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A25DB" w14:textId="52E0874A" w:rsidR="00B01D66" w:rsidRPr="00714853" w:rsidRDefault="00B01D66" w:rsidP="00626A5C">
      <w:pPr>
        <w:tabs>
          <w:tab w:val="left" w:pos="567"/>
        </w:tabs>
        <w:ind w:left="-2" w:firstLine="567"/>
        <w:jc w:val="right"/>
        <w:rPr>
          <w:rFonts w:ascii="GHEA Mariam" w:eastAsia="GHEA Mariam" w:hAnsi="GHEA Mariam" w:cs="GHEA Mariam"/>
          <w:sz w:val="24"/>
          <w:szCs w:val="24"/>
          <w:lang w:val="hy-AM"/>
        </w:rPr>
      </w:pPr>
      <w:r w:rsidRPr="00714853">
        <w:rPr>
          <w:rFonts w:ascii="GHEA Mariam" w:hAnsi="GHEA Mariam"/>
          <w:noProof/>
          <w:lang w:val="en-US" w:eastAsia="en-US"/>
        </w:rPr>
        <w:drawing>
          <wp:anchor distT="0" distB="0" distL="0" distR="0" simplePos="0" relativeHeight="251659264" behindDoc="0" locked="0" layoutInCell="1" hidden="0" allowOverlap="1" wp14:anchorId="4AA64048" wp14:editId="7ECD433B">
            <wp:simplePos x="0" y="0"/>
            <wp:positionH relativeFrom="margin">
              <wp:posOffset>2367914</wp:posOffset>
            </wp:positionH>
            <wp:positionV relativeFrom="paragraph">
              <wp:posOffset>-358140</wp:posOffset>
            </wp:positionV>
            <wp:extent cx="1322943" cy="12096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26228" cy="1212678"/>
                    </a:xfrm>
                    <a:prstGeom prst="rect">
                      <a:avLst/>
                    </a:prstGeom>
                    <a:ln/>
                  </pic:spPr>
                </pic:pic>
              </a:graphicData>
            </a:graphic>
            <wp14:sizeRelH relativeFrom="margin">
              <wp14:pctWidth>0</wp14:pctWidth>
            </wp14:sizeRelH>
            <wp14:sizeRelV relativeFrom="margin">
              <wp14:pctHeight>0</wp14:pctHeight>
            </wp14:sizeRelV>
          </wp:anchor>
        </w:drawing>
      </w:r>
      <w:r w:rsidRPr="00714853">
        <w:rPr>
          <w:rFonts w:ascii="GHEA Mariam" w:eastAsia="GHEA Mariam" w:hAnsi="GHEA Mariam" w:cs="GHEA Mariam"/>
          <w:sz w:val="24"/>
          <w:szCs w:val="24"/>
          <w:lang w:val="hy-AM"/>
        </w:rPr>
        <w:t xml:space="preserve"> </w:t>
      </w:r>
      <w:bookmarkStart w:id="0" w:name="_GoBack"/>
      <w:bookmarkEnd w:id="0"/>
      <w:r w:rsidR="00626A5C" w:rsidRPr="00714853">
        <w:rPr>
          <w:rFonts w:ascii="GHEA Mariam" w:eastAsia="GHEA Mariam" w:hAnsi="GHEA Mariam" w:cs="GHEA Mariam"/>
          <w:sz w:val="24"/>
          <w:szCs w:val="24"/>
          <w:lang w:val="hy-AM"/>
        </w:rPr>
        <w:t>ԵԴ/1296/01/22</w:t>
      </w:r>
    </w:p>
    <w:p w14:paraId="0B5B283D" w14:textId="77777777" w:rsidR="00B01D66" w:rsidRPr="00714853" w:rsidRDefault="00B01D66" w:rsidP="00B01D66">
      <w:pPr>
        <w:tabs>
          <w:tab w:val="left" w:pos="567"/>
        </w:tabs>
        <w:ind w:left="-2" w:firstLine="567"/>
        <w:jc w:val="right"/>
        <w:rPr>
          <w:rFonts w:ascii="GHEA Mariam" w:eastAsia="GHEA Mariam" w:hAnsi="GHEA Mariam" w:cs="GHEA Mariam"/>
          <w:sz w:val="24"/>
          <w:szCs w:val="24"/>
          <w:lang w:val="hy-AM"/>
        </w:rPr>
      </w:pPr>
    </w:p>
    <w:p w14:paraId="4323724B" w14:textId="77777777" w:rsidR="00B01D66" w:rsidRPr="00714853" w:rsidRDefault="00B01D66" w:rsidP="00B01D66">
      <w:pPr>
        <w:tabs>
          <w:tab w:val="left" w:pos="567"/>
        </w:tabs>
        <w:rPr>
          <w:rFonts w:ascii="GHEA Mariam" w:eastAsia="GHEA Mariam" w:hAnsi="GHEA Mariam" w:cs="GHEA Mariam"/>
          <w:sz w:val="16"/>
          <w:szCs w:val="16"/>
          <w:lang w:val="hy-AM"/>
        </w:rPr>
      </w:pPr>
    </w:p>
    <w:p w14:paraId="41E481AF" w14:textId="77777777" w:rsidR="00B01D66" w:rsidRPr="00714853" w:rsidRDefault="00B01D66" w:rsidP="00B01D66">
      <w:pPr>
        <w:spacing w:line="240" w:lineRule="auto"/>
        <w:ind w:left="-2" w:firstLine="2"/>
        <w:jc w:val="center"/>
        <w:rPr>
          <w:rFonts w:ascii="GHEA Mariam" w:eastAsia="GHEA Mariam" w:hAnsi="GHEA Mariam" w:cs="GHEA Mariam"/>
          <w:sz w:val="32"/>
          <w:szCs w:val="32"/>
          <w:lang w:val="hy-AM"/>
        </w:rPr>
      </w:pPr>
      <w:r w:rsidRPr="00714853">
        <w:rPr>
          <w:rFonts w:ascii="GHEA Mariam" w:eastAsia="GHEA Mariam" w:hAnsi="GHEA Mariam" w:cs="GHEA Mariam"/>
          <w:sz w:val="32"/>
          <w:szCs w:val="32"/>
          <w:lang w:val="hy-AM"/>
        </w:rPr>
        <w:t>ՀԱՅԱՍՏԱՆԻ ՀԱՆՐԱՊԵՏՈՒԹՅՈՒՆ</w:t>
      </w:r>
    </w:p>
    <w:p w14:paraId="764FF9A0" w14:textId="77777777" w:rsidR="00B01D66" w:rsidRPr="00714853" w:rsidRDefault="00B01D66" w:rsidP="00B01D66">
      <w:pPr>
        <w:spacing w:line="240" w:lineRule="auto"/>
        <w:ind w:left="-2" w:firstLine="2"/>
        <w:jc w:val="center"/>
        <w:rPr>
          <w:rFonts w:ascii="GHEA Mariam" w:eastAsia="GHEA Mariam" w:hAnsi="GHEA Mariam" w:cs="GHEA Mariam"/>
          <w:sz w:val="32"/>
          <w:szCs w:val="32"/>
          <w:lang w:val="hy-AM"/>
        </w:rPr>
      </w:pPr>
      <w:r w:rsidRPr="00714853">
        <w:rPr>
          <w:rFonts w:ascii="GHEA Mariam" w:eastAsia="GHEA Mariam" w:hAnsi="GHEA Mariam" w:cs="GHEA Mariam"/>
          <w:sz w:val="32"/>
          <w:szCs w:val="32"/>
          <w:lang w:val="hy-AM"/>
        </w:rPr>
        <w:t>ՎՃՌԱԲԵԿ ԴԱՏԱՐԱՆ</w:t>
      </w:r>
    </w:p>
    <w:p w14:paraId="75287445" w14:textId="77777777" w:rsidR="00B01D66" w:rsidRPr="00714853" w:rsidRDefault="00B01D66" w:rsidP="00B01D66">
      <w:pPr>
        <w:spacing w:line="240" w:lineRule="auto"/>
        <w:ind w:left="-2" w:firstLine="2"/>
        <w:jc w:val="center"/>
        <w:rPr>
          <w:rFonts w:ascii="GHEA Mariam" w:eastAsia="GHEA Mariam" w:hAnsi="GHEA Mariam" w:cs="GHEA Mariam"/>
          <w:sz w:val="32"/>
          <w:szCs w:val="32"/>
          <w:lang w:val="hy-AM"/>
        </w:rPr>
      </w:pPr>
      <w:r w:rsidRPr="00714853">
        <w:rPr>
          <w:rFonts w:ascii="GHEA Mariam" w:eastAsia="GHEA Mariam" w:hAnsi="GHEA Mariam" w:cs="GHEA Mariam"/>
          <w:b/>
          <w:sz w:val="32"/>
          <w:szCs w:val="32"/>
          <w:lang w:val="hy-AM"/>
        </w:rPr>
        <w:t>Ո Ր Ո Շ ՈՒ Մ</w:t>
      </w:r>
    </w:p>
    <w:p w14:paraId="2C0172BA" w14:textId="77777777" w:rsidR="00B01D66" w:rsidRDefault="00B01D66" w:rsidP="00B01D66">
      <w:pPr>
        <w:spacing w:line="240" w:lineRule="auto"/>
        <w:ind w:left="-2" w:firstLine="2"/>
        <w:jc w:val="center"/>
        <w:rPr>
          <w:rFonts w:ascii="GHEA Mariam" w:eastAsia="GHEA Mariam" w:hAnsi="GHEA Mariam" w:cs="GHEA Mariam"/>
          <w:sz w:val="32"/>
          <w:szCs w:val="32"/>
          <w:lang w:val="hy-AM"/>
        </w:rPr>
      </w:pPr>
      <w:r w:rsidRPr="00714853">
        <w:rPr>
          <w:rFonts w:ascii="GHEA Mariam" w:eastAsia="GHEA Mariam" w:hAnsi="GHEA Mariam" w:cs="GHEA Mariam"/>
          <w:sz w:val="28"/>
          <w:szCs w:val="28"/>
          <w:lang w:val="hy-AM"/>
        </w:rPr>
        <w:t>ՀԱՅԱՍՏԱՆԻ ՀԱՆՐԱՊԵՏՈՒԹՅԱՆ ԱՆՈՒՆԻՑ</w:t>
      </w:r>
    </w:p>
    <w:p w14:paraId="4E9B268E" w14:textId="77777777" w:rsidR="00B01D66" w:rsidRPr="00B01D66" w:rsidRDefault="00B01D66" w:rsidP="00B01D66">
      <w:pPr>
        <w:spacing w:line="240" w:lineRule="auto"/>
        <w:ind w:left="-2" w:firstLine="2"/>
        <w:jc w:val="center"/>
        <w:rPr>
          <w:rFonts w:ascii="GHEA Mariam" w:eastAsia="GHEA Mariam" w:hAnsi="GHEA Mariam" w:cs="GHEA Mariam"/>
          <w:sz w:val="32"/>
          <w:szCs w:val="32"/>
          <w:lang w:val="hy-AM"/>
        </w:rPr>
      </w:pPr>
    </w:p>
    <w:p w14:paraId="3122FF63" w14:textId="77777777" w:rsidR="00B01D66" w:rsidRPr="00714853" w:rsidRDefault="00B01D66" w:rsidP="00B01D66">
      <w:pPr>
        <w:tabs>
          <w:tab w:val="left" w:pos="0"/>
          <w:tab w:val="left" w:pos="142"/>
        </w:tabs>
        <w:spacing w:after="0" w:line="240" w:lineRule="auto"/>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Երևան քաղաքի առաջին ատյանի </w:t>
      </w:r>
    </w:p>
    <w:p w14:paraId="26AC3EBA" w14:textId="77777777" w:rsidR="00B01D66" w:rsidRPr="00714853" w:rsidRDefault="00B01D66" w:rsidP="00B01D66">
      <w:pPr>
        <w:tabs>
          <w:tab w:val="left" w:pos="0"/>
          <w:tab w:val="left" w:pos="142"/>
        </w:tabs>
        <w:spacing w:after="0" w:line="240" w:lineRule="auto"/>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ընդհանուր իրավասության քրեական դատարան, </w:t>
      </w:r>
    </w:p>
    <w:p w14:paraId="38EF1D2B" w14:textId="77777777" w:rsidR="00B01D66" w:rsidRPr="00714853" w:rsidRDefault="00B01D66" w:rsidP="00B01D66">
      <w:pPr>
        <w:tabs>
          <w:tab w:val="left" w:pos="0"/>
          <w:tab w:val="left" w:pos="142"/>
        </w:tabs>
        <w:spacing w:after="0" w:line="240" w:lineRule="auto"/>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նախագահող դատավոր՝ Ա.Հովհաննիսյան</w:t>
      </w:r>
    </w:p>
    <w:p w14:paraId="483ECBEB" w14:textId="77777777" w:rsidR="00B01D66" w:rsidRPr="00714853" w:rsidRDefault="00B01D66" w:rsidP="00B01D66">
      <w:pPr>
        <w:spacing w:after="0" w:line="240" w:lineRule="auto"/>
        <w:rPr>
          <w:rFonts w:ascii="GHEA Mariam" w:eastAsia="GHEA Mariam" w:hAnsi="GHEA Mariam" w:cs="GHEA Mariam"/>
          <w:sz w:val="24"/>
          <w:szCs w:val="24"/>
          <w:highlight w:val="yellow"/>
          <w:lang w:val="hy-AM"/>
        </w:rPr>
      </w:pPr>
    </w:p>
    <w:p w14:paraId="2C21D349" w14:textId="77777777" w:rsidR="00B01D66" w:rsidRPr="00714853" w:rsidRDefault="00B01D66" w:rsidP="00B01D66">
      <w:pPr>
        <w:spacing w:after="0" w:line="240" w:lineRule="auto"/>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Հայաստանի Հանրապետության                                 </w:t>
      </w:r>
      <w:r w:rsidRPr="00714853">
        <w:rPr>
          <w:rFonts w:ascii="GHEA Mariam" w:eastAsia="GHEA Mariam" w:hAnsi="GHEA Mariam" w:cs="GHEA Mariam"/>
          <w:sz w:val="24"/>
          <w:szCs w:val="24"/>
          <w:lang w:val="hy-AM"/>
        </w:rPr>
        <w:tab/>
      </w:r>
      <w:r w:rsidRPr="00714853">
        <w:rPr>
          <w:rFonts w:ascii="GHEA Mariam" w:eastAsia="GHEA Mariam" w:hAnsi="GHEA Mariam" w:cs="GHEA Mariam"/>
          <w:sz w:val="24"/>
          <w:szCs w:val="24"/>
          <w:lang w:val="hy-AM"/>
        </w:rPr>
        <w:tab/>
      </w:r>
      <w:r w:rsidRPr="00714853">
        <w:rPr>
          <w:rFonts w:ascii="GHEA Mariam" w:eastAsia="GHEA Mariam" w:hAnsi="GHEA Mariam" w:cs="GHEA Mariam"/>
          <w:sz w:val="24"/>
          <w:szCs w:val="24"/>
          <w:lang w:val="hy-AM"/>
        </w:rPr>
        <w:tab/>
      </w:r>
    </w:p>
    <w:p w14:paraId="28B353FD" w14:textId="77777777" w:rsidR="00B01D66" w:rsidRPr="00714853" w:rsidRDefault="00B01D66" w:rsidP="00B01D66">
      <w:pPr>
        <w:spacing w:after="0" w:line="240" w:lineRule="auto"/>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վերաքննիչ քրեական դատարան,</w:t>
      </w:r>
    </w:p>
    <w:p w14:paraId="02A9DACB" w14:textId="77777777" w:rsidR="00B01D66" w:rsidRPr="00714853" w:rsidRDefault="00B01D66" w:rsidP="00B01D66">
      <w:pPr>
        <w:spacing w:after="0" w:line="240" w:lineRule="auto"/>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նախագահող դատավոր` Վ.Մարգարյան</w:t>
      </w:r>
    </w:p>
    <w:p w14:paraId="493B54F8" w14:textId="77777777" w:rsidR="00B01D66" w:rsidRPr="00714853" w:rsidRDefault="00B01D66" w:rsidP="00B01D66">
      <w:pPr>
        <w:spacing w:after="0" w:line="240" w:lineRule="auto"/>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                 դատավորներ` Ն.Հովակիմյան</w:t>
      </w:r>
    </w:p>
    <w:p w14:paraId="043782EB" w14:textId="77777777" w:rsidR="00B01D66" w:rsidRPr="00714853" w:rsidRDefault="00B01D66" w:rsidP="00B01D66">
      <w:pPr>
        <w:spacing w:after="0" w:line="240" w:lineRule="auto"/>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                                           Լ.</w:t>
      </w:r>
      <w:r w:rsidRPr="00714853">
        <w:rPr>
          <w:rFonts w:ascii="GHEA Mariam" w:eastAsia="GHEA Mariam" w:hAnsi="GHEA Mariam" w:cs="Cambria Math"/>
          <w:sz w:val="24"/>
          <w:szCs w:val="24"/>
          <w:lang w:val="hy-AM"/>
        </w:rPr>
        <w:t>Ալավերդ</w:t>
      </w:r>
      <w:r w:rsidRPr="00714853">
        <w:rPr>
          <w:rFonts w:ascii="GHEA Mariam" w:eastAsia="GHEA Mariam" w:hAnsi="GHEA Mariam" w:cs="GHEA Mariam"/>
          <w:sz w:val="24"/>
          <w:szCs w:val="24"/>
          <w:lang w:val="hy-AM"/>
        </w:rPr>
        <w:t xml:space="preserve">յան </w:t>
      </w:r>
    </w:p>
    <w:p w14:paraId="60A62D2A" w14:textId="77777777" w:rsidR="00B01D66" w:rsidRPr="00714853" w:rsidRDefault="00B01D66" w:rsidP="00B01D66">
      <w:pPr>
        <w:tabs>
          <w:tab w:val="left" w:pos="567"/>
        </w:tabs>
        <w:spacing w:line="240" w:lineRule="auto"/>
        <w:jc w:val="both"/>
        <w:rPr>
          <w:rFonts w:ascii="GHEA Mariam" w:eastAsia="GHEA Mariam" w:hAnsi="GHEA Mariam" w:cs="GHEA Mariam"/>
          <w:sz w:val="24"/>
          <w:szCs w:val="24"/>
          <w:lang w:val="hy-AM"/>
        </w:rPr>
      </w:pPr>
    </w:p>
    <w:p w14:paraId="621F7C26" w14:textId="5F72FA3D" w:rsidR="00B01D66" w:rsidRPr="00714853" w:rsidRDefault="008A3DC5" w:rsidP="008A3DC5">
      <w:pPr>
        <w:tabs>
          <w:tab w:val="left" w:pos="0"/>
          <w:tab w:val="left" w:pos="142"/>
        </w:tabs>
        <w:spacing w:line="240" w:lineRule="auto"/>
        <w:rPr>
          <w:rFonts w:ascii="GHEA Mariam" w:eastAsia="GHEA Mariam" w:hAnsi="GHEA Mariam" w:cs="GHEA Mariam"/>
          <w:sz w:val="24"/>
          <w:szCs w:val="24"/>
          <w:lang w:val="hy-AM"/>
        </w:rPr>
      </w:pPr>
      <w:r w:rsidRPr="00F65E13">
        <w:rPr>
          <w:rFonts w:ascii="GHEA Mariam" w:eastAsia="GHEA Mariam" w:hAnsi="GHEA Mariam" w:cs="GHEA Mariam"/>
          <w:sz w:val="24"/>
          <w:szCs w:val="24"/>
          <w:lang w:val="hy-AM"/>
        </w:rPr>
        <w:t xml:space="preserve">         </w:t>
      </w:r>
      <w:r w:rsidR="003639B5">
        <w:rPr>
          <w:rFonts w:ascii="GHEA Mariam" w:eastAsia="GHEA Mariam" w:hAnsi="GHEA Mariam" w:cs="GHEA Mariam"/>
          <w:sz w:val="24"/>
          <w:szCs w:val="24"/>
          <w:lang w:val="hy-AM"/>
        </w:rPr>
        <w:t>1 հունիսի</w:t>
      </w:r>
      <w:r w:rsidR="00B01D66" w:rsidRPr="00714853">
        <w:rPr>
          <w:rFonts w:ascii="GHEA Mariam" w:eastAsia="GHEA Mariam" w:hAnsi="GHEA Mariam" w:cs="GHEA Mariam"/>
          <w:sz w:val="24"/>
          <w:szCs w:val="24"/>
          <w:lang w:val="hy-AM"/>
        </w:rPr>
        <w:t xml:space="preserve"> 2026 թվական                                                      </w:t>
      </w:r>
      <w:r w:rsidR="00485CF5" w:rsidRPr="00F65E13">
        <w:rPr>
          <w:rFonts w:ascii="GHEA Mariam" w:eastAsia="GHEA Mariam" w:hAnsi="GHEA Mariam" w:cs="GHEA Mariam"/>
          <w:sz w:val="24"/>
          <w:szCs w:val="24"/>
          <w:lang w:val="hy-AM"/>
        </w:rPr>
        <w:t xml:space="preserve">        </w:t>
      </w:r>
      <w:r w:rsidR="00B01D66" w:rsidRPr="00714853">
        <w:rPr>
          <w:rFonts w:ascii="GHEA Mariam" w:eastAsia="GHEA Mariam" w:hAnsi="GHEA Mariam" w:cs="GHEA Mariam"/>
          <w:sz w:val="24"/>
          <w:szCs w:val="24"/>
          <w:lang w:val="hy-AM"/>
        </w:rPr>
        <w:t xml:space="preserve"> ք.Երևան</w:t>
      </w:r>
    </w:p>
    <w:p w14:paraId="6CEA9A1D" w14:textId="77777777" w:rsidR="00B01D66" w:rsidRPr="00714853" w:rsidRDefault="00B01D66" w:rsidP="00B01D66">
      <w:pPr>
        <w:tabs>
          <w:tab w:val="left" w:pos="0"/>
          <w:tab w:val="left" w:pos="142"/>
        </w:tabs>
        <w:spacing w:line="240" w:lineRule="auto"/>
        <w:ind w:firstLine="567"/>
        <w:jc w:val="center"/>
        <w:rPr>
          <w:rFonts w:ascii="GHEA Mariam" w:eastAsia="GHEA Mariam" w:hAnsi="GHEA Mariam" w:cs="GHEA Mariam"/>
          <w:sz w:val="24"/>
          <w:szCs w:val="24"/>
          <w:highlight w:val="yellow"/>
          <w:lang w:val="hy-AM"/>
        </w:rPr>
      </w:pPr>
    </w:p>
    <w:p w14:paraId="202914E5" w14:textId="40017501" w:rsidR="00B01D66" w:rsidRDefault="00B01D66" w:rsidP="00B51A64">
      <w:pPr>
        <w:spacing w:line="240" w:lineRule="auto"/>
        <w:ind w:left="-2"/>
        <w:jc w:val="center"/>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ՀՀ Վճռաբեկ դատարանի քրեական պալատը (այսուհետ՝ Վճռաբեկ դատարան),</w:t>
      </w:r>
    </w:p>
    <w:p w14:paraId="12F28ACC" w14:textId="77777777" w:rsidR="00B51A64" w:rsidRPr="00714853" w:rsidRDefault="00B51A64" w:rsidP="00B51A64">
      <w:pPr>
        <w:spacing w:line="240" w:lineRule="auto"/>
        <w:ind w:left="-2"/>
        <w:jc w:val="center"/>
        <w:rPr>
          <w:rFonts w:ascii="GHEA Mariam" w:eastAsia="GHEA Mariam" w:hAnsi="GHEA Mariam" w:cs="GHEA Mariam"/>
          <w:sz w:val="24"/>
          <w:szCs w:val="24"/>
          <w:lang w:val="hy-AM"/>
        </w:rPr>
      </w:pPr>
    </w:p>
    <w:p w14:paraId="63135075" w14:textId="77777777" w:rsidR="00B01D66" w:rsidRPr="00714853" w:rsidRDefault="00B01D66" w:rsidP="00B01D66">
      <w:pPr>
        <w:spacing w:after="0" w:line="240" w:lineRule="auto"/>
        <w:jc w:val="right"/>
        <w:rPr>
          <w:rFonts w:ascii="GHEA Mariam" w:eastAsia="DengXian" w:hAnsi="GHEA Mariam" w:cs="Sylfaen"/>
          <w:sz w:val="24"/>
          <w:szCs w:val="24"/>
          <w:lang w:val="hy-AM" w:eastAsia="zh-CN"/>
        </w:rPr>
      </w:pPr>
      <w:r w:rsidRPr="00714853">
        <w:rPr>
          <w:rFonts w:ascii="GHEA Mariam" w:eastAsia="DengXian" w:hAnsi="GHEA Mariam" w:cs="Sylfaen"/>
          <w:sz w:val="24"/>
          <w:szCs w:val="24"/>
          <w:lang w:val="hy-AM" w:eastAsia="zh-CN"/>
        </w:rPr>
        <w:t xml:space="preserve">                                            նախագահությամբ՝                  Հ.ԱՍԱՏՐՅԱՆԻ</w:t>
      </w:r>
    </w:p>
    <w:p w14:paraId="77028C57" w14:textId="77777777" w:rsidR="00B01D66" w:rsidRPr="00714853" w:rsidRDefault="00B01D66" w:rsidP="00B01D66">
      <w:pPr>
        <w:spacing w:after="0" w:line="240" w:lineRule="auto"/>
        <w:jc w:val="right"/>
        <w:rPr>
          <w:rFonts w:ascii="GHEA Mariam" w:eastAsia="DengXian" w:hAnsi="GHEA Mariam" w:cs="Sylfaen"/>
          <w:sz w:val="24"/>
          <w:szCs w:val="24"/>
          <w:lang w:val="hy-AM" w:eastAsia="zh-CN"/>
        </w:rPr>
      </w:pPr>
      <w:r w:rsidRPr="00714853">
        <w:rPr>
          <w:rFonts w:ascii="GHEA Mariam" w:eastAsia="DengXian" w:hAnsi="GHEA Mariam" w:cs="Sylfaen"/>
          <w:sz w:val="24"/>
          <w:szCs w:val="24"/>
          <w:lang w:val="hy-AM" w:eastAsia="zh-CN"/>
        </w:rPr>
        <w:t>մասնակցությամբ դատավորներ`               Ս.ԱՎԵՏԻՍՅԱՆԻ</w:t>
      </w:r>
    </w:p>
    <w:p w14:paraId="37CEDEC4" w14:textId="77777777" w:rsidR="00B01D66" w:rsidRPr="00714853" w:rsidRDefault="00B01D66" w:rsidP="00B01D66">
      <w:pPr>
        <w:spacing w:after="0" w:line="240" w:lineRule="auto"/>
        <w:jc w:val="right"/>
        <w:rPr>
          <w:rFonts w:ascii="GHEA Mariam" w:eastAsia="DengXian" w:hAnsi="GHEA Mariam" w:cs="Sylfaen"/>
          <w:sz w:val="24"/>
          <w:szCs w:val="24"/>
          <w:lang w:val="hy-AM" w:eastAsia="zh-CN"/>
        </w:rPr>
      </w:pPr>
      <w:r w:rsidRPr="00714853">
        <w:rPr>
          <w:rFonts w:ascii="GHEA Mariam" w:eastAsia="DengXian" w:hAnsi="GHEA Mariam" w:cs="Sylfaen"/>
          <w:sz w:val="24"/>
          <w:szCs w:val="24"/>
          <w:lang w:val="hy-AM" w:eastAsia="zh-CN"/>
        </w:rPr>
        <w:t>Հ.ԳՐԻԳՈՐՅԱՆԻ</w:t>
      </w:r>
    </w:p>
    <w:p w14:paraId="1644D41B" w14:textId="77777777" w:rsidR="00B01D66" w:rsidRPr="00714853" w:rsidRDefault="00B01D66" w:rsidP="00B01D66">
      <w:pPr>
        <w:spacing w:after="0" w:line="240" w:lineRule="auto"/>
        <w:jc w:val="right"/>
        <w:rPr>
          <w:rFonts w:ascii="GHEA Mariam" w:eastAsia="MS Mincho" w:hAnsi="GHEA Mariam" w:cs="MS Mincho"/>
          <w:sz w:val="24"/>
          <w:szCs w:val="24"/>
          <w:lang w:val="hy-AM" w:eastAsia="zh-CN"/>
        </w:rPr>
      </w:pPr>
      <w:r w:rsidRPr="00714853">
        <w:rPr>
          <w:rFonts w:ascii="GHEA Mariam" w:eastAsia="DengXian" w:hAnsi="GHEA Mariam" w:cs="Sylfaen"/>
          <w:sz w:val="24"/>
          <w:szCs w:val="24"/>
          <w:lang w:val="hy-AM" w:eastAsia="zh-CN"/>
        </w:rPr>
        <w:t>Ա</w:t>
      </w:r>
      <w:r w:rsidRPr="00714853">
        <w:rPr>
          <w:rFonts w:ascii="GHEA Mariam" w:eastAsia="MS Mincho" w:hAnsi="GHEA Mariam" w:cs="MS Mincho"/>
          <w:sz w:val="24"/>
          <w:szCs w:val="24"/>
          <w:lang w:val="hy-AM" w:eastAsia="zh-CN"/>
        </w:rPr>
        <w:t>.ԴԱՆԻԵԼՅԱՆԻ</w:t>
      </w:r>
    </w:p>
    <w:p w14:paraId="6989CD8C" w14:textId="77777777" w:rsidR="00B01D66" w:rsidRPr="00714853" w:rsidRDefault="00B01D66" w:rsidP="00B01D66">
      <w:pPr>
        <w:tabs>
          <w:tab w:val="left" w:pos="6663"/>
          <w:tab w:val="left" w:pos="6946"/>
        </w:tabs>
        <w:spacing w:after="0" w:line="240" w:lineRule="auto"/>
        <w:jc w:val="right"/>
        <w:rPr>
          <w:rFonts w:ascii="GHEA Mariam" w:eastAsia="DengXian" w:hAnsi="GHEA Mariam" w:cs="Sylfaen"/>
          <w:sz w:val="24"/>
          <w:szCs w:val="24"/>
          <w:lang w:val="hy-AM" w:eastAsia="zh-CN"/>
        </w:rPr>
      </w:pPr>
      <w:r w:rsidRPr="00714853">
        <w:rPr>
          <w:rFonts w:ascii="GHEA Mariam" w:eastAsia="DengXian" w:hAnsi="GHEA Mariam" w:cs="Sylfaen"/>
          <w:sz w:val="24"/>
          <w:szCs w:val="24"/>
          <w:lang w:val="hy-AM" w:eastAsia="zh-CN"/>
        </w:rPr>
        <w:t xml:space="preserve">                               Լ.ԹԱԴԵՎՈՍՅԱՆԻ</w:t>
      </w:r>
    </w:p>
    <w:p w14:paraId="669F6779" w14:textId="77777777" w:rsidR="00B01D66" w:rsidRPr="00714853" w:rsidRDefault="00B01D66" w:rsidP="00B01D66">
      <w:pPr>
        <w:tabs>
          <w:tab w:val="left" w:pos="6663"/>
          <w:tab w:val="left" w:pos="6946"/>
        </w:tabs>
        <w:spacing w:after="0" w:line="240" w:lineRule="auto"/>
        <w:jc w:val="right"/>
        <w:rPr>
          <w:rFonts w:ascii="GHEA Mariam" w:eastAsia="DengXian" w:hAnsi="GHEA Mariam" w:cs="Sylfaen"/>
          <w:sz w:val="24"/>
          <w:szCs w:val="24"/>
          <w:lang w:val="hy-AM" w:eastAsia="zh-CN"/>
        </w:rPr>
      </w:pPr>
      <w:r w:rsidRPr="00714853">
        <w:rPr>
          <w:rFonts w:ascii="GHEA Mariam" w:eastAsia="DengXian" w:hAnsi="GHEA Mariam" w:cs="Sylfaen"/>
          <w:sz w:val="24"/>
          <w:szCs w:val="24"/>
          <w:lang w:val="hy-AM" w:eastAsia="zh-CN"/>
        </w:rPr>
        <w:t>Ա.ՊՈՂՈՍՅԱՆԻ</w:t>
      </w:r>
    </w:p>
    <w:p w14:paraId="0C517137" w14:textId="77777777" w:rsidR="00B01D66" w:rsidRPr="00714853" w:rsidRDefault="00B01D66" w:rsidP="00B01D66">
      <w:pPr>
        <w:tabs>
          <w:tab w:val="left" w:pos="6663"/>
          <w:tab w:val="left" w:pos="6946"/>
        </w:tabs>
        <w:spacing w:after="120"/>
        <w:ind w:right="-2" w:hanging="2"/>
        <w:jc w:val="right"/>
        <w:rPr>
          <w:rFonts w:ascii="GHEA Mariam" w:eastAsia="DengXian" w:hAnsi="GHEA Mariam" w:cs="Sylfaen"/>
          <w:lang w:val="hy-AM" w:eastAsia="zh-CN"/>
        </w:rPr>
      </w:pPr>
    </w:p>
    <w:p w14:paraId="2B70FFCE" w14:textId="5C441D40" w:rsidR="00B01D66" w:rsidRPr="005D36D7" w:rsidRDefault="00B01D66" w:rsidP="00B01D66">
      <w:pPr>
        <w:pBdr>
          <w:top w:val="nil"/>
          <w:left w:val="nil"/>
          <w:bottom w:val="nil"/>
          <w:right w:val="nil"/>
          <w:between w:val="nil"/>
        </w:pBdr>
        <w:tabs>
          <w:tab w:val="left" w:pos="0"/>
          <w:tab w:val="left" w:pos="142"/>
        </w:tabs>
        <w:spacing w:after="0" w:line="360" w:lineRule="auto"/>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գրավոր ընթացակարգով քննության առնելով մեղադրյալ Ռուդիկ Մամիկոնի Սարգսյանի վերաբերյալ ՀՀ վերաքննիչ քրեական դատարանի՝ 2025 թվականի մարտի 28-ի որոշման դեմ տուժող </w:t>
      </w:r>
      <w:r w:rsidR="00F65E13">
        <w:rPr>
          <w:rFonts w:ascii="GHEA Mariam" w:eastAsia="GHEA Mariam" w:hAnsi="GHEA Mariam" w:cs="GHEA Mariam"/>
          <w:sz w:val="24"/>
          <w:szCs w:val="24"/>
          <w:lang w:val="hy-AM"/>
        </w:rPr>
        <w:t>*</w:t>
      </w:r>
      <w:r w:rsidR="002604AC">
        <w:rPr>
          <w:rFonts w:ascii="GHEA Mariam" w:eastAsia="GHEA Mariam" w:hAnsi="GHEA Mariam" w:cs="GHEA Mariam"/>
          <w:sz w:val="24"/>
          <w:szCs w:val="24"/>
          <w:lang w:val="hy-AM"/>
        </w:rPr>
        <w:t>*</w:t>
      </w:r>
      <w:r w:rsidR="00F65E13">
        <w:rPr>
          <w:rFonts w:ascii="GHEA Mariam" w:eastAsia="GHEA Mariam" w:hAnsi="GHEA Mariam" w:cs="GHEA Mariam"/>
          <w:sz w:val="24"/>
          <w:szCs w:val="24"/>
          <w:lang w:val="hy-AM"/>
        </w:rPr>
        <w:t>****</w:t>
      </w:r>
      <w:r w:rsidR="004D55BC">
        <w:rPr>
          <w:rFonts w:ascii="GHEA Mariam" w:eastAsia="GHEA Mariam" w:hAnsi="GHEA Mariam" w:cs="GHEA Mariam"/>
          <w:sz w:val="24"/>
          <w:szCs w:val="24"/>
          <w:lang w:val="hy-AM"/>
        </w:rPr>
        <w:t>**</w:t>
      </w:r>
      <w:r w:rsidR="00F65E13">
        <w:rPr>
          <w:rFonts w:ascii="GHEA Mariam" w:eastAsia="GHEA Mariam" w:hAnsi="GHEA Mariam" w:cs="GHEA Mariam"/>
          <w:sz w:val="24"/>
          <w:szCs w:val="24"/>
          <w:lang w:val="hy-AM"/>
        </w:rPr>
        <w:t>****</w:t>
      </w:r>
      <w:r w:rsidR="002604AC">
        <w:rPr>
          <w:rFonts w:ascii="GHEA Mariam" w:eastAsia="GHEA Mariam" w:hAnsi="GHEA Mariam" w:cs="GHEA Mariam"/>
          <w:sz w:val="24"/>
          <w:szCs w:val="24"/>
          <w:lang w:val="hy-AM"/>
        </w:rPr>
        <w:t>-ի</w:t>
      </w:r>
      <w:r w:rsidRPr="00714853">
        <w:rPr>
          <w:rFonts w:ascii="GHEA Mariam" w:eastAsia="GHEA Mariam" w:hAnsi="GHEA Mariam" w:cs="GHEA Mariam"/>
          <w:sz w:val="24"/>
          <w:szCs w:val="24"/>
          <w:lang w:val="hy-AM"/>
        </w:rPr>
        <w:t xml:space="preserve"> լիազոր ներկայացուցիչ </w:t>
      </w:r>
      <w:r w:rsidR="00A2038D">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Ա.Մկրտչյանի վճռաբեկ բողոքը</w:t>
      </w:r>
      <w:r w:rsidR="005D36D7">
        <w:rPr>
          <w:rFonts w:ascii="GHEA Mariam" w:eastAsia="GHEA Mariam" w:hAnsi="GHEA Mariam" w:cs="GHEA Mariam"/>
          <w:sz w:val="24"/>
          <w:szCs w:val="24"/>
          <w:lang w:val="hy-AM"/>
        </w:rPr>
        <w:t>,</w:t>
      </w:r>
    </w:p>
    <w:p w14:paraId="40A729C5" w14:textId="3A3D61AC" w:rsidR="00B01D66" w:rsidRPr="00714853" w:rsidRDefault="00B01D66" w:rsidP="005D36D7">
      <w:pPr>
        <w:pBdr>
          <w:top w:val="nil"/>
          <w:left w:val="nil"/>
          <w:bottom w:val="nil"/>
          <w:right w:val="nil"/>
          <w:between w:val="nil"/>
        </w:pBdr>
        <w:tabs>
          <w:tab w:val="left" w:pos="0"/>
          <w:tab w:val="left" w:pos="142"/>
        </w:tabs>
        <w:spacing w:line="360" w:lineRule="auto"/>
        <w:ind w:firstLine="567"/>
        <w:jc w:val="center"/>
        <w:rPr>
          <w:rFonts w:ascii="GHEA Mariam" w:eastAsia="GHEA Mariam" w:hAnsi="GHEA Mariam" w:cs="GHEA Mariam"/>
          <w:b/>
          <w:sz w:val="24"/>
          <w:szCs w:val="24"/>
          <w:lang w:val="hy-AM"/>
        </w:rPr>
      </w:pPr>
      <w:r w:rsidRPr="00714853">
        <w:rPr>
          <w:rFonts w:ascii="GHEA Mariam" w:eastAsia="GHEA Mariam" w:hAnsi="GHEA Mariam" w:cs="GHEA Mariam"/>
          <w:b/>
          <w:sz w:val="24"/>
          <w:szCs w:val="24"/>
          <w:lang w:val="hy-AM"/>
        </w:rPr>
        <w:lastRenderedPageBreak/>
        <w:t>Պ Ա Ր Զ Ե Ց</w:t>
      </w:r>
    </w:p>
    <w:p w14:paraId="67FA3F88" w14:textId="77777777"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u w:val="single"/>
          <w:lang w:val="hy-AM"/>
        </w:rPr>
      </w:pPr>
      <w:r w:rsidRPr="00714853">
        <w:rPr>
          <w:rFonts w:ascii="GHEA Mariam" w:eastAsia="GHEA Mariam" w:hAnsi="GHEA Mariam" w:cs="GHEA Mariam"/>
          <w:b/>
          <w:sz w:val="24"/>
          <w:szCs w:val="24"/>
          <w:u w:val="single"/>
          <w:lang w:val="hy-AM"/>
        </w:rPr>
        <w:t>Վարույթի դատավարական նախապատմությունը.</w:t>
      </w:r>
    </w:p>
    <w:p w14:paraId="066443DD" w14:textId="32DF7E2D" w:rsidR="00B01D66" w:rsidRPr="00B51A64"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highlight w:val="yellow"/>
          <w:lang w:val="hy-AM"/>
        </w:rPr>
      </w:pPr>
      <w:r w:rsidRPr="00714853">
        <w:rPr>
          <w:rFonts w:ascii="GHEA Mariam" w:eastAsia="GHEA Mariam" w:hAnsi="GHEA Mariam" w:cs="GHEA Mariam"/>
          <w:sz w:val="24"/>
          <w:szCs w:val="24"/>
          <w:lang w:val="hy-AM"/>
        </w:rPr>
        <w:t>1. 2021 թվականի հոկտեմբերի 4-ին</w:t>
      </w:r>
      <w:r w:rsidR="00D264F6">
        <w:rPr>
          <w:rFonts w:ascii="GHEA Mariam" w:eastAsia="GHEA Mariam" w:hAnsi="GHEA Mariam" w:cs="GHEA Mariam"/>
          <w:sz w:val="24"/>
          <w:szCs w:val="24"/>
          <w:lang w:val="hy-AM"/>
        </w:rPr>
        <w:t>՝</w:t>
      </w:r>
      <w:r w:rsidRPr="00714853">
        <w:rPr>
          <w:rFonts w:ascii="GHEA Mariam" w:eastAsia="GHEA Mariam" w:hAnsi="GHEA Mariam" w:cs="GHEA Mariam"/>
          <w:sz w:val="24"/>
          <w:szCs w:val="24"/>
          <w:lang w:val="hy-AM"/>
        </w:rPr>
        <w:t xml:space="preserve"> </w:t>
      </w:r>
      <w:r w:rsidR="004C30BB" w:rsidRPr="004C30BB">
        <w:rPr>
          <w:rFonts w:ascii="GHEA Mariam" w:eastAsia="GHEA Mariam" w:hAnsi="GHEA Mariam" w:cs="GHEA Mariam"/>
          <w:sz w:val="24"/>
          <w:szCs w:val="24"/>
          <w:lang w:val="hy-AM"/>
        </w:rPr>
        <w:t>ՀՀ</w:t>
      </w:r>
      <w:r w:rsidR="00CF6C9B">
        <w:rPr>
          <w:rFonts w:ascii="GHEA Mariam" w:eastAsia="GHEA Mariam" w:hAnsi="GHEA Mariam" w:cs="GHEA Mariam"/>
          <w:sz w:val="24"/>
          <w:szCs w:val="24"/>
          <w:lang w:val="hy-AM"/>
        </w:rPr>
        <w:t xml:space="preserve"> </w:t>
      </w:r>
      <w:r w:rsidR="004C30BB" w:rsidRPr="004C30BB">
        <w:rPr>
          <w:rFonts w:ascii="GHEA Mariam" w:eastAsia="GHEA Mariam" w:hAnsi="GHEA Mariam" w:cs="GHEA Mariam"/>
          <w:sz w:val="24"/>
          <w:szCs w:val="24"/>
          <w:lang w:val="hy-AM"/>
        </w:rPr>
        <w:t>ոստիկանության</w:t>
      </w:r>
      <w:r w:rsidRPr="00B51A64">
        <w:rPr>
          <w:rFonts w:ascii="GHEA Mariam" w:eastAsia="GHEA Mariam" w:hAnsi="GHEA Mariam" w:cs="GHEA Mariam"/>
          <w:sz w:val="24"/>
          <w:szCs w:val="24"/>
          <w:lang w:val="hy-AM"/>
        </w:rPr>
        <w:t xml:space="preserve"> </w:t>
      </w:r>
      <w:r w:rsidR="007138D4" w:rsidRPr="00714853">
        <w:rPr>
          <w:rFonts w:ascii="GHEA Mariam" w:eastAsia="GHEA Mariam" w:hAnsi="GHEA Mariam" w:cs="GHEA Mariam"/>
          <w:sz w:val="24"/>
          <w:szCs w:val="24"/>
          <w:lang w:val="hy-AM"/>
        </w:rPr>
        <w:t xml:space="preserve">Երևան քաղաքի վարչության </w:t>
      </w:r>
      <w:r w:rsidR="004C30BB">
        <w:rPr>
          <w:rFonts w:ascii="GHEA Mariam" w:eastAsia="GHEA Mariam" w:hAnsi="GHEA Mariam" w:cs="GHEA Mariam"/>
          <w:sz w:val="24"/>
          <w:szCs w:val="24"/>
          <w:lang w:val="hy-AM"/>
        </w:rPr>
        <w:t>Կ</w:t>
      </w:r>
      <w:r w:rsidRPr="00B51A64">
        <w:rPr>
          <w:rFonts w:ascii="GHEA Mariam" w:eastAsia="GHEA Mariam" w:hAnsi="GHEA Mariam" w:cs="GHEA Mariam"/>
          <w:sz w:val="24"/>
          <w:szCs w:val="24"/>
          <w:lang w:val="hy-AM"/>
        </w:rPr>
        <w:t xml:space="preserve">ենտրոնական բաժնում, իսկ </w:t>
      </w:r>
      <w:r w:rsidRPr="00714853">
        <w:rPr>
          <w:rFonts w:ascii="GHEA Mariam" w:eastAsia="GHEA Mariam" w:hAnsi="GHEA Mariam" w:cs="GHEA Mariam"/>
          <w:sz w:val="24"/>
          <w:szCs w:val="24"/>
          <w:lang w:val="hy-AM"/>
        </w:rPr>
        <w:t>2021 թվականի դեկտեմբերի 23-ին</w:t>
      </w:r>
      <w:r w:rsidR="00D264F6">
        <w:rPr>
          <w:rFonts w:ascii="GHEA Mariam" w:eastAsia="GHEA Mariam" w:hAnsi="GHEA Mariam" w:cs="GHEA Mariam"/>
          <w:sz w:val="24"/>
          <w:szCs w:val="24"/>
          <w:lang w:val="hy-AM"/>
        </w:rPr>
        <w:t>՝</w:t>
      </w:r>
      <w:r w:rsidRPr="00714853">
        <w:rPr>
          <w:rFonts w:ascii="GHEA Mariam" w:eastAsia="GHEA Mariam" w:hAnsi="GHEA Mariam" w:cs="GHEA Mariam"/>
          <w:sz w:val="24"/>
          <w:szCs w:val="24"/>
          <w:lang w:val="hy-AM"/>
        </w:rPr>
        <w:t xml:space="preserve"> </w:t>
      </w:r>
      <w:r w:rsidR="00D264F6">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 xml:space="preserve">ՀՀ քննչական կոմիտեի Երևան քաղաքի քննչական վարչության Կենտրոն և </w:t>
      </w:r>
      <w:r w:rsidR="00D264F6">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Նորք-Մարաշ վարչական շրջանների քննչական բաժնում</w:t>
      </w:r>
      <w:r w:rsidR="00D264F6">
        <w:rPr>
          <w:rFonts w:ascii="GHEA Mariam" w:eastAsia="GHEA Mariam" w:hAnsi="GHEA Mariam" w:cs="GHEA Mariam"/>
          <w:sz w:val="24"/>
          <w:szCs w:val="24"/>
          <w:lang w:val="hy-AM"/>
        </w:rPr>
        <w:t>,</w:t>
      </w:r>
      <w:r w:rsidRPr="00B51A64">
        <w:rPr>
          <w:rFonts w:ascii="GHEA Mariam" w:eastAsia="GHEA Mariam" w:hAnsi="GHEA Mariam" w:cs="GHEA Mariam"/>
          <w:sz w:val="24"/>
          <w:szCs w:val="24"/>
          <w:lang w:val="hy-AM"/>
        </w:rPr>
        <w:t xml:space="preserve"> համապատասխանաբար </w:t>
      </w:r>
      <w:r w:rsidRPr="00714853">
        <w:rPr>
          <w:rFonts w:ascii="GHEA Mariam" w:eastAsia="GHEA Mariam" w:hAnsi="GHEA Mariam" w:cs="GHEA Mariam"/>
          <w:sz w:val="24"/>
          <w:szCs w:val="24"/>
          <w:lang w:val="hy-AM"/>
        </w:rPr>
        <w:t>2003 թվականի ապրիլի 18-ին ընդունված ՀՀ քրեական օրենսգրքի (այսուհետ նաև՝ ՀՀ նախկին քրեական օրենսգիրք) 177-րդ հոդվածի 2-րդ մասի 2-րդ և 3-րդ կետերով, 185-րդ հոդվածի 1-ին</w:t>
      </w:r>
      <w:r w:rsidRPr="00B51A64">
        <w:rPr>
          <w:rFonts w:ascii="GHEA Mariam" w:eastAsia="GHEA Mariam" w:hAnsi="GHEA Mariam" w:cs="GHEA Mariam"/>
          <w:sz w:val="24"/>
          <w:szCs w:val="24"/>
          <w:lang w:val="hy-AM"/>
        </w:rPr>
        <w:t xml:space="preserve"> մասով և </w:t>
      </w:r>
      <w:r w:rsidRPr="00714853">
        <w:rPr>
          <w:rFonts w:ascii="GHEA Mariam" w:eastAsia="GHEA Mariam" w:hAnsi="GHEA Mariam" w:cs="GHEA Mariam"/>
          <w:sz w:val="24"/>
          <w:szCs w:val="24"/>
          <w:lang w:val="hy-AM"/>
        </w:rPr>
        <w:t xml:space="preserve">ՀՀ նախկին քրեական օրենսգրքի 177-րդ հոդվածի </w:t>
      </w:r>
      <w:r w:rsidR="00D264F6">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2-րդ մասի 1-ին կետով</w:t>
      </w:r>
      <w:r w:rsidRPr="00B51A64">
        <w:rPr>
          <w:rFonts w:ascii="GHEA Mariam" w:eastAsia="GHEA Mariam" w:hAnsi="GHEA Mariam" w:cs="GHEA Mariam"/>
          <w:sz w:val="24"/>
          <w:szCs w:val="24"/>
          <w:lang w:val="hy-AM"/>
        </w:rPr>
        <w:t xml:space="preserve"> </w:t>
      </w:r>
      <w:r w:rsidRPr="00714853">
        <w:rPr>
          <w:rFonts w:ascii="GHEA Mariam" w:hAnsi="GHEA Mariam"/>
          <w:sz w:val="24"/>
          <w:szCs w:val="24"/>
          <w:shd w:val="clear" w:color="auto" w:fill="FFFFFF"/>
          <w:lang w:val="hy-AM"/>
        </w:rPr>
        <w:t xml:space="preserve">նախատեսված հանցագործությունների հատկանիշներով հարուցվել են թիվ </w:t>
      </w:r>
      <w:r w:rsidR="00F65E13">
        <w:rPr>
          <w:rFonts w:ascii="GHEA Mariam" w:eastAsia="GHEA Mariam" w:hAnsi="GHEA Mariam" w:cs="GHEA Mariam"/>
          <w:sz w:val="24"/>
          <w:szCs w:val="24"/>
          <w:lang w:val="hy-AM"/>
        </w:rPr>
        <w:t>********</w:t>
      </w:r>
      <w:r w:rsidRPr="00714853">
        <w:rPr>
          <w:rFonts w:ascii="GHEA Mariam" w:eastAsia="GHEA Mariam" w:hAnsi="GHEA Mariam" w:cs="GHEA Mariam"/>
          <w:sz w:val="24"/>
          <w:szCs w:val="24"/>
          <w:lang w:val="hy-AM"/>
        </w:rPr>
        <w:t xml:space="preserve"> </w:t>
      </w:r>
      <w:r w:rsidRPr="00B51A64">
        <w:rPr>
          <w:rFonts w:ascii="GHEA Mariam" w:hAnsi="GHEA Mariam"/>
          <w:sz w:val="24"/>
          <w:szCs w:val="24"/>
          <w:shd w:val="clear" w:color="auto" w:fill="FFFFFF"/>
          <w:lang w:val="hy-AM"/>
        </w:rPr>
        <w:t>ու</w:t>
      </w:r>
      <w:r w:rsidRPr="00714853">
        <w:rPr>
          <w:rFonts w:ascii="GHEA Mariam" w:hAnsi="GHEA Mariam"/>
          <w:sz w:val="24"/>
          <w:szCs w:val="24"/>
          <w:shd w:val="clear" w:color="auto" w:fill="FFFFFF"/>
          <w:lang w:val="hy-AM"/>
        </w:rPr>
        <w:t xml:space="preserve"> թիվ </w:t>
      </w:r>
      <w:r w:rsidR="00F65E13">
        <w:rPr>
          <w:rFonts w:ascii="GHEA Mariam" w:eastAsia="GHEA Mariam" w:hAnsi="GHEA Mariam" w:cs="GHEA Mariam"/>
          <w:sz w:val="24"/>
          <w:szCs w:val="24"/>
          <w:lang w:val="hy-AM"/>
        </w:rPr>
        <w:t>********</w:t>
      </w:r>
      <w:r w:rsidRPr="00714853">
        <w:rPr>
          <w:rFonts w:ascii="GHEA Mariam" w:hAnsi="GHEA Mariam"/>
          <w:sz w:val="24"/>
          <w:szCs w:val="24"/>
          <w:shd w:val="clear" w:color="auto" w:fill="FFFFFF"/>
          <w:lang w:val="hy-AM"/>
        </w:rPr>
        <w:t xml:space="preserve"> քրեական գործերը, որոնք </w:t>
      </w:r>
      <w:r w:rsidRPr="00714853">
        <w:rPr>
          <w:rFonts w:ascii="GHEA Mariam" w:eastAsia="GHEA Mariam" w:hAnsi="GHEA Mariam" w:cs="GHEA Mariam"/>
          <w:sz w:val="24"/>
          <w:szCs w:val="24"/>
          <w:lang w:val="hy-AM"/>
        </w:rPr>
        <w:t>2021 թվականի դեկտեմբերի 23</w:t>
      </w:r>
      <w:r w:rsidRPr="00B51A64">
        <w:rPr>
          <w:rFonts w:ascii="GHEA Mariam" w:eastAsia="GHEA Mariam" w:hAnsi="GHEA Mariam" w:cs="GHEA Mariam"/>
          <w:sz w:val="24"/>
          <w:szCs w:val="24"/>
          <w:lang w:val="hy-AM"/>
        </w:rPr>
        <w:t>-ին</w:t>
      </w:r>
      <w:r w:rsidRPr="00714853">
        <w:rPr>
          <w:rFonts w:ascii="GHEA Mariam" w:hAnsi="GHEA Mariam"/>
          <w:sz w:val="24"/>
          <w:szCs w:val="24"/>
          <w:shd w:val="clear" w:color="auto" w:fill="FFFFFF"/>
          <w:lang w:val="hy-AM"/>
        </w:rPr>
        <w:t xml:space="preserve"> միացվել </w:t>
      </w:r>
      <w:r w:rsidRPr="00B51A64">
        <w:rPr>
          <w:rFonts w:ascii="GHEA Mariam" w:hAnsi="GHEA Mariam"/>
          <w:sz w:val="24"/>
          <w:szCs w:val="24"/>
          <w:shd w:val="clear" w:color="auto" w:fill="FFFFFF"/>
          <w:lang w:val="hy-AM"/>
        </w:rPr>
        <w:t xml:space="preserve">են </w:t>
      </w:r>
      <w:r w:rsidRPr="00714853">
        <w:rPr>
          <w:rFonts w:ascii="GHEA Mariam" w:hAnsi="GHEA Mariam"/>
          <w:sz w:val="24"/>
          <w:szCs w:val="24"/>
          <w:shd w:val="clear" w:color="auto" w:fill="FFFFFF"/>
          <w:lang w:val="hy-AM"/>
        </w:rPr>
        <w:t>մեկ վարույթում՝</w:t>
      </w:r>
      <w:r w:rsidR="00D264F6">
        <w:rPr>
          <w:rFonts w:ascii="GHEA Mariam" w:hAnsi="GHEA Mariam"/>
          <w:sz w:val="24"/>
          <w:szCs w:val="24"/>
          <w:shd w:val="clear" w:color="auto" w:fill="FFFFFF"/>
          <w:lang w:val="hy-AM"/>
        </w:rPr>
        <w:t xml:space="preserve"> </w:t>
      </w:r>
      <w:r w:rsidR="00F65E13">
        <w:rPr>
          <w:rFonts w:ascii="GHEA Mariam" w:eastAsia="GHEA Mariam" w:hAnsi="GHEA Mariam" w:cs="GHEA Mariam"/>
          <w:sz w:val="24"/>
          <w:szCs w:val="24"/>
          <w:lang w:val="hy-AM"/>
        </w:rPr>
        <w:t>********</w:t>
      </w:r>
      <w:r w:rsidRPr="00B51A64">
        <w:rPr>
          <w:rFonts w:ascii="GHEA Mariam" w:eastAsia="GHEA Mariam" w:hAnsi="GHEA Mariam" w:cs="GHEA Mariam"/>
          <w:sz w:val="24"/>
          <w:szCs w:val="24"/>
          <w:lang w:val="hy-AM"/>
        </w:rPr>
        <w:t xml:space="preserve"> համարի ներքո:</w:t>
      </w:r>
    </w:p>
    <w:p w14:paraId="4F8C27A3" w14:textId="2442A05C"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2023 թվականի փետրվարի 7-ին</w:t>
      </w:r>
      <w:r w:rsidRPr="00B51A64">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 xml:space="preserve">Ռուդիկ Մամիկոնի Սարգսյանի նկատմամբ </w:t>
      </w:r>
      <w:r w:rsidR="00D264F6">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ՀՀ նախկին քրեական օրենսգրքի 177-րդ հոդվածի 2-րդ մասի 1-ին, 2-րդ և 3-րդ կետերով հարուցվել է հանրային քրեական հետապնդում։</w:t>
      </w:r>
    </w:p>
    <w:p w14:paraId="4ED97473" w14:textId="77777777"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Նույն օրը Ռ.Սարգսյանի նկատմամբ որպես խափանման միջոց է ընտրվել բացակայելու արգելքը։</w:t>
      </w:r>
    </w:p>
    <w:p w14:paraId="075550A0" w14:textId="2621B484"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2023 թվականի հուլիսի 31-ին թիվ </w:t>
      </w:r>
      <w:r w:rsidR="00A2038D">
        <w:rPr>
          <w:rFonts w:ascii="GHEA Mariam" w:eastAsia="GHEA Mariam" w:hAnsi="GHEA Mariam" w:cs="GHEA Mariam"/>
          <w:sz w:val="24"/>
          <w:szCs w:val="24"/>
          <w:lang w:val="hy-AM"/>
        </w:rPr>
        <w:t>********</w:t>
      </w:r>
      <w:r w:rsidRPr="00714853">
        <w:rPr>
          <w:rFonts w:ascii="GHEA Mariam" w:eastAsia="GHEA Mariam" w:hAnsi="GHEA Mariam" w:cs="GHEA Mariam"/>
          <w:sz w:val="24"/>
          <w:szCs w:val="24"/>
          <w:lang w:val="hy-AM"/>
        </w:rPr>
        <w:t xml:space="preserve"> քրեական գործը մեղադրական եզրակացությամբ ուղարկվել է Երևան քաղաքի առաջին ատյանի ընդհանուր իրավասության քրեական դատարան</w:t>
      </w:r>
      <w:r w:rsidRPr="00714853">
        <w:rPr>
          <w:rFonts w:ascii="GHEA Mariam" w:hAnsi="GHEA Mariam"/>
          <w:sz w:val="24"/>
          <w:szCs w:val="24"/>
          <w:lang w:val="hy-AM"/>
        </w:rPr>
        <w:t xml:space="preserve">, </w:t>
      </w:r>
      <w:r w:rsidRPr="00714853">
        <w:rPr>
          <w:rFonts w:ascii="GHEA Mariam" w:eastAsia="GHEA Mariam" w:hAnsi="GHEA Mariam" w:cs="GHEA Mariam"/>
          <w:sz w:val="24"/>
          <w:szCs w:val="24"/>
          <w:lang w:val="hy-AM"/>
        </w:rPr>
        <w:t>որտեղ գործին շնորհվել է ԵԴ1/1003/01/23 համարը։</w:t>
      </w:r>
    </w:p>
    <w:p w14:paraId="6F02AC5D" w14:textId="42F84250"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1.1.</w:t>
      </w:r>
      <w:r w:rsidRPr="00B51A64">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2022 թվականի հունիսի 29-ին</w:t>
      </w:r>
      <w:r w:rsidR="00D264F6">
        <w:rPr>
          <w:rFonts w:ascii="GHEA Mariam" w:eastAsia="GHEA Mariam" w:hAnsi="GHEA Mariam" w:cs="GHEA Mariam"/>
          <w:sz w:val="24"/>
          <w:szCs w:val="24"/>
          <w:lang w:val="hy-AM"/>
        </w:rPr>
        <w:t>,</w:t>
      </w:r>
      <w:r w:rsidRPr="00714853">
        <w:rPr>
          <w:rFonts w:ascii="GHEA Mariam" w:eastAsia="GHEA Mariam" w:hAnsi="GHEA Mariam" w:cs="GHEA Mariam"/>
          <w:sz w:val="24"/>
          <w:szCs w:val="24"/>
          <w:lang w:val="hy-AM"/>
        </w:rPr>
        <w:t xml:space="preserve"> ՀՀ ոստիկանության Երևան քաղաքի վարչության Շենգավիթի բաժնի հետաքննության բաժանմունքում</w:t>
      </w:r>
      <w:r w:rsidR="00D264F6">
        <w:rPr>
          <w:rFonts w:ascii="GHEA Mariam" w:eastAsia="GHEA Mariam" w:hAnsi="GHEA Mariam" w:cs="GHEA Mariam"/>
          <w:sz w:val="24"/>
          <w:szCs w:val="24"/>
          <w:lang w:val="hy-AM"/>
        </w:rPr>
        <w:t>,</w:t>
      </w:r>
      <w:r w:rsidRPr="00714853">
        <w:rPr>
          <w:rFonts w:ascii="GHEA Mariam" w:eastAsia="GHEA Mariam" w:hAnsi="GHEA Mariam" w:cs="GHEA Mariam"/>
          <w:sz w:val="24"/>
          <w:szCs w:val="24"/>
          <w:lang w:val="hy-AM"/>
        </w:rPr>
        <w:t xml:space="preserve"> ՀՀ նախկին քրեական օրենսգրքի 176-րդ հոդվածի 2-րդ մասի 2-րդ և 4-րդ կետերով հարուցվել է թիվ </w:t>
      </w:r>
      <w:r w:rsidR="00F65E13">
        <w:rPr>
          <w:rFonts w:ascii="GHEA Mariam" w:eastAsia="GHEA Mariam" w:hAnsi="GHEA Mariam" w:cs="GHEA Mariam"/>
          <w:sz w:val="24"/>
          <w:szCs w:val="24"/>
          <w:lang w:val="hy-AM"/>
        </w:rPr>
        <w:t>********</w:t>
      </w:r>
      <w:r w:rsidRPr="00714853">
        <w:rPr>
          <w:rFonts w:ascii="GHEA Mariam" w:eastAsia="GHEA Mariam" w:hAnsi="GHEA Mariam" w:cs="GHEA Mariam"/>
          <w:sz w:val="24"/>
          <w:szCs w:val="24"/>
          <w:lang w:val="hy-AM"/>
        </w:rPr>
        <w:t xml:space="preserve"> քրեական գործը։</w:t>
      </w:r>
    </w:p>
    <w:p w14:paraId="549B6C5C" w14:textId="52539F44"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2022 թվականի հուլիսի 4-</w:t>
      </w:r>
      <w:r w:rsidRPr="00F65E13">
        <w:rPr>
          <w:rFonts w:ascii="GHEA Mariam" w:eastAsia="GHEA Mariam" w:hAnsi="GHEA Mariam" w:cs="GHEA Mariam"/>
          <w:sz w:val="24"/>
          <w:szCs w:val="24"/>
          <w:lang w:val="hy-AM"/>
        </w:rPr>
        <w:t xml:space="preserve">ին </w:t>
      </w:r>
      <w:r w:rsidR="00F65E13" w:rsidRPr="00F65E13">
        <w:rPr>
          <w:rFonts w:ascii="GHEA Mariam" w:eastAsia="GHEA Mariam" w:hAnsi="GHEA Mariam" w:cs="GHEA Mariam"/>
          <w:sz w:val="24"/>
          <w:szCs w:val="24"/>
          <w:lang w:val="hy-AM"/>
        </w:rPr>
        <w:t>******* *********</w:t>
      </w:r>
      <w:r w:rsidRPr="00F65E13">
        <w:rPr>
          <w:rFonts w:ascii="GHEA Mariam" w:eastAsia="GHEA Mariam" w:hAnsi="GHEA Mariam" w:cs="GHEA Mariam"/>
          <w:sz w:val="24"/>
          <w:szCs w:val="24"/>
          <w:lang w:val="hy-AM"/>
        </w:rPr>
        <w:t xml:space="preserve"> </w:t>
      </w:r>
      <w:r w:rsidR="00F65E13" w:rsidRPr="00F65E13">
        <w:rPr>
          <w:rFonts w:ascii="GHEA Mariam" w:eastAsia="GHEA Mariam" w:hAnsi="GHEA Mariam" w:cs="GHEA Mariam"/>
          <w:sz w:val="24"/>
          <w:szCs w:val="24"/>
          <w:lang w:val="hy-AM"/>
        </w:rPr>
        <w:t>********</w:t>
      </w:r>
      <w:r w:rsidR="002604AC">
        <w:rPr>
          <w:rFonts w:ascii="GHEA Mariam" w:eastAsia="GHEA Mariam" w:hAnsi="GHEA Mariam" w:cs="GHEA Mariam"/>
          <w:sz w:val="24"/>
          <w:szCs w:val="24"/>
          <w:lang w:val="hy-AM"/>
        </w:rPr>
        <w:t>-ը</w:t>
      </w:r>
      <w:r w:rsidRPr="00714853">
        <w:rPr>
          <w:rFonts w:ascii="GHEA Mariam" w:eastAsia="GHEA Mariam" w:hAnsi="GHEA Mariam" w:cs="GHEA Mariam"/>
          <w:sz w:val="24"/>
          <w:szCs w:val="24"/>
          <w:lang w:val="hy-AM"/>
        </w:rPr>
        <w:t xml:space="preserve"> ճանաչվել է տուժող։</w:t>
      </w:r>
    </w:p>
    <w:p w14:paraId="6998F9EF" w14:textId="0C3B85AD" w:rsidR="00B01D66" w:rsidRPr="00B51A64" w:rsidRDefault="00B01D66" w:rsidP="00B01D66">
      <w:pPr>
        <w:tabs>
          <w:tab w:val="left" w:pos="0"/>
          <w:tab w:val="left" w:pos="142"/>
        </w:tabs>
        <w:spacing w:line="360" w:lineRule="auto"/>
        <w:ind w:firstLine="567"/>
        <w:contextualSpacing/>
        <w:jc w:val="both"/>
        <w:rPr>
          <w:rFonts w:ascii="GHEA Mariam" w:eastAsia="GHEA Mariam" w:hAnsi="GHEA Mariam" w:cs="GHEA Mariam"/>
          <w:bCs/>
          <w:sz w:val="24"/>
          <w:szCs w:val="24"/>
          <w:lang w:val="hy-AM"/>
        </w:rPr>
      </w:pPr>
      <w:r w:rsidRPr="00714853">
        <w:rPr>
          <w:rFonts w:ascii="GHEA Mariam" w:eastAsia="GHEA Mariam" w:hAnsi="GHEA Mariam" w:cs="GHEA Mariam"/>
          <w:sz w:val="24"/>
          <w:szCs w:val="24"/>
          <w:lang w:val="hy-AM"/>
        </w:rPr>
        <w:t xml:space="preserve">1.2. 2022 թվականի հուլիսի 22-ին ՀՀ քննչական կոմիտեի Երևան քաղաքի քննչական վարչության Շենգավիթ վարչական շրջանի քննչական բաժնում </w:t>
      </w:r>
      <w:r w:rsidR="00D264F6">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 xml:space="preserve">2021 թվականի մայիսի 5-ին ընդունված </w:t>
      </w:r>
      <w:r w:rsidRPr="00714853">
        <w:rPr>
          <w:rFonts w:ascii="GHEA Mariam" w:hAnsi="GHEA Mariam"/>
          <w:sz w:val="24"/>
          <w:szCs w:val="24"/>
          <w:u w:color="0D0D0D"/>
          <w:lang w:val="hy-AM"/>
        </w:rPr>
        <w:t xml:space="preserve">ՀՀ քրեական օրենսգրքի </w:t>
      </w:r>
      <w:r w:rsidRPr="00714853">
        <w:rPr>
          <w:rFonts w:ascii="GHEA Mariam" w:eastAsia="GHEA Mariam" w:hAnsi="GHEA Mariam" w:cs="GHEA Mariam"/>
          <w:bCs/>
          <w:sz w:val="24"/>
          <w:szCs w:val="24"/>
          <w:lang w:val="hy-AM"/>
        </w:rPr>
        <w:t xml:space="preserve">(այսուհետ նաև՝ </w:t>
      </w:r>
      <w:r w:rsidR="00D264F6">
        <w:rPr>
          <w:rFonts w:ascii="GHEA Mariam" w:eastAsia="GHEA Mariam" w:hAnsi="GHEA Mariam" w:cs="GHEA Mariam"/>
          <w:bCs/>
          <w:sz w:val="24"/>
          <w:szCs w:val="24"/>
          <w:lang w:val="hy-AM"/>
        </w:rPr>
        <w:t xml:space="preserve">                       </w:t>
      </w:r>
      <w:r w:rsidRPr="00714853">
        <w:rPr>
          <w:rFonts w:ascii="GHEA Mariam" w:eastAsia="GHEA Mariam" w:hAnsi="GHEA Mariam" w:cs="GHEA Mariam"/>
          <w:bCs/>
          <w:sz w:val="24"/>
          <w:szCs w:val="24"/>
          <w:lang w:val="hy-AM"/>
        </w:rPr>
        <w:lastRenderedPageBreak/>
        <w:t xml:space="preserve">ՀՀ գործող քրեական օրենսգիրք) 253-րդ հոդվածի 1-ին մասի հատկանիշներով  նախաձեռնվել է թիվ </w:t>
      </w:r>
      <w:r w:rsidR="00F65E13">
        <w:rPr>
          <w:rFonts w:ascii="GHEA Mariam" w:eastAsia="GHEA Mariam" w:hAnsi="GHEA Mariam" w:cs="GHEA Mariam"/>
          <w:bCs/>
          <w:sz w:val="24"/>
          <w:szCs w:val="24"/>
          <w:lang w:val="hy-AM"/>
        </w:rPr>
        <w:t>********</w:t>
      </w:r>
      <w:r w:rsidRPr="00714853">
        <w:rPr>
          <w:rFonts w:ascii="GHEA Mariam" w:eastAsia="GHEA Mariam" w:hAnsi="GHEA Mariam" w:cs="GHEA Mariam"/>
          <w:bCs/>
          <w:sz w:val="24"/>
          <w:szCs w:val="24"/>
          <w:lang w:val="hy-AM"/>
        </w:rPr>
        <w:t xml:space="preserve"> քրեական վարույթը, որը 2022 թվականի հուլիսի 26-ին միացվել է թիվ </w:t>
      </w:r>
      <w:r w:rsidR="00F65E13">
        <w:rPr>
          <w:rFonts w:ascii="GHEA Mariam" w:eastAsia="GHEA Mariam" w:hAnsi="GHEA Mariam" w:cs="GHEA Mariam"/>
          <w:bCs/>
          <w:sz w:val="24"/>
          <w:szCs w:val="24"/>
          <w:lang w:val="hy-AM"/>
        </w:rPr>
        <w:t>********</w:t>
      </w:r>
      <w:r w:rsidRPr="00714853">
        <w:rPr>
          <w:rFonts w:ascii="GHEA Mariam" w:eastAsia="GHEA Mariam" w:hAnsi="GHEA Mariam" w:cs="GHEA Mariam"/>
          <w:bCs/>
          <w:sz w:val="24"/>
          <w:szCs w:val="24"/>
          <w:lang w:val="hy-AM"/>
        </w:rPr>
        <w:t xml:space="preserve"> քրեական վարույթին, և նախաքննությունը </w:t>
      </w:r>
      <w:r w:rsidRPr="00B51A64">
        <w:rPr>
          <w:rFonts w:ascii="GHEA Mariam" w:eastAsia="GHEA Mariam" w:hAnsi="GHEA Mariam" w:cs="GHEA Mariam"/>
          <w:bCs/>
          <w:sz w:val="24"/>
          <w:szCs w:val="24"/>
          <w:lang w:val="hy-AM"/>
        </w:rPr>
        <w:t xml:space="preserve">շարունակվել </w:t>
      </w:r>
      <w:r w:rsidRPr="00714853">
        <w:rPr>
          <w:rFonts w:ascii="GHEA Mariam" w:eastAsia="GHEA Mariam" w:hAnsi="GHEA Mariam" w:cs="GHEA Mariam"/>
          <w:bCs/>
          <w:sz w:val="24"/>
          <w:szCs w:val="24"/>
          <w:lang w:val="hy-AM"/>
        </w:rPr>
        <w:t xml:space="preserve">է </w:t>
      </w:r>
      <w:r w:rsidR="004D55BC">
        <w:rPr>
          <w:rFonts w:ascii="GHEA Mariam" w:eastAsia="GHEA Mariam" w:hAnsi="GHEA Mariam" w:cs="GHEA Mariam"/>
          <w:bCs/>
          <w:sz w:val="24"/>
          <w:szCs w:val="24"/>
          <w:lang w:val="hy-AM"/>
        </w:rPr>
        <w:t>********</w:t>
      </w:r>
      <w:r w:rsidRPr="00714853">
        <w:rPr>
          <w:rFonts w:ascii="GHEA Mariam" w:eastAsia="GHEA Mariam" w:hAnsi="GHEA Mariam" w:cs="GHEA Mariam"/>
          <w:bCs/>
          <w:sz w:val="24"/>
          <w:szCs w:val="24"/>
          <w:lang w:val="hy-AM"/>
        </w:rPr>
        <w:t xml:space="preserve"> համարով</w:t>
      </w:r>
      <w:r w:rsidRPr="00B51A64">
        <w:rPr>
          <w:rFonts w:ascii="GHEA Mariam" w:eastAsia="GHEA Mariam" w:hAnsi="GHEA Mariam" w:cs="GHEA Mariam"/>
          <w:bCs/>
          <w:sz w:val="24"/>
          <w:szCs w:val="24"/>
          <w:lang w:val="hy-AM"/>
        </w:rPr>
        <w:t>:</w:t>
      </w:r>
    </w:p>
    <w:p w14:paraId="2CB930F9" w14:textId="77777777"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2022 թվականի հուլիսի 25-ին Ռուդիկ </w:t>
      </w:r>
      <w:r w:rsidRPr="00B51A64">
        <w:rPr>
          <w:rFonts w:ascii="GHEA Mariam" w:eastAsia="GHEA Mariam" w:hAnsi="GHEA Mariam" w:cs="GHEA Mariam"/>
          <w:sz w:val="24"/>
          <w:szCs w:val="24"/>
          <w:lang w:val="hy-AM"/>
        </w:rPr>
        <w:t xml:space="preserve">Մամիկոնի </w:t>
      </w:r>
      <w:r w:rsidRPr="00714853">
        <w:rPr>
          <w:rFonts w:ascii="GHEA Mariam" w:eastAsia="GHEA Mariam" w:hAnsi="GHEA Mariam" w:cs="GHEA Mariam"/>
          <w:sz w:val="24"/>
          <w:szCs w:val="24"/>
          <w:lang w:val="hy-AM"/>
        </w:rPr>
        <w:t>Սարգսյանը ձերբակալվել է։</w:t>
      </w:r>
    </w:p>
    <w:p w14:paraId="5798908E" w14:textId="6B7D57AF"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2022 թվականի հուլիսի 27-ին Ռ.Սարգսյանի նկատմամբ</w:t>
      </w:r>
      <w:r w:rsidR="00D264F6">
        <w:rPr>
          <w:rFonts w:ascii="GHEA Mariam" w:eastAsia="GHEA Mariam" w:hAnsi="GHEA Mariam" w:cs="GHEA Mariam"/>
          <w:sz w:val="24"/>
          <w:szCs w:val="24"/>
          <w:lang w:val="hy-AM"/>
        </w:rPr>
        <w:t>,</w:t>
      </w:r>
      <w:r w:rsidRPr="00714853">
        <w:rPr>
          <w:rFonts w:ascii="GHEA Mariam" w:eastAsia="GHEA Mariam" w:hAnsi="GHEA Mariam" w:cs="GHEA Mariam"/>
          <w:sz w:val="24"/>
          <w:szCs w:val="24"/>
          <w:lang w:val="hy-AM"/>
        </w:rPr>
        <w:t xml:space="preserve"> ՀՀ նախկին քրեական օրենսգրքի 176-րդ հոդվածի 2-րդ մասի 2-րդ և 4-րդ կետերով </w:t>
      </w:r>
      <w:r w:rsidR="006D16C2">
        <w:rPr>
          <w:rFonts w:ascii="GHEA Mariam" w:eastAsia="GHEA Mariam" w:hAnsi="GHEA Mariam" w:cs="GHEA Mariam"/>
          <w:sz w:val="24"/>
          <w:szCs w:val="24"/>
          <w:lang w:val="hy-AM"/>
        </w:rPr>
        <w:t>ու</w:t>
      </w:r>
      <w:r w:rsidRPr="00714853">
        <w:rPr>
          <w:rFonts w:ascii="GHEA Mariam" w:eastAsia="GHEA Mariam" w:hAnsi="GHEA Mariam" w:cs="GHEA Mariam"/>
          <w:sz w:val="24"/>
          <w:szCs w:val="24"/>
          <w:lang w:val="hy-AM"/>
        </w:rPr>
        <w:t xml:space="preserve"> ՀՀ գործող քրեական օրենսգրքի 253-րդ հոդվածի 1-ին մասով</w:t>
      </w:r>
      <w:r w:rsidR="00D264F6">
        <w:rPr>
          <w:rFonts w:ascii="GHEA Mariam" w:eastAsia="GHEA Mariam" w:hAnsi="GHEA Mariam" w:cs="GHEA Mariam"/>
          <w:sz w:val="24"/>
          <w:szCs w:val="24"/>
          <w:lang w:val="hy-AM"/>
        </w:rPr>
        <w:t>,</w:t>
      </w:r>
      <w:r w:rsidRPr="00714853">
        <w:rPr>
          <w:rFonts w:ascii="GHEA Mariam" w:eastAsia="GHEA Mariam" w:hAnsi="GHEA Mariam" w:cs="GHEA Mariam"/>
          <w:sz w:val="24"/>
          <w:szCs w:val="24"/>
          <w:lang w:val="hy-AM"/>
        </w:rPr>
        <w:t xml:space="preserve"> հարուցվել է հանրային քրեական հետապնդում։</w:t>
      </w:r>
    </w:p>
    <w:p w14:paraId="12EE7819" w14:textId="23993322"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Երևան քաղաքի առաջին ատյանի ընդհանուր իրավասության դատարանի՝ </w:t>
      </w:r>
      <w:r w:rsidR="00C07BF4">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2022 թվականի հուլիսի 28-ի որոշմամբ մեղադրյալ Ռ.Սարգսյանի նկատմամբ որպես խափանման միջոց է կիրառվել կալանքը:</w:t>
      </w:r>
    </w:p>
    <w:p w14:paraId="618208C2" w14:textId="280E5ABD" w:rsidR="00B01D66"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2022 թվականի սեպտեմբերի 6-ին թիվ </w:t>
      </w:r>
      <w:r w:rsidR="00F65E13">
        <w:rPr>
          <w:rFonts w:ascii="GHEA Mariam" w:eastAsia="GHEA Mariam" w:hAnsi="GHEA Mariam" w:cs="GHEA Mariam"/>
          <w:sz w:val="24"/>
          <w:szCs w:val="24"/>
          <w:lang w:val="hy-AM"/>
        </w:rPr>
        <w:t>********</w:t>
      </w:r>
      <w:r w:rsidRPr="00714853">
        <w:rPr>
          <w:rFonts w:ascii="GHEA Mariam" w:eastAsia="GHEA Mariam" w:hAnsi="GHEA Mariam" w:cs="GHEA Mariam"/>
          <w:sz w:val="24"/>
          <w:szCs w:val="24"/>
          <w:lang w:val="hy-AM"/>
        </w:rPr>
        <w:t xml:space="preserve"> քրեական գործը մեղադրական եզրակացությամբ ուղարկվել է Երևան քաղաքի առաջին ատյանի ընդհանուր իրավասության դատարան</w:t>
      </w:r>
      <w:r w:rsidRPr="00B51A64">
        <w:rPr>
          <w:rFonts w:ascii="GHEA Mariam" w:eastAsia="GHEA Mariam" w:hAnsi="GHEA Mariam" w:cs="GHEA Mariam"/>
          <w:sz w:val="24"/>
          <w:szCs w:val="24"/>
          <w:lang w:val="hy-AM"/>
        </w:rPr>
        <w:t>,</w:t>
      </w:r>
      <w:r w:rsidRPr="00714853">
        <w:rPr>
          <w:rFonts w:ascii="GHEA Mariam" w:hAnsi="GHEA Mariam"/>
          <w:sz w:val="24"/>
          <w:szCs w:val="24"/>
          <w:lang w:val="hy-AM"/>
        </w:rPr>
        <w:t xml:space="preserve"> </w:t>
      </w:r>
      <w:r w:rsidRPr="00714853">
        <w:rPr>
          <w:rFonts w:ascii="GHEA Mariam" w:eastAsia="GHEA Mariam" w:hAnsi="GHEA Mariam" w:cs="GHEA Mariam"/>
          <w:sz w:val="24"/>
          <w:szCs w:val="24"/>
          <w:lang w:val="hy-AM"/>
        </w:rPr>
        <w:t>որտեղ գործին շնորհվել է ԵԴ/1296/01/22 համարը։</w:t>
      </w:r>
    </w:p>
    <w:p w14:paraId="5496E4B9" w14:textId="63DDA407"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1.</w:t>
      </w:r>
      <w:r w:rsidR="004A00F5">
        <w:rPr>
          <w:rFonts w:ascii="GHEA Mariam" w:eastAsia="GHEA Mariam" w:hAnsi="GHEA Mariam" w:cs="GHEA Mariam"/>
          <w:sz w:val="24"/>
          <w:szCs w:val="24"/>
          <w:lang w:val="hy-AM"/>
        </w:rPr>
        <w:t>3</w:t>
      </w:r>
      <w:r w:rsidRPr="00714853">
        <w:rPr>
          <w:rFonts w:ascii="GHEA Mariam" w:eastAsia="GHEA Mariam" w:hAnsi="GHEA Mariam" w:cs="GHEA Mariam"/>
          <w:sz w:val="24"/>
          <w:szCs w:val="24"/>
          <w:lang w:val="hy-AM"/>
        </w:rPr>
        <w:t xml:space="preserve">. </w:t>
      </w:r>
      <w:r w:rsidRPr="00B51A64">
        <w:rPr>
          <w:rFonts w:ascii="GHEA Mariam" w:hAnsi="GHEA Mariam"/>
          <w:sz w:val="24"/>
          <w:szCs w:val="24"/>
          <w:shd w:val="clear" w:color="auto" w:fill="FFFFFF"/>
          <w:lang w:val="hy-AM"/>
        </w:rPr>
        <w:t>Երևան քաղաքի առաջին ատյանի ընդհանուր իրավասության քրեական դատարանի նախագահի</w:t>
      </w:r>
      <w:r w:rsidRPr="00D264F6">
        <w:rPr>
          <w:rFonts w:ascii="GHEA Mariam" w:hAnsi="GHEA Mariam"/>
          <w:sz w:val="24"/>
          <w:szCs w:val="24"/>
          <w:shd w:val="clear" w:color="auto" w:fill="FFFFFF"/>
          <w:lang w:val="hy-AM"/>
        </w:rPr>
        <w:t>՝</w:t>
      </w:r>
      <w:r w:rsidRPr="00B51A64">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 xml:space="preserve">2023 թվականի սեպտեմբերի 7-ի որոշմամբ թիվ ԵԴ1/1003/01/23 </w:t>
      </w:r>
      <w:r w:rsidRPr="00B51A64">
        <w:rPr>
          <w:rFonts w:ascii="GHEA Mariam" w:eastAsia="GHEA Mariam" w:hAnsi="GHEA Mariam" w:cs="GHEA Mariam"/>
          <w:sz w:val="24"/>
          <w:szCs w:val="24"/>
          <w:lang w:val="hy-AM"/>
        </w:rPr>
        <w:t xml:space="preserve">և </w:t>
      </w:r>
      <w:r w:rsidRPr="00714853">
        <w:rPr>
          <w:rFonts w:ascii="GHEA Mariam" w:eastAsia="GHEA Mariam" w:hAnsi="GHEA Mariam" w:cs="GHEA Mariam"/>
          <w:sz w:val="24"/>
          <w:szCs w:val="24"/>
          <w:lang w:val="hy-AM"/>
        </w:rPr>
        <w:t>ԵԴ/1296/01/22 քրեական գործ</w:t>
      </w:r>
      <w:r w:rsidRPr="00B51A64">
        <w:rPr>
          <w:rFonts w:ascii="GHEA Mariam" w:eastAsia="GHEA Mariam" w:hAnsi="GHEA Mariam" w:cs="GHEA Mariam"/>
          <w:sz w:val="24"/>
          <w:szCs w:val="24"/>
          <w:lang w:val="hy-AM"/>
        </w:rPr>
        <w:t>եր</w:t>
      </w:r>
      <w:r w:rsidRPr="00714853">
        <w:rPr>
          <w:rFonts w:ascii="GHEA Mariam" w:eastAsia="GHEA Mariam" w:hAnsi="GHEA Mariam" w:cs="GHEA Mariam"/>
          <w:sz w:val="24"/>
          <w:szCs w:val="24"/>
          <w:lang w:val="hy-AM"/>
        </w:rPr>
        <w:t>ը միացվել են մեկ վարույթում՝ ԵԴ/1296/01/22 համարի ներքո։</w:t>
      </w:r>
    </w:p>
    <w:p w14:paraId="3BD17CC7" w14:textId="30D7EA47"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2. Երևան քաղաքի առաջին ատյանի ընդհանուր իրավասության քրեական դատարանի (այսուհետ՝ նաև Առաջին ատյանի դատարան)՝ 2024 թվականի սեպտեմբերի 24-ի դատավճռով Ռ.Սարգսյանը </w:t>
      </w:r>
      <w:r w:rsidRPr="00714853">
        <w:rPr>
          <w:rFonts w:ascii="GHEA Mariam" w:hAnsi="GHEA Mariam"/>
          <w:sz w:val="24"/>
          <w:szCs w:val="24"/>
          <w:u w:color="0D0D0D"/>
          <w:lang w:val="hy-AM"/>
        </w:rPr>
        <w:t xml:space="preserve">ՀՀ նախկին քրեական օրենսգրքի </w:t>
      </w:r>
      <w:r w:rsidR="00D264F6">
        <w:rPr>
          <w:rFonts w:ascii="GHEA Mariam" w:hAnsi="GHEA Mariam"/>
          <w:sz w:val="24"/>
          <w:szCs w:val="24"/>
          <w:u w:color="0D0D0D"/>
          <w:lang w:val="hy-AM"/>
        </w:rPr>
        <w:t xml:space="preserve">              </w:t>
      </w:r>
      <w:r w:rsidRPr="00714853">
        <w:rPr>
          <w:rFonts w:ascii="GHEA Mariam" w:eastAsia="GHEA Mariam" w:hAnsi="GHEA Mariam" w:cs="GHEA Mariam"/>
          <w:sz w:val="24"/>
          <w:szCs w:val="24"/>
          <w:lang w:val="hy-AM"/>
        </w:rPr>
        <w:t xml:space="preserve">177-րդ հոդվածի 2-րդ մասի 1-ին, 2-րդ, 3-րդ կետերով և ՀՀ գործող քրեական օրենսգրքի 253-րդ հոդվածի 1-ին մասով </w:t>
      </w:r>
      <w:r w:rsidRPr="00B51A64">
        <w:rPr>
          <w:rFonts w:ascii="GHEA Mariam" w:eastAsia="GHEA Mariam" w:hAnsi="GHEA Mariam" w:cs="GHEA Mariam"/>
          <w:sz w:val="24"/>
          <w:szCs w:val="24"/>
          <w:lang w:val="hy-AM"/>
        </w:rPr>
        <w:t xml:space="preserve">ճանաչվել է անմեղ </w:t>
      </w:r>
      <w:r w:rsidRPr="00714853">
        <w:rPr>
          <w:rFonts w:ascii="GHEA Mariam" w:eastAsia="GHEA Mariam" w:hAnsi="GHEA Mariam" w:cs="GHEA Mariam"/>
          <w:sz w:val="24"/>
          <w:szCs w:val="24"/>
          <w:lang w:val="hy-AM"/>
        </w:rPr>
        <w:t xml:space="preserve">և արդարացվել՝ մեղավորությունն ապացուցված չլինելու հիմքով։  </w:t>
      </w:r>
    </w:p>
    <w:p w14:paraId="6EACA386" w14:textId="66436601"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Նույն դատավճռով Ռ.Սարգսյանը մեղավոր է ճանաչվել ՀՀ  նախկին քրեական օրենսգրքի 176-րդ հոդվածի 2-րդ մասի 2-րդ և 4-րդ կետերով, ու նրա նկատմամբ պատիժ է նշանակվել ազատազրկում՝ 3 (երեք) տարի ժամկետով։ ՀՀ նախկին քրեական օրենսգրքի 66-րդ հոդվածի 6-րդ մասի կիրառմամբ՝ </w:t>
      </w:r>
      <w:r w:rsidRPr="00B51A64">
        <w:rPr>
          <w:rFonts w:ascii="GHEA Mariam" w:hAnsi="GHEA Mariam"/>
          <w:sz w:val="24"/>
          <w:szCs w:val="24"/>
          <w:shd w:val="clear" w:color="auto" w:fill="FFFFFF"/>
          <w:lang w:val="hy-AM"/>
        </w:rPr>
        <w:t xml:space="preserve">նշանակված պատժին մասնակիորեն գումարվել է Երևան քաղաքի առաջին ատյանի ընդհանուր </w:t>
      </w:r>
      <w:r w:rsidRPr="00B51A64">
        <w:rPr>
          <w:rFonts w:ascii="GHEA Mariam" w:hAnsi="GHEA Mariam"/>
          <w:sz w:val="24"/>
          <w:szCs w:val="24"/>
          <w:shd w:val="clear" w:color="auto" w:fill="FFFFFF"/>
          <w:lang w:val="hy-AM"/>
        </w:rPr>
        <w:lastRenderedPageBreak/>
        <w:t>իրավասության քրեական դատարանի՝ 2024 թվականի մայիսի 23-ի թիվ ԵԴ/1089/01/21 դատավճռով նշանակված</w:t>
      </w:r>
      <w:r w:rsidR="00D264F6">
        <w:rPr>
          <w:rFonts w:ascii="GHEA Mariam" w:hAnsi="GHEA Mariam"/>
          <w:sz w:val="24"/>
          <w:szCs w:val="24"/>
          <w:shd w:val="clear" w:color="auto" w:fill="FFFFFF"/>
          <w:lang w:val="hy-AM"/>
        </w:rPr>
        <w:t>՝</w:t>
      </w:r>
      <w:r w:rsidRPr="00B51A64">
        <w:rPr>
          <w:rFonts w:ascii="GHEA Mariam" w:hAnsi="GHEA Mariam"/>
          <w:sz w:val="24"/>
          <w:szCs w:val="24"/>
          <w:shd w:val="clear" w:color="auto" w:fill="FFFFFF"/>
          <w:lang w:val="hy-AM"/>
        </w:rPr>
        <w:t xml:space="preserve"> 1 (մեկ) տարի 11 (տասնմեկ) ամիս 27 (քսանյոթ) օր ժամկետով ազատազրկումը և վերջնական պատիժ է նշանակվել ազատազրկում՝ 3 (երեք) տարի 6 (վեց) ամիս ժամկետով՝ պատժի կրման սկիզբը հաշվելով փաստացի արգելանքի վերցնելու օրվանից՝ 2022 թվականի հուլիսի 25-ից:</w:t>
      </w:r>
    </w:p>
    <w:p w14:paraId="700A4596" w14:textId="77777777"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Ռ.Սարգսյանի նկատմամբ </w:t>
      </w:r>
      <w:r w:rsidRPr="00B51A64">
        <w:rPr>
          <w:rFonts w:ascii="GHEA Mariam" w:eastAsia="GHEA Mariam" w:hAnsi="GHEA Mariam" w:cs="GHEA Mariam"/>
          <w:sz w:val="24"/>
          <w:szCs w:val="24"/>
          <w:lang w:val="hy-AM"/>
        </w:rPr>
        <w:t>կիրառված</w:t>
      </w:r>
      <w:r w:rsidRPr="00714853">
        <w:rPr>
          <w:rFonts w:ascii="GHEA Mariam" w:eastAsia="GHEA Mariam" w:hAnsi="GHEA Mariam" w:cs="GHEA Mariam"/>
          <w:sz w:val="24"/>
          <w:szCs w:val="24"/>
          <w:lang w:val="hy-AM"/>
        </w:rPr>
        <w:t xml:space="preserve"> խափանման միջոց կալանքը թողնվել է անփոփոխ՝ մինչև դատավճռի օրինական ուժի մեջ մտնելը, իսկ որպես այլընտրանքային խափանման միջոց ընտրված բացակայելու արգելքը՝ վերացվել:</w:t>
      </w:r>
    </w:p>
    <w:p w14:paraId="551C79B6" w14:textId="16FB801D" w:rsidR="00B01D66" w:rsidRPr="00B51A64"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Վճռվել է նաև իրեղեն ապացույց ճանաչված ոսկ</w:t>
      </w:r>
      <w:r w:rsidRPr="00B51A64">
        <w:rPr>
          <w:rFonts w:ascii="GHEA Mariam" w:eastAsia="GHEA Mariam" w:hAnsi="GHEA Mariam" w:cs="GHEA Mariam"/>
          <w:sz w:val="24"/>
          <w:szCs w:val="24"/>
          <w:lang w:val="hy-AM"/>
        </w:rPr>
        <w:t>յ</w:t>
      </w:r>
      <w:r w:rsidRPr="00714853">
        <w:rPr>
          <w:rFonts w:ascii="GHEA Mariam" w:eastAsia="GHEA Mariam" w:hAnsi="GHEA Mariam" w:cs="GHEA Mariam"/>
          <w:sz w:val="24"/>
          <w:szCs w:val="24"/>
          <w:lang w:val="hy-AM"/>
        </w:rPr>
        <w:t xml:space="preserve">ա շղթայի 8,5 սմ հատվածը դատավճիռն օրինական ուժի մեջ մտնելուց հետո թողնել տուժող </w:t>
      </w:r>
      <w:r w:rsidR="00F65E13">
        <w:rPr>
          <w:rFonts w:ascii="GHEA Mariam" w:eastAsia="GHEA Mariam" w:hAnsi="GHEA Mariam" w:cs="GHEA Mariam"/>
          <w:sz w:val="24"/>
          <w:szCs w:val="24"/>
          <w:lang w:val="hy-AM"/>
        </w:rPr>
        <w:t>***********</w:t>
      </w:r>
      <w:r w:rsidR="002604AC">
        <w:rPr>
          <w:rFonts w:ascii="GHEA Mariam" w:eastAsia="GHEA Mariam" w:hAnsi="GHEA Mariam" w:cs="GHEA Mariam"/>
          <w:sz w:val="24"/>
          <w:szCs w:val="24"/>
          <w:lang w:val="hy-AM"/>
        </w:rPr>
        <w:t>-ի</w:t>
      </w:r>
      <w:r w:rsidRPr="00714853">
        <w:rPr>
          <w:rFonts w:ascii="GHEA Mariam" w:eastAsia="GHEA Mariam" w:hAnsi="GHEA Mariam" w:cs="GHEA Mariam"/>
          <w:sz w:val="24"/>
          <w:szCs w:val="24"/>
          <w:lang w:val="hy-AM"/>
        </w:rPr>
        <w:t xml:space="preserve"> տնօրինությանը, իսկ </w:t>
      </w:r>
      <w:r w:rsidRPr="00B51A64">
        <w:rPr>
          <w:rFonts w:ascii="GHEA Mariam" w:hAnsi="GHEA Mariam"/>
          <w:sz w:val="24"/>
          <w:szCs w:val="24"/>
          <w:shd w:val="clear" w:color="auto" w:fill="FFFFFF"/>
          <w:lang w:val="hy-AM"/>
        </w:rPr>
        <w:t>Ռ</w:t>
      </w:r>
      <w:r w:rsidRPr="00714853">
        <w:rPr>
          <w:rFonts w:ascii="GHEA Mariam" w:eastAsia="GHEA Mariam" w:hAnsi="GHEA Mariam" w:cs="GHEA Mariam"/>
          <w:sz w:val="24"/>
          <w:szCs w:val="24"/>
          <w:lang w:val="hy-AM"/>
        </w:rPr>
        <w:t>.</w:t>
      </w:r>
      <w:r w:rsidRPr="00B51A64">
        <w:rPr>
          <w:rFonts w:ascii="GHEA Mariam" w:hAnsi="GHEA Mariam"/>
          <w:sz w:val="24"/>
          <w:szCs w:val="24"/>
          <w:shd w:val="clear" w:color="auto" w:fill="FFFFFF"/>
          <w:lang w:val="hy-AM"/>
        </w:rPr>
        <w:t>Սարգսյանի անվամբ գրանցված շարժական և անշարժ գույքի վրա դրված կալանքը՝ 2.500.000 ՀՀ դրամի չափով, դատավճիռն օրինական ուժի մեջ մտնելուց հետո վերացնել:</w:t>
      </w:r>
    </w:p>
    <w:p w14:paraId="40761C73" w14:textId="384BB6B1" w:rsidR="00B01D66" w:rsidRPr="00B51A64" w:rsidRDefault="00B01D66" w:rsidP="00B01D66">
      <w:pPr>
        <w:tabs>
          <w:tab w:val="left" w:pos="0"/>
          <w:tab w:val="left" w:pos="142"/>
        </w:tabs>
        <w:spacing w:line="360" w:lineRule="auto"/>
        <w:ind w:firstLine="567"/>
        <w:contextualSpacing/>
        <w:jc w:val="both"/>
        <w:rPr>
          <w:rFonts w:ascii="GHEA Mariam" w:hAnsi="GHEA Mariam"/>
          <w:sz w:val="24"/>
          <w:szCs w:val="24"/>
          <w:shd w:val="clear" w:color="auto" w:fill="FFFFFF"/>
          <w:lang w:val="hy-AM"/>
        </w:rPr>
      </w:pPr>
      <w:r w:rsidRPr="00B51A64">
        <w:rPr>
          <w:rFonts w:ascii="GHEA Mariam" w:eastAsia="GHEA Mariam" w:hAnsi="GHEA Mariam" w:cs="GHEA Mariam"/>
          <w:sz w:val="24"/>
          <w:szCs w:val="24"/>
          <w:lang w:val="hy-AM"/>
        </w:rPr>
        <w:t xml:space="preserve">Նույն դատական ակտով </w:t>
      </w:r>
      <w:r w:rsidR="00F65E13">
        <w:rPr>
          <w:rFonts w:ascii="GHEA Mariam" w:eastAsia="GHEA Mariam" w:hAnsi="GHEA Mariam" w:cs="GHEA Mariam"/>
          <w:sz w:val="24"/>
          <w:szCs w:val="24"/>
          <w:lang w:val="hy-AM"/>
        </w:rPr>
        <w:t>**********</w:t>
      </w:r>
      <w:r w:rsidR="002604AC">
        <w:rPr>
          <w:rFonts w:ascii="GHEA Mariam" w:eastAsia="GHEA Mariam" w:hAnsi="GHEA Mariam" w:cs="GHEA Mariam"/>
          <w:sz w:val="24"/>
          <w:szCs w:val="24"/>
          <w:lang w:val="hy-AM"/>
        </w:rPr>
        <w:t>-ի</w:t>
      </w:r>
      <w:r w:rsidRPr="00714853">
        <w:rPr>
          <w:rFonts w:ascii="GHEA Mariam" w:eastAsia="GHEA Mariam" w:hAnsi="GHEA Mariam" w:cs="GHEA Mariam"/>
          <w:sz w:val="24"/>
          <w:szCs w:val="24"/>
          <w:lang w:val="hy-AM"/>
        </w:rPr>
        <w:t xml:space="preserve"> գույքային հայցը բավարարվել է </w:t>
      </w:r>
      <w:r w:rsidR="00F65E13">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 xml:space="preserve">մասնակի. Ռ.Սարգսյանից հօգուտ </w:t>
      </w:r>
      <w:r w:rsidR="00F65E13">
        <w:rPr>
          <w:rFonts w:ascii="GHEA Mariam" w:eastAsia="GHEA Mariam" w:hAnsi="GHEA Mariam" w:cs="GHEA Mariam"/>
          <w:sz w:val="24"/>
          <w:szCs w:val="24"/>
          <w:lang w:val="hy-AM"/>
        </w:rPr>
        <w:t>*********</w:t>
      </w:r>
      <w:r w:rsidR="002604AC">
        <w:rPr>
          <w:rFonts w:ascii="GHEA Mariam" w:eastAsia="GHEA Mariam" w:hAnsi="GHEA Mariam" w:cs="GHEA Mariam"/>
          <w:sz w:val="24"/>
          <w:szCs w:val="24"/>
          <w:lang w:val="hy-AM"/>
        </w:rPr>
        <w:t>-ի</w:t>
      </w:r>
      <w:r w:rsidRPr="00714853">
        <w:rPr>
          <w:rFonts w:ascii="GHEA Mariam" w:eastAsia="GHEA Mariam" w:hAnsi="GHEA Mariam" w:cs="GHEA Mariam"/>
          <w:sz w:val="24"/>
          <w:szCs w:val="24"/>
          <w:lang w:val="hy-AM"/>
        </w:rPr>
        <w:t xml:space="preserve"> բռնագանձվել է 556.115 (հինգ </w:t>
      </w:r>
      <w:r w:rsidR="00F65E13">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 xml:space="preserve">հարյուր հիսունվեց հազար հարյուր տասնհինգ) ՀՀ դրամ, </w:t>
      </w:r>
      <w:r w:rsidRPr="00B51A64">
        <w:rPr>
          <w:rFonts w:ascii="GHEA Mariam" w:eastAsia="GHEA Mariam" w:hAnsi="GHEA Mariam" w:cs="GHEA Mariam"/>
          <w:sz w:val="24"/>
          <w:szCs w:val="24"/>
          <w:lang w:val="hy-AM"/>
        </w:rPr>
        <w:t xml:space="preserve">իսկ </w:t>
      </w:r>
      <w:r w:rsidRPr="00714853">
        <w:rPr>
          <w:rFonts w:ascii="GHEA Mariam" w:eastAsia="GHEA Mariam" w:hAnsi="GHEA Mariam" w:cs="GHEA Mariam"/>
          <w:sz w:val="24"/>
          <w:szCs w:val="24"/>
          <w:lang w:val="hy-AM"/>
        </w:rPr>
        <w:t>մնացած մասով քաղաքացիական հայցը թողնվել է առանց լուծման</w:t>
      </w:r>
      <w:r w:rsidRPr="00B51A64">
        <w:rPr>
          <w:rFonts w:ascii="GHEA Mariam" w:eastAsia="GHEA Mariam" w:hAnsi="GHEA Mariam" w:cs="GHEA Mariam"/>
          <w:sz w:val="24"/>
          <w:szCs w:val="24"/>
          <w:lang w:val="hy-AM"/>
        </w:rPr>
        <w:t>:</w:t>
      </w:r>
    </w:p>
    <w:p w14:paraId="0E2E3FBF" w14:textId="6283E43F"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3.</w:t>
      </w:r>
      <w:r w:rsidRPr="00B51A64">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Դատախազներ Է</w:t>
      </w:r>
      <w:r w:rsidRPr="00714853">
        <w:rPr>
          <w:rFonts w:ascii="Cambria Math" w:eastAsia="GHEA Mariam" w:hAnsi="Cambria Math" w:cs="Cambria Math"/>
          <w:sz w:val="24"/>
          <w:szCs w:val="24"/>
          <w:lang w:val="hy-AM"/>
        </w:rPr>
        <w:t>դ</w:t>
      </w:r>
      <w:r w:rsidRPr="00714853">
        <w:rPr>
          <w:rFonts w:ascii="GHEA Mariam" w:eastAsia="GHEA Mariam" w:hAnsi="GHEA Mariam" w:cs="GHEA Mariam"/>
          <w:sz w:val="24"/>
          <w:szCs w:val="24"/>
          <w:lang w:val="hy-AM"/>
        </w:rPr>
        <w:t>.Պողոսյան</w:t>
      </w:r>
      <w:r w:rsidRPr="00B51A64">
        <w:rPr>
          <w:rFonts w:ascii="GHEA Mariam" w:eastAsia="GHEA Mariam" w:hAnsi="GHEA Mariam" w:cs="GHEA Mariam"/>
          <w:sz w:val="24"/>
          <w:szCs w:val="24"/>
          <w:lang w:val="hy-AM"/>
        </w:rPr>
        <w:t xml:space="preserve">ի, </w:t>
      </w:r>
      <w:r w:rsidRPr="00714853">
        <w:rPr>
          <w:rFonts w:ascii="GHEA Mariam" w:eastAsia="GHEA Mariam" w:hAnsi="GHEA Mariam" w:cs="GHEA Mariam"/>
          <w:sz w:val="24"/>
          <w:szCs w:val="24"/>
          <w:lang w:val="hy-AM"/>
        </w:rPr>
        <w:t>Դ.Մա</w:t>
      </w:r>
      <w:r w:rsidRPr="00B51A64">
        <w:rPr>
          <w:rFonts w:ascii="GHEA Mariam" w:eastAsia="GHEA Mariam" w:hAnsi="GHEA Mariam" w:cs="GHEA Mariam"/>
          <w:sz w:val="24"/>
          <w:szCs w:val="24"/>
          <w:lang w:val="hy-AM"/>
        </w:rPr>
        <w:t>ր</w:t>
      </w:r>
      <w:r w:rsidRPr="00714853">
        <w:rPr>
          <w:rFonts w:ascii="GHEA Mariam" w:eastAsia="GHEA Mariam" w:hAnsi="GHEA Mariam" w:cs="GHEA Mariam"/>
          <w:sz w:val="24"/>
          <w:szCs w:val="24"/>
          <w:lang w:val="hy-AM"/>
        </w:rPr>
        <w:t>գարյան</w:t>
      </w:r>
      <w:r w:rsidRPr="00B51A64">
        <w:rPr>
          <w:rFonts w:ascii="GHEA Mariam" w:eastAsia="GHEA Mariam" w:hAnsi="GHEA Mariam" w:cs="GHEA Mariam"/>
          <w:sz w:val="24"/>
          <w:szCs w:val="24"/>
          <w:lang w:val="hy-AM"/>
        </w:rPr>
        <w:t xml:space="preserve">ի և </w:t>
      </w:r>
      <w:r w:rsidRPr="00714853">
        <w:rPr>
          <w:rFonts w:ascii="GHEA Mariam" w:eastAsia="GHEA Mariam" w:hAnsi="GHEA Mariam" w:cs="GHEA Mariam"/>
          <w:sz w:val="24"/>
          <w:szCs w:val="24"/>
          <w:lang w:val="hy-AM"/>
        </w:rPr>
        <w:t xml:space="preserve">տուժող </w:t>
      </w:r>
      <w:r w:rsidR="00F65E13">
        <w:rPr>
          <w:rFonts w:ascii="GHEA Mariam" w:eastAsia="GHEA Mariam" w:hAnsi="GHEA Mariam" w:cs="GHEA Mariam"/>
          <w:sz w:val="24"/>
          <w:szCs w:val="24"/>
          <w:lang w:val="hy-AM"/>
        </w:rPr>
        <w:t>**********</w:t>
      </w:r>
      <w:r w:rsidR="002604AC">
        <w:rPr>
          <w:rFonts w:ascii="GHEA Mariam" w:eastAsia="GHEA Mariam" w:hAnsi="GHEA Mariam" w:cs="GHEA Mariam"/>
          <w:sz w:val="24"/>
          <w:szCs w:val="24"/>
          <w:lang w:val="hy-AM"/>
        </w:rPr>
        <w:t>-ի</w:t>
      </w:r>
      <w:r w:rsidR="00F65E13">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 xml:space="preserve"> լիազոր ներկայացուցիչ Ա.Մկրտչյանի վերաքննիչ բողոքների քննության արդյունքում, ՀՀ վերաքննիչ քրեական դատարանը (այսուհետ՝ նաև Վերաքննիչ դատարան) 2025 թվականի մարտի 28-ի որոշմամբ բողոքները մերժել է՝ անփոփոխ թողնելով </w:t>
      </w:r>
      <w:r w:rsidRPr="00714853">
        <w:rPr>
          <w:rFonts w:ascii="GHEA Mariam" w:hAnsi="GHEA Mariam" w:cs="Times Armenian"/>
          <w:sz w:val="24"/>
          <w:szCs w:val="24"/>
          <w:lang w:val="hy-AM"/>
        </w:rPr>
        <w:t xml:space="preserve">Առաջին ատյանի դատարանի՝ </w:t>
      </w:r>
      <w:r w:rsidRPr="00714853">
        <w:rPr>
          <w:rFonts w:ascii="GHEA Mariam" w:eastAsia="GHEA Mariam" w:hAnsi="GHEA Mariam" w:cs="GHEA Mariam"/>
          <w:sz w:val="24"/>
          <w:szCs w:val="24"/>
          <w:lang w:val="hy-AM"/>
        </w:rPr>
        <w:t>2024 թվականի սեպտեմբերի</w:t>
      </w:r>
      <w:r w:rsidR="00AA7D73">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24-ի</w:t>
      </w:r>
      <w:r w:rsidR="00AA7D73">
        <w:rPr>
          <w:rFonts w:ascii="GHEA Mariam" w:eastAsia="GHEA Mariam" w:hAnsi="GHEA Mariam" w:cs="GHEA Mariam"/>
          <w:sz w:val="24"/>
          <w:szCs w:val="24"/>
          <w:lang w:val="hy-AM"/>
        </w:rPr>
        <w:t xml:space="preserve"> </w:t>
      </w:r>
      <w:r w:rsidRPr="00714853">
        <w:rPr>
          <w:rFonts w:ascii="GHEA Mariam" w:hAnsi="GHEA Mariam" w:cs="Times Armenian"/>
          <w:sz w:val="24"/>
          <w:szCs w:val="24"/>
          <w:lang w:val="hy-AM"/>
        </w:rPr>
        <w:t>դատավճիռը</w:t>
      </w:r>
      <w:r w:rsidRPr="00714853">
        <w:rPr>
          <w:rFonts w:ascii="GHEA Mariam" w:hAnsi="GHEA Mariam" w:cs="Tahoma"/>
          <w:sz w:val="24"/>
          <w:szCs w:val="24"/>
          <w:lang w:val="hy-AM"/>
        </w:rPr>
        <w:t>:</w:t>
      </w:r>
      <w:r w:rsidRPr="00714853">
        <w:rPr>
          <w:rFonts w:ascii="GHEA Mariam" w:eastAsia="GHEA Mariam" w:hAnsi="GHEA Mariam" w:cs="GHEA Mariam"/>
          <w:sz w:val="24"/>
          <w:szCs w:val="24"/>
          <w:lang w:val="hy-AM"/>
        </w:rPr>
        <w:t xml:space="preserve"> </w:t>
      </w:r>
      <w:r w:rsidR="004D55BC">
        <w:rPr>
          <w:rFonts w:ascii="GHEA Mariam" w:eastAsia="GHEA Mariam" w:hAnsi="GHEA Mariam" w:cs="GHEA Mariam"/>
          <w:sz w:val="24"/>
          <w:szCs w:val="24"/>
          <w:lang w:val="hy-AM"/>
        </w:rPr>
        <w:t xml:space="preserve"> </w:t>
      </w:r>
    </w:p>
    <w:p w14:paraId="1F503F4E" w14:textId="7BF9C13F" w:rsidR="00B01D66" w:rsidRPr="00714853"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4. Վերաքննիչ դատարանի վերոնշյալ որոշման դեմ տուժող </w:t>
      </w:r>
      <w:r w:rsidR="00F65E13">
        <w:rPr>
          <w:rFonts w:ascii="GHEA Mariam" w:eastAsia="GHEA Mariam" w:hAnsi="GHEA Mariam" w:cs="GHEA Mariam"/>
          <w:sz w:val="24"/>
          <w:szCs w:val="24"/>
          <w:lang w:val="hy-AM"/>
        </w:rPr>
        <w:t>***********</w:t>
      </w:r>
      <w:r w:rsidR="002604AC">
        <w:rPr>
          <w:rFonts w:ascii="GHEA Mariam" w:eastAsia="GHEA Mariam" w:hAnsi="GHEA Mariam" w:cs="GHEA Mariam"/>
          <w:sz w:val="24"/>
          <w:szCs w:val="24"/>
          <w:lang w:val="hy-AM"/>
        </w:rPr>
        <w:t>-ի</w:t>
      </w:r>
      <w:r w:rsidRPr="00714853">
        <w:rPr>
          <w:rFonts w:ascii="GHEA Mariam" w:eastAsia="GHEA Mariam" w:hAnsi="GHEA Mariam" w:cs="GHEA Mariam"/>
          <w:sz w:val="24"/>
          <w:szCs w:val="24"/>
          <w:lang w:val="hy-AM"/>
        </w:rPr>
        <w:t xml:space="preserve"> </w:t>
      </w:r>
      <w:r w:rsidR="00F65E13">
        <w:rPr>
          <w:rFonts w:ascii="GHEA Mariam" w:eastAsia="GHEA Mariam" w:hAnsi="GHEA Mariam" w:cs="GHEA Mariam"/>
          <w:sz w:val="24"/>
          <w:szCs w:val="24"/>
          <w:lang w:val="hy-AM"/>
        </w:rPr>
        <w:t xml:space="preserve">              </w:t>
      </w:r>
      <w:r w:rsidRPr="00714853">
        <w:rPr>
          <w:rFonts w:ascii="GHEA Mariam" w:eastAsia="GHEA Mariam" w:hAnsi="GHEA Mariam" w:cs="GHEA Mariam"/>
          <w:sz w:val="24"/>
          <w:szCs w:val="24"/>
          <w:lang w:val="hy-AM"/>
        </w:rPr>
        <w:t>լիազոր ներկայացուցիչ Ա.Մկրտչյանը ներկայացրել է վճռաբեկ բողոք, որը Վճռաբեկ դատարանի՝ 2025 թվականի նոյեմբերի 7-ի որոշմամբ ընդունվել է վարույթ</w:t>
      </w:r>
      <w:r w:rsidRPr="00B51A64">
        <w:rPr>
          <w:rFonts w:ascii="GHEA Mariam" w:eastAsia="GHEA Mariam" w:hAnsi="GHEA Mariam" w:cs="GHEA Mariam"/>
          <w:sz w:val="24"/>
          <w:szCs w:val="24"/>
          <w:lang w:val="hy-AM"/>
        </w:rPr>
        <w:t>,</w:t>
      </w:r>
      <w:r w:rsidRPr="00714853">
        <w:rPr>
          <w:rFonts w:ascii="GHEA Mariam" w:eastAsia="GHEA Mariam" w:hAnsi="GHEA Mariam" w:cs="GHEA Mariam"/>
          <w:sz w:val="24"/>
          <w:szCs w:val="24"/>
          <w:lang w:val="hy-AM"/>
        </w:rPr>
        <w:t xml:space="preserve"> և սահմանվել է դատական վարույթի իրականացման գրավոր ընթացակարգ։</w:t>
      </w:r>
    </w:p>
    <w:p w14:paraId="649960A9" w14:textId="07DAE677" w:rsidR="00B01D66" w:rsidRDefault="00B01D66" w:rsidP="00B01D66">
      <w:pPr>
        <w:tabs>
          <w:tab w:val="left" w:pos="0"/>
          <w:tab w:val="left" w:pos="142"/>
        </w:tabs>
        <w:spacing w:line="360" w:lineRule="auto"/>
        <w:ind w:firstLine="567"/>
        <w:contextualSpacing/>
        <w:jc w:val="both"/>
        <w:rPr>
          <w:rFonts w:ascii="GHEA Mariam" w:eastAsia="GHEA Mariam" w:hAnsi="GHEA Mariam" w:cs="GHEA Mariam"/>
          <w:b/>
          <w:bCs/>
          <w:sz w:val="24"/>
          <w:szCs w:val="24"/>
          <w:u w:val="single"/>
          <w:lang w:val="hy-AM"/>
        </w:rPr>
      </w:pPr>
    </w:p>
    <w:p w14:paraId="73C8246A" w14:textId="6029F7C2" w:rsidR="00D264F6" w:rsidRDefault="00D264F6" w:rsidP="00B01D66">
      <w:pPr>
        <w:tabs>
          <w:tab w:val="left" w:pos="0"/>
          <w:tab w:val="left" w:pos="142"/>
        </w:tabs>
        <w:spacing w:line="360" w:lineRule="auto"/>
        <w:ind w:firstLine="567"/>
        <w:contextualSpacing/>
        <w:jc w:val="both"/>
        <w:rPr>
          <w:rFonts w:ascii="GHEA Mariam" w:eastAsia="GHEA Mariam" w:hAnsi="GHEA Mariam" w:cs="GHEA Mariam"/>
          <w:b/>
          <w:bCs/>
          <w:sz w:val="24"/>
          <w:szCs w:val="24"/>
          <w:u w:val="single"/>
          <w:lang w:val="hy-AM"/>
        </w:rPr>
      </w:pPr>
    </w:p>
    <w:p w14:paraId="4512B40E" w14:textId="77777777" w:rsidR="00D264F6" w:rsidRPr="00714853" w:rsidRDefault="00D264F6" w:rsidP="00B01D66">
      <w:pPr>
        <w:tabs>
          <w:tab w:val="left" w:pos="0"/>
          <w:tab w:val="left" w:pos="142"/>
        </w:tabs>
        <w:spacing w:line="360" w:lineRule="auto"/>
        <w:ind w:firstLine="567"/>
        <w:contextualSpacing/>
        <w:jc w:val="both"/>
        <w:rPr>
          <w:rFonts w:ascii="GHEA Mariam" w:eastAsia="GHEA Mariam" w:hAnsi="GHEA Mariam" w:cs="GHEA Mariam"/>
          <w:b/>
          <w:bCs/>
          <w:sz w:val="24"/>
          <w:szCs w:val="24"/>
          <w:u w:val="single"/>
          <w:lang w:val="hy-AM"/>
        </w:rPr>
      </w:pPr>
    </w:p>
    <w:p w14:paraId="6B1E1E9D" w14:textId="77777777" w:rsidR="00B01D66" w:rsidRPr="00961926" w:rsidRDefault="00B01D66" w:rsidP="00B01D66">
      <w:pPr>
        <w:tabs>
          <w:tab w:val="left" w:pos="0"/>
          <w:tab w:val="left" w:pos="142"/>
        </w:tabs>
        <w:spacing w:line="360" w:lineRule="auto"/>
        <w:ind w:firstLine="567"/>
        <w:contextualSpacing/>
        <w:jc w:val="both"/>
        <w:rPr>
          <w:rFonts w:ascii="GHEA Mariam" w:eastAsia="GHEA Mariam" w:hAnsi="GHEA Mariam" w:cs="GHEA Mariam"/>
          <w:b/>
          <w:bCs/>
          <w:sz w:val="24"/>
          <w:szCs w:val="24"/>
          <w:u w:val="single"/>
          <w:lang w:val="hy-AM"/>
        </w:rPr>
      </w:pPr>
      <w:r w:rsidRPr="00961926">
        <w:rPr>
          <w:rFonts w:ascii="GHEA Mariam" w:eastAsia="GHEA Mariam" w:hAnsi="GHEA Mariam" w:cs="GHEA Mariam"/>
          <w:b/>
          <w:bCs/>
          <w:sz w:val="24"/>
          <w:szCs w:val="24"/>
          <w:u w:val="single"/>
          <w:lang w:val="hy-AM"/>
        </w:rPr>
        <w:lastRenderedPageBreak/>
        <w:t>Վճռաբեկ բողոքի հիմքերը, փաստարկները և պահանջը.</w:t>
      </w:r>
    </w:p>
    <w:p w14:paraId="7D896A76" w14:textId="77777777" w:rsidR="00B01D66" w:rsidRPr="00961926" w:rsidRDefault="00B01D66" w:rsidP="00B01D66">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961926">
        <w:rPr>
          <w:rFonts w:ascii="GHEA Mariam" w:eastAsia="GHEA Mariam" w:hAnsi="GHEA Mariam" w:cs="GHEA Mariam"/>
          <w:sz w:val="24"/>
          <w:szCs w:val="24"/>
          <w:lang w:val="hy-AM"/>
        </w:rPr>
        <w:t>Վճռաբեկ բողոքը քննվում է հետևյալ հիմքերի սահմաններում՝ ներքոհիշյալ փաստարկներով.</w:t>
      </w:r>
    </w:p>
    <w:p w14:paraId="1BC633C5" w14:textId="77777777" w:rsidR="00B01D66" w:rsidRPr="00961926" w:rsidRDefault="00B01D66" w:rsidP="00B01D66">
      <w:pPr>
        <w:spacing w:line="360" w:lineRule="auto"/>
        <w:ind w:firstLine="567"/>
        <w:contextualSpacing/>
        <w:jc w:val="both"/>
        <w:rPr>
          <w:rFonts w:ascii="GHEA Mariam" w:eastAsia="MS Mincho" w:hAnsi="GHEA Mariam" w:cs="Sylfaen"/>
          <w:sz w:val="24"/>
          <w:szCs w:val="24"/>
          <w:lang w:val="hy-AM"/>
        </w:rPr>
      </w:pPr>
      <w:r w:rsidRPr="00961926">
        <w:rPr>
          <w:rFonts w:ascii="GHEA Mariam" w:eastAsia="GHEA Mariam" w:hAnsi="GHEA Mariam" w:cs="GHEA Mariam"/>
          <w:sz w:val="24"/>
          <w:szCs w:val="24"/>
          <w:lang w:val="hy-AM"/>
        </w:rPr>
        <w:t>5</w:t>
      </w:r>
      <w:r w:rsidRPr="00961926">
        <w:rPr>
          <w:rFonts w:ascii="GHEA Mariam" w:hAnsi="GHEA Mariam"/>
          <w:sz w:val="24"/>
          <w:szCs w:val="24"/>
          <w:u w:color="0D0D0D"/>
          <w:lang w:val="fr-FR"/>
        </w:rPr>
        <w:t xml:space="preserve">. </w:t>
      </w:r>
      <w:r w:rsidRPr="00961926">
        <w:rPr>
          <w:rFonts w:ascii="GHEA Mariam" w:hAnsi="GHEA Mariam"/>
          <w:sz w:val="24"/>
          <w:szCs w:val="24"/>
          <w:lang w:val="hy-AM"/>
        </w:rPr>
        <w:t>Բողոքի</w:t>
      </w:r>
      <w:r w:rsidRPr="00961926">
        <w:rPr>
          <w:rFonts w:ascii="GHEA Mariam" w:hAnsi="GHEA Mariam"/>
          <w:sz w:val="24"/>
          <w:szCs w:val="24"/>
          <w:lang w:val="fr-FR"/>
        </w:rPr>
        <w:t xml:space="preserve"> </w:t>
      </w:r>
      <w:r w:rsidRPr="00961926">
        <w:rPr>
          <w:rFonts w:ascii="GHEA Mariam" w:hAnsi="GHEA Mariam"/>
          <w:sz w:val="24"/>
          <w:szCs w:val="24"/>
          <w:lang w:val="hy-AM"/>
        </w:rPr>
        <w:t>հեղինակը</w:t>
      </w:r>
      <w:r w:rsidRPr="00961926">
        <w:rPr>
          <w:rFonts w:ascii="GHEA Mariam" w:hAnsi="GHEA Mariam"/>
          <w:sz w:val="24"/>
          <w:szCs w:val="24"/>
          <w:lang w:val="fr-FR"/>
        </w:rPr>
        <w:t xml:space="preserve"> </w:t>
      </w:r>
      <w:r w:rsidRPr="00961926">
        <w:rPr>
          <w:rFonts w:ascii="GHEA Mariam" w:hAnsi="GHEA Mariam"/>
          <w:sz w:val="24"/>
          <w:szCs w:val="24"/>
          <w:lang w:val="hy-AM"/>
        </w:rPr>
        <w:t>փաստարկել</w:t>
      </w:r>
      <w:r w:rsidRPr="00961926">
        <w:rPr>
          <w:rFonts w:ascii="GHEA Mariam" w:hAnsi="GHEA Mariam"/>
          <w:sz w:val="24"/>
          <w:szCs w:val="24"/>
          <w:lang w:val="fr-FR"/>
        </w:rPr>
        <w:t xml:space="preserve"> </w:t>
      </w:r>
      <w:r w:rsidRPr="00961926">
        <w:rPr>
          <w:rFonts w:ascii="GHEA Mariam" w:hAnsi="GHEA Mariam"/>
          <w:sz w:val="24"/>
          <w:szCs w:val="24"/>
          <w:lang w:val="hy-AM"/>
        </w:rPr>
        <w:t>է</w:t>
      </w:r>
      <w:r w:rsidRPr="00961926">
        <w:rPr>
          <w:rFonts w:ascii="GHEA Mariam" w:hAnsi="GHEA Mariam"/>
          <w:sz w:val="24"/>
          <w:szCs w:val="24"/>
          <w:lang w:val="fr-FR"/>
        </w:rPr>
        <w:t xml:space="preserve">, </w:t>
      </w:r>
      <w:r w:rsidRPr="00961926">
        <w:rPr>
          <w:rFonts w:ascii="GHEA Mariam" w:hAnsi="GHEA Mariam"/>
          <w:sz w:val="24"/>
          <w:szCs w:val="24"/>
          <w:lang w:val="hy-AM"/>
        </w:rPr>
        <w:t>որ</w:t>
      </w:r>
      <w:r w:rsidRPr="00961926">
        <w:rPr>
          <w:rFonts w:ascii="GHEA Mariam" w:hAnsi="GHEA Mariam"/>
          <w:sz w:val="24"/>
          <w:szCs w:val="24"/>
          <w:lang w:val="fr-FR"/>
        </w:rPr>
        <w:t xml:space="preserve"> </w:t>
      </w:r>
      <w:r w:rsidRPr="00B51A64">
        <w:rPr>
          <w:rFonts w:ascii="GHEA Mariam" w:hAnsi="GHEA Mariam"/>
          <w:sz w:val="24"/>
          <w:szCs w:val="24"/>
          <w:lang w:val="hy-AM"/>
        </w:rPr>
        <w:t>Վերաքննիչ</w:t>
      </w:r>
      <w:r w:rsidRPr="00961926">
        <w:rPr>
          <w:rFonts w:ascii="GHEA Mariam" w:hAnsi="GHEA Mariam" w:cs="Sylfaen"/>
          <w:color w:val="000000"/>
          <w:sz w:val="24"/>
          <w:szCs w:val="24"/>
          <w:lang w:val="hy-AM"/>
        </w:rPr>
        <w:t xml:space="preserve"> դատարանի որոշումն օրինական և հիմնավորված չէ, դրանով թույլ է տրվել</w:t>
      </w:r>
      <w:r w:rsidRPr="00B51A64">
        <w:rPr>
          <w:rFonts w:ascii="GHEA Mariam" w:eastAsia="MS Mincho" w:hAnsi="GHEA Mariam" w:cs="Sylfaen"/>
          <w:sz w:val="24"/>
          <w:szCs w:val="24"/>
          <w:lang w:val="hy-AM"/>
        </w:rPr>
        <w:t xml:space="preserve"> </w:t>
      </w:r>
      <w:r w:rsidRPr="00961926">
        <w:rPr>
          <w:rFonts w:ascii="GHEA Mariam" w:eastAsia="MS Mincho" w:hAnsi="GHEA Mariam" w:cs="Sylfaen"/>
          <w:sz w:val="24"/>
          <w:szCs w:val="24"/>
          <w:lang w:val="hy-AM"/>
        </w:rPr>
        <w:t>դատական սխալ</w:t>
      </w:r>
      <w:r w:rsidRPr="00B51A64">
        <w:rPr>
          <w:rFonts w:ascii="GHEA Mariam" w:eastAsia="MS Mincho" w:hAnsi="GHEA Mariam" w:cs="Sylfaen"/>
          <w:sz w:val="24"/>
          <w:szCs w:val="24"/>
          <w:lang w:val="hy-AM"/>
        </w:rPr>
        <w:t>, որն</w:t>
      </w:r>
      <w:r w:rsidRPr="00961926">
        <w:rPr>
          <w:rFonts w:ascii="GHEA Mariam" w:eastAsia="MS Mincho" w:hAnsi="GHEA Mariam" w:cs="Sylfaen"/>
          <w:sz w:val="24"/>
          <w:szCs w:val="24"/>
          <w:lang w:val="hy-AM"/>
        </w:rPr>
        <w:t xml:space="preserve"> ազդել է վարույթի ելքի վրա:</w:t>
      </w:r>
    </w:p>
    <w:p w14:paraId="1DBCCCA2" w14:textId="30C3C94C" w:rsidR="00B01D66" w:rsidRPr="00961926" w:rsidRDefault="00B01D66" w:rsidP="00B01D66">
      <w:pPr>
        <w:spacing w:line="360" w:lineRule="auto"/>
        <w:ind w:firstLine="567"/>
        <w:contextualSpacing/>
        <w:jc w:val="both"/>
        <w:rPr>
          <w:rFonts w:ascii="GHEA Mariam" w:eastAsia="MS Mincho" w:hAnsi="GHEA Mariam" w:cs="Sylfaen"/>
          <w:sz w:val="24"/>
          <w:szCs w:val="24"/>
          <w:lang w:val="hy-AM"/>
        </w:rPr>
      </w:pPr>
      <w:proofErr w:type="spellStart"/>
      <w:r w:rsidRPr="00961926">
        <w:rPr>
          <w:rFonts w:ascii="GHEA Mariam" w:hAnsi="GHEA Mariam"/>
          <w:sz w:val="24"/>
          <w:szCs w:val="24"/>
          <w:lang w:val="fr-FR"/>
        </w:rPr>
        <w:t>Մասնավորապես</w:t>
      </w:r>
      <w:proofErr w:type="spellEnd"/>
      <w:r w:rsidRPr="00961926">
        <w:rPr>
          <w:rFonts w:ascii="GHEA Mariam" w:hAnsi="GHEA Mariam"/>
          <w:sz w:val="24"/>
          <w:szCs w:val="24"/>
          <w:lang w:val="fr-FR"/>
        </w:rPr>
        <w:t xml:space="preserve">, </w:t>
      </w:r>
      <w:proofErr w:type="spellStart"/>
      <w:r w:rsidRPr="00961926">
        <w:rPr>
          <w:rFonts w:ascii="GHEA Mariam" w:hAnsi="GHEA Mariam"/>
          <w:sz w:val="24"/>
          <w:szCs w:val="24"/>
          <w:lang w:val="fr-FR"/>
        </w:rPr>
        <w:t>անդրադառնալով</w:t>
      </w:r>
      <w:proofErr w:type="spellEnd"/>
      <w:r w:rsidRPr="00961926">
        <w:rPr>
          <w:rFonts w:ascii="GHEA Mariam" w:hAnsi="GHEA Mariam"/>
          <w:sz w:val="24"/>
          <w:szCs w:val="24"/>
          <w:lang w:val="fr-FR"/>
        </w:rPr>
        <w:t xml:space="preserve"> </w:t>
      </w:r>
      <w:r w:rsidRPr="00961926">
        <w:rPr>
          <w:rFonts w:ascii="GHEA Mariam" w:hAnsi="GHEA Mariam"/>
          <w:sz w:val="24"/>
          <w:szCs w:val="24"/>
          <w:lang w:val="hy-AM"/>
        </w:rPr>
        <w:t xml:space="preserve">տուժող </w:t>
      </w:r>
      <w:r w:rsidR="00F65E13">
        <w:rPr>
          <w:rFonts w:ascii="GHEA Mariam" w:hAnsi="GHEA Mariam"/>
          <w:sz w:val="24"/>
          <w:szCs w:val="24"/>
          <w:lang w:val="hy-AM"/>
        </w:rPr>
        <w:t>***********</w:t>
      </w:r>
      <w:r w:rsidR="002604AC">
        <w:rPr>
          <w:rFonts w:ascii="GHEA Mariam" w:hAnsi="GHEA Mariam"/>
          <w:sz w:val="24"/>
          <w:szCs w:val="24"/>
          <w:lang w:val="hy-AM"/>
        </w:rPr>
        <w:t>-ի</w:t>
      </w:r>
      <w:r w:rsidRPr="00961926">
        <w:rPr>
          <w:rFonts w:ascii="GHEA Mariam" w:hAnsi="GHEA Mariam"/>
          <w:sz w:val="24"/>
          <w:szCs w:val="24"/>
          <w:lang w:val="hy-AM"/>
        </w:rPr>
        <w:t xml:space="preserve"> </w:t>
      </w:r>
      <w:r w:rsidRPr="00B51A64">
        <w:rPr>
          <w:rFonts w:ascii="GHEA Mariam" w:hAnsi="GHEA Mariam"/>
          <w:sz w:val="24"/>
          <w:szCs w:val="24"/>
          <w:lang w:val="hy-AM"/>
        </w:rPr>
        <w:t xml:space="preserve">կողմից </w:t>
      </w:r>
      <w:r w:rsidRPr="00961926">
        <w:rPr>
          <w:rFonts w:ascii="GHEA Mariam" w:hAnsi="GHEA Mariam" w:cs="Sylfaen"/>
          <w:color w:val="000000"/>
          <w:sz w:val="24"/>
          <w:szCs w:val="24"/>
          <w:lang w:val="hy-AM"/>
        </w:rPr>
        <w:t>2</w:t>
      </w:r>
      <w:r w:rsidRPr="00961926">
        <w:rPr>
          <w:rFonts w:ascii="GHEA Mariam" w:hAnsi="GHEA Mariam"/>
          <w:sz w:val="24"/>
          <w:szCs w:val="24"/>
          <w:u w:color="0D0D0D"/>
          <w:lang w:val="fr-FR"/>
        </w:rPr>
        <w:t>.</w:t>
      </w:r>
      <w:r w:rsidRPr="00961926">
        <w:rPr>
          <w:rFonts w:ascii="GHEA Mariam" w:hAnsi="GHEA Mariam" w:cs="Sylfaen"/>
          <w:color w:val="000000"/>
          <w:sz w:val="24"/>
          <w:szCs w:val="24"/>
          <w:lang w:val="hy-AM"/>
        </w:rPr>
        <w:t xml:space="preserve">500.000 </w:t>
      </w:r>
      <w:r w:rsidR="00F65E13">
        <w:rPr>
          <w:rFonts w:ascii="GHEA Mariam" w:hAnsi="GHEA Mariam" w:cs="Sylfaen"/>
          <w:color w:val="000000"/>
          <w:sz w:val="24"/>
          <w:szCs w:val="24"/>
          <w:lang w:val="hy-AM"/>
        </w:rPr>
        <w:t xml:space="preserve">                </w:t>
      </w:r>
      <w:r w:rsidRPr="00961926">
        <w:rPr>
          <w:rFonts w:ascii="GHEA Mariam" w:hAnsi="GHEA Mariam" w:cs="Sylfaen"/>
          <w:color w:val="000000"/>
          <w:sz w:val="24"/>
          <w:szCs w:val="24"/>
          <w:lang w:val="hy-AM"/>
        </w:rPr>
        <w:t>ՀՀ</w:t>
      </w:r>
      <w:r w:rsidRPr="00B51A64">
        <w:rPr>
          <w:rFonts w:ascii="GHEA Mariam" w:hAnsi="GHEA Mariam"/>
          <w:sz w:val="24"/>
          <w:szCs w:val="24"/>
          <w:lang w:val="hy-AM"/>
        </w:rPr>
        <w:t xml:space="preserve"> դրամի չափով ներկայացված </w:t>
      </w:r>
      <w:r w:rsidRPr="00961926">
        <w:rPr>
          <w:rFonts w:ascii="GHEA Mariam" w:hAnsi="GHEA Mariam"/>
          <w:sz w:val="24"/>
          <w:szCs w:val="24"/>
          <w:lang w:val="hy-AM"/>
        </w:rPr>
        <w:t>գույքային հայցը</w:t>
      </w:r>
      <w:r w:rsidRPr="00B51A64">
        <w:rPr>
          <w:rFonts w:ascii="GHEA Mariam" w:hAnsi="GHEA Mariam"/>
          <w:sz w:val="24"/>
          <w:szCs w:val="24"/>
          <w:lang w:val="hy-AM"/>
        </w:rPr>
        <w:t xml:space="preserve"> մասնակի</w:t>
      </w:r>
      <w:r w:rsidRPr="00961926">
        <w:rPr>
          <w:rFonts w:ascii="GHEA Mariam" w:hAnsi="GHEA Mariam" w:cs="Sylfaen"/>
          <w:color w:val="000000"/>
          <w:sz w:val="24"/>
          <w:szCs w:val="24"/>
          <w:lang w:val="hy-AM"/>
        </w:rPr>
        <w:t xml:space="preserve"> բավարարելու վերաբերյալ </w:t>
      </w:r>
      <w:r w:rsidRPr="00B51A64">
        <w:rPr>
          <w:rFonts w:ascii="GHEA Mariam" w:hAnsi="GHEA Mariam" w:cs="Sylfaen"/>
          <w:color w:val="000000"/>
          <w:sz w:val="24"/>
          <w:szCs w:val="24"/>
          <w:lang w:val="hy-AM"/>
        </w:rPr>
        <w:t xml:space="preserve">Առաջին ատյանի դատարանի դատողություններին՝ բողոքաբերը </w:t>
      </w:r>
      <w:r w:rsidRPr="00961926">
        <w:rPr>
          <w:rFonts w:ascii="GHEA Mariam" w:hAnsi="GHEA Mariam"/>
          <w:sz w:val="24"/>
          <w:szCs w:val="24"/>
          <w:u w:color="0D0D0D"/>
          <w:lang w:val="hy-AM"/>
        </w:rPr>
        <w:t>նշել է, որ տուժողի հայտնած տվյալները և մեղադրյալի կողմից կատարված հափշտակության չափը</w:t>
      </w:r>
      <w:r w:rsidRPr="00B51A64">
        <w:rPr>
          <w:rFonts w:ascii="GHEA Mariam" w:hAnsi="GHEA Mariam"/>
          <w:sz w:val="24"/>
          <w:szCs w:val="24"/>
          <w:u w:color="0D0D0D"/>
          <w:lang w:val="hy-AM"/>
        </w:rPr>
        <w:t xml:space="preserve"> </w:t>
      </w:r>
      <w:r w:rsidRPr="00961926">
        <w:rPr>
          <w:rFonts w:ascii="GHEA Mariam" w:hAnsi="GHEA Mariam"/>
          <w:sz w:val="24"/>
          <w:szCs w:val="24"/>
          <w:u w:color="0D0D0D"/>
          <w:lang w:val="hy-AM"/>
        </w:rPr>
        <w:t>կարող էր հաստատվել միայն փորձաքննությամբ, որը չի նշանակվել, ինչի արդյունքում ստորադաս դատարաններն անհիմն գտել են, որ մեղադրյալի հայտնած տվյալները հստակ են, իսկ տուժողը</w:t>
      </w:r>
      <w:r w:rsidR="00D264F6">
        <w:rPr>
          <w:rFonts w:ascii="GHEA Mariam" w:hAnsi="GHEA Mariam"/>
          <w:sz w:val="24"/>
          <w:szCs w:val="24"/>
          <w:u w:color="0D0D0D"/>
          <w:lang w:val="hy-AM"/>
        </w:rPr>
        <w:t>՝</w:t>
      </w:r>
      <w:r w:rsidRPr="00961926">
        <w:rPr>
          <w:rFonts w:ascii="GHEA Mariam" w:hAnsi="GHEA Mariam"/>
          <w:sz w:val="24"/>
          <w:szCs w:val="24"/>
          <w:u w:color="0D0D0D"/>
          <w:lang w:val="hy-AM"/>
        </w:rPr>
        <w:t xml:space="preserve"> գործով շահագրգռված անձ է</w:t>
      </w:r>
      <w:r w:rsidR="00314C02">
        <w:rPr>
          <w:rFonts w:ascii="GHEA Mariam" w:hAnsi="GHEA Mariam"/>
          <w:sz w:val="24"/>
          <w:szCs w:val="24"/>
          <w:u w:color="0D0D0D"/>
          <w:lang w:val="hy-AM"/>
        </w:rPr>
        <w:t>,</w:t>
      </w:r>
      <w:r w:rsidRPr="00961926">
        <w:rPr>
          <w:rFonts w:ascii="GHEA Mariam" w:hAnsi="GHEA Mariam"/>
          <w:sz w:val="24"/>
          <w:szCs w:val="24"/>
          <w:u w:color="0D0D0D"/>
          <w:lang w:val="hy-AM"/>
        </w:rPr>
        <w:t xml:space="preserve"> և գույքային հայցը բավարարել են մասնակիորեն՝ </w:t>
      </w:r>
      <w:r w:rsidRPr="00B51A64">
        <w:rPr>
          <w:rFonts w:ascii="GHEA Mariam" w:hAnsi="GHEA Mariam"/>
          <w:sz w:val="24"/>
          <w:szCs w:val="24"/>
          <w:u w:color="0D0D0D"/>
          <w:lang w:val="hy-AM"/>
        </w:rPr>
        <w:t xml:space="preserve">արդյունքում </w:t>
      </w:r>
      <w:r w:rsidRPr="00961926">
        <w:rPr>
          <w:rFonts w:ascii="GHEA Mariam" w:hAnsi="GHEA Mariam"/>
          <w:sz w:val="24"/>
          <w:szCs w:val="24"/>
          <w:u w:color="0D0D0D"/>
          <w:lang w:val="hy-AM"/>
        </w:rPr>
        <w:t>խախտելով տուժողի քրեադատավարական իրավունքները։</w:t>
      </w:r>
    </w:p>
    <w:p w14:paraId="6F0321F0" w14:textId="41EC6317" w:rsidR="00B01D66" w:rsidRPr="00B51A64" w:rsidRDefault="00B01D66" w:rsidP="00B01D66">
      <w:pPr>
        <w:tabs>
          <w:tab w:val="left" w:pos="0"/>
          <w:tab w:val="left" w:pos="142"/>
        </w:tabs>
        <w:spacing w:line="360" w:lineRule="auto"/>
        <w:ind w:firstLine="567"/>
        <w:contextualSpacing/>
        <w:jc w:val="both"/>
        <w:rPr>
          <w:rFonts w:ascii="GHEA Mariam" w:hAnsi="GHEA Mariam"/>
          <w:sz w:val="24"/>
          <w:szCs w:val="24"/>
          <w:lang w:val="hy-AM"/>
        </w:rPr>
      </w:pPr>
      <w:r w:rsidRPr="00961926">
        <w:rPr>
          <w:rFonts w:ascii="GHEA Mariam" w:hAnsi="GHEA Mariam"/>
          <w:sz w:val="24"/>
          <w:szCs w:val="24"/>
          <w:lang w:val="hy-AM"/>
        </w:rPr>
        <w:t>5</w:t>
      </w:r>
      <w:r w:rsidR="00314C02" w:rsidRPr="00714853">
        <w:rPr>
          <w:rFonts w:ascii="GHEA Mariam" w:eastAsia="GHEA Mariam" w:hAnsi="GHEA Mariam" w:cs="GHEA Mariam"/>
          <w:sz w:val="24"/>
          <w:szCs w:val="24"/>
          <w:lang w:val="hy-AM"/>
        </w:rPr>
        <w:t>.</w:t>
      </w:r>
      <w:r w:rsidRPr="00961926">
        <w:rPr>
          <w:rFonts w:ascii="GHEA Mariam" w:hAnsi="GHEA Mariam"/>
          <w:sz w:val="24"/>
          <w:szCs w:val="24"/>
          <w:lang w:val="hy-AM"/>
        </w:rPr>
        <w:t>1</w:t>
      </w:r>
      <w:r w:rsidR="00314C02" w:rsidRPr="00714853">
        <w:rPr>
          <w:rFonts w:ascii="GHEA Mariam" w:eastAsia="GHEA Mariam" w:hAnsi="GHEA Mariam" w:cs="GHEA Mariam"/>
          <w:sz w:val="24"/>
          <w:szCs w:val="24"/>
          <w:lang w:val="hy-AM"/>
        </w:rPr>
        <w:t>.</w:t>
      </w:r>
      <w:r w:rsidRPr="00961926">
        <w:rPr>
          <w:rFonts w:ascii="GHEA Mariam" w:hAnsi="GHEA Mariam"/>
          <w:sz w:val="24"/>
          <w:szCs w:val="24"/>
          <w:lang w:val="hy-AM"/>
        </w:rPr>
        <w:t xml:space="preserve"> Բողոքի հեղինակ</w:t>
      </w:r>
      <w:r w:rsidR="00314C02">
        <w:rPr>
          <w:rFonts w:ascii="GHEA Mariam" w:hAnsi="GHEA Mariam"/>
          <w:sz w:val="24"/>
          <w:szCs w:val="24"/>
          <w:lang w:val="hy-AM"/>
        </w:rPr>
        <w:t>ի</w:t>
      </w:r>
      <w:r w:rsidRPr="00961926">
        <w:rPr>
          <w:rFonts w:ascii="GHEA Mariam" w:hAnsi="GHEA Mariam"/>
          <w:sz w:val="24"/>
          <w:szCs w:val="24"/>
          <w:lang w:val="hy-AM"/>
        </w:rPr>
        <w:t xml:space="preserve"> պնդմամբ՝ ստորադաս դատարաններն </w:t>
      </w:r>
      <w:r w:rsidRPr="00B51A64">
        <w:rPr>
          <w:rFonts w:ascii="GHEA Mariam" w:hAnsi="GHEA Mariam"/>
          <w:sz w:val="24"/>
          <w:szCs w:val="24"/>
          <w:lang w:val="hy-AM"/>
        </w:rPr>
        <w:t xml:space="preserve">առանց </w:t>
      </w:r>
      <w:r w:rsidRPr="00961926">
        <w:rPr>
          <w:rFonts w:ascii="GHEA Mariam" w:hAnsi="GHEA Mariam"/>
          <w:sz w:val="24"/>
          <w:szCs w:val="24"/>
          <w:lang w:val="hy-AM"/>
        </w:rPr>
        <w:t>պատշաճ վերլուծության ենթարկել</w:t>
      </w:r>
      <w:r w:rsidRPr="00B51A64">
        <w:rPr>
          <w:rFonts w:ascii="GHEA Mariam" w:hAnsi="GHEA Mariam"/>
          <w:sz w:val="24"/>
          <w:szCs w:val="24"/>
          <w:lang w:val="hy-AM"/>
        </w:rPr>
        <w:t>ու</w:t>
      </w:r>
      <w:r w:rsidRPr="00961926">
        <w:rPr>
          <w:rFonts w:ascii="GHEA Mariam" w:hAnsi="GHEA Mariam"/>
          <w:sz w:val="24"/>
          <w:szCs w:val="24"/>
          <w:lang w:val="hy-AM"/>
        </w:rPr>
        <w:t xml:space="preserve"> այն հանգամանքները, որ Ռ</w:t>
      </w:r>
      <w:r w:rsidRPr="00961926">
        <w:rPr>
          <w:rFonts w:ascii="GHEA Mariam" w:hAnsi="GHEA Mariam"/>
          <w:sz w:val="24"/>
          <w:szCs w:val="24"/>
          <w:u w:color="0D0D0D"/>
          <w:lang w:val="fr-FR"/>
        </w:rPr>
        <w:t>.</w:t>
      </w:r>
      <w:r w:rsidRPr="00961926">
        <w:rPr>
          <w:rFonts w:ascii="GHEA Mariam" w:hAnsi="GHEA Mariam"/>
          <w:sz w:val="24"/>
          <w:szCs w:val="24"/>
          <w:lang w:val="hy-AM"/>
        </w:rPr>
        <w:t xml:space="preserve">Սարգսյանը տուժող </w:t>
      </w:r>
      <w:r w:rsidR="00F65E13">
        <w:rPr>
          <w:rFonts w:ascii="GHEA Mariam" w:hAnsi="GHEA Mariam"/>
          <w:sz w:val="24"/>
          <w:szCs w:val="24"/>
          <w:lang w:val="hy-AM"/>
        </w:rPr>
        <w:t>***********</w:t>
      </w:r>
      <w:r w:rsidR="002604AC">
        <w:rPr>
          <w:rFonts w:ascii="GHEA Mariam" w:hAnsi="GHEA Mariam"/>
          <w:sz w:val="24"/>
          <w:szCs w:val="24"/>
          <w:lang w:val="hy-AM"/>
        </w:rPr>
        <w:t>-ից</w:t>
      </w:r>
      <w:r w:rsidRPr="00961926">
        <w:rPr>
          <w:rFonts w:ascii="GHEA Mariam" w:hAnsi="GHEA Mariam"/>
          <w:sz w:val="24"/>
          <w:szCs w:val="24"/>
          <w:lang w:val="hy-AM"/>
        </w:rPr>
        <w:t xml:space="preserve"> կատարել է ոսկյա շղթայի և խաչի հափշտակություն, մինչ օրս չի հատուցել տուժողին պատճառված վնասը, ինչպես նաև </w:t>
      </w:r>
      <w:r w:rsidRPr="00B51A64">
        <w:rPr>
          <w:rFonts w:ascii="GHEA Mariam" w:hAnsi="GHEA Mariam"/>
          <w:sz w:val="24"/>
          <w:szCs w:val="24"/>
          <w:lang w:val="hy-AM"/>
        </w:rPr>
        <w:t xml:space="preserve">դրանից հետո կատարել է նույնասեռ հանցագործություն, որի համար </w:t>
      </w:r>
      <w:r w:rsidRPr="00961926">
        <w:rPr>
          <w:rFonts w:ascii="GHEA Mariam" w:hAnsi="GHEA Mariam"/>
          <w:sz w:val="24"/>
          <w:szCs w:val="24"/>
          <w:lang w:val="hy-AM"/>
        </w:rPr>
        <w:t>թիվ ԵԴ/1089/01/21 քրեական գործով դատապարտվել է ազատազրկման</w:t>
      </w:r>
      <w:r w:rsidRPr="00B51A64">
        <w:rPr>
          <w:rFonts w:ascii="GHEA Mariam" w:hAnsi="GHEA Mariam"/>
          <w:sz w:val="24"/>
          <w:szCs w:val="24"/>
          <w:lang w:val="hy-AM"/>
        </w:rPr>
        <w:t>, վերջինիս նկատմամբ նշանակել են</w:t>
      </w:r>
      <w:r w:rsidRPr="00961926">
        <w:rPr>
          <w:rFonts w:ascii="GHEA Mariam" w:hAnsi="GHEA Mariam"/>
          <w:sz w:val="24"/>
          <w:szCs w:val="24"/>
          <w:lang w:val="hy-AM"/>
        </w:rPr>
        <w:t xml:space="preserve"> ակնհայտ մեղմ պատիժ</w:t>
      </w:r>
      <w:r w:rsidRPr="00B51A64">
        <w:rPr>
          <w:rFonts w:ascii="GHEA Mariam" w:hAnsi="GHEA Mariam"/>
          <w:sz w:val="24"/>
          <w:szCs w:val="24"/>
          <w:lang w:val="hy-AM"/>
        </w:rPr>
        <w:t xml:space="preserve">: </w:t>
      </w:r>
    </w:p>
    <w:p w14:paraId="6639F224" w14:textId="68673D92" w:rsidR="00B01D66" w:rsidRPr="00961926" w:rsidRDefault="00B01D66" w:rsidP="00B01D66">
      <w:pPr>
        <w:tabs>
          <w:tab w:val="left" w:pos="0"/>
          <w:tab w:val="left" w:pos="142"/>
        </w:tabs>
        <w:spacing w:line="360" w:lineRule="auto"/>
        <w:ind w:firstLine="567"/>
        <w:contextualSpacing/>
        <w:jc w:val="both"/>
        <w:rPr>
          <w:rFonts w:ascii="GHEA Mariam" w:hAnsi="GHEA Mariam"/>
          <w:sz w:val="24"/>
          <w:szCs w:val="24"/>
          <w:u w:color="0D0D0D"/>
          <w:lang w:val="hy-AM"/>
        </w:rPr>
      </w:pPr>
      <w:r w:rsidRPr="00961926">
        <w:rPr>
          <w:rFonts w:ascii="GHEA Mariam" w:hAnsi="GHEA Mariam"/>
          <w:sz w:val="24"/>
          <w:szCs w:val="24"/>
          <w:lang w:val="hy-AM"/>
        </w:rPr>
        <w:t>5</w:t>
      </w:r>
      <w:r w:rsidR="00314C02" w:rsidRPr="00714853">
        <w:rPr>
          <w:rFonts w:ascii="GHEA Mariam" w:eastAsia="GHEA Mariam" w:hAnsi="GHEA Mariam" w:cs="GHEA Mariam"/>
          <w:sz w:val="24"/>
          <w:szCs w:val="24"/>
          <w:lang w:val="hy-AM"/>
        </w:rPr>
        <w:t>.</w:t>
      </w:r>
      <w:r w:rsidRPr="00B51A64">
        <w:rPr>
          <w:rFonts w:ascii="GHEA Mariam" w:hAnsi="GHEA Mariam"/>
          <w:sz w:val="24"/>
          <w:szCs w:val="24"/>
          <w:lang w:val="hy-AM"/>
        </w:rPr>
        <w:t>2</w:t>
      </w:r>
      <w:r w:rsidR="00314C02" w:rsidRPr="00714853">
        <w:rPr>
          <w:rFonts w:ascii="GHEA Mariam" w:eastAsia="GHEA Mariam" w:hAnsi="GHEA Mariam" w:cs="GHEA Mariam"/>
          <w:sz w:val="24"/>
          <w:szCs w:val="24"/>
          <w:lang w:val="hy-AM"/>
        </w:rPr>
        <w:t>.</w:t>
      </w:r>
      <w:r w:rsidRPr="00961926">
        <w:rPr>
          <w:rFonts w:ascii="GHEA Mariam" w:hAnsi="GHEA Mariam"/>
          <w:sz w:val="24"/>
          <w:szCs w:val="24"/>
          <w:lang w:val="hy-AM"/>
        </w:rPr>
        <w:t xml:space="preserve"> </w:t>
      </w:r>
      <w:r w:rsidRPr="00961926">
        <w:rPr>
          <w:rFonts w:ascii="GHEA Mariam" w:hAnsi="GHEA Mariam"/>
          <w:sz w:val="24"/>
          <w:szCs w:val="24"/>
          <w:u w:color="0D0D0D"/>
          <w:lang w:val="hy-AM"/>
        </w:rPr>
        <w:t>Բացի այդ, բողոք բերած անձը գտել է, որ ստորադաս դատարանները սխալ եզրահանգման են եկել մեղադրյալի գույքի վրա դրված կալանքը դատական ակտն օրինական ուժի մեջ մտնելուց հետո վերացնելու մասով, մասնավորապես, ըստ բողոքաբերի</w:t>
      </w:r>
      <w:r>
        <w:rPr>
          <w:rFonts w:ascii="GHEA Mariam" w:hAnsi="GHEA Mariam"/>
          <w:sz w:val="24"/>
          <w:szCs w:val="24"/>
          <w:u w:color="0D0D0D"/>
          <w:lang w:val="hy-AM"/>
        </w:rPr>
        <w:t>՝</w:t>
      </w:r>
      <w:r w:rsidRPr="00961926">
        <w:rPr>
          <w:rFonts w:ascii="GHEA Mariam" w:hAnsi="GHEA Mariam"/>
          <w:sz w:val="24"/>
          <w:szCs w:val="24"/>
          <w:u w:color="0D0D0D"/>
          <w:lang w:val="hy-AM"/>
        </w:rPr>
        <w:t xml:space="preserve"> դատարանը գույքային հայցը մասամբ բավարարելու պայմաններում առնվազն բավարարված գումարի մասով պետք է կալանքը պահպաներ մինչև դատական ակտի կատարումը։</w:t>
      </w:r>
    </w:p>
    <w:p w14:paraId="580B35F4" w14:textId="2117EC9D" w:rsidR="00B01D66" w:rsidRPr="00961926" w:rsidRDefault="00B01D66" w:rsidP="00B01D66">
      <w:pPr>
        <w:tabs>
          <w:tab w:val="left" w:pos="90"/>
          <w:tab w:val="left" w:pos="142"/>
        </w:tabs>
        <w:spacing w:line="360" w:lineRule="auto"/>
        <w:ind w:firstLine="567"/>
        <w:contextualSpacing/>
        <w:jc w:val="both"/>
        <w:rPr>
          <w:rFonts w:ascii="GHEA Mariam" w:hAnsi="GHEA Mariam"/>
          <w:sz w:val="24"/>
          <w:szCs w:val="24"/>
          <w:u w:color="0D0D0D"/>
          <w:lang w:val="hy-AM"/>
        </w:rPr>
      </w:pPr>
      <w:r w:rsidRPr="00961926">
        <w:rPr>
          <w:rFonts w:ascii="GHEA Mariam" w:hAnsi="GHEA Mariam"/>
          <w:sz w:val="24"/>
          <w:szCs w:val="24"/>
          <w:u w:color="0D0D0D"/>
          <w:lang w:val="hy-AM"/>
        </w:rPr>
        <w:t xml:space="preserve">6. Հիմք ընդունելով վերոշարադրյալը` բողոքաբերը խնդրել է Վերաքննիչ դատարանի` </w:t>
      </w:r>
      <w:r w:rsidRPr="00961926">
        <w:rPr>
          <w:rFonts w:ascii="GHEA Mariam" w:eastAsia="GHEA Mariam" w:hAnsi="GHEA Mariam" w:cs="GHEA Mariam"/>
          <w:sz w:val="24"/>
          <w:szCs w:val="24"/>
          <w:lang w:val="hy-AM"/>
        </w:rPr>
        <w:t>2025 թվականի մարտի 28-ի</w:t>
      </w:r>
      <w:r w:rsidRPr="00961926">
        <w:rPr>
          <w:rFonts w:ascii="GHEA Mariam" w:hAnsi="GHEA Mariam"/>
          <w:sz w:val="24"/>
          <w:szCs w:val="24"/>
          <w:u w:color="0D0D0D"/>
          <w:lang w:val="hy-AM"/>
        </w:rPr>
        <w:t xml:space="preserve"> որոշումը բեկանել</w:t>
      </w:r>
      <w:r>
        <w:rPr>
          <w:rFonts w:ascii="GHEA Mariam" w:hAnsi="GHEA Mariam"/>
          <w:sz w:val="24"/>
          <w:szCs w:val="24"/>
          <w:u w:color="0D0D0D"/>
          <w:lang w:val="af-ZA"/>
        </w:rPr>
        <w:t xml:space="preserve">՝ </w:t>
      </w:r>
      <w:r w:rsidRPr="00961926">
        <w:rPr>
          <w:rFonts w:ascii="GHEA Mariam" w:hAnsi="GHEA Mariam"/>
          <w:sz w:val="24"/>
          <w:szCs w:val="24"/>
          <w:u w:color="0D0D0D"/>
          <w:lang w:val="hy-AM"/>
        </w:rPr>
        <w:t>վարույթը փոխանցել</w:t>
      </w:r>
      <w:r w:rsidRPr="00B51A64">
        <w:rPr>
          <w:rFonts w:ascii="GHEA Mariam" w:hAnsi="GHEA Mariam"/>
          <w:sz w:val="24"/>
          <w:szCs w:val="24"/>
          <w:u w:color="0D0D0D"/>
          <w:lang w:val="hy-AM"/>
        </w:rPr>
        <w:t>ով</w:t>
      </w:r>
      <w:r w:rsidRPr="00961926">
        <w:rPr>
          <w:rFonts w:ascii="GHEA Mariam" w:hAnsi="GHEA Mariam"/>
          <w:sz w:val="24"/>
          <w:szCs w:val="24"/>
          <w:u w:color="0D0D0D"/>
          <w:lang w:val="hy-AM"/>
        </w:rPr>
        <w:t xml:space="preserve"> </w:t>
      </w:r>
      <w:r w:rsidRPr="00961926">
        <w:rPr>
          <w:rFonts w:ascii="GHEA Mariam" w:hAnsi="GHEA Mariam"/>
          <w:sz w:val="24"/>
          <w:szCs w:val="24"/>
          <w:u w:color="0D0D0D"/>
          <w:lang w:val="hy-AM"/>
        </w:rPr>
        <w:lastRenderedPageBreak/>
        <w:t>Առաջին ատյանի դատարան</w:t>
      </w:r>
      <w:r w:rsidR="00D264F6">
        <w:rPr>
          <w:rFonts w:ascii="GHEA Mariam" w:hAnsi="GHEA Mariam"/>
          <w:sz w:val="24"/>
          <w:szCs w:val="24"/>
          <w:u w:color="0D0D0D"/>
          <w:lang w:val="hy-AM"/>
        </w:rPr>
        <w:t>՝</w:t>
      </w:r>
      <w:r w:rsidRPr="00961926">
        <w:rPr>
          <w:rFonts w:ascii="GHEA Mariam" w:hAnsi="GHEA Mariam"/>
          <w:sz w:val="24"/>
          <w:szCs w:val="24"/>
          <w:u w:color="0D0D0D"/>
          <w:lang w:val="hy-AM"/>
        </w:rPr>
        <w:t xml:space="preserve"> նոր քննության, կամ բեկանել և փոփոխել վերոնշյալ դատական ակտը</w:t>
      </w:r>
      <w:r w:rsidRPr="00961926">
        <w:rPr>
          <w:rFonts w:ascii="GHEA Mariam" w:hAnsi="GHEA Mariam"/>
          <w:sz w:val="24"/>
          <w:szCs w:val="24"/>
          <w:u w:color="0D0D0D"/>
          <w:lang w:val="fr-FR"/>
        </w:rPr>
        <w:t>.</w:t>
      </w:r>
      <w:r w:rsidRPr="00961926">
        <w:rPr>
          <w:rFonts w:ascii="GHEA Mariam" w:hAnsi="GHEA Mariam"/>
          <w:sz w:val="24"/>
          <w:szCs w:val="24"/>
          <w:u w:color="0D0D0D"/>
          <w:lang w:val="hy-AM"/>
        </w:rPr>
        <w:t xml:space="preserve"> Ռ</w:t>
      </w:r>
      <w:r w:rsidRPr="00961926">
        <w:rPr>
          <w:rFonts w:ascii="GHEA Mariam" w:hAnsi="GHEA Mariam"/>
          <w:sz w:val="24"/>
          <w:szCs w:val="24"/>
          <w:u w:color="0D0D0D"/>
          <w:lang w:val="fr-FR"/>
        </w:rPr>
        <w:t>.</w:t>
      </w:r>
      <w:r w:rsidRPr="00961926">
        <w:rPr>
          <w:rFonts w:ascii="GHEA Mariam" w:hAnsi="GHEA Mariam"/>
          <w:sz w:val="24"/>
          <w:szCs w:val="24"/>
          <w:u w:color="0D0D0D"/>
          <w:lang w:val="hy-AM"/>
        </w:rPr>
        <w:t>Սարգսյանի նկատմամբ նշանակել հնարավորինս խիստ պատիժ</w:t>
      </w:r>
      <w:r>
        <w:rPr>
          <w:rFonts w:ascii="GHEA Mariam" w:hAnsi="GHEA Mariam"/>
          <w:sz w:val="24"/>
          <w:szCs w:val="24"/>
          <w:u w:color="0D0D0D"/>
          <w:lang w:val="hy-AM"/>
        </w:rPr>
        <w:t xml:space="preserve">, </w:t>
      </w:r>
      <w:r w:rsidRPr="00961926">
        <w:rPr>
          <w:rFonts w:ascii="GHEA Mariam" w:hAnsi="GHEA Mariam"/>
          <w:sz w:val="24"/>
          <w:szCs w:val="24"/>
          <w:u w:color="0D0D0D"/>
          <w:lang w:val="hy-AM"/>
        </w:rPr>
        <w:t>Ռ</w:t>
      </w:r>
      <w:r w:rsidRPr="00961926">
        <w:rPr>
          <w:rFonts w:ascii="GHEA Mariam" w:hAnsi="GHEA Mariam"/>
          <w:sz w:val="24"/>
          <w:szCs w:val="24"/>
          <w:u w:color="0D0D0D"/>
          <w:lang w:val="fr-FR"/>
        </w:rPr>
        <w:t>.</w:t>
      </w:r>
      <w:r w:rsidRPr="00961926">
        <w:rPr>
          <w:rFonts w:ascii="GHEA Mariam" w:hAnsi="GHEA Mariam"/>
          <w:sz w:val="24"/>
          <w:szCs w:val="24"/>
          <w:u w:color="0D0D0D"/>
          <w:lang w:val="hy-AM"/>
        </w:rPr>
        <w:t xml:space="preserve">Սարգսյանից հօգուտ </w:t>
      </w:r>
      <w:r w:rsidR="00F65E13">
        <w:rPr>
          <w:rFonts w:ascii="GHEA Mariam" w:hAnsi="GHEA Mariam"/>
          <w:sz w:val="24"/>
          <w:szCs w:val="24"/>
          <w:u w:color="0D0D0D"/>
          <w:lang w:val="hy-AM"/>
        </w:rPr>
        <w:t>**********</w:t>
      </w:r>
      <w:r w:rsidR="002604AC">
        <w:rPr>
          <w:rFonts w:ascii="GHEA Mariam" w:hAnsi="GHEA Mariam"/>
          <w:sz w:val="24"/>
          <w:szCs w:val="24"/>
          <w:u w:color="0D0D0D"/>
          <w:lang w:val="hy-AM"/>
        </w:rPr>
        <w:t>-ի</w:t>
      </w:r>
      <w:r w:rsidRPr="00961926">
        <w:rPr>
          <w:rFonts w:ascii="GHEA Mariam" w:hAnsi="GHEA Mariam"/>
          <w:sz w:val="24"/>
          <w:szCs w:val="24"/>
          <w:u w:color="0D0D0D"/>
          <w:lang w:val="hy-AM"/>
        </w:rPr>
        <w:t xml:space="preserve"> բռնագանձել 2</w:t>
      </w:r>
      <w:r w:rsidRPr="00961926">
        <w:rPr>
          <w:rFonts w:ascii="GHEA Mariam" w:hAnsi="GHEA Mariam"/>
          <w:sz w:val="24"/>
          <w:szCs w:val="24"/>
          <w:u w:color="0D0D0D"/>
          <w:lang w:val="fr-FR"/>
        </w:rPr>
        <w:t>.</w:t>
      </w:r>
      <w:r w:rsidRPr="00961926">
        <w:rPr>
          <w:rFonts w:ascii="GHEA Mariam" w:hAnsi="GHEA Mariam"/>
          <w:sz w:val="24"/>
          <w:szCs w:val="24"/>
          <w:u w:color="0D0D0D"/>
          <w:lang w:val="hy-AM"/>
        </w:rPr>
        <w:t>500</w:t>
      </w:r>
      <w:r w:rsidRPr="00961926">
        <w:rPr>
          <w:rFonts w:ascii="GHEA Mariam" w:hAnsi="GHEA Mariam"/>
          <w:sz w:val="24"/>
          <w:szCs w:val="24"/>
          <w:u w:color="0D0D0D"/>
          <w:lang w:val="fr-FR"/>
        </w:rPr>
        <w:t>.</w:t>
      </w:r>
      <w:r w:rsidRPr="00961926">
        <w:rPr>
          <w:rFonts w:ascii="GHEA Mariam" w:hAnsi="GHEA Mariam"/>
          <w:sz w:val="24"/>
          <w:szCs w:val="24"/>
          <w:u w:color="0D0D0D"/>
          <w:lang w:val="hy-AM"/>
        </w:rPr>
        <w:t xml:space="preserve">000 ՀՀ դրամ՝ </w:t>
      </w:r>
      <w:r w:rsidR="00F65E13">
        <w:rPr>
          <w:rFonts w:ascii="GHEA Mariam" w:hAnsi="GHEA Mariam"/>
          <w:sz w:val="24"/>
          <w:szCs w:val="24"/>
          <w:u w:color="0D0D0D"/>
          <w:lang w:val="hy-AM"/>
        </w:rPr>
        <w:t xml:space="preserve">                          </w:t>
      </w:r>
      <w:r w:rsidRPr="00961926">
        <w:rPr>
          <w:rFonts w:ascii="GHEA Mariam" w:hAnsi="GHEA Mariam"/>
          <w:sz w:val="24"/>
          <w:szCs w:val="24"/>
          <w:u w:color="0D0D0D"/>
          <w:lang w:val="hy-AM"/>
        </w:rPr>
        <w:t>գույքի վրա դրված կալանքը պահպանելով մինչև դատական ակտի կատարումը։</w:t>
      </w:r>
    </w:p>
    <w:p w14:paraId="4121BA8A" w14:textId="77777777" w:rsidR="00B01D66" w:rsidRPr="00961926" w:rsidRDefault="00B01D66" w:rsidP="00B01D66">
      <w:pPr>
        <w:tabs>
          <w:tab w:val="left" w:pos="0"/>
          <w:tab w:val="left" w:pos="142"/>
        </w:tabs>
        <w:spacing w:line="360" w:lineRule="auto"/>
        <w:ind w:firstLine="567"/>
        <w:contextualSpacing/>
        <w:jc w:val="both"/>
        <w:rPr>
          <w:rFonts w:ascii="GHEA Mariam" w:hAnsi="GHEA Mariam"/>
          <w:sz w:val="24"/>
          <w:szCs w:val="24"/>
          <w:u w:color="0D0D0D"/>
          <w:lang w:val="af-ZA"/>
        </w:rPr>
      </w:pPr>
    </w:p>
    <w:p w14:paraId="45FE255C" w14:textId="77777777" w:rsidR="00B01D66" w:rsidRPr="00714853" w:rsidRDefault="00B01D66" w:rsidP="00C36494">
      <w:pPr>
        <w:tabs>
          <w:tab w:val="left" w:pos="0"/>
          <w:tab w:val="left" w:pos="142"/>
        </w:tabs>
        <w:spacing w:after="0" w:line="360" w:lineRule="auto"/>
        <w:ind w:firstLine="567"/>
        <w:contextualSpacing/>
        <w:jc w:val="both"/>
        <w:rPr>
          <w:rFonts w:ascii="GHEA Mariam" w:eastAsia="GHEA Mariam" w:hAnsi="GHEA Mariam" w:cs="GHEA Mariam"/>
          <w:sz w:val="24"/>
          <w:szCs w:val="24"/>
          <w:u w:val="single"/>
          <w:lang w:val="hy-AM"/>
        </w:rPr>
      </w:pPr>
      <w:r w:rsidRPr="00714853">
        <w:rPr>
          <w:rFonts w:ascii="GHEA Mariam" w:eastAsia="GHEA Mariam" w:hAnsi="GHEA Mariam" w:cs="GHEA Mariam"/>
          <w:b/>
          <w:sz w:val="24"/>
          <w:szCs w:val="24"/>
          <w:u w:val="single"/>
          <w:lang w:val="hy-AM"/>
        </w:rPr>
        <w:t>Վճռաբեկ բողոքի քննության համար էական նշանակություն ունեցող փաստական հանգամանքները.</w:t>
      </w:r>
    </w:p>
    <w:p w14:paraId="41EC2379" w14:textId="106AD6CC" w:rsidR="00B01D66" w:rsidRPr="00C36494" w:rsidRDefault="00B01D66" w:rsidP="00C36494">
      <w:pPr>
        <w:tabs>
          <w:tab w:val="left" w:pos="0"/>
          <w:tab w:val="left" w:pos="142"/>
        </w:tabs>
        <w:spacing w:after="0" w:line="360" w:lineRule="auto"/>
        <w:ind w:firstLine="567"/>
        <w:contextualSpacing/>
        <w:jc w:val="both"/>
        <w:rPr>
          <w:rFonts w:ascii="GHEA Mariam" w:eastAsia="MS Mincho" w:hAnsi="GHEA Mariam" w:cs="Cambria Math"/>
          <w:i/>
          <w:iCs/>
          <w:sz w:val="24"/>
          <w:szCs w:val="24"/>
          <w:lang w:val="hy-AM"/>
        </w:rPr>
      </w:pPr>
      <w:r w:rsidRPr="00714853">
        <w:rPr>
          <w:rFonts w:ascii="GHEA Mariam" w:eastAsia="MS Mincho" w:hAnsi="GHEA Mariam" w:cs="Cambria Math"/>
          <w:sz w:val="24"/>
          <w:szCs w:val="24"/>
          <w:lang w:val="hy-AM"/>
        </w:rPr>
        <w:t>7</w:t>
      </w:r>
      <w:r w:rsidRPr="00961926">
        <w:rPr>
          <w:rFonts w:ascii="GHEA Mariam" w:hAnsi="GHEA Mariam"/>
          <w:sz w:val="24"/>
          <w:szCs w:val="24"/>
          <w:u w:color="0D0D0D"/>
          <w:lang w:val="fr-FR"/>
        </w:rPr>
        <w:t>.</w:t>
      </w:r>
      <w:r w:rsidRPr="00714853">
        <w:rPr>
          <w:rFonts w:ascii="Cambria Math" w:eastAsia="MS Mincho" w:hAnsi="Cambria Math" w:cs="Cambria Math"/>
          <w:sz w:val="24"/>
          <w:szCs w:val="24"/>
          <w:lang w:val="hy-AM"/>
        </w:rPr>
        <w:t xml:space="preserve"> </w:t>
      </w:r>
      <w:r w:rsidRPr="00714853">
        <w:rPr>
          <w:rFonts w:ascii="GHEA Mariam" w:eastAsia="MS Mincho" w:hAnsi="GHEA Mariam" w:cs="Cambria Math"/>
          <w:sz w:val="24"/>
          <w:szCs w:val="24"/>
          <w:lang w:val="hy-AM"/>
        </w:rPr>
        <w:t>Ռուդիկ Սարգսյանի նկատմամբ</w:t>
      </w:r>
      <w:r w:rsidRPr="00B51A64">
        <w:rPr>
          <w:rFonts w:ascii="GHEA Mariam" w:eastAsia="MS Mincho" w:hAnsi="GHEA Mariam" w:cs="Cambria Math"/>
          <w:sz w:val="24"/>
          <w:szCs w:val="24"/>
          <w:lang w:val="hy-AM"/>
        </w:rPr>
        <w:t>, ի թիվս այլնի,</w:t>
      </w:r>
      <w:r w:rsidRPr="00714853">
        <w:rPr>
          <w:rFonts w:ascii="GHEA Mariam" w:eastAsia="MS Mincho" w:hAnsi="GHEA Mariam" w:cs="Cambria Math"/>
          <w:sz w:val="24"/>
          <w:szCs w:val="24"/>
          <w:lang w:val="hy-AM"/>
        </w:rPr>
        <w:t xml:space="preserve"> ՀՀ նախկին քրեական օրենսգրքի 176-րդ հոդվածի 2-րդ մասի 2-րդ և 4-րդ </w:t>
      </w:r>
      <w:r>
        <w:rPr>
          <w:rFonts w:ascii="GHEA Mariam" w:eastAsia="MS Mincho" w:hAnsi="GHEA Mariam" w:cs="Cambria Math"/>
          <w:sz w:val="24"/>
          <w:szCs w:val="24"/>
          <w:lang w:val="hy-AM"/>
        </w:rPr>
        <w:t>կետով</w:t>
      </w:r>
      <w:r w:rsidRPr="00714853">
        <w:rPr>
          <w:rFonts w:ascii="GHEA Mariam" w:eastAsia="MS Mincho" w:hAnsi="GHEA Mariam" w:cs="Cambria Math"/>
          <w:sz w:val="24"/>
          <w:szCs w:val="24"/>
          <w:lang w:val="hy-AM"/>
        </w:rPr>
        <w:t xml:space="preserve"> հանրային քրեական հետապնդում է հարուցվել այն </w:t>
      </w:r>
      <w:r w:rsidRPr="00B51A64">
        <w:rPr>
          <w:rFonts w:ascii="GHEA Mariam" w:eastAsia="MS Mincho" w:hAnsi="GHEA Mariam" w:cs="Cambria Math"/>
          <w:sz w:val="24"/>
          <w:szCs w:val="24"/>
          <w:lang w:val="hy-AM"/>
        </w:rPr>
        <w:t>արարքի կատարման</w:t>
      </w:r>
      <w:r w:rsidRPr="00714853">
        <w:rPr>
          <w:rFonts w:ascii="GHEA Mariam" w:eastAsia="MS Mincho" w:hAnsi="GHEA Mariam" w:cs="Cambria Math"/>
          <w:sz w:val="24"/>
          <w:szCs w:val="24"/>
          <w:lang w:val="hy-AM"/>
        </w:rPr>
        <w:t xml:space="preserve"> համար</w:t>
      </w:r>
      <w:r w:rsidRPr="00714853">
        <w:rPr>
          <w:rFonts w:ascii="GHEA Mariam" w:eastAsia="MS Mincho" w:hAnsi="GHEA Mariam" w:cs="Cambria Math"/>
          <w:i/>
          <w:iCs/>
          <w:sz w:val="24"/>
          <w:szCs w:val="24"/>
          <w:lang w:val="hy-AM"/>
        </w:rPr>
        <w:t xml:space="preserve">, </w:t>
      </w:r>
      <w:r w:rsidRPr="00714853">
        <w:rPr>
          <w:rFonts w:ascii="GHEA Mariam" w:eastAsia="MS Mincho" w:hAnsi="GHEA Mariam" w:cs="Cambria Math"/>
          <w:sz w:val="24"/>
          <w:szCs w:val="24"/>
          <w:lang w:val="hy-AM"/>
        </w:rPr>
        <w:t>որ</w:t>
      </w:r>
      <w:r w:rsidRPr="00714853">
        <w:rPr>
          <w:rFonts w:ascii="GHEA Mariam" w:eastAsia="MS Mincho" w:hAnsi="GHEA Mariam" w:cs="Cambria Math"/>
          <w:i/>
          <w:iCs/>
          <w:sz w:val="24"/>
          <w:szCs w:val="24"/>
          <w:lang w:val="hy-AM"/>
        </w:rPr>
        <w:t xml:space="preserve"> </w:t>
      </w:r>
      <w:r w:rsidRPr="00C36494">
        <w:rPr>
          <w:rFonts w:ascii="GHEA Mariam" w:eastAsia="MS Mincho" w:hAnsi="GHEA Mariam" w:cs="Cambria Math"/>
          <w:i/>
          <w:iCs/>
          <w:sz w:val="24"/>
          <w:szCs w:val="24"/>
          <w:lang w:val="hy-AM"/>
        </w:rPr>
        <w:t>«</w:t>
      </w:r>
      <w:r w:rsidRPr="00C36494">
        <w:rPr>
          <w:rFonts w:ascii="GHEA Mariam" w:eastAsia="GHEA Mariam" w:hAnsi="GHEA Mariam" w:cs="Cambria Math"/>
          <w:i/>
          <w:iCs/>
          <w:sz w:val="24"/>
          <w:szCs w:val="24"/>
          <w:lang w:val="hy-AM"/>
        </w:rPr>
        <w:t>(</w:t>
      </w:r>
      <w:r w:rsidRPr="00C36494">
        <w:rPr>
          <w:rFonts w:ascii="GHEA Mariam" w:hAnsi="GHEA Mariam"/>
          <w:i/>
          <w:sz w:val="24"/>
          <w:szCs w:val="24"/>
          <w:u w:color="0D0D0D"/>
          <w:lang w:val="fr-FR"/>
        </w:rPr>
        <w:t>...</w:t>
      </w:r>
      <w:r w:rsidRPr="00C36494">
        <w:rPr>
          <w:rFonts w:ascii="GHEA Mariam" w:eastAsia="GHEA Mariam" w:hAnsi="GHEA Mariam" w:cs="Cambria Math"/>
          <w:i/>
          <w:iCs/>
          <w:sz w:val="24"/>
          <w:szCs w:val="24"/>
          <w:lang w:val="hy-AM"/>
        </w:rPr>
        <w:t>)</w:t>
      </w:r>
      <w:r w:rsidRPr="00C36494">
        <w:rPr>
          <w:rFonts w:ascii="GHEA Mariam" w:eastAsia="MS Mincho" w:hAnsi="GHEA Mariam" w:cs="Cambria Math"/>
          <w:i/>
          <w:iCs/>
          <w:sz w:val="24"/>
          <w:szCs w:val="24"/>
          <w:lang w:val="hy-AM"/>
        </w:rPr>
        <w:t xml:space="preserve"> [Ն]ա ուրիշի գույքի բացահայտ հափշտակություն կատարելու դիտավորությամբ</w:t>
      </w:r>
      <w:r w:rsidRPr="00B51A64">
        <w:rPr>
          <w:rFonts w:ascii="GHEA Mariam" w:eastAsia="MS Mincho" w:hAnsi="GHEA Mariam" w:cs="Cambria Math"/>
          <w:i/>
          <w:iCs/>
          <w:sz w:val="24"/>
          <w:szCs w:val="24"/>
          <w:lang w:val="hy-AM"/>
        </w:rPr>
        <w:t>,</w:t>
      </w:r>
      <w:r w:rsidRPr="00C36494">
        <w:rPr>
          <w:rFonts w:ascii="GHEA Mariam" w:eastAsia="MS Mincho" w:hAnsi="GHEA Mariam" w:cs="Cambria Math"/>
          <w:i/>
          <w:iCs/>
          <w:sz w:val="24"/>
          <w:szCs w:val="24"/>
          <w:lang w:val="hy-AM"/>
        </w:rPr>
        <w:t xml:space="preserve"> 2022 թվականի հունիսի 23-ին՝ ժամը 17:30-ի սահմաններում, գտնվելով </w:t>
      </w:r>
      <w:r w:rsidR="00F65E13">
        <w:rPr>
          <w:rFonts w:ascii="GHEA Mariam" w:eastAsia="MS Mincho" w:hAnsi="GHEA Mariam" w:cs="Cambria Math"/>
          <w:i/>
          <w:iCs/>
          <w:sz w:val="24"/>
          <w:szCs w:val="24"/>
          <w:lang w:val="hy-AM"/>
        </w:rPr>
        <w:t>******</w:t>
      </w:r>
      <w:r w:rsidRPr="00C36494">
        <w:rPr>
          <w:rFonts w:ascii="GHEA Mariam" w:eastAsia="MS Mincho" w:hAnsi="GHEA Mariam" w:cs="Cambria Math"/>
          <w:i/>
          <w:iCs/>
          <w:sz w:val="24"/>
          <w:szCs w:val="24"/>
          <w:lang w:val="hy-AM"/>
        </w:rPr>
        <w:t xml:space="preserve"> քաղաքի </w:t>
      </w:r>
      <w:r w:rsidR="00F65E13">
        <w:rPr>
          <w:rFonts w:ascii="GHEA Mariam" w:eastAsia="MS Mincho" w:hAnsi="GHEA Mariam" w:cs="Cambria Math"/>
          <w:i/>
          <w:iCs/>
          <w:sz w:val="24"/>
          <w:szCs w:val="24"/>
          <w:lang w:val="hy-AM"/>
        </w:rPr>
        <w:t>********</w:t>
      </w:r>
      <w:r w:rsidRPr="00C36494">
        <w:rPr>
          <w:rFonts w:ascii="GHEA Mariam" w:eastAsia="MS Mincho" w:hAnsi="GHEA Mariam" w:cs="Cambria Math"/>
          <w:i/>
          <w:iCs/>
          <w:sz w:val="24"/>
          <w:szCs w:val="24"/>
          <w:lang w:val="hy-AM"/>
        </w:rPr>
        <w:t xml:space="preserve"> փողոցի </w:t>
      </w:r>
      <w:r w:rsidR="00F65E13">
        <w:rPr>
          <w:rFonts w:ascii="GHEA Mariam" w:eastAsia="MS Mincho" w:hAnsi="GHEA Mariam" w:cs="Cambria Math"/>
          <w:i/>
          <w:iCs/>
          <w:sz w:val="24"/>
          <w:szCs w:val="24"/>
          <w:lang w:val="hy-AM"/>
        </w:rPr>
        <w:t>*</w:t>
      </w:r>
      <w:r w:rsidRPr="00C36494">
        <w:rPr>
          <w:rFonts w:ascii="GHEA Mariam" w:eastAsia="MS Mincho" w:hAnsi="GHEA Mariam" w:cs="Cambria Math"/>
          <w:i/>
          <w:iCs/>
          <w:sz w:val="24"/>
          <w:szCs w:val="24"/>
          <w:lang w:val="hy-AM"/>
        </w:rPr>
        <w:t>/</w:t>
      </w:r>
      <w:r w:rsidR="00F65E13">
        <w:rPr>
          <w:rFonts w:ascii="GHEA Mariam" w:eastAsia="MS Mincho" w:hAnsi="GHEA Mariam" w:cs="Cambria Math"/>
          <w:i/>
          <w:iCs/>
          <w:sz w:val="24"/>
          <w:szCs w:val="24"/>
          <w:lang w:val="hy-AM"/>
        </w:rPr>
        <w:t>*</w:t>
      </w:r>
      <w:r w:rsidRPr="00C36494">
        <w:rPr>
          <w:rFonts w:ascii="GHEA Mariam" w:eastAsia="MS Mincho" w:hAnsi="GHEA Mariam" w:cs="Cambria Math"/>
          <w:i/>
          <w:iCs/>
          <w:sz w:val="24"/>
          <w:szCs w:val="24"/>
          <w:lang w:val="hy-AM"/>
        </w:rPr>
        <w:t xml:space="preserve"> շենքի </w:t>
      </w:r>
      <w:r w:rsidR="00F65E13">
        <w:rPr>
          <w:rFonts w:ascii="GHEA Mariam" w:eastAsia="MS Mincho" w:hAnsi="GHEA Mariam" w:cs="Cambria Math"/>
          <w:i/>
          <w:iCs/>
          <w:sz w:val="24"/>
          <w:szCs w:val="24"/>
          <w:lang w:val="hy-AM"/>
        </w:rPr>
        <w:t>*</w:t>
      </w:r>
      <w:r w:rsidRPr="00C36494">
        <w:rPr>
          <w:rFonts w:ascii="GHEA Mariam" w:eastAsia="MS Mincho" w:hAnsi="GHEA Mariam" w:cs="Cambria Math"/>
          <w:i/>
          <w:iCs/>
          <w:sz w:val="24"/>
          <w:szCs w:val="24"/>
          <w:lang w:val="hy-AM"/>
        </w:rPr>
        <w:t xml:space="preserve">-րդ մուտքի </w:t>
      </w:r>
      <w:r w:rsidR="00F65E13">
        <w:rPr>
          <w:rFonts w:ascii="GHEA Mariam" w:eastAsia="MS Mincho" w:hAnsi="GHEA Mariam" w:cs="Cambria Math"/>
          <w:i/>
          <w:iCs/>
          <w:sz w:val="24"/>
          <w:szCs w:val="24"/>
          <w:lang w:val="hy-AM"/>
        </w:rPr>
        <w:t>*</w:t>
      </w:r>
      <w:r w:rsidRPr="00C36494">
        <w:rPr>
          <w:rFonts w:ascii="GHEA Mariam" w:eastAsia="MS Mincho" w:hAnsi="GHEA Mariam" w:cs="Cambria Math"/>
          <w:i/>
          <w:iCs/>
          <w:sz w:val="24"/>
          <w:szCs w:val="24"/>
          <w:lang w:val="hy-AM"/>
        </w:rPr>
        <w:t xml:space="preserve">-ին հարկում առկա աստիճանավանդակի վրա, քաշել-պոկելու եղանակով բացահայտ հափշտակել է նշված շենքի բնակիչ </w:t>
      </w:r>
      <w:r w:rsidR="00F65E13">
        <w:rPr>
          <w:rFonts w:ascii="GHEA Mariam" w:eastAsia="MS Mincho" w:hAnsi="GHEA Mariam" w:cs="Cambria Math"/>
          <w:i/>
          <w:iCs/>
          <w:sz w:val="24"/>
          <w:szCs w:val="24"/>
          <w:lang w:val="hy-AM"/>
        </w:rPr>
        <w:t>******</w:t>
      </w:r>
      <w:r w:rsidRPr="00C36494">
        <w:rPr>
          <w:rFonts w:ascii="GHEA Mariam" w:eastAsia="MS Mincho" w:hAnsi="GHEA Mariam" w:cs="Cambria Math"/>
          <w:i/>
          <w:iCs/>
          <w:sz w:val="24"/>
          <w:szCs w:val="24"/>
          <w:lang w:val="hy-AM"/>
        </w:rPr>
        <w:t xml:space="preserve"> </w:t>
      </w:r>
      <w:r w:rsidR="00F65E13">
        <w:rPr>
          <w:rFonts w:ascii="GHEA Mariam" w:eastAsia="MS Mincho" w:hAnsi="GHEA Mariam" w:cs="Cambria Math"/>
          <w:i/>
          <w:iCs/>
          <w:sz w:val="24"/>
          <w:szCs w:val="24"/>
          <w:lang w:val="hy-AM"/>
        </w:rPr>
        <w:t>******</w:t>
      </w:r>
      <w:r w:rsidRPr="00B51A64">
        <w:rPr>
          <w:rFonts w:ascii="GHEA Mariam" w:eastAsia="MS Mincho" w:hAnsi="GHEA Mariam" w:cs="Cambria Math"/>
          <w:i/>
          <w:iCs/>
          <w:sz w:val="24"/>
          <w:szCs w:val="24"/>
          <w:lang w:val="hy-AM"/>
        </w:rPr>
        <w:t xml:space="preserve"> </w:t>
      </w:r>
      <w:r w:rsidR="00F65E13">
        <w:rPr>
          <w:rFonts w:ascii="GHEA Mariam" w:eastAsia="MS Mincho" w:hAnsi="GHEA Mariam" w:cs="Cambria Math"/>
          <w:i/>
          <w:iCs/>
          <w:sz w:val="24"/>
          <w:szCs w:val="24"/>
          <w:lang w:val="hy-AM"/>
        </w:rPr>
        <w:t>*********</w:t>
      </w:r>
      <w:r w:rsidR="002604AC">
        <w:rPr>
          <w:rFonts w:ascii="GHEA Mariam" w:eastAsia="MS Mincho" w:hAnsi="GHEA Mariam" w:cs="Cambria Math"/>
          <w:i/>
          <w:iCs/>
          <w:sz w:val="24"/>
          <w:szCs w:val="24"/>
          <w:lang w:val="hy-AM"/>
        </w:rPr>
        <w:t>-ի</w:t>
      </w:r>
      <w:r w:rsidRPr="00C36494">
        <w:rPr>
          <w:rFonts w:ascii="GHEA Mariam" w:eastAsia="MS Mincho" w:hAnsi="GHEA Mariam" w:cs="Cambria Math"/>
          <w:i/>
          <w:iCs/>
          <w:sz w:val="24"/>
          <w:szCs w:val="24"/>
          <w:lang w:val="hy-AM"/>
        </w:rPr>
        <w:t xml:space="preserve"> պարանոցին առկա, </w:t>
      </w:r>
      <w:r w:rsidRPr="00B51A64">
        <w:rPr>
          <w:rFonts w:ascii="GHEA Mariam" w:eastAsia="MS Mincho" w:hAnsi="GHEA Mariam" w:cs="Cambria Math"/>
          <w:i/>
          <w:iCs/>
          <w:sz w:val="24"/>
          <w:szCs w:val="24"/>
          <w:lang w:val="hy-AM"/>
        </w:rPr>
        <w:t xml:space="preserve">50 </w:t>
      </w:r>
      <w:r w:rsidRPr="00C36494">
        <w:rPr>
          <w:rFonts w:ascii="GHEA Mariam" w:eastAsia="MS Mincho" w:hAnsi="GHEA Mariam" w:cs="Cambria Math"/>
          <w:i/>
          <w:iCs/>
          <w:sz w:val="24"/>
          <w:szCs w:val="24"/>
          <w:lang w:val="hy-AM"/>
        </w:rPr>
        <w:t xml:space="preserve">գրամ քաշով ոսկյա շղթան և շղթայից կախված, մոտ </w:t>
      </w:r>
      <w:r w:rsidRPr="00B51A64">
        <w:rPr>
          <w:rFonts w:ascii="GHEA Mariam" w:eastAsia="MS Mincho" w:hAnsi="GHEA Mariam" w:cs="Cambria Math"/>
          <w:i/>
          <w:iCs/>
          <w:sz w:val="24"/>
          <w:szCs w:val="24"/>
          <w:lang w:val="hy-AM"/>
        </w:rPr>
        <w:t>10</w:t>
      </w:r>
      <w:r w:rsidRPr="00C36494">
        <w:rPr>
          <w:rFonts w:ascii="GHEA Mariam" w:eastAsia="MS Mincho" w:hAnsi="GHEA Mariam" w:cs="Cambria Math"/>
          <w:i/>
          <w:iCs/>
          <w:sz w:val="24"/>
          <w:szCs w:val="24"/>
          <w:lang w:val="hy-AM"/>
        </w:rPr>
        <w:t xml:space="preserve"> գրամ քաշով ոսկյա խաչը, այնուհետև հանդիպելով </w:t>
      </w:r>
      <w:r w:rsidR="00F65E13">
        <w:rPr>
          <w:rFonts w:ascii="GHEA Mariam" w:eastAsia="MS Mincho" w:hAnsi="GHEA Mariam" w:cs="Cambria Math"/>
          <w:i/>
          <w:iCs/>
          <w:sz w:val="24"/>
          <w:szCs w:val="24"/>
          <w:lang w:val="hy-AM"/>
        </w:rPr>
        <w:t>**********</w:t>
      </w:r>
      <w:r w:rsidR="002604AC">
        <w:rPr>
          <w:rFonts w:ascii="GHEA Mariam" w:eastAsia="MS Mincho" w:hAnsi="GHEA Mariam" w:cs="Cambria Math"/>
          <w:i/>
          <w:iCs/>
          <w:sz w:val="24"/>
          <w:szCs w:val="24"/>
          <w:lang w:val="hy-AM"/>
        </w:rPr>
        <w:t>-ի</w:t>
      </w:r>
      <w:r w:rsidRPr="00C36494">
        <w:rPr>
          <w:rFonts w:ascii="GHEA Mariam" w:eastAsia="MS Mincho" w:hAnsi="GHEA Mariam" w:cs="Cambria Math"/>
          <w:i/>
          <w:iCs/>
          <w:sz w:val="24"/>
          <w:szCs w:val="24"/>
          <w:lang w:val="hy-AM"/>
        </w:rPr>
        <w:t xml:space="preserve"> ֆիզիկական դիմադրությանը՝ առողջության համար ոչ վտանգավոր բռնություն գործադրելով, այն է՝ վերջինին հրելով և աստիճանավանդակից վայր գցելով, դիմել է փախուստի՝ </w:t>
      </w:r>
      <w:r w:rsidR="00F65E13">
        <w:rPr>
          <w:rFonts w:ascii="GHEA Mariam" w:eastAsia="MS Mincho" w:hAnsi="GHEA Mariam" w:cs="Cambria Math"/>
          <w:i/>
          <w:iCs/>
          <w:sz w:val="24"/>
          <w:szCs w:val="24"/>
          <w:lang w:val="hy-AM"/>
        </w:rPr>
        <w:t>**********</w:t>
      </w:r>
      <w:r w:rsidR="002604AC">
        <w:rPr>
          <w:rFonts w:ascii="GHEA Mariam" w:eastAsia="MS Mincho" w:hAnsi="GHEA Mariam" w:cs="Cambria Math"/>
          <w:i/>
          <w:iCs/>
          <w:sz w:val="24"/>
          <w:szCs w:val="24"/>
          <w:lang w:val="hy-AM"/>
        </w:rPr>
        <w:t>-ին</w:t>
      </w:r>
      <w:r w:rsidRPr="00C36494">
        <w:rPr>
          <w:rFonts w:ascii="GHEA Mariam" w:eastAsia="MS Mincho" w:hAnsi="GHEA Mariam" w:cs="Cambria Math"/>
          <w:i/>
          <w:iCs/>
          <w:sz w:val="24"/>
          <w:szCs w:val="24"/>
          <w:lang w:val="hy-AM"/>
        </w:rPr>
        <w:t xml:space="preserve"> պատճառելով խոշոր չափերի՝ 2.500.000 ՀՀ դրամի գույքային վնաս: </w:t>
      </w:r>
      <w:r w:rsidRPr="00C36494">
        <w:rPr>
          <w:rFonts w:ascii="GHEA Mariam" w:eastAsia="GHEA Mariam" w:hAnsi="GHEA Mariam" w:cs="Cambria Math"/>
          <w:i/>
          <w:iCs/>
          <w:sz w:val="24"/>
          <w:szCs w:val="24"/>
          <w:lang w:val="hy-AM"/>
        </w:rPr>
        <w:t>(</w:t>
      </w:r>
      <w:r w:rsidRPr="00C36494">
        <w:rPr>
          <w:rFonts w:ascii="GHEA Mariam" w:hAnsi="GHEA Mariam"/>
          <w:i/>
          <w:sz w:val="24"/>
          <w:szCs w:val="24"/>
          <w:u w:color="0D0D0D"/>
          <w:lang w:val="fr-FR"/>
        </w:rPr>
        <w:t>...</w:t>
      </w:r>
      <w:r w:rsidRPr="00C36494">
        <w:rPr>
          <w:rFonts w:ascii="GHEA Mariam" w:eastAsia="GHEA Mariam" w:hAnsi="GHEA Mariam" w:cs="Cambria Math"/>
          <w:i/>
          <w:iCs/>
          <w:sz w:val="24"/>
          <w:szCs w:val="24"/>
          <w:lang w:val="hy-AM"/>
        </w:rPr>
        <w:t>)»</w:t>
      </w:r>
      <w:r w:rsidRPr="00C36494">
        <w:rPr>
          <w:rStyle w:val="FootnoteReference"/>
          <w:rFonts w:ascii="GHEA Mariam" w:eastAsia="GHEA Mariam" w:hAnsi="GHEA Mariam" w:cs="Cambria Math"/>
          <w:i/>
          <w:iCs/>
          <w:sz w:val="24"/>
          <w:szCs w:val="24"/>
          <w:lang w:val="hy-AM"/>
        </w:rPr>
        <w:footnoteReference w:id="1"/>
      </w:r>
      <w:r w:rsidRPr="00C36494">
        <w:rPr>
          <w:rFonts w:ascii="GHEA Mariam" w:eastAsia="MS Mincho" w:hAnsi="GHEA Mariam" w:cs="Cambria Math"/>
          <w:i/>
          <w:sz w:val="24"/>
          <w:szCs w:val="24"/>
          <w:lang w:val="hy-AM"/>
        </w:rPr>
        <w:t xml:space="preserve">։ </w:t>
      </w:r>
    </w:p>
    <w:p w14:paraId="1B19A5C3" w14:textId="6F6617AB" w:rsidR="00C7639F" w:rsidRPr="00781083" w:rsidRDefault="00283E93" w:rsidP="00C36494">
      <w:pPr>
        <w:tabs>
          <w:tab w:val="left" w:pos="0"/>
          <w:tab w:val="left" w:pos="142"/>
        </w:tabs>
        <w:spacing w:after="0" w:line="360" w:lineRule="auto"/>
        <w:ind w:firstLine="567"/>
        <w:contextualSpacing/>
        <w:jc w:val="both"/>
        <w:rPr>
          <w:rFonts w:ascii="Cambria Math" w:eastAsia="MS Mincho" w:hAnsi="Cambria Math" w:cs="Cambria Math"/>
          <w:sz w:val="24"/>
          <w:szCs w:val="24"/>
          <w:lang w:val="hy-AM"/>
        </w:rPr>
      </w:pPr>
      <w:r w:rsidRPr="00B51A64">
        <w:rPr>
          <w:rFonts w:ascii="GHEA Mariam" w:eastAsia="MS Mincho" w:hAnsi="GHEA Mariam" w:cs="Cambria Math"/>
          <w:sz w:val="24"/>
          <w:szCs w:val="24"/>
          <w:lang w:val="hy-AM"/>
        </w:rPr>
        <w:t>8</w:t>
      </w:r>
      <w:r w:rsidR="00B01D66" w:rsidRPr="00714853">
        <w:rPr>
          <w:rFonts w:ascii="GHEA Mariam" w:eastAsia="MS Mincho" w:hAnsi="GHEA Mariam" w:cs="Cambria Math"/>
          <w:sz w:val="24"/>
          <w:szCs w:val="24"/>
          <w:lang w:val="hy-AM"/>
        </w:rPr>
        <w:t>.</w:t>
      </w:r>
      <w:r w:rsidR="002830DD">
        <w:rPr>
          <w:rFonts w:ascii="GHEA Mariam" w:eastAsia="MS Mincho" w:hAnsi="GHEA Mariam" w:cs="Cambria Math"/>
          <w:sz w:val="24"/>
          <w:szCs w:val="24"/>
          <w:lang w:val="hy-AM"/>
        </w:rPr>
        <w:t xml:space="preserve"> </w:t>
      </w:r>
      <w:r w:rsidR="00B01D66" w:rsidRPr="00714853">
        <w:rPr>
          <w:rFonts w:ascii="GHEA Mariam" w:eastAsia="MS Mincho" w:hAnsi="GHEA Mariam" w:cs="Cambria Math"/>
          <w:sz w:val="24"/>
          <w:szCs w:val="24"/>
          <w:lang w:val="hy-AM"/>
        </w:rPr>
        <w:t>Առաջին ատյանի դատարան</w:t>
      </w:r>
      <w:r w:rsidR="0085701A">
        <w:rPr>
          <w:rFonts w:ascii="GHEA Mariam" w:eastAsia="MS Mincho" w:hAnsi="GHEA Mariam" w:cs="Cambria Math"/>
          <w:sz w:val="24"/>
          <w:szCs w:val="24"/>
          <w:lang w:val="hy-AM"/>
        </w:rPr>
        <w:t xml:space="preserve">ի </w:t>
      </w:r>
      <w:r w:rsidR="00B01D66" w:rsidRPr="00714853">
        <w:rPr>
          <w:rFonts w:ascii="GHEA Mariam" w:eastAsia="MS Mincho" w:hAnsi="GHEA Mariam" w:cs="Cambria Math"/>
          <w:sz w:val="24"/>
          <w:szCs w:val="24"/>
          <w:lang w:val="hy-AM"/>
        </w:rPr>
        <w:t>դատավճռով</w:t>
      </w:r>
      <w:r w:rsidR="00B01D66" w:rsidRPr="00714853">
        <w:rPr>
          <w:rFonts w:ascii="GHEA Mariam" w:eastAsia="GHEA Mariam" w:hAnsi="GHEA Mariam" w:cs="GHEA Mariam"/>
          <w:bCs/>
          <w:sz w:val="24"/>
          <w:szCs w:val="24"/>
          <w:lang w:val="hy-AM"/>
        </w:rPr>
        <w:t xml:space="preserve"> </w:t>
      </w:r>
      <w:r w:rsidR="00B01D66" w:rsidRPr="00714853">
        <w:rPr>
          <w:rFonts w:ascii="GHEA Mariam" w:eastAsia="MS Mincho" w:hAnsi="GHEA Mariam" w:cs="Cambria Math"/>
          <w:sz w:val="24"/>
          <w:szCs w:val="24"/>
          <w:lang w:val="hy-AM"/>
        </w:rPr>
        <w:t>արձանագր</w:t>
      </w:r>
      <w:r w:rsidR="00C7639F" w:rsidRPr="00B51A64">
        <w:rPr>
          <w:rFonts w:ascii="GHEA Mariam" w:eastAsia="MS Mincho" w:hAnsi="GHEA Mariam" w:cs="Cambria Math"/>
          <w:sz w:val="24"/>
          <w:szCs w:val="24"/>
          <w:lang w:val="hy-AM"/>
        </w:rPr>
        <w:t>վ</w:t>
      </w:r>
      <w:r w:rsidR="00B01D66" w:rsidRPr="00714853">
        <w:rPr>
          <w:rFonts w:ascii="GHEA Mariam" w:eastAsia="MS Mincho" w:hAnsi="GHEA Mariam" w:cs="Cambria Math"/>
          <w:sz w:val="24"/>
          <w:szCs w:val="24"/>
          <w:lang w:val="hy-AM"/>
        </w:rPr>
        <w:t>ել է հետևյալը</w:t>
      </w:r>
      <w:r w:rsidR="00B01D66" w:rsidRPr="00714853">
        <w:rPr>
          <w:rFonts w:ascii="GHEA Mariam" w:eastAsia="GHEA Mariam" w:hAnsi="GHEA Mariam" w:cs="GHEA Mariam"/>
          <w:sz w:val="24"/>
          <w:szCs w:val="24"/>
          <w:lang w:val="hy-AM"/>
        </w:rPr>
        <w:t xml:space="preserve">. </w:t>
      </w:r>
      <w:r w:rsidR="00B01D66" w:rsidRPr="00C36494">
        <w:rPr>
          <w:rFonts w:ascii="GHEA Mariam" w:eastAsia="GHEA Mariam" w:hAnsi="GHEA Mariam" w:cs="Cambria Math"/>
          <w:i/>
          <w:iCs/>
          <w:sz w:val="24"/>
          <w:szCs w:val="24"/>
          <w:lang w:val="hy-AM"/>
        </w:rPr>
        <w:t>«(</w:t>
      </w:r>
      <w:r w:rsidR="00C7639F" w:rsidRPr="00C36494">
        <w:rPr>
          <w:rFonts w:ascii="GHEA Mariam" w:eastAsia="MS Mincho" w:hAnsi="GHEA Mariam" w:cs="Cambria Math"/>
          <w:i/>
          <w:sz w:val="24"/>
          <w:szCs w:val="24"/>
          <w:lang w:val="hy-AM"/>
        </w:rPr>
        <w:t>...</w:t>
      </w:r>
      <w:r w:rsidR="00B01D66" w:rsidRPr="00C36494">
        <w:rPr>
          <w:rFonts w:ascii="GHEA Mariam" w:eastAsia="GHEA Mariam" w:hAnsi="GHEA Mariam" w:cs="Cambria Math"/>
          <w:i/>
          <w:iCs/>
          <w:sz w:val="24"/>
          <w:szCs w:val="24"/>
          <w:lang w:val="hy-AM"/>
        </w:rPr>
        <w:t>) Դատարանը գալիս է այն եզրահանգման, որ Ռուդիկ Մամիկոնի Սարգսյանի մեղավորությունը հաստատվում է Նախկին քրեական օրենսգրքի 176-րդ հոդվածի</w:t>
      </w:r>
      <w:r w:rsidR="00825EA8">
        <w:rPr>
          <w:rFonts w:ascii="GHEA Mariam" w:eastAsia="GHEA Mariam" w:hAnsi="GHEA Mariam" w:cs="Cambria Math"/>
          <w:i/>
          <w:iCs/>
          <w:sz w:val="24"/>
          <w:szCs w:val="24"/>
          <w:lang w:val="hy-AM"/>
        </w:rPr>
        <w:t xml:space="preserve"> </w:t>
      </w:r>
      <w:r w:rsidR="00C07BF4">
        <w:rPr>
          <w:rFonts w:ascii="GHEA Mariam" w:eastAsia="GHEA Mariam" w:hAnsi="GHEA Mariam" w:cs="Cambria Math"/>
          <w:i/>
          <w:iCs/>
          <w:sz w:val="24"/>
          <w:szCs w:val="24"/>
          <w:lang w:val="hy-AM"/>
        </w:rPr>
        <w:t xml:space="preserve">            </w:t>
      </w:r>
      <w:r w:rsidR="00825EA8" w:rsidRPr="00B51A64">
        <w:rPr>
          <w:rFonts w:ascii="GHEA Mariam" w:eastAsia="GHEA Mariam" w:hAnsi="GHEA Mariam" w:cs="Cambria Math"/>
          <w:i/>
          <w:iCs/>
          <w:sz w:val="24"/>
          <w:szCs w:val="24"/>
          <w:lang w:val="hy-AM"/>
        </w:rPr>
        <w:t>[</w:t>
      </w:r>
      <w:r w:rsidR="00825EA8" w:rsidRPr="00C36494">
        <w:rPr>
          <w:rFonts w:ascii="GHEA Mariam" w:eastAsia="MS Mincho" w:hAnsi="GHEA Mariam" w:cs="Cambria Math"/>
          <w:i/>
          <w:sz w:val="24"/>
          <w:szCs w:val="24"/>
          <w:lang w:val="hy-AM"/>
        </w:rPr>
        <w:t>2-րդ մասի</w:t>
      </w:r>
      <w:r w:rsidR="00825EA8" w:rsidRPr="00B51A64">
        <w:rPr>
          <w:rFonts w:ascii="GHEA Mariam" w:eastAsia="MS Mincho" w:hAnsi="GHEA Mariam" w:cs="Cambria Math"/>
          <w:i/>
          <w:sz w:val="24"/>
          <w:szCs w:val="24"/>
          <w:lang w:val="hy-AM"/>
        </w:rPr>
        <w:t>]</w:t>
      </w:r>
      <w:r w:rsidR="00B01D66" w:rsidRPr="00C36494">
        <w:rPr>
          <w:rFonts w:ascii="GHEA Mariam" w:eastAsia="GHEA Mariam" w:hAnsi="GHEA Mariam" w:cs="Cambria Math"/>
          <w:i/>
          <w:iCs/>
          <w:sz w:val="24"/>
          <w:szCs w:val="24"/>
          <w:lang w:val="hy-AM"/>
        </w:rPr>
        <w:t xml:space="preserve"> 2-րդ և 4-րդ կետերով նախատեսված հանցանքում </w:t>
      </w:r>
      <w:r w:rsidR="00C7639F" w:rsidRPr="00C36494">
        <w:rPr>
          <w:rFonts w:ascii="GHEA Mariam" w:eastAsia="GHEA Mariam" w:hAnsi="GHEA Mariam" w:cs="Cambria Math"/>
          <w:i/>
          <w:iCs/>
          <w:sz w:val="24"/>
          <w:szCs w:val="24"/>
          <w:lang w:val="hy-AM"/>
        </w:rPr>
        <w:t>(</w:t>
      </w:r>
      <w:r w:rsidR="00C7639F" w:rsidRPr="00C36494">
        <w:rPr>
          <w:rFonts w:ascii="GHEA Mariam" w:eastAsia="MS Mincho" w:hAnsi="GHEA Mariam" w:cs="Cambria Math"/>
          <w:i/>
          <w:sz w:val="24"/>
          <w:szCs w:val="24"/>
          <w:lang w:val="hy-AM"/>
        </w:rPr>
        <w:t>...</w:t>
      </w:r>
      <w:r w:rsidR="00C7639F" w:rsidRPr="00C36494">
        <w:rPr>
          <w:rFonts w:ascii="GHEA Mariam" w:eastAsia="GHEA Mariam" w:hAnsi="GHEA Mariam" w:cs="Cambria Math"/>
          <w:i/>
          <w:iCs/>
          <w:sz w:val="24"/>
          <w:szCs w:val="24"/>
          <w:lang w:val="hy-AM"/>
        </w:rPr>
        <w:t>)</w:t>
      </w:r>
      <w:r w:rsidR="00C7639F" w:rsidRPr="00B51A64">
        <w:rPr>
          <w:rFonts w:ascii="GHEA Mariam" w:eastAsia="GHEA Mariam" w:hAnsi="GHEA Mariam" w:cs="Cambria Math"/>
          <w:i/>
          <w:iCs/>
          <w:sz w:val="24"/>
          <w:szCs w:val="24"/>
          <w:lang w:val="hy-AM"/>
        </w:rPr>
        <w:t>:</w:t>
      </w:r>
    </w:p>
    <w:p w14:paraId="41F8E449" w14:textId="55362727" w:rsidR="00B01D66" w:rsidRPr="00C36494" w:rsidRDefault="00C7639F"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w:t>
      </w:r>
      <w:r w:rsidRPr="00C36494">
        <w:rPr>
          <w:rFonts w:ascii="GHEA Mariam" w:eastAsia="MS Mincho" w:hAnsi="GHEA Mariam" w:cs="Cambria Math"/>
          <w:i/>
          <w:sz w:val="24"/>
          <w:szCs w:val="24"/>
          <w:lang w:val="hy-AM"/>
        </w:rPr>
        <w:t>...</w:t>
      </w:r>
      <w:r w:rsidRPr="00C36494">
        <w:rPr>
          <w:rFonts w:ascii="GHEA Mariam" w:eastAsia="GHEA Mariam" w:hAnsi="GHEA Mariam" w:cs="Cambria Math"/>
          <w:i/>
          <w:iCs/>
          <w:sz w:val="24"/>
          <w:szCs w:val="24"/>
          <w:lang w:val="hy-AM"/>
        </w:rPr>
        <w:t xml:space="preserve">) </w:t>
      </w:r>
      <w:r w:rsidR="00B01D66" w:rsidRPr="00C36494">
        <w:rPr>
          <w:rFonts w:ascii="GHEA Mariam" w:eastAsia="GHEA Mariam" w:hAnsi="GHEA Mariam" w:cs="Cambria Math"/>
          <w:i/>
          <w:iCs/>
          <w:sz w:val="24"/>
          <w:szCs w:val="24"/>
          <w:lang w:val="hy-AM"/>
        </w:rPr>
        <w:t xml:space="preserve">Սույն դեպքում Ռուդիկ Սարգսյանը մեղադրվում է </w:t>
      </w:r>
      <w:r w:rsidR="00F65E13">
        <w:rPr>
          <w:rFonts w:ascii="GHEA Mariam" w:eastAsia="GHEA Mariam" w:hAnsi="GHEA Mariam" w:cs="Cambria Math"/>
          <w:i/>
          <w:iCs/>
          <w:sz w:val="24"/>
          <w:szCs w:val="24"/>
          <w:lang w:val="hy-AM"/>
        </w:rPr>
        <w:t>******</w:t>
      </w:r>
      <w:r w:rsidR="00B01D66" w:rsidRPr="00C36494">
        <w:rPr>
          <w:rFonts w:ascii="GHEA Mariam" w:eastAsia="GHEA Mariam" w:hAnsi="GHEA Mariam" w:cs="Cambria Math"/>
          <w:i/>
          <w:iCs/>
          <w:sz w:val="24"/>
          <w:szCs w:val="24"/>
          <w:lang w:val="hy-AM"/>
        </w:rPr>
        <w:t xml:space="preserve"> </w:t>
      </w:r>
      <w:r w:rsidR="00F65E13">
        <w:rPr>
          <w:rFonts w:ascii="GHEA Mariam" w:eastAsia="GHEA Mariam" w:hAnsi="GHEA Mariam" w:cs="Cambria Math"/>
          <w:i/>
          <w:iCs/>
          <w:sz w:val="24"/>
          <w:szCs w:val="24"/>
          <w:lang w:val="hy-AM"/>
        </w:rPr>
        <w:t>**********</w:t>
      </w:r>
      <w:r w:rsidR="002604AC">
        <w:rPr>
          <w:rFonts w:ascii="GHEA Mariam" w:eastAsia="GHEA Mariam" w:hAnsi="GHEA Mariam" w:cs="Cambria Math"/>
          <w:i/>
          <w:iCs/>
          <w:sz w:val="24"/>
          <w:szCs w:val="24"/>
          <w:lang w:val="hy-AM"/>
        </w:rPr>
        <w:t>-ից</w:t>
      </w:r>
      <w:r w:rsidR="00F65E13">
        <w:rPr>
          <w:rFonts w:ascii="GHEA Mariam" w:eastAsia="GHEA Mariam" w:hAnsi="GHEA Mariam" w:cs="Cambria Math"/>
          <w:i/>
          <w:iCs/>
          <w:sz w:val="24"/>
          <w:szCs w:val="24"/>
          <w:lang w:val="hy-AM"/>
        </w:rPr>
        <w:t xml:space="preserve"> </w:t>
      </w:r>
      <w:r w:rsidR="00B01D66" w:rsidRPr="00C36494">
        <w:rPr>
          <w:rFonts w:ascii="GHEA Mariam" w:eastAsia="GHEA Mariam" w:hAnsi="GHEA Mariam" w:cs="Cambria Math"/>
          <w:i/>
          <w:iCs/>
          <w:sz w:val="24"/>
          <w:szCs w:val="24"/>
          <w:lang w:val="hy-AM"/>
        </w:rPr>
        <w:t>կողոպուտ կատարելու եղանակով խոշոր չափի՝ 2.500.000 ՀՀ դրամի գույքային վնաս պատճառելու մեջ:</w:t>
      </w:r>
    </w:p>
    <w:p w14:paraId="045A9213" w14:textId="77777777" w:rsidR="00B01D66" w:rsidRPr="00C36494"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lastRenderedPageBreak/>
        <w:t>Դատարանն արձանագրում է, որ մեղադրանքի հիմքում նշված այս գումարի չափը, ըստ էության, հիմնված է տուժողի նախաքննական ցուցմունքի վրա: Ընդ որում, քրեական գործի նյութերում բացակայում է որևէ այլ վերաբերելի տեղեկատվություն հափշտակության առարկայի քաշի կամ դրա արժեքի վերաբերյալ: Մասնավորապես՝ քրեական գործի նյութերում, օրինակ՝ հաշվարկման դրույքի կամ ոսկու արժեքի վերաբերյալ փաստական տվյալներ ներառված չեն:</w:t>
      </w:r>
    </w:p>
    <w:p w14:paraId="21A2964E" w14:textId="31CFF032" w:rsidR="00B01D66" w:rsidRPr="00C36494"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 xml:space="preserve">Թեև Դատարանը կասկածի տակ չի դնում տուժող </w:t>
      </w:r>
      <w:r w:rsidR="006D7B46">
        <w:rPr>
          <w:rFonts w:ascii="GHEA Mariam" w:eastAsia="GHEA Mariam" w:hAnsi="GHEA Mariam" w:cs="Cambria Math"/>
          <w:i/>
          <w:iCs/>
          <w:sz w:val="24"/>
          <w:szCs w:val="24"/>
          <w:lang w:val="hy-AM"/>
        </w:rPr>
        <w:t>*******</w:t>
      </w:r>
      <w:r w:rsidRPr="00C36494">
        <w:rPr>
          <w:rFonts w:ascii="GHEA Mariam" w:eastAsia="GHEA Mariam" w:hAnsi="GHEA Mariam" w:cs="Cambria Math"/>
          <w:i/>
          <w:iCs/>
          <w:sz w:val="24"/>
          <w:szCs w:val="24"/>
          <w:lang w:val="hy-AM"/>
        </w:rPr>
        <w:t xml:space="preserve"> </w:t>
      </w:r>
      <w:r w:rsidR="006D7B46">
        <w:rPr>
          <w:rFonts w:ascii="GHEA Mariam" w:eastAsia="GHEA Mariam" w:hAnsi="GHEA Mariam" w:cs="Cambria Math"/>
          <w:i/>
          <w:iCs/>
          <w:sz w:val="24"/>
          <w:szCs w:val="24"/>
          <w:lang w:val="hy-AM"/>
        </w:rPr>
        <w:t>*********</w:t>
      </w:r>
      <w:r w:rsidR="002604AC">
        <w:rPr>
          <w:rFonts w:ascii="GHEA Mariam" w:eastAsia="GHEA Mariam" w:hAnsi="GHEA Mariam" w:cs="Cambria Math"/>
          <w:i/>
          <w:iCs/>
          <w:sz w:val="24"/>
          <w:szCs w:val="24"/>
          <w:lang w:val="hy-AM"/>
        </w:rPr>
        <w:t>-ի</w:t>
      </w:r>
      <w:r w:rsidRPr="00C36494">
        <w:rPr>
          <w:rFonts w:ascii="GHEA Mariam" w:eastAsia="GHEA Mariam" w:hAnsi="GHEA Mariam" w:cs="Cambria Math"/>
          <w:i/>
          <w:iCs/>
          <w:sz w:val="24"/>
          <w:szCs w:val="24"/>
          <w:lang w:val="hy-AM"/>
        </w:rPr>
        <w:t xml:space="preserve"> ցուցմունքների արժանահավատությունը, այնուամենայնիվ, հնարավոր չէ անտեսել այն հանգամանքը, որ նույնիսկ վերջինն է նախաքննության ընթացքում ընդունել, որ շղթայի արժեքը հստակ չգիտի, այն եղել է կարդինալ և կշռել մոտ 60 գրամ:</w:t>
      </w:r>
    </w:p>
    <w:p w14:paraId="756CF909" w14:textId="77777777" w:rsidR="00B01D66" w:rsidRPr="00C36494"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 xml:space="preserve">Ուստի հարկ է </w:t>
      </w:r>
      <w:bookmarkStart w:id="1" w:name="_Hlk222824500"/>
      <w:r w:rsidRPr="00C36494">
        <w:rPr>
          <w:rFonts w:ascii="GHEA Mariam" w:eastAsia="GHEA Mariam" w:hAnsi="GHEA Mariam" w:cs="Cambria Math"/>
          <w:i/>
          <w:iCs/>
          <w:sz w:val="24"/>
          <w:szCs w:val="24"/>
          <w:lang w:val="hy-AM"/>
        </w:rPr>
        <w:t xml:space="preserve">ուսումնասիրել </w:t>
      </w:r>
      <w:bookmarkStart w:id="2" w:name="_Hlk222999190"/>
      <w:r w:rsidRPr="00C36494">
        <w:rPr>
          <w:rFonts w:ascii="GHEA Mariam" w:eastAsia="GHEA Mariam" w:hAnsi="GHEA Mariam" w:cs="Cambria Math"/>
          <w:i/>
          <w:iCs/>
          <w:sz w:val="24"/>
          <w:szCs w:val="24"/>
          <w:lang w:val="hy-AM"/>
        </w:rPr>
        <w:t>մեղադրանքի հիմքում դրված ապացույցները</w:t>
      </w:r>
      <w:bookmarkEnd w:id="2"/>
      <w:r w:rsidRPr="00C36494">
        <w:rPr>
          <w:rFonts w:ascii="GHEA Mariam" w:eastAsia="GHEA Mariam" w:hAnsi="GHEA Mariam" w:cs="Cambria Math"/>
          <w:i/>
          <w:iCs/>
          <w:sz w:val="24"/>
          <w:szCs w:val="24"/>
          <w:lang w:val="hy-AM"/>
        </w:rPr>
        <w:t>՝ հափշտակության առարկայի կշռի և արժեքի բացահայտման նպատակով</w:t>
      </w:r>
      <w:bookmarkEnd w:id="1"/>
      <w:r w:rsidRPr="00C36494">
        <w:rPr>
          <w:rFonts w:ascii="GHEA Mariam" w:eastAsia="GHEA Mariam" w:hAnsi="GHEA Mariam" w:cs="Cambria Math"/>
          <w:i/>
          <w:iCs/>
          <w:sz w:val="24"/>
          <w:szCs w:val="24"/>
          <w:lang w:val="hy-AM"/>
        </w:rPr>
        <w:t>:</w:t>
      </w:r>
    </w:p>
    <w:p w14:paraId="709AD224" w14:textId="22E3CEDA" w:rsidR="00B01D66" w:rsidRPr="00C36494"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 xml:space="preserve">Այսպես՝ տուժող </w:t>
      </w:r>
      <w:r w:rsidR="006D7B46">
        <w:rPr>
          <w:rFonts w:ascii="GHEA Mariam" w:eastAsia="GHEA Mariam" w:hAnsi="GHEA Mariam" w:cs="Cambria Math"/>
          <w:i/>
          <w:iCs/>
          <w:sz w:val="24"/>
          <w:szCs w:val="24"/>
          <w:lang w:val="hy-AM"/>
        </w:rPr>
        <w:t>*******</w:t>
      </w:r>
      <w:r w:rsidR="006D7B46" w:rsidRPr="00C36494">
        <w:rPr>
          <w:rFonts w:ascii="GHEA Mariam" w:eastAsia="GHEA Mariam" w:hAnsi="GHEA Mariam" w:cs="Cambria Math"/>
          <w:i/>
          <w:iCs/>
          <w:sz w:val="24"/>
          <w:szCs w:val="24"/>
          <w:lang w:val="hy-AM"/>
        </w:rPr>
        <w:t xml:space="preserve"> </w:t>
      </w:r>
      <w:r w:rsidR="006D7B46">
        <w:rPr>
          <w:rFonts w:ascii="GHEA Mariam" w:eastAsia="GHEA Mariam" w:hAnsi="GHEA Mariam" w:cs="Cambria Math"/>
          <w:i/>
          <w:iCs/>
          <w:sz w:val="24"/>
          <w:szCs w:val="24"/>
          <w:lang w:val="hy-AM"/>
        </w:rPr>
        <w:t>*********</w:t>
      </w:r>
      <w:r w:rsidR="002604AC">
        <w:rPr>
          <w:rFonts w:ascii="GHEA Mariam" w:eastAsia="GHEA Mariam" w:hAnsi="GHEA Mariam" w:cs="Cambria Math"/>
          <w:i/>
          <w:iCs/>
          <w:sz w:val="24"/>
          <w:szCs w:val="24"/>
          <w:lang w:val="hy-AM"/>
        </w:rPr>
        <w:t>-ը</w:t>
      </w:r>
      <w:r w:rsidRPr="00C36494">
        <w:rPr>
          <w:rFonts w:ascii="GHEA Mariam" w:eastAsia="GHEA Mariam" w:hAnsi="GHEA Mariam" w:cs="Cambria Math"/>
          <w:i/>
          <w:iCs/>
          <w:sz w:val="24"/>
          <w:szCs w:val="24"/>
          <w:lang w:val="hy-AM"/>
        </w:rPr>
        <w:t xml:space="preserve">, նկարագրելով իրենից հափշտակված </w:t>
      </w:r>
      <w:r w:rsidR="006D7B46">
        <w:rPr>
          <w:rFonts w:ascii="GHEA Mariam" w:eastAsia="GHEA Mariam" w:hAnsi="GHEA Mariam" w:cs="Cambria Math"/>
          <w:i/>
          <w:iCs/>
          <w:sz w:val="24"/>
          <w:szCs w:val="24"/>
          <w:lang w:val="hy-AM"/>
        </w:rPr>
        <w:t xml:space="preserve">             </w:t>
      </w:r>
      <w:r w:rsidRPr="00C36494">
        <w:rPr>
          <w:rFonts w:ascii="GHEA Mariam" w:eastAsia="GHEA Mariam" w:hAnsi="GHEA Mariam" w:cs="Cambria Math"/>
          <w:i/>
          <w:iCs/>
          <w:sz w:val="24"/>
          <w:szCs w:val="24"/>
          <w:lang w:val="hy-AM"/>
        </w:rPr>
        <w:t>զարդը, նշել է, որ իրենից հափշտակված վզնոցը պատկանել է եղբորը, ով այն գնել է մոտ 1995-1996 թվականներին, իր հիշելով վզնոցը եղել է 40 գրամ, իսկ խաչը՝ 10 գրամ կամ երկուսը միասին են կազմել 40 գրամ։</w:t>
      </w:r>
    </w:p>
    <w:p w14:paraId="7E7CA34A" w14:textId="77777777" w:rsidR="00B01D66" w:rsidRPr="00C36494"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Իսկ մեղադրյալ Ռուդիկ Սարգսյանն իր եզրափակիչ ելույթում նշել է, որ իր կողմից հափշտակված վզնոցը վաճառել է 320.000 ՀՀ դրամով՝ որպես լոմ, իսկ վաճառելու ժամանակ լոմի արժեքը եղել է մոտ 14-15 հազար ՀՀ դրամ։</w:t>
      </w:r>
    </w:p>
    <w:p w14:paraId="0E914399" w14:textId="77777777" w:rsidR="00B01D66" w:rsidRPr="00C36494"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Ստացվում է, որ տուժողը միայն նշել է իրենից հափշտակված վզնոցի մոտավոր քաշը և որևէ կերպ չի հիմնավորել, թե այդ տվյալներն իրականում որտեղից են ստացվել։ Միևնույն ժամանակ, մեղադրյալը ներկայացրել է հստակ տվյալներ, թե ինչ գնով է այն վաճառել։ Դատարանը գտնում է, որ սույն պարագայում միակ</w:t>
      </w:r>
      <w:r w:rsidR="0085701A" w:rsidRPr="00C36494">
        <w:rPr>
          <w:rFonts w:ascii="GHEA Mariam" w:eastAsia="GHEA Mariam" w:hAnsi="GHEA Mariam" w:cs="Cambria Math"/>
          <w:i/>
          <w:iCs/>
          <w:sz w:val="24"/>
          <w:szCs w:val="24"/>
          <w:lang w:val="hy-AM"/>
        </w:rPr>
        <w:t xml:space="preserve"> «</w:t>
      </w:r>
      <w:r w:rsidRPr="00C36494">
        <w:rPr>
          <w:rFonts w:ascii="GHEA Mariam" w:eastAsia="GHEA Mariam" w:hAnsi="GHEA Mariam" w:cs="Cambria Math"/>
          <w:i/>
          <w:iCs/>
          <w:sz w:val="24"/>
          <w:szCs w:val="24"/>
          <w:lang w:val="hy-AM"/>
        </w:rPr>
        <w:t>հուսալի</w:t>
      </w:r>
      <w:r w:rsidR="0085701A" w:rsidRPr="00C36494">
        <w:rPr>
          <w:rFonts w:ascii="GHEA Mariam" w:eastAsia="GHEA Mariam" w:hAnsi="GHEA Mariam" w:cs="Cambria Math"/>
          <w:i/>
          <w:iCs/>
          <w:sz w:val="24"/>
          <w:szCs w:val="24"/>
          <w:lang w:val="hy-AM"/>
        </w:rPr>
        <w:t>»</w:t>
      </w:r>
      <w:r w:rsidRPr="00C36494">
        <w:rPr>
          <w:rFonts w:ascii="GHEA Mariam" w:eastAsia="GHEA Mariam" w:hAnsi="GHEA Mariam" w:cs="Cambria Math"/>
          <w:i/>
          <w:iCs/>
          <w:sz w:val="24"/>
          <w:szCs w:val="24"/>
          <w:lang w:val="hy-AM"/>
        </w:rPr>
        <w:t xml:space="preserve"> տվյալը, որը հիմք ընդունելով կարելի է հաշվարկել հափշտակված վզնոցի արժեքը, մեղադրյալի ցուցմունքն է։</w:t>
      </w:r>
    </w:p>
    <w:p w14:paraId="75DB05D7" w14:textId="77777777" w:rsidR="00B01D66" w:rsidRPr="00C36494"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Հակառակ պարագայում, ստացվում է, որ Դատարանը պետք է հիմնվի միայն տուժողի հայտնած քաշի վրա, ինչը ողջամտորեն չի կարող ընդունելի համարվել՝ նկատի ունենալով այն, որ նախ տուժողը գործի ելքով շահագրգռված անձ է, բացի այդ, վերջինը հստակ տվյալ այդ մասով չի կարողացել ասել։</w:t>
      </w:r>
    </w:p>
    <w:p w14:paraId="6E7C1153" w14:textId="77777777" w:rsidR="00B01D66" w:rsidRPr="00714853"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714853">
        <w:rPr>
          <w:rFonts w:ascii="GHEA Mariam" w:eastAsia="GHEA Mariam" w:hAnsi="GHEA Mariam" w:cs="Cambria Math"/>
          <w:i/>
          <w:iCs/>
          <w:sz w:val="24"/>
          <w:szCs w:val="24"/>
          <w:lang w:val="hy-AM"/>
        </w:rPr>
        <w:lastRenderedPageBreak/>
        <w:t>Ուստի պարզ մաթեմատիկական հաշվարկի արդյունքում կարելի է հանգել հետևության, որ հափշտակված վզնոցի քաշը կազմում է մոտ 22,857 գրամ։</w:t>
      </w:r>
    </w:p>
    <w:p w14:paraId="28B17FAF" w14:textId="77777777" w:rsidR="00B01D66" w:rsidRPr="00C36494"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Այս կապակցությամբ ուսումնասիրելով ՀՀ կենտրոնական բանկի փոխարժեքների արխիվը</w:t>
      </w:r>
      <w:r w:rsidR="00C36494" w:rsidRPr="00C36494">
        <w:rPr>
          <w:rFonts w:ascii="GHEA Mariam" w:eastAsia="GHEA Mariam" w:hAnsi="GHEA Mariam" w:cs="Cambria Math"/>
          <w:i/>
          <w:iCs/>
          <w:sz w:val="24"/>
          <w:szCs w:val="24"/>
          <w:lang w:val="hy-AM"/>
        </w:rPr>
        <w:t>՝</w:t>
      </w:r>
      <w:r w:rsidRPr="00C36494">
        <w:rPr>
          <w:rFonts w:ascii="GHEA Mariam" w:eastAsia="GHEA Mariam" w:hAnsi="GHEA Mariam" w:cs="Cambria Math"/>
          <w:i/>
          <w:iCs/>
          <w:sz w:val="24"/>
          <w:szCs w:val="24"/>
          <w:lang w:val="hy-AM"/>
        </w:rPr>
        <w:t xml:space="preserve"> պետք է նկատել, որ 2022 թվականի հունիսի 23-ին առկա տվյալներով՝ ոսկու մեկ գրամի արժեքը կազմել է 24327,4600 ՀՀ դրամ:</w:t>
      </w:r>
    </w:p>
    <w:p w14:paraId="3C7C3105" w14:textId="77777777" w:rsidR="00B01D66" w:rsidRPr="00C36494"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Հետևաբար, վերոգրյալ տվյալների համադրմամբ հնարավոր է փաստել, որ ապացուցված է միայն 556.115 ՀՀ դրամ արժեք ունեցող զարդ հափշտակելու հանգամանքը:</w:t>
      </w:r>
    </w:p>
    <w:p w14:paraId="03715B7F" w14:textId="77777777" w:rsidR="00B01D66" w:rsidRPr="00C36494" w:rsidRDefault="00C7639F"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w:t>
      </w:r>
      <w:r w:rsidRPr="00C36494">
        <w:rPr>
          <w:rFonts w:ascii="GHEA Mariam" w:eastAsia="MS Mincho" w:hAnsi="GHEA Mariam" w:cs="Cambria Math"/>
          <w:i/>
          <w:sz w:val="24"/>
          <w:szCs w:val="24"/>
          <w:lang w:val="hy-AM"/>
        </w:rPr>
        <w:t>...</w:t>
      </w:r>
      <w:r w:rsidRPr="00C36494">
        <w:rPr>
          <w:rFonts w:ascii="GHEA Mariam" w:eastAsia="GHEA Mariam" w:hAnsi="GHEA Mariam" w:cs="Cambria Math"/>
          <w:i/>
          <w:iCs/>
          <w:sz w:val="24"/>
          <w:szCs w:val="24"/>
          <w:lang w:val="hy-AM"/>
        </w:rPr>
        <w:t>)</w:t>
      </w:r>
      <w:r w:rsidR="00B01D66" w:rsidRPr="00C36494">
        <w:rPr>
          <w:rFonts w:ascii="GHEA Mariam" w:eastAsia="GHEA Mariam" w:hAnsi="GHEA Mariam" w:cs="Cambria Math"/>
          <w:i/>
          <w:iCs/>
          <w:sz w:val="24"/>
          <w:szCs w:val="24"/>
          <w:lang w:val="hy-AM"/>
        </w:rPr>
        <w:t xml:space="preserve"> Այսպիսով՝ Դատարանը վերը նշված ապացույցները և դրա շուրջ կատարված վերլուծությունները գնահատելով համակցության մեջ, գալիս է այն եզրահանգման, որ Ռուդիկ Սարգսյանի մեղավորությունը հաստատված է Նախկին քրեական օրենսգրքի 176-րդ հոդվածի 2-րդ մասի 2-րդ և 4-րդ կետերով նախատեսված հանցագործության կատարման մեջ։</w:t>
      </w:r>
    </w:p>
    <w:p w14:paraId="2ECFBFF9" w14:textId="01904239" w:rsidR="00B01D66" w:rsidRPr="00C36494" w:rsidRDefault="00C7639F"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w:t>
      </w:r>
      <w:r w:rsidRPr="00C36494">
        <w:rPr>
          <w:rFonts w:ascii="GHEA Mariam" w:eastAsia="MS Mincho" w:hAnsi="GHEA Mariam" w:cs="Cambria Math"/>
          <w:i/>
          <w:sz w:val="24"/>
          <w:szCs w:val="24"/>
          <w:lang w:val="hy-AM"/>
        </w:rPr>
        <w:t>...</w:t>
      </w:r>
      <w:r w:rsidRPr="00C36494">
        <w:rPr>
          <w:rFonts w:ascii="GHEA Mariam" w:eastAsia="GHEA Mariam" w:hAnsi="GHEA Mariam" w:cs="Cambria Math"/>
          <w:i/>
          <w:iCs/>
          <w:sz w:val="24"/>
          <w:szCs w:val="24"/>
          <w:lang w:val="hy-AM"/>
        </w:rPr>
        <w:t xml:space="preserve">) </w:t>
      </w:r>
      <w:r w:rsidR="00B01D66" w:rsidRPr="00C36494">
        <w:rPr>
          <w:rFonts w:ascii="GHEA Mariam" w:eastAsia="GHEA Mariam" w:hAnsi="GHEA Mariam" w:cs="Cambria Math"/>
          <w:i/>
          <w:iCs/>
          <w:sz w:val="24"/>
          <w:szCs w:val="24"/>
          <w:lang w:val="hy-AM"/>
        </w:rPr>
        <w:t xml:space="preserve">Սույն քրեական գործով 2022 թվականի հոկտեմբերի 16-ին տուժող </w:t>
      </w:r>
      <w:r w:rsidR="006D7B46">
        <w:rPr>
          <w:rFonts w:ascii="GHEA Mariam" w:eastAsia="GHEA Mariam" w:hAnsi="GHEA Mariam" w:cs="Cambria Math"/>
          <w:i/>
          <w:iCs/>
          <w:sz w:val="24"/>
          <w:szCs w:val="24"/>
          <w:lang w:val="hy-AM"/>
        </w:rPr>
        <w:t>*******</w:t>
      </w:r>
      <w:r w:rsidR="006D7B46" w:rsidRPr="00C36494">
        <w:rPr>
          <w:rFonts w:ascii="GHEA Mariam" w:eastAsia="GHEA Mariam" w:hAnsi="GHEA Mariam" w:cs="Cambria Math"/>
          <w:i/>
          <w:iCs/>
          <w:sz w:val="24"/>
          <w:szCs w:val="24"/>
          <w:lang w:val="hy-AM"/>
        </w:rPr>
        <w:t xml:space="preserve"> </w:t>
      </w:r>
      <w:r w:rsidR="006D7B46">
        <w:rPr>
          <w:rFonts w:ascii="GHEA Mariam" w:eastAsia="GHEA Mariam" w:hAnsi="GHEA Mariam" w:cs="Cambria Math"/>
          <w:i/>
          <w:iCs/>
          <w:sz w:val="24"/>
          <w:szCs w:val="24"/>
          <w:lang w:val="hy-AM"/>
        </w:rPr>
        <w:t>*********</w:t>
      </w:r>
      <w:r w:rsidR="002604AC">
        <w:rPr>
          <w:rFonts w:ascii="GHEA Mariam" w:eastAsia="GHEA Mariam" w:hAnsi="GHEA Mariam" w:cs="Cambria Math"/>
          <w:i/>
          <w:iCs/>
          <w:sz w:val="24"/>
          <w:szCs w:val="24"/>
          <w:lang w:val="hy-AM"/>
        </w:rPr>
        <w:t>-ը</w:t>
      </w:r>
      <w:r w:rsidR="006D7B46">
        <w:rPr>
          <w:rFonts w:ascii="GHEA Mariam" w:eastAsia="GHEA Mariam" w:hAnsi="GHEA Mariam" w:cs="Cambria Math"/>
          <w:i/>
          <w:iCs/>
          <w:sz w:val="24"/>
          <w:szCs w:val="24"/>
          <w:lang w:val="hy-AM"/>
        </w:rPr>
        <w:t xml:space="preserve"> </w:t>
      </w:r>
      <w:r w:rsidR="00B01D66" w:rsidRPr="00C36494">
        <w:rPr>
          <w:rFonts w:ascii="GHEA Mariam" w:eastAsia="GHEA Mariam" w:hAnsi="GHEA Mariam" w:cs="Cambria Math"/>
          <w:i/>
          <w:iCs/>
          <w:sz w:val="24"/>
          <w:szCs w:val="24"/>
          <w:lang w:val="hy-AM"/>
        </w:rPr>
        <w:t>հայցադիմում է ներկայացրել՝ պահանջելով մեղադրյալ Ռուդիկ Սարգսյանից հօգուտ իրեն բռնագանձել 2.500.000 ՀՀ դրամ գումար, որպես հանցագործության հետևանքով իրեն պատճառված գույքային վնաս:</w:t>
      </w:r>
    </w:p>
    <w:p w14:paraId="73048D12" w14:textId="77777777" w:rsidR="00B01D66" w:rsidRPr="00C36494"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Դատարանը գտնում է, որ ներկայացված գույքային հայցը հիմնավոր է մասամբ: Մասնավորապես՝ պետք է նկատել, որ մեղադրանքի հիմքում դրված ապացույցներով հիմնավորվել է միայն 556.115 ՀՀ դրամ վնաս պատճառված լինելու հանգամանքը, իսկ տուժողը չի ներկայացրել նշված գումարը գերազանցող չափով վնաս պատճառելը հիմնավորող բավարար ապացույցներ: Ընդ որում, պետք է նկատել, որ մեղադրյալը պատրաստակամություն է հայտնել հատուցել պատճառված վնասը:</w:t>
      </w:r>
    </w:p>
    <w:p w14:paraId="10A4CEAC" w14:textId="1133FDCE" w:rsidR="00B01D66"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C36494">
        <w:rPr>
          <w:rFonts w:ascii="GHEA Mariam" w:eastAsia="GHEA Mariam" w:hAnsi="GHEA Mariam" w:cs="Cambria Math"/>
          <w:i/>
          <w:iCs/>
          <w:sz w:val="24"/>
          <w:szCs w:val="24"/>
          <w:lang w:val="hy-AM"/>
        </w:rPr>
        <w:t xml:space="preserve">Ուստի </w:t>
      </w:r>
      <w:r w:rsidR="006D7B46">
        <w:rPr>
          <w:rFonts w:ascii="GHEA Mariam" w:eastAsia="GHEA Mariam" w:hAnsi="GHEA Mariam" w:cs="Cambria Math"/>
          <w:i/>
          <w:iCs/>
          <w:sz w:val="24"/>
          <w:szCs w:val="24"/>
          <w:lang w:val="hy-AM"/>
        </w:rPr>
        <w:t>*******</w:t>
      </w:r>
      <w:r w:rsidR="006D7B46" w:rsidRPr="00C36494">
        <w:rPr>
          <w:rFonts w:ascii="GHEA Mariam" w:eastAsia="GHEA Mariam" w:hAnsi="GHEA Mariam" w:cs="Cambria Math"/>
          <w:i/>
          <w:iCs/>
          <w:sz w:val="24"/>
          <w:szCs w:val="24"/>
          <w:lang w:val="hy-AM"/>
        </w:rPr>
        <w:t xml:space="preserve"> </w:t>
      </w:r>
      <w:r w:rsidR="006D7B46">
        <w:rPr>
          <w:rFonts w:ascii="GHEA Mariam" w:eastAsia="GHEA Mariam" w:hAnsi="GHEA Mariam" w:cs="Cambria Math"/>
          <w:i/>
          <w:iCs/>
          <w:sz w:val="24"/>
          <w:szCs w:val="24"/>
          <w:lang w:val="hy-AM"/>
        </w:rPr>
        <w:t>*********</w:t>
      </w:r>
      <w:r w:rsidR="002604AC">
        <w:rPr>
          <w:rFonts w:ascii="GHEA Mariam" w:eastAsia="GHEA Mariam" w:hAnsi="GHEA Mariam" w:cs="Cambria Math"/>
          <w:i/>
          <w:iCs/>
          <w:sz w:val="24"/>
          <w:szCs w:val="24"/>
          <w:lang w:val="hy-AM"/>
        </w:rPr>
        <w:t>-ի</w:t>
      </w:r>
      <w:r w:rsidR="006D7B46" w:rsidRPr="00C36494">
        <w:rPr>
          <w:rFonts w:ascii="GHEA Mariam" w:eastAsia="GHEA Mariam" w:hAnsi="GHEA Mariam" w:cs="Cambria Math"/>
          <w:i/>
          <w:iCs/>
          <w:sz w:val="24"/>
          <w:szCs w:val="24"/>
          <w:lang w:val="hy-AM"/>
        </w:rPr>
        <w:t xml:space="preserve"> </w:t>
      </w:r>
      <w:r w:rsidRPr="00C36494">
        <w:rPr>
          <w:rFonts w:ascii="GHEA Mariam" w:eastAsia="GHEA Mariam" w:hAnsi="GHEA Mariam" w:cs="Cambria Math"/>
          <w:i/>
          <w:iCs/>
          <w:sz w:val="24"/>
          <w:szCs w:val="24"/>
          <w:lang w:val="hy-AM"/>
        </w:rPr>
        <w:t xml:space="preserve">գույքային հայցը պետք է բավարարել մասնակի, և Ռուդիկ Սարգսյանից հօգուտ վերջինի բռնագանձել 556.115 (հինգ հարյուր հիսունվեց հազար հարյուր տասնհինգ) ՀՀ դրամ, իսկ մնացած մասով քաղաքացիական հայցը թողնել առանց լուծման </w:t>
      </w:r>
      <w:r w:rsidR="00C7639F" w:rsidRPr="00C36494">
        <w:rPr>
          <w:rFonts w:ascii="GHEA Mariam" w:eastAsia="GHEA Mariam" w:hAnsi="GHEA Mariam" w:cs="Cambria Math"/>
          <w:i/>
          <w:iCs/>
          <w:sz w:val="24"/>
          <w:szCs w:val="24"/>
          <w:lang w:val="hy-AM"/>
        </w:rPr>
        <w:t>(</w:t>
      </w:r>
      <w:r w:rsidR="00C7639F" w:rsidRPr="00C36494">
        <w:rPr>
          <w:rFonts w:ascii="GHEA Mariam" w:eastAsia="MS Mincho" w:hAnsi="GHEA Mariam" w:cs="Cambria Math"/>
          <w:i/>
          <w:sz w:val="24"/>
          <w:szCs w:val="24"/>
          <w:lang w:val="hy-AM"/>
        </w:rPr>
        <w:t>...</w:t>
      </w:r>
      <w:r w:rsidR="00C7639F" w:rsidRPr="00C36494">
        <w:rPr>
          <w:rFonts w:ascii="GHEA Mariam" w:eastAsia="GHEA Mariam" w:hAnsi="GHEA Mariam" w:cs="Cambria Math"/>
          <w:i/>
          <w:iCs/>
          <w:sz w:val="24"/>
          <w:szCs w:val="24"/>
          <w:lang w:val="hy-AM"/>
        </w:rPr>
        <w:t>)</w:t>
      </w:r>
      <w:r w:rsidRPr="00C36494">
        <w:rPr>
          <w:rFonts w:ascii="GHEA Mariam" w:eastAsia="GHEA Mariam" w:hAnsi="GHEA Mariam" w:cs="Cambria Math"/>
          <w:i/>
          <w:iCs/>
          <w:sz w:val="24"/>
          <w:szCs w:val="24"/>
          <w:lang w:val="hy-AM"/>
        </w:rPr>
        <w:t>»</w:t>
      </w:r>
      <w:r w:rsidRPr="00C36494">
        <w:rPr>
          <w:rStyle w:val="FootnoteReference"/>
          <w:rFonts w:ascii="GHEA Mariam" w:eastAsia="GHEA Mariam" w:hAnsi="GHEA Mariam" w:cs="Cambria Math"/>
          <w:i/>
          <w:iCs/>
          <w:sz w:val="24"/>
          <w:szCs w:val="24"/>
          <w:lang w:val="hy-AM"/>
        </w:rPr>
        <w:footnoteReference w:id="2"/>
      </w:r>
      <w:r w:rsidRPr="00C36494">
        <w:rPr>
          <w:rFonts w:ascii="GHEA Mariam" w:eastAsia="GHEA Mariam" w:hAnsi="GHEA Mariam" w:cs="Cambria Math"/>
          <w:i/>
          <w:iCs/>
          <w:sz w:val="24"/>
          <w:szCs w:val="24"/>
          <w:lang w:val="hy-AM"/>
        </w:rPr>
        <w:t>։</w:t>
      </w:r>
    </w:p>
    <w:p w14:paraId="1D995BF3" w14:textId="66187085" w:rsidR="00781083" w:rsidRPr="00B51A64" w:rsidRDefault="00781083" w:rsidP="00781083">
      <w:pPr>
        <w:tabs>
          <w:tab w:val="left" w:pos="0"/>
          <w:tab w:val="left" w:pos="142"/>
        </w:tabs>
        <w:spacing w:after="0" w:line="360" w:lineRule="auto"/>
        <w:ind w:firstLine="567"/>
        <w:contextualSpacing/>
        <w:jc w:val="both"/>
        <w:rPr>
          <w:rFonts w:ascii="GHEA Mariam" w:eastAsia="MS Mincho" w:hAnsi="GHEA Mariam" w:cs="Cambria Math"/>
          <w:sz w:val="24"/>
          <w:szCs w:val="24"/>
          <w:lang w:val="hy-AM"/>
        </w:rPr>
      </w:pPr>
      <w:r w:rsidRPr="00B51A64">
        <w:rPr>
          <w:rFonts w:ascii="GHEA Mariam" w:eastAsia="MS Mincho" w:hAnsi="GHEA Mariam" w:cs="Cambria Math"/>
          <w:sz w:val="24"/>
          <w:szCs w:val="24"/>
          <w:lang w:val="hy-AM"/>
        </w:rPr>
        <w:lastRenderedPageBreak/>
        <w:t>8.1. Առաջին ատյանի դատարանն իր դատական ակտի հիմքում, ի թիվս այլնի, դրել է նաև</w:t>
      </w:r>
      <w:r w:rsidR="002C4091">
        <w:rPr>
          <w:rFonts w:ascii="GHEA Mariam" w:eastAsia="MS Mincho" w:hAnsi="GHEA Mariam" w:cs="Cambria Math"/>
          <w:sz w:val="24"/>
          <w:szCs w:val="24"/>
          <w:lang w:val="hy-AM"/>
        </w:rPr>
        <w:t xml:space="preserve"> </w:t>
      </w:r>
      <w:r w:rsidRPr="00B51A64">
        <w:rPr>
          <w:rFonts w:ascii="GHEA Mariam" w:eastAsia="MS Mincho" w:hAnsi="GHEA Mariam" w:cs="Cambria Math"/>
          <w:sz w:val="24"/>
          <w:szCs w:val="24"/>
          <w:lang w:val="hy-AM"/>
        </w:rPr>
        <w:t>հետևյալ ապացույցները.</w:t>
      </w:r>
    </w:p>
    <w:p w14:paraId="1F694D59" w14:textId="51A54830" w:rsidR="00781083" w:rsidRPr="00C36494" w:rsidRDefault="00781083" w:rsidP="00781083">
      <w:pPr>
        <w:tabs>
          <w:tab w:val="left" w:pos="0"/>
          <w:tab w:val="left" w:pos="142"/>
        </w:tabs>
        <w:spacing w:after="0" w:line="360" w:lineRule="auto"/>
        <w:ind w:firstLine="567"/>
        <w:contextualSpacing/>
        <w:jc w:val="both"/>
        <w:rPr>
          <w:rFonts w:ascii="Cambria Math" w:eastAsia="MS Mincho" w:hAnsi="Cambria Math" w:cs="Cambria Math"/>
          <w:sz w:val="24"/>
          <w:szCs w:val="24"/>
          <w:lang w:val="hy-AM"/>
        </w:rPr>
      </w:pPr>
      <w:r w:rsidRPr="00B51A64">
        <w:rPr>
          <w:rFonts w:ascii="GHEA Mariam" w:eastAsia="MS Mincho" w:hAnsi="GHEA Mariam" w:cs="Cambria Math"/>
          <w:sz w:val="24"/>
          <w:szCs w:val="24"/>
          <w:lang w:val="hy-AM"/>
        </w:rPr>
        <w:t xml:space="preserve">- </w:t>
      </w:r>
      <w:r w:rsidR="00D264F6">
        <w:rPr>
          <w:rFonts w:ascii="GHEA Mariam" w:eastAsia="MS Mincho" w:hAnsi="GHEA Mariam" w:cs="Cambria Math"/>
          <w:sz w:val="24"/>
          <w:szCs w:val="24"/>
          <w:lang w:val="hy-AM"/>
        </w:rPr>
        <w:t>զ</w:t>
      </w:r>
      <w:r w:rsidRPr="00714853">
        <w:rPr>
          <w:rFonts w:ascii="GHEA Mariam" w:eastAsia="MS Mincho" w:hAnsi="GHEA Mariam" w:cs="Cambria Math"/>
          <w:sz w:val="24"/>
          <w:szCs w:val="24"/>
          <w:lang w:val="hy-AM"/>
        </w:rPr>
        <w:t xml:space="preserve">ննություն կատարելու մասին 2022 թվականի օգոստոսի 16-ի </w:t>
      </w:r>
      <w:r>
        <w:rPr>
          <w:rFonts w:ascii="GHEA Mariam" w:eastAsia="MS Mincho" w:hAnsi="GHEA Mariam" w:cs="Cambria Math"/>
          <w:sz w:val="24"/>
          <w:szCs w:val="24"/>
          <w:lang w:val="hy-AM"/>
        </w:rPr>
        <w:t>արձանագրութ</w:t>
      </w:r>
      <w:r w:rsidRPr="00B51A64">
        <w:rPr>
          <w:rFonts w:ascii="GHEA Mariam" w:eastAsia="MS Mincho" w:hAnsi="GHEA Mariam" w:cs="Cambria Math"/>
          <w:sz w:val="24"/>
          <w:szCs w:val="24"/>
          <w:lang w:val="hy-AM"/>
        </w:rPr>
        <w:t xml:space="preserve">յունը, </w:t>
      </w:r>
      <w:r w:rsidRPr="00714853">
        <w:rPr>
          <w:rFonts w:ascii="GHEA Mariam" w:eastAsia="MS Mincho" w:hAnsi="GHEA Mariam" w:cs="Cambria Math"/>
          <w:sz w:val="24"/>
          <w:szCs w:val="24"/>
          <w:lang w:val="hy-AM"/>
        </w:rPr>
        <w:t>համաձայն</w:t>
      </w:r>
      <w:r w:rsidRPr="00B51A64">
        <w:rPr>
          <w:rFonts w:ascii="GHEA Mariam" w:eastAsia="MS Mincho" w:hAnsi="GHEA Mariam" w:cs="Cambria Math"/>
          <w:sz w:val="24"/>
          <w:szCs w:val="24"/>
          <w:lang w:val="hy-AM"/>
        </w:rPr>
        <w:t xml:space="preserve"> որի</w:t>
      </w:r>
      <w:r>
        <w:rPr>
          <w:rFonts w:ascii="GHEA Mariam" w:eastAsia="MS Mincho" w:hAnsi="GHEA Mariam" w:cs="Cambria Math"/>
          <w:sz w:val="24"/>
          <w:szCs w:val="24"/>
          <w:lang w:val="hy-AM"/>
        </w:rPr>
        <w:t xml:space="preserve">՝ </w:t>
      </w:r>
      <w:r w:rsidRPr="00C36494">
        <w:rPr>
          <w:rFonts w:ascii="GHEA Mariam" w:eastAsia="GHEA Mariam" w:hAnsi="GHEA Mariam" w:cs="Cambria Math"/>
          <w:iCs/>
          <w:sz w:val="24"/>
          <w:szCs w:val="24"/>
          <w:lang w:val="hy-AM"/>
        </w:rPr>
        <w:t>զննության</w:t>
      </w:r>
      <w:r w:rsidRPr="00B51A64">
        <w:rPr>
          <w:rFonts w:ascii="GHEA Mariam" w:eastAsia="GHEA Mariam" w:hAnsi="GHEA Mariam" w:cs="Cambria Math"/>
          <w:iCs/>
          <w:sz w:val="24"/>
          <w:szCs w:val="24"/>
          <w:lang w:val="hy-AM"/>
        </w:rPr>
        <w:t xml:space="preserve"> է</w:t>
      </w:r>
      <w:r w:rsidRPr="00C36494">
        <w:rPr>
          <w:rFonts w:ascii="GHEA Mariam" w:eastAsia="GHEA Mariam" w:hAnsi="GHEA Mariam" w:cs="Cambria Math"/>
          <w:iCs/>
          <w:sz w:val="24"/>
          <w:szCs w:val="24"/>
          <w:lang w:val="hy-AM"/>
        </w:rPr>
        <w:t xml:space="preserve"> ենթարկ</w:t>
      </w:r>
      <w:r w:rsidRPr="00B51A64">
        <w:rPr>
          <w:rFonts w:ascii="GHEA Mariam" w:eastAsia="GHEA Mariam" w:hAnsi="GHEA Mariam" w:cs="Cambria Math"/>
          <w:iCs/>
          <w:sz w:val="24"/>
          <w:szCs w:val="24"/>
          <w:lang w:val="hy-AM"/>
        </w:rPr>
        <w:t>վել</w:t>
      </w:r>
      <w:r w:rsidRPr="00C36494">
        <w:rPr>
          <w:rFonts w:ascii="GHEA Mariam" w:eastAsia="GHEA Mariam" w:hAnsi="GHEA Mariam" w:cs="Cambria Math"/>
          <w:iCs/>
          <w:sz w:val="24"/>
          <w:szCs w:val="24"/>
          <w:lang w:val="hy-AM"/>
        </w:rPr>
        <w:t xml:space="preserve"> տուժող </w:t>
      </w:r>
      <w:r w:rsidR="006D7B46">
        <w:rPr>
          <w:rFonts w:ascii="GHEA Mariam" w:eastAsia="GHEA Mariam" w:hAnsi="GHEA Mariam" w:cs="Cambria Math"/>
          <w:iCs/>
          <w:sz w:val="24"/>
          <w:szCs w:val="24"/>
          <w:lang w:val="hy-AM"/>
        </w:rPr>
        <w:t>************</w:t>
      </w:r>
      <w:r w:rsidR="002604AC">
        <w:rPr>
          <w:rFonts w:ascii="GHEA Mariam" w:eastAsia="GHEA Mariam" w:hAnsi="GHEA Mariam" w:cs="Cambria Math"/>
          <w:iCs/>
          <w:sz w:val="24"/>
          <w:szCs w:val="24"/>
          <w:lang w:val="hy-AM"/>
        </w:rPr>
        <w:t>-ից</w:t>
      </w:r>
      <w:r w:rsidRPr="00C36494">
        <w:rPr>
          <w:rFonts w:ascii="GHEA Mariam" w:eastAsia="GHEA Mariam" w:hAnsi="GHEA Mariam" w:cs="Cambria Math"/>
          <w:iCs/>
          <w:sz w:val="24"/>
          <w:szCs w:val="24"/>
          <w:lang w:val="hy-AM"/>
        </w:rPr>
        <w:t xml:space="preserve"> բացահայտ հափշտակված ոսկյա շղթայի մի հատվածը</w:t>
      </w:r>
      <w:r w:rsidRPr="00B51A64">
        <w:rPr>
          <w:rFonts w:ascii="GHEA Mariam" w:eastAsia="GHEA Mariam" w:hAnsi="GHEA Mariam" w:cs="Cambria Math"/>
          <w:iCs/>
          <w:sz w:val="24"/>
          <w:szCs w:val="24"/>
          <w:lang w:val="hy-AM"/>
        </w:rPr>
        <w:t>,</w:t>
      </w:r>
      <w:r w:rsidRPr="00C36494">
        <w:rPr>
          <w:rFonts w:ascii="GHEA Mariam" w:eastAsia="GHEA Mariam" w:hAnsi="GHEA Mariam" w:cs="Cambria Math"/>
          <w:iCs/>
          <w:sz w:val="24"/>
          <w:szCs w:val="24"/>
          <w:lang w:val="hy-AM"/>
        </w:rPr>
        <w:t xml:space="preserve"> որը դեպքից հետո մնացել է տուժողի պարանոցի վրա և հայտնաբերվել դեպքի վայրի զննության </w:t>
      </w:r>
      <w:r w:rsidR="002C4091">
        <w:rPr>
          <w:rFonts w:ascii="GHEA Mariam" w:eastAsia="GHEA Mariam" w:hAnsi="GHEA Mariam" w:cs="Cambria Math"/>
          <w:iCs/>
          <w:sz w:val="24"/>
          <w:szCs w:val="24"/>
          <w:lang w:val="hy-AM"/>
        </w:rPr>
        <w:t>ժամանակ</w:t>
      </w:r>
      <w:r w:rsidRPr="00C36494">
        <w:rPr>
          <w:rFonts w:ascii="GHEA Mariam" w:eastAsia="GHEA Mariam" w:hAnsi="GHEA Mariam" w:cs="Cambria Math"/>
          <w:iCs/>
          <w:sz w:val="24"/>
          <w:szCs w:val="24"/>
          <w:lang w:val="hy-AM"/>
        </w:rPr>
        <w:t>։ Վզնոցի մի հատվածի զննության արդյունքում պարզվել է, որ այն 8</w:t>
      </w:r>
      <w:r w:rsidR="002C4091">
        <w:rPr>
          <w:rFonts w:ascii="GHEA Mariam" w:eastAsia="MS Mincho" w:hAnsi="GHEA Mariam" w:cs="Cambria Math"/>
          <w:sz w:val="24"/>
          <w:szCs w:val="24"/>
          <w:lang w:val="hy-AM"/>
        </w:rPr>
        <w:t>,</w:t>
      </w:r>
      <w:r w:rsidRPr="00C36494">
        <w:rPr>
          <w:rFonts w:ascii="GHEA Mariam" w:eastAsia="GHEA Mariam" w:hAnsi="GHEA Mariam" w:cs="Cambria Math"/>
          <w:iCs/>
          <w:sz w:val="24"/>
          <w:szCs w:val="24"/>
          <w:lang w:val="hy-AM"/>
        </w:rPr>
        <w:t>5</w:t>
      </w:r>
      <w:r w:rsidRPr="00B51A64">
        <w:rPr>
          <w:rFonts w:ascii="GHEA Mariam" w:eastAsia="GHEA Mariam" w:hAnsi="GHEA Mariam" w:cs="Cambria Math"/>
          <w:iCs/>
          <w:sz w:val="24"/>
          <w:szCs w:val="24"/>
          <w:lang w:val="hy-AM"/>
        </w:rPr>
        <w:t xml:space="preserve"> </w:t>
      </w:r>
      <w:r w:rsidRPr="00C36494">
        <w:rPr>
          <w:rFonts w:ascii="GHEA Mariam" w:eastAsia="GHEA Mariam" w:hAnsi="GHEA Mariam" w:cs="Cambria Math"/>
          <w:iCs/>
          <w:sz w:val="24"/>
          <w:szCs w:val="24"/>
          <w:lang w:val="hy-AM"/>
        </w:rPr>
        <w:t xml:space="preserve">սմ երկարության է, առանց փականների և օղերի։ </w:t>
      </w:r>
      <w:r w:rsidR="002C4091">
        <w:rPr>
          <w:rFonts w:ascii="GHEA Mariam" w:eastAsia="GHEA Mariam" w:hAnsi="GHEA Mariam" w:cs="Cambria Math"/>
          <w:iCs/>
          <w:sz w:val="24"/>
          <w:szCs w:val="24"/>
          <w:lang w:val="hy-AM"/>
        </w:rPr>
        <w:t>Վ</w:t>
      </w:r>
      <w:r w:rsidRPr="00C36494">
        <w:rPr>
          <w:rFonts w:ascii="GHEA Mariam" w:eastAsia="GHEA Mariam" w:hAnsi="GHEA Mariam" w:cs="Cambria Math"/>
          <w:iCs/>
          <w:sz w:val="24"/>
          <w:szCs w:val="24"/>
          <w:lang w:val="hy-AM"/>
        </w:rPr>
        <w:t>զնոցի հատվածը ոսկեգույն է, առանց դրոշմի (պրոբ)</w:t>
      </w:r>
      <w:r w:rsidRPr="00C36494">
        <w:rPr>
          <w:rStyle w:val="FootnoteReference"/>
          <w:rFonts w:ascii="GHEA Mariam" w:eastAsia="GHEA Mariam" w:hAnsi="GHEA Mariam" w:cs="Cambria Math"/>
          <w:iCs/>
          <w:sz w:val="24"/>
          <w:szCs w:val="24"/>
          <w:lang w:val="hy-AM"/>
        </w:rPr>
        <w:footnoteReference w:id="3"/>
      </w:r>
      <w:r w:rsidRPr="00C36494">
        <w:rPr>
          <w:rFonts w:ascii="GHEA Mariam" w:eastAsia="GHEA Mariam" w:hAnsi="GHEA Mariam" w:cs="Cambria Math"/>
          <w:iCs/>
          <w:sz w:val="24"/>
          <w:szCs w:val="24"/>
          <w:lang w:val="hy-AM"/>
        </w:rPr>
        <w:t>։</w:t>
      </w:r>
    </w:p>
    <w:p w14:paraId="25C92188" w14:textId="386F26FD" w:rsidR="00781083" w:rsidRPr="00781083" w:rsidRDefault="00781083" w:rsidP="00C36494">
      <w:pPr>
        <w:tabs>
          <w:tab w:val="left" w:pos="0"/>
          <w:tab w:val="left" w:pos="142"/>
        </w:tabs>
        <w:spacing w:after="0" w:line="360" w:lineRule="auto"/>
        <w:ind w:firstLine="567"/>
        <w:contextualSpacing/>
        <w:jc w:val="both"/>
        <w:rPr>
          <w:rFonts w:ascii="Cambria Math" w:eastAsia="MS Mincho" w:hAnsi="Cambria Math" w:cs="Cambria Math"/>
          <w:sz w:val="24"/>
          <w:szCs w:val="24"/>
          <w:lang w:val="hy-AM"/>
        </w:rPr>
      </w:pPr>
      <w:r w:rsidRPr="00B51A64">
        <w:rPr>
          <w:rFonts w:ascii="GHEA Mariam" w:eastAsia="MS Mincho" w:hAnsi="GHEA Mariam" w:cs="Cambria Math"/>
          <w:sz w:val="24"/>
          <w:szCs w:val="24"/>
          <w:lang w:val="hy-AM"/>
        </w:rPr>
        <w:t xml:space="preserve">- Իրեղեն ապացույց ճանաչելու մասին </w:t>
      </w:r>
      <w:r w:rsidRPr="00714853">
        <w:rPr>
          <w:rFonts w:ascii="GHEA Mariam" w:eastAsia="MS Mincho" w:hAnsi="GHEA Mariam" w:cs="Cambria Math"/>
          <w:sz w:val="24"/>
          <w:szCs w:val="24"/>
          <w:lang w:val="hy-AM"/>
        </w:rPr>
        <w:t>2022 թվականի օգոստոսի 16-ի որոշ</w:t>
      </w:r>
      <w:r w:rsidRPr="00B51A64">
        <w:rPr>
          <w:rFonts w:ascii="GHEA Mariam" w:eastAsia="MS Mincho" w:hAnsi="GHEA Mariam" w:cs="Cambria Math"/>
          <w:sz w:val="24"/>
          <w:szCs w:val="24"/>
          <w:lang w:val="hy-AM"/>
        </w:rPr>
        <w:t>ումը, համաձայն որի՝</w:t>
      </w:r>
      <w:r w:rsidRPr="00714853">
        <w:rPr>
          <w:rFonts w:ascii="GHEA Mariam" w:eastAsia="MS Mincho" w:hAnsi="GHEA Mariam" w:cs="Cambria Math"/>
          <w:sz w:val="24"/>
          <w:szCs w:val="24"/>
          <w:lang w:val="hy-AM"/>
        </w:rPr>
        <w:t xml:space="preserve"> տուժող </w:t>
      </w:r>
      <w:r w:rsidR="006D7B46">
        <w:rPr>
          <w:rFonts w:ascii="GHEA Mariam" w:eastAsia="MS Mincho" w:hAnsi="GHEA Mariam" w:cs="Cambria Math"/>
          <w:sz w:val="24"/>
          <w:szCs w:val="24"/>
          <w:lang w:val="hy-AM"/>
        </w:rPr>
        <w:t>***********</w:t>
      </w:r>
      <w:r w:rsidR="002604AC">
        <w:rPr>
          <w:rFonts w:ascii="GHEA Mariam" w:eastAsia="MS Mincho" w:hAnsi="GHEA Mariam" w:cs="Cambria Math"/>
          <w:sz w:val="24"/>
          <w:szCs w:val="24"/>
          <w:lang w:val="hy-AM"/>
        </w:rPr>
        <w:t>-ին</w:t>
      </w:r>
      <w:r w:rsidRPr="00714853">
        <w:rPr>
          <w:rFonts w:ascii="GHEA Mariam" w:eastAsia="MS Mincho" w:hAnsi="GHEA Mariam" w:cs="Cambria Math"/>
          <w:sz w:val="24"/>
          <w:szCs w:val="24"/>
          <w:lang w:val="hy-AM"/>
        </w:rPr>
        <w:t xml:space="preserve"> պատկանող և բացահայտ հափշտակված </w:t>
      </w:r>
      <w:r w:rsidR="006D7B46">
        <w:rPr>
          <w:rFonts w:ascii="GHEA Mariam" w:eastAsia="MS Mincho" w:hAnsi="GHEA Mariam" w:cs="Cambria Math"/>
          <w:sz w:val="24"/>
          <w:szCs w:val="24"/>
          <w:lang w:val="hy-AM"/>
        </w:rPr>
        <w:t xml:space="preserve">              </w:t>
      </w:r>
      <w:r w:rsidRPr="00714853">
        <w:rPr>
          <w:rFonts w:ascii="GHEA Mariam" w:eastAsia="MS Mincho" w:hAnsi="GHEA Mariam" w:cs="Cambria Math"/>
          <w:sz w:val="24"/>
          <w:szCs w:val="24"/>
          <w:lang w:val="hy-AM"/>
        </w:rPr>
        <w:t>ոսկյա շղթայի 8</w:t>
      </w:r>
      <w:r w:rsidR="002C4091">
        <w:rPr>
          <w:rFonts w:ascii="GHEA Mariam" w:eastAsia="MS Mincho" w:hAnsi="GHEA Mariam" w:cs="Cambria Math"/>
          <w:sz w:val="24"/>
          <w:szCs w:val="24"/>
          <w:lang w:val="hy-AM"/>
        </w:rPr>
        <w:t>,</w:t>
      </w:r>
      <w:r w:rsidRPr="00714853">
        <w:rPr>
          <w:rFonts w:ascii="GHEA Mariam" w:eastAsia="MS Mincho" w:hAnsi="GHEA Mariam" w:cs="Cambria Math"/>
          <w:sz w:val="24"/>
          <w:szCs w:val="24"/>
          <w:lang w:val="hy-AM"/>
        </w:rPr>
        <w:t>5 սմ հատվածը ճանաչվել է իրեղեն ապացույց և վերադարձվել վերջինիս</w:t>
      </w:r>
      <w:r w:rsidRPr="00714853">
        <w:rPr>
          <w:rStyle w:val="FootnoteReference"/>
          <w:rFonts w:ascii="GHEA Mariam" w:eastAsia="MS Mincho" w:hAnsi="GHEA Mariam" w:cs="Cambria Math"/>
          <w:sz w:val="24"/>
          <w:szCs w:val="24"/>
          <w:lang w:val="hy-AM"/>
        </w:rPr>
        <w:footnoteReference w:id="4"/>
      </w:r>
      <w:r w:rsidRPr="00714853">
        <w:rPr>
          <w:rFonts w:ascii="GHEA Mariam" w:eastAsia="MS Mincho" w:hAnsi="GHEA Mariam" w:cs="Cambria Math"/>
          <w:sz w:val="24"/>
          <w:szCs w:val="24"/>
          <w:lang w:val="hy-AM"/>
        </w:rPr>
        <w:t>։</w:t>
      </w:r>
    </w:p>
    <w:p w14:paraId="30181BD9" w14:textId="7E5030FE" w:rsidR="00B01D66" w:rsidRPr="00714853" w:rsidRDefault="00781083"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Pr>
          <w:rFonts w:ascii="GHEA Mariam" w:eastAsia="GHEA Mariam" w:hAnsi="GHEA Mariam" w:cs="GHEA Mariam"/>
          <w:sz w:val="24"/>
          <w:szCs w:val="24"/>
          <w:lang w:val="hy-AM"/>
        </w:rPr>
        <w:t>9</w:t>
      </w:r>
      <w:r w:rsidR="00B01D66" w:rsidRPr="00714853">
        <w:rPr>
          <w:rFonts w:ascii="GHEA Mariam" w:eastAsia="GHEA Mariam" w:hAnsi="GHEA Mariam" w:cs="GHEA Mariam"/>
          <w:sz w:val="24"/>
          <w:szCs w:val="24"/>
          <w:lang w:val="hy-AM"/>
        </w:rPr>
        <w:t xml:space="preserve">. Վերաքննիչ դատարանն իր որոշմամբ արձանագրել է հետևյալը. </w:t>
      </w:r>
      <w:r w:rsidR="00C36494" w:rsidRPr="00C36494">
        <w:rPr>
          <w:rFonts w:ascii="GHEA Mariam" w:hAnsi="GHEA Mariam"/>
          <w:i/>
          <w:sz w:val="24"/>
          <w:szCs w:val="24"/>
          <w:shd w:val="clear" w:color="auto" w:fill="FFFFFF"/>
          <w:lang w:val="hy-AM"/>
        </w:rPr>
        <w:t>«</w:t>
      </w:r>
      <w:r w:rsidR="0085701A" w:rsidRPr="00C36494">
        <w:rPr>
          <w:rFonts w:ascii="GHEA Mariam" w:eastAsia="GHEA Mariam" w:hAnsi="GHEA Mariam" w:cs="Cambria Math"/>
          <w:i/>
          <w:iCs/>
          <w:sz w:val="24"/>
          <w:szCs w:val="24"/>
          <w:lang w:val="hy-AM"/>
        </w:rPr>
        <w:t>(</w:t>
      </w:r>
      <w:r w:rsidR="0085701A" w:rsidRPr="00C36494">
        <w:rPr>
          <w:rFonts w:ascii="GHEA Mariam" w:eastAsia="MS Mincho" w:hAnsi="GHEA Mariam" w:cs="Cambria Math"/>
          <w:i/>
          <w:sz w:val="24"/>
          <w:szCs w:val="24"/>
          <w:lang w:val="hy-AM"/>
        </w:rPr>
        <w:t>...</w:t>
      </w:r>
      <w:r w:rsidR="00C36494" w:rsidRPr="00C36494">
        <w:rPr>
          <w:rFonts w:ascii="GHEA Mariam" w:eastAsia="GHEA Mariam" w:hAnsi="GHEA Mariam" w:cs="Cambria Math"/>
          <w:i/>
          <w:iCs/>
          <w:sz w:val="24"/>
          <w:szCs w:val="24"/>
          <w:lang w:val="hy-AM"/>
        </w:rPr>
        <w:t>)</w:t>
      </w:r>
      <w:r w:rsidR="00B01D66" w:rsidRPr="00C36494">
        <w:rPr>
          <w:rFonts w:ascii="GHEA Mariam" w:eastAsia="GHEA Mariam" w:hAnsi="GHEA Mariam" w:cs="Cambria Math"/>
          <w:i/>
          <w:iCs/>
          <w:sz w:val="24"/>
          <w:szCs w:val="24"/>
          <w:lang w:val="hy-AM"/>
        </w:rPr>
        <w:t xml:space="preserve"> Ինչ վերաբերվում է տուժող </w:t>
      </w:r>
      <w:r w:rsidR="006D7B46">
        <w:rPr>
          <w:rFonts w:ascii="GHEA Mariam" w:eastAsia="GHEA Mariam" w:hAnsi="GHEA Mariam" w:cs="Cambria Math"/>
          <w:i/>
          <w:iCs/>
          <w:sz w:val="24"/>
          <w:szCs w:val="24"/>
          <w:lang w:val="hy-AM"/>
        </w:rPr>
        <w:t>**********</w:t>
      </w:r>
      <w:r w:rsidR="002604AC">
        <w:rPr>
          <w:rFonts w:ascii="GHEA Mariam" w:eastAsia="GHEA Mariam" w:hAnsi="GHEA Mariam" w:cs="Cambria Math"/>
          <w:i/>
          <w:iCs/>
          <w:sz w:val="24"/>
          <w:szCs w:val="24"/>
          <w:lang w:val="hy-AM"/>
        </w:rPr>
        <w:t>-ի</w:t>
      </w:r>
      <w:r w:rsidR="00B01D66" w:rsidRPr="00C36494">
        <w:rPr>
          <w:rFonts w:ascii="GHEA Mariam" w:eastAsia="GHEA Mariam" w:hAnsi="GHEA Mariam" w:cs="Cambria Math"/>
          <w:i/>
          <w:iCs/>
          <w:sz w:val="24"/>
          <w:szCs w:val="24"/>
          <w:lang w:val="hy-AM"/>
        </w:rPr>
        <w:t xml:space="preserve"> լիազոր ներկայացուցիչ Ա</w:t>
      </w:r>
      <w:r w:rsidR="00C36494" w:rsidRPr="00C36494">
        <w:rPr>
          <w:rFonts w:ascii="GHEA Mariam" w:eastAsia="GHEA Mariam" w:hAnsi="GHEA Mariam" w:cs="GHEA Mariam"/>
          <w:i/>
          <w:sz w:val="24"/>
          <w:szCs w:val="24"/>
          <w:lang w:val="hy-AM"/>
        </w:rPr>
        <w:t>.</w:t>
      </w:r>
      <w:r w:rsidR="00B01D66" w:rsidRPr="00C36494">
        <w:rPr>
          <w:rFonts w:ascii="GHEA Mariam" w:eastAsia="GHEA Mariam" w:hAnsi="GHEA Mariam" w:cs="Cambria Math"/>
          <w:i/>
          <w:iCs/>
          <w:sz w:val="24"/>
          <w:szCs w:val="24"/>
          <w:lang w:val="hy-AM"/>
        </w:rPr>
        <w:t>Մկրտչյանի կողմից ներկայացված վերաքննիչ բողոքում բերված այն փաստարկին, որ Առաջին ատյանի դատարանը հափշտակված շղթայի արժեքի վերաբերյալ անհիմն կերպով արժանահավատ է համարել մեղադրյալի ցուցմունքը, իսկ տուժողի ցուցմունքը՝ դիտել ոչ արժանահավատ, բացի այդ տուժողը դատավարության կարգին չի տիրապետել և փորձաքննություն նշանակելու համար միջնորդությամբ հանդես չի եկել, մինչդեռ Առաջին ատյանի դատարանը պետք է նշանակեր փորձաքննություն կամ հիմք ընդուներ տուժողի հայտնած հափշտակված առարկայի արժեքը, ապա Վերաքննիչ դատարանն արձանագրում է, որ Առաջին ատյանի դատարանը քրեական գործով ձեռք բերված ապացույցները, այդ թվում տուժողի ցուցմունքը և մեղադրյալի կողմից եզրափակիչ ելույթի ընթացքում արված հայտարարությունը,</w:t>
      </w:r>
      <w:r w:rsidR="00B01D66" w:rsidRPr="00714853">
        <w:rPr>
          <w:rFonts w:ascii="GHEA Mariam" w:eastAsia="GHEA Mariam" w:hAnsi="GHEA Mariam" w:cs="Cambria Math"/>
          <w:i/>
          <w:iCs/>
          <w:sz w:val="24"/>
          <w:szCs w:val="24"/>
          <w:lang w:val="hy-AM"/>
        </w:rPr>
        <w:t xml:space="preserve"> </w:t>
      </w:r>
      <w:r w:rsidR="00B01D66" w:rsidRPr="00C36494">
        <w:rPr>
          <w:rFonts w:ascii="GHEA Mariam" w:eastAsia="GHEA Mariam" w:hAnsi="GHEA Mariam" w:cs="Cambria Math"/>
          <w:i/>
          <w:iCs/>
          <w:sz w:val="24"/>
          <w:szCs w:val="24"/>
          <w:lang w:val="hy-AM"/>
        </w:rPr>
        <w:t xml:space="preserve">գնահատել է քրեական գործով ձեռք բերված մյուս ապացույցների հետ և հանգել իրավաչափ հետևության </w:t>
      </w:r>
      <w:bookmarkStart w:id="3" w:name="_Hlk222841226"/>
      <w:r w:rsidR="00B01D66" w:rsidRPr="00C36494">
        <w:rPr>
          <w:rFonts w:ascii="GHEA Mariam" w:eastAsia="GHEA Mariam" w:hAnsi="GHEA Mariam" w:cs="Cambria Math"/>
          <w:i/>
          <w:iCs/>
          <w:sz w:val="24"/>
          <w:szCs w:val="24"/>
          <w:lang w:val="hy-AM"/>
        </w:rPr>
        <w:t>հափշտակված առարկայի արժեքի որոշման հարցում</w:t>
      </w:r>
      <w:bookmarkEnd w:id="3"/>
      <w:r w:rsidR="00B01D66" w:rsidRPr="00C36494">
        <w:rPr>
          <w:rFonts w:ascii="GHEA Mariam" w:eastAsia="GHEA Mariam" w:hAnsi="GHEA Mariam" w:cs="Cambria Math"/>
          <w:i/>
          <w:iCs/>
          <w:sz w:val="24"/>
          <w:szCs w:val="24"/>
          <w:lang w:val="hy-AM"/>
        </w:rPr>
        <w:t>: Վերաքննիչ դատարանը միաժամանակ հաշվի առնելով քրեական գործում առկա</w:t>
      </w:r>
      <w:r w:rsidR="00B01D66" w:rsidRPr="00714853">
        <w:rPr>
          <w:rFonts w:ascii="GHEA Mariam" w:eastAsia="GHEA Mariam" w:hAnsi="GHEA Mariam" w:cs="Cambria Math"/>
          <w:i/>
          <w:iCs/>
          <w:sz w:val="24"/>
          <w:szCs w:val="24"/>
          <w:lang w:val="hy-AM"/>
        </w:rPr>
        <w:t xml:space="preserve"> </w:t>
      </w:r>
      <w:r w:rsidR="00B01D66" w:rsidRPr="00714853">
        <w:rPr>
          <w:rFonts w:ascii="GHEA Mariam" w:eastAsia="GHEA Mariam" w:hAnsi="GHEA Mariam" w:cs="Cambria Math"/>
          <w:i/>
          <w:iCs/>
          <w:sz w:val="24"/>
          <w:szCs w:val="24"/>
          <w:lang w:val="hy-AM"/>
        </w:rPr>
        <w:lastRenderedPageBreak/>
        <w:t>փաստական հանգամանքները, այդ թվում նաև հափշտակված շղթայի չափսի վերաբերյալ հստակ տեղեկության բացակայությունը, գտնում է, որ առկա պայմաններում Առաջին ատյանի դատարանը սեփական նախաձեռնությամբ փորձաքննություն նշանակելու հիմքեր չի ունեցել:</w:t>
      </w:r>
    </w:p>
    <w:p w14:paraId="27F12B93" w14:textId="21065D3C" w:rsidR="00B01D66" w:rsidRPr="00956DC3"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956DC3">
        <w:rPr>
          <w:rFonts w:ascii="GHEA Mariam" w:eastAsia="GHEA Mariam" w:hAnsi="GHEA Mariam" w:cs="Cambria Math"/>
          <w:i/>
          <w:iCs/>
          <w:sz w:val="24"/>
          <w:szCs w:val="24"/>
          <w:lang w:val="hy-AM"/>
        </w:rPr>
        <w:t xml:space="preserve">Ինչ վերաբերվում է տուժողի կողմից դատավարության կարգին չտիրապետելու և ըստ այդմ փորձաքննություն նշանակելու միջնորդությամբ հանդես չգալուն, ապա Վերաքննիչ դատարանն արձանագրում է, որ տուժող </w:t>
      </w:r>
      <w:r w:rsidR="006D7B46">
        <w:rPr>
          <w:rFonts w:ascii="GHEA Mariam" w:eastAsia="GHEA Mariam" w:hAnsi="GHEA Mariam" w:cs="Cambria Math"/>
          <w:i/>
          <w:iCs/>
          <w:sz w:val="24"/>
          <w:szCs w:val="24"/>
          <w:lang w:val="hy-AM"/>
        </w:rPr>
        <w:t>**********</w:t>
      </w:r>
      <w:r w:rsidR="002604AC">
        <w:rPr>
          <w:rFonts w:ascii="GHEA Mariam" w:eastAsia="GHEA Mariam" w:hAnsi="GHEA Mariam" w:cs="Cambria Math"/>
          <w:i/>
          <w:iCs/>
          <w:sz w:val="24"/>
          <w:szCs w:val="24"/>
          <w:lang w:val="hy-AM"/>
        </w:rPr>
        <w:t>-ին</w:t>
      </w:r>
      <w:r w:rsidRPr="00956DC3">
        <w:rPr>
          <w:rFonts w:ascii="GHEA Mariam" w:eastAsia="GHEA Mariam" w:hAnsi="GHEA Mariam" w:cs="Cambria Math"/>
          <w:i/>
          <w:iCs/>
          <w:sz w:val="24"/>
          <w:szCs w:val="24"/>
          <w:lang w:val="hy-AM"/>
        </w:rPr>
        <w:t xml:space="preserve"> </w:t>
      </w:r>
      <w:r w:rsidR="006D7B46">
        <w:rPr>
          <w:rFonts w:ascii="GHEA Mariam" w:eastAsia="GHEA Mariam" w:hAnsi="GHEA Mariam" w:cs="Cambria Math"/>
          <w:i/>
          <w:iCs/>
          <w:sz w:val="24"/>
          <w:szCs w:val="24"/>
          <w:lang w:val="hy-AM"/>
        </w:rPr>
        <w:t xml:space="preserve">                    </w:t>
      </w:r>
      <w:r w:rsidRPr="00956DC3">
        <w:rPr>
          <w:rFonts w:ascii="GHEA Mariam" w:eastAsia="GHEA Mariam" w:hAnsi="GHEA Mariam" w:cs="Cambria Math"/>
          <w:i/>
          <w:iCs/>
          <w:sz w:val="24"/>
          <w:szCs w:val="24"/>
          <w:lang w:val="hy-AM"/>
        </w:rPr>
        <w:t>նախաքննության և դատաքննության ընթացքում պարզաբանվել են նրա իրավունքները և պարտականությունները, հետևաբար Վերաքննիչ բողոքում նշված պաշտպանի փաստարկները ինքնին բավարար չեն դրա հետ համաձայնվելու համար:</w:t>
      </w:r>
    </w:p>
    <w:p w14:paraId="6A2174C6" w14:textId="77777777" w:rsidR="00B01D66" w:rsidRPr="00956DC3"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956DC3">
        <w:rPr>
          <w:rFonts w:ascii="GHEA Mariam" w:eastAsia="GHEA Mariam" w:hAnsi="GHEA Mariam" w:cs="Cambria Math"/>
          <w:i/>
          <w:iCs/>
          <w:sz w:val="24"/>
          <w:szCs w:val="24"/>
          <w:lang w:val="hy-AM"/>
        </w:rPr>
        <w:t>Արդյունքում Վերաքննիչ դատարանն արձանագրում է, որ հափշտակված շղթայի արժեքի որոշման հարցում Առաջին ատյանի դատարանը ըստ էության թույլ չի տվել դատական սխալ, հետևաբար տուժող կողմի ներկայացրած քաղաքացիական հայցը մասնակի բավարարելով հիմք է ընդունել դատաքննությամբ հաստատված հանցագործությամբ անմիջականորեն պատճառված գույքային վնասի չափը:</w:t>
      </w:r>
    </w:p>
    <w:p w14:paraId="2089CFFC" w14:textId="77777777" w:rsidR="00B01D66" w:rsidRPr="00956DC3" w:rsidRDefault="00B01D66" w:rsidP="00C36494">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956DC3">
        <w:rPr>
          <w:rFonts w:ascii="GHEA Mariam" w:eastAsia="GHEA Mariam" w:hAnsi="GHEA Mariam" w:cs="Cambria Math"/>
          <w:i/>
          <w:iCs/>
          <w:sz w:val="24"/>
          <w:szCs w:val="24"/>
          <w:lang w:val="hy-AM"/>
        </w:rPr>
        <w:t>Անդրադառնալով հափշտակված շղթայի արժեքի որոշման համար դատաապրանքագիտական փորձաքննություն նշանակելու մասին տուժողի միջնորդությանը՝ Վերաքննիչ դատարանն արձանագրում է, որ այն հիմնազուրկ է և շղթայի մի մասի առկայությունը ինքնին բավարար չէ հափշտակված շղթայի ամբողջ արժեքը որոշելու համար, հետևաբար ներկայացված միջնորդությունը հիմնազուրկ է և ենթակա չէ բավարարման:</w:t>
      </w:r>
    </w:p>
    <w:p w14:paraId="61FCBA48" w14:textId="63CFF8C9" w:rsidR="002830DD" w:rsidRPr="00402163" w:rsidRDefault="00B01D66" w:rsidP="00402163">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956DC3">
        <w:rPr>
          <w:rFonts w:ascii="GHEA Mariam" w:eastAsia="GHEA Mariam" w:hAnsi="GHEA Mariam" w:cs="Cambria Math"/>
          <w:i/>
          <w:iCs/>
          <w:sz w:val="24"/>
          <w:szCs w:val="24"/>
          <w:lang w:val="hy-AM"/>
        </w:rPr>
        <w:t>Վերոգրյալի հաշվառմամբ, Երրորդ բողոքաբերի վերաքննիչ բողոքի հիմքերի և փաստարկների շրջանակներում Վերաքննիչ դատարանն իր համաձայնությունն է հայտնում Առաջին ատյանի դատարանի դատավճռով տրված դատաքննությամբ հետազոտված ապացույցների գնահատականին և հափշտակված առարկայի արժեքի մասին հետևություններին</w:t>
      </w:r>
      <w:r w:rsidR="00FD5A6C">
        <w:rPr>
          <w:rFonts w:ascii="GHEA Mariam" w:eastAsia="GHEA Mariam" w:hAnsi="GHEA Mariam" w:cs="Cambria Math"/>
          <w:i/>
          <w:iCs/>
          <w:sz w:val="24"/>
          <w:szCs w:val="24"/>
          <w:lang w:val="hy-AM"/>
        </w:rPr>
        <w:t xml:space="preserve"> </w:t>
      </w:r>
      <w:r w:rsidR="0085701A" w:rsidRPr="00956DC3">
        <w:rPr>
          <w:rFonts w:ascii="GHEA Mariam" w:eastAsia="GHEA Mariam" w:hAnsi="GHEA Mariam" w:cs="Cambria Math"/>
          <w:i/>
          <w:iCs/>
          <w:sz w:val="24"/>
          <w:szCs w:val="24"/>
          <w:lang w:val="hy-AM"/>
        </w:rPr>
        <w:t>(</w:t>
      </w:r>
      <w:r w:rsidR="0085701A" w:rsidRPr="00956DC3">
        <w:rPr>
          <w:rFonts w:ascii="GHEA Mariam" w:eastAsia="MS Mincho" w:hAnsi="GHEA Mariam" w:cs="Cambria Math"/>
          <w:i/>
          <w:sz w:val="24"/>
          <w:szCs w:val="24"/>
          <w:lang w:val="hy-AM"/>
        </w:rPr>
        <w:t>...</w:t>
      </w:r>
      <w:r w:rsidR="0085701A" w:rsidRPr="00956DC3">
        <w:rPr>
          <w:rFonts w:ascii="GHEA Mariam" w:eastAsia="GHEA Mariam" w:hAnsi="GHEA Mariam" w:cs="Cambria Math"/>
          <w:i/>
          <w:iCs/>
          <w:sz w:val="24"/>
          <w:szCs w:val="24"/>
          <w:lang w:val="hy-AM"/>
        </w:rPr>
        <w:t>)</w:t>
      </w:r>
      <w:r w:rsidRPr="00956DC3">
        <w:rPr>
          <w:rFonts w:ascii="GHEA Mariam" w:eastAsia="GHEA Mariam" w:hAnsi="GHEA Mariam" w:cs="Cambria Math"/>
          <w:i/>
          <w:iCs/>
          <w:sz w:val="24"/>
          <w:szCs w:val="24"/>
          <w:lang w:val="hy-AM"/>
        </w:rPr>
        <w:t>»</w:t>
      </w:r>
      <w:r w:rsidRPr="00956DC3">
        <w:rPr>
          <w:rStyle w:val="FootnoteReference"/>
          <w:rFonts w:ascii="GHEA Mariam" w:eastAsia="GHEA Mariam" w:hAnsi="GHEA Mariam" w:cs="Cambria Math"/>
          <w:i/>
          <w:iCs/>
          <w:sz w:val="24"/>
          <w:szCs w:val="24"/>
          <w:lang w:val="hy-AM"/>
        </w:rPr>
        <w:footnoteReference w:id="5"/>
      </w:r>
      <w:r w:rsidRPr="00956DC3">
        <w:rPr>
          <w:rFonts w:ascii="GHEA Mariam" w:eastAsia="GHEA Mariam" w:hAnsi="GHEA Mariam" w:cs="Cambria Math"/>
          <w:i/>
          <w:iCs/>
          <w:sz w:val="24"/>
          <w:szCs w:val="24"/>
          <w:lang w:val="hy-AM"/>
        </w:rPr>
        <w:t>։</w:t>
      </w:r>
    </w:p>
    <w:p w14:paraId="1C4A1BB5" w14:textId="77777777" w:rsidR="00D65FD3" w:rsidRDefault="00D65FD3" w:rsidP="00402163">
      <w:pPr>
        <w:tabs>
          <w:tab w:val="left" w:pos="567"/>
        </w:tabs>
        <w:spacing w:after="0" w:line="360" w:lineRule="auto"/>
        <w:ind w:firstLine="567"/>
        <w:contextualSpacing/>
        <w:jc w:val="both"/>
        <w:rPr>
          <w:rFonts w:ascii="GHEA Mariam" w:eastAsia="GHEA Mariam" w:hAnsi="GHEA Mariam" w:cs="GHEA Mariam"/>
          <w:b/>
          <w:sz w:val="24"/>
          <w:szCs w:val="24"/>
          <w:u w:val="single"/>
          <w:lang w:val="hy-AM"/>
        </w:rPr>
      </w:pPr>
    </w:p>
    <w:p w14:paraId="37833DCA" w14:textId="04F09328" w:rsidR="00B01D66" w:rsidRPr="00402163" w:rsidRDefault="00B01D66" w:rsidP="00402163">
      <w:pPr>
        <w:tabs>
          <w:tab w:val="left" w:pos="567"/>
        </w:tabs>
        <w:spacing w:after="0" w:line="360" w:lineRule="auto"/>
        <w:ind w:firstLine="567"/>
        <w:contextualSpacing/>
        <w:jc w:val="both"/>
        <w:rPr>
          <w:rFonts w:ascii="GHEA Mariam" w:eastAsia="GHEA Mariam" w:hAnsi="GHEA Mariam" w:cs="GHEA Mariam"/>
          <w:sz w:val="24"/>
          <w:szCs w:val="24"/>
          <w:lang w:val="hy-AM"/>
        </w:rPr>
      </w:pPr>
      <w:r w:rsidRPr="00402163">
        <w:rPr>
          <w:rFonts w:ascii="GHEA Mariam" w:eastAsia="GHEA Mariam" w:hAnsi="GHEA Mariam" w:cs="GHEA Mariam"/>
          <w:b/>
          <w:sz w:val="24"/>
          <w:szCs w:val="24"/>
          <w:u w:val="single"/>
          <w:lang w:val="hy-AM"/>
        </w:rPr>
        <w:t>Վճռաբեկ դատարանի հիմնավորումները և եզրահանգումը.</w:t>
      </w:r>
    </w:p>
    <w:p w14:paraId="40E63BDC" w14:textId="6A196F68" w:rsidR="00B01D66" w:rsidRPr="00402163" w:rsidRDefault="00B01D66" w:rsidP="00402163">
      <w:pPr>
        <w:tabs>
          <w:tab w:val="left" w:pos="0"/>
          <w:tab w:val="left" w:pos="142"/>
        </w:tabs>
        <w:spacing w:after="0" w:line="360" w:lineRule="auto"/>
        <w:ind w:firstLine="567"/>
        <w:contextualSpacing/>
        <w:jc w:val="both"/>
        <w:rPr>
          <w:rFonts w:ascii="GHEA Mariam" w:eastAsia="GHEA Mariam" w:hAnsi="GHEA Mariam" w:cs="Cambria Math"/>
          <w:sz w:val="24"/>
          <w:szCs w:val="24"/>
          <w:lang w:val="hy-AM"/>
        </w:rPr>
      </w:pPr>
      <w:r w:rsidRPr="00402163">
        <w:rPr>
          <w:rFonts w:ascii="GHEA Mariam" w:eastAsia="GHEA Mariam" w:hAnsi="GHEA Mariam" w:cs="Cambria Math"/>
          <w:sz w:val="24"/>
          <w:szCs w:val="24"/>
          <w:lang w:val="hy-AM"/>
        </w:rPr>
        <w:t>1</w:t>
      </w:r>
      <w:r w:rsidR="00781083" w:rsidRPr="00B51A64">
        <w:rPr>
          <w:rFonts w:ascii="GHEA Mariam" w:eastAsia="GHEA Mariam" w:hAnsi="GHEA Mariam" w:cs="Cambria Math"/>
          <w:sz w:val="24"/>
          <w:szCs w:val="24"/>
          <w:lang w:val="hy-AM"/>
        </w:rPr>
        <w:t>0</w:t>
      </w:r>
      <w:r w:rsidR="00956DC3" w:rsidRPr="00402163">
        <w:rPr>
          <w:rFonts w:ascii="GHEA Mariam" w:hAnsi="GHEA Mariam"/>
          <w:bCs/>
          <w:iCs/>
          <w:sz w:val="24"/>
          <w:szCs w:val="24"/>
          <w:shd w:val="clear" w:color="auto" w:fill="FFFFFF"/>
          <w:lang w:val="af-ZA"/>
        </w:rPr>
        <w:t>.</w:t>
      </w:r>
      <w:r w:rsidRPr="00402163">
        <w:rPr>
          <w:rFonts w:ascii="GHEA Mariam" w:eastAsia="GHEA Mariam" w:hAnsi="GHEA Mariam" w:cs="Cambria Math"/>
          <w:sz w:val="24"/>
          <w:szCs w:val="24"/>
          <w:lang w:val="hy-AM"/>
        </w:rPr>
        <w:t xml:space="preserve"> Սույն վարույթով Վճռաբեկ դատարանի առջև բարձրացված իրավական հարցը հետևյալն է</w:t>
      </w:r>
      <w:r w:rsidR="00956DC3" w:rsidRPr="001E4ED8">
        <w:rPr>
          <w:rFonts w:ascii="GHEA Mariam" w:hAnsi="GHEA Mariam"/>
          <w:bCs/>
          <w:iCs/>
          <w:sz w:val="24"/>
          <w:szCs w:val="24"/>
          <w:shd w:val="clear" w:color="auto" w:fill="FFFFFF"/>
          <w:lang w:val="af-ZA"/>
        </w:rPr>
        <w:t>.</w:t>
      </w:r>
      <w:r w:rsidRPr="001E4ED8">
        <w:rPr>
          <w:rFonts w:ascii="GHEA Mariam" w:eastAsia="GHEA Mariam" w:hAnsi="GHEA Mariam" w:cs="Cambria Math"/>
          <w:sz w:val="24"/>
          <w:szCs w:val="24"/>
          <w:lang w:val="hy-AM"/>
        </w:rPr>
        <w:t xml:space="preserve"> հիմնավորվա</w:t>
      </w:r>
      <w:r w:rsidR="001B4C5F" w:rsidRPr="001E4ED8">
        <w:rPr>
          <w:rFonts w:ascii="GHEA Mariam" w:eastAsia="GHEA Mariam" w:hAnsi="GHEA Mariam" w:cs="Cambria Math"/>
          <w:sz w:val="24"/>
          <w:szCs w:val="24"/>
          <w:lang w:val="hy-AM"/>
        </w:rPr>
        <w:t>՞</w:t>
      </w:r>
      <w:r w:rsidRPr="001E4ED8">
        <w:rPr>
          <w:rFonts w:ascii="GHEA Mariam" w:eastAsia="GHEA Mariam" w:hAnsi="GHEA Mariam" w:cs="Cambria Math"/>
          <w:sz w:val="24"/>
          <w:szCs w:val="24"/>
          <w:lang w:val="hy-AM"/>
        </w:rPr>
        <w:t>ծ են արդյոք Ռ</w:t>
      </w:r>
      <w:r w:rsidR="00956DC3" w:rsidRPr="001E4ED8">
        <w:rPr>
          <w:rFonts w:ascii="GHEA Mariam" w:hAnsi="GHEA Mariam"/>
          <w:bCs/>
          <w:iCs/>
          <w:sz w:val="24"/>
          <w:szCs w:val="24"/>
          <w:shd w:val="clear" w:color="auto" w:fill="FFFFFF"/>
          <w:lang w:val="af-ZA"/>
        </w:rPr>
        <w:t>.</w:t>
      </w:r>
      <w:r w:rsidR="00956DC3" w:rsidRPr="001E4ED8">
        <w:rPr>
          <w:rFonts w:ascii="GHEA Mariam" w:eastAsia="GHEA Mariam" w:hAnsi="GHEA Mariam" w:cs="Cambria Math"/>
          <w:sz w:val="24"/>
          <w:szCs w:val="24"/>
          <w:lang w:val="hy-AM"/>
        </w:rPr>
        <w:t xml:space="preserve">Սարգսյանի կողմից </w:t>
      </w:r>
      <w:r w:rsidR="006D7B46">
        <w:rPr>
          <w:rFonts w:ascii="GHEA Mariam" w:eastAsia="GHEA Mariam" w:hAnsi="GHEA Mariam" w:cs="Cambria Math"/>
          <w:sz w:val="24"/>
          <w:szCs w:val="24"/>
          <w:lang w:val="hy-AM"/>
        </w:rPr>
        <w:t>***********</w:t>
      </w:r>
      <w:r w:rsidR="002604AC">
        <w:rPr>
          <w:rFonts w:ascii="GHEA Mariam" w:eastAsia="GHEA Mariam" w:hAnsi="GHEA Mariam" w:cs="Cambria Math"/>
          <w:sz w:val="24"/>
          <w:szCs w:val="24"/>
          <w:lang w:val="hy-AM"/>
        </w:rPr>
        <w:t>-ից</w:t>
      </w:r>
      <w:r w:rsidRPr="001E4ED8">
        <w:rPr>
          <w:rFonts w:ascii="GHEA Mariam" w:eastAsia="GHEA Mariam" w:hAnsi="GHEA Mariam" w:cs="Cambria Math"/>
          <w:sz w:val="24"/>
          <w:szCs w:val="24"/>
          <w:lang w:val="hy-AM"/>
        </w:rPr>
        <w:t xml:space="preserve"> հափշտակված առարկայի քաշի և արժեքի վերաբերյալ ստորադաս դատարանների հետևությունները։</w:t>
      </w:r>
      <w:r w:rsidRPr="00402163">
        <w:rPr>
          <w:rFonts w:ascii="GHEA Mariam" w:eastAsia="GHEA Mariam" w:hAnsi="GHEA Mariam" w:cs="Cambria Math"/>
          <w:sz w:val="24"/>
          <w:szCs w:val="24"/>
          <w:lang w:val="hy-AM"/>
        </w:rPr>
        <w:t xml:space="preserve"> </w:t>
      </w:r>
      <w:bookmarkStart w:id="4" w:name="_Hlk95153744"/>
    </w:p>
    <w:p w14:paraId="5B9339B7" w14:textId="43B98B0C" w:rsidR="00B01D66" w:rsidRPr="00402163" w:rsidRDefault="00B01D66" w:rsidP="00402163">
      <w:pPr>
        <w:tabs>
          <w:tab w:val="left" w:pos="0"/>
          <w:tab w:val="left" w:pos="142"/>
        </w:tabs>
        <w:spacing w:after="0" w:line="360" w:lineRule="auto"/>
        <w:ind w:firstLine="567"/>
        <w:contextualSpacing/>
        <w:jc w:val="both"/>
        <w:rPr>
          <w:rFonts w:ascii="GHEA Mariam" w:hAnsi="GHEA Mariam"/>
          <w:i/>
          <w:iCs/>
          <w:sz w:val="24"/>
          <w:szCs w:val="24"/>
          <w:shd w:val="clear" w:color="auto" w:fill="FFFFFF"/>
          <w:lang w:val="hy-AM"/>
        </w:rPr>
      </w:pPr>
      <w:r w:rsidRPr="00402163">
        <w:rPr>
          <w:rFonts w:ascii="GHEA Mariam" w:hAnsi="GHEA Mariam"/>
          <w:bCs/>
          <w:iCs/>
          <w:sz w:val="24"/>
          <w:szCs w:val="24"/>
          <w:shd w:val="clear" w:color="auto" w:fill="FFFFFF"/>
          <w:lang w:val="af-ZA"/>
        </w:rPr>
        <w:t>1</w:t>
      </w:r>
      <w:r w:rsidR="00781083" w:rsidRPr="00402163">
        <w:rPr>
          <w:rFonts w:ascii="GHEA Mariam" w:hAnsi="GHEA Mariam"/>
          <w:bCs/>
          <w:iCs/>
          <w:sz w:val="24"/>
          <w:szCs w:val="24"/>
          <w:shd w:val="clear" w:color="auto" w:fill="FFFFFF"/>
          <w:lang w:val="hy-AM"/>
        </w:rPr>
        <w:t>1</w:t>
      </w:r>
      <w:r w:rsidRPr="00402163">
        <w:rPr>
          <w:rFonts w:ascii="GHEA Mariam" w:hAnsi="GHEA Mariam"/>
          <w:bCs/>
          <w:iCs/>
          <w:sz w:val="24"/>
          <w:szCs w:val="24"/>
          <w:shd w:val="clear" w:color="auto" w:fill="FFFFFF"/>
          <w:lang w:val="af-ZA"/>
        </w:rPr>
        <w:t>.</w:t>
      </w:r>
      <w:r w:rsidRPr="00402163">
        <w:rPr>
          <w:rFonts w:ascii="GHEA Mariam" w:hAnsi="GHEA Mariam"/>
          <w:sz w:val="24"/>
          <w:szCs w:val="24"/>
          <w:shd w:val="clear" w:color="auto" w:fill="FFFFFF"/>
          <w:lang w:val="hy-AM"/>
        </w:rPr>
        <w:t xml:space="preserve"> ՀՀ քրեական դատավարության օրենսգրքի 22-րդ հոդվածի համաձայն՝ </w:t>
      </w:r>
      <w:r w:rsidR="00FD5A6C">
        <w:rPr>
          <w:rFonts w:ascii="GHEA Mariam" w:hAnsi="GHEA Mariam"/>
          <w:sz w:val="24"/>
          <w:szCs w:val="24"/>
          <w:shd w:val="clear" w:color="auto" w:fill="FFFFFF"/>
          <w:lang w:val="hy-AM"/>
        </w:rPr>
        <w:t xml:space="preserve">                    </w:t>
      </w:r>
      <w:r w:rsidRPr="00402163">
        <w:rPr>
          <w:rFonts w:ascii="GHEA Mariam" w:hAnsi="GHEA Mariam"/>
          <w:i/>
          <w:iCs/>
          <w:sz w:val="24"/>
          <w:szCs w:val="24"/>
          <w:shd w:val="clear" w:color="auto" w:fill="FFFFFF"/>
          <w:lang w:val="hy-AM"/>
        </w:rPr>
        <w:t>«1. Քրեական վարույթի համար նշանակություն ունեցող ցանկացած հանգամանք պետք է հաստատվի պատշաճ ապացույցների բավարար համակցությամբ:</w:t>
      </w:r>
    </w:p>
    <w:p w14:paraId="3A1A16AB" w14:textId="77777777" w:rsidR="00B01D66" w:rsidRPr="00402163" w:rsidRDefault="00B01D66" w:rsidP="00402163">
      <w:pPr>
        <w:tabs>
          <w:tab w:val="left" w:pos="0"/>
          <w:tab w:val="left" w:pos="142"/>
        </w:tabs>
        <w:spacing w:after="0" w:line="360" w:lineRule="auto"/>
        <w:ind w:firstLine="567"/>
        <w:contextualSpacing/>
        <w:jc w:val="both"/>
        <w:rPr>
          <w:rFonts w:ascii="GHEA Mariam" w:hAnsi="GHEA Mariam"/>
          <w:i/>
          <w:iCs/>
          <w:sz w:val="24"/>
          <w:szCs w:val="24"/>
          <w:shd w:val="clear" w:color="auto" w:fill="FFFFFF"/>
          <w:lang w:val="hy-AM"/>
        </w:rPr>
      </w:pPr>
      <w:r w:rsidRPr="00402163">
        <w:rPr>
          <w:rFonts w:ascii="GHEA Mariam" w:hAnsi="GHEA Mariam"/>
          <w:i/>
          <w:iCs/>
          <w:sz w:val="24"/>
          <w:szCs w:val="24"/>
          <w:shd w:val="clear" w:color="auto" w:fill="FFFFFF"/>
          <w:lang w:val="hy-AM"/>
        </w:rPr>
        <w:t>2. Եզրափակիչ դատավարական ակտը պետք է հիմնվի հետազոտված ապացույցների ազատ և բարեխիղճ գնահատման վրա</w:t>
      </w:r>
    </w:p>
    <w:p w14:paraId="15E47B43" w14:textId="4138958E" w:rsidR="00B01D66" w:rsidRPr="00FD5A6C" w:rsidRDefault="00B01D66" w:rsidP="00FD5A6C">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402163">
        <w:rPr>
          <w:rFonts w:ascii="GHEA Mariam" w:eastAsia="GHEA Mariam" w:hAnsi="GHEA Mariam" w:cs="Cambria Math"/>
          <w:i/>
          <w:iCs/>
          <w:sz w:val="24"/>
          <w:szCs w:val="24"/>
          <w:lang w:val="hy-AM"/>
        </w:rPr>
        <w:t>3. Մեղադրական դատավճռի հիմքում դրվող յուրաքանչյուր փաստական հանգամանք պետք է հիմնավորվի ապացույցների այնպիսի ծավալով, որը կբացառի դրա ապացուցվածության վերաբերյալ ցանկացած հիմնավոր կասկած: Դատավճիռ կայացնելիս պետք է հաշվի առնվի անհրաժեշտ և հնարավոր ապացույցների բացակայությունը</w:t>
      </w:r>
      <w:r w:rsidR="00FD5A6C">
        <w:rPr>
          <w:rFonts w:ascii="GHEA Mariam" w:eastAsia="GHEA Mariam" w:hAnsi="GHEA Mariam" w:cs="Cambria Math"/>
          <w:i/>
          <w:iCs/>
          <w:sz w:val="24"/>
          <w:szCs w:val="24"/>
          <w:lang w:val="hy-AM"/>
        </w:rPr>
        <w:t xml:space="preserve">։ </w:t>
      </w:r>
      <w:r w:rsidRPr="00402163">
        <w:rPr>
          <w:rFonts w:ascii="GHEA Mariam" w:eastAsia="GHEA Mariam" w:hAnsi="GHEA Mariam" w:cs="Cambria Math"/>
          <w:i/>
          <w:iCs/>
          <w:sz w:val="24"/>
          <w:szCs w:val="24"/>
          <w:lang w:val="hy-AM"/>
        </w:rPr>
        <w:t>(</w:t>
      </w:r>
      <w:r w:rsidR="00402163" w:rsidRPr="00402163">
        <w:rPr>
          <w:rFonts w:ascii="GHEA Mariam" w:hAnsi="GHEA Mariam"/>
          <w:bCs/>
          <w:i/>
          <w:iCs/>
          <w:sz w:val="24"/>
          <w:szCs w:val="24"/>
          <w:shd w:val="clear" w:color="auto" w:fill="FFFFFF"/>
          <w:lang w:val="af-ZA"/>
        </w:rPr>
        <w:t>...</w:t>
      </w:r>
      <w:r w:rsidRPr="00402163">
        <w:rPr>
          <w:rFonts w:ascii="GHEA Mariam" w:eastAsia="GHEA Mariam" w:hAnsi="GHEA Mariam" w:cs="Cambria Math"/>
          <w:i/>
          <w:iCs/>
          <w:sz w:val="24"/>
          <w:szCs w:val="24"/>
          <w:lang w:val="hy-AM"/>
        </w:rPr>
        <w:t>)»</w:t>
      </w:r>
      <w:r w:rsidRPr="00402163">
        <w:rPr>
          <w:rFonts w:ascii="GHEA Mariam" w:hAnsi="GHEA Mariam"/>
          <w:i/>
          <w:iCs/>
          <w:sz w:val="24"/>
          <w:szCs w:val="24"/>
          <w:shd w:val="clear" w:color="auto" w:fill="FFFFFF"/>
          <w:lang w:val="hy-AM"/>
        </w:rPr>
        <w:t>:</w:t>
      </w:r>
    </w:p>
    <w:p w14:paraId="79596458" w14:textId="24DCAF2A" w:rsidR="00402163" w:rsidRDefault="00B01D66" w:rsidP="00402163">
      <w:pPr>
        <w:tabs>
          <w:tab w:val="left" w:pos="0"/>
          <w:tab w:val="left" w:pos="142"/>
        </w:tabs>
        <w:spacing w:after="0" w:line="360" w:lineRule="auto"/>
        <w:ind w:firstLine="567"/>
        <w:contextualSpacing/>
        <w:jc w:val="both"/>
        <w:rPr>
          <w:rFonts w:ascii="GHEA Mariam" w:eastAsia="GHEA Mariam" w:hAnsi="GHEA Mariam" w:cs="Cambria Math"/>
          <w:i/>
          <w:iCs/>
          <w:sz w:val="24"/>
          <w:szCs w:val="24"/>
          <w:lang w:val="hy-AM"/>
        </w:rPr>
      </w:pPr>
      <w:r w:rsidRPr="00402163">
        <w:rPr>
          <w:rFonts w:ascii="GHEA Mariam" w:hAnsi="GHEA Mariam"/>
          <w:bCs/>
          <w:iCs/>
          <w:sz w:val="24"/>
          <w:szCs w:val="24"/>
          <w:shd w:val="clear" w:color="auto" w:fill="FFFFFF"/>
          <w:lang w:val="af-ZA"/>
        </w:rPr>
        <w:t xml:space="preserve"> </w:t>
      </w:r>
      <w:r w:rsidRPr="00402163">
        <w:rPr>
          <w:rFonts w:ascii="GHEA Mariam" w:hAnsi="GHEA Mariam"/>
          <w:sz w:val="24"/>
          <w:szCs w:val="24"/>
          <w:shd w:val="clear" w:color="auto" w:fill="FFFFFF"/>
          <w:lang w:val="hy-AM"/>
        </w:rPr>
        <w:t xml:space="preserve">ՀՀ քրեական դատավարության օրենսգրքի 102-րդ հոդվածի համաձայն՝ </w:t>
      </w:r>
      <w:r w:rsidR="00FD5A6C">
        <w:rPr>
          <w:rFonts w:ascii="GHEA Mariam" w:hAnsi="GHEA Mariam"/>
          <w:sz w:val="24"/>
          <w:szCs w:val="24"/>
          <w:shd w:val="clear" w:color="auto" w:fill="FFFFFF"/>
          <w:lang w:val="hy-AM"/>
        </w:rPr>
        <w:t xml:space="preserve">                      </w:t>
      </w:r>
      <w:r w:rsidRPr="00402163">
        <w:rPr>
          <w:rFonts w:ascii="GHEA Mariam" w:hAnsi="GHEA Mariam"/>
          <w:i/>
          <w:iCs/>
          <w:sz w:val="24"/>
          <w:szCs w:val="24"/>
          <w:shd w:val="clear" w:color="auto" w:fill="FFFFFF"/>
          <w:lang w:val="hy-AM"/>
        </w:rPr>
        <w:t xml:space="preserve">«1. Քրեական վարույթի </w:t>
      </w:r>
      <w:r w:rsidR="00402163">
        <w:rPr>
          <w:rFonts w:ascii="GHEA Mariam" w:hAnsi="GHEA Mariam"/>
          <w:i/>
          <w:iCs/>
          <w:sz w:val="24"/>
          <w:szCs w:val="24"/>
          <w:shd w:val="clear" w:color="auto" w:fill="FFFFFF"/>
          <w:lang w:val="hy-AM"/>
        </w:rPr>
        <w:t>ընթացքում ապացուցման ենթակա են՝</w:t>
      </w:r>
      <w:r w:rsidR="00402163" w:rsidRPr="00B51A64">
        <w:rPr>
          <w:rFonts w:ascii="GHEA Mariam" w:hAnsi="GHEA Mariam"/>
          <w:i/>
          <w:iCs/>
          <w:sz w:val="24"/>
          <w:szCs w:val="24"/>
          <w:shd w:val="clear" w:color="auto" w:fill="FFFFFF"/>
          <w:lang w:val="hy-AM"/>
        </w:rPr>
        <w:t xml:space="preserve"> </w:t>
      </w:r>
      <w:r w:rsidR="00402163" w:rsidRPr="00402163">
        <w:rPr>
          <w:rFonts w:ascii="GHEA Mariam" w:eastAsia="GHEA Mariam" w:hAnsi="GHEA Mariam" w:cs="Cambria Math"/>
          <w:i/>
          <w:iCs/>
          <w:sz w:val="24"/>
          <w:szCs w:val="24"/>
          <w:lang w:val="hy-AM"/>
        </w:rPr>
        <w:t>(</w:t>
      </w:r>
      <w:r w:rsidR="00402163" w:rsidRPr="00402163">
        <w:rPr>
          <w:rFonts w:ascii="GHEA Mariam" w:hAnsi="GHEA Mariam"/>
          <w:bCs/>
          <w:i/>
          <w:iCs/>
          <w:sz w:val="24"/>
          <w:szCs w:val="24"/>
          <w:shd w:val="clear" w:color="auto" w:fill="FFFFFF"/>
          <w:lang w:val="af-ZA"/>
        </w:rPr>
        <w:t>...</w:t>
      </w:r>
      <w:r w:rsidR="00402163" w:rsidRPr="00402163">
        <w:rPr>
          <w:rFonts w:ascii="GHEA Mariam" w:eastAsia="GHEA Mariam" w:hAnsi="GHEA Mariam" w:cs="Cambria Math"/>
          <w:i/>
          <w:iCs/>
          <w:sz w:val="24"/>
          <w:szCs w:val="24"/>
          <w:lang w:val="hy-AM"/>
        </w:rPr>
        <w:t>)</w:t>
      </w:r>
    </w:p>
    <w:p w14:paraId="756B8E35" w14:textId="77777777" w:rsidR="00B01D66" w:rsidRPr="00402163" w:rsidRDefault="00B01D66" w:rsidP="00402163">
      <w:pPr>
        <w:tabs>
          <w:tab w:val="left" w:pos="0"/>
          <w:tab w:val="left" w:pos="142"/>
        </w:tabs>
        <w:spacing w:after="0" w:line="360" w:lineRule="auto"/>
        <w:ind w:firstLine="567"/>
        <w:contextualSpacing/>
        <w:jc w:val="both"/>
        <w:rPr>
          <w:rFonts w:ascii="GHEA Mariam" w:hAnsi="GHEA Mariam"/>
          <w:i/>
          <w:iCs/>
          <w:sz w:val="24"/>
          <w:szCs w:val="24"/>
          <w:shd w:val="clear" w:color="auto" w:fill="FFFFFF"/>
          <w:lang w:val="hy-AM"/>
        </w:rPr>
      </w:pPr>
      <w:r w:rsidRPr="00402163">
        <w:rPr>
          <w:rFonts w:ascii="GHEA Mariam" w:eastAsia="GHEA Mariam" w:hAnsi="GHEA Mariam" w:cs="Cambria Math"/>
          <w:i/>
          <w:iCs/>
          <w:sz w:val="24"/>
          <w:szCs w:val="24"/>
          <w:lang w:val="hy-AM"/>
        </w:rPr>
        <w:t>7) ենթադրյալ հանցագործությամբ պատճառված վնասը.</w:t>
      </w:r>
      <w:r w:rsidR="00402163" w:rsidRPr="00402163">
        <w:rPr>
          <w:rFonts w:ascii="GHEA Mariam" w:eastAsia="GHEA Mariam" w:hAnsi="GHEA Mariam" w:cs="Cambria Math"/>
          <w:i/>
          <w:iCs/>
          <w:sz w:val="24"/>
          <w:szCs w:val="24"/>
          <w:lang w:val="hy-AM"/>
        </w:rPr>
        <w:t xml:space="preserve"> (</w:t>
      </w:r>
      <w:r w:rsidR="00402163" w:rsidRPr="00402163">
        <w:rPr>
          <w:rFonts w:ascii="GHEA Mariam" w:hAnsi="GHEA Mariam"/>
          <w:bCs/>
          <w:i/>
          <w:iCs/>
          <w:sz w:val="24"/>
          <w:szCs w:val="24"/>
          <w:shd w:val="clear" w:color="auto" w:fill="FFFFFF"/>
          <w:lang w:val="af-ZA"/>
        </w:rPr>
        <w:t>...</w:t>
      </w:r>
      <w:r w:rsidR="00402163" w:rsidRPr="00402163">
        <w:rPr>
          <w:rFonts w:ascii="GHEA Mariam" w:eastAsia="GHEA Mariam" w:hAnsi="GHEA Mariam" w:cs="Cambria Math"/>
          <w:i/>
          <w:iCs/>
          <w:sz w:val="24"/>
          <w:szCs w:val="24"/>
          <w:lang w:val="hy-AM"/>
        </w:rPr>
        <w:t>)</w:t>
      </w:r>
      <w:r w:rsidRPr="00402163">
        <w:rPr>
          <w:rFonts w:ascii="GHEA Mariam" w:eastAsia="GHEA Mariam" w:hAnsi="GHEA Mariam" w:cs="Cambria Math"/>
          <w:i/>
          <w:iCs/>
          <w:sz w:val="24"/>
          <w:szCs w:val="24"/>
          <w:lang w:val="hy-AM"/>
        </w:rPr>
        <w:t>»։</w:t>
      </w:r>
    </w:p>
    <w:p w14:paraId="3A3B8C67" w14:textId="48A6F17C" w:rsidR="00B01D66" w:rsidRPr="00402163" w:rsidRDefault="001B4C5F" w:rsidP="00402163">
      <w:pPr>
        <w:tabs>
          <w:tab w:val="left" w:pos="0"/>
          <w:tab w:val="left" w:pos="142"/>
        </w:tabs>
        <w:spacing w:after="0" w:line="360" w:lineRule="auto"/>
        <w:ind w:firstLine="567"/>
        <w:contextualSpacing/>
        <w:jc w:val="both"/>
        <w:rPr>
          <w:rFonts w:ascii="GHEA Mariam" w:hAnsi="GHEA Mariam"/>
          <w:i/>
          <w:iCs/>
          <w:sz w:val="24"/>
          <w:szCs w:val="24"/>
          <w:shd w:val="clear" w:color="auto" w:fill="FFFFFF"/>
          <w:lang w:val="hy-AM"/>
        </w:rPr>
      </w:pPr>
      <w:r>
        <w:rPr>
          <w:rFonts w:ascii="GHEA Mariam" w:hAnsi="GHEA Mariam"/>
          <w:sz w:val="24"/>
          <w:szCs w:val="24"/>
          <w:shd w:val="clear" w:color="auto" w:fill="FFFFFF"/>
          <w:lang w:val="hy-AM"/>
        </w:rPr>
        <w:t>Նույն</w:t>
      </w:r>
      <w:r w:rsidR="00B01D66" w:rsidRPr="00402163">
        <w:rPr>
          <w:rFonts w:ascii="GHEA Mariam" w:hAnsi="GHEA Mariam"/>
          <w:sz w:val="24"/>
          <w:szCs w:val="24"/>
          <w:shd w:val="clear" w:color="auto" w:fill="FFFFFF"/>
          <w:lang w:val="hy-AM"/>
        </w:rPr>
        <w:t xml:space="preserve"> օրենսգրքի 104-րդ հոդվածի համաձայն՝ </w:t>
      </w:r>
      <w:r w:rsidR="00B01D66" w:rsidRPr="00402163">
        <w:rPr>
          <w:rFonts w:ascii="GHEA Mariam" w:hAnsi="GHEA Mariam"/>
          <w:i/>
          <w:iCs/>
          <w:sz w:val="24"/>
          <w:szCs w:val="24"/>
          <w:shd w:val="clear" w:color="auto" w:fill="FFFFFF"/>
          <w:lang w:val="hy-AM"/>
        </w:rPr>
        <w:t>«1. Քրեական վարույթի ընթացքում հավաքված ապացույցները ենթակա են պատշաճ ստուգման՝ ստացված ապացույցի ձևի և բովանդակության վերլուծության, այն այլ ապացույցների հետ համադրելու, նոր ապացույցներ հավաքելու, ապացույցների ստացման աղբյուրները վերհանելու միջոցով»:</w:t>
      </w:r>
    </w:p>
    <w:p w14:paraId="19861CB8" w14:textId="12185FF9" w:rsidR="00B01D66" w:rsidRPr="00402163" w:rsidRDefault="001B4C5F" w:rsidP="00402163">
      <w:pPr>
        <w:tabs>
          <w:tab w:val="left" w:pos="0"/>
          <w:tab w:val="left" w:pos="142"/>
        </w:tabs>
        <w:spacing w:after="0" w:line="360" w:lineRule="auto"/>
        <w:ind w:firstLine="567"/>
        <w:contextualSpacing/>
        <w:jc w:val="both"/>
        <w:rPr>
          <w:rFonts w:ascii="GHEA Mariam" w:hAnsi="GHEA Mariam"/>
          <w:i/>
          <w:iCs/>
          <w:sz w:val="24"/>
          <w:szCs w:val="24"/>
          <w:shd w:val="clear" w:color="auto" w:fill="FFFFFF"/>
          <w:lang w:val="hy-AM"/>
        </w:rPr>
      </w:pPr>
      <w:r>
        <w:rPr>
          <w:rFonts w:ascii="GHEA Mariam" w:hAnsi="GHEA Mariam"/>
          <w:sz w:val="24"/>
          <w:szCs w:val="24"/>
          <w:shd w:val="clear" w:color="auto" w:fill="FFFFFF"/>
          <w:lang w:val="hy-AM"/>
        </w:rPr>
        <w:t>Նույն</w:t>
      </w:r>
      <w:r w:rsidR="00B01D66" w:rsidRPr="00402163">
        <w:rPr>
          <w:rFonts w:ascii="GHEA Mariam" w:hAnsi="GHEA Mariam"/>
          <w:sz w:val="24"/>
          <w:szCs w:val="24"/>
          <w:shd w:val="clear" w:color="auto" w:fill="FFFFFF"/>
          <w:lang w:val="hy-AM"/>
        </w:rPr>
        <w:t xml:space="preserve"> օրենսգրքի 105-րդ հոդվածի համաձայն՝ </w:t>
      </w:r>
      <w:r w:rsidR="00B01D66" w:rsidRPr="00402163">
        <w:rPr>
          <w:rFonts w:ascii="GHEA Mariam" w:hAnsi="GHEA Mariam"/>
          <w:i/>
          <w:iCs/>
          <w:sz w:val="24"/>
          <w:szCs w:val="24"/>
          <w:shd w:val="clear" w:color="auto" w:fill="FFFFFF"/>
          <w:lang w:val="hy-AM"/>
        </w:rPr>
        <w:t>«1. Յուրաքանչյուր ապացույց ենթակա է գնահատման՝ վերաբերելիության, թույլատրելիության, հավաստիության, իսկ բոլոր ապացույցների համակցությունը՝ հիմնավոր եզրափակիչ դատավարական ակտ կայացնելու համար բավարարության տեսանկյունից:</w:t>
      </w:r>
    </w:p>
    <w:p w14:paraId="49087564" w14:textId="77777777" w:rsidR="00B01D66" w:rsidRPr="00402163" w:rsidRDefault="00B01D66" w:rsidP="00402163">
      <w:pPr>
        <w:tabs>
          <w:tab w:val="left" w:pos="0"/>
          <w:tab w:val="left" w:pos="142"/>
        </w:tabs>
        <w:spacing w:after="0" w:line="360" w:lineRule="auto"/>
        <w:ind w:firstLine="567"/>
        <w:contextualSpacing/>
        <w:jc w:val="both"/>
        <w:rPr>
          <w:rFonts w:ascii="GHEA Mariam" w:hAnsi="GHEA Mariam"/>
          <w:i/>
          <w:iCs/>
          <w:sz w:val="24"/>
          <w:szCs w:val="24"/>
          <w:shd w:val="clear" w:color="auto" w:fill="FFFFFF"/>
          <w:lang w:val="hy-AM"/>
        </w:rPr>
      </w:pPr>
      <w:r w:rsidRPr="00402163">
        <w:rPr>
          <w:rFonts w:ascii="GHEA Mariam" w:hAnsi="GHEA Mariam"/>
          <w:i/>
          <w:iCs/>
          <w:sz w:val="24"/>
          <w:szCs w:val="24"/>
          <w:shd w:val="clear" w:color="auto" w:fill="FFFFFF"/>
          <w:lang w:val="hy-AM"/>
        </w:rPr>
        <w:lastRenderedPageBreak/>
        <w:t>2</w:t>
      </w:r>
      <w:r w:rsidRPr="00402163">
        <w:rPr>
          <w:rFonts w:ascii="Cambria Math" w:hAnsi="Cambria Math" w:cs="Cambria Math"/>
          <w:i/>
          <w:iCs/>
          <w:sz w:val="24"/>
          <w:szCs w:val="24"/>
          <w:shd w:val="clear" w:color="auto" w:fill="FFFFFF"/>
          <w:lang w:val="hy-AM"/>
        </w:rPr>
        <w:t>․</w:t>
      </w:r>
      <w:r w:rsidRPr="00402163">
        <w:rPr>
          <w:rFonts w:ascii="GHEA Mariam" w:hAnsi="GHEA Mariam"/>
          <w:i/>
          <w:iCs/>
          <w:sz w:val="24"/>
          <w:szCs w:val="24"/>
          <w:shd w:val="clear" w:color="auto" w:fill="FFFFFF"/>
          <w:lang w:val="hy-AM"/>
        </w:rPr>
        <w:t xml:space="preserve"> Քննիչը, դատախազը, դատավորը, ղեկավարվելով քրեադատավարական օրենսդրությամբ, ներառյալ ապացուցման չափանիշների մասին վերաբերելի կանոններով, ապացույցները գնահատում են դրանց պատշաճ հետազոտման և վերլուծության վրա հիմնված ներքին համոզմամբ</w:t>
      </w:r>
      <w:r w:rsidR="00052262" w:rsidRPr="00B51A64">
        <w:rPr>
          <w:rFonts w:ascii="GHEA Mariam" w:hAnsi="GHEA Mariam"/>
          <w:i/>
          <w:iCs/>
          <w:sz w:val="24"/>
          <w:szCs w:val="24"/>
          <w:shd w:val="clear" w:color="auto" w:fill="FFFFFF"/>
          <w:lang w:val="hy-AM"/>
        </w:rPr>
        <w:t xml:space="preserve"> </w:t>
      </w:r>
      <w:r w:rsidR="00402163" w:rsidRPr="00402163">
        <w:rPr>
          <w:rFonts w:ascii="GHEA Mariam" w:eastAsia="GHEA Mariam" w:hAnsi="GHEA Mariam" w:cs="Cambria Math"/>
          <w:i/>
          <w:iCs/>
          <w:sz w:val="24"/>
          <w:szCs w:val="24"/>
          <w:lang w:val="hy-AM"/>
        </w:rPr>
        <w:t>(</w:t>
      </w:r>
      <w:r w:rsidR="00402163" w:rsidRPr="00402163">
        <w:rPr>
          <w:rFonts w:ascii="GHEA Mariam" w:hAnsi="GHEA Mariam"/>
          <w:bCs/>
          <w:i/>
          <w:iCs/>
          <w:sz w:val="24"/>
          <w:szCs w:val="24"/>
          <w:shd w:val="clear" w:color="auto" w:fill="FFFFFF"/>
          <w:lang w:val="af-ZA"/>
        </w:rPr>
        <w:t>...</w:t>
      </w:r>
      <w:r w:rsidR="00402163" w:rsidRPr="00402163">
        <w:rPr>
          <w:rFonts w:ascii="GHEA Mariam" w:eastAsia="GHEA Mariam" w:hAnsi="GHEA Mariam" w:cs="Cambria Math"/>
          <w:i/>
          <w:iCs/>
          <w:sz w:val="24"/>
          <w:szCs w:val="24"/>
          <w:lang w:val="hy-AM"/>
        </w:rPr>
        <w:t>)</w:t>
      </w:r>
      <w:r w:rsidRPr="00402163">
        <w:rPr>
          <w:rFonts w:ascii="GHEA Mariam" w:hAnsi="GHEA Mariam"/>
          <w:i/>
          <w:iCs/>
          <w:sz w:val="24"/>
          <w:szCs w:val="24"/>
          <w:shd w:val="clear" w:color="auto" w:fill="FFFFFF"/>
          <w:lang w:val="hy-AM"/>
        </w:rPr>
        <w:t>»։</w:t>
      </w:r>
    </w:p>
    <w:p w14:paraId="648C6028" w14:textId="720C8AB0" w:rsidR="00B01D66" w:rsidRPr="00402163" w:rsidRDefault="00B01D66" w:rsidP="00402163">
      <w:pPr>
        <w:tabs>
          <w:tab w:val="left" w:pos="567"/>
        </w:tabs>
        <w:spacing w:after="0" w:line="360" w:lineRule="auto"/>
        <w:ind w:firstLine="567"/>
        <w:contextualSpacing/>
        <w:jc w:val="both"/>
        <w:rPr>
          <w:rFonts w:ascii="GHEA Mariam" w:hAnsi="GHEA Mariam"/>
          <w:sz w:val="24"/>
          <w:szCs w:val="24"/>
          <w:shd w:val="clear" w:color="auto" w:fill="FFFFFF"/>
          <w:lang w:val="hy-AM"/>
        </w:rPr>
      </w:pPr>
      <w:r w:rsidRPr="00402163">
        <w:rPr>
          <w:rFonts w:ascii="GHEA Mariam" w:eastAsia="GHEA Mariam" w:hAnsi="GHEA Mariam" w:cs="GHEA Mariam"/>
          <w:sz w:val="24"/>
          <w:szCs w:val="24"/>
          <w:lang w:val="hy-AM"/>
        </w:rPr>
        <w:t>1</w:t>
      </w:r>
      <w:r w:rsidR="00781083" w:rsidRPr="00402163">
        <w:rPr>
          <w:rFonts w:ascii="GHEA Mariam" w:eastAsia="GHEA Mariam" w:hAnsi="GHEA Mariam" w:cs="GHEA Mariam"/>
          <w:sz w:val="24"/>
          <w:szCs w:val="24"/>
          <w:lang w:val="hy-AM"/>
        </w:rPr>
        <w:t>1</w:t>
      </w:r>
      <w:r w:rsidR="00052262" w:rsidRPr="00402163">
        <w:rPr>
          <w:rFonts w:ascii="GHEA Mariam" w:hAnsi="GHEA Mariam"/>
          <w:bCs/>
          <w:iCs/>
          <w:sz w:val="24"/>
          <w:szCs w:val="24"/>
          <w:shd w:val="clear" w:color="auto" w:fill="FFFFFF"/>
          <w:lang w:val="af-ZA"/>
        </w:rPr>
        <w:t>.</w:t>
      </w:r>
      <w:r w:rsidRPr="00402163">
        <w:rPr>
          <w:rFonts w:ascii="GHEA Mariam" w:eastAsia="GHEA Mariam" w:hAnsi="GHEA Mariam" w:cs="GHEA Mariam"/>
          <w:sz w:val="24"/>
          <w:szCs w:val="24"/>
          <w:lang w:val="hy-AM"/>
        </w:rPr>
        <w:t>1</w:t>
      </w:r>
      <w:r w:rsidR="00052262" w:rsidRPr="00402163">
        <w:rPr>
          <w:rFonts w:ascii="GHEA Mariam" w:hAnsi="GHEA Mariam"/>
          <w:bCs/>
          <w:iCs/>
          <w:sz w:val="24"/>
          <w:szCs w:val="24"/>
          <w:shd w:val="clear" w:color="auto" w:fill="FFFFFF"/>
          <w:lang w:val="af-ZA"/>
        </w:rPr>
        <w:t>.</w:t>
      </w:r>
      <w:r w:rsidRPr="00402163">
        <w:rPr>
          <w:rFonts w:ascii="GHEA Mariam" w:eastAsia="GHEA Mariam" w:hAnsi="GHEA Mariam" w:cs="GHEA Mariam"/>
          <w:sz w:val="24"/>
          <w:szCs w:val="24"/>
          <w:lang w:val="hy-AM"/>
        </w:rPr>
        <w:t xml:space="preserve"> </w:t>
      </w:r>
      <w:r w:rsidRPr="00402163">
        <w:rPr>
          <w:rFonts w:ascii="GHEA Mariam" w:hAnsi="GHEA Mariam"/>
          <w:sz w:val="24"/>
          <w:szCs w:val="24"/>
          <w:shd w:val="clear" w:color="auto" w:fill="FFFFFF"/>
          <w:lang w:val="hy-AM"/>
        </w:rPr>
        <w:t>Ապացույց</w:t>
      </w:r>
      <w:r w:rsidR="00052262" w:rsidRPr="00B51A64">
        <w:rPr>
          <w:rFonts w:ascii="GHEA Mariam" w:hAnsi="GHEA Mariam"/>
          <w:sz w:val="24"/>
          <w:szCs w:val="24"/>
          <w:shd w:val="clear" w:color="auto" w:fill="FFFFFF"/>
          <w:lang w:val="hy-AM"/>
        </w:rPr>
        <w:t>ներ</w:t>
      </w:r>
      <w:r w:rsidRPr="00402163">
        <w:rPr>
          <w:rFonts w:ascii="GHEA Mariam" w:hAnsi="GHEA Mariam"/>
          <w:sz w:val="24"/>
          <w:szCs w:val="24"/>
          <w:shd w:val="clear" w:color="auto" w:fill="FFFFFF"/>
          <w:lang w:val="hy-AM"/>
        </w:rPr>
        <w:t>ի գնահատման չափանիշների վերաբերյալ Վճռաբե</w:t>
      </w:r>
      <w:r w:rsidR="00052262" w:rsidRPr="00402163">
        <w:rPr>
          <w:rFonts w:ascii="GHEA Mariam" w:hAnsi="GHEA Mariam"/>
          <w:sz w:val="24"/>
          <w:szCs w:val="24"/>
          <w:shd w:val="clear" w:color="auto" w:fill="FFFFFF"/>
          <w:lang w:val="hy-AM"/>
        </w:rPr>
        <w:t>կ դատարանը</w:t>
      </w:r>
      <w:r w:rsidR="00052262" w:rsidRPr="00B51A64">
        <w:rPr>
          <w:rFonts w:ascii="GHEA Mariam" w:hAnsi="GHEA Mariam"/>
          <w:sz w:val="24"/>
          <w:szCs w:val="24"/>
          <w:shd w:val="clear" w:color="auto" w:fill="FFFFFF"/>
          <w:lang w:val="hy-AM"/>
        </w:rPr>
        <w:t xml:space="preserve"> կայուն նախադեպային իրավունք</w:t>
      </w:r>
      <w:r w:rsidR="00402163" w:rsidRPr="00B51A64">
        <w:rPr>
          <w:rFonts w:ascii="GHEA Mariam" w:hAnsi="GHEA Mariam"/>
          <w:sz w:val="24"/>
          <w:szCs w:val="24"/>
          <w:shd w:val="clear" w:color="auto" w:fill="FFFFFF"/>
          <w:lang w:val="hy-AM"/>
        </w:rPr>
        <w:t xml:space="preserve"> է ձևավորել այն մասին</w:t>
      </w:r>
      <w:r w:rsidR="00052262" w:rsidRPr="00402163">
        <w:rPr>
          <w:rFonts w:ascii="GHEA Mariam" w:hAnsi="GHEA Mariam"/>
          <w:sz w:val="24"/>
          <w:szCs w:val="24"/>
          <w:shd w:val="clear" w:color="auto" w:fill="FFFFFF"/>
          <w:lang w:val="hy-AM"/>
        </w:rPr>
        <w:t xml:space="preserve">, </w:t>
      </w:r>
      <w:r w:rsidR="00402163" w:rsidRPr="00B51A64">
        <w:rPr>
          <w:rFonts w:ascii="GHEA Mariam" w:hAnsi="GHEA Mariam"/>
          <w:sz w:val="24"/>
          <w:szCs w:val="24"/>
          <w:shd w:val="clear" w:color="auto" w:fill="FFFFFF"/>
          <w:lang w:val="hy-AM"/>
        </w:rPr>
        <w:t xml:space="preserve">որ </w:t>
      </w:r>
      <w:r w:rsidR="00052262" w:rsidRPr="00402163">
        <w:rPr>
          <w:rFonts w:ascii="GHEA Mariam" w:hAnsi="GHEA Mariam"/>
          <w:sz w:val="24"/>
          <w:szCs w:val="24"/>
          <w:shd w:val="clear" w:color="auto" w:fill="FFFFFF"/>
          <w:lang w:val="hy-AM"/>
        </w:rPr>
        <w:t>ապացույցների գնահատումը կատարվում է ներքին համոզման հիման վրա, ինչը՝ որպես ապացույցների գնահատման արդյունք, բնութագրվում է օբյեկտիվ և սուբյեկտիվ գործոնների անխզելի կապով. այն մի կողմից պետք է բխի հետազոտվող ապացույցների բավարար համակցությունից և հիմնվի դրանց վրա, իսկ մյուս կողմից անկողմնակալ դիտորդի մոտ պետք է առաջացնի այն վստահությունը, որ ապացույցները հետազոտվել են արդարության բոլոր պահանջների պահպանմամբ:</w:t>
      </w:r>
      <w:r w:rsidR="00052262" w:rsidRPr="00402163">
        <w:rPr>
          <w:rFonts w:ascii="GHEA Mariam" w:hAnsi="GHEA Mariam"/>
          <w:sz w:val="24"/>
          <w:szCs w:val="24"/>
          <w:lang w:val="hy-AM"/>
        </w:rPr>
        <w:t xml:space="preserve"> </w:t>
      </w:r>
      <w:r w:rsidR="00052262" w:rsidRPr="00402163">
        <w:rPr>
          <w:rFonts w:ascii="GHEA Mariam" w:hAnsi="GHEA Mariam"/>
          <w:sz w:val="24"/>
          <w:szCs w:val="24"/>
          <w:shd w:val="clear" w:color="auto" w:fill="FFFFFF"/>
          <w:lang w:val="hy-AM"/>
        </w:rPr>
        <w:t>Ընդ որում, թեև ապացույցները գնահատվում են ներքին համոզմունքի հիման վրա, այնուամենայնիվ, այն չի կարող կամայական լինել և պետք է բխի գործի հանգամանքների լրիվ, օբյեկտիվ և բազմակողմանի քննությունից: Այլ կերպ՝ յուրաքանչյուր գործով ապացուցման ենթակա հանգամանքները հաստատելիս (հանցագործության դեպքը և հանգամանքները, կասկածյալի և մեղադրյալի առնչությունը դեպքին, անձի մեղավորությունը քրեական օրենքով չթույլատրված արարքը կատարելու մեջ և այլն) դատարանը կրում է առկա ապացույցները բարեխիղճ գնահատման ենթարկելու պարտականություն, ինչն էլ իր հերթին պետք է արտահայտվի պատճառաբանված եզրահանգումների տեսքո</w:t>
      </w:r>
      <w:r w:rsidR="00173B02">
        <w:rPr>
          <w:rFonts w:ascii="GHEA Mariam" w:hAnsi="GHEA Mariam"/>
          <w:sz w:val="24"/>
          <w:szCs w:val="24"/>
          <w:shd w:val="clear" w:color="auto" w:fill="FFFFFF"/>
          <w:lang w:val="hy-AM"/>
        </w:rPr>
        <w:t>վ</w:t>
      </w:r>
      <w:r w:rsidR="00173B02">
        <w:rPr>
          <w:rStyle w:val="FootnoteReference"/>
          <w:rFonts w:ascii="GHEA Mariam" w:hAnsi="GHEA Mariam"/>
          <w:sz w:val="24"/>
          <w:szCs w:val="24"/>
          <w:shd w:val="clear" w:color="auto" w:fill="FFFFFF"/>
          <w:lang w:val="hy-AM"/>
        </w:rPr>
        <w:footnoteReference w:id="6"/>
      </w:r>
      <w:r w:rsidR="00173B02">
        <w:rPr>
          <w:rFonts w:ascii="GHEA Mariam" w:hAnsi="GHEA Mariam"/>
          <w:sz w:val="24"/>
          <w:szCs w:val="24"/>
          <w:shd w:val="clear" w:color="auto" w:fill="FFFFFF"/>
          <w:lang w:val="hy-AM"/>
        </w:rPr>
        <w:t>։</w:t>
      </w:r>
      <w:r w:rsidR="00052262" w:rsidRPr="00B51A64">
        <w:rPr>
          <w:rFonts w:ascii="GHEA Mariam" w:hAnsi="GHEA Mariam"/>
          <w:sz w:val="24"/>
          <w:szCs w:val="24"/>
          <w:shd w:val="clear" w:color="auto" w:fill="FFFFFF"/>
          <w:lang w:val="hy-AM"/>
        </w:rPr>
        <w:t xml:space="preserve"> </w:t>
      </w:r>
      <w:r w:rsidR="002F3ADE" w:rsidRPr="00B51A64">
        <w:rPr>
          <w:rFonts w:ascii="GHEA Mariam" w:hAnsi="GHEA Mariam"/>
          <w:sz w:val="24"/>
          <w:szCs w:val="24"/>
          <w:shd w:val="clear" w:color="auto" w:fill="FFFFFF"/>
          <w:lang w:val="hy-AM"/>
        </w:rPr>
        <w:t>Ա</w:t>
      </w:r>
      <w:r w:rsidRPr="00402163">
        <w:rPr>
          <w:rFonts w:ascii="GHEA Mariam" w:hAnsi="GHEA Mariam"/>
          <w:bCs/>
          <w:sz w:val="24"/>
          <w:szCs w:val="24"/>
          <w:shd w:val="clear" w:color="auto" w:fill="FFFFFF"/>
          <w:lang w:val="hy-AM"/>
        </w:rPr>
        <w:t>պացույցների կամայական գնահատման արգելքը դատարաններին պարտավորեցնում է ապացուցման ենթակա հանգամանքների, այդ թվում</w:t>
      </w:r>
      <w:r w:rsidR="00173B02">
        <w:rPr>
          <w:rFonts w:ascii="GHEA Mariam" w:hAnsi="GHEA Mariam"/>
          <w:bCs/>
          <w:sz w:val="24"/>
          <w:szCs w:val="24"/>
          <w:shd w:val="clear" w:color="auto" w:fill="FFFFFF"/>
          <w:lang w:val="hy-AM"/>
        </w:rPr>
        <w:t>՝</w:t>
      </w:r>
      <w:r w:rsidRPr="00402163">
        <w:rPr>
          <w:rFonts w:ascii="GHEA Mariam" w:hAnsi="GHEA Mariam"/>
          <w:bCs/>
          <w:sz w:val="24"/>
          <w:szCs w:val="24"/>
          <w:shd w:val="clear" w:color="auto" w:fill="FFFFFF"/>
          <w:lang w:val="hy-AM"/>
        </w:rPr>
        <w:t xml:space="preserve"> կոնկրետ հանցանքի հատկանիշների և այդ հանցանքի մեջ անձի մեղավորության վերաբերյալ իր հետևությունները հիմնավորել վերաբերելի, փոխկապակցված, հավաստի ապացույցներով և ոչ թե ենթադրություններով: Այլ խոսքով</w:t>
      </w:r>
      <w:r w:rsidR="00173B02">
        <w:rPr>
          <w:rFonts w:ascii="GHEA Mariam" w:hAnsi="GHEA Mariam"/>
          <w:bCs/>
          <w:sz w:val="24"/>
          <w:szCs w:val="24"/>
          <w:shd w:val="clear" w:color="auto" w:fill="FFFFFF"/>
          <w:lang w:val="hy-AM"/>
        </w:rPr>
        <w:t>՝</w:t>
      </w:r>
      <w:r w:rsidRPr="00402163">
        <w:rPr>
          <w:rFonts w:ascii="GHEA Mariam" w:hAnsi="GHEA Mariam"/>
          <w:bCs/>
          <w:sz w:val="24"/>
          <w:szCs w:val="24"/>
          <w:shd w:val="clear" w:color="auto" w:fill="FFFFFF"/>
          <w:lang w:val="hy-AM"/>
        </w:rPr>
        <w:t xml:space="preserve"> հանցանքի մեջ մեղադրվող յուրաքանչյուր անձի վերաբերյալ ապացուցման ենթակա յուրաքանչյուր </w:t>
      </w:r>
      <w:r w:rsidRPr="00402163">
        <w:rPr>
          <w:rFonts w:ascii="GHEA Mariam" w:hAnsi="GHEA Mariam"/>
          <w:bCs/>
          <w:sz w:val="24"/>
          <w:szCs w:val="24"/>
          <w:shd w:val="clear" w:color="auto" w:fill="FFFFFF"/>
          <w:lang w:val="hy-AM"/>
        </w:rPr>
        <w:lastRenderedPageBreak/>
        <w:t>հանգամանքի կապակցությամբ դատարանի հետևությունը պետք է հիմնված լինի ոչ թե գնահատողական դատողությունների, կանխատեսումների կամ կարծիքների, այլ կոնկրետ գործով օրենքով սահմանված կարգով ձեռք բերված փաստական տվյալների վրա</w:t>
      </w:r>
      <w:r w:rsidRPr="00402163">
        <w:rPr>
          <w:rStyle w:val="FootnoteReference"/>
          <w:rFonts w:ascii="GHEA Mariam" w:hAnsi="GHEA Mariam"/>
          <w:bCs/>
          <w:sz w:val="24"/>
          <w:szCs w:val="24"/>
          <w:shd w:val="clear" w:color="auto" w:fill="FFFFFF"/>
          <w:lang w:val="hy-AM"/>
        </w:rPr>
        <w:footnoteReference w:id="7"/>
      </w:r>
      <w:r w:rsidRPr="00402163">
        <w:rPr>
          <w:rFonts w:ascii="GHEA Mariam" w:hAnsi="GHEA Mariam"/>
          <w:bCs/>
          <w:sz w:val="24"/>
          <w:szCs w:val="24"/>
          <w:shd w:val="clear" w:color="auto" w:fill="FFFFFF"/>
          <w:lang w:val="hy-AM"/>
        </w:rPr>
        <w:t xml:space="preserve">: </w:t>
      </w:r>
    </w:p>
    <w:p w14:paraId="7851CEC5" w14:textId="258F2A71" w:rsidR="00B01D66" w:rsidRPr="00402163" w:rsidRDefault="00B01D66" w:rsidP="00402163">
      <w:pPr>
        <w:tabs>
          <w:tab w:val="left" w:pos="567"/>
        </w:tabs>
        <w:spacing w:after="0" w:line="360" w:lineRule="auto"/>
        <w:ind w:firstLine="567"/>
        <w:contextualSpacing/>
        <w:jc w:val="both"/>
        <w:rPr>
          <w:rFonts w:ascii="GHEA Mariam" w:hAnsi="GHEA Mariam" w:cs="Arial"/>
          <w:i/>
          <w:sz w:val="24"/>
          <w:szCs w:val="24"/>
          <w:shd w:val="clear" w:color="auto" w:fill="FFFFFF"/>
          <w:lang w:val="hy-AM"/>
        </w:rPr>
      </w:pPr>
      <w:r w:rsidRPr="00402163">
        <w:rPr>
          <w:rFonts w:ascii="GHEA Mariam" w:hAnsi="GHEA Mariam"/>
          <w:bCs/>
          <w:iCs/>
          <w:sz w:val="24"/>
          <w:szCs w:val="24"/>
          <w:shd w:val="clear" w:color="auto" w:fill="FFFFFF"/>
          <w:lang w:val="hy-AM"/>
        </w:rPr>
        <w:t>1</w:t>
      </w:r>
      <w:r w:rsidR="00781083" w:rsidRPr="00402163">
        <w:rPr>
          <w:rFonts w:ascii="GHEA Mariam" w:hAnsi="GHEA Mariam"/>
          <w:bCs/>
          <w:iCs/>
          <w:sz w:val="24"/>
          <w:szCs w:val="24"/>
          <w:shd w:val="clear" w:color="auto" w:fill="FFFFFF"/>
          <w:lang w:val="hy-AM"/>
        </w:rPr>
        <w:t>2</w:t>
      </w:r>
      <w:r w:rsidR="00052262" w:rsidRPr="00402163">
        <w:rPr>
          <w:rFonts w:ascii="GHEA Mariam" w:hAnsi="GHEA Mariam"/>
          <w:bCs/>
          <w:iCs/>
          <w:sz w:val="24"/>
          <w:szCs w:val="24"/>
          <w:shd w:val="clear" w:color="auto" w:fill="FFFFFF"/>
          <w:lang w:val="af-ZA"/>
        </w:rPr>
        <w:t xml:space="preserve">. </w:t>
      </w:r>
      <w:r w:rsidRPr="00402163">
        <w:rPr>
          <w:rFonts w:ascii="GHEA Mariam" w:hAnsi="GHEA Mariam"/>
          <w:iCs/>
          <w:sz w:val="24"/>
          <w:szCs w:val="24"/>
          <w:lang w:val="nb-NO"/>
        </w:rPr>
        <w:t>ՀՀ</w:t>
      </w:r>
      <w:r w:rsidR="00052262" w:rsidRPr="00402163">
        <w:rPr>
          <w:rFonts w:ascii="GHEA Mariam" w:hAnsi="GHEA Mariam"/>
          <w:iCs/>
          <w:sz w:val="24"/>
          <w:szCs w:val="24"/>
          <w:lang w:val="nb-NO"/>
        </w:rPr>
        <w:t xml:space="preserve"> նախկին</w:t>
      </w:r>
      <w:r w:rsidRPr="00402163">
        <w:rPr>
          <w:rFonts w:ascii="GHEA Mariam" w:hAnsi="GHEA Mariam"/>
          <w:iCs/>
          <w:sz w:val="24"/>
          <w:szCs w:val="24"/>
          <w:lang w:val="nb-NO"/>
        </w:rPr>
        <w:t xml:space="preserve"> քրեական օրենսգրքի 176-րդ հոդվածի համաձայն՝ </w:t>
      </w:r>
      <w:r w:rsidR="004225D4">
        <w:rPr>
          <w:rFonts w:ascii="GHEA Mariam" w:hAnsi="GHEA Mariam"/>
          <w:iCs/>
          <w:sz w:val="24"/>
          <w:szCs w:val="24"/>
          <w:lang w:val="hy-AM"/>
        </w:rPr>
        <w:t xml:space="preserve">                                        </w:t>
      </w:r>
      <w:r w:rsidRPr="00402163">
        <w:rPr>
          <w:rFonts w:ascii="GHEA Mariam" w:hAnsi="GHEA Mariam"/>
          <w:i/>
          <w:sz w:val="24"/>
          <w:szCs w:val="24"/>
          <w:lang w:val="hy-AM"/>
        </w:rPr>
        <w:t xml:space="preserve">«1. Կողոպուտը՝ ուրիշի գույքի բացահայտ հափշտակությունը </w:t>
      </w:r>
      <w:r w:rsidRPr="00402163">
        <w:rPr>
          <w:rFonts w:ascii="GHEA Mariam" w:hAnsi="GHEA Mariam" w:cs="Arial"/>
          <w:i/>
          <w:sz w:val="24"/>
          <w:szCs w:val="24"/>
          <w:shd w:val="clear" w:color="auto" w:fill="FFFFFF"/>
          <w:lang w:val="hy-AM"/>
        </w:rPr>
        <w:t>(...):</w:t>
      </w:r>
    </w:p>
    <w:p w14:paraId="75765F83" w14:textId="77777777" w:rsidR="00B01D66" w:rsidRPr="00402163" w:rsidRDefault="00B01D66" w:rsidP="00402163">
      <w:pPr>
        <w:tabs>
          <w:tab w:val="left" w:pos="567"/>
        </w:tabs>
        <w:spacing w:after="0" w:line="360" w:lineRule="auto"/>
        <w:ind w:firstLine="567"/>
        <w:contextualSpacing/>
        <w:jc w:val="both"/>
        <w:rPr>
          <w:rFonts w:ascii="GHEA Mariam" w:hAnsi="GHEA Mariam"/>
          <w:i/>
          <w:sz w:val="24"/>
          <w:szCs w:val="24"/>
          <w:lang w:val="hy-AM"/>
        </w:rPr>
      </w:pPr>
      <w:r w:rsidRPr="00402163">
        <w:rPr>
          <w:rFonts w:ascii="GHEA Mariam" w:hAnsi="GHEA Mariam"/>
          <w:i/>
          <w:sz w:val="24"/>
          <w:szCs w:val="24"/>
          <w:lang w:val="hy-AM"/>
        </w:rPr>
        <w:t>2. Կողոպուտը, որը՝</w:t>
      </w:r>
      <w:r w:rsidR="00052262" w:rsidRPr="00B51A64">
        <w:rPr>
          <w:rFonts w:ascii="GHEA Mariam" w:hAnsi="GHEA Mariam"/>
          <w:i/>
          <w:sz w:val="24"/>
          <w:szCs w:val="24"/>
          <w:lang w:val="hy-AM"/>
        </w:rPr>
        <w:t xml:space="preserve"> </w:t>
      </w:r>
      <w:r w:rsidRPr="00402163">
        <w:rPr>
          <w:rFonts w:ascii="GHEA Mariam" w:hAnsi="GHEA Mariam" w:cs="Arial"/>
          <w:i/>
          <w:sz w:val="24"/>
          <w:szCs w:val="24"/>
          <w:shd w:val="clear" w:color="auto" w:fill="FFFFFF"/>
          <w:lang w:val="hy-AM"/>
        </w:rPr>
        <w:t xml:space="preserve">(...) </w:t>
      </w:r>
    </w:p>
    <w:p w14:paraId="593B1FD8" w14:textId="77777777" w:rsidR="00B01D66" w:rsidRPr="00402163" w:rsidRDefault="00B01D66" w:rsidP="00402163">
      <w:pPr>
        <w:tabs>
          <w:tab w:val="left" w:pos="567"/>
        </w:tabs>
        <w:spacing w:after="0" w:line="360" w:lineRule="auto"/>
        <w:ind w:firstLine="567"/>
        <w:contextualSpacing/>
        <w:jc w:val="both"/>
        <w:rPr>
          <w:rFonts w:ascii="GHEA Mariam" w:hAnsi="GHEA Mariam"/>
          <w:i/>
          <w:sz w:val="24"/>
          <w:szCs w:val="24"/>
          <w:lang w:val="hy-AM"/>
        </w:rPr>
      </w:pPr>
      <w:r w:rsidRPr="00402163">
        <w:rPr>
          <w:rFonts w:ascii="GHEA Mariam" w:hAnsi="GHEA Mariam"/>
          <w:i/>
          <w:sz w:val="24"/>
          <w:szCs w:val="24"/>
          <w:lang w:val="hy-AM"/>
        </w:rPr>
        <w:t>2) կատարվել է խոշոր չափերով,</w:t>
      </w:r>
      <w:r w:rsidR="00052262" w:rsidRPr="00B51A64">
        <w:rPr>
          <w:rFonts w:ascii="GHEA Mariam" w:hAnsi="GHEA Mariam"/>
          <w:i/>
          <w:sz w:val="24"/>
          <w:szCs w:val="24"/>
          <w:lang w:val="hy-AM"/>
        </w:rPr>
        <w:t xml:space="preserve"> </w:t>
      </w:r>
      <w:r w:rsidRPr="00402163">
        <w:rPr>
          <w:rFonts w:ascii="GHEA Mariam" w:hAnsi="GHEA Mariam" w:cs="Arial"/>
          <w:i/>
          <w:sz w:val="24"/>
          <w:szCs w:val="24"/>
          <w:shd w:val="clear" w:color="auto" w:fill="FFFFFF"/>
          <w:lang w:val="hy-AM"/>
        </w:rPr>
        <w:t>(...)</w:t>
      </w:r>
    </w:p>
    <w:p w14:paraId="4C419A07" w14:textId="77777777" w:rsidR="00B01D66" w:rsidRPr="00402163" w:rsidRDefault="00B01D66" w:rsidP="00402163">
      <w:pPr>
        <w:tabs>
          <w:tab w:val="left" w:pos="567"/>
        </w:tabs>
        <w:spacing w:after="0" w:line="360" w:lineRule="auto"/>
        <w:ind w:firstLine="567"/>
        <w:contextualSpacing/>
        <w:jc w:val="both"/>
        <w:rPr>
          <w:rFonts w:ascii="GHEA Mariam" w:hAnsi="GHEA Mariam" w:cs="Arial"/>
          <w:i/>
          <w:sz w:val="24"/>
          <w:szCs w:val="24"/>
          <w:shd w:val="clear" w:color="auto" w:fill="FFFFFF"/>
          <w:lang w:val="hy-AM"/>
        </w:rPr>
      </w:pPr>
      <w:r w:rsidRPr="00402163">
        <w:rPr>
          <w:rFonts w:ascii="GHEA Mariam" w:hAnsi="GHEA Mariam"/>
          <w:i/>
          <w:sz w:val="24"/>
          <w:szCs w:val="24"/>
          <w:lang w:val="hy-AM"/>
        </w:rPr>
        <w:t>4) զուգորդվել է կյանքի կամ առողջության համար ոչ վտանգավոր բռնություն գործադրելով կամ դա գործադրելու սպառնալիքով</w:t>
      </w:r>
      <w:r w:rsidR="00052262" w:rsidRPr="00B51A64">
        <w:rPr>
          <w:rFonts w:ascii="GHEA Mariam" w:hAnsi="GHEA Mariam"/>
          <w:i/>
          <w:sz w:val="24"/>
          <w:szCs w:val="24"/>
          <w:lang w:val="hy-AM"/>
        </w:rPr>
        <w:t xml:space="preserve"> </w:t>
      </w:r>
      <w:r w:rsidRPr="00402163">
        <w:rPr>
          <w:rFonts w:ascii="GHEA Mariam" w:hAnsi="GHEA Mariam" w:cs="Arial"/>
          <w:i/>
          <w:sz w:val="24"/>
          <w:szCs w:val="24"/>
          <w:shd w:val="clear" w:color="auto" w:fill="FFFFFF"/>
          <w:lang w:val="hy-AM"/>
        </w:rPr>
        <w:t>(...)»:</w:t>
      </w:r>
    </w:p>
    <w:p w14:paraId="0BBEE25A" w14:textId="79ABDF45" w:rsidR="00B01D66" w:rsidRPr="00402163" w:rsidRDefault="00B01D66" w:rsidP="00402163">
      <w:pPr>
        <w:pStyle w:val="12"/>
        <w:spacing w:line="360" w:lineRule="auto"/>
        <w:ind w:firstLine="567"/>
        <w:contextualSpacing/>
        <w:jc w:val="both"/>
        <w:rPr>
          <w:rFonts w:ascii="GHEA Mariam" w:hAnsi="GHEA Mariam" w:cs="Arial"/>
          <w:color w:val="auto"/>
          <w:sz w:val="24"/>
          <w:szCs w:val="24"/>
          <w:shd w:val="clear" w:color="auto" w:fill="FFFFFF"/>
          <w:lang w:val="hy-AM"/>
        </w:rPr>
      </w:pPr>
      <w:r w:rsidRPr="00402163">
        <w:rPr>
          <w:rFonts w:ascii="GHEA Mariam" w:hAnsi="GHEA Mariam"/>
          <w:bCs/>
          <w:iCs/>
          <w:color w:val="auto"/>
          <w:sz w:val="24"/>
          <w:szCs w:val="24"/>
          <w:shd w:val="clear" w:color="auto" w:fill="FFFFFF"/>
          <w:lang w:val="hy-AM"/>
        </w:rPr>
        <w:t>1</w:t>
      </w:r>
      <w:r w:rsidR="00781083" w:rsidRPr="00402163">
        <w:rPr>
          <w:rFonts w:ascii="GHEA Mariam" w:hAnsi="GHEA Mariam"/>
          <w:bCs/>
          <w:iCs/>
          <w:color w:val="auto"/>
          <w:sz w:val="24"/>
          <w:szCs w:val="24"/>
          <w:shd w:val="clear" w:color="auto" w:fill="FFFFFF"/>
          <w:lang w:val="hy-AM"/>
        </w:rPr>
        <w:t>2</w:t>
      </w:r>
      <w:r w:rsidRPr="00402163">
        <w:rPr>
          <w:rFonts w:ascii="GHEA Mariam" w:hAnsi="GHEA Mariam"/>
          <w:bCs/>
          <w:iCs/>
          <w:color w:val="auto"/>
          <w:sz w:val="24"/>
          <w:szCs w:val="24"/>
          <w:shd w:val="clear" w:color="auto" w:fill="FFFFFF"/>
          <w:lang w:val="hy-AM"/>
        </w:rPr>
        <w:t>.</w:t>
      </w:r>
      <w:r w:rsidR="00052262" w:rsidRPr="00B51A64">
        <w:rPr>
          <w:rFonts w:ascii="GHEA Mariam" w:hAnsi="GHEA Mariam"/>
          <w:bCs/>
          <w:iCs/>
          <w:color w:val="auto"/>
          <w:sz w:val="24"/>
          <w:szCs w:val="24"/>
          <w:shd w:val="clear" w:color="auto" w:fill="FFFFFF"/>
          <w:lang w:val="hy-AM"/>
        </w:rPr>
        <w:t>1</w:t>
      </w:r>
      <w:r w:rsidR="00052262" w:rsidRPr="00402163">
        <w:rPr>
          <w:rFonts w:ascii="GHEA Mariam" w:hAnsi="GHEA Mariam"/>
          <w:bCs/>
          <w:iCs/>
          <w:color w:val="auto"/>
          <w:sz w:val="24"/>
          <w:szCs w:val="24"/>
          <w:shd w:val="clear" w:color="auto" w:fill="FFFFFF"/>
          <w:lang w:val="hy-AM"/>
        </w:rPr>
        <w:t>.</w:t>
      </w:r>
      <w:r w:rsidRPr="00402163">
        <w:rPr>
          <w:rFonts w:ascii="GHEA Mariam" w:hAnsi="GHEA Mariam"/>
          <w:bCs/>
          <w:iCs/>
          <w:color w:val="auto"/>
          <w:sz w:val="24"/>
          <w:szCs w:val="24"/>
          <w:shd w:val="clear" w:color="auto" w:fill="FFFFFF"/>
          <w:lang w:val="hy-AM"/>
        </w:rPr>
        <w:t xml:space="preserve"> </w:t>
      </w:r>
      <w:r w:rsidRPr="00402163">
        <w:rPr>
          <w:rFonts w:ascii="GHEA Mariam" w:hAnsi="GHEA Mariam" w:cs="Arial"/>
          <w:color w:val="auto"/>
          <w:sz w:val="24"/>
          <w:szCs w:val="24"/>
          <w:shd w:val="clear" w:color="auto" w:fill="FFFFFF"/>
          <w:lang w:val="hy-AM"/>
        </w:rPr>
        <w:t>Վճռաբեկ դատարանը</w:t>
      </w:r>
      <w:r w:rsidR="00402163">
        <w:rPr>
          <w:rFonts w:ascii="GHEA Mariam" w:hAnsi="GHEA Mariam" w:cs="Arial"/>
          <w:color w:val="auto"/>
          <w:sz w:val="24"/>
          <w:szCs w:val="24"/>
          <w:shd w:val="clear" w:color="auto" w:fill="FFFFFF"/>
          <w:lang w:val="hy-AM"/>
        </w:rPr>
        <w:t xml:space="preserve">, անդրադառնալով </w:t>
      </w:r>
      <w:r w:rsidRPr="00402163">
        <w:rPr>
          <w:rFonts w:ascii="GHEA Mariam" w:hAnsi="GHEA Mariam" w:cs="Arial"/>
          <w:i/>
          <w:color w:val="auto"/>
          <w:sz w:val="24"/>
          <w:szCs w:val="24"/>
          <w:shd w:val="clear" w:color="auto" w:fill="FFFFFF"/>
          <w:lang w:val="hy-AM"/>
        </w:rPr>
        <w:t xml:space="preserve">«հափշտակություն» </w:t>
      </w:r>
      <w:r w:rsidRPr="00402163">
        <w:rPr>
          <w:rFonts w:ascii="GHEA Mariam" w:hAnsi="GHEA Mariam" w:cs="Arial"/>
          <w:color w:val="auto"/>
          <w:sz w:val="24"/>
          <w:szCs w:val="24"/>
          <w:shd w:val="clear" w:color="auto" w:fill="FFFFFF"/>
          <w:lang w:val="hy-AM"/>
        </w:rPr>
        <w:t>հասկացությ</w:t>
      </w:r>
      <w:r w:rsidR="00402163" w:rsidRPr="00B51A64">
        <w:rPr>
          <w:rFonts w:ascii="GHEA Mariam" w:hAnsi="GHEA Mariam" w:cs="Arial"/>
          <w:color w:val="auto"/>
          <w:sz w:val="24"/>
          <w:szCs w:val="24"/>
          <w:shd w:val="clear" w:color="auto" w:fill="FFFFFF"/>
          <w:lang w:val="hy-AM"/>
        </w:rPr>
        <w:t>անը, իր որոշումներում մշտապես ընդգծել է, որ այն</w:t>
      </w:r>
      <w:r w:rsidRPr="00402163">
        <w:rPr>
          <w:rFonts w:ascii="GHEA Mariam" w:hAnsi="GHEA Mariam" w:cs="Arial"/>
          <w:color w:val="auto"/>
          <w:sz w:val="24"/>
          <w:szCs w:val="24"/>
          <w:shd w:val="clear" w:color="auto" w:fill="FFFFFF"/>
          <w:lang w:val="hy-AM"/>
        </w:rPr>
        <w:t xml:space="preserve"> ենթադրում է ուրիշի գույքն ապօրինի, անհատույց, շահադիտական նպատակով վերցնելը կամ այն հանցավորինը կամ այլ անձինը դարձնելը, եթե հանցավորն այդ գույքը տնօրինելու կամ օգտագործելու իրական հնարավորություն է ունեցե</w:t>
      </w:r>
      <w:r w:rsidR="00EF6A24">
        <w:rPr>
          <w:rFonts w:ascii="GHEA Mariam" w:hAnsi="GHEA Mariam" w:cs="Arial"/>
          <w:color w:val="auto"/>
          <w:sz w:val="24"/>
          <w:szCs w:val="24"/>
          <w:shd w:val="clear" w:color="auto" w:fill="FFFFFF"/>
          <w:lang w:val="hy-AM"/>
        </w:rPr>
        <w:t>լ</w:t>
      </w:r>
      <w:r w:rsidRPr="00402163">
        <w:rPr>
          <w:rFonts w:ascii="GHEA Mariam" w:hAnsi="GHEA Mariam" w:cs="Arial"/>
          <w:color w:val="auto"/>
          <w:sz w:val="24"/>
          <w:szCs w:val="24"/>
          <w:vertAlign w:val="superscript"/>
        </w:rPr>
        <w:footnoteReference w:id="8"/>
      </w:r>
      <w:r w:rsidRPr="00402163">
        <w:rPr>
          <w:rFonts w:ascii="GHEA Mariam" w:hAnsi="GHEA Mariam" w:cs="Arial"/>
          <w:color w:val="auto"/>
          <w:sz w:val="24"/>
          <w:szCs w:val="24"/>
          <w:shd w:val="clear" w:color="auto" w:fill="FFFFFF"/>
          <w:lang w:val="hy-AM"/>
        </w:rPr>
        <w:t>։ Հափշտակության դեպքում անձի՝ ուրիշի գույքն ապօրինի կերպով իրենը դարձնելը բացասական ազդեցություն է ունենում դրան օրինական հիմքերով տիրապետողի գույքային ֆոնդի վրա, ինչն էլ իրենից ենթադրում է որոշակի նյութական վնաս</w:t>
      </w:r>
      <w:r w:rsidR="00402163">
        <w:rPr>
          <w:rFonts w:ascii="GHEA Mariam" w:hAnsi="GHEA Mariam" w:cs="Arial"/>
          <w:color w:val="auto"/>
          <w:sz w:val="24"/>
          <w:szCs w:val="24"/>
          <w:shd w:val="clear" w:color="auto" w:fill="FFFFFF"/>
          <w:lang w:val="hy-AM"/>
        </w:rPr>
        <w:t>:</w:t>
      </w:r>
      <w:r w:rsidR="00402163" w:rsidRPr="00B51A64">
        <w:rPr>
          <w:rFonts w:ascii="GHEA Mariam" w:hAnsi="GHEA Mariam" w:cs="Arial"/>
          <w:color w:val="auto"/>
          <w:sz w:val="24"/>
          <w:szCs w:val="24"/>
          <w:shd w:val="clear" w:color="auto" w:fill="FFFFFF"/>
          <w:lang w:val="hy-AM"/>
        </w:rPr>
        <w:t xml:space="preserve"> </w:t>
      </w:r>
      <w:r w:rsidRPr="00402163">
        <w:rPr>
          <w:rFonts w:ascii="GHEA Mariam" w:hAnsi="GHEA Mariam" w:cs="Arial"/>
          <w:color w:val="auto"/>
          <w:sz w:val="24"/>
          <w:szCs w:val="24"/>
          <w:shd w:val="clear" w:color="auto" w:fill="FFFFFF"/>
          <w:lang w:val="hy-AM"/>
        </w:rPr>
        <w:t>Հափշտակության առարկան գույքն է</w:t>
      </w:r>
      <w:r w:rsidR="006E5275" w:rsidRPr="00402163">
        <w:rPr>
          <w:rFonts w:ascii="GHEA Mariam" w:hAnsi="GHEA Mariam" w:cs="Arial"/>
          <w:color w:val="auto"/>
          <w:sz w:val="24"/>
          <w:szCs w:val="24"/>
          <w:shd w:val="clear" w:color="auto" w:fill="FFFFFF"/>
          <w:lang w:val="hy-AM"/>
        </w:rPr>
        <w:t>՝</w:t>
      </w:r>
      <w:r w:rsidRPr="00402163">
        <w:rPr>
          <w:rFonts w:ascii="GHEA Mariam" w:hAnsi="GHEA Mariam" w:cs="Arial"/>
          <w:color w:val="auto"/>
          <w:sz w:val="24"/>
          <w:szCs w:val="24"/>
          <w:shd w:val="clear" w:color="auto" w:fill="FFFFFF"/>
          <w:lang w:val="hy-AM"/>
        </w:rPr>
        <w:t xml:space="preserve"> այն իրը (առարկան), որում արտացոլվում է մարդկային աշխատանք և որն իրենից նյութական արժեք է ներկայացնում, ինչպես նաև դրամական միջոցները, արժեթղթերն ու գույքային իրավունքները: Վնասի չափն էլ, որպես կանոն, որոշվում է հափշտակված գույքի՝ դատաապրանքագիտական փորձաքննությամբ որոշված շուկայական միջին արժեքով: Գույքի վաճառքի գինը չի կարող մեխանիկորեն հիմք ընդունվել հափշտակության չափը որոշելու համար, քանի որ գույքի շուկայական արժեքն ու դրա վաճառքի գինը ոչ բոլոր դեպքերում են </w:t>
      </w:r>
      <w:r w:rsidRPr="00402163">
        <w:rPr>
          <w:rFonts w:ascii="GHEA Mariam" w:hAnsi="GHEA Mariam" w:cs="Arial"/>
          <w:color w:val="auto"/>
          <w:sz w:val="24"/>
          <w:szCs w:val="24"/>
          <w:shd w:val="clear" w:color="auto" w:fill="FFFFFF"/>
          <w:lang w:val="hy-AM"/>
        </w:rPr>
        <w:lastRenderedPageBreak/>
        <w:t>համընկնում: Վաճառքի գինը կարող է տարբերվել՝ բարձր կամ ցածր լինել շուկայական արժեքից</w:t>
      </w:r>
      <w:r w:rsidRPr="00402163">
        <w:rPr>
          <w:rStyle w:val="FootnoteReference"/>
          <w:rFonts w:ascii="GHEA Mariam" w:hAnsi="GHEA Mariam" w:cs="Arial"/>
          <w:color w:val="auto"/>
          <w:sz w:val="24"/>
          <w:szCs w:val="24"/>
          <w:shd w:val="clear" w:color="auto" w:fill="FFFFFF"/>
        </w:rPr>
        <w:footnoteReference w:id="9"/>
      </w:r>
      <w:r w:rsidRPr="00402163">
        <w:rPr>
          <w:rFonts w:ascii="GHEA Mariam" w:hAnsi="GHEA Mariam" w:cs="Arial"/>
          <w:color w:val="auto"/>
          <w:sz w:val="24"/>
          <w:szCs w:val="24"/>
          <w:shd w:val="clear" w:color="auto" w:fill="FFFFFF"/>
          <w:lang w:val="hy-AM"/>
        </w:rPr>
        <w:t xml:space="preserve">: </w:t>
      </w:r>
    </w:p>
    <w:p w14:paraId="34FE4813" w14:textId="77777777" w:rsidR="006E5275" w:rsidRPr="00B51A64" w:rsidRDefault="00B01D66" w:rsidP="00402163">
      <w:pPr>
        <w:pStyle w:val="12"/>
        <w:spacing w:line="360" w:lineRule="auto"/>
        <w:ind w:firstLine="567"/>
        <w:contextualSpacing/>
        <w:jc w:val="both"/>
        <w:rPr>
          <w:rFonts w:ascii="GHEA Mariam" w:hAnsi="GHEA Mariam" w:cs="Arial"/>
          <w:color w:val="auto"/>
          <w:sz w:val="24"/>
          <w:szCs w:val="24"/>
          <w:shd w:val="clear" w:color="auto" w:fill="FFFFFF"/>
          <w:lang w:val="hy-AM"/>
        </w:rPr>
      </w:pPr>
      <w:r w:rsidRPr="00402163">
        <w:rPr>
          <w:rFonts w:ascii="GHEA Mariam" w:hAnsi="GHEA Mariam" w:cs="Arial"/>
          <w:color w:val="auto"/>
          <w:sz w:val="24"/>
          <w:szCs w:val="24"/>
          <w:shd w:val="clear" w:color="auto" w:fill="FFFFFF"/>
          <w:lang w:val="hy-AM"/>
        </w:rPr>
        <w:t>1</w:t>
      </w:r>
      <w:r w:rsidR="00781083" w:rsidRPr="00402163">
        <w:rPr>
          <w:rFonts w:ascii="GHEA Mariam" w:hAnsi="GHEA Mariam" w:cs="Arial"/>
          <w:color w:val="auto"/>
          <w:sz w:val="24"/>
          <w:szCs w:val="24"/>
          <w:shd w:val="clear" w:color="auto" w:fill="FFFFFF"/>
          <w:lang w:val="hy-AM"/>
        </w:rPr>
        <w:t>3</w:t>
      </w:r>
      <w:r w:rsidRPr="00402163">
        <w:rPr>
          <w:rFonts w:ascii="GHEA Mariam" w:hAnsi="GHEA Mariam" w:cs="Arial"/>
          <w:color w:val="auto"/>
          <w:sz w:val="24"/>
          <w:szCs w:val="24"/>
          <w:shd w:val="clear" w:color="auto" w:fill="FFFFFF"/>
          <w:lang w:val="hy-AM"/>
        </w:rPr>
        <w:t xml:space="preserve">. Վերահաստատելով մեջբերված իրավական դիրքորոշումները՝ Վճռաբեկ </w:t>
      </w:r>
      <w:r w:rsidR="00D82764" w:rsidRPr="00402163">
        <w:rPr>
          <w:rFonts w:ascii="GHEA Mariam" w:hAnsi="GHEA Mariam" w:cs="Arial"/>
          <w:color w:val="auto"/>
          <w:sz w:val="24"/>
          <w:szCs w:val="24"/>
          <w:shd w:val="clear" w:color="auto" w:fill="FFFFFF"/>
          <w:lang w:val="hy-AM"/>
        </w:rPr>
        <w:t>դատարան</w:t>
      </w:r>
      <w:r w:rsidR="00D82764" w:rsidRPr="00B51A64">
        <w:rPr>
          <w:rFonts w:ascii="GHEA Mariam" w:hAnsi="GHEA Mariam" w:cs="Arial"/>
          <w:color w:val="auto"/>
          <w:sz w:val="24"/>
          <w:szCs w:val="24"/>
          <w:shd w:val="clear" w:color="auto" w:fill="FFFFFF"/>
          <w:lang w:val="hy-AM"/>
        </w:rPr>
        <w:t xml:space="preserve">ը </w:t>
      </w:r>
      <w:r w:rsidR="00D82764" w:rsidRPr="00B51A64">
        <w:rPr>
          <w:rFonts w:ascii="GHEA Mariam" w:hAnsi="GHEA Mariam" w:cs="Arial"/>
          <w:i/>
          <w:color w:val="auto"/>
          <w:sz w:val="24"/>
          <w:szCs w:val="24"/>
          <w:shd w:val="clear" w:color="auto" w:fill="FFFFFF"/>
          <w:lang w:val="hy-AM"/>
        </w:rPr>
        <w:t>Սամվել Հովհաննիս</w:t>
      </w:r>
      <w:r w:rsidR="006E5275" w:rsidRPr="00B51A64">
        <w:rPr>
          <w:rFonts w:ascii="GHEA Mariam" w:hAnsi="GHEA Mariam" w:cs="Arial"/>
          <w:i/>
          <w:color w:val="auto"/>
          <w:sz w:val="24"/>
          <w:szCs w:val="24"/>
          <w:shd w:val="clear" w:color="auto" w:fill="FFFFFF"/>
          <w:lang w:val="hy-AM"/>
        </w:rPr>
        <w:t>յ</w:t>
      </w:r>
      <w:r w:rsidR="00D82764" w:rsidRPr="00B51A64">
        <w:rPr>
          <w:rFonts w:ascii="GHEA Mariam" w:hAnsi="GHEA Mariam" w:cs="Arial"/>
          <w:i/>
          <w:color w:val="auto"/>
          <w:sz w:val="24"/>
          <w:szCs w:val="24"/>
          <w:shd w:val="clear" w:color="auto" w:fill="FFFFFF"/>
          <w:lang w:val="hy-AM"/>
        </w:rPr>
        <w:t>անի</w:t>
      </w:r>
      <w:r w:rsidR="00D82764" w:rsidRPr="00B51A64">
        <w:rPr>
          <w:rFonts w:ascii="GHEA Mariam" w:hAnsi="GHEA Mariam" w:cs="Arial"/>
          <w:color w:val="auto"/>
          <w:sz w:val="24"/>
          <w:szCs w:val="24"/>
          <w:shd w:val="clear" w:color="auto" w:fill="FFFFFF"/>
          <w:lang w:val="hy-AM"/>
        </w:rPr>
        <w:t xml:space="preserve"> գործով </w:t>
      </w:r>
      <w:r w:rsidR="006E5275" w:rsidRPr="00402163">
        <w:rPr>
          <w:rFonts w:ascii="GHEA Mariam" w:hAnsi="GHEA Mariam" w:cs="Arial"/>
          <w:color w:val="auto"/>
          <w:sz w:val="24"/>
          <w:szCs w:val="24"/>
          <w:shd w:val="clear" w:color="auto" w:fill="FFFFFF"/>
          <w:lang w:val="hy-AM"/>
        </w:rPr>
        <w:t>արձանագրել</w:t>
      </w:r>
      <w:r w:rsidRPr="00402163">
        <w:rPr>
          <w:rFonts w:ascii="GHEA Mariam" w:hAnsi="GHEA Mariam" w:cs="Arial"/>
          <w:color w:val="auto"/>
          <w:sz w:val="24"/>
          <w:szCs w:val="24"/>
          <w:shd w:val="clear" w:color="auto" w:fill="FFFFFF"/>
          <w:lang w:val="hy-AM"/>
        </w:rPr>
        <w:t xml:space="preserve"> է, որ կողոպուտի՝ որպես նյութական հանցակազմի օբյեկտիվ կողմի պարտադիր հատկանիշ է հետևանքը՝ նյութական վնասը, որը պատճառվում է այլ անձին պատկանող և որոշակի արժեք ներկայացնող գույքը վերցնելու, այն հանցավորինը կամ այլ անձինը դարձնելու արդյունքում։ </w:t>
      </w:r>
      <w:r w:rsidR="006E5275" w:rsidRPr="00B51A64">
        <w:rPr>
          <w:rFonts w:ascii="GHEA Mariam" w:hAnsi="GHEA Mariam" w:cs="Arial"/>
          <w:color w:val="auto"/>
          <w:sz w:val="24"/>
          <w:szCs w:val="24"/>
          <w:shd w:val="clear" w:color="auto" w:fill="FFFFFF"/>
          <w:lang w:val="hy-AM"/>
        </w:rPr>
        <w:t>Կ</w:t>
      </w:r>
      <w:r w:rsidRPr="00402163">
        <w:rPr>
          <w:rFonts w:ascii="GHEA Mariam" w:hAnsi="GHEA Mariam" w:cs="Arial"/>
          <w:color w:val="auto"/>
          <w:sz w:val="24"/>
          <w:szCs w:val="24"/>
          <w:shd w:val="clear" w:color="auto" w:fill="FFFFFF"/>
          <w:lang w:val="hy-AM"/>
        </w:rPr>
        <w:t xml:space="preserve">ողոպուտի հանցակազմի դեպքում հափշտակության առարկայի նյութական արժեք ներկայացնելը, ընդհանրապես, և դրա կոնկրետ արժեքը, մասնավորապես, քրեական գործով ապացուցման ենթակա կարևոր հանգամանքներ են, որոնք պետք է հաստատվեն քրեական գործում առկա վերաբերելի, թույլատրելի և արժանահավատ ապացույցներով: Վերոնշյալ հանգամանքների </w:t>
      </w:r>
      <w:r w:rsidR="006E5275" w:rsidRPr="00402163">
        <w:rPr>
          <w:rFonts w:ascii="GHEA Mariam" w:hAnsi="GHEA Mariam" w:cs="Arial"/>
          <w:color w:val="auto"/>
          <w:sz w:val="24"/>
          <w:szCs w:val="24"/>
          <w:shd w:val="clear" w:color="auto" w:fill="FFFFFF"/>
          <w:lang w:val="hy-AM"/>
        </w:rPr>
        <w:t>պարզումն</w:t>
      </w:r>
      <w:r w:rsidRPr="00402163">
        <w:rPr>
          <w:rFonts w:ascii="GHEA Mariam" w:hAnsi="GHEA Mariam" w:cs="Arial"/>
          <w:color w:val="auto"/>
          <w:sz w:val="24"/>
          <w:szCs w:val="24"/>
          <w:shd w:val="clear" w:color="auto" w:fill="FFFFFF"/>
          <w:lang w:val="hy-AM"/>
        </w:rPr>
        <w:t xml:space="preserve"> էական նշանակություն ունի անձի արարքում կողոպուտի` որպես նյութական հանցակազմի առկայությունը, դրա ծանրացնող հանգամանքների (խոշոր չափերով կամ առանձնապես խոշոր չափերով կատարելը) առկայությունը հավաստելու, ըստ այդմ` անձի արարքին ճիշտ իրավական որակում տալու, ինչպես նաև տուժողի իրավունքների համաչափ պաշտպանություն ապահովելու տեսանկյունից:</w:t>
      </w:r>
      <w:r w:rsidR="006E5275" w:rsidRPr="00B51A64">
        <w:rPr>
          <w:rFonts w:ascii="GHEA Mariam" w:hAnsi="GHEA Mariam" w:cs="Arial"/>
          <w:color w:val="auto"/>
          <w:sz w:val="24"/>
          <w:szCs w:val="24"/>
          <w:shd w:val="clear" w:color="auto" w:fill="FFFFFF"/>
          <w:lang w:val="hy-AM"/>
        </w:rPr>
        <w:t xml:space="preserve"> </w:t>
      </w:r>
    </w:p>
    <w:p w14:paraId="1A1FCF48" w14:textId="77777777" w:rsidR="00B01D66" w:rsidRPr="00402163" w:rsidRDefault="006E5275" w:rsidP="00402163">
      <w:pPr>
        <w:pStyle w:val="12"/>
        <w:spacing w:line="360" w:lineRule="auto"/>
        <w:ind w:firstLine="567"/>
        <w:contextualSpacing/>
        <w:jc w:val="both"/>
        <w:rPr>
          <w:rFonts w:ascii="GHEA Mariam" w:hAnsi="GHEA Mariam" w:cs="Arial"/>
          <w:color w:val="auto"/>
          <w:sz w:val="24"/>
          <w:szCs w:val="24"/>
          <w:shd w:val="clear" w:color="auto" w:fill="FFFFFF"/>
          <w:lang w:val="hy-AM"/>
        </w:rPr>
      </w:pPr>
      <w:r w:rsidRPr="00B51A64">
        <w:rPr>
          <w:rFonts w:ascii="GHEA Mariam" w:hAnsi="GHEA Mariam" w:cs="Arial"/>
          <w:color w:val="auto"/>
          <w:sz w:val="24"/>
          <w:szCs w:val="24"/>
          <w:shd w:val="clear" w:color="auto" w:fill="FFFFFF"/>
          <w:lang w:val="hy-AM"/>
        </w:rPr>
        <w:t>Վճռաբեկ դատարանը կրկնել է, որ վ</w:t>
      </w:r>
      <w:r w:rsidR="00B01D66" w:rsidRPr="00402163">
        <w:rPr>
          <w:rFonts w:ascii="GHEA Mariam" w:hAnsi="GHEA Mariam" w:cs="Arial"/>
          <w:color w:val="auto"/>
          <w:sz w:val="24"/>
          <w:szCs w:val="24"/>
          <w:shd w:val="clear" w:color="auto" w:fill="FFFFFF"/>
          <w:lang w:val="hy-AM"/>
        </w:rPr>
        <w:t>նասի չափը, որպես կանոն, որոշվում է հափշտակված գույքի՝ դատաապրանքագիտական փորձաքննությամբ որոշված շուկայական միջին արժեքով: Այնուամենայնիվ, փորձաքննության միջոցով գույքի արժեքը որոշելու անհնարինությունը վարույթն իրականացնող մարմնին չի ազատում դրա արժեքը պարզելու պարտականությունից: Նման դեպքերում, հափշտակության առարկայի արժեքը պետք է որոշել քրեական գործում առկա վերաբերելի, թույլատրելի և արժանահավատ այլ ապացույցների միջոցով</w:t>
      </w:r>
      <w:r w:rsidR="00D82764" w:rsidRPr="00402163">
        <w:rPr>
          <w:rStyle w:val="FootnoteReference"/>
          <w:rFonts w:ascii="GHEA Mariam" w:hAnsi="GHEA Mariam" w:cs="Arial"/>
          <w:color w:val="auto"/>
          <w:sz w:val="24"/>
          <w:szCs w:val="24"/>
          <w:shd w:val="clear" w:color="auto" w:fill="FFFFFF"/>
          <w:lang w:val="hy-AM"/>
        </w:rPr>
        <w:footnoteReference w:id="10"/>
      </w:r>
      <w:r w:rsidR="00B01D66" w:rsidRPr="00402163">
        <w:rPr>
          <w:rFonts w:ascii="GHEA Mariam" w:hAnsi="GHEA Mariam" w:cs="Arial"/>
          <w:color w:val="auto"/>
          <w:sz w:val="24"/>
          <w:szCs w:val="24"/>
          <w:shd w:val="clear" w:color="auto" w:fill="FFFFFF"/>
          <w:lang w:val="hy-AM"/>
        </w:rPr>
        <w:t>:</w:t>
      </w:r>
    </w:p>
    <w:p w14:paraId="515FB07B" w14:textId="77777777" w:rsidR="00B01D66" w:rsidRPr="00901819" w:rsidRDefault="00B01D66" w:rsidP="00901819">
      <w:pPr>
        <w:pStyle w:val="12"/>
        <w:spacing w:line="360" w:lineRule="auto"/>
        <w:ind w:firstLine="567"/>
        <w:contextualSpacing/>
        <w:jc w:val="both"/>
        <w:rPr>
          <w:rFonts w:ascii="GHEA Mariam" w:hAnsi="GHEA Mariam" w:cs="Cambria Math"/>
          <w:color w:val="auto"/>
          <w:sz w:val="24"/>
          <w:szCs w:val="24"/>
          <w:shd w:val="clear" w:color="auto" w:fill="FFFFFF"/>
          <w:lang w:val="hy-AM"/>
        </w:rPr>
      </w:pPr>
      <w:r w:rsidRPr="00901819">
        <w:rPr>
          <w:rFonts w:ascii="GHEA Mariam" w:hAnsi="GHEA Mariam"/>
          <w:color w:val="auto"/>
          <w:sz w:val="24"/>
          <w:szCs w:val="24"/>
          <w:shd w:val="clear" w:color="auto" w:fill="FFFFFF"/>
          <w:lang w:val="hy-AM"/>
        </w:rPr>
        <w:t xml:space="preserve">  1</w:t>
      </w:r>
      <w:r w:rsidR="00781083" w:rsidRPr="00901819">
        <w:rPr>
          <w:rFonts w:ascii="GHEA Mariam" w:hAnsi="GHEA Mariam"/>
          <w:color w:val="auto"/>
          <w:sz w:val="24"/>
          <w:szCs w:val="24"/>
          <w:shd w:val="clear" w:color="auto" w:fill="FFFFFF"/>
          <w:lang w:val="hy-AM"/>
        </w:rPr>
        <w:t>4</w:t>
      </w:r>
      <w:r w:rsidR="006E5275" w:rsidRPr="00901819">
        <w:rPr>
          <w:rFonts w:ascii="GHEA Mariam" w:hAnsi="GHEA Mariam" w:cs="Arial"/>
          <w:color w:val="auto"/>
          <w:sz w:val="24"/>
          <w:szCs w:val="24"/>
          <w:shd w:val="clear" w:color="auto" w:fill="FFFFFF"/>
          <w:lang w:val="hy-AM"/>
        </w:rPr>
        <w:t>.</w:t>
      </w:r>
      <w:r w:rsidRPr="00901819">
        <w:rPr>
          <w:rFonts w:ascii="GHEA Mariam" w:hAnsi="GHEA Mariam"/>
          <w:color w:val="auto"/>
          <w:sz w:val="24"/>
          <w:szCs w:val="24"/>
          <w:shd w:val="clear" w:color="auto" w:fill="FFFFFF"/>
          <w:lang w:val="hy-AM"/>
        </w:rPr>
        <w:t xml:space="preserve"> Սույն վարույթի նյութերի ուսումնասիրությունից երևում է, որ</w:t>
      </w:r>
      <w:r w:rsidR="00781083" w:rsidRPr="00901819">
        <w:rPr>
          <w:rFonts w:ascii="GHEA Mariam" w:hAnsi="GHEA Mariam" w:cs="Arial"/>
          <w:color w:val="auto"/>
          <w:sz w:val="24"/>
          <w:szCs w:val="24"/>
          <w:shd w:val="clear" w:color="auto" w:fill="FFFFFF"/>
          <w:lang w:val="hy-AM"/>
        </w:rPr>
        <w:t>.</w:t>
      </w:r>
    </w:p>
    <w:p w14:paraId="5F0248C8" w14:textId="16F0B59E" w:rsidR="00B01D66" w:rsidRPr="00901819" w:rsidRDefault="00B01D66" w:rsidP="00901819">
      <w:pPr>
        <w:tabs>
          <w:tab w:val="left" w:pos="0"/>
          <w:tab w:val="left" w:pos="142"/>
        </w:tabs>
        <w:spacing w:after="0" w:line="360" w:lineRule="auto"/>
        <w:ind w:firstLine="567"/>
        <w:contextualSpacing/>
        <w:jc w:val="both"/>
        <w:rPr>
          <w:rFonts w:ascii="GHEA Mariam" w:eastAsia="GHEA Mariam" w:hAnsi="GHEA Mariam" w:cs="GHEA Mariam"/>
          <w:b/>
          <w:bCs/>
          <w:sz w:val="24"/>
          <w:szCs w:val="24"/>
          <w:lang w:val="hy-AM"/>
        </w:rPr>
      </w:pPr>
      <w:r w:rsidRPr="00901819">
        <w:rPr>
          <w:rFonts w:ascii="GHEA Mariam" w:eastAsia="GHEA Mariam" w:hAnsi="GHEA Mariam" w:cs="GHEA Mariam"/>
          <w:bCs/>
          <w:sz w:val="24"/>
          <w:szCs w:val="24"/>
          <w:lang w:val="hy-AM"/>
        </w:rPr>
        <w:lastRenderedPageBreak/>
        <w:t>- Ռուդիկ Սարգսյանի</w:t>
      </w:r>
      <w:r w:rsidR="00781083" w:rsidRPr="00901819">
        <w:rPr>
          <w:rFonts w:ascii="GHEA Mariam" w:eastAsia="GHEA Mariam" w:hAnsi="GHEA Mariam" w:cs="GHEA Mariam"/>
          <w:bCs/>
          <w:sz w:val="24"/>
          <w:szCs w:val="24"/>
          <w:lang w:val="hy-AM"/>
        </w:rPr>
        <w:t xml:space="preserve">ն </w:t>
      </w:r>
      <w:r w:rsidRPr="00901819">
        <w:rPr>
          <w:rFonts w:ascii="GHEA Mariam" w:eastAsia="GHEA Mariam" w:hAnsi="GHEA Mariam" w:cs="GHEA Mariam"/>
          <w:bCs/>
          <w:sz w:val="24"/>
          <w:szCs w:val="24"/>
          <w:lang w:val="hy-AM"/>
        </w:rPr>
        <w:t>ՀՀ նախկին քրեական օրենսգրքի 176-րդ հոդվածի 2-րդ մասի 2-րդ և 4-րդ կետերով</w:t>
      </w:r>
      <w:r w:rsidR="00781083" w:rsidRPr="00B51A64">
        <w:rPr>
          <w:rFonts w:ascii="GHEA Mariam" w:eastAsia="GHEA Mariam" w:hAnsi="GHEA Mariam" w:cs="GHEA Mariam"/>
          <w:bCs/>
          <w:sz w:val="24"/>
          <w:szCs w:val="24"/>
          <w:lang w:val="hy-AM"/>
        </w:rPr>
        <w:t xml:space="preserve"> մեղադրանք է առաջադրվել</w:t>
      </w:r>
      <w:r w:rsidR="00781083" w:rsidRPr="00901819">
        <w:rPr>
          <w:rFonts w:ascii="GHEA Mariam" w:eastAsia="GHEA Mariam" w:hAnsi="GHEA Mariam" w:cs="GHEA Mariam"/>
          <w:bCs/>
          <w:sz w:val="24"/>
          <w:szCs w:val="24"/>
          <w:lang w:val="hy-AM"/>
        </w:rPr>
        <w:t xml:space="preserve"> </w:t>
      </w:r>
      <w:r w:rsidRPr="00901819">
        <w:rPr>
          <w:rFonts w:ascii="GHEA Mariam" w:eastAsia="GHEA Mariam" w:hAnsi="GHEA Mariam" w:cs="GHEA Mariam"/>
          <w:bCs/>
          <w:sz w:val="24"/>
          <w:szCs w:val="24"/>
          <w:lang w:val="hy-AM"/>
        </w:rPr>
        <w:t xml:space="preserve">այն արարքի </w:t>
      </w:r>
      <w:r w:rsidR="00781083" w:rsidRPr="00B51A64">
        <w:rPr>
          <w:rFonts w:ascii="GHEA Mariam" w:eastAsia="GHEA Mariam" w:hAnsi="GHEA Mariam" w:cs="GHEA Mariam"/>
          <w:bCs/>
          <w:sz w:val="24"/>
          <w:szCs w:val="24"/>
          <w:lang w:val="hy-AM"/>
        </w:rPr>
        <w:t xml:space="preserve">կատարման </w:t>
      </w:r>
      <w:r w:rsidRPr="00901819">
        <w:rPr>
          <w:rFonts w:ascii="GHEA Mariam" w:eastAsia="GHEA Mariam" w:hAnsi="GHEA Mariam" w:cs="GHEA Mariam"/>
          <w:bCs/>
          <w:sz w:val="24"/>
          <w:szCs w:val="24"/>
          <w:lang w:val="hy-AM"/>
        </w:rPr>
        <w:t>համար, որ նա</w:t>
      </w:r>
      <w:r w:rsidR="004225D4">
        <w:rPr>
          <w:rFonts w:ascii="GHEA Mariam" w:eastAsia="GHEA Mariam" w:hAnsi="GHEA Mariam" w:cs="GHEA Mariam"/>
          <w:bCs/>
          <w:sz w:val="24"/>
          <w:szCs w:val="24"/>
          <w:lang w:val="hy-AM"/>
        </w:rPr>
        <w:t>,</w:t>
      </w:r>
      <w:r w:rsidRPr="00901819">
        <w:rPr>
          <w:rFonts w:ascii="GHEA Mariam" w:eastAsia="GHEA Mariam" w:hAnsi="GHEA Mariam" w:cs="GHEA Mariam"/>
          <w:bCs/>
          <w:sz w:val="24"/>
          <w:szCs w:val="24"/>
          <w:lang w:val="hy-AM"/>
        </w:rPr>
        <w:t xml:space="preserve"> ուրիշի գույքի բացահայտ հափշտակություն կատարելու դիտավորությամբ, գտնվելով շենքի մուտքի առաջին հարկում առկա աստիճանավանդակի վրա, քաշել-պոկելու եղանակով բացահայտ հափշտակել է </w:t>
      </w:r>
      <w:r w:rsidR="006D7B46">
        <w:rPr>
          <w:rFonts w:ascii="GHEA Mariam" w:eastAsia="GHEA Mariam" w:hAnsi="GHEA Mariam" w:cs="GHEA Mariam"/>
          <w:bCs/>
          <w:sz w:val="24"/>
          <w:szCs w:val="24"/>
          <w:lang w:val="hy-AM"/>
        </w:rPr>
        <w:t>***********</w:t>
      </w:r>
      <w:r w:rsidR="002604AC">
        <w:rPr>
          <w:rFonts w:ascii="GHEA Mariam" w:eastAsia="GHEA Mariam" w:hAnsi="GHEA Mariam" w:cs="GHEA Mariam"/>
          <w:bCs/>
          <w:sz w:val="24"/>
          <w:szCs w:val="24"/>
          <w:lang w:val="hy-AM"/>
        </w:rPr>
        <w:t>-ի</w:t>
      </w:r>
      <w:r w:rsidRPr="00901819">
        <w:rPr>
          <w:rFonts w:ascii="GHEA Mariam" w:eastAsia="GHEA Mariam" w:hAnsi="GHEA Mariam" w:cs="GHEA Mariam"/>
          <w:bCs/>
          <w:sz w:val="24"/>
          <w:szCs w:val="24"/>
          <w:lang w:val="hy-AM"/>
        </w:rPr>
        <w:t xml:space="preserve"> պարանոցին առկա</w:t>
      </w:r>
      <w:r w:rsidR="004225D4">
        <w:rPr>
          <w:rFonts w:ascii="GHEA Mariam" w:eastAsia="GHEA Mariam" w:hAnsi="GHEA Mariam" w:cs="GHEA Mariam"/>
          <w:bCs/>
          <w:sz w:val="24"/>
          <w:szCs w:val="24"/>
          <w:lang w:val="hy-AM"/>
        </w:rPr>
        <w:t>՝</w:t>
      </w:r>
      <w:r w:rsidRPr="00901819">
        <w:rPr>
          <w:rFonts w:ascii="GHEA Mariam" w:eastAsia="GHEA Mariam" w:hAnsi="GHEA Mariam" w:cs="GHEA Mariam"/>
          <w:bCs/>
          <w:sz w:val="24"/>
          <w:szCs w:val="24"/>
          <w:lang w:val="hy-AM"/>
        </w:rPr>
        <w:t xml:space="preserve"> </w:t>
      </w:r>
      <w:r w:rsidR="00781083" w:rsidRPr="00B51A64">
        <w:rPr>
          <w:rFonts w:ascii="GHEA Mariam" w:eastAsia="GHEA Mariam" w:hAnsi="GHEA Mariam" w:cs="GHEA Mariam"/>
          <w:bCs/>
          <w:sz w:val="24"/>
          <w:szCs w:val="24"/>
          <w:lang w:val="hy-AM"/>
        </w:rPr>
        <w:t xml:space="preserve">50 </w:t>
      </w:r>
      <w:r w:rsidRPr="00901819">
        <w:rPr>
          <w:rFonts w:ascii="GHEA Mariam" w:eastAsia="GHEA Mariam" w:hAnsi="GHEA Mariam" w:cs="GHEA Mariam"/>
          <w:bCs/>
          <w:sz w:val="24"/>
          <w:szCs w:val="24"/>
          <w:lang w:val="hy-AM"/>
        </w:rPr>
        <w:t>գրամ քաշով ոսկյա շղթան և շղթայից կախված</w:t>
      </w:r>
      <w:r w:rsidR="004225D4">
        <w:rPr>
          <w:rFonts w:ascii="GHEA Mariam" w:eastAsia="GHEA Mariam" w:hAnsi="GHEA Mariam" w:cs="GHEA Mariam"/>
          <w:bCs/>
          <w:sz w:val="24"/>
          <w:szCs w:val="24"/>
          <w:lang w:val="hy-AM"/>
        </w:rPr>
        <w:t>՝</w:t>
      </w:r>
      <w:r w:rsidRPr="00901819">
        <w:rPr>
          <w:rFonts w:ascii="GHEA Mariam" w:eastAsia="GHEA Mariam" w:hAnsi="GHEA Mariam" w:cs="GHEA Mariam"/>
          <w:bCs/>
          <w:sz w:val="24"/>
          <w:szCs w:val="24"/>
          <w:lang w:val="hy-AM"/>
        </w:rPr>
        <w:t xml:space="preserve"> մոտ </w:t>
      </w:r>
      <w:r w:rsidR="00781083" w:rsidRPr="00B51A64">
        <w:rPr>
          <w:rFonts w:ascii="GHEA Mariam" w:eastAsia="GHEA Mariam" w:hAnsi="GHEA Mariam" w:cs="GHEA Mariam"/>
          <w:bCs/>
          <w:sz w:val="24"/>
          <w:szCs w:val="24"/>
          <w:lang w:val="hy-AM"/>
        </w:rPr>
        <w:t xml:space="preserve">10 </w:t>
      </w:r>
      <w:r w:rsidRPr="00901819">
        <w:rPr>
          <w:rFonts w:ascii="GHEA Mariam" w:eastAsia="GHEA Mariam" w:hAnsi="GHEA Mariam" w:cs="GHEA Mariam"/>
          <w:bCs/>
          <w:sz w:val="24"/>
          <w:szCs w:val="24"/>
          <w:lang w:val="hy-AM"/>
        </w:rPr>
        <w:t>գրամ քաշով ոսկյա խաչը</w:t>
      </w:r>
      <w:r w:rsidR="00781083" w:rsidRPr="00B51A64">
        <w:rPr>
          <w:rFonts w:ascii="GHEA Mariam" w:eastAsia="GHEA Mariam" w:hAnsi="GHEA Mariam" w:cs="GHEA Mariam"/>
          <w:bCs/>
          <w:sz w:val="24"/>
          <w:szCs w:val="24"/>
          <w:lang w:val="hy-AM"/>
        </w:rPr>
        <w:t>,</w:t>
      </w:r>
      <w:r w:rsidRPr="00901819">
        <w:rPr>
          <w:rFonts w:ascii="GHEA Mariam" w:hAnsi="GHEA Mariam"/>
          <w:sz w:val="24"/>
          <w:szCs w:val="24"/>
          <w:lang w:val="hy-AM"/>
        </w:rPr>
        <w:t xml:space="preserve"> </w:t>
      </w:r>
      <w:r w:rsidRPr="00901819">
        <w:rPr>
          <w:rFonts w:ascii="GHEA Mariam" w:eastAsia="GHEA Mariam" w:hAnsi="GHEA Mariam" w:cs="GHEA Mariam"/>
          <w:bCs/>
          <w:sz w:val="24"/>
          <w:szCs w:val="24"/>
          <w:lang w:val="hy-AM"/>
        </w:rPr>
        <w:t xml:space="preserve">այնուհետև հանդիպելով </w:t>
      </w:r>
      <w:r w:rsidR="006D7B46">
        <w:rPr>
          <w:rFonts w:ascii="GHEA Mariam" w:eastAsia="GHEA Mariam" w:hAnsi="GHEA Mariam" w:cs="GHEA Mariam"/>
          <w:bCs/>
          <w:sz w:val="24"/>
          <w:szCs w:val="24"/>
          <w:lang w:val="hy-AM"/>
        </w:rPr>
        <w:t>*************</w:t>
      </w:r>
      <w:r w:rsidR="002604AC">
        <w:rPr>
          <w:rFonts w:ascii="GHEA Mariam" w:eastAsia="GHEA Mariam" w:hAnsi="GHEA Mariam" w:cs="GHEA Mariam"/>
          <w:bCs/>
          <w:sz w:val="24"/>
          <w:szCs w:val="24"/>
          <w:lang w:val="hy-AM"/>
        </w:rPr>
        <w:t>-ի</w:t>
      </w:r>
      <w:r w:rsidRPr="00901819">
        <w:rPr>
          <w:rFonts w:ascii="GHEA Mariam" w:eastAsia="GHEA Mariam" w:hAnsi="GHEA Mariam" w:cs="GHEA Mariam"/>
          <w:bCs/>
          <w:sz w:val="24"/>
          <w:szCs w:val="24"/>
          <w:lang w:val="hy-AM"/>
        </w:rPr>
        <w:t xml:space="preserve"> ֆիզիկական դիմադրությանը՝ առողջության համար ոչ վտանգավոր բռնություն գործադրելով, </w:t>
      </w:r>
      <w:r w:rsidR="00781083" w:rsidRPr="00B51A64">
        <w:rPr>
          <w:rFonts w:ascii="GHEA Mariam" w:eastAsia="GHEA Mariam" w:hAnsi="GHEA Mariam" w:cs="GHEA Mariam"/>
          <w:bCs/>
          <w:sz w:val="24"/>
          <w:szCs w:val="24"/>
          <w:lang w:val="hy-AM"/>
        </w:rPr>
        <w:t>այն է՝ վերջինիս հրելով և աստիճանավանդակի</w:t>
      </w:r>
      <w:r w:rsidR="00402163" w:rsidRPr="00B51A64">
        <w:rPr>
          <w:rFonts w:ascii="GHEA Mariam" w:eastAsia="GHEA Mariam" w:hAnsi="GHEA Mariam" w:cs="GHEA Mariam"/>
          <w:bCs/>
          <w:sz w:val="24"/>
          <w:szCs w:val="24"/>
          <w:lang w:val="hy-AM"/>
        </w:rPr>
        <w:t xml:space="preserve">ց </w:t>
      </w:r>
      <w:r w:rsidR="00781083" w:rsidRPr="00B51A64">
        <w:rPr>
          <w:rFonts w:ascii="GHEA Mariam" w:eastAsia="GHEA Mariam" w:hAnsi="GHEA Mariam" w:cs="GHEA Mariam"/>
          <w:bCs/>
          <w:sz w:val="24"/>
          <w:szCs w:val="24"/>
          <w:lang w:val="hy-AM"/>
        </w:rPr>
        <w:t xml:space="preserve">վայր գցելով, </w:t>
      </w:r>
      <w:r w:rsidRPr="00901819">
        <w:rPr>
          <w:rFonts w:ascii="GHEA Mariam" w:eastAsia="GHEA Mariam" w:hAnsi="GHEA Mariam" w:cs="GHEA Mariam"/>
          <w:bCs/>
          <w:sz w:val="24"/>
          <w:szCs w:val="24"/>
          <w:lang w:val="hy-AM"/>
        </w:rPr>
        <w:t xml:space="preserve">դիմել է փախուստի՝ </w:t>
      </w:r>
      <w:r w:rsidR="006D7B46">
        <w:rPr>
          <w:rFonts w:ascii="GHEA Mariam" w:eastAsia="GHEA Mariam" w:hAnsi="GHEA Mariam" w:cs="GHEA Mariam"/>
          <w:bCs/>
          <w:sz w:val="24"/>
          <w:szCs w:val="24"/>
          <w:lang w:val="hy-AM"/>
        </w:rPr>
        <w:t>*************</w:t>
      </w:r>
      <w:r w:rsidR="002604AC">
        <w:rPr>
          <w:rFonts w:ascii="GHEA Mariam" w:eastAsia="GHEA Mariam" w:hAnsi="GHEA Mariam" w:cs="GHEA Mariam"/>
          <w:bCs/>
          <w:sz w:val="24"/>
          <w:szCs w:val="24"/>
          <w:lang w:val="hy-AM"/>
        </w:rPr>
        <w:t>-ին</w:t>
      </w:r>
      <w:r w:rsidR="006D7B46">
        <w:rPr>
          <w:rFonts w:ascii="GHEA Mariam" w:eastAsia="GHEA Mariam" w:hAnsi="GHEA Mariam" w:cs="GHEA Mariam"/>
          <w:bCs/>
          <w:sz w:val="24"/>
          <w:szCs w:val="24"/>
          <w:lang w:val="hy-AM"/>
        </w:rPr>
        <w:t xml:space="preserve"> </w:t>
      </w:r>
      <w:r w:rsidRPr="00901819">
        <w:rPr>
          <w:rFonts w:ascii="GHEA Mariam" w:eastAsia="GHEA Mariam" w:hAnsi="GHEA Mariam" w:cs="GHEA Mariam"/>
          <w:bCs/>
          <w:sz w:val="24"/>
          <w:szCs w:val="24"/>
          <w:lang w:val="hy-AM"/>
        </w:rPr>
        <w:t>պատճառելով խոշոր չափերի՝ 2.500.000 ՀՀ դրամի գույքային վնաս</w:t>
      </w:r>
      <w:r w:rsidRPr="00901819">
        <w:rPr>
          <w:rStyle w:val="FootnoteReference"/>
          <w:rFonts w:ascii="GHEA Mariam" w:eastAsia="GHEA Mariam" w:hAnsi="GHEA Mariam" w:cs="GHEA Mariam"/>
          <w:bCs/>
          <w:sz w:val="24"/>
          <w:szCs w:val="24"/>
          <w:lang w:val="hy-AM"/>
        </w:rPr>
        <w:footnoteReference w:id="11"/>
      </w:r>
      <w:r w:rsidRPr="00C07BF4">
        <w:rPr>
          <w:rFonts w:ascii="GHEA Mariam" w:eastAsia="GHEA Mariam" w:hAnsi="GHEA Mariam" w:cs="GHEA Mariam"/>
          <w:sz w:val="24"/>
          <w:szCs w:val="24"/>
          <w:lang w:val="hy-AM"/>
        </w:rPr>
        <w:t>,</w:t>
      </w:r>
    </w:p>
    <w:p w14:paraId="75AF0249" w14:textId="1DD019B7" w:rsidR="00B01D66" w:rsidRPr="00901819" w:rsidRDefault="00B01D66" w:rsidP="00901819">
      <w:pPr>
        <w:tabs>
          <w:tab w:val="left" w:pos="0"/>
          <w:tab w:val="left" w:pos="142"/>
        </w:tabs>
        <w:spacing w:after="0" w:line="360" w:lineRule="auto"/>
        <w:ind w:firstLine="567"/>
        <w:contextualSpacing/>
        <w:jc w:val="both"/>
        <w:rPr>
          <w:rFonts w:ascii="GHEA Mariam" w:eastAsia="GHEA Mariam" w:hAnsi="GHEA Mariam" w:cs="GHEA Mariam"/>
          <w:bCs/>
          <w:sz w:val="24"/>
          <w:szCs w:val="24"/>
          <w:lang w:val="hy-AM"/>
        </w:rPr>
      </w:pPr>
      <w:r w:rsidRPr="00901819">
        <w:rPr>
          <w:rFonts w:ascii="GHEA Mariam" w:eastAsia="GHEA Mariam" w:hAnsi="GHEA Mariam" w:cs="GHEA Mariam"/>
          <w:bCs/>
          <w:sz w:val="24"/>
          <w:szCs w:val="24"/>
          <w:lang w:val="hy-AM"/>
        </w:rPr>
        <w:t>- Առաջին ատյանի դատարան</w:t>
      </w:r>
      <w:r w:rsidR="008C10F2" w:rsidRPr="00901819">
        <w:rPr>
          <w:rFonts w:ascii="GHEA Mariam" w:eastAsia="GHEA Mariam" w:hAnsi="GHEA Mariam" w:cs="GHEA Mariam"/>
          <w:bCs/>
          <w:sz w:val="24"/>
          <w:szCs w:val="24"/>
          <w:lang w:val="hy-AM"/>
        </w:rPr>
        <w:t>ը,</w:t>
      </w:r>
      <w:r w:rsidRPr="00901819">
        <w:rPr>
          <w:rFonts w:ascii="GHEA Mariam" w:eastAsia="GHEA Mariam" w:hAnsi="GHEA Mariam" w:cs="GHEA Mariam"/>
          <w:bCs/>
          <w:sz w:val="24"/>
          <w:szCs w:val="24"/>
          <w:lang w:val="hy-AM"/>
        </w:rPr>
        <w:t xml:space="preserve"> </w:t>
      </w:r>
      <w:r w:rsidR="008C10F2" w:rsidRPr="00901819">
        <w:rPr>
          <w:rFonts w:ascii="GHEA Mariam" w:eastAsia="GHEA Mariam" w:hAnsi="GHEA Mariam" w:cs="GHEA Mariam"/>
          <w:bCs/>
          <w:sz w:val="24"/>
          <w:szCs w:val="24"/>
          <w:lang w:val="hy-AM"/>
        </w:rPr>
        <w:t>հա</w:t>
      </w:r>
      <w:r w:rsidR="008C10F2" w:rsidRPr="00B51A64">
        <w:rPr>
          <w:rFonts w:ascii="GHEA Mariam" w:eastAsia="GHEA Mariam" w:hAnsi="GHEA Mariam" w:cs="GHEA Mariam"/>
          <w:bCs/>
          <w:sz w:val="24"/>
          <w:szCs w:val="24"/>
          <w:lang w:val="hy-AM"/>
        </w:rPr>
        <w:t xml:space="preserve">շվի առնելով, որ </w:t>
      </w:r>
      <w:r w:rsidR="008C10F2" w:rsidRPr="00901819">
        <w:rPr>
          <w:rFonts w:ascii="GHEA Mariam" w:eastAsia="GHEA Mariam" w:hAnsi="GHEA Mariam" w:cs="GHEA Mariam"/>
          <w:bCs/>
          <w:sz w:val="24"/>
          <w:szCs w:val="24"/>
          <w:lang w:val="hy-AM"/>
        </w:rPr>
        <w:t xml:space="preserve">տուժողը նշել է միայն իրենից հափշտակված վզնոցի մոտավոր քաշը և որևէ կերպ չի հիմնավորել, թե այդ տվյալները որտեղից են ստացվել, </w:t>
      </w:r>
      <w:r w:rsidR="008C10F2" w:rsidRPr="00B51A64">
        <w:rPr>
          <w:rFonts w:ascii="GHEA Mariam" w:eastAsia="GHEA Mariam" w:hAnsi="GHEA Mariam" w:cs="GHEA Mariam"/>
          <w:bCs/>
          <w:sz w:val="24"/>
          <w:szCs w:val="24"/>
          <w:lang w:val="hy-AM"/>
        </w:rPr>
        <w:t>իսկ</w:t>
      </w:r>
      <w:r w:rsidR="008C10F2" w:rsidRPr="00901819">
        <w:rPr>
          <w:rFonts w:ascii="GHEA Mariam" w:eastAsia="GHEA Mariam" w:hAnsi="GHEA Mariam" w:cs="GHEA Mariam"/>
          <w:bCs/>
          <w:sz w:val="24"/>
          <w:szCs w:val="24"/>
          <w:lang w:val="hy-AM"/>
        </w:rPr>
        <w:t xml:space="preserve"> մեղադրյալը ներկայացրել է այն </w:t>
      </w:r>
      <w:r w:rsidR="008C10F2" w:rsidRPr="00B51A64">
        <w:rPr>
          <w:rFonts w:ascii="GHEA Mariam" w:eastAsia="GHEA Mariam" w:hAnsi="GHEA Mariam" w:cs="GHEA Mariam"/>
          <w:bCs/>
          <w:sz w:val="24"/>
          <w:szCs w:val="24"/>
          <w:lang w:val="hy-AM"/>
        </w:rPr>
        <w:t>վաճառելու գնի վերաբերյալ</w:t>
      </w:r>
      <w:r w:rsidR="008C10F2" w:rsidRPr="00901819">
        <w:rPr>
          <w:rFonts w:ascii="GHEA Mariam" w:eastAsia="GHEA Mariam" w:hAnsi="GHEA Mariam" w:cs="GHEA Mariam"/>
          <w:bCs/>
          <w:sz w:val="24"/>
          <w:szCs w:val="24"/>
          <w:lang w:val="hy-AM"/>
        </w:rPr>
        <w:t xml:space="preserve"> հստակ </w:t>
      </w:r>
      <w:r w:rsidR="008C10F2" w:rsidRPr="00B51A64">
        <w:rPr>
          <w:rFonts w:ascii="GHEA Mariam" w:eastAsia="GHEA Mariam" w:hAnsi="GHEA Mariam" w:cs="GHEA Mariam"/>
          <w:bCs/>
          <w:sz w:val="24"/>
          <w:szCs w:val="24"/>
          <w:lang w:val="hy-AM"/>
        </w:rPr>
        <w:t xml:space="preserve">տվյալներ, </w:t>
      </w:r>
      <w:r w:rsidRPr="00901819">
        <w:rPr>
          <w:rFonts w:ascii="GHEA Mariam" w:eastAsia="GHEA Mariam" w:hAnsi="GHEA Mariam" w:cs="GHEA Mariam"/>
          <w:bCs/>
          <w:sz w:val="24"/>
          <w:szCs w:val="24"/>
          <w:lang w:val="hy-AM"/>
        </w:rPr>
        <w:t>հափշտակված վզնոցի արժեքը</w:t>
      </w:r>
      <w:r w:rsidR="008C10F2" w:rsidRPr="00901819">
        <w:rPr>
          <w:rFonts w:ascii="GHEA Mariam" w:eastAsia="GHEA Mariam" w:hAnsi="GHEA Mariam" w:cs="GHEA Mariam"/>
          <w:bCs/>
          <w:sz w:val="24"/>
          <w:szCs w:val="24"/>
          <w:lang w:val="hy-AM"/>
        </w:rPr>
        <w:t xml:space="preserve"> որոշելիս հիմք է ընդունել</w:t>
      </w:r>
      <w:r w:rsidRPr="00901819">
        <w:rPr>
          <w:rFonts w:ascii="GHEA Mariam" w:eastAsia="GHEA Mariam" w:hAnsi="GHEA Mariam" w:cs="GHEA Mariam"/>
          <w:bCs/>
          <w:sz w:val="24"/>
          <w:szCs w:val="24"/>
          <w:lang w:val="hy-AM"/>
        </w:rPr>
        <w:t xml:space="preserve"> մեղադրյալի հայտնած </w:t>
      </w:r>
      <w:r w:rsidR="008C10F2" w:rsidRPr="00901819">
        <w:rPr>
          <w:rFonts w:ascii="GHEA Mariam" w:eastAsia="GHEA Mariam" w:hAnsi="GHEA Mariam" w:cs="GHEA Mariam"/>
          <w:bCs/>
          <w:sz w:val="24"/>
          <w:szCs w:val="24"/>
          <w:lang w:val="hy-AM"/>
        </w:rPr>
        <w:t xml:space="preserve">տվյալները և </w:t>
      </w:r>
      <w:r w:rsidRPr="00901819">
        <w:rPr>
          <w:rFonts w:ascii="GHEA Mariam" w:eastAsia="GHEA Mariam" w:hAnsi="GHEA Mariam" w:cs="GHEA Mariam"/>
          <w:bCs/>
          <w:sz w:val="24"/>
          <w:szCs w:val="24"/>
          <w:lang w:val="hy-AM"/>
        </w:rPr>
        <w:t>մաթեմատիկական հաշվարկի արդյունքում հանգել հետևության, որ հափշտակված վզնոցի քաշը կազմում է մոտ 22,857 գրամ</w:t>
      </w:r>
      <w:r w:rsidR="007A22B2" w:rsidRPr="00B51A64">
        <w:rPr>
          <w:rFonts w:ascii="GHEA Mariam" w:eastAsia="GHEA Mariam" w:hAnsi="GHEA Mariam" w:cs="GHEA Mariam"/>
          <w:bCs/>
          <w:sz w:val="24"/>
          <w:szCs w:val="24"/>
          <w:lang w:val="hy-AM"/>
        </w:rPr>
        <w:t>:</w:t>
      </w:r>
      <w:r w:rsidRPr="00901819">
        <w:rPr>
          <w:rFonts w:ascii="GHEA Mariam" w:eastAsia="GHEA Mariam" w:hAnsi="GHEA Mariam" w:cs="GHEA Mariam"/>
          <w:bCs/>
          <w:sz w:val="24"/>
          <w:szCs w:val="24"/>
          <w:lang w:val="hy-AM"/>
        </w:rPr>
        <w:t xml:space="preserve"> </w:t>
      </w:r>
      <w:r w:rsidR="007A22B2" w:rsidRPr="00B51A64">
        <w:rPr>
          <w:rFonts w:ascii="GHEA Mariam" w:eastAsia="GHEA Mariam" w:hAnsi="GHEA Mariam" w:cs="GHEA Mariam"/>
          <w:bCs/>
          <w:sz w:val="24"/>
          <w:szCs w:val="24"/>
          <w:lang w:val="hy-AM"/>
        </w:rPr>
        <w:t>Միևնույն ժամանակ,</w:t>
      </w:r>
      <w:r w:rsidRPr="00901819">
        <w:rPr>
          <w:rFonts w:ascii="GHEA Mariam" w:eastAsia="GHEA Mariam" w:hAnsi="GHEA Mariam" w:cs="GHEA Mariam"/>
          <w:bCs/>
          <w:sz w:val="24"/>
          <w:szCs w:val="24"/>
          <w:lang w:val="hy-AM"/>
        </w:rPr>
        <w:t xml:space="preserve"> ուսումնասիրելով ՀՀ կենտրոնական բանկի փոխարժեքների արխիվը</w:t>
      </w:r>
      <w:r w:rsidR="007A22B2" w:rsidRPr="00B51A64">
        <w:rPr>
          <w:rFonts w:ascii="GHEA Mariam" w:eastAsia="GHEA Mariam" w:hAnsi="GHEA Mariam" w:cs="GHEA Mariam"/>
          <w:bCs/>
          <w:sz w:val="24"/>
          <w:szCs w:val="24"/>
          <w:lang w:val="hy-AM"/>
        </w:rPr>
        <w:t xml:space="preserve">, ըստ որի՝ </w:t>
      </w:r>
      <w:r w:rsidRPr="00901819">
        <w:rPr>
          <w:rFonts w:ascii="GHEA Mariam" w:eastAsia="GHEA Mariam" w:hAnsi="GHEA Mariam" w:cs="GHEA Mariam"/>
          <w:bCs/>
          <w:sz w:val="24"/>
          <w:szCs w:val="24"/>
          <w:lang w:val="hy-AM"/>
        </w:rPr>
        <w:t>2022 թվականի հունիսի 23-ի</w:t>
      </w:r>
      <w:r w:rsidR="00514782">
        <w:rPr>
          <w:rFonts w:ascii="GHEA Mariam" w:eastAsia="GHEA Mariam" w:hAnsi="GHEA Mariam" w:cs="GHEA Mariam"/>
          <w:bCs/>
          <w:sz w:val="24"/>
          <w:szCs w:val="24"/>
          <w:lang w:val="hy-AM"/>
        </w:rPr>
        <w:t xml:space="preserve"> </w:t>
      </w:r>
      <w:r w:rsidRPr="00901819">
        <w:rPr>
          <w:rFonts w:ascii="GHEA Mariam" w:eastAsia="GHEA Mariam" w:hAnsi="GHEA Mariam" w:cs="GHEA Mariam"/>
          <w:bCs/>
          <w:sz w:val="24"/>
          <w:szCs w:val="24"/>
          <w:lang w:val="hy-AM"/>
        </w:rPr>
        <w:t>տվյալներով՝ ոսկու մեկ գրամի արժեքը կազմել է 24</w:t>
      </w:r>
      <w:r w:rsidR="006C38DA">
        <w:rPr>
          <w:rFonts w:ascii="Cambria Math" w:eastAsia="GHEA Mariam" w:hAnsi="Cambria Math" w:cs="GHEA Mariam"/>
          <w:bCs/>
          <w:sz w:val="24"/>
          <w:szCs w:val="24"/>
          <w:lang w:val="hy-AM"/>
        </w:rPr>
        <w:t>․</w:t>
      </w:r>
      <w:r w:rsidRPr="00901819">
        <w:rPr>
          <w:rFonts w:ascii="GHEA Mariam" w:eastAsia="GHEA Mariam" w:hAnsi="GHEA Mariam" w:cs="GHEA Mariam"/>
          <w:bCs/>
          <w:sz w:val="24"/>
          <w:szCs w:val="24"/>
          <w:lang w:val="hy-AM"/>
        </w:rPr>
        <w:t>327,4600 ՀՀ դրամ</w:t>
      </w:r>
      <w:r w:rsidR="007A22B2" w:rsidRPr="00901819">
        <w:rPr>
          <w:rFonts w:ascii="GHEA Mariam" w:eastAsia="GHEA Mariam" w:hAnsi="GHEA Mariam" w:cs="GHEA Mariam"/>
          <w:bCs/>
          <w:sz w:val="24"/>
          <w:szCs w:val="24"/>
          <w:lang w:val="hy-AM"/>
        </w:rPr>
        <w:t xml:space="preserve">, </w:t>
      </w:r>
      <w:r w:rsidRPr="00901819">
        <w:rPr>
          <w:rFonts w:ascii="GHEA Mariam" w:eastAsia="GHEA Mariam" w:hAnsi="GHEA Mariam" w:cs="GHEA Mariam"/>
          <w:bCs/>
          <w:sz w:val="24"/>
          <w:szCs w:val="24"/>
          <w:lang w:val="hy-AM"/>
        </w:rPr>
        <w:t xml:space="preserve">Առաջին ատյանի </w:t>
      </w:r>
      <w:r w:rsidR="007A22B2" w:rsidRPr="00901819">
        <w:rPr>
          <w:rFonts w:ascii="GHEA Mariam" w:eastAsia="GHEA Mariam" w:hAnsi="GHEA Mariam" w:cs="GHEA Mariam"/>
          <w:bCs/>
          <w:sz w:val="24"/>
          <w:szCs w:val="24"/>
          <w:lang w:val="hy-AM"/>
        </w:rPr>
        <w:t>դատարանը</w:t>
      </w:r>
      <w:r w:rsidRPr="00901819">
        <w:rPr>
          <w:rFonts w:ascii="GHEA Mariam" w:eastAsia="GHEA Mariam" w:hAnsi="GHEA Mariam" w:cs="GHEA Mariam"/>
          <w:bCs/>
          <w:sz w:val="24"/>
          <w:szCs w:val="24"/>
          <w:lang w:val="hy-AM"/>
        </w:rPr>
        <w:t xml:space="preserve"> </w:t>
      </w:r>
      <w:r w:rsidR="007A22B2" w:rsidRPr="00B51A64">
        <w:rPr>
          <w:rFonts w:ascii="GHEA Mariam" w:eastAsia="GHEA Mariam" w:hAnsi="GHEA Mariam" w:cs="GHEA Mariam"/>
          <w:bCs/>
          <w:sz w:val="24"/>
          <w:szCs w:val="24"/>
          <w:lang w:val="hy-AM"/>
        </w:rPr>
        <w:t xml:space="preserve">գտել է, որ </w:t>
      </w:r>
      <w:r w:rsidRPr="00901819">
        <w:rPr>
          <w:rFonts w:ascii="GHEA Mariam" w:eastAsia="GHEA Mariam" w:hAnsi="GHEA Mariam" w:cs="GHEA Mariam"/>
          <w:bCs/>
          <w:sz w:val="24"/>
          <w:szCs w:val="24"/>
          <w:lang w:val="hy-AM"/>
        </w:rPr>
        <w:t xml:space="preserve">ապացուցված է միայն </w:t>
      </w:r>
      <w:r w:rsidR="007A22B2" w:rsidRPr="00B51A64">
        <w:rPr>
          <w:rFonts w:ascii="GHEA Mariam" w:eastAsia="GHEA Mariam" w:hAnsi="GHEA Mariam" w:cs="GHEA Mariam"/>
          <w:bCs/>
          <w:sz w:val="24"/>
          <w:szCs w:val="24"/>
          <w:lang w:val="hy-AM"/>
        </w:rPr>
        <w:t xml:space="preserve">տուժողից </w:t>
      </w:r>
      <w:r w:rsidRPr="00901819">
        <w:rPr>
          <w:rFonts w:ascii="GHEA Mariam" w:eastAsia="GHEA Mariam" w:hAnsi="GHEA Mariam" w:cs="GHEA Mariam"/>
          <w:bCs/>
          <w:sz w:val="24"/>
          <w:szCs w:val="24"/>
          <w:lang w:val="hy-AM"/>
        </w:rPr>
        <w:t>556.115 ՀՀ դրամ արժեք ունեցող զարդ հափշտակելու հանգամանքը</w:t>
      </w:r>
      <w:r w:rsidRPr="00901819">
        <w:rPr>
          <w:rStyle w:val="FootnoteReference"/>
          <w:rFonts w:ascii="GHEA Mariam" w:eastAsia="GHEA Mariam" w:hAnsi="GHEA Mariam" w:cs="GHEA Mariam"/>
          <w:bCs/>
          <w:sz w:val="24"/>
          <w:szCs w:val="24"/>
          <w:lang w:val="hy-AM"/>
        </w:rPr>
        <w:footnoteReference w:id="12"/>
      </w:r>
      <w:r w:rsidRPr="00901819">
        <w:rPr>
          <w:rFonts w:ascii="GHEA Mariam" w:eastAsia="GHEA Mariam" w:hAnsi="GHEA Mariam" w:cs="GHEA Mariam"/>
          <w:bCs/>
          <w:sz w:val="24"/>
          <w:szCs w:val="24"/>
          <w:lang w:val="hy-AM"/>
        </w:rPr>
        <w:t>,</w:t>
      </w:r>
    </w:p>
    <w:p w14:paraId="55F79E5C" w14:textId="77777777" w:rsidR="00B01D66" w:rsidRPr="00901819" w:rsidRDefault="00B01D66" w:rsidP="00901819">
      <w:pPr>
        <w:tabs>
          <w:tab w:val="left" w:pos="0"/>
          <w:tab w:val="left" w:pos="142"/>
        </w:tabs>
        <w:spacing w:after="0" w:line="360" w:lineRule="auto"/>
        <w:ind w:firstLine="567"/>
        <w:contextualSpacing/>
        <w:jc w:val="both"/>
        <w:rPr>
          <w:rFonts w:ascii="GHEA Mariam" w:eastAsia="GHEA Mariam" w:hAnsi="GHEA Mariam" w:cs="Cambria Math"/>
          <w:sz w:val="24"/>
          <w:szCs w:val="24"/>
          <w:lang w:val="hy-AM"/>
        </w:rPr>
      </w:pPr>
      <w:r w:rsidRPr="00901819">
        <w:rPr>
          <w:rFonts w:ascii="GHEA Mariam" w:eastAsia="GHEA Mariam" w:hAnsi="GHEA Mariam" w:cs="GHEA Mariam"/>
          <w:bCs/>
          <w:sz w:val="24"/>
          <w:szCs w:val="24"/>
          <w:lang w:val="hy-AM"/>
        </w:rPr>
        <w:t xml:space="preserve">- </w:t>
      </w:r>
      <w:r w:rsidRPr="00901819">
        <w:rPr>
          <w:rFonts w:ascii="GHEA Mariam" w:eastAsia="GHEA Mariam" w:hAnsi="GHEA Mariam" w:cs="GHEA Mariam"/>
          <w:sz w:val="24"/>
          <w:szCs w:val="24"/>
          <w:lang w:val="hy-AM"/>
        </w:rPr>
        <w:t xml:space="preserve">Վերաքննիչ </w:t>
      </w:r>
      <w:r w:rsidR="007A22B2" w:rsidRPr="00901819">
        <w:rPr>
          <w:rFonts w:ascii="GHEA Mariam" w:eastAsia="GHEA Mariam" w:hAnsi="GHEA Mariam" w:cs="GHEA Mariam"/>
          <w:sz w:val="24"/>
          <w:szCs w:val="24"/>
          <w:lang w:val="hy-AM"/>
        </w:rPr>
        <w:t xml:space="preserve">դատարանն իր հերթին փաստել է, </w:t>
      </w:r>
      <w:r w:rsidRPr="00901819">
        <w:rPr>
          <w:rFonts w:ascii="GHEA Mariam" w:eastAsia="GHEA Mariam" w:hAnsi="GHEA Mariam" w:cs="GHEA Mariam"/>
          <w:sz w:val="24"/>
          <w:szCs w:val="24"/>
          <w:lang w:val="hy-AM"/>
        </w:rPr>
        <w:t>որ հափշտակված առարկայի արժեքի որոշման հարցում Առաջին ատյանի դատարանը հանգել է իրավաչափ հետևության</w:t>
      </w:r>
      <w:r w:rsidR="007A22B2" w:rsidRPr="00B51A64">
        <w:rPr>
          <w:rFonts w:ascii="GHEA Mariam" w:eastAsia="GHEA Mariam" w:hAnsi="GHEA Mariam" w:cs="GHEA Mariam"/>
          <w:sz w:val="24"/>
          <w:szCs w:val="24"/>
          <w:lang w:val="hy-AM"/>
        </w:rPr>
        <w:t xml:space="preserve">: Վերաքննիչ դատարանն </w:t>
      </w:r>
      <w:r w:rsidR="007A22B2" w:rsidRPr="00901819">
        <w:rPr>
          <w:rFonts w:ascii="GHEA Mariam" w:eastAsia="GHEA Mariam" w:hAnsi="GHEA Mariam" w:cs="GHEA Mariam"/>
          <w:sz w:val="24"/>
          <w:szCs w:val="24"/>
          <w:lang w:val="hy-AM"/>
        </w:rPr>
        <w:t>ընդգծել է նաև</w:t>
      </w:r>
      <w:r w:rsidRPr="00901819">
        <w:rPr>
          <w:rFonts w:ascii="GHEA Mariam" w:eastAsia="GHEA Mariam" w:hAnsi="GHEA Mariam" w:cs="GHEA Mariam"/>
          <w:sz w:val="24"/>
          <w:szCs w:val="24"/>
          <w:lang w:val="hy-AM"/>
        </w:rPr>
        <w:t>, որ քրեական գործում առկա փաստական հանգամանքների, այդ թվում</w:t>
      </w:r>
      <w:r w:rsidR="00402163" w:rsidRPr="00B51A64">
        <w:rPr>
          <w:rFonts w:ascii="GHEA Mariam" w:eastAsia="GHEA Mariam" w:hAnsi="GHEA Mariam" w:cs="GHEA Mariam"/>
          <w:sz w:val="24"/>
          <w:szCs w:val="24"/>
          <w:lang w:val="hy-AM"/>
        </w:rPr>
        <w:t>՝</w:t>
      </w:r>
      <w:r w:rsidRPr="00901819">
        <w:rPr>
          <w:rFonts w:ascii="GHEA Mariam" w:eastAsia="GHEA Mariam" w:hAnsi="GHEA Mariam" w:cs="GHEA Mariam"/>
          <w:sz w:val="24"/>
          <w:szCs w:val="24"/>
          <w:lang w:val="hy-AM"/>
        </w:rPr>
        <w:t xml:space="preserve"> հափշտակված շղթայի չափսի վերաբերյալ հստակ տեղեկության բացակայության պայմաններում Առաջին ատյանի դատարանը սեփական նախաձեռնությամբ փորձաքննություն նշանակելու հիմքեր չի </w:t>
      </w:r>
      <w:r w:rsidRPr="00901819">
        <w:rPr>
          <w:rFonts w:ascii="GHEA Mariam" w:eastAsia="GHEA Mariam" w:hAnsi="GHEA Mariam" w:cs="GHEA Mariam"/>
          <w:sz w:val="24"/>
          <w:szCs w:val="24"/>
          <w:lang w:val="hy-AM"/>
        </w:rPr>
        <w:lastRenderedPageBreak/>
        <w:t>ունեցել</w:t>
      </w:r>
      <w:r w:rsidR="00406FCB" w:rsidRPr="00B51A64">
        <w:rPr>
          <w:rFonts w:ascii="GHEA Mariam" w:eastAsia="GHEA Mariam" w:hAnsi="GHEA Mariam" w:cs="GHEA Mariam"/>
          <w:sz w:val="24"/>
          <w:szCs w:val="24"/>
          <w:lang w:val="hy-AM"/>
        </w:rPr>
        <w:t>, բացի այդ, շղթայի մի մասի առկայությունն ինքնին բավարար չէ հափշտակված շղթայի ամբողջ արժեքը որոշելու համար</w:t>
      </w:r>
      <w:r w:rsidRPr="00901819">
        <w:rPr>
          <w:rStyle w:val="FootnoteReference"/>
          <w:rFonts w:ascii="GHEA Mariam" w:eastAsia="GHEA Mariam" w:hAnsi="GHEA Mariam" w:cs="Cambria Math"/>
          <w:sz w:val="24"/>
          <w:szCs w:val="24"/>
          <w:lang w:val="hy-AM"/>
        </w:rPr>
        <w:footnoteReference w:id="13"/>
      </w:r>
      <w:r w:rsidRPr="00901819">
        <w:rPr>
          <w:rFonts w:ascii="GHEA Mariam" w:eastAsia="GHEA Mariam" w:hAnsi="GHEA Mariam" w:cs="Cambria Math"/>
          <w:sz w:val="24"/>
          <w:szCs w:val="24"/>
          <w:lang w:val="hy-AM"/>
        </w:rPr>
        <w:t>։</w:t>
      </w:r>
    </w:p>
    <w:p w14:paraId="1783025F" w14:textId="60B0E5B7" w:rsidR="001E4ED8" w:rsidRPr="00901819" w:rsidRDefault="00901819" w:rsidP="00901819">
      <w:pPr>
        <w:tabs>
          <w:tab w:val="left" w:pos="0"/>
          <w:tab w:val="left" w:pos="142"/>
        </w:tabs>
        <w:spacing w:after="0" w:line="360" w:lineRule="auto"/>
        <w:ind w:firstLine="567"/>
        <w:contextualSpacing/>
        <w:jc w:val="both"/>
        <w:rPr>
          <w:rFonts w:ascii="GHEA Mariam" w:eastAsia="GHEA Mariam" w:hAnsi="GHEA Mariam" w:cs="Cambria Math"/>
          <w:sz w:val="24"/>
          <w:szCs w:val="24"/>
          <w:lang w:val="hy-AM"/>
        </w:rPr>
      </w:pPr>
      <w:r>
        <w:rPr>
          <w:rFonts w:ascii="GHEA Mariam" w:eastAsia="GHEA Mariam" w:hAnsi="GHEA Mariam" w:cs="Cambria Math"/>
          <w:sz w:val="24"/>
          <w:szCs w:val="24"/>
          <w:lang w:val="hy-AM"/>
        </w:rPr>
        <w:t>1</w:t>
      </w:r>
      <w:r w:rsidRPr="00B51A64">
        <w:rPr>
          <w:rFonts w:ascii="GHEA Mariam" w:eastAsia="GHEA Mariam" w:hAnsi="GHEA Mariam" w:cs="Cambria Math"/>
          <w:sz w:val="24"/>
          <w:szCs w:val="24"/>
          <w:lang w:val="hy-AM"/>
        </w:rPr>
        <w:t>5</w:t>
      </w:r>
      <w:r w:rsidR="00B01D66" w:rsidRPr="00901819">
        <w:rPr>
          <w:rFonts w:ascii="Cambria Math" w:eastAsia="GHEA Mariam" w:hAnsi="Cambria Math" w:cs="Cambria Math"/>
          <w:sz w:val="24"/>
          <w:szCs w:val="24"/>
          <w:lang w:val="hy-AM"/>
        </w:rPr>
        <w:t>․</w:t>
      </w:r>
      <w:r w:rsidR="00B01D66" w:rsidRPr="00901819">
        <w:rPr>
          <w:rFonts w:ascii="GHEA Mariam" w:eastAsia="GHEA Mariam" w:hAnsi="GHEA Mariam" w:cs="Cambria Math"/>
          <w:sz w:val="24"/>
          <w:szCs w:val="24"/>
          <w:lang w:val="hy-AM"/>
        </w:rPr>
        <w:t xml:space="preserve"> Նախորդ կետում մեջբերված փաստական հանգամանքները </w:t>
      </w:r>
      <w:r w:rsidR="00406FCB" w:rsidRPr="00B51A64">
        <w:rPr>
          <w:rFonts w:ascii="GHEA Mariam" w:eastAsia="GHEA Mariam" w:hAnsi="GHEA Mariam" w:cs="Cambria Math"/>
          <w:sz w:val="24"/>
          <w:szCs w:val="24"/>
          <w:lang w:val="hy-AM"/>
        </w:rPr>
        <w:t>գնահատ</w:t>
      </w:r>
      <w:r w:rsidR="00B01D66" w:rsidRPr="00901819">
        <w:rPr>
          <w:rFonts w:ascii="GHEA Mariam" w:eastAsia="GHEA Mariam" w:hAnsi="GHEA Mariam" w:cs="Cambria Math"/>
          <w:sz w:val="24"/>
          <w:szCs w:val="24"/>
          <w:lang w:val="hy-AM"/>
        </w:rPr>
        <w:t>ելով սույն որոշման</w:t>
      </w:r>
      <w:r w:rsidR="00406FCB" w:rsidRPr="00901819">
        <w:rPr>
          <w:rFonts w:ascii="GHEA Mariam" w:eastAsia="GHEA Mariam" w:hAnsi="GHEA Mariam" w:cs="Cambria Math"/>
          <w:sz w:val="24"/>
          <w:szCs w:val="24"/>
          <w:lang w:val="hy-AM"/>
        </w:rPr>
        <w:t xml:space="preserve"> 11-1</w:t>
      </w:r>
      <w:r w:rsidR="00406FCB" w:rsidRPr="00B51A64">
        <w:rPr>
          <w:rFonts w:ascii="GHEA Mariam" w:eastAsia="GHEA Mariam" w:hAnsi="GHEA Mariam" w:cs="Cambria Math"/>
          <w:sz w:val="24"/>
          <w:szCs w:val="24"/>
          <w:lang w:val="hy-AM"/>
        </w:rPr>
        <w:t>3</w:t>
      </w:r>
      <w:r w:rsidR="00B01D66" w:rsidRPr="00901819">
        <w:rPr>
          <w:rFonts w:ascii="GHEA Mariam" w:eastAsia="GHEA Mariam" w:hAnsi="GHEA Mariam" w:cs="Cambria Math"/>
          <w:sz w:val="24"/>
          <w:szCs w:val="24"/>
          <w:lang w:val="hy-AM"/>
        </w:rPr>
        <w:t xml:space="preserve">-րդ կետերում մեջբերված իրավանորմերի և արտահայտված իրավական դիրքորոշումների լույսի ներքո՝ Վճռաբեկ </w:t>
      </w:r>
      <w:r w:rsidR="00A55D80" w:rsidRPr="00901819">
        <w:rPr>
          <w:rFonts w:ascii="GHEA Mariam" w:eastAsia="GHEA Mariam" w:hAnsi="GHEA Mariam" w:cs="Cambria Math"/>
          <w:sz w:val="24"/>
          <w:szCs w:val="24"/>
          <w:lang w:val="hy-AM"/>
        </w:rPr>
        <w:t>դատարանը գտնում է</w:t>
      </w:r>
      <w:r w:rsidR="00B01D66" w:rsidRPr="00901819">
        <w:rPr>
          <w:rFonts w:ascii="GHEA Mariam" w:eastAsia="GHEA Mariam" w:hAnsi="GHEA Mariam" w:cs="Cambria Math"/>
          <w:sz w:val="24"/>
          <w:szCs w:val="24"/>
          <w:lang w:val="hy-AM"/>
        </w:rPr>
        <w:t xml:space="preserve">, որ </w:t>
      </w:r>
      <w:r w:rsidR="001E4ED8" w:rsidRPr="00B51A64">
        <w:rPr>
          <w:rFonts w:ascii="GHEA Mariam" w:eastAsia="GHEA Mariam" w:hAnsi="GHEA Mariam" w:cs="Cambria Math"/>
          <w:sz w:val="24"/>
          <w:szCs w:val="24"/>
          <w:lang w:val="hy-AM"/>
        </w:rPr>
        <w:t xml:space="preserve">ստորադաս դատարանները </w:t>
      </w:r>
      <w:r w:rsidR="00B01D66" w:rsidRPr="00901819">
        <w:rPr>
          <w:rFonts w:ascii="GHEA Mariam" w:eastAsia="GHEA Mariam" w:hAnsi="GHEA Mariam" w:cs="Cambria Math"/>
          <w:sz w:val="24"/>
          <w:szCs w:val="24"/>
          <w:lang w:val="hy-AM"/>
        </w:rPr>
        <w:t>Ռ</w:t>
      </w:r>
      <w:r w:rsidR="001E4ED8" w:rsidRPr="001E4ED8">
        <w:rPr>
          <w:rFonts w:ascii="GHEA Mariam" w:hAnsi="GHEA Mariam"/>
          <w:bCs/>
          <w:iCs/>
          <w:sz w:val="24"/>
          <w:szCs w:val="24"/>
          <w:shd w:val="clear" w:color="auto" w:fill="FFFFFF"/>
          <w:lang w:val="af-ZA"/>
        </w:rPr>
        <w:t>.</w:t>
      </w:r>
      <w:r w:rsidR="001E4ED8">
        <w:rPr>
          <w:rFonts w:ascii="GHEA Mariam" w:eastAsia="GHEA Mariam" w:hAnsi="GHEA Mariam" w:cs="Cambria Math"/>
          <w:sz w:val="24"/>
          <w:szCs w:val="24"/>
          <w:lang w:val="hy-AM"/>
        </w:rPr>
        <w:t>Սարգսյան</w:t>
      </w:r>
      <w:r w:rsidR="003E6A1D">
        <w:rPr>
          <w:rFonts w:ascii="GHEA Mariam" w:eastAsia="GHEA Mariam" w:hAnsi="GHEA Mariam" w:cs="Cambria Math"/>
          <w:sz w:val="24"/>
          <w:szCs w:val="24"/>
          <w:lang w:val="hy-AM"/>
        </w:rPr>
        <w:t>ի</w:t>
      </w:r>
      <w:r w:rsidR="00406FCB" w:rsidRPr="00901819">
        <w:rPr>
          <w:rFonts w:ascii="GHEA Mariam" w:eastAsia="GHEA Mariam" w:hAnsi="GHEA Mariam" w:cs="Cambria Math"/>
          <w:sz w:val="24"/>
          <w:szCs w:val="24"/>
          <w:lang w:val="hy-AM"/>
        </w:rPr>
        <w:t xml:space="preserve"> </w:t>
      </w:r>
      <w:r w:rsidR="00406FCB" w:rsidRPr="00B51A64">
        <w:rPr>
          <w:rFonts w:ascii="GHEA Mariam" w:eastAsia="GHEA Mariam" w:hAnsi="GHEA Mariam" w:cs="Cambria Math"/>
          <w:sz w:val="24"/>
          <w:szCs w:val="24"/>
          <w:lang w:val="hy-AM"/>
        </w:rPr>
        <w:t>կողմից տուժող</w:t>
      </w:r>
      <w:r w:rsidR="00B01D66" w:rsidRPr="00901819">
        <w:rPr>
          <w:rFonts w:ascii="GHEA Mariam" w:eastAsia="GHEA Mariam" w:hAnsi="GHEA Mariam" w:cs="Cambria Math"/>
          <w:sz w:val="24"/>
          <w:szCs w:val="24"/>
          <w:lang w:val="hy-AM"/>
        </w:rPr>
        <w:t xml:space="preserve"> </w:t>
      </w:r>
      <w:r w:rsidR="006D7B46">
        <w:rPr>
          <w:rFonts w:ascii="GHEA Mariam" w:eastAsia="GHEA Mariam" w:hAnsi="GHEA Mariam" w:cs="GHEA Mariam"/>
          <w:bCs/>
          <w:sz w:val="24"/>
          <w:szCs w:val="24"/>
          <w:lang w:val="hy-AM"/>
        </w:rPr>
        <w:t>************</w:t>
      </w:r>
      <w:r w:rsidR="002604AC">
        <w:rPr>
          <w:rFonts w:ascii="GHEA Mariam" w:eastAsia="GHEA Mariam" w:hAnsi="GHEA Mariam" w:cs="GHEA Mariam"/>
          <w:bCs/>
          <w:sz w:val="24"/>
          <w:szCs w:val="24"/>
          <w:lang w:val="hy-AM"/>
        </w:rPr>
        <w:t>-ից</w:t>
      </w:r>
      <w:r w:rsidR="006D7B46">
        <w:rPr>
          <w:rFonts w:ascii="GHEA Mariam" w:eastAsia="GHEA Mariam" w:hAnsi="GHEA Mariam" w:cs="GHEA Mariam"/>
          <w:bCs/>
          <w:sz w:val="24"/>
          <w:szCs w:val="24"/>
          <w:lang w:val="hy-AM"/>
        </w:rPr>
        <w:t xml:space="preserve"> </w:t>
      </w:r>
      <w:r w:rsidR="00B01D66" w:rsidRPr="00901819">
        <w:rPr>
          <w:rFonts w:ascii="GHEA Mariam" w:eastAsia="GHEA Mariam" w:hAnsi="GHEA Mariam" w:cs="Cambria Math"/>
          <w:sz w:val="24"/>
          <w:szCs w:val="24"/>
          <w:lang w:val="hy-AM"/>
        </w:rPr>
        <w:t>հափշտակված առարկայի քաշի և արժեքի</w:t>
      </w:r>
      <w:r w:rsidR="001E4ED8" w:rsidRPr="00B51A64">
        <w:rPr>
          <w:rFonts w:ascii="GHEA Mariam" w:eastAsia="GHEA Mariam" w:hAnsi="GHEA Mariam" w:cs="Cambria Math"/>
          <w:sz w:val="24"/>
          <w:szCs w:val="24"/>
          <w:lang w:val="hy-AM"/>
        </w:rPr>
        <w:t>, և ըստ այդմ՝ վերջինիս պատճառված վնասի չափի վերաբերյալ հանգել են չհիմնավորված հետևությունների:</w:t>
      </w:r>
      <w:r w:rsidR="00B01D66" w:rsidRPr="00901819">
        <w:rPr>
          <w:rFonts w:ascii="GHEA Mariam" w:eastAsia="GHEA Mariam" w:hAnsi="GHEA Mariam" w:cs="Cambria Math"/>
          <w:sz w:val="24"/>
          <w:szCs w:val="24"/>
          <w:lang w:val="hy-AM"/>
        </w:rPr>
        <w:t xml:space="preserve"> </w:t>
      </w:r>
    </w:p>
    <w:p w14:paraId="17FEACEA" w14:textId="5159BA39" w:rsidR="001E4ED8" w:rsidRPr="001E4ED8" w:rsidRDefault="00B01D66" w:rsidP="00901819">
      <w:pPr>
        <w:tabs>
          <w:tab w:val="left" w:pos="0"/>
          <w:tab w:val="left" w:pos="142"/>
        </w:tabs>
        <w:spacing w:after="0" w:line="360" w:lineRule="auto"/>
        <w:ind w:firstLine="567"/>
        <w:contextualSpacing/>
        <w:jc w:val="both"/>
        <w:rPr>
          <w:rFonts w:ascii="GHEA Mariam" w:eastAsia="GHEA Mariam" w:hAnsi="GHEA Mariam" w:cs="Cambria Math"/>
          <w:sz w:val="24"/>
          <w:szCs w:val="24"/>
          <w:lang w:val="hy-AM"/>
        </w:rPr>
      </w:pPr>
      <w:r w:rsidRPr="00901819">
        <w:rPr>
          <w:rFonts w:ascii="GHEA Mariam" w:eastAsia="GHEA Mariam" w:hAnsi="GHEA Mariam" w:cs="Cambria Math"/>
          <w:sz w:val="24"/>
          <w:szCs w:val="24"/>
          <w:lang w:val="hy-AM"/>
        </w:rPr>
        <w:t xml:space="preserve">Այսպես՝ Վճռաբեկ դատարանը </w:t>
      </w:r>
      <w:r w:rsidR="00603D09" w:rsidRPr="00B51A64">
        <w:rPr>
          <w:rFonts w:ascii="GHEA Mariam" w:eastAsia="GHEA Mariam" w:hAnsi="GHEA Mariam" w:cs="Cambria Math"/>
          <w:sz w:val="24"/>
          <w:szCs w:val="24"/>
          <w:lang w:val="hy-AM"/>
        </w:rPr>
        <w:t xml:space="preserve">նախևառաջ </w:t>
      </w:r>
      <w:r w:rsidRPr="00901819">
        <w:rPr>
          <w:rFonts w:ascii="GHEA Mariam" w:eastAsia="GHEA Mariam" w:hAnsi="GHEA Mariam" w:cs="Cambria Math"/>
          <w:sz w:val="24"/>
          <w:szCs w:val="24"/>
          <w:lang w:val="hy-AM"/>
        </w:rPr>
        <w:t>փաստում է, որ</w:t>
      </w:r>
      <w:r w:rsidR="009171C8" w:rsidRPr="00B51A64">
        <w:rPr>
          <w:rFonts w:ascii="GHEA Mariam" w:eastAsia="GHEA Mariam" w:hAnsi="GHEA Mariam" w:cs="Cambria Math"/>
          <w:sz w:val="24"/>
          <w:szCs w:val="24"/>
          <w:lang w:val="hy-AM"/>
        </w:rPr>
        <w:t xml:space="preserve"> </w:t>
      </w:r>
      <w:r w:rsidR="009171C8" w:rsidRPr="00901819">
        <w:rPr>
          <w:rFonts w:ascii="GHEA Mariam" w:eastAsia="GHEA Mariam" w:hAnsi="GHEA Mariam" w:cs="Cambria Math"/>
          <w:sz w:val="24"/>
          <w:szCs w:val="24"/>
          <w:lang w:val="hy-AM"/>
        </w:rPr>
        <w:t>ստորադաս դատարանները, կասկածի տակ չդնելով</w:t>
      </w:r>
      <w:r w:rsidR="009171C8" w:rsidRPr="00B51A64">
        <w:rPr>
          <w:rFonts w:ascii="GHEA Mariam" w:eastAsia="GHEA Mariam" w:hAnsi="GHEA Mariam" w:cs="Cambria Math"/>
          <w:sz w:val="24"/>
          <w:szCs w:val="24"/>
          <w:lang w:val="hy-AM"/>
        </w:rPr>
        <w:t xml:space="preserve"> </w:t>
      </w:r>
      <w:r w:rsidR="009171C8" w:rsidRPr="00901819">
        <w:rPr>
          <w:rFonts w:ascii="GHEA Mariam" w:eastAsia="GHEA Mariam" w:hAnsi="GHEA Mariam" w:cs="Cambria Math"/>
          <w:sz w:val="24"/>
          <w:szCs w:val="24"/>
          <w:lang w:val="hy-AM"/>
        </w:rPr>
        <w:t>տուժողի ցուցմունքների արժանահավատությունը</w:t>
      </w:r>
      <w:r w:rsidR="009171C8" w:rsidRPr="00B51A64">
        <w:rPr>
          <w:rFonts w:ascii="GHEA Mariam" w:eastAsia="GHEA Mariam" w:hAnsi="GHEA Mariam" w:cs="Cambria Math"/>
          <w:sz w:val="24"/>
          <w:szCs w:val="24"/>
          <w:lang w:val="hy-AM"/>
        </w:rPr>
        <w:t>, նշել են, որ</w:t>
      </w:r>
      <w:r w:rsidR="009171C8" w:rsidRPr="00901819">
        <w:rPr>
          <w:rFonts w:ascii="GHEA Mariam" w:eastAsia="GHEA Mariam" w:hAnsi="GHEA Mariam" w:cs="Cambria Math"/>
          <w:sz w:val="24"/>
          <w:szCs w:val="24"/>
          <w:lang w:val="hy-AM"/>
        </w:rPr>
        <w:t xml:space="preserve"> մեղադրանքի հիմքում դրված՝ 2.500.000 ՀՀ դրամ վնասի չափը հիմնված է բացառապես </w:t>
      </w:r>
      <w:r w:rsidR="009171C8" w:rsidRPr="00B51A64">
        <w:rPr>
          <w:rFonts w:ascii="GHEA Mariam" w:eastAsia="GHEA Mariam" w:hAnsi="GHEA Mariam" w:cs="Cambria Math"/>
          <w:sz w:val="24"/>
          <w:szCs w:val="24"/>
          <w:lang w:val="hy-AM"/>
        </w:rPr>
        <w:t xml:space="preserve">վերջինիս </w:t>
      </w:r>
      <w:r w:rsidR="009171C8" w:rsidRPr="00901819">
        <w:rPr>
          <w:rFonts w:ascii="GHEA Mariam" w:eastAsia="GHEA Mariam" w:hAnsi="GHEA Mariam" w:cs="Cambria Math"/>
          <w:sz w:val="24"/>
          <w:szCs w:val="24"/>
          <w:lang w:val="hy-AM"/>
        </w:rPr>
        <w:t>նախաքննական ցուցմունքի վրա</w:t>
      </w:r>
      <w:r w:rsidR="001B242E">
        <w:rPr>
          <w:rFonts w:ascii="GHEA Mariam" w:eastAsia="GHEA Mariam" w:hAnsi="GHEA Mariam" w:cs="Cambria Math"/>
          <w:sz w:val="24"/>
          <w:szCs w:val="24"/>
          <w:lang w:val="hy-AM"/>
        </w:rPr>
        <w:t xml:space="preserve"> և </w:t>
      </w:r>
      <w:r w:rsidR="00BE26BD" w:rsidRPr="00B51A64">
        <w:rPr>
          <w:rFonts w:ascii="GHEA Mariam" w:eastAsia="GHEA Mariam" w:hAnsi="GHEA Mariam" w:cs="Cambria Math"/>
          <w:sz w:val="24"/>
          <w:szCs w:val="24"/>
          <w:lang w:val="hy-AM"/>
        </w:rPr>
        <w:t>չի կարող ողջամտորեն ընդունելի համարվել՝ հաշվի առնելով, որ</w:t>
      </w:r>
      <w:r w:rsidR="009171C8" w:rsidRPr="00B51A64">
        <w:rPr>
          <w:rFonts w:ascii="GHEA Mariam" w:eastAsia="GHEA Mariam" w:hAnsi="GHEA Mariam" w:cs="Cambria Math"/>
          <w:sz w:val="24"/>
          <w:szCs w:val="24"/>
          <w:lang w:val="hy-AM"/>
        </w:rPr>
        <w:t xml:space="preserve"> </w:t>
      </w:r>
      <w:r w:rsidR="00BE26BD" w:rsidRPr="00B51A64">
        <w:rPr>
          <w:rFonts w:ascii="GHEA Mariam" w:eastAsia="GHEA Mariam" w:hAnsi="GHEA Mariam" w:cs="Cambria Math"/>
          <w:sz w:val="24"/>
          <w:szCs w:val="24"/>
          <w:lang w:val="hy-AM"/>
        </w:rPr>
        <w:t>տուժողը գործի ելքով շահագրգռված անձ է, բացի այդ</w:t>
      </w:r>
      <w:r w:rsidR="001E4ED8" w:rsidRPr="00B51A64">
        <w:rPr>
          <w:rFonts w:ascii="GHEA Mariam" w:eastAsia="GHEA Mariam" w:hAnsi="GHEA Mariam" w:cs="Cambria Math"/>
          <w:sz w:val="24"/>
          <w:szCs w:val="24"/>
          <w:lang w:val="hy-AM"/>
        </w:rPr>
        <w:t>,</w:t>
      </w:r>
      <w:r w:rsidR="00BE26BD" w:rsidRPr="00B51A64">
        <w:rPr>
          <w:rFonts w:ascii="GHEA Mariam" w:eastAsia="GHEA Mariam" w:hAnsi="GHEA Mariam" w:cs="Cambria Math"/>
          <w:sz w:val="24"/>
          <w:szCs w:val="24"/>
          <w:lang w:val="hy-AM"/>
        </w:rPr>
        <w:t xml:space="preserve"> վերջինս հստակ տվյալներ չի մատնանշել, այլ ընդամենը հայտնել է </w:t>
      </w:r>
      <w:r w:rsidR="009171C8" w:rsidRPr="00901819">
        <w:rPr>
          <w:rFonts w:ascii="GHEA Mariam" w:eastAsia="GHEA Mariam" w:hAnsi="GHEA Mariam" w:cs="Cambria Math"/>
          <w:sz w:val="24"/>
          <w:szCs w:val="24"/>
          <w:lang w:val="hy-AM"/>
        </w:rPr>
        <w:t>շղթայի մոտավոր քաշ</w:t>
      </w:r>
      <w:r w:rsidR="009171C8" w:rsidRPr="00B51A64">
        <w:rPr>
          <w:rFonts w:ascii="GHEA Mariam" w:eastAsia="GHEA Mariam" w:hAnsi="GHEA Mariam" w:cs="Cambria Math"/>
          <w:sz w:val="24"/>
          <w:szCs w:val="24"/>
          <w:lang w:val="hy-AM"/>
        </w:rPr>
        <w:t>ը և արժեքը՝</w:t>
      </w:r>
      <w:r w:rsidR="009171C8" w:rsidRPr="00901819">
        <w:rPr>
          <w:rFonts w:ascii="GHEA Mariam" w:eastAsia="GHEA Mariam" w:hAnsi="GHEA Mariam" w:cs="Cambria Math"/>
          <w:sz w:val="24"/>
          <w:szCs w:val="24"/>
          <w:lang w:val="hy-AM"/>
        </w:rPr>
        <w:t xml:space="preserve"> չհիմնավորել</w:t>
      </w:r>
      <w:r w:rsidR="009171C8" w:rsidRPr="00B51A64">
        <w:rPr>
          <w:rFonts w:ascii="GHEA Mariam" w:eastAsia="GHEA Mariam" w:hAnsi="GHEA Mariam" w:cs="Cambria Math"/>
          <w:sz w:val="24"/>
          <w:szCs w:val="24"/>
          <w:lang w:val="hy-AM"/>
        </w:rPr>
        <w:t>ով</w:t>
      </w:r>
      <w:r w:rsidR="009171C8" w:rsidRPr="00901819">
        <w:rPr>
          <w:rFonts w:ascii="GHEA Mariam" w:eastAsia="GHEA Mariam" w:hAnsi="GHEA Mariam" w:cs="Cambria Math"/>
          <w:sz w:val="24"/>
          <w:szCs w:val="24"/>
          <w:lang w:val="hy-AM"/>
        </w:rPr>
        <w:t xml:space="preserve"> </w:t>
      </w:r>
      <w:r w:rsidR="00BE26BD" w:rsidRPr="00B51A64">
        <w:rPr>
          <w:rFonts w:ascii="GHEA Mariam" w:eastAsia="GHEA Mariam" w:hAnsi="GHEA Mariam" w:cs="Cambria Math"/>
          <w:sz w:val="24"/>
          <w:szCs w:val="24"/>
          <w:lang w:val="hy-AM"/>
        </w:rPr>
        <w:t>դրանց</w:t>
      </w:r>
      <w:r w:rsidR="009171C8" w:rsidRPr="00901819">
        <w:rPr>
          <w:rFonts w:ascii="GHEA Mariam" w:eastAsia="GHEA Mariam" w:hAnsi="GHEA Mariam" w:cs="Cambria Math"/>
          <w:sz w:val="24"/>
          <w:szCs w:val="24"/>
          <w:lang w:val="hy-AM"/>
        </w:rPr>
        <w:t xml:space="preserve"> աղբյուրը</w:t>
      </w:r>
      <w:r w:rsidR="009171C8" w:rsidRPr="00B51A64">
        <w:rPr>
          <w:rFonts w:ascii="GHEA Mariam" w:eastAsia="GHEA Mariam" w:hAnsi="GHEA Mariam" w:cs="Cambria Math"/>
          <w:sz w:val="24"/>
          <w:szCs w:val="24"/>
          <w:lang w:val="hy-AM"/>
        </w:rPr>
        <w:t xml:space="preserve">: Միևնույն ժամանակ, ստորադաս դատարանները, </w:t>
      </w:r>
      <w:r w:rsidR="00BE26BD" w:rsidRPr="00B51A64">
        <w:rPr>
          <w:rFonts w:ascii="GHEA Mariam" w:eastAsia="GHEA Mariam" w:hAnsi="GHEA Mariam" w:cs="Cambria Math"/>
          <w:sz w:val="24"/>
          <w:szCs w:val="24"/>
          <w:lang w:val="hy-AM"/>
        </w:rPr>
        <w:t>գտնելով</w:t>
      </w:r>
      <w:r w:rsidR="009171C8" w:rsidRPr="00B51A64">
        <w:rPr>
          <w:rFonts w:ascii="GHEA Mariam" w:eastAsia="GHEA Mariam" w:hAnsi="GHEA Mariam" w:cs="Cambria Math"/>
          <w:sz w:val="24"/>
          <w:szCs w:val="24"/>
          <w:lang w:val="hy-AM"/>
        </w:rPr>
        <w:t>, որ բացի տուժողի ցուցմունքից, քրեական գործի նյութերում հափշտակության առարկայի քաշի կամ արժեքի վերաբերյալ</w:t>
      </w:r>
      <w:r w:rsidR="00BE26BD" w:rsidRPr="00B51A64">
        <w:rPr>
          <w:rFonts w:ascii="GHEA Mariam" w:eastAsia="GHEA Mariam" w:hAnsi="GHEA Mariam" w:cs="Cambria Math"/>
          <w:sz w:val="24"/>
          <w:szCs w:val="24"/>
          <w:lang w:val="hy-AM"/>
        </w:rPr>
        <w:t xml:space="preserve"> որևէ այլ վերաբերելի տեղեկատվություն առկա չէ</w:t>
      </w:r>
      <w:r w:rsidR="009171C8" w:rsidRPr="00B51A64">
        <w:rPr>
          <w:rFonts w:ascii="GHEA Mariam" w:eastAsia="GHEA Mariam" w:hAnsi="GHEA Mariam" w:cs="Cambria Math"/>
          <w:sz w:val="24"/>
          <w:szCs w:val="24"/>
          <w:lang w:val="hy-AM"/>
        </w:rPr>
        <w:t>,</w:t>
      </w:r>
      <w:r w:rsidR="00BE26BD" w:rsidRPr="00B51A64">
        <w:rPr>
          <w:rFonts w:ascii="GHEA Mariam" w:eastAsia="GHEA Mariam" w:hAnsi="GHEA Mariam" w:cs="Cambria Math"/>
          <w:sz w:val="24"/>
          <w:szCs w:val="24"/>
          <w:lang w:val="hy-AM"/>
        </w:rPr>
        <w:t xml:space="preserve"> </w:t>
      </w:r>
      <w:r w:rsidRPr="00901819">
        <w:rPr>
          <w:rFonts w:ascii="GHEA Mariam" w:eastAsia="GHEA Mariam" w:hAnsi="GHEA Mariam" w:cs="Cambria Math"/>
          <w:sz w:val="24"/>
          <w:szCs w:val="24"/>
          <w:lang w:val="hy-AM"/>
        </w:rPr>
        <w:t>Ռ</w:t>
      </w:r>
      <w:r w:rsidR="001E4ED8" w:rsidRPr="001E4ED8">
        <w:rPr>
          <w:rFonts w:ascii="GHEA Mariam" w:hAnsi="GHEA Mariam"/>
          <w:bCs/>
          <w:iCs/>
          <w:sz w:val="24"/>
          <w:szCs w:val="24"/>
          <w:shd w:val="clear" w:color="auto" w:fill="FFFFFF"/>
          <w:lang w:val="af-ZA"/>
        </w:rPr>
        <w:t>.</w:t>
      </w:r>
      <w:r w:rsidRPr="00901819">
        <w:rPr>
          <w:rFonts w:ascii="GHEA Mariam" w:eastAsia="GHEA Mariam" w:hAnsi="GHEA Mariam" w:cs="Cambria Math"/>
          <w:sz w:val="24"/>
          <w:szCs w:val="24"/>
          <w:lang w:val="hy-AM"/>
        </w:rPr>
        <w:t>Սարգսյանի կողմից կողոպուտ կատարելու միջոցով ոսկ</w:t>
      </w:r>
      <w:r w:rsidR="008C6A12">
        <w:rPr>
          <w:rFonts w:ascii="GHEA Mariam" w:eastAsia="GHEA Mariam" w:hAnsi="GHEA Mariam" w:cs="Cambria Math"/>
          <w:sz w:val="24"/>
          <w:szCs w:val="24"/>
          <w:lang w:val="hy-AM"/>
        </w:rPr>
        <w:t>յ</w:t>
      </w:r>
      <w:r w:rsidRPr="00901819">
        <w:rPr>
          <w:rFonts w:ascii="GHEA Mariam" w:eastAsia="GHEA Mariam" w:hAnsi="GHEA Mariam" w:cs="Cambria Math"/>
          <w:sz w:val="24"/>
          <w:szCs w:val="24"/>
          <w:lang w:val="hy-AM"/>
        </w:rPr>
        <w:t xml:space="preserve">ա շղթայի հափշտակության արդյունքում տուժող </w:t>
      </w:r>
      <w:r w:rsidR="006D7B46">
        <w:rPr>
          <w:rFonts w:ascii="GHEA Mariam" w:eastAsia="GHEA Mariam" w:hAnsi="GHEA Mariam" w:cs="GHEA Mariam"/>
          <w:bCs/>
          <w:sz w:val="24"/>
          <w:szCs w:val="24"/>
          <w:lang w:val="hy-AM"/>
        </w:rPr>
        <w:t>*************</w:t>
      </w:r>
      <w:r w:rsidR="002604AC">
        <w:rPr>
          <w:rFonts w:ascii="GHEA Mariam" w:eastAsia="GHEA Mariam" w:hAnsi="GHEA Mariam" w:cs="GHEA Mariam"/>
          <w:bCs/>
          <w:sz w:val="24"/>
          <w:szCs w:val="24"/>
          <w:lang w:val="hy-AM"/>
        </w:rPr>
        <w:t>-ին</w:t>
      </w:r>
      <w:r w:rsidR="006D7B46">
        <w:rPr>
          <w:rFonts w:ascii="GHEA Mariam" w:eastAsia="GHEA Mariam" w:hAnsi="GHEA Mariam" w:cs="GHEA Mariam"/>
          <w:bCs/>
          <w:sz w:val="24"/>
          <w:szCs w:val="24"/>
          <w:lang w:val="hy-AM"/>
        </w:rPr>
        <w:t xml:space="preserve"> </w:t>
      </w:r>
      <w:r w:rsidRPr="00901819">
        <w:rPr>
          <w:rFonts w:ascii="GHEA Mariam" w:eastAsia="GHEA Mariam" w:hAnsi="GHEA Mariam" w:cs="Cambria Math"/>
          <w:sz w:val="24"/>
          <w:szCs w:val="24"/>
          <w:lang w:val="hy-AM"/>
        </w:rPr>
        <w:t xml:space="preserve">պատճառված գույքային վնասի </w:t>
      </w:r>
      <w:r w:rsidR="00BE26BD" w:rsidRPr="00901819">
        <w:rPr>
          <w:rFonts w:ascii="GHEA Mariam" w:eastAsia="GHEA Mariam" w:hAnsi="GHEA Mariam" w:cs="Cambria Math"/>
          <w:sz w:val="24"/>
          <w:szCs w:val="24"/>
          <w:lang w:val="hy-AM"/>
        </w:rPr>
        <w:t xml:space="preserve">չափը որոշելիս հիմք են ընդունել </w:t>
      </w:r>
      <w:r w:rsidR="007253BA" w:rsidRPr="00B51A64">
        <w:rPr>
          <w:rFonts w:ascii="GHEA Mariam" w:eastAsia="GHEA Mariam" w:hAnsi="GHEA Mariam" w:cs="Cambria Math"/>
          <w:sz w:val="24"/>
          <w:szCs w:val="24"/>
          <w:lang w:val="hy-AM"/>
        </w:rPr>
        <w:t xml:space="preserve">բացառապես </w:t>
      </w:r>
      <w:r w:rsidR="00603D09" w:rsidRPr="00901819">
        <w:rPr>
          <w:rFonts w:ascii="GHEA Mariam" w:eastAsia="GHEA Mariam" w:hAnsi="GHEA Mariam" w:cs="Cambria Math"/>
          <w:sz w:val="24"/>
          <w:szCs w:val="24"/>
          <w:lang w:val="hy-AM"/>
        </w:rPr>
        <w:t>մեղադրյալի</w:t>
      </w:r>
      <w:r w:rsidR="00603D09" w:rsidRPr="00B51A64">
        <w:rPr>
          <w:rFonts w:ascii="GHEA Mariam" w:eastAsia="GHEA Mariam" w:hAnsi="GHEA Mariam" w:cs="Cambria Math"/>
          <w:sz w:val="24"/>
          <w:szCs w:val="24"/>
          <w:lang w:val="hy-AM"/>
        </w:rPr>
        <w:t xml:space="preserve">՝ </w:t>
      </w:r>
      <w:r w:rsidR="00327B47" w:rsidRPr="00B51A64">
        <w:rPr>
          <w:rFonts w:ascii="GHEA Mariam" w:eastAsia="GHEA Mariam" w:hAnsi="GHEA Mariam" w:cs="Cambria Math"/>
          <w:sz w:val="24"/>
          <w:szCs w:val="24"/>
          <w:lang w:val="hy-AM"/>
        </w:rPr>
        <w:t>վզնոցը</w:t>
      </w:r>
      <w:r w:rsidR="007253BA" w:rsidRPr="00B51A64">
        <w:rPr>
          <w:rFonts w:ascii="GHEA Mariam" w:eastAsia="GHEA Mariam" w:hAnsi="GHEA Mariam" w:cs="Cambria Math"/>
          <w:sz w:val="24"/>
          <w:szCs w:val="24"/>
          <w:lang w:val="hy-AM"/>
        </w:rPr>
        <w:t xml:space="preserve"> </w:t>
      </w:r>
      <w:r w:rsidR="005E74DF">
        <w:rPr>
          <w:rFonts w:ascii="GHEA Mariam" w:eastAsia="GHEA Mariam" w:hAnsi="GHEA Mariam" w:cs="Cambria Math"/>
          <w:sz w:val="24"/>
          <w:szCs w:val="24"/>
          <w:lang w:val="hy-AM"/>
        </w:rPr>
        <w:t xml:space="preserve">որպես «լոմ» </w:t>
      </w:r>
      <w:r w:rsidR="00603D09" w:rsidRPr="00B51A64">
        <w:rPr>
          <w:rFonts w:ascii="GHEA Mariam" w:eastAsia="GHEA Mariam" w:hAnsi="GHEA Mariam" w:cs="Cambria Math"/>
          <w:sz w:val="24"/>
          <w:szCs w:val="24"/>
          <w:lang w:val="hy-AM"/>
        </w:rPr>
        <w:t xml:space="preserve">վաճառելու գնի </w:t>
      </w:r>
      <w:r w:rsidR="00BE26BD" w:rsidRPr="00B51A64">
        <w:rPr>
          <w:rFonts w:ascii="GHEA Mariam" w:eastAsia="GHEA Mariam" w:hAnsi="GHEA Mariam" w:cs="Cambria Math"/>
          <w:sz w:val="24"/>
          <w:szCs w:val="24"/>
          <w:lang w:val="hy-AM"/>
        </w:rPr>
        <w:t>մասին</w:t>
      </w:r>
      <w:r w:rsidR="00603D09" w:rsidRPr="00B51A64">
        <w:rPr>
          <w:rFonts w:ascii="GHEA Mariam" w:eastAsia="GHEA Mariam" w:hAnsi="GHEA Mariam" w:cs="Cambria Math"/>
          <w:sz w:val="24"/>
          <w:szCs w:val="24"/>
          <w:lang w:val="hy-AM"/>
        </w:rPr>
        <w:t xml:space="preserve"> հայտնած </w:t>
      </w:r>
      <w:r w:rsidR="00BE26BD" w:rsidRPr="00B51A64">
        <w:rPr>
          <w:rFonts w:ascii="GHEA Mariam" w:eastAsia="GHEA Mariam" w:hAnsi="GHEA Mariam" w:cs="Cambria Math"/>
          <w:sz w:val="24"/>
          <w:szCs w:val="24"/>
          <w:lang w:val="hy-AM"/>
        </w:rPr>
        <w:t>տվյալները, և դրանք համադրելով</w:t>
      </w:r>
      <w:r w:rsidR="00603D09" w:rsidRPr="00B51A64">
        <w:rPr>
          <w:rFonts w:ascii="GHEA Mariam" w:eastAsia="GHEA Mariam" w:hAnsi="GHEA Mariam" w:cs="Cambria Math"/>
          <w:sz w:val="24"/>
          <w:szCs w:val="24"/>
          <w:lang w:val="hy-AM"/>
        </w:rPr>
        <w:t xml:space="preserve"> հանցանքի կատարման ժամանակ</w:t>
      </w:r>
      <w:r w:rsidR="00603D09" w:rsidRPr="00901819">
        <w:rPr>
          <w:rFonts w:ascii="GHEA Mariam" w:eastAsia="GHEA Mariam" w:hAnsi="GHEA Mariam" w:cs="Cambria Math"/>
          <w:sz w:val="24"/>
          <w:szCs w:val="24"/>
          <w:lang w:val="hy-AM"/>
        </w:rPr>
        <w:t xml:space="preserve"> ոսկու մեկ գրամի </w:t>
      </w:r>
      <w:r w:rsidR="00603D09" w:rsidRPr="00B51A64">
        <w:rPr>
          <w:rFonts w:ascii="GHEA Mariam" w:eastAsia="GHEA Mariam" w:hAnsi="GHEA Mariam" w:cs="Cambria Math"/>
          <w:sz w:val="24"/>
          <w:szCs w:val="24"/>
          <w:lang w:val="hy-AM"/>
        </w:rPr>
        <w:t>փոխ</w:t>
      </w:r>
      <w:r w:rsidR="00603D09" w:rsidRPr="00901819">
        <w:rPr>
          <w:rFonts w:ascii="GHEA Mariam" w:eastAsia="GHEA Mariam" w:hAnsi="GHEA Mariam" w:cs="Cambria Math"/>
          <w:sz w:val="24"/>
          <w:szCs w:val="24"/>
          <w:lang w:val="hy-AM"/>
        </w:rPr>
        <w:t>արժեքի վերաբերյալ</w:t>
      </w:r>
      <w:r w:rsidR="005E74DF">
        <w:rPr>
          <w:rFonts w:ascii="GHEA Mariam" w:eastAsia="GHEA Mariam" w:hAnsi="GHEA Mariam" w:cs="Cambria Math"/>
          <w:sz w:val="24"/>
          <w:szCs w:val="24"/>
          <w:lang w:val="hy-AM"/>
        </w:rPr>
        <w:t xml:space="preserve"> </w:t>
      </w:r>
      <w:r w:rsidR="00603D09" w:rsidRPr="00901819">
        <w:rPr>
          <w:rFonts w:ascii="GHEA Mariam" w:eastAsia="GHEA Mariam" w:hAnsi="GHEA Mariam" w:cs="GHEA Mariam"/>
          <w:bCs/>
          <w:sz w:val="24"/>
          <w:szCs w:val="24"/>
          <w:lang w:val="hy-AM"/>
        </w:rPr>
        <w:t xml:space="preserve">ՀՀ կենտրոնական բանկի կողմից տրամադրված </w:t>
      </w:r>
      <w:r w:rsidR="00603D09" w:rsidRPr="00901819">
        <w:rPr>
          <w:rFonts w:ascii="GHEA Mariam" w:eastAsia="GHEA Mariam" w:hAnsi="GHEA Mariam" w:cs="Cambria Math"/>
          <w:sz w:val="24"/>
          <w:szCs w:val="24"/>
          <w:lang w:val="hy-AM"/>
        </w:rPr>
        <w:t xml:space="preserve">հրապարակային տեղեկատվության </w:t>
      </w:r>
      <w:r w:rsidR="008923D7" w:rsidRPr="00B51A64">
        <w:rPr>
          <w:rFonts w:ascii="GHEA Mariam" w:eastAsia="GHEA Mariam" w:hAnsi="GHEA Mariam" w:cs="Cambria Math"/>
          <w:sz w:val="24"/>
          <w:szCs w:val="24"/>
          <w:lang w:val="hy-AM"/>
        </w:rPr>
        <w:t xml:space="preserve">հետ, </w:t>
      </w:r>
      <w:r w:rsidRPr="00901819">
        <w:rPr>
          <w:rFonts w:ascii="GHEA Mariam" w:eastAsia="GHEA Mariam" w:hAnsi="GHEA Mariam" w:cs="Cambria Math"/>
          <w:sz w:val="24"/>
          <w:szCs w:val="24"/>
          <w:lang w:val="hy-AM"/>
        </w:rPr>
        <w:t>հանգել են հետևության, որ ապացուցված կարող է համարվել</w:t>
      </w:r>
      <w:r w:rsidR="008923D7" w:rsidRPr="00B51A64">
        <w:rPr>
          <w:rFonts w:ascii="GHEA Mariam" w:eastAsia="GHEA Mariam" w:hAnsi="GHEA Mariam" w:cs="Cambria Math"/>
          <w:sz w:val="24"/>
          <w:szCs w:val="24"/>
          <w:lang w:val="hy-AM"/>
        </w:rPr>
        <w:t xml:space="preserve"> տուժողին</w:t>
      </w:r>
      <w:r w:rsidR="001E4ED8" w:rsidRPr="00B51A64">
        <w:rPr>
          <w:rFonts w:ascii="GHEA Mariam" w:eastAsia="GHEA Mariam" w:hAnsi="GHEA Mariam" w:cs="Cambria Math"/>
          <w:sz w:val="24"/>
          <w:szCs w:val="24"/>
          <w:lang w:val="hy-AM"/>
        </w:rPr>
        <w:t xml:space="preserve"> միայն</w:t>
      </w:r>
      <w:r w:rsidR="008923D7" w:rsidRPr="00B51A64">
        <w:rPr>
          <w:rFonts w:ascii="GHEA Mariam" w:eastAsia="GHEA Mariam" w:hAnsi="GHEA Mariam" w:cs="Cambria Math"/>
          <w:sz w:val="24"/>
          <w:szCs w:val="24"/>
          <w:lang w:val="hy-AM"/>
        </w:rPr>
        <w:t xml:space="preserve"> </w:t>
      </w:r>
      <w:r w:rsidRPr="00901819">
        <w:rPr>
          <w:rFonts w:ascii="GHEA Mariam" w:eastAsia="GHEA Mariam" w:hAnsi="GHEA Mariam" w:cs="Cambria Math"/>
          <w:sz w:val="24"/>
          <w:szCs w:val="24"/>
          <w:lang w:val="hy-AM"/>
        </w:rPr>
        <w:t xml:space="preserve"> 556.115 ՀՀ դրամ</w:t>
      </w:r>
      <w:r w:rsidR="008923D7" w:rsidRPr="00901819">
        <w:rPr>
          <w:rFonts w:ascii="GHEA Mariam" w:eastAsia="GHEA Mariam" w:hAnsi="GHEA Mariam" w:cs="Cambria Math"/>
          <w:sz w:val="24"/>
          <w:szCs w:val="24"/>
          <w:lang w:val="hy-AM"/>
        </w:rPr>
        <w:t xml:space="preserve">ի չափով </w:t>
      </w:r>
      <w:r w:rsidRPr="00901819">
        <w:rPr>
          <w:rFonts w:ascii="GHEA Mariam" w:eastAsia="GHEA Mariam" w:hAnsi="GHEA Mariam" w:cs="Cambria Math"/>
          <w:sz w:val="24"/>
          <w:szCs w:val="24"/>
          <w:lang w:val="hy-AM"/>
        </w:rPr>
        <w:t xml:space="preserve">գույքային վնաս պատճառելու փաստը։ </w:t>
      </w:r>
    </w:p>
    <w:p w14:paraId="04D9AB6C" w14:textId="56DEEBF1" w:rsidR="00CA76F2" w:rsidRDefault="00B83B41" w:rsidP="00CA76F2">
      <w:pPr>
        <w:tabs>
          <w:tab w:val="left" w:pos="0"/>
          <w:tab w:val="left" w:pos="142"/>
        </w:tabs>
        <w:spacing w:after="0" w:line="360" w:lineRule="auto"/>
        <w:ind w:firstLine="567"/>
        <w:contextualSpacing/>
        <w:jc w:val="both"/>
        <w:rPr>
          <w:rFonts w:ascii="GHEA Mariam" w:eastAsia="GHEA Mariam" w:hAnsi="GHEA Mariam" w:cs="Cambria Math"/>
          <w:sz w:val="24"/>
          <w:szCs w:val="24"/>
          <w:lang w:val="hy-AM"/>
        </w:rPr>
      </w:pPr>
      <w:r>
        <w:rPr>
          <w:rFonts w:ascii="GHEA Mariam" w:eastAsia="GHEA Mariam" w:hAnsi="GHEA Mariam" w:cs="Cambria Math"/>
          <w:sz w:val="24"/>
          <w:szCs w:val="24"/>
          <w:lang w:val="hy-AM"/>
        </w:rPr>
        <w:lastRenderedPageBreak/>
        <w:t xml:space="preserve">Վերոգրյալից հետևում է, որ </w:t>
      </w:r>
      <w:r w:rsidR="00393D73" w:rsidRPr="00901819">
        <w:rPr>
          <w:rFonts w:ascii="GHEA Mariam" w:eastAsia="GHEA Mariam" w:hAnsi="GHEA Mariam" w:cs="Cambria Math"/>
          <w:sz w:val="24"/>
          <w:szCs w:val="24"/>
          <w:lang w:val="hy-AM"/>
        </w:rPr>
        <w:t>մի կողմից</w:t>
      </w:r>
      <w:r w:rsidR="00393D73">
        <w:rPr>
          <w:rFonts w:ascii="GHEA Mariam" w:eastAsia="GHEA Mariam" w:hAnsi="GHEA Mariam" w:cs="Cambria Math"/>
          <w:sz w:val="24"/>
          <w:szCs w:val="24"/>
          <w:lang w:val="hy-AM"/>
        </w:rPr>
        <w:t>՝</w:t>
      </w:r>
      <w:r w:rsidR="00393D73" w:rsidRPr="00901819">
        <w:rPr>
          <w:rFonts w:ascii="GHEA Mariam" w:eastAsia="GHEA Mariam" w:hAnsi="GHEA Mariam" w:cs="Cambria Math"/>
          <w:sz w:val="24"/>
          <w:szCs w:val="24"/>
          <w:lang w:val="hy-AM"/>
        </w:rPr>
        <w:t xml:space="preserve"> </w:t>
      </w:r>
      <w:r w:rsidR="00B01D66" w:rsidRPr="00901819">
        <w:rPr>
          <w:rFonts w:ascii="GHEA Mariam" w:eastAsia="GHEA Mariam" w:hAnsi="GHEA Mariam" w:cs="Cambria Math"/>
          <w:sz w:val="24"/>
          <w:szCs w:val="24"/>
          <w:lang w:val="hy-AM"/>
        </w:rPr>
        <w:t>ստորադաս դատար</w:t>
      </w:r>
      <w:r w:rsidR="003639B5">
        <w:rPr>
          <w:rFonts w:ascii="GHEA Mariam" w:eastAsia="GHEA Mariam" w:hAnsi="GHEA Mariam" w:cs="Cambria Math"/>
          <w:sz w:val="24"/>
          <w:szCs w:val="24"/>
          <w:lang w:val="hy-AM"/>
        </w:rPr>
        <w:t>ա</w:t>
      </w:r>
      <w:r w:rsidR="00B01D66" w:rsidRPr="00901819">
        <w:rPr>
          <w:rFonts w:ascii="GHEA Mariam" w:eastAsia="GHEA Mariam" w:hAnsi="GHEA Mariam" w:cs="Cambria Math"/>
          <w:sz w:val="24"/>
          <w:szCs w:val="24"/>
          <w:lang w:val="hy-AM"/>
        </w:rPr>
        <w:t>ններ</w:t>
      </w:r>
      <w:r w:rsidR="00393D73">
        <w:rPr>
          <w:rFonts w:ascii="GHEA Mariam" w:eastAsia="GHEA Mariam" w:hAnsi="GHEA Mariam" w:cs="Cambria Math"/>
          <w:sz w:val="24"/>
          <w:szCs w:val="24"/>
          <w:lang w:val="hy-AM"/>
        </w:rPr>
        <w:t>ն</w:t>
      </w:r>
      <w:r w:rsidR="00B01D66" w:rsidRPr="00901819">
        <w:rPr>
          <w:rFonts w:ascii="GHEA Mariam" w:eastAsia="GHEA Mariam" w:hAnsi="GHEA Mariam" w:cs="Cambria Math"/>
          <w:sz w:val="24"/>
          <w:szCs w:val="24"/>
          <w:lang w:val="hy-AM"/>
        </w:rPr>
        <w:t xml:space="preserve"> արձանագրել են, որ գործի նյութերում</w:t>
      </w:r>
      <w:r w:rsidR="008923D7" w:rsidRPr="00B51A64">
        <w:rPr>
          <w:rFonts w:ascii="GHEA Mariam" w:eastAsia="GHEA Mariam" w:hAnsi="GHEA Mariam" w:cs="Cambria Math"/>
          <w:sz w:val="24"/>
          <w:szCs w:val="24"/>
          <w:lang w:val="hy-AM"/>
        </w:rPr>
        <w:t xml:space="preserve">, բացի </w:t>
      </w:r>
      <w:r w:rsidR="0034140B" w:rsidRPr="00B51A64">
        <w:rPr>
          <w:rFonts w:ascii="GHEA Mariam" w:eastAsia="GHEA Mariam" w:hAnsi="GHEA Mariam" w:cs="Cambria Math"/>
          <w:sz w:val="24"/>
          <w:szCs w:val="24"/>
          <w:lang w:val="hy-AM"/>
        </w:rPr>
        <w:t xml:space="preserve">գործի ելքով շահագրգռված </w:t>
      </w:r>
      <w:r w:rsidR="008923D7" w:rsidRPr="00B51A64">
        <w:rPr>
          <w:rFonts w:ascii="GHEA Mariam" w:eastAsia="GHEA Mariam" w:hAnsi="GHEA Mariam" w:cs="Cambria Math"/>
          <w:sz w:val="24"/>
          <w:szCs w:val="24"/>
          <w:lang w:val="hy-AM"/>
        </w:rPr>
        <w:t>տուժողի արժանահավատ ցուցմունքից,</w:t>
      </w:r>
      <w:r w:rsidR="00B01D66" w:rsidRPr="00901819">
        <w:rPr>
          <w:rFonts w:ascii="GHEA Mariam" w:eastAsia="GHEA Mariam" w:hAnsi="GHEA Mariam" w:cs="Cambria Math"/>
          <w:sz w:val="24"/>
          <w:szCs w:val="24"/>
          <w:lang w:val="hy-AM"/>
        </w:rPr>
        <w:t xml:space="preserve"> հափշտակության առարկայի քաշի և արժեքի վերաբերյալ </w:t>
      </w:r>
      <w:r w:rsidR="008923D7" w:rsidRPr="00B51A64">
        <w:rPr>
          <w:rFonts w:ascii="GHEA Mariam" w:eastAsia="GHEA Mariam" w:hAnsi="GHEA Mariam" w:cs="Cambria Math"/>
          <w:sz w:val="24"/>
          <w:szCs w:val="24"/>
          <w:lang w:val="hy-AM"/>
        </w:rPr>
        <w:t xml:space="preserve">այլ </w:t>
      </w:r>
      <w:r w:rsidR="00B01D66" w:rsidRPr="00901819">
        <w:rPr>
          <w:rFonts w:ascii="GHEA Mariam" w:eastAsia="GHEA Mariam" w:hAnsi="GHEA Mariam" w:cs="Cambria Math"/>
          <w:sz w:val="24"/>
          <w:szCs w:val="24"/>
          <w:lang w:val="hy-AM"/>
        </w:rPr>
        <w:t>օբյեկտիվ տվյալներ</w:t>
      </w:r>
      <w:r w:rsidR="008923D7" w:rsidRPr="00901819">
        <w:rPr>
          <w:rFonts w:ascii="GHEA Mariam" w:eastAsia="GHEA Mariam" w:hAnsi="GHEA Mariam" w:cs="Cambria Math"/>
          <w:sz w:val="24"/>
          <w:szCs w:val="24"/>
          <w:lang w:val="hy-AM"/>
        </w:rPr>
        <w:t xml:space="preserve"> բացակայում են, </w:t>
      </w:r>
      <w:r w:rsidR="00B01D66" w:rsidRPr="00901819">
        <w:rPr>
          <w:rFonts w:ascii="GHEA Mariam" w:eastAsia="GHEA Mariam" w:hAnsi="GHEA Mariam" w:cs="Cambria Math"/>
          <w:sz w:val="24"/>
          <w:szCs w:val="24"/>
          <w:lang w:val="hy-AM"/>
        </w:rPr>
        <w:t>մյուս կողմից՝ որպես հաշվարկի հիմք ընդունել են բացառապես մեղադրյալի կողմից նշված</w:t>
      </w:r>
      <w:r>
        <w:rPr>
          <w:rFonts w:ascii="GHEA Mariam" w:eastAsia="GHEA Mariam" w:hAnsi="GHEA Mariam" w:cs="Cambria Math"/>
          <w:sz w:val="24"/>
          <w:szCs w:val="24"/>
          <w:lang w:val="hy-AM"/>
        </w:rPr>
        <w:t>՝ շղթա</w:t>
      </w:r>
      <w:r w:rsidR="003639B5">
        <w:rPr>
          <w:rFonts w:ascii="GHEA Mariam" w:eastAsia="GHEA Mariam" w:hAnsi="GHEA Mariam" w:cs="Cambria Math"/>
          <w:sz w:val="24"/>
          <w:szCs w:val="24"/>
          <w:lang w:val="hy-AM"/>
        </w:rPr>
        <w:t>ն որպես «լոմ»</w:t>
      </w:r>
      <w:r w:rsidR="00B01D66" w:rsidRPr="00901819">
        <w:rPr>
          <w:rFonts w:ascii="GHEA Mariam" w:eastAsia="GHEA Mariam" w:hAnsi="GHEA Mariam" w:cs="Cambria Math"/>
          <w:sz w:val="24"/>
          <w:szCs w:val="24"/>
          <w:lang w:val="hy-AM"/>
        </w:rPr>
        <w:t xml:space="preserve"> վաճառ</w:t>
      </w:r>
      <w:r w:rsidR="003639B5">
        <w:rPr>
          <w:rFonts w:ascii="GHEA Mariam" w:eastAsia="GHEA Mariam" w:hAnsi="GHEA Mariam" w:cs="Cambria Math"/>
          <w:sz w:val="24"/>
          <w:szCs w:val="24"/>
          <w:lang w:val="hy-AM"/>
        </w:rPr>
        <w:t>ելու</w:t>
      </w:r>
      <w:r w:rsidR="00B01D66" w:rsidRPr="00901819">
        <w:rPr>
          <w:rFonts w:ascii="GHEA Mariam" w:eastAsia="GHEA Mariam" w:hAnsi="GHEA Mariam" w:cs="Cambria Math"/>
          <w:sz w:val="24"/>
          <w:szCs w:val="24"/>
          <w:lang w:val="hy-AM"/>
        </w:rPr>
        <w:t xml:space="preserve"> գինը և դրա հիման վրա իրականացրել որոշակի մաթեմատիկական հաշվարկ,</w:t>
      </w:r>
      <w:r w:rsidR="008923D7" w:rsidRPr="00B51A64">
        <w:rPr>
          <w:rFonts w:ascii="GHEA Mariam" w:eastAsia="GHEA Mariam" w:hAnsi="GHEA Mariam" w:cs="Cambria Math"/>
          <w:sz w:val="24"/>
          <w:szCs w:val="24"/>
          <w:lang w:val="hy-AM"/>
        </w:rPr>
        <w:t xml:space="preserve"> այն է՝ հանցանքի կատարման օրվա դրությամբ</w:t>
      </w:r>
      <w:r w:rsidR="00B01D66" w:rsidRPr="00901819">
        <w:rPr>
          <w:rFonts w:ascii="GHEA Mariam" w:eastAsia="GHEA Mariam" w:hAnsi="GHEA Mariam" w:cs="Cambria Math"/>
          <w:sz w:val="24"/>
          <w:szCs w:val="24"/>
          <w:lang w:val="hy-AM"/>
        </w:rPr>
        <w:t xml:space="preserve"> </w:t>
      </w:r>
      <w:r w:rsidR="008923D7" w:rsidRPr="00B51A64">
        <w:rPr>
          <w:rFonts w:ascii="GHEA Mariam" w:eastAsia="GHEA Mariam" w:hAnsi="GHEA Mariam" w:cs="Cambria Math"/>
          <w:sz w:val="24"/>
          <w:szCs w:val="24"/>
          <w:lang w:val="hy-AM"/>
        </w:rPr>
        <w:t>ոսկու փոխարժեքի</w:t>
      </w:r>
      <w:r w:rsidR="00B01D66" w:rsidRPr="00901819">
        <w:rPr>
          <w:rFonts w:ascii="GHEA Mariam" w:eastAsia="GHEA Mariam" w:hAnsi="GHEA Mariam" w:cs="Cambria Math"/>
          <w:sz w:val="24"/>
          <w:szCs w:val="24"/>
          <w:lang w:val="hy-AM"/>
        </w:rPr>
        <w:t xml:space="preserve"> վերաբերյալ հրապարակային տվյալները մեխանիկորեն համադրել</w:t>
      </w:r>
      <w:r w:rsidR="008923D7" w:rsidRPr="00B51A64">
        <w:rPr>
          <w:rFonts w:ascii="GHEA Mariam" w:eastAsia="GHEA Mariam" w:hAnsi="GHEA Mariam" w:cs="Cambria Math"/>
          <w:sz w:val="24"/>
          <w:szCs w:val="24"/>
          <w:lang w:val="hy-AM"/>
        </w:rPr>
        <w:t xml:space="preserve"> </w:t>
      </w:r>
      <w:r w:rsidR="00393D73">
        <w:rPr>
          <w:rFonts w:ascii="GHEA Mariam" w:eastAsia="GHEA Mariam" w:hAnsi="GHEA Mariam" w:cs="Cambria Math"/>
          <w:sz w:val="24"/>
          <w:szCs w:val="24"/>
          <w:lang w:val="hy-AM"/>
        </w:rPr>
        <w:t xml:space="preserve">են </w:t>
      </w:r>
      <w:r w:rsidR="00B01D66" w:rsidRPr="00901819">
        <w:rPr>
          <w:rFonts w:ascii="GHEA Mariam" w:eastAsia="GHEA Mariam" w:hAnsi="GHEA Mariam" w:cs="Cambria Math"/>
          <w:sz w:val="24"/>
          <w:szCs w:val="24"/>
          <w:lang w:val="hy-AM"/>
        </w:rPr>
        <w:t xml:space="preserve">մեղադրյալի եզրափակիչ ելույթով </w:t>
      </w:r>
      <w:r w:rsidR="008923D7" w:rsidRPr="00B51A64">
        <w:rPr>
          <w:rFonts w:ascii="GHEA Mariam" w:eastAsia="GHEA Mariam" w:hAnsi="GHEA Mariam" w:cs="Cambria Math"/>
          <w:sz w:val="24"/>
          <w:szCs w:val="24"/>
          <w:lang w:val="hy-AM"/>
        </w:rPr>
        <w:t>հայտնած</w:t>
      </w:r>
      <w:r w:rsidR="00B01D66" w:rsidRPr="00901819">
        <w:rPr>
          <w:rFonts w:ascii="GHEA Mariam" w:eastAsia="GHEA Mariam" w:hAnsi="GHEA Mariam" w:cs="Cambria Math"/>
          <w:sz w:val="24"/>
          <w:szCs w:val="24"/>
          <w:lang w:val="hy-AM"/>
        </w:rPr>
        <w:t xml:space="preserve"> տվյալների հետ</w:t>
      </w:r>
      <w:r w:rsidR="00731FB1">
        <w:rPr>
          <w:rFonts w:ascii="GHEA Mariam" w:eastAsia="GHEA Mariam" w:hAnsi="GHEA Mariam" w:cs="Cambria Math"/>
          <w:sz w:val="24"/>
          <w:szCs w:val="24"/>
          <w:lang w:val="hy-AM"/>
        </w:rPr>
        <w:t xml:space="preserve">՝ արդյունքում </w:t>
      </w:r>
      <w:r w:rsidR="00393D73">
        <w:rPr>
          <w:rFonts w:ascii="GHEA Mariam" w:eastAsia="GHEA Mariam" w:hAnsi="GHEA Mariam" w:cs="Cambria Math"/>
          <w:sz w:val="24"/>
          <w:szCs w:val="24"/>
          <w:lang w:val="hy-AM"/>
        </w:rPr>
        <w:t>ստա</w:t>
      </w:r>
      <w:r w:rsidR="00731FB1">
        <w:rPr>
          <w:rFonts w:ascii="GHEA Mariam" w:eastAsia="GHEA Mariam" w:hAnsi="GHEA Mariam" w:cs="Cambria Math"/>
          <w:sz w:val="24"/>
          <w:szCs w:val="24"/>
          <w:lang w:val="hy-AM"/>
        </w:rPr>
        <w:t>նալով</w:t>
      </w:r>
      <w:r w:rsidR="00393D73">
        <w:rPr>
          <w:rFonts w:ascii="GHEA Mariam" w:eastAsia="GHEA Mariam" w:hAnsi="GHEA Mariam" w:cs="Cambria Math"/>
          <w:sz w:val="24"/>
          <w:szCs w:val="24"/>
          <w:lang w:val="hy-AM"/>
        </w:rPr>
        <w:t xml:space="preserve"> տուժողին պատճառված վնասի </w:t>
      </w:r>
      <w:r>
        <w:rPr>
          <w:rFonts w:ascii="GHEA Mariam" w:eastAsia="GHEA Mariam" w:hAnsi="GHEA Mariam" w:cs="Cambria Math"/>
          <w:sz w:val="24"/>
          <w:szCs w:val="24"/>
          <w:lang w:val="hy-AM"/>
        </w:rPr>
        <w:t xml:space="preserve">որոշակի </w:t>
      </w:r>
      <w:r w:rsidR="00393D73">
        <w:rPr>
          <w:rFonts w:ascii="GHEA Mariam" w:eastAsia="GHEA Mariam" w:hAnsi="GHEA Mariam" w:cs="Cambria Math"/>
          <w:sz w:val="24"/>
          <w:szCs w:val="24"/>
          <w:lang w:val="hy-AM"/>
        </w:rPr>
        <w:t>չափ</w:t>
      </w:r>
      <w:r w:rsidR="00B01D66" w:rsidRPr="00901819">
        <w:rPr>
          <w:rFonts w:ascii="GHEA Mariam" w:eastAsia="GHEA Mariam" w:hAnsi="GHEA Mariam" w:cs="Cambria Math"/>
          <w:sz w:val="24"/>
          <w:szCs w:val="24"/>
          <w:lang w:val="hy-AM"/>
        </w:rPr>
        <w:t>, որպիսի մոտեցումը Վճռաբեկ դատարանի համար անընդունելի է:</w:t>
      </w:r>
      <w:r w:rsidR="00327B47" w:rsidRPr="00B51A64">
        <w:rPr>
          <w:rFonts w:ascii="GHEA Mariam" w:eastAsia="GHEA Mariam" w:hAnsi="GHEA Mariam" w:cs="Cambria Math"/>
          <w:sz w:val="24"/>
          <w:szCs w:val="24"/>
          <w:lang w:val="hy-AM"/>
        </w:rPr>
        <w:t xml:space="preserve"> </w:t>
      </w:r>
      <w:r w:rsidR="0034140B" w:rsidRPr="000152E3">
        <w:rPr>
          <w:rFonts w:ascii="GHEA Mariam" w:eastAsia="GHEA Mariam" w:hAnsi="GHEA Mariam" w:cs="Cambria Math"/>
          <w:sz w:val="24"/>
          <w:szCs w:val="24"/>
          <w:lang w:val="hy-AM"/>
        </w:rPr>
        <w:t>Այսպես՝ Վճռաբեկ դատարանը</w:t>
      </w:r>
      <w:r w:rsidR="00FB6AA4" w:rsidRPr="000152E3">
        <w:rPr>
          <w:rFonts w:ascii="GHEA Mariam" w:eastAsia="GHEA Mariam" w:hAnsi="GHEA Mariam" w:cs="Cambria Math"/>
          <w:sz w:val="24"/>
          <w:szCs w:val="24"/>
          <w:lang w:val="hy-AM"/>
        </w:rPr>
        <w:t>,</w:t>
      </w:r>
      <w:r w:rsidR="00974F6E" w:rsidRPr="000152E3">
        <w:rPr>
          <w:rFonts w:ascii="GHEA Mariam" w:eastAsia="GHEA Mariam" w:hAnsi="GHEA Mariam" w:cs="Cambria Math"/>
          <w:sz w:val="24"/>
          <w:szCs w:val="24"/>
          <w:lang w:val="hy-AM"/>
        </w:rPr>
        <w:t xml:space="preserve"> </w:t>
      </w:r>
      <w:r w:rsidR="00974F6E" w:rsidRPr="000152E3">
        <w:rPr>
          <w:rFonts w:ascii="GHEA Mariam" w:hAnsi="GHEA Mariam"/>
          <w:sz w:val="24"/>
          <w:szCs w:val="24"/>
          <w:shd w:val="clear" w:color="auto" w:fill="FFFFFF"/>
          <w:lang w:val="hy-AM"/>
        </w:rPr>
        <w:t>տուժողի՝ որպես շահագրգիռ անձի ցուցմունքների գնահատման վերաբերյալ նախկինում արտահայտած դիրքորոշումներ</w:t>
      </w:r>
      <w:r w:rsidR="00FB6AA4" w:rsidRPr="000152E3">
        <w:rPr>
          <w:rFonts w:ascii="GHEA Mariam" w:hAnsi="GHEA Mariam"/>
          <w:sz w:val="24"/>
          <w:szCs w:val="24"/>
          <w:shd w:val="clear" w:color="auto" w:fill="FFFFFF"/>
          <w:lang w:val="hy-AM"/>
        </w:rPr>
        <w:t>ի հաշվառմամբ</w:t>
      </w:r>
      <w:r w:rsidR="00FB6AA4" w:rsidRPr="000152E3">
        <w:rPr>
          <w:rStyle w:val="FootnoteReference"/>
          <w:rFonts w:ascii="GHEA Mariam" w:hAnsi="GHEA Mariam"/>
          <w:sz w:val="24"/>
          <w:szCs w:val="24"/>
          <w:shd w:val="clear" w:color="auto" w:fill="FFFFFF"/>
          <w:lang w:val="hy-AM"/>
        </w:rPr>
        <w:footnoteReference w:id="14"/>
      </w:r>
      <w:r w:rsidR="00FB6AA4" w:rsidRPr="000152E3">
        <w:rPr>
          <w:rFonts w:ascii="GHEA Mariam" w:hAnsi="GHEA Mariam"/>
          <w:sz w:val="24"/>
          <w:szCs w:val="24"/>
          <w:shd w:val="clear" w:color="auto" w:fill="FFFFFF"/>
          <w:lang w:val="hy-AM"/>
        </w:rPr>
        <w:t xml:space="preserve">, </w:t>
      </w:r>
      <w:r w:rsidR="00974F6E" w:rsidRPr="000152E3">
        <w:rPr>
          <w:rFonts w:ascii="GHEA Mariam" w:hAnsi="GHEA Mariam"/>
          <w:sz w:val="24"/>
          <w:szCs w:val="24"/>
          <w:shd w:val="clear" w:color="auto" w:fill="FFFFFF"/>
          <w:lang w:val="hy-AM"/>
        </w:rPr>
        <w:t>նախևառաջ արձանագրում է, որ</w:t>
      </w:r>
      <w:r w:rsidR="00CA2F33">
        <w:rPr>
          <w:rFonts w:ascii="GHEA Mariam" w:hAnsi="GHEA Mariam"/>
          <w:sz w:val="24"/>
          <w:szCs w:val="24"/>
          <w:shd w:val="clear" w:color="auto" w:fill="FFFFFF"/>
          <w:lang w:val="hy-AM"/>
        </w:rPr>
        <w:t xml:space="preserve"> ստորադաս դատարանները չեն հիմնավորել, թե ինչու՞մ է դրսևորվել տուժողի շահագրգռվածությունը</w:t>
      </w:r>
      <w:r w:rsidR="0084702B">
        <w:rPr>
          <w:rFonts w:ascii="GHEA Mariam" w:hAnsi="GHEA Mariam"/>
          <w:sz w:val="24"/>
          <w:szCs w:val="24"/>
          <w:shd w:val="clear" w:color="auto" w:fill="FFFFFF"/>
          <w:lang w:val="hy-AM"/>
        </w:rPr>
        <w:t xml:space="preserve">, որը կարող էր նվազեցնել վերջինիս հայտնած տվյալների </w:t>
      </w:r>
      <w:r w:rsidR="00CA2F33">
        <w:rPr>
          <w:rFonts w:ascii="GHEA Mariam" w:hAnsi="GHEA Mariam"/>
          <w:sz w:val="24"/>
          <w:szCs w:val="24"/>
          <w:shd w:val="clear" w:color="auto" w:fill="FFFFFF"/>
          <w:lang w:val="hy-AM"/>
        </w:rPr>
        <w:t xml:space="preserve"> </w:t>
      </w:r>
      <w:r w:rsidR="00974F6E" w:rsidRPr="000152E3">
        <w:rPr>
          <w:rFonts w:ascii="GHEA Mariam" w:hAnsi="GHEA Mariam"/>
          <w:sz w:val="24"/>
          <w:szCs w:val="24"/>
          <w:shd w:val="clear" w:color="auto" w:fill="FFFFFF"/>
          <w:lang w:val="hy-AM"/>
        </w:rPr>
        <w:t>ապացուցողական արժեքը</w:t>
      </w:r>
      <w:r w:rsidR="0084702B">
        <w:rPr>
          <w:rFonts w:ascii="GHEA Mariam" w:hAnsi="GHEA Mariam"/>
          <w:sz w:val="24"/>
          <w:szCs w:val="24"/>
          <w:shd w:val="clear" w:color="auto" w:fill="FFFFFF"/>
          <w:lang w:val="hy-AM"/>
        </w:rPr>
        <w:t>,</w:t>
      </w:r>
      <w:r w:rsidR="00CA76F2">
        <w:rPr>
          <w:rFonts w:ascii="GHEA Mariam" w:hAnsi="GHEA Mariam"/>
          <w:sz w:val="24"/>
          <w:szCs w:val="24"/>
          <w:shd w:val="clear" w:color="auto" w:fill="FFFFFF"/>
          <w:lang w:val="hy-AM"/>
        </w:rPr>
        <w:t xml:space="preserve"> իսկ</w:t>
      </w:r>
      <w:r w:rsidR="00BE675A" w:rsidRPr="000152E3">
        <w:rPr>
          <w:rFonts w:ascii="GHEA Mariam" w:hAnsi="GHEA Mariam"/>
          <w:sz w:val="24"/>
          <w:szCs w:val="24"/>
          <w:shd w:val="clear" w:color="auto" w:fill="FFFFFF"/>
          <w:lang w:val="hy-AM"/>
        </w:rPr>
        <w:t xml:space="preserve"> </w:t>
      </w:r>
      <w:r w:rsidR="00B47136" w:rsidRPr="000152E3">
        <w:rPr>
          <w:rFonts w:ascii="GHEA Mariam" w:hAnsi="GHEA Mariam"/>
          <w:sz w:val="24"/>
          <w:szCs w:val="24"/>
          <w:shd w:val="clear" w:color="auto" w:fill="FFFFFF"/>
          <w:lang w:val="hy-AM"/>
        </w:rPr>
        <w:t>պատճառված վնասի չափի</w:t>
      </w:r>
      <w:r w:rsidR="00BE675A" w:rsidRPr="000152E3">
        <w:rPr>
          <w:rFonts w:ascii="GHEA Mariam" w:eastAsia="GHEA Mariam" w:hAnsi="GHEA Mariam" w:cs="Cambria Math"/>
          <w:sz w:val="24"/>
          <w:szCs w:val="24"/>
          <w:lang w:val="hy-AM"/>
        </w:rPr>
        <w:t xml:space="preserve"> հաշվարկի</w:t>
      </w:r>
      <w:r w:rsidR="00B47136" w:rsidRPr="000152E3">
        <w:rPr>
          <w:rFonts w:ascii="GHEA Mariam" w:eastAsia="GHEA Mariam" w:hAnsi="GHEA Mariam" w:cs="Cambria Math"/>
          <w:sz w:val="24"/>
          <w:szCs w:val="24"/>
          <w:lang w:val="hy-AM"/>
        </w:rPr>
        <w:t xml:space="preserve"> համար</w:t>
      </w:r>
      <w:r w:rsidR="00BE675A" w:rsidRPr="000152E3">
        <w:rPr>
          <w:rFonts w:ascii="GHEA Mariam" w:eastAsia="GHEA Mariam" w:hAnsi="GHEA Mariam" w:cs="Cambria Math"/>
          <w:sz w:val="24"/>
          <w:szCs w:val="24"/>
          <w:lang w:val="hy-AM"/>
        </w:rPr>
        <w:t xml:space="preserve"> հիմք ընդուն</w:t>
      </w:r>
      <w:r w:rsidR="0084702B">
        <w:rPr>
          <w:rFonts w:ascii="GHEA Mariam" w:eastAsia="GHEA Mariam" w:hAnsi="GHEA Mariam" w:cs="Cambria Math"/>
          <w:sz w:val="24"/>
          <w:szCs w:val="24"/>
          <w:lang w:val="hy-AM"/>
        </w:rPr>
        <w:t xml:space="preserve">ելով </w:t>
      </w:r>
      <w:r w:rsidR="00CA76F2">
        <w:rPr>
          <w:rFonts w:ascii="GHEA Mariam" w:eastAsia="GHEA Mariam" w:hAnsi="GHEA Mariam" w:cs="Cambria Math"/>
          <w:sz w:val="24"/>
          <w:szCs w:val="24"/>
          <w:lang w:val="hy-AM"/>
        </w:rPr>
        <w:t xml:space="preserve">բացառապես </w:t>
      </w:r>
      <w:r w:rsidR="00B47136" w:rsidRPr="000152E3">
        <w:rPr>
          <w:rFonts w:ascii="GHEA Mariam" w:eastAsia="GHEA Mariam" w:hAnsi="GHEA Mariam" w:cs="Cambria Math"/>
          <w:sz w:val="24"/>
          <w:szCs w:val="24"/>
          <w:lang w:val="hy-AM"/>
        </w:rPr>
        <w:t>մե</w:t>
      </w:r>
      <w:r w:rsidR="00594214" w:rsidRPr="000152E3">
        <w:rPr>
          <w:rFonts w:ascii="GHEA Mariam" w:eastAsia="GHEA Mariam" w:hAnsi="GHEA Mariam" w:cs="Cambria Math"/>
          <w:sz w:val="24"/>
          <w:szCs w:val="24"/>
          <w:lang w:val="hy-AM"/>
        </w:rPr>
        <w:t>ղ</w:t>
      </w:r>
      <w:r w:rsidR="00B47136" w:rsidRPr="000152E3">
        <w:rPr>
          <w:rFonts w:ascii="GHEA Mariam" w:eastAsia="GHEA Mariam" w:hAnsi="GHEA Mariam" w:cs="Cambria Math"/>
          <w:sz w:val="24"/>
          <w:szCs w:val="24"/>
          <w:lang w:val="hy-AM"/>
        </w:rPr>
        <w:t>ադրյալի կո</w:t>
      </w:r>
      <w:r w:rsidR="00594214" w:rsidRPr="000152E3">
        <w:rPr>
          <w:rFonts w:ascii="GHEA Mariam" w:eastAsia="GHEA Mariam" w:hAnsi="GHEA Mariam" w:cs="Cambria Math"/>
          <w:sz w:val="24"/>
          <w:szCs w:val="24"/>
          <w:lang w:val="hy-AM"/>
        </w:rPr>
        <w:t>ղմ</w:t>
      </w:r>
      <w:r w:rsidR="00B47136" w:rsidRPr="000152E3">
        <w:rPr>
          <w:rFonts w:ascii="GHEA Mariam" w:eastAsia="GHEA Mariam" w:hAnsi="GHEA Mariam" w:cs="Cambria Math"/>
          <w:sz w:val="24"/>
          <w:szCs w:val="24"/>
          <w:lang w:val="hy-AM"/>
        </w:rPr>
        <w:t>ից հայտնած տվյալներ</w:t>
      </w:r>
      <w:r w:rsidR="0084702B">
        <w:rPr>
          <w:rFonts w:ascii="GHEA Mariam" w:eastAsia="GHEA Mariam" w:hAnsi="GHEA Mariam" w:cs="Cambria Math"/>
          <w:sz w:val="24"/>
          <w:szCs w:val="24"/>
          <w:lang w:val="hy-AM"/>
        </w:rPr>
        <w:t xml:space="preserve">ը՝ </w:t>
      </w:r>
      <w:r w:rsidR="00CA76F2">
        <w:rPr>
          <w:rFonts w:ascii="GHEA Mariam" w:eastAsia="GHEA Mariam" w:hAnsi="GHEA Mariam" w:cs="Cambria Math"/>
          <w:sz w:val="24"/>
          <w:szCs w:val="24"/>
          <w:lang w:val="hy-AM"/>
        </w:rPr>
        <w:t xml:space="preserve">ստորադաս դատարաններն անտեսել են, </w:t>
      </w:r>
      <w:r w:rsidR="00B47136" w:rsidRPr="000152E3">
        <w:rPr>
          <w:rFonts w:ascii="GHEA Mariam" w:eastAsia="GHEA Mariam" w:hAnsi="GHEA Mariam" w:cs="Cambria Math"/>
          <w:sz w:val="24"/>
          <w:szCs w:val="24"/>
          <w:lang w:val="hy-AM"/>
        </w:rPr>
        <w:t xml:space="preserve">որ մեղադրյալը նշել է </w:t>
      </w:r>
      <w:r w:rsidR="00BE675A" w:rsidRPr="000152E3">
        <w:rPr>
          <w:rFonts w:ascii="GHEA Mariam" w:eastAsia="GHEA Mariam" w:hAnsi="GHEA Mariam" w:cs="Cambria Math"/>
          <w:sz w:val="24"/>
          <w:szCs w:val="24"/>
          <w:lang w:val="hy-AM"/>
        </w:rPr>
        <w:t xml:space="preserve">շղթան որպես «լոմ» </w:t>
      </w:r>
      <w:r w:rsidR="004308AF" w:rsidRPr="00F65E13">
        <w:rPr>
          <w:rFonts w:ascii="GHEA Mariam" w:eastAsia="GHEA Mariam" w:hAnsi="GHEA Mariam" w:cs="Cambria Math"/>
          <w:sz w:val="24"/>
          <w:szCs w:val="24"/>
          <w:lang w:val="hy-AM"/>
        </w:rPr>
        <w:t>(</w:t>
      </w:r>
      <w:r w:rsidR="004308AF">
        <w:rPr>
          <w:rFonts w:ascii="GHEA Mariam" w:eastAsia="GHEA Mariam" w:hAnsi="GHEA Mariam" w:cs="Cambria Math"/>
          <w:sz w:val="24"/>
          <w:szCs w:val="24"/>
          <w:lang w:val="hy-AM"/>
        </w:rPr>
        <w:t>ոսկու ջարդոն</w:t>
      </w:r>
      <w:r w:rsidR="004308AF" w:rsidRPr="00F65E13">
        <w:rPr>
          <w:rFonts w:ascii="GHEA Mariam" w:eastAsia="GHEA Mariam" w:hAnsi="GHEA Mariam" w:cs="Cambria Math"/>
          <w:sz w:val="24"/>
          <w:szCs w:val="24"/>
          <w:lang w:val="hy-AM"/>
        </w:rPr>
        <w:t>)</w:t>
      </w:r>
      <w:r w:rsidR="004308AF">
        <w:rPr>
          <w:rFonts w:ascii="GHEA Mariam" w:eastAsia="GHEA Mariam" w:hAnsi="GHEA Mariam" w:cs="Cambria Math"/>
          <w:sz w:val="24"/>
          <w:szCs w:val="24"/>
          <w:lang w:val="hy-AM"/>
        </w:rPr>
        <w:t xml:space="preserve"> </w:t>
      </w:r>
      <w:r w:rsidR="00BE675A" w:rsidRPr="000152E3">
        <w:rPr>
          <w:rFonts w:ascii="GHEA Mariam" w:eastAsia="GHEA Mariam" w:hAnsi="GHEA Mariam" w:cs="Cambria Math"/>
          <w:sz w:val="24"/>
          <w:szCs w:val="24"/>
          <w:lang w:val="hy-AM"/>
        </w:rPr>
        <w:t>վաճառելու գինը</w:t>
      </w:r>
      <w:r w:rsidR="00B47136" w:rsidRPr="000152E3">
        <w:rPr>
          <w:rFonts w:ascii="GHEA Mariam" w:eastAsia="GHEA Mariam" w:hAnsi="GHEA Mariam" w:cs="Cambria Math"/>
          <w:sz w:val="24"/>
          <w:szCs w:val="24"/>
          <w:lang w:val="hy-AM"/>
        </w:rPr>
        <w:t xml:space="preserve">, մինչդեռ այն </w:t>
      </w:r>
      <w:r w:rsidR="004308AF">
        <w:rPr>
          <w:rFonts w:ascii="GHEA Mariam" w:eastAsia="GHEA Mariam" w:hAnsi="GHEA Mariam" w:cs="Cambria Math"/>
          <w:sz w:val="24"/>
          <w:szCs w:val="24"/>
          <w:lang w:val="hy-AM"/>
        </w:rPr>
        <w:t>հանդիսացել</w:t>
      </w:r>
      <w:r w:rsidR="00B47136" w:rsidRPr="000152E3">
        <w:rPr>
          <w:rFonts w:ascii="GHEA Mariam" w:eastAsia="GHEA Mariam" w:hAnsi="GHEA Mariam" w:cs="Cambria Math"/>
          <w:sz w:val="24"/>
          <w:szCs w:val="24"/>
          <w:lang w:val="hy-AM"/>
        </w:rPr>
        <w:t xml:space="preserve"> է զարդ, իսկ դրանց արժեքները չ</w:t>
      </w:r>
      <w:r w:rsidR="004308AF">
        <w:rPr>
          <w:rFonts w:ascii="GHEA Mariam" w:eastAsia="GHEA Mariam" w:hAnsi="GHEA Mariam" w:cs="Cambria Math"/>
          <w:sz w:val="24"/>
          <w:szCs w:val="24"/>
          <w:lang w:val="hy-AM"/>
        </w:rPr>
        <w:t>էին</w:t>
      </w:r>
      <w:r w:rsidR="00B47136" w:rsidRPr="000152E3">
        <w:rPr>
          <w:rFonts w:ascii="GHEA Mariam" w:eastAsia="GHEA Mariam" w:hAnsi="GHEA Mariam" w:cs="Cambria Math"/>
          <w:sz w:val="24"/>
          <w:szCs w:val="24"/>
          <w:lang w:val="hy-AM"/>
        </w:rPr>
        <w:t xml:space="preserve"> կարող նույնանալ։</w:t>
      </w:r>
    </w:p>
    <w:p w14:paraId="203C3B8A" w14:textId="1DDB65B6" w:rsidR="008923D7" w:rsidRPr="00CA76F2" w:rsidRDefault="00B47136" w:rsidP="00CA76F2">
      <w:pPr>
        <w:tabs>
          <w:tab w:val="left" w:pos="0"/>
          <w:tab w:val="left" w:pos="142"/>
        </w:tabs>
        <w:spacing w:after="0" w:line="360" w:lineRule="auto"/>
        <w:ind w:firstLine="567"/>
        <w:contextualSpacing/>
        <w:jc w:val="both"/>
        <w:rPr>
          <w:rFonts w:ascii="GHEA Mariam" w:eastAsia="GHEA Mariam" w:hAnsi="GHEA Mariam" w:cs="Cambria Math"/>
          <w:sz w:val="24"/>
          <w:szCs w:val="24"/>
          <w:lang w:val="hy-AM"/>
        </w:rPr>
      </w:pPr>
      <w:r w:rsidRPr="000152E3">
        <w:rPr>
          <w:rFonts w:ascii="GHEA Mariam" w:eastAsia="GHEA Mariam" w:hAnsi="GHEA Mariam" w:cs="Cambria Math"/>
          <w:sz w:val="24"/>
          <w:szCs w:val="24"/>
          <w:lang w:val="hy-AM"/>
        </w:rPr>
        <w:t xml:space="preserve">Վերոգրյալի առնչությամբ </w:t>
      </w:r>
      <w:r w:rsidR="008923D7" w:rsidRPr="000152E3">
        <w:rPr>
          <w:rFonts w:ascii="GHEA Mariam" w:eastAsia="GHEA Mariam" w:hAnsi="GHEA Mariam" w:cs="Cambria Math"/>
          <w:sz w:val="24"/>
          <w:szCs w:val="24"/>
          <w:lang w:val="hy-AM"/>
        </w:rPr>
        <w:t xml:space="preserve">Վճռաբեկ դատարանը ևս մեկ անգամ ընդգծում է, որ </w:t>
      </w:r>
      <w:r w:rsidR="005B5086" w:rsidRPr="000152E3">
        <w:rPr>
          <w:rFonts w:ascii="GHEA Mariam" w:hAnsi="GHEA Mariam"/>
          <w:sz w:val="24"/>
          <w:szCs w:val="24"/>
          <w:shd w:val="clear" w:color="auto" w:fill="FFFFFF"/>
          <w:lang w:val="hy-AM"/>
        </w:rPr>
        <w:t xml:space="preserve">քրեական վարույթով ապացուցման ենթակա հանգամանքների, այդ թվում՝ հանցագործությամբ պատճառված վնասի չափի վերաբերյալ դատարանի հետևությունը պետք է հիմնված լինի </w:t>
      </w:r>
      <w:r w:rsidR="005B5086" w:rsidRPr="000152E3">
        <w:rPr>
          <w:rFonts w:ascii="GHEA Mariam" w:hAnsi="GHEA Mariam"/>
          <w:bCs/>
          <w:sz w:val="24"/>
          <w:szCs w:val="24"/>
          <w:shd w:val="clear" w:color="auto" w:fill="FFFFFF"/>
          <w:lang w:val="hy-AM"/>
        </w:rPr>
        <w:t xml:space="preserve">ոչ թե ենթադրությունների, գնահատողական դատողությունների կամ կարծիքների, այլ կոնկրետ գործով օրենքով սահմանված կարգով ձեռք բերված վերաբերելի և հավաստի փաստական տվյալների վրա: Իսկ </w:t>
      </w:r>
      <w:r w:rsidR="008923D7" w:rsidRPr="000152E3">
        <w:rPr>
          <w:rFonts w:ascii="GHEA Mariam" w:eastAsia="GHEA Mariam" w:hAnsi="GHEA Mariam" w:cs="Cambria Math"/>
          <w:sz w:val="24"/>
          <w:szCs w:val="24"/>
          <w:lang w:val="hy-AM"/>
        </w:rPr>
        <w:t xml:space="preserve">հափշտակության արդյունքում պատճառված </w:t>
      </w:r>
      <w:r w:rsidR="001E4ED8" w:rsidRPr="000152E3">
        <w:rPr>
          <w:rFonts w:ascii="GHEA Mariam" w:hAnsi="GHEA Mariam" w:cs="Arial"/>
          <w:sz w:val="24"/>
          <w:szCs w:val="24"/>
          <w:shd w:val="clear" w:color="auto" w:fill="FFFFFF"/>
          <w:lang w:val="hy-AM"/>
        </w:rPr>
        <w:t>վնասի չափը</w:t>
      </w:r>
      <w:r w:rsidR="003A0779" w:rsidRPr="000152E3">
        <w:rPr>
          <w:rFonts w:ascii="GHEA Mariam" w:hAnsi="GHEA Mariam" w:cs="Arial"/>
          <w:sz w:val="24"/>
          <w:szCs w:val="24"/>
          <w:shd w:val="clear" w:color="auto" w:fill="FFFFFF"/>
          <w:lang w:val="hy-AM"/>
        </w:rPr>
        <w:t>,</w:t>
      </w:r>
      <w:r w:rsidR="001E4ED8" w:rsidRPr="000152E3">
        <w:rPr>
          <w:rFonts w:ascii="GHEA Mariam" w:hAnsi="GHEA Mariam" w:cs="Arial"/>
          <w:sz w:val="24"/>
          <w:szCs w:val="24"/>
          <w:shd w:val="clear" w:color="auto" w:fill="FFFFFF"/>
          <w:lang w:val="hy-AM"/>
        </w:rPr>
        <w:t xml:space="preserve"> </w:t>
      </w:r>
      <w:r w:rsidR="008923D7" w:rsidRPr="000152E3">
        <w:rPr>
          <w:rFonts w:ascii="GHEA Mariam" w:hAnsi="GHEA Mariam" w:cs="Arial"/>
          <w:sz w:val="24"/>
          <w:szCs w:val="24"/>
          <w:shd w:val="clear" w:color="auto" w:fill="FFFFFF"/>
          <w:lang w:val="hy-AM"/>
        </w:rPr>
        <w:t>որպես կանոն</w:t>
      </w:r>
      <w:r w:rsidR="00B83B41" w:rsidRPr="000152E3">
        <w:rPr>
          <w:rFonts w:ascii="GHEA Mariam" w:hAnsi="GHEA Mariam" w:cs="Arial"/>
          <w:sz w:val="24"/>
          <w:szCs w:val="24"/>
          <w:shd w:val="clear" w:color="auto" w:fill="FFFFFF"/>
          <w:lang w:val="hy-AM"/>
        </w:rPr>
        <w:t>,</w:t>
      </w:r>
      <w:r w:rsidR="005B5086" w:rsidRPr="000152E3">
        <w:rPr>
          <w:rFonts w:ascii="GHEA Mariam" w:hAnsi="GHEA Mariam" w:cs="Arial"/>
          <w:sz w:val="24"/>
          <w:szCs w:val="24"/>
          <w:shd w:val="clear" w:color="auto" w:fill="FFFFFF"/>
          <w:lang w:val="hy-AM"/>
        </w:rPr>
        <w:t xml:space="preserve"> և </w:t>
      </w:r>
      <w:r w:rsidR="00B83B41" w:rsidRPr="000152E3">
        <w:rPr>
          <w:rFonts w:ascii="GHEA Mariam" w:hAnsi="GHEA Mariam" w:cs="Arial"/>
          <w:sz w:val="24"/>
          <w:szCs w:val="24"/>
          <w:shd w:val="clear" w:color="auto" w:fill="FFFFFF"/>
          <w:lang w:val="hy-AM"/>
        </w:rPr>
        <w:t xml:space="preserve">անշուշտ </w:t>
      </w:r>
      <w:r w:rsidR="005B5086" w:rsidRPr="000152E3">
        <w:rPr>
          <w:rFonts w:ascii="GHEA Mariam" w:hAnsi="GHEA Mariam" w:cs="Arial"/>
          <w:sz w:val="24"/>
          <w:szCs w:val="24"/>
          <w:shd w:val="clear" w:color="auto" w:fill="FFFFFF"/>
          <w:lang w:val="hy-AM"/>
        </w:rPr>
        <w:t>դրա հնարավորության դեպքում</w:t>
      </w:r>
      <w:r w:rsidR="008923D7" w:rsidRPr="000152E3">
        <w:rPr>
          <w:rFonts w:ascii="GHEA Mariam" w:hAnsi="GHEA Mariam" w:cs="Arial"/>
          <w:sz w:val="24"/>
          <w:szCs w:val="24"/>
          <w:shd w:val="clear" w:color="auto" w:fill="FFFFFF"/>
          <w:lang w:val="hy-AM"/>
        </w:rPr>
        <w:t xml:space="preserve">, որոշվում է հափշտակված գույքի՝ </w:t>
      </w:r>
      <w:r w:rsidR="008923D7" w:rsidRPr="000152E3">
        <w:rPr>
          <w:rFonts w:ascii="GHEA Mariam" w:hAnsi="GHEA Mariam" w:cs="Arial"/>
          <w:sz w:val="24"/>
          <w:szCs w:val="24"/>
          <w:shd w:val="clear" w:color="auto" w:fill="FFFFFF"/>
          <w:lang w:val="hy-AM"/>
        </w:rPr>
        <w:lastRenderedPageBreak/>
        <w:t>դատաապրանքագիտական փորձաքննությամբ որոշված շուկայական միջին արժեքով</w:t>
      </w:r>
      <w:r w:rsidR="008923D7" w:rsidRPr="000152E3">
        <w:rPr>
          <w:rFonts w:ascii="GHEA Mariam" w:eastAsia="GHEA Mariam" w:hAnsi="GHEA Mariam" w:cs="Cambria Math"/>
          <w:sz w:val="24"/>
          <w:szCs w:val="24"/>
          <w:lang w:val="hy-AM"/>
        </w:rPr>
        <w:t>:</w:t>
      </w:r>
    </w:p>
    <w:p w14:paraId="41C4EF41" w14:textId="77777777" w:rsidR="00B01D66" w:rsidRPr="00B51A64" w:rsidRDefault="00327B47" w:rsidP="00901819">
      <w:pPr>
        <w:tabs>
          <w:tab w:val="left" w:pos="0"/>
          <w:tab w:val="left" w:pos="142"/>
        </w:tabs>
        <w:spacing w:after="0" w:line="360" w:lineRule="auto"/>
        <w:ind w:firstLine="567"/>
        <w:contextualSpacing/>
        <w:jc w:val="both"/>
        <w:rPr>
          <w:rFonts w:ascii="GHEA Mariam" w:eastAsia="GHEA Mariam" w:hAnsi="GHEA Mariam" w:cs="Cambria Math"/>
          <w:sz w:val="24"/>
          <w:szCs w:val="24"/>
          <w:lang w:val="hy-AM"/>
        </w:rPr>
      </w:pPr>
      <w:r w:rsidRPr="00B51A64">
        <w:rPr>
          <w:rFonts w:ascii="GHEA Mariam" w:hAnsi="GHEA Mariam" w:cs="Arial"/>
          <w:sz w:val="24"/>
          <w:szCs w:val="24"/>
          <w:shd w:val="clear" w:color="auto" w:fill="FFFFFF"/>
          <w:lang w:val="hy-AM"/>
        </w:rPr>
        <w:t>Վերոնշյալի համատե</w:t>
      </w:r>
      <w:r w:rsidR="001E4ED8" w:rsidRPr="00B51A64">
        <w:rPr>
          <w:rFonts w:ascii="GHEA Mariam" w:hAnsi="GHEA Mariam" w:cs="Arial"/>
          <w:sz w:val="24"/>
          <w:szCs w:val="24"/>
          <w:shd w:val="clear" w:color="auto" w:fill="FFFFFF"/>
          <w:lang w:val="hy-AM"/>
        </w:rPr>
        <w:t>քստո</w:t>
      </w:r>
      <w:r w:rsidRPr="00B51A64">
        <w:rPr>
          <w:rFonts w:ascii="GHEA Mariam" w:hAnsi="GHEA Mariam" w:cs="Arial"/>
          <w:sz w:val="24"/>
          <w:szCs w:val="24"/>
          <w:shd w:val="clear" w:color="auto" w:fill="FFFFFF"/>
          <w:lang w:val="hy-AM"/>
        </w:rPr>
        <w:t xml:space="preserve">ւմ </w:t>
      </w:r>
      <w:r w:rsidR="00B01D66" w:rsidRPr="00901819">
        <w:rPr>
          <w:rFonts w:ascii="GHEA Mariam" w:eastAsia="GHEA Mariam" w:hAnsi="GHEA Mariam" w:cs="Cambria Math"/>
          <w:sz w:val="24"/>
          <w:szCs w:val="24"/>
          <w:lang w:val="hy-AM"/>
        </w:rPr>
        <w:t xml:space="preserve">Վճռաբեկ </w:t>
      </w:r>
      <w:r w:rsidRPr="00901819">
        <w:rPr>
          <w:rFonts w:ascii="GHEA Mariam" w:eastAsia="GHEA Mariam" w:hAnsi="GHEA Mariam" w:cs="Cambria Math"/>
          <w:sz w:val="24"/>
          <w:szCs w:val="24"/>
          <w:lang w:val="hy-AM"/>
        </w:rPr>
        <w:t xml:space="preserve">դատարանն իր </w:t>
      </w:r>
      <w:r w:rsidR="001E4ED8">
        <w:rPr>
          <w:rFonts w:ascii="GHEA Mariam" w:eastAsia="GHEA Mariam" w:hAnsi="GHEA Mariam" w:cs="Cambria Math"/>
          <w:sz w:val="24"/>
          <w:szCs w:val="24"/>
          <w:lang w:val="hy-AM"/>
        </w:rPr>
        <w:t>անհա</w:t>
      </w:r>
      <w:r w:rsidRPr="00901819">
        <w:rPr>
          <w:rFonts w:ascii="GHEA Mariam" w:eastAsia="GHEA Mariam" w:hAnsi="GHEA Mariam" w:cs="Cambria Math"/>
          <w:sz w:val="24"/>
          <w:szCs w:val="24"/>
          <w:lang w:val="hy-AM"/>
        </w:rPr>
        <w:t>մաձայնությունն է հայտնում</w:t>
      </w:r>
      <w:r w:rsidR="00B01D66" w:rsidRPr="00901819">
        <w:rPr>
          <w:rFonts w:ascii="GHEA Mariam" w:eastAsia="GHEA Mariam" w:hAnsi="GHEA Mariam" w:cs="Cambria Math"/>
          <w:sz w:val="24"/>
          <w:szCs w:val="24"/>
          <w:lang w:val="hy-AM"/>
        </w:rPr>
        <w:t xml:space="preserve"> Վերաքննիչ դատարանի դատողություններ</w:t>
      </w:r>
      <w:r w:rsidRPr="00B51A64">
        <w:rPr>
          <w:rFonts w:ascii="GHEA Mariam" w:eastAsia="GHEA Mariam" w:hAnsi="GHEA Mariam" w:cs="Cambria Math"/>
          <w:sz w:val="24"/>
          <w:szCs w:val="24"/>
          <w:lang w:val="hy-AM"/>
        </w:rPr>
        <w:t>ին</w:t>
      </w:r>
      <w:r w:rsidR="00B01D66" w:rsidRPr="00901819">
        <w:rPr>
          <w:rFonts w:ascii="GHEA Mariam" w:eastAsia="GHEA Mariam" w:hAnsi="GHEA Mariam" w:cs="Cambria Math"/>
          <w:sz w:val="24"/>
          <w:szCs w:val="24"/>
          <w:lang w:val="hy-AM"/>
        </w:rPr>
        <w:t xml:space="preserve"> առ այն, որ քրեական գործում առկա փաստական հանգամանքները, հափշտակված շղթայի չափսի վերաբերյալ հստակ տեղեկության բացակայությունը, </w:t>
      </w:r>
      <w:r w:rsidRPr="00B51A64">
        <w:rPr>
          <w:rFonts w:ascii="GHEA Mariam" w:eastAsia="GHEA Mariam" w:hAnsi="GHEA Mariam" w:cs="Cambria Math"/>
          <w:sz w:val="24"/>
          <w:szCs w:val="24"/>
          <w:lang w:val="hy-AM"/>
        </w:rPr>
        <w:t xml:space="preserve">շղթայի մի մասի առկայությունը, </w:t>
      </w:r>
      <w:r w:rsidR="00B01D66" w:rsidRPr="00901819">
        <w:rPr>
          <w:rFonts w:ascii="GHEA Mariam" w:eastAsia="GHEA Mariam" w:hAnsi="GHEA Mariam" w:cs="Cambria Math"/>
          <w:sz w:val="24"/>
          <w:szCs w:val="24"/>
          <w:lang w:val="hy-AM"/>
        </w:rPr>
        <w:t>ինչպես նաև տուժողի կողմից հափշտակված շղթայի չափսը պարզելու համար փորձաքննություն նշանակելու միջնորդություն չներկայացնելը, Առաջին ատյանի դատարանին</w:t>
      </w:r>
      <w:r w:rsidRPr="00B51A64">
        <w:rPr>
          <w:rFonts w:ascii="GHEA Mariam" w:eastAsia="GHEA Mariam" w:hAnsi="GHEA Mariam" w:cs="Cambria Math"/>
          <w:sz w:val="24"/>
          <w:szCs w:val="24"/>
          <w:lang w:val="hy-AM"/>
        </w:rPr>
        <w:t xml:space="preserve"> բավարար հիմքեր չեն տվել</w:t>
      </w:r>
      <w:r w:rsidR="00B01D66" w:rsidRPr="00901819">
        <w:rPr>
          <w:rFonts w:ascii="GHEA Mariam" w:eastAsia="GHEA Mariam" w:hAnsi="GHEA Mariam" w:cs="Cambria Math"/>
          <w:sz w:val="24"/>
          <w:szCs w:val="24"/>
          <w:lang w:val="hy-AM"/>
        </w:rPr>
        <w:t xml:space="preserve"> համապատասխան փորձաքննություն նշանակելու </w:t>
      </w:r>
      <w:r w:rsidRPr="00B51A64">
        <w:rPr>
          <w:rFonts w:ascii="GHEA Mariam" w:eastAsia="GHEA Mariam" w:hAnsi="GHEA Mariam" w:cs="Cambria Math"/>
          <w:sz w:val="24"/>
          <w:szCs w:val="24"/>
          <w:lang w:val="hy-AM"/>
        </w:rPr>
        <w:t>համար</w:t>
      </w:r>
      <w:r w:rsidR="00B01D66" w:rsidRPr="00901819">
        <w:rPr>
          <w:rFonts w:ascii="GHEA Mariam" w:eastAsia="GHEA Mariam" w:hAnsi="GHEA Mariam" w:cs="Cambria Math"/>
          <w:sz w:val="24"/>
          <w:szCs w:val="24"/>
          <w:lang w:val="hy-AM"/>
        </w:rPr>
        <w:t>։</w:t>
      </w:r>
      <w:r w:rsidRPr="00B51A64">
        <w:rPr>
          <w:rFonts w:ascii="GHEA Mariam" w:eastAsia="GHEA Mariam" w:hAnsi="GHEA Mariam" w:cs="Cambria Math"/>
          <w:sz w:val="24"/>
          <w:szCs w:val="24"/>
          <w:lang w:val="hy-AM"/>
        </w:rPr>
        <w:t xml:space="preserve"> </w:t>
      </w:r>
    </w:p>
    <w:p w14:paraId="3B1B6D73" w14:textId="67E0C0F0" w:rsidR="00CA03FF" w:rsidRPr="00901819" w:rsidRDefault="00327B47" w:rsidP="00901819">
      <w:pPr>
        <w:tabs>
          <w:tab w:val="left" w:pos="0"/>
          <w:tab w:val="left" w:pos="142"/>
        </w:tabs>
        <w:spacing w:after="0" w:line="360" w:lineRule="auto"/>
        <w:ind w:firstLine="567"/>
        <w:contextualSpacing/>
        <w:jc w:val="both"/>
        <w:rPr>
          <w:rFonts w:ascii="GHEA Mariam" w:eastAsia="GHEA Mariam" w:hAnsi="GHEA Mariam" w:cs="Cambria Math"/>
          <w:sz w:val="24"/>
          <w:szCs w:val="24"/>
          <w:lang w:val="hy-AM"/>
        </w:rPr>
      </w:pPr>
      <w:r w:rsidRPr="00B51A64">
        <w:rPr>
          <w:rFonts w:ascii="GHEA Mariam" w:eastAsia="GHEA Mariam" w:hAnsi="GHEA Mariam" w:cs="Cambria Math"/>
          <w:sz w:val="24"/>
          <w:szCs w:val="24"/>
          <w:lang w:val="hy-AM"/>
        </w:rPr>
        <w:t>Այս առնչությամբ Վճռաբեկ դատարանը</w:t>
      </w:r>
      <w:r w:rsidR="00CA03FF" w:rsidRPr="00B51A64">
        <w:rPr>
          <w:rFonts w:ascii="GHEA Mariam" w:eastAsia="GHEA Mariam" w:hAnsi="GHEA Mariam" w:cs="Cambria Math"/>
          <w:sz w:val="24"/>
          <w:szCs w:val="24"/>
          <w:lang w:val="hy-AM"/>
        </w:rPr>
        <w:t xml:space="preserve"> գտնում է, որ </w:t>
      </w:r>
      <w:r w:rsidR="001E4ED8" w:rsidRPr="00901819">
        <w:rPr>
          <w:rFonts w:ascii="GHEA Mariam" w:eastAsia="GHEA Mariam" w:hAnsi="GHEA Mariam" w:cs="Cambria Math"/>
          <w:sz w:val="24"/>
          <w:szCs w:val="24"/>
          <w:lang w:val="hy-AM"/>
        </w:rPr>
        <w:t>Վերաքննիչ դատարանը</w:t>
      </w:r>
      <w:r w:rsidR="001E4ED8">
        <w:rPr>
          <w:rFonts w:ascii="GHEA Mariam" w:eastAsia="GHEA Mariam" w:hAnsi="GHEA Mariam" w:cs="Cambria Math"/>
          <w:sz w:val="24"/>
          <w:szCs w:val="24"/>
          <w:lang w:val="hy-AM"/>
        </w:rPr>
        <w:t xml:space="preserve">, </w:t>
      </w:r>
      <w:r w:rsidR="00125D33" w:rsidRPr="00901819">
        <w:rPr>
          <w:rFonts w:ascii="GHEA Mariam" w:eastAsia="GHEA Mariam" w:hAnsi="GHEA Mariam" w:cs="Cambria Math"/>
          <w:sz w:val="24"/>
          <w:szCs w:val="24"/>
          <w:lang w:val="hy-AM"/>
        </w:rPr>
        <w:t xml:space="preserve">հափշտակված շղթայի քաշի և արժեքի պարզման վերաբերյալ </w:t>
      </w:r>
      <w:r w:rsidR="00CA03FF" w:rsidRPr="00901819">
        <w:rPr>
          <w:rFonts w:ascii="GHEA Mariam" w:eastAsia="GHEA Mariam" w:hAnsi="GHEA Mariam" w:cs="Cambria Math"/>
          <w:sz w:val="24"/>
          <w:szCs w:val="24"/>
          <w:lang w:val="hy-AM"/>
        </w:rPr>
        <w:t>համաձայնելով Առաջին ատյանի դատարանի հետևություններին,</w:t>
      </w:r>
      <w:r w:rsidR="00B83B41">
        <w:rPr>
          <w:rFonts w:ascii="GHEA Mariam" w:eastAsia="GHEA Mariam" w:hAnsi="GHEA Mariam" w:cs="Cambria Math"/>
          <w:sz w:val="24"/>
          <w:szCs w:val="24"/>
          <w:lang w:val="hy-AM"/>
        </w:rPr>
        <w:t xml:space="preserve"> </w:t>
      </w:r>
      <w:r w:rsidR="00CA03FF" w:rsidRPr="00901819">
        <w:rPr>
          <w:rFonts w:ascii="GHEA Mariam" w:eastAsia="GHEA Mariam" w:hAnsi="GHEA Mariam" w:cs="Cambria Math"/>
          <w:sz w:val="24"/>
          <w:szCs w:val="24"/>
          <w:lang w:val="hy-AM"/>
        </w:rPr>
        <w:t>գործում առկա ապացույցները, մասնավորապես՝ հափշտակված շղթայի պոկված և իրեղեն ապացույց ճանաչված</w:t>
      </w:r>
      <w:r w:rsidR="00B83B41">
        <w:rPr>
          <w:rFonts w:ascii="GHEA Mariam" w:eastAsia="GHEA Mariam" w:hAnsi="GHEA Mariam" w:cs="Cambria Math"/>
          <w:sz w:val="24"/>
          <w:szCs w:val="24"/>
          <w:lang w:val="hy-AM"/>
        </w:rPr>
        <w:t>՝</w:t>
      </w:r>
      <w:r w:rsidR="00CA03FF" w:rsidRPr="00901819">
        <w:rPr>
          <w:rFonts w:ascii="GHEA Mariam" w:eastAsia="GHEA Mariam" w:hAnsi="GHEA Mariam" w:cs="Cambria Math"/>
          <w:sz w:val="24"/>
          <w:szCs w:val="24"/>
          <w:lang w:val="hy-AM"/>
        </w:rPr>
        <w:t xml:space="preserve"> 8,5 սմ երկարությամբ կտորի առկայությունը</w:t>
      </w:r>
      <w:r w:rsidR="00CA03FF" w:rsidRPr="00901819">
        <w:rPr>
          <w:rStyle w:val="FootnoteReference"/>
          <w:rFonts w:ascii="GHEA Mariam" w:eastAsia="GHEA Mariam" w:hAnsi="GHEA Mariam" w:cs="Cambria Math"/>
          <w:sz w:val="24"/>
          <w:szCs w:val="24"/>
          <w:lang w:val="hy-AM"/>
        </w:rPr>
        <w:footnoteReference w:id="15"/>
      </w:r>
      <w:r w:rsidR="00CA03FF" w:rsidRPr="00901819">
        <w:rPr>
          <w:rFonts w:ascii="GHEA Mariam" w:eastAsia="GHEA Mariam" w:hAnsi="GHEA Mariam" w:cs="Cambria Math"/>
          <w:sz w:val="24"/>
          <w:szCs w:val="24"/>
          <w:lang w:val="hy-AM"/>
        </w:rPr>
        <w:t xml:space="preserve">, </w:t>
      </w:r>
      <w:r w:rsidR="00B83B41" w:rsidRPr="00B83B41">
        <w:rPr>
          <w:rFonts w:ascii="GHEA Mariam" w:eastAsia="GHEA Mariam" w:hAnsi="GHEA Mariam" w:cs="Cambria Math"/>
          <w:sz w:val="24"/>
          <w:szCs w:val="24"/>
          <w:lang w:val="hy-AM"/>
        </w:rPr>
        <w:t>(</w:t>
      </w:r>
      <w:r w:rsidR="00CA03FF" w:rsidRPr="00901819">
        <w:rPr>
          <w:rFonts w:ascii="GHEA Mariam" w:eastAsia="GHEA Mariam" w:hAnsi="GHEA Mariam" w:cs="Cambria Math"/>
          <w:sz w:val="24"/>
          <w:szCs w:val="24"/>
          <w:lang w:val="hy-AM"/>
        </w:rPr>
        <w:t>որ</w:t>
      </w:r>
      <w:r w:rsidR="00B83B41">
        <w:rPr>
          <w:rFonts w:ascii="GHEA Mariam" w:eastAsia="GHEA Mariam" w:hAnsi="GHEA Mariam" w:cs="Cambria Math"/>
          <w:sz w:val="24"/>
          <w:szCs w:val="24"/>
          <w:lang w:val="hy-AM"/>
        </w:rPr>
        <w:t>ն</w:t>
      </w:r>
      <w:r w:rsidR="00CA03FF" w:rsidRPr="00901819">
        <w:rPr>
          <w:rFonts w:ascii="GHEA Mariam" w:eastAsia="GHEA Mariam" w:hAnsi="GHEA Mariam" w:cs="Cambria Math"/>
          <w:sz w:val="24"/>
          <w:szCs w:val="24"/>
          <w:lang w:val="hy-AM"/>
        </w:rPr>
        <w:t xml:space="preserve"> ըստ գործի նյութերի</w:t>
      </w:r>
      <w:r w:rsidR="001E4ED8" w:rsidRPr="00B51A64">
        <w:rPr>
          <w:rFonts w:ascii="GHEA Mariam" w:eastAsia="GHEA Mariam" w:hAnsi="GHEA Mariam" w:cs="Cambria Math"/>
          <w:sz w:val="24"/>
          <w:szCs w:val="24"/>
          <w:lang w:val="hy-AM"/>
        </w:rPr>
        <w:t>՝</w:t>
      </w:r>
      <w:r w:rsidR="00CA03FF" w:rsidRPr="00901819">
        <w:rPr>
          <w:rFonts w:ascii="GHEA Mariam" w:eastAsia="GHEA Mariam" w:hAnsi="GHEA Mariam" w:cs="Cambria Math"/>
          <w:sz w:val="24"/>
          <w:szCs w:val="24"/>
          <w:lang w:val="hy-AM"/>
        </w:rPr>
        <w:t xml:space="preserve"> միայն զննության է ենթարկվել</w:t>
      </w:r>
      <w:r w:rsidR="00B83B41" w:rsidRPr="00B83B41">
        <w:rPr>
          <w:rFonts w:ascii="GHEA Mariam" w:eastAsia="GHEA Mariam" w:hAnsi="GHEA Mariam" w:cs="Cambria Math"/>
          <w:sz w:val="24"/>
          <w:szCs w:val="24"/>
          <w:lang w:val="hy-AM"/>
        </w:rPr>
        <w:t>)</w:t>
      </w:r>
      <w:r w:rsidR="00CA03FF" w:rsidRPr="00901819">
        <w:rPr>
          <w:rFonts w:ascii="GHEA Mariam" w:eastAsia="GHEA Mariam" w:hAnsi="GHEA Mariam" w:cs="Cambria Math"/>
          <w:sz w:val="24"/>
          <w:szCs w:val="24"/>
          <w:lang w:val="hy-AM"/>
        </w:rPr>
        <w:t>,</w:t>
      </w:r>
      <w:r w:rsidR="00B83B41">
        <w:rPr>
          <w:rFonts w:ascii="GHEA Mariam" w:eastAsia="GHEA Mariam" w:hAnsi="GHEA Mariam" w:cs="Cambria Math"/>
          <w:sz w:val="24"/>
          <w:szCs w:val="24"/>
          <w:lang w:val="hy-AM"/>
        </w:rPr>
        <w:t xml:space="preserve"> պատշաճ գնահատման չի ենթարկել</w:t>
      </w:r>
      <w:r w:rsidR="001E4ED8" w:rsidRPr="00B51A64">
        <w:rPr>
          <w:rFonts w:ascii="GHEA Mariam" w:eastAsia="GHEA Mariam" w:hAnsi="GHEA Mariam" w:cs="Cambria Math"/>
          <w:sz w:val="24"/>
          <w:szCs w:val="24"/>
          <w:lang w:val="hy-AM"/>
        </w:rPr>
        <w:t xml:space="preserve"> և</w:t>
      </w:r>
      <w:r w:rsidR="00CA03FF" w:rsidRPr="00B51A64">
        <w:rPr>
          <w:rFonts w:ascii="GHEA Mariam" w:eastAsia="GHEA Mariam" w:hAnsi="GHEA Mariam" w:cs="Cambria Math"/>
          <w:sz w:val="24"/>
          <w:szCs w:val="24"/>
          <w:lang w:val="hy-AM"/>
        </w:rPr>
        <w:t xml:space="preserve"> </w:t>
      </w:r>
      <w:r w:rsidR="00CA03FF" w:rsidRPr="00901819">
        <w:rPr>
          <w:rFonts w:ascii="GHEA Mariam" w:eastAsia="GHEA Mariam" w:hAnsi="GHEA Mariam" w:cs="Cambria Math"/>
          <w:sz w:val="24"/>
          <w:szCs w:val="24"/>
          <w:lang w:val="hy-AM"/>
        </w:rPr>
        <w:t>արդյունքում հանգել է չհիմնավորված հետևության</w:t>
      </w:r>
      <w:r w:rsidR="001E4ED8" w:rsidRPr="00B51A64">
        <w:rPr>
          <w:rFonts w:ascii="GHEA Mariam" w:eastAsia="GHEA Mariam" w:hAnsi="GHEA Mariam" w:cs="Cambria Math"/>
          <w:sz w:val="24"/>
          <w:szCs w:val="24"/>
          <w:lang w:val="hy-AM"/>
        </w:rPr>
        <w:t xml:space="preserve">: </w:t>
      </w:r>
      <w:r w:rsidR="007D04F8">
        <w:rPr>
          <w:rFonts w:ascii="GHEA Mariam" w:eastAsia="GHEA Mariam" w:hAnsi="GHEA Mariam" w:cs="Cambria Math"/>
          <w:sz w:val="24"/>
          <w:szCs w:val="24"/>
          <w:lang w:val="hy-AM"/>
        </w:rPr>
        <w:t xml:space="preserve">Այսպես՝ </w:t>
      </w:r>
      <w:r w:rsidR="001E4ED8" w:rsidRPr="00B51A64">
        <w:rPr>
          <w:rFonts w:ascii="GHEA Mariam" w:eastAsia="GHEA Mariam" w:hAnsi="GHEA Mariam" w:cs="Cambria Math"/>
          <w:sz w:val="24"/>
          <w:szCs w:val="24"/>
          <w:lang w:val="hy-AM"/>
        </w:rPr>
        <w:t>Վճռաբեկ դատարան</w:t>
      </w:r>
      <w:r w:rsidR="007D04F8">
        <w:rPr>
          <w:rFonts w:ascii="GHEA Mariam" w:eastAsia="GHEA Mariam" w:hAnsi="GHEA Mariam" w:cs="Cambria Math"/>
          <w:sz w:val="24"/>
          <w:szCs w:val="24"/>
          <w:lang w:val="hy-AM"/>
        </w:rPr>
        <w:t>ն</w:t>
      </w:r>
      <w:r w:rsidR="001E4ED8" w:rsidRPr="00B51A64">
        <w:rPr>
          <w:rFonts w:ascii="GHEA Mariam" w:eastAsia="GHEA Mariam" w:hAnsi="GHEA Mariam" w:cs="Cambria Math"/>
          <w:sz w:val="24"/>
          <w:szCs w:val="24"/>
          <w:lang w:val="hy-AM"/>
        </w:rPr>
        <w:t xml:space="preserve"> </w:t>
      </w:r>
      <w:r w:rsidR="007D04F8">
        <w:rPr>
          <w:rFonts w:ascii="GHEA Mariam" w:eastAsia="GHEA Mariam" w:hAnsi="GHEA Mariam" w:cs="Cambria Math"/>
          <w:sz w:val="24"/>
          <w:szCs w:val="24"/>
          <w:lang w:val="hy-AM"/>
        </w:rPr>
        <w:t>ընդգծում է</w:t>
      </w:r>
      <w:r w:rsidR="001E4ED8" w:rsidRPr="00B51A64">
        <w:rPr>
          <w:rFonts w:ascii="GHEA Mariam" w:eastAsia="GHEA Mariam" w:hAnsi="GHEA Mariam" w:cs="Cambria Math"/>
          <w:sz w:val="24"/>
          <w:szCs w:val="24"/>
          <w:lang w:val="hy-AM"/>
        </w:rPr>
        <w:t xml:space="preserve">, որ </w:t>
      </w:r>
      <w:r w:rsidR="00CA03FF" w:rsidRPr="00901819">
        <w:rPr>
          <w:rFonts w:ascii="GHEA Mariam" w:eastAsia="GHEA Mariam" w:hAnsi="GHEA Mariam" w:cs="Cambria Math"/>
          <w:sz w:val="24"/>
          <w:szCs w:val="24"/>
          <w:lang w:val="hy-AM"/>
        </w:rPr>
        <w:t>դատական քննության ընթացքում հետազոտված ապացույցների ծավալի պայմաններում</w:t>
      </w:r>
      <w:r w:rsidR="00B83B41">
        <w:rPr>
          <w:rFonts w:ascii="GHEA Mariam" w:eastAsia="GHEA Mariam" w:hAnsi="GHEA Mariam" w:cs="Cambria Math"/>
          <w:sz w:val="24"/>
          <w:szCs w:val="24"/>
          <w:lang w:val="hy-AM"/>
        </w:rPr>
        <w:t>,</w:t>
      </w:r>
      <w:r w:rsidR="00CA03FF" w:rsidRPr="00901819">
        <w:rPr>
          <w:rFonts w:ascii="GHEA Mariam" w:eastAsia="GHEA Mariam" w:hAnsi="GHEA Mariam" w:cs="Cambria Math"/>
          <w:sz w:val="24"/>
          <w:szCs w:val="24"/>
          <w:lang w:val="hy-AM"/>
        </w:rPr>
        <w:t xml:space="preserve"> ստորադաս դատարաններ</w:t>
      </w:r>
      <w:r w:rsidR="00CA03FF" w:rsidRPr="00B51A64">
        <w:rPr>
          <w:rFonts w:ascii="GHEA Mariam" w:eastAsia="GHEA Mariam" w:hAnsi="GHEA Mariam" w:cs="Cambria Math"/>
          <w:sz w:val="24"/>
          <w:szCs w:val="24"/>
          <w:lang w:val="hy-AM"/>
        </w:rPr>
        <w:t>ն</w:t>
      </w:r>
      <w:r w:rsidR="00CA03FF" w:rsidRPr="00901819">
        <w:rPr>
          <w:rFonts w:ascii="GHEA Mariam" w:eastAsia="GHEA Mariam" w:hAnsi="GHEA Mariam" w:cs="Cambria Math"/>
          <w:sz w:val="24"/>
          <w:szCs w:val="24"/>
          <w:lang w:val="hy-AM"/>
        </w:rPr>
        <w:t xml:space="preserve"> օբյեկտիվորեն հնարավորություն են ունեցել </w:t>
      </w:r>
      <w:r w:rsidR="00CA03FF" w:rsidRPr="00B51A64">
        <w:rPr>
          <w:rFonts w:ascii="GHEA Mariam" w:eastAsia="GHEA Mariam" w:hAnsi="GHEA Mariam" w:cs="Cambria Math"/>
          <w:sz w:val="24"/>
          <w:szCs w:val="24"/>
          <w:lang w:val="hy-AM"/>
        </w:rPr>
        <w:t xml:space="preserve">շղթայի </w:t>
      </w:r>
      <w:r w:rsidR="00D87385">
        <w:rPr>
          <w:rFonts w:ascii="GHEA Mariam" w:eastAsia="GHEA Mariam" w:hAnsi="GHEA Mariam" w:cs="Cambria Math"/>
          <w:sz w:val="24"/>
          <w:szCs w:val="24"/>
          <w:lang w:val="hy-AM"/>
        </w:rPr>
        <w:t>հայտնաբերված</w:t>
      </w:r>
      <w:r w:rsidR="00CA03FF" w:rsidRPr="00B51A64">
        <w:rPr>
          <w:rFonts w:ascii="GHEA Mariam" w:eastAsia="GHEA Mariam" w:hAnsi="GHEA Mariam" w:cs="Cambria Math"/>
          <w:sz w:val="24"/>
          <w:szCs w:val="24"/>
          <w:lang w:val="hy-AM"/>
        </w:rPr>
        <w:t xml:space="preserve"> մասով </w:t>
      </w:r>
      <w:r w:rsidR="00CA03FF" w:rsidRPr="00901819">
        <w:rPr>
          <w:rFonts w:ascii="GHEA Mariam" w:eastAsia="GHEA Mariam" w:hAnsi="GHEA Mariam" w:cs="Cambria Math"/>
          <w:sz w:val="24"/>
          <w:szCs w:val="24"/>
          <w:lang w:val="hy-AM"/>
        </w:rPr>
        <w:t xml:space="preserve">համապատասխան փորձաքննություն նշանակելու միջոցով պարզելու և հաստատելու </w:t>
      </w:r>
      <w:r w:rsidR="004308AF" w:rsidRPr="00901819">
        <w:rPr>
          <w:rFonts w:ascii="GHEA Mariam" w:eastAsia="GHEA Mariam" w:hAnsi="GHEA Mariam" w:cs="Cambria Math"/>
          <w:sz w:val="24"/>
          <w:szCs w:val="24"/>
          <w:lang w:val="hy-AM"/>
        </w:rPr>
        <w:t>նյութական արժեք</w:t>
      </w:r>
      <w:r w:rsidR="004308AF">
        <w:rPr>
          <w:rFonts w:ascii="GHEA Mariam" w:eastAsia="GHEA Mariam" w:hAnsi="GHEA Mariam" w:cs="Cambria Math"/>
          <w:sz w:val="24"/>
          <w:szCs w:val="24"/>
          <w:lang w:val="hy-AM"/>
        </w:rPr>
        <w:t xml:space="preserve"> ներկայացնող</w:t>
      </w:r>
      <w:r w:rsidR="004308AF" w:rsidRPr="00901819">
        <w:rPr>
          <w:rFonts w:ascii="GHEA Mariam" w:eastAsia="GHEA Mariam" w:hAnsi="GHEA Mariam" w:cs="Cambria Math"/>
          <w:sz w:val="24"/>
          <w:szCs w:val="24"/>
          <w:lang w:val="hy-AM"/>
        </w:rPr>
        <w:t xml:space="preserve"> </w:t>
      </w:r>
      <w:r w:rsidR="00CA03FF" w:rsidRPr="00901819">
        <w:rPr>
          <w:rFonts w:ascii="GHEA Mariam" w:eastAsia="GHEA Mariam" w:hAnsi="GHEA Mariam" w:cs="Cambria Math"/>
          <w:sz w:val="24"/>
          <w:szCs w:val="24"/>
          <w:lang w:val="hy-AM"/>
        </w:rPr>
        <w:t>հափշտակված շղթայի</w:t>
      </w:r>
      <w:r w:rsidR="00B83B41">
        <w:rPr>
          <w:rFonts w:ascii="GHEA Mariam" w:eastAsia="GHEA Mariam" w:hAnsi="GHEA Mariam" w:cs="Cambria Math"/>
          <w:sz w:val="24"/>
          <w:szCs w:val="24"/>
          <w:lang w:val="hy-AM"/>
        </w:rPr>
        <w:t xml:space="preserve"> </w:t>
      </w:r>
      <w:r w:rsidR="00CA03FF" w:rsidRPr="00B51A64">
        <w:rPr>
          <w:rFonts w:ascii="GHEA Mariam" w:eastAsia="GHEA Mariam" w:hAnsi="GHEA Mariam" w:cs="Cambria Math"/>
          <w:sz w:val="24"/>
          <w:szCs w:val="24"/>
          <w:lang w:val="hy-AM"/>
        </w:rPr>
        <w:t>հարգը,</w:t>
      </w:r>
      <w:r w:rsidR="004308AF">
        <w:rPr>
          <w:rFonts w:ascii="GHEA Mariam" w:eastAsia="GHEA Mariam" w:hAnsi="GHEA Mariam" w:cs="Cambria Math"/>
          <w:sz w:val="24"/>
          <w:szCs w:val="24"/>
          <w:lang w:val="hy-AM"/>
        </w:rPr>
        <w:t xml:space="preserve"> հնարավոր քաշը, գործվածքի </w:t>
      </w:r>
      <w:r w:rsidR="004308AF" w:rsidRPr="00F65E13">
        <w:rPr>
          <w:rFonts w:ascii="GHEA Mariam" w:eastAsia="GHEA Mariam" w:hAnsi="GHEA Mariam" w:cs="Cambria Math"/>
          <w:sz w:val="24"/>
          <w:szCs w:val="24"/>
          <w:lang w:val="hy-AM"/>
        </w:rPr>
        <w:t>(</w:t>
      </w:r>
      <w:r w:rsidR="004308AF">
        <w:rPr>
          <w:rFonts w:ascii="GHEA Mariam" w:eastAsia="GHEA Mariam" w:hAnsi="GHEA Mariam" w:cs="Cambria Math"/>
          <w:sz w:val="24"/>
          <w:szCs w:val="24"/>
          <w:lang w:val="hy-AM"/>
        </w:rPr>
        <w:t>հյուսվածքի</w:t>
      </w:r>
      <w:r w:rsidR="004308AF" w:rsidRPr="00F65E13">
        <w:rPr>
          <w:rFonts w:ascii="GHEA Mariam" w:eastAsia="GHEA Mariam" w:hAnsi="GHEA Mariam" w:cs="Cambria Math"/>
          <w:sz w:val="24"/>
          <w:szCs w:val="24"/>
          <w:lang w:val="hy-AM"/>
        </w:rPr>
        <w:t>)</w:t>
      </w:r>
      <w:r w:rsidR="00595BED">
        <w:rPr>
          <w:rFonts w:ascii="GHEA Mariam" w:eastAsia="GHEA Mariam" w:hAnsi="GHEA Mariam" w:cs="Cambria Math"/>
          <w:sz w:val="24"/>
          <w:szCs w:val="24"/>
          <w:lang w:val="hy-AM"/>
        </w:rPr>
        <w:t xml:space="preserve"> </w:t>
      </w:r>
      <w:r w:rsidR="00CA03FF" w:rsidRPr="00B51A64">
        <w:rPr>
          <w:rFonts w:ascii="GHEA Mariam" w:eastAsia="GHEA Mariam" w:hAnsi="GHEA Mariam" w:cs="Cambria Math"/>
          <w:sz w:val="24"/>
          <w:szCs w:val="24"/>
          <w:lang w:val="hy-AM"/>
        </w:rPr>
        <w:t>տեսակը, որ</w:t>
      </w:r>
      <w:r w:rsidR="004308AF">
        <w:rPr>
          <w:rFonts w:ascii="GHEA Mariam" w:eastAsia="GHEA Mariam" w:hAnsi="GHEA Mariam" w:cs="Cambria Math"/>
          <w:sz w:val="24"/>
          <w:szCs w:val="24"/>
          <w:lang w:val="hy-AM"/>
        </w:rPr>
        <w:t>ի վերաբերյալ</w:t>
      </w:r>
      <w:r w:rsidR="00CA03FF" w:rsidRPr="00B51A64">
        <w:rPr>
          <w:rFonts w:ascii="GHEA Mariam" w:eastAsia="GHEA Mariam" w:hAnsi="GHEA Mariam" w:cs="Cambria Math"/>
          <w:sz w:val="24"/>
          <w:szCs w:val="24"/>
          <w:lang w:val="hy-AM"/>
        </w:rPr>
        <w:t xml:space="preserve"> </w:t>
      </w:r>
      <w:r w:rsidR="004308AF">
        <w:rPr>
          <w:rFonts w:ascii="GHEA Mariam" w:eastAsia="GHEA Mariam" w:hAnsi="GHEA Mariam" w:cs="Cambria Math"/>
          <w:sz w:val="24"/>
          <w:szCs w:val="24"/>
          <w:lang w:val="hy-AM"/>
        </w:rPr>
        <w:t>տեղեկություն է հայտնել նաև</w:t>
      </w:r>
      <w:r w:rsidR="00CA03FF" w:rsidRPr="00B51A64">
        <w:rPr>
          <w:rFonts w:ascii="GHEA Mariam" w:eastAsia="GHEA Mariam" w:hAnsi="GHEA Mariam" w:cs="Cambria Math"/>
          <w:sz w:val="24"/>
          <w:szCs w:val="24"/>
          <w:lang w:val="hy-AM"/>
        </w:rPr>
        <w:t xml:space="preserve"> տուժող</w:t>
      </w:r>
      <w:r w:rsidR="004308AF">
        <w:rPr>
          <w:rFonts w:ascii="GHEA Mariam" w:eastAsia="GHEA Mariam" w:hAnsi="GHEA Mariam" w:cs="Cambria Math"/>
          <w:sz w:val="24"/>
          <w:szCs w:val="24"/>
          <w:lang w:val="hy-AM"/>
        </w:rPr>
        <w:t>ը,</w:t>
      </w:r>
      <w:r w:rsidR="00CA50AD">
        <w:rPr>
          <w:rFonts w:ascii="GHEA Mariam" w:eastAsia="GHEA Mariam" w:hAnsi="GHEA Mariam" w:cs="Cambria Math"/>
          <w:sz w:val="24"/>
          <w:szCs w:val="24"/>
          <w:lang w:val="hy-AM"/>
        </w:rPr>
        <w:t xml:space="preserve"> </w:t>
      </w:r>
      <w:r w:rsidR="00594214">
        <w:rPr>
          <w:rFonts w:ascii="GHEA Mariam" w:eastAsia="GHEA Mariam" w:hAnsi="GHEA Mariam" w:cs="Cambria Math"/>
          <w:sz w:val="24"/>
          <w:szCs w:val="24"/>
          <w:lang w:val="hy-AM"/>
        </w:rPr>
        <w:t xml:space="preserve">ինչպես նաև </w:t>
      </w:r>
      <w:r w:rsidR="004308AF">
        <w:rPr>
          <w:rFonts w:ascii="GHEA Mariam" w:eastAsia="GHEA Mariam" w:hAnsi="GHEA Mariam" w:cs="Cambria Math"/>
          <w:sz w:val="24"/>
          <w:szCs w:val="24"/>
          <w:lang w:val="hy-AM"/>
        </w:rPr>
        <w:t>նշված</w:t>
      </w:r>
      <w:r w:rsidR="00CA50AD">
        <w:rPr>
          <w:rFonts w:ascii="GHEA Mariam" w:eastAsia="GHEA Mariam" w:hAnsi="GHEA Mariam" w:cs="Cambria Math"/>
          <w:sz w:val="24"/>
          <w:szCs w:val="24"/>
          <w:lang w:val="hy-AM"/>
        </w:rPr>
        <w:t xml:space="preserve"> զարդ</w:t>
      </w:r>
      <w:r w:rsidR="004308AF">
        <w:rPr>
          <w:rFonts w:ascii="GHEA Mariam" w:eastAsia="GHEA Mariam" w:hAnsi="GHEA Mariam" w:cs="Cambria Math"/>
          <w:sz w:val="24"/>
          <w:szCs w:val="24"/>
          <w:lang w:val="hy-AM"/>
        </w:rPr>
        <w:t>ի</w:t>
      </w:r>
      <w:r w:rsidR="00CA50AD">
        <w:rPr>
          <w:rFonts w:ascii="GHEA Mariam" w:eastAsia="GHEA Mariam" w:hAnsi="GHEA Mariam" w:cs="Cambria Math"/>
          <w:sz w:val="24"/>
          <w:szCs w:val="24"/>
          <w:lang w:val="hy-AM"/>
        </w:rPr>
        <w:t xml:space="preserve"> մեկ գրամի արժեքը</w:t>
      </w:r>
      <w:r w:rsidR="00CA03FF" w:rsidRPr="00901819">
        <w:rPr>
          <w:rFonts w:ascii="GHEA Mariam" w:eastAsia="GHEA Mariam" w:hAnsi="GHEA Mariam" w:cs="Cambria Math"/>
          <w:sz w:val="24"/>
          <w:szCs w:val="24"/>
          <w:lang w:val="hy-AM"/>
        </w:rPr>
        <w:t>։</w:t>
      </w:r>
      <w:r w:rsidR="00B83B41">
        <w:rPr>
          <w:rFonts w:ascii="GHEA Mariam" w:eastAsia="GHEA Mariam" w:hAnsi="GHEA Mariam" w:cs="Cambria Math"/>
          <w:sz w:val="24"/>
          <w:szCs w:val="24"/>
          <w:lang w:val="hy-AM"/>
        </w:rPr>
        <w:t xml:space="preserve"> </w:t>
      </w:r>
    </w:p>
    <w:p w14:paraId="2642B0A4" w14:textId="04134724" w:rsidR="001E4ED8" w:rsidRPr="001E4ED8" w:rsidRDefault="00901819" w:rsidP="00901819">
      <w:pPr>
        <w:tabs>
          <w:tab w:val="left" w:pos="0"/>
          <w:tab w:val="left" w:pos="142"/>
        </w:tabs>
        <w:spacing w:after="0" w:line="360" w:lineRule="auto"/>
        <w:ind w:firstLine="567"/>
        <w:contextualSpacing/>
        <w:jc w:val="both"/>
        <w:rPr>
          <w:rFonts w:ascii="GHEA Mariam" w:eastAsia="GHEA Mariam" w:hAnsi="GHEA Mariam" w:cs="Cambria Math"/>
          <w:sz w:val="24"/>
          <w:szCs w:val="24"/>
          <w:lang w:val="hy-AM"/>
        </w:rPr>
      </w:pPr>
      <w:r w:rsidRPr="00B51A64">
        <w:rPr>
          <w:rFonts w:ascii="GHEA Mariam" w:eastAsia="GHEA Mariam" w:hAnsi="GHEA Mariam" w:cs="GHEA Mariam"/>
          <w:bCs/>
          <w:sz w:val="24"/>
          <w:szCs w:val="24"/>
          <w:lang w:val="hy-AM"/>
        </w:rPr>
        <w:t>16</w:t>
      </w:r>
      <w:r w:rsidR="00EE599B" w:rsidRPr="00901819">
        <w:rPr>
          <w:rFonts w:ascii="GHEA Mariam" w:eastAsia="GHEA Mariam" w:hAnsi="GHEA Mariam" w:cs="GHEA Mariam"/>
          <w:bCs/>
          <w:sz w:val="24"/>
          <w:szCs w:val="24"/>
          <w:lang w:val="hy-AM"/>
        </w:rPr>
        <w:t>.</w:t>
      </w:r>
      <w:r w:rsidR="00B01D66" w:rsidRPr="00901819">
        <w:rPr>
          <w:rFonts w:ascii="GHEA Mariam" w:eastAsia="GHEA Mariam" w:hAnsi="GHEA Mariam" w:cs="GHEA Mariam"/>
          <w:bCs/>
          <w:sz w:val="24"/>
          <w:szCs w:val="24"/>
          <w:lang w:val="hy-AM"/>
        </w:rPr>
        <w:t xml:space="preserve"> </w:t>
      </w:r>
      <w:bookmarkEnd w:id="4"/>
      <w:r w:rsidR="002C6666" w:rsidRPr="00B51A64">
        <w:rPr>
          <w:rFonts w:ascii="GHEA Mariam" w:eastAsia="GHEA Mariam" w:hAnsi="GHEA Mariam" w:cs="GHEA Mariam"/>
          <w:bCs/>
          <w:sz w:val="24"/>
          <w:szCs w:val="24"/>
          <w:lang w:val="hy-AM"/>
        </w:rPr>
        <w:t>Վերոշարադրյալի հաշվառմամբ Վճռաբեկ դատարանն  արձանագրում է, որ</w:t>
      </w:r>
      <w:r w:rsidR="001E4ED8" w:rsidRPr="00B51A64">
        <w:rPr>
          <w:rFonts w:ascii="GHEA Mariam" w:eastAsia="GHEA Mariam" w:hAnsi="GHEA Mariam" w:cs="GHEA Mariam"/>
          <w:bCs/>
          <w:sz w:val="24"/>
          <w:szCs w:val="24"/>
          <w:lang w:val="hy-AM"/>
        </w:rPr>
        <w:t xml:space="preserve"> </w:t>
      </w:r>
      <w:r w:rsidR="001E4ED8" w:rsidRPr="001E4ED8">
        <w:rPr>
          <w:rFonts w:ascii="GHEA Mariam" w:eastAsia="GHEA Mariam" w:hAnsi="GHEA Mariam" w:cs="Cambria Math"/>
          <w:sz w:val="24"/>
          <w:szCs w:val="24"/>
          <w:lang w:val="hy-AM"/>
        </w:rPr>
        <w:t>Ռ</w:t>
      </w:r>
      <w:r w:rsidR="001E4ED8" w:rsidRPr="001E4ED8">
        <w:rPr>
          <w:rFonts w:ascii="GHEA Mariam" w:hAnsi="GHEA Mariam"/>
          <w:bCs/>
          <w:iCs/>
          <w:sz w:val="24"/>
          <w:szCs w:val="24"/>
          <w:shd w:val="clear" w:color="auto" w:fill="FFFFFF"/>
          <w:lang w:val="af-ZA"/>
        </w:rPr>
        <w:t>.</w:t>
      </w:r>
      <w:r w:rsidR="001E4ED8" w:rsidRPr="001E4ED8">
        <w:rPr>
          <w:rFonts w:ascii="GHEA Mariam" w:eastAsia="GHEA Mariam" w:hAnsi="GHEA Mariam" w:cs="Cambria Math"/>
          <w:sz w:val="24"/>
          <w:szCs w:val="24"/>
          <w:lang w:val="hy-AM"/>
        </w:rPr>
        <w:t xml:space="preserve">Սարգսյանի կողմից </w:t>
      </w:r>
      <w:r w:rsidR="006D7B46">
        <w:rPr>
          <w:rFonts w:ascii="GHEA Mariam" w:eastAsia="GHEA Mariam" w:hAnsi="GHEA Mariam" w:cs="GHEA Mariam"/>
          <w:bCs/>
          <w:sz w:val="24"/>
          <w:szCs w:val="24"/>
          <w:lang w:val="hy-AM"/>
        </w:rPr>
        <w:t>*************</w:t>
      </w:r>
      <w:r w:rsidR="002604AC">
        <w:rPr>
          <w:rFonts w:ascii="GHEA Mariam" w:eastAsia="GHEA Mariam" w:hAnsi="GHEA Mariam" w:cs="GHEA Mariam"/>
          <w:bCs/>
          <w:sz w:val="24"/>
          <w:szCs w:val="24"/>
          <w:lang w:val="hy-AM"/>
        </w:rPr>
        <w:t>-ից</w:t>
      </w:r>
      <w:r w:rsidR="006D7B46">
        <w:rPr>
          <w:rFonts w:ascii="GHEA Mariam" w:eastAsia="GHEA Mariam" w:hAnsi="GHEA Mariam" w:cs="GHEA Mariam"/>
          <w:bCs/>
          <w:sz w:val="24"/>
          <w:szCs w:val="24"/>
          <w:lang w:val="hy-AM"/>
        </w:rPr>
        <w:t xml:space="preserve"> </w:t>
      </w:r>
      <w:r w:rsidR="001E4ED8" w:rsidRPr="001E4ED8">
        <w:rPr>
          <w:rFonts w:ascii="GHEA Mariam" w:eastAsia="GHEA Mariam" w:hAnsi="GHEA Mariam" w:cs="Cambria Math"/>
          <w:sz w:val="24"/>
          <w:szCs w:val="24"/>
          <w:lang w:val="hy-AM"/>
        </w:rPr>
        <w:t>հափշտակված առարկայի քաշի և արժեքի վերաբերյալ ստորադաս դատարանների հետևությունները</w:t>
      </w:r>
      <w:r w:rsidR="001E4ED8" w:rsidRPr="00B51A64">
        <w:rPr>
          <w:rFonts w:ascii="GHEA Mariam" w:eastAsia="GHEA Mariam" w:hAnsi="GHEA Mariam" w:cs="Cambria Math"/>
          <w:sz w:val="24"/>
          <w:szCs w:val="24"/>
          <w:lang w:val="hy-AM"/>
        </w:rPr>
        <w:t xml:space="preserve"> հիմնավորված չեն</w:t>
      </w:r>
      <w:r w:rsidR="001E4ED8" w:rsidRPr="001E4ED8">
        <w:rPr>
          <w:rFonts w:ascii="GHEA Mariam" w:eastAsia="GHEA Mariam" w:hAnsi="GHEA Mariam" w:cs="Cambria Math"/>
          <w:sz w:val="24"/>
          <w:szCs w:val="24"/>
          <w:lang w:val="hy-AM"/>
        </w:rPr>
        <w:t>։</w:t>
      </w:r>
      <w:r w:rsidR="001E4ED8">
        <w:rPr>
          <w:rFonts w:ascii="GHEA Mariam" w:eastAsia="GHEA Mariam" w:hAnsi="GHEA Mariam" w:cs="Cambria Math"/>
          <w:sz w:val="24"/>
          <w:szCs w:val="24"/>
          <w:lang w:val="hy-AM"/>
        </w:rPr>
        <w:t xml:space="preserve"> </w:t>
      </w:r>
    </w:p>
    <w:p w14:paraId="677F5194" w14:textId="642C4380" w:rsidR="00B01D66" w:rsidRPr="00B20CBA" w:rsidRDefault="002C6666" w:rsidP="00901819">
      <w:pPr>
        <w:tabs>
          <w:tab w:val="left" w:pos="0"/>
          <w:tab w:val="left" w:pos="142"/>
        </w:tabs>
        <w:spacing w:after="0" w:line="360" w:lineRule="auto"/>
        <w:ind w:firstLine="567"/>
        <w:contextualSpacing/>
        <w:jc w:val="both"/>
        <w:rPr>
          <w:rFonts w:ascii="GHEA Mariam" w:eastAsia="GHEA Mariam" w:hAnsi="GHEA Mariam" w:cs="Cambria Math"/>
          <w:sz w:val="24"/>
          <w:szCs w:val="24"/>
          <w:lang w:val="hy-AM"/>
        </w:rPr>
      </w:pPr>
      <w:r w:rsidRPr="00B51A64">
        <w:rPr>
          <w:rFonts w:ascii="GHEA Mariam" w:eastAsia="GHEA Mariam" w:hAnsi="GHEA Mariam" w:cs="GHEA Mariam"/>
          <w:bCs/>
          <w:sz w:val="24"/>
          <w:szCs w:val="24"/>
          <w:lang w:val="hy-AM"/>
        </w:rPr>
        <w:lastRenderedPageBreak/>
        <w:t>1</w:t>
      </w:r>
      <w:r w:rsidR="00901819" w:rsidRPr="00B51A64">
        <w:rPr>
          <w:rFonts w:ascii="GHEA Mariam" w:eastAsia="GHEA Mariam" w:hAnsi="GHEA Mariam" w:cs="GHEA Mariam"/>
          <w:bCs/>
          <w:sz w:val="24"/>
          <w:szCs w:val="24"/>
          <w:lang w:val="hy-AM"/>
        </w:rPr>
        <w:t>7</w:t>
      </w:r>
      <w:r w:rsidRPr="00901819">
        <w:rPr>
          <w:rFonts w:ascii="GHEA Mariam" w:eastAsia="GHEA Mariam" w:hAnsi="GHEA Mariam" w:cs="GHEA Mariam"/>
          <w:bCs/>
          <w:sz w:val="24"/>
          <w:szCs w:val="24"/>
          <w:lang w:val="hy-AM"/>
        </w:rPr>
        <w:t xml:space="preserve">. </w:t>
      </w:r>
      <w:r w:rsidR="00B01D66" w:rsidRPr="00901819">
        <w:rPr>
          <w:rFonts w:ascii="GHEA Mariam" w:hAnsi="GHEA Mariam"/>
          <w:sz w:val="24"/>
          <w:szCs w:val="24"/>
          <w:shd w:val="clear" w:color="auto" w:fill="FFFFFF"/>
          <w:lang w:val="hy-AM"/>
        </w:rPr>
        <w:t>Ամփոփե</w:t>
      </w:r>
      <w:r w:rsidRPr="00901819">
        <w:rPr>
          <w:rFonts w:ascii="GHEA Mariam" w:hAnsi="GHEA Mariam"/>
          <w:sz w:val="24"/>
          <w:szCs w:val="24"/>
          <w:shd w:val="clear" w:color="auto" w:fill="FFFFFF"/>
          <w:lang w:val="hy-AM"/>
        </w:rPr>
        <w:t>լով վերոգրյալը՝ Վճռաբեկ դատարան</w:t>
      </w:r>
      <w:r w:rsidRPr="00B51A64">
        <w:rPr>
          <w:rFonts w:ascii="GHEA Mariam" w:hAnsi="GHEA Mariam"/>
          <w:sz w:val="24"/>
          <w:szCs w:val="24"/>
          <w:shd w:val="clear" w:color="auto" w:fill="FFFFFF"/>
          <w:lang w:val="hy-AM"/>
        </w:rPr>
        <w:t>ը</w:t>
      </w:r>
      <w:r w:rsidR="00B01D66" w:rsidRPr="00901819">
        <w:rPr>
          <w:rFonts w:ascii="GHEA Mariam" w:hAnsi="GHEA Mariam"/>
          <w:sz w:val="24"/>
          <w:szCs w:val="24"/>
          <w:shd w:val="clear" w:color="auto" w:fill="FFFFFF"/>
          <w:lang w:val="hy-AM"/>
        </w:rPr>
        <w:t xml:space="preserve"> գտնում է, </w:t>
      </w:r>
      <w:r w:rsidRPr="00B51A64">
        <w:rPr>
          <w:rFonts w:ascii="GHEA Mariam" w:hAnsi="GHEA Mariam"/>
          <w:sz w:val="24"/>
          <w:szCs w:val="24"/>
          <w:shd w:val="clear" w:color="auto" w:fill="FFFFFF"/>
          <w:lang w:val="hy-AM"/>
        </w:rPr>
        <w:t>որ սույն գործով դատական ակտեր կայացնելիս</w:t>
      </w:r>
      <w:r w:rsidR="00B20CBA">
        <w:rPr>
          <w:rFonts w:ascii="GHEA Mariam" w:hAnsi="GHEA Mariam"/>
          <w:sz w:val="24"/>
          <w:szCs w:val="24"/>
          <w:shd w:val="clear" w:color="auto" w:fill="FFFFFF"/>
          <w:lang w:val="hy-AM"/>
        </w:rPr>
        <w:t>,</w:t>
      </w:r>
      <w:r w:rsidRPr="00B51A64">
        <w:rPr>
          <w:rFonts w:ascii="GHEA Mariam" w:hAnsi="GHEA Mariam"/>
          <w:sz w:val="24"/>
          <w:szCs w:val="24"/>
          <w:shd w:val="clear" w:color="auto" w:fill="FFFFFF"/>
          <w:lang w:val="hy-AM"/>
        </w:rPr>
        <w:t xml:space="preserve"> ստոր</w:t>
      </w:r>
      <w:r w:rsidR="00B20CBA">
        <w:rPr>
          <w:rFonts w:ascii="GHEA Mariam" w:hAnsi="GHEA Mariam"/>
          <w:sz w:val="24"/>
          <w:szCs w:val="24"/>
          <w:shd w:val="clear" w:color="auto" w:fill="FFFFFF"/>
          <w:lang w:val="hy-AM"/>
        </w:rPr>
        <w:t>ա</w:t>
      </w:r>
      <w:r w:rsidRPr="00B51A64">
        <w:rPr>
          <w:rFonts w:ascii="GHEA Mariam" w:hAnsi="GHEA Mariam"/>
          <w:sz w:val="24"/>
          <w:szCs w:val="24"/>
          <w:shd w:val="clear" w:color="auto" w:fill="FFFFFF"/>
          <w:lang w:val="hy-AM"/>
        </w:rPr>
        <w:t xml:space="preserve">դաս դատարանները </w:t>
      </w:r>
      <w:r w:rsidRPr="00901819">
        <w:rPr>
          <w:rFonts w:ascii="GHEA Mariam" w:hAnsi="GHEA Mariam"/>
          <w:sz w:val="24"/>
          <w:szCs w:val="24"/>
          <w:shd w:val="clear" w:color="auto" w:fill="FFFFFF"/>
          <w:lang w:val="hy-AM"/>
        </w:rPr>
        <w:t>պատ</w:t>
      </w:r>
      <w:r w:rsidR="00292822" w:rsidRPr="00901819">
        <w:rPr>
          <w:rFonts w:ascii="GHEA Mariam" w:hAnsi="GHEA Mariam"/>
          <w:sz w:val="24"/>
          <w:szCs w:val="24"/>
          <w:shd w:val="clear" w:color="auto" w:fill="FFFFFF"/>
          <w:lang w:val="hy-AM"/>
        </w:rPr>
        <w:t>շաճ գնահատման չ</w:t>
      </w:r>
      <w:r w:rsidR="00B01D66" w:rsidRPr="00901819">
        <w:rPr>
          <w:rFonts w:ascii="GHEA Mariam" w:hAnsi="GHEA Mariam"/>
          <w:sz w:val="24"/>
          <w:szCs w:val="24"/>
          <w:shd w:val="clear" w:color="auto" w:fill="FFFFFF"/>
          <w:lang w:val="hy-AM"/>
        </w:rPr>
        <w:t>են</w:t>
      </w:r>
      <w:r w:rsidR="00292822" w:rsidRPr="00B51A64">
        <w:rPr>
          <w:rFonts w:ascii="GHEA Mariam" w:hAnsi="GHEA Mariam"/>
          <w:sz w:val="24"/>
          <w:szCs w:val="24"/>
          <w:shd w:val="clear" w:color="auto" w:fill="FFFFFF"/>
          <w:lang w:val="hy-AM"/>
        </w:rPr>
        <w:t xml:space="preserve"> են</w:t>
      </w:r>
      <w:r w:rsidR="00B01D66" w:rsidRPr="00901819">
        <w:rPr>
          <w:rFonts w:ascii="GHEA Mariam" w:hAnsi="GHEA Mariam"/>
          <w:sz w:val="24"/>
          <w:szCs w:val="24"/>
          <w:shd w:val="clear" w:color="auto" w:fill="FFFFFF"/>
          <w:lang w:val="hy-AM"/>
        </w:rPr>
        <w:t>թարկել</w:t>
      </w:r>
      <w:r w:rsidR="001E4ED8" w:rsidRPr="00B51A64">
        <w:rPr>
          <w:rFonts w:ascii="GHEA Mariam" w:hAnsi="GHEA Mariam"/>
          <w:sz w:val="24"/>
          <w:szCs w:val="24"/>
          <w:shd w:val="clear" w:color="auto" w:fill="FFFFFF"/>
          <w:lang w:val="hy-AM"/>
        </w:rPr>
        <w:t xml:space="preserve"> </w:t>
      </w:r>
      <w:r w:rsidR="00B01D66" w:rsidRPr="00901819">
        <w:rPr>
          <w:rFonts w:ascii="GHEA Mariam" w:hAnsi="GHEA Mariam"/>
          <w:sz w:val="24"/>
          <w:szCs w:val="24"/>
          <w:shd w:val="clear" w:color="auto" w:fill="FFFFFF"/>
          <w:lang w:val="hy-AM"/>
        </w:rPr>
        <w:t>գոր</w:t>
      </w:r>
      <w:r w:rsidRPr="00901819">
        <w:rPr>
          <w:rFonts w:ascii="GHEA Mariam" w:hAnsi="GHEA Mariam"/>
          <w:sz w:val="24"/>
          <w:szCs w:val="24"/>
          <w:shd w:val="clear" w:color="auto" w:fill="FFFFFF"/>
          <w:lang w:val="hy-AM"/>
        </w:rPr>
        <w:t>ծով ձեռք բերված ապացույցները</w:t>
      </w:r>
      <w:r w:rsidR="00292822" w:rsidRPr="00901819">
        <w:rPr>
          <w:rFonts w:ascii="GHEA Mariam" w:hAnsi="GHEA Mariam"/>
          <w:sz w:val="24"/>
          <w:szCs w:val="24"/>
          <w:shd w:val="clear" w:color="auto" w:fill="FFFFFF"/>
          <w:lang w:val="hy-AM"/>
        </w:rPr>
        <w:t xml:space="preserve"> և </w:t>
      </w:r>
      <w:r w:rsidR="00B01D66" w:rsidRPr="00901819">
        <w:rPr>
          <w:rFonts w:ascii="GHEA Mariam" w:hAnsi="GHEA Mariam"/>
          <w:sz w:val="24"/>
          <w:szCs w:val="24"/>
          <w:shd w:val="clear" w:color="auto" w:fill="FFFFFF"/>
          <w:lang w:val="hy-AM"/>
        </w:rPr>
        <w:t xml:space="preserve">թույլ </w:t>
      </w:r>
      <w:r w:rsidR="00292822" w:rsidRPr="00B51A64">
        <w:rPr>
          <w:rFonts w:ascii="GHEA Mariam" w:hAnsi="GHEA Mariam"/>
          <w:sz w:val="24"/>
          <w:szCs w:val="24"/>
          <w:shd w:val="clear" w:color="auto" w:fill="FFFFFF"/>
          <w:lang w:val="hy-AM"/>
        </w:rPr>
        <w:t xml:space="preserve">են </w:t>
      </w:r>
      <w:r w:rsidR="00292822" w:rsidRPr="00901819">
        <w:rPr>
          <w:rFonts w:ascii="GHEA Mariam" w:hAnsi="GHEA Mariam"/>
          <w:sz w:val="24"/>
          <w:szCs w:val="24"/>
          <w:shd w:val="clear" w:color="auto" w:fill="FFFFFF"/>
          <w:lang w:val="hy-AM"/>
        </w:rPr>
        <w:t>տվել</w:t>
      </w:r>
      <w:r w:rsidR="00B01D66" w:rsidRPr="00901819">
        <w:rPr>
          <w:rFonts w:ascii="GHEA Mariam" w:hAnsi="GHEA Mariam"/>
          <w:sz w:val="24"/>
          <w:szCs w:val="24"/>
          <w:shd w:val="clear" w:color="auto" w:fill="FFFFFF"/>
          <w:lang w:val="hy-AM"/>
        </w:rPr>
        <w:t xml:space="preserve"> ՀՀ քրեական դատավարության օրենսգրքի 22-րդ, 104-րդ և 105-րդ հոդվածների պահանջների խախտումներ, որոնք իրենց բնույթով էական են, քանի</w:t>
      </w:r>
      <w:r w:rsidR="00292822" w:rsidRPr="00901819">
        <w:rPr>
          <w:rFonts w:ascii="GHEA Mariam" w:hAnsi="GHEA Mariam"/>
          <w:sz w:val="24"/>
          <w:szCs w:val="24"/>
          <w:shd w:val="clear" w:color="auto" w:fill="FFFFFF"/>
          <w:lang w:val="hy-AM"/>
        </w:rPr>
        <w:t xml:space="preserve"> որ ազդել են վարույթի ելքի վրա, և համաձայն </w:t>
      </w:r>
      <w:r w:rsidR="00292822" w:rsidRPr="00B51A64">
        <w:rPr>
          <w:rFonts w:ascii="GHEA Mariam" w:hAnsi="GHEA Mariam"/>
          <w:sz w:val="24"/>
          <w:szCs w:val="24"/>
          <w:shd w:val="clear" w:color="auto" w:fill="FFFFFF"/>
          <w:lang w:val="hy-AM"/>
        </w:rPr>
        <w:t xml:space="preserve">նույն օրենսգրքի </w:t>
      </w:r>
      <w:r w:rsidR="00292822" w:rsidRPr="00901819">
        <w:rPr>
          <w:rFonts w:ascii="GHEA Mariam" w:hAnsi="GHEA Mariam" w:cs="Cambria Math"/>
          <w:sz w:val="24"/>
          <w:szCs w:val="24"/>
          <w:lang w:val="hy-AM"/>
        </w:rPr>
        <w:t xml:space="preserve">387-րդ հոդվածի՝ հիմք են </w:t>
      </w:r>
      <w:r w:rsidR="00B01D66" w:rsidRPr="00901819">
        <w:rPr>
          <w:rFonts w:ascii="GHEA Mariam" w:hAnsi="GHEA Mariam" w:cs="Cambria Math"/>
          <w:sz w:val="24"/>
          <w:szCs w:val="24"/>
          <w:lang w:val="hy-AM"/>
        </w:rPr>
        <w:t>ստորադաս դատարանների դատական ակտերը մասնա</w:t>
      </w:r>
      <w:r w:rsidR="00292822" w:rsidRPr="00901819">
        <w:rPr>
          <w:rFonts w:ascii="GHEA Mariam" w:hAnsi="GHEA Mariam" w:cs="Cambria Math"/>
          <w:sz w:val="24"/>
          <w:szCs w:val="24"/>
          <w:lang w:val="hy-AM"/>
        </w:rPr>
        <w:t xml:space="preserve">կիորեն բեկանելու և վարույթն </w:t>
      </w:r>
      <w:r w:rsidR="00292822" w:rsidRPr="00B20CBA">
        <w:rPr>
          <w:rFonts w:ascii="GHEA Mariam" w:hAnsi="GHEA Mariam" w:cs="Cambria Math"/>
          <w:sz w:val="24"/>
          <w:szCs w:val="24"/>
          <w:lang w:val="hy-AM"/>
        </w:rPr>
        <w:t>Առաջին ատյանի դատարան</w:t>
      </w:r>
      <w:r w:rsidR="00B01D66" w:rsidRPr="00B20CBA">
        <w:rPr>
          <w:rFonts w:ascii="GHEA Mariam" w:hAnsi="GHEA Mariam" w:cs="Cambria Math"/>
          <w:sz w:val="24"/>
          <w:szCs w:val="24"/>
          <w:lang w:val="hy-AM"/>
        </w:rPr>
        <w:t>՝ նոր քննության փոխանցելու համար:</w:t>
      </w:r>
    </w:p>
    <w:p w14:paraId="6C80348D" w14:textId="499B88B6" w:rsidR="000152E3" w:rsidRPr="000152E3" w:rsidRDefault="00B01D66" w:rsidP="000152E3">
      <w:pPr>
        <w:tabs>
          <w:tab w:val="left" w:pos="567"/>
        </w:tabs>
        <w:spacing w:after="0" w:line="360" w:lineRule="auto"/>
        <w:ind w:firstLine="567"/>
        <w:contextualSpacing/>
        <w:jc w:val="both"/>
        <w:rPr>
          <w:rFonts w:ascii="GHEA Mariam" w:hAnsi="GHEA Mariam" w:cs="Cambria Math"/>
          <w:sz w:val="24"/>
          <w:szCs w:val="24"/>
          <w:lang w:val="hy-AM"/>
        </w:rPr>
      </w:pPr>
      <w:r w:rsidRPr="00B20CBA">
        <w:rPr>
          <w:rFonts w:ascii="GHEA Mariam" w:hAnsi="GHEA Mariam" w:cs="Cambria Math"/>
          <w:sz w:val="24"/>
          <w:szCs w:val="24"/>
          <w:lang w:val="hy-AM"/>
        </w:rPr>
        <w:t xml:space="preserve">Վճռաբեկ դատարանն արձանագրում է, որ նոր քննության ընթացքում </w:t>
      </w:r>
      <w:r w:rsidR="00292822" w:rsidRPr="00B20CBA">
        <w:rPr>
          <w:rFonts w:ascii="GHEA Mariam" w:hAnsi="GHEA Mariam" w:cs="Cambria Math"/>
          <w:sz w:val="24"/>
          <w:szCs w:val="24"/>
          <w:lang w:val="hy-AM"/>
        </w:rPr>
        <w:t>Առաջին ատյանի</w:t>
      </w:r>
      <w:r w:rsidRPr="00B20CBA">
        <w:rPr>
          <w:rFonts w:ascii="GHEA Mariam" w:hAnsi="GHEA Mariam" w:cs="Cambria Math"/>
          <w:sz w:val="24"/>
          <w:szCs w:val="24"/>
          <w:lang w:val="hy-AM"/>
        </w:rPr>
        <w:t xml:space="preserve"> դատարանը,</w:t>
      </w:r>
      <w:r w:rsidRPr="00B20CBA">
        <w:rPr>
          <w:rFonts w:ascii="GHEA Mariam" w:hAnsi="GHEA Mariam"/>
          <w:sz w:val="24"/>
          <w:szCs w:val="24"/>
          <w:lang w:val="hy-AM"/>
        </w:rPr>
        <w:t xml:space="preserve"> </w:t>
      </w:r>
      <w:r w:rsidRPr="00B20CBA">
        <w:rPr>
          <w:rFonts w:ascii="GHEA Mariam" w:hAnsi="GHEA Mariam" w:cs="Cambria Math"/>
          <w:sz w:val="24"/>
          <w:szCs w:val="24"/>
          <w:lang w:val="hy-AM"/>
        </w:rPr>
        <w:t xml:space="preserve">հաշվի առնելով սույն որոշմամբ արտահայտված դիրքորոշումները, պետք </w:t>
      </w:r>
      <w:r w:rsidR="00292822" w:rsidRPr="00B20CBA">
        <w:rPr>
          <w:rFonts w:ascii="GHEA Mariam" w:hAnsi="GHEA Mariam" w:cs="Cambria Math"/>
          <w:sz w:val="24"/>
          <w:szCs w:val="24"/>
          <w:lang w:val="hy-AM"/>
        </w:rPr>
        <w:t>է հանգի համապատասխան հետևության՝</w:t>
      </w:r>
      <w:r w:rsidRPr="00B20CBA">
        <w:rPr>
          <w:rFonts w:ascii="GHEA Mariam" w:hAnsi="GHEA Mariam" w:cs="Cambria Math"/>
          <w:sz w:val="24"/>
          <w:szCs w:val="24"/>
          <w:lang w:val="hy-AM"/>
        </w:rPr>
        <w:t xml:space="preserve"> հափշտակված առարկայի քա</w:t>
      </w:r>
      <w:r w:rsidR="003F2195" w:rsidRPr="00B20CBA">
        <w:rPr>
          <w:rFonts w:ascii="GHEA Mariam" w:hAnsi="GHEA Mariam" w:cs="Cambria Math"/>
          <w:sz w:val="24"/>
          <w:szCs w:val="24"/>
          <w:lang w:val="hy-AM"/>
        </w:rPr>
        <w:t>շի և արժեքի, իսկ որպես արդյունք՝</w:t>
      </w:r>
      <w:r w:rsidRPr="00B20CBA">
        <w:rPr>
          <w:rFonts w:ascii="GHEA Mariam" w:hAnsi="GHEA Mariam" w:cs="Cambria Math"/>
          <w:sz w:val="24"/>
          <w:szCs w:val="24"/>
          <w:lang w:val="hy-AM"/>
        </w:rPr>
        <w:t xml:space="preserve"> տուժող </w:t>
      </w:r>
      <w:r w:rsidR="006D7B46">
        <w:rPr>
          <w:rFonts w:ascii="GHEA Mariam" w:eastAsia="GHEA Mariam" w:hAnsi="GHEA Mariam" w:cs="GHEA Mariam"/>
          <w:bCs/>
          <w:sz w:val="24"/>
          <w:szCs w:val="24"/>
          <w:lang w:val="hy-AM"/>
        </w:rPr>
        <w:t>*************</w:t>
      </w:r>
      <w:r w:rsidR="002604AC">
        <w:rPr>
          <w:rFonts w:ascii="GHEA Mariam" w:eastAsia="GHEA Mariam" w:hAnsi="GHEA Mariam" w:cs="GHEA Mariam"/>
          <w:bCs/>
          <w:sz w:val="24"/>
          <w:szCs w:val="24"/>
          <w:lang w:val="hy-AM"/>
        </w:rPr>
        <w:t>-ի</w:t>
      </w:r>
      <w:r w:rsidR="006D7B46">
        <w:rPr>
          <w:rFonts w:ascii="GHEA Mariam" w:eastAsia="GHEA Mariam" w:hAnsi="GHEA Mariam" w:cs="GHEA Mariam"/>
          <w:bCs/>
          <w:sz w:val="24"/>
          <w:szCs w:val="24"/>
          <w:lang w:val="hy-AM"/>
        </w:rPr>
        <w:t xml:space="preserve"> </w:t>
      </w:r>
      <w:r w:rsidRPr="00B20CBA">
        <w:rPr>
          <w:rFonts w:ascii="GHEA Mariam" w:hAnsi="GHEA Mariam" w:cs="Cambria Math"/>
          <w:sz w:val="24"/>
          <w:szCs w:val="24"/>
          <w:lang w:val="hy-AM"/>
        </w:rPr>
        <w:t>կողմից ներկայացված գույքային հայցի կապակցությամբ:</w:t>
      </w:r>
    </w:p>
    <w:p w14:paraId="3A7CCEA0" w14:textId="7CD911EF" w:rsidR="002955BC" w:rsidRDefault="00901819" w:rsidP="00757F91">
      <w:pPr>
        <w:tabs>
          <w:tab w:val="left" w:pos="567"/>
        </w:tabs>
        <w:spacing w:after="0" w:line="360" w:lineRule="auto"/>
        <w:ind w:firstLine="567"/>
        <w:contextualSpacing/>
        <w:jc w:val="both"/>
        <w:rPr>
          <w:rFonts w:ascii="GHEA Mariam" w:hAnsi="GHEA Mariam"/>
          <w:bCs/>
          <w:sz w:val="24"/>
          <w:szCs w:val="24"/>
          <w:lang w:val="hy-AM"/>
        </w:rPr>
      </w:pPr>
      <w:r w:rsidRPr="002955BC">
        <w:rPr>
          <w:rFonts w:ascii="GHEA Mariam" w:eastAsia="GHEA Mariam" w:hAnsi="GHEA Mariam" w:cs="Cambria Math"/>
          <w:sz w:val="24"/>
          <w:szCs w:val="24"/>
          <w:lang w:val="hy-AM"/>
        </w:rPr>
        <w:t>18</w:t>
      </w:r>
      <w:r w:rsidRPr="002955BC">
        <w:rPr>
          <w:rFonts w:ascii="GHEA Mariam" w:eastAsia="DengXian" w:hAnsi="GHEA Mariam"/>
          <w:sz w:val="24"/>
          <w:szCs w:val="24"/>
          <w:lang w:val="hy-AM" w:eastAsia="zh-CN"/>
        </w:rPr>
        <w:t xml:space="preserve">. </w:t>
      </w:r>
      <w:r w:rsidR="000152E3" w:rsidRPr="002955BC">
        <w:rPr>
          <w:rFonts w:ascii="GHEA Mariam" w:eastAsia="DengXian" w:hAnsi="GHEA Mariam"/>
          <w:sz w:val="24"/>
          <w:szCs w:val="24"/>
          <w:lang w:val="hy-AM" w:eastAsia="zh-CN"/>
        </w:rPr>
        <w:t xml:space="preserve">Վերոգրյալի հետ մեկտեղ </w:t>
      </w:r>
      <w:r w:rsidR="00A724A3" w:rsidRPr="002955BC">
        <w:rPr>
          <w:rFonts w:ascii="GHEA Mariam" w:eastAsia="DengXian" w:hAnsi="GHEA Mariam"/>
          <w:sz w:val="24"/>
          <w:szCs w:val="24"/>
          <w:lang w:val="hy-AM" w:eastAsia="zh-CN"/>
        </w:rPr>
        <w:t xml:space="preserve">անդրադառնալով </w:t>
      </w:r>
      <w:r w:rsidR="00995E21" w:rsidRPr="002955BC">
        <w:rPr>
          <w:rFonts w:ascii="GHEA Mariam" w:eastAsia="DengXian" w:hAnsi="GHEA Mariam"/>
          <w:sz w:val="24"/>
          <w:szCs w:val="24"/>
          <w:lang w:val="hy-AM" w:eastAsia="zh-CN"/>
        </w:rPr>
        <w:t>մեղա</w:t>
      </w:r>
      <w:r w:rsidR="00AF79D5" w:rsidRPr="002955BC">
        <w:rPr>
          <w:rFonts w:ascii="GHEA Mariam" w:eastAsia="DengXian" w:hAnsi="GHEA Mariam"/>
          <w:sz w:val="24"/>
          <w:szCs w:val="24"/>
          <w:lang w:val="hy-AM" w:eastAsia="zh-CN"/>
        </w:rPr>
        <w:t>դր</w:t>
      </w:r>
      <w:r w:rsidR="00995E21" w:rsidRPr="002955BC">
        <w:rPr>
          <w:rFonts w:ascii="GHEA Mariam" w:eastAsia="DengXian" w:hAnsi="GHEA Mariam"/>
          <w:sz w:val="24"/>
          <w:szCs w:val="24"/>
          <w:lang w:val="hy-AM" w:eastAsia="zh-CN"/>
        </w:rPr>
        <w:t xml:space="preserve">յալի գույքի </w:t>
      </w:r>
      <w:r w:rsidR="00F664F8">
        <w:rPr>
          <w:rFonts w:ascii="GHEA Mariam" w:eastAsia="DengXian" w:hAnsi="GHEA Mariam"/>
          <w:sz w:val="24"/>
          <w:szCs w:val="24"/>
          <w:lang w:val="hy-AM" w:eastAsia="zh-CN"/>
        </w:rPr>
        <w:t>արգելադրումը</w:t>
      </w:r>
      <w:r w:rsidR="00995E21" w:rsidRPr="002955BC">
        <w:rPr>
          <w:rFonts w:ascii="GHEA Mariam" w:eastAsia="DengXian" w:hAnsi="GHEA Mariam"/>
          <w:sz w:val="24"/>
          <w:szCs w:val="24"/>
          <w:lang w:val="hy-AM" w:eastAsia="zh-CN"/>
        </w:rPr>
        <w:t xml:space="preserve"> դատական ակտն օրինական ուժի մեջ մտնելուց հետո վերացնելու</w:t>
      </w:r>
      <w:r w:rsidR="00AF79D5" w:rsidRPr="002955BC">
        <w:rPr>
          <w:rFonts w:ascii="GHEA Mariam" w:eastAsia="DengXian" w:hAnsi="GHEA Mariam"/>
          <w:sz w:val="24"/>
          <w:szCs w:val="24"/>
          <w:lang w:val="hy-AM" w:eastAsia="zh-CN"/>
        </w:rPr>
        <w:t xml:space="preserve">ն և այդ մասով բողոքաբերի փաստարկին՝ Վճռաբեկ </w:t>
      </w:r>
      <w:r w:rsidR="00915D2A" w:rsidRPr="002955BC">
        <w:rPr>
          <w:rFonts w:ascii="GHEA Mariam" w:eastAsia="DengXian" w:hAnsi="GHEA Mariam"/>
          <w:sz w:val="24"/>
          <w:szCs w:val="24"/>
          <w:lang w:val="hy-AM" w:eastAsia="zh-CN"/>
        </w:rPr>
        <w:t xml:space="preserve">դատարանը </w:t>
      </w:r>
      <w:r w:rsidR="00757F91">
        <w:rPr>
          <w:rFonts w:ascii="GHEA Mariam" w:eastAsia="DengXian" w:hAnsi="GHEA Mariam"/>
          <w:sz w:val="24"/>
          <w:szCs w:val="24"/>
          <w:lang w:val="hy-AM" w:eastAsia="zh-CN"/>
        </w:rPr>
        <w:t>կրկնում է</w:t>
      </w:r>
      <w:r w:rsidR="00915D2A" w:rsidRPr="002955BC">
        <w:rPr>
          <w:rFonts w:ascii="GHEA Mariam" w:eastAsia="DengXian" w:hAnsi="GHEA Mariam"/>
          <w:sz w:val="24"/>
          <w:szCs w:val="24"/>
          <w:lang w:val="hy-AM" w:eastAsia="zh-CN"/>
        </w:rPr>
        <w:t xml:space="preserve">, որ </w:t>
      </w:r>
      <w:r w:rsidR="00EB4AC9" w:rsidRPr="002955BC">
        <w:rPr>
          <w:rFonts w:ascii="GHEA Mariam" w:hAnsi="GHEA Mariam"/>
          <w:sz w:val="24"/>
          <w:szCs w:val="24"/>
          <w:shd w:val="clear" w:color="auto" w:fill="FFFFFF"/>
          <w:lang w:val="hy-AM"/>
        </w:rPr>
        <w:t xml:space="preserve">այն դեպքում, երբ գույքային հայցը բավարարվում է լրիվ կամ մասնակիորեն, ապա գույքի </w:t>
      </w:r>
      <w:r w:rsidR="006C04A6">
        <w:rPr>
          <w:rFonts w:ascii="GHEA Mariam" w:hAnsi="GHEA Mariam"/>
          <w:sz w:val="24"/>
          <w:szCs w:val="24"/>
          <w:shd w:val="clear" w:color="auto" w:fill="FFFFFF"/>
          <w:lang w:val="hy-AM"/>
        </w:rPr>
        <w:t xml:space="preserve">արգելադրումը </w:t>
      </w:r>
      <w:r w:rsidR="00EB4AC9" w:rsidRPr="002955BC">
        <w:rPr>
          <w:rFonts w:ascii="GHEA Mariam" w:hAnsi="GHEA Mariam"/>
          <w:sz w:val="24"/>
          <w:szCs w:val="24"/>
          <w:shd w:val="clear" w:color="auto" w:fill="FFFFFF"/>
          <w:lang w:val="hy-AM"/>
        </w:rPr>
        <w:t xml:space="preserve">համապատասխան՝ </w:t>
      </w:r>
      <w:r w:rsidR="002955BC" w:rsidRPr="002955BC">
        <w:rPr>
          <w:rFonts w:ascii="GHEA Mariam" w:hAnsi="GHEA Mariam"/>
          <w:sz w:val="24"/>
          <w:szCs w:val="24"/>
          <w:shd w:val="clear" w:color="auto" w:fill="FFFFFF"/>
          <w:lang w:val="hy-AM"/>
        </w:rPr>
        <w:t>գույքային</w:t>
      </w:r>
      <w:r w:rsidR="00EB4AC9" w:rsidRPr="002955BC">
        <w:rPr>
          <w:rFonts w:ascii="GHEA Mariam" w:hAnsi="GHEA Mariam"/>
          <w:sz w:val="24"/>
          <w:szCs w:val="24"/>
          <w:shd w:val="clear" w:color="auto" w:fill="FFFFFF"/>
          <w:lang w:val="hy-AM"/>
        </w:rPr>
        <w:t xml:space="preserve"> հայցով բավարարված հայցապահանջի մասով</w:t>
      </w:r>
      <w:r w:rsidR="00BF535D">
        <w:rPr>
          <w:rFonts w:ascii="GHEA Mariam" w:hAnsi="GHEA Mariam"/>
          <w:sz w:val="24"/>
          <w:szCs w:val="24"/>
          <w:shd w:val="clear" w:color="auto" w:fill="FFFFFF"/>
          <w:lang w:val="hy-AM"/>
        </w:rPr>
        <w:t xml:space="preserve">, </w:t>
      </w:r>
      <w:r w:rsidR="002955BC" w:rsidRPr="002955BC">
        <w:rPr>
          <w:rFonts w:ascii="GHEA Mariam" w:hAnsi="GHEA Mariam"/>
          <w:sz w:val="24"/>
          <w:szCs w:val="24"/>
          <w:shd w:val="clear" w:color="auto" w:fill="FFFFFF"/>
          <w:lang w:val="hy-AM"/>
        </w:rPr>
        <w:t>որպես կանոն</w:t>
      </w:r>
      <w:r w:rsidR="00CA76F2">
        <w:rPr>
          <w:rFonts w:ascii="GHEA Mariam" w:hAnsi="GHEA Mariam"/>
          <w:sz w:val="24"/>
          <w:szCs w:val="24"/>
          <w:shd w:val="clear" w:color="auto" w:fill="FFFFFF"/>
          <w:lang w:val="hy-AM"/>
        </w:rPr>
        <w:t xml:space="preserve">, </w:t>
      </w:r>
      <w:r w:rsidR="00CA76F2" w:rsidRPr="002955BC">
        <w:rPr>
          <w:rFonts w:ascii="GHEA Mariam" w:hAnsi="GHEA Mariam"/>
          <w:sz w:val="24"/>
          <w:szCs w:val="24"/>
          <w:shd w:val="clear" w:color="auto" w:fill="FFFFFF"/>
          <w:lang w:val="hy-AM"/>
        </w:rPr>
        <w:t xml:space="preserve">պետք է </w:t>
      </w:r>
      <w:r w:rsidR="00EB4AC9" w:rsidRPr="002955BC">
        <w:rPr>
          <w:rFonts w:ascii="GHEA Mariam" w:hAnsi="GHEA Mariam"/>
          <w:sz w:val="24"/>
          <w:szCs w:val="24"/>
          <w:shd w:val="clear" w:color="auto" w:fill="FFFFFF"/>
          <w:lang w:val="hy-AM"/>
        </w:rPr>
        <w:t>պահպանվի մինչ</w:t>
      </w:r>
      <w:r w:rsidR="002955BC" w:rsidRPr="002955BC">
        <w:rPr>
          <w:rFonts w:ascii="GHEA Mariam" w:hAnsi="GHEA Mariam"/>
          <w:sz w:val="24"/>
          <w:szCs w:val="24"/>
          <w:shd w:val="clear" w:color="auto" w:fill="FFFFFF"/>
          <w:lang w:val="hy-AM"/>
        </w:rPr>
        <w:t>և</w:t>
      </w:r>
      <w:r w:rsidR="00EB4AC9" w:rsidRPr="002955BC">
        <w:rPr>
          <w:rFonts w:ascii="GHEA Mariam" w:hAnsi="GHEA Mariam"/>
          <w:sz w:val="24"/>
          <w:szCs w:val="24"/>
          <w:shd w:val="clear" w:color="auto" w:fill="FFFFFF"/>
          <w:lang w:val="hy-AM"/>
        </w:rPr>
        <w:t xml:space="preserve"> դատական ակտի փաստացի կատարումը</w:t>
      </w:r>
      <w:r w:rsidR="00757F91">
        <w:rPr>
          <w:rStyle w:val="FootnoteReference"/>
          <w:rFonts w:ascii="GHEA Mariam" w:hAnsi="GHEA Mariam"/>
          <w:sz w:val="24"/>
          <w:szCs w:val="24"/>
          <w:shd w:val="clear" w:color="auto" w:fill="FFFFFF"/>
          <w:lang w:val="hy-AM"/>
        </w:rPr>
        <w:footnoteReference w:id="16"/>
      </w:r>
      <w:r w:rsidR="002955BC">
        <w:rPr>
          <w:rFonts w:ascii="GHEA Mariam" w:hAnsi="GHEA Mariam"/>
          <w:bCs/>
          <w:sz w:val="24"/>
          <w:szCs w:val="24"/>
          <w:lang w:val="hy-AM"/>
        </w:rPr>
        <w:t>։</w:t>
      </w:r>
    </w:p>
    <w:p w14:paraId="5B2C8A29" w14:textId="725E6CEB" w:rsidR="00CA03FF" w:rsidRPr="00B51A64" w:rsidRDefault="002955BC" w:rsidP="00901819">
      <w:pPr>
        <w:tabs>
          <w:tab w:val="left" w:pos="567"/>
        </w:tabs>
        <w:spacing w:after="0" w:line="360" w:lineRule="auto"/>
        <w:ind w:firstLine="567"/>
        <w:contextualSpacing/>
        <w:jc w:val="both"/>
        <w:rPr>
          <w:rFonts w:ascii="GHEA Mariam" w:eastAsia="GHEA Mariam" w:hAnsi="GHEA Mariam" w:cs="Cambria Math"/>
          <w:sz w:val="24"/>
          <w:szCs w:val="24"/>
          <w:lang w:val="hy-AM"/>
        </w:rPr>
      </w:pPr>
      <w:r w:rsidRPr="002955BC">
        <w:rPr>
          <w:rFonts w:ascii="GHEA Mariam" w:eastAsia="GHEA Mariam" w:hAnsi="GHEA Mariam" w:cs="Cambria Math"/>
          <w:sz w:val="24"/>
          <w:szCs w:val="24"/>
          <w:lang w:val="hy-AM"/>
        </w:rPr>
        <w:t>1</w:t>
      </w:r>
      <w:r w:rsidR="00D9169E">
        <w:rPr>
          <w:rFonts w:ascii="GHEA Mariam" w:eastAsia="GHEA Mariam" w:hAnsi="GHEA Mariam" w:cs="Cambria Math"/>
          <w:sz w:val="24"/>
          <w:szCs w:val="24"/>
          <w:lang w:val="hy-AM"/>
        </w:rPr>
        <w:t>9</w:t>
      </w:r>
      <w:r w:rsidRPr="002955BC">
        <w:rPr>
          <w:rFonts w:ascii="GHEA Mariam" w:eastAsia="DengXian" w:hAnsi="GHEA Mariam"/>
          <w:sz w:val="24"/>
          <w:szCs w:val="24"/>
          <w:lang w:val="hy-AM" w:eastAsia="zh-CN"/>
        </w:rPr>
        <w:t>.</w:t>
      </w:r>
      <w:r>
        <w:rPr>
          <w:rFonts w:ascii="GHEA Mariam" w:eastAsia="DengXian" w:hAnsi="GHEA Mariam"/>
          <w:sz w:val="24"/>
          <w:szCs w:val="24"/>
          <w:lang w:val="hy-AM" w:eastAsia="zh-CN"/>
        </w:rPr>
        <w:t xml:space="preserve"> </w:t>
      </w:r>
      <w:r w:rsidR="00CA03FF" w:rsidRPr="00901819">
        <w:rPr>
          <w:rFonts w:ascii="GHEA Mariam" w:eastAsia="GHEA Mariam" w:hAnsi="GHEA Mariam" w:cs="Cambria Math"/>
          <w:sz w:val="24"/>
          <w:szCs w:val="24"/>
          <w:lang w:val="hy-AM"/>
        </w:rPr>
        <w:t>Ինչ վերաբերում է բողոքաբերի</w:t>
      </w:r>
      <w:r w:rsidR="00CA03FF" w:rsidRPr="00B51A64">
        <w:rPr>
          <w:rFonts w:ascii="GHEA Mariam" w:eastAsia="GHEA Mariam" w:hAnsi="GHEA Mariam" w:cs="Cambria Math"/>
          <w:sz w:val="24"/>
          <w:szCs w:val="24"/>
          <w:lang w:val="hy-AM"/>
        </w:rPr>
        <w:t>՝</w:t>
      </w:r>
      <w:r w:rsidR="00CA03FF" w:rsidRPr="00901819">
        <w:rPr>
          <w:rFonts w:ascii="GHEA Mariam" w:eastAsia="GHEA Mariam" w:hAnsi="GHEA Mariam" w:cs="Cambria Math"/>
          <w:sz w:val="24"/>
          <w:szCs w:val="24"/>
          <w:lang w:val="hy-AM"/>
        </w:rPr>
        <w:t xml:space="preserve"> սույն որոշման 5.1-րդ</w:t>
      </w:r>
      <w:r w:rsidR="00CA03FF" w:rsidRPr="00B51A64">
        <w:rPr>
          <w:rFonts w:ascii="GHEA Mariam" w:eastAsia="GHEA Mariam" w:hAnsi="GHEA Mariam" w:cs="Cambria Math"/>
          <w:sz w:val="24"/>
          <w:szCs w:val="24"/>
          <w:lang w:val="hy-AM"/>
        </w:rPr>
        <w:t xml:space="preserve"> </w:t>
      </w:r>
      <w:r w:rsidR="00CA03FF" w:rsidRPr="00901819">
        <w:rPr>
          <w:rFonts w:ascii="GHEA Mariam" w:eastAsia="GHEA Mariam" w:hAnsi="GHEA Mariam" w:cs="Cambria Math"/>
          <w:sz w:val="24"/>
          <w:szCs w:val="24"/>
          <w:lang w:val="hy-AM"/>
        </w:rPr>
        <w:t xml:space="preserve">կետում </w:t>
      </w:r>
      <w:r w:rsidR="00B336D0">
        <w:rPr>
          <w:rFonts w:ascii="GHEA Mariam" w:eastAsia="GHEA Mariam" w:hAnsi="GHEA Mariam" w:cs="Cambria Math"/>
          <w:sz w:val="24"/>
          <w:szCs w:val="24"/>
          <w:lang w:val="hy-AM"/>
        </w:rPr>
        <w:t>բարձրացված հարցին</w:t>
      </w:r>
      <w:r w:rsidR="00CA03FF" w:rsidRPr="00901819">
        <w:rPr>
          <w:rFonts w:ascii="GHEA Mariam" w:eastAsia="GHEA Mariam" w:hAnsi="GHEA Mariam" w:cs="Cambria Math"/>
          <w:sz w:val="24"/>
          <w:szCs w:val="24"/>
          <w:lang w:val="hy-AM"/>
        </w:rPr>
        <w:t xml:space="preserve">, ապա Վճռաբեկ դատարանը գտնում է, </w:t>
      </w:r>
      <w:r w:rsidR="00C3370D">
        <w:rPr>
          <w:rFonts w:ascii="GHEA Mariam" w:eastAsia="GHEA Mariam" w:hAnsi="GHEA Mariam" w:cs="Cambria Math"/>
          <w:sz w:val="24"/>
          <w:szCs w:val="24"/>
          <w:lang w:val="hy-AM"/>
        </w:rPr>
        <w:t xml:space="preserve">որ </w:t>
      </w:r>
      <w:r w:rsidR="00B336D0">
        <w:rPr>
          <w:rFonts w:ascii="GHEA Mariam" w:eastAsia="GHEA Mariam" w:hAnsi="GHEA Mariam" w:cs="Cambria Math"/>
          <w:sz w:val="24"/>
          <w:szCs w:val="24"/>
          <w:lang w:val="hy-AM"/>
        </w:rPr>
        <w:t>դրան</w:t>
      </w:r>
      <w:r w:rsidR="00CA03FF" w:rsidRPr="00901819">
        <w:rPr>
          <w:rFonts w:ascii="GHEA Mariam" w:eastAsia="GHEA Mariam" w:hAnsi="GHEA Mariam" w:cs="Cambria Math"/>
          <w:sz w:val="24"/>
          <w:szCs w:val="24"/>
          <w:lang w:val="hy-AM"/>
        </w:rPr>
        <w:t xml:space="preserve"> հնարավոր </w:t>
      </w:r>
      <w:r w:rsidR="00292822" w:rsidRPr="00B51A64">
        <w:rPr>
          <w:rFonts w:ascii="GHEA Mariam" w:eastAsia="GHEA Mariam" w:hAnsi="GHEA Mariam" w:cs="Cambria Math"/>
          <w:sz w:val="24"/>
          <w:szCs w:val="24"/>
          <w:lang w:val="hy-AM"/>
        </w:rPr>
        <w:t>է</w:t>
      </w:r>
      <w:r w:rsidR="00CA03FF" w:rsidRPr="00901819">
        <w:rPr>
          <w:rFonts w:ascii="GHEA Mariam" w:eastAsia="GHEA Mariam" w:hAnsi="GHEA Mariam" w:cs="Cambria Math"/>
          <w:sz w:val="24"/>
          <w:szCs w:val="24"/>
          <w:lang w:val="hy-AM"/>
        </w:rPr>
        <w:t xml:space="preserve"> անդրադառնալ </w:t>
      </w:r>
      <w:r w:rsidR="00292822" w:rsidRPr="00B51A64">
        <w:rPr>
          <w:rFonts w:ascii="GHEA Mariam" w:eastAsia="GHEA Mariam" w:hAnsi="GHEA Mariam" w:cs="Cambria Math"/>
          <w:sz w:val="24"/>
          <w:szCs w:val="24"/>
          <w:lang w:val="hy-AM"/>
        </w:rPr>
        <w:t>միայն</w:t>
      </w:r>
      <w:r w:rsidR="00CA03FF" w:rsidRPr="00901819">
        <w:rPr>
          <w:rFonts w:ascii="GHEA Mariam" w:eastAsia="GHEA Mariam" w:hAnsi="GHEA Mariam" w:cs="Cambria Math"/>
          <w:sz w:val="24"/>
          <w:szCs w:val="24"/>
          <w:lang w:val="hy-AM"/>
        </w:rPr>
        <w:t xml:space="preserve"> սույն որոշմամբ արձանագրված խախտումները վերացնելուց հետո։ </w:t>
      </w:r>
    </w:p>
    <w:p w14:paraId="56BD26A7" w14:textId="1B0642A4" w:rsidR="00901819" w:rsidRPr="00B51A64" w:rsidRDefault="00CC0201" w:rsidP="00901819">
      <w:pPr>
        <w:tabs>
          <w:tab w:val="left" w:pos="567"/>
        </w:tabs>
        <w:spacing w:after="0" w:line="360" w:lineRule="auto"/>
        <w:ind w:firstLine="567"/>
        <w:contextualSpacing/>
        <w:jc w:val="both"/>
        <w:rPr>
          <w:rFonts w:ascii="GHEA Mariam" w:hAnsi="GHEA Mariam"/>
          <w:sz w:val="24"/>
          <w:szCs w:val="24"/>
          <w:bdr w:val="none" w:sz="0" w:space="0" w:color="auto" w:frame="1"/>
          <w:shd w:val="clear" w:color="auto" w:fill="FFFFFF"/>
          <w:lang w:val="hy-AM"/>
        </w:rPr>
      </w:pPr>
      <w:r>
        <w:rPr>
          <w:rFonts w:ascii="GHEA Mariam" w:hAnsi="GHEA Mariam"/>
          <w:sz w:val="24"/>
          <w:szCs w:val="24"/>
          <w:bdr w:val="none" w:sz="0" w:space="0" w:color="auto" w:frame="1"/>
          <w:shd w:val="clear" w:color="auto" w:fill="FFFFFF"/>
          <w:lang w:val="hy-AM"/>
        </w:rPr>
        <w:t>20</w:t>
      </w:r>
      <w:r w:rsidR="00292822" w:rsidRPr="00901819">
        <w:rPr>
          <w:rFonts w:ascii="GHEA Mariam" w:hAnsi="GHEA Mariam"/>
          <w:sz w:val="24"/>
          <w:szCs w:val="24"/>
          <w:bdr w:val="none" w:sz="0" w:space="0" w:color="auto" w:frame="1"/>
          <w:shd w:val="clear" w:color="auto" w:fill="FFFFFF"/>
          <w:lang w:val="hy-AM"/>
        </w:rPr>
        <w:t>.</w:t>
      </w:r>
      <w:r w:rsidR="00901819" w:rsidRPr="00B51A64">
        <w:rPr>
          <w:rFonts w:ascii="GHEA Mariam" w:hAnsi="GHEA Mariam"/>
          <w:sz w:val="24"/>
          <w:szCs w:val="24"/>
          <w:bdr w:val="none" w:sz="0" w:space="0" w:color="auto" w:frame="1"/>
          <w:shd w:val="clear" w:color="auto" w:fill="FFFFFF"/>
          <w:lang w:val="hy-AM"/>
        </w:rPr>
        <w:t xml:space="preserve"> Անդրադառնալով Ռ.Սարգսյանի նկատմամբ խափանման միջոց կիրառելու հարցին՝ Վճռաբեկ դատարանը գտնում է, որ վերջինիս </w:t>
      </w:r>
      <w:r w:rsidR="00901819" w:rsidRPr="00B51A64">
        <w:rPr>
          <w:rFonts w:ascii="GHEA Mariam" w:hAnsi="GHEA Mariam"/>
          <w:sz w:val="24"/>
          <w:szCs w:val="24"/>
          <w:shd w:val="clear" w:color="auto" w:fill="FFFFFF"/>
          <w:lang w:val="hy-AM"/>
        </w:rPr>
        <w:t xml:space="preserve">նկատմամբ </w:t>
      </w:r>
      <w:r w:rsidR="00901819" w:rsidRPr="00B20CBA">
        <w:rPr>
          <w:rFonts w:ascii="GHEA Mariam" w:hAnsi="GHEA Mariam"/>
          <w:sz w:val="24"/>
          <w:szCs w:val="24"/>
          <w:shd w:val="clear" w:color="auto" w:fill="FFFFFF"/>
          <w:lang w:val="hy-AM"/>
        </w:rPr>
        <w:t>խափանման միջոց կիրառելու հիմքերը բացակայում են:</w:t>
      </w:r>
    </w:p>
    <w:p w14:paraId="3180B3C1" w14:textId="19F50E0C" w:rsidR="00B01D66" w:rsidRDefault="00B01D66" w:rsidP="003F2195">
      <w:pPr>
        <w:tabs>
          <w:tab w:val="left" w:pos="567"/>
        </w:tabs>
        <w:spacing w:after="0" w:line="360" w:lineRule="auto"/>
        <w:ind w:firstLine="567"/>
        <w:contextualSpacing/>
        <w:jc w:val="both"/>
        <w:rPr>
          <w:rFonts w:ascii="GHEA Mariam" w:eastAsia="GHEA Mariam" w:hAnsi="GHEA Mariam" w:cs="GHEA Mariam"/>
          <w:sz w:val="24"/>
          <w:szCs w:val="24"/>
          <w:lang w:val="hy-AM"/>
        </w:rPr>
      </w:pPr>
      <w:r w:rsidRPr="00901819">
        <w:rPr>
          <w:rFonts w:ascii="GHEA Mariam" w:eastAsia="GHEA Mariam" w:hAnsi="GHEA Mariam" w:cs="GHEA Mariam"/>
          <w:sz w:val="24"/>
          <w:szCs w:val="24"/>
          <w:lang w:val="hy-AM"/>
        </w:rPr>
        <w:lastRenderedPageBreak/>
        <w:t>Ելնելով վերոգրյալից ու ղեկավարվելով Հայաստանի Հանրապետության Սահմանադրության 162-րդ, 163-րդ և 171-րդ հոդվածներով, ՀՀ քրեական դատավարության օրենսգրքի 31-րդ, 34-րդ, 264-րդ, 281-րդ</w:t>
      </w:r>
      <w:r w:rsidR="00901819" w:rsidRPr="00B51A64">
        <w:rPr>
          <w:rFonts w:ascii="GHEA Mariam" w:eastAsia="GHEA Mariam" w:hAnsi="GHEA Mariam" w:cs="GHEA Mariam"/>
          <w:sz w:val="24"/>
          <w:szCs w:val="24"/>
          <w:lang w:val="hy-AM"/>
        </w:rPr>
        <w:t>, 352-րդ, 359-րդ,</w:t>
      </w:r>
      <w:r w:rsidRPr="00901819">
        <w:rPr>
          <w:rFonts w:ascii="GHEA Mariam" w:eastAsia="GHEA Mariam" w:hAnsi="GHEA Mariam" w:cs="GHEA Mariam"/>
          <w:sz w:val="24"/>
          <w:szCs w:val="24"/>
          <w:lang w:val="hy-AM"/>
        </w:rPr>
        <w:t xml:space="preserve"> 361-363-րդ, 385-387-րդ հոդվածներով՝ Վճռաբեկ դատարանը</w:t>
      </w:r>
    </w:p>
    <w:p w14:paraId="692892D6" w14:textId="77777777" w:rsidR="00297514" w:rsidRPr="00B20CBA" w:rsidRDefault="00297514" w:rsidP="003F2195">
      <w:pPr>
        <w:tabs>
          <w:tab w:val="left" w:pos="567"/>
        </w:tabs>
        <w:spacing w:after="0" w:line="360" w:lineRule="auto"/>
        <w:ind w:firstLine="567"/>
        <w:contextualSpacing/>
        <w:jc w:val="both"/>
        <w:rPr>
          <w:rFonts w:ascii="GHEA Mariam" w:hAnsi="GHEA Mariam" w:cs="Cambria Math"/>
          <w:sz w:val="16"/>
          <w:szCs w:val="16"/>
          <w:lang w:val="hy-AM"/>
        </w:rPr>
      </w:pPr>
    </w:p>
    <w:p w14:paraId="317CB9D9" w14:textId="77777777" w:rsidR="00B01D66" w:rsidRPr="00714853" w:rsidRDefault="00B01D66" w:rsidP="00901819">
      <w:pPr>
        <w:tabs>
          <w:tab w:val="left" w:pos="567"/>
        </w:tabs>
        <w:spacing w:line="360" w:lineRule="auto"/>
        <w:ind w:left="-2" w:firstLine="2"/>
        <w:jc w:val="center"/>
        <w:rPr>
          <w:rFonts w:ascii="GHEA Mariam" w:eastAsia="GHEA Mariam" w:hAnsi="GHEA Mariam" w:cs="GHEA Mariam"/>
          <w:b/>
          <w:sz w:val="24"/>
          <w:szCs w:val="24"/>
          <w:lang w:val="hy-AM"/>
        </w:rPr>
      </w:pPr>
      <w:r w:rsidRPr="00714853">
        <w:rPr>
          <w:rFonts w:ascii="GHEA Mariam" w:eastAsia="GHEA Mariam" w:hAnsi="GHEA Mariam" w:cs="GHEA Mariam"/>
          <w:b/>
          <w:sz w:val="24"/>
          <w:szCs w:val="24"/>
          <w:lang w:val="hy-AM"/>
        </w:rPr>
        <w:t>Ո Ր Ո Շ Ե Ց</w:t>
      </w:r>
    </w:p>
    <w:p w14:paraId="18F27F4B" w14:textId="77777777" w:rsidR="00B01D66" w:rsidRPr="00B20CBA" w:rsidRDefault="00B01D66" w:rsidP="003F2195">
      <w:pPr>
        <w:tabs>
          <w:tab w:val="left" w:pos="567"/>
        </w:tabs>
        <w:spacing w:after="0" w:line="360" w:lineRule="auto"/>
        <w:ind w:firstLine="567"/>
        <w:contextualSpacing/>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1. Ռուդիկ Մամիկոնի Սարգսյանի վերաբերյալ ՀՀ նախկին քրեական օրենսգրքի 176-րդ հոդվածի 2-րդ մասի 2-րդ և 4-րդ կետերով Երևան քաղաքի առաջին ատյանի ընդհանուր իրավասության քրեական դատարանի՝ 2024 թվականի սեպտեմբերի 24-ի դատավճիռն ու այն անփոփոխ թողնելու մասին ՀՀ վերաքննիչ քրեական դատարանի՝ 2025 թվականի մարտի 28-ի որոշումը մասնակիորեն բեկանել և վարույթը փոխանցել </w:t>
      </w:r>
      <w:r w:rsidR="00901819" w:rsidRPr="00B20CBA">
        <w:rPr>
          <w:rFonts w:ascii="GHEA Mariam" w:eastAsia="GHEA Mariam" w:hAnsi="GHEA Mariam" w:cs="GHEA Mariam"/>
          <w:sz w:val="24"/>
          <w:szCs w:val="24"/>
          <w:lang w:val="hy-AM"/>
        </w:rPr>
        <w:t>Երևան քաղաքի առաջին ատյանի ընդհանուր իրավասության քրեական դատարան</w:t>
      </w:r>
      <w:r w:rsidRPr="00B20CBA">
        <w:rPr>
          <w:rFonts w:ascii="GHEA Mariam" w:eastAsia="GHEA Mariam" w:hAnsi="GHEA Mariam" w:cs="GHEA Mariam"/>
          <w:sz w:val="24"/>
          <w:szCs w:val="24"/>
          <w:lang w:val="hy-AM"/>
        </w:rPr>
        <w:t>՝ նոր քննության։</w:t>
      </w:r>
    </w:p>
    <w:p w14:paraId="2A0A2256" w14:textId="77777777" w:rsidR="00B01D66" w:rsidRPr="00714853" w:rsidRDefault="00B01D66" w:rsidP="003F2195">
      <w:pPr>
        <w:tabs>
          <w:tab w:val="left" w:pos="567"/>
        </w:tabs>
        <w:spacing w:after="0" w:line="360" w:lineRule="auto"/>
        <w:ind w:firstLine="567"/>
        <w:contextualSpacing/>
        <w:jc w:val="both"/>
        <w:rPr>
          <w:rFonts w:ascii="GHEA Mariam" w:eastAsia="GHEA Mariam" w:hAnsi="GHEA Mariam" w:cs="GHEA Mariam"/>
          <w:sz w:val="24"/>
          <w:szCs w:val="24"/>
          <w:lang w:val="hy-AM"/>
        </w:rPr>
      </w:pPr>
      <w:r w:rsidRPr="00B20CBA">
        <w:rPr>
          <w:rFonts w:ascii="GHEA Mariam" w:eastAsia="GHEA Mariam" w:hAnsi="GHEA Mariam" w:cs="Cambria Math"/>
          <w:sz w:val="24"/>
          <w:szCs w:val="24"/>
          <w:lang w:val="hy-AM"/>
        </w:rPr>
        <w:t>2</w:t>
      </w:r>
      <w:r w:rsidR="003F2195" w:rsidRPr="00B20CBA">
        <w:rPr>
          <w:rFonts w:ascii="GHEA Mariam" w:eastAsia="GHEA Mariam" w:hAnsi="GHEA Mariam" w:cs="GHEA Mariam"/>
          <w:sz w:val="24"/>
          <w:szCs w:val="24"/>
          <w:lang w:val="hy-AM"/>
        </w:rPr>
        <w:t>.</w:t>
      </w:r>
      <w:r w:rsidRPr="00B20CBA">
        <w:rPr>
          <w:rFonts w:ascii="GHEA Mariam" w:eastAsia="GHEA Mariam" w:hAnsi="GHEA Mariam" w:cs="GHEA Mariam"/>
          <w:sz w:val="24"/>
          <w:szCs w:val="24"/>
          <w:lang w:val="hy-AM"/>
        </w:rPr>
        <w:t xml:space="preserve"> Ստորադաս դատարանների դատական ակտերը մնացած մաս</w:t>
      </w:r>
      <w:r w:rsidR="003F2195" w:rsidRPr="00B20CBA">
        <w:rPr>
          <w:rFonts w:ascii="GHEA Mariam" w:eastAsia="GHEA Mariam" w:hAnsi="GHEA Mariam" w:cs="GHEA Mariam"/>
          <w:sz w:val="24"/>
          <w:szCs w:val="24"/>
          <w:lang w:val="hy-AM"/>
        </w:rPr>
        <w:t>եր</w:t>
      </w:r>
      <w:r w:rsidRPr="00B20CBA">
        <w:rPr>
          <w:rFonts w:ascii="GHEA Mariam" w:eastAsia="GHEA Mariam" w:hAnsi="GHEA Mariam" w:cs="GHEA Mariam"/>
          <w:sz w:val="24"/>
          <w:szCs w:val="24"/>
          <w:lang w:val="hy-AM"/>
        </w:rPr>
        <w:t>ով թողնել անփոփոխ։</w:t>
      </w:r>
    </w:p>
    <w:p w14:paraId="4918A050" w14:textId="50CAEA2A" w:rsidR="001D47B4" w:rsidRPr="00B20CBA" w:rsidRDefault="00B01D66" w:rsidP="001D47B4">
      <w:pPr>
        <w:tabs>
          <w:tab w:val="left" w:pos="567"/>
        </w:tabs>
        <w:spacing w:line="360" w:lineRule="auto"/>
        <w:ind w:left="-2" w:firstLine="567"/>
        <w:jc w:val="both"/>
        <w:rPr>
          <w:rFonts w:ascii="GHEA Mariam" w:eastAsia="GHEA Mariam" w:hAnsi="GHEA Mariam" w:cs="GHEA Mariam"/>
          <w:sz w:val="24"/>
          <w:szCs w:val="24"/>
          <w:lang w:val="hy-AM"/>
        </w:rPr>
      </w:pPr>
      <w:r w:rsidRPr="00714853">
        <w:rPr>
          <w:rFonts w:ascii="GHEA Mariam" w:eastAsia="GHEA Mariam" w:hAnsi="GHEA Mariam" w:cs="GHEA Mariam"/>
          <w:sz w:val="24"/>
          <w:szCs w:val="24"/>
          <w:lang w:val="hy-AM"/>
        </w:rPr>
        <w:t xml:space="preserve"> Որոշումն օրինական ուժի մեջ է մտնում կայացնելու օրը:</w:t>
      </w:r>
    </w:p>
    <w:p w14:paraId="38A1E4B0" w14:textId="77777777" w:rsidR="00B01D66" w:rsidRPr="00714853" w:rsidRDefault="00B01D66" w:rsidP="00B20CBA">
      <w:pPr>
        <w:spacing w:line="360" w:lineRule="auto"/>
        <w:ind w:right="-2" w:hanging="2"/>
        <w:jc w:val="right"/>
        <w:rPr>
          <w:rFonts w:ascii="GHEA Mariam" w:eastAsia="DengXian" w:hAnsi="GHEA Mariam"/>
          <w:sz w:val="24"/>
          <w:szCs w:val="24"/>
          <w:u w:val="single"/>
          <w:lang w:val="hy-AM" w:eastAsia="zh-CN"/>
        </w:rPr>
      </w:pPr>
      <w:r w:rsidRPr="00714853">
        <w:rPr>
          <w:rFonts w:ascii="GHEA Mariam" w:eastAsia="DengXian" w:hAnsi="GHEA Mariam"/>
          <w:sz w:val="24"/>
          <w:szCs w:val="24"/>
          <w:lang w:val="hy-AM" w:eastAsia="zh-CN"/>
        </w:rPr>
        <w:t xml:space="preserve">Նախագահող՝           </w:t>
      </w:r>
      <w:r w:rsidRPr="00714853">
        <w:rPr>
          <w:rFonts w:ascii="GHEA Mariam" w:eastAsia="DengXian" w:hAnsi="GHEA Mariam"/>
          <w:sz w:val="24"/>
          <w:szCs w:val="24"/>
          <w:u w:val="single"/>
          <w:lang w:val="hy-AM" w:eastAsia="zh-CN"/>
        </w:rPr>
        <w:t xml:space="preserve">                                                                      Հ.ԱՍԱՏՐՅԱՆ</w:t>
      </w:r>
    </w:p>
    <w:p w14:paraId="35CF0A2E" w14:textId="77777777" w:rsidR="00B01D66" w:rsidRPr="00714853" w:rsidRDefault="00B01D66" w:rsidP="00B20CBA">
      <w:pPr>
        <w:spacing w:line="360" w:lineRule="auto"/>
        <w:ind w:right="-2" w:hanging="2"/>
        <w:jc w:val="right"/>
        <w:rPr>
          <w:rFonts w:ascii="GHEA Mariam" w:eastAsia="DengXian" w:hAnsi="GHEA Mariam"/>
          <w:sz w:val="24"/>
          <w:szCs w:val="24"/>
          <w:u w:val="single"/>
          <w:lang w:val="hy-AM" w:eastAsia="zh-CN"/>
        </w:rPr>
      </w:pPr>
      <w:r w:rsidRPr="00714853">
        <w:rPr>
          <w:rFonts w:ascii="GHEA Mariam" w:eastAsia="DengXian" w:hAnsi="GHEA Mariam"/>
          <w:sz w:val="24"/>
          <w:szCs w:val="24"/>
          <w:lang w:val="hy-AM" w:eastAsia="zh-CN"/>
        </w:rPr>
        <w:t xml:space="preserve"> Դատավորներ՝           </w:t>
      </w:r>
      <w:r w:rsidRPr="00714853">
        <w:rPr>
          <w:rFonts w:ascii="GHEA Mariam" w:eastAsia="DengXian" w:hAnsi="GHEA Mariam"/>
          <w:sz w:val="24"/>
          <w:szCs w:val="24"/>
          <w:u w:val="single"/>
          <w:lang w:val="hy-AM" w:eastAsia="zh-CN"/>
        </w:rPr>
        <w:t xml:space="preserve">                                                                   Ս.ԱՎԵՏԻՍՅԱՆ</w:t>
      </w:r>
    </w:p>
    <w:p w14:paraId="62C6632C" w14:textId="77777777" w:rsidR="00B01D66" w:rsidRPr="00714853" w:rsidRDefault="00B01D66" w:rsidP="00B20CBA">
      <w:pPr>
        <w:spacing w:line="360" w:lineRule="auto"/>
        <w:ind w:right="-2" w:hanging="2"/>
        <w:jc w:val="right"/>
        <w:rPr>
          <w:rFonts w:ascii="GHEA Mariam" w:eastAsia="DengXian" w:hAnsi="GHEA Mariam"/>
          <w:sz w:val="24"/>
          <w:szCs w:val="24"/>
          <w:u w:val="single"/>
          <w:lang w:val="hy-AM" w:eastAsia="zh-CN"/>
        </w:rPr>
      </w:pPr>
      <w:r w:rsidRPr="00714853">
        <w:rPr>
          <w:rFonts w:ascii="GHEA Mariam" w:eastAsia="DengXian" w:hAnsi="GHEA Mariam"/>
          <w:sz w:val="24"/>
          <w:szCs w:val="24"/>
          <w:u w:val="single"/>
          <w:lang w:val="hy-AM" w:eastAsia="zh-CN"/>
        </w:rPr>
        <w:t xml:space="preserve">                                                                   Հ.ԳՐԻԳՈՐՅԱՆ</w:t>
      </w:r>
    </w:p>
    <w:p w14:paraId="6FD76E5E" w14:textId="77777777" w:rsidR="00B01D66" w:rsidRPr="00714853" w:rsidRDefault="00B01D66" w:rsidP="00B20CBA">
      <w:pPr>
        <w:spacing w:line="360" w:lineRule="auto"/>
        <w:ind w:right="-2" w:hanging="2"/>
        <w:jc w:val="right"/>
        <w:rPr>
          <w:rFonts w:ascii="GHEA Mariam" w:eastAsia="DengXian" w:hAnsi="GHEA Mariam"/>
          <w:sz w:val="24"/>
          <w:szCs w:val="24"/>
          <w:u w:val="single"/>
          <w:lang w:val="hy-AM" w:eastAsia="zh-CN"/>
        </w:rPr>
      </w:pPr>
      <w:r w:rsidRPr="00714853">
        <w:rPr>
          <w:rFonts w:ascii="GHEA Mariam" w:eastAsia="DengXian" w:hAnsi="GHEA Mariam"/>
          <w:sz w:val="24"/>
          <w:szCs w:val="24"/>
          <w:u w:val="single"/>
          <w:lang w:val="hy-AM" w:eastAsia="zh-CN"/>
        </w:rPr>
        <w:t xml:space="preserve">                                                                  Ա</w:t>
      </w:r>
      <w:r w:rsidR="00901819" w:rsidRPr="00714853">
        <w:rPr>
          <w:rFonts w:ascii="GHEA Mariam" w:eastAsia="DengXian" w:hAnsi="GHEA Mariam"/>
          <w:sz w:val="24"/>
          <w:szCs w:val="24"/>
          <w:u w:val="single"/>
          <w:lang w:val="hy-AM" w:eastAsia="zh-CN"/>
        </w:rPr>
        <w:t>.</w:t>
      </w:r>
      <w:r w:rsidRPr="00714853">
        <w:rPr>
          <w:rFonts w:ascii="GHEA Mariam" w:eastAsia="DengXian" w:hAnsi="GHEA Mariam"/>
          <w:sz w:val="24"/>
          <w:szCs w:val="24"/>
          <w:u w:val="single"/>
          <w:lang w:val="hy-AM" w:eastAsia="zh-CN"/>
        </w:rPr>
        <w:t>ԴԱՆԻԵԼՅԱՆ</w:t>
      </w:r>
    </w:p>
    <w:p w14:paraId="36B1EEC1" w14:textId="77777777" w:rsidR="00B01D66" w:rsidRPr="00714853" w:rsidRDefault="00B01D66" w:rsidP="00B20CBA">
      <w:pPr>
        <w:spacing w:line="360" w:lineRule="auto"/>
        <w:ind w:right="-2" w:hanging="2"/>
        <w:jc w:val="right"/>
        <w:rPr>
          <w:rFonts w:ascii="GHEA Mariam" w:eastAsia="DengXian" w:hAnsi="GHEA Mariam"/>
          <w:sz w:val="24"/>
          <w:szCs w:val="24"/>
          <w:u w:val="single"/>
          <w:lang w:val="hy-AM" w:eastAsia="zh-CN"/>
        </w:rPr>
      </w:pPr>
      <w:bookmarkStart w:id="5" w:name="_Hlk183702631"/>
      <w:r w:rsidRPr="00714853">
        <w:rPr>
          <w:rFonts w:ascii="GHEA Mariam" w:eastAsia="DengXian" w:hAnsi="GHEA Mariam"/>
          <w:sz w:val="24"/>
          <w:szCs w:val="24"/>
          <w:u w:val="single"/>
          <w:lang w:val="hy-AM" w:eastAsia="zh-CN"/>
        </w:rPr>
        <w:t xml:space="preserve">                                                               Լ.ԹԱԴԵՎՈՍՅԱՆ</w:t>
      </w:r>
    </w:p>
    <w:bookmarkEnd w:id="5"/>
    <w:p w14:paraId="58BC4B6B" w14:textId="2D12190E" w:rsidR="0044124B" w:rsidRPr="00EE2525" w:rsidRDefault="00B01D66" w:rsidP="00EE2525">
      <w:pPr>
        <w:spacing w:line="360" w:lineRule="auto"/>
        <w:ind w:right="-2" w:hanging="2"/>
        <w:jc w:val="right"/>
        <w:rPr>
          <w:rFonts w:ascii="GHEA Mariam" w:eastAsia="DengXian" w:hAnsi="GHEA Mariam"/>
          <w:sz w:val="24"/>
          <w:szCs w:val="24"/>
          <w:u w:val="single"/>
          <w:lang w:val="es-CL" w:eastAsia="zh-CN"/>
        </w:rPr>
      </w:pPr>
      <w:r w:rsidRPr="00714853">
        <w:rPr>
          <w:rFonts w:ascii="GHEA Mariam" w:eastAsia="DengXian" w:hAnsi="GHEA Mariam"/>
          <w:sz w:val="24"/>
          <w:szCs w:val="24"/>
          <w:u w:val="single"/>
          <w:lang w:val="hy-AM" w:eastAsia="zh-CN"/>
        </w:rPr>
        <w:t xml:space="preserve">                                                                     Ա.ՊՈՂՈՍՅԱՆ</w:t>
      </w:r>
    </w:p>
    <w:sectPr w:rsidR="0044124B" w:rsidRPr="00EE2525" w:rsidSect="00C07BF4">
      <w:headerReference w:type="default" r:id="rId9"/>
      <w:pgSz w:w="11900" w:h="16840" w:code="9"/>
      <w:pgMar w:top="1134" w:right="851" w:bottom="1134" w:left="1701"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31A1D" w14:textId="77777777" w:rsidR="00E00249" w:rsidRDefault="00E00249" w:rsidP="00B01D66">
      <w:pPr>
        <w:spacing w:after="0" w:line="240" w:lineRule="auto"/>
      </w:pPr>
      <w:r>
        <w:separator/>
      </w:r>
    </w:p>
  </w:endnote>
  <w:endnote w:type="continuationSeparator" w:id="0">
    <w:p w14:paraId="5D42CBA6" w14:textId="77777777" w:rsidR="00E00249" w:rsidRDefault="00E00249" w:rsidP="00B0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10000000" w:usb2="00000000" w:usb3="00000000" w:csb0="8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charset w:val="00"/>
    <w:family w:val="roman"/>
    <w:pitch w:val="default"/>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4126A" w14:textId="77777777" w:rsidR="00E00249" w:rsidRDefault="00E00249" w:rsidP="00B01D66">
      <w:pPr>
        <w:spacing w:after="0" w:line="240" w:lineRule="auto"/>
      </w:pPr>
      <w:r>
        <w:separator/>
      </w:r>
    </w:p>
  </w:footnote>
  <w:footnote w:type="continuationSeparator" w:id="0">
    <w:p w14:paraId="2AB1466A" w14:textId="77777777" w:rsidR="00E00249" w:rsidRDefault="00E00249" w:rsidP="00B01D66">
      <w:pPr>
        <w:spacing w:after="0" w:line="240" w:lineRule="auto"/>
      </w:pPr>
      <w:r>
        <w:continuationSeparator/>
      </w:r>
    </w:p>
  </w:footnote>
  <w:footnote w:id="1">
    <w:p w14:paraId="089DCF3F" w14:textId="77777777" w:rsidR="00781083" w:rsidRPr="00F10D72" w:rsidRDefault="00781083" w:rsidP="00C36494">
      <w:pPr>
        <w:pStyle w:val="FootnoteText"/>
        <w:ind w:hanging="2"/>
        <w:jc w:val="both"/>
        <w:rPr>
          <w:rFonts w:ascii="GHEA Mariam" w:hAnsi="GHEA Mariam"/>
          <w:lang w:val="hy-AM"/>
        </w:rPr>
      </w:pPr>
      <w:r w:rsidRPr="00F10D72">
        <w:rPr>
          <w:rStyle w:val="FootnoteReference"/>
          <w:rFonts w:ascii="GHEA Mariam" w:hAnsi="GHEA Mariam"/>
        </w:rPr>
        <w:footnoteRef/>
      </w:r>
      <w:r w:rsidRPr="00F10D72">
        <w:rPr>
          <w:rFonts w:ascii="GHEA Mariam" w:hAnsi="GHEA Mariam"/>
        </w:rPr>
        <w:t xml:space="preserve"> </w:t>
      </w:r>
      <w:r w:rsidRPr="00F10D72">
        <w:rPr>
          <w:rFonts w:ascii="GHEA Mariam" w:hAnsi="GHEA Mariam"/>
          <w:lang w:val="hy-AM"/>
        </w:rPr>
        <w:t>Տե՛ս քրեական գործ, հատոր 1-ին, թերթ 106:</w:t>
      </w:r>
    </w:p>
  </w:footnote>
  <w:footnote w:id="2">
    <w:p w14:paraId="2924672D" w14:textId="77777777" w:rsidR="00781083" w:rsidRPr="00AB6893" w:rsidRDefault="00781083" w:rsidP="00C36494">
      <w:pPr>
        <w:pStyle w:val="FootnoteText"/>
        <w:jc w:val="both"/>
        <w:rPr>
          <w:rFonts w:ascii="GHEA Mariam" w:hAnsi="GHEA Mariam"/>
          <w:lang w:val="hy-AM"/>
        </w:rPr>
      </w:pPr>
      <w:r w:rsidRPr="007B07D1">
        <w:rPr>
          <w:rStyle w:val="FootnoteReference"/>
          <w:rFonts w:ascii="GHEA Mariam" w:hAnsi="GHEA Mariam"/>
        </w:rPr>
        <w:footnoteRef/>
      </w:r>
      <w:r w:rsidRPr="007B07D1">
        <w:rPr>
          <w:rFonts w:ascii="GHEA Mariam" w:hAnsi="GHEA Mariam"/>
          <w:lang w:val="hy-AM"/>
        </w:rPr>
        <w:t xml:space="preserve"> Տե՛ս քրեական գործ, հատոր </w:t>
      </w:r>
      <w:r w:rsidRPr="004E43C8">
        <w:rPr>
          <w:rFonts w:ascii="GHEA Mariam" w:hAnsi="GHEA Mariam"/>
          <w:lang w:val="hy-AM"/>
        </w:rPr>
        <w:t>8</w:t>
      </w:r>
      <w:r w:rsidRPr="007B07D1">
        <w:rPr>
          <w:rFonts w:ascii="GHEA Mariam" w:hAnsi="GHEA Mariam"/>
          <w:lang w:val="hy-AM"/>
        </w:rPr>
        <w:t xml:space="preserve">-րդ, թերթեր </w:t>
      </w:r>
      <w:r w:rsidRPr="004E43C8">
        <w:rPr>
          <w:rFonts w:ascii="GHEA Mariam" w:hAnsi="GHEA Mariam"/>
          <w:lang w:val="hy-AM"/>
        </w:rPr>
        <w:t>99</w:t>
      </w:r>
      <w:r w:rsidRPr="007B07D1">
        <w:rPr>
          <w:rFonts w:ascii="GHEA Mariam" w:hAnsi="GHEA Mariam"/>
          <w:lang w:val="hy-AM"/>
        </w:rPr>
        <w:t>-1</w:t>
      </w:r>
      <w:r w:rsidRPr="00987571">
        <w:rPr>
          <w:rFonts w:ascii="GHEA Mariam" w:hAnsi="GHEA Mariam"/>
          <w:lang w:val="hy-AM"/>
        </w:rPr>
        <w:t>11</w:t>
      </w:r>
      <w:r w:rsidRPr="007B07D1">
        <w:rPr>
          <w:rFonts w:ascii="GHEA Mariam" w:hAnsi="GHEA Mariam"/>
          <w:lang w:val="hy-AM"/>
        </w:rPr>
        <w:t>:</w:t>
      </w:r>
    </w:p>
  </w:footnote>
  <w:footnote w:id="3">
    <w:p w14:paraId="7496E12B" w14:textId="77777777" w:rsidR="00781083" w:rsidRPr="006A71CA" w:rsidRDefault="00781083" w:rsidP="00781083">
      <w:pPr>
        <w:pStyle w:val="FootnoteText"/>
        <w:ind w:hanging="2"/>
        <w:jc w:val="both"/>
        <w:rPr>
          <w:rFonts w:ascii="GHEA Mariam" w:hAnsi="GHEA Mariam"/>
          <w:lang w:val="hy-AM"/>
        </w:rPr>
      </w:pPr>
      <w:r w:rsidRPr="00F10D72">
        <w:rPr>
          <w:rStyle w:val="FootnoteReference"/>
          <w:rFonts w:ascii="GHEA Mariam" w:hAnsi="GHEA Mariam"/>
        </w:rPr>
        <w:footnoteRef/>
      </w:r>
      <w:r w:rsidRPr="00F10D72">
        <w:rPr>
          <w:rFonts w:ascii="GHEA Mariam" w:hAnsi="GHEA Mariam"/>
          <w:lang w:val="hy-AM"/>
        </w:rPr>
        <w:t xml:space="preserve"> Տե՛ս քրեական գործ, հատոր 1-ին, թերթ</w:t>
      </w:r>
      <w:r w:rsidRPr="00B51A64">
        <w:rPr>
          <w:rFonts w:ascii="GHEA Mariam" w:hAnsi="GHEA Mariam"/>
          <w:lang w:val="hy-AM"/>
        </w:rPr>
        <w:t>եր</w:t>
      </w:r>
      <w:r w:rsidRPr="00F10D72">
        <w:rPr>
          <w:rFonts w:ascii="GHEA Mariam" w:hAnsi="GHEA Mariam"/>
          <w:lang w:val="hy-AM"/>
        </w:rPr>
        <w:t xml:space="preserve"> 175</w:t>
      </w:r>
      <w:r w:rsidRPr="00B51A64">
        <w:rPr>
          <w:rFonts w:ascii="GHEA Mariam" w:hAnsi="GHEA Mariam"/>
          <w:lang w:val="hy-AM"/>
        </w:rPr>
        <w:t>-176, հատոր 8-րդ, թերթ 65</w:t>
      </w:r>
      <w:r w:rsidRPr="00F10D72">
        <w:rPr>
          <w:rFonts w:ascii="GHEA Mariam" w:hAnsi="GHEA Mariam"/>
          <w:lang w:val="hy-AM"/>
        </w:rPr>
        <w:t>:</w:t>
      </w:r>
    </w:p>
  </w:footnote>
  <w:footnote w:id="4">
    <w:p w14:paraId="5B4914D2" w14:textId="77777777" w:rsidR="00781083" w:rsidRPr="006A71CA" w:rsidRDefault="00781083" w:rsidP="00781083">
      <w:pPr>
        <w:pStyle w:val="FootnoteText"/>
        <w:ind w:hanging="2"/>
        <w:jc w:val="both"/>
        <w:rPr>
          <w:rFonts w:ascii="GHEA Mariam" w:hAnsi="GHEA Mariam"/>
          <w:lang w:val="hy-AM"/>
        </w:rPr>
      </w:pPr>
      <w:r w:rsidRPr="006A71CA">
        <w:rPr>
          <w:rStyle w:val="FootnoteReference"/>
          <w:rFonts w:ascii="GHEA Mariam" w:hAnsi="GHEA Mariam"/>
        </w:rPr>
        <w:footnoteRef/>
      </w:r>
      <w:r w:rsidRPr="006A71CA">
        <w:rPr>
          <w:rFonts w:ascii="GHEA Mariam" w:hAnsi="GHEA Mariam"/>
          <w:lang w:val="hy-AM"/>
        </w:rPr>
        <w:t xml:space="preserve"> Տե՛ս քրեական գործ, հատոր 1-ին, թերթեր 177-178</w:t>
      </w:r>
      <w:r w:rsidRPr="00B51A64">
        <w:rPr>
          <w:rFonts w:ascii="GHEA Mariam" w:hAnsi="GHEA Mariam"/>
          <w:lang w:val="hy-AM"/>
        </w:rPr>
        <w:t>, հատոր 8-րդ, թերթ 65</w:t>
      </w:r>
      <w:r w:rsidRPr="006A71CA">
        <w:rPr>
          <w:rFonts w:ascii="GHEA Mariam" w:hAnsi="GHEA Mariam"/>
          <w:lang w:val="hy-AM"/>
        </w:rPr>
        <w:t>:</w:t>
      </w:r>
      <w:r>
        <w:rPr>
          <w:rFonts w:ascii="GHEA Mariam" w:hAnsi="GHEA Mariam"/>
          <w:lang w:val="hy-AM"/>
        </w:rPr>
        <w:t xml:space="preserve"> </w:t>
      </w:r>
    </w:p>
  </w:footnote>
  <w:footnote w:id="5">
    <w:p w14:paraId="1DB0B334" w14:textId="77777777" w:rsidR="00781083" w:rsidRPr="00AB6893" w:rsidRDefault="00781083" w:rsidP="00956DC3">
      <w:pPr>
        <w:pStyle w:val="FootnoteText"/>
        <w:ind w:hanging="2"/>
        <w:jc w:val="both"/>
        <w:rPr>
          <w:rFonts w:ascii="GHEA Mariam" w:hAnsi="GHEA Mariam"/>
          <w:lang w:val="hy-AM"/>
        </w:rPr>
      </w:pPr>
      <w:r w:rsidRPr="007B07D1">
        <w:rPr>
          <w:rStyle w:val="FootnoteReference"/>
          <w:rFonts w:ascii="GHEA Mariam" w:hAnsi="GHEA Mariam"/>
        </w:rPr>
        <w:footnoteRef/>
      </w:r>
      <w:r>
        <w:rPr>
          <w:rFonts w:ascii="GHEA Mariam" w:hAnsi="GHEA Mariam"/>
          <w:lang w:val="hy-AM"/>
        </w:rPr>
        <w:t xml:space="preserve"> Տե</w:t>
      </w:r>
      <w:r w:rsidRPr="00B51A64">
        <w:rPr>
          <w:rFonts w:ascii="GHEA Mariam" w:hAnsi="GHEA Mariam"/>
          <w:lang w:val="hy-AM"/>
        </w:rPr>
        <w:t>՛</w:t>
      </w:r>
      <w:r w:rsidRPr="007B07D1">
        <w:rPr>
          <w:rFonts w:ascii="GHEA Mariam" w:hAnsi="GHEA Mariam"/>
          <w:lang w:val="hy-AM"/>
        </w:rPr>
        <w:t xml:space="preserve">ս քրեական գործ, հատոր </w:t>
      </w:r>
      <w:r w:rsidRPr="00987571">
        <w:rPr>
          <w:rFonts w:ascii="GHEA Mariam" w:hAnsi="GHEA Mariam"/>
          <w:lang w:val="hy-AM"/>
        </w:rPr>
        <w:t>10</w:t>
      </w:r>
      <w:r w:rsidRPr="007B07D1">
        <w:rPr>
          <w:rFonts w:ascii="GHEA Mariam" w:hAnsi="GHEA Mariam"/>
          <w:lang w:val="hy-AM"/>
        </w:rPr>
        <w:t>-րդ, թերթ</w:t>
      </w:r>
      <w:r>
        <w:rPr>
          <w:rFonts w:ascii="GHEA Mariam" w:hAnsi="GHEA Mariam"/>
          <w:lang w:val="hy-AM"/>
        </w:rPr>
        <w:t>եր</w:t>
      </w:r>
      <w:r w:rsidRPr="007B07D1">
        <w:rPr>
          <w:rFonts w:ascii="GHEA Mariam" w:hAnsi="GHEA Mariam"/>
          <w:lang w:val="hy-AM"/>
        </w:rPr>
        <w:t xml:space="preserve"> </w:t>
      </w:r>
      <w:r>
        <w:rPr>
          <w:rFonts w:ascii="GHEA Mariam" w:hAnsi="GHEA Mariam"/>
          <w:lang w:val="hy-AM"/>
        </w:rPr>
        <w:t>166-1</w:t>
      </w:r>
      <w:r w:rsidRPr="00B51A64">
        <w:rPr>
          <w:rFonts w:ascii="GHEA Mariam" w:hAnsi="GHEA Mariam"/>
          <w:lang w:val="hy-AM"/>
        </w:rPr>
        <w:t>69</w:t>
      </w:r>
      <w:r w:rsidRPr="007B07D1">
        <w:rPr>
          <w:rFonts w:ascii="GHEA Mariam" w:hAnsi="GHEA Mariam"/>
          <w:lang w:val="hy-AM"/>
        </w:rPr>
        <w:t>:</w:t>
      </w:r>
    </w:p>
  </w:footnote>
  <w:footnote w:id="6">
    <w:p w14:paraId="2D35915D" w14:textId="4E6A2E66" w:rsidR="00173B02" w:rsidRPr="00173B02" w:rsidRDefault="00173B02" w:rsidP="00173B02">
      <w:pPr>
        <w:pStyle w:val="FootnoteText"/>
        <w:jc w:val="both"/>
        <w:rPr>
          <w:rFonts w:ascii="GHEA Mariam" w:hAnsi="GHEA Mariam"/>
        </w:rPr>
      </w:pPr>
      <w:r w:rsidRPr="00173B02">
        <w:rPr>
          <w:rStyle w:val="FootnoteReference"/>
          <w:rFonts w:ascii="GHEA Mariam" w:hAnsi="GHEA Mariam"/>
        </w:rPr>
        <w:footnoteRef/>
      </w:r>
      <w:r w:rsidRPr="00173B02">
        <w:rPr>
          <w:rFonts w:ascii="GHEA Mariam" w:hAnsi="GHEA Mariam"/>
        </w:rPr>
        <w:t xml:space="preserve"> </w:t>
      </w:r>
      <w:r w:rsidRPr="00173B02">
        <w:rPr>
          <w:rFonts w:ascii="GHEA Mariam" w:hAnsi="GHEA Mariam"/>
          <w:shd w:val="clear" w:color="auto" w:fill="FFFFFF"/>
          <w:lang w:val="hy-AM"/>
        </w:rPr>
        <w:t>Տե՛ս</w:t>
      </w:r>
      <w:r w:rsidRPr="00173B02">
        <w:rPr>
          <w:rFonts w:ascii="GHEA Mariam" w:hAnsi="GHEA Mariam"/>
          <w:i/>
          <w:iCs/>
          <w:shd w:val="clear" w:color="auto" w:fill="FFFFFF"/>
          <w:lang w:val="hy-AM"/>
        </w:rPr>
        <w:t>, mutatis mutandis,</w:t>
      </w:r>
      <w:r w:rsidRPr="00173B02">
        <w:rPr>
          <w:rFonts w:ascii="GHEA Mariam" w:hAnsi="GHEA Mariam"/>
          <w:shd w:val="clear" w:color="auto" w:fill="FFFFFF"/>
          <w:lang w:val="hy-AM"/>
        </w:rPr>
        <w:t xml:space="preserve"> Վճռաբեկ դատարանի</w:t>
      </w:r>
      <w:r>
        <w:rPr>
          <w:rFonts w:ascii="GHEA Mariam" w:hAnsi="GHEA Mariam"/>
          <w:shd w:val="clear" w:color="auto" w:fill="FFFFFF"/>
          <w:lang w:val="hy-AM"/>
        </w:rPr>
        <w:t>՝</w:t>
      </w:r>
      <w:r w:rsidRPr="00173B02">
        <w:rPr>
          <w:rFonts w:ascii="GHEA Mariam" w:hAnsi="GHEA Mariam"/>
          <w:shd w:val="clear" w:color="auto" w:fill="FFFFFF"/>
          <w:lang w:val="hy-AM"/>
        </w:rPr>
        <w:t xml:space="preserve"> </w:t>
      </w:r>
      <w:r w:rsidRPr="00173B02">
        <w:rPr>
          <w:rFonts w:ascii="GHEA Mariam" w:hAnsi="GHEA Mariam"/>
          <w:i/>
          <w:iCs/>
          <w:shd w:val="clear" w:color="auto" w:fill="FFFFFF"/>
          <w:lang w:val="hy-AM"/>
        </w:rPr>
        <w:t>Մակար Հովհաննիսյանի և Աշոտ Մարտիրոսյանի</w:t>
      </w:r>
      <w:r w:rsidRPr="00173B02">
        <w:rPr>
          <w:rFonts w:ascii="GHEA Mariam" w:hAnsi="GHEA Mariam"/>
          <w:shd w:val="clear" w:color="auto" w:fill="FFFFFF"/>
          <w:lang w:val="hy-AM"/>
        </w:rPr>
        <w:t xml:space="preserve"> գործով 2010 թվականի փետրվարի 12-ի թիվ ԵՔՐԴ/0632/01/08, </w:t>
      </w:r>
      <w:r w:rsidRPr="00173B02">
        <w:rPr>
          <w:rFonts w:ascii="GHEA Mariam" w:hAnsi="GHEA Mariam"/>
          <w:i/>
          <w:iCs/>
          <w:shd w:val="clear" w:color="auto" w:fill="FFFFFF"/>
          <w:lang w:val="hy-AM"/>
        </w:rPr>
        <w:t>Հմայակ Դավթյանի</w:t>
      </w:r>
      <w:r w:rsidRPr="00173B02">
        <w:rPr>
          <w:rFonts w:ascii="GHEA Mariam" w:hAnsi="GHEA Mariam"/>
          <w:shd w:val="clear" w:color="auto" w:fill="FFFFFF"/>
          <w:lang w:val="hy-AM"/>
        </w:rPr>
        <w:t xml:space="preserve"> գործով 2013 թվականի մայիսի 8-ի թիվ ՇԴ/0126/01/12 որոշումները:</w:t>
      </w:r>
    </w:p>
  </w:footnote>
  <w:footnote w:id="7">
    <w:p w14:paraId="4EA8475C" w14:textId="77777777" w:rsidR="00781083" w:rsidRPr="009F01C3" w:rsidRDefault="00781083" w:rsidP="00B01D66">
      <w:pPr>
        <w:pStyle w:val="FootnoteText"/>
        <w:ind w:hanging="2"/>
        <w:jc w:val="both"/>
        <w:rPr>
          <w:rFonts w:ascii="GHEA Mariam" w:hAnsi="GHEA Mariam"/>
          <w:lang w:val="hy-AM"/>
        </w:rPr>
      </w:pPr>
      <w:r w:rsidRPr="009F01C3">
        <w:rPr>
          <w:rStyle w:val="FootnoteReference"/>
          <w:rFonts w:ascii="GHEA Mariam" w:hAnsi="GHEA Mariam"/>
        </w:rPr>
        <w:footnoteRef/>
      </w:r>
      <w:r w:rsidRPr="009F01C3">
        <w:rPr>
          <w:rFonts w:ascii="GHEA Mariam" w:hAnsi="GHEA Mariam"/>
          <w:lang w:val="hy-AM"/>
        </w:rPr>
        <w:t xml:space="preserve"> </w:t>
      </w:r>
      <w:r w:rsidRPr="009F01C3">
        <w:rPr>
          <w:rFonts w:ascii="GHEA Mariam" w:hAnsi="GHEA Mariam" w:cs="Sylfaen"/>
          <w:lang w:val="hy-AM"/>
        </w:rPr>
        <w:t>Տե՛ս</w:t>
      </w:r>
      <w:r w:rsidRPr="009F01C3">
        <w:rPr>
          <w:rFonts w:ascii="GHEA Mariam" w:hAnsi="GHEA Mariam"/>
          <w:lang w:val="hy-AM"/>
        </w:rPr>
        <w:t xml:space="preserve"> </w:t>
      </w:r>
      <w:r w:rsidRPr="009F01C3">
        <w:rPr>
          <w:rFonts w:ascii="GHEA Mariam" w:hAnsi="GHEA Mariam" w:cs="Sylfaen"/>
          <w:lang w:val="hy-AM"/>
        </w:rPr>
        <w:t>Վճռաբեկ</w:t>
      </w:r>
      <w:r w:rsidRPr="009F01C3">
        <w:rPr>
          <w:rFonts w:ascii="GHEA Mariam" w:hAnsi="GHEA Mariam"/>
          <w:lang w:val="hy-AM"/>
        </w:rPr>
        <w:t xml:space="preserve"> </w:t>
      </w:r>
      <w:r w:rsidRPr="009F01C3">
        <w:rPr>
          <w:rFonts w:ascii="GHEA Mariam" w:hAnsi="GHEA Mariam" w:cs="Sylfaen"/>
          <w:lang w:val="hy-AM"/>
        </w:rPr>
        <w:t>դատարանի՝</w:t>
      </w:r>
      <w:r w:rsidRPr="009F01C3">
        <w:rPr>
          <w:rFonts w:ascii="GHEA Mariam" w:hAnsi="GHEA Mariam"/>
          <w:bCs/>
          <w:i/>
          <w:iCs/>
          <w:lang w:val="hy-AM"/>
        </w:rPr>
        <w:t xml:space="preserve"> </w:t>
      </w:r>
      <w:r w:rsidRPr="009F01C3">
        <w:rPr>
          <w:rFonts w:ascii="GHEA Mariam" w:hAnsi="GHEA Mariam" w:cs="Sylfaen"/>
          <w:bCs/>
          <w:i/>
          <w:iCs/>
          <w:lang w:val="hy-AM"/>
        </w:rPr>
        <w:t>Մարգար Հակոբյանի</w:t>
      </w:r>
      <w:r w:rsidRPr="009F01C3">
        <w:rPr>
          <w:rFonts w:ascii="GHEA Mariam" w:hAnsi="GHEA Mariam"/>
          <w:lang w:val="hy-AM"/>
        </w:rPr>
        <w:t xml:space="preserve"> </w:t>
      </w:r>
      <w:r w:rsidRPr="009F01C3">
        <w:rPr>
          <w:rFonts w:ascii="GHEA Mariam" w:hAnsi="GHEA Mariam" w:cs="Sylfaen"/>
          <w:lang w:val="hy-AM"/>
        </w:rPr>
        <w:t>գործով</w:t>
      </w:r>
      <w:r w:rsidRPr="009F01C3">
        <w:rPr>
          <w:rFonts w:ascii="GHEA Mariam" w:hAnsi="GHEA Mariam"/>
          <w:lang w:val="hy-AM"/>
        </w:rPr>
        <w:t xml:space="preserve"> 2013 թվականի մայիսի 8-ի </w:t>
      </w:r>
      <w:r w:rsidRPr="009F01C3">
        <w:rPr>
          <w:rFonts w:ascii="GHEA Mariam" w:hAnsi="GHEA Mariam" w:cs="Sylfaen"/>
          <w:lang w:val="hy-AM"/>
        </w:rPr>
        <w:t>թիվ</w:t>
      </w:r>
      <w:r w:rsidRPr="009F01C3">
        <w:rPr>
          <w:rFonts w:ascii="GHEA Mariam" w:hAnsi="GHEA Mariam"/>
          <w:lang w:val="hy-AM"/>
        </w:rPr>
        <w:t xml:space="preserve"> </w:t>
      </w:r>
      <w:r w:rsidRPr="009F01C3">
        <w:rPr>
          <w:rFonts w:ascii="GHEA Mariam" w:hAnsi="GHEA Mariam" w:cs="Sylfaen"/>
          <w:lang w:val="hy-AM"/>
        </w:rPr>
        <w:t>ԵԿԴ/0168/01/12</w:t>
      </w:r>
      <w:r w:rsidRPr="009F01C3">
        <w:rPr>
          <w:rFonts w:ascii="GHEA Mariam" w:hAnsi="GHEA Mariam"/>
          <w:lang w:val="hy-AM"/>
        </w:rPr>
        <w:t xml:space="preserve"> </w:t>
      </w:r>
      <w:r w:rsidRPr="009F01C3">
        <w:rPr>
          <w:rFonts w:ascii="GHEA Mariam" w:hAnsi="GHEA Mariam" w:cs="Sylfaen"/>
          <w:lang w:val="hy-AM"/>
        </w:rPr>
        <w:t>որոշման</w:t>
      </w:r>
      <w:r w:rsidRPr="009F01C3">
        <w:rPr>
          <w:rFonts w:ascii="GHEA Mariam" w:hAnsi="GHEA Mariam"/>
          <w:lang w:val="hy-AM"/>
        </w:rPr>
        <w:t xml:space="preserve"> 13-</w:t>
      </w:r>
      <w:r w:rsidRPr="009F01C3">
        <w:rPr>
          <w:rFonts w:ascii="GHEA Mariam" w:hAnsi="GHEA Mariam" w:cs="Sylfaen"/>
          <w:lang w:val="hy-AM"/>
        </w:rPr>
        <w:t>րդ</w:t>
      </w:r>
      <w:r w:rsidRPr="009F01C3">
        <w:rPr>
          <w:rFonts w:ascii="GHEA Mariam" w:hAnsi="GHEA Mariam"/>
          <w:lang w:val="hy-AM"/>
        </w:rPr>
        <w:t xml:space="preserve"> </w:t>
      </w:r>
      <w:r w:rsidRPr="009F01C3">
        <w:rPr>
          <w:rFonts w:ascii="GHEA Mariam" w:hAnsi="GHEA Mariam" w:cs="Sylfaen"/>
          <w:lang w:val="hy-AM"/>
        </w:rPr>
        <w:t>կետը</w:t>
      </w:r>
      <w:r w:rsidRPr="009F01C3">
        <w:rPr>
          <w:rFonts w:ascii="GHEA Mariam" w:hAnsi="GHEA Mariam" w:cs="Tahoma"/>
          <w:lang w:val="hy-AM"/>
        </w:rPr>
        <w:t>։</w:t>
      </w:r>
    </w:p>
  </w:footnote>
  <w:footnote w:id="8">
    <w:p w14:paraId="28C680EB" w14:textId="77777777" w:rsidR="00781083" w:rsidRPr="00BC2F80" w:rsidRDefault="00781083" w:rsidP="00B01D66">
      <w:pPr>
        <w:pStyle w:val="FootnoteText"/>
        <w:ind w:hanging="2"/>
        <w:jc w:val="both"/>
        <w:rPr>
          <w:rFonts w:ascii="GHEA Mariam" w:hAnsi="GHEA Mariam"/>
          <w:lang w:val="hy-AM"/>
        </w:rPr>
      </w:pPr>
      <w:r w:rsidRPr="0094747C">
        <w:rPr>
          <w:rStyle w:val="FootnoteReference"/>
          <w:rFonts w:ascii="GHEA Mariam" w:hAnsi="GHEA Mariam"/>
        </w:rPr>
        <w:footnoteRef/>
      </w:r>
      <w:r w:rsidRPr="0094747C">
        <w:rPr>
          <w:rFonts w:ascii="GHEA Mariam" w:hAnsi="GHEA Mariam"/>
          <w:lang w:val="hy-AM"/>
        </w:rPr>
        <w:t xml:space="preserve"> </w:t>
      </w:r>
      <w:r w:rsidRPr="00BC2F80">
        <w:rPr>
          <w:rFonts w:ascii="GHEA Mariam" w:hAnsi="GHEA Mariam"/>
          <w:lang w:val="hy-AM"/>
        </w:rPr>
        <w:t xml:space="preserve">Տե՛ս Վճռաբեկ դատարանի՝ </w:t>
      </w:r>
      <w:r w:rsidRPr="00BC2F80">
        <w:rPr>
          <w:rFonts w:ascii="GHEA Mariam" w:hAnsi="GHEA Mariam"/>
          <w:i/>
          <w:lang w:val="hy-AM"/>
        </w:rPr>
        <w:t>Դավիթ Ղամբարյանի և մյուսների</w:t>
      </w:r>
      <w:r w:rsidRPr="00BC2F80">
        <w:rPr>
          <w:rFonts w:ascii="GHEA Mariam" w:hAnsi="GHEA Mariam"/>
          <w:lang w:val="hy-AM"/>
        </w:rPr>
        <w:t xml:space="preserve"> գործով 2013 թվականի սեպտեմբերի 13-ի թիվ ԵԿԴ/0087/01/12 որոշումը, </w:t>
      </w:r>
      <w:r w:rsidRPr="00BC2F80">
        <w:rPr>
          <w:rFonts w:ascii="GHEA Mariam" w:hAnsi="GHEA Mariam"/>
          <w:i/>
          <w:lang w:val="hy-AM"/>
        </w:rPr>
        <w:t>Գրիգոր Ղլիջյանի</w:t>
      </w:r>
      <w:r w:rsidRPr="00BC2F80">
        <w:rPr>
          <w:rFonts w:ascii="GHEA Mariam" w:hAnsi="GHEA Mariam"/>
          <w:lang w:val="hy-AM"/>
        </w:rPr>
        <w:t xml:space="preserve"> գործով 2015 թվականի փետրվարի 27-ի թիվ ԳԴ5/0005/01/14 որոշումը:</w:t>
      </w:r>
    </w:p>
  </w:footnote>
  <w:footnote w:id="9">
    <w:p w14:paraId="624C91CF" w14:textId="77777777" w:rsidR="00781083" w:rsidRPr="006E5275" w:rsidRDefault="00781083" w:rsidP="006E5275">
      <w:pPr>
        <w:pStyle w:val="FootnoteText"/>
        <w:ind w:hanging="2"/>
        <w:jc w:val="both"/>
        <w:rPr>
          <w:rFonts w:ascii="GHEA Mariam" w:hAnsi="GHEA Mariam"/>
          <w:lang w:val="hy-AM"/>
        </w:rPr>
      </w:pPr>
      <w:r w:rsidRPr="006E5275">
        <w:rPr>
          <w:rStyle w:val="FootnoteReference"/>
          <w:rFonts w:ascii="GHEA Mariam" w:hAnsi="GHEA Mariam"/>
        </w:rPr>
        <w:footnoteRef/>
      </w:r>
      <w:r w:rsidRPr="006E5275">
        <w:rPr>
          <w:rFonts w:ascii="GHEA Mariam" w:hAnsi="GHEA Mariam"/>
          <w:lang w:val="hy-AM"/>
        </w:rPr>
        <w:t xml:space="preserve"> Տե՛ս, </w:t>
      </w:r>
      <w:r w:rsidRPr="006E5275">
        <w:rPr>
          <w:rFonts w:ascii="GHEA Mariam" w:hAnsi="GHEA Mariam"/>
          <w:i/>
          <w:lang w:val="hy-AM"/>
        </w:rPr>
        <w:t>mutatis mutandis</w:t>
      </w:r>
      <w:r w:rsidRPr="006E5275">
        <w:rPr>
          <w:rFonts w:ascii="GHEA Mariam" w:hAnsi="GHEA Mariam"/>
          <w:lang w:val="hy-AM"/>
        </w:rPr>
        <w:t xml:space="preserve">, Վճռաբեկ դատարանի՝ </w:t>
      </w:r>
      <w:r w:rsidRPr="006E5275">
        <w:rPr>
          <w:rFonts w:ascii="GHEA Mariam" w:hAnsi="GHEA Mariam"/>
          <w:i/>
          <w:lang w:val="hy-AM"/>
        </w:rPr>
        <w:t>Գևորգ Մանգասարյանի</w:t>
      </w:r>
      <w:r w:rsidRPr="006E5275">
        <w:rPr>
          <w:rFonts w:ascii="GHEA Mariam" w:hAnsi="GHEA Mariam"/>
          <w:lang w:val="hy-AM"/>
        </w:rPr>
        <w:t xml:space="preserve"> գործով 2018 թվականի դեկտեմբերի 24-ի թիվ ՍԴ1/0070/01/17 որոշման 13-րդ կետը և</w:t>
      </w:r>
      <w:r w:rsidRPr="006E5275">
        <w:rPr>
          <w:rFonts w:ascii="GHEA Mariam" w:hAnsi="GHEA Mariam"/>
          <w:i/>
          <w:lang w:val="hy-AM"/>
        </w:rPr>
        <w:t xml:space="preserve"> Վիկտր Հայրապետյանի</w:t>
      </w:r>
      <w:r w:rsidRPr="006E5275">
        <w:rPr>
          <w:rFonts w:ascii="GHEA Mariam" w:hAnsi="GHEA Mariam"/>
          <w:lang w:val="hy-AM"/>
        </w:rPr>
        <w:t xml:space="preserve"> գործով 2019 թվականի նոյեմբերի 7-ի թիվ ՍԴ/0036/01/16 որոշման 18-րդ կետը:</w:t>
      </w:r>
    </w:p>
  </w:footnote>
  <w:footnote w:id="10">
    <w:p w14:paraId="2E829541" w14:textId="77777777" w:rsidR="00781083" w:rsidRPr="00B51A64" w:rsidRDefault="00781083" w:rsidP="006E5275">
      <w:pPr>
        <w:pStyle w:val="FootnoteText"/>
        <w:jc w:val="both"/>
        <w:rPr>
          <w:lang w:val="hy-AM"/>
        </w:rPr>
      </w:pPr>
      <w:r w:rsidRPr="006E5275">
        <w:rPr>
          <w:rStyle w:val="FootnoteReference"/>
          <w:rFonts w:ascii="GHEA Mariam" w:hAnsi="GHEA Mariam"/>
        </w:rPr>
        <w:footnoteRef/>
      </w:r>
      <w:r w:rsidRPr="006E5275">
        <w:rPr>
          <w:rFonts w:ascii="GHEA Mariam" w:hAnsi="GHEA Mariam"/>
        </w:rPr>
        <w:t xml:space="preserve"> </w:t>
      </w:r>
      <w:r w:rsidRPr="00B51A64">
        <w:rPr>
          <w:rFonts w:ascii="GHEA Mariam" w:hAnsi="GHEA Mariam"/>
          <w:lang w:val="hy-AM"/>
        </w:rPr>
        <w:t xml:space="preserve">Տե՛ս Վճռաբեկ դատարանի՝ </w:t>
      </w:r>
      <w:r w:rsidRPr="00B51A64">
        <w:rPr>
          <w:rFonts w:ascii="GHEA Mariam" w:hAnsi="GHEA Mariam"/>
          <w:i/>
          <w:lang w:val="hy-AM"/>
        </w:rPr>
        <w:t>Սամվել Հովհաննիսյանի</w:t>
      </w:r>
      <w:r w:rsidRPr="00B51A64">
        <w:rPr>
          <w:rFonts w:ascii="GHEA Mariam" w:hAnsi="GHEA Mariam"/>
          <w:lang w:val="hy-AM"/>
        </w:rPr>
        <w:t xml:space="preserve"> գործով </w:t>
      </w:r>
      <w:r w:rsidRPr="00B51A64">
        <w:rPr>
          <w:rFonts w:ascii="GHEA Mariam" w:hAnsi="GHEA Mariam"/>
          <w:color w:val="000000"/>
          <w:shd w:val="clear" w:color="auto" w:fill="FFFFFF"/>
          <w:lang w:val="hy-AM"/>
        </w:rPr>
        <w:t>2019</w:t>
      </w:r>
      <w:r w:rsidRPr="006E5275">
        <w:rPr>
          <w:rFonts w:cs="Calibri"/>
          <w:color w:val="000000"/>
          <w:shd w:val="clear" w:color="auto" w:fill="FFFFFF"/>
          <w:lang w:val="hy-AM"/>
        </w:rPr>
        <w:t> </w:t>
      </w:r>
      <w:r w:rsidRPr="00B51A64">
        <w:rPr>
          <w:rFonts w:ascii="GHEA Mariam" w:hAnsi="GHEA Mariam"/>
          <w:color w:val="000000"/>
          <w:shd w:val="clear" w:color="auto" w:fill="FFFFFF"/>
          <w:lang w:val="hy-AM"/>
        </w:rPr>
        <w:t>թվականի</w:t>
      </w:r>
      <w:r w:rsidRPr="00B51A64">
        <w:rPr>
          <w:rFonts w:cs="Calibri"/>
          <w:color w:val="000000"/>
          <w:shd w:val="clear" w:color="auto" w:fill="FFFFFF"/>
          <w:lang w:val="hy-AM"/>
        </w:rPr>
        <w:t> </w:t>
      </w:r>
      <w:r w:rsidRPr="006E5275">
        <w:rPr>
          <w:rFonts w:ascii="GHEA Mariam" w:hAnsi="GHEA Mariam"/>
          <w:shd w:val="clear" w:color="auto" w:fill="FFFFFF"/>
          <w:lang w:val="hy-AM"/>
        </w:rPr>
        <w:t>դեկտեմբերի</w:t>
      </w:r>
      <w:r w:rsidRPr="006E5275">
        <w:rPr>
          <w:rFonts w:cs="Calibri"/>
          <w:shd w:val="clear" w:color="auto" w:fill="FFFFFF"/>
          <w:lang w:val="hy-AM"/>
        </w:rPr>
        <w:t> </w:t>
      </w:r>
      <w:r w:rsidRPr="006E5275">
        <w:rPr>
          <w:rFonts w:ascii="GHEA Mariam" w:hAnsi="GHEA Mariam"/>
          <w:shd w:val="clear" w:color="auto" w:fill="FFFFFF"/>
          <w:lang w:val="hy-AM"/>
        </w:rPr>
        <w:t>20-ին</w:t>
      </w:r>
      <w:r w:rsidRPr="006E5275">
        <w:rPr>
          <w:rFonts w:cs="Calibri"/>
          <w:shd w:val="clear" w:color="auto" w:fill="FFFFFF"/>
          <w:lang w:val="hy-AM"/>
        </w:rPr>
        <w:t> </w:t>
      </w:r>
      <w:r w:rsidRPr="00B51A64">
        <w:rPr>
          <w:rFonts w:ascii="GHEA Mariam" w:hAnsi="GHEA Mariam" w:cs="Calibri"/>
          <w:shd w:val="clear" w:color="auto" w:fill="FFFFFF"/>
          <w:lang w:val="hy-AM"/>
        </w:rPr>
        <w:t xml:space="preserve">թիվ </w:t>
      </w:r>
      <w:r w:rsidRPr="006E5275">
        <w:rPr>
          <w:rStyle w:val="Strong"/>
          <w:rFonts w:ascii="GHEA Mariam" w:hAnsi="GHEA Mariam"/>
          <w:b w:val="0"/>
          <w:color w:val="000000"/>
          <w:bdr w:val="none" w:sz="0" w:space="0" w:color="auto" w:frame="1"/>
          <w:shd w:val="clear" w:color="auto" w:fill="FFFFFF"/>
          <w:lang w:val="hy-AM"/>
        </w:rPr>
        <w:t>ԵԴ/0215/01/18</w:t>
      </w:r>
      <w:r w:rsidRPr="00B51A64">
        <w:rPr>
          <w:rStyle w:val="Strong"/>
          <w:rFonts w:ascii="GHEA Mariam" w:hAnsi="GHEA Mariam"/>
          <w:b w:val="0"/>
          <w:color w:val="000000"/>
          <w:bdr w:val="none" w:sz="0" w:space="0" w:color="auto" w:frame="1"/>
          <w:shd w:val="clear" w:color="auto" w:fill="FFFFFF"/>
          <w:lang w:val="hy-AM"/>
        </w:rPr>
        <w:t xml:space="preserve"> որոշման 16-16.2-րդ կետերը:</w:t>
      </w:r>
    </w:p>
  </w:footnote>
  <w:footnote w:id="11">
    <w:p w14:paraId="62A4BD65" w14:textId="77777777" w:rsidR="00781083" w:rsidRPr="00F10D9B" w:rsidRDefault="00781083" w:rsidP="001E4ED8">
      <w:pPr>
        <w:pStyle w:val="FootnoteText"/>
        <w:ind w:hanging="2"/>
        <w:jc w:val="both"/>
        <w:rPr>
          <w:rFonts w:ascii="GHEA Mariam" w:hAnsi="GHEA Mariam"/>
          <w:lang w:val="hy-AM"/>
        </w:rPr>
      </w:pPr>
      <w:r w:rsidRPr="00F10D9B">
        <w:rPr>
          <w:rStyle w:val="FootnoteReference"/>
          <w:rFonts w:ascii="GHEA Mariam" w:hAnsi="GHEA Mariam"/>
        </w:rPr>
        <w:footnoteRef/>
      </w:r>
      <w:r w:rsidRPr="00F10D9B">
        <w:rPr>
          <w:rFonts w:ascii="GHEA Mariam" w:hAnsi="GHEA Mariam"/>
          <w:lang w:val="hy-AM"/>
        </w:rPr>
        <w:t xml:space="preserve"> Տե՛ս սույն որոշման 7-րդ կետը։</w:t>
      </w:r>
    </w:p>
  </w:footnote>
  <w:footnote w:id="12">
    <w:p w14:paraId="6502C346" w14:textId="77777777" w:rsidR="00781083" w:rsidRPr="007B07D1" w:rsidRDefault="00781083" w:rsidP="001E4ED8">
      <w:pPr>
        <w:pStyle w:val="FootnoteText"/>
        <w:ind w:hanging="2"/>
        <w:jc w:val="both"/>
        <w:rPr>
          <w:rFonts w:ascii="GHEA Mariam" w:hAnsi="GHEA Mariam"/>
          <w:lang w:val="hy-AM"/>
        </w:rPr>
      </w:pPr>
      <w:r w:rsidRPr="007B07D1">
        <w:rPr>
          <w:rStyle w:val="FootnoteReference"/>
          <w:rFonts w:ascii="GHEA Mariam" w:hAnsi="GHEA Mariam"/>
        </w:rPr>
        <w:footnoteRef/>
      </w:r>
      <w:r w:rsidRPr="007B07D1">
        <w:rPr>
          <w:rFonts w:ascii="GHEA Mariam" w:hAnsi="GHEA Mariam"/>
          <w:lang w:val="hy-AM"/>
        </w:rPr>
        <w:t xml:space="preserve"> Տե՛ս սույն որոշման </w:t>
      </w:r>
      <w:r>
        <w:rPr>
          <w:rFonts w:ascii="GHEA Mariam" w:hAnsi="GHEA Mariam"/>
          <w:lang w:val="hy-AM"/>
        </w:rPr>
        <w:t>8</w:t>
      </w:r>
      <w:r w:rsidRPr="007B07D1">
        <w:rPr>
          <w:rFonts w:ascii="GHEA Mariam" w:hAnsi="GHEA Mariam"/>
          <w:lang w:val="hy-AM"/>
        </w:rPr>
        <w:t>-րդ կետը։</w:t>
      </w:r>
    </w:p>
  </w:footnote>
  <w:footnote w:id="13">
    <w:p w14:paraId="360A50BD" w14:textId="77777777" w:rsidR="00781083" w:rsidRPr="00572C5A" w:rsidRDefault="00781083" w:rsidP="001E4ED8">
      <w:pPr>
        <w:pStyle w:val="FootnoteText"/>
        <w:ind w:hanging="2"/>
        <w:jc w:val="both"/>
        <w:rPr>
          <w:rFonts w:ascii="GHEA Mariam" w:hAnsi="GHEA Mariam"/>
          <w:lang w:val="hy-AM"/>
        </w:rPr>
      </w:pPr>
      <w:r w:rsidRPr="007B07D1">
        <w:rPr>
          <w:rStyle w:val="FootnoteReference"/>
          <w:rFonts w:ascii="GHEA Mariam" w:hAnsi="GHEA Mariam"/>
        </w:rPr>
        <w:footnoteRef/>
      </w:r>
      <w:r w:rsidRPr="007B07D1">
        <w:rPr>
          <w:rFonts w:ascii="GHEA Mariam" w:hAnsi="GHEA Mariam"/>
          <w:lang w:val="hy-AM"/>
        </w:rPr>
        <w:t xml:space="preserve"> Տե՛ս սույն որոշման </w:t>
      </w:r>
      <w:r>
        <w:rPr>
          <w:rFonts w:ascii="GHEA Mariam" w:hAnsi="GHEA Mariam"/>
          <w:lang w:val="hy-AM"/>
        </w:rPr>
        <w:t>9</w:t>
      </w:r>
      <w:r w:rsidRPr="007B07D1">
        <w:rPr>
          <w:rFonts w:ascii="GHEA Mariam" w:hAnsi="GHEA Mariam"/>
          <w:lang w:val="hy-AM"/>
        </w:rPr>
        <w:t>-րդ կետը։</w:t>
      </w:r>
    </w:p>
  </w:footnote>
  <w:footnote w:id="14">
    <w:p w14:paraId="3DADE6B5" w14:textId="172C0219" w:rsidR="00FB6AA4" w:rsidRPr="000152E3" w:rsidRDefault="00FB6AA4" w:rsidP="000152E3">
      <w:pPr>
        <w:pStyle w:val="FootnoteText"/>
        <w:jc w:val="both"/>
        <w:rPr>
          <w:rFonts w:ascii="GHEA Mariam" w:hAnsi="GHEA Mariam"/>
        </w:rPr>
      </w:pPr>
      <w:r w:rsidRPr="000152E3">
        <w:rPr>
          <w:rStyle w:val="FootnoteReference"/>
          <w:rFonts w:ascii="GHEA Mariam" w:hAnsi="GHEA Mariam"/>
        </w:rPr>
        <w:footnoteRef/>
      </w:r>
      <w:r w:rsidRPr="000152E3">
        <w:rPr>
          <w:rFonts w:ascii="GHEA Mariam" w:hAnsi="GHEA Mariam"/>
        </w:rPr>
        <w:t xml:space="preserve"> </w:t>
      </w:r>
      <w:r w:rsidRPr="000152E3">
        <w:rPr>
          <w:rFonts w:ascii="GHEA Mariam" w:hAnsi="GHEA Mariam"/>
          <w:shd w:val="clear" w:color="auto" w:fill="FFFFFF"/>
        </w:rPr>
        <w:t xml:space="preserve">Տե՛ս Վճռաբեկ դատարանի՝ </w:t>
      </w:r>
      <w:r w:rsidRPr="000152E3">
        <w:rPr>
          <w:rFonts w:ascii="GHEA Mariam" w:hAnsi="GHEA Mariam"/>
          <w:i/>
          <w:iCs/>
          <w:shd w:val="clear" w:color="auto" w:fill="FFFFFF"/>
        </w:rPr>
        <w:t>Տիգրան Մարտիրոսյանի</w:t>
      </w:r>
      <w:r w:rsidRPr="000152E3">
        <w:rPr>
          <w:rFonts w:ascii="GHEA Mariam" w:hAnsi="GHEA Mariam"/>
          <w:shd w:val="clear" w:color="auto" w:fill="FFFFFF"/>
        </w:rPr>
        <w:t xml:space="preserve"> գործով 2014 թվականի մայիսի 31-ի թիվ ԵՇԴ/0121/01/12 որոշման 25-րդ կետը։</w:t>
      </w:r>
    </w:p>
  </w:footnote>
  <w:footnote w:id="15">
    <w:p w14:paraId="44C82340" w14:textId="1E0CA78B" w:rsidR="00CA03FF" w:rsidRPr="00CA03FF" w:rsidRDefault="00CA03FF" w:rsidP="003A0779">
      <w:pPr>
        <w:pStyle w:val="FootnoteText"/>
        <w:ind w:hanging="2"/>
        <w:jc w:val="both"/>
        <w:rPr>
          <w:rFonts w:ascii="GHEA Mariam" w:hAnsi="GHEA Mariam"/>
          <w:lang w:val="hy-AM"/>
        </w:rPr>
      </w:pPr>
      <w:r w:rsidRPr="00CA03FF">
        <w:rPr>
          <w:rStyle w:val="FootnoteReference"/>
          <w:rFonts w:ascii="GHEA Mariam" w:hAnsi="GHEA Mariam"/>
        </w:rPr>
        <w:footnoteRef/>
      </w:r>
      <w:r w:rsidRPr="00CA03FF">
        <w:rPr>
          <w:rFonts w:ascii="GHEA Mariam" w:hAnsi="GHEA Mariam"/>
          <w:lang w:val="hy-AM"/>
        </w:rPr>
        <w:t xml:space="preserve"> Տե՛ս սույն որոշման </w:t>
      </w:r>
      <w:r w:rsidRPr="00B51A64">
        <w:rPr>
          <w:rFonts w:ascii="GHEA Mariam" w:hAnsi="GHEA Mariam"/>
          <w:lang w:val="hy-AM"/>
        </w:rPr>
        <w:t>8</w:t>
      </w:r>
      <w:r w:rsidRPr="00CA03FF">
        <w:rPr>
          <w:rFonts w:ascii="GHEA Mariam" w:hAnsi="GHEA Mariam" w:cs="Cambria Math"/>
          <w:lang w:val="hy-AM"/>
        </w:rPr>
        <w:t>.1</w:t>
      </w:r>
      <w:r w:rsidR="003A0779">
        <w:rPr>
          <w:rFonts w:ascii="GHEA Mariam" w:hAnsi="GHEA Mariam" w:cs="Cambria Math"/>
          <w:lang w:val="hy-AM"/>
        </w:rPr>
        <w:t>-րդ և</w:t>
      </w:r>
      <w:r w:rsidRPr="00CA03FF">
        <w:rPr>
          <w:rFonts w:ascii="GHEA Mariam" w:hAnsi="GHEA Mariam" w:cs="Cambria Math"/>
          <w:lang w:val="hy-AM"/>
        </w:rPr>
        <w:t xml:space="preserve"> 8.2-</w:t>
      </w:r>
      <w:r w:rsidRPr="00CA03FF">
        <w:rPr>
          <w:rFonts w:ascii="GHEA Mariam" w:hAnsi="GHEA Mariam"/>
          <w:lang w:val="hy-AM"/>
        </w:rPr>
        <w:t>րդ կետ</w:t>
      </w:r>
      <w:r w:rsidRPr="00B51A64">
        <w:rPr>
          <w:rFonts w:ascii="GHEA Mariam" w:hAnsi="GHEA Mariam"/>
          <w:lang w:val="hy-AM"/>
        </w:rPr>
        <w:t>եր</w:t>
      </w:r>
      <w:r w:rsidRPr="00CA03FF">
        <w:rPr>
          <w:rFonts w:ascii="GHEA Mariam" w:hAnsi="GHEA Mariam"/>
          <w:lang w:val="hy-AM"/>
        </w:rPr>
        <w:t>ը։</w:t>
      </w:r>
    </w:p>
  </w:footnote>
  <w:footnote w:id="16">
    <w:p w14:paraId="6F6B0B4B" w14:textId="4D22A072" w:rsidR="00757F91" w:rsidRPr="00CA76F2" w:rsidRDefault="00757F91" w:rsidP="00757F91">
      <w:pPr>
        <w:pStyle w:val="FootnoteText"/>
        <w:jc w:val="both"/>
        <w:rPr>
          <w:rFonts w:ascii="GHEA Mariam" w:hAnsi="GHEA Mariam"/>
        </w:rPr>
      </w:pPr>
      <w:r>
        <w:rPr>
          <w:rStyle w:val="FootnoteReference"/>
        </w:rPr>
        <w:footnoteRef/>
      </w:r>
      <w:r>
        <w:t xml:space="preserve"> </w:t>
      </w:r>
      <w:r w:rsidRPr="00CA76F2">
        <w:rPr>
          <w:rFonts w:ascii="GHEA Mariam" w:hAnsi="GHEA Mariam"/>
          <w:shd w:val="clear" w:color="auto" w:fill="FFFFFF"/>
        </w:rPr>
        <w:t>Տե՛ս</w:t>
      </w:r>
      <w:r w:rsidRPr="00CA76F2">
        <w:rPr>
          <w:rFonts w:ascii="GHEA Mariam" w:hAnsi="GHEA Mariam"/>
          <w:shd w:val="clear" w:color="auto" w:fill="FFFFFF"/>
          <w:lang w:val="hy-AM"/>
        </w:rPr>
        <w:t xml:space="preserve">, </w:t>
      </w:r>
      <w:r w:rsidRPr="00CA76F2">
        <w:rPr>
          <w:rFonts w:ascii="GHEA Mariam" w:hAnsi="GHEA Mariam"/>
          <w:i/>
          <w:iCs/>
          <w:shd w:val="clear" w:color="auto" w:fill="FFFFFF"/>
        </w:rPr>
        <w:t>mutatis mutandis</w:t>
      </w:r>
      <w:r w:rsidRPr="00CA76F2">
        <w:rPr>
          <w:rFonts w:ascii="GHEA Mariam" w:hAnsi="GHEA Mariam"/>
          <w:shd w:val="clear" w:color="auto" w:fill="FFFFFF"/>
          <w:lang w:val="hy-AM"/>
        </w:rPr>
        <w:t>,</w:t>
      </w:r>
      <w:r w:rsidRPr="00CA76F2">
        <w:rPr>
          <w:rFonts w:ascii="GHEA Mariam" w:hAnsi="GHEA Mariam"/>
          <w:shd w:val="clear" w:color="auto" w:fill="FFFFFF"/>
        </w:rPr>
        <w:t xml:space="preserve"> Վճռաբեկ դատարանի՝ </w:t>
      </w:r>
      <w:r w:rsidRPr="00CA76F2">
        <w:rPr>
          <w:rFonts w:ascii="GHEA Mariam" w:hAnsi="GHEA Mariam"/>
          <w:i/>
          <w:iCs/>
          <w:shd w:val="clear" w:color="auto" w:fill="FFFFFF"/>
          <w:lang w:val="hy-AM"/>
        </w:rPr>
        <w:t>Արթուր Անդրեասյանի</w:t>
      </w:r>
      <w:r w:rsidRPr="00CA76F2">
        <w:rPr>
          <w:rFonts w:ascii="GHEA Mariam" w:hAnsi="GHEA Mariam"/>
          <w:shd w:val="clear" w:color="auto" w:fill="FFFFFF"/>
        </w:rPr>
        <w:t xml:space="preserve"> գործով 201</w:t>
      </w:r>
      <w:r w:rsidRPr="00CA76F2">
        <w:rPr>
          <w:rFonts w:ascii="GHEA Mariam" w:hAnsi="GHEA Mariam"/>
          <w:shd w:val="clear" w:color="auto" w:fill="FFFFFF"/>
          <w:lang w:val="hy-AM"/>
        </w:rPr>
        <w:t>6</w:t>
      </w:r>
      <w:r w:rsidRPr="00CA76F2">
        <w:rPr>
          <w:rFonts w:ascii="GHEA Mariam" w:hAnsi="GHEA Mariam"/>
          <w:shd w:val="clear" w:color="auto" w:fill="FFFFFF"/>
        </w:rPr>
        <w:t xml:space="preserve"> թվականի </w:t>
      </w:r>
      <w:r w:rsidRPr="00CA76F2">
        <w:rPr>
          <w:rFonts w:ascii="GHEA Mariam" w:hAnsi="GHEA Mariam"/>
          <w:shd w:val="clear" w:color="auto" w:fill="FFFFFF"/>
          <w:lang w:val="hy-AM"/>
        </w:rPr>
        <w:t>հունիսի 24</w:t>
      </w:r>
      <w:r w:rsidRPr="00CA76F2">
        <w:rPr>
          <w:rFonts w:ascii="GHEA Mariam" w:hAnsi="GHEA Mariam"/>
          <w:shd w:val="clear" w:color="auto" w:fill="FFFFFF"/>
        </w:rPr>
        <w:t>-ի թիվ Ե</w:t>
      </w:r>
      <w:r w:rsidR="00CA2F33" w:rsidRPr="00CA76F2">
        <w:rPr>
          <w:rFonts w:ascii="GHEA Mariam" w:hAnsi="GHEA Mariam"/>
          <w:shd w:val="clear" w:color="auto" w:fill="FFFFFF"/>
          <w:lang w:val="hy-AM"/>
        </w:rPr>
        <w:t>Կ</w:t>
      </w:r>
      <w:r w:rsidRPr="00CA76F2">
        <w:rPr>
          <w:rFonts w:ascii="GHEA Mariam" w:hAnsi="GHEA Mariam"/>
          <w:shd w:val="clear" w:color="auto" w:fill="FFFFFF"/>
        </w:rPr>
        <w:t>Դ/0</w:t>
      </w:r>
      <w:r w:rsidR="00CA2F33" w:rsidRPr="00CA76F2">
        <w:rPr>
          <w:rFonts w:ascii="GHEA Mariam" w:hAnsi="GHEA Mariam"/>
          <w:shd w:val="clear" w:color="auto" w:fill="FFFFFF"/>
          <w:lang w:val="hy-AM"/>
        </w:rPr>
        <w:t>200</w:t>
      </w:r>
      <w:r w:rsidRPr="00CA76F2">
        <w:rPr>
          <w:rFonts w:ascii="GHEA Mariam" w:hAnsi="GHEA Mariam"/>
          <w:shd w:val="clear" w:color="auto" w:fill="FFFFFF"/>
        </w:rPr>
        <w:t>/01/1</w:t>
      </w:r>
      <w:r w:rsidR="00CA2F33" w:rsidRPr="00CA76F2">
        <w:rPr>
          <w:rFonts w:ascii="GHEA Mariam" w:hAnsi="GHEA Mariam"/>
          <w:shd w:val="clear" w:color="auto" w:fill="FFFFFF"/>
          <w:lang w:val="hy-AM"/>
        </w:rPr>
        <w:t>3</w:t>
      </w:r>
      <w:r w:rsidRPr="00CA76F2">
        <w:rPr>
          <w:rFonts w:ascii="GHEA Mariam" w:hAnsi="GHEA Mariam"/>
          <w:shd w:val="clear" w:color="auto" w:fill="FFFFFF"/>
        </w:rPr>
        <w:t xml:space="preserve"> որոշման 2</w:t>
      </w:r>
      <w:r w:rsidRPr="00CA76F2">
        <w:rPr>
          <w:rFonts w:ascii="GHEA Mariam" w:hAnsi="GHEA Mariam"/>
          <w:shd w:val="clear" w:color="auto" w:fill="FFFFFF"/>
          <w:lang w:val="hy-AM"/>
        </w:rPr>
        <w:t>0</w:t>
      </w:r>
      <w:r w:rsidRPr="00CA76F2">
        <w:rPr>
          <w:rFonts w:ascii="GHEA Mariam" w:hAnsi="GHEA Mariam"/>
          <w:bdr w:val="none" w:sz="0" w:space="0" w:color="auto" w:frame="1"/>
          <w:shd w:val="clear" w:color="auto" w:fill="FFFFFF"/>
          <w:lang w:val="hy-AM"/>
        </w:rPr>
        <w:t>.</w:t>
      </w:r>
      <w:r w:rsidRPr="00CA76F2">
        <w:rPr>
          <w:rFonts w:ascii="GHEA Mariam" w:hAnsi="GHEA Mariam"/>
          <w:shd w:val="clear" w:color="auto" w:fill="FFFFFF"/>
          <w:lang w:val="hy-AM"/>
        </w:rPr>
        <w:t>1</w:t>
      </w:r>
      <w:r w:rsidRPr="00CA76F2">
        <w:rPr>
          <w:rFonts w:ascii="GHEA Mariam" w:hAnsi="GHEA Mariam"/>
          <w:shd w:val="clear" w:color="auto" w:fill="FFFFFF"/>
        </w:rPr>
        <w:t>-րդ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90B32" w14:textId="77777777" w:rsidR="00781083" w:rsidRPr="001E0837" w:rsidRDefault="00781083">
    <w:pPr>
      <w:pStyle w:val="Header"/>
      <w:jc w:val="right"/>
      <w:rPr>
        <w:rFonts w:ascii="GHEA Mariam" w:hAnsi="GHEA Mariam"/>
        <w:sz w:val="24"/>
        <w:szCs w:val="24"/>
      </w:rPr>
    </w:pPr>
    <w:r w:rsidRPr="001E0837">
      <w:rPr>
        <w:rFonts w:ascii="GHEA Mariam" w:hAnsi="GHEA Mariam"/>
        <w:sz w:val="24"/>
        <w:szCs w:val="24"/>
      </w:rPr>
      <w:fldChar w:fldCharType="begin"/>
    </w:r>
    <w:r w:rsidRPr="001E0837">
      <w:rPr>
        <w:rFonts w:ascii="GHEA Mariam" w:hAnsi="GHEA Mariam"/>
        <w:sz w:val="24"/>
        <w:szCs w:val="24"/>
      </w:rPr>
      <w:instrText xml:space="preserve"> PAGE   \* MERGEFORMAT </w:instrText>
    </w:r>
    <w:r w:rsidRPr="001E0837">
      <w:rPr>
        <w:rFonts w:ascii="GHEA Mariam" w:hAnsi="GHEA Mariam"/>
        <w:sz w:val="24"/>
        <w:szCs w:val="24"/>
      </w:rPr>
      <w:fldChar w:fldCharType="separate"/>
    </w:r>
    <w:r w:rsidR="003F2195">
      <w:rPr>
        <w:rFonts w:ascii="GHEA Mariam" w:hAnsi="GHEA Mariam"/>
        <w:noProof/>
        <w:sz w:val="24"/>
        <w:szCs w:val="24"/>
      </w:rPr>
      <w:t>19</w:t>
    </w:r>
    <w:r w:rsidRPr="001E0837">
      <w:rPr>
        <w:rFonts w:ascii="GHEA Mariam" w:hAnsi="GHEA Mariam"/>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35D8F"/>
    <w:multiLevelType w:val="hybridMultilevel"/>
    <w:tmpl w:val="21A4FC4A"/>
    <w:lvl w:ilvl="0" w:tplc="07164E52">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1917D73"/>
    <w:multiLevelType w:val="hybridMultilevel"/>
    <w:tmpl w:val="E58CD3EE"/>
    <w:lvl w:ilvl="0" w:tplc="838E7D28">
      <w:start w:val="18"/>
      <w:numFmt w:val="bullet"/>
      <w:lvlText w:val="-"/>
      <w:lvlJc w:val="left"/>
      <w:pPr>
        <w:ind w:left="927" w:hanging="360"/>
      </w:pPr>
      <w:rPr>
        <w:rFonts w:ascii="GHEA Mariam" w:eastAsia="Times New Roman" w:hAnsi="GHEA Mariam" w:cs="GHEA Mariam"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5CF3D1A"/>
    <w:multiLevelType w:val="hybridMultilevel"/>
    <w:tmpl w:val="29AAD704"/>
    <w:lvl w:ilvl="0" w:tplc="4D5C4D8A">
      <w:start w:val="18"/>
      <w:numFmt w:val="bullet"/>
      <w:lvlText w:val="-"/>
      <w:lvlJc w:val="left"/>
      <w:pPr>
        <w:ind w:left="927" w:hanging="360"/>
      </w:pPr>
      <w:rPr>
        <w:rFonts w:ascii="GHEA Mariam" w:eastAsia="Times New Roman" w:hAnsi="GHEA Mariam" w:cs="GHEA Mariam"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61B6DB2"/>
    <w:multiLevelType w:val="multilevel"/>
    <w:tmpl w:val="114C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D6249"/>
    <w:multiLevelType w:val="hybridMultilevel"/>
    <w:tmpl w:val="D21043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2D27809"/>
    <w:multiLevelType w:val="hybridMultilevel"/>
    <w:tmpl w:val="12386034"/>
    <w:lvl w:ilvl="0" w:tplc="026641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FC7645E"/>
    <w:multiLevelType w:val="hybridMultilevel"/>
    <w:tmpl w:val="EE584B96"/>
    <w:lvl w:ilvl="0" w:tplc="CBF61354">
      <w:start w:val="2"/>
      <w:numFmt w:val="bullet"/>
      <w:lvlText w:val="-"/>
      <w:lvlJc w:val="left"/>
      <w:pPr>
        <w:ind w:left="1068" w:hanging="360"/>
      </w:pPr>
      <w:rPr>
        <w:rFonts w:ascii="Cambria Math" w:eastAsia="Times New Roman" w:hAnsi="Cambria Math"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72447BDA"/>
    <w:multiLevelType w:val="hybridMultilevel"/>
    <w:tmpl w:val="0498B53E"/>
    <w:lvl w:ilvl="0" w:tplc="D056F636">
      <w:start w:val="18"/>
      <w:numFmt w:val="bullet"/>
      <w:lvlText w:val="-"/>
      <w:lvlJc w:val="left"/>
      <w:pPr>
        <w:ind w:left="927" w:hanging="360"/>
      </w:pPr>
      <w:rPr>
        <w:rFonts w:ascii="GHEA Mariam" w:eastAsia="Times New Roman" w:hAnsi="GHEA Mariam" w:cs="GHEA Mariam"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3125758"/>
    <w:multiLevelType w:val="multilevel"/>
    <w:tmpl w:val="3C76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6661D"/>
    <w:multiLevelType w:val="multilevel"/>
    <w:tmpl w:val="7070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66ECB"/>
    <w:multiLevelType w:val="hybridMultilevel"/>
    <w:tmpl w:val="D30C28C4"/>
    <w:lvl w:ilvl="0" w:tplc="37CA8C32">
      <w:start w:val="2"/>
      <w:numFmt w:val="bullet"/>
      <w:lvlText w:val="-"/>
      <w:lvlJc w:val="left"/>
      <w:pPr>
        <w:ind w:left="928" w:hanging="360"/>
      </w:pPr>
      <w:rPr>
        <w:rFonts w:ascii="Cambria Math" w:eastAsia="Times New Roman" w:hAnsi="Cambria Math"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5"/>
  </w:num>
  <w:num w:numId="2">
    <w:abstractNumId w:val="4"/>
  </w:num>
  <w:num w:numId="3">
    <w:abstractNumId w:val="6"/>
  </w:num>
  <w:num w:numId="4">
    <w:abstractNumId w:val="10"/>
  </w:num>
  <w:num w:numId="5">
    <w:abstractNumId w:val="0"/>
  </w:num>
  <w:num w:numId="6">
    <w:abstractNumId w:val="8"/>
  </w:num>
  <w:num w:numId="7">
    <w:abstractNumId w:val="3"/>
  </w:num>
  <w:num w:numId="8">
    <w:abstractNumId w:val="9"/>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D66"/>
    <w:rsid w:val="000152E3"/>
    <w:rsid w:val="000341E3"/>
    <w:rsid w:val="00052262"/>
    <w:rsid w:val="000A43E5"/>
    <w:rsid w:val="000E7890"/>
    <w:rsid w:val="00125D33"/>
    <w:rsid w:val="00134B50"/>
    <w:rsid w:val="001401E3"/>
    <w:rsid w:val="00173B02"/>
    <w:rsid w:val="001B242E"/>
    <w:rsid w:val="001B4C5F"/>
    <w:rsid w:val="001D47B4"/>
    <w:rsid w:val="001E4ED8"/>
    <w:rsid w:val="001F4E95"/>
    <w:rsid w:val="002604AC"/>
    <w:rsid w:val="002830DD"/>
    <w:rsid w:val="00283E93"/>
    <w:rsid w:val="00292822"/>
    <w:rsid w:val="002955BC"/>
    <w:rsid w:val="00297514"/>
    <w:rsid w:val="002C4091"/>
    <w:rsid w:val="002C6666"/>
    <w:rsid w:val="002F3ADE"/>
    <w:rsid w:val="00313D60"/>
    <w:rsid w:val="00314C02"/>
    <w:rsid w:val="00327B47"/>
    <w:rsid w:val="0034140B"/>
    <w:rsid w:val="003639B5"/>
    <w:rsid w:val="00393D73"/>
    <w:rsid w:val="003A0779"/>
    <w:rsid w:val="003E6A1D"/>
    <w:rsid w:val="003F2195"/>
    <w:rsid w:val="00402163"/>
    <w:rsid w:val="00406FCB"/>
    <w:rsid w:val="004225D4"/>
    <w:rsid w:val="004308AF"/>
    <w:rsid w:val="0044124B"/>
    <w:rsid w:val="00485CF5"/>
    <w:rsid w:val="004A00F5"/>
    <w:rsid w:val="004C30BB"/>
    <w:rsid w:val="004C4AA9"/>
    <w:rsid w:val="004C7705"/>
    <w:rsid w:val="004D55BC"/>
    <w:rsid w:val="00514782"/>
    <w:rsid w:val="0056208B"/>
    <w:rsid w:val="00594214"/>
    <w:rsid w:val="00595BED"/>
    <w:rsid w:val="005B5086"/>
    <w:rsid w:val="005D36D7"/>
    <w:rsid w:val="005E74DF"/>
    <w:rsid w:val="005F0F0F"/>
    <w:rsid w:val="00603D09"/>
    <w:rsid w:val="00626A5C"/>
    <w:rsid w:val="006A1EA2"/>
    <w:rsid w:val="006C04A6"/>
    <w:rsid w:val="006C38DA"/>
    <w:rsid w:val="006D16C2"/>
    <w:rsid w:val="006D7B46"/>
    <w:rsid w:val="006E5275"/>
    <w:rsid w:val="00700F77"/>
    <w:rsid w:val="007138D4"/>
    <w:rsid w:val="007253BA"/>
    <w:rsid w:val="00731FB1"/>
    <w:rsid w:val="00757F91"/>
    <w:rsid w:val="00781083"/>
    <w:rsid w:val="00783DA8"/>
    <w:rsid w:val="007A22B2"/>
    <w:rsid w:val="007A61A0"/>
    <w:rsid w:val="007D04F8"/>
    <w:rsid w:val="008204C5"/>
    <w:rsid w:val="00825EA8"/>
    <w:rsid w:val="0084702B"/>
    <w:rsid w:val="00856774"/>
    <w:rsid w:val="0085701A"/>
    <w:rsid w:val="008923D7"/>
    <w:rsid w:val="008A3DC5"/>
    <w:rsid w:val="008C10F2"/>
    <w:rsid w:val="008C6A12"/>
    <w:rsid w:val="00901819"/>
    <w:rsid w:val="00915D2A"/>
    <w:rsid w:val="009171C8"/>
    <w:rsid w:val="00956DC3"/>
    <w:rsid w:val="00974F6E"/>
    <w:rsid w:val="00995E21"/>
    <w:rsid w:val="00A2038D"/>
    <w:rsid w:val="00A355B5"/>
    <w:rsid w:val="00A55D80"/>
    <w:rsid w:val="00A724A3"/>
    <w:rsid w:val="00AA7D73"/>
    <w:rsid w:val="00AD167C"/>
    <w:rsid w:val="00AD2A46"/>
    <w:rsid w:val="00AF79D5"/>
    <w:rsid w:val="00B01D66"/>
    <w:rsid w:val="00B20CBA"/>
    <w:rsid w:val="00B336D0"/>
    <w:rsid w:val="00B47136"/>
    <w:rsid w:val="00B51A64"/>
    <w:rsid w:val="00B83B41"/>
    <w:rsid w:val="00BE26BD"/>
    <w:rsid w:val="00BE675A"/>
    <w:rsid w:val="00BF535D"/>
    <w:rsid w:val="00C07BF4"/>
    <w:rsid w:val="00C3370D"/>
    <w:rsid w:val="00C36494"/>
    <w:rsid w:val="00C71FED"/>
    <w:rsid w:val="00C7639F"/>
    <w:rsid w:val="00CA03FF"/>
    <w:rsid w:val="00CA2F33"/>
    <w:rsid w:val="00CA4840"/>
    <w:rsid w:val="00CA50AD"/>
    <w:rsid w:val="00CA76F2"/>
    <w:rsid w:val="00CC0201"/>
    <w:rsid w:val="00CF6C9B"/>
    <w:rsid w:val="00D033AE"/>
    <w:rsid w:val="00D11C56"/>
    <w:rsid w:val="00D264F6"/>
    <w:rsid w:val="00D65FD3"/>
    <w:rsid w:val="00D82764"/>
    <w:rsid w:val="00D87385"/>
    <w:rsid w:val="00D9169E"/>
    <w:rsid w:val="00E00249"/>
    <w:rsid w:val="00EB4AC9"/>
    <w:rsid w:val="00EE2525"/>
    <w:rsid w:val="00EE599B"/>
    <w:rsid w:val="00EF6A24"/>
    <w:rsid w:val="00F125A8"/>
    <w:rsid w:val="00F517E2"/>
    <w:rsid w:val="00F5548F"/>
    <w:rsid w:val="00F65E13"/>
    <w:rsid w:val="00F664F8"/>
    <w:rsid w:val="00FB6AA4"/>
    <w:rsid w:val="00FD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D5C5"/>
  <w15:chartTrackingRefBased/>
  <w15:docId w15:val="{B6871EF6-8564-4DD1-BF92-A5BDBF18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66"/>
    <w:pPr>
      <w:spacing w:after="200" w:line="276" w:lineRule="auto"/>
    </w:pPr>
    <w:rPr>
      <w:rFonts w:ascii="Calibri" w:eastAsia="Times New Roman" w:hAnsi="Calibri" w:cs="Times New Roman"/>
      <w:lang w:val="ru-RU" w:eastAsia="ru-RU"/>
    </w:rPr>
  </w:style>
  <w:style w:type="paragraph" w:styleId="Heading3">
    <w:name w:val="heading 3"/>
    <w:basedOn w:val="Normal"/>
    <w:link w:val="Heading3Char"/>
    <w:uiPriority w:val="9"/>
    <w:qFormat/>
    <w:rsid w:val="00B01D66"/>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next w:val="Normal"/>
    <w:link w:val="Heading4Char"/>
    <w:uiPriority w:val="9"/>
    <w:unhideWhenUsed/>
    <w:qFormat/>
    <w:rsid w:val="00B01D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1D6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1D66"/>
    <w:rPr>
      <w:rFonts w:asciiTheme="majorHAnsi" w:eastAsiaTheme="majorEastAsia" w:hAnsiTheme="majorHAnsi" w:cstheme="majorBidi"/>
      <w:i/>
      <w:iCs/>
      <w:color w:val="2E74B5" w:themeColor="accent1" w:themeShade="BF"/>
      <w:lang w:val="ru-RU" w:eastAsia="ru-RU"/>
    </w:rPr>
  </w:style>
  <w:style w:type="character" w:styleId="Hyperlink">
    <w:name w:val="Hyperlink"/>
    <w:rsid w:val="00B01D66"/>
    <w:rPr>
      <w:u w:val="single"/>
    </w:rPr>
  </w:style>
  <w:style w:type="paragraph" w:customStyle="1" w:styleId="Header1">
    <w:name w:val="Header1"/>
    <w:autoRedefine/>
    <w:rsid w:val="00B01D66"/>
    <w:pPr>
      <w:tabs>
        <w:tab w:val="center" w:pos="4844"/>
        <w:tab w:val="right" w:pos="9689"/>
      </w:tabs>
      <w:spacing w:after="200" w:line="276" w:lineRule="auto"/>
    </w:pPr>
    <w:rPr>
      <w:rFonts w:ascii="Calibri" w:eastAsia="Arial Unicode MS" w:hAnsi="Calibri" w:cs="Arial Unicode MS"/>
      <w:color w:val="000000"/>
      <w:sz w:val="20"/>
      <w:szCs w:val="20"/>
      <w:u w:color="000000"/>
      <w:lang w:eastAsia="ru-RU"/>
    </w:rPr>
  </w:style>
  <w:style w:type="paragraph" w:customStyle="1" w:styleId="HeaderFooter">
    <w:name w:val="Header &amp; Footer"/>
    <w:rsid w:val="00B01D66"/>
    <w:pPr>
      <w:tabs>
        <w:tab w:val="right" w:pos="9020"/>
      </w:tabs>
      <w:spacing w:after="0" w:line="240" w:lineRule="auto"/>
    </w:pPr>
    <w:rPr>
      <w:rFonts w:ascii="Helvetica Neue" w:eastAsia="Arial Unicode MS" w:hAnsi="Helvetica Neue" w:cs="Arial Unicode MS"/>
      <w:color w:val="000000"/>
      <w:sz w:val="24"/>
      <w:szCs w:val="24"/>
      <w:lang w:val="ru-RU" w:eastAsia="ru-RU"/>
    </w:rPr>
  </w:style>
  <w:style w:type="paragraph" w:customStyle="1" w:styleId="BodyTextIndent1">
    <w:name w:val="Body Text Indent1"/>
    <w:rsid w:val="00B01D66"/>
    <w:pPr>
      <w:spacing w:after="200" w:line="276" w:lineRule="auto"/>
      <w:ind w:firstLine="720"/>
      <w:jc w:val="both"/>
    </w:pPr>
    <w:rPr>
      <w:rFonts w:ascii="Times LatArm" w:eastAsia="Arial Unicode MS" w:hAnsi="Times LatArm" w:cs="Arial Unicode MS"/>
      <w:color w:val="000000"/>
      <w:sz w:val="24"/>
      <w:szCs w:val="24"/>
      <w:u w:color="000000"/>
      <w:lang w:val="ru-RU" w:eastAsia="ru-RU"/>
    </w:rPr>
  </w:style>
  <w:style w:type="paragraph" w:customStyle="1" w:styleId="BodyA">
    <w:name w:val="Body A"/>
    <w:autoRedefine/>
    <w:rsid w:val="00B01D66"/>
    <w:pPr>
      <w:tabs>
        <w:tab w:val="left" w:pos="567"/>
      </w:tabs>
      <w:spacing w:after="0" w:line="360" w:lineRule="auto"/>
      <w:jc w:val="center"/>
    </w:pPr>
    <w:rPr>
      <w:rFonts w:ascii="GHEA Mariam" w:eastAsia="Arial Unicode MS" w:hAnsi="GHEA Mariam" w:cs="Arial Unicode MS"/>
      <w:color w:val="000000"/>
      <w:sz w:val="24"/>
      <w:szCs w:val="24"/>
      <w:lang w:val="fr-FR" w:eastAsia="ru-RU"/>
    </w:rPr>
  </w:style>
  <w:style w:type="paragraph" w:customStyle="1" w:styleId="Default">
    <w:name w:val="Default"/>
    <w:rsid w:val="00B01D6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BodyTextIndent">
    <w:name w:val="Body Text Indent"/>
    <w:basedOn w:val="Normal"/>
    <w:link w:val="BodyTextIndentChar"/>
    <w:rsid w:val="00B01D66"/>
    <w:pPr>
      <w:spacing w:after="0" w:line="240" w:lineRule="auto"/>
      <w:ind w:firstLine="720"/>
      <w:jc w:val="both"/>
    </w:pPr>
    <w:rPr>
      <w:rFonts w:ascii="Times LatArm" w:hAnsi="Times LatArm"/>
      <w:sz w:val="24"/>
      <w:szCs w:val="24"/>
      <w:lang w:val="en-US" w:eastAsia="zh-CN"/>
    </w:rPr>
  </w:style>
  <w:style w:type="character" w:customStyle="1" w:styleId="BodyTextIndentChar">
    <w:name w:val="Body Text Indent Char"/>
    <w:basedOn w:val="DefaultParagraphFont"/>
    <w:link w:val="BodyTextIndent"/>
    <w:rsid w:val="00B01D66"/>
    <w:rPr>
      <w:rFonts w:ascii="Times LatArm" w:eastAsia="Times New Roman" w:hAnsi="Times LatArm" w:cs="Times New Roman"/>
      <w:sz w:val="24"/>
      <w:szCs w:val="24"/>
      <w:lang w:eastAsia="zh-CN"/>
    </w:rPr>
  </w:style>
  <w:style w:type="paragraph" w:styleId="BodyTextIndent2">
    <w:name w:val="Body Text Indent 2"/>
    <w:basedOn w:val="Normal"/>
    <w:link w:val="BodyTextIndent2Char"/>
    <w:rsid w:val="00B01D66"/>
    <w:pPr>
      <w:spacing w:after="120" w:line="480" w:lineRule="auto"/>
      <w:ind w:left="283"/>
    </w:pPr>
    <w:rPr>
      <w:rFonts w:eastAsia="Arial Unicode MS"/>
      <w:color w:val="000000"/>
      <w:sz w:val="20"/>
      <w:szCs w:val="20"/>
      <w:u w:color="000000"/>
      <w:lang w:val="en-US" w:eastAsia="en-US"/>
    </w:rPr>
  </w:style>
  <w:style w:type="character" w:customStyle="1" w:styleId="BodyTextIndent2Char">
    <w:name w:val="Body Text Indent 2 Char"/>
    <w:basedOn w:val="DefaultParagraphFont"/>
    <w:link w:val="BodyTextIndent2"/>
    <w:rsid w:val="00B01D66"/>
    <w:rPr>
      <w:rFonts w:ascii="Calibri" w:eastAsia="Arial Unicode MS" w:hAnsi="Calibri" w:cs="Times New Roman"/>
      <w:color w:val="000000"/>
      <w:sz w:val="20"/>
      <w:szCs w:val="20"/>
      <w:u w:color="000000"/>
    </w:rPr>
  </w:style>
  <w:style w:type="paragraph" w:styleId="BodyText">
    <w:name w:val="Body Text"/>
    <w:basedOn w:val="Normal"/>
    <w:link w:val="BodyTextChar"/>
    <w:rsid w:val="00B01D66"/>
    <w:pPr>
      <w:spacing w:after="120"/>
    </w:pPr>
    <w:rPr>
      <w:rFonts w:eastAsia="Arial Unicode MS"/>
      <w:color w:val="000000"/>
      <w:sz w:val="20"/>
      <w:szCs w:val="20"/>
      <w:u w:color="000000"/>
      <w:lang w:val="en-US" w:eastAsia="en-US"/>
    </w:rPr>
  </w:style>
  <w:style w:type="character" w:customStyle="1" w:styleId="BodyTextChar">
    <w:name w:val="Body Text Char"/>
    <w:basedOn w:val="DefaultParagraphFont"/>
    <w:link w:val="BodyText"/>
    <w:rsid w:val="00B01D66"/>
    <w:rPr>
      <w:rFonts w:ascii="Calibri" w:eastAsia="Arial Unicode MS" w:hAnsi="Calibri" w:cs="Times New Roman"/>
      <w:color w:val="000000"/>
      <w:sz w:val="20"/>
      <w:szCs w:val="20"/>
      <w:u w:color="000000"/>
    </w:rPr>
  </w:style>
  <w:style w:type="character" w:customStyle="1" w:styleId="HeaderChar">
    <w:name w:val="Header Char"/>
    <w:link w:val="Header"/>
    <w:rsid w:val="00B01D66"/>
    <w:rPr>
      <w:rFonts w:ascii="Calibri" w:hAnsi="Calibri"/>
    </w:rPr>
  </w:style>
  <w:style w:type="paragraph" w:styleId="Header">
    <w:name w:val="header"/>
    <w:basedOn w:val="Normal"/>
    <w:link w:val="HeaderChar"/>
    <w:unhideWhenUsed/>
    <w:qFormat/>
    <w:rsid w:val="00B01D66"/>
    <w:pPr>
      <w:tabs>
        <w:tab w:val="center" w:pos="4677"/>
        <w:tab w:val="right" w:pos="9355"/>
      </w:tabs>
      <w:spacing w:after="0" w:line="240" w:lineRule="auto"/>
    </w:pPr>
    <w:rPr>
      <w:rFonts w:eastAsiaTheme="minorHAnsi" w:cstheme="minorBidi"/>
      <w:lang w:val="en-US" w:eastAsia="en-US"/>
    </w:rPr>
  </w:style>
  <w:style w:type="character" w:customStyle="1" w:styleId="HeaderChar1">
    <w:name w:val="Header Char1"/>
    <w:basedOn w:val="DefaultParagraphFont"/>
    <w:uiPriority w:val="99"/>
    <w:semiHidden/>
    <w:rsid w:val="00B01D66"/>
    <w:rPr>
      <w:rFonts w:ascii="Calibri" w:eastAsia="Times New Roman" w:hAnsi="Calibri" w:cs="Times New Roman"/>
      <w:lang w:val="ru-RU" w:eastAsia="ru-RU"/>
    </w:rPr>
  </w:style>
  <w:style w:type="character" w:customStyle="1" w:styleId="1">
    <w:name w:val="Верхний колонтитул Знак1"/>
    <w:basedOn w:val="DefaultParagraphFont"/>
    <w:uiPriority w:val="99"/>
    <w:semiHidden/>
    <w:rsid w:val="00B01D66"/>
  </w:style>
  <w:style w:type="character" w:customStyle="1" w:styleId="FooterChar">
    <w:name w:val="Footer Char"/>
    <w:link w:val="Footer"/>
    <w:rsid w:val="00B01D66"/>
    <w:rPr>
      <w:rFonts w:ascii="Calibri" w:hAnsi="Calibri"/>
    </w:rPr>
  </w:style>
  <w:style w:type="paragraph" w:styleId="Footer">
    <w:name w:val="footer"/>
    <w:basedOn w:val="Normal"/>
    <w:link w:val="FooterChar"/>
    <w:unhideWhenUsed/>
    <w:qFormat/>
    <w:rsid w:val="00B01D66"/>
    <w:pPr>
      <w:tabs>
        <w:tab w:val="center" w:pos="4677"/>
        <w:tab w:val="right" w:pos="9355"/>
      </w:tabs>
      <w:spacing w:after="0" w:line="240" w:lineRule="auto"/>
    </w:pPr>
    <w:rPr>
      <w:rFonts w:eastAsiaTheme="minorHAnsi" w:cstheme="minorBidi"/>
      <w:lang w:val="en-US" w:eastAsia="en-US"/>
    </w:rPr>
  </w:style>
  <w:style w:type="character" w:customStyle="1" w:styleId="FooterChar1">
    <w:name w:val="Footer Char1"/>
    <w:basedOn w:val="DefaultParagraphFont"/>
    <w:uiPriority w:val="99"/>
    <w:semiHidden/>
    <w:rsid w:val="00B01D66"/>
    <w:rPr>
      <w:rFonts w:ascii="Calibri" w:eastAsia="Times New Roman" w:hAnsi="Calibri" w:cs="Times New Roman"/>
      <w:lang w:val="ru-RU" w:eastAsia="ru-RU"/>
    </w:rPr>
  </w:style>
  <w:style w:type="character" w:customStyle="1" w:styleId="10">
    <w:name w:val="Нижний колонтитул Знак1"/>
    <w:basedOn w:val="DefaultParagraphFont"/>
    <w:uiPriority w:val="99"/>
    <w:semiHidden/>
    <w:rsid w:val="00B01D66"/>
  </w:style>
  <w:style w:type="paragraph" w:styleId="BodyText3">
    <w:name w:val="Body Text 3"/>
    <w:basedOn w:val="Normal"/>
    <w:link w:val="BodyText3Char"/>
    <w:rsid w:val="00B01D66"/>
    <w:pPr>
      <w:spacing w:after="120"/>
    </w:pPr>
    <w:rPr>
      <w:rFonts w:eastAsia="Arial Unicode MS"/>
      <w:color w:val="000000"/>
      <w:sz w:val="16"/>
      <w:szCs w:val="16"/>
      <w:u w:color="000000"/>
      <w:lang w:val="en-US" w:eastAsia="en-US"/>
    </w:rPr>
  </w:style>
  <w:style w:type="character" w:customStyle="1" w:styleId="BodyText3Char">
    <w:name w:val="Body Text 3 Char"/>
    <w:basedOn w:val="DefaultParagraphFont"/>
    <w:link w:val="BodyText3"/>
    <w:rsid w:val="00B01D66"/>
    <w:rPr>
      <w:rFonts w:ascii="Calibri" w:eastAsia="Arial Unicode MS" w:hAnsi="Calibri" w:cs="Times New Roman"/>
      <w:color w:val="000000"/>
      <w:sz w:val="16"/>
      <w:szCs w:val="16"/>
      <w:u w:color="000000"/>
    </w:rPr>
  </w:style>
  <w:style w:type="paragraph" w:customStyle="1" w:styleId="BodyB">
    <w:name w:val="Body B"/>
    <w:autoRedefine/>
    <w:rsid w:val="00B01D66"/>
    <w:pPr>
      <w:tabs>
        <w:tab w:val="left" w:pos="8848"/>
      </w:tabs>
      <w:spacing w:after="0" w:line="240" w:lineRule="auto"/>
      <w:ind w:firstLine="567"/>
      <w:jc w:val="both"/>
    </w:pPr>
    <w:rPr>
      <w:rFonts w:ascii="Times Armenian" w:eastAsia="Arial Unicode MS" w:hAnsi="Times Armenian" w:cs="Arial Unicode MS"/>
      <w:b/>
      <w:i/>
      <w:color w:val="000000"/>
      <w:sz w:val="24"/>
      <w:szCs w:val="24"/>
      <w:u w:color="000000"/>
      <w:lang w:eastAsia="ru-RU"/>
    </w:rPr>
  </w:style>
  <w:style w:type="paragraph" w:styleId="NormalWeb">
    <w:name w:val="Normal (Web)"/>
    <w:basedOn w:val="Normal"/>
    <w:link w:val="NormalWebChar"/>
    <w:uiPriority w:val="99"/>
    <w:unhideWhenUsed/>
    <w:rsid w:val="00B01D66"/>
    <w:pPr>
      <w:spacing w:before="100" w:beforeAutospacing="1" w:after="100" w:afterAutospacing="1" w:line="240" w:lineRule="auto"/>
    </w:pPr>
    <w:rPr>
      <w:rFonts w:ascii="Times New Roman" w:hAnsi="Times New Roman"/>
      <w:sz w:val="24"/>
      <w:szCs w:val="24"/>
    </w:rPr>
  </w:style>
  <w:style w:type="paragraph" w:customStyle="1" w:styleId="11">
    <w:name w:val="Основной текст с отступом1"/>
    <w:rsid w:val="00B01D66"/>
    <w:pPr>
      <w:spacing w:after="0" w:line="360" w:lineRule="auto"/>
      <w:ind w:firstLine="567"/>
      <w:jc w:val="both"/>
    </w:pPr>
    <w:rPr>
      <w:rFonts w:ascii="Times Armenian" w:eastAsia="Arial Unicode MS" w:hAnsi="Times Armenian" w:cs="Arial Unicode MS"/>
      <w:color w:val="000000"/>
      <w:sz w:val="24"/>
      <w:szCs w:val="24"/>
      <w:u w:color="000000"/>
      <w:lang w:val="es-ES_tradnl" w:eastAsia="ru-RU"/>
    </w:rPr>
  </w:style>
  <w:style w:type="paragraph" w:customStyle="1" w:styleId="2">
    <w:name w:val="Обычный2"/>
    <w:rsid w:val="00B01D66"/>
    <w:pPr>
      <w:spacing w:after="200" w:line="360" w:lineRule="auto"/>
      <w:ind w:firstLine="567"/>
      <w:jc w:val="both"/>
    </w:pPr>
    <w:rPr>
      <w:rFonts w:ascii="Times Armenian" w:eastAsia="Arial Unicode MS" w:hAnsi="Times Armenian" w:cs="Arial Unicode MS"/>
      <w:color w:val="000000"/>
      <w:sz w:val="24"/>
      <w:szCs w:val="24"/>
      <w:u w:color="000000"/>
      <w:lang w:val="es-ES_tradnl" w:eastAsia="ru-RU"/>
    </w:rPr>
  </w:style>
  <w:style w:type="character" w:styleId="FollowedHyperlink">
    <w:name w:val="FollowedHyperlink"/>
    <w:uiPriority w:val="99"/>
    <w:semiHidden/>
    <w:unhideWhenUsed/>
    <w:rsid w:val="00B01D66"/>
    <w:rPr>
      <w:color w:val="800080"/>
      <w:u w:val="single"/>
    </w:rPr>
  </w:style>
  <w:style w:type="paragraph" w:styleId="BalloonText">
    <w:name w:val="Balloon Text"/>
    <w:basedOn w:val="Normal"/>
    <w:link w:val="BalloonTextChar"/>
    <w:uiPriority w:val="99"/>
    <w:unhideWhenUsed/>
    <w:rsid w:val="00B01D6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01D66"/>
    <w:rPr>
      <w:rFonts w:ascii="Tahoma" w:eastAsia="Times New Roman" w:hAnsi="Tahoma" w:cs="Times New Roman"/>
      <w:sz w:val="16"/>
      <w:szCs w:val="16"/>
      <w:lang w:val="x-none" w:eastAsia="x-none"/>
    </w:rPr>
  </w:style>
  <w:style w:type="paragraph" w:styleId="FootnoteText">
    <w:name w:val="footnote text"/>
    <w:aliases w:val="single space,footnote text,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
    <w:basedOn w:val="Normal"/>
    <w:link w:val="FootnoteTextChar"/>
    <w:uiPriority w:val="99"/>
    <w:unhideWhenUsed/>
    <w:qFormat/>
    <w:rsid w:val="00B01D66"/>
    <w:pPr>
      <w:spacing w:after="0" w:line="240" w:lineRule="auto"/>
    </w:pPr>
    <w:rPr>
      <w:sz w:val="20"/>
      <w:szCs w:val="20"/>
      <w:lang w:val="x-none" w:eastAsia="x-none"/>
    </w:rPr>
  </w:style>
  <w:style w:type="character" w:customStyle="1" w:styleId="FootnoteTextChar">
    <w:name w:val="Footnote Text Char"/>
    <w:aliases w:val="single space Char,footnote text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 Char"/>
    <w:basedOn w:val="DefaultParagraphFont"/>
    <w:link w:val="FootnoteText"/>
    <w:uiPriority w:val="99"/>
    <w:rsid w:val="00B01D66"/>
    <w:rPr>
      <w:rFonts w:ascii="Calibri" w:eastAsia="Times New Roman" w:hAnsi="Calibri" w:cs="Times New Roman"/>
      <w:sz w:val="20"/>
      <w:szCs w:val="20"/>
      <w:lang w:val="x-none" w:eastAsia="x-none"/>
    </w:rPr>
  </w:style>
  <w:style w:type="character" w:styleId="FootnoteReference">
    <w:name w:val="footnote reference"/>
    <w:uiPriority w:val="99"/>
    <w:unhideWhenUsed/>
    <w:qFormat/>
    <w:rsid w:val="00B01D66"/>
    <w:rPr>
      <w:vertAlign w:val="superscript"/>
    </w:rPr>
  </w:style>
  <w:style w:type="character" w:customStyle="1" w:styleId="apple-converted-space">
    <w:name w:val="apple-converted-space"/>
    <w:basedOn w:val="DefaultParagraphFont"/>
    <w:rsid w:val="00B01D66"/>
  </w:style>
  <w:style w:type="paragraph" w:customStyle="1" w:styleId="12">
    <w:name w:val="Обычный1"/>
    <w:rsid w:val="00B01D66"/>
    <w:pPr>
      <w:spacing w:after="0" w:line="240" w:lineRule="auto"/>
    </w:pPr>
    <w:rPr>
      <w:rFonts w:ascii="Times New Roman" w:eastAsia="Arial Unicode MS" w:hAnsi="Times New Roman" w:cs="Arial Unicode MS"/>
      <w:color w:val="000000"/>
      <w:sz w:val="20"/>
      <w:szCs w:val="20"/>
      <w:u w:color="000000"/>
      <w:lang w:eastAsia="ru-RU"/>
    </w:rPr>
  </w:style>
  <w:style w:type="character" w:styleId="Strong">
    <w:name w:val="Strong"/>
    <w:uiPriority w:val="22"/>
    <w:qFormat/>
    <w:rsid w:val="00B01D66"/>
    <w:rPr>
      <w:b/>
      <w:bCs/>
    </w:rPr>
  </w:style>
  <w:style w:type="character" w:styleId="Emphasis">
    <w:name w:val="Emphasis"/>
    <w:uiPriority w:val="20"/>
    <w:qFormat/>
    <w:rsid w:val="00B01D66"/>
    <w:rPr>
      <w:i/>
      <w:iCs/>
    </w:rPr>
  </w:style>
  <w:style w:type="paragraph" w:customStyle="1" w:styleId="Body">
    <w:name w:val="Body"/>
    <w:rsid w:val="00B01D6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eastAsia="ru-RU"/>
    </w:rPr>
  </w:style>
  <w:style w:type="paragraph" w:styleId="BlockText">
    <w:name w:val="Block Text"/>
    <w:basedOn w:val="Normal"/>
    <w:uiPriority w:val="99"/>
    <w:semiHidden/>
    <w:unhideWhenUsed/>
    <w:rsid w:val="00B01D66"/>
    <w:pPr>
      <w:tabs>
        <w:tab w:val="left" w:pos="851"/>
        <w:tab w:val="left" w:pos="3828"/>
        <w:tab w:val="left" w:pos="5387"/>
      </w:tabs>
      <w:spacing w:after="0" w:line="240" w:lineRule="auto"/>
      <w:ind w:left="1418" w:right="321"/>
      <w:jc w:val="both"/>
    </w:pPr>
    <w:rPr>
      <w:rFonts w:ascii="Times New Roman" w:hAnsi="Times New Roman"/>
      <w:sz w:val="20"/>
      <w:szCs w:val="20"/>
      <w:lang w:val="en-US"/>
    </w:rPr>
  </w:style>
  <w:style w:type="character" w:customStyle="1" w:styleId="NormalWebChar">
    <w:name w:val="Normal (Web) Char"/>
    <w:link w:val="NormalWeb"/>
    <w:uiPriority w:val="99"/>
    <w:locked/>
    <w:rsid w:val="00B01D66"/>
    <w:rPr>
      <w:rFonts w:ascii="Times New Roman" w:eastAsia="Times New Roman" w:hAnsi="Times New Roman" w:cs="Times New Roman"/>
      <w:sz w:val="24"/>
      <w:szCs w:val="24"/>
      <w:lang w:val="ru-RU" w:eastAsia="ru-RU"/>
    </w:rPr>
  </w:style>
  <w:style w:type="character" w:customStyle="1" w:styleId="None">
    <w:name w:val="None"/>
    <w:rsid w:val="00B01D66"/>
  </w:style>
  <w:style w:type="table" w:customStyle="1" w:styleId="TableNormal1">
    <w:name w:val="Table Normal1"/>
    <w:rsid w:val="00B01D6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20">
    <w:name w:val="Основной текст2"/>
    <w:rsid w:val="00B01D66"/>
    <w:pPr>
      <w:widowControl w:val="0"/>
      <w:pBdr>
        <w:top w:val="nil"/>
        <w:left w:val="nil"/>
        <w:bottom w:val="nil"/>
        <w:right w:val="nil"/>
        <w:between w:val="nil"/>
        <w:bar w:val="nil"/>
      </w:pBdr>
      <w:shd w:val="clear" w:color="auto" w:fill="FFFFFF"/>
      <w:spacing w:after="0" w:line="307" w:lineRule="exact"/>
      <w:jc w:val="both"/>
    </w:pPr>
    <w:rPr>
      <w:rFonts w:ascii="Sylfaen" w:eastAsia="Arial Unicode MS" w:hAnsi="Sylfaen" w:cs="Arial Unicode MS"/>
      <w:color w:val="000000"/>
      <w:sz w:val="20"/>
      <w:szCs w:val="20"/>
      <w:u w:color="000000"/>
      <w:bdr w:val="nil"/>
      <w:lang w:eastAsia="ru-RU"/>
    </w:rPr>
  </w:style>
  <w:style w:type="paragraph" w:customStyle="1" w:styleId="13">
    <w:name w:val="Текст сноски1"/>
    <w:rsid w:val="00B01D66"/>
    <w:pPr>
      <w:spacing w:after="0" w:line="240" w:lineRule="auto"/>
    </w:pPr>
    <w:rPr>
      <w:rFonts w:ascii="Calibri" w:eastAsia="Calibri" w:hAnsi="Calibri" w:cs="Calibri"/>
      <w:color w:val="000000"/>
      <w:sz w:val="20"/>
      <w:szCs w:val="20"/>
      <w:u w:color="000000"/>
      <w:lang w:eastAsia="ru-RU"/>
    </w:rPr>
  </w:style>
  <w:style w:type="character" w:customStyle="1" w:styleId="Hyperlink0">
    <w:name w:val="Hyperlink.0"/>
    <w:rsid w:val="00B01D66"/>
    <w:rPr>
      <w:u w:val="single"/>
      <w:lang w:val="es-ES_tradnl"/>
    </w:rPr>
  </w:style>
  <w:style w:type="paragraph" w:customStyle="1" w:styleId="14">
    <w:name w:val="Основной текст1"/>
    <w:rsid w:val="00B01D66"/>
    <w:pPr>
      <w:spacing w:after="0" w:line="240" w:lineRule="auto"/>
      <w:jc w:val="both"/>
    </w:pPr>
    <w:rPr>
      <w:rFonts w:ascii="Times LatArm" w:eastAsia="Times LatArm" w:hAnsi="Times LatArm" w:cs="Times LatArm"/>
      <w:color w:val="000000"/>
      <w:sz w:val="24"/>
      <w:szCs w:val="24"/>
      <w:u w:color="000000"/>
      <w:lang w:val="ru-RU" w:eastAsia="ru-RU"/>
    </w:rPr>
  </w:style>
  <w:style w:type="paragraph" w:styleId="NoSpacing">
    <w:name w:val="No Spacing"/>
    <w:uiPriority w:val="1"/>
    <w:qFormat/>
    <w:rsid w:val="00B01D66"/>
    <w:pPr>
      <w:spacing w:after="0" w:line="240" w:lineRule="auto"/>
    </w:pPr>
    <w:rPr>
      <w:rFonts w:ascii="Calibri" w:eastAsia="Calibri" w:hAnsi="Calibri" w:cs="Times New Roman"/>
    </w:rPr>
  </w:style>
  <w:style w:type="character" w:customStyle="1" w:styleId="140">
    <w:name w:val="Основной текст (14)"/>
    <w:rsid w:val="00B01D66"/>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sbb9ee52a">
    <w:name w:val="sbb9ee52a"/>
    <w:basedOn w:val="DefaultParagraphFont"/>
    <w:rsid w:val="00B01D66"/>
  </w:style>
  <w:style w:type="character" w:customStyle="1" w:styleId="sa36b60a1">
    <w:name w:val="sa36b60a1"/>
    <w:basedOn w:val="DefaultParagraphFont"/>
    <w:rsid w:val="00B01D66"/>
  </w:style>
  <w:style w:type="paragraph" w:customStyle="1" w:styleId="s10950c61">
    <w:name w:val="s10950c61"/>
    <w:basedOn w:val="Normal"/>
    <w:rsid w:val="00B01D66"/>
    <w:pPr>
      <w:spacing w:before="100" w:beforeAutospacing="1" w:after="100" w:afterAutospacing="1" w:line="240" w:lineRule="auto"/>
    </w:pPr>
    <w:rPr>
      <w:rFonts w:ascii="Times New Roman" w:hAnsi="Times New Roman"/>
      <w:sz w:val="24"/>
      <w:szCs w:val="24"/>
      <w:lang w:val="en-US" w:eastAsia="en-US"/>
    </w:rPr>
  </w:style>
  <w:style w:type="paragraph" w:styleId="ListParagraph">
    <w:name w:val="List Paragraph"/>
    <w:basedOn w:val="Normal"/>
    <w:uiPriority w:val="34"/>
    <w:qFormat/>
    <w:rsid w:val="00B01D66"/>
    <w:pPr>
      <w:ind w:left="720"/>
      <w:contextualSpacing/>
    </w:pPr>
  </w:style>
  <w:style w:type="paragraph" w:customStyle="1" w:styleId="sfe10dc93">
    <w:name w:val="sfe10dc93"/>
    <w:basedOn w:val="Normal"/>
    <w:rsid w:val="00B01D66"/>
    <w:pPr>
      <w:spacing w:before="100" w:beforeAutospacing="1" w:after="100" w:afterAutospacing="1" w:line="240" w:lineRule="auto"/>
    </w:pPr>
    <w:rPr>
      <w:rFonts w:ascii="Times New Roman" w:hAnsi="Times New Roman"/>
      <w:sz w:val="24"/>
      <w:szCs w:val="24"/>
      <w:lang w:val="en-US" w:eastAsia="en-US"/>
    </w:rPr>
  </w:style>
  <w:style w:type="paragraph" w:customStyle="1" w:styleId="se207830c">
    <w:name w:val="se207830c"/>
    <w:basedOn w:val="Normal"/>
    <w:rsid w:val="00B01D66"/>
    <w:pPr>
      <w:spacing w:before="100" w:beforeAutospacing="1" w:after="100" w:afterAutospacing="1" w:line="240" w:lineRule="auto"/>
    </w:pPr>
    <w:rPr>
      <w:rFonts w:ascii="Times New Roman" w:hAnsi="Times New Roman"/>
      <w:sz w:val="24"/>
      <w:szCs w:val="24"/>
      <w:lang w:val="en-US" w:eastAsia="en-US"/>
    </w:rPr>
  </w:style>
  <w:style w:type="character" w:customStyle="1" w:styleId="s29100277">
    <w:name w:val="s29100277"/>
    <w:basedOn w:val="DefaultParagraphFont"/>
    <w:rsid w:val="00B01D66"/>
  </w:style>
  <w:style w:type="paragraph" w:customStyle="1" w:styleId="s34dfc730">
    <w:name w:val="s34dfc730"/>
    <w:basedOn w:val="Normal"/>
    <w:rsid w:val="00B01D66"/>
    <w:pPr>
      <w:spacing w:before="100" w:beforeAutospacing="1" w:after="100" w:afterAutospacing="1" w:line="240" w:lineRule="auto"/>
    </w:pPr>
    <w:rPr>
      <w:rFonts w:ascii="Times New Roman" w:hAnsi="Times New Roman"/>
      <w:sz w:val="24"/>
      <w:szCs w:val="24"/>
      <w:lang w:val="en-US" w:eastAsia="en-US"/>
    </w:rPr>
  </w:style>
  <w:style w:type="paragraph" w:customStyle="1" w:styleId="s339d85e6">
    <w:name w:val="s339d85e6"/>
    <w:basedOn w:val="Normal"/>
    <w:rsid w:val="00B01D66"/>
    <w:pPr>
      <w:spacing w:before="100" w:beforeAutospacing="1" w:after="100" w:afterAutospacing="1" w:line="240" w:lineRule="auto"/>
    </w:pPr>
    <w:rPr>
      <w:rFonts w:ascii="Times New Roman" w:hAnsi="Times New Roman"/>
      <w:sz w:val="24"/>
      <w:szCs w:val="24"/>
      <w:lang w:val="en-US" w:eastAsia="en-US"/>
    </w:rPr>
  </w:style>
  <w:style w:type="paragraph" w:customStyle="1" w:styleId="se77b86b8">
    <w:name w:val="se77b86b8"/>
    <w:basedOn w:val="Normal"/>
    <w:rsid w:val="00B01D66"/>
    <w:pPr>
      <w:spacing w:before="100" w:beforeAutospacing="1" w:after="100" w:afterAutospacing="1" w:line="240" w:lineRule="auto"/>
    </w:pPr>
    <w:rPr>
      <w:rFonts w:ascii="Times New Roman" w:hAnsi="Times New Roman"/>
      <w:sz w:val="24"/>
      <w:szCs w:val="24"/>
      <w:lang w:val="en-US" w:eastAsia="en-US"/>
    </w:rPr>
  </w:style>
  <w:style w:type="paragraph" w:customStyle="1" w:styleId="seb972d3e">
    <w:name w:val="seb972d3e"/>
    <w:basedOn w:val="Normal"/>
    <w:rsid w:val="00B01D66"/>
    <w:pPr>
      <w:spacing w:before="100" w:beforeAutospacing="1" w:after="100" w:afterAutospacing="1" w:line="240" w:lineRule="auto"/>
    </w:pPr>
    <w:rPr>
      <w:rFonts w:ascii="Times New Roman" w:hAnsi="Times New Roman"/>
      <w:sz w:val="24"/>
      <w:szCs w:val="24"/>
      <w:lang w:val="en-US" w:eastAsia="en-US"/>
    </w:rPr>
  </w:style>
  <w:style w:type="paragraph" w:customStyle="1" w:styleId="s55e5497f">
    <w:name w:val="s55e5497f"/>
    <w:basedOn w:val="Normal"/>
    <w:rsid w:val="00B01D66"/>
    <w:pPr>
      <w:spacing w:before="100" w:beforeAutospacing="1" w:after="100" w:afterAutospacing="1" w:line="240" w:lineRule="auto"/>
    </w:pPr>
    <w:rPr>
      <w:rFonts w:ascii="Times New Roman" w:hAnsi="Times New Roman"/>
      <w:sz w:val="24"/>
      <w:szCs w:val="24"/>
      <w:lang w:val="en-US" w:eastAsia="en-US"/>
    </w:rPr>
  </w:style>
  <w:style w:type="paragraph" w:customStyle="1" w:styleId="s598389f8">
    <w:name w:val="s598389f8"/>
    <w:basedOn w:val="Normal"/>
    <w:rsid w:val="00B01D66"/>
    <w:pPr>
      <w:spacing w:before="100" w:beforeAutospacing="1" w:after="100" w:afterAutospacing="1" w:line="240" w:lineRule="auto"/>
    </w:pPr>
    <w:rPr>
      <w:rFonts w:ascii="Times New Roman" w:hAnsi="Times New Roman"/>
      <w:sz w:val="24"/>
      <w:szCs w:val="24"/>
      <w:lang w:val="en-US" w:eastAsia="en-US"/>
    </w:rPr>
  </w:style>
  <w:style w:type="paragraph" w:customStyle="1" w:styleId="s5e1364ca">
    <w:name w:val="s5e1364ca"/>
    <w:basedOn w:val="Normal"/>
    <w:rsid w:val="00B01D66"/>
    <w:pPr>
      <w:spacing w:before="100" w:beforeAutospacing="1" w:after="100" w:afterAutospacing="1" w:line="240" w:lineRule="auto"/>
    </w:pPr>
    <w:rPr>
      <w:rFonts w:ascii="Times New Roman" w:hAnsi="Times New Roman"/>
      <w:sz w:val="24"/>
      <w:szCs w:val="24"/>
      <w:lang w:val="en-US" w:eastAsia="en-US"/>
    </w:rPr>
  </w:style>
  <w:style w:type="character" w:customStyle="1" w:styleId="whitespace-normal">
    <w:name w:val="whitespace-normal"/>
    <w:basedOn w:val="DefaultParagraphFont"/>
    <w:rsid w:val="00B01D66"/>
  </w:style>
  <w:style w:type="character" w:customStyle="1" w:styleId="FootnoteTextChar1">
    <w:name w:val="Footnote Text Char1"/>
    <w:basedOn w:val="DefaultParagraphFont"/>
    <w:uiPriority w:val="99"/>
    <w:rsid w:val="00B01D66"/>
    <w:rPr>
      <w:rFonts w:ascii="Calibri" w:eastAsia="Calibri" w:hAnsi="Calibri" w:cs="Calibri"/>
      <w:position w:val="-1"/>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60103">
      <w:bodyDiv w:val="1"/>
      <w:marLeft w:val="0"/>
      <w:marRight w:val="0"/>
      <w:marTop w:val="0"/>
      <w:marBottom w:val="0"/>
      <w:divBdr>
        <w:top w:val="none" w:sz="0" w:space="0" w:color="auto"/>
        <w:left w:val="none" w:sz="0" w:space="0" w:color="auto"/>
        <w:bottom w:val="none" w:sz="0" w:space="0" w:color="auto"/>
        <w:right w:val="none" w:sz="0" w:space="0" w:color="auto"/>
      </w:divBdr>
    </w:div>
    <w:div w:id="58622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C68190D-7C04-4C86-B13E-5B24469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5001</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2026-06-01T10:40:00Z</cp:lastPrinted>
  <dcterms:created xsi:type="dcterms:W3CDTF">2026-06-01T13:42:00Z</dcterms:created>
  <dcterms:modified xsi:type="dcterms:W3CDTF">2026-06-01T13:42:00Z</dcterms:modified>
</cp:coreProperties>
</file>