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972"/>
        <w:gridCol w:w="284"/>
        <w:gridCol w:w="708"/>
        <w:gridCol w:w="1134"/>
        <w:gridCol w:w="2132"/>
        <w:gridCol w:w="494"/>
        <w:gridCol w:w="2358"/>
      </w:tblGrid>
      <w:tr w:rsidR="00281600" w:rsidRPr="00281600" w14:paraId="2EAA0BD0" w14:textId="77777777" w:rsidTr="00AE4662">
        <w:trPr>
          <w:trHeight w:val="1927"/>
        </w:trPr>
        <w:tc>
          <w:tcPr>
            <w:tcW w:w="10082" w:type="dxa"/>
            <w:gridSpan w:val="7"/>
            <w:shd w:val="clear" w:color="auto" w:fill="auto"/>
            <w:vAlign w:val="center"/>
          </w:tcPr>
          <w:p w14:paraId="3DBD0ABB" w14:textId="05AB67B3" w:rsidR="002227FB" w:rsidRDefault="002227FB" w:rsidP="005B5D79">
            <w:pPr>
              <w:widowControl w:val="0"/>
              <w:tabs>
                <w:tab w:val="left" w:pos="0"/>
                <w:tab w:val="left" w:pos="567"/>
                <w:tab w:val="left" w:pos="10065"/>
              </w:tabs>
              <w:jc w:val="center"/>
              <w:rPr>
                <w:rFonts w:ascii="Cambria Math" w:eastAsia="Times New Roman" w:hAnsi="Cambria Math" w:cs="Sylfaen"/>
                <w:iCs/>
                <w:spacing w:val="40"/>
                <w:lang w:val="hy-AM"/>
              </w:rPr>
            </w:pPr>
            <w:r w:rsidRPr="00281600">
              <w:rPr>
                <w:rFonts w:ascii="GHEA Grapalat" w:eastAsia="Times New Roman" w:hAnsi="GHEA Grapalat"/>
                <w:b/>
                <w:noProof/>
                <w:sz w:val="32"/>
                <w:lang w:eastAsia="en-US"/>
              </w:rPr>
              <w:drawing>
                <wp:inline distT="0" distB="0" distL="0" distR="0" wp14:anchorId="09320DE1" wp14:editId="604B172D">
                  <wp:extent cx="1155700" cy="10858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55700" cy="1085850"/>
                          </a:xfrm>
                          <a:prstGeom prst="rect">
                            <a:avLst/>
                          </a:prstGeom>
                          <a:noFill/>
                          <a:ln>
                            <a:noFill/>
                          </a:ln>
                        </pic:spPr>
                      </pic:pic>
                    </a:graphicData>
                  </a:graphic>
                </wp:inline>
              </w:drawing>
            </w:r>
          </w:p>
          <w:p w14:paraId="1BB5EC1C" w14:textId="77777777" w:rsidR="005B5D79" w:rsidRPr="005B5D79" w:rsidRDefault="005B5D79" w:rsidP="005B5D79">
            <w:pPr>
              <w:widowControl w:val="0"/>
              <w:tabs>
                <w:tab w:val="left" w:pos="0"/>
                <w:tab w:val="left" w:pos="567"/>
                <w:tab w:val="left" w:pos="10065"/>
              </w:tabs>
              <w:jc w:val="center"/>
              <w:rPr>
                <w:rFonts w:ascii="Cambria Math" w:eastAsia="Times New Roman" w:hAnsi="Cambria Math" w:cs="Sylfaen"/>
                <w:iCs/>
                <w:spacing w:val="40"/>
                <w:sz w:val="20"/>
                <w:szCs w:val="20"/>
                <w:lang w:val="hy-AM"/>
              </w:rPr>
            </w:pPr>
          </w:p>
          <w:p w14:paraId="4F2A8E83" w14:textId="6F67824F" w:rsidR="005328F2" w:rsidRPr="00281600" w:rsidRDefault="005328F2" w:rsidP="00E23CB1">
            <w:pPr>
              <w:widowControl w:val="0"/>
              <w:tabs>
                <w:tab w:val="left" w:pos="0"/>
                <w:tab w:val="left" w:pos="567"/>
                <w:tab w:val="left" w:pos="10065"/>
              </w:tabs>
              <w:jc w:val="center"/>
              <w:rPr>
                <w:rFonts w:ascii="GHEA Grapalat" w:eastAsia="Times New Roman" w:hAnsi="GHEA Grapalat" w:cs="Sylfaen"/>
                <w:iCs/>
                <w:spacing w:val="40"/>
                <w:sz w:val="4"/>
                <w:szCs w:val="4"/>
                <w:lang w:val="hy-AM"/>
              </w:rPr>
            </w:pPr>
          </w:p>
        </w:tc>
      </w:tr>
      <w:tr w:rsidR="00281600" w:rsidRPr="00281600" w14:paraId="2B6C038B" w14:textId="77777777" w:rsidTr="00AE4662">
        <w:trPr>
          <w:trHeight w:val="976"/>
        </w:trPr>
        <w:tc>
          <w:tcPr>
            <w:tcW w:w="10082" w:type="dxa"/>
            <w:gridSpan w:val="7"/>
            <w:shd w:val="clear" w:color="auto" w:fill="auto"/>
            <w:vAlign w:val="center"/>
          </w:tcPr>
          <w:p w14:paraId="4C93E455" w14:textId="77777777" w:rsidR="005328F2" w:rsidRPr="00281600" w:rsidRDefault="005328F2" w:rsidP="002227FB">
            <w:pPr>
              <w:widowControl w:val="0"/>
              <w:tabs>
                <w:tab w:val="left" w:pos="567"/>
              </w:tabs>
              <w:jc w:val="center"/>
              <w:rPr>
                <w:rFonts w:ascii="GHEA Grapalat" w:eastAsia="Times New Roman" w:hAnsi="GHEA Grapalat"/>
                <w:b/>
                <w:sz w:val="32"/>
                <w:szCs w:val="32"/>
              </w:rPr>
            </w:pPr>
            <w:r w:rsidRPr="00281600">
              <w:rPr>
                <w:rFonts w:ascii="GHEA Grapalat" w:eastAsia="Times New Roman" w:hAnsi="GHEA Grapalat" w:cs="Sylfaen"/>
                <w:b/>
                <w:sz w:val="32"/>
                <w:szCs w:val="32"/>
              </w:rPr>
              <w:t>ՀԱՅԱՍՏԱՆԻ</w:t>
            </w:r>
            <w:r w:rsidRPr="00281600">
              <w:rPr>
                <w:rFonts w:ascii="GHEA Grapalat" w:eastAsia="Times New Roman" w:hAnsi="GHEA Grapalat" w:cs="Times Armenian"/>
                <w:b/>
                <w:sz w:val="32"/>
                <w:szCs w:val="32"/>
              </w:rPr>
              <w:t xml:space="preserve"> </w:t>
            </w:r>
            <w:r w:rsidRPr="00281600">
              <w:rPr>
                <w:rFonts w:ascii="GHEA Grapalat" w:eastAsia="Times New Roman" w:hAnsi="GHEA Grapalat" w:cs="Sylfaen"/>
                <w:b/>
                <w:sz w:val="32"/>
                <w:szCs w:val="32"/>
              </w:rPr>
              <w:t>ՀԱՆՐԱՊԵՏՈՒԹՅՈՒՆ</w:t>
            </w:r>
          </w:p>
          <w:p w14:paraId="60AB6C71" w14:textId="77777777" w:rsidR="005328F2" w:rsidRPr="00281600" w:rsidRDefault="005328F2" w:rsidP="002227FB">
            <w:pPr>
              <w:widowControl w:val="0"/>
              <w:tabs>
                <w:tab w:val="left" w:pos="0"/>
                <w:tab w:val="left" w:pos="567"/>
                <w:tab w:val="left" w:pos="10065"/>
              </w:tabs>
              <w:jc w:val="center"/>
              <w:rPr>
                <w:rFonts w:ascii="GHEA Grapalat" w:eastAsia="Times New Roman" w:hAnsi="GHEA Grapalat" w:cs="Sylfaen"/>
                <w:iCs/>
                <w:spacing w:val="40"/>
              </w:rPr>
            </w:pPr>
            <w:r w:rsidRPr="00281600">
              <w:rPr>
                <w:rFonts w:ascii="GHEA Grapalat" w:eastAsia="Times New Roman" w:hAnsi="GHEA Grapalat" w:cs="Sylfaen"/>
                <w:b/>
                <w:sz w:val="32"/>
                <w:szCs w:val="32"/>
              </w:rPr>
              <w:t>ՎՃՌԱԲԵԿ</w:t>
            </w:r>
            <w:r w:rsidRPr="00281600">
              <w:rPr>
                <w:rFonts w:ascii="GHEA Grapalat" w:eastAsia="Times New Roman" w:hAnsi="GHEA Grapalat" w:cs="Times Armenian"/>
                <w:b/>
                <w:sz w:val="32"/>
                <w:szCs w:val="32"/>
              </w:rPr>
              <w:t xml:space="preserve"> </w:t>
            </w:r>
            <w:r w:rsidRPr="00281600">
              <w:rPr>
                <w:rFonts w:ascii="GHEA Grapalat" w:eastAsia="Times New Roman" w:hAnsi="GHEA Grapalat" w:cs="Sylfaen"/>
                <w:b/>
                <w:sz w:val="32"/>
                <w:szCs w:val="32"/>
              </w:rPr>
              <w:t>ԴԱՏԱՐԱՆ</w:t>
            </w:r>
          </w:p>
        </w:tc>
      </w:tr>
      <w:tr w:rsidR="00281600" w:rsidRPr="00281600" w14:paraId="00ACE433" w14:textId="77777777" w:rsidTr="00AE4662">
        <w:trPr>
          <w:trHeight w:val="478"/>
        </w:trPr>
        <w:tc>
          <w:tcPr>
            <w:tcW w:w="3964" w:type="dxa"/>
            <w:gridSpan w:val="3"/>
            <w:shd w:val="clear" w:color="auto" w:fill="auto"/>
            <w:vAlign w:val="bottom"/>
          </w:tcPr>
          <w:p w14:paraId="69D0B2D3" w14:textId="77777777" w:rsidR="005328F2" w:rsidRPr="00281600" w:rsidRDefault="005328F2" w:rsidP="002227FB">
            <w:pPr>
              <w:widowControl w:val="0"/>
              <w:tabs>
                <w:tab w:val="left" w:pos="567"/>
              </w:tabs>
              <w:rPr>
                <w:rFonts w:ascii="GHEA Grapalat" w:eastAsia="Times New Roman" w:hAnsi="GHEA Grapalat" w:cs="Sylfaen"/>
                <w:b/>
                <w:sz w:val="32"/>
                <w:szCs w:val="32"/>
              </w:rPr>
            </w:pPr>
            <w:r w:rsidRPr="00281600">
              <w:rPr>
                <w:rFonts w:ascii="GHEA Grapalat" w:eastAsia="Times New Roman" w:hAnsi="GHEA Grapalat"/>
              </w:rPr>
              <w:t xml:space="preserve">ՀՀ </w:t>
            </w:r>
            <w:proofErr w:type="spellStart"/>
            <w:r w:rsidRPr="00281600">
              <w:rPr>
                <w:rFonts w:ascii="GHEA Grapalat" w:eastAsia="Times New Roman" w:hAnsi="GHEA Grapalat"/>
              </w:rPr>
              <w:t>վերաքննիչ</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քաղաքացիական</w:t>
            </w:r>
            <w:proofErr w:type="spellEnd"/>
          </w:p>
        </w:tc>
        <w:tc>
          <w:tcPr>
            <w:tcW w:w="3760" w:type="dxa"/>
            <w:gridSpan w:val="3"/>
            <w:shd w:val="clear" w:color="auto" w:fill="auto"/>
            <w:vAlign w:val="bottom"/>
          </w:tcPr>
          <w:p w14:paraId="066945DD" w14:textId="6CBFE025" w:rsidR="005328F2" w:rsidRPr="00281600" w:rsidRDefault="009E39CA" w:rsidP="002227FB">
            <w:pPr>
              <w:widowControl w:val="0"/>
              <w:tabs>
                <w:tab w:val="left" w:pos="567"/>
              </w:tabs>
              <w:ind w:right="-36"/>
              <w:jc w:val="right"/>
              <w:rPr>
                <w:rFonts w:ascii="GHEA Grapalat" w:eastAsia="Times New Roman" w:hAnsi="GHEA Grapalat" w:cs="Sylfaen"/>
                <w:b/>
                <w:sz w:val="32"/>
                <w:szCs w:val="32"/>
              </w:rPr>
            </w:pPr>
            <w:r w:rsidRPr="00281600">
              <w:rPr>
                <w:rFonts w:ascii="GHEA Grapalat" w:eastAsia="Times New Roman" w:hAnsi="GHEA Grapalat"/>
              </w:rPr>
              <w:t xml:space="preserve">     </w:t>
            </w:r>
            <w:proofErr w:type="spellStart"/>
            <w:r w:rsidR="005328F2" w:rsidRPr="00281600">
              <w:rPr>
                <w:rFonts w:ascii="GHEA Grapalat" w:eastAsia="Times New Roman" w:hAnsi="GHEA Grapalat"/>
              </w:rPr>
              <w:t>Քաղաքացիական</w:t>
            </w:r>
            <w:proofErr w:type="spellEnd"/>
            <w:r w:rsidR="005328F2" w:rsidRPr="00281600">
              <w:rPr>
                <w:rFonts w:ascii="GHEA Grapalat" w:eastAsia="Times New Roman" w:hAnsi="GHEA Grapalat"/>
              </w:rPr>
              <w:t xml:space="preserve"> </w:t>
            </w:r>
            <w:proofErr w:type="spellStart"/>
            <w:r w:rsidR="005328F2" w:rsidRPr="00281600">
              <w:rPr>
                <w:rFonts w:ascii="GHEA Grapalat" w:eastAsia="Times New Roman" w:hAnsi="GHEA Grapalat"/>
              </w:rPr>
              <w:t>գործ</w:t>
            </w:r>
            <w:proofErr w:type="spellEnd"/>
            <w:r w:rsidR="005328F2" w:rsidRPr="00281600">
              <w:rPr>
                <w:rFonts w:ascii="GHEA Grapalat" w:eastAsia="Times New Roman" w:hAnsi="GHEA Grapalat"/>
              </w:rPr>
              <w:t xml:space="preserve"> </w:t>
            </w:r>
            <w:proofErr w:type="spellStart"/>
            <w:r w:rsidR="005328F2" w:rsidRPr="00281600">
              <w:rPr>
                <w:rFonts w:ascii="GHEA Grapalat" w:eastAsia="Times New Roman" w:hAnsi="GHEA Grapalat"/>
              </w:rPr>
              <w:t>թիվ</w:t>
            </w:r>
            <w:proofErr w:type="spellEnd"/>
          </w:p>
        </w:tc>
        <w:tc>
          <w:tcPr>
            <w:tcW w:w="2358" w:type="dxa"/>
            <w:shd w:val="clear" w:color="auto" w:fill="auto"/>
            <w:vAlign w:val="bottom"/>
          </w:tcPr>
          <w:p w14:paraId="0FA9D068" w14:textId="3AFB8EAD" w:rsidR="005328F2" w:rsidRPr="00281600" w:rsidRDefault="00E874CD" w:rsidP="002227FB">
            <w:pPr>
              <w:widowControl w:val="0"/>
              <w:tabs>
                <w:tab w:val="left" w:pos="567"/>
              </w:tabs>
              <w:jc w:val="center"/>
              <w:rPr>
                <w:rFonts w:ascii="GHEA Grapalat" w:eastAsia="Times New Roman" w:hAnsi="GHEA Grapalat" w:cs="Sylfaen"/>
                <w:b/>
                <w:sz w:val="32"/>
                <w:szCs w:val="32"/>
              </w:rPr>
            </w:pPr>
            <w:r w:rsidRPr="00281600">
              <w:rPr>
                <w:rFonts w:ascii="GHEA Grapalat" w:hAnsi="GHEA Grapalat" w:cs="Sylfaen"/>
                <w:b/>
                <w:u w:val="single"/>
                <w:lang w:val="hy-AM"/>
              </w:rPr>
              <w:t>ԵԴ</w:t>
            </w:r>
            <w:r w:rsidR="006F740C" w:rsidRPr="00281600">
              <w:rPr>
                <w:rFonts w:ascii="GHEA Grapalat" w:hAnsi="GHEA Grapalat" w:cs="Sylfaen"/>
                <w:b/>
                <w:u w:val="single"/>
                <w:lang w:val="hy-AM"/>
              </w:rPr>
              <w:t>/</w:t>
            </w:r>
            <w:r w:rsidRPr="00281600">
              <w:rPr>
                <w:rFonts w:ascii="GHEA Grapalat" w:hAnsi="GHEA Grapalat" w:cs="Sylfaen"/>
                <w:b/>
                <w:u w:val="single"/>
                <w:lang w:val="hy-AM"/>
              </w:rPr>
              <w:t>53411</w:t>
            </w:r>
            <w:r w:rsidR="006F740C" w:rsidRPr="00281600">
              <w:rPr>
                <w:rFonts w:ascii="GHEA Grapalat" w:hAnsi="GHEA Grapalat" w:cs="Sylfaen"/>
                <w:b/>
                <w:u w:val="single"/>
                <w:lang w:val="hy-AM"/>
              </w:rPr>
              <w:t>/02/</w:t>
            </w:r>
            <w:r w:rsidRPr="00281600">
              <w:rPr>
                <w:rFonts w:ascii="GHEA Grapalat" w:hAnsi="GHEA Grapalat" w:cs="Sylfaen"/>
                <w:b/>
                <w:u w:val="single"/>
                <w:lang w:val="hy-AM"/>
              </w:rPr>
              <w:t>21</w:t>
            </w:r>
          </w:p>
        </w:tc>
      </w:tr>
      <w:tr w:rsidR="00281600" w:rsidRPr="00281600" w14:paraId="6E34D2FD" w14:textId="77777777" w:rsidTr="00AE4662">
        <w:trPr>
          <w:trHeight w:val="276"/>
        </w:trPr>
        <w:tc>
          <w:tcPr>
            <w:tcW w:w="7724" w:type="dxa"/>
            <w:gridSpan w:val="6"/>
            <w:shd w:val="clear" w:color="auto" w:fill="auto"/>
          </w:tcPr>
          <w:p w14:paraId="03BB37C5" w14:textId="77777777" w:rsidR="005328F2" w:rsidRPr="00281600" w:rsidRDefault="005328F2" w:rsidP="002227FB">
            <w:pPr>
              <w:widowControl w:val="0"/>
              <w:tabs>
                <w:tab w:val="left" w:pos="567"/>
              </w:tabs>
              <w:rPr>
                <w:rFonts w:ascii="GHEA Grapalat" w:eastAsia="Times New Roman" w:hAnsi="GHEA Grapalat"/>
              </w:rPr>
            </w:pPr>
            <w:proofErr w:type="spellStart"/>
            <w:r w:rsidRPr="00281600">
              <w:rPr>
                <w:rFonts w:ascii="GHEA Grapalat" w:eastAsia="Times New Roman" w:hAnsi="GHEA Grapalat"/>
              </w:rPr>
              <w:t>դատարանի</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որոշում</w:t>
            </w:r>
            <w:proofErr w:type="spellEnd"/>
          </w:p>
        </w:tc>
        <w:tc>
          <w:tcPr>
            <w:tcW w:w="2358" w:type="dxa"/>
            <w:shd w:val="clear" w:color="auto" w:fill="auto"/>
          </w:tcPr>
          <w:p w14:paraId="40573FBC" w14:textId="1424AA44" w:rsidR="005328F2" w:rsidRPr="00281600" w:rsidRDefault="00D87078" w:rsidP="002227FB">
            <w:pPr>
              <w:widowControl w:val="0"/>
              <w:tabs>
                <w:tab w:val="left" w:pos="567"/>
              </w:tabs>
              <w:rPr>
                <w:rFonts w:ascii="GHEA Grapalat" w:eastAsia="Times New Roman" w:hAnsi="GHEA Grapalat"/>
                <w:b/>
                <w:bCs/>
                <w:u w:val="single"/>
              </w:rPr>
            </w:pPr>
            <w:r w:rsidRPr="00281600">
              <w:rPr>
                <w:rFonts w:ascii="GHEA Grapalat" w:eastAsia="Times New Roman" w:hAnsi="GHEA Grapalat"/>
                <w:b/>
                <w:bCs/>
                <w:lang w:val="hy-AM"/>
              </w:rPr>
              <w:t xml:space="preserve">        </w:t>
            </w:r>
            <w:r w:rsidR="005328F2" w:rsidRPr="00281600">
              <w:rPr>
                <w:rFonts w:ascii="GHEA Grapalat" w:eastAsia="Times New Roman" w:hAnsi="GHEA Grapalat"/>
                <w:b/>
                <w:bCs/>
              </w:rPr>
              <w:t>202</w:t>
            </w:r>
            <w:r w:rsidRPr="00281600">
              <w:rPr>
                <w:rFonts w:ascii="GHEA Grapalat" w:eastAsia="Times New Roman" w:hAnsi="GHEA Grapalat"/>
                <w:b/>
                <w:bCs/>
                <w:lang w:val="hy-AM"/>
              </w:rPr>
              <w:t>6</w:t>
            </w:r>
            <w:r w:rsidR="005328F2" w:rsidRPr="00281600">
              <w:rPr>
                <w:rFonts w:ascii="GHEA Grapalat" w:eastAsia="Times New Roman" w:hAnsi="GHEA Grapalat"/>
                <w:b/>
                <w:bCs/>
              </w:rPr>
              <w:t>թ.</w:t>
            </w:r>
          </w:p>
        </w:tc>
      </w:tr>
      <w:tr w:rsidR="00281600" w:rsidRPr="00281600" w14:paraId="4ADFA964" w14:textId="77777777" w:rsidTr="00AE4662">
        <w:trPr>
          <w:trHeight w:val="276"/>
        </w:trPr>
        <w:tc>
          <w:tcPr>
            <w:tcW w:w="3256" w:type="dxa"/>
            <w:gridSpan w:val="2"/>
            <w:shd w:val="clear" w:color="auto" w:fill="auto"/>
          </w:tcPr>
          <w:p w14:paraId="7B8F1DA1" w14:textId="77777777" w:rsidR="005328F2" w:rsidRPr="00281600" w:rsidRDefault="005328F2" w:rsidP="002227FB">
            <w:pPr>
              <w:widowControl w:val="0"/>
              <w:tabs>
                <w:tab w:val="left" w:pos="567"/>
              </w:tabs>
              <w:ind w:right="-110"/>
              <w:rPr>
                <w:rFonts w:ascii="GHEA Grapalat" w:eastAsia="Times New Roman" w:hAnsi="GHEA Grapalat"/>
              </w:rPr>
            </w:pPr>
            <w:proofErr w:type="spellStart"/>
            <w:r w:rsidRPr="00281600">
              <w:rPr>
                <w:rFonts w:ascii="GHEA Grapalat" w:eastAsia="Times New Roman" w:hAnsi="GHEA Grapalat"/>
              </w:rPr>
              <w:t>Քաղաքացիական</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գործ</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թիվ</w:t>
            </w:r>
            <w:proofErr w:type="spellEnd"/>
          </w:p>
        </w:tc>
        <w:tc>
          <w:tcPr>
            <w:tcW w:w="6826" w:type="dxa"/>
            <w:gridSpan w:val="5"/>
            <w:shd w:val="clear" w:color="auto" w:fill="auto"/>
          </w:tcPr>
          <w:p w14:paraId="3C70B515" w14:textId="6E9F32BB" w:rsidR="005328F2" w:rsidRPr="00281600" w:rsidRDefault="00E874CD" w:rsidP="002227FB">
            <w:pPr>
              <w:widowControl w:val="0"/>
              <w:tabs>
                <w:tab w:val="left" w:pos="567"/>
              </w:tabs>
              <w:rPr>
                <w:rFonts w:ascii="GHEA Grapalat" w:eastAsia="Times New Roman" w:hAnsi="GHEA Grapalat"/>
                <w:bCs/>
              </w:rPr>
            </w:pPr>
            <w:r w:rsidRPr="00281600">
              <w:rPr>
                <w:rFonts w:ascii="GHEA Grapalat" w:hAnsi="GHEA Grapalat"/>
                <w:lang w:val="hy-AM"/>
              </w:rPr>
              <w:t>ԵԴ</w:t>
            </w:r>
            <w:r w:rsidR="006F740C" w:rsidRPr="00281600">
              <w:rPr>
                <w:rFonts w:ascii="GHEA Grapalat" w:hAnsi="GHEA Grapalat"/>
                <w:lang w:val="hy-AM"/>
              </w:rPr>
              <w:t>/</w:t>
            </w:r>
            <w:r w:rsidRPr="00281600">
              <w:rPr>
                <w:rFonts w:ascii="GHEA Grapalat" w:hAnsi="GHEA Grapalat"/>
                <w:lang w:val="hy-AM"/>
              </w:rPr>
              <w:t>53411</w:t>
            </w:r>
            <w:r w:rsidR="006F740C" w:rsidRPr="00281600">
              <w:rPr>
                <w:rFonts w:ascii="GHEA Grapalat" w:hAnsi="GHEA Grapalat"/>
                <w:lang w:val="hy-AM"/>
              </w:rPr>
              <w:t>/02/</w:t>
            </w:r>
            <w:r w:rsidRPr="00281600">
              <w:rPr>
                <w:rFonts w:ascii="GHEA Grapalat" w:hAnsi="GHEA Grapalat"/>
                <w:lang w:val="hy-AM"/>
              </w:rPr>
              <w:t>21</w:t>
            </w:r>
          </w:p>
        </w:tc>
      </w:tr>
      <w:tr w:rsidR="00281600" w:rsidRPr="00281600" w14:paraId="66013F7E" w14:textId="77777777" w:rsidTr="00AE4662">
        <w:trPr>
          <w:trHeight w:val="276"/>
        </w:trPr>
        <w:tc>
          <w:tcPr>
            <w:tcW w:w="2972" w:type="dxa"/>
            <w:shd w:val="clear" w:color="auto" w:fill="auto"/>
          </w:tcPr>
          <w:p w14:paraId="0172351A" w14:textId="77777777" w:rsidR="005328F2" w:rsidRPr="00281600" w:rsidRDefault="005328F2" w:rsidP="002227FB">
            <w:pPr>
              <w:widowControl w:val="0"/>
              <w:tabs>
                <w:tab w:val="left" w:pos="567"/>
              </w:tabs>
              <w:ind w:right="-106"/>
              <w:rPr>
                <w:rFonts w:ascii="GHEA Grapalat" w:eastAsia="Times New Roman" w:hAnsi="GHEA Grapalat"/>
              </w:rPr>
            </w:pPr>
            <w:proofErr w:type="spellStart"/>
            <w:r w:rsidRPr="00281600">
              <w:rPr>
                <w:rFonts w:ascii="GHEA Grapalat" w:eastAsia="Times New Roman" w:hAnsi="GHEA Grapalat"/>
              </w:rPr>
              <w:t>Նախագահող</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դատավոր</w:t>
            </w:r>
            <w:proofErr w:type="spellEnd"/>
            <w:r w:rsidRPr="00281600">
              <w:rPr>
                <w:rFonts w:ascii="GHEA Grapalat" w:eastAsia="Times New Roman" w:hAnsi="GHEA Grapalat"/>
              </w:rPr>
              <w:t>`</w:t>
            </w:r>
          </w:p>
        </w:tc>
        <w:tc>
          <w:tcPr>
            <w:tcW w:w="7110" w:type="dxa"/>
            <w:gridSpan w:val="6"/>
            <w:shd w:val="clear" w:color="auto" w:fill="auto"/>
          </w:tcPr>
          <w:p w14:paraId="156BDCC5" w14:textId="7F41200F" w:rsidR="005328F2" w:rsidRPr="00281600" w:rsidRDefault="00E874CD" w:rsidP="002227FB">
            <w:pPr>
              <w:widowControl w:val="0"/>
              <w:tabs>
                <w:tab w:val="left" w:pos="567"/>
              </w:tabs>
              <w:rPr>
                <w:rFonts w:ascii="GHEA Grapalat" w:eastAsia="Times New Roman" w:hAnsi="GHEA Grapalat"/>
                <w:b/>
                <w:bCs/>
              </w:rPr>
            </w:pPr>
            <w:r w:rsidRPr="00281600">
              <w:rPr>
                <w:rFonts w:ascii="GHEA Grapalat" w:hAnsi="GHEA Grapalat"/>
                <w:lang w:val="hy-AM"/>
              </w:rPr>
              <w:t>Գ</w:t>
            </w:r>
            <w:r w:rsidR="00092115" w:rsidRPr="00281600">
              <w:rPr>
                <w:rFonts w:ascii="GHEA Grapalat" w:hAnsi="GHEA Grapalat"/>
                <w:lang w:val="hy-AM"/>
              </w:rPr>
              <w:t>.</w:t>
            </w:r>
            <w:r w:rsidR="00092115" w:rsidRPr="00281600">
              <w:rPr>
                <w:rFonts w:ascii="GHEA Grapalat" w:hAnsi="GHEA Grapalat" w:cs="Cambria Math"/>
              </w:rPr>
              <w:t xml:space="preserve"> </w:t>
            </w:r>
            <w:r w:rsidR="006F740C" w:rsidRPr="00281600">
              <w:rPr>
                <w:rFonts w:ascii="GHEA Grapalat" w:hAnsi="GHEA Grapalat"/>
                <w:lang w:val="hy-AM"/>
              </w:rPr>
              <w:t>Խա</w:t>
            </w:r>
            <w:r w:rsidRPr="00281600">
              <w:rPr>
                <w:rFonts w:ascii="GHEA Grapalat" w:hAnsi="GHEA Grapalat"/>
                <w:lang w:val="hy-AM"/>
              </w:rPr>
              <w:t>չատրյան</w:t>
            </w:r>
          </w:p>
        </w:tc>
      </w:tr>
      <w:tr w:rsidR="00281600" w:rsidRPr="00281600" w14:paraId="2C32E168" w14:textId="77777777" w:rsidTr="00AE4662">
        <w:trPr>
          <w:trHeight w:val="276"/>
        </w:trPr>
        <w:tc>
          <w:tcPr>
            <w:tcW w:w="2972" w:type="dxa"/>
            <w:shd w:val="clear" w:color="auto" w:fill="auto"/>
          </w:tcPr>
          <w:p w14:paraId="58EDA684" w14:textId="77777777" w:rsidR="005328F2" w:rsidRPr="00281600" w:rsidRDefault="005328F2" w:rsidP="002227FB">
            <w:pPr>
              <w:widowControl w:val="0"/>
              <w:tabs>
                <w:tab w:val="left" w:pos="567"/>
              </w:tabs>
              <w:rPr>
                <w:rFonts w:ascii="GHEA Grapalat" w:hAnsi="GHEA Grapalat"/>
                <w:lang w:val="hy-AM"/>
              </w:rPr>
            </w:pPr>
            <w:r w:rsidRPr="00281600">
              <w:rPr>
                <w:rFonts w:ascii="GHEA Grapalat" w:hAnsi="GHEA Grapalat"/>
                <w:lang w:val="hy-AM"/>
              </w:rPr>
              <w:t>Դատավորներ`</w:t>
            </w:r>
          </w:p>
        </w:tc>
        <w:tc>
          <w:tcPr>
            <w:tcW w:w="7110" w:type="dxa"/>
            <w:gridSpan w:val="6"/>
            <w:shd w:val="clear" w:color="auto" w:fill="auto"/>
          </w:tcPr>
          <w:p w14:paraId="162CDBB5" w14:textId="182B04EC" w:rsidR="005328F2" w:rsidRPr="00281600" w:rsidRDefault="00E874CD" w:rsidP="002227FB">
            <w:pPr>
              <w:widowControl w:val="0"/>
              <w:tabs>
                <w:tab w:val="left" w:pos="567"/>
              </w:tabs>
              <w:rPr>
                <w:rFonts w:ascii="GHEA Grapalat" w:hAnsi="GHEA Grapalat"/>
                <w:lang w:val="hy-AM"/>
              </w:rPr>
            </w:pPr>
            <w:r w:rsidRPr="00281600">
              <w:rPr>
                <w:rFonts w:ascii="GHEA Grapalat" w:hAnsi="GHEA Grapalat"/>
                <w:lang w:val="hy-AM"/>
              </w:rPr>
              <w:t>Ն</w:t>
            </w:r>
            <w:r w:rsidR="00092115" w:rsidRPr="00281600">
              <w:rPr>
                <w:rFonts w:ascii="GHEA Grapalat" w:hAnsi="GHEA Grapalat"/>
                <w:lang w:val="hy-AM"/>
              </w:rPr>
              <w:t xml:space="preserve">. </w:t>
            </w:r>
            <w:r w:rsidRPr="00281600">
              <w:rPr>
                <w:rFonts w:ascii="GHEA Grapalat" w:hAnsi="GHEA Grapalat"/>
                <w:lang w:val="hy-AM"/>
              </w:rPr>
              <w:t>Բարսեղյան</w:t>
            </w:r>
          </w:p>
          <w:p w14:paraId="21393F02" w14:textId="44ED9228" w:rsidR="00AE3DD6" w:rsidRPr="00281600" w:rsidRDefault="00E874CD" w:rsidP="002227FB">
            <w:pPr>
              <w:widowControl w:val="0"/>
              <w:tabs>
                <w:tab w:val="left" w:pos="567"/>
              </w:tabs>
              <w:rPr>
                <w:rFonts w:ascii="GHEA Grapalat" w:hAnsi="GHEA Grapalat"/>
                <w:lang w:val="hy-AM"/>
              </w:rPr>
            </w:pPr>
            <w:r w:rsidRPr="00281600">
              <w:rPr>
                <w:rFonts w:ascii="GHEA Grapalat" w:hAnsi="GHEA Grapalat"/>
                <w:lang w:val="hy-AM"/>
              </w:rPr>
              <w:t>Ա</w:t>
            </w:r>
            <w:r w:rsidR="00092115" w:rsidRPr="00281600">
              <w:rPr>
                <w:rFonts w:ascii="GHEA Grapalat" w:hAnsi="GHEA Grapalat"/>
                <w:lang w:val="hy-AM"/>
              </w:rPr>
              <w:t xml:space="preserve">. </w:t>
            </w:r>
            <w:r w:rsidRPr="00281600">
              <w:rPr>
                <w:rFonts w:ascii="GHEA Grapalat" w:hAnsi="GHEA Grapalat"/>
                <w:lang w:val="hy-AM"/>
              </w:rPr>
              <w:t>Մխիթարյան</w:t>
            </w:r>
            <w:r w:rsidR="005328F2" w:rsidRPr="00281600">
              <w:rPr>
                <w:rFonts w:ascii="GHEA Grapalat" w:hAnsi="GHEA Grapalat"/>
                <w:lang w:val="hy-AM"/>
              </w:rPr>
              <w:t xml:space="preserve"> </w:t>
            </w:r>
          </w:p>
        </w:tc>
      </w:tr>
      <w:tr w:rsidR="00281600" w:rsidRPr="00281600" w14:paraId="70B5874B" w14:textId="77777777" w:rsidTr="002227FB">
        <w:trPr>
          <w:trHeight w:val="1100"/>
        </w:trPr>
        <w:tc>
          <w:tcPr>
            <w:tcW w:w="10082" w:type="dxa"/>
            <w:gridSpan w:val="7"/>
            <w:shd w:val="clear" w:color="auto" w:fill="auto"/>
          </w:tcPr>
          <w:p w14:paraId="36FE16AB" w14:textId="77777777" w:rsidR="005328F2" w:rsidRPr="00281600" w:rsidRDefault="005328F2" w:rsidP="002227FB">
            <w:pPr>
              <w:widowControl w:val="0"/>
              <w:tabs>
                <w:tab w:val="left" w:pos="567"/>
              </w:tabs>
              <w:jc w:val="center"/>
              <w:rPr>
                <w:rFonts w:ascii="GHEA Grapalat" w:eastAsia="Times New Roman" w:hAnsi="GHEA Grapalat" w:cs="Sylfaen"/>
                <w:b/>
                <w:sz w:val="14"/>
                <w:szCs w:val="14"/>
              </w:rPr>
            </w:pPr>
          </w:p>
          <w:p w14:paraId="7029088D" w14:textId="4C8EC4AF" w:rsidR="00A13E9E" w:rsidRPr="00281600" w:rsidRDefault="005328F2" w:rsidP="002227FB">
            <w:pPr>
              <w:widowControl w:val="0"/>
              <w:tabs>
                <w:tab w:val="left" w:pos="567"/>
              </w:tabs>
              <w:jc w:val="center"/>
              <w:rPr>
                <w:rFonts w:ascii="GHEA Grapalat" w:eastAsia="Times New Roman" w:hAnsi="GHEA Grapalat" w:cs="Sylfaen"/>
                <w:b/>
                <w:sz w:val="28"/>
                <w:szCs w:val="28"/>
              </w:rPr>
            </w:pPr>
            <w:r w:rsidRPr="00281600">
              <w:rPr>
                <w:rFonts w:ascii="GHEA Grapalat" w:eastAsia="Times New Roman" w:hAnsi="GHEA Grapalat" w:cs="Sylfaen"/>
                <w:b/>
                <w:sz w:val="28"/>
                <w:szCs w:val="28"/>
              </w:rPr>
              <w:t>Ո</w:t>
            </w:r>
            <w:r w:rsidR="008253B9" w:rsidRPr="00281600">
              <w:rPr>
                <w:rFonts w:ascii="GHEA Grapalat" w:eastAsia="Times New Roman" w:hAnsi="GHEA Grapalat" w:cs="Sylfaen"/>
                <w:b/>
                <w:sz w:val="28"/>
                <w:szCs w:val="28"/>
                <w:lang w:val="hy-AM"/>
              </w:rPr>
              <w:t xml:space="preserve"> </w:t>
            </w:r>
            <w:r w:rsidRPr="00281600">
              <w:rPr>
                <w:rFonts w:ascii="GHEA Grapalat" w:eastAsia="Times New Roman" w:hAnsi="GHEA Grapalat" w:cs="Sylfaen"/>
                <w:b/>
                <w:sz w:val="28"/>
                <w:szCs w:val="28"/>
              </w:rPr>
              <w:t>Ր</w:t>
            </w:r>
            <w:r w:rsidR="008253B9" w:rsidRPr="00281600">
              <w:rPr>
                <w:rFonts w:ascii="GHEA Grapalat" w:eastAsia="Times New Roman" w:hAnsi="GHEA Grapalat" w:cs="Sylfaen"/>
                <w:b/>
                <w:sz w:val="28"/>
                <w:szCs w:val="28"/>
                <w:lang w:val="hy-AM"/>
              </w:rPr>
              <w:t xml:space="preserve"> </w:t>
            </w:r>
            <w:r w:rsidRPr="00281600">
              <w:rPr>
                <w:rFonts w:ascii="GHEA Grapalat" w:eastAsia="Times New Roman" w:hAnsi="GHEA Grapalat" w:cs="Sylfaen"/>
                <w:b/>
                <w:sz w:val="28"/>
                <w:szCs w:val="28"/>
              </w:rPr>
              <w:t>Ո</w:t>
            </w:r>
            <w:r w:rsidR="008253B9" w:rsidRPr="00281600">
              <w:rPr>
                <w:rFonts w:ascii="GHEA Grapalat" w:eastAsia="Times New Roman" w:hAnsi="GHEA Grapalat" w:cs="Sylfaen"/>
                <w:b/>
                <w:sz w:val="28"/>
                <w:szCs w:val="28"/>
                <w:lang w:val="hy-AM"/>
              </w:rPr>
              <w:t xml:space="preserve"> </w:t>
            </w:r>
            <w:r w:rsidRPr="00281600">
              <w:rPr>
                <w:rFonts w:ascii="GHEA Grapalat" w:eastAsia="Times New Roman" w:hAnsi="GHEA Grapalat" w:cs="Sylfaen"/>
                <w:b/>
                <w:sz w:val="28"/>
                <w:szCs w:val="28"/>
              </w:rPr>
              <w:t>Շ</w:t>
            </w:r>
            <w:r w:rsidR="008253B9" w:rsidRPr="00281600">
              <w:rPr>
                <w:rFonts w:ascii="GHEA Grapalat" w:eastAsia="Times New Roman" w:hAnsi="GHEA Grapalat" w:cs="Sylfaen"/>
                <w:b/>
                <w:sz w:val="28"/>
                <w:szCs w:val="28"/>
                <w:lang w:val="hy-AM"/>
              </w:rPr>
              <w:t xml:space="preserve"> </w:t>
            </w:r>
            <w:r w:rsidRPr="00281600">
              <w:rPr>
                <w:rFonts w:ascii="GHEA Grapalat" w:eastAsia="Times New Roman" w:hAnsi="GHEA Grapalat" w:cs="Sylfaen"/>
                <w:b/>
                <w:sz w:val="28"/>
                <w:szCs w:val="28"/>
              </w:rPr>
              <w:t>ՈՒ</w:t>
            </w:r>
            <w:r w:rsidR="008253B9" w:rsidRPr="00281600">
              <w:rPr>
                <w:rFonts w:ascii="GHEA Grapalat" w:eastAsia="Times New Roman" w:hAnsi="GHEA Grapalat" w:cs="Sylfaen"/>
                <w:b/>
                <w:sz w:val="28"/>
                <w:szCs w:val="28"/>
                <w:lang w:val="hy-AM"/>
              </w:rPr>
              <w:t xml:space="preserve"> </w:t>
            </w:r>
            <w:r w:rsidRPr="00281600">
              <w:rPr>
                <w:rFonts w:ascii="GHEA Grapalat" w:eastAsia="Times New Roman" w:hAnsi="GHEA Grapalat" w:cs="Sylfaen"/>
                <w:b/>
                <w:sz w:val="28"/>
                <w:szCs w:val="28"/>
              </w:rPr>
              <w:t>Մ</w:t>
            </w:r>
          </w:p>
          <w:p w14:paraId="61FA0442" w14:textId="77777777" w:rsidR="005328F2" w:rsidRPr="00281600" w:rsidRDefault="005328F2" w:rsidP="002227FB">
            <w:pPr>
              <w:widowControl w:val="0"/>
              <w:tabs>
                <w:tab w:val="left" w:pos="567"/>
              </w:tabs>
              <w:jc w:val="center"/>
              <w:rPr>
                <w:rFonts w:ascii="GHEA Grapalat" w:eastAsia="Times New Roman" w:hAnsi="GHEA Grapalat" w:cs="Sylfaen"/>
                <w:b/>
                <w:sz w:val="28"/>
                <w:szCs w:val="28"/>
              </w:rPr>
            </w:pPr>
            <w:r w:rsidRPr="00281600">
              <w:rPr>
                <w:rFonts w:ascii="GHEA Grapalat" w:eastAsia="Times New Roman" w:hAnsi="GHEA Grapalat" w:cs="Sylfaen"/>
                <w:b/>
                <w:sz w:val="28"/>
                <w:szCs w:val="28"/>
              </w:rPr>
              <w:t>ՀԱՅԱՍՏԱՆԻ</w:t>
            </w:r>
            <w:r w:rsidRPr="00281600">
              <w:rPr>
                <w:rFonts w:ascii="GHEA Grapalat" w:eastAsia="Times New Roman" w:hAnsi="GHEA Grapalat"/>
                <w:b/>
                <w:sz w:val="28"/>
                <w:szCs w:val="28"/>
              </w:rPr>
              <w:t xml:space="preserve"> </w:t>
            </w:r>
            <w:r w:rsidRPr="00281600">
              <w:rPr>
                <w:rFonts w:ascii="GHEA Grapalat" w:eastAsia="Times New Roman" w:hAnsi="GHEA Grapalat" w:cs="Sylfaen"/>
                <w:b/>
                <w:sz w:val="28"/>
                <w:szCs w:val="28"/>
              </w:rPr>
              <w:t>ՀԱՆՐԱՊԵՏՈՒԹՅԱՆ ԱՆՈՒՆԻՑ</w:t>
            </w:r>
          </w:p>
          <w:p w14:paraId="5960C6C0" w14:textId="4F822FCB" w:rsidR="00B1283D" w:rsidRPr="00281600" w:rsidRDefault="00B1283D" w:rsidP="002227FB">
            <w:pPr>
              <w:tabs>
                <w:tab w:val="left" w:pos="567"/>
                <w:tab w:val="left" w:pos="2010"/>
              </w:tabs>
              <w:rPr>
                <w:rFonts w:ascii="GHEA Grapalat" w:eastAsia="Times New Roman" w:hAnsi="GHEA Grapalat" w:cs="Sylfaen"/>
                <w:sz w:val="4"/>
                <w:szCs w:val="4"/>
              </w:rPr>
            </w:pPr>
            <w:r w:rsidRPr="00281600">
              <w:rPr>
                <w:rFonts w:ascii="GHEA Grapalat" w:eastAsia="Times New Roman" w:hAnsi="GHEA Grapalat" w:cs="Sylfaen"/>
              </w:rPr>
              <w:tab/>
            </w:r>
          </w:p>
        </w:tc>
      </w:tr>
      <w:tr w:rsidR="00281600" w:rsidRPr="00281600" w14:paraId="12C76656" w14:textId="77777777" w:rsidTr="00AE4662">
        <w:trPr>
          <w:trHeight w:val="960"/>
        </w:trPr>
        <w:tc>
          <w:tcPr>
            <w:tcW w:w="10082" w:type="dxa"/>
            <w:gridSpan w:val="7"/>
            <w:shd w:val="clear" w:color="auto" w:fill="auto"/>
            <w:vAlign w:val="bottom"/>
          </w:tcPr>
          <w:p w14:paraId="7F143663" w14:textId="20FC5927" w:rsidR="005328F2" w:rsidRPr="00281600" w:rsidRDefault="005328F2" w:rsidP="002227FB">
            <w:pPr>
              <w:pStyle w:val="BodyText"/>
              <w:widowControl w:val="0"/>
              <w:tabs>
                <w:tab w:val="left" w:pos="567"/>
              </w:tabs>
              <w:spacing w:after="0"/>
              <w:jc w:val="center"/>
              <w:rPr>
                <w:rFonts w:ascii="GHEA Grapalat" w:hAnsi="GHEA Grapalat"/>
                <w:bCs/>
              </w:rPr>
            </w:pPr>
            <w:r w:rsidRPr="00281600">
              <w:rPr>
                <w:rFonts w:ascii="GHEA Grapalat" w:hAnsi="GHEA Grapalat"/>
                <w:bCs/>
              </w:rPr>
              <w:t xml:space="preserve">Հայաստանի Հանրապետության </w:t>
            </w:r>
            <w:r w:rsidR="00ED6B2E" w:rsidRPr="00281600">
              <w:rPr>
                <w:rFonts w:ascii="GHEA Grapalat" w:hAnsi="GHEA Grapalat"/>
                <w:bCs/>
              </w:rPr>
              <w:t>վ</w:t>
            </w:r>
            <w:r w:rsidRPr="00281600">
              <w:rPr>
                <w:rFonts w:ascii="GHEA Grapalat" w:hAnsi="GHEA Grapalat"/>
                <w:bCs/>
              </w:rPr>
              <w:t>ճռաբեկ դատարանի քաղաքացիական</w:t>
            </w:r>
          </w:p>
          <w:p w14:paraId="457774C4" w14:textId="77777777" w:rsidR="005328F2" w:rsidRPr="00281600" w:rsidRDefault="005328F2" w:rsidP="002227FB">
            <w:pPr>
              <w:widowControl w:val="0"/>
              <w:tabs>
                <w:tab w:val="left" w:pos="567"/>
              </w:tabs>
              <w:ind w:right="-1"/>
              <w:jc w:val="center"/>
              <w:rPr>
                <w:rFonts w:ascii="GHEA Grapalat" w:eastAsia="Times New Roman" w:hAnsi="GHEA Grapalat"/>
              </w:rPr>
            </w:pPr>
            <w:proofErr w:type="spellStart"/>
            <w:r w:rsidRPr="00281600">
              <w:rPr>
                <w:rFonts w:ascii="GHEA Grapalat" w:eastAsia="Times New Roman" w:hAnsi="GHEA Grapalat"/>
              </w:rPr>
              <w:t>պալատը</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այսուհետ</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Վճռաբեկ</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դատարան</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հետևյալ</w:t>
            </w:r>
            <w:proofErr w:type="spellEnd"/>
            <w:r w:rsidRPr="00281600">
              <w:rPr>
                <w:rFonts w:ascii="GHEA Grapalat" w:eastAsia="Times New Roman" w:hAnsi="GHEA Grapalat"/>
              </w:rPr>
              <w:t xml:space="preserve"> </w:t>
            </w:r>
            <w:proofErr w:type="spellStart"/>
            <w:r w:rsidRPr="00281600">
              <w:rPr>
                <w:rFonts w:ascii="GHEA Grapalat" w:eastAsia="Times New Roman" w:hAnsi="GHEA Grapalat"/>
              </w:rPr>
              <w:t>կազմով</w:t>
            </w:r>
            <w:proofErr w:type="spellEnd"/>
            <w:r w:rsidRPr="00281600">
              <w:rPr>
                <w:rFonts w:ascii="GHEA Grapalat" w:eastAsia="Times New Roman" w:hAnsi="GHEA Grapalat"/>
              </w:rPr>
              <w:t>`</w:t>
            </w:r>
          </w:p>
        </w:tc>
      </w:tr>
      <w:tr w:rsidR="00281600" w:rsidRPr="00281600" w14:paraId="104F0370" w14:textId="77777777" w:rsidTr="00AE4662">
        <w:trPr>
          <w:trHeight w:val="718"/>
        </w:trPr>
        <w:tc>
          <w:tcPr>
            <w:tcW w:w="5098" w:type="dxa"/>
            <w:gridSpan w:val="4"/>
            <w:shd w:val="clear" w:color="auto" w:fill="auto"/>
            <w:vAlign w:val="bottom"/>
          </w:tcPr>
          <w:p w14:paraId="06ADB0A3" w14:textId="77777777" w:rsidR="005328F2" w:rsidRPr="00281600" w:rsidRDefault="005328F2" w:rsidP="002227FB">
            <w:pPr>
              <w:pStyle w:val="BodyText"/>
              <w:widowControl w:val="0"/>
              <w:tabs>
                <w:tab w:val="left" w:pos="567"/>
              </w:tabs>
              <w:ind w:right="890" w:firstLine="4564"/>
              <w:jc w:val="right"/>
              <w:rPr>
                <w:rFonts w:ascii="GHEA Grapalat" w:hAnsi="GHEA Grapalat"/>
                <w:bCs/>
              </w:rPr>
            </w:pPr>
          </w:p>
        </w:tc>
        <w:tc>
          <w:tcPr>
            <w:tcW w:w="2132" w:type="dxa"/>
            <w:shd w:val="clear" w:color="auto" w:fill="auto"/>
            <w:vAlign w:val="bottom"/>
          </w:tcPr>
          <w:p w14:paraId="505E03F4" w14:textId="4B16F630" w:rsidR="005328F2" w:rsidRPr="00281600" w:rsidRDefault="005328F2" w:rsidP="002227FB">
            <w:pPr>
              <w:pStyle w:val="BodyText"/>
              <w:widowControl w:val="0"/>
              <w:tabs>
                <w:tab w:val="left" w:pos="567"/>
              </w:tabs>
              <w:spacing w:after="0"/>
              <w:rPr>
                <w:rFonts w:ascii="GHEA Grapalat" w:hAnsi="GHEA Grapalat"/>
                <w:bCs/>
                <w:i/>
                <w:iCs/>
              </w:rPr>
            </w:pPr>
            <w:r w:rsidRPr="00281600">
              <w:rPr>
                <w:rFonts w:ascii="GHEA Grapalat" w:hAnsi="GHEA Grapalat"/>
                <w:bCs/>
                <w:i/>
                <w:iCs/>
              </w:rPr>
              <w:t>նախագահող</w:t>
            </w:r>
          </w:p>
        </w:tc>
        <w:tc>
          <w:tcPr>
            <w:tcW w:w="2852" w:type="dxa"/>
            <w:gridSpan w:val="2"/>
            <w:shd w:val="clear" w:color="auto" w:fill="auto"/>
            <w:vAlign w:val="bottom"/>
          </w:tcPr>
          <w:p w14:paraId="41CA7DF5" w14:textId="77777777" w:rsidR="005328F2" w:rsidRPr="00281600" w:rsidRDefault="005328F2" w:rsidP="002227FB">
            <w:pPr>
              <w:widowControl w:val="0"/>
              <w:tabs>
                <w:tab w:val="left" w:pos="567"/>
                <w:tab w:val="left" w:pos="7200"/>
              </w:tabs>
              <w:contextualSpacing/>
              <w:rPr>
                <w:rFonts w:ascii="GHEA Grapalat" w:eastAsia="Times New Roman" w:hAnsi="GHEA Grapalat"/>
                <w:bCs/>
              </w:rPr>
            </w:pPr>
            <w:r w:rsidRPr="00281600">
              <w:rPr>
                <w:rFonts w:ascii="GHEA Grapalat" w:eastAsia="Times New Roman" w:hAnsi="GHEA Grapalat" w:cs="Sylfaen"/>
              </w:rPr>
              <w:t>Գ. ՀԱԿՈԲՅԱՆ</w:t>
            </w:r>
          </w:p>
        </w:tc>
      </w:tr>
      <w:tr w:rsidR="00281600" w:rsidRPr="00281600" w14:paraId="6EBFDF45" w14:textId="77777777" w:rsidTr="00AE4662">
        <w:trPr>
          <w:trHeight w:val="307"/>
        </w:trPr>
        <w:tc>
          <w:tcPr>
            <w:tcW w:w="5098" w:type="dxa"/>
            <w:gridSpan w:val="4"/>
            <w:shd w:val="clear" w:color="auto" w:fill="auto"/>
            <w:vAlign w:val="bottom"/>
          </w:tcPr>
          <w:p w14:paraId="42439496" w14:textId="77777777" w:rsidR="005328F2" w:rsidRPr="00281600" w:rsidRDefault="005328F2" w:rsidP="002227FB">
            <w:pPr>
              <w:pStyle w:val="BodyText"/>
              <w:widowControl w:val="0"/>
              <w:tabs>
                <w:tab w:val="left" w:pos="567"/>
              </w:tabs>
              <w:spacing w:after="0"/>
              <w:ind w:right="890" w:firstLine="4566"/>
              <w:rPr>
                <w:rFonts w:ascii="GHEA Grapalat" w:hAnsi="GHEA Grapalat" w:cs="Sylfaen"/>
                <w:bCs/>
                <w:i/>
              </w:rPr>
            </w:pPr>
          </w:p>
        </w:tc>
        <w:tc>
          <w:tcPr>
            <w:tcW w:w="2132" w:type="dxa"/>
            <w:shd w:val="clear" w:color="auto" w:fill="auto"/>
            <w:vAlign w:val="bottom"/>
          </w:tcPr>
          <w:p w14:paraId="35A82179" w14:textId="77777777" w:rsidR="005328F2" w:rsidRPr="00281600" w:rsidRDefault="005328F2" w:rsidP="002227FB">
            <w:pPr>
              <w:pStyle w:val="BodyText"/>
              <w:widowControl w:val="0"/>
              <w:tabs>
                <w:tab w:val="left" w:pos="567"/>
              </w:tabs>
              <w:spacing w:after="0"/>
              <w:rPr>
                <w:rFonts w:ascii="GHEA Grapalat" w:hAnsi="GHEA Grapalat" w:cs="Sylfaen"/>
                <w:bCs/>
                <w:i/>
              </w:rPr>
            </w:pPr>
            <w:r w:rsidRPr="00281600">
              <w:rPr>
                <w:rFonts w:ascii="GHEA Grapalat" w:hAnsi="GHEA Grapalat" w:cs="Sylfaen"/>
                <w:bCs/>
                <w:i/>
              </w:rPr>
              <w:t>զեկուցող</w:t>
            </w:r>
          </w:p>
        </w:tc>
        <w:tc>
          <w:tcPr>
            <w:tcW w:w="2852" w:type="dxa"/>
            <w:gridSpan w:val="2"/>
            <w:shd w:val="clear" w:color="auto" w:fill="auto"/>
            <w:vAlign w:val="bottom"/>
          </w:tcPr>
          <w:p w14:paraId="0E18F6C7" w14:textId="1F0A4966" w:rsidR="005328F2" w:rsidRPr="00281600" w:rsidRDefault="00DC0664" w:rsidP="002227FB">
            <w:pPr>
              <w:widowControl w:val="0"/>
              <w:tabs>
                <w:tab w:val="left" w:pos="567"/>
                <w:tab w:val="left" w:pos="7200"/>
              </w:tabs>
              <w:contextualSpacing/>
              <w:rPr>
                <w:rFonts w:ascii="GHEA Grapalat" w:eastAsia="Times New Roman" w:hAnsi="GHEA Grapalat" w:cs="Sylfaen"/>
              </w:rPr>
            </w:pPr>
            <w:r w:rsidRPr="00281600">
              <w:rPr>
                <w:rFonts w:ascii="GHEA Grapalat" w:eastAsia="Times New Roman" w:hAnsi="GHEA Grapalat" w:cs="Sylfaen"/>
                <w:lang w:val="hy-AM"/>
              </w:rPr>
              <w:t>Ն</w:t>
            </w:r>
            <w:r w:rsidR="005328F2" w:rsidRPr="00281600">
              <w:rPr>
                <w:rFonts w:ascii="GHEA Grapalat" w:eastAsia="Times New Roman" w:hAnsi="GHEA Grapalat" w:cs="Sylfaen"/>
              </w:rPr>
              <w:t xml:space="preserve">. </w:t>
            </w:r>
            <w:r w:rsidRPr="00281600">
              <w:rPr>
                <w:rFonts w:ascii="GHEA Grapalat" w:eastAsia="Times New Roman" w:hAnsi="GHEA Grapalat" w:cs="Sylfaen"/>
                <w:lang w:val="hy-AM"/>
              </w:rPr>
              <w:t>ՀՈՎՍԵՓ</w:t>
            </w:r>
            <w:r w:rsidR="005328F2" w:rsidRPr="00281600">
              <w:rPr>
                <w:rFonts w:ascii="GHEA Grapalat" w:eastAsia="Times New Roman" w:hAnsi="GHEA Grapalat" w:cs="Sylfaen"/>
              </w:rPr>
              <w:t>ՅԱՆ</w:t>
            </w:r>
          </w:p>
        </w:tc>
      </w:tr>
      <w:tr w:rsidR="00281600" w:rsidRPr="00281600" w14:paraId="620B968E" w14:textId="77777777" w:rsidTr="00AE4662">
        <w:trPr>
          <w:trHeight w:val="307"/>
        </w:trPr>
        <w:tc>
          <w:tcPr>
            <w:tcW w:w="5098" w:type="dxa"/>
            <w:gridSpan w:val="4"/>
            <w:shd w:val="clear" w:color="auto" w:fill="auto"/>
            <w:vAlign w:val="bottom"/>
          </w:tcPr>
          <w:p w14:paraId="2CFD1915" w14:textId="77777777" w:rsidR="00FB0D01" w:rsidRPr="00281600" w:rsidRDefault="00FB0D01" w:rsidP="002227FB">
            <w:pPr>
              <w:pStyle w:val="BodyText"/>
              <w:widowControl w:val="0"/>
              <w:tabs>
                <w:tab w:val="left" w:pos="567"/>
              </w:tabs>
              <w:spacing w:after="0"/>
              <w:ind w:right="890" w:firstLine="4566"/>
              <w:rPr>
                <w:rFonts w:ascii="GHEA Grapalat" w:hAnsi="GHEA Grapalat" w:cs="Sylfaen"/>
                <w:bCs/>
                <w:i/>
              </w:rPr>
            </w:pPr>
          </w:p>
        </w:tc>
        <w:tc>
          <w:tcPr>
            <w:tcW w:w="2132" w:type="dxa"/>
            <w:shd w:val="clear" w:color="auto" w:fill="auto"/>
            <w:vAlign w:val="bottom"/>
          </w:tcPr>
          <w:p w14:paraId="04B80722" w14:textId="77777777" w:rsidR="00FB0D01" w:rsidRPr="00281600" w:rsidRDefault="00FB0D01" w:rsidP="002227FB">
            <w:pPr>
              <w:pStyle w:val="BodyText"/>
              <w:widowControl w:val="0"/>
              <w:tabs>
                <w:tab w:val="left" w:pos="567"/>
              </w:tabs>
              <w:spacing w:after="0"/>
              <w:rPr>
                <w:rFonts w:ascii="GHEA Grapalat" w:hAnsi="GHEA Grapalat" w:cs="Sylfaen"/>
                <w:bCs/>
                <w:i/>
              </w:rPr>
            </w:pPr>
          </w:p>
        </w:tc>
        <w:tc>
          <w:tcPr>
            <w:tcW w:w="2852" w:type="dxa"/>
            <w:gridSpan w:val="2"/>
            <w:shd w:val="clear" w:color="auto" w:fill="auto"/>
            <w:vAlign w:val="bottom"/>
          </w:tcPr>
          <w:p w14:paraId="22F6684A" w14:textId="6EBC98A3" w:rsidR="00FB0D01" w:rsidRPr="00281600" w:rsidRDefault="00FB0D01" w:rsidP="002227FB">
            <w:pPr>
              <w:widowControl w:val="0"/>
              <w:tabs>
                <w:tab w:val="left" w:pos="567"/>
                <w:tab w:val="left" w:pos="7200"/>
              </w:tabs>
              <w:contextualSpacing/>
              <w:rPr>
                <w:rFonts w:ascii="GHEA Grapalat" w:eastAsia="Times New Roman" w:hAnsi="GHEA Grapalat" w:cs="Sylfaen"/>
              </w:rPr>
            </w:pPr>
            <w:r w:rsidRPr="00281600">
              <w:rPr>
                <w:rFonts w:ascii="GHEA Grapalat" w:eastAsia="Times New Roman" w:hAnsi="GHEA Grapalat" w:cs="Sylfaen"/>
                <w:lang w:val="hy-AM"/>
              </w:rPr>
              <w:t>Ա</w:t>
            </w:r>
            <w:r w:rsidRPr="00281600">
              <w:rPr>
                <w:rFonts w:ascii="GHEA Grapalat" w:eastAsia="Times New Roman" w:hAnsi="GHEA Grapalat" w:cs="Sylfaen"/>
              </w:rPr>
              <w:t>.</w:t>
            </w:r>
            <w:r w:rsidRPr="00281600">
              <w:rPr>
                <w:rFonts w:ascii="GHEA Grapalat" w:eastAsia="Times New Roman" w:hAnsi="GHEA Grapalat" w:cs="Sylfaen"/>
                <w:lang w:val="hy-AM"/>
              </w:rPr>
              <w:t xml:space="preserve"> ԱԹԱԲԵԿՅԱՆ</w:t>
            </w:r>
          </w:p>
        </w:tc>
      </w:tr>
      <w:tr w:rsidR="00281600" w:rsidRPr="00281600" w14:paraId="56B2DE40" w14:textId="77777777" w:rsidTr="00AE4662">
        <w:trPr>
          <w:trHeight w:val="307"/>
        </w:trPr>
        <w:tc>
          <w:tcPr>
            <w:tcW w:w="5098" w:type="dxa"/>
            <w:gridSpan w:val="4"/>
            <w:shd w:val="clear" w:color="auto" w:fill="auto"/>
            <w:vAlign w:val="bottom"/>
          </w:tcPr>
          <w:p w14:paraId="101B109E" w14:textId="77777777" w:rsidR="00A219F4" w:rsidRPr="00281600" w:rsidRDefault="00A219F4" w:rsidP="002227FB">
            <w:pPr>
              <w:pStyle w:val="BodyText"/>
              <w:widowControl w:val="0"/>
              <w:tabs>
                <w:tab w:val="left" w:pos="567"/>
              </w:tabs>
              <w:spacing w:after="0"/>
              <w:ind w:right="890" w:firstLine="4566"/>
              <w:rPr>
                <w:rFonts w:ascii="GHEA Grapalat" w:hAnsi="GHEA Grapalat" w:cs="Sylfaen"/>
                <w:bCs/>
                <w:i/>
              </w:rPr>
            </w:pPr>
          </w:p>
        </w:tc>
        <w:tc>
          <w:tcPr>
            <w:tcW w:w="2132" w:type="dxa"/>
            <w:shd w:val="clear" w:color="auto" w:fill="auto"/>
            <w:vAlign w:val="bottom"/>
          </w:tcPr>
          <w:p w14:paraId="7959397D" w14:textId="77777777" w:rsidR="00A219F4" w:rsidRPr="00281600" w:rsidRDefault="00A219F4" w:rsidP="002227FB">
            <w:pPr>
              <w:pStyle w:val="BodyText"/>
              <w:widowControl w:val="0"/>
              <w:tabs>
                <w:tab w:val="left" w:pos="567"/>
              </w:tabs>
              <w:spacing w:after="0"/>
              <w:rPr>
                <w:rFonts w:ascii="GHEA Grapalat" w:hAnsi="GHEA Grapalat" w:cs="Sylfaen"/>
                <w:bCs/>
                <w:i/>
              </w:rPr>
            </w:pPr>
          </w:p>
        </w:tc>
        <w:tc>
          <w:tcPr>
            <w:tcW w:w="2852" w:type="dxa"/>
            <w:gridSpan w:val="2"/>
            <w:shd w:val="clear" w:color="auto" w:fill="auto"/>
            <w:vAlign w:val="bottom"/>
          </w:tcPr>
          <w:p w14:paraId="6EFF642C" w14:textId="1F8AB335" w:rsidR="00A219F4" w:rsidRPr="00281600" w:rsidRDefault="00DC0664" w:rsidP="002227FB">
            <w:pPr>
              <w:widowControl w:val="0"/>
              <w:tabs>
                <w:tab w:val="left" w:pos="567"/>
                <w:tab w:val="left" w:pos="7200"/>
              </w:tabs>
              <w:contextualSpacing/>
              <w:rPr>
                <w:rFonts w:ascii="GHEA Grapalat" w:eastAsia="Times New Roman" w:hAnsi="GHEA Grapalat" w:cs="Sylfaen"/>
                <w:lang w:val="hy-AM"/>
              </w:rPr>
            </w:pPr>
            <w:r w:rsidRPr="00281600">
              <w:rPr>
                <w:rFonts w:ascii="GHEA Grapalat" w:eastAsia="Times New Roman" w:hAnsi="GHEA Grapalat" w:cs="Sylfaen"/>
                <w:lang w:val="hy-AM"/>
              </w:rPr>
              <w:t>Ս</w:t>
            </w:r>
            <w:r w:rsidR="00A219F4" w:rsidRPr="00281600">
              <w:rPr>
                <w:rFonts w:ascii="GHEA Grapalat" w:eastAsia="Times New Roman" w:hAnsi="GHEA Grapalat" w:cs="Sylfaen"/>
              </w:rPr>
              <w:t>.</w:t>
            </w:r>
            <w:r w:rsidR="00A219F4" w:rsidRPr="00281600">
              <w:rPr>
                <w:rFonts w:ascii="GHEA Grapalat" w:eastAsia="Times New Roman" w:hAnsi="GHEA Grapalat" w:cs="Sylfaen"/>
                <w:lang w:val="hy-AM"/>
              </w:rPr>
              <w:t xml:space="preserve"> </w:t>
            </w:r>
            <w:r w:rsidRPr="00281600">
              <w:rPr>
                <w:rFonts w:ascii="GHEA Grapalat" w:eastAsia="Times New Roman" w:hAnsi="GHEA Grapalat" w:cs="Sylfaen"/>
                <w:lang w:val="hy-AM"/>
              </w:rPr>
              <w:t>ՄԵՂՐՅԱՆ</w:t>
            </w:r>
          </w:p>
        </w:tc>
      </w:tr>
      <w:tr w:rsidR="00281600" w:rsidRPr="00281600" w14:paraId="619BDF2B" w14:textId="77777777" w:rsidTr="00AE4662">
        <w:trPr>
          <w:trHeight w:val="307"/>
        </w:trPr>
        <w:tc>
          <w:tcPr>
            <w:tcW w:w="5098" w:type="dxa"/>
            <w:gridSpan w:val="4"/>
            <w:shd w:val="clear" w:color="auto" w:fill="auto"/>
            <w:vAlign w:val="bottom"/>
          </w:tcPr>
          <w:p w14:paraId="51E555FF" w14:textId="77777777" w:rsidR="005328F2" w:rsidRPr="00281600" w:rsidRDefault="005328F2" w:rsidP="002227FB">
            <w:pPr>
              <w:pStyle w:val="BodyText"/>
              <w:widowControl w:val="0"/>
              <w:tabs>
                <w:tab w:val="left" w:pos="567"/>
              </w:tabs>
              <w:spacing w:after="0"/>
              <w:ind w:right="890" w:firstLine="4848"/>
              <w:jc w:val="right"/>
              <w:rPr>
                <w:rFonts w:ascii="GHEA Grapalat" w:hAnsi="GHEA Grapalat" w:cs="Sylfaen"/>
                <w:bCs/>
                <w:i/>
              </w:rPr>
            </w:pPr>
          </w:p>
        </w:tc>
        <w:tc>
          <w:tcPr>
            <w:tcW w:w="2132" w:type="dxa"/>
            <w:shd w:val="clear" w:color="auto" w:fill="auto"/>
            <w:vAlign w:val="bottom"/>
          </w:tcPr>
          <w:p w14:paraId="66210242" w14:textId="77777777" w:rsidR="005328F2" w:rsidRPr="00281600" w:rsidRDefault="005328F2" w:rsidP="002227FB">
            <w:pPr>
              <w:pStyle w:val="BodyText"/>
              <w:widowControl w:val="0"/>
              <w:tabs>
                <w:tab w:val="left" w:pos="567"/>
              </w:tabs>
              <w:spacing w:after="0"/>
              <w:jc w:val="right"/>
              <w:rPr>
                <w:rFonts w:ascii="GHEA Grapalat" w:hAnsi="GHEA Grapalat" w:cs="Sylfaen"/>
                <w:bCs/>
                <w:i/>
              </w:rPr>
            </w:pPr>
          </w:p>
        </w:tc>
        <w:tc>
          <w:tcPr>
            <w:tcW w:w="2852" w:type="dxa"/>
            <w:gridSpan w:val="2"/>
            <w:shd w:val="clear" w:color="auto" w:fill="auto"/>
            <w:vAlign w:val="bottom"/>
          </w:tcPr>
          <w:p w14:paraId="152BFDC4" w14:textId="77777777" w:rsidR="00DC0664" w:rsidRPr="00281600" w:rsidRDefault="005328F2" w:rsidP="002227FB">
            <w:pPr>
              <w:widowControl w:val="0"/>
              <w:tabs>
                <w:tab w:val="left" w:pos="567"/>
                <w:tab w:val="left" w:pos="7200"/>
              </w:tabs>
              <w:contextualSpacing/>
              <w:rPr>
                <w:rFonts w:ascii="GHEA Grapalat" w:eastAsia="Times New Roman" w:hAnsi="GHEA Grapalat"/>
                <w:lang w:val="hy-AM"/>
              </w:rPr>
            </w:pPr>
            <w:r w:rsidRPr="00281600">
              <w:rPr>
                <w:rFonts w:ascii="GHEA Grapalat" w:eastAsia="Times New Roman" w:hAnsi="GHEA Grapalat" w:cs="Sylfaen"/>
              </w:rPr>
              <w:t>Ա</w:t>
            </w:r>
            <w:r w:rsidRPr="00281600">
              <w:rPr>
                <w:rFonts w:ascii="GHEA Grapalat" w:eastAsia="Times New Roman" w:hAnsi="GHEA Grapalat"/>
              </w:rPr>
              <w:t>. ՄԿՐՏՉՅԱՆ</w:t>
            </w:r>
          </w:p>
          <w:p w14:paraId="1B608A07" w14:textId="21428F15" w:rsidR="00DC0664" w:rsidRPr="00281600" w:rsidRDefault="00DC0664" w:rsidP="002227FB">
            <w:pPr>
              <w:widowControl w:val="0"/>
              <w:tabs>
                <w:tab w:val="left" w:pos="567"/>
                <w:tab w:val="left" w:pos="7200"/>
              </w:tabs>
              <w:contextualSpacing/>
              <w:rPr>
                <w:rFonts w:ascii="GHEA Grapalat" w:eastAsia="Times New Roman" w:hAnsi="GHEA Grapalat"/>
                <w:lang w:val="hy-AM"/>
              </w:rPr>
            </w:pPr>
            <w:r w:rsidRPr="00281600">
              <w:rPr>
                <w:rFonts w:ascii="GHEA Grapalat" w:eastAsia="Times New Roman" w:hAnsi="GHEA Grapalat"/>
                <w:lang w:val="hy-AM"/>
              </w:rPr>
              <w:t>Է</w:t>
            </w:r>
            <w:r w:rsidRPr="00281600">
              <w:rPr>
                <w:rFonts w:ascii="Cambria Math" w:eastAsia="Times New Roman" w:hAnsi="Cambria Math" w:cs="Cambria Math"/>
                <w:lang w:val="hy-AM"/>
              </w:rPr>
              <w:t>․</w:t>
            </w:r>
            <w:r w:rsidRPr="00281600">
              <w:rPr>
                <w:rFonts w:ascii="GHEA Grapalat" w:eastAsia="Times New Roman" w:hAnsi="GHEA Grapalat"/>
                <w:lang w:val="hy-AM"/>
              </w:rPr>
              <w:t xml:space="preserve"> </w:t>
            </w:r>
            <w:r w:rsidR="0001379A" w:rsidRPr="00281600">
              <w:rPr>
                <w:rFonts w:ascii="GHEA Grapalat" w:eastAsia="Times New Roman" w:hAnsi="GHEA Grapalat"/>
              </w:rPr>
              <w:t xml:space="preserve"> </w:t>
            </w:r>
            <w:r w:rsidRPr="00281600">
              <w:rPr>
                <w:rFonts w:ascii="GHEA Grapalat" w:eastAsia="Times New Roman" w:hAnsi="GHEA Grapalat"/>
                <w:lang w:val="hy-AM"/>
              </w:rPr>
              <w:t xml:space="preserve">ՍԵԴՐԱԿՅԱՆ </w:t>
            </w:r>
          </w:p>
        </w:tc>
      </w:tr>
      <w:tr w:rsidR="00B057CF" w:rsidRPr="00281600" w14:paraId="2B9A6DE1" w14:textId="77777777" w:rsidTr="00AE4662">
        <w:trPr>
          <w:trHeight w:val="194"/>
        </w:trPr>
        <w:tc>
          <w:tcPr>
            <w:tcW w:w="5098" w:type="dxa"/>
            <w:gridSpan w:val="4"/>
            <w:shd w:val="clear" w:color="auto" w:fill="auto"/>
            <w:vAlign w:val="bottom"/>
          </w:tcPr>
          <w:p w14:paraId="10061C1D" w14:textId="77777777" w:rsidR="00B057CF" w:rsidRPr="00281600" w:rsidRDefault="00B057CF" w:rsidP="002227FB">
            <w:pPr>
              <w:pStyle w:val="BodyText"/>
              <w:widowControl w:val="0"/>
              <w:tabs>
                <w:tab w:val="left" w:pos="567"/>
              </w:tabs>
              <w:spacing w:after="0"/>
              <w:ind w:right="890" w:firstLine="4848"/>
              <w:jc w:val="right"/>
              <w:rPr>
                <w:rFonts w:ascii="GHEA Grapalat" w:hAnsi="GHEA Grapalat" w:cs="Sylfaen"/>
                <w:bCs/>
                <w:i/>
              </w:rPr>
            </w:pPr>
          </w:p>
        </w:tc>
        <w:tc>
          <w:tcPr>
            <w:tcW w:w="2132" w:type="dxa"/>
            <w:shd w:val="clear" w:color="auto" w:fill="auto"/>
            <w:vAlign w:val="bottom"/>
          </w:tcPr>
          <w:p w14:paraId="55714A11" w14:textId="77777777" w:rsidR="00B057CF" w:rsidRPr="00281600" w:rsidRDefault="00B057CF" w:rsidP="002227FB">
            <w:pPr>
              <w:widowControl w:val="0"/>
              <w:tabs>
                <w:tab w:val="left" w:pos="567"/>
                <w:tab w:val="left" w:pos="7200"/>
              </w:tabs>
              <w:contextualSpacing/>
              <w:rPr>
                <w:rFonts w:ascii="GHEA Grapalat" w:eastAsia="Times New Roman" w:hAnsi="GHEA Grapalat" w:cs="Sylfaen"/>
              </w:rPr>
            </w:pPr>
          </w:p>
        </w:tc>
        <w:tc>
          <w:tcPr>
            <w:tcW w:w="2852" w:type="dxa"/>
            <w:gridSpan w:val="2"/>
            <w:shd w:val="clear" w:color="auto" w:fill="auto"/>
            <w:vAlign w:val="bottom"/>
          </w:tcPr>
          <w:p w14:paraId="76335D97" w14:textId="1177E13D" w:rsidR="00B057CF" w:rsidRPr="00281600" w:rsidRDefault="00B057CF" w:rsidP="002227FB">
            <w:pPr>
              <w:widowControl w:val="0"/>
              <w:tabs>
                <w:tab w:val="left" w:pos="567"/>
                <w:tab w:val="left" w:pos="7200"/>
              </w:tabs>
              <w:contextualSpacing/>
              <w:rPr>
                <w:rFonts w:ascii="GHEA Grapalat" w:eastAsia="Times New Roman" w:hAnsi="GHEA Grapalat" w:cs="Sylfaen"/>
              </w:rPr>
            </w:pPr>
            <w:r w:rsidRPr="00281600">
              <w:rPr>
                <w:rFonts w:ascii="GHEA Grapalat" w:eastAsia="Times New Roman" w:hAnsi="GHEA Grapalat" w:cs="Sylfaen"/>
              </w:rPr>
              <w:t>Վ</w:t>
            </w:r>
            <w:r w:rsidRPr="00281600">
              <w:rPr>
                <w:rFonts w:ascii="Cambria Math" w:eastAsia="Times New Roman" w:hAnsi="Cambria Math" w:cs="Cambria Math"/>
              </w:rPr>
              <w:t>․</w:t>
            </w:r>
            <w:r w:rsidRPr="00281600">
              <w:rPr>
                <w:rFonts w:ascii="GHEA Grapalat" w:eastAsia="Times New Roman" w:hAnsi="GHEA Grapalat" w:cs="Sylfaen"/>
              </w:rPr>
              <w:t xml:space="preserve"> </w:t>
            </w:r>
            <w:r w:rsidRPr="00281600">
              <w:rPr>
                <w:rFonts w:ascii="GHEA Grapalat" w:eastAsia="Times New Roman" w:hAnsi="GHEA Grapalat" w:cs="GHEA Grapalat"/>
              </w:rPr>
              <w:t>ՔՈՉԱՐՅԱՆ</w:t>
            </w:r>
          </w:p>
        </w:tc>
      </w:tr>
    </w:tbl>
    <w:p w14:paraId="1EF79CAD" w14:textId="77777777" w:rsidR="00B47611" w:rsidRPr="00281600" w:rsidRDefault="00B47611" w:rsidP="002227FB">
      <w:pPr>
        <w:widowControl w:val="0"/>
        <w:tabs>
          <w:tab w:val="left" w:pos="567"/>
          <w:tab w:val="left" w:pos="709"/>
          <w:tab w:val="left" w:pos="851"/>
        </w:tabs>
        <w:ind w:right="-1" w:firstLine="567"/>
        <w:jc w:val="both"/>
        <w:rPr>
          <w:rFonts w:ascii="GHEA Grapalat" w:hAnsi="GHEA Grapalat"/>
          <w:sz w:val="12"/>
          <w:szCs w:val="12"/>
          <w:lang w:val="de-DE"/>
        </w:rPr>
      </w:pPr>
    </w:p>
    <w:p w14:paraId="2C5241FD" w14:textId="17F8F177" w:rsidR="00AB01DE" w:rsidRPr="00281600" w:rsidRDefault="00084A79" w:rsidP="002227FB">
      <w:pPr>
        <w:widowControl w:val="0"/>
        <w:tabs>
          <w:tab w:val="left" w:pos="567"/>
          <w:tab w:val="left" w:pos="709"/>
          <w:tab w:val="left" w:pos="851"/>
        </w:tabs>
        <w:ind w:right="-1" w:firstLine="567"/>
        <w:jc w:val="both"/>
        <w:rPr>
          <w:rFonts w:ascii="GHEA Grapalat" w:hAnsi="GHEA Grapalat" w:cs="Sylfaen"/>
          <w:lang w:val="de-DE"/>
        </w:rPr>
      </w:pPr>
      <w:r w:rsidRPr="00281600">
        <w:rPr>
          <w:rFonts w:ascii="GHEA Grapalat" w:hAnsi="GHEA Grapalat"/>
          <w:lang w:val="de-DE"/>
        </w:rPr>
        <w:t>202</w:t>
      </w:r>
      <w:r w:rsidR="00D87078" w:rsidRPr="00281600">
        <w:rPr>
          <w:rFonts w:ascii="GHEA Grapalat" w:hAnsi="GHEA Grapalat"/>
          <w:lang w:val="hy-AM"/>
        </w:rPr>
        <w:t>6</w:t>
      </w:r>
      <w:r w:rsidRPr="00281600">
        <w:rPr>
          <w:rFonts w:ascii="GHEA Grapalat" w:hAnsi="GHEA Grapalat"/>
          <w:lang w:val="de-DE"/>
        </w:rPr>
        <w:t xml:space="preserve"> </w:t>
      </w:r>
      <w:proofErr w:type="spellStart"/>
      <w:r w:rsidRPr="00281600">
        <w:rPr>
          <w:rFonts w:ascii="GHEA Grapalat" w:hAnsi="GHEA Grapalat"/>
          <w:lang w:val="de-DE"/>
        </w:rPr>
        <w:t>թվականի</w:t>
      </w:r>
      <w:proofErr w:type="spellEnd"/>
      <w:r w:rsidR="003C17D9" w:rsidRPr="00281600">
        <w:rPr>
          <w:rFonts w:ascii="GHEA Grapalat" w:hAnsi="GHEA Grapalat"/>
          <w:lang w:val="hy-AM"/>
        </w:rPr>
        <w:t xml:space="preserve"> </w:t>
      </w:r>
      <w:r w:rsidR="005B5D79">
        <w:rPr>
          <w:rFonts w:ascii="GHEA Grapalat" w:hAnsi="GHEA Grapalat"/>
          <w:lang w:val="hy-AM"/>
        </w:rPr>
        <w:t>մայիսի 25</w:t>
      </w:r>
      <w:r w:rsidR="0085194A" w:rsidRPr="00281600">
        <w:rPr>
          <w:rFonts w:ascii="GHEA Grapalat" w:hAnsi="GHEA Grapalat"/>
          <w:lang w:val="hy-AM"/>
        </w:rPr>
        <w:t>-ին</w:t>
      </w:r>
    </w:p>
    <w:p w14:paraId="580AF1FF" w14:textId="19CC8613" w:rsidR="002138B8" w:rsidRPr="00281600" w:rsidRDefault="006142F5" w:rsidP="002227FB">
      <w:pPr>
        <w:widowControl w:val="0"/>
        <w:tabs>
          <w:tab w:val="left" w:pos="0"/>
          <w:tab w:val="left" w:pos="567"/>
          <w:tab w:val="left" w:pos="709"/>
          <w:tab w:val="left" w:pos="851"/>
          <w:tab w:val="left" w:pos="1276"/>
        </w:tabs>
        <w:ind w:right="-1" w:firstLine="567"/>
        <w:jc w:val="both"/>
        <w:rPr>
          <w:rFonts w:ascii="GHEA Grapalat" w:hAnsi="GHEA Grapalat"/>
          <w:lang w:val="hy-AM"/>
        </w:rPr>
      </w:pPr>
      <w:r w:rsidRPr="00281600">
        <w:rPr>
          <w:rFonts w:ascii="GHEA Grapalat" w:hAnsi="GHEA Grapalat"/>
          <w:lang w:val="de-DE"/>
        </w:rPr>
        <w:t>գ</w:t>
      </w:r>
      <w:r w:rsidRPr="00281600">
        <w:rPr>
          <w:rFonts w:ascii="GHEA Grapalat" w:hAnsi="GHEA Grapalat"/>
          <w:lang w:val="hy-AM"/>
        </w:rPr>
        <w:t>րավոր</w:t>
      </w:r>
      <w:r w:rsidRPr="00281600">
        <w:rPr>
          <w:rFonts w:ascii="GHEA Grapalat" w:hAnsi="GHEA Grapalat"/>
          <w:lang w:val="de-DE"/>
        </w:rPr>
        <w:t xml:space="preserve"> </w:t>
      </w:r>
      <w:r w:rsidRPr="00281600">
        <w:rPr>
          <w:rFonts w:ascii="GHEA Grapalat" w:hAnsi="GHEA Grapalat"/>
          <w:lang w:val="hy-AM"/>
        </w:rPr>
        <w:t xml:space="preserve">ընթացակարգով քննելով </w:t>
      </w:r>
      <w:proofErr w:type="spellStart"/>
      <w:r w:rsidR="00AD6694" w:rsidRPr="00281600">
        <w:rPr>
          <w:rFonts w:ascii="GHEA Grapalat" w:hAnsi="GHEA Grapalat"/>
        </w:rPr>
        <w:t>ըստ</w:t>
      </w:r>
      <w:proofErr w:type="spellEnd"/>
      <w:r w:rsidR="00AD6694" w:rsidRPr="00281600">
        <w:rPr>
          <w:rFonts w:ascii="GHEA Grapalat" w:hAnsi="GHEA Grapalat"/>
          <w:lang w:val="de-DE"/>
        </w:rPr>
        <w:t xml:space="preserve"> </w:t>
      </w:r>
      <w:r w:rsidR="00AD6694" w:rsidRPr="00281600">
        <w:rPr>
          <w:rFonts w:ascii="GHEA Grapalat" w:hAnsi="GHEA Grapalat"/>
          <w:lang w:val="hy-AM"/>
        </w:rPr>
        <w:t xml:space="preserve">Միլենա և Միքայել Գրիգորյանների </w:t>
      </w:r>
      <w:r w:rsidR="00AD6694" w:rsidRPr="00281600">
        <w:rPr>
          <w:rFonts w:ascii="GHEA Grapalat" w:hAnsi="GHEA Grapalat"/>
          <w:lang w:val="de-DE"/>
        </w:rPr>
        <w:t>(</w:t>
      </w:r>
      <w:r w:rsidR="00AD6694" w:rsidRPr="00281600">
        <w:rPr>
          <w:rFonts w:ascii="GHEA Grapalat" w:hAnsi="GHEA Grapalat"/>
          <w:lang w:val="hy-AM"/>
        </w:rPr>
        <w:t>օրինական ներկայացուցիչներ Յանա Սուքոյան ու Հովհաննես Գրիգորյան</w:t>
      </w:r>
      <w:r w:rsidR="00AD6694" w:rsidRPr="00281600">
        <w:rPr>
          <w:rFonts w:ascii="GHEA Grapalat" w:hAnsi="GHEA Grapalat"/>
          <w:lang w:val="de-DE"/>
        </w:rPr>
        <w:t>)</w:t>
      </w:r>
      <w:r w:rsidR="00AD6694" w:rsidRPr="00281600">
        <w:rPr>
          <w:rFonts w:ascii="GHEA Grapalat" w:hAnsi="GHEA Grapalat"/>
          <w:lang w:val="hy-AM"/>
        </w:rPr>
        <w:t xml:space="preserve"> </w:t>
      </w:r>
      <w:proofErr w:type="spellStart"/>
      <w:r w:rsidR="00AD6694" w:rsidRPr="00281600">
        <w:rPr>
          <w:rFonts w:ascii="GHEA Grapalat" w:hAnsi="GHEA Grapalat"/>
        </w:rPr>
        <w:t>հայցի</w:t>
      </w:r>
      <w:proofErr w:type="spellEnd"/>
      <w:r w:rsidR="00AD6694" w:rsidRPr="00281600">
        <w:rPr>
          <w:rFonts w:ascii="GHEA Grapalat" w:hAnsi="GHEA Grapalat"/>
          <w:lang w:val="de-DE"/>
        </w:rPr>
        <w:t xml:space="preserve"> </w:t>
      </w:r>
      <w:proofErr w:type="spellStart"/>
      <w:r w:rsidR="00AD6694" w:rsidRPr="00281600">
        <w:rPr>
          <w:rFonts w:ascii="GHEA Grapalat" w:hAnsi="GHEA Grapalat"/>
        </w:rPr>
        <w:t>ընդդեմ</w:t>
      </w:r>
      <w:proofErr w:type="spellEnd"/>
      <w:r w:rsidR="00AD6694" w:rsidRPr="00281600">
        <w:rPr>
          <w:rFonts w:ascii="GHEA Grapalat" w:hAnsi="GHEA Grapalat"/>
          <w:lang w:val="de-DE"/>
        </w:rPr>
        <w:t xml:space="preserve"> </w:t>
      </w:r>
      <w:r w:rsidR="00AD6694" w:rsidRPr="00281600">
        <w:rPr>
          <w:rFonts w:ascii="GHEA Grapalat" w:hAnsi="GHEA Grapalat"/>
          <w:lang w:val="hy-AM"/>
        </w:rPr>
        <w:t>Գևորգ Սիմոնյանի՝ ինքնակամ կառույցները քանդելու պահանջի մասին, քա</w:t>
      </w:r>
      <w:r w:rsidR="00CA4663" w:rsidRPr="00281600">
        <w:rPr>
          <w:rFonts w:ascii="GHEA Grapalat" w:hAnsi="GHEA Grapalat"/>
          <w:lang w:val="hy-AM"/>
        </w:rPr>
        <w:t>ղ</w:t>
      </w:r>
      <w:r w:rsidR="00AD6694" w:rsidRPr="00281600">
        <w:rPr>
          <w:rFonts w:ascii="GHEA Grapalat" w:hAnsi="GHEA Grapalat"/>
          <w:lang w:val="hy-AM"/>
        </w:rPr>
        <w:t xml:space="preserve">աքացիական գործով  </w:t>
      </w:r>
      <w:r w:rsidR="00D45CF6" w:rsidRPr="00281600">
        <w:rPr>
          <w:rFonts w:ascii="GHEA Grapalat" w:hAnsi="GHEA Grapalat" w:cs="Sylfaen"/>
          <w:lang w:val="hy-AM"/>
        </w:rPr>
        <w:t>ՀՀ</w:t>
      </w:r>
      <w:r w:rsidR="00D45CF6" w:rsidRPr="00281600">
        <w:rPr>
          <w:rFonts w:ascii="GHEA Grapalat" w:hAnsi="GHEA Grapalat" w:cs="Sylfaen"/>
          <w:lang w:val="de-DE"/>
        </w:rPr>
        <w:t xml:space="preserve"> </w:t>
      </w:r>
      <w:r w:rsidR="00D45CF6" w:rsidRPr="00281600">
        <w:rPr>
          <w:rFonts w:ascii="GHEA Grapalat" w:hAnsi="GHEA Grapalat" w:cs="Sylfaen"/>
          <w:lang w:val="hy-AM"/>
        </w:rPr>
        <w:t>վերաքննիչ</w:t>
      </w:r>
      <w:r w:rsidR="00D45CF6" w:rsidRPr="00281600">
        <w:rPr>
          <w:rFonts w:ascii="GHEA Grapalat" w:hAnsi="GHEA Grapalat" w:cs="Sylfaen"/>
          <w:lang w:val="de-DE"/>
        </w:rPr>
        <w:t xml:space="preserve"> </w:t>
      </w:r>
      <w:r w:rsidR="00D45CF6" w:rsidRPr="00281600">
        <w:rPr>
          <w:rFonts w:ascii="GHEA Grapalat" w:hAnsi="GHEA Grapalat" w:cs="Sylfaen"/>
          <w:lang w:val="hy-AM"/>
        </w:rPr>
        <w:t>քաղաքացիական</w:t>
      </w:r>
      <w:r w:rsidR="00D45CF6" w:rsidRPr="00281600">
        <w:rPr>
          <w:rFonts w:ascii="GHEA Grapalat" w:hAnsi="GHEA Grapalat" w:cs="Sylfaen"/>
          <w:lang w:val="de-DE"/>
        </w:rPr>
        <w:t xml:space="preserve"> </w:t>
      </w:r>
      <w:r w:rsidR="00D45CF6" w:rsidRPr="00281600">
        <w:rPr>
          <w:rFonts w:ascii="GHEA Grapalat" w:hAnsi="GHEA Grapalat" w:cs="Sylfaen"/>
          <w:lang w:val="hy-AM"/>
        </w:rPr>
        <w:t xml:space="preserve">դատարանի </w:t>
      </w:r>
      <w:r w:rsidR="00D45CF6" w:rsidRPr="00281600">
        <w:rPr>
          <w:rFonts w:ascii="GHEA Grapalat" w:hAnsi="GHEA Grapalat"/>
          <w:lang w:val="hy-AM"/>
        </w:rPr>
        <w:t>20</w:t>
      </w:r>
      <w:r w:rsidR="00D45CF6" w:rsidRPr="00281600">
        <w:rPr>
          <w:rFonts w:ascii="Cambria Math" w:hAnsi="Cambria Math" w:cs="Cambria Math"/>
          <w:lang w:val="hy-AM"/>
        </w:rPr>
        <w:t>․</w:t>
      </w:r>
      <w:r w:rsidR="00D45CF6" w:rsidRPr="00281600">
        <w:rPr>
          <w:rFonts w:ascii="GHEA Grapalat" w:hAnsi="GHEA Grapalat"/>
          <w:lang w:val="hy-AM"/>
        </w:rPr>
        <w:t>03</w:t>
      </w:r>
      <w:r w:rsidR="00D45CF6" w:rsidRPr="00281600">
        <w:rPr>
          <w:rFonts w:ascii="Cambria Math" w:hAnsi="Cambria Math" w:cs="Cambria Math"/>
          <w:lang w:val="hy-AM"/>
        </w:rPr>
        <w:t>․</w:t>
      </w:r>
      <w:r w:rsidR="00D45CF6" w:rsidRPr="00281600">
        <w:rPr>
          <w:rFonts w:ascii="GHEA Grapalat" w:hAnsi="GHEA Grapalat"/>
          <w:lang w:val="hy-AM"/>
        </w:rPr>
        <w:t>2024</w:t>
      </w:r>
      <w:r w:rsidR="00D45CF6" w:rsidRPr="00281600">
        <w:rPr>
          <w:rFonts w:ascii="GHEA Grapalat" w:hAnsi="GHEA Grapalat"/>
          <w:lang w:val="de-DE"/>
        </w:rPr>
        <w:t xml:space="preserve"> </w:t>
      </w:r>
      <w:r w:rsidR="00D45CF6" w:rsidRPr="00281600">
        <w:rPr>
          <w:rFonts w:ascii="GHEA Grapalat" w:hAnsi="GHEA Grapalat" w:cs="Sylfaen"/>
          <w:lang w:val="hy-AM"/>
        </w:rPr>
        <w:t>թվականի</w:t>
      </w:r>
      <w:r w:rsidR="00D45CF6" w:rsidRPr="00281600">
        <w:rPr>
          <w:rFonts w:ascii="GHEA Grapalat" w:hAnsi="GHEA Grapalat" w:cs="Sylfaen"/>
          <w:lang w:val="de-DE"/>
        </w:rPr>
        <w:t xml:space="preserve"> </w:t>
      </w:r>
      <w:r w:rsidR="00D45CF6" w:rsidRPr="00281600">
        <w:rPr>
          <w:rFonts w:ascii="GHEA Grapalat" w:hAnsi="GHEA Grapalat" w:cs="Sylfaen"/>
          <w:lang w:val="hy-AM"/>
        </w:rPr>
        <w:t>որոշման</w:t>
      </w:r>
      <w:r w:rsidR="00D45CF6" w:rsidRPr="00281600">
        <w:rPr>
          <w:rFonts w:ascii="GHEA Grapalat" w:hAnsi="GHEA Grapalat" w:cs="Sylfaen"/>
          <w:lang w:val="de-DE"/>
        </w:rPr>
        <w:t xml:space="preserve"> </w:t>
      </w:r>
      <w:r w:rsidR="00D45CF6" w:rsidRPr="00281600">
        <w:rPr>
          <w:rFonts w:ascii="GHEA Grapalat" w:hAnsi="GHEA Grapalat" w:cs="Sylfaen"/>
          <w:lang w:val="hy-AM"/>
        </w:rPr>
        <w:t>դեմ</w:t>
      </w:r>
      <w:r w:rsidR="00D45CF6" w:rsidRPr="00281600">
        <w:rPr>
          <w:rFonts w:ascii="GHEA Grapalat" w:hAnsi="GHEA Grapalat"/>
          <w:lang w:val="hy-AM"/>
        </w:rPr>
        <w:t xml:space="preserve"> </w:t>
      </w:r>
      <w:r w:rsidR="00DC0664" w:rsidRPr="00281600">
        <w:rPr>
          <w:rFonts w:ascii="GHEA Grapalat" w:hAnsi="GHEA Grapalat"/>
          <w:lang w:val="hy-AM"/>
        </w:rPr>
        <w:t xml:space="preserve">Միլենա և Միքայել Գրիգորյանների </w:t>
      </w:r>
      <w:r w:rsidR="00E26044" w:rsidRPr="00281600">
        <w:rPr>
          <w:rFonts w:ascii="GHEA Grapalat" w:hAnsi="GHEA Grapalat"/>
          <w:lang w:val="hy-AM"/>
        </w:rPr>
        <w:t>բերած</w:t>
      </w:r>
      <w:r w:rsidR="00DC0664" w:rsidRPr="00281600">
        <w:rPr>
          <w:rFonts w:ascii="GHEA Grapalat" w:hAnsi="GHEA Grapalat"/>
          <w:lang w:val="hy-AM"/>
        </w:rPr>
        <w:t xml:space="preserve"> </w:t>
      </w:r>
      <w:r w:rsidR="000466CB" w:rsidRPr="00281600">
        <w:rPr>
          <w:rFonts w:ascii="GHEA Grapalat" w:hAnsi="GHEA Grapalat"/>
          <w:lang w:val="hy-AM"/>
        </w:rPr>
        <w:t>վճռաբեկ բողոքը</w:t>
      </w:r>
      <w:r w:rsidR="002138B8" w:rsidRPr="00281600">
        <w:rPr>
          <w:rFonts w:ascii="GHEA Grapalat" w:hAnsi="GHEA Grapalat"/>
          <w:lang w:val="hy-AM"/>
        </w:rPr>
        <w:t>,</w:t>
      </w:r>
    </w:p>
    <w:p w14:paraId="17549BBC" w14:textId="77777777" w:rsidR="00CA4663" w:rsidRPr="00281600" w:rsidRDefault="00CA4663" w:rsidP="002227FB">
      <w:pPr>
        <w:widowControl w:val="0"/>
        <w:tabs>
          <w:tab w:val="left" w:pos="567"/>
          <w:tab w:val="left" w:pos="709"/>
          <w:tab w:val="left" w:pos="851"/>
        </w:tabs>
        <w:ind w:right="-1"/>
        <w:jc w:val="center"/>
        <w:rPr>
          <w:rFonts w:ascii="GHEA Grapalat" w:hAnsi="GHEA Grapalat" w:cs="Sylfaen"/>
          <w:b/>
          <w:sz w:val="18"/>
          <w:szCs w:val="18"/>
          <w:lang w:val="hy-AM"/>
        </w:rPr>
      </w:pPr>
    </w:p>
    <w:p w14:paraId="65F7EC5B" w14:textId="3DC70697" w:rsidR="00AB01DE" w:rsidRPr="00281600" w:rsidRDefault="00AB01DE" w:rsidP="002227FB">
      <w:pPr>
        <w:widowControl w:val="0"/>
        <w:tabs>
          <w:tab w:val="left" w:pos="567"/>
          <w:tab w:val="left" w:pos="709"/>
          <w:tab w:val="left" w:pos="851"/>
        </w:tabs>
        <w:ind w:right="-1"/>
        <w:jc w:val="center"/>
        <w:rPr>
          <w:rFonts w:ascii="GHEA Grapalat" w:hAnsi="GHEA Grapalat" w:cs="Sylfaen"/>
          <w:b/>
          <w:sz w:val="28"/>
          <w:szCs w:val="28"/>
          <w:lang w:val="hy-AM"/>
        </w:rPr>
      </w:pPr>
      <w:r w:rsidRPr="00281600">
        <w:rPr>
          <w:rFonts w:ascii="GHEA Grapalat" w:hAnsi="GHEA Grapalat" w:cs="Sylfaen"/>
          <w:b/>
          <w:sz w:val="28"/>
          <w:szCs w:val="28"/>
          <w:lang w:val="hy-AM"/>
        </w:rPr>
        <w:t>Պ</w:t>
      </w:r>
      <w:r w:rsidR="00D14E81" w:rsidRPr="00281600">
        <w:rPr>
          <w:rFonts w:ascii="GHEA Grapalat" w:hAnsi="GHEA Grapalat" w:cs="Sylfaen"/>
          <w:b/>
          <w:sz w:val="28"/>
          <w:szCs w:val="28"/>
          <w:lang w:val="hy-AM"/>
        </w:rPr>
        <w:t xml:space="preserve"> </w:t>
      </w:r>
      <w:r w:rsidRPr="00281600">
        <w:rPr>
          <w:rFonts w:ascii="GHEA Grapalat" w:hAnsi="GHEA Grapalat" w:cs="Sylfaen"/>
          <w:b/>
          <w:sz w:val="28"/>
          <w:szCs w:val="28"/>
          <w:lang w:val="hy-AM"/>
        </w:rPr>
        <w:t>Ա</w:t>
      </w:r>
      <w:r w:rsidR="00D14E81" w:rsidRPr="00281600">
        <w:rPr>
          <w:rFonts w:ascii="GHEA Grapalat" w:hAnsi="GHEA Grapalat" w:cs="Sylfaen"/>
          <w:b/>
          <w:sz w:val="28"/>
          <w:szCs w:val="28"/>
          <w:lang w:val="hy-AM"/>
        </w:rPr>
        <w:t xml:space="preserve"> </w:t>
      </w:r>
      <w:r w:rsidRPr="00281600">
        <w:rPr>
          <w:rFonts w:ascii="GHEA Grapalat" w:hAnsi="GHEA Grapalat" w:cs="Sylfaen"/>
          <w:b/>
          <w:sz w:val="28"/>
          <w:szCs w:val="28"/>
          <w:lang w:val="hy-AM"/>
        </w:rPr>
        <w:t>Ր</w:t>
      </w:r>
      <w:r w:rsidR="00D14E81" w:rsidRPr="00281600">
        <w:rPr>
          <w:rFonts w:ascii="GHEA Grapalat" w:hAnsi="GHEA Grapalat" w:cs="Sylfaen"/>
          <w:b/>
          <w:sz w:val="28"/>
          <w:szCs w:val="28"/>
          <w:lang w:val="hy-AM"/>
        </w:rPr>
        <w:t xml:space="preserve"> </w:t>
      </w:r>
      <w:r w:rsidRPr="00281600">
        <w:rPr>
          <w:rFonts w:ascii="GHEA Grapalat" w:hAnsi="GHEA Grapalat" w:cs="Sylfaen"/>
          <w:b/>
          <w:sz w:val="28"/>
          <w:szCs w:val="28"/>
          <w:lang w:val="hy-AM"/>
        </w:rPr>
        <w:t>Զ</w:t>
      </w:r>
      <w:r w:rsidR="00D14E81" w:rsidRPr="00281600">
        <w:rPr>
          <w:rFonts w:ascii="GHEA Grapalat" w:hAnsi="GHEA Grapalat" w:cs="Sylfaen"/>
          <w:b/>
          <w:sz w:val="28"/>
          <w:szCs w:val="28"/>
          <w:lang w:val="hy-AM"/>
        </w:rPr>
        <w:t xml:space="preserve"> </w:t>
      </w:r>
      <w:r w:rsidRPr="00281600">
        <w:rPr>
          <w:rFonts w:ascii="GHEA Grapalat" w:hAnsi="GHEA Grapalat" w:cs="Sylfaen"/>
          <w:b/>
          <w:sz w:val="28"/>
          <w:szCs w:val="28"/>
          <w:lang w:val="hy-AM"/>
        </w:rPr>
        <w:t>Ե</w:t>
      </w:r>
      <w:r w:rsidR="00D14E81" w:rsidRPr="00281600">
        <w:rPr>
          <w:rFonts w:ascii="GHEA Grapalat" w:hAnsi="GHEA Grapalat" w:cs="Sylfaen"/>
          <w:b/>
          <w:sz w:val="28"/>
          <w:szCs w:val="28"/>
          <w:lang w:val="hy-AM"/>
        </w:rPr>
        <w:t xml:space="preserve"> </w:t>
      </w:r>
      <w:r w:rsidRPr="00281600">
        <w:rPr>
          <w:rFonts w:ascii="GHEA Grapalat" w:hAnsi="GHEA Grapalat" w:cs="Sylfaen"/>
          <w:b/>
          <w:sz w:val="28"/>
          <w:szCs w:val="28"/>
          <w:lang w:val="hy-AM"/>
        </w:rPr>
        <w:t>Ց</w:t>
      </w:r>
    </w:p>
    <w:p w14:paraId="40125CE5" w14:textId="77777777" w:rsidR="009E39CA" w:rsidRPr="00281600" w:rsidRDefault="009E39CA" w:rsidP="002227FB">
      <w:pPr>
        <w:widowControl w:val="0"/>
        <w:tabs>
          <w:tab w:val="left" w:pos="567"/>
          <w:tab w:val="left" w:pos="709"/>
          <w:tab w:val="left" w:pos="851"/>
        </w:tabs>
        <w:ind w:right="-1"/>
        <w:jc w:val="center"/>
        <w:rPr>
          <w:rFonts w:ascii="GHEA Grapalat" w:hAnsi="GHEA Grapalat" w:cs="Sylfaen"/>
          <w:b/>
          <w:sz w:val="8"/>
          <w:szCs w:val="8"/>
          <w:lang w:val="hy-AM"/>
        </w:rPr>
      </w:pPr>
    </w:p>
    <w:p w14:paraId="11B5833A" w14:textId="3EB57637" w:rsidR="00AB01DE" w:rsidRPr="00281600" w:rsidRDefault="00AB01DE" w:rsidP="002227FB">
      <w:pPr>
        <w:pStyle w:val="Heading1"/>
        <w:widowControl w:val="0"/>
        <w:tabs>
          <w:tab w:val="left" w:pos="567"/>
        </w:tabs>
        <w:spacing w:before="0" w:after="0"/>
        <w:ind w:firstLine="567"/>
        <w:rPr>
          <w:rFonts w:ascii="GHEA Grapalat" w:hAnsi="GHEA Grapalat"/>
          <w:sz w:val="24"/>
          <w:szCs w:val="24"/>
          <w:u w:val="single"/>
          <w:lang w:val="hy-AM"/>
        </w:rPr>
      </w:pPr>
      <w:r w:rsidRPr="00281600">
        <w:rPr>
          <w:rFonts w:ascii="GHEA Grapalat" w:hAnsi="GHEA Grapalat"/>
          <w:sz w:val="24"/>
          <w:szCs w:val="24"/>
          <w:u w:val="single"/>
          <w:lang w:val="hy-AM"/>
        </w:rPr>
        <w:t>1. Գործի</w:t>
      </w:r>
      <w:r w:rsidR="00291206" w:rsidRPr="00281600">
        <w:rPr>
          <w:rFonts w:ascii="GHEA Grapalat" w:hAnsi="GHEA Grapalat"/>
          <w:sz w:val="24"/>
          <w:szCs w:val="24"/>
          <w:u w:val="single"/>
          <w:lang w:val="hy-AM"/>
        </w:rPr>
        <w:t xml:space="preserve"> </w:t>
      </w:r>
      <w:r w:rsidRPr="00281600">
        <w:rPr>
          <w:rFonts w:ascii="GHEA Grapalat" w:hAnsi="GHEA Grapalat"/>
          <w:sz w:val="24"/>
          <w:szCs w:val="24"/>
          <w:u w:val="single"/>
          <w:lang w:val="hy-AM"/>
        </w:rPr>
        <w:t>դատավարական</w:t>
      </w:r>
      <w:r w:rsidR="00291206" w:rsidRPr="00281600">
        <w:rPr>
          <w:rFonts w:ascii="GHEA Grapalat" w:hAnsi="GHEA Grapalat"/>
          <w:sz w:val="24"/>
          <w:szCs w:val="24"/>
          <w:u w:val="single"/>
          <w:lang w:val="hy-AM"/>
        </w:rPr>
        <w:t xml:space="preserve"> </w:t>
      </w:r>
      <w:r w:rsidRPr="00281600">
        <w:rPr>
          <w:rFonts w:ascii="GHEA Grapalat" w:hAnsi="GHEA Grapalat"/>
          <w:sz w:val="24"/>
          <w:szCs w:val="24"/>
          <w:u w:val="single"/>
          <w:lang w:val="hy-AM"/>
        </w:rPr>
        <w:t>նախապատմությունը</w:t>
      </w:r>
    </w:p>
    <w:p w14:paraId="5B8EA7F0" w14:textId="2A99A1C9" w:rsidR="00EE21E8" w:rsidRPr="00281600" w:rsidRDefault="000466CB"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lang w:val="hy-AM"/>
        </w:rPr>
        <w:t xml:space="preserve">Դիմելով դատարան` </w:t>
      </w:r>
      <w:r w:rsidR="00EE21E8" w:rsidRPr="00281600">
        <w:rPr>
          <w:rFonts w:ascii="GHEA Grapalat" w:hAnsi="GHEA Grapalat"/>
          <w:lang w:val="hy-AM"/>
        </w:rPr>
        <w:t>Միլենա և Միքայել Գրիգորյանների օրինական ներկայացուցիչ</w:t>
      </w:r>
      <w:r w:rsidR="00A124F7" w:rsidRPr="00281600">
        <w:rPr>
          <w:rFonts w:ascii="GHEA Grapalat" w:hAnsi="GHEA Grapalat"/>
          <w:lang w:val="hy-AM"/>
        </w:rPr>
        <w:t>ներ</w:t>
      </w:r>
      <w:r w:rsidR="00EE21E8" w:rsidRPr="00281600">
        <w:rPr>
          <w:rFonts w:ascii="GHEA Grapalat" w:hAnsi="GHEA Grapalat"/>
          <w:lang w:val="hy-AM"/>
        </w:rPr>
        <w:t xml:space="preserve"> Յանա Սուքոյանն ու Հովհաննես Գրիգորյանը </w:t>
      </w:r>
      <w:r w:rsidRPr="00281600">
        <w:rPr>
          <w:rFonts w:ascii="GHEA Grapalat" w:hAnsi="GHEA Grapalat" w:cs="Sylfaen"/>
          <w:lang w:val="hy-AM"/>
        </w:rPr>
        <w:t xml:space="preserve">պահանջել </w:t>
      </w:r>
      <w:r w:rsidR="00EE21E8" w:rsidRPr="00281600">
        <w:rPr>
          <w:rFonts w:ascii="GHEA Grapalat" w:hAnsi="GHEA Grapalat" w:cs="Sylfaen"/>
          <w:lang w:val="hy-AM"/>
        </w:rPr>
        <w:t>են քանդել Գևորգ Սիմոնյանի կողմից զբաղեց</w:t>
      </w:r>
      <w:r w:rsidR="0072579E" w:rsidRPr="00281600">
        <w:rPr>
          <w:rFonts w:ascii="GHEA Grapalat" w:hAnsi="GHEA Grapalat" w:cs="Sylfaen"/>
          <w:lang w:val="hy-AM"/>
        </w:rPr>
        <w:t>վ</w:t>
      </w:r>
      <w:r w:rsidR="00EE21E8" w:rsidRPr="00281600">
        <w:rPr>
          <w:rFonts w:ascii="GHEA Grapalat" w:hAnsi="GHEA Grapalat" w:cs="Sylfaen"/>
          <w:lang w:val="hy-AM"/>
        </w:rPr>
        <w:t xml:space="preserve">ած Երևան քաղաքի </w:t>
      </w:r>
      <w:r w:rsidR="00611703">
        <w:rPr>
          <w:rFonts w:ascii="GHEA Grapalat" w:hAnsi="GHEA Grapalat" w:cs="Sylfaen"/>
          <w:lang w:val="hy-AM"/>
        </w:rPr>
        <w:t>***</w:t>
      </w:r>
      <w:r w:rsidR="00611703">
        <w:rPr>
          <w:rStyle w:val="FootnoteReference"/>
          <w:rFonts w:ascii="GHEA Grapalat" w:hAnsi="GHEA Grapalat" w:cs="Sylfaen"/>
          <w:lang w:val="hy-AM"/>
        </w:rPr>
        <w:footnoteReference w:id="1"/>
      </w:r>
      <w:r w:rsidR="00EE21E8" w:rsidRPr="00281600">
        <w:rPr>
          <w:rFonts w:ascii="GHEA Grapalat" w:hAnsi="GHEA Grapalat" w:cs="Sylfaen"/>
          <w:lang w:val="hy-AM"/>
        </w:rPr>
        <w:t xml:space="preserve"> բնակարանի դիմացի և կողային հատվածի շենքի սպասարկման տարածքում առկա ինքնակամ կառույցները։ </w:t>
      </w:r>
    </w:p>
    <w:p w14:paraId="6D704855" w14:textId="5BD9E8CF" w:rsidR="00B83779" w:rsidRPr="00281600" w:rsidRDefault="003F5F89"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lang w:val="hy-AM"/>
        </w:rPr>
        <w:t>Երևան քաղաքի առաջին ատյանի ընդհանուր իրավասության քաղաքացիական դատարանի (այսուհետ՝ Դատարան)</w:t>
      </w:r>
      <w:r w:rsidR="00B83779" w:rsidRPr="00281600">
        <w:rPr>
          <w:rFonts w:ascii="GHEA Grapalat" w:hAnsi="GHEA Grapalat" w:cs="Sylfaen"/>
          <w:lang w:val="hy-AM"/>
        </w:rPr>
        <w:t xml:space="preserve"> </w:t>
      </w:r>
      <w:r w:rsidR="00237B7A" w:rsidRPr="00281600">
        <w:rPr>
          <w:rFonts w:ascii="GHEA Grapalat" w:hAnsi="GHEA Grapalat" w:cs="Sylfaen"/>
          <w:lang w:val="hy-AM"/>
        </w:rPr>
        <w:t>19</w:t>
      </w:r>
      <w:r w:rsidR="00237B7A" w:rsidRPr="00281600">
        <w:rPr>
          <w:rFonts w:ascii="Cambria Math" w:hAnsi="Cambria Math" w:cs="Cambria Math"/>
          <w:lang w:val="hy-AM"/>
        </w:rPr>
        <w:t>․</w:t>
      </w:r>
      <w:r w:rsidR="00237B7A" w:rsidRPr="00281600">
        <w:rPr>
          <w:rFonts w:ascii="GHEA Grapalat" w:hAnsi="GHEA Grapalat" w:cs="Sylfaen"/>
          <w:lang w:val="hy-AM"/>
        </w:rPr>
        <w:t>05</w:t>
      </w:r>
      <w:r w:rsidR="00237B7A" w:rsidRPr="00281600">
        <w:rPr>
          <w:rFonts w:ascii="Cambria Math" w:hAnsi="Cambria Math" w:cs="Cambria Math"/>
          <w:lang w:val="hy-AM"/>
        </w:rPr>
        <w:t>․</w:t>
      </w:r>
      <w:r w:rsidR="00237B7A" w:rsidRPr="00281600">
        <w:rPr>
          <w:rFonts w:ascii="GHEA Grapalat" w:hAnsi="GHEA Grapalat" w:cs="Sylfaen"/>
          <w:lang w:val="hy-AM"/>
        </w:rPr>
        <w:t xml:space="preserve">2023 </w:t>
      </w:r>
      <w:r w:rsidR="00B83779" w:rsidRPr="00281600">
        <w:rPr>
          <w:rFonts w:ascii="GHEA Grapalat" w:hAnsi="GHEA Grapalat" w:cs="Sylfaen"/>
          <w:lang w:val="hy-AM"/>
        </w:rPr>
        <w:t>թվականի վճռով հայցը մերժվել է:</w:t>
      </w:r>
    </w:p>
    <w:p w14:paraId="1B6CA009" w14:textId="77777777" w:rsidR="005B5D79" w:rsidRDefault="005B5D79" w:rsidP="002227FB">
      <w:pPr>
        <w:widowControl w:val="0"/>
        <w:tabs>
          <w:tab w:val="left" w:pos="567"/>
          <w:tab w:val="left" w:pos="709"/>
          <w:tab w:val="left" w:pos="851"/>
        </w:tabs>
        <w:ind w:right="-1" w:firstLine="567"/>
        <w:jc w:val="both"/>
        <w:rPr>
          <w:rFonts w:ascii="GHEA Grapalat" w:hAnsi="GHEA Grapalat" w:cs="Sylfaen"/>
          <w:lang w:val="hy-AM"/>
        </w:rPr>
      </w:pPr>
    </w:p>
    <w:p w14:paraId="3669FA31" w14:textId="2D2FBCD9" w:rsidR="00B83779" w:rsidRPr="00281600" w:rsidRDefault="00B83779"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lang w:val="hy-AM"/>
        </w:rPr>
        <w:t xml:space="preserve">ՀՀ վերաքննիչ քաղաքացիական դատարանի (այսուհետ՝ Վերաքննիչ դատարան) </w:t>
      </w:r>
      <w:r w:rsidR="00237B7A" w:rsidRPr="00281600">
        <w:rPr>
          <w:rFonts w:ascii="GHEA Grapalat" w:hAnsi="GHEA Grapalat" w:cs="Sylfaen"/>
          <w:lang w:val="hy-AM"/>
        </w:rPr>
        <w:t>20</w:t>
      </w:r>
      <w:r w:rsidR="00237B7A" w:rsidRPr="00281600">
        <w:rPr>
          <w:rFonts w:ascii="Cambria Math" w:hAnsi="Cambria Math" w:cs="Cambria Math"/>
          <w:lang w:val="hy-AM"/>
        </w:rPr>
        <w:t>․</w:t>
      </w:r>
      <w:r w:rsidR="00237B7A" w:rsidRPr="00281600">
        <w:rPr>
          <w:rFonts w:ascii="GHEA Grapalat" w:hAnsi="GHEA Grapalat" w:cs="Sylfaen"/>
          <w:lang w:val="hy-AM"/>
        </w:rPr>
        <w:t>03</w:t>
      </w:r>
      <w:r w:rsidR="00237B7A" w:rsidRPr="00281600">
        <w:rPr>
          <w:rFonts w:ascii="Cambria Math" w:hAnsi="Cambria Math" w:cs="Cambria Math"/>
          <w:lang w:val="hy-AM"/>
        </w:rPr>
        <w:t>․</w:t>
      </w:r>
      <w:r w:rsidR="00237B7A" w:rsidRPr="00281600">
        <w:rPr>
          <w:rFonts w:ascii="GHEA Grapalat" w:hAnsi="GHEA Grapalat" w:cs="Sylfaen"/>
          <w:lang w:val="hy-AM"/>
        </w:rPr>
        <w:t>2024</w:t>
      </w:r>
      <w:r w:rsidRPr="00281600">
        <w:rPr>
          <w:rFonts w:ascii="GHEA Grapalat" w:hAnsi="GHEA Grapalat" w:cs="Sylfaen"/>
          <w:lang w:val="hy-AM"/>
        </w:rPr>
        <w:t xml:space="preserve"> թվականի որոշմամբ </w:t>
      </w:r>
      <w:r w:rsidR="00237B7A" w:rsidRPr="00281600">
        <w:rPr>
          <w:rFonts w:ascii="GHEA Grapalat" w:hAnsi="GHEA Grapalat"/>
          <w:lang w:val="hy-AM"/>
        </w:rPr>
        <w:t>Միլենա և Միքայել Գրիգորյանների օրինական ներկայացուցիչ</w:t>
      </w:r>
      <w:r w:rsidR="00556C1C" w:rsidRPr="00281600">
        <w:rPr>
          <w:rFonts w:ascii="GHEA Grapalat" w:hAnsi="GHEA Grapalat"/>
          <w:lang w:val="hy-AM"/>
        </w:rPr>
        <w:t>ներ</w:t>
      </w:r>
      <w:r w:rsidR="009D3373" w:rsidRPr="00281600">
        <w:rPr>
          <w:rFonts w:ascii="GHEA Grapalat" w:hAnsi="GHEA Grapalat"/>
          <w:lang w:val="hy-AM"/>
        </w:rPr>
        <w:t>ի</w:t>
      </w:r>
      <w:r w:rsidR="00237B7A" w:rsidRPr="00281600">
        <w:rPr>
          <w:rFonts w:ascii="GHEA Grapalat" w:hAnsi="GHEA Grapalat"/>
          <w:lang w:val="hy-AM"/>
        </w:rPr>
        <w:t xml:space="preserve"> </w:t>
      </w:r>
      <w:r w:rsidR="00A623E6" w:rsidRPr="00281600">
        <w:rPr>
          <w:rFonts w:ascii="GHEA Grapalat" w:hAnsi="GHEA Grapalat" w:cs="Sylfaen"/>
          <w:lang w:val="hy-AM"/>
        </w:rPr>
        <w:t xml:space="preserve">բերած </w:t>
      </w:r>
      <w:r w:rsidRPr="00281600">
        <w:rPr>
          <w:rFonts w:ascii="GHEA Grapalat" w:hAnsi="GHEA Grapalat" w:cs="Sylfaen"/>
          <w:lang w:val="hy-AM"/>
        </w:rPr>
        <w:t xml:space="preserve">վերաքննիչ բողոքը մերժվել է, </w:t>
      </w:r>
      <w:r w:rsidR="009D3373" w:rsidRPr="00281600">
        <w:rPr>
          <w:rFonts w:ascii="GHEA Grapalat" w:hAnsi="GHEA Grapalat" w:cs="Sylfaen"/>
          <w:lang w:val="hy-AM"/>
        </w:rPr>
        <w:t>ու</w:t>
      </w:r>
      <w:r w:rsidRPr="00281600">
        <w:rPr>
          <w:rFonts w:ascii="GHEA Grapalat" w:hAnsi="GHEA Grapalat" w:cs="Sylfaen"/>
          <w:lang w:val="hy-AM"/>
        </w:rPr>
        <w:t xml:space="preserve"> Դատարանի </w:t>
      </w:r>
      <w:r w:rsidR="00814B89" w:rsidRPr="00281600">
        <w:rPr>
          <w:rFonts w:ascii="GHEA Grapalat" w:hAnsi="GHEA Grapalat" w:cs="Sylfaen"/>
          <w:lang w:val="hy-AM"/>
        </w:rPr>
        <w:t>19</w:t>
      </w:r>
      <w:r w:rsidR="00814B89" w:rsidRPr="00281600">
        <w:rPr>
          <w:rFonts w:ascii="Cambria Math" w:hAnsi="Cambria Math" w:cs="Cambria Math"/>
          <w:lang w:val="hy-AM"/>
        </w:rPr>
        <w:t>․</w:t>
      </w:r>
      <w:r w:rsidR="00814B89" w:rsidRPr="00281600">
        <w:rPr>
          <w:rFonts w:ascii="GHEA Grapalat" w:hAnsi="GHEA Grapalat" w:cs="Sylfaen"/>
          <w:lang w:val="hy-AM"/>
        </w:rPr>
        <w:t>05</w:t>
      </w:r>
      <w:r w:rsidR="00814B89" w:rsidRPr="00281600">
        <w:rPr>
          <w:rFonts w:ascii="Cambria Math" w:hAnsi="Cambria Math" w:cs="Cambria Math"/>
          <w:lang w:val="hy-AM"/>
        </w:rPr>
        <w:t>․</w:t>
      </w:r>
      <w:r w:rsidR="00814B89" w:rsidRPr="00281600">
        <w:rPr>
          <w:rFonts w:ascii="GHEA Grapalat" w:hAnsi="GHEA Grapalat" w:cs="Sylfaen"/>
          <w:lang w:val="hy-AM"/>
        </w:rPr>
        <w:t xml:space="preserve">2023 </w:t>
      </w:r>
      <w:r w:rsidRPr="00281600">
        <w:rPr>
          <w:rFonts w:ascii="GHEA Grapalat" w:hAnsi="GHEA Grapalat" w:cs="Sylfaen"/>
          <w:lang w:val="hy-AM"/>
        </w:rPr>
        <w:t>թվականի վճիռը թողնվել է անփոփոխ։</w:t>
      </w:r>
    </w:p>
    <w:p w14:paraId="00B6DD26" w14:textId="30CEF502" w:rsidR="00E66641" w:rsidRPr="00281600" w:rsidRDefault="00E66641"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lang w:val="hy-AM"/>
        </w:rPr>
        <w:t xml:space="preserve">Սույն գործով վճռաբեկ բողոք </w:t>
      </w:r>
      <w:r w:rsidR="000222F4" w:rsidRPr="00281600">
        <w:rPr>
          <w:rFonts w:ascii="GHEA Grapalat" w:hAnsi="GHEA Grapalat" w:cs="Sylfaen"/>
          <w:lang w:val="hy-AM"/>
        </w:rPr>
        <w:t>է</w:t>
      </w:r>
      <w:r w:rsidRPr="00281600">
        <w:rPr>
          <w:rFonts w:ascii="GHEA Grapalat" w:hAnsi="GHEA Grapalat" w:cs="Sylfaen"/>
          <w:lang w:val="hy-AM"/>
        </w:rPr>
        <w:t xml:space="preserve"> ներկայացրել </w:t>
      </w:r>
      <w:r w:rsidR="00814B89" w:rsidRPr="00281600">
        <w:rPr>
          <w:rFonts w:ascii="GHEA Grapalat" w:hAnsi="GHEA Grapalat"/>
          <w:lang w:val="hy-AM"/>
        </w:rPr>
        <w:t xml:space="preserve">Միլենա և Միքայել Գրիգորյանների օրինական ներկայացուցիչ Յանա Սուքոյանը </w:t>
      </w:r>
      <w:r w:rsidR="00B84E9A" w:rsidRPr="00281600">
        <w:rPr>
          <w:rFonts w:ascii="GHEA Grapalat" w:hAnsi="GHEA Grapalat" w:cs="Sylfaen"/>
          <w:lang w:val="hy-AM"/>
        </w:rPr>
        <w:t xml:space="preserve">(ներկայացուցիչ </w:t>
      </w:r>
      <w:r w:rsidR="00814B89" w:rsidRPr="00281600">
        <w:rPr>
          <w:rFonts w:ascii="GHEA Grapalat" w:hAnsi="GHEA Grapalat" w:cs="Sylfaen"/>
          <w:lang w:val="hy-AM"/>
        </w:rPr>
        <w:t>Սյուզաննա Գրիգորյան</w:t>
      </w:r>
      <w:r w:rsidR="00B84E9A" w:rsidRPr="00281600">
        <w:rPr>
          <w:rFonts w:ascii="GHEA Grapalat" w:hAnsi="GHEA Grapalat" w:cs="Sylfaen"/>
          <w:lang w:val="hy-AM"/>
        </w:rPr>
        <w:t>)</w:t>
      </w:r>
      <w:r w:rsidR="000222F4" w:rsidRPr="00281600">
        <w:rPr>
          <w:rFonts w:ascii="GHEA Grapalat" w:hAnsi="GHEA Grapalat" w:cs="Sylfaen"/>
          <w:lang w:val="hy-AM"/>
        </w:rPr>
        <w:t>։</w:t>
      </w:r>
    </w:p>
    <w:p w14:paraId="475A03B2" w14:textId="10882EB9" w:rsidR="00F22373" w:rsidRPr="00281600" w:rsidRDefault="00F22373" w:rsidP="002227FB">
      <w:pPr>
        <w:widowControl w:val="0"/>
        <w:tabs>
          <w:tab w:val="left" w:pos="567"/>
        </w:tabs>
        <w:ind w:right="-1" w:firstLine="567"/>
        <w:jc w:val="both"/>
        <w:rPr>
          <w:rFonts w:ascii="GHEA Grapalat" w:eastAsia="Times New Roman" w:hAnsi="GHEA Grapalat"/>
          <w:lang w:val="hy-AM" w:eastAsia="ru-RU"/>
        </w:rPr>
      </w:pPr>
      <w:proofErr w:type="spellStart"/>
      <w:r w:rsidRPr="00281600">
        <w:rPr>
          <w:rFonts w:ascii="GHEA Grapalat" w:eastAsia="Times New Roman" w:hAnsi="GHEA Grapalat"/>
          <w:lang w:val="de-DE" w:eastAsia="ru-RU"/>
        </w:rPr>
        <w:t>Վճռաբեկ</w:t>
      </w:r>
      <w:proofErr w:type="spellEnd"/>
      <w:r w:rsidRPr="00281600">
        <w:rPr>
          <w:rFonts w:ascii="GHEA Grapalat" w:eastAsia="Times New Roman" w:hAnsi="GHEA Grapalat"/>
          <w:lang w:val="de-DE" w:eastAsia="ru-RU"/>
        </w:rPr>
        <w:t xml:space="preserve"> </w:t>
      </w:r>
      <w:proofErr w:type="spellStart"/>
      <w:r w:rsidRPr="00281600">
        <w:rPr>
          <w:rFonts w:ascii="GHEA Grapalat" w:eastAsia="Times New Roman" w:hAnsi="GHEA Grapalat"/>
          <w:lang w:val="de-DE" w:eastAsia="ru-RU"/>
        </w:rPr>
        <w:t>բողոքի</w:t>
      </w:r>
      <w:proofErr w:type="spellEnd"/>
      <w:r w:rsidRPr="00281600">
        <w:rPr>
          <w:rFonts w:ascii="GHEA Grapalat" w:eastAsia="Times New Roman" w:hAnsi="GHEA Grapalat"/>
          <w:lang w:val="de-DE" w:eastAsia="ru-RU"/>
        </w:rPr>
        <w:t xml:space="preserve"> </w:t>
      </w:r>
      <w:proofErr w:type="spellStart"/>
      <w:r w:rsidRPr="00281600">
        <w:rPr>
          <w:rFonts w:ascii="GHEA Grapalat" w:eastAsia="Times New Roman" w:hAnsi="GHEA Grapalat"/>
          <w:lang w:val="de-DE" w:eastAsia="ru-RU"/>
        </w:rPr>
        <w:t>պատասխան</w:t>
      </w:r>
      <w:proofErr w:type="spellEnd"/>
      <w:r w:rsidRPr="00281600">
        <w:rPr>
          <w:rFonts w:ascii="GHEA Grapalat" w:eastAsia="Times New Roman" w:hAnsi="GHEA Grapalat"/>
          <w:lang w:val="de-DE" w:eastAsia="ru-RU"/>
        </w:rPr>
        <w:t xml:space="preserve"> </w:t>
      </w:r>
      <w:r w:rsidR="00814B89" w:rsidRPr="00281600">
        <w:rPr>
          <w:rFonts w:ascii="GHEA Grapalat" w:eastAsia="Times New Roman" w:hAnsi="GHEA Grapalat"/>
          <w:lang w:val="hy-AM" w:eastAsia="ru-RU"/>
        </w:rPr>
        <w:t xml:space="preserve">չի </w:t>
      </w:r>
      <w:proofErr w:type="spellStart"/>
      <w:r w:rsidRPr="00281600">
        <w:rPr>
          <w:rFonts w:ascii="GHEA Grapalat" w:eastAsia="Times New Roman" w:hAnsi="GHEA Grapalat"/>
          <w:lang w:val="de-DE" w:eastAsia="ru-RU"/>
        </w:rPr>
        <w:t>ներկայաց</w:t>
      </w:r>
      <w:proofErr w:type="spellEnd"/>
      <w:r w:rsidR="00814B89" w:rsidRPr="00281600">
        <w:rPr>
          <w:rFonts w:ascii="GHEA Grapalat" w:eastAsia="Times New Roman" w:hAnsi="GHEA Grapalat"/>
          <w:lang w:val="hy-AM" w:eastAsia="ru-RU"/>
        </w:rPr>
        <w:t>վել։</w:t>
      </w:r>
    </w:p>
    <w:p w14:paraId="3CCF4C8E" w14:textId="77777777" w:rsidR="00C57985" w:rsidRPr="00281600" w:rsidRDefault="00C57985" w:rsidP="002227FB">
      <w:pPr>
        <w:widowControl w:val="0"/>
        <w:tabs>
          <w:tab w:val="left" w:pos="567"/>
        </w:tabs>
        <w:ind w:right="-1" w:firstLine="567"/>
        <w:jc w:val="both"/>
        <w:rPr>
          <w:rFonts w:ascii="GHEA Grapalat" w:eastAsia="Times New Roman" w:hAnsi="GHEA Grapalat"/>
          <w:lang w:val="hy-AM" w:eastAsia="ru-RU"/>
        </w:rPr>
      </w:pPr>
    </w:p>
    <w:p w14:paraId="52D50D37" w14:textId="42D8DD9C" w:rsidR="001F0AA3" w:rsidRPr="00281600" w:rsidRDefault="001F0AA3" w:rsidP="002227FB">
      <w:pPr>
        <w:pStyle w:val="Heading1"/>
        <w:widowControl w:val="0"/>
        <w:tabs>
          <w:tab w:val="left" w:pos="567"/>
        </w:tabs>
        <w:spacing w:before="0" w:after="0"/>
        <w:ind w:firstLine="567"/>
        <w:rPr>
          <w:rFonts w:ascii="GHEA Grapalat" w:hAnsi="GHEA Grapalat"/>
          <w:sz w:val="24"/>
          <w:szCs w:val="24"/>
          <w:u w:val="single"/>
          <w:lang w:val="hy-AM"/>
        </w:rPr>
      </w:pPr>
      <w:r w:rsidRPr="00281600">
        <w:rPr>
          <w:rFonts w:ascii="GHEA Grapalat" w:hAnsi="GHEA Grapalat"/>
          <w:sz w:val="24"/>
          <w:szCs w:val="24"/>
          <w:u w:val="single"/>
          <w:lang w:val="hy-AM"/>
        </w:rPr>
        <w:t>2. Վճռաբեկ բողոքի հիմք</w:t>
      </w:r>
      <w:r w:rsidR="00610083" w:rsidRPr="00281600">
        <w:rPr>
          <w:rFonts w:ascii="GHEA Grapalat" w:hAnsi="GHEA Grapalat"/>
          <w:sz w:val="24"/>
          <w:szCs w:val="24"/>
          <w:u w:val="single"/>
          <w:lang w:val="hy-AM"/>
        </w:rPr>
        <w:t>եր</w:t>
      </w:r>
      <w:r w:rsidRPr="00281600">
        <w:rPr>
          <w:rFonts w:ascii="GHEA Grapalat" w:hAnsi="GHEA Grapalat"/>
          <w:sz w:val="24"/>
          <w:szCs w:val="24"/>
          <w:u w:val="single"/>
          <w:lang w:val="hy-AM"/>
        </w:rPr>
        <w:t>ը, հիմնավորումները և պահանջը</w:t>
      </w:r>
    </w:p>
    <w:p w14:paraId="5268DAF0" w14:textId="4B2D9B9B" w:rsidR="001F0AA3" w:rsidRPr="00281600" w:rsidRDefault="001F0AA3"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lang w:val="hy-AM"/>
        </w:rPr>
        <w:t>Սույն</w:t>
      </w:r>
      <w:r w:rsidRPr="00281600">
        <w:rPr>
          <w:rFonts w:ascii="GHEA Grapalat" w:hAnsi="GHEA Grapalat"/>
          <w:lang w:val="hy-AM"/>
        </w:rPr>
        <w:t xml:space="preserve"> </w:t>
      </w:r>
      <w:r w:rsidRPr="00281600">
        <w:rPr>
          <w:rFonts w:ascii="GHEA Grapalat" w:hAnsi="GHEA Grapalat" w:cs="Sylfaen"/>
          <w:lang w:val="hy-AM"/>
        </w:rPr>
        <w:t>վճռաբեկ</w:t>
      </w:r>
      <w:r w:rsidRPr="00281600">
        <w:rPr>
          <w:rFonts w:ascii="GHEA Grapalat" w:hAnsi="GHEA Grapalat"/>
          <w:lang w:val="hy-AM"/>
        </w:rPr>
        <w:t xml:space="preserve"> </w:t>
      </w:r>
      <w:r w:rsidRPr="00281600">
        <w:rPr>
          <w:rFonts w:ascii="GHEA Grapalat" w:hAnsi="GHEA Grapalat" w:cs="Sylfaen"/>
          <w:lang w:val="hy-AM"/>
        </w:rPr>
        <w:t>բողոք</w:t>
      </w:r>
      <w:r w:rsidR="001B5BA9" w:rsidRPr="00281600">
        <w:rPr>
          <w:rFonts w:ascii="GHEA Grapalat" w:hAnsi="GHEA Grapalat" w:cs="Sylfaen"/>
          <w:lang w:val="hy-AM"/>
        </w:rPr>
        <w:t>ը</w:t>
      </w:r>
      <w:r w:rsidRPr="00281600">
        <w:rPr>
          <w:rFonts w:ascii="GHEA Grapalat" w:hAnsi="GHEA Grapalat"/>
          <w:lang w:val="hy-AM"/>
        </w:rPr>
        <w:t xml:space="preserve"> </w:t>
      </w:r>
      <w:r w:rsidRPr="00281600">
        <w:rPr>
          <w:rFonts w:ascii="GHEA Grapalat" w:hAnsi="GHEA Grapalat" w:cs="Sylfaen"/>
          <w:lang w:val="hy-AM"/>
        </w:rPr>
        <w:t>քննվում</w:t>
      </w:r>
      <w:r w:rsidRPr="00281600">
        <w:rPr>
          <w:rFonts w:ascii="GHEA Grapalat" w:hAnsi="GHEA Grapalat"/>
          <w:lang w:val="hy-AM"/>
        </w:rPr>
        <w:t xml:space="preserve"> </w:t>
      </w:r>
      <w:r w:rsidR="001B5BA9" w:rsidRPr="00281600">
        <w:rPr>
          <w:rFonts w:ascii="GHEA Grapalat" w:hAnsi="GHEA Grapalat" w:cs="Sylfaen"/>
          <w:lang w:val="hy-AM"/>
        </w:rPr>
        <w:t>է</w:t>
      </w:r>
      <w:r w:rsidRPr="00281600">
        <w:rPr>
          <w:rFonts w:ascii="GHEA Grapalat" w:hAnsi="GHEA Grapalat"/>
          <w:lang w:val="hy-AM"/>
        </w:rPr>
        <w:t xml:space="preserve"> </w:t>
      </w:r>
      <w:r w:rsidRPr="00281600">
        <w:rPr>
          <w:rFonts w:ascii="GHEA Grapalat" w:hAnsi="GHEA Grapalat" w:cs="Sylfaen"/>
          <w:lang w:val="hy-AM"/>
        </w:rPr>
        <w:t>հետևյալ</w:t>
      </w:r>
      <w:r w:rsidRPr="00281600">
        <w:rPr>
          <w:rFonts w:ascii="GHEA Grapalat" w:hAnsi="GHEA Grapalat"/>
          <w:lang w:val="hy-AM"/>
        </w:rPr>
        <w:t xml:space="preserve"> </w:t>
      </w:r>
      <w:r w:rsidRPr="00281600">
        <w:rPr>
          <w:rFonts w:ascii="GHEA Grapalat" w:hAnsi="GHEA Grapalat" w:cs="Sylfaen"/>
          <w:lang w:val="hy-AM"/>
        </w:rPr>
        <w:t>հիմք</w:t>
      </w:r>
      <w:r w:rsidR="00DC1F01" w:rsidRPr="00281600">
        <w:rPr>
          <w:rFonts w:ascii="GHEA Grapalat" w:hAnsi="GHEA Grapalat" w:cs="Sylfaen"/>
          <w:lang w:val="hy-AM"/>
        </w:rPr>
        <w:t>եր</w:t>
      </w:r>
      <w:r w:rsidRPr="00281600">
        <w:rPr>
          <w:rFonts w:ascii="GHEA Grapalat" w:hAnsi="GHEA Grapalat" w:cs="Sylfaen"/>
          <w:lang w:val="hy-AM"/>
        </w:rPr>
        <w:t>ի</w:t>
      </w:r>
      <w:r w:rsidRPr="00281600">
        <w:rPr>
          <w:rFonts w:ascii="GHEA Grapalat" w:hAnsi="GHEA Grapalat"/>
          <w:lang w:val="hy-AM"/>
        </w:rPr>
        <w:t xml:space="preserve"> </w:t>
      </w:r>
      <w:r w:rsidRPr="00281600">
        <w:rPr>
          <w:rFonts w:ascii="GHEA Grapalat" w:hAnsi="GHEA Grapalat" w:cs="Sylfaen"/>
          <w:lang w:val="hy-AM"/>
        </w:rPr>
        <w:t>սահմաններում</w:t>
      </w:r>
      <w:r w:rsidRPr="00281600">
        <w:rPr>
          <w:rFonts w:ascii="GHEA Grapalat" w:hAnsi="GHEA Grapalat"/>
          <w:lang w:val="hy-AM"/>
        </w:rPr>
        <w:t xml:space="preserve"> </w:t>
      </w:r>
      <w:r w:rsidRPr="00281600">
        <w:rPr>
          <w:rFonts w:ascii="GHEA Grapalat" w:hAnsi="GHEA Grapalat" w:cs="Sylfaen"/>
          <w:lang w:val="hy-AM"/>
        </w:rPr>
        <w:t>ներքոհիշյալ</w:t>
      </w:r>
      <w:r w:rsidRPr="00281600">
        <w:rPr>
          <w:rFonts w:ascii="GHEA Grapalat" w:hAnsi="GHEA Grapalat"/>
          <w:lang w:val="hy-AM"/>
        </w:rPr>
        <w:t xml:space="preserve"> </w:t>
      </w:r>
      <w:r w:rsidRPr="00281600">
        <w:rPr>
          <w:rFonts w:ascii="GHEA Grapalat" w:hAnsi="GHEA Grapalat" w:cs="Sylfaen"/>
          <w:lang w:val="hy-AM"/>
        </w:rPr>
        <w:t>հիմնավորումներով</w:t>
      </w:r>
      <w:r w:rsidRPr="00281600">
        <w:rPr>
          <w:rFonts w:ascii="GHEA Grapalat" w:hAnsi="GHEA Grapalat"/>
          <w:lang w:val="hy-AM"/>
        </w:rPr>
        <w:t>.</w:t>
      </w:r>
    </w:p>
    <w:p w14:paraId="64F55120" w14:textId="593E9270" w:rsidR="00DE3B7B" w:rsidRPr="00281600" w:rsidRDefault="001F0AA3" w:rsidP="002227FB">
      <w:pPr>
        <w:widowControl w:val="0"/>
        <w:tabs>
          <w:tab w:val="left" w:pos="567"/>
          <w:tab w:val="left" w:pos="709"/>
          <w:tab w:val="left" w:pos="851"/>
        </w:tabs>
        <w:ind w:right="-1" w:firstLine="567"/>
        <w:jc w:val="both"/>
        <w:rPr>
          <w:rFonts w:ascii="GHEA Grapalat" w:hAnsi="GHEA Grapalat"/>
          <w:i/>
          <w:lang w:val="hy-AM"/>
        </w:rPr>
      </w:pPr>
      <w:r w:rsidRPr="00281600">
        <w:rPr>
          <w:rFonts w:ascii="GHEA Grapalat" w:hAnsi="GHEA Grapalat" w:cs="Sylfaen"/>
          <w:i/>
          <w:lang w:val="hy-AM"/>
        </w:rPr>
        <w:t>Վերաքննիչ</w:t>
      </w:r>
      <w:r w:rsidRPr="00281600">
        <w:rPr>
          <w:rFonts w:ascii="GHEA Grapalat" w:hAnsi="GHEA Grapalat"/>
          <w:i/>
          <w:lang w:val="hy-AM"/>
        </w:rPr>
        <w:t xml:space="preserve"> </w:t>
      </w:r>
      <w:r w:rsidRPr="00281600">
        <w:rPr>
          <w:rFonts w:ascii="GHEA Grapalat" w:hAnsi="GHEA Grapalat" w:cs="Sylfaen"/>
          <w:i/>
          <w:lang w:val="hy-AM"/>
        </w:rPr>
        <w:t>դատարանը</w:t>
      </w:r>
      <w:r w:rsidRPr="00281600">
        <w:rPr>
          <w:rFonts w:ascii="GHEA Grapalat" w:hAnsi="GHEA Grapalat"/>
          <w:i/>
          <w:lang w:val="hy-AM"/>
        </w:rPr>
        <w:t xml:space="preserve"> </w:t>
      </w:r>
      <w:r w:rsidR="00DE3B7B" w:rsidRPr="00281600">
        <w:rPr>
          <w:rFonts w:ascii="GHEA Grapalat" w:hAnsi="GHEA Grapalat"/>
          <w:i/>
          <w:lang w:val="hy-AM"/>
        </w:rPr>
        <w:t xml:space="preserve">խախտել </w:t>
      </w:r>
      <w:r w:rsidR="000F71C6" w:rsidRPr="00281600">
        <w:rPr>
          <w:rFonts w:ascii="GHEA Grapalat" w:hAnsi="GHEA Grapalat"/>
          <w:i/>
          <w:lang w:val="hy-AM"/>
        </w:rPr>
        <w:t>է Սահմանադրության 60</w:t>
      </w:r>
      <w:r w:rsidR="00903114" w:rsidRPr="00281600">
        <w:rPr>
          <w:rFonts w:ascii="GHEA Grapalat" w:hAnsi="GHEA Grapalat"/>
          <w:i/>
          <w:lang w:val="hy-AM"/>
        </w:rPr>
        <w:t xml:space="preserve">-րդ, 61-րդ և </w:t>
      </w:r>
      <w:r w:rsidR="000F71C6" w:rsidRPr="00281600">
        <w:rPr>
          <w:rFonts w:ascii="GHEA Grapalat" w:hAnsi="GHEA Grapalat"/>
          <w:i/>
          <w:lang w:val="hy-AM"/>
        </w:rPr>
        <w:t>63-րդ հոդված</w:t>
      </w:r>
      <w:r w:rsidR="008E49D3" w:rsidRPr="00281600">
        <w:rPr>
          <w:rFonts w:ascii="GHEA Grapalat" w:hAnsi="GHEA Grapalat"/>
          <w:i/>
          <w:lang w:val="hy-AM"/>
        </w:rPr>
        <w:t>ները,</w:t>
      </w:r>
      <w:r w:rsidR="000F71C6" w:rsidRPr="00281600">
        <w:rPr>
          <w:rFonts w:ascii="GHEA Grapalat" w:hAnsi="GHEA Grapalat"/>
          <w:i/>
          <w:lang w:val="hy-AM"/>
        </w:rPr>
        <w:t xml:space="preserve"> ՀՀ քաղաքացիական օրենսգրքի 14-րդ, 163-րդ, 188-րդ, 189-րդ, 192-րդ</w:t>
      </w:r>
      <w:r w:rsidR="008E49D3" w:rsidRPr="00281600">
        <w:rPr>
          <w:rFonts w:ascii="GHEA Grapalat" w:hAnsi="GHEA Grapalat"/>
          <w:i/>
          <w:lang w:val="hy-AM"/>
        </w:rPr>
        <w:t>,</w:t>
      </w:r>
      <w:r w:rsidR="0001379A" w:rsidRPr="00281600">
        <w:rPr>
          <w:rFonts w:ascii="GHEA Grapalat" w:hAnsi="GHEA Grapalat"/>
          <w:i/>
          <w:lang w:val="hy-AM"/>
        </w:rPr>
        <w:t xml:space="preserve">      </w:t>
      </w:r>
      <w:r w:rsidR="008E49D3" w:rsidRPr="00281600">
        <w:rPr>
          <w:rFonts w:ascii="GHEA Grapalat" w:hAnsi="GHEA Grapalat"/>
          <w:i/>
          <w:lang w:val="hy-AM"/>
        </w:rPr>
        <w:t xml:space="preserve"> </w:t>
      </w:r>
      <w:r w:rsidR="000F71C6" w:rsidRPr="00281600">
        <w:rPr>
          <w:rFonts w:ascii="GHEA Grapalat" w:hAnsi="GHEA Grapalat"/>
          <w:i/>
          <w:lang w:val="hy-AM"/>
        </w:rPr>
        <w:t>222-րդ, 224-րդ</w:t>
      </w:r>
      <w:r w:rsidR="008E49D3" w:rsidRPr="00281600">
        <w:rPr>
          <w:rFonts w:ascii="GHEA Grapalat" w:hAnsi="GHEA Grapalat"/>
          <w:i/>
          <w:lang w:val="hy-AM"/>
        </w:rPr>
        <w:t xml:space="preserve"> </w:t>
      </w:r>
      <w:r w:rsidR="00903114" w:rsidRPr="00281600">
        <w:rPr>
          <w:rFonts w:ascii="GHEA Grapalat" w:hAnsi="GHEA Grapalat"/>
          <w:i/>
          <w:lang w:val="hy-AM"/>
        </w:rPr>
        <w:t>ու</w:t>
      </w:r>
      <w:r w:rsidR="000F71C6" w:rsidRPr="00281600">
        <w:rPr>
          <w:rFonts w:ascii="GHEA Grapalat" w:hAnsi="GHEA Grapalat"/>
          <w:i/>
          <w:lang w:val="hy-AM"/>
        </w:rPr>
        <w:t xml:space="preserve"> 277-րդ հոդված</w:t>
      </w:r>
      <w:r w:rsidR="008E49D3" w:rsidRPr="00281600">
        <w:rPr>
          <w:rFonts w:ascii="GHEA Grapalat" w:hAnsi="GHEA Grapalat"/>
          <w:i/>
          <w:lang w:val="hy-AM"/>
        </w:rPr>
        <w:t>ները</w:t>
      </w:r>
      <w:r w:rsidR="000F71C6" w:rsidRPr="00281600">
        <w:rPr>
          <w:rFonts w:ascii="GHEA Grapalat" w:hAnsi="GHEA Grapalat"/>
          <w:i/>
          <w:lang w:val="hy-AM"/>
        </w:rPr>
        <w:t xml:space="preserve">, ՀՀ քաղաքացիական դատավարության օրենսգրքի 3-րդ, 57-59-րդ, 62-րդ, 66-րդ, 169-րդ, 171-րդ, </w:t>
      </w:r>
      <w:r w:rsidR="004339AD" w:rsidRPr="00281600">
        <w:rPr>
          <w:rFonts w:ascii="GHEA Grapalat" w:hAnsi="GHEA Grapalat"/>
          <w:i/>
          <w:lang w:val="hy-AM"/>
        </w:rPr>
        <w:t>192-րդ, 379-րդ</w:t>
      </w:r>
      <w:r w:rsidR="0055025A" w:rsidRPr="00281600">
        <w:rPr>
          <w:rFonts w:ascii="GHEA Grapalat" w:hAnsi="GHEA Grapalat"/>
          <w:i/>
          <w:lang w:val="hy-AM"/>
        </w:rPr>
        <w:t xml:space="preserve"> </w:t>
      </w:r>
      <w:r w:rsidR="00903114" w:rsidRPr="00281600">
        <w:rPr>
          <w:rFonts w:ascii="GHEA Grapalat" w:hAnsi="GHEA Grapalat"/>
          <w:i/>
          <w:lang w:val="hy-AM"/>
        </w:rPr>
        <w:t>և</w:t>
      </w:r>
      <w:r w:rsidR="004339AD" w:rsidRPr="00281600">
        <w:rPr>
          <w:rFonts w:ascii="GHEA Grapalat" w:hAnsi="GHEA Grapalat"/>
          <w:i/>
          <w:lang w:val="hy-AM"/>
        </w:rPr>
        <w:t xml:space="preserve"> 381-րդ հոդված</w:t>
      </w:r>
      <w:r w:rsidR="0055025A" w:rsidRPr="00281600">
        <w:rPr>
          <w:rFonts w:ascii="GHEA Grapalat" w:hAnsi="GHEA Grapalat"/>
          <w:i/>
          <w:lang w:val="hy-AM"/>
        </w:rPr>
        <w:t>ները</w:t>
      </w:r>
      <w:r w:rsidR="004339AD" w:rsidRPr="00281600">
        <w:rPr>
          <w:rFonts w:ascii="GHEA Grapalat" w:hAnsi="GHEA Grapalat"/>
          <w:i/>
          <w:lang w:val="hy-AM"/>
        </w:rPr>
        <w:t>։</w:t>
      </w:r>
    </w:p>
    <w:p w14:paraId="37205F19" w14:textId="7199849E" w:rsidR="001B5BA9" w:rsidRPr="00281600" w:rsidRDefault="001B5BA9"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i/>
          <w:lang w:val="hy-AM"/>
        </w:rPr>
        <w:t>Բողոք</w:t>
      </w:r>
      <w:r w:rsidRPr="00281600">
        <w:rPr>
          <w:rFonts w:ascii="GHEA Grapalat" w:hAnsi="GHEA Grapalat"/>
          <w:i/>
          <w:lang w:val="hy-AM"/>
        </w:rPr>
        <w:t xml:space="preserve"> </w:t>
      </w:r>
      <w:r w:rsidRPr="00281600">
        <w:rPr>
          <w:rFonts w:ascii="GHEA Grapalat" w:hAnsi="GHEA Grapalat" w:cs="Sylfaen"/>
          <w:i/>
          <w:lang w:val="hy-AM"/>
        </w:rPr>
        <w:t>բերած</w:t>
      </w:r>
      <w:r w:rsidRPr="00281600">
        <w:rPr>
          <w:rFonts w:ascii="GHEA Grapalat" w:hAnsi="GHEA Grapalat"/>
          <w:i/>
          <w:lang w:val="hy-AM"/>
        </w:rPr>
        <w:t xml:space="preserve"> </w:t>
      </w:r>
      <w:r w:rsidRPr="00281600">
        <w:rPr>
          <w:rFonts w:ascii="GHEA Grapalat" w:hAnsi="GHEA Grapalat" w:cs="Sylfaen"/>
          <w:i/>
          <w:lang w:val="hy-AM"/>
        </w:rPr>
        <w:t>անձը</w:t>
      </w:r>
      <w:r w:rsidRPr="00281600">
        <w:rPr>
          <w:rFonts w:ascii="GHEA Grapalat" w:hAnsi="GHEA Grapalat"/>
          <w:i/>
          <w:lang w:val="hy-AM"/>
        </w:rPr>
        <w:t xml:space="preserve"> </w:t>
      </w:r>
      <w:r w:rsidRPr="00281600">
        <w:rPr>
          <w:rFonts w:ascii="GHEA Grapalat" w:hAnsi="GHEA Grapalat" w:cs="Sylfaen"/>
          <w:i/>
          <w:lang w:val="hy-AM"/>
        </w:rPr>
        <w:t>նշված</w:t>
      </w:r>
      <w:r w:rsidRPr="00281600">
        <w:rPr>
          <w:rFonts w:ascii="GHEA Grapalat" w:hAnsi="GHEA Grapalat"/>
          <w:i/>
          <w:lang w:val="hy-AM"/>
        </w:rPr>
        <w:t xml:space="preserve"> հիմք</w:t>
      </w:r>
      <w:r w:rsidR="006F49A3" w:rsidRPr="00281600">
        <w:rPr>
          <w:rFonts w:ascii="GHEA Grapalat" w:hAnsi="GHEA Grapalat"/>
          <w:i/>
          <w:lang w:val="hy-AM"/>
        </w:rPr>
        <w:t>եր</w:t>
      </w:r>
      <w:r w:rsidRPr="00281600">
        <w:rPr>
          <w:rFonts w:ascii="GHEA Grapalat" w:hAnsi="GHEA Grapalat"/>
          <w:i/>
          <w:lang w:val="hy-AM"/>
        </w:rPr>
        <w:t xml:space="preserve">ի առկայությունը պատճառաբանել է </w:t>
      </w:r>
      <w:r w:rsidRPr="00281600">
        <w:rPr>
          <w:rFonts w:ascii="GHEA Grapalat" w:hAnsi="GHEA Grapalat" w:cs="Sylfaen"/>
          <w:i/>
          <w:lang w:val="hy-AM"/>
        </w:rPr>
        <w:t>հետևյալ հիմնավորումներով.</w:t>
      </w:r>
    </w:p>
    <w:p w14:paraId="002D8FC5" w14:textId="416E959D" w:rsidR="00FC7EC7" w:rsidRPr="00281600" w:rsidRDefault="0074254F"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iCs/>
          <w:lang w:val="hy-AM"/>
        </w:rPr>
        <w:t>Վերաքննիչ դատարանն անտեսել է</w:t>
      </w:r>
      <w:r w:rsidR="00B44702" w:rsidRPr="00281600">
        <w:rPr>
          <w:rFonts w:ascii="GHEA Grapalat" w:hAnsi="GHEA Grapalat"/>
          <w:iCs/>
          <w:lang w:val="hy-AM"/>
        </w:rPr>
        <w:t>, որ ի</w:t>
      </w:r>
      <w:r w:rsidR="00684DC6" w:rsidRPr="00281600">
        <w:rPr>
          <w:rFonts w:ascii="GHEA Grapalat" w:hAnsi="GHEA Grapalat"/>
          <w:iCs/>
          <w:lang w:val="hy-AM"/>
        </w:rPr>
        <w:t xml:space="preserve">նչպես </w:t>
      </w:r>
      <w:r w:rsidR="00B44702" w:rsidRPr="00281600">
        <w:rPr>
          <w:rFonts w:ascii="GHEA Grapalat" w:hAnsi="GHEA Grapalat"/>
          <w:iCs/>
          <w:lang w:val="hy-AM"/>
        </w:rPr>
        <w:t>իրենք,</w:t>
      </w:r>
      <w:r w:rsidR="00684DC6" w:rsidRPr="00281600">
        <w:rPr>
          <w:rFonts w:ascii="GHEA Grapalat" w:hAnsi="GHEA Grapalat"/>
          <w:iCs/>
          <w:lang w:val="hy-AM"/>
        </w:rPr>
        <w:t xml:space="preserve"> այնպես էլ </w:t>
      </w:r>
      <w:r w:rsidR="00B44702" w:rsidRPr="00281600">
        <w:rPr>
          <w:rFonts w:ascii="GHEA Grapalat" w:hAnsi="GHEA Grapalat" w:cs="Sylfaen"/>
          <w:lang w:val="hy-AM"/>
        </w:rPr>
        <w:t xml:space="preserve">Գևորգ Սիմոնյանը </w:t>
      </w:r>
      <w:r w:rsidR="00684DC6" w:rsidRPr="00281600">
        <w:rPr>
          <w:rFonts w:ascii="GHEA Grapalat" w:hAnsi="GHEA Grapalat"/>
          <w:iCs/>
          <w:lang w:val="hy-AM"/>
        </w:rPr>
        <w:t xml:space="preserve">հանդիսանում են Երևան քաղաքի </w:t>
      </w:r>
      <w:r w:rsidR="00611703">
        <w:rPr>
          <w:rFonts w:ascii="GHEA Grapalat" w:hAnsi="GHEA Grapalat"/>
          <w:iCs/>
          <w:lang w:val="hy-AM"/>
        </w:rPr>
        <w:t xml:space="preserve">*** </w:t>
      </w:r>
      <w:r w:rsidR="00611703">
        <w:rPr>
          <w:rStyle w:val="FootnoteReference"/>
          <w:rFonts w:ascii="GHEA Grapalat" w:hAnsi="GHEA Grapalat"/>
          <w:iCs/>
          <w:lang w:val="hy-AM"/>
        </w:rPr>
        <w:footnoteReference w:id="2"/>
      </w:r>
      <w:r w:rsidR="00684DC6" w:rsidRPr="00281600">
        <w:rPr>
          <w:rFonts w:ascii="GHEA Grapalat" w:hAnsi="GHEA Grapalat"/>
          <w:iCs/>
          <w:lang w:val="hy-AM"/>
        </w:rPr>
        <w:t>բնակարանների սեփականատերեր</w:t>
      </w:r>
      <w:r w:rsidR="006E14FE" w:rsidRPr="00281600">
        <w:rPr>
          <w:rFonts w:ascii="GHEA Grapalat" w:hAnsi="GHEA Grapalat"/>
          <w:iCs/>
          <w:lang w:val="hy-AM"/>
        </w:rPr>
        <w:t xml:space="preserve">, </w:t>
      </w:r>
      <w:r w:rsidR="00FC7EC7" w:rsidRPr="00281600">
        <w:rPr>
          <w:rFonts w:ascii="GHEA Grapalat" w:hAnsi="GHEA Grapalat"/>
          <w:iCs/>
          <w:lang w:val="hy-AM"/>
        </w:rPr>
        <w:t xml:space="preserve">իսկ </w:t>
      </w:r>
      <w:r w:rsidR="00684DC6" w:rsidRPr="00281600">
        <w:rPr>
          <w:rFonts w:ascii="GHEA Grapalat" w:hAnsi="GHEA Grapalat"/>
          <w:iCs/>
          <w:lang w:val="hy-AM"/>
        </w:rPr>
        <w:t xml:space="preserve">շենքի պահպանման </w:t>
      </w:r>
      <w:r w:rsidR="001924A2" w:rsidRPr="00281600">
        <w:rPr>
          <w:rFonts w:ascii="GHEA Grapalat" w:hAnsi="GHEA Grapalat"/>
          <w:iCs/>
          <w:lang w:val="hy-AM"/>
        </w:rPr>
        <w:t>ու</w:t>
      </w:r>
      <w:r w:rsidR="00684DC6" w:rsidRPr="00281600">
        <w:rPr>
          <w:rFonts w:ascii="GHEA Grapalat" w:hAnsi="GHEA Grapalat"/>
          <w:iCs/>
          <w:lang w:val="hy-AM"/>
        </w:rPr>
        <w:t xml:space="preserve"> սպասարկման համար բաժնային սեփականության իրավունքով հատկացված հողամասը կարող է տնօրինվել դրա բոլոր մասնակիցների համաձայնությամբ</w:t>
      </w:r>
      <w:r w:rsidR="00B44702" w:rsidRPr="00281600">
        <w:rPr>
          <w:rFonts w:ascii="GHEA Grapalat" w:hAnsi="GHEA Grapalat"/>
          <w:iCs/>
          <w:lang w:val="hy-AM"/>
        </w:rPr>
        <w:t>։</w:t>
      </w:r>
      <w:r w:rsidR="005F020D" w:rsidRPr="00281600">
        <w:rPr>
          <w:rFonts w:ascii="GHEA Grapalat" w:hAnsi="GHEA Grapalat"/>
          <w:iCs/>
          <w:lang w:val="hy-AM"/>
        </w:rPr>
        <w:t xml:space="preserve"> </w:t>
      </w:r>
      <w:r w:rsidR="00B44702" w:rsidRPr="00281600">
        <w:rPr>
          <w:rFonts w:ascii="GHEA Grapalat" w:hAnsi="GHEA Grapalat"/>
          <w:iCs/>
          <w:lang w:val="hy-AM"/>
        </w:rPr>
        <w:t>Մ</w:t>
      </w:r>
      <w:r w:rsidR="005F020D" w:rsidRPr="00281600">
        <w:rPr>
          <w:rFonts w:ascii="GHEA Grapalat" w:hAnsi="GHEA Grapalat"/>
          <w:iCs/>
          <w:lang w:val="hy-AM"/>
        </w:rPr>
        <w:t>ինչդեռ</w:t>
      </w:r>
      <w:r w:rsidR="000C74B8" w:rsidRPr="00281600">
        <w:rPr>
          <w:rFonts w:ascii="GHEA Grapalat" w:hAnsi="GHEA Grapalat"/>
          <w:iCs/>
          <w:lang w:val="hy-AM"/>
        </w:rPr>
        <w:t>,</w:t>
      </w:r>
      <w:r w:rsidR="005F020D" w:rsidRPr="00281600">
        <w:rPr>
          <w:rFonts w:ascii="GHEA Grapalat" w:hAnsi="GHEA Grapalat"/>
          <w:iCs/>
          <w:lang w:val="hy-AM"/>
        </w:rPr>
        <w:t xml:space="preserve"> Գևորգ Սիմոնյանի կողմից առանձնացվել են շենքի սպասարկման համար հատկացված տարածքները շենքի ճակատային և կողային հատվածներում, ինչի արդյունքում</w:t>
      </w:r>
      <w:r w:rsidR="000C74B8" w:rsidRPr="00281600">
        <w:rPr>
          <w:rFonts w:ascii="GHEA Grapalat" w:hAnsi="GHEA Grapalat"/>
          <w:iCs/>
          <w:lang w:val="hy-AM"/>
        </w:rPr>
        <w:t xml:space="preserve"> </w:t>
      </w:r>
      <w:r w:rsidR="00B44702" w:rsidRPr="00281600">
        <w:rPr>
          <w:rFonts w:ascii="GHEA Grapalat" w:hAnsi="GHEA Grapalat"/>
          <w:iCs/>
          <w:lang w:val="hy-AM"/>
        </w:rPr>
        <w:t>իրենք</w:t>
      </w:r>
      <w:r w:rsidR="000C74B8" w:rsidRPr="00281600">
        <w:rPr>
          <w:rFonts w:ascii="GHEA Grapalat" w:hAnsi="GHEA Grapalat"/>
          <w:iCs/>
          <w:lang w:val="hy-AM"/>
        </w:rPr>
        <w:t>՝</w:t>
      </w:r>
      <w:r w:rsidR="00B44702" w:rsidRPr="00281600">
        <w:rPr>
          <w:rFonts w:ascii="GHEA Grapalat" w:hAnsi="GHEA Grapalat"/>
          <w:iCs/>
          <w:lang w:val="hy-AM"/>
        </w:rPr>
        <w:t xml:space="preserve"> </w:t>
      </w:r>
      <w:r w:rsidR="005F020D" w:rsidRPr="00281600">
        <w:rPr>
          <w:rFonts w:ascii="GHEA Grapalat" w:hAnsi="GHEA Grapalat"/>
          <w:iCs/>
          <w:lang w:val="hy-AM"/>
        </w:rPr>
        <w:t>որպես բազմաբնակարան շենքի հողամասի բաժնային սեփականատերեր, զրկվ</w:t>
      </w:r>
      <w:r w:rsidR="00724B12" w:rsidRPr="00281600">
        <w:rPr>
          <w:rFonts w:ascii="GHEA Grapalat" w:hAnsi="GHEA Grapalat"/>
          <w:iCs/>
          <w:lang w:val="hy-AM"/>
        </w:rPr>
        <w:t>ել</w:t>
      </w:r>
      <w:r w:rsidR="005F020D" w:rsidRPr="00281600">
        <w:rPr>
          <w:rFonts w:ascii="GHEA Grapalat" w:hAnsi="GHEA Grapalat"/>
          <w:iCs/>
          <w:lang w:val="hy-AM"/>
        </w:rPr>
        <w:t xml:space="preserve"> են շենքի սպասարկման տարածք</w:t>
      </w:r>
      <w:r w:rsidR="000C74B8" w:rsidRPr="00281600">
        <w:rPr>
          <w:rFonts w:ascii="GHEA Grapalat" w:hAnsi="GHEA Grapalat"/>
          <w:iCs/>
          <w:lang w:val="hy-AM"/>
        </w:rPr>
        <w:t>ն</w:t>
      </w:r>
      <w:r w:rsidR="005F020D" w:rsidRPr="00281600">
        <w:rPr>
          <w:rFonts w:ascii="GHEA Grapalat" w:hAnsi="GHEA Grapalat"/>
          <w:iCs/>
          <w:lang w:val="hy-AM"/>
        </w:rPr>
        <w:t xml:space="preserve"> օգտագործելու </w:t>
      </w:r>
      <w:r w:rsidR="000C74B8" w:rsidRPr="00281600">
        <w:rPr>
          <w:rFonts w:ascii="GHEA Grapalat" w:hAnsi="GHEA Grapalat"/>
          <w:iCs/>
          <w:lang w:val="hy-AM"/>
        </w:rPr>
        <w:t>ու</w:t>
      </w:r>
      <w:r w:rsidR="005F020D" w:rsidRPr="00281600">
        <w:rPr>
          <w:rFonts w:ascii="GHEA Grapalat" w:hAnsi="GHEA Grapalat"/>
          <w:iCs/>
          <w:lang w:val="hy-AM"/>
        </w:rPr>
        <w:t xml:space="preserve"> տիրապետելու հնարավորությունից։ </w:t>
      </w:r>
    </w:p>
    <w:p w14:paraId="606611A4" w14:textId="3333A127" w:rsidR="00BC74F5" w:rsidRPr="00281600" w:rsidRDefault="003134ED"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cs="Arial"/>
          <w:bCs/>
          <w:iCs/>
          <w:shd w:val="clear" w:color="auto" w:fill="FFFFFF"/>
          <w:lang w:val="hy-AM"/>
        </w:rPr>
        <w:t xml:space="preserve">Վերաքննիչ դատարանը հաշվի չի առել, որ </w:t>
      </w:r>
      <w:r w:rsidR="005541A3" w:rsidRPr="00281600">
        <w:rPr>
          <w:rFonts w:ascii="GHEA Grapalat" w:hAnsi="GHEA Grapalat" w:cs="Arial"/>
          <w:bCs/>
          <w:iCs/>
          <w:shd w:val="clear" w:color="auto" w:fill="FFFFFF"/>
          <w:lang w:val="hy-AM"/>
        </w:rPr>
        <w:t>Կ</w:t>
      </w:r>
      <w:r w:rsidRPr="00281600">
        <w:rPr>
          <w:rFonts w:ascii="GHEA Grapalat" w:hAnsi="GHEA Grapalat" w:cs="Arial"/>
          <w:bCs/>
          <w:iCs/>
          <w:shd w:val="clear" w:color="auto" w:fill="FFFFFF"/>
          <w:lang w:val="hy-AM"/>
        </w:rPr>
        <w:t xml:space="preserve">ադաստրի կոմիտեի կողմից տրված գրությամբ, հատակագծերով, </w:t>
      </w:r>
      <w:r w:rsidRPr="00281600">
        <w:rPr>
          <w:rFonts w:ascii="GHEA Grapalat" w:hAnsi="GHEA Grapalat"/>
          <w:bCs/>
          <w:iCs/>
          <w:shd w:val="clear" w:color="auto" w:fill="FFFFFF"/>
          <w:lang w:val="hy-AM"/>
        </w:rPr>
        <w:t xml:space="preserve">Երևան քաղաքի Քանաքեռ-Զեյթուն վարչական շրջանի ղեկավարի </w:t>
      </w:r>
      <w:r w:rsidRPr="00281600">
        <w:rPr>
          <w:rFonts w:ascii="GHEA Grapalat" w:hAnsi="GHEA Grapalat" w:cs="Arial"/>
          <w:bCs/>
          <w:iCs/>
          <w:shd w:val="clear" w:color="auto" w:fill="FFFFFF"/>
          <w:lang w:val="hy-AM"/>
        </w:rPr>
        <w:t>27</w:t>
      </w:r>
      <w:r w:rsidRPr="00281600">
        <w:rPr>
          <w:rFonts w:ascii="Cambria Math" w:hAnsi="Cambria Math" w:cs="Cambria Math"/>
          <w:bCs/>
          <w:iCs/>
          <w:shd w:val="clear" w:color="auto" w:fill="FFFFFF"/>
          <w:lang w:val="hy-AM"/>
        </w:rPr>
        <w:t>․</w:t>
      </w:r>
      <w:r w:rsidRPr="00281600">
        <w:rPr>
          <w:rFonts w:ascii="GHEA Grapalat" w:hAnsi="GHEA Grapalat"/>
          <w:bCs/>
          <w:iCs/>
          <w:shd w:val="clear" w:color="auto" w:fill="FFFFFF"/>
          <w:lang w:val="hy-AM"/>
        </w:rPr>
        <w:t>09</w:t>
      </w:r>
      <w:r w:rsidRPr="00281600">
        <w:rPr>
          <w:rFonts w:ascii="Cambria Math" w:hAnsi="Cambria Math" w:cs="Cambria Math"/>
          <w:bCs/>
          <w:iCs/>
          <w:shd w:val="clear" w:color="auto" w:fill="FFFFFF"/>
          <w:lang w:val="hy-AM"/>
        </w:rPr>
        <w:t>․</w:t>
      </w:r>
      <w:r w:rsidRPr="00281600">
        <w:rPr>
          <w:rFonts w:ascii="GHEA Grapalat" w:hAnsi="GHEA Grapalat"/>
          <w:bCs/>
          <w:iCs/>
          <w:shd w:val="clear" w:color="auto" w:fill="FFFFFF"/>
          <w:lang w:val="hy-AM"/>
        </w:rPr>
        <w:t>2021 թվականի որոշմամբ և պատասխանող Գ</w:t>
      </w:r>
      <w:r w:rsidRPr="00281600">
        <w:rPr>
          <w:rFonts w:ascii="GHEA Grapalat" w:hAnsi="GHEA Grapalat" w:cs="Cambria Math"/>
          <w:bCs/>
          <w:iCs/>
          <w:shd w:val="clear" w:color="auto" w:fill="FFFFFF"/>
          <w:lang w:val="hy-AM"/>
        </w:rPr>
        <w:t xml:space="preserve">ևորգ </w:t>
      </w:r>
      <w:r w:rsidRPr="00281600">
        <w:rPr>
          <w:rFonts w:ascii="GHEA Grapalat" w:hAnsi="GHEA Grapalat" w:cs="Arial"/>
          <w:bCs/>
          <w:iCs/>
          <w:shd w:val="clear" w:color="auto" w:fill="FFFFFF"/>
          <w:lang w:val="hy-AM"/>
        </w:rPr>
        <w:t>Սիմոնյանի</w:t>
      </w:r>
      <w:r w:rsidR="0072579E" w:rsidRPr="00281600">
        <w:rPr>
          <w:rFonts w:ascii="GHEA Grapalat" w:hAnsi="GHEA Grapalat" w:cs="Arial"/>
          <w:bCs/>
          <w:iCs/>
          <w:shd w:val="clear" w:color="auto" w:fill="FFFFFF"/>
          <w:lang w:val="hy-AM"/>
        </w:rPr>
        <w:t>՝</w:t>
      </w:r>
      <w:r w:rsidRPr="00281600">
        <w:rPr>
          <w:rFonts w:ascii="GHEA Grapalat" w:hAnsi="GHEA Grapalat" w:cs="Arial"/>
          <w:bCs/>
          <w:iCs/>
          <w:shd w:val="clear" w:color="auto" w:fill="FFFFFF"/>
          <w:lang w:val="hy-AM"/>
        </w:rPr>
        <w:t xml:space="preserve"> դատական նիստերի</w:t>
      </w:r>
      <w:r w:rsidR="00724B12" w:rsidRPr="00281600">
        <w:rPr>
          <w:rFonts w:ascii="GHEA Grapalat" w:hAnsi="GHEA Grapalat" w:cs="Arial"/>
          <w:bCs/>
          <w:iCs/>
          <w:shd w:val="clear" w:color="auto" w:fill="FFFFFF"/>
          <w:lang w:val="hy-AM"/>
        </w:rPr>
        <w:t xml:space="preserve"> ընթացքում </w:t>
      </w:r>
      <w:r w:rsidRPr="00281600">
        <w:rPr>
          <w:rFonts w:ascii="GHEA Grapalat" w:hAnsi="GHEA Grapalat" w:cs="Arial"/>
          <w:bCs/>
          <w:iCs/>
          <w:shd w:val="clear" w:color="auto" w:fill="FFFFFF"/>
          <w:lang w:val="hy-AM"/>
        </w:rPr>
        <w:t>արված հայտարարությամբ ապացուցվել է, որ նշված կառույցները մինչ օրս հանդիսանում են ինքնակամ ու</w:t>
      </w:r>
      <w:r w:rsidRPr="00281600">
        <w:rPr>
          <w:rFonts w:ascii="GHEA Grapalat" w:hAnsi="GHEA Grapalat"/>
          <w:bCs/>
          <w:iCs/>
          <w:shd w:val="clear" w:color="auto" w:fill="FFFFFF"/>
          <w:lang w:val="hy-AM"/>
        </w:rPr>
        <w:t xml:space="preserve"> գտնվում են բազմաբնակարան շենքի սպասարկման տարածքում</w:t>
      </w:r>
      <w:r w:rsidRPr="00281600">
        <w:rPr>
          <w:rFonts w:ascii="GHEA Grapalat" w:hAnsi="GHEA Grapalat" w:cs="Arial"/>
          <w:bCs/>
          <w:iCs/>
          <w:shd w:val="clear" w:color="auto" w:fill="FFFFFF"/>
          <w:lang w:val="hy-AM"/>
        </w:rPr>
        <w:t>։</w:t>
      </w:r>
      <w:r w:rsidR="00A62FA1" w:rsidRPr="00281600">
        <w:rPr>
          <w:rFonts w:ascii="GHEA Grapalat" w:hAnsi="GHEA Grapalat" w:cs="Arial"/>
          <w:bCs/>
          <w:iCs/>
          <w:shd w:val="clear" w:color="auto" w:fill="FFFFFF"/>
          <w:lang w:val="hy-AM"/>
        </w:rPr>
        <w:t xml:space="preserve"> </w:t>
      </w:r>
      <w:r w:rsidR="00A804CE" w:rsidRPr="00281600">
        <w:rPr>
          <w:rFonts w:ascii="GHEA Grapalat" w:hAnsi="GHEA Grapalat"/>
          <w:iCs/>
          <w:lang w:val="hy-AM"/>
        </w:rPr>
        <w:t xml:space="preserve">Բացի այդ, </w:t>
      </w:r>
      <w:r w:rsidR="00E666B8" w:rsidRPr="00281600">
        <w:rPr>
          <w:rFonts w:ascii="GHEA Grapalat" w:hAnsi="GHEA Grapalat"/>
          <w:iCs/>
          <w:lang w:val="hy-AM"/>
        </w:rPr>
        <w:t>Գևորգ Սիմոնյանի կողմից ներկայացված 2007 թվականի կադաստրային քարտեզում առկա է միայն շենքի ճակատային մաս</w:t>
      </w:r>
      <w:r w:rsidR="00B31FCC" w:rsidRPr="00281600">
        <w:rPr>
          <w:rFonts w:ascii="GHEA Grapalat" w:hAnsi="GHEA Grapalat"/>
          <w:iCs/>
          <w:lang w:val="hy-AM"/>
        </w:rPr>
        <w:t>ի</w:t>
      </w:r>
      <w:r w:rsidR="00E666B8" w:rsidRPr="00281600">
        <w:rPr>
          <w:rFonts w:ascii="GHEA Grapalat" w:hAnsi="GHEA Grapalat"/>
          <w:iCs/>
          <w:lang w:val="hy-AM"/>
        </w:rPr>
        <w:t xml:space="preserve"> ինքնակամ շինությունը, իսկ շենքի կողային հատվածի շինություններն առկա չեն, որպիսի հանգամանքին </w:t>
      </w:r>
      <w:r w:rsidR="00A62FA1" w:rsidRPr="00281600">
        <w:rPr>
          <w:rFonts w:ascii="GHEA Grapalat" w:hAnsi="GHEA Grapalat"/>
          <w:iCs/>
          <w:lang w:val="hy-AM"/>
        </w:rPr>
        <w:t xml:space="preserve">Վերաքննիչ դատարանը ևս </w:t>
      </w:r>
      <w:r w:rsidR="00E666B8" w:rsidRPr="00281600">
        <w:rPr>
          <w:rFonts w:ascii="GHEA Grapalat" w:hAnsi="GHEA Grapalat"/>
          <w:iCs/>
          <w:lang w:val="hy-AM"/>
        </w:rPr>
        <w:t>չ</w:t>
      </w:r>
      <w:r w:rsidR="00A62FA1" w:rsidRPr="00281600">
        <w:rPr>
          <w:rFonts w:ascii="GHEA Grapalat" w:hAnsi="GHEA Grapalat"/>
          <w:iCs/>
          <w:lang w:val="hy-AM"/>
        </w:rPr>
        <w:t>ի</w:t>
      </w:r>
      <w:r w:rsidR="00E666B8" w:rsidRPr="00281600">
        <w:rPr>
          <w:rFonts w:ascii="GHEA Grapalat" w:hAnsi="GHEA Grapalat"/>
          <w:iCs/>
          <w:lang w:val="hy-AM"/>
        </w:rPr>
        <w:t xml:space="preserve"> անդրադարձել։</w:t>
      </w:r>
    </w:p>
    <w:p w14:paraId="3C784710" w14:textId="5EBA2796" w:rsidR="00B44702" w:rsidRPr="00281600" w:rsidRDefault="00B44702"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iCs/>
          <w:lang w:val="hy-AM"/>
        </w:rPr>
        <w:t>Վերաքննիչ դատարան</w:t>
      </w:r>
      <w:r w:rsidR="009B1FE3" w:rsidRPr="00281600">
        <w:rPr>
          <w:rFonts w:ascii="GHEA Grapalat" w:hAnsi="GHEA Grapalat"/>
          <w:iCs/>
          <w:lang w:val="hy-AM"/>
        </w:rPr>
        <w:t>ն ա</w:t>
      </w:r>
      <w:r w:rsidR="00B778CF" w:rsidRPr="00281600">
        <w:rPr>
          <w:rFonts w:ascii="GHEA Grapalat" w:hAnsi="GHEA Grapalat"/>
          <w:iCs/>
          <w:lang w:val="hy-AM"/>
        </w:rPr>
        <w:t>ն</w:t>
      </w:r>
      <w:r w:rsidR="009B1FE3" w:rsidRPr="00281600">
        <w:rPr>
          <w:rFonts w:ascii="GHEA Grapalat" w:hAnsi="GHEA Grapalat"/>
          <w:iCs/>
          <w:lang w:val="hy-AM"/>
        </w:rPr>
        <w:t>տեսել է նաև</w:t>
      </w:r>
      <w:r w:rsidRPr="00281600">
        <w:rPr>
          <w:rFonts w:ascii="GHEA Grapalat" w:hAnsi="GHEA Grapalat"/>
          <w:iCs/>
          <w:lang w:val="hy-AM"/>
        </w:rPr>
        <w:t>, որ Գևորգ Սիմոնյանի կողմից օգտագործվող ինքնակամ շինություններով ծանրաբեռնված հողամասը ոչ վերջինիս</w:t>
      </w:r>
      <w:r w:rsidR="009B1FE3" w:rsidRPr="00281600">
        <w:rPr>
          <w:rFonts w:ascii="GHEA Grapalat" w:hAnsi="GHEA Grapalat"/>
          <w:iCs/>
          <w:lang w:val="hy-AM"/>
        </w:rPr>
        <w:t>,</w:t>
      </w:r>
      <w:r w:rsidRPr="00281600">
        <w:rPr>
          <w:rFonts w:ascii="GHEA Grapalat" w:hAnsi="GHEA Grapalat"/>
          <w:iCs/>
          <w:lang w:val="hy-AM"/>
        </w:rPr>
        <w:t xml:space="preserve"> և ոչ էլ այլ անձի չի հատկացվել, առկա չէ որևէ թույլտվություն դրանց կառուցման վերաբերյալ</w:t>
      </w:r>
      <w:r w:rsidR="009B1FE3" w:rsidRPr="00281600">
        <w:rPr>
          <w:rFonts w:ascii="GHEA Grapalat" w:hAnsi="GHEA Grapalat"/>
          <w:iCs/>
          <w:lang w:val="hy-AM"/>
        </w:rPr>
        <w:t>,</w:t>
      </w:r>
      <w:r w:rsidRPr="00281600">
        <w:rPr>
          <w:rFonts w:ascii="GHEA Grapalat" w:hAnsi="GHEA Grapalat"/>
          <w:iCs/>
          <w:lang w:val="hy-AM"/>
        </w:rPr>
        <w:t xml:space="preserve"> ու դրանց առկայությունը խախտում է իրենց բաժնային սեփականության իրավունքը: Ավելին</w:t>
      </w:r>
      <w:r w:rsidR="009F4922" w:rsidRPr="00281600">
        <w:rPr>
          <w:rFonts w:ascii="GHEA Grapalat" w:hAnsi="GHEA Grapalat"/>
          <w:iCs/>
          <w:lang w:val="hy-AM"/>
        </w:rPr>
        <w:t>՝</w:t>
      </w:r>
      <w:r w:rsidRPr="00281600">
        <w:rPr>
          <w:rFonts w:ascii="GHEA Grapalat" w:hAnsi="GHEA Grapalat"/>
          <w:iCs/>
          <w:lang w:val="hy-AM"/>
        </w:rPr>
        <w:t xml:space="preserve"> դրանք կառուցված են շենքի սպասարկման տարածքում</w:t>
      </w:r>
      <w:r w:rsidR="0072579E" w:rsidRPr="00281600">
        <w:rPr>
          <w:rFonts w:ascii="GHEA Grapalat" w:hAnsi="GHEA Grapalat"/>
          <w:iCs/>
          <w:lang w:val="hy-AM"/>
        </w:rPr>
        <w:t>,</w:t>
      </w:r>
      <w:r w:rsidRPr="00281600">
        <w:rPr>
          <w:rFonts w:ascii="GHEA Grapalat" w:hAnsi="GHEA Grapalat"/>
          <w:iCs/>
          <w:lang w:val="hy-AM"/>
        </w:rPr>
        <w:t xml:space="preserve"> առանց բազմաբնակարան շենքի սեփականատերերի համաձայնության, ինչն արդեն իսկ օրենքի և բաժնային սեփականատերերի իրավունքի խախտում է։</w:t>
      </w:r>
    </w:p>
    <w:p w14:paraId="7F17838C" w14:textId="0E25FF9C" w:rsidR="002102B2" w:rsidRPr="00281600" w:rsidRDefault="002102B2"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cs="Sylfaen"/>
          <w:bCs/>
          <w:iCs/>
          <w:lang w:val="hy-AM"/>
        </w:rPr>
        <w:t>Վերաքննիչ դատարան</w:t>
      </w:r>
      <w:r w:rsidR="00B778CF" w:rsidRPr="00281600">
        <w:rPr>
          <w:rFonts w:ascii="GHEA Grapalat" w:hAnsi="GHEA Grapalat" w:cs="Sylfaen"/>
          <w:bCs/>
          <w:iCs/>
          <w:lang w:val="hy-AM"/>
        </w:rPr>
        <w:t>ը</w:t>
      </w:r>
      <w:r w:rsidRPr="00281600">
        <w:rPr>
          <w:rFonts w:ascii="GHEA Grapalat" w:hAnsi="GHEA Grapalat" w:cs="Sylfaen"/>
          <w:bCs/>
          <w:iCs/>
          <w:lang w:val="hy-AM"/>
        </w:rPr>
        <w:t xml:space="preserve"> </w:t>
      </w:r>
      <w:r w:rsidR="009B1FE3" w:rsidRPr="00281600">
        <w:rPr>
          <w:rFonts w:ascii="GHEA Grapalat" w:hAnsi="GHEA Grapalat" w:cs="Sylfaen"/>
          <w:bCs/>
          <w:iCs/>
          <w:lang w:val="hy-AM"/>
        </w:rPr>
        <w:t>հաշվի չի առել նաև</w:t>
      </w:r>
      <w:r w:rsidRPr="00281600">
        <w:rPr>
          <w:rFonts w:ascii="GHEA Grapalat" w:hAnsi="GHEA Grapalat" w:cs="Sylfaen"/>
          <w:bCs/>
          <w:iCs/>
          <w:lang w:val="hy-AM"/>
        </w:rPr>
        <w:t xml:space="preserve">, որ </w:t>
      </w:r>
      <w:r w:rsidR="004A15F4" w:rsidRPr="00281600">
        <w:rPr>
          <w:rFonts w:ascii="GHEA Grapalat" w:hAnsi="GHEA Grapalat" w:cs="Sylfaen"/>
          <w:bCs/>
          <w:iCs/>
          <w:lang w:val="hy-AM"/>
        </w:rPr>
        <w:t xml:space="preserve">իրենք </w:t>
      </w:r>
      <w:r w:rsidRPr="00281600">
        <w:rPr>
          <w:rFonts w:ascii="GHEA Grapalat" w:hAnsi="GHEA Grapalat" w:cs="Sylfaen"/>
          <w:bCs/>
          <w:iCs/>
          <w:lang w:val="hy-AM"/>
        </w:rPr>
        <w:t xml:space="preserve">սեփականատեր են դարձել </w:t>
      </w:r>
      <w:r w:rsidRPr="00281600">
        <w:rPr>
          <w:rFonts w:ascii="GHEA Grapalat" w:hAnsi="GHEA Grapalat" w:cs="Sylfaen"/>
          <w:bCs/>
          <w:iCs/>
          <w:lang w:val="hy-AM"/>
        </w:rPr>
        <w:lastRenderedPageBreak/>
        <w:t xml:space="preserve">ավելի ուշ, քան առկա </w:t>
      </w:r>
      <w:r w:rsidR="003E2FA1" w:rsidRPr="00281600">
        <w:rPr>
          <w:rFonts w:ascii="GHEA Grapalat" w:hAnsi="GHEA Grapalat" w:cs="Sylfaen"/>
          <w:bCs/>
          <w:iCs/>
          <w:lang w:val="hy-AM"/>
        </w:rPr>
        <w:t>են</w:t>
      </w:r>
      <w:r w:rsidRPr="00281600">
        <w:rPr>
          <w:rFonts w:ascii="GHEA Grapalat" w:hAnsi="GHEA Grapalat" w:cs="Sylfaen"/>
          <w:bCs/>
          <w:iCs/>
          <w:lang w:val="hy-AM"/>
        </w:rPr>
        <w:t xml:space="preserve"> եղել ինքնակամ կառո</w:t>
      </w:r>
      <w:r w:rsidR="004A15F4" w:rsidRPr="00281600">
        <w:rPr>
          <w:rFonts w:ascii="GHEA Grapalat" w:hAnsi="GHEA Grapalat" w:cs="Sylfaen"/>
          <w:bCs/>
          <w:iCs/>
          <w:lang w:val="hy-AM"/>
        </w:rPr>
        <w:t>ւ</w:t>
      </w:r>
      <w:r w:rsidRPr="00281600">
        <w:rPr>
          <w:rFonts w:ascii="GHEA Grapalat" w:hAnsi="GHEA Grapalat" w:cs="Sylfaen"/>
          <w:bCs/>
          <w:iCs/>
          <w:lang w:val="hy-AM"/>
        </w:rPr>
        <w:t>յցները,</w:t>
      </w:r>
      <w:r w:rsidR="003E2FA1" w:rsidRPr="00281600">
        <w:rPr>
          <w:rFonts w:ascii="GHEA Grapalat" w:hAnsi="GHEA Grapalat" w:cs="Sylfaen"/>
          <w:bCs/>
          <w:iCs/>
          <w:lang w:val="hy-AM"/>
        </w:rPr>
        <w:t xml:space="preserve"> ինչը</w:t>
      </w:r>
      <w:r w:rsidRPr="00281600">
        <w:rPr>
          <w:rFonts w:ascii="GHEA Grapalat" w:hAnsi="GHEA Grapalat" w:cs="Sylfaen"/>
          <w:bCs/>
          <w:iCs/>
          <w:lang w:val="hy-AM"/>
        </w:rPr>
        <w:t xml:space="preserve"> չի սահմանափակում </w:t>
      </w:r>
      <w:r w:rsidR="004A15F4" w:rsidRPr="00281600">
        <w:rPr>
          <w:rFonts w:ascii="GHEA Grapalat" w:hAnsi="GHEA Grapalat" w:cs="Sylfaen"/>
          <w:bCs/>
          <w:iCs/>
          <w:lang w:val="hy-AM"/>
        </w:rPr>
        <w:t>իրենց</w:t>
      </w:r>
      <w:r w:rsidRPr="00281600">
        <w:rPr>
          <w:rFonts w:ascii="GHEA Grapalat" w:hAnsi="GHEA Grapalat" w:cs="Sylfaen"/>
          <w:bCs/>
          <w:iCs/>
          <w:lang w:val="hy-AM"/>
        </w:rPr>
        <w:t xml:space="preserve"> բաժնային սեփականության իրավունքը և առավելություն չի տալիս արդեն իսկ առկա ինքնակամ կառույցի կարգավիճակին</w:t>
      </w:r>
      <w:r w:rsidR="00877711" w:rsidRPr="00281600">
        <w:rPr>
          <w:rFonts w:ascii="GHEA Grapalat" w:hAnsi="GHEA Grapalat" w:cs="Sylfaen"/>
          <w:bCs/>
          <w:iCs/>
          <w:lang w:val="hy-AM"/>
        </w:rPr>
        <w:t>։</w:t>
      </w:r>
    </w:p>
    <w:p w14:paraId="5475670A" w14:textId="5C6A34AB" w:rsidR="00684DC6" w:rsidRPr="00281600" w:rsidRDefault="00E25830"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iCs/>
          <w:lang w:val="hy-AM"/>
        </w:rPr>
        <w:t>Վերաքննիչ դատարան</w:t>
      </w:r>
      <w:r w:rsidR="009B1FE3" w:rsidRPr="00281600">
        <w:rPr>
          <w:rFonts w:ascii="GHEA Grapalat" w:hAnsi="GHEA Grapalat"/>
          <w:iCs/>
          <w:lang w:val="hy-AM"/>
        </w:rPr>
        <w:t>ն անտեսել է</w:t>
      </w:r>
      <w:r w:rsidR="0020330B" w:rsidRPr="00281600">
        <w:rPr>
          <w:rFonts w:ascii="GHEA Grapalat" w:hAnsi="GHEA Grapalat"/>
          <w:iCs/>
          <w:lang w:val="hy-AM"/>
        </w:rPr>
        <w:t xml:space="preserve">, որ </w:t>
      </w:r>
      <w:r w:rsidRPr="00281600">
        <w:rPr>
          <w:rFonts w:ascii="GHEA Grapalat" w:hAnsi="GHEA Grapalat"/>
          <w:iCs/>
          <w:lang w:val="hy-AM"/>
        </w:rPr>
        <w:t xml:space="preserve">իրենց </w:t>
      </w:r>
      <w:r w:rsidR="0020330B" w:rsidRPr="00281600">
        <w:rPr>
          <w:rFonts w:ascii="GHEA Grapalat" w:hAnsi="GHEA Grapalat"/>
          <w:iCs/>
          <w:lang w:val="hy-AM"/>
        </w:rPr>
        <w:t xml:space="preserve">կողմից ներկայացված համապատասխան ապացույցներով, այն է՝ </w:t>
      </w:r>
      <w:r w:rsidR="00611703">
        <w:rPr>
          <w:rFonts w:ascii="GHEA Grapalat" w:hAnsi="GHEA Grapalat"/>
          <w:iCs/>
          <w:lang w:val="hy-AM"/>
        </w:rPr>
        <w:t>***</w:t>
      </w:r>
      <w:r w:rsidR="00611703">
        <w:rPr>
          <w:rStyle w:val="FootnoteReference"/>
          <w:rFonts w:ascii="GHEA Grapalat" w:hAnsi="GHEA Grapalat"/>
          <w:iCs/>
          <w:lang w:val="hy-AM"/>
        </w:rPr>
        <w:footnoteReference w:id="3"/>
      </w:r>
      <w:r w:rsidR="0020330B" w:rsidRPr="00281600">
        <w:rPr>
          <w:rFonts w:ascii="GHEA Grapalat" w:hAnsi="GHEA Grapalat"/>
          <w:iCs/>
          <w:lang w:val="hy-AM"/>
        </w:rPr>
        <w:t xml:space="preserve"> հատկացված հողամասի հատակագծով, սեփականության իրավունքի վկայագրով, Քանաքեռ-Զեյթուն վարչական շրջանի ղեկավարի որոշմամբ, Երևանի քաղաքապետարանի պատասխանով</w:t>
      </w:r>
      <w:r w:rsidR="007547F7" w:rsidRPr="00281600">
        <w:rPr>
          <w:rFonts w:ascii="GHEA Grapalat" w:hAnsi="GHEA Grapalat"/>
          <w:iCs/>
          <w:lang w:val="hy-AM"/>
        </w:rPr>
        <w:t xml:space="preserve"> և</w:t>
      </w:r>
      <w:r w:rsidR="0020330B" w:rsidRPr="00281600">
        <w:rPr>
          <w:rFonts w:ascii="GHEA Grapalat" w:hAnsi="GHEA Grapalat"/>
          <w:iCs/>
          <w:lang w:val="hy-AM"/>
        </w:rPr>
        <w:t xml:space="preserve"> լուսանկարներով հիմնավորվել է, որ ինքնակամ կառույցների առկայության պայմաններում շենքի տվյալ հատվածները դարձել են անանցանելի, ինչի պատճառով, </w:t>
      </w:r>
      <w:r w:rsidR="007547F7" w:rsidRPr="00281600">
        <w:rPr>
          <w:rFonts w:ascii="GHEA Grapalat" w:hAnsi="GHEA Grapalat"/>
          <w:iCs/>
          <w:lang w:val="hy-AM"/>
        </w:rPr>
        <w:t xml:space="preserve">իրենք՝ </w:t>
      </w:r>
      <w:r w:rsidR="0020330B" w:rsidRPr="00281600">
        <w:rPr>
          <w:rFonts w:ascii="GHEA Grapalat" w:hAnsi="GHEA Grapalat"/>
          <w:iCs/>
          <w:lang w:val="hy-AM"/>
        </w:rPr>
        <w:t xml:space="preserve">որպես գույքի սեփականատեր, զրկվել են բաժնային իրավունքով </w:t>
      </w:r>
      <w:r w:rsidR="007547F7" w:rsidRPr="00281600">
        <w:rPr>
          <w:rFonts w:ascii="GHEA Grapalat" w:hAnsi="GHEA Grapalat"/>
          <w:iCs/>
          <w:lang w:val="hy-AM"/>
        </w:rPr>
        <w:t xml:space="preserve">իրենց </w:t>
      </w:r>
      <w:r w:rsidR="0020330B" w:rsidRPr="00281600">
        <w:rPr>
          <w:rFonts w:ascii="GHEA Grapalat" w:hAnsi="GHEA Grapalat"/>
          <w:iCs/>
          <w:lang w:val="hy-AM"/>
        </w:rPr>
        <w:t>պատկանող հողամաս</w:t>
      </w:r>
      <w:r w:rsidR="007547F7" w:rsidRPr="00281600">
        <w:rPr>
          <w:rFonts w:ascii="GHEA Grapalat" w:hAnsi="GHEA Grapalat"/>
          <w:iCs/>
          <w:lang w:val="hy-AM"/>
        </w:rPr>
        <w:t>ն օգտագործելու ու տիրապետելու հնարավորությունից</w:t>
      </w:r>
      <w:r w:rsidR="0020330B" w:rsidRPr="00281600">
        <w:rPr>
          <w:rFonts w:ascii="GHEA Grapalat" w:hAnsi="GHEA Grapalat"/>
          <w:iCs/>
          <w:lang w:val="hy-AM"/>
        </w:rPr>
        <w:t xml:space="preserve">։ </w:t>
      </w:r>
      <w:r w:rsidR="005F020D" w:rsidRPr="00281600">
        <w:rPr>
          <w:rFonts w:ascii="GHEA Grapalat" w:hAnsi="GHEA Grapalat"/>
          <w:iCs/>
          <w:lang w:val="hy-AM"/>
        </w:rPr>
        <w:t xml:space="preserve"> </w:t>
      </w:r>
      <w:r w:rsidR="00684DC6" w:rsidRPr="00281600">
        <w:rPr>
          <w:rFonts w:ascii="GHEA Grapalat" w:hAnsi="GHEA Grapalat"/>
          <w:iCs/>
          <w:lang w:val="hy-AM"/>
        </w:rPr>
        <w:t xml:space="preserve"> </w:t>
      </w:r>
    </w:p>
    <w:p w14:paraId="3270F34B" w14:textId="0730E784" w:rsidR="009B6FA3" w:rsidRPr="00281600" w:rsidRDefault="004E39AE"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iCs/>
          <w:lang w:val="hy-AM"/>
        </w:rPr>
        <w:t>Վերաքննիչ դատարանը պնդելով, որ իրենք «չեն նշել», թե ինքնակամ կառույցի պահպանում</w:t>
      </w:r>
      <w:r w:rsidR="009B6FA3" w:rsidRPr="00281600">
        <w:rPr>
          <w:rFonts w:ascii="GHEA Grapalat" w:hAnsi="GHEA Grapalat"/>
          <w:iCs/>
          <w:lang w:val="hy-AM"/>
        </w:rPr>
        <w:t>ն</w:t>
      </w:r>
      <w:r w:rsidRPr="00281600">
        <w:rPr>
          <w:rFonts w:ascii="GHEA Grapalat" w:hAnsi="GHEA Grapalat"/>
          <w:iCs/>
          <w:lang w:val="hy-AM"/>
        </w:rPr>
        <w:t xml:space="preserve"> իրենց որ իրավունքն է խախտում, եկել </w:t>
      </w:r>
      <w:r w:rsidR="009B6FA3" w:rsidRPr="00281600">
        <w:rPr>
          <w:rFonts w:ascii="GHEA Grapalat" w:hAnsi="GHEA Grapalat"/>
          <w:iCs/>
          <w:lang w:val="hy-AM"/>
        </w:rPr>
        <w:t>է</w:t>
      </w:r>
      <w:r w:rsidRPr="00281600">
        <w:rPr>
          <w:rFonts w:ascii="GHEA Grapalat" w:hAnsi="GHEA Grapalat"/>
          <w:iCs/>
          <w:lang w:val="hy-AM"/>
        </w:rPr>
        <w:t xml:space="preserve"> սխալ հետևության, քանի ո</w:t>
      </w:r>
      <w:r w:rsidR="00E61955" w:rsidRPr="00281600">
        <w:rPr>
          <w:rFonts w:ascii="GHEA Grapalat" w:hAnsi="GHEA Grapalat"/>
          <w:iCs/>
          <w:lang w:val="hy-AM"/>
        </w:rPr>
        <w:t>ր</w:t>
      </w:r>
      <w:r w:rsidRPr="00281600">
        <w:rPr>
          <w:rFonts w:ascii="GHEA Grapalat" w:hAnsi="GHEA Grapalat"/>
          <w:iCs/>
          <w:lang w:val="hy-AM"/>
        </w:rPr>
        <w:t xml:space="preserve"> ինչպես Դատարանում գործի քննության ժամանակ, այնպես էլ վերաքննիչ բողոքում ուղղակի</w:t>
      </w:r>
      <w:r w:rsidR="009B6FA3" w:rsidRPr="00281600">
        <w:rPr>
          <w:rFonts w:ascii="GHEA Grapalat" w:hAnsi="GHEA Grapalat"/>
          <w:iCs/>
          <w:lang w:val="hy-AM"/>
        </w:rPr>
        <w:t>որեն</w:t>
      </w:r>
      <w:r w:rsidRPr="00281600">
        <w:rPr>
          <w:rFonts w:ascii="GHEA Grapalat" w:hAnsi="GHEA Grapalat"/>
          <w:iCs/>
          <w:lang w:val="hy-AM"/>
        </w:rPr>
        <w:t xml:space="preserve"> նշել են, որ այդ ինքնակամ կառույցների պահպանումը խախտում է ՀՀ քաղաքացիական օրենսգրքով պահպանվող իրենց առնվազն </w:t>
      </w:r>
      <w:r w:rsidR="009B6FA3" w:rsidRPr="00281600">
        <w:rPr>
          <w:rFonts w:ascii="GHEA Grapalat" w:hAnsi="GHEA Grapalat"/>
          <w:iCs/>
          <w:lang w:val="hy-AM"/>
        </w:rPr>
        <w:t>երկու</w:t>
      </w:r>
      <w:r w:rsidRPr="00281600">
        <w:rPr>
          <w:rFonts w:ascii="GHEA Grapalat" w:hAnsi="GHEA Grapalat"/>
          <w:iCs/>
          <w:lang w:val="hy-AM"/>
        </w:rPr>
        <w:t xml:space="preserve"> իրավունք՝ </w:t>
      </w:r>
    </w:p>
    <w:p w14:paraId="7A8668E1" w14:textId="4931C2D3" w:rsidR="009B6FA3" w:rsidRPr="00281600" w:rsidRDefault="004E39AE"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iCs/>
          <w:lang w:val="hy-AM"/>
        </w:rPr>
        <w:t xml:space="preserve">1) բաժնային սեփականության իրավունքը, քանի որ առանց սեփականատերերի միաձայն համաձայնության ընդհանուր բաժնային սեփականության անշարժ գույքի օտարման մասին որոշում չի կարող ընդունվել, և տվյալ դեպքում առնվազն </w:t>
      </w:r>
      <w:r w:rsidR="00352739" w:rsidRPr="00281600">
        <w:rPr>
          <w:rFonts w:ascii="GHEA Grapalat" w:hAnsi="GHEA Grapalat"/>
          <w:iCs/>
          <w:lang w:val="hy-AM"/>
        </w:rPr>
        <w:t>իրենց</w:t>
      </w:r>
      <w:r w:rsidRPr="00281600">
        <w:rPr>
          <w:rFonts w:ascii="GHEA Grapalat" w:hAnsi="GHEA Grapalat"/>
          <w:iCs/>
          <w:lang w:val="hy-AM"/>
        </w:rPr>
        <w:t xml:space="preserve"> համաձայնությունն առկա չէ (ՀՀ քաղաքացիական օրենսգրքի 191-րդ հոդվածի 3-րդ </w:t>
      </w:r>
      <w:r w:rsidR="00E91C08" w:rsidRPr="00281600">
        <w:rPr>
          <w:rFonts w:ascii="GHEA Grapalat" w:hAnsi="GHEA Grapalat"/>
          <w:iCs/>
          <w:lang w:val="hy-AM"/>
        </w:rPr>
        <w:t>կետ</w:t>
      </w:r>
      <w:r w:rsidRPr="00281600">
        <w:rPr>
          <w:rFonts w:ascii="GHEA Grapalat" w:hAnsi="GHEA Grapalat"/>
          <w:iCs/>
          <w:lang w:val="hy-AM"/>
        </w:rPr>
        <w:t xml:space="preserve">, «Բազմաբնակարան շենքի կառավարման մասին» ՀՀ օրենքի 11-րդ հոդվածի 7-րդ մասի «դ» կետ և 8-րդ մաս), </w:t>
      </w:r>
    </w:p>
    <w:p w14:paraId="66976B4B" w14:textId="604B4C26" w:rsidR="00BC6A65" w:rsidRPr="00281600" w:rsidRDefault="004E39AE" w:rsidP="002227FB">
      <w:pPr>
        <w:widowControl w:val="0"/>
        <w:tabs>
          <w:tab w:val="left" w:pos="567"/>
          <w:tab w:val="left" w:pos="709"/>
          <w:tab w:val="left" w:pos="851"/>
        </w:tabs>
        <w:ind w:right="-1" w:firstLine="567"/>
        <w:jc w:val="both"/>
        <w:rPr>
          <w:rFonts w:ascii="GHEA Grapalat" w:hAnsi="GHEA Grapalat"/>
          <w:iCs/>
          <w:lang w:val="hy-AM"/>
        </w:rPr>
      </w:pPr>
      <w:r w:rsidRPr="00281600">
        <w:rPr>
          <w:rFonts w:ascii="GHEA Grapalat" w:hAnsi="GHEA Grapalat"/>
          <w:iCs/>
          <w:lang w:val="hy-AM"/>
        </w:rPr>
        <w:t>2) սեփականատիրոջ կողմից իր գույքից անարգել օգտվելու իրավունքը, քանի որ ինքնակամ շինությունը խոչընդոտում է</w:t>
      </w:r>
      <w:r w:rsidR="00352739" w:rsidRPr="00281600">
        <w:rPr>
          <w:rFonts w:ascii="GHEA Grapalat" w:hAnsi="GHEA Grapalat"/>
          <w:iCs/>
          <w:lang w:val="hy-AM"/>
        </w:rPr>
        <w:t xml:space="preserve"> </w:t>
      </w:r>
      <w:r w:rsidRPr="00281600">
        <w:rPr>
          <w:rFonts w:ascii="GHEA Grapalat" w:hAnsi="GHEA Grapalat"/>
          <w:iCs/>
          <w:lang w:val="hy-AM"/>
        </w:rPr>
        <w:t>անվտանգ կերպով օգտվելու իրենց բնակարան (ընդհանուր մուտք) ելումուտ անելու հնարավորությունից (ՀՀ քաղաքացիական օրենսգրքի 163-րդ հոդված):</w:t>
      </w:r>
    </w:p>
    <w:p w14:paraId="2A95D231" w14:textId="1B30044E" w:rsidR="00BC6A65" w:rsidRPr="00281600" w:rsidRDefault="00BC6A65" w:rsidP="002227FB">
      <w:pPr>
        <w:tabs>
          <w:tab w:val="left" w:pos="567"/>
        </w:tabs>
        <w:ind w:left="-142" w:right="50" w:firstLine="709"/>
        <w:jc w:val="both"/>
        <w:rPr>
          <w:rFonts w:ascii="GHEA Grapalat" w:hAnsi="GHEA Grapalat" w:cs="Sylfaen"/>
          <w:bCs/>
          <w:iCs/>
          <w:lang w:val="hy-AM"/>
        </w:rPr>
      </w:pPr>
      <w:r w:rsidRPr="00281600">
        <w:rPr>
          <w:rFonts w:ascii="GHEA Grapalat" w:hAnsi="GHEA Grapalat" w:cs="Sylfaen"/>
          <w:bCs/>
          <w:iCs/>
          <w:lang w:val="hy-AM"/>
        </w:rPr>
        <w:t>Վերաքննիչ դատարան</w:t>
      </w:r>
      <w:r w:rsidR="000B3F57" w:rsidRPr="00281600">
        <w:rPr>
          <w:rFonts w:ascii="GHEA Grapalat" w:hAnsi="GHEA Grapalat" w:cs="Sylfaen"/>
          <w:bCs/>
          <w:iCs/>
          <w:lang w:val="hy-AM"/>
        </w:rPr>
        <w:t xml:space="preserve">ն </w:t>
      </w:r>
      <w:r w:rsidRPr="00281600">
        <w:rPr>
          <w:rFonts w:ascii="GHEA Grapalat" w:hAnsi="GHEA Grapalat" w:cs="Sylfaen"/>
          <w:bCs/>
          <w:iCs/>
          <w:lang w:val="hy-AM"/>
        </w:rPr>
        <w:t>անտեսել է նաև ՀՀ քաղաքացիական դատավարության օրենսգրքի 66-րդ հոդվածի պահանջները</w:t>
      </w:r>
      <w:r w:rsidR="00C3033F" w:rsidRPr="00281600">
        <w:rPr>
          <w:rFonts w:ascii="GHEA Grapalat" w:hAnsi="GHEA Grapalat" w:cs="Sylfaen"/>
          <w:bCs/>
          <w:iCs/>
          <w:lang w:val="hy-AM"/>
        </w:rPr>
        <w:t>՝</w:t>
      </w:r>
      <w:r w:rsidRPr="00281600">
        <w:rPr>
          <w:rFonts w:ascii="GHEA Grapalat" w:hAnsi="GHEA Grapalat" w:cs="Sylfaen"/>
          <w:bCs/>
          <w:iCs/>
          <w:lang w:val="hy-AM"/>
        </w:rPr>
        <w:t xml:space="preserve"> սխալ է գնահատել գործում առկա ապացույցները</w:t>
      </w:r>
      <w:r w:rsidR="00C3033F" w:rsidRPr="00281600">
        <w:rPr>
          <w:rFonts w:ascii="GHEA Grapalat" w:hAnsi="GHEA Grapalat" w:cs="Sylfaen"/>
          <w:bCs/>
          <w:iCs/>
          <w:lang w:val="hy-AM"/>
        </w:rPr>
        <w:t>,</w:t>
      </w:r>
      <w:r w:rsidRPr="00281600">
        <w:rPr>
          <w:rFonts w:ascii="GHEA Grapalat" w:hAnsi="GHEA Grapalat" w:cs="Sylfaen"/>
          <w:bCs/>
          <w:iCs/>
          <w:lang w:val="hy-AM"/>
        </w:rPr>
        <w:t xml:space="preserve"> անտեսելով Երևանի քաղաքապետարանի գրություններում առկա տեղեկություններն այն մասին, որ ինքնակամ կառույցն իրականացված է բազմաբնակարան շենքի համասեփականատերերին բաժնային սեփականության իրավունքով պատկանող շենքի սպասարկման հողամաս</w:t>
      </w:r>
      <w:r w:rsidR="00C3033F" w:rsidRPr="00281600">
        <w:rPr>
          <w:rFonts w:ascii="GHEA Grapalat" w:hAnsi="GHEA Grapalat" w:cs="Sylfaen"/>
          <w:bCs/>
          <w:iCs/>
          <w:lang w:val="hy-AM"/>
        </w:rPr>
        <w:t>ում։ Լ</w:t>
      </w:r>
      <w:r w:rsidRPr="00281600">
        <w:rPr>
          <w:rFonts w:ascii="GHEA Grapalat" w:hAnsi="GHEA Grapalat" w:cs="Sylfaen"/>
          <w:bCs/>
          <w:iCs/>
          <w:lang w:val="hy-AM"/>
        </w:rPr>
        <w:t xml:space="preserve">իցենզավորված չափագրողի 01.06.2021 թվականի հատակագծով, լուսանկարներով ապացուցված է, որ ինքնակամ կառույցը սահմանափակում է իրենց՝ շենքի սպասարկման տարածքով ազատ տեղաշարժվելու </w:t>
      </w:r>
      <w:r w:rsidR="001F49A8" w:rsidRPr="00281600">
        <w:rPr>
          <w:rFonts w:ascii="GHEA Grapalat" w:hAnsi="GHEA Grapalat" w:cs="Sylfaen"/>
          <w:bCs/>
          <w:iCs/>
          <w:lang w:val="hy-AM"/>
        </w:rPr>
        <w:t>ու</w:t>
      </w:r>
      <w:r w:rsidRPr="00281600">
        <w:rPr>
          <w:rFonts w:ascii="GHEA Grapalat" w:hAnsi="GHEA Grapalat" w:cs="Sylfaen"/>
          <w:bCs/>
          <w:iCs/>
          <w:lang w:val="hy-AM"/>
        </w:rPr>
        <w:t xml:space="preserve"> բնակարան անխոչընդոտ ելումուտ անելու հնարավորությունը:</w:t>
      </w:r>
    </w:p>
    <w:p w14:paraId="7FB23744" w14:textId="77777777" w:rsidR="004E39AE" w:rsidRPr="00281600" w:rsidRDefault="004E39AE" w:rsidP="002227FB">
      <w:pPr>
        <w:widowControl w:val="0"/>
        <w:tabs>
          <w:tab w:val="left" w:pos="567"/>
          <w:tab w:val="left" w:pos="709"/>
          <w:tab w:val="left" w:pos="851"/>
        </w:tabs>
        <w:ind w:right="-1" w:firstLine="567"/>
        <w:jc w:val="both"/>
        <w:rPr>
          <w:rFonts w:ascii="GHEA Grapalat" w:hAnsi="GHEA Grapalat"/>
          <w:iCs/>
          <w:lang w:val="hy-AM"/>
        </w:rPr>
      </w:pPr>
    </w:p>
    <w:p w14:paraId="6BAA8862" w14:textId="43B530EF" w:rsidR="000F20BA" w:rsidRPr="00281600" w:rsidRDefault="00641291" w:rsidP="002227FB">
      <w:pPr>
        <w:widowControl w:val="0"/>
        <w:tabs>
          <w:tab w:val="left" w:pos="567"/>
          <w:tab w:val="left" w:pos="709"/>
          <w:tab w:val="left" w:pos="851"/>
        </w:tabs>
        <w:ind w:right="-1" w:firstLine="567"/>
        <w:jc w:val="both"/>
        <w:rPr>
          <w:rFonts w:ascii="GHEA Grapalat" w:hAnsi="GHEA Grapalat"/>
          <w:lang w:val="hy-AM"/>
        </w:rPr>
      </w:pPr>
      <w:r w:rsidRPr="00281600">
        <w:rPr>
          <w:rFonts w:ascii="GHEA Grapalat" w:hAnsi="GHEA Grapalat" w:cs="Sylfaen"/>
          <w:lang w:val="hy-AM"/>
        </w:rPr>
        <w:t>Վերոգրյալի</w:t>
      </w:r>
      <w:r w:rsidRPr="00281600">
        <w:rPr>
          <w:rFonts w:ascii="GHEA Grapalat" w:hAnsi="GHEA Grapalat"/>
          <w:lang w:val="hy-AM"/>
        </w:rPr>
        <w:t xml:space="preserve"> </w:t>
      </w:r>
      <w:r w:rsidRPr="00281600">
        <w:rPr>
          <w:rFonts w:ascii="GHEA Grapalat" w:hAnsi="GHEA Grapalat" w:cs="Sylfaen"/>
          <w:lang w:val="hy-AM"/>
        </w:rPr>
        <w:t>հիման</w:t>
      </w:r>
      <w:r w:rsidRPr="00281600">
        <w:rPr>
          <w:rFonts w:ascii="GHEA Grapalat" w:hAnsi="GHEA Grapalat"/>
          <w:lang w:val="hy-AM"/>
        </w:rPr>
        <w:t xml:space="preserve"> </w:t>
      </w:r>
      <w:r w:rsidRPr="00281600">
        <w:rPr>
          <w:rFonts w:ascii="GHEA Grapalat" w:hAnsi="GHEA Grapalat" w:cs="Sylfaen"/>
          <w:lang w:val="hy-AM"/>
        </w:rPr>
        <w:t>վրա</w:t>
      </w:r>
      <w:r w:rsidRPr="00281600">
        <w:rPr>
          <w:rFonts w:ascii="GHEA Grapalat" w:hAnsi="GHEA Grapalat"/>
          <w:lang w:val="hy-AM"/>
        </w:rPr>
        <w:t xml:space="preserve"> </w:t>
      </w:r>
      <w:r w:rsidRPr="00281600">
        <w:rPr>
          <w:rFonts w:ascii="GHEA Grapalat" w:hAnsi="GHEA Grapalat" w:cs="Sylfaen"/>
          <w:lang w:val="hy-AM"/>
        </w:rPr>
        <w:t>բողոք</w:t>
      </w:r>
      <w:r w:rsidRPr="00281600">
        <w:rPr>
          <w:rFonts w:ascii="GHEA Grapalat" w:hAnsi="GHEA Grapalat"/>
          <w:lang w:val="hy-AM"/>
        </w:rPr>
        <w:t xml:space="preserve"> </w:t>
      </w:r>
      <w:r w:rsidRPr="00281600">
        <w:rPr>
          <w:rFonts w:ascii="GHEA Grapalat" w:hAnsi="GHEA Grapalat" w:cs="Sylfaen"/>
          <w:lang w:val="hy-AM"/>
        </w:rPr>
        <w:t>բերած</w:t>
      </w:r>
      <w:r w:rsidRPr="00281600">
        <w:rPr>
          <w:rFonts w:ascii="GHEA Grapalat" w:hAnsi="GHEA Grapalat"/>
          <w:lang w:val="hy-AM"/>
        </w:rPr>
        <w:t xml:space="preserve"> </w:t>
      </w:r>
      <w:r w:rsidR="00EA08B7" w:rsidRPr="00281600">
        <w:rPr>
          <w:rFonts w:ascii="GHEA Grapalat" w:hAnsi="GHEA Grapalat" w:cs="Sylfaen"/>
          <w:lang w:val="hy-AM"/>
        </w:rPr>
        <w:t>անձը</w:t>
      </w:r>
      <w:r w:rsidRPr="00281600">
        <w:rPr>
          <w:rFonts w:ascii="GHEA Grapalat" w:hAnsi="GHEA Grapalat"/>
          <w:lang w:val="hy-AM"/>
        </w:rPr>
        <w:t xml:space="preserve"> </w:t>
      </w:r>
      <w:r w:rsidRPr="00281600">
        <w:rPr>
          <w:rFonts w:ascii="GHEA Grapalat" w:hAnsi="GHEA Grapalat" w:cs="Sylfaen"/>
          <w:lang w:val="hy-AM"/>
        </w:rPr>
        <w:t>պահանջել</w:t>
      </w:r>
      <w:r w:rsidRPr="00281600">
        <w:rPr>
          <w:rFonts w:ascii="GHEA Grapalat" w:hAnsi="GHEA Grapalat"/>
          <w:lang w:val="hy-AM"/>
        </w:rPr>
        <w:t xml:space="preserve"> </w:t>
      </w:r>
      <w:r w:rsidR="00D15E60" w:rsidRPr="00281600">
        <w:rPr>
          <w:rFonts w:ascii="GHEA Grapalat" w:hAnsi="GHEA Grapalat" w:cs="Sylfaen"/>
          <w:lang w:val="hy-AM"/>
        </w:rPr>
        <w:t>է</w:t>
      </w:r>
      <w:r w:rsidRPr="00281600">
        <w:rPr>
          <w:rFonts w:ascii="GHEA Grapalat" w:hAnsi="GHEA Grapalat"/>
          <w:lang w:val="hy-AM"/>
        </w:rPr>
        <w:t xml:space="preserve"> </w:t>
      </w:r>
      <w:r w:rsidRPr="00281600">
        <w:rPr>
          <w:rFonts w:ascii="GHEA Grapalat" w:hAnsi="GHEA Grapalat" w:cs="Sylfaen"/>
          <w:lang w:val="hy-AM"/>
        </w:rPr>
        <w:t>բեկանել</w:t>
      </w:r>
      <w:r w:rsidRPr="00281600">
        <w:rPr>
          <w:rFonts w:ascii="GHEA Grapalat" w:hAnsi="GHEA Grapalat"/>
          <w:lang w:val="hy-AM"/>
        </w:rPr>
        <w:t xml:space="preserve"> </w:t>
      </w:r>
      <w:r w:rsidR="000F20BA" w:rsidRPr="00281600">
        <w:rPr>
          <w:rFonts w:ascii="GHEA Grapalat" w:hAnsi="GHEA Grapalat"/>
          <w:lang w:val="hy-AM"/>
        </w:rPr>
        <w:t xml:space="preserve">Վերաքննիչ դատարանի </w:t>
      </w:r>
      <w:r w:rsidR="008571E9" w:rsidRPr="00281600">
        <w:rPr>
          <w:rFonts w:ascii="GHEA Grapalat" w:hAnsi="GHEA Grapalat"/>
          <w:lang w:val="hy-AM"/>
        </w:rPr>
        <w:t>20</w:t>
      </w:r>
      <w:r w:rsidR="008571E9" w:rsidRPr="00281600">
        <w:rPr>
          <w:rFonts w:ascii="Cambria Math" w:hAnsi="Cambria Math" w:cs="Cambria Math"/>
          <w:lang w:val="hy-AM"/>
        </w:rPr>
        <w:t>․</w:t>
      </w:r>
      <w:r w:rsidR="008571E9" w:rsidRPr="00281600">
        <w:rPr>
          <w:rFonts w:ascii="GHEA Grapalat" w:hAnsi="GHEA Grapalat"/>
          <w:lang w:val="hy-AM"/>
        </w:rPr>
        <w:t>03</w:t>
      </w:r>
      <w:r w:rsidR="008571E9" w:rsidRPr="00281600">
        <w:rPr>
          <w:rFonts w:ascii="Cambria Math" w:hAnsi="Cambria Math" w:cs="Cambria Math"/>
          <w:lang w:val="hy-AM"/>
        </w:rPr>
        <w:t>․</w:t>
      </w:r>
      <w:r w:rsidR="008571E9" w:rsidRPr="00281600">
        <w:rPr>
          <w:rFonts w:ascii="GHEA Grapalat" w:hAnsi="GHEA Grapalat"/>
          <w:lang w:val="hy-AM"/>
        </w:rPr>
        <w:t xml:space="preserve">2024 </w:t>
      </w:r>
      <w:r w:rsidR="000F20BA" w:rsidRPr="00281600">
        <w:rPr>
          <w:rFonts w:ascii="GHEA Grapalat" w:hAnsi="GHEA Grapalat"/>
          <w:lang w:val="hy-AM"/>
        </w:rPr>
        <w:t xml:space="preserve">թվականի որոշումը և փոփոխել այն՝ հայցը </w:t>
      </w:r>
      <w:r w:rsidR="00D15E60" w:rsidRPr="00281600">
        <w:rPr>
          <w:rFonts w:ascii="GHEA Grapalat" w:hAnsi="GHEA Grapalat"/>
          <w:lang w:val="hy-AM"/>
        </w:rPr>
        <w:t>բավարարել</w:t>
      </w:r>
      <w:r w:rsidR="000F20BA" w:rsidRPr="00281600">
        <w:rPr>
          <w:rFonts w:ascii="GHEA Grapalat" w:hAnsi="GHEA Grapalat"/>
          <w:lang w:val="hy-AM"/>
        </w:rPr>
        <w:t>։</w:t>
      </w:r>
    </w:p>
    <w:p w14:paraId="6D02912B" w14:textId="77777777" w:rsidR="00BC6A65" w:rsidRPr="00DD7F07" w:rsidRDefault="00BC6A65" w:rsidP="002227FB">
      <w:pPr>
        <w:widowControl w:val="0"/>
        <w:tabs>
          <w:tab w:val="left" w:pos="567"/>
          <w:tab w:val="left" w:pos="709"/>
          <w:tab w:val="left" w:pos="851"/>
        </w:tabs>
        <w:ind w:right="-1" w:firstLine="567"/>
        <w:jc w:val="both"/>
        <w:rPr>
          <w:rFonts w:ascii="GHEA Grapalat" w:hAnsi="GHEA Grapalat"/>
          <w:sz w:val="20"/>
          <w:szCs w:val="20"/>
          <w:lang w:val="hy-AM"/>
        </w:rPr>
      </w:pPr>
    </w:p>
    <w:p w14:paraId="60D35EC4" w14:textId="399C7D75" w:rsidR="00AA4FB3" w:rsidRPr="00281600" w:rsidRDefault="00AA4FB3" w:rsidP="002227FB">
      <w:pPr>
        <w:pStyle w:val="Heading1"/>
        <w:widowControl w:val="0"/>
        <w:tabs>
          <w:tab w:val="left" w:pos="567"/>
        </w:tabs>
        <w:spacing w:before="0" w:after="0"/>
        <w:ind w:firstLine="567"/>
        <w:rPr>
          <w:rFonts w:ascii="GHEA Grapalat" w:hAnsi="GHEA Grapalat"/>
          <w:sz w:val="24"/>
          <w:szCs w:val="24"/>
          <w:u w:val="single"/>
          <w:lang w:val="hy-AM"/>
        </w:rPr>
      </w:pPr>
      <w:r w:rsidRPr="00281600">
        <w:rPr>
          <w:rFonts w:ascii="GHEA Grapalat" w:hAnsi="GHEA Grapalat"/>
          <w:sz w:val="24"/>
          <w:szCs w:val="24"/>
          <w:u w:val="single"/>
          <w:lang w:val="hy-AM"/>
        </w:rPr>
        <w:t>3. Վճռաբեկ բողոքի քննության համար նշանակություն ունեցող փաստերը</w:t>
      </w:r>
    </w:p>
    <w:p w14:paraId="7E7C2B30" w14:textId="4385CE44" w:rsidR="00B404C6" w:rsidRPr="00281600" w:rsidRDefault="00AA4FB3" w:rsidP="002227FB">
      <w:pPr>
        <w:widowControl w:val="0"/>
        <w:tabs>
          <w:tab w:val="left" w:pos="567"/>
          <w:tab w:val="left" w:pos="709"/>
          <w:tab w:val="left" w:pos="851"/>
        </w:tabs>
        <w:ind w:right="-1" w:firstLine="567"/>
        <w:jc w:val="both"/>
        <w:rPr>
          <w:rFonts w:ascii="GHEA Grapalat" w:hAnsi="GHEA Grapalat" w:cs="Sylfaen"/>
          <w:lang w:val="hy-AM"/>
        </w:rPr>
      </w:pPr>
      <w:r w:rsidRPr="00281600">
        <w:rPr>
          <w:rFonts w:ascii="GHEA Grapalat" w:hAnsi="GHEA Grapalat" w:cs="Sylfaen"/>
          <w:lang w:val="hy-AM"/>
        </w:rPr>
        <w:t>Վճռաբեկ բողոքի քննության համար էական նշանակություն ունեն հետևյալ փաստերը`</w:t>
      </w:r>
    </w:p>
    <w:p w14:paraId="3BF57EDC" w14:textId="74889E05" w:rsidR="00B404C6" w:rsidRPr="00281600" w:rsidRDefault="0072579E"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sz w:val="24"/>
          <w:szCs w:val="24"/>
          <w:lang w:val="hy-AM"/>
        </w:rPr>
      </w:pPr>
      <w:r w:rsidRPr="00281600">
        <w:rPr>
          <w:rFonts w:ascii="GHEA Grapalat" w:hAnsi="GHEA Grapalat"/>
          <w:sz w:val="24"/>
          <w:szCs w:val="24"/>
          <w:lang w:val="hy-AM"/>
        </w:rPr>
        <w:t>ա</w:t>
      </w:r>
      <w:r w:rsidR="00F7206C" w:rsidRPr="00281600">
        <w:rPr>
          <w:rFonts w:ascii="GHEA Grapalat" w:hAnsi="GHEA Grapalat"/>
          <w:sz w:val="24"/>
          <w:szCs w:val="24"/>
          <w:lang w:val="hy-AM"/>
        </w:rPr>
        <w:t>նշարժ գույքի նկատմամբ իրավունքների պետական գրանցման թիվ 22072021-01-0035 վկայ</w:t>
      </w:r>
      <w:r w:rsidR="00447C94" w:rsidRPr="00281600">
        <w:rPr>
          <w:rFonts w:ascii="GHEA Grapalat" w:hAnsi="GHEA Grapalat"/>
          <w:sz w:val="24"/>
          <w:szCs w:val="24"/>
          <w:lang w:val="hy-AM"/>
        </w:rPr>
        <w:t>ա</w:t>
      </w:r>
      <w:r w:rsidR="00F7206C" w:rsidRPr="00281600">
        <w:rPr>
          <w:rFonts w:ascii="GHEA Grapalat" w:hAnsi="GHEA Grapalat"/>
          <w:sz w:val="24"/>
          <w:szCs w:val="24"/>
          <w:lang w:val="hy-AM"/>
        </w:rPr>
        <w:t xml:space="preserve">կանի համաձայն՝ </w:t>
      </w:r>
      <w:r w:rsidR="00E90955" w:rsidRPr="00281600">
        <w:rPr>
          <w:rFonts w:ascii="GHEA Grapalat" w:hAnsi="GHEA Grapalat"/>
          <w:sz w:val="24"/>
          <w:szCs w:val="24"/>
          <w:lang w:val="hy-AM"/>
        </w:rPr>
        <w:t>22</w:t>
      </w:r>
      <w:r w:rsidR="00E90955" w:rsidRPr="00281600">
        <w:rPr>
          <w:rFonts w:ascii="Cambria Math" w:hAnsi="Cambria Math" w:cs="Cambria Math"/>
          <w:sz w:val="24"/>
          <w:szCs w:val="24"/>
          <w:lang w:val="hy-AM"/>
        </w:rPr>
        <w:t>․</w:t>
      </w:r>
      <w:r w:rsidR="00E90955" w:rsidRPr="00281600">
        <w:rPr>
          <w:rFonts w:ascii="GHEA Grapalat" w:hAnsi="GHEA Grapalat"/>
          <w:sz w:val="24"/>
          <w:szCs w:val="24"/>
          <w:lang w:val="hy-AM"/>
        </w:rPr>
        <w:t>07</w:t>
      </w:r>
      <w:r w:rsidR="00E90955" w:rsidRPr="00281600">
        <w:rPr>
          <w:rFonts w:ascii="Cambria Math" w:hAnsi="Cambria Math" w:cs="Cambria Math"/>
          <w:sz w:val="24"/>
          <w:szCs w:val="24"/>
          <w:lang w:val="hy-AM"/>
        </w:rPr>
        <w:t>․</w:t>
      </w:r>
      <w:r w:rsidR="00E90955" w:rsidRPr="00281600">
        <w:rPr>
          <w:rFonts w:ascii="GHEA Grapalat" w:hAnsi="GHEA Grapalat"/>
          <w:sz w:val="24"/>
          <w:szCs w:val="24"/>
          <w:lang w:val="hy-AM"/>
        </w:rPr>
        <w:t xml:space="preserve">2021 թվականին գրանցվել է </w:t>
      </w:r>
      <w:r w:rsidR="00665F45" w:rsidRPr="00281600">
        <w:rPr>
          <w:rFonts w:ascii="GHEA Grapalat" w:hAnsi="GHEA Grapalat"/>
          <w:sz w:val="24"/>
          <w:szCs w:val="24"/>
          <w:lang w:val="hy-AM"/>
        </w:rPr>
        <w:t>Միքայել Գրիգորյանի 5/6</w:t>
      </w:r>
      <w:r w:rsidR="00D618EB" w:rsidRPr="00281600">
        <w:rPr>
          <w:rFonts w:ascii="GHEA Grapalat" w:hAnsi="GHEA Grapalat"/>
          <w:sz w:val="24"/>
          <w:szCs w:val="24"/>
          <w:lang w:val="hy-AM"/>
        </w:rPr>
        <w:t xml:space="preserve"> </w:t>
      </w:r>
      <w:r w:rsidR="00D618EB" w:rsidRPr="00281600">
        <w:rPr>
          <w:rFonts w:ascii="GHEA Grapalat" w:hAnsi="GHEA Grapalat"/>
          <w:sz w:val="24"/>
          <w:szCs w:val="24"/>
          <w:lang w:val="hy-AM"/>
        </w:rPr>
        <w:lastRenderedPageBreak/>
        <w:t xml:space="preserve">և </w:t>
      </w:r>
      <w:r w:rsidR="00665F45" w:rsidRPr="00281600">
        <w:rPr>
          <w:rFonts w:ascii="GHEA Grapalat" w:hAnsi="GHEA Grapalat"/>
          <w:sz w:val="24"/>
          <w:szCs w:val="24"/>
          <w:lang w:val="hy-AM"/>
        </w:rPr>
        <w:t xml:space="preserve">Միլենա Գրիգորյանի 1/6 սեփականության իրավունքը </w:t>
      </w:r>
      <w:r w:rsidR="00611703">
        <w:rPr>
          <w:rFonts w:ascii="GHEA Grapalat" w:hAnsi="GHEA Grapalat"/>
          <w:sz w:val="24"/>
          <w:szCs w:val="24"/>
          <w:lang w:val="hy-AM"/>
        </w:rPr>
        <w:t>***</w:t>
      </w:r>
      <w:r w:rsidR="00611703">
        <w:rPr>
          <w:rStyle w:val="FootnoteReference"/>
          <w:rFonts w:ascii="GHEA Grapalat" w:hAnsi="GHEA Grapalat"/>
          <w:sz w:val="24"/>
          <w:szCs w:val="24"/>
          <w:lang w:val="hy-AM"/>
        </w:rPr>
        <w:footnoteReference w:id="4"/>
      </w:r>
      <w:r w:rsidR="00825AB5" w:rsidRPr="00281600">
        <w:rPr>
          <w:rFonts w:ascii="GHEA Grapalat" w:hAnsi="GHEA Grapalat"/>
          <w:sz w:val="24"/>
          <w:szCs w:val="24"/>
          <w:lang w:val="hy-AM"/>
        </w:rPr>
        <w:t xml:space="preserve"> հասցե</w:t>
      </w:r>
      <w:r w:rsidR="00E90955" w:rsidRPr="00281600">
        <w:rPr>
          <w:rFonts w:ascii="GHEA Grapalat" w:hAnsi="GHEA Grapalat"/>
          <w:sz w:val="24"/>
          <w:szCs w:val="24"/>
          <w:lang w:val="hy-AM"/>
        </w:rPr>
        <w:t>ում գտնվող</w:t>
      </w:r>
      <w:r w:rsidR="00825AB5" w:rsidRPr="00281600">
        <w:rPr>
          <w:rFonts w:ascii="GHEA Grapalat" w:hAnsi="GHEA Grapalat"/>
          <w:sz w:val="24"/>
          <w:szCs w:val="24"/>
          <w:lang w:val="hy-AM"/>
        </w:rPr>
        <w:t xml:space="preserve"> բնակարան</w:t>
      </w:r>
      <w:r w:rsidR="00665F45" w:rsidRPr="00281600">
        <w:rPr>
          <w:rFonts w:ascii="GHEA Grapalat" w:hAnsi="GHEA Grapalat"/>
          <w:sz w:val="24"/>
          <w:szCs w:val="24"/>
          <w:lang w:val="hy-AM"/>
        </w:rPr>
        <w:t>ի</w:t>
      </w:r>
      <w:r w:rsidR="00825AB5" w:rsidRPr="00281600">
        <w:rPr>
          <w:rFonts w:ascii="GHEA Grapalat" w:hAnsi="GHEA Grapalat"/>
          <w:sz w:val="24"/>
          <w:szCs w:val="24"/>
          <w:lang w:val="hy-AM"/>
        </w:rPr>
        <w:t xml:space="preserve"> </w:t>
      </w:r>
      <w:r w:rsidR="00665F45" w:rsidRPr="00281600">
        <w:rPr>
          <w:rFonts w:ascii="GHEA Grapalat" w:hAnsi="GHEA Grapalat"/>
          <w:sz w:val="24"/>
          <w:szCs w:val="24"/>
          <w:lang w:val="hy-AM"/>
        </w:rPr>
        <w:t>նկատմամբ</w:t>
      </w:r>
      <w:r w:rsidR="000E4B74" w:rsidRPr="00281600">
        <w:rPr>
          <w:rFonts w:ascii="GHEA Grapalat" w:hAnsi="GHEA Grapalat"/>
          <w:sz w:val="24"/>
          <w:szCs w:val="24"/>
          <w:lang w:val="hy-AM"/>
        </w:rPr>
        <w:t xml:space="preserve">։ </w:t>
      </w:r>
      <w:r w:rsidR="00D4560D" w:rsidRPr="00281600">
        <w:rPr>
          <w:rFonts w:ascii="GHEA Grapalat" w:hAnsi="GHEA Grapalat"/>
          <w:sz w:val="24"/>
          <w:szCs w:val="24"/>
          <w:lang w:val="hy-AM"/>
        </w:rPr>
        <w:t>«</w:t>
      </w:r>
      <w:r w:rsidR="00447C94" w:rsidRPr="00281600">
        <w:rPr>
          <w:rFonts w:ascii="GHEA Grapalat" w:hAnsi="GHEA Grapalat"/>
          <w:sz w:val="24"/>
          <w:szCs w:val="24"/>
          <w:lang w:val="hy-AM"/>
        </w:rPr>
        <w:t>Լրացուցիչ նշումներ և տեղեկություններ</w:t>
      </w:r>
      <w:r w:rsidR="00D4560D" w:rsidRPr="00281600">
        <w:rPr>
          <w:rFonts w:ascii="GHEA Grapalat" w:hAnsi="GHEA Grapalat"/>
          <w:sz w:val="24"/>
          <w:szCs w:val="24"/>
          <w:lang w:val="hy-AM"/>
        </w:rPr>
        <w:t>» վերտառությամբ</w:t>
      </w:r>
      <w:r w:rsidR="00447C94" w:rsidRPr="00281600">
        <w:rPr>
          <w:rFonts w:ascii="GHEA Grapalat" w:hAnsi="GHEA Grapalat"/>
          <w:sz w:val="24"/>
          <w:szCs w:val="24"/>
          <w:lang w:val="hy-AM"/>
        </w:rPr>
        <w:t xml:space="preserve"> բաժնում նշված է, որ ս</w:t>
      </w:r>
      <w:r w:rsidR="000E4B74" w:rsidRPr="00281600">
        <w:rPr>
          <w:rFonts w:ascii="GHEA Grapalat" w:hAnsi="GHEA Grapalat"/>
          <w:sz w:val="24"/>
          <w:szCs w:val="24"/>
          <w:lang w:val="hy-AM"/>
        </w:rPr>
        <w:t xml:space="preserve">եփականատերերն ունեն բազմաբնակարան շենքի հողամասի </w:t>
      </w:r>
      <w:r w:rsidR="00447C94" w:rsidRPr="00281600">
        <w:rPr>
          <w:rFonts w:ascii="GHEA Grapalat" w:hAnsi="GHEA Grapalat"/>
          <w:sz w:val="24"/>
          <w:szCs w:val="24"/>
          <w:lang w:val="hy-AM"/>
        </w:rPr>
        <w:t>ու</w:t>
      </w:r>
      <w:r w:rsidR="000E4B74" w:rsidRPr="00281600">
        <w:rPr>
          <w:rFonts w:ascii="GHEA Grapalat" w:hAnsi="GHEA Grapalat"/>
          <w:sz w:val="24"/>
          <w:szCs w:val="24"/>
          <w:lang w:val="hy-AM"/>
        </w:rPr>
        <w:t xml:space="preserve"> ընդհանուր օգտագործման տարածքների համապատասխան բաժնեմասի նկատմամբ ընդհանուր բաժնային սեփականության իրավունք </w:t>
      </w:r>
      <w:r w:rsidR="00B404C6" w:rsidRPr="00281600">
        <w:rPr>
          <w:rFonts w:ascii="GHEA Grapalat" w:hAnsi="GHEA Grapalat"/>
          <w:b/>
          <w:bCs/>
          <w:sz w:val="24"/>
          <w:szCs w:val="24"/>
          <w:lang w:val="hy-AM"/>
        </w:rPr>
        <w:t>(հատոր 1</w:t>
      </w:r>
      <w:r w:rsidR="00B404C6" w:rsidRPr="00281600">
        <w:rPr>
          <w:rFonts w:ascii="GHEA Grapalat" w:hAnsi="GHEA Grapalat"/>
          <w:b/>
          <w:bCs/>
          <w:sz w:val="24"/>
          <w:szCs w:val="24"/>
          <w:lang w:val="hy-AM"/>
        </w:rPr>
        <w:noBreakHyphen/>
        <w:t>ին, գ</w:t>
      </w:r>
      <w:r w:rsidR="00B404C6" w:rsidRPr="00281600">
        <w:rPr>
          <w:rFonts w:ascii="GHEA Grapalat" w:eastAsia="MS Mincho" w:hAnsi="GHEA Grapalat" w:cs="MS Mincho"/>
          <w:b/>
          <w:bCs/>
          <w:sz w:val="24"/>
          <w:szCs w:val="24"/>
          <w:lang w:val="hy-AM"/>
        </w:rPr>
        <w:t>.</w:t>
      </w:r>
      <w:r w:rsidR="00B404C6" w:rsidRPr="00281600">
        <w:rPr>
          <w:rFonts w:ascii="GHEA Grapalat" w:hAnsi="GHEA Grapalat"/>
          <w:b/>
          <w:bCs/>
          <w:sz w:val="24"/>
          <w:szCs w:val="24"/>
          <w:lang w:val="hy-AM"/>
        </w:rPr>
        <w:t>թ. 1</w:t>
      </w:r>
      <w:r w:rsidR="00825AB5" w:rsidRPr="00281600">
        <w:rPr>
          <w:rFonts w:ascii="GHEA Grapalat" w:hAnsi="GHEA Grapalat"/>
          <w:b/>
          <w:bCs/>
          <w:sz w:val="24"/>
          <w:szCs w:val="24"/>
          <w:lang w:val="hy-AM"/>
        </w:rPr>
        <w:t>6</w:t>
      </w:r>
      <w:r w:rsidR="00B404C6" w:rsidRPr="00281600">
        <w:rPr>
          <w:rFonts w:ascii="GHEA Grapalat" w:hAnsi="GHEA Grapalat"/>
          <w:b/>
          <w:bCs/>
          <w:sz w:val="24"/>
          <w:szCs w:val="24"/>
          <w:lang w:val="hy-AM"/>
        </w:rPr>
        <w:t>)</w:t>
      </w:r>
      <w:r w:rsidR="00B404C6" w:rsidRPr="00281600">
        <w:rPr>
          <w:rFonts w:ascii="GHEA Grapalat" w:hAnsi="GHEA Grapalat"/>
          <w:bCs/>
          <w:sz w:val="24"/>
          <w:szCs w:val="24"/>
          <w:lang w:val="hy-AM"/>
        </w:rPr>
        <w:t>.</w:t>
      </w:r>
    </w:p>
    <w:p w14:paraId="0F745482" w14:textId="5867BFE0" w:rsidR="00BD3027" w:rsidRPr="00281600" w:rsidRDefault="00D45E27"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iCs/>
          <w:sz w:val="24"/>
          <w:szCs w:val="24"/>
          <w:lang w:val="hy-AM"/>
        </w:rPr>
      </w:pPr>
      <w:r w:rsidRPr="00281600">
        <w:rPr>
          <w:rFonts w:ascii="GHEA Grapalat" w:hAnsi="GHEA Grapalat"/>
          <w:bCs/>
          <w:sz w:val="24"/>
          <w:szCs w:val="24"/>
          <w:lang w:val="hy-AM"/>
        </w:rPr>
        <w:t>ՀՀ կադաստրի կոմիտեի կողմից 19</w:t>
      </w:r>
      <w:r w:rsidRPr="00281600">
        <w:rPr>
          <w:rFonts w:ascii="Cambria Math" w:hAnsi="Cambria Math" w:cs="Cambria Math"/>
          <w:bCs/>
          <w:sz w:val="24"/>
          <w:szCs w:val="24"/>
          <w:lang w:val="hy-AM"/>
        </w:rPr>
        <w:t>․</w:t>
      </w:r>
      <w:r w:rsidRPr="00281600">
        <w:rPr>
          <w:rFonts w:ascii="GHEA Grapalat" w:hAnsi="GHEA Grapalat"/>
          <w:bCs/>
          <w:sz w:val="24"/>
          <w:szCs w:val="24"/>
          <w:lang w:val="hy-AM"/>
        </w:rPr>
        <w:t>05</w:t>
      </w:r>
      <w:r w:rsidRPr="00281600">
        <w:rPr>
          <w:rFonts w:ascii="Cambria Math" w:hAnsi="Cambria Math" w:cs="Cambria Math"/>
          <w:bCs/>
          <w:sz w:val="24"/>
          <w:szCs w:val="24"/>
          <w:lang w:val="hy-AM"/>
        </w:rPr>
        <w:t>․</w:t>
      </w:r>
      <w:r w:rsidRPr="00281600">
        <w:rPr>
          <w:rFonts w:ascii="GHEA Grapalat" w:hAnsi="GHEA Grapalat"/>
          <w:bCs/>
          <w:sz w:val="24"/>
          <w:szCs w:val="24"/>
          <w:lang w:val="hy-AM"/>
        </w:rPr>
        <w:t xml:space="preserve">2021 թվականին տրված թիվ </w:t>
      </w:r>
      <w:r w:rsidR="00611703">
        <w:rPr>
          <w:rFonts w:ascii="GHEA Grapalat" w:hAnsi="GHEA Grapalat"/>
          <w:bCs/>
          <w:sz w:val="24"/>
          <w:szCs w:val="24"/>
          <w:lang w:val="hy-AM"/>
        </w:rPr>
        <w:t>***</w:t>
      </w:r>
      <w:r w:rsidR="00611703">
        <w:rPr>
          <w:rStyle w:val="FootnoteReference"/>
          <w:rFonts w:ascii="GHEA Grapalat" w:hAnsi="GHEA Grapalat"/>
          <w:bCs/>
          <w:sz w:val="24"/>
          <w:szCs w:val="24"/>
          <w:lang w:val="hy-AM"/>
        </w:rPr>
        <w:footnoteReference w:id="5"/>
      </w:r>
      <w:r w:rsidRPr="00281600">
        <w:rPr>
          <w:rFonts w:ascii="GHEA Grapalat" w:hAnsi="GHEA Grapalat"/>
          <w:bCs/>
          <w:sz w:val="24"/>
          <w:szCs w:val="24"/>
          <w:lang w:val="hy-AM"/>
        </w:rPr>
        <w:t xml:space="preserve"> «Գույքի առանձին որակական քանակական բնութագրերի և դրա նկատմամբ առանձին իրավունքների (սահմանափակումների) վերաբերյալ» տեղեկանքի համաձայն՝  </w:t>
      </w:r>
      <w:r w:rsidR="00B01E1E" w:rsidRPr="00281600">
        <w:rPr>
          <w:rFonts w:ascii="GHEA Grapalat" w:hAnsi="GHEA Grapalat"/>
          <w:bCs/>
          <w:sz w:val="24"/>
          <w:szCs w:val="24"/>
          <w:lang w:val="hy-AM"/>
        </w:rPr>
        <w:t>Երևանի քաղաքապետի 17</w:t>
      </w:r>
      <w:r w:rsidR="00B01E1E" w:rsidRPr="00281600">
        <w:rPr>
          <w:rFonts w:ascii="Cambria Math" w:hAnsi="Cambria Math" w:cs="Cambria Math"/>
          <w:bCs/>
          <w:sz w:val="24"/>
          <w:szCs w:val="24"/>
          <w:lang w:val="hy-AM"/>
        </w:rPr>
        <w:t>․</w:t>
      </w:r>
      <w:r w:rsidR="00B01E1E" w:rsidRPr="00281600">
        <w:rPr>
          <w:rFonts w:ascii="GHEA Grapalat" w:hAnsi="GHEA Grapalat"/>
          <w:bCs/>
          <w:sz w:val="24"/>
          <w:szCs w:val="24"/>
          <w:lang w:val="hy-AM"/>
        </w:rPr>
        <w:t>09</w:t>
      </w:r>
      <w:r w:rsidR="00B01E1E" w:rsidRPr="00281600">
        <w:rPr>
          <w:rFonts w:ascii="Cambria Math" w:hAnsi="Cambria Math" w:cs="Cambria Math"/>
          <w:bCs/>
          <w:sz w:val="24"/>
          <w:szCs w:val="24"/>
          <w:lang w:val="hy-AM"/>
        </w:rPr>
        <w:t>․</w:t>
      </w:r>
      <w:r w:rsidR="00B01E1E" w:rsidRPr="00281600">
        <w:rPr>
          <w:rFonts w:ascii="GHEA Grapalat" w:hAnsi="GHEA Grapalat"/>
          <w:bCs/>
          <w:sz w:val="24"/>
          <w:szCs w:val="24"/>
          <w:lang w:val="hy-AM"/>
        </w:rPr>
        <w:t xml:space="preserve">2007 </w:t>
      </w:r>
      <w:r w:rsidR="00B01E1E" w:rsidRPr="00281600">
        <w:rPr>
          <w:rFonts w:ascii="GHEA Grapalat" w:hAnsi="GHEA Grapalat" w:cs="GHEA Grapalat"/>
          <w:bCs/>
          <w:sz w:val="24"/>
          <w:szCs w:val="24"/>
          <w:lang w:val="hy-AM"/>
        </w:rPr>
        <w:t>թվականի</w:t>
      </w:r>
      <w:r w:rsidR="00B01E1E" w:rsidRPr="00281600">
        <w:rPr>
          <w:rFonts w:ascii="GHEA Grapalat" w:hAnsi="GHEA Grapalat"/>
          <w:bCs/>
          <w:sz w:val="24"/>
          <w:szCs w:val="24"/>
          <w:lang w:val="hy-AM"/>
        </w:rPr>
        <w:t xml:space="preserve"> </w:t>
      </w:r>
      <w:r w:rsidR="00B01E1E" w:rsidRPr="00281600">
        <w:rPr>
          <w:rFonts w:ascii="GHEA Grapalat" w:hAnsi="GHEA Grapalat" w:cs="GHEA Grapalat"/>
          <w:bCs/>
          <w:sz w:val="24"/>
          <w:szCs w:val="24"/>
          <w:lang w:val="hy-AM"/>
        </w:rPr>
        <w:t>թիվ</w:t>
      </w:r>
      <w:r w:rsidR="00B01E1E" w:rsidRPr="00281600">
        <w:rPr>
          <w:rFonts w:ascii="GHEA Grapalat" w:hAnsi="GHEA Grapalat"/>
          <w:bCs/>
          <w:sz w:val="24"/>
          <w:szCs w:val="24"/>
          <w:lang w:val="hy-AM"/>
        </w:rPr>
        <w:t xml:space="preserve"> 35-Ա որոշմամբ </w:t>
      </w:r>
      <w:r w:rsidR="00825AB5" w:rsidRPr="00281600">
        <w:rPr>
          <w:rFonts w:ascii="GHEA Grapalat" w:hAnsi="GHEA Grapalat"/>
          <w:bCs/>
          <w:sz w:val="24"/>
          <w:szCs w:val="24"/>
          <w:lang w:val="hy-AM"/>
        </w:rPr>
        <w:t>Երևան քաղաքի Ա</w:t>
      </w:r>
      <w:r w:rsidR="00825AB5" w:rsidRPr="00281600">
        <w:rPr>
          <w:rFonts w:ascii="Cambria Math" w:hAnsi="Cambria Math" w:cs="Cambria Math"/>
          <w:bCs/>
          <w:sz w:val="24"/>
          <w:szCs w:val="24"/>
          <w:lang w:val="hy-AM"/>
        </w:rPr>
        <w:t>․</w:t>
      </w:r>
      <w:r w:rsidR="00825AB5" w:rsidRPr="00281600">
        <w:rPr>
          <w:rFonts w:ascii="GHEA Grapalat" w:hAnsi="GHEA Grapalat"/>
          <w:bCs/>
          <w:sz w:val="24"/>
          <w:szCs w:val="24"/>
          <w:lang w:val="hy-AM"/>
        </w:rPr>
        <w:t xml:space="preserve"> Ահարոնյան փողոցի 14 շենքի զբաղեցրած հողամասը՝ 1684</w:t>
      </w:r>
      <w:r w:rsidR="00825AB5" w:rsidRPr="00281600">
        <w:rPr>
          <w:rFonts w:ascii="Cambria Math" w:hAnsi="Cambria Math" w:cs="Cambria Math"/>
          <w:bCs/>
          <w:sz w:val="24"/>
          <w:szCs w:val="24"/>
          <w:lang w:val="hy-AM"/>
        </w:rPr>
        <w:t>․</w:t>
      </w:r>
      <w:r w:rsidR="00825AB5" w:rsidRPr="00281600">
        <w:rPr>
          <w:rFonts w:ascii="GHEA Grapalat" w:hAnsi="GHEA Grapalat"/>
          <w:bCs/>
          <w:sz w:val="24"/>
          <w:szCs w:val="24"/>
          <w:lang w:val="hy-AM"/>
        </w:rPr>
        <w:t xml:space="preserve">84 </w:t>
      </w:r>
      <w:r w:rsidR="00825AB5" w:rsidRPr="00281600">
        <w:rPr>
          <w:rFonts w:ascii="GHEA Grapalat" w:hAnsi="GHEA Grapalat" w:cs="GHEA Grapalat"/>
          <w:bCs/>
          <w:sz w:val="24"/>
          <w:szCs w:val="24"/>
          <w:lang w:val="hy-AM"/>
        </w:rPr>
        <w:t>քմ</w:t>
      </w:r>
      <w:r w:rsidR="00825AB5" w:rsidRPr="00281600">
        <w:rPr>
          <w:rFonts w:ascii="GHEA Grapalat" w:hAnsi="GHEA Grapalat"/>
          <w:bCs/>
          <w:sz w:val="24"/>
          <w:szCs w:val="24"/>
          <w:lang w:val="hy-AM"/>
        </w:rPr>
        <w:t xml:space="preserve"> </w:t>
      </w:r>
      <w:r w:rsidR="00825AB5" w:rsidRPr="00281600">
        <w:rPr>
          <w:rFonts w:ascii="GHEA Grapalat" w:hAnsi="GHEA Grapalat" w:cs="GHEA Grapalat"/>
          <w:bCs/>
          <w:sz w:val="24"/>
          <w:szCs w:val="24"/>
          <w:lang w:val="hy-AM"/>
        </w:rPr>
        <w:t>մակերեսո</w:t>
      </w:r>
      <w:r w:rsidR="00825AB5" w:rsidRPr="00281600">
        <w:rPr>
          <w:rFonts w:ascii="GHEA Grapalat" w:hAnsi="GHEA Grapalat"/>
          <w:bCs/>
          <w:sz w:val="24"/>
          <w:szCs w:val="24"/>
          <w:lang w:val="hy-AM"/>
        </w:rPr>
        <w:t>վ</w:t>
      </w:r>
      <w:r w:rsidR="001C79AF" w:rsidRPr="00281600">
        <w:rPr>
          <w:rFonts w:ascii="GHEA Grapalat" w:hAnsi="GHEA Grapalat"/>
          <w:bCs/>
          <w:sz w:val="24"/>
          <w:szCs w:val="24"/>
          <w:lang w:val="hy-AM"/>
        </w:rPr>
        <w:t xml:space="preserve"> </w:t>
      </w:r>
      <w:r w:rsidR="00825AB5" w:rsidRPr="00281600">
        <w:rPr>
          <w:rFonts w:ascii="GHEA Grapalat" w:hAnsi="GHEA Grapalat"/>
          <w:bCs/>
          <w:sz w:val="24"/>
          <w:szCs w:val="24"/>
          <w:lang w:val="hy-AM"/>
        </w:rPr>
        <w:t xml:space="preserve">տրամադրվել է </w:t>
      </w:r>
      <w:r w:rsidR="000E4B74" w:rsidRPr="00281600">
        <w:rPr>
          <w:rFonts w:ascii="GHEA Grapalat" w:hAnsi="GHEA Grapalat"/>
          <w:bCs/>
          <w:sz w:val="24"/>
          <w:szCs w:val="24"/>
          <w:lang w:val="hy-AM"/>
        </w:rPr>
        <w:t xml:space="preserve">Ահարոնյան փողոցի 14 շենքի </w:t>
      </w:r>
      <w:r w:rsidR="00825AB5" w:rsidRPr="00281600">
        <w:rPr>
          <w:rFonts w:ascii="GHEA Grapalat" w:hAnsi="GHEA Grapalat"/>
          <w:bCs/>
          <w:sz w:val="24"/>
          <w:szCs w:val="24"/>
          <w:lang w:val="hy-AM"/>
        </w:rPr>
        <w:t xml:space="preserve">սեփականատերերին </w:t>
      </w:r>
      <w:r w:rsidR="006137A4" w:rsidRPr="00281600">
        <w:rPr>
          <w:rFonts w:ascii="GHEA Grapalat" w:hAnsi="GHEA Grapalat"/>
          <w:b/>
          <w:bCs/>
          <w:sz w:val="24"/>
          <w:szCs w:val="24"/>
          <w:lang w:val="hy-AM"/>
        </w:rPr>
        <w:t xml:space="preserve">(հատոր </w:t>
      </w:r>
      <w:r w:rsidR="00825AB5" w:rsidRPr="00281600">
        <w:rPr>
          <w:rFonts w:ascii="GHEA Grapalat" w:hAnsi="GHEA Grapalat"/>
          <w:b/>
          <w:bCs/>
          <w:sz w:val="24"/>
          <w:szCs w:val="24"/>
          <w:lang w:val="hy-AM"/>
        </w:rPr>
        <w:t>1-ին,</w:t>
      </w:r>
      <w:r w:rsidR="006137A4" w:rsidRPr="00281600">
        <w:rPr>
          <w:rFonts w:ascii="GHEA Grapalat" w:hAnsi="GHEA Grapalat"/>
          <w:b/>
          <w:bCs/>
          <w:sz w:val="24"/>
          <w:szCs w:val="24"/>
          <w:lang w:val="hy-AM"/>
        </w:rPr>
        <w:t xml:space="preserve"> գ</w:t>
      </w:r>
      <w:r w:rsidR="006137A4" w:rsidRPr="00281600">
        <w:rPr>
          <w:rFonts w:ascii="GHEA Grapalat" w:eastAsia="MS Mincho" w:hAnsi="GHEA Grapalat" w:cs="MS Mincho"/>
          <w:b/>
          <w:bCs/>
          <w:sz w:val="24"/>
          <w:szCs w:val="24"/>
          <w:lang w:val="hy-AM"/>
        </w:rPr>
        <w:t>.</w:t>
      </w:r>
      <w:r w:rsidR="006137A4" w:rsidRPr="00281600">
        <w:rPr>
          <w:rFonts w:ascii="GHEA Grapalat" w:hAnsi="GHEA Grapalat"/>
          <w:b/>
          <w:bCs/>
          <w:sz w:val="24"/>
          <w:szCs w:val="24"/>
          <w:lang w:val="hy-AM"/>
        </w:rPr>
        <w:t xml:space="preserve">թ. </w:t>
      </w:r>
      <w:r w:rsidR="00825AB5" w:rsidRPr="00281600">
        <w:rPr>
          <w:rFonts w:ascii="GHEA Grapalat" w:hAnsi="GHEA Grapalat"/>
          <w:b/>
          <w:bCs/>
          <w:sz w:val="24"/>
          <w:szCs w:val="24"/>
          <w:lang w:val="hy-AM"/>
        </w:rPr>
        <w:t>17</w:t>
      </w:r>
      <w:r w:rsidR="0072579E" w:rsidRPr="00281600">
        <w:rPr>
          <w:rFonts w:ascii="GHEA Grapalat" w:hAnsi="GHEA Grapalat"/>
          <w:b/>
          <w:bCs/>
          <w:sz w:val="24"/>
          <w:szCs w:val="24"/>
          <w:lang w:val="hy-AM"/>
        </w:rPr>
        <w:t>,</w:t>
      </w:r>
      <w:r w:rsidR="00825AB5" w:rsidRPr="00281600">
        <w:rPr>
          <w:rFonts w:ascii="GHEA Grapalat" w:hAnsi="GHEA Grapalat"/>
          <w:b/>
          <w:bCs/>
          <w:sz w:val="24"/>
          <w:szCs w:val="24"/>
          <w:lang w:val="hy-AM"/>
        </w:rPr>
        <w:t>18</w:t>
      </w:r>
      <w:r w:rsidR="006137A4" w:rsidRPr="00281600">
        <w:rPr>
          <w:rFonts w:ascii="GHEA Grapalat" w:hAnsi="GHEA Grapalat"/>
          <w:b/>
          <w:bCs/>
          <w:sz w:val="24"/>
          <w:szCs w:val="24"/>
          <w:lang w:val="hy-AM"/>
        </w:rPr>
        <w:t>)</w:t>
      </w:r>
      <w:r w:rsidR="006137A4" w:rsidRPr="00281600">
        <w:rPr>
          <w:rFonts w:ascii="GHEA Grapalat" w:hAnsi="GHEA Grapalat"/>
          <w:bCs/>
          <w:sz w:val="24"/>
          <w:szCs w:val="24"/>
          <w:lang w:val="hy-AM"/>
        </w:rPr>
        <w:t>.</w:t>
      </w:r>
    </w:p>
    <w:p w14:paraId="523DA420" w14:textId="40CE9B6E" w:rsidR="00251719" w:rsidRPr="00281600" w:rsidRDefault="0072579E"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sz w:val="24"/>
          <w:szCs w:val="24"/>
          <w:lang w:val="hy-AM"/>
        </w:rPr>
      </w:pPr>
      <w:r w:rsidRPr="00281600">
        <w:rPr>
          <w:rFonts w:ascii="GHEA Grapalat" w:hAnsi="GHEA Grapalat"/>
          <w:sz w:val="24"/>
          <w:szCs w:val="24"/>
          <w:lang w:val="hy-AM"/>
        </w:rPr>
        <w:t>ա</w:t>
      </w:r>
      <w:r w:rsidR="00C607F2" w:rsidRPr="00281600">
        <w:rPr>
          <w:rFonts w:ascii="GHEA Grapalat" w:hAnsi="GHEA Grapalat"/>
          <w:sz w:val="24"/>
          <w:szCs w:val="24"/>
          <w:lang w:val="hy-AM"/>
        </w:rPr>
        <w:t xml:space="preserve">նշարժ գույքի նկատմամբ իրավունքների պետական գրանցման թիվ </w:t>
      </w:r>
      <w:r w:rsidR="00611703">
        <w:rPr>
          <w:rFonts w:ascii="GHEA Grapalat" w:hAnsi="GHEA Grapalat"/>
          <w:sz w:val="24"/>
          <w:szCs w:val="24"/>
          <w:lang w:val="hy-AM"/>
        </w:rPr>
        <w:t>***</w:t>
      </w:r>
      <w:r w:rsidR="00611703">
        <w:rPr>
          <w:rStyle w:val="FootnoteReference"/>
          <w:rFonts w:ascii="GHEA Grapalat" w:hAnsi="GHEA Grapalat"/>
          <w:sz w:val="24"/>
          <w:szCs w:val="24"/>
          <w:lang w:val="hy-AM"/>
        </w:rPr>
        <w:footnoteReference w:id="6"/>
      </w:r>
      <w:r w:rsidR="00C607F2" w:rsidRPr="00281600">
        <w:rPr>
          <w:rFonts w:ascii="GHEA Grapalat" w:hAnsi="GHEA Grapalat"/>
          <w:sz w:val="24"/>
          <w:szCs w:val="24"/>
          <w:lang w:val="hy-AM"/>
        </w:rPr>
        <w:t xml:space="preserve"> վկայ</w:t>
      </w:r>
      <w:r w:rsidR="00447C94" w:rsidRPr="00281600">
        <w:rPr>
          <w:rFonts w:ascii="GHEA Grapalat" w:hAnsi="GHEA Grapalat"/>
          <w:sz w:val="24"/>
          <w:szCs w:val="24"/>
          <w:lang w:val="hy-AM"/>
        </w:rPr>
        <w:t>ա</w:t>
      </w:r>
      <w:r w:rsidR="00C607F2" w:rsidRPr="00281600">
        <w:rPr>
          <w:rFonts w:ascii="GHEA Grapalat" w:hAnsi="GHEA Grapalat"/>
          <w:sz w:val="24"/>
          <w:szCs w:val="24"/>
          <w:lang w:val="hy-AM"/>
        </w:rPr>
        <w:t xml:space="preserve">կանի համաձայն՝ </w:t>
      </w:r>
      <w:r w:rsidR="00D230E5" w:rsidRPr="00281600">
        <w:rPr>
          <w:rFonts w:ascii="GHEA Grapalat" w:hAnsi="GHEA Grapalat"/>
          <w:sz w:val="24"/>
          <w:szCs w:val="24"/>
          <w:lang w:val="hy-AM"/>
        </w:rPr>
        <w:t>30</w:t>
      </w:r>
      <w:r w:rsidR="00C607F2" w:rsidRPr="00281600">
        <w:rPr>
          <w:rFonts w:ascii="Cambria Math" w:hAnsi="Cambria Math" w:cs="Cambria Math"/>
          <w:sz w:val="24"/>
          <w:szCs w:val="24"/>
          <w:lang w:val="hy-AM"/>
        </w:rPr>
        <w:t>․</w:t>
      </w:r>
      <w:r w:rsidR="00C607F2" w:rsidRPr="00281600">
        <w:rPr>
          <w:rFonts w:ascii="GHEA Grapalat" w:hAnsi="GHEA Grapalat"/>
          <w:sz w:val="24"/>
          <w:szCs w:val="24"/>
          <w:lang w:val="hy-AM"/>
        </w:rPr>
        <w:t>0</w:t>
      </w:r>
      <w:r w:rsidR="00D230E5" w:rsidRPr="00281600">
        <w:rPr>
          <w:rFonts w:ascii="GHEA Grapalat" w:hAnsi="GHEA Grapalat"/>
          <w:sz w:val="24"/>
          <w:szCs w:val="24"/>
          <w:lang w:val="hy-AM"/>
        </w:rPr>
        <w:t>5</w:t>
      </w:r>
      <w:r w:rsidR="00C607F2" w:rsidRPr="00281600">
        <w:rPr>
          <w:rFonts w:ascii="Cambria Math" w:hAnsi="Cambria Math" w:cs="Cambria Math"/>
          <w:sz w:val="24"/>
          <w:szCs w:val="24"/>
          <w:lang w:val="hy-AM"/>
        </w:rPr>
        <w:t>․</w:t>
      </w:r>
      <w:r w:rsidR="00C607F2" w:rsidRPr="00281600">
        <w:rPr>
          <w:rFonts w:ascii="GHEA Grapalat" w:hAnsi="GHEA Grapalat"/>
          <w:sz w:val="24"/>
          <w:szCs w:val="24"/>
          <w:lang w:val="hy-AM"/>
        </w:rPr>
        <w:t>20</w:t>
      </w:r>
      <w:r w:rsidR="00D230E5" w:rsidRPr="00281600">
        <w:rPr>
          <w:rFonts w:ascii="GHEA Grapalat" w:hAnsi="GHEA Grapalat"/>
          <w:sz w:val="24"/>
          <w:szCs w:val="24"/>
          <w:lang w:val="hy-AM"/>
        </w:rPr>
        <w:t>13</w:t>
      </w:r>
      <w:r w:rsidR="00C607F2" w:rsidRPr="00281600">
        <w:rPr>
          <w:rFonts w:ascii="GHEA Grapalat" w:hAnsi="GHEA Grapalat"/>
          <w:sz w:val="24"/>
          <w:szCs w:val="24"/>
          <w:lang w:val="hy-AM"/>
        </w:rPr>
        <w:t xml:space="preserve"> </w:t>
      </w:r>
      <w:r w:rsidR="00C607F2" w:rsidRPr="00281600">
        <w:rPr>
          <w:rFonts w:ascii="GHEA Grapalat" w:hAnsi="GHEA Grapalat" w:cs="GHEA Grapalat"/>
          <w:sz w:val="24"/>
          <w:szCs w:val="24"/>
          <w:lang w:val="hy-AM"/>
        </w:rPr>
        <w:t>թվականին</w:t>
      </w:r>
      <w:r w:rsidR="00C607F2" w:rsidRPr="00281600">
        <w:rPr>
          <w:rFonts w:ascii="GHEA Grapalat" w:hAnsi="GHEA Grapalat"/>
          <w:sz w:val="24"/>
          <w:szCs w:val="24"/>
          <w:lang w:val="hy-AM"/>
        </w:rPr>
        <w:t xml:space="preserve"> </w:t>
      </w:r>
      <w:r w:rsidR="00C607F2" w:rsidRPr="00281600">
        <w:rPr>
          <w:rFonts w:ascii="GHEA Grapalat" w:hAnsi="GHEA Grapalat" w:cs="GHEA Grapalat"/>
          <w:sz w:val="24"/>
          <w:szCs w:val="24"/>
          <w:lang w:val="hy-AM"/>
        </w:rPr>
        <w:t>գրանցվել</w:t>
      </w:r>
      <w:r w:rsidR="00C607F2" w:rsidRPr="00281600">
        <w:rPr>
          <w:rFonts w:ascii="GHEA Grapalat" w:hAnsi="GHEA Grapalat"/>
          <w:sz w:val="24"/>
          <w:szCs w:val="24"/>
          <w:lang w:val="hy-AM"/>
        </w:rPr>
        <w:t xml:space="preserve"> </w:t>
      </w:r>
      <w:r w:rsidR="00C607F2" w:rsidRPr="00281600">
        <w:rPr>
          <w:rFonts w:ascii="GHEA Grapalat" w:hAnsi="GHEA Grapalat" w:cs="GHEA Grapalat"/>
          <w:sz w:val="24"/>
          <w:szCs w:val="24"/>
          <w:lang w:val="hy-AM"/>
        </w:rPr>
        <w:t>է</w:t>
      </w:r>
      <w:r w:rsidR="00D230E5" w:rsidRPr="00281600">
        <w:rPr>
          <w:rFonts w:ascii="GHEA Grapalat" w:hAnsi="GHEA Grapalat" w:cs="GHEA Grapalat"/>
          <w:sz w:val="24"/>
          <w:szCs w:val="24"/>
          <w:lang w:val="hy-AM"/>
        </w:rPr>
        <w:t xml:space="preserve"> Գևորգ Սիմոնյանի </w:t>
      </w:r>
      <w:r w:rsidR="00C607F2" w:rsidRPr="00281600">
        <w:rPr>
          <w:rFonts w:ascii="GHEA Grapalat" w:hAnsi="GHEA Grapalat"/>
          <w:sz w:val="24"/>
          <w:szCs w:val="24"/>
          <w:lang w:val="hy-AM"/>
        </w:rPr>
        <w:t xml:space="preserve"> </w:t>
      </w:r>
      <w:r w:rsidR="00D230E5" w:rsidRPr="00281600">
        <w:rPr>
          <w:rFonts w:ascii="GHEA Grapalat" w:hAnsi="GHEA Grapalat"/>
          <w:sz w:val="24"/>
          <w:szCs w:val="24"/>
          <w:lang w:val="hy-AM"/>
        </w:rPr>
        <w:t xml:space="preserve">սեփականության իրավունքը </w:t>
      </w:r>
      <w:r w:rsidR="00825AB5" w:rsidRPr="00281600">
        <w:rPr>
          <w:rFonts w:ascii="GHEA Grapalat" w:hAnsi="GHEA Grapalat"/>
          <w:sz w:val="24"/>
          <w:szCs w:val="24"/>
          <w:lang w:val="hy-AM"/>
        </w:rPr>
        <w:t>Երևան քաղաքի Քանաքեռ-Զեյթուն Ա</w:t>
      </w:r>
      <w:r w:rsidR="00825AB5" w:rsidRPr="00281600">
        <w:rPr>
          <w:rFonts w:ascii="Cambria Math" w:hAnsi="Cambria Math" w:cs="Cambria Math"/>
          <w:sz w:val="24"/>
          <w:szCs w:val="24"/>
          <w:lang w:val="hy-AM"/>
        </w:rPr>
        <w:t>․</w:t>
      </w:r>
      <w:r w:rsidR="00825AB5" w:rsidRPr="00281600">
        <w:rPr>
          <w:rFonts w:ascii="GHEA Grapalat" w:hAnsi="GHEA Grapalat"/>
          <w:sz w:val="24"/>
          <w:szCs w:val="24"/>
          <w:lang w:val="hy-AM"/>
        </w:rPr>
        <w:t xml:space="preserve"> </w:t>
      </w:r>
      <w:r w:rsidR="00825AB5" w:rsidRPr="00281600">
        <w:rPr>
          <w:rFonts w:ascii="GHEA Grapalat" w:hAnsi="GHEA Grapalat" w:cs="GHEA Grapalat"/>
          <w:sz w:val="24"/>
          <w:szCs w:val="24"/>
          <w:lang w:val="hy-AM"/>
        </w:rPr>
        <w:t>Ահարոնյան</w:t>
      </w:r>
      <w:r w:rsidR="00825AB5" w:rsidRPr="00281600">
        <w:rPr>
          <w:rFonts w:ascii="GHEA Grapalat" w:hAnsi="GHEA Grapalat"/>
          <w:sz w:val="24"/>
          <w:szCs w:val="24"/>
          <w:lang w:val="hy-AM"/>
        </w:rPr>
        <w:t xml:space="preserve"> </w:t>
      </w:r>
      <w:r w:rsidR="00464E4D" w:rsidRPr="00281600">
        <w:rPr>
          <w:rFonts w:ascii="GHEA Grapalat" w:hAnsi="GHEA Grapalat"/>
          <w:sz w:val="24"/>
          <w:szCs w:val="24"/>
          <w:lang w:val="hy-AM"/>
        </w:rPr>
        <w:t>փողոցի 14 շենքի 31 հասցե</w:t>
      </w:r>
      <w:r w:rsidR="00D230E5" w:rsidRPr="00281600">
        <w:rPr>
          <w:rFonts w:ascii="GHEA Grapalat" w:hAnsi="GHEA Grapalat"/>
          <w:sz w:val="24"/>
          <w:szCs w:val="24"/>
          <w:lang w:val="hy-AM"/>
        </w:rPr>
        <w:t>ում գտնվող</w:t>
      </w:r>
      <w:r w:rsidR="00464E4D" w:rsidRPr="00281600">
        <w:rPr>
          <w:rFonts w:ascii="GHEA Grapalat" w:hAnsi="GHEA Grapalat"/>
          <w:sz w:val="24"/>
          <w:szCs w:val="24"/>
          <w:lang w:val="hy-AM"/>
        </w:rPr>
        <w:t xml:space="preserve"> բնակարան</w:t>
      </w:r>
      <w:r w:rsidR="00D230E5" w:rsidRPr="00281600">
        <w:rPr>
          <w:rFonts w:ascii="GHEA Grapalat" w:hAnsi="GHEA Grapalat"/>
          <w:sz w:val="24"/>
          <w:szCs w:val="24"/>
          <w:lang w:val="hy-AM"/>
        </w:rPr>
        <w:t>ի նկատմամբ</w:t>
      </w:r>
      <w:r w:rsidR="00464E4D" w:rsidRPr="00281600">
        <w:rPr>
          <w:rFonts w:ascii="GHEA Grapalat" w:hAnsi="GHEA Grapalat"/>
          <w:sz w:val="24"/>
          <w:szCs w:val="24"/>
          <w:lang w:val="hy-AM"/>
        </w:rPr>
        <w:t xml:space="preserve">։ </w:t>
      </w:r>
      <w:r w:rsidR="00D4560D" w:rsidRPr="00281600">
        <w:rPr>
          <w:rFonts w:ascii="GHEA Grapalat" w:hAnsi="GHEA Grapalat"/>
          <w:sz w:val="24"/>
          <w:szCs w:val="24"/>
          <w:lang w:val="hy-AM"/>
        </w:rPr>
        <w:t>«</w:t>
      </w:r>
      <w:r w:rsidR="009D238A" w:rsidRPr="00281600">
        <w:rPr>
          <w:rFonts w:ascii="GHEA Grapalat" w:hAnsi="GHEA Grapalat"/>
          <w:sz w:val="24"/>
          <w:szCs w:val="24"/>
          <w:lang w:val="hy-AM"/>
        </w:rPr>
        <w:t>Լրացուցիչ նշումներ և տեղեկություններ</w:t>
      </w:r>
      <w:r w:rsidR="00D4560D" w:rsidRPr="00281600">
        <w:rPr>
          <w:rFonts w:ascii="GHEA Grapalat" w:hAnsi="GHEA Grapalat"/>
          <w:sz w:val="24"/>
          <w:szCs w:val="24"/>
          <w:lang w:val="hy-AM"/>
        </w:rPr>
        <w:t>» վերտառությամբ</w:t>
      </w:r>
      <w:r w:rsidR="009D238A" w:rsidRPr="00281600">
        <w:rPr>
          <w:rFonts w:ascii="GHEA Grapalat" w:hAnsi="GHEA Grapalat"/>
          <w:sz w:val="24"/>
          <w:szCs w:val="24"/>
          <w:lang w:val="hy-AM"/>
        </w:rPr>
        <w:t xml:space="preserve"> բաժնում </w:t>
      </w:r>
      <w:r w:rsidR="00447C94" w:rsidRPr="00281600">
        <w:rPr>
          <w:rFonts w:ascii="GHEA Grapalat" w:hAnsi="GHEA Grapalat"/>
          <w:sz w:val="24"/>
          <w:szCs w:val="24"/>
          <w:lang w:val="hy-AM"/>
        </w:rPr>
        <w:t>նշված է նաև, որ ա</w:t>
      </w:r>
      <w:r w:rsidR="00464E4D" w:rsidRPr="00281600">
        <w:rPr>
          <w:rFonts w:ascii="GHEA Grapalat" w:hAnsi="GHEA Grapalat"/>
          <w:sz w:val="24"/>
          <w:szCs w:val="24"/>
          <w:lang w:val="hy-AM"/>
        </w:rPr>
        <w:t>ռկա է 42</w:t>
      </w:r>
      <w:r w:rsidR="00464E4D" w:rsidRPr="00281600">
        <w:rPr>
          <w:rFonts w:ascii="Cambria Math" w:hAnsi="Cambria Math" w:cs="Cambria Math"/>
          <w:sz w:val="24"/>
          <w:szCs w:val="24"/>
          <w:lang w:val="hy-AM"/>
        </w:rPr>
        <w:t>․</w:t>
      </w:r>
      <w:r w:rsidR="00464E4D" w:rsidRPr="00281600">
        <w:rPr>
          <w:rFonts w:ascii="GHEA Grapalat" w:hAnsi="GHEA Grapalat"/>
          <w:sz w:val="24"/>
          <w:szCs w:val="24"/>
          <w:lang w:val="hy-AM"/>
        </w:rPr>
        <w:t>2</w:t>
      </w:r>
      <w:r w:rsidR="00464E4D" w:rsidRPr="00281600">
        <w:rPr>
          <w:rFonts w:ascii="GHEA Grapalat" w:hAnsi="GHEA Grapalat" w:cs="GHEA Grapalat"/>
          <w:sz w:val="24"/>
          <w:szCs w:val="24"/>
          <w:lang w:val="hy-AM"/>
        </w:rPr>
        <w:t>քմ</w:t>
      </w:r>
      <w:r w:rsidR="00464E4D" w:rsidRPr="00281600">
        <w:rPr>
          <w:rFonts w:ascii="GHEA Grapalat" w:hAnsi="GHEA Grapalat"/>
          <w:sz w:val="24"/>
          <w:szCs w:val="24"/>
          <w:lang w:val="hy-AM"/>
        </w:rPr>
        <w:t xml:space="preserve"> </w:t>
      </w:r>
      <w:r w:rsidR="00464E4D" w:rsidRPr="00281600">
        <w:rPr>
          <w:rFonts w:ascii="GHEA Grapalat" w:hAnsi="GHEA Grapalat" w:cs="GHEA Grapalat"/>
          <w:sz w:val="24"/>
          <w:szCs w:val="24"/>
          <w:lang w:val="hy-AM"/>
        </w:rPr>
        <w:t>ար</w:t>
      </w:r>
      <w:r w:rsidR="00464E4D" w:rsidRPr="00281600">
        <w:rPr>
          <w:rFonts w:ascii="GHEA Grapalat" w:hAnsi="GHEA Grapalat"/>
          <w:sz w:val="24"/>
          <w:szCs w:val="24"/>
          <w:lang w:val="hy-AM"/>
        </w:rPr>
        <w:t xml:space="preserve">տաքին մակերեսով ինքնակամ կառուցված նկուղ </w:t>
      </w:r>
      <w:r w:rsidR="00251719" w:rsidRPr="00281600">
        <w:rPr>
          <w:rFonts w:ascii="GHEA Grapalat" w:hAnsi="GHEA Grapalat"/>
          <w:b/>
          <w:bCs/>
          <w:sz w:val="24"/>
          <w:szCs w:val="24"/>
          <w:lang w:val="hy-AM"/>
        </w:rPr>
        <w:t>(հատոր</w:t>
      </w:r>
      <w:r w:rsidR="00464E4D" w:rsidRPr="00281600">
        <w:rPr>
          <w:rFonts w:ascii="GHEA Grapalat" w:hAnsi="GHEA Grapalat"/>
          <w:b/>
          <w:bCs/>
          <w:sz w:val="24"/>
          <w:szCs w:val="24"/>
          <w:lang w:val="hy-AM"/>
        </w:rPr>
        <w:t xml:space="preserve"> 1-ին</w:t>
      </w:r>
      <w:r w:rsidR="00251719" w:rsidRPr="00281600">
        <w:rPr>
          <w:rFonts w:ascii="GHEA Grapalat" w:hAnsi="GHEA Grapalat"/>
          <w:b/>
          <w:bCs/>
          <w:sz w:val="24"/>
          <w:szCs w:val="24"/>
          <w:lang w:val="hy-AM"/>
        </w:rPr>
        <w:t>, գ</w:t>
      </w:r>
      <w:r w:rsidR="00251719" w:rsidRPr="00281600">
        <w:rPr>
          <w:rFonts w:ascii="Cambria Math" w:eastAsia="MS Mincho" w:hAnsi="Cambria Math" w:cs="Cambria Math"/>
          <w:b/>
          <w:bCs/>
          <w:sz w:val="24"/>
          <w:szCs w:val="24"/>
          <w:lang w:val="hy-AM"/>
        </w:rPr>
        <w:t>․</w:t>
      </w:r>
      <w:r w:rsidR="00251719" w:rsidRPr="00281600">
        <w:rPr>
          <w:rFonts w:ascii="GHEA Grapalat" w:hAnsi="GHEA Grapalat"/>
          <w:b/>
          <w:bCs/>
          <w:sz w:val="24"/>
          <w:szCs w:val="24"/>
          <w:lang w:val="hy-AM"/>
        </w:rPr>
        <w:t>թ</w:t>
      </w:r>
      <w:r w:rsidR="00251719" w:rsidRPr="00281600">
        <w:rPr>
          <w:rFonts w:ascii="Cambria Math" w:eastAsia="MS Mincho" w:hAnsi="Cambria Math" w:cs="Cambria Math"/>
          <w:b/>
          <w:bCs/>
          <w:sz w:val="24"/>
          <w:szCs w:val="24"/>
          <w:lang w:val="hy-AM"/>
        </w:rPr>
        <w:t>․</w:t>
      </w:r>
      <w:r w:rsidR="00251719" w:rsidRPr="00281600">
        <w:rPr>
          <w:rFonts w:ascii="GHEA Grapalat" w:eastAsia="MS Mincho" w:hAnsi="GHEA Grapalat" w:cs="Cambria Math"/>
          <w:b/>
          <w:bCs/>
          <w:sz w:val="24"/>
          <w:szCs w:val="24"/>
          <w:lang w:val="hy-AM"/>
        </w:rPr>
        <w:t xml:space="preserve"> </w:t>
      </w:r>
      <w:r w:rsidR="00464E4D" w:rsidRPr="00281600">
        <w:rPr>
          <w:rFonts w:ascii="GHEA Grapalat" w:eastAsia="MS Mincho" w:hAnsi="GHEA Grapalat" w:cs="Cambria Math"/>
          <w:b/>
          <w:bCs/>
          <w:sz w:val="24"/>
          <w:szCs w:val="24"/>
          <w:lang w:val="hy-AM"/>
        </w:rPr>
        <w:t>20</w:t>
      </w:r>
      <w:r w:rsidR="00251719" w:rsidRPr="00281600">
        <w:rPr>
          <w:rFonts w:ascii="GHEA Grapalat" w:hAnsi="GHEA Grapalat"/>
          <w:b/>
          <w:bCs/>
          <w:sz w:val="24"/>
          <w:szCs w:val="24"/>
          <w:lang w:val="hy-AM"/>
        </w:rPr>
        <w:t>)</w:t>
      </w:r>
      <w:r w:rsidR="00251719" w:rsidRPr="00281600">
        <w:rPr>
          <w:rFonts w:ascii="GHEA Grapalat" w:hAnsi="GHEA Grapalat"/>
          <w:bCs/>
          <w:sz w:val="24"/>
          <w:szCs w:val="24"/>
          <w:lang w:val="hy-AM"/>
        </w:rPr>
        <w:t>.</w:t>
      </w:r>
    </w:p>
    <w:p w14:paraId="1EBFFE65" w14:textId="27DB8431" w:rsidR="00922683" w:rsidRPr="00281600" w:rsidRDefault="00A2678F"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iCs/>
          <w:sz w:val="24"/>
          <w:szCs w:val="24"/>
          <w:lang w:val="hy-AM"/>
        </w:rPr>
      </w:pPr>
      <w:r w:rsidRPr="00281600">
        <w:rPr>
          <w:rFonts w:ascii="GHEA Grapalat" w:hAnsi="GHEA Grapalat"/>
          <w:bCs/>
          <w:iCs/>
          <w:sz w:val="24"/>
          <w:szCs w:val="24"/>
          <w:lang w:val="hy-AM"/>
        </w:rPr>
        <w:t>Երևան քաղաքի</w:t>
      </w:r>
      <w:r w:rsidR="000032B6" w:rsidRPr="00281600">
        <w:rPr>
          <w:rFonts w:ascii="GHEA Grapalat" w:hAnsi="GHEA Grapalat"/>
          <w:bCs/>
          <w:iCs/>
          <w:sz w:val="24"/>
          <w:szCs w:val="24"/>
          <w:lang w:val="hy-AM"/>
        </w:rPr>
        <w:t xml:space="preserve"> Քանաքեռ-Զեյթուն վարչական շրջանի ղեկավարի 27</w:t>
      </w:r>
      <w:r w:rsidR="00D328B6" w:rsidRPr="00281600">
        <w:rPr>
          <w:rFonts w:ascii="Cambria Math" w:hAnsi="Cambria Math" w:cs="Cambria Math"/>
          <w:bCs/>
          <w:iCs/>
          <w:sz w:val="24"/>
          <w:szCs w:val="24"/>
          <w:lang w:val="hy-AM"/>
        </w:rPr>
        <w:t>․</w:t>
      </w:r>
      <w:r w:rsidR="000032B6" w:rsidRPr="00281600">
        <w:rPr>
          <w:rFonts w:ascii="GHEA Grapalat" w:hAnsi="GHEA Grapalat"/>
          <w:bCs/>
          <w:iCs/>
          <w:sz w:val="24"/>
          <w:szCs w:val="24"/>
          <w:lang w:val="hy-AM"/>
        </w:rPr>
        <w:t>09</w:t>
      </w:r>
      <w:r w:rsidR="00D328B6" w:rsidRPr="00281600">
        <w:rPr>
          <w:rFonts w:ascii="Cambria Math" w:hAnsi="Cambria Math" w:cs="Cambria Math"/>
          <w:bCs/>
          <w:iCs/>
          <w:sz w:val="24"/>
          <w:szCs w:val="24"/>
          <w:lang w:val="hy-AM"/>
        </w:rPr>
        <w:t>․</w:t>
      </w:r>
      <w:r w:rsidR="000032B6" w:rsidRPr="00281600">
        <w:rPr>
          <w:rFonts w:ascii="GHEA Grapalat" w:hAnsi="GHEA Grapalat"/>
          <w:bCs/>
          <w:iCs/>
          <w:sz w:val="24"/>
          <w:szCs w:val="24"/>
          <w:lang w:val="hy-AM"/>
        </w:rPr>
        <w:t xml:space="preserve">2021 թվականի թիվ </w:t>
      </w:r>
      <w:r w:rsidR="00D328B6" w:rsidRPr="00281600">
        <w:rPr>
          <w:rFonts w:ascii="GHEA Grapalat" w:hAnsi="GHEA Grapalat"/>
          <w:bCs/>
          <w:iCs/>
          <w:sz w:val="24"/>
          <w:szCs w:val="24"/>
          <w:lang w:val="hy-AM"/>
        </w:rPr>
        <w:t xml:space="preserve">336 </w:t>
      </w:r>
      <w:r w:rsidR="00EC2F9E" w:rsidRPr="00281600">
        <w:rPr>
          <w:rFonts w:ascii="GHEA Grapalat" w:hAnsi="GHEA Grapalat"/>
          <w:bCs/>
          <w:iCs/>
          <w:sz w:val="24"/>
          <w:szCs w:val="24"/>
          <w:lang w:val="hy-AM"/>
        </w:rPr>
        <w:t>«</w:t>
      </w:r>
      <w:r w:rsidR="004F5DEC" w:rsidRPr="00281600">
        <w:rPr>
          <w:rFonts w:ascii="GHEA Grapalat" w:hAnsi="GHEA Grapalat"/>
          <w:bCs/>
          <w:iCs/>
          <w:sz w:val="24"/>
          <w:szCs w:val="24"/>
          <w:lang w:val="hy-AM"/>
        </w:rPr>
        <w:t>Ք</w:t>
      </w:r>
      <w:r w:rsidR="004F5DEC" w:rsidRPr="00281600">
        <w:rPr>
          <w:rFonts w:ascii="Cambria Math" w:hAnsi="Cambria Math" w:cs="Cambria Math"/>
          <w:bCs/>
          <w:iCs/>
          <w:sz w:val="24"/>
          <w:szCs w:val="24"/>
          <w:lang w:val="hy-AM"/>
        </w:rPr>
        <w:t>․</w:t>
      </w:r>
      <w:r w:rsidR="004F5DEC" w:rsidRPr="00281600">
        <w:rPr>
          <w:rFonts w:ascii="GHEA Grapalat" w:hAnsi="GHEA Grapalat"/>
          <w:bCs/>
          <w:iCs/>
          <w:sz w:val="24"/>
          <w:szCs w:val="24"/>
          <w:lang w:val="hy-AM"/>
        </w:rPr>
        <w:t xml:space="preserve"> </w:t>
      </w:r>
      <w:r w:rsidR="004F5DEC" w:rsidRPr="00281600">
        <w:rPr>
          <w:rFonts w:ascii="GHEA Grapalat" w:hAnsi="GHEA Grapalat" w:cs="GHEA Grapalat"/>
          <w:bCs/>
          <w:iCs/>
          <w:sz w:val="24"/>
          <w:szCs w:val="24"/>
          <w:lang w:val="hy-AM"/>
        </w:rPr>
        <w:t>Երևան</w:t>
      </w:r>
      <w:r w:rsidR="00EC2F9E" w:rsidRPr="00281600">
        <w:rPr>
          <w:rFonts w:ascii="GHEA Grapalat" w:hAnsi="GHEA Grapalat"/>
          <w:bCs/>
          <w:iCs/>
          <w:sz w:val="24"/>
          <w:szCs w:val="24"/>
          <w:lang w:val="hy-AM"/>
        </w:rPr>
        <w:t>,</w:t>
      </w:r>
      <w:r w:rsidR="004F5DEC" w:rsidRPr="00281600">
        <w:rPr>
          <w:rFonts w:ascii="GHEA Grapalat" w:hAnsi="GHEA Grapalat"/>
          <w:bCs/>
          <w:iCs/>
          <w:sz w:val="24"/>
          <w:szCs w:val="24"/>
          <w:lang w:val="hy-AM"/>
        </w:rPr>
        <w:t xml:space="preserve"> </w:t>
      </w:r>
      <w:r w:rsidRPr="00281600">
        <w:rPr>
          <w:rFonts w:ascii="GHEA Grapalat" w:hAnsi="GHEA Grapalat"/>
          <w:bCs/>
          <w:iCs/>
          <w:sz w:val="24"/>
          <w:szCs w:val="24"/>
          <w:lang w:val="hy-AM"/>
        </w:rPr>
        <w:t>Ա</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Ահարոնյան</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փողոց</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թիվ</w:t>
      </w:r>
      <w:r w:rsidRPr="00281600">
        <w:rPr>
          <w:rFonts w:ascii="GHEA Grapalat" w:hAnsi="GHEA Grapalat"/>
          <w:bCs/>
          <w:iCs/>
          <w:sz w:val="24"/>
          <w:szCs w:val="24"/>
          <w:lang w:val="hy-AM"/>
        </w:rPr>
        <w:t xml:space="preserve"> 14 </w:t>
      </w:r>
      <w:r w:rsidRPr="00281600">
        <w:rPr>
          <w:rFonts w:ascii="GHEA Grapalat" w:hAnsi="GHEA Grapalat" w:cs="GHEA Grapalat"/>
          <w:bCs/>
          <w:iCs/>
          <w:sz w:val="24"/>
          <w:szCs w:val="24"/>
          <w:lang w:val="hy-AM"/>
        </w:rPr>
        <w:t>շենքի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բնակիչների՝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Երևանի</w:t>
      </w:r>
      <w:r w:rsidRPr="00281600">
        <w:rPr>
          <w:rFonts w:ascii="GHEA Grapalat" w:hAnsi="GHEA Grapalat"/>
          <w:bCs/>
          <w:iCs/>
          <w:sz w:val="24"/>
          <w:szCs w:val="24"/>
          <w:lang w:val="hy-AM"/>
        </w:rPr>
        <w:t xml:space="preserve"> քաղաքապետ</w:t>
      </w:r>
      <w:r w:rsidR="00FF75D5" w:rsidRPr="00281600">
        <w:rPr>
          <w:rFonts w:ascii="GHEA Grapalat" w:hAnsi="GHEA Grapalat"/>
          <w:bCs/>
          <w:iCs/>
          <w:sz w:val="24"/>
          <w:szCs w:val="24"/>
          <w:lang w:val="hy-AM"/>
        </w:rPr>
        <w:t xml:space="preserve"> </w:t>
      </w:r>
      <w:r w:rsidR="00EC2F9E" w:rsidRPr="00281600">
        <w:rPr>
          <w:rFonts w:ascii="GHEA Grapalat" w:hAnsi="GHEA Grapalat"/>
          <w:bCs/>
          <w:iCs/>
          <w:sz w:val="24"/>
          <w:szCs w:val="24"/>
          <w:lang w:val="hy-AM"/>
        </w:rPr>
        <w:t>պարոն Հ</w:t>
      </w:r>
      <w:r w:rsidR="00EC2F9E" w:rsidRPr="00281600">
        <w:rPr>
          <w:rFonts w:ascii="Cambria Math" w:hAnsi="Cambria Math" w:cs="Cambria Math"/>
          <w:bCs/>
          <w:iCs/>
          <w:sz w:val="24"/>
          <w:szCs w:val="24"/>
          <w:lang w:val="hy-AM"/>
        </w:rPr>
        <w:t>․</w:t>
      </w:r>
      <w:r w:rsidR="00EC2F9E" w:rsidRPr="00281600">
        <w:rPr>
          <w:rFonts w:ascii="GHEA Grapalat" w:hAnsi="GHEA Grapalat"/>
          <w:bCs/>
          <w:iCs/>
          <w:sz w:val="24"/>
          <w:szCs w:val="24"/>
          <w:lang w:val="hy-AM"/>
        </w:rPr>
        <w:t xml:space="preserve"> </w:t>
      </w:r>
      <w:r w:rsidR="00EC2F9E" w:rsidRPr="00281600">
        <w:rPr>
          <w:rFonts w:ascii="GHEA Grapalat" w:hAnsi="GHEA Grapalat" w:cs="GHEA Grapalat"/>
          <w:bCs/>
          <w:iCs/>
          <w:sz w:val="24"/>
          <w:szCs w:val="24"/>
          <w:lang w:val="hy-AM"/>
        </w:rPr>
        <w:t>Մարությանին</w:t>
      </w:r>
      <w:r w:rsidR="00A133F3" w:rsidRPr="00281600">
        <w:rPr>
          <w:rFonts w:ascii="GHEA Grapalat" w:hAnsi="GHEA Grapalat"/>
          <w:bCs/>
          <w:iCs/>
          <w:sz w:val="24"/>
          <w:szCs w:val="24"/>
          <w:lang w:val="hy-AM"/>
        </w:rPr>
        <w:t xml:space="preserve"> </w:t>
      </w:r>
      <w:r w:rsidRPr="00281600">
        <w:rPr>
          <w:rFonts w:ascii="GHEA Grapalat" w:hAnsi="GHEA Grapalat"/>
          <w:bCs/>
          <w:iCs/>
          <w:sz w:val="24"/>
          <w:szCs w:val="24"/>
          <w:lang w:val="hy-AM"/>
        </w:rPr>
        <w:t>հասցեագրված 07</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04</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2021</w:t>
      </w:r>
      <w:r w:rsidRPr="00281600">
        <w:rPr>
          <w:rFonts w:ascii="GHEA Grapalat" w:hAnsi="GHEA Grapalat" w:cs="GHEA Grapalat"/>
          <w:bCs/>
          <w:iCs/>
          <w:sz w:val="24"/>
          <w:szCs w:val="24"/>
          <w:lang w:val="hy-AM"/>
        </w:rPr>
        <w:t>թ</w:t>
      </w:r>
      <w:r w:rsidR="00EC2F9E" w:rsidRPr="00281600">
        <w:rPr>
          <w:rFonts w:ascii="Cambria Math" w:hAnsi="Cambria Math" w:cs="Cambria Math"/>
          <w:bCs/>
          <w:iCs/>
          <w:sz w:val="24"/>
          <w:szCs w:val="24"/>
          <w:lang w:val="hy-AM"/>
        </w:rPr>
        <w:t>․</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թիվ</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Կ</w:t>
      </w:r>
      <w:r w:rsidRPr="00281600">
        <w:rPr>
          <w:rFonts w:ascii="GHEA Grapalat" w:hAnsi="GHEA Grapalat"/>
          <w:bCs/>
          <w:iCs/>
          <w:sz w:val="24"/>
          <w:szCs w:val="24"/>
          <w:lang w:val="hy-AM"/>
        </w:rPr>
        <w:t>/1528</w:t>
      </w:r>
      <w:r w:rsidR="00EC2F9E" w:rsidRPr="00281600">
        <w:rPr>
          <w:rFonts w:ascii="GHEA Grapalat" w:hAnsi="GHEA Grapalat"/>
          <w:bCs/>
          <w:iCs/>
          <w:sz w:val="24"/>
          <w:szCs w:val="24"/>
          <w:lang w:val="hy-AM"/>
        </w:rPr>
        <w:t xml:space="preserve"> (…)</w:t>
      </w:r>
      <w:r w:rsidR="008D6118"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դիմում</w:t>
      </w:r>
      <w:r w:rsidRPr="00281600">
        <w:rPr>
          <w:rFonts w:ascii="GHEA Grapalat" w:hAnsi="GHEA Grapalat"/>
          <w:bCs/>
          <w:iCs/>
          <w:sz w:val="24"/>
          <w:szCs w:val="24"/>
          <w:lang w:val="hy-AM"/>
        </w:rPr>
        <w:t>-</w:t>
      </w:r>
      <w:r w:rsidRPr="00281600">
        <w:rPr>
          <w:rFonts w:ascii="GHEA Grapalat" w:hAnsi="GHEA Grapalat" w:cs="GHEA Grapalat"/>
          <w:bCs/>
          <w:iCs/>
          <w:sz w:val="24"/>
          <w:szCs w:val="24"/>
          <w:lang w:val="hy-AM"/>
        </w:rPr>
        <w:t>բողոքի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կապակցությամբ</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հարուցված</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վարչական</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վարույթն</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եզրափակելու</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մասին</w:t>
      </w:r>
      <w:r w:rsidR="00FF75D5" w:rsidRPr="00281600">
        <w:rPr>
          <w:rFonts w:ascii="GHEA Grapalat" w:hAnsi="GHEA Grapalat" w:cs="GHEA Grapalat"/>
          <w:bCs/>
          <w:iCs/>
          <w:sz w:val="24"/>
          <w:szCs w:val="24"/>
          <w:lang w:val="hy-AM"/>
        </w:rPr>
        <w:t>»</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որոշմամբ</w:t>
      </w:r>
      <w:r w:rsidR="00A05A82" w:rsidRPr="00281600">
        <w:rPr>
          <w:rFonts w:ascii="GHEA Grapalat" w:hAnsi="GHEA Grapalat" w:cs="GHEA Grapalat"/>
          <w:bCs/>
          <w:iCs/>
          <w:sz w:val="24"/>
          <w:szCs w:val="24"/>
          <w:lang w:val="hy-AM"/>
        </w:rPr>
        <w:t>, հիմք ընդունելով նաև «Երևան քաղաքում տեղական ինքնակառավարման մասին» ՀՀ օ</w:t>
      </w:r>
      <w:r w:rsidR="004414B3" w:rsidRPr="00281600">
        <w:rPr>
          <w:rFonts w:ascii="GHEA Grapalat" w:hAnsi="GHEA Grapalat" w:cs="GHEA Grapalat"/>
          <w:bCs/>
          <w:iCs/>
          <w:sz w:val="24"/>
          <w:szCs w:val="24"/>
          <w:lang w:val="hy-AM"/>
        </w:rPr>
        <w:t>ր</w:t>
      </w:r>
      <w:r w:rsidR="00A05A82" w:rsidRPr="00281600">
        <w:rPr>
          <w:rFonts w:ascii="GHEA Grapalat" w:hAnsi="GHEA Grapalat" w:cs="GHEA Grapalat"/>
          <w:bCs/>
          <w:iCs/>
          <w:sz w:val="24"/>
          <w:szCs w:val="24"/>
          <w:lang w:val="hy-AM"/>
        </w:rPr>
        <w:t>ենքի 55-րդ հոդվածի 1-ին մասի 7-րդ կետը, 56-րդ հոդվա</w:t>
      </w:r>
      <w:r w:rsidR="003E2FA1" w:rsidRPr="00281600">
        <w:rPr>
          <w:rFonts w:ascii="GHEA Grapalat" w:hAnsi="GHEA Grapalat" w:cs="GHEA Grapalat"/>
          <w:bCs/>
          <w:iCs/>
          <w:sz w:val="24"/>
          <w:szCs w:val="24"/>
          <w:lang w:val="hy-AM"/>
        </w:rPr>
        <w:t>ծ</w:t>
      </w:r>
      <w:r w:rsidR="00A05A82" w:rsidRPr="00281600">
        <w:rPr>
          <w:rFonts w:ascii="GHEA Grapalat" w:hAnsi="GHEA Grapalat" w:cs="GHEA Grapalat"/>
          <w:bCs/>
          <w:iCs/>
          <w:sz w:val="24"/>
          <w:szCs w:val="24"/>
          <w:lang w:val="hy-AM"/>
        </w:rPr>
        <w:t>ի 1-ին մասի 1-ին կետը</w:t>
      </w:r>
      <w:r w:rsidR="009E30C0" w:rsidRPr="00281600">
        <w:rPr>
          <w:rFonts w:ascii="GHEA Grapalat" w:hAnsi="GHEA Grapalat" w:cs="GHEA Grapalat"/>
          <w:bCs/>
          <w:iCs/>
          <w:sz w:val="24"/>
          <w:szCs w:val="24"/>
          <w:lang w:val="hy-AM"/>
        </w:rPr>
        <w:t>,</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որոշվել</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է</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մերժել</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դիմումատուների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դիմումը՝</w:t>
      </w:r>
      <w:r w:rsidRPr="00281600">
        <w:rPr>
          <w:rFonts w:ascii="GHEA Grapalat" w:hAnsi="GHEA Grapalat"/>
          <w:bCs/>
          <w:iCs/>
          <w:sz w:val="24"/>
          <w:szCs w:val="24"/>
          <w:lang w:val="hy-AM"/>
        </w:rPr>
        <w:t xml:space="preserve"> </w:t>
      </w:r>
      <w:r w:rsidR="00611703">
        <w:rPr>
          <w:rFonts w:ascii="GHEA Grapalat" w:hAnsi="GHEA Grapalat" w:cs="GHEA Grapalat"/>
          <w:bCs/>
          <w:iCs/>
          <w:sz w:val="24"/>
          <w:szCs w:val="24"/>
          <w:lang w:val="hy-AM"/>
        </w:rPr>
        <w:t>***</w:t>
      </w:r>
      <w:r w:rsidR="00611703">
        <w:rPr>
          <w:rStyle w:val="FootnoteReference"/>
          <w:rFonts w:ascii="GHEA Grapalat" w:hAnsi="GHEA Grapalat" w:cs="GHEA Grapalat"/>
          <w:bCs/>
          <w:iCs/>
          <w:sz w:val="24"/>
          <w:szCs w:val="24"/>
          <w:lang w:val="hy-AM"/>
        </w:rPr>
        <w:footnoteReference w:id="7"/>
      </w:r>
      <w:r w:rsidRPr="00281600">
        <w:rPr>
          <w:rFonts w:ascii="GHEA Grapalat" w:hAnsi="GHEA Grapalat"/>
          <w:bCs/>
          <w:iCs/>
          <w:sz w:val="24"/>
          <w:szCs w:val="24"/>
          <w:lang w:val="hy-AM"/>
        </w:rPr>
        <w:t xml:space="preserve"> բնակարանի բնակիչ Գևորգ Սիմոնյանի կողմից</w:t>
      </w:r>
      <w:r w:rsidR="00AB6573" w:rsidRPr="00281600">
        <w:rPr>
          <w:rFonts w:ascii="GHEA Grapalat" w:hAnsi="GHEA Grapalat"/>
          <w:bCs/>
          <w:iCs/>
          <w:sz w:val="24"/>
          <w:szCs w:val="24"/>
          <w:lang w:val="hy-AM"/>
        </w:rPr>
        <w:t>՝</w:t>
      </w:r>
      <w:r w:rsidRPr="00281600">
        <w:rPr>
          <w:rFonts w:ascii="GHEA Grapalat" w:hAnsi="GHEA Grapalat"/>
          <w:bCs/>
          <w:iCs/>
          <w:sz w:val="24"/>
          <w:szCs w:val="24"/>
          <w:lang w:val="hy-AM"/>
        </w:rPr>
        <w:t xml:space="preserve"> իր բնակարանի պատուհանի հարակից տարածքը քարե պարսպով և ցանցով սահմանազատած կառույցը քանդելու </w:t>
      </w:r>
      <w:r w:rsidR="001664E3" w:rsidRPr="00281600">
        <w:rPr>
          <w:rFonts w:ascii="GHEA Grapalat" w:hAnsi="GHEA Grapalat"/>
          <w:bCs/>
          <w:iCs/>
          <w:sz w:val="24"/>
          <w:szCs w:val="24"/>
          <w:lang w:val="hy-AM"/>
        </w:rPr>
        <w:t>ու</w:t>
      </w:r>
      <w:r w:rsidRPr="00281600">
        <w:rPr>
          <w:rFonts w:ascii="GHEA Grapalat" w:hAnsi="GHEA Grapalat"/>
          <w:bCs/>
          <w:iCs/>
          <w:sz w:val="24"/>
          <w:szCs w:val="24"/>
          <w:lang w:val="hy-AM"/>
        </w:rPr>
        <w:t>, առանց բազմաբնակարան շենքի</w:t>
      </w:r>
      <w:r w:rsidR="00FB21EE" w:rsidRPr="00281600">
        <w:rPr>
          <w:rFonts w:ascii="GHEA Grapalat" w:hAnsi="GHEA Grapalat"/>
          <w:bCs/>
          <w:iCs/>
          <w:sz w:val="24"/>
          <w:szCs w:val="24"/>
          <w:lang w:val="hy-AM"/>
        </w:rPr>
        <w:t xml:space="preserve"> սեփականատերերի համաձայնության, շենքի նկուղային հարկի զբաղեցրած որոշ տարածքն ազատելու մասով</w:t>
      </w:r>
      <w:r w:rsidR="001664E3" w:rsidRPr="00281600">
        <w:rPr>
          <w:rFonts w:ascii="GHEA Grapalat" w:hAnsi="GHEA Grapalat"/>
          <w:bCs/>
          <w:iCs/>
          <w:sz w:val="24"/>
          <w:szCs w:val="24"/>
          <w:lang w:val="hy-AM"/>
        </w:rPr>
        <w:t xml:space="preserve">։ Նույն որոշմամբ </w:t>
      </w:r>
      <w:r w:rsidR="00FB21EE" w:rsidRPr="00281600">
        <w:rPr>
          <w:rFonts w:ascii="GHEA Grapalat" w:hAnsi="GHEA Grapalat"/>
          <w:bCs/>
          <w:iCs/>
          <w:sz w:val="24"/>
          <w:szCs w:val="24"/>
          <w:lang w:val="hy-AM"/>
        </w:rPr>
        <w:t>կասեց</w:t>
      </w:r>
      <w:r w:rsidR="001664E3" w:rsidRPr="00281600">
        <w:rPr>
          <w:rFonts w:ascii="GHEA Grapalat" w:hAnsi="GHEA Grapalat"/>
          <w:bCs/>
          <w:iCs/>
          <w:sz w:val="24"/>
          <w:szCs w:val="24"/>
          <w:lang w:val="hy-AM"/>
        </w:rPr>
        <w:t>վ</w:t>
      </w:r>
      <w:r w:rsidR="00FB21EE" w:rsidRPr="00281600">
        <w:rPr>
          <w:rFonts w:ascii="GHEA Grapalat" w:hAnsi="GHEA Grapalat"/>
          <w:bCs/>
          <w:iCs/>
          <w:sz w:val="24"/>
          <w:szCs w:val="24"/>
          <w:lang w:val="hy-AM"/>
        </w:rPr>
        <w:t xml:space="preserve">ել </w:t>
      </w:r>
      <w:r w:rsidR="001664E3" w:rsidRPr="00281600">
        <w:rPr>
          <w:rFonts w:ascii="GHEA Grapalat" w:hAnsi="GHEA Grapalat"/>
          <w:bCs/>
          <w:iCs/>
          <w:sz w:val="24"/>
          <w:szCs w:val="24"/>
          <w:lang w:val="hy-AM"/>
        </w:rPr>
        <w:t xml:space="preserve">է </w:t>
      </w:r>
      <w:r w:rsidR="00FB21EE" w:rsidRPr="00281600">
        <w:rPr>
          <w:rFonts w:ascii="GHEA Grapalat" w:hAnsi="GHEA Grapalat"/>
          <w:bCs/>
          <w:iCs/>
          <w:sz w:val="24"/>
          <w:szCs w:val="24"/>
          <w:lang w:val="hy-AM"/>
        </w:rPr>
        <w:t xml:space="preserve">դիմումատուների դիմումը՝ </w:t>
      </w:r>
      <w:r w:rsidR="00611703">
        <w:rPr>
          <w:rStyle w:val="FootnoteReference"/>
          <w:rFonts w:ascii="GHEA Grapalat" w:hAnsi="GHEA Grapalat"/>
          <w:bCs/>
          <w:iCs/>
          <w:sz w:val="24"/>
          <w:szCs w:val="24"/>
          <w:lang w:val="hy-AM"/>
        </w:rPr>
        <w:footnoteReference w:id="8"/>
      </w:r>
      <w:r w:rsidR="00611703">
        <w:rPr>
          <w:rFonts w:ascii="Cambria Math" w:hAnsi="Cambria Math" w:cs="Cambria Math"/>
          <w:bCs/>
          <w:iCs/>
          <w:sz w:val="24"/>
          <w:szCs w:val="24"/>
          <w:lang w:val="hy-AM"/>
        </w:rPr>
        <w:t>***</w:t>
      </w:r>
      <w:r w:rsidR="00FB21EE" w:rsidRPr="00281600">
        <w:rPr>
          <w:rFonts w:ascii="GHEA Grapalat" w:hAnsi="GHEA Grapalat" w:cs="GHEA Grapalat"/>
          <w:bCs/>
          <w:iCs/>
          <w:sz w:val="24"/>
          <w:szCs w:val="24"/>
          <w:lang w:val="hy-AM"/>
        </w:rPr>
        <w:t>բնակարանի</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բնակիչ</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Գևորգ</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Սիմոնյանի</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կողմից</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շենքի</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հարակից</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տարածքում</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իրականացված</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ինքնակամ</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կառույցի</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քանդման</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մասով</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մինչև</w:t>
      </w:r>
      <w:r w:rsidR="00FB21EE" w:rsidRPr="00281600">
        <w:rPr>
          <w:rFonts w:ascii="GHEA Grapalat" w:hAnsi="GHEA Grapalat"/>
          <w:bCs/>
          <w:iCs/>
          <w:sz w:val="24"/>
          <w:szCs w:val="24"/>
          <w:lang w:val="hy-AM"/>
        </w:rPr>
        <w:t xml:space="preserve"> 10</w:t>
      </w:r>
      <w:r w:rsidR="00FB21EE" w:rsidRPr="00281600">
        <w:rPr>
          <w:rFonts w:ascii="Cambria Math" w:hAnsi="Cambria Math" w:cs="Cambria Math"/>
          <w:bCs/>
          <w:iCs/>
          <w:sz w:val="24"/>
          <w:szCs w:val="24"/>
          <w:lang w:val="hy-AM"/>
        </w:rPr>
        <w:t>․</w:t>
      </w:r>
      <w:r w:rsidR="00FB21EE" w:rsidRPr="00281600">
        <w:rPr>
          <w:rFonts w:ascii="GHEA Grapalat" w:hAnsi="GHEA Grapalat"/>
          <w:bCs/>
          <w:iCs/>
          <w:sz w:val="24"/>
          <w:szCs w:val="24"/>
          <w:lang w:val="hy-AM"/>
        </w:rPr>
        <w:t>09</w:t>
      </w:r>
      <w:r w:rsidR="00FB21EE" w:rsidRPr="00281600">
        <w:rPr>
          <w:rFonts w:ascii="Cambria Math" w:hAnsi="Cambria Math" w:cs="Cambria Math"/>
          <w:bCs/>
          <w:iCs/>
          <w:sz w:val="24"/>
          <w:szCs w:val="24"/>
          <w:lang w:val="hy-AM"/>
        </w:rPr>
        <w:t>․</w:t>
      </w:r>
      <w:r w:rsidR="00FB21EE" w:rsidRPr="00281600">
        <w:rPr>
          <w:rFonts w:ascii="GHEA Grapalat" w:hAnsi="GHEA Grapalat"/>
          <w:bCs/>
          <w:iCs/>
          <w:sz w:val="24"/>
          <w:szCs w:val="24"/>
          <w:lang w:val="hy-AM"/>
        </w:rPr>
        <w:t xml:space="preserve">2021 </w:t>
      </w:r>
      <w:r w:rsidR="00FB21EE" w:rsidRPr="00281600">
        <w:rPr>
          <w:rFonts w:ascii="GHEA Grapalat" w:hAnsi="GHEA Grapalat" w:cs="GHEA Grapalat"/>
          <w:bCs/>
          <w:iCs/>
          <w:sz w:val="24"/>
          <w:szCs w:val="24"/>
          <w:lang w:val="hy-AM"/>
        </w:rPr>
        <w:t>թվականին</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Երևանի</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քաղաքապետին</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հասցեագրված</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թիվ</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Ս</w:t>
      </w:r>
      <w:r w:rsidR="00FB21EE" w:rsidRPr="00281600">
        <w:rPr>
          <w:rFonts w:ascii="GHEA Grapalat" w:hAnsi="GHEA Grapalat"/>
          <w:bCs/>
          <w:iCs/>
          <w:sz w:val="24"/>
          <w:szCs w:val="24"/>
          <w:lang w:val="hy-AM"/>
        </w:rPr>
        <w:t xml:space="preserve">16469 </w:t>
      </w:r>
      <w:r w:rsidR="00FB21EE" w:rsidRPr="00281600">
        <w:rPr>
          <w:rFonts w:ascii="GHEA Grapalat" w:hAnsi="GHEA Grapalat" w:cs="GHEA Grapalat"/>
          <w:bCs/>
          <w:iCs/>
          <w:sz w:val="24"/>
          <w:szCs w:val="24"/>
          <w:lang w:val="hy-AM"/>
        </w:rPr>
        <w:t>դիմումի</w:t>
      </w:r>
      <w:r w:rsidR="00FB21EE" w:rsidRPr="00281600">
        <w:rPr>
          <w:rFonts w:ascii="GHEA Grapalat" w:hAnsi="GHEA Grapalat"/>
          <w:bCs/>
          <w:iCs/>
          <w:sz w:val="24"/>
          <w:szCs w:val="24"/>
          <w:lang w:val="hy-AM"/>
        </w:rPr>
        <w:t xml:space="preserve">  </w:t>
      </w:r>
      <w:r w:rsidR="00FB21EE" w:rsidRPr="00281600">
        <w:rPr>
          <w:rFonts w:ascii="GHEA Grapalat" w:hAnsi="GHEA Grapalat" w:cs="GHEA Grapalat"/>
          <w:bCs/>
          <w:iCs/>
          <w:sz w:val="24"/>
          <w:szCs w:val="24"/>
          <w:lang w:val="hy-AM"/>
        </w:rPr>
        <w:t>պա</w:t>
      </w:r>
      <w:r w:rsidR="00FB21EE" w:rsidRPr="00281600">
        <w:rPr>
          <w:rFonts w:ascii="GHEA Grapalat" w:hAnsi="GHEA Grapalat"/>
          <w:bCs/>
          <w:iCs/>
          <w:sz w:val="24"/>
          <w:szCs w:val="24"/>
          <w:lang w:val="hy-AM"/>
        </w:rPr>
        <w:t xml:space="preserve">տասխան ստանալը </w:t>
      </w:r>
      <w:r w:rsidR="00922683" w:rsidRPr="00281600">
        <w:rPr>
          <w:rFonts w:ascii="GHEA Grapalat" w:hAnsi="GHEA Grapalat"/>
          <w:b/>
          <w:bCs/>
          <w:iCs/>
          <w:sz w:val="24"/>
          <w:szCs w:val="24"/>
          <w:lang w:val="hy-AM"/>
        </w:rPr>
        <w:t xml:space="preserve">(հատոր </w:t>
      </w:r>
      <w:r w:rsidR="00FB21EE" w:rsidRPr="00281600">
        <w:rPr>
          <w:rFonts w:ascii="GHEA Grapalat" w:hAnsi="GHEA Grapalat"/>
          <w:b/>
          <w:bCs/>
          <w:iCs/>
          <w:sz w:val="24"/>
          <w:szCs w:val="24"/>
          <w:lang w:val="hy-AM"/>
        </w:rPr>
        <w:t>1-ին</w:t>
      </w:r>
      <w:r w:rsidR="00922683" w:rsidRPr="00281600">
        <w:rPr>
          <w:rFonts w:ascii="GHEA Grapalat" w:hAnsi="GHEA Grapalat"/>
          <w:b/>
          <w:bCs/>
          <w:iCs/>
          <w:sz w:val="24"/>
          <w:szCs w:val="24"/>
          <w:lang w:val="hy-AM"/>
        </w:rPr>
        <w:t xml:space="preserve">, գ.թ. </w:t>
      </w:r>
      <w:r w:rsidR="00FB21EE" w:rsidRPr="00281600">
        <w:rPr>
          <w:rFonts w:ascii="GHEA Grapalat" w:hAnsi="GHEA Grapalat"/>
          <w:b/>
          <w:bCs/>
          <w:iCs/>
          <w:sz w:val="24"/>
          <w:szCs w:val="24"/>
          <w:lang w:val="hy-AM"/>
        </w:rPr>
        <w:t>27</w:t>
      </w:r>
      <w:r w:rsidR="00922683" w:rsidRPr="00281600">
        <w:rPr>
          <w:rFonts w:ascii="GHEA Grapalat" w:hAnsi="GHEA Grapalat"/>
          <w:b/>
          <w:bCs/>
          <w:iCs/>
          <w:sz w:val="24"/>
          <w:szCs w:val="24"/>
          <w:lang w:val="hy-AM"/>
        </w:rPr>
        <w:t>)</w:t>
      </w:r>
      <w:r w:rsidR="00922683" w:rsidRPr="00281600">
        <w:rPr>
          <w:rFonts w:ascii="GHEA Grapalat" w:hAnsi="GHEA Grapalat"/>
          <w:bCs/>
          <w:iCs/>
          <w:sz w:val="24"/>
          <w:szCs w:val="24"/>
          <w:lang w:val="hy-AM"/>
        </w:rPr>
        <w:t>.</w:t>
      </w:r>
    </w:p>
    <w:p w14:paraId="6C9E9624" w14:textId="6BCC78C1" w:rsidR="00A936AE" w:rsidRPr="00281600" w:rsidRDefault="00A936AE"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iCs/>
          <w:sz w:val="24"/>
          <w:szCs w:val="24"/>
          <w:lang w:val="hy-AM"/>
        </w:rPr>
      </w:pPr>
      <w:r w:rsidRPr="00281600">
        <w:rPr>
          <w:rFonts w:ascii="GHEA Grapalat" w:hAnsi="GHEA Grapalat"/>
          <w:bCs/>
          <w:iCs/>
          <w:sz w:val="24"/>
          <w:szCs w:val="24"/>
          <w:lang w:val="hy-AM"/>
        </w:rPr>
        <w:t xml:space="preserve">Երևանի քաղաքապետին հասցեագրված </w:t>
      </w:r>
      <w:r w:rsidR="00611703">
        <w:rPr>
          <w:rFonts w:ascii="GHEA Grapalat" w:hAnsi="GHEA Grapalat"/>
          <w:bCs/>
          <w:iCs/>
          <w:sz w:val="24"/>
          <w:szCs w:val="24"/>
          <w:lang w:val="hy-AM"/>
        </w:rPr>
        <w:t>***</w:t>
      </w:r>
      <w:r w:rsidR="00611703">
        <w:rPr>
          <w:rStyle w:val="FootnoteReference"/>
          <w:rFonts w:ascii="GHEA Grapalat" w:hAnsi="GHEA Grapalat"/>
          <w:bCs/>
          <w:iCs/>
          <w:sz w:val="24"/>
          <w:szCs w:val="24"/>
          <w:lang w:val="hy-AM"/>
        </w:rPr>
        <w:footnoteReference w:id="9"/>
      </w:r>
      <w:r w:rsidRPr="00281600">
        <w:rPr>
          <w:rFonts w:ascii="GHEA Grapalat" w:hAnsi="GHEA Grapalat"/>
          <w:bCs/>
          <w:iCs/>
          <w:sz w:val="24"/>
          <w:szCs w:val="24"/>
          <w:lang w:val="hy-AM"/>
        </w:rPr>
        <w:t xml:space="preserve"> շենքի հարևանությամբ գտնվող ինքնակամ շինության </w:t>
      </w:r>
      <w:r w:rsidR="00D567B0" w:rsidRPr="00281600">
        <w:rPr>
          <w:rFonts w:ascii="GHEA Grapalat" w:hAnsi="GHEA Grapalat"/>
          <w:bCs/>
          <w:iCs/>
          <w:sz w:val="24"/>
          <w:szCs w:val="24"/>
          <w:lang w:val="hy-AM"/>
        </w:rPr>
        <w:t>ու</w:t>
      </w:r>
      <w:r w:rsidRPr="00281600">
        <w:rPr>
          <w:rFonts w:ascii="GHEA Grapalat" w:hAnsi="GHEA Grapalat"/>
          <w:bCs/>
          <w:iCs/>
          <w:sz w:val="24"/>
          <w:szCs w:val="24"/>
          <w:lang w:val="hy-AM"/>
        </w:rPr>
        <w:t xml:space="preserve"> դրանով ծանրաբեռնված հողամասի օրինականացման համար Գևորգ Սիմոնյանի կողմից ներկայացված դիմումին ընթացք չտալու 04</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10</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 xml:space="preserve">2021 </w:t>
      </w:r>
      <w:r w:rsidRPr="00281600">
        <w:rPr>
          <w:rFonts w:ascii="GHEA Grapalat" w:hAnsi="GHEA Grapalat" w:cs="GHEA Grapalat"/>
          <w:bCs/>
          <w:iCs/>
          <w:sz w:val="24"/>
          <w:szCs w:val="24"/>
          <w:lang w:val="hy-AM"/>
        </w:rPr>
        <w:t>թվականի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հ</w:t>
      </w:r>
      <w:r w:rsidRPr="00281600">
        <w:rPr>
          <w:rFonts w:ascii="Cambria Math" w:hAnsi="Cambria Math" w:cs="Cambria Math"/>
          <w:bCs/>
          <w:iCs/>
          <w:sz w:val="24"/>
          <w:szCs w:val="24"/>
          <w:lang w:val="hy-AM"/>
        </w:rPr>
        <w:t>․</w:t>
      </w:r>
      <w:r w:rsidRPr="00281600">
        <w:rPr>
          <w:rFonts w:ascii="GHEA Grapalat" w:hAnsi="GHEA Grapalat" w:cs="GHEA Grapalat"/>
          <w:bCs/>
          <w:iCs/>
          <w:sz w:val="24"/>
          <w:szCs w:val="24"/>
          <w:lang w:val="hy-AM"/>
        </w:rPr>
        <w:t>Գ</w:t>
      </w:r>
      <w:r w:rsidRPr="00281600">
        <w:rPr>
          <w:rFonts w:ascii="GHEA Grapalat" w:hAnsi="GHEA Grapalat"/>
          <w:bCs/>
          <w:iCs/>
          <w:sz w:val="24"/>
          <w:szCs w:val="24"/>
          <w:lang w:val="hy-AM"/>
        </w:rPr>
        <w:t xml:space="preserve">-7844 </w:t>
      </w:r>
      <w:r w:rsidRPr="00281600">
        <w:rPr>
          <w:rFonts w:ascii="GHEA Grapalat" w:hAnsi="GHEA Grapalat" w:cs="GHEA Grapalat"/>
          <w:bCs/>
          <w:iCs/>
          <w:sz w:val="24"/>
          <w:szCs w:val="24"/>
          <w:lang w:val="hy-AM"/>
        </w:rPr>
        <w:t>դիմումի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կապակցությամբ</w:t>
      </w:r>
      <w:r w:rsidR="00AE2219" w:rsidRPr="00281600">
        <w:rPr>
          <w:rFonts w:ascii="GHEA Grapalat" w:hAnsi="GHEA Grapalat" w:cs="GHEA Grapalat"/>
          <w:bCs/>
          <w:iCs/>
          <w:sz w:val="24"/>
          <w:szCs w:val="24"/>
          <w:lang w:val="hy-AM"/>
        </w:rPr>
        <w:t xml:space="preserve"> Երևանի քաղաքապետարանի աշխատակազմի ճարտարապետության և քաղաքաշինության վարչության պետի ժամանակավոր պաշտոնակատարի 19</w:t>
      </w:r>
      <w:r w:rsidR="00AE2219" w:rsidRPr="00281600">
        <w:rPr>
          <w:rFonts w:ascii="Cambria Math" w:hAnsi="Cambria Math" w:cs="Cambria Math"/>
          <w:bCs/>
          <w:iCs/>
          <w:sz w:val="24"/>
          <w:szCs w:val="24"/>
          <w:lang w:val="hy-AM"/>
        </w:rPr>
        <w:t>․</w:t>
      </w:r>
      <w:r w:rsidR="00AE2219" w:rsidRPr="00281600">
        <w:rPr>
          <w:rFonts w:ascii="GHEA Grapalat" w:hAnsi="GHEA Grapalat" w:cs="GHEA Grapalat"/>
          <w:bCs/>
          <w:iCs/>
          <w:sz w:val="24"/>
          <w:szCs w:val="24"/>
          <w:lang w:val="hy-AM"/>
        </w:rPr>
        <w:t>10</w:t>
      </w:r>
      <w:r w:rsidR="00D567B0" w:rsidRPr="00281600">
        <w:rPr>
          <w:rFonts w:ascii="Cambria Math" w:hAnsi="Cambria Math" w:cs="Cambria Math"/>
          <w:bCs/>
          <w:iCs/>
          <w:sz w:val="24"/>
          <w:szCs w:val="24"/>
          <w:lang w:val="hy-AM"/>
        </w:rPr>
        <w:t>․</w:t>
      </w:r>
      <w:r w:rsidR="00AE2219" w:rsidRPr="00281600">
        <w:rPr>
          <w:rFonts w:ascii="GHEA Grapalat" w:hAnsi="GHEA Grapalat" w:cs="GHEA Grapalat"/>
          <w:bCs/>
          <w:iCs/>
          <w:sz w:val="24"/>
          <w:szCs w:val="24"/>
          <w:lang w:val="hy-AM"/>
        </w:rPr>
        <w:t>2021 թվականի թիվ 18-06/1-Գ-7844 գրությամբ</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տեղեկացվել</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է</w:t>
      </w:r>
      <w:r w:rsidR="009003EF" w:rsidRPr="00281600">
        <w:rPr>
          <w:rFonts w:ascii="GHEA Grapalat" w:hAnsi="GHEA Grapalat" w:cs="GHEA Grapalat"/>
          <w:bCs/>
          <w:iCs/>
          <w:sz w:val="24"/>
          <w:szCs w:val="24"/>
          <w:lang w:val="hy-AM"/>
        </w:rPr>
        <w:t xml:space="preserve"> հետևյալը</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w:t>
      </w:r>
      <w:r w:rsidRPr="00281600">
        <w:rPr>
          <w:rFonts w:ascii="GHEA Grapalat" w:hAnsi="GHEA Grapalat"/>
          <w:bCs/>
          <w:iCs/>
          <w:sz w:val="24"/>
          <w:szCs w:val="24"/>
          <w:lang w:val="hy-AM"/>
        </w:rPr>
        <w:t xml:space="preserve">Քանի որ քննարկվող շինությունը գտնվում է բազմաբնակարան բնակելի շենքի սպասարկման համար հատկացված հողամասի սահմաններում, ուստի հարցի քննարկման </w:t>
      </w:r>
      <w:r w:rsidRPr="00281600">
        <w:rPr>
          <w:rFonts w:ascii="GHEA Grapalat" w:hAnsi="GHEA Grapalat"/>
          <w:bCs/>
          <w:iCs/>
          <w:sz w:val="24"/>
          <w:szCs w:val="24"/>
          <w:lang w:val="hy-AM"/>
        </w:rPr>
        <w:lastRenderedPageBreak/>
        <w:t>համար, համաձայն ՀՀ կառավարության</w:t>
      </w:r>
      <w:r w:rsidR="00D567B0" w:rsidRPr="00281600">
        <w:rPr>
          <w:rFonts w:ascii="GHEA Grapalat" w:hAnsi="GHEA Grapalat"/>
          <w:bCs/>
          <w:iCs/>
          <w:sz w:val="24"/>
          <w:szCs w:val="24"/>
          <w:lang w:val="hy-AM"/>
        </w:rPr>
        <w:t xml:space="preserve"> «</w:t>
      </w:r>
      <w:r w:rsidRPr="00281600">
        <w:rPr>
          <w:rFonts w:ascii="GHEA Grapalat" w:hAnsi="GHEA Grapalat"/>
          <w:bCs/>
          <w:iCs/>
          <w:sz w:val="24"/>
          <w:szCs w:val="24"/>
          <w:lang w:val="hy-AM"/>
        </w:rPr>
        <w:t>Ինքնակամ կառույցների օրինականացման և տնօրինման կարգը հաստատելու մասին» 18</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05</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2006թ</w:t>
      </w:r>
      <w:r w:rsidR="0074505E" w:rsidRPr="00281600">
        <w:rPr>
          <w:rFonts w:ascii="Cambria Math" w:hAnsi="Cambria Math" w:cs="Cambria Math"/>
          <w:bCs/>
          <w:iCs/>
          <w:sz w:val="24"/>
          <w:szCs w:val="24"/>
          <w:lang w:val="hy-AM"/>
        </w:rPr>
        <w:t>․</w:t>
      </w:r>
      <w:r w:rsidR="0074505E" w:rsidRPr="00281600">
        <w:rPr>
          <w:rFonts w:ascii="GHEA Grapalat" w:hAnsi="GHEA Grapalat"/>
          <w:bCs/>
          <w:iCs/>
          <w:sz w:val="24"/>
          <w:szCs w:val="24"/>
          <w:lang w:val="hy-AM"/>
        </w:rPr>
        <w:t xml:space="preserve"> </w:t>
      </w:r>
      <w:r w:rsidRPr="00281600">
        <w:rPr>
          <w:rFonts w:ascii="GHEA Grapalat" w:hAnsi="GHEA Grapalat"/>
          <w:bCs/>
          <w:iCs/>
          <w:sz w:val="24"/>
          <w:szCs w:val="24"/>
          <w:lang w:val="hy-AM"/>
        </w:rPr>
        <w:t>հ</w:t>
      </w:r>
      <w:r w:rsidRPr="00281600">
        <w:rPr>
          <w:rFonts w:ascii="Cambria Math" w:hAnsi="Cambria Math" w:cs="Cambria Math"/>
          <w:bCs/>
          <w:iCs/>
          <w:sz w:val="24"/>
          <w:szCs w:val="24"/>
          <w:lang w:val="hy-AM"/>
        </w:rPr>
        <w:t>․</w:t>
      </w:r>
      <w:r w:rsidRPr="00281600">
        <w:rPr>
          <w:rFonts w:ascii="GHEA Grapalat" w:hAnsi="GHEA Grapalat"/>
          <w:bCs/>
          <w:iCs/>
          <w:sz w:val="24"/>
          <w:szCs w:val="24"/>
          <w:lang w:val="hy-AM"/>
        </w:rPr>
        <w:t>912-</w:t>
      </w:r>
      <w:r w:rsidRPr="00281600">
        <w:rPr>
          <w:rFonts w:ascii="GHEA Grapalat" w:hAnsi="GHEA Grapalat" w:cs="GHEA Grapalat"/>
          <w:bCs/>
          <w:iCs/>
          <w:sz w:val="24"/>
          <w:szCs w:val="24"/>
          <w:lang w:val="hy-AM"/>
        </w:rPr>
        <w:t>Ն</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որոշման</w:t>
      </w:r>
      <w:r w:rsidRPr="00281600">
        <w:rPr>
          <w:rFonts w:ascii="GHEA Grapalat" w:hAnsi="GHEA Grapalat"/>
          <w:bCs/>
          <w:iCs/>
          <w:sz w:val="24"/>
          <w:szCs w:val="24"/>
          <w:lang w:val="hy-AM"/>
        </w:rPr>
        <w:t xml:space="preserve"> 28-</w:t>
      </w:r>
      <w:r w:rsidRPr="00281600">
        <w:rPr>
          <w:rFonts w:ascii="GHEA Grapalat" w:hAnsi="GHEA Grapalat" w:cs="GHEA Grapalat"/>
          <w:bCs/>
          <w:iCs/>
          <w:sz w:val="24"/>
          <w:szCs w:val="24"/>
          <w:lang w:val="hy-AM"/>
        </w:rPr>
        <w:t>րդ</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կետի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անհրաժեշտ</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է</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ներկայացնել</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շենքի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բոլոր</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բնակարանների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և</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ոչ</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բնակելի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տարածքների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սեփականատերերի</w:t>
      </w:r>
      <w:r w:rsidRPr="00281600">
        <w:rPr>
          <w:rFonts w:ascii="GHEA Grapalat" w:hAnsi="GHEA Grapalat"/>
          <w:bCs/>
          <w:iCs/>
          <w:sz w:val="24"/>
          <w:szCs w:val="24"/>
          <w:lang w:val="hy-AM"/>
        </w:rPr>
        <w:t xml:space="preserve"> </w:t>
      </w:r>
      <w:r w:rsidRPr="00281600">
        <w:rPr>
          <w:rFonts w:ascii="GHEA Grapalat" w:hAnsi="GHEA Grapalat" w:cs="GHEA Grapalat"/>
          <w:bCs/>
          <w:iCs/>
          <w:sz w:val="24"/>
          <w:szCs w:val="24"/>
          <w:lang w:val="hy-AM"/>
        </w:rPr>
        <w:t>համաձայնությունները</w:t>
      </w:r>
      <w:r w:rsidRPr="00281600">
        <w:rPr>
          <w:rFonts w:ascii="GHEA Grapalat" w:hAnsi="GHEA Grapalat"/>
          <w:bCs/>
          <w:iCs/>
          <w:sz w:val="24"/>
          <w:szCs w:val="24"/>
          <w:lang w:val="hy-AM"/>
        </w:rPr>
        <w:t xml:space="preserve"> վավերացված լիազոր մարմնի կողմից՝ ըստ ՀՀ կադաստրի կոմիտեի անշարժ գույքի գրանցման միասնական ստորաբաժանման կողմից տրված ցանկի»։ Միաժամանակ հայտնվել է, որ համաձայնության բացակայության դեպքում Գևորգ Սիմոնյանի դիմումին ընթացք տալ հնարավոր չէ </w:t>
      </w:r>
      <w:r w:rsidRPr="00281600">
        <w:rPr>
          <w:rFonts w:ascii="GHEA Grapalat" w:hAnsi="GHEA Grapalat"/>
          <w:b/>
          <w:bCs/>
          <w:iCs/>
          <w:sz w:val="24"/>
          <w:szCs w:val="24"/>
          <w:lang w:val="hy-AM"/>
        </w:rPr>
        <w:t xml:space="preserve">(հատոր 1-ին, գ.թ. </w:t>
      </w:r>
      <w:r w:rsidR="000E740F" w:rsidRPr="00281600">
        <w:rPr>
          <w:rFonts w:ascii="GHEA Grapalat" w:hAnsi="GHEA Grapalat"/>
          <w:b/>
          <w:bCs/>
          <w:iCs/>
          <w:sz w:val="24"/>
          <w:szCs w:val="24"/>
          <w:lang w:val="hy-AM"/>
        </w:rPr>
        <w:t>30</w:t>
      </w:r>
      <w:r w:rsidRPr="00281600">
        <w:rPr>
          <w:rFonts w:ascii="GHEA Grapalat" w:hAnsi="GHEA Grapalat"/>
          <w:b/>
          <w:bCs/>
          <w:iCs/>
          <w:sz w:val="24"/>
          <w:szCs w:val="24"/>
          <w:lang w:val="hy-AM"/>
        </w:rPr>
        <w:t>)</w:t>
      </w:r>
      <w:r w:rsidRPr="00281600">
        <w:rPr>
          <w:rFonts w:ascii="GHEA Grapalat" w:hAnsi="GHEA Grapalat"/>
          <w:bCs/>
          <w:iCs/>
          <w:sz w:val="24"/>
          <w:szCs w:val="24"/>
          <w:lang w:val="hy-AM"/>
        </w:rPr>
        <w:t>.</w:t>
      </w:r>
    </w:p>
    <w:p w14:paraId="000FF80E" w14:textId="429126B2" w:rsidR="006978D4" w:rsidRPr="00281600" w:rsidRDefault="00CC17F5"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iCs/>
          <w:sz w:val="24"/>
          <w:szCs w:val="24"/>
          <w:lang w:val="hy-AM"/>
        </w:rPr>
      </w:pPr>
      <w:r w:rsidRPr="00281600">
        <w:rPr>
          <w:rFonts w:ascii="GHEA Grapalat" w:hAnsi="GHEA Grapalat"/>
          <w:bCs/>
          <w:iCs/>
          <w:sz w:val="24"/>
          <w:szCs w:val="24"/>
          <w:lang w:val="hy-AM"/>
        </w:rPr>
        <w:t xml:space="preserve">Երևան քաղաքի Քանաքեռ-Զեյթուն վարչական շրջանի </w:t>
      </w:r>
      <w:r w:rsidR="00071965" w:rsidRPr="00281600">
        <w:rPr>
          <w:rFonts w:ascii="GHEA Grapalat" w:hAnsi="GHEA Grapalat"/>
          <w:bCs/>
          <w:iCs/>
          <w:sz w:val="24"/>
          <w:szCs w:val="24"/>
          <w:lang w:val="hy-AM"/>
        </w:rPr>
        <w:t>կողմից 25</w:t>
      </w:r>
      <w:r w:rsidR="005B41D3" w:rsidRPr="00281600">
        <w:rPr>
          <w:rFonts w:ascii="Cambria Math" w:hAnsi="Cambria Math" w:cs="Cambria Math"/>
          <w:bCs/>
          <w:iCs/>
          <w:sz w:val="24"/>
          <w:szCs w:val="24"/>
          <w:lang w:val="hy-AM"/>
        </w:rPr>
        <w:t>․</w:t>
      </w:r>
      <w:r w:rsidR="00071965" w:rsidRPr="00281600">
        <w:rPr>
          <w:rFonts w:ascii="GHEA Grapalat" w:hAnsi="GHEA Grapalat"/>
          <w:bCs/>
          <w:iCs/>
          <w:sz w:val="24"/>
          <w:szCs w:val="24"/>
          <w:lang w:val="hy-AM"/>
        </w:rPr>
        <w:t>10</w:t>
      </w:r>
      <w:r w:rsidR="005B41D3" w:rsidRPr="00281600">
        <w:rPr>
          <w:rFonts w:ascii="Cambria Math" w:hAnsi="Cambria Math" w:cs="Cambria Math"/>
          <w:bCs/>
          <w:iCs/>
          <w:sz w:val="24"/>
          <w:szCs w:val="24"/>
          <w:lang w:val="hy-AM"/>
        </w:rPr>
        <w:t>․</w:t>
      </w:r>
      <w:r w:rsidR="00071965" w:rsidRPr="00281600">
        <w:rPr>
          <w:rFonts w:ascii="GHEA Grapalat" w:hAnsi="GHEA Grapalat"/>
          <w:bCs/>
          <w:iCs/>
          <w:sz w:val="24"/>
          <w:szCs w:val="24"/>
          <w:lang w:val="hy-AM"/>
        </w:rPr>
        <w:t>2021 թվականի թիվ 2155291-31/02-Ս17330 գրությա</w:t>
      </w:r>
      <w:r w:rsidR="003F6224" w:rsidRPr="00281600">
        <w:rPr>
          <w:rFonts w:ascii="GHEA Grapalat" w:hAnsi="GHEA Grapalat"/>
          <w:bCs/>
          <w:iCs/>
          <w:sz w:val="24"/>
          <w:szCs w:val="24"/>
          <w:lang w:val="hy-AM"/>
        </w:rPr>
        <w:t>մբ Գևորգ Սիմոնյանին</w:t>
      </w:r>
      <w:r w:rsidR="00CA3CE8" w:rsidRPr="00281600">
        <w:rPr>
          <w:rFonts w:ascii="GHEA Grapalat" w:hAnsi="GHEA Grapalat"/>
          <w:bCs/>
          <w:iCs/>
          <w:sz w:val="24"/>
          <w:szCs w:val="24"/>
          <w:lang w:val="hy-AM"/>
        </w:rPr>
        <w:t>, ի թիվս այլնի</w:t>
      </w:r>
      <w:r w:rsidR="00DB4696" w:rsidRPr="00281600">
        <w:rPr>
          <w:rFonts w:ascii="GHEA Grapalat" w:hAnsi="GHEA Grapalat"/>
          <w:bCs/>
          <w:iCs/>
          <w:sz w:val="24"/>
          <w:szCs w:val="24"/>
          <w:lang w:val="hy-AM"/>
        </w:rPr>
        <w:t>,</w:t>
      </w:r>
      <w:r w:rsidR="003F6224" w:rsidRPr="00281600">
        <w:rPr>
          <w:rFonts w:ascii="GHEA Grapalat" w:hAnsi="GHEA Grapalat"/>
          <w:bCs/>
          <w:iCs/>
          <w:sz w:val="24"/>
          <w:szCs w:val="24"/>
          <w:lang w:val="hy-AM"/>
        </w:rPr>
        <w:t xml:space="preserve"> հայտ</w:t>
      </w:r>
      <w:r w:rsidR="008E23E0" w:rsidRPr="00281600">
        <w:rPr>
          <w:rFonts w:ascii="GHEA Grapalat" w:hAnsi="GHEA Grapalat"/>
          <w:bCs/>
          <w:iCs/>
          <w:sz w:val="24"/>
          <w:szCs w:val="24"/>
          <w:lang w:val="hy-AM"/>
        </w:rPr>
        <w:t>ն</w:t>
      </w:r>
      <w:r w:rsidR="003F6224" w:rsidRPr="00281600">
        <w:rPr>
          <w:rFonts w:ascii="GHEA Grapalat" w:hAnsi="GHEA Grapalat"/>
          <w:bCs/>
          <w:iCs/>
          <w:sz w:val="24"/>
          <w:szCs w:val="24"/>
          <w:lang w:val="hy-AM"/>
        </w:rPr>
        <w:t xml:space="preserve">վել է, որ </w:t>
      </w:r>
      <w:r w:rsidR="005B41D3" w:rsidRPr="00281600">
        <w:rPr>
          <w:rFonts w:ascii="GHEA Grapalat" w:hAnsi="GHEA Grapalat"/>
          <w:bCs/>
          <w:iCs/>
          <w:sz w:val="24"/>
          <w:szCs w:val="24"/>
          <w:lang w:val="hy-AM"/>
        </w:rPr>
        <w:t>Երևանի քաղաքապետարանի աշխատակիցներն ապամոնտաժել են ցանցը, որի միջոցով Գևորգ Սիմոնյանը սահմանազատել էր համայնքային սեփականություն հանդիսացող հողատարած</w:t>
      </w:r>
      <w:r w:rsidR="00A707EB" w:rsidRPr="00281600">
        <w:rPr>
          <w:rFonts w:ascii="GHEA Grapalat" w:hAnsi="GHEA Grapalat"/>
          <w:bCs/>
          <w:iCs/>
          <w:sz w:val="24"/>
          <w:szCs w:val="24"/>
          <w:lang w:val="hy-AM"/>
        </w:rPr>
        <w:t>ք</w:t>
      </w:r>
      <w:r w:rsidR="005B41D3" w:rsidRPr="00281600">
        <w:rPr>
          <w:rFonts w:ascii="GHEA Grapalat" w:hAnsi="GHEA Grapalat"/>
          <w:bCs/>
          <w:iCs/>
          <w:sz w:val="24"/>
          <w:szCs w:val="24"/>
          <w:lang w:val="hy-AM"/>
        </w:rPr>
        <w:t>ը</w:t>
      </w:r>
      <w:r w:rsidR="006978D4" w:rsidRPr="00281600">
        <w:rPr>
          <w:rFonts w:ascii="GHEA Grapalat" w:hAnsi="GHEA Grapalat"/>
          <w:bCs/>
          <w:iCs/>
          <w:sz w:val="24"/>
          <w:szCs w:val="24"/>
          <w:lang w:val="hy-AM"/>
        </w:rPr>
        <w:t xml:space="preserve"> </w:t>
      </w:r>
      <w:r w:rsidR="006978D4" w:rsidRPr="00281600">
        <w:rPr>
          <w:rFonts w:ascii="GHEA Grapalat" w:hAnsi="GHEA Grapalat"/>
          <w:b/>
          <w:bCs/>
          <w:iCs/>
          <w:sz w:val="24"/>
          <w:szCs w:val="24"/>
          <w:lang w:val="hy-AM"/>
        </w:rPr>
        <w:t>(հատոր 1-ին, գ.թ. 85</w:t>
      </w:r>
      <w:r w:rsidR="0072579E" w:rsidRPr="00281600">
        <w:rPr>
          <w:rFonts w:ascii="GHEA Grapalat" w:hAnsi="GHEA Grapalat"/>
          <w:b/>
          <w:bCs/>
          <w:iCs/>
          <w:sz w:val="24"/>
          <w:szCs w:val="24"/>
          <w:lang w:val="hy-AM"/>
        </w:rPr>
        <w:t>,</w:t>
      </w:r>
      <w:r w:rsidR="006978D4" w:rsidRPr="00281600">
        <w:rPr>
          <w:rFonts w:ascii="GHEA Grapalat" w:hAnsi="GHEA Grapalat"/>
          <w:b/>
          <w:bCs/>
          <w:iCs/>
          <w:sz w:val="24"/>
          <w:szCs w:val="24"/>
          <w:lang w:val="hy-AM"/>
        </w:rPr>
        <w:t>86)</w:t>
      </w:r>
      <w:r w:rsidR="006978D4" w:rsidRPr="00281600">
        <w:rPr>
          <w:rFonts w:ascii="GHEA Grapalat" w:hAnsi="GHEA Grapalat"/>
          <w:bCs/>
          <w:iCs/>
          <w:sz w:val="24"/>
          <w:szCs w:val="24"/>
          <w:lang w:val="hy-AM"/>
        </w:rPr>
        <w:t>.</w:t>
      </w:r>
    </w:p>
    <w:p w14:paraId="0780953B" w14:textId="4AAE6300" w:rsidR="00900018" w:rsidRPr="00281600" w:rsidRDefault="00C44B05"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iCs/>
          <w:sz w:val="24"/>
          <w:szCs w:val="24"/>
          <w:lang w:val="hy-AM"/>
        </w:rPr>
      </w:pPr>
      <w:r w:rsidRPr="00281600">
        <w:rPr>
          <w:rFonts w:ascii="GHEA Grapalat" w:hAnsi="GHEA Grapalat"/>
          <w:bCs/>
          <w:iCs/>
          <w:sz w:val="24"/>
          <w:szCs w:val="24"/>
          <w:lang w:val="hy-AM"/>
        </w:rPr>
        <w:t>ՀՀ կադաստրի կոմիտեի կողմից 02</w:t>
      </w:r>
      <w:r w:rsidR="0008175C" w:rsidRPr="00281600">
        <w:rPr>
          <w:rFonts w:ascii="Cambria Math" w:hAnsi="Cambria Math" w:cs="Cambria Math"/>
          <w:bCs/>
          <w:iCs/>
          <w:sz w:val="24"/>
          <w:szCs w:val="24"/>
          <w:lang w:val="hy-AM"/>
        </w:rPr>
        <w:t>․</w:t>
      </w:r>
      <w:r w:rsidRPr="00281600">
        <w:rPr>
          <w:rFonts w:ascii="GHEA Grapalat" w:hAnsi="GHEA Grapalat"/>
          <w:bCs/>
          <w:iCs/>
          <w:sz w:val="24"/>
          <w:szCs w:val="24"/>
          <w:lang w:val="hy-AM"/>
        </w:rPr>
        <w:t>06</w:t>
      </w:r>
      <w:r w:rsidR="0008175C" w:rsidRPr="00281600">
        <w:rPr>
          <w:rFonts w:ascii="Cambria Math" w:hAnsi="Cambria Math" w:cs="Cambria Math"/>
          <w:bCs/>
          <w:iCs/>
          <w:sz w:val="24"/>
          <w:szCs w:val="24"/>
          <w:lang w:val="hy-AM"/>
        </w:rPr>
        <w:t>․</w:t>
      </w:r>
      <w:r w:rsidRPr="00281600">
        <w:rPr>
          <w:rFonts w:ascii="GHEA Grapalat" w:hAnsi="GHEA Grapalat"/>
          <w:bCs/>
          <w:iCs/>
          <w:sz w:val="24"/>
          <w:szCs w:val="24"/>
          <w:lang w:val="hy-AM"/>
        </w:rPr>
        <w:t xml:space="preserve">2022 թվականին տրված թիվ ԱՏ-02062022-01-0427 «Գույքի առանձին որակական քանակական բնութագրերի և դրա նկատմամբ առանձին իրավունքների (սահմանափակումների) վերաբերյալ» տեղեկանքի համաձայն՝ </w:t>
      </w:r>
      <w:r w:rsidR="00EC21FF" w:rsidRPr="00281600">
        <w:rPr>
          <w:rFonts w:ascii="GHEA Grapalat" w:hAnsi="GHEA Grapalat"/>
          <w:bCs/>
          <w:iCs/>
          <w:sz w:val="24"/>
          <w:szCs w:val="24"/>
          <w:lang w:val="hy-AM"/>
        </w:rPr>
        <w:t>Երևան, Քանաքեռ-Զեյթուն Ա</w:t>
      </w:r>
      <w:r w:rsidR="00EC21FF" w:rsidRPr="00281600">
        <w:rPr>
          <w:rFonts w:ascii="Cambria Math" w:hAnsi="Cambria Math" w:cs="Cambria Math"/>
          <w:bCs/>
          <w:iCs/>
          <w:sz w:val="24"/>
          <w:szCs w:val="24"/>
          <w:lang w:val="hy-AM"/>
        </w:rPr>
        <w:t>․</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Ահարոնյան</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փողոց</w:t>
      </w:r>
      <w:r w:rsidR="00EC21FF" w:rsidRPr="00281600">
        <w:rPr>
          <w:rFonts w:ascii="GHEA Grapalat" w:hAnsi="GHEA Grapalat"/>
          <w:bCs/>
          <w:iCs/>
          <w:sz w:val="24"/>
          <w:szCs w:val="24"/>
          <w:lang w:val="hy-AM"/>
        </w:rPr>
        <w:t xml:space="preserve"> 14 </w:t>
      </w:r>
      <w:r w:rsidR="00EC21FF" w:rsidRPr="00281600">
        <w:rPr>
          <w:rFonts w:ascii="GHEA Grapalat" w:hAnsi="GHEA Grapalat" w:cs="GHEA Grapalat"/>
          <w:bCs/>
          <w:iCs/>
          <w:sz w:val="24"/>
          <w:szCs w:val="24"/>
          <w:lang w:val="hy-AM"/>
        </w:rPr>
        <w:t>շենք</w:t>
      </w:r>
      <w:r w:rsidR="00EC21FF" w:rsidRPr="00281600">
        <w:rPr>
          <w:rFonts w:ascii="GHEA Grapalat" w:hAnsi="GHEA Grapalat"/>
          <w:bCs/>
          <w:iCs/>
          <w:sz w:val="24"/>
          <w:szCs w:val="24"/>
          <w:lang w:val="hy-AM"/>
        </w:rPr>
        <w:t>, 31 բնակարան հասցեին կից ներկայացված հատակագծով բակային կառույցը հաշվառվել է 13</w:t>
      </w:r>
      <w:r w:rsidR="00EC21FF" w:rsidRPr="00281600">
        <w:rPr>
          <w:rFonts w:ascii="Cambria Math" w:hAnsi="Cambria Math" w:cs="Cambria Math"/>
          <w:bCs/>
          <w:iCs/>
          <w:sz w:val="24"/>
          <w:szCs w:val="24"/>
          <w:lang w:val="hy-AM"/>
        </w:rPr>
        <w:t>․</w:t>
      </w:r>
      <w:r w:rsidR="00EC21FF" w:rsidRPr="00281600">
        <w:rPr>
          <w:rFonts w:ascii="GHEA Grapalat" w:hAnsi="GHEA Grapalat"/>
          <w:bCs/>
          <w:iCs/>
          <w:sz w:val="24"/>
          <w:szCs w:val="24"/>
          <w:lang w:val="hy-AM"/>
        </w:rPr>
        <w:t>03</w:t>
      </w:r>
      <w:r w:rsidR="00EC21FF" w:rsidRPr="00281600">
        <w:rPr>
          <w:rFonts w:ascii="Cambria Math" w:hAnsi="Cambria Math" w:cs="Cambria Math"/>
          <w:bCs/>
          <w:iCs/>
          <w:sz w:val="24"/>
          <w:szCs w:val="24"/>
          <w:lang w:val="hy-AM"/>
        </w:rPr>
        <w:t>․</w:t>
      </w:r>
      <w:r w:rsidR="00EC21FF" w:rsidRPr="00281600">
        <w:rPr>
          <w:rFonts w:ascii="GHEA Grapalat" w:hAnsi="GHEA Grapalat"/>
          <w:bCs/>
          <w:iCs/>
          <w:sz w:val="24"/>
          <w:szCs w:val="24"/>
          <w:lang w:val="hy-AM"/>
        </w:rPr>
        <w:t xml:space="preserve">2003 </w:t>
      </w:r>
      <w:r w:rsidR="00EC21FF" w:rsidRPr="00281600">
        <w:rPr>
          <w:rFonts w:ascii="GHEA Grapalat" w:hAnsi="GHEA Grapalat" w:cs="GHEA Grapalat"/>
          <w:bCs/>
          <w:iCs/>
          <w:sz w:val="24"/>
          <w:szCs w:val="24"/>
          <w:lang w:val="hy-AM"/>
        </w:rPr>
        <w:t>թվականի</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դիմումի</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հիման</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վրա։</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Նշված</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շինության</w:t>
      </w:r>
      <w:r w:rsidR="00EC21FF" w:rsidRPr="00281600">
        <w:rPr>
          <w:rFonts w:ascii="GHEA Grapalat" w:hAnsi="GHEA Grapalat"/>
          <w:bCs/>
          <w:iCs/>
          <w:sz w:val="24"/>
          <w:szCs w:val="24"/>
          <w:lang w:val="hy-AM"/>
        </w:rPr>
        <w:t xml:space="preserve"> </w:t>
      </w:r>
      <w:r w:rsidR="00EC21FF" w:rsidRPr="00281600">
        <w:rPr>
          <w:rFonts w:ascii="GHEA Grapalat" w:hAnsi="GHEA Grapalat" w:cs="GHEA Grapalat"/>
          <w:bCs/>
          <w:iCs/>
          <w:sz w:val="24"/>
          <w:szCs w:val="24"/>
          <w:lang w:val="hy-AM"/>
        </w:rPr>
        <w:t>օրինակ</w:t>
      </w:r>
      <w:r w:rsidR="00EC21FF" w:rsidRPr="00281600">
        <w:rPr>
          <w:rFonts w:ascii="GHEA Grapalat" w:hAnsi="GHEA Grapalat"/>
          <w:bCs/>
          <w:iCs/>
          <w:sz w:val="24"/>
          <w:szCs w:val="24"/>
          <w:lang w:val="hy-AM"/>
        </w:rPr>
        <w:t>անացման վերաբերյալ տվյալներ էլեկտրոնային արխիվում առկա չ</w:t>
      </w:r>
      <w:r w:rsidR="00BA4F9E" w:rsidRPr="00281600">
        <w:rPr>
          <w:rFonts w:ascii="GHEA Grapalat" w:hAnsi="GHEA Grapalat"/>
          <w:bCs/>
          <w:iCs/>
          <w:sz w:val="24"/>
          <w:szCs w:val="24"/>
          <w:lang w:val="hy-AM"/>
        </w:rPr>
        <w:t>են</w:t>
      </w:r>
      <w:r w:rsidR="00EC21FF" w:rsidRPr="00281600">
        <w:rPr>
          <w:rFonts w:ascii="GHEA Grapalat" w:hAnsi="GHEA Grapalat"/>
          <w:bCs/>
          <w:iCs/>
          <w:sz w:val="24"/>
          <w:szCs w:val="24"/>
          <w:lang w:val="hy-AM"/>
        </w:rPr>
        <w:t xml:space="preserve"> </w:t>
      </w:r>
      <w:r w:rsidR="00900018" w:rsidRPr="00281600">
        <w:rPr>
          <w:rFonts w:ascii="GHEA Grapalat" w:hAnsi="GHEA Grapalat"/>
          <w:b/>
          <w:bCs/>
          <w:iCs/>
          <w:sz w:val="24"/>
          <w:szCs w:val="24"/>
          <w:lang w:val="hy-AM"/>
        </w:rPr>
        <w:t xml:space="preserve">(հատոր </w:t>
      </w:r>
      <w:r w:rsidR="00EC21FF" w:rsidRPr="00281600">
        <w:rPr>
          <w:rFonts w:ascii="GHEA Grapalat" w:hAnsi="GHEA Grapalat"/>
          <w:b/>
          <w:bCs/>
          <w:iCs/>
          <w:sz w:val="24"/>
          <w:szCs w:val="24"/>
          <w:lang w:val="hy-AM"/>
        </w:rPr>
        <w:t>2-րդ</w:t>
      </w:r>
      <w:r w:rsidR="00900018" w:rsidRPr="00281600">
        <w:rPr>
          <w:rFonts w:ascii="GHEA Grapalat" w:hAnsi="GHEA Grapalat"/>
          <w:b/>
          <w:bCs/>
          <w:iCs/>
          <w:sz w:val="24"/>
          <w:szCs w:val="24"/>
          <w:lang w:val="hy-AM"/>
        </w:rPr>
        <w:t xml:space="preserve">, գ.թ. </w:t>
      </w:r>
      <w:r w:rsidR="00EC21FF" w:rsidRPr="00281600">
        <w:rPr>
          <w:rFonts w:ascii="GHEA Grapalat" w:hAnsi="GHEA Grapalat"/>
          <w:b/>
          <w:bCs/>
          <w:iCs/>
          <w:sz w:val="24"/>
          <w:szCs w:val="24"/>
          <w:lang w:val="hy-AM"/>
        </w:rPr>
        <w:t>21</w:t>
      </w:r>
      <w:r w:rsidR="00900018" w:rsidRPr="00281600">
        <w:rPr>
          <w:rFonts w:ascii="GHEA Grapalat" w:hAnsi="GHEA Grapalat"/>
          <w:b/>
          <w:bCs/>
          <w:iCs/>
          <w:sz w:val="24"/>
          <w:szCs w:val="24"/>
          <w:lang w:val="hy-AM"/>
        </w:rPr>
        <w:t>)</w:t>
      </w:r>
      <w:r w:rsidR="00900018" w:rsidRPr="00281600">
        <w:rPr>
          <w:rFonts w:ascii="GHEA Grapalat" w:hAnsi="GHEA Grapalat"/>
          <w:bCs/>
          <w:iCs/>
          <w:sz w:val="24"/>
          <w:szCs w:val="24"/>
          <w:lang w:val="hy-AM"/>
        </w:rPr>
        <w:t>.</w:t>
      </w:r>
    </w:p>
    <w:p w14:paraId="1A325030" w14:textId="09F77E16" w:rsidR="00CB642E" w:rsidRPr="00281600" w:rsidRDefault="0008175C" w:rsidP="002227FB">
      <w:pPr>
        <w:pStyle w:val="ListParagraph"/>
        <w:widowControl w:val="0"/>
        <w:numPr>
          <w:ilvl w:val="0"/>
          <w:numId w:val="4"/>
        </w:numPr>
        <w:tabs>
          <w:tab w:val="left" w:pos="567"/>
          <w:tab w:val="left" w:pos="709"/>
          <w:tab w:val="left" w:pos="851"/>
          <w:tab w:val="left" w:pos="990"/>
        </w:tabs>
        <w:spacing w:line="240" w:lineRule="auto"/>
        <w:ind w:left="0" w:right="-1" w:firstLine="567"/>
        <w:jc w:val="both"/>
        <w:rPr>
          <w:rFonts w:ascii="GHEA Grapalat" w:hAnsi="GHEA Grapalat"/>
          <w:b/>
          <w:bCs/>
          <w:iCs/>
          <w:sz w:val="24"/>
          <w:szCs w:val="24"/>
          <w:lang w:val="hy-AM"/>
        </w:rPr>
      </w:pPr>
      <w:r w:rsidRPr="00281600">
        <w:rPr>
          <w:rFonts w:ascii="GHEA Grapalat" w:hAnsi="GHEA Grapalat" w:cs="GHEA Grapalat"/>
          <w:bCs/>
          <w:iCs/>
          <w:sz w:val="24"/>
          <w:szCs w:val="24"/>
          <w:lang w:val="hy-AM"/>
        </w:rPr>
        <w:t>Երևանի քաղաքապետարանի աշխատակազմի ճարտարապետության և քաղաքաշինության վարչության պետի պաշտոնակատարի, վարչության պետի տեղակալի</w:t>
      </w:r>
      <w:r w:rsidR="001D68D5" w:rsidRPr="00281600">
        <w:rPr>
          <w:rFonts w:ascii="GHEA Grapalat" w:hAnsi="GHEA Grapalat" w:cs="GHEA Grapalat"/>
          <w:bCs/>
          <w:iCs/>
          <w:sz w:val="24"/>
          <w:szCs w:val="24"/>
          <w:lang w:val="hy-AM"/>
        </w:rPr>
        <w:t xml:space="preserve"> կողմից 12</w:t>
      </w:r>
      <w:r w:rsidR="00FB3DFC" w:rsidRPr="00281600">
        <w:rPr>
          <w:rFonts w:ascii="Cambria Math" w:hAnsi="Cambria Math" w:cs="Cambria Math"/>
          <w:bCs/>
          <w:iCs/>
          <w:sz w:val="24"/>
          <w:szCs w:val="24"/>
          <w:lang w:val="hy-AM"/>
        </w:rPr>
        <w:t>․</w:t>
      </w:r>
      <w:r w:rsidR="001D68D5" w:rsidRPr="00281600">
        <w:rPr>
          <w:rFonts w:ascii="GHEA Grapalat" w:hAnsi="GHEA Grapalat" w:cs="GHEA Grapalat"/>
          <w:bCs/>
          <w:iCs/>
          <w:sz w:val="24"/>
          <w:szCs w:val="24"/>
          <w:lang w:val="hy-AM"/>
        </w:rPr>
        <w:t>04</w:t>
      </w:r>
      <w:r w:rsidR="00FB3DFC" w:rsidRPr="00281600">
        <w:rPr>
          <w:rFonts w:ascii="Cambria Math" w:hAnsi="Cambria Math" w:cs="Cambria Math"/>
          <w:bCs/>
          <w:iCs/>
          <w:sz w:val="24"/>
          <w:szCs w:val="24"/>
          <w:lang w:val="hy-AM"/>
        </w:rPr>
        <w:t>․</w:t>
      </w:r>
      <w:r w:rsidR="001D68D5" w:rsidRPr="00281600">
        <w:rPr>
          <w:rFonts w:ascii="GHEA Grapalat" w:hAnsi="GHEA Grapalat" w:cs="GHEA Grapalat"/>
          <w:bCs/>
          <w:iCs/>
          <w:sz w:val="24"/>
          <w:szCs w:val="24"/>
          <w:lang w:val="hy-AM"/>
        </w:rPr>
        <w:t xml:space="preserve">2022 թվականի թիվ 18-06/1-Ս-1889 գրությամբ տեղեկացվել է, որ </w:t>
      </w:r>
      <w:r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«Ներկայումս</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Երևան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քաղաքի</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վարչական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շրջաններում</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կատարվում</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են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համապատասխան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տարածքներում</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առկա</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շինությունների</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ուսումնասիրման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և</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հաշվառման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աշխատանքներ՝</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քաղաքաշինական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ծրագրերի</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հստակեցման</w:t>
      </w:r>
      <w:r w:rsidR="00CB642E" w:rsidRPr="00281600">
        <w:rPr>
          <w:rFonts w:ascii="GHEA Grapalat" w:hAnsi="GHEA Grapalat"/>
          <w:bCs/>
          <w:iCs/>
          <w:sz w:val="24"/>
          <w:szCs w:val="24"/>
          <w:lang w:val="hy-AM"/>
        </w:rPr>
        <w:t xml:space="preserve"> </w:t>
      </w:r>
      <w:r w:rsidR="00CB642E" w:rsidRPr="00281600">
        <w:rPr>
          <w:rFonts w:ascii="GHEA Grapalat" w:hAnsi="GHEA Grapalat" w:cs="GHEA Grapalat"/>
          <w:bCs/>
          <w:iCs/>
          <w:sz w:val="24"/>
          <w:szCs w:val="24"/>
          <w:lang w:val="hy-AM"/>
        </w:rPr>
        <w:t>նպատակով։</w:t>
      </w:r>
    </w:p>
    <w:p w14:paraId="591A470F" w14:textId="1FF40D0D" w:rsidR="00EC21FF" w:rsidRPr="00281600" w:rsidRDefault="00AE4013" w:rsidP="002227FB">
      <w:pPr>
        <w:pStyle w:val="ListParagraph"/>
        <w:widowControl w:val="0"/>
        <w:tabs>
          <w:tab w:val="left" w:pos="567"/>
          <w:tab w:val="left" w:pos="709"/>
          <w:tab w:val="left" w:pos="851"/>
          <w:tab w:val="left" w:pos="990"/>
        </w:tabs>
        <w:spacing w:after="0" w:line="240" w:lineRule="auto"/>
        <w:ind w:left="0" w:right="-1"/>
        <w:jc w:val="both"/>
        <w:rPr>
          <w:rFonts w:ascii="Cambria Math" w:hAnsi="Cambria Math"/>
          <w:bCs/>
          <w:iCs/>
          <w:sz w:val="24"/>
          <w:szCs w:val="24"/>
          <w:lang w:val="hy-AM"/>
        </w:rPr>
      </w:pPr>
      <w:r w:rsidRPr="00281600">
        <w:rPr>
          <w:rFonts w:ascii="GHEA Grapalat" w:hAnsi="GHEA Grapalat"/>
          <w:bCs/>
          <w:iCs/>
          <w:sz w:val="24"/>
          <w:szCs w:val="24"/>
          <w:lang w:val="hy-AM"/>
        </w:rPr>
        <w:tab/>
      </w:r>
      <w:r w:rsidR="00CB642E" w:rsidRPr="00281600">
        <w:rPr>
          <w:rFonts w:ascii="GHEA Grapalat" w:hAnsi="GHEA Grapalat"/>
          <w:bCs/>
          <w:iCs/>
          <w:sz w:val="24"/>
          <w:szCs w:val="24"/>
          <w:lang w:val="hy-AM"/>
        </w:rPr>
        <w:t>Նկատի ունենալով, որ նշված աշխատանքները դեռևս չեն ավարտվել, հարցին հնարավոր կլինի անդրադառնալ վերջիններիս ավարտից և նախատեսվող քաղաքաշինական ծրագրերի վերջնակա</w:t>
      </w:r>
      <w:r w:rsidR="00BA4F9E" w:rsidRPr="00281600">
        <w:rPr>
          <w:rFonts w:ascii="GHEA Grapalat" w:hAnsi="GHEA Grapalat"/>
          <w:bCs/>
          <w:iCs/>
          <w:sz w:val="24"/>
          <w:szCs w:val="24"/>
          <w:lang w:val="hy-AM"/>
        </w:rPr>
        <w:t>ն</w:t>
      </w:r>
      <w:r w:rsidR="00CB642E" w:rsidRPr="00281600">
        <w:rPr>
          <w:rFonts w:ascii="GHEA Grapalat" w:hAnsi="GHEA Grapalat"/>
          <w:bCs/>
          <w:iCs/>
          <w:sz w:val="24"/>
          <w:szCs w:val="24"/>
          <w:lang w:val="hy-AM"/>
        </w:rPr>
        <w:t xml:space="preserve"> հստակեցումից հետո»</w:t>
      </w:r>
      <w:r w:rsidR="00EC21FF" w:rsidRPr="00281600">
        <w:rPr>
          <w:rFonts w:ascii="GHEA Grapalat" w:hAnsi="GHEA Grapalat"/>
          <w:bCs/>
          <w:iCs/>
          <w:sz w:val="24"/>
          <w:szCs w:val="24"/>
          <w:lang w:val="hy-AM"/>
        </w:rPr>
        <w:t xml:space="preserve">  </w:t>
      </w:r>
      <w:r w:rsidR="00EC21FF" w:rsidRPr="00281600">
        <w:rPr>
          <w:rFonts w:ascii="GHEA Grapalat" w:hAnsi="GHEA Grapalat"/>
          <w:b/>
          <w:bCs/>
          <w:iCs/>
          <w:sz w:val="24"/>
          <w:szCs w:val="24"/>
          <w:lang w:val="hy-AM"/>
        </w:rPr>
        <w:t xml:space="preserve">(հատոր 2-րդ, գ.թ. </w:t>
      </w:r>
      <w:r w:rsidR="00CB642E" w:rsidRPr="00281600">
        <w:rPr>
          <w:rFonts w:ascii="GHEA Grapalat" w:hAnsi="GHEA Grapalat"/>
          <w:b/>
          <w:bCs/>
          <w:iCs/>
          <w:sz w:val="24"/>
          <w:szCs w:val="24"/>
          <w:lang w:val="hy-AM"/>
        </w:rPr>
        <w:t>22</w:t>
      </w:r>
      <w:r w:rsidR="00EC21FF" w:rsidRPr="00281600">
        <w:rPr>
          <w:rFonts w:ascii="GHEA Grapalat" w:hAnsi="GHEA Grapalat"/>
          <w:b/>
          <w:bCs/>
          <w:iCs/>
          <w:sz w:val="24"/>
          <w:szCs w:val="24"/>
          <w:lang w:val="hy-AM"/>
        </w:rPr>
        <w:t>)</w:t>
      </w:r>
      <w:r w:rsidR="0072579E" w:rsidRPr="00281600">
        <w:rPr>
          <w:rFonts w:ascii="Cambria Math" w:hAnsi="Cambria Math"/>
          <w:bCs/>
          <w:iCs/>
          <w:sz w:val="24"/>
          <w:szCs w:val="24"/>
          <w:lang w:val="hy-AM"/>
        </w:rPr>
        <w:t>․</w:t>
      </w:r>
    </w:p>
    <w:p w14:paraId="2C69296A" w14:textId="161C185A" w:rsidR="005541A3" w:rsidRPr="00281600" w:rsidRDefault="005541A3" w:rsidP="002227FB">
      <w:pPr>
        <w:pStyle w:val="ListParagraph"/>
        <w:widowControl w:val="0"/>
        <w:tabs>
          <w:tab w:val="left" w:pos="567"/>
          <w:tab w:val="left" w:pos="709"/>
          <w:tab w:val="left" w:pos="851"/>
          <w:tab w:val="left" w:pos="990"/>
        </w:tabs>
        <w:spacing w:after="0" w:line="240" w:lineRule="auto"/>
        <w:ind w:left="0" w:right="-1"/>
        <w:jc w:val="both"/>
        <w:rPr>
          <w:rFonts w:ascii="GHEA Grapalat" w:hAnsi="GHEA Grapalat"/>
          <w:bCs/>
          <w:iCs/>
          <w:sz w:val="24"/>
          <w:szCs w:val="24"/>
          <w:lang w:val="hy-AM"/>
        </w:rPr>
      </w:pPr>
      <w:r w:rsidRPr="00281600">
        <w:rPr>
          <w:rFonts w:ascii="GHEA Grapalat" w:hAnsi="GHEA Grapalat"/>
          <w:bCs/>
          <w:iCs/>
          <w:sz w:val="24"/>
          <w:szCs w:val="24"/>
          <w:lang w:val="hy-AM"/>
        </w:rPr>
        <w:tab/>
        <w:t>9)</w:t>
      </w:r>
      <w:r w:rsidR="00A37CEA" w:rsidRPr="00281600">
        <w:rPr>
          <w:rFonts w:ascii="GHEA Grapalat" w:hAnsi="GHEA Grapalat" w:cs="Times Armenian"/>
          <w:sz w:val="24"/>
          <w:szCs w:val="24"/>
          <w:lang w:val="hy-AM"/>
        </w:rPr>
        <w:t xml:space="preserve"> </w:t>
      </w:r>
      <w:r w:rsidR="0072579E" w:rsidRPr="00281600">
        <w:rPr>
          <w:rFonts w:ascii="GHEA Grapalat" w:hAnsi="GHEA Grapalat" w:cs="Times Armenian"/>
          <w:sz w:val="24"/>
          <w:szCs w:val="24"/>
          <w:lang w:val="hy-AM"/>
        </w:rPr>
        <w:t>հ</w:t>
      </w:r>
      <w:r w:rsidR="00A37CEA" w:rsidRPr="00281600">
        <w:rPr>
          <w:rFonts w:ascii="GHEA Grapalat" w:hAnsi="GHEA Grapalat" w:cs="Times Armenian"/>
          <w:sz w:val="24"/>
          <w:szCs w:val="24"/>
          <w:lang w:val="hy-AM"/>
        </w:rPr>
        <w:t xml:space="preserve">այցադիմումին կից ներկայացված </w:t>
      </w:r>
      <w:r w:rsidR="00C679F7" w:rsidRPr="00281600">
        <w:rPr>
          <w:rFonts w:ascii="GHEA Grapalat" w:hAnsi="GHEA Grapalat" w:cs="Times Armenian"/>
          <w:sz w:val="24"/>
          <w:szCs w:val="24"/>
          <w:lang w:val="hy-AM"/>
        </w:rPr>
        <w:t xml:space="preserve">ինքնակամ կառույցների վերաբերյալ թվով 14 </w:t>
      </w:r>
      <w:r w:rsidR="00A37CEA" w:rsidRPr="00281600">
        <w:rPr>
          <w:rFonts w:ascii="GHEA Grapalat" w:hAnsi="GHEA Grapalat" w:cs="Times Armenian"/>
          <w:sz w:val="24"/>
          <w:szCs w:val="24"/>
          <w:lang w:val="hy-AM"/>
        </w:rPr>
        <w:t>լուսանկարներ</w:t>
      </w:r>
      <w:r w:rsidR="00C679F7" w:rsidRPr="00281600">
        <w:rPr>
          <w:rFonts w:ascii="GHEA Grapalat" w:hAnsi="GHEA Grapalat" w:cs="Times Armenian"/>
          <w:sz w:val="24"/>
          <w:szCs w:val="24"/>
          <w:lang w:val="hy-AM"/>
        </w:rPr>
        <w:t xml:space="preserve">ը </w:t>
      </w:r>
      <w:r w:rsidR="00A37CEA" w:rsidRPr="00281600">
        <w:rPr>
          <w:rFonts w:ascii="GHEA Grapalat" w:hAnsi="GHEA Grapalat"/>
          <w:b/>
          <w:bCs/>
          <w:iCs/>
          <w:sz w:val="24"/>
          <w:szCs w:val="24"/>
          <w:lang w:val="hy-AM"/>
        </w:rPr>
        <w:t>(հատոր 1-ին, գ.թ. 33-46)</w:t>
      </w:r>
      <w:r w:rsidR="00C679F7" w:rsidRPr="00281600">
        <w:rPr>
          <w:rFonts w:ascii="GHEA Grapalat" w:hAnsi="GHEA Grapalat" w:cs="Times Armenian"/>
          <w:sz w:val="24"/>
          <w:szCs w:val="24"/>
          <w:lang w:val="hy-AM"/>
        </w:rPr>
        <w:t>։</w:t>
      </w:r>
    </w:p>
    <w:p w14:paraId="3F31FC40" w14:textId="77777777" w:rsidR="00214A76" w:rsidRPr="00DD7F07" w:rsidRDefault="00214A76" w:rsidP="002227FB">
      <w:pPr>
        <w:pStyle w:val="ListParagraph"/>
        <w:widowControl w:val="0"/>
        <w:tabs>
          <w:tab w:val="left" w:pos="567"/>
          <w:tab w:val="left" w:pos="709"/>
          <w:tab w:val="left" w:pos="851"/>
          <w:tab w:val="left" w:pos="990"/>
        </w:tabs>
        <w:spacing w:after="0" w:line="240" w:lineRule="auto"/>
        <w:ind w:left="0" w:right="-1"/>
        <w:jc w:val="both"/>
        <w:rPr>
          <w:rFonts w:ascii="GHEA Grapalat" w:hAnsi="GHEA Grapalat"/>
          <w:b/>
          <w:bCs/>
          <w:iCs/>
          <w:sz w:val="20"/>
          <w:szCs w:val="20"/>
          <w:lang w:val="hy-AM"/>
        </w:rPr>
      </w:pPr>
    </w:p>
    <w:p w14:paraId="0DF02413" w14:textId="5EE8CC5D" w:rsidR="006E787D" w:rsidRPr="00281600" w:rsidRDefault="00005C8A" w:rsidP="002227FB">
      <w:pPr>
        <w:pStyle w:val="Heading1"/>
        <w:widowControl w:val="0"/>
        <w:tabs>
          <w:tab w:val="left" w:pos="567"/>
        </w:tabs>
        <w:spacing w:before="0" w:after="0"/>
        <w:ind w:firstLine="567"/>
        <w:rPr>
          <w:rFonts w:ascii="GHEA Grapalat" w:hAnsi="GHEA Grapalat"/>
          <w:sz w:val="24"/>
          <w:szCs w:val="24"/>
          <w:u w:val="single"/>
          <w:lang w:val="hy-AM"/>
        </w:rPr>
      </w:pPr>
      <w:r w:rsidRPr="00281600">
        <w:rPr>
          <w:rFonts w:ascii="GHEA Grapalat" w:hAnsi="GHEA Grapalat"/>
          <w:sz w:val="24"/>
          <w:szCs w:val="24"/>
          <w:u w:val="single"/>
          <w:lang w:val="hy-AM"/>
        </w:rPr>
        <w:t>4. Վճռաբեկ դատարանի պատճառաբանությունները և եզրահանգումը</w:t>
      </w:r>
    </w:p>
    <w:p w14:paraId="36267EAC" w14:textId="77777777" w:rsidR="00B10278" w:rsidRDefault="00B10278" w:rsidP="00B10278">
      <w:pPr>
        <w:widowControl w:val="0"/>
        <w:tabs>
          <w:tab w:val="left" w:pos="709"/>
          <w:tab w:val="left" w:pos="851"/>
        </w:tabs>
        <w:spacing w:line="276" w:lineRule="auto"/>
        <w:ind w:right="-1" w:firstLine="567"/>
        <w:jc w:val="both"/>
        <w:rPr>
          <w:rFonts w:ascii="GHEA Grapalat" w:hAnsi="GHEA Grapalat"/>
          <w:bCs/>
          <w:iCs/>
          <w:lang w:val="hy-AM"/>
        </w:rPr>
      </w:pPr>
      <w:r>
        <w:rPr>
          <w:rFonts w:ascii="GHEA Grapalat" w:hAnsi="GHEA Grapalat"/>
          <w:lang w:val="hy-AM"/>
        </w:rPr>
        <w:t>Վճռաբեկ</w:t>
      </w:r>
      <w:r>
        <w:rPr>
          <w:rFonts w:ascii="GHEA Grapalat" w:hAnsi="GHEA Grapalat"/>
          <w:lang w:val="de-DE"/>
        </w:rPr>
        <w:t xml:space="preserve"> </w:t>
      </w:r>
      <w:r>
        <w:rPr>
          <w:rFonts w:ascii="GHEA Grapalat" w:hAnsi="GHEA Grapalat"/>
          <w:lang w:val="hy-AM"/>
        </w:rPr>
        <w:t>դատարանն</w:t>
      </w:r>
      <w:r>
        <w:rPr>
          <w:rFonts w:ascii="GHEA Grapalat" w:hAnsi="GHEA Grapalat"/>
          <w:lang w:val="de-DE"/>
        </w:rPr>
        <w:t xml:space="preserve"> </w:t>
      </w:r>
      <w:r>
        <w:rPr>
          <w:rFonts w:ascii="GHEA Grapalat" w:hAnsi="GHEA Grapalat"/>
          <w:lang w:val="hy-AM"/>
        </w:rPr>
        <w:t>արձանագրում</w:t>
      </w:r>
      <w:r>
        <w:rPr>
          <w:rFonts w:ascii="GHEA Grapalat" w:hAnsi="GHEA Grapalat"/>
          <w:lang w:val="de-DE"/>
        </w:rPr>
        <w:t xml:space="preserve"> </w:t>
      </w:r>
      <w:r>
        <w:rPr>
          <w:rFonts w:ascii="GHEA Grapalat" w:hAnsi="GHEA Grapalat"/>
          <w:lang w:val="hy-AM"/>
        </w:rPr>
        <w:t>է</w:t>
      </w:r>
      <w:r>
        <w:rPr>
          <w:rFonts w:ascii="GHEA Grapalat" w:hAnsi="GHEA Grapalat"/>
          <w:lang w:val="de-DE"/>
        </w:rPr>
        <w:t xml:space="preserve">, </w:t>
      </w:r>
      <w:r>
        <w:rPr>
          <w:rFonts w:ascii="GHEA Grapalat" w:hAnsi="GHEA Grapalat"/>
          <w:lang w:val="hy-AM"/>
        </w:rPr>
        <w:t>որ</w:t>
      </w:r>
      <w:r>
        <w:rPr>
          <w:rFonts w:ascii="GHEA Grapalat" w:hAnsi="GHEA Grapalat"/>
          <w:lang w:val="de-DE"/>
        </w:rPr>
        <w:t xml:space="preserve"> </w:t>
      </w:r>
      <w:proofErr w:type="spellStart"/>
      <w:r>
        <w:rPr>
          <w:rFonts w:ascii="GHEA Grapalat" w:hAnsi="GHEA Grapalat"/>
          <w:lang w:val="de-DE"/>
        </w:rPr>
        <w:t>սույն</w:t>
      </w:r>
      <w:proofErr w:type="spellEnd"/>
      <w:r>
        <w:rPr>
          <w:rFonts w:ascii="GHEA Grapalat" w:hAnsi="GHEA Grapalat"/>
          <w:lang w:val="de-DE"/>
        </w:rPr>
        <w:t xml:space="preserve"> </w:t>
      </w:r>
      <w:proofErr w:type="spellStart"/>
      <w:r>
        <w:rPr>
          <w:rFonts w:ascii="GHEA Grapalat" w:hAnsi="GHEA Grapalat"/>
          <w:lang w:val="de-DE"/>
        </w:rPr>
        <w:t>գործով</w:t>
      </w:r>
      <w:proofErr w:type="spellEnd"/>
      <w:r>
        <w:rPr>
          <w:rFonts w:ascii="GHEA Grapalat" w:hAnsi="GHEA Grapalat"/>
          <w:lang w:val="de-DE"/>
        </w:rPr>
        <w:t xml:space="preserve"> </w:t>
      </w:r>
      <w:proofErr w:type="spellStart"/>
      <w:r>
        <w:rPr>
          <w:rFonts w:ascii="GHEA Grapalat" w:hAnsi="GHEA Grapalat"/>
          <w:lang w:val="de-DE"/>
        </w:rPr>
        <w:t>վճռաբեկ</w:t>
      </w:r>
      <w:proofErr w:type="spellEnd"/>
      <w:r>
        <w:rPr>
          <w:rFonts w:ascii="GHEA Grapalat" w:hAnsi="GHEA Grapalat"/>
          <w:lang w:val="de-DE"/>
        </w:rPr>
        <w:t xml:space="preserve"> </w:t>
      </w:r>
      <w:proofErr w:type="spellStart"/>
      <w:r>
        <w:rPr>
          <w:rFonts w:ascii="GHEA Grapalat" w:hAnsi="GHEA Grapalat"/>
          <w:lang w:val="de-DE"/>
        </w:rPr>
        <w:t>բողոքը</w:t>
      </w:r>
      <w:proofErr w:type="spellEnd"/>
      <w:r>
        <w:rPr>
          <w:rFonts w:ascii="GHEA Grapalat" w:hAnsi="GHEA Grapalat"/>
          <w:lang w:val="de-DE"/>
        </w:rPr>
        <w:t xml:space="preserve"> </w:t>
      </w:r>
      <w:proofErr w:type="spellStart"/>
      <w:r>
        <w:rPr>
          <w:rFonts w:ascii="GHEA Grapalat" w:hAnsi="GHEA Grapalat"/>
          <w:lang w:val="de-DE"/>
        </w:rPr>
        <w:t>վարույթ</w:t>
      </w:r>
      <w:proofErr w:type="spellEnd"/>
      <w:r>
        <w:rPr>
          <w:rFonts w:ascii="GHEA Grapalat" w:hAnsi="GHEA Grapalat"/>
          <w:lang w:val="de-DE"/>
        </w:rPr>
        <w:t xml:space="preserve"> </w:t>
      </w:r>
      <w:proofErr w:type="spellStart"/>
      <w:r>
        <w:rPr>
          <w:rFonts w:ascii="GHEA Grapalat" w:hAnsi="GHEA Grapalat"/>
          <w:lang w:val="de-DE"/>
        </w:rPr>
        <w:t>ընդունելը</w:t>
      </w:r>
      <w:proofErr w:type="spellEnd"/>
      <w:r>
        <w:rPr>
          <w:rFonts w:ascii="GHEA Grapalat" w:hAnsi="GHEA Grapalat"/>
          <w:lang w:val="de-DE"/>
        </w:rPr>
        <w:t xml:space="preserve"> </w:t>
      </w:r>
      <w:r>
        <w:rPr>
          <w:rFonts w:ascii="GHEA Grapalat" w:hAnsi="GHEA Grapalat"/>
          <w:lang w:val="hy-AM"/>
        </w:rPr>
        <w:t>պայմանավորված</w:t>
      </w:r>
      <w:r>
        <w:rPr>
          <w:rFonts w:ascii="GHEA Grapalat" w:hAnsi="GHEA Grapalat"/>
          <w:lang w:val="de-DE"/>
        </w:rPr>
        <w:t xml:space="preserve"> </w:t>
      </w:r>
      <w:r>
        <w:rPr>
          <w:rFonts w:ascii="GHEA Grapalat" w:hAnsi="GHEA Grapalat"/>
          <w:lang w:val="hy-AM"/>
        </w:rPr>
        <w:t>է</w:t>
      </w:r>
      <w:r>
        <w:rPr>
          <w:rFonts w:ascii="GHEA Grapalat" w:hAnsi="GHEA Grapalat"/>
          <w:bCs/>
          <w:iCs/>
          <w:lang w:val="hy-AM"/>
        </w:rPr>
        <w:t xml:space="preserve"> ՀՀ քաղաքացիական դատավարության օրենսգրքի </w:t>
      </w:r>
      <w:r>
        <w:rPr>
          <w:rFonts w:ascii="GHEA Grapalat" w:hAnsi="GHEA Grapalat"/>
          <w:bCs/>
          <w:iCs/>
          <w:lang w:val="af-ZA"/>
        </w:rPr>
        <w:t>394</w:t>
      </w:r>
      <w:r>
        <w:rPr>
          <w:rFonts w:ascii="GHEA Grapalat" w:hAnsi="GHEA Grapalat"/>
          <w:bCs/>
          <w:iCs/>
          <w:lang w:val="hy-AM"/>
        </w:rPr>
        <w:t>-րդ հոդվածի 1-ին մասի 2-րդ կետով նախատեսված հիմքով՝</w:t>
      </w:r>
      <w:r>
        <w:rPr>
          <w:rFonts w:ascii="GHEA Grapalat" w:hAnsi="GHEA Grapalat"/>
          <w:bCs/>
          <w:iCs/>
          <w:lang w:val="fr-FR"/>
        </w:rPr>
        <w:t xml:space="preserve"> </w:t>
      </w:r>
      <w:r>
        <w:rPr>
          <w:rFonts w:ascii="GHEA Grapalat" w:hAnsi="GHEA Grapalat"/>
          <w:bCs/>
          <w:iCs/>
          <w:lang w:val="hy-AM"/>
        </w:rPr>
        <w:t>նույն</w:t>
      </w:r>
      <w:r>
        <w:rPr>
          <w:rFonts w:ascii="GHEA Grapalat" w:hAnsi="GHEA Grapalat"/>
          <w:bCs/>
          <w:iCs/>
          <w:lang w:val="fr-FR"/>
        </w:rPr>
        <w:t xml:space="preserve"> </w:t>
      </w:r>
      <w:r>
        <w:rPr>
          <w:rFonts w:ascii="GHEA Grapalat" w:hAnsi="GHEA Grapalat"/>
          <w:bCs/>
          <w:iCs/>
          <w:lang w:val="hy-AM"/>
        </w:rPr>
        <w:t>հոդվածի 3</w:t>
      </w:r>
      <w:r>
        <w:rPr>
          <w:rFonts w:ascii="GHEA Grapalat" w:hAnsi="GHEA Grapalat"/>
          <w:bCs/>
          <w:iCs/>
          <w:lang w:val="fr-FR"/>
        </w:rPr>
        <w:t>-</w:t>
      </w:r>
      <w:r>
        <w:rPr>
          <w:rFonts w:ascii="GHEA Grapalat" w:hAnsi="GHEA Grapalat"/>
          <w:bCs/>
          <w:iCs/>
          <w:lang w:val="hy-AM"/>
        </w:rPr>
        <w:t>րդ</w:t>
      </w:r>
      <w:r>
        <w:rPr>
          <w:rFonts w:ascii="GHEA Grapalat" w:hAnsi="GHEA Grapalat"/>
          <w:bCs/>
          <w:iCs/>
          <w:lang w:val="fr-FR"/>
        </w:rPr>
        <w:t xml:space="preserve"> </w:t>
      </w:r>
      <w:r>
        <w:rPr>
          <w:rFonts w:ascii="GHEA Grapalat" w:hAnsi="GHEA Grapalat"/>
          <w:bCs/>
          <w:iCs/>
          <w:lang w:val="hy-AM"/>
        </w:rPr>
        <w:t>մասի</w:t>
      </w:r>
      <w:r>
        <w:rPr>
          <w:rFonts w:ascii="GHEA Grapalat" w:hAnsi="GHEA Grapalat"/>
          <w:bCs/>
          <w:iCs/>
          <w:lang w:val="fr-FR"/>
        </w:rPr>
        <w:t xml:space="preserve"> </w:t>
      </w:r>
      <w:r>
        <w:rPr>
          <w:rFonts w:ascii="GHEA Grapalat" w:hAnsi="GHEA Grapalat"/>
          <w:bCs/>
          <w:iCs/>
          <w:lang w:val="hy-AM"/>
        </w:rPr>
        <w:t>1-ին</w:t>
      </w:r>
      <w:r>
        <w:rPr>
          <w:rFonts w:ascii="GHEA Grapalat" w:hAnsi="GHEA Grapalat"/>
          <w:bCs/>
          <w:iCs/>
          <w:lang w:val="fr-FR"/>
        </w:rPr>
        <w:t xml:space="preserve"> </w:t>
      </w:r>
      <w:r>
        <w:rPr>
          <w:rFonts w:ascii="GHEA Grapalat" w:hAnsi="GHEA Grapalat"/>
          <w:bCs/>
          <w:iCs/>
          <w:lang w:val="hy-AM"/>
        </w:rPr>
        <w:t>կետի իմաստով</w:t>
      </w:r>
      <w:r>
        <w:rPr>
          <w:rFonts w:ascii="GHEA Grapalat" w:hAnsi="GHEA Grapalat"/>
          <w:bCs/>
          <w:iCs/>
          <w:lang w:val="fr-FR"/>
        </w:rPr>
        <w:t xml:space="preserve">, </w:t>
      </w:r>
      <w:r>
        <w:rPr>
          <w:rFonts w:ascii="GHEA Grapalat" w:hAnsi="GHEA Grapalat"/>
          <w:bCs/>
          <w:iCs/>
          <w:lang w:val="hy-AM"/>
        </w:rPr>
        <w:t>այն</w:t>
      </w:r>
      <w:r>
        <w:rPr>
          <w:rFonts w:ascii="GHEA Grapalat" w:hAnsi="GHEA Grapalat"/>
          <w:bCs/>
          <w:iCs/>
          <w:lang w:val="fr-FR"/>
        </w:rPr>
        <w:t xml:space="preserve"> </w:t>
      </w:r>
      <w:r>
        <w:rPr>
          <w:rFonts w:ascii="GHEA Grapalat" w:hAnsi="GHEA Grapalat"/>
          <w:bCs/>
          <w:iCs/>
          <w:lang w:val="hy-AM"/>
        </w:rPr>
        <w:t xml:space="preserve">է՝ առերևույթ առկա է մարդու իրավունքների և ազատությունների հիմնարար խախտում, քանի որ բողոքարկվող դատական ակտը կայացնելիս Վերաքննիչ դատարանը թույլ է տվել մինչև 06.01.2022 թվականը գործած խմբագրությամբ </w:t>
      </w:r>
      <w:r>
        <w:rPr>
          <w:rFonts w:ascii="GHEA Grapalat" w:hAnsi="GHEA Grapalat"/>
          <w:bCs/>
          <w:lang w:val="de-DE"/>
        </w:rPr>
        <w:t xml:space="preserve">ՀՀ </w:t>
      </w:r>
      <w:proofErr w:type="spellStart"/>
      <w:r>
        <w:rPr>
          <w:rFonts w:ascii="GHEA Grapalat" w:hAnsi="GHEA Grapalat"/>
          <w:bCs/>
          <w:lang w:val="de-DE"/>
        </w:rPr>
        <w:t>քաղաքացիական</w:t>
      </w:r>
      <w:proofErr w:type="spellEnd"/>
      <w:r>
        <w:rPr>
          <w:rFonts w:ascii="GHEA Grapalat" w:hAnsi="GHEA Grapalat"/>
          <w:bCs/>
          <w:lang w:val="de-DE"/>
        </w:rPr>
        <w:t xml:space="preserve"> </w:t>
      </w:r>
      <w:r>
        <w:rPr>
          <w:rFonts w:ascii="GHEA Grapalat" w:hAnsi="GHEA Grapalat"/>
          <w:bCs/>
          <w:lang w:val="hy-AM"/>
        </w:rPr>
        <w:t xml:space="preserve">օրենսգրքի 188-րդ ու 191-րդ հոդվածների, </w:t>
      </w:r>
      <w:r>
        <w:rPr>
          <w:rFonts w:ascii="GHEA Grapalat" w:hAnsi="GHEA Grapalat"/>
          <w:bCs/>
          <w:lang w:val="de-DE"/>
        </w:rPr>
        <w:t xml:space="preserve">ՀՀ </w:t>
      </w:r>
      <w:proofErr w:type="spellStart"/>
      <w:r>
        <w:rPr>
          <w:rFonts w:ascii="GHEA Grapalat" w:hAnsi="GHEA Grapalat"/>
          <w:bCs/>
          <w:lang w:val="de-DE"/>
        </w:rPr>
        <w:t>քաղաքացիական</w:t>
      </w:r>
      <w:proofErr w:type="spellEnd"/>
      <w:r>
        <w:rPr>
          <w:rFonts w:ascii="GHEA Grapalat" w:hAnsi="GHEA Grapalat"/>
          <w:bCs/>
          <w:lang w:val="de-DE"/>
        </w:rPr>
        <w:t xml:space="preserve"> </w:t>
      </w:r>
      <w:r>
        <w:rPr>
          <w:rFonts w:ascii="GHEA Grapalat" w:hAnsi="GHEA Grapalat"/>
          <w:bCs/>
          <w:lang w:val="hy-AM"/>
        </w:rPr>
        <w:t>դատավարության օրենսգրքի 62-րդ և 66-րդ հոդվածների խախտում, որոնք</w:t>
      </w:r>
      <w:r>
        <w:rPr>
          <w:rFonts w:ascii="GHEA Grapalat" w:hAnsi="GHEA Grapalat"/>
          <w:bCs/>
          <w:iCs/>
          <w:lang w:val="hy-AM"/>
        </w:rPr>
        <w:t xml:space="preserve"> խաթարել են արդարադատության բուն էությունը։</w:t>
      </w:r>
    </w:p>
    <w:p w14:paraId="7DD6522A" w14:textId="77777777" w:rsidR="00B10278" w:rsidRDefault="00B10278" w:rsidP="00B10278">
      <w:pPr>
        <w:pStyle w:val="ListParagraph"/>
        <w:widowControl w:val="0"/>
        <w:tabs>
          <w:tab w:val="left" w:pos="709"/>
          <w:tab w:val="left" w:pos="851"/>
          <w:tab w:val="left" w:pos="990"/>
        </w:tabs>
        <w:spacing w:after="0"/>
        <w:ind w:left="567" w:right="-1"/>
        <w:jc w:val="both"/>
        <w:rPr>
          <w:rFonts w:ascii="GHEA Grapalat" w:hAnsi="GHEA Grapalat"/>
          <w:sz w:val="24"/>
          <w:szCs w:val="24"/>
          <w:lang w:val="hy-AM"/>
        </w:rPr>
      </w:pPr>
    </w:p>
    <w:p w14:paraId="221B129D" w14:textId="77777777" w:rsidR="00B10278" w:rsidRDefault="00B10278" w:rsidP="00B10278">
      <w:pPr>
        <w:widowControl w:val="0"/>
        <w:tabs>
          <w:tab w:val="left" w:pos="709"/>
          <w:tab w:val="left" w:pos="851"/>
          <w:tab w:val="left" w:pos="990"/>
        </w:tabs>
        <w:spacing w:line="276" w:lineRule="auto"/>
        <w:ind w:right="-1" w:firstLine="567"/>
        <w:jc w:val="both"/>
        <w:rPr>
          <w:rFonts w:ascii="GHEA Grapalat" w:eastAsia="Microsoft YaHei" w:hAnsi="GHEA Grapalat" w:cs="Microsoft YaHei"/>
          <w:i/>
          <w:lang w:val="de-DE"/>
        </w:rPr>
      </w:pPr>
      <w:r>
        <w:rPr>
          <w:rFonts w:ascii="GHEA Grapalat" w:hAnsi="GHEA Grapalat"/>
          <w:i/>
          <w:iCs/>
          <w:lang w:val="hy-AM"/>
        </w:rPr>
        <w:t xml:space="preserve"> Սույն վճռաբեկ բողոքի քննության շրջանակներում Վճռաբեկ դատարանն անհրաժեշտ է համարում անդրադառնալ՝</w:t>
      </w:r>
      <w:r>
        <w:rPr>
          <w:rFonts w:ascii="GHEA Grapalat" w:hAnsi="GHEA Grapalat" w:cs="Arian AMU"/>
          <w:i/>
          <w:iCs/>
          <w:color w:val="000000" w:themeColor="text1"/>
          <w:lang w:val="hy-AM"/>
        </w:rPr>
        <w:t xml:space="preserve"> </w:t>
      </w:r>
    </w:p>
    <w:p w14:paraId="03A5E688" w14:textId="1C04E198" w:rsidR="00B10278" w:rsidRDefault="00B10278" w:rsidP="00B10278">
      <w:pPr>
        <w:widowControl w:val="0"/>
        <w:tabs>
          <w:tab w:val="left" w:pos="709"/>
          <w:tab w:val="left" w:pos="851"/>
          <w:tab w:val="left" w:pos="990"/>
        </w:tabs>
        <w:spacing w:line="276" w:lineRule="auto"/>
        <w:ind w:right="-1" w:firstLine="567"/>
        <w:jc w:val="both"/>
        <w:rPr>
          <w:rFonts w:ascii="GHEA Grapalat" w:hAnsi="GHEA Grapalat"/>
          <w:i/>
          <w:iCs/>
          <w:lang w:val="hy-AM"/>
        </w:rPr>
      </w:pPr>
      <w:r>
        <w:rPr>
          <w:rFonts w:ascii="GHEA Grapalat" w:eastAsia="Microsoft YaHei" w:hAnsi="GHEA Grapalat" w:cs="Microsoft YaHei"/>
          <w:i/>
          <w:lang w:val="de-DE"/>
        </w:rPr>
        <w:lastRenderedPageBreak/>
        <w:t xml:space="preserve">1) </w:t>
      </w:r>
      <w:r>
        <w:rPr>
          <w:rFonts w:ascii="GHEA Grapalat" w:hAnsi="GHEA Grapalat"/>
          <w:i/>
          <w:iCs/>
          <w:lang w:val="hy-AM"/>
        </w:rPr>
        <w:t xml:space="preserve">բազմաբնակարան բնակելի շենքում ընդհանուր բաժնային սեփականության իրավունքով </w:t>
      </w:r>
      <w:proofErr w:type="spellStart"/>
      <w:r>
        <w:rPr>
          <w:rFonts w:ascii="GHEA Grapalat" w:hAnsi="GHEA Grapalat"/>
          <w:i/>
          <w:iCs/>
        </w:rPr>
        <w:t>շինությունների</w:t>
      </w:r>
      <w:proofErr w:type="spellEnd"/>
      <w:r>
        <w:rPr>
          <w:rFonts w:ascii="GHEA Grapalat" w:hAnsi="GHEA Grapalat"/>
          <w:i/>
          <w:iCs/>
          <w:lang w:val="de-DE"/>
        </w:rPr>
        <w:t xml:space="preserve"> </w:t>
      </w:r>
      <w:r>
        <w:rPr>
          <w:rFonts w:ascii="GHEA Grapalat" w:hAnsi="GHEA Grapalat"/>
          <w:i/>
          <w:iCs/>
          <w:lang w:val="hy-AM"/>
        </w:rPr>
        <w:t xml:space="preserve">սեփականատերերին պատկանող տարածքում ինքնակամ շինության առկայությամբ պայմանավորված՝ սեփականատերերի իրավունքների կամ օրենքով պահպանվող շահերի խախտված լինելու հարցին, </w:t>
      </w:r>
    </w:p>
    <w:p w14:paraId="0E89AC8D" w14:textId="77777777" w:rsidR="00B10278" w:rsidRDefault="00B10278" w:rsidP="00B10278">
      <w:pPr>
        <w:widowControl w:val="0"/>
        <w:tabs>
          <w:tab w:val="left" w:pos="709"/>
          <w:tab w:val="left" w:pos="851"/>
          <w:tab w:val="left" w:pos="990"/>
        </w:tabs>
        <w:spacing w:line="276" w:lineRule="auto"/>
        <w:ind w:right="-1" w:firstLine="567"/>
        <w:jc w:val="both"/>
        <w:rPr>
          <w:rFonts w:ascii="GHEA Grapalat" w:eastAsia="Microsoft YaHei" w:hAnsi="GHEA Grapalat" w:cs="Microsoft YaHei"/>
          <w:i/>
          <w:lang w:val="de-DE"/>
        </w:rPr>
      </w:pPr>
      <w:r>
        <w:rPr>
          <w:rFonts w:ascii="GHEA Grapalat" w:hAnsi="GHEA Grapalat"/>
          <w:i/>
          <w:iCs/>
          <w:lang w:val="hy-AM"/>
        </w:rPr>
        <w:t xml:space="preserve">2) </w:t>
      </w:r>
      <w:r>
        <w:rPr>
          <w:rFonts w:ascii="GHEA Grapalat" w:hAnsi="GHEA Grapalat"/>
          <w:i/>
          <w:iCs/>
          <w:shd w:val="clear" w:color="auto" w:fill="FFFFFF"/>
          <w:lang w:val="hy-AM"/>
        </w:rPr>
        <w:t>դատարանի կողմից գործում առկա բոլոր ապացույցների լրիվ, բազմակողմանի և օբյեկտիվ հետազոտման ու գնահատման առանձնահատկություններին</w:t>
      </w:r>
      <w:r>
        <w:rPr>
          <w:rFonts w:ascii="GHEA Grapalat" w:hAnsi="GHEA Grapalat" w:cs="Sylfaen"/>
          <w:i/>
          <w:lang w:val="de-DE"/>
        </w:rPr>
        <w:t xml:space="preserve">` </w:t>
      </w:r>
      <w:proofErr w:type="spellStart"/>
      <w:r>
        <w:rPr>
          <w:rFonts w:ascii="GHEA Grapalat" w:hAnsi="GHEA Grapalat" w:cs="Sylfaen"/>
          <w:i/>
          <w:lang w:val="de-DE"/>
        </w:rPr>
        <w:t>վերահաստատելով</w:t>
      </w:r>
      <w:proofErr w:type="spellEnd"/>
      <w:r>
        <w:rPr>
          <w:rFonts w:ascii="GHEA Grapalat" w:hAnsi="GHEA Grapalat" w:cs="Sylfaen"/>
          <w:i/>
          <w:lang w:val="de-DE"/>
        </w:rPr>
        <w:t xml:space="preserve"> </w:t>
      </w:r>
      <w:proofErr w:type="spellStart"/>
      <w:r>
        <w:rPr>
          <w:rFonts w:ascii="GHEA Grapalat" w:hAnsi="GHEA Grapalat" w:cs="Sylfaen"/>
          <w:i/>
          <w:lang w:val="de-DE"/>
        </w:rPr>
        <w:t>նախկինում</w:t>
      </w:r>
      <w:proofErr w:type="spellEnd"/>
      <w:r>
        <w:rPr>
          <w:rFonts w:ascii="GHEA Grapalat" w:hAnsi="GHEA Grapalat" w:cs="Sylfaen"/>
          <w:i/>
          <w:lang w:val="de-DE"/>
        </w:rPr>
        <w:t xml:space="preserve"> </w:t>
      </w:r>
      <w:proofErr w:type="spellStart"/>
      <w:r>
        <w:rPr>
          <w:rFonts w:ascii="GHEA Grapalat" w:hAnsi="GHEA Grapalat" w:cs="Sylfaen"/>
          <w:i/>
          <w:lang w:val="de-DE"/>
        </w:rPr>
        <w:t>արտահայտած</w:t>
      </w:r>
      <w:proofErr w:type="spellEnd"/>
      <w:r>
        <w:rPr>
          <w:rFonts w:ascii="GHEA Grapalat" w:hAnsi="GHEA Grapalat" w:cs="Sylfaen"/>
          <w:i/>
          <w:lang w:val="de-DE"/>
        </w:rPr>
        <w:t xml:space="preserve"> </w:t>
      </w:r>
      <w:proofErr w:type="spellStart"/>
      <w:r>
        <w:rPr>
          <w:rFonts w:ascii="GHEA Grapalat" w:hAnsi="GHEA Grapalat" w:cs="Sylfaen"/>
          <w:i/>
          <w:lang w:val="de-DE"/>
        </w:rPr>
        <w:t>իրավական</w:t>
      </w:r>
      <w:proofErr w:type="spellEnd"/>
      <w:r>
        <w:rPr>
          <w:rFonts w:ascii="GHEA Grapalat" w:hAnsi="GHEA Grapalat" w:cs="Sylfaen"/>
          <w:i/>
          <w:lang w:val="hy-AM"/>
        </w:rPr>
        <w:t xml:space="preserve"> </w:t>
      </w:r>
      <w:proofErr w:type="spellStart"/>
      <w:r>
        <w:rPr>
          <w:rFonts w:ascii="GHEA Grapalat" w:hAnsi="GHEA Grapalat" w:cs="Sylfaen"/>
          <w:i/>
          <w:lang w:val="de-DE"/>
        </w:rPr>
        <w:t>դիրքորոշումները</w:t>
      </w:r>
      <w:proofErr w:type="spellEnd"/>
      <w:r>
        <w:rPr>
          <w:rFonts w:ascii="GHEA Grapalat" w:eastAsia="Microsoft YaHei" w:hAnsi="GHEA Grapalat" w:cs="Microsoft YaHei"/>
          <w:i/>
          <w:lang w:val="de-DE"/>
        </w:rPr>
        <w:t>։</w:t>
      </w:r>
    </w:p>
    <w:p w14:paraId="29B31E08" w14:textId="77777777" w:rsidR="00DD7F07" w:rsidRPr="00B10278" w:rsidRDefault="00DD7F07" w:rsidP="002227FB">
      <w:pPr>
        <w:widowControl w:val="0"/>
        <w:tabs>
          <w:tab w:val="left" w:pos="567"/>
          <w:tab w:val="left" w:pos="709"/>
          <w:tab w:val="left" w:pos="851"/>
          <w:tab w:val="left" w:pos="990"/>
        </w:tabs>
        <w:ind w:right="-1" w:firstLine="567"/>
        <w:jc w:val="both"/>
        <w:rPr>
          <w:rFonts w:ascii="GHEA Grapalat" w:hAnsi="GHEA Grapalat" w:cs="Sylfaen"/>
          <w:sz w:val="20"/>
          <w:szCs w:val="20"/>
          <w:lang w:val="de-DE"/>
        </w:rPr>
      </w:pPr>
    </w:p>
    <w:p w14:paraId="31841628" w14:textId="7239AD1D" w:rsidR="008A7972" w:rsidRPr="00281600" w:rsidRDefault="001E7562"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cs="Sylfaen"/>
          <w:lang w:val="hy-AM"/>
        </w:rPr>
        <w:t xml:space="preserve">1) </w:t>
      </w:r>
      <w:r w:rsidR="008A7972" w:rsidRPr="00281600">
        <w:rPr>
          <w:rFonts w:ascii="GHEA Grapalat" w:hAnsi="GHEA Grapalat"/>
          <w:lang w:val="hy-AM"/>
        </w:rPr>
        <w:t xml:space="preserve">Սահմանադրության 60-րդ հոդվածի 1-ին մասի համաձայն՝ </w:t>
      </w:r>
      <w:r w:rsidR="008A7972" w:rsidRPr="00281600">
        <w:rPr>
          <w:rFonts w:ascii="GHEA Grapalat" w:hAnsi="GHEA Grapalat"/>
          <w:shd w:val="clear" w:color="auto" w:fill="FFFFFF"/>
          <w:lang w:val="hy-AM"/>
        </w:rPr>
        <w:t>յուրաքանչյուր ոք ունի օրինական հիմքով ձեռք բերած սեփականությունն իր հայեցողությամբ տիրապետելու, օգտագործելու և տնօրինելու իրավունք:</w:t>
      </w:r>
    </w:p>
    <w:p w14:paraId="21D396EC" w14:textId="041B9732" w:rsidR="002D3205" w:rsidRPr="00281600" w:rsidRDefault="002D3205" w:rsidP="002227FB">
      <w:pPr>
        <w:widowControl w:val="0"/>
        <w:tabs>
          <w:tab w:val="left" w:pos="567"/>
          <w:tab w:val="left" w:pos="709"/>
          <w:tab w:val="left" w:pos="851"/>
          <w:tab w:val="left" w:pos="990"/>
        </w:tabs>
        <w:ind w:right="-1" w:firstLine="567"/>
        <w:jc w:val="both"/>
        <w:rPr>
          <w:rFonts w:ascii="GHEA Grapalat" w:hAnsi="GHEA Grapalat" w:cs="Sylfaen"/>
          <w:lang w:val="hy-AM"/>
        </w:rPr>
      </w:pPr>
      <w:r w:rsidRPr="00281600">
        <w:rPr>
          <w:rFonts w:ascii="GHEA Grapalat" w:hAnsi="GHEA Grapalat" w:cs="Sylfaen"/>
          <w:lang w:val="hy-AM"/>
        </w:rPr>
        <w:t>ՀՀ քաղաքացիական օրենսգրքի 163-րդ հոդվածի 1-ին կետի հանաձայն՝ սեփականության իրավունքը սուբյեկտի` օրենքով և այլ իրավական ակտերով ճանաչված ու պահպանվող իրավունքն է` իր հայեցողությամբ տիրապետելու, օգտագործելու և տնօրինելու իրեն պատկանող գույքը:</w:t>
      </w:r>
    </w:p>
    <w:p w14:paraId="4D51B19A" w14:textId="77777777" w:rsidR="002D3205" w:rsidRPr="00281600" w:rsidRDefault="002D3205" w:rsidP="002227FB">
      <w:pPr>
        <w:widowControl w:val="0"/>
        <w:tabs>
          <w:tab w:val="left" w:pos="567"/>
          <w:tab w:val="left" w:pos="709"/>
          <w:tab w:val="left" w:pos="851"/>
          <w:tab w:val="left" w:pos="990"/>
        </w:tabs>
        <w:ind w:right="-1" w:firstLine="567"/>
        <w:jc w:val="both"/>
        <w:rPr>
          <w:rFonts w:ascii="GHEA Grapalat" w:hAnsi="GHEA Grapalat" w:cs="Sylfaen"/>
          <w:lang w:val="hy-AM"/>
        </w:rPr>
      </w:pPr>
      <w:r w:rsidRPr="00281600">
        <w:rPr>
          <w:rFonts w:ascii="GHEA Grapalat" w:hAnsi="GHEA Grapalat" w:cs="Sylfaen"/>
          <w:lang w:val="hy-AM"/>
        </w:rPr>
        <w:t>Տիրապետման իրավունքը գույքը փաստացի տիրապետելու իրավաբանորեն ապահովված հնարավորությունն է:</w:t>
      </w:r>
    </w:p>
    <w:p w14:paraId="521740ED" w14:textId="3484A543" w:rsidR="002D3205" w:rsidRPr="00281600" w:rsidRDefault="006308B9" w:rsidP="002227FB">
      <w:pPr>
        <w:widowControl w:val="0"/>
        <w:tabs>
          <w:tab w:val="left" w:pos="567"/>
          <w:tab w:val="left" w:pos="709"/>
          <w:tab w:val="left" w:pos="851"/>
          <w:tab w:val="left" w:pos="990"/>
        </w:tabs>
        <w:ind w:right="-1" w:firstLine="567"/>
        <w:jc w:val="both"/>
        <w:rPr>
          <w:rFonts w:ascii="GHEA Grapalat" w:hAnsi="GHEA Grapalat" w:cs="Sylfaen"/>
          <w:lang w:val="hy-AM"/>
        </w:rPr>
      </w:pPr>
      <w:r w:rsidRPr="00281600">
        <w:rPr>
          <w:rFonts w:ascii="GHEA Grapalat" w:hAnsi="GHEA Grapalat" w:cs="Sylfaen"/>
          <w:lang w:val="hy-AM"/>
        </w:rPr>
        <w:t>(…)</w:t>
      </w:r>
    </w:p>
    <w:p w14:paraId="6122B816" w14:textId="77777777" w:rsidR="002D3205" w:rsidRPr="00281600" w:rsidRDefault="002D3205" w:rsidP="002227FB">
      <w:pPr>
        <w:widowControl w:val="0"/>
        <w:tabs>
          <w:tab w:val="left" w:pos="567"/>
          <w:tab w:val="left" w:pos="709"/>
          <w:tab w:val="left" w:pos="851"/>
          <w:tab w:val="left" w:pos="990"/>
        </w:tabs>
        <w:ind w:right="-1" w:firstLine="567"/>
        <w:jc w:val="both"/>
        <w:rPr>
          <w:rFonts w:ascii="GHEA Grapalat" w:hAnsi="GHEA Grapalat" w:cs="Sylfaen"/>
          <w:lang w:val="hy-AM"/>
        </w:rPr>
      </w:pPr>
      <w:r w:rsidRPr="00281600">
        <w:rPr>
          <w:rFonts w:ascii="GHEA Grapalat" w:hAnsi="GHEA Grapalat" w:cs="Sylfaen"/>
          <w:lang w:val="hy-AM"/>
        </w:rPr>
        <w:t>Տնօրինման իրավունքը գույքի ճակատագիրը որոշելու իրավաբանորեն ապահովված հնարավորությունն է:</w:t>
      </w:r>
    </w:p>
    <w:p w14:paraId="29B7E741" w14:textId="57D48DB0" w:rsidR="002D3205" w:rsidRPr="00281600" w:rsidRDefault="002D3205" w:rsidP="002227FB">
      <w:pPr>
        <w:widowControl w:val="0"/>
        <w:tabs>
          <w:tab w:val="left" w:pos="567"/>
          <w:tab w:val="left" w:pos="709"/>
          <w:tab w:val="left" w:pos="851"/>
          <w:tab w:val="left" w:pos="990"/>
        </w:tabs>
        <w:ind w:right="-1" w:firstLine="567"/>
        <w:jc w:val="both"/>
        <w:rPr>
          <w:rFonts w:ascii="GHEA Grapalat" w:hAnsi="GHEA Grapalat" w:cs="Sylfaen"/>
          <w:lang w:val="hy-AM"/>
        </w:rPr>
      </w:pPr>
      <w:r w:rsidRPr="00281600">
        <w:rPr>
          <w:rFonts w:ascii="GHEA Grapalat" w:hAnsi="GHEA Grapalat" w:cs="Sylfaen"/>
          <w:lang w:val="hy-AM"/>
        </w:rPr>
        <w:t>ՀՀ քաղաքացիական օրենսգրքի 166-րդ հոդվածի 4-րդ կետի համաձայն՝ բոլոր սեփականատերերի իրավունքները պաշտպանվում են հավասարապես:</w:t>
      </w:r>
    </w:p>
    <w:p w14:paraId="6166C13B" w14:textId="52BA7D9D" w:rsidR="009C2FF0" w:rsidRPr="00281600" w:rsidRDefault="009C2FF0"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Մինչև </w:t>
      </w:r>
      <w:r w:rsidR="00986EAB" w:rsidRPr="00281600">
        <w:rPr>
          <w:rFonts w:ascii="GHEA Grapalat" w:hAnsi="GHEA Grapalat"/>
          <w:shd w:val="clear" w:color="auto" w:fill="FFFFFF"/>
          <w:lang w:val="hy-AM"/>
        </w:rPr>
        <w:t xml:space="preserve">06.01.2022 </w:t>
      </w:r>
      <w:r w:rsidRPr="00281600">
        <w:rPr>
          <w:rFonts w:ascii="GHEA Grapalat" w:hAnsi="GHEA Grapalat"/>
          <w:shd w:val="clear" w:color="auto" w:fill="FFFFFF"/>
          <w:lang w:val="hy-AM"/>
        </w:rPr>
        <w:t>թվականը գործած խմբագրությամբ ՀՀ քաղաքացիական օրենսգրքի 188-րդ հոդվածի 1-ին կետի համաձայն՝ ինքնակամ կառույց է համարվում օրենքով և այլ իրավական ակտերով սահմանված կարգով այդ նպատակի համար չհատկացված հողամասում կամ առանց թույլտվության կամ թույլտվությամբ սահմանված պայմանների կամ քաղաքաշինական նորմերի և կանոնների էական խախտումներով կառուցված կամ վերակառուցված շենքը, շինությունը կամ այլ կառույցը:</w:t>
      </w:r>
    </w:p>
    <w:p w14:paraId="0303B58E" w14:textId="7E90D9C7" w:rsidR="00853501" w:rsidRPr="00281600" w:rsidRDefault="009C2FF0"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Նույն հոդվածի </w:t>
      </w:r>
      <w:r w:rsidR="00853501" w:rsidRPr="00281600">
        <w:rPr>
          <w:rFonts w:ascii="GHEA Grapalat" w:hAnsi="GHEA Grapalat"/>
          <w:shd w:val="clear" w:color="auto" w:fill="FFFFFF"/>
          <w:lang w:val="hy-AM"/>
        </w:rPr>
        <w:t>3</w:t>
      </w:r>
      <w:r w:rsidRPr="00281600">
        <w:rPr>
          <w:rFonts w:ascii="GHEA Grapalat" w:hAnsi="GHEA Grapalat"/>
          <w:shd w:val="clear" w:color="auto" w:fill="FFFFFF"/>
          <w:lang w:val="hy-AM"/>
        </w:rPr>
        <w:t>-րդ կետի համաձայն՝</w:t>
      </w:r>
      <w:r w:rsidR="00CA75D0" w:rsidRPr="00281600">
        <w:rPr>
          <w:rFonts w:ascii="GHEA Grapalat" w:hAnsi="GHEA Grapalat"/>
          <w:shd w:val="clear" w:color="auto" w:fill="FFFFFF"/>
          <w:lang w:val="hy-AM"/>
        </w:rPr>
        <w:t xml:space="preserve"> </w:t>
      </w:r>
      <w:r w:rsidR="00123396" w:rsidRPr="00281600">
        <w:rPr>
          <w:rFonts w:ascii="GHEA Grapalat" w:hAnsi="GHEA Grapalat"/>
          <w:shd w:val="clear" w:color="auto" w:fill="FFFFFF"/>
          <w:lang w:val="hy-AM"/>
        </w:rPr>
        <w:t>հ</w:t>
      </w:r>
      <w:r w:rsidR="00853501" w:rsidRPr="00281600">
        <w:rPr>
          <w:rFonts w:ascii="GHEA Grapalat" w:hAnsi="GHEA Grapalat"/>
          <w:shd w:val="clear" w:color="auto" w:fill="FFFFFF"/>
          <w:lang w:val="hy-AM"/>
        </w:rPr>
        <w:t>ողամասի սեփականատերն իրավունք ունի քանդելու իր հողամասում գտնվող ինքնակամ կառույցը:</w:t>
      </w:r>
    </w:p>
    <w:p w14:paraId="26254FA5" w14:textId="5F058790" w:rsidR="00853501" w:rsidRPr="00281600" w:rsidRDefault="00853501"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Չօրինականացված ինքնակամ կառույցը պետության, համայնքի կամ այլ շահագրգիռ անձի հայցով, որի իրավունքները և օրենքով պահպանվող շահերը խախտվել են, ենթակա է քանդման, իսկ հողամասը` նախկին վիճակի վերականգնման` հողամասի սեփականատիրոջ հաշվին:</w:t>
      </w:r>
      <w:r w:rsidR="00971187" w:rsidRPr="00281600">
        <w:rPr>
          <w:rFonts w:ascii="GHEA Grapalat" w:hAnsi="GHEA Grapalat"/>
          <w:shd w:val="clear" w:color="auto" w:fill="FFFFFF"/>
          <w:lang w:val="hy-AM"/>
        </w:rPr>
        <w:t xml:space="preserve"> (...):</w:t>
      </w:r>
    </w:p>
    <w:p w14:paraId="559E7894" w14:textId="12A8DC2D" w:rsidR="00853501" w:rsidRPr="00281600" w:rsidRDefault="00853501"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Նույն հոդվածի 5-րդ կետի համաձայն՝ ինքնակամ կառույցը չի կարող ճանաչվել օրինական, եթե կառույցը պահպանելը խախտում է այլ անձանց իրավունքները և օրենքով պահպանվող շահերը կամ վտանգ է սպառնում քաղաքացիների կյանքին ու առողջությանը:</w:t>
      </w:r>
    </w:p>
    <w:p w14:paraId="3B84A334" w14:textId="026C7B93" w:rsidR="00853501" w:rsidRPr="00281600" w:rsidRDefault="00853501"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Ինքնակամ կառույցները չեն կարող ճանաչվել օրինական, և դրանք ենթակա են քանդման, եթե կառուցված են </w:t>
      </w:r>
      <w:r w:rsidR="00123396" w:rsidRPr="00281600">
        <w:rPr>
          <w:rFonts w:ascii="GHEA Grapalat" w:hAnsi="GHEA Grapalat"/>
          <w:shd w:val="clear" w:color="auto" w:fill="FFFFFF"/>
          <w:lang w:val="hy-AM"/>
        </w:rPr>
        <w:t>(…)</w:t>
      </w:r>
      <w:r w:rsidR="00016AE3" w:rsidRPr="00281600">
        <w:rPr>
          <w:rFonts w:ascii="GHEA Grapalat" w:hAnsi="GHEA Grapalat"/>
          <w:shd w:val="clear" w:color="auto" w:fill="FFFFFF"/>
          <w:lang w:val="hy-AM"/>
        </w:rPr>
        <w:t xml:space="preserve"> </w:t>
      </w:r>
      <w:r w:rsidRPr="00281600">
        <w:rPr>
          <w:rFonts w:ascii="GHEA Grapalat" w:hAnsi="GHEA Grapalat"/>
          <w:shd w:val="clear" w:color="auto" w:fill="FFFFFF"/>
          <w:lang w:val="hy-AM"/>
        </w:rPr>
        <w:t>քաղաքաշինական նորմերի և կանոնների էական խախտումներով և առաջացնում են հարկադիր սերվիտուտ պահանջելու իրավունք:</w:t>
      </w:r>
    </w:p>
    <w:p w14:paraId="562F83D4" w14:textId="5771DB42" w:rsidR="00683B44" w:rsidRPr="00281600" w:rsidRDefault="00683B44"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ՀՀ քաղաքացիական օրենսգրքի 189-րդ հոդվածի 1-ին կետի համաձայն՝</w:t>
      </w:r>
      <w:r w:rsidRPr="00281600">
        <w:rPr>
          <w:rFonts w:ascii="GHEA Grapalat" w:hAnsi="GHEA Grapalat" w:cs="Arial"/>
          <w:shd w:val="clear" w:color="auto" w:fill="FFFFFF"/>
          <w:lang w:val="hy-AM"/>
        </w:rPr>
        <w:t xml:space="preserve"> ե</w:t>
      </w:r>
      <w:r w:rsidRPr="00281600">
        <w:rPr>
          <w:rFonts w:ascii="GHEA Grapalat" w:hAnsi="GHEA Grapalat"/>
          <w:shd w:val="clear" w:color="auto" w:fill="FFFFFF"/>
          <w:lang w:val="hy-AM"/>
        </w:rPr>
        <w:t>րկու կամ ավելի անձանց սեփականության ներքո գտնվող գույքը նրանց է պատկանում ընդհանուր սեփականության իրավունքով:</w:t>
      </w:r>
    </w:p>
    <w:p w14:paraId="756608F9" w14:textId="7EB2E773" w:rsidR="000D35D7" w:rsidRPr="00281600" w:rsidRDefault="000D35D7"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ՀՀ քաղաքացիական օրենսգրքի 191-րդ հոդվածի 1-ին </w:t>
      </w:r>
      <w:r w:rsidR="00F520C4" w:rsidRPr="00281600">
        <w:rPr>
          <w:rFonts w:ascii="GHEA Grapalat" w:hAnsi="GHEA Grapalat"/>
          <w:shd w:val="clear" w:color="auto" w:fill="FFFFFF"/>
          <w:lang w:val="hy-AM"/>
        </w:rPr>
        <w:t>կետ</w:t>
      </w:r>
      <w:r w:rsidRPr="00281600">
        <w:rPr>
          <w:rFonts w:ascii="GHEA Grapalat" w:hAnsi="GHEA Grapalat"/>
          <w:shd w:val="clear" w:color="auto" w:fill="FFFFFF"/>
          <w:lang w:val="hy-AM"/>
        </w:rPr>
        <w:t xml:space="preserve">ի համաձայն՝ բաժնային </w:t>
      </w:r>
      <w:r w:rsidRPr="00281600">
        <w:rPr>
          <w:rFonts w:ascii="GHEA Grapalat" w:hAnsi="GHEA Grapalat"/>
          <w:shd w:val="clear" w:color="auto" w:fill="FFFFFF"/>
          <w:lang w:val="hy-AM"/>
        </w:rPr>
        <w:lastRenderedPageBreak/>
        <w:t>սեփականության ներքո գտնվող գույքը տիրապետվում և օգտագործվում է դրա բոլոր մասնակիցների համաձայնությամբ, իսկ համաձայնության բացակայության դեպքում` դատարանի սահմանած կարգով:</w:t>
      </w:r>
    </w:p>
    <w:p w14:paraId="39446977" w14:textId="6D17C1FD" w:rsidR="00683B44" w:rsidRPr="00281600" w:rsidRDefault="00683B44"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Նույն հոդվածի 3-րդ կետի համաձայն՝</w:t>
      </w:r>
      <w:r w:rsidR="00E91502" w:rsidRPr="00281600">
        <w:rPr>
          <w:rFonts w:ascii="GHEA Grapalat" w:hAnsi="GHEA Grapalat"/>
          <w:shd w:val="clear" w:color="auto" w:fill="FFFFFF"/>
          <w:lang w:val="hy-AM"/>
        </w:rPr>
        <w:t xml:space="preserve"> բազմաբնակարան շենքի ընդհանուր բաժնային սեփականություն հանդիսացող գույքի տիրապետման և օգտագործման հետ կապված առանձնահատկությունները սահմանվում են «Բազմաբնակարան շենքի կառավարման մասին» օրենքով:</w:t>
      </w:r>
    </w:p>
    <w:p w14:paraId="4F6C7622" w14:textId="6B0615E3" w:rsidR="000D35D7" w:rsidRPr="00281600" w:rsidRDefault="000D35D7"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ՀՀ քաղաքացիական օրենսգրքի 222-րդ հոդվածի 3-րդ </w:t>
      </w:r>
      <w:r w:rsidR="00F520C4" w:rsidRPr="00281600">
        <w:rPr>
          <w:rFonts w:ascii="GHEA Grapalat" w:hAnsi="GHEA Grapalat"/>
          <w:shd w:val="clear" w:color="auto" w:fill="FFFFFF"/>
          <w:lang w:val="hy-AM"/>
        </w:rPr>
        <w:t>կետ</w:t>
      </w:r>
      <w:r w:rsidRPr="00281600">
        <w:rPr>
          <w:rFonts w:ascii="GHEA Grapalat" w:hAnsi="GHEA Grapalat"/>
          <w:shd w:val="clear" w:color="auto" w:fill="FFFFFF"/>
          <w:lang w:val="hy-AM"/>
        </w:rPr>
        <w:t>ի համաձայն՝ բազմաբնակարան շենքն այն շենքն է, որում մեկից ավելի սեփականատերերին սեփականության իրավունքով պատկանում է բնակարան և (կամ) ոչ բնակելի տարածք, և որի կառուցման ու սպասարկման համար հատկացված հողամասը կամ շենքի ընդհանուր գույքը չի կարող առանձնացվել բնակարանների կամ ոչ բնակելի տարածքների սեփականատերերի միջև:</w:t>
      </w:r>
      <w:r w:rsidR="006769A9" w:rsidRPr="00281600">
        <w:rPr>
          <w:rFonts w:ascii="GHEA Grapalat" w:hAnsi="GHEA Grapalat"/>
          <w:shd w:val="clear" w:color="auto" w:fill="FFFFFF"/>
          <w:lang w:val="hy-AM"/>
        </w:rPr>
        <w:t xml:space="preserve"> (</w:t>
      </w:r>
      <w:r w:rsidR="006769A9" w:rsidRPr="00281600">
        <w:rPr>
          <w:rFonts w:ascii="Cambria Math" w:hAnsi="Cambria Math" w:cs="Cambria Math"/>
          <w:shd w:val="clear" w:color="auto" w:fill="FFFFFF"/>
          <w:lang w:val="hy-AM"/>
        </w:rPr>
        <w:t>․․․</w:t>
      </w:r>
      <w:r w:rsidR="006769A9" w:rsidRPr="00281600">
        <w:rPr>
          <w:rFonts w:ascii="GHEA Grapalat" w:hAnsi="GHEA Grapalat"/>
          <w:shd w:val="clear" w:color="auto" w:fill="FFFFFF"/>
          <w:lang w:val="hy-AM"/>
        </w:rPr>
        <w:t>)։</w:t>
      </w:r>
    </w:p>
    <w:p w14:paraId="552B4820" w14:textId="77777777" w:rsidR="00AC3F9F" w:rsidRPr="00281600" w:rsidRDefault="00AC3F9F"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ՀՀ քաղաքացիական օրենսգրքի 224-րդ հոդվածի 1-ին կետի համաձայն` բազմաբնակարան շենքի շինությունների սեփականատերերին ընդհանուր բաժնային սեփականության իրավունքով պատկանում են շենքը կրող կառուցվածքները, շենքի միջհարկային ծածկերը (առաստաղները, հատակները), նկուղը, ձեղնահարկը, տեխնիկական հարկերը, տանիքը, ինչպես նաև մեկից ավելի շինություններ սպասարկող և բազմաբնակարան շենքի միասնական ամբողջական սպասարկման համար նախատեսված մուտքերը, աստիճանավանդակները, աստիճանները, վերելակները, վերելակային և այլ հորերը, մեխանիկական, էլեկտրական, սանիտարատեխնիկական և այլ սարքավորումներն ու տարածքները, շենքի պահպանման և սպասարկման համար անհրաժեշտ հողամասերը, որոնք չեն հանդիսանում այլ անձանց սեփականություն: (</w:t>
      </w:r>
      <w:r w:rsidRPr="00281600">
        <w:rPr>
          <w:rFonts w:ascii="Cambria Math" w:hAnsi="Cambria Math" w:cs="Cambria Math"/>
          <w:shd w:val="clear" w:color="auto" w:fill="FFFFFF"/>
          <w:lang w:val="hy-AM"/>
        </w:rPr>
        <w:t>․․․</w:t>
      </w:r>
      <w:r w:rsidRPr="00281600">
        <w:rPr>
          <w:rFonts w:ascii="GHEA Grapalat" w:hAnsi="GHEA Grapalat"/>
          <w:shd w:val="clear" w:color="auto" w:fill="FFFFFF"/>
          <w:lang w:val="hy-AM"/>
        </w:rPr>
        <w:t>)։</w:t>
      </w:r>
    </w:p>
    <w:p w14:paraId="0EFCD55D" w14:textId="4EF1E17A" w:rsidR="000D35D7" w:rsidRPr="00281600" w:rsidRDefault="000D35D7"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lang w:val="hy-AM"/>
        </w:rPr>
        <w:t xml:space="preserve">«Բազմաբնակարան շենքի կառավարման մասին» ՀՀ օրենքի </w:t>
      </w:r>
      <w:r w:rsidRPr="00281600">
        <w:rPr>
          <w:rFonts w:ascii="GHEA Grapalat" w:hAnsi="GHEA Grapalat"/>
          <w:shd w:val="clear" w:color="auto" w:fill="FFFFFF"/>
          <w:lang w:val="hy-AM"/>
        </w:rPr>
        <w:t xml:space="preserve">2-րդ հոդվածում օրենսդիրը սահմանել է </w:t>
      </w:r>
      <w:r w:rsidR="00F850D3" w:rsidRPr="00281600">
        <w:rPr>
          <w:rFonts w:ascii="GHEA Grapalat" w:hAnsi="GHEA Grapalat"/>
          <w:shd w:val="clear" w:color="auto" w:fill="FFFFFF"/>
          <w:lang w:val="hy-AM"/>
        </w:rPr>
        <w:t>նույն օ</w:t>
      </w:r>
      <w:r w:rsidRPr="00281600">
        <w:rPr>
          <w:rFonts w:ascii="GHEA Grapalat" w:hAnsi="GHEA Grapalat"/>
          <w:shd w:val="clear" w:color="auto" w:fill="FFFFFF"/>
          <w:lang w:val="hy-AM"/>
        </w:rPr>
        <w:t xml:space="preserve">րենքում օգտագործվող հիմնական հասկացությունները, մասնավորապես՝ </w:t>
      </w:r>
      <w:r w:rsidRPr="00281600">
        <w:rPr>
          <w:rStyle w:val="Strong"/>
          <w:rFonts w:ascii="GHEA Grapalat" w:hAnsi="GHEA Grapalat"/>
          <w:b w:val="0"/>
          <w:bCs w:val="0"/>
          <w:shd w:val="clear" w:color="auto" w:fill="FFFFFF"/>
          <w:lang w:val="hy-AM"/>
        </w:rPr>
        <w:t>բազմաբնակարան կամ ստորաբաժանված շենքի ընդհանուր բաժնային սեփականություն</w:t>
      </w:r>
      <w:r w:rsidRPr="00281600">
        <w:rPr>
          <w:rStyle w:val="Strong"/>
          <w:rFonts w:ascii="GHEA Grapalat" w:hAnsi="GHEA Grapalat"/>
          <w:shd w:val="clear" w:color="auto" w:fill="FFFFFF"/>
          <w:lang w:val="hy-AM"/>
        </w:rPr>
        <w:t xml:space="preserve"> </w:t>
      </w:r>
      <w:r w:rsidRPr="00281600">
        <w:rPr>
          <w:rStyle w:val="Strong"/>
          <w:rFonts w:ascii="GHEA Grapalat" w:hAnsi="GHEA Grapalat"/>
          <w:b w:val="0"/>
          <w:bCs w:val="0"/>
          <w:shd w:val="clear" w:color="auto" w:fill="FFFFFF"/>
          <w:lang w:val="hy-AM"/>
        </w:rPr>
        <w:t>հասկացությունը բնորոշելով հետևյալ կերպ</w:t>
      </w:r>
      <w:r w:rsidRPr="00281600">
        <w:rPr>
          <w:rStyle w:val="Strong"/>
          <w:rFonts w:ascii="Cambria Math" w:hAnsi="Cambria Math" w:cs="Cambria Math"/>
          <w:b w:val="0"/>
          <w:bCs w:val="0"/>
          <w:shd w:val="clear" w:color="auto" w:fill="FFFFFF"/>
          <w:lang w:val="hy-AM"/>
        </w:rPr>
        <w:t>․</w:t>
      </w:r>
      <w:r w:rsidRPr="00281600">
        <w:rPr>
          <w:rStyle w:val="Strong"/>
          <w:rFonts w:ascii="GHEA Grapalat" w:hAnsi="GHEA Grapalat"/>
          <w:shd w:val="clear" w:color="auto" w:fill="FFFFFF"/>
          <w:lang w:val="hy-AM"/>
        </w:rPr>
        <w:t xml:space="preserve"> «</w:t>
      </w:r>
      <w:r w:rsidRPr="00281600">
        <w:rPr>
          <w:rFonts w:ascii="GHEA Grapalat" w:hAnsi="GHEA Grapalat"/>
          <w:shd w:val="clear" w:color="auto" w:fill="FFFFFF"/>
          <w:lang w:val="hy-AM"/>
        </w:rPr>
        <w:t>հողամասի նկատմամբ յուրաքանչյուր բնակարանի կամ ոչ բնակելի տարածքի սեփականատիրոջ բաժինը որոշվում է տվյալ սեփականատիրոջը պատկանող բնակարանի կամ ոչ բնակելի տարածքի մակերեսի հարաբերությամբ այդ շենքի բոլոր բնակարանների ու ոչ բնակելի տարածքների մակերեսներին և արտահայտվում է կոտորակով</w:t>
      </w:r>
      <w:r w:rsidR="00F850D3" w:rsidRPr="00281600">
        <w:rPr>
          <w:rFonts w:ascii="GHEA Grapalat" w:hAnsi="GHEA Grapalat"/>
          <w:shd w:val="clear" w:color="auto" w:fill="FFFFFF"/>
          <w:lang w:val="hy-AM"/>
        </w:rPr>
        <w:t xml:space="preserve"> (…)</w:t>
      </w:r>
      <w:r w:rsidRPr="00281600">
        <w:rPr>
          <w:rFonts w:ascii="GHEA Grapalat" w:hAnsi="GHEA Grapalat"/>
          <w:shd w:val="clear" w:color="auto" w:fill="FFFFFF"/>
          <w:lang w:val="hy-AM"/>
        </w:rPr>
        <w:t>»:</w:t>
      </w:r>
    </w:p>
    <w:p w14:paraId="534C2BD1" w14:textId="304197C3" w:rsidR="00A424AA" w:rsidRPr="00281600" w:rsidRDefault="00A424AA"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lang w:val="hy-AM"/>
        </w:rPr>
        <w:t xml:space="preserve">«Բազմաբնակարան շենքի կառավարման մասին» ՀՀ օրենքի </w:t>
      </w:r>
      <w:r w:rsidR="005541A3" w:rsidRPr="00281600">
        <w:rPr>
          <w:rFonts w:ascii="GHEA Grapalat" w:hAnsi="GHEA Grapalat"/>
          <w:lang w:val="hy-AM"/>
        </w:rPr>
        <w:t>5</w:t>
      </w:r>
      <w:r w:rsidRPr="00281600">
        <w:rPr>
          <w:rFonts w:ascii="GHEA Grapalat" w:hAnsi="GHEA Grapalat"/>
          <w:lang w:val="hy-AM"/>
        </w:rPr>
        <w:t>-րդ հոդվածի 3-րդ կետի համաձայն՝ շ</w:t>
      </w:r>
      <w:r w:rsidRPr="00281600">
        <w:rPr>
          <w:rFonts w:ascii="GHEA Grapalat" w:hAnsi="GHEA Grapalat"/>
          <w:shd w:val="clear" w:color="auto" w:fill="FFFFFF"/>
          <w:lang w:val="hy-AM"/>
        </w:rPr>
        <w:t>ինությունների սեփականատերերը տիրապետում, տնօրինում և օգտագործում են դրանք քաղաքացիական օրենսդրության նորմերին համապատասխան:</w:t>
      </w:r>
    </w:p>
    <w:p w14:paraId="35A21F54" w14:textId="1A8F1CD9" w:rsidR="00BC2CAA" w:rsidRPr="00281600" w:rsidRDefault="005541A3"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lang w:val="hy-AM"/>
        </w:rPr>
        <w:t>Մինչև 01</w:t>
      </w:r>
      <w:r w:rsidRPr="00281600">
        <w:rPr>
          <w:rFonts w:ascii="Cambria Math" w:hAnsi="Cambria Math" w:cs="Cambria Math"/>
          <w:lang w:val="hy-AM"/>
        </w:rPr>
        <w:t>․</w:t>
      </w:r>
      <w:r w:rsidRPr="00281600">
        <w:rPr>
          <w:rFonts w:ascii="GHEA Grapalat" w:hAnsi="GHEA Grapalat"/>
          <w:lang w:val="hy-AM"/>
        </w:rPr>
        <w:t>01</w:t>
      </w:r>
      <w:r w:rsidRPr="00281600">
        <w:rPr>
          <w:rFonts w:ascii="Cambria Math" w:hAnsi="Cambria Math" w:cs="Cambria Math"/>
          <w:lang w:val="hy-AM"/>
        </w:rPr>
        <w:t>․</w:t>
      </w:r>
      <w:r w:rsidRPr="00281600">
        <w:rPr>
          <w:rFonts w:ascii="GHEA Grapalat" w:hAnsi="GHEA Grapalat"/>
          <w:lang w:val="hy-AM"/>
        </w:rPr>
        <w:t xml:space="preserve">2026 գործած խմբագրությամբ </w:t>
      </w:r>
      <w:r w:rsidR="009338C4" w:rsidRPr="00281600">
        <w:rPr>
          <w:rFonts w:ascii="GHEA Grapalat" w:hAnsi="GHEA Grapalat"/>
          <w:lang w:val="hy-AM"/>
        </w:rPr>
        <w:t xml:space="preserve">«Բազմաբնակարան շենքի կառավարման մասին» ՀՀ օրենքի </w:t>
      </w:r>
      <w:r w:rsidR="000D35D7" w:rsidRPr="00281600">
        <w:rPr>
          <w:rFonts w:ascii="GHEA Grapalat" w:hAnsi="GHEA Grapalat"/>
          <w:lang w:val="hy-AM"/>
        </w:rPr>
        <w:t>6-րդ հոդվածի համաձայն՝ բ</w:t>
      </w:r>
      <w:r w:rsidR="000D35D7" w:rsidRPr="00281600">
        <w:rPr>
          <w:rFonts w:ascii="GHEA Grapalat" w:hAnsi="GHEA Grapalat"/>
          <w:shd w:val="clear" w:color="auto" w:fill="FFFFFF"/>
          <w:lang w:val="hy-AM"/>
        </w:rPr>
        <w:t>ազմաբնակարան շենքի շինությունների սեփականատերերին ընդհանուր բաժնային սեփականության իրավունքով պատկանում են շենքը կրող կառուցվածքները, շենքի միջհարկային ծածկերը (առաստաղները, հատակները), նկուղները, ձեղնահարկը, տեխնիկական հարկերը, տանիքը, ինչպես նաև մեկից ավելի շինություններ սպասարկող և բազմաբնակարան շենքի միասնական ամբողջական սպասարկման համար նախատեսված մուտքերը, աստիճանավանդակները, աստիճանները, վերելակները, վերելակային և այլ հորերը, մեխանիկական, էլեկտրական, սանիտարատեխնիկական և այլ սարքավորումներն ու տարածքները, որոնք օրենքով նախատեսված կարգով չեն հանդիսանում այլ անձանց սեփականություն:</w:t>
      </w:r>
      <w:r w:rsidR="00CE46D6" w:rsidRPr="00281600">
        <w:rPr>
          <w:rFonts w:ascii="GHEA Grapalat" w:hAnsi="GHEA Grapalat"/>
          <w:shd w:val="clear" w:color="auto" w:fill="FFFFFF"/>
          <w:lang w:val="hy-AM"/>
        </w:rPr>
        <w:t xml:space="preserve"> </w:t>
      </w:r>
    </w:p>
    <w:p w14:paraId="0B5F204E" w14:textId="77777777" w:rsidR="00BC2CAA" w:rsidRPr="00281600" w:rsidRDefault="00BC2CAA"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Բազմաբնակարան շենքի շինությունների սեփականատերերին ընդհանուր բաժնային </w:t>
      </w:r>
      <w:r w:rsidRPr="00281600">
        <w:rPr>
          <w:rFonts w:ascii="GHEA Grapalat" w:hAnsi="GHEA Grapalat"/>
          <w:shd w:val="clear" w:color="auto" w:fill="FFFFFF"/>
          <w:lang w:val="hy-AM"/>
        </w:rPr>
        <w:lastRenderedPageBreak/>
        <w:t>սեփականության իրավունքով կարող է պատկանել նաև տվյալ կամ այլ շենքում բնակարան կամ ոչ բնակելի տարածք, ինչպես նաև հողամաս, շարժական, անշարժ կամ ցանկացած այլ գույք:</w:t>
      </w:r>
    </w:p>
    <w:p w14:paraId="630CABAD" w14:textId="76F859C4" w:rsidR="004F4299" w:rsidRPr="00281600" w:rsidRDefault="0031001E"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281600">
        <w:rPr>
          <w:rFonts w:ascii="GHEA Grapalat" w:hAnsi="GHEA Grapalat"/>
          <w:shd w:val="clear" w:color="auto" w:fill="FFFFFF"/>
          <w:lang w:val="hy-AM"/>
        </w:rPr>
        <w:t xml:space="preserve">Վերոգրյալ իրավական </w:t>
      </w:r>
      <w:r w:rsidR="000D35D7" w:rsidRPr="00281600">
        <w:rPr>
          <w:rFonts w:ascii="GHEA Grapalat" w:hAnsi="GHEA Grapalat"/>
          <w:shd w:val="clear" w:color="auto" w:fill="FFFFFF"/>
          <w:lang w:val="hy-AM"/>
        </w:rPr>
        <w:t>նորմ</w:t>
      </w:r>
      <w:r w:rsidRPr="00281600">
        <w:rPr>
          <w:rFonts w:ascii="GHEA Grapalat" w:hAnsi="GHEA Grapalat"/>
          <w:shd w:val="clear" w:color="auto" w:fill="FFFFFF"/>
          <w:lang w:val="hy-AM"/>
        </w:rPr>
        <w:t>եր</w:t>
      </w:r>
      <w:r w:rsidR="000D35D7" w:rsidRPr="00281600">
        <w:rPr>
          <w:rFonts w:ascii="GHEA Grapalat" w:hAnsi="GHEA Grapalat"/>
          <w:shd w:val="clear" w:color="auto" w:fill="FFFFFF"/>
          <w:lang w:val="hy-AM"/>
        </w:rPr>
        <w:t>ի բովանդակությունից բխում է, որ բազմաբնակարան շենքի</w:t>
      </w:r>
      <w:r w:rsidR="005541A3" w:rsidRPr="00281600">
        <w:rPr>
          <w:rFonts w:ascii="GHEA Grapalat" w:hAnsi="GHEA Grapalat"/>
          <w:shd w:val="clear" w:color="auto" w:fill="FFFFFF"/>
          <w:lang w:val="hy-AM"/>
        </w:rPr>
        <w:t>,</w:t>
      </w:r>
      <w:r w:rsidR="000D35D7" w:rsidRPr="00281600">
        <w:rPr>
          <w:rFonts w:ascii="GHEA Grapalat" w:hAnsi="GHEA Grapalat"/>
          <w:shd w:val="clear" w:color="auto" w:fill="FFFFFF"/>
          <w:lang w:val="hy-AM"/>
        </w:rPr>
        <w:t xml:space="preserve"> շինությունների սեփականատերերը </w:t>
      </w:r>
      <w:r w:rsidR="000D35D7" w:rsidRPr="00281600">
        <w:rPr>
          <w:rFonts w:ascii="GHEA Grapalat" w:hAnsi="GHEA Grapalat"/>
          <w:lang w:val="hy-AM"/>
        </w:rPr>
        <w:t>բ</w:t>
      </w:r>
      <w:r w:rsidR="000D35D7" w:rsidRPr="00281600">
        <w:rPr>
          <w:rFonts w:ascii="GHEA Grapalat" w:hAnsi="GHEA Grapalat"/>
          <w:shd w:val="clear" w:color="auto" w:fill="FFFFFF"/>
          <w:lang w:val="hy-AM"/>
        </w:rPr>
        <w:t>ազմաբնակարան շենքի</w:t>
      </w:r>
      <w:r w:rsidR="005541A3" w:rsidRPr="00281600">
        <w:rPr>
          <w:rFonts w:ascii="GHEA Grapalat" w:hAnsi="GHEA Grapalat"/>
          <w:shd w:val="clear" w:color="auto" w:fill="FFFFFF"/>
          <w:lang w:val="hy-AM"/>
        </w:rPr>
        <w:t>,</w:t>
      </w:r>
      <w:r w:rsidR="000D35D7" w:rsidRPr="00281600">
        <w:rPr>
          <w:rFonts w:ascii="GHEA Grapalat" w:hAnsi="GHEA Grapalat"/>
          <w:shd w:val="clear" w:color="auto" w:fill="FFFFFF"/>
          <w:lang w:val="hy-AM"/>
        </w:rPr>
        <w:t xml:space="preserve"> շինությունների</w:t>
      </w:r>
      <w:r w:rsidR="005541A3" w:rsidRPr="00281600">
        <w:rPr>
          <w:rFonts w:ascii="GHEA Grapalat" w:hAnsi="GHEA Grapalat"/>
          <w:shd w:val="clear" w:color="auto" w:fill="FFFFFF"/>
          <w:lang w:val="hy-AM"/>
        </w:rPr>
        <w:t>՝</w:t>
      </w:r>
      <w:r w:rsidR="000D35D7" w:rsidRPr="00281600">
        <w:rPr>
          <w:rFonts w:ascii="GHEA Grapalat" w:hAnsi="GHEA Grapalat"/>
          <w:shd w:val="clear" w:color="auto" w:fill="FFFFFF"/>
          <w:lang w:val="hy-AM"/>
        </w:rPr>
        <w:t xml:space="preserve"> շենքը կրող կառուցվածքները, շենքի միջհարկային ծածկերը (առաստաղները, հատակները), նկուղները, ձեղնահարկը, տեխնիկական հարկերը, տանիքը, ինչպես նաև մեկից ավելի շինություններ սպասարկող և բազմաբնակարան շենքի միասնական ամբողջական սպասարկման համար նախատեսված մուտքերը, աստիճանավանդակները, աստիճանները, վերելակային </w:t>
      </w:r>
      <w:r w:rsidR="00751016" w:rsidRPr="00281600">
        <w:rPr>
          <w:rFonts w:ascii="GHEA Grapalat" w:hAnsi="GHEA Grapalat"/>
          <w:shd w:val="clear" w:color="auto" w:fill="FFFFFF"/>
          <w:lang w:val="hy-AM"/>
        </w:rPr>
        <w:t xml:space="preserve">ու </w:t>
      </w:r>
      <w:r w:rsidR="000D35D7" w:rsidRPr="00281600">
        <w:rPr>
          <w:rFonts w:ascii="GHEA Grapalat" w:hAnsi="GHEA Grapalat"/>
          <w:shd w:val="clear" w:color="auto" w:fill="FFFFFF"/>
          <w:lang w:val="hy-AM"/>
        </w:rPr>
        <w:t xml:space="preserve">այլ հորերը, մեխանիկական, էլեկտրական, սանիտարատեխնիկական և այլ սարքավորումներն ու տարածքները, որոնք սեփականության իրավունքով այլ անձանց չեն պատկանում, տիրապետում են ընդհանուր բաժնային սեփականության իրավունքով, ուստի բազմաբնակարան շենքի շինությունների սեփականատերերը շենքի </w:t>
      </w:r>
      <w:r w:rsidR="00751016" w:rsidRPr="00281600">
        <w:rPr>
          <w:rFonts w:ascii="GHEA Grapalat" w:hAnsi="GHEA Grapalat"/>
          <w:shd w:val="clear" w:color="auto" w:fill="FFFFFF"/>
          <w:lang w:val="hy-AM"/>
        </w:rPr>
        <w:t xml:space="preserve">վերը նշված </w:t>
      </w:r>
      <w:r w:rsidR="000D35D7" w:rsidRPr="00281600">
        <w:rPr>
          <w:rFonts w:ascii="GHEA Grapalat" w:hAnsi="GHEA Grapalat"/>
          <w:shd w:val="clear" w:color="auto" w:fill="FFFFFF"/>
          <w:lang w:val="hy-AM"/>
        </w:rPr>
        <w:t>գույքի նկատմամբ ունեն Հ</w:t>
      </w:r>
      <w:r w:rsidR="00751016" w:rsidRPr="00281600">
        <w:rPr>
          <w:rFonts w:ascii="GHEA Grapalat" w:hAnsi="GHEA Grapalat"/>
          <w:shd w:val="clear" w:color="auto" w:fill="FFFFFF"/>
          <w:lang w:val="hy-AM"/>
        </w:rPr>
        <w:t xml:space="preserve">այաստանի </w:t>
      </w:r>
      <w:r w:rsidR="000D35D7" w:rsidRPr="00281600">
        <w:rPr>
          <w:rFonts w:ascii="GHEA Grapalat" w:hAnsi="GHEA Grapalat"/>
          <w:shd w:val="clear" w:color="auto" w:fill="FFFFFF"/>
          <w:lang w:val="hy-AM"/>
        </w:rPr>
        <w:t>Հ</w:t>
      </w:r>
      <w:r w:rsidR="00751016" w:rsidRPr="00281600">
        <w:rPr>
          <w:rFonts w:ascii="GHEA Grapalat" w:hAnsi="GHEA Grapalat"/>
          <w:shd w:val="clear" w:color="auto" w:fill="FFFFFF"/>
          <w:lang w:val="hy-AM"/>
        </w:rPr>
        <w:t>անրապետության</w:t>
      </w:r>
      <w:r w:rsidR="000D35D7" w:rsidRPr="00281600">
        <w:rPr>
          <w:rFonts w:ascii="GHEA Grapalat" w:hAnsi="GHEA Grapalat"/>
          <w:shd w:val="clear" w:color="auto" w:fill="FFFFFF"/>
          <w:lang w:val="hy-AM"/>
        </w:rPr>
        <w:t xml:space="preserve"> օրենսդրությամբ նախատեսված ընդհանուր բաժնային սեփականության մասնակիցների համար սահմանված բոլոր իրավունքները և </w:t>
      </w:r>
      <w:r w:rsidR="000A747F" w:rsidRPr="00281600">
        <w:rPr>
          <w:rFonts w:ascii="GHEA Grapalat" w:hAnsi="GHEA Grapalat"/>
          <w:shd w:val="clear" w:color="auto" w:fill="FFFFFF"/>
          <w:lang w:val="hy-AM"/>
        </w:rPr>
        <w:t xml:space="preserve">համապատասխանաբար </w:t>
      </w:r>
      <w:r w:rsidR="000D35D7" w:rsidRPr="00281600">
        <w:rPr>
          <w:rFonts w:ascii="GHEA Grapalat" w:hAnsi="GHEA Grapalat"/>
          <w:shd w:val="clear" w:color="auto" w:fill="FFFFFF"/>
          <w:lang w:val="hy-AM"/>
        </w:rPr>
        <w:t xml:space="preserve">կրում են բոլոր պարտականությունները։ </w:t>
      </w:r>
      <w:r w:rsidR="004F4299" w:rsidRPr="00281600">
        <w:rPr>
          <w:rFonts w:ascii="GHEA Grapalat" w:hAnsi="GHEA Grapalat"/>
          <w:shd w:val="clear" w:color="auto" w:fill="FFFFFF"/>
          <w:lang w:val="hy-AM"/>
        </w:rPr>
        <w:t xml:space="preserve">Ընդ որում, </w:t>
      </w:r>
      <w:r w:rsidR="00E22D6E" w:rsidRPr="00281600">
        <w:rPr>
          <w:rFonts w:ascii="GHEA Grapalat" w:hAnsi="GHEA Grapalat"/>
          <w:shd w:val="clear" w:color="auto" w:fill="FFFFFF"/>
          <w:lang w:val="hy-AM"/>
        </w:rPr>
        <w:t xml:space="preserve">բաժնային սեփականության ներքո գտնվող </w:t>
      </w:r>
      <w:r w:rsidR="004F4299" w:rsidRPr="00281600">
        <w:rPr>
          <w:rFonts w:ascii="GHEA Grapalat" w:hAnsi="GHEA Grapalat"/>
          <w:shd w:val="clear" w:color="auto" w:fill="FFFFFF"/>
          <w:lang w:val="hy-AM"/>
        </w:rPr>
        <w:t>բազմաբնակարան շենքի տարածք</w:t>
      </w:r>
      <w:r w:rsidR="007D3C9D" w:rsidRPr="00281600">
        <w:rPr>
          <w:rFonts w:ascii="GHEA Grapalat" w:hAnsi="GHEA Grapalat"/>
          <w:shd w:val="clear" w:color="auto" w:fill="FFFFFF"/>
          <w:lang w:val="hy-AM"/>
        </w:rPr>
        <w:t xml:space="preserve">ը տիրապետվում և օգտագործվում է դրա բոլոր մասնակիցների համաձայնությամբ, իսկ </w:t>
      </w:r>
      <w:r w:rsidR="00F238AE" w:rsidRPr="00281600">
        <w:rPr>
          <w:rFonts w:ascii="GHEA Grapalat" w:hAnsi="GHEA Grapalat"/>
          <w:shd w:val="clear" w:color="auto" w:fill="FFFFFF"/>
          <w:lang w:val="hy-AM"/>
        </w:rPr>
        <w:t>դրա սեփականատերերի որևից</w:t>
      </w:r>
      <w:r w:rsidR="00B80A72" w:rsidRPr="00281600">
        <w:rPr>
          <w:rFonts w:ascii="GHEA Grapalat" w:hAnsi="GHEA Grapalat"/>
          <w:shd w:val="clear" w:color="auto" w:fill="FFFFFF"/>
          <w:lang w:val="hy-AM"/>
        </w:rPr>
        <w:t>է</w:t>
      </w:r>
      <w:r w:rsidR="00F238AE" w:rsidRPr="00281600">
        <w:rPr>
          <w:rFonts w:ascii="GHEA Grapalat" w:hAnsi="GHEA Grapalat"/>
          <w:shd w:val="clear" w:color="auto" w:fill="FFFFFF"/>
          <w:lang w:val="hy-AM"/>
        </w:rPr>
        <w:t xml:space="preserve"> մեկի </w:t>
      </w:r>
      <w:r w:rsidR="007D3C9D" w:rsidRPr="00281600">
        <w:rPr>
          <w:rFonts w:ascii="GHEA Grapalat" w:hAnsi="GHEA Grapalat"/>
          <w:shd w:val="clear" w:color="auto" w:fill="FFFFFF"/>
          <w:lang w:val="hy-AM"/>
        </w:rPr>
        <w:t xml:space="preserve">համաձայնության </w:t>
      </w:r>
      <w:r w:rsidR="00F238AE" w:rsidRPr="00281600">
        <w:rPr>
          <w:rFonts w:ascii="GHEA Grapalat" w:hAnsi="GHEA Grapalat"/>
          <w:shd w:val="clear" w:color="auto" w:fill="FFFFFF"/>
          <w:lang w:val="hy-AM"/>
        </w:rPr>
        <w:t>բացակայության պարագայում</w:t>
      </w:r>
      <w:r w:rsidR="00E22D6E" w:rsidRPr="00281600">
        <w:rPr>
          <w:rFonts w:ascii="GHEA Grapalat" w:hAnsi="GHEA Grapalat"/>
          <w:shd w:val="clear" w:color="auto" w:fill="FFFFFF"/>
          <w:lang w:val="hy-AM"/>
        </w:rPr>
        <w:t>` դատարանի սահմանած կարգով:</w:t>
      </w:r>
    </w:p>
    <w:p w14:paraId="5C7E98D0" w14:textId="155E6EC5" w:rsidR="0059463C" w:rsidRPr="00281600" w:rsidRDefault="00372DF6" w:rsidP="002227FB">
      <w:pPr>
        <w:widowControl w:val="0"/>
        <w:tabs>
          <w:tab w:val="left" w:pos="567"/>
          <w:tab w:val="left" w:pos="709"/>
          <w:tab w:val="left" w:pos="851"/>
          <w:tab w:val="left" w:pos="990"/>
        </w:tabs>
        <w:ind w:right="-1" w:firstLine="567"/>
        <w:jc w:val="both"/>
        <w:rPr>
          <w:rFonts w:ascii="GHEA Grapalat" w:hAnsi="GHEA Grapalat"/>
          <w:bCs/>
          <w:shd w:val="clear" w:color="auto" w:fill="FFFFFF"/>
          <w:lang w:val="hy-AM"/>
        </w:rPr>
      </w:pPr>
      <w:r w:rsidRPr="00281600">
        <w:rPr>
          <w:rFonts w:ascii="GHEA Grapalat" w:hAnsi="GHEA Grapalat"/>
          <w:lang w:val="hy-AM"/>
        </w:rPr>
        <w:t>Ինքնակամ կառույցի օրենսդրական բնորոշումը տրված է</w:t>
      </w:r>
      <w:r w:rsidR="00764D0C" w:rsidRPr="00281600">
        <w:rPr>
          <w:rFonts w:ascii="GHEA Grapalat" w:hAnsi="GHEA Grapalat"/>
          <w:lang w:val="hy-AM"/>
        </w:rPr>
        <w:t xml:space="preserve"> սույն իրավահարաբերության նկատմամբ կիրառելի՝ մինչև 06</w:t>
      </w:r>
      <w:r w:rsidR="00764D0C" w:rsidRPr="00281600">
        <w:rPr>
          <w:rFonts w:ascii="Cambria Math" w:hAnsi="Cambria Math" w:cs="Cambria Math"/>
          <w:lang w:val="hy-AM"/>
        </w:rPr>
        <w:t>․</w:t>
      </w:r>
      <w:r w:rsidR="00764D0C" w:rsidRPr="00281600">
        <w:rPr>
          <w:rFonts w:ascii="GHEA Grapalat" w:hAnsi="GHEA Grapalat"/>
          <w:lang w:val="hy-AM"/>
        </w:rPr>
        <w:t>01</w:t>
      </w:r>
      <w:r w:rsidR="00764D0C" w:rsidRPr="00281600">
        <w:rPr>
          <w:rFonts w:ascii="Cambria Math" w:hAnsi="Cambria Math" w:cs="Cambria Math"/>
          <w:lang w:val="hy-AM"/>
        </w:rPr>
        <w:t>․</w:t>
      </w:r>
      <w:r w:rsidR="00764D0C" w:rsidRPr="00281600">
        <w:rPr>
          <w:rFonts w:ascii="GHEA Grapalat" w:hAnsi="GHEA Grapalat"/>
          <w:lang w:val="hy-AM"/>
        </w:rPr>
        <w:t>2022 թվականը գործած խմբագրությամբ</w:t>
      </w:r>
      <w:r w:rsidRPr="00281600">
        <w:rPr>
          <w:rFonts w:ascii="GHEA Grapalat" w:hAnsi="GHEA Grapalat"/>
          <w:lang w:val="hy-AM"/>
        </w:rPr>
        <w:t xml:space="preserve"> ՀՀ քաղաքացիական օրենսգրքի 188-րդ հոդվածի 1-ին կետում։ Մասնավորապես, </w:t>
      </w:r>
      <w:r w:rsidR="00764D0C" w:rsidRPr="00281600">
        <w:rPr>
          <w:rFonts w:ascii="GHEA Grapalat" w:hAnsi="GHEA Grapalat"/>
          <w:bCs/>
          <w:shd w:val="clear" w:color="auto" w:fill="FFFFFF"/>
          <w:lang w:val="hy-AM"/>
        </w:rPr>
        <w:t>ինքնակամ կառույց է համարվում oրենքով և այլ իրավական ակտերով uահմանված կարգով այդ նպատակի համար չհատկացված հողամաuում կամ առանց թույլտվության կամ թույլտվությամբ uահմանված պայմանների կամ քաղաքաշինական նորմերի ու կանոնների էական խախտումներով կառուցված կամ վերակառուցված շենքը, շինությունը կամ այլ կառույցը:</w:t>
      </w:r>
    </w:p>
    <w:p w14:paraId="7B18C5D6" w14:textId="595E0D88" w:rsidR="00764D0C" w:rsidRPr="00281600" w:rsidRDefault="002B4B0D" w:rsidP="002227FB">
      <w:pPr>
        <w:widowControl w:val="0"/>
        <w:tabs>
          <w:tab w:val="left" w:pos="567"/>
          <w:tab w:val="left" w:pos="709"/>
          <w:tab w:val="left" w:pos="851"/>
          <w:tab w:val="left" w:pos="990"/>
        </w:tabs>
        <w:ind w:right="-1" w:firstLine="567"/>
        <w:jc w:val="both"/>
        <w:rPr>
          <w:rFonts w:ascii="GHEA Grapalat" w:hAnsi="GHEA Grapalat"/>
          <w:bCs/>
          <w:shd w:val="clear" w:color="auto" w:fill="FFFFFF"/>
          <w:lang w:val="hy-AM"/>
        </w:rPr>
      </w:pPr>
      <w:r w:rsidRPr="00281600">
        <w:rPr>
          <w:rFonts w:ascii="GHEA Grapalat" w:hAnsi="GHEA Grapalat"/>
          <w:bCs/>
          <w:shd w:val="clear" w:color="auto" w:fill="FFFFFF"/>
          <w:lang w:val="hy-AM"/>
        </w:rPr>
        <w:t>ՀՀ վճռաբեկ դատարանն իր նախկինում կայացրած որոշմամբ,</w:t>
      </w:r>
      <w:r w:rsidR="00166D34" w:rsidRPr="00281600">
        <w:rPr>
          <w:rFonts w:ascii="GHEA Grapalat" w:hAnsi="GHEA Grapalat"/>
          <w:bCs/>
          <w:shd w:val="clear" w:color="auto" w:fill="FFFFFF"/>
          <w:lang w:val="hy-AM"/>
        </w:rPr>
        <w:t xml:space="preserve"> </w:t>
      </w:r>
      <w:r w:rsidR="006B0FCF" w:rsidRPr="00281600">
        <w:rPr>
          <w:rFonts w:ascii="GHEA Grapalat" w:hAnsi="GHEA Grapalat"/>
          <w:bCs/>
          <w:shd w:val="clear" w:color="auto" w:fill="FFFFFF"/>
          <w:lang w:val="hy-AM"/>
        </w:rPr>
        <w:t xml:space="preserve">նշել է, որ </w:t>
      </w:r>
      <w:r w:rsidR="00166D34" w:rsidRPr="00281600">
        <w:rPr>
          <w:rFonts w:ascii="GHEA Grapalat" w:hAnsi="GHEA Grapalat"/>
          <w:bCs/>
          <w:shd w:val="clear" w:color="auto" w:fill="FFFFFF"/>
          <w:lang w:val="hy-AM"/>
        </w:rPr>
        <w:t>ՀՀ քաղաքացիական օրենսգրքի 188-րդ հոդվածի իրավակարգավորումներից, մասնավորապես` նույն հոդվածի 3-րդ կետով սահմանված պահանջից</w:t>
      </w:r>
      <w:r w:rsidRPr="00281600">
        <w:rPr>
          <w:rFonts w:ascii="GHEA Grapalat" w:hAnsi="GHEA Grapalat"/>
          <w:bCs/>
          <w:shd w:val="clear" w:color="auto" w:fill="FFFFFF"/>
          <w:lang w:val="hy-AM"/>
        </w:rPr>
        <w:t>,</w:t>
      </w:r>
      <w:r w:rsidR="00166D34" w:rsidRPr="00281600">
        <w:rPr>
          <w:rFonts w:ascii="GHEA Grapalat" w:hAnsi="GHEA Grapalat"/>
          <w:bCs/>
          <w:shd w:val="clear" w:color="auto" w:fill="FFFFFF"/>
          <w:lang w:val="hy-AM"/>
        </w:rPr>
        <w:t xml:space="preserve"> բխում է, որ ինքնակամ կառույցները պետության, համայնքի կամ այլ շահագրգիռ անձի հայցով, որի իրավունքները և օրենքով պահպանվող շահերը խախտվել են, ենթակա են քանդման</w:t>
      </w:r>
      <w:r w:rsidR="001C5B86" w:rsidRPr="00281600">
        <w:rPr>
          <w:rFonts w:ascii="GHEA Grapalat" w:hAnsi="GHEA Grapalat"/>
          <w:bCs/>
          <w:shd w:val="clear" w:color="auto" w:fill="FFFFFF"/>
          <w:lang w:val="hy-AM"/>
        </w:rPr>
        <w:t xml:space="preserve"> </w:t>
      </w:r>
      <w:r w:rsidR="001C5B86" w:rsidRPr="00281600">
        <w:rPr>
          <w:rFonts w:ascii="GHEA Grapalat" w:hAnsi="GHEA Grapalat"/>
          <w:bCs/>
          <w:i/>
          <w:iCs/>
          <w:shd w:val="clear" w:color="auto" w:fill="FFFFFF"/>
          <w:lang w:val="hy-AM"/>
        </w:rPr>
        <w:t xml:space="preserve">(տե՛ս </w:t>
      </w:r>
      <w:r w:rsidR="0059463C" w:rsidRPr="00281600">
        <w:rPr>
          <w:rFonts w:ascii="GHEA Grapalat" w:hAnsi="GHEA Grapalat"/>
          <w:bCs/>
          <w:i/>
          <w:iCs/>
          <w:shd w:val="clear" w:color="auto" w:fill="FFFFFF"/>
          <w:lang w:val="hy-AM"/>
        </w:rPr>
        <w:t>Արման Գևորգյանն ընդդեմ Գոռ</w:t>
      </w:r>
      <w:r w:rsidR="0059463C" w:rsidRPr="00281600">
        <w:rPr>
          <w:rFonts w:ascii="GHEA Grapalat" w:hAnsi="GHEA Grapalat"/>
          <w:bCs/>
          <w:i/>
          <w:iCs/>
          <w:shd w:val="clear" w:color="auto" w:fill="FFFFFF"/>
          <w:lang w:val="fr-FR"/>
        </w:rPr>
        <w:t xml:space="preserve"> </w:t>
      </w:r>
      <w:r w:rsidR="0059463C" w:rsidRPr="00281600">
        <w:rPr>
          <w:rFonts w:ascii="GHEA Grapalat" w:hAnsi="GHEA Grapalat"/>
          <w:bCs/>
          <w:i/>
          <w:iCs/>
          <w:shd w:val="clear" w:color="auto" w:fill="FFFFFF"/>
          <w:lang w:val="hy-AM"/>
        </w:rPr>
        <w:t xml:space="preserve">Սևաչյանի և մյուսների թիվ ԵԴ/35748/02/20 քաղաքացիական գործով ՀՀ վճռաբեկ դատարանի </w:t>
      </w:r>
      <w:r w:rsidR="003E2FA1" w:rsidRPr="00281600">
        <w:rPr>
          <w:rFonts w:ascii="GHEA Grapalat" w:hAnsi="GHEA Grapalat"/>
          <w:bCs/>
          <w:i/>
          <w:iCs/>
          <w:shd w:val="clear" w:color="auto" w:fill="FFFFFF"/>
          <w:lang w:val="hy-AM"/>
        </w:rPr>
        <w:t>05</w:t>
      </w:r>
      <w:r w:rsidR="0059463C" w:rsidRPr="00281600">
        <w:rPr>
          <w:rFonts w:ascii="Cambria Math" w:hAnsi="Cambria Math" w:cs="Cambria Math"/>
          <w:bCs/>
          <w:i/>
          <w:iCs/>
          <w:shd w:val="clear" w:color="auto" w:fill="FFFFFF"/>
          <w:lang w:val="hy-AM"/>
        </w:rPr>
        <w:t>․</w:t>
      </w:r>
      <w:r w:rsidR="003E2FA1" w:rsidRPr="00281600">
        <w:rPr>
          <w:rFonts w:ascii="GHEA Grapalat" w:hAnsi="GHEA Grapalat" w:cs="Cambria Math"/>
          <w:bCs/>
          <w:i/>
          <w:iCs/>
          <w:shd w:val="clear" w:color="auto" w:fill="FFFFFF"/>
          <w:lang w:val="hy-AM"/>
        </w:rPr>
        <w:t>12</w:t>
      </w:r>
      <w:r w:rsidR="0059463C" w:rsidRPr="00281600">
        <w:rPr>
          <w:rFonts w:ascii="Cambria Math" w:hAnsi="Cambria Math" w:cs="Cambria Math"/>
          <w:bCs/>
          <w:i/>
          <w:iCs/>
          <w:shd w:val="clear" w:color="auto" w:fill="FFFFFF"/>
          <w:lang w:val="hy-AM"/>
        </w:rPr>
        <w:t>․</w:t>
      </w:r>
      <w:r w:rsidR="0059463C" w:rsidRPr="00281600">
        <w:rPr>
          <w:rFonts w:ascii="GHEA Grapalat" w:hAnsi="GHEA Grapalat"/>
          <w:bCs/>
          <w:i/>
          <w:iCs/>
          <w:shd w:val="clear" w:color="auto" w:fill="FFFFFF"/>
          <w:lang w:val="hy-AM"/>
        </w:rPr>
        <w:t>2025 թվականի որոշումը</w:t>
      </w:r>
      <w:r w:rsidR="001C5B86" w:rsidRPr="00281600">
        <w:rPr>
          <w:rFonts w:ascii="GHEA Grapalat" w:hAnsi="GHEA Grapalat"/>
          <w:bCs/>
          <w:i/>
          <w:iCs/>
          <w:shd w:val="clear" w:color="auto" w:fill="FFFFFF"/>
          <w:lang w:val="hy-AM"/>
        </w:rPr>
        <w:t>)</w:t>
      </w:r>
      <w:r w:rsidR="00166D34" w:rsidRPr="00281600">
        <w:rPr>
          <w:rFonts w:ascii="GHEA Grapalat" w:hAnsi="GHEA Grapalat"/>
          <w:bCs/>
          <w:i/>
          <w:iCs/>
          <w:shd w:val="clear" w:color="auto" w:fill="FFFFFF"/>
          <w:lang w:val="hy-AM"/>
        </w:rPr>
        <w:t>։</w:t>
      </w:r>
      <w:r w:rsidR="00166D34" w:rsidRPr="00281600">
        <w:rPr>
          <w:rFonts w:ascii="GHEA Grapalat" w:hAnsi="GHEA Grapalat"/>
          <w:bCs/>
          <w:shd w:val="clear" w:color="auto" w:fill="FFFFFF"/>
          <w:lang w:val="hy-AM"/>
        </w:rPr>
        <w:t xml:space="preserve"> </w:t>
      </w:r>
    </w:p>
    <w:p w14:paraId="6D7F8254" w14:textId="5121C661" w:rsidR="00781A4F" w:rsidRPr="00281600" w:rsidRDefault="005C22DC" w:rsidP="002227FB">
      <w:pPr>
        <w:widowControl w:val="0"/>
        <w:tabs>
          <w:tab w:val="left" w:pos="567"/>
          <w:tab w:val="left" w:pos="709"/>
          <w:tab w:val="left" w:pos="851"/>
          <w:tab w:val="left" w:pos="990"/>
        </w:tabs>
        <w:ind w:right="-1" w:firstLine="567"/>
        <w:jc w:val="both"/>
        <w:rPr>
          <w:rFonts w:ascii="GHEA Grapalat" w:hAnsi="GHEA Grapalat"/>
          <w:i/>
          <w:iCs/>
          <w:shd w:val="clear" w:color="auto" w:fill="FFFFFF"/>
          <w:lang w:val="hy-AM"/>
        </w:rPr>
      </w:pPr>
      <w:r w:rsidRPr="00281600">
        <w:rPr>
          <w:rFonts w:ascii="GHEA Grapalat" w:hAnsi="GHEA Grapalat"/>
          <w:shd w:val="clear" w:color="auto" w:fill="FFFFFF"/>
          <w:lang w:val="hy-AM"/>
        </w:rPr>
        <w:t xml:space="preserve">Մեկ այլ որոշմամբ </w:t>
      </w:r>
      <w:r w:rsidR="00781A4F" w:rsidRPr="00281600">
        <w:rPr>
          <w:rFonts w:ascii="GHEA Grapalat" w:hAnsi="GHEA Grapalat"/>
          <w:shd w:val="clear" w:color="auto" w:fill="FFFFFF"/>
          <w:lang w:val="hy-AM"/>
        </w:rPr>
        <w:t>ՀՀ վճռաբեկ դատարան</w:t>
      </w:r>
      <w:r w:rsidRPr="00281600">
        <w:rPr>
          <w:rFonts w:ascii="GHEA Grapalat" w:hAnsi="GHEA Grapalat"/>
          <w:shd w:val="clear" w:color="auto" w:fill="FFFFFF"/>
          <w:lang w:val="hy-AM"/>
        </w:rPr>
        <w:t>ն</w:t>
      </w:r>
      <w:r w:rsidR="00781A4F" w:rsidRPr="00281600">
        <w:rPr>
          <w:rFonts w:ascii="GHEA Grapalat" w:hAnsi="GHEA Grapalat"/>
          <w:shd w:val="clear" w:color="auto" w:fill="FFFFFF"/>
          <w:lang w:val="hy-AM"/>
        </w:rPr>
        <w:t xml:space="preserve"> անդրադարձել է անձի սեփականությանը` որպես սահմանադրորեն երաշխավորված իրավունքի: Մասնավորապես` նշել է, որ սեփականատիրոջ իրավազորությունների (տիրապետում, օգտագործում, տնօրինում) ամբողջությունը կազմում է սեփականության իրավունքի բովանդակությունը, և դրանց ամբողջությունն օրենքով պատկանում է սեփականատիրոջը` որպես սեփականության սուբյեկտիվ իրավունքի կրողի, ու սահմանում սեփականության իրավունքի իրականացման սահմանները, ինչն ապահովում է գույքի նկատմամբ սեփականատիրոջ լիակատար գերիշխանությունը` սեփականության իրավունքի անձեռնմխելիությունը </w:t>
      </w:r>
      <w:r w:rsidR="00781A4F" w:rsidRPr="00281600">
        <w:rPr>
          <w:rFonts w:ascii="GHEA Grapalat" w:hAnsi="GHEA Grapalat"/>
          <w:i/>
          <w:iCs/>
          <w:shd w:val="clear" w:color="auto" w:fill="FFFFFF"/>
          <w:lang w:val="hy-AM"/>
        </w:rPr>
        <w:t>(տե՛ս Գագիկ Սիսակունին ընդդեմ Սարգիս Գարուկյանի և մյուսների թիվ ԵԱՆԴ/1628/02/11 քաղաքացիական գործով ՀՀ վճռաբեկ դատարանի 08.05.2014 թվականի որոշումը):</w:t>
      </w:r>
    </w:p>
    <w:p w14:paraId="4FB7CCBF" w14:textId="0ED2BE1C" w:rsidR="00781A4F" w:rsidRPr="00281600" w:rsidRDefault="00781A4F" w:rsidP="002227FB">
      <w:pPr>
        <w:widowControl w:val="0"/>
        <w:tabs>
          <w:tab w:val="left" w:pos="567"/>
          <w:tab w:val="left" w:pos="709"/>
          <w:tab w:val="left" w:pos="851"/>
          <w:tab w:val="left" w:pos="990"/>
        </w:tabs>
        <w:ind w:right="-1" w:firstLine="567"/>
        <w:jc w:val="both"/>
        <w:rPr>
          <w:rFonts w:ascii="GHEA Grapalat" w:hAnsi="GHEA Grapalat"/>
          <w:i/>
          <w:iCs/>
          <w:shd w:val="clear" w:color="auto" w:fill="FFFFFF"/>
          <w:lang w:val="hy-AM"/>
        </w:rPr>
      </w:pPr>
      <w:r w:rsidRPr="00281600">
        <w:rPr>
          <w:rFonts w:ascii="GHEA Grapalat" w:hAnsi="GHEA Grapalat"/>
          <w:shd w:val="clear" w:color="auto" w:fill="FFFFFF"/>
          <w:lang w:val="hy-AM"/>
        </w:rPr>
        <w:lastRenderedPageBreak/>
        <w:t>ՀՀ վճռաբեկ դատարանն արձանագրել է նաև, որ գույքի սեփականատիրոջ լիազորությունների շրջանակներում ներառվում են ինչպես գույքը տիրապետելու, օգտագործելու, տնօրինելու, գույքն օգտագործման հանձնելու, այլ անձանց գույքից օգտվելու հնարավորություն ընձեռելու, այնպես էլ սեփականության իրավունքի խախտումները վերացնելու իրավունքը: Այսինքն` սեփականատերն օժտված է իրեն պատկանող գույքն իր հայեցողությամբ տիրապետելու, օգտագործելու և տնօրինելու լիազորություններով ու իրավունք ունի պահանջել վերացնելու իր իրավունքների ամեն մի խախտում, որը կապված է այդ լիազորությունների իրականացման հետ</w:t>
      </w:r>
      <w:r w:rsidR="002028D7" w:rsidRPr="00281600">
        <w:rPr>
          <w:rFonts w:ascii="GHEA Grapalat" w:hAnsi="GHEA Grapalat"/>
          <w:shd w:val="clear" w:color="auto" w:fill="FFFFFF"/>
          <w:lang w:val="hy-AM"/>
        </w:rPr>
        <w:t xml:space="preserve"> </w:t>
      </w:r>
      <w:r w:rsidRPr="00281600">
        <w:rPr>
          <w:rFonts w:ascii="GHEA Grapalat" w:hAnsi="GHEA Grapalat"/>
          <w:i/>
          <w:iCs/>
          <w:shd w:val="clear" w:color="auto" w:fill="FFFFFF"/>
          <w:lang w:val="hy-AM"/>
        </w:rPr>
        <w:t xml:space="preserve">(տե´ս </w:t>
      </w:r>
      <w:r w:rsidR="006C4735" w:rsidRPr="00281600">
        <w:rPr>
          <w:rFonts w:ascii="GHEA Grapalat" w:hAnsi="GHEA Grapalat"/>
          <w:i/>
          <w:iCs/>
          <w:shd w:val="clear" w:color="auto" w:fill="FFFFFF"/>
          <w:lang w:val="hy-AM"/>
        </w:rPr>
        <w:t xml:space="preserve">Վարուժան Ավագյանն ընդդեմ Քնարիկ և Կորյուն Հարությունյանների թիվ </w:t>
      </w:r>
      <w:r w:rsidRPr="00281600">
        <w:rPr>
          <w:rFonts w:ascii="GHEA Grapalat" w:hAnsi="GHEA Grapalat"/>
          <w:i/>
          <w:iCs/>
          <w:shd w:val="clear" w:color="auto" w:fill="FFFFFF"/>
          <w:lang w:val="hy-AM"/>
        </w:rPr>
        <w:t>ԵԱՔԴ/4311/02/15 քաղաքացիական գործով ՀՀ վճռաբեկ դատարանի 14.05.2019</w:t>
      </w:r>
      <w:r w:rsidR="006C4735" w:rsidRPr="00281600">
        <w:rPr>
          <w:rFonts w:ascii="GHEA Grapalat" w:hAnsi="GHEA Grapalat"/>
          <w:i/>
          <w:iCs/>
          <w:shd w:val="clear" w:color="auto" w:fill="FFFFFF"/>
          <w:lang w:val="hy-AM"/>
        </w:rPr>
        <w:t xml:space="preserve"> </w:t>
      </w:r>
      <w:r w:rsidRPr="00281600">
        <w:rPr>
          <w:rFonts w:ascii="GHEA Grapalat" w:hAnsi="GHEA Grapalat"/>
          <w:i/>
          <w:iCs/>
          <w:shd w:val="clear" w:color="auto" w:fill="FFFFFF"/>
          <w:lang w:val="hy-AM"/>
        </w:rPr>
        <w:t>թ</w:t>
      </w:r>
      <w:r w:rsidR="006C4735" w:rsidRPr="00281600">
        <w:rPr>
          <w:rFonts w:ascii="GHEA Grapalat" w:hAnsi="GHEA Grapalat"/>
          <w:i/>
          <w:iCs/>
          <w:shd w:val="clear" w:color="auto" w:fill="FFFFFF"/>
          <w:lang w:val="hy-AM"/>
        </w:rPr>
        <w:t>վականի</w:t>
      </w:r>
      <w:r w:rsidRPr="00281600">
        <w:rPr>
          <w:rFonts w:ascii="GHEA Grapalat" w:hAnsi="GHEA Grapalat"/>
          <w:i/>
          <w:iCs/>
          <w:shd w:val="clear" w:color="auto" w:fill="FFFFFF"/>
          <w:lang w:val="hy-AM"/>
        </w:rPr>
        <w:t xml:space="preserve"> որոշումը):</w:t>
      </w:r>
    </w:p>
    <w:p w14:paraId="0F1E966E" w14:textId="05B42028" w:rsidR="005C22DC" w:rsidRPr="00281600" w:rsidRDefault="005C22DC" w:rsidP="002227FB">
      <w:pPr>
        <w:widowControl w:val="0"/>
        <w:tabs>
          <w:tab w:val="left" w:pos="567"/>
          <w:tab w:val="left" w:pos="709"/>
          <w:tab w:val="left" w:pos="851"/>
          <w:tab w:val="left" w:pos="990"/>
        </w:tabs>
        <w:ind w:right="-1" w:firstLine="567"/>
        <w:jc w:val="both"/>
        <w:rPr>
          <w:rFonts w:ascii="GHEA Grapalat" w:hAnsi="GHEA Grapalat"/>
          <w:shd w:val="clear" w:color="auto" w:fill="FFFFFF"/>
          <w:lang w:val="hy-AM"/>
        </w:rPr>
      </w:pPr>
      <w:r w:rsidRPr="005D6A67">
        <w:rPr>
          <w:rFonts w:ascii="GHEA Grapalat" w:hAnsi="GHEA Grapalat"/>
          <w:shd w:val="clear" w:color="auto" w:fill="FFFFFF"/>
          <w:lang w:val="hy-AM"/>
        </w:rPr>
        <w:t>Հիմք ընդունելով վերոգրյալը, Վճռաբեկ դատարանն արձանագրում է</w:t>
      </w:r>
      <w:r w:rsidR="003E2FA1" w:rsidRPr="005D6A67">
        <w:rPr>
          <w:rFonts w:ascii="GHEA Grapalat" w:hAnsi="GHEA Grapalat"/>
          <w:shd w:val="clear" w:color="auto" w:fill="FFFFFF"/>
          <w:lang w:val="hy-AM"/>
        </w:rPr>
        <w:t>, որ</w:t>
      </w:r>
      <w:r w:rsidRPr="005D6A67">
        <w:rPr>
          <w:rFonts w:ascii="GHEA Grapalat" w:hAnsi="GHEA Grapalat"/>
          <w:shd w:val="clear" w:color="auto" w:fill="FFFFFF"/>
          <w:lang w:val="hy-AM"/>
        </w:rPr>
        <w:t xml:space="preserve"> ընդհանուր </w:t>
      </w:r>
      <w:r w:rsidR="00F37D07" w:rsidRPr="005D6A67">
        <w:rPr>
          <w:rFonts w:ascii="GHEA Grapalat" w:hAnsi="GHEA Grapalat"/>
          <w:shd w:val="clear" w:color="auto" w:fill="FFFFFF"/>
          <w:lang w:val="hy-AM"/>
        </w:rPr>
        <w:t>բա</w:t>
      </w:r>
      <w:r w:rsidRPr="005D6A67">
        <w:rPr>
          <w:rFonts w:ascii="GHEA Grapalat" w:hAnsi="GHEA Grapalat"/>
          <w:shd w:val="clear" w:color="auto" w:fill="FFFFFF"/>
          <w:lang w:val="hy-AM"/>
        </w:rPr>
        <w:t>ժնային սեփականության իրավունքո</w:t>
      </w:r>
      <w:r w:rsidR="001D0345" w:rsidRPr="005D6A67">
        <w:rPr>
          <w:rFonts w:ascii="GHEA Grapalat" w:hAnsi="GHEA Grapalat"/>
          <w:shd w:val="clear" w:color="auto" w:fill="FFFFFF"/>
          <w:lang w:val="hy-AM"/>
        </w:rPr>
        <w:t>վ</w:t>
      </w:r>
      <w:r w:rsidRPr="005D6A67">
        <w:rPr>
          <w:rFonts w:ascii="GHEA Grapalat" w:hAnsi="GHEA Grapalat"/>
          <w:shd w:val="clear" w:color="auto" w:fill="FFFFFF"/>
          <w:lang w:val="hy-AM"/>
        </w:rPr>
        <w:t xml:space="preserve"> բազմաբնակարան շենքի սեփականատերերին պատկանող օրենքով սահմանված տարածքներում կառուցված </w:t>
      </w:r>
      <w:r w:rsidR="004E0471" w:rsidRPr="005D6A67">
        <w:rPr>
          <w:rFonts w:ascii="GHEA Grapalat" w:hAnsi="GHEA Grapalat"/>
          <w:shd w:val="clear" w:color="auto" w:fill="FFFFFF"/>
          <w:lang w:val="hy-AM"/>
        </w:rPr>
        <w:t xml:space="preserve">ինքնակամ կառույցները ենթակա են քանդման, քանի որ </w:t>
      </w:r>
      <w:r w:rsidR="00AB1742" w:rsidRPr="005D6A67">
        <w:rPr>
          <w:rFonts w:ascii="GHEA Grapalat" w:hAnsi="GHEA Grapalat"/>
          <w:shd w:val="clear" w:color="auto" w:fill="FFFFFF"/>
          <w:lang w:val="hy-AM"/>
        </w:rPr>
        <w:t xml:space="preserve">դրանք </w:t>
      </w:r>
      <w:r w:rsidR="004E0471" w:rsidRPr="005D6A67">
        <w:rPr>
          <w:rFonts w:ascii="GHEA Grapalat" w:hAnsi="GHEA Grapalat"/>
          <w:shd w:val="clear" w:color="auto" w:fill="FFFFFF"/>
          <w:lang w:val="hy-AM"/>
        </w:rPr>
        <w:t>խախտում են այդ տարածքի սեփականատերերի՝ գույ</w:t>
      </w:r>
      <w:r w:rsidR="00AB1742" w:rsidRPr="005D6A67">
        <w:rPr>
          <w:rFonts w:ascii="GHEA Grapalat" w:hAnsi="GHEA Grapalat"/>
          <w:shd w:val="clear" w:color="auto" w:fill="FFFFFF"/>
          <w:lang w:val="hy-AM"/>
        </w:rPr>
        <w:t xml:space="preserve">քն իրենց հայեցողությամբ անարգել տիրապետելու ու </w:t>
      </w:r>
      <w:r w:rsidR="00F37D07" w:rsidRPr="005D6A67">
        <w:rPr>
          <w:rFonts w:ascii="GHEA Grapalat" w:hAnsi="GHEA Grapalat"/>
          <w:shd w:val="clear" w:color="auto" w:fill="FFFFFF"/>
          <w:lang w:val="hy-AM"/>
        </w:rPr>
        <w:t xml:space="preserve">դրանից </w:t>
      </w:r>
      <w:r w:rsidR="00AB1742" w:rsidRPr="005D6A67">
        <w:rPr>
          <w:rFonts w:ascii="GHEA Grapalat" w:hAnsi="GHEA Grapalat"/>
          <w:shd w:val="clear" w:color="auto" w:fill="FFFFFF"/>
          <w:lang w:val="hy-AM"/>
        </w:rPr>
        <w:t>օգտվելու իրավունքները</w:t>
      </w:r>
      <w:r w:rsidR="009C2034" w:rsidRPr="005D6A67">
        <w:rPr>
          <w:rFonts w:ascii="GHEA Grapalat" w:hAnsi="GHEA Grapalat"/>
          <w:shd w:val="clear" w:color="auto" w:fill="FFFFFF"/>
          <w:lang w:val="hy-AM"/>
        </w:rPr>
        <w:t xml:space="preserve">, որպիսի պարագայում </w:t>
      </w:r>
      <w:r w:rsidR="005A55D0" w:rsidRPr="005D6A67">
        <w:rPr>
          <w:rFonts w:ascii="GHEA Grapalat" w:hAnsi="GHEA Grapalat"/>
          <w:shd w:val="clear" w:color="auto" w:fill="FFFFFF"/>
          <w:lang w:val="hy-AM"/>
        </w:rPr>
        <w:t xml:space="preserve">սեփականատերերը համապատասխանաբար իրավունք ունեն պահանջելու վերացնել իրենց իրավունքների </w:t>
      </w:r>
      <w:r w:rsidR="0040526B" w:rsidRPr="005D6A67">
        <w:rPr>
          <w:rFonts w:ascii="GHEA Grapalat" w:hAnsi="GHEA Grapalat"/>
          <w:shd w:val="clear" w:color="auto" w:fill="FFFFFF"/>
          <w:lang w:val="hy-AM"/>
        </w:rPr>
        <w:t>յուր</w:t>
      </w:r>
      <w:r w:rsidR="0035158D" w:rsidRPr="005D6A67">
        <w:rPr>
          <w:rFonts w:ascii="GHEA Grapalat" w:hAnsi="GHEA Grapalat"/>
          <w:shd w:val="clear" w:color="auto" w:fill="FFFFFF"/>
          <w:lang w:val="hy-AM"/>
        </w:rPr>
        <w:t>ա</w:t>
      </w:r>
      <w:r w:rsidR="0040526B" w:rsidRPr="005D6A67">
        <w:rPr>
          <w:rFonts w:ascii="GHEA Grapalat" w:hAnsi="GHEA Grapalat"/>
          <w:shd w:val="clear" w:color="auto" w:fill="FFFFFF"/>
          <w:lang w:val="hy-AM"/>
        </w:rPr>
        <w:t>քանչյուր</w:t>
      </w:r>
      <w:r w:rsidR="005A55D0" w:rsidRPr="005D6A67">
        <w:rPr>
          <w:rFonts w:ascii="GHEA Grapalat" w:hAnsi="GHEA Grapalat"/>
          <w:shd w:val="clear" w:color="auto" w:fill="FFFFFF"/>
          <w:lang w:val="hy-AM"/>
        </w:rPr>
        <w:t xml:space="preserve"> խախտում, որը կապված է այդ լիազորությունների իրականացման</w:t>
      </w:r>
      <w:r w:rsidR="0040526B" w:rsidRPr="005D6A67">
        <w:rPr>
          <w:rFonts w:ascii="GHEA Grapalat" w:hAnsi="GHEA Grapalat"/>
          <w:shd w:val="clear" w:color="auto" w:fill="FFFFFF"/>
          <w:lang w:val="hy-AM"/>
        </w:rPr>
        <w:t>ը խոչընդոտելու</w:t>
      </w:r>
      <w:r w:rsidR="005A55D0" w:rsidRPr="005D6A67">
        <w:rPr>
          <w:rFonts w:ascii="GHEA Grapalat" w:hAnsi="GHEA Grapalat"/>
          <w:shd w:val="clear" w:color="auto" w:fill="FFFFFF"/>
          <w:lang w:val="hy-AM"/>
        </w:rPr>
        <w:t xml:space="preserve"> հետ</w:t>
      </w:r>
      <w:r w:rsidR="0040526B" w:rsidRPr="005D6A67">
        <w:rPr>
          <w:rFonts w:ascii="GHEA Grapalat" w:hAnsi="GHEA Grapalat"/>
          <w:shd w:val="clear" w:color="auto" w:fill="FFFFFF"/>
          <w:lang w:val="hy-AM"/>
        </w:rPr>
        <w:t>։</w:t>
      </w:r>
    </w:p>
    <w:p w14:paraId="0D8209A4" w14:textId="2F8CB271" w:rsidR="00FA649D" w:rsidRPr="00281600" w:rsidRDefault="00FA649D" w:rsidP="002227FB">
      <w:pPr>
        <w:tabs>
          <w:tab w:val="left" w:pos="567"/>
          <w:tab w:val="left" w:pos="709"/>
          <w:tab w:val="left" w:pos="851"/>
        </w:tabs>
        <w:ind w:right="-2" w:firstLine="567"/>
        <w:jc w:val="both"/>
        <w:rPr>
          <w:rFonts w:ascii="GHEA Grapalat" w:hAnsi="GHEA Grapalat"/>
          <w:lang w:val="hy-AM"/>
        </w:rPr>
      </w:pPr>
      <w:r w:rsidRPr="00281600">
        <w:rPr>
          <w:rFonts w:ascii="GHEA Grapalat" w:hAnsi="GHEA Grapalat"/>
          <w:lang w:val="hy-AM"/>
        </w:rPr>
        <w:t>ՀՀ քաղաքացիական դատավարության օրենսգրքի 57-րդ հոդվածի 1-ին մասի համաձայն՝ ապացույց է այն փաստական տվյալը, որի հետազոտման և գնահատման հիման վրա դատարանը պարզում է գործին մասնակցող անձանց պահանջների և առարկությունների հիմքում դրված, ինչպես նաև գործի կամ հարցի լուծման համար նշանակություն ունեցող այլ փաստերի առկայությունը կամ բացակայությունը:</w:t>
      </w:r>
    </w:p>
    <w:p w14:paraId="50B88011" w14:textId="77777777" w:rsidR="00FA649D" w:rsidRPr="00281600" w:rsidRDefault="00FA649D" w:rsidP="002227FB">
      <w:pPr>
        <w:tabs>
          <w:tab w:val="left" w:pos="567"/>
          <w:tab w:val="left" w:pos="709"/>
          <w:tab w:val="left" w:pos="851"/>
        </w:tabs>
        <w:ind w:right="-2" w:firstLine="567"/>
        <w:jc w:val="both"/>
        <w:rPr>
          <w:rFonts w:ascii="GHEA Grapalat" w:hAnsi="GHEA Grapalat"/>
          <w:lang w:val="hy-AM"/>
        </w:rPr>
      </w:pPr>
      <w:r w:rsidRPr="00281600">
        <w:rPr>
          <w:rFonts w:ascii="GHEA Grapalat" w:hAnsi="GHEA Grapalat"/>
          <w:lang w:val="hy-AM"/>
        </w:rPr>
        <w:t xml:space="preserve">ՀՀ քաղաքացիական դատավարության օրենսգրքի 58-րդ հոդվածի 1-ին մասի համաձայն՝ վերաբերելի է այն ապացույցը, որն ավելի կամ պակաս հավանական է դարձնում գործը լուծելու համար նշանակություն ունեցող որևէ փաստի առկայությունը կամ բացակայությունը, քան այն կլիներ առանց այդ ապացույցի: </w:t>
      </w:r>
    </w:p>
    <w:p w14:paraId="5115DB73" w14:textId="77777777" w:rsidR="00FA649D" w:rsidRPr="00281600" w:rsidRDefault="00FA649D" w:rsidP="002227FB">
      <w:pPr>
        <w:tabs>
          <w:tab w:val="left" w:pos="567"/>
          <w:tab w:val="left" w:pos="709"/>
          <w:tab w:val="left" w:pos="851"/>
        </w:tabs>
        <w:ind w:right="-2" w:firstLine="567"/>
        <w:jc w:val="both"/>
        <w:rPr>
          <w:rFonts w:ascii="GHEA Grapalat" w:hAnsi="GHEA Grapalat"/>
          <w:lang w:val="hy-AM"/>
        </w:rPr>
      </w:pPr>
      <w:r w:rsidRPr="00281600">
        <w:rPr>
          <w:rFonts w:ascii="GHEA Grapalat" w:hAnsi="GHEA Grapalat"/>
          <w:lang w:val="hy-AM"/>
        </w:rPr>
        <w:t>ՀՀ քաղաքացիական դատավարության օրենսգրքի 60-րդ հոդվածի 2-րդ մասի համաձայն՝ գործի լուծման համար նշանակություն ունեցող բոլոր փաստերը, բացառությամբ նույն օրենսգրքի 61-րդ հոդվածով նախատեսված փաստերի, ենթակա են ապացուցման:</w:t>
      </w:r>
    </w:p>
    <w:p w14:paraId="4E90AB5C" w14:textId="77777777" w:rsidR="00FA649D" w:rsidRPr="00281600" w:rsidRDefault="00FA649D" w:rsidP="002227FB">
      <w:pPr>
        <w:tabs>
          <w:tab w:val="left" w:pos="567"/>
          <w:tab w:val="left" w:pos="709"/>
          <w:tab w:val="left" w:pos="851"/>
        </w:tabs>
        <w:ind w:right="-2" w:firstLine="567"/>
        <w:jc w:val="both"/>
        <w:rPr>
          <w:rFonts w:ascii="GHEA Grapalat" w:hAnsi="GHEA Grapalat"/>
          <w:lang w:val="hy-AM"/>
        </w:rPr>
      </w:pPr>
      <w:r w:rsidRPr="00281600">
        <w:rPr>
          <w:rFonts w:ascii="GHEA Grapalat" w:hAnsi="GHEA Grapalat"/>
          <w:lang w:val="hy-AM"/>
        </w:rPr>
        <w:t>ՀՀ քաղաքացիական դատավարության օրենսգրքի 62-րդ հոդվածի 1-ին մասի համաձայն՝ գործին մասնակցող յուրաքանչյուր անձ պարտավոր է ապացուցել իր պահանջների և առարկությունների հիմքում դրված ու գործի լուծման համար նշանակություն ունեցող փաստերը, եթե այլ բան նախատեսված չէ նույն օրենսգրքով կամ այլ օրենքներով:</w:t>
      </w:r>
    </w:p>
    <w:p w14:paraId="7DF1FD0C" w14:textId="77777777" w:rsidR="00FA649D" w:rsidRPr="00281600" w:rsidRDefault="00FA649D" w:rsidP="002227FB">
      <w:pPr>
        <w:tabs>
          <w:tab w:val="left" w:pos="567"/>
        </w:tabs>
        <w:ind w:firstLine="567"/>
        <w:jc w:val="both"/>
        <w:rPr>
          <w:rFonts w:ascii="GHEA Grapalat" w:eastAsia="Times New Roman" w:hAnsi="GHEA Grapalat"/>
          <w:noProof/>
          <w:lang w:val="hy-AM" w:eastAsia="ru-RU"/>
        </w:rPr>
      </w:pPr>
      <w:r w:rsidRPr="00281600">
        <w:rPr>
          <w:rFonts w:ascii="GHEA Grapalat" w:eastAsia="Times New Roman" w:hAnsi="GHEA Grapalat"/>
          <w:noProof/>
          <w:lang w:val="hy-AM" w:eastAsia="ru-RU"/>
        </w:rPr>
        <w:t>ՀՀ քաղաքացիական դատավարության օրենսգրքի 66-րդ հոդվածի 1-ին մասի համաձայն՝ դատարանը, գնահատելով գործում եղած բոլոր ապացույցները, որոշում է փաստի հաստատված լինելու հարցը` ապացույցների բազմակողմանի, լրիվ և օբյեկտիվ հետազոտման վրա հիմնված ներքին համոզմամբ։</w:t>
      </w:r>
    </w:p>
    <w:p w14:paraId="4785A899" w14:textId="77777777" w:rsidR="00FA649D" w:rsidRPr="00281600" w:rsidRDefault="00FA649D" w:rsidP="002227FB">
      <w:pPr>
        <w:tabs>
          <w:tab w:val="left" w:pos="567"/>
        </w:tabs>
        <w:ind w:firstLine="567"/>
        <w:jc w:val="both"/>
        <w:rPr>
          <w:rFonts w:ascii="GHEA Grapalat" w:eastAsia="Times New Roman" w:hAnsi="GHEA Grapalat"/>
          <w:noProof/>
          <w:lang w:val="hy-AM" w:eastAsia="ru-RU"/>
        </w:rPr>
      </w:pPr>
      <w:r w:rsidRPr="00281600">
        <w:rPr>
          <w:rFonts w:ascii="GHEA Grapalat" w:eastAsia="Times New Roman" w:hAnsi="GHEA Grapalat"/>
          <w:noProof/>
          <w:lang w:val="hy-AM" w:eastAsia="ru-RU"/>
        </w:rPr>
        <w:t>Նույն հոդվածի 2-րդ մասի համաձայն՝ յուրաքանչյուր ապացույց ենթակա է գնահատման վերաբերելիության, թույլատրելիության, արժանահավատության, իսկ բոլոր ապացույցներն իրենց համակցության մեջ` փաստի հաստատման համար բավարարության տեսանկյունից:</w:t>
      </w:r>
    </w:p>
    <w:p w14:paraId="6DA1DD81" w14:textId="6632A15B" w:rsidR="00FA649D" w:rsidRPr="00281600" w:rsidRDefault="00FA649D" w:rsidP="002227FB">
      <w:pPr>
        <w:tabs>
          <w:tab w:val="left" w:pos="567"/>
          <w:tab w:val="left" w:pos="709"/>
          <w:tab w:val="left" w:pos="851"/>
        </w:tabs>
        <w:ind w:right="-2" w:firstLine="567"/>
        <w:jc w:val="both"/>
        <w:rPr>
          <w:rFonts w:ascii="GHEA Grapalat" w:hAnsi="GHEA Grapalat"/>
          <w:lang w:val="hy-AM"/>
        </w:rPr>
      </w:pPr>
      <w:r w:rsidRPr="00281600">
        <w:rPr>
          <w:rFonts w:ascii="GHEA Grapalat" w:hAnsi="GHEA Grapalat"/>
          <w:lang w:val="hy-AM"/>
        </w:rPr>
        <w:t xml:space="preserve">Նախկինում կայացրած որոշմամբ ՀՀ վճռաբեկ դատարանն արձանագրել է, որ այս կամ այն հանգամանքի առկայության կամ բացակայության մասին դատարանի եզրակացությունը պետք է լինի գործով ձեռք բերված ապացույցների բազմակողմանի, լրիվ </w:t>
      </w:r>
      <w:r w:rsidRPr="00281600">
        <w:rPr>
          <w:rFonts w:ascii="GHEA Grapalat" w:hAnsi="GHEA Grapalat"/>
          <w:lang w:val="hy-AM"/>
        </w:rPr>
        <w:lastRenderedPageBreak/>
        <w:t>և օբյեկտիվ հետազոտման տրամաբանական հետևությունը` հաշվի առնելով դրանց համակցությունն ու փոխադարձ կապը, կիրառման ենթակա իրավունք</w:t>
      </w:r>
      <w:r w:rsidR="0046183D" w:rsidRPr="00281600">
        <w:rPr>
          <w:rFonts w:ascii="GHEA Grapalat" w:hAnsi="GHEA Grapalat"/>
          <w:lang w:val="hy-AM"/>
        </w:rPr>
        <w:t>ը և</w:t>
      </w:r>
      <w:r w:rsidRPr="00281600">
        <w:rPr>
          <w:rFonts w:ascii="GHEA Grapalat" w:hAnsi="GHEA Grapalat"/>
          <w:lang w:val="hy-AM"/>
        </w:rPr>
        <w:t xml:space="preserve"> ներքին համոզմունքը </w:t>
      </w:r>
      <w:r w:rsidRPr="00281600">
        <w:rPr>
          <w:rFonts w:ascii="GHEA Grapalat" w:hAnsi="GHEA Grapalat"/>
          <w:i/>
          <w:lang w:val="hy-AM"/>
        </w:rPr>
        <w:t>(տե՛ս Ռուզաննա Թորոսյանն ընդդեմ Նվեր Մկրտչյանի թիվ ԵԱՔԴ/1688/02/08 քաղաքացիական գործով ՀՀ վճռաբեկ դատարանի 01.07.2011 թվականի որոշումը)</w:t>
      </w:r>
      <w:r w:rsidRPr="00281600">
        <w:rPr>
          <w:rFonts w:ascii="GHEA Grapalat" w:hAnsi="GHEA Grapalat"/>
          <w:lang w:val="hy-AM"/>
        </w:rPr>
        <w:t>:</w:t>
      </w:r>
    </w:p>
    <w:p w14:paraId="75BB9B97" w14:textId="77777777" w:rsidR="00FA649D" w:rsidRPr="00281600" w:rsidRDefault="00FA649D" w:rsidP="002227FB">
      <w:pPr>
        <w:tabs>
          <w:tab w:val="left" w:pos="567"/>
          <w:tab w:val="left" w:pos="709"/>
          <w:tab w:val="left" w:pos="851"/>
        </w:tabs>
        <w:ind w:right="-2" w:firstLine="567"/>
        <w:jc w:val="both"/>
        <w:rPr>
          <w:rFonts w:ascii="GHEA Grapalat" w:hAnsi="GHEA Grapalat"/>
          <w:lang w:val="hy-AM"/>
        </w:rPr>
      </w:pPr>
      <w:r w:rsidRPr="00281600">
        <w:rPr>
          <w:rFonts w:ascii="GHEA Grapalat" w:hAnsi="GHEA Grapalat"/>
          <w:lang w:val="hy-AM"/>
        </w:rPr>
        <w:t xml:space="preserve">Մեկ այլ որոշմամբ ՀՀ վճռաբեկ դատարանը նշել է, որ ապացույցի գնահատումն ապացույցների տրամաբանական և իրավաբանական որակումն է՝ դրանց վերաբերելիության, թույլատրելիության, արժանահավատության ու բավարարության տեսանկյունից: Ընդ որում` ապացույցների բավարարությունը գործով ձեռք բերված ապացույցների այնպիսի համակցությունն է, որը հնարավորություն է տալիս վերջնական եզրահանգում կատարելու որոնվող փաստերի առկայության կամ բացակայության վերաբերյալ: Ապացույցների գնահատումը բավարարության տեսանկյունից հետապնդում է ապացույցների միջև հակասությունները վերացնելու նպատակ այնպես, որ փարատվեն ստացված ամբողջ ապացուցողական զանգվածից կատարված հետևությունների ճշմարտացիության վերաբերյալ կասկածները: Ապացույցների անբավարար լինելու դեպքում գործի հանգամանքների վերաբերյալ դատարանը կարող է կատարել ոչ թե որոշակի, այլ հավանական եզրակացություններ, մինչդեռ դատարանի կողմից գործն ըստ էության լուծող դատական ակտը չի կարող հիմնված լինել հավանական եզրակացությունների և դատողությունների վրա </w:t>
      </w:r>
      <w:r w:rsidRPr="00281600">
        <w:rPr>
          <w:rFonts w:ascii="GHEA Grapalat" w:hAnsi="GHEA Grapalat"/>
          <w:i/>
          <w:iCs/>
          <w:lang w:val="hy-AM"/>
        </w:rPr>
        <w:t>(տե՛ս «Շենքերի կառավարում» համատիրությունն ընդդեմ Մասիս Ղազանչյանի թիվ ԵԱՔԴ/0483/02/15 քաղաքացիական գործով ՀՀ վճռաբեկ դատարանի 22.07.2016 թվականի որոշումը)</w:t>
      </w:r>
      <w:r w:rsidRPr="00281600">
        <w:rPr>
          <w:rFonts w:ascii="GHEA Grapalat" w:hAnsi="GHEA Grapalat"/>
          <w:iCs/>
          <w:lang w:val="hy-AM"/>
        </w:rPr>
        <w:t>:</w:t>
      </w:r>
    </w:p>
    <w:p w14:paraId="56774EA5" w14:textId="3C87854E" w:rsidR="00FA649D" w:rsidRPr="00281600" w:rsidRDefault="00FA649D" w:rsidP="002227FB">
      <w:pPr>
        <w:widowControl w:val="0"/>
        <w:shd w:val="clear" w:color="auto" w:fill="FFFFFF"/>
        <w:tabs>
          <w:tab w:val="left" w:pos="567"/>
        </w:tabs>
        <w:ind w:right="1" w:firstLine="567"/>
        <w:jc w:val="both"/>
        <w:rPr>
          <w:rFonts w:ascii="GHEA Grapalat" w:eastAsia="Arial Unicode MS" w:hAnsi="GHEA Grapalat" w:cs="Cambria Math"/>
          <w:noProof/>
          <w:lang w:val="hy-AM" w:eastAsia="ru-RU"/>
        </w:rPr>
      </w:pPr>
      <w:r w:rsidRPr="00281600">
        <w:rPr>
          <w:rFonts w:ascii="GHEA Grapalat" w:eastAsia="Arial Unicode MS" w:hAnsi="GHEA Grapalat" w:cs="Cambria Math"/>
          <w:iCs/>
          <w:noProof/>
          <w:lang w:val="hy-AM" w:eastAsia="ru-RU"/>
        </w:rPr>
        <w:t xml:space="preserve">ՀՀ վճռաբեկ դատարանն ընդգծել է, որ դատարանը գործն ըստ էության լուծող պատճառաբանված դատական ակտ կայացնելու նպատակով պետք է բազմակողմանի, լրիվ և օբյեկտիվ հետազոտման վրա հիմնված ներքին համոզմամբ գնահատի գործում եղած բոլոր ապացույցները՝ դրանց վերաբերելիության, թույլատրելիության, արժանահավատության </w:t>
      </w:r>
      <w:r w:rsidR="00346E30" w:rsidRPr="00281600">
        <w:rPr>
          <w:rFonts w:ascii="GHEA Grapalat" w:eastAsia="Arial Unicode MS" w:hAnsi="GHEA Grapalat" w:cs="Cambria Math"/>
          <w:iCs/>
          <w:noProof/>
          <w:lang w:val="hy-AM" w:eastAsia="ru-RU"/>
        </w:rPr>
        <w:t>ու</w:t>
      </w:r>
      <w:r w:rsidRPr="00281600">
        <w:rPr>
          <w:rFonts w:ascii="GHEA Grapalat" w:eastAsia="Arial Unicode MS" w:hAnsi="GHEA Grapalat" w:cs="Cambria Math"/>
          <w:iCs/>
          <w:noProof/>
          <w:lang w:val="hy-AM" w:eastAsia="ru-RU"/>
        </w:rPr>
        <w:t xml:space="preserve"> բավարարության տեսանկյունից: Դատարանի կողմից ապացույցների գնահատման արդյունքներն արտացոլվում են դատական ակտի պատճառաբանական մասում, որտեղ դատարանը պետք է մատնացույց անի այն ապացույցները, որոնց վրա կառուցում է իր եզրահանգումներն ու հետևությունները, ինչպես նաև այն դատողությունները, որոնցով հերքվում է այս կամ այն ապացույցը: Դատական ակտը կարող է համարվել պատշաճ կերպով պատճառաբանված միայն այն դեպքում, երբ դրա պատճառաբանական մասում դատարանը ցույց է տվել ապացույցների գնահատման հարցում իր ներքին համոզմունքի ձևավորման օբյեկտիվ հիմքերը </w:t>
      </w:r>
      <w:r w:rsidRPr="00281600">
        <w:rPr>
          <w:rFonts w:ascii="GHEA Grapalat" w:eastAsia="Arial Unicode MS" w:hAnsi="GHEA Grapalat" w:cs="Cambria Math"/>
          <w:i/>
          <w:iCs/>
          <w:noProof/>
          <w:lang w:val="hy-AM" w:eastAsia="ru-RU"/>
        </w:rPr>
        <w:t>(տե՛ս Արման Վարդազարյանն ընդդեմ Կարինե Վարդազարյանի թիվ ԵԱՔԴ/0598/02/15 քաղաքացիական գործով ՀՀ վճռաբեկ դատարանի 19.04.2019 թվականի որոշումը)</w:t>
      </w:r>
      <w:r w:rsidRPr="00281600">
        <w:rPr>
          <w:rFonts w:ascii="GHEA Grapalat" w:eastAsia="Arial Unicode MS" w:hAnsi="GHEA Grapalat" w:cs="Cambria Math"/>
          <w:iCs/>
          <w:noProof/>
          <w:lang w:val="hy-AM" w:eastAsia="ru-RU"/>
        </w:rPr>
        <w:t>:</w:t>
      </w:r>
    </w:p>
    <w:p w14:paraId="272D174A" w14:textId="77777777" w:rsidR="002227FB" w:rsidRPr="00281600" w:rsidRDefault="004904CD" w:rsidP="002227FB">
      <w:pPr>
        <w:widowControl w:val="0"/>
        <w:shd w:val="clear" w:color="auto" w:fill="FFFFFF"/>
        <w:tabs>
          <w:tab w:val="left" w:pos="567"/>
        </w:tabs>
        <w:ind w:right="1" w:firstLine="567"/>
        <w:jc w:val="both"/>
        <w:rPr>
          <w:rFonts w:ascii="GHEA Grapalat" w:eastAsia="Arial Unicode MS" w:hAnsi="GHEA Grapalat" w:cs="Cambria Math"/>
          <w:noProof/>
          <w:lang w:val="hy-AM" w:eastAsia="ru-RU"/>
        </w:rPr>
      </w:pPr>
      <w:r w:rsidRPr="00281600">
        <w:rPr>
          <w:rFonts w:ascii="GHEA Grapalat" w:eastAsia="Arial Unicode MS" w:hAnsi="GHEA Grapalat" w:cs="Cambria Math"/>
          <w:iCs/>
          <w:noProof/>
          <w:lang w:val="hy-AM" w:eastAsia="ru-RU"/>
        </w:rPr>
        <w:t>ՀՀ վճռաբեկ դատարանն արձանագրել է, որ</w:t>
      </w:r>
      <w:r w:rsidRPr="00281600">
        <w:rPr>
          <w:rFonts w:ascii="GHEA Grapalat" w:eastAsia="Arial Unicode MS" w:hAnsi="GHEA Grapalat" w:cs="Cambria Math"/>
          <w:noProof/>
          <w:lang w:val="hy-AM" w:eastAsia="ru-RU"/>
        </w:rPr>
        <w:t xml:space="preserve"> դ</w:t>
      </w:r>
      <w:r w:rsidR="00FA649D" w:rsidRPr="00281600">
        <w:rPr>
          <w:rFonts w:ascii="GHEA Grapalat" w:eastAsia="Arial Unicode MS" w:hAnsi="GHEA Grapalat" w:cs="Cambria Math"/>
          <w:noProof/>
          <w:lang w:val="hy-AM" w:eastAsia="ru-RU"/>
        </w:rPr>
        <w:t xml:space="preserve">ատարանի կողմից ապացույցների բազմակողմանի, լրիվ և օբյեկտիվ հետազոտությունն առաջնահերթ նշանակություն ունի դրանք առանձին-առանձին ու իրենց համակցության մեջ ճիշտ գնահատելու` դրանց արժանահավատությունը և բավարարությունը ճիշտ որոշելու ու գործի քննության արդյունքում օրինական և հիմնավորված դատական ակտ կայացնելու համար </w:t>
      </w:r>
      <w:r w:rsidR="00FA649D" w:rsidRPr="00281600">
        <w:rPr>
          <w:rFonts w:ascii="GHEA Grapalat" w:eastAsia="Arial Unicode MS" w:hAnsi="GHEA Grapalat" w:cs="Cambria Math"/>
          <w:i/>
          <w:iCs/>
          <w:noProof/>
          <w:lang w:val="hy-AM" w:eastAsia="ru-RU"/>
        </w:rPr>
        <w:t xml:space="preserve">(տե՛ս Տիգրան Հովհաննիսյանն ընդդեմ Անթրանիկ Բողոսսյանի և Հայկ Մարտիրոսյանի թիվ </w:t>
      </w:r>
      <w:r w:rsidR="00FA649D" w:rsidRPr="00281600">
        <w:rPr>
          <w:rFonts w:ascii="GHEA Grapalat" w:eastAsia="Arial Unicode MS" w:hAnsi="GHEA Grapalat" w:cs="Cambria Math"/>
          <w:bCs/>
          <w:i/>
          <w:iCs/>
          <w:noProof/>
          <w:lang w:val="hy-AM" w:eastAsia="ru-RU"/>
        </w:rPr>
        <w:t>ԵԴ/18039/02/19</w:t>
      </w:r>
      <w:r w:rsidR="00FA649D" w:rsidRPr="00281600">
        <w:rPr>
          <w:rFonts w:ascii="GHEA Grapalat" w:eastAsia="Arial Unicode MS" w:hAnsi="GHEA Grapalat" w:cs="Cambria Math"/>
          <w:i/>
          <w:iCs/>
          <w:noProof/>
          <w:lang w:val="hy-AM" w:eastAsia="ru-RU"/>
        </w:rPr>
        <w:t xml:space="preserve"> քաղաքացիական գործով ՀՀ վճռաբեկ դատարանի 19.09.2023 թվականի որոշումը)</w:t>
      </w:r>
      <w:r w:rsidR="00FA649D" w:rsidRPr="00281600">
        <w:rPr>
          <w:rFonts w:ascii="GHEA Grapalat" w:eastAsia="Arial Unicode MS" w:hAnsi="GHEA Grapalat" w:cs="Cambria Math"/>
          <w:noProof/>
          <w:lang w:val="hy-AM" w:eastAsia="ru-RU"/>
        </w:rPr>
        <w:t>։</w:t>
      </w:r>
      <w:bookmarkStart w:id="0" w:name="_Hlk173937326"/>
    </w:p>
    <w:p w14:paraId="34F5644A" w14:textId="77777777" w:rsidR="002227FB" w:rsidRPr="00281600" w:rsidRDefault="002227FB" w:rsidP="002227FB">
      <w:pPr>
        <w:widowControl w:val="0"/>
        <w:shd w:val="clear" w:color="auto" w:fill="FFFFFF"/>
        <w:tabs>
          <w:tab w:val="left" w:pos="567"/>
        </w:tabs>
        <w:ind w:right="1" w:firstLine="567"/>
        <w:jc w:val="both"/>
        <w:rPr>
          <w:rFonts w:ascii="GHEA Grapalat" w:eastAsia="Arial Unicode MS" w:hAnsi="GHEA Grapalat" w:cs="Cambria Math"/>
          <w:noProof/>
          <w:lang w:val="hy-AM" w:eastAsia="ru-RU"/>
        </w:rPr>
      </w:pPr>
    </w:p>
    <w:p w14:paraId="17ED1D15" w14:textId="055F722D" w:rsidR="00DA2456" w:rsidRPr="00D86DDE" w:rsidRDefault="002227FB" w:rsidP="002227FB">
      <w:pPr>
        <w:widowControl w:val="0"/>
        <w:shd w:val="clear" w:color="auto" w:fill="FFFFFF"/>
        <w:tabs>
          <w:tab w:val="left" w:pos="567"/>
        </w:tabs>
        <w:ind w:right="1"/>
        <w:jc w:val="both"/>
        <w:rPr>
          <w:rFonts w:ascii="GHEA Grapalat" w:eastAsia="Times New Roman" w:hAnsi="GHEA Grapalat" w:cs="Arian AMU"/>
          <w:b/>
          <w:bCs/>
          <w:lang w:val="hy-AM" w:eastAsia="ru-RU"/>
        </w:rPr>
      </w:pPr>
      <w:r w:rsidRPr="00281600">
        <w:rPr>
          <w:rFonts w:ascii="GHEA Grapalat" w:eastAsia="Arial Unicode MS" w:hAnsi="GHEA Grapalat" w:cs="Cambria Math"/>
          <w:noProof/>
          <w:lang w:val="hy-AM" w:eastAsia="ru-RU"/>
        </w:rPr>
        <w:t xml:space="preserve">      </w:t>
      </w:r>
      <w:r w:rsidR="00BE54DE" w:rsidRPr="00D86DDE">
        <w:rPr>
          <w:rFonts w:ascii="GHEA Grapalat" w:hAnsi="GHEA Grapalat"/>
          <w:b/>
          <w:bCs/>
          <w:i/>
          <w:iCs/>
          <w:lang w:val="hy-AM"/>
        </w:rPr>
        <w:t xml:space="preserve">Վճռաբեկ դատարանի իրավական դիրքորոշումների կիրառումը սույն գործի </w:t>
      </w:r>
      <w:r w:rsidR="00BE54DE" w:rsidRPr="00D86DDE">
        <w:rPr>
          <w:rFonts w:ascii="GHEA Grapalat" w:hAnsi="GHEA Grapalat"/>
          <w:b/>
          <w:bCs/>
          <w:i/>
          <w:iCs/>
          <w:lang w:val="hy-AM"/>
        </w:rPr>
        <w:lastRenderedPageBreak/>
        <w:t>փաստերի նկատմամբ</w:t>
      </w:r>
    </w:p>
    <w:bookmarkEnd w:id="0"/>
    <w:p w14:paraId="541FDC12" w14:textId="551C888D" w:rsidR="00DA3099" w:rsidRPr="00281600" w:rsidRDefault="000E065F"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lang w:val="hy-AM"/>
        </w:rPr>
        <w:t xml:space="preserve">Սույն գործի փաստերի համաձայն՝ </w:t>
      </w:r>
      <w:r w:rsidR="0072579E" w:rsidRPr="00281600">
        <w:rPr>
          <w:rFonts w:ascii="GHEA Grapalat" w:hAnsi="GHEA Grapalat"/>
          <w:lang w:val="hy-AM"/>
        </w:rPr>
        <w:t>ա</w:t>
      </w:r>
      <w:r w:rsidR="00A33EB9" w:rsidRPr="00281600">
        <w:rPr>
          <w:rFonts w:ascii="GHEA Grapalat" w:hAnsi="GHEA Grapalat"/>
          <w:lang w:val="hy-AM"/>
        </w:rPr>
        <w:t xml:space="preserve">նշարժ գույքի նկատմամբ իրավունքների պետական գրանցման թիվ </w:t>
      </w:r>
      <w:r w:rsidR="00611703">
        <w:rPr>
          <w:rFonts w:ascii="GHEA Grapalat" w:hAnsi="GHEA Grapalat"/>
          <w:lang w:val="hy-AM"/>
        </w:rPr>
        <w:t>***</w:t>
      </w:r>
      <w:r w:rsidR="00611703">
        <w:rPr>
          <w:rStyle w:val="FootnoteReference"/>
          <w:rFonts w:ascii="GHEA Grapalat" w:hAnsi="GHEA Grapalat"/>
          <w:lang w:val="hy-AM"/>
        </w:rPr>
        <w:footnoteReference w:id="10"/>
      </w:r>
      <w:r w:rsidR="00A33EB9" w:rsidRPr="00281600">
        <w:rPr>
          <w:rFonts w:ascii="GHEA Grapalat" w:hAnsi="GHEA Grapalat"/>
          <w:lang w:val="hy-AM"/>
        </w:rPr>
        <w:t xml:space="preserve"> վկայականի համաձայն՝ 22</w:t>
      </w:r>
      <w:r w:rsidR="00A33EB9" w:rsidRPr="00281600">
        <w:rPr>
          <w:rFonts w:ascii="Cambria Math" w:hAnsi="Cambria Math" w:cs="Cambria Math"/>
          <w:lang w:val="hy-AM"/>
        </w:rPr>
        <w:t>․</w:t>
      </w:r>
      <w:r w:rsidR="00A33EB9" w:rsidRPr="00281600">
        <w:rPr>
          <w:rFonts w:ascii="GHEA Grapalat" w:hAnsi="GHEA Grapalat"/>
          <w:lang w:val="hy-AM"/>
        </w:rPr>
        <w:t>07</w:t>
      </w:r>
      <w:r w:rsidR="00A33EB9" w:rsidRPr="00281600">
        <w:rPr>
          <w:rFonts w:ascii="Cambria Math" w:hAnsi="Cambria Math" w:cs="Cambria Math"/>
          <w:lang w:val="hy-AM"/>
        </w:rPr>
        <w:t>․</w:t>
      </w:r>
      <w:r w:rsidR="00A33EB9" w:rsidRPr="00281600">
        <w:rPr>
          <w:rFonts w:ascii="GHEA Grapalat" w:hAnsi="GHEA Grapalat"/>
          <w:lang w:val="hy-AM"/>
        </w:rPr>
        <w:t xml:space="preserve">2021 թվականին գրանցվել է Միքայել Գրիգորյանի 5/6 և Միլենա Գրիգորյանի 1/6 սեփականության իրավունքը Երևան քաղաքի Քանաքեռ-Զեյթուն </w:t>
      </w:r>
      <w:r w:rsidR="00611703">
        <w:rPr>
          <w:rFonts w:ascii="GHEA Grapalat" w:hAnsi="GHEA Grapalat"/>
          <w:lang w:val="hy-AM"/>
        </w:rPr>
        <w:t>***</w:t>
      </w:r>
      <w:r w:rsidR="00611703">
        <w:rPr>
          <w:rStyle w:val="FootnoteReference"/>
          <w:rFonts w:ascii="GHEA Grapalat" w:hAnsi="GHEA Grapalat"/>
          <w:lang w:val="hy-AM"/>
        </w:rPr>
        <w:footnoteReference w:id="11"/>
      </w:r>
      <w:r w:rsidR="00A33EB9" w:rsidRPr="00281600">
        <w:rPr>
          <w:rFonts w:ascii="GHEA Grapalat" w:hAnsi="GHEA Grapalat"/>
          <w:lang w:val="hy-AM"/>
        </w:rPr>
        <w:t xml:space="preserve"> հասցեում գտնվող բնակարանի նկատմամբ։ «Լրացուցիչ նշումներ և տեղեկություններ» վերտառությամբ բաժնում նշված է, որ սեփականատերերն ունեն բազմաբնակարան շենքի հողամասի ու ընդհանուր օգտագործման տարածքների համապատասխան բաժնեմասի նկատմամբ ընդհանուր բաժնային սեփականության իրավունք։</w:t>
      </w:r>
    </w:p>
    <w:p w14:paraId="6CAE43E1" w14:textId="77777777" w:rsidR="00DA309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bCs/>
          <w:lang w:val="hy-AM"/>
        </w:rPr>
        <w:t>ՀՀ կադաստրի կոմիտեի կողմից 19</w:t>
      </w:r>
      <w:r w:rsidRPr="00281600">
        <w:rPr>
          <w:rFonts w:ascii="Cambria Math" w:hAnsi="Cambria Math" w:cs="Cambria Math"/>
          <w:bCs/>
          <w:lang w:val="hy-AM"/>
        </w:rPr>
        <w:t>․</w:t>
      </w:r>
      <w:r w:rsidRPr="00281600">
        <w:rPr>
          <w:rFonts w:ascii="GHEA Grapalat" w:hAnsi="GHEA Grapalat"/>
          <w:bCs/>
          <w:lang w:val="hy-AM"/>
        </w:rPr>
        <w:t>05</w:t>
      </w:r>
      <w:r w:rsidRPr="00281600">
        <w:rPr>
          <w:rFonts w:ascii="Cambria Math" w:hAnsi="Cambria Math" w:cs="Cambria Math"/>
          <w:bCs/>
          <w:lang w:val="hy-AM"/>
        </w:rPr>
        <w:t>․</w:t>
      </w:r>
      <w:r w:rsidRPr="00281600">
        <w:rPr>
          <w:rFonts w:ascii="GHEA Grapalat" w:hAnsi="GHEA Grapalat"/>
          <w:bCs/>
          <w:lang w:val="hy-AM"/>
        </w:rPr>
        <w:t>2021 թվականին տրված թիվ ԱՏ-19052021-01-0858 «Գույքի առանձին որակական քանակական բնութագրերի և դրա նկատմամբ առանձին իրավունքների (սահմանափակումների) վերաբերյալ» տեղեկանքի համաձայն՝  Երևանի քաղաքապետի 17</w:t>
      </w:r>
      <w:r w:rsidRPr="00281600">
        <w:rPr>
          <w:rFonts w:ascii="Cambria Math" w:hAnsi="Cambria Math" w:cs="Cambria Math"/>
          <w:bCs/>
          <w:lang w:val="hy-AM"/>
        </w:rPr>
        <w:t>․</w:t>
      </w:r>
      <w:r w:rsidRPr="00281600">
        <w:rPr>
          <w:rFonts w:ascii="GHEA Grapalat" w:hAnsi="GHEA Grapalat"/>
          <w:bCs/>
          <w:lang w:val="hy-AM"/>
        </w:rPr>
        <w:t>09</w:t>
      </w:r>
      <w:r w:rsidRPr="00281600">
        <w:rPr>
          <w:rFonts w:ascii="Cambria Math" w:hAnsi="Cambria Math" w:cs="Cambria Math"/>
          <w:bCs/>
          <w:lang w:val="hy-AM"/>
        </w:rPr>
        <w:t>․</w:t>
      </w:r>
      <w:r w:rsidRPr="00281600">
        <w:rPr>
          <w:rFonts w:ascii="GHEA Grapalat" w:hAnsi="GHEA Grapalat"/>
          <w:bCs/>
          <w:lang w:val="hy-AM"/>
        </w:rPr>
        <w:t xml:space="preserve">2007 </w:t>
      </w:r>
      <w:r w:rsidRPr="00281600">
        <w:rPr>
          <w:rFonts w:ascii="GHEA Grapalat" w:hAnsi="GHEA Grapalat" w:cs="GHEA Grapalat"/>
          <w:bCs/>
          <w:lang w:val="hy-AM"/>
        </w:rPr>
        <w:t>թվականի</w:t>
      </w:r>
      <w:r w:rsidRPr="00281600">
        <w:rPr>
          <w:rFonts w:ascii="GHEA Grapalat" w:hAnsi="GHEA Grapalat"/>
          <w:bCs/>
          <w:lang w:val="hy-AM"/>
        </w:rPr>
        <w:t xml:space="preserve"> </w:t>
      </w:r>
      <w:r w:rsidRPr="00281600">
        <w:rPr>
          <w:rFonts w:ascii="GHEA Grapalat" w:hAnsi="GHEA Grapalat" w:cs="GHEA Grapalat"/>
          <w:bCs/>
          <w:lang w:val="hy-AM"/>
        </w:rPr>
        <w:t>թիվ</w:t>
      </w:r>
      <w:r w:rsidRPr="00281600">
        <w:rPr>
          <w:rFonts w:ascii="GHEA Grapalat" w:hAnsi="GHEA Grapalat"/>
          <w:bCs/>
          <w:lang w:val="hy-AM"/>
        </w:rPr>
        <w:t xml:space="preserve"> 35-Ա որոշմամբ Երևան քաղաքի Ա</w:t>
      </w:r>
      <w:r w:rsidRPr="00281600">
        <w:rPr>
          <w:rFonts w:ascii="Cambria Math" w:hAnsi="Cambria Math" w:cs="Cambria Math"/>
          <w:bCs/>
          <w:lang w:val="hy-AM"/>
        </w:rPr>
        <w:t>․</w:t>
      </w:r>
      <w:r w:rsidRPr="00281600">
        <w:rPr>
          <w:rFonts w:ascii="GHEA Grapalat" w:hAnsi="GHEA Grapalat"/>
          <w:bCs/>
          <w:lang w:val="hy-AM"/>
        </w:rPr>
        <w:t xml:space="preserve"> Ահարոնյան փողոցի 14 շենքի զբաղեցրած հողամասը՝ 1684</w:t>
      </w:r>
      <w:r w:rsidRPr="00281600">
        <w:rPr>
          <w:rFonts w:ascii="Cambria Math" w:hAnsi="Cambria Math" w:cs="Cambria Math"/>
          <w:bCs/>
          <w:lang w:val="hy-AM"/>
        </w:rPr>
        <w:t>․</w:t>
      </w:r>
      <w:r w:rsidRPr="00281600">
        <w:rPr>
          <w:rFonts w:ascii="GHEA Grapalat" w:hAnsi="GHEA Grapalat"/>
          <w:bCs/>
          <w:lang w:val="hy-AM"/>
        </w:rPr>
        <w:t xml:space="preserve">84 </w:t>
      </w:r>
      <w:r w:rsidRPr="00281600">
        <w:rPr>
          <w:rFonts w:ascii="GHEA Grapalat" w:hAnsi="GHEA Grapalat" w:cs="GHEA Grapalat"/>
          <w:bCs/>
          <w:lang w:val="hy-AM"/>
        </w:rPr>
        <w:t>քմ</w:t>
      </w:r>
      <w:r w:rsidRPr="00281600">
        <w:rPr>
          <w:rFonts w:ascii="GHEA Grapalat" w:hAnsi="GHEA Grapalat"/>
          <w:bCs/>
          <w:lang w:val="hy-AM"/>
        </w:rPr>
        <w:t xml:space="preserve"> </w:t>
      </w:r>
      <w:r w:rsidRPr="00281600">
        <w:rPr>
          <w:rFonts w:ascii="GHEA Grapalat" w:hAnsi="GHEA Grapalat" w:cs="GHEA Grapalat"/>
          <w:bCs/>
          <w:lang w:val="hy-AM"/>
        </w:rPr>
        <w:t>մակերեսո</w:t>
      </w:r>
      <w:r w:rsidRPr="00281600">
        <w:rPr>
          <w:rFonts w:ascii="GHEA Grapalat" w:hAnsi="GHEA Grapalat"/>
          <w:bCs/>
          <w:lang w:val="hy-AM"/>
        </w:rPr>
        <w:t>վ տրամադրվել է Ահարոնյան փողոցի 14 շենքի սեփականատերերին</w:t>
      </w:r>
      <w:r w:rsidR="00DA3099" w:rsidRPr="00281600">
        <w:rPr>
          <w:rFonts w:ascii="GHEA Grapalat" w:hAnsi="GHEA Grapalat"/>
          <w:bCs/>
          <w:lang w:val="hy-AM"/>
        </w:rPr>
        <w:t>։</w:t>
      </w:r>
    </w:p>
    <w:p w14:paraId="5B8B890A" w14:textId="77F27773" w:rsidR="00DA309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lang w:val="hy-AM"/>
        </w:rPr>
        <w:t>Անշարժ գույքի նկատմամբ իրավունքների պետական գրանցման թիվ 30052013-01-0058 վկայականի համաձայն՝ 30</w:t>
      </w:r>
      <w:r w:rsidRPr="00281600">
        <w:rPr>
          <w:rFonts w:ascii="Cambria Math" w:hAnsi="Cambria Math" w:cs="Cambria Math"/>
          <w:lang w:val="hy-AM"/>
        </w:rPr>
        <w:t>․</w:t>
      </w:r>
      <w:r w:rsidRPr="00281600">
        <w:rPr>
          <w:rFonts w:ascii="GHEA Grapalat" w:hAnsi="GHEA Grapalat"/>
          <w:lang w:val="hy-AM"/>
        </w:rPr>
        <w:t>05</w:t>
      </w:r>
      <w:r w:rsidRPr="00281600">
        <w:rPr>
          <w:rFonts w:ascii="Cambria Math" w:hAnsi="Cambria Math" w:cs="Cambria Math"/>
          <w:lang w:val="hy-AM"/>
        </w:rPr>
        <w:t>․</w:t>
      </w:r>
      <w:r w:rsidRPr="00281600">
        <w:rPr>
          <w:rFonts w:ascii="GHEA Grapalat" w:hAnsi="GHEA Grapalat"/>
          <w:lang w:val="hy-AM"/>
        </w:rPr>
        <w:t xml:space="preserve">2013 </w:t>
      </w:r>
      <w:r w:rsidRPr="00281600">
        <w:rPr>
          <w:rFonts w:ascii="GHEA Grapalat" w:hAnsi="GHEA Grapalat" w:cs="GHEA Grapalat"/>
          <w:lang w:val="hy-AM"/>
        </w:rPr>
        <w:t>թվականին</w:t>
      </w:r>
      <w:r w:rsidRPr="00281600">
        <w:rPr>
          <w:rFonts w:ascii="GHEA Grapalat" w:hAnsi="GHEA Grapalat"/>
          <w:lang w:val="hy-AM"/>
        </w:rPr>
        <w:t xml:space="preserve"> </w:t>
      </w:r>
      <w:r w:rsidRPr="00281600">
        <w:rPr>
          <w:rFonts w:ascii="GHEA Grapalat" w:hAnsi="GHEA Grapalat" w:cs="GHEA Grapalat"/>
          <w:lang w:val="hy-AM"/>
        </w:rPr>
        <w:t>գրանցվել</w:t>
      </w:r>
      <w:r w:rsidRPr="00281600">
        <w:rPr>
          <w:rFonts w:ascii="GHEA Grapalat" w:hAnsi="GHEA Grapalat"/>
          <w:lang w:val="hy-AM"/>
        </w:rPr>
        <w:t xml:space="preserve"> </w:t>
      </w:r>
      <w:r w:rsidRPr="00281600">
        <w:rPr>
          <w:rFonts w:ascii="GHEA Grapalat" w:hAnsi="GHEA Grapalat" w:cs="GHEA Grapalat"/>
          <w:lang w:val="hy-AM"/>
        </w:rPr>
        <w:t xml:space="preserve">է Գևորգ Սիմոնյանի </w:t>
      </w:r>
      <w:r w:rsidRPr="00281600">
        <w:rPr>
          <w:rFonts w:ascii="GHEA Grapalat" w:hAnsi="GHEA Grapalat"/>
          <w:lang w:val="hy-AM"/>
        </w:rPr>
        <w:t xml:space="preserve"> սեփականության իրավունքը Երևան քաղաքի Քանաքեռ-Զեյթուն </w:t>
      </w:r>
      <w:r w:rsidR="00611703">
        <w:rPr>
          <w:rFonts w:ascii="GHEA Grapalat" w:hAnsi="GHEA Grapalat"/>
          <w:lang w:val="hy-AM"/>
        </w:rPr>
        <w:t xml:space="preserve">*** </w:t>
      </w:r>
      <w:r w:rsidR="00611703">
        <w:rPr>
          <w:rStyle w:val="FootnoteReference"/>
          <w:rFonts w:ascii="GHEA Grapalat" w:hAnsi="GHEA Grapalat"/>
          <w:lang w:val="hy-AM"/>
        </w:rPr>
        <w:footnoteReference w:id="12"/>
      </w:r>
      <w:r w:rsidRPr="00281600">
        <w:rPr>
          <w:rFonts w:ascii="GHEA Grapalat" w:hAnsi="GHEA Grapalat"/>
          <w:lang w:val="hy-AM"/>
        </w:rPr>
        <w:t>հասցեում գտնվող բնակարանի նկատմամբ։ «Լրացուցիչ նշումներ և տեղեկություններ» վերտառությամբ բաժնում նշված է նաև, որ առկա է 42</w:t>
      </w:r>
      <w:r w:rsidRPr="00281600">
        <w:rPr>
          <w:rFonts w:ascii="Cambria Math" w:hAnsi="Cambria Math" w:cs="Cambria Math"/>
          <w:lang w:val="hy-AM"/>
        </w:rPr>
        <w:t>․</w:t>
      </w:r>
      <w:r w:rsidRPr="00281600">
        <w:rPr>
          <w:rFonts w:ascii="GHEA Grapalat" w:hAnsi="GHEA Grapalat"/>
          <w:lang w:val="hy-AM"/>
        </w:rPr>
        <w:t>2</w:t>
      </w:r>
      <w:r w:rsidRPr="00281600">
        <w:rPr>
          <w:rFonts w:ascii="GHEA Grapalat" w:hAnsi="GHEA Grapalat" w:cs="GHEA Grapalat"/>
          <w:lang w:val="hy-AM"/>
        </w:rPr>
        <w:t>քմ</w:t>
      </w:r>
      <w:r w:rsidRPr="00281600">
        <w:rPr>
          <w:rFonts w:ascii="GHEA Grapalat" w:hAnsi="GHEA Grapalat"/>
          <w:lang w:val="hy-AM"/>
        </w:rPr>
        <w:t xml:space="preserve"> </w:t>
      </w:r>
      <w:r w:rsidRPr="00281600">
        <w:rPr>
          <w:rFonts w:ascii="GHEA Grapalat" w:hAnsi="GHEA Grapalat" w:cs="GHEA Grapalat"/>
          <w:lang w:val="hy-AM"/>
        </w:rPr>
        <w:t>ար</w:t>
      </w:r>
      <w:r w:rsidRPr="00281600">
        <w:rPr>
          <w:rFonts w:ascii="GHEA Grapalat" w:hAnsi="GHEA Grapalat"/>
          <w:lang w:val="hy-AM"/>
        </w:rPr>
        <w:t>տաքին մակերեսով ինքնակամ կառուցված նկուղ</w:t>
      </w:r>
      <w:r w:rsidR="00DA3099" w:rsidRPr="00281600">
        <w:rPr>
          <w:rFonts w:ascii="GHEA Grapalat" w:hAnsi="GHEA Grapalat"/>
          <w:lang w:val="hy-AM"/>
        </w:rPr>
        <w:t>։</w:t>
      </w:r>
      <w:r w:rsidRPr="00281600">
        <w:rPr>
          <w:rFonts w:ascii="GHEA Grapalat" w:hAnsi="GHEA Grapalat"/>
          <w:lang w:val="hy-AM"/>
        </w:rPr>
        <w:t xml:space="preserve"> </w:t>
      </w:r>
    </w:p>
    <w:p w14:paraId="154D8C99" w14:textId="6238CFDC" w:rsidR="00DA309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bCs/>
          <w:iCs/>
          <w:lang w:val="hy-AM"/>
        </w:rPr>
        <w:t>Երևան քաղաքի Քանաքեռ-Զեյթուն վարչական շրջանի ղեկավարի 27</w:t>
      </w:r>
      <w:r w:rsidRPr="00281600">
        <w:rPr>
          <w:rFonts w:ascii="Cambria Math" w:hAnsi="Cambria Math" w:cs="Cambria Math"/>
          <w:bCs/>
          <w:iCs/>
          <w:lang w:val="hy-AM"/>
        </w:rPr>
        <w:t>․</w:t>
      </w:r>
      <w:r w:rsidRPr="00281600">
        <w:rPr>
          <w:rFonts w:ascii="GHEA Grapalat" w:hAnsi="GHEA Grapalat"/>
          <w:bCs/>
          <w:iCs/>
          <w:lang w:val="hy-AM"/>
        </w:rPr>
        <w:t>09</w:t>
      </w:r>
      <w:r w:rsidRPr="00281600">
        <w:rPr>
          <w:rFonts w:ascii="Cambria Math" w:hAnsi="Cambria Math" w:cs="Cambria Math"/>
          <w:bCs/>
          <w:iCs/>
          <w:lang w:val="hy-AM"/>
        </w:rPr>
        <w:t>․</w:t>
      </w:r>
      <w:r w:rsidRPr="00281600">
        <w:rPr>
          <w:rFonts w:ascii="GHEA Grapalat" w:hAnsi="GHEA Grapalat"/>
          <w:bCs/>
          <w:iCs/>
          <w:lang w:val="hy-AM"/>
        </w:rPr>
        <w:t>2021 թվականի թիվ 336 «</w:t>
      </w:r>
      <w:r w:rsidR="00611703">
        <w:rPr>
          <w:rFonts w:ascii="GHEA Grapalat" w:hAnsi="GHEA Grapalat"/>
          <w:bCs/>
          <w:iCs/>
          <w:lang w:val="hy-AM"/>
        </w:rPr>
        <w:t>***</w:t>
      </w:r>
      <w:r w:rsidR="00611703">
        <w:rPr>
          <w:rStyle w:val="FootnoteReference"/>
          <w:rFonts w:ascii="GHEA Grapalat" w:hAnsi="GHEA Grapalat"/>
          <w:bCs/>
          <w:iCs/>
          <w:lang w:val="hy-AM"/>
        </w:rPr>
        <w:footnoteReference w:id="13"/>
      </w:r>
      <w:r w:rsidRPr="00281600">
        <w:rPr>
          <w:rFonts w:ascii="GHEA Grapalat" w:hAnsi="GHEA Grapalat"/>
          <w:bCs/>
          <w:iCs/>
          <w:lang w:val="hy-AM"/>
        </w:rPr>
        <w:t xml:space="preserve"> </w:t>
      </w:r>
      <w:r w:rsidRPr="00281600">
        <w:rPr>
          <w:rFonts w:ascii="GHEA Grapalat" w:hAnsi="GHEA Grapalat" w:cs="GHEA Grapalat"/>
          <w:bCs/>
          <w:iCs/>
          <w:lang w:val="hy-AM"/>
        </w:rPr>
        <w:t>բնակիչների՝</w:t>
      </w:r>
      <w:r w:rsidRPr="00281600">
        <w:rPr>
          <w:rFonts w:ascii="GHEA Grapalat" w:hAnsi="GHEA Grapalat"/>
          <w:bCs/>
          <w:iCs/>
          <w:lang w:val="hy-AM"/>
        </w:rPr>
        <w:t xml:space="preserve"> </w:t>
      </w:r>
      <w:r w:rsidRPr="00281600">
        <w:rPr>
          <w:rFonts w:ascii="GHEA Grapalat" w:hAnsi="GHEA Grapalat" w:cs="GHEA Grapalat"/>
          <w:bCs/>
          <w:iCs/>
          <w:lang w:val="hy-AM"/>
        </w:rPr>
        <w:t>Երևանի</w:t>
      </w:r>
      <w:r w:rsidRPr="00281600">
        <w:rPr>
          <w:rFonts w:ascii="GHEA Grapalat" w:hAnsi="GHEA Grapalat"/>
          <w:bCs/>
          <w:iCs/>
          <w:lang w:val="hy-AM"/>
        </w:rPr>
        <w:t xml:space="preserve"> քաղաքապետ պարոն Հ</w:t>
      </w:r>
      <w:r w:rsidRPr="00281600">
        <w:rPr>
          <w:rFonts w:ascii="Cambria Math" w:hAnsi="Cambria Math" w:cs="Cambria Math"/>
          <w:bCs/>
          <w:iCs/>
          <w:lang w:val="hy-AM"/>
        </w:rPr>
        <w:t>․</w:t>
      </w:r>
      <w:r w:rsidRPr="00281600">
        <w:rPr>
          <w:rFonts w:ascii="GHEA Grapalat" w:hAnsi="GHEA Grapalat"/>
          <w:bCs/>
          <w:iCs/>
          <w:lang w:val="hy-AM"/>
        </w:rPr>
        <w:t xml:space="preserve"> </w:t>
      </w:r>
      <w:r w:rsidRPr="00281600">
        <w:rPr>
          <w:rFonts w:ascii="GHEA Grapalat" w:hAnsi="GHEA Grapalat" w:cs="GHEA Grapalat"/>
          <w:bCs/>
          <w:iCs/>
          <w:lang w:val="hy-AM"/>
        </w:rPr>
        <w:t>Մարությանին</w:t>
      </w:r>
      <w:r w:rsidRPr="00281600">
        <w:rPr>
          <w:rFonts w:ascii="GHEA Grapalat" w:hAnsi="GHEA Grapalat"/>
          <w:bCs/>
          <w:iCs/>
          <w:lang w:val="hy-AM"/>
        </w:rPr>
        <w:t xml:space="preserve"> հասցեագրված 07</w:t>
      </w:r>
      <w:r w:rsidRPr="00281600">
        <w:rPr>
          <w:rFonts w:ascii="Cambria Math" w:hAnsi="Cambria Math" w:cs="Cambria Math"/>
          <w:bCs/>
          <w:iCs/>
          <w:lang w:val="hy-AM"/>
        </w:rPr>
        <w:t>․</w:t>
      </w:r>
      <w:r w:rsidRPr="00281600">
        <w:rPr>
          <w:rFonts w:ascii="GHEA Grapalat" w:hAnsi="GHEA Grapalat"/>
          <w:bCs/>
          <w:iCs/>
          <w:lang w:val="hy-AM"/>
        </w:rPr>
        <w:t>04</w:t>
      </w:r>
      <w:r w:rsidRPr="00281600">
        <w:rPr>
          <w:rFonts w:ascii="Cambria Math" w:hAnsi="Cambria Math" w:cs="Cambria Math"/>
          <w:bCs/>
          <w:iCs/>
          <w:lang w:val="hy-AM"/>
        </w:rPr>
        <w:t>․</w:t>
      </w:r>
      <w:r w:rsidRPr="00281600">
        <w:rPr>
          <w:rFonts w:ascii="GHEA Grapalat" w:hAnsi="GHEA Grapalat"/>
          <w:bCs/>
          <w:iCs/>
          <w:lang w:val="hy-AM"/>
        </w:rPr>
        <w:t>2021</w:t>
      </w:r>
      <w:r w:rsidRPr="00281600">
        <w:rPr>
          <w:rFonts w:ascii="GHEA Grapalat" w:hAnsi="GHEA Grapalat" w:cs="GHEA Grapalat"/>
          <w:bCs/>
          <w:iCs/>
          <w:lang w:val="hy-AM"/>
        </w:rPr>
        <w:t>թ</w:t>
      </w:r>
      <w:r w:rsidRPr="00281600">
        <w:rPr>
          <w:rFonts w:ascii="Cambria Math" w:hAnsi="Cambria Math" w:cs="Cambria Math"/>
          <w:bCs/>
          <w:iCs/>
          <w:lang w:val="hy-AM"/>
        </w:rPr>
        <w:t>․</w:t>
      </w:r>
      <w:r w:rsidRPr="00281600">
        <w:rPr>
          <w:rFonts w:ascii="GHEA Grapalat" w:hAnsi="GHEA Grapalat"/>
          <w:bCs/>
          <w:iCs/>
          <w:lang w:val="hy-AM"/>
        </w:rPr>
        <w:t xml:space="preserve"> </w:t>
      </w:r>
      <w:r w:rsidRPr="00281600">
        <w:rPr>
          <w:rFonts w:ascii="GHEA Grapalat" w:hAnsi="GHEA Grapalat" w:cs="GHEA Grapalat"/>
          <w:bCs/>
          <w:iCs/>
          <w:lang w:val="hy-AM"/>
        </w:rPr>
        <w:t>թիվ</w:t>
      </w:r>
      <w:r w:rsidRPr="00281600">
        <w:rPr>
          <w:rFonts w:ascii="GHEA Grapalat" w:hAnsi="GHEA Grapalat"/>
          <w:bCs/>
          <w:iCs/>
          <w:lang w:val="hy-AM"/>
        </w:rPr>
        <w:t xml:space="preserve"> </w:t>
      </w:r>
      <w:r w:rsidRPr="00281600">
        <w:rPr>
          <w:rFonts w:ascii="GHEA Grapalat" w:hAnsi="GHEA Grapalat" w:cs="GHEA Grapalat"/>
          <w:bCs/>
          <w:iCs/>
          <w:lang w:val="hy-AM"/>
        </w:rPr>
        <w:t>Կ</w:t>
      </w:r>
      <w:r w:rsidRPr="00281600">
        <w:rPr>
          <w:rFonts w:ascii="GHEA Grapalat" w:hAnsi="GHEA Grapalat"/>
          <w:bCs/>
          <w:iCs/>
          <w:lang w:val="hy-AM"/>
        </w:rPr>
        <w:t xml:space="preserve">/1528 (…) </w:t>
      </w:r>
      <w:r w:rsidRPr="00281600">
        <w:rPr>
          <w:rFonts w:ascii="GHEA Grapalat" w:hAnsi="GHEA Grapalat" w:cs="GHEA Grapalat"/>
          <w:bCs/>
          <w:iCs/>
          <w:lang w:val="hy-AM"/>
        </w:rPr>
        <w:t>դիմում</w:t>
      </w:r>
      <w:r w:rsidRPr="00281600">
        <w:rPr>
          <w:rFonts w:ascii="GHEA Grapalat" w:hAnsi="GHEA Grapalat"/>
          <w:bCs/>
          <w:iCs/>
          <w:lang w:val="hy-AM"/>
        </w:rPr>
        <w:t>-</w:t>
      </w:r>
      <w:r w:rsidRPr="00281600">
        <w:rPr>
          <w:rFonts w:ascii="GHEA Grapalat" w:hAnsi="GHEA Grapalat" w:cs="GHEA Grapalat"/>
          <w:bCs/>
          <w:iCs/>
          <w:lang w:val="hy-AM"/>
        </w:rPr>
        <w:t>բողոքի</w:t>
      </w:r>
      <w:r w:rsidRPr="00281600">
        <w:rPr>
          <w:rFonts w:ascii="GHEA Grapalat" w:hAnsi="GHEA Grapalat"/>
          <w:bCs/>
          <w:iCs/>
          <w:lang w:val="hy-AM"/>
        </w:rPr>
        <w:t xml:space="preserve"> </w:t>
      </w:r>
      <w:r w:rsidRPr="00281600">
        <w:rPr>
          <w:rFonts w:ascii="GHEA Grapalat" w:hAnsi="GHEA Grapalat" w:cs="GHEA Grapalat"/>
          <w:bCs/>
          <w:iCs/>
          <w:lang w:val="hy-AM"/>
        </w:rPr>
        <w:t>կապակցությամբ</w:t>
      </w:r>
      <w:r w:rsidRPr="00281600">
        <w:rPr>
          <w:rFonts w:ascii="GHEA Grapalat" w:hAnsi="GHEA Grapalat"/>
          <w:bCs/>
          <w:iCs/>
          <w:lang w:val="hy-AM"/>
        </w:rPr>
        <w:t xml:space="preserve"> </w:t>
      </w:r>
      <w:r w:rsidRPr="00281600">
        <w:rPr>
          <w:rFonts w:ascii="GHEA Grapalat" w:hAnsi="GHEA Grapalat" w:cs="GHEA Grapalat"/>
          <w:bCs/>
          <w:iCs/>
          <w:lang w:val="hy-AM"/>
        </w:rPr>
        <w:t>հարուցված</w:t>
      </w:r>
      <w:r w:rsidRPr="00281600">
        <w:rPr>
          <w:rFonts w:ascii="GHEA Grapalat" w:hAnsi="GHEA Grapalat"/>
          <w:bCs/>
          <w:iCs/>
          <w:lang w:val="hy-AM"/>
        </w:rPr>
        <w:t xml:space="preserve"> </w:t>
      </w:r>
      <w:r w:rsidRPr="00281600">
        <w:rPr>
          <w:rFonts w:ascii="GHEA Grapalat" w:hAnsi="GHEA Grapalat" w:cs="GHEA Grapalat"/>
          <w:bCs/>
          <w:iCs/>
          <w:lang w:val="hy-AM"/>
        </w:rPr>
        <w:t>վարչական</w:t>
      </w:r>
      <w:r w:rsidRPr="00281600">
        <w:rPr>
          <w:rFonts w:ascii="GHEA Grapalat" w:hAnsi="GHEA Grapalat"/>
          <w:bCs/>
          <w:iCs/>
          <w:lang w:val="hy-AM"/>
        </w:rPr>
        <w:t xml:space="preserve"> </w:t>
      </w:r>
      <w:r w:rsidRPr="00281600">
        <w:rPr>
          <w:rFonts w:ascii="GHEA Grapalat" w:hAnsi="GHEA Grapalat" w:cs="GHEA Grapalat"/>
          <w:bCs/>
          <w:iCs/>
          <w:lang w:val="hy-AM"/>
        </w:rPr>
        <w:t>վարույթն</w:t>
      </w:r>
      <w:r w:rsidRPr="00281600">
        <w:rPr>
          <w:rFonts w:ascii="GHEA Grapalat" w:hAnsi="GHEA Grapalat"/>
          <w:bCs/>
          <w:iCs/>
          <w:lang w:val="hy-AM"/>
        </w:rPr>
        <w:t xml:space="preserve"> </w:t>
      </w:r>
      <w:r w:rsidRPr="00281600">
        <w:rPr>
          <w:rFonts w:ascii="GHEA Grapalat" w:hAnsi="GHEA Grapalat" w:cs="GHEA Grapalat"/>
          <w:bCs/>
          <w:iCs/>
          <w:lang w:val="hy-AM"/>
        </w:rPr>
        <w:t>եզրափակելու</w:t>
      </w:r>
      <w:r w:rsidRPr="00281600">
        <w:rPr>
          <w:rFonts w:ascii="GHEA Grapalat" w:hAnsi="GHEA Grapalat"/>
          <w:bCs/>
          <w:iCs/>
          <w:lang w:val="hy-AM"/>
        </w:rPr>
        <w:t xml:space="preserve"> </w:t>
      </w:r>
      <w:r w:rsidRPr="00281600">
        <w:rPr>
          <w:rFonts w:ascii="GHEA Grapalat" w:hAnsi="GHEA Grapalat" w:cs="GHEA Grapalat"/>
          <w:bCs/>
          <w:iCs/>
          <w:lang w:val="hy-AM"/>
        </w:rPr>
        <w:t>մասին»</w:t>
      </w:r>
      <w:r w:rsidRPr="00281600">
        <w:rPr>
          <w:rFonts w:ascii="GHEA Grapalat" w:hAnsi="GHEA Grapalat"/>
          <w:bCs/>
          <w:iCs/>
          <w:lang w:val="hy-AM"/>
        </w:rPr>
        <w:t xml:space="preserve"> </w:t>
      </w:r>
      <w:r w:rsidRPr="00281600">
        <w:rPr>
          <w:rFonts w:ascii="GHEA Grapalat" w:hAnsi="GHEA Grapalat" w:cs="GHEA Grapalat"/>
          <w:bCs/>
          <w:iCs/>
          <w:lang w:val="hy-AM"/>
        </w:rPr>
        <w:t>որոշմամբ, հիմք ընդունելով նաև «Երևան քաղաքում տեղական ինքնակառավարման մասին» ՀՀ օր</w:t>
      </w:r>
      <w:r w:rsidR="00B80A72" w:rsidRPr="00281600">
        <w:rPr>
          <w:rFonts w:ascii="GHEA Grapalat" w:hAnsi="GHEA Grapalat" w:cs="GHEA Grapalat"/>
          <w:bCs/>
          <w:iCs/>
          <w:lang w:val="hy-AM"/>
        </w:rPr>
        <w:t>ե</w:t>
      </w:r>
      <w:r w:rsidRPr="00281600">
        <w:rPr>
          <w:rFonts w:ascii="GHEA Grapalat" w:hAnsi="GHEA Grapalat" w:cs="GHEA Grapalat"/>
          <w:bCs/>
          <w:iCs/>
          <w:lang w:val="hy-AM"/>
        </w:rPr>
        <w:t xml:space="preserve">նքի </w:t>
      </w:r>
      <w:r w:rsidR="00B80A72" w:rsidRPr="00281600">
        <w:rPr>
          <w:rFonts w:ascii="GHEA Grapalat" w:hAnsi="GHEA Grapalat" w:cs="GHEA Grapalat"/>
          <w:bCs/>
          <w:iCs/>
          <w:lang w:val="hy-AM"/>
        </w:rPr>
        <w:t xml:space="preserve">    </w:t>
      </w:r>
      <w:r w:rsidRPr="00281600">
        <w:rPr>
          <w:rFonts w:ascii="GHEA Grapalat" w:hAnsi="GHEA Grapalat" w:cs="GHEA Grapalat"/>
          <w:bCs/>
          <w:iCs/>
          <w:lang w:val="hy-AM"/>
        </w:rPr>
        <w:t>55-րդ հոդվածի 1-ին մասի 7-րդ կետը, 56-րդ հոդվա</w:t>
      </w:r>
      <w:r w:rsidR="00AE4013" w:rsidRPr="00281600">
        <w:rPr>
          <w:rFonts w:ascii="GHEA Grapalat" w:hAnsi="GHEA Grapalat" w:cs="GHEA Grapalat"/>
          <w:bCs/>
          <w:iCs/>
          <w:lang w:val="hy-AM"/>
        </w:rPr>
        <w:t>ծ</w:t>
      </w:r>
      <w:r w:rsidRPr="00281600">
        <w:rPr>
          <w:rFonts w:ascii="GHEA Grapalat" w:hAnsi="GHEA Grapalat" w:cs="GHEA Grapalat"/>
          <w:bCs/>
          <w:iCs/>
          <w:lang w:val="hy-AM"/>
        </w:rPr>
        <w:t>ի 1-ին մասի 1-ին կետը,</w:t>
      </w:r>
      <w:r w:rsidRPr="00281600">
        <w:rPr>
          <w:rFonts w:ascii="GHEA Grapalat" w:hAnsi="GHEA Grapalat"/>
          <w:bCs/>
          <w:iCs/>
          <w:lang w:val="hy-AM"/>
        </w:rPr>
        <w:t xml:space="preserve"> </w:t>
      </w:r>
      <w:r w:rsidRPr="00281600">
        <w:rPr>
          <w:rFonts w:ascii="GHEA Grapalat" w:hAnsi="GHEA Grapalat" w:cs="GHEA Grapalat"/>
          <w:bCs/>
          <w:iCs/>
          <w:lang w:val="hy-AM"/>
        </w:rPr>
        <w:t>որոշվել</w:t>
      </w:r>
      <w:r w:rsidRPr="00281600">
        <w:rPr>
          <w:rFonts w:ascii="GHEA Grapalat" w:hAnsi="GHEA Grapalat"/>
          <w:bCs/>
          <w:iCs/>
          <w:lang w:val="hy-AM"/>
        </w:rPr>
        <w:t xml:space="preserve"> </w:t>
      </w:r>
      <w:r w:rsidRPr="00281600">
        <w:rPr>
          <w:rFonts w:ascii="GHEA Grapalat" w:hAnsi="GHEA Grapalat" w:cs="GHEA Grapalat"/>
          <w:bCs/>
          <w:iCs/>
          <w:lang w:val="hy-AM"/>
        </w:rPr>
        <w:t>է</w:t>
      </w:r>
      <w:r w:rsidRPr="00281600">
        <w:rPr>
          <w:rFonts w:ascii="GHEA Grapalat" w:hAnsi="GHEA Grapalat"/>
          <w:bCs/>
          <w:iCs/>
          <w:lang w:val="hy-AM"/>
        </w:rPr>
        <w:t xml:space="preserve"> </w:t>
      </w:r>
      <w:r w:rsidRPr="00281600">
        <w:rPr>
          <w:rFonts w:ascii="GHEA Grapalat" w:hAnsi="GHEA Grapalat" w:cs="GHEA Grapalat"/>
          <w:bCs/>
          <w:iCs/>
          <w:lang w:val="hy-AM"/>
        </w:rPr>
        <w:t>մերժել</w:t>
      </w:r>
      <w:r w:rsidRPr="00281600">
        <w:rPr>
          <w:rFonts w:ascii="GHEA Grapalat" w:hAnsi="GHEA Grapalat"/>
          <w:bCs/>
          <w:iCs/>
          <w:lang w:val="hy-AM"/>
        </w:rPr>
        <w:t xml:space="preserve"> </w:t>
      </w:r>
      <w:r w:rsidRPr="00281600">
        <w:rPr>
          <w:rFonts w:ascii="GHEA Grapalat" w:hAnsi="GHEA Grapalat" w:cs="GHEA Grapalat"/>
          <w:bCs/>
          <w:iCs/>
          <w:lang w:val="hy-AM"/>
        </w:rPr>
        <w:t>դիմումատուների</w:t>
      </w:r>
      <w:r w:rsidRPr="00281600">
        <w:rPr>
          <w:rFonts w:ascii="GHEA Grapalat" w:hAnsi="GHEA Grapalat"/>
          <w:bCs/>
          <w:iCs/>
          <w:lang w:val="hy-AM"/>
        </w:rPr>
        <w:t xml:space="preserve"> </w:t>
      </w:r>
      <w:r w:rsidRPr="00281600">
        <w:rPr>
          <w:rFonts w:ascii="GHEA Grapalat" w:hAnsi="GHEA Grapalat" w:cs="GHEA Grapalat"/>
          <w:bCs/>
          <w:iCs/>
          <w:lang w:val="hy-AM"/>
        </w:rPr>
        <w:t>դիմումը՝</w:t>
      </w:r>
      <w:r w:rsidRPr="00281600">
        <w:rPr>
          <w:rFonts w:ascii="GHEA Grapalat" w:hAnsi="GHEA Grapalat"/>
          <w:bCs/>
          <w:iCs/>
          <w:lang w:val="hy-AM"/>
        </w:rPr>
        <w:t xml:space="preserve"> </w:t>
      </w:r>
      <w:r w:rsidR="00611703">
        <w:rPr>
          <w:rFonts w:ascii="GHEA Grapalat" w:hAnsi="GHEA Grapalat" w:cs="GHEA Grapalat"/>
          <w:bCs/>
          <w:iCs/>
          <w:lang w:val="hy-AM"/>
        </w:rPr>
        <w:t>***</w:t>
      </w:r>
      <w:r w:rsidR="00611703">
        <w:rPr>
          <w:rStyle w:val="FootnoteReference"/>
          <w:rFonts w:ascii="GHEA Grapalat" w:hAnsi="GHEA Grapalat" w:cs="GHEA Grapalat"/>
          <w:bCs/>
          <w:iCs/>
          <w:lang w:val="hy-AM"/>
        </w:rPr>
        <w:footnoteReference w:id="14"/>
      </w:r>
      <w:r w:rsidRPr="00281600">
        <w:rPr>
          <w:rFonts w:ascii="GHEA Grapalat" w:hAnsi="GHEA Grapalat"/>
          <w:bCs/>
          <w:iCs/>
          <w:lang w:val="hy-AM"/>
        </w:rPr>
        <w:t xml:space="preserve">բնակարանի բնակիչ Գևորգ Սիմոնյանի կողմից՝ իր բնակարանի պատուհանի հարակից տարածքը քարե պարսպով և ցանցով սահմանազատած կառույցը քանդելու ու, առանց բազմաբնակարան շենքի սեփականատերերի համաձայնության, շենքի նկուղային հարկի զբաղեցրած որոշ տարածքն ազատելու մասով։ Նույն որոշմամբ կասեցվել է դիմումատուների դիմումը՝ </w:t>
      </w:r>
      <w:r w:rsidR="00611703">
        <w:rPr>
          <w:rFonts w:ascii="GHEA Grapalat" w:hAnsi="GHEA Grapalat"/>
          <w:bCs/>
          <w:iCs/>
          <w:lang w:val="hy-AM"/>
        </w:rPr>
        <w:t>***</w:t>
      </w:r>
      <w:r w:rsidR="008E4623">
        <w:rPr>
          <w:rStyle w:val="FootnoteReference"/>
          <w:rFonts w:ascii="GHEA Grapalat" w:hAnsi="GHEA Grapalat"/>
          <w:bCs/>
          <w:iCs/>
          <w:lang w:val="hy-AM"/>
        </w:rPr>
        <w:footnoteReference w:id="15"/>
      </w:r>
      <w:r w:rsidRPr="00281600">
        <w:rPr>
          <w:rFonts w:ascii="GHEA Grapalat" w:hAnsi="GHEA Grapalat"/>
          <w:bCs/>
          <w:iCs/>
          <w:lang w:val="hy-AM"/>
        </w:rPr>
        <w:t xml:space="preserve"> </w:t>
      </w:r>
      <w:r w:rsidRPr="00281600">
        <w:rPr>
          <w:rFonts w:ascii="GHEA Grapalat" w:hAnsi="GHEA Grapalat" w:cs="GHEA Grapalat"/>
          <w:bCs/>
          <w:iCs/>
          <w:lang w:val="hy-AM"/>
        </w:rPr>
        <w:t>բնակարանի</w:t>
      </w:r>
      <w:r w:rsidRPr="00281600">
        <w:rPr>
          <w:rFonts w:ascii="GHEA Grapalat" w:hAnsi="GHEA Grapalat"/>
          <w:bCs/>
          <w:iCs/>
          <w:lang w:val="hy-AM"/>
        </w:rPr>
        <w:t xml:space="preserve"> </w:t>
      </w:r>
      <w:r w:rsidRPr="00281600">
        <w:rPr>
          <w:rFonts w:ascii="GHEA Grapalat" w:hAnsi="GHEA Grapalat" w:cs="GHEA Grapalat"/>
          <w:bCs/>
          <w:iCs/>
          <w:lang w:val="hy-AM"/>
        </w:rPr>
        <w:t>բնակիչ</w:t>
      </w:r>
      <w:r w:rsidRPr="00281600">
        <w:rPr>
          <w:rFonts w:ascii="GHEA Grapalat" w:hAnsi="GHEA Grapalat"/>
          <w:bCs/>
          <w:iCs/>
          <w:lang w:val="hy-AM"/>
        </w:rPr>
        <w:t xml:space="preserve"> </w:t>
      </w:r>
      <w:r w:rsidRPr="00281600">
        <w:rPr>
          <w:rFonts w:ascii="GHEA Grapalat" w:hAnsi="GHEA Grapalat" w:cs="GHEA Grapalat"/>
          <w:bCs/>
          <w:iCs/>
          <w:lang w:val="hy-AM"/>
        </w:rPr>
        <w:t>Գևորգ</w:t>
      </w:r>
      <w:r w:rsidRPr="00281600">
        <w:rPr>
          <w:rFonts w:ascii="GHEA Grapalat" w:hAnsi="GHEA Grapalat"/>
          <w:bCs/>
          <w:iCs/>
          <w:lang w:val="hy-AM"/>
        </w:rPr>
        <w:t xml:space="preserve"> </w:t>
      </w:r>
      <w:r w:rsidRPr="00281600">
        <w:rPr>
          <w:rFonts w:ascii="GHEA Grapalat" w:hAnsi="GHEA Grapalat" w:cs="GHEA Grapalat"/>
          <w:bCs/>
          <w:iCs/>
          <w:lang w:val="hy-AM"/>
        </w:rPr>
        <w:t>Սիմոնյանի</w:t>
      </w:r>
      <w:r w:rsidRPr="00281600">
        <w:rPr>
          <w:rFonts w:ascii="GHEA Grapalat" w:hAnsi="GHEA Grapalat"/>
          <w:bCs/>
          <w:iCs/>
          <w:lang w:val="hy-AM"/>
        </w:rPr>
        <w:t xml:space="preserve"> </w:t>
      </w:r>
      <w:r w:rsidRPr="00281600">
        <w:rPr>
          <w:rFonts w:ascii="GHEA Grapalat" w:hAnsi="GHEA Grapalat" w:cs="GHEA Grapalat"/>
          <w:bCs/>
          <w:iCs/>
          <w:lang w:val="hy-AM"/>
        </w:rPr>
        <w:t>կողմից</w:t>
      </w:r>
      <w:r w:rsidRPr="00281600">
        <w:rPr>
          <w:rFonts w:ascii="GHEA Grapalat" w:hAnsi="GHEA Grapalat"/>
          <w:bCs/>
          <w:iCs/>
          <w:lang w:val="hy-AM"/>
        </w:rPr>
        <w:t xml:space="preserve"> </w:t>
      </w:r>
      <w:r w:rsidRPr="00281600">
        <w:rPr>
          <w:rFonts w:ascii="GHEA Grapalat" w:hAnsi="GHEA Grapalat" w:cs="GHEA Grapalat"/>
          <w:bCs/>
          <w:iCs/>
          <w:lang w:val="hy-AM"/>
        </w:rPr>
        <w:t>շենքի</w:t>
      </w:r>
      <w:r w:rsidRPr="00281600">
        <w:rPr>
          <w:rFonts w:ascii="GHEA Grapalat" w:hAnsi="GHEA Grapalat"/>
          <w:bCs/>
          <w:iCs/>
          <w:lang w:val="hy-AM"/>
        </w:rPr>
        <w:t xml:space="preserve"> </w:t>
      </w:r>
      <w:r w:rsidRPr="00281600">
        <w:rPr>
          <w:rFonts w:ascii="GHEA Grapalat" w:hAnsi="GHEA Grapalat" w:cs="GHEA Grapalat"/>
          <w:bCs/>
          <w:iCs/>
          <w:lang w:val="hy-AM"/>
        </w:rPr>
        <w:t>հարակից</w:t>
      </w:r>
      <w:r w:rsidRPr="00281600">
        <w:rPr>
          <w:rFonts w:ascii="GHEA Grapalat" w:hAnsi="GHEA Grapalat"/>
          <w:bCs/>
          <w:iCs/>
          <w:lang w:val="hy-AM"/>
        </w:rPr>
        <w:t xml:space="preserve"> </w:t>
      </w:r>
      <w:r w:rsidRPr="00281600">
        <w:rPr>
          <w:rFonts w:ascii="GHEA Grapalat" w:hAnsi="GHEA Grapalat" w:cs="GHEA Grapalat"/>
          <w:bCs/>
          <w:iCs/>
          <w:lang w:val="hy-AM"/>
        </w:rPr>
        <w:t>տարածքում</w:t>
      </w:r>
      <w:r w:rsidRPr="00281600">
        <w:rPr>
          <w:rFonts w:ascii="GHEA Grapalat" w:hAnsi="GHEA Grapalat"/>
          <w:bCs/>
          <w:iCs/>
          <w:lang w:val="hy-AM"/>
        </w:rPr>
        <w:t xml:space="preserve"> </w:t>
      </w:r>
      <w:r w:rsidRPr="00281600">
        <w:rPr>
          <w:rFonts w:ascii="GHEA Grapalat" w:hAnsi="GHEA Grapalat" w:cs="GHEA Grapalat"/>
          <w:bCs/>
          <w:iCs/>
          <w:lang w:val="hy-AM"/>
        </w:rPr>
        <w:t>իրականացված</w:t>
      </w:r>
      <w:r w:rsidRPr="00281600">
        <w:rPr>
          <w:rFonts w:ascii="GHEA Grapalat" w:hAnsi="GHEA Grapalat"/>
          <w:bCs/>
          <w:iCs/>
          <w:lang w:val="hy-AM"/>
        </w:rPr>
        <w:t xml:space="preserve"> </w:t>
      </w:r>
      <w:r w:rsidRPr="00281600">
        <w:rPr>
          <w:rFonts w:ascii="GHEA Grapalat" w:hAnsi="GHEA Grapalat" w:cs="GHEA Grapalat"/>
          <w:bCs/>
          <w:iCs/>
          <w:lang w:val="hy-AM"/>
        </w:rPr>
        <w:t>ինքնակամ</w:t>
      </w:r>
      <w:r w:rsidRPr="00281600">
        <w:rPr>
          <w:rFonts w:ascii="GHEA Grapalat" w:hAnsi="GHEA Grapalat"/>
          <w:bCs/>
          <w:iCs/>
          <w:lang w:val="hy-AM"/>
        </w:rPr>
        <w:t xml:space="preserve"> </w:t>
      </w:r>
      <w:r w:rsidRPr="00281600">
        <w:rPr>
          <w:rFonts w:ascii="GHEA Grapalat" w:hAnsi="GHEA Grapalat" w:cs="GHEA Grapalat"/>
          <w:bCs/>
          <w:iCs/>
          <w:lang w:val="hy-AM"/>
        </w:rPr>
        <w:t>կառույցի</w:t>
      </w:r>
      <w:r w:rsidRPr="00281600">
        <w:rPr>
          <w:rFonts w:ascii="GHEA Grapalat" w:hAnsi="GHEA Grapalat"/>
          <w:bCs/>
          <w:iCs/>
          <w:lang w:val="hy-AM"/>
        </w:rPr>
        <w:t xml:space="preserve"> </w:t>
      </w:r>
      <w:r w:rsidRPr="00281600">
        <w:rPr>
          <w:rFonts w:ascii="GHEA Grapalat" w:hAnsi="GHEA Grapalat" w:cs="GHEA Grapalat"/>
          <w:bCs/>
          <w:iCs/>
          <w:lang w:val="hy-AM"/>
        </w:rPr>
        <w:t>քանդման</w:t>
      </w:r>
      <w:r w:rsidRPr="00281600">
        <w:rPr>
          <w:rFonts w:ascii="GHEA Grapalat" w:hAnsi="GHEA Grapalat"/>
          <w:bCs/>
          <w:iCs/>
          <w:lang w:val="hy-AM"/>
        </w:rPr>
        <w:t xml:space="preserve"> </w:t>
      </w:r>
      <w:r w:rsidRPr="00281600">
        <w:rPr>
          <w:rFonts w:ascii="GHEA Grapalat" w:hAnsi="GHEA Grapalat" w:cs="GHEA Grapalat"/>
          <w:bCs/>
          <w:iCs/>
          <w:lang w:val="hy-AM"/>
        </w:rPr>
        <w:t>մասով</w:t>
      </w:r>
      <w:r w:rsidRPr="00281600">
        <w:rPr>
          <w:rFonts w:ascii="GHEA Grapalat" w:hAnsi="GHEA Grapalat"/>
          <w:bCs/>
          <w:iCs/>
          <w:lang w:val="hy-AM"/>
        </w:rPr>
        <w:t xml:space="preserve"> </w:t>
      </w:r>
      <w:r w:rsidRPr="00281600">
        <w:rPr>
          <w:rFonts w:ascii="GHEA Grapalat" w:hAnsi="GHEA Grapalat" w:cs="GHEA Grapalat"/>
          <w:bCs/>
          <w:iCs/>
          <w:lang w:val="hy-AM"/>
        </w:rPr>
        <w:t>մինչև</w:t>
      </w:r>
      <w:r w:rsidRPr="00281600">
        <w:rPr>
          <w:rFonts w:ascii="GHEA Grapalat" w:hAnsi="GHEA Grapalat"/>
          <w:bCs/>
          <w:iCs/>
          <w:lang w:val="hy-AM"/>
        </w:rPr>
        <w:t xml:space="preserve"> 10</w:t>
      </w:r>
      <w:r w:rsidRPr="00281600">
        <w:rPr>
          <w:rFonts w:ascii="Cambria Math" w:hAnsi="Cambria Math" w:cs="Cambria Math"/>
          <w:bCs/>
          <w:iCs/>
          <w:lang w:val="hy-AM"/>
        </w:rPr>
        <w:t>․</w:t>
      </w:r>
      <w:r w:rsidRPr="00281600">
        <w:rPr>
          <w:rFonts w:ascii="GHEA Grapalat" w:hAnsi="GHEA Grapalat"/>
          <w:bCs/>
          <w:iCs/>
          <w:lang w:val="hy-AM"/>
        </w:rPr>
        <w:t>09</w:t>
      </w:r>
      <w:r w:rsidRPr="00281600">
        <w:rPr>
          <w:rFonts w:ascii="Cambria Math" w:hAnsi="Cambria Math" w:cs="Cambria Math"/>
          <w:bCs/>
          <w:iCs/>
          <w:lang w:val="hy-AM"/>
        </w:rPr>
        <w:t>․</w:t>
      </w:r>
      <w:r w:rsidRPr="00281600">
        <w:rPr>
          <w:rFonts w:ascii="GHEA Grapalat" w:hAnsi="GHEA Grapalat"/>
          <w:bCs/>
          <w:iCs/>
          <w:lang w:val="hy-AM"/>
        </w:rPr>
        <w:t xml:space="preserve">2021 </w:t>
      </w:r>
      <w:r w:rsidRPr="00281600">
        <w:rPr>
          <w:rFonts w:ascii="GHEA Grapalat" w:hAnsi="GHEA Grapalat" w:cs="GHEA Grapalat"/>
          <w:bCs/>
          <w:iCs/>
          <w:lang w:val="hy-AM"/>
        </w:rPr>
        <w:t>թվականին</w:t>
      </w:r>
      <w:r w:rsidRPr="00281600">
        <w:rPr>
          <w:rFonts w:ascii="GHEA Grapalat" w:hAnsi="GHEA Grapalat"/>
          <w:bCs/>
          <w:iCs/>
          <w:lang w:val="hy-AM"/>
        </w:rPr>
        <w:t xml:space="preserve"> </w:t>
      </w:r>
      <w:r w:rsidRPr="00281600">
        <w:rPr>
          <w:rFonts w:ascii="GHEA Grapalat" w:hAnsi="GHEA Grapalat" w:cs="GHEA Grapalat"/>
          <w:bCs/>
          <w:iCs/>
          <w:lang w:val="hy-AM"/>
        </w:rPr>
        <w:t>Երևանի</w:t>
      </w:r>
      <w:r w:rsidRPr="00281600">
        <w:rPr>
          <w:rFonts w:ascii="GHEA Grapalat" w:hAnsi="GHEA Grapalat"/>
          <w:bCs/>
          <w:iCs/>
          <w:lang w:val="hy-AM"/>
        </w:rPr>
        <w:t xml:space="preserve"> </w:t>
      </w:r>
      <w:r w:rsidRPr="00281600">
        <w:rPr>
          <w:rFonts w:ascii="GHEA Grapalat" w:hAnsi="GHEA Grapalat" w:cs="GHEA Grapalat"/>
          <w:bCs/>
          <w:iCs/>
          <w:lang w:val="hy-AM"/>
        </w:rPr>
        <w:t>քաղաքապետին</w:t>
      </w:r>
      <w:r w:rsidRPr="00281600">
        <w:rPr>
          <w:rFonts w:ascii="GHEA Grapalat" w:hAnsi="GHEA Grapalat"/>
          <w:bCs/>
          <w:iCs/>
          <w:lang w:val="hy-AM"/>
        </w:rPr>
        <w:t xml:space="preserve"> </w:t>
      </w:r>
      <w:r w:rsidRPr="00281600">
        <w:rPr>
          <w:rFonts w:ascii="GHEA Grapalat" w:hAnsi="GHEA Grapalat" w:cs="GHEA Grapalat"/>
          <w:bCs/>
          <w:iCs/>
          <w:lang w:val="hy-AM"/>
        </w:rPr>
        <w:t>հասցեագրված</w:t>
      </w:r>
      <w:r w:rsidRPr="00281600">
        <w:rPr>
          <w:rFonts w:ascii="GHEA Grapalat" w:hAnsi="GHEA Grapalat"/>
          <w:bCs/>
          <w:iCs/>
          <w:lang w:val="hy-AM"/>
        </w:rPr>
        <w:t xml:space="preserve"> </w:t>
      </w:r>
      <w:r w:rsidRPr="00281600">
        <w:rPr>
          <w:rFonts w:ascii="GHEA Grapalat" w:hAnsi="GHEA Grapalat" w:cs="GHEA Grapalat"/>
          <w:bCs/>
          <w:iCs/>
          <w:lang w:val="hy-AM"/>
        </w:rPr>
        <w:t>թիվ</w:t>
      </w:r>
      <w:r w:rsidRPr="00281600">
        <w:rPr>
          <w:rFonts w:ascii="GHEA Grapalat" w:hAnsi="GHEA Grapalat"/>
          <w:bCs/>
          <w:iCs/>
          <w:lang w:val="hy-AM"/>
        </w:rPr>
        <w:t xml:space="preserve"> </w:t>
      </w:r>
      <w:r w:rsidRPr="00281600">
        <w:rPr>
          <w:rFonts w:ascii="GHEA Grapalat" w:hAnsi="GHEA Grapalat" w:cs="GHEA Grapalat"/>
          <w:bCs/>
          <w:iCs/>
          <w:lang w:val="hy-AM"/>
        </w:rPr>
        <w:t>Ս</w:t>
      </w:r>
      <w:r w:rsidRPr="00281600">
        <w:rPr>
          <w:rFonts w:ascii="GHEA Grapalat" w:hAnsi="GHEA Grapalat"/>
          <w:bCs/>
          <w:iCs/>
          <w:lang w:val="hy-AM"/>
        </w:rPr>
        <w:t xml:space="preserve">16469 </w:t>
      </w:r>
      <w:r w:rsidRPr="00281600">
        <w:rPr>
          <w:rFonts w:ascii="GHEA Grapalat" w:hAnsi="GHEA Grapalat" w:cs="GHEA Grapalat"/>
          <w:bCs/>
          <w:iCs/>
          <w:lang w:val="hy-AM"/>
        </w:rPr>
        <w:t>դիմումի</w:t>
      </w:r>
      <w:r w:rsidRPr="00281600">
        <w:rPr>
          <w:rFonts w:ascii="GHEA Grapalat" w:hAnsi="GHEA Grapalat"/>
          <w:bCs/>
          <w:iCs/>
          <w:lang w:val="hy-AM"/>
        </w:rPr>
        <w:t xml:space="preserve">  </w:t>
      </w:r>
      <w:r w:rsidRPr="00281600">
        <w:rPr>
          <w:rFonts w:ascii="GHEA Grapalat" w:hAnsi="GHEA Grapalat" w:cs="GHEA Grapalat"/>
          <w:bCs/>
          <w:iCs/>
          <w:lang w:val="hy-AM"/>
        </w:rPr>
        <w:t>պա</w:t>
      </w:r>
      <w:r w:rsidRPr="00281600">
        <w:rPr>
          <w:rFonts w:ascii="GHEA Grapalat" w:hAnsi="GHEA Grapalat"/>
          <w:bCs/>
          <w:iCs/>
          <w:lang w:val="hy-AM"/>
        </w:rPr>
        <w:t>տասխան ստանալը</w:t>
      </w:r>
      <w:r w:rsidR="00DA3099" w:rsidRPr="00281600">
        <w:rPr>
          <w:rFonts w:ascii="GHEA Grapalat" w:hAnsi="GHEA Grapalat"/>
          <w:bCs/>
          <w:iCs/>
          <w:lang w:val="hy-AM"/>
        </w:rPr>
        <w:t>։</w:t>
      </w:r>
    </w:p>
    <w:p w14:paraId="377C81A5" w14:textId="77777777" w:rsidR="00DA309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bCs/>
          <w:iCs/>
          <w:lang w:val="hy-AM"/>
        </w:rPr>
        <w:t>Երևանի քաղաքապետին հասցեագրված ք</w:t>
      </w:r>
      <w:r w:rsidRPr="00281600">
        <w:rPr>
          <w:rFonts w:ascii="Cambria Math" w:hAnsi="Cambria Math" w:cs="Cambria Math"/>
          <w:bCs/>
          <w:iCs/>
          <w:lang w:val="hy-AM"/>
        </w:rPr>
        <w:t>․</w:t>
      </w:r>
      <w:r w:rsidRPr="00281600">
        <w:rPr>
          <w:rFonts w:ascii="GHEA Grapalat" w:hAnsi="GHEA Grapalat"/>
          <w:bCs/>
          <w:iCs/>
          <w:lang w:val="hy-AM"/>
        </w:rPr>
        <w:t xml:space="preserve"> </w:t>
      </w:r>
      <w:r w:rsidRPr="00281600">
        <w:rPr>
          <w:rFonts w:ascii="GHEA Grapalat" w:hAnsi="GHEA Grapalat" w:cs="GHEA Grapalat"/>
          <w:bCs/>
          <w:iCs/>
          <w:lang w:val="hy-AM"/>
        </w:rPr>
        <w:t>Երևան</w:t>
      </w:r>
      <w:r w:rsidRPr="00281600">
        <w:rPr>
          <w:rFonts w:ascii="GHEA Grapalat" w:hAnsi="GHEA Grapalat"/>
          <w:bCs/>
          <w:iCs/>
          <w:lang w:val="hy-AM"/>
        </w:rPr>
        <w:t xml:space="preserve">, </w:t>
      </w:r>
      <w:r w:rsidRPr="00281600">
        <w:rPr>
          <w:rFonts w:ascii="GHEA Grapalat" w:hAnsi="GHEA Grapalat" w:cs="GHEA Grapalat"/>
          <w:bCs/>
          <w:iCs/>
          <w:lang w:val="hy-AM"/>
        </w:rPr>
        <w:t>Ահարոնյան</w:t>
      </w:r>
      <w:r w:rsidRPr="00281600">
        <w:rPr>
          <w:rFonts w:ascii="GHEA Grapalat" w:hAnsi="GHEA Grapalat"/>
          <w:bCs/>
          <w:iCs/>
          <w:lang w:val="hy-AM"/>
        </w:rPr>
        <w:t xml:space="preserve"> փողոց, 14 շենքի հարևանությամբ գտնվող ինքնակամ շինության ու դրանով ծանրաբեռնված հողամասի օրինականացման համար Գևորգ Սիմոնյանի կողմից ներկայացված դիմումին ընթացք չտալու 04</w:t>
      </w:r>
      <w:r w:rsidRPr="00281600">
        <w:rPr>
          <w:rFonts w:ascii="Cambria Math" w:hAnsi="Cambria Math" w:cs="Cambria Math"/>
          <w:bCs/>
          <w:iCs/>
          <w:lang w:val="hy-AM"/>
        </w:rPr>
        <w:t>․</w:t>
      </w:r>
      <w:r w:rsidRPr="00281600">
        <w:rPr>
          <w:rFonts w:ascii="GHEA Grapalat" w:hAnsi="GHEA Grapalat"/>
          <w:bCs/>
          <w:iCs/>
          <w:lang w:val="hy-AM"/>
        </w:rPr>
        <w:t>10</w:t>
      </w:r>
      <w:r w:rsidRPr="00281600">
        <w:rPr>
          <w:rFonts w:ascii="Cambria Math" w:hAnsi="Cambria Math" w:cs="Cambria Math"/>
          <w:bCs/>
          <w:iCs/>
          <w:lang w:val="hy-AM"/>
        </w:rPr>
        <w:t>․</w:t>
      </w:r>
      <w:r w:rsidRPr="00281600">
        <w:rPr>
          <w:rFonts w:ascii="GHEA Grapalat" w:hAnsi="GHEA Grapalat"/>
          <w:bCs/>
          <w:iCs/>
          <w:lang w:val="hy-AM"/>
        </w:rPr>
        <w:t xml:space="preserve">2021 </w:t>
      </w:r>
      <w:r w:rsidRPr="00281600">
        <w:rPr>
          <w:rFonts w:ascii="GHEA Grapalat" w:hAnsi="GHEA Grapalat" w:cs="GHEA Grapalat"/>
          <w:bCs/>
          <w:iCs/>
          <w:lang w:val="hy-AM"/>
        </w:rPr>
        <w:t>թվականի</w:t>
      </w:r>
      <w:r w:rsidRPr="00281600">
        <w:rPr>
          <w:rFonts w:ascii="GHEA Grapalat" w:hAnsi="GHEA Grapalat"/>
          <w:bCs/>
          <w:iCs/>
          <w:lang w:val="hy-AM"/>
        </w:rPr>
        <w:t xml:space="preserve"> </w:t>
      </w:r>
      <w:r w:rsidRPr="00281600">
        <w:rPr>
          <w:rFonts w:ascii="GHEA Grapalat" w:hAnsi="GHEA Grapalat" w:cs="GHEA Grapalat"/>
          <w:bCs/>
          <w:iCs/>
          <w:lang w:val="hy-AM"/>
        </w:rPr>
        <w:t>հ</w:t>
      </w:r>
      <w:r w:rsidRPr="00281600">
        <w:rPr>
          <w:rFonts w:ascii="Cambria Math" w:hAnsi="Cambria Math" w:cs="Cambria Math"/>
          <w:bCs/>
          <w:iCs/>
          <w:lang w:val="hy-AM"/>
        </w:rPr>
        <w:t>․</w:t>
      </w:r>
      <w:r w:rsidRPr="00281600">
        <w:rPr>
          <w:rFonts w:ascii="GHEA Grapalat" w:hAnsi="GHEA Grapalat" w:cs="GHEA Grapalat"/>
          <w:bCs/>
          <w:iCs/>
          <w:lang w:val="hy-AM"/>
        </w:rPr>
        <w:t>Գ</w:t>
      </w:r>
      <w:r w:rsidRPr="00281600">
        <w:rPr>
          <w:rFonts w:ascii="GHEA Grapalat" w:hAnsi="GHEA Grapalat"/>
          <w:bCs/>
          <w:iCs/>
          <w:lang w:val="hy-AM"/>
        </w:rPr>
        <w:t xml:space="preserve">-7844 </w:t>
      </w:r>
      <w:r w:rsidRPr="00281600">
        <w:rPr>
          <w:rFonts w:ascii="GHEA Grapalat" w:hAnsi="GHEA Grapalat" w:cs="GHEA Grapalat"/>
          <w:bCs/>
          <w:iCs/>
          <w:lang w:val="hy-AM"/>
        </w:rPr>
        <w:t>դիմումի</w:t>
      </w:r>
      <w:r w:rsidRPr="00281600">
        <w:rPr>
          <w:rFonts w:ascii="GHEA Grapalat" w:hAnsi="GHEA Grapalat"/>
          <w:bCs/>
          <w:iCs/>
          <w:lang w:val="hy-AM"/>
        </w:rPr>
        <w:t xml:space="preserve"> </w:t>
      </w:r>
      <w:r w:rsidRPr="00281600">
        <w:rPr>
          <w:rFonts w:ascii="GHEA Grapalat" w:hAnsi="GHEA Grapalat" w:cs="GHEA Grapalat"/>
          <w:bCs/>
          <w:iCs/>
          <w:lang w:val="hy-AM"/>
        </w:rPr>
        <w:t xml:space="preserve">կապակցությամբ Երևանի քաղաքապետարանի աշխատակազմի ճարտարապետության և քաղաքաշինության </w:t>
      </w:r>
      <w:r w:rsidRPr="00281600">
        <w:rPr>
          <w:rFonts w:ascii="GHEA Grapalat" w:hAnsi="GHEA Grapalat" w:cs="GHEA Grapalat"/>
          <w:bCs/>
          <w:iCs/>
          <w:lang w:val="hy-AM"/>
        </w:rPr>
        <w:lastRenderedPageBreak/>
        <w:t>վարչության պետի ժամանակավոր պաշտոնակատարի 19</w:t>
      </w:r>
      <w:r w:rsidRPr="00281600">
        <w:rPr>
          <w:rFonts w:ascii="Cambria Math" w:hAnsi="Cambria Math" w:cs="Cambria Math"/>
          <w:bCs/>
          <w:iCs/>
          <w:lang w:val="hy-AM"/>
        </w:rPr>
        <w:t>․</w:t>
      </w:r>
      <w:r w:rsidRPr="00281600">
        <w:rPr>
          <w:rFonts w:ascii="GHEA Grapalat" w:hAnsi="GHEA Grapalat" w:cs="GHEA Grapalat"/>
          <w:bCs/>
          <w:iCs/>
          <w:lang w:val="hy-AM"/>
        </w:rPr>
        <w:t>10</w:t>
      </w:r>
      <w:r w:rsidRPr="00281600">
        <w:rPr>
          <w:rFonts w:ascii="Cambria Math" w:hAnsi="Cambria Math" w:cs="Cambria Math"/>
          <w:bCs/>
          <w:iCs/>
          <w:lang w:val="hy-AM"/>
        </w:rPr>
        <w:t>․</w:t>
      </w:r>
      <w:r w:rsidRPr="00281600">
        <w:rPr>
          <w:rFonts w:ascii="GHEA Grapalat" w:hAnsi="GHEA Grapalat" w:cs="GHEA Grapalat"/>
          <w:bCs/>
          <w:iCs/>
          <w:lang w:val="hy-AM"/>
        </w:rPr>
        <w:t>2021 թվականի թիվ 18-06/1-Գ-7844 գրությամբ</w:t>
      </w:r>
      <w:r w:rsidRPr="00281600">
        <w:rPr>
          <w:rFonts w:ascii="GHEA Grapalat" w:hAnsi="GHEA Grapalat"/>
          <w:bCs/>
          <w:iCs/>
          <w:lang w:val="hy-AM"/>
        </w:rPr>
        <w:t xml:space="preserve"> </w:t>
      </w:r>
      <w:r w:rsidRPr="00281600">
        <w:rPr>
          <w:rFonts w:ascii="GHEA Grapalat" w:hAnsi="GHEA Grapalat" w:cs="GHEA Grapalat"/>
          <w:bCs/>
          <w:iCs/>
          <w:lang w:val="hy-AM"/>
        </w:rPr>
        <w:t>տեղեկացվել</w:t>
      </w:r>
      <w:r w:rsidRPr="00281600">
        <w:rPr>
          <w:rFonts w:ascii="GHEA Grapalat" w:hAnsi="GHEA Grapalat"/>
          <w:bCs/>
          <w:iCs/>
          <w:lang w:val="hy-AM"/>
        </w:rPr>
        <w:t xml:space="preserve"> </w:t>
      </w:r>
      <w:r w:rsidRPr="00281600">
        <w:rPr>
          <w:rFonts w:ascii="GHEA Grapalat" w:hAnsi="GHEA Grapalat" w:cs="GHEA Grapalat"/>
          <w:bCs/>
          <w:iCs/>
          <w:lang w:val="hy-AM"/>
        </w:rPr>
        <w:t>է հետևյալը</w:t>
      </w:r>
      <w:r w:rsidRPr="00281600">
        <w:rPr>
          <w:rFonts w:ascii="Cambria Math" w:hAnsi="Cambria Math" w:cs="Cambria Math"/>
          <w:bCs/>
          <w:iCs/>
          <w:lang w:val="hy-AM"/>
        </w:rPr>
        <w:t>․</w:t>
      </w:r>
      <w:r w:rsidRPr="00281600">
        <w:rPr>
          <w:rFonts w:ascii="GHEA Grapalat" w:hAnsi="GHEA Grapalat"/>
          <w:bCs/>
          <w:iCs/>
          <w:lang w:val="hy-AM"/>
        </w:rPr>
        <w:t xml:space="preserve"> </w:t>
      </w:r>
      <w:r w:rsidRPr="00281600">
        <w:rPr>
          <w:rFonts w:ascii="GHEA Grapalat" w:hAnsi="GHEA Grapalat" w:cs="GHEA Grapalat"/>
          <w:bCs/>
          <w:iCs/>
          <w:lang w:val="hy-AM"/>
        </w:rPr>
        <w:t>«</w:t>
      </w:r>
      <w:r w:rsidRPr="00281600">
        <w:rPr>
          <w:rFonts w:ascii="GHEA Grapalat" w:hAnsi="GHEA Grapalat"/>
          <w:bCs/>
          <w:iCs/>
          <w:lang w:val="hy-AM"/>
        </w:rPr>
        <w:t>Քանի որ քննարկվող շինությունը գտնվում է բազմաբնակարան բնակելի շենքի սպասարկման համար հատկացված հողամասի սահմաններում, ուստի հարցի քննարկման համար, համաձայն ՀՀ կառավարության «Ինքնակամ կառույցների օրինականացման և տնօրինման կարգը հաստատելու մասին» 18</w:t>
      </w:r>
      <w:r w:rsidRPr="00281600">
        <w:rPr>
          <w:rFonts w:ascii="Cambria Math" w:hAnsi="Cambria Math" w:cs="Cambria Math"/>
          <w:bCs/>
          <w:iCs/>
          <w:lang w:val="hy-AM"/>
        </w:rPr>
        <w:t>․</w:t>
      </w:r>
      <w:r w:rsidRPr="00281600">
        <w:rPr>
          <w:rFonts w:ascii="GHEA Grapalat" w:hAnsi="GHEA Grapalat"/>
          <w:bCs/>
          <w:iCs/>
          <w:lang w:val="hy-AM"/>
        </w:rPr>
        <w:t>05</w:t>
      </w:r>
      <w:r w:rsidRPr="00281600">
        <w:rPr>
          <w:rFonts w:ascii="Cambria Math" w:hAnsi="Cambria Math" w:cs="Cambria Math"/>
          <w:bCs/>
          <w:iCs/>
          <w:lang w:val="hy-AM"/>
        </w:rPr>
        <w:t>․</w:t>
      </w:r>
      <w:r w:rsidRPr="00281600">
        <w:rPr>
          <w:rFonts w:ascii="GHEA Grapalat" w:hAnsi="GHEA Grapalat"/>
          <w:bCs/>
          <w:iCs/>
          <w:lang w:val="hy-AM"/>
        </w:rPr>
        <w:t>2006թ</w:t>
      </w:r>
      <w:r w:rsidRPr="00281600">
        <w:rPr>
          <w:rFonts w:ascii="Cambria Math" w:hAnsi="Cambria Math" w:cs="Cambria Math"/>
          <w:bCs/>
          <w:iCs/>
          <w:lang w:val="hy-AM"/>
        </w:rPr>
        <w:t>․</w:t>
      </w:r>
      <w:r w:rsidRPr="00281600">
        <w:rPr>
          <w:rFonts w:ascii="GHEA Grapalat" w:hAnsi="GHEA Grapalat"/>
          <w:bCs/>
          <w:iCs/>
          <w:lang w:val="hy-AM"/>
        </w:rPr>
        <w:t xml:space="preserve"> հ</w:t>
      </w:r>
      <w:r w:rsidRPr="00281600">
        <w:rPr>
          <w:rFonts w:ascii="Cambria Math" w:hAnsi="Cambria Math" w:cs="Cambria Math"/>
          <w:bCs/>
          <w:iCs/>
          <w:lang w:val="hy-AM"/>
        </w:rPr>
        <w:t>․</w:t>
      </w:r>
      <w:r w:rsidRPr="00281600">
        <w:rPr>
          <w:rFonts w:ascii="GHEA Grapalat" w:hAnsi="GHEA Grapalat"/>
          <w:bCs/>
          <w:iCs/>
          <w:lang w:val="hy-AM"/>
        </w:rPr>
        <w:t>912-</w:t>
      </w:r>
      <w:r w:rsidRPr="00281600">
        <w:rPr>
          <w:rFonts w:ascii="GHEA Grapalat" w:hAnsi="GHEA Grapalat" w:cs="GHEA Grapalat"/>
          <w:bCs/>
          <w:iCs/>
          <w:lang w:val="hy-AM"/>
        </w:rPr>
        <w:t>Ն</w:t>
      </w:r>
      <w:r w:rsidRPr="00281600">
        <w:rPr>
          <w:rFonts w:ascii="GHEA Grapalat" w:hAnsi="GHEA Grapalat"/>
          <w:bCs/>
          <w:iCs/>
          <w:lang w:val="hy-AM"/>
        </w:rPr>
        <w:t xml:space="preserve"> </w:t>
      </w:r>
      <w:r w:rsidRPr="00281600">
        <w:rPr>
          <w:rFonts w:ascii="GHEA Grapalat" w:hAnsi="GHEA Grapalat" w:cs="GHEA Grapalat"/>
          <w:bCs/>
          <w:iCs/>
          <w:lang w:val="hy-AM"/>
        </w:rPr>
        <w:t>որոշման</w:t>
      </w:r>
      <w:r w:rsidRPr="00281600">
        <w:rPr>
          <w:rFonts w:ascii="GHEA Grapalat" w:hAnsi="GHEA Grapalat"/>
          <w:bCs/>
          <w:iCs/>
          <w:lang w:val="hy-AM"/>
        </w:rPr>
        <w:t xml:space="preserve"> 28-</w:t>
      </w:r>
      <w:r w:rsidRPr="00281600">
        <w:rPr>
          <w:rFonts w:ascii="GHEA Grapalat" w:hAnsi="GHEA Grapalat" w:cs="GHEA Grapalat"/>
          <w:bCs/>
          <w:iCs/>
          <w:lang w:val="hy-AM"/>
        </w:rPr>
        <w:t>րդ</w:t>
      </w:r>
      <w:r w:rsidRPr="00281600">
        <w:rPr>
          <w:rFonts w:ascii="GHEA Grapalat" w:hAnsi="GHEA Grapalat"/>
          <w:bCs/>
          <w:iCs/>
          <w:lang w:val="hy-AM"/>
        </w:rPr>
        <w:t xml:space="preserve"> </w:t>
      </w:r>
      <w:r w:rsidRPr="00281600">
        <w:rPr>
          <w:rFonts w:ascii="GHEA Grapalat" w:hAnsi="GHEA Grapalat" w:cs="GHEA Grapalat"/>
          <w:bCs/>
          <w:iCs/>
          <w:lang w:val="hy-AM"/>
        </w:rPr>
        <w:t>կետի</w:t>
      </w:r>
      <w:r w:rsidRPr="00281600">
        <w:rPr>
          <w:rFonts w:ascii="GHEA Grapalat" w:hAnsi="GHEA Grapalat"/>
          <w:bCs/>
          <w:iCs/>
          <w:lang w:val="hy-AM"/>
        </w:rPr>
        <w:t xml:space="preserve">, </w:t>
      </w:r>
      <w:r w:rsidRPr="00281600">
        <w:rPr>
          <w:rFonts w:ascii="GHEA Grapalat" w:hAnsi="GHEA Grapalat" w:cs="GHEA Grapalat"/>
          <w:bCs/>
          <w:iCs/>
          <w:lang w:val="hy-AM"/>
        </w:rPr>
        <w:t>անհրաժեշտ</w:t>
      </w:r>
      <w:r w:rsidRPr="00281600">
        <w:rPr>
          <w:rFonts w:ascii="GHEA Grapalat" w:hAnsi="GHEA Grapalat"/>
          <w:bCs/>
          <w:iCs/>
          <w:lang w:val="hy-AM"/>
        </w:rPr>
        <w:t xml:space="preserve"> </w:t>
      </w:r>
      <w:r w:rsidRPr="00281600">
        <w:rPr>
          <w:rFonts w:ascii="GHEA Grapalat" w:hAnsi="GHEA Grapalat" w:cs="GHEA Grapalat"/>
          <w:bCs/>
          <w:iCs/>
          <w:lang w:val="hy-AM"/>
        </w:rPr>
        <w:t>է</w:t>
      </w:r>
      <w:r w:rsidRPr="00281600">
        <w:rPr>
          <w:rFonts w:ascii="GHEA Grapalat" w:hAnsi="GHEA Grapalat"/>
          <w:bCs/>
          <w:iCs/>
          <w:lang w:val="hy-AM"/>
        </w:rPr>
        <w:t xml:space="preserve"> </w:t>
      </w:r>
      <w:r w:rsidRPr="00281600">
        <w:rPr>
          <w:rFonts w:ascii="GHEA Grapalat" w:hAnsi="GHEA Grapalat" w:cs="GHEA Grapalat"/>
          <w:bCs/>
          <w:iCs/>
          <w:lang w:val="hy-AM"/>
        </w:rPr>
        <w:t>ներկայացնել</w:t>
      </w:r>
      <w:r w:rsidRPr="00281600">
        <w:rPr>
          <w:rFonts w:ascii="GHEA Grapalat" w:hAnsi="GHEA Grapalat"/>
          <w:bCs/>
          <w:iCs/>
          <w:lang w:val="hy-AM"/>
        </w:rPr>
        <w:t xml:space="preserve"> </w:t>
      </w:r>
      <w:r w:rsidRPr="00281600">
        <w:rPr>
          <w:rFonts w:ascii="GHEA Grapalat" w:hAnsi="GHEA Grapalat" w:cs="GHEA Grapalat"/>
          <w:bCs/>
          <w:iCs/>
          <w:lang w:val="hy-AM"/>
        </w:rPr>
        <w:t>շենքի</w:t>
      </w:r>
      <w:r w:rsidRPr="00281600">
        <w:rPr>
          <w:rFonts w:ascii="GHEA Grapalat" w:hAnsi="GHEA Grapalat"/>
          <w:bCs/>
          <w:iCs/>
          <w:lang w:val="hy-AM"/>
        </w:rPr>
        <w:t xml:space="preserve"> </w:t>
      </w:r>
      <w:r w:rsidRPr="00281600">
        <w:rPr>
          <w:rFonts w:ascii="GHEA Grapalat" w:hAnsi="GHEA Grapalat" w:cs="GHEA Grapalat"/>
          <w:bCs/>
          <w:iCs/>
          <w:lang w:val="hy-AM"/>
        </w:rPr>
        <w:t>բոլոր</w:t>
      </w:r>
      <w:r w:rsidRPr="00281600">
        <w:rPr>
          <w:rFonts w:ascii="GHEA Grapalat" w:hAnsi="GHEA Grapalat"/>
          <w:bCs/>
          <w:iCs/>
          <w:lang w:val="hy-AM"/>
        </w:rPr>
        <w:t xml:space="preserve"> </w:t>
      </w:r>
      <w:r w:rsidRPr="00281600">
        <w:rPr>
          <w:rFonts w:ascii="GHEA Grapalat" w:hAnsi="GHEA Grapalat" w:cs="GHEA Grapalat"/>
          <w:bCs/>
          <w:iCs/>
          <w:lang w:val="hy-AM"/>
        </w:rPr>
        <w:t>բնակարանների</w:t>
      </w:r>
      <w:r w:rsidRPr="00281600">
        <w:rPr>
          <w:rFonts w:ascii="GHEA Grapalat" w:hAnsi="GHEA Grapalat"/>
          <w:bCs/>
          <w:iCs/>
          <w:lang w:val="hy-AM"/>
        </w:rPr>
        <w:t xml:space="preserve"> </w:t>
      </w:r>
      <w:r w:rsidRPr="00281600">
        <w:rPr>
          <w:rFonts w:ascii="GHEA Grapalat" w:hAnsi="GHEA Grapalat" w:cs="GHEA Grapalat"/>
          <w:bCs/>
          <w:iCs/>
          <w:lang w:val="hy-AM"/>
        </w:rPr>
        <w:t>և</w:t>
      </w:r>
      <w:r w:rsidRPr="00281600">
        <w:rPr>
          <w:rFonts w:ascii="GHEA Grapalat" w:hAnsi="GHEA Grapalat"/>
          <w:bCs/>
          <w:iCs/>
          <w:lang w:val="hy-AM"/>
        </w:rPr>
        <w:t xml:space="preserve"> </w:t>
      </w:r>
      <w:r w:rsidRPr="00281600">
        <w:rPr>
          <w:rFonts w:ascii="GHEA Grapalat" w:hAnsi="GHEA Grapalat" w:cs="GHEA Grapalat"/>
          <w:bCs/>
          <w:iCs/>
          <w:lang w:val="hy-AM"/>
        </w:rPr>
        <w:t>ոչ</w:t>
      </w:r>
      <w:r w:rsidRPr="00281600">
        <w:rPr>
          <w:rFonts w:ascii="GHEA Grapalat" w:hAnsi="GHEA Grapalat"/>
          <w:bCs/>
          <w:iCs/>
          <w:lang w:val="hy-AM"/>
        </w:rPr>
        <w:t xml:space="preserve"> </w:t>
      </w:r>
      <w:r w:rsidRPr="00281600">
        <w:rPr>
          <w:rFonts w:ascii="GHEA Grapalat" w:hAnsi="GHEA Grapalat" w:cs="GHEA Grapalat"/>
          <w:bCs/>
          <w:iCs/>
          <w:lang w:val="hy-AM"/>
        </w:rPr>
        <w:t>բնակելի</w:t>
      </w:r>
      <w:r w:rsidRPr="00281600">
        <w:rPr>
          <w:rFonts w:ascii="GHEA Grapalat" w:hAnsi="GHEA Grapalat"/>
          <w:bCs/>
          <w:iCs/>
          <w:lang w:val="hy-AM"/>
        </w:rPr>
        <w:t xml:space="preserve"> </w:t>
      </w:r>
      <w:r w:rsidRPr="00281600">
        <w:rPr>
          <w:rFonts w:ascii="GHEA Grapalat" w:hAnsi="GHEA Grapalat" w:cs="GHEA Grapalat"/>
          <w:bCs/>
          <w:iCs/>
          <w:lang w:val="hy-AM"/>
        </w:rPr>
        <w:t>տարածքների</w:t>
      </w:r>
      <w:r w:rsidRPr="00281600">
        <w:rPr>
          <w:rFonts w:ascii="GHEA Grapalat" w:hAnsi="GHEA Grapalat"/>
          <w:bCs/>
          <w:iCs/>
          <w:lang w:val="hy-AM"/>
        </w:rPr>
        <w:t xml:space="preserve"> </w:t>
      </w:r>
      <w:r w:rsidRPr="00281600">
        <w:rPr>
          <w:rFonts w:ascii="GHEA Grapalat" w:hAnsi="GHEA Grapalat" w:cs="GHEA Grapalat"/>
          <w:bCs/>
          <w:iCs/>
          <w:lang w:val="hy-AM"/>
        </w:rPr>
        <w:t>սեփականատերերի</w:t>
      </w:r>
      <w:r w:rsidRPr="00281600">
        <w:rPr>
          <w:rFonts w:ascii="GHEA Grapalat" w:hAnsi="GHEA Grapalat"/>
          <w:bCs/>
          <w:iCs/>
          <w:lang w:val="hy-AM"/>
        </w:rPr>
        <w:t xml:space="preserve"> </w:t>
      </w:r>
      <w:r w:rsidRPr="00281600">
        <w:rPr>
          <w:rFonts w:ascii="GHEA Grapalat" w:hAnsi="GHEA Grapalat" w:cs="GHEA Grapalat"/>
          <w:bCs/>
          <w:iCs/>
          <w:lang w:val="hy-AM"/>
        </w:rPr>
        <w:t>համաձայնությունները</w:t>
      </w:r>
      <w:r w:rsidRPr="00281600">
        <w:rPr>
          <w:rFonts w:ascii="GHEA Grapalat" w:hAnsi="GHEA Grapalat"/>
          <w:bCs/>
          <w:iCs/>
          <w:lang w:val="hy-AM"/>
        </w:rPr>
        <w:t xml:space="preserve"> վավերացված լիազոր մարմնի կողմից՝ ըստ ՀՀ կադաստրի կոմիտեի անշարժ գույքի գրանցման միասնական ստորաբաժանման կողմից տրված ցանկի»։ Միաժամանակ հայտնվել է, որ համաձայնության բացակայության դեպքում Գևորգ Սիմոնյանի դիմումին ընթացք տալ հնարավոր չէ</w:t>
      </w:r>
      <w:r w:rsidR="00DA3099" w:rsidRPr="00281600">
        <w:rPr>
          <w:rFonts w:ascii="GHEA Grapalat" w:hAnsi="GHEA Grapalat"/>
          <w:bCs/>
          <w:iCs/>
          <w:lang w:val="hy-AM"/>
        </w:rPr>
        <w:t>։</w:t>
      </w:r>
    </w:p>
    <w:p w14:paraId="035960B8" w14:textId="3098B921" w:rsidR="00DA309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bCs/>
          <w:iCs/>
          <w:lang w:val="hy-AM"/>
        </w:rPr>
        <w:t>Երևան քաղաքի Քանաքեռ-Զեյթուն վարչական շրջանի կողմից 25</w:t>
      </w:r>
      <w:r w:rsidRPr="00281600">
        <w:rPr>
          <w:rFonts w:ascii="Cambria Math" w:hAnsi="Cambria Math" w:cs="Cambria Math"/>
          <w:bCs/>
          <w:iCs/>
          <w:lang w:val="hy-AM"/>
        </w:rPr>
        <w:t>․</w:t>
      </w:r>
      <w:r w:rsidRPr="00281600">
        <w:rPr>
          <w:rFonts w:ascii="GHEA Grapalat" w:hAnsi="GHEA Grapalat"/>
          <w:bCs/>
          <w:iCs/>
          <w:lang w:val="hy-AM"/>
        </w:rPr>
        <w:t>10</w:t>
      </w:r>
      <w:r w:rsidRPr="00281600">
        <w:rPr>
          <w:rFonts w:ascii="Cambria Math" w:hAnsi="Cambria Math" w:cs="Cambria Math"/>
          <w:bCs/>
          <w:iCs/>
          <w:lang w:val="hy-AM"/>
        </w:rPr>
        <w:t>․</w:t>
      </w:r>
      <w:r w:rsidRPr="00281600">
        <w:rPr>
          <w:rFonts w:ascii="GHEA Grapalat" w:hAnsi="GHEA Grapalat"/>
          <w:bCs/>
          <w:iCs/>
          <w:lang w:val="hy-AM"/>
        </w:rPr>
        <w:t>2021 թվականի թիվ 2155291-31/02-Ս17330 գրությամբ Գևորգ Սիմոնյանին, ի թիվս այլնի</w:t>
      </w:r>
      <w:r w:rsidR="005541A3" w:rsidRPr="00281600">
        <w:rPr>
          <w:rFonts w:ascii="GHEA Grapalat" w:hAnsi="GHEA Grapalat"/>
          <w:bCs/>
          <w:iCs/>
          <w:lang w:val="hy-AM"/>
        </w:rPr>
        <w:t>,</w:t>
      </w:r>
      <w:r w:rsidRPr="00281600">
        <w:rPr>
          <w:rFonts w:ascii="GHEA Grapalat" w:hAnsi="GHEA Grapalat"/>
          <w:bCs/>
          <w:iCs/>
          <w:lang w:val="hy-AM"/>
        </w:rPr>
        <w:t xml:space="preserve"> հայտնվել է, որ Երևանի քաղաքապետարանի աշխատակիցներն ապամոնտաժել են ցանցը, որի միջոցով Գևորգ Սիմոնյանը սահմանազատել էր համայնքային սեփականություն հանդիսացող հողատարածը</w:t>
      </w:r>
      <w:r w:rsidR="00DA3099" w:rsidRPr="00281600">
        <w:rPr>
          <w:rFonts w:ascii="GHEA Grapalat" w:hAnsi="GHEA Grapalat"/>
          <w:bCs/>
          <w:iCs/>
          <w:lang w:val="hy-AM"/>
        </w:rPr>
        <w:t>։</w:t>
      </w:r>
    </w:p>
    <w:p w14:paraId="3F3D5C0D" w14:textId="0C7FAAEB" w:rsidR="00DA309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bCs/>
          <w:iCs/>
          <w:lang w:val="hy-AM"/>
        </w:rPr>
        <w:t>ՀՀ կադաստրի կոմիտեի կողմից 02</w:t>
      </w:r>
      <w:r w:rsidRPr="00281600">
        <w:rPr>
          <w:rFonts w:ascii="Cambria Math" w:hAnsi="Cambria Math" w:cs="Cambria Math"/>
          <w:bCs/>
          <w:iCs/>
          <w:lang w:val="hy-AM"/>
        </w:rPr>
        <w:t>․</w:t>
      </w:r>
      <w:r w:rsidRPr="00281600">
        <w:rPr>
          <w:rFonts w:ascii="GHEA Grapalat" w:hAnsi="GHEA Grapalat"/>
          <w:bCs/>
          <w:iCs/>
          <w:lang w:val="hy-AM"/>
        </w:rPr>
        <w:t>06</w:t>
      </w:r>
      <w:r w:rsidRPr="00281600">
        <w:rPr>
          <w:rFonts w:ascii="Cambria Math" w:hAnsi="Cambria Math" w:cs="Cambria Math"/>
          <w:bCs/>
          <w:iCs/>
          <w:lang w:val="hy-AM"/>
        </w:rPr>
        <w:t>․</w:t>
      </w:r>
      <w:r w:rsidRPr="00281600">
        <w:rPr>
          <w:rFonts w:ascii="GHEA Grapalat" w:hAnsi="GHEA Grapalat"/>
          <w:bCs/>
          <w:iCs/>
          <w:lang w:val="hy-AM"/>
        </w:rPr>
        <w:t xml:space="preserve">2022 թվականին տրված թիվ ԱՏ-02062022-01-0427 «Գույքի առանձին որակական քանակական բնութագրերի և դրա նկատմամբ առանձին իրավունքների (սահմանափակումների) վերաբերյալ» տեղեկանքի համաձայն՝ </w:t>
      </w:r>
      <w:r w:rsidR="008E4623">
        <w:rPr>
          <w:rFonts w:ascii="GHEA Grapalat" w:hAnsi="GHEA Grapalat"/>
          <w:bCs/>
          <w:iCs/>
          <w:lang w:val="hy-AM"/>
        </w:rPr>
        <w:t>***</w:t>
      </w:r>
      <w:r w:rsidR="008E4623">
        <w:rPr>
          <w:rStyle w:val="FootnoteReference"/>
          <w:rFonts w:ascii="GHEA Grapalat" w:hAnsi="GHEA Grapalat"/>
          <w:bCs/>
          <w:iCs/>
          <w:lang w:val="hy-AM"/>
        </w:rPr>
        <w:footnoteReference w:id="16"/>
      </w:r>
      <w:r w:rsidRPr="00281600">
        <w:rPr>
          <w:rFonts w:ascii="GHEA Grapalat" w:hAnsi="GHEA Grapalat"/>
          <w:bCs/>
          <w:iCs/>
          <w:lang w:val="hy-AM"/>
        </w:rPr>
        <w:t xml:space="preserve"> բնակարան հասցեին կից ներկայացված հատակագծով բակային կառույցը հաշվառվել է 13</w:t>
      </w:r>
      <w:r w:rsidRPr="00281600">
        <w:rPr>
          <w:rFonts w:ascii="Cambria Math" w:hAnsi="Cambria Math" w:cs="Cambria Math"/>
          <w:bCs/>
          <w:iCs/>
          <w:lang w:val="hy-AM"/>
        </w:rPr>
        <w:t>․</w:t>
      </w:r>
      <w:r w:rsidRPr="00281600">
        <w:rPr>
          <w:rFonts w:ascii="GHEA Grapalat" w:hAnsi="GHEA Grapalat"/>
          <w:bCs/>
          <w:iCs/>
          <w:lang w:val="hy-AM"/>
        </w:rPr>
        <w:t>03</w:t>
      </w:r>
      <w:r w:rsidRPr="00281600">
        <w:rPr>
          <w:rFonts w:ascii="Cambria Math" w:hAnsi="Cambria Math" w:cs="Cambria Math"/>
          <w:bCs/>
          <w:iCs/>
          <w:lang w:val="hy-AM"/>
        </w:rPr>
        <w:t>․</w:t>
      </w:r>
      <w:r w:rsidRPr="00281600">
        <w:rPr>
          <w:rFonts w:ascii="GHEA Grapalat" w:hAnsi="GHEA Grapalat"/>
          <w:bCs/>
          <w:iCs/>
          <w:lang w:val="hy-AM"/>
        </w:rPr>
        <w:t xml:space="preserve">2003 </w:t>
      </w:r>
      <w:r w:rsidRPr="00281600">
        <w:rPr>
          <w:rFonts w:ascii="GHEA Grapalat" w:hAnsi="GHEA Grapalat" w:cs="GHEA Grapalat"/>
          <w:bCs/>
          <w:iCs/>
          <w:lang w:val="hy-AM"/>
        </w:rPr>
        <w:t>թվականի</w:t>
      </w:r>
      <w:r w:rsidRPr="00281600">
        <w:rPr>
          <w:rFonts w:ascii="GHEA Grapalat" w:hAnsi="GHEA Grapalat"/>
          <w:bCs/>
          <w:iCs/>
          <w:lang w:val="hy-AM"/>
        </w:rPr>
        <w:t xml:space="preserve"> </w:t>
      </w:r>
      <w:r w:rsidRPr="00281600">
        <w:rPr>
          <w:rFonts w:ascii="GHEA Grapalat" w:hAnsi="GHEA Grapalat" w:cs="GHEA Grapalat"/>
          <w:bCs/>
          <w:iCs/>
          <w:lang w:val="hy-AM"/>
        </w:rPr>
        <w:t>դիմումի</w:t>
      </w:r>
      <w:r w:rsidRPr="00281600">
        <w:rPr>
          <w:rFonts w:ascii="GHEA Grapalat" w:hAnsi="GHEA Grapalat"/>
          <w:bCs/>
          <w:iCs/>
          <w:lang w:val="hy-AM"/>
        </w:rPr>
        <w:t xml:space="preserve"> </w:t>
      </w:r>
      <w:r w:rsidRPr="00281600">
        <w:rPr>
          <w:rFonts w:ascii="GHEA Grapalat" w:hAnsi="GHEA Grapalat" w:cs="GHEA Grapalat"/>
          <w:bCs/>
          <w:iCs/>
          <w:lang w:val="hy-AM"/>
        </w:rPr>
        <w:t>հիման</w:t>
      </w:r>
      <w:r w:rsidRPr="00281600">
        <w:rPr>
          <w:rFonts w:ascii="GHEA Grapalat" w:hAnsi="GHEA Grapalat"/>
          <w:bCs/>
          <w:iCs/>
          <w:lang w:val="hy-AM"/>
        </w:rPr>
        <w:t xml:space="preserve"> </w:t>
      </w:r>
      <w:r w:rsidRPr="00281600">
        <w:rPr>
          <w:rFonts w:ascii="GHEA Grapalat" w:hAnsi="GHEA Grapalat" w:cs="GHEA Grapalat"/>
          <w:bCs/>
          <w:iCs/>
          <w:lang w:val="hy-AM"/>
        </w:rPr>
        <w:t>վրա։</w:t>
      </w:r>
      <w:r w:rsidRPr="00281600">
        <w:rPr>
          <w:rFonts w:ascii="GHEA Grapalat" w:hAnsi="GHEA Grapalat"/>
          <w:bCs/>
          <w:iCs/>
          <w:lang w:val="hy-AM"/>
        </w:rPr>
        <w:t xml:space="preserve"> </w:t>
      </w:r>
      <w:r w:rsidRPr="00281600">
        <w:rPr>
          <w:rFonts w:ascii="GHEA Grapalat" w:hAnsi="GHEA Grapalat" w:cs="GHEA Grapalat"/>
          <w:bCs/>
          <w:iCs/>
          <w:lang w:val="hy-AM"/>
        </w:rPr>
        <w:t>Նշված</w:t>
      </w:r>
      <w:r w:rsidRPr="00281600">
        <w:rPr>
          <w:rFonts w:ascii="GHEA Grapalat" w:hAnsi="GHEA Grapalat"/>
          <w:bCs/>
          <w:iCs/>
          <w:lang w:val="hy-AM"/>
        </w:rPr>
        <w:t xml:space="preserve"> </w:t>
      </w:r>
      <w:r w:rsidRPr="00281600">
        <w:rPr>
          <w:rFonts w:ascii="GHEA Grapalat" w:hAnsi="GHEA Grapalat" w:cs="GHEA Grapalat"/>
          <w:bCs/>
          <w:iCs/>
          <w:lang w:val="hy-AM"/>
        </w:rPr>
        <w:t>շինության</w:t>
      </w:r>
      <w:r w:rsidRPr="00281600">
        <w:rPr>
          <w:rFonts w:ascii="GHEA Grapalat" w:hAnsi="GHEA Grapalat"/>
          <w:bCs/>
          <w:iCs/>
          <w:lang w:val="hy-AM"/>
        </w:rPr>
        <w:t xml:space="preserve"> </w:t>
      </w:r>
      <w:r w:rsidRPr="00281600">
        <w:rPr>
          <w:rFonts w:ascii="GHEA Grapalat" w:hAnsi="GHEA Grapalat" w:cs="GHEA Grapalat"/>
          <w:bCs/>
          <w:iCs/>
          <w:lang w:val="hy-AM"/>
        </w:rPr>
        <w:t>օրինակ</w:t>
      </w:r>
      <w:r w:rsidRPr="00281600">
        <w:rPr>
          <w:rFonts w:ascii="GHEA Grapalat" w:hAnsi="GHEA Grapalat"/>
          <w:bCs/>
          <w:iCs/>
          <w:lang w:val="hy-AM"/>
        </w:rPr>
        <w:t>անացման վերաբերյալ տվյալներ էլեկտրոնային արխիվում առկա չեն</w:t>
      </w:r>
      <w:r w:rsidR="00DA3099" w:rsidRPr="00281600">
        <w:rPr>
          <w:rFonts w:ascii="GHEA Grapalat" w:hAnsi="GHEA Grapalat"/>
          <w:b/>
          <w:bCs/>
          <w:iCs/>
          <w:lang w:val="hy-AM"/>
        </w:rPr>
        <w:t>։</w:t>
      </w:r>
    </w:p>
    <w:p w14:paraId="537F03DC" w14:textId="195DD191" w:rsidR="00A33EB9" w:rsidRPr="00281600" w:rsidRDefault="00A33EB9" w:rsidP="002227FB">
      <w:pPr>
        <w:widowControl w:val="0"/>
        <w:tabs>
          <w:tab w:val="left" w:pos="567"/>
        </w:tabs>
        <w:ind w:left="-90" w:right="-1" w:firstLine="567"/>
        <w:jc w:val="both"/>
        <w:rPr>
          <w:rFonts w:ascii="GHEA Grapalat" w:hAnsi="GHEA Grapalat"/>
          <w:b/>
          <w:bCs/>
          <w:lang w:val="hy-AM"/>
        </w:rPr>
      </w:pPr>
      <w:r w:rsidRPr="00281600">
        <w:rPr>
          <w:rFonts w:ascii="GHEA Grapalat" w:hAnsi="GHEA Grapalat" w:cs="GHEA Grapalat"/>
          <w:bCs/>
          <w:iCs/>
          <w:lang w:val="hy-AM"/>
        </w:rPr>
        <w:t>Երևանի քաղաքապետարանի աշխատակազմի ճարտարապետության և քաղաքաշինության վարչության պետի պաշտոնակատարի, վարչության պետի տեղակալի կողմից 12</w:t>
      </w:r>
      <w:r w:rsidRPr="00281600">
        <w:rPr>
          <w:rFonts w:ascii="Cambria Math" w:hAnsi="Cambria Math" w:cs="Cambria Math"/>
          <w:bCs/>
          <w:iCs/>
          <w:lang w:val="hy-AM"/>
        </w:rPr>
        <w:t>․</w:t>
      </w:r>
      <w:r w:rsidRPr="00281600">
        <w:rPr>
          <w:rFonts w:ascii="GHEA Grapalat" w:hAnsi="GHEA Grapalat" w:cs="GHEA Grapalat"/>
          <w:bCs/>
          <w:iCs/>
          <w:lang w:val="hy-AM"/>
        </w:rPr>
        <w:t>04</w:t>
      </w:r>
      <w:r w:rsidRPr="00281600">
        <w:rPr>
          <w:rFonts w:ascii="Cambria Math" w:hAnsi="Cambria Math" w:cs="Cambria Math"/>
          <w:bCs/>
          <w:iCs/>
          <w:lang w:val="hy-AM"/>
        </w:rPr>
        <w:t>․</w:t>
      </w:r>
      <w:r w:rsidRPr="00281600">
        <w:rPr>
          <w:rFonts w:ascii="GHEA Grapalat" w:hAnsi="GHEA Grapalat" w:cs="GHEA Grapalat"/>
          <w:bCs/>
          <w:iCs/>
          <w:lang w:val="hy-AM"/>
        </w:rPr>
        <w:t xml:space="preserve">2022 թվականի թիվ 18-06/1-Ս-1889 գրությամբ տեղեկացվել է, որ </w:t>
      </w:r>
      <w:r w:rsidRPr="00281600">
        <w:rPr>
          <w:rFonts w:ascii="GHEA Grapalat" w:hAnsi="GHEA Grapalat"/>
          <w:bCs/>
          <w:iCs/>
          <w:lang w:val="hy-AM"/>
        </w:rPr>
        <w:t xml:space="preserve"> </w:t>
      </w:r>
      <w:r w:rsidRPr="00281600">
        <w:rPr>
          <w:rFonts w:ascii="GHEA Grapalat" w:hAnsi="GHEA Grapalat" w:cs="GHEA Grapalat"/>
          <w:bCs/>
          <w:iCs/>
          <w:lang w:val="hy-AM"/>
        </w:rPr>
        <w:t>«Ներկայումս</w:t>
      </w:r>
      <w:r w:rsidRPr="00281600">
        <w:rPr>
          <w:rFonts w:ascii="GHEA Grapalat" w:hAnsi="GHEA Grapalat"/>
          <w:bCs/>
          <w:iCs/>
          <w:lang w:val="hy-AM"/>
        </w:rPr>
        <w:t xml:space="preserve"> </w:t>
      </w:r>
      <w:r w:rsidRPr="00281600">
        <w:rPr>
          <w:rFonts w:ascii="GHEA Grapalat" w:hAnsi="GHEA Grapalat" w:cs="GHEA Grapalat"/>
          <w:bCs/>
          <w:iCs/>
          <w:lang w:val="hy-AM"/>
        </w:rPr>
        <w:t>Երևան</w:t>
      </w:r>
      <w:r w:rsidRPr="00281600">
        <w:rPr>
          <w:rFonts w:ascii="GHEA Grapalat" w:hAnsi="GHEA Grapalat"/>
          <w:bCs/>
          <w:iCs/>
          <w:lang w:val="hy-AM"/>
        </w:rPr>
        <w:t xml:space="preserve"> </w:t>
      </w:r>
      <w:r w:rsidRPr="00281600">
        <w:rPr>
          <w:rFonts w:ascii="GHEA Grapalat" w:hAnsi="GHEA Grapalat" w:cs="GHEA Grapalat"/>
          <w:bCs/>
          <w:iCs/>
          <w:lang w:val="hy-AM"/>
        </w:rPr>
        <w:t>քաղաքի</w:t>
      </w:r>
      <w:r w:rsidRPr="00281600">
        <w:rPr>
          <w:rFonts w:ascii="GHEA Grapalat" w:hAnsi="GHEA Grapalat"/>
          <w:bCs/>
          <w:iCs/>
          <w:lang w:val="hy-AM"/>
        </w:rPr>
        <w:t xml:space="preserve"> </w:t>
      </w:r>
      <w:r w:rsidRPr="00281600">
        <w:rPr>
          <w:rFonts w:ascii="GHEA Grapalat" w:hAnsi="GHEA Grapalat" w:cs="GHEA Grapalat"/>
          <w:bCs/>
          <w:iCs/>
          <w:lang w:val="hy-AM"/>
        </w:rPr>
        <w:t>վարչական</w:t>
      </w:r>
      <w:r w:rsidRPr="00281600">
        <w:rPr>
          <w:rFonts w:ascii="GHEA Grapalat" w:hAnsi="GHEA Grapalat"/>
          <w:bCs/>
          <w:iCs/>
          <w:lang w:val="hy-AM"/>
        </w:rPr>
        <w:t xml:space="preserve"> </w:t>
      </w:r>
      <w:r w:rsidRPr="00281600">
        <w:rPr>
          <w:rFonts w:ascii="GHEA Grapalat" w:hAnsi="GHEA Grapalat" w:cs="GHEA Grapalat"/>
          <w:bCs/>
          <w:iCs/>
          <w:lang w:val="hy-AM"/>
        </w:rPr>
        <w:t>շրջաններում</w:t>
      </w:r>
      <w:r w:rsidRPr="00281600">
        <w:rPr>
          <w:rFonts w:ascii="GHEA Grapalat" w:hAnsi="GHEA Grapalat"/>
          <w:bCs/>
          <w:iCs/>
          <w:lang w:val="hy-AM"/>
        </w:rPr>
        <w:t xml:space="preserve"> </w:t>
      </w:r>
      <w:r w:rsidRPr="00281600">
        <w:rPr>
          <w:rFonts w:ascii="GHEA Grapalat" w:hAnsi="GHEA Grapalat" w:cs="GHEA Grapalat"/>
          <w:bCs/>
          <w:iCs/>
          <w:lang w:val="hy-AM"/>
        </w:rPr>
        <w:t>կատարվում</w:t>
      </w:r>
      <w:r w:rsidRPr="00281600">
        <w:rPr>
          <w:rFonts w:ascii="GHEA Grapalat" w:hAnsi="GHEA Grapalat"/>
          <w:bCs/>
          <w:iCs/>
          <w:lang w:val="hy-AM"/>
        </w:rPr>
        <w:t xml:space="preserve"> </w:t>
      </w:r>
      <w:r w:rsidRPr="00281600">
        <w:rPr>
          <w:rFonts w:ascii="GHEA Grapalat" w:hAnsi="GHEA Grapalat" w:cs="GHEA Grapalat"/>
          <w:bCs/>
          <w:iCs/>
          <w:lang w:val="hy-AM"/>
        </w:rPr>
        <w:t>են</w:t>
      </w:r>
      <w:r w:rsidRPr="00281600">
        <w:rPr>
          <w:rFonts w:ascii="GHEA Grapalat" w:hAnsi="GHEA Grapalat"/>
          <w:bCs/>
          <w:iCs/>
          <w:lang w:val="hy-AM"/>
        </w:rPr>
        <w:t xml:space="preserve"> </w:t>
      </w:r>
      <w:r w:rsidRPr="00281600">
        <w:rPr>
          <w:rFonts w:ascii="GHEA Grapalat" w:hAnsi="GHEA Grapalat" w:cs="GHEA Grapalat"/>
          <w:bCs/>
          <w:iCs/>
          <w:lang w:val="hy-AM"/>
        </w:rPr>
        <w:t>համապատասխան</w:t>
      </w:r>
      <w:r w:rsidRPr="00281600">
        <w:rPr>
          <w:rFonts w:ascii="GHEA Grapalat" w:hAnsi="GHEA Grapalat"/>
          <w:bCs/>
          <w:iCs/>
          <w:lang w:val="hy-AM"/>
        </w:rPr>
        <w:t xml:space="preserve"> </w:t>
      </w:r>
      <w:r w:rsidRPr="00281600">
        <w:rPr>
          <w:rFonts w:ascii="GHEA Grapalat" w:hAnsi="GHEA Grapalat" w:cs="GHEA Grapalat"/>
          <w:bCs/>
          <w:iCs/>
          <w:lang w:val="hy-AM"/>
        </w:rPr>
        <w:t>տարածքներում</w:t>
      </w:r>
      <w:r w:rsidRPr="00281600">
        <w:rPr>
          <w:rFonts w:ascii="GHEA Grapalat" w:hAnsi="GHEA Grapalat"/>
          <w:bCs/>
          <w:iCs/>
          <w:lang w:val="hy-AM"/>
        </w:rPr>
        <w:t xml:space="preserve"> </w:t>
      </w:r>
      <w:r w:rsidRPr="00281600">
        <w:rPr>
          <w:rFonts w:ascii="GHEA Grapalat" w:hAnsi="GHEA Grapalat" w:cs="GHEA Grapalat"/>
          <w:bCs/>
          <w:iCs/>
          <w:lang w:val="hy-AM"/>
        </w:rPr>
        <w:t>առկա</w:t>
      </w:r>
      <w:r w:rsidRPr="00281600">
        <w:rPr>
          <w:rFonts w:ascii="GHEA Grapalat" w:hAnsi="GHEA Grapalat"/>
          <w:bCs/>
          <w:iCs/>
          <w:lang w:val="hy-AM"/>
        </w:rPr>
        <w:t xml:space="preserve"> </w:t>
      </w:r>
      <w:r w:rsidRPr="00281600">
        <w:rPr>
          <w:rFonts w:ascii="GHEA Grapalat" w:hAnsi="GHEA Grapalat" w:cs="GHEA Grapalat"/>
          <w:bCs/>
          <w:iCs/>
          <w:lang w:val="hy-AM"/>
        </w:rPr>
        <w:t>շինությունների</w:t>
      </w:r>
      <w:r w:rsidRPr="00281600">
        <w:rPr>
          <w:rFonts w:ascii="GHEA Grapalat" w:hAnsi="GHEA Grapalat"/>
          <w:bCs/>
          <w:iCs/>
          <w:lang w:val="hy-AM"/>
        </w:rPr>
        <w:t xml:space="preserve"> </w:t>
      </w:r>
      <w:r w:rsidRPr="00281600">
        <w:rPr>
          <w:rFonts w:ascii="GHEA Grapalat" w:hAnsi="GHEA Grapalat" w:cs="GHEA Grapalat"/>
          <w:bCs/>
          <w:iCs/>
          <w:lang w:val="hy-AM"/>
        </w:rPr>
        <w:t>ուսումնասիրման</w:t>
      </w:r>
      <w:r w:rsidRPr="00281600">
        <w:rPr>
          <w:rFonts w:ascii="GHEA Grapalat" w:hAnsi="GHEA Grapalat"/>
          <w:bCs/>
          <w:iCs/>
          <w:lang w:val="hy-AM"/>
        </w:rPr>
        <w:t xml:space="preserve"> </w:t>
      </w:r>
      <w:r w:rsidRPr="00281600">
        <w:rPr>
          <w:rFonts w:ascii="GHEA Grapalat" w:hAnsi="GHEA Grapalat" w:cs="GHEA Grapalat"/>
          <w:bCs/>
          <w:iCs/>
          <w:lang w:val="hy-AM"/>
        </w:rPr>
        <w:t>և</w:t>
      </w:r>
      <w:r w:rsidRPr="00281600">
        <w:rPr>
          <w:rFonts w:ascii="GHEA Grapalat" w:hAnsi="GHEA Grapalat"/>
          <w:bCs/>
          <w:iCs/>
          <w:lang w:val="hy-AM"/>
        </w:rPr>
        <w:t xml:space="preserve"> </w:t>
      </w:r>
      <w:r w:rsidRPr="00281600">
        <w:rPr>
          <w:rFonts w:ascii="GHEA Grapalat" w:hAnsi="GHEA Grapalat" w:cs="GHEA Grapalat"/>
          <w:bCs/>
          <w:iCs/>
          <w:lang w:val="hy-AM"/>
        </w:rPr>
        <w:t>հաշվառման</w:t>
      </w:r>
      <w:r w:rsidRPr="00281600">
        <w:rPr>
          <w:rFonts w:ascii="GHEA Grapalat" w:hAnsi="GHEA Grapalat"/>
          <w:bCs/>
          <w:iCs/>
          <w:lang w:val="hy-AM"/>
        </w:rPr>
        <w:t xml:space="preserve"> </w:t>
      </w:r>
      <w:r w:rsidRPr="00281600">
        <w:rPr>
          <w:rFonts w:ascii="GHEA Grapalat" w:hAnsi="GHEA Grapalat" w:cs="GHEA Grapalat"/>
          <w:bCs/>
          <w:iCs/>
          <w:lang w:val="hy-AM"/>
        </w:rPr>
        <w:t>աշխատանքներ՝</w:t>
      </w:r>
      <w:r w:rsidRPr="00281600">
        <w:rPr>
          <w:rFonts w:ascii="GHEA Grapalat" w:hAnsi="GHEA Grapalat"/>
          <w:bCs/>
          <w:iCs/>
          <w:lang w:val="hy-AM"/>
        </w:rPr>
        <w:t xml:space="preserve"> </w:t>
      </w:r>
      <w:r w:rsidRPr="00281600">
        <w:rPr>
          <w:rFonts w:ascii="GHEA Grapalat" w:hAnsi="GHEA Grapalat" w:cs="GHEA Grapalat"/>
          <w:bCs/>
          <w:iCs/>
          <w:lang w:val="hy-AM"/>
        </w:rPr>
        <w:t>քաղաքաշինական</w:t>
      </w:r>
      <w:r w:rsidRPr="00281600">
        <w:rPr>
          <w:rFonts w:ascii="GHEA Grapalat" w:hAnsi="GHEA Grapalat"/>
          <w:bCs/>
          <w:iCs/>
          <w:lang w:val="hy-AM"/>
        </w:rPr>
        <w:t xml:space="preserve"> </w:t>
      </w:r>
      <w:r w:rsidRPr="00281600">
        <w:rPr>
          <w:rFonts w:ascii="GHEA Grapalat" w:hAnsi="GHEA Grapalat" w:cs="GHEA Grapalat"/>
          <w:bCs/>
          <w:iCs/>
          <w:lang w:val="hy-AM"/>
        </w:rPr>
        <w:t>ծրագրերի</w:t>
      </w:r>
      <w:r w:rsidRPr="00281600">
        <w:rPr>
          <w:rFonts w:ascii="GHEA Grapalat" w:hAnsi="GHEA Grapalat"/>
          <w:bCs/>
          <w:iCs/>
          <w:lang w:val="hy-AM"/>
        </w:rPr>
        <w:t xml:space="preserve"> </w:t>
      </w:r>
      <w:r w:rsidRPr="00281600">
        <w:rPr>
          <w:rFonts w:ascii="GHEA Grapalat" w:hAnsi="GHEA Grapalat" w:cs="GHEA Grapalat"/>
          <w:bCs/>
          <w:iCs/>
          <w:lang w:val="hy-AM"/>
        </w:rPr>
        <w:t>հստակեցման</w:t>
      </w:r>
      <w:r w:rsidRPr="00281600">
        <w:rPr>
          <w:rFonts w:ascii="GHEA Grapalat" w:hAnsi="GHEA Grapalat"/>
          <w:bCs/>
          <w:iCs/>
          <w:lang w:val="hy-AM"/>
        </w:rPr>
        <w:t xml:space="preserve"> </w:t>
      </w:r>
      <w:r w:rsidRPr="00281600">
        <w:rPr>
          <w:rFonts w:ascii="GHEA Grapalat" w:hAnsi="GHEA Grapalat" w:cs="GHEA Grapalat"/>
          <w:bCs/>
          <w:iCs/>
          <w:lang w:val="hy-AM"/>
        </w:rPr>
        <w:t>նպատակով։</w:t>
      </w:r>
    </w:p>
    <w:p w14:paraId="227E3DDC" w14:textId="5B4A24A6" w:rsidR="00A33EB9" w:rsidRPr="00281600" w:rsidRDefault="00A33EB9" w:rsidP="002227FB">
      <w:pPr>
        <w:widowControl w:val="0"/>
        <w:tabs>
          <w:tab w:val="left" w:pos="567"/>
        </w:tabs>
        <w:ind w:left="-90" w:right="-1" w:firstLine="567"/>
        <w:jc w:val="both"/>
        <w:rPr>
          <w:rFonts w:ascii="GHEA Grapalat" w:hAnsi="GHEA Grapalat"/>
          <w:bCs/>
          <w:iCs/>
          <w:lang w:val="hy-AM"/>
        </w:rPr>
      </w:pPr>
      <w:r w:rsidRPr="00281600">
        <w:rPr>
          <w:rFonts w:ascii="GHEA Grapalat" w:hAnsi="GHEA Grapalat"/>
          <w:bCs/>
          <w:iCs/>
          <w:lang w:val="hy-AM"/>
        </w:rPr>
        <w:tab/>
        <w:t>Նկատի ունենալով, որ նշված աշխատանքները դեռևս չեն ավարտվել, հարցին հնարավոր կլինի անդրադառնալ վերջիններիս ավարտից և նախատեսվող քաղաքաշինական ծրագրերի վերջնական հստակեցումից հետո</w:t>
      </w:r>
      <w:r w:rsidR="00DA3099" w:rsidRPr="00281600">
        <w:rPr>
          <w:rFonts w:ascii="GHEA Grapalat" w:hAnsi="GHEA Grapalat"/>
          <w:bCs/>
          <w:iCs/>
          <w:lang w:val="hy-AM"/>
        </w:rPr>
        <w:t>»։</w:t>
      </w:r>
    </w:p>
    <w:p w14:paraId="1A2800D2" w14:textId="10EF1BF3" w:rsidR="00DA3099" w:rsidRPr="00281600" w:rsidRDefault="00DA3099"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 xml:space="preserve">Միլենա և Միքայել Գրիգորյանների օրինական ներկայացուցիչները, դիմելով Դատարան, պահանջել են քանդել Գևորգ Սիմոնյանի կողմից զբաղեցրած Երևան քաղաքի </w:t>
      </w:r>
      <w:r w:rsidR="008E4623">
        <w:rPr>
          <w:rFonts w:ascii="GHEA Grapalat" w:hAnsi="GHEA Grapalat"/>
          <w:lang w:val="hy-AM"/>
        </w:rPr>
        <w:t>***</w:t>
      </w:r>
      <w:r w:rsidR="008E4623">
        <w:rPr>
          <w:rStyle w:val="FootnoteReference"/>
          <w:rFonts w:ascii="GHEA Grapalat" w:hAnsi="GHEA Grapalat"/>
          <w:lang w:val="hy-AM"/>
        </w:rPr>
        <w:footnoteReference w:id="17"/>
      </w:r>
      <w:r w:rsidRPr="00281600">
        <w:rPr>
          <w:rFonts w:ascii="GHEA Grapalat" w:hAnsi="GHEA Grapalat"/>
          <w:lang w:val="hy-AM"/>
        </w:rPr>
        <w:t xml:space="preserve"> բնակարանի դիմացի ու կողային հատվածի շենքի սպասարկման տարածքում առկա ինքնակամ կառույցները։ </w:t>
      </w:r>
    </w:p>
    <w:p w14:paraId="5562295F" w14:textId="426BF7CA" w:rsidR="00CE2E3F" w:rsidRPr="00281600" w:rsidRDefault="000E065F" w:rsidP="002227FB">
      <w:pPr>
        <w:widowControl w:val="0"/>
        <w:tabs>
          <w:tab w:val="left" w:pos="567"/>
        </w:tabs>
        <w:ind w:left="-90" w:right="-1" w:firstLine="567"/>
        <w:jc w:val="both"/>
        <w:rPr>
          <w:rFonts w:ascii="GHEA Grapalat" w:hAnsi="GHEA Grapalat"/>
          <w:i/>
          <w:iCs/>
          <w:lang w:val="hy-AM"/>
        </w:rPr>
      </w:pPr>
      <w:r w:rsidRPr="00281600">
        <w:rPr>
          <w:rFonts w:ascii="GHEA Grapalat" w:hAnsi="GHEA Grapalat"/>
          <w:lang w:val="hy-AM"/>
        </w:rPr>
        <w:t>Դատարանը, 19</w:t>
      </w:r>
      <w:r w:rsidRPr="00281600">
        <w:rPr>
          <w:rFonts w:ascii="Cambria Math" w:hAnsi="Cambria Math" w:cs="Cambria Math"/>
          <w:lang w:val="hy-AM"/>
        </w:rPr>
        <w:t>․</w:t>
      </w:r>
      <w:r w:rsidRPr="00281600">
        <w:rPr>
          <w:rFonts w:ascii="GHEA Grapalat" w:hAnsi="GHEA Grapalat"/>
          <w:lang w:val="hy-AM"/>
        </w:rPr>
        <w:t>05</w:t>
      </w:r>
      <w:r w:rsidRPr="00281600">
        <w:rPr>
          <w:rFonts w:ascii="Cambria Math" w:hAnsi="Cambria Math" w:cs="Cambria Math"/>
          <w:lang w:val="hy-AM"/>
        </w:rPr>
        <w:t>․</w:t>
      </w:r>
      <w:r w:rsidRPr="00281600">
        <w:rPr>
          <w:rFonts w:ascii="GHEA Grapalat" w:hAnsi="GHEA Grapalat"/>
          <w:lang w:val="hy-AM"/>
        </w:rPr>
        <w:t>2023 թվականի վճռով հայցը մերժել է</w:t>
      </w:r>
      <w:r w:rsidR="00317C3E" w:rsidRPr="00281600">
        <w:rPr>
          <w:rFonts w:ascii="GHEA Grapalat" w:hAnsi="GHEA Grapalat"/>
          <w:lang w:val="hy-AM"/>
        </w:rPr>
        <w:t xml:space="preserve"> հետևյալ պատճառաբանությամբ</w:t>
      </w:r>
      <w:r w:rsidR="00317C3E" w:rsidRPr="00281600">
        <w:rPr>
          <w:rFonts w:ascii="Cambria Math" w:hAnsi="Cambria Math" w:cs="Cambria Math"/>
          <w:lang w:val="hy-AM"/>
        </w:rPr>
        <w:t>․</w:t>
      </w:r>
      <w:r w:rsidR="00317C3E" w:rsidRPr="00281600">
        <w:rPr>
          <w:rFonts w:ascii="GHEA Grapalat" w:hAnsi="GHEA Grapalat"/>
          <w:lang w:val="hy-AM"/>
        </w:rPr>
        <w:t xml:space="preserve"> </w:t>
      </w:r>
      <w:r w:rsidR="00317C3E" w:rsidRPr="00281600">
        <w:rPr>
          <w:rFonts w:ascii="GHEA Grapalat" w:hAnsi="GHEA Grapalat"/>
          <w:i/>
          <w:iCs/>
          <w:lang w:val="hy-AM"/>
        </w:rPr>
        <w:t>«</w:t>
      </w:r>
      <w:r w:rsidR="00B85A86" w:rsidRPr="00281600">
        <w:rPr>
          <w:rFonts w:ascii="GHEA Grapalat" w:hAnsi="GHEA Grapalat"/>
          <w:i/>
          <w:iCs/>
          <w:lang w:val="hy-AM"/>
        </w:rPr>
        <w:t>Պատասխանող Գևորգ Սիմոնյանի կողմից ինքնակամ կառույցի հաշվառման պահին նշված հողամասը հանդիսացել է համայնքային սեփակա</w:t>
      </w:r>
      <w:r w:rsidR="00ED0802" w:rsidRPr="00281600">
        <w:rPr>
          <w:rFonts w:ascii="GHEA Grapalat" w:hAnsi="GHEA Grapalat"/>
          <w:i/>
          <w:iCs/>
          <w:lang w:val="hy-AM"/>
        </w:rPr>
        <w:t>ն</w:t>
      </w:r>
      <w:r w:rsidR="00B85A86" w:rsidRPr="00281600">
        <w:rPr>
          <w:rFonts w:ascii="GHEA Grapalat" w:hAnsi="GHEA Grapalat"/>
          <w:i/>
          <w:iCs/>
          <w:lang w:val="hy-AM"/>
        </w:rPr>
        <w:t>ություն, մի քանի տարի անց միայն այն հանձ</w:t>
      </w:r>
      <w:r w:rsidR="00ED0802" w:rsidRPr="00281600">
        <w:rPr>
          <w:rFonts w:ascii="GHEA Grapalat" w:hAnsi="GHEA Grapalat"/>
          <w:i/>
          <w:iCs/>
          <w:lang w:val="hy-AM"/>
        </w:rPr>
        <w:t>ն</w:t>
      </w:r>
      <w:r w:rsidR="00B85A86" w:rsidRPr="00281600">
        <w:rPr>
          <w:rFonts w:ascii="GHEA Grapalat" w:hAnsi="GHEA Grapalat"/>
          <w:i/>
          <w:iCs/>
          <w:lang w:val="hy-AM"/>
        </w:rPr>
        <w:t xml:space="preserve">վել է շենքի սեփականատերերին՝ որպես նրանց բաժնային սեփականություն։ Ինչ վերաբերում է դատարան դիմած շահագրգիռ անձանց </w:t>
      </w:r>
      <w:r w:rsidR="00DB6FD2" w:rsidRPr="00281600">
        <w:rPr>
          <w:rFonts w:ascii="GHEA Grapalat" w:hAnsi="GHEA Grapalat"/>
          <w:i/>
          <w:iCs/>
          <w:lang w:val="hy-AM"/>
        </w:rPr>
        <w:t>որևէ իրավունք և օրենքով պահպանվող որևէ շահ խախտվելու հանգամանքին, ապա Դատարանն արձանագրում է, որ նշված մասով հայցվորների կողմից որևէ ապացույց չի ներկայացվել, հայցվորները հայտնել են, որ շենքի պատի</w:t>
      </w:r>
      <w:r w:rsidR="00ED0802" w:rsidRPr="00281600">
        <w:rPr>
          <w:rFonts w:ascii="GHEA Grapalat" w:hAnsi="GHEA Grapalat"/>
          <w:i/>
          <w:iCs/>
          <w:lang w:val="hy-AM"/>
        </w:rPr>
        <w:t>ն</w:t>
      </w:r>
      <w:r w:rsidR="00DB6FD2" w:rsidRPr="00281600">
        <w:rPr>
          <w:rFonts w:ascii="GHEA Grapalat" w:hAnsi="GHEA Grapalat"/>
          <w:i/>
          <w:iCs/>
          <w:lang w:val="hy-AM"/>
        </w:rPr>
        <w:t xml:space="preserve"> հարևանությամբ տեղադրված մա</w:t>
      </w:r>
      <w:r w:rsidR="003E2FA1" w:rsidRPr="00281600">
        <w:rPr>
          <w:rFonts w:ascii="GHEA Grapalat" w:hAnsi="GHEA Grapalat"/>
          <w:i/>
          <w:iCs/>
          <w:lang w:val="hy-AM"/>
        </w:rPr>
        <w:t>ն</w:t>
      </w:r>
      <w:r w:rsidR="00DB6FD2" w:rsidRPr="00281600">
        <w:rPr>
          <w:rFonts w:ascii="GHEA Grapalat" w:hAnsi="GHEA Grapalat"/>
          <w:i/>
          <w:iCs/>
          <w:lang w:val="hy-AM"/>
        </w:rPr>
        <w:t>ղալը</w:t>
      </w:r>
      <w:r w:rsidR="00DB6FD2" w:rsidRPr="00281600">
        <w:rPr>
          <w:rFonts w:ascii="GHEA Grapalat" w:hAnsi="GHEA Grapalat"/>
          <w:lang w:val="hy-AM"/>
        </w:rPr>
        <w:t xml:space="preserve"> </w:t>
      </w:r>
      <w:r w:rsidR="00DB6FD2" w:rsidRPr="00281600">
        <w:rPr>
          <w:rFonts w:ascii="GHEA Grapalat" w:hAnsi="GHEA Grapalat"/>
          <w:i/>
          <w:iCs/>
          <w:lang w:val="hy-AM"/>
        </w:rPr>
        <w:lastRenderedPageBreak/>
        <w:t>խախտում է հակահրդեհային կանոնները</w:t>
      </w:r>
      <w:r w:rsidR="00AA1D8D" w:rsidRPr="00281600">
        <w:rPr>
          <w:rFonts w:ascii="GHEA Grapalat" w:hAnsi="GHEA Grapalat"/>
          <w:i/>
          <w:iCs/>
          <w:lang w:val="hy-AM"/>
        </w:rPr>
        <w:t xml:space="preserve">, իսկ համայնքին պատկանող հողամասի վրա կառուցված պատերի </w:t>
      </w:r>
      <w:r w:rsidR="009835D9" w:rsidRPr="00281600">
        <w:rPr>
          <w:rFonts w:ascii="GHEA Grapalat" w:hAnsi="GHEA Grapalat"/>
          <w:i/>
          <w:iCs/>
          <w:lang w:val="hy-AM"/>
        </w:rPr>
        <w:t>ու</w:t>
      </w:r>
      <w:r w:rsidR="00AA1D8D" w:rsidRPr="00281600">
        <w:rPr>
          <w:rFonts w:ascii="GHEA Grapalat" w:hAnsi="GHEA Grapalat"/>
          <w:i/>
          <w:iCs/>
          <w:lang w:val="hy-AM"/>
        </w:rPr>
        <w:t xml:space="preserve"> ցանկապատի շնորհիվ ոչ միայն տվյալ հատվածում ամբողջությամբ փակվել է շենքի սպասարկման տարածքը, այլ նաև մայթի բացակայության պատճառով վտանգավոր է </w:t>
      </w:r>
      <w:r w:rsidR="00915477" w:rsidRPr="00281600">
        <w:rPr>
          <w:rFonts w:ascii="GHEA Grapalat" w:hAnsi="GHEA Grapalat"/>
          <w:i/>
          <w:iCs/>
          <w:lang w:val="hy-AM"/>
        </w:rPr>
        <w:t>դարձել անցուդարձը, քանի որ նշված տարածքով անցնել</w:t>
      </w:r>
      <w:r w:rsidR="009835D9" w:rsidRPr="00281600">
        <w:rPr>
          <w:rFonts w:ascii="GHEA Grapalat" w:hAnsi="GHEA Grapalat"/>
          <w:i/>
          <w:iCs/>
          <w:lang w:val="hy-AM"/>
        </w:rPr>
        <w:t>ու</w:t>
      </w:r>
      <w:r w:rsidR="00915477" w:rsidRPr="00281600">
        <w:rPr>
          <w:rFonts w:ascii="GHEA Grapalat" w:hAnsi="GHEA Grapalat"/>
          <w:i/>
          <w:iCs/>
          <w:lang w:val="hy-AM"/>
        </w:rPr>
        <w:t xml:space="preserve"> համար պետք է մեքենաների ճանապարհով անցնել, այն էլ շատ զգուշությամբ, քանի որ անկյունային հատված է </w:t>
      </w:r>
      <w:r w:rsidR="00A6780E" w:rsidRPr="00281600">
        <w:rPr>
          <w:rFonts w:ascii="GHEA Grapalat" w:hAnsi="GHEA Grapalat"/>
          <w:i/>
          <w:iCs/>
          <w:lang w:val="hy-AM"/>
        </w:rPr>
        <w:t>և կառուցված ինքնակամ շինությունը տեսադաշտը փակում է, սակայն նշված</w:t>
      </w:r>
      <w:r w:rsidR="00686A44" w:rsidRPr="00281600">
        <w:rPr>
          <w:rFonts w:ascii="GHEA Grapalat" w:hAnsi="GHEA Grapalat"/>
          <w:i/>
          <w:iCs/>
          <w:lang w:val="hy-AM"/>
        </w:rPr>
        <w:t>ը</w:t>
      </w:r>
      <w:r w:rsidR="00A6780E" w:rsidRPr="00281600">
        <w:rPr>
          <w:rFonts w:ascii="GHEA Grapalat" w:hAnsi="GHEA Grapalat"/>
          <w:i/>
          <w:iCs/>
          <w:lang w:val="hy-AM"/>
        </w:rPr>
        <w:t xml:space="preserve"> հիմնավորող որևէ ապացույց չի ներկայացվել, ավելին, հայցվորները չեն նշել, թե օրենքով պահպանվող իրենց որ իրավունքն է խախտվել նշված ինքնակամ կառույցների պահպանման արդյունքում</w:t>
      </w:r>
      <w:r w:rsidR="00686A44" w:rsidRPr="00281600">
        <w:rPr>
          <w:rFonts w:ascii="GHEA Grapalat" w:hAnsi="GHEA Grapalat"/>
          <w:i/>
          <w:iCs/>
          <w:lang w:val="hy-AM"/>
        </w:rPr>
        <w:t>։ Նման պայմաններում Դատարանը գտնում է, որ միայն կողմի պնդումները ինքնակամ կառույցի՝ իր իրավունքները խախտելու վերաբերյալ, բավարար չեն ինքնակամ կառույցները քանդել պարտավորեցնելու համար»։</w:t>
      </w:r>
    </w:p>
    <w:p w14:paraId="3F083BF3" w14:textId="6046E58A" w:rsidR="00752246" w:rsidRPr="00281600" w:rsidRDefault="000E065F" w:rsidP="002227FB">
      <w:pPr>
        <w:widowControl w:val="0"/>
        <w:tabs>
          <w:tab w:val="left" w:pos="567"/>
        </w:tabs>
        <w:ind w:left="-90" w:right="-1" w:firstLine="567"/>
        <w:jc w:val="both"/>
        <w:rPr>
          <w:rFonts w:ascii="GHEA Grapalat" w:hAnsi="GHEA Grapalat"/>
          <w:i/>
          <w:iCs/>
          <w:lang w:val="hy-AM"/>
        </w:rPr>
      </w:pPr>
      <w:r w:rsidRPr="00281600">
        <w:rPr>
          <w:rFonts w:ascii="GHEA Grapalat" w:hAnsi="GHEA Grapalat"/>
          <w:lang w:val="hy-AM"/>
        </w:rPr>
        <w:t>Վերաքննիչ դատարանը 20</w:t>
      </w:r>
      <w:r w:rsidRPr="00281600">
        <w:rPr>
          <w:rFonts w:ascii="Cambria Math" w:hAnsi="Cambria Math" w:cs="Cambria Math"/>
          <w:lang w:val="hy-AM"/>
        </w:rPr>
        <w:t>․</w:t>
      </w:r>
      <w:r w:rsidRPr="00281600">
        <w:rPr>
          <w:rFonts w:ascii="GHEA Grapalat" w:hAnsi="GHEA Grapalat"/>
          <w:lang w:val="hy-AM"/>
        </w:rPr>
        <w:t>03</w:t>
      </w:r>
      <w:r w:rsidRPr="00281600">
        <w:rPr>
          <w:rFonts w:ascii="Cambria Math" w:hAnsi="Cambria Math" w:cs="Cambria Math"/>
          <w:lang w:val="hy-AM"/>
        </w:rPr>
        <w:t>․</w:t>
      </w:r>
      <w:r w:rsidRPr="00281600">
        <w:rPr>
          <w:rFonts w:ascii="GHEA Grapalat" w:hAnsi="GHEA Grapalat"/>
          <w:lang w:val="hy-AM"/>
        </w:rPr>
        <w:t xml:space="preserve">2024 թվականի որոշմամբ Միլենա Գրիգորյանի և Միքայել Գրիգորյանի օրինական ներկայացուցիչներ Յանա Սուքոյանի </w:t>
      </w:r>
      <w:r w:rsidR="0085159C" w:rsidRPr="00281600">
        <w:rPr>
          <w:rFonts w:ascii="GHEA Grapalat" w:hAnsi="GHEA Grapalat"/>
          <w:lang w:val="hy-AM"/>
        </w:rPr>
        <w:t>ու</w:t>
      </w:r>
      <w:r w:rsidRPr="00281600">
        <w:rPr>
          <w:rFonts w:ascii="GHEA Grapalat" w:hAnsi="GHEA Grapalat"/>
          <w:lang w:val="hy-AM"/>
        </w:rPr>
        <w:t xml:space="preserve"> Հովհաննես Գրիգորյանի ներկայացուցչի </w:t>
      </w:r>
      <w:r w:rsidR="00920321" w:rsidRPr="00281600">
        <w:rPr>
          <w:rFonts w:ascii="GHEA Grapalat" w:hAnsi="GHEA Grapalat"/>
          <w:lang w:val="hy-AM"/>
        </w:rPr>
        <w:t xml:space="preserve">բերած </w:t>
      </w:r>
      <w:r w:rsidRPr="00281600">
        <w:rPr>
          <w:rFonts w:ascii="GHEA Grapalat" w:hAnsi="GHEA Grapalat"/>
          <w:lang w:val="hy-AM"/>
        </w:rPr>
        <w:t>վերաքննիչ բողոքը մերժել է, և Դատարանի 19</w:t>
      </w:r>
      <w:r w:rsidRPr="00281600">
        <w:rPr>
          <w:rFonts w:ascii="Cambria Math" w:hAnsi="Cambria Math" w:cs="Cambria Math"/>
          <w:lang w:val="hy-AM"/>
        </w:rPr>
        <w:t>․</w:t>
      </w:r>
      <w:r w:rsidRPr="00281600">
        <w:rPr>
          <w:rFonts w:ascii="GHEA Grapalat" w:hAnsi="GHEA Grapalat"/>
          <w:lang w:val="hy-AM"/>
        </w:rPr>
        <w:t>05</w:t>
      </w:r>
      <w:r w:rsidRPr="00281600">
        <w:rPr>
          <w:rFonts w:ascii="Cambria Math" w:hAnsi="Cambria Math" w:cs="Cambria Math"/>
          <w:lang w:val="hy-AM"/>
        </w:rPr>
        <w:t>․</w:t>
      </w:r>
      <w:r w:rsidRPr="00281600">
        <w:rPr>
          <w:rFonts w:ascii="GHEA Grapalat" w:hAnsi="GHEA Grapalat"/>
          <w:lang w:val="hy-AM"/>
        </w:rPr>
        <w:t>2023 թվականի վճիռը թողել է անփոփոխ</w:t>
      </w:r>
      <w:r w:rsidR="00920321" w:rsidRPr="00281600">
        <w:rPr>
          <w:rFonts w:ascii="GHEA Grapalat" w:hAnsi="GHEA Grapalat"/>
          <w:lang w:val="hy-AM"/>
        </w:rPr>
        <w:t xml:space="preserve"> հետևյալ պատճառաբանությամբ</w:t>
      </w:r>
      <w:r w:rsidR="00920321" w:rsidRPr="00281600">
        <w:rPr>
          <w:rFonts w:ascii="Cambria Math" w:hAnsi="Cambria Math" w:cs="Cambria Math"/>
          <w:i/>
          <w:iCs/>
          <w:lang w:val="hy-AM"/>
        </w:rPr>
        <w:t>․</w:t>
      </w:r>
      <w:r w:rsidR="00920321" w:rsidRPr="00281600">
        <w:rPr>
          <w:rFonts w:ascii="GHEA Grapalat" w:hAnsi="GHEA Grapalat"/>
          <w:i/>
          <w:iCs/>
          <w:lang w:val="hy-AM"/>
        </w:rPr>
        <w:t xml:space="preserve"> «</w:t>
      </w:r>
      <w:r w:rsidR="00752246" w:rsidRPr="00281600">
        <w:rPr>
          <w:rFonts w:ascii="GHEA Grapalat" w:hAnsi="GHEA Grapalat"/>
          <w:i/>
          <w:iCs/>
          <w:lang w:val="hy-AM"/>
        </w:rPr>
        <w:t>(…) Վերաքննիչ դատարանն արձանագրում է, որ ի հիմնավորումն ապացուցման առարկայի մեջ ներառված փաստերի, հայցվորների կողմից ներկայացված ապացույցներով թեև հիմնավորվում է միայն այն հանգամանքը, որ վիճելի կառույցներն ինքնակամ են, սակայն դրանցով չի հիմնավորվում այն հանգամանքը, որ նման ինքնակամ կառույցների պահպանելը խախտում է հայցվորների որևէ իրավունք և օրենքով պահպանվող որևէ շահ, ավելին, այդ ապացույցները որևէ հետևություն չեն բովանդակում այդ կառույցները քանդելու նախապայման հանդիսացող այդ կառույցներով հայցվորների իրավունքների և օրենքով պահպանվող շահի խախտման վերաբերյալ:</w:t>
      </w:r>
    </w:p>
    <w:p w14:paraId="4F164E0D" w14:textId="67DB68C2" w:rsidR="00752246" w:rsidRPr="00281600" w:rsidRDefault="00752246" w:rsidP="002227FB">
      <w:pPr>
        <w:widowControl w:val="0"/>
        <w:tabs>
          <w:tab w:val="left" w:pos="567"/>
        </w:tabs>
        <w:ind w:left="-90" w:right="-1" w:firstLine="567"/>
        <w:jc w:val="both"/>
        <w:rPr>
          <w:rFonts w:ascii="GHEA Grapalat" w:hAnsi="GHEA Grapalat"/>
          <w:i/>
          <w:iCs/>
          <w:lang w:val="hy-AM"/>
        </w:rPr>
      </w:pPr>
      <w:r w:rsidRPr="00281600">
        <w:rPr>
          <w:rFonts w:ascii="GHEA Grapalat" w:hAnsi="GHEA Grapalat"/>
          <w:i/>
          <w:iCs/>
          <w:lang w:val="hy-AM"/>
        </w:rPr>
        <w:t>Ինչ վերաբերում է բողոքաբերների այն փաստարկներին, ըստ որի պատասխանողի կողմից ապացույցը ներկայացվել է սահմանված կարգի խախտմամբ, ինչպես նաև պատասխանող կողմի վրա դրվել է վիճելի շինությունների օրինական լինելու փաստի հիմնավորումը, որը վերջինս չի հիմնավորել, ապա Վերաքննիչ դատարանը հարկ է համարում փաստել, որ նշված փաստարկը, անկախ դրա հիմնավորվածության աստիճանից, չի կարող էական նշանակություն ունենալ և կանխորոշել վերաքննիչ բողոքի քննության ելքը, քանի որ Դատարանը հայցը մերժել է՝ ոչ թե այդ կառույցների օրինական լինելու հիմքով, այլ իրավամբ մերժել է այն հիմնավորմամբ, որ հայցվորները չեն նշել, թե օրենքով պահպանվող իրենց որ իրավունքն է խախտվել նշված ինքնակամ կառույցների պահպանման արդյունքում՝ արձանագրելով նաև, որ միայն կողմի պնդումները ինքնակամ կառույցի՝ իր իրավունքները խախտելու վերաբերյալ բավարար չեն ինքնակամ կառույցները քանդել պարտավորեցնելու համար</w:t>
      </w:r>
      <w:r w:rsidR="0040094C" w:rsidRPr="00281600">
        <w:rPr>
          <w:rFonts w:ascii="GHEA Grapalat" w:hAnsi="GHEA Grapalat"/>
          <w:i/>
          <w:iCs/>
          <w:lang w:val="hy-AM"/>
        </w:rPr>
        <w:t>»</w:t>
      </w:r>
      <w:r w:rsidRPr="00281600">
        <w:rPr>
          <w:rFonts w:ascii="GHEA Grapalat" w:hAnsi="GHEA Grapalat"/>
          <w:i/>
          <w:iCs/>
          <w:lang w:val="hy-AM"/>
        </w:rPr>
        <w:t>:</w:t>
      </w:r>
    </w:p>
    <w:p w14:paraId="0C43FF56" w14:textId="3A0624B7" w:rsidR="00C75103" w:rsidRPr="00281600" w:rsidRDefault="000E065F" w:rsidP="002227FB">
      <w:pPr>
        <w:widowControl w:val="0"/>
        <w:tabs>
          <w:tab w:val="left" w:pos="567"/>
          <w:tab w:val="left" w:pos="709"/>
          <w:tab w:val="left" w:pos="851"/>
          <w:tab w:val="left" w:pos="990"/>
        </w:tabs>
        <w:ind w:right="-1" w:firstLine="567"/>
        <w:jc w:val="both"/>
        <w:rPr>
          <w:rFonts w:ascii="GHEA Grapalat" w:hAnsi="GHEA Grapalat"/>
          <w:lang w:val="hy-AM"/>
        </w:rPr>
      </w:pPr>
      <w:r w:rsidRPr="00281600">
        <w:rPr>
          <w:rFonts w:ascii="GHEA Grapalat" w:hAnsi="GHEA Grapalat"/>
          <w:bCs/>
          <w:iCs/>
          <w:lang w:val="hy-AM"/>
        </w:rPr>
        <w:t xml:space="preserve">Վերը նշված </w:t>
      </w:r>
      <w:r w:rsidR="00F15939" w:rsidRPr="00281600">
        <w:rPr>
          <w:rFonts w:ascii="GHEA Grapalat" w:hAnsi="GHEA Grapalat"/>
          <w:bCs/>
          <w:iCs/>
          <w:lang w:val="hy-AM"/>
        </w:rPr>
        <w:t xml:space="preserve">իրավական </w:t>
      </w:r>
      <w:r w:rsidRPr="00281600">
        <w:rPr>
          <w:rFonts w:ascii="GHEA Grapalat" w:hAnsi="GHEA Grapalat"/>
          <w:bCs/>
          <w:iCs/>
          <w:lang w:val="hy-AM"/>
        </w:rPr>
        <w:t>դիրքորոշումների համատեքստում</w:t>
      </w:r>
      <w:r w:rsidR="00122FA0" w:rsidRPr="00281600">
        <w:rPr>
          <w:rFonts w:ascii="GHEA Grapalat" w:hAnsi="GHEA Grapalat"/>
          <w:bCs/>
          <w:iCs/>
          <w:lang w:val="hy-AM"/>
        </w:rPr>
        <w:t>,</w:t>
      </w:r>
      <w:r w:rsidRPr="00281600">
        <w:rPr>
          <w:rFonts w:ascii="GHEA Grapalat" w:hAnsi="GHEA Grapalat"/>
          <w:bCs/>
          <w:iCs/>
          <w:lang w:val="hy-AM"/>
        </w:rPr>
        <w:t xml:space="preserve"> գնահատելով </w:t>
      </w:r>
      <w:r w:rsidR="001535C4" w:rsidRPr="00281600">
        <w:rPr>
          <w:rFonts w:ascii="GHEA Grapalat" w:hAnsi="GHEA Grapalat"/>
          <w:bCs/>
          <w:iCs/>
          <w:lang w:val="hy-AM"/>
        </w:rPr>
        <w:t xml:space="preserve">ստորադաս </w:t>
      </w:r>
      <w:r w:rsidRPr="00281600">
        <w:rPr>
          <w:rFonts w:ascii="GHEA Grapalat" w:hAnsi="GHEA Grapalat"/>
          <w:bCs/>
          <w:iCs/>
          <w:lang w:val="hy-AM"/>
        </w:rPr>
        <w:t>դատարան</w:t>
      </w:r>
      <w:r w:rsidR="001A5849" w:rsidRPr="00281600">
        <w:rPr>
          <w:rFonts w:ascii="GHEA Grapalat" w:hAnsi="GHEA Grapalat"/>
          <w:bCs/>
          <w:iCs/>
          <w:lang w:val="hy-AM"/>
        </w:rPr>
        <w:t>ների</w:t>
      </w:r>
      <w:r w:rsidRPr="00281600">
        <w:rPr>
          <w:rFonts w:ascii="GHEA Grapalat" w:hAnsi="GHEA Grapalat"/>
          <w:bCs/>
          <w:iCs/>
          <w:lang w:val="hy-AM"/>
        </w:rPr>
        <w:t xml:space="preserve"> պատճառաբանությունների հիմնավորվածությունը՝ </w:t>
      </w:r>
      <w:r w:rsidR="001535C4" w:rsidRPr="00281600">
        <w:rPr>
          <w:rFonts w:ascii="GHEA Grapalat" w:hAnsi="GHEA Grapalat"/>
          <w:bCs/>
          <w:iCs/>
          <w:lang w:val="hy-AM"/>
        </w:rPr>
        <w:t>Վ</w:t>
      </w:r>
      <w:r w:rsidR="00B74A36" w:rsidRPr="00281600">
        <w:rPr>
          <w:rFonts w:ascii="GHEA Grapalat" w:hAnsi="GHEA Grapalat"/>
          <w:lang w:val="hy-AM"/>
        </w:rPr>
        <w:t>ճռաբեկ դատարանն արձանագրում է, որ</w:t>
      </w:r>
      <w:r w:rsidR="001535C4" w:rsidRPr="00281600">
        <w:rPr>
          <w:rFonts w:ascii="GHEA Grapalat" w:hAnsi="GHEA Grapalat"/>
          <w:lang w:val="hy-AM"/>
        </w:rPr>
        <w:t xml:space="preserve"> </w:t>
      </w:r>
      <w:r w:rsidR="00E15ED9" w:rsidRPr="00281600">
        <w:rPr>
          <w:rFonts w:ascii="GHEA Grapalat" w:hAnsi="GHEA Grapalat"/>
          <w:lang w:val="hy-AM"/>
        </w:rPr>
        <w:t xml:space="preserve">Միլենա և Միքայել Գրիգորյանների օրինական ներկայացուցիչները </w:t>
      </w:r>
      <w:r w:rsidR="001535C4" w:rsidRPr="00281600">
        <w:rPr>
          <w:rFonts w:ascii="GHEA Grapalat" w:hAnsi="GHEA Grapalat"/>
          <w:lang w:val="hy-AM"/>
        </w:rPr>
        <w:t xml:space="preserve">դիմելով դատարան, խնդրել են քանդել </w:t>
      </w:r>
      <w:r w:rsidR="00E15ED9" w:rsidRPr="00281600">
        <w:rPr>
          <w:rFonts w:ascii="GHEA Grapalat" w:hAnsi="GHEA Grapalat"/>
          <w:lang w:val="hy-AM"/>
        </w:rPr>
        <w:t xml:space="preserve">Գևորգ Սիմոնյանի </w:t>
      </w:r>
      <w:r w:rsidR="001535C4" w:rsidRPr="00281600">
        <w:rPr>
          <w:rFonts w:ascii="GHEA Grapalat" w:hAnsi="GHEA Grapalat"/>
          <w:lang w:val="hy-AM"/>
        </w:rPr>
        <w:t>կողմից զբաղեց</w:t>
      </w:r>
      <w:r w:rsidR="00E15ED9" w:rsidRPr="00281600">
        <w:rPr>
          <w:rFonts w:ascii="GHEA Grapalat" w:hAnsi="GHEA Grapalat"/>
          <w:lang w:val="hy-AM"/>
        </w:rPr>
        <w:t>ր</w:t>
      </w:r>
      <w:r w:rsidR="001535C4" w:rsidRPr="00281600">
        <w:rPr>
          <w:rFonts w:ascii="GHEA Grapalat" w:hAnsi="GHEA Grapalat"/>
          <w:lang w:val="hy-AM"/>
        </w:rPr>
        <w:t xml:space="preserve">ած </w:t>
      </w:r>
      <w:r w:rsidR="008E4623">
        <w:rPr>
          <w:rFonts w:ascii="GHEA Grapalat" w:hAnsi="GHEA Grapalat"/>
          <w:lang w:val="hy-AM"/>
        </w:rPr>
        <w:t>***</w:t>
      </w:r>
      <w:r w:rsidR="008E4623">
        <w:rPr>
          <w:rStyle w:val="FootnoteReference"/>
          <w:rFonts w:ascii="GHEA Grapalat" w:hAnsi="GHEA Grapalat"/>
          <w:lang w:val="hy-AM"/>
        </w:rPr>
        <w:footnoteReference w:id="18"/>
      </w:r>
      <w:r w:rsidR="001535C4" w:rsidRPr="00281600">
        <w:rPr>
          <w:rFonts w:ascii="GHEA Grapalat" w:hAnsi="GHEA Grapalat"/>
          <w:lang w:val="hy-AM"/>
        </w:rPr>
        <w:t xml:space="preserve"> բնակարանի դիմացի </w:t>
      </w:r>
      <w:r w:rsidR="00E15ED9" w:rsidRPr="00281600">
        <w:rPr>
          <w:rFonts w:ascii="GHEA Grapalat" w:hAnsi="GHEA Grapalat"/>
          <w:lang w:val="hy-AM"/>
        </w:rPr>
        <w:t>ու</w:t>
      </w:r>
      <w:r w:rsidR="001535C4" w:rsidRPr="00281600">
        <w:rPr>
          <w:rFonts w:ascii="GHEA Grapalat" w:hAnsi="GHEA Grapalat"/>
          <w:lang w:val="hy-AM"/>
        </w:rPr>
        <w:t xml:space="preserve"> կողային հատվածի շենքի սպասարկման տարածքում առկա ինքնակամ շինությունը, ուստի</w:t>
      </w:r>
      <w:r w:rsidR="00806786" w:rsidRPr="00281600">
        <w:rPr>
          <w:rFonts w:ascii="GHEA Grapalat" w:hAnsi="GHEA Grapalat"/>
          <w:lang w:val="hy-AM"/>
        </w:rPr>
        <w:t xml:space="preserve"> Վճռաբեկ դատարանի գնահատմամբ</w:t>
      </w:r>
      <w:r w:rsidR="001535C4" w:rsidRPr="00281600">
        <w:rPr>
          <w:rFonts w:ascii="GHEA Grapalat" w:hAnsi="GHEA Grapalat"/>
          <w:lang w:val="hy-AM"/>
        </w:rPr>
        <w:t xml:space="preserve"> </w:t>
      </w:r>
      <w:r w:rsidR="00B74A36" w:rsidRPr="00281600">
        <w:rPr>
          <w:rFonts w:ascii="GHEA Grapalat" w:hAnsi="GHEA Grapalat"/>
          <w:lang w:val="hy-AM"/>
        </w:rPr>
        <w:t>սույն գործով ապացուցման առարկան կազմում</w:t>
      </w:r>
      <w:r w:rsidR="001535C4" w:rsidRPr="00281600">
        <w:rPr>
          <w:rFonts w:ascii="GHEA Grapalat" w:hAnsi="GHEA Grapalat"/>
          <w:lang w:val="hy-AM"/>
        </w:rPr>
        <w:t xml:space="preserve"> են</w:t>
      </w:r>
      <w:r w:rsidR="00B74A36" w:rsidRPr="00281600">
        <w:rPr>
          <w:rFonts w:ascii="GHEA Grapalat" w:hAnsi="GHEA Grapalat"/>
          <w:lang w:val="hy-AM"/>
        </w:rPr>
        <w:t xml:space="preserve"> հետևյալ փաստերը՝ </w:t>
      </w:r>
    </w:p>
    <w:p w14:paraId="388266B4" w14:textId="6D6D50B9" w:rsidR="00C75103" w:rsidRPr="00281600" w:rsidRDefault="00C75103"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 xml:space="preserve">1 </w:t>
      </w:r>
      <w:r w:rsidR="00806786" w:rsidRPr="00281600">
        <w:rPr>
          <w:rFonts w:ascii="GHEA Grapalat" w:hAnsi="GHEA Grapalat"/>
          <w:lang w:val="hy-AM"/>
        </w:rPr>
        <w:t xml:space="preserve">արդյո՞ք </w:t>
      </w:r>
      <w:r w:rsidR="00B74A36" w:rsidRPr="00281600">
        <w:rPr>
          <w:rFonts w:ascii="GHEA Grapalat" w:hAnsi="GHEA Grapalat"/>
          <w:lang w:val="hy-AM"/>
        </w:rPr>
        <w:t xml:space="preserve">վեճի առարկա </w:t>
      </w:r>
      <w:r w:rsidR="00806786" w:rsidRPr="00281600">
        <w:rPr>
          <w:rFonts w:ascii="GHEA Grapalat" w:hAnsi="GHEA Grapalat"/>
          <w:lang w:val="hy-AM"/>
        </w:rPr>
        <w:t xml:space="preserve">հանդիսացող </w:t>
      </w:r>
      <w:r w:rsidR="006D59D9" w:rsidRPr="00281600">
        <w:rPr>
          <w:rFonts w:ascii="GHEA Grapalat" w:hAnsi="GHEA Grapalat"/>
          <w:lang w:val="hy-AM"/>
        </w:rPr>
        <w:t xml:space="preserve">Երևան քաղաքի </w:t>
      </w:r>
      <w:r w:rsidR="008E4623">
        <w:rPr>
          <w:rFonts w:ascii="GHEA Grapalat" w:hAnsi="GHEA Grapalat"/>
          <w:lang w:val="hy-AM"/>
        </w:rPr>
        <w:t>***</w:t>
      </w:r>
      <w:r w:rsidR="008E4623">
        <w:rPr>
          <w:rStyle w:val="FootnoteReference"/>
          <w:rFonts w:ascii="GHEA Grapalat" w:hAnsi="GHEA Grapalat"/>
          <w:lang w:val="hy-AM"/>
        </w:rPr>
        <w:footnoteReference w:id="19"/>
      </w:r>
      <w:r w:rsidR="006D59D9" w:rsidRPr="00281600">
        <w:rPr>
          <w:rFonts w:ascii="GHEA Grapalat" w:hAnsi="GHEA Grapalat"/>
          <w:lang w:val="hy-AM"/>
        </w:rPr>
        <w:t xml:space="preserve"> բնակարանի դիմացի և </w:t>
      </w:r>
      <w:r w:rsidR="006D59D9" w:rsidRPr="00281600">
        <w:rPr>
          <w:rFonts w:ascii="GHEA Grapalat" w:hAnsi="GHEA Grapalat"/>
          <w:lang w:val="hy-AM"/>
        </w:rPr>
        <w:lastRenderedPageBreak/>
        <w:t>կողային հատվածի շենքի սպասարկման տարածքում առկա կառույցներ</w:t>
      </w:r>
      <w:r w:rsidR="00806786" w:rsidRPr="00281600">
        <w:rPr>
          <w:rFonts w:ascii="GHEA Grapalat" w:hAnsi="GHEA Grapalat"/>
          <w:lang w:val="hy-AM"/>
        </w:rPr>
        <w:t>ն</w:t>
      </w:r>
      <w:r w:rsidR="006D59D9" w:rsidRPr="00281600">
        <w:rPr>
          <w:rFonts w:ascii="GHEA Grapalat" w:hAnsi="GHEA Grapalat"/>
          <w:lang w:val="hy-AM"/>
        </w:rPr>
        <w:t xml:space="preserve"> </w:t>
      </w:r>
      <w:r w:rsidR="00B74A36" w:rsidRPr="00281600">
        <w:rPr>
          <w:rFonts w:ascii="GHEA Grapalat" w:hAnsi="GHEA Grapalat"/>
          <w:lang w:val="hy-AM"/>
        </w:rPr>
        <w:t>ինքնակամ են, թե՝ ոչ</w:t>
      </w:r>
      <w:r w:rsidRPr="00281600">
        <w:rPr>
          <w:rFonts w:ascii="GHEA Grapalat" w:hAnsi="GHEA Grapalat"/>
          <w:lang w:val="hy-AM"/>
        </w:rPr>
        <w:t>,</w:t>
      </w:r>
    </w:p>
    <w:p w14:paraId="7AD676E7" w14:textId="4614F214" w:rsidR="00781611" w:rsidRPr="00281600" w:rsidRDefault="00C75103"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2 ու</w:t>
      </w:r>
      <w:r w:rsidR="00781611" w:rsidRPr="00281600">
        <w:rPr>
          <w:rFonts w:ascii="GHEA Grapalat" w:hAnsi="GHEA Grapalat"/>
          <w:lang w:val="hy-AM"/>
        </w:rPr>
        <w:t>՞</w:t>
      </w:r>
      <w:r w:rsidRPr="00281600">
        <w:rPr>
          <w:rFonts w:ascii="GHEA Grapalat" w:hAnsi="GHEA Grapalat"/>
          <w:lang w:val="hy-AM"/>
        </w:rPr>
        <w:t xml:space="preserve">մ է պատկանում հողամասը, որի վրա գտնվում է ինքնակամ կառույցը, </w:t>
      </w:r>
    </w:p>
    <w:p w14:paraId="6DFCF38A" w14:textId="139AEE61" w:rsidR="00781611" w:rsidRPr="00281600" w:rsidRDefault="00C75103"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3 արդյո</w:t>
      </w:r>
      <w:r w:rsidR="00781611" w:rsidRPr="00281600">
        <w:rPr>
          <w:rFonts w:ascii="GHEA Grapalat" w:hAnsi="GHEA Grapalat"/>
          <w:lang w:val="hy-AM"/>
        </w:rPr>
        <w:t>՞</w:t>
      </w:r>
      <w:r w:rsidRPr="00281600">
        <w:rPr>
          <w:rFonts w:ascii="GHEA Grapalat" w:hAnsi="GHEA Grapalat"/>
          <w:lang w:val="hy-AM"/>
        </w:rPr>
        <w:t xml:space="preserve">ք ինքնակամ կառույցը պահպանելը խախտում է դատարան դիմած շահագրգիռ անձի որևէ իրավունք </w:t>
      </w:r>
      <w:r w:rsidR="00781611" w:rsidRPr="00281600">
        <w:rPr>
          <w:rFonts w:ascii="GHEA Grapalat" w:hAnsi="GHEA Grapalat"/>
          <w:lang w:val="hy-AM"/>
        </w:rPr>
        <w:t>ու</w:t>
      </w:r>
      <w:r w:rsidRPr="00281600">
        <w:rPr>
          <w:rFonts w:ascii="GHEA Grapalat" w:hAnsi="GHEA Grapalat"/>
          <w:lang w:val="hy-AM"/>
        </w:rPr>
        <w:t xml:space="preserve"> օրենքով պահպանվող որևէ շահ։</w:t>
      </w:r>
    </w:p>
    <w:p w14:paraId="2A32A33B" w14:textId="3874A579" w:rsidR="00B222D7" w:rsidRPr="00281600" w:rsidRDefault="001535C4" w:rsidP="002227FB">
      <w:pPr>
        <w:widowControl w:val="0"/>
        <w:tabs>
          <w:tab w:val="left" w:pos="567"/>
        </w:tabs>
        <w:ind w:left="-90" w:right="-1" w:firstLine="657"/>
        <w:jc w:val="both"/>
        <w:rPr>
          <w:rFonts w:ascii="GHEA Grapalat" w:hAnsi="GHEA Grapalat"/>
          <w:lang w:val="hy-AM"/>
        </w:rPr>
      </w:pPr>
      <w:r w:rsidRPr="00281600">
        <w:rPr>
          <w:rFonts w:ascii="GHEA Grapalat" w:hAnsi="GHEA Grapalat"/>
          <w:lang w:val="hy-AM"/>
        </w:rPr>
        <w:t>Ս</w:t>
      </w:r>
      <w:r w:rsidR="00B222D7" w:rsidRPr="00281600">
        <w:rPr>
          <w:rFonts w:ascii="GHEA Grapalat" w:hAnsi="GHEA Grapalat"/>
          <w:lang w:val="hy-AM"/>
        </w:rPr>
        <w:t>տորադաս դատարանները հաստատված են համարել, որ՝</w:t>
      </w:r>
    </w:p>
    <w:p w14:paraId="73ACDDEE" w14:textId="065CADFE" w:rsidR="00B222D7" w:rsidRPr="00281600" w:rsidRDefault="00B222D7" w:rsidP="002227FB">
      <w:pPr>
        <w:widowControl w:val="0"/>
        <w:tabs>
          <w:tab w:val="left" w:pos="567"/>
          <w:tab w:val="left" w:pos="709"/>
          <w:tab w:val="left" w:pos="851"/>
          <w:tab w:val="left" w:pos="990"/>
        </w:tabs>
        <w:ind w:right="-1" w:firstLine="567"/>
        <w:jc w:val="both"/>
        <w:rPr>
          <w:rFonts w:ascii="GHEA Grapalat" w:hAnsi="GHEA Grapalat"/>
          <w:lang w:val="hy-AM"/>
        </w:rPr>
      </w:pPr>
      <w:r w:rsidRPr="00281600">
        <w:rPr>
          <w:rFonts w:ascii="GHEA Grapalat" w:hAnsi="GHEA Grapalat"/>
          <w:lang w:val="hy-AM"/>
        </w:rPr>
        <w:t>- ինքնակամ շինությունը կառուցվել է դեռևս 1980-ական թվականներին պատասխանողի հոր</w:t>
      </w:r>
      <w:r w:rsidR="00DE7030" w:rsidRPr="00281600">
        <w:rPr>
          <w:rFonts w:ascii="GHEA Grapalat" w:hAnsi="GHEA Grapalat"/>
          <w:lang w:val="hy-AM"/>
        </w:rPr>
        <w:t>՝</w:t>
      </w:r>
      <w:r w:rsidRPr="00281600">
        <w:rPr>
          <w:rFonts w:ascii="GHEA Grapalat" w:hAnsi="GHEA Grapalat"/>
          <w:lang w:val="hy-AM"/>
        </w:rPr>
        <w:t xml:space="preserve"> Գեղամ Սիմոնյանի կողմից և 2003 թվականին հաշվառվել է կադաստրում,</w:t>
      </w:r>
    </w:p>
    <w:p w14:paraId="49CAE8F3" w14:textId="77777777" w:rsidR="00B222D7" w:rsidRPr="00281600" w:rsidRDefault="00B222D7" w:rsidP="002227FB">
      <w:pPr>
        <w:widowControl w:val="0"/>
        <w:tabs>
          <w:tab w:val="left" w:pos="567"/>
          <w:tab w:val="left" w:pos="709"/>
          <w:tab w:val="left" w:pos="851"/>
          <w:tab w:val="left" w:pos="990"/>
        </w:tabs>
        <w:ind w:right="-1" w:firstLine="567"/>
        <w:jc w:val="both"/>
        <w:rPr>
          <w:rFonts w:ascii="GHEA Grapalat" w:hAnsi="GHEA Grapalat"/>
          <w:lang w:val="hy-AM"/>
        </w:rPr>
      </w:pPr>
      <w:r w:rsidRPr="00281600">
        <w:rPr>
          <w:rFonts w:ascii="GHEA Grapalat" w:hAnsi="GHEA Grapalat"/>
          <w:lang w:val="hy-AM"/>
        </w:rPr>
        <w:t>- վիճելի տարածքը հանդիսանում է ինքնակամ շինություն,</w:t>
      </w:r>
    </w:p>
    <w:p w14:paraId="085784ED" w14:textId="53AC76B8" w:rsidR="00B222D7" w:rsidRPr="00281600" w:rsidRDefault="00B222D7" w:rsidP="002227FB">
      <w:pPr>
        <w:widowControl w:val="0"/>
        <w:tabs>
          <w:tab w:val="left" w:pos="567"/>
          <w:tab w:val="left" w:pos="709"/>
          <w:tab w:val="left" w:pos="851"/>
          <w:tab w:val="left" w:pos="990"/>
        </w:tabs>
        <w:ind w:right="-1" w:firstLine="567"/>
        <w:jc w:val="both"/>
        <w:rPr>
          <w:rFonts w:ascii="GHEA Grapalat" w:hAnsi="GHEA Grapalat"/>
          <w:lang w:val="hy-AM"/>
        </w:rPr>
      </w:pPr>
      <w:r w:rsidRPr="00281600">
        <w:rPr>
          <w:rFonts w:ascii="GHEA Grapalat" w:hAnsi="GHEA Grapalat"/>
          <w:lang w:val="hy-AM"/>
        </w:rPr>
        <w:t xml:space="preserve">- տարածքը, որի վրա կառուցված է ինքնակամ շինությունը, հանդիսանում է </w:t>
      </w:r>
      <w:r w:rsidR="008E4623">
        <w:rPr>
          <w:rFonts w:ascii="GHEA Grapalat" w:hAnsi="GHEA Grapalat"/>
          <w:lang w:val="hy-AM"/>
        </w:rPr>
        <w:t>***</w:t>
      </w:r>
      <w:r w:rsidR="008E4623">
        <w:rPr>
          <w:rStyle w:val="FootnoteReference"/>
          <w:rFonts w:ascii="GHEA Grapalat" w:hAnsi="GHEA Grapalat"/>
          <w:lang w:val="hy-AM"/>
        </w:rPr>
        <w:footnoteReference w:id="20"/>
      </w:r>
      <w:r w:rsidRPr="00281600">
        <w:rPr>
          <w:rFonts w:ascii="GHEA Grapalat" w:hAnsi="GHEA Grapalat"/>
          <w:lang w:val="hy-AM"/>
        </w:rPr>
        <w:t xml:space="preserve"> բնակիչների համատեղ սեփականությունը, </w:t>
      </w:r>
    </w:p>
    <w:p w14:paraId="0F9D01C5" w14:textId="39CEBE02" w:rsidR="00B222D7" w:rsidRPr="00281600" w:rsidRDefault="00B222D7" w:rsidP="002227FB">
      <w:pPr>
        <w:widowControl w:val="0"/>
        <w:tabs>
          <w:tab w:val="left" w:pos="567"/>
          <w:tab w:val="left" w:pos="709"/>
          <w:tab w:val="left" w:pos="851"/>
          <w:tab w:val="left" w:pos="990"/>
        </w:tabs>
        <w:ind w:right="-1" w:firstLine="567"/>
        <w:jc w:val="both"/>
        <w:rPr>
          <w:rFonts w:ascii="GHEA Grapalat" w:hAnsi="GHEA Grapalat"/>
          <w:lang w:val="hy-AM"/>
        </w:rPr>
      </w:pPr>
      <w:r w:rsidRPr="00281600">
        <w:rPr>
          <w:rFonts w:ascii="GHEA Grapalat" w:hAnsi="GHEA Grapalat"/>
          <w:lang w:val="hy-AM"/>
        </w:rPr>
        <w:t>- չնայած հայցվորները հիմնավորել են, որ վիճելի կառույցներ</w:t>
      </w:r>
      <w:r w:rsidR="00D41BAE" w:rsidRPr="00281600">
        <w:rPr>
          <w:rFonts w:ascii="GHEA Grapalat" w:hAnsi="GHEA Grapalat"/>
          <w:lang w:val="hy-AM"/>
        </w:rPr>
        <w:t>ն</w:t>
      </w:r>
      <w:r w:rsidRPr="00281600">
        <w:rPr>
          <w:rFonts w:ascii="GHEA Grapalat" w:hAnsi="GHEA Grapalat"/>
          <w:lang w:val="hy-AM"/>
        </w:rPr>
        <w:t xml:space="preserve"> ինքնակամ ե</w:t>
      </w:r>
      <w:r w:rsidR="00A707EB" w:rsidRPr="00281600">
        <w:rPr>
          <w:rFonts w:ascii="GHEA Grapalat" w:hAnsi="GHEA Grapalat"/>
          <w:lang w:val="hy-AM"/>
        </w:rPr>
        <w:t>ն</w:t>
      </w:r>
      <w:r w:rsidRPr="00281600">
        <w:rPr>
          <w:rFonts w:ascii="GHEA Grapalat" w:hAnsi="GHEA Grapalat"/>
          <w:lang w:val="hy-AM"/>
        </w:rPr>
        <w:t xml:space="preserve">, սակայն չեն հիմնավորել, որ ինքնակամ կառույցը պահպանելը խախտում է </w:t>
      </w:r>
      <w:r w:rsidR="00D41BAE" w:rsidRPr="00281600">
        <w:rPr>
          <w:rFonts w:ascii="GHEA Grapalat" w:hAnsi="GHEA Grapalat"/>
          <w:lang w:val="hy-AM"/>
        </w:rPr>
        <w:t xml:space="preserve">իրենց </w:t>
      </w:r>
      <w:r w:rsidRPr="00281600">
        <w:rPr>
          <w:rFonts w:ascii="GHEA Grapalat" w:hAnsi="GHEA Grapalat"/>
          <w:lang w:val="hy-AM"/>
        </w:rPr>
        <w:t>որևէ իրավունք և օրենքով պահպանվող որևէ շահ։</w:t>
      </w:r>
    </w:p>
    <w:p w14:paraId="336CD285" w14:textId="10973FEE" w:rsidR="00CD4C6A" w:rsidRPr="00281600" w:rsidRDefault="00CD4C6A"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Փաստորեն,</w:t>
      </w:r>
      <w:r w:rsidR="003F2CF7" w:rsidRPr="00281600">
        <w:rPr>
          <w:rFonts w:ascii="GHEA Grapalat" w:hAnsi="GHEA Grapalat"/>
          <w:lang w:val="hy-AM"/>
        </w:rPr>
        <w:t xml:space="preserve"> սույն գործով ձեռք բերված ապացույցների համադրմամբ </w:t>
      </w:r>
      <w:r w:rsidR="001535C4" w:rsidRPr="00281600">
        <w:rPr>
          <w:rFonts w:ascii="GHEA Grapalat" w:hAnsi="GHEA Grapalat"/>
          <w:lang w:val="hy-AM"/>
        </w:rPr>
        <w:t>Դատարան</w:t>
      </w:r>
      <w:r w:rsidR="00C02380" w:rsidRPr="00281600">
        <w:rPr>
          <w:rFonts w:ascii="GHEA Grapalat" w:hAnsi="GHEA Grapalat"/>
          <w:lang w:val="hy-AM"/>
        </w:rPr>
        <w:t>ն արձանագրել</w:t>
      </w:r>
      <w:r w:rsidR="00CE2E3F" w:rsidRPr="00281600">
        <w:rPr>
          <w:rFonts w:ascii="GHEA Grapalat" w:hAnsi="GHEA Grapalat"/>
          <w:lang w:val="hy-AM"/>
        </w:rPr>
        <w:t xml:space="preserve"> է</w:t>
      </w:r>
      <w:r w:rsidR="00C02380" w:rsidRPr="00281600">
        <w:rPr>
          <w:rFonts w:ascii="GHEA Grapalat" w:hAnsi="GHEA Grapalat"/>
          <w:lang w:val="hy-AM"/>
        </w:rPr>
        <w:t xml:space="preserve">, իսկ Վերաքննիչ դատարանը հաստատված </w:t>
      </w:r>
      <w:r w:rsidR="00CE2E3F" w:rsidRPr="00281600">
        <w:rPr>
          <w:rFonts w:ascii="GHEA Grapalat" w:hAnsi="GHEA Grapalat"/>
          <w:lang w:val="hy-AM"/>
        </w:rPr>
        <w:t xml:space="preserve">է </w:t>
      </w:r>
      <w:r w:rsidR="00C02380" w:rsidRPr="00281600">
        <w:rPr>
          <w:rFonts w:ascii="GHEA Grapalat" w:hAnsi="GHEA Grapalat"/>
          <w:lang w:val="hy-AM"/>
        </w:rPr>
        <w:t>համարել, ո</w:t>
      </w:r>
      <w:r w:rsidR="003F2CF7" w:rsidRPr="00281600">
        <w:rPr>
          <w:rFonts w:ascii="GHEA Grapalat" w:hAnsi="GHEA Grapalat"/>
          <w:lang w:val="hy-AM"/>
        </w:rPr>
        <w:t xml:space="preserve">ր </w:t>
      </w:r>
      <w:r w:rsidR="00CE2E3F" w:rsidRPr="00281600">
        <w:rPr>
          <w:rFonts w:ascii="GHEA Grapalat" w:hAnsi="GHEA Grapalat"/>
          <w:lang w:val="hy-AM"/>
        </w:rPr>
        <w:t xml:space="preserve">չնայած </w:t>
      </w:r>
      <w:r w:rsidR="003F2CF7" w:rsidRPr="00281600">
        <w:rPr>
          <w:rFonts w:ascii="GHEA Grapalat" w:hAnsi="GHEA Grapalat"/>
          <w:lang w:val="hy-AM"/>
        </w:rPr>
        <w:t>վիճելի</w:t>
      </w:r>
      <w:r w:rsidR="00CE2E3F" w:rsidRPr="00281600">
        <w:rPr>
          <w:rFonts w:ascii="GHEA Grapalat" w:hAnsi="GHEA Grapalat"/>
          <w:lang w:val="hy-AM"/>
        </w:rPr>
        <w:t xml:space="preserve"> կառույցներն ինքնակամ են, սակայն </w:t>
      </w:r>
      <w:r w:rsidR="005C32FE" w:rsidRPr="00281600">
        <w:rPr>
          <w:rFonts w:ascii="GHEA Grapalat" w:hAnsi="GHEA Grapalat"/>
          <w:lang w:val="hy-AM"/>
        </w:rPr>
        <w:t>դրանով</w:t>
      </w:r>
      <w:r w:rsidR="003F2CF7" w:rsidRPr="00281600">
        <w:rPr>
          <w:rFonts w:ascii="GHEA Grapalat" w:hAnsi="GHEA Grapalat"/>
          <w:lang w:val="hy-AM"/>
        </w:rPr>
        <w:t xml:space="preserve"> չ</w:t>
      </w:r>
      <w:r w:rsidR="0072579E" w:rsidRPr="00281600">
        <w:rPr>
          <w:rFonts w:ascii="GHEA Grapalat" w:hAnsi="GHEA Grapalat"/>
          <w:lang w:val="hy-AM"/>
        </w:rPr>
        <w:t>են</w:t>
      </w:r>
      <w:r w:rsidR="003F2CF7" w:rsidRPr="00281600">
        <w:rPr>
          <w:rFonts w:ascii="GHEA Grapalat" w:hAnsi="GHEA Grapalat"/>
          <w:lang w:val="hy-AM"/>
        </w:rPr>
        <w:t xml:space="preserve"> խախտվում հայցվորների իրավունքները</w:t>
      </w:r>
      <w:r w:rsidR="00CE2E3F" w:rsidRPr="00281600">
        <w:rPr>
          <w:rFonts w:ascii="GHEA Grapalat" w:hAnsi="GHEA Grapalat"/>
          <w:lang w:val="hy-AM"/>
        </w:rPr>
        <w:t>՝ այդպիսով</w:t>
      </w:r>
      <w:r w:rsidR="003F2CF7" w:rsidRPr="00281600">
        <w:rPr>
          <w:rFonts w:ascii="GHEA Grapalat" w:hAnsi="GHEA Grapalat"/>
          <w:lang w:val="hy-AM"/>
        </w:rPr>
        <w:t xml:space="preserve"> հանգել</w:t>
      </w:r>
      <w:r w:rsidR="00CE2E3F" w:rsidRPr="00281600">
        <w:rPr>
          <w:rFonts w:ascii="GHEA Grapalat" w:hAnsi="GHEA Grapalat"/>
          <w:lang w:val="hy-AM"/>
        </w:rPr>
        <w:t>ով</w:t>
      </w:r>
      <w:r w:rsidR="003F2CF7" w:rsidRPr="00281600">
        <w:rPr>
          <w:rFonts w:ascii="GHEA Grapalat" w:hAnsi="GHEA Grapalat"/>
          <w:lang w:val="hy-AM"/>
        </w:rPr>
        <w:t xml:space="preserve"> ոչ իրավաչափ հետևության</w:t>
      </w:r>
      <w:r w:rsidR="00CE2E3F" w:rsidRPr="00281600">
        <w:rPr>
          <w:rFonts w:ascii="GHEA Grapalat" w:hAnsi="GHEA Grapalat"/>
          <w:lang w:val="hy-AM"/>
        </w:rPr>
        <w:t xml:space="preserve">՝ </w:t>
      </w:r>
      <w:r w:rsidRPr="00281600">
        <w:rPr>
          <w:rFonts w:ascii="GHEA Grapalat" w:hAnsi="GHEA Grapalat"/>
          <w:lang w:val="hy-AM"/>
        </w:rPr>
        <w:t>հետևյալ հիմնավորմամբ</w:t>
      </w:r>
      <w:r w:rsidR="0072579E" w:rsidRPr="00281600">
        <w:rPr>
          <w:rFonts w:ascii="Cambria Math" w:hAnsi="Cambria Math" w:cs="Cambria Math"/>
          <w:lang w:val="hy-AM"/>
        </w:rPr>
        <w:t>։</w:t>
      </w:r>
    </w:p>
    <w:p w14:paraId="5994BD12" w14:textId="5C2179DB" w:rsidR="00072E15" w:rsidRPr="00281600" w:rsidRDefault="00CD4C6A"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Վճռաբեկ դատարան</w:t>
      </w:r>
      <w:r w:rsidR="005C32FE" w:rsidRPr="00281600">
        <w:rPr>
          <w:rFonts w:ascii="GHEA Grapalat" w:hAnsi="GHEA Grapalat"/>
          <w:lang w:val="hy-AM"/>
        </w:rPr>
        <w:t>ը նախ</w:t>
      </w:r>
      <w:r w:rsidR="00152311" w:rsidRPr="00281600">
        <w:rPr>
          <w:rFonts w:ascii="GHEA Grapalat" w:hAnsi="GHEA Grapalat"/>
          <w:lang w:val="hy-AM"/>
        </w:rPr>
        <w:t xml:space="preserve"> </w:t>
      </w:r>
      <w:r w:rsidR="005C32FE" w:rsidRPr="00281600">
        <w:rPr>
          <w:rFonts w:ascii="GHEA Grapalat" w:hAnsi="GHEA Grapalat"/>
          <w:lang w:val="hy-AM"/>
        </w:rPr>
        <w:t>անհրաժեշտ է համարում անդրադառնալ այն հանգամանքին</w:t>
      </w:r>
      <w:r w:rsidR="00152311" w:rsidRPr="00281600">
        <w:rPr>
          <w:rFonts w:ascii="GHEA Grapalat" w:hAnsi="GHEA Grapalat"/>
          <w:lang w:val="hy-AM"/>
        </w:rPr>
        <w:t xml:space="preserve">, որ </w:t>
      </w:r>
      <w:r w:rsidR="00DE7030" w:rsidRPr="00281600">
        <w:rPr>
          <w:rFonts w:ascii="GHEA Grapalat" w:hAnsi="GHEA Grapalat"/>
          <w:lang w:val="hy-AM"/>
        </w:rPr>
        <w:t xml:space="preserve">ստորադաս դատարանները </w:t>
      </w:r>
      <w:r w:rsidR="00152311" w:rsidRPr="00281600">
        <w:rPr>
          <w:rFonts w:ascii="GHEA Grapalat" w:hAnsi="GHEA Grapalat"/>
          <w:lang w:val="hy-AM"/>
        </w:rPr>
        <w:t>վիճելի կառույցների ինքնակամ լինելը հաստատված համարել</w:t>
      </w:r>
      <w:r w:rsidR="00DE7030" w:rsidRPr="00281600">
        <w:rPr>
          <w:rFonts w:ascii="GHEA Grapalat" w:hAnsi="GHEA Grapalat"/>
          <w:lang w:val="hy-AM"/>
        </w:rPr>
        <w:t>իս</w:t>
      </w:r>
      <w:r w:rsidR="00152311" w:rsidRPr="00281600">
        <w:rPr>
          <w:rFonts w:ascii="GHEA Grapalat" w:hAnsi="GHEA Grapalat"/>
          <w:lang w:val="hy-AM"/>
        </w:rPr>
        <w:t xml:space="preserve"> հիմք են ընդունել այն, որ գործով ձեռք բերված ապացույցներով հիմնավորվում է ինքնակամ շինությունը 1980-ական թվականներին պատասխանողի հոր</w:t>
      </w:r>
      <w:r w:rsidR="00DE7030" w:rsidRPr="00281600">
        <w:rPr>
          <w:rFonts w:ascii="GHEA Grapalat" w:hAnsi="GHEA Grapalat"/>
          <w:lang w:val="hy-AM"/>
        </w:rPr>
        <w:t>՝</w:t>
      </w:r>
      <w:r w:rsidR="00152311" w:rsidRPr="00281600">
        <w:rPr>
          <w:rFonts w:ascii="GHEA Grapalat" w:hAnsi="GHEA Grapalat"/>
          <w:lang w:val="hy-AM"/>
        </w:rPr>
        <w:t xml:space="preserve"> Գեղամ Սիմոնյանի կողմից կառուցված լինելու և 2003 թվականից </w:t>
      </w:r>
      <w:r w:rsidR="00BC1908" w:rsidRPr="00281600">
        <w:rPr>
          <w:rFonts w:ascii="GHEA Grapalat" w:hAnsi="GHEA Grapalat"/>
          <w:lang w:val="hy-AM"/>
        </w:rPr>
        <w:t>ՀՀ կ</w:t>
      </w:r>
      <w:r w:rsidR="00152311" w:rsidRPr="00281600">
        <w:rPr>
          <w:rFonts w:ascii="GHEA Grapalat" w:hAnsi="GHEA Grapalat"/>
          <w:lang w:val="hy-AM"/>
        </w:rPr>
        <w:t>ադաստր</w:t>
      </w:r>
      <w:r w:rsidR="00BC1908" w:rsidRPr="00281600">
        <w:rPr>
          <w:rFonts w:ascii="GHEA Grapalat" w:hAnsi="GHEA Grapalat"/>
          <w:lang w:val="hy-AM"/>
        </w:rPr>
        <w:t>ի կոմիտեում</w:t>
      </w:r>
      <w:r w:rsidR="00152311" w:rsidRPr="00281600">
        <w:rPr>
          <w:rFonts w:ascii="GHEA Grapalat" w:hAnsi="GHEA Grapalat"/>
          <w:lang w:val="hy-AM"/>
        </w:rPr>
        <w:t xml:space="preserve"> հաշվառված լինելու փաստերն այն դեպքում, երբ հայցվորների կողմից ներկայացվել է Գևորգ Սիմոնյանի կողմից օգտագործվող շենքի ճակատային </w:t>
      </w:r>
      <w:r w:rsidR="00BC1908" w:rsidRPr="00281600">
        <w:rPr>
          <w:rFonts w:ascii="GHEA Grapalat" w:hAnsi="GHEA Grapalat"/>
          <w:lang w:val="hy-AM"/>
        </w:rPr>
        <w:t>ու</w:t>
      </w:r>
      <w:r w:rsidR="00152311" w:rsidRPr="00281600">
        <w:rPr>
          <w:rFonts w:ascii="GHEA Grapalat" w:hAnsi="GHEA Grapalat"/>
          <w:lang w:val="hy-AM"/>
        </w:rPr>
        <w:t xml:space="preserve"> կողային հատվածներում բազմաբնակարան շենքի սպասարկման տարածքում առկա ինքնակամ շինությունները քանդելու վերաբերյալ պահանջ, իսկ </w:t>
      </w:r>
      <w:r w:rsidR="00BC1908" w:rsidRPr="00281600">
        <w:rPr>
          <w:rFonts w:ascii="GHEA Grapalat" w:hAnsi="GHEA Grapalat"/>
          <w:lang w:val="hy-AM"/>
        </w:rPr>
        <w:t xml:space="preserve">ՀՀ կադաստրի կոմիտեում </w:t>
      </w:r>
      <w:r w:rsidR="00152311" w:rsidRPr="00281600">
        <w:rPr>
          <w:rFonts w:ascii="GHEA Grapalat" w:hAnsi="GHEA Grapalat"/>
          <w:lang w:val="hy-AM"/>
        </w:rPr>
        <w:t>2003 թվականի դիմումի հիման վրա հաշվառված կառույցը վերաբերում է բացառապես բազմաբնակարան շենքի ճակատային մասում առկա ինքնակամ շինությանը, այսինքն՝ հայցվորների վկայակոչած բազմաբնակարան շենքի կողային հատվածում առկա շինության</w:t>
      </w:r>
      <w:r w:rsidR="0072579E" w:rsidRPr="00281600">
        <w:rPr>
          <w:rFonts w:ascii="GHEA Grapalat" w:hAnsi="GHEA Grapalat"/>
          <w:lang w:val="hy-AM"/>
        </w:rPr>
        <w:t>ը</w:t>
      </w:r>
      <w:r w:rsidR="00152311" w:rsidRPr="00281600">
        <w:rPr>
          <w:rFonts w:ascii="GHEA Grapalat" w:hAnsi="GHEA Grapalat"/>
          <w:lang w:val="hy-AM"/>
        </w:rPr>
        <w:t xml:space="preserve"> ստորադաս դատարանները որևէ </w:t>
      </w:r>
      <w:r w:rsidR="00CB23B8" w:rsidRPr="00281600">
        <w:rPr>
          <w:rFonts w:ascii="GHEA Grapalat" w:hAnsi="GHEA Grapalat"/>
          <w:lang w:val="hy-AM"/>
        </w:rPr>
        <w:t xml:space="preserve">կերպ չեն </w:t>
      </w:r>
      <w:r w:rsidR="00152311" w:rsidRPr="00281600">
        <w:rPr>
          <w:rFonts w:ascii="GHEA Grapalat" w:hAnsi="GHEA Grapalat"/>
          <w:lang w:val="hy-AM"/>
        </w:rPr>
        <w:t>անդրադարձ</w:t>
      </w:r>
      <w:r w:rsidR="00CB23B8" w:rsidRPr="00281600">
        <w:rPr>
          <w:rFonts w:ascii="GHEA Grapalat" w:hAnsi="GHEA Grapalat"/>
          <w:lang w:val="hy-AM"/>
        </w:rPr>
        <w:t xml:space="preserve">ել, ավելին՝ </w:t>
      </w:r>
      <w:r w:rsidR="009D4758" w:rsidRPr="00281600">
        <w:rPr>
          <w:rFonts w:ascii="GHEA Grapalat" w:hAnsi="GHEA Grapalat"/>
          <w:lang w:val="hy-AM"/>
        </w:rPr>
        <w:t>նաև այդ հատվածում առկա շինություն</w:t>
      </w:r>
      <w:r w:rsidR="00D46759" w:rsidRPr="00281600">
        <w:rPr>
          <w:rFonts w:ascii="GHEA Grapalat" w:hAnsi="GHEA Grapalat"/>
          <w:lang w:val="hy-AM"/>
        </w:rPr>
        <w:t xml:space="preserve">ը նույնպես </w:t>
      </w:r>
      <w:r w:rsidR="00372DF6" w:rsidRPr="00281600">
        <w:rPr>
          <w:rFonts w:ascii="GHEA Grapalat" w:hAnsi="GHEA Grapalat"/>
          <w:lang w:val="hy-AM"/>
        </w:rPr>
        <w:t>որ</w:t>
      </w:r>
      <w:r w:rsidR="00152311" w:rsidRPr="00281600">
        <w:rPr>
          <w:rFonts w:ascii="GHEA Grapalat" w:hAnsi="GHEA Grapalat"/>
          <w:lang w:val="hy-AM"/>
        </w:rPr>
        <w:t>ակել</w:t>
      </w:r>
      <w:r w:rsidR="00D46759" w:rsidRPr="00281600">
        <w:rPr>
          <w:rFonts w:ascii="GHEA Grapalat" w:hAnsi="GHEA Grapalat"/>
          <w:lang w:val="hy-AM"/>
        </w:rPr>
        <w:t xml:space="preserve"> են</w:t>
      </w:r>
      <w:r w:rsidR="00152311" w:rsidRPr="00281600">
        <w:rPr>
          <w:rFonts w:ascii="GHEA Grapalat" w:hAnsi="GHEA Grapalat"/>
          <w:lang w:val="hy-AM"/>
        </w:rPr>
        <w:t xml:space="preserve"> ինքնակամ՝ առանց </w:t>
      </w:r>
      <w:r w:rsidR="00636564" w:rsidRPr="00281600">
        <w:rPr>
          <w:rFonts w:ascii="GHEA Grapalat" w:hAnsi="GHEA Grapalat"/>
          <w:lang w:val="hy-AM"/>
        </w:rPr>
        <w:t xml:space="preserve">այդ մասով </w:t>
      </w:r>
      <w:r w:rsidR="00152311" w:rsidRPr="00281600">
        <w:rPr>
          <w:rFonts w:ascii="GHEA Grapalat" w:hAnsi="GHEA Grapalat"/>
          <w:lang w:val="hy-AM"/>
        </w:rPr>
        <w:t>բազմակողմանի և լրիվ քննություն իրականացնելու։</w:t>
      </w:r>
      <w:r w:rsidR="009D4758" w:rsidRPr="00281600">
        <w:rPr>
          <w:rFonts w:ascii="GHEA Grapalat" w:hAnsi="GHEA Grapalat"/>
          <w:lang w:val="hy-AM"/>
        </w:rPr>
        <w:t xml:space="preserve"> </w:t>
      </w:r>
    </w:p>
    <w:p w14:paraId="23D27E49" w14:textId="67814F2E" w:rsidR="008D0412" w:rsidRPr="00281600" w:rsidRDefault="00072E15" w:rsidP="002227FB">
      <w:pPr>
        <w:widowControl w:val="0"/>
        <w:tabs>
          <w:tab w:val="left" w:pos="567"/>
        </w:tabs>
        <w:ind w:left="-90" w:right="-1" w:firstLine="567"/>
        <w:jc w:val="both"/>
        <w:rPr>
          <w:rFonts w:ascii="GHEA Grapalat" w:hAnsi="GHEA Grapalat" w:cs="Times Armenian"/>
          <w:lang w:val="hy-AM" w:eastAsia="ru-RU"/>
        </w:rPr>
      </w:pPr>
      <w:r w:rsidRPr="00281600">
        <w:rPr>
          <w:rFonts w:ascii="GHEA Grapalat" w:hAnsi="GHEA Grapalat" w:cs="Times Armenian"/>
          <w:lang w:val="hy-AM" w:eastAsia="ru-RU"/>
        </w:rPr>
        <w:t xml:space="preserve">Վճռաբեկ դատարանն արձանագրում է, որ </w:t>
      </w:r>
      <w:r w:rsidR="008D0412" w:rsidRPr="00281600">
        <w:rPr>
          <w:rFonts w:ascii="GHEA Grapalat" w:hAnsi="GHEA Grapalat" w:cs="Times Armenian"/>
          <w:lang w:val="hy-AM" w:eastAsia="ru-RU"/>
        </w:rPr>
        <w:t>Դատարանը պատշաճ չի հետազոտել գործում առկա ապացույցները և դատական ակտում չի անդրադարձել գործում առկա բոլոր ապացույցներին, որպիսի հանգամանք</w:t>
      </w:r>
      <w:r w:rsidR="00F96DDF" w:rsidRPr="00281600">
        <w:rPr>
          <w:rFonts w:ascii="GHEA Grapalat" w:hAnsi="GHEA Grapalat" w:cs="Times Armenian"/>
          <w:lang w:val="hy-AM" w:eastAsia="ru-RU"/>
        </w:rPr>
        <w:t>ն</w:t>
      </w:r>
      <w:r w:rsidR="008D0412" w:rsidRPr="00281600">
        <w:rPr>
          <w:rFonts w:ascii="GHEA Grapalat" w:hAnsi="GHEA Grapalat" w:cs="Times Armenian"/>
          <w:lang w:val="hy-AM" w:eastAsia="ru-RU"/>
        </w:rPr>
        <w:t xml:space="preserve"> անտեսվել է նաև Վերաքննիչ դատարանի կողմից։ </w:t>
      </w:r>
      <w:r w:rsidR="00BD7EE2" w:rsidRPr="00281600">
        <w:rPr>
          <w:rFonts w:ascii="GHEA Grapalat" w:hAnsi="GHEA Grapalat" w:cs="Times Armenian"/>
          <w:lang w:val="hy-AM" w:eastAsia="ru-RU"/>
        </w:rPr>
        <w:t>Մա</w:t>
      </w:r>
      <w:r w:rsidR="00F96DDF" w:rsidRPr="00281600">
        <w:rPr>
          <w:rFonts w:ascii="GHEA Grapalat" w:hAnsi="GHEA Grapalat" w:cs="Times Armenian"/>
          <w:lang w:val="hy-AM" w:eastAsia="ru-RU"/>
        </w:rPr>
        <w:t>ս</w:t>
      </w:r>
      <w:r w:rsidR="00BD7EE2" w:rsidRPr="00281600">
        <w:rPr>
          <w:rFonts w:ascii="GHEA Grapalat" w:hAnsi="GHEA Grapalat" w:cs="Times Armenian"/>
          <w:lang w:val="hy-AM" w:eastAsia="ru-RU"/>
        </w:rPr>
        <w:t>նավորապես, Դատարանը չի անդրադարձել նաև հայցադիմումին կից ներկայացված լուսանկարներին, որոնցով Միլենա և Միքայել Գրի</w:t>
      </w:r>
      <w:r w:rsidR="00A707EB" w:rsidRPr="00281600">
        <w:rPr>
          <w:rFonts w:ascii="GHEA Grapalat" w:hAnsi="GHEA Grapalat" w:cs="Times Armenian"/>
          <w:lang w:val="hy-AM" w:eastAsia="ru-RU"/>
        </w:rPr>
        <w:t>գորյանների</w:t>
      </w:r>
      <w:r w:rsidR="00BD7EE2" w:rsidRPr="00281600">
        <w:rPr>
          <w:rFonts w:ascii="GHEA Grapalat" w:hAnsi="GHEA Grapalat" w:cs="Times Armenian"/>
          <w:lang w:val="hy-AM" w:eastAsia="ru-RU"/>
        </w:rPr>
        <w:t xml:space="preserve"> ներկայացուցիչները հիմնավորել են Գևորգ Սիմոնյանի կողմից </w:t>
      </w:r>
      <w:r w:rsidR="00BD7EE2" w:rsidRPr="00281600">
        <w:rPr>
          <w:rFonts w:ascii="GHEA Grapalat" w:hAnsi="GHEA Grapalat"/>
          <w:lang w:val="hy-AM"/>
        </w:rPr>
        <w:t xml:space="preserve">բազմաբնակարան շենքի կողային հատվածում </w:t>
      </w:r>
      <w:r w:rsidR="00BD7EE2" w:rsidRPr="00281600">
        <w:rPr>
          <w:rFonts w:ascii="GHEA Grapalat" w:hAnsi="GHEA Grapalat" w:cs="Times Armenian"/>
          <w:lang w:val="hy-AM" w:eastAsia="ru-RU"/>
        </w:rPr>
        <w:t>նոր շինություններ կառուցած լինելու հանգամանքը։</w:t>
      </w:r>
    </w:p>
    <w:p w14:paraId="20F137C1" w14:textId="4CED174B" w:rsidR="00AE4013" w:rsidRPr="00281600" w:rsidRDefault="0016337B" w:rsidP="002227FB">
      <w:pPr>
        <w:widowControl w:val="0"/>
        <w:tabs>
          <w:tab w:val="left" w:pos="567"/>
        </w:tabs>
        <w:ind w:left="-90" w:right="-1" w:firstLine="567"/>
        <w:jc w:val="both"/>
        <w:rPr>
          <w:rFonts w:ascii="GHEA Grapalat" w:hAnsi="GHEA Grapalat"/>
          <w:lang w:val="hy-AM"/>
        </w:rPr>
      </w:pPr>
      <w:r w:rsidRPr="00281600">
        <w:rPr>
          <w:rFonts w:ascii="GHEA Grapalat" w:hAnsi="GHEA Grapalat" w:cs="Times Armenian"/>
          <w:lang w:val="hy-AM" w:eastAsia="ru-RU"/>
        </w:rPr>
        <w:t>Ինչ վերաբերում</w:t>
      </w:r>
      <w:r w:rsidR="00993731" w:rsidRPr="00281600">
        <w:rPr>
          <w:rFonts w:ascii="GHEA Grapalat" w:hAnsi="GHEA Grapalat" w:cs="Times Armenian"/>
          <w:lang w:val="hy-AM" w:eastAsia="ru-RU"/>
        </w:rPr>
        <w:t xml:space="preserve"> է</w:t>
      </w:r>
      <w:r w:rsidRPr="00281600">
        <w:rPr>
          <w:rFonts w:ascii="GHEA Grapalat" w:hAnsi="GHEA Grapalat" w:cs="Times Armenian"/>
          <w:lang w:val="hy-AM" w:eastAsia="ru-RU"/>
        </w:rPr>
        <w:t xml:space="preserve"> հայցվորների կողմից </w:t>
      </w:r>
      <w:r w:rsidR="00B64266" w:rsidRPr="00281600">
        <w:rPr>
          <w:rFonts w:ascii="GHEA Grapalat" w:hAnsi="GHEA Grapalat" w:cs="Times Armenian"/>
          <w:lang w:val="hy-AM" w:eastAsia="ru-RU"/>
        </w:rPr>
        <w:t>ներկայացված ապացույցներով ինքնակամ կառույցների պահպանման արդյունքում իրենց որևէ իրավունք կամ օրենքով պահպանվող</w:t>
      </w:r>
      <w:r w:rsidR="00680177" w:rsidRPr="00281600">
        <w:rPr>
          <w:rFonts w:ascii="GHEA Grapalat" w:hAnsi="GHEA Grapalat" w:cs="Times Armenian"/>
          <w:lang w:val="hy-AM" w:eastAsia="ru-RU"/>
        </w:rPr>
        <w:t xml:space="preserve"> որևէ շահ խախտելու հանգամանքը չհիմնավորելու վերաբերյալ ստորադաս դատարանների </w:t>
      </w:r>
      <w:r w:rsidR="00680177" w:rsidRPr="00281600">
        <w:rPr>
          <w:rFonts w:ascii="GHEA Grapalat" w:hAnsi="GHEA Grapalat" w:cs="Times Armenian"/>
          <w:lang w:val="hy-AM" w:eastAsia="ru-RU"/>
        </w:rPr>
        <w:lastRenderedPageBreak/>
        <w:t>եզրահանգումների</w:t>
      </w:r>
      <w:r w:rsidR="00F26493" w:rsidRPr="00281600">
        <w:rPr>
          <w:rFonts w:ascii="GHEA Grapalat" w:hAnsi="GHEA Grapalat" w:cs="Times Armenian"/>
          <w:lang w:val="hy-AM" w:eastAsia="ru-RU"/>
        </w:rPr>
        <w:t>ն</w:t>
      </w:r>
      <w:r w:rsidR="00680177" w:rsidRPr="00281600">
        <w:rPr>
          <w:rFonts w:ascii="GHEA Grapalat" w:hAnsi="GHEA Grapalat" w:cs="Times Armenian"/>
          <w:lang w:val="hy-AM" w:eastAsia="ru-RU"/>
        </w:rPr>
        <w:t>, ապա այս մասով Վճռաբեկ դատարան</w:t>
      </w:r>
      <w:r w:rsidR="00A0512A" w:rsidRPr="00281600">
        <w:rPr>
          <w:rFonts w:ascii="GHEA Grapalat" w:hAnsi="GHEA Grapalat" w:cs="Times Armenian"/>
          <w:lang w:val="hy-AM" w:eastAsia="ru-RU"/>
        </w:rPr>
        <w:t>ը հարկ է համարում նշել,</w:t>
      </w:r>
      <w:r w:rsidR="00CD4C6A" w:rsidRPr="00281600">
        <w:rPr>
          <w:rFonts w:ascii="GHEA Grapalat" w:hAnsi="GHEA Grapalat"/>
          <w:lang w:val="hy-AM"/>
        </w:rPr>
        <w:t xml:space="preserve"> որ</w:t>
      </w:r>
      <w:r w:rsidR="00152311" w:rsidRPr="00281600">
        <w:rPr>
          <w:rFonts w:ascii="GHEA Grapalat" w:hAnsi="GHEA Grapalat"/>
          <w:lang w:val="hy-AM"/>
        </w:rPr>
        <w:t xml:space="preserve"> </w:t>
      </w:r>
      <w:r w:rsidR="00372DF6" w:rsidRPr="00281600">
        <w:rPr>
          <w:rFonts w:ascii="GHEA Grapalat" w:hAnsi="GHEA Grapalat"/>
          <w:lang w:val="hy-AM"/>
        </w:rPr>
        <w:t>սույն գործով կողմերին սեփականության իրավունքով պատկանող շինությունը բազմաբնակարան շենք է, ուստի բազմաբնակարան շենքի համար օրենքով նախատեսված պարտադիր վավերապայմանը, այն է՝ առանձնացման ոչ ենթակա ընդհանուր գույքը</w:t>
      </w:r>
      <w:r w:rsidR="00514F6C" w:rsidRPr="00281600">
        <w:rPr>
          <w:rFonts w:ascii="GHEA Grapalat" w:hAnsi="GHEA Grapalat"/>
          <w:lang w:val="hy-AM"/>
        </w:rPr>
        <w:t>, մ</w:t>
      </w:r>
      <w:r w:rsidR="00372DF6" w:rsidRPr="00281600">
        <w:rPr>
          <w:rFonts w:ascii="GHEA Grapalat" w:hAnsi="GHEA Grapalat"/>
          <w:lang w:val="hy-AM"/>
        </w:rPr>
        <w:t>ասնավորապես</w:t>
      </w:r>
      <w:r w:rsidR="00514F6C" w:rsidRPr="00281600">
        <w:rPr>
          <w:rFonts w:ascii="GHEA Grapalat" w:hAnsi="GHEA Grapalat"/>
          <w:lang w:val="hy-AM"/>
        </w:rPr>
        <w:t xml:space="preserve">՝ </w:t>
      </w:r>
      <w:r w:rsidR="00372DF6" w:rsidRPr="00281600">
        <w:rPr>
          <w:rFonts w:ascii="GHEA Grapalat" w:hAnsi="GHEA Grapalat"/>
          <w:lang w:val="hy-AM"/>
        </w:rPr>
        <w:t>բազմաբնակարան շենքի միասնական ամբողջական սպասարկման համար նախատեսված տարածքը</w:t>
      </w:r>
      <w:r w:rsidR="00514F6C" w:rsidRPr="00281600">
        <w:rPr>
          <w:rFonts w:ascii="GHEA Grapalat" w:hAnsi="GHEA Grapalat"/>
          <w:lang w:val="hy-AM"/>
        </w:rPr>
        <w:t>։ Վի</w:t>
      </w:r>
      <w:r w:rsidR="003F2CF7" w:rsidRPr="00281600">
        <w:rPr>
          <w:rFonts w:ascii="GHEA Grapalat" w:hAnsi="GHEA Grapalat"/>
          <w:lang w:val="hy-AM"/>
        </w:rPr>
        <w:t xml:space="preserve">ճելի հողամասը, որի վրա </w:t>
      </w:r>
      <w:r w:rsidR="00653E4C" w:rsidRPr="00281600">
        <w:rPr>
          <w:rFonts w:ascii="GHEA Grapalat" w:hAnsi="GHEA Grapalat"/>
          <w:lang w:val="hy-AM"/>
        </w:rPr>
        <w:t>պատասխանողի կողմից կառուցվել են շինություններ, ընդհանուր բաժնային սեփականության իրավունքով</w:t>
      </w:r>
      <w:r w:rsidR="002A0637" w:rsidRPr="00281600">
        <w:rPr>
          <w:rFonts w:ascii="GHEA Grapalat" w:hAnsi="GHEA Grapalat"/>
          <w:lang w:val="hy-AM"/>
        </w:rPr>
        <w:t xml:space="preserve"> դեռևս 17</w:t>
      </w:r>
      <w:r w:rsidR="002A0637" w:rsidRPr="00281600">
        <w:rPr>
          <w:rFonts w:ascii="Cambria Math" w:hAnsi="Cambria Math" w:cs="Cambria Math"/>
          <w:lang w:val="hy-AM"/>
        </w:rPr>
        <w:t>․</w:t>
      </w:r>
      <w:r w:rsidR="002A0637" w:rsidRPr="00281600">
        <w:rPr>
          <w:rFonts w:ascii="GHEA Grapalat" w:hAnsi="GHEA Grapalat"/>
          <w:lang w:val="hy-AM"/>
        </w:rPr>
        <w:t>09</w:t>
      </w:r>
      <w:r w:rsidR="002A0637" w:rsidRPr="00281600">
        <w:rPr>
          <w:rFonts w:ascii="Cambria Math" w:hAnsi="Cambria Math" w:cs="Cambria Math"/>
          <w:lang w:val="hy-AM"/>
        </w:rPr>
        <w:t>․</w:t>
      </w:r>
      <w:r w:rsidR="002A0637" w:rsidRPr="00281600">
        <w:rPr>
          <w:rFonts w:ascii="GHEA Grapalat" w:hAnsi="GHEA Grapalat"/>
          <w:lang w:val="hy-AM"/>
        </w:rPr>
        <w:t xml:space="preserve">2007 թվականի թիվ 35-Ա որոշմամբ </w:t>
      </w:r>
      <w:r w:rsidR="000E344E" w:rsidRPr="00281600">
        <w:rPr>
          <w:rFonts w:ascii="GHEA Grapalat" w:hAnsi="GHEA Grapalat"/>
          <w:lang w:val="hy-AM"/>
        </w:rPr>
        <w:t xml:space="preserve">հատկացվել </w:t>
      </w:r>
      <w:r w:rsidR="00653E4C" w:rsidRPr="00281600">
        <w:rPr>
          <w:rFonts w:ascii="GHEA Grapalat" w:hAnsi="GHEA Grapalat"/>
          <w:lang w:val="hy-AM"/>
        </w:rPr>
        <w:t xml:space="preserve">է տվյալ շենքի սեփականատերերին՝ </w:t>
      </w:r>
      <w:r w:rsidR="0001379A" w:rsidRPr="00281600">
        <w:rPr>
          <w:rFonts w:ascii="GHEA Grapalat" w:hAnsi="GHEA Grapalat"/>
          <w:lang w:val="hy-AM"/>
        </w:rPr>
        <w:t xml:space="preserve">նաև </w:t>
      </w:r>
      <w:r w:rsidR="00653E4C" w:rsidRPr="00281600">
        <w:rPr>
          <w:rFonts w:ascii="GHEA Grapalat" w:hAnsi="GHEA Grapalat"/>
          <w:lang w:val="hy-AM"/>
        </w:rPr>
        <w:t>ի դեմս հայցվորներ Միլենա և Միքայել Գրիգորյանների։</w:t>
      </w:r>
      <w:r w:rsidR="00F13B87" w:rsidRPr="00281600">
        <w:rPr>
          <w:rFonts w:ascii="GHEA Grapalat" w:hAnsi="GHEA Grapalat"/>
          <w:lang w:val="hy-AM"/>
        </w:rPr>
        <w:t xml:space="preserve"> </w:t>
      </w:r>
    </w:p>
    <w:p w14:paraId="504940AD" w14:textId="58A92083" w:rsidR="006225EA" w:rsidRPr="00281600" w:rsidRDefault="009E0B3A"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Վ</w:t>
      </w:r>
      <w:r w:rsidR="00F13B87" w:rsidRPr="00281600">
        <w:rPr>
          <w:rFonts w:ascii="GHEA Grapalat" w:hAnsi="GHEA Grapalat"/>
          <w:lang w:val="hy-AM"/>
        </w:rPr>
        <w:t xml:space="preserve">եճի առարկա շինությունները </w:t>
      </w:r>
      <w:r w:rsidRPr="00281600">
        <w:rPr>
          <w:rFonts w:ascii="GHEA Grapalat" w:hAnsi="GHEA Grapalat"/>
          <w:lang w:val="hy-AM"/>
        </w:rPr>
        <w:t>մինչ 17</w:t>
      </w:r>
      <w:r w:rsidRPr="00281600">
        <w:rPr>
          <w:rFonts w:ascii="Cambria Math" w:hAnsi="Cambria Math" w:cs="Cambria Math"/>
          <w:lang w:val="hy-AM"/>
        </w:rPr>
        <w:t>․</w:t>
      </w:r>
      <w:r w:rsidRPr="00281600">
        <w:rPr>
          <w:rFonts w:ascii="GHEA Grapalat" w:hAnsi="GHEA Grapalat"/>
          <w:lang w:val="hy-AM"/>
        </w:rPr>
        <w:t>09</w:t>
      </w:r>
      <w:r w:rsidRPr="00281600">
        <w:rPr>
          <w:rFonts w:ascii="Cambria Math" w:hAnsi="Cambria Math" w:cs="Cambria Math"/>
          <w:lang w:val="hy-AM"/>
        </w:rPr>
        <w:t>․</w:t>
      </w:r>
      <w:r w:rsidRPr="00281600">
        <w:rPr>
          <w:rFonts w:ascii="GHEA Grapalat" w:hAnsi="GHEA Grapalat"/>
          <w:lang w:val="hy-AM"/>
        </w:rPr>
        <w:t>2007 թվական</w:t>
      </w:r>
      <w:r w:rsidR="00BD34D2" w:rsidRPr="00281600">
        <w:rPr>
          <w:rFonts w:ascii="GHEA Grapalat" w:hAnsi="GHEA Grapalat"/>
          <w:lang w:val="hy-AM"/>
        </w:rPr>
        <w:t>ն</w:t>
      </w:r>
      <w:r w:rsidRPr="00281600">
        <w:rPr>
          <w:rFonts w:ascii="GHEA Grapalat" w:hAnsi="GHEA Grapalat"/>
          <w:lang w:val="hy-AM"/>
        </w:rPr>
        <w:t xml:space="preserve"> </w:t>
      </w:r>
      <w:r w:rsidR="00F13B87" w:rsidRPr="00281600">
        <w:rPr>
          <w:rFonts w:ascii="GHEA Grapalat" w:hAnsi="GHEA Grapalat"/>
          <w:lang w:val="hy-AM"/>
        </w:rPr>
        <w:t xml:space="preserve">օրենքով սահմանված կարգով </w:t>
      </w:r>
      <w:r w:rsidRPr="00281600">
        <w:rPr>
          <w:rFonts w:ascii="GHEA Grapalat" w:hAnsi="GHEA Grapalat"/>
          <w:lang w:val="hy-AM"/>
        </w:rPr>
        <w:t>պատասխանող</w:t>
      </w:r>
      <w:r w:rsidR="00636564" w:rsidRPr="00281600">
        <w:rPr>
          <w:rFonts w:ascii="GHEA Grapalat" w:hAnsi="GHEA Grapalat"/>
          <w:lang w:val="hy-AM"/>
        </w:rPr>
        <w:t>ի</w:t>
      </w:r>
      <w:r w:rsidRPr="00281600">
        <w:rPr>
          <w:rFonts w:ascii="GHEA Grapalat" w:hAnsi="GHEA Grapalat"/>
          <w:lang w:val="hy-AM"/>
        </w:rPr>
        <w:t xml:space="preserve"> կողմից </w:t>
      </w:r>
      <w:r w:rsidR="00F13B87" w:rsidRPr="00281600">
        <w:rPr>
          <w:rFonts w:ascii="GHEA Grapalat" w:hAnsi="GHEA Grapalat"/>
          <w:lang w:val="hy-AM"/>
        </w:rPr>
        <w:t>կառուցված լինելու վերաբերյալ որևէ ապացույց գործում առկա չէ, ուստի, նման պայմաններում Վճռաբեկ դատարանը գտնում է, որ նշված շինություններ</w:t>
      </w:r>
      <w:r w:rsidR="00A707EB" w:rsidRPr="00281600">
        <w:rPr>
          <w:rFonts w:ascii="GHEA Grapalat" w:hAnsi="GHEA Grapalat"/>
          <w:lang w:val="hy-AM"/>
        </w:rPr>
        <w:t>ն</w:t>
      </w:r>
      <w:r w:rsidR="00F13B87" w:rsidRPr="00281600">
        <w:rPr>
          <w:rFonts w:ascii="GHEA Grapalat" w:hAnsi="GHEA Grapalat"/>
          <w:lang w:val="hy-AM"/>
        </w:rPr>
        <w:t xml:space="preserve"> օրենքի և այլ իրավական ակտերի պահանջների պահպանմամբ չեն ստեղծվել</w:t>
      </w:r>
      <w:r w:rsidR="00BD34D2" w:rsidRPr="00281600">
        <w:rPr>
          <w:rFonts w:ascii="GHEA Grapalat" w:hAnsi="GHEA Grapalat"/>
          <w:lang w:val="hy-AM"/>
        </w:rPr>
        <w:t xml:space="preserve">, </w:t>
      </w:r>
      <w:r w:rsidR="00F13B87" w:rsidRPr="00281600">
        <w:rPr>
          <w:rFonts w:ascii="GHEA Grapalat" w:hAnsi="GHEA Grapalat"/>
          <w:lang w:val="hy-AM"/>
        </w:rPr>
        <w:t>դրանք ՀՀ քաղաքացիական օրենսգրքի</w:t>
      </w:r>
      <w:r w:rsidRPr="00281600">
        <w:rPr>
          <w:rFonts w:ascii="GHEA Grapalat" w:hAnsi="GHEA Grapalat"/>
          <w:lang w:val="hy-AM"/>
        </w:rPr>
        <w:t xml:space="preserve"> </w:t>
      </w:r>
      <w:r w:rsidR="00F13B87" w:rsidRPr="00281600">
        <w:rPr>
          <w:rFonts w:ascii="GHEA Grapalat" w:hAnsi="GHEA Grapalat"/>
          <w:lang w:val="hy-AM"/>
        </w:rPr>
        <w:t xml:space="preserve">188-րդ հոդվածի </w:t>
      </w:r>
      <w:r w:rsidR="00BD34D2" w:rsidRPr="00281600">
        <w:rPr>
          <w:rFonts w:ascii="GHEA Grapalat" w:hAnsi="GHEA Grapalat"/>
          <w:lang w:val="hy-AM"/>
        </w:rPr>
        <w:t xml:space="preserve">կարգավորումներին համապատասխան հանդիսանում են </w:t>
      </w:r>
      <w:r w:rsidR="00F13B87" w:rsidRPr="00281600">
        <w:rPr>
          <w:rFonts w:ascii="GHEA Grapalat" w:hAnsi="GHEA Grapalat"/>
          <w:lang w:val="hy-AM"/>
        </w:rPr>
        <w:t>ինքնակամ կառույց</w:t>
      </w:r>
      <w:r w:rsidR="00BD34D2" w:rsidRPr="00281600">
        <w:rPr>
          <w:rFonts w:ascii="GHEA Grapalat" w:hAnsi="GHEA Grapalat"/>
          <w:lang w:val="hy-AM"/>
        </w:rPr>
        <w:t>։ Ո</w:t>
      </w:r>
      <w:r w:rsidR="002A0637" w:rsidRPr="00281600">
        <w:rPr>
          <w:rFonts w:ascii="GHEA Grapalat" w:hAnsi="GHEA Grapalat"/>
          <w:lang w:val="hy-AM"/>
        </w:rPr>
        <w:t>ւստի 17</w:t>
      </w:r>
      <w:r w:rsidR="002A0637" w:rsidRPr="00281600">
        <w:rPr>
          <w:rFonts w:ascii="Cambria Math" w:hAnsi="Cambria Math" w:cs="Cambria Math"/>
          <w:lang w:val="hy-AM"/>
        </w:rPr>
        <w:t>․</w:t>
      </w:r>
      <w:r w:rsidR="002A0637" w:rsidRPr="00281600">
        <w:rPr>
          <w:rFonts w:ascii="GHEA Grapalat" w:hAnsi="GHEA Grapalat"/>
          <w:lang w:val="hy-AM"/>
        </w:rPr>
        <w:t>09</w:t>
      </w:r>
      <w:r w:rsidR="002A0637" w:rsidRPr="00281600">
        <w:rPr>
          <w:rFonts w:ascii="Cambria Math" w:hAnsi="Cambria Math" w:cs="Cambria Math"/>
          <w:lang w:val="hy-AM"/>
        </w:rPr>
        <w:t>․</w:t>
      </w:r>
      <w:r w:rsidR="002A0637" w:rsidRPr="00281600">
        <w:rPr>
          <w:rFonts w:ascii="GHEA Grapalat" w:hAnsi="GHEA Grapalat"/>
          <w:lang w:val="hy-AM"/>
        </w:rPr>
        <w:t>2007 թվականից սկսած առանց սեփականատերերից որևէ մեկի</w:t>
      </w:r>
      <w:r w:rsidR="00DC3562" w:rsidRPr="00281600">
        <w:rPr>
          <w:rFonts w:ascii="GHEA Grapalat" w:hAnsi="GHEA Grapalat"/>
          <w:lang w:val="hy-AM"/>
        </w:rPr>
        <w:t xml:space="preserve"> համաձայնության</w:t>
      </w:r>
      <w:r w:rsidR="002A0637" w:rsidRPr="00281600">
        <w:rPr>
          <w:rFonts w:ascii="GHEA Grapalat" w:hAnsi="GHEA Grapalat"/>
          <w:lang w:val="hy-AM"/>
        </w:rPr>
        <w:t xml:space="preserve"> վիճելի հողամասում իրականաց</w:t>
      </w:r>
      <w:r w:rsidR="00C3033F" w:rsidRPr="00281600">
        <w:rPr>
          <w:rFonts w:ascii="GHEA Grapalat" w:hAnsi="GHEA Grapalat"/>
          <w:lang w:val="hy-AM"/>
        </w:rPr>
        <w:t>վ</w:t>
      </w:r>
      <w:r w:rsidR="002A0637" w:rsidRPr="00281600">
        <w:rPr>
          <w:rFonts w:ascii="GHEA Grapalat" w:hAnsi="GHEA Grapalat"/>
          <w:lang w:val="hy-AM"/>
        </w:rPr>
        <w:t xml:space="preserve">ած ցանկացած շինություն </w:t>
      </w:r>
      <w:r w:rsidR="00F13B87" w:rsidRPr="00281600">
        <w:rPr>
          <w:rFonts w:ascii="GHEA Grapalat" w:hAnsi="GHEA Grapalat"/>
          <w:lang w:val="hy-AM"/>
        </w:rPr>
        <w:t xml:space="preserve">արդեն իսկ օրենքի ուժով </w:t>
      </w:r>
      <w:r w:rsidR="00DC3562" w:rsidRPr="00281600">
        <w:rPr>
          <w:rFonts w:ascii="GHEA Grapalat" w:hAnsi="GHEA Grapalat"/>
          <w:lang w:val="hy-AM"/>
        </w:rPr>
        <w:t xml:space="preserve">խախտում է </w:t>
      </w:r>
      <w:r w:rsidR="00514F6C" w:rsidRPr="00281600">
        <w:rPr>
          <w:rFonts w:ascii="GHEA Grapalat" w:hAnsi="GHEA Grapalat"/>
          <w:lang w:val="hy-AM"/>
        </w:rPr>
        <w:t xml:space="preserve">շենքի սեփականատերերից յուրաքանչյուրի՝ ընդհանուր բաժնային սեփականության իրավունքով </w:t>
      </w:r>
      <w:r w:rsidR="00DC3562" w:rsidRPr="00281600">
        <w:rPr>
          <w:rFonts w:ascii="GHEA Grapalat" w:hAnsi="GHEA Grapalat"/>
          <w:lang w:val="hy-AM"/>
        </w:rPr>
        <w:t xml:space="preserve">իրեն պատկանող հողամասի նկատմամբ սեփականության իրավունքից բխող իրավազորությունների արդյունավետ իրականացումը։  </w:t>
      </w:r>
      <w:r w:rsidR="002A0637" w:rsidRPr="00281600">
        <w:rPr>
          <w:rFonts w:ascii="GHEA Grapalat" w:hAnsi="GHEA Grapalat"/>
          <w:lang w:val="hy-AM"/>
        </w:rPr>
        <w:t xml:space="preserve">  </w:t>
      </w:r>
    </w:p>
    <w:p w14:paraId="251D612F" w14:textId="5B3EED51" w:rsidR="00260396" w:rsidRPr="00281600" w:rsidRDefault="00DC3562"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 xml:space="preserve">Ինչ վերաբերում է ստորադաս դատարանների այն եզրահանգմանը, որ Երևան, </w:t>
      </w:r>
      <w:r w:rsidR="008E4623">
        <w:rPr>
          <w:rFonts w:ascii="GHEA Grapalat" w:hAnsi="GHEA Grapalat"/>
          <w:lang w:val="hy-AM"/>
        </w:rPr>
        <w:t>***</w:t>
      </w:r>
      <w:r w:rsidR="008E4623">
        <w:rPr>
          <w:rStyle w:val="FootnoteReference"/>
          <w:rFonts w:ascii="GHEA Grapalat" w:hAnsi="GHEA Grapalat"/>
          <w:lang w:val="hy-AM"/>
        </w:rPr>
        <w:footnoteReference w:id="21"/>
      </w:r>
      <w:r w:rsidRPr="00281600">
        <w:rPr>
          <w:rFonts w:ascii="GHEA Grapalat" w:hAnsi="GHEA Grapalat"/>
          <w:lang w:val="hy-AM"/>
        </w:rPr>
        <w:t xml:space="preserve"> բնակարան հասցեին կից ներկայացված բակային կառույցը հաշվառվել է 13</w:t>
      </w:r>
      <w:r w:rsidRPr="00281600">
        <w:rPr>
          <w:rFonts w:ascii="Cambria Math" w:hAnsi="Cambria Math" w:cs="Cambria Math"/>
          <w:lang w:val="hy-AM"/>
        </w:rPr>
        <w:t>․</w:t>
      </w:r>
      <w:r w:rsidRPr="00281600">
        <w:rPr>
          <w:rFonts w:ascii="GHEA Grapalat" w:hAnsi="GHEA Grapalat"/>
          <w:lang w:val="hy-AM"/>
        </w:rPr>
        <w:t>03</w:t>
      </w:r>
      <w:r w:rsidRPr="00281600">
        <w:rPr>
          <w:rFonts w:ascii="Cambria Math" w:hAnsi="Cambria Math" w:cs="Cambria Math"/>
          <w:lang w:val="hy-AM"/>
        </w:rPr>
        <w:t>․</w:t>
      </w:r>
      <w:r w:rsidRPr="00281600">
        <w:rPr>
          <w:rFonts w:ascii="GHEA Grapalat" w:hAnsi="GHEA Grapalat"/>
          <w:lang w:val="hy-AM"/>
        </w:rPr>
        <w:t xml:space="preserve">2003 թվականի դիմումի հիման վրա, </w:t>
      </w:r>
      <w:r w:rsidR="000E344E" w:rsidRPr="00281600">
        <w:rPr>
          <w:rFonts w:ascii="GHEA Grapalat" w:hAnsi="GHEA Grapalat"/>
          <w:lang w:val="hy-AM"/>
        </w:rPr>
        <w:t xml:space="preserve">իսկ </w:t>
      </w:r>
      <w:r w:rsidR="008E4623">
        <w:rPr>
          <w:rFonts w:ascii="GHEA Grapalat" w:hAnsi="GHEA Grapalat"/>
          <w:lang w:val="hy-AM"/>
        </w:rPr>
        <w:t>***</w:t>
      </w:r>
      <w:r w:rsidR="008E4623">
        <w:rPr>
          <w:rStyle w:val="FootnoteReference"/>
          <w:rFonts w:ascii="GHEA Grapalat" w:hAnsi="GHEA Grapalat"/>
          <w:lang w:val="hy-AM"/>
        </w:rPr>
        <w:footnoteReference w:id="22"/>
      </w:r>
      <w:r w:rsidR="000E344E" w:rsidRPr="00281600">
        <w:rPr>
          <w:rFonts w:ascii="GHEA Grapalat" w:hAnsi="GHEA Grapalat"/>
          <w:lang w:val="hy-AM"/>
        </w:rPr>
        <w:t xml:space="preserve"> շենքի զբաղեցրած հողամասը՝ 1684</w:t>
      </w:r>
      <w:r w:rsidR="000E344E" w:rsidRPr="00281600">
        <w:rPr>
          <w:rFonts w:ascii="Cambria Math" w:hAnsi="Cambria Math" w:cs="Cambria Math"/>
          <w:lang w:val="hy-AM"/>
        </w:rPr>
        <w:t>․</w:t>
      </w:r>
      <w:r w:rsidR="000E344E" w:rsidRPr="00281600">
        <w:rPr>
          <w:rFonts w:ascii="GHEA Grapalat" w:hAnsi="GHEA Grapalat"/>
          <w:lang w:val="hy-AM"/>
        </w:rPr>
        <w:t>84 քմ մակերեսով, տրամադրվել է շենքի սեփականատերերին Երևանի քաղաքապետի 17</w:t>
      </w:r>
      <w:r w:rsidR="000E344E" w:rsidRPr="00281600">
        <w:rPr>
          <w:rFonts w:ascii="Cambria Math" w:hAnsi="Cambria Math" w:cs="Cambria Math"/>
          <w:lang w:val="hy-AM"/>
        </w:rPr>
        <w:t>․</w:t>
      </w:r>
      <w:r w:rsidR="000E344E" w:rsidRPr="00281600">
        <w:rPr>
          <w:rFonts w:ascii="GHEA Grapalat" w:hAnsi="GHEA Grapalat"/>
          <w:lang w:val="hy-AM"/>
        </w:rPr>
        <w:t>09</w:t>
      </w:r>
      <w:r w:rsidR="000E344E" w:rsidRPr="00281600">
        <w:rPr>
          <w:rFonts w:ascii="Cambria Math" w:hAnsi="Cambria Math" w:cs="Cambria Math"/>
          <w:lang w:val="hy-AM"/>
        </w:rPr>
        <w:t>․</w:t>
      </w:r>
      <w:r w:rsidR="000E344E" w:rsidRPr="00281600">
        <w:rPr>
          <w:rFonts w:ascii="GHEA Grapalat" w:hAnsi="GHEA Grapalat"/>
          <w:lang w:val="hy-AM"/>
        </w:rPr>
        <w:t>2007 թվականի թիվ 35-Ա որոշմամբ, ուստի ինքնակամ կառույցների հաշվառման պահին հո</w:t>
      </w:r>
      <w:r w:rsidR="00514F6C" w:rsidRPr="00281600">
        <w:rPr>
          <w:rFonts w:ascii="GHEA Grapalat" w:hAnsi="GHEA Grapalat"/>
          <w:lang w:val="hy-AM"/>
        </w:rPr>
        <w:t>ղ</w:t>
      </w:r>
      <w:r w:rsidR="000E344E" w:rsidRPr="00281600">
        <w:rPr>
          <w:rFonts w:ascii="GHEA Grapalat" w:hAnsi="GHEA Grapalat"/>
          <w:lang w:val="hy-AM"/>
        </w:rPr>
        <w:t xml:space="preserve">ամասը, որի վրա դրանք կառուցվել են, հանդիսացել է Երևան համայնքի սեփականությունը, այս մասով Վճռաբեկ դատարանը հարկ է համարում նշել, որ </w:t>
      </w:r>
      <w:r w:rsidR="00260396" w:rsidRPr="00281600">
        <w:rPr>
          <w:rFonts w:ascii="GHEA Grapalat" w:hAnsi="GHEA Grapalat"/>
          <w:lang w:val="hy-AM"/>
        </w:rPr>
        <w:t>թեպետ</w:t>
      </w:r>
      <w:r w:rsidR="00276F17" w:rsidRPr="00281600">
        <w:rPr>
          <w:rFonts w:ascii="GHEA Grapalat" w:hAnsi="GHEA Grapalat"/>
          <w:lang w:val="hy-AM"/>
        </w:rPr>
        <w:t xml:space="preserve"> քաղաք</w:t>
      </w:r>
      <w:r w:rsidR="00260396" w:rsidRPr="00281600">
        <w:rPr>
          <w:rFonts w:ascii="GHEA Grapalat" w:hAnsi="GHEA Grapalat"/>
          <w:lang w:val="hy-AM"/>
        </w:rPr>
        <w:t xml:space="preserve"> Երևան, </w:t>
      </w:r>
      <w:r w:rsidR="008E4623">
        <w:rPr>
          <w:rFonts w:ascii="GHEA Grapalat" w:hAnsi="GHEA Grapalat"/>
          <w:lang w:val="hy-AM"/>
        </w:rPr>
        <w:t>***</w:t>
      </w:r>
      <w:r w:rsidR="006420B3">
        <w:rPr>
          <w:rStyle w:val="FootnoteReference"/>
          <w:rFonts w:ascii="GHEA Grapalat" w:hAnsi="GHEA Grapalat"/>
          <w:lang w:val="hy-AM"/>
        </w:rPr>
        <w:footnoteReference w:id="23"/>
      </w:r>
      <w:r w:rsidR="00260396" w:rsidRPr="00281600">
        <w:rPr>
          <w:rFonts w:ascii="GHEA Grapalat" w:hAnsi="GHEA Grapalat"/>
          <w:lang w:val="hy-AM"/>
        </w:rPr>
        <w:t xml:space="preserve"> բնակարանի հասցեին կից ներկայացված հատակագծով բակային կառույցը հաշվառվ</w:t>
      </w:r>
      <w:r w:rsidR="009E0B3A" w:rsidRPr="00281600">
        <w:rPr>
          <w:rFonts w:ascii="GHEA Grapalat" w:hAnsi="GHEA Grapalat"/>
          <w:lang w:val="hy-AM"/>
        </w:rPr>
        <w:t>ած է եղել</w:t>
      </w:r>
      <w:r w:rsidR="00260396" w:rsidRPr="00281600">
        <w:rPr>
          <w:rFonts w:ascii="GHEA Grapalat" w:hAnsi="GHEA Grapalat"/>
          <w:lang w:val="hy-AM"/>
        </w:rPr>
        <w:t xml:space="preserve"> 13</w:t>
      </w:r>
      <w:r w:rsidR="00260396" w:rsidRPr="00281600">
        <w:rPr>
          <w:rFonts w:ascii="Cambria Math" w:hAnsi="Cambria Math" w:cs="Cambria Math"/>
          <w:lang w:val="hy-AM"/>
        </w:rPr>
        <w:t>․</w:t>
      </w:r>
      <w:r w:rsidR="00260396" w:rsidRPr="00281600">
        <w:rPr>
          <w:rFonts w:ascii="GHEA Grapalat" w:hAnsi="GHEA Grapalat"/>
          <w:lang w:val="hy-AM"/>
        </w:rPr>
        <w:t>03</w:t>
      </w:r>
      <w:r w:rsidR="00260396" w:rsidRPr="00281600">
        <w:rPr>
          <w:rFonts w:ascii="Cambria Math" w:hAnsi="Cambria Math" w:cs="Cambria Math"/>
          <w:lang w:val="hy-AM"/>
        </w:rPr>
        <w:t>․</w:t>
      </w:r>
      <w:r w:rsidR="00260396" w:rsidRPr="00281600">
        <w:rPr>
          <w:rFonts w:ascii="GHEA Grapalat" w:hAnsi="GHEA Grapalat"/>
          <w:lang w:val="hy-AM"/>
        </w:rPr>
        <w:t>2003 թվականի դիմումի հիման վրա, սակայն Երևանի քաղաքապետի 17</w:t>
      </w:r>
      <w:r w:rsidR="00260396" w:rsidRPr="00281600">
        <w:rPr>
          <w:rFonts w:ascii="Cambria Math" w:hAnsi="Cambria Math" w:cs="Cambria Math"/>
          <w:lang w:val="hy-AM"/>
        </w:rPr>
        <w:t>․</w:t>
      </w:r>
      <w:r w:rsidR="00260396" w:rsidRPr="00281600">
        <w:rPr>
          <w:rFonts w:ascii="GHEA Grapalat" w:hAnsi="GHEA Grapalat"/>
          <w:lang w:val="hy-AM"/>
        </w:rPr>
        <w:t>09</w:t>
      </w:r>
      <w:r w:rsidR="00260396" w:rsidRPr="00281600">
        <w:rPr>
          <w:rFonts w:ascii="Cambria Math" w:hAnsi="Cambria Math" w:cs="Cambria Math"/>
          <w:lang w:val="hy-AM"/>
        </w:rPr>
        <w:t>․</w:t>
      </w:r>
      <w:r w:rsidR="00260396" w:rsidRPr="00281600">
        <w:rPr>
          <w:rFonts w:ascii="GHEA Grapalat" w:hAnsi="GHEA Grapalat"/>
          <w:lang w:val="hy-AM"/>
        </w:rPr>
        <w:t>2007 թվականի թիվ 35-Ա որոշմամբ ք</w:t>
      </w:r>
      <w:r w:rsidR="00260396" w:rsidRPr="00281600">
        <w:rPr>
          <w:rFonts w:ascii="Cambria Math" w:hAnsi="Cambria Math" w:cs="Cambria Math"/>
          <w:lang w:val="hy-AM"/>
        </w:rPr>
        <w:t>․</w:t>
      </w:r>
      <w:r w:rsidR="00260396" w:rsidRPr="00281600">
        <w:rPr>
          <w:rFonts w:ascii="GHEA Grapalat" w:hAnsi="GHEA Grapalat"/>
          <w:lang w:val="hy-AM"/>
        </w:rPr>
        <w:t xml:space="preserve"> Երևան, </w:t>
      </w:r>
      <w:r w:rsidR="006420B3">
        <w:rPr>
          <w:rFonts w:ascii="GHEA Grapalat" w:hAnsi="GHEA Grapalat"/>
          <w:lang w:val="hy-AM"/>
        </w:rPr>
        <w:t>***</w:t>
      </w:r>
      <w:r w:rsidR="006420B3">
        <w:rPr>
          <w:rStyle w:val="FootnoteReference"/>
          <w:rFonts w:ascii="GHEA Grapalat" w:hAnsi="GHEA Grapalat"/>
          <w:lang w:val="hy-AM"/>
        </w:rPr>
        <w:footnoteReference w:id="24"/>
      </w:r>
      <w:r w:rsidR="00260396" w:rsidRPr="00281600">
        <w:rPr>
          <w:rFonts w:ascii="GHEA Grapalat" w:hAnsi="GHEA Grapalat"/>
          <w:lang w:val="hy-AM"/>
        </w:rPr>
        <w:t xml:space="preserve"> զբաղեցրած 1684</w:t>
      </w:r>
      <w:r w:rsidR="00260396" w:rsidRPr="00281600">
        <w:rPr>
          <w:rFonts w:ascii="Cambria Math" w:hAnsi="Cambria Math" w:cs="Cambria Math"/>
          <w:lang w:val="hy-AM"/>
        </w:rPr>
        <w:t>․</w:t>
      </w:r>
      <w:r w:rsidR="00260396" w:rsidRPr="00281600">
        <w:rPr>
          <w:rFonts w:ascii="GHEA Grapalat" w:hAnsi="GHEA Grapalat"/>
          <w:lang w:val="hy-AM"/>
        </w:rPr>
        <w:t xml:space="preserve">84քմ մակերեսով հողամասը </w:t>
      </w:r>
      <w:r w:rsidR="00A70B58" w:rsidRPr="00281600">
        <w:rPr>
          <w:rFonts w:ascii="GHEA Grapalat" w:hAnsi="GHEA Grapalat"/>
          <w:lang w:val="hy-AM"/>
        </w:rPr>
        <w:t xml:space="preserve">հատկացվել է </w:t>
      </w:r>
      <w:r w:rsidR="00260396" w:rsidRPr="00281600">
        <w:rPr>
          <w:rFonts w:ascii="GHEA Grapalat" w:hAnsi="GHEA Grapalat"/>
          <w:lang w:val="hy-AM"/>
        </w:rPr>
        <w:t>շենքի սեփականատերերին</w:t>
      </w:r>
      <w:r w:rsidR="00A70B58" w:rsidRPr="00281600">
        <w:rPr>
          <w:rFonts w:ascii="GHEA Grapalat" w:hAnsi="GHEA Grapalat"/>
          <w:lang w:val="hy-AM"/>
        </w:rPr>
        <w:t xml:space="preserve">, ուստի այդ պահից ի վեր </w:t>
      </w:r>
      <w:r w:rsidR="00754039" w:rsidRPr="00281600">
        <w:rPr>
          <w:rFonts w:ascii="GHEA Grapalat" w:hAnsi="GHEA Grapalat"/>
          <w:lang w:val="hy-AM"/>
        </w:rPr>
        <w:t xml:space="preserve">այն </w:t>
      </w:r>
      <w:r w:rsidR="00A70B58" w:rsidRPr="00281600">
        <w:rPr>
          <w:rFonts w:ascii="GHEA Grapalat" w:hAnsi="GHEA Grapalat"/>
          <w:lang w:val="hy-AM"/>
        </w:rPr>
        <w:t>չէր կարող հանդիսանալ Երևան համայնքի սեփականությունը, բացի այդ, հաշվառումից հետո մինչ օրս այն չի օրինականացվել, իսկ արդեն 17</w:t>
      </w:r>
      <w:r w:rsidR="00A70B58" w:rsidRPr="00281600">
        <w:rPr>
          <w:rFonts w:ascii="Cambria Math" w:hAnsi="Cambria Math" w:cs="Cambria Math"/>
          <w:lang w:val="hy-AM"/>
        </w:rPr>
        <w:t>․</w:t>
      </w:r>
      <w:r w:rsidR="00A70B58" w:rsidRPr="00281600">
        <w:rPr>
          <w:rFonts w:ascii="GHEA Grapalat" w:hAnsi="GHEA Grapalat"/>
          <w:lang w:val="hy-AM"/>
        </w:rPr>
        <w:t>09</w:t>
      </w:r>
      <w:r w:rsidR="00A70B58" w:rsidRPr="00281600">
        <w:rPr>
          <w:rFonts w:ascii="Cambria Math" w:hAnsi="Cambria Math" w:cs="Cambria Math"/>
          <w:lang w:val="hy-AM"/>
        </w:rPr>
        <w:t>․</w:t>
      </w:r>
      <w:r w:rsidR="00A70B58" w:rsidRPr="00281600">
        <w:rPr>
          <w:rFonts w:ascii="GHEA Grapalat" w:hAnsi="GHEA Grapalat"/>
          <w:lang w:val="hy-AM"/>
        </w:rPr>
        <w:t xml:space="preserve">2007 թվականից սկսած </w:t>
      </w:r>
      <w:r w:rsidR="000E2751" w:rsidRPr="00281600">
        <w:rPr>
          <w:rFonts w:ascii="GHEA Grapalat" w:hAnsi="GHEA Grapalat"/>
          <w:lang w:val="hy-AM"/>
        </w:rPr>
        <w:t xml:space="preserve">Գևորգ Սիմոնյանի </w:t>
      </w:r>
      <w:r w:rsidR="00A70B58" w:rsidRPr="00281600">
        <w:rPr>
          <w:rFonts w:ascii="GHEA Grapalat" w:hAnsi="GHEA Grapalat"/>
          <w:lang w:val="hy-AM"/>
        </w:rPr>
        <w:t xml:space="preserve">կողմից </w:t>
      </w:r>
      <w:r w:rsidR="00754039" w:rsidRPr="00281600">
        <w:rPr>
          <w:rFonts w:ascii="GHEA Grapalat" w:hAnsi="GHEA Grapalat"/>
          <w:lang w:val="hy-AM"/>
        </w:rPr>
        <w:t xml:space="preserve">ընդհանուր բաժնային սեփականություն հանդիսացող անշարժ գույքի վրա </w:t>
      </w:r>
      <w:r w:rsidR="00A70B58" w:rsidRPr="00281600">
        <w:rPr>
          <w:rFonts w:ascii="GHEA Grapalat" w:hAnsi="GHEA Grapalat"/>
          <w:lang w:val="hy-AM"/>
        </w:rPr>
        <w:t>իրականացված ինքնակամ կառույց</w:t>
      </w:r>
      <w:r w:rsidR="000E2751" w:rsidRPr="00281600">
        <w:rPr>
          <w:rFonts w:ascii="GHEA Grapalat" w:hAnsi="GHEA Grapalat"/>
          <w:lang w:val="hy-AM"/>
        </w:rPr>
        <w:t>ն</w:t>
      </w:r>
      <w:r w:rsidR="00A70B58" w:rsidRPr="00281600">
        <w:rPr>
          <w:rFonts w:ascii="GHEA Grapalat" w:hAnsi="GHEA Grapalat"/>
          <w:lang w:val="hy-AM"/>
        </w:rPr>
        <w:t xml:space="preserve"> օրինականացնելը հնարավոր էր միայն որոշակի պայմանների առկայության դեպքու</w:t>
      </w:r>
      <w:r w:rsidR="00754039" w:rsidRPr="00281600">
        <w:rPr>
          <w:rFonts w:ascii="GHEA Grapalat" w:hAnsi="GHEA Grapalat"/>
          <w:lang w:val="hy-AM"/>
        </w:rPr>
        <w:t>մ</w:t>
      </w:r>
      <w:r w:rsidR="00216056" w:rsidRPr="00281600">
        <w:rPr>
          <w:rFonts w:ascii="GHEA Grapalat" w:hAnsi="GHEA Grapalat"/>
          <w:lang w:val="hy-AM"/>
        </w:rPr>
        <w:t>՝ անկախ գոյություն ունեցող ինքնակամ կառույցի հաշվառված լինելու հանգամանքից։</w:t>
      </w:r>
      <w:r w:rsidR="00A70B58" w:rsidRPr="00281600">
        <w:rPr>
          <w:rFonts w:ascii="GHEA Grapalat" w:hAnsi="GHEA Grapalat"/>
          <w:lang w:val="hy-AM"/>
        </w:rPr>
        <w:t xml:space="preserve"> Մասնավորապես՝ </w:t>
      </w:r>
      <w:r w:rsidR="000E2751" w:rsidRPr="00281600">
        <w:rPr>
          <w:rFonts w:ascii="GHEA Grapalat" w:hAnsi="GHEA Grapalat"/>
          <w:lang w:val="hy-AM"/>
        </w:rPr>
        <w:t xml:space="preserve">«Բազմաբնակարան շենքի կառավարման մասին» ՀՀ օրենքի </w:t>
      </w:r>
      <w:r w:rsidR="00D45384" w:rsidRPr="00281600">
        <w:rPr>
          <w:rFonts w:ascii="GHEA Grapalat" w:hAnsi="GHEA Grapalat"/>
          <w:lang w:val="hy-AM"/>
        </w:rPr>
        <w:t xml:space="preserve">28-րդ կետի համաձայն՝ բազմաբնակարան շենքի ծավալում կատարված ինքնակամ կառույցների՝ վերնասրահների, նկուղների, դռների, պատուհանների և շենքի ծավալում գտնվող այլ ձևափոխումների օրինականացման նպատակով եթե դրանց արդյունքում փոփոխվում է սեփականատերերի բաժնային </w:t>
      </w:r>
      <w:r w:rsidR="00D45384" w:rsidRPr="00281600">
        <w:rPr>
          <w:rFonts w:ascii="GHEA Grapalat" w:hAnsi="GHEA Grapalat"/>
          <w:lang w:val="hy-AM"/>
        </w:rPr>
        <w:lastRenderedPageBreak/>
        <w:t>սեփականություն շենքի սեփականատերերը կամ նրանց լիազորած անձինք դիմում են համայնքի ղեկավարին՝ դիմումին կցելով շենքի բոլոր բ</w:t>
      </w:r>
      <w:r w:rsidR="00C3033F" w:rsidRPr="00281600">
        <w:rPr>
          <w:rFonts w:ascii="GHEA Grapalat" w:hAnsi="GHEA Grapalat"/>
          <w:lang w:val="hy-AM"/>
        </w:rPr>
        <w:t>ն</w:t>
      </w:r>
      <w:r w:rsidR="00D45384" w:rsidRPr="00281600">
        <w:rPr>
          <w:rFonts w:ascii="GHEA Grapalat" w:hAnsi="GHEA Grapalat"/>
          <w:lang w:val="hy-AM"/>
        </w:rPr>
        <w:t xml:space="preserve">ակարանների և ոչ բնակելի տարածքների սեփականատերերի համաձայնությունը։ </w:t>
      </w:r>
    </w:p>
    <w:p w14:paraId="66A15A20" w14:textId="31C9B702" w:rsidR="00754039" w:rsidRPr="00281600" w:rsidRDefault="00D45384"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 xml:space="preserve">Գործում առկա ապացույցներից հետևում է, որ պատասխանող Գևորգ Սիմոնյանը դիմել է </w:t>
      </w:r>
      <w:r w:rsidR="00754039" w:rsidRPr="00281600">
        <w:rPr>
          <w:rFonts w:ascii="GHEA Grapalat" w:hAnsi="GHEA Grapalat"/>
          <w:lang w:val="hy-AM"/>
        </w:rPr>
        <w:t xml:space="preserve">Երևանի քաղաքապետարան Երևան քաղաքի </w:t>
      </w:r>
      <w:r w:rsidR="006420B3">
        <w:rPr>
          <w:rFonts w:ascii="GHEA Grapalat" w:hAnsi="GHEA Grapalat"/>
          <w:lang w:val="hy-AM"/>
        </w:rPr>
        <w:t>***</w:t>
      </w:r>
      <w:r w:rsidR="006420B3">
        <w:rPr>
          <w:rStyle w:val="FootnoteReference"/>
          <w:rFonts w:ascii="GHEA Grapalat" w:hAnsi="GHEA Grapalat"/>
          <w:lang w:val="hy-AM"/>
        </w:rPr>
        <w:footnoteReference w:id="25"/>
      </w:r>
      <w:r w:rsidR="00754039" w:rsidRPr="00281600">
        <w:rPr>
          <w:rFonts w:ascii="GHEA Grapalat" w:hAnsi="GHEA Grapalat"/>
          <w:lang w:val="hy-AM"/>
        </w:rPr>
        <w:t xml:space="preserve"> հարևանությամբ գտնվող ինքնակամ շինության և դրանով ծանրաբեռնված հողամասի օրինականացման համար, սակայն դիմումին ընթացք չի տրվել, քանի որ այն չի բավարարել ինքնակամ կառույցների՝ ՀՀ օրենսդրությամբ սահմանված օրինականացման պայմանները։</w:t>
      </w:r>
    </w:p>
    <w:p w14:paraId="669CC431" w14:textId="77777777" w:rsidR="002227FB" w:rsidRPr="00281600" w:rsidRDefault="00754039"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 xml:space="preserve">Հետևաբար, </w:t>
      </w:r>
      <w:r w:rsidR="00635FE7" w:rsidRPr="00281600">
        <w:rPr>
          <w:rFonts w:ascii="GHEA Grapalat" w:hAnsi="GHEA Grapalat"/>
          <w:lang w:val="hy-AM"/>
        </w:rPr>
        <w:t>ընդհանուր բազմաբնակարան բնակելի շենքում սեփականատերերին ընդհանուր բաժնային սեփականության իրավունքով պատկանող հատվածում ինքնակամ կառույցը</w:t>
      </w:r>
      <w:r w:rsidR="009272E2" w:rsidRPr="00281600">
        <w:rPr>
          <w:rFonts w:ascii="GHEA Grapalat" w:hAnsi="GHEA Grapalat"/>
          <w:lang w:val="hy-AM"/>
        </w:rPr>
        <w:t xml:space="preserve"> պահպանել</w:t>
      </w:r>
      <w:r w:rsidR="00BE6C1E" w:rsidRPr="00281600">
        <w:rPr>
          <w:rFonts w:ascii="GHEA Grapalat" w:hAnsi="GHEA Grapalat"/>
          <w:lang w:val="hy-AM"/>
        </w:rPr>
        <w:t>ն</w:t>
      </w:r>
      <w:r w:rsidR="00216056" w:rsidRPr="00281600">
        <w:rPr>
          <w:rFonts w:ascii="GHEA Grapalat" w:hAnsi="GHEA Grapalat"/>
          <w:lang w:val="hy-AM"/>
        </w:rPr>
        <w:t xml:space="preserve"> արդեն իսկ օրենքի ուժով</w:t>
      </w:r>
      <w:r w:rsidR="00635FE7" w:rsidRPr="00281600">
        <w:rPr>
          <w:rFonts w:ascii="GHEA Grapalat" w:hAnsi="GHEA Grapalat"/>
          <w:lang w:val="hy-AM"/>
        </w:rPr>
        <w:t xml:space="preserve"> </w:t>
      </w:r>
      <w:r w:rsidR="000430EB" w:rsidRPr="00281600">
        <w:rPr>
          <w:rFonts w:ascii="GHEA Grapalat" w:hAnsi="GHEA Grapalat"/>
          <w:lang w:val="hy-AM"/>
        </w:rPr>
        <w:t xml:space="preserve">խախտում է </w:t>
      </w:r>
      <w:r w:rsidR="00BE6C1E" w:rsidRPr="00281600">
        <w:rPr>
          <w:rFonts w:ascii="GHEA Grapalat" w:hAnsi="GHEA Grapalat"/>
          <w:lang w:val="hy-AM"/>
        </w:rPr>
        <w:t xml:space="preserve">սույն գործով </w:t>
      </w:r>
      <w:r w:rsidR="000430EB" w:rsidRPr="00281600">
        <w:rPr>
          <w:rFonts w:ascii="GHEA Grapalat" w:hAnsi="GHEA Grapalat"/>
          <w:lang w:val="hy-AM"/>
        </w:rPr>
        <w:t>հայցվորների բաժնային սեփականության իրավունքը</w:t>
      </w:r>
      <w:r w:rsidR="009272E2" w:rsidRPr="00281600">
        <w:rPr>
          <w:rFonts w:ascii="GHEA Grapalat" w:hAnsi="GHEA Grapalat"/>
          <w:lang w:val="hy-AM"/>
        </w:rPr>
        <w:t xml:space="preserve">։ </w:t>
      </w:r>
      <w:r w:rsidR="00C9094D" w:rsidRPr="00281600">
        <w:rPr>
          <w:rFonts w:ascii="GHEA Grapalat" w:hAnsi="GHEA Grapalat"/>
          <w:lang w:val="hy-AM"/>
        </w:rPr>
        <w:t>Մինչդեռ</w:t>
      </w:r>
      <w:r w:rsidR="003429BE" w:rsidRPr="00281600">
        <w:rPr>
          <w:rFonts w:ascii="GHEA Grapalat" w:hAnsi="GHEA Grapalat"/>
          <w:lang w:val="hy-AM"/>
        </w:rPr>
        <w:t>,</w:t>
      </w:r>
      <w:r w:rsidR="00C9094D" w:rsidRPr="00281600">
        <w:rPr>
          <w:rFonts w:ascii="GHEA Grapalat" w:hAnsi="GHEA Grapalat"/>
          <w:lang w:val="hy-AM"/>
        </w:rPr>
        <w:t xml:space="preserve"> </w:t>
      </w:r>
      <w:r w:rsidR="00A429F1" w:rsidRPr="00281600">
        <w:rPr>
          <w:rFonts w:ascii="GHEA Grapalat" w:hAnsi="GHEA Grapalat"/>
          <w:lang w:val="hy-AM"/>
        </w:rPr>
        <w:t xml:space="preserve">Դատարանը </w:t>
      </w:r>
      <w:r w:rsidR="00C9094D" w:rsidRPr="00281600">
        <w:rPr>
          <w:rFonts w:ascii="GHEA Grapalat" w:hAnsi="GHEA Grapalat"/>
          <w:lang w:val="hy-AM"/>
        </w:rPr>
        <w:t xml:space="preserve">հայցի մերժման հիմքում դրել </w:t>
      </w:r>
      <w:r w:rsidR="00A429F1" w:rsidRPr="00281600">
        <w:rPr>
          <w:rFonts w:ascii="GHEA Grapalat" w:hAnsi="GHEA Grapalat"/>
          <w:lang w:val="hy-AM"/>
        </w:rPr>
        <w:t>է</w:t>
      </w:r>
      <w:r w:rsidR="00C9094D" w:rsidRPr="00281600">
        <w:rPr>
          <w:rFonts w:ascii="GHEA Grapalat" w:hAnsi="GHEA Grapalat"/>
          <w:lang w:val="hy-AM"/>
        </w:rPr>
        <w:t xml:space="preserve"> միայն այն հանգամանքը, որ </w:t>
      </w:r>
      <w:r w:rsidR="00A429F1" w:rsidRPr="00281600">
        <w:rPr>
          <w:rFonts w:ascii="GHEA Grapalat" w:hAnsi="GHEA Grapalat"/>
          <w:lang w:val="hy-AM"/>
        </w:rPr>
        <w:t xml:space="preserve">գործում առկա ապացույցներով </w:t>
      </w:r>
      <w:r w:rsidR="00C9094D" w:rsidRPr="00281600">
        <w:rPr>
          <w:rFonts w:ascii="GHEA Grapalat" w:hAnsi="GHEA Grapalat"/>
          <w:lang w:val="hy-AM"/>
        </w:rPr>
        <w:t xml:space="preserve">չի հիմնավորվում նման ինքնակամ կառույցների պահպանման արդյունքում հայցվորների որևէ իրավունք կամ օրենքով պահպանվող որևէ շահ խախտելու հանգամանքը, </w:t>
      </w:r>
      <w:r w:rsidR="00EE1D0C" w:rsidRPr="00281600">
        <w:rPr>
          <w:rFonts w:ascii="GHEA Grapalat" w:hAnsi="GHEA Grapalat"/>
          <w:lang w:val="hy-AM"/>
        </w:rPr>
        <w:t xml:space="preserve">իսկ Վերաքննիչ դատարանն էլ իրավաչափ է որակել Դատարանի հետևությունները, </w:t>
      </w:r>
      <w:r w:rsidR="00DB4B30" w:rsidRPr="00281600">
        <w:rPr>
          <w:rFonts w:ascii="GHEA Grapalat" w:hAnsi="GHEA Grapalat"/>
          <w:lang w:val="hy-AM"/>
        </w:rPr>
        <w:t>որպիսի եզրահանգումը</w:t>
      </w:r>
      <w:r w:rsidR="00C9094D" w:rsidRPr="00281600">
        <w:rPr>
          <w:rFonts w:ascii="GHEA Grapalat" w:hAnsi="GHEA Grapalat"/>
          <w:lang w:val="hy-AM"/>
        </w:rPr>
        <w:t xml:space="preserve"> Վճռաբեկ դատարան</w:t>
      </w:r>
      <w:r w:rsidR="00DB4B30" w:rsidRPr="00281600">
        <w:rPr>
          <w:rFonts w:ascii="GHEA Grapalat" w:hAnsi="GHEA Grapalat"/>
          <w:lang w:val="hy-AM"/>
        </w:rPr>
        <w:t>ը</w:t>
      </w:r>
      <w:r w:rsidR="00C9094D" w:rsidRPr="00281600">
        <w:rPr>
          <w:rFonts w:ascii="GHEA Grapalat" w:hAnsi="GHEA Grapalat"/>
          <w:lang w:val="hy-AM"/>
        </w:rPr>
        <w:t xml:space="preserve"> վերը </w:t>
      </w:r>
      <w:r w:rsidR="00BE6C1E" w:rsidRPr="00281600">
        <w:rPr>
          <w:rFonts w:ascii="GHEA Grapalat" w:hAnsi="GHEA Grapalat"/>
          <w:lang w:val="hy-AM"/>
        </w:rPr>
        <w:t xml:space="preserve">նշված </w:t>
      </w:r>
      <w:r w:rsidR="00C9094D" w:rsidRPr="00281600">
        <w:rPr>
          <w:rFonts w:ascii="GHEA Grapalat" w:hAnsi="GHEA Grapalat"/>
          <w:lang w:val="hy-AM"/>
        </w:rPr>
        <w:t>պատճառաբանություններ</w:t>
      </w:r>
      <w:r w:rsidR="00DB4B30" w:rsidRPr="00281600">
        <w:rPr>
          <w:rFonts w:ascii="GHEA Grapalat" w:hAnsi="GHEA Grapalat"/>
          <w:lang w:val="hy-AM"/>
        </w:rPr>
        <w:t xml:space="preserve">ի լույսի ներքո հիմնավորված չի համարում։ </w:t>
      </w:r>
    </w:p>
    <w:p w14:paraId="7E7D44D6" w14:textId="77777777" w:rsidR="002227FB" w:rsidRPr="00281600" w:rsidRDefault="007C7DE4" w:rsidP="002227FB">
      <w:pPr>
        <w:widowControl w:val="0"/>
        <w:tabs>
          <w:tab w:val="left" w:pos="567"/>
        </w:tabs>
        <w:ind w:left="-90" w:right="-1" w:firstLine="567"/>
        <w:jc w:val="both"/>
        <w:rPr>
          <w:rFonts w:ascii="GHEA Grapalat" w:hAnsi="GHEA Grapalat" w:cs="Arian AMU"/>
          <w:lang w:val="hy-AM"/>
        </w:rPr>
      </w:pPr>
      <w:r w:rsidRPr="00281600">
        <w:rPr>
          <w:rFonts w:ascii="GHEA Grapalat" w:hAnsi="GHEA Grapalat"/>
          <w:lang w:val="hy-AM"/>
        </w:rPr>
        <w:t xml:space="preserve">Վերոգրյալի հաշվառմամբ </w:t>
      </w:r>
      <w:r w:rsidR="009E0B3A" w:rsidRPr="00281600">
        <w:rPr>
          <w:rFonts w:ascii="GHEA Grapalat" w:hAnsi="GHEA Grapalat"/>
          <w:lang w:val="hy-AM"/>
        </w:rPr>
        <w:t>նկատի ուն</w:t>
      </w:r>
      <w:r w:rsidR="00661D89" w:rsidRPr="00281600">
        <w:rPr>
          <w:rFonts w:ascii="GHEA Grapalat" w:hAnsi="GHEA Grapalat"/>
          <w:lang w:val="hy-AM"/>
        </w:rPr>
        <w:t>ե</w:t>
      </w:r>
      <w:r w:rsidR="009E0B3A" w:rsidRPr="00281600">
        <w:rPr>
          <w:rFonts w:ascii="GHEA Grapalat" w:hAnsi="GHEA Grapalat"/>
          <w:lang w:val="hy-AM"/>
        </w:rPr>
        <w:t>ն</w:t>
      </w:r>
      <w:r w:rsidR="00661D89" w:rsidRPr="00281600">
        <w:rPr>
          <w:rFonts w:ascii="GHEA Grapalat" w:hAnsi="GHEA Grapalat"/>
          <w:lang w:val="hy-AM"/>
        </w:rPr>
        <w:t>ա</w:t>
      </w:r>
      <w:r w:rsidR="009E0B3A" w:rsidRPr="00281600">
        <w:rPr>
          <w:rFonts w:ascii="GHEA Grapalat" w:hAnsi="GHEA Grapalat"/>
          <w:lang w:val="hy-AM"/>
        </w:rPr>
        <w:t>լով, որ</w:t>
      </w:r>
      <w:r w:rsidRPr="00281600">
        <w:rPr>
          <w:rFonts w:ascii="GHEA Grapalat" w:hAnsi="GHEA Grapalat"/>
          <w:lang w:val="hy-AM"/>
        </w:rPr>
        <w:t xml:space="preserve"> սույն գործով չի իրականացվել ապացույցների լրիվ և բազմակողմանի հետազոտություն ու գնահատում</w:t>
      </w:r>
      <w:r w:rsidR="00667CED" w:rsidRPr="00281600">
        <w:rPr>
          <w:rFonts w:ascii="GHEA Grapalat" w:hAnsi="GHEA Grapalat"/>
          <w:lang w:val="hy-AM"/>
        </w:rPr>
        <w:t>, մասնավորապես ստորադաս դատարանները պատշաճ քննություն չեն իրականացրել, քննարկման առարկա չեն դարձրել հայցվոր</w:t>
      </w:r>
      <w:r w:rsidR="00327E3F" w:rsidRPr="00281600">
        <w:rPr>
          <w:rFonts w:ascii="GHEA Grapalat" w:hAnsi="GHEA Grapalat"/>
          <w:lang w:val="hy-AM"/>
        </w:rPr>
        <w:t>ներ</w:t>
      </w:r>
      <w:r w:rsidR="00667CED" w:rsidRPr="00281600">
        <w:rPr>
          <w:rFonts w:ascii="GHEA Grapalat" w:hAnsi="GHEA Grapalat"/>
          <w:lang w:val="hy-AM"/>
        </w:rPr>
        <w:t>ի վկայակոչած բազմաբնակարան շենքի կողային հատվածում առկա շինությ</w:t>
      </w:r>
      <w:r w:rsidR="00C3033F" w:rsidRPr="00281600">
        <w:rPr>
          <w:rFonts w:ascii="GHEA Grapalat" w:hAnsi="GHEA Grapalat"/>
          <w:lang w:val="hy-AM"/>
        </w:rPr>
        <w:t>ու</w:t>
      </w:r>
      <w:r w:rsidR="00667CED" w:rsidRPr="00281600">
        <w:rPr>
          <w:rFonts w:ascii="GHEA Grapalat" w:hAnsi="GHEA Grapalat"/>
          <w:lang w:val="hy-AM"/>
        </w:rPr>
        <w:t>նը</w:t>
      </w:r>
      <w:r w:rsidR="00661D89" w:rsidRPr="00281600">
        <w:rPr>
          <w:rFonts w:ascii="GHEA Grapalat" w:hAnsi="GHEA Grapalat"/>
          <w:lang w:val="hy-AM"/>
        </w:rPr>
        <w:t xml:space="preserve">, </w:t>
      </w:r>
      <w:r w:rsidR="00E2085E" w:rsidRPr="00281600">
        <w:rPr>
          <w:rFonts w:ascii="GHEA Grapalat" w:hAnsi="GHEA Grapalat" w:cs="Arian AMU"/>
          <w:lang w:val="hy-AM"/>
        </w:rPr>
        <w:t>Վճռաբեկ դատարան</w:t>
      </w:r>
      <w:r w:rsidR="00661D89" w:rsidRPr="00281600">
        <w:rPr>
          <w:rFonts w:ascii="GHEA Grapalat" w:hAnsi="GHEA Grapalat" w:cs="Arian AMU"/>
          <w:lang w:val="hy-AM"/>
        </w:rPr>
        <w:t>ը գտնում է, որ</w:t>
      </w:r>
      <w:r w:rsidR="00E2085E" w:rsidRPr="00281600">
        <w:rPr>
          <w:rFonts w:ascii="GHEA Grapalat" w:hAnsi="GHEA Grapalat" w:cs="Arian AMU"/>
          <w:lang w:val="hy-AM"/>
        </w:rPr>
        <w:t xml:space="preserve"> հայցապահանջի հիմքում վկայակոչված՝ բազմաբնակարան շենքի կողային հատվածում շինության առկայության</w:t>
      </w:r>
      <w:r w:rsidR="00661D89" w:rsidRPr="00281600">
        <w:rPr>
          <w:rFonts w:ascii="GHEA Grapalat" w:hAnsi="GHEA Grapalat" w:cs="Arian AMU"/>
          <w:lang w:val="hy-AM"/>
        </w:rPr>
        <w:t xml:space="preserve">, այդ շինության ներկայիս կարգավիճակի, </w:t>
      </w:r>
      <w:r w:rsidR="00E2085E" w:rsidRPr="00281600">
        <w:rPr>
          <w:rFonts w:ascii="GHEA Grapalat" w:hAnsi="GHEA Grapalat" w:cs="Arian AMU"/>
          <w:lang w:val="hy-AM"/>
        </w:rPr>
        <w:t xml:space="preserve">նաև այդ շինությամբ հայցվորների իրավունքների ու օրինական շահերի խախտման վերաբերյալ փաստերի առկայությունը կամ բացակայությունը հնարավոր է պարզել </w:t>
      </w:r>
      <w:r w:rsidR="00E229F9" w:rsidRPr="00281600">
        <w:rPr>
          <w:rFonts w:ascii="GHEA Grapalat" w:hAnsi="GHEA Grapalat" w:cs="Arian AMU"/>
          <w:lang w:val="hy-AM"/>
        </w:rPr>
        <w:t xml:space="preserve">գործում առկա բոլոր ապացույցները հետազոտելու և դրանց համակցության մեջ գնահատելու </w:t>
      </w:r>
      <w:r w:rsidR="00661D89" w:rsidRPr="00281600">
        <w:rPr>
          <w:rFonts w:ascii="GHEA Grapalat" w:hAnsi="GHEA Grapalat" w:cs="Arian AMU"/>
          <w:lang w:val="hy-AM"/>
        </w:rPr>
        <w:t>արդյունքում։</w:t>
      </w:r>
    </w:p>
    <w:p w14:paraId="4CBCE5E6" w14:textId="77777777" w:rsidR="002227FB" w:rsidRPr="00281600" w:rsidRDefault="00C02380"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 xml:space="preserve">Այսպիսով, վճռաբեկ բողոքի հիմքի առկայությունը Վճռաբեկ դատարանը դիտում է բավարար՝ ՀՀ քաղաքացիական դատավարության օրենսգրքի 390-րդ հոդվածի 2-րդ և </w:t>
      </w:r>
      <w:r w:rsidR="008F4D8E" w:rsidRPr="00281600">
        <w:rPr>
          <w:rFonts w:ascii="GHEA Grapalat" w:hAnsi="GHEA Grapalat"/>
          <w:lang w:val="hy-AM"/>
        </w:rPr>
        <w:t xml:space="preserve">                      </w:t>
      </w:r>
      <w:r w:rsidRPr="00281600">
        <w:rPr>
          <w:rFonts w:ascii="GHEA Grapalat" w:hAnsi="GHEA Grapalat"/>
          <w:lang w:val="hy-AM"/>
        </w:rPr>
        <w:t xml:space="preserve">3-րդ մասերի ուժով Վերաքննիչ դատարանի </w:t>
      </w:r>
      <w:r w:rsidR="008F4D8E" w:rsidRPr="00281600">
        <w:rPr>
          <w:rFonts w:ascii="GHEA Grapalat" w:hAnsi="GHEA Grapalat"/>
          <w:lang w:val="hy-AM"/>
        </w:rPr>
        <w:t>20</w:t>
      </w:r>
      <w:r w:rsidR="008F4D8E" w:rsidRPr="00281600">
        <w:rPr>
          <w:rFonts w:ascii="Cambria Math" w:hAnsi="Cambria Math" w:cs="Cambria Math"/>
          <w:lang w:val="hy-AM"/>
        </w:rPr>
        <w:t>․</w:t>
      </w:r>
      <w:r w:rsidR="008F4D8E" w:rsidRPr="00281600">
        <w:rPr>
          <w:rFonts w:ascii="GHEA Grapalat" w:hAnsi="GHEA Grapalat"/>
          <w:lang w:val="hy-AM"/>
        </w:rPr>
        <w:t>03</w:t>
      </w:r>
      <w:r w:rsidR="008F4D8E" w:rsidRPr="00281600">
        <w:rPr>
          <w:rFonts w:ascii="Cambria Math" w:hAnsi="Cambria Math" w:cs="Cambria Math"/>
          <w:lang w:val="hy-AM"/>
        </w:rPr>
        <w:t>․</w:t>
      </w:r>
      <w:r w:rsidR="008F4D8E" w:rsidRPr="00281600">
        <w:rPr>
          <w:rFonts w:ascii="GHEA Grapalat" w:hAnsi="GHEA Grapalat"/>
          <w:lang w:val="hy-AM"/>
        </w:rPr>
        <w:t xml:space="preserve">2024 </w:t>
      </w:r>
      <w:r w:rsidRPr="00281600">
        <w:rPr>
          <w:rFonts w:ascii="GHEA Grapalat" w:hAnsi="GHEA Grapalat"/>
          <w:lang w:val="hy-AM"/>
        </w:rPr>
        <w:t>թվականի որոշումը բեկանելու համար:</w:t>
      </w:r>
    </w:p>
    <w:p w14:paraId="3D60DABA" w14:textId="62C25E0A" w:rsidR="002227FB" w:rsidRPr="00281600" w:rsidRDefault="00C02380"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rPr>
        <w:t>Միաժամանակ Վճռաբեկ դատարանը գտնում է, որ տվյալ դեպքում կիրառման է ենթակա ՀՀ քաղաքացիական դատավարության օրենսգրքի 405-րդ հոդվածի 1-ին մասի</w:t>
      </w:r>
      <w:r w:rsidR="008F4D8E" w:rsidRPr="00281600">
        <w:rPr>
          <w:rFonts w:ascii="GHEA Grapalat" w:hAnsi="GHEA Grapalat"/>
          <w:lang w:val="hy-AM"/>
        </w:rPr>
        <w:t xml:space="preserve">                 </w:t>
      </w:r>
      <w:r w:rsidRPr="00281600">
        <w:rPr>
          <w:rFonts w:ascii="GHEA Grapalat" w:hAnsi="GHEA Grapalat"/>
          <w:lang w:val="hy-AM"/>
        </w:rPr>
        <w:t xml:space="preserve"> 2-րդ կետի ուժով Վերաքննիչ դատարանի </w:t>
      </w:r>
      <w:r w:rsidR="008F4D8E" w:rsidRPr="00281600">
        <w:rPr>
          <w:rFonts w:ascii="GHEA Grapalat" w:hAnsi="GHEA Grapalat"/>
          <w:lang w:val="hy-AM"/>
        </w:rPr>
        <w:t>20</w:t>
      </w:r>
      <w:r w:rsidR="008F4D8E" w:rsidRPr="00281600">
        <w:rPr>
          <w:rFonts w:ascii="Cambria Math" w:hAnsi="Cambria Math" w:cs="Cambria Math"/>
          <w:lang w:val="hy-AM"/>
        </w:rPr>
        <w:t>․</w:t>
      </w:r>
      <w:r w:rsidR="008F4D8E" w:rsidRPr="00281600">
        <w:rPr>
          <w:rFonts w:ascii="GHEA Grapalat" w:hAnsi="GHEA Grapalat"/>
          <w:lang w:val="hy-AM"/>
        </w:rPr>
        <w:t>03</w:t>
      </w:r>
      <w:r w:rsidR="008F4D8E" w:rsidRPr="00281600">
        <w:rPr>
          <w:rFonts w:ascii="Cambria Math" w:hAnsi="Cambria Math" w:cs="Cambria Math"/>
          <w:lang w:val="hy-AM"/>
        </w:rPr>
        <w:t>․</w:t>
      </w:r>
      <w:r w:rsidR="008F4D8E" w:rsidRPr="00281600">
        <w:rPr>
          <w:rFonts w:ascii="GHEA Grapalat" w:hAnsi="GHEA Grapalat"/>
          <w:lang w:val="hy-AM"/>
        </w:rPr>
        <w:t xml:space="preserve">2024 </w:t>
      </w:r>
      <w:r w:rsidRPr="00281600">
        <w:rPr>
          <w:rFonts w:ascii="GHEA Grapalat" w:hAnsi="GHEA Grapalat"/>
          <w:lang w:val="hy-AM"/>
        </w:rPr>
        <w:t>թվականի որոշումը բեկանելու և գոր</w:t>
      </w:r>
      <w:r w:rsidR="008F4D8E" w:rsidRPr="00281600">
        <w:rPr>
          <w:rFonts w:ascii="GHEA Grapalat" w:hAnsi="GHEA Grapalat"/>
          <w:lang w:val="hy-AM"/>
        </w:rPr>
        <w:t xml:space="preserve">ծը  </w:t>
      </w:r>
      <w:r w:rsidRPr="00281600">
        <w:rPr>
          <w:rFonts w:ascii="GHEA Grapalat" w:hAnsi="GHEA Grapalat"/>
          <w:lang w:val="hy-AM"/>
        </w:rPr>
        <w:t>նոր քննության ուղարկելու Վճռաբեկ դատարանի լիազորությունը՝ սույն որոշմամբ արտահայտված իրավական դիրքորոշումների լույսի ներքո</w:t>
      </w:r>
      <w:r w:rsidR="00177F70" w:rsidRPr="00281600">
        <w:rPr>
          <w:rFonts w:ascii="GHEA Grapalat" w:hAnsi="GHEA Grapalat"/>
          <w:lang w:val="hy-AM"/>
        </w:rPr>
        <w:t xml:space="preserve"> ո</w:t>
      </w:r>
      <w:r w:rsidR="00177F70" w:rsidRPr="00281600">
        <w:rPr>
          <w:rFonts w:ascii="GHEA Grapalat" w:hAnsi="GHEA Grapalat"/>
          <w:shd w:val="clear" w:color="auto" w:fill="FFFFFF"/>
          <w:lang w:val="hy-AM"/>
        </w:rPr>
        <w:t xml:space="preserve">րպես գործի նոր քննության ծավալ սահմանելով </w:t>
      </w:r>
      <w:r w:rsidR="00667CED" w:rsidRPr="00281600">
        <w:rPr>
          <w:rFonts w:ascii="GHEA Grapalat" w:hAnsi="GHEA Grapalat"/>
          <w:lang w:val="hy-AM"/>
        </w:rPr>
        <w:t>բազմաբնակարան շենքի կողային հատվածում առկա շինությանն անդրադարձ կատարելու</w:t>
      </w:r>
      <w:r w:rsidR="00F46766" w:rsidRPr="00281600">
        <w:rPr>
          <w:rFonts w:ascii="GHEA Grapalat" w:hAnsi="GHEA Grapalat"/>
          <w:lang w:val="hy-AM"/>
        </w:rPr>
        <w:t>,</w:t>
      </w:r>
      <w:r w:rsidR="00661D89" w:rsidRPr="00281600">
        <w:rPr>
          <w:rFonts w:ascii="GHEA Grapalat" w:hAnsi="GHEA Grapalat"/>
          <w:lang w:val="hy-AM"/>
        </w:rPr>
        <w:t xml:space="preserve"> այդ շինության ներկայիս կարգավիճակը և </w:t>
      </w:r>
      <w:r w:rsidR="00F46766" w:rsidRPr="00281600">
        <w:rPr>
          <w:rFonts w:ascii="GHEA Grapalat" w:hAnsi="GHEA Grapalat"/>
          <w:shd w:val="clear" w:color="auto" w:fill="FFFFFF"/>
          <w:lang w:val="hy-AM"/>
        </w:rPr>
        <w:t xml:space="preserve">պատասխանողի կողմից </w:t>
      </w:r>
      <w:r w:rsidR="00661D89" w:rsidRPr="00281600">
        <w:rPr>
          <w:rFonts w:ascii="GHEA Grapalat" w:hAnsi="GHEA Grapalat"/>
          <w:shd w:val="clear" w:color="auto" w:fill="FFFFFF"/>
          <w:lang w:val="hy-AM"/>
        </w:rPr>
        <w:t xml:space="preserve">Երևան քաղաքի </w:t>
      </w:r>
      <w:r w:rsidR="006420B3">
        <w:rPr>
          <w:rFonts w:ascii="GHEA Grapalat" w:hAnsi="GHEA Grapalat"/>
          <w:shd w:val="clear" w:color="auto" w:fill="FFFFFF"/>
          <w:lang w:val="hy-AM"/>
        </w:rPr>
        <w:t>***</w:t>
      </w:r>
      <w:r w:rsidR="006420B3">
        <w:rPr>
          <w:rStyle w:val="FootnoteReference"/>
          <w:rFonts w:ascii="GHEA Grapalat" w:hAnsi="GHEA Grapalat"/>
          <w:shd w:val="clear" w:color="auto" w:fill="FFFFFF"/>
          <w:lang w:val="hy-AM"/>
        </w:rPr>
        <w:footnoteReference w:id="26"/>
      </w:r>
      <w:r w:rsidR="00661D89" w:rsidRPr="00281600">
        <w:rPr>
          <w:rFonts w:ascii="GHEA Grapalat" w:hAnsi="GHEA Grapalat"/>
          <w:shd w:val="clear" w:color="auto" w:fill="FFFFFF"/>
          <w:lang w:val="hy-AM"/>
        </w:rPr>
        <w:t xml:space="preserve"> բնակարանի դիմացի </w:t>
      </w:r>
      <w:r w:rsidR="005D0D44" w:rsidRPr="00281600">
        <w:rPr>
          <w:rFonts w:ascii="GHEA Grapalat" w:hAnsi="GHEA Grapalat"/>
          <w:shd w:val="clear" w:color="auto" w:fill="FFFFFF"/>
          <w:lang w:val="hy-AM"/>
        </w:rPr>
        <w:t>ու</w:t>
      </w:r>
      <w:r w:rsidR="00661D89" w:rsidRPr="00281600">
        <w:rPr>
          <w:rFonts w:ascii="GHEA Grapalat" w:hAnsi="GHEA Grapalat"/>
          <w:shd w:val="clear" w:color="auto" w:fill="FFFFFF"/>
          <w:lang w:val="hy-AM"/>
        </w:rPr>
        <w:t xml:space="preserve"> կողային հատվածի շենքի</w:t>
      </w:r>
      <w:r w:rsidR="00F46766" w:rsidRPr="00281600">
        <w:rPr>
          <w:rFonts w:ascii="GHEA Grapalat" w:hAnsi="GHEA Grapalat"/>
          <w:shd w:val="clear" w:color="auto" w:fill="FFFFFF"/>
          <w:lang w:val="hy-AM"/>
        </w:rPr>
        <w:t xml:space="preserve"> սպասարկման տարածքում </w:t>
      </w:r>
      <w:r w:rsidR="00A707EB" w:rsidRPr="00281600">
        <w:rPr>
          <w:rFonts w:ascii="GHEA Grapalat" w:hAnsi="GHEA Grapalat"/>
          <w:shd w:val="clear" w:color="auto" w:fill="FFFFFF"/>
          <w:lang w:val="hy-AM"/>
        </w:rPr>
        <w:t>առկա</w:t>
      </w:r>
      <w:r w:rsidR="00F46766" w:rsidRPr="00281600">
        <w:rPr>
          <w:rFonts w:ascii="GHEA Grapalat" w:hAnsi="GHEA Grapalat"/>
          <w:shd w:val="clear" w:color="auto" w:fill="FFFFFF"/>
          <w:lang w:val="hy-AM"/>
        </w:rPr>
        <w:t xml:space="preserve"> ինքնակամ կառույցների մակերեսները պարզելու, որից հետո ինքնակամ կառույցները քանդելու </w:t>
      </w:r>
      <w:r w:rsidR="00177F70" w:rsidRPr="00281600">
        <w:rPr>
          <w:rFonts w:ascii="GHEA Grapalat" w:hAnsi="GHEA Grapalat"/>
          <w:shd w:val="clear" w:color="auto" w:fill="FFFFFF"/>
          <w:lang w:val="hy-AM"/>
        </w:rPr>
        <w:t>պահանջների քննությունը</w:t>
      </w:r>
      <w:r w:rsidR="00F46766" w:rsidRPr="00281600">
        <w:rPr>
          <w:rFonts w:ascii="GHEA Grapalat" w:hAnsi="GHEA Grapalat"/>
          <w:lang w:val="hy-AM"/>
        </w:rPr>
        <w:t>։</w:t>
      </w:r>
    </w:p>
    <w:p w14:paraId="591CB5CB" w14:textId="77777777" w:rsidR="002227FB" w:rsidRPr="00281600" w:rsidRDefault="002227FB" w:rsidP="002227FB">
      <w:pPr>
        <w:widowControl w:val="0"/>
        <w:tabs>
          <w:tab w:val="left" w:pos="567"/>
        </w:tabs>
        <w:ind w:left="-90" w:right="-1" w:firstLine="567"/>
        <w:jc w:val="both"/>
        <w:rPr>
          <w:rFonts w:ascii="GHEA Grapalat" w:hAnsi="GHEA Grapalat"/>
          <w:sz w:val="16"/>
          <w:szCs w:val="16"/>
          <w:lang w:val="hy-AM"/>
        </w:rPr>
      </w:pPr>
    </w:p>
    <w:p w14:paraId="5DBF5CC7" w14:textId="77777777" w:rsidR="002227FB" w:rsidRPr="00281600" w:rsidRDefault="00C02380" w:rsidP="002227FB">
      <w:pPr>
        <w:widowControl w:val="0"/>
        <w:tabs>
          <w:tab w:val="left" w:pos="567"/>
        </w:tabs>
        <w:ind w:left="-90" w:right="-1" w:firstLine="567"/>
        <w:jc w:val="both"/>
        <w:rPr>
          <w:rFonts w:ascii="GHEA Grapalat" w:hAnsi="GHEA Grapalat"/>
          <w:lang w:val="hy-AM" w:eastAsia="en-US"/>
        </w:rPr>
      </w:pPr>
      <w:r w:rsidRPr="00281600">
        <w:rPr>
          <w:rFonts w:ascii="GHEA Grapalat" w:hAnsi="GHEA Grapalat"/>
          <w:b/>
          <w:u w:val="single"/>
          <w:shd w:val="clear" w:color="auto" w:fill="FFFFFF"/>
          <w:lang w:val="hy-AM"/>
        </w:rPr>
        <w:lastRenderedPageBreak/>
        <w:t>5. Վճռաբեկ դատարանի պատճառաբանությունները և եզրահանգումը դատական ծախսերի բաշխման վերաբերյա</w:t>
      </w:r>
      <w:r w:rsidR="002227FB" w:rsidRPr="00281600">
        <w:rPr>
          <w:rFonts w:ascii="GHEA Grapalat" w:hAnsi="GHEA Grapalat"/>
          <w:b/>
          <w:u w:val="single"/>
          <w:shd w:val="clear" w:color="auto" w:fill="FFFFFF"/>
          <w:lang w:val="hy-AM"/>
        </w:rPr>
        <w:t>լ</w:t>
      </w:r>
      <w:r w:rsidR="002227FB" w:rsidRPr="00281600">
        <w:rPr>
          <w:rFonts w:ascii="GHEA Grapalat" w:hAnsi="GHEA Grapalat"/>
          <w:lang w:val="hy-AM" w:eastAsia="en-US"/>
        </w:rPr>
        <w:t xml:space="preserve"> </w:t>
      </w:r>
    </w:p>
    <w:p w14:paraId="7839B7D8" w14:textId="47B3F4B3" w:rsidR="002227FB" w:rsidRPr="00281600" w:rsidRDefault="002227FB" w:rsidP="002227FB">
      <w:pPr>
        <w:widowControl w:val="0"/>
        <w:tabs>
          <w:tab w:val="left" w:pos="567"/>
        </w:tabs>
        <w:ind w:left="-90" w:right="-1" w:firstLine="567"/>
        <w:jc w:val="both"/>
        <w:rPr>
          <w:rFonts w:ascii="GHEA Grapalat" w:hAnsi="GHEA Grapalat"/>
          <w:lang w:val="hy-AM"/>
        </w:rPr>
      </w:pPr>
      <w:r w:rsidRPr="00281600">
        <w:rPr>
          <w:rFonts w:ascii="GHEA Grapalat" w:hAnsi="GHEA Grapalat"/>
          <w:lang w:val="hy-AM" w:eastAsia="en-US"/>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3C743ADF" w14:textId="77777777" w:rsidR="00C02380" w:rsidRPr="00281600" w:rsidRDefault="00C02380" w:rsidP="00E23CB1">
      <w:pPr>
        <w:tabs>
          <w:tab w:val="left" w:pos="567"/>
        </w:tabs>
        <w:ind w:right="2" w:firstLine="567"/>
        <w:jc w:val="both"/>
        <w:rPr>
          <w:rFonts w:ascii="GHEA Grapalat" w:hAnsi="GHEA Grapalat"/>
          <w:lang w:val="hy-AM" w:eastAsia="en-US"/>
        </w:rPr>
      </w:pPr>
      <w:r w:rsidRPr="00281600">
        <w:rPr>
          <w:rFonts w:ascii="GHEA Grapalat" w:hAnsi="GHEA Grapalat"/>
          <w:lang w:val="hy-AM" w:eastAsia="en-US"/>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520350B5" w14:textId="18BA57D0" w:rsidR="00C02380" w:rsidRPr="00281600" w:rsidRDefault="00C02380" w:rsidP="00E23CB1">
      <w:pPr>
        <w:tabs>
          <w:tab w:val="left" w:pos="567"/>
        </w:tabs>
        <w:ind w:right="2" w:firstLine="567"/>
        <w:jc w:val="both"/>
        <w:rPr>
          <w:rFonts w:ascii="GHEA Grapalat" w:hAnsi="GHEA Grapalat"/>
          <w:lang w:val="hy-AM" w:eastAsia="en-US"/>
        </w:rPr>
      </w:pPr>
      <w:r w:rsidRPr="00281600">
        <w:rPr>
          <w:rFonts w:ascii="GHEA Grapalat" w:hAnsi="GHEA Grapalat"/>
          <w:lang w:val="hy-AM" w:eastAsia="en-US"/>
        </w:rPr>
        <w:t xml:space="preserve">ՀՀ քաղաքացիական դատավարության օրենսգրքի 112-րդ հոդվածի 1-ին մասի համաձայն` </w:t>
      </w:r>
      <w:r w:rsidR="0072579E" w:rsidRPr="00281600">
        <w:rPr>
          <w:rFonts w:ascii="GHEA Grapalat" w:hAnsi="GHEA Grapalat"/>
          <w:lang w:val="hy-AM" w:eastAsia="en-US"/>
        </w:rPr>
        <w:t>վ</w:t>
      </w:r>
      <w:r w:rsidRPr="00281600">
        <w:rPr>
          <w:rFonts w:ascii="GHEA Grapalat" w:hAnsi="GHEA Grapalat"/>
          <w:lang w:val="hy-AM" w:eastAsia="en-US"/>
        </w:rPr>
        <w:t>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50DCDDAB" w14:textId="7143EB1F" w:rsidR="00EA5C1C" w:rsidRDefault="00C02380" w:rsidP="00E23CB1">
      <w:pPr>
        <w:tabs>
          <w:tab w:val="left" w:pos="567"/>
        </w:tabs>
        <w:ind w:right="2" w:firstLine="567"/>
        <w:jc w:val="both"/>
        <w:rPr>
          <w:rFonts w:ascii="GHEA Grapalat" w:hAnsi="GHEA Grapalat"/>
          <w:lang w:val="hy-AM" w:eastAsia="en-US"/>
        </w:rPr>
      </w:pPr>
      <w:r w:rsidRPr="00281600">
        <w:rPr>
          <w:rFonts w:ascii="GHEA Grapalat" w:hAnsi="GHEA Grapalat"/>
          <w:lang w:val="hy-AM" w:eastAsia="en-US"/>
        </w:rPr>
        <w:t xml:space="preserve">Նկատի ունենալով, որ վճռաբեկ բողոքը ենթակա է բավարարման, իսկ գործն ուղարկվում </w:t>
      </w:r>
      <w:r w:rsidR="00EA5C1C">
        <w:rPr>
          <w:rFonts w:ascii="GHEA Grapalat" w:hAnsi="GHEA Grapalat"/>
          <w:lang w:val="hy-AM" w:eastAsia="en-US"/>
        </w:rPr>
        <w:t xml:space="preserve"> </w:t>
      </w:r>
      <w:r w:rsidRPr="00281600">
        <w:rPr>
          <w:rFonts w:ascii="GHEA Grapalat" w:hAnsi="GHEA Grapalat"/>
          <w:lang w:val="hy-AM" w:eastAsia="en-US"/>
        </w:rPr>
        <w:t>է</w:t>
      </w:r>
      <w:r w:rsidR="00EA5C1C">
        <w:rPr>
          <w:rFonts w:ascii="GHEA Grapalat" w:hAnsi="GHEA Grapalat"/>
          <w:lang w:val="hy-AM" w:eastAsia="en-US"/>
        </w:rPr>
        <w:t xml:space="preserve"> </w:t>
      </w:r>
      <w:r w:rsidRPr="00281600">
        <w:rPr>
          <w:rFonts w:ascii="GHEA Grapalat" w:hAnsi="GHEA Grapalat"/>
          <w:lang w:val="hy-AM" w:eastAsia="en-US"/>
        </w:rPr>
        <w:t xml:space="preserve"> նոր</w:t>
      </w:r>
      <w:r w:rsidR="00EA5C1C">
        <w:rPr>
          <w:rFonts w:ascii="GHEA Grapalat" w:hAnsi="GHEA Grapalat"/>
          <w:lang w:val="hy-AM" w:eastAsia="en-US"/>
        </w:rPr>
        <w:t xml:space="preserve"> </w:t>
      </w:r>
      <w:r w:rsidRPr="00281600">
        <w:rPr>
          <w:rFonts w:ascii="GHEA Grapalat" w:hAnsi="GHEA Grapalat"/>
          <w:lang w:val="hy-AM" w:eastAsia="en-US"/>
        </w:rPr>
        <w:t xml:space="preserve"> քննության,</w:t>
      </w:r>
      <w:r w:rsidR="00EA5C1C">
        <w:rPr>
          <w:rFonts w:ascii="GHEA Grapalat" w:hAnsi="GHEA Grapalat"/>
          <w:lang w:val="hy-AM" w:eastAsia="en-US"/>
        </w:rPr>
        <w:t xml:space="preserve"> </w:t>
      </w:r>
      <w:r w:rsidRPr="00281600">
        <w:rPr>
          <w:rFonts w:ascii="GHEA Grapalat" w:hAnsi="GHEA Grapalat"/>
          <w:lang w:val="hy-AM" w:eastAsia="en-US"/>
        </w:rPr>
        <w:t xml:space="preserve"> որպիսի</w:t>
      </w:r>
      <w:r w:rsidR="00EA5C1C">
        <w:rPr>
          <w:rFonts w:ascii="GHEA Grapalat" w:hAnsi="GHEA Grapalat"/>
          <w:lang w:val="hy-AM" w:eastAsia="en-US"/>
        </w:rPr>
        <w:t xml:space="preserve"> </w:t>
      </w:r>
      <w:r w:rsidRPr="00281600">
        <w:rPr>
          <w:rFonts w:ascii="GHEA Grapalat" w:hAnsi="GHEA Grapalat"/>
          <w:lang w:val="hy-AM" w:eastAsia="en-US"/>
        </w:rPr>
        <w:t xml:space="preserve"> պարագայում</w:t>
      </w:r>
      <w:r w:rsidR="00EA5C1C">
        <w:rPr>
          <w:rFonts w:ascii="GHEA Grapalat" w:hAnsi="GHEA Grapalat"/>
          <w:lang w:val="hy-AM" w:eastAsia="en-US"/>
        </w:rPr>
        <w:t xml:space="preserve"> </w:t>
      </w:r>
      <w:r w:rsidRPr="00281600">
        <w:rPr>
          <w:rFonts w:ascii="GHEA Grapalat" w:hAnsi="GHEA Grapalat"/>
          <w:lang w:val="hy-AM" w:eastAsia="en-US"/>
        </w:rPr>
        <w:t xml:space="preserve"> դատական </w:t>
      </w:r>
      <w:r w:rsidR="00EA5C1C">
        <w:rPr>
          <w:rFonts w:ascii="GHEA Grapalat" w:hAnsi="GHEA Grapalat"/>
          <w:lang w:val="hy-AM" w:eastAsia="en-US"/>
        </w:rPr>
        <w:t xml:space="preserve"> </w:t>
      </w:r>
      <w:r w:rsidRPr="00281600">
        <w:rPr>
          <w:rFonts w:ascii="GHEA Grapalat" w:hAnsi="GHEA Grapalat"/>
          <w:lang w:val="hy-AM" w:eastAsia="en-US"/>
        </w:rPr>
        <w:t xml:space="preserve">ծախսերի </w:t>
      </w:r>
      <w:r w:rsidR="00EA5C1C">
        <w:rPr>
          <w:rFonts w:ascii="GHEA Grapalat" w:hAnsi="GHEA Grapalat"/>
          <w:lang w:val="hy-AM" w:eastAsia="en-US"/>
        </w:rPr>
        <w:t xml:space="preserve"> </w:t>
      </w:r>
      <w:r w:rsidR="00177F70" w:rsidRPr="00281600">
        <w:rPr>
          <w:rFonts w:ascii="GHEA Grapalat" w:hAnsi="GHEA Grapalat"/>
          <w:lang w:val="hy-AM" w:eastAsia="en-US"/>
        </w:rPr>
        <w:t xml:space="preserve">արդյունավետ </w:t>
      </w:r>
    </w:p>
    <w:p w14:paraId="643C0578" w14:textId="41AE2561" w:rsidR="00C02380" w:rsidRPr="00281600" w:rsidRDefault="00C02380" w:rsidP="00EA5C1C">
      <w:pPr>
        <w:tabs>
          <w:tab w:val="left" w:pos="567"/>
        </w:tabs>
        <w:ind w:right="2"/>
        <w:jc w:val="both"/>
        <w:rPr>
          <w:rFonts w:ascii="GHEA Grapalat" w:hAnsi="GHEA Grapalat"/>
          <w:lang w:val="hy-AM" w:eastAsia="en-US"/>
        </w:rPr>
      </w:pPr>
      <w:r w:rsidRPr="00281600">
        <w:rPr>
          <w:rFonts w:ascii="GHEA Grapalat" w:hAnsi="GHEA Grapalat"/>
          <w:lang w:val="hy-AM" w:eastAsia="en-US"/>
        </w:rPr>
        <w:t xml:space="preserve">բաշխման հարցին հնարավոր չէ անդրադառնալ գործի քննության ներկա փուլում՝ Վճռաբեկ դատարանը գտնում է, որ </w:t>
      </w:r>
      <w:r w:rsidR="00667CED" w:rsidRPr="00281600">
        <w:rPr>
          <w:rFonts w:ascii="GHEA Grapalat" w:hAnsi="GHEA Grapalat"/>
          <w:lang w:val="hy-AM" w:eastAsia="en-US"/>
        </w:rPr>
        <w:t xml:space="preserve">բոլոր </w:t>
      </w:r>
      <w:r w:rsidRPr="00281600">
        <w:rPr>
          <w:rFonts w:ascii="GHEA Grapalat" w:hAnsi="GHEA Grapalat"/>
          <w:lang w:val="hy-AM" w:eastAsia="en-US"/>
        </w:rPr>
        <w:t>դատական ծախսերի բաշխման հարցը</w:t>
      </w:r>
      <w:r w:rsidR="00775B6B" w:rsidRPr="00281600">
        <w:rPr>
          <w:rFonts w:ascii="GHEA Grapalat" w:hAnsi="GHEA Grapalat"/>
          <w:lang w:val="hy-AM" w:eastAsia="en-US"/>
        </w:rPr>
        <w:t xml:space="preserve"> </w:t>
      </w:r>
      <w:r w:rsidRPr="00281600">
        <w:rPr>
          <w:rFonts w:ascii="GHEA Grapalat" w:hAnsi="GHEA Grapalat"/>
          <w:lang w:val="hy-AM" w:eastAsia="en-US"/>
        </w:rPr>
        <w:t>ենթակա է լուծման գործի նոր քննության արդյունքում:</w:t>
      </w:r>
    </w:p>
    <w:p w14:paraId="6DAAC500" w14:textId="77777777" w:rsidR="00C02380" w:rsidRPr="00281600" w:rsidRDefault="00C02380" w:rsidP="00E23CB1">
      <w:pPr>
        <w:tabs>
          <w:tab w:val="left" w:pos="567"/>
        </w:tabs>
        <w:ind w:right="2" w:firstLine="567"/>
        <w:jc w:val="both"/>
        <w:rPr>
          <w:rFonts w:ascii="GHEA Grapalat" w:hAnsi="GHEA Grapalat"/>
          <w:lang w:val="hy-AM" w:eastAsia="en-US"/>
        </w:rPr>
      </w:pPr>
    </w:p>
    <w:p w14:paraId="4B548D3B" w14:textId="77777777" w:rsidR="00C02380" w:rsidRPr="00281600" w:rsidRDefault="00C02380" w:rsidP="00E23CB1">
      <w:pPr>
        <w:tabs>
          <w:tab w:val="left" w:pos="567"/>
        </w:tabs>
        <w:ind w:right="2" w:firstLine="567"/>
        <w:jc w:val="both"/>
        <w:rPr>
          <w:rFonts w:ascii="GHEA Grapalat" w:hAnsi="GHEA Grapalat"/>
          <w:lang w:val="hy-AM" w:eastAsia="en-US"/>
        </w:rPr>
      </w:pPr>
      <w:r w:rsidRPr="00281600">
        <w:rPr>
          <w:rFonts w:ascii="GHEA Grapalat" w:hAnsi="GHEA Grapalat"/>
          <w:lang w:val="vi-VN" w:eastAsia="en-US"/>
        </w:rPr>
        <w:t>Ելնելով</w:t>
      </w:r>
      <w:r w:rsidRPr="00281600">
        <w:rPr>
          <w:rFonts w:ascii="GHEA Grapalat" w:hAnsi="GHEA Grapalat"/>
          <w:lang w:val="hy-AM" w:eastAsia="en-US"/>
        </w:rPr>
        <w:t xml:space="preserve"> </w:t>
      </w:r>
      <w:r w:rsidRPr="00281600">
        <w:rPr>
          <w:rFonts w:ascii="GHEA Grapalat" w:hAnsi="GHEA Grapalat"/>
          <w:lang w:val="vi-VN" w:eastAsia="en-US"/>
        </w:rPr>
        <w:t>վերոգրյալից</w:t>
      </w:r>
      <w:r w:rsidRPr="00281600">
        <w:rPr>
          <w:rFonts w:ascii="GHEA Grapalat" w:hAnsi="GHEA Grapalat"/>
          <w:lang w:val="hy-AM" w:eastAsia="en-US"/>
        </w:rPr>
        <w:t xml:space="preserve"> </w:t>
      </w:r>
      <w:r w:rsidRPr="00281600">
        <w:rPr>
          <w:rFonts w:ascii="GHEA Grapalat" w:hAnsi="GHEA Grapalat"/>
          <w:lang w:val="vi-VN" w:eastAsia="en-US"/>
        </w:rPr>
        <w:t>և</w:t>
      </w:r>
      <w:r w:rsidRPr="00281600">
        <w:rPr>
          <w:rFonts w:ascii="GHEA Grapalat" w:hAnsi="GHEA Grapalat"/>
          <w:lang w:val="hy-AM" w:eastAsia="en-US"/>
        </w:rPr>
        <w:t xml:space="preserve"> </w:t>
      </w:r>
      <w:r w:rsidRPr="00281600">
        <w:rPr>
          <w:rFonts w:ascii="GHEA Grapalat" w:hAnsi="GHEA Grapalat"/>
          <w:lang w:val="vi-VN" w:eastAsia="en-US"/>
        </w:rPr>
        <w:t>ղեկավարվելով</w:t>
      </w:r>
      <w:r w:rsidRPr="00281600">
        <w:rPr>
          <w:rFonts w:ascii="GHEA Grapalat" w:hAnsi="GHEA Grapalat"/>
          <w:lang w:val="hy-AM" w:eastAsia="en-US"/>
        </w:rPr>
        <w:t xml:space="preserve"> </w:t>
      </w:r>
      <w:r w:rsidRPr="00281600">
        <w:rPr>
          <w:rFonts w:ascii="GHEA Grapalat" w:hAnsi="GHEA Grapalat"/>
          <w:lang w:val="vi-VN" w:eastAsia="en-US"/>
        </w:rPr>
        <w:t>ՀՀ</w:t>
      </w:r>
      <w:r w:rsidRPr="00281600">
        <w:rPr>
          <w:rFonts w:ascii="GHEA Grapalat" w:hAnsi="GHEA Grapalat"/>
          <w:lang w:val="hy-AM" w:eastAsia="en-US"/>
        </w:rPr>
        <w:t xml:space="preserve"> </w:t>
      </w:r>
      <w:r w:rsidRPr="00281600">
        <w:rPr>
          <w:rFonts w:ascii="GHEA Grapalat" w:hAnsi="GHEA Grapalat"/>
          <w:lang w:val="vi-VN" w:eastAsia="en-US"/>
        </w:rPr>
        <w:t>քաղաքացիական</w:t>
      </w:r>
      <w:r w:rsidRPr="00281600">
        <w:rPr>
          <w:rFonts w:ascii="GHEA Grapalat" w:hAnsi="GHEA Grapalat"/>
          <w:lang w:val="hy-AM" w:eastAsia="en-US"/>
        </w:rPr>
        <w:t xml:space="preserve"> </w:t>
      </w:r>
      <w:r w:rsidRPr="00281600">
        <w:rPr>
          <w:rFonts w:ascii="GHEA Grapalat" w:hAnsi="GHEA Grapalat"/>
          <w:lang w:val="vi-VN" w:eastAsia="en-US"/>
        </w:rPr>
        <w:t>դատավարության</w:t>
      </w:r>
      <w:r w:rsidRPr="00281600">
        <w:rPr>
          <w:rFonts w:ascii="GHEA Grapalat" w:hAnsi="GHEA Grapalat"/>
          <w:lang w:val="hy-AM" w:eastAsia="en-US"/>
        </w:rPr>
        <w:t xml:space="preserve"> </w:t>
      </w:r>
      <w:r w:rsidRPr="00281600">
        <w:rPr>
          <w:rFonts w:ascii="GHEA Grapalat" w:hAnsi="GHEA Grapalat"/>
          <w:lang w:val="vi-VN" w:eastAsia="en-US"/>
        </w:rPr>
        <w:t>օրենսգրքի</w:t>
      </w:r>
      <w:r w:rsidRPr="00281600">
        <w:rPr>
          <w:rFonts w:ascii="GHEA Grapalat" w:hAnsi="GHEA Grapalat"/>
          <w:lang w:val="hy-AM" w:eastAsia="en-US"/>
        </w:rPr>
        <w:t xml:space="preserve"> </w:t>
      </w:r>
      <w:r w:rsidRPr="00281600">
        <w:rPr>
          <w:rFonts w:ascii="GHEA Grapalat" w:hAnsi="GHEA Grapalat"/>
          <w:lang w:val="de-DE" w:eastAsia="en-US"/>
        </w:rPr>
        <w:t>405-</w:t>
      </w:r>
      <w:r w:rsidRPr="00281600">
        <w:rPr>
          <w:rFonts w:ascii="GHEA Grapalat" w:hAnsi="GHEA Grapalat"/>
          <w:lang w:val="hy-AM" w:eastAsia="en-US"/>
        </w:rPr>
        <w:t>րդ</w:t>
      </w:r>
      <w:r w:rsidRPr="00281600">
        <w:rPr>
          <w:rFonts w:ascii="GHEA Grapalat" w:hAnsi="GHEA Grapalat"/>
          <w:lang w:val="de-DE" w:eastAsia="en-US"/>
        </w:rPr>
        <w:t>, 406-</w:t>
      </w:r>
      <w:r w:rsidRPr="00281600">
        <w:rPr>
          <w:rFonts w:ascii="GHEA Grapalat" w:hAnsi="GHEA Grapalat"/>
          <w:lang w:val="hy-AM" w:eastAsia="en-US"/>
        </w:rPr>
        <w:t>րդ</w:t>
      </w:r>
      <w:r w:rsidRPr="00281600">
        <w:rPr>
          <w:rFonts w:ascii="GHEA Grapalat" w:hAnsi="GHEA Grapalat"/>
          <w:lang w:val="de-DE" w:eastAsia="en-US"/>
        </w:rPr>
        <w:t xml:space="preserve"> </w:t>
      </w:r>
      <w:proofErr w:type="spellStart"/>
      <w:r w:rsidRPr="00281600">
        <w:rPr>
          <w:rFonts w:ascii="GHEA Grapalat" w:hAnsi="GHEA Grapalat"/>
          <w:lang w:val="de-DE" w:eastAsia="en-US"/>
        </w:rPr>
        <w:t>ու</w:t>
      </w:r>
      <w:proofErr w:type="spellEnd"/>
      <w:r w:rsidRPr="00281600">
        <w:rPr>
          <w:rFonts w:ascii="GHEA Grapalat" w:hAnsi="GHEA Grapalat"/>
          <w:lang w:val="de-DE" w:eastAsia="en-US"/>
        </w:rPr>
        <w:t xml:space="preserve"> 408</w:t>
      </w:r>
      <w:r w:rsidRPr="00281600">
        <w:rPr>
          <w:rFonts w:ascii="GHEA Grapalat" w:hAnsi="GHEA Grapalat"/>
          <w:lang w:val="hy-AM" w:eastAsia="en-US"/>
        </w:rPr>
        <w:t xml:space="preserve">-րդ </w:t>
      </w:r>
      <w:r w:rsidRPr="00281600">
        <w:rPr>
          <w:rFonts w:ascii="GHEA Grapalat" w:hAnsi="GHEA Grapalat"/>
          <w:lang w:val="vi-VN" w:eastAsia="en-US"/>
        </w:rPr>
        <w:t>հոդվածներով</w:t>
      </w:r>
      <w:r w:rsidRPr="00281600">
        <w:rPr>
          <w:rFonts w:ascii="GHEA Grapalat" w:hAnsi="GHEA Grapalat"/>
          <w:lang w:val="hy-AM" w:eastAsia="en-US"/>
        </w:rPr>
        <w:t xml:space="preserve">՝ </w:t>
      </w:r>
      <w:r w:rsidRPr="00281600">
        <w:rPr>
          <w:rFonts w:ascii="GHEA Grapalat" w:hAnsi="GHEA Grapalat"/>
          <w:lang w:val="vi-VN" w:eastAsia="en-US"/>
        </w:rPr>
        <w:t>Վճռաբեկ</w:t>
      </w:r>
      <w:r w:rsidRPr="00281600">
        <w:rPr>
          <w:rFonts w:ascii="GHEA Grapalat" w:hAnsi="GHEA Grapalat"/>
          <w:lang w:val="hy-AM" w:eastAsia="en-US"/>
        </w:rPr>
        <w:t xml:space="preserve"> </w:t>
      </w:r>
      <w:r w:rsidRPr="00281600">
        <w:rPr>
          <w:rFonts w:ascii="GHEA Grapalat" w:hAnsi="GHEA Grapalat"/>
          <w:lang w:val="vi-VN" w:eastAsia="en-US"/>
        </w:rPr>
        <w:t>դատարանը</w:t>
      </w:r>
    </w:p>
    <w:p w14:paraId="05BAF092" w14:textId="77777777" w:rsidR="00C02380" w:rsidRPr="00281600" w:rsidRDefault="00C02380" w:rsidP="00E23CB1">
      <w:pPr>
        <w:tabs>
          <w:tab w:val="left" w:pos="567"/>
        </w:tabs>
        <w:ind w:right="40"/>
        <w:jc w:val="center"/>
        <w:rPr>
          <w:rFonts w:ascii="GHEA Grapalat" w:hAnsi="GHEA Grapalat" w:cs="Tahoma"/>
          <w:b/>
          <w:sz w:val="28"/>
          <w:szCs w:val="28"/>
          <w:lang w:val="vi-VN"/>
        </w:rPr>
      </w:pPr>
    </w:p>
    <w:p w14:paraId="6FABC63C" w14:textId="77777777" w:rsidR="00C02380" w:rsidRPr="00281600" w:rsidRDefault="00C02380" w:rsidP="00E23CB1">
      <w:pPr>
        <w:tabs>
          <w:tab w:val="left" w:pos="567"/>
        </w:tabs>
        <w:ind w:right="40"/>
        <w:jc w:val="center"/>
        <w:rPr>
          <w:rFonts w:ascii="GHEA Grapalat" w:hAnsi="GHEA Grapalat" w:cs="Tahoma"/>
          <w:b/>
          <w:sz w:val="28"/>
          <w:szCs w:val="28"/>
          <w:lang w:val="vi-VN"/>
        </w:rPr>
      </w:pPr>
      <w:r w:rsidRPr="00281600">
        <w:rPr>
          <w:rFonts w:ascii="GHEA Grapalat" w:hAnsi="GHEA Grapalat" w:cs="Tahoma"/>
          <w:b/>
          <w:sz w:val="28"/>
          <w:szCs w:val="28"/>
          <w:lang w:val="vi-VN"/>
        </w:rPr>
        <w:t>Ո</w:t>
      </w:r>
      <w:r w:rsidRPr="00281600">
        <w:rPr>
          <w:rFonts w:ascii="GHEA Grapalat" w:hAnsi="GHEA Grapalat" w:cs="Tahoma"/>
          <w:b/>
          <w:sz w:val="28"/>
          <w:szCs w:val="28"/>
          <w:lang w:val="hy-AM"/>
        </w:rPr>
        <w:t xml:space="preserve"> </w:t>
      </w:r>
      <w:r w:rsidRPr="00281600">
        <w:rPr>
          <w:rFonts w:ascii="GHEA Grapalat" w:hAnsi="GHEA Grapalat" w:cs="Tahoma"/>
          <w:b/>
          <w:sz w:val="28"/>
          <w:szCs w:val="28"/>
          <w:lang w:val="vi-VN"/>
        </w:rPr>
        <w:t>Ր</w:t>
      </w:r>
      <w:r w:rsidRPr="00281600">
        <w:rPr>
          <w:rFonts w:ascii="GHEA Grapalat" w:hAnsi="GHEA Grapalat" w:cs="Tahoma"/>
          <w:b/>
          <w:sz w:val="28"/>
          <w:szCs w:val="28"/>
          <w:lang w:val="hy-AM"/>
        </w:rPr>
        <w:t xml:space="preserve"> </w:t>
      </w:r>
      <w:r w:rsidRPr="00281600">
        <w:rPr>
          <w:rFonts w:ascii="GHEA Grapalat" w:hAnsi="GHEA Grapalat" w:cs="Tahoma"/>
          <w:b/>
          <w:sz w:val="28"/>
          <w:szCs w:val="28"/>
          <w:lang w:val="vi-VN"/>
        </w:rPr>
        <w:t>Ո</w:t>
      </w:r>
      <w:r w:rsidRPr="00281600">
        <w:rPr>
          <w:rFonts w:ascii="GHEA Grapalat" w:hAnsi="GHEA Grapalat" w:cs="Tahoma"/>
          <w:b/>
          <w:sz w:val="28"/>
          <w:szCs w:val="28"/>
          <w:lang w:val="hy-AM"/>
        </w:rPr>
        <w:t xml:space="preserve"> </w:t>
      </w:r>
      <w:r w:rsidRPr="00281600">
        <w:rPr>
          <w:rFonts w:ascii="GHEA Grapalat" w:hAnsi="GHEA Grapalat" w:cs="Tahoma"/>
          <w:b/>
          <w:sz w:val="28"/>
          <w:szCs w:val="28"/>
          <w:lang w:val="vi-VN"/>
        </w:rPr>
        <w:t>Շ</w:t>
      </w:r>
      <w:r w:rsidRPr="00281600">
        <w:rPr>
          <w:rFonts w:ascii="GHEA Grapalat" w:hAnsi="GHEA Grapalat" w:cs="Tahoma"/>
          <w:b/>
          <w:sz w:val="28"/>
          <w:szCs w:val="28"/>
          <w:lang w:val="hy-AM"/>
        </w:rPr>
        <w:t xml:space="preserve"> </w:t>
      </w:r>
      <w:r w:rsidRPr="00281600">
        <w:rPr>
          <w:rFonts w:ascii="GHEA Grapalat" w:hAnsi="GHEA Grapalat" w:cs="Tahoma"/>
          <w:b/>
          <w:sz w:val="28"/>
          <w:szCs w:val="28"/>
          <w:lang w:val="vi-VN"/>
        </w:rPr>
        <w:t>Ե</w:t>
      </w:r>
      <w:r w:rsidRPr="00281600">
        <w:rPr>
          <w:rFonts w:ascii="GHEA Grapalat" w:hAnsi="GHEA Grapalat" w:cs="Tahoma"/>
          <w:b/>
          <w:sz w:val="28"/>
          <w:szCs w:val="28"/>
          <w:lang w:val="hy-AM"/>
        </w:rPr>
        <w:t xml:space="preserve"> </w:t>
      </w:r>
      <w:r w:rsidRPr="00281600">
        <w:rPr>
          <w:rFonts w:ascii="GHEA Grapalat" w:hAnsi="GHEA Grapalat" w:cs="Tahoma"/>
          <w:b/>
          <w:sz w:val="28"/>
          <w:szCs w:val="28"/>
          <w:lang w:val="vi-VN"/>
        </w:rPr>
        <w:t>Ց</w:t>
      </w:r>
    </w:p>
    <w:p w14:paraId="2BE0EAA7" w14:textId="77777777" w:rsidR="00C02380" w:rsidRPr="00281600" w:rsidRDefault="00C02380" w:rsidP="00E23CB1">
      <w:pPr>
        <w:tabs>
          <w:tab w:val="left" w:pos="567"/>
        </w:tabs>
        <w:ind w:right="40"/>
        <w:jc w:val="both"/>
        <w:rPr>
          <w:rFonts w:ascii="GHEA Grapalat" w:hAnsi="GHEA Grapalat" w:cs="Tahoma"/>
          <w:lang w:val="vi-VN"/>
        </w:rPr>
      </w:pPr>
    </w:p>
    <w:p w14:paraId="6E96D012" w14:textId="4D4D3C99" w:rsidR="00C02380" w:rsidRPr="00281600" w:rsidRDefault="00C02380" w:rsidP="00E23CB1">
      <w:pPr>
        <w:numPr>
          <w:ilvl w:val="0"/>
          <w:numId w:val="9"/>
        </w:numPr>
        <w:tabs>
          <w:tab w:val="left" w:pos="567"/>
          <w:tab w:val="left" w:pos="851"/>
        </w:tabs>
        <w:ind w:left="0" w:right="2" w:firstLine="426"/>
        <w:jc w:val="both"/>
        <w:rPr>
          <w:rFonts w:ascii="GHEA Grapalat" w:hAnsi="GHEA Grapalat" w:cs="Sylfaen"/>
          <w:lang w:val="vi-VN"/>
        </w:rPr>
      </w:pPr>
      <w:r w:rsidRPr="00281600">
        <w:rPr>
          <w:rFonts w:ascii="GHEA Grapalat" w:hAnsi="GHEA Grapalat" w:cs="Tahoma"/>
          <w:iCs/>
          <w:lang w:val="hy-AM"/>
        </w:rPr>
        <w:t>Վճռաբեկ բողոքը բավարարել</w:t>
      </w:r>
      <w:r w:rsidR="00F46766" w:rsidRPr="00281600">
        <w:rPr>
          <w:rFonts w:ascii="GHEA Grapalat" w:hAnsi="GHEA Grapalat" w:cs="Tahoma"/>
          <w:iCs/>
          <w:lang w:val="hy-AM"/>
        </w:rPr>
        <w:t xml:space="preserve"> մասնակիորեն</w:t>
      </w:r>
      <w:r w:rsidRPr="00281600">
        <w:rPr>
          <w:rFonts w:ascii="GHEA Grapalat" w:hAnsi="GHEA Grapalat" w:cs="Tahoma"/>
          <w:iCs/>
          <w:lang w:val="hy-AM"/>
        </w:rPr>
        <w:t>։ ՀՀ վերաքննիչ քաղաքացիական դատարանի</w:t>
      </w:r>
      <w:r w:rsidRPr="00281600">
        <w:rPr>
          <w:rFonts w:ascii="GHEA Grapalat" w:hAnsi="GHEA Grapalat" w:cs="Tahoma"/>
          <w:iCs/>
          <w:lang w:val="vi-VN"/>
        </w:rPr>
        <w:t xml:space="preserve"> </w:t>
      </w:r>
      <w:r w:rsidR="00354FC7" w:rsidRPr="00281600">
        <w:rPr>
          <w:rFonts w:ascii="GHEA Grapalat" w:hAnsi="GHEA Grapalat" w:cs="Tahoma"/>
          <w:iCs/>
          <w:lang w:val="hy-AM"/>
        </w:rPr>
        <w:t>20</w:t>
      </w:r>
      <w:r w:rsidR="00354FC7" w:rsidRPr="00281600">
        <w:rPr>
          <w:rFonts w:ascii="Cambria Math" w:hAnsi="Cambria Math" w:cs="Cambria Math"/>
          <w:iCs/>
          <w:lang w:val="hy-AM"/>
        </w:rPr>
        <w:t>․</w:t>
      </w:r>
      <w:r w:rsidR="00354FC7" w:rsidRPr="00281600">
        <w:rPr>
          <w:rFonts w:ascii="GHEA Grapalat" w:hAnsi="GHEA Grapalat" w:cs="Tahoma"/>
          <w:iCs/>
          <w:lang w:val="hy-AM"/>
        </w:rPr>
        <w:t>03</w:t>
      </w:r>
      <w:r w:rsidR="00354FC7" w:rsidRPr="00281600">
        <w:rPr>
          <w:rFonts w:ascii="Cambria Math" w:hAnsi="Cambria Math" w:cs="Cambria Math"/>
          <w:iCs/>
          <w:lang w:val="hy-AM"/>
        </w:rPr>
        <w:t>․</w:t>
      </w:r>
      <w:r w:rsidR="00354FC7" w:rsidRPr="00281600">
        <w:rPr>
          <w:rFonts w:ascii="GHEA Grapalat" w:hAnsi="GHEA Grapalat" w:cs="Tahoma"/>
          <w:iCs/>
          <w:lang w:val="hy-AM"/>
        </w:rPr>
        <w:t>2024</w:t>
      </w:r>
      <w:r w:rsidRPr="00281600">
        <w:rPr>
          <w:rFonts w:ascii="GHEA Grapalat" w:hAnsi="GHEA Grapalat" w:cs="Tahoma"/>
          <w:iCs/>
          <w:lang w:val="vi-VN"/>
        </w:rPr>
        <w:t xml:space="preserve"> թ</w:t>
      </w:r>
      <w:r w:rsidRPr="00281600">
        <w:rPr>
          <w:rFonts w:ascii="GHEA Grapalat" w:hAnsi="GHEA Grapalat" w:cs="Sylfaen"/>
          <w:lang w:val="hy-AM"/>
        </w:rPr>
        <w:t xml:space="preserve">վականի </w:t>
      </w:r>
      <w:r w:rsidR="000E1269" w:rsidRPr="00281600">
        <w:rPr>
          <w:rFonts w:ascii="GHEA Grapalat" w:hAnsi="GHEA Grapalat" w:cs="Sylfaen"/>
          <w:lang w:val="hy-AM"/>
        </w:rPr>
        <w:t>որոշումը</w:t>
      </w:r>
      <w:r w:rsidR="00636564" w:rsidRPr="00281600">
        <w:rPr>
          <w:rFonts w:ascii="GHEA Grapalat" w:hAnsi="GHEA Grapalat" w:cs="Sylfaen"/>
          <w:lang w:val="hy-AM"/>
        </w:rPr>
        <w:t xml:space="preserve"> </w:t>
      </w:r>
      <w:r w:rsidR="00177F70" w:rsidRPr="00281600">
        <w:rPr>
          <w:rFonts w:ascii="GHEA Grapalat" w:hAnsi="GHEA Grapalat" w:cs="Sylfaen"/>
          <w:lang w:val="hy-AM"/>
        </w:rPr>
        <w:t>բեկանել և գործն ուղարկել Երևան քաղաքի առաջին ատյանի ընդհանուր իրավասության քաղաքացիական դատարան՝ նոր քննության</w:t>
      </w:r>
      <w:r w:rsidR="00636564" w:rsidRPr="00281600">
        <w:rPr>
          <w:rFonts w:ascii="GHEA Grapalat" w:hAnsi="GHEA Grapalat" w:cs="Cambria Math"/>
          <w:lang w:val="hy-AM"/>
        </w:rPr>
        <w:t>։</w:t>
      </w:r>
    </w:p>
    <w:p w14:paraId="2AB946B7" w14:textId="77777777" w:rsidR="00C02380" w:rsidRPr="00281600" w:rsidRDefault="00C02380" w:rsidP="00E23CB1">
      <w:pPr>
        <w:numPr>
          <w:ilvl w:val="0"/>
          <w:numId w:val="9"/>
        </w:numPr>
        <w:tabs>
          <w:tab w:val="left" w:pos="567"/>
          <w:tab w:val="left" w:pos="851"/>
        </w:tabs>
        <w:ind w:left="0" w:right="2" w:firstLine="567"/>
        <w:jc w:val="both"/>
        <w:rPr>
          <w:rFonts w:ascii="GHEA Grapalat" w:hAnsi="GHEA Grapalat" w:cs="Sylfaen"/>
          <w:lang w:val="vi-VN"/>
        </w:rPr>
      </w:pPr>
      <w:proofErr w:type="spellStart"/>
      <w:r w:rsidRPr="00281600">
        <w:rPr>
          <w:rFonts w:ascii="GHEA Grapalat" w:hAnsi="GHEA Grapalat" w:cs="Sylfaen"/>
          <w:lang w:val="de-DE"/>
        </w:rPr>
        <w:t>Դատական</w:t>
      </w:r>
      <w:proofErr w:type="spellEnd"/>
      <w:r w:rsidRPr="00281600">
        <w:rPr>
          <w:rFonts w:ascii="GHEA Grapalat" w:hAnsi="GHEA Grapalat" w:cs="Sylfaen"/>
          <w:lang w:val="de-DE"/>
        </w:rPr>
        <w:t xml:space="preserve"> </w:t>
      </w:r>
      <w:proofErr w:type="spellStart"/>
      <w:r w:rsidRPr="00281600">
        <w:rPr>
          <w:rFonts w:ascii="GHEA Grapalat" w:hAnsi="GHEA Grapalat" w:cs="Sylfaen"/>
          <w:lang w:val="de-DE"/>
        </w:rPr>
        <w:t>ծախսերի</w:t>
      </w:r>
      <w:proofErr w:type="spellEnd"/>
      <w:r w:rsidRPr="00281600">
        <w:rPr>
          <w:rFonts w:ascii="GHEA Grapalat" w:hAnsi="GHEA Grapalat" w:cs="Sylfaen"/>
          <w:lang w:val="de-DE"/>
        </w:rPr>
        <w:t xml:space="preserve"> </w:t>
      </w:r>
      <w:r w:rsidRPr="00281600">
        <w:rPr>
          <w:rFonts w:ascii="GHEA Grapalat" w:hAnsi="GHEA Grapalat" w:cs="Sylfaen"/>
          <w:lang w:val="hy-AM"/>
        </w:rPr>
        <w:t xml:space="preserve">բաշխման </w:t>
      </w:r>
      <w:proofErr w:type="spellStart"/>
      <w:r w:rsidRPr="00281600">
        <w:rPr>
          <w:rFonts w:ascii="GHEA Grapalat" w:hAnsi="GHEA Grapalat" w:cs="Sylfaen"/>
          <w:lang w:val="de-DE"/>
        </w:rPr>
        <w:t>հարցին</w:t>
      </w:r>
      <w:proofErr w:type="spellEnd"/>
      <w:r w:rsidRPr="00281600">
        <w:rPr>
          <w:rFonts w:ascii="GHEA Grapalat" w:hAnsi="GHEA Grapalat" w:cs="Sylfaen"/>
          <w:lang w:val="de-DE"/>
        </w:rPr>
        <w:t xml:space="preserve"> </w:t>
      </w:r>
      <w:proofErr w:type="spellStart"/>
      <w:r w:rsidRPr="00281600">
        <w:rPr>
          <w:rFonts w:ascii="GHEA Grapalat" w:hAnsi="GHEA Grapalat" w:cs="Sylfaen"/>
          <w:lang w:val="de-DE"/>
        </w:rPr>
        <w:t>անդրադառնալ</w:t>
      </w:r>
      <w:proofErr w:type="spellEnd"/>
      <w:r w:rsidRPr="00281600">
        <w:rPr>
          <w:rFonts w:ascii="GHEA Grapalat" w:hAnsi="GHEA Grapalat" w:cs="Sylfaen"/>
          <w:lang w:val="de-DE"/>
        </w:rPr>
        <w:t xml:space="preserve"> </w:t>
      </w:r>
      <w:proofErr w:type="spellStart"/>
      <w:r w:rsidRPr="00281600">
        <w:rPr>
          <w:rFonts w:ascii="GHEA Grapalat" w:hAnsi="GHEA Grapalat" w:cs="Sylfaen"/>
          <w:lang w:val="de-DE"/>
        </w:rPr>
        <w:t>գործի</w:t>
      </w:r>
      <w:proofErr w:type="spellEnd"/>
      <w:r w:rsidRPr="00281600">
        <w:rPr>
          <w:rFonts w:ascii="GHEA Grapalat" w:hAnsi="GHEA Grapalat" w:cs="Sylfaen"/>
          <w:lang w:val="de-DE"/>
        </w:rPr>
        <w:t xml:space="preserve"> </w:t>
      </w:r>
      <w:proofErr w:type="spellStart"/>
      <w:r w:rsidRPr="00281600">
        <w:rPr>
          <w:rFonts w:ascii="GHEA Grapalat" w:hAnsi="GHEA Grapalat" w:cs="Sylfaen"/>
          <w:lang w:val="de-DE"/>
        </w:rPr>
        <w:t>նոր</w:t>
      </w:r>
      <w:proofErr w:type="spellEnd"/>
      <w:r w:rsidRPr="00281600">
        <w:rPr>
          <w:rFonts w:ascii="GHEA Grapalat" w:hAnsi="GHEA Grapalat" w:cs="Sylfaen"/>
          <w:lang w:val="de-DE"/>
        </w:rPr>
        <w:t xml:space="preserve"> </w:t>
      </w:r>
      <w:proofErr w:type="spellStart"/>
      <w:r w:rsidRPr="00281600">
        <w:rPr>
          <w:rFonts w:ascii="GHEA Grapalat" w:hAnsi="GHEA Grapalat" w:cs="Sylfaen"/>
          <w:lang w:val="de-DE"/>
        </w:rPr>
        <w:t>քննության</w:t>
      </w:r>
      <w:proofErr w:type="spellEnd"/>
      <w:r w:rsidRPr="00281600">
        <w:rPr>
          <w:rFonts w:ascii="GHEA Grapalat" w:hAnsi="GHEA Grapalat" w:cs="Sylfaen"/>
          <w:lang w:val="hy-AM"/>
        </w:rPr>
        <w:t xml:space="preserve"> արդյունքում</w:t>
      </w:r>
      <w:r w:rsidRPr="00281600">
        <w:rPr>
          <w:rFonts w:ascii="GHEA Grapalat" w:hAnsi="GHEA Grapalat" w:cs="Sylfaen"/>
          <w:lang w:val="de-DE"/>
        </w:rPr>
        <w:t>:</w:t>
      </w:r>
    </w:p>
    <w:p w14:paraId="20DA9DD8" w14:textId="13B9DB1D" w:rsidR="00C02380" w:rsidRPr="00281600" w:rsidRDefault="00C02380" w:rsidP="00E23CB1">
      <w:pPr>
        <w:numPr>
          <w:ilvl w:val="0"/>
          <w:numId w:val="9"/>
        </w:numPr>
        <w:tabs>
          <w:tab w:val="left" w:pos="567"/>
          <w:tab w:val="left" w:pos="851"/>
        </w:tabs>
        <w:ind w:left="0" w:right="2" w:firstLine="567"/>
        <w:jc w:val="both"/>
        <w:rPr>
          <w:rFonts w:ascii="GHEA Grapalat" w:hAnsi="GHEA Grapalat" w:cs="Sylfaen"/>
          <w:lang w:val="vi-VN"/>
        </w:rPr>
      </w:pPr>
      <w:proofErr w:type="spellStart"/>
      <w:r w:rsidRPr="00281600">
        <w:rPr>
          <w:rFonts w:ascii="GHEA Grapalat" w:hAnsi="GHEA Grapalat" w:cs="Tahoma"/>
          <w:lang w:val="de-DE" w:eastAsia="en-US"/>
        </w:rPr>
        <w:t>Որոշումն</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օրինական</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ուժի</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մեջ</w:t>
      </w:r>
      <w:proofErr w:type="spellEnd"/>
      <w:r w:rsidRPr="00281600">
        <w:rPr>
          <w:rFonts w:ascii="GHEA Grapalat" w:hAnsi="GHEA Grapalat" w:cs="Tahoma"/>
          <w:lang w:val="de-DE" w:eastAsia="en-US"/>
        </w:rPr>
        <w:t xml:space="preserve"> է </w:t>
      </w:r>
      <w:proofErr w:type="spellStart"/>
      <w:r w:rsidRPr="00281600">
        <w:rPr>
          <w:rFonts w:ascii="GHEA Grapalat" w:hAnsi="GHEA Grapalat" w:cs="Tahoma"/>
          <w:lang w:val="de-DE" w:eastAsia="en-US"/>
        </w:rPr>
        <w:t>մտնում</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կայացման</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պահից</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վերջնական</w:t>
      </w:r>
      <w:proofErr w:type="spellEnd"/>
      <w:r w:rsidRPr="00281600">
        <w:rPr>
          <w:rFonts w:ascii="GHEA Grapalat" w:hAnsi="GHEA Grapalat" w:cs="Tahoma"/>
          <w:lang w:val="de-DE" w:eastAsia="en-US"/>
        </w:rPr>
        <w:t xml:space="preserve"> է և </w:t>
      </w:r>
      <w:proofErr w:type="spellStart"/>
      <w:r w:rsidRPr="00281600">
        <w:rPr>
          <w:rFonts w:ascii="GHEA Grapalat" w:hAnsi="GHEA Grapalat" w:cs="Tahoma"/>
          <w:lang w:val="de-DE" w:eastAsia="en-US"/>
        </w:rPr>
        <w:t>ենթակա</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չէ</w:t>
      </w:r>
      <w:proofErr w:type="spellEnd"/>
      <w:r w:rsidRPr="00281600">
        <w:rPr>
          <w:rFonts w:ascii="GHEA Grapalat" w:hAnsi="GHEA Grapalat" w:cs="Tahoma"/>
          <w:lang w:val="de-DE" w:eastAsia="en-US"/>
        </w:rPr>
        <w:t xml:space="preserve"> </w:t>
      </w:r>
      <w:proofErr w:type="spellStart"/>
      <w:r w:rsidRPr="00281600">
        <w:rPr>
          <w:rFonts w:ascii="GHEA Grapalat" w:hAnsi="GHEA Grapalat" w:cs="Tahoma"/>
          <w:lang w:val="de-DE" w:eastAsia="en-US"/>
        </w:rPr>
        <w:t>բողոքարկման</w:t>
      </w:r>
      <w:proofErr w:type="spellEnd"/>
      <w:r w:rsidRPr="00281600">
        <w:rPr>
          <w:rFonts w:ascii="GHEA Grapalat" w:hAnsi="GHEA Grapalat" w:cs="Tahoma"/>
          <w:iCs/>
          <w:lang w:val="hy-AM" w:eastAsia="en-US"/>
        </w:rPr>
        <w:t>:</w:t>
      </w:r>
    </w:p>
    <w:tbl>
      <w:tblPr>
        <w:tblW w:w="0" w:type="auto"/>
        <w:jc w:val="right"/>
        <w:tblLook w:val="04A0" w:firstRow="1" w:lastRow="0" w:firstColumn="1" w:lastColumn="0" w:noHBand="0" w:noVBand="1"/>
      </w:tblPr>
      <w:tblGrid>
        <w:gridCol w:w="2819"/>
        <w:gridCol w:w="3000"/>
        <w:gridCol w:w="2319"/>
      </w:tblGrid>
      <w:tr w:rsidR="00281600" w:rsidRPr="00281600" w14:paraId="3432CD16" w14:textId="77777777" w:rsidTr="008802B5">
        <w:trPr>
          <w:jc w:val="right"/>
        </w:trPr>
        <w:tc>
          <w:tcPr>
            <w:tcW w:w="2819" w:type="dxa"/>
            <w:vAlign w:val="center"/>
            <w:hideMark/>
          </w:tcPr>
          <w:p w14:paraId="138DF224"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r w:rsidRPr="00281600">
              <w:rPr>
                <w:rFonts w:ascii="GHEA Grapalat" w:hAnsi="GHEA Grapalat" w:cs="Sylfaen"/>
                <w:i/>
                <w:spacing w:val="40"/>
                <w:lang w:val="hy-AM" w:eastAsia="en-US"/>
              </w:rPr>
              <w:t xml:space="preserve">    </w:t>
            </w:r>
            <w:proofErr w:type="spellStart"/>
            <w:r w:rsidRPr="00281600">
              <w:rPr>
                <w:rFonts w:ascii="GHEA Grapalat" w:hAnsi="GHEA Grapalat" w:cs="Sylfaen"/>
                <w:i/>
                <w:spacing w:val="40"/>
                <w:lang w:eastAsia="en-US"/>
              </w:rPr>
              <w:t>Նախագահող</w:t>
            </w:r>
            <w:proofErr w:type="spellEnd"/>
          </w:p>
        </w:tc>
        <w:tc>
          <w:tcPr>
            <w:tcW w:w="3000" w:type="dxa"/>
            <w:tcBorders>
              <w:top w:val="nil"/>
              <w:left w:val="nil"/>
              <w:bottom w:val="single" w:sz="4" w:space="0" w:color="auto"/>
              <w:right w:val="nil"/>
            </w:tcBorders>
          </w:tcPr>
          <w:p w14:paraId="478F04CD"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hideMark/>
          </w:tcPr>
          <w:p w14:paraId="54B80F61"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lang w:eastAsia="en-US"/>
              </w:rPr>
            </w:pPr>
            <w:r w:rsidRPr="00281600">
              <w:rPr>
                <w:rFonts w:ascii="GHEA Grapalat" w:hAnsi="GHEA Grapalat" w:cs="Sylfaen"/>
                <w:b/>
                <w:i/>
                <w:lang w:eastAsia="en-US"/>
              </w:rPr>
              <w:t>Գ. ՀԱԿՈԲՅԱՆ</w:t>
            </w:r>
          </w:p>
        </w:tc>
      </w:tr>
      <w:tr w:rsidR="00281600" w:rsidRPr="00281600" w14:paraId="43122CBF" w14:textId="77777777" w:rsidTr="008802B5">
        <w:trPr>
          <w:jc w:val="right"/>
        </w:trPr>
        <w:tc>
          <w:tcPr>
            <w:tcW w:w="2819" w:type="dxa"/>
            <w:vAlign w:val="bottom"/>
            <w:hideMark/>
          </w:tcPr>
          <w:p w14:paraId="1BF29E76"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r w:rsidRPr="00281600">
              <w:rPr>
                <w:rFonts w:ascii="GHEA Grapalat" w:hAnsi="GHEA Grapalat" w:cs="Sylfaen"/>
                <w:i/>
                <w:spacing w:val="40"/>
                <w:lang w:val="hy-AM" w:eastAsia="en-US"/>
              </w:rPr>
              <w:t xml:space="preserve">         </w:t>
            </w:r>
            <w:proofErr w:type="spellStart"/>
            <w:r w:rsidRPr="00281600">
              <w:rPr>
                <w:rFonts w:ascii="GHEA Grapalat" w:hAnsi="GHEA Grapalat" w:cs="Sylfaen"/>
                <w:i/>
                <w:spacing w:val="40"/>
                <w:lang w:eastAsia="en-US"/>
              </w:rPr>
              <w:t>Զեկուցող</w:t>
            </w:r>
            <w:proofErr w:type="spellEnd"/>
          </w:p>
        </w:tc>
        <w:tc>
          <w:tcPr>
            <w:tcW w:w="3000" w:type="dxa"/>
            <w:tcBorders>
              <w:top w:val="single" w:sz="4" w:space="0" w:color="auto"/>
              <w:left w:val="nil"/>
              <w:bottom w:val="single" w:sz="4" w:space="0" w:color="auto"/>
              <w:right w:val="nil"/>
            </w:tcBorders>
          </w:tcPr>
          <w:p w14:paraId="45B5C3B3"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hideMark/>
          </w:tcPr>
          <w:p w14:paraId="692171A8" w14:textId="77777777" w:rsidR="00AE3DD6" w:rsidRPr="00281600" w:rsidRDefault="00AE3DD6" w:rsidP="00E23CB1">
            <w:pPr>
              <w:widowControl w:val="0"/>
              <w:tabs>
                <w:tab w:val="left" w:pos="567"/>
                <w:tab w:val="left" w:pos="6946"/>
                <w:tab w:val="left" w:pos="7088"/>
              </w:tabs>
              <w:spacing w:before="480"/>
              <w:rPr>
                <w:rFonts w:ascii="GHEA Grapalat" w:hAnsi="GHEA Grapalat" w:cs="Sylfaen"/>
                <w:b/>
                <w:i/>
                <w:lang w:eastAsia="en-US"/>
              </w:rPr>
            </w:pPr>
            <w:r w:rsidRPr="00281600">
              <w:rPr>
                <w:rFonts w:ascii="GHEA Grapalat" w:hAnsi="GHEA Grapalat" w:cs="Sylfaen"/>
                <w:b/>
                <w:i/>
                <w:lang w:val="hy-AM" w:eastAsia="en-US"/>
              </w:rPr>
              <w:t>Ն</w:t>
            </w:r>
            <w:r w:rsidRPr="00281600">
              <w:rPr>
                <w:rFonts w:ascii="GHEA Grapalat" w:hAnsi="GHEA Grapalat" w:cs="Sylfaen"/>
                <w:b/>
                <w:i/>
                <w:lang w:eastAsia="en-US"/>
              </w:rPr>
              <w:t xml:space="preserve">. </w:t>
            </w:r>
            <w:r w:rsidRPr="00281600">
              <w:rPr>
                <w:rFonts w:ascii="GHEA Grapalat" w:hAnsi="GHEA Grapalat" w:cs="Sylfaen"/>
                <w:b/>
                <w:i/>
                <w:lang w:val="hy-AM" w:eastAsia="en-US"/>
              </w:rPr>
              <w:t>ՀՈՎՍԵՓ</w:t>
            </w:r>
            <w:r w:rsidRPr="00281600">
              <w:rPr>
                <w:rFonts w:ascii="GHEA Grapalat" w:hAnsi="GHEA Grapalat" w:cs="Sylfaen"/>
                <w:b/>
                <w:i/>
                <w:lang w:eastAsia="en-US"/>
              </w:rPr>
              <w:t>ՅԱՆ</w:t>
            </w:r>
          </w:p>
        </w:tc>
      </w:tr>
      <w:tr w:rsidR="00281600" w:rsidRPr="00281600" w14:paraId="140C8F44" w14:textId="77777777" w:rsidTr="008802B5">
        <w:trPr>
          <w:jc w:val="right"/>
        </w:trPr>
        <w:tc>
          <w:tcPr>
            <w:tcW w:w="2819" w:type="dxa"/>
            <w:vAlign w:val="bottom"/>
          </w:tcPr>
          <w:p w14:paraId="2B4B78C0" w14:textId="77777777" w:rsidR="00AE3DD6" w:rsidRPr="00281600" w:rsidRDefault="00AE3DD6" w:rsidP="00E23CB1">
            <w:pPr>
              <w:widowControl w:val="0"/>
              <w:tabs>
                <w:tab w:val="left" w:pos="567"/>
                <w:tab w:val="left" w:pos="6946"/>
                <w:tab w:val="left" w:pos="7088"/>
              </w:tabs>
              <w:spacing w:before="480"/>
              <w:rPr>
                <w:rFonts w:ascii="GHEA Grapalat" w:hAnsi="GHEA Grapalat" w:cs="Sylfaen"/>
                <w:i/>
                <w:spacing w:val="40"/>
                <w:lang w:eastAsia="en-US"/>
              </w:rPr>
            </w:pPr>
          </w:p>
        </w:tc>
        <w:tc>
          <w:tcPr>
            <w:tcW w:w="3000" w:type="dxa"/>
            <w:tcBorders>
              <w:top w:val="single" w:sz="4" w:space="0" w:color="auto"/>
              <w:left w:val="nil"/>
              <w:bottom w:val="single" w:sz="4" w:space="0" w:color="auto"/>
              <w:right w:val="nil"/>
            </w:tcBorders>
          </w:tcPr>
          <w:p w14:paraId="09641DAB"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hideMark/>
          </w:tcPr>
          <w:p w14:paraId="60D2DA46" w14:textId="77777777" w:rsidR="00AE3DD6" w:rsidRPr="00281600" w:rsidRDefault="00AE3DD6" w:rsidP="00E23CB1">
            <w:pPr>
              <w:widowControl w:val="0"/>
              <w:tabs>
                <w:tab w:val="left" w:pos="567"/>
                <w:tab w:val="left" w:pos="6946"/>
                <w:tab w:val="left" w:pos="7088"/>
              </w:tabs>
              <w:spacing w:before="480"/>
              <w:rPr>
                <w:rFonts w:ascii="GHEA Grapalat" w:hAnsi="GHEA Grapalat" w:cs="Sylfaen"/>
                <w:b/>
                <w:i/>
                <w:lang w:eastAsia="en-US"/>
              </w:rPr>
            </w:pPr>
            <w:r w:rsidRPr="00281600">
              <w:rPr>
                <w:rFonts w:ascii="GHEA Grapalat" w:hAnsi="GHEA Grapalat" w:cs="Sylfaen"/>
                <w:b/>
                <w:i/>
                <w:lang w:eastAsia="en-US"/>
              </w:rPr>
              <w:t>Ա</w:t>
            </w:r>
            <w:r w:rsidRPr="00281600">
              <w:rPr>
                <w:rFonts w:ascii="Cambria Math" w:hAnsi="Cambria Math" w:cs="Cambria Math"/>
                <w:b/>
                <w:i/>
                <w:lang w:eastAsia="en-US"/>
              </w:rPr>
              <w:t>․</w:t>
            </w:r>
            <w:r w:rsidRPr="00281600">
              <w:rPr>
                <w:rFonts w:ascii="GHEA Grapalat" w:hAnsi="GHEA Grapalat" w:cs="Sylfaen"/>
                <w:b/>
                <w:i/>
                <w:lang w:eastAsia="en-US"/>
              </w:rPr>
              <w:t xml:space="preserve"> ԱԹԱԲԵԿՅԱՆ</w:t>
            </w:r>
          </w:p>
        </w:tc>
      </w:tr>
      <w:tr w:rsidR="00281600" w:rsidRPr="00281600" w14:paraId="5F2E708C" w14:textId="77777777" w:rsidTr="008802B5">
        <w:trPr>
          <w:jc w:val="right"/>
        </w:trPr>
        <w:tc>
          <w:tcPr>
            <w:tcW w:w="2819" w:type="dxa"/>
            <w:vAlign w:val="bottom"/>
          </w:tcPr>
          <w:p w14:paraId="40E0E364" w14:textId="77777777" w:rsidR="00AE3DD6" w:rsidRPr="00281600" w:rsidRDefault="00AE3DD6" w:rsidP="00E23CB1">
            <w:pPr>
              <w:widowControl w:val="0"/>
              <w:tabs>
                <w:tab w:val="left" w:pos="567"/>
                <w:tab w:val="left" w:pos="6946"/>
                <w:tab w:val="left" w:pos="7088"/>
              </w:tabs>
              <w:spacing w:before="480"/>
              <w:rPr>
                <w:rFonts w:ascii="GHEA Grapalat" w:hAnsi="GHEA Grapalat" w:cs="Sylfaen"/>
                <w:i/>
                <w:spacing w:val="40"/>
                <w:lang w:eastAsia="en-US"/>
              </w:rPr>
            </w:pPr>
          </w:p>
        </w:tc>
        <w:tc>
          <w:tcPr>
            <w:tcW w:w="3000" w:type="dxa"/>
            <w:tcBorders>
              <w:top w:val="single" w:sz="4" w:space="0" w:color="auto"/>
              <w:left w:val="nil"/>
              <w:bottom w:val="single" w:sz="4" w:space="0" w:color="auto"/>
              <w:right w:val="nil"/>
            </w:tcBorders>
          </w:tcPr>
          <w:p w14:paraId="0E805C4E"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hideMark/>
          </w:tcPr>
          <w:p w14:paraId="6D61E22B" w14:textId="77777777" w:rsidR="00AE3DD6" w:rsidRPr="00281600" w:rsidRDefault="00AE3DD6" w:rsidP="00E23CB1">
            <w:pPr>
              <w:widowControl w:val="0"/>
              <w:tabs>
                <w:tab w:val="left" w:pos="567"/>
                <w:tab w:val="left" w:pos="6946"/>
                <w:tab w:val="left" w:pos="7088"/>
              </w:tabs>
              <w:spacing w:before="480"/>
              <w:rPr>
                <w:rFonts w:ascii="GHEA Grapalat" w:hAnsi="GHEA Grapalat" w:cs="Sylfaen"/>
                <w:b/>
                <w:i/>
                <w:lang w:eastAsia="en-US"/>
              </w:rPr>
            </w:pPr>
            <w:r w:rsidRPr="00281600">
              <w:rPr>
                <w:rFonts w:ascii="GHEA Grapalat" w:hAnsi="GHEA Grapalat" w:cs="Sylfaen"/>
                <w:b/>
                <w:i/>
                <w:lang w:val="hy-AM" w:eastAsia="en-US"/>
              </w:rPr>
              <w:t>Ս</w:t>
            </w:r>
            <w:r w:rsidRPr="00281600">
              <w:rPr>
                <w:rFonts w:ascii="Cambria Math" w:hAnsi="Cambria Math" w:cs="Cambria Math"/>
                <w:b/>
                <w:i/>
                <w:lang w:val="hy-AM" w:eastAsia="en-US"/>
              </w:rPr>
              <w:t>․</w:t>
            </w:r>
            <w:r w:rsidRPr="00281600">
              <w:rPr>
                <w:rFonts w:ascii="GHEA Grapalat" w:hAnsi="GHEA Grapalat" w:cs="Sylfaen"/>
                <w:b/>
                <w:i/>
                <w:lang w:val="hy-AM" w:eastAsia="en-US"/>
              </w:rPr>
              <w:t xml:space="preserve"> ՄԵՂՐ</w:t>
            </w:r>
            <w:r w:rsidRPr="00281600">
              <w:rPr>
                <w:rFonts w:ascii="GHEA Grapalat" w:hAnsi="GHEA Grapalat" w:cs="GHEA Grapalat"/>
                <w:b/>
                <w:i/>
                <w:lang w:eastAsia="en-US"/>
              </w:rPr>
              <w:t>ՅԱՆ</w:t>
            </w:r>
          </w:p>
        </w:tc>
      </w:tr>
      <w:tr w:rsidR="00281600" w:rsidRPr="00281600" w14:paraId="521070D9" w14:textId="77777777" w:rsidTr="008802B5">
        <w:trPr>
          <w:jc w:val="right"/>
        </w:trPr>
        <w:tc>
          <w:tcPr>
            <w:tcW w:w="2819" w:type="dxa"/>
          </w:tcPr>
          <w:p w14:paraId="13A09E7A"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3000" w:type="dxa"/>
            <w:tcBorders>
              <w:top w:val="single" w:sz="4" w:space="0" w:color="auto"/>
              <w:left w:val="nil"/>
              <w:bottom w:val="single" w:sz="4" w:space="0" w:color="auto"/>
              <w:right w:val="nil"/>
            </w:tcBorders>
          </w:tcPr>
          <w:p w14:paraId="13EC6C37"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hideMark/>
          </w:tcPr>
          <w:p w14:paraId="70002ECD" w14:textId="77777777" w:rsidR="00AE3DD6" w:rsidRPr="00281600" w:rsidRDefault="00AE3DD6" w:rsidP="00E23CB1">
            <w:pPr>
              <w:widowControl w:val="0"/>
              <w:tabs>
                <w:tab w:val="left" w:pos="567"/>
                <w:tab w:val="left" w:pos="6946"/>
                <w:tab w:val="left" w:pos="7088"/>
              </w:tabs>
              <w:spacing w:before="480"/>
              <w:rPr>
                <w:rFonts w:ascii="GHEA Grapalat" w:hAnsi="GHEA Grapalat" w:cs="Sylfaen"/>
                <w:b/>
                <w:i/>
                <w:lang w:eastAsia="en-US"/>
              </w:rPr>
            </w:pPr>
            <w:r w:rsidRPr="00281600">
              <w:rPr>
                <w:rFonts w:ascii="GHEA Grapalat" w:hAnsi="GHEA Grapalat" w:cs="Sylfaen"/>
                <w:b/>
                <w:i/>
                <w:lang w:eastAsia="en-US"/>
              </w:rPr>
              <w:t>Ա. ՄԿՐՏՉՅԱՆ</w:t>
            </w:r>
          </w:p>
        </w:tc>
      </w:tr>
      <w:tr w:rsidR="00281600" w:rsidRPr="00281600" w14:paraId="609EAAA3" w14:textId="77777777" w:rsidTr="008802B5">
        <w:trPr>
          <w:jc w:val="right"/>
        </w:trPr>
        <w:tc>
          <w:tcPr>
            <w:tcW w:w="2819" w:type="dxa"/>
          </w:tcPr>
          <w:p w14:paraId="5BC610C5"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3000" w:type="dxa"/>
            <w:tcBorders>
              <w:top w:val="single" w:sz="4" w:space="0" w:color="auto"/>
              <w:left w:val="nil"/>
              <w:bottom w:val="single" w:sz="4" w:space="0" w:color="auto"/>
              <w:right w:val="nil"/>
            </w:tcBorders>
          </w:tcPr>
          <w:p w14:paraId="587E2A89"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hideMark/>
          </w:tcPr>
          <w:p w14:paraId="7B32A2DB"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lang w:eastAsia="en-US"/>
              </w:rPr>
            </w:pPr>
            <w:r w:rsidRPr="00281600">
              <w:rPr>
                <w:rFonts w:ascii="GHEA Grapalat" w:hAnsi="GHEA Grapalat"/>
                <w:b/>
                <w:i/>
                <w:lang w:eastAsia="en-US"/>
              </w:rPr>
              <w:t>Է</w:t>
            </w:r>
            <w:r w:rsidRPr="00281600">
              <w:rPr>
                <w:rFonts w:ascii="GHEA Grapalat" w:hAnsi="GHEA Grapalat" w:cs="Sylfaen"/>
                <w:b/>
                <w:i/>
                <w:lang w:eastAsia="en-US"/>
              </w:rPr>
              <w:t>. ՍԵԴՐԱԿՅԱՆ</w:t>
            </w:r>
          </w:p>
        </w:tc>
      </w:tr>
      <w:tr w:rsidR="00AE4013" w:rsidRPr="00281600" w14:paraId="176D5F5D" w14:textId="77777777" w:rsidTr="008802B5">
        <w:trPr>
          <w:jc w:val="right"/>
        </w:trPr>
        <w:tc>
          <w:tcPr>
            <w:tcW w:w="2819" w:type="dxa"/>
          </w:tcPr>
          <w:p w14:paraId="42050B74"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3000" w:type="dxa"/>
            <w:tcBorders>
              <w:top w:val="single" w:sz="4" w:space="0" w:color="auto"/>
              <w:left w:val="nil"/>
              <w:bottom w:val="single" w:sz="4" w:space="0" w:color="auto"/>
              <w:right w:val="nil"/>
            </w:tcBorders>
          </w:tcPr>
          <w:p w14:paraId="56952B9E" w14:textId="77777777" w:rsidR="00AE3DD6" w:rsidRPr="00281600" w:rsidRDefault="00AE3DD6"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tcPr>
          <w:p w14:paraId="33B73B5E" w14:textId="77777777" w:rsidR="00AE3DD6" w:rsidRPr="00281600" w:rsidRDefault="00AE3DD6" w:rsidP="00E23CB1">
            <w:pPr>
              <w:widowControl w:val="0"/>
              <w:tabs>
                <w:tab w:val="left" w:pos="567"/>
                <w:tab w:val="left" w:pos="6946"/>
                <w:tab w:val="left" w:pos="7088"/>
              </w:tabs>
              <w:spacing w:before="480"/>
              <w:rPr>
                <w:rFonts w:ascii="GHEA Grapalat" w:hAnsi="GHEA Grapalat"/>
                <w:b/>
                <w:i/>
                <w:lang w:val="hy-AM" w:eastAsia="en-US"/>
              </w:rPr>
            </w:pPr>
            <w:r w:rsidRPr="00281600">
              <w:rPr>
                <w:rFonts w:ascii="GHEA Grapalat" w:hAnsi="GHEA Grapalat"/>
                <w:b/>
                <w:i/>
                <w:lang w:val="hy-AM" w:eastAsia="en-US"/>
              </w:rPr>
              <w:t>Վ</w:t>
            </w:r>
            <w:r w:rsidRPr="00281600">
              <w:rPr>
                <w:rFonts w:ascii="Cambria Math" w:hAnsi="Cambria Math" w:cs="Cambria Math"/>
                <w:b/>
                <w:i/>
                <w:lang w:val="hy-AM" w:eastAsia="en-US"/>
              </w:rPr>
              <w:t>․</w:t>
            </w:r>
            <w:r w:rsidRPr="00281600">
              <w:rPr>
                <w:rFonts w:ascii="GHEA Grapalat" w:hAnsi="GHEA Grapalat"/>
                <w:b/>
                <w:i/>
                <w:lang w:val="hy-AM" w:eastAsia="en-US"/>
              </w:rPr>
              <w:t xml:space="preserve"> ՔՈՉԱՐՅԱՆ</w:t>
            </w:r>
          </w:p>
        </w:tc>
      </w:tr>
      <w:tr w:rsidR="00A32192" w:rsidRPr="00281600" w14:paraId="2C16FEBC" w14:textId="77777777" w:rsidTr="008802B5">
        <w:trPr>
          <w:jc w:val="right"/>
        </w:trPr>
        <w:tc>
          <w:tcPr>
            <w:tcW w:w="2819" w:type="dxa"/>
          </w:tcPr>
          <w:p w14:paraId="22B7D1F4" w14:textId="77777777" w:rsidR="00A32192" w:rsidRPr="00281600" w:rsidRDefault="00A32192" w:rsidP="00E23CB1">
            <w:pPr>
              <w:widowControl w:val="0"/>
              <w:tabs>
                <w:tab w:val="left" w:pos="567"/>
                <w:tab w:val="left" w:pos="6946"/>
                <w:tab w:val="left" w:pos="7088"/>
              </w:tabs>
              <w:spacing w:before="480"/>
              <w:rPr>
                <w:rFonts w:ascii="GHEA Grapalat" w:hAnsi="GHEA Grapalat"/>
                <w:b/>
                <w:i/>
                <w:sz w:val="22"/>
                <w:u w:val="single"/>
                <w:lang w:eastAsia="en-US"/>
              </w:rPr>
            </w:pPr>
          </w:p>
        </w:tc>
        <w:tc>
          <w:tcPr>
            <w:tcW w:w="3000" w:type="dxa"/>
            <w:tcBorders>
              <w:top w:val="single" w:sz="4" w:space="0" w:color="auto"/>
              <w:left w:val="nil"/>
              <w:bottom w:val="single" w:sz="4" w:space="0" w:color="auto"/>
              <w:right w:val="nil"/>
            </w:tcBorders>
          </w:tcPr>
          <w:p w14:paraId="00FE3DEF" w14:textId="77777777" w:rsidR="00A32192" w:rsidRPr="00281600" w:rsidRDefault="00A32192" w:rsidP="00E23CB1">
            <w:pPr>
              <w:widowControl w:val="0"/>
              <w:tabs>
                <w:tab w:val="left" w:pos="567"/>
                <w:tab w:val="left" w:pos="6946"/>
                <w:tab w:val="left" w:pos="7088"/>
              </w:tabs>
              <w:spacing w:before="480"/>
              <w:rPr>
                <w:rFonts w:ascii="GHEA Grapalat" w:hAnsi="GHEA Grapalat"/>
                <w:b/>
                <w:i/>
                <w:sz w:val="22"/>
                <w:u w:val="single"/>
                <w:lang w:eastAsia="en-US"/>
              </w:rPr>
            </w:pPr>
          </w:p>
        </w:tc>
        <w:tc>
          <w:tcPr>
            <w:tcW w:w="2319" w:type="dxa"/>
            <w:vAlign w:val="bottom"/>
          </w:tcPr>
          <w:p w14:paraId="349AA775" w14:textId="77777777" w:rsidR="00A32192" w:rsidRPr="00281600" w:rsidRDefault="00A32192" w:rsidP="00E23CB1">
            <w:pPr>
              <w:widowControl w:val="0"/>
              <w:tabs>
                <w:tab w:val="left" w:pos="567"/>
                <w:tab w:val="left" w:pos="6946"/>
                <w:tab w:val="left" w:pos="7088"/>
              </w:tabs>
              <w:spacing w:before="480"/>
              <w:rPr>
                <w:rFonts w:ascii="GHEA Grapalat" w:hAnsi="GHEA Grapalat"/>
                <w:b/>
                <w:i/>
                <w:lang w:val="hy-AM" w:eastAsia="en-US"/>
              </w:rPr>
            </w:pPr>
          </w:p>
        </w:tc>
      </w:tr>
    </w:tbl>
    <w:p w14:paraId="35CC4544" w14:textId="70ACA4FE" w:rsidR="00A32192" w:rsidRDefault="00A32192" w:rsidP="00E23CB1">
      <w:pPr>
        <w:tabs>
          <w:tab w:val="left" w:pos="567"/>
        </w:tabs>
        <w:jc w:val="both"/>
        <w:rPr>
          <w:rFonts w:ascii="GHEA Grapalat" w:hAnsi="GHEA Grapalat" w:cs="Sylfaen"/>
          <w:sz w:val="2"/>
          <w:szCs w:val="2"/>
          <w:lang w:val="vi-VN"/>
        </w:rPr>
      </w:pPr>
    </w:p>
    <w:sectPr w:rsidR="00A32192" w:rsidSect="002227FB">
      <w:headerReference w:type="even" r:id="rId9"/>
      <w:headerReference w:type="default" r:id="rId10"/>
      <w:pgSz w:w="11906" w:h="16838"/>
      <w:pgMar w:top="454" w:right="680"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B9FF" w14:textId="77777777" w:rsidR="00F777F4" w:rsidRDefault="00F777F4">
      <w:r>
        <w:separator/>
      </w:r>
    </w:p>
  </w:endnote>
  <w:endnote w:type="continuationSeparator" w:id="0">
    <w:p w14:paraId="035CFA50" w14:textId="77777777" w:rsidR="00F777F4" w:rsidRDefault="00F7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10000000" w:usb2="00000000" w:usb3="00000000" w:csb0="8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CIT">
    <w:altName w:val="Arial"/>
    <w:charset w:val="00"/>
    <w:family w:val="swiss"/>
    <w:pitch w:val="variable"/>
    <w:sig w:usb0="00000000"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n AMU">
    <w:altName w:val="Calibri"/>
    <w:charset w:val="CC"/>
    <w:family w:val="auto"/>
    <w:pitch w:val="variable"/>
    <w:sig w:usb0="A1002EA7" w:usb1="50000008" w:usb2="00000000"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7D75" w14:textId="77777777" w:rsidR="00F777F4" w:rsidRDefault="00F777F4">
      <w:r>
        <w:separator/>
      </w:r>
    </w:p>
  </w:footnote>
  <w:footnote w:type="continuationSeparator" w:id="0">
    <w:p w14:paraId="7D1EE5E2" w14:textId="77777777" w:rsidR="00F777F4" w:rsidRDefault="00F777F4">
      <w:r>
        <w:continuationSeparator/>
      </w:r>
    </w:p>
  </w:footnote>
  <w:footnote w:id="1">
    <w:p w14:paraId="62E05FAE" w14:textId="69323CDC"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
    <w:p w14:paraId="4A6E6E64" w14:textId="52280D6A"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3">
    <w:p w14:paraId="71736D05" w14:textId="0D6EF7ED"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4">
    <w:p w14:paraId="38232798" w14:textId="78DFA219"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5">
    <w:p w14:paraId="1F38C8E6" w14:textId="257A9E0A"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6">
    <w:p w14:paraId="512DAA0B" w14:textId="515F1AF2"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7">
    <w:p w14:paraId="0F1968BF" w14:textId="38DAB61D"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8">
    <w:p w14:paraId="2B6B050C" w14:textId="002CCF9B"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9">
    <w:p w14:paraId="1E418456" w14:textId="5965668A"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0">
    <w:p w14:paraId="2380A492" w14:textId="65123B77"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1">
    <w:p w14:paraId="42AF7425" w14:textId="7F261924"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2">
    <w:p w14:paraId="2BDD7C14" w14:textId="59E15E54"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3">
    <w:p w14:paraId="68D82BD1" w14:textId="6C1720E6"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4">
    <w:p w14:paraId="1801F740" w14:textId="42CC751D" w:rsidR="00611703" w:rsidRPr="00611703" w:rsidRDefault="0061170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5">
    <w:p w14:paraId="388B256E" w14:textId="3B4E43D1"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6">
    <w:p w14:paraId="18CCAF2C" w14:textId="424EDA20"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7">
    <w:p w14:paraId="400FE20A" w14:textId="5EE5D65F"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8">
    <w:p w14:paraId="18BB4EEF" w14:textId="04AC7063"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19">
    <w:p w14:paraId="15BEB688" w14:textId="6CF3A971"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0">
    <w:p w14:paraId="1A53613D" w14:textId="0F1DB60E"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1">
    <w:p w14:paraId="14C71BA9" w14:textId="3F93EB10"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2">
    <w:p w14:paraId="7C5A59D0" w14:textId="11ABAD31" w:rsidR="008E4623" w:rsidRPr="008E4623" w:rsidRDefault="008E462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3">
    <w:p w14:paraId="14FDC4B4" w14:textId="63F6D85D" w:rsidR="006420B3" w:rsidRPr="006420B3" w:rsidRDefault="006420B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4">
    <w:p w14:paraId="18232A59" w14:textId="3631C145" w:rsidR="006420B3" w:rsidRPr="006420B3" w:rsidRDefault="006420B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5">
    <w:p w14:paraId="227EA34B" w14:textId="333DE019" w:rsidR="006420B3" w:rsidRPr="006420B3" w:rsidRDefault="006420B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 w:id="26">
    <w:p w14:paraId="559E8F48" w14:textId="08EE582F" w:rsidR="006420B3" w:rsidRPr="006420B3" w:rsidRDefault="006420B3">
      <w:pPr>
        <w:pStyle w:val="FootnoteText"/>
        <w:rPr>
          <w:rFonts w:ascii="Sylfaen" w:hAnsi="Sylfaen"/>
          <w:lang w:val="hy-AM"/>
        </w:rPr>
      </w:pPr>
      <w:r>
        <w:rPr>
          <w:rStyle w:val="FootnoteReference"/>
        </w:rPr>
        <w:footnoteRef/>
      </w:r>
      <w:r>
        <w:t xml:space="preserve"> </w:t>
      </w:r>
      <w:r>
        <w:rPr>
          <w:rFonts w:ascii="Sylfaen" w:hAnsi="Sylfaen"/>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983E" w14:textId="77777777" w:rsidR="007130D3" w:rsidRDefault="007130D3" w:rsidP="002259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08545" w14:textId="77777777" w:rsidR="007130D3" w:rsidRDefault="007130D3" w:rsidP="00225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7311" w14:textId="7E2E2858" w:rsidR="007130D3" w:rsidRDefault="007130D3" w:rsidP="002259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14:paraId="12D82A05" w14:textId="77777777" w:rsidR="007130D3" w:rsidRDefault="007130D3" w:rsidP="002259F5">
    <w:pPr>
      <w:pStyle w:val="Header"/>
      <w:ind w:right="360"/>
    </w:pPr>
  </w:p>
  <w:p w14:paraId="09D0C94D" w14:textId="77777777" w:rsidR="007130D3" w:rsidRDefault="007130D3" w:rsidP="002259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79D6"/>
    <w:multiLevelType w:val="hybridMultilevel"/>
    <w:tmpl w:val="EBC200A0"/>
    <w:lvl w:ilvl="0" w:tplc="12468C7C">
      <w:numFmt w:val="bullet"/>
      <w:lvlText w:val="-"/>
      <w:lvlJc w:val="left"/>
      <w:pPr>
        <w:ind w:left="927" w:hanging="360"/>
      </w:pPr>
      <w:rPr>
        <w:rFonts w:ascii="Cambria Math" w:eastAsia="SimSun" w:hAnsi="Cambria Math"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00E6503"/>
    <w:multiLevelType w:val="hybridMultilevel"/>
    <w:tmpl w:val="9474D082"/>
    <w:lvl w:ilvl="0" w:tplc="FFFFFFFF">
      <w:start w:val="1"/>
      <w:numFmt w:val="decimal"/>
      <w:lvlText w:val="%1)"/>
      <w:lvlJc w:val="left"/>
      <w:pPr>
        <w:ind w:left="6456" w:hanging="360"/>
      </w:pPr>
      <w:rPr>
        <w:b w:val="0"/>
        <w:bCs w:val="0"/>
        <w:sz w:val="24"/>
        <w:szCs w:val="24"/>
      </w:rPr>
    </w:lvl>
    <w:lvl w:ilvl="1" w:tplc="FFFFFFFF" w:tentative="1">
      <w:start w:val="1"/>
      <w:numFmt w:val="lowerLetter"/>
      <w:lvlText w:val="%2."/>
      <w:lvlJc w:val="left"/>
      <w:pPr>
        <w:ind w:left="7176" w:hanging="360"/>
      </w:pPr>
    </w:lvl>
    <w:lvl w:ilvl="2" w:tplc="FFFFFFFF" w:tentative="1">
      <w:start w:val="1"/>
      <w:numFmt w:val="lowerRoman"/>
      <w:lvlText w:val="%3."/>
      <w:lvlJc w:val="right"/>
      <w:pPr>
        <w:ind w:left="7896" w:hanging="180"/>
      </w:pPr>
    </w:lvl>
    <w:lvl w:ilvl="3" w:tplc="FFFFFFFF" w:tentative="1">
      <w:start w:val="1"/>
      <w:numFmt w:val="decimal"/>
      <w:lvlText w:val="%4."/>
      <w:lvlJc w:val="left"/>
      <w:pPr>
        <w:ind w:left="8616" w:hanging="360"/>
      </w:pPr>
    </w:lvl>
    <w:lvl w:ilvl="4" w:tplc="FFFFFFFF" w:tentative="1">
      <w:start w:val="1"/>
      <w:numFmt w:val="lowerLetter"/>
      <w:lvlText w:val="%5."/>
      <w:lvlJc w:val="left"/>
      <w:pPr>
        <w:ind w:left="9336" w:hanging="360"/>
      </w:pPr>
    </w:lvl>
    <w:lvl w:ilvl="5" w:tplc="FFFFFFFF" w:tentative="1">
      <w:start w:val="1"/>
      <w:numFmt w:val="lowerRoman"/>
      <w:lvlText w:val="%6."/>
      <w:lvlJc w:val="right"/>
      <w:pPr>
        <w:ind w:left="10056" w:hanging="180"/>
      </w:pPr>
    </w:lvl>
    <w:lvl w:ilvl="6" w:tplc="FFFFFFFF" w:tentative="1">
      <w:start w:val="1"/>
      <w:numFmt w:val="decimal"/>
      <w:lvlText w:val="%7."/>
      <w:lvlJc w:val="left"/>
      <w:pPr>
        <w:ind w:left="10776" w:hanging="360"/>
      </w:pPr>
    </w:lvl>
    <w:lvl w:ilvl="7" w:tplc="FFFFFFFF" w:tentative="1">
      <w:start w:val="1"/>
      <w:numFmt w:val="lowerLetter"/>
      <w:lvlText w:val="%8."/>
      <w:lvlJc w:val="left"/>
      <w:pPr>
        <w:ind w:left="11496" w:hanging="360"/>
      </w:pPr>
    </w:lvl>
    <w:lvl w:ilvl="8" w:tplc="FFFFFFFF" w:tentative="1">
      <w:start w:val="1"/>
      <w:numFmt w:val="lowerRoman"/>
      <w:lvlText w:val="%9."/>
      <w:lvlJc w:val="right"/>
      <w:pPr>
        <w:ind w:left="12216" w:hanging="180"/>
      </w:pPr>
    </w:lvl>
  </w:abstractNum>
  <w:abstractNum w:abstractNumId="2" w15:restartNumberingAfterBreak="0">
    <w:nsid w:val="28770ED0"/>
    <w:multiLevelType w:val="hybridMultilevel"/>
    <w:tmpl w:val="9474D082"/>
    <w:lvl w:ilvl="0" w:tplc="BD947A9A">
      <w:start w:val="1"/>
      <w:numFmt w:val="decimal"/>
      <w:lvlText w:val="%1)"/>
      <w:lvlJc w:val="left"/>
      <w:pPr>
        <w:ind w:left="1070" w:hanging="360"/>
      </w:pPr>
      <w:rPr>
        <w:b w:val="0"/>
        <w:bCs w:val="0"/>
        <w:sz w:val="24"/>
        <w:szCs w:val="24"/>
      </w:rPr>
    </w:lvl>
    <w:lvl w:ilvl="1" w:tplc="0C070019" w:tentative="1">
      <w:start w:val="1"/>
      <w:numFmt w:val="lowerLetter"/>
      <w:lvlText w:val="%2."/>
      <w:lvlJc w:val="left"/>
      <w:pPr>
        <w:ind w:left="7176" w:hanging="360"/>
      </w:pPr>
    </w:lvl>
    <w:lvl w:ilvl="2" w:tplc="0C07001B" w:tentative="1">
      <w:start w:val="1"/>
      <w:numFmt w:val="lowerRoman"/>
      <w:lvlText w:val="%3."/>
      <w:lvlJc w:val="right"/>
      <w:pPr>
        <w:ind w:left="7896" w:hanging="180"/>
      </w:pPr>
    </w:lvl>
    <w:lvl w:ilvl="3" w:tplc="0C07000F" w:tentative="1">
      <w:start w:val="1"/>
      <w:numFmt w:val="decimal"/>
      <w:lvlText w:val="%4."/>
      <w:lvlJc w:val="left"/>
      <w:pPr>
        <w:ind w:left="8616" w:hanging="360"/>
      </w:pPr>
    </w:lvl>
    <w:lvl w:ilvl="4" w:tplc="0C070019" w:tentative="1">
      <w:start w:val="1"/>
      <w:numFmt w:val="lowerLetter"/>
      <w:lvlText w:val="%5."/>
      <w:lvlJc w:val="left"/>
      <w:pPr>
        <w:ind w:left="9336" w:hanging="360"/>
      </w:pPr>
    </w:lvl>
    <w:lvl w:ilvl="5" w:tplc="0C07001B" w:tentative="1">
      <w:start w:val="1"/>
      <w:numFmt w:val="lowerRoman"/>
      <w:lvlText w:val="%6."/>
      <w:lvlJc w:val="right"/>
      <w:pPr>
        <w:ind w:left="10056" w:hanging="180"/>
      </w:pPr>
    </w:lvl>
    <w:lvl w:ilvl="6" w:tplc="0C07000F" w:tentative="1">
      <w:start w:val="1"/>
      <w:numFmt w:val="decimal"/>
      <w:lvlText w:val="%7."/>
      <w:lvlJc w:val="left"/>
      <w:pPr>
        <w:ind w:left="10776" w:hanging="360"/>
      </w:pPr>
    </w:lvl>
    <w:lvl w:ilvl="7" w:tplc="0C070019" w:tentative="1">
      <w:start w:val="1"/>
      <w:numFmt w:val="lowerLetter"/>
      <w:lvlText w:val="%8."/>
      <w:lvlJc w:val="left"/>
      <w:pPr>
        <w:ind w:left="11496" w:hanging="360"/>
      </w:pPr>
    </w:lvl>
    <w:lvl w:ilvl="8" w:tplc="0C07001B" w:tentative="1">
      <w:start w:val="1"/>
      <w:numFmt w:val="lowerRoman"/>
      <w:lvlText w:val="%9."/>
      <w:lvlJc w:val="right"/>
      <w:pPr>
        <w:ind w:left="12216" w:hanging="180"/>
      </w:pPr>
    </w:lvl>
  </w:abstractNum>
  <w:abstractNum w:abstractNumId="3" w15:restartNumberingAfterBreak="0">
    <w:nsid w:val="290A1DFE"/>
    <w:multiLevelType w:val="hybridMultilevel"/>
    <w:tmpl w:val="D86AD582"/>
    <w:lvl w:ilvl="0" w:tplc="8E722612">
      <w:start w:val="1"/>
      <w:numFmt w:val="decimal"/>
      <w:lvlText w:val="%1)"/>
      <w:lvlJc w:val="left"/>
      <w:pPr>
        <w:ind w:left="720" w:hanging="360"/>
      </w:pPr>
      <w:rPr>
        <w:b w:val="0"/>
        <w:bCs w:val="0"/>
      </w:rPr>
    </w:lvl>
    <w:lvl w:ilvl="1" w:tplc="0C070019" w:tentative="1">
      <w:start w:val="1"/>
      <w:numFmt w:val="lowerLetter"/>
      <w:lvlText w:val="%2."/>
      <w:lvlJc w:val="left"/>
      <w:pPr>
        <w:ind w:left="2454" w:hanging="360"/>
      </w:pPr>
    </w:lvl>
    <w:lvl w:ilvl="2" w:tplc="0C07001B" w:tentative="1">
      <w:start w:val="1"/>
      <w:numFmt w:val="lowerRoman"/>
      <w:lvlText w:val="%3."/>
      <w:lvlJc w:val="right"/>
      <w:pPr>
        <w:ind w:left="3174" w:hanging="180"/>
      </w:pPr>
    </w:lvl>
    <w:lvl w:ilvl="3" w:tplc="0C07000F" w:tentative="1">
      <w:start w:val="1"/>
      <w:numFmt w:val="decimal"/>
      <w:lvlText w:val="%4."/>
      <w:lvlJc w:val="left"/>
      <w:pPr>
        <w:ind w:left="3894" w:hanging="360"/>
      </w:pPr>
    </w:lvl>
    <w:lvl w:ilvl="4" w:tplc="0C070019" w:tentative="1">
      <w:start w:val="1"/>
      <w:numFmt w:val="lowerLetter"/>
      <w:lvlText w:val="%5."/>
      <w:lvlJc w:val="left"/>
      <w:pPr>
        <w:ind w:left="4614" w:hanging="360"/>
      </w:pPr>
    </w:lvl>
    <w:lvl w:ilvl="5" w:tplc="0C07001B" w:tentative="1">
      <w:start w:val="1"/>
      <w:numFmt w:val="lowerRoman"/>
      <w:lvlText w:val="%6."/>
      <w:lvlJc w:val="right"/>
      <w:pPr>
        <w:ind w:left="5334" w:hanging="180"/>
      </w:pPr>
    </w:lvl>
    <w:lvl w:ilvl="6" w:tplc="0C07000F" w:tentative="1">
      <w:start w:val="1"/>
      <w:numFmt w:val="decimal"/>
      <w:lvlText w:val="%7."/>
      <w:lvlJc w:val="left"/>
      <w:pPr>
        <w:ind w:left="6054" w:hanging="360"/>
      </w:pPr>
    </w:lvl>
    <w:lvl w:ilvl="7" w:tplc="0C070019" w:tentative="1">
      <w:start w:val="1"/>
      <w:numFmt w:val="lowerLetter"/>
      <w:lvlText w:val="%8."/>
      <w:lvlJc w:val="left"/>
      <w:pPr>
        <w:ind w:left="6774" w:hanging="360"/>
      </w:pPr>
    </w:lvl>
    <w:lvl w:ilvl="8" w:tplc="0C07001B" w:tentative="1">
      <w:start w:val="1"/>
      <w:numFmt w:val="lowerRoman"/>
      <w:lvlText w:val="%9."/>
      <w:lvlJc w:val="right"/>
      <w:pPr>
        <w:ind w:left="7494" w:hanging="180"/>
      </w:pPr>
    </w:lvl>
  </w:abstractNum>
  <w:abstractNum w:abstractNumId="4" w15:restartNumberingAfterBreak="0">
    <w:nsid w:val="3EC30055"/>
    <w:multiLevelType w:val="hybridMultilevel"/>
    <w:tmpl w:val="7466E32E"/>
    <w:lvl w:ilvl="0" w:tplc="FFE450A6">
      <w:start w:val="29"/>
      <w:numFmt w:val="bullet"/>
      <w:lvlText w:val="-"/>
      <w:lvlJc w:val="left"/>
      <w:pPr>
        <w:ind w:left="837" w:hanging="360"/>
      </w:pPr>
      <w:rPr>
        <w:rFonts w:ascii="GHEA Grapalat" w:eastAsia="SimSun" w:hAnsi="GHEA Grapalat" w:cs="Sylfaen" w:hint="default"/>
        <w:i w:val="0"/>
        <w:color w:val="000000"/>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4626714C"/>
    <w:multiLevelType w:val="hybridMultilevel"/>
    <w:tmpl w:val="9474D082"/>
    <w:lvl w:ilvl="0" w:tplc="BD947A9A">
      <w:start w:val="1"/>
      <w:numFmt w:val="decimal"/>
      <w:lvlText w:val="%1)"/>
      <w:lvlJc w:val="left"/>
      <w:pPr>
        <w:ind w:left="1440" w:hanging="360"/>
      </w:pPr>
      <w:rPr>
        <w:b w:val="0"/>
        <w:bCs w:val="0"/>
        <w:sz w:val="24"/>
        <w:szCs w:val="24"/>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6" w15:restartNumberingAfterBreak="0">
    <w:nsid w:val="5C4518D7"/>
    <w:multiLevelType w:val="hybridMultilevel"/>
    <w:tmpl w:val="AC40893A"/>
    <w:lvl w:ilvl="0" w:tplc="1004CFD0">
      <w:start w:val="1"/>
      <w:numFmt w:val="decimal"/>
      <w:lvlText w:val="%1)"/>
      <w:lvlJc w:val="left"/>
      <w:pPr>
        <w:ind w:left="1440" w:hanging="360"/>
      </w:pPr>
      <w:rPr>
        <w:rFonts w:ascii="GHEA Grapalat" w:hAnsi="GHEA Grapalat" w:hint="default"/>
        <w:sz w:val="24"/>
        <w:szCs w:val="24"/>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15:restartNumberingAfterBreak="0">
    <w:nsid w:val="5DCF16E7"/>
    <w:multiLevelType w:val="hybridMultilevel"/>
    <w:tmpl w:val="C2B65F96"/>
    <w:lvl w:ilvl="0" w:tplc="04090011">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15:restartNumberingAfterBreak="0">
    <w:nsid w:val="6D9D7B6F"/>
    <w:multiLevelType w:val="hybridMultilevel"/>
    <w:tmpl w:val="BC7EB9AC"/>
    <w:lvl w:ilvl="0" w:tplc="6360C046">
      <w:start w:val="15"/>
      <w:numFmt w:val="bullet"/>
      <w:lvlText w:val="-"/>
      <w:lvlJc w:val="left"/>
      <w:pPr>
        <w:ind w:left="990" w:hanging="360"/>
      </w:pPr>
      <w:rPr>
        <w:rFonts w:ascii="GHEA Grapalat" w:eastAsia="SimSun" w:hAnsi="GHEA Grapalat" w:cs="Sylfaen" w:hint="default"/>
      </w:rPr>
    </w:lvl>
    <w:lvl w:ilvl="1" w:tplc="0C070003" w:tentative="1">
      <w:start w:val="1"/>
      <w:numFmt w:val="bullet"/>
      <w:lvlText w:val="o"/>
      <w:lvlJc w:val="left"/>
      <w:pPr>
        <w:ind w:left="1710" w:hanging="360"/>
      </w:pPr>
      <w:rPr>
        <w:rFonts w:ascii="Courier New" w:hAnsi="Courier New" w:cs="Courier New" w:hint="default"/>
      </w:rPr>
    </w:lvl>
    <w:lvl w:ilvl="2" w:tplc="0C070005" w:tentative="1">
      <w:start w:val="1"/>
      <w:numFmt w:val="bullet"/>
      <w:lvlText w:val=""/>
      <w:lvlJc w:val="left"/>
      <w:pPr>
        <w:ind w:left="2430" w:hanging="360"/>
      </w:pPr>
      <w:rPr>
        <w:rFonts w:ascii="Wingdings" w:hAnsi="Wingdings" w:hint="default"/>
      </w:rPr>
    </w:lvl>
    <w:lvl w:ilvl="3" w:tplc="0C070001" w:tentative="1">
      <w:start w:val="1"/>
      <w:numFmt w:val="bullet"/>
      <w:lvlText w:val=""/>
      <w:lvlJc w:val="left"/>
      <w:pPr>
        <w:ind w:left="3150" w:hanging="360"/>
      </w:pPr>
      <w:rPr>
        <w:rFonts w:ascii="Symbol" w:hAnsi="Symbol" w:hint="default"/>
      </w:rPr>
    </w:lvl>
    <w:lvl w:ilvl="4" w:tplc="0C070003" w:tentative="1">
      <w:start w:val="1"/>
      <w:numFmt w:val="bullet"/>
      <w:lvlText w:val="o"/>
      <w:lvlJc w:val="left"/>
      <w:pPr>
        <w:ind w:left="3870" w:hanging="360"/>
      </w:pPr>
      <w:rPr>
        <w:rFonts w:ascii="Courier New" w:hAnsi="Courier New" w:cs="Courier New" w:hint="default"/>
      </w:rPr>
    </w:lvl>
    <w:lvl w:ilvl="5" w:tplc="0C070005" w:tentative="1">
      <w:start w:val="1"/>
      <w:numFmt w:val="bullet"/>
      <w:lvlText w:val=""/>
      <w:lvlJc w:val="left"/>
      <w:pPr>
        <w:ind w:left="4590" w:hanging="360"/>
      </w:pPr>
      <w:rPr>
        <w:rFonts w:ascii="Wingdings" w:hAnsi="Wingdings" w:hint="default"/>
      </w:rPr>
    </w:lvl>
    <w:lvl w:ilvl="6" w:tplc="0C070001" w:tentative="1">
      <w:start w:val="1"/>
      <w:numFmt w:val="bullet"/>
      <w:lvlText w:val=""/>
      <w:lvlJc w:val="left"/>
      <w:pPr>
        <w:ind w:left="5310" w:hanging="360"/>
      </w:pPr>
      <w:rPr>
        <w:rFonts w:ascii="Symbol" w:hAnsi="Symbol" w:hint="default"/>
      </w:rPr>
    </w:lvl>
    <w:lvl w:ilvl="7" w:tplc="0C070003" w:tentative="1">
      <w:start w:val="1"/>
      <w:numFmt w:val="bullet"/>
      <w:lvlText w:val="o"/>
      <w:lvlJc w:val="left"/>
      <w:pPr>
        <w:ind w:left="6030" w:hanging="360"/>
      </w:pPr>
      <w:rPr>
        <w:rFonts w:ascii="Courier New" w:hAnsi="Courier New" w:cs="Courier New" w:hint="default"/>
      </w:rPr>
    </w:lvl>
    <w:lvl w:ilvl="8" w:tplc="0C070005" w:tentative="1">
      <w:start w:val="1"/>
      <w:numFmt w:val="bullet"/>
      <w:lvlText w:val=""/>
      <w:lvlJc w:val="left"/>
      <w:pPr>
        <w:ind w:left="6750" w:hanging="360"/>
      </w:pPr>
      <w:rPr>
        <w:rFonts w:ascii="Wingdings" w:hAnsi="Wingdings" w:hint="default"/>
      </w:rPr>
    </w:lvl>
  </w:abstractNum>
  <w:abstractNum w:abstractNumId="9" w15:restartNumberingAfterBreak="0">
    <w:nsid w:val="7C5F2A51"/>
    <w:multiLevelType w:val="hybridMultilevel"/>
    <w:tmpl w:val="1C6EEAE2"/>
    <w:lvl w:ilvl="0" w:tplc="EE607C9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6"/>
  </w:num>
  <w:num w:numId="6">
    <w:abstractNumId w:val="4"/>
  </w:num>
  <w:num w:numId="7">
    <w:abstractNumId w:val="5"/>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DE"/>
    <w:rsid w:val="000000AA"/>
    <w:rsid w:val="000006CD"/>
    <w:rsid w:val="00000E14"/>
    <w:rsid w:val="00002152"/>
    <w:rsid w:val="0000265C"/>
    <w:rsid w:val="000032B6"/>
    <w:rsid w:val="00003579"/>
    <w:rsid w:val="00004204"/>
    <w:rsid w:val="00004395"/>
    <w:rsid w:val="0000465C"/>
    <w:rsid w:val="00005C8A"/>
    <w:rsid w:val="000067AE"/>
    <w:rsid w:val="00006FE6"/>
    <w:rsid w:val="0001031F"/>
    <w:rsid w:val="0001056C"/>
    <w:rsid w:val="000109C5"/>
    <w:rsid w:val="00011DE1"/>
    <w:rsid w:val="00011E87"/>
    <w:rsid w:val="00012404"/>
    <w:rsid w:val="00012494"/>
    <w:rsid w:val="000124BB"/>
    <w:rsid w:val="00012D73"/>
    <w:rsid w:val="0001322E"/>
    <w:rsid w:val="00013783"/>
    <w:rsid w:val="0001379A"/>
    <w:rsid w:val="00014512"/>
    <w:rsid w:val="00014758"/>
    <w:rsid w:val="00014992"/>
    <w:rsid w:val="0001544F"/>
    <w:rsid w:val="00015AA6"/>
    <w:rsid w:val="00016304"/>
    <w:rsid w:val="00016811"/>
    <w:rsid w:val="00016AE3"/>
    <w:rsid w:val="000172CE"/>
    <w:rsid w:val="0001732F"/>
    <w:rsid w:val="0001777E"/>
    <w:rsid w:val="00017E13"/>
    <w:rsid w:val="00020743"/>
    <w:rsid w:val="00020CEE"/>
    <w:rsid w:val="00021D75"/>
    <w:rsid w:val="000222F4"/>
    <w:rsid w:val="00022801"/>
    <w:rsid w:val="00022B18"/>
    <w:rsid w:val="000231F2"/>
    <w:rsid w:val="000243C3"/>
    <w:rsid w:val="00024857"/>
    <w:rsid w:val="00025AAE"/>
    <w:rsid w:val="00025D9F"/>
    <w:rsid w:val="0002648E"/>
    <w:rsid w:val="0002652E"/>
    <w:rsid w:val="000268C8"/>
    <w:rsid w:val="00026DC5"/>
    <w:rsid w:val="0002778C"/>
    <w:rsid w:val="00030A52"/>
    <w:rsid w:val="000319EE"/>
    <w:rsid w:val="00031F3C"/>
    <w:rsid w:val="000323AC"/>
    <w:rsid w:val="00032B1B"/>
    <w:rsid w:val="00033AEF"/>
    <w:rsid w:val="00034741"/>
    <w:rsid w:val="0003490A"/>
    <w:rsid w:val="00034DA0"/>
    <w:rsid w:val="00035355"/>
    <w:rsid w:val="000374F1"/>
    <w:rsid w:val="0003792A"/>
    <w:rsid w:val="0004092A"/>
    <w:rsid w:val="000412E9"/>
    <w:rsid w:val="0004156C"/>
    <w:rsid w:val="00041801"/>
    <w:rsid w:val="00042B13"/>
    <w:rsid w:val="00042C8D"/>
    <w:rsid w:val="00042E43"/>
    <w:rsid w:val="000430EB"/>
    <w:rsid w:val="00043133"/>
    <w:rsid w:val="0004341E"/>
    <w:rsid w:val="00043DEA"/>
    <w:rsid w:val="000444A2"/>
    <w:rsid w:val="0004472B"/>
    <w:rsid w:val="0004472F"/>
    <w:rsid w:val="00044956"/>
    <w:rsid w:val="00045E44"/>
    <w:rsid w:val="00046208"/>
    <w:rsid w:val="000466CB"/>
    <w:rsid w:val="000468F8"/>
    <w:rsid w:val="000475BF"/>
    <w:rsid w:val="00047F34"/>
    <w:rsid w:val="00050164"/>
    <w:rsid w:val="0005042B"/>
    <w:rsid w:val="00050711"/>
    <w:rsid w:val="00050A64"/>
    <w:rsid w:val="00051928"/>
    <w:rsid w:val="00051AAB"/>
    <w:rsid w:val="00051DF0"/>
    <w:rsid w:val="000531EA"/>
    <w:rsid w:val="000538A0"/>
    <w:rsid w:val="00053DA1"/>
    <w:rsid w:val="00056766"/>
    <w:rsid w:val="000569FC"/>
    <w:rsid w:val="00056C46"/>
    <w:rsid w:val="00057124"/>
    <w:rsid w:val="0005791A"/>
    <w:rsid w:val="000627B3"/>
    <w:rsid w:val="000630B7"/>
    <w:rsid w:val="00063956"/>
    <w:rsid w:val="00063D9D"/>
    <w:rsid w:val="00064174"/>
    <w:rsid w:val="000644E7"/>
    <w:rsid w:val="00064A12"/>
    <w:rsid w:val="0006508D"/>
    <w:rsid w:val="00065218"/>
    <w:rsid w:val="00065463"/>
    <w:rsid w:val="000655C0"/>
    <w:rsid w:val="000664FB"/>
    <w:rsid w:val="000668CB"/>
    <w:rsid w:val="00067714"/>
    <w:rsid w:val="0006777E"/>
    <w:rsid w:val="00067845"/>
    <w:rsid w:val="00067BC3"/>
    <w:rsid w:val="00067C0A"/>
    <w:rsid w:val="00067E66"/>
    <w:rsid w:val="00067E85"/>
    <w:rsid w:val="000702EC"/>
    <w:rsid w:val="00070865"/>
    <w:rsid w:val="00070BF8"/>
    <w:rsid w:val="00071384"/>
    <w:rsid w:val="00071586"/>
    <w:rsid w:val="00071965"/>
    <w:rsid w:val="00071C18"/>
    <w:rsid w:val="000725DB"/>
    <w:rsid w:val="00072661"/>
    <w:rsid w:val="00072B9B"/>
    <w:rsid w:val="00072E15"/>
    <w:rsid w:val="00072EBE"/>
    <w:rsid w:val="0007316A"/>
    <w:rsid w:val="00073529"/>
    <w:rsid w:val="00074003"/>
    <w:rsid w:val="000768B0"/>
    <w:rsid w:val="00077966"/>
    <w:rsid w:val="000800A8"/>
    <w:rsid w:val="000801C4"/>
    <w:rsid w:val="000807F2"/>
    <w:rsid w:val="00080AAC"/>
    <w:rsid w:val="0008175C"/>
    <w:rsid w:val="00081A33"/>
    <w:rsid w:val="00081FB1"/>
    <w:rsid w:val="0008239F"/>
    <w:rsid w:val="000824D0"/>
    <w:rsid w:val="00082514"/>
    <w:rsid w:val="00082BF6"/>
    <w:rsid w:val="00083DC1"/>
    <w:rsid w:val="000843BA"/>
    <w:rsid w:val="00084A79"/>
    <w:rsid w:val="00084A81"/>
    <w:rsid w:val="000865D4"/>
    <w:rsid w:val="00086A0E"/>
    <w:rsid w:val="00087252"/>
    <w:rsid w:val="000874BB"/>
    <w:rsid w:val="0009014E"/>
    <w:rsid w:val="00090447"/>
    <w:rsid w:val="00090929"/>
    <w:rsid w:val="000914D5"/>
    <w:rsid w:val="00091FB3"/>
    <w:rsid w:val="00092115"/>
    <w:rsid w:val="0009257F"/>
    <w:rsid w:val="000925B4"/>
    <w:rsid w:val="00092FC1"/>
    <w:rsid w:val="00093332"/>
    <w:rsid w:val="00093792"/>
    <w:rsid w:val="000939B1"/>
    <w:rsid w:val="00097744"/>
    <w:rsid w:val="00097ACE"/>
    <w:rsid w:val="000A0360"/>
    <w:rsid w:val="000A03AC"/>
    <w:rsid w:val="000A0531"/>
    <w:rsid w:val="000A081E"/>
    <w:rsid w:val="000A08E8"/>
    <w:rsid w:val="000A0BC2"/>
    <w:rsid w:val="000A0E0E"/>
    <w:rsid w:val="000A1303"/>
    <w:rsid w:val="000A1A6E"/>
    <w:rsid w:val="000A2CC8"/>
    <w:rsid w:val="000A33C0"/>
    <w:rsid w:val="000A33D4"/>
    <w:rsid w:val="000A5B28"/>
    <w:rsid w:val="000A606B"/>
    <w:rsid w:val="000A622C"/>
    <w:rsid w:val="000A6874"/>
    <w:rsid w:val="000A747F"/>
    <w:rsid w:val="000A7ED1"/>
    <w:rsid w:val="000B10F0"/>
    <w:rsid w:val="000B14D5"/>
    <w:rsid w:val="000B1502"/>
    <w:rsid w:val="000B28B2"/>
    <w:rsid w:val="000B2EA7"/>
    <w:rsid w:val="000B37CC"/>
    <w:rsid w:val="000B3BF6"/>
    <w:rsid w:val="000B3C41"/>
    <w:rsid w:val="000B3F57"/>
    <w:rsid w:val="000B435D"/>
    <w:rsid w:val="000B471C"/>
    <w:rsid w:val="000B5C42"/>
    <w:rsid w:val="000B6465"/>
    <w:rsid w:val="000B6843"/>
    <w:rsid w:val="000B6CB8"/>
    <w:rsid w:val="000B7764"/>
    <w:rsid w:val="000C160D"/>
    <w:rsid w:val="000C1882"/>
    <w:rsid w:val="000C1D02"/>
    <w:rsid w:val="000C28EA"/>
    <w:rsid w:val="000C4361"/>
    <w:rsid w:val="000C4C87"/>
    <w:rsid w:val="000C4F4B"/>
    <w:rsid w:val="000C5002"/>
    <w:rsid w:val="000C5744"/>
    <w:rsid w:val="000C58CC"/>
    <w:rsid w:val="000C6507"/>
    <w:rsid w:val="000C66B7"/>
    <w:rsid w:val="000C6808"/>
    <w:rsid w:val="000C69BF"/>
    <w:rsid w:val="000C6F47"/>
    <w:rsid w:val="000C74B8"/>
    <w:rsid w:val="000D09D1"/>
    <w:rsid w:val="000D0F7A"/>
    <w:rsid w:val="000D1AAC"/>
    <w:rsid w:val="000D1B77"/>
    <w:rsid w:val="000D2A85"/>
    <w:rsid w:val="000D35D7"/>
    <w:rsid w:val="000D3D9D"/>
    <w:rsid w:val="000D4B1D"/>
    <w:rsid w:val="000D5C64"/>
    <w:rsid w:val="000D69FA"/>
    <w:rsid w:val="000D7C4F"/>
    <w:rsid w:val="000E0123"/>
    <w:rsid w:val="000E065F"/>
    <w:rsid w:val="000E1269"/>
    <w:rsid w:val="000E162B"/>
    <w:rsid w:val="000E1697"/>
    <w:rsid w:val="000E1718"/>
    <w:rsid w:val="000E1D6C"/>
    <w:rsid w:val="000E2570"/>
    <w:rsid w:val="000E2751"/>
    <w:rsid w:val="000E2F0F"/>
    <w:rsid w:val="000E32DD"/>
    <w:rsid w:val="000E344E"/>
    <w:rsid w:val="000E3596"/>
    <w:rsid w:val="000E3D9F"/>
    <w:rsid w:val="000E4175"/>
    <w:rsid w:val="000E42A0"/>
    <w:rsid w:val="000E4557"/>
    <w:rsid w:val="000E46F6"/>
    <w:rsid w:val="000E4B74"/>
    <w:rsid w:val="000E533A"/>
    <w:rsid w:val="000E5D55"/>
    <w:rsid w:val="000E607D"/>
    <w:rsid w:val="000E6658"/>
    <w:rsid w:val="000E7282"/>
    <w:rsid w:val="000E740F"/>
    <w:rsid w:val="000E7485"/>
    <w:rsid w:val="000E7BFD"/>
    <w:rsid w:val="000E7E34"/>
    <w:rsid w:val="000F12E4"/>
    <w:rsid w:val="000F1E72"/>
    <w:rsid w:val="000F20BA"/>
    <w:rsid w:val="000F221D"/>
    <w:rsid w:val="000F2EB7"/>
    <w:rsid w:val="000F4102"/>
    <w:rsid w:val="000F42FD"/>
    <w:rsid w:val="000F45C9"/>
    <w:rsid w:val="000F5344"/>
    <w:rsid w:val="000F5915"/>
    <w:rsid w:val="000F5D7A"/>
    <w:rsid w:val="000F6C55"/>
    <w:rsid w:val="000F6C74"/>
    <w:rsid w:val="000F6C8A"/>
    <w:rsid w:val="000F6FF4"/>
    <w:rsid w:val="000F71C6"/>
    <w:rsid w:val="000F7398"/>
    <w:rsid w:val="000F7A0F"/>
    <w:rsid w:val="000F7FFC"/>
    <w:rsid w:val="00100B4A"/>
    <w:rsid w:val="001021A4"/>
    <w:rsid w:val="0010299F"/>
    <w:rsid w:val="00103216"/>
    <w:rsid w:val="0010526B"/>
    <w:rsid w:val="00106021"/>
    <w:rsid w:val="00106507"/>
    <w:rsid w:val="001066AE"/>
    <w:rsid w:val="00107240"/>
    <w:rsid w:val="00107584"/>
    <w:rsid w:val="00107A79"/>
    <w:rsid w:val="00107F9C"/>
    <w:rsid w:val="001113B9"/>
    <w:rsid w:val="001123CA"/>
    <w:rsid w:val="001129D7"/>
    <w:rsid w:val="0011336A"/>
    <w:rsid w:val="001139BF"/>
    <w:rsid w:val="00113C7D"/>
    <w:rsid w:val="00113E34"/>
    <w:rsid w:val="00113F5F"/>
    <w:rsid w:val="001150ED"/>
    <w:rsid w:val="00115158"/>
    <w:rsid w:val="001157EB"/>
    <w:rsid w:val="00115BD9"/>
    <w:rsid w:val="00116411"/>
    <w:rsid w:val="00116CAF"/>
    <w:rsid w:val="001173D1"/>
    <w:rsid w:val="00117F72"/>
    <w:rsid w:val="00120138"/>
    <w:rsid w:val="0012043F"/>
    <w:rsid w:val="00121599"/>
    <w:rsid w:val="00121A51"/>
    <w:rsid w:val="001223BA"/>
    <w:rsid w:val="00122E81"/>
    <w:rsid w:val="00122F4E"/>
    <w:rsid w:val="00122FA0"/>
    <w:rsid w:val="00123387"/>
    <w:rsid w:val="00123396"/>
    <w:rsid w:val="00123566"/>
    <w:rsid w:val="00123CBB"/>
    <w:rsid w:val="00124E1E"/>
    <w:rsid w:val="0012505F"/>
    <w:rsid w:val="001265E4"/>
    <w:rsid w:val="00127315"/>
    <w:rsid w:val="001276F8"/>
    <w:rsid w:val="00127A08"/>
    <w:rsid w:val="00127A20"/>
    <w:rsid w:val="001310FA"/>
    <w:rsid w:val="001315A4"/>
    <w:rsid w:val="00131DFA"/>
    <w:rsid w:val="0013245A"/>
    <w:rsid w:val="0013268E"/>
    <w:rsid w:val="00132920"/>
    <w:rsid w:val="00132BA0"/>
    <w:rsid w:val="00135A4C"/>
    <w:rsid w:val="00135F6A"/>
    <w:rsid w:val="00136FAF"/>
    <w:rsid w:val="001377B2"/>
    <w:rsid w:val="00141B04"/>
    <w:rsid w:val="00141C94"/>
    <w:rsid w:val="00141D17"/>
    <w:rsid w:val="00141D18"/>
    <w:rsid w:val="001426D8"/>
    <w:rsid w:val="001427D9"/>
    <w:rsid w:val="001430D6"/>
    <w:rsid w:val="001447A8"/>
    <w:rsid w:val="001458DB"/>
    <w:rsid w:val="00145A11"/>
    <w:rsid w:val="00145C54"/>
    <w:rsid w:val="00146108"/>
    <w:rsid w:val="001463EF"/>
    <w:rsid w:val="001467D0"/>
    <w:rsid w:val="00150932"/>
    <w:rsid w:val="00151FB1"/>
    <w:rsid w:val="00152311"/>
    <w:rsid w:val="001529BF"/>
    <w:rsid w:val="00152FAE"/>
    <w:rsid w:val="001534F1"/>
    <w:rsid w:val="001535C4"/>
    <w:rsid w:val="00153FB9"/>
    <w:rsid w:val="00154634"/>
    <w:rsid w:val="0015492F"/>
    <w:rsid w:val="0015603C"/>
    <w:rsid w:val="001568C2"/>
    <w:rsid w:val="00156A38"/>
    <w:rsid w:val="00156F16"/>
    <w:rsid w:val="001571F0"/>
    <w:rsid w:val="00157ADD"/>
    <w:rsid w:val="00160392"/>
    <w:rsid w:val="00160916"/>
    <w:rsid w:val="00160A0E"/>
    <w:rsid w:val="00160AC5"/>
    <w:rsid w:val="00162496"/>
    <w:rsid w:val="0016337B"/>
    <w:rsid w:val="00163384"/>
    <w:rsid w:val="00163739"/>
    <w:rsid w:val="00163DB5"/>
    <w:rsid w:val="001640EA"/>
    <w:rsid w:val="001653E5"/>
    <w:rsid w:val="0016558D"/>
    <w:rsid w:val="001656C8"/>
    <w:rsid w:val="00165C67"/>
    <w:rsid w:val="001664E3"/>
    <w:rsid w:val="0016666A"/>
    <w:rsid w:val="00166D34"/>
    <w:rsid w:val="00166F5E"/>
    <w:rsid w:val="0017082B"/>
    <w:rsid w:val="00171038"/>
    <w:rsid w:val="001714AD"/>
    <w:rsid w:val="00171E19"/>
    <w:rsid w:val="00172606"/>
    <w:rsid w:val="00173015"/>
    <w:rsid w:val="001731A0"/>
    <w:rsid w:val="00173B05"/>
    <w:rsid w:val="00174471"/>
    <w:rsid w:val="00175C26"/>
    <w:rsid w:val="0017602A"/>
    <w:rsid w:val="001761C2"/>
    <w:rsid w:val="00176D02"/>
    <w:rsid w:val="00176DBB"/>
    <w:rsid w:val="001773C8"/>
    <w:rsid w:val="00177F70"/>
    <w:rsid w:val="00180536"/>
    <w:rsid w:val="001808F3"/>
    <w:rsid w:val="0018135E"/>
    <w:rsid w:val="001816AC"/>
    <w:rsid w:val="001821E9"/>
    <w:rsid w:val="00183C51"/>
    <w:rsid w:val="00183D71"/>
    <w:rsid w:val="001846E9"/>
    <w:rsid w:val="00184DE4"/>
    <w:rsid w:val="001850D3"/>
    <w:rsid w:val="00185B2B"/>
    <w:rsid w:val="00185E30"/>
    <w:rsid w:val="0018656A"/>
    <w:rsid w:val="00186B8E"/>
    <w:rsid w:val="00186E56"/>
    <w:rsid w:val="0018717F"/>
    <w:rsid w:val="0018787D"/>
    <w:rsid w:val="00187F92"/>
    <w:rsid w:val="00191B82"/>
    <w:rsid w:val="001924A2"/>
    <w:rsid w:val="00192520"/>
    <w:rsid w:val="00192BE9"/>
    <w:rsid w:val="00193264"/>
    <w:rsid w:val="00193666"/>
    <w:rsid w:val="00193667"/>
    <w:rsid w:val="00193AD1"/>
    <w:rsid w:val="00194052"/>
    <w:rsid w:val="00194797"/>
    <w:rsid w:val="001948F8"/>
    <w:rsid w:val="001954E6"/>
    <w:rsid w:val="00195530"/>
    <w:rsid w:val="00195AC1"/>
    <w:rsid w:val="00196095"/>
    <w:rsid w:val="001962E6"/>
    <w:rsid w:val="001965F2"/>
    <w:rsid w:val="0019734C"/>
    <w:rsid w:val="0019771A"/>
    <w:rsid w:val="0019796E"/>
    <w:rsid w:val="001A0127"/>
    <w:rsid w:val="001A0969"/>
    <w:rsid w:val="001A1030"/>
    <w:rsid w:val="001A118F"/>
    <w:rsid w:val="001A3A65"/>
    <w:rsid w:val="001A40A5"/>
    <w:rsid w:val="001A4619"/>
    <w:rsid w:val="001A488B"/>
    <w:rsid w:val="001A5849"/>
    <w:rsid w:val="001A5DAE"/>
    <w:rsid w:val="001A6C30"/>
    <w:rsid w:val="001A7043"/>
    <w:rsid w:val="001A77EA"/>
    <w:rsid w:val="001A7A95"/>
    <w:rsid w:val="001B0135"/>
    <w:rsid w:val="001B02D8"/>
    <w:rsid w:val="001B0534"/>
    <w:rsid w:val="001B0815"/>
    <w:rsid w:val="001B0903"/>
    <w:rsid w:val="001B1FDF"/>
    <w:rsid w:val="001B214F"/>
    <w:rsid w:val="001B2281"/>
    <w:rsid w:val="001B2C72"/>
    <w:rsid w:val="001B2DDC"/>
    <w:rsid w:val="001B3CF4"/>
    <w:rsid w:val="001B4B73"/>
    <w:rsid w:val="001B5699"/>
    <w:rsid w:val="001B56AB"/>
    <w:rsid w:val="001B5BA9"/>
    <w:rsid w:val="001B5D46"/>
    <w:rsid w:val="001B5FA0"/>
    <w:rsid w:val="001B68B4"/>
    <w:rsid w:val="001B7983"/>
    <w:rsid w:val="001B7BBF"/>
    <w:rsid w:val="001C08C7"/>
    <w:rsid w:val="001C0BA3"/>
    <w:rsid w:val="001C20B0"/>
    <w:rsid w:val="001C2559"/>
    <w:rsid w:val="001C38AE"/>
    <w:rsid w:val="001C39AA"/>
    <w:rsid w:val="001C3D03"/>
    <w:rsid w:val="001C4815"/>
    <w:rsid w:val="001C5B86"/>
    <w:rsid w:val="001C6772"/>
    <w:rsid w:val="001C694D"/>
    <w:rsid w:val="001C6F00"/>
    <w:rsid w:val="001C7013"/>
    <w:rsid w:val="001C79AF"/>
    <w:rsid w:val="001C7BE9"/>
    <w:rsid w:val="001D0345"/>
    <w:rsid w:val="001D0610"/>
    <w:rsid w:val="001D0A04"/>
    <w:rsid w:val="001D0B6F"/>
    <w:rsid w:val="001D11FA"/>
    <w:rsid w:val="001D1811"/>
    <w:rsid w:val="001D1B42"/>
    <w:rsid w:val="001D286B"/>
    <w:rsid w:val="001D2C5E"/>
    <w:rsid w:val="001D349B"/>
    <w:rsid w:val="001D4056"/>
    <w:rsid w:val="001D4142"/>
    <w:rsid w:val="001D453F"/>
    <w:rsid w:val="001D4900"/>
    <w:rsid w:val="001D5621"/>
    <w:rsid w:val="001D6591"/>
    <w:rsid w:val="001D66BF"/>
    <w:rsid w:val="001D68D5"/>
    <w:rsid w:val="001D7393"/>
    <w:rsid w:val="001D75B4"/>
    <w:rsid w:val="001D773C"/>
    <w:rsid w:val="001E05C6"/>
    <w:rsid w:val="001E1B94"/>
    <w:rsid w:val="001E25DF"/>
    <w:rsid w:val="001E2B51"/>
    <w:rsid w:val="001E31A8"/>
    <w:rsid w:val="001E392F"/>
    <w:rsid w:val="001E580D"/>
    <w:rsid w:val="001E5855"/>
    <w:rsid w:val="001E60B5"/>
    <w:rsid w:val="001E6ABE"/>
    <w:rsid w:val="001E6F7A"/>
    <w:rsid w:val="001E6F8E"/>
    <w:rsid w:val="001E7350"/>
    <w:rsid w:val="001E7562"/>
    <w:rsid w:val="001F0415"/>
    <w:rsid w:val="001F04A7"/>
    <w:rsid w:val="001F0AA3"/>
    <w:rsid w:val="001F1675"/>
    <w:rsid w:val="001F1C30"/>
    <w:rsid w:val="001F211A"/>
    <w:rsid w:val="001F29E1"/>
    <w:rsid w:val="001F3C87"/>
    <w:rsid w:val="001F3F2A"/>
    <w:rsid w:val="001F4384"/>
    <w:rsid w:val="001F4601"/>
    <w:rsid w:val="001F4980"/>
    <w:rsid w:val="001F49A8"/>
    <w:rsid w:val="001F4A43"/>
    <w:rsid w:val="001F4EEE"/>
    <w:rsid w:val="001F58CD"/>
    <w:rsid w:val="001F5C4A"/>
    <w:rsid w:val="001F6877"/>
    <w:rsid w:val="001F694C"/>
    <w:rsid w:val="001F69E2"/>
    <w:rsid w:val="001F6F78"/>
    <w:rsid w:val="00200633"/>
    <w:rsid w:val="00200ECA"/>
    <w:rsid w:val="00201A72"/>
    <w:rsid w:val="002028D7"/>
    <w:rsid w:val="00202CF8"/>
    <w:rsid w:val="00202E05"/>
    <w:rsid w:val="0020330B"/>
    <w:rsid w:val="0020462C"/>
    <w:rsid w:val="00205621"/>
    <w:rsid w:val="00206186"/>
    <w:rsid w:val="00206C0E"/>
    <w:rsid w:val="002073A1"/>
    <w:rsid w:val="002102B2"/>
    <w:rsid w:val="002104A1"/>
    <w:rsid w:val="002105B8"/>
    <w:rsid w:val="002105D2"/>
    <w:rsid w:val="00210C65"/>
    <w:rsid w:val="0021101C"/>
    <w:rsid w:val="00211047"/>
    <w:rsid w:val="00213282"/>
    <w:rsid w:val="0021347E"/>
    <w:rsid w:val="0021381C"/>
    <w:rsid w:val="002138B8"/>
    <w:rsid w:val="00213B21"/>
    <w:rsid w:val="00214437"/>
    <w:rsid w:val="00214A27"/>
    <w:rsid w:val="00214A76"/>
    <w:rsid w:val="00215305"/>
    <w:rsid w:val="00215437"/>
    <w:rsid w:val="00215CE8"/>
    <w:rsid w:val="00216056"/>
    <w:rsid w:val="00216371"/>
    <w:rsid w:val="00216843"/>
    <w:rsid w:val="00217279"/>
    <w:rsid w:val="00217DFA"/>
    <w:rsid w:val="002202CF"/>
    <w:rsid w:val="002216B6"/>
    <w:rsid w:val="00221B16"/>
    <w:rsid w:val="002227FB"/>
    <w:rsid w:val="00222F18"/>
    <w:rsid w:val="0022328D"/>
    <w:rsid w:val="002232F9"/>
    <w:rsid w:val="002233A7"/>
    <w:rsid w:val="002233BB"/>
    <w:rsid w:val="00223404"/>
    <w:rsid w:val="002235BE"/>
    <w:rsid w:val="00223AB1"/>
    <w:rsid w:val="002243F1"/>
    <w:rsid w:val="00224656"/>
    <w:rsid w:val="00224AD1"/>
    <w:rsid w:val="00224B29"/>
    <w:rsid w:val="002259F5"/>
    <w:rsid w:val="00225F7F"/>
    <w:rsid w:val="002263FC"/>
    <w:rsid w:val="002264B2"/>
    <w:rsid w:val="00226701"/>
    <w:rsid w:val="00226F1C"/>
    <w:rsid w:val="0022757F"/>
    <w:rsid w:val="00227841"/>
    <w:rsid w:val="00227E56"/>
    <w:rsid w:val="00230992"/>
    <w:rsid w:val="00230B5F"/>
    <w:rsid w:val="00231069"/>
    <w:rsid w:val="00232F67"/>
    <w:rsid w:val="00232FC2"/>
    <w:rsid w:val="00233D0D"/>
    <w:rsid w:val="00233FB1"/>
    <w:rsid w:val="00234C1D"/>
    <w:rsid w:val="00234F3A"/>
    <w:rsid w:val="002354EB"/>
    <w:rsid w:val="002369BA"/>
    <w:rsid w:val="00236F0B"/>
    <w:rsid w:val="00237B7A"/>
    <w:rsid w:val="00240012"/>
    <w:rsid w:val="002401BD"/>
    <w:rsid w:val="0024021B"/>
    <w:rsid w:val="0024218C"/>
    <w:rsid w:val="002428A3"/>
    <w:rsid w:val="002430E3"/>
    <w:rsid w:val="002434E1"/>
    <w:rsid w:val="00243988"/>
    <w:rsid w:val="002440CC"/>
    <w:rsid w:val="0024470A"/>
    <w:rsid w:val="00244721"/>
    <w:rsid w:val="002449B2"/>
    <w:rsid w:val="00244DAF"/>
    <w:rsid w:val="00246387"/>
    <w:rsid w:val="00246D9E"/>
    <w:rsid w:val="00250473"/>
    <w:rsid w:val="00250A19"/>
    <w:rsid w:val="00251719"/>
    <w:rsid w:val="00252DEC"/>
    <w:rsid w:val="002534D2"/>
    <w:rsid w:val="00253610"/>
    <w:rsid w:val="00254D69"/>
    <w:rsid w:val="00254E9C"/>
    <w:rsid w:val="002558BA"/>
    <w:rsid w:val="00255E41"/>
    <w:rsid w:val="00256A9E"/>
    <w:rsid w:val="00257428"/>
    <w:rsid w:val="0025797F"/>
    <w:rsid w:val="00260396"/>
    <w:rsid w:val="00260992"/>
    <w:rsid w:val="0026259B"/>
    <w:rsid w:val="00262BB3"/>
    <w:rsid w:val="00263227"/>
    <w:rsid w:val="002636AD"/>
    <w:rsid w:val="00264DFC"/>
    <w:rsid w:val="00265275"/>
    <w:rsid w:val="002655E7"/>
    <w:rsid w:val="00265736"/>
    <w:rsid w:val="0026579B"/>
    <w:rsid w:val="00266A18"/>
    <w:rsid w:val="00266E2C"/>
    <w:rsid w:val="002674A6"/>
    <w:rsid w:val="00267B91"/>
    <w:rsid w:val="00267D96"/>
    <w:rsid w:val="00270F71"/>
    <w:rsid w:val="00271689"/>
    <w:rsid w:val="0027179C"/>
    <w:rsid w:val="00271982"/>
    <w:rsid w:val="00271B73"/>
    <w:rsid w:val="00271D5B"/>
    <w:rsid w:val="00272249"/>
    <w:rsid w:val="00272752"/>
    <w:rsid w:val="00272ADF"/>
    <w:rsid w:val="002731DE"/>
    <w:rsid w:val="002731FF"/>
    <w:rsid w:val="0027327D"/>
    <w:rsid w:val="0027386A"/>
    <w:rsid w:val="00273A28"/>
    <w:rsid w:val="00274887"/>
    <w:rsid w:val="00275474"/>
    <w:rsid w:val="002754FE"/>
    <w:rsid w:val="00275D0D"/>
    <w:rsid w:val="00275DF0"/>
    <w:rsid w:val="00276526"/>
    <w:rsid w:val="002766FB"/>
    <w:rsid w:val="00276BE5"/>
    <w:rsid w:val="00276F17"/>
    <w:rsid w:val="00276FEA"/>
    <w:rsid w:val="00277007"/>
    <w:rsid w:val="00277278"/>
    <w:rsid w:val="00277A73"/>
    <w:rsid w:val="00280377"/>
    <w:rsid w:val="00280930"/>
    <w:rsid w:val="00281600"/>
    <w:rsid w:val="002819AF"/>
    <w:rsid w:val="00281E0F"/>
    <w:rsid w:val="002820AD"/>
    <w:rsid w:val="00282A63"/>
    <w:rsid w:val="00283260"/>
    <w:rsid w:val="00283919"/>
    <w:rsid w:val="00283B59"/>
    <w:rsid w:val="002841E1"/>
    <w:rsid w:val="00284D1D"/>
    <w:rsid w:val="00285142"/>
    <w:rsid w:val="002851FF"/>
    <w:rsid w:val="00286B6E"/>
    <w:rsid w:val="00286C6E"/>
    <w:rsid w:val="00287409"/>
    <w:rsid w:val="00287548"/>
    <w:rsid w:val="00287E4B"/>
    <w:rsid w:val="002900D6"/>
    <w:rsid w:val="00291206"/>
    <w:rsid w:val="0029224B"/>
    <w:rsid w:val="0029311E"/>
    <w:rsid w:val="00293848"/>
    <w:rsid w:val="0029398C"/>
    <w:rsid w:val="00293C8F"/>
    <w:rsid w:val="0029513B"/>
    <w:rsid w:val="002953D3"/>
    <w:rsid w:val="002957E0"/>
    <w:rsid w:val="00296389"/>
    <w:rsid w:val="002A0101"/>
    <w:rsid w:val="002A0637"/>
    <w:rsid w:val="002A0B72"/>
    <w:rsid w:val="002A144E"/>
    <w:rsid w:val="002A16CC"/>
    <w:rsid w:val="002A1A46"/>
    <w:rsid w:val="002A22D0"/>
    <w:rsid w:val="002A23A3"/>
    <w:rsid w:val="002A2BB8"/>
    <w:rsid w:val="002A2E90"/>
    <w:rsid w:val="002A37EF"/>
    <w:rsid w:val="002A4C0C"/>
    <w:rsid w:val="002A4C49"/>
    <w:rsid w:val="002A4F32"/>
    <w:rsid w:val="002A538F"/>
    <w:rsid w:val="002A565A"/>
    <w:rsid w:val="002A5736"/>
    <w:rsid w:val="002A6227"/>
    <w:rsid w:val="002A63B9"/>
    <w:rsid w:val="002A68CF"/>
    <w:rsid w:val="002A6A8D"/>
    <w:rsid w:val="002A75C1"/>
    <w:rsid w:val="002A78EE"/>
    <w:rsid w:val="002A7D48"/>
    <w:rsid w:val="002B013E"/>
    <w:rsid w:val="002B0167"/>
    <w:rsid w:val="002B0646"/>
    <w:rsid w:val="002B0DD2"/>
    <w:rsid w:val="002B0E50"/>
    <w:rsid w:val="002B1003"/>
    <w:rsid w:val="002B1866"/>
    <w:rsid w:val="002B22F0"/>
    <w:rsid w:val="002B25C3"/>
    <w:rsid w:val="002B2A35"/>
    <w:rsid w:val="002B2A94"/>
    <w:rsid w:val="002B324F"/>
    <w:rsid w:val="002B380A"/>
    <w:rsid w:val="002B3AA1"/>
    <w:rsid w:val="002B3D37"/>
    <w:rsid w:val="002B45D0"/>
    <w:rsid w:val="002B47CE"/>
    <w:rsid w:val="002B493E"/>
    <w:rsid w:val="002B49FE"/>
    <w:rsid w:val="002B4B0D"/>
    <w:rsid w:val="002B527F"/>
    <w:rsid w:val="002B53C3"/>
    <w:rsid w:val="002B5D57"/>
    <w:rsid w:val="002B6660"/>
    <w:rsid w:val="002B6F38"/>
    <w:rsid w:val="002B71DB"/>
    <w:rsid w:val="002B788F"/>
    <w:rsid w:val="002B7AFD"/>
    <w:rsid w:val="002C03CD"/>
    <w:rsid w:val="002C1099"/>
    <w:rsid w:val="002C11E4"/>
    <w:rsid w:val="002C18F0"/>
    <w:rsid w:val="002C1C8A"/>
    <w:rsid w:val="002C2223"/>
    <w:rsid w:val="002C25B6"/>
    <w:rsid w:val="002C2908"/>
    <w:rsid w:val="002C3985"/>
    <w:rsid w:val="002C461C"/>
    <w:rsid w:val="002C4835"/>
    <w:rsid w:val="002C5339"/>
    <w:rsid w:val="002C54BA"/>
    <w:rsid w:val="002C57A1"/>
    <w:rsid w:val="002C59AD"/>
    <w:rsid w:val="002C6191"/>
    <w:rsid w:val="002C653C"/>
    <w:rsid w:val="002C7191"/>
    <w:rsid w:val="002C7C62"/>
    <w:rsid w:val="002D091D"/>
    <w:rsid w:val="002D1509"/>
    <w:rsid w:val="002D1E73"/>
    <w:rsid w:val="002D229F"/>
    <w:rsid w:val="002D297C"/>
    <w:rsid w:val="002D2FA4"/>
    <w:rsid w:val="002D3205"/>
    <w:rsid w:val="002D3FFC"/>
    <w:rsid w:val="002D4D5A"/>
    <w:rsid w:val="002D4E24"/>
    <w:rsid w:val="002D5077"/>
    <w:rsid w:val="002D538E"/>
    <w:rsid w:val="002D618A"/>
    <w:rsid w:val="002D748C"/>
    <w:rsid w:val="002D74CB"/>
    <w:rsid w:val="002D789A"/>
    <w:rsid w:val="002D7C48"/>
    <w:rsid w:val="002D7DE0"/>
    <w:rsid w:val="002D7E2B"/>
    <w:rsid w:val="002E0416"/>
    <w:rsid w:val="002E0AB2"/>
    <w:rsid w:val="002E10C8"/>
    <w:rsid w:val="002E1B54"/>
    <w:rsid w:val="002E2173"/>
    <w:rsid w:val="002E362C"/>
    <w:rsid w:val="002E3EA3"/>
    <w:rsid w:val="002E5391"/>
    <w:rsid w:val="002E579B"/>
    <w:rsid w:val="002E589B"/>
    <w:rsid w:val="002E6531"/>
    <w:rsid w:val="002E6550"/>
    <w:rsid w:val="002E73E6"/>
    <w:rsid w:val="002E7612"/>
    <w:rsid w:val="002F014D"/>
    <w:rsid w:val="002F0B99"/>
    <w:rsid w:val="002F0EB2"/>
    <w:rsid w:val="002F1076"/>
    <w:rsid w:val="002F1561"/>
    <w:rsid w:val="002F197B"/>
    <w:rsid w:val="002F1D84"/>
    <w:rsid w:val="002F2399"/>
    <w:rsid w:val="002F2D7C"/>
    <w:rsid w:val="002F3495"/>
    <w:rsid w:val="002F3C11"/>
    <w:rsid w:val="002F5EF5"/>
    <w:rsid w:val="002F605A"/>
    <w:rsid w:val="002F62A0"/>
    <w:rsid w:val="002F6EB4"/>
    <w:rsid w:val="002F707E"/>
    <w:rsid w:val="002F7B2E"/>
    <w:rsid w:val="00300354"/>
    <w:rsid w:val="0030047A"/>
    <w:rsid w:val="00300C63"/>
    <w:rsid w:val="0030127E"/>
    <w:rsid w:val="00301493"/>
    <w:rsid w:val="00301737"/>
    <w:rsid w:val="0030285C"/>
    <w:rsid w:val="00303690"/>
    <w:rsid w:val="00303A4C"/>
    <w:rsid w:val="00303E12"/>
    <w:rsid w:val="00304649"/>
    <w:rsid w:val="00305A74"/>
    <w:rsid w:val="00305A77"/>
    <w:rsid w:val="00306053"/>
    <w:rsid w:val="0030622A"/>
    <w:rsid w:val="0030640D"/>
    <w:rsid w:val="0030755E"/>
    <w:rsid w:val="00307805"/>
    <w:rsid w:val="00307B02"/>
    <w:rsid w:val="0031001E"/>
    <w:rsid w:val="00310774"/>
    <w:rsid w:val="00310C02"/>
    <w:rsid w:val="00312C85"/>
    <w:rsid w:val="00312CD1"/>
    <w:rsid w:val="00312E7F"/>
    <w:rsid w:val="00313367"/>
    <w:rsid w:val="003134ED"/>
    <w:rsid w:val="00314087"/>
    <w:rsid w:val="00314C85"/>
    <w:rsid w:val="003153F1"/>
    <w:rsid w:val="00315EFF"/>
    <w:rsid w:val="0031608E"/>
    <w:rsid w:val="003169F8"/>
    <w:rsid w:val="00316E00"/>
    <w:rsid w:val="00316FC0"/>
    <w:rsid w:val="00316FE5"/>
    <w:rsid w:val="0031791A"/>
    <w:rsid w:val="00317C3E"/>
    <w:rsid w:val="00320965"/>
    <w:rsid w:val="00320A01"/>
    <w:rsid w:val="003214F6"/>
    <w:rsid w:val="00322407"/>
    <w:rsid w:val="00323AF5"/>
    <w:rsid w:val="00323BCF"/>
    <w:rsid w:val="00324007"/>
    <w:rsid w:val="00324250"/>
    <w:rsid w:val="00325396"/>
    <w:rsid w:val="0032581A"/>
    <w:rsid w:val="0032583C"/>
    <w:rsid w:val="00325D12"/>
    <w:rsid w:val="003262A6"/>
    <w:rsid w:val="00326F65"/>
    <w:rsid w:val="00327E3F"/>
    <w:rsid w:val="00330471"/>
    <w:rsid w:val="00330477"/>
    <w:rsid w:val="00330620"/>
    <w:rsid w:val="00330D8C"/>
    <w:rsid w:val="00331280"/>
    <w:rsid w:val="00331591"/>
    <w:rsid w:val="003320EE"/>
    <w:rsid w:val="00332239"/>
    <w:rsid w:val="003329A4"/>
    <w:rsid w:val="00332C20"/>
    <w:rsid w:val="00333BEC"/>
    <w:rsid w:val="0033423B"/>
    <w:rsid w:val="00334522"/>
    <w:rsid w:val="00334B19"/>
    <w:rsid w:val="00335252"/>
    <w:rsid w:val="00335711"/>
    <w:rsid w:val="0033620E"/>
    <w:rsid w:val="00336AE4"/>
    <w:rsid w:val="00337D18"/>
    <w:rsid w:val="00337D9E"/>
    <w:rsid w:val="00340188"/>
    <w:rsid w:val="00340BE3"/>
    <w:rsid w:val="00341830"/>
    <w:rsid w:val="00341984"/>
    <w:rsid w:val="003429BE"/>
    <w:rsid w:val="003431D7"/>
    <w:rsid w:val="0034385B"/>
    <w:rsid w:val="00343AD5"/>
    <w:rsid w:val="0034408D"/>
    <w:rsid w:val="00344D3F"/>
    <w:rsid w:val="00345747"/>
    <w:rsid w:val="00345B36"/>
    <w:rsid w:val="00346D11"/>
    <w:rsid w:val="00346E30"/>
    <w:rsid w:val="00347285"/>
    <w:rsid w:val="00347365"/>
    <w:rsid w:val="003473DB"/>
    <w:rsid w:val="00347892"/>
    <w:rsid w:val="00347D0C"/>
    <w:rsid w:val="00350408"/>
    <w:rsid w:val="0035158D"/>
    <w:rsid w:val="00351E25"/>
    <w:rsid w:val="0035243D"/>
    <w:rsid w:val="00352739"/>
    <w:rsid w:val="00352A34"/>
    <w:rsid w:val="003540B4"/>
    <w:rsid w:val="00354153"/>
    <w:rsid w:val="0035491C"/>
    <w:rsid w:val="00354FC7"/>
    <w:rsid w:val="00355DAC"/>
    <w:rsid w:val="0035614F"/>
    <w:rsid w:val="00356AA9"/>
    <w:rsid w:val="00356C75"/>
    <w:rsid w:val="00356D37"/>
    <w:rsid w:val="0035704A"/>
    <w:rsid w:val="0035729D"/>
    <w:rsid w:val="003572A3"/>
    <w:rsid w:val="003572B4"/>
    <w:rsid w:val="0036003D"/>
    <w:rsid w:val="0036063F"/>
    <w:rsid w:val="00360F3D"/>
    <w:rsid w:val="00361612"/>
    <w:rsid w:val="003623A4"/>
    <w:rsid w:val="003626B4"/>
    <w:rsid w:val="00362ED4"/>
    <w:rsid w:val="003637A0"/>
    <w:rsid w:val="00364360"/>
    <w:rsid w:val="003643E3"/>
    <w:rsid w:val="003648EE"/>
    <w:rsid w:val="00364CCD"/>
    <w:rsid w:val="00365566"/>
    <w:rsid w:val="003666E6"/>
    <w:rsid w:val="00367BAD"/>
    <w:rsid w:val="003729A9"/>
    <w:rsid w:val="00372B9A"/>
    <w:rsid w:val="00372DF6"/>
    <w:rsid w:val="00372F19"/>
    <w:rsid w:val="0037386B"/>
    <w:rsid w:val="00375028"/>
    <w:rsid w:val="003751E7"/>
    <w:rsid w:val="00375D7B"/>
    <w:rsid w:val="003763A4"/>
    <w:rsid w:val="00376FC7"/>
    <w:rsid w:val="003776F4"/>
    <w:rsid w:val="003803D7"/>
    <w:rsid w:val="003804A2"/>
    <w:rsid w:val="0038098B"/>
    <w:rsid w:val="00380ACB"/>
    <w:rsid w:val="00380F06"/>
    <w:rsid w:val="00381566"/>
    <w:rsid w:val="00381794"/>
    <w:rsid w:val="0038213A"/>
    <w:rsid w:val="003821F7"/>
    <w:rsid w:val="00382559"/>
    <w:rsid w:val="00382C3F"/>
    <w:rsid w:val="00383AB1"/>
    <w:rsid w:val="00383C18"/>
    <w:rsid w:val="00383C88"/>
    <w:rsid w:val="00384662"/>
    <w:rsid w:val="003850F9"/>
    <w:rsid w:val="0038567B"/>
    <w:rsid w:val="003857A7"/>
    <w:rsid w:val="003864ED"/>
    <w:rsid w:val="00386BFA"/>
    <w:rsid w:val="003878C5"/>
    <w:rsid w:val="00387BC9"/>
    <w:rsid w:val="00390F41"/>
    <w:rsid w:val="003916BE"/>
    <w:rsid w:val="00391C6C"/>
    <w:rsid w:val="0039274C"/>
    <w:rsid w:val="00393C7A"/>
    <w:rsid w:val="003945E5"/>
    <w:rsid w:val="0039599E"/>
    <w:rsid w:val="0039674E"/>
    <w:rsid w:val="003968A9"/>
    <w:rsid w:val="00396D65"/>
    <w:rsid w:val="0039728D"/>
    <w:rsid w:val="003978C6"/>
    <w:rsid w:val="003A04DA"/>
    <w:rsid w:val="003A0B7B"/>
    <w:rsid w:val="003A0FB3"/>
    <w:rsid w:val="003A28AB"/>
    <w:rsid w:val="003A4B86"/>
    <w:rsid w:val="003A51C0"/>
    <w:rsid w:val="003A6A69"/>
    <w:rsid w:val="003B0163"/>
    <w:rsid w:val="003B01BE"/>
    <w:rsid w:val="003B0899"/>
    <w:rsid w:val="003B09F3"/>
    <w:rsid w:val="003B1013"/>
    <w:rsid w:val="003B1A59"/>
    <w:rsid w:val="003B1EC9"/>
    <w:rsid w:val="003B2006"/>
    <w:rsid w:val="003B21D1"/>
    <w:rsid w:val="003B3799"/>
    <w:rsid w:val="003B3B39"/>
    <w:rsid w:val="003B42FC"/>
    <w:rsid w:val="003B44F5"/>
    <w:rsid w:val="003B5036"/>
    <w:rsid w:val="003B50F5"/>
    <w:rsid w:val="003B5606"/>
    <w:rsid w:val="003B58D4"/>
    <w:rsid w:val="003B59B8"/>
    <w:rsid w:val="003B5CB1"/>
    <w:rsid w:val="003B6176"/>
    <w:rsid w:val="003B61F1"/>
    <w:rsid w:val="003B6996"/>
    <w:rsid w:val="003B6C7D"/>
    <w:rsid w:val="003B772C"/>
    <w:rsid w:val="003C0096"/>
    <w:rsid w:val="003C11D8"/>
    <w:rsid w:val="003C13E8"/>
    <w:rsid w:val="003C17D9"/>
    <w:rsid w:val="003C30E9"/>
    <w:rsid w:val="003C3FD8"/>
    <w:rsid w:val="003C491A"/>
    <w:rsid w:val="003C5EF8"/>
    <w:rsid w:val="003C6464"/>
    <w:rsid w:val="003C6A28"/>
    <w:rsid w:val="003D0FBC"/>
    <w:rsid w:val="003D11B5"/>
    <w:rsid w:val="003D1B01"/>
    <w:rsid w:val="003D1D02"/>
    <w:rsid w:val="003D274D"/>
    <w:rsid w:val="003D2B44"/>
    <w:rsid w:val="003D2CD3"/>
    <w:rsid w:val="003D2D2B"/>
    <w:rsid w:val="003D2E18"/>
    <w:rsid w:val="003D3411"/>
    <w:rsid w:val="003D4A99"/>
    <w:rsid w:val="003D4B48"/>
    <w:rsid w:val="003D5145"/>
    <w:rsid w:val="003D53AC"/>
    <w:rsid w:val="003D5692"/>
    <w:rsid w:val="003D5732"/>
    <w:rsid w:val="003D5DE7"/>
    <w:rsid w:val="003D624C"/>
    <w:rsid w:val="003D6569"/>
    <w:rsid w:val="003D7361"/>
    <w:rsid w:val="003D7864"/>
    <w:rsid w:val="003E01ED"/>
    <w:rsid w:val="003E02C1"/>
    <w:rsid w:val="003E04BF"/>
    <w:rsid w:val="003E0853"/>
    <w:rsid w:val="003E0D45"/>
    <w:rsid w:val="003E0DEC"/>
    <w:rsid w:val="003E1542"/>
    <w:rsid w:val="003E1B97"/>
    <w:rsid w:val="003E21BB"/>
    <w:rsid w:val="003E2CA0"/>
    <w:rsid w:val="003E2DD2"/>
    <w:rsid w:val="003E2FA1"/>
    <w:rsid w:val="003E34EB"/>
    <w:rsid w:val="003E35D5"/>
    <w:rsid w:val="003E3A40"/>
    <w:rsid w:val="003E45EC"/>
    <w:rsid w:val="003E4783"/>
    <w:rsid w:val="003E4A63"/>
    <w:rsid w:val="003E4D5B"/>
    <w:rsid w:val="003E4F98"/>
    <w:rsid w:val="003E52E0"/>
    <w:rsid w:val="003E538D"/>
    <w:rsid w:val="003E5C97"/>
    <w:rsid w:val="003E6068"/>
    <w:rsid w:val="003E73EF"/>
    <w:rsid w:val="003E7DD3"/>
    <w:rsid w:val="003F0703"/>
    <w:rsid w:val="003F0FA1"/>
    <w:rsid w:val="003F1544"/>
    <w:rsid w:val="003F183F"/>
    <w:rsid w:val="003F19F6"/>
    <w:rsid w:val="003F1B65"/>
    <w:rsid w:val="003F1F7D"/>
    <w:rsid w:val="003F207E"/>
    <w:rsid w:val="003F218E"/>
    <w:rsid w:val="003F23B4"/>
    <w:rsid w:val="003F2CF7"/>
    <w:rsid w:val="003F2FEF"/>
    <w:rsid w:val="003F465D"/>
    <w:rsid w:val="003F4F0E"/>
    <w:rsid w:val="003F50C9"/>
    <w:rsid w:val="003F5B03"/>
    <w:rsid w:val="003F5F89"/>
    <w:rsid w:val="003F6224"/>
    <w:rsid w:val="004002C0"/>
    <w:rsid w:val="0040094C"/>
    <w:rsid w:val="004009E0"/>
    <w:rsid w:val="004019E4"/>
    <w:rsid w:val="00401E2B"/>
    <w:rsid w:val="004020B9"/>
    <w:rsid w:val="00402E8A"/>
    <w:rsid w:val="0040311B"/>
    <w:rsid w:val="00403F7A"/>
    <w:rsid w:val="0040411E"/>
    <w:rsid w:val="0040422A"/>
    <w:rsid w:val="004042A6"/>
    <w:rsid w:val="00404BCE"/>
    <w:rsid w:val="0040526B"/>
    <w:rsid w:val="00405FC5"/>
    <w:rsid w:val="004063C1"/>
    <w:rsid w:val="00406D03"/>
    <w:rsid w:val="00407B79"/>
    <w:rsid w:val="00410239"/>
    <w:rsid w:val="00410C06"/>
    <w:rsid w:val="00410D22"/>
    <w:rsid w:val="00410F73"/>
    <w:rsid w:val="004114D8"/>
    <w:rsid w:val="00411AF9"/>
    <w:rsid w:val="00411E7A"/>
    <w:rsid w:val="00411E94"/>
    <w:rsid w:val="004121A3"/>
    <w:rsid w:val="004127C6"/>
    <w:rsid w:val="00412938"/>
    <w:rsid w:val="00412C7D"/>
    <w:rsid w:val="004135D4"/>
    <w:rsid w:val="004138B0"/>
    <w:rsid w:val="00414A2A"/>
    <w:rsid w:val="00414E3A"/>
    <w:rsid w:val="0041621D"/>
    <w:rsid w:val="00416F73"/>
    <w:rsid w:val="00417601"/>
    <w:rsid w:val="004176CD"/>
    <w:rsid w:val="0041788F"/>
    <w:rsid w:val="004200AD"/>
    <w:rsid w:val="004202FB"/>
    <w:rsid w:val="0042099F"/>
    <w:rsid w:val="00420F1A"/>
    <w:rsid w:val="0042162A"/>
    <w:rsid w:val="00422C67"/>
    <w:rsid w:val="00422CCA"/>
    <w:rsid w:val="0042373A"/>
    <w:rsid w:val="00423781"/>
    <w:rsid w:val="00424499"/>
    <w:rsid w:val="0042493B"/>
    <w:rsid w:val="004255FD"/>
    <w:rsid w:val="00425B31"/>
    <w:rsid w:val="00431601"/>
    <w:rsid w:val="00431730"/>
    <w:rsid w:val="00431EDD"/>
    <w:rsid w:val="00431EFC"/>
    <w:rsid w:val="00432089"/>
    <w:rsid w:val="00432BF8"/>
    <w:rsid w:val="004330FB"/>
    <w:rsid w:val="004339AD"/>
    <w:rsid w:val="00434C1E"/>
    <w:rsid w:val="004355BF"/>
    <w:rsid w:val="00435F33"/>
    <w:rsid w:val="0043626D"/>
    <w:rsid w:val="00436D2F"/>
    <w:rsid w:val="00437223"/>
    <w:rsid w:val="00440099"/>
    <w:rsid w:val="004406AB"/>
    <w:rsid w:val="00441409"/>
    <w:rsid w:val="004414B3"/>
    <w:rsid w:val="004415A4"/>
    <w:rsid w:val="0044179F"/>
    <w:rsid w:val="00442CC5"/>
    <w:rsid w:val="00442E24"/>
    <w:rsid w:val="00443507"/>
    <w:rsid w:val="00443705"/>
    <w:rsid w:val="00443D4D"/>
    <w:rsid w:val="004446CD"/>
    <w:rsid w:val="004447B1"/>
    <w:rsid w:val="0044548E"/>
    <w:rsid w:val="00445682"/>
    <w:rsid w:val="004456C4"/>
    <w:rsid w:val="004459D3"/>
    <w:rsid w:val="0044646E"/>
    <w:rsid w:val="00446510"/>
    <w:rsid w:val="00446B35"/>
    <w:rsid w:val="00446B5D"/>
    <w:rsid w:val="004475A3"/>
    <w:rsid w:val="004477D9"/>
    <w:rsid w:val="0044782D"/>
    <w:rsid w:val="00447BBE"/>
    <w:rsid w:val="00447C94"/>
    <w:rsid w:val="00450D95"/>
    <w:rsid w:val="00451A19"/>
    <w:rsid w:val="00451DDD"/>
    <w:rsid w:val="00451F75"/>
    <w:rsid w:val="004520C4"/>
    <w:rsid w:val="00452558"/>
    <w:rsid w:val="0045257B"/>
    <w:rsid w:val="00452AFC"/>
    <w:rsid w:val="00452EFF"/>
    <w:rsid w:val="00453663"/>
    <w:rsid w:val="0045386B"/>
    <w:rsid w:val="00453FCF"/>
    <w:rsid w:val="0045413F"/>
    <w:rsid w:val="00454608"/>
    <w:rsid w:val="00455AB1"/>
    <w:rsid w:val="00456066"/>
    <w:rsid w:val="00456CC9"/>
    <w:rsid w:val="00457A3F"/>
    <w:rsid w:val="00457AF2"/>
    <w:rsid w:val="00457C83"/>
    <w:rsid w:val="00457D67"/>
    <w:rsid w:val="00460F68"/>
    <w:rsid w:val="00460FC4"/>
    <w:rsid w:val="00461455"/>
    <w:rsid w:val="00461686"/>
    <w:rsid w:val="0046183D"/>
    <w:rsid w:val="00461880"/>
    <w:rsid w:val="00461A03"/>
    <w:rsid w:val="00462F86"/>
    <w:rsid w:val="00463BE9"/>
    <w:rsid w:val="00463DC2"/>
    <w:rsid w:val="00463ED4"/>
    <w:rsid w:val="004642F8"/>
    <w:rsid w:val="00464377"/>
    <w:rsid w:val="00464E4D"/>
    <w:rsid w:val="0046507C"/>
    <w:rsid w:val="00465560"/>
    <w:rsid w:val="00466A39"/>
    <w:rsid w:val="00466F7C"/>
    <w:rsid w:val="00466FBC"/>
    <w:rsid w:val="00467FF1"/>
    <w:rsid w:val="004704A1"/>
    <w:rsid w:val="00470C17"/>
    <w:rsid w:val="00471C4A"/>
    <w:rsid w:val="004732E7"/>
    <w:rsid w:val="0047388F"/>
    <w:rsid w:val="004738DD"/>
    <w:rsid w:val="004744A8"/>
    <w:rsid w:val="004746CC"/>
    <w:rsid w:val="00474DC6"/>
    <w:rsid w:val="004757F7"/>
    <w:rsid w:val="00475F13"/>
    <w:rsid w:val="00476388"/>
    <w:rsid w:val="00476585"/>
    <w:rsid w:val="00476F52"/>
    <w:rsid w:val="0047714D"/>
    <w:rsid w:val="00477FBD"/>
    <w:rsid w:val="0048012F"/>
    <w:rsid w:val="00480260"/>
    <w:rsid w:val="00480462"/>
    <w:rsid w:val="00480970"/>
    <w:rsid w:val="00480C0C"/>
    <w:rsid w:val="00480F1C"/>
    <w:rsid w:val="004812BB"/>
    <w:rsid w:val="004823A8"/>
    <w:rsid w:val="004825E0"/>
    <w:rsid w:val="004828C5"/>
    <w:rsid w:val="00482CA9"/>
    <w:rsid w:val="00483108"/>
    <w:rsid w:val="004834EE"/>
    <w:rsid w:val="00483D41"/>
    <w:rsid w:val="004842DE"/>
    <w:rsid w:val="004868CD"/>
    <w:rsid w:val="00486CC7"/>
    <w:rsid w:val="00486D9A"/>
    <w:rsid w:val="00487A27"/>
    <w:rsid w:val="00487AD3"/>
    <w:rsid w:val="00490452"/>
    <w:rsid w:val="004904CD"/>
    <w:rsid w:val="0049055C"/>
    <w:rsid w:val="00491078"/>
    <w:rsid w:val="004920E9"/>
    <w:rsid w:val="004920EF"/>
    <w:rsid w:val="004922EC"/>
    <w:rsid w:val="0049268A"/>
    <w:rsid w:val="00492BC2"/>
    <w:rsid w:val="00493D03"/>
    <w:rsid w:val="00493FCC"/>
    <w:rsid w:val="00494667"/>
    <w:rsid w:val="00495096"/>
    <w:rsid w:val="004952CF"/>
    <w:rsid w:val="00496004"/>
    <w:rsid w:val="004967AC"/>
    <w:rsid w:val="00496AB3"/>
    <w:rsid w:val="004A05BA"/>
    <w:rsid w:val="004A0D17"/>
    <w:rsid w:val="004A0E19"/>
    <w:rsid w:val="004A15F4"/>
    <w:rsid w:val="004A1971"/>
    <w:rsid w:val="004A1AFE"/>
    <w:rsid w:val="004A1DBA"/>
    <w:rsid w:val="004A206D"/>
    <w:rsid w:val="004A219B"/>
    <w:rsid w:val="004A2C52"/>
    <w:rsid w:val="004A3120"/>
    <w:rsid w:val="004A37E4"/>
    <w:rsid w:val="004A524E"/>
    <w:rsid w:val="004A608C"/>
    <w:rsid w:val="004A6ABB"/>
    <w:rsid w:val="004A70FC"/>
    <w:rsid w:val="004A724C"/>
    <w:rsid w:val="004A7354"/>
    <w:rsid w:val="004A79F3"/>
    <w:rsid w:val="004A7B66"/>
    <w:rsid w:val="004B1A70"/>
    <w:rsid w:val="004B1DED"/>
    <w:rsid w:val="004B21AA"/>
    <w:rsid w:val="004B2A0F"/>
    <w:rsid w:val="004B305D"/>
    <w:rsid w:val="004B30D0"/>
    <w:rsid w:val="004B4F72"/>
    <w:rsid w:val="004B71FE"/>
    <w:rsid w:val="004B7320"/>
    <w:rsid w:val="004B7810"/>
    <w:rsid w:val="004C017D"/>
    <w:rsid w:val="004C0797"/>
    <w:rsid w:val="004C0B2E"/>
    <w:rsid w:val="004C0EDB"/>
    <w:rsid w:val="004C1B95"/>
    <w:rsid w:val="004C1C96"/>
    <w:rsid w:val="004C1FCE"/>
    <w:rsid w:val="004C1FE9"/>
    <w:rsid w:val="004C21BB"/>
    <w:rsid w:val="004C247C"/>
    <w:rsid w:val="004C29D2"/>
    <w:rsid w:val="004C3694"/>
    <w:rsid w:val="004C3B88"/>
    <w:rsid w:val="004C3C9F"/>
    <w:rsid w:val="004C4704"/>
    <w:rsid w:val="004C48BD"/>
    <w:rsid w:val="004C4DD5"/>
    <w:rsid w:val="004C547B"/>
    <w:rsid w:val="004C5AE2"/>
    <w:rsid w:val="004C6250"/>
    <w:rsid w:val="004C6428"/>
    <w:rsid w:val="004C7629"/>
    <w:rsid w:val="004C79B5"/>
    <w:rsid w:val="004C7B21"/>
    <w:rsid w:val="004C7B56"/>
    <w:rsid w:val="004D0236"/>
    <w:rsid w:val="004D042E"/>
    <w:rsid w:val="004D0852"/>
    <w:rsid w:val="004D0913"/>
    <w:rsid w:val="004D0AD6"/>
    <w:rsid w:val="004D1BB0"/>
    <w:rsid w:val="004D224D"/>
    <w:rsid w:val="004D24E5"/>
    <w:rsid w:val="004D2703"/>
    <w:rsid w:val="004D2C48"/>
    <w:rsid w:val="004D2C69"/>
    <w:rsid w:val="004D2CAF"/>
    <w:rsid w:val="004D3EFB"/>
    <w:rsid w:val="004D4F67"/>
    <w:rsid w:val="004D5032"/>
    <w:rsid w:val="004D5055"/>
    <w:rsid w:val="004D5338"/>
    <w:rsid w:val="004D5B80"/>
    <w:rsid w:val="004D6370"/>
    <w:rsid w:val="004D6518"/>
    <w:rsid w:val="004D70B5"/>
    <w:rsid w:val="004E0471"/>
    <w:rsid w:val="004E07FC"/>
    <w:rsid w:val="004E084D"/>
    <w:rsid w:val="004E0FFE"/>
    <w:rsid w:val="004E14BC"/>
    <w:rsid w:val="004E1A15"/>
    <w:rsid w:val="004E266A"/>
    <w:rsid w:val="004E2681"/>
    <w:rsid w:val="004E2AA5"/>
    <w:rsid w:val="004E2D34"/>
    <w:rsid w:val="004E2EB2"/>
    <w:rsid w:val="004E37C1"/>
    <w:rsid w:val="004E39AE"/>
    <w:rsid w:val="004E3AB4"/>
    <w:rsid w:val="004E4650"/>
    <w:rsid w:val="004E4C69"/>
    <w:rsid w:val="004E4F33"/>
    <w:rsid w:val="004E51BB"/>
    <w:rsid w:val="004E5290"/>
    <w:rsid w:val="004E5DF6"/>
    <w:rsid w:val="004E647E"/>
    <w:rsid w:val="004E7B1A"/>
    <w:rsid w:val="004E7C9B"/>
    <w:rsid w:val="004F023E"/>
    <w:rsid w:val="004F038F"/>
    <w:rsid w:val="004F0567"/>
    <w:rsid w:val="004F2340"/>
    <w:rsid w:val="004F257D"/>
    <w:rsid w:val="004F3110"/>
    <w:rsid w:val="004F4299"/>
    <w:rsid w:val="004F44A1"/>
    <w:rsid w:val="004F4764"/>
    <w:rsid w:val="004F5574"/>
    <w:rsid w:val="004F5C80"/>
    <w:rsid w:val="004F5DEC"/>
    <w:rsid w:val="004F647A"/>
    <w:rsid w:val="004F66BF"/>
    <w:rsid w:val="004F6E61"/>
    <w:rsid w:val="004F7A36"/>
    <w:rsid w:val="004F7EF0"/>
    <w:rsid w:val="00500252"/>
    <w:rsid w:val="00500334"/>
    <w:rsid w:val="00500FE4"/>
    <w:rsid w:val="00501BA6"/>
    <w:rsid w:val="00501F96"/>
    <w:rsid w:val="005022E4"/>
    <w:rsid w:val="0050285A"/>
    <w:rsid w:val="00502A6A"/>
    <w:rsid w:val="00503195"/>
    <w:rsid w:val="00503A9E"/>
    <w:rsid w:val="00503F44"/>
    <w:rsid w:val="00504BF8"/>
    <w:rsid w:val="00504ECF"/>
    <w:rsid w:val="005052AD"/>
    <w:rsid w:val="00506CD4"/>
    <w:rsid w:val="0050729C"/>
    <w:rsid w:val="0050743A"/>
    <w:rsid w:val="005105AB"/>
    <w:rsid w:val="00510AD6"/>
    <w:rsid w:val="005119A2"/>
    <w:rsid w:val="00511FB2"/>
    <w:rsid w:val="00512BDD"/>
    <w:rsid w:val="00513867"/>
    <w:rsid w:val="00514404"/>
    <w:rsid w:val="0051473A"/>
    <w:rsid w:val="00514C51"/>
    <w:rsid w:val="00514DDD"/>
    <w:rsid w:val="00514E90"/>
    <w:rsid w:val="00514F6C"/>
    <w:rsid w:val="005151A2"/>
    <w:rsid w:val="00515481"/>
    <w:rsid w:val="00515662"/>
    <w:rsid w:val="00515ECA"/>
    <w:rsid w:val="00516D14"/>
    <w:rsid w:val="00520027"/>
    <w:rsid w:val="005200D0"/>
    <w:rsid w:val="00520EF9"/>
    <w:rsid w:val="005213A7"/>
    <w:rsid w:val="0052153D"/>
    <w:rsid w:val="00521B82"/>
    <w:rsid w:val="00522091"/>
    <w:rsid w:val="00523CD8"/>
    <w:rsid w:val="00523F75"/>
    <w:rsid w:val="00524010"/>
    <w:rsid w:val="005244A6"/>
    <w:rsid w:val="0052471D"/>
    <w:rsid w:val="0052512C"/>
    <w:rsid w:val="00525A49"/>
    <w:rsid w:val="00526CFE"/>
    <w:rsid w:val="005275BC"/>
    <w:rsid w:val="005278E5"/>
    <w:rsid w:val="0053064D"/>
    <w:rsid w:val="00530B3C"/>
    <w:rsid w:val="00530BD0"/>
    <w:rsid w:val="00531060"/>
    <w:rsid w:val="00531FA7"/>
    <w:rsid w:val="005320B0"/>
    <w:rsid w:val="005328F2"/>
    <w:rsid w:val="00534B6B"/>
    <w:rsid w:val="00534CFB"/>
    <w:rsid w:val="00535048"/>
    <w:rsid w:val="00535B4E"/>
    <w:rsid w:val="00535F48"/>
    <w:rsid w:val="00536D05"/>
    <w:rsid w:val="00536FE1"/>
    <w:rsid w:val="00536FEA"/>
    <w:rsid w:val="00537083"/>
    <w:rsid w:val="00537B0B"/>
    <w:rsid w:val="00540452"/>
    <w:rsid w:val="005405A1"/>
    <w:rsid w:val="00540A06"/>
    <w:rsid w:val="00541B26"/>
    <w:rsid w:val="00542D18"/>
    <w:rsid w:val="0054300A"/>
    <w:rsid w:val="00543575"/>
    <w:rsid w:val="00543905"/>
    <w:rsid w:val="00543E27"/>
    <w:rsid w:val="00544527"/>
    <w:rsid w:val="005445EF"/>
    <w:rsid w:val="00545F26"/>
    <w:rsid w:val="00546399"/>
    <w:rsid w:val="0054704B"/>
    <w:rsid w:val="00547312"/>
    <w:rsid w:val="00547D1F"/>
    <w:rsid w:val="00547EBA"/>
    <w:rsid w:val="0055025A"/>
    <w:rsid w:val="00550283"/>
    <w:rsid w:val="00550701"/>
    <w:rsid w:val="00550FD0"/>
    <w:rsid w:val="0055164C"/>
    <w:rsid w:val="00551A96"/>
    <w:rsid w:val="00551FCB"/>
    <w:rsid w:val="005522A8"/>
    <w:rsid w:val="0055269C"/>
    <w:rsid w:val="00552BCE"/>
    <w:rsid w:val="0055372D"/>
    <w:rsid w:val="00553A84"/>
    <w:rsid w:val="005541A3"/>
    <w:rsid w:val="005543B4"/>
    <w:rsid w:val="00554445"/>
    <w:rsid w:val="00555647"/>
    <w:rsid w:val="00556026"/>
    <w:rsid w:val="005562FF"/>
    <w:rsid w:val="00556B61"/>
    <w:rsid w:val="00556BA4"/>
    <w:rsid w:val="00556C1C"/>
    <w:rsid w:val="005608B9"/>
    <w:rsid w:val="00561399"/>
    <w:rsid w:val="00561D30"/>
    <w:rsid w:val="00562C02"/>
    <w:rsid w:val="0056349A"/>
    <w:rsid w:val="005642FF"/>
    <w:rsid w:val="00564764"/>
    <w:rsid w:val="005658BE"/>
    <w:rsid w:val="00566BFD"/>
    <w:rsid w:val="00567408"/>
    <w:rsid w:val="00567E49"/>
    <w:rsid w:val="005707D3"/>
    <w:rsid w:val="005710BB"/>
    <w:rsid w:val="0057146F"/>
    <w:rsid w:val="00571AFA"/>
    <w:rsid w:val="00573C58"/>
    <w:rsid w:val="00574236"/>
    <w:rsid w:val="00574B27"/>
    <w:rsid w:val="00574C37"/>
    <w:rsid w:val="00574F16"/>
    <w:rsid w:val="0057518A"/>
    <w:rsid w:val="00576723"/>
    <w:rsid w:val="00576F0D"/>
    <w:rsid w:val="00580B6C"/>
    <w:rsid w:val="005813DD"/>
    <w:rsid w:val="005815D7"/>
    <w:rsid w:val="00581BDA"/>
    <w:rsid w:val="00581E26"/>
    <w:rsid w:val="0058253E"/>
    <w:rsid w:val="005826F9"/>
    <w:rsid w:val="0058278F"/>
    <w:rsid w:val="00582EAB"/>
    <w:rsid w:val="00582F5F"/>
    <w:rsid w:val="005840FC"/>
    <w:rsid w:val="00584CDF"/>
    <w:rsid w:val="00585EEC"/>
    <w:rsid w:val="00587BF7"/>
    <w:rsid w:val="00587D4B"/>
    <w:rsid w:val="00590407"/>
    <w:rsid w:val="00590CAE"/>
    <w:rsid w:val="00592873"/>
    <w:rsid w:val="00592876"/>
    <w:rsid w:val="00592CEE"/>
    <w:rsid w:val="00593D36"/>
    <w:rsid w:val="00594394"/>
    <w:rsid w:val="0059463C"/>
    <w:rsid w:val="00594B18"/>
    <w:rsid w:val="00594EDD"/>
    <w:rsid w:val="005952D6"/>
    <w:rsid w:val="00596AA9"/>
    <w:rsid w:val="00597553"/>
    <w:rsid w:val="0059774B"/>
    <w:rsid w:val="005A0042"/>
    <w:rsid w:val="005A0F7C"/>
    <w:rsid w:val="005A22A2"/>
    <w:rsid w:val="005A427B"/>
    <w:rsid w:val="005A5442"/>
    <w:rsid w:val="005A55D0"/>
    <w:rsid w:val="005A5634"/>
    <w:rsid w:val="005A71B9"/>
    <w:rsid w:val="005A7994"/>
    <w:rsid w:val="005B0009"/>
    <w:rsid w:val="005B0234"/>
    <w:rsid w:val="005B0506"/>
    <w:rsid w:val="005B0F7C"/>
    <w:rsid w:val="005B2007"/>
    <w:rsid w:val="005B228F"/>
    <w:rsid w:val="005B2D53"/>
    <w:rsid w:val="005B2E2D"/>
    <w:rsid w:val="005B2E3A"/>
    <w:rsid w:val="005B40D0"/>
    <w:rsid w:val="005B413F"/>
    <w:rsid w:val="005B41D3"/>
    <w:rsid w:val="005B4913"/>
    <w:rsid w:val="005B4D05"/>
    <w:rsid w:val="005B54F3"/>
    <w:rsid w:val="005B5D79"/>
    <w:rsid w:val="005B61DF"/>
    <w:rsid w:val="005B677A"/>
    <w:rsid w:val="005B67C6"/>
    <w:rsid w:val="005B6A2C"/>
    <w:rsid w:val="005B7367"/>
    <w:rsid w:val="005B7C0A"/>
    <w:rsid w:val="005B7FC5"/>
    <w:rsid w:val="005C1632"/>
    <w:rsid w:val="005C1861"/>
    <w:rsid w:val="005C1999"/>
    <w:rsid w:val="005C1D88"/>
    <w:rsid w:val="005C22DC"/>
    <w:rsid w:val="005C2825"/>
    <w:rsid w:val="005C2CBC"/>
    <w:rsid w:val="005C32FE"/>
    <w:rsid w:val="005C3838"/>
    <w:rsid w:val="005C3C00"/>
    <w:rsid w:val="005C3D90"/>
    <w:rsid w:val="005C3D9F"/>
    <w:rsid w:val="005C4A27"/>
    <w:rsid w:val="005C4D8D"/>
    <w:rsid w:val="005C5179"/>
    <w:rsid w:val="005C5958"/>
    <w:rsid w:val="005C61F3"/>
    <w:rsid w:val="005C6713"/>
    <w:rsid w:val="005C6D0B"/>
    <w:rsid w:val="005C6FCE"/>
    <w:rsid w:val="005C704C"/>
    <w:rsid w:val="005C704D"/>
    <w:rsid w:val="005C76FA"/>
    <w:rsid w:val="005D086A"/>
    <w:rsid w:val="005D098E"/>
    <w:rsid w:val="005D0D44"/>
    <w:rsid w:val="005D1217"/>
    <w:rsid w:val="005D2E34"/>
    <w:rsid w:val="005D3D3A"/>
    <w:rsid w:val="005D45B5"/>
    <w:rsid w:val="005D46C8"/>
    <w:rsid w:val="005D4D3C"/>
    <w:rsid w:val="005D4FC5"/>
    <w:rsid w:val="005D6399"/>
    <w:rsid w:val="005D6589"/>
    <w:rsid w:val="005D6A67"/>
    <w:rsid w:val="005D7770"/>
    <w:rsid w:val="005D796B"/>
    <w:rsid w:val="005D7DFE"/>
    <w:rsid w:val="005D7FB9"/>
    <w:rsid w:val="005E1138"/>
    <w:rsid w:val="005E126B"/>
    <w:rsid w:val="005E1AC5"/>
    <w:rsid w:val="005E2640"/>
    <w:rsid w:val="005E2C4D"/>
    <w:rsid w:val="005E3F4A"/>
    <w:rsid w:val="005E4372"/>
    <w:rsid w:val="005E4961"/>
    <w:rsid w:val="005E4DB2"/>
    <w:rsid w:val="005E63A4"/>
    <w:rsid w:val="005E6510"/>
    <w:rsid w:val="005E6AC4"/>
    <w:rsid w:val="005E76EF"/>
    <w:rsid w:val="005F020D"/>
    <w:rsid w:val="005F119E"/>
    <w:rsid w:val="005F173F"/>
    <w:rsid w:val="005F2BB8"/>
    <w:rsid w:val="005F3195"/>
    <w:rsid w:val="005F3C76"/>
    <w:rsid w:val="005F4D2C"/>
    <w:rsid w:val="005F5663"/>
    <w:rsid w:val="005F59EF"/>
    <w:rsid w:val="005F602E"/>
    <w:rsid w:val="005F66E3"/>
    <w:rsid w:val="005F6BD8"/>
    <w:rsid w:val="005F6D6A"/>
    <w:rsid w:val="005F78CC"/>
    <w:rsid w:val="00600CF2"/>
    <w:rsid w:val="00600D19"/>
    <w:rsid w:val="00601239"/>
    <w:rsid w:val="006016A0"/>
    <w:rsid w:val="00601A58"/>
    <w:rsid w:val="00601E0C"/>
    <w:rsid w:val="00601F74"/>
    <w:rsid w:val="00603379"/>
    <w:rsid w:val="0060351B"/>
    <w:rsid w:val="006036B1"/>
    <w:rsid w:val="0060475C"/>
    <w:rsid w:val="00606961"/>
    <w:rsid w:val="00606B00"/>
    <w:rsid w:val="00607C38"/>
    <w:rsid w:val="00610083"/>
    <w:rsid w:val="0061074E"/>
    <w:rsid w:val="00610961"/>
    <w:rsid w:val="00610D28"/>
    <w:rsid w:val="00611577"/>
    <w:rsid w:val="00611703"/>
    <w:rsid w:val="00611F4D"/>
    <w:rsid w:val="006131FC"/>
    <w:rsid w:val="006137A4"/>
    <w:rsid w:val="006142F5"/>
    <w:rsid w:val="00614EBF"/>
    <w:rsid w:val="00616773"/>
    <w:rsid w:val="00616E10"/>
    <w:rsid w:val="00616E71"/>
    <w:rsid w:val="006173A8"/>
    <w:rsid w:val="006176EA"/>
    <w:rsid w:val="00621043"/>
    <w:rsid w:val="00621401"/>
    <w:rsid w:val="00621885"/>
    <w:rsid w:val="00621977"/>
    <w:rsid w:val="00621DCD"/>
    <w:rsid w:val="006222F8"/>
    <w:rsid w:val="006225EA"/>
    <w:rsid w:val="00622A74"/>
    <w:rsid w:val="00623171"/>
    <w:rsid w:val="00623173"/>
    <w:rsid w:val="006239CA"/>
    <w:rsid w:val="006244B3"/>
    <w:rsid w:val="00624774"/>
    <w:rsid w:val="00624D13"/>
    <w:rsid w:val="00624DE6"/>
    <w:rsid w:val="006253AD"/>
    <w:rsid w:val="00625DE4"/>
    <w:rsid w:val="00626027"/>
    <w:rsid w:val="0062632E"/>
    <w:rsid w:val="0062651C"/>
    <w:rsid w:val="0062693D"/>
    <w:rsid w:val="00627021"/>
    <w:rsid w:val="006273CC"/>
    <w:rsid w:val="00627E75"/>
    <w:rsid w:val="006308B9"/>
    <w:rsid w:val="00630B5D"/>
    <w:rsid w:val="00631B81"/>
    <w:rsid w:val="006328A2"/>
    <w:rsid w:val="00633210"/>
    <w:rsid w:val="006340DA"/>
    <w:rsid w:val="00634506"/>
    <w:rsid w:val="00634651"/>
    <w:rsid w:val="006352CE"/>
    <w:rsid w:val="00635FE7"/>
    <w:rsid w:val="00636564"/>
    <w:rsid w:val="00637AE4"/>
    <w:rsid w:val="00637D53"/>
    <w:rsid w:val="006406CA"/>
    <w:rsid w:val="00640CF3"/>
    <w:rsid w:val="00641291"/>
    <w:rsid w:val="006415AF"/>
    <w:rsid w:val="00641677"/>
    <w:rsid w:val="00641978"/>
    <w:rsid w:val="00641AD9"/>
    <w:rsid w:val="006420B3"/>
    <w:rsid w:val="00642216"/>
    <w:rsid w:val="00642F7C"/>
    <w:rsid w:val="00643095"/>
    <w:rsid w:val="006436E7"/>
    <w:rsid w:val="0064394E"/>
    <w:rsid w:val="006439CC"/>
    <w:rsid w:val="00643A3E"/>
    <w:rsid w:val="006451CF"/>
    <w:rsid w:val="00645564"/>
    <w:rsid w:val="00645A2A"/>
    <w:rsid w:val="00646426"/>
    <w:rsid w:val="00646676"/>
    <w:rsid w:val="00646E29"/>
    <w:rsid w:val="006472A8"/>
    <w:rsid w:val="0064794D"/>
    <w:rsid w:val="00647E27"/>
    <w:rsid w:val="00647FD6"/>
    <w:rsid w:val="0065001E"/>
    <w:rsid w:val="006505F4"/>
    <w:rsid w:val="00650659"/>
    <w:rsid w:val="00650805"/>
    <w:rsid w:val="00650E8D"/>
    <w:rsid w:val="00650ED2"/>
    <w:rsid w:val="0065105C"/>
    <w:rsid w:val="006519EF"/>
    <w:rsid w:val="00652405"/>
    <w:rsid w:val="006524EE"/>
    <w:rsid w:val="00652D40"/>
    <w:rsid w:val="00652DDD"/>
    <w:rsid w:val="0065312A"/>
    <w:rsid w:val="0065373C"/>
    <w:rsid w:val="00653D02"/>
    <w:rsid w:val="00653E4C"/>
    <w:rsid w:val="00653FE5"/>
    <w:rsid w:val="00654E92"/>
    <w:rsid w:val="0065646E"/>
    <w:rsid w:val="00656C27"/>
    <w:rsid w:val="00656C59"/>
    <w:rsid w:val="006578B4"/>
    <w:rsid w:val="00657CE6"/>
    <w:rsid w:val="00657D2D"/>
    <w:rsid w:val="0066084C"/>
    <w:rsid w:val="0066104B"/>
    <w:rsid w:val="006610A0"/>
    <w:rsid w:val="00661D89"/>
    <w:rsid w:val="0066320C"/>
    <w:rsid w:val="0066346E"/>
    <w:rsid w:val="00663E4A"/>
    <w:rsid w:val="006640AE"/>
    <w:rsid w:val="00664330"/>
    <w:rsid w:val="006655E1"/>
    <w:rsid w:val="0066569D"/>
    <w:rsid w:val="00665B1E"/>
    <w:rsid w:val="00665C8F"/>
    <w:rsid w:val="00665F45"/>
    <w:rsid w:val="00665F99"/>
    <w:rsid w:val="0066613B"/>
    <w:rsid w:val="00666220"/>
    <w:rsid w:val="006669E7"/>
    <w:rsid w:val="00666B4B"/>
    <w:rsid w:val="00666F4D"/>
    <w:rsid w:val="00667CED"/>
    <w:rsid w:val="006700E6"/>
    <w:rsid w:val="0067020C"/>
    <w:rsid w:val="00670240"/>
    <w:rsid w:val="0067152D"/>
    <w:rsid w:val="00671BAA"/>
    <w:rsid w:val="00671C09"/>
    <w:rsid w:val="00672162"/>
    <w:rsid w:val="00672589"/>
    <w:rsid w:val="00672858"/>
    <w:rsid w:val="00672A6D"/>
    <w:rsid w:val="00672C6A"/>
    <w:rsid w:val="00672EF4"/>
    <w:rsid w:val="00672FD2"/>
    <w:rsid w:val="00674278"/>
    <w:rsid w:val="00674BE7"/>
    <w:rsid w:val="00674EC7"/>
    <w:rsid w:val="00675AA7"/>
    <w:rsid w:val="00675D2E"/>
    <w:rsid w:val="0067614B"/>
    <w:rsid w:val="006767E0"/>
    <w:rsid w:val="006769A9"/>
    <w:rsid w:val="00676E83"/>
    <w:rsid w:val="00677B33"/>
    <w:rsid w:val="00680177"/>
    <w:rsid w:val="00680A53"/>
    <w:rsid w:val="00681933"/>
    <w:rsid w:val="00682372"/>
    <w:rsid w:val="0068338B"/>
    <w:rsid w:val="0068349C"/>
    <w:rsid w:val="00683B44"/>
    <w:rsid w:val="00684002"/>
    <w:rsid w:val="00684098"/>
    <w:rsid w:val="00684B26"/>
    <w:rsid w:val="00684BE1"/>
    <w:rsid w:val="00684D22"/>
    <w:rsid w:val="00684DC6"/>
    <w:rsid w:val="00686A44"/>
    <w:rsid w:val="00686C63"/>
    <w:rsid w:val="00686E9B"/>
    <w:rsid w:val="0068786B"/>
    <w:rsid w:val="0069027E"/>
    <w:rsid w:val="00690308"/>
    <w:rsid w:val="0069077C"/>
    <w:rsid w:val="00690BDD"/>
    <w:rsid w:val="0069113D"/>
    <w:rsid w:val="00691A33"/>
    <w:rsid w:val="00692080"/>
    <w:rsid w:val="00692606"/>
    <w:rsid w:val="006928EC"/>
    <w:rsid w:val="006935FA"/>
    <w:rsid w:val="0069379B"/>
    <w:rsid w:val="0069398B"/>
    <w:rsid w:val="0069477D"/>
    <w:rsid w:val="00695665"/>
    <w:rsid w:val="0069581C"/>
    <w:rsid w:val="0069593D"/>
    <w:rsid w:val="006978D4"/>
    <w:rsid w:val="006978F5"/>
    <w:rsid w:val="00697F1C"/>
    <w:rsid w:val="006A0205"/>
    <w:rsid w:val="006A17AC"/>
    <w:rsid w:val="006A2201"/>
    <w:rsid w:val="006A22C9"/>
    <w:rsid w:val="006A2954"/>
    <w:rsid w:val="006A2A71"/>
    <w:rsid w:val="006A2C14"/>
    <w:rsid w:val="006A36C0"/>
    <w:rsid w:val="006A3B77"/>
    <w:rsid w:val="006A3FC6"/>
    <w:rsid w:val="006A4522"/>
    <w:rsid w:val="006A494B"/>
    <w:rsid w:val="006A4DC5"/>
    <w:rsid w:val="006A51A9"/>
    <w:rsid w:val="006A578B"/>
    <w:rsid w:val="006A5887"/>
    <w:rsid w:val="006A614E"/>
    <w:rsid w:val="006A6693"/>
    <w:rsid w:val="006A66F1"/>
    <w:rsid w:val="006A6A48"/>
    <w:rsid w:val="006A72AF"/>
    <w:rsid w:val="006A7313"/>
    <w:rsid w:val="006B0112"/>
    <w:rsid w:val="006B0FCF"/>
    <w:rsid w:val="006B1871"/>
    <w:rsid w:val="006B1B75"/>
    <w:rsid w:val="006B1FB0"/>
    <w:rsid w:val="006B225F"/>
    <w:rsid w:val="006B263F"/>
    <w:rsid w:val="006B35F6"/>
    <w:rsid w:val="006B3923"/>
    <w:rsid w:val="006B4321"/>
    <w:rsid w:val="006B5B04"/>
    <w:rsid w:val="006B5E18"/>
    <w:rsid w:val="006B6A91"/>
    <w:rsid w:val="006B71D0"/>
    <w:rsid w:val="006B749C"/>
    <w:rsid w:val="006B7A3B"/>
    <w:rsid w:val="006B7AAE"/>
    <w:rsid w:val="006B7BD2"/>
    <w:rsid w:val="006B7DA5"/>
    <w:rsid w:val="006C0D19"/>
    <w:rsid w:val="006C1101"/>
    <w:rsid w:val="006C1D42"/>
    <w:rsid w:val="006C2540"/>
    <w:rsid w:val="006C354B"/>
    <w:rsid w:val="006C3D5A"/>
    <w:rsid w:val="006C40C1"/>
    <w:rsid w:val="006C41B0"/>
    <w:rsid w:val="006C4735"/>
    <w:rsid w:val="006C5697"/>
    <w:rsid w:val="006C655A"/>
    <w:rsid w:val="006C67FE"/>
    <w:rsid w:val="006C6DDB"/>
    <w:rsid w:val="006C7572"/>
    <w:rsid w:val="006C7974"/>
    <w:rsid w:val="006D0539"/>
    <w:rsid w:val="006D1475"/>
    <w:rsid w:val="006D15CB"/>
    <w:rsid w:val="006D3360"/>
    <w:rsid w:val="006D4E72"/>
    <w:rsid w:val="006D59D9"/>
    <w:rsid w:val="006D5D4A"/>
    <w:rsid w:val="006D5D79"/>
    <w:rsid w:val="006D61B8"/>
    <w:rsid w:val="006D6C11"/>
    <w:rsid w:val="006D6DF4"/>
    <w:rsid w:val="006D790F"/>
    <w:rsid w:val="006D7CF8"/>
    <w:rsid w:val="006E0672"/>
    <w:rsid w:val="006E0CE2"/>
    <w:rsid w:val="006E0F19"/>
    <w:rsid w:val="006E1271"/>
    <w:rsid w:val="006E14FE"/>
    <w:rsid w:val="006E1660"/>
    <w:rsid w:val="006E1718"/>
    <w:rsid w:val="006E26B3"/>
    <w:rsid w:val="006E334C"/>
    <w:rsid w:val="006E33CB"/>
    <w:rsid w:val="006E43F5"/>
    <w:rsid w:val="006E5E2D"/>
    <w:rsid w:val="006E6A7A"/>
    <w:rsid w:val="006E787D"/>
    <w:rsid w:val="006E791C"/>
    <w:rsid w:val="006E7953"/>
    <w:rsid w:val="006F001F"/>
    <w:rsid w:val="006F08F9"/>
    <w:rsid w:val="006F0D23"/>
    <w:rsid w:val="006F1154"/>
    <w:rsid w:val="006F12D4"/>
    <w:rsid w:val="006F24FF"/>
    <w:rsid w:val="006F260B"/>
    <w:rsid w:val="006F303D"/>
    <w:rsid w:val="006F35E3"/>
    <w:rsid w:val="006F4132"/>
    <w:rsid w:val="006F48C6"/>
    <w:rsid w:val="006F49A3"/>
    <w:rsid w:val="006F4D15"/>
    <w:rsid w:val="006F5293"/>
    <w:rsid w:val="006F5524"/>
    <w:rsid w:val="006F5579"/>
    <w:rsid w:val="006F645C"/>
    <w:rsid w:val="006F645E"/>
    <w:rsid w:val="006F652A"/>
    <w:rsid w:val="006F6B8E"/>
    <w:rsid w:val="006F6BC4"/>
    <w:rsid w:val="006F71A9"/>
    <w:rsid w:val="006F730E"/>
    <w:rsid w:val="006F740C"/>
    <w:rsid w:val="006F7559"/>
    <w:rsid w:val="006F7979"/>
    <w:rsid w:val="006F7ED8"/>
    <w:rsid w:val="0070095F"/>
    <w:rsid w:val="007014B8"/>
    <w:rsid w:val="007024BF"/>
    <w:rsid w:val="00702B4D"/>
    <w:rsid w:val="007032D6"/>
    <w:rsid w:val="00704916"/>
    <w:rsid w:val="00704A27"/>
    <w:rsid w:val="007051D2"/>
    <w:rsid w:val="007053B2"/>
    <w:rsid w:val="007057AB"/>
    <w:rsid w:val="007058D2"/>
    <w:rsid w:val="00705C85"/>
    <w:rsid w:val="00705CE1"/>
    <w:rsid w:val="007060A1"/>
    <w:rsid w:val="007061D8"/>
    <w:rsid w:val="007075E5"/>
    <w:rsid w:val="0070775B"/>
    <w:rsid w:val="007077F5"/>
    <w:rsid w:val="00707F91"/>
    <w:rsid w:val="007107D1"/>
    <w:rsid w:val="0071163D"/>
    <w:rsid w:val="007119B8"/>
    <w:rsid w:val="00711E28"/>
    <w:rsid w:val="007120BF"/>
    <w:rsid w:val="007123B4"/>
    <w:rsid w:val="007130D3"/>
    <w:rsid w:val="00713761"/>
    <w:rsid w:val="007137BC"/>
    <w:rsid w:val="00713800"/>
    <w:rsid w:val="00713BEB"/>
    <w:rsid w:val="00713CA5"/>
    <w:rsid w:val="00713E43"/>
    <w:rsid w:val="00714A37"/>
    <w:rsid w:val="00715CDB"/>
    <w:rsid w:val="00716706"/>
    <w:rsid w:val="00716958"/>
    <w:rsid w:val="00716AE4"/>
    <w:rsid w:val="00716B63"/>
    <w:rsid w:val="00716C91"/>
    <w:rsid w:val="007173FA"/>
    <w:rsid w:val="007176D3"/>
    <w:rsid w:val="00721C8D"/>
    <w:rsid w:val="007225CF"/>
    <w:rsid w:val="00722782"/>
    <w:rsid w:val="0072460D"/>
    <w:rsid w:val="007247FD"/>
    <w:rsid w:val="00724B12"/>
    <w:rsid w:val="00724D46"/>
    <w:rsid w:val="00725558"/>
    <w:rsid w:val="0072579E"/>
    <w:rsid w:val="007258C0"/>
    <w:rsid w:val="00726356"/>
    <w:rsid w:val="0072646F"/>
    <w:rsid w:val="007267B5"/>
    <w:rsid w:val="00726C46"/>
    <w:rsid w:val="00726E85"/>
    <w:rsid w:val="007276E1"/>
    <w:rsid w:val="007279E6"/>
    <w:rsid w:val="00727A0A"/>
    <w:rsid w:val="00727F1A"/>
    <w:rsid w:val="00730296"/>
    <w:rsid w:val="007309BC"/>
    <w:rsid w:val="00730D58"/>
    <w:rsid w:val="00730FE9"/>
    <w:rsid w:val="007313E0"/>
    <w:rsid w:val="00732035"/>
    <w:rsid w:val="00732407"/>
    <w:rsid w:val="007327D2"/>
    <w:rsid w:val="00732A2F"/>
    <w:rsid w:val="00732AB2"/>
    <w:rsid w:val="007330E8"/>
    <w:rsid w:val="0073314F"/>
    <w:rsid w:val="0073325F"/>
    <w:rsid w:val="00733BCE"/>
    <w:rsid w:val="00734996"/>
    <w:rsid w:val="00734F9E"/>
    <w:rsid w:val="00734FC1"/>
    <w:rsid w:val="00735053"/>
    <w:rsid w:val="00735558"/>
    <w:rsid w:val="007361E9"/>
    <w:rsid w:val="0073660E"/>
    <w:rsid w:val="00736728"/>
    <w:rsid w:val="00736F98"/>
    <w:rsid w:val="00737438"/>
    <w:rsid w:val="00737710"/>
    <w:rsid w:val="00737BDF"/>
    <w:rsid w:val="00737C9B"/>
    <w:rsid w:val="007405F0"/>
    <w:rsid w:val="00741633"/>
    <w:rsid w:val="0074168C"/>
    <w:rsid w:val="0074171E"/>
    <w:rsid w:val="00741C10"/>
    <w:rsid w:val="0074254F"/>
    <w:rsid w:val="0074281E"/>
    <w:rsid w:val="00742B6E"/>
    <w:rsid w:val="00742C31"/>
    <w:rsid w:val="00743EDA"/>
    <w:rsid w:val="0074404B"/>
    <w:rsid w:val="00744502"/>
    <w:rsid w:val="007445B4"/>
    <w:rsid w:val="00744E55"/>
    <w:rsid w:val="0074505E"/>
    <w:rsid w:val="00745540"/>
    <w:rsid w:val="00745AF5"/>
    <w:rsid w:val="007468ED"/>
    <w:rsid w:val="00746FB3"/>
    <w:rsid w:val="007473F4"/>
    <w:rsid w:val="0074783E"/>
    <w:rsid w:val="007506F1"/>
    <w:rsid w:val="00750AA5"/>
    <w:rsid w:val="00750AAB"/>
    <w:rsid w:val="00750FBE"/>
    <w:rsid w:val="00751016"/>
    <w:rsid w:val="00751074"/>
    <w:rsid w:val="00751A73"/>
    <w:rsid w:val="00751C6A"/>
    <w:rsid w:val="00752246"/>
    <w:rsid w:val="00752312"/>
    <w:rsid w:val="00752589"/>
    <w:rsid w:val="007530AE"/>
    <w:rsid w:val="0075316E"/>
    <w:rsid w:val="00753380"/>
    <w:rsid w:val="00754039"/>
    <w:rsid w:val="007543F2"/>
    <w:rsid w:val="007547F7"/>
    <w:rsid w:val="007548DE"/>
    <w:rsid w:val="00754B30"/>
    <w:rsid w:val="00754B4F"/>
    <w:rsid w:val="0075571D"/>
    <w:rsid w:val="00755CE4"/>
    <w:rsid w:val="007561BC"/>
    <w:rsid w:val="0075622D"/>
    <w:rsid w:val="007563B3"/>
    <w:rsid w:val="007574F5"/>
    <w:rsid w:val="007576A4"/>
    <w:rsid w:val="00757D00"/>
    <w:rsid w:val="00760058"/>
    <w:rsid w:val="0076028C"/>
    <w:rsid w:val="00761ED4"/>
    <w:rsid w:val="007622AF"/>
    <w:rsid w:val="00763732"/>
    <w:rsid w:val="00764D0C"/>
    <w:rsid w:val="00765294"/>
    <w:rsid w:val="0076562A"/>
    <w:rsid w:val="00766215"/>
    <w:rsid w:val="0076687B"/>
    <w:rsid w:val="00767147"/>
    <w:rsid w:val="007671ED"/>
    <w:rsid w:val="00767470"/>
    <w:rsid w:val="00767EA7"/>
    <w:rsid w:val="007701B6"/>
    <w:rsid w:val="00770256"/>
    <w:rsid w:val="0077076E"/>
    <w:rsid w:val="007708B4"/>
    <w:rsid w:val="00770ADF"/>
    <w:rsid w:val="00771C5F"/>
    <w:rsid w:val="00772532"/>
    <w:rsid w:val="0077277D"/>
    <w:rsid w:val="00773B0E"/>
    <w:rsid w:val="007740DB"/>
    <w:rsid w:val="00774D1D"/>
    <w:rsid w:val="00774FBE"/>
    <w:rsid w:val="00775307"/>
    <w:rsid w:val="007755AC"/>
    <w:rsid w:val="00775B6B"/>
    <w:rsid w:val="00775DF1"/>
    <w:rsid w:val="00776245"/>
    <w:rsid w:val="00776AA1"/>
    <w:rsid w:val="00776D90"/>
    <w:rsid w:val="00777D49"/>
    <w:rsid w:val="00780105"/>
    <w:rsid w:val="007801DA"/>
    <w:rsid w:val="00780478"/>
    <w:rsid w:val="00780621"/>
    <w:rsid w:val="007806FA"/>
    <w:rsid w:val="00780BF4"/>
    <w:rsid w:val="00780FDB"/>
    <w:rsid w:val="00781611"/>
    <w:rsid w:val="007817A9"/>
    <w:rsid w:val="00781A4F"/>
    <w:rsid w:val="00781B5A"/>
    <w:rsid w:val="007829FE"/>
    <w:rsid w:val="007845D3"/>
    <w:rsid w:val="007846DB"/>
    <w:rsid w:val="00784973"/>
    <w:rsid w:val="0078569E"/>
    <w:rsid w:val="0078574A"/>
    <w:rsid w:val="007858FD"/>
    <w:rsid w:val="007859F6"/>
    <w:rsid w:val="00785D68"/>
    <w:rsid w:val="007867CC"/>
    <w:rsid w:val="007868B9"/>
    <w:rsid w:val="00786FBA"/>
    <w:rsid w:val="007900C4"/>
    <w:rsid w:val="0079099E"/>
    <w:rsid w:val="00790DBE"/>
    <w:rsid w:val="00791DA2"/>
    <w:rsid w:val="007935FD"/>
    <w:rsid w:val="00793902"/>
    <w:rsid w:val="00793CC1"/>
    <w:rsid w:val="007967BC"/>
    <w:rsid w:val="007979DC"/>
    <w:rsid w:val="007A05D3"/>
    <w:rsid w:val="007A0C99"/>
    <w:rsid w:val="007A1075"/>
    <w:rsid w:val="007A1593"/>
    <w:rsid w:val="007A1C68"/>
    <w:rsid w:val="007A1D52"/>
    <w:rsid w:val="007A2214"/>
    <w:rsid w:val="007A24D3"/>
    <w:rsid w:val="007A2706"/>
    <w:rsid w:val="007A2952"/>
    <w:rsid w:val="007A2F08"/>
    <w:rsid w:val="007A38B3"/>
    <w:rsid w:val="007A47B9"/>
    <w:rsid w:val="007A48E8"/>
    <w:rsid w:val="007A5AB0"/>
    <w:rsid w:val="007A5B55"/>
    <w:rsid w:val="007A752A"/>
    <w:rsid w:val="007A7B78"/>
    <w:rsid w:val="007A7DE3"/>
    <w:rsid w:val="007B02D9"/>
    <w:rsid w:val="007B0D2B"/>
    <w:rsid w:val="007B0F40"/>
    <w:rsid w:val="007B0F5B"/>
    <w:rsid w:val="007B13F3"/>
    <w:rsid w:val="007B26F4"/>
    <w:rsid w:val="007B27EC"/>
    <w:rsid w:val="007B5D39"/>
    <w:rsid w:val="007B5D91"/>
    <w:rsid w:val="007B5DC5"/>
    <w:rsid w:val="007B5E20"/>
    <w:rsid w:val="007B6644"/>
    <w:rsid w:val="007B6B8B"/>
    <w:rsid w:val="007B7766"/>
    <w:rsid w:val="007B77D8"/>
    <w:rsid w:val="007B7AC8"/>
    <w:rsid w:val="007C0189"/>
    <w:rsid w:val="007C0377"/>
    <w:rsid w:val="007C0AFD"/>
    <w:rsid w:val="007C158E"/>
    <w:rsid w:val="007C1DBC"/>
    <w:rsid w:val="007C1F7D"/>
    <w:rsid w:val="007C351C"/>
    <w:rsid w:val="007C3766"/>
    <w:rsid w:val="007C37DC"/>
    <w:rsid w:val="007C38F2"/>
    <w:rsid w:val="007C413D"/>
    <w:rsid w:val="007C4555"/>
    <w:rsid w:val="007C4581"/>
    <w:rsid w:val="007C569B"/>
    <w:rsid w:val="007C6082"/>
    <w:rsid w:val="007C64B6"/>
    <w:rsid w:val="007C68BB"/>
    <w:rsid w:val="007C7A35"/>
    <w:rsid w:val="007C7DE4"/>
    <w:rsid w:val="007D207F"/>
    <w:rsid w:val="007D23C5"/>
    <w:rsid w:val="007D2843"/>
    <w:rsid w:val="007D28C7"/>
    <w:rsid w:val="007D28CD"/>
    <w:rsid w:val="007D28D6"/>
    <w:rsid w:val="007D3A19"/>
    <w:rsid w:val="007D3AF8"/>
    <w:rsid w:val="007D3C9D"/>
    <w:rsid w:val="007D3ED9"/>
    <w:rsid w:val="007D3FFB"/>
    <w:rsid w:val="007D517C"/>
    <w:rsid w:val="007D5D0F"/>
    <w:rsid w:val="007D6503"/>
    <w:rsid w:val="007D6505"/>
    <w:rsid w:val="007D67AF"/>
    <w:rsid w:val="007D7A6F"/>
    <w:rsid w:val="007E0D30"/>
    <w:rsid w:val="007E1109"/>
    <w:rsid w:val="007E20E9"/>
    <w:rsid w:val="007E2165"/>
    <w:rsid w:val="007E23C6"/>
    <w:rsid w:val="007E3F33"/>
    <w:rsid w:val="007E4C15"/>
    <w:rsid w:val="007E4E26"/>
    <w:rsid w:val="007E55E1"/>
    <w:rsid w:val="007E565B"/>
    <w:rsid w:val="007E6555"/>
    <w:rsid w:val="007E6965"/>
    <w:rsid w:val="007E6BA0"/>
    <w:rsid w:val="007E6BCB"/>
    <w:rsid w:val="007E6F07"/>
    <w:rsid w:val="007E74EF"/>
    <w:rsid w:val="007F0FFA"/>
    <w:rsid w:val="007F2101"/>
    <w:rsid w:val="007F3CDF"/>
    <w:rsid w:val="007F3FDE"/>
    <w:rsid w:val="007F4283"/>
    <w:rsid w:val="007F4731"/>
    <w:rsid w:val="007F51C9"/>
    <w:rsid w:val="007F5509"/>
    <w:rsid w:val="007F70D5"/>
    <w:rsid w:val="007F775B"/>
    <w:rsid w:val="008002C7"/>
    <w:rsid w:val="008028F8"/>
    <w:rsid w:val="00803D18"/>
    <w:rsid w:val="00803F2A"/>
    <w:rsid w:val="00804840"/>
    <w:rsid w:val="0080486A"/>
    <w:rsid w:val="00805216"/>
    <w:rsid w:val="00805243"/>
    <w:rsid w:val="00805815"/>
    <w:rsid w:val="008058F2"/>
    <w:rsid w:val="00805F60"/>
    <w:rsid w:val="00806786"/>
    <w:rsid w:val="0080686B"/>
    <w:rsid w:val="00806A39"/>
    <w:rsid w:val="00807853"/>
    <w:rsid w:val="00807A31"/>
    <w:rsid w:val="00807E99"/>
    <w:rsid w:val="00810454"/>
    <w:rsid w:val="00810B6E"/>
    <w:rsid w:val="00810C49"/>
    <w:rsid w:val="008114FC"/>
    <w:rsid w:val="008119E2"/>
    <w:rsid w:val="00812040"/>
    <w:rsid w:val="008132C9"/>
    <w:rsid w:val="00813551"/>
    <w:rsid w:val="008143B0"/>
    <w:rsid w:val="00814B89"/>
    <w:rsid w:val="008153EB"/>
    <w:rsid w:val="008161D7"/>
    <w:rsid w:val="008168F4"/>
    <w:rsid w:val="008178B2"/>
    <w:rsid w:val="00817A0B"/>
    <w:rsid w:val="008224DE"/>
    <w:rsid w:val="00822C88"/>
    <w:rsid w:val="00823306"/>
    <w:rsid w:val="008243B3"/>
    <w:rsid w:val="00824685"/>
    <w:rsid w:val="00824D2B"/>
    <w:rsid w:val="008253A0"/>
    <w:rsid w:val="008253B9"/>
    <w:rsid w:val="0082587C"/>
    <w:rsid w:val="00825AB5"/>
    <w:rsid w:val="00825F29"/>
    <w:rsid w:val="00827490"/>
    <w:rsid w:val="0082754F"/>
    <w:rsid w:val="00827677"/>
    <w:rsid w:val="0082785E"/>
    <w:rsid w:val="00827912"/>
    <w:rsid w:val="0083028C"/>
    <w:rsid w:val="008306FD"/>
    <w:rsid w:val="00830A1E"/>
    <w:rsid w:val="00830FA7"/>
    <w:rsid w:val="0083205C"/>
    <w:rsid w:val="0083394F"/>
    <w:rsid w:val="008339E2"/>
    <w:rsid w:val="00834053"/>
    <w:rsid w:val="00834288"/>
    <w:rsid w:val="00834E53"/>
    <w:rsid w:val="00835584"/>
    <w:rsid w:val="00835662"/>
    <w:rsid w:val="00835D5D"/>
    <w:rsid w:val="008360CE"/>
    <w:rsid w:val="00837AD8"/>
    <w:rsid w:val="00837D5D"/>
    <w:rsid w:val="0084238C"/>
    <w:rsid w:val="008424EF"/>
    <w:rsid w:val="0084456E"/>
    <w:rsid w:val="00844E6D"/>
    <w:rsid w:val="008451B1"/>
    <w:rsid w:val="0084528F"/>
    <w:rsid w:val="008462D4"/>
    <w:rsid w:val="008469C7"/>
    <w:rsid w:val="008470CD"/>
    <w:rsid w:val="0084730D"/>
    <w:rsid w:val="00847699"/>
    <w:rsid w:val="00850132"/>
    <w:rsid w:val="008507FC"/>
    <w:rsid w:val="00850B72"/>
    <w:rsid w:val="00851096"/>
    <w:rsid w:val="00851491"/>
    <w:rsid w:val="0085159C"/>
    <w:rsid w:val="0085194A"/>
    <w:rsid w:val="00851BF7"/>
    <w:rsid w:val="00851C65"/>
    <w:rsid w:val="00852143"/>
    <w:rsid w:val="00853439"/>
    <w:rsid w:val="00853501"/>
    <w:rsid w:val="00855031"/>
    <w:rsid w:val="00855BDD"/>
    <w:rsid w:val="00856AE6"/>
    <w:rsid w:val="00856D07"/>
    <w:rsid w:val="008571E9"/>
    <w:rsid w:val="0085767A"/>
    <w:rsid w:val="008602F3"/>
    <w:rsid w:val="00860582"/>
    <w:rsid w:val="00860E93"/>
    <w:rsid w:val="00860F98"/>
    <w:rsid w:val="008630AA"/>
    <w:rsid w:val="00863347"/>
    <w:rsid w:val="00864B6C"/>
    <w:rsid w:val="00865676"/>
    <w:rsid w:val="008661F1"/>
    <w:rsid w:val="00866640"/>
    <w:rsid w:val="008668BA"/>
    <w:rsid w:val="008670E2"/>
    <w:rsid w:val="00867A9D"/>
    <w:rsid w:val="00870449"/>
    <w:rsid w:val="008714CB"/>
    <w:rsid w:val="008715E3"/>
    <w:rsid w:val="00871A27"/>
    <w:rsid w:val="00872461"/>
    <w:rsid w:val="00873B11"/>
    <w:rsid w:val="00873F26"/>
    <w:rsid w:val="008741DC"/>
    <w:rsid w:val="00874477"/>
    <w:rsid w:val="008748AC"/>
    <w:rsid w:val="00874C86"/>
    <w:rsid w:val="00875A78"/>
    <w:rsid w:val="00875BF9"/>
    <w:rsid w:val="00876506"/>
    <w:rsid w:val="008774FE"/>
    <w:rsid w:val="0087769E"/>
    <w:rsid w:val="00877711"/>
    <w:rsid w:val="00877D0B"/>
    <w:rsid w:val="00880368"/>
    <w:rsid w:val="008819ED"/>
    <w:rsid w:val="00882517"/>
    <w:rsid w:val="008830D4"/>
    <w:rsid w:val="00883CDE"/>
    <w:rsid w:val="00883CF3"/>
    <w:rsid w:val="00884BD6"/>
    <w:rsid w:val="00884DD6"/>
    <w:rsid w:val="00885B18"/>
    <w:rsid w:val="00886B45"/>
    <w:rsid w:val="00887868"/>
    <w:rsid w:val="00887C0B"/>
    <w:rsid w:val="008904BD"/>
    <w:rsid w:val="0089055E"/>
    <w:rsid w:val="008905EC"/>
    <w:rsid w:val="008914C9"/>
    <w:rsid w:val="00891C8A"/>
    <w:rsid w:val="00892513"/>
    <w:rsid w:val="00892551"/>
    <w:rsid w:val="00893036"/>
    <w:rsid w:val="00893113"/>
    <w:rsid w:val="008935B1"/>
    <w:rsid w:val="008941AA"/>
    <w:rsid w:val="008943FE"/>
    <w:rsid w:val="008962D7"/>
    <w:rsid w:val="008963E4"/>
    <w:rsid w:val="00897C24"/>
    <w:rsid w:val="00897D2D"/>
    <w:rsid w:val="008A0387"/>
    <w:rsid w:val="008A0761"/>
    <w:rsid w:val="008A0EC0"/>
    <w:rsid w:val="008A0FCA"/>
    <w:rsid w:val="008A1320"/>
    <w:rsid w:val="008A173E"/>
    <w:rsid w:val="008A1A8C"/>
    <w:rsid w:val="008A2A4E"/>
    <w:rsid w:val="008A3A87"/>
    <w:rsid w:val="008A3BAD"/>
    <w:rsid w:val="008A4161"/>
    <w:rsid w:val="008A4299"/>
    <w:rsid w:val="008A4514"/>
    <w:rsid w:val="008A55AB"/>
    <w:rsid w:val="008A5810"/>
    <w:rsid w:val="008A5817"/>
    <w:rsid w:val="008A60D2"/>
    <w:rsid w:val="008A68D9"/>
    <w:rsid w:val="008A7027"/>
    <w:rsid w:val="008A7972"/>
    <w:rsid w:val="008B03EF"/>
    <w:rsid w:val="008B0E07"/>
    <w:rsid w:val="008B1260"/>
    <w:rsid w:val="008B1597"/>
    <w:rsid w:val="008B182A"/>
    <w:rsid w:val="008B25E8"/>
    <w:rsid w:val="008B272D"/>
    <w:rsid w:val="008B2A50"/>
    <w:rsid w:val="008B35B8"/>
    <w:rsid w:val="008B37D4"/>
    <w:rsid w:val="008B4872"/>
    <w:rsid w:val="008B4BEB"/>
    <w:rsid w:val="008B5039"/>
    <w:rsid w:val="008B5121"/>
    <w:rsid w:val="008B6348"/>
    <w:rsid w:val="008B69BE"/>
    <w:rsid w:val="008B74AA"/>
    <w:rsid w:val="008B76DE"/>
    <w:rsid w:val="008B79C6"/>
    <w:rsid w:val="008B7B9F"/>
    <w:rsid w:val="008C0213"/>
    <w:rsid w:val="008C14E7"/>
    <w:rsid w:val="008C18F7"/>
    <w:rsid w:val="008C19AA"/>
    <w:rsid w:val="008C2A9B"/>
    <w:rsid w:val="008C31FC"/>
    <w:rsid w:val="008C434C"/>
    <w:rsid w:val="008C4752"/>
    <w:rsid w:val="008C530C"/>
    <w:rsid w:val="008C5CF3"/>
    <w:rsid w:val="008C5FBD"/>
    <w:rsid w:val="008C6FDB"/>
    <w:rsid w:val="008C75CC"/>
    <w:rsid w:val="008C76CE"/>
    <w:rsid w:val="008C7891"/>
    <w:rsid w:val="008C7F34"/>
    <w:rsid w:val="008D037D"/>
    <w:rsid w:val="008D0412"/>
    <w:rsid w:val="008D06EC"/>
    <w:rsid w:val="008D148D"/>
    <w:rsid w:val="008D2539"/>
    <w:rsid w:val="008D33C9"/>
    <w:rsid w:val="008D3D89"/>
    <w:rsid w:val="008D3FB7"/>
    <w:rsid w:val="008D4562"/>
    <w:rsid w:val="008D4729"/>
    <w:rsid w:val="008D4FB1"/>
    <w:rsid w:val="008D5651"/>
    <w:rsid w:val="008D6118"/>
    <w:rsid w:val="008D6671"/>
    <w:rsid w:val="008E09D9"/>
    <w:rsid w:val="008E0EC3"/>
    <w:rsid w:val="008E1648"/>
    <w:rsid w:val="008E1D0F"/>
    <w:rsid w:val="008E21D9"/>
    <w:rsid w:val="008E23E0"/>
    <w:rsid w:val="008E2729"/>
    <w:rsid w:val="008E278B"/>
    <w:rsid w:val="008E2DF3"/>
    <w:rsid w:val="008E40D6"/>
    <w:rsid w:val="008E44C0"/>
    <w:rsid w:val="008E4623"/>
    <w:rsid w:val="008E49D3"/>
    <w:rsid w:val="008E4B40"/>
    <w:rsid w:val="008E4D24"/>
    <w:rsid w:val="008E535B"/>
    <w:rsid w:val="008E542C"/>
    <w:rsid w:val="008E5BB1"/>
    <w:rsid w:val="008E5EAD"/>
    <w:rsid w:val="008E60A8"/>
    <w:rsid w:val="008E66FE"/>
    <w:rsid w:val="008E71EB"/>
    <w:rsid w:val="008E7552"/>
    <w:rsid w:val="008E7ACE"/>
    <w:rsid w:val="008F1348"/>
    <w:rsid w:val="008F1764"/>
    <w:rsid w:val="008F1770"/>
    <w:rsid w:val="008F1FC8"/>
    <w:rsid w:val="008F2469"/>
    <w:rsid w:val="008F2E54"/>
    <w:rsid w:val="008F2FEE"/>
    <w:rsid w:val="008F316A"/>
    <w:rsid w:val="008F37A1"/>
    <w:rsid w:val="008F3E06"/>
    <w:rsid w:val="008F3FAF"/>
    <w:rsid w:val="008F43F3"/>
    <w:rsid w:val="008F46E2"/>
    <w:rsid w:val="008F4C4D"/>
    <w:rsid w:val="008F4D8E"/>
    <w:rsid w:val="008F56E1"/>
    <w:rsid w:val="008F61BA"/>
    <w:rsid w:val="008F6C56"/>
    <w:rsid w:val="008F6CCF"/>
    <w:rsid w:val="008F6CEB"/>
    <w:rsid w:val="008F742D"/>
    <w:rsid w:val="008F7627"/>
    <w:rsid w:val="008F7B06"/>
    <w:rsid w:val="00900018"/>
    <w:rsid w:val="009003EF"/>
    <w:rsid w:val="009008B2"/>
    <w:rsid w:val="009027A7"/>
    <w:rsid w:val="00902EEE"/>
    <w:rsid w:val="00903114"/>
    <w:rsid w:val="0090366D"/>
    <w:rsid w:val="00903BE3"/>
    <w:rsid w:val="0090457E"/>
    <w:rsid w:val="00905049"/>
    <w:rsid w:val="00905EFC"/>
    <w:rsid w:val="009060E9"/>
    <w:rsid w:val="0090668E"/>
    <w:rsid w:val="0090741E"/>
    <w:rsid w:val="00907742"/>
    <w:rsid w:val="0090777E"/>
    <w:rsid w:val="0091114D"/>
    <w:rsid w:val="00911793"/>
    <w:rsid w:val="00911A62"/>
    <w:rsid w:val="00911E96"/>
    <w:rsid w:val="009123C4"/>
    <w:rsid w:val="00914379"/>
    <w:rsid w:val="00914642"/>
    <w:rsid w:val="00914A10"/>
    <w:rsid w:val="00914C41"/>
    <w:rsid w:val="00915477"/>
    <w:rsid w:val="00915589"/>
    <w:rsid w:val="009156B3"/>
    <w:rsid w:val="00915A5E"/>
    <w:rsid w:val="00916645"/>
    <w:rsid w:val="00916AFC"/>
    <w:rsid w:val="00916C87"/>
    <w:rsid w:val="0091713E"/>
    <w:rsid w:val="009171A0"/>
    <w:rsid w:val="00920321"/>
    <w:rsid w:val="00922421"/>
    <w:rsid w:val="00922683"/>
    <w:rsid w:val="00922712"/>
    <w:rsid w:val="00922937"/>
    <w:rsid w:val="00922FA7"/>
    <w:rsid w:val="0092346C"/>
    <w:rsid w:val="009239C1"/>
    <w:rsid w:val="00923D18"/>
    <w:rsid w:val="009270EB"/>
    <w:rsid w:val="009271FF"/>
    <w:rsid w:val="009272E2"/>
    <w:rsid w:val="009275D4"/>
    <w:rsid w:val="00927E6E"/>
    <w:rsid w:val="00931370"/>
    <w:rsid w:val="009325D4"/>
    <w:rsid w:val="00932782"/>
    <w:rsid w:val="00932EC3"/>
    <w:rsid w:val="0093302A"/>
    <w:rsid w:val="0093380A"/>
    <w:rsid w:val="009338C4"/>
    <w:rsid w:val="00934978"/>
    <w:rsid w:val="00934D8A"/>
    <w:rsid w:val="00935222"/>
    <w:rsid w:val="009356E5"/>
    <w:rsid w:val="009360F6"/>
    <w:rsid w:val="009366D8"/>
    <w:rsid w:val="0093672D"/>
    <w:rsid w:val="009369C8"/>
    <w:rsid w:val="00936C1C"/>
    <w:rsid w:val="009370AB"/>
    <w:rsid w:val="00937B8D"/>
    <w:rsid w:val="00937F6A"/>
    <w:rsid w:val="00940321"/>
    <w:rsid w:val="00940495"/>
    <w:rsid w:val="00940667"/>
    <w:rsid w:val="00940851"/>
    <w:rsid w:val="00941651"/>
    <w:rsid w:val="00941A07"/>
    <w:rsid w:val="00941D93"/>
    <w:rsid w:val="009427EF"/>
    <w:rsid w:val="009439F9"/>
    <w:rsid w:val="00943BEB"/>
    <w:rsid w:val="00944639"/>
    <w:rsid w:val="00944768"/>
    <w:rsid w:val="00945617"/>
    <w:rsid w:val="009456AC"/>
    <w:rsid w:val="00945A04"/>
    <w:rsid w:val="00946005"/>
    <w:rsid w:val="00946E37"/>
    <w:rsid w:val="00947408"/>
    <w:rsid w:val="00947D0B"/>
    <w:rsid w:val="00947F53"/>
    <w:rsid w:val="00950BCD"/>
    <w:rsid w:val="00951258"/>
    <w:rsid w:val="0095270A"/>
    <w:rsid w:val="0095352B"/>
    <w:rsid w:val="00953A8D"/>
    <w:rsid w:val="00953DBA"/>
    <w:rsid w:val="00954F49"/>
    <w:rsid w:val="00955004"/>
    <w:rsid w:val="00955445"/>
    <w:rsid w:val="0095613A"/>
    <w:rsid w:val="00956AF7"/>
    <w:rsid w:val="00956BDA"/>
    <w:rsid w:val="00956C81"/>
    <w:rsid w:val="009570D3"/>
    <w:rsid w:val="00960197"/>
    <w:rsid w:val="00961043"/>
    <w:rsid w:val="00961052"/>
    <w:rsid w:val="009613F6"/>
    <w:rsid w:val="00961544"/>
    <w:rsid w:val="009620DF"/>
    <w:rsid w:val="00962B51"/>
    <w:rsid w:val="00962B77"/>
    <w:rsid w:val="00964655"/>
    <w:rsid w:val="009654F8"/>
    <w:rsid w:val="00965682"/>
    <w:rsid w:val="00965EFB"/>
    <w:rsid w:val="00966ADB"/>
    <w:rsid w:val="00967A5A"/>
    <w:rsid w:val="00967F39"/>
    <w:rsid w:val="00970257"/>
    <w:rsid w:val="00970C4F"/>
    <w:rsid w:val="00970D4E"/>
    <w:rsid w:val="00971187"/>
    <w:rsid w:val="00971E02"/>
    <w:rsid w:val="00971FA2"/>
    <w:rsid w:val="00972651"/>
    <w:rsid w:val="009730C7"/>
    <w:rsid w:val="009731EF"/>
    <w:rsid w:val="00973555"/>
    <w:rsid w:val="00973751"/>
    <w:rsid w:val="00973B24"/>
    <w:rsid w:val="00973C47"/>
    <w:rsid w:val="00973CDA"/>
    <w:rsid w:val="009744BC"/>
    <w:rsid w:val="00975024"/>
    <w:rsid w:val="009752B6"/>
    <w:rsid w:val="00975898"/>
    <w:rsid w:val="00975BB8"/>
    <w:rsid w:val="009767E4"/>
    <w:rsid w:val="009770FF"/>
    <w:rsid w:val="00977762"/>
    <w:rsid w:val="009825D6"/>
    <w:rsid w:val="00982FB3"/>
    <w:rsid w:val="00983171"/>
    <w:rsid w:val="009835D9"/>
    <w:rsid w:val="0098382F"/>
    <w:rsid w:val="0098406D"/>
    <w:rsid w:val="0098426E"/>
    <w:rsid w:val="00984B4C"/>
    <w:rsid w:val="00984E2E"/>
    <w:rsid w:val="0098593C"/>
    <w:rsid w:val="00985950"/>
    <w:rsid w:val="00986EAB"/>
    <w:rsid w:val="00986FC6"/>
    <w:rsid w:val="0098717E"/>
    <w:rsid w:val="009872FB"/>
    <w:rsid w:val="009901F9"/>
    <w:rsid w:val="0099039C"/>
    <w:rsid w:val="00990480"/>
    <w:rsid w:val="00990E9C"/>
    <w:rsid w:val="0099200C"/>
    <w:rsid w:val="00992071"/>
    <w:rsid w:val="00993099"/>
    <w:rsid w:val="00993611"/>
    <w:rsid w:val="00993731"/>
    <w:rsid w:val="009937B2"/>
    <w:rsid w:val="009938E9"/>
    <w:rsid w:val="00993933"/>
    <w:rsid w:val="00993FA8"/>
    <w:rsid w:val="00994CBB"/>
    <w:rsid w:val="00995392"/>
    <w:rsid w:val="00995EFC"/>
    <w:rsid w:val="009963FB"/>
    <w:rsid w:val="00996B35"/>
    <w:rsid w:val="00996D7E"/>
    <w:rsid w:val="0099701A"/>
    <w:rsid w:val="009973DE"/>
    <w:rsid w:val="009A07B9"/>
    <w:rsid w:val="009A13EB"/>
    <w:rsid w:val="009A1A53"/>
    <w:rsid w:val="009A1C85"/>
    <w:rsid w:val="009A1D10"/>
    <w:rsid w:val="009A2366"/>
    <w:rsid w:val="009A23F1"/>
    <w:rsid w:val="009A293D"/>
    <w:rsid w:val="009A3496"/>
    <w:rsid w:val="009A3C17"/>
    <w:rsid w:val="009A475F"/>
    <w:rsid w:val="009A4A65"/>
    <w:rsid w:val="009A5759"/>
    <w:rsid w:val="009A698A"/>
    <w:rsid w:val="009A6AB3"/>
    <w:rsid w:val="009A714F"/>
    <w:rsid w:val="009A75C9"/>
    <w:rsid w:val="009A7991"/>
    <w:rsid w:val="009B016A"/>
    <w:rsid w:val="009B0459"/>
    <w:rsid w:val="009B07B2"/>
    <w:rsid w:val="009B09C4"/>
    <w:rsid w:val="009B1170"/>
    <w:rsid w:val="009B15BB"/>
    <w:rsid w:val="009B1FE3"/>
    <w:rsid w:val="009B2130"/>
    <w:rsid w:val="009B22E1"/>
    <w:rsid w:val="009B2301"/>
    <w:rsid w:val="009B2DB8"/>
    <w:rsid w:val="009B3BF5"/>
    <w:rsid w:val="009B3F6C"/>
    <w:rsid w:val="009B5A54"/>
    <w:rsid w:val="009B60E4"/>
    <w:rsid w:val="009B6756"/>
    <w:rsid w:val="009B6FA3"/>
    <w:rsid w:val="009B723D"/>
    <w:rsid w:val="009B7E87"/>
    <w:rsid w:val="009C01FE"/>
    <w:rsid w:val="009C03F0"/>
    <w:rsid w:val="009C0B12"/>
    <w:rsid w:val="009C0CDF"/>
    <w:rsid w:val="009C0DC5"/>
    <w:rsid w:val="009C1226"/>
    <w:rsid w:val="009C1282"/>
    <w:rsid w:val="009C17B0"/>
    <w:rsid w:val="009C1BF5"/>
    <w:rsid w:val="009C2034"/>
    <w:rsid w:val="009C2B96"/>
    <w:rsid w:val="009C2DDA"/>
    <w:rsid w:val="009C2F1A"/>
    <w:rsid w:val="009C2FF0"/>
    <w:rsid w:val="009C349C"/>
    <w:rsid w:val="009C3500"/>
    <w:rsid w:val="009C365E"/>
    <w:rsid w:val="009C366E"/>
    <w:rsid w:val="009C4125"/>
    <w:rsid w:val="009C42C5"/>
    <w:rsid w:val="009C4852"/>
    <w:rsid w:val="009C5190"/>
    <w:rsid w:val="009C556B"/>
    <w:rsid w:val="009C5EF5"/>
    <w:rsid w:val="009C6C3D"/>
    <w:rsid w:val="009C7CDA"/>
    <w:rsid w:val="009D0617"/>
    <w:rsid w:val="009D06B8"/>
    <w:rsid w:val="009D1CF7"/>
    <w:rsid w:val="009D238A"/>
    <w:rsid w:val="009D3373"/>
    <w:rsid w:val="009D35FC"/>
    <w:rsid w:val="009D4433"/>
    <w:rsid w:val="009D4561"/>
    <w:rsid w:val="009D4758"/>
    <w:rsid w:val="009D52C8"/>
    <w:rsid w:val="009D53BC"/>
    <w:rsid w:val="009D5FFB"/>
    <w:rsid w:val="009D62CD"/>
    <w:rsid w:val="009D771B"/>
    <w:rsid w:val="009D77CF"/>
    <w:rsid w:val="009D7B25"/>
    <w:rsid w:val="009E0ACE"/>
    <w:rsid w:val="009E0B3A"/>
    <w:rsid w:val="009E173A"/>
    <w:rsid w:val="009E1915"/>
    <w:rsid w:val="009E1BE4"/>
    <w:rsid w:val="009E1D63"/>
    <w:rsid w:val="009E20CD"/>
    <w:rsid w:val="009E2887"/>
    <w:rsid w:val="009E29B2"/>
    <w:rsid w:val="009E30C0"/>
    <w:rsid w:val="009E3323"/>
    <w:rsid w:val="009E39CA"/>
    <w:rsid w:val="009E48CB"/>
    <w:rsid w:val="009E4C00"/>
    <w:rsid w:val="009E4CE2"/>
    <w:rsid w:val="009E5019"/>
    <w:rsid w:val="009E57B0"/>
    <w:rsid w:val="009E6EBD"/>
    <w:rsid w:val="009E7387"/>
    <w:rsid w:val="009E7C89"/>
    <w:rsid w:val="009E7DBC"/>
    <w:rsid w:val="009E7FF9"/>
    <w:rsid w:val="009F0C08"/>
    <w:rsid w:val="009F0E25"/>
    <w:rsid w:val="009F1904"/>
    <w:rsid w:val="009F2C95"/>
    <w:rsid w:val="009F3956"/>
    <w:rsid w:val="009F4014"/>
    <w:rsid w:val="009F4077"/>
    <w:rsid w:val="009F410A"/>
    <w:rsid w:val="009F4922"/>
    <w:rsid w:val="009F4AFF"/>
    <w:rsid w:val="009F4E02"/>
    <w:rsid w:val="009F64EB"/>
    <w:rsid w:val="009F7571"/>
    <w:rsid w:val="009F788C"/>
    <w:rsid w:val="009F79EB"/>
    <w:rsid w:val="00A00B8B"/>
    <w:rsid w:val="00A01163"/>
    <w:rsid w:val="00A02119"/>
    <w:rsid w:val="00A02181"/>
    <w:rsid w:val="00A024B7"/>
    <w:rsid w:val="00A026BA"/>
    <w:rsid w:val="00A030DD"/>
    <w:rsid w:val="00A03DCA"/>
    <w:rsid w:val="00A0405C"/>
    <w:rsid w:val="00A04AE4"/>
    <w:rsid w:val="00A04C06"/>
    <w:rsid w:val="00A04F20"/>
    <w:rsid w:val="00A04F68"/>
    <w:rsid w:val="00A05009"/>
    <w:rsid w:val="00A0512A"/>
    <w:rsid w:val="00A054AB"/>
    <w:rsid w:val="00A05A82"/>
    <w:rsid w:val="00A05D61"/>
    <w:rsid w:val="00A05E09"/>
    <w:rsid w:val="00A06B8D"/>
    <w:rsid w:val="00A06FC6"/>
    <w:rsid w:val="00A079E0"/>
    <w:rsid w:val="00A07B4E"/>
    <w:rsid w:val="00A1011A"/>
    <w:rsid w:val="00A10AA2"/>
    <w:rsid w:val="00A10B87"/>
    <w:rsid w:val="00A12482"/>
    <w:rsid w:val="00A124F7"/>
    <w:rsid w:val="00A133F3"/>
    <w:rsid w:val="00A13E9E"/>
    <w:rsid w:val="00A14527"/>
    <w:rsid w:val="00A146AE"/>
    <w:rsid w:val="00A14AC4"/>
    <w:rsid w:val="00A15187"/>
    <w:rsid w:val="00A155CB"/>
    <w:rsid w:val="00A15807"/>
    <w:rsid w:val="00A1619B"/>
    <w:rsid w:val="00A164ED"/>
    <w:rsid w:val="00A16614"/>
    <w:rsid w:val="00A17044"/>
    <w:rsid w:val="00A17693"/>
    <w:rsid w:val="00A17777"/>
    <w:rsid w:val="00A17B4A"/>
    <w:rsid w:val="00A21321"/>
    <w:rsid w:val="00A214E9"/>
    <w:rsid w:val="00A219F4"/>
    <w:rsid w:val="00A21B7C"/>
    <w:rsid w:val="00A21E30"/>
    <w:rsid w:val="00A22102"/>
    <w:rsid w:val="00A22CA3"/>
    <w:rsid w:val="00A2467A"/>
    <w:rsid w:val="00A2550B"/>
    <w:rsid w:val="00A25537"/>
    <w:rsid w:val="00A260DE"/>
    <w:rsid w:val="00A2678F"/>
    <w:rsid w:val="00A26C7C"/>
    <w:rsid w:val="00A26D01"/>
    <w:rsid w:val="00A27062"/>
    <w:rsid w:val="00A30A7C"/>
    <w:rsid w:val="00A30DED"/>
    <w:rsid w:val="00A31AEF"/>
    <w:rsid w:val="00A32192"/>
    <w:rsid w:val="00A321B1"/>
    <w:rsid w:val="00A32465"/>
    <w:rsid w:val="00A324AC"/>
    <w:rsid w:val="00A327E2"/>
    <w:rsid w:val="00A32C38"/>
    <w:rsid w:val="00A334C9"/>
    <w:rsid w:val="00A33C78"/>
    <w:rsid w:val="00A33E87"/>
    <w:rsid w:val="00A33EB9"/>
    <w:rsid w:val="00A341FE"/>
    <w:rsid w:val="00A345A1"/>
    <w:rsid w:val="00A34A40"/>
    <w:rsid w:val="00A34F64"/>
    <w:rsid w:val="00A3533C"/>
    <w:rsid w:val="00A362FD"/>
    <w:rsid w:val="00A36E3D"/>
    <w:rsid w:val="00A377AD"/>
    <w:rsid w:val="00A37CEA"/>
    <w:rsid w:val="00A40427"/>
    <w:rsid w:val="00A41018"/>
    <w:rsid w:val="00A42138"/>
    <w:rsid w:val="00A424AA"/>
    <w:rsid w:val="00A429F1"/>
    <w:rsid w:val="00A42C8D"/>
    <w:rsid w:val="00A42DEE"/>
    <w:rsid w:val="00A43064"/>
    <w:rsid w:val="00A434B8"/>
    <w:rsid w:val="00A43E6D"/>
    <w:rsid w:val="00A446DA"/>
    <w:rsid w:val="00A455B7"/>
    <w:rsid w:val="00A45828"/>
    <w:rsid w:val="00A45DF4"/>
    <w:rsid w:val="00A46042"/>
    <w:rsid w:val="00A463AE"/>
    <w:rsid w:val="00A468E6"/>
    <w:rsid w:val="00A46999"/>
    <w:rsid w:val="00A46CD6"/>
    <w:rsid w:val="00A50548"/>
    <w:rsid w:val="00A50636"/>
    <w:rsid w:val="00A51564"/>
    <w:rsid w:val="00A51C57"/>
    <w:rsid w:val="00A52271"/>
    <w:rsid w:val="00A5296D"/>
    <w:rsid w:val="00A533E7"/>
    <w:rsid w:val="00A53453"/>
    <w:rsid w:val="00A53674"/>
    <w:rsid w:val="00A53C62"/>
    <w:rsid w:val="00A54826"/>
    <w:rsid w:val="00A556F7"/>
    <w:rsid w:val="00A55BE5"/>
    <w:rsid w:val="00A55BF2"/>
    <w:rsid w:val="00A56D7F"/>
    <w:rsid w:val="00A5704A"/>
    <w:rsid w:val="00A574EC"/>
    <w:rsid w:val="00A57A42"/>
    <w:rsid w:val="00A603BE"/>
    <w:rsid w:val="00A60E63"/>
    <w:rsid w:val="00A61555"/>
    <w:rsid w:val="00A61B98"/>
    <w:rsid w:val="00A61E2D"/>
    <w:rsid w:val="00A623E6"/>
    <w:rsid w:val="00A629C2"/>
    <w:rsid w:val="00A62FA1"/>
    <w:rsid w:val="00A63500"/>
    <w:rsid w:val="00A63820"/>
    <w:rsid w:val="00A63A54"/>
    <w:rsid w:val="00A64362"/>
    <w:rsid w:val="00A64863"/>
    <w:rsid w:val="00A64B8E"/>
    <w:rsid w:val="00A65791"/>
    <w:rsid w:val="00A65EA6"/>
    <w:rsid w:val="00A66070"/>
    <w:rsid w:val="00A663C6"/>
    <w:rsid w:val="00A6780E"/>
    <w:rsid w:val="00A67AB0"/>
    <w:rsid w:val="00A703C1"/>
    <w:rsid w:val="00A707EB"/>
    <w:rsid w:val="00A70B58"/>
    <w:rsid w:val="00A738FF"/>
    <w:rsid w:val="00A74447"/>
    <w:rsid w:val="00A74756"/>
    <w:rsid w:val="00A74A68"/>
    <w:rsid w:val="00A74BA4"/>
    <w:rsid w:val="00A756C9"/>
    <w:rsid w:val="00A769ED"/>
    <w:rsid w:val="00A7727A"/>
    <w:rsid w:val="00A77803"/>
    <w:rsid w:val="00A77997"/>
    <w:rsid w:val="00A77A66"/>
    <w:rsid w:val="00A77B99"/>
    <w:rsid w:val="00A77C25"/>
    <w:rsid w:val="00A77DAF"/>
    <w:rsid w:val="00A77E4A"/>
    <w:rsid w:val="00A77FE9"/>
    <w:rsid w:val="00A8000B"/>
    <w:rsid w:val="00A804CE"/>
    <w:rsid w:val="00A80664"/>
    <w:rsid w:val="00A811F9"/>
    <w:rsid w:val="00A81764"/>
    <w:rsid w:val="00A817DE"/>
    <w:rsid w:val="00A837E8"/>
    <w:rsid w:val="00A85300"/>
    <w:rsid w:val="00A867B3"/>
    <w:rsid w:val="00A87B53"/>
    <w:rsid w:val="00A90079"/>
    <w:rsid w:val="00A9013F"/>
    <w:rsid w:val="00A910EB"/>
    <w:rsid w:val="00A9110E"/>
    <w:rsid w:val="00A917EA"/>
    <w:rsid w:val="00A918C3"/>
    <w:rsid w:val="00A91A17"/>
    <w:rsid w:val="00A922DF"/>
    <w:rsid w:val="00A92443"/>
    <w:rsid w:val="00A92E68"/>
    <w:rsid w:val="00A92FC0"/>
    <w:rsid w:val="00A936AE"/>
    <w:rsid w:val="00A93C3D"/>
    <w:rsid w:val="00A9440E"/>
    <w:rsid w:val="00A950CE"/>
    <w:rsid w:val="00A95227"/>
    <w:rsid w:val="00A960BD"/>
    <w:rsid w:val="00A963C9"/>
    <w:rsid w:val="00A96757"/>
    <w:rsid w:val="00A969CA"/>
    <w:rsid w:val="00A97609"/>
    <w:rsid w:val="00AA11F8"/>
    <w:rsid w:val="00AA1BB2"/>
    <w:rsid w:val="00AA1D8D"/>
    <w:rsid w:val="00AA1E6D"/>
    <w:rsid w:val="00AA2614"/>
    <w:rsid w:val="00AA2CC9"/>
    <w:rsid w:val="00AA30CB"/>
    <w:rsid w:val="00AA3734"/>
    <w:rsid w:val="00AA405A"/>
    <w:rsid w:val="00AA44FD"/>
    <w:rsid w:val="00AA4777"/>
    <w:rsid w:val="00AA4E33"/>
    <w:rsid w:val="00AA4FB3"/>
    <w:rsid w:val="00AA5564"/>
    <w:rsid w:val="00AA565A"/>
    <w:rsid w:val="00AA6260"/>
    <w:rsid w:val="00AA6482"/>
    <w:rsid w:val="00AA6C08"/>
    <w:rsid w:val="00AA6D0E"/>
    <w:rsid w:val="00AA6FA5"/>
    <w:rsid w:val="00AA7D09"/>
    <w:rsid w:val="00AB0071"/>
    <w:rsid w:val="00AB01DE"/>
    <w:rsid w:val="00AB08AC"/>
    <w:rsid w:val="00AB096B"/>
    <w:rsid w:val="00AB09F6"/>
    <w:rsid w:val="00AB0A8F"/>
    <w:rsid w:val="00AB1742"/>
    <w:rsid w:val="00AB1B10"/>
    <w:rsid w:val="00AB2459"/>
    <w:rsid w:val="00AB30BE"/>
    <w:rsid w:val="00AB34FD"/>
    <w:rsid w:val="00AB3FAA"/>
    <w:rsid w:val="00AB4B00"/>
    <w:rsid w:val="00AB4D7B"/>
    <w:rsid w:val="00AB5541"/>
    <w:rsid w:val="00AB5845"/>
    <w:rsid w:val="00AB5925"/>
    <w:rsid w:val="00AB5DFF"/>
    <w:rsid w:val="00AB60D5"/>
    <w:rsid w:val="00AB6288"/>
    <w:rsid w:val="00AB6573"/>
    <w:rsid w:val="00AB6CF2"/>
    <w:rsid w:val="00AB6D23"/>
    <w:rsid w:val="00AB7006"/>
    <w:rsid w:val="00AB719B"/>
    <w:rsid w:val="00AB7492"/>
    <w:rsid w:val="00AB785E"/>
    <w:rsid w:val="00AB7A77"/>
    <w:rsid w:val="00AC062B"/>
    <w:rsid w:val="00AC09F7"/>
    <w:rsid w:val="00AC11E0"/>
    <w:rsid w:val="00AC21FA"/>
    <w:rsid w:val="00AC371F"/>
    <w:rsid w:val="00AC3F9F"/>
    <w:rsid w:val="00AC4B00"/>
    <w:rsid w:val="00AC50FB"/>
    <w:rsid w:val="00AC5819"/>
    <w:rsid w:val="00AC642F"/>
    <w:rsid w:val="00AC70ED"/>
    <w:rsid w:val="00AC717B"/>
    <w:rsid w:val="00AC762D"/>
    <w:rsid w:val="00AC7D6D"/>
    <w:rsid w:val="00AC7DFE"/>
    <w:rsid w:val="00AD3FB2"/>
    <w:rsid w:val="00AD4026"/>
    <w:rsid w:val="00AD433D"/>
    <w:rsid w:val="00AD4937"/>
    <w:rsid w:val="00AD4B1B"/>
    <w:rsid w:val="00AD533B"/>
    <w:rsid w:val="00AD5B94"/>
    <w:rsid w:val="00AD5DD4"/>
    <w:rsid w:val="00AD6694"/>
    <w:rsid w:val="00AD6EA3"/>
    <w:rsid w:val="00AD74DA"/>
    <w:rsid w:val="00AD7B6C"/>
    <w:rsid w:val="00AE045E"/>
    <w:rsid w:val="00AE1414"/>
    <w:rsid w:val="00AE1924"/>
    <w:rsid w:val="00AE1F4A"/>
    <w:rsid w:val="00AE2219"/>
    <w:rsid w:val="00AE3A67"/>
    <w:rsid w:val="00AE3DD6"/>
    <w:rsid w:val="00AE4013"/>
    <w:rsid w:val="00AE4662"/>
    <w:rsid w:val="00AE47B7"/>
    <w:rsid w:val="00AE4EF3"/>
    <w:rsid w:val="00AE5096"/>
    <w:rsid w:val="00AE6CFC"/>
    <w:rsid w:val="00AE73B1"/>
    <w:rsid w:val="00AE76FE"/>
    <w:rsid w:val="00AE7766"/>
    <w:rsid w:val="00AF0382"/>
    <w:rsid w:val="00AF09D4"/>
    <w:rsid w:val="00AF0AC2"/>
    <w:rsid w:val="00AF1945"/>
    <w:rsid w:val="00AF1D71"/>
    <w:rsid w:val="00AF292D"/>
    <w:rsid w:val="00AF29E9"/>
    <w:rsid w:val="00AF2D61"/>
    <w:rsid w:val="00AF311A"/>
    <w:rsid w:val="00AF3C39"/>
    <w:rsid w:val="00AF43AF"/>
    <w:rsid w:val="00AF4564"/>
    <w:rsid w:val="00AF469C"/>
    <w:rsid w:val="00AF46F1"/>
    <w:rsid w:val="00AF470C"/>
    <w:rsid w:val="00AF4ADE"/>
    <w:rsid w:val="00AF516C"/>
    <w:rsid w:val="00AF5F13"/>
    <w:rsid w:val="00AF6163"/>
    <w:rsid w:val="00AF7F51"/>
    <w:rsid w:val="00B00845"/>
    <w:rsid w:val="00B01E1E"/>
    <w:rsid w:val="00B02181"/>
    <w:rsid w:val="00B0324C"/>
    <w:rsid w:val="00B0326D"/>
    <w:rsid w:val="00B0358B"/>
    <w:rsid w:val="00B0515E"/>
    <w:rsid w:val="00B057CF"/>
    <w:rsid w:val="00B05F43"/>
    <w:rsid w:val="00B060C6"/>
    <w:rsid w:val="00B06121"/>
    <w:rsid w:val="00B06302"/>
    <w:rsid w:val="00B06309"/>
    <w:rsid w:val="00B0658A"/>
    <w:rsid w:val="00B06806"/>
    <w:rsid w:val="00B06812"/>
    <w:rsid w:val="00B07205"/>
    <w:rsid w:val="00B07952"/>
    <w:rsid w:val="00B07D71"/>
    <w:rsid w:val="00B10278"/>
    <w:rsid w:val="00B10364"/>
    <w:rsid w:val="00B107EF"/>
    <w:rsid w:val="00B10802"/>
    <w:rsid w:val="00B11D28"/>
    <w:rsid w:val="00B1248E"/>
    <w:rsid w:val="00B1249E"/>
    <w:rsid w:val="00B1283D"/>
    <w:rsid w:val="00B13581"/>
    <w:rsid w:val="00B13D85"/>
    <w:rsid w:val="00B143CF"/>
    <w:rsid w:val="00B14DF2"/>
    <w:rsid w:val="00B15351"/>
    <w:rsid w:val="00B1580D"/>
    <w:rsid w:val="00B15A10"/>
    <w:rsid w:val="00B15BBD"/>
    <w:rsid w:val="00B15EE3"/>
    <w:rsid w:val="00B15F9D"/>
    <w:rsid w:val="00B16424"/>
    <w:rsid w:val="00B16E0F"/>
    <w:rsid w:val="00B1729B"/>
    <w:rsid w:val="00B17A19"/>
    <w:rsid w:val="00B207F1"/>
    <w:rsid w:val="00B215B2"/>
    <w:rsid w:val="00B21A8C"/>
    <w:rsid w:val="00B221A5"/>
    <w:rsid w:val="00B222D7"/>
    <w:rsid w:val="00B22B1E"/>
    <w:rsid w:val="00B22BEB"/>
    <w:rsid w:val="00B2474D"/>
    <w:rsid w:val="00B25C6E"/>
    <w:rsid w:val="00B25EC3"/>
    <w:rsid w:val="00B26219"/>
    <w:rsid w:val="00B26F7D"/>
    <w:rsid w:val="00B27252"/>
    <w:rsid w:val="00B273E8"/>
    <w:rsid w:val="00B307F8"/>
    <w:rsid w:val="00B30B8E"/>
    <w:rsid w:val="00B30F84"/>
    <w:rsid w:val="00B31780"/>
    <w:rsid w:val="00B31FCC"/>
    <w:rsid w:val="00B322AE"/>
    <w:rsid w:val="00B327B4"/>
    <w:rsid w:val="00B32852"/>
    <w:rsid w:val="00B32AE6"/>
    <w:rsid w:val="00B32E41"/>
    <w:rsid w:val="00B33C6D"/>
    <w:rsid w:val="00B3468A"/>
    <w:rsid w:val="00B35407"/>
    <w:rsid w:val="00B35530"/>
    <w:rsid w:val="00B359B5"/>
    <w:rsid w:val="00B35D7F"/>
    <w:rsid w:val="00B36186"/>
    <w:rsid w:val="00B3669B"/>
    <w:rsid w:val="00B36795"/>
    <w:rsid w:val="00B36885"/>
    <w:rsid w:val="00B36941"/>
    <w:rsid w:val="00B36E19"/>
    <w:rsid w:val="00B372D6"/>
    <w:rsid w:val="00B377E6"/>
    <w:rsid w:val="00B4031F"/>
    <w:rsid w:val="00B403FC"/>
    <w:rsid w:val="00B404C6"/>
    <w:rsid w:val="00B41A93"/>
    <w:rsid w:val="00B43450"/>
    <w:rsid w:val="00B435AB"/>
    <w:rsid w:val="00B43B87"/>
    <w:rsid w:val="00B43BA8"/>
    <w:rsid w:val="00B444DD"/>
    <w:rsid w:val="00B44702"/>
    <w:rsid w:val="00B449B9"/>
    <w:rsid w:val="00B44D3F"/>
    <w:rsid w:val="00B45116"/>
    <w:rsid w:val="00B464DF"/>
    <w:rsid w:val="00B46705"/>
    <w:rsid w:val="00B46AAB"/>
    <w:rsid w:val="00B4735B"/>
    <w:rsid w:val="00B474C9"/>
    <w:rsid w:val="00B47611"/>
    <w:rsid w:val="00B47769"/>
    <w:rsid w:val="00B50488"/>
    <w:rsid w:val="00B50822"/>
    <w:rsid w:val="00B509FA"/>
    <w:rsid w:val="00B514CD"/>
    <w:rsid w:val="00B52781"/>
    <w:rsid w:val="00B53875"/>
    <w:rsid w:val="00B53A60"/>
    <w:rsid w:val="00B540A6"/>
    <w:rsid w:val="00B54120"/>
    <w:rsid w:val="00B54DE4"/>
    <w:rsid w:val="00B55419"/>
    <w:rsid w:val="00B5656A"/>
    <w:rsid w:val="00B571F4"/>
    <w:rsid w:val="00B57BCD"/>
    <w:rsid w:val="00B60654"/>
    <w:rsid w:val="00B61772"/>
    <w:rsid w:val="00B62D38"/>
    <w:rsid w:val="00B62E5A"/>
    <w:rsid w:val="00B630CA"/>
    <w:rsid w:val="00B63530"/>
    <w:rsid w:val="00B635E0"/>
    <w:rsid w:val="00B63A95"/>
    <w:rsid w:val="00B63B78"/>
    <w:rsid w:val="00B64266"/>
    <w:rsid w:val="00B6443C"/>
    <w:rsid w:val="00B65446"/>
    <w:rsid w:val="00B66567"/>
    <w:rsid w:val="00B66738"/>
    <w:rsid w:val="00B66B26"/>
    <w:rsid w:val="00B66B74"/>
    <w:rsid w:val="00B673A2"/>
    <w:rsid w:val="00B677F5"/>
    <w:rsid w:val="00B67B83"/>
    <w:rsid w:val="00B67FE6"/>
    <w:rsid w:val="00B70446"/>
    <w:rsid w:val="00B70A59"/>
    <w:rsid w:val="00B71ABC"/>
    <w:rsid w:val="00B720F8"/>
    <w:rsid w:val="00B72E61"/>
    <w:rsid w:val="00B72EFD"/>
    <w:rsid w:val="00B73869"/>
    <w:rsid w:val="00B73A3E"/>
    <w:rsid w:val="00B74A36"/>
    <w:rsid w:val="00B74EB9"/>
    <w:rsid w:val="00B759EA"/>
    <w:rsid w:val="00B75A95"/>
    <w:rsid w:val="00B76321"/>
    <w:rsid w:val="00B77433"/>
    <w:rsid w:val="00B77879"/>
    <w:rsid w:val="00B778CF"/>
    <w:rsid w:val="00B77E99"/>
    <w:rsid w:val="00B77FBA"/>
    <w:rsid w:val="00B80921"/>
    <w:rsid w:val="00B80984"/>
    <w:rsid w:val="00B80A72"/>
    <w:rsid w:val="00B8171E"/>
    <w:rsid w:val="00B819A8"/>
    <w:rsid w:val="00B81A9B"/>
    <w:rsid w:val="00B820B5"/>
    <w:rsid w:val="00B826EF"/>
    <w:rsid w:val="00B82E59"/>
    <w:rsid w:val="00B831B0"/>
    <w:rsid w:val="00B83440"/>
    <w:rsid w:val="00B8346E"/>
    <w:rsid w:val="00B83779"/>
    <w:rsid w:val="00B841A4"/>
    <w:rsid w:val="00B846F7"/>
    <w:rsid w:val="00B84E9A"/>
    <w:rsid w:val="00B85A06"/>
    <w:rsid w:val="00B85A86"/>
    <w:rsid w:val="00B87BDA"/>
    <w:rsid w:val="00B87F36"/>
    <w:rsid w:val="00B909FC"/>
    <w:rsid w:val="00B9251B"/>
    <w:rsid w:val="00B92797"/>
    <w:rsid w:val="00B92FDD"/>
    <w:rsid w:val="00B93414"/>
    <w:rsid w:val="00B956E0"/>
    <w:rsid w:val="00B96039"/>
    <w:rsid w:val="00B9612D"/>
    <w:rsid w:val="00B972EA"/>
    <w:rsid w:val="00B97A62"/>
    <w:rsid w:val="00B97C7B"/>
    <w:rsid w:val="00B97F55"/>
    <w:rsid w:val="00BA2023"/>
    <w:rsid w:val="00BA2604"/>
    <w:rsid w:val="00BA287B"/>
    <w:rsid w:val="00BA34DC"/>
    <w:rsid w:val="00BA3DBE"/>
    <w:rsid w:val="00BA4F9E"/>
    <w:rsid w:val="00BA5571"/>
    <w:rsid w:val="00BA592A"/>
    <w:rsid w:val="00BA6353"/>
    <w:rsid w:val="00BA658E"/>
    <w:rsid w:val="00BA6E52"/>
    <w:rsid w:val="00BA76DB"/>
    <w:rsid w:val="00BB057D"/>
    <w:rsid w:val="00BB1653"/>
    <w:rsid w:val="00BB22EE"/>
    <w:rsid w:val="00BB266B"/>
    <w:rsid w:val="00BB2CF1"/>
    <w:rsid w:val="00BB4729"/>
    <w:rsid w:val="00BB4A62"/>
    <w:rsid w:val="00BB58AB"/>
    <w:rsid w:val="00BB5965"/>
    <w:rsid w:val="00BB6F02"/>
    <w:rsid w:val="00BB713C"/>
    <w:rsid w:val="00BB71E9"/>
    <w:rsid w:val="00BB730D"/>
    <w:rsid w:val="00BB796C"/>
    <w:rsid w:val="00BB7F87"/>
    <w:rsid w:val="00BB7F8A"/>
    <w:rsid w:val="00BC02C5"/>
    <w:rsid w:val="00BC0436"/>
    <w:rsid w:val="00BC0D65"/>
    <w:rsid w:val="00BC1196"/>
    <w:rsid w:val="00BC1908"/>
    <w:rsid w:val="00BC196E"/>
    <w:rsid w:val="00BC1A76"/>
    <w:rsid w:val="00BC22F8"/>
    <w:rsid w:val="00BC255A"/>
    <w:rsid w:val="00BC2B6A"/>
    <w:rsid w:val="00BC2CAA"/>
    <w:rsid w:val="00BC3035"/>
    <w:rsid w:val="00BC3B2A"/>
    <w:rsid w:val="00BC3BA6"/>
    <w:rsid w:val="00BC40F9"/>
    <w:rsid w:val="00BC4465"/>
    <w:rsid w:val="00BC4AD8"/>
    <w:rsid w:val="00BC4C53"/>
    <w:rsid w:val="00BC5AB6"/>
    <w:rsid w:val="00BC5BB3"/>
    <w:rsid w:val="00BC5CF0"/>
    <w:rsid w:val="00BC5DEB"/>
    <w:rsid w:val="00BC5E22"/>
    <w:rsid w:val="00BC6261"/>
    <w:rsid w:val="00BC6A65"/>
    <w:rsid w:val="00BC6AE7"/>
    <w:rsid w:val="00BC717F"/>
    <w:rsid w:val="00BC74F5"/>
    <w:rsid w:val="00BC7B30"/>
    <w:rsid w:val="00BD0704"/>
    <w:rsid w:val="00BD094C"/>
    <w:rsid w:val="00BD21F1"/>
    <w:rsid w:val="00BD287F"/>
    <w:rsid w:val="00BD3027"/>
    <w:rsid w:val="00BD34D2"/>
    <w:rsid w:val="00BD368F"/>
    <w:rsid w:val="00BD3E6D"/>
    <w:rsid w:val="00BD3FAA"/>
    <w:rsid w:val="00BD5336"/>
    <w:rsid w:val="00BD5957"/>
    <w:rsid w:val="00BD5CF9"/>
    <w:rsid w:val="00BD5DCD"/>
    <w:rsid w:val="00BD70E6"/>
    <w:rsid w:val="00BD7B6D"/>
    <w:rsid w:val="00BD7EE2"/>
    <w:rsid w:val="00BE021D"/>
    <w:rsid w:val="00BE14D9"/>
    <w:rsid w:val="00BE171B"/>
    <w:rsid w:val="00BE1D72"/>
    <w:rsid w:val="00BE1DD4"/>
    <w:rsid w:val="00BE2E7C"/>
    <w:rsid w:val="00BE2FAA"/>
    <w:rsid w:val="00BE3A53"/>
    <w:rsid w:val="00BE42E7"/>
    <w:rsid w:val="00BE4BBC"/>
    <w:rsid w:val="00BE54DE"/>
    <w:rsid w:val="00BE57B4"/>
    <w:rsid w:val="00BE5D5D"/>
    <w:rsid w:val="00BE6846"/>
    <w:rsid w:val="00BE6973"/>
    <w:rsid w:val="00BE69E8"/>
    <w:rsid w:val="00BE6A48"/>
    <w:rsid w:val="00BE6C1E"/>
    <w:rsid w:val="00BE725F"/>
    <w:rsid w:val="00BF054C"/>
    <w:rsid w:val="00BF0657"/>
    <w:rsid w:val="00BF0B6C"/>
    <w:rsid w:val="00BF0C63"/>
    <w:rsid w:val="00BF132D"/>
    <w:rsid w:val="00BF1A66"/>
    <w:rsid w:val="00BF1C30"/>
    <w:rsid w:val="00BF1EAE"/>
    <w:rsid w:val="00BF3615"/>
    <w:rsid w:val="00BF3865"/>
    <w:rsid w:val="00BF3968"/>
    <w:rsid w:val="00BF3AA8"/>
    <w:rsid w:val="00BF4499"/>
    <w:rsid w:val="00BF5627"/>
    <w:rsid w:val="00BF5734"/>
    <w:rsid w:val="00BF5F0D"/>
    <w:rsid w:val="00BF6E0A"/>
    <w:rsid w:val="00BF7372"/>
    <w:rsid w:val="00BF7374"/>
    <w:rsid w:val="00BF758A"/>
    <w:rsid w:val="00C00506"/>
    <w:rsid w:val="00C00841"/>
    <w:rsid w:val="00C0094E"/>
    <w:rsid w:val="00C0111B"/>
    <w:rsid w:val="00C011E7"/>
    <w:rsid w:val="00C01A60"/>
    <w:rsid w:val="00C02334"/>
    <w:rsid w:val="00C02380"/>
    <w:rsid w:val="00C025DF"/>
    <w:rsid w:val="00C02943"/>
    <w:rsid w:val="00C02F22"/>
    <w:rsid w:val="00C03387"/>
    <w:rsid w:val="00C03A93"/>
    <w:rsid w:val="00C03FF0"/>
    <w:rsid w:val="00C04166"/>
    <w:rsid w:val="00C045B4"/>
    <w:rsid w:val="00C049DF"/>
    <w:rsid w:val="00C05161"/>
    <w:rsid w:val="00C06726"/>
    <w:rsid w:val="00C07B8A"/>
    <w:rsid w:val="00C10501"/>
    <w:rsid w:val="00C10FE0"/>
    <w:rsid w:val="00C11692"/>
    <w:rsid w:val="00C12573"/>
    <w:rsid w:val="00C1349B"/>
    <w:rsid w:val="00C14917"/>
    <w:rsid w:val="00C14F4C"/>
    <w:rsid w:val="00C1630C"/>
    <w:rsid w:val="00C173E2"/>
    <w:rsid w:val="00C201FC"/>
    <w:rsid w:val="00C2044C"/>
    <w:rsid w:val="00C2055E"/>
    <w:rsid w:val="00C20ABE"/>
    <w:rsid w:val="00C20E96"/>
    <w:rsid w:val="00C21CD7"/>
    <w:rsid w:val="00C222C2"/>
    <w:rsid w:val="00C22D1F"/>
    <w:rsid w:val="00C23390"/>
    <w:rsid w:val="00C24453"/>
    <w:rsid w:val="00C24DBB"/>
    <w:rsid w:val="00C24DF4"/>
    <w:rsid w:val="00C25012"/>
    <w:rsid w:val="00C27A04"/>
    <w:rsid w:val="00C27B37"/>
    <w:rsid w:val="00C27EB5"/>
    <w:rsid w:val="00C27F3B"/>
    <w:rsid w:val="00C302A0"/>
    <w:rsid w:val="00C3033F"/>
    <w:rsid w:val="00C3101E"/>
    <w:rsid w:val="00C313BC"/>
    <w:rsid w:val="00C31DC0"/>
    <w:rsid w:val="00C32FEE"/>
    <w:rsid w:val="00C33406"/>
    <w:rsid w:val="00C34071"/>
    <w:rsid w:val="00C34A4C"/>
    <w:rsid w:val="00C34BE8"/>
    <w:rsid w:val="00C34F02"/>
    <w:rsid w:val="00C350B7"/>
    <w:rsid w:val="00C352E5"/>
    <w:rsid w:val="00C35388"/>
    <w:rsid w:val="00C35545"/>
    <w:rsid w:val="00C36E0D"/>
    <w:rsid w:val="00C36F42"/>
    <w:rsid w:val="00C40EF1"/>
    <w:rsid w:val="00C41171"/>
    <w:rsid w:val="00C418C9"/>
    <w:rsid w:val="00C41FDF"/>
    <w:rsid w:val="00C426A9"/>
    <w:rsid w:val="00C42BC4"/>
    <w:rsid w:val="00C42FDC"/>
    <w:rsid w:val="00C431BA"/>
    <w:rsid w:val="00C445D5"/>
    <w:rsid w:val="00C44AFA"/>
    <w:rsid w:val="00C44B05"/>
    <w:rsid w:val="00C44DBA"/>
    <w:rsid w:val="00C450A1"/>
    <w:rsid w:val="00C45749"/>
    <w:rsid w:val="00C45EEE"/>
    <w:rsid w:val="00C46763"/>
    <w:rsid w:val="00C46CED"/>
    <w:rsid w:val="00C472DB"/>
    <w:rsid w:val="00C47EDF"/>
    <w:rsid w:val="00C50D43"/>
    <w:rsid w:val="00C50FAF"/>
    <w:rsid w:val="00C50FF2"/>
    <w:rsid w:val="00C51781"/>
    <w:rsid w:val="00C51904"/>
    <w:rsid w:val="00C51E62"/>
    <w:rsid w:val="00C5297F"/>
    <w:rsid w:val="00C52C1C"/>
    <w:rsid w:val="00C536E9"/>
    <w:rsid w:val="00C53D6C"/>
    <w:rsid w:val="00C5450B"/>
    <w:rsid w:val="00C553A1"/>
    <w:rsid w:val="00C5702C"/>
    <w:rsid w:val="00C570AE"/>
    <w:rsid w:val="00C57218"/>
    <w:rsid w:val="00C57985"/>
    <w:rsid w:val="00C57F48"/>
    <w:rsid w:val="00C607F2"/>
    <w:rsid w:val="00C60BD9"/>
    <w:rsid w:val="00C60D20"/>
    <w:rsid w:val="00C611AD"/>
    <w:rsid w:val="00C61554"/>
    <w:rsid w:val="00C61F42"/>
    <w:rsid w:val="00C62A62"/>
    <w:rsid w:val="00C6352D"/>
    <w:rsid w:val="00C64165"/>
    <w:rsid w:val="00C643C1"/>
    <w:rsid w:val="00C65025"/>
    <w:rsid w:val="00C6514C"/>
    <w:rsid w:val="00C654A7"/>
    <w:rsid w:val="00C657A9"/>
    <w:rsid w:val="00C657E3"/>
    <w:rsid w:val="00C65B9E"/>
    <w:rsid w:val="00C65F41"/>
    <w:rsid w:val="00C6639D"/>
    <w:rsid w:val="00C669EB"/>
    <w:rsid w:val="00C670E2"/>
    <w:rsid w:val="00C67124"/>
    <w:rsid w:val="00C67696"/>
    <w:rsid w:val="00C67814"/>
    <w:rsid w:val="00C679F7"/>
    <w:rsid w:val="00C67AAF"/>
    <w:rsid w:val="00C7015D"/>
    <w:rsid w:val="00C702DC"/>
    <w:rsid w:val="00C7036F"/>
    <w:rsid w:val="00C70ED9"/>
    <w:rsid w:val="00C71159"/>
    <w:rsid w:val="00C73A1D"/>
    <w:rsid w:val="00C73E30"/>
    <w:rsid w:val="00C740BB"/>
    <w:rsid w:val="00C748F1"/>
    <w:rsid w:val="00C74AC7"/>
    <w:rsid w:val="00C75103"/>
    <w:rsid w:val="00C75C18"/>
    <w:rsid w:val="00C75EC5"/>
    <w:rsid w:val="00C75F59"/>
    <w:rsid w:val="00C76F2B"/>
    <w:rsid w:val="00C77F9C"/>
    <w:rsid w:val="00C8100E"/>
    <w:rsid w:val="00C811CE"/>
    <w:rsid w:val="00C8190F"/>
    <w:rsid w:val="00C81AA7"/>
    <w:rsid w:val="00C82855"/>
    <w:rsid w:val="00C82F48"/>
    <w:rsid w:val="00C851D7"/>
    <w:rsid w:val="00C851ED"/>
    <w:rsid w:val="00C869FC"/>
    <w:rsid w:val="00C86F57"/>
    <w:rsid w:val="00C86FAF"/>
    <w:rsid w:val="00C87DB1"/>
    <w:rsid w:val="00C90067"/>
    <w:rsid w:val="00C907CA"/>
    <w:rsid w:val="00C9094D"/>
    <w:rsid w:val="00C909C4"/>
    <w:rsid w:val="00C90B53"/>
    <w:rsid w:val="00C90C80"/>
    <w:rsid w:val="00C913F9"/>
    <w:rsid w:val="00C91B83"/>
    <w:rsid w:val="00C9348F"/>
    <w:rsid w:val="00C9377D"/>
    <w:rsid w:val="00C9461A"/>
    <w:rsid w:val="00C94C2B"/>
    <w:rsid w:val="00C9518E"/>
    <w:rsid w:val="00C95283"/>
    <w:rsid w:val="00C957C2"/>
    <w:rsid w:val="00C960DE"/>
    <w:rsid w:val="00C96AEE"/>
    <w:rsid w:val="00C96B7F"/>
    <w:rsid w:val="00C9768B"/>
    <w:rsid w:val="00C978B0"/>
    <w:rsid w:val="00C97942"/>
    <w:rsid w:val="00C97AF9"/>
    <w:rsid w:val="00CA05A7"/>
    <w:rsid w:val="00CA0805"/>
    <w:rsid w:val="00CA0B70"/>
    <w:rsid w:val="00CA2454"/>
    <w:rsid w:val="00CA2570"/>
    <w:rsid w:val="00CA2D50"/>
    <w:rsid w:val="00CA3026"/>
    <w:rsid w:val="00CA318D"/>
    <w:rsid w:val="00CA3CE8"/>
    <w:rsid w:val="00CA3FA1"/>
    <w:rsid w:val="00CA4663"/>
    <w:rsid w:val="00CA4D7F"/>
    <w:rsid w:val="00CA4F3D"/>
    <w:rsid w:val="00CA62DC"/>
    <w:rsid w:val="00CA6683"/>
    <w:rsid w:val="00CA74EC"/>
    <w:rsid w:val="00CA75D0"/>
    <w:rsid w:val="00CA7C35"/>
    <w:rsid w:val="00CA7DEA"/>
    <w:rsid w:val="00CB00CC"/>
    <w:rsid w:val="00CB19D6"/>
    <w:rsid w:val="00CB1B20"/>
    <w:rsid w:val="00CB2312"/>
    <w:rsid w:val="00CB23B8"/>
    <w:rsid w:val="00CB3442"/>
    <w:rsid w:val="00CB363A"/>
    <w:rsid w:val="00CB39A4"/>
    <w:rsid w:val="00CB4611"/>
    <w:rsid w:val="00CB476D"/>
    <w:rsid w:val="00CB5187"/>
    <w:rsid w:val="00CB544F"/>
    <w:rsid w:val="00CB575C"/>
    <w:rsid w:val="00CB57CB"/>
    <w:rsid w:val="00CB5C02"/>
    <w:rsid w:val="00CB642E"/>
    <w:rsid w:val="00CB6A76"/>
    <w:rsid w:val="00CB7142"/>
    <w:rsid w:val="00CB72A7"/>
    <w:rsid w:val="00CC0183"/>
    <w:rsid w:val="00CC0E00"/>
    <w:rsid w:val="00CC0FFF"/>
    <w:rsid w:val="00CC1258"/>
    <w:rsid w:val="00CC17F5"/>
    <w:rsid w:val="00CC18C1"/>
    <w:rsid w:val="00CC219B"/>
    <w:rsid w:val="00CC25F1"/>
    <w:rsid w:val="00CC2D68"/>
    <w:rsid w:val="00CC35A1"/>
    <w:rsid w:val="00CC51E3"/>
    <w:rsid w:val="00CC6132"/>
    <w:rsid w:val="00CC7655"/>
    <w:rsid w:val="00CC7E3F"/>
    <w:rsid w:val="00CD0333"/>
    <w:rsid w:val="00CD133C"/>
    <w:rsid w:val="00CD135F"/>
    <w:rsid w:val="00CD1545"/>
    <w:rsid w:val="00CD1716"/>
    <w:rsid w:val="00CD18F9"/>
    <w:rsid w:val="00CD1CD7"/>
    <w:rsid w:val="00CD266D"/>
    <w:rsid w:val="00CD3086"/>
    <w:rsid w:val="00CD3686"/>
    <w:rsid w:val="00CD4686"/>
    <w:rsid w:val="00CD4C6A"/>
    <w:rsid w:val="00CD5A24"/>
    <w:rsid w:val="00CD6D91"/>
    <w:rsid w:val="00CE03EA"/>
    <w:rsid w:val="00CE094A"/>
    <w:rsid w:val="00CE0CB3"/>
    <w:rsid w:val="00CE0FB7"/>
    <w:rsid w:val="00CE1470"/>
    <w:rsid w:val="00CE1526"/>
    <w:rsid w:val="00CE1B3F"/>
    <w:rsid w:val="00CE1F87"/>
    <w:rsid w:val="00CE298F"/>
    <w:rsid w:val="00CE2E3F"/>
    <w:rsid w:val="00CE2E75"/>
    <w:rsid w:val="00CE35CA"/>
    <w:rsid w:val="00CE361C"/>
    <w:rsid w:val="00CE3D46"/>
    <w:rsid w:val="00CE3EA0"/>
    <w:rsid w:val="00CE46D6"/>
    <w:rsid w:val="00CE482A"/>
    <w:rsid w:val="00CE48E6"/>
    <w:rsid w:val="00CE4C17"/>
    <w:rsid w:val="00CE4D7C"/>
    <w:rsid w:val="00CE5824"/>
    <w:rsid w:val="00CF1743"/>
    <w:rsid w:val="00CF19DA"/>
    <w:rsid w:val="00CF1AE2"/>
    <w:rsid w:val="00CF1EB9"/>
    <w:rsid w:val="00CF1F59"/>
    <w:rsid w:val="00CF21DB"/>
    <w:rsid w:val="00CF4E00"/>
    <w:rsid w:val="00CF5705"/>
    <w:rsid w:val="00CF5AC7"/>
    <w:rsid w:val="00CF5FBF"/>
    <w:rsid w:val="00CF6B71"/>
    <w:rsid w:val="00CF6CB3"/>
    <w:rsid w:val="00CF70AB"/>
    <w:rsid w:val="00CF77EA"/>
    <w:rsid w:val="00CF7AEA"/>
    <w:rsid w:val="00CF7B1F"/>
    <w:rsid w:val="00CF7B8E"/>
    <w:rsid w:val="00D003EF"/>
    <w:rsid w:val="00D00E07"/>
    <w:rsid w:val="00D00FC9"/>
    <w:rsid w:val="00D010F0"/>
    <w:rsid w:val="00D01823"/>
    <w:rsid w:val="00D01D52"/>
    <w:rsid w:val="00D02128"/>
    <w:rsid w:val="00D02A9C"/>
    <w:rsid w:val="00D04254"/>
    <w:rsid w:val="00D044FC"/>
    <w:rsid w:val="00D04704"/>
    <w:rsid w:val="00D04772"/>
    <w:rsid w:val="00D0539B"/>
    <w:rsid w:val="00D0681B"/>
    <w:rsid w:val="00D06892"/>
    <w:rsid w:val="00D06954"/>
    <w:rsid w:val="00D06CEF"/>
    <w:rsid w:val="00D06DBF"/>
    <w:rsid w:val="00D07EB5"/>
    <w:rsid w:val="00D10201"/>
    <w:rsid w:val="00D1095E"/>
    <w:rsid w:val="00D10BAD"/>
    <w:rsid w:val="00D11A1E"/>
    <w:rsid w:val="00D11D75"/>
    <w:rsid w:val="00D121CD"/>
    <w:rsid w:val="00D13136"/>
    <w:rsid w:val="00D13B84"/>
    <w:rsid w:val="00D13C01"/>
    <w:rsid w:val="00D14E81"/>
    <w:rsid w:val="00D15464"/>
    <w:rsid w:val="00D1577E"/>
    <w:rsid w:val="00D15E60"/>
    <w:rsid w:val="00D16060"/>
    <w:rsid w:val="00D16E68"/>
    <w:rsid w:val="00D1703D"/>
    <w:rsid w:val="00D178F7"/>
    <w:rsid w:val="00D17A09"/>
    <w:rsid w:val="00D200D5"/>
    <w:rsid w:val="00D203A1"/>
    <w:rsid w:val="00D20ECD"/>
    <w:rsid w:val="00D214E9"/>
    <w:rsid w:val="00D21B27"/>
    <w:rsid w:val="00D21C1E"/>
    <w:rsid w:val="00D230E5"/>
    <w:rsid w:val="00D233C7"/>
    <w:rsid w:val="00D2385D"/>
    <w:rsid w:val="00D23EB7"/>
    <w:rsid w:val="00D2488A"/>
    <w:rsid w:val="00D2560D"/>
    <w:rsid w:val="00D25E13"/>
    <w:rsid w:val="00D2633F"/>
    <w:rsid w:val="00D2667C"/>
    <w:rsid w:val="00D26BCF"/>
    <w:rsid w:val="00D26D7F"/>
    <w:rsid w:val="00D27094"/>
    <w:rsid w:val="00D27C27"/>
    <w:rsid w:val="00D27EB7"/>
    <w:rsid w:val="00D308B1"/>
    <w:rsid w:val="00D30A12"/>
    <w:rsid w:val="00D31326"/>
    <w:rsid w:val="00D3133E"/>
    <w:rsid w:val="00D31D15"/>
    <w:rsid w:val="00D32054"/>
    <w:rsid w:val="00D328B6"/>
    <w:rsid w:val="00D328C2"/>
    <w:rsid w:val="00D32966"/>
    <w:rsid w:val="00D33827"/>
    <w:rsid w:val="00D34887"/>
    <w:rsid w:val="00D34FD1"/>
    <w:rsid w:val="00D3511A"/>
    <w:rsid w:val="00D3511C"/>
    <w:rsid w:val="00D3563B"/>
    <w:rsid w:val="00D3650A"/>
    <w:rsid w:val="00D36753"/>
    <w:rsid w:val="00D372DA"/>
    <w:rsid w:val="00D4127A"/>
    <w:rsid w:val="00D41BAE"/>
    <w:rsid w:val="00D41CAE"/>
    <w:rsid w:val="00D42537"/>
    <w:rsid w:val="00D42DD0"/>
    <w:rsid w:val="00D4344D"/>
    <w:rsid w:val="00D438BF"/>
    <w:rsid w:val="00D43FE7"/>
    <w:rsid w:val="00D440E7"/>
    <w:rsid w:val="00D44A38"/>
    <w:rsid w:val="00D45355"/>
    <w:rsid w:val="00D45384"/>
    <w:rsid w:val="00D4560D"/>
    <w:rsid w:val="00D4561A"/>
    <w:rsid w:val="00D45C2B"/>
    <w:rsid w:val="00D45CF6"/>
    <w:rsid w:val="00D45E27"/>
    <w:rsid w:val="00D462DC"/>
    <w:rsid w:val="00D464F4"/>
    <w:rsid w:val="00D466DF"/>
    <w:rsid w:val="00D46759"/>
    <w:rsid w:val="00D4677D"/>
    <w:rsid w:val="00D46895"/>
    <w:rsid w:val="00D47419"/>
    <w:rsid w:val="00D477B3"/>
    <w:rsid w:val="00D47C17"/>
    <w:rsid w:val="00D519A1"/>
    <w:rsid w:val="00D5330B"/>
    <w:rsid w:val="00D549DE"/>
    <w:rsid w:val="00D54D28"/>
    <w:rsid w:val="00D55CAA"/>
    <w:rsid w:val="00D55F4E"/>
    <w:rsid w:val="00D567B0"/>
    <w:rsid w:val="00D5689A"/>
    <w:rsid w:val="00D575BE"/>
    <w:rsid w:val="00D60A70"/>
    <w:rsid w:val="00D618EB"/>
    <w:rsid w:val="00D62457"/>
    <w:rsid w:val="00D63224"/>
    <w:rsid w:val="00D6333D"/>
    <w:rsid w:val="00D63CB6"/>
    <w:rsid w:val="00D63F62"/>
    <w:rsid w:val="00D63FDA"/>
    <w:rsid w:val="00D645EC"/>
    <w:rsid w:val="00D64CCD"/>
    <w:rsid w:val="00D65F2C"/>
    <w:rsid w:val="00D6708B"/>
    <w:rsid w:val="00D676AD"/>
    <w:rsid w:val="00D70289"/>
    <w:rsid w:val="00D703FC"/>
    <w:rsid w:val="00D71942"/>
    <w:rsid w:val="00D71E16"/>
    <w:rsid w:val="00D72961"/>
    <w:rsid w:val="00D72CE2"/>
    <w:rsid w:val="00D73240"/>
    <w:rsid w:val="00D73E91"/>
    <w:rsid w:val="00D73FE2"/>
    <w:rsid w:val="00D74043"/>
    <w:rsid w:val="00D74721"/>
    <w:rsid w:val="00D74894"/>
    <w:rsid w:val="00D75ECA"/>
    <w:rsid w:val="00D7638C"/>
    <w:rsid w:val="00D7645A"/>
    <w:rsid w:val="00D76E37"/>
    <w:rsid w:val="00D76F23"/>
    <w:rsid w:val="00D77051"/>
    <w:rsid w:val="00D772D6"/>
    <w:rsid w:val="00D808CF"/>
    <w:rsid w:val="00D80988"/>
    <w:rsid w:val="00D80B4F"/>
    <w:rsid w:val="00D810C7"/>
    <w:rsid w:val="00D81A73"/>
    <w:rsid w:val="00D826FF"/>
    <w:rsid w:val="00D82798"/>
    <w:rsid w:val="00D82863"/>
    <w:rsid w:val="00D8292D"/>
    <w:rsid w:val="00D83129"/>
    <w:rsid w:val="00D833BA"/>
    <w:rsid w:val="00D8386A"/>
    <w:rsid w:val="00D83C11"/>
    <w:rsid w:val="00D83C53"/>
    <w:rsid w:val="00D84F50"/>
    <w:rsid w:val="00D851CD"/>
    <w:rsid w:val="00D86252"/>
    <w:rsid w:val="00D8631A"/>
    <w:rsid w:val="00D866AE"/>
    <w:rsid w:val="00D8673D"/>
    <w:rsid w:val="00D86A31"/>
    <w:rsid w:val="00D86CAC"/>
    <w:rsid w:val="00D86DDE"/>
    <w:rsid w:val="00D87078"/>
    <w:rsid w:val="00D879ED"/>
    <w:rsid w:val="00D87C2C"/>
    <w:rsid w:val="00D91462"/>
    <w:rsid w:val="00D91688"/>
    <w:rsid w:val="00D9173D"/>
    <w:rsid w:val="00D91C9B"/>
    <w:rsid w:val="00D92A53"/>
    <w:rsid w:val="00D936EE"/>
    <w:rsid w:val="00D942D4"/>
    <w:rsid w:val="00D94ABB"/>
    <w:rsid w:val="00D9555B"/>
    <w:rsid w:val="00D95626"/>
    <w:rsid w:val="00D95689"/>
    <w:rsid w:val="00D96172"/>
    <w:rsid w:val="00D96C58"/>
    <w:rsid w:val="00D96DDD"/>
    <w:rsid w:val="00D97530"/>
    <w:rsid w:val="00D97DD3"/>
    <w:rsid w:val="00DA0439"/>
    <w:rsid w:val="00DA15A9"/>
    <w:rsid w:val="00DA16A3"/>
    <w:rsid w:val="00DA2456"/>
    <w:rsid w:val="00DA254A"/>
    <w:rsid w:val="00DA3099"/>
    <w:rsid w:val="00DA30C7"/>
    <w:rsid w:val="00DA323D"/>
    <w:rsid w:val="00DA4560"/>
    <w:rsid w:val="00DA5241"/>
    <w:rsid w:val="00DA6408"/>
    <w:rsid w:val="00DA666C"/>
    <w:rsid w:val="00DA687F"/>
    <w:rsid w:val="00DA6DCF"/>
    <w:rsid w:val="00DA7D58"/>
    <w:rsid w:val="00DB04D2"/>
    <w:rsid w:val="00DB1A57"/>
    <w:rsid w:val="00DB1E88"/>
    <w:rsid w:val="00DB2417"/>
    <w:rsid w:val="00DB3F87"/>
    <w:rsid w:val="00DB4696"/>
    <w:rsid w:val="00DB4B30"/>
    <w:rsid w:val="00DB4DB9"/>
    <w:rsid w:val="00DB50A5"/>
    <w:rsid w:val="00DB6FD2"/>
    <w:rsid w:val="00DB787F"/>
    <w:rsid w:val="00DC0664"/>
    <w:rsid w:val="00DC078B"/>
    <w:rsid w:val="00DC08C8"/>
    <w:rsid w:val="00DC0D33"/>
    <w:rsid w:val="00DC173F"/>
    <w:rsid w:val="00DC1F01"/>
    <w:rsid w:val="00DC2A23"/>
    <w:rsid w:val="00DC3562"/>
    <w:rsid w:val="00DC3648"/>
    <w:rsid w:val="00DC3899"/>
    <w:rsid w:val="00DC3C0F"/>
    <w:rsid w:val="00DC3DF4"/>
    <w:rsid w:val="00DC41E3"/>
    <w:rsid w:val="00DC482D"/>
    <w:rsid w:val="00DC4C6A"/>
    <w:rsid w:val="00DC6A40"/>
    <w:rsid w:val="00DC75BA"/>
    <w:rsid w:val="00DC7814"/>
    <w:rsid w:val="00DC7F1D"/>
    <w:rsid w:val="00DC7FBB"/>
    <w:rsid w:val="00DD03E0"/>
    <w:rsid w:val="00DD0617"/>
    <w:rsid w:val="00DD11B1"/>
    <w:rsid w:val="00DD1C3B"/>
    <w:rsid w:val="00DD1DE1"/>
    <w:rsid w:val="00DD1FFC"/>
    <w:rsid w:val="00DD297E"/>
    <w:rsid w:val="00DD2DD2"/>
    <w:rsid w:val="00DD329D"/>
    <w:rsid w:val="00DD3D8E"/>
    <w:rsid w:val="00DD413B"/>
    <w:rsid w:val="00DD4BBB"/>
    <w:rsid w:val="00DD5DDC"/>
    <w:rsid w:val="00DD651B"/>
    <w:rsid w:val="00DD666F"/>
    <w:rsid w:val="00DD6A81"/>
    <w:rsid w:val="00DD6BFE"/>
    <w:rsid w:val="00DD6ED0"/>
    <w:rsid w:val="00DD72AD"/>
    <w:rsid w:val="00DD72E6"/>
    <w:rsid w:val="00DD7447"/>
    <w:rsid w:val="00DD7ABE"/>
    <w:rsid w:val="00DD7BD1"/>
    <w:rsid w:val="00DD7F07"/>
    <w:rsid w:val="00DD7FC7"/>
    <w:rsid w:val="00DE0184"/>
    <w:rsid w:val="00DE175A"/>
    <w:rsid w:val="00DE1860"/>
    <w:rsid w:val="00DE1BBF"/>
    <w:rsid w:val="00DE241F"/>
    <w:rsid w:val="00DE24F3"/>
    <w:rsid w:val="00DE293E"/>
    <w:rsid w:val="00DE3B7B"/>
    <w:rsid w:val="00DE4775"/>
    <w:rsid w:val="00DE4BFA"/>
    <w:rsid w:val="00DE4F9D"/>
    <w:rsid w:val="00DE529F"/>
    <w:rsid w:val="00DE5DCA"/>
    <w:rsid w:val="00DE69E4"/>
    <w:rsid w:val="00DE6D08"/>
    <w:rsid w:val="00DE6E53"/>
    <w:rsid w:val="00DE7030"/>
    <w:rsid w:val="00DE721F"/>
    <w:rsid w:val="00DF029A"/>
    <w:rsid w:val="00DF03AF"/>
    <w:rsid w:val="00DF0DAD"/>
    <w:rsid w:val="00DF118A"/>
    <w:rsid w:val="00DF13D9"/>
    <w:rsid w:val="00DF1B6D"/>
    <w:rsid w:val="00DF1C6B"/>
    <w:rsid w:val="00DF2158"/>
    <w:rsid w:val="00DF236C"/>
    <w:rsid w:val="00DF39CB"/>
    <w:rsid w:val="00DF46CF"/>
    <w:rsid w:val="00DF5ABE"/>
    <w:rsid w:val="00DF6C56"/>
    <w:rsid w:val="00DF6FFC"/>
    <w:rsid w:val="00E00E7B"/>
    <w:rsid w:val="00E01810"/>
    <w:rsid w:val="00E02138"/>
    <w:rsid w:val="00E0287D"/>
    <w:rsid w:val="00E03629"/>
    <w:rsid w:val="00E03EEB"/>
    <w:rsid w:val="00E04032"/>
    <w:rsid w:val="00E040A3"/>
    <w:rsid w:val="00E04417"/>
    <w:rsid w:val="00E04BE6"/>
    <w:rsid w:val="00E05D05"/>
    <w:rsid w:val="00E067DB"/>
    <w:rsid w:val="00E06B7F"/>
    <w:rsid w:val="00E06D32"/>
    <w:rsid w:val="00E074FD"/>
    <w:rsid w:val="00E07536"/>
    <w:rsid w:val="00E104F3"/>
    <w:rsid w:val="00E10956"/>
    <w:rsid w:val="00E1166A"/>
    <w:rsid w:val="00E11C9C"/>
    <w:rsid w:val="00E12A44"/>
    <w:rsid w:val="00E12AB3"/>
    <w:rsid w:val="00E1350E"/>
    <w:rsid w:val="00E1399E"/>
    <w:rsid w:val="00E13C31"/>
    <w:rsid w:val="00E14C0A"/>
    <w:rsid w:val="00E14DC1"/>
    <w:rsid w:val="00E15ED9"/>
    <w:rsid w:val="00E168A0"/>
    <w:rsid w:val="00E16CFE"/>
    <w:rsid w:val="00E16DB0"/>
    <w:rsid w:val="00E16DFA"/>
    <w:rsid w:val="00E20573"/>
    <w:rsid w:val="00E2074B"/>
    <w:rsid w:val="00E2085E"/>
    <w:rsid w:val="00E20CCF"/>
    <w:rsid w:val="00E20E4F"/>
    <w:rsid w:val="00E21236"/>
    <w:rsid w:val="00E21AE2"/>
    <w:rsid w:val="00E21CE6"/>
    <w:rsid w:val="00E224F9"/>
    <w:rsid w:val="00E22949"/>
    <w:rsid w:val="00E229F9"/>
    <w:rsid w:val="00E22D6E"/>
    <w:rsid w:val="00E230F8"/>
    <w:rsid w:val="00E231B3"/>
    <w:rsid w:val="00E2356E"/>
    <w:rsid w:val="00E23CA2"/>
    <w:rsid w:val="00E23CB1"/>
    <w:rsid w:val="00E240FA"/>
    <w:rsid w:val="00E2467F"/>
    <w:rsid w:val="00E24709"/>
    <w:rsid w:val="00E24EDC"/>
    <w:rsid w:val="00E253EA"/>
    <w:rsid w:val="00E25830"/>
    <w:rsid w:val="00E25DB2"/>
    <w:rsid w:val="00E25E92"/>
    <w:rsid w:val="00E26044"/>
    <w:rsid w:val="00E2646D"/>
    <w:rsid w:val="00E26534"/>
    <w:rsid w:val="00E274DD"/>
    <w:rsid w:val="00E275D3"/>
    <w:rsid w:val="00E2766B"/>
    <w:rsid w:val="00E3007C"/>
    <w:rsid w:val="00E30DF6"/>
    <w:rsid w:val="00E31229"/>
    <w:rsid w:val="00E313CE"/>
    <w:rsid w:val="00E3144D"/>
    <w:rsid w:val="00E3146B"/>
    <w:rsid w:val="00E31A97"/>
    <w:rsid w:val="00E32C02"/>
    <w:rsid w:val="00E32C9D"/>
    <w:rsid w:val="00E32EBE"/>
    <w:rsid w:val="00E32F6F"/>
    <w:rsid w:val="00E331C6"/>
    <w:rsid w:val="00E33587"/>
    <w:rsid w:val="00E339B3"/>
    <w:rsid w:val="00E34A06"/>
    <w:rsid w:val="00E358AD"/>
    <w:rsid w:val="00E35C7B"/>
    <w:rsid w:val="00E36082"/>
    <w:rsid w:val="00E371A8"/>
    <w:rsid w:val="00E377DB"/>
    <w:rsid w:val="00E378BE"/>
    <w:rsid w:val="00E37D85"/>
    <w:rsid w:val="00E37EAA"/>
    <w:rsid w:val="00E37ECE"/>
    <w:rsid w:val="00E40570"/>
    <w:rsid w:val="00E41058"/>
    <w:rsid w:val="00E418BF"/>
    <w:rsid w:val="00E420E3"/>
    <w:rsid w:val="00E4228D"/>
    <w:rsid w:val="00E42C82"/>
    <w:rsid w:val="00E42D85"/>
    <w:rsid w:val="00E42DD2"/>
    <w:rsid w:val="00E42EC1"/>
    <w:rsid w:val="00E42FC0"/>
    <w:rsid w:val="00E43375"/>
    <w:rsid w:val="00E4377C"/>
    <w:rsid w:val="00E43E6F"/>
    <w:rsid w:val="00E44331"/>
    <w:rsid w:val="00E44B54"/>
    <w:rsid w:val="00E44DDE"/>
    <w:rsid w:val="00E4598D"/>
    <w:rsid w:val="00E45DFB"/>
    <w:rsid w:val="00E45E03"/>
    <w:rsid w:val="00E45E93"/>
    <w:rsid w:val="00E4612E"/>
    <w:rsid w:val="00E4618D"/>
    <w:rsid w:val="00E463D7"/>
    <w:rsid w:val="00E46AA4"/>
    <w:rsid w:val="00E46B65"/>
    <w:rsid w:val="00E4742E"/>
    <w:rsid w:val="00E477EA"/>
    <w:rsid w:val="00E47B6C"/>
    <w:rsid w:val="00E50590"/>
    <w:rsid w:val="00E505F8"/>
    <w:rsid w:val="00E50868"/>
    <w:rsid w:val="00E514C7"/>
    <w:rsid w:val="00E51A9B"/>
    <w:rsid w:val="00E51D92"/>
    <w:rsid w:val="00E52625"/>
    <w:rsid w:val="00E52DC1"/>
    <w:rsid w:val="00E52E3C"/>
    <w:rsid w:val="00E5392A"/>
    <w:rsid w:val="00E5402F"/>
    <w:rsid w:val="00E54153"/>
    <w:rsid w:val="00E5450E"/>
    <w:rsid w:val="00E55348"/>
    <w:rsid w:val="00E55768"/>
    <w:rsid w:val="00E55C45"/>
    <w:rsid w:val="00E567D3"/>
    <w:rsid w:val="00E603E9"/>
    <w:rsid w:val="00E60C27"/>
    <w:rsid w:val="00E6159E"/>
    <w:rsid w:val="00E61955"/>
    <w:rsid w:val="00E62DBF"/>
    <w:rsid w:val="00E62EAA"/>
    <w:rsid w:val="00E63CD5"/>
    <w:rsid w:val="00E6421D"/>
    <w:rsid w:val="00E6520B"/>
    <w:rsid w:val="00E6593E"/>
    <w:rsid w:val="00E65BE9"/>
    <w:rsid w:val="00E65E7A"/>
    <w:rsid w:val="00E66641"/>
    <w:rsid w:val="00E666B8"/>
    <w:rsid w:val="00E66AFA"/>
    <w:rsid w:val="00E66D6A"/>
    <w:rsid w:val="00E66FA2"/>
    <w:rsid w:val="00E670F5"/>
    <w:rsid w:val="00E6790E"/>
    <w:rsid w:val="00E67EC4"/>
    <w:rsid w:val="00E70041"/>
    <w:rsid w:val="00E70658"/>
    <w:rsid w:val="00E70972"/>
    <w:rsid w:val="00E70A25"/>
    <w:rsid w:val="00E70C35"/>
    <w:rsid w:val="00E70CA5"/>
    <w:rsid w:val="00E7145D"/>
    <w:rsid w:val="00E71460"/>
    <w:rsid w:val="00E726FF"/>
    <w:rsid w:val="00E7299B"/>
    <w:rsid w:val="00E73752"/>
    <w:rsid w:val="00E73ED6"/>
    <w:rsid w:val="00E744F7"/>
    <w:rsid w:val="00E74744"/>
    <w:rsid w:val="00E755D1"/>
    <w:rsid w:val="00E75C27"/>
    <w:rsid w:val="00E75C66"/>
    <w:rsid w:val="00E76FAF"/>
    <w:rsid w:val="00E77190"/>
    <w:rsid w:val="00E77507"/>
    <w:rsid w:val="00E778AF"/>
    <w:rsid w:val="00E805DC"/>
    <w:rsid w:val="00E814B3"/>
    <w:rsid w:val="00E81704"/>
    <w:rsid w:val="00E82E68"/>
    <w:rsid w:val="00E83A88"/>
    <w:rsid w:val="00E83B38"/>
    <w:rsid w:val="00E83C57"/>
    <w:rsid w:val="00E83EF3"/>
    <w:rsid w:val="00E84336"/>
    <w:rsid w:val="00E84B75"/>
    <w:rsid w:val="00E86134"/>
    <w:rsid w:val="00E862E0"/>
    <w:rsid w:val="00E864A9"/>
    <w:rsid w:val="00E866B6"/>
    <w:rsid w:val="00E86D72"/>
    <w:rsid w:val="00E870AD"/>
    <w:rsid w:val="00E874CD"/>
    <w:rsid w:val="00E87D70"/>
    <w:rsid w:val="00E90086"/>
    <w:rsid w:val="00E90955"/>
    <w:rsid w:val="00E91191"/>
    <w:rsid w:val="00E914AA"/>
    <w:rsid w:val="00E91502"/>
    <w:rsid w:val="00E91791"/>
    <w:rsid w:val="00E91C08"/>
    <w:rsid w:val="00E92E46"/>
    <w:rsid w:val="00E93379"/>
    <w:rsid w:val="00E94DF9"/>
    <w:rsid w:val="00E9545F"/>
    <w:rsid w:val="00E96271"/>
    <w:rsid w:val="00E96FC0"/>
    <w:rsid w:val="00E9738F"/>
    <w:rsid w:val="00EA08B7"/>
    <w:rsid w:val="00EA0EBA"/>
    <w:rsid w:val="00EA1230"/>
    <w:rsid w:val="00EA1E88"/>
    <w:rsid w:val="00EA2361"/>
    <w:rsid w:val="00EA3066"/>
    <w:rsid w:val="00EA347C"/>
    <w:rsid w:val="00EA34B5"/>
    <w:rsid w:val="00EA36D8"/>
    <w:rsid w:val="00EA38EB"/>
    <w:rsid w:val="00EA54B3"/>
    <w:rsid w:val="00EA5998"/>
    <w:rsid w:val="00EA5C1C"/>
    <w:rsid w:val="00EA5DCC"/>
    <w:rsid w:val="00EA5FCA"/>
    <w:rsid w:val="00EA6541"/>
    <w:rsid w:val="00EB0152"/>
    <w:rsid w:val="00EB0B8A"/>
    <w:rsid w:val="00EB1C43"/>
    <w:rsid w:val="00EB2636"/>
    <w:rsid w:val="00EB2921"/>
    <w:rsid w:val="00EB2A1F"/>
    <w:rsid w:val="00EB2B52"/>
    <w:rsid w:val="00EB2E94"/>
    <w:rsid w:val="00EB3B77"/>
    <w:rsid w:val="00EB3BF8"/>
    <w:rsid w:val="00EB3C3A"/>
    <w:rsid w:val="00EB445F"/>
    <w:rsid w:val="00EB5304"/>
    <w:rsid w:val="00EB5568"/>
    <w:rsid w:val="00EB5B93"/>
    <w:rsid w:val="00EB66EF"/>
    <w:rsid w:val="00EB7AC1"/>
    <w:rsid w:val="00EB7AF1"/>
    <w:rsid w:val="00EC1597"/>
    <w:rsid w:val="00EC21FF"/>
    <w:rsid w:val="00EC2F9E"/>
    <w:rsid w:val="00EC2FF7"/>
    <w:rsid w:val="00EC30D6"/>
    <w:rsid w:val="00EC36D5"/>
    <w:rsid w:val="00EC374C"/>
    <w:rsid w:val="00EC3F96"/>
    <w:rsid w:val="00EC4A68"/>
    <w:rsid w:val="00EC51AC"/>
    <w:rsid w:val="00EC62FC"/>
    <w:rsid w:val="00EC697D"/>
    <w:rsid w:val="00ED00C5"/>
    <w:rsid w:val="00ED05B2"/>
    <w:rsid w:val="00ED0802"/>
    <w:rsid w:val="00ED0DCD"/>
    <w:rsid w:val="00ED0F45"/>
    <w:rsid w:val="00ED17E6"/>
    <w:rsid w:val="00ED232A"/>
    <w:rsid w:val="00ED2336"/>
    <w:rsid w:val="00ED2A31"/>
    <w:rsid w:val="00ED3883"/>
    <w:rsid w:val="00ED40B8"/>
    <w:rsid w:val="00ED45B0"/>
    <w:rsid w:val="00ED4829"/>
    <w:rsid w:val="00ED50FF"/>
    <w:rsid w:val="00ED51CF"/>
    <w:rsid w:val="00ED5DFC"/>
    <w:rsid w:val="00ED6B2E"/>
    <w:rsid w:val="00EE02CD"/>
    <w:rsid w:val="00EE16C0"/>
    <w:rsid w:val="00EE1C94"/>
    <w:rsid w:val="00EE1D0C"/>
    <w:rsid w:val="00EE1FD1"/>
    <w:rsid w:val="00EE21E8"/>
    <w:rsid w:val="00EE22A4"/>
    <w:rsid w:val="00EE2E15"/>
    <w:rsid w:val="00EE2FEC"/>
    <w:rsid w:val="00EE3388"/>
    <w:rsid w:val="00EE3908"/>
    <w:rsid w:val="00EE3E83"/>
    <w:rsid w:val="00EE4647"/>
    <w:rsid w:val="00EE59E1"/>
    <w:rsid w:val="00EE643F"/>
    <w:rsid w:val="00EE65C5"/>
    <w:rsid w:val="00EE6B0A"/>
    <w:rsid w:val="00EE7063"/>
    <w:rsid w:val="00EF16BB"/>
    <w:rsid w:val="00EF26DA"/>
    <w:rsid w:val="00EF2871"/>
    <w:rsid w:val="00EF3842"/>
    <w:rsid w:val="00EF554E"/>
    <w:rsid w:val="00EF55CE"/>
    <w:rsid w:val="00EF5DE9"/>
    <w:rsid w:val="00EF5F43"/>
    <w:rsid w:val="00EF61C8"/>
    <w:rsid w:val="00EF6877"/>
    <w:rsid w:val="00EF69FD"/>
    <w:rsid w:val="00EF7738"/>
    <w:rsid w:val="00EF7D93"/>
    <w:rsid w:val="00EF7E65"/>
    <w:rsid w:val="00EF7F46"/>
    <w:rsid w:val="00F00218"/>
    <w:rsid w:val="00F003E0"/>
    <w:rsid w:val="00F01017"/>
    <w:rsid w:val="00F01363"/>
    <w:rsid w:val="00F01D4B"/>
    <w:rsid w:val="00F02119"/>
    <w:rsid w:val="00F02249"/>
    <w:rsid w:val="00F02410"/>
    <w:rsid w:val="00F0261F"/>
    <w:rsid w:val="00F02E00"/>
    <w:rsid w:val="00F03071"/>
    <w:rsid w:val="00F03076"/>
    <w:rsid w:val="00F03257"/>
    <w:rsid w:val="00F04154"/>
    <w:rsid w:val="00F054F0"/>
    <w:rsid w:val="00F057C6"/>
    <w:rsid w:val="00F06D85"/>
    <w:rsid w:val="00F07C52"/>
    <w:rsid w:val="00F104B0"/>
    <w:rsid w:val="00F12E42"/>
    <w:rsid w:val="00F13178"/>
    <w:rsid w:val="00F13749"/>
    <w:rsid w:val="00F1384B"/>
    <w:rsid w:val="00F138CA"/>
    <w:rsid w:val="00F13B87"/>
    <w:rsid w:val="00F144F0"/>
    <w:rsid w:val="00F14787"/>
    <w:rsid w:val="00F1491D"/>
    <w:rsid w:val="00F15422"/>
    <w:rsid w:val="00F15939"/>
    <w:rsid w:val="00F15BA5"/>
    <w:rsid w:val="00F16553"/>
    <w:rsid w:val="00F175DF"/>
    <w:rsid w:val="00F17765"/>
    <w:rsid w:val="00F178BC"/>
    <w:rsid w:val="00F17AE0"/>
    <w:rsid w:val="00F20F8B"/>
    <w:rsid w:val="00F21710"/>
    <w:rsid w:val="00F22112"/>
    <w:rsid w:val="00F22373"/>
    <w:rsid w:val="00F227F8"/>
    <w:rsid w:val="00F238AE"/>
    <w:rsid w:val="00F2417B"/>
    <w:rsid w:val="00F24279"/>
    <w:rsid w:val="00F2520A"/>
    <w:rsid w:val="00F25526"/>
    <w:rsid w:val="00F255D5"/>
    <w:rsid w:val="00F255F9"/>
    <w:rsid w:val="00F25784"/>
    <w:rsid w:val="00F26493"/>
    <w:rsid w:val="00F2690F"/>
    <w:rsid w:val="00F2760E"/>
    <w:rsid w:val="00F3087D"/>
    <w:rsid w:val="00F315EF"/>
    <w:rsid w:val="00F31D69"/>
    <w:rsid w:val="00F32A96"/>
    <w:rsid w:val="00F32DC0"/>
    <w:rsid w:val="00F3350E"/>
    <w:rsid w:val="00F335C3"/>
    <w:rsid w:val="00F33A2A"/>
    <w:rsid w:val="00F348DE"/>
    <w:rsid w:val="00F349B3"/>
    <w:rsid w:val="00F349B4"/>
    <w:rsid w:val="00F34C8D"/>
    <w:rsid w:val="00F36758"/>
    <w:rsid w:val="00F36764"/>
    <w:rsid w:val="00F36844"/>
    <w:rsid w:val="00F37015"/>
    <w:rsid w:val="00F3760B"/>
    <w:rsid w:val="00F37D07"/>
    <w:rsid w:val="00F402D9"/>
    <w:rsid w:val="00F40A62"/>
    <w:rsid w:val="00F415A2"/>
    <w:rsid w:val="00F417A0"/>
    <w:rsid w:val="00F4192D"/>
    <w:rsid w:val="00F42D5E"/>
    <w:rsid w:val="00F433E0"/>
    <w:rsid w:val="00F445A4"/>
    <w:rsid w:val="00F44837"/>
    <w:rsid w:val="00F45409"/>
    <w:rsid w:val="00F45AA6"/>
    <w:rsid w:val="00F46766"/>
    <w:rsid w:val="00F46FF1"/>
    <w:rsid w:val="00F470B2"/>
    <w:rsid w:val="00F502DE"/>
    <w:rsid w:val="00F512F6"/>
    <w:rsid w:val="00F520C4"/>
    <w:rsid w:val="00F524B9"/>
    <w:rsid w:val="00F52515"/>
    <w:rsid w:val="00F528B4"/>
    <w:rsid w:val="00F529FD"/>
    <w:rsid w:val="00F544FD"/>
    <w:rsid w:val="00F5540D"/>
    <w:rsid w:val="00F563E3"/>
    <w:rsid w:val="00F57783"/>
    <w:rsid w:val="00F57EFD"/>
    <w:rsid w:val="00F60297"/>
    <w:rsid w:val="00F609FB"/>
    <w:rsid w:val="00F60EAC"/>
    <w:rsid w:val="00F61163"/>
    <w:rsid w:val="00F6141D"/>
    <w:rsid w:val="00F61BA4"/>
    <w:rsid w:val="00F61CF5"/>
    <w:rsid w:val="00F642AA"/>
    <w:rsid w:val="00F6472C"/>
    <w:rsid w:val="00F64CAF"/>
    <w:rsid w:val="00F64DD8"/>
    <w:rsid w:val="00F64E48"/>
    <w:rsid w:val="00F65D9A"/>
    <w:rsid w:val="00F667C6"/>
    <w:rsid w:val="00F677BE"/>
    <w:rsid w:val="00F67C36"/>
    <w:rsid w:val="00F7026A"/>
    <w:rsid w:val="00F70A45"/>
    <w:rsid w:val="00F70AF4"/>
    <w:rsid w:val="00F71C55"/>
    <w:rsid w:val="00F71CA8"/>
    <w:rsid w:val="00F7206C"/>
    <w:rsid w:val="00F72207"/>
    <w:rsid w:val="00F74894"/>
    <w:rsid w:val="00F75371"/>
    <w:rsid w:val="00F7538D"/>
    <w:rsid w:val="00F75B59"/>
    <w:rsid w:val="00F769C7"/>
    <w:rsid w:val="00F76AD2"/>
    <w:rsid w:val="00F77180"/>
    <w:rsid w:val="00F777F4"/>
    <w:rsid w:val="00F77A2F"/>
    <w:rsid w:val="00F77E98"/>
    <w:rsid w:val="00F77F6B"/>
    <w:rsid w:val="00F804C2"/>
    <w:rsid w:val="00F80C51"/>
    <w:rsid w:val="00F80C69"/>
    <w:rsid w:val="00F8134A"/>
    <w:rsid w:val="00F832F9"/>
    <w:rsid w:val="00F83353"/>
    <w:rsid w:val="00F849B1"/>
    <w:rsid w:val="00F84BD9"/>
    <w:rsid w:val="00F850D3"/>
    <w:rsid w:val="00F850E5"/>
    <w:rsid w:val="00F85995"/>
    <w:rsid w:val="00F8611E"/>
    <w:rsid w:val="00F8632C"/>
    <w:rsid w:val="00F86513"/>
    <w:rsid w:val="00F86AEC"/>
    <w:rsid w:val="00F86EB6"/>
    <w:rsid w:val="00F86EDD"/>
    <w:rsid w:val="00F87D76"/>
    <w:rsid w:val="00F905C8"/>
    <w:rsid w:val="00F925A6"/>
    <w:rsid w:val="00F93A62"/>
    <w:rsid w:val="00F941A1"/>
    <w:rsid w:val="00F94357"/>
    <w:rsid w:val="00F94A96"/>
    <w:rsid w:val="00F94F2E"/>
    <w:rsid w:val="00F94FAD"/>
    <w:rsid w:val="00F95C25"/>
    <w:rsid w:val="00F95DC9"/>
    <w:rsid w:val="00F96C44"/>
    <w:rsid w:val="00F96DDF"/>
    <w:rsid w:val="00F96F4B"/>
    <w:rsid w:val="00F97AA7"/>
    <w:rsid w:val="00F97F83"/>
    <w:rsid w:val="00FA02ED"/>
    <w:rsid w:val="00FA0D96"/>
    <w:rsid w:val="00FA0F2B"/>
    <w:rsid w:val="00FA1307"/>
    <w:rsid w:val="00FA13B6"/>
    <w:rsid w:val="00FA13F8"/>
    <w:rsid w:val="00FA14ED"/>
    <w:rsid w:val="00FA1993"/>
    <w:rsid w:val="00FA1A36"/>
    <w:rsid w:val="00FA1D47"/>
    <w:rsid w:val="00FA2012"/>
    <w:rsid w:val="00FA273D"/>
    <w:rsid w:val="00FA2B9E"/>
    <w:rsid w:val="00FA32C5"/>
    <w:rsid w:val="00FA395D"/>
    <w:rsid w:val="00FA3F18"/>
    <w:rsid w:val="00FA4CF4"/>
    <w:rsid w:val="00FA4FD6"/>
    <w:rsid w:val="00FA5635"/>
    <w:rsid w:val="00FA5731"/>
    <w:rsid w:val="00FA5CE5"/>
    <w:rsid w:val="00FA60F2"/>
    <w:rsid w:val="00FA649D"/>
    <w:rsid w:val="00FA66AD"/>
    <w:rsid w:val="00FA6BA2"/>
    <w:rsid w:val="00FA77C4"/>
    <w:rsid w:val="00FB0A89"/>
    <w:rsid w:val="00FB0D01"/>
    <w:rsid w:val="00FB184B"/>
    <w:rsid w:val="00FB20A8"/>
    <w:rsid w:val="00FB20B1"/>
    <w:rsid w:val="00FB21EE"/>
    <w:rsid w:val="00FB26F1"/>
    <w:rsid w:val="00FB2CBF"/>
    <w:rsid w:val="00FB3B52"/>
    <w:rsid w:val="00FB3CAF"/>
    <w:rsid w:val="00FB3DFC"/>
    <w:rsid w:val="00FB490E"/>
    <w:rsid w:val="00FB4C4D"/>
    <w:rsid w:val="00FB4DC3"/>
    <w:rsid w:val="00FB5337"/>
    <w:rsid w:val="00FB5884"/>
    <w:rsid w:val="00FB62FE"/>
    <w:rsid w:val="00FB7879"/>
    <w:rsid w:val="00FB7D17"/>
    <w:rsid w:val="00FC17E3"/>
    <w:rsid w:val="00FC1D06"/>
    <w:rsid w:val="00FC1DD4"/>
    <w:rsid w:val="00FC1E4D"/>
    <w:rsid w:val="00FC2048"/>
    <w:rsid w:val="00FC2D16"/>
    <w:rsid w:val="00FC35C4"/>
    <w:rsid w:val="00FC3D2A"/>
    <w:rsid w:val="00FC3D5A"/>
    <w:rsid w:val="00FC3D64"/>
    <w:rsid w:val="00FC3E97"/>
    <w:rsid w:val="00FC3F9B"/>
    <w:rsid w:val="00FC4115"/>
    <w:rsid w:val="00FC4374"/>
    <w:rsid w:val="00FC4B53"/>
    <w:rsid w:val="00FC5795"/>
    <w:rsid w:val="00FC5B1E"/>
    <w:rsid w:val="00FC626B"/>
    <w:rsid w:val="00FC76CF"/>
    <w:rsid w:val="00FC78CE"/>
    <w:rsid w:val="00FC7EC7"/>
    <w:rsid w:val="00FD0325"/>
    <w:rsid w:val="00FD0B55"/>
    <w:rsid w:val="00FD0CA4"/>
    <w:rsid w:val="00FD1162"/>
    <w:rsid w:val="00FD15A0"/>
    <w:rsid w:val="00FD1E62"/>
    <w:rsid w:val="00FD1EEB"/>
    <w:rsid w:val="00FD2150"/>
    <w:rsid w:val="00FD21F1"/>
    <w:rsid w:val="00FD2577"/>
    <w:rsid w:val="00FD2852"/>
    <w:rsid w:val="00FD36CA"/>
    <w:rsid w:val="00FD37D8"/>
    <w:rsid w:val="00FD39DF"/>
    <w:rsid w:val="00FD3CA6"/>
    <w:rsid w:val="00FD42FB"/>
    <w:rsid w:val="00FD44C2"/>
    <w:rsid w:val="00FD504F"/>
    <w:rsid w:val="00FD51DE"/>
    <w:rsid w:val="00FD5D0B"/>
    <w:rsid w:val="00FD6359"/>
    <w:rsid w:val="00FD7178"/>
    <w:rsid w:val="00FD7A04"/>
    <w:rsid w:val="00FE02FA"/>
    <w:rsid w:val="00FE0C68"/>
    <w:rsid w:val="00FE173A"/>
    <w:rsid w:val="00FE1AE2"/>
    <w:rsid w:val="00FE1FE1"/>
    <w:rsid w:val="00FE2188"/>
    <w:rsid w:val="00FE2A76"/>
    <w:rsid w:val="00FE33C0"/>
    <w:rsid w:val="00FE39F2"/>
    <w:rsid w:val="00FE406D"/>
    <w:rsid w:val="00FE437F"/>
    <w:rsid w:val="00FE4CF6"/>
    <w:rsid w:val="00FE5042"/>
    <w:rsid w:val="00FE5502"/>
    <w:rsid w:val="00FE6105"/>
    <w:rsid w:val="00FE7FBF"/>
    <w:rsid w:val="00FF0049"/>
    <w:rsid w:val="00FF0095"/>
    <w:rsid w:val="00FF020C"/>
    <w:rsid w:val="00FF0408"/>
    <w:rsid w:val="00FF174C"/>
    <w:rsid w:val="00FF1E23"/>
    <w:rsid w:val="00FF3467"/>
    <w:rsid w:val="00FF3525"/>
    <w:rsid w:val="00FF4882"/>
    <w:rsid w:val="00FF4CD1"/>
    <w:rsid w:val="00FF4F7B"/>
    <w:rsid w:val="00FF5201"/>
    <w:rsid w:val="00FF5D99"/>
    <w:rsid w:val="00FF61ED"/>
    <w:rsid w:val="00FF6281"/>
    <w:rsid w:val="00FF6B88"/>
    <w:rsid w:val="00FF702B"/>
    <w:rsid w:val="00FF7170"/>
    <w:rsid w:val="00FF75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1D73"/>
  <w15:docId w15:val="{D40605CE-659F-4690-A7A8-C01D153C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1DE"/>
    <w:pPr>
      <w:spacing w:after="0" w:line="240" w:lineRule="auto"/>
    </w:pPr>
    <w:rPr>
      <w:rFonts w:ascii="Times New Roman" w:hAnsi="Times New Roman" w:cs="Times New Roman"/>
      <w:sz w:val="24"/>
      <w:szCs w:val="24"/>
      <w:lang w:eastAsia="zh-CN"/>
    </w:rPr>
  </w:style>
  <w:style w:type="paragraph" w:styleId="Heading1">
    <w:name w:val="heading 1"/>
    <w:basedOn w:val="Normal"/>
    <w:next w:val="Normal"/>
    <w:link w:val="Heading1Char"/>
    <w:qFormat/>
    <w:rsid w:val="00AB01DE"/>
    <w:pPr>
      <w:keepNext/>
      <w:spacing w:before="240" w:after="60"/>
      <w:outlineLvl w:val="0"/>
    </w:pPr>
    <w:rPr>
      <w:rFonts w:ascii="Cambria" w:eastAsia="Times New Roman" w:hAnsi="Cambria"/>
      <w:b/>
      <w:bCs/>
      <w:noProof/>
      <w:kern w:val="32"/>
      <w:sz w:val="32"/>
      <w:szCs w:val="32"/>
      <w:lang w:eastAsia="ru-RU"/>
    </w:rPr>
  </w:style>
  <w:style w:type="paragraph" w:styleId="Heading4">
    <w:name w:val="heading 4"/>
    <w:basedOn w:val="Normal"/>
    <w:next w:val="Normal"/>
    <w:link w:val="Heading4Char"/>
    <w:semiHidden/>
    <w:unhideWhenUsed/>
    <w:qFormat/>
    <w:rsid w:val="00AB01DE"/>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1DE"/>
    <w:rPr>
      <w:rFonts w:ascii="Cambria" w:eastAsia="Times New Roman" w:hAnsi="Cambria" w:cs="Times New Roman"/>
      <w:b/>
      <w:bCs/>
      <w:noProof/>
      <w:kern w:val="32"/>
      <w:sz w:val="32"/>
      <w:szCs w:val="32"/>
      <w:lang w:eastAsia="ru-RU"/>
    </w:rPr>
  </w:style>
  <w:style w:type="character" w:customStyle="1" w:styleId="Heading4Char">
    <w:name w:val="Heading 4 Char"/>
    <w:basedOn w:val="DefaultParagraphFont"/>
    <w:link w:val="Heading4"/>
    <w:semiHidden/>
    <w:rsid w:val="00AB01DE"/>
    <w:rPr>
      <w:rFonts w:ascii="Calibri" w:eastAsia="Times New Roman" w:hAnsi="Calibri" w:cs="Times New Roman"/>
      <w:b/>
      <w:bCs/>
      <w:sz w:val="28"/>
      <w:szCs w:val="28"/>
      <w:lang w:eastAsia="zh-CN"/>
    </w:rPr>
  </w:style>
  <w:style w:type="paragraph" w:styleId="Header">
    <w:name w:val="header"/>
    <w:basedOn w:val="Normal"/>
    <w:link w:val="HeaderChar"/>
    <w:rsid w:val="00AB01DE"/>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AB01DE"/>
    <w:rPr>
      <w:rFonts w:ascii="Times New Roman" w:eastAsia="Times New Roman" w:hAnsi="Times New Roman" w:cs="Times New Roman"/>
      <w:noProof/>
      <w:sz w:val="24"/>
      <w:szCs w:val="24"/>
      <w:lang w:eastAsia="ru-RU"/>
    </w:rPr>
  </w:style>
  <w:style w:type="character" w:styleId="PageNumber">
    <w:name w:val="page number"/>
    <w:basedOn w:val="DefaultParagraphFont"/>
    <w:rsid w:val="00AB01DE"/>
  </w:style>
  <w:style w:type="paragraph" w:styleId="BodyText">
    <w:name w:val="Body Text"/>
    <w:basedOn w:val="Normal"/>
    <w:link w:val="BodyTextChar"/>
    <w:rsid w:val="00AB01DE"/>
    <w:pPr>
      <w:spacing w:after="120"/>
    </w:pPr>
    <w:rPr>
      <w:rFonts w:eastAsia="Times New Roman"/>
      <w:noProof/>
      <w:lang w:eastAsia="ru-RU"/>
    </w:rPr>
  </w:style>
  <w:style w:type="character" w:customStyle="1" w:styleId="BodyTextChar">
    <w:name w:val="Body Text Char"/>
    <w:basedOn w:val="DefaultParagraphFont"/>
    <w:link w:val="BodyText"/>
    <w:rsid w:val="00AB01DE"/>
    <w:rPr>
      <w:rFonts w:ascii="Times New Roman" w:eastAsia="Times New Roman" w:hAnsi="Times New Roman" w:cs="Times New Roman"/>
      <w:noProof/>
      <w:sz w:val="24"/>
      <w:szCs w:val="24"/>
      <w:lang w:eastAsia="ru-RU"/>
    </w:rPr>
  </w:style>
  <w:style w:type="paragraph" w:customStyle="1" w:styleId="NoSpacing2">
    <w:name w:val="No Spacing2"/>
    <w:qFormat/>
    <w:rsid w:val="00AB01DE"/>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rsid w:val="00AB01DE"/>
    <w:rPr>
      <w:rFonts w:ascii="Tahoma" w:hAnsi="Tahoma"/>
      <w:sz w:val="16"/>
      <w:szCs w:val="16"/>
    </w:rPr>
  </w:style>
  <w:style w:type="character" w:customStyle="1" w:styleId="BalloonTextChar">
    <w:name w:val="Balloon Text Char"/>
    <w:basedOn w:val="DefaultParagraphFont"/>
    <w:link w:val="BalloonText"/>
    <w:rsid w:val="00AB01DE"/>
    <w:rPr>
      <w:rFonts w:ascii="Tahoma" w:eastAsia="SimSun" w:hAnsi="Tahoma" w:cs="Times New Roman"/>
      <w:sz w:val="16"/>
      <w:szCs w:val="16"/>
      <w:lang w:eastAsia="zh-CN"/>
    </w:rPr>
  </w:style>
  <w:style w:type="paragraph" w:styleId="NormalWeb">
    <w:name w:val="Normal (Web)"/>
    <w:aliases w:val="Normal (Web) Char,Char11,Normal (Web) Char Char1,Char11 Char1,Char Char Char1,Char11 Char1 Char1"/>
    <w:basedOn w:val="Normal"/>
    <w:link w:val="NormalWebChar1"/>
    <w:uiPriority w:val="99"/>
    <w:qFormat/>
    <w:rsid w:val="00AB01DE"/>
    <w:pPr>
      <w:spacing w:before="100" w:beforeAutospacing="1" w:after="100" w:afterAutospacing="1"/>
    </w:pPr>
    <w:rPr>
      <w:rFonts w:eastAsia="Times New Roman"/>
      <w:lang w:val="ru-RU" w:eastAsia="ru-RU"/>
    </w:rPr>
  </w:style>
  <w:style w:type="paragraph" w:styleId="HTMLPreformatted">
    <w:name w:val="HTML Preformatted"/>
    <w:basedOn w:val="Normal"/>
    <w:link w:val="HTMLPreformattedChar"/>
    <w:uiPriority w:val="99"/>
    <w:rsid w:val="00AB0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eastAsia="Times New Roman" w:hAnsi="Arial CIT"/>
      <w:sz w:val="20"/>
      <w:szCs w:val="20"/>
    </w:rPr>
  </w:style>
  <w:style w:type="character" w:customStyle="1" w:styleId="HTMLPreformattedChar">
    <w:name w:val="HTML Preformatted Char"/>
    <w:basedOn w:val="DefaultParagraphFont"/>
    <w:link w:val="HTMLPreformatted"/>
    <w:uiPriority w:val="99"/>
    <w:rsid w:val="00AB01DE"/>
    <w:rPr>
      <w:rFonts w:ascii="Arial CIT" w:eastAsia="Times New Roman" w:hAnsi="Arial CIT" w:cs="Times New Roman"/>
      <w:sz w:val="20"/>
      <w:szCs w:val="20"/>
    </w:rPr>
  </w:style>
  <w:style w:type="paragraph" w:customStyle="1" w:styleId="NoSpacing1">
    <w:name w:val="No Spacing1"/>
    <w:qFormat/>
    <w:rsid w:val="00AB01DE"/>
    <w:pPr>
      <w:spacing w:after="0" w:line="240" w:lineRule="auto"/>
    </w:pPr>
    <w:rPr>
      <w:rFonts w:ascii="Calibri" w:eastAsia="Times New Roman" w:hAnsi="Calibri" w:cs="Times New Roman"/>
      <w:lang w:val="ru-RU" w:eastAsia="ru-RU"/>
    </w:rPr>
  </w:style>
  <w:style w:type="character" w:styleId="CommentReference">
    <w:name w:val="annotation reference"/>
    <w:rsid w:val="00AB01DE"/>
    <w:rPr>
      <w:sz w:val="16"/>
      <w:szCs w:val="16"/>
    </w:rPr>
  </w:style>
  <w:style w:type="paragraph" w:styleId="CommentText">
    <w:name w:val="annotation text"/>
    <w:basedOn w:val="Normal"/>
    <w:link w:val="CommentTextChar"/>
    <w:rsid w:val="00AB01DE"/>
    <w:rPr>
      <w:sz w:val="20"/>
      <w:szCs w:val="20"/>
    </w:rPr>
  </w:style>
  <w:style w:type="character" w:customStyle="1" w:styleId="CommentTextChar">
    <w:name w:val="Comment Text Char"/>
    <w:basedOn w:val="DefaultParagraphFont"/>
    <w:link w:val="CommentText"/>
    <w:rsid w:val="00AB01D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AB01DE"/>
    <w:rPr>
      <w:b/>
      <w:bCs/>
    </w:rPr>
  </w:style>
  <w:style w:type="character" w:customStyle="1" w:styleId="CommentSubjectChar">
    <w:name w:val="Comment Subject Char"/>
    <w:basedOn w:val="CommentTextChar"/>
    <w:link w:val="CommentSubject"/>
    <w:rsid w:val="00AB01DE"/>
    <w:rPr>
      <w:rFonts w:ascii="Times New Roman" w:eastAsia="SimSun" w:hAnsi="Times New Roman" w:cs="Times New Roman"/>
      <w:b/>
      <w:bCs/>
      <w:sz w:val="20"/>
      <w:szCs w:val="20"/>
      <w:lang w:eastAsia="zh-CN"/>
    </w:rPr>
  </w:style>
  <w:style w:type="paragraph" w:styleId="NoSpacing">
    <w:name w:val="No Spacing"/>
    <w:uiPriority w:val="1"/>
    <w:qFormat/>
    <w:rsid w:val="00AB01DE"/>
    <w:pPr>
      <w:spacing w:after="0" w:line="240" w:lineRule="auto"/>
    </w:pPr>
    <w:rPr>
      <w:rFonts w:ascii="Calibri" w:eastAsia="Times New Roman" w:hAnsi="Calibri" w:cs="Times New Roman"/>
      <w:lang w:val="ru-RU" w:eastAsia="ru-RU"/>
    </w:rPr>
  </w:style>
  <w:style w:type="character" w:styleId="Strong">
    <w:name w:val="Strong"/>
    <w:uiPriority w:val="22"/>
    <w:qFormat/>
    <w:rsid w:val="00AB01DE"/>
    <w:rPr>
      <w:b/>
      <w:bCs/>
    </w:rPr>
  </w:style>
  <w:style w:type="character" w:styleId="Emphasis">
    <w:name w:val="Emphasis"/>
    <w:uiPriority w:val="20"/>
    <w:qFormat/>
    <w:rsid w:val="00AB01DE"/>
    <w:rPr>
      <w:i/>
      <w:iCs/>
    </w:rPr>
  </w:style>
  <w:style w:type="paragraph" w:styleId="Footer">
    <w:name w:val="footer"/>
    <w:basedOn w:val="Normal"/>
    <w:link w:val="FooterChar"/>
    <w:rsid w:val="00AB01DE"/>
    <w:pPr>
      <w:tabs>
        <w:tab w:val="center" w:pos="4677"/>
        <w:tab w:val="right" w:pos="9355"/>
      </w:tabs>
    </w:pPr>
  </w:style>
  <w:style w:type="character" w:customStyle="1" w:styleId="FooterChar">
    <w:name w:val="Footer Char"/>
    <w:basedOn w:val="DefaultParagraphFont"/>
    <w:link w:val="Footer"/>
    <w:rsid w:val="00AB01DE"/>
    <w:rPr>
      <w:rFonts w:ascii="Times New Roman" w:eastAsia="SimSun" w:hAnsi="Times New Roman" w:cs="Times New Roman"/>
      <w:sz w:val="24"/>
      <w:szCs w:val="24"/>
      <w:lang w:eastAsia="zh-CN"/>
    </w:rPr>
  </w:style>
  <w:style w:type="character" w:customStyle="1" w:styleId="apple-converted-space">
    <w:name w:val="apple-converted-space"/>
    <w:basedOn w:val="DefaultParagraphFont"/>
    <w:rsid w:val="00AB01DE"/>
  </w:style>
  <w:style w:type="paragraph" w:customStyle="1" w:styleId="CharChar2">
    <w:name w:val="Char Char2"/>
    <w:basedOn w:val="Normal"/>
    <w:locked/>
    <w:rsid w:val="00AB01DE"/>
    <w:pPr>
      <w:spacing w:after="160"/>
    </w:pPr>
    <w:rPr>
      <w:rFonts w:ascii="Verdana" w:eastAsia="Batang" w:hAnsi="Verdana" w:cs="Verdana"/>
      <w:lang w:eastAsia="en-US"/>
    </w:rPr>
  </w:style>
  <w:style w:type="paragraph" w:customStyle="1" w:styleId="1">
    <w:name w:val="Без интервала1"/>
    <w:qFormat/>
    <w:rsid w:val="00AB01DE"/>
    <w:pPr>
      <w:spacing w:after="0" w:line="240" w:lineRule="auto"/>
    </w:pPr>
    <w:rPr>
      <w:rFonts w:ascii="Calibri" w:eastAsia="Times New Roman" w:hAnsi="Calibri" w:cs="Times New Roman"/>
      <w:lang w:val="ru-RU" w:eastAsia="ru-RU"/>
    </w:rPr>
  </w:style>
  <w:style w:type="paragraph" w:styleId="BodyText2">
    <w:name w:val="Body Text 2"/>
    <w:basedOn w:val="Normal"/>
    <w:link w:val="BodyText2Char"/>
    <w:rsid w:val="00AB01DE"/>
    <w:pPr>
      <w:spacing w:after="120" w:line="480" w:lineRule="auto"/>
    </w:pPr>
  </w:style>
  <w:style w:type="character" w:customStyle="1" w:styleId="BodyText2Char">
    <w:name w:val="Body Text 2 Char"/>
    <w:basedOn w:val="DefaultParagraphFont"/>
    <w:link w:val="BodyText2"/>
    <w:rsid w:val="00AB01DE"/>
    <w:rPr>
      <w:rFonts w:ascii="Times New Roman" w:eastAsia="SimSun" w:hAnsi="Times New Roman" w:cs="Times New Roman"/>
      <w:sz w:val="24"/>
      <w:szCs w:val="24"/>
      <w:lang w:eastAsia="zh-CN"/>
    </w:rPr>
  </w:style>
  <w:style w:type="character" w:customStyle="1" w:styleId="CharChar7">
    <w:name w:val="Char Char7"/>
    <w:locked/>
    <w:rsid w:val="00AB01DE"/>
    <w:rPr>
      <w:rFonts w:ascii="Cambria" w:hAnsi="Cambria"/>
      <w:b/>
      <w:bCs/>
      <w:noProof/>
      <w:kern w:val="32"/>
      <w:sz w:val="32"/>
      <w:szCs w:val="32"/>
      <w:lang w:val="en-US" w:eastAsia="ru-RU" w:bidi="ar-SA"/>
    </w:rPr>
  </w:style>
  <w:style w:type="character" w:customStyle="1" w:styleId="CharChar3">
    <w:name w:val="Char Char3"/>
    <w:locked/>
    <w:rsid w:val="00AB01DE"/>
    <w:rPr>
      <w:rFonts w:ascii="Arial CIT" w:hAnsi="Arial CIT" w:cs="Arial CIT"/>
      <w:lang w:bidi="ar-SA"/>
    </w:rPr>
  </w:style>
  <w:style w:type="character" w:customStyle="1" w:styleId="CharChar1">
    <w:name w:val="Char Char1"/>
    <w:locked/>
    <w:rsid w:val="00AB01DE"/>
    <w:rPr>
      <w:rFonts w:ascii="SimSun" w:eastAsia="SimSun" w:hAnsi="SimSun"/>
      <w:lang w:val="en-US" w:eastAsia="zh-CN" w:bidi="ar-SA"/>
    </w:rPr>
  </w:style>
  <w:style w:type="character" w:customStyle="1" w:styleId="CharChar6">
    <w:name w:val="Char Char6"/>
    <w:locked/>
    <w:rsid w:val="00AB01DE"/>
    <w:rPr>
      <w:noProof/>
      <w:sz w:val="24"/>
      <w:szCs w:val="24"/>
      <w:lang w:val="en-US" w:eastAsia="ru-RU" w:bidi="ar-SA"/>
    </w:rPr>
  </w:style>
  <w:style w:type="character" w:customStyle="1" w:styleId="CharChar5">
    <w:name w:val="Char Char5"/>
    <w:locked/>
    <w:rsid w:val="00AB01DE"/>
    <w:rPr>
      <w:noProof/>
      <w:sz w:val="24"/>
      <w:szCs w:val="24"/>
      <w:lang w:val="en-US" w:eastAsia="ru-RU" w:bidi="ar-SA"/>
    </w:rPr>
  </w:style>
  <w:style w:type="character" w:customStyle="1" w:styleId="CharChar">
    <w:name w:val="Char Char"/>
    <w:locked/>
    <w:rsid w:val="00AB01DE"/>
    <w:rPr>
      <w:rFonts w:ascii="SimSun" w:eastAsia="SimSun" w:hAnsi="SimSun"/>
      <w:b/>
      <w:bCs/>
      <w:lang w:val="en-US" w:eastAsia="zh-CN" w:bidi="ar-SA"/>
    </w:rPr>
  </w:style>
  <w:style w:type="character" w:customStyle="1" w:styleId="CharChar4">
    <w:name w:val="Char Char4"/>
    <w:locked/>
    <w:rsid w:val="00AB01DE"/>
    <w:rPr>
      <w:rFonts w:ascii="Tahoma" w:eastAsia="SimSun" w:hAnsi="Tahoma" w:cs="Tahoma"/>
      <w:sz w:val="16"/>
      <w:szCs w:val="16"/>
      <w:lang w:val="en-US" w:eastAsia="zh-CN" w:bidi="ar-SA"/>
    </w:rPr>
  </w:style>
  <w:style w:type="paragraph" w:customStyle="1" w:styleId="CharChar21">
    <w:name w:val="Char Char21"/>
    <w:basedOn w:val="Normal"/>
    <w:locked/>
    <w:rsid w:val="00AB01DE"/>
    <w:pPr>
      <w:spacing w:after="160"/>
    </w:pPr>
    <w:rPr>
      <w:rFonts w:ascii="Verdana" w:eastAsia="Batang" w:hAnsi="Verdana" w:cs="Verdana"/>
      <w:lang w:eastAsia="en-US"/>
    </w:rPr>
  </w:style>
  <w:style w:type="paragraph" w:customStyle="1" w:styleId="msonormalcxspmiddle">
    <w:name w:val="msonormalcxspmiddle"/>
    <w:basedOn w:val="Normal"/>
    <w:rsid w:val="00AB01DE"/>
    <w:pPr>
      <w:spacing w:before="100" w:beforeAutospacing="1" w:after="100" w:afterAutospacing="1"/>
    </w:pPr>
    <w:rPr>
      <w:rFonts w:eastAsia="Times New Roman"/>
      <w:lang w:val="ru-RU" w:eastAsia="ru-RU"/>
    </w:rPr>
  </w:style>
  <w:style w:type="paragraph" w:customStyle="1" w:styleId="ListParagraph1">
    <w:name w:val="List Paragraph1"/>
    <w:basedOn w:val="Normal"/>
    <w:uiPriority w:val="34"/>
    <w:qFormat/>
    <w:rsid w:val="00AB01DE"/>
    <w:pPr>
      <w:spacing w:after="200" w:line="276" w:lineRule="auto"/>
      <w:ind w:left="720"/>
      <w:contextualSpacing/>
    </w:pPr>
    <w:rPr>
      <w:rFonts w:ascii="Calibri" w:eastAsia="Times New Roman" w:hAnsi="Calibri"/>
      <w:sz w:val="22"/>
      <w:szCs w:val="22"/>
      <w:lang w:val="ru-RU" w:eastAsia="ru-RU"/>
    </w:rPr>
  </w:style>
  <w:style w:type="paragraph" w:styleId="ListParagraph">
    <w:name w:val="List Paragraph"/>
    <w:basedOn w:val="Normal"/>
    <w:uiPriority w:val="34"/>
    <w:qFormat/>
    <w:rsid w:val="00AB01DE"/>
    <w:pPr>
      <w:spacing w:after="200" w:line="276" w:lineRule="auto"/>
      <w:ind w:left="720"/>
      <w:contextualSpacing/>
    </w:pPr>
    <w:rPr>
      <w:rFonts w:ascii="Calibri" w:eastAsia="Times New Roman" w:hAnsi="Calibri"/>
      <w:sz w:val="22"/>
      <w:szCs w:val="22"/>
      <w:lang w:val="ru-RU" w:eastAsia="ru-RU"/>
    </w:rPr>
  </w:style>
  <w:style w:type="paragraph" w:customStyle="1" w:styleId="s3">
    <w:name w:val="s_3"/>
    <w:basedOn w:val="Normal"/>
    <w:rsid w:val="00AB01DE"/>
    <w:pPr>
      <w:spacing w:before="100" w:beforeAutospacing="1" w:after="100" w:afterAutospacing="1"/>
    </w:pPr>
    <w:rPr>
      <w:rFonts w:eastAsia="Times New Roman"/>
      <w:lang w:eastAsia="en-US"/>
    </w:rPr>
  </w:style>
  <w:style w:type="paragraph" w:styleId="BodyTextIndent">
    <w:name w:val="Body Text Indent"/>
    <w:basedOn w:val="Normal"/>
    <w:link w:val="BodyTextIndentChar"/>
    <w:rsid w:val="00AB01DE"/>
    <w:pPr>
      <w:spacing w:after="120"/>
      <w:ind w:left="283"/>
    </w:pPr>
  </w:style>
  <w:style w:type="character" w:customStyle="1" w:styleId="BodyTextIndentChar">
    <w:name w:val="Body Text Indent Char"/>
    <w:basedOn w:val="DefaultParagraphFont"/>
    <w:link w:val="BodyTextIndent"/>
    <w:rsid w:val="00AB01DE"/>
    <w:rPr>
      <w:rFonts w:ascii="Times New Roman" w:eastAsia="SimSun" w:hAnsi="Times New Roman" w:cs="Times New Roman"/>
      <w:sz w:val="24"/>
      <w:szCs w:val="24"/>
      <w:lang w:eastAsia="zh-CN"/>
    </w:rPr>
  </w:style>
  <w:style w:type="paragraph" w:customStyle="1" w:styleId="NoSpacing3">
    <w:name w:val="No Spacing3"/>
    <w:qFormat/>
    <w:rsid w:val="00AB01DE"/>
    <w:pPr>
      <w:spacing w:after="0" w:line="240" w:lineRule="auto"/>
    </w:pPr>
    <w:rPr>
      <w:rFonts w:ascii="Calibri" w:eastAsia="Times New Roman" w:hAnsi="Calibri" w:cs="Times New Roman"/>
      <w:lang w:val="ru-RU" w:eastAsia="ru-RU"/>
    </w:rPr>
  </w:style>
  <w:style w:type="paragraph" w:customStyle="1" w:styleId="10">
    <w:name w:val="Обычный1"/>
    <w:rsid w:val="00AB01DE"/>
    <w:pPr>
      <w:suppressAutoHyphens/>
      <w:textAlignment w:val="baseline"/>
    </w:pPr>
    <w:rPr>
      <w:rFonts w:ascii="Calibri" w:eastAsia="Times New Roman" w:hAnsi="Calibri" w:cs="Times New Roman"/>
      <w:lang w:val="ru-RU" w:eastAsia="ar-SA"/>
    </w:rPr>
  </w:style>
  <w:style w:type="character" w:styleId="Hyperlink">
    <w:name w:val="Hyperlink"/>
    <w:uiPriority w:val="99"/>
    <w:unhideWhenUsed/>
    <w:rsid w:val="00AB01DE"/>
    <w:rPr>
      <w:color w:val="0000FF"/>
      <w:u w:val="single"/>
    </w:rPr>
  </w:style>
  <w:style w:type="character" w:customStyle="1" w:styleId="highlight-class">
    <w:name w:val="highlight-class"/>
    <w:basedOn w:val="DefaultParagraphFont"/>
    <w:rsid w:val="0062632E"/>
  </w:style>
  <w:style w:type="paragraph" w:styleId="Revision">
    <w:name w:val="Revision"/>
    <w:hidden/>
    <w:uiPriority w:val="99"/>
    <w:semiHidden/>
    <w:rsid w:val="003E1542"/>
    <w:pPr>
      <w:spacing w:after="0" w:line="240" w:lineRule="auto"/>
    </w:pPr>
    <w:rPr>
      <w:rFonts w:ascii="Times New Roman" w:hAnsi="Times New Roman" w:cs="Times New Roman"/>
      <w:sz w:val="24"/>
      <w:szCs w:val="24"/>
      <w:lang w:eastAsia="zh-CN"/>
    </w:rPr>
  </w:style>
  <w:style w:type="character" w:styleId="PlaceholderText">
    <w:name w:val="Placeholder Text"/>
    <w:basedOn w:val="DefaultParagraphFont"/>
    <w:uiPriority w:val="99"/>
    <w:semiHidden/>
    <w:rsid w:val="00C70ED9"/>
    <w:rPr>
      <w:color w:val="808080"/>
    </w:rPr>
  </w:style>
  <w:style w:type="character" w:customStyle="1" w:styleId="y2iqfc">
    <w:name w:val="y2iqfc"/>
    <w:basedOn w:val="DefaultParagraphFont"/>
    <w:rsid w:val="00F77E98"/>
  </w:style>
  <w:style w:type="character" w:customStyle="1" w:styleId="tojvnm2t">
    <w:name w:val="tojvnm2t"/>
    <w:basedOn w:val="DefaultParagraphFont"/>
    <w:rsid w:val="00AB5845"/>
  </w:style>
  <w:style w:type="character" w:customStyle="1" w:styleId="NormalWebChar1">
    <w:name w:val="Normal (Web) Char1"/>
    <w:aliases w:val="Normal (Web) Char Char,Char11 Char,Normal (Web) Char Char1 Char,Char11 Char1 Char,Char Char Char1 Char,Char11 Char1 Char1 Char"/>
    <w:link w:val="NormalWeb"/>
    <w:uiPriority w:val="99"/>
    <w:rsid w:val="007C351C"/>
    <w:rPr>
      <w:rFonts w:ascii="Times New Roman" w:eastAsia="Times New Roman" w:hAnsi="Times New Roman" w:cs="Times New Roman"/>
      <w:sz w:val="24"/>
      <w:szCs w:val="24"/>
      <w:lang w:val="ru-RU" w:eastAsia="ru-RU"/>
    </w:rPr>
  </w:style>
  <w:style w:type="paragraph" w:styleId="Quote">
    <w:name w:val="Quote"/>
    <w:basedOn w:val="Normal"/>
    <w:next w:val="Normal"/>
    <w:link w:val="QuoteChar"/>
    <w:uiPriority w:val="29"/>
    <w:qFormat/>
    <w:rsid w:val="00FF6B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6B88"/>
    <w:rPr>
      <w:rFonts w:ascii="Times New Roman" w:eastAsia="SimSun" w:hAnsi="Times New Roman" w:cs="Times New Roman"/>
      <w:i/>
      <w:iCs/>
      <w:color w:val="404040" w:themeColor="text1" w:themeTint="BF"/>
      <w:sz w:val="24"/>
      <w:szCs w:val="24"/>
      <w:lang w:eastAsia="zh-CN"/>
    </w:rPr>
  </w:style>
  <w:style w:type="character" w:customStyle="1" w:styleId="UnresolvedMention1">
    <w:name w:val="Unresolved Mention1"/>
    <w:basedOn w:val="DefaultParagraphFont"/>
    <w:uiPriority w:val="99"/>
    <w:semiHidden/>
    <w:unhideWhenUsed/>
    <w:rsid w:val="00DF029A"/>
    <w:rPr>
      <w:color w:val="605E5C"/>
      <w:shd w:val="clear" w:color="auto" w:fill="E1DFDD"/>
    </w:rPr>
  </w:style>
  <w:style w:type="paragraph" w:customStyle="1" w:styleId="bodytext20">
    <w:name w:val="bodytext20"/>
    <w:basedOn w:val="Normal"/>
    <w:rsid w:val="00547D1F"/>
    <w:pPr>
      <w:spacing w:before="100" w:beforeAutospacing="1" w:after="100" w:afterAutospacing="1"/>
    </w:pPr>
    <w:rPr>
      <w:rFonts w:eastAsia="Times New Roman"/>
      <w:lang w:eastAsia="en-US"/>
    </w:rPr>
  </w:style>
  <w:style w:type="character" w:customStyle="1" w:styleId="bodytext2italic">
    <w:name w:val="bodytext2italic"/>
    <w:basedOn w:val="DefaultParagraphFont"/>
    <w:rsid w:val="00547D1F"/>
  </w:style>
  <w:style w:type="character" w:styleId="UnresolvedMention">
    <w:name w:val="Unresolved Mention"/>
    <w:basedOn w:val="DefaultParagraphFont"/>
    <w:uiPriority w:val="99"/>
    <w:semiHidden/>
    <w:unhideWhenUsed/>
    <w:rsid w:val="00E20573"/>
    <w:rPr>
      <w:color w:val="605E5C"/>
      <w:shd w:val="clear" w:color="auto" w:fill="E1DFDD"/>
    </w:rPr>
  </w:style>
  <w:style w:type="character" w:customStyle="1" w:styleId="NormalWebChar2">
    <w:name w:val="Normal (Web) Char2"/>
    <w:aliases w:val="Char11 Char2,Normal (Web) Char Char1 Char1,Char11 Char1 Char2,Char Char Char1 Char1,Char11 Char1 Char1 Char1,Normal (Web) Char Char2"/>
    <w:uiPriority w:val="99"/>
    <w:locked/>
    <w:rsid w:val="00EF7F46"/>
    <w:rPr>
      <w:rFonts w:ascii="Times New Roman" w:eastAsia="Times New Roman" w:hAnsi="Times New Roman"/>
      <w:sz w:val="24"/>
      <w:szCs w:val="24"/>
      <w:lang w:val="x-none" w:eastAsia="x-none"/>
    </w:rPr>
  </w:style>
  <w:style w:type="paragraph" w:styleId="FootnoteText">
    <w:name w:val="footnote text"/>
    <w:basedOn w:val="Normal"/>
    <w:link w:val="FootnoteTextChar"/>
    <w:uiPriority w:val="99"/>
    <w:semiHidden/>
    <w:unhideWhenUsed/>
    <w:rsid w:val="00611703"/>
    <w:rPr>
      <w:sz w:val="20"/>
      <w:szCs w:val="20"/>
    </w:rPr>
  </w:style>
  <w:style w:type="character" w:customStyle="1" w:styleId="FootnoteTextChar">
    <w:name w:val="Footnote Text Char"/>
    <w:basedOn w:val="DefaultParagraphFont"/>
    <w:link w:val="FootnoteText"/>
    <w:uiPriority w:val="99"/>
    <w:semiHidden/>
    <w:rsid w:val="00611703"/>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611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2851">
      <w:bodyDiv w:val="1"/>
      <w:marLeft w:val="0"/>
      <w:marRight w:val="0"/>
      <w:marTop w:val="0"/>
      <w:marBottom w:val="0"/>
      <w:divBdr>
        <w:top w:val="none" w:sz="0" w:space="0" w:color="auto"/>
        <w:left w:val="none" w:sz="0" w:space="0" w:color="auto"/>
        <w:bottom w:val="none" w:sz="0" w:space="0" w:color="auto"/>
        <w:right w:val="none" w:sz="0" w:space="0" w:color="auto"/>
      </w:divBdr>
    </w:div>
    <w:div w:id="141000388">
      <w:bodyDiv w:val="1"/>
      <w:marLeft w:val="0"/>
      <w:marRight w:val="0"/>
      <w:marTop w:val="0"/>
      <w:marBottom w:val="0"/>
      <w:divBdr>
        <w:top w:val="none" w:sz="0" w:space="0" w:color="auto"/>
        <w:left w:val="none" w:sz="0" w:space="0" w:color="auto"/>
        <w:bottom w:val="none" w:sz="0" w:space="0" w:color="auto"/>
        <w:right w:val="none" w:sz="0" w:space="0" w:color="auto"/>
      </w:divBdr>
    </w:div>
    <w:div w:id="154150711">
      <w:bodyDiv w:val="1"/>
      <w:marLeft w:val="0"/>
      <w:marRight w:val="0"/>
      <w:marTop w:val="0"/>
      <w:marBottom w:val="0"/>
      <w:divBdr>
        <w:top w:val="none" w:sz="0" w:space="0" w:color="auto"/>
        <w:left w:val="none" w:sz="0" w:space="0" w:color="auto"/>
        <w:bottom w:val="none" w:sz="0" w:space="0" w:color="auto"/>
        <w:right w:val="none" w:sz="0" w:space="0" w:color="auto"/>
      </w:divBdr>
    </w:div>
    <w:div w:id="298153235">
      <w:bodyDiv w:val="1"/>
      <w:marLeft w:val="0"/>
      <w:marRight w:val="0"/>
      <w:marTop w:val="0"/>
      <w:marBottom w:val="0"/>
      <w:divBdr>
        <w:top w:val="none" w:sz="0" w:space="0" w:color="auto"/>
        <w:left w:val="none" w:sz="0" w:space="0" w:color="auto"/>
        <w:bottom w:val="none" w:sz="0" w:space="0" w:color="auto"/>
        <w:right w:val="none" w:sz="0" w:space="0" w:color="auto"/>
      </w:divBdr>
    </w:div>
    <w:div w:id="299191050">
      <w:bodyDiv w:val="1"/>
      <w:marLeft w:val="0"/>
      <w:marRight w:val="0"/>
      <w:marTop w:val="0"/>
      <w:marBottom w:val="0"/>
      <w:divBdr>
        <w:top w:val="none" w:sz="0" w:space="0" w:color="auto"/>
        <w:left w:val="none" w:sz="0" w:space="0" w:color="auto"/>
        <w:bottom w:val="none" w:sz="0" w:space="0" w:color="auto"/>
        <w:right w:val="none" w:sz="0" w:space="0" w:color="auto"/>
      </w:divBdr>
    </w:div>
    <w:div w:id="442656062">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83395659">
      <w:bodyDiv w:val="1"/>
      <w:marLeft w:val="0"/>
      <w:marRight w:val="0"/>
      <w:marTop w:val="0"/>
      <w:marBottom w:val="0"/>
      <w:divBdr>
        <w:top w:val="none" w:sz="0" w:space="0" w:color="auto"/>
        <w:left w:val="none" w:sz="0" w:space="0" w:color="auto"/>
        <w:bottom w:val="none" w:sz="0" w:space="0" w:color="auto"/>
        <w:right w:val="none" w:sz="0" w:space="0" w:color="auto"/>
      </w:divBdr>
    </w:div>
    <w:div w:id="494734918">
      <w:bodyDiv w:val="1"/>
      <w:marLeft w:val="0"/>
      <w:marRight w:val="0"/>
      <w:marTop w:val="0"/>
      <w:marBottom w:val="0"/>
      <w:divBdr>
        <w:top w:val="none" w:sz="0" w:space="0" w:color="auto"/>
        <w:left w:val="none" w:sz="0" w:space="0" w:color="auto"/>
        <w:bottom w:val="none" w:sz="0" w:space="0" w:color="auto"/>
        <w:right w:val="none" w:sz="0" w:space="0" w:color="auto"/>
      </w:divBdr>
    </w:div>
    <w:div w:id="545483609">
      <w:bodyDiv w:val="1"/>
      <w:marLeft w:val="0"/>
      <w:marRight w:val="0"/>
      <w:marTop w:val="0"/>
      <w:marBottom w:val="0"/>
      <w:divBdr>
        <w:top w:val="none" w:sz="0" w:space="0" w:color="auto"/>
        <w:left w:val="none" w:sz="0" w:space="0" w:color="auto"/>
        <w:bottom w:val="none" w:sz="0" w:space="0" w:color="auto"/>
        <w:right w:val="none" w:sz="0" w:space="0" w:color="auto"/>
      </w:divBdr>
    </w:div>
    <w:div w:id="572357896">
      <w:bodyDiv w:val="1"/>
      <w:marLeft w:val="0"/>
      <w:marRight w:val="0"/>
      <w:marTop w:val="0"/>
      <w:marBottom w:val="0"/>
      <w:divBdr>
        <w:top w:val="none" w:sz="0" w:space="0" w:color="auto"/>
        <w:left w:val="none" w:sz="0" w:space="0" w:color="auto"/>
        <w:bottom w:val="none" w:sz="0" w:space="0" w:color="auto"/>
        <w:right w:val="none" w:sz="0" w:space="0" w:color="auto"/>
      </w:divBdr>
    </w:div>
    <w:div w:id="641010423">
      <w:bodyDiv w:val="1"/>
      <w:marLeft w:val="0"/>
      <w:marRight w:val="0"/>
      <w:marTop w:val="0"/>
      <w:marBottom w:val="0"/>
      <w:divBdr>
        <w:top w:val="none" w:sz="0" w:space="0" w:color="auto"/>
        <w:left w:val="none" w:sz="0" w:space="0" w:color="auto"/>
        <w:bottom w:val="none" w:sz="0" w:space="0" w:color="auto"/>
        <w:right w:val="none" w:sz="0" w:space="0" w:color="auto"/>
      </w:divBdr>
      <w:divsChild>
        <w:div w:id="1545287031">
          <w:marLeft w:val="0"/>
          <w:marRight w:val="0"/>
          <w:marTop w:val="0"/>
          <w:marBottom w:val="0"/>
          <w:divBdr>
            <w:top w:val="none" w:sz="0" w:space="0" w:color="auto"/>
            <w:left w:val="none" w:sz="0" w:space="0" w:color="auto"/>
            <w:bottom w:val="none" w:sz="0" w:space="0" w:color="auto"/>
            <w:right w:val="none" w:sz="0" w:space="0" w:color="auto"/>
          </w:divBdr>
          <w:divsChild>
            <w:div w:id="1545485635">
              <w:marLeft w:val="0"/>
              <w:marRight w:val="0"/>
              <w:marTop w:val="0"/>
              <w:marBottom w:val="0"/>
              <w:divBdr>
                <w:top w:val="none" w:sz="0" w:space="0" w:color="auto"/>
                <w:left w:val="none" w:sz="0" w:space="0" w:color="auto"/>
                <w:bottom w:val="none" w:sz="0" w:space="0" w:color="auto"/>
                <w:right w:val="none" w:sz="0" w:space="0" w:color="auto"/>
              </w:divBdr>
              <w:divsChild>
                <w:div w:id="863901790">
                  <w:marLeft w:val="0"/>
                  <w:marRight w:val="0"/>
                  <w:marTop w:val="0"/>
                  <w:marBottom w:val="0"/>
                  <w:divBdr>
                    <w:top w:val="none" w:sz="0" w:space="0" w:color="auto"/>
                    <w:left w:val="none" w:sz="0" w:space="0" w:color="auto"/>
                    <w:bottom w:val="none" w:sz="0" w:space="0" w:color="auto"/>
                    <w:right w:val="none" w:sz="0" w:space="0" w:color="auto"/>
                  </w:divBdr>
                  <w:divsChild>
                    <w:div w:id="13189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318">
      <w:bodyDiv w:val="1"/>
      <w:marLeft w:val="0"/>
      <w:marRight w:val="0"/>
      <w:marTop w:val="0"/>
      <w:marBottom w:val="0"/>
      <w:divBdr>
        <w:top w:val="none" w:sz="0" w:space="0" w:color="auto"/>
        <w:left w:val="none" w:sz="0" w:space="0" w:color="auto"/>
        <w:bottom w:val="none" w:sz="0" w:space="0" w:color="auto"/>
        <w:right w:val="none" w:sz="0" w:space="0" w:color="auto"/>
      </w:divBdr>
    </w:div>
    <w:div w:id="772021171">
      <w:bodyDiv w:val="1"/>
      <w:marLeft w:val="0"/>
      <w:marRight w:val="0"/>
      <w:marTop w:val="0"/>
      <w:marBottom w:val="0"/>
      <w:divBdr>
        <w:top w:val="none" w:sz="0" w:space="0" w:color="auto"/>
        <w:left w:val="none" w:sz="0" w:space="0" w:color="auto"/>
        <w:bottom w:val="none" w:sz="0" w:space="0" w:color="auto"/>
        <w:right w:val="none" w:sz="0" w:space="0" w:color="auto"/>
      </w:divBdr>
    </w:div>
    <w:div w:id="791090663">
      <w:bodyDiv w:val="1"/>
      <w:marLeft w:val="0"/>
      <w:marRight w:val="0"/>
      <w:marTop w:val="0"/>
      <w:marBottom w:val="0"/>
      <w:divBdr>
        <w:top w:val="none" w:sz="0" w:space="0" w:color="auto"/>
        <w:left w:val="none" w:sz="0" w:space="0" w:color="auto"/>
        <w:bottom w:val="none" w:sz="0" w:space="0" w:color="auto"/>
        <w:right w:val="none" w:sz="0" w:space="0" w:color="auto"/>
      </w:divBdr>
    </w:div>
    <w:div w:id="799688420">
      <w:bodyDiv w:val="1"/>
      <w:marLeft w:val="0"/>
      <w:marRight w:val="0"/>
      <w:marTop w:val="0"/>
      <w:marBottom w:val="0"/>
      <w:divBdr>
        <w:top w:val="none" w:sz="0" w:space="0" w:color="auto"/>
        <w:left w:val="none" w:sz="0" w:space="0" w:color="auto"/>
        <w:bottom w:val="none" w:sz="0" w:space="0" w:color="auto"/>
        <w:right w:val="none" w:sz="0" w:space="0" w:color="auto"/>
      </w:divBdr>
    </w:div>
    <w:div w:id="800808647">
      <w:bodyDiv w:val="1"/>
      <w:marLeft w:val="0"/>
      <w:marRight w:val="0"/>
      <w:marTop w:val="0"/>
      <w:marBottom w:val="0"/>
      <w:divBdr>
        <w:top w:val="none" w:sz="0" w:space="0" w:color="auto"/>
        <w:left w:val="none" w:sz="0" w:space="0" w:color="auto"/>
        <w:bottom w:val="none" w:sz="0" w:space="0" w:color="auto"/>
        <w:right w:val="none" w:sz="0" w:space="0" w:color="auto"/>
      </w:divBdr>
    </w:div>
    <w:div w:id="880483472">
      <w:bodyDiv w:val="1"/>
      <w:marLeft w:val="0"/>
      <w:marRight w:val="0"/>
      <w:marTop w:val="0"/>
      <w:marBottom w:val="0"/>
      <w:divBdr>
        <w:top w:val="none" w:sz="0" w:space="0" w:color="auto"/>
        <w:left w:val="none" w:sz="0" w:space="0" w:color="auto"/>
        <w:bottom w:val="none" w:sz="0" w:space="0" w:color="auto"/>
        <w:right w:val="none" w:sz="0" w:space="0" w:color="auto"/>
      </w:divBdr>
    </w:div>
    <w:div w:id="897938353">
      <w:bodyDiv w:val="1"/>
      <w:marLeft w:val="0"/>
      <w:marRight w:val="0"/>
      <w:marTop w:val="0"/>
      <w:marBottom w:val="0"/>
      <w:divBdr>
        <w:top w:val="none" w:sz="0" w:space="0" w:color="auto"/>
        <w:left w:val="none" w:sz="0" w:space="0" w:color="auto"/>
        <w:bottom w:val="none" w:sz="0" w:space="0" w:color="auto"/>
        <w:right w:val="none" w:sz="0" w:space="0" w:color="auto"/>
      </w:divBdr>
    </w:div>
    <w:div w:id="899634523">
      <w:bodyDiv w:val="1"/>
      <w:marLeft w:val="0"/>
      <w:marRight w:val="0"/>
      <w:marTop w:val="0"/>
      <w:marBottom w:val="0"/>
      <w:divBdr>
        <w:top w:val="none" w:sz="0" w:space="0" w:color="auto"/>
        <w:left w:val="none" w:sz="0" w:space="0" w:color="auto"/>
        <w:bottom w:val="none" w:sz="0" w:space="0" w:color="auto"/>
        <w:right w:val="none" w:sz="0" w:space="0" w:color="auto"/>
      </w:divBdr>
    </w:div>
    <w:div w:id="915479606">
      <w:bodyDiv w:val="1"/>
      <w:marLeft w:val="0"/>
      <w:marRight w:val="0"/>
      <w:marTop w:val="0"/>
      <w:marBottom w:val="0"/>
      <w:divBdr>
        <w:top w:val="none" w:sz="0" w:space="0" w:color="auto"/>
        <w:left w:val="none" w:sz="0" w:space="0" w:color="auto"/>
        <w:bottom w:val="none" w:sz="0" w:space="0" w:color="auto"/>
        <w:right w:val="none" w:sz="0" w:space="0" w:color="auto"/>
      </w:divBdr>
    </w:div>
    <w:div w:id="1039209440">
      <w:bodyDiv w:val="1"/>
      <w:marLeft w:val="0"/>
      <w:marRight w:val="0"/>
      <w:marTop w:val="0"/>
      <w:marBottom w:val="0"/>
      <w:divBdr>
        <w:top w:val="none" w:sz="0" w:space="0" w:color="auto"/>
        <w:left w:val="none" w:sz="0" w:space="0" w:color="auto"/>
        <w:bottom w:val="none" w:sz="0" w:space="0" w:color="auto"/>
        <w:right w:val="none" w:sz="0" w:space="0" w:color="auto"/>
      </w:divBdr>
    </w:div>
    <w:div w:id="1085301880">
      <w:bodyDiv w:val="1"/>
      <w:marLeft w:val="0"/>
      <w:marRight w:val="0"/>
      <w:marTop w:val="0"/>
      <w:marBottom w:val="0"/>
      <w:divBdr>
        <w:top w:val="none" w:sz="0" w:space="0" w:color="auto"/>
        <w:left w:val="none" w:sz="0" w:space="0" w:color="auto"/>
        <w:bottom w:val="none" w:sz="0" w:space="0" w:color="auto"/>
        <w:right w:val="none" w:sz="0" w:space="0" w:color="auto"/>
      </w:divBdr>
    </w:div>
    <w:div w:id="1113867133">
      <w:bodyDiv w:val="1"/>
      <w:marLeft w:val="0"/>
      <w:marRight w:val="0"/>
      <w:marTop w:val="0"/>
      <w:marBottom w:val="0"/>
      <w:divBdr>
        <w:top w:val="none" w:sz="0" w:space="0" w:color="auto"/>
        <w:left w:val="none" w:sz="0" w:space="0" w:color="auto"/>
        <w:bottom w:val="none" w:sz="0" w:space="0" w:color="auto"/>
        <w:right w:val="none" w:sz="0" w:space="0" w:color="auto"/>
      </w:divBdr>
    </w:div>
    <w:div w:id="1196192788">
      <w:bodyDiv w:val="1"/>
      <w:marLeft w:val="0"/>
      <w:marRight w:val="0"/>
      <w:marTop w:val="0"/>
      <w:marBottom w:val="0"/>
      <w:divBdr>
        <w:top w:val="none" w:sz="0" w:space="0" w:color="auto"/>
        <w:left w:val="none" w:sz="0" w:space="0" w:color="auto"/>
        <w:bottom w:val="none" w:sz="0" w:space="0" w:color="auto"/>
        <w:right w:val="none" w:sz="0" w:space="0" w:color="auto"/>
      </w:divBdr>
    </w:div>
    <w:div w:id="1197281530">
      <w:bodyDiv w:val="1"/>
      <w:marLeft w:val="0"/>
      <w:marRight w:val="0"/>
      <w:marTop w:val="0"/>
      <w:marBottom w:val="0"/>
      <w:divBdr>
        <w:top w:val="none" w:sz="0" w:space="0" w:color="auto"/>
        <w:left w:val="none" w:sz="0" w:space="0" w:color="auto"/>
        <w:bottom w:val="none" w:sz="0" w:space="0" w:color="auto"/>
        <w:right w:val="none" w:sz="0" w:space="0" w:color="auto"/>
      </w:divBdr>
    </w:div>
    <w:div w:id="1227642696">
      <w:bodyDiv w:val="1"/>
      <w:marLeft w:val="0"/>
      <w:marRight w:val="0"/>
      <w:marTop w:val="0"/>
      <w:marBottom w:val="0"/>
      <w:divBdr>
        <w:top w:val="none" w:sz="0" w:space="0" w:color="auto"/>
        <w:left w:val="none" w:sz="0" w:space="0" w:color="auto"/>
        <w:bottom w:val="none" w:sz="0" w:space="0" w:color="auto"/>
        <w:right w:val="none" w:sz="0" w:space="0" w:color="auto"/>
      </w:divBdr>
    </w:div>
    <w:div w:id="1245069433">
      <w:bodyDiv w:val="1"/>
      <w:marLeft w:val="0"/>
      <w:marRight w:val="0"/>
      <w:marTop w:val="0"/>
      <w:marBottom w:val="0"/>
      <w:divBdr>
        <w:top w:val="none" w:sz="0" w:space="0" w:color="auto"/>
        <w:left w:val="none" w:sz="0" w:space="0" w:color="auto"/>
        <w:bottom w:val="none" w:sz="0" w:space="0" w:color="auto"/>
        <w:right w:val="none" w:sz="0" w:space="0" w:color="auto"/>
      </w:divBdr>
    </w:div>
    <w:div w:id="1252661426">
      <w:bodyDiv w:val="1"/>
      <w:marLeft w:val="0"/>
      <w:marRight w:val="0"/>
      <w:marTop w:val="0"/>
      <w:marBottom w:val="0"/>
      <w:divBdr>
        <w:top w:val="none" w:sz="0" w:space="0" w:color="auto"/>
        <w:left w:val="none" w:sz="0" w:space="0" w:color="auto"/>
        <w:bottom w:val="none" w:sz="0" w:space="0" w:color="auto"/>
        <w:right w:val="none" w:sz="0" w:space="0" w:color="auto"/>
      </w:divBdr>
    </w:div>
    <w:div w:id="1282763864">
      <w:bodyDiv w:val="1"/>
      <w:marLeft w:val="0"/>
      <w:marRight w:val="0"/>
      <w:marTop w:val="0"/>
      <w:marBottom w:val="0"/>
      <w:divBdr>
        <w:top w:val="none" w:sz="0" w:space="0" w:color="auto"/>
        <w:left w:val="none" w:sz="0" w:space="0" w:color="auto"/>
        <w:bottom w:val="none" w:sz="0" w:space="0" w:color="auto"/>
        <w:right w:val="none" w:sz="0" w:space="0" w:color="auto"/>
      </w:divBdr>
    </w:div>
    <w:div w:id="1315990321">
      <w:bodyDiv w:val="1"/>
      <w:marLeft w:val="0"/>
      <w:marRight w:val="0"/>
      <w:marTop w:val="0"/>
      <w:marBottom w:val="0"/>
      <w:divBdr>
        <w:top w:val="none" w:sz="0" w:space="0" w:color="auto"/>
        <w:left w:val="none" w:sz="0" w:space="0" w:color="auto"/>
        <w:bottom w:val="none" w:sz="0" w:space="0" w:color="auto"/>
        <w:right w:val="none" w:sz="0" w:space="0" w:color="auto"/>
      </w:divBdr>
    </w:div>
    <w:div w:id="1321499387">
      <w:bodyDiv w:val="1"/>
      <w:marLeft w:val="0"/>
      <w:marRight w:val="0"/>
      <w:marTop w:val="0"/>
      <w:marBottom w:val="0"/>
      <w:divBdr>
        <w:top w:val="none" w:sz="0" w:space="0" w:color="auto"/>
        <w:left w:val="none" w:sz="0" w:space="0" w:color="auto"/>
        <w:bottom w:val="none" w:sz="0" w:space="0" w:color="auto"/>
        <w:right w:val="none" w:sz="0" w:space="0" w:color="auto"/>
      </w:divBdr>
    </w:div>
    <w:div w:id="1336106882">
      <w:bodyDiv w:val="1"/>
      <w:marLeft w:val="0"/>
      <w:marRight w:val="0"/>
      <w:marTop w:val="0"/>
      <w:marBottom w:val="0"/>
      <w:divBdr>
        <w:top w:val="none" w:sz="0" w:space="0" w:color="auto"/>
        <w:left w:val="none" w:sz="0" w:space="0" w:color="auto"/>
        <w:bottom w:val="none" w:sz="0" w:space="0" w:color="auto"/>
        <w:right w:val="none" w:sz="0" w:space="0" w:color="auto"/>
      </w:divBdr>
    </w:div>
    <w:div w:id="1386948114">
      <w:bodyDiv w:val="1"/>
      <w:marLeft w:val="0"/>
      <w:marRight w:val="0"/>
      <w:marTop w:val="0"/>
      <w:marBottom w:val="0"/>
      <w:divBdr>
        <w:top w:val="none" w:sz="0" w:space="0" w:color="auto"/>
        <w:left w:val="none" w:sz="0" w:space="0" w:color="auto"/>
        <w:bottom w:val="none" w:sz="0" w:space="0" w:color="auto"/>
        <w:right w:val="none" w:sz="0" w:space="0" w:color="auto"/>
      </w:divBdr>
    </w:div>
    <w:div w:id="1414862039">
      <w:bodyDiv w:val="1"/>
      <w:marLeft w:val="0"/>
      <w:marRight w:val="0"/>
      <w:marTop w:val="0"/>
      <w:marBottom w:val="0"/>
      <w:divBdr>
        <w:top w:val="none" w:sz="0" w:space="0" w:color="auto"/>
        <w:left w:val="none" w:sz="0" w:space="0" w:color="auto"/>
        <w:bottom w:val="none" w:sz="0" w:space="0" w:color="auto"/>
        <w:right w:val="none" w:sz="0" w:space="0" w:color="auto"/>
      </w:divBdr>
    </w:div>
    <w:div w:id="1494221651">
      <w:bodyDiv w:val="1"/>
      <w:marLeft w:val="0"/>
      <w:marRight w:val="0"/>
      <w:marTop w:val="0"/>
      <w:marBottom w:val="0"/>
      <w:divBdr>
        <w:top w:val="none" w:sz="0" w:space="0" w:color="auto"/>
        <w:left w:val="none" w:sz="0" w:space="0" w:color="auto"/>
        <w:bottom w:val="none" w:sz="0" w:space="0" w:color="auto"/>
        <w:right w:val="none" w:sz="0" w:space="0" w:color="auto"/>
      </w:divBdr>
    </w:div>
    <w:div w:id="1508908318">
      <w:bodyDiv w:val="1"/>
      <w:marLeft w:val="0"/>
      <w:marRight w:val="0"/>
      <w:marTop w:val="0"/>
      <w:marBottom w:val="0"/>
      <w:divBdr>
        <w:top w:val="none" w:sz="0" w:space="0" w:color="auto"/>
        <w:left w:val="none" w:sz="0" w:space="0" w:color="auto"/>
        <w:bottom w:val="none" w:sz="0" w:space="0" w:color="auto"/>
        <w:right w:val="none" w:sz="0" w:space="0" w:color="auto"/>
      </w:divBdr>
    </w:div>
    <w:div w:id="1562405305">
      <w:bodyDiv w:val="1"/>
      <w:marLeft w:val="0"/>
      <w:marRight w:val="0"/>
      <w:marTop w:val="0"/>
      <w:marBottom w:val="0"/>
      <w:divBdr>
        <w:top w:val="none" w:sz="0" w:space="0" w:color="auto"/>
        <w:left w:val="none" w:sz="0" w:space="0" w:color="auto"/>
        <w:bottom w:val="none" w:sz="0" w:space="0" w:color="auto"/>
        <w:right w:val="none" w:sz="0" w:space="0" w:color="auto"/>
      </w:divBdr>
    </w:div>
    <w:div w:id="1569271152">
      <w:bodyDiv w:val="1"/>
      <w:marLeft w:val="0"/>
      <w:marRight w:val="0"/>
      <w:marTop w:val="0"/>
      <w:marBottom w:val="0"/>
      <w:divBdr>
        <w:top w:val="none" w:sz="0" w:space="0" w:color="auto"/>
        <w:left w:val="none" w:sz="0" w:space="0" w:color="auto"/>
        <w:bottom w:val="none" w:sz="0" w:space="0" w:color="auto"/>
        <w:right w:val="none" w:sz="0" w:space="0" w:color="auto"/>
      </w:divBdr>
    </w:div>
    <w:div w:id="1569997330">
      <w:bodyDiv w:val="1"/>
      <w:marLeft w:val="0"/>
      <w:marRight w:val="0"/>
      <w:marTop w:val="0"/>
      <w:marBottom w:val="0"/>
      <w:divBdr>
        <w:top w:val="none" w:sz="0" w:space="0" w:color="auto"/>
        <w:left w:val="none" w:sz="0" w:space="0" w:color="auto"/>
        <w:bottom w:val="none" w:sz="0" w:space="0" w:color="auto"/>
        <w:right w:val="none" w:sz="0" w:space="0" w:color="auto"/>
      </w:divBdr>
    </w:div>
    <w:div w:id="1581678380">
      <w:bodyDiv w:val="1"/>
      <w:marLeft w:val="0"/>
      <w:marRight w:val="0"/>
      <w:marTop w:val="0"/>
      <w:marBottom w:val="0"/>
      <w:divBdr>
        <w:top w:val="none" w:sz="0" w:space="0" w:color="auto"/>
        <w:left w:val="none" w:sz="0" w:space="0" w:color="auto"/>
        <w:bottom w:val="none" w:sz="0" w:space="0" w:color="auto"/>
        <w:right w:val="none" w:sz="0" w:space="0" w:color="auto"/>
      </w:divBdr>
    </w:div>
    <w:div w:id="1595090452">
      <w:bodyDiv w:val="1"/>
      <w:marLeft w:val="0"/>
      <w:marRight w:val="0"/>
      <w:marTop w:val="0"/>
      <w:marBottom w:val="0"/>
      <w:divBdr>
        <w:top w:val="none" w:sz="0" w:space="0" w:color="auto"/>
        <w:left w:val="none" w:sz="0" w:space="0" w:color="auto"/>
        <w:bottom w:val="none" w:sz="0" w:space="0" w:color="auto"/>
        <w:right w:val="none" w:sz="0" w:space="0" w:color="auto"/>
      </w:divBdr>
    </w:div>
    <w:div w:id="1701785650">
      <w:bodyDiv w:val="1"/>
      <w:marLeft w:val="0"/>
      <w:marRight w:val="0"/>
      <w:marTop w:val="0"/>
      <w:marBottom w:val="0"/>
      <w:divBdr>
        <w:top w:val="none" w:sz="0" w:space="0" w:color="auto"/>
        <w:left w:val="none" w:sz="0" w:space="0" w:color="auto"/>
        <w:bottom w:val="none" w:sz="0" w:space="0" w:color="auto"/>
        <w:right w:val="none" w:sz="0" w:space="0" w:color="auto"/>
      </w:divBdr>
    </w:div>
    <w:div w:id="1711488998">
      <w:bodyDiv w:val="1"/>
      <w:marLeft w:val="0"/>
      <w:marRight w:val="0"/>
      <w:marTop w:val="0"/>
      <w:marBottom w:val="0"/>
      <w:divBdr>
        <w:top w:val="none" w:sz="0" w:space="0" w:color="auto"/>
        <w:left w:val="none" w:sz="0" w:space="0" w:color="auto"/>
        <w:bottom w:val="none" w:sz="0" w:space="0" w:color="auto"/>
        <w:right w:val="none" w:sz="0" w:space="0" w:color="auto"/>
      </w:divBdr>
    </w:div>
    <w:div w:id="1755201731">
      <w:bodyDiv w:val="1"/>
      <w:marLeft w:val="0"/>
      <w:marRight w:val="0"/>
      <w:marTop w:val="0"/>
      <w:marBottom w:val="0"/>
      <w:divBdr>
        <w:top w:val="none" w:sz="0" w:space="0" w:color="auto"/>
        <w:left w:val="none" w:sz="0" w:space="0" w:color="auto"/>
        <w:bottom w:val="none" w:sz="0" w:space="0" w:color="auto"/>
        <w:right w:val="none" w:sz="0" w:space="0" w:color="auto"/>
      </w:divBdr>
    </w:div>
    <w:div w:id="1759254199">
      <w:bodyDiv w:val="1"/>
      <w:marLeft w:val="0"/>
      <w:marRight w:val="0"/>
      <w:marTop w:val="0"/>
      <w:marBottom w:val="0"/>
      <w:divBdr>
        <w:top w:val="none" w:sz="0" w:space="0" w:color="auto"/>
        <w:left w:val="none" w:sz="0" w:space="0" w:color="auto"/>
        <w:bottom w:val="none" w:sz="0" w:space="0" w:color="auto"/>
        <w:right w:val="none" w:sz="0" w:space="0" w:color="auto"/>
      </w:divBdr>
    </w:div>
    <w:div w:id="1760640244">
      <w:bodyDiv w:val="1"/>
      <w:marLeft w:val="0"/>
      <w:marRight w:val="0"/>
      <w:marTop w:val="0"/>
      <w:marBottom w:val="0"/>
      <w:divBdr>
        <w:top w:val="none" w:sz="0" w:space="0" w:color="auto"/>
        <w:left w:val="none" w:sz="0" w:space="0" w:color="auto"/>
        <w:bottom w:val="none" w:sz="0" w:space="0" w:color="auto"/>
        <w:right w:val="none" w:sz="0" w:space="0" w:color="auto"/>
      </w:divBdr>
    </w:div>
    <w:div w:id="1763061913">
      <w:bodyDiv w:val="1"/>
      <w:marLeft w:val="0"/>
      <w:marRight w:val="0"/>
      <w:marTop w:val="0"/>
      <w:marBottom w:val="0"/>
      <w:divBdr>
        <w:top w:val="none" w:sz="0" w:space="0" w:color="auto"/>
        <w:left w:val="none" w:sz="0" w:space="0" w:color="auto"/>
        <w:bottom w:val="none" w:sz="0" w:space="0" w:color="auto"/>
        <w:right w:val="none" w:sz="0" w:space="0" w:color="auto"/>
      </w:divBdr>
    </w:div>
    <w:div w:id="1787767583">
      <w:bodyDiv w:val="1"/>
      <w:marLeft w:val="0"/>
      <w:marRight w:val="0"/>
      <w:marTop w:val="0"/>
      <w:marBottom w:val="0"/>
      <w:divBdr>
        <w:top w:val="none" w:sz="0" w:space="0" w:color="auto"/>
        <w:left w:val="none" w:sz="0" w:space="0" w:color="auto"/>
        <w:bottom w:val="none" w:sz="0" w:space="0" w:color="auto"/>
        <w:right w:val="none" w:sz="0" w:space="0" w:color="auto"/>
      </w:divBdr>
    </w:div>
    <w:div w:id="1795977003">
      <w:bodyDiv w:val="1"/>
      <w:marLeft w:val="0"/>
      <w:marRight w:val="0"/>
      <w:marTop w:val="0"/>
      <w:marBottom w:val="0"/>
      <w:divBdr>
        <w:top w:val="none" w:sz="0" w:space="0" w:color="auto"/>
        <w:left w:val="none" w:sz="0" w:space="0" w:color="auto"/>
        <w:bottom w:val="none" w:sz="0" w:space="0" w:color="auto"/>
        <w:right w:val="none" w:sz="0" w:space="0" w:color="auto"/>
      </w:divBdr>
    </w:div>
    <w:div w:id="1810122196">
      <w:bodyDiv w:val="1"/>
      <w:marLeft w:val="0"/>
      <w:marRight w:val="0"/>
      <w:marTop w:val="0"/>
      <w:marBottom w:val="0"/>
      <w:divBdr>
        <w:top w:val="none" w:sz="0" w:space="0" w:color="auto"/>
        <w:left w:val="none" w:sz="0" w:space="0" w:color="auto"/>
        <w:bottom w:val="none" w:sz="0" w:space="0" w:color="auto"/>
        <w:right w:val="none" w:sz="0" w:space="0" w:color="auto"/>
      </w:divBdr>
    </w:div>
    <w:div w:id="1870799809">
      <w:bodyDiv w:val="1"/>
      <w:marLeft w:val="0"/>
      <w:marRight w:val="0"/>
      <w:marTop w:val="0"/>
      <w:marBottom w:val="0"/>
      <w:divBdr>
        <w:top w:val="none" w:sz="0" w:space="0" w:color="auto"/>
        <w:left w:val="none" w:sz="0" w:space="0" w:color="auto"/>
        <w:bottom w:val="none" w:sz="0" w:space="0" w:color="auto"/>
        <w:right w:val="none" w:sz="0" w:space="0" w:color="auto"/>
      </w:divBdr>
      <w:divsChild>
        <w:div w:id="1995988371">
          <w:marLeft w:val="0"/>
          <w:marRight w:val="0"/>
          <w:marTop w:val="0"/>
          <w:marBottom w:val="0"/>
          <w:divBdr>
            <w:top w:val="none" w:sz="0" w:space="0" w:color="auto"/>
            <w:left w:val="none" w:sz="0" w:space="0" w:color="auto"/>
            <w:bottom w:val="none" w:sz="0" w:space="0" w:color="auto"/>
            <w:right w:val="none" w:sz="0" w:space="0" w:color="auto"/>
          </w:divBdr>
        </w:div>
      </w:divsChild>
    </w:div>
    <w:div w:id="1887721491">
      <w:bodyDiv w:val="1"/>
      <w:marLeft w:val="0"/>
      <w:marRight w:val="0"/>
      <w:marTop w:val="0"/>
      <w:marBottom w:val="0"/>
      <w:divBdr>
        <w:top w:val="none" w:sz="0" w:space="0" w:color="auto"/>
        <w:left w:val="none" w:sz="0" w:space="0" w:color="auto"/>
        <w:bottom w:val="none" w:sz="0" w:space="0" w:color="auto"/>
        <w:right w:val="none" w:sz="0" w:space="0" w:color="auto"/>
      </w:divBdr>
    </w:div>
    <w:div w:id="1935355920">
      <w:bodyDiv w:val="1"/>
      <w:marLeft w:val="0"/>
      <w:marRight w:val="0"/>
      <w:marTop w:val="0"/>
      <w:marBottom w:val="0"/>
      <w:divBdr>
        <w:top w:val="none" w:sz="0" w:space="0" w:color="auto"/>
        <w:left w:val="none" w:sz="0" w:space="0" w:color="auto"/>
        <w:bottom w:val="none" w:sz="0" w:space="0" w:color="auto"/>
        <w:right w:val="none" w:sz="0" w:space="0" w:color="auto"/>
      </w:divBdr>
    </w:div>
    <w:div w:id="1937713388">
      <w:bodyDiv w:val="1"/>
      <w:marLeft w:val="0"/>
      <w:marRight w:val="0"/>
      <w:marTop w:val="0"/>
      <w:marBottom w:val="0"/>
      <w:divBdr>
        <w:top w:val="none" w:sz="0" w:space="0" w:color="auto"/>
        <w:left w:val="none" w:sz="0" w:space="0" w:color="auto"/>
        <w:bottom w:val="none" w:sz="0" w:space="0" w:color="auto"/>
        <w:right w:val="none" w:sz="0" w:space="0" w:color="auto"/>
      </w:divBdr>
    </w:div>
    <w:div w:id="1942378163">
      <w:bodyDiv w:val="1"/>
      <w:marLeft w:val="0"/>
      <w:marRight w:val="0"/>
      <w:marTop w:val="0"/>
      <w:marBottom w:val="0"/>
      <w:divBdr>
        <w:top w:val="none" w:sz="0" w:space="0" w:color="auto"/>
        <w:left w:val="none" w:sz="0" w:space="0" w:color="auto"/>
        <w:bottom w:val="none" w:sz="0" w:space="0" w:color="auto"/>
        <w:right w:val="none" w:sz="0" w:space="0" w:color="auto"/>
      </w:divBdr>
    </w:div>
    <w:div w:id="1989935614">
      <w:bodyDiv w:val="1"/>
      <w:marLeft w:val="0"/>
      <w:marRight w:val="0"/>
      <w:marTop w:val="0"/>
      <w:marBottom w:val="0"/>
      <w:divBdr>
        <w:top w:val="none" w:sz="0" w:space="0" w:color="auto"/>
        <w:left w:val="none" w:sz="0" w:space="0" w:color="auto"/>
        <w:bottom w:val="none" w:sz="0" w:space="0" w:color="auto"/>
        <w:right w:val="none" w:sz="0" w:space="0" w:color="auto"/>
      </w:divBdr>
    </w:div>
    <w:div w:id="2022506896">
      <w:bodyDiv w:val="1"/>
      <w:marLeft w:val="0"/>
      <w:marRight w:val="0"/>
      <w:marTop w:val="0"/>
      <w:marBottom w:val="0"/>
      <w:divBdr>
        <w:top w:val="none" w:sz="0" w:space="0" w:color="auto"/>
        <w:left w:val="none" w:sz="0" w:space="0" w:color="auto"/>
        <w:bottom w:val="none" w:sz="0" w:space="0" w:color="auto"/>
        <w:right w:val="none" w:sz="0" w:space="0" w:color="auto"/>
      </w:divBdr>
    </w:div>
    <w:div w:id="2055079077">
      <w:bodyDiv w:val="1"/>
      <w:marLeft w:val="0"/>
      <w:marRight w:val="0"/>
      <w:marTop w:val="0"/>
      <w:marBottom w:val="0"/>
      <w:divBdr>
        <w:top w:val="none" w:sz="0" w:space="0" w:color="auto"/>
        <w:left w:val="none" w:sz="0" w:space="0" w:color="auto"/>
        <w:bottom w:val="none" w:sz="0" w:space="0" w:color="auto"/>
        <w:right w:val="none" w:sz="0" w:space="0" w:color="auto"/>
      </w:divBdr>
    </w:div>
    <w:div w:id="2074429464">
      <w:bodyDiv w:val="1"/>
      <w:marLeft w:val="0"/>
      <w:marRight w:val="0"/>
      <w:marTop w:val="0"/>
      <w:marBottom w:val="0"/>
      <w:divBdr>
        <w:top w:val="none" w:sz="0" w:space="0" w:color="auto"/>
        <w:left w:val="none" w:sz="0" w:space="0" w:color="auto"/>
        <w:bottom w:val="none" w:sz="0" w:space="0" w:color="auto"/>
        <w:right w:val="none" w:sz="0" w:space="0" w:color="auto"/>
      </w:divBdr>
    </w:div>
    <w:div w:id="2083213995">
      <w:bodyDiv w:val="1"/>
      <w:marLeft w:val="0"/>
      <w:marRight w:val="0"/>
      <w:marTop w:val="0"/>
      <w:marBottom w:val="0"/>
      <w:divBdr>
        <w:top w:val="none" w:sz="0" w:space="0" w:color="auto"/>
        <w:left w:val="none" w:sz="0" w:space="0" w:color="auto"/>
        <w:bottom w:val="none" w:sz="0" w:space="0" w:color="auto"/>
        <w:right w:val="none" w:sz="0" w:space="0" w:color="auto"/>
      </w:divBdr>
    </w:div>
    <w:div w:id="21090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771B6-754B-4D52-BC83-692DDD57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18</Pages>
  <Words>6859</Words>
  <Characters>39097</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Satenik</dc:creator>
  <cp:keywords/>
  <dc:description/>
  <cp:lastModifiedBy>HP</cp:lastModifiedBy>
  <cp:revision>64</cp:revision>
  <cp:lastPrinted>2026-05-15T11:45:00Z</cp:lastPrinted>
  <dcterms:created xsi:type="dcterms:W3CDTF">2025-07-11T08:33:00Z</dcterms:created>
  <dcterms:modified xsi:type="dcterms:W3CDTF">2026-05-18T09:49:00Z</dcterms:modified>
</cp:coreProperties>
</file>