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59A14" w14:textId="422CE674" w:rsidR="00AC1ED4" w:rsidRPr="00CE452E" w:rsidRDefault="00AC1ED4" w:rsidP="0049182B">
      <w:pPr>
        <w:pStyle w:val="NoSpacing1"/>
        <w:spacing w:line="276" w:lineRule="auto"/>
        <w:rPr>
          <w:rFonts w:ascii="GHEA Grapalat" w:hAnsi="GHEA Grapalat"/>
          <w:u w:val="single"/>
          <w:lang w:val="hy-AM"/>
        </w:rPr>
      </w:pPr>
    </w:p>
    <w:p w14:paraId="64DC7FB1" w14:textId="4F91CBA1" w:rsidR="00AC1ED4" w:rsidRPr="00CE452E" w:rsidRDefault="0049182B" w:rsidP="0049182B">
      <w:pPr>
        <w:pStyle w:val="Heading1"/>
        <w:tabs>
          <w:tab w:val="left" w:pos="142"/>
        </w:tabs>
        <w:spacing w:line="276" w:lineRule="auto"/>
        <w:ind w:left="-142" w:right="-1" w:firstLine="709"/>
        <w:jc w:val="center"/>
        <w:rPr>
          <w:rFonts w:ascii="GHEA Grapalat" w:hAnsi="GHEA Grapalat"/>
          <w:sz w:val="24"/>
          <w:szCs w:val="24"/>
          <w:lang w:val="hy-AM"/>
        </w:rPr>
      </w:pPr>
      <w:r w:rsidRPr="00CE452E">
        <w:rPr>
          <w:rFonts w:ascii="GHEA Grapalat" w:hAnsi="GHEA Grapalat"/>
        </w:rPr>
        <w:drawing>
          <wp:anchor distT="0" distB="0" distL="114300" distR="114300" simplePos="0" relativeHeight="251659264" behindDoc="0" locked="0" layoutInCell="1" allowOverlap="1" wp14:anchorId="4189F72E" wp14:editId="47698D89">
            <wp:simplePos x="0" y="0"/>
            <wp:positionH relativeFrom="column">
              <wp:posOffset>2629125</wp:posOffset>
            </wp:positionH>
            <wp:positionV relativeFrom="paragraph">
              <wp:posOffset>157130</wp:posOffset>
            </wp:positionV>
            <wp:extent cx="1209040" cy="11366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209040"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60E2" w:rsidRPr="00CE452E">
        <w:rPr>
          <w:rFonts w:ascii="GHEA Grapalat" w:hAnsi="GHEA Grapalat"/>
          <w:sz w:val="24"/>
          <w:szCs w:val="24"/>
          <w:lang w:val="hy-AM"/>
        </w:rPr>
        <w:t>Ֆ</w:t>
      </w:r>
      <w:r w:rsidR="00AC1ED4" w:rsidRPr="00CE452E">
        <w:rPr>
          <w:rFonts w:ascii="GHEA Grapalat" w:hAnsi="GHEA Grapalat"/>
          <w:sz w:val="24"/>
          <w:szCs w:val="24"/>
          <w:lang w:val="hy-AM"/>
        </w:rPr>
        <w:t xml:space="preserve">  /</w:t>
      </w:r>
    </w:p>
    <w:p w14:paraId="7A1B9D49" w14:textId="77777777" w:rsidR="00AC1ED4" w:rsidRPr="00CE452E" w:rsidRDefault="00AC1ED4" w:rsidP="0049182B">
      <w:pPr>
        <w:spacing w:after="0"/>
        <w:ind w:left="-142" w:firstLine="709"/>
        <w:jc w:val="center"/>
        <w:rPr>
          <w:rFonts w:ascii="GHEA Grapalat" w:hAnsi="GHEA Grapalat" w:cs="Sylfaen"/>
          <w:b/>
          <w:bCs/>
          <w:sz w:val="24"/>
          <w:szCs w:val="24"/>
          <w:lang w:val="hy-AM"/>
        </w:rPr>
      </w:pPr>
    </w:p>
    <w:p w14:paraId="106E009E" w14:textId="77777777" w:rsidR="00AC1ED4" w:rsidRPr="00CE452E" w:rsidRDefault="00AC1ED4" w:rsidP="0049182B">
      <w:pPr>
        <w:spacing w:after="0"/>
        <w:ind w:left="-142" w:firstLine="709"/>
        <w:rPr>
          <w:rFonts w:ascii="GHEA Grapalat" w:hAnsi="GHEA Grapalat" w:cs="Sylfaen"/>
          <w:b/>
          <w:bCs/>
          <w:sz w:val="10"/>
          <w:szCs w:val="10"/>
          <w:lang w:val="hy-AM"/>
        </w:rPr>
      </w:pPr>
    </w:p>
    <w:p w14:paraId="671A740E" w14:textId="77777777" w:rsidR="00AC1ED4" w:rsidRPr="00CE452E" w:rsidRDefault="00AC1ED4" w:rsidP="0049182B">
      <w:pPr>
        <w:spacing w:after="0"/>
        <w:ind w:left="-142" w:firstLine="709"/>
        <w:jc w:val="center"/>
        <w:rPr>
          <w:rFonts w:ascii="GHEA Grapalat" w:hAnsi="GHEA Grapalat" w:cs="Sylfaen"/>
          <w:b/>
          <w:bCs/>
          <w:sz w:val="32"/>
          <w:szCs w:val="32"/>
          <w:lang w:val="hy-AM"/>
        </w:rPr>
      </w:pPr>
    </w:p>
    <w:p w14:paraId="7CE321F0" w14:textId="77777777" w:rsidR="00AC1ED4" w:rsidRPr="00CE452E" w:rsidRDefault="00AC1ED4" w:rsidP="0049182B">
      <w:pPr>
        <w:spacing w:after="0"/>
        <w:ind w:left="-142" w:firstLine="709"/>
        <w:jc w:val="center"/>
        <w:rPr>
          <w:rFonts w:ascii="GHEA Grapalat" w:hAnsi="GHEA Grapalat" w:cs="Sylfaen"/>
          <w:b/>
          <w:bCs/>
          <w:sz w:val="16"/>
          <w:szCs w:val="16"/>
          <w:lang w:val="hy-AM"/>
        </w:rPr>
      </w:pPr>
    </w:p>
    <w:p w14:paraId="3099E0C3" w14:textId="77777777" w:rsidR="00AC1ED4" w:rsidRPr="00CE452E" w:rsidRDefault="00AC1ED4" w:rsidP="0049182B">
      <w:pPr>
        <w:spacing w:after="0"/>
        <w:ind w:left="-142" w:firstLine="709"/>
        <w:jc w:val="center"/>
        <w:rPr>
          <w:rFonts w:ascii="GHEA Grapalat" w:hAnsi="GHEA Grapalat" w:cs="Sylfaen"/>
          <w:b/>
          <w:bCs/>
          <w:sz w:val="20"/>
          <w:szCs w:val="20"/>
          <w:lang w:val="hy-AM"/>
        </w:rPr>
      </w:pPr>
    </w:p>
    <w:p w14:paraId="1A5053F6" w14:textId="77777777" w:rsidR="00AC1ED4" w:rsidRPr="00CE452E" w:rsidRDefault="00AC1ED4" w:rsidP="0049182B">
      <w:pPr>
        <w:spacing w:after="0"/>
        <w:ind w:left="-142" w:firstLine="709"/>
        <w:jc w:val="center"/>
        <w:rPr>
          <w:rFonts w:ascii="GHEA Grapalat" w:hAnsi="GHEA Grapalat"/>
          <w:b/>
          <w:bCs/>
          <w:sz w:val="30"/>
          <w:szCs w:val="30"/>
          <w:lang w:val="hy-AM"/>
        </w:rPr>
      </w:pPr>
      <w:r w:rsidRPr="00CE452E">
        <w:rPr>
          <w:rFonts w:ascii="GHEA Grapalat" w:hAnsi="GHEA Grapalat" w:cs="Sylfaen"/>
          <w:b/>
          <w:bCs/>
          <w:sz w:val="30"/>
          <w:szCs w:val="30"/>
          <w:lang w:val="hy-AM"/>
        </w:rPr>
        <w:t>ՀԱՅԱՍՏԱՆԻ</w:t>
      </w:r>
      <w:r w:rsidRPr="00CE452E">
        <w:rPr>
          <w:rFonts w:ascii="GHEA Grapalat" w:hAnsi="GHEA Grapalat"/>
          <w:b/>
          <w:bCs/>
          <w:sz w:val="30"/>
          <w:szCs w:val="30"/>
          <w:lang w:val="hy-AM"/>
        </w:rPr>
        <w:t xml:space="preserve"> </w:t>
      </w:r>
      <w:r w:rsidRPr="00CE452E">
        <w:rPr>
          <w:rFonts w:ascii="GHEA Grapalat" w:hAnsi="GHEA Grapalat" w:cs="Sylfaen"/>
          <w:b/>
          <w:bCs/>
          <w:sz w:val="30"/>
          <w:szCs w:val="30"/>
          <w:lang w:val="hy-AM"/>
        </w:rPr>
        <w:t>ՀԱՆՐԱՊԵՏՈՒԹՅՈՒՆ</w:t>
      </w:r>
    </w:p>
    <w:p w14:paraId="3CB57652" w14:textId="6C5B3527" w:rsidR="00AC1ED4" w:rsidRPr="00CE452E" w:rsidRDefault="00AC1ED4" w:rsidP="0049182B">
      <w:pPr>
        <w:spacing w:after="0"/>
        <w:ind w:left="-142" w:firstLine="709"/>
        <w:jc w:val="center"/>
        <w:rPr>
          <w:rFonts w:ascii="GHEA Grapalat" w:hAnsi="GHEA Grapalat" w:cs="Sylfaen"/>
          <w:b/>
          <w:bCs/>
          <w:sz w:val="30"/>
          <w:szCs w:val="30"/>
          <w:lang w:val="hy-AM"/>
        </w:rPr>
      </w:pPr>
      <w:r w:rsidRPr="00CE452E">
        <w:rPr>
          <w:rFonts w:ascii="GHEA Grapalat" w:hAnsi="GHEA Grapalat" w:cs="Sylfaen"/>
          <w:b/>
          <w:bCs/>
          <w:sz w:val="30"/>
          <w:szCs w:val="30"/>
          <w:lang w:val="hy-AM"/>
        </w:rPr>
        <w:t>ՎՃՌԱԲԵԿ</w:t>
      </w:r>
      <w:r w:rsidRPr="00CE452E">
        <w:rPr>
          <w:rFonts w:ascii="GHEA Grapalat" w:hAnsi="GHEA Grapalat"/>
          <w:b/>
          <w:bCs/>
          <w:sz w:val="30"/>
          <w:szCs w:val="30"/>
          <w:lang w:val="hy-AM"/>
        </w:rPr>
        <w:t xml:space="preserve"> </w:t>
      </w:r>
      <w:r w:rsidRPr="00CE452E">
        <w:rPr>
          <w:rFonts w:ascii="GHEA Grapalat" w:hAnsi="GHEA Grapalat" w:cs="Sylfaen"/>
          <w:b/>
          <w:bCs/>
          <w:sz w:val="30"/>
          <w:szCs w:val="30"/>
          <w:lang w:val="hy-AM"/>
        </w:rPr>
        <w:t>ԴԱՏԱՐԱՆ</w:t>
      </w:r>
    </w:p>
    <w:tbl>
      <w:tblPr>
        <w:tblpPr w:leftFromText="180" w:rightFromText="180" w:vertAnchor="text" w:horzAnchor="page" w:tblpX="736" w:tblpY="58"/>
        <w:tblW w:w="12229" w:type="dxa"/>
        <w:tblLook w:val="0000" w:firstRow="0" w:lastRow="0" w:firstColumn="0" w:lastColumn="0" w:noHBand="0" w:noVBand="0"/>
      </w:tblPr>
      <w:tblGrid>
        <w:gridCol w:w="5637"/>
        <w:gridCol w:w="5091"/>
        <w:gridCol w:w="1501"/>
      </w:tblGrid>
      <w:tr w:rsidR="00CE452E" w:rsidRPr="008F2F78" w14:paraId="738638FF" w14:textId="77777777" w:rsidTr="00CC3F43">
        <w:trPr>
          <w:trHeight w:val="845"/>
        </w:trPr>
        <w:tc>
          <w:tcPr>
            <w:tcW w:w="5637" w:type="dxa"/>
          </w:tcPr>
          <w:p w14:paraId="47EFAFED" w14:textId="77777777" w:rsidR="00CC3F43" w:rsidRPr="00CE452E" w:rsidRDefault="00CC3F43" w:rsidP="0049182B">
            <w:pPr>
              <w:spacing w:after="0"/>
              <w:rPr>
                <w:rFonts w:ascii="GHEA Grapalat" w:hAnsi="GHEA Grapalat" w:cs="Sylfaen"/>
                <w:sz w:val="24"/>
                <w:szCs w:val="24"/>
                <w:lang w:val="hy-AM"/>
              </w:rPr>
            </w:pPr>
          </w:p>
          <w:p w14:paraId="513CE506" w14:textId="77777777" w:rsidR="00CC3F43" w:rsidRPr="00CE452E" w:rsidRDefault="00CC3F43" w:rsidP="0049182B">
            <w:pPr>
              <w:spacing w:after="0"/>
              <w:ind w:left="-142" w:firstLine="709"/>
              <w:rPr>
                <w:rFonts w:ascii="GHEA Grapalat" w:hAnsi="GHEA Grapalat" w:cs="Sylfaen"/>
                <w:sz w:val="24"/>
                <w:szCs w:val="24"/>
                <w:lang w:val="hy-AM"/>
              </w:rPr>
            </w:pPr>
            <w:r w:rsidRPr="00CE452E">
              <w:rPr>
                <w:rFonts w:ascii="GHEA Grapalat" w:hAnsi="GHEA Grapalat" w:cs="Sylfaen"/>
                <w:sz w:val="24"/>
                <w:szCs w:val="24"/>
                <w:lang w:val="hy-AM"/>
              </w:rPr>
              <w:t xml:space="preserve">ՀՀ վերաքննիչ հակակոռուպցիոն </w:t>
            </w:r>
          </w:p>
          <w:p w14:paraId="282AED6D" w14:textId="77777777" w:rsidR="00CC3F43" w:rsidRPr="00CE452E" w:rsidRDefault="00CC3F43" w:rsidP="0049182B">
            <w:pPr>
              <w:spacing w:after="0"/>
              <w:ind w:left="-142" w:firstLine="709"/>
              <w:rPr>
                <w:rFonts w:ascii="GHEA Grapalat" w:hAnsi="GHEA Grapalat" w:cs="Sylfaen"/>
                <w:sz w:val="24"/>
                <w:szCs w:val="24"/>
                <w:lang w:val="hy-AM"/>
              </w:rPr>
            </w:pPr>
            <w:r w:rsidRPr="00CE452E">
              <w:rPr>
                <w:rFonts w:ascii="GHEA Grapalat" w:hAnsi="GHEA Grapalat" w:cs="Sylfaen"/>
                <w:sz w:val="24"/>
                <w:szCs w:val="24"/>
                <w:lang w:val="hy-AM"/>
              </w:rPr>
              <w:t>դատարանի որոշում</w:t>
            </w:r>
          </w:p>
          <w:p w14:paraId="11E324B3" w14:textId="635D32EE" w:rsidR="00CC3F43" w:rsidRPr="00CE452E" w:rsidRDefault="00E11A62" w:rsidP="0049182B">
            <w:pPr>
              <w:spacing w:after="0"/>
              <w:ind w:left="-142" w:firstLine="709"/>
              <w:rPr>
                <w:rFonts w:ascii="GHEA Grapalat" w:hAnsi="GHEA Grapalat" w:cs="Sylfaen"/>
                <w:sz w:val="24"/>
                <w:szCs w:val="24"/>
                <w:lang w:val="hy-AM"/>
              </w:rPr>
            </w:pPr>
            <w:r w:rsidRPr="00CE452E">
              <w:rPr>
                <w:rFonts w:ascii="GHEA Grapalat" w:hAnsi="GHEA Grapalat" w:cs="Sylfaen"/>
                <w:sz w:val="24"/>
                <w:szCs w:val="24"/>
                <w:lang w:val="hy-AM"/>
              </w:rPr>
              <w:t>Հակակոռուպցիոն ք</w:t>
            </w:r>
            <w:r w:rsidR="00CC3F43" w:rsidRPr="00CE452E">
              <w:rPr>
                <w:rFonts w:ascii="GHEA Grapalat" w:hAnsi="GHEA Grapalat" w:cs="Sylfaen"/>
                <w:sz w:val="24"/>
                <w:szCs w:val="24"/>
                <w:lang w:val="hy-AM"/>
              </w:rPr>
              <w:t xml:space="preserve">աղաքացիական գործ </w:t>
            </w:r>
          </w:p>
          <w:p w14:paraId="5203A00C" w14:textId="2474B01D" w:rsidR="00CC3F43" w:rsidRPr="00CE452E" w:rsidRDefault="00CC3F43" w:rsidP="0049182B">
            <w:pPr>
              <w:spacing w:after="0"/>
              <w:ind w:left="-142" w:firstLine="709"/>
              <w:rPr>
                <w:rFonts w:ascii="GHEA Grapalat" w:hAnsi="GHEA Grapalat" w:cs="Sylfaen"/>
                <w:sz w:val="24"/>
                <w:szCs w:val="24"/>
                <w:lang w:val="hy-AM"/>
              </w:rPr>
            </w:pPr>
            <w:r w:rsidRPr="00CE452E">
              <w:rPr>
                <w:rFonts w:ascii="GHEA Grapalat" w:hAnsi="GHEA Grapalat" w:cs="Sylfaen"/>
                <w:sz w:val="24"/>
                <w:szCs w:val="24"/>
                <w:lang w:val="hy-AM"/>
              </w:rPr>
              <w:t>թիվ ՀԿԴ/015</w:t>
            </w:r>
            <w:r w:rsidR="00DE65C3" w:rsidRPr="00CE452E">
              <w:rPr>
                <w:rFonts w:ascii="GHEA Grapalat" w:hAnsi="GHEA Grapalat" w:cs="Sylfaen"/>
                <w:sz w:val="24"/>
                <w:szCs w:val="24"/>
                <w:lang w:val="hy-AM"/>
              </w:rPr>
              <w:t>6</w:t>
            </w:r>
            <w:r w:rsidRPr="00CE452E">
              <w:rPr>
                <w:rFonts w:ascii="GHEA Grapalat" w:hAnsi="GHEA Grapalat" w:cs="Sylfaen"/>
                <w:sz w:val="24"/>
                <w:szCs w:val="24"/>
                <w:lang w:val="hy-AM"/>
              </w:rPr>
              <w:t>/02/23</w:t>
            </w:r>
          </w:p>
          <w:p w14:paraId="701FCEF6" w14:textId="1550B3BD" w:rsidR="00CC3F43" w:rsidRPr="00CE452E" w:rsidRDefault="00CC3F43" w:rsidP="0049182B">
            <w:pPr>
              <w:spacing w:after="0"/>
              <w:ind w:left="-142" w:firstLine="709"/>
              <w:rPr>
                <w:rFonts w:ascii="GHEA Grapalat" w:hAnsi="GHEA Grapalat" w:cs="Sylfaen"/>
                <w:sz w:val="24"/>
                <w:szCs w:val="24"/>
                <w:lang w:val="hy-AM"/>
              </w:rPr>
            </w:pPr>
            <w:r w:rsidRPr="00CE452E">
              <w:rPr>
                <w:rFonts w:ascii="GHEA Grapalat" w:hAnsi="GHEA Grapalat" w:cs="Sylfaen"/>
                <w:sz w:val="24"/>
                <w:szCs w:val="24"/>
                <w:lang w:val="hy-AM"/>
              </w:rPr>
              <w:t xml:space="preserve">Նախագահող դատավոր` </w:t>
            </w:r>
            <w:r w:rsidR="00DE65C3" w:rsidRPr="00CE452E">
              <w:rPr>
                <w:rFonts w:ascii="GHEA Grapalat" w:hAnsi="GHEA Grapalat" w:cs="Sylfaen"/>
                <w:sz w:val="24"/>
                <w:szCs w:val="24"/>
                <w:lang w:val="hy-AM"/>
              </w:rPr>
              <w:t>Գ</w:t>
            </w:r>
            <w:r w:rsidR="00DE65C3" w:rsidRPr="00CE452E">
              <w:rPr>
                <w:rFonts w:ascii="GHEA Grapalat" w:hAnsi="GHEA Grapalat" w:cs="Sylfaen"/>
                <w:sz w:val="24"/>
                <w:szCs w:val="24"/>
                <w:lang w:val="de-DE"/>
              </w:rPr>
              <w:t>.</w:t>
            </w:r>
            <w:r w:rsidR="00DE65C3" w:rsidRPr="00CE452E">
              <w:rPr>
                <w:rFonts w:ascii="GHEA Grapalat" w:hAnsi="GHEA Grapalat" w:cs="Sylfaen"/>
                <w:sz w:val="24"/>
                <w:szCs w:val="24"/>
                <w:lang w:val="hy-AM"/>
              </w:rPr>
              <w:t xml:space="preserve"> Թորոսյան</w:t>
            </w:r>
            <w:r w:rsidR="00DE65C3" w:rsidRPr="00CE452E">
              <w:rPr>
                <w:rFonts w:ascii="GHEA Grapalat" w:hAnsi="GHEA Grapalat" w:cs="Sylfaen"/>
                <w:sz w:val="24"/>
                <w:szCs w:val="24"/>
                <w:lang w:val="de-DE"/>
              </w:rPr>
              <w:t xml:space="preserve">   </w:t>
            </w:r>
          </w:p>
          <w:p w14:paraId="0D05FD0F" w14:textId="504229F6" w:rsidR="00CC3F43" w:rsidRPr="00CE452E" w:rsidRDefault="00CC3F43" w:rsidP="0049182B">
            <w:pPr>
              <w:spacing w:after="0"/>
              <w:ind w:left="-142" w:firstLine="709"/>
              <w:rPr>
                <w:rFonts w:ascii="GHEA Grapalat" w:hAnsi="GHEA Grapalat" w:cs="Sylfaen"/>
                <w:sz w:val="24"/>
                <w:szCs w:val="24"/>
                <w:lang w:val="de-DE"/>
              </w:rPr>
            </w:pPr>
            <w:r w:rsidRPr="00CE452E">
              <w:rPr>
                <w:rFonts w:ascii="GHEA Grapalat" w:hAnsi="GHEA Grapalat" w:cs="Sylfaen"/>
                <w:sz w:val="24"/>
                <w:szCs w:val="24"/>
                <w:lang w:val="de-DE"/>
              </w:rPr>
              <w:t xml:space="preserve">Դատավորներ՝ </w:t>
            </w:r>
            <w:r w:rsidR="00DE65C3" w:rsidRPr="00CE452E">
              <w:rPr>
                <w:rFonts w:ascii="GHEA Grapalat" w:hAnsi="GHEA Grapalat" w:cs="Sylfaen"/>
                <w:sz w:val="24"/>
                <w:szCs w:val="24"/>
                <w:lang w:val="de-DE"/>
              </w:rPr>
              <w:t xml:space="preserve"> </w:t>
            </w:r>
            <w:r w:rsidR="00DE65C3" w:rsidRPr="00CE452E">
              <w:rPr>
                <w:rFonts w:ascii="GHEA Grapalat" w:hAnsi="GHEA Grapalat" w:cs="Sylfaen"/>
                <w:sz w:val="24"/>
                <w:szCs w:val="24"/>
                <w:lang w:val="hy-AM"/>
              </w:rPr>
              <w:t xml:space="preserve"> </w:t>
            </w:r>
            <w:r w:rsidR="0049182B" w:rsidRPr="00CE452E">
              <w:rPr>
                <w:rFonts w:ascii="GHEA Grapalat" w:hAnsi="GHEA Grapalat" w:cs="Sylfaen"/>
                <w:sz w:val="24"/>
                <w:szCs w:val="24"/>
                <w:lang w:val="hy-AM"/>
              </w:rPr>
              <w:t xml:space="preserve">              </w:t>
            </w:r>
            <w:r w:rsidRPr="00CE452E">
              <w:rPr>
                <w:rFonts w:ascii="GHEA Grapalat" w:hAnsi="GHEA Grapalat" w:cs="Sylfaen"/>
                <w:sz w:val="24"/>
                <w:szCs w:val="24"/>
                <w:lang w:val="hy-AM"/>
              </w:rPr>
              <w:t>Ա. Ոսկանյան</w:t>
            </w:r>
          </w:p>
          <w:p w14:paraId="0F53B512" w14:textId="0213104F" w:rsidR="00CC3F43" w:rsidRPr="00CE452E" w:rsidRDefault="00CC3F43" w:rsidP="0049182B">
            <w:pPr>
              <w:spacing w:after="0"/>
              <w:ind w:left="-142" w:firstLine="709"/>
              <w:rPr>
                <w:rFonts w:ascii="GHEA Grapalat" w:hAnsi="GHEA Grapalat" w:cs="Sylfaen"/>
                <w:sz w:val="24"/>
                <w:szCs w:val="24"/>
                <w:lang w:val="de-DE"/>
              </w:rPr>
            </w:pPr>
            <w:r w:rsidRPr="00CE452E">
              <w:rPr>
                <w:rFonts w:ascii="GHEA Grapalat" w:hAnsi="GHEA Grapalat" w:cs="Sylfaen"/>
                <w:sz w:val="24"/>
                <w:szCs w:val="24"/>
                <w:lang w:val="de-DE"/>
              </w:rPr>
              <w:t xml:space="preserve">                                      </w:t>
            </w:r>
            <w:r w:rsidR="00DE65C3" w:rsidRPr="00CE452E">
              <w:rPr>
                <w:rFonts w:ascii="GHEA Grapalat" w:hAnsi="GHEA Grapalat" w:cs="Sylfaen"/>
                <w:sz w:val="24"/>
                <w:szCs w:val="24"/>
                <w:lang w:val="hy-AM"/>
              </w:rPr>
              <w:t xml:space="preserve"> Գ</w:t>
            </w:r>
            <w:r w:rsidR="00DE65C3" w:rsidRPr="00CE452E">
              <w:rPr>
                <w:rFonts w:ascii="GHEA Grapalat" w:hAnsi="GHEA Grapalat" w:cs="Sylfaen"/>
                <w:sz w:val="24"/>
                <w:szCs w:val="24"/>
                <w:lang w:val="fr-FR"/>
              </w:rPr>
              <w:t>.</w:t>
            </w:r>
            <w:r w:rsidR="00DE65C3" w:rsidRPr="00CE452E">
              <w:rPr>
                <w:rFonts w:ascii="GHEA Grapalat" w:hAnsi="GHEA Grapalat" w:cs="Sylfaen"/>
                <w:sz w:val="24"/>
                <w:szCs w:val="24"/>
                <w:lang w:val="hy-AM"/>
              </w:rPr>
              <w:t xml:space="preserve"> Հարությունյան</w:t>
            </w:r>
          </w:p>
        </w:tc>
        <w:tc>
          <w:tcPr>
            <w:tcW w:w="5091" w:type="dxa"/>
            <w:shd w:val="clear" w:color="auto" w:fill="auto"/>
          </w:tcPr>
          <w:p w14:paraId="19563734" w14:textId="77777777" w:rsidR="00CC3F43" w:rsidRPr="00CE452E" w:rsidRDefault="00CC3F43" w:rsidP="0049182B">
            <w:pPr>
              <w:spacing w:after="0"/>
              <w:ind w:left="-142" w:firstLine="709"/>
              <w:rPr>
                <w:rFonts w:ascii="GHEA Grapalat" w:hAnsi="GHEA Grapalat" w:cs="Sylfaen"/>
                <w:sz w:val="24"/>
                <w:szCs w:val="24"/>
                <w:lang w:val="hy-AM"/>
              </w:rPr>
            </w:pPr>
            <w:r w:rsidRPr="00CE452E">
              <w:rPr>
                <w:rFonts w:ascii="GHEA Grapalat" w:hAnsi="GHEA Grapalat" w:cs="Sylfaen"/>
                <w:sz w:val="24"/>
                <w:szCs w:val="24"/>
                <w:lang w:val="hy-AM"/>
              </w:rPr>
              <w:t xml:space="preserve">  </w:t>
            </w:r>
          </w:p>
          <w:p w14:paraId="10AC7B67" w14:textId="5DF6C5DE" w:rsidR="00CC3F43" w:rsidRPr="00CE452E" w:rsidRDefault="00B3518E" w:rsidP="0049182B">
            <w:pPr>
              <w:spacing w:after="0"/>
              <w:jc w:val="right"/>
              <w:rPr>
                <w:rFonts w:ascii="GHEA Grapalat" w:hAnsi="GHEA Grapalat" w:cs="Sylfaen"/>
                <w:sz w:val="24"/>
                <w:szCs w:val="24"/>
                <w:lang w:val="hy-AM"/>
              </w:rPr>
            </w:pPr>
            <w:r w:rsidRPr="00CE452E">
              <w:rPr>
                <w:rFonts w:ascii="GHEA Grapalat" w:hAnsi="GHEA Grapalat" w:cs="Sylfaen"/>
                <w:sz w:val="24"/>
                <w:szCs w:val="24"/>
                <w:lang w:val="hy-AM"/>
              </w:rPr>
              <w:t>Հակակոռուպցիոն ք</w:t>
            </w:r>
            <w:r w:rsidR="00CC3F43" w:rsidRPr="00CE452E">
              <w:rPr>
                <w:rFonts w:ascii="GHEA Grapalat" w:hAnsi="GHEA Grapalat" w:cs="Sylfaen"/>
                <w:sz w:val="24"/>
                <w:szCs w:val="24"/>
                <w:lang w:val="hy-AM"/>
              </w:rPr>
              <w:t xml:space="preserve">աղաքացիական գործ  </w:t>
            </w:r>
            <w:r w:rsidRPr="00CE452E">
              <w:rPr>
                <w:rFonts w:ascii="GHEA Grapalat" w:hAnsi="GHEA Grapalat" w:cs="Sylfaen"/>
                <w:sz w:val="24"/>
                <w:szCs w:val="24"/>
                <w:lang w:val="hy-AM"/>
              </w:rPr>
              <w:t xml:space="preserve">            </w:t>
            </w:r>
            <w:r w:rsidR="00CC3F43" w:rsidRPr="00CE452E">
              <w:rPr>
                <w:rFonts w:ascii="GHEA Grapalat" w:hAnsi="GHEA Grapalat" w:cs="Sylfaen"/>
                <w:sz w:val="24"/>
                <w:szCs w:val="24"/>
                <w:lang w:val="hy-AM"/>
              </w:rPr>
              <w:t>թիվ</w:t>
            </w:r>
            <w:r w:rsidR="00CC3F43" w:rsidRPr="00CE452E">
              <w:rPr>
                <w:rFonts w:ascii="GHEA Grapalat" w:hAnsi="GHEA Grapalat" w:cs="Sylfaen"/>
                <w:b/>
                <w:sz w:val="24"/>
                <w:szCs w:val="24"/>
                <w:u w:val="single"/>
                <w:lang w:val="hy-AM"/>
              </w:rPr>
              <w:t xml:space="preserve"> ՀԿԴ/015</w:t>
            </w:r>
            <w:r w:rsidR="00DE65C3" w:rsidRPr="00CE452E">
              <w:rPr>
                <w:rFonts w:ascii="GHEA Grapalat" w:hAnsi="GHEA Grapalat" w:cs="Sylfaen"/>
                <w:b/>
                <w:sz w:val="24"/>
                <w:szCs w:val="24"/>
                <w:u w:val="single"/>
                <w:lang w:val="hy-AM"/>
              </w:rPr>
              <w:t>6</w:t>
            </w:r>
            <w:r w:rsidR="00CC3F43" w:rsidRPr="00CE452E">
              <w:rPr>
                <w:rFonts w:ascii="GHEA Grapalat" w:hAnsi="GHEA Grapalat" w:cs="Sylfaen"/>
                <w:b/>
                <w:sz w:val="24"/>
                <w:szCs w:val="24"/>
                <w:u w:val="single"/>
                <w:lang w:val="hy-AM"/>
              </w:rPr>
              <w:t>/02/23</w:t>
            </w:r>
            <w:r w:rsidR="00CC3F43" w:rsidRPr="00CE452E">
              <w:rPr>
                <w:rFonts w:ascii="GHEA Grapalat" w:hAnsi="GHEA Grapalat" w:cs="Sylfaen"/>
                <w:b/>
                <w:sz w:val="24"/>
                <w:szCs w:val="24"/>
                <w:lang w:val="hy-AM"/>
              </w:rPr>
              <w:t xml:space="preserve">                                                                   202</w:t>
            </w:r>
            <w:r w:rsidR="00640B3D" w:rsidRPr="00CE452E">
              <w:rPr>
                <w:rFonts w:ascii="GHEA Grapalat" w:hAnsi="GHEA Grapalat" w:cs="Sylfaen"/>
                <w:b/>
                <w:sz w:val="24"/>
                <w:szCs w:val="24"/>
                <w:lang w:val="hy-AM"/>
              </w:rPr>
              <w:t>6</w:t>
            </w:r>
            <w:r w:rsidR="00CC3F43" w:rsidRPr="00CE452E">
              <w:rPr>
                <w:rFonts w:ascii="GHEA Grapalat" w:hAnsi="GHEA Grapalat" w:cs="Sylfaen"/>
                <w:b/>
                <w:sz w:val="24"/>
                <w:szCs w:val="24"/>
                <w:lang w:val="hy-AM"/>
              </w:rPr>
              <w:t>թ.</w:t>
            </w:r>
          </w:p>
          <w:p w14:paraId="4406CA7A" w14:textId="77777777" w:rsidR="00CC3F43" w:rsidRPr="00CE452E" w:rsidRDefault="00CC3F43" w:rsidP="0049182B">
            <w:pPr>
              <w:spacing w:after="0"/>
              <w:ind w:left="-142" w:firstLine="709"/>
              <w:rPr>
                <w:rFonts w:ascii="GHEA Grapalat" w:hAnsi="GHEA Grapalat" w:cs="Sylfaen"/>
                <w:sz w:val="24"/>
                <w:szCs w:val="24"/>
                <w:lang w:val="hy-AM"/>
              </w:rPr>
            </w:pPr>
            <w:r w:rsidRPr="00CE452E">
              <w:rPr>
                <w:rFonts w:ascii="GHEA Grapalat" w:hAnsi="GHEA Grapalat" w:cs="Sylfaen"/>
                <w:b/>
                <w:sz w:val="24"/>
                <w:szCs w:val="24"/>
                <w:lang w:val="hy-AM"/>
              </w:rPr>
              <w:t xml:space="preserve">                 </w:t>
            </w:r>
          </w:p>
        </w:tc>
        <w:tc>
          <w:tcPr>
            <w:tcW w:w="1501" w:type="dxa"/>
            <w:shd w:val="clear" w:color="auto" w:fill="auto"/>
          </w:tcPr>
          <w:p w14:paraId="53927CAA" w14:textId="77777777" w:rsidR="00CC3F43" w:rsidRPr="00CE452E" w:rsidRDefault="00CC3F43" w:rsidP="0049182B">
            <w:pPr>
              <w:spacing w:after="0"/>
              <w:ind w:left="-142" w:firstLine="709"/>
              <w:rPr>
                <w:rFonts w:ascii="GHEA Grapalat" w:hAnsi="GHEA Grapalat" w:cs="Sylfaen"/>
                <w:b/>
                <w:sz w:val="24"/>
                <w:szCs w:val="24"/>
                <w:lang w:val="hy-AM"/>
              </w:rPr>
            </w:pPr>
          </w:p>
          <w:p w14:paraId="35C57780" w14:textId="77777777" w:rsidR="00CC3F43" w:rsidRPr="00CE452E" w:rsidRDefault="00CC3F43" w:rsidP="0049182B">
            <w:pPr>
              <w:spacing w:after="0"/>
              <w:ind w:left="-142" w:firstLine="709"/>
              <w:rPr>
                <w:rFonts w:ascii="GHEA Grapalat" w:hAnsi="GHEA Grapalat" w:cs="Sylfaen"/>
                <w:b/>
                <w:sz w:val="24"/>
                <w:szCs w:val="24"/>
                <w:lang w:val="hy-AM"/>
              </w:rPr>
            </w:pPr>
          </w:p>
        </w:tc>
      </w:tr>
    </w:tbl>
    <w:p w14:paraId="79B8929B" w14:textId="77777777" w:rsidR="00AC1ED4" w:rsidRPr="00CE452E" w:rsidRDefault="00AC1ED4" w:rsidP="0049182B">
      <w:pPr>
        <w:spacing w:after="0"/>
        <w:ind w:right="-1"/>
        <w:rPr>
          <w:rFonts w:ascii="GHEA Grapalat" w:hAnsi="GHEA Grapalat" w:cs="Sylfaen"/>
          <w:b/>
          <w:sz w:val="24"/>
          <w:szCs w:val="24"/>
          <w:lang w:val="hy-AM"/>
        </w:rPr>
      </w:pPr>
    </w:p>
    <w:p w14:paraId="38DD41E4" w14:textId="2E966C94" w:rsidR="00AC1ED4" w:rsidRPr="00CE452E" w:rsidRDefault="00AC1ED4" w:rsidP="0049182B">
      <w:pPr>
        <w:spacing w:after="0"/>
        <w:ind w:left="-142" w:right="-1" w:firstLine="709"/>
        <w:jc w:val="center"/>
        <w:rPr>
          <w:rFonts w:ascii="GHEA Grapalat" w:hAnsi="GHEA Grapalat" w:cs="Sylfaen"/>
          <w:b/>
          <w:sz w:val="28"/>
          <w:szCs w:val="28"/>
          <w:lang w:val="hy-AM"/>
        </w:rPr>
      </w:pPr>
      <w:r w:rsidRPr="00CE452E">
        <w:rPr>
          <w:rFonts w:ascii="GHEA Grapalat" w:hAnsi="GHEA Grapalat" w:cs="Sylfaen"/>
          <w:b/>
          <w:sz w:val="28"/>
          <w:szCs w:val="28"/>
          <w:lang w:val="hy-AM"/>
        </w:rPr>
        <w:t>ՈՐՈՇՈՒՄ</w:t>
      </w:r>
    </w:p>
    <w:p w14:paraId="5BD040D5" w14:textId="77777777" w:rsidR="0049182B" w:rsidRPr="00CE452E" w:rsidRDefault="0049182B" w:rsidP="0049182B">
      <w:pPr>
        <w:spacing w:after="0"/>
        <w:ind w:left="-142" w:right="-1" w:firstLine="709"/>
        <w:jc w:val="center"/>
        <w:rPr>
          <w:rFonts w:ascii="GHEA Grapalat" w:hAnsi="GHEA Grapalat"/>
          <w:b/>
          <w:sz w:val="28"/>
          <w:szCs w:val="28"/>
          <w:lang w:val="hy-AM"/>
        </w:rPr>
      </w:pPr>
    </w:p>
    <w:p w14:paraId="1B358BCA" w14:textId="77777777" w:rsidR="00AC1ED4" w:rsidRPr="00CE452E" w:rsidRDefault="00AC1ED4" w:rsidP="0049182B">
      <w:pPr>
        <w:spacing w:after="0"/>
        <w:ind w:left="-142" w:right="-1" w:firstLine="709"/>
        <w:jc w:val="center"/>
        <w:rPr>
          <w:rFonts w:ascii="GHEA Grapalat" w:hAnsi="GHEA Grapalat" w:cs="Sylfaen"/>
          <w:b/>
          <w:sz w:val="28"/>
          <w:szCs w:val="28"/>
          <w:lang w:val="de-DE"/>
        </w:rPr>
      </w:pPr>
      <w:r w:rsidRPr="00CE452E">
        <w:rPr>
          <w:rFonts w:ascii="GHEA Grapalat" w:hAnsi="GHEA Grapalat" w:cs="Sylfaen"/>
          <w:b/>
          <w:sz w:val="28"/>
          <w:szCs w:val="28"/>
          <w:lang w:val="hy-AM"/>
        </w:rPr>
        <w:t>ՀԱՅԱՍՏԱՆԻ</w:t>
      </w:r>
      <w:r w:rsidRPr="00CE452E">
        <w:rPr>
          <w:rFonts w:ascii="GHEA Grapalat" w:hAnsi="GHEA Grapalat"/>
          <w:b/>
          <w:sz w:val="28"/>
          <w:szCs w:val="28"/>
          <w:lang w:val="hy-AM"/>
        </w:rPr>
        <w:t xml:space="preserve"> </w:t>
      </w:r>
      <w:r w:rsidRPr="00CE452E">
        <w:rPr>
          <w:rFonts w:ascii="GHEA Grapalat" w:hAnsi="GHEA Grapalat" w:cs="Sylfaen"/>
          <w:b/>
          <w:sz w:val="28"/>
          <w:szCs w:val="28"/>
          <w:lang w:val="hy-AM"/>
        </w:rPr>
        <w:t>ՀԱՆՐԱՊԵՏՈՒԹՅԱՆ ԱՆՈՒՆԻՑ</w:t>
      </w:r>
    </w:p>
    <w:p w14:paraId="7040948E" w14:textId="77777777" w:rsidR="00AC1ED4" w:rsidRPr="00CE452E" w:rsidRDefault="00AC1ED4" w:rsidP="0049182B">
      <w:pPr>
        <w:spacing w:after="0"/>
        <w:ind w:left="-142" w:right="-1" w:firstLine="709"/>
        <w:jc w:val="center"/>
        <w:rPr>
          <w:rFonts w:ascii="GHEA Grapalat" w:hAnsi="GHEA Grapalat"/>
          <w:b/>
          <w:sz w:val="16"/>
          <w:szCs w:val="16"/>
          <w:lang w:val="de-DE"/>
        </w:rPr>
      </w:pPr>
    </w:p>
    <w:p w14:paraId="788FF30F" w14:textId="77777777" w:rsidR="00AC1ED4" w:rsidRPr="00CE452E" w:rsidRDefault="00AC1ED4" w:rsidP="0049182B">
      <w:pPr>
        <w:spacing w:after="0"/>
        <w:ind w:left="-142" w:right="-5" w:firstLine="709"/>
        <w:jc w:val="center"/>
        <w:rPr>
          <w:rFonts w:ascii="GHEA Grapalat" w:hAnsi="GHEA Grapalat"/>
          <w:sz w:val="24"/>
          <w:szCs w:val="24"/>
          <w:lang w:val="hy-AM"/>
        </w:rPr>
      </w:pPr>
      <w:r w:rsidRPr="00CE452E">
        <w:rPr>
          <w:rFonts w:ascii="GHEA Grapalat" w:hAnsi="GHEA Grapalat" w:cs="Sylfaen"/>
          <w:sz w:val="24"/>
          <w:szCs w:val="24"/>
          <w:lang w:val="hy-AM"/>
        </w:rPr>
        <w:t>Հայաստանի</w:t>
      </w:r>
      <w:r w:rsidRPr="00CE452E">
        <w:rPr>
          <w:rFonts w:ascii="GHEA Grapalat" w:hAnsi="GHEA Grapalat"/>
          <w:sz w:val="24"/>
          <w:szCs w:val="24"/>
          <w:lang w:val="hy-AM"/>
        </w:rPr>
        <w:t xml:space="preserve"> </w:t>
      </w:r>
      <w:r w:rsidRPr="00CE452E">
        <w:rPr>
          <w:rFonts w:ascii="GHEA Grapalat" w:hAnsi="GHEA Grapalat" w:cs="Sylfaen"/>
          <w:sz w:val="24"/>
          <w:szCs w:val="24"/>
          <w:lang w:val="hy-AM"/>
        </w:rPr>
        <w:t>Հանրապետության</w:t>
      </w:r>
      <w:r w:rsidRPr="00CE452E">
        <w:rPr>
          <w:rFonts w:ascii="GHEA Grapalat" w:hAnsi="GHEA Grapalat"/>
          <w:sz w:val="24"/>
          <w:szCs w:val="24"/>
          <w:lang w:val="hy-AM"/>
        </w:rPr>
        <w:t xml:space="preserve"> </w:t>
      </w:r>
      <w:r w:rsidRPr="00CE452E">
        <w:rPr>
          <w:rFonts w:ascii="GHEA Grapalat" w:hAnsi="GHEA Grapalat" w:cs="Sylfaen"/>
          <w:sz w:val="24"/>
          <w:szCs w:val="24"/>
          <w:lang w:val="hy-AM"/>
        </w:rPr>
        <w:t>վճռաբեկ</w:t>
      </w:r>
      <w:r w:rsidRPr="00CE452E">
        <w:rPr>
          <w:rFonts w:ascii="GHEA Grapalat" w:hAnsi="GHEA Grapalat"/>
          <w:sz w:val="24"/>
          <w:szCs w:val="24"/>
          <w:lang w:val="hy-AM"/>
        </w:rPr>
        <w:t xml:space="preserve"> </w:t>
      </w:r>
      <w:r w:rsidRPr="00CE452E">
        <w:rPr>
          <w:rFonts w:ascii="GHEA Grapalat" w:hAnsi="GHEA Grapalat" w:cs="Sylfaen"/>
          <w:sz w:val="24"/>
          <w:szCs w:val="24"/>
          <w:lang w:val="hy-AM"/>
        </w:rPr>
        <w:t>դատարանի</w:t>
      </w:r>
      <w:r w:rsidRPr="00CE452E">
        <w:rPr>
          <w:rFonts w:ascii="GHEA Grapalat" w:hAnsi="GHEA Grapalat"/>
          <w:sz w:val="24"/>
          <w:szCs w:val="24"/>
          <w:lang w:val="hy-AM"/>
        </w:rPr>
        <w:t xml:space="preserve"> </w:t>
      </w:r>
      <w:r w:rsidRPr="00CE452E">
        <w:rPr>
          <w:rFonts w:ascii="GHEA Grapalat" w:hAnsi="GHEA Grapalat" w:cs="Sylfaen"/>
          <w:sz w:val="24"/>
          <w:szCs w:val="24"/>
          <w:lang w:val="hy-AM"/>
        </w:rPr>
        <w:t>հակակոռուպցիոն</w:t>
      </w:r>
      <w:r w:rsidRPr="00CE452E">
        <w:rPr>
          <w:rFonts w:ascii="GHEA Grapalat" w:hAnsi="GHEA Grapalat"/>
          <w:sz w:val="24"/>
          <w:szCs w:val="24"/>
          <w:lang w:val="hy-AM"/>
        </w:rPr>
        <w:t xml:space="preserve"> </w:t>
      </w:r>
    </w:p>
    <w:p w14:paraId="456C80CF" w14:textId="77777777" w:rsidR="00AC1ED4" w:rsidRPr="00CE452E" w:rsidRDefault="00AC1ED4" w:rsidP="0049182B">
      <w:pPr>
        <w:spacing w:after="0"/>
        <w:ind w:left="-142" w:right="-5" w:firstLine="709"/>
        <w:jc w:val="center"/>
        <w:rPr>
          <w:rFonts w:ascii="GHEA Grapalat" w:hAnsi="GHEA Grapalat"/>
          <w:sz w:val="24"/>
          <w:szCs w:val="24"/>
          <w:lang w:val="hy-AM"/>
        </w:rPr>
      </w:pPr>
      <w:r w:rsidRPr="00CE452E">
        <w:rPr>
          <w:rFonts w:ascii="GHEA Grapalat" w:hAnsi="GHEA Grapalat" w:cs="Sylfaen"/>
          <w:sz w:val="24"/>
          <w:szCs w:val="24"/>
          <w:lang w:val="hy-AM"/>
        </w:rPr>
        <w:t>պալատը</w:t>
      </w:r>
      <w:r w:rsidRPr="00CE452E">
        <w:rPr>
          <w:rFonts w:ascii="GHEA Grapalat" w:hAnsi="GHEA Grapalat"/>
          <w:sz w:val="24"/>
          <w:szCs w:val="24"/>
          <w:lang w:val="hy-AM"/>
        </w:rPr>
        <w:t xml:space="preserve"> (</w:t>
      </w:r>
      <w:r w:rsidRPr="00CE452E">
        <w:rPr>
          <w:rFonts w:ascii="GHEA Grapalat" w:hAnsi="GHEA Grapalat" w:cs="Sylfaen"/>
          <w:sz w:val="24"/>
          <w:szCs w:val="24"/>
          <w:lang w:val="hy-AM"/>
        </w:rPr>
        <w:t>այսուհետ՝</w:t>
      </w:r>
      <w:r w:rsidRPr="00CE452E">
        <w:rPr>
          <w:rFonts w:ascii="GHEA Grapalat" w:hAnsi="GHEA Grapalat"/>
          <w:sz w:val="24"/>
          <w:szCs w:val="24"/>
          <w:lang w:val="hy-AM"/>
        </w:rPr>
        <w:t xml:space="preserve"> </w:t>
      </w:r>
      <w:r w:rsidRPr="00CE452E">
        <w:rPr>
          <w:rFonts w:ascii="GHEA Grapalat" w:hAnsi="GHEA Grapalat" w:cs="Sylfaen"/>
          <w:sz w:val="24"/>
          <w:szCs w:val="24"/>
          <w:lang w:val="hy-AM"/>
        </w:rPr>
        <w:t>Վճռաբեկ</w:t>
      </w:r>
      <w:r w:rsidRPr="00CE452E">
        <w:rPr>
          <w:rFonts w:ascii="GHEA Grapalat" w:hAnsi="GHEA Grapalat"/>
          <w:sz w:val="24"/>
          <w:szCs w:val="24"/>
          <w:lang w:val="hy-AM"/>
        </w:rPr>
        <w:t xml:space="preserve"> </w:t>
      </w:r>
      <w:r w:rsidRPr="00CE452E">
        <w:rPr>
          <w:rFonts w:ascii="GHEA Grapalat" w:hAnsi="GHEA Grapalat" w:cs="Sylfaen"/>
          <w:sz w:val="24"/>
          <w:szCs w:val="24"/>
          <w:lang w:val="hy-AM"/>
        </w:rPr>
        <w:t>դատարան</w:t>
      </w:r>
      <w:r w:rsidRPr="00CE452E">
        <w:rPr>
          <w:rFonts w:ascii="GHEA Grapalat" w:hAnsi="GHEA Grapalat"/>
          <w:sz w:val="24"/>
          <w:szCs w:val="24"/>
          <w:lang w:val="hy-AM"/>
        </w:rPr>
        <w:t>) հետևյալ կազմով</w:t>
      </w:r>
    </w:p>
    <w:p w14:paraId="6E965080" w14:textId="77777777" w:rsidR="00AC1ED4" w:rsidRPr="00CE452E" w:rsidRDefault="00AC1ED4" w:rsidP="0049182B">
      <w:pPr>
        <w:spacing w:after="0"/>
        <w:ind w:left="-142" w:firstLine="709"/>
        <w:rPr>
          <w:rFonts w:ascii="GHEA Grapalat" w:hAnsi="GHEA Grapalat"/>
          <w:i/>
          <w:sz w:val="24"/>
          <w:szCs w:val="24"/>
          <w:lang w:val="hy-AM"/>
        </w:rPr>
      </w:pPr>
      <w:r w:rsidRPr="00CE452E">
        <w:rPr>
          <w:rFonts w:ascii="GHEA Grapalat" w:hAnsi="GHEA Grapalat"/>
          <w:i/>
          <w:sz w:val="24"/>
          <w:szCs w:val="24"/>
          <w:lang w:val="hy-AM"/>
        </w:rPr>
        <w:t xml:space="preserve">  </w:t>
      </w:r>
    </w:p>
    <w:p w14:paraId="179B2D66" w14:textId="7AFCD399" w:rsidR="00AC1ED4" w:rsidRPr="00CE452E" w:rsidRDefault="00AC1ED4" w:rsidP="0049182B">
      <w:pPr>
        <w:spacing w:after="0"/>
        <w:ind w:left="-142" w:firstLine="709"/>
        <w:jc w:val="center"/>
        <w:rPr>
          <w:rFonts w:ascii="GHEA Grapalat" w:hAnsi="GHEA Grapalat"/>
          <w:sz w:val="24"/>
          <w:szCs w:val="24"/>
          <w:lang w:val="hy-AM" w:eastAsia="x-none"/>
        </w:rPr>
      </w:pPr>
      <w:r w:rsidRPr="00CE452E">
        <w:rPr>
          <w:rFonts w:ascii="GHEA Grapalat" w:hAnsi="GHEA Grapalat"/>
          <w:i/>
          <w:iCs/>
          <w:sz w:val="24"/>
          <w:szCs w:val="24"/>
          <w:lang w:val="hy-AM" w:eastAsia="x-none"/>
        </w:rPr>
        <w:t xml:space="preserve">                                    </w:t>
      </w:r>
      <w:r w:rsidR="00CC3F43" w:rsidRPr="00CE452E">
        <w:rPr>
          <w:rFonts w:ascii="GHEA Grapalat" w:hAnsi="GHEA Grapalat"/>
          <w:i/>
          <w:iCs/>
          <w:sz w:val="24"/>
          <w:szCs w:val="24"/>
          <w:lang w:val="hy-AM" w:eastAsia="x-none"/>
        </w:rPr>
        <w:t xml:space="preserve">             </w:t>
      </w:r>
      <w:r w:rsidRPr="00CE452E">
        <w:rPr>
          <w:rFonts w:ascii="GHEA Grapalat" w:hAnsi="GHEA Grapalat"/>
          <w:i/>
          <w:iCs/>
          <w:sz w:val="24"/>
          <w:szCs w:val="24"/>
          <w:lang w:val="hy-AM" w:eastAsia="x-none"/>
        </w:rPr>
        <w:t xml:space="preserve">նախագահող        </w:t>
      </w:r>
      <w:r w:rsidRPr="00CE452E">
        <w:rPr>
          <w:rFonts w:ascii="GHEA Grapalat" w:hAnsi="GHEA Grapalat"/>
          <w:sz w:val="24"/>
          <w:szCs w:val="24"/>
          <w:lang w:val="hy-AM" w:eastAsia="ru-RU"/>
        </w:rPr>
        <w:t>Ա</w:t>
      </w:r>
      <w:r w:rsidRPr="00CE452E">
        <w:rPr>
          <w:rFonts w:ascii="GHEA Grapalat" w:hAnsi="GHEA Grapalat" w:cs="Cambria Math"/>
          <w:sz w:val="24"/>
          <w:szCs w:val="24"/>
          <w:lang w:val="hy-AM" w:eastAsia="ru-RU"/>
        </w:rPr>
        <w:t>.</w:t>
      </w:r>
      <w:r w:rsidRPr="00CE452E">
        <w:rPr>
          <w:rFonts w:ascii="GHEA Grapalat" w:hAnsi="GHEA Grapalat"/>
          <w:sz w:val="24"/>
          <w:szCs w:val="24"/>
          <w:lang w:val="hy-AM" w:eastAsia="ru-RU"/>
        </w:rPr>
        <w:t xml:space="preserve"> </w:t>
      </w:r>
      <w:r w:rsidRPr="00CE452E">
        <w:rPr>
          <w:rFonts w:ascii="GHEA Grapalat" w:hAnsi="GHEA Grapalat" w:cs="GHEA Grapalat"/>
          <w:sz w:val="24"/>
          <w:szCs w:val="24"/>
          <w:lang w:val="hy-AM" w:eastAsia="ru-RU"/>
        </w:rPr>
        <w:t>ԴԱՎԹՅԱՆ</w:t>
      </w:r>
    </w:p>
    <w:p w14:paraId="47D9F437" w14:textId="07664F4C" w:rsidR="00CC3F43" w:rsidRPr="00CE452E" w:rsidRDefault="00AC1ED4" w:rsidP="0049182B">
      <w:pPr>
        <w:tabs>
          <w:tab w:val="left" w:pos="7371"/>
        </w:tabs>
        <w:spacing w:after="0"/>
        <w:ind w:left="-142" w:firstLine="709"/>
        <w:contextualSpacing/>
        <w:rPr>
          <w:rFonts w:ascii="GHEA Grapalat" w:hAnsi="GHEA Grapalat"/>
          <w:sz w:val="24"/>
          <w:szCs w:val="24"/>
          <w:lang w:val="fr-FR" w:eastAsia="ru-RU"/>
        </w:rPr>
      </w:pPr>
      <w:r w:rsidRPr="00CE452E">
        <w:rPr>
          <w:rFonts w:ascii="GHEA Grapalat" w:hAnsi="GHEA Grapalat"/>
          <w:sz w:val="24"/>
          <w:szCs w:val="24"/>
          <w:lang w:val="fr-FR" w:eastAsia="ru-RU"/>
        </w:rPr>
        <w:t xml:space="preserve">                                                                 </w:t>
      </w:r>
      <w:r w:rsidR="00CC3F43" w:rsidRPr="00CE452E">
        <w:rPr>
          <w:rFonts w:ascii="GHEA Grapalat" w:hAnsi="GHEA Grapalat"/>
          <w:sz w:val="24"/>
          <w:szCs w:val="24"/>
          <w:lang w:val="hy-AM" w:eastAsia="ru-RU"/>
        </w:rPr>
        <w:t xml:space="preserve">   </w:t>
      </w:r>
      <w:r w:rsidR="00C818CF" w:rsidRPr="00CE452E">
        <w:rPr>
          <w:rFonts w:ascii="GHEA Grapalat" w:hAnsi="GHEA Grapalat"/>
          <w:i/>
          <w:iCs/>
          <w:sz w:val="24"/>
          <w:szCs w:val="24"/>
          <w:lang w:val="hy-AM" w:eastAsia="ru-RU"/>
        </w:rPr>
        <w:t>զ</w:t>
      </w:r>
      <w:r w:rsidR="00CC3F43" w:rsidRPr="00CE452E">
        <w:rPr>
          <w:rFonts w:ascii="GHEA Grapalat" w:hAnsi="GHEA Grapalat"/>
          <w:i/>
          <w:iCs/>
          <w:sz w:val="24"/>
          <w:szCs w:val="24"/>
          <w:lang w:val="hy-AM" w:eastAsia="ru-RU"/>
        </w:rPr>
        <w:t>եկուցող</w:t>
      </w:r>
      <w:r w:rsidRPr="00CE452E">
        <w:rPr>
          <w:rFonts w:ascii="GHEA Grapalat" w:hAnsi="GHEA Grapalat"/>
          <w:sz w:val="24"/>
          <w:szCs w:val="24"/>
          <w:lang w:val="fr-FR" w:eastAsia="ru-RU"/>
        </w:rPr>
        <w:t xml:space="preserve">          </w:t>
      </w:r>
      <w:r w:rsidR="00CC3F43" w:rsidRPr="00CE452E">
        <w:rPr>
          <w:rFonts w:ascii="GHEA Grapalat" w:hAnsi="GHEA Grapalat"/>
          <w:sz w:val="24"/>
          <w:szCs w:val="24"/>
          <w:lang w:val="hy-AM" w:eastAsia="ru-RU"/>
        </w:rPr>
        <w:t>Ա. ԿՈՒՐԵԽՅԱՆ</w:t>
      </w:r>
    </w:p>
    <w:p w14:paraId="37294EF0" w14:textId="2DA0A853" w:rsidR="00AC1ED4" w:rsidRPr="00CE452E" w:rsidRDefault="00CC3F43" w:rsidP="0049182B">
      <w:pPr>
        <w:tabs>
          <w:tab w:val="left" w:pos="7200"/>
        </w:tabs>
        <w:spacing w:after="0"/>
        <w:ind w:left="-142" w:firstLine="709"/>
        <w:contextualSpacing/>
        <w:rPr>
          <w:rFonts w:ascii="GHEA Grapalat" w:hAnsi="GHEA Grapalat"/>
          <w:sz w:val="24"/>
          <w:szCs w:val="24"/>
          <w:lang w:val="hy-AM" w:eastAsia="ru-RU"/>
        </w:rPr>
      </w:pPr>
      <w:r w:rsidRPr="00CE452E">
        <w:rPr>
          <w:rFonts w:ascii="GHEA Grapalat" w:hAnsi="GHEA Grapalat"/>
          <w:sz w:val="24"/>
          <w:szCs w:val="24"/>
          <w:lang w:val="hy-AM" w:eastAsia="ru-RU"/>
        </w:rPr>
        <w:t xml:space="preserve">                                                                                           </w:t>
      </w:r>
      <w:r w:rsidR="00023B4E" w:rsidRPr="00CE452E">
        <w:rPr>
          <w:rFonts w:ascii="GHEA Grapalat" w:hAnsi="GHEA Grapalat"/>
          <w:sz w:val="24"/>
          <w:szCs w:val="24"/>
          <w:lang w:val="hy-AM" w:eastAsia="ru-RU"/>
        </w:rPr>
        <w:t xml:space="preserve"> </w:t>
      </w:r>
      <w:r w:rsidR="00AC1ED4" w:rsidRPr="00CE452E">
        <w:rPr>
          <w:rFonts w:ascii="GHEA Grapalat" w:hAnsi="GHEA Grapalat"/>
          <w:sz w:val="24"/>
          <w:szCs w:val="24"/>
          <w:lang w:val="hy-AM" w:eastAsia="ru-RU"/>
        </w:rPr>
        <w:t>Գ</w:t>
      </w:r>
      <w:r w:rsidR="00AC1ED4" w:rsidRPr="00CE452E">
        <w:rPr>
          <w:rFonts w:ascii="GHEA Grapalat" w:hAnsi="GHEA Grapalat" w:cs="Cambria Math"/>
          <w:sz w:val="24"/>
          <w:szCs w:val="24"/>
          <w:lang w:val="hy-AM" w:eastAsia="ru-RU"/>
        </w:rPr>
        <w:t>.</w:t>
      </w:r>
      <w:r w:rsidR="00AC1ED4" w:rsidRPr="00CE452E">
        <w:rPr>
          <w:rFonts w:ascii="GHEA Grapalat" w:hAnsi="GHEA Grapalat"/>
          <w:sz w:val="24"/>
          <w:szCs w:val="24"/>
          <w:lang w:val="hy-AM" w:eastAsia="ru-RU"/>
        </w:rPr>
        <w:t xml:space="preserve"> ԳՅՈԶԱԼՅԱՆ</w:t>
      </w:r>
    </w:p>
    <w:p w14:paraId="46C61F75" w14:textId="16A75CD2" w:rsidR="00AC1ED4" w:rsidRPr="00CE452E" w:rsidRDefault="00AC1ED4" w:rsidP="0049182B">
      <w:pPr>
        <w:tabs>
          <w:tab w:val="left" w:pos="7200"/>
        </w:tabs>
        <w:spacing w:after="0"/>
        <w:ind w:left="-142" w:firstLine="709"/>
        <w:contextualSpacing/>
        <w:rPr>
          <w:rFonts w:ascii="GHEA Grapalat" w:hAnsi="GHEA Grapalat"/>
          <w:sz w:val="24"/>
          <w:szCs w:val="24"/>
          <w:lang w:val="hy-AM" w:eastAsia="ru-RU"/>
        </w:rPr>
      </w:pPr>
      <w:r w:rsidRPr="00CE452E">
        <w:rPr>
          <w:rFonts w:ascii="GHEA Grapalat" w:hAnsi="GHEA Grapalat"/>
          <w:sz w:val="24"/>
          <w:szCs w:val="24"/>
          <w:lang w:val="hy-AM" w:eastAsia="ru-RU"/>
        </w:rPr>
        <w:tab/>
      </w:r>
      <w:r w:rsidR="00B00C8F" w:rsidRPr="00CE452E">
        <w:rPr>
          <w:rFonts w:ascii="GHEA Grapalat" w:hAnsi="GHEA Grapalat"/>
          <w:sz w:val="24"/>
          <w:szCs w:val="24"/>
          <w:lang w:val="hy-AM" w:eastAsia="ru-RU"/>
        </w:rPr>
        <w:t xml:space="preserve">  </w:t>
      </w:r>
      <w:r w:rsidRPr="00CE452E">
        <w:rPr>
          <w:rFonts w:ascii="GHEA Grapalat" w:hAnsi="GHEA Grapalat"/>
          <w:sz w:val="24"/>
          <w:szCs w:val="24"/>
          <w:lang w:val="hy-AM" w:eastAsia="ru-RU"/>
        </w:rPr>
        <w:t>Լ</w:t>
      </w:r>
      <w:r w:rsidRPr="00CE452E">
        <w:rPr>
          <w:rFonts w:ascii="Cambria Math" w:hAnsi="Cambria Math" w:cs="Cambria Math"/>
          <w:sz w:val="24"/>
          <w:szCs w:val="24"/>
          <w:lang w:val="hy-AM" w:eastAsia="ru-RU"/>
        </w:rPr>
        <w:t>․</w:t>
      </w:r>
      <w:r w:rsidRPr="00CE452E">
        <w:rPr>
          <w:rFonts w:ascii="GHEA Grapalat" w:hAnsi="GHEA Grapalat"/>
          <w:sz w:val="24"/>
          <w:szCs w:val="24"/>
          <w:lang w:val="hy-AM" w:eastAsia="ru-RU"/>
        </w:rPr>
        <w:t xml:space="preserve"> </w:t>
      </w:r>
      <w:r w:rsidRPr="00CE452E">
        <w:rPr>
          <w:rFonts w:ascii="GHEA Grapalat" w:hAnsi="GHEA Grapalat" w:cs="GHEA Grapalat"/>
          <w:sz w:val="24"/>
          <w:szCs w:val="24"/>
          <w:lang w:val="hy-AM" w:eastAsia="ru-RU"/>
        </w:rPr>
        <w:t>Գ</w:t>
      </w:r>
      <w:r w:rsidRPr="00CE452E">
        <w:rPr>
          <w:rFonts w:ascii="GHEA Grapalat" w:hAnsi="GHEA Grapalat"/>
          <w:sz w:val="24"/>
          <w:szCs w:val="24"/>
          <w:lang w:val="hy-AM" w:eastAsia="ru-RU"/>
        </w:rPr>
        <w:t xml:space="preserve">ՐԻԳՈՐՅԱՆ                                                   </w:t>
      </w:r>
      <w:r w:rsidR="00B00C8F" w:rsidRPr="00CE452E">
        <w:rPr>
          <w:rFonts w:ascii="GHEA Grapalat" w:hAnsi="GHEA Grapalat"/>
          <w:sz w:val="24"/>
          <w:szCs w:val="24"/>
          <w:lang w:val="hy-AM" w:eastAsia="ru-RU"/>
        </w:rPr>
        <w:t xml:space="preserve"> </w:t>
      </w:r>
      <w:r w:rsidR="00642ED6" w:rsidRPr="00CE452E">
        <w:rPr>
          <w:rFonts w:ascii="GHEA Grapalat" w:hAnsi="GHEA Grapalat"/>
          <w:sz w:val="24"/>
          <w:szCs w:val="24"/>
          <w:lang w:val="hy-AM" w:eastAsia="ru-RU"/>
        </w:rPr>
        <w:t xml:space="preserve"> </w:t>
      </w:r>
      <w:r w:rsidR="00B00C8F" w:rsidRPr="00CE452E">
        <w:rPr>
          <w:rFonts w:ascii="GHEA Grapalat" w:hAnsi="GHEA Grapalat"/>
          <w:sz w:val="24"/>
          <w:szCs w:val="24"/>
          <w:lang w:val="hy-AM" w:eastAsia="ru-RU"/>
        </w:rPr>
        <w:t xml:space="preserve"> </w:t>
      </w:r>
    </w:p>
    <w:p w14:paraId="39B1B647" w14:textId="7AD25A40" w:rsidR="00AC1ED4" w:rsidRPr="00CE452E" w:rsidRDefault="00AC1ED4" w:rsidP="0049182B">
      <w:pPr>
        <w:spacing w:after="0"/>
        <w:ind w:left="-142" w:firstLine="709"/>
        <w:rPr>
          <w:rFonts w:ascii="GHEA Grapalat" w:hAnsi="GHEA Grapalat"/>
          <w:iCs/>
          <w:sz w:val="24"/>
          <w:szCs w:val="24"/>
          <w:lang w:val="hy-AM"/>
        </w:rPr>
      </w:pPr>
      <w:r w:rsidRPr="00CE452E">
        <w:rPr>
          <w:rFonts w:ascii="GHEA Grapalat" w:hAnsi="GHEA Grapalat"/>
          <w:i/>
          <w:sz w:val="24"/>
          <w:szCs w:val="24"/>
          <w:lang w:val="hy-AM"/>
        </w:rPr>
        <w:t xml:space="preserve">                                                                                            </w:t>
      </w:r>
      <w:r w:rsidR="00642ED6" w:rsidRPr="00CE452E">
        <w:rPr>
          <w:rFonts w:ascii="GHEA Grapalat" w:hAnsi="GHEA Grapalat"/>
          <w:i/>
          <w:sz w:val="24"/>
          <w:szCs w:val="24"/>
          <w:lang w:val="hy-AM"/>
        </w:rPr>
        <w:t xml:space="preserve"> </w:t>
      </w:r>
      <w:r w:rsidRPr="00CE452E">
        <w:rPr>
          <w:rFonts w:ascii="GHEA Grapalat" w:hAnsi="GHEA Grapalat"/>
          <w:iCs/>
          <w:sz w:val="24"/>
          <w:szCs w:val="24"/>
          <w:lang w:val="hy-AM"/>
        </w:rPr>
        <w:t>Լ. ՄԵԼԻՔՋԱՆՅԱՆ</w:t>
      </w:r>
    </w:p>
    <w:p w14:paraId="71AA9569" w14:textId="77777777" w:rsidR="00AC1ED4" w:rsidRPr="00CE452E" w:rsidRDefault="00AC1ED4" w:rsidP="0049182B">
      <w:pPr>
        <w:spacing w:after="0"/>
        <w:ind w:left="-142" w:firstLine="709"/>
        <w:rPr>
          <w:rFonts w:ascii="GHEA Grapalat" w:hAnsi="GHEA Grapalat"/>
          <w:i/>
          <w:sz w:val="24"/>
          <w:szCs w:val="24"/>
          <w:lang w:val="hy-AM"/>
        </w:rPr>
      </w:pPr>
    </w:p>
    <w:p w14:paraId="3832D242" w14:textId="77777777" w:rsidR="00AC1ED4" w:rsidRPr="00CE452E" w:rsidRDefault="00AC1ED4" w:rsidP="0049182B">
      <w:pPr>
        <w:spacing w:after="0"/>
        <w:rPr>
          <w:rFonts w:ascii="GHEA Grapalat" w:hAnsi="GHEA Grapalat"/>
          <w:i/>
          <w:sz w:val="24"/>
          <w:szCs w:val="24"/>
          <w:lang w:val="de-DE"/>
        </w:rPr>
      </w:pPr>
    </w:p>
    <w:p w14:paraId="10B90439" w14:textId="2B835E10" w:rsidR="00AC1ED4" w:rsidRPr="00CE452E" w:rsidRDefault="00640B3D" w:rsidP="0049182B">
      <w:pPr>
        <w:spacing w:after="0"/>
        <w:ind w:left="-142" w:right="-88" w:firstLine="709"/>
        <w:rPr>
          <w:rFonts w:ascii="GHEA Grapalat" w:hAnsi="GHEA Grapalat"/>
          <w:sz w:val="24"/>
          <w:szCs w:val="24"/>
          <w:lang w:val="hy-AM"/>
        </w:rPr>
      </w:pPr>
      <w:r w:rsidRPr="00CE452E">
        <w:rPr>
          <w:rFonts w:ascii="GHEA Grapalat" w:hAnsi="GHEA Grapalat"/>
          <w:sz w:val="24"/>
          <w:szCs w:val="24"/>
          <w:lang w:val="hy-AM"/>
        </w:rPr>
        <w:t>«</w:t>
      </w:r>
      <w:r w:rsidR="0064211C">
        <w:rPr>
          <w:rFonts w:ascii="GHEA Grapalat" w:hAnsi="GHEA Grapalat"/>
          <w:sz w:val="24"/>
          <w:szCs w:val="24"/>
          <w:lang w:val="hy-AM"/>
        </w:rPr>
        <w:t>26</w:t>
      </w:r>
      <w:r w:rsidRPr="00CE452E">
        <w:rPr>
          <w:rFonts w:ascii="GHEA Grapalat" w:hAnsi="GHEA Grapalat"/>
          <w:sz w:val="24"/>
          <w:szCs w:val="24"/>
          <w:lang w:val="hy-AM"/>
        </w:rPr>
        <w:t>»</w:t>
      </w:r>
      <w:r w:rsidR="005C1F08" w:rsidRPr="00CE452E">
        <w:rPr>
          <w:rFonts w:ascii="GHEA Grapalat" w:hAnsi="GHEA Grapalat"/>
          <w:sz w:val="24"/>
          <w:szCs w:val="24"/>
          <w:lang w:val="hy-AM"/>
        </w:rPr>
        <w:t xml:space="preserve">  </w:t>
      </w:r>
      <w:r w:rsidR="0064211C">
        <w:rPr>
          <w:rFonts w:ascii="GHEA Grapalat" w:hAnsi="GHEA Grapalat"/>
          <w:sz w:val="24"/>
          <w:szCs w:val="24"/>
          <w:lang w:val="hy-AM"/>
        </w:rPr>
        <w:t>մայիսի</w:t>
      </w:r>
      <w:r w:rsidR="005C1F08" w:rsidRPr="00CE452E">
        <w:rPr>
          <w:rFonts w:ascii="GHEA Grapalat" w:hAnsi="GHEA Grapalat"/>
          <w:sz w:val="24"/>
          <w:szCs w:val="24"/>
          <w:lang w:val="hy-AM"/>
        </w:rPr>
        <w:t xml:space="preserve"> </w:t>
      </w:r>
      <w:r w:rsidR="00C961DC" w:rsidRPr="00CE452E">
        <w:rPr>
          <w:rFonts w:ascii="GHEA Grapalat" w:hAnsi="GHEA Grapalat"/>
          <w:sz w:val="24"/>
          <w:szCs w:val="24"/>
          <w:lang w:val="hy-AM"/>
        </w:rPr>
        <w:t xml:space="preserve"> </w:t>
      </w:r>
      <w:r w:rsidR="00AC1ED4" w:rsidRPr="00CE452E">
        <w:rPr>
          <w:rFonts w:ascii="GHEA Grapalat" w:hAnsi="GHEA Grapalat"/>
          <w:sz w:val="24"/>
          <w:szCs w:val="24"/>
          <w:lang w:val="hy-AM"/>
        </w:rPr>
        <w:t>202</w:t>
      </w:r>
      <w:r w:rsidR="00B032CD" w:rsidRPr="00CE452E">
        <w:rPr>
          <w:rFonts w:ascii="GHEA Grapalat" w:hAnsi="GHEA Grapalat"/>
          <w:sz w:val="24"/>
          <w:szCs w:val="24"/>
          <w:lang w:val="hy-AM"/>
        </w:rPr>
        <w:t>6</w:t>
      </w:r>
      <w:r w:rsidR="00AC1ED4" w:rsidRPr="00CE452E">
        <w:rPr>
          <w:rFonts w:ascii="GHEA Grapalat" w:hAnsi="GHEA Grapalat"/>
          <w:sz w:val="24"/>
          <w:szCs w:val="24"/>
          <w:lang w:val="hy-AM"/>
        </w:rPr>
        <w:t xml:space="preserve"> </w:t>
      </w:r>
      <w:r w:rsidR="00AC1ED4" w:rsidRPr="00CE452E">
        <w:rPr>
          <w:rFonts w:ascii="GHEA Grapalat" w:hAnsi="GHEA Grapalat" w:cs="Sylfaen"/>
          <w:sz w:val="24"/>
          <w:szCs w:val="24"/>
          <w:lang w:val="hy-AM"/>
        </w:rPr>
        <w:t>թվական</w:t>
      </w:r>
      <w:r w:rsidR="00023B4E" w:rsidRPr="00CE452E">
        <w:rPr>
          <w:rFonts w:ascii="GHEA Grapalat" w:hAnsi="GHEA Grapalat" w:cs="Sylfaen"/>
          <w:sz w:val="24"/>
          <w:szCs w:val="24"/>
          <w:lang w:val="hy-AM"/>
        </w:rPr>
        <w:t xml:space="preserve"> </w:t>
      </w:r>
      <w:r w:rsidR="00C961DC" w:rsidRPr="00CE452E">
        <w:rPr>
          <w:rFonts w:ascii="GHEA Grapalat" w:hAnsi="GHEA Grapalat" w:cs="Sylfaen"/>
          <w:sz w:val="24"/>
          <w:szCs w:val="24"/>
          <w:lang w:val="hy-AM"/>
        </w:rPr>
        <w:tab/>
      </w:r>
      <w:r w:rsidR="00C961DC" w:rsidRPr="00CE452E">
        <w:rPr>
          <w:rFonts w:ascii="GHEA Grapalat" w:hAnsi="GHEA Grapalat" w:cs="Sylfaen"/>
          <w:sz w:val="24"/>
          <w:szCs w:val="24"/>
          <w:lang w:val="hy-AM"/>
        </w:rPr>
        <w:tab/>
      </w:r>
      <w:r w:rsidR="00C961DC" w:rsidRPr="00CE452E">
        <w:rPr>
          <w:rFonts w:ascii="GHEA Grapalat" w:hAnsi="GHEA Grapalat" w:cs="Sylfaen"/>
          <w:sz w:val="24"/>
          <w:szCs w:val="24"/>
          <w:lang w:val="hy-AM"/>
        </w:rPr>
        <w:tab/>
      </w:r>
      <w:r w:rsidR="005C1F08" w:rsidRPr="00CE452E">
        <w:rPr>
          <w:rFonts w:ascii="GHEA Grapalat" w:hAnsi="GHEA Grapalat" w:cs="Sylfaen"/>
          <w:sz w:val="24"/>
          <w:szCs w:val="24"/>
          <w:lang w:val="hy-AM"/>
        </w:rPr>
        <w:t xml:space="preserve">                     </w:t>
      </w:r>
      <w:r w:rsidR="0049182B" w:rsidRPr="00CE452E">
        <w:rPr>
          <w:rFonts w:ascii="GHEA Grapalat" w:hAnsi="GHEA Grapalat" w:cs="Sylfaen"/>
          <w:sz w:val="24"/>
          <w:szCs w:val="24"/>
          <w:lang w:val="de-DE"/>
        </w:rPr>
        <w:t xml:space="preserve">              </w:t>
      </w:r>
      <w:r w:rsidR="00244E5F" w:rsidRPr="00CE452E">
        <w:rPr>
          <w:rFonts w:ascii="GHEA Grapalat" w:hAnsi="GHEA Grapalat" w:cs="Sylfaen"/>
          <w:sz w:val="24"/>
          <w:szCs w:val="24"/>
          <w:lang w:val="hy-AM"/>
        </w:rPr>
        <w:t>քաղաք Երևան</w:t>
      </w:r>
    </w:p>
    <w:p w14:paraId="797C6D71" w14:textId="77777777" w:rsidR="00C961DC" w:rsidRPr="00CE452E" w:rsidRDefault="00C961DC" w:rsidP="0049182B">
      <w:pPr>
        <w:spacing w:after="0"/>
        <w:ind w:left="-142" w:right="-88" w:firstLine="709"/>
        <w:jc w:val="both"/>
        <w:rPr>
          <w:rFonts w:ascii="GHEA Grapalat" w:hAnsi="GHEA Grapalat" w:cs="Sylfaen"/>
          <w:sz w:val="16"/>
          <w:szCs w:val="16"/>
          <w:lang w:val="hy-AM"/>
        </w:rPr>
      </w:pPr>
    </w:p>
    <w:p w14:paraId="14DDE8E3" w14:textId="494E8258" w:rsidR="00C961DC" w:rsidRDefault="00F50F7F" w:rsidP="00B04EED">
      <w:pPr>
        <w:spacing w:after="0"/>
        <w:ind w:right="-88" w:firstLine="567"/>
        <w:jc w:val="both"/>
        <w:rPr>
          <w:rFonts w:ascii="GHEA Grapalat" w:hAnsi="GHEA Grapalat" w:cs="Sylfaen"/>
          <w:sz w:val="24"/>
          <w:szCs w:val="24"/>
          <w:lang w:val="hy-AM"/>
        </w:rPr>
      </w:pPr>
      <w:r w:rsidRPr="00CE452E">
        <w:rPr>
          <w:rFonts w:ascii="GHEA Grapalat" w:hAnsi="GHEA Grapalat" w:cs="Sylfaen"/>
          <w:sz w:val="24"/>
          <w:szCs w:val="24"/>
          <w:lang w:val="hy-AM"/>
        </w:rPr>
        <w:t xml:space="preserve">գրավոր ընթացակարգով քննելով ըստ </w:t>
      </w:r>
      <w:r w:rsidR="00DE65C3" w:rsidRPr="00CE452E">
        <w:rPr>
          <w:rFonts w:ascii="GHEA Grapalat" w:hAnsi="GHEA Grapalat" w:cs="Sylfaen"/>
          <w:sz w:val="24"/>
          <w:szCs w:val="24"/>
          <w:lang w:val="hy-AM"/>
        </w:rPr>
        <w:t xml:space="preserve">ՀՀ գլխավոր դատախազության հայցի ընդդեմ </w:t>
      </w:r>
      <w:bookmarkStart w:id="0" w:name="_Hlk230082446"/>
      <w:r w:rsidR="0049182B" w:rsidRPr="00CE452E">
        <w:rPr>
          <w:rFonts w:ascii="GHEA Grapalat" w:hAnsi="GHEA Grapalat" w:cs="Sylfaen"/>
          <w:sz w:val="24"/>
          <w:szCs w:val="24"/>
          <w:lang w:val="hy-AM"/>
        </w:rPr>
        <w:t xml:space="preserve">ՀՀ </w:t>
      </w:r>
      <w:r w:rsidR="00DE65C3" w:rsidRPr="00CE452E">
        <w:rPr>
          <w:rFonts w:ascii="GHEA Grapalat" w:hAnsi="GHEA Grapalat" w:cs="Sylfaen"/>
          <w:sz w:val="24"/>
          <w:szCs w:val="24"/>
          <w:lang w:val="hy-AM"/>
        </w:rPr>
        <w:t>Կոտայքի մարզպետարանի, Ռոման Արմենակի Գալուստյանի, երրորդ անձինք ՀՀ կադաստրի կոմիտեի, Արշավիր Օնիկի Սարգսյանի և Արմեն Աղվանի Հովսեփյանի՝</w:t>
      </w:r>
      <w:r w:rsidR="00DE65C3" w:rsidRPr="00CE452E">
        <w:rPr>
          <w:rFonts w:cs="Calibri"/>
          <w:sz w:val="24"/>
          <w:szCs w:val="24"/>
          <w:lang w:val="hy-AM"/>
        </w:rPr>
        <w:t> </w:t>
      </w:r>
      <w:r w:rsidRPr="00CE452E">
        <w:rPr>
          <w:rFonts w:ascii="GHEA Grapalat" w:hAnsi="GHEA Grapalat" w:cs="Sylfaen"/>
          <w:sz w:val="24"/>
          <w:szCs w:val="24"/>
          <w:lang w:val="hy-AM"/>
        </w:rPr>
        <w:t xml:space="preserve"> աճուրդներն անվավեր ճանաչելու և անվավերության հետևանքներ կիրառելու պահանջի մասին</w:t>
      </w:r>
      <w:bookmarkEnd w:id="0"/>
      <w:r w:rsidRPr="00CE452E">
        <w:rPr>
          <w:rFonts w:ascii="GHEA Grapalat" w:hAnsi="GHEA Grapalat" w:cs="Sylfaen"/>
          <w:sz w:val="24"/>
          <w:szCs w:val="24"/>
          <w:lang w:val="hy-AM"/>
        </w:rPr>
        <w:t xml:space="preserve">, հակակոռուպցիոն քաղաքացիական գործով </w:t>
      </w:r>
      <w:r w:rsidRPr="00CE452E">
        <w:rPr>
          <w:rFonts w:ascii="GHEA Grapalat" w:hAnsi="GHEA Grapalat" w:cs="Sylfaen"/>
          <w:sz w:val="24"/>
          <w:szCs w:val="24"/>
          <w:lang w:val="fr-FR"/>
        </w:rPr>
        <w:t xml:space="preserve">ՀՀ </w:t>
      </w:r>
      <w:proofErr w:type="spellStart"/>
      <w:r w:rsidRPr="00CE452E">
        <w:rPr>
          <w:rFonts w:ascii="GHEA Grapalat" w:hAnsi="GHEA Grapalat" w:cs="Sylfaen"/>
          <w:sz w:val="24"/>
          <w:szCs w:val="24"/>
          <w:lang w:val="fr-FR"/>
        </w:rPr>
        <w:t>վերաքննիչ</w:t>
      </w:r>
      <w:proofErr w:type="spellEnd"/>
      <w:r w:rsidRPr="00CE452E">
        <w:rPr>
          <w:rFonts w:ascii="GHEA Grapalat" w:hAnsi="GHEA Grapalat" w:cs="Sylfaen"/>
          <w:sz w:val="24"/>
          <w:szCs w:val="24"/>
          <w:lang w:val="fr-FR"/>
        </w:rPr>
        <w:t xml:space="preserve"> </w:t>
      </w:r>
      <w:r w:rsidRPr="00CE452E">
        <w:rPr>
          <w:rFonts w:ascii="GHEA Grapalat" w:hAnsi="GHEA Grapalat" w:cs="Sylfaen"/>
          <w:sz w:val="24"/>
          <w:szCs w:val="24"/>
          <w:lang w:val="hy-AM"/>
        </w:rPr>
        <w:t>հակակոռուպցիոն</w:t>
      </w:r>
      <w:r w:rsidRPr="00CE452E">
        <w:rPr>
          <w:rFonts w:ascii="GHEA Grapalat" w:hAnsi="GHEA Grapalat" w:cs="Sylfaen"/>
          <w:sz w:val="24"/>
          <w:szCs w:val="24"/>
          <w:lang w:val="fr-FR"/>
        </w:rPr>
        <w:t xml:space="preserve"> </w:t>
      </w:r>
      <w:proofErr w:type="spellStart"/>
      <w:r w:rsidRPr="00CE452E">
        <w:rPr>
          <w:rFonts w:ascii="GHEA Grapalat" w:hAnsi="GHEA Grapalat" w:cs="Sylfaen"/>
          <w:sz w:val="24"/>
          <w:szCs w:val="24"/>
          <w:lang w:val="fr-FR"/>
        </w:rPr>
        <w:t>դատարանի</w:t>
      </w:r>
      <w:proofErr w:type="spellEnd"/>
      <w:r w:rsidRPr="00CE452E">
        <w:rPr>
          <w:rFonts w:ascii="GHEA Grapalat" w:hAnsi="GHEA Grapalat" w:cs="Sylfaen"/>
          <w:sz w:val="24"/>
          <w:szCs w:val="24"/>
          <w:lang w:val="hy-AM"/>
        </w:rPr>
        <w:t xml:space="preserve"> (այսուհետ՝ Վերաքննիչ դատարան) </w:t>
      </w:r>
      <w:bookmarkStart w:id="1" w:name="_Hlk89764233"/>
      <w:r w:rsidRPr="00CE452E">
        <w:rPr>
          <w:rFonts w:ascii="GHEA Grapalat" w:hAnsi="GHEA Grapalat" w:cs="Sylfaen"/>
          <w:sz w:val="24"/>
          <w:szCs w:val="24"/>
          <w:lang w:val="hy-AM"/>
        </w:rPr>
        <w:t>1</w:t>
      </w:r>
      <w:r w:rsidR="00DE65C3" w:rsidRPr="00CE452E">
        <w:rPr>
          <w:rFonts w:ascii="GHEA Grapalat" w:hAnsi="GHEA Grapalat" w:cs="Sylfaen"/>
          <w:sz w:val="24"/>
          <w:szCs w:val="24"/>
          <w:lang w:val="hy-AM"/>
        </w:rPr>
        <w:t>9</w:t>
      </w:r>
      <w:r w:rsidRPr="00CE452E">
        <w:rPr>
          <w:rFonts w:ascii="GHEA Grapalat" w:hAnsi="GHEA Grapalat" w:cs="Sylfaen"/>
          <w:sz w:val="24"/>
          <w:szCs w:val="24"/>
          <w:lang w:val="hy-AM"/>
        </w:rPr>
        <w:t>.0</w:t>
      </w:r>
      <w:r w:rsidR="00DE65C3" w:rsidRPr="00CE452E">
        <w:rPr>
          <w:rFonts w:ascii="GHEA Grapalat" w:hAnsi="GHEA Grapalat" w:cs="Sylfaen"/>
          <w:sz w:val="24"/>
          <w:szCs w:val="24"/>
          <w:lang w:val="hy-AM"/>
        </w:rPr>
        <w:t>6</w:t>
      </w:r>
      <w:r w:rsidRPr="00CE452E">
        <w:rPr>
          <w:rFonts w:ascii="GHEA Grapalat" w:hAnsi="GHEA Grapalat" w:cs="Sylfaen"/>
          <w:sz w:val="24"/>
          <w:szCs w:val="24"/>
          <w:lang w:val="hy-AM"/>
        </w:rPr>
        <w:t xml:space="preserve">.2025 </w:t>
      </w:r>
      <w:bookmarkEnd w:id="1"/>
      <w:r w:rsidRPr="00CE452E">
        <w:rPr>
          <w:rFonts w:ascii="GHEA Grapalat" w:hAnsi="GHEA Grapalat" w:cs="Sylfaen"/>
          <w:sz w:val="24"/>
          <w:szCs w:val="24"/>
          <w:lang w:val="hy-AM"/>
        </w:rPr>
        <w:t>թվականի</w:t>
      </w:r>
      <w:r w:rsidRPr="00CE452E">
        <w:rPr>
          <w:rFonts w:ascii="GHEA Grapalat" w:hAnsi="GHEA Grapalat" w:cs="Sylfaen"/>
          <w:sz w:val="24"/>
          <w:szCs w:val="24"/>
          <w:lang w:val="fr-FR"/>
        </w:rPr>
        <w:t xml:space="preserve"> </w:t>
      </w:r>
      <w:r w:rsidRPr="00CE452E">
        <w:rPr>
          <w:rFonts w:ascii="GHEA Grapalat" w:hAnsi="GHEA Grapalat" w:cs="Sylfaen"/>
          <w:sz w:val="24"/>
          <w:szCs w:val="24"/>
          <w:lang w:val="hy-AM"/>
        </w:rPr>
        <w:t>որոշման դեմ ՀՀ գլխավոր դատախազության բերած վճռաբեկ բողոքը,</w:t>
      </w:r>
    </w:p>
    <w:p w14:paraId="7BA4540C" w14:textId="77777777" w:rsidR="00B04EED" w:rsidRPr="00CE452E" w:rsidRDefault="00B04EED" w:rsidP="00B04EED">
      <w:pPr>
        <w:spacing w:after="0"/>
        <w:ind w:right="-88" w:firstLine="567"/>
        <w:jc w:val="both"/>
        <w:rPr>
          <w:rFonts w:ascii="GHEA Grapalat" w:hAnsi="GHEA Grapalat" w:cs="Sylfaen"/>
          <w:sz w:val="24"/>
          <w:szCs w:val="24"/>
          <w:lang w:val="hy-AM"/>
        </w:rPr>
      </w:pPr>
    </w:p>
    <w:p w14:paraId="56D9A0F3" w14:textId="77777777" w:rsidR="00AC1ED4" w:rsidRPr="00CE452E" w:rsidRDefault="00AC1ED4" w:rsidP="00B04EED">
      <w:pPr>
        <w:spacing w:after="0"/>
        <w:ind w:right="-88" w:firstLine="567"/>
        <w:jc w:val="center"/>
        <w:rPr>
          <w:rFonts w:ascii="GHEA Grapalat" w:hAnsi="GHEA Grapalat" w:cs="Sylfaen"/>
          <w:b/>
          <w:sz w:val="28"/>
          <w:szCs w:val="28"/>
          <w:lang w:val="hy-AM"/>
        </w:rPr>
      </w:pPr>
      <w:r w:rsidRPr="00CE452E">
        <w:rPr>
          <w:rFonts w:ascii="GHEA Grapalat" w:hAnsi="GHEA Grapalat" w:cs="Sylfaen"/>
          <w:b/>
          <w:sz w:val="28"/>
          <w:szCs w:val="28"/>
          <w:lang w:val="hy-AM"/>
        </w:rPr>
        <w:lastRenderedPageBreak/>
        <w:t>ՊԱՐԶԵՑ</w:t>
      </w:r>
    </w:p>
    <w:p w14:paraId="7600659D" w14:textId="77777777" w:rsidR="00AC1ED4" w:rsidRPr="00CE452E" w:rsidRDefault="00AC1ED4" w:rsidP="00B04EED">
      <w:pPr>
        <w:spacing w:after="0"/>
        <w:ind w:right="-88" w:firstLine="567"/>
        <w:jc w:val="center"/>
        <w:rPr>
          <w:rFonts w:ascii="GHEA Grapalat" w:hAnsi="GHEA Grapalat" w:cs="Sylfaen"/>
          <w:b/>
          <w:sz w:val="16"/>
          <w:szCs w:val="16"/>
          <w:lang w:val="hy-AM"/>
        </w:rPr>
      </w:pPr>
    </w:p>
    <w:p w14:paraId="084721FD" w14:textId="77777777" w:rsidR="00AC1ED4" w:rsidRPr="00CE452E" w:rsidRDefault="00AC1ED4" w:rsidP="00B04EED">
      <w:pPr>
        <w:spacing w:after="0"/>
        <w:ind w:right="-88" w:firstLine="567"/>
        <w:jc w:val="both"/>
        <w:rPr>
          <w:rFonts w:ascii="GHEA Grapalat" w:hAnsi="GHEA Grapalat"/>
          <w:b/>
          <w:bCs/>
          <w:iCs/>
          <w:sz w:val="24"/>
          <w:szCs w:val="24"/>
          <w:u w:val="single"/>
          <w:lang w:val="hy-AM"/>
        </w:rPr>
      </w:pPr>
      <w:r w:rsidRPr="00CE452E">
        <w:rPr>
          <w:rFonts w:ascii="GHEA Grapalat" w:hAnsi="GHEA Grapalat"/>
          <w:b/>
          <w:bCs/>
          <w:iCs/>
          <w:sz w:val="24"/>
          <w:szCs w:val="24"/>
          <w:u w:val="single"/>
          <w:lang w:val="hy-AM"/>
        </w:rPr>
        <w:t xml:space="preserve">1. </w:t>
      </w:r>
      <w:r w:rsidRPr="00CE452E">
        <w:rPr>
          <w:rFonts w:ascii="GHEA Grapalat" w:hAnsi="GHEA Grapalat" w:cs="Sylfaen"/>
          <w:b/>
          <w:bCs/>
          <w:iCs/>
          <w:sz w:val="24"/>
          <w:szCs w:val="24"/>
          <w:u w:val="single"/>
          <w:lang w:val="hy-AM"/>
        </w:rPr>
        <w:t>Գործի</w:t>
      </w:r>
      <w:r w:rsidRPr="00CE452E">
        <w:rPr>
          <w:rFonts w:ascii="GHEA Grapalat" w:hAnsi="GHEA Grapalat"/>
          <w:b/>
          <w:bCs/>
          <w:iCs/>
          <w:sz w:val="24"/>
          <w:szCs w:val="24"/>
          <w:u w:val="single"/>
          <w:lang w:val="hy-AM"/>
        </w:rPr>
        <w:t xml:space="preserve"> </w:t>
      </w:r>
      <w:r w:rsidRPr="00CE452E">
        <w:rPr>
          <w:rFonts w:ascii="GHEA Grapalat" w:hAnsi="GHEA Grapalat" w:cs="Sylfaen"/>
          <w:b/>
          <w:bCs/>
          <w:iCs/>
          <w:sz w:val="24"/>
          <w:szCs w:val="24"/>
          <w:u w:val="single"/>
          <w:lang w:val="hy-AM"/>
        </w:rPr>
        <w:t>դատավարական</w:t>
      </w:r>
      <w:r w:rsidRPr="00CE452E">
        <w:rPr>
          <w:rFonts w:ascii="GHEA Grapalat" w:hAnsi="GHEA Grapalat"/>
          <w:b/>
          <w:bCs/>
          <w:iCs/>
          <w:sz w:val="24"/>
          <w:szCs w:val="24"/>
          <w:u w:val="single"/>
          <w:lang w:val="hy-AM"/>
        </w:rPr>
        <w:t xml:space="preserve"> </w:t>
      </w:r>
      <w:r w:rsidRPr="00CE452E">
        <w:rPr>
          <w:rFonts w:ascii="GHEA Grapalat" w:hAnsi="GHEA Grapalat" w:cs="Sylfaen"/>
          <w:b/>
          <w:bCs/>
          <w:iCs/>
          <w:sz w:val="24"/>
          <w:szCs w:val="24"/>
          <w:u w:val="single"/>
          <w:lang w:val="hy-AM"/>
        </w:rPr>
        <w:t>նախապատմությունը</w:t>
      </w:r>
      <w:r w:rsidRPr="00CE452E">
        <w:rPr>
          <w:rFonts w:ascii="GHEA Grapalat" w:hAnsi="GHEA Grapalat" w:cs="Cambria Math"/>
          <w:b/>
          <w:bCs/>
          <w:iCs/>
          <w:sz w:val="24"/>
          <w:szCs w:val="24"/>
          <w:u w:val="single"/>
          <w:lang w:val="hy-AM"/>
        </w:rPr>
        <w:t>.</w:t>
      </w:r>
      <w:r w:rsidRPr="00CE452E">
        <w:rPr>
          <w:rFonts w:ascii="GHEA Grapalat" w:hAnsi="GHEA Grapalat"/>
          <w:b/>
          <w:bCs/>
          <w:iCs/>
          <w:sz w:val="24"/>
          <w:szCs w:val="24"/>
          <w:u w:val="single"/>
          <w:lang w:val="hy-AM"/>
        </w:rPr>
        <w:t xml:space="preserve"> </w:t>
      </w:r>
    </w:p>
    <w:p w14:paraId="79D11B46" w14:textId="19D2F115" w:rsidR="00333286" w:rsidRPr="00CE452E" w:rsidRDefault="00C80C7C" w:rsidP="00B04EED">
      <w:pPr>
        <w:shd w:val="clear" w:color="auto" w:fill="FFFFFF"/>
        <w:tabs>
          <w:tab w:val="left" w:pos="0"/>
        </w:tabs>
        <w:spacing w:after="0"/>
        <w:ind w:right="-88" w:firstLine="567"/>
        <w:contextualSpacing/>
        <w:jc w:val="both"/>
        <w:rPr>
          <w:rFonts w:ascii="GHEA Grapalat" w:hAnsi="GHEA Grapalat"/>
          <w:sz w:val="24"/>
          <w:szCs w:val="24"/>
          <w:lang w:val="hy-AM" w:eastAsia="ru-RU"/>
        </w:rPr>
      </w:pPr>
      <w:r w:rsidRPr="00CE452E">
        <w:rPr>
          <w:rFonts w:ascii="GHEA Grapalat" w:hAnsi="GHEA Grapalat"/>
          <w:sz w:val="24"/>
          <w:szCs w:val="24"/>
          <w:lang w:val="fr-FR" w:eastAsia="ru-RU"/>
        </w:rPr>
        <w:t>1.1.</w:t>
      </w:r>
      <w:r w:rsidR="00BA6340" w:rsidRPr="00CE452E">
        <w:rPr>
          <w:rFonts w:ascii="GHEA Grapalat" w:hAnsi="GHEA Grapalat"/>
          <w:sz w:val="24"/>
          <w:szCs w:val="24"/>
          <w:lang w:val="hy-AM" w:eastAsia="ru-RU"/>
        </w:rPr>
        <w:t xml:space="preserve"> </w:t>
      </w:r>
      <w:r w:rsidR="00333286" w:rsidRPr="00CE452E">
        <w:rPr>
          <w:rFonts w:ascii="GHEA Grapalat" w:hAnsi="GHEA Grapalat"/>
          <w:sz w:val="24"/>
          <w:szCs w:val="24"/>
          <w:lang w:val="hy-AM" w:eastAsia="ru-RU"/>
        </w:rPr>
        <w:t xml:space="preserve">Դիմելով </w:t>
      </w:r>
      <w:r w:rsidR="00BA6340" w:rsidRPr="00CE452E">
        <w:rPr>
          <w:rFonts w:ascii="GHEA Grapalat" w:hAnsi="GHEA Grapalat"/>
          <w:sz w:val="24"/>
          <w:szCs w:val="24"/>
          <w:lang w:val="hy-AM" w:eastAsia="ru-RU"/>
        </w:rPr>
        <w:t>ՀՀ Կոտայքի մարզի առաջին ատյանի ընդհանուր իրավասության դատարան</w:t>
      </w:r>
      <w:r w:rsidR="00B20F4C" w:rsidRPr="00CE452E">
        <w:rPr>
          <w:rFonts w:ascii="GHEA Grapalat" w:hAnsi="GHEA Grapalat"/>
          <w:sz w:val="24"/>
          <w:szCs w:val="24"/>
          <w:lang w:val="hy-AM" w:eastAsia="ru-RU"/>
        </w:rPr>
        <w:t>՝</w:t>
      </w:r>
      <w:r w:rsidR="00BA6340" w:rsidRPr="00CE452E">
        <w:rPr>
          <w:rFonts w:ascii="GHEA Grapalat" w:hAnsi="GHEA Grapalat"/>
          <w:sz w:val="24"/>
          <w:szCs w:val="24"/>
          <w:lang w:val="hy-AM" w:eastAsia="ru-RU"/>
        </w:rPr>
        <w:t xml:space="preserve"> </w:t>
      </w:r>
      <w:r w:rsidR="00333286" w:rsidRPr="00CE452E">
        <w:rPr>
          <w:rFonts w:ascii="GHEA Grapalat" w:hAnsi="GHEA Grapalat"/>
          <w:sz w:val="24"/>
          <w:szCs w:val="24"/>
          <w:lang w:val="hy-AM" w:eastAsia="ru-RU"/>
        </w:rPr>
        <w:t xml:space="preserve">ՀՀ գլխավոր դատախազությունը </w:t>
      </w:r>
      <w:r w:rsidR="00333286" w:rsidRPr="00CE452E">
        <w:rPr>
          <w:rFonts w:ascii="GHEA Grapalat" w:hAnsi="GHEA Grapalat"/>
          <w:sz w:val="24"/>
          <w:szCs w:val="24"/>
          <w:lang w:val="fr-FR" w:eastAsia="ru-RU"/>
        </w:rPr>
        <w:t>(</w:t>
      </w:r>
      <w:r w:rsidR="00333286" w:rsidRPr="00CE452E">
        <w:rPr>
          <w:rFonts w:ascii="GHEA Grapalat" w:hAnsi="GHEA Grapalat"/>
          <w:sz w:val="24"/>
          <w:szCs w:val="24"/>
          <w:lang w:val="hy-AM" w:eastAsia="ru-RU"/>
        </w:rPr>
        <w:t>այսուհետ նաև՝ Դատախազություն</w:t>
      </w:r>
      <w:r w:rsidR="00333286" w:rsidRPr="00CE452E">
        <w:rPr>
          <w:rFonts w:ascii="GHEA Grapalat" w:hAnsi="GHEA Grapalat"/>
          <w:sz w:val="24"/>
          <w:szCs w:val="24"/>
          <w:lang w:val="fr-FR" w:eastAsia="ru-RU"/>
        </w:rPr>
        <w:t>)</w:t>
      </w:r>
      <w:r w:rsidR="00B23AA4">
        <w:rPr>
          <w:rFonts w:ascii="GHEA Grapalat" w:hAnsi="GHEA Grapalat"/>
          <w:sz w:val="24"/>
          <w:szCs w:val="24"/>
          <w:lang w:val="hy-AM" w:eastAsia="ru-RU"/>
        </w:rPr>
        <w:t>,</w:t>
      </w:r>
      <w:r w:rsidR="00A44E71" w:rsidRPr="00CE452E">
        <w:rPr>
          <w:rFonts w:ascii="GHEA Grapalat" w:hAnsi="GHEA Grapalat"/>
          <w:sz w:val="24"/>
          <w:szCs w:val="24"/>
          <w:lang w:val="hy-AM" w:eastAsia="ru-RU"/>
        </w:rPr>
        <w:t xml:space="preserve"> </w:t>
      </w:r>
      <w:r w:rsidR="00B20F4C" w:rsidRPr="00CE452E">
        <w:rPr>
          <w:rFonts w:ascii="GHEA Grapalat" w:hAnsi="GHEA Grapalat"/>
          <w:sz w:val="24"/>
          <w:szCs w:val="24"/>
          <w:lang w:val="hy-AM" w:eastAsia="ru-RU"/>
        </w:rPr>
        <w:t xml:space="preserve">ի թիվս այլնի, պահանջել է՝ </w:t>
      </w:r>
      <w:r w:rsidR="00DC1118" w:rsidRPr="00CE452E">
        <w:rPr>
          <w:rFonts w:ascii="GHEA Grapalat" w:hAnsi="GHEA Grapalat"/>
          <w:sz w:val="24"/>
          <w:szCs w:val="24"/>
          <w:lang w:val="hy-AM" w:eastAsia="ru-RU"/>
        </w:rPr>
        <w:t>անվավեր ճանաչել</w:t>
      </w:r>
      <w:r w:rsidR="00A44E71" w:rsidRPr="00CE452E">
        <w:rPr>
          <w:rFonts w:ascii="GHEA Grapalat" w:hAnsi="GHEA Grapalat"/>
          <w:sz w:val="24"/>
          <w:szCs w:val="24"/>
          <w:lang w:val="hy-AM" w:eastAsia="ru-RU"/>
        </w:rPr>
        <w:t xml:space="preserve"> </w:t>
      </w:r>
      <w:r w:rsidR="00DC1118" w:rsidRPr="00CE452E">
        <w:rPr>
          <w:rFonts w:ascii="GHEA Grapalat" w:hAnsi="GHEA Grapalat"/>
          <w:sz w:val="24"/>
          <w:szCs w:val="24"/>
          <w:lang w:val="hy-AM" w:eastAsia="ru-RU"/>
        </w:rPr>
        <w:t>26</w:t>
      </w:r>
      <w:r w:rsidR="00DC1118" w:rsidRPr="00CE452E">
        <w:rPr>
          <w:rFonts w:ascii="Cambria Math" w:hAnsi="Cambria Math" w:cs="Cambria Math"/>
          <w:sz w:val="24"/>
          <w:szCs w:val="24"/>
          <w:lang w:val="hy-AM" w:eastAsia="ru-RU"/>
        </w:rPr>
        <w:t>․</w:t>
      </w:r>
      <w:r w:rsidR="00DC1118" w:rsidRPr="00CE452E">
        <w:rPr>
          <w:rFonts w:ascii="GHEA Grapalat" w:hAnsi="GHEA Grapalat"/>
          <w:sz w:val="24"/>
          <w:szCs w:val="24"/>
          <w:lang w:val="hy-AM" w:eastAsia="ru-RU"/>
        </w:rPr>
        <w:t>05</w:t>
      </w:r>
      <w:r w:rsidR="00DC1118" w:rsidRPr="00CE452E">
        <w:rPr>
          <w:rFonts w:ascii="Cambria Math" w:hAnsi="Cambria Math" w:cs="Cambria Math"/>
          <w:sz w:val="24"/>
          <w:szCs w:val="24"/>
          <w:lang w:val="hy-AM" w:eastAsia="ru-RU"/>
        </w:rPr>
        <w:t>․</w:t>
      </w:r>
      <w:r w:rsidR="00DC1118" w:rsidRPr="00CE452E">
        <w:rPr>
          <w:rFonts w:ascii="GHEA Grapalat" w:hAnsi="GHEA Grapalat"/>
          <w:sz w:val="24"/>
          <w:szCs w:val="24"/>
          <w:lang w:val="hy-AM" w:eastAsia="ru-RU"/>
        </w:rPr>
        <w:t xml:space="preserve"> 2007</w:t>
      </w:r>
      <w:r w:rsidR="00A44E71" w:rsidRPr="00CE452E">
        <w:rPr>
          <w:rFonts w:ascii="GHEA Grapalat" w:hAnsi="GHEA Grapalat"/>
          <w:sz w:val="24"/>
          <w:szCs w:val="24"/>
          <w:lang w:val="hy-AM" w:eastAsia="ru-RU"/>
        </w:rPr>
        <w:t xml:space="preserve"> </w:t>
      </w:r>
      <w:r w:rsidR="00DC1118" w:rsidRPr="00CE452E">
        <w:rPr>
          <w:rFonts w:ascii="GHEA Grapalat" w:hAnsi="GHEA Grapalat"/>
          <w:sz w:val="24"/>
          <w:szCs w:val="24"/>
          <w:lang w:val="hy-AM" w:eastAsia="ru-RU"/>
        </w:rPr>
        <w:t>թվականի թիվ 25 լոտի աճուրդը, որպես անվավերության հետևանք անվավեր ճանաչել</w:t>
      </w:r>
      <w:r w:rsidR="00A44E71" w:rsidRPr="00CE452E">
        <w:rPr>
          <w:rFonts w:ascii="GHEA Grapalat" w:hAnsi="GHEA Grapalat"/>
          <w:sz w:val="24"/>
          <w:szCs w:val="24"/>
          <w:lang w:val="hy-AM" w:eastAsia="ru-RU"/>
        </w:rPr>
        <w:t>՝</w:t>
      </w:r>
      <w:r w:rsidR="00DC1118" w:rsidRPr="00CE452E">
        <w:rPr>
          <w:rFonts w:ascii="GHEA Grapalat" w:hAnsi="GHEA Grapalat"/>
          <w:sz w:val="24"/>
          <w:szCs w:val="24"/>
          <w:lang w:val="hy-AM" w:eastAsia="ru-RU"/>
        </w:rPr>
        <w:t xml:space="preserve"> Կոտայքի մարզպետի և Ռոման Արմենակի Գալուստյանի միջև </w:t>
      </w:r>
      <w:r w:rsidR="00A44E71" w:rsidRPr="00CE452E">
        <w:rPr>
          <w:rFonts w:ascii="GHEA Grapalat" w:hAnsi="GHEA Grapalat"/>
          <w:sz w:val="24"/>
          <w:szCs w:val="24"/>
          <w:lang w:val="hy-AM" w:eastAsia="ru-RU"/>
        </w:rPr>
        <w:t>31</w:t>
      </w:r>
      <w:r w:rsidR="00A44E71" w:rsidRPr="00CE452E">
        <w:rPr>
          <w:rFonts w:ascii="Cambria Math" w:hAnsi="Cambria Math" w:cs="Cambria Math"/>
          <w:sz w:val="24"/>
          <w:szCs w:val="24"/>
          <w:lang w:val="hy-AM" w:eastAsia="ru-RU"/>
        </w:rPr>
        <w:t>․</w:t>
      </w:r>
      <w:r w:rsidR="00A44E71" w:rsidRPr="00CE452E">
        <w:rPr>
          <w:rFonts w:ascii="GHEA Grapalat" w:hAnsi="GHEA Grapalat"/>
          <w:sz w:val="24"/>
          <w:szCs w:val="24"/>
          <w:lang w:val="hy-AM" w:eastAsia="ru-RU"/>
        </w:rPr>
        <w:t>05</w:t>
      </w:r>
      <w:r w:rsidR="00A44E71" w:rsidRPr="00CE452E">
        <w:rPr>
          <w:rFonts w:ascii="Cambria Math" w:hAnsi="Cambria Math" w:cs="Cambria Math"/>
          <w:sz w:val="24"/>
          <w:szCs w:val="24"/>
          <w:lang w:val="hy-AM" w:eastAsia="ru-RU"/>
        </w:rPr>
        <w:t>․</w:t>
      </w:r>
      <w:r w:rsidR="00DC1118" w:rsidRPr="00CE452E">
        <w:rPr>
          <w:rFonts w:ascii="GHEA Grapalat" w:hAnsi="GHEA Grapalat"/>
          <w:sz w:val="24"/>
          <w:szCs w:val="24"/>
          <w:lang w:val="hy-AM" w:eastAsia="ru-RU"/>
        </w:rPr>
        <w:t xml:space="preserve">2007 թվականի կնքված թիվ 2588 առուվաճառքի պայմանագիրը և ՀՀ ԿԱ անշարժ գույքի կադաստրի պետական կոմիտեի՝ գույքի նկատմամբ իրավունքների պետական գրանցման միասնական </w:t>
      </w:r>
      <w:r w:rsidR="008F2F78">
        <w:rPr>
          <w:rFonts w:ascii="GHEA Grapalat" w:hAnsi="GHEA Grapalat"/>
          <w:sz w:val="24"/>
          <w:szCs w:val="24"/>
          <w:lang w:val="hy-AM" w:eastAsia="ru-RU"/>
        </w:rPr>
        <w:t>▪</w:t>
      </w:r>
      <w:r w:rsidR="008F2F78">
        <w:rPr>
          <w:rFonts w:ascii="GHEA Grapalat" w:hAnsi="GHEA Grapalat"/>
          <w:sz w:val="24"/>
          <w:szCs w:val="24"/>
          <w:lang w:val="hy-AM" w:eastAsia="ru-RU"/>
        </w:rPr>
        <w:t>▪▪▪▪</w:t>
      </w:r>
      <w:r w:rsidR="008F2F78">
        <w:rPr>
          <w:rStyle w:val="FootnoteReference"/>
          <w:rFonts w:ascii="GHEA Grapalat" w:hAnsi="GHEA Grapalat"/>
          <w:sz w:val="24"/>
          <w:szCs w:val="24"/>
          <w:lang w:val="hy-AM" w:eastAsia="ru-RU"/>
        </w:rPr>
        <w:footnoteReference w:id="1"/>
      </w:r>
      <w:r w:rsidR="008F2F78">
        <w:rPr>
          <w:rFonts w:ascii="GHEA Grapalat" w:hAnsi="GHEA Grapalat"/>
          <w:sz w:val="24"/>
          <w:szCs w:val="24"/>
          <w:lang w:val="hy-AM" w:eastAsia="ru-RU"/>
        </w:rPr>
        <w:t xml:space="preserve"> </w:t>
      </w:r>
      <w:r w:rsidR="00DC1118" w:rsidRPr="00CE452E">
        <w:rPr>
          <w:rFonts w:ascii="GHEA Grapalat" w:hAnsi="GHEA Grapalat"/>
          <w:sz w:val="24"/>
          <w:szCs w:val="24"/>
          <w:lang w:val="hy-AM" w:eastAsia="ru-RU"/>
        </w:rPr>
        <w:t xml:space="preserve">մատյանի </w:t>
      </w:r>
      <w:r w:rsidR="008F2F78">
        <w:rPr>
          <w:rFonts w:ascii="GHEA Grapalat" w:hAnsi="GHEA Grapalat"/>
          <w:sz w:val="24"/>
          <w:szCs w:val="24"/>
          <w:lang w:val="hy-AM" w:eastAsia="ru-RU"/>
        </w:rPr>
        <w:t>▪▪▪</w:t>
      </w:r>
      <w:r w:rsidR="008F2F78">
        <w:rPr>
          <w:rStyle w:val="FootnoteReference"/>
          <w:rFonts w:ascii="GHEA Grapalat" w:hAnsi="GHEA Grapalat"/>
          <w:sz w:val="24"/>
          <w:szCs w:val="24"/>
          <w:lang w:val="hy-AM" w:eastAsia="ru-RU"/>
        </w:rPr>
        <w:footnoteReference w:id="2"/>
      </w:r>
      <w:r w:rsidR="00DC1118" w:rsidRPr="00CE452E">
        <w:rPr>
          <w:rFonts w:ascii="GHEA Grapalat" w:hAnsi="GHEA Grapalat"/>
          <w:sz w:val="24"/>
          <w:szCs w:val="24"/>
          <w:lang w:val="hy-AM" w:eastAsia="ru-RU"/>
        </w:rPr>
        <w:t xml:space="preserve"> համարի տակ գրանցված </w:t>
      </w:r>
      <w:r w:rsidR="008F2F78">
        <w:rPr>
          <w:rFonts w:ascii="GHEA Grapalat" w:hAnsi="GHEA Grapalat"/>
          <w:sz w:val="24"/>
          <w:szCs w:val="24"/>
          <w:lang w:val="hy-AM" w:eastAsia="ru-RU"/>
        </w:rPr>
        <w:t>▪▪▪</w:t>
      </w:r>
      <w:r w:rsidR="008F2F78">
        <w:rPr>
          <w:rStyle w:val="FootnoteReference"/>
          <w:rFonts w:ascii="GHEA Grapalat" w:hAnsi="GHEA Grapalat"/>
          <w:sz w:val="24"/>
          <w:szCs w:val="24"/>
          <w:lang w:val="hy-AM" w:eastAsia="ru-RU"/>
        </w:rPr>
        <w:footnoteReference w:id="3"/>
      </w:r>
      <w:r w:rsidR="008F2F78">
        <w:rPr>
          <w:rFonts w:ascii="GHEA Grapalat" w:hAnsi="GHEA Grapalat"/>
          <w:sz w:val="24"/>
          <w:szCs w:val="24"/>
          <w:lang w:val="hy-AM" w:eastAsia="ru-RU"/>
        </w:rPr>
        <w:t xml:space="preserve"> </w:t>
      </w:r>
      <w:r w:rsidR="00DC1118" w:rsidRPr="00CE452E">
        <w:rPr>
          <w:rFonts w:ascii="GHEA Grapalat" w:hAnsi="GHEA Grapalat"/>
          <w:sz w:val="24"/>
          <w:szCs w:val="24"/>
          <w:lang w:val="hy-AM" w:eastAsia="ru-RU"/>
        </w:rPr>
        <w:t>հա մակերեսով հողամասի նկատմամբ Ռոման Արմենակի Գալուստյանի սեփականության իրավունքի պետական գրանցումը</w:t>
      </w:r>
      <w:r w:rsidR="00B20F4C" w:rsidRPr="00CE452E">
        <w:rPr>
          <w:rFonts w:ascii="GHEA Grapalat" w:hAnsi="GHEA Grapalat"/>
          <w:sz w:val="24"/>
          <w:szCs w:val="24"/>
          <w:lang w:val="hy-AM" w:eastAsia="ru-RU"/>
        </w:rPr>
        <w:t>։</w:t>
      </w:r>
    </w:p>
    <w:p w14:paraId="52D20425" w14:textId="77777777" w:rsidR="00A44E71" w:rsidRPr="00CE452E" w:rsidRDefault="00BA6340" w:rsidP="00B04EED">
      <w:pPr>
        <w:shd w:val="clear" w:color="auto" w:fill="FFFFFF"/>
        <w:tabs>
          <w:tab w:val="left" w:pos="0"/>
        </w:tabs>
        <w:spacing w:after="0"/>
        <w:ind w:right="-88" w:firstLine="567"/>
        <w:contextualSpacing/>
        <w:jc w:val="both"/>
        <w:rPr>
          <w:rFonts w:ascii="GHEA Grapalat" w:hAnsi="GHEA Grapalat"/>
          <w:sz w:val="24"/>
          <w:szCs w:val="24"/>
          <w:lang w:val="hy-AM" w:eastAsia="ru-RU"/>
        </w:rPr>
      </w:pPr>
      <w:r w:rsidRPr="00CE452E">
        <w:rPr>
          <w:rFonts w:ascii="GHEA Grapalat" w:hAnsi="GHEA Grapalat"/>
          <w:sz w:val="24"/>
          <w:szCs w:val="24"/>
          <w:lang w:val="hy-AM" w:eastAsia="ru-RU"/>
        </w:rPr>
        <w:t xml:space="preserve">Քաղաքացիական գործին տրվել է թիվ </w:t>
      </w:r>
      <w:r w:rsidR="00333286" w:rsidRPr="00CE452E">
        <w:rPr>
          <w:rFonts w:ascii="GHEA Grapalat" w:hAnsi="GHEA Grapalat"/>
          <w:sz w:val="24"/>
          <w:szCs w:val="24"/>
          <w:lang w:val="hy-AM" w:eastAsia="ru-RU"/>
        </w:rPr>
        <w:t>Կ</w:t>
      </w:r>
      <w:r w:rsidRPr="00CE452E">
        <w:rPr>
          <w:rFonts w:ascii="GHEA Grapalat" w:hAnsi="GHEA Grapalat"/>
          <w:sz w:val="24"/>
          <w:szCs w:val="24"/>
          <w:lang w:val="hy-AM" w:eastAsia="ru-RU"/>
        </w:rPr>
        <w:t>Դ/</w:t>
      </w:r>
      <w:r w:rsidR="00333286" w:rsidRPr="00CE452E">
        <w:rPr>
          <w:rFonts w:ascii="GHEA Grapalat" w:hAnsi="GHEA Grapalat"/>
          <w:sz w:val="24"/>
          <w:szCs w:val="24"/>
          <w:lang w:val="hy-AM" w:eastAsia="ru-RU"/>
        </w:rPr>
        <w:t>0383</w:t>
      </w:r>
      <w:r w:rsidRPr="00CE452E">
        <w:rPr>
          <w:rFonts w:ascii="GHEA Grapalat" w:hAnsi="GHEA Grapalat"/>
          <w:sz w:val="24"/>
          <w:szCs w:val="24"/>
          <w:lang w:val="hy-AM" w:eastAsia="ru-RU"/>
        </w:rPr>
        <w:t>/02/2</w:t>
      </w:r>
      <w:r w:rsidR="00333286" w:rsidRPr="00CE452E">
        <w:rPr>
          <w:rFonts w:ascii="GHEA Grapalat" w:hAnsi="GHEA Grapalat"/>
          <w:sz w:val="24"/>
          <w:szCs w:val="24"/>
          <w:lang w:val="hy-AM" w:eastAsia="ru-RU"/>
        </w:rPr>
        <w:t>0</w:t>
      </w:r>
      <w:r w:rsidRPr="00CE452E">
        <w:rPr>
          <w:rFonts w:ascii="GHEA Grapalat" w:hAnsi="GHEA Grapalat"/>
          <w:sz w:val="24"/>
          <w:szCs w:val="24"/>
          <w:lang w:val="hy-AM" w:eastAsia="ru-RU"/>
        </w:rPr>
        <w:t xml:space="preserve"> համարը։</w:t>
      </w:r>
    </w:p>
    <w:p w14:paraId="58C61E78" w14:textId="24236CAF" w:rsidR="00F50F7F" w:rsidRPr="00CE452E" w:rsidRDefault="00C80C7C" w:rsidP="00B04EED">
      <w:pPr>
        <w:shd w:val="clear" w:color="auto" w:fill="FFFFFF"/>
        <w:tabs>
          <w:tab w:val="left" w:pos="0"/>
        </w:tabs>
        <w:spacing w:after="0"/>
        <w:ind w:right="-88" w:firstLine="567"/>
        <w:contextualSpacing/>
        <w:jc w:val="both"/>
        <w:rPr>
          <w:rFonts w:ascii="GHEA Grapalat" w:hAnsi="GHEA Grapalat"/>
          <w:sz w:val="24"/>
          <w:szCs w:val="24"/>
          <w:lang w:val="hy-AM" w:eastAsia="ru-RU"/>
        </w:rPr>
      </w:pPr>
      <w:r w:rsidRPr="00CE452E">
        <w:rPr>
          <w:rFonts w:ascii="GHEA Grapalat" w:hAnsi="GHEA Grapalat"/>
          <w:sz w:val="24"/>
          <w:szCs w:val="24"/>
          <w:lang w:val="hy-AM" w:eastAsia="ru-RU"/>
        </w:rPr>
        <w:t xml:space="preserve">1.2. </w:t>
      </w:r>
      <w:r w:rsidR="00BA6340" w:rsidRPr="00CE452E">
        <w:rPr>
          <w:rFonts w:ascii="GHEA Grapalat" w:hAnsi="GHEA Grapalat"/>
          <w:sz w:val="24"/>
          <w:szCs w:val="24"/>
          <w:lang w:val="hy-AM" w:eastAsia="ru-RU"/>
        </w:rPr>
        <w:t>ՀՀ Կոտայքի մարզի առաջին ատյանի ընդհանուր իրավասության դատարանի (դատավոր՝</w:t>
      </w:r>
      <w:r w:rsidR="00A44E71" w:rsidRPr="00CE452E">
        <w:rPr>
          <w:rFonts w:ascii="GHEA Grapalat" w:hAnsi="GHEA Grapalat"/>
          <w:sz w:val="24"/>
          <w:szCs w:val="24"/>
          <w:lang w:val="hy-AM" w:eastAsia="ru-RU"/>
        </w:rPr>
        <w:t xml:space="preserve"> </w:t>
      </w:r>
      <w:r w:rsidR="00B20F4C" w:rsidRPr="00CE452E">
        <w:rPr>
          <w:rFonts w:ascii="GHEA Grapalat" w:hAnsi="GHEA Grapalat"/>
          <w:sz w:val="24"/>
          <w:szCs w:val="24"/>
          <w:lang w:val="hy-AM" w:eastAsia="ru-RU"/>
        </w:rPr>
        <w:t>Ա</w:t>
      </w:r>
      <w:r w:rsidR="00BA6340" w:rsidRPr="00CE452E">
        <w:rPr>
          <w:rFonts w:ascii="Cambria Math" w:hAnsi="Cambria Math" w:cs="Cambria Math"/>
          <w:sz w:val="24"/>
          <w:szCs w:val="24"/>
          <w:lang w:val="hy-AM" w:eastAsia="ru-RU"/>
        </w:rPr>
        <w:t>․</w:t>
      </w:r>
      <w:r w:rsidR="00BA6340" w:rsidRPr="00CE452E">
        <w:rPr>
          <w:rFonts w:ascii="GHEA Grapalat" w:hAnsi="GHEA Grapalat"/>
          <w:sz w:val="24"/>
          <w:szCs w:val="24"/>
          <w:lang w:val="hy-AM" w:eastAsia="ru-RU"/>
        </w:rPr>
        <w:t xml:space="preserve"> </w:t>
      </w:r>
      <w:r w:rsidR="00B20F4C" w:rsidRPr="00CE452E">
        <w:rPr>
          <w:rFonts w:ascii="GHEA Grapalat" w:hAnsi="GHEA Grapalat"/>
          <w:sz w:val="24"/>
          <w:szCs w:val="24"/>
          <w:lang w:val="hy-AM" w:eastAsia="ru-RU"/>
        </w:rPr>
        <w:t>Մուշեղյան</w:t>
      </w:r>
      <w:r w:rsidR="00BA6340" w:rsidRPr="00CE452E">
        <w:rPr>
          <w:rFonts w:ascii="GHEA Grapalat" w:hAnsi="GHEA Grapalat"/>
          <w:sz w:val="24"/>
          <w:szCs w:val="24"/>
          <w:lang w:val="hy-AM" w:eastAsia="ru-RU"/>
        </w:rPr>
        <w:t xml:space="preserve">) </w:t>
      </w:r>
      <w:r w:rsidR="00080C0F" w:rsidRPr="00CE452E">
        <w:rPr>
          <w:rFonts w:ascii="GHEA Grapalat" w:hAnsi="GHEA Grapalat"/>
          <w:sz w:val="24"/>
          <w:szCs w:val="24"/>
          <w:lang w:val="hy-AM" w:eastAsia="ru-RU"/>
        </w:rPr>
        <w:t>09</w:t>
      </w:r>
      <w:r w:rsidR="00BA6340" w:rsidRPr="00CE452E">
        <w:rPr>
          <w:rFonts w:ascii="Cambria Math" w:hAnsi="Cambria Math" w:cs="Cambria Math"/>
          <w:sz w:val="24"/>
          <w:szCs w:val="24"/>
          <w:lang w:val="hy-AM" w:eastAsia="ru-RU"/>
        </w:rPr>
        <w:t>․</w:t>
      </w:r>
      <w:r w:rsidR="00080C0F" w:rsidRPr="00CE452E">
        <w:rPr>
          <w:rFonts w:ascii="GHEA Grapalat" w:hAnsi="GHEA Grapalat"/>
          <w:sz w:val="24"/>
          <w:szCs w:val="24"/>
          <w:lang w:val="hy-AM" w:eastAsia="ru-RU"/>
        </w:rPr>
        <w:t>11</w:t>
      </w:r>
      <w:r w:rsidR="00BA6340" w:rsidRPr="00CE452E">
        <w:rPr>
          <w:rFonts w:ascii="Cambria Math" w:hAnsi="Cambria Math" w:cs="Cambria Math"/>
          <w:sz w:val="24"/>
          <w:szCs w:val="24"/>
          <w:lang w:val="hy-AM" w:eastAsia="ru-RU"/>
        </w:rPr>
        <w:t>․</w:t>
      </w:r>
      <w:r w:rsidR="00BA6340" w:rsidRPr="00CE452E">
        <w:rPr>
          <w:rFonts w:ascii="GHEA Grapalat" w:hAnsi="GHEA Grapalat"/>
          <w:sz w:val="24"/>
          <w:szCs w:val="24"/>
          <w:lang w:val="hy-AM" w:eastAsia="ru-RU"/>
        </w:rPr>
        <w:t>202</w:t>
      </w:r>
      <w:r w:rsidR="00080C0F" w:rsidRPr="00CE452E">
        <w:rPr>
          <w:rFonts w:ascii="GHEA Grapalat" w:hAnsi="GHEA Grapalat"/>
          <w:sz w:val="24"/>
          <w:szCs w:val="24"/>
          <w:lang w:val="hy-AM" w:eastAsia="ru-RU"/>
        </w:rPr>
        <w:t>2</w:t>
      </w:r>
      <w:r w:rsidR="00BA6340" w:rsidRPr="00CE452E">
        <w:rPr>
          <w:rFonts w:ascii="GHEA Grapalat" w:hAnsi="GHEA Grapalat"/>
          <w:sz w:val="24"/>
          <w:szCs w:val="24"/>
          <w:lang w:val="hy-AM" w:eastAsia="ru-RU"/>
        </w:rPr>
        <w:t xml:space="preserve"> թվականի որոշմամբ գործն ըստ ենթակայության հանձնվել է ՀՀ հակակոռուպցիոն դատարանի (այսուհետ՝ Դատարան) քննությանը: Գործին տրվել է նոր՝ թիվ ՀԿԴ/0079/02/22 համարը։</w:t>
      </w:r>
    </w:p>
    <w:p w14:paraId="1F581060" w14:textId="53E88A1F" w:rsidR="00080C0F" w:rsidRPr="00CE452E" w:rsidRDefault="00F50F7F" w:rsidP="00B04EED">
      <w:pPr>
        <w:shd w:val="clear" w:color="auto" w:fill="FFFFFF"/>
        <w:spacing w:after="0"/>
        <w:ind w:right="-88" w:firstLine="567"/>
        <w:contextualSpacing/>
        <w:jc w:val="both"/>
        <w:rPr>
          <w:rFonts w:ascii="GHEA Grapalat" w:hAnsi="GHEA Grapalat"/>
          <w:sz w:val="24"/>
          <w:szCs w:val="24"/>
          <w:lang w:val="fr-FR" w:eastAsia="ru-RU"/>
        </w:rPr>
      </w:pPr>
      <w:r w:rsidRPr="00CE452E">
        <w:rPr>
          <w:rFonts w:ascii="GHEA Grapalat" w:hAnsi="GHEA Grapalat"/>
          <w:sz w:val="24"/>
          <w:szCs w:val="24"/>
          <w:lang w:val="fr-FR" w:eastAsia="ru-RU"/>
        </w:rPr>
        <w:t>1.</w:t>
      </w:r>
      <w:r w:rsidRPr="00CE452E">
        <w:rPr>
          <w:rFonts w:ascii="GHEA Grapalat" w:hAnsi="GHEA Grapalat"/>
          <w:sz w:val="24"/>
          <w:szCs w:val="24"/>
          <w:lang w:val="hy-AM" w:eastAsia="ru-RU"/>
        </w:rPr>
        <w:t>3</w:t>
      </w:r>
      <w:r w:rsidRPr="00CE452E">
        <w:rPr>
          <w:rFonts w:ascii="GHEA Grapalat" w:hAnsi="GHEA Grapalat"/>
          <w:sz w:val="24"/>
          <w:szCs w:val="24"/>
          <w:lang w:val="fr-FR" w:eastAsia="ru-RU"/>
        </w:rPr>
        <w:t>.</w:t>
      </w:r>
      <w:bookmarkStart w:id="2" w:name="_Hlk205209704"/>
      <w:r w:rsidR="00556C72">
        <w:rPr>
          <w:rFonts w:ascii="GHEA Grapalat" w:hAnsi="GHEA Grapalat"/>
          <w:sz w:val="24"/>
          <w:szCs w:val="24"/>
          <w:lang w:val="hy-AM" w:eastAsia="ru-RU"/>
        </w:rPr>
        <w:t xml:space="preserve"> </w:t>
      </w:r>
      <w:r w:rsidR="00BA6340" w:rsidRPr="00CE452E">
        <w:rPr>
          <w:rFonts w:ascii="GHEA Grapalat" w:hAnsi="GHEA Grapalat"/>
          <w:sz w:val="24"/>
          <w:szCs w:val="24"/>
          <w:lang w:val="hy-AM" w:eastAsia="ru-RU"/>
        </w:rPr>
        <w:t>Դատարանի</w:t>
      </w:r>
      <w:r w:rsidR="00080C0F" w:rsidRPr="00CE452E">
        <w:rPr>
          <w:rFonts w:ascii="GHEA Grapalat" w:hAnsi="GHEA Grapalat"/>
          <w:sz w:val="24"/>
          <w:szCs w:val="24"/>
          <w:lang w:val="hy-AM" w:eastAsia="ru-RU"/>
        </w:rPr>
        <w:t xml:space="preserve"> </w:t>
      </w:r>
      <w:r w:rsidR="00BA6340" w:rsidRPr="00CE452E">
        <w:rPr>
          <w:rFonts w:ascii="GHEA Grapalat" w:hAnsi="GHEA Grapalat"/>
          <w:sz w:val="24"/>
          <w:szCs w:val="24"/>
          <w:lang w:val="hy-AM" w:eastAsia="ru-RU"/>
        </w:rPr>
        <w:t>21.08.2023 թվականի որոշմամբ թիվ ՀԿԴ/0079/02/22 հակակոռուպցիոն քաղաքացիական գործից</w:t>
      </w:r>
      <w:r w:rsidR="00080C0F" w:rsidRPr="00CE452E">
        <w:rPr>
          <w:rFonts w:ascii="GHEA Grapalat" w:hAnsi="GHEA Grapalat"/>
          <w:sz w:val="24"/>
          <w:szCs w:val="24"/>
          <w:lang w:val="hy-AM" w:eastAsia="ru-RU"/>
        </w:rPr>
        <w:t xml:space="preserve"> </w:t>
      </w:r>
      <w:r w:rsidR="00BA6340" w:rsidRPr="00CE452E">
        <w:rPr>
          <w:rFonts w:ascii="GHEA Grapalat" w:hAnsi="GHEA Grapalat"/>
          <w:sz w:val="24"/>
          <w:szCs w:val="24"/>
          <w:lang w:val="hy-AM" w:eastAsia="ru-RU"/>
        </w:rPr>
        <w:t xml:space="preserve">առանձնացվել </w:t>
      </w:r>
      <w:r w:rsidR="00080C0F" w:rsidRPr="00CE452E">
        <w:rPr>
          <w:rFonts w:ascii="GHEA Grapalat" w:hAnsi="GHEA Grapalat"/>
          <w:sz w:val="24"/>
          <w:szCs w:val="24"/>
          <w:lang w:val="hy-AM" w:eastAsia="ru-RU"/>
        </w:rPr>
        <w:t xml:space="preserve">է </w:t>
      </w:r>
      <w:r w:rsidR="00BA6340" w:rsidRPr="00CE452E">
        <w:rPr>
          <w:rFonts w:ascii="GHEA Grapalat" w:hAnsi="GHEA Grapalat"/>
          <w:sz w:val="24"/>
          <w:szCs w:val="24"/>
          <w:lang w:val="hy-AM" w:eastAsia="ru-RU"/>
        </w:rPr>
        <w:t xml:space="preserve">Դատախազության պահանջն ընդդեմ </w:t>
      </w:r>
      <w:r w:rsidR="005C1F08" w:rsidRPr="00CE452E">
        <w:rPr>
          <w:rFonts w:ascii="GHEA Grapalat" w:hAnsi="GHEA Grapalat" w:cs="GHEA Grapalat"/>
          <w:sz w:val="24"/>
          <w:szCs w:val="24"/>
          <w:lang w:val="hy-AM" w:eastAsia="ru-RU"/>
        </w:rPr>
        <w:t>Կոտայքի մարզպետարանի, Ռոման Արմենակի Գալուստյանի, երրորդ անձ ՀՀ կադաստրի կոմիտեի՝</w:t>
      </w:r>
      <w:r w:rsidR="00080C0F" w:rsidRPr="00CE452E">
        <w:rPr>
          <w:rFonts w:ascii="GHEA Grapalat" w:hAnsi="GHEA Grapalat"/>
          <w:sz w:val="24"/>
          <w:szCs w:val="24"/>
          <w:lang w:val="hy-AM" w:eastAsia="ru-RU"/>
        </w:rPr>
        <w:t xml:space="preserve"> </w:t>
      </w:r>
      <w:r w:rsidR="00080C0F" w:rsidRPr="00CE452E">
        <w:rPr>
          <w:rFonts w:ascii="GHEA Grapalat" w:hAnsi="GHEA Grapalat" w:cs="GHEA Grapalat"/>
          <w:sz w:val="24"/>
          <w:szCs w:val="24"/>
          <w:lang w:val="hy-AM" w:eastAsia="ru-RU"/>
        </w:rPr>
        <w:t>աճուրդն</w:t>
      </w:r>
      <w:r w:rsidR="00080C0F" w:rsidRPr="00CE452E">
        <w:rPr>
          <w:rFonts w:ascii="GHEA Grapalat" w:hAnsi="GHEA Grapalat"/>
          <w:sz w:val="24"/>
          <w:szCs w:val="24"/>
          <w:lang w:val="hy-AM" w:eastAsia="ru-RU"/>
        </w:rPr>
        <w:t xml:space="preserve"> </w:t>
      </w:r>
      <w:r w:rsidR="00080C0F" w:rsidRPr="00CE452E">
        <w:rPr>
          <w:rFonts w:ascii="GHEA Grapalat" w:hAnsi="GHEA Grapalat" w:cs="GHEA Grapalat"/>
          <w:sz w:val="24"/>
          <w:szCs w:val="24"/>
          <w:lang w:val="hy-AM" w:eastAsia="ru-RU"/>
        </w:rPr>
        <w:t>անվավեր</w:t>
      </w:r>
      <w:r w:rsidR="00080C0F" w:rsidRPr="00CE452E">
        <w:rPr>
          <w:rFonts w:ascii="GHEA Grapalat" w:hAnsi="GHEA Grapalat"/>
          <w:sz w:val="24"/>
          <w:szCs w:val="24"/>
          <w:lang w:val="hy-AM" w:eastAsia="ru-RU"/>
        </w:rPr>
        <w:t xml:space="preserve"> </w:t>
      </w:r>
      <w:r w:rsidR="00080C0F" w:rsidRPr="00CE452E">
        <w:rPr>
          <w:rFonts w:ascii="GHEA Grapalat" w:hAnsi="GHEA Grapalat" w:cs="GHEA Grapalat"/>
          <w:sz w:val="24"/>
          <w:szCs w:val="24"/>
          <w:lang w:val="hy-AM" w:eastAsia="ru-RU"/>
        </w:rPr>
        <w:t>ճանաչելու</w:t>
      </w:r>
      <w:r w:rsidR="00080C0F" w:rsidRPr="00CE452E">
        <w:rPr>
          <w:rFonts w:ascii="GHEA Grapalat" w:hAnsi="GHEA Grapalat"/>
          <w:sz w:val="24"/>
          <w:szCs w:val="24"/>
          <w:lang w:val="hy-AM" w:eastAsia="ru-RU"/>
        </w:rPr>
        <w:t xml:space="preserve"> </w:t>
      </w:r>
      <w:r w:rsidR="00080C0F" w:rsidRPr="00CE452E">
        <w:rPr>
          <w:rFonts w:ascii="GHEA Grapalat" w:hAnsi="GHEA Grapalat" w:cs="GHEA Grapalat"/>
          <w:sz w:val="24"/>
          <w:szCs w:val="24"/>
          <w:lang w:val="hy-AM" w:eastAsia="ru-RU"/>
        </w:rPr>
        <w:t>և</w:t>
      </w:r>
      <w:r w:rsidR="00080C0F" w:rsidRPr="00CE452E">
        <w:rPr>
          <w:rFonts w:ascii="GHEA Grapalat" w:hAnsi="GHEA Grapalat"/>
          <w:sz w:val="24"/>
          <w:szCs w:val="24"/>
          <w:lang w:val="hy-AM" w:eastAsia="ru-RU"/>
        </w:rPr>
        <w:t xml:space="preserve"> </w:t>
      </w:r>
      <w:r w:rsidR="00080C0F" w:rsidRPr="00CE452E">
        <w:rPr>
          <w:rFonts w:ascii="GHEA Grapalat" w:hAnsi="GHEA Grapalat" w:cs="GHEA Grapalat"/>
          <w:sz w:val="24"/>
          <w:szCs w:val="24"/>
          <w:lang w:val="hy-AM" w:eastAsia="ru-RU"/>
        </w:rPr>
        <w:t>անվ</w:t>
      </w:r>
      <w:r w:rsidR="00080C0F" w:rsidRPr="00CE452E">
        <w:rPr>
          <w:rFonts w:ascii="GHEA Grapalat" w:hAnsi="GHEA Grapalat"/>
          <w:sz w:val="24"/>
          <w:szCs w:val="24"/>
          <w:lang w:val="hy-AM" w:eastAsia="ru-RU"/>
        </w:rPr>
        <w:t xml:space="preserve">ավերության հետևանքներ կիրառելու </w:t>
      </w:r>
      <w:r w:rsidR="005C1F08" w:rsidRPr="00CE452E">
        <w:rPr>
          <w:rFonts w:ascii="GHEA Grapalat" w:hAnsi="GHEA Grapalat"/>
          <w:sz w:val="24"/>
          <w:szCs w:val="24"/>
          <w:lang w:val="hy-AM" w:eastAsia="ru-RU"/>
        </w:rPr>
        <w:t xml:space="preserve">պահանջի </w:t>
      </w:r>
      <w:r w:rsidR="00080C0F" w:rsidRPr="00CE452E">
        <w:rPr>
          <w:rFonts w:ascii="GHEA Grapalat" w:hAnsi="GHEA Grapalat"/>
          <w:sz w:val="24"/>
          <w:szCs w:val="24"/>
          <w:lang w:val="hy-AM" w:eastAsia="ru-RU"/>
        </w:rPr>
        <w:t>մասին</w:t>
      </w:r>
      <w:r w:rsidR="005C1F08" w:rsidRPr="00CE452E">
        <w:rPr>
          <w:rFonts w:ascii="GHEA Grapalat" w:hAnsi="GHEA Grapalat"/>
          <w:sz w:val="24"/>
          <w:szCs w:val="24"/>
          <w:lang w:val="hy-AM" w:eastAsia="ru-RU"/>
        </w:rPr>
        <w:t>։</w:t>
      </w:r>
      <w:r w:rsidR="006C0A22" w:rsidRPr="00CE452E">
        <w:rPr>
          <w:rFonts w:ascii="GHEA Grapalat" w:hAnsi="GHEA Grapalat"/>
          <w:sz w:val="24"/>
          <w:szCs w:val="24"/>
          <w:lang w:val="hy-AM" w:eastAsia="ru-RU"/>
        </w:rPr>
        <w:t xml:space="preserve"> Առանձնացված գործին տրվել է նոր՝ թիվ ՀԿԴ</w:t>
      </w:r>
      <w:r w:rsidR="006C0A22" w:rsidRPr="00CE452E">
        <w:rPr>
          <w:rFonts w:ascii="GHEA Grapalat" w:hAnsi="GHEA Grapalat"/>
          <w:sz w:val="24"/>
          <w:szCs w:val="24"/>
          <w:lang w:val="fr-FR" w:eastAsia="ru-RU"/>
        </w:rPr>
        <w:t>/015</w:t>
      </w:r>
      <w:r w:rsidR="006C0A22" w:rsidRPr="00CE452E">
        <w:rPr>
          <w:rFonts w:ascii="GHEA Grapalat" w:hAnsi="GHEA Grapalat"/>
          <w:sz w:val="24"/>
          <w:szCs w:val="24"/>
          <w:lang w:val="hy-AM" w:eastAsia="ru-RU"/>
        </w:rPr>
        <w:t>6</w:t>
      </w:r>
      <w:r w:rsidR="006C0A22" w:rsidRPr="00CE452E">
        <w:rPr>
          <w:rFonts w:ascii="GHEA Grapalat" w:hAnsi="GHEA Grapalat"/>
          <w:sz w:val="24"/>
          <w:szCs w:val="24"/>
          <w:lang w:val="fr-FR" w:eastAsia="ru-RU"/>
        </w:rPr>
        <w:t xml:space="preserve">/02/23 </w:t>
      </w:r>
      <w:r w:rsidR="006C0A22" w:rsidRPr="00CE452E">
        <w:rPr>
          <w:rFonts w:ascii="GHEA Grapalat" w:hAnsi="GHEA Grapalat"/>
          <w:sz w:val="24"/>
          <w:szCs w:val="24"/>
          <w:lang w:val="hy-AM" w:eastAsia="ru-RU"/>
        </w:rPr>
        <w:t>համարը։</w:t>
      </w:r>
    </w:p>
    <w:bookmarkEnd w:id="2"/>
    <w:p w14:paraId="239D3305" w14:textId="792B8A0C" w:rsidR="00711C50" w:rsidRPr="00CE452E" w:rsidRDefault="00F50F7F" w:rsidP="00B04EED">
      <w:pPr>
        <w:shd w:val="clear" w:color="auto" w:fill="FFFFFF"/>
        <w:spacing w:after="0"/>
        <w:ind w:right="-88" w:firstLine="567"/>
        <w:contextualSpacing/>
        <w:jc w:val="both"/>
        <w:rPr>
          <w:rFonts w:ascii="GHEA Grapalat" w:hAnsi="GHEA Grapalat"/>
          <w:sz w:val="24"/>
          <w:szCs w:val="24"/>
          <w:lang w:val="hy-AM" w:eastAsia="ru-RU"/>
        </w:rPr>
      </w:pPr>
      <w:r w:rsidRPr="00CE452E">
        <w:rPr>
          <w:rFonts w:ascii="GHEA Grapalat" w:hAnsi="GHEA Grapalat"/>
          <w:sz w:val="24"/>
          <w:szCs w:val="24"/>
          <w:lang w:val="hy-AM" w:eastAsia="ru-RU"/>
        </w:rPr>
        <w:t xml:space="preserve">1.4. </w:t>
      </w:r>
      <w:r w:rsidR="00711C50" w:rsidRPr="00CE452E">
        <w:rPr>
          <w:rFonts w:ascii="GHEA Grapalat" w:hAnsi="GHEA Grapalat"/>
          <w:sz w:val="24"/>
          <w:szCs w:val="24"/>
          <w:lang w:val="hy-AM" w:eastAsia="ru-RU"/>
        </w:rPr>
        <w:t>Դատարանի 12</w:t>
      </w:r>
      <w:r w:rsidR="00711C50" w:rsidRPr="00CE452E">
        <w:rPr>
          <w:rFonts w:ascii="Cambria Math" w:hAnsi="Cambria Math" w:cs="Cambria Math"/>
          <w:sz w:val="24"/>
          <w:szCs w:val="24"/>
          <w:lang w:val="hy-AM" w:eastAsia="ru-RU"/>
        </w:rPr>
        <w:t>․</w:t>
      </w:r>
      <w:r w:rsidR="00711C50" w:rsidRPr="00CE452E">
        <w:rPr>
          <w:rFonts w:ascii="GHEA Grapalat" w:hAnsi="GHEA Grapalat"/>
          <w:sz w:val="24"/>
          <w:szCs w:val="24"/>
          <w:lang w:val="hy-AM" w:eastAsia="ru-RU"/>
        </w:rPr>
        <w:t>10</w:t>
      </w:r>
      <w:r w:rsidR="00711C50" w:rsidRPr="00CE452E">
        <w:rPr>
          <w:rFonts w:ascii="Cambria Math" w:hAnsi="Cambria Math" w:cs="Cambria Math"/>
          <w:sz w:val="24"/>
          <w:szCs w:val="24"/>
          <w:lang w:val="hy-AM" w:eastAsia="ru-RU"/>
        </w:rPr>
        <w:t>․</w:t>
      </w:r>
      <w:r w:rsidR="00711C50" w:rsidRPr="00CE452E">
        <w:rPr>
          <w:rFonts w:ascii="GHEA Grapalat" w:hAnsi="GHEA Grapalat"/>
          <w:sz w:val="24"/>
          <w:szCs w:val="24"/>
          <w:lang w:val="hy-AM" w:eastAsia="ru-RU"/>
        </w:rPr>
        <w:t xml:space="preserve">2023 </w:t>
      </w:r>
      <w:r w:rsidR="00711C50" w:rsidRPr="00CE452E">
        <w:rPr>
          <w:rFonts w:ascii="GHEA Grapalat" w:hAnsi="GHEA Grapalat" w:cs="GHEA Grapalat"/>
          <w:sz w:val="24"/>
          <w:szCs w:val="24"/>
          <w:lang w:val="hy-AM" w:eastAsia="ru-RU"/>
        </w:rPr>
        <w:t>թվականի</w:t>
      </w:r>
      <w:r w:rsidR="00711C50" w:rsidRPr="00CE452E">
        <w:rPr>
          <w:rFonts w:ascii="GHEA Grapalat" w:hAnsi="GHEA Grapalat"/>
          <w:sz w:val="24"/>
          <w:szCs w:val="24"/>
          <w:lang w:val="hy-AM" w:eastAsia="ru-RU"/>
        </w:rPr>
        <w:t xml:space="preserve"> </w:t>
      </w:r>
      <w:r w:rsidR="00711C50" w:rsidRPr="00CE452E">
        <w:rPr>
          <w:rFonts w:ascii="GHEA Grapalat" w:hAnsi="GHEA Grapalat" w:cs="GHEA Grapalat"/>
          <w:sz w:val="24"/>
          <w:szCs w:val="24"/>
          <w:lang w:val="hy-AM" w:eastAsia="ru-RU"/>
        </w:rPr>
        <w:t>որոշմամբ</w:t>
      </w:r>
      <w:r w:rsidR="00711C50" w:rsidRPr="00CE452E">
        <w:rPr>
          <w:rFonts w:ascii="GHEA Grapalat" w:hAnsi="GHEA Grapalat"/>
          <w:sz w:val="24"/>
          <w:szCs w:val="24"/>
          <w:lang w:val="hy-AM" w:eastAsia="ru-RU"/>
        </w:rPr>
        <w:t xml:space="preserve"> </w:t>
      </w:r>
      <w:r w:rsidR="00711C50" w:rsidRPr="00CE452E">
        <w:rPr>
          <w:rFonts w:ascii="GHEA Grapalat" w:hAnsi="GHEA Grapalat" w:cs="GHEA Grapalat"/>
          <w:sz w:val="24"/>
          <w:szCs w:val="24"/>
          <w:lang w:val="hy-AM" w:eastAsia="ru-RU"/>
        </w:rPr>
        <w:t>Արշավիր</w:t>
      </w:r>
      <w:r w:rsidR="00711C50" w:rsidRPr="00CE452E">
        <w:rPr>
          <w:rFonts w:ascii="GHEA Grapalat" w:hAnsi="GHEA Grapalat"/>
          <w:sz w:val="24"/>
          <w:szCs w:val="24"/>
          <w:lang w:val="hy-AM" w:eastAsia="ru-RU"/>
        </w:rPr>
        <w:t xml:space="preserve"> </w:t>
      </w:r>
      <w:r w:rsidR="00711C50" w:rsidRPr="00CE452E">
        <w:rPr>
          <w:rFonts w:ascii="GHEA Grapalat" w:hAnsi="GHEA Grapalat" w:cs="GHEA Grapalat"/>
          <w:sz w:val="24"/>
          <w:szCs w:val="24"/>
          <w:lang w:val="hy-AM" w:eastAsia="ru-RU"/>
        </w:rPr>
        <w:t>Օնիկի</w:t>
      </w:r>
      <w:r w:rsidR="00711C50" w:rsidRPr="00CE452E">
        <w:rPr>
          <w:rFonts w:ascii="GHEA Grapalat" w:hAnsi="GHEA Grapalat"/>
          <w:sz w:val="24"/>
          <w:szCs w:val="24"/>
          <w:lang w:val="hy-AM" w:eastAsia="ru-RU"/>
        </w:rPr>
        <w:t xml:space="preserve"> </w:t>
      </w:r>
      <w:r w:rsidR="00711C50" w:rsidRPr="00CE452E">
        <w:rPr>
          <w:rFonts w:ascii="GHEA Grapalat" w:hAnsi="GHEA Grapalat" w:cs="GHEA Grapalat"/>
          <w:sz w:val="24"/>
          <w:szCs w:val="24"/>
          <w:lang w:val="hy-AM" w:eastAsia="ru-RU"/>
        </w:rPr>
        <w:t>Սարգսյանը</w:t>
      </w:r>
      <w:r w:rsidR="00711C50" w:rsidRPr="00CE452E">
        <w:rPr>
          <w:rFonts w:ascii="GHEA Grapalat" w:hAnsi="GHEA Grapalat"/>
          <w:sz w:val="24"/>
          <w:szCs w:val="24"/>
          <w:lang w:val="hy-AM" w:eastAsia="ru-RU"/>
        </w:rPr>
        <w:t xml:space="preserve"> </w:t>
      </w:r>
      <w:r w:rsidR="00711C50" w:rsidRPr="00CE452E">
        <w:rPr>
          <w:rFonts w:ascii="GHEA Grapalat" w:hAnsi="GHEA Grapalat" w:cs="GHEA Grapalat"/>
          <w:sz w:val="24"/>
          <w:szCs w:val="24"/>
          <w:lang w:val="hy-AM" w:eastAsia="ru-RU"/>
        </w:rPr>
        <w:t>և</w:t>
      </w:r>
      <w:r w:rsidR="00711C50" w:rsidRPr="00CE452E">
        <w:rPr>
          <w:rFonts w:ascii="GHEA Grapalat" w:hAnsi="GHEA Grapalat"/>
          <w:sz w:val="24"/>
          <w:szCs w:val="24"/>
          <w:lang w:val="hy-AM" w:eastAsia="ru-RU"/>
        </w:rPr>
        <w:t xml:space="preserve"> </w:t>
      </w:r>
      <w:r w:rsidR="00711C50" w:rsidRPr="00CE452E">
        <w:rPr>
          <w:rFonts w:ascii="GHEA Grapalat" w:hAnsi="GHEA Grapalat" w:cs="GHEA Grapalat"/>
          <w:sz w:val="24"/>
          <w:szCs w:val="24"/>
          <w:lang w:val="hy-AM" w:eastAsia="ru-RU"/>
        </w:rPr>
        <w:t>Արմե</w:t>
      </w:r>
      <w:r w:rsidR="00711C50" w:rsidRPr="00CE452E">
        <w:rPr>
          <w:rFonts w:ascii="GHEA Grapalat" w:hAnsi="GHEA Grapalat"/>
          <w:sz w:val="24"/>
          <w:szCs w:val="24"/>
          <w:lang w:val="hy-AM" w:eastAsia="ru-RU"/>
        </w:rPr>
        <w:t>ն Աղվանի Հովսեփյանը գործի քննությանը ներգրավվել են որպես պատասխանող կողմում հանդես եկող վեճի առարկայի նկատմամբ ինքնուրույն պահանջներ չներկայացնող երրորդ անձինք։</w:t>
      </w:r>
    </w:p>
    <w:p w14:paraId="0E560D1E" w14:textId="3DE0CB20" w:rsidR="00F50F7F" w:rsidRPr="00CE452E" w:rsidRDefault="00711C50" w:rsidP="00B04EED">
      <w:pPr>
        <w:shd w:val="clear" w:color="auto" w:fill="FFFFFF"/>
        <w:spacing w:after="0"/>
        <w:ind w:right="-88" w:firstLine="567"/>
        <w:contextualSpacing/>
        <w:jc w:val="both"/>
        <w:rPr>
          <w:rFonts w:ascii="GHEA Grapalat" w:hAnsi="GHEA Grapalat"/>
          <w:sz w:val="24"/>
          <w:szCs w:val="24"/>
          <w:lang w:val="hy-AM" w:eastAsia="ru-RU"/>
        </w:rPr>
      </w:pPr>
      <w:r w:rsidRPr="00CE452E">
        <w:rPr>
          <w:rFonts w:ascii="GHEA Grapalat" w:hAnsi="GHEA Grapalat"/>
          <w:sz w:val="24"/>
          <w:szCs w:val="24"/>
          <w:lang w:val="hy-AM" w:eastAsia="ru-RU"/>
        </w:rPr>
        <w:t xml:space="preserve">1.5. </w:t>
      </w:r>
      <w:r w:rsidR="00F50F7F" w:rsidRPr="00CE452E">
        <w:rPr>
          <w:rFonts w:ascii="GHEA Grapalat" w:hAnsi="GHEA Grapalat"/>
          <w:sz w:val="24"/>
          <w:szCs w:val="24"/>
          <w:lang w:val="hy-AM" w:eastAsia="ru-RU"/>
        </w:rPr>
        <w:t>Դատարան</w:t>
      </w:r>
      <w:r w:rsidR="00BA6340" w:rsidRPr="00CE452E">
        <w:rPr>
          <w:rFonts w:ascii="GHEA Grapalat" w:hAnsi="GHEA Grapalat"/>
          <w:sz w:val="24"/>
          <w:szCs w:val="24"/>
          <w:lang w:val="hy-AM" w:eastAsia="ru-RU"/>
        </w:rPr>
        <w:t>ի</w:t>
      </w:r>
      <w:r w:rsidR="00F50F7F" w:rsidRPr="00CE452E">
        <w:rPr>
          <w:rFonts w:ascii="GHEA Grapalat" w:hAnsi="GHEA Grapalat"/>
          <w:sz w:val="24"/>
          <w:szCs w:val="24"/>
          <w:lang w:val="hy-AM" w:eastAsia="ru-RU"/>
        </w:rPr>
        <w:t xml:space="preserve"> (դատավոր՝ Լ</w:t>
      </w:r>
      <w:r w:rsidR="00F50F7F" w:rsidRPr="00CE452E">
        <w:rPr>
          <w:rFonts w:ascii="Cambria Math" w:hAnsi="Cambria Math" w:cs="Cambria Math"/>
          <w:sz w:val="24"/>
          <w:szCs w:val="24"/>
          <w:lang w:val="hy-AM" w:eastAsia="ru-RU"/>
        </w:rPr>
        <w:t>․</w:t>
      </w:r>
      <w:r w:rsidR="00F50F7F" w:rsidRPr="00CE452E">
        <w:rPr>
          <w:rFonts w:ascii="GHEA Grapalat" w:hAnsi="GHEA Grapalat"/>
          <w:sz w:val="24"/>
          <w:szCs w:val="24"/>
          <w:lang w:val="hy-AM" w:eastAsia="ru-RU"/>
        </w:rPr>
        <w:t xml:space="preserve"> Դրմեյան)</w:t>
      </w:r>
      <w:r w:rsidR="00A44E71" w:rsidRPr="00CE452E">
        <w:rPr>
          <w:rFonts w:ascii="GHEA Grapalat" w:hAnsi="GHEA Grapalat"/>
          <w:sz w:val="24"/>
          <w:szCs w:val="24"/>
          <w:lang w:val="hy-AM" w:eastAsia="ru-RU"/>
        </w:rPr>
        <w:t xml:space="preserve"> </w:t>
      </w:r>
      <w:r w:rsidR="00F50F7F" w:rsidRPr="00CE452E">
        <w:rPr>
          <w:rFonts w:ascii="GHEA Grapalat" w:hAnsi="GHEA Grapalat"/>
          <w:sz w:val="24"/>
          <w:szCs w:val="24"/>
          <w:lang w:val="hy-AM" w:eastAsia="ru-RU"/>
        </w:rPr>
        <w:t>0</w:t>
      </w:r>
      <w:r w:rsidR="00BA6340" w:rsidRPr="00CE452E">
        <w:rPr>
          <w:rFonts w:ascii="GHEA Grapalat" w:hAnsi="GHEA Grapalat"/>
          <w:sz w:val="24"/>
          <w:szCs w:val="24"/>
          <w:lang w:val="hy-AM" w:eastAsia="ru-RU"/>
        </w:rPr>
        <w:t>6</w:t>
      </w:r>
      <w:r w:rsidR="00F50F7F" w:rsidRPr="00CE452E">
        <w:rPr>
          <w:rFonts w:ascii="GHEA Grapalat" w:hAnsi="GHEA Grapalat"/>
          <w:sz w:val="24"/>
          <w:szCs w:val="24"/>
          <w:lang w:val="hy-AM" w:eastAsia="ru-RU"/>
        </w:rPr>
        <w:t xml:space="preserve">.11.2024 թվականի </w:t>
      </w:r>
      <w:r w:rsidR="004032A3" w:rsidRPr="00CE452E">
        <w:rPr>
          <w:rFonts w:ascii="GHEA Grapalat" w:hAnsi="GHEA Grapalat"/>
          <w:sz w:val="24"/>
          <w:szCs w:val="24"/>
          <w:lang w:val="hy-AM" w:eastAsia="ru-RU"/>
        </w:rPr>
        <w:t>վճռով հայցը բավարարվել է մասնակիորեն</w:t>
      </w:r>
      <w:r w:rsidR="002659D9" w:rsidRPr="00CE452E">
        <w:rPr>
          <w:rFonts w:ascii="GHEA Grapalat" w:hAnsi="GHEA Grapalat" w:cs="Cambria Math"/>
          <w:sz w:val="24"/>
          <w:szCs w:val="24"/>
          <w:lang w:val="hy-AM" w:eastAsia="ru-RU"/>
        </w:rPr>
        <w:t xml:space="preserve">։ </w:t>
      </w:r>
      <w:r w:rsidR="00055FB2" w:rsidRPr="00CE452E">
        <w:rPr>
          <w:rFonts w:ascii="GHEA Grapalat" w:hAnsi="GHEA Grapalat" w:cs="Cambria Math"/>
          <w:sz w:val="24"/>
          <w:szCs w:val="24"/>
          <w:lang w:val="hy-AM" w:eastAsia="ru-RU"/>
        </w:rPr>
        <w:t>Դ</w:t>
      </w:r>
      <w:r w:rsidR="002659D9" w:rsidRPr="00CE452E">
        <w:rPr>
          <w:rFonts w:ascii="GHEA Grapalat" w:hAnsi="GHEA Grapalat" w:cs="Cambria Math"/>
          <w:sz w:val="24"/>
          <w:szCs w:val="24"/>
          <w:lang w:val="hy-AM" w:eastAsia="ru-RU"/>
        </w:rPr>
        <w:t>ատարանը վճռել է</w:t>
      </w:r>
      <w:r w:rsidR="002659D9" w:rsidRPr="00CE452E">
        <w:rPr>
          <w:rFonts w:ascii="Cambria Math" w:hAnsi="Cambria Math" w:cs="Cambria Math"/>
          <w:sz w:val="24"/>
          <w:szCs w:val="24"/>
          <w:lang w:val="hy-AM" w:eastAsia="ru-RU"/>
        </w:rPr>
        <w:t>․</w:t>
      </w:r>
      <w:r w:rsidR="00F50F7F" w:rsidRPr="00CE452E">
        <w:rPr>
          <w:rFonts w:ascii="GHEA Grapalat" w:hAnsi="GHEA Grapalat"/>
          <w:sz w:val="24"/>
          <w:szCs w:val="24"/>
          <w:lang w:val="hy-AM" w:eastAsia="ru-RU"/>
        </w:rPr>
        <w:t xml:space="preserve"> </w:t>
      </w:r>
      <w:r w:rsidR="005973A5" w:rsidRPr="00CE452E">
        <w:rPr>
          <w:rFonts w:ascii="GHEA Grapalat" w:hAnsi="GHEA Grapalat"/>
          <w:sz w:val="24"/>
          <w:szCs w:val="24"/>
          <w:lang w:val="hy-AM" w:eastAsia="ru-RU"/>
        </w:rPr>
        <w:t>«</w:t>
      </w:r>
      <w:r w:rsidR="00A44E71" w:rsidRPr="00CE452E">
        <w:rPr>
          <w:rFonts w:ascii="GHEA Grapalat" w:hAnsi="GHEA Grapalat"/>
          <w:sz w:val="24"/>
          <w:szCs w:val="24"/>
          <w:lang w:val="hy-AM" w:eastAsia="ru-RU"/>
        </w:rPr>
        <w:t>(</w:t>
      </w:r>
      <w:r w:rsidR="00A44E71" w:rsidRPr="00CE452E">
        <w:rPr>
          <w:rFonts w:ascii="Cambria Math" w:hAnsi="Cambria Math" w:cs="Cambria Math"/>
          <w:sz w:val="24"/>
          <w:szCs w:val="24"/>
          <w:lang w:val="hy-AM" w:eastAsia="ru-RU"/>
        </w:rPr>
        <w:t>․․․</w:t>
      </w:r>
      <w:r w:rsidR="00A44E71" w:rsidRPr="00CE452E">
        <w:rPr>
          <w:rFonts w:ascii="GHEA Grapalat" w:hAnsi="GHEA Grapalat"/>
          <w:sz w:val="24"/>
          <w:szCs w:val="24"/>
          <w:lang w:val="hy-AM" w:eastAsia="ru-RU"/>
        </w:rPr>
        <w:t xml:space="preserve">) </w:t>
      </w:r>
      <w:r w:rsidRPr="00CE452E">
        <w:rPr>
          <w:rFonts w:ascii="GHEA Grapalat" w:hAnsi="GHEA Grapalat"/>
          <w:sz w:val="24"/>
          <w:szCs w:val="24"/>
          <w:lang w:val="hy-AM" w:eastAsia="ru-RU"/>
        </w:rPr>
        <w:t xml:space="preserve">անվավեր ճանաչել Կոտայքի մարզպետարանի կողմից 2007 թվականի մայիսի 26-ին կազմակերպված թիվ 25 լոտի աճուրդը, որպես դրա անվավերության հետևանք անվավեր ճանաչել Կոտայքի մարզպետի և Ռոման Արմենակի Գալուստյանի միջև 2007 թվականի մայիսի 31-ին կնքված թիվ 2588 առուվաճառքի պայմանագիրը և ՀՀ ԿԱ անշարժ գույքի կադաստրի պետական կոմիտեի՝ գույքի նկատմամբ իրավունքների պետական գրանցման միասնական </w:t>
      </w:r>
      <w:r w:rsidR="008F2F78">
        <w:rPr>
          <w:rFonts w:ascii="GHEA Grapalat" w:hAnsi="GHEA Grapalat"/>
          <w:sz w:val="24"/>
          <w:szCs w:val="24"/>
          <w:lang w:val="hy-AM" w:eastAsia="ru-RU"/>
        </w:rPr>
        <w:t>▪▪▪▪▪</w:t>
      </w:r>
      <w:r w:rsidR="008F2F78">
        <w:rPr>
          <w:rStyle w:val="FootnoteReference"/>
          <w:rFonts w:ascii="GHEA Grapalat" w:hAnsi="GHEA Grapalat"/>
          <w:sz w:val="24"/>
          <w:szCs w:val="24"/>
          <w:lang w:val="hy-AM" w:eastAsia="ru-RU"/>
        </w:rPr>
        <w:footnoteReference w:id="4"/>
      </w:r>
      <w:r w:rsidR="008F2F78">
        <w:rPr>
          <w:rFonts w:ascii="GHEA Grapalat" w:hAnsi="GHEA Grapalat"/>
          <w:sz w:val="24"/>
          <w:szCs w:val="24"/>
          <w:lang w:val="hy-AM" w:eastAsia="ru-RU"/>
        </w:rPr>
        <w:t xml:space="preserve"> </w:t>
      </w:r>
      <w:r w:rsidRPr="00CE452E">
        <w:rPr>
          <w:rFonts w:ascii="GHEA Grapalat" w:hAnsi="GHEA Grapalat"/>
          <w:sz w:val="24"/>
          <w:szCs w:val="24"/>
          <w:lang w:val="hy-AM" w:eastAsia="ru-RU"/>
        </w:rPr>
        <w:t xml:space="preserve">մատյանի </w:t>
      </w:r>
      <w:r w:rsidR="008F2F78">
        <w:rPr>
          <w:rFonts w:ascii="GHEA Grapalat" w:hAnsi="GHEA Grapalat"/>
          <w:sz w:val="24"/>
          <w:szCs w:val="24"/>
          <w:lang w:val="hy-AM" w:eastAsia="ru-RU"/>
        </w:rPr>
        <w:t>▪▪▪</w:t>
      </w:r>
      <w:r w:rsidR="008F2F78">
        <w:rPr>
          <w:rStyle w:val="FootnoteReference"/>
          <w:rFonts w:ascii="GHEA Grapalat" w:hAnsi="GHEA Grapalat"/>
          <w:sz w:val="24"/>
          <w:szCs w:val="24"/>
          <w:lang w:val="hy-AM" w:eastAsia="ru-RU"/>
        </w:rPr>
        <w:footnoteReference w:id="5"/>
      </w:r>
      <w:r w:rsidR="008F2F78">
        <w:rPr>
          <w:rFonts w:ascii="GHEA Grapalat" w:hAnsi="GHEA Grapalat"/>
          <w:sz w:val="24"/>
          <w:szCs w:val="24"/>
          <w:lang w:val="hy-AM" w:eastAsia="ru-RU"/>
        </w:rPr>
        <w:t xml:space="preserve"> </w:t>
      </w:r>
      <w:r w:rsidRPr="00CE452E">
        <w:rPr>
          <w:rFonts w:ascii="GHEA Grapalat" w:hAnsi="GHEA Grapalat"/>
          <w:sz w:val="24"/>
          <w:szCs w:val="24"/>
          <w:lang w:val="hy-AM" w:eastAsia="ru-RU"/>
        </w:rPr>
        <w:lastRenderedPageBreak/>
        <w:t xml:space="preserve">համարի տակ գրանցված </w:t>
      </w:r>
      <w:r w:rsidR="008F2F78">
        <w:rPr>
          <w:rFonts w:ascii="GHEA Grapalat" w:hAnsi="GHEA Grapalat"/>
          <w:sz w:val="24"/>
          <w:szCs w:val="24"/>
          <w:lang w:val="hy-AM" w:eastAsia="ru-RU"/>
        </w:rPr>
        <w:t>▪▪▪</w:t>
      </w:r>
      <w:r w:rsidR="008F2F78">
        <w:rPr>
          <w:rStyle w:val="FootnoteReference"/>
          <w:rFonts w:ascii="GHEA Grapalat" w:hAnsi="GHEA Grapalat"/>
          <w:sz w:val="24"/>
          <w:szCs w:val="24"/>
          <w:lang w:val="hy-AM" w:eastAsia="ru-RU"/>
        </w:rPr>
        <w:footnoteReference w:id="6"/>
      </w:r>
      <w:r w:rsidR="008F2F78">
        <w:rPr>
          <w:rFonts w:ascii="GHEA Grapalat" w:hAnsi="GHEA Grapalat"/>
          <w:sz w:val="24"/>
          <w:szCs w:val="24"/>
          <w:lang w:val="hy-AM" w:eastAsia="ru-RU"/>
        </w:rPr>
        <w:t xml:space="preserve"> </w:t>
      </w:r>
      <w:r w:rsidRPr="00CE452E">
        <w:rPr>
          <w:rFonts w:ascii="GHEA Grapalat" w:hAnsi="GHEA Grapalat"/>
          <w:sz w:val="24"/>
          <w:szCs w:val="24"/>
          <w:lang w:val="hy-AM" w:eastAsia="ru-RU"/>
        </w:rPr>
        <w:t xml:space="preserve">հա մակերեսով հողամասի նկատմամբ Ռոման Արմենակի Գալուստյանի սեփականության իրավունքի պետական գրանցումը (վկայական` թիվ </w:t>
      </w:r>
      <w:r w:rsidR="007571C6">
        <w:rPr>
          <w:rFonts w:ascii="GHEA Grapalat" w:hAnsi="GHEA Grapalat"/>
          <w:sz w:val="24"/>
          <w:szCs w:val="24"/>
          <w:lang w:val="hy-AM" w:eastAsia="ru-RU"/>
        </w:rPr>
        <w:t>▪▪▪▪▪</w:t>
      </w:r>
      <w:r w:rsidR="007571C6">
        <w:rPr>
          <w:rStyle w:val="FootnoteReference"/>
          <w:rFonts w:ascii="GHEA Grapalat" w:hAnsi="GHEA Grapalat"/>
          <w:sz w:val="24"/>
          <w:szCs w:val="24"/>
          <w:lang w:val="hy-AM" w:eastAsia="ru-RU"/>
        </w:rPr>
        <w:footnoteReference w:id="7"/>
      </w:r>
      <w:r w:rsidRPr="00CE452E">
        <w:rPr>
          <w:rFonts w:ascii="GHEA Grapalat" w:hAnsi="GHEA Grapalat"/>
          <w:sz w:val="24"/>
          <w:szCs w:val="24"/>
          <w:lang w:val="hy-AM" w:eastAsia="ru-RU"/>
        </w:rPr>
        <w:t>)։ Հայցը մնացած մասով մերժել</w:t>
      </w:r>
      <w:r w:rsidR="00A44E71" w:rsidRPr="00CE452E">
        <w:rPr>
          <w:rFonts w:ascii="GHEA Grapalat" w:hAnsi="GHEA Grapalat"/>
          <w:sz w:val="24"/>
          <w:szCs w:val="24"/>
          <w:lang w:val="hy-AM" w:eastAsia="ru-RU"/>
        </w:rPr>
        <w:t>։</w:t>
      </w:r>
      <w:r w:rsidR="00556C72">
        <w:rPr>
          <w:rFonts w:ascii="GHEA Grapalat" w:hAnsi="GHEA Grapalat"/>
          <w:sz w:val="24"/>
          <w:szCs w:val="24"/>
          <w:lang w:val="hy-AM" w:eastAsia="ru-RU"/>
        </w:rPr>
        <w:t xml:space="preserve"> </w:t>
      </w:r>
      <w:r w:rsidR="00A44E71" w:rsidRPr="00CE452E">
        <w:rPr>
          <w:rFonts w:ascii="GHEA Grapalat" w:hAnsi="GHEA Grapalat"/>
          <w:sz w:val="24"/>
          <w:szCs w:val="24"/>
          <w:lang w:val="hy-AM" w:eastAsia="ru-RU"/>
        </w:rPr>
        <w:t>(</w:t>
      </w:r>
      <w:r w:rsidR="00A44E71" w:rsidRPr="00CE452E">
        <w:rPr>
          <w:rFonts w:ascii="Cambria Math" w:hAnsi="Cambria Math" w:cs="Cambria Math"/>
          <w:sz w:val="24"/>
          <w:szCs w:val="24"/>
          <w:lang w:val="hy-AM" w:eastAsia="ru-RU"/>
        </w:rPr>
        <w:t>․․․</w:t>
      </w:r>
      <w:r w:rsidR="00A44E71" w:rsidRPr="00CE452E">
        <w:rPr>
          <w:rFonts w:ascii="GHEA Grapalat" w:hAnsi="GHEA Grapalat"/>
          <w:sz w:val="24"/>
          <w:szCs w:val="24"/>
          <w:lang w:val="hy-AM" w:eastAsia="ru-RU"/>
        </w:rPr>
        <w:t>)</w:t>
      </w:r>
      <w:r w:rsidR="00F50F7F" w:rsidRPr="00CE452E">
        <w:rPr>
          <w:rFonts w:ascii="GHEA Grapalat" w:hAnsi="GHEA Grapalat"/>
          <w:sz w:val="24"/>
          <w:szCs w:val="24"/>
          <w:lang w:val="hy-AM" w:eastAsia="ru-RU"/>
        </w:rPr>
        <w:t>»։</w:t>
      </w:r>
    </w:p>
    <w:p w14:paraId="72331BB7" w14:textId="6DCDFAAC" w:rsidR="00BA6340" w:rsidRPr="00CE452E" w:rsidRDefault="00F50F7F" w:rsidP="00B04EED">
      <w:pPr>
        <w:shd w:val="clear" w:color="auto" w:fill="FFFFFF"/>
        <w:spacing w:after="0"/>
        <w:ind w:right="-88" w:firstLine="567"/>
        <w:contextualSpacing/>
        <w:jc w:val="both"/>
        <w:rPr>
          <w:rFonts w:ascii="GHEA Grapalat" w:hAnsi="GHEA Grapalat"/>
          <w:sz w:val="24"/>
          <w:szCs w:val="24"/>
          <w:lang w:val="hy-AM" w:eastAsia="ru-RU"/>
        </w:rPr>
      </w:pPr>
      <w:r w:rsidRPr="00CE452E">
        <w:rPr>
          <w:rFonts w:ascii="GHEA Grapalat" w:hAnsi="GHEA Grapalat"/>
          <w:sz w:val="24"/>
          <w:szCs w:val="24"/>
          <w:lang w:val="hy-AM" w:eastAsia="ru-RU"/>
        </w:rPr>
        <w:t>1.</w:t>
      </w:r>
      <w:r w:rsidR="00711C50" w:rsidRPr="00CE452E">
        <w:rPr>
          <w:rFonts w:ascii="GHEA Grapalat" w:hAnsi="GHEA Grapalat"/>
          <w:sz w:val="24"/>
          <w:szCs w:val="24"/>
          <w:lang w:val="hy-AM" w:eastAsia="ru-RU"/>
        </w:rPr>
        <w:t>6</w:t>
      </w:r>
      <w:r w:rsidRPr="00CE452E">
        <w:rPr>
          <w:rFonts w:ascii="GHEA Grapalat" w:hAnsi="GHEA Grapalat"/>
          <w:sz w:val="24"/>
          <w:szCs w:val="24"/>
          <w:lang w:val="hy-AM" w:eastAsia="ru-RU"/>
        </w:rPr>
        <w:t xml:space="preserve">. </w:t>
      </w:r>
      <w:r w:rsidR="00BA6340" w:rsidRPr="00CE452E">
        <w:rPr>
          <w:rFonts w:ascii="GHEA Grapalat" w:hAnsi="GHEA Grapalat"/>
          <w:sz w:val="24"/>
          <w:szCs w:val="24"/>
          <w:lang w:val="hy-AM" w:eastAsia="ru-RU"/>
        </w:rPr>
        <w:t>06.12.2024 թվականին վերաքննիչ բողոք է ներկայացրել Դատախազությունը (ներկայացուցիչ` Գ. Ղուկասյան)։</w:t>
      </w:r>
    </w:p>
    <w:p w14:paraId="4059AE9C" w14:textId="6E565B0C" w:rsidR="00BA6340" w:rsidRPr="00CE452E" w:rsidRDefault="00F50F7F" w:rsidP="00B04EED">
      <w:pPr>
        <w:shd w:val="clear" w:color="auto" w:fill="FFFFFF"/>
        <w:spacing w:after="0"/>
        <w:ind w:right="-88" w:firstLine="567"/>
        <w:contextualSpacing/>
        <w:jc w:val="both"/>
        <w:rPr>
          <w:rFonts w:ascii="GHEA Grapalat" w:hAnsi="GHEA Grapalat"/>
          <w:sz w:val="24"/>
          <w:szCs w:val="24"/>
          <w:lang w:val="hy-AM" w:eastAsia="ru-RU"/>
        </w:rPr>
      </w:pPr>
      <w:r w:rsidRPr="00CE452E">
        <w:rPr>
          <w:rFonts w:ascii="GHEA Grapalat" w:hAnsi="GHEA Grapalat"/>
          <w:sz w:val="24"/>
          <w:szCs w:val="24"/>
          <w:lang w:val="hy-AM" w:eastAsia="ru-RU"/>
        </w:rPr>
        <w:t>1.</w:t>
      </w:r>
      <w:r w:rsidR="00711C50" w:rsidRPr="00CE452E">
        <w:rPr>
          <w:rFonts w:ascii="GHEA Grapalat" w:hAnsi="GHEA Grapalat"/>
          <w:sz w:val="24"/>
          <w:szCs w:val="24"/>
          <w:lang w:val="hy-AM" w:eastAsia="ru-RU"/>
        </w:rPr>
        <w:t>7</w:t>
      </w:r>
      <w:r w:rsidRPr="00CE452E">
        <w:rPr>
          <w:rFonts w:ascii="GHEA Grapalat" w:hAnsi="GHEA Grapalat"/>
          <w:sz w:val="24"/>
          <w:szCs w:val="24"/>
          <w:lang w:val="hy-AM" w:eastAsia="ru-RU"/>
        </w:rPr>
        <w:t xml:space="preserve">. </w:t>
      </w:r>
      <w:r w:rsidR="00BA6340" w:rsidRPr="00CE452E">
        <w:rPr>
          <w:rFonts w:ascii="GHEA Grapalat" w:hAnsi="GHEA Grapalat"/>
          <w:sz w:val="24"/>
          <w:szCs w:val="24"/>
          <w:lang w:val="hy-AM" w:eastAsia="ru-RU"/>
        </w:rPr>
        <w:t>Վերաքննիչ դատարանի 19</w:t>
      </w:r>
      <w:r w:rsidR="00BA6340" w:rsidRPr="00CE452E">
        <w:rPr>
          <w:rFonts w:ascii="Cambria Math" w:hAnsi="Cambria Math" w:cs="Cambria Math"/>
          <w:sz w:val="24"/>
          <w:szCs w:val="24"/>
          <w:lang w:val="hy-AM" w:eastAsia="ru-RU"/>
        </w:rPr>
        <w:t>․</w:t>
      </w:r>
      <w:r w:rsidR="00BA6340" w:rsidRPr="00CE452E">
        <w:rPr>
          <w:rFonts w:ascii="GHEA Grapalat" w:hAnsi="GHEA Grapalat"/>
          <w:sz w:val="24"/>
          <w:szCs w:val="24"/>
          <w:lang w:val="hy-AM" w:eastAsia="ru-RU"/>
        </w:rPr>
        <w:t>06</w:t>
      </w:r>
      <w:r w:rsidR="00BA6340" w:rsidRPr="00CE452E">
        <w:rPr>
          <w:rFonts w:ascii="Cambria Math" w:hAnsi="Cambria Math" w:cs="Cambria Math"/>
          <w:sz w:val="24"/>
          <w:szCs w:val="24"/>
          <w:lang w:val="hy-AM" w:eastAsia="ru-RU"/>
        </w:rPr>
        <w:t>․</w:t>
      </w:r>
      <w:r w:rsidR="00BA6340" w:rsidRPr="00CE452E">
        <w:rPr>
          <w:rFonts w:ascii="GHEA Grapalat" w:hAnsi="GHEA Grapalat"/>
          <w:sz w:val="24"/>
          <w:szCs w:val="24"/>
          <w:lang w:val="hy-AM" w:eastAsia="ru-RU"/>
        </w:rPr>
        <w:t>2025 թվականի որոշմամբ վերաքննիչ բողոքը մերժվել է</w:t>
      </w:r>
      <w:r w:rsidR="00B23AA4">
        <w:rPr>
          <w:rFonts w:ascii="GHEA Grapalat" w:hAnsi="GHEA Grapalat"/>
          <w:sz w:val="24"/>
          <w:szCs w:val="24"/>
          <w:lang w:val="hy-AM" w:eastAsia="ru-RU"/>
        </w:rPr>
        <w:t>,</w:t>
      </w:r>
      <w:r w:rsidR="00BA6340" w:rsidRPr="00CE452E">
        <w:rPr>
          <w:rFonts w:ascii="GHEA Grapalat" w:hAnsi="GHEA Grapalat"/>
          <w:sz w:val="24"/>
          <w:szCs w:val="24"/>
          <w:lang w:val="hy-AM" w:eastAsia="ru-RU"/>
        </w:rPr>
        <w:t xml:space="preserve"> և Դատարանի 06</w:t>
      </w:r>
      <w:r w:rsidR="00BA6340" w:rsidRPr="00CE452E">
        <w:rPr>
          <w:rFonts w:ascii="Cambria Math" w:hAnsi="Cambria Math" w:cs="Cambria Math"/>
          <w:sz w:val="24"/>
          <w:szCs w:val="24"/>
          <w:lang w:val="hy-AM" w:eastAsia="ru-RU"/>
        </w:rPr>
        <w:t>․</w:t>
      </w:r>
      <w:r w:rsidR="00BA6340" w:rsidRPr="00CE452E">
        <w:rPr>
          <w:rFonts w:ascii="GHEA Grapalat" w:hAnsi="GHEA Grapalat"/>
          <w:sz w:val="24"/>
          <w:szCs w:val="24"/>
          <w:lang w:val="hy-AM" w:eastAsia="ru-RU"/>
        </w:rPr>
        <w:t>11</w:t>
      </w:r>
      <w:r w:rsidR="00BA6340" w:rsidRPr="00CE452E">
        <w:rPr>
          <w:rFonts w:ascii="Cambria Math" w:hAnsi="Cambria Math" w:cs="Cambria Math"/>
          <w:sz w:val="24"/>
          <w:szCs w:val="24"/>
          <w:lang w:val="hy-AM" w:eastAsia="ru-RU"/>
        </w:rPr>
        <w:t>․</w:t>
      </w:r>
      <w:r w:rsidR="00BA6340" w:rsidRPr="00CE452E">
        <w:rPr>
          <w:rFonts w:ascii="GHEA Grapalat" w:hAnsi="GHEA Grapalat"/>
          <w:sz w:val="24"/>
          <w:szCs w:val="24"/>
          <w:lang w:val="hy-AM" w:eastAsia="ru-RU"/>
        </w:rPr>
        <w:t>2024 թվականի վճիռը թողնվել է անփոփոխ։</w:t>
      </w:r>
    </w:p>
    <w:p w14:paraId="6CABE193" w14:textId="2AC7E6E9" w:rsidR="00BA6340" w:rsidRPr="00CE452E" w:rsidRDefault="00F50F7F" w:rsidP="00B04EED">
      <w:pPr>
        <w:shd w:val="clear" w:color="auto" w:fill="FFFFFF"/>
        <w:spacing w:after="0"/>
        <w:ind w:right="-88" w:firstLine="567"/>
        <w:contextualSpacing/>
        <w:jc w:val="both"/>
        <w:rPr>
          <w:rFonts w:ascii="GHEA Grapalat" w:hAnsi="GHEA Grapalat"/>
          <w:sz w:val="24"/>
          <w:szCs w:val="24"/>
          <w:lang w:val="hy-AM" w:eastAsia="ru-RU"/>
        </w:rPr>
      </w:pPr>
      <w:r w:rsidRPr="00CE452E">
        <w:rPr>
          <w:rFonts w:ascii="GHEA Grapalat" w:hAnsi="GHEA Grapalat"/>
          <w:sz w:val="24"/>
          <w:szCs w:val="24"/>
          <w:lang w:val="hy-AM" w:eastAsia="ru-RU"/>
        </w:rPr>
        <w:t>1.</w:t>
      </w:r>
      <w:r w:rsidR="00711C50" w:rsidRPr="00CE452E">
        <w:rPr>
          <w:rFonts w:ascii="GHEA Grapalat" w:hAnsi="GHEA Grapalat"/>
          <w:sz w:val="24"/>
          <w:szCs w:val="24"/>
          <w:lang w:val="hy-AM" w:eastAsia="ru-RU"/>
        </w:rPr>
        <w:t>8</w:t>
      </w:r>
      <w:r w:rsidRPr="00CE452E">
        <w:rPr>
          <w:rFonts w:ascii="GHEA Grapalat" w:hAnsi="GHEA Grapalat"/>
          <w:sz w:val="24"/>
          <w:szCs w:val="24"/>
          <w:lang w:val="hy-AM" w:eastAsia="ru-RU"/>
        </w:rPr>
        <w:t xml:space="preserve">. </w:t>
      </w:r>
      <w:r w:rsidR="00BA6340" w:rsidRPr="00CE452E">
        <w:rPr>
          <w:rFonts w:ascii="GHEA Grapalat" w:hAnsi="GHEA Grapalat"/>
          <w:sz w:val="24"/>
          <w:szCs w:val="24"/>
          <w:lang w:val="hy-AM" w:eastAsia="ru-RU"/>
        </w:rPr>
        <w:t>21.07.2025 թվականի</w:t>
      </w:r>
      <w:r w:rsidR="00711C50" w:rsidRPr="00CE452E">
        <w:rPr>
          <w:rFonts w:ascii="GHEA Grapalat" w:hAnsi="GHEA Grapalat"/>
          <w:sz w:val="24"/>
          <w:szCs w:val="24"/>
          <w:lang w:val="hy-AM" w:eastAsia="ru-RU"/>
        </w:rPr>
        <w:t>ն</w:t>
      </w:r>
      <w:r w:rsidR="00BA6340" w:rsidRPr="00CE452E">
        <w:rPr>
          <w:rFonts w:ascii="GHEA Grapalat" w:hAnsi="GHEA Grapalat"/>
          <w:sz w:val="24"/>
          <w:szCs w:val="24"/>
          <w:lang w:val="hy-AM" w:eastAsia="ru-RU"/>
        </w:rPr>
        <w:t xml:space="preserve"> վճռաբեկ բողոք է ներկայացրել Դատախազությունը (ներկայացուցիչ` Գ. Ղուկասյան):</w:t>
      </w:r>
    </w:p>
    <w:p w14:paraId="41845800" w14:textId="2C224EB7" w:rsidR="00BA6340" w:rsidRPr="00CE452E" w:rsidRDefault="00BA6340" w:rsidP="00B04EED">
      <w:pPr>
        <w:shd w:val="clear" w:color="auto" w:fill="FFFFFF"/>
        <w:spacing w:after="0"/>
        <w:ind w:right="-88" w:firstLine="567"/>
        <w:contextualSpacing/>
        <w:jc w:val="both"/>
        <w:rPr>
          <w:rFonts w:ascii="GHEA Grapalat" w:hAnsi="GHEA Grapalat"/>
          <w:sz w:val="24"/>
          <w:szCs w:val="24"/>
          <w:lang w:val="hy-AM" w:eastAsia="ru-RU"/>
        </w:rPr>
      </w:pPr>
      <w:r w:rsidRPr="00CE452E">
        <w:rPr>
          <w:rFonts w:ascii="GHEA Grapalat" w:hAnsi="GHEA Grapalat"/>
          <w:sz w:val="24"/>
          <w:szCs w:val="24"/>
          <w:lang w:val="hy-AM" w:eastAsia="ru-RU"/>
        </w:rPr>
        <w:t>1.</w:t>
      </w:r>
      <w:r w:rsidR="00711C50" w:rsidRPr="00CE452E">
        <w:rPr>
          <w:rFonts w:ascii="GHEA Grapalat" w:hAnsi="GHEA Grapalat"/>
          <w:sz w:val="24"/>
          <w:szCs w:val="24"/>
          <w:lang w:val="hy-AM" w:eastAsia="ru-RU"/>
        </w:rPr>
        <w:t>9</w:t>
      </w:r>
      <w:r w:rsidRPr="00CE452E">
        <w:rPr>
          <w:rFonts w:ascii="GHEA Grapalat" w:hAnsi="GHEA Grapalat"/>
          <w:sz w:val="24"/>
          <w:szCs w:val="24"/>
          <w:lang w:val="hy-AM" w:eastAsia="ru-RU"/>
        </w:rPr>
        <w:t xml:space="preserve">. Վճռաբեկ դատարանի 06.08.2025 թվականի որոշմամբ վճռաբեկ </w:t>
      </w:r>
      <w:r w:rsidR="00A8504A" w:rsidRPr="00CE452E">
        <w:rPr>
          <w:rFonts w:ascii="GHEA Grapalat" w:hAnsi="GHEA Grapalat"/>
          <w:sz w:val="24"/>
          <w:szCs w:val="24"/>
          <w:lang w:val="hy-AM" w:eastAsia="ru-RU"/>
        </w:rPr>
        <w:t>բողոքը վերադարձվել է</w:t>
      </w:r>
      <w:r w:rsidR="00A44E71" w:rsidRPr="00CE452E">
        <w:rPr>
          <w:rFonts w:ascii="GHEA Grapalat" w:hAnsi="GHEA Grapalat"/>
          <w:sz w:val="24"/>
          <w:szCs w:val="24"/>
          <w:lang w:val="hy-AM" w:eastAsia="ru-RU"/>
        </w:rPr>
        <w:t xml:space="preserve"> և</w:t>
      </w:r>
      <w:r w:rsidR="00A8504A" w:rsidRPr="00CE452E">
        <w:rPr>
          <w:rFonts w:ascii="GHEA Grapalat" w:hAnsi="GHEA Grapalat"/>
          <w:sz w:val="24"/>
          <w:szCs w:val="24"/>
          <w:lang w:val="hy-AM" w:eastAsia="ru-RU"/>
        </w:rPr>
        <w:t xml:space="preserve"> սահման</w:t>
      </w:r>
      <w:r w:rsidR="00A44E71" w:rsidRPr="00CE452E">
        <w:rPr>
          <w:rFonts w:ascii="GHEA Grapalat" w:hAnsi="GHEA Grapalat"/>
          <w:sz w:val="24"/>
          <w:szCs w:val="24"/>
          <w:lang w:val="hy-AM" w:eastAsia="ru-RU"/>
        </w:rPr>
        <w:t>վել է</w:t>
      </w:r>
      <w:r w:rsidR="00A8504A" w:rsidRPr="00CE452E">
        <w:rPr>
          <w:rFonts w:ascii="GHEA Grapalat" w:hAnsi="GHEA Grapalat"/>
          <w:sz w:val="24"/>
          <w:szCs w:val="24"/>
          <w:lang w:val="hy-AM" w:eastAsia="ru-RU"/>
        </w:rPr>
        <w:t xml:space="preserve"> </w:t>
      </w:r>
      <w:r w:rsidR="0009439E" w:rsidRPr="00CE452E">
        <w:rPr>
          <w:rFonts w:ascii="GHEA Grapalat" w:hAnsi="GHEA Grapalat"/>
          <w:sz w:val="24"/>
          <w:szCs w:val="24"/>
          <w:lang w:val="hy-AM" w:eastAsia="ru-RU"/>
        </w:rPr>
        <w:t>որոշումն</w:t>
      </w:r>
      <w:r w:rsidR="00A8504A" w:rsidRPr="00CE452E">
        <w:rPr>
          <w:rFonts w:ascii="GHEA Grapalat" w:hAnsi="GHEA Grapalat"/>
          <w:sz w:val="24"/>
          <w:szCs w:val="24"/>
          <w:lang w:val="hy-AM" w:eastAsia="ru-RU"/>
        </w:rPr>
        <w:t xml:space="preserve"> ստանալու պահից </w:t>
      </w:r>
      <w:r w:rsidR="0009439E" w:rsidRPr="00CE452E">
        <w:rPr>
          <w:rFonts w:ascii="GHEA Grapalat" w:hAnsi="GHEA Grapalat"/>
          <w:sz w:val="24"/>
          <w:szCs w:val="24"/>
          <w:lang w:val="hy-AM" w:eastAsia="ru-RU"/>
        </w:rPr>
        <w:t>հաշված</w:t>
      </w:r>
      <w:r w:rsidR="00A8504A" w:rsidRPr="00CE452E">
        <w:rPr>
          <w:rFonts w:ascii="GHEA Grapalat" w:hAnsi="GHEA Grapalat"/>
          <w:sz w:val="24"/>
          <w:szCs w:val="24"/>
          <w:lang w:val="hy-AM" w:eastAsia="ru-RU"/>
        </w:rPr>
        <w:t xml:space="preserve"> հնգօրյա ժամկետ՝ վճռաբեկ բողոքում առկա թերությունները շտկելու </w:t>
      </w:r>
      <w:r w:rsidR="0009439E" w:rsidRPr="00CE452E">
        <w:rPr>
          <w:rFonts w:ascii="GHEA Grapalat" w:hAnsi="GHEA Grapalat"/>
          <w:sz w:val="24"/>
          <w:szCs w:val="24"/>
          <w:lang w:val="hy-AM" w:eastAsia="ru-RU"/>
        </w:rPr>
        <w:t>ու</w:t>
      </w:r>
      <w:r w:rsidR="00A8504A" w:rsidRPr="00CE452E">
        <w:rPr>
          <w:rFonts w:ascii="GHEA Grapalat" w:hAnsi="GHEA Grapalat"/>
          <w:sz w:val="24"/>
          <w:szCs w:val="24"/>
          <w:lang w:val="hy-AM" w:eastAsia="ru-RU"/>
        </w:rPr>
        <w:t xml:space="preserve"> </w:t>
      </w:r>
      <w:r w:rsidR="0009439E" w:rsidRPr="00CE452E">
        <w:rPr>
          <w:rFonts w:ascii="GHEA Grapalat" w:hAnsi="GHEA Grapalat"/>
          <w:sz w:val="24"/>
          <w:szCs w:val="24"/>
          <w:lang w:val="hy-AM" w:eastAsia="ru-RU"/>
        </w:rPr>
        <w:t xml:space="preserve">վճռաբեկ բողոքը </w:t>
      </w:r>
      <w:r w:rsidR="00A8504A" w:rsidRPr="00CE452E">
        <w:rPr>
          <w:rFonts w:ascii="GHEA Grapalat" w:hAnsi="GHEA Grapalat"/>
          <w:sz w:val="24"/>
          <w:szCs w:val="24"/>
          <w:lang w:val="hy-AM" w:eastAsia="ru-RU"/>
        </w:rPr>
        <w:t>կրկին ներկայացնելու համար</w:t>
      </w:r>
      <w:r w:rsidRPr="00CE452E">
        <w:rPr>
          <w:rFonts w:ascii="GHEA Grapalat" w:hAnsi="GHEA Grapalat"/>
          <w:sz w:val="24"/>
          <w:szCs w:val="24"/>
          <w:lang w:val="hy-AM" w:eastAsia="ru-RU"/>
        </w:rPr>
        <w:t xml:space="preserve">։ </w:t>
      </w:r>
    </w:p>
    <w:p w14:paraId="6EC305F7" w14:textId="25A7336C" w:rsidR="00F50F7F" w:rsidRPr="00CE452E" w:rsidRDefault="00F50F7F" w:rsidP="00B04EED">
      <w:pPr>
        <w:shd w:val="clear" w:color="auto" w:fill="FFFFFF"/>
        <w:spacing w:after="0"/>
        <w:ind w:right="-88" w:firstLine="567"/>
        <w:contextualSpacing/>
        <w:jc w:val="both"/>
        <w:rPr>
          <w:rFonts w:ascii="GHEA Grapalat" w:hAnsi="GHEA Grapalat"/>
          <w:sz w:val="24"/>
          <w:szCs w:val="24"/>
          <w:lang w:val="hy-AM" w:eastAsia="ru-RU"/>
        </w:rPr>
      </w:pPr>
      <w:r w:rsidRPr="00CE452E">
        <w:rPr>
          <w:rFonts w:ascii="GHEA Grapalat" w:hAnsi="GHEA Grapalat"/>
          <w:sz w:val="24"/>
          <w:szCs w:val="24"/>
          <w:lang w:val="hy-AM" w:eastAsia="ru-RU"/>
        </w:rPr>
        <w:t>1.</w:t>
      </w:r>
      <w:r w:rsidR="00711C50" w:rsidRPr="00CE452E">
        <w:rPr>
          <w:rFonts w:ascii="GHEA Grapalat" w:hAnsi="GHEA Grapalat"/>
          <w:sz w:val="24"/>
          <w:szCs w:val="24"/>
          <w:lang w:val="hy-AM" w:eastAsia="ru-RU"/>
        </w:rPr>
        <w:t>10</w:t>
      </w:r>
      <w:r w:rsidRPr="00CE452E">
        <w:rPr>
          <w:rFonts w:ascii="GHEA Grapalat" w:hAnsi="GHEA Grapalat"/>
          <w:sz w:val="24"/>
          <w:szCs w:val="24"/>
          <w:lang w:val="hy-AM" w:eastAsia="ru-RU"/>
        </w:rPr>
        <w:t xml:space="preserve">. </w:t>
      </w:r>
      <w:r w:rsidR="00A8504A" w:rsidRPr="00CE452E">
        <w:rPr>
          <w:rFonts w:ascii="GHEA Grapalat" w:hAnsi="GHEA Grapalat"/>
          <w:sz w:val="24"/>
          <w:szCs w:val="24"/>
          <w:lang w:val="hy-AM" w:eastAsia="ru-RU"/>
        </w:rPr>
        <w:t>15</w:t>
      </w:r>
      <w:r w:rsidR="00A8504A" w:rsidRPr="00CE452E">
        <w:rPr>
          <w:rFonts w:ascii="Cambria Math" w:hAnsi="Cambria Math" w:cs="Cambria Math"/>
          <w:sz w:val="24"/>
          <w:szCs w:val="24"/>
          <w:lang w:val="hy-AM" w:eastAsia="ru-RU"/>
        </w:rPr>
        <w:t>․</w:t>
      </w:r>
      <w:r w:rsidR="00A8504A" w:rsidRPr="00CE452E">
        <w:rPr>
          <w:rFonts w:ascii="GHEA Grapalat" w:hAnsi="GHEA Grapalat"/>
          <w:sz w:val="24"/>
          <w:szCs w:val="24"/>
          <w:lang w:val="hy-AM" w:eastAsia="ru-RU"/>
        </w:rPr>
        <w:t>08</w:t>
      </w:r>
      <w:r w:rsidR="00A8504A" w:rsidRPr="00CE452E">
        <w:rPr>
          <w:rFonts w:ascii="Cambria Math" w:hAnsi="Cambria Math" w:cs="Cambria Math"/>
          <w:sz w:val="24"/>
          <w:szCs w:val="24"/>
          <w:lang w:val="hy-AM" w:eastAsia="ru-RU"/>
        </w:rPr>
        <w:t>․</w:t>
      </w:r>
      <w:r w:rsidR="00A8504A" w:rsidRPr="00CE452E">
        <w:rPr>
          <w:rFonts w:ascii="GHEA Grapalat" w:hAnsi="GHEA Grapalat"/>
          <w:sz w:val="24"/>
          <w:szCs w:val="24"/>
          <w:lang w:val="hy-AM" w:eastAsia="ru-RU"/>
        </w:rPr>
        <w:t xml:space="preserve">2025 թվականին վճռաբեկ բողոքը կրկին ներկայացվել է և </w:t>
      </w:r>
      <w:r w:rsidRPr="00CE452E">
        <w:rPr>
          <w:rFonts w:ascii="GHEA Grapalat" w:hAnsi="GHEA Grapalat"/>
          <w:sz w:val="24"/>
          <w:szCs w:val="24"/>
          <w:lang w:val="hy-AM" w:eastAsia="ru-RU"/>
        </w:rPr>
        <w:t xml:space="preserve">Վճռաբեկ դատարանի </w:t>
      </w:r>
      <w:r w:rsidR="00A8504A" w:rsidRPr="00CE452E">
        <w:rPr>
          <w:rFonts w:ascii="GHEA Grapalat" w:hAnsi="GHEA Grapalat"/>
          <w:sz w:val="24"/>
          <w:szCs w:val="24"/>
          <w:lang w:val="hy-AM" w:eastAsia="ru-RU"/>
        </w:rPr>
        <w:t>0</w:t>
      </w:r>
      <w:r w:rsidRPr="00CE452E">
        <w:rPr>
          <w:rFonts w:ascii="GHEA Grapalat" w:hAnsi="GHEA Grapalat"/>
          <w:sz w:val="24"/>
          <w:szCs w:val="24"/>
          <w:lang w:val="hy-AM" w:eastAsia="ru-RU"/>
        </w:rPr>
        <w:t>1.</w:t>
      </w:r>
      <w:r w:rsidR="00A8504A" w:rsidRPr="00CE452E">
        <w:rPr>
          <w:rFonts w:ascii="GHEA Grapalat" w:hAnsi="GHEA Grapalat"/>
          <w:sz w:val="24"/>
          <w:szCs w:val="24"/>
          <w:lang w:val="hy-AM" w:eastAsia="ru-RU"/>
        </w:rPr>
        <w:t>10</w:t>
      </w:r>
      <w:r w:rsidRPr="00CE452E">
        <w:rPr>
          <w:rFonts w:ascii="GHEA Grapalat" w:hAnsi="GHEA Grapalat"/>
          <w:sz w:val="24"/>
          <w:szCs w:val="24"/>
          <w:lang w:val="hy-AM" w:eastAsia="ru-RU"/>
        </w:rPr>
        <w:t xml:space="preserve">.2025 թվականի որոշմամբ ընդունվել է վարույթ։ </w:t>
      </w:r>
      <w:bookmarkStart w:id="3" w:name="_Hlk179197459"/>
    </w:p>
    <w:bookmarkEnd w:id="3"/>
    <w:p w14:paraId="4AC8D442" w14:textId="460EC7C2" w:rsidR="00F50F7F" w:rsidRPr="00CE452E" w:rsidRDefault="00F50F7F" w:rsidP="00B04EED">
      <w:pPr>
        <w:shd w:val="clear" w:color="auto" w:fill="FFFFFF"/>
        <w:spacing w:after="0"/>
        <w:ind w:right="-88" w:firstLine="567"/>
        <w:contextualSpacing/>
        <w:jc w:val="both"/>
        <w:rPr>
          <w:rFonts w:ascii="GHEA Grapalat" w:hAnsi="GHEA Grapalat"/>
          <w:sz w:val="24"/>
          <w:szCs w:val="24"/>
          <w:lang w:val="hy-AM" w:eastAsia="ru-RU"/>
        </w:rPr>
      </w:pPr>
      <w:r w:rsidRPr="00CE452E">
        <w:rPr>
          <w:rFonts w:ascii="GHEA Grapalat" w:hAnsi="GHEA Grapalat"/>
          <w:sz w:val="24"/>
          <w:szCs w:val="24"/>
          <w:lang w:val="hy-AM" w:eastAsia="ru-RU"/>
        </w:rPr>
        <w:t>1.</w:t>
      </w:r>
      <w:r w:rsidR="00711C50" w:rsidRPr="00CE452E">
        <w:rPr>
          <w:rFonts w:ascii="GHEA Grapalat" w:hAnsi="GHEA Grapalat"/>
          <w:sz w:val="24"/>
          <w:szCs w:val="24"/>
          <w:lang w:val="hy-AM" w:eastAsia="ru-RU"/>
        </w:rPr>
        <w:t>11</w:t>
      </w:r>
      <w:r w:rsidRPr="00CE452E">
        <w:rPr>
          <w:rFonts w:ascii="GHEA Grapalat" w:hAnsi="GHEA Grapalat"/>
          <w:sz w:val="24"/>
          <w:szCs w:val="24"/>
          <w:lang w:val="hy-AM" w:eastAsia="ru-RU"/>
        </w:rPr>
        <w:t xml:space="preserve">. </w:t>
      </w:r>
      <w:r w:rsidR="00BA6340" w:rsidRPr="00CE452E">
        <w:rPr>
          <w:rFonts w:ascii="GHEA Grapalat" w:hAnsi="GHEA Grapalat"/>
          <w:sz w:val="24"/>
          <w:szCs w:val="24"/>
          <w:lang w:val="hy-AM" w:eastAsia="ru-RU"/>
        </w:rPr>
        <w:t>Վ</w:t>
      </w:r>
      <w:r w:rsidRPr="00CE452E">
        <w:rPr>
          <w:rFonts w:ascii="GHEA Grapalat" w:hAnsi="GHEA Grapalat"/>
          <w:sz w:val="24"/>
          <w:szCs w:val="24"/>
          <w:lang w:val="hy-AM" w:eastAsia="ru-RU"/>
        </w:rPr>
        <w:t>ճռաբեկ բողոքի պատասխան չի ներկայացվել։</w:t>
      </w:r>
    </w:p>
    <w:p w14:paraId="585DF02E" w14:textId="77777777" w:rsidR="00C80C7C" w:rsidRPr="00CE452E" w:rsidRDefault="00C80C7C" w:rsidP="00B04EED">
      <w:pPr>
        <w:shd w:val="clear" w:color="auto" w:fill="FFFFFF"/>
        <w:spacing w:after="0"/>
        <w:ind w:right="-88" w:firstLine="567"/>
        <w:contextualSpacing/>
        <w:jc w:val="both"/>
        <w:rPr>
          <w:rFonts w:ascii="GHEA Grapalat" w:hAnsi="GHEA Grapalat" w:cs="Cambria Math"/>
          <w:sz w:val="24"/>
          <w:szCs w:val="24"/>
          <w:lang w:val="hy-AM" w:eastAsia="ru-RU"/>
        </w:rPr>
      </w:pPr>
    </w:p>
    <w:p w14:paraId="795F648B" w14:textId="77777777" w:rsidR="00D36CD7" w:rsidRPr="00CE452E" w:rsidRDefault="00D36CD7" w:rsidP="00B04EED">
      <w:pPr>
        <w:spacing w:after="0"/>
        <w:ind w:right="-88" w:firstLine="567"/>
        <w:jc w:val="both"/>
        <w:rPr>
          <w:rFonts w:ascii="GHEA Grapalat" w:hAnsi="GHEA Grapalat"/>
          <w:sz w:val="24"/>
          <w:szCs w:val="24"/>
          <w:lang w:val="hy-AM"/>
        </w:rPr>
      </w:pPr>
      <w:r w:rsidRPr="00CE452E">
        <w:rPr>
          <w:rFonts w:ascii="GHEA Grapalat" w:hAnsi="GHEA Grapalat"/>
          <w:b/>
          <w:bCs/>
          <w:iCs/>
          <w:sz w:val="24"/>
          <w:szCs w:val="24"/>
          <w:u w:val="single"/>
          <w:lang w:val="hy-AM"/>
        </w:rPr>
        <w:t xml:space="preserve">2. </w:t>
      </w:r>
      <w:r w:rsidRPr="00CE452E">
        <w:rPr>
          <w:rFonts w:ascii="GHEA Grapalat" w:hAnsi="GHEA Grapalat" w:cs="Sylfaen"/>
          <w:b/>
          <w:bCs/>
          <w:iCs/>
          <w:sz w:val="24"/>
          <w:szCs w:val="24"/>
          <w:u w:val="single"/>
          <w:lang w:val="hy-AM"/>
        </w:rPr>
        <w:t>Վճռաբեկ</w:t>
      </w:r>
      <w:r w:rsidRPr="00CE452E">
        <w:rPr>
          <w:rFonts w:ascii="GHEA Grapalat" w:hAnsi="GHEA Grapalat"/>
          <w:b/>
          <w:bCs/>
          <w:iCs/>
          <w:sz w:val="24"/>
          <w:szCs w:val="24"/>
          <w:u w:val="single"/>
          <w:lang w:val="hy-AM"/>
        </w:rPr>
        <w:t xml:space="preserve"> </w:t>
      </w:r>
      <w:r w:rsidRPr="00CE452E">
        <w:rPr>
          <w:rFonts w:ascii="GHEA Grapalat" w:hAnsi="GHEA Grapalat" w:cs="Sylfaen"/>
          <w:b/>
          <w:bCs/>
          <w:iCs/>
          <w:sz w:val="24"/>
          <w:szCs w:val="24"/>
          <w:u w:val="single"/>
          <w:lang w:val="hy-AM"/>
        </w:rPr>
        <w:t>բողոքի</w:t>
      </w:r>
      <w:r w:rsidRPr="00CE452E">
        <w:rPr>
          <w:rFonts w:ascii="GHEA Grapalat" w:hAnsi="GHEA Grapalat"/>
          <w:b/>
          <w:bCs/>
          <w:iCs/>
          <w:sz w:val="24"/>
          <w:szCs w:val="24"/>
          <w:u w:val="single"/>
          <w:lang w:val="hy-AM"/>
        </w:rPr>
        <w:t xml:space="preserve"> </w:t>
      </w:r>
      <w:r w:rsidRPr="00CE452E">
        <w:rPr>
          <w:rFonts w:ascii="GHEA Grapalat" w:hAnsi="GHEA Grapalat" w:cs="Sylfaen"/>
          <w:b/>
          <w:bCs/>
          <w:iCs/>
          <w:sz w:val="24"/>
          <w:szCs w:val="24"/>
          <w:u w:val="single"/>
          <w:lang w:val="hy-AM"/>
        </w:rPr>
        <w:t>հիմքերը</w:t>
      </w:r>
      <w:r w:rsidRPr="00CE452E">
        <w:rPr>
          <w:rFonts w:ascii="GHEA Grapalat" w:hAnsi="GHEA Grapalat"/>
          <w:b/>
          <w:bCs/>
          <w:iCs/>
          <w:sz w:val="24"/>
          <w:szCs w:val="24"/>
          <w:u w:val="single"/>
          <w:lang w:val="hy-AM"/>
        </w:rPr>
        <w:t xml:space="preserve">, </w:t>
      </w:r>
      <w:r w:rsidRPr="00CE452E">
        <w:rPr>
          <w:rFonts w:ascii="GHEA Grapalat" w:hAnsi="GHEA Grapalat" w:cs="Sylfaen"/>
          <w:b/>
          <w:bCs/>
          <w:iCs/>
          <w:sz w:val="24"/>
          <w:szCs w:val="24"/>
          <w:u w:val="single"/>
          <w:lang w:val="hy-AM"/>
        </w:rPr>
        <w:t>հիմնավորումները</w:t>
      </w:r>
      <w:r w:rsidRPr="00CE452E">
        <w:rPr>
          <w:rFonts w:ascii="GHEA Grapalat" w:hAnsi="GHEA Grapalat"/>
          <w:b/>
          <w:bCs/>
          <w:iCs/>
          <w:sz w:val="24"/>
          <w:szCs w:val="24"/>
          <w:u w:val="single"/>
          <w:lang w:val="hy-AM"/>
        </w:rPr>
        <w:t xml:space="preserve"> </w:t>
      </w:r>
      <w:r w:rsidRPr="00CE452E">
        <w:rPr>
          <w:rFonts w:ascii="GHEA Grapalat" w:hAnsi="GHEA Grapalat" w:cs="Sylfaen"/>
          <w:b/>
          <w:bCs/>
          <w:iCs/>
          <w:sz w:val="24"/>
          <w:szCs w:val="24"/>
          <w:u w:val="single"/>
          <w:lang w:val="hy-AM"/>
        </w:rPr>
        <w:t>և</w:t>
      </w:r>
      <w:r w:rsidRPr="00CE452E">
        <w:rPr>
          <w:rFonts w:ascii="GHEA Grapalat" w:hAnsi="GHEA Grapalat"/>
          <w:b/>
          <w:bCs/>
          <w:iCs/>
          <w:sz w:val="24"/>
          <w:szCs w:val="24"/>
          <w:u w:val="single"/>
          <w:lang w:val="hy-AM"/>
        </w:rPr>
        <w:t xml:space="preserve"> </w:t>
      </w:r>
      <w:r w:rsidRPr="00CE452E">
        <w:rPr>
          <w:rFonts w:ascii="GHEA Grapalat" w:hAnsi="GHEA Grapalat" w:cs="Sylfaen"/>
          <w:b/>
          <w:bCs/>
          <w:iCs/>
          <w:sz w:val="24"/>
          <w:szCs w:val="24"/>
          <w:u w:val="single"/>
          <w:lang w:val="hy-AM"/>
        </w:rPr>
        <w:t>պահանջը</w:t>
      </w:r>
      <w:r w:rsidRPr="00CE452E">
        <w:rPr>
          <w:rFonts w:ascii="GHEA Grapalat" w:hAnsi="GHEA Grapalat" w:cs="Cambria Math"/>
          <w:b/>
          <w:bCs/>
          <w:iCs/>
          <w:sz w:val="24"/>
          <w:szCs w:val="24"/>
          <w:u w:val="single"/>
          <w:lang w:val="hy-AM"/>
        </w:rPr>
        <w:t>.</w:t>
      </w:r>
      <w:r w:rsidRPr="00CE452E">
        <w:rPr>
          <w:rFonts w:ascii="GHEA Grapalat" w:hAnsi="GHEA Grapalat"/>
          <w:b/>
          <w:bCs/>
          <w:iCs/>
          <w:sz w:val="24"/>
          <w:szCs w:val="24"/>
          <w:lang w:val="hy-AM"/>
        </w:rPr>
        <w:tab/>
      </w:r>
    </w:p>
    <w:p w14:paraId="1F4ED329" w14:textId="4D3BBD6A" w:rsidR="00E72FD7" w:rsidRPr="00CE452E" w:rsidRDefault="00E72FD7" w:rsidP="00B04EED">
      <w:pPr>
        <w:pStyle w:val="NoSpacing1"/>
        <w:spacing w:line="276" w:lineRule="auto"/>
        <w:ind w:right="-88" w:firstLine="567"/>
        <w:jc w:val="both"/>
        <w:rPr>
          <w:rFonts w:ascii="GHEA Grapalat" w:hAnsi="GHEA Grapalat"/>
          <w:lang w:val="hy-AM"/>
        </w:rPr>
      </w:pPr>
      <w:r w:rsidRPr="00CE452E">
        <w:rPr>
          <w:rFonts w:ascii="GHEA Grapalat" w:hAnsi="GHEA Grapalat"/>
          <w:lang w:val="hy-AM"/>
        </w:rPr>
        <w:t xml:space="preserve">2.1. </w:t>
      </w:r>
      <w:r w:rsidR="00F50F7F" w:rsidRPr="00CE452E">
        <w:rPr>
          <w:rFonts w:ascii="GHEA Grapalat" w:hAnsi="GHEA Grapalat"/>
          <w:lang w:val="hy-AM"/>
        </w:rPr>
        <w:t>Սույն վճռաբեկ բողոքը քննվում է հետևյալ հիմքերի սահմաններում՝ ներքոհիշյալ հիմնավորումներով.</w:t>
      </w:r>
    </w:p>
    <w:p w14:paraId="6D52F2B4" w14:textId="4FDB759A" w:rsidR="0009439E" w:rsidRPr="00CE452E" w:rsidRDefault="00C3464A" w:rsidP="00B04EED">
      <w:pPr>
        <w:spacing w:after="0"/>
        <w:ind w:right="-88" w:firstLine="567"/>
        <w:jc w:val="both"/>
        <w:rPr>
          <w:rFonts w:ascii="GHEA Grapalat" w:eastAsia="Calibri" w:hAnsi="GHEA Grapalat"/>
          <w:bCs/>
          <w:i/>
          <w:iCs/>
          <w:sz w:val="24"/>
          <w:szCs w:val="24"/>
          <w:lang w:val="fr-FR"/>
        </w:rPr>
      </w:pPr>
      <w:r w:rsidRPr="00CE452E">
        <w:rPr>
          <w:rFonts w:ascii="GHEA Grapalat" w:eastAsia="Calibri" w:hAnsi="GHEA Grapalat"/>
          <w:bCs/>
          <w:i/>
          <w:iCs/>
          <w:sz w:val="24"/>
          <w:szCs w:val="24"/>
          <w:shd w:val="clear" w:color="auto" w:fill="FFFFFF"/>
          <w:lang w:val="hy-AM"/>
        </w:rPr>
        <w:t xml:space="preserve">Վերաքննիչ դատարանը </w:t>
      </w:r>
      <w:r w:rsidR="00737CB2" w:rsidRPr="00CE452E">
        <w:rPr>
          <w:rFonts w:ascii="GHEA Grapalat" w:eastAsia="Calibri" w:hAnsi="GHEA Grapalat"/>
          <w:bCs/>
          <w:i/>
          <w:iCs/>
          <w:sz w:val="24"/>
          <w:szCs w:val="24"/>
          <w:shd w:val="clear" w:color="auto" w:fill="FFFFFF"/>
          <w:lang w:val="hy-AM"/>
        </w:rPr>
        <w:t xml:space="preserve">խախտել է </w:t>
      </w:r>
      <w:r w:rsidRPr="00CE452E">
        <w:rPr>
          <w:rFonts w:ascii="GHEA Grapalat" w:eastAsia="Calibri" w:hAnsi="GHEA Grapalat"/>
          <w:bCs/>
          <w:i/>
          <w:iCs/>
          <w:sz w:val="24"/>
          <w:szCs w:val="24"/>
          <w:lang w:val="hy-AM"/>
        </w:rPr>
        <w:t xml:space="preserve">ՀՀ քաղաքացիական օրենսգրքի </w:t>
      </w:r>
      <w:r w:rsidRPr="00CE452E">
        <w:rPr>
          <w:rFonts w:ascii="GHEA Grapalat" w:eastAsia="Calibri" w:hAnsi="GHEA Grapalat"/>
          <w:bCs/>
          <w:i/>
          <w:iCs/>
          <w:sz w:val="24"/>
          <w:szCs w:val="24"/>
          <w:lang w:val="fr-FR"/>
        </w:rPr>
        <w:t>304-րդ</w:t>
      </w:r>
      <w:r w:rsidR="00055FB2" w:rsidRPr="00CE452E">
        <w:rPr>
          <w:rFonts w:ascii="GHEA Grapalat" w:eastAsia="Calibri" w:hAnsi="GHEA Grapalat"/>
          <w:bCs/>
          <w:i/>
          <w:iCs/>
          <w:sz w:val="24"/>
          <w:szCs w:val="24"/>
          <w:lang w:val="hy-AM"/>
        </w:rPr>
        <w:t>,</w:t>
      </w:r>
      <w:r w:rsidR="0009439E" w:rsidRPr="00CE452E">
        <w:rPr>
          <w:rFonts w:ascii="GHEA Grapalat" w:eastAsia="Calibri" w:hAnsi="GHEA Grapalat"/>
          <w:bCs/>
          <w:i/>
          <w:iCs/>
          <w:sz w:val="24"/>
          <w:szCs w:val="24"/>
          <w:lang w:val="hy-AM"/>
        </w:rPr>
        <w:t xml:space="preserve"> </w:t>
      </w:r>
      <w:r w:rsidRPr="00CE452E">
        <w:rPr>
          <w:rFonts w:ascii="GHEA Grapalat" w:eastAsia="Calibri" w:hAnsi="GHEA Grapalat"/>
          <w:bCs/>
          <w:i/>
          <w:iCs/>
          <w:sz w:val="24"/>
          <w:szCs w:val="24"/>
          <w:lang w:val="hy-AM"/>
        </w:rPr>
        <w:t>1093-րդ և 1095-րդ հոդվածները</w:t>
      </w:r>
      <w:r w:rsidRPr="00CE452E">
        <w:rPr>
          <w:rFonts w:ascii="GHEA Grapalat" w:eastAsia="Calibri" w:hAnsi="GHEA Grapalat"/>
          <w:bCs/>
          <w:i/>
          <w:iCs/>
          <w:sz w:val="24"/>
          <w:szCs w:val="24"/>
          <w:lang w:val="fr-FR"/>
        </w:rPr>
        <w:t>:</w:t>
      </w:r>
    </w:p>
    <w:p w14:paraId="796C05DE" w14:textId="65475965" w:rsidR="00E31DF4" w:rsidRPr="00CE452E" w:rsidRDefault="00E31DF4" w:rsidP="00B04EED">
      <w:pPr>
        <w:spacing w:after="0"/>
        <w:ind w:right="-88" w:firstLine="567"/>
        <w:jc w:val="both"/>
        <w:rPr>
          <w:rFonts w:ascii="GHEA Grapalat" w:eastAsia="Calibri" w:hAnsi="GHEA Grapalat"/>
          <w:bCs/>
          <w:i/>
          <w:iCs/>
          <w:sz w:val="24"/>
          <w:szCs w:val="24"/>
          <w:lang w:val="fr-FR"/>
        </w:rPr>
      </w:pPr>
      <w:r w:rsidRPr="00CE452E">
        <w:rPr>
          <w:rFonts w:ascii="GHEA Grapalat" w:hAnsi="GHEA Grapalat"/>
          <w:sz w:val="24"/>
          <w:szCs w:val="24"/>
          <w:lang w:val="ru-RU" w:eastAsia="ru-RU"/>
        </w:rPr>
        <w:t>Բողոք</w:t>
      </w:r>
      <w:r w:rsidRPr="00CE452E">
        <w:rPr>
          <w:rFonts w:ascii="GHEA Grapalat" w:hAnsi="GHEA Grapalat"/>
          <w:sz w:val="24"/>
          <w:szCs w:val="24"/>
          <w:lang w:val="fr-FR" w:eastAsia="ru-RU"/>
        </w:rPr>
        <w:t xml:space="preserve"> </w:t>
      </w:r>
      <w:r w:rsidRPr="00CE452E">
        <w:rPr>
          <w:rFonts w:ascii="GHEA Grapalat" w:hAnsi="GHEA Grapalat"/>
          <w:sz w:val="24"/>
          <w:szCs w:val="24"/>
          <w:lang w:val="ru-RU" w:eastAsia="ru-RU"/>
        </w:rPr>
        <w:t>բեր</w:t>
      </w:r>
      <w:r w:rsidR="00556C72">
        <w:rPr>
          <w:rFonts w:ascii="GHEA Grapalat" w:hAnsi="GHEA Grapalat"/>
          <w:sz w:val="24"/>
          <w:szCs w:val="24"/>
          <w:lang w:val="hy-AM" w:eastAsia="ru-RU"/>
        </w:rPr>
        <w:t>ող</w:t>
      </w:r>
      <w:r w:rsidRPr="00CE452E">
        <w:rPr>
          <w:rFonts w:ascii="GHEA Grapalat" w:hAnsi="GHEA Grapalat"/>
          <w:sz w:val="24"/>
          <w:szCs w:val="24"/>
          <w:lang w:val="fr-FR" w:eastAsia="ru-RU"/>
        </w:rPr>
        <w:t xml:space="preserve"> </w:t>
      </w:r>
      <w:r w:rsidRPr="00CE452E">
        <w:rPr>
          <w:rFonts w:ascii="GHEA Grapalat" w:hAnsi="GHEA Grapalat"/>
          <w:sz w:val="24"/>
          <w:szCs w:val="24"/>
          <w:lang w:val="ru-RU" w:eastAsia="ru-RU"/>
        </w:rPr>
        <w:t>անձը</w:t>
      </w:r>
      <w:r w:rsidRPr="00CE452E">
        <w:rPr>
          <w:rFonts w:ascii="GHEA Grapalat" w:hAnsi="GHEA Grapalat"/>
          <w:sz w:val="24"/>
          <w:szCs w:val="24"/>
          <w:lang w:val="fr-FR" w:eastAsia="ru-RU"/>
        </w:rPr>
        <w:t xml:space="preserve"> </w:t>
      </w:r>
      <w:r w:rsidRPr="00CE452E">
        <w:rPr>
          <w:rFonts w:ascii="GHEA Grapalat" w:hAnsi="GHEA Grapalat"/>
          <w:sz w:val="24"/>
          <w:szCs w:val="24"/>
          <w:lang w:val="ru-RU" w:eastAsia="ru-RU"/>
        </w:rPr>
        <w:t>նշված</w:t>
      </w:r>
      <w:r w:rsidRPr="00CE452E">
        <w:rPr>
          <w:rFonts w:ascii="GHEA Grapalat" w:hAnsi="GHEA Grapalat"/>
          <w:sz w:val="24"/>
          <w:szCs w:val="24"/>
          <w:lang w:val="fr-FR" w:eastAsia="ru-RU"/>
        </w:rPr>
        <w:t xml:space="preserve"> </w:t>
      </w:r>
      <w:r w:rsidRPr="00CE452E">
        <w:rPr>
          <w:rFonts w:ascii="GHEA Grapalat" w:hAnsi="GHEA Grapalat"/>
          <w:sz w:val="24"/>
          <w:szCs w:val="24"/>
          <w:lang w:val="ru-RU" w:eastAsia="ru-RU"/>
        </w:rPr>
        <w:t>հիմքերի</w:t>
      </w:r>
      <w:r w:rsidRPr="00CE452E">
        <w:rPr>
          <w:rFonts w:ascii="GHEA Grapalat" w:hAnsi="GHEA Grapalat"/>
          <w:sz w:val="24"/>
          <w:szCs w:val="24"/>
          <w:lang w:val="fr-FR" w:eastAsia="ru-RU"/>
        </w:rPr>
        <w:t xml:space="preserve"> </w:t>
      </w:r>
      <w:r w:rsidRPr="00CE452E">
        <w:rPr>
          <w:rFonts w:ascii="GHEA Grapalat" w:hAnsi="GHEA Grapalat"/>
          <w:sz w:val="24"/>
          <w:szCs w:val="24"/>
          <w:lang w:val="ru-RU" w:eastAsia="ru-RU"/>
        </w:rPr>
        <w:t>առկայությունը</w:t>
      </w:r>
      <w:r w:rsidRPr="00CE452E">
        <w:rPr>
          <w:rFonts w:ascii="GHEA Grapalat" w:hAnsi="GHEA Grapalat"/>
          <w:sz w:val="24"/>
          <w:szCs w:val="24"/>
          <w:lang w:val="fr-FR" w:eastAsia="ru-RU"/>
        </w:rPr>
        <w:t xml:space="preserve"> </w:t>
      </w:r>
      <w:r w:rsidRPr="00CE452E">
        <w:rPr>
          <w:rFonts w:ascii="GHEA Grapalat" w:hAnsi="GHEA Grapalat"/>
          <w:sz w:val="24"/>
          <w:szCs w:val="24"/>
          <w:lang w:val="ru-RU" w:eastAsia="ru-RU"/>
        </w:rPr>
        <w:t>պատճառաբանել</w:t>
      </w:r>
      <w:r w:rsidRPr="00CE452E">
        <w:rPr>
          <w:rFonts w:ascii="GHEA Grapalat" w:hAnsi="GHEA Grapalat"/>
          <w:sz w:val="24"/>
          <w:szCs w:val="24"/>
          <w:lang w:val="fr-FR" w:eastAsia="ru-RU"/>
        </w:rPr>
        <w:t xml:space="preserve"> </w:t>
      </w:r>
      <w:r w:rsidRPr="00CE452E">
        <w:rPr>
          <w:rFonts w:ascii="GHEA Grapalat" w:hAnsi="GHEA Grapalat"/>
          <w:sz w:val="24"/>
          <w:szCs w:val="24"/>
          <w:lang w:val="ru-RU" w:eastAsia="ru-RU"/>
        </w:rPr>
        <w:t>է</w:t>
      </w:r>
      <w:r w:rsidRPr="00CE452E">
        <w:rPr>
          <w:rFonts w:ascii="GHEA Grapalat" w:hAnsi="GHEA Grapalat"/>
          <w:sz w:val="24"/>
          <w:szCs w:val="24"/>
          <w:lang w:val="fr-FR" w:eastAsia="ru-RU"/>
        </w:rPr>
        <w:t xml:space="preserve"> </w:t>
      </w:r>
      <w:r w:rsidRPr="00CE452E">
        <w:rPr>
          <w:rFonts w:ascii="GHEA Grapalat" w:hAnsi="GHEA Grapalat"/>
          <w:sz w:val="24"/>
          <w:szCs w:val="24"/>
          <w:lang w:val="ru-RU" w:eastAsia="ru-RU"/>
        </w:rPr>
        <w:t>հետևյալ</w:t>
      </w:r>
      <w:r w:rsidRPr="00CE452E">
        <w:rPr>
          <w:rFonts w:ascii="GHEA Grapalat" w:hAnsi="GHEA Grapalat"/>
          <w:sz w:val="24"/>
          <w:szCs w:val="24"/>
          <w:lang w:val="fr-FR" w:eastAsia="ru-RU"/>
        </w:rPr>
        <w:t xml:space="preserve"> </w:t>
      </w:r>
      <w:r w:rsidRPr="00CE452E">
        <w:rPr>
          <w:rFonts w:ascii="GHEA Grapalat" w:hAnsi="GHEA Grapalat"/>
          <w:sz w:val="24"/>
          <w:szCs w:val="24"/>
          <w:lang w:val="ru-RU" w:eastAsia="ru-RU"/>
        </w:rPr>
        <w:t>հիմնավորումներով</w:t>
      </w:r>
      <w:r w:rsidRPr="00CE452E">
        <w:rPr>
          <w:rFonts w:ascii="GHEA Grapalat" w:hAnsi="GHEA Grapalat"/>
          <w:sz w:val="24"/>
          <w:szCs w:val="24"/>
          <w:lang w:val="fr-FR" w:eastAsia="ru-RU"/>
        </w:rPr>
        <w:t xml:space="preserve">. </w:t>
      </w:r>
    </w:p>
    <w:p w14:paraId="1150BAA8" w14:textId="50C25EEE" w:rsidR="003326AF" w:rsidRPr="00CE452E" w:rsidRDefault="00E31DF4" w:rsidP="00B04EED">
      <w:pPr>
        <w:pStyle w:val="ListParagraph"/>
        <w:spacing w:after="0" w:line="276" w:lineRule="auto"/>
        <w:ind w:left="0" w:right="-88" w:firstLine="567"/>
        <w:jc w:val="both"/>
        <w:rPr>
          <w:rFonts w:ascii="GHEA Grapalat" w:eastAsia="Calibri" w:hAnsi="GHEA Grapalat"/>
          <w:sz w:val="24"/>
          <w:szCs w:val="24"/>
          <w:lang w:val="fr-FR"/>
        </w:rPr>
      </w:pPr>
      <w:r w:rsidRPr="00CE452E">
        <w:rPr>
          <w:rFonts w:ascii="GHEA Grapalat" w:hAnsi="GHEA Grapalat"/>
          <w:sz w:val="24"/>
          <w:szCs w:val="24"/>
          <w:lang w:val="fr-FR" w:eastAsia="ru-RU"/>
        </w:rPr>
        <w:t xml:space="preserve">2.2. </w:t>
      </w:r>
      <w:r w:rsidR="00592AA5" w:rsidRPr="00CE452E">
        <w:rPr>
          <w:rFonts w:ascii="GHEA Grapalat" w:eastAsia="Calibri" w:hAnsi="GHEA Grapalat"/>
          <w:sz w:val="24"/>
          <w:szCs w:val="24"/>
          <w:lang w:val="hy-AM"/>
        </w:rPr>
        <w:t>Դատարանի կողմից թիվ լոտ 25 հողամասի աճուրդի անվավերության</w:t>
      </w:r>
      <w:r w:rsidR="0009439E" w:rsidRPr="00CE452E">
        <w:rPr>
          <w:rFonts w:ascii="GHEA Grapalat" w:eastAsia="Calibri" w:hAnsi="GHEA Grapalat"/>
          <w:sz w:val="24"/>
          <w:szCs w:val="24"/>
          <w:lang w:val="hy-AM"/>
        </w:rPr>
        <w:t xml:space="preserve"> </w:t>
      </w:r>
      <w:r w:rsidR="00592AA5" w:rsidRPr="00CE452E">
        <w:rPr>
          <w:rFonts w:ascii="GHEA Grapalat" w:eastAsia="Calibri" w:hAnsi="GHEA Grapalat"/>
          <w:sz w:val="24"/>
          <w:szCs w:val="24"/>
          <w:lang w:val="hy-AM"/>
        </w:rPr>
        <w:t xml:space="preserve">հետևանքների մասով հայցի մասնակի բավարման արդյունքում պետությունը զրկվել է իր օրինական ակնկալիքներից, այն է՝ ձևական աճուրդի հետևանքով պետության տիրապետումից դուրս եկած հողամասը չի վերադարձվում պետությանը, դեռ ավելին, անվավերության հետևանքները կիրառվել են այնպիսի եղանակով, որի արդյունքում պետությունը զրկվել է հողամասի շուկայական արժեքը ստանալու հնարավորությունից:  </w:t>
      </w:r>
      <w:r w:rsidR="003326AF" w:rsidRPr="00CE452E">
        <w:rPr>
          <w:rFonts w:ascii="GHEA Grapalat" w:eastAsia="Calibri" w:hAnsi="GHEA Grapalat"/>
          <w:sz w:val="24"/>
          <w:szCs w:val="24"/>
          <w:lang w:val="fr-FR"/>
        </w:rPr>
        <w:t xml:space="preserve">   </w:t>
      </w:r>
    </w:p>
    <w:p w14:paraId="5EBF19EF" w14:textId="67C18C56" w:rsidR="0009439E" w:rsidRPr="00CE452E" w:rsidRDefault="00E31DF4" w:rsidP="00B04EED">
      <w:pPr>
        <w:pStyle w:val="ListParagraph"/>
        <w:spacing w:after="0" w:line="276" w:lineRule="auto"/>
        <w:ind w:left="0" w:right="-88" w:firstLine="567"/>
        <w:jc w:val="both"/>
        <w:rPr>
          <w:rFonts w:ascii="GHEA Grapalat" w:eastAsia="Calibri" w:hAnsi="GHEA Grapalat"/>
          <w:sz w:val="24"/>
          <w:szCs w:val="24"/>
          <w:lang w:val="hy-AM"/>
        </w:rPr>
      </w:pPr>
      <w:r w:rsidRPr="00CE452E">
        <w:rPr>
          <w:rFonts w:ascii="GHEA Grapalat" w:eastAsia="Calibri" w:hAnsi="GHEA Grapalat"/>
          <w:bCs/>
          <w:sz w:val="24"/>
          <w:szCs w:val="24"/>
          <w:lang w:val="hy-AM"/>
        </w:rPr>
        <w:t>2</w:t>
      </w:r>
      <w:r w:rsidRPr="00CE452E">
        <w:rPr>
          <w:rFonts w:ascii="Cambria Math" w:eastAsia="Calibri" w:hAnsi="Cambria Math" w:cs="Cambria Math"/>
          <w:bCs/>
          <w:sz w:val="24"/>
          <w:szCs w:val="24"/>
          <w:lang w:val="hy-AM"/>
        </w:rPr>
        <w:t>․</w:t>
      </w:r>
      <w:r w:rsidRPr="00CE452E">
        <w:rPr>
          <w:rFonts w:ascii="GHEA Grapalat" w:eastAsia="Calibri" w:hAnsi="GHEA Grapalat"/>
          <w:bCs/>
          <w:sz w:val="24"/>
          <w:szCs w:val="24"/>
          <w:lang w:val="hy-AM"/>
        </w:rPr>
        <w:t>3</w:t>
      </w:r>
      <w:r w:rsidR="003C3EA1" w:rsidRPr="00CE452E">
        <w:rPr>
          <w:rFonts w:ascii="GHEA Grapalat" w:eastAsia="Calibri" w:hAnsi="GHEA Grapalat"/>
          <w:bCs/>
          <w:sz w:val="24"/>
          <w:szCs w:val="24"/>
          <w:lang w:val="hy-AM"/>
        </w:rPr>
        <w:t xml:space="preserve"> </w:t>
      </w:r>
      <w:r w:rsidRPr="00CE452E">
        <w:rPr>
          <w:rFonts w:ascii="GHEA Grapalat" w:eastAsia="Calibri" w:hAnsi="GHEA Grapalat"/>
          <w:sz w:val="24"/>
          <w:szCs w:val="24"/>
          <w:lang w:val="hy-AM"/>
        </w:rPr>
        <w:t>ՀՀ քաղաքացիական օրենսգիրքը</w:t>
      </w:r>
      <w:r w:rsidR="001F1586" w:rsidRPr="00CE452E">
        <w:rPr>
          <w:rFonts w:ascii="GHEA Grapalat" w:eastAsia="Calibri" w:hAnsi="GHEA Grapalat"/>
          <w:sz w:val="24"/>
          <w:szCs w:val="24"/>
          <w:lang w:val="fr-FR"/>
        </w:rPr>
        <w:t xml:space="preserve"> </w:t>
      </w:r>
      <w:r w:rsidRPr="00CE452E">
        <w:rPr>
          <w:rFonts w:ascii="GHEA Grapalat" w:eastAsia="Calibri" w:hAnsi="GHEA Grapalat"/>
          <w:sz w:val="24"/>
          <w:szCs w:val="24"/>
          <w:lang w:val="hy-AM"/>
        </w:rPr>
        <w:t>չի սահմանում, թե հատուցման ընթացակարգի դեպքում Դատարանը հատուցումը ո՞ր պահի դրությամբ պետք է կատարի՝ գործարքի կնքման պահի դրությամբ, թե՞ գործարք</w:t>
      </w:r>
      <w:r w:rsidR="00B23AA4">
        <w:rPr>
          <w:rFonts w:ascii="GHEA Grapalat" w:eastAsia="Calibri" w:hAnsi="GHEA Grapalat"/>
          <w:sz w:val="24"/>
          <w:szCs w:val="24"/>
          <w:lang w:val="hy-AM"/>
        </w:rPr>
        <w:t>ն</w:t>
      </w:r>
      <w:r w:rsidRPr="00CE452E">
        <w:rPr>
          <w:rFonts w:ascii="GHEA Grapalat" w:eastAsia="Calibri" w:hAnsi="GHEA Grapalat"/>
          <w:sz w:val="24"/>
          <w:szCs w:val="24"/>
          <w:lang w:val="hy-AM"/>
        </w:rPr>
        <w:t xml:space="preserve"> անվավեր ճանաչելու պահի դրությամբ գործող արժեքով:</w:t>
      </w:r>
    </w:p>
    <w:p w14:paraId="5B7EE73C" w14:textId="1FC40386" w:rsidR="0009439E" w:rsidRPr="00CE452E" w:rsidRDefault="00E31DF4" w:rsidP="00B04EED">
      <w:pPr>
        <w:pStyle w:val="ListParagraph"/>
        <w:spacing w:after="0" w:line="276" w:lineRule="auto"/>
        <w:ind w:left="0" w:right="-88" w:firstLine="567"/>
        <w:jc w:val="both"/>
        <w:rPr>
          <w:rFonts w:ascii="GHEA Grapalat" w:eastAsia="Calibri" w:hAnsi="GHEA Grapalat"/>
          <w:sz w:val="24"/>
          <w:szCs w:val="24"/>
          <w:lang w:val="hy-AM"/>
        </w:rPr>
      </w:pPr>
      <w:r w:rsidRPr="00CE452E">
        <w:rPr>
          <w:rFonts w:ascii="GHEA Grapalat" w:eastAsia="Calibri" w:hAnsi="GHEA Grapalat"/>
          <w:sz w:val="24"/>
          <w:szCs w:val="24"/>
          <w:lang w:val="hy-AM"/>
        </w:rPr>
        <w:t>Գտել է, որ նշված նորմով սահմանված հատուցման ընթացակարգը պետք է կիրառվի գործարք</w:t>
      </w:r>
      <w:r w:rsidR="00B23AA4">
        <w:rPr>
          <w:rFonts w:ascii="GHEA Grapalat" w:eastAsia="Calibri" w:hAnsi="GHEA Grapalat"/>
          <w:sz w:val="24"/>
          <w:szCs w:val="24"/>
          <w:lang w:val="hy-AM"/>
        </w:rPr>
        <w:t>ն</w:t>
      </w:r>
      <w:r w:rsidRPr="00CE452E">
        <w:rPr>
          <w:rFonts w:ascii="GHEA Grapalat" w:eastAsia="Calibri" w:hAnsi="GHEA Grapalat"/>
          <w:sz w:val="24"/>
          <w:szCs w:val="24"/>
          <w:lang w:val="hy-AM"/>
        </w:rPr>
        <w:t xml:space="preserve"> անվավեր ճանաչելու պահի դրությամբ գործող արժեքով, քանի որ ՀՀ քաղաքացիական օրենսգիրքը, սահմանելով գործարքի անվավերության հետևանքներ, </w:t>
      </w:r>
      <w:r w:rsidRPr="00CE452E">
        <w:rPr>
          <w:rFonts w:ascii="GHEA Grapalat" w:eastAsia="Calibri" w:hAnsi="GHEA Grapalat"/>
          <w:sz w:val="24"/>
          <w:szCs w:val="24"/>
          <w:lang w:val="hy-AM"/>
        </w:rPr>
        <w:lastRenderedPageBreak/>
        <w:t>առաջին հերթին սահմանել է, որ կողմերը միմյանց վերադարձնում են գործարքով ստացվածը, ինչը ենթադրում է, որ օրենսդրի կամք</w:t>
      </w:r>
      <w:r w:rsidR="00B23AA4">
        <w:rPr>
          <w:rFonts w:ascii="GHEA Grapalat" w:eastAsia="Calibri" w:hAnsi="GHEA Grapalat"/>
          <w:sz w:val="24"/>
          <w:szCs w:val="24"/>
          <w:lang w:val="hy-AM"/>
        </w:rPr>
        <w:t>ն</w:t>
      </w:r>
      <w:r w:rsidRPr="00CE452E">
        <w:rPr>
          <w:rFonts w:ascii="GHEA Grapalat" w:eastAsia="Calibri" w:hAnsi="GHEA Grapalat"/>
          <w:sz w:val="24"/>
          <w:szCs w:val="24"/>
          <w:lang w:val="hy-AM"/>
        </w:rPr>
        <w:t xml:space="preserve"> առաջնահերթ ուղղված է մինչև իրավունքի խախտումը եղած դրության վերականգնումը կամ մինչև անվավեր ճանաչված գործարքի կնքումը եղած դրության վերականգնումը, այդ է պատճառը, որ ՀՀ քաղաքացիական օրենսգրքի նշված նորմով կիրառվում է «պետք է վերադարձնեն գործարքով ամբողջ ստացվածը» արտահայտությունը: Հետևաբար ՀՀ քաղաքացիական օրենսգրքի 304-րդ հոդվածի 2-րդ մասով սահմանված գործարքով ստացվածը բնեղենով վերադարձնելու անհնարինության դեպքում դրա արժեքը դրամով հատուցելու վերաբերյալ կարգավորումները ևս պետք է մեկնաբանվեն օրենսդրի արտահայտած կամքի լույսի ներքո, այսինքն՝ գործարք</w:t>
      </w:r>
      <w:r w:rsidR="00B23AA4">
        <w:rPr>
          <w:rFonts w:ascii="GHEA Grapalat" w:eastAsia="Calibri" w:hAnsi="GHEA Grapalat"/>
          <w:sz w:val="24"/>
          <w:szCs w:val="24"/>
          <w:lang w:val="hy-AM"/>
        </w:rPr>
        <w:t>ն</w:t>
      </w:r>
      <w:r w:rsidRPr="00CE452E">
        <w:rPr>
          <w:rFonts w:ascii="GHEA Grapalat" w:eastAsia="Calibri" w:hAnsi="GHEA Grapalat"/>
          <w:sz w:val="24"/>
          <w:szCs w:val="24"/>
          <w:lang w:val="hy-AM"/>
        </w:rPr>
        <w:t xml:space="preserve"> անվավեր ճանաչելով՝ գույքը բնեղենով վերադարձնելու անհնարինության դեպքում գույքի արժեքը պետք է հատուցվի հենց գործարք</w:t>
      </w:r>
      <w:r w:rsidR="003326AF" w:rsidRPr="00CE452E">
        <w:rPr>
          <w:rFonts w:ascii="GHEA Grapalat" w:eastAsia="Calibri" w:hAnsi="GHEA Grapalat"/>
          <w:sz w:val="24"/>
          <w:szCs w:val="24"/>
          <w:lang w:val="hy-AM"/>
        </w:rPr>
        <w:t>ն</w:t>
      </w:r>
      <w:r w:rsidRPr="00CE452E">
        <w:rPr>
          <w:rFonts w:ascii="GHEA Grapalat" w:eastAsia="Calibri" w:hAnsi="GHEA Grapalat"/>
          <w:sz w:val="24"/>
          <w:szCs w:val="24"/>
          <w:lang w:val="hy-AM"/>
        </w:rPr>
        <w:t xml:space="preserve"> անվավեր ճանաչելու պահի դրությամբ գործող գույքի արժեքով, քանի որ պետությունը հայցը հարուցելով, ունեցել է օրինական ակնկալիք վերադարձնելու հողամասը բնեղենով, այսինքն՝ վերականգնել մինչև իրավունքի խախտումը եղած դրությունը, որպիսի պայմաններում հողամասը բնեղենով վերադարձնելու անհնարինության դեպքում առնվազն պետք է հատուցվի</w:t>
      </w:r>
      <w:r w:rsidR="0009439E" w:rsidRPr="00CE452E">
        <w:rPr>
          <w:rFonts w:ascii="GHEA Grapalat" w:eastAsia="Calibri" w:hAnsi="GHEA Grapalat"/>
          <w:sz w:val="24"/>
          <w:szCs w:val="24"/>
          <w:lang w:val="hy-AM"/>
        </w:rPr>
        <w:t xml:space="preserve"> </w:t>
      </w:r>
      <w:r w:rsidRPr="00CE452E">
        <w:rPr>
          <w:rFonts w:ascii="GHEA Grapalat" w:eastAsia="Calibri" w:hAnsi="GHEA Grapalat"/>
          <w:sz w:val="24"/>
          <w:szCs w:val="24"/>
          <w:lang w:val="hy-AM"/>
        </w:rPr>
        <w:t>գործարքի անվավեր ճանաչելու պահի դրությամբ գործող հողամասի շուկայական արժեքը:</w:t>
      </w:r>
    </w:p>
    <w:p w14:paraId="2893AE0A" w14:textId="3D6CF035" w:rsidR="0009439E" w:rsidRPr="00CE452E" w:rsidRDefault="00E31DF4" w:rsidP="00B04EED">
      <w:pPr>
        <w:pStyle w:val="ListParagraph"/>
        <w:spacing w:after="0" w:line="276" w:lineRule="auto"/>
        <w:ind w:left="0" w:right="-88" w:firstLine="567"/>
        <w:jc w:val="both"/>
        <w:rPr>
          <w:rFonts w:ascii="GHEA Grapalat" w:eastAsia="Calibri" w:hAnsi="GHEA Grapalat"/>
          <w:bCs/>
          <w:sz w:val="24"/>
          <w:szCs w:val="24"/>
          <w:lang w:val="hy-AM"/>
        </w:rPr>
      </w:pPr>
      <w:r w:rsidRPr="00CE452E">
        <w:rPr>
          <w:rFonts w:ascii="GHEA Grapalat" w:eastAsia="Calibri" w:hAnsi="GHEA Grapalat"/>
          <w:bCs/>
          <w:sz w:val="24"/>
          <w:szCs w:val="24"/>
          <w:lang w:val="hy-AM"/>
        </w:rPr>
        <w:t>2.</w:t>
      </w:r>
      <w:r w:rsidR="001F1586" w:rsidRPr="00CE452E">
        <w:rPr>
          <w:rFonts w:ascii="GHEA Grapalat" w:eastAsia="Calibri" w:hAnsi="GHEA Grapalat"/>
          <w:bCs/>
          <w:sz w:val="24"/>
          <w:szCs w:val="24"/>
          <w:lang w:val="hy-AM"/>
        </w:rPr>
        <w:t>4</w:t>
      </w:r>
      <w:r w:rsidRPr="00CE452E">
        <w:rPr>
          <w:rFonts w:ascii="GHEA Grapalat" w:eastAsia="Calibri" w:hAnsi="GHEA Grapalat"/>
          <w:bCs/>
          <w:sz w:val="24"/>
          <w:szCs w:val="24"/>
          <w:lang w:val="hy-AM"/>
        </w:rPr>
        <w:t>.</w:t>
      </w:r>
      <w:r w:rsidR="001F1586" w:rsidRPr="00CE452E">
        <w:rPr>
          <w:rFonts w:ascii="GHEA Grapalat" w:eastAsia="Calibri" w:hAnsi="GHEA Grapalat"/>
          <w:bCs/>
          <w:sz w:val="24"/>
          <w:szCs w:val="24"/>
          <w:lang w:val="hy-AM"/>
        </w:rPr>
        <w:t xml:space="preserve"> Վկայակոչելով ՀՀ</w:t>
      </w:r>
      <w:r w:rsidR="0009439E" w:rsidRPr="00CE452E">
        <w:rPr>
          <w:rFonts w:ascii="GHEA Grapalat" w:eastAsia="Calibri" w:hAnsi="GHEA Grapalat"/>
          <w:bCs/>
          <w:sz w:val="24"/>
          <w:szCs w:val="24"/>
          <w:lang w:val="hy-AM"/>
        </w:rPr>
        <w:t xml:space="preserve"> վ</w:t>
      </w:r>
      <w:r w:rsidR="001F1586" w:rsidRPr="00CE452E">
        <w:rPr>
          <w:rFonts w:ascii="GHEA Grapalat" w:eastAsia="Calibri" w:hAnsi="GHEA Grapalat"/>
          <w:bCs/>
          <w:sz w:val="24"/>
          <w:szCs w:val="24"/>
          <w:lang w:val="hy-AM"/>
        </w:rPr>
        <w:t xml:space="preserve">ճռաբեկ </w:t>
      </w:r>
      <w:r w:rsidR="0009439E" w:rsidRPr="00CE452E">
        <w:rPr>
          <w:rFonts w:ascii="GHEA Grapalat" w:eastAsia="Calibri" w:hAnsi="GHEA Grapalat"/>
          <w:bCs/>
          <w:sz w:val="24"/>
          <w:szCs w:val="24"/>
          <w:lang w:val="hy-AM"/>
        </w:rPr>
        <w:t>դ</w:t>
      </w:r>
      <w:r w:rsidR="001F1586" w:rsidRPr="00CE452E">
        <w:rPr>
          <w:rFonts w:ascii="GHEA Grapalat" w:eastAsia="Calibri" w:hAnsi="GHEA Grapalat"/>
          <w:bCs/>
          <w:sz w:val="24"/>
          <w:szCs w:val="24"/>
          <w:lang w:val="hy-AM"/>
        </w:rPr>
        <w:t>ատարանի</w:t>
      </w:r>
      <w:r w:rsidR="0009439E" w:rsidRPr="00CE452E">
        <w:rPr>
          <w:rFonts w:ascii="GHEA Grapalat" w:eastAsia="Calibri" w:hAnsi="GHEA Grapalat"/>
          <w:bCs/>
          <w:sz w:val="24"/>
          <w:szCs w:val="24"/>
          <w:lang w:val="hy-AM"/>
        </w:rPr>
        <w:t xml:space="preserve"> </w:t>
      </w:r>
      <w:r w:rsidR="001F1586" w:rsidRPr="00CE452E">
        <w:rPr>
          <w:rFonts w:ascii="GHEA Grapalat" w:eastAsia="Calibri" w:hAnsi="GHEA Grapalat"/>
          <w:bCs/>
          <w:iCs/>
          <w:sz w:val="24"/>
          <w:szCs w:val="24"/>
          <w:lang w:val="hy-AM"/>
        </w:rPr>
        <w:t>թիվ ԼԴ1/1286/02/19 քաղաքացիական գործով</w:t>
      </w:r>
      <w:r w:rsidR="001F1586" w:rsidRPr="00CE452E">
        <w:rPr>
          <w:rFonts w:ascii="GHEA Grapalat" w:eastAsia="Calibri" w:hAnsi="GHEA Grapalat"/>
          <w:bCs/>
          <w:sz w:val="24"/>
          <w:szCs w:val="24"/>
          <w:lang w:val="hy-AM"/>
        </w:rPr>
        <w:t xml:space="preserve"> 04.04.2025</w:t>
      </w:r>
      <w:r w:rsidR="0009439E" w:rsidRPr="00CE452E">
        <w:rPr>
          <w:rFonts w:ascii="GHEA Grapalat" w:eastAsia="Calibri" w:hAnsi="GHEA Grapalat"/>
          <w:bCs/>
          <w:sz w:val="24"/>
          <w:szCs w:val="24"/>
          <w:lang w:val="hy-AM"/>
        </w:rPr>
        <w:t xml:space="preserve"> թվականին</w:t>
      </w:r>
      <w:r w:rsidR="001F1586" w:rsidRPr="00CE452E">
        <w:rPr>
          <w:rFonts w:ascii="GHEA Grapalat" w:eastAsia="Calibri" w:hAnsi="GHEA Grapalat"/>
          <w:bCs/>
          <w:sz w:val="24"/>
          <w:szCs w:val="24"/>
          <w:lang w:val="hy-AM"/>
        </w:rPr>
        <w:t xml:space="preserve"> կայաց</w:t>
      </w:r>
      <w:r w:rsidR="0009439E" w:rsidRPr="00CE452E">
        <w:rPr>
          <w:rFonts w:ascii="GHEA Grapalat" w:eastAsia="Calibri" w:hAnsi="GHEA Grapalat"/>
          <w:bCs/>
          <w:sz w:val="24"/>
          <w:szCs w:val="24"/>
          <w:lang w:val="hy-AM"/>
        </w:rPr>
        <w:t>վ</w:t>
      </w:r>
      <w:r w:rsidR="001F1586" w:rsidRPr="00CE452E">
        <w:rPr>
          <w:rFonts w:ascii="GHEA Grapalat" w:eastAsia="Calibri" w:hAnsi="GHEA Grapalat"/>
          <w:bCs/>
          <w:sz w:val="24"/>
          <w:szCs w:val="24"/>
          <w:lang w:val="hy-AM"/>
        </w:rPr>
        <w:t xml:space="preserve">ած որոշումը, </w:t>
      </w:r>
      <w:r w:rsidR="00556C72">
        <w:rPr>
          <w:rFonts w:ascii="GHEA Grapalat" w:eastAsia="Calibri" w:hAnsi="GHEA Grapalat"/>
          <w:bCs/>
          <w:sz w:val="24"/>
          <w:szCs w:val="24"/>
          <w:lang w:val="hy-AM"/>
        </w:rPr>
        <w:t>Բ</w:t>
      </w:r>
      <w:r w:rsidR="001F1586" w:rsidRPr="00CE452E">
        <w:rPr>
          <w:rFonts w:ascii="GHEA Grapalat" w:eastAsia="Calibri" w:hAnsi="GHEA Grapalat"/>
          <w:bCs/>
          <w:sz w:val="24"/>
          <w:szCs w:val="24"/>
          <w:lang w:val="hy-AM"/>
        </w:rPr>
        <w:t>ողոք բեր</w:t>
      </w:r>
      <w:r w:rsidR="00556C72">
        <w:rPr>
          <w:rFonts w:ascii="GHEA Grapalat" w:eastAsia="Calibri" w:hAnsi="GHEA Grapalat"/>
          <w:bCs/>
          <w:sz w:val="24"/>
          <w:szCs w:val="24"/>
          <w:lang w:val="hy-AM"/>
        </w:rPr>
        <w:t>ող</w:t>
      </w:r>
      <w:r w:rsidR="001F1586" w:rsidRPr="00CE452E">
        <w:rPr>
          <w:rFonts w:ascii="GHEA Grapalat" w:eastAsia="Calibri" w:hAnsi="GHEA Grapalat"/>
          <w:bCs/>
          <w:sz w:val="24"/>
          <w:szCs w:val="24"/>
          <w:lang w:val="hy-AM"/>
        </w:rPr>
        <w:t xml:space="preserve"> անձը նշել է, որ ըստ գործող օրենքի՝</w:t>
      </w:r>
      <w:r w:rsidR="001F1586" w:rsidRPr="00CE452E">
        <w:rPr>
          <w:rFonts w:ascii="GHEA Grapalat" w:eastAsia="Calibri" w:hAnsi="GHEA Grapalat"/>
          <w:bCs/>
          <w:i/>
          <w:sz w:val="24"/>
          <w:szCs w:val="24"/>
          <w:lang w:val="hy-AM"/>
        </w:rPr>
        <w:t xml:space="preserve"> </w:t>
      </w:r>
      <w:r w:rsidR="001F1586" w:rsidRPr="00CE452E">
        <w:rPr>
          <w:rFonts w:ascii="GHEA Grapalat" w:eastAsia="Calibri" w:hAnsi="GHEA Grapalat"/>
          <w:bCs/>
          <w:sz w:val="24"/>
          <w:szCs w:val="24"/>
          <w:lang w:val="hy-AM"/>
        </w:rPr>
        <w:t>գործարք</w:t>
      </w:r>
      <w:r w:rsidR="00B23AA4">
        <w:rPr>
          <w:rFonts w:ascii="GHEA Grapalat" w:eastAsia="Calibri" w:hAnsi="GHEA Grapalat"/>
          <w:bCs/>
          <w:sz w:val="24"/>
          <w:szCs w:val="24"/>
          <w:lang w:val="hy-AM"/>
        </w:rPr>
        <w:t>ն</w:t>
      </w:r>
      <w:r w:rsidR="001F1586" w:rsidRPr="00CE452E">
        <w:rPr>
          <w:rFonts w:ascii="GHEA Grapalat" w:eastAsia="Calibri" w:hAnsi="GHEA Grapalat"/>
          <w:bCs/>
          <w:sz w:val="24"/>
          <w:szCs w:val="24"/>
          <w:lang w:val="hy-AM"/>
        </w:rPr>
        <w:t xml:space="preserve"> անվավեր ճանաչելով՝ կիրառվում է երկկողմանի ռեստիտուցիա, այսինքն՝ կողմերը վերադարձնում են գործարքով փաստացի ամբողջ ստացվածը, իսկ այն դեպքում, երբ ամբողջ ստացվածը հնարավոր չէ վերադարձնել, այսինքն՝ գույքը բնեղենով չի պահպանվել, կամ հնարավոր չէ վերականգնել նախկին դրությունը, ապա օրենսդիրը սահմանել է դրա արժեքը դրամով հատուցելու ընթացակարգ:</w:t>
      </w:r>
    </w:p>
    <w:p w14:paraId="6952574F" w14:textId="518B5A5A" w:rsidR="001F1586" w:rsidRPr="00CE452E" w:rsidRDefault="0009439E" w:rsidP="00B04EED">
      <w:pPr>
        <w:pStyle w:val="ListParagraph"/>
        <w:spacing w:after="0" w:line="276" w:lineRule="auto"/>
        <w:ind w:left="0" w:right="-88" w:firstLine="567"/>
        <w:jc w:val="both"/>
        <w:rPr>
          <w:rFonts w:ascii="GHEA Grapalat" w:eastAsia="Calibri" w:hAnsi="GHEA Grapalat"/>
          <w:sz w:val="24"/>
          <w:szCs w:val="24"/>
          <w:lang w:val="hy-AM"/>
        </w:rPr>
      </w:pPr>
      <w:bookmarkStart w:id="4" w:name="_Hlk212638458"/>
      <w:r w:rsidRPr="00CE452E">
        <w:rPr>
          <w:rFonts w:ascii="GHEA Grapalat" w:eastAsia="MS Gothic" w:hAnsi="GHEA Grapalat" w:cs="MS Gothic"/>
          <w:sz w:val="24"/>
          <w:szCs w:val="24"/>
          <w:lang w:val="hy-AM"/>
        </w:rPr>
        <w:t>Գ</w:t>
      </w:r>
      <w:r w:rsidR="001F1586" w:rsidRPr="00CE452E">
        <w:rPr>
          <w:rFonts w:ascii="GHEA Grapalat" w:eastAsia="MS Gothic" w:hAnsi="GHEA Grapalat" w:cs="MS Gothic"/>
          <w:sz w:val="24"/>
          <w:szCs w:val="24"/>
          <w:lang w:val="hy-AM"/>
        </w:rPr>
        <w:t>ործի քննության ընթացքում երկկողմանի ռեստիտուցիա կիրառելու կանոնների շրջանակներում առհասարակ քննարկման առարկա չի դարձվել գույքը բնեղենով վերադարձնելու անհնարինության դեպքում համարժեք փոխհատուցում պահանջելու հարցը, և ըստ այդմ, նաև հողամասի արժեքի չափի հարցը, քանի որ գույքը բնեղենով վերադարձնելու անհնարինություն դիտարկվել է միայն հողամասի նախկին դրության բացակայությունը</w:t>
      </w:r>
      <w:bookmarkEnd w:id="4"/>
      <w:r w:rsidR="001F1586" w:rsidRPr="00CE452E">
        <w:rPr>
          <w:rFonts w:ascii="GHEA Grapalat" w:eastAsia="MS Gothic" w:hAnsi="GHEA Grapalat" w:cs="MS Gothic"/>
          <w:sz w:val="24"/>
          <w:szCs w:val="24"/>
          <w:lang w:val="hy-AM"/>
        </w:rPr>
        <w:t>,</w:t>
      </w:r>
      <w:r w:rsidR="00E31DF4" w:rsidRPr="00CE452E">
        <w:rPr>
          <w:rFonts w:ascii="GHEA Grapalat" w:eastAsia="MS Gothic" w:hAnsi="GHEA Grapalat" w:cs="MS Gothic"/>
          <w:sz w:val="24"/>
          <w:szCs w:val="24"/>
          <w:lang w:val="hy-AM"/>
        </w:rPr>
        <w:t xml:space="preserve"> մինչդեռ գույքը բնեղենով վերադարձնելու անհնարինություն է համարվում ոչ միայն գույքի ֆիզիկական ամբողջականությունը պահանված չլինելը, այլև անվավեր գործարքին հաջորդող մեկ կամ մի քանի գործարքների առկայությունը: </w:t>
      </w:r>
      <w:r w:rsidR="001F1586" w:rsidRPr="00CE452E">
        <w:rPr>
          <w:rFonts w:ascii="GHEA Grapalat" w:eastAsia="Calibri" w:hAnsi="GHEA Grapalat"/>
          <w:sz w:val="24"/>
          <w:szCs w:val="24"/>
          <w:lang w:val="hy-AM"/>
        </w:rPr>
        <w:t>ՀՀ վճռաբեկ դատարանը հիմնական գործարքին հաջորդող գործարքների առկայության փաստը գնահատում է որպես գույքը բնեղենով վերադարձնելու անհնարինություն, եթե չի ապացուցվում հաջորդող գործարքով կողմի ոչ բարեխիղճ լինելը:</w:t>
      </w:r>
    </w:p>
    <w:p w14:paraId="12056678" w14:textId="6A38629A" w:rsidR="00E31DF4" w:rsidRPr="00CE452E" w:rsidRDefault="0009439E" w:rsidP="00B04EED">
      <w:pPr>
        <w:spacing w:after="0"/>
        <w:ind w:right="-88" w:firstLine="567"/>
        <w:jc w:val="both"/>
        <w:rPr>
          <w:rFonts w:ascii="GHEA Grapalat" w:eastAsia="Calibri" w:hAnsi="GHEA Grapalat"/>
          <w:sz w:val="24"/>
          <w:szCs w:val="24"/>
          <w:lang w:val="hy-AM"/>
        </w:rPr>
      </w:pPr>
      <w:r w:rsidRPr="00CE452E">
        <w:rPr>
          <w:rFonts w:ascii="GHEA Grapalat" w:eastAsia="Calibri" w:hAnsi="GHEA Grapalat"/>
          <w:sz w:val="24"/>
          <w:szCs w:val="24"/>
          <w:lang w:val="hy-AM"/>
        </w:rPr>
        <w:t>Գ</w:t>
      </w:r>
      <w:r w:rsidR="001F1586" w:rsidRPr="00CE452E">
        <w:rPr>
          <w:rFonts w:ascii="GHEA Grapalat" w:eastAsia="Calibri" w:hAnsi="GHEA Grapalat"/>
          <w:sz w:val="24"/>
          <w:szCs w:val="24"/>
          <w:lang w:val="hy-AM"/>
        </w:rPr>
        <w:t xml:space="preserve">տել է, որ Դատարանը, երկկողմանի ռեստիտուցիայի կիրառման արդյունքում պետք է նկատի ունենար վերոգրյալ հագամանքները և ռեստիտուցիան կիրառելիս չպետք է հիմք ընդուներ առուվաճառքի պայմանագրով սահմանված հողամասի արժեքը: </w:t>
      </w:r>
    </w:p>
    <w:p w14:paraId="7438CE73" w14:textId="3FDA54FE" w:rsidR="00E31DF4" w:rsidRPr="00CE452E" w:rsidRDefault="00E31DF4" w:rsidP="00B04EED">
      <w:pPr>
        <w:spacing w:after="0"/>
        <w:ind w:right="-88" w:firstLine="567"/>
        <w:jc w:val="both"/>
        <w:rPr>
          <w:rFonts w:ascii="GHEA Grapalat" w:hAnsi="GHEA Grapalat"/>
          <w:bCs/>
          <w:sz w:val="24"/>
          <w:szCs w:val="24"/>
          <w:lang w:val="hy-AM"/>
        </w:rPr>
      </w:pPr>
      <w:bookmarkStart w:id="5" w:name="_Hlk203479166"/>
      <w:r w:rsidRPr="00CE452E">
        <w:rPr>
          <w:rFonts w:ascii="GHEA Grapalat" w:hAnsi="GHEA Grapalat"/>
          <w:bCs/>
          <w:sz w:val="24"/>
          <w:szCs w:val="24"/>
          <w:lang w:val="hy-AM"/>
        </w:rPr>
        <w:lastRenderedPageBreak/>
        <w:t>2.</w:t>
      </w:r>
      <w:r w:rsidR="0009439E" w:rsidRPr="00CE452E">
        <w:rPr>
          <w:rFonts w:ascii="GHEA Grapalat" w:hAnsi="GHEA Grapalat"/>
          <w:bCs/>
          <w:sz w:val="24"/>
          <w:szCs w:val="24"/>
          <w:lang w:val="hy-AM"/>
        </w:rPr>
        <w:t>5</w:t>
      </w:r>
      <w:r w:rsidRPr="00CE452E">
        <w:rPr>
          <w:rFonts w:ascii="GHEA Grapalat" w:hAnsi="GHEA Grapalat"/>
          <w:bCs/>
          <w:sz w:val="24"/>
          <w:szCs w:val="24"/>
          <w:lang w:val="hy-AM"/>
        </w:rPr>
        <w:t xml:space="preserve">. </w:t>
      </w:r>
      <w:bookmarkEnd w:id="5"/>
      <w:r w:rsidRPr="00CE452E">
        <w:rPr>
          <w:rFonts w:ascii="GHEA Grapalat" w:hAnsi="GHEA Grapalat"/>
          <w:bCs/>
          <w:sz w:val="24"/>
          <w:szCs w:val="24"/>
          <w:lang w:val="hy-AM"/>
        </w:rPr>
        <w:t xml:space="preserve">Վերոգրյալի հիման վրա՝ </w:t>
      </w:r>
      <w:r w:rsidR="00556C72">
        <w:rPr>
          <w:rFonts w:ascii="GHEA Grapalat" w:hAnsi="GHEA Grapalat"/>
          <w:bCs/>
          <w:sz w:val="24"/>
          <w:szCs w:val="24"/>
          <w:lang w:val="hy-AM"/>
        </w:rPr>
        <w:t>Բ</w:t>
      </w:r>
      <w:r w:rsidRPr="00CE452E">
        <w:rPr>
          <w:rFonts w:ascii="GHEA Grapalat" w:hAnsi="GHEA Grapalat"/>
          <w:bCs/>
          <w:sz w:val="24"/>
          <w:szCs w:val="24"/>
          <w:lang w:val="hy-AM"/>
        </w:rPr>
        <w:t>ողոք բեր</w:t>
      </w:r>
      <w:r w:rsidR="00556C72">
        <w:rPr>
          <w:rFonts w:ascii="GHEA Grapalat" w:hAnsi="GHEA Grapalat"/>
          <w:bCs/>
          <w:sz w:val="24"/>
          <w:szCs w:val="24"/>
          <w:lang w:val="hy-AM"/>
        </w:rPr>
        <w:t>ող</w:t>
      </w:r>
      <w:r w:rsidRPr="00CE452E">
        <w:rPr>
          <w:rFonts w:ascii="GHEA Grapalat" w:hAnsi="GHEA Grapalat"/>
          <w:bCs/>
          <w:sz w:val="24"/>
          <w:szCs w:val="24"/>
          <w:lang w:val="hy-AM"/>
        </w:rPr>
        <w:t xml:space="preserve"> անձը պահանջել է Վերաքննիչ դատարանի</w:t>
      </w:r>
      <w:r w:rsidR="0009439E" w:rsidRPr="00CE452E">
        <w:rPr>
          <w:rFonts w:ascii="GHEA Grapalat" w:hAnsi="GHEA Grapalat"/>
          <w:bCs/>
          <w:sz w:val="24"/>
          <w:szCs w:val="24"/>
          <w:lang w:val="hy-AM"/>
        </w:rPr>
        <w:t xml:space="preserve"> </w:t>
      </w:r>
      <w:r w:rsidRPr="00CE452E">
        <w:rPr>
          <w:rFonts w:ascii="GHEA Grapalat" w:hAnsi="GHEA Grapalat"/>
          <w:bCs/>
          <w:sz w:val="24"/>
          <w:szCs w:val="24"/>
          <w:lang w:val="hy-AM"/>
        </w:rPr>
        <w:t>1</w:t>
      </w:r>
      <w:r w:rsidR="00DA5399" w:rsidRPr="00CE452E">
        <w:rPr>
          <w:rFonts w:ascii="GHEA Grapalat" w:hAnsi="GHEA Grapalat"/>
          <w:bCs/>
          <w:sz w:val="24"/>
          <w:szCs w:val="24"/>
          <w:lang w:val="hy-AM"/>
        </w:rPr>
        <w:t>9</w:t>
      </w:r>
      <w:r w:rsidRPr="00CE452E">
        <w:rPr>
          <w:rFonts w:ascii="Cambria Math" w:hAnsi="Cambria Math" w:cs="Cambria Math"/>
          <w:bCs/>
          <w:sz w:val="24"/>
          <w:szCs w:val="24"/>
          <w:lang w:val="hy-AM"/>
        </w:rPr>
        <w:t>․</w:t>
      </w:r>
      <w:r w:rsidRPr="00CE452E">
        <w:rPr>
          <w:rFonts w:ascii="GHEA Grapalat" w:hAnsi="GHEA Grapalat"/>
          <w:bCs/>
          <w:sz w:val="24"/>
          <w:szCs w:val="24"/>
          <w:lang w:val="hy-AM"/>
        </w:rPr>
        <w:t>0</w:t>
      </w:r>
      <w:r w:rsidR="00DA5399" w:rsidRPr="00CE452E">
        <w:rPr>
          <w:rFonts w:ascii="GHEA Grapalat" w:hAnsi="GHEA Grapalat"/>
          <w:bCs/>
          <w:sz w:val="24"/>
          <w:szCs w:val="24"/>
          <w:lang w:val="hy-AM"/>
        </w:rPr>
        <w:t>6</w:t>
      </w:r>
      <w:r w:rsidRPr="00CE452E">
        <w:rPr>
          <w:rFonts w:ascii="Cambria Math" w:hAnsi="Cambria Math" w:cs="Cambria Math"/>
          <w:bCs/>
          <w:sz w:val="24"/>
          <w:szCs w:val="24"/>
          <w:lang w:val="hy-AM"/>
        </w:rPr>
        <w:t>․</w:t>
      </w:r>
      <w:r w:rsidRPr="00CE452E">
        <w:rPr>
          <w:rFonts w:ascii="GHEA Grapalat" w:hAnsi="GHEA Grapalat"/>
          <w:bCs/>
          <w:sz w:val="24"/>
          <w:szCs w:val="24"/>
          <w:lang w:val="hy-AM"/>
        </w:rPr>
        <w:t xml:space="preserve">2025 </w:t>
      </w:r>
      <w:r w:rsidRPr="00CE452E">
        <w:rPr>
          <w:rFonts w:ascii="GHEA Grapalat" w:eastAsia="Calibri" w:hAnsi="GHEA Grapalat"/>
          <w:sz w:val="24"/>
          <w:szCs w:val="24"/>
          <w:lang w:val="hy-AM"/>
        </w:rPr>
        <w:t>թվականի որոշումը բեկանել և փոփոխել կամ բեկանել և գործն ուղարկել</w:t>
      </w:r>
      <w:r w:rsidR="0009439E" w:rsidRPr="00CE452E">
        <w:rPr>
          <w:rFonts w:ascii="GHEA Grapalat" w:eastAsia="Calibri" w:hAnsi="GHEA Grapalat"/>
          <w:sz w:val="24"/>
          <w:szCs w:val="24"/>
          <w:lang w:val="hy-AM"/>
        </w:rPr>
        <w:t xml:space="preserve"> </w:t>
      </w:r>
      <w:r w:rsidRPr="00CE452E">
        <w:rPr>
          <w:rFonts w:ascii="GHEA Grapalat" w:eastAsia="Calibri" w:hAnsi="GHEA Grapalat"/>
          <w:sz w:val="24"/>
          <w:szCs w:val="24"/>
          <w:lang w:val="hy-AM"/>
        </w:rPr>
        <w:t>ստորադաս դատարան՝ նոր քննության</w:t>
      </w:r>
      <w:r w:rsidRPr="00CE452E">
        <w:rPr>
          <w:rFonts w:ascii="GHEA Grapalat" w:hAnsi="GHEA Grapalat"/>
          <w:bCs/>
          <w:sz w:val="24"/>
          <w:szCs w:val="24"/>
          <w:lang w:val="hy-AM"/>
        </w:rPr>
        <w:t>։</w:t>
      </w:r>
    </w:p>
    <w:p w14:paraId="42550F35" w14:textId="77777777" w:rsidR="00E31DF4" w:rsidRPr="00CE452E" w:rsidRDefault="00E31DF4" w:rsidP="00B04EED">
      <w:pPr>
        <w:spacing w:after="0"/>
        <w:ind w:right="-88" w:firstLine="567"/>
        <w:contextualSpacing/>
        <w:jc w:val="both"/>
        <w:rPr>
          <w:rFonts w:ascii="GHEA Grapalat" w:hAnsi="GHEA Grapalat"/>
          <w:b/>
          <w:bCs/>
          <w:iCs/>
          <w:sz w:val="24"/>
          <w:szCs w:val="24"/>
          <w:u w:val="single"/>
          <w:lang w:val="hy-AM"/>
        </w:rPr>
      </w:pPr>
    </w:p>
    <w:p w14:paraId="543540CA" w14:textId="77777777" w:rsidR="00E31DF4" w:rsidRPr="00CE452E" w:rsidRDefault="00E31DF4" w:rsidP="00B04EED">
      <w:pPr>
        <w:spacing w:after="0"/>
        <w:ind w:right="-88" w:firstLine="567"/>
        <w:jc w:val="both"/>
        <w:rPr>
          <w:rFonts w:ascii="GHEA Grapalat" w:hAnsi="GHEA Grapalat"/>
          <w:b/>
          <w:bCs/>
          <w:iCs/>
          <w:sz w:val="24"/>
          <w:szCs w:val="24"/>
          <w:u w:val="single"/>
          <w:lang w:val="hy-AM"/>
        </w:rPr>
      </w:pPr>
      <w:r w:rsidRPr="00CE452E">
        <w:rPr>
          <w:rFonts w:ascii="GHEA Grapalat" w:hAnsi="GHEA Grapalat"/>
          <w:b/>
          <w:bCs/>
          <w:iCs/>
          <w:sz w:val="24"/>
          <w:szCs w:val="24"/>
          <w:u w:val="single"/>
          <w:lang w:val="hy-AM"/>
        </w:rPr>
        <w:t xml:space="preserve">3. </w:t>
      </w:r>
      <w:r w:rsidRPr="00CE452E">
        <w:rPr>
          <w:rFonts w:ascii="GHEA Grapalat" w:hAnsi="GHEA Grapalat" w:cs="Sylfaen"/>
          <w:b/>
          <w:bCs/>
          <w:iCs/>
          <w:sz w:val="24"/>
          <w:szCs w:val="24"/>
          <w:u w:val="single"/>
          <w:lang w:val="hy-AM"/>
        </w:rPr>
        <w:t>Վճռաբեկ</w:t>
      </w:r>
      <w:r w:rsidRPr="00CE452E">
        <w:rPr>
          <w:rFonts w:ascii="GHEA Grapalat" w:hAnsi="GHEA Grapalat"/>
          <w:b/>
          <w:bCs/>
          <w:iCs/>
          <w:sz w:val="24"/>
          <w:szCs w:val="24"/>
          <w:u w:val="single"/>
          <w:lang w:val="hy-AM"/>
        </w:rPr>
        <w:t xml:space="preserve"> </w:t>
      </w:r>
      <w:r w:rsidRPr="00CE452E">
        <w:rPr>
          <w:rFonts w:ascii="GHEA Grapalat" w:hAnsi="GHEA Grapalat" w:cs="Sylfaen"/>
          <w:b/>
          <w:bCs/>
          <w:iCs/>
          <w:sz w:val="24"/>
          <w:szCs w:val="24"/>
          <w:u w:val="single"/>
          <w:lang w:val="hy-AM"/>
        </w:rPr>
        <w:t>բողոքի</w:t>
      </w:r>
      <w:r w:rsidRPr="00CE452E">
        <w:rPr>
          <w:rFonts w:ascii="GHEA Grapalat" w:hAnsi="GHEA Grapalat"/>
          <w:b/>
          <w:bCs/>
          <w:iCs/>
          <w:sz w:val="24"/>
          <w:szCs w:val="24"/>
          <w:u w:val="single"/>
          <w:lang w:val="hy-AM"/>
        </w:rPr>
        <w:t xml:space="preserve"> </w:t>
      </w:r>
      <w:r w:rsidRPr="00CE452E">
        <w:rPr>
          <w:rFonts w:ascii="GHEA Grapalat" w:hAnsi="GHEA Grapalat" w:cs="Sylfaen"/>
          <w:b/>
          <w:bCs/>
          <w:iCs/>
          <w:sz w:val="24"/>
          <w:szCs w:val="24"/>
          <w:u w:val="single"/>
          <w:lang w:val="hy-AM"/>
        </w:rPr>
        <w:t>քննության</w:t>
      </w:r>
      <w:r w:rsidRPr="00CE452E">
        <w:rPr>
          <w:rFonts w:ascii="GHEA Grapalat" w:hAnsi="GHEA Grapalat"/>
          <w:b/>
          <w:bCs/>
          <w:iCs/>
          <w:sz w:val="24"/>
          <w:szCs w:val="24"/>
          <w:u w:val="single"/>
          <w:lang w:val="hy-AM"/>
        </w:rPr>
        <w:t xml:space="preserve"> </w:t>
      </w:r>
      <w:r w:rsidRPr="00CE452E">
        <w:rPr>
          <w:rFonts w:ascii="GHEA Grapalat" w:hAnsi="GHEA Grapalat" w:cs="Sylfaen"/>
          <w:b/>
          <w:bCs/>
          <w:iCs/>
          <w:sz w:val="24"/>
          <w:szCs w:val="24"/>
          <w:u w:val="single"/>
          <w:lang w:val="hy-AM"/>
        </w:rPr>
        <w:t>համար</w:t>
      </w:r>
      <w:r w:rsidRPr="00CE452E">
        <w:rPr>
          <w:rFonts w:ascii="GHEA Grapalat" w:hAnsi="GHEA Grapalat"/>
          <w:b/>
          <w:bCs/>
          <w:iCs/>
          <w:sz w:val="24"/>
          <w:szCs w:val="24"/>
          <w:u w:val="single"/>
          <w:lang w:val="hy-AM"/>
        </w:rPr>
        <w:t xml:space="preserve"> </w:t>
      </w:r>
      <w:r w:rsidRPr="00CE452E">
        <w:rPr>
          <w:rFonts w:ascii="GHEA Grapalat" w:hAnsi="GHEA Grapalat" w:cs="Sylfaen"/>
          <w:b/>
          <w:bCs/>
          <w:iCs/>
          <w:sz w:val="24"/>
          <w:szCs w:val="24"/>
          <w:u w:val="single"/>
          <w:lang w:val="hy-AM"/>
        </w:rPr>
        <w:t>նշանակություն</w:t>
      </w:r>
      <w:r w:rsidRPr="00CE452E">
        <w:rPr>
          <w:rFonts w:ascii="GHEA Grapalat" w:hAnsi="GHEA Grapalat"/>
          <w:b/>
          <w:bCs/>
          <w:iCs/>
          <w:sz w:val="24"/>
          <w:szCs w:val="24"/>
          <w:u w:val="single"/>
          <w:lang w:val="hy-AM"/>
        </w:rPr>
        <w:t xml:space="preserve"> </w:t>
      </w:r>
      <w:r w:rsidRPr="00CE452E">
        <w:rPr>
          <w:rFonts w:ascii="GHEA Grapalat" w:hAnsi="GHEA Grapalat" w:cs="Sylfaen"/>
          <w:b/>
          <w:bCs/>
          <w:iCs/>
          <w:sz w:val="24"/>
          <w:szCs w:val="24"/>
          <w:u w:val="single"/>
          <w:lang w:val="hy-AM"/>
        </w:rPr>
        <w:t>ունեցող</w:t>
      </w:r>
      <w:r w:rsidRPr="00CE452E">
        <w:rPr>
          <w:rFonts w:ascii="GHEA Grapalat" w:hAnsi="GHEA Grapalat"/>
          <w:b/>
          <w:bCs/>
          <w:iCs/>
          <w:sz w:val="24"/>
          <w:szCs w:val="24"/>
          <w:u w:val="single"/>
          <w:lang w:val="hy-AM"/>
        </w:rPr>
        <w:t xml:space="preserve"> </w:t>
      </w:r>
      <w:r w:rsidRPr="00CE452E">
        <w:rPr>
          <w:rFonts w:ascii="GHEA Grapalat" w:hAnsi="GHEA Grapalat" w:cs="Sylfaen"/>
          <w:b/>
          <w:bCs/>
          <w:iCs/>
          <w:sz w:val="24"/>
          <w:szCs w:val="24"/>
          <w:u w:val="single"/>
          <w:lang w:val="hy-AM"/>
        </w:rPr>
        <w:t>փաստերը</w:t>
      </w:r>
      <w:r w:rsidRPr="00CE452E">
        <w:rPr>
          <w:rFonts w:ascii="GHEA Grapalat" w:hAnsi="GHEA Grapalat" w:cs="Cambria Math"/>
          <w:b/>
          <w:bCs/>
          <w:iCs/>
          <w:sz w:val="24"/>
          <w:szCs w:val="24"/>
          <w:u w:val="single"/>
          <w:lang w:val="hy-AM"/>
        </w:rPr>
        <w:t>.</w:t>
      </w:r>
      <w:r w:rsidRPr="00CE452E">
        <w:rPr>
          <w:rFonts w:ascii="GHEA Grapalat" w:hAnsi="GHEA Grapalat"/>
          <w:b/>
          <w:bCs/>
          <w:iCs/>
          <w:sz w:val="24"/>
          <w:szCs w:val="24"/>
          <w:u w:val="single"/>
          <w:lang w:val="hy-AM"/>
        </w:rPr>
        <w:t xml:space="preserve"> </w:t>
      </w:r>
    </w:p>
    <w:p w14:paraId="1A036BBD" w14:textId="77777777" w:rsidR="00E31DF4" w:rsidRPr="00CE452E" w:rsidRDefault="00E31DF4" w:rsidP="00B04EED">
      <w:pPr>
        <w:spacing w:after="0"/>
        <w:ind w:right="-88" w:firstLine="567"/>
        <w:jc w:val="both"/>
        <w:rPr>
          <w:rFonts w:ascii="GHEA Grapalat" w:hAnsi="GHEA Grapalat" w:cs="Times Armenian"/>
          <w:i/>
          <w:sz w:val="24"/>
          <w:szCs w:val="24"/>
          <w:lang w:val="hy-AM"/>
        </w:rPr>
      </w:pPr>
      <w:r w:rsidRPr="00CE452E">
        <w:rPr>
          <w:rFonts w:ascii="GHEA Grapalat" w:hAnsi="GHEA Grapalat" w:cs="Sylfaen"/>
          <w:i/>
          <w:sz w:val="24"/>
          <w:szCs w:val="24"/>
          <w:lang w:val="hy-AM"/>
        </w:rPr>
        <w:t>Վճռաբեկ</w:t>
      </w:r>
      <w:r w:rsidRPr="00CE452E">
        <w:rPr>
          <w:rFonts w:ascii="GHEA Grapalat" w:hAnsi="GHEA Grapalat"/>
          <w:i/>
          <w:sz w:val="24"/>
          <w:szCs w:val="24"/>
          <w:lang w:val="hy-AM"/>
        </w:rPr>
        <w:t xml:space="preserve"> </w:t>
      </w:r>
      <w:r w:rsidRPr="00CE452E">
        <w:rPr>
          <w:rFonts w:ascii="GHEA Grapalat" w:hAnsi="GHEA Grapalat" w:cs="Sylfaen"/>
          <w:i/>
          <w:sz w:val="24"/>
          <w:szCs w:val="24"/>
          <w:lang w:val="hy-AM"/>
        </w:rPr>
        <w:t>բողոքի</w:t>
      </w:r>
      <w:r w:rsidRPr="00CE452E">
        <w:rPr>
          <w:rFonts w:ascii="GHEA Grapalat" w:hAnsi="GHEA Grapalat"/>
          <w:i/>
          <w:sz w:val="24"/>
          <w:szCs w:val="24"/>
          <w:lang w:val="hy-AM"/>
        </w:rPr>
        <w:t xml:space="preserve"> </w:t>
      </w:r>
      <w:r w:rsidRPr="00CE452E">
        <w:rPr>
          <w:rFonts w:ascii="GHEA Grapalat" w:hAnsi="GHEA Grapalat" w:cs="Sylfaen"/>
          <w:i/>
          <w:sz w:val="24"/>
          <w:szCs w:val="24"/>
          <w:lang w:val="hy-AM"/>
        </w:rPr>
        <w:t>քննության</w:t>
      </w:r>
      <w:r w:rsidRPr="00CE452E">
        <w:rPr>
          <w:rFonts w:ascii="GHEA Grapalat" w:hAnsi="GHEA Grapalat"/>
          <w:i/>
          <w:sz w:val="24"/>
          <w:szCs w:val="24"/>
          <w:lang w:val="hy-AM"/>
        </w:rPr>
        <w:t xml:space="preserve"> </w:t>
      </w:r>
      <w:r w:rsidRPr="00CE452E">
        <w:rPr>
          <w:rFonts w:ascii="GHEA Grapalat" w:hAnsi="GHEA Grapalat" w:cs="Sylfaen"/>
          <w:i/>
          <w:sz w:val="24"/>
          <w:szCs w:val="24"/>
          <w:lang w:val="hy-AM"/>
        </w:rPr>
        <w:t>համար</w:t>
      </w:r>
      <w:r w:rsidRPr="00CE452E">
        <w:rPr>
          <w:rFonts w:ascii="GHEA Grapalat" w:hAnsi="GHEA Grapalat"/>
          <w:i/>
          <w:sz w:val="24"/>
          <w:szCs w:val="24"/>
          <w:lang w:val="hy-AM"/>
        </w:rPr>
        <w:t xml:space="preserve"> </w:t>
      </w:r>
      <w:r w:rsidRPr="00CE452E">
        <w:rPr>
          <w:rFonts w:ascii="GHEA Grapalat" w:hAnsi="GHEA Grapalat" w:cs="Sylfaen"/>
          <w:i/>
          <w:sz w:val="24"/>
          <w:szCs w:val="24"/>
          <w:lang w:val="hy-AM"/>
        </w:rPr>
        <w:t>էական</w:t>
      </w:r>
      <w:r w:rsidRPr="00CE452E">
        <w:rPr>
          <w:rFonts w:ascii="GHEA Grapalat" w:hAnsi="GHEA Grapalat"/>
          <w:i/>
          <w:sz w:val="24"/>
          <w:szCs w:val="24"/>
          <w:lang w:val="hy-AM"/>
        </w:rPr>
        <w:t xml:space="preserve"> </w:t>
      </w:r>
      <w:r w:rsidRPr="00CE452E">
        <w:rPr>
          <w:rFonts w:ascii="GHEA Grapalat" w:hAnsi="GHEA Grapalat" w:cs="Sylfaen"/>
          <w:i/>
          <w:sz w:val="24"/>
          <w:szCs w:val="24"/>
          <w:lang w:val="hy-AM"/>
        </w:rPr>
        <w:t>նշանակություն</w:t>
      </w:r>
      <w:r w:rsidRPr="00CE452E">
        <w:rPr>
          <w:rFonts w:ascii="GHEA Grapalat" w:hAnsi="GHEA Grapalat"/>
          <w:i/>
          <w:sz w:val="24"/>
          <w:szCs w:val="24"/>
          <w:lang w:val="hy-AM"/>
        </w:rPr>
        <w:t xml:space="preserve"> </w:t>
      </w:r>
      <w:r w:rsidRPr="00CE452E">
        <w:rPr>
          <w:rFonts w:ascii="GHEA Grapalat" w:hAnsi="GHEA Grapalat" w:cs="Sylfaen"/>
          <w:i/>
          <w:sz w:val="24"/>
          <w:szCs w:val="24"/>
          <w:lang w:val="hy-AM"/>
        </w:rPr>
        <w:t>ունեն</w:t>
      </w:r>
      <w:r w:rsidRPr="00CE452E">
        <w:rPr>
          <w:rFonts w:ascii="GHEA Grapalat" w:hAnsi="GHEA Grapalat"/>
          <w:i/>
          <w:sz w:val="24"/>
          <w:szCs w:val="24"/>
          <w:lang w:val="hy-AM"/>
        </w:rPr>
        <w:t xml:space="preserve"> </w:t>
      </w:r>
      <w:r w:rsidRPr="00CE452E">
        <w:rPr>
          <w:rFonts w:ascii="GHEA Grapalat" w:hAnsi="GHEA Grapalat" w:cs="Sylfaen"/>
          <w:i/>
          <w:sz w:val="24"/>
          <w:szCs w:val="24"/>
          <w:lang w:val="hy-AM"/>
        </w:rPr>
        <w:t>հետևյալ</w:t>
      </w:r>
      <w:r w:rsidRPr="00CE452E">
        <w:rPr>
          <w:rFonts w:ascii="GHEA Grapalat" w:hAnsi="GHEA Grapalat"/>
          <w:i/>
          <w:sz w:val="24"/>
          <w:szCs w:val="24"/>
          <w:lang w:val="hy-AM"/>
        </w:rPr>
        <w:t xml:space="preserve"> </w:t>
      </w:r>
      <w:r w:rsidRPr="00CE452E">
        <w:rPr>
          <w:rFonts w:ascii="GHEA Grapalat" w:hAnsi="GHEA Grapalat" w:cs="Sylfaen"/>
          <w:i/>
          <w:sz w:val="24"/>
          <w:szCs w:val="24"/>
          <w:lang w:val="hy-AM"/>
        </w:rPr>
        <w:t>փաստերը</w:t>
      </w:r>
      <w:r w:rsidRPr="00CE452E">
        <w:rPr>
          <w:rFonts w:ascii="GHEA Grapalat" w:hAnsi="GHEA Grapalat" w:cs="Times Armenian"/>
          <w:i/>
          <w:sz w:val="24"/>
          <w:szCs w:val="24"/>
          <w:lang w:val="hy-AM"/>
        </w:rPr>
        <w:t>`</w:t>
      </w:r>
    </w:p>
    <w:p w14:paraId="19028C90" w14:textId="4E67EE7A" w:rsidR="00617A12" w:rsidRPr="00CE452E" w:rsidRDefault="00E31DF4"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3</w:t>
      </w:r>
      <w:r w:rsidRPr="00CE452E">
        <w:rPr>
          <w:rFonts w:ascii="GHEA Grapalat" w:hAnsi="GHEA Grapalat" w:cs="Cambria Math"/>
          <w:sz w:val="24"/>
          <w:szCs w:val="24"/>
          <w:lang w:val="hy-AM"/>
        </w:rPr>
        <w:t>.</w:t>
      </w:r>
      <w:r w:rsidRPr="00CE452E">
        <w:rPr>
          <w:rFonts w:ascii="GHEA Grapalat" w:hAnsi="GHEA Grapalat"/>
          <w:sz w:val="24"/>
          <w:szCs w:val="24"/>
          <w:lang w:val="hy-AM"/>
        </w:rPr>
        <w:t>1</w:t>
      </w:r>
      <w:r w:rsidRPr="00CE452E">
        <w:rPr>
          <w:rFonts w:ascii="GHEA Grapalat" w:hAnsi="GHEA Grapalat" w:cs="Cambria Math"/>
          <w:sz w:val="24"/>
          <w:szCs w:val="24"/>
          <w:lang w:val="hy-AM"/>
        </w:rPr>
        <w:t>.</w:t>
      </w:r>
      <w:r w:rsidRPr="00CE452E">
        <w:rPr>
          <w:rFonts w:ascii="GHEA Grapalat" w:hAnsi="GHEA Grapalat"/>
          <w:sz w:val="24"/>
          <w:szCs w:val="24"/>
          <w:lang w:val="hy-AM"/>
        </w:rPr>
        <w:t xml:space="preserve"> </w:t>
      </w:r>
      <w:r w:rsidR="00617A12" w:rsidRPr="00CE452E">
        <w:rPr>
          <w:rFonts w:ascii="GHEA Grapalat" w:hAnsi="GHEA Grapalat"/>
          <w:sz w:val="24"/>
          <w:szCs w:val="24"/>
          <w:lang w:val="hy-AM"/>
        </w:rPr>
        <w:t>ՀՀ կառավարության 05</w:t>
      </w:r>
      <w:r w:rsidR="00617A12" w:rsidRPr="00CE452E">
        <w:rPr>
          <w:rFonts w:ascii="Cambria Math" w:hAnsi="Cambria Math" w:cs="Cambria Math"/>
          <w:sz w:val="24"/>
          <w:szCs w:val="24"/>
          <w:lang w:val="hy-AM"/>
        </w:rPr>
        <w:t>․</w:t>
      </w:r>
      <w:r w:rsidR="00617A12" w:rsidRPr="00CE452E">
        <w:rPr>
          <w:rFonts w:ascii="GHEA Grapalat" w:hAnsi="GHEA Grapalat"/>
          <w:sz w:val="24"/>
          <w:szCs w:val="24"/>
          <w:lang w:val="hy-AM"/>
        </w:rPr>
        <w:t>04</w:t>
      </w:r>
      <w:r w:rsidR="00617A12" w:rsidRPr="00CE452E">
        <w:rPr>
          <w:rFonts w:ascii="Cambria Math" w:hAnsi="Cambria Math" w:cs="Cambria Math"/>
          <w:sz w:val="24"/>
          <w:szCs w:val="24"/>
          <w:lang w:val="hy-AM"/>
        </w:rPr>
        <w:t>․</w:t>
      </w:r>
      <w:r w:rsidR="00617A12" w:rsidRPr="00CE452E">
        <w:rPr>
          <w:rFonts w:ascii="GHEA Grapalat" w:hAnsi="GHEA Grapalat"/>
          <w:sz w:val="24"/>
          <w:szCs w:val="24"/>
          <w:lang w:val="hy-AM"/>
        </w:rPr>
        <w:t xml:space="preserve">2007 թվականի «Հողերի կատեգորիան փոխելու մասին» թիվ 422-Ն որոշմամբ ՀՀ Կոտայքի մարզի համայնքների վարչական սահմաններից դուրս գտնվող անտառային ֆոնդի հողերից 55.88 հեկտարը հանգստի կազմակերպման նպատակով փոխադրվել է հատուկ պահպանվող տարածքների հողերի կատեգորիա՝ համաձայն թիվ 1, 2, 3, 4 և 5 հավելվածների </w:t>
      </w:r>
      <w:bookmarkStart w:id="6" w:name="_Hlk223429944"/>
      <w:r w:rsidR="00617A12" w:rsidRPr="00CE452E">
        <w:rPr>
          <w:rFonts w:ascii="GHEA Grapalat" w:hAnsi="GHEA Grapalat"/>
          <w:b/>
          <w:bCs/>
          <w:sz w:val="24"/>
          <w:szCs w:val="24"/>
          <w:lang w:val="hy-AM"/>
        </w:rPr>
        <w:t>(հատոր 1-ին, գ.թ. 77):</w:t>
      </w:r>
      <w:r w:rsidR="00617A12" w:rsidRPr="00CE452E">
        <w:rPr>
          <w:rFonts w:ascii="GHEA Grapalat" w:hAnsi="GHEA Grapalat"/>
          <w:sz w:val="24"/>
          <w:szCs w:val="24"/>
          <w:lang w:val="hy-AM"/>
        </w:rPr>
        <w:t xml:space="preserve"> </w:t>
      </w:r>
      <w:bookmarkEnd w:id="6"/>
    </w:p>
    <w:p w14:paraId="583D795E" w14:textId="29606C12" w:rsidR="00E31DF4" w:rsidRPr="00CE452E" w:rsidRDefault="00E31DF4"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 xml:space="preserve">3.2. </w:t>
      </w:r>
      <w:r w:rsidR="0009439E" w:rsidRPr="00CE452E">
        <w:rPr>
          <w:rFonts w:ascii="GHEA Grapalat" w:hAnsi="GHEA Grapalat"/>
          <w:sz w:val="24"/>
          <w:szCs w:val="24"/>
          <w:lang w:val="hy-AM"/>
        </w:rPr>
        <w:t xml:space="preserve">ՀՀ </w:t>
      </w:r>
      <w:r w:rsidRPr="00CE452E">
        <w:rPr>
          <w:rFonts w:ascii="GHEA Grapalat" w:hAnsi="GHEA Grapalat"/>
          <w:sz w:val="24"/>
          <w:szCs w:val="24"/>
          <w:lang w:val="hy-AM"/>
        </w:rPr>
        <w:t xml:space="preserve">Կոտայքի </w:t>
      </w:r>
      <w:r w:rsidR="0009439E" w:rsidRPr="00CE452E">
        <w:rPr>
          <w:rFonts w:ascii="GHEA Grapalat" w:hAnsi="GHEA Grapalat"/>
          <w:sz w:val="24"/>
          <w:szCs w:val="24"/>
          <w:lang w:val="hy-AM"/>
        </w:rPr>
        <w:t>23</w:t>
      </w:r>
      <w:r w:rsidR="0009439E" w:rsidRPr="00CE452E">
        <w:rPr>
          <w:rFonts w:ascii="Cambria Math" w:hAnsi="Cambria Math" w:cs="Cambria Math"/>
          <w:sz w:val="24"/>
          <w:szCs w:val="24"/>
          <w:lang w:val="hy-AM"/>
        </w:rPr>
        <w:t>․</w:t>
      </w:r>
      <w:r w:rsidR="0009439E" w:rsidRPr="00CE452E">
        <w:rPr>
          <w:rFonts w:ascii="GHEA Grapalat" w:hAnsi="GHEA Grapalat"/>
          <w:sz w:val="24"/>
          <w:szCs w:val="24"/>
          <w:lang w:val="hy-AM"/>
        </w:rPr>
        <w:t>04</w:t>
      </w:r>
      <w:r w:rsidR="0009439E" w:rsidRPr="00CE452E">
        <w:rPr>
          <w:rFonts w:ascii="Cambria Math" w:hAnsi="Cambria Math" w:cs="Cambria Math"/>
          <w:sz w:val="24"/>
          <w:szCs w:val="24"/>
          <w:lang w:val="hy-AM"/>
        </w:rPr>
        <w:t>․</w:t>
      </w:r>
      <w:r w:rsidR="0009439E" w:rsidRPr="00CE452E">
        <w:rPr>
          <w:rFonts w:ascii="GHEA Grapalat" w:hAnsi="GHEA Grapalat"/>
          <w:sz w:val="24"/>
          <w:szCs w:val="24"/>
          <w:lang w:val="hy-AM"/>
        </w:rPr>
        <w:t xml:space="preserve">2007 թվականի </w:t>
      </w:r>
      <w:r w:rsidRPr="00CE452E">
        <w:rPr>
          <w:rFonts w:ascii="GHEA Grapalat" w:hAnsi="GHEA Grapalat"/>
          <w:sz w:val="24"/>
          <w:szCs w:val="24"/>
          <w:lang w:val="hy-AM"/>
        </w:rPr>
        <w:t>մարզպետի «Կոտայքի մարզի համայնքների</w:t>
      </w:r>
      <w:r w:rsidR="0009439E" w:rsidRPr="00CE452E">
        <w:rPr>
          <w:rFonts w:ascii="GHEA Grapalat" w:hAnsi="GHEA Grapalat"/>
          <w:sz w:val="24"/>
          <w:szCs w:val="24"/>
          <w:lang w:val="hy-AM"/>
        </w:rPr>
        <w:t xml:space="preserve"> </w:t>
      </w:r>
      <w:r w:rsidRPr="00CE452E">
        <w:rPr>
          <w:rFonts w:ascii="GHEA Grapalat" w:hAnsi="GHEA Grapalat"/>
          <w:sz w:val="24"/>
          <w:szCs w:val="24"/>
          <w:lang w:val="hy-AM"/>
        </w:rPr>
        <w:t>վարչական սահմաններից դուրս գտնվող պետական սեփականության հողերի օտարումը</w:t>
      </w:r>
      <w:r w:rsidR="0009439E" w:rsidRPr="00CE452E">
        <w:rPr>
          <w:rFonts w:ascii="GHEA Grapalat" w:hAnsi="GHEA Grapalat"/>
          <w:sz w:val="24"/>
          <w:szCs w:val="24"/>
          <w:lang w:val="hy-AM"/>
        </w:rPr>
        <w:t xml:space="preserve"> </w:t>
      </w:r>
      <w:r w:rsidRPr="00CE452E">
        <w:rPr>
          <w:rFonts w:ascii="GHEA Grapalat" w:hAnsi="GHEA Grapalat"/>
          <w:sz w:val="24"/>
          <w:szCs w:val="24"/>
          <w:lang w:val="hy-AM"/>
        </w:rPr>
        <w:t>կազմակերպող հանձնաժողով ստեղծելու և հողերի օտարման մասին» թիվ 67 որոշման</w:t>
      </w:r>
      <w:r w:rsidR="0009439E" w:rsidRPr="00CE452E">
        <w:rPr>
          <w:rFonts w:ascii="GHEA Grapalat" w:hAnsi="GHEA Grapalat"/>
          <w:sz w:val="24"/>
          <w:szCs w:val="24"/>
          <w:lang w:val="hy-AM"/>
        </w:rPr>
        <w:t xml:space="preserve"> </w:t>
      </w:r>
      <w:r w:rsidRPr="00CE452E">
        <w:rPr>
          <w:rFonts w:ascii="GHEA Grapalat" w:hAnsi="GHEA Grapalat"/>
          <w:sz w:val="24"/>
          <w:szCs w:val="24"/>
          <w:lang w:val="hy-AM"/>
        </w:rPr>
        <w:t>համաձայն՝ հիմք ընդունելով ՀՀ կառավարության 05</w:t>
      </w:r>
      <w:r w:rsidRPr="00CE452E">
        <w:rPr>
          <w:rFonts w:ascii="Cambria Math" w:hAnsi="Cambria Math" w:cs="Cambria Math"/>
          <w:sz w:val="24"/>
          <w:szCs w:val="24"/>
          <w:lang w:val="hy-AM"/>
        </w:rPr>
        <w:t>․</w:t>
      </w:r>
      <w:r w:rsidRPr="00CE452E">
        <w:rPr>
          <w:rFonts w:ascii="GHEA Grapalat" w:hAnsi="GHEA Grapalat"/>
          <w:sz w:val="24"/>
          <w:szCs w:val="24"/>
          <w:lang w:val="hy-AM"/>
        </w:rPr>
        <w:t>04</w:t>
      </w:r>
      <w:r w:rsidRPr="00CE452E">
        <w:rPr>
          <w:rFonts w:ascii="Cambria Math" w:hAnsi="Cambria Math" w:cs="Cambria Math"/>
          <w:sz w:val="24"/>
          <w:szCs w:val="24"/>
          <w:lang w:val="hy-AM"/>
        </w:rPr>
        <w:t>․</w:t>
      </w:r>
      <w:r w:rsidRPr="00CE452E">
        <w:rPr>
          <w:rFonts w:ascii="GHEA Grapalat" w:hAnsi="GHEA Grapalat"/>
          <w:sz w:val="24"/>
          <w:szCs w:val="24"/>
          <w:lang w:val="hy-AM"/>
        </w:rPr>
        <w:t>2007 թվականի «Հողի</w:t>
      </w:r>
      <w:r w:rsidR="0009439E" w:rsidRPr="00CE452E">
        <w:rPr>
          <w:rFonts w:ascii="GHEA Grapalat" w:hAnsi="GHEA Grapalat"/>
          <w:sz w:val="24"/>
          <w:szCs w:val="24"/>
          <w:lang w:val="hy-AM"/>
        </w:rPr>
        <w:t xml:space="preserve"> </w:t>
      </w:r>
      <w:r w:rsidRPr="00CE452E">
        <w:rPr>
          <w:rFonts w:ascii="GHEA Grapalat" w:hAnsi="GHEA Grapalat"/>
          <w:sz w:val="24"/>
          <w:szCs w:val="24"/>
          <w:lang w:val="hy-AM"/>
        </w:rPr>
        <w:t>կատեգորիան փոխելու մասին» թիվ 422-Ն որոշումը, ղեկավարվելով ՀՀ հողային օրենսգրքի</w:t>
      </w:r>
      <w:r w:rsidR="0009439E" w:rsidRPr="00CE452E">
        <w:rPr>
          <w:rFonts w:ascii="GHEA Grapalat" w:hAnsi="GHEA Grapalat"/>
          <w:sz w:val="24"/>
          <w:szCs w:val="24"/>
          <w:lang w:val="hy-AM"/>
        </w:rPr>
        <w:t xml:space="preserve"> </w:t>
      </w:r>
      <w:r w:rsidRPr="00CE452E">
        <w:rPr>
          <w:rFonts w:ascii="GHEA Grapalat" w:hAnsi="GHEA Grapalat"/>
          <w:sz w:val="24"/>
          <w:szCs w:val="24"/>
          <w:lang w:val="hy-AM"/>
        </w:rPr>
        <w:t>61-րդ հոդվածի 2-րդ կետի, 67-րդ, 68-րդ հոդվածների, ՀՀ կառավարության 29</w:t>
      </w:r>
      <w:r w:rsidRPr="00CE452E">
        <w:rPr>
          <w:rFonts w:ascii="Cambria Math" w:hAnsi="Cambria Math" w:cs="Cambria Math"/>
          <w:sz w:val="24"/>
          <w:szCs w:val="24"/>
          <w:lang w:val="hy-AM"/>
        </w:rPr>
        <w:t>․</w:t>
      </w:r>
      <w:r w:rsidRPr="00CE452E">
        <w:rPr>
          <w:rFonts w:ascii="GHEA Grapalat" w:hAnsi="GHEA Grapalat"/>
          <w:sz w:val="24"/>
          <w:szCs w:val="24"/>
          <w:lang w:val="hy-AM"/>
        </w:rPr>
        <w:t>12</w:t>
      </w:r>
      <w:r w:rsidRPr="00CE452E">
        <w:rPr>
          <w:rFonts w:ascii="Cambria Math" w:hAnsi="Cambria Math" w:cs="Cambria Math"/>
          <w:sz w:val="24"/>
          <w:szCs w:val="24"/>
          <w:lang w:val="hy-AM"/>
        </w:rPr>
        <w:t>․</w:t>
      </w:r>
      <w:r w:rsidRPr="00CE452E">
        <w:rPr>
          <w:rFonts w:ascii="GHEA Grapalat" w:hAnsi="GHEA Grapalat"/>
          <w:sz w:val="24"/>
          <w:szCs w:val="24"/>
          <w:lang w:val="hy-AM"/>
        </w:rPr>
        <w:t>2003 թվականի</w:t>
      </w:r>
      <w:r w:rsidR="0009439E" w:rsidRPr="00CE452E">
        <w:rPr>
          <w:rFonts w:ascii="GHEA Grapalat" w:hAnsi="GHEA Grapalat"/>
          <w:sz w:val="24"/>
          <w:szCs w:val="24"/>
          <w:lang w:val="hy-AM"/>
        </w:rPr>
        <w:t xml:space="preserve"> </w:t>
      </w:r>
      <w:r w:rsidRPr="00CE452E">
        <w:rPr>
          <w:rFonts w:ascii="GHEA Grapalat" w:hAnsi="GHEA Grapalat"/>
          <w:sz w:val="24"/>
          <w:szCs w:val="24"/>
          <w:lang w:val="hy-AM"/>
        </w:rPr>
        <w:t xml:space="preserve">«ՀՀ բնակավայրերի հողերի կադաստրային գնահատման կարգը, տարածագնահատման գործակիցները և սահմանները հաստատելու մասին» թիվ 1746 որոշման 2-րդ կետի «գ» ենթակետի պահանջներով՝ որոշվել է. </w:t>
      </w:r>
    </w:p>
    <w:p w14:paraId="4965F193" w14:textId="77777777" w:rsidR="00E31DF4" w:rsidRPr="00CE452E" w:rsidRDefault="00E31DF4"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«1. Համայնքների վարչական սահմաններից դուրս մարզի տարածքում գտնվող պետական սեփականություն համարվող հատուկ պահպանվող տարածքների հողերից 48.57 հա հանգստի կազմակերպման նպատակով ներկայացնել օտարման՝ աճուրդային կարգով։</w:t>
      </w:r>
    </w:p>
    <w:p w14:paraId="66F179DA" w14:textId="77777777" w:rsidR="00E31DF4" w:rsidRPr="00CE452E" w:rsidRDefault="00E31DF4"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 xml:space="preserve">2. </w:t>
      </w:r>
      <w:bookmarkStart w:id="7" w:name="_Hlk203577208"/>
      <w:r w:rsidRPr="00CE452E">
        <w:rPr>
          <w:rFonts w:ascii="GHEA Grapalat" w:hAnsi="GHEA Grapalat"/>
          <w:sz w:val="24"/>
          <w:szCs w:val="24"/>
          <w:lang w:val="hy-AM"/>
        </w:rPr>
        <w:t>Աճուրդի ներկայացվող հողամասերի մեկնարկային գինը սահմանել հարակից համայնքների վարչական սահմաններում գտնվող հողերի տարածագնահատման գոտիականության գործակիցներին և այդ համայնքներում ոչ գյուղատնտեսական նշանակության հողերի օտարման պայմաններին համապատասխան. Աղավնաձորի 30 տոկոսի չափով (1 քմ-243 դրամ), Արտավազի համայնքին հարակից՝ 50 տոկոսի չափով (1 քմ-111 դրամ), Արզականի համայնքին հարակից «Աղվերան» զանգվածում՝ 50 տոկոսի չափով (1քմ-147 դրամ), Հրազդանի քաղաքային համայնքին հարակից՝ 50 տոկոսի չափով (1 քմ-612 դրամ)։</w:t>
      </w:r>
      <w:bookmarkEnd w:id="7"/>
    </w:p>
    <w:p w14:paraId="31F2D212" w14:textId="3B693204" w:rsidR="008A10FE" w:rsidRPr="00CE452E" w:rsidRDefault="00E31DF4" w:rsidP="00B04EED">
      <w:pPr>
        <w:spacing w:after="0"/>
        <w:ind w:right="-88" w:firstLine="567"/>
        <w:contextualSpacing/>
        <w:jc w:val="both"/>
        <w:rPr>
          <w:rFonts w:ascii="GHEA Grapalat" w:hAnsi="GHEA Grapalat"/>
          <w:b/>
          <w:bCs/>
          <w:sz w:val="24"/>
          <w:szCs w:val="24"/>
          <w:lang w:val="hy-AM"/>
        </w:rPr>
      </w:pPr>
      <w:r w:rsidRPr="00CE452E">
        <w:rPr>
          <w:rFonts w:ascii="GHEA Grapalat" w:hAnsi="GHEA Grapalat"/>
          <w:sz w:val="24"/>
          <w:szCs w:val="24"/>
          <w:lang w:val="hy-AM"/>
        </w:rPr>
        <w:t>3.</w:t>
      </w:r>
      <w:r w:rsidR="008A10FE" w:rsidRPr="00CE452E">
        <w:rPr>
          <w:rFonts w:ascii="GHEA Grapalat" w:hAnsi="GHEA Grapalat"/>
          <w:sz w:val="24"/>
          <w:szCs w:val="24"/>
          <w:lang w:val="hy-AM"/>
        </w:rPr>
        <w:t xml:space="preserve"> </w:t>
      </w:r>
      <w:r w:rsidRPr="00CE452E">
        <w:rPr>
          <w:rFonts w:ascii="GHEA Grapalat" w:hAnsi="GHEA Grapalat"/>
          <w:sz w:val="24"/>
          <w:szCs w:val="24"/>
          <w:lang w:val="hy-AM"/>
        </w:rPr>
        <w:t>Աճուրդի ներկայացվող հողամասերը բաժանել լոտերի և դրանց օտարման վերաբերյալ սահմանված կարգով հայտարարություն տեղադրել «Հայաստանի Հանրապետություն» օրաթերթում։</w:t>
      </w:r>
    </w:p>
    <w:p w14:paraId="314A0FA5" w14:textId="1BDF03B6" w:rsidR="008A10FE" w:rsidRPr="00CE452E" w:rsidRDefault="008A10FE"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4. Աճուրդի կազմակերպման և անցկացման օր նշանակել 26.05.2007 թվականը:</w:t>
      </w:r>
    </w:p>
    <w:p w14:paraId="58DC9E26" w14:textId="7A6631A3" w:rsidR="00E31DF4" w:rsidRPr="00CE452E" w:rsidRDefault="00B23AA4" w:rsidP="00B04EED">
      <w:pPr>
        <w:spacing w:after="0"/>
        <w:ind w:right="-88" w:firstLine="567"/>
        <w:contextualSpacing/>
        <w:jc w:val="both"/>
        <w:rPr>
          <w:rFonts w:ascii="GHEA Grapalat" w:hAnsi="GHEA Grapalat"/>
          <w:sz w:val="24"/>
          <w:szCs w:val="24"/>
          <w:lang w:val="hy-AM"/>
        </w:rPr>
      </w:pPr>
      <w:r>
        <w:rPr>
          <w:rFonts w:ascii="GHEA Grapalat" w:hAnsi="GHEA Grapalat"/>
          <w:sz w:val="24"/>
          <w:szCs w:val="24"/>
          <w:lang w:val="hy-AM"/>
        </w:rPr>
        <w:t>5</w:t>
      </w:r>
      <w:r w:rsidR="008A10FE" w:rsidRPr="00CE452E">
        <w:rPr>
          <w:rFonts w:ascii="GHEA Grapalat" w:hAnsi="GHEA Grapalat"/>
          <w:sz w:val="24"/>
          <w:szCs w:val="24"/>
          <w:lang w:val="hy-AM"/>
        </w:rPr>
        <w:t xml:space="preserve">. Աճուրդի կազմակերպման և իրականացման նպատակով ստեղծել աճուրդային հանձնաժողով հետևյալ կազմով` Կ. Շահգալդյան՝ մարզպետ, հանձնաժողովի նախագահ, Լ. Պետրոսյան՝ մարզպետարանի աշխատակազմի հողաշինության և հողօգտագործման բաժնի պետ, հանձնաժողովի նախագահի տեղակալ, Ռ. Հովսեփյան՝ մարզպետարանի </w:t>
      </w:r>
      <w:r w:rsidR="008A10FE" w:rsidRPr="00CE452E">
        <w:rPr>
          <w:rFonts w:ascii="GHEA Grapalat" w:hAnsi="GHEA Grapalat"/>
          <w:sz w:val="24"/>
          <w:szCs w:val="24"/>
          <w:lang w:val="hy-AM"/>
        </w:rPr>
        <w:lastRenderedPageBreak/>
        <w:t xml:space="preserve">աշխատակազմի հողաշինության և հողօգտագործման բաժնի գլխավոր մասնագետ, հանձնաժողովի քարտուղար, Մ. Պետրոսյան՝ մարզպետարանի գլխավոր հաշվապահ, հանձնաժողովի անդամ </w:t>
      </w:r>
      <w:r w:rsidR="008A10FE" w:rsidRPr="00CE452E">
        <w:rPr>
          <w:rFonts w:ascii="GHEA Grapalat" w:hAnsi="GHEA Grapalat"/>
          <w:b/>
          <w:bCs/>
          <w:sz w:val="24"/>
          <w:szCs w:val="24"/>
          <w:lang w:val="hy-AM"/>
        </w:rPr>
        <w:t>(հատոր 1</w:t>
      </w:r>
      <w:r w:rsidR="00CE452E" w:rsidRPr="00CE452E">
        <w:rPr>
          <w:rFonts w:ascii="GHEA Grapalat" w:hAnsi="GHEA Grapalat"/>
          <w:b/>
          <w:bCs/>
          <w:sz w:val="24"/>
          <w:szCs w:val="24"/>
          <w:lang w:val="hy-AM"/>
        </w:rPr>
        <w:t>-ին</w:t>
      </w:r>
      <w:r w:rsidR="008A10FE" w:rsidRPr="00CE452E">
        <w:rPr>
          <w:rFonts w:ascii="GHEA Grapalat" w:hAnsi="GHEA Grapalat"/>
          <w:b/>
          <w:bCs/>
          <w:sz w:val="24"/>
          <w:szCs w:val="24"/>
          <w:lang w:val="hy-AM"/>
        </w:rPr>
        <w:t>, գ.թ. 91):</w:t>
      </w:r>
    </w:p>
    <w:p w14:paraId="3FFF844D" w14:textId="3DB188E6" w:rsidR="00846FCE" w:rsidRPr="00CE452E" w:rsidRDefault="00E31DF4"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3.3</w:t>
      </w:r>
      <w:r w:rsidR="00B23AA4">
        <w:rPr>
          <w:rFonts w:ascii="Cambria Math" w:hAnsi="Cambria Math"/>
          <w:sz w:val="24"/>
          <w:szCs w:val="24"/>
          <w:lang w:val="hy-AM"/>
        </w:rPr>
        <w:t>․</w:t>
      </w:r>
      <w:r w:rsidRPr="00CE452E">
        <w:rPr>
          <w:rFonts w:ascii="GHEA Grapalat" w:hAnsi="GHEA Grapalat"/>
          <w:sz w:val="24"/>
          <w:szCs w:val="24"/>
          <w:lang w:val="hy-AM"/>
        </w:rPr>
        <w:t xml:space="preserve"> </w:t>
      </w:r>
      <w:r w:rsidR="00846FCE" w:rsidRPr="00CE452E">
        <w:rPr>
          <w:rFonts w:ascii="GHEA Grapalat" w:hAnsi="GHEA Grapalat"/>
          <w:sz w:val="24"/>
          <w:szCs w:val="24"/>
          <w:lang w:val="hy-AM"/>
        </w:rPr>
        <w:t>«Հայաստանի Հանրապետություն» օրաթերթի 26.04.2007 թվականի համարում տեղադրվել է «Հայտարարություն» վերտառությամբ ծանուցում՝ հետևյալ բովանդակությամբ</w:t>
      </w:r>
      <w:r w:rsidR="00846FCE" w:rsidRPr="00CE452E">
        <w:rPr>
          <w:rFonts w:ascii="Cambria Math" w:hAnsi="Cambria Math" w:cs="Cambria Math"/>
          <w:sz w:val="24"/>
          <w:szCs w:val="24"/>
          <w:lang w:val="hy-AM"/>
        </w:rPr>
        <w:t>․</w:t>
      </w:r>
      <w:r w:rsidR="0009439E" w:rsidRPr="00CE452E">
        <w:rPr>
          <w:rFonts w:ascii="GHEA Grapalat" w:hAnsi="GHEA Grapalat"/>
          <w:sz w:val="24"/>
          <w:szCs w:val="24"/>
          <w:lang w:val="hy-AM"/>
        </w:rPr>
        <w:t xml:space="preserve"> </w:t>
      </w:r>
      <w:r w:rsidR="00846FCE" w:rsidRPr="00CE452E">
        <w:rPr>
          <w:rFonts w:ascii="GHEA Grapalat" w:hAnsi="GHEA Grapalat"/>
          <w:sz w:val="24"/>
          <w:szCs w:val="24"/>
          <w:lang w:val="hy-AM"/>
        </w:rPr>
        <w:t>«ՀՀ Կոտայքի մարզպետարանը հայտարարում է մարզի համայնքների վարչական սահմաններից դուրս մարզի վարչական սահմաններում գտնվող պետական սեփականություն համարվող հատուկ պահպանվող տարածքների հողերից 48.57 հա հանգստի կազմակերպման նպատակով հողերի օտարման աճուրդ:</w:t>
      </w:r>
    </w:p>
    <w:p w14:paraId="74718BA1" w14:textId="4306920E" w:rsidR="00CE452E" w:rsidRPr="00CE452E" w:rsidRDefault="00846FCE"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Աճուրդի են ներկայացվում</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 (...) Լոտ N 25 – 1</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7 </w:t>
      </w:r>
      <w:r w:rsidRPr="00CE452E">
        <w:rPr>
          <w:rFonts w:ascii="GHEA Grapalat" w:hAnsi="GHEA Grapalat" w:cs="GHEA Grapalat"/>
          <w:sz w:val="24"/>
          <w:szCs w:val="24"/>
          <w:lang w:val="hy-AM"/>
        </w:rPr>
        <w:t>հա</w:t>
      </w:r>
      <w:r w:rsidRPr="00CE452E">
        <w:rPr>
          <w:rFonts w:ascii="GHEA Grapalat" w:hAnsi="GHEA Grapalat"/>
          <w:sz w:val="24"/>
          <w:szCs w:val="24"/>
          <w:lang w:val="hy-AM"/>
        </w:rPr>
        <w:t xml:space="preserve"> - </w:t>
      </w:r>
      <w:r w:rsidRPr="00CE452E">
        <w:rPr>
          <w:rFonts w:ascii="GHEA Grapalat" w:hAnsi="GHEA Grapalat" w:cs="GHEA Grapalat"/>
          <w:sz w:val="24"/>
          <w:szCs w:val="24"/>
          <w:lang w:val="hy-AM"/>
        </w:rPr>
        <w:t>մեկնարկային</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գինը</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w:t>
      </w:r>
      <w:r w:rsidRPr="00CE452E">
        <w:rPr>
          <w:rFonts w:ascii="GHEA Grapalat" w:hAnsi="GHEA Grapalat"/>
          <w:sz w:val="24"/>
          <w:szCs w:val="24"/>
          <w:lang w:val="hy-AM"/>
        </w:rPr>
        <w:t xml:space="preserve">10,404,000 </w:t>
      </w:r>
      <w:r w:rsidRPr="00CE452E">
        <w:rPr>
          <w:rFonts w:ascii="GHEA Grapalat" w:hAnsi="GHEA Grapalat" w:cs="GHEA Grapalat"/>
          <w:sz w:val="24"/>
          <w:szCs w:val="24"/>
          <w:lang w:val="hy-AM"/>
        </w:rPr>
        <w:t>դրամ</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աճուրդը</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տեղի</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կունենա</w:t>
      </w:r>
      <w:r w:rsidRPr="00CE452E">
        <w:rPr>
          <w:rFonts w:ascii="GHEA Grapalat" w:hAnsi="GHEA Grapalat"/>
          <w:sz w:val="24"/>
          <w:szCs w:val="24"/>
          <w:lang w:val="hy-AM"/>
        </w:rPr>
        <w:t xml:space="preserve"> 2007 </w:t>
      </w:r>
      <w:r w:rsidRPr="00CE452E">
        <w:rPr>
          <w:rFonts w:ascii="GHEA Grapalat" w:hAnsi="GHEA Grapalat" w:cs="GHEA Grapalat"/>
          <w:sz w:val="24"/>
          <w:szCs w:val="24"/>
          <w:lang w:val="hy-AM"/>
        </w:rPr>
        <w:t>թվականի</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մայիսի</w:t>
      </w:r>
      <w:r w:rsidRPr="00CE452E">
        <w:rPr>
          <w:rFonts w:ascii="GHEA Grapalat" w:hAnsi="GHEA Grapalat"/>
          <w:sz w:val="24"/>
          <w:szCs w:val="24"/>
          <w:lang w:val="hy-AM"/>
        </w:rPr>
        <w:t xml:space="preserve"> 26-</w:t>
      </w:r>
      <w:r w:rsidRPr="00CE452E">
        <w:rPr>
          <w:rFonts w:ascii="GHEA Grapalat" w:hAnsi="GHEA Grapalat" w:cs="GHEA Grapalat"/>
          <w:sz w:val="24"/>
          <w:szCs w:val="24"/>
          <w:lang w:val="hy-AM"/>
        </w:rPr>
        <w:t>ին</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ժամը</w:t>
      </w:r>
      <w:r w:rsidRPr="00CE452E">
        <w:rPr>
          <w:rFonts w:ascii="GHEA Grapalat" w:hAnsi="GHEA Grapalat"/>
          <w:sz w:val="24"/>
          <w:szCs w:val="24"/>
          <w:lang w:val="hy-AM"/>
        </w:rPr>
        <w:t xml:space="preserve"> 12:00-</w:t>
      </w:r>
      <w:r w:rsidRPr="00CE452E">
        <w:rPr>
          <w:rFonts w:ascii="GHEA Grapalat" w:hAnsi="GHEA Grapalat" w:cs="GHEA Grapalat"/>
          <w:sz w:val="24"/>
          <w:szCs w:val="24"/>
          <w:lang w:val="hy-AM"/>
        </w:rPr>
        <w:t>ին</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Կո</w:t>
      </w:r>
      <w:r w:rsidRPr="00CE452E">
        <w:rPr>
          <w:rFonts w:ascii="GHEA Grapalat" w:hAnsi="GHEA Grapalat"/>
          <w:sz w:val="24"/>
          <w:szCs w:val="24"/>
          <w:lang w:val="hy-AM"/>
        </w:rPr>
        <w:t xml:space="preserve">տայքի մարզպետարանի շենքում: </w:t>
      </w:r>
    </w:p>
    <w:p w14:paraId="22ABFE9C" w14:textId="5FB535EA" w:rsidR="00E31DF4" w:rsidRPr="00CE452E" w:rsidRDefault="00846FCE" w:rsidP="00B04EED">
      <w:pPr>
        <w:spacing w:after="0"/>
        <w:ind w:right="-88" w:firstLine="567"/>
        <w:contextualSpacing/>
        <w:jc w:val="both"/>
        <w:rPr>
          <w:rFonts w:ascii="GHEA Grapalat" w:hAnsi="GHEA Grapalat"/>
          <w:b/>
          <w:bCs/>
          <w:sz w:val="24"/>
          <w:szCs w:val="24"/>
          <w:lang w:val="hy-AM"/>
        </w:rPr>
      </w:pPr>
      <w:r w:rsidRPr="00CE452E">
        <w:rPr>
          <w:rFonts w:ascii="GHEA Grapalat" w:hAnsi="GHEA Grapalat"/>
          <w:sz w:val="24"/>
          <w:szCs w:val="24"/>
          <w:lang w:val="hy-AM"/>
        </w:rPr>
        <w:t xml:space="preserve">«Հայաստանի Հանրապետություն» օրաթերթի </w:t>
      </w:r>
      <w:bookmarkStart w:id="8" w:name="_Hlk225952720"/>
      <w:r w:rsidRPr="00CE452E">
        <w:rPr>
          <w:rFonts w:ascii="GHEA Grapalat" w:hAnsi="GHEA Grapalat"/>
          <w:sz w:val="24"/>
          <w:szCs w:val="24"/>
          <w:lang w:val="hy-AM"/>
        </w:rPr>
        <w:t xml:space="preserve">23.05.2007 </w:t>
      </w:r>
      <w:bookmarkEnd w:id="8"/>
      <w:r w:rsidRPr="00CE452E">
        <w:rPr>
          <w:rFonts w:ascii="GHEA Grapalat" w:hAnsi="GHEA Grapalat"/>
          <w:sz w:val="24"/>
          <w:szCs w:val="24"/>
          <w:lang w:val="hy-AM"/>
        </w:rPr>
        <w:t>թվականի համարում տեղադրվել է «Ուղղում» վերտառությամբ ծանուցում՝ հետևյալ բովանդակությամբ</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««Հայաստանի</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Հանրապետություն»</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օրաթերթի</w:t>
      </w:r>
      <w:r w:rsidRPr="00CE452E">
        <w:rPr>
          <w:rFonts w:ascii="GHEA Grapalat" w:hAnsi="GHEA Grapalat"/>
          <w:sz w:val="24"/>
          <w:szCs w:val="24"/>
          <w:lang w:val="hy-AM"/>
        </w:rPr>
        <w:t xml:space="preserve"> </w:t>
      </w:r>
      <w:r w:rsidR="00385330" w:rsidRPr="00CE452E">
        <w:rPr>
          <w:rFonts w:ascii="GHEA Grapalat" w:hAnsi="GHEA Grapalat"/>
          <w:sz w:val="24"/>
          <w:szCs w:val="24"/>
          <w:lang w:val="hy-AM"/>
        </w:rPr>
        <w:t xml:space="preserve">26.04.2007 </w:t>
      </w:r>
      <w:r w:rsidRPr="00CE452E">
        <w:rPr>
          <w:rFonts w:ascii="GHEA Grapalat" w:hAnsi="GHEA Grapalat" w:cs="GHEA Grapalat"/>
          <w:sz w:val="24"/>
          <w:szCs w:val="24"/>
          <w:lang w:val="hy-AM"/>
        </w:rPr>
        <w:t>ապրիլի</w:t>
      </w:r>
      <w:r w:rsidRPr="00CE452E">
        <w:rPr>
          <w:rFonts w:ascii="GHEA Grapalat" w:hAnsi="GHEA Grapalat"/>
          <w:sz w:val="24"/>
          <w:szCs w:val="24"/>
          <w:lang w:val="hy-AM"/>
        </w:rPr>
        <w:t xml:space="preserve"> 26-</w:t>
      </w:r>
      <w:r w:rsidRPr="00CE452E">
        <w:rPr>
          <w:rFonts w:ascii="GHEA Grapalat" w:hAnsi="GHEA Grapalat" w:cs="GHEA Grapalat"/>
          <w:sz w:val="24"/>
          <w:szCs w:val="24"/>
          <w:lang w:val="hy-AM"/>
        </w:rPr>
        <w:t>ի</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համարում</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Կոտայքի</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մարզի</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համայնքների</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վարչական</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սահմաններից</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դուրս</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գտնվող</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պետական</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սեփականություն</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համարվող</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հատուկ</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պա</w:t>
      </w:r>
      <w:r w:rsidRPr="00CE452E">
        <w:rPr>
          <w:rFonts w:ascii="GHEA Grapalat" w:hAnsi="GHEA Grapalat"/>
          <w:sz w:val="24"/>
          <w:szCs w:val="24"/>
          <w:lang w:val="hy-AM"/>
        </w:rPr>
        <w:t>հպանվող տարածքների հողերի աճուրդին վերաբերող հայտարարության տեքստում կատարվում են հետևյալ ուղղումները (…).</w:t>
      </w:r>
      <w:r w:rsidRPr="00CE452E">
        <w:rPr>
          <w:rFonts w:ascii="GHEA Grapalat" w:hAnsi="GHEA Grapalat"/>
          <w:sz w:val="24"/>
          <w:szCs w:val="24"/>
          <w:lang w:val="hy-AM"/>
        </w:rPr>
        <w:br/>
        <w:t xml:space="preserve">Լոտ 25- </w:t>
      </w:r>
      <w:r w:rsidR="00AF1609">
        <w:rPr>
          <w:rFonts w:ascii="GHEA Grapalat" w:hAnsi="GHEA Grapalat"/>
          <w:sz w:val="24"/>
          <w:szCs w:val="24"/>
          <w:lang w:val="hy-AM"/>
        </w:rPr>
        <w:t>▪▪▪</w:t>
      </w:r>
      <w:r w:rsidR="00AF1609">
        <w:rPr>
          <w:rStyle w:val="FootnoteReference"/>
          <w:rFonts w:ascii="GHEA Grapalat" w:hAnsi="GHEA Grapalat"/>
          <w:sz w:val="24"/>
          <w:szCs w:val="24"/>
          <w:lang w:val="hy-AM"/>
        </w:rPr>
        <w:footnoteReference w:id="8"/>
      </w:r>
      <w:r w:rsidR="00AF1609">
        <w:rPr>
          <w:rFonts w:ascii="GHEA Grapalat" w:hAnsi="GHEA Grapalat"/>
          <w:sz w:val="24"/>
          <w:szCs w:val="24"/>
          <w:lang w:val="hy-AM"/>
        </w:rPr>
        <w:t xml:space="preserve"> </w:t>
      </w:r>
      <w:r w:rsidRPr="00CE452E">
        <w:rPr>
          <w:rFonts w:ascii="GHEA Grapalat" w:hAnsi="GHEA Grapalat" w:cs="GHEA Grapalat"/>
          <w:sz w:val="24"/>
          <w:szCs w:val="24"/>
          <w:lang w:val="hy-AM"/>
        </w:rPr>
        <w:t>հա</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մ</w:t>
      </w:r>
      <w:r w:rsidRPr="00CE452E">
        <w:rPr>
          <w:rFonts w:ascii="GHEA Grapalat" w:hAnsi="GHEA Grapalat"/>
          <w:sz w:val="24"/>
          <w:szCs w:val="24"/>
          <w:lang w:val="hy-AM"/>
        </w:rPr>
        <w:t>/</w:t>
      </w:r>
      <w:r w:rsidRPr="00CE452E">
        <w:rPr>
          <w:rFonts w:ascii="GHEA Grapalat" w:hAnsi="GHEA Grapalat" w:cs="GHEA Grapalat"/>
          <w:sz w:val="24"/>
          <w:szCs w:val="24"/>
          <w:lang w:val="hy-AM"/>
        </w:rPr>
        <w:t>գ</w:t>
      </w:r>
      <w:r w:rsidRPr="00CE452E">
        <w:rPr>
          <w:rFonts w:ascii="GHEA Grapalat" w:hAnsi="GHEA Grapalat"/>
          <w:sz w:val="24"/>
          <w:szCs w:val="24"/>
          <w:lang w:val="hy-AM"/>
        </w:rPr>
        <w:t xml:space="preserve"> 13,041,000 </w:t>
      </w:r>
      <w:r w:rsidRPr="00CE452E">
        <w:rPr>
          <w:rFonts w:ascii="GHEA Grapalat" w:hAnsi="GHEA Grapalat" w:cs="GHEA Grapalat"/>
          <w:sz w:val="24"/>
          <w:szCs w:val="24"/>
          <w:lang w:val="hy-AM"/>
        </w:rPr>
        <w:t>դրամ</w:t>
      </w:r>
      <w:r w:rsidR="008A10FE" w:rsidRPr="00CE452E">
        <w:rPr>
          <w:rFonts w:ascii="GHEA Grapalat" w:hAnsi="GHEA Grapalat"/>
          <w:sz w:val="24"/>
          <w:szCs w:val="24"/>
          <w:lang w:val="hy-AM"/>
        </w:rPr>
        <w:t xml:space="preserve"> </w:t>
      </w:r>
      <w:r w:rsidR="008A10FE" w:rsidRPr="00CE452E">
        <w:rPr>
          <w:rFonts w:ascii="GHEA Grapalat" w:hAnsi="GHEA Grapalat"/>
          <w:b/>
          <w:bCs/>
          <w:sz w:val="24"/>
          <w:szCs w:val="24"/>
          <w:lang w:val="hy-AM"/>
        </w:rPr>
        <w:t>(</w:t>
      </w:r>
      <w:r w:rsidR="008A10FE" w:rsidRPr="00CE452E">
        <w:rPr>
          <w:rFonts w:ascii="GHEA Grapalat" w:hAnsi="GHEA Grapalat" w:cs="GHEA Grapalat"/>
          <w:b/>
          <w:bCs/>
          <w:sz w:val="24"/>
          <w:szCs w:val="24"/>
          <w:lang w:val="hy-AM"/>
        </w:rPr>
        <w:t>հատոր</w:t>
      </w:r>
      <w:r w:rsidR="008A10FE" w:rsidRPr="00CE452E">
        <w:rPr>
          <w:rFonts w:ascii="GHEA Grapalat" w:hAnsi="GHEA Grapalat"/>
          <w:b/>
          <w:bCs/>
          <w:sz w:val="24"/>
          <w:szCs w:val="24"/>
          <w:lang w:val="hy-AM"/>
        </w:rPr>
        <w:t xml:space="preserve"> 12</w:t>
      </w:r>
      <w:r w:rsidR="00CE452E" w:rsidRPr="00CE452E">
        <w:rPr>
          <w:rFonts w:ascii="GHEA Grapalat" w:hAnsi="GHEA Grapalat"/>
          <w:b/>
          <w:bCs/>
          <w:sz w:val="24"/>
          <w:szCs w:val="24"/>
          <w:lang w:val="hy-AM"/>
        </w:rPr>
        <w:t>-րդ</w:t>
      </w:r>
      <w:r w:rsidR="008A10FE" w:rsidRPr="00CE452E">
        <w:rPr>
          <w:rFonts w:ascii="GHEA Grapalat" w:hAnsi="GHEA Grapalat"/>
          <w:b/>
          <w:bCs/>
          <w:sz w:val="24"/>
          <w:szCs w:val="24"/>
          <w:lang w:val="hy-AM"/>
        </w:rPr>
        <w:t xml:space="preserve">, </w:t>
      </w:r>
      <w:r w:rsidR="008A10FE" w:rsidRPr="00CE452E">
        <w:rPr>
          <w:rFonts w:ascii="GHEA Grapalat" w:hAnsi="GHEA Grapalat" w:cs="GHEA Grapalat"/>
          <w:b/>
          <w:bCs/>
          <w:sz w:val="24"/>
          <w:szCs w:val="24"/>
          <w:lang w:val="hy-AM"/>
        </w:rPr>
        <w:t>գ</w:t>
      </w:r>
      <w:r w:rsidR="008A10FE" w:rsidRPr="00CE452E">
        <w:rPr>
          <w:rFonts w:ascii="GHEA Grapalat" w:hAnsi="GHEA Grapalat"/>
          <w:b/>
          <w:bCs/>
          <w:sz w:val="24"/>
          <w:szCs w:val="24"/>
          <w:lang w:val="hy-AM"/>
        </w:rPr>
        <w:t>.</w:t>
      </w:r>
      <w:r w:rsidR="008A10FE" w:rsidRPr="00CE452E">
        <w:rPr>
          <w:rFonts w:ascii="GHEA Grapalat" w:hAnsi="GHEA Grapalat" w:cs="GHEA Grapalat"/>
          <w:b/>
          <w:bCs/>
          <w:sz w:val="24"/>
          <w:szCs w:val="24"/>
          <w:lang w:val="hy-AM"/>
        </w:rPr>
        <w:t>թ</w:t>
      </w:r>
      <w:r w:rsidR="008A10FE" w:rsidRPr="00CE452E">
        <w:rPr>
          <w:rFonts w:ascii="GHEA Grapalat" w:hAnsi="GHEA Grapalat"/>
          <w:b/>
          <w:bCs/>
          <w:sz w:val="24"/>
          <w:szCs w:val="24"/>
          <w:lang w:val="hy-AM"/>
        </w:rPr>
        <w:t>. 179)</w:t>
      </w:r>
      <w:r w:rsidRPr="00CE452E">
        <w:rPr>
          <w:rFonts w:ascii="GHEA Grapalat" w:hAnsi="GHEA Grapalat" w:cs="GHEA Grapalat"/>
          <w:b/>
          <w:bCs/>
          <w:sz w:val="24"/>
          <w:szCs w:val="24"/>
          <w:lang w:val="hy-AM"/>
        </w:rPr>
        <w:t>։</w:t>
      </w:r>
      <w:r w:rsidRPr="00CE452E">
        <w:rPr>
          <w:rFonts w:ascii="GHEA Grapalat" w:hAnsi="GHEA Grapalat"/>
          <w:b/>
          <w:bCs/>
          <w:sz w:val="24"/>
          <w:szCs w:val="24"/>
          <w:lang w:val="hy-AM"/>
        </w:rPr>
        <w:t xml:space="preserve"> </w:t>
      </w:r>
      <w:r w:rsidR="00CE7E83" w:rsidRPr="00CE452E">
        <w:rPr>
          <w:rFonts w:ascii="GHEA Grapalat" w:hAnsi="GHEA Grapalat"/>
          <w:b/>
          <w:bCs/>
          <w:sz w:val="24"/>
          <w:szCs w:val="24"/>
          <w:lang w:val="hy-AM"/>
        </w:rPr>
        <w:t xml:space="preserve"> </w:t>
      </w:r>
    </w:p>
    <w:p w14:paraId="3818BC34" w14:textId="77777777" w:rsidR="00CE7E83" w:rsidRPr="00CE452E" w:rsidRDefault="00E31DF4"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3</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4. </w:t>
      </w:r>
      <w:r w:rsidR="00CE7E83" w:rsidRPr="00CE452E">
        <w:rPr>
          <w:rFonts w:ascii="GHEA Grapalat" w:hAnsi="GHEA Grapalat"/>
          <w:sz w:val="24"/>
          <w:szCs w:val="24"/>
          <w:lang w:val="hy-AM"/>
        </w:rPr>
        <w:t>26</w:t>
      </w:r>
      <w:r w:rsidR="00CE7E83" w:rsidRPr="00CE452E">
        <w:rPr>
          <w:rFonts w:ascii="Cambria Math" w:hAnsi="Cambria Math" w:cs="Cambria Math"/>
          <w:sz w:val="24"/>
          <w:szCs w:val="24"/>
          <w:lang w:val="hy-AM"/>
        </w:rPr>
        <w:t>․</w:t>
      </w:r>
      <w:r w:rsidR="00CE7E83" w:rsidRPr="00CE452E">
        <w:rPr>
          <w:rFonts w:ascii="GHEA Grapalat" w:hAnsi="GHEA Grapalat"/>
          <w:sz w:val="24"/>
          <w:szCs w:val="24"/>
          <w:lang w:val="hy-AM"/>
        </w:rPr>
        <w:t>05</w:t>
      </w:r>
      <w:r w:rsidR="00CE7E83" w:rsidRPr="00CE452E">
        <w:rPr>
          <w:rFonts w:ascii="Cambria Math" w:hAnsi="Cambria Math" w:cs="Cambria Math"/>
          <w:sz w:val="24"/>
          <w:szCs w:val="24"/>
          <w:lang w:val="hy-AM"/>
        </w:rPr>
        <w:t>․</w:t>
      </w:r>
      <w:r w:rsidR="00CE7E83" w:rsidRPr="00CE452E">
        <w:rPr>
          <w:rFonts w:ascii="GHEA Grapalat" w:hAnsi="GHEA Grapalat"/>
          <w:sz w:val="24"/>
          <w:szCs w:val="24"/>
          <w:lang w:val="hy-AM"/>
        </w:rPr>
        <w:t xml:space="preserve">2007 </w:t>
      </w:r>
      <w:r w:rsidR="00CE7E83" w:rsidRPr="00CE452E">
        <w:rPr>
          <w:rFonts w:ascii="GHEA Grapalat" w:hAnsi="GHEA Grapalat" w:cs="GHEA Grapalat"/>
          <w:sz w:val="24"/>
          <w:szCs w:val="24"/>
          <w:lang w:val="hy-AM"/>
        </w:rPr>
        <w:t>թվականին</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կազմվել</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և</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որպես</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աճուրդը</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կազմակերպող</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լիազորված</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մարմնի</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ղեկավար</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Կ</w:t>
      </w:r>
      <w:r w:rsidR="00CE7E83" w:rsidRPr="00CE452E">
        <w:rPr>
          <w:rFonts w:ascii="Cambria Math" w:hAnsi="Cambria Math" w:cs="Cambria Math"/>
          <w:sz w:val="24"/>
          <w:szCs w:val="24"/>
          <w:lang w:val="hy-AM"/>
        </w:rPr>
        <w:t>․</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Շահգալդյանի</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կողմից</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հաստատվել</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է</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«Հողամասն</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աճուրդով</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վաճառելու</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մասին»</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թիվ</w:t>
      </w:r>
      <w:r w:rsidR="00CE7E83" w:rsidRPr="00CE452E">
        <w:rPr>
          <w:rFonts w:ascii="GHEA Grapalat" w:hAnsi="GHEA Grapalat"/>
          <w:sz w:val="24"/>
          <w:szCs w:val="24"/>
          <w:lang w:val="hy-AM"/>
        </w:rPr>
        <w:t xml:space="preserve"> 23 </w:t>
      </w:r>
      <w:r w:rsidR="00CE7E83" w:rsidRPr="00CE452E">
        <w:rPr>
          <w:rFonts w:ascii="GHEA Grapalat" w:hAnsi="GHEA Grapalat" w:cs="GHEA Grapalat"/>
          <w:sz w:val="24"/>
          <w:szCs w:val="24"/>
          <w:lang w:val="hy-AM"/>
        </w:rPr>
        <w:t>արձանագրությունը՝</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հետևյալ</w:t>
      </w:r>
      <w:r w:rsidR="00CE7E83" w:rsidRPr="00CE452E">
        <w:rPr>
          <w:rFonts w:ascii="GHEA Grapalat" w:hAnsi="GHEA Grapalat"/>
          <w:sz w:val="24"/>
          <w:szCs w:val="24"/>
          <w:lang w:val="hy-AM"/>
        </w:rPr>
        <w:t xml:space="preserve"> </w:t>
      </w:r>
      <w:r w:rsidR="00CE7E83" w:rsidRPr="00CE452E">
        <w:rPr>
          <w:rFonts w:ascii="GHEA Grapalat" w:hAnsi="GHEA Grapalat" w:cs="GHEA Grapalat"/>
          <w:sz w:val="24"/>
          <w:szCs w:val="24"/>
          <w:lang w:val="hy-AM"/>
        </w:rPr>
        <w:t>բովանդակությամբ</w:t>
      </w:r>
      <w:r w:rsidR="00CE7E83" w:rsidRPr="00CE452E">
        <w:rPr>
          <w:rFonts w:ascii="Cambria Math" w:hAnsi="Cambria Math" w:cs="Cambria Math"/>
          <w:sz w:val="24"/>
          <w:szCs w:val="24"/>
          <w:lang w:val="hy-AM"/>
        </w:rPr>
        <w:t>․</w:t>
      </w:r>
    </w:p>
    <w:p w14:paraId="26DFC25A" w14:textId="77777777" w:rsidR="00CE7E83" w:rsidRPr="00CE452E" w:rsidRDefault="00CE7E83"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«1. Հողամասի օգտագործման նպատակ, հասցե՝ հատուկ պահպանվող տարածք, Կոտայքի մարզպետարան,</w:t>
      </w:r>
    </w:p>
    <w:p w14:paraId="5F57D6A3" w14:textId="77777777" w:rsidR="00CE7E83" w:rsidRPr="00CE452E" w:rsidRDefault="00CE7E83"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2. Հողամասն աճուրդով վաճառելու մասին համապատասխան որոշման համարը և տարեթիվը` աճուրդ հանձն</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արձ</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թիվ</w:t>
      </w:r>
      <w:r w:rsidRPr="00CE452E">
        <w:rPr>
          <w:rFonts w:ascii="GHEA Grapalat" w:hAnsi="GHEA Grapalat"/>
          <w:sz w:val="24"/>
          <w:szCs w:val="24"/>
          <w:lang w:val="hy-AM"/>
        </w:rPr>
        <w:t xml:space="preserve"> 3, 26-05-07 </w:t>
      </w:r>
      <w:r w:rsidRPr="00CE452E">
        <w:rPr>
          <w:rFonts w:ascii="GHEA Grapalat" w:hAnsi="GHEA Grapalat" w:cs="GHEA Grapalat"/>
          <w:sz w:val="24"/>
          <w:szCs w:val="24"/>
          <w:lang w:val="hy-AM"/>
        </w:rPr>
        <w:t>թ</w:t>
      </w:r>
      <w:r w:rsidRPr="00CE452E">
        <w:rPr>
          <w:rFonts w:ascii="Cambria Math" w:hAnsi="Cambria Math" w:cs="Cambria Math"/>
          <w:sz w:val="24"/>
          <w:szCs w:val="24"/>
          <w:lang w:val="hy-AM"/>
        </w:rPr>
        <w:t>․</w:t>
      </w:r>
    </w:p>
    <w:p w14:paraId="3C98463F" w14:textId="77777777" w:rsidR="00CE7E83" w:rsidRPr="00CE452E" w:rsidRDefault="00CE7E83"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3. Աճուրդի մասնակիցների թիվը` 2,</w:t>
      </w:r>
    </w:p>
    <w:p w14:paraId="0B40B245" w14:textId="77777777" w:rsidR="00CE7E83" w:rsidRPr="00CE452E" w:rsidRDefault="00CE7E83"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4. Վաճառվող հողամասի համարը, ինդեքսը՝ Լոտ N 25,</w:t>
      </w:r>
    </w:p>
    <w:p w14:paraId="47564EC3" w14:textId="77777777" w:rsidR="00CE7E83" w:rsidRPr="00CE452E" w:rsidRDefault="00CE7E83"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5. Նախավճարի չափը` 822,825,</w:t>
      </w:r>
    </w:p>
    <w:p w14:paraId="127A131E" w14:textId="77777777" w:rsidR="00CE7E83" w:rsidRPr="00CE452E" w:rsidRDefault="00CE7E83"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6. Հողամասի մեկնարկային գինը (հազ</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դրամ</w:t>
      </w:r>
      <w:r w:rsidRPr="00CE452E">
        <w:rPr>
          <w:rFonts w:ascii="GHEA Grapalat" w:hAnsi="GHEA Grapalat"/>
          <w:sz w:val="24"/>
          <w:szCs w:val="24"/>
          <w:lang w:val="hy-AM"/>
        </w:rPr>
        <w:t>)` 16 456</w:t>
      </w:r>
      <w:r w:rsidRPr="00CE452E">
        <w:rPr>
          <w:rFonts w:cs="Calibri"/>
          <w:sz w:val="24"/>
          <w:szCs w:val="24"/>
          <w:lang w:val="hy-AM"/>
        </w:rPr>
        <w:t> </w:t>
      </w:r>
      <w:r w:rsidRPr="00CE452E">
        <w:rPr>
          <w:rFonts w:ascii="GHEA Grapalat" w:hAnsi="GHEA Grapalat"/>
          <w:sz w:val="24"/>
          <w:szCs w:val="24"/>
          <w:lang w:val="hy-AM"/>
        </w:rPr>
        <w:t>500,</w:t>
      </w:r>
    </w:p>
    <w:p w14:paraId="1C6D72D9" w14:textId="77777777" w:rsidR="00CE7E83" w:rsidRPr="00CE452E" w:rsidRDefault="00CE7E83"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7. Աճուրդային քայլի չափը (հազ</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դրամ</w:t>
      </w:r>
      <w:r w:rsidRPr="00CE452E">
        <w:rPr>
          <w:rFonts w:ascii="GHEA Grapalat" w:hAnsi="GHEA Grapalat"/>
          <w:sz w:val="24"/>
          <w:szCs w:val="24"/>
          <w:lang w:val="hy-AM"/>
        </w:rPr>
        <w:t>)` 10000,</w:t>
      </w:r>
    </w:p>
    <w:p w14:paraId="3FABB2D2" w14:textId="77777777" w:rsidR="00CE7E83" w:rsidRPr="00CE452E" w:rsidRDefault="00CE7E83"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8. Աճուրդում առաջարկված հողամասի առավելագույն (վաճառքի) գինը (հազ</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դրամ</w:t>
      </w:r>
      <w:r w:rsidRPr="00CE452E">
        <w:rPr>
          <w:rFonts w:ascii="GHEA Grapalat" w:hAnsi="GHEA Grapalat"/>
          <w:sz w:val="24"/>
          <w:szCs w:val="24"/>
          <w:lang w:val="hy-AM"/>
        </w:rPr>
        <w:t xml:space="preserve">)` 16 476 500 </w:t>
      </w:r>
      <w:r w:rsidRPr="00CE452E">
        <w:rPr>
          <w:rFonts w:ascii="GHEA Grapalat" w:hAnsi="GHEA Grapalat" w:cs="GHEA Grapalat"/>
          <w:sz w:val="24"/>
          <w:szCs w:val="24"/>
          <w:lang w:val="hy-AM"/>
        </w:rPr>
        <w:t>ՀՀ</w:t>
      </w:r>
      <w:r w:rsidRPr="00CE452E">
        <w:rPr>
          <w:rFonts w:ascii="GHEA Grapalat" w:hAnsi="GHEA Grapalat"/>
          <w:sz w:val="24"/>
          <w:szCs w:val="24"/>
          <w:lang w:val="hy-AM"/>
        </w:rPr>
        <w:t xml:space="preserve"> </w:t>
      </w:r>
      <w:r w:rsidRPr="00CE452E">
        <w:rPr>
          <w:rFonts w:ascii="GHEA Grapalat" w:hAnsi="GHEA Grapalat" w:cs="GHEA Grapalat"/>
          <w:sz w:val="24"/>
          <w:szCs w:val="24"/>
          <w:lang w:val="hy-AM"/>
        </w:rPr>
        <w:t>դրամ</w:t>
      </w:r>
      <w:r w:rsidRPr="00CE452E">
        <w:rPr>
          <w:rFonts w:ascii="GHEA Grapalat" w:hAnsi="GHEA Grapalat"/>
          <w:sz w:val="24"/>
          <w:szCs w:val="24"/>
          <w:lang w:val="hy-AM"/>
        </w:rPr>
        <w:t>,</w:t>
      </w:r>
    </w:p>
    <w:p w14:paraId="439B795A" w14:textId="77777777" w:rsidR="00CE7E83" w:rsidRPr="00CE452E" w:rsidRDefault="00CE7E83"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9. Գնորդի տոմսի համարը` թիվ 16,</w:t>
      </w:r>
    </w:p>
    <w:p w14:paraId="00C9795A" w14:textId="76D1806A" w:rsidR="00CE7E83" w:rsidRPr="00CE452E" w:rsidRDefault="00CE7E83"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t>10. Գնորդի անունը, հայրանունը, ազգանունը, անձնագրային տվյալները (...)՝</w:t>
      </w:r>
      <w:r w:rsidRPr="00CE452E">
        <w:rPr>
          <w:rFonts w:ascii="GHEA Grapalat" w:hAnsi="GHEA Grapalat"/>
          <w:sz w:val="24"/>
          <w:szCs w:val="24"/>
          <w:lang w:val="hy-AM"/>
        </w:rPr>
        <w:br/>
        <w:t xml:space="preserve">Գալուստյան Ռոման Արմենակի, </w:t>
      </w:r>
      <w:r w:rsidR="008F2F78">
        <w:rPr>
          <w:rFonts w:ascii="GHEA Grapalat" w:hAnsi="GHEA Grapalat"/>
          <w:sz w:val="24"/>
          <w:szCs w:val="24"/>
          <w:lang w:val="hy-AM"/>
        </w:rPr>
        <w:t>▪▪▪▪▪▪▪</w:t>
      </w:r>
      <w:r w:rsidR="008F2F78">
        <w:rPr>
          <w:rStyle w:val="FootnoteReference"/>
          <w:rFonts w:ascii="GHEA Grapalat" w:hAnsi="GHEA Grapalat"/>
          <w:sz w:val="24"/>
          <w:szCs w:val="24"/>
          <w:lang w:val="hy-AM"/>
        </w:rPr>
        <w:footnoteReference w:id="9"/>
      </w:r>
      <w:r w:rsidRPr="00CE452E">
        <w:rPr>
          <w:rFonts w:ascii="GHEA Grapalat" w:hAnsi="GHEA Grapalat"/>
          <w:sz w:val="24"/>
          <w:szCs w:val="24"/>
          <w:lang w:val="hy-AM"/>
        </w:rPr>
        <w:t>»։</w:t>
      </w:r>
    </w:p>
    <w:p w14:paraId="4435404B" w14:textId="27F787F1" w:rsidR="00E31DF4" w:rsidRPr="00CE452E" w:rsidRDefault="00CE7E83" w:rsidP="00B04EED">
      <w:pPr>
        <w:spacing w:after="0"/>
        <w:ind w:right="-88" w:firstLine="567"/>
        <w:contextualSpacing/>
        <w:jc w:val="both"/>
        <w:rPr>
          <w:rFonts w:ascii="GHEA Grapalat" w:hAnsi="GHEA Grapalat"/>
          <w:sz w:val="24"/>
          <w:szCs w:val="24"/>
          <w:lang w:val="hy-AM"/>
        </w:rPr>
      </w:pPr>
      <w:r w:rsidRPr="00CE452E">
        <w:rPr>
          <w:rFonts w:ascii="GHEA Grapalat" w:hAnsi="GHEA Grapalat"/>
          <w:sz w:val="24"/>
          <w:szCs w:val="24"/>
          <w:lang w:val="hy-AM"/>
        </w:rPr>
        <w:lastRenderedPageBreak/>
        <w:t>Արձանագրությունը ստորագրվել է աճուրդի կազմակերպիչ Կ. Շահգալդյանի և արձանագրող Ռ. Հովսեփյանի կողմից</w:t>
      </w:r>
      <w:r w:rsidR="00CE452E">
        <w:rPr>
          <w:rFonts w:ascii="GHEA Grapalat" w:hAnsi="GHEA Grapalat"/>
          <w:sz w:val="24"/>
          <w:szCs w:val="24"/>
          <w:lang w:val="hy-AM"/>
        </w:rPr>
        <w:t xml:space="preserve"> </w:t>
      </w:r>
      <w:r w:rsidR="00385330" w:rsidRPr="00CE452E">
        <w:rPr>
          <w:rFonts w:ascii="GHEA Grapalat" w:hAnsi="GHEA Grapalat"/>
          <w:b/>
          <w:bCs/>
          <w:sz w:val="24"/>
          <w:szCs w:val="24"/>
          <w:lang w:val="hy-AM"/>
        </w:rPr>
        <w:t>(հատոր 1</w:t>
      </w:r>
      <w:r w:rsidR="00CE452E">
        <w:rPr>
          <w:rFonts w:ascii="GHEA Grapalat" w:hAnsi="GHEA Grapalat"/>
          <w:b/>
          <w:bCs/>
          <w:sz w:val="24"/>
          <w:szCs w:val="24"/>
          <w:lang w:val="hy-AM"/>
        </w:rPr>
        <w:t>-ին</w:t>
      </w:r>
      <w:r w:rsidR="00385330" w:rsidRPr="00CE452E">
        <w:rPr>
          <w:rFonts w:ascii="GHEA Grapalat" w:hAnsi="GHEA Grapalat"/>
          <w:b/>
          <w:bCs/>
          <w:sz w:val="24"/>
          <w:szCs w:val="24"/>
          <w:lang w:val="hy-AM"/>
        </w:rPr>
        <w:t>, գ.թ. 85)</w:t>
      </w:r>
      <w:r w:rsidRPr="00CE452E">
        <w:rPr>
          <w:rFonts w:ascii="GHEA Grapalat" w:hAnsi="GHEA Grapalat"/>
          <w:b/>
          <w:bCs/>
          <w:sz w:val="24"/>
          <w:szCs w:val="24"/>
          <w:lang w:val="hy-AM"/>
        </w:rPr>
        <w:t>։</w:t>
      </w:r>
      <w:r w:rsidRPr="00CE452E">
        <w:rPr>
          <w:rFonts w:ascii="GHEA Grapalat" w:hAnsi="GHEA Grapalat"/>
          <w:sz w:val="24"/>
          <w:szCs w:val="24"/>
          <w:lang w:val="hy-AM"/>
        </w:rPr>
        <w:t xml:space="preserve"> </w:t>
      </w:r>
    </w:p>
    <w:p w14:paraId="7A56F6FD" w14:textId="650432B4" w:rsidR="00CE7E83" w:rsidRPr="00355CC1" w:rsidRDefault="00E31DF4" w:rsidP="00B04EED">
      <w:pPr>
        <w:spacing w:after="0"/>
        <w:ind w:right="-88" w:firstLine="567"/>
        <w:contextualSpacing/>
        <w:jc w:val="both"/>
        <w:rPr>
          <w:rFonts w:ascii="GHEA Grapalat" w:hAnsi="GHEA Grapalat"/>
          <w:b/>
          <w:bCs/>
          <w:sz w:val="24"/>
          <w:szCs w:val="24"/>
          <w:lang w:val="hy-AM"/>
        </w:rPr>
      </w:pPr>
      <w:r w:rsidRPr="00CE452E">
        <w:rPr>
          <w:rFonts w:ascii="GHEA Grapalat" w:hAnsi="GHEA Grapalat"/>
          <w:sz w:val="24"/>
          <w:szCs w:val="24"/>
          <w:lang w:val="hy-AM"/>
        </w:rPr>
        <w:t>3</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5. </w:t>
      </w:r>
      <w:r w:rsidR="00385330" w:rsidRPr="00CE452E">
        <w:rPr>
          <w:rFonts w:ascii="GHEA Grapalat" w:hAnsi="GHEA Grapalat"/>
          <w:sz w:val="24"/>
          <w:szCs w:val="24"/>
          <w:lang w:val="hy-AM"/>
        </w:rPr>
        <w:t xml:space="preserve">ՀՀ </w:t>
      </w:r>
      <w:r w:rsidR="00CE7E83" w:rsidRPr="00CE452E">
        <w:rPr>
          <w:rFonts w:ascii="GHEA Grapalat" w:hAnsi="GHEA Grapalat"/>
          <w:sz w:val="24"/>
          <w:szCs w:val="24"/>
          <w:lang w:val="hy-AM"/>
        </w:rPr>
        <w:t xml:space="preserve">Կոտայքի մարզպետ Կ. Շահգալդյանի և </w:t>
      </w:r>
      <w:bookmarkStart w:id="9" w:name="_Hlk226014400"/>
      <w:r w:rsidR="00CE7E83" w:rsidRPr="00CE452E">
        <w:rPr>
          <w:rFonts w:ascii="GHEA Grapalat" w:hAnsi="GHEA Grapalat"/>
          <w:sz w:val="24"/>
          <w:szCs w:val="24"/>
          <w:lang w:val="hy-AM"/>
        </w:rPr>
        <w:t xml:space="preserve">Ռոման Արմենակի Գալուստյանի միջև 31.05.2007 թվականին կնքվել և նոտարական կարգով վավերացվել է հողամասի առուվաճառքի թիվ 2588 պայմանագիրը, որի համաձայն՝ վաճառողը պարտավորվել է գնորդին որպես սեփականություն հանձնել </w:t>
      </w:r>
      <w:r w:rsidR="008F2F78">
        <w:rPr>
          <w:rFonts w:ascii="GHEA Grapalat" w:hAnsi="GHEA Grapalat"/>
          <w:sz w:val="24"/>
          <w:szCs w:val="24"/>
          <w:lang w:val="hy-AM"/>
        </w:rPr>
        <w:t>▪▪▪</w:t>
      </w:r>
      <w:r w:rsidR="008F2F78">
        <w:rPr>
          <w:rStyle w:val="FootnoteReference"/>
          <w:rFonts w:ascii="GHEA Grapalat" w:hAnsi="GHEA Grapalat"/>
          <w:sz w:val="24"/>
          <w:szCs w:val="24"/>
          <w:lang w:val="hy-AM"/>
        </w:rPr>
        <w:footnoteReference w:id="10"/>
      </w:r>
      <w:r w:rsidR="00CE7E83" w:rsidRPr="00CE452E">
        <w:rPr>
          <w:rFonts w:ascii="GHEA Grapalat" w:hAnsi="GHEA Grapalat"/>
          <w:sz w:val="24"/>
          <w:szCs w:val="24"/>
          <w:lang w:val="hy-AM"/>
        </w:rPr>
        <w:t xml:space="preserve"> հա, որից հատուկ պահպանվող տարածք՝ լոտ թիվ 25 հողամասը, իսկ գնորդը պարտավորվել է ընդունել այդ գույքը և դրա համար վճարել 16</w:t>
      </w:r>
      <w:r w:rsidR="00355CC1">
        <w:rPr>
          <w:rFonts w:ascii="Cambria Math" w:hAnsi="Cambria Math"/>
          <w:sz w:val="24"/>
          <w:szCs w:val="24"/>
          <w:lang w:val="hy-AM"/>
        </w:rPr>
        <w:t>․</w:t>
      </w:r>
      <w:r w:rsidR="00CE7E83" w:rsidRPr="00CE452E">
        <w:rPr>
          <w:rFonts w:ascii="GHEA Grapalat" w:hAnsi="GHEA Grapalat"/>
          <w:sz w:val="24"/>
          <w:szCs w:val="24"/>
          <w:lang w:val="hy-AM"/>
        </w:rPr>
        <w:t>476</w:t>
      </w:r>
      <w:r w:rsidR="00355CC1">
        <w:rPr>
          <w:rFonts w:ascii="Cambria Math" w:hAnsi="Cambria Math"/>
          <w:sz w:val="24"/>
          <w:szCs w:val="24"/>
          <w:lang w:val="hy-AM"/>
        </w:rPr>
        <w:t>․</w:t>
      </w:r>
      <w:r w:rsidR="00CE7E83" w:rsidRPr="00CE452E">
        <w:rPr>
          <w:rFonts w:ascii="GHEA Grapalat" w:hAnsi="GHEA Grapalat"/>
          <w:sz w:val="24"/>
          <w:szCs w:val="24"/>
          <w:lang w:val="hy-AM"/>
        </w:rPr>
        <w:t>500 ՀՀ դրամ գումար։</w:t>
      </w:r>
      <w:bookmarkEnd w:id="9"/>
      <w:r w:rsidR="00355CC1">
        <w:rPr>
          <w:rFonts w:ascii="GHEA Grapalat" w:hAnsi="GHEA Grapalat"/>
          <w:sz w:val="24"/>
          <w:szCs w:val="24"/>
          <w:lang w:val="hy-AM"/>
        </w:rPr>
        <w:t xml:space="preserve"> </w:t>
      </w:r>
      <w:r w:rsidR="00CE7E83" w:rsidRPr="00CE452E">
        <w:rPr>
          <w:rFonts w:ascii="GHEA Grapalat" w:hAnsi="GHEA Grapalat"/>
          <w:sz w:val="24"/>
          <w:szCs w:val="24"/>
          <w:lang w:val="hy-AM"/>
        </w:rPr>
        <w:t>Պայմանագրի 2-րդ կետով արձանագրվել է, որ դրա կնքման պահին գույքի գինը գնորդի կողմից վճարված է</w:t>
      </w:r>
      <w:r w:rsidR="00355CC1">
        <w:rPr>
          <w:rFonts w:ascii="GHEA Grapalat" w:hAnsi="GHEA Grapalat"/>
          <w:sz w:val="24"/>
          <w:szCs w:val="24"/>
          <w:lang w:val="hy-AM"/>
        </w:rPr>
        <w:t xml:space="preserve"> </w:t>
      </w:r>
      <w:r w:rsidR="00385330" w:rsidRPr="00355CC1">
        <w:rPr>
          <w:rFonts w:ascii="GHEA Grapalat" w:hAnsi="GHEA Grapalat"/>
          <w:b/>
          <w:bCs/>
          <w:sz w:val="24"/>
          <w:szCs w:val="24"/>
          <w:lang w:val="hy-AM"/>
        </w:rPr>
        <w:t>(հատոր 1</w:t>
      </w:r>
      <w:r w:rsidR="00355CC1" w:rsidRPr="00355CC1">
        <w:rPr>
          <w:rFonts w:ascii="GHEA Grapalat" w:hAnsi="GHEA Grapalat"/>
          <w:b/>
          <w:bCs/>
          <w:sz w:val="24"/>
          <w:szCs w:val="24"/>
          <w:lang w:val="hy-AM"/>
        </w:rPr>
        <w:t>-ին</w:t>
      </w:r>
      <w:r w:rsidR="00385330" w:rsidRPr="00355CC1">
        <w:rPr>
          <w:rFonts w:ascii="GHEA Grapalat" w:hAnsi="GHEA Grapalat"/>
          <w:b/>
          <w:bCs/>
          <w:sz w:val="24"/>
          <w:szCs w:val="24"/>
          <w:lang w:val="hy-AM"/>
        </w:rPr>
        <w:t>, գ.թ. 86-87)</w:t>
      </w:r>
      <w:r w:rsidR="00CE7E83" w:rsidRPr="00355CC1">
        <w:rPr>
          <w:rFonts w:ascii="GHEA Grapalat" w:hAnsi="GHEA Grapalat"/>
          <w:b/>
          <w:bCs/>
          <w:sz w:val="24"/>
          <w:szCs w:val="24"/>
          <w:lang w:val="hy-AM"/>
        </w:rPr>
        <w:t>։</w:t>
      </w:r>
    </w:p>
    <w:p w14:paraId="25A26070" w14:textId="42725308" w:rsidR="00CE7E83" w:rsidRPr="00CE452E" w:rsidRDefault="00CE7E83" w:rsidP="00B04EED">
      <w:pPr>
        <w:spacing w:after="0"/>
        <w:ind w:right="-88" w:firstLine="567"/>
        <w:contextualSpacing/>
        <w:jc w:val="both"/>
        <w:rPr>
          <w:rFonts w:ascii="GHEA Grapalat" w:hAnsi="GHEA Grapalat"/>
          <w:sz w:val="24"/>
          <w:szCs w:val="24"/>
          <w:lang w:val="hy-AM"/>
        </w:rPr>
      </w:pPr>
      <w:bookmarkStart w:id="10" w:name="_Hlk212716554"/>
      <w:r w:rsidRPr="00CE452E">
        <w:rPr>
          <w:rFonts w:ascii="GHEA Grapalat" w:hAnsi="GHEA Grapalat"/>
          <w:sz w:val="24"/>
          <w:szCs w:val="24"/>
          <w:lang w:val="hy-AM"/>
        </w:rPr>
        <w:t>3</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6. </w:t>
      </w:r>
      <w:bookmarkEnd w:id="10"/>
      <w:r w:rsidR="00355CC1">
        <w:rPr>
          <w:rFonts w:ascii="GHEA Grapalat" w:hAnsi="GHEA Grapalat"/>
          <w:sz w:val="24"/>
          <w:szCs w:val="24"/>
          <w:lang w:val="hy-AM"/>
        </w:rPr>
        <w:t xml:space="preserve">ՀՀ </w:t>
      </w:r>
      <w:r w:rsidRPr="00CE452E">
        <w:rPr>
          <w:rFonts w:ascii="GHEA Grapalat" w:hAnsi="GHEA Grapalat"/>
          <w:sz w:val="24"/>
          <w:szCs w:val="24"/>
          <w:lang w:val="hy-AM"/>
        </w:rPr>
        <w:t xml:space="preserve">Կոտայքի մարզի </w:t>
      </w:r>
      <w:r w:rsidR="008F2F78">
        <w:rPr>
          <w:rFonts w:ascii="GHEA Grapalat" w:hAnsi="GHEA Grapalat"/>
          <w:sz w:val="24"/>
          <w:szCs w:val="24"/>
          <w:lang w:val="hy-AM"/>
        </w:rPr>
        <w:t>▪▪▪▪▪▪▪▪▪</w:t>
      </w:r>
      <w:r w:rsidR="008F2F78">
        <w:rPr>
          <w:rStyle w:val="FootnoteReference"/>
          <w:rFonts w:ascii="GHEA Grapalat" w:hAnsi="GHEA Grapalat"/>
          <w:sz w:val="24"/>
          <w:szCs w:val="24"/>
          <w:lang w:val="hy-AM"/>
        </w:rPr>
        <w:footnoteReference w:id="11"/>
      </w:r>
      <w:r w:rsidR="008F2F78">
        <w:rPr>
          <w:rFonts w:ascii="GHEA Grapalat" w:hAnsi="GHEA Grapalat"/>
          <w:sz w:val="24"/>
          <w:szCs w:val="24"/>
          <w:lang w:val="hy-AM"/>
        </w:rPr>
        <w:t xml:space="preserve"> </w:t>
      </w:r>
      <w:r w:rsidRPr="00CE452E">
        <w:rPr>
          <w:rFonts w:ascii="GHEA Grapalat" w:hAnsi="GHEA Grapalat"/>
          <w:sz w:val="24"/>
          <w:szCs w:val="24"/>
          <w:lang w:val="hy-AM"/>
        </w:rPr>
        <w:t>հա մակերեսով հողամասի նկատմամբ 21.06.2007 թվականի թիվ 2588 առուվաճառքի պայմանագրի հիման վրա գրանցվել է Ռոման Արմենակի Գալուստյանի սեփականության իրավունքը</w:t>
      </w:r>
      <w:r w:rsidR="00355CC1">
        <w:rPr>
          <w:rFonts w:ascii="GHEA Grapalat" w:hAnsi="GHEA Grapalat"/>
          <w:sz w:val="24"/>
          <w:szCs w:val="24"/>
          <w:lang w:val="hy-AM"/>
        </w:rPr>
        <w:t xml:space="preserve"> </w:t>
      </w:r>
      <w:r w:rsidR="00355CC1" w:rsidRPr="00355CC1">
        <w:rPr>
          <w:rFonts w:ascii="GHEA Grapalat" w:hAnsi="GHEA Grapalat"/>
          <w:sz w:val="24"/>
          <w:szCs w:val="24"/>
          <w:lang w:val="hy-AM"/>
        </w:rPr>
        <w:t>(հիմք՝ 21</w:t>
      </w:r>
      <w:r w:rsidR="00355CC1" w:rsidRPr="00355CC1">
        <w:rPr>
          <w:rFonts w:ascii="Cambria Math" w:hAnsi="Cambria Math" w:cs="Cambria Math"/>
          <w:sz w:val="24"/>
          <w:szCs w:val="24"/>
          <w:lang w:val="hy-AM"/>
        </w:rPr>
        <w:t>․</w:t>
      </w:r>
      <w:r w:rsidR="00355CC1" w:rsidRPr="00355CC1">
        <w:rPr>
          <w:rFonts w:ascii="GHEA Grapalat" w:hAnsi="GHEA Grapalat"/>
          <w:sz w:val="24"/>
          <w:szCs w:val="24"/>
          <w:lang w:val="hy-AM"/>
        </w:rPr>
        <w:t>06</w:t>
      </w:r>
      <w:r w:rsidR="00355CC1" w:rsidRPr="00355CC1">
        <w:rPr>
          <w:rFonts w:ascii="Cambria Math" w:hAnsi="Cambria Math" w:cs="Cambria Math"/>
          <w:sz w:val="24"/>
          <w:szCs w:val="24"/>
          <w:lang w:val="hy-AM"/>
        </w:rPr>
        <w:t>․</w:t>
      </w:r>
      <w:r w:rsidR="00355CC1" w:rsidRPr="00355CC1">
        <w:rPr>
          <w:rFonts w:ascii="GHEA Grapalat" w:hAnsi="GHEA Grapalat"/>
          <w:sz w:val="24"/>
          <w:szCs w:val="24"/>
          <w:lang w:val="hy-AM"/>
        </w:rPr>
        <w:t>2007 թվականին տրված անշարժ գույքի նկատմամբ սեփականության իրավունքի</w:t>
      </w:r>
      <w:r w:rsidR="00355CC1" w:rsidRPr="00616A11">
        <w:rPr>
          <w:rFonts w:ascii="GHEA Grapalat" w:hAnsi="GHEA Grapalat"/>
          <w:sz w:val="24"/>
          <w:szCs w:val="24"/>
          <w:lang w:val="hy-AM"/>
        </w:rPr>
        <w:t xml:space="preserve"> պետական գրանցման թիվ </w:t>
      </w:r>
      <w:r w:rsidR="008F2F78">
        <w:rPr>
          <w:rFonts w:ascii="GHEA Grapalat" w:hAnsi="GHEA Grapalat"/>
          <w:sz w:val="24"/>
          <w:szCs w:val="24"/>
          <w:lang w:val="hy-AM"/>
        </w:rPr>
        <w:t>▪▪▪▪▪▪▪</w:t>
      </w:r>
      <w:r w:rsidR="008F2F78">
        <w:rPr>
          <w:rStyle w:val="FootnoteReference"/>
          <w:rFonts w:ascii="GHEA Grapalat" w:hAnsi="GHEA Grapalat"/>
          <w:sz w:val="24"/>
          <w:szCs w:val="24"/>
          <w:lang w:val="hy-AM"/>
        </w:rPr>
        <w:footnoteReference w:id="12"/>
      </w:r>
      <w:r w:rsidR="00355CC1" w:rsidRPr="00616A11">
        <w:rPr>
          <w:rFonts w:ascii="GHEA Grapalat" w:hAnsi="GHEA Grapalat"/>
          <w:sz w:val="24"/>
          <w:szCs w:val="24"/>
          <w:lang w:val="hy-AM"/>
        </w:rPr>
        <w:t xml:space="preserve"> վկայականի պատճենը)</w:t>
      </w:r>
      <w:r w:rsidR="00355CC1">
        <w:rPr>
          <w:rFonts w:ascii="GHEA Grapalat" w:hAnsi="GHEA Grapalat"/>
          <w:sz w:val="24"/>
          <w:szCs w:val="24"/>
          <w:lang w:val="hy-AM"/>
        </w:rPr>
        <w:t xml:space="preserve"> </w:t>
      </w:r>
      <w:r w:rsidR="00385330" w:rsidRPr="00355CC1">
        <w:rPr>
          <w:rFonts w:ascii="GHEA Grapalat" w:hAnsi="GHEA Grapalat"/>
          <w:b/>
          <w:bCs/>
          <w:sz w:val="24"/>
          <w:szCs w:val="24"/>
          <w:lang w:val="hy-AM"/>
        </w:rPr>
        <w:t>(հատոր 1</w:t>
      </w:r>
      <w:r w:rsidR="00355CC1">
        <w:rPr>
          <w:rFonts w:ascii="GHEA Grapalat" w:hAnsi="GHEA Grapalat"/>
          <w:b/>
          <w:bCs/>
          <w:sz w:val="24"/>
          <w:szCs w:val="24"/>
          <w:lang w:val="hy-AM"/>
        </w:rPr>
        <w:t>-ին</w:t>
      </w:r>
      <w:r w:rsidR="00385330" w:rsidRPr="00355CC1">
        <w:rPr>
          <w:rFonts w:ascii="GHEA Grapalat" w:hAnsi="GHEA Grapalat"/>
          <w:b/>
          <w:bCs/>
          <w:sz w:val="24"/>
          <w:szCs w:val="24"/>
          <w:lang w:val="hy-AM"/>
        </w:rPr>
        <w:t>, գ.թ. 88-90)</w:t>
      </w:r>
      <w:r w:rsidRPr="00355CC1">
        <w:rPr>
          <w:rFonts w:ascii="GHEA Grapalat" w:hAnsi="GHEA Grapalat"/>
          <w:b/>
          <w:bCs/>
          <w:sz w:val="24"/>
          <w:szCs w:val="24"/>
          <w:lang w:val="hy-AM"/>
        </w:rPr>
        <w:t>։</w:t>
      </w:r>
      <w:r w:rsidRPr="00CE452E">
        <w:rPr>
          <w:rFonts w:ascii="GHEA Grapalat" w:hAnsi="GHEA Grapalat"/>
          <w:sz w:val="24"/>
          <w:szCs w:val="24"/>
          <w:lang w:val="hy-AM"/>
        </w:rPr>
        <w:t xml:space="preserve">  </w:t>
      </w:r>
    </w:p>
    <w:p w14:paraId="0EEB3EF5" w14:textId="77777777" w:rsidR="00B072B1" w:rsidRPr="00CE452E" w:rsidRDefault="00B072B1" w:rsidP="00B04EED">
      <w:pPr>
        <w:spacing w:after="0"/>
        <w:ind w:right="-88" w:firstLine="567"/>
        <w:contextualSpacing/>
        <w:jc w:val="both"/>
        <w:rPr>
          <w:rFonts w:ascii="GHEA Grapalat" w:hAnsi="GHEA Grapalat"/>
          <w:lang w:val="hy-AM"/>
        </w:rPr>
      </w:pPr>
    </w:p>
    <w:p w14:paraId="469CA675" w14:textId="77777777" w:rsidR="00EC2FD7" w:rsidRPr="00CE452E" w:rsidRDefault="00EC2FD7" w:rsidP="00B04EED">
      <w:pPr>
        <w:pStyle w:val="ListParagraph1"/>
        <w:spacing w:line="276" w:lineRule="auto"/>
        <w:ind w:left="0" w:right="-88" w:firstLine="567"/>
        <w:jc w:val="both"/>
        <w:rPr>
          <w:rFonts w:ascii="GHEA Grapalat" w:hAnsi="GHEA Grapalat"/>
          <w:lang w:val="hy-AM"/>
        </w:rPr>
      </w:pPr>
      <w:r w:rsidRPr="00CE452E">
        <w:rPr>
          <w:rFonts w:ascii="GHEA Grapalat" w:hAnsi="GHEA Grapalat"/>
          <w:b/>
          <w:bCs/>
          <w:iCs/>
          <w:u w:val="single"/>
          <w:lang w:val="hy-AM"/>
        </w:rPr>
        <w:t xml:space="preserve">4. </w:t>
      </w:r>
      <w:r w:rsidRPr="00CE452E">
        <w:rPr>
          <w:rFonts w:ascii="GHEA Grapalat" w:hAnsi="GHEA Grapalat" w:cs="Sylfaen"/>
          <w:b/>
          <w:bCs/>
          <w:iCs/>
          <w:u w:val="single"/>
          <w:lang w:val="hy-AM"/>
        </w:rPr>
        <w:t>Վճռաբեկ</w:t>
      </w:r>
      <w:r w:rsidRPr="00CE452E">
        <w:rPr>
          <w:rFonts w:ascii="GHEA Grapalat" w:hAnsi="GHEA Grapalat"/>
          <w:b/>
          <w:bCs/>
          <w:iCs/>
          <w:u w:val="single"/>
          <w:lang w:val="hy-AM"/>
        </w:rPr>
        <w:t xml:space="preserve"> </w:t>
      </w:r>
      <w:r w:rsidRPr="00CE452E">
        <w:rPr>
          <w:rFonts w:ascii="GHEA Grapalat" w:hAnsi="GHEA Grapalat" w:cs="Sylfaen"/>
          <w:b/>
          <w:bCs/>
          <w:iCs/>
          <w:u w:val="single"/>
          <w:lang w:val="hy-AM"/>
        </w:rPr>
        <w:t>դատարանի</w:t>
      </w:r>
      <w:r w:rsidRPr="00CE452E">
        <w:rPr>
          <w:rFonts w:ascii="GHEA Grapalat" w:hAnsi="GHEA Grapalat"/>
          <w:b/>
          <w:bCs/>
          <w:iCs/>
          <w:u w:val="single"/>
          <w:lang w:val="hy-AM"/>
        </w:rPr>
        <w:t xml:space="preserve"> </w:t>
      </w:r>
      <w:r w:rsidRPr="00CE452E">
        <w:rPr>
          <w:rFonts w:ascii="GHEA Grapalat" w:hAnsi="GHEA Grapalat" w:cs="Sylfaen"/>
          <w:b/>
          <w:bCs/>
          <w:iCs/>
          <w:u w:val="single"/>
          <w:lang w:val="hy-AM"/>
        </w:rPr>
        <w:t>պատճառաբանությունները</w:t>
      </w:r>
      <w:r w:rsidRPr="00CE452E">
        <w:rPr>
          <w:rFonts w:ascii="GHEA Grapalat" w:hAnsi="GHEA Grapalat"/>
          <w:b/>
          <w:bCs/>
          <w:iCs/>
          <w:u w:val="single"/>
          <w:lang w:val="hy-AM"/>
        </w:rPr>
        <w:t xml:space="preserve"> </w:t>
      </w:r>
      <w:r w:rsidRPr="00CE452E">
        <w:rPr>
          <w:rFonts w:ascii="GHEA Grapalat" w:hAnsi="GHEA Grapalat" w:cs="Sylfaen"/>
          <w:b/>
          <w:bCs/>
          <w:iCs/>
          <w:u w:val="single"/>
          <w:lang w:val="hy-AM"/>
        </w:rPr>
        <w:t>և</w:t>
      </w:r>
      <w:r w:rsidRPr="00CE452E">
        <w:rPr>
          <w:rFonts w:ascii="GHEA Grapalat" w:hAnsi="GHEA Grapalat"/>
          <w:b/>
          <w:bCs/>
          <w:iCs/>
          <w:u w:val="single"/>
          <w:lang w:val="hy-AM"/>
        </w:rPr>
        <w:t xml:space="preserve"> </w:t>
      </w:r>
      <w:r w:rsidRPr="00CE452E">
        <w:rPr>
          <w:rFonts w:ascii="GHEA Grapalat" w:hAnsi="GHEA Grapalat" w:cs="Sylfaen"/>
          <w:b/>
          <w:bCs/>
          <w:iCs/>
          <w:u w:val="single"/>
          <w:lang w:val="hy-AM"/>
        </w:rPr>
        <w:t>եզրահանգումները</w:t>
      </w:r>
      <w:r w:rsidRPr="00CE452E">
        <w:rPr>
          <w:rFonts w:ascii="GHEA Grapalat" w:hAnsi="GHEA Grapalat" w:cs="Cambria Math"/>
          <w:b/>
          <w:bCs/>
          <w:iCs/>
          <w:u w:val="single"/>
          <w:lang w:val="hy-AM"/>
        </w:rPr>
        <w:t>.</w:t>
      </w:r>
    </w:p>
    <w:p w14:paraId="353BCCA5" w14:textId="4CA2D610" w:rsidR="00355CC1" w:rsidRDefault="00EC2FD7" w:rsidP="003D1A27">
      <w:pPr>
        <w:spacing w:after="0"/>
        <w:ind w:right="-88" w:firstLine="567"/>
        <w:jc w:val="both"/>
        <w:rPr>
          <w:rFonts w:ascii="GHEA Grapalat" w:hAnsi="GHEA Grapalat"/>
          <w:sz w:val="24"/>
          <w:szCs w:val="24"/>
          <w:lang w:val="hy-AM"/>
        </w:rPr>
      </w:pPr>
      <w:r w:rsidRPr="00CE452E">
        <w:rPr>
          <w:rFonts w:ascii="GHEA Grapalat" w:hAnsi="GHEA Grapalat"/>
          <w:sz w:val="24"/>
          <w:szCs w:val="24"/>
          <w:lang w:val="hy-AM"/>
        </w:rPr>
        <w:t>4.1. Վճռաբեկ դատարանն արձանագրում է, որ վճռաբեկ բողոքը վարույթ ընդունելը պայմանավորված է ՀՀ քաղաքացիական դատավարության օրենսգրքի 394-րդ հոդվածի 1-ին մասի 1-ին կետով նախատեսված հիմքով՝ նույն հոդվածի 2-րդ մասի 3-րդ կետի իմաստով, այն է՝ բողոքում բարձրացված հարցի վերաբերյալ Վճռաբեկ դատարանի որոշումը կարող է էական նշանակություն ունենալ օրենքի միատեսակ կիրառության համար, քանի որ ՀՀ քաղաքացիական օրենսգրքի 304-րդ հոդվածի կապակցությամբ առկա է իրավունքի զարգացման խնդիր։</w:t>
      </w:r>
    </w:p>
    <w:p w14:paraId="1DFAF350" w14:textId="77777777" w:rsidR="003D1A27" w:rsidRPr="00CE452E" w:rsidRDefault="003D1A27" w:rsidP="003D1A27">
      <w:pPr>
        <w:spacing w:after="0"/>
        <w:ind w:right="-88" w:firstLine="567"/>
        <w:jc w:val="both"/>
        <w:rPr>
          <w:rFonts w:ascii="GHEA Grapalat" w:hAnsi="GHEA Grapalat"/>
          <w:sz w:val="24"/>
          <w:szCs w:val="24"/>
          <w:lang w:val="hy-AM"/>
        </w:rPr>
      </w:pPr>
    </w:p>
    <w:p w14:paraId="779A8FB6" w14:textId="06C06BE1" w:rsidR="00EC2FD7" w:rsidRDefault="00EC2FD7" w:rsidP="00B04EED">
      <w:pPr>
        <w:spacing w:after="0"/>
        <w:ind w:right="-88" w:firstLine="567"/>
        <w:jc w:val="both"/>
        <w:rPr>
          <w:rFonts w:ascii="GHEA Grapalat" w:hAnsi="GHEA Grapalat"/>
          <w:i/>
          <w:iCs/>
          <w:sz w:val="24"/>
          <w:szCs w:val="24"/>
          <w:lang w:val="hy-AM"/>
        </w:rPr>
      </w:pPr>
      <w:r w:rsidRPr="00CE452E">
        <w:rPr>
          <w:rFonts w:ascii="GHEA Grapalat" w:hAnsi="GHEA Grapalat"/>
          <w:i/>
          <w:iCs/>
          <w:sz w:val="24"/>
          <w:szCs w:val="24"/>
          <w:lang w:val="hy-AM"/>
        </w:rPr>
        <w:t>Սույն վճռաբեկ բողոքի քննության շրջանակներում Վճռաբեկ դատարանն անհրաժեշտ է համարում անդրադառնալ գործարքի անվավերության՝ աճուրդն անվավեր ճանաչվելու և ստացածը բնեղենով վերադարձնելու անհնարինության դեպքում դրամական հատուցման ենթակա գույքի արժեքի որոշման առանձնահատկություններին</w:t>
      </w:r>
      <w:r w:rsidR="00B94243">
        <w:rPr>
          <w:rFonts w:ascii="GHEA Grapalat" w:hAnsi="GHEA Grapalat"/>
          <w:i/>
          <w:iCs/>
          <w:sz w:val="24"/>
          <w:szCs w:val="24"/>
          <w:lang w:val="hy-AM"/>
        </w:rPr>
        <w:t>՝</w:t>
      </w:r>
      <w:r w:rsidR="003B1BEF">
        <w:rPr>
          <w:rFonts w:ascii="GHEA Grapalat" w:hAnsi="GHEA Grapalat"/>
          <w:i/>
          <w:iCs/>
          <w:sz w:val="24"/>
          <w:szCs w:val="24"/>
          <w:lang w:val="hy-AM"/>
        </w:rPr>
        <w:t xml:space="preserve"> </w:t>
      </w:r>
      <w:r w:rsidR="00ED5F07">
        <w:rPr>
          <w:rFonts w:ascii="GHEA Grapalat" w:hAnsi="GHEA Grapalat"/>
          <w:i/>
          <w:iCs/>
          <w:sz w:val="24"/>
          <w:szCs w:val="24"/>
          <w:lang w:val="hy-AM"/>
        </w:rPr>
        <w:t>վերահաստատելով նախկինում արտահայտած</w:t>
      </w:r>
      <w:r w:rsidR="00B94243">
        <w:rPr>
          <w:rFonts w:ascii="GHEA Grapalat" w:hAnsi="GHEA Grapalat"/>
          <w:i/>
          <w:iCs/>
          <w:sz w:val="24"/>
          <w:szCs w:val="24"/>
          <w:lang w:val="hy-AM"/>
        </w:rPr>
        <w:t xml:space="preserve"> իրավական</w:t>
      </w:r>
      <w:r w:rsidR="00ED5F07">
        <w:rPr>
          <w:rFonts w:ascii="GHEA Grapalat" w:hAnsi="GHEA Grapalat"/>
          <w:i/>
          <w:iCs/>
          <w:sz w:val="24"/>
          <w:szCs w:val="24"/>
          <w:lang w:val="hy-AM"/>
        </w:rPr>
        <w:t xml:space="preserve"> դիրքորոշումը</w:t>
      </w:r>
      <w:r w:rsidRPr="00CE452E">
        <w:rPr>
          <w:rFonts w:ascii="GHEA Grapalat" w:hAnsi="GHEA Grapalat"/>
          <w:i/>
          <w:iCs/>
          <w:sz w:val="24"/>
          <w:szCs w:val="24"/>
          <w:lang w:val="hy-AM"/>
        </w:rPr>
        <w:t>։</w:t>
      </w:r>
    </w:p>
    <w:p w14:paraId="328B4DCF" w14:textId="77777777" w:rsidR="00355CC1" w:rsidRPr="00CE452E" w:rsidRDefault="00355CC1" w:rsidP="00B04EED">
      <w:pPr>
        <w:spacing w:after="0"/>
        <w:ind w:right="-88" w:firstLine="567"/>
        <w:jc w:val="both"/>
        <w:rPr>
          <w:rFonts w:ascii="GHEA Grapalat" w:hAnsi="GHEA Grapalat"/>
          <w:i/>
          <w:iCs/>
          <w:sz w:val="24"/>
          <w:szCs w:val="24"/>
          <w:lang w:val="hy-AM"/>
        </w:rPr>
      </w:pPr>
    </w:p>
    <w:p w14:paraId="7F882FCD" w14:textId="77E082D6" w:rsidR="00EC2FD7" w:rsidRPr="00CE452E" w:rsidRDefault="00EC2FD7" w:rsidP="00B04EED">
      <w:pPr>
        <w:spacing w:after="0"/>
        <w:ind w:right="-88" w:firstLine="567"/>
        <w:jc w:val="both"/>
        <w:rPr>
          <w:rFonts w:ascii="GHEA Grapalat" w:hAnsi="GHEA Grapalat" w:cs="Sylfaen"/>
          <w:sz w:val="24"/>
          <w:szCs w:val="24"/>
          <w:lang w:val="hy-AM"/>
        </w:rPr>
      </w:pPr>
      <w:r w:rsidRPr="00CE452E">
        <w:rPr>
          <w:rFonts w:ascii="GHEA Grapalat" w:hAnsi="GHEA Grapalat" w:cs="Sylfaen"/>
          <w:sz w:val="24"/>
          <w:szCs w:val="24"/>
          <w:lang w:val="hy-AM"/>
        </w:rPr>
        <w:t>4</w:t>
      </w:r>
      <w:r w:rsidRPr="00CE452E">
        <w:rPr>
          <w:rFonts w:ascii="Cambria Math" w:hAnsi="Cambria Math" w:cs="Cambria Math"/>
          <w:sz w:val="24"/>
          <w:szCs w:val="24"/>
          <w:lang w:val="hy-AM"/>
        </w:rPr>
        <w:t>․</w:t>
      </w:r>
      <w:r w:rsidRPr="00CE452E">
        <w:rPr>
          <w:rFonts w:ascii="GHEA Grapalat" w:hAnsi="GHEA Grapalat" w:cs="Sylfaen"/>
          <w:sz w:val="24"/>
          <w:szCs w:val="24"/>
          <w:lang w:val="hy-AM"/>
        </w:rPr>
        <w:t>2</w:t>
      </w:r>
      <w:r w:rsidRPr="00CE452E">
        <w:rPr>
          <w:rFonts w:ascii="Cambria Math" w:hAnsi="Cambria Math" w:cs="Cambria Math"/>
          <w:sz w:val="24"/>
          <w:szCs w:val="24"/>
          <w:lang w:val="hy-AM"/>
        </w:rPr>
        <w:t>․</w:t>
      </w:r>
      <w:r w:rsidRPr="00CE452E">
        <w:rPr>
          <w:rFonts w:ascii="GHEA Grapalat" w:hAnsi="GHEA Grapalat" w:cs="Sylfaen"/>
          <w:i/>
          <w:iCs/>
          <w:sz w:val="24"/>
          <w:szCs w:val="24"/>
          <w:lang w:val="hy-AM"/>
        </w:rPr>
        <w:t xml:space="preserve"> </w:t>
      </w:r>
      <w:r w:rsidRPr="00CE452E">
        <w:rPr>
          <w:rFonts w:ascii="GHEA Grapalat" w:hAnsi="GHEA Grapalat" w:cs="Sylfaen"/>
          <w:sz w:val="24"/>
          <w:szCs w:val="24"/>
          <w:lang w:val="de-DE"/>
        </w:rPr>
        <w:t>Հ</w:t>
      </w:r>
      <w:r w:rsidRPr="00CE452E">
        <w:rPr>
          <w:rFonts w:ascii="GHEA Grapalat" w:hAnsi="GHEA Grapalat" w:cs="Sylfaen"/>
          <w:sz w:val="24"/>
          <w:szCs w:val="24"/>
          <w:lang w:val="hy-AM"/>
        </w:rPr>
        <w:t>Հ քաղաքացիական օրենսգրքի 289-րդ հոդվածի համաձայն՝ գործարքները</w:t>
      </w:r>
      <w:r w:rsidR="00355CC1">
        <w:rPr>
          <w:rFonts w:ascii="GHEA Grapalat" w:hAnsi="GHEA Grapalat" w:cs="Sylfaen"/>
          <w:sz w:val="24"/>
          <w:szCs w:val="24"/>
          <w:lang w:val="hy-AM"/>
        </w:rPr>
        <w:t xml:space="preserve"> </w:t>
      </w:r>
      <w:r w:rsidRPr="00CE452E">
        <w:rPr>
          <w:rFonts w:ascii="GHEA Grapalat" w:hAnsi="GHEA Grapalat" w:cs="Sylfaen"/>
          <w:sz w:val="24"/>
          <w:szCs w:val="24"/>
          <w:lang w:val="hy-AM"/>
        </w:rPr>
        <w:t>քաղաքացիների և իրավաբանական անձանց այն գործողություններն են, որոնք ուղղված են քաղաքացիական իրավունքներ և պարտականություններ սահմանելուն, փոփոխելուն կամ դրանց դադարելուն:</w:t>
      </w:r>
    </w:p>
    <w:p w14:paraId="269EC0E3" w14:textId="0622EE03" w:rsidR="00EC2FD7" w:rsidRPr="00CE452E" w:rsidRDefault="00EC2FD7" w:rsidP="00B04EED">
      <w:pPr>
        <w:spacing w:after="0"/>
        <w:ind w:right="-88" w:firstLine="567"/>
        <w:jc w:val="both"/>
        <w:rPr>
          <w:rFonts w:ascii="GHEA Grapalat" w:hAnsi="GHEA Grapalat" w:cs="Sylfaen"/>
          <w:sz w:val="24"/>
          <w:szCs w:val="24"/>
          <w:lang w:val="hy-AM"/>
        </w:rPr>
      </w:pPr>
      <w:r w:rsidRPr="00CE452E">
        <w:rPr>
          <w:rFonts w:ascii="GHEA Grapalat" w:hAnsi="GHEA Grapalat" w:cs="Sylfaen"/>
          <w:sz w:val="24"/>
          <w:szCs w:val="24"/>
          <w:lang w:val="hy-AM"/>
        </w:rPr>
        <w:t>ՀՀ քաղաքացիական օրենսգրքի 303-րդ հոդվածի 1-ին</w:t>
      </w:r>
      <w:r w:rsidRPr="00CE452E">
        <w:rPr>
          <w:rFonts w:cs="Calibri"/>
          <w:sz w:val="24"/>
          <w:szCs w:val="24"/>
          <w:lang w:val="hy-AM"/>
        </w:rPr>
        <w:t> </w:t>
      </w:r>
      <w:r w:rsidRPr="00CE452E">
        <w:rPr>
          <w:rFonts w:ascii="GHEA Grapalat" w:hAnsi="GHEA Grapalat" w:cs="GHEA Grapalat"/>
          <w:sz w:val="24"/>
          <w:szCs w:val="24"/>
          <w:lang w:val="hy-AM"/>
        </w:rPr>
        <w:t>մասի</w:t>
      </w:r>
      <w:r w:rsidRPr="00CE452E">
        <w:rPr>
          <w:rFonts w:ascii="GHEA Grapalat" w:hAnsi="GHEA Grapalat" w:cs="Sylfaen"/>
          <w:sz w:val="24"/>
          <w:szCs w:val="24"/>
          <w:lang w:val="hy-AM"/>
        </w:rPr>
        <w:t xml:space="preserve"> </w:t>
      </w:r>
      <w:r w:rsidRPr="00CE452E">
        <w:rPr>
          <w:rFonts w:ascii="GHEA Grapalat" w:hAnsi="GHEA Grapalat" w:cs="GHEA Grapalat"/>
          <w:sz w:val="24"/>
          <w:szCs w:val="24"/>
          <w:lang w:val="hy-AM"/>
        </w:rPr>
        <w:t>համաձայն՝</w:t>
      </w:r>
      <w:r w:rsidRPr="00CE452E">
        <w:rPr>
          <w:rFonts w:ascii="GHEA Grapalat" w:hAnsi="GHEA Grapalat" w:cs="Sylfaen"/>
          <w:sz w:val="24"/>
          <w:szCs w:val="24"/>
          <w:lang w:val="hy-AM"/>
        </w:rPr>
        <w:t xml:space="preserve"> </w:t>
      </w:r>
      <w:r w:rsidRPr="00CE452E">
        <w:rPr>
          <w:rFonts w:ascii="GHEA Grapalat" w:hAnsi="GHEA Grapalat" w:cs="GHEA Grapalat"/>
          <w:sz w:val="24"/>
          <w:szCs w:val="24"/>
          <w:lang w:val="hy-AM"/>
        </w:rPr>
        <w:t>գործարքն</w:t>
      </w:r>
      <w:r w:rsidRPr="00CE452E">
        <w:rPr>
          <w:rFonts w:ascii="GHEA Grapalat" w:hAnsi="GHEA Grapalat" w:cs="Sylfaen"/>
          <w:sz w:val="24"/>
          <w:szCs w:val="24"/>
          <w:lang w:val="hy-AM"/>
        </w:rPr>
        <w:t xml:space="preserve"> </w:t>
      </w:r>
      <w:r w:rsidRPr="00CE452E">
        <w:rPr>
          <w:rFonts w:ascii="GHEA Grapalat" w:hAnsi="GHEA Grapalat" w:cs="GHEA Grapalat"/>
          <w:sz w:val="24"/>
          <w:szCs w:val="24"/>
          <w:lang w:val="hy-AM"/>
        </w:rPr>
        <w:t>անվավեր</w:t>
      </w:r>
      <w:r w:rsidRPr="00CE452E">
        <w:rPr>
          <w:rFonts w:ascii="GHEA Grapalat" w:hAnsi="GHEA Grapalat" w:cs="Sylfaen"/>
          <w:sz w:val="24"/>
          <w:szCs w:val="24"/>
          <w:lang w:val="hy-AM"/>
        </w:rPr>
        <w:t xml:space="preserve"> </w:t>
      </w:r>
      <w:r w:rsidRPr="00CE452E">
        <w:rPr>
          <w:rFonts w:ascii="GHEA Grapalat" w:hAnsi="GHEA Grapalat" w:cs="GHEA Grapalat"/>
          <w:sz w:val="24"/>
          <w:szCs w:val="24"/>
          <w:lang w:val="hy-AM"/>
        </w:rPr>
        <w:t>է</w:t>
      </w:r>
      <w:r w:rsidRPr="00CE452E">
        <w:rPr>
          <w:rFonts w:ascii="GHEA Grapalat" w:hAnsi="GHEA Grapalat" w:cs="Sylfaen"/>
          <w:sz w:val="24"/>
          <w:szCs w:val="24"/>
          <w:lang w:val="hy-AM"/>
        </w:rPr>
        <w:t xml:space="preserve"> </w:t>
      </w:r>
      <w:r w:rsidRPr="00CE452E">
        <w:rPr>
          <w:rFonts w:ascii="GHEA Grapalat" w:hAnsi="GHEA Grapalat" w:cs="GHEA Grapalat"/>
          <w:sz w:val="24"/>
          <w:szCs w:val="24"/>
          <w:lang w:val="hy-AM"/>
        </w:rPr>
        <w:t>նույն</w:t>
      </w:r>
      <w:r w:rsidRPr="00CE452E">
        <w:rPr>
          <w:rFonts w:ascii="GHEA Grapalat" w:hAnsi="GHEA Grapalat" w:cs="Sylfaen"/>
          <w:sz w:val="24"/>
          <w:szCs w:val="24"/>
          <w:lang w:val="hy-AM"/>
        </w:rPr>
        <w:t xml:space="preserve"> </w:t>
      </w:r>
      <w:r w:rsidRPr="00CE452E">
        <w:rPr>
          <w:rFonts w:ascii="GHEA Grapalat" w:hAnsi="GHEA Grapalat" w:cs="GHEA Grapalat"/>
          <w:sz w:val="24"/>
          <w:szCs w:val="24"/>
          <w:lang w:val="hy-AM"/>
        </w:rPr>
        <w:t>օրենսգրքով</w:t>
      </w:r>
      <w:r w:rsidRPr="00CE452E">
        <w:rPr>
          <w:rFonts w:ascii="GHEA Grapalat" w:hAnsi="GHEA Grapalat" w:cs="Sylfaen"/>
          <w:sz w:val="24"/>
          <w:szCs w:val="24"/>
          <w:lang w:val="hy-AM"/>
        </w:rPr>
        <w:t xml:space="preserve"> </w:t>
      </w:r>
      <w:r w:rsidRPr="00CE452E">
        <w:rPr>
          <w:rFonts w:ascii="GHEA Grapalat" w:hAnsi="GHEA Grapalat" w:cs="GHEA Grapalat"/>
          <w:sz w:val="24"/>
          <w:szCs w:val="24"/>
          <w:lang w:val="hy-AM"/>
        </w:rPr>
        <w:t>սահ</w:t>
      </w:r>
      <w:r w:rsidRPr="00CE452E">
        <w:rPr>
          <w:rFonts w:ascii="GHEA Grapalat" w:hAnsi="GHEA Grapalat" w:cs="Sylfaen"/>
          <w:sz w:val="24"/>
          <w:szCs w:val="24"/>
          <w:lang w:val="hy-AM"/>
        </w:rPr>
        <w:t>մանված հիմքերով դատարանի կողմից այն այդպիսին</w:t>
      </w:r>
      <w:r w:rsidR="00355CC1">
        <w:rPr>
          <w:rFonts w:ascii="GHEA Grapalat" w:hAnsi="GHEA Grapalat" w:cs="Sylfaen"/>
          <w:sz w:val="24"/>
          <w:szCs w:val="24"/>
          <w:lang w:val="hy-AM"/>
        </w:rPr>
        <w:t xml:space="preserve"> </w:t>
      </w:r>
      <w:r w:rsidRPr="00CE452E">
        <w:rPr>
          <w:rFonts w:ascii="GHEA Grapalat" w:hAnsi="GHEA Grapalat" w:cs="Sylfaen"/>
          <w:sz w:val="24"/>
          <w:szCs w:val="24"/>
          <w:lang w:val="hy-AM"/>
        </w:rPr>
        <w:lastRenderedPageBreak/>
        <w:t>ճանաչելու ուժով (վիճահարույց գործարք) կամ անկախ նման ճանաչումից (առոչինչ գործարք):</w:t>
      </w:r>
    </w:p>
    <w:p w14:paraId="335A9038" w14:textId="77777777" w:rsidR="00EC2FD7" w:rsidRPr="00CE452E" w:rsidRDefault="00EC2FD7" w:rsidP="00B04EED">
      <w:pPr>
        <w:spacing w:after="0"/>
        <w:ind w:right="-88" w:firstLine="567"/>
        <w:jc w:val="both"/>
        <w:rPr>
          <w:rFonts w:ascii="GHEA Grapalat" w:hAnsi="GHEA Grapalat" w:cs="Sylfaen"/>
          <w:sz w:val="24"/>
          <w:szCs w:val="24"/>
          <w:lang w:val="hy-AM"/>
        </w:rPr>
      </w:pPr>
      <w:r w:rsidRPr="00CE452E">
        <w:rPr>
          <w:rFonts w:ascii="GHEA Grapalat" w:hAnsi="GHEA Grapalat" w:cs="Sylfaen"/>
          <w:sz w:val="24"/>
          <w:szCs w:val="24"/>
          <w:lang w:val="hy-AM"/>
        </w:rPr>
        <w:t xml:space="preserve">ՀՀ քաղաքացիական օրենսգրքի 304-րդ հոդվածի 1-ին մասի համաձայն՝ անվավեր գործարքը չի հանգեցնում իրավաբանական հետևանքների, բացառությամբ այն հետևանքների, որոնք կապված են գործարքի անվավերության հետ: Նման գործարքն անվավեր է կնքելու պահից: </w:t>
      </w:r>
    </w:p>
    <w:p w14:paraId="345B8052" w14:textId="77777777" w:rsidR="00EC2FD7" w:rsidRPr="00CE452E" w:rsidRDefault="00EC2FD7" w:rsidP="00B04EED">
      <w:pPr>
        <w:spacing w:after="0"/>
        <w:ind w:right="-88" w:firstLine="567"/>
        <w:jc w:val="both"/>
        <w:rPr>
          <w:rFonts w:ascii="GHEA Grapalat" w:hAnsi="GHEA Grapalat" w:cs="Sylfaen"/>
          <w:sz w:val="24"/>
          <w:szCs w:val="24"/>
          <w:lang w:val="de-DE"/>
        </w:rPr>
      </w:pPr>
      <w:r w:rsidRPr="00CE452E">
        <w:rPr>
          <w:rFonts w:ascii="GHEA Grapalat" w:hAnsi="GHEA Grapalat" w:cs="Sylfaen"/>
          <w:sz w:val="24"/>
          <w:szCs w:val="24"/>
          <w:lang w:val="hy-AM"/>
        </w:rPr>
        <w:t>Նույն հոդվածի 2-րդ կետի համաձայն՝ գործարքի անվավերության դեպքում կողմերից յուրաքանչյուրը պարտավոր է մյուս կողմին վերադարձնել գործարքով ամբողջ ստացածը, իսկ ստացածը բնեղենով վերադարձնելու անհնարինության դեպքում (ներառյալ, երբ ստացածն արտահայտվում է գույքից օգտվելու, կատարված աշխատանքի կամ մատուցված ծառայության մեջ)` հատուցել դրա արժեքը դրամով, եթե գործարքի անվավերության այլ հետևանքներ նախատեսված չեն օրենքով</w:t>
      </w:r>
      <w:r w:rsidRPr="00CE452E">
        <w:rPr>
          <w:rFonts w:ascii="GHEA Grapalat" w:hAnsi="GHEA Grapalat" w:cs="Sylfaen"/>
          <w:sz w:val="24"/>
          <w:szCs w:val="24"/>
          <w:lang w:val="de-DE"/>
        </w:rPr>
        <w:t>:</w:t>
      </w:r>
    </w:p>
    <w:p w14:paraId="3556AAAC" w14:textId="77777777" w:rsidR="00EC2FD7" w:rsidRPr="00CE452E" w:rsidRDefault="00EC2FD7" w:rsidP="00B04EED">
      <w:pPr>
        <w:tabs>
          <w:tab w:val="left" w:pos="3686"/>
        </w:tabs>
        <w:spacing w:after="0"/>
        <w:ind w:right="-88" w:firstLine="567"/>
        <w:jc w:val="both"/>
        <w:rPr>
          <w:rFonts w:ascii="GHEA Grapalat" w:hAnsi="GHEA Grapalat" w:cs="GHEA Grapalat"/>
          <w:i/>
          <w:iCs/>
          <w:sz w:val="24"/>
          <w:szCs w:val="24"/>
          <w:lang w:val="hy-AM"/>
        </w:rPr>
      </w:pPr>
      <w:r w:rsidRPr="00CE452E">
        <w:rPr>
          <w:rFonts w:ascii="GHEA Grapalat" w:hAnsi="GHEA Grapalat"/>
          <w:sz w:val="24"/>
          <w:szCs w:val="24"/>
          <w:lang w:val="hy-AM"/>
        </w:rPr>
        <w:t xml:space="preserve">4.3. </w:t>
      </w:r>
      <w:r w:rsidRPr="00CE452E">
        <w:rPr>
          <w:rFonts w:ascii="GHEA Grapalat" w:hAnsi="GHEA Grapalat" w:cs="GHEA Grapalat"/>
          <w:sz w:val="24"/>
          <w:szCs w:val="24"/>
          <w:lang w:val="hy-AM"/>
        </w:rPr>
        <w:t>ՀՀ վճռաբեկ դատարանը թիվ ԼԴ/0435/02/13 քաղաքացիական գործով 28.12.2015 թվականին կայացրած որոշմամբ արտահայտել է հետևյալ իրավական դիրքորոշումը</w:t>
      </w:r>
      <w:r w:rsidRPr="00CE452E">
        <w:rPr>
          <w:rFonts w:ascii="Cambria Math" w:hAnsi="Cambria Math" w:cs="Cambria Math"/>
          <w:sz w:val="24"/>
          <w:szCs w:val="24"/>
          <w:lang w:val="hy-AM"/>
        </w:rPr>
        <w:t>․</w:t>
      </w:r>
      <w:r w:rsidRPr="00CE452E">
        <w:rPr>
          <w:rFonts w:ascii="GHEA Grapalat" w:hAnsi="GHEA Grapalat" w:cs="GHEA Grapalat"/>
          <w:sz w:val="24"/>
          <w:szCs w:val="24"/>
          <w:lang w:val="hy-AM"/>
        </w:rPr>
        <w:t xml:space="preserve"> «(</w:t>
      </w:r>
      <w:r w:rsidRPr="00CE452E">
        <w:rPr>
          <w:rFonts w:ascii="Cambria Math" w:hAnsi="Cambria Math" w:cs="Cambria Math"/>
          <w:sz w:val="24"/>
          <w:szCs w:val="24"/>
          <w:lang w:val="hy-AM"/>
        </w:rPr>
        <w:t>․․․</w:t>
      </w:r>
      <w:r w:rsidRPr="00CE452E">
        <w:rPr>
          <w:rFonts w:ascii="GHEA Grapalat" w:hAnsi="GHEA Grapalat" w:cs="GHEA Grapalat"/>
          <w:sz w:val="24"/>
          <w:szCs w:val="24"/>
          <w:lang w:val="hy-AM"/>
        </w:rPr>
        <w:t xml:space="preserve">) գործարքն անվավեր ճանաչելը և դրա անվավերության հետևանքները կիրառելը քաղաքացիական իրավունքների պաշտպանության եղանակներից մեկն է, քանի որ այդպիսի գործարքն անվավեր ճանաչվելու դեպքում տեղի է ունենում երկկողմանի ռեստիտուցիա, այսինքն՝ անվավեր ճանաչված գործարքի կողմերից յուրաքանչյուրը պարտավոր է մյուս կողմին վերադարձնել գործարքով իր ամբողջ ստացածը, իսկ ստացածը բնեղենով վերադարձնելու անհնարինության դեպքում` հատուցել դրա արժեքը դրամով, եթե գործարքի անվավերության այլ հետևանքներ օրենքով նախատեսված չեն»։ </w:t>
      </w:r>
    </w:p>
    <w:p w14:paraId="58DE5D01" w14:textId="418A55E2" w:rsidR="00EC2FD7" w:rsidRPr="00CE452E" w:rsidRDefault="00EC2FD7" w:rsidP="00B04EED">
      <w:pPr>
        <w:tabs>
          <w:tab w:val="left" w:pos="3686"/>
        </w:tabs>
        <w:spacing w:after="0"/>
        <w:ind w:right="-88" w:firstLine="567"/>
        <w:jc w:val="both"/>
        <w:rPr>
          <w:rFonts w:ascii="GHEA Grapalat" w:hAnsi="GHEA Grapalat" w:cs="GHEA Grapalat"/>
          <w:i/>
          <w:iCs/>
          <w:sz w:val="24"/>
          <w:szCs w:val="24"/>
          <w:lang w:val="hy-AM"/>
        </w:rPr>
      </w:pPr>
      <w:r w:rsidRPr="00CE452E">
        <w:rPr>
          <w:rFonts w:ascii="GHEA Grapalat" w:hAnsi="GHEA Grapalat"/>
          <w:iCs/>
          <w:sz w:val="24"/>
          <w:szCs w:val="24"/>
          <w:shd w:val="clear" w:color="auto" w:fill="FFFFFF"/>
          <w:lang w:val="hy-AM"/>
        </w:rPr>
        <w:t>Նախկինում կայացրած մեկ այլ որոշմամբ անդրադառնալով անվավեր գործարքների հետևանքներին՝ ՀՀ վճռաբեկ դատարանն արձանագրել է</w:t>
      </w:r>
      <w:r w:rsidRPr="00CE452E">
        <w:rPr>
          <w:rFonts w:ascii="Cambria Math" w:hAnsi="Cambria Math" w:cs="Cambria Math"/>
          <w:iCs/>
          <w:sz w:val="24"/>
          <w:szCs w:val="24"/>
          <w:shd w:val="clear" w:color="auto" w:fill="FFFFFF"/>
          <w:lang w:val="hy-AM"/>
        </w:rPr>
        <w:t>․</w:t>
      </w:r>
      <w:r w:rsidR="00355CC1">
        <w:rPr>
          <w:rFonts w:ascii="GHEA Grapalat" w:hAnsi="GHEA Grapalat"/>
          <w:iCs/>
          <w:sz w:val="24"/>
          <w:szCs w:val="24"/>
          <w:shd w:val="clear" w:color="auto" w:fill="FFFFFF"/>
          <w:lang w:val="hy-AM"/>
        </w:rPr>
        <w:t xml:space="preserve"> </w:t>
      </w:r>
      <w:r w:rsidRPr="00CE452E">
        <w:rPr>
          <w:rFonts w:ascii="GHEA Grapalat" w:hAnsi="GHEA Grapalat"/>
          <w:iCs/>
          <w:sz w:val="24"/>
          <w:szCs w:val="24"/>
          <w:shd w:val="clear" w:color="auto" w:fill="FFFFFF"/>
          <w:lang w:val="hy-AM"/>
        </w:rPr>
        <w:t>«(</w:t>
      </w:r>
      <w:r w:rsidRPr="00CE452E">
        <w:rPr>
          <w:rFonts w:ascii="Cambria Math" w:hAnsi="Cambria Math" w:cs="Cambria Math"/>
          <w:iCs/>
          <w:sz w:val="24"/>
          <w:szCs w:val="24"/>
          <w:shd w:val="clear" w:color="auto" w:fill="FFFFFF"/>
          <w:lang w:val="hy-AM"/>
        </w:rPr>
        <w:t>․․․</w:t>
      </w:r>
      <w:r w:rsidRPr="00CE452E">
        <w:rPr>
          <w:rFonts w:ascii="GHEA Grapalat" w:hAnsi="GHEA Grapalat"/>
          <w:iCs/>
          <w:sz w:val="24"/>
          <w:szCs w:val="24"/>
          <w:shd w:val="clear" w:color="auto" w:fill="FFFFFF"/>
          <w:lang w:val="hy-AM"/>
        </w:rPr>
        <w:t xml:space="preserve">) </w:t>
      </w:r>
      <w:r w:rsidRPr="00CE452E">
        <w:rPr>
          <w:rFonts w:ascii="GHEA Grapalat" w:hAnsi="GHEA Grapalat"/>
          <w:bCs/>
          <w:iCs/>
          <w:sz w:val="24"/>
          <w:szCs w:val="24"/>
          <w:shd w:val="clear" w:color="auto" w:fill="FFFFFF"/>
          <w:lang w:val="hy-AM"/>
        </w:rPr>
        <w:t xml:space="preserve">օրենսդիրը թե՛ վիճահարույց, և թե՛ առոչինչ գործարքների համար նախատեսել է անվավերության միևնույն իրավական հետևանքները, այն է` ՀՀ քաղաքացիական օրենսգրքի 304-րդ հոդվածի 1-ին </w:t>
      </w:r>
      <w:r w:rsidR="00BC5588">
        <w:rPr>
          <w:rFonts w:ascii="GHEA Grapalat" w:hAnsi="GHEA Grapalat"/>
          <w:bCs/>
          <w:iCs/>
          <w:sz w:val="24"/>
          <w:szCs w:val="24"/>
          <w:shd w:val="clear" w:color="auto" w:fill="FFFFFF"/>
          <w:lang w:val="hy-AM"/>
        </w:rPr>
        <w:t>կետի</w:t>
      </w:r>
      <w:r w:rsidRPr="00CE452E">
        <w:rPr>
          <w:rFonts w:ascii="GHEA Grapalat" w:hAnsi="GHEA Grapalat"/>
          <w:bCs/>
          <w:iCs/>
          <w:sz w:val="24"/>
          <w:szCs w:val="24"/>
          <w:shd w:val="clear" w:color="auto" w:fill="FFFFFF"/>
          <w:lang w:val="hy-AM"/>
        </w:rPr>
        <w:t xml:space="preserve"> համաձայն` անվավեր գործարքը չի հանգեցնում իրավաբանական հետևանքների, բացառությամբ այն հետևանքների, որոնք կապված են գործարքի անվավերության հետ: Նման գործարքն անվավեր է կնքելու պահից։ Նշված հոդվածի 2-րդ կետն ամրագրում է անվավեր գործարքի հետևանքները։ Ըստ այդմ, անվավեր գործարքի կողմերը պարտավոր են վերադարձնել գործարքով ստացվածը (երկկողմանի կամ միակողմանի ռեստիտուցիա)։ (</w:t>
      </w:r>
      <w:r w:rsidRPr="00CE452E">
        <w:rPr>
          <w:rFonts w:ascii="Cambria Math" w:hAnsi="Cambria Math" w:cs="Cambria Math"/>
          <w:bCs/>
          <w:iCs/>
          <w:sz w:val="24"/>
          <w:szCs w:val="24"/>
          <w:shd w:val="clear" w:color="auto" w:fill="FFFFFF"/>
          <w:lang w:val="hy-AM"/>
        </w:rPr>
        <w:t>․․․</w:t>
      </w:r>
      <w:r w:rsidRPr="00CE452E">
        <w:rPr>
          <w:rFonts w:ascii="GHEA Grapalat" w:hAnsi="GHEA Grapalat"/>
          <w:bCs/>
          <w:iCs/>
          <w:sz w:val="24"/>
          <w:szCs w:val="24"/>
          <w:shd w:val="clear" w:color="auto" w:fill="FFFFFF"/>
          <w:lang w:val="hy-AM"/>
        </w:rPr>
        <w:t>)</w:t>
      </w:r>
      <w:r w:rsidRPr="00CE452E">
        <w:rPr>
          <w:rFonts w:ascii="GHEA Grapalat" w:hAnsi="GHEA Grapalat"/>
          <w:iCs/>
          <w:sz w:val="24"/>
          <w:szCs w:val="24"/>
          <w:shd w:val="clear" w:color="auto" w:fill="FFFFFF"/>
          <w:lang w:val="hy-AM"/>
        </w:rPr>
        <w:t xml:space="preserve"> երբ հնարավոր չէ բնեղենով վերադարձնել գործարքով ձեռք բերվածը, ապա պետք է տրվի դրա դրամական փոխհատուցումը» </w:t>
      </w:r>
      <w:r w:rsidRPr="00CE452E">
        <w:rPr>
          <w:rFonts w:ascii="GHEA Grapalat" w:hAnsi="GHEA Grapalat"/>
          <w:i/>
          <w:sz w:val="24"/>
          <w:szCs w:val="24"/>
          <w:shd w:val="clear" w:color="auto" w:fill="FFFFFF"/>
          <w:lang w:val="hy-AM"/>
        </w:rPr>
        <w:t>(</w:t>
      </w:r>
      <w:r w:rsidRPr="00CE452E">
        <w:rPr>
          <w:rFonts w:ascii="GHEA Grapalat" w:hAnsi="GHEA Grapalat"/>
          <w:i/>
          <w:iCs/>
          <w:sz w:val="24"/>
          <w:szCs w:val="24"/>
          <w:shd w:val="clear" w:color="auto" w:fill="FFFFFF"/>
          <w:lang w:val="hy-AM"/>
        </w:rPr>
        <w:t>տե՛ս Սեդրակ Բարսեղյանն ընդդեմ Գագիկ Բարսեղյանի և Կարինե Բաղդասարյանի թիվ</w:t>
      </w:r>
      <w:r w:rsidRPr="00CE452E">
        <w:rPr>
          <w:rFonts w:ascii="GHEA Grapalat" w:hAnsi="GHEA Grapalat"/>
          <w:b/>
          <w:bCs/>
          <w:iCs/>
          <w:sz w:val="24"/>
          <w:szCs w:val="24"/>
          <w:shd w:val="clear" w:color="auto" w:fill="FFFFFF"/>
          <w:lang w:val="hy-AM"/>
        </w:rPr>
        <w:t xml:space="preserve"> </w:t>
      </w:r>
      <w:r w:rsidRPr="00CE452E">
        <w:rPr>
          <w:rFonts w:ascii="GHEA Grapalat" w:hAnsi="GHEA Grapalat"/>
          <w:i/>
          <w:iCs/>
          <w:sz w:val="24"/>
          <w:szCs w:val="24"/>
          <w:shd w:val="clear" w:color="auto" w:fill="FFFFFF"/>
          <w:lang w:val="hy-AM"/>
        </w:rPr>
        <w:t>ԱՐԱԴ2/0077/02/16 քաղաքացիական գործով ՀՀ վճռաբեկ դատարանի 08.04.2022</w:t>
      </w:r>
      <w:r w:rsidRPr="00CE452E">
        <w:rPr>
          <w:rFonts w:ascii="GHEA Grapalat" w:hAnsi="GHEA Grapalat" w:cs="Calibri"/>
          <w:b/>
          <w:bCs/>
          <w:iCs/>
          <w:sz w:val="24"/>
          <w:szCs w:val="24"/>
          <w:shd w:val="clear" w:color="auto" w:fill="FFFFFF"/>
          <w:lang w:val="hy-AM"/>
        </w:rPr>
        <w:t xml:space="preserve"> </w:t>
      </w:r>
      <w:r w:rsidRPr="00CE452E">
        <w:rPr>
          <w:rFonts w:ascii="GHEA Grapalat" w:hAnsi="GHEA Grapalat"/>
          <w:i/>
          <w:iCs/>
          <w:sz w:val="24"/>
          <w:szCs w:val="24"/>
          <w:shd w:val="clear" w:color="auto" w:fill="FFFFFF"/>
          <w:lang w:val="hy-AM"/>
        </w:rPr>
        <w:t>թվականի որոշումը</w:t>
      </w:r>
      <w:r w:rsidRPr="00CE452E">
        <w:rPr>
          <w:rFonts w:ascii="GHEA Grapalat" w:hAnsi="GHEA Grapalat"/>
          <w:iCs/>
          <w:sz w:val="24"/>
          <w:szCs w:val="24"/>
          <w:shd w:val="clear" w:color="auto" w:fill="FFFFFF"/>
          <w:lang w:val="hy-AM"/>
        </w:rPr>
        <w:t>)։</w:t>
      </w:r>
    </w:p>
    <w:p w14:paraId="65A2C501" w14:textId="77777777" w:rsidR="00EC2FD7" w:rsidRPr="00CE452E" w:rsidRDefault="00EC2FD7" w:rsidP="00B04EED">
      <w:pPr>
        <w:tabs>
          <w:tab w:val="left" w:pos="3686"/>
        </w:tabs>
        <w:spacing w:after="0"/>
        <w:ind w:right="-88" w:firstLine="567"/>
        <w:jc w:val="both"/>
        <w:rPr>
          <w:rFonts w:ascii="GHEA Grapalat" w:hAnsi="GHEA Grapalat" w:cs="GHEA Grapalat"/>
          <w:i/>
          <w:iCs/>
          <w:sz w:val="24"/>
          <w:szCs w:val="24"/>
          <w:lang w:val="hy-AM"/>
        </w:rPr>
      </w:pPr>
      <w:r w:rsidRPr="00CE452E">
        <w:rPr>
          <w:rFonts w:ascii="GHEA Grapalat" w:hAnsi="GHEA Grapalat"/>
          <w:iCs/>
          <w:sz w:val="24"/>
          <w:szCs w:val="24"/>
          <w:shd w:val="clear" w:color="auto" w:fill="FFFFFF"/>
          <w:lang w:val="hy-AM"/>
        </w:rPr>
        <w:t>Վ</w:t>
      </w:r>
      <w:r w:rsidRPr="00CE452E">
        <w:rPr>
          <w:rFonts w:ascii="GHEA Grapalat" w:hAnsi="GHEA Grapalat" w:cs="Sylfaen"/>
          <w:sz w:val="24"/>
          <w:szCs w:val="24"/>
          <w:lang w:val="hy-AM"/>
        </w:rPr>
        <w:t>երահաստատելով նախկինում արտահայտած իրավական դիրքորոշումը՝ ՀՀ վճռաբեկ դատարանը հավելել է</w:t>
      </w:r>
      <w:r w:rsidRPr="00CE452E">
        <w:rPr>
          <w:rFonts w:ascii="Cambria Math" w:hAnsi="Cambria Math" w:cs="Cambria Math"/>
          <w:sz w:val="24"/>
          <w:szCs w:val="24"/>
          <w:lang w:val="hy-AM"/>
        </w:rPr>
        <w:t>․</w:t>
      </w:r>
      <w:r w:rsidRPr="00CE452E">
        <w:rPr>
          <w:rFonts w:ascii="GHEA Grapalat" w:hAnsi="GHEA Grapalat" w:cs="Sylfaen"/>
          <w:sz w:val="24"/>
          <w:szCs w:val="24"/>
          <w:lang w:val="hy-AM"/>
        </w:rPr>
        <w:t xml:space="preserve"> «(</w:t>
      </w:r>
      <w:r w:rsidRPr="00CE452E">
        <w:rPr>
          <w:rFonts w:ascii="Cambria Math" w:hAnsi="Cambria Math" w:cs="Cambria Math"/>
          <w:sz w:val="24"/>
          <w:szCs w:val="24"/>
          <w:lang w:val="hy-AM"/>
        </w:rPr>
        <w:t>․․․</w:t>
      </w:r>
      <w:r w:rsidRPr="00CE452E">
        <w:rPr>
          <w:rFonts w:ascii="GHEA Grapalat" w:hAnsi="GHEA Grapalat" w:cs="Sylfaen"/>
          <w:sz w:val="24"/>
          <w:szCs w:val="24"/>
          <w:lang w:val="hy-AM"/>
        </w:rPr>
        <w:t xml:space="preserve">) գործարքի անվավերությունն ունի սուբյեկտիվ և օբյեկտիվ սահմաններ։ Գործարքի անվավերության </w:t>
      </w:r>
      <w:r w:rsidRPr="00CE452E">
        <w:rPr>
          <w:rFonts w:ascii="GHEA Grapalat" w:hAnsi="GHEA Grapalat" w:cs="Sylfaen"/>
          <w:b/>
          <w:bCs/>
          <w:i/>
          <w:iCs/>
          <w:sz w:val="24"/>
          <w:szCs w:val="24"/>
          <w:lang w:val="hy-AM"/>
        </w:rPr>
        <w:t>սուբյեկտիվ սահմանները</w:t>
      </w:r>
      <w:r w:rsidRPr="00CE452E">
        <w:rPr>
          <w:rFonts w:ascii="GHEA Grapalat" w:hAnsi="GHEA Grapalat" w:cs="Sylfaen"/>
          <w:sz w:val="24"/>
          <w:szCs w:val="24"/>
          <w:lang w:val="hy-AM"/>
        </w:rPr>
        <w:t xml:space="preserve"> ներառում են գործարքի մասնակիցներին (այն անձանց, որոնք կնքել (կատարել) են անվավեր գործարքը, կամ հօգուտ որոնց կնքվել է այդ գործարքը), ինչպես նաև՝ այն անձանց ու մարմիններին, </w:t>
      </w:r>
      <w:r w:rsidRPr="00CE452E">
        <w:rPr>
          <w:rFonts w:ascii="GHEA Grapalat" w:hAnsi="GHEA Grapalat" w:cs="Sylfaen"/>
          <w:sz w:val="24"/>
          <w:szCs w:val="24"/>
          <w:lang w:val="hy-AM"/>
        </w:rPr>
        <w:lastRenderedPageBreak/>
        <w:t>որոնք օրինական ուժի մեջ մտած դատական ակտի հիման վրա իրենց իրավասության սահմաններում օրենքի ուժով պարտավոր են ապահովել գործարքի կողմի սեփականության կամ այլ իրավական տիտղոսի վերականգնումը։</w:t>
      </w:r>
    </w:p>
    <w:p w14:paraId="306CA8CE" w14:textId="77777777" w:rsidR="00EC2FD7" w:rsidRPr="00CE452E" w:rsidRDefault="00EC2FD7" w:rsidP="00B04EED">
      <w:pPr>
        <w:tabs>
          <w:tab w:val="left" w:pos="3686"/>
        </w:tabs>
        <w:spacing w:after="0"/>
        <w:ind w:right="-88" w:firstLine="567"/>
        <w:jc w:val="both"/>
        <w:rPr>
          <w:rFonts w:ascii="GHEA Grapalat" w:hAnsi="GHEA Grapalat" w:cs="GHEA Grapalat"/>
          <w:i/>
          <w:iCs/>
          <w:sz w:val="24"/>
          <w:szCs w:val="24"/>
          <w:lang w:val="hy-AM"/>
        </w:rPr>
      </w:pPr>
      <w:r w:rsidRPr="00CE452E">
        <w:rPr>
          <w:rFonts w:ascii="GHEA Grapalat" w:hAnsi="GHEA Grapalat" w:cs="Sylfaen"/>
          <w:sz w:val="24"/>
          <w:szCs w:val="24"/>
          <w:lang w:val="hy-AM"/>
        </w:rPr>
        <w:t xml:space="preserve">Գործարքի անվավերության </w:t>
      </w:r>
      <w:r w:rsidRPr="00CE452E">
        <w:rPr>
          <w:rFonts w:ascii="GHEA Grapalat" w:hAnsi="GHEA Grapalat" w:cs="Sylfaen"/>
          <w:b/>
          <w:bCs/>
          <w:i/>
          <w:iCs/>
          <w:sz w:val="24"/>
          <w:szCs w:val="24"/>
          <w:lang w:val="hy-AM"/>
        </w:rPr>
        <w:t>օբյեկտիվ սահմանները</w:t>
      </w:r>
      <w:r w:rsidRPr="00CE452E">
        <w:rPr>
          <w:rFonts w:ascii="GHEA Grapalat" w:hAnsi="GHEA Grapalat" w:cs="Sylfaen"/>
          <w:sz w:val="24"/>
          <w:szCs w:val="24"/>
          <w:lang w:val="hy-AM"/>
        </w:rPr>
        <w:t xml:space="preserve"> ներառում են փաստական և իրավական այն հետևանքները, որոնք անմիջականորեն առաջացել են անվավեր գործարքի կնքմամբ, ուղղակի պատճառահետևանքային կապի մեջ են գտնվում կնքված գործարքի հետ, անմիջականորեն բխել են դրանից ու ենթակա են վերացման՝ մինչև իրավունքի խախտումը եղած դրությունը հնարավորինս վերականգնելու համար </w:t>
      </w:r>
      <w:r w:rsidRPr="00CE452E">
        <w:rPr>
          <w:rFonts w:ascii="GHEA Grapalat" w:hAnsi="GHEA Grapalat" w:cs="Sylfaen"/>
          <w:b/>
          <w:bCs/>
          <w:sz w:val="24"/>
          <w:szCs w:val="24"/>
          <w:lang w:val="hy-AM"/>
        </w:rPr>
        <w:t>(«restitutio in integrum»):</w:t>
      </w:r>
    </w:p>
    <w:p w14:paraId="5394C0D3" w14:textId="77777777" w:rsidR="00EC2FD7" w:rsidRPr="00CE452E" w:rsidRDefault="00EC2FD7" w:rsidP="00B04EED">
      <w:pPr>
        <w:tabs>
          <w:tab w:val="left" w:pos="3686"/>
        </w:tabs>
        <w:spacing w:after="0"/>
        <w:ind w:right="-88" w:firstLine="567"/>
        <w:jc w:val="both"/>
        <w:rPr>
          <w:rFonts w:ascii="GHEA Grapalat" w:hAnsi="GHEA Grapalat" w:cs="GHEA Grapalat"/>
          <w:i/>
          <w:iCs/>
          <w:sz w:val="24"/>
          <w:szCs w:val="24"/>
          <w:lang w:val="hy-AM"/>
        </w:rPr>
      </w:pPr>
      <w:r w:rsidRPr="00CE452E">
        <w:rPr>
          <w:rFonts w:ascii="GHEA Grapalat" w:hAnsi="GHEA Grapalat" w:cs="Sylfaen"/>
          <w:sz w:val="24"/>
          <w:szCs w:val="24"/>
          <w:lang w:val="hy-AM"/>
        </w:rPr>
        <w:t>Նշվածի հաշվառմամբ Վճռաբեկ դատարանն արձանագրում է, որ</w:t>
      </w:r>
      <w:r w:rsidRPr="00CE452E">
        <w:rPr>
          <w:rFonts w:ascii="GHEA Grapalat" w:hAnsi="GHEA Grapalat" w:cs="Sylfaen"/>
          <w:lang w:val="hy-AM"/>
        </w:rPr>
        <w:t xml:space="preserve"> </w:t>
      </w:r>
      <w:r w:rsidRPr="00CE452E">
        <w:rPr>
          <w:rFonts w:ascii="GHEA Grapalat" w:hAnsi="GHEA Grapalat" w:cs="Sylfaen"/>
          <w:sz w:val="24"/>
          <w:szCs w:val="24"/>
          <w:lang w:val="hy-AM"/>
        </w:rPr>
        <w:t>գործարքի անվավերության ընդհանուր հետևանքը երկկողմանի ռեստիտուցիայի կիրառումն է, որի ուժով գործարքի կողմերից յուրաքանչյուրը պարտավոր է մյուս կողմին վերադարձնել գործարքով ամբողջ ստացածը, իսկ ստացածը բնեղենով վերադարձնելու անհնարինության դեպքում (ներառյալ, երբ ստացածն արտահայտվում է գույքից օգտվելու, կատարված աշխատանքի կամ մատուցված ծառայության մեջ)` հատուցել դրա արժեքը դրամով, եթե գործարքի անվավերության այլ հետևանքներ նախատեսված չեն օրենքով: Ընդ որում, ռեստիտուցիայի շրջանակներում պետք է դիտարկել ոչ միայն գործարքով ստացածը փաստացի վերադարձնելու կողմի պարտականությունը, ինչով վերացվում են անվավեր գործարքի կնքման (կատարման) փաստական հետևանքները, այլ նաև տվյալ գործարքի հիմքով այդ գործարքից բխող իրավունքի պետական գրանցումն անվավեր ճանաչելը, սեփականության կամ այլ իրավական տիտղոսի փոփոխությունը վերացնելը՝ այդպիսով վերականգնելով մինչև տվյալ անվավեր գործարքի կնքումը եղած դրությունը։</w:t>
      </w:r>
    </w:p>
    <w:p w14:paraId="0CB63E44" w14:textId="77777777" w:rsidR="00EC2FD7" w:rsidRPr="00CE452E" w:rsidRDefault="00EC2FD7" w:rsidP="00B04EED">
      <w:pPr>
        <w:tabs>
          <w:tab w:val="left" w:pos="3686"/>
        </w:tabs>
        <w:spacing w:after="0"/>
        <w:ind w:right="-88" w:firstLine="567"/>
        <w:jc w:val="both"/>
        <w:rPr>
          <w:rFonts w:ascii="GHEA Grapalat" w:hAnsi="GHEA Grapalat"/>
          <w:iCs/>
          <w:sz w:val="24"/>
          <w:szCs w:val="24"/>
          <w:shd w:val="clear" w:color="auto" w:fill="FFFFFF"/>
          <w:lang w:val="hy-AM"/>
        </w:rPr>
      </w:pPr>
      <w:r w:rsidRPr="00CE452E">
        <w:rPr>
          <w:rFonts w:ascii="GHEA Grapalat" w:hAnsi="GHEA Grapalat"/>
          <w:iCs/>
          <w:sz w:val="24"/>
          <w:szCs w:val="24"/>
          <w:shd w:val="clear" w:color="auto" w:fill="FFFFFF"/>
          <w:lang w:val="hy-AM"/>
        </w:rPr>
        <w:t xml:space="preserve"> (</w:t>
      </w:r>
      <w:r w:rsidRPr="00CE452E">
        <w:rPr>
          <w:rFonts w:ascii="Cambria Math" w:hAnsi="Cambria Math" w:cs="Cambria Math"/>
          <w:iCs/>
          <w:sz w:val="24"/>
          <w:szCs w:val="24"/>
          <w:shd w:val="clear" w:color="auto" w:fill="FFFFFF"/>
          <w:lang w:val="hy-AM"/>
        </w:rPr>
        <w:t>․․․</w:t>
      </w:r>
      <w:r w:rsidRPr="00CE452E">
        <w:rPr>
          <w:rFonts w:ascii="GHEA Grapalat" w:hAnsi="GHEA Grapalat"/>
          <w:iCs/>
          <w:sz w:val="24"/>
          <w:szCs w:val="24"/>
          <w:shd w:val="clear" w:color="auto" w:fill="FFFFFF"/>
          <w:lang w:val="hy-AM"/>
        </w:rPr>
        <w:t>) անվավեր գործարքով ստացածը բնեղենով վերադարձնելու անհնարինություն և որպես հետևանք՝ դրա արժեքը դրամով հատուցելու պարտականություն, կարող է առաջանալ նաև այն դեպքերում, երբ անվավեր գործարքին հաջորդել է մեկ կամ մի քանի այլ գործարք, որոնց արդյունքում անվավեր գործարքով ստացածի նկատմամբ սեփականության տիտղոս է ձեռք բերել այլ՝ անվավեր գործարքի մասնակից չհանդիսացող անձ։ (</w:t>
      </w:r>
      <w:r w:rsidRPr="00CE452E">
        <w:rPr>
          <w:rFonts w:ascii="Cambria Math" w:hAnsi="Cambria Math" w:cs="Cambria Math"/>
          <w:iCs/>
          <w:sz w:val="24"/>
          <w:szCs w:val="24"/>
          <w:shd w:val="clear" w:color="auto" w:fill="FFFFFF"/>
          <w:lang w:val="hy-AM"/>
        </w:rPr>
        <w:t>․․․</w:t>
      </w:r>
      <w:r w:rsidRPr="00CE452E">
        <w:rPr>
          <w:rFonts w:ascii="GHEA Grapalat" w:hAnsi="GHEA Grapalat"/>
          <w:iCs/>
          <w:sz w:val="24"/>
          <w:szCs w:val="24"/>
          <w:shd w:val="clear" w:color="auto" w:fill="FFFFFF"/>
          <w:lang w:val="hy-AM"/>
        </w:rPr>
        <w:t>)</w:t>
      </w:r>
      <w:r w:rsidRPr="00CE452E">
        <w:rPr>
          <w:rFonts w:ascii="GHEA Grapalat" w:hAnsi="GHEA Grapalat"/>
          <w:i/>
          <w:iCs/>
          <w:sz w:val="24"/>
          <w:szCs w:val="24"/>
          <w:shd w:val="clear" w:color="auto" w:fill="FFFFFF"/>
          <w:lang w:val="hy-AM"/>
        </w:rPr>
        <w:t xml:space="preserve"> </w:t>
      </w:r>
      <w:r w:rsidRPr="00CE452E">
        <w:rPr>
          <w:rFonts w:ascii="GHEA Grapalat" w:hAnsi="GHEA Grapalat"/>
          <w:sz w:val="24"/>
          <w:szCs w:val="24"/>
          <w:shd w:val="clear" w:color="auto" w:fill="FFFFFF"/>
          <w:lang w:val="hy-AM"/>
        </w:rPr>
        <w:t>Նման իրավիճակներում, հաշվի առնելով հայցի առարկան և հիմքը, դատարանները պետք է քննարկման առարկա դարձնեն կա՛մ անվավեր գործարքով ստացածը բնեղենով վերադարձնելու անհնարինությամբ պայմանավորված դրա արժեքը դրամով հատուցելու հարցը, կա՛մ հաջորդող վիճահարույց գործարքների անվավերությունն ու դրանց նկատմամբ անվավերության հետևանքներ կիրառելու հնարավորությունը, կա՛մ գույքն ուրիշի ապօրինի տիրապետությունից հետ պահանջելու (վինդիկացիայի) վերաբերյալ հայցապահանջը՝ բոլոր դեպքերում նկատի ունենալով, որ կաշկանդված են դատարան ներկայացված հայցի առարկայով և հիմքերով»</w:t>
      </w:r>
      <w:r w:rsidRPr="00CE452E">
        <w:rPr>
          <w:rFonts w:ascii="GHEA Grapalat" w:hAnsi="GHEA Grapalat"/>
          <w:iCs/>
          <w:sz w:val="24"/>
          <w:szCs w:val="24"/>
          <w:shd w:val="clear" w:color="auto" w:fill="FFFFFF"/>
          <w:lang w:val="hy-AM"/>
        </w:rPr>
        <w:t xml:space="preserve"> </w:t>
      </w:r>
      <w:r w:rsidRPr="00CE452E">
        <w:rPr>
          <w:rFonts w:ascii="GHEA Grapalat" w:hAnsi="GHEA Grapalat"/>
          <w:i/>
          <w:sz w:val="24"/>
          <w:szCs w:val="24"/>
          <w:shd w:val="clear" w:color="auto" w:fill="FFFFFF"/>
          <w:lang w:val="hy-AM"/>
        </w:rPr>
        <w:t>(</w:t>
      </w:r>
      <w:r w:rsidRPr="00CE452E">
        <w:rPr>
          <w:rFonts w:ascii="GHEA Grapalat" w:hAnsi="GHEA Grapalat"/>
          <w:i/>
          <w:iCs/>
          <w:sz w:val="24"/>
          <w:szCs w:val="24"/>
          <w:shd w:val="clear" w:color="auto" w:fill="FFFFFF"/>
          <w:lang w:val="hy-AM"/>
        </w:rPr>
        <w:t>տե՛ս Արմեն Դալլաքյանն ընդդեմ Աշոտ Գալստյանի, Մխիթար Մաթևոսյանի թիվ</w:t>
      </w:r>
      <w:r w:rsidRPr="00CE452E">
        <w:rPr>
          <w:rFonts w:ascii="GHEA Grapalat" w:hAnsi="GHEA Grapalat"/>
          <w:b/>
          <w:bCs/>
          <w:iCs/>
          <w:sz w:val="24"/>
          <w:szCs w:val="24"/>
          <w:shd w:val="clear" w:color="auto" w:fill="FFFFFF"/>
          <w:lang w:val="hy-AM"/>
        </w:rPr>
        <w:t xml:space="preserve"> </w:t>
      </w:r>
      <w:r w:rsidRPr="00CE452E">
        <w:rPr>
          <w:rFonts w:ascii="GHEA Grapalat" w:hAnsi="GHEA Grapalat"/>
          <w:i/>
          <w:iCs/>
          <w:sz w:val="24"/>
          <w:szCs w:val="24"/>
          <w:shd w:val="clear" w:color="auto" w:fill="FFFFFF"/>
          <w:lang w:val="hy-AM"/>
        </w:rPr>
        <w:t>ԼԴ1/1286/02/19 քաղաքացիական գործով ՀՀ վճռաբեկ դատարանի 04.04.2025</w:t>
      </w:r>
      <w:r w:rsidRPr="00CE452E">
        <w:rPr>
          <w:rFonts w:ascii="GHEA Grapalat" w:hAnsi="GHEA Grapalat"/>
          <w:b/>
          <w:bCs/>
          <w:iCs/>
          <w:sz w:val="24"/>
          <w:szCs w:val="24"/>
          <w:shd w:val="clear" w:color="auto" w:fill="FFFFFF"/>
          <w:lang w:val="hy-AM"/>
        </w:rPr>
        <w:t xml:space="preserve"> </w:t>
      </w:r>
      <w:r w:rsidRPr="00CE452E">
        <w:rPr>
          <w:rFonts w:ascii="GHEA Grapalat" w:hAnsi="GHEA Grapalat"/>
          <w:i/>
          <w:iCs/>
          <w:sz w:val="24"/>
          <w:szCs w:val="24"/>
          <w:shd w:val="clear" w:color="auto" w:fill="FFFFFF"/>
          <w:lang w:val="hy-AM"/>
        </w:rPr>
        <w:t>թվականի որոշումը</w:t>
      </w:r>
      <w:r w:rsidRPr="00CE452E">
        <w:rPr>
          <w:rFonts w:ascii="GHEA Grapalat" w:hAnsi="GHEA Grapalat"/>
          <w:iCs/>
          <w:sz w:val="24"/>
          <w:szCs w:val="24"/>
          <w:shd w:val="clear" w:color="auto" w:fill="FFFFFF"/>
          <w:lang w:val="hy-AM"/>
        </w:rPr>
        <w:t>)։</w:t>
      </w:r>
    </w:p>
    <w:p w14:paraId="015ECB28" w14:textId="77777777" w:rsidR="00C31362" w:rsidRPr="00C31362" w:rsidRDefault="00EC2FD7" w:rsidP="00B04EED">
      <w:pPr>
        <w:tabs>
          <w:tab w:val="left" w:pos="3686"/>
        </w:tabs>
        <w:spacing w:after="0"/>
        <w:ind w:right="-88" w:firstLine="567"/>
        <w:jc w:val="both"/>
        <w:rPr>
          <w:rFonts w:ascii="GHEA Grapalat" w:hAnsi="GHEA Grapalat"/>
          <w:iCs/>
          <w:sz w:val="24"/>
          <w:szCs w:val="24"/>
          <w:shd w:val="clear" w:color="auto" w:fill="FFFFFF"/>
          <w:lang w:val="hy-AM"/>
        </w:rPr>
      </w:pPr>
      <w:r w:rsidRPr="00CE452E">
        <w:rPr>
          <w:rFonts w:ascii="GHEA Grapalat" w:hAnsi="GHEA Grapalat"/>
          <w:iCs/>
          <w:sz w:val="24"/>
          <w:szCs w:val="24"/>
          <w:shd w:val="clear" w:color="auto" w:fill="FFFFFF"/>
          <w:lang w:val="hy-AM"/>
        </w:rPr>
        <w:t>4</w:t>
      </w:r>
      <w:r w:rsidRPr="00CE452E">
        <w:rPr>
          <w:rFonts w:ascii="Cambria Math" w:hAnsi="Cambria Math" w:cs="Cambria Math"/>
          <w:iCs/>
          <w:sz w:val="24"/>
          <w:szCs w:val="24"/>
          <w:shd w:val="clear" w:color="auto" w:fill="FFFFFF"/>
          <w:lang w:val="hy-AM"/>
        </w:rPr>
        <w:t>․</w:t>
      </w:r>
      <w:r w:rsidRPr="00CE452E">
        <w:rPr>
          <w:rFonts w:ascii="GHEA Grapalat" w:hAnsi="GHEA Grapalat"/>
          <w:iCs/>
          <w:sz w:val="24"/>
          <w:szCs w:val="24"/>
          <w:shd w:val="clear" w:color="auto" w:fill="FFFFFF"/>
          <w:lang w:val="hy-AM"/>
        </w:rPr>
        <w:t>4</w:t>
      </w:r>
      <w:r w:rsidRPr="00CE452E">
        <w:rPr>
          <w:rFonts w:ascii="Cambria Math" w:hAnsi="Cambria Math" w:cs="Cambria Math"/>
          <w:iCs/>
          <w:sz w:val="24"/>
          <w:szCs w:val="24"/>
          <w:shd w:val="clear" w:color="auto" w:fill="FFFFFF"/>
          <w:lang w:val="hy-AM"/>
        </w:rPr>
        <w:t>․</w:t>
      </w:r>
      <w:r w:rsidRPr="00CE452E">
        <w:rPr>
          <w:rFonts w:ascii="GHEA Grapalat" w:hAnsi="GHEA Grapalat"/>
          <w:iCs/>
          <w:sz w:val="24"/>
          <w:szCs w:val="24"/>
          <w:shd w:val="clear" w:color="auto" w:fill="FFFFFF"/>
          <w:lang w:val="hy-AM"/>
        </w:rPr>
        <w:t xml:space="preserve"> </w:t>
      </w:r>
      <w:r w:rsidR="00C31362" w:rsidRPr="00C31362">
        <w:rPr>
          <w:rFonts w:ascii="GHEA Grapalat" w:hAnsi="GHEA Grapalat"/>
          <w:iCs/>
          <w:sz w:val="24"/>
          <w:szCs w:val="24"/>
          <w:shd w:val="clear" w:color="auto" w:fill="FFFFFF"/>
          <w:lang w:val="hy-AM"/>
        </w:rPr>
        <w:t xml:space="preserve">Մարդու իրավունքների եվրոպական դատարանը (այսուհետ՝ Եվրոպական դատարան), գործը քննելով «Մարդու իրավունքների և հիմնարար ազատությունների </w:t>
      </w:r>
      <w:r w:rsidR="00C31362" w:rsidRPr="00C31362">
        <w:rPr>
          <w:rFonts w:ascii="GHEA Grapalat" w:hAnsi="GHEA Grapalat"/>
          <w:iCs/>
          <w:sz w:val="24"/>
          <w:szCs w:val="24"/>
          <w:shd w:val="clear" w:color="auto" w:fill="FFFFFF"/>
          <w:lang w:val="hy-AM"/>
        </w:rPr>
        <w:lastRenderedPageBreak/>
        <w:t xml:space="preserve">պաշտպանության մասին» կոնվենցիայի (այսուհետ՝ Կոնվենցիա) </w:t>
      </w:r>
      <w:bookmarkStart w:id="11" w:name="_Hlk225256592"/>
      <w:bookmarkStart w:id="12" w:name="_Hlk223002683"/>
      <w:r w:rsidR="00C31362" w:rsidRPr="00C31362">
        <w:rPr>
          <w:rFonts w:ascii="GHEA Grapalat" w:hAnsi="GHEA Grapalat"/>
          <w:iCs/>
          <w:sz w:val="24"/>
          <w:szCs w:val="24"/>
          <w:shd w:val="clear" w:color="auto" w:fill="FFFFFF"/>
          <w:lang w:val="hy-AM"/>
        </w:rPr>
        <w:t xml:space="preserve">թիվ 1 Արձանագրության </w:t>
      </w:r>
      <w:bookmarkEnd w:id="11"/>
      <w:r w:rsidR="00C31362" w:rsidRPr="00C31362">
        <w:rPr>
          <w:rFonts w:ascii="GHEA Grapalat" w:hAnsi="GHEA Grapalat"/>
          <w:iCs/>
          <w:sz w:val="24"/>
          <w:szCs w:val="24"/>
          <w:shd w:val="clear" w:color="auto" w:fill="FFFFFF"/>
          <w:lang w:val="hy-AM"/>
        </w:rPr>
        <w:t>1-ին հոդվածի</w:t>
      </w:r>
      <w:bookmarkEnd w:id="12"/>
      <w:r w:rsidR="00C31362" w:rsidRPr="00C31362">
        <w:rPr>
          <w:rFonts w:ascii="GHEA Grapalat" w:hAnsi="GHEA Grapalat"/>
          <w:b/>
          <w:bCs/>
          <w:iCs/>
          <w:sz w:val="24"/>
          <w:szCs w:val="24"/>
          <w:shd w:val="clear" w:color="auto" w:fill="FFFFFF"/>
          <w:lang w:val="hy-AM"/>
        </w:rPr>
        <w:t xml:space="preserve"> </w:t>
      </w:r>
      <w:r w:rsidR="00C31362" w:rsidRPr="00C31362">
        <w:rPr>
          <w:rFonts w:ascii="GHEA Grapalat" w:hAnsi="GHEA Grapalat"/>
          <w:iCs/>
          <w:sz w:val="24"/>
          <w:szCs w:val="24"/>
          <w:shd w:val="clear" w:color="auto" w:fill="FFFFFF"/>
          <w:lang w:val="hy-AM"/>
        </w:rPr>
        <w:t xml:space="preserve">առաջին կանոնով սահմանված ընդհանուր սկզբունքի լույսի ներքո, որով ամրագրվում է գույքից անարգել օգտվելու սկզբունքը, համաձայնել է, որ տվյալ գործով վիճարկվող պայմանագրերի անվավեր ճանաչումը՝ որպես պարտադիր իրավական նորմերին և/կամ բարոյականությանը հակասող, նախատեսված էր օրենքով, ուստի վիճարկվող միջամտությունն օրինական էր Կոնվենցիայի թիվ 1 Արձանագրության 1-ին հոդվածի շրջանակում։ Եվրոպական դատարանը նկատի է առել Գերագույն դատարանի նախադեպային իրավունքը, որը ձևավորվել էր մինչև դիմող ընկերությունների գործով վիճարկվող որոշումների կայացումը, որով Գերագույն դատարանը սահմանել էր, որ այն դեպքերում, երբ կոնկրետ գործի հանգամանքներում հետագայում անվավեր ճանաչված պայմանագրով ձեռք բերված գույքերը հնարավոր չէ վերադարձնել մատակարարին, վերջինս պետք է իրավունք ունենա ստանալու փոխհատուցում՝ այդ առարկաների ձեռքբերման պահին առկա շուկայական արժեքին համապատասխան։ Ընդգծել է, որ Կոնվենցիայի թիվ 1 Արձանագրության 1-ին հոդվածի իմաստով «օրենք» հասկացությունը ներառում է ինչպես օրենսդրական իրավունքը, այնպես էլ դատական նախադեպային իրավունքը։ Հետևաբար մերժել է դիմող ընկերությունների այն փաստարկը, որ իրենց գործով ռեստիտուցիայի կիրառման եղանակը որևէ իրավական հիմք չի ունեցել </w:t>
      </w:r>
      <w:r w:rsidR="00C31362" w:rsidRPr="00C31362">
        <w:rPr>
          <w:rFonts w:ascii="GHEA Grapalat" w:hAnsi="GHEA Grapalat"/>
          <w:i/>
          <w:iCs/>
          <w:sz w:val="24"/>
          <w:szCs w:val="24"/>
          <w:shd w:val="clear" w:color="auto" w:fill="FFFFFF"/>
          <w:lang w:val="hy-AM"/>
        </w:rPr>
        <w:t>(տե՛ս UAB Փրոֆարմա, UAB Բոնա Դիագնոսիսն ընդդեմ Լիտվայի (UAB Profarma, UAB Bona Diagnosis v. Lithuania) թիվ 46264/22 և 50184/22 գանգատներով Եվրոպական դատարանի 07</w:t>
      </w:r>
      <w:r w:rsidR="00C31362" w:rsidRPr="00C31362">
        <w:rPr>
          <w:rFonts w:ascii="Cambria Math" w:hAnsi="Cambria Math" w:cs="Cambria Math"/>
          <w:i/>
          <w:iCs/>
          <w:sz w:val="24"/>
          <w:szCs w:val="24"/>
          <w:shd w:val="clear" w:color="auto" w:fill="FFFFFF"/>
          <w:lang w:val="hy-AM"/>
        </w:rPr>
        <w:t>․</w:t>
      </w:r>
      <w:r w:rsidR="00C31362" w:rsidRPr="00C31362">
        <w:rPr>
          <w:rFonts w:ascii="GHEA Grapalat" w:hAnsi="GHEA Grapalat"/>
          <w:i/>
          <w:iCs/>
          <w:sz w:val="24"/>
          <w:szCs w:val="24"/>
          <w:shd w:val="clear" w:color="auto" w:fill="FFFFFF"/>
          <w:lang w:val="hy-AM"/>
        </w:rPr>
        <w:t>04</w:t>
      </w:r>
      <w:r w:rsidR="00C31362" w:rsidRPr="00C31362">
        <w:rPr>
          <w:rFonts w:ascii="Cambria Math" w:hAnsi="Cambria Math" w:cs="Cambria Math"/>
          <w:i/>
          <w:iCs/>
          <w:sz w:val="24"/>
          <w:szCs w:val="24"/>
          <w:shd w:val="clear" w:color="auto" w:fill="FFFFFF"/>
          <w:lang w:val="hy-AM"/>
        </w:rPr>
        <w:t>․</w:t>
      </w:r>
      <w:r w:rsidR="00C31362" w:rsidRPr="00C31362">
        <w:rPr>
          <w:rFonts w:ascii="GHEA Grapalat" w:hAnsi="GHEA Grapalat"/>
          <w:i/>
          <w:iCs/>
          <w:sz w:val="24"/>
          <w:szCs w:val="24"/>
          <w:shd w:val="clear" w:color="auto" w:fill="FFFFFF"/>
          <w:lang w:val="hy-AM"/>
        </w:rPr>
        <w:t>2025 թվականի վճիռը, կետեր 198, 204, 207, 208)։</w:t>
      </w:r>
    </w:p>
    <w:p w14:paraId="2CA468B1" w14:textId="77777777" w:rsidR="00C31362" w:rsidRPr="00C31362" w:rsidRDefault="00C31362" w:rsidP="00B04EED">
      <w:pPr>
        <w:tabs>
          <w:tab w:val="left" w:pos="3686"/>
        </w:tabs>
        <w:spacing w:after="0"/>
        <w:ind w:right="-88" w:firstLine="567"/>
        <w:jc w:val="both"/>
        <w:rPr>
          <w:rFonts w:ascii="GHEA Grapalat" w:hAnsi="GHEA Grapalat"/>
          <w:i/>
          <w:iCs/>
          <w:sz w:val="24"/>
          <w:szCs w:val="24"/>
          <w:shd w:val="clear" w:color="auto" w:fill="FFFFFF"/>
          <w:lang w:val="hy-AM"/>
        </w:rPr>
      </w:pPr>
      <w:r w:rsidRPr="00C31362">
        <w:rPr>
          <w:rFonts w:ascii="GHEA Grapalat" w:hAnsi="GHEA Grapalat"/>
          <w:iCs/>
          <w:sz w:val="24"/>
          <w:szCs w:val="24"/>
          <w:shd w:val="clear" w:color="auto" w:fill="FFFFFF"/>
          <w:lang w:val="hy-AM"/>
        </w:rPr>
        <w:t xml:space="preserve">Եվրոպական դատարանը մեկ այլ՝ Գիզո-Գալիսեյն ընդդեմ Իտալիայի գործով փոխել է հողերի ապօրինի օտարման մասով փոխհատուցումը հաշվարկելու իր մեթոդը՝ հնարավոր անկանոնությունից խուսափելու նպատակով։ Նոր մեթոդը հիմնված էր գույքի նկատմամբ սեփականության իրավունքի կորստի օրվա դրությամբ, այլ ոչ թե տեղական իշխանությունների կողմից այնտեղ կառուցած ցանկացած շինության արժեքով պայմանավորված հողի շուկայական արժեքի աճի վրա։  Ըստ այդմ Եվրոպական դատարանը նշել է, որ </w:t>
      </w:r>
      <w:r w:rsidRPr="00C31362">
        <w:rPr>
          <w:rFonts w:ascii="GHEA Grapalat" w:hAnsi="GHEA Grapalat"/>
          <w:b/>
          <w:bCs/>
          <w:iCs/>
          <w:sz w:val="24"/>
          <w:szCs w:val="24"/>
          <w:shd w:val="clear" w:color="auto" w:fill="FFFFFF"/>
          <w:lang w:val="hy-AM"/>
        </w:rPr>
        <w:t>սկզբունքորեն հողի վերադարձը դիմողներին կդներ հնարավորինս այն իրավիճակին համարժեք, որում նրանք կգտնվեին, եթե չլիներ Կոնվենցիայի թիվ 1 Արձանագրության 1-ին հոդվածի խախտումը։</w:t>
      </w:r>
      <w:r w:rsidRPr="00C31362">
        <w:rPr>
          <w:rFonts w:ascii="GHEA Grapalat" w:hAnsi="GHEA Grapalat"/>
          <w:iCs/>
          <w:sz w:val="24"/>
          <w:szCs w:val="24"/>
          <w:shd w:val="clear" w:color="auto" w:fill="FFFFFF"/>
          <w:lang w:val="hy-AM"/>
        </w:rPr>
        <w:t xml:space="preserve"> Սակայն տվյալ իրավիճակում, հաշվի առնելով, որ դիմողները երբեք չեն պահանջել հողի վերադարձ ազգային դատարաններում, առավել ևս որ նման </w:t>
      </w:r>
      <w:r w:rsidRPr="00C31362">
        <w:rPr>
          <w:rFonts w:ascii="GHEA Grapalat" w:hAnsi="GHEA Grapalat"/>
          <w:b/>
          <w:bCs/>
          <w:iCs/>
          <w:sz w:val="24"/>
          <w:szCs w:val="24"/>
          <w:shd w:val="clear" w:color="auto" w:fill="FFFFFF"/>
          <w:lang w:val="hy-AM"/>
        </w:rPr>
        <w:t>ռեստիտուցիան անհնար է</w:t>
      </w:r>
      <w:r w:rsidRPr="00C31362">
        <w:rPr>
          <w:rFonts w:ascii="GHEA Grapalat" w:hAnsi="GHEA Grapalat"/>
          <w:iCs/>
          <w:sz w:val="24"/>
          <w:szCs w:val="24"/>
          <w:shd w:val="clear" w:color="auto" w:fill="FFFFFF"/>
          <w:lang w:val="hy-AM"/>
        </w:rPr>
        <w:t>, Եվրոպական դատարանը գտել է, որ</w:t>
      </w:r>
      <w:r w:rsidRPr="00C31362">
        <w:rPr>
          <w:rFonts w:ascii="GHEA Grapalat" w:hAnsi="GHEA Grapalat"/>
          <w:b/>
          <w:bCs/>
          <w:iCs/>
          <w:sz w:val="24"/>
          <w:szCs w:val="24"/>
          <w:shd w:val="clear" w:color="auto" w:fill="FFFFFF"/>
          <w:lang w:val="hy-AM"/>
        </w:rPr>
        <w:t xml:space="preserve"> դիմողներին պետք է տրամադրվի հողի ամբողջական արժեքին համապատասխանող փոխհատուցում</w:t>
      </w:r>
      <w:r w:rsidRPr="00C31362">
        <w:rPr>
          <w:rFonts w:ascii="GHEA Grapalat" w:hAnsi="GHEA Grapalat"/>
          <w:iCs/>
          <w:sz w:val="24"/>
          <w:szCs w:val="24"/>
          <w:shd w:val="clear" w:color="auto" w:fill="FFFFFF"/>
          <w:lang w:val="hy-AM"/>
        </w:rPr>
        <w:t xml:space="preserve">։ Դատարանն ընդունելով, որ դիմողներն իրավունք ունեն ստանալու գույքի ամբողջական արժեքը, այնուամենայնիվ գտել է մի կողմից, որ նյութական վնասի չափը </w:t>
      </w:r>
      <w:r w:rsidRPr="00C31362">
        <w:rPr>
          <w:rFonts w:ascii="GHEA Grapalat" w:hAnsi="GHEA Grapalat"/>
          <w:b/>
          <w:bCs/>
          <w:iCs/>
          <w:sz w:val="24"/>
          <w:szCs w:val="24"/>
          <w:shd w:val="clear" w:color="auto" w:fill="FFFFFF"/>
          <w:lang w:val="hy-AM"/>
        </w:rPr>
        <w:t>գնահատելիս հիմք պետք է ընդունվի ոչ թե այն օրը, երբ կայացվում է դատարանի վճիռը, այլ այն օրը, երբ դիմողները կորցրել են հողի սեփականության իրավունքը</w:t>
      </w:r>
      <w:r w:rsidRPr="00C31362">
        <w:rPr>
          <w:rFonts w:ascii="GHEA Grapalat" w:hAnsi="GHEA Grapalat"/>
          <w:iCs/>
          <w:sz w:val="24"/>
          <w:szCs w:val="24"/>
          <w:shd w:val="clear" w:color="auto" w:fill="FFFFFF"/>
          <w:lang w:val="hy-AM"/>
        </w:rPr>
        <w:t xml:space="preserve">։ Միևնույն ժամանակ Եվրոպական դատարանը գտել է, որ դիմողների կրած վնասն ինքնաբերաբար պետության կողմից կառուցված շենքերի ընդհանուր արժեքին հավասարեցնելու մոտեցումը չի կարող արդարացված լինել։ Նման </w:t>
      </w:r>
      <w:r w:rsidRPr="00C31362">
        <w:rPr>
          <w:rFonts w:ascii="GHEA Grapalat" w:hAnsi="GHEA Grapalat"/>
          <w:iCs/>
          <w:sz w:val="24"/>
          <w:szCs w:val="24"/>
          <w:shd w:val="clear" w:color="auto" w:fill="FFFFFF"/>
          <w:lang w:val="hy-AM"/>
        </w:rPr>
        <w:lastRenderedPageBreak/>
        <w:t xml:space="preserve">մեթոդը կարող է հանգեցնել դիմողների անհավասար վերաբերմունքի՝ կախված իշխանությունների կողմից իրականացված հանրային աշխատանքների բնույթից, ինչը պարտադիր չէ, որ կապ ունենա հողի սկզբնական ներուժի հետ։ Բացի այդ, այդպիսի փոխհատուցման մեթոդը նյութական վնասի փոխհատուցմանը վերագրում է պատժիչ կամ զսպող դեր պետության նկատմամբ, փոխանակ կատարելու իր հիմնական՝ դիմողների նկատմամբ փոխհատուցման դերը </w:t>
      </w:r>
      <w:r w:rsidRPr="00C31362">
        <w:rPr>
          <w:rFonts w:ascii="GHEA Grapalat" w:hAnsi="GHEA Grapalat"/>
          <w:i/>
          <w:iCs/>
          <w:sz w:val="24"/>
          <w:szCs w:val="24"/>
          <w:shd w:val="clear" w:color="auto" w:fill="FFFFFF"/>
          <w:lang w:val="hy-AM"/>
        </w:rPr>
        <w:t xml:space="preserve">(տե՛ս Գիզո-Գալիսեյն ընդդեմ Իտալիայի (Guiso-Gallisay v. Italy) թիվ 58858/00 գանգատով Եվրոպական դատարանի 22.12.2009 թվականի վճիռը, կետեր 96, 103)։ </w:t>
      </w:r>
      <w:r w:rsidRPr="00C31362">
        <w:rPr>
          <w:rFonts w:ascii="GHEA Grapalat" w:hAnsi="GHEA Grapalat"/>
          <w:iCs/>
          <w:sz w:val="24"/>
          <w:szCs w:val="24"/>
          <w:shd w:val="clear" w:color="auto" w:fill="FFFFFF"/>
          <w:lang w:val="hy-AM"/>
        </w:rPr>
        <w:t>Պետք է նկատի առնվի փոխհատուցման համարժեքությունը, որը հավանաբար, կնվազի, եթե այն վճարվի առանց հաշվի առնելու դրա արժեքը նվազեցնող տարբեր հանգամանքներ, ինչպիսին է զգալի ժամանակահատվածի անցումը</w:t>
      </w:r>
      <w:r w:rsidRPr="00C31362">
        <w:rPr>
          <w:rFonts w:ascii="GHEA Grapalat" w:hAnsi="GHEA Grapalat"/>
          <w:i/>
          <w:iCs/>
          <w:sz w:val="24"/>
          <w:szCs w:val="24"/>
          <w:shd w:val="clear" w:color="auto" w:fill="FFFFFF"/>
          <w:lang w:val="hy-AM"/>
        </w:rPr>
        <w:t xml:space="preserve"> (տե՛ս «Ստրան» հունական վերամշակման գործարանը և Ստրատիս Անդրեադիսն ընդդեմ Հունաստանի (Stran Greek Refineries and Stratis Andreadis v. Greece) թիվ 13427/87 գանգատով Եվրոպական դատարանի 09</w:t>
      </w:r>
      <w:r w:rsidRPr="00C31362">
        <w:rPr>
          <w:rFonts w:ascii="Cambria Math" w:hAnsi="Cambria Math" w:cs="Cambria Math"/>
          <w:i/>
          <w:iCs/>
          <w:sz w:val="24"/>
          <w:szCs w:val="24"/>
          <w:shd w:val="clear" w:color="auto" w:fill="FFFFFF"/>
          <w:lang w:val="hy-AM"/>
        </w:rPr>
        <w:t>․</w:t>
      </w:r>
      <w:r w:rsidRPr="00C31362">
        <w:rPr>
          <w:rFonts w:ascii="GHEA Grapalat" w:hAnsi="GHEA Grapalat"/>
          <w:i/>
          <w:iCs/>
          <w:sz w:val="24"/>
          <w:szCs w:val="24"/>
          <w:shd w:val="clear" w:color="auto" w:fill="FFFFFF"/>
          <w:lang w:val="hy-AM"/>
        </w:rPr>
        <w:t>12</w:t>
      </w:r>
      <w:r w:rsidRPr="00C31362">
        <w:rPr>
          <w:rFonts w:ascii="Cambria Math" w:hAnsi="Cambria Math" w:cs="Cambria Math"/>
          <w:i/>
          <w:iCs/>
          <w:sz w:val="24"/>
          <w:szCs w:val="24"/>
          <w:shd w:val="clear" w:color="auto" w:fill="FFFFFF"/>
          <w:lang w:val="hy-AM"/>
        </w:rPr>
        <w:t>․</w:t>
      </w:r>
      <w:r w:rsidRPr="00C31362">
        <w:rPr>
          <w:rFonts w:ascii="GHEA Grapalat" w:hAnsi="GHEA Grapalat"/>
          <w:i/>
          <w:iCs/>
          <w:sz w:val="24"/>
          <w:szCs w:val="24"/>
          <w:shd w:val="clear" w:color="auto" w:fill="FFFFFF"/>
          <w:lang w:val="hy-AM"/>
        </w:rPr>
        <w:t>1994 թվականի վճիռը, կետ 82)։</w:t>
      </w:r>
    </w:p>
    <w:p w14:paraId="3A5119C1" w14:textId="77777777" w:rsidR="00C31362" w:rsidRPr="00C31362" w:rsidRDefault="00C31362" w:rsidP="00B04EED">
      <w:pPr>
        <w:tabs>
          <w:tab w:val="left" w:pos="3686"/>
        </w:tabs>
        <w:spacing w:after="0"/>
        <w:ind w:right="-88" w:firstLine="567"/>
        <w:jc w:val="both"/>
        <w:rPr>
          <w:rFonts w:ascii="GHEA Grapalat" w:hAnsi="GHEA Grapalat"/>
          <w:i/>
          <w:iCs/>
          <w:sz w:val="24"/>
          <w:szCs w:val="24"/>
          <w:shd w:val="clear" w:color="auto" w:fill="FFFFFF"/>
          <w:lang w:val="hy-AM"/>
        </w:rPr>
      </w:pPr>
      <w:r w:rsidRPr="00C31362">
        <w:rPr>
          <w:rFonts w:ascii="GHEA Grapalat" w:hAnsi="GHEA Grapalat"/>
          <w:iCs/>
          <w:sz w:val="24"/>
          <w:szCs w:val="24"/>
          <w:shd w:val="clear" w:color="auto" w:fill="FFFFFF"/>
          <w:lang w:val="hy-AM"/>
        </w:rPr>
        <w:t xml:space="preserve">Հատուցման համապատասխան չափը որոշելիս Եվրոպական դատարանը պետք է հաշվի առնի իր նախադեպային իրավունքում Կոնվենցիայի թիվ 1 Արձանագրության 1-ին հոդվածի վերաբերյալ սահմանված չափանիշները, որոնց համաձայն՝ առանց գույքի արժեքին ողջամտորեն համարժեք գումարի վճարման, գույքի զավթումը սովորաբար կլիներ անհամաչափ միջամտություն, որն այդ հոդվածի իմաստով չէր կարող համարվել արդարացված: Հետևաբար, </w:t>
      </w:r>
      <w:r w:rsidRPr="00C31362">
        <w:rPr>
          <w:rFonts w:ascii="GHEA Grapalat" w:hAnsi="GHEA Grapalat"/>
          <w:b/>
          <w:bCs/>
          <w:iCs/>
          <w:sz w:val="24"/>
          <w:szCs w:val="24"/>
          <w:shd w:val="clear" w:color="auto" w:fill="FFFFFF"/>
          <w:lang w:val="hy-AM"/>
        </w:rPr>
        <w:t>Եվրոպական դատարանը նպատակահարմար է համարել սահմանել այնպիսի գումարներ, որոնք որքան հնարավոր է, «ողջամտորեն համարժեք» են հողամասերի շուկայական արժեքին, այսինքն՝ սահմանել այնպիսի գումարներ, որոնք Եվրոպական դատարանն ինքն էլ կհամարեր ընդունելի Կոնվենցիայի թիվ 1 Արձանագրության 1-ին հոդվածի համաձայն, եթե պատասխանող պետությունը պատշաճ կերպով փոխհատուցեր դիմողներին</w:t>
      </w:r>
      <w:r w:rsidRPr="00C31362">
        <w:rPr>
          <w:rFonts w:ascii="GHEA Grapalat" w:hAnsi="GHEA Grapalat"/>
          <w:iCs/>
          <w:sz w:val="24"/>
          <w:szCs w:val="24"/>
          <w:shd w:val="clear" w:color="auto" w:fill="FFFFFF"/>
          <w:lang w:val="hy-AM"/>
        </w:rPr>
        <w:t xml:space="preserve">։ Այդ նպատակով Եվրոպական դատարանը պետք է կատարի վիճարկվող բռնագրավման հետևանքների ընդհանուր գնահատում՝ փոխհատուցման չափը հաշվարկելով՝ դիմորդների կողմից դրա նկատմամբ սեփականության իրավունքը կորցնելու պահին հողի արժեքի համաձայն </w:t>
      </w:r>
      <w:r w:rsidRPr="00C31362">
        <w:rPr>
          <w:rFonts w:ascii="GHEA Grapalat" w:hAnsi="GHEA Grapalat"/>
          <w:i/>
          <w:iCs/>
          <w:sz w:val="24"/>
          <w:szCs w:val="24"/>
          <w:shd w:val="clear" w:color="auto" w:fill="FFFFFF"/>
          <w:lang w:val="hy-AM"/>
        </w:rPr>
        <w:t xml:space="preserve">(տե՛ս Վիստիշը և Պերեպյոլկինսն ընդդեմ Լատվիայի (Vistiņš and Perepjolkins v. Latvia) թիվ 71243/01 գանգատով Եվրոպական դատարանի 25.03.2014 թվականի վճիռը, կետ 36)։ </w:t>
      </w:r>
      <w:r w:rsidRPr="00C31362">
        <w:rPr>
          <w:rFonts w:ascii="GHEA Grapalat" w:hAnsi="GHEA Grapalat"/>
          <w:iCs/>
          <w:sz w:val="24"/>
          <w:szCs w:val="24"/>
          <w:shd w:val="clear" w:color="auto" w:fill="FFFFFF"/>
          <w:lang w:val="hy-AM"/>
        </w:rPr>
        <w:t>Վերջապես, հաշվի առնելով տվյալ գործի առանձնահատկությունները, Եվրոպական դատարանը պետք է համապատասխան գումարները հաշվարկի արդարացիության նկատառումներին համապատասխան</w:t>
      </w:r>
      <w:r w:rsidRPr="00C31362">
        <w:rPr>
          <w:rFonts w:ascii="GHEA Grapalat" w:hAnsi="GHEA Grapalat"/>
          <w:i/>
          <w:iCs/>
          <w:sz w:val="24"/>
          <w:szCs w:val="24"/>
          <w:shd w:val="clear" w:color="auto" w:fill="FFFFFF"/>
          <w:lang w:val="hy-AM"/>
        </w:rPr>
        <w:t xml:space="preserve"> [Արդյո՞ք միջամտությունը «նախատեսված էր օրենքով»] (տե՛ս Հունաստանի նախկին թագավորը և ուրիշներն ընդդեմ Հունաստանի (Former King of Greece and Others v. Greece) թիվ 25701/94 գանգատով Եվրոպական դատարանի 25701/97 թվականի վճիռը, կետեր 78-79)։</w:t>
      </w:r>
    </w:p>
    <w:p w14:paraId="40230979" w14:textId="2799F66B" w:rsidR="00C31362" w:rsidRDefault="00C31362" w:rsidP="00B04EED">
      <w:pPr>
        <w:tabs>
          <w:tab w:val="left" w:pos="3686"/>
        </w:tabs>
        <w:spacing w:after="0"/>
        <w:ind w:right="-88" w:firstLine="567"/>
        <w:jc w:val="both"/>
        <w:rPr>
          <w:rFonts w:ascii="GHEA Grapalat" w:hAnsi="GHEA Grapalat"/>
          <w:i/>
          <w:iCs/>
          <w:sz w:val="24"/>
          <w:szCs w:val="24"/>
          <w:shd w:val="clear" w:color="auto" w:fill="FFFFFF"/>
          <w:lang w:val="hy-AM"/>
        </w:rPr>
      </w:pPr>
      <w:r w:rsidRPr="00C31362">
        <w:rPr>
          <w:rFonts w:ascii="GHEA Grapalat" w:hAnsi="GHEA Grapalat"/>
          <w:iCs/>
          <w:sz w:val="24"/>
          <w:szCs w:val="24"/>
          <w:shd w:val="clear" w:color="auto" w:fill="FFFFFF"/>
          <w:lang w:val="hy-AM"/>
        </w:rPr>
        <w:t xml:space="preserve">Եվրոպական դատարանը բազմիցս նշել է, որ պետության կողմից կիրառվող ցանկացած միջոցի դեպքում պետք է առկա լինի կիրառված միջոցների և հետապնդվող նպատակի միջև ողջամիտ համաչափության հարաբերակցություն։ Հետևաբար, Կոնվենցիայի թիվ 1 Արձանագրության 1-ին հոդվածի ենթադրյալ խախտման վերաբերյալ </w:t>
      </w:r>
      <w:r w:rsidRPr="00C31362">
        <w:rPr>
          <w:rFonts w:ascii="GHEA Grapalat" w:hAnsi="GHEA Grapalat"/>
          <w:iCs/>
          <w:sz w:val="24"/>
          <w:szCs w:val="24"/>
          <w:shd w:val="clear" w:color="auto" w:fill="FFFFFF"/>
          <w:lang w:val="hy-AM"/>
        </w:rPr>
        <w:lastRenderedPageBreak/>
        <w:t xml:space="preserve">յուրաքանչյուր գործով դատարանը պարտավոր է պարզել, թե արդյոք պետության գործողության կամ անգործության հետևանքով տվյալ անձը կրել է անհամաչափ և չափազանց ծանր բեռ </w:t>
      </w:r>
      <w:r w:rsidRPr="00C31362">
        <w:rPr>
          <w:rFonts w:ascii="GHEA Grapalat" w:hAnsi="GHEA Grapalat"/>
          <w:i/>
          <w:iCs/>
          <w:sz w:val="24"/>
          <w:szCs w:val="24"/>
          <w:shd w:val="clear" w:color="auto" w:fill="FFFFFF"/>
          <w:lang w:val="hy-AM"/>
        </w:rPr>
        <w:t>(տե՛ս Լեկիչն ընդդեմ Սլովենիայի (Lekić v. Slovenia) [Մեծ պալատ], թիվ 36480/07 գանգատով Եվրոպական դատարանի 11</w:t>
      </w:r>
      <w:r w:rsidRPr="00C31362">
        <w:rPr>
          <w:rFonts w:ascii="Cambria Math" w:hAnsi="Cambria Math" w:cs="Cambria Math"/>
          <w:i/>
          <w:iCs/>
          <w:sz w:val="24"/>
          <w:szCs w:val="24"/>
          <w:shd w:val="clear" w:color="auto" w:fill="FFFFFF"/>
          <w:lang w:val="hy-AM"/>
        </w:rPr>
        <w:t>․</w:t>
      </w:r>
      <w:r w:rsidRPr="00C31362">
        <w:rPr>
          <w:rFonts w:ascii="GHEA Grapalat" w:hAnsi="GHEA Grapalat"/>
          <w:i/>
          <w:iCs/>
          <w:sz w:val="24"/>
          <w:szCs w:val="24"/>
          <w:shd w:val="clear" w:color="auto" w:fill="FFFFFF"/>
          <w:lang w:val="hy-AM"/>
        </w:rPr>
        <w:t>12</w:t>
      </w:r>
      <w:r w:rsidRPr="00C31362">
        <w:rPr>
          <w:rFonts w:ascii="Cambria Math" w:hAnsi="Cambria Math" w:cs="Cambria Math"/>
          <w:i/>
          <w:iCs/>
          <w:sz w:val="24"/>
          <w:szCs w:val="24"/>
          <w:shd w:val="clear" w:color="auto" w:fill="FFFFFF"/>
          <w:lang w:val="hy-AM"/>
        </w:rPr>
        <w:t>․</w:t>
      </w:r>
      <w:r w:rsidRPr="00C31362">
        <w:rPr>
          <w:rFonts w:ascii="GHEA Grapalat" w:hAnsi="GHEA Grapalat"/>
          <w:i/>
          <w:iCs/>
          <w:sz w:val="24"/>
          <w:szCs w:val="24"/>
          <w:shd w:val="clear" w:color="auto" w:fill="FFFFFF"/>
          <w:lang w:val="hy-AM"/>
        </w:rPr>
        <w:t>2018 թվականի վճիռը, կետ 110)։</w:t>
      </w:r>
    </w:p>
    <w:p w14:paraId="498451EC" w14:textId="2C04D431" w:rsidR="00FD6121" w:rsidRPr="003D1A27" w:rsidRDefault="00FD6121" w:rsidP="003D1A27">
      <w:pPr>
        <w:tabs>
          <w:tab w:val="left" w:pos="3686"/>
        </w:tabs>
        <w:spacing w:after="0"/>
        <w:ind w:right="-88" w:firstLine="567"/>
        <w:jc w:val="both"/>
        <w:rPr>
          <w:rFonts w:ascii="Cambria Math" w:hAnsi="Cambria Math"/>
          <w:sz w:val="24"/>
          <w:szCs w:val="24"/>
          <w:shd w:val="clear" w:color="auto" w:fill="FFFFFF"/>
          <w:lang w:val="hy-AM"/>
        </w:rPr>
      </w:pPr>
      <w:r w:rsidRPr="00D8708A">
        <w:rPr>
          <w:rFonts w:ascii="GHEA Grapalat" w:hAnsi="GHEA Grapalat" w:cs="Sylfaen"/>
          <w:sz w:val="24"/>
          <w:szCs w:val="24"/>
          <w:lang w:val="hy-AM"/>
        </w:rPr>
        <w:t xml:space="preserve">4.5. </w:t>
      </w:r>
      <w:r w:rsidR="003D1A27">
        <w:rPr>
          <w:rFonts w:ascii="GHEA Grapalat" w:hAnsi="GHEA Grapalat"/>
          <w:sz w:val="24"/>
          <w:szCs w:val="24"/>
          <w:shd w:val="clear" w:color="auto" w:fill="FFFFFF"/>
          <w:lang w:val="hy-AM"/>
        </w:rPr>
        <w:t xml:space="preserve"> Վճռաբեկ դատարանը թիվ ՀԿԴ/0154/02/23 հակակոռուպցիոն քաղաքացիական գործով 15</w:t>
      </w:r>
      <w:r w:rsidR="00B94243">
        <w:rPr>
          <w:rFonts w:ascii="Cambria Math" w:hAnsi="Cambria Math"/>
          <w:sz w:val="24"/>
          <w:szCs w:val="24"/>
          <w:shd w:val="clear" w:color="auto" w:fill="FFFFFF"/>
          <w:lang w:val="hy-AM"/>
        </w:rPr>
        <w:t>․</w:t>
      </w:r>
      <w:r w:rsidR="003D1A27">
        <w:rPr>
          <w:rFonts w:ascii="GHEA Grapalat" w:hAnsi="GHEA Grapalat"/>
          <w:sz w:val="24"/>
          <w:szCs w:val="24"/>
          <w:shd w:val="clear" w:color="auto" w:fill="FFFFFF"/>
          <w:lang w:val="hy-AM"/>
        </w:rPr>
        <w:t>04</w:t>
      </w:r>
      <w:r w:rsidR="00B94243">
        <w:rPr>
          <w:rFonts w:ascii="Cambria Math" w:hAnsi="Cambria Math"/>
          <w:sz w:val="24"/>
          <w:szCs w:val="24"/>
          <w:shd w:val="clear" w:color="auto" w:fill="FFFFFF"/>
          <w:lang w:val="hy-AM"/>
        </w:rPr>
        <w:t>․</w:t>
      </w:r>
      <w:r w:rsidR="003D1A27">
        <w:rPr>
          <w:rFonts w:ascii="GHEA Grapalat" w:hAnsi="GHEA Grapalat"/>
          <w:sz w:val="24"/>
          <w:szCs w:val="24"/>
          <w:shd w:val="clear" w:color="auto" w:fill="FFFFFF"/>
          <w:lang w:val="hy-AM"/>
        </w:rPr>
        <w:t>2026 թվականի որոշմամբ անդրադառնալով գործարքի անվավերության հետևանքների կիրառման հարցին, նշել է</w:t>
      </w:r>
      <w:r w:rsidR="003D1A27">
        <w:rPr>
          <w:rFonts w:ascii="Cambria Math" w:hAnsi="Cambria Math"/>
          <w:sz w:val="24"/>
          <w:szCs w:val="24"/>
          <w:shd w:val="clear" w:color="auto" w:fill="FFFFFF"/>
          <w:lang w:val="hy-AM"/>
        </w:rPr>
        <w:t>․</w:t>
      </w:r>
      <w:r w:rsidR="00B94243">
        <w:rPr>
          <w:rFonts w:ascii="Cambria Math" w:hAnsi="Cambria Math"/>
          <w:sz w:val="24"/>
          <w:szCs w:val="24"/>
          <w:shd w:val="clear" w:color="auto" w:fill="FFFFFF"/>
          <w:lang w:val="hy-AM"/>
        </w:rPr>
        <w:t xml:space="preserve"> </w:t>
      </w:r>
      <w:r w:rsidR="003D1A27" w:rsidRPr="00B94243">
        <w:rPr>
          <w:rFonts w:ascii="GHEA Grapalat" w:hAnsi="GHEA Grapalat"/>
          <w:sz w:val="24"/>
          <w:szCs w:val="24"/>
          <w:shd w:val="clear" w:color="auto" w:fill="FFFFFF"/>
          <w:lang w:val="hy-AM"/>
        </w:rPr>
        <w:t>«(</w:t>
      </w:r>
      <w:r w:rsidR="003D1A27" w:rsidRPr="00B94243">
        <w:rPr>
          <w:rFonts w:ascii="Cambria Math" w:hAnsi="Cambria Math" w:cs="Cambria Math"/>
          <w:sz w:val="24"/>
          <w:szCs w:val="24"/>
          <w:shd w:val="clear" w:color="auto" w:fill="FFFFFF"/>
          <w:lang w:val="hy-AM"/>
        </w:rPr>
        <w:t>․․․</w:t>
      </w:r>
      <w:r w:rsidR="003D1A27" w:rsidRPr="00B94243">
        <w:rPr>
          <w:rFonts w:ascii="GHEA Grapalat" w:hAnsi="GHEA Grapalat"/>
          <w:sz w:val="24"/>
          <w:szCs w:val="24"/>
          <w:shd w:val="clear" w:color="auto" w:fill="FFFFFF"/>
          <w:lang w:val="hy-AM"/>
        </w:rPr>
        <w:t>)</w:t>
      </w:r>
      <w:r w:rsidR="00B94243">
        <w:rPr>
          <w:rFonts w:ascii="GHEA Grapalat" w:hAnsi="GHEA Grapalat"/>
          <w:sz w:val="24"/>
          <w:szCs w:val="24"/>
          <w:shd w:val="clear" w:color="auto" w:fill="FFFFFF"/>
          <w:lang w:val="hy-AM"/>
        </w:rPr>
        <w:t xml:space="preserve"> </w:t>
      </w:r>
      <w:r w:rsidRPr="00D8708A">
        <w:rPr>
          <w:rFonts w:ascii="GHEA Grapalat" w:hAnsi="GHEA Grapalat" w:cs="Sylfaen"/>
          <w:sz w:val="24"/>
          <w:szCs w:val="24"/>
          <w:lang w:val="hy-AM"/>
        </w:rPr>
        <w:t>անվավեր գործարքի միակ հնարավոր իրավաբանական հետևանքները կապված են բացառապես դրա անվավերության հետ, այսինքն՝</w:t>
      </w:r>
      <w:r>
        <w:rPr>
          <w:rFonts w:ascii="GHEA Grapalat" w:hAnsi="GHEA Grapalat" w:cs="Sylfaen"/>
          <w:sz w:val="24"/>
          <w:szCs w:val="24"/>
          <w:lang w:val="hy-AM"/>
        </w:rPr>
        <w:t xml:space="preserve"> </w:t>
      </w:r>
      <w:r w:rsidRPr="00D8708A">
        <w:rPr>
          <w:rFonts w:ascii="GHEA Grapalat" w:hAnsi="GHEA Grapalat" w:cs="Sylfaen"/>
          <w:sz w:val="24"/>
          <w:szCs w:val="24"/>
          <w:lang w:val="hy-AM"/>
        </w:rPr>
        <w:t>նախքան գործարքի կնքումը եղած վիճակի վերականգնումը, ինչը դրսևորվում է նրանում, որ կողմերից յուրաքանչյուրը պարտավորվում է մյուս կողմին վերադարձնել գործարքով ամբողջ ստացածը։ Միևնույն ժամանակ օրենսդիրը սահմանել է, որ եթե անհնարին է գործարքով ստացածը բնեղենով վերադարձնելը</w:t>
      </w:r>
      <w:r w:rsidRPr="001D755C">
        <w:rPr>
          <w:rFonts w:ascii="GHEA Grapalat" w:hAnsi="GHEA Grapalat" w:cs="Sylfaen"/>
          <w:sz w:val="24"/>
          <w:szCs w:val="24"/>
          <w:lang w:val="hy-AM"/>
        </w:rPr>
        <w:t>`</w:t>
      </w:r>
      <w:r w:rsidRPr="00D8708A">
        <w:rPr>
          <w:rFonts w:ascii="GHEA Grapalat" w:hAnsi="GHEA Grapalat" w:cs="Sylfaen"/>
          <w:sz w:val="24"/>
          <w:szCs w:val="24"/>
          <w:lang w:val="hy-AM"/>
        </w:rPr>
        <w:t xml:space="preserve"> սկսում է գործել դրա արժեքը դրամով հատուցելու իրավական կարգավորումը։</w:t>
      </w:r>
    </w:p>
    <w:p w14:paraId="17CBE14C" w14:textId="412010D3" w:rsidR="00FD6121" w:rsidRPr="003D1A27" w:rsidRDefault="003D1A27" w:rsidP="003D1A27">
      <w:pPr>
        <w:tabs>
          <w:tab w:val="left" w:pos="3686"/>
        </w:tabs>
        <w:spacing w:after="0"/>
        <w:ind w:right="-88" w:firstLine="567"/>
        <w:jc w:val="both"/>
        <w:rPr>
          <w:rFonts w:ascii="GHEA Grapalat" w:hAnsi="GHEA Grapalat" w:cs="GHEA Grapalat"/>
          <w:iCs/>
          <w:sz w:val="24"/>
          <w:szCs w:val="24"/>
          <w:lang w:val="hy-AM"/>
        </w:rPr>
      </w:pPr>
      <w:bookmarkStart w:id="13" w:name="_Hlk230619363"/>
      <w:r w:rsidRPr="00B94243">
        <w:rPr>
          <w:rFonts w:ascii="GHEA Grapalat" w:hAnsi="GHEA Grapalat" w:cs="GHEA Grapalat"/>
          <w:iCs/>
          <w:sz w:val="24"/>
          <w:szCs w:val="24"/>
          <w:lang w:val="hy-AM"/>
        </w:rPr>
        <w:t>(</w:t>
      </w:r>
      <w:r w:rsidRPr="00B94243">
        <w:rPr>
          <w:rFonts w:ascii="Cambria Math" w:hAnsi="Cambria Math" w:cs="Cambria Math"/>
          <w:iCs/>
          <w:sz w:val="24"/>
          <w:szCs w:val="24"/>
          <w:lang w:val="hy-AM"/>
        </w:rPr>
        <w:t>․․․</w:t>
      </w:r>
      <w:r w:rsidRPr="00B94243">
        <w:rPr>
          <w:rFonts w:ascii="GHEA Grapalat" w:hAnsi="GHEA Grapalat" w:cs="GHEA Grapalat"/>
          <w:iCs/>
          <w:sz w:val="24"/>
          <w:szCs w:val="24"/>
          <w:lang w:val="hy-AM"/>
        </w:rPr>
        <w:t>)</w:t>
      </w:r>
      <w:bookmarkEnd w:id="13"/>
      <w:r w:rsidR="00FD6121" w:rsidRPr="00B94243">
        <w:rPr>
          <w:rFonts w:ascii="GHEA Grapalat" w:hAnsi="GHEA Grapalat" w:cs="GHEA Grapalat"/>
          <w:iCs/>
          <w:sz w:val="24"/>
          <w:szCs w:val="24"/>
          <w:lang w:val="hy-AM"/>
        </w:rPr>
        <w:t xml:space="preserve"> </w:t>
      </w:r>
      <w:r w:rsidR="00FD6121" w:rsidRPr="008C1A4B">
        <w:rPr>
          <w:rFonts w:ascii="GHEA Grapalat" w:hAnsi="GHEA Grapalat" w:cs="GHEA Grapalat"/>
          <w:iCs/>
          <w:sz w:val="24"/>
          <w:szCs w:val="24"/>
          <w:lang w:val="hy-AM"/>
        </w:rPr>
        <w:t>որպես գործարքի անվավերության հետևանք, գույքը բնեղենով չստացած կողմի ակնկալիքը սահմանափակվում է ՀՀ քաղաքացիական օրենսգրքի 304-րդ հոդվածով նախատեսված՝ գործարքը կնքելու պահին գույքի արժեքը հատուցելու շրջանակներով, որից հետո՝ գույքի արժեքի հետագա փոփոխությունների արդյունքում առաջացած անհամապատասխանության հարցը կարող է լուծվել</w:t>
      </w:r>
      <w:r w:rsidR="00B94243">
        <w:rPr>
          <w:rFonts w:ascii="GHEA Grapalat" w:hAnsi="GHEA Grapalat" w:cs="GHEA Grapalat"/>
          <w:iCs/>
          <w:sz w:val="24"/>
          <w:szCs w:val="24"/>
          <w:lang w:val="hy-AM"/>
        </w:rPr>
        <w:t xml:space="preserve"> </w:t>
      </w:r>
      <w:r w:rsidR="00B94243" w:rsidRPr="00B94243">
        <w:rPr>
          <w:rFonts w:ascii="GHEA Grapalat" w:hAnsi="GHEA Grapalat" w:cs="GHEA Grapalat"/>
          <w:iCs/>
          <w:sz w:val="24"/>
          <w:szCs w:val="24"/>
          <w:lang w:val="hy-AM"/>
        </w:rPr>
        <w:t>(</w:t>
      </w:r>
      <w:r w:rsidR="00B94243" w:rsidRPr="00B94243">
        <w:rPr>
          <w:rFonts w:ascii="Cambria Math" w:hAnsi="Cambria Math" w:cs="Cambria Math"/>
          <w:iCs/>
          <w:sz w:val="24"/>
          <w:szCs w:val="24"/>
          <w:lang w:val="hy-AM"/>
        </w:rPr>
        <w:t>․․․</w:t>
      </w:r>
      <w:r w:rsidR="00B94243" w:rsidRPr="00B94243">
        <w:rPr>
          <w:rFonts w:ascii="GHEA Grapalat" w:hAnsi="GHEA Grapalat" w:cs="GHEA Grapalat"/>
          <w:iCs/>
          <w:sz w:val="24"/>
          <w:szCs w:val="24"/>
          <w:lang w:val="hy-AM"/>
        </w:rPr>
        <w:t>)</w:t>
      </w:r>
      <w:r w:rsidR="00FD6121" w:rsidRPr="008C1A4B">
        <w:rPr>
          <w:rFonts w:ascii="GHEA Grapalat" w:hAnsi="GHEA Grapalat" w:cs="GHEA Grapalat"/>
          <w:iCs/>
          <w:sz w:val="24"/>
          <w:szCs w:val="24"/>
          <w:lang w:val="hy-AM"/>
        </w:rPr>
        <w:t xml:space="preserve"> ոչ թե ռեստիտուցիայի, այլ վնասների հատուցման եղանակով։</w:t>
      </w:r>
      <w:r>
        <w:rPr>
          <w:rFonts w:ascii="GHEA Grapalat" w:hAnsi="GHEA Grapalat" w:cs="GHEA Grapalat"/>
          <w:iCs/>
          <w:sz w:val="24"/>
          <w:szCs w:val="24"/>
          <w:lang w:val="hy-AM"/>
        </w:rPr>
        <w:t xml:space="preserve"> </w:t>
      </w:r>
      <w:r w:rsidR="00FD6121" w:rsidRPr="008C1A4B">
        <w:rPr>
          <w:rFonts w:ascii="GHEA Grapalat" w:hAnsi="GHEA Grapalat" w:cs="GHEA Grapalat"/>
          <w:iCs/>
          <w:sz w:val="24"/>
          <w:szCs w:val="24"/>
          <w:lang w:val="hy-AM"/>
        </w:rPr>
        <w:t xml:space="preserve">Այսինքն, </w:t>
      </w:r>
      <w:r w:rsidR="00FD6121" w:rsidRPr="008C1A4B">
        <w:rPr>
          <w:rFonts w:ascii="GHEA Grapalat" w:hAnsi="GHEA Grapalat" w:cs="GHEA Grapalat"/>
          <w:bCs/>
          <w:iCs/>
          <w:sz w:val="24"/>
          <w:szCs w:val="24"/>
          <w:lang w:val="hy-AM"/>
        </w:rPr>
        <w:t xml:space="preserve">գործարքի անվավերության հետևանքով ստացածը բնեղենով վերադարձնելու անհնարինությամբ պայմանավորված՝ գույքի արժեքը գործարքի կնքման թե գործարքն անվավեր ճանաչելու պահի դրությամբ որոշելիս պետք է ելակետ ընդունել երկկողմանի ռեստիտուցիայի կիրառման նպատակը, այն է՝ կողմերից յուրաքանչյուրի համար մինչ գործարք կնքելը եղած վիճակի հնարավորինս վերականգնումը։ </w:t>
      </w:r>
      <w:r w:rsidR="00FD6121" w:rsidRPr="00D8708A">
        <w:rPr>
          <w:rFonts w:ascii="GHEA Grapalat" w:hAnsi="GHEA Grapalat" w:cs="GHEA Grapalat"/>
          <w:bCs/>
          <w:iCs/>
          <w:sz w:val="24"/>
          <w:szCs w:val="24"/>
          <w:lang w:val="hy-AM"/>
        </w:rPr>
        <w:t>Այլ կերպ ասած՝ առաջնորդվելով ռեստիտուցիայի կիրառման նպատակով՝ ամեն պարագայում հատուցման ենթակա արժեքը պետք է միտված լինի անվավեր ճանաչված գոր</w:t>
      </w:r>
      <w:r w:rsidR="00FD6121">
        <w:rPr>
          <w:rFonts w:ascii="GHEA Grapalat" w:hAnsi="GHEA Grapalat" w:cs="GHEA Grapalat"/>
          <w:bCs/>
          <w:iCs/>
          <w:sz w:val="24"/>
          <w:szCs w:val="24"/>
          <w:lang w:val="hy-AM"/>
        </w:rPr>
        <w:t>ծ</w:t>
      </w:r>
      <w:r w:rsidR="00FD6121" w:rsidRPr="00D8708A">
        <w:rPr>
          <w:rFonts w:ascii="GHEA Grapalat" w:hAnsi="GHEA Grapalat" w:cs="GHEA Grapalat"/>
          <w:bCs/>
          <w:iCs/>
          <w:sz w:val="24"/>
          <w:szCs w:val="24"/>
          <w:lang w:val="hy-AM"/>
        </w:rPr>
        <w:t>արքի հետևանքները հնարավորինս վերացնելուն, որը դրսևորվում է դրամով գույքի արժեքի հատ</w:t>
      </w:r>
      <w:r w:rsidR="00FD6121">
        <w:rPr>
          <w:rFonts w:ascii="GHEA Grapalat" w:hAnsi="GHEA Grapalat" w:cs="GHEA Grapalat"/>
          <w:bCs/>
          <w:iCs/>
          <w:sz w:val="24"/>
          <w:szCs w:val="24"/>
          <w:lang w:val="hy-AM"/>
        </w:rPr>
        <w:t>ու</w:t>
      </w:r>
      <w:r w:rsidR="00FD6121" w:rsidRPr="00D8708A">
        <w:rPr>
          <w:rFonts w:ascii="GHEA Grapalat" w:hAnsi="GHEA Grapalat" w:cs="GHEA Grapalat"/>
          <w:bCs/>
          <w:iCs/>
          <w:sz w:val="24"/>
          <w:szCs w:val="24"/>
          <w:lang w:val="hy-AM"/>
        </w:rPr>
        <w:t>ցմամբ։</w:t>
      </w:r>
    </w:p>
    <w:p w14:paraId="038ED54A" w14:textId="577A0613" w:rsidR="00FD6121" w:rsidRPr="009D5C9D" w:rsidRDefault="00FD6121" w:rsidP="00B04EED">
      <w:pPr>
        <w:tabs>
          <w:tab w:val="left" w:pos="3686"/>
        </w:tabs>
        <w:spacing w:after="0"/>
        <w:ind w:right="-88" w:firstLine="567"/>
        <w:jc w:val="both"/>
        <w:rPr>
          <w:rFonts w:ascii="GHEA Grapalat" w:hAnsi="GHEA Grapalat"/>
          <w:iCs/>
          <w:sz w:val="24"/>
          <w:szCs w:val="24"/>
          <w:shd w:val="clear" w:color="auto" w:fill="FFFFFF"/>
          <w:lang w:val="hy-AM"/>
        </w:rPr>
      </w:pPr>
      <w:r w:rsidRPr="004F0921">
        <w:rPr>
          <w:rFonts w:ascii="GHEA Grapalat" w:hAnsi="GHEA Grapalat" w:cs="GHEA Grapalat"/>
          <w:sz w:val="24"/>
          <w:szCs w:val="24"/>
          <w:lang w:val="hy-AM"/>
        </w:rPr>
        <w:t>Այս</w:t>
      </w:r>
      <w:r>
        <w:rPr>
          <w:rFonts w:ascii="GHEA Grapalat" w:hAnsi="GHEA Grapalat" w:cs="GHEA Grapalat"/>
          <w:sz w:val="24"/>
          <w:szCs w:val="24"/>
          <w:lang w:val="hy-AM"/>
        </w:rPr>
        <w:t>պես,</w:t>
      </w:r>
      <w:r w:rsidRPr="004F0921">
        <w:rPr>
          <w:rFonts w:ascii="GHEA Grapalat" w:hAnsi="GHEA Grapalat" w:cs="GHEA Grapalat"/>
          <w:sz w:val="24"/>
          <w:szCs w:val="24"/>
          <w:lang w:val="hy-AM"/>
        </w:rPr>
        <w:t xml:space="preserve"> </w:t>
      </w:r>
      <w:r w:rsidRPr="004F0921">
        <w:rPr>
          <w:rFonts w:ascii="GHEA Grapalat" w:hAnsi="GHEA Grapalat"/>
          <w:iCs/>
          <w:sz w:val="24"/>
          <w:szCs w:val="24"/>
          <w:shd w:val="clear" w:color="auto" w:fill="FFFFFF"/>
          <w:lang w:val="hy-AM"/>
        </w:rPr>
        <w:t>բ</w:t>
      </w:r>
      <w:r w:rsidRPr="00616A11">
        <w:rPr>
          <w:rFonts w:ascii="GHEA Grapalat" w:hAnsi="GHEA Grapalat"/>
          <w:iCs/>
          <w:sz w:val="24"/>
          <w:szCs w:val="24"/>
          <w:shd w:val="clear" w:color="auto" w:fill="FFFFFF"/>
          <w:lang w:val="hy-AM"/>
        </w:rPr>
        <w:t xml:space="preserve">ոլոր այն դեպքերում, երբ հիմքեր կան ենթադրելու, որ ռեստիտուցիայի արդյունքում գույքը բնեղենով վերադարձնելն անհնար է, ինչը կարող է պայմանավորված լինել մասնավորապես՝ այդ գույքի կորստով, հետագա նպատակային օգտագործումը բացառող վնասմամբ, կամ երրորդ անձանց մոտ այդ գույքի նկատմամբ սեփականության իրավունքի ծագման հետևանքով, ռեստիտուցիան պետք է իրականացվի գույքի արժեքը դրամով հատուցելու եղանակով, ինչպես որ սահմանված է ՀՀ քաղաքացիական օրենսգրքի 304-րդ հոդվածի 2-րդ </w:t>
      </w:r>
      <w:r w:rsidRPr="009D5C9D">
        <w:rPr>
          <w:rFonts w:ascii="GHEA Grapalat" w:hAnsi="GHEA Grapalat"/>
          <w:iCs/>
          <w:sz w:val="24"/>
          <w:szCs w:val="24"/>
          <w:shd w:val="clear" w:color="auto" w:fill="FFFFFF"/>
          <w:lang w:val="hy-AM"/>
        </w:rPr>
        <w:t xml:space="preserve">մասով։ </w:t>
      </w:r>
    </w:p>
    <w:p w14:paraId="19991F99" w14:textId="14E0FE94" w:rsidR="00FD6121" w:rsidRPr="004F0921" w:rsidRDefault="00FD6121" w:rsidP="00B04EED">
      <w:pPr>
        <w:tabs>
          <w:tab w:val="left" w:pos="3686"/>
        </w:tabs>
        <w:spacing w:after="0"/>
        <w:ind w:right="-88" w:firstLine="567"/>
        <w:jc w:val="both"/>
        <w:rPr>
          <w:rFonts w:ascii="GHEA Grapalat" w:hAnsi="GHEA Grapalat"/>
          <w:sz w:val="24"/>
          <w:szCs w:val="24"/>
          <w:lang w:val="hy-AM"/>
        </w:rPr>
      </w:pPr>
      <w:r w:rsidRPr="004F0921">
        <w:rPr>
          <w:rFonts w:ascii="GHEA Grapalat" w:hAnsi="GHEA Grapalat"/>
          <w:iCs/>
          <w:sz w:val="24"/>
          <w:szCs w:val="24"/>
          <w:shd w:val="clear" w:color="auto" w:fill="FFFFFF"/>
          <w:lang w:val="hy-AM"/>
        </w:rPr>
        <w:t xml:space="preserve">Այսպիսով, բացահայտելով «գույքի արժեք» հասկացության բովանդակությունը, Վճռաբեկ դատարանն արձանագրում է, որ գույքի արժեք ասելով պետք է հասկանալ անվավեր ճանաչված </w:t>
      </w:r>
      <w:r w:rsidRPr="004F0921">
        <w:rPr>
          <w:rFonts w:ascii="GHEA Grapalat" w:hAnsi="GHEA Grapalat"/>
          <w:b/>
          <w:bCs/>
          <w:iCs/>
          <w:sz w:val="24"/>
          <w:szCs w:val="24"/>
          <w:shd w:val="clear" w:color="auto" w:fill="FFFFFF"/>
          <w:lang w:val="hy-AM"/>
        </w:rPr>
        <w:t>գործարքի կնքման պահին գույքի շուկայական արժեքը</w:t>
      </w:r>
      <w:r w:rsidRPr="004F0921">
        <w:rPr>
          <w:rFonts w:ascii="GHEA Grapalat" w:hAnsi="GHEA Grapalat"/>
          <w:iCs/>
          <w:sz w:val="24"/>
          <w:szCs w:val="24"/>
          <w:shd w:val="clear" w:color="auto" w:fill="FFFFFF"/>
          <w:lang w:val="hy-AM"/>
        </w:rPr>
        <w:t xml:space="preserve">, երբ դրամով արժեքի հատուցումը </w:t>
      </w:r>
      <w:r w:rsidRPr="004F0921">
        <w:rPr>
          <w:rFonts w:ascii="GHEA Grapalat" w:hAnsi="GHEA Grapalat" w:cstheme="minorHAnsi"/>
          <w:b/>
          <w:bCs/>
          <w:sz w:val="24"/>
          <w:szCs w:val="24"/>
          <w:lang w:val="hy-AM"/>
        </w:rPr>
        <w:t>«</w:t>
      </w:r>
      <w:r w:rsidRPr="004F0921">
        <w:rPr>
          <w:rFonts w:ascii="GHEA Grapalat" w:hAnsi="GHEA Grapalat"/>
          <w:b/>
          <w:bCs/>
          <w:sz w:val="24"/>
          <w:szCs w:val="24"/>
          <w:lang w:val="hy-AM"/>
        </w:rPr>
        <w:t>ողջամտորեն համարժեք</w:t>
      </w:r>
      <w:r w:rsidRPr="004F0921">
        <w:rPr>
          <w:rFonts w:ascii="GHEA Grapalat" w:hAnsi="GHEA Grapalat" w:cstheme="minorHAnsi"/>
          <w:b/>
          <w:bCs/>
          <w:sz w:val="24"/>
          <w:szCs w:val="24"/>
          <w:lang w:val="hy-AM"/>
        </w:rPr>
        <w:t xml:space="preserve">» </w:t>
      </w:r>
      <w:r w:rsidRPr="004F0921">
        <w:rPr>
          <w:rFonts w:ascii="GHEA Grapalat" w:hAnsi="GHEA Grapalat"/>
          <w:iCs/>
          <w:sz w:val="24"/>
          <w:szCs w:val="24"/>
          <w:shd w:val="clear" w:color="auto" w:fill="FFFFFF"/>
          <w:lang w:val="hy-AM"/>
        </w:rPr>
        <w:t xml:space="preserve">է բնեղենով չվերադարձված, </w:t>
      </w:r>
      <w:r w:rsidRPr="004F0921">
        <w:rPr>
          <w:rFonts w:ascii="GHEA Grapalat" w:hAnsi="GHEA Grapalat"/>
          <w:iCs/>
          <w:sz w:val="24"/>
          <w:szCs w:val="24"/>
          <w:shd w:val="clear" w:color="auto" w:fill="FFFFFF"/>
          <w:lang w:val="hy-AM"/>
        </w:rPr>
        <w:lastRenderedPageBreak/>
        <w:t xml:space="preserve">հենց գործարքի կնքման պահին </w:t>
      </w:r>
      <w:r>
        <w:rPr>
          <w:rFonts w:ascii="GHEA Grapalat" w:hAnsi="GHEA Grapalat"/>
          <w:iCs/>
          <w:sz w:val="24"/>
          <w:szCs w:val="24"/>
          <w:shd w:val="clear" w:color="auto" w:fill="FFFFFF"/>
          <w:lang w:val="hy-AM"/>
        </w:rPr>
        <w:t>առկա</w:t>
      </w:r>
      <w:r w:rsidRPr="004F0921">
        <w:rPr>
          <w:rFonts w:ascii="GHEA Grapalat" w:hAnsi="GHEA Grapalat"/>
          <w:iCs/>
          <w:sz w:val="24"/>
          <w:szCs w:val="24"/>
          <w:shd w:val="clear" w:color="auto" w:fill="FFFFFF"/>
          <w:lang w:val="hy-AM"/>
        </w:rPr>
        <w:t xml:space="preserve"> գույքի արժեքին՝ հիմքում ունենալով</w:t>
      </w:r>
      <w:r w:rsidRPr="004F0921">
        <w:rPr>
          <w:rFonts w:ascii="GHEA Grapalat" w:hAnsi="GHEA Grapalat"/>
          <w:sz w:val="24"/>
          <w:szCs w:val="24"/>
          <w:lang w:val="hy-AM"/>
        </w:rPr>
        <w:t xml:space="preserve"> </w:t>
      </w:r>
      <w:r w:rsidRPr="004F0921">
        <w:rPr>
          <w:rFonts w:ascii="GHEA Grapalat" w:hAnsi="GHEA Grapalat"/>
          <w:iCs/>
          <w:sz w:val="24"/>
          <w:szCs w:val="24"/>
          <w:shd w:val="clear" w:color="auto" w:fill="FFFFFF"/>
          <w:lang w:val="hy-AM"/>
        </w:rPr>
        <w:t xml:space="preserve">արդարացի հավասարակշռման </w:t>
      </w:r>
      <w:r w:rsidRPr="004F0921">
        <w:rPr>
          <w:rFonts w:ascii="GHEA Grapalat" w:hAnsi="GHEA Grapalat"/>
          <w:sz w:val="24"/>
          <w:szCs w:val="24"/>
          <w:lang w:val="hy-AM"/>
        </w:rPr>
        <w:t xml:space="preserve">ու համաչափ միջամտության սկզբունքները։ </w:t>
      </w:r>
    </w:p>
    <w:p w14:paraId="225DEE66" w14:textId="77777777" w:rsidR="00FD6121" w:rsidRPr="008C1A4B" w:rsidRDefault="00FD6121" w:rsidP="00B04EED">
      <w:pPr>
        <w:tabs>
          <w:tab w:val="left" w:pos="3686"/>
        </w:tabs>
        <w:spacing w:after="0"/>
        <w:ind w:right="-88" w:firstLine="567"/>
        <w:jc w:val="both"/>
        <w:rPr>
          <w:rFonts w:ascii="GHEA Grapalat" w:hAnsi="GHEA Grapalat"/>
          <w:iCs/>
          <w:sz w:val="24"/>
          <w:szCs w:val="24"/>
          <w:shd w:val="clear" w:color="auto" w:fill="FFFFFF"/>
          <w:lang w:val="hy-AM"/>
        </w:rPr>
      </w:pPr>
      <w:r w:rsidRPr="008C1A4B">
        <w:rPr>
          <w:rFonts w:ascii="GHEA Grapalat" w:hAnsi="GHEA Grapalat"/>
          <w:iCs/>
          <w:sz w:val="24"/>
          <w:szCs w:val="24"/>
          <w:shd w:val="clear" w:color="auto" w:fill="FFFFFF"/>
          <w:lang w:val="hy-AM"/>
        </w:rPr>
        <w:t xml:space="preserve">Դրա հետ մեկտեղ Վճռաբեկ դատարանն անհրաժեշտ է համարում նշել, որ թեև վիճահարույց գործարքը վավեր է, քանի դեռ </w:t>
      </w:r>
      <w:r>
        <w:rPr>
          <w:rFonts w:ascii="GHEA Grapalat" w:hAnsi="GHEA Grapalat"/>
          <w:iCs/>
          <w:sz w:val="24"/>
          <w:szCs w:val="24"/>
          <w:shd w:val="clear" w:color="auto" w:fill="FFFFFF"/>
          <w:lang w:val="hy-AM"/>
        </w:rPr>
        <w:t xml:space="preserve">դատարանի կողմից </w:t>
      </w:r>
      <w:r w:rsidRPr="008C1A4B">
        <w:rPr>
          <w:rFonts w:ascii="GHEA Grapalat" w:hAnsi="GHEA Grapalat"/>
          <w:iCs/>
          <w:sz w:val="24"/>
          <w:szCs w:val="24"/>
          <w:shd w:val="clear" w:color="auto" w:fill="FFFFFF"/>
          <w:lang w:val="hy-AM"/>
        </w:rPr>
        <w:t xml:space="preserve">անվավեր չի ճանաչվել, այնուամենայնիվ դրա անվավերությունը ծագում է ոչ թե դատարանի կողմից անվավեր ճանաչելու, այլ գործարքը կնքելու պահից, հետևաբար անվավեր պայմանագրով կողմերի սահմանած պայմանները, այդ թվում՝ գինը, չեն կարող դիտվել համաձայնեցված, հետևաբար չեն կարող հիմք ընդունվել գույքը բնեղենով վերադարձնելու անհնարինության դեպքում դրա արժեքը որոշելու համար, բացառությամբ այն դեպքերի, երբ պայմանագրի գինը հիմնված է եղել տվյալ պահին համապատասխան կարգով որոշված </w:t>
      </w:r>
      <w:r>
        <w:rPr>
          <w:rFonts w:ascii="GHEA Grapalat" w:hAnsi="GHEA Grapalat"/>
          <w:iCs/>
          <w:sz w:val="24"/>
          <w:szCs w:val="24"/>
          <w:shd w:val="clear" w:color="auto" w:fill="FFFFFF"/>
          <w:lang w:val="hy-AM"/>
        </w:rPr>
        <w:t xml:space="preserve">գույքի </w:t>
      </w:r>
      <w:r w:rsidRPr="008C1A4B">
        <w:rPr>
          <w:rFonts w:ascii="GHEA Grapalat" w:hAnsi="GHEA Grapalat"/>
          <w:iCs/>
          <w:sz w:val="24"/>
          <w:szCs w:val="24"/>
          <w:shd w:val="clear" w:color="auto" w:fill="FFFFFF"/>
          <w:lang w:val="hy-AM"/>
        </w:rPr>
        <w:t xml:space="preserve">շուկայական արժեքի վրա, որը կողմերը չեն վիճարկում։ Գույքը բնեղենով վերադարձնելու անհնարինության մնացած բոլոր դեպքերում դրա արժեքը ևս ենթակա է ապացուցման ՀՀ քաղաքացիական դատավարության օրենսգրքով նախատեսված ապացույցներով և կարգով։ </w:t>
      </w:r>
    </w:p>
    <w:p w14:paraId="088F9347" w14:textId="2535D421" w:rsidR="00FD6121" w:rsidRDefault="00FD6121" w:rsidP="00B04EED">
      <w:pPr>
        <w:tabs>
          <w:tab w:val="left" w:pos="3686"/>
        </w:tabs>
        <w:spacing w:after="0"/>
        <w:ind w:right="-88" w:firstLine="567"/>
        <w:jc w:val="both"/>
        <w:rPr>
          <w:rFonts w:ascii="GHEA Grapalat" w:hAnsi="GHEA Grapalat"/>
          <w:sz w:val="24"/>
          <w:szCs w:val="24"/>
          <w:lang w:val="hy-AM"/>
        </w:rPr>
      </w:pPr>
      <w:r w:rsidRPr="00616A11">
        <w:rPr>
          <w:rFonts w:ascii="GHEA Grapalat" w:hAnsi="GHEA Grapalat"/>
          <w:iCs/>
          <w:sz w:val="24"/>
          <w:szCs w:val="24"/>
          <w:shd w:val="clear" w:color="auto" w:fill="FFFFFF"/>
          <w:lang w:val="hy-AM"/>
        </w:rPr>
        <w:t xml:space="preserve">Ամբողջ վերոգրյալի հաշվառմամբ Վճռաբեկ դատարանը հանգում է այն հետևությանը, որ անվավեր գործարքով ձեռքբերված </w:t>
      </w:r>
      <w:r w:rsidRPr="00616A11">
        <w:rPr>
          <w:rFonts w:ascii="GHEA Grapalat" w:hAnsi="GHEA Grapalat"/>
          <w:sz w:val="24"/>
          <w:szCs w:val="24"/>
          <w:lang w:val="hy-AM"/>
        </w:rPr>
        <w:t xml:space="preserve">գույքը բնեղենով վերադարձնելու անհնարինության դեպքում </w:t>
      </w:r>
      <w:r w:rsidRPr="00616A11">
        <w:rPr>
          <w:rFonts w:ascii="GHEA Grapalat" w:hAnsi="GHEA Grapalat"/>
          <w:iCs/>
          <w:sz w:val="24"/>
          <w:szCs w:val="24"/>
          <w:shd w:val="clear" w:color="auto" w:fill="FFFFFF"/>
          <w:lang w:val="hy-AM"/>
        </w:rPr>
        <w:t>երկկողմանի ռեստիտուցիա իրականացնելիս հատուցումը պետք է կատարվի ձեռքբերման պահին գույքի՝ շուկայում ձևավորված իրական արժեքի չափով, որը կարող է և չհամընկնել պայմանագրով որոշված գնի հետ, հետևաբար, գործարքի անվավերության հետևանքներ կիրառելու պահանջի քննության պարագայում</w:t>
      </w:r>
      <w:r>
        <w:rPr>
          <w:rFonts w:ascii="GHEA Grapalat" w:hAnsi="GHEA Grapalat"/>
          <w:iCs/>
          <w:sz w:val="24"/>
          <w:szCs w:val="24"/>
          <w:shd w:val="clear" w:color="auto" w:fill="FFFFFF"/>
          <w:lang w:val="hy-AM"/>
        </w:rPr>
        <w:t>,</w:t>
      </w:r>
      <w:r w:rsidRPr="00616A11">
        <w:rPr>
          <w:rFonts w:ascii="GHEA Grapalat" w:hAnsi="GHEA Grapalat"/>
          <w:iCs/>
          <w:sz w:val="24"/>
          <w:szCs w:val="24"/>
          <w:shd w:val="clear" w:color="auto" w:fill="FFFFFF"/>
          <w:lang w:val="hy-AM"/>
        </w:rPr>
        <w:t xml:space="preserve"> ի թիվս այլ փաստերի, </w:t>
      </w:r>
      <w:r w:rsidRPr="00616A11">
        <w:rPr>
          <w:rFonts w:ascii="GHEA Grapalat" w:hAnsi="GHEA Grapalat"/>
          <w:sz w:val="24"/>
          <w:szCs w:val="24"/>
          <w:lang w:val="hy-AM"/>
        </w:rPr>
        <w:t>ՀՀ քաղաքացիական դատավարության օրենսգրքով նախատեսված ապացույցներով և սահմանված կարգով</w:t>
      </w:r>
      <w:r w:rsidRPr="00616A11">
        <w:rPr>
          <w:rFonts w:ascii="GHEA Grapalat" w:hAnsi="GHEA Grapalat"/>
          <w:iCs/>
          <w:sz w:val="24"/>
          <w:szCs w:val="24"/>
          <w:shd w:val="clear" w:color="auto" w:fill="FFFFFF"/>
          <w:lang w:val="hy-AM"/>
        </w:rPr>
        <w:t xml:space="preserve"> ապացուցման ենթակա է նաև</w:t>
      </w:r>
      <w:r w:rsidRPr="00616A11">
        <w:rPr>
          <w:rFonts w:ascii="GHEA Grapalat" w:hAnsi="GHEA Grapalat"/>
          <w:sz w:val="24"/>
          <w:szCs w:val="24"/>
          <w:lang w:val="hy-AM"/>
        </w:rPr>
        <w:t xml:space="preserve"> </w:t>
      </w:r>
      <w:r>
        <w:rPr>
          <w:rFonts w:ascii="GHEA Grapalat" w:hAnsi="GHEA Grapalat"/>
          <w:sz w:val="24"/>
          <w:szCs w:val="24"/>
          <w:lang w:val="hy-AM"/>
        </w:rPr>
        <w:t>վիճարկվող</w:t>
      </w:r>
      <w:r w:rsidRPr="00616A11">
        <w:rPr>
          <w:rFonts w:ascii="GHEA Grapalat" w:hAnsi="GHEA Grapalat"/>
          <w:sz w:val="24"/>
          <w:szCs w:val="24"/>
          <w:lang w:val="hy-AM"/>
        </w:rPr>
        <w:t xml:space="preserve"> գործարքի կնքման պահին տվյալ գույքի իրական (շուկայական) արժեքը</w:t>
      </w:r>
      <w:r w:rsidR="003D1A27">
        <w:rPr>
          <w:rFonts w:ascii="GHEA Grapalat" w:hAnsi="GHEA Grapalat"/>
          <w:sz w:val="24"/>
          <w:szCs w:val="24"/>
          <w:lang w:val="hy-AM"/>
        </w:rPr>
        <w:t>»</w:t>
      </w:r>
      <w:r w:rsidRPr="00616A11">
        <w:rPr>
          <w:rFonts w:ascii="GHEA Grapalat" w:hAnsi="GHEA Grapalat"/>
          <w:sz w:val="24"/>
          <w:szCs w:val="24"/>
          <w:lang w:val="hy-AM"/>
        </w:rPr>
        <w:t xml:space="preserve">: </w:t>
      </w:r>
    </w:p>
    <w:p w14:paraId="20C32D93" w14:textId="77777777" w:rsidR="00FD6121" w:rsidRPr="00616A11" w:rsidRDefault="00FD6121" w:rsidP="00B04EED">
      <w:pPr>
        <w:tabs>
          <w:tab w:val="left" w:pos="3686"/>
        </w:tabs>
        <w:spacing w:after="0"/>
        <w:ind w:right="-88" w:firstLine="567"/>
        <w:jc w:val="both"/>
        <w:rPr>
          <w:rFonts w:ascii="GHEA Grapalat" w:hAnsi="GHEA Grapalat"/>
          <w:bCs/>
          <w:iCs/>
          <w:sz w:val="24"/>
          <w:szCs w:val="24"/>
          <w:shd w:val="clear" w:color="auto" w:fill="FFFFFF"/>
          <w:lang w:val="hy-AM"/>
        </w:rPr>
      </w:pPr>
    </w:p>
    <w:p w14:paraId="027786EC" w14:textId="77777777" w:rsidR="00EC2FD7" w:rsidRPr="00CE452E" w:rsidRDefault="00EC2FD7" w:rsidP="00B04EED">
      <w:pPr>
        <w:tabs>
          <w:tab w:val="left" w:pos="567"/>
        </w:tabs>
        <w:spacing w:after="0"/>
        <w:ind w:right="-88" w:firstLine="567"/>
        <w:jc w:val="both"/>
        <w:rPr>
          <w:rFonts w:ascii="GHEA Grapalat" w:hAnsi="GHEA Grapalat"/>
          <w:bCs/>
          <w:i/>
          <w:iCs/>
          <w:sz w:val="24"/>
          <w:szCs w:val="24"/>
          <w:u w:val="single"/>
          <w:shd w:val="clear" w:color="auto" w:fill="FFFFFF"/>
          <w:lang w:val="hy-AM"/>
        </w:rPr>
      </w:pPr>
      <w:r w:rsidRPr="00CE452E">
        <w:rPr>
          <w:rFonts w:ascii="GHEA Grapalat" w:hAnsi="GHEA Grapalat"/>
          <w:b/>
          <w:i/>
          <w:iCs/>
          <w:sz w:val="24"/>
          <w:szCs w:val="24"/>
          <w:u w:val="single"/>
          <w:shd w:val="clear" w:color="auto" w:fill="FFFFFF"/>
          <w:lang w:val="hy-AM"/>
        </w:rPr>
        <w:t xml:space="preserve">Վճռաբեկ դատարանի իրավական դիրքորոշման կիրառումը սույն գործի փաստերի նկատմամբ. </w:t>
      </w:r>
    </w:p>
    <w:p w14:paraId="3E7FC235" w14:textId="65A9C7DC" w:rsidR="00EC2FD7" w:rsidRPr="00CE452E" w:rsidRDefault="00EC2FD7" w:rsidP="00B04EED">
      <w:pPr>
        <w:tabs>
          <w:tab w:val="left" w:pos="567"/>
        </w:tabs>
        <w:spacing w:after="0"/>
        <w:ind w:right="-88" w:firstLine="567"/>
        <w:jc w:val="both"/>
        <w:rPr>
          <w:rFonts w:ascii="GHEA Grapalat" w:hAnsi="GHEA Grapalat"/>
          <w:sz w:val="24"/>
          <w:szCs w:val="24"/>
          <w:shd w:val="clear" w:color="auto" w:fill="FFFFFF"/>
          <w:lang w:val="hy-AM"/>
        </w:rPr>
      </w:pPr>
      <w:r w:rsidRPr="00CE452E">
        <w:rPr>
          <w:rFonts w:ascii="GHEA Grapalat" w:hAnsi="GHEA Grapalat" w:cs="Cambria Math"/>
          <w:sz w:val="24"/>
          <w:szCs w:val="24"/>
          <w:lang w:val="hy-AM"/>
        </w:rPr>
        <w:t>4</w:t>
      </w:r>
      <w:r w:rsidRPr="00CE452E">
        <w:rPr>
          <w:rFonts w:ascii="Cambria Math" w:hAnsi="Cambria Math" w:cs="Cambria Math"/>
          <w:sz w:val="24"/>
          <w:szCs w:val="24"/>
          <w:lang w:val="hy-AM"/>
        </w:rPr>
        <w:t>․</w:t>
      </w:r>
      <w:r w:rsidR="003D1A27">
        <w:rPr>
          <w:rFonts w:ascii="GHEA Grapalat" w:hAnsi="GHEA Grapalat" w:cs="Cambria Math"/>
          <w:sz w:val="24"/>
          <w:szCs w:val="24"/>
          <w:lang w:val="hy-AM"/>
        </w:rPr>
        <w:t>6</w:t>
      </w:r>
      <w:r w:rsidRPr="00CE452E">
        <w:rPr>
          <w:rFonts w:ascii="Cambria Math" w:hAnsi="Cambria Math" w:cs="Cambria Math"/>
          <w:sz w:val="24"/>
          <w:szCs w:val="24"/>
          <w:lang w:val="hy-AM"/>
        </w:rPr>
        <w:t>․</w:t>
      </w:r>
      <w:r w:rsidRPr="00CE452E">
        <w:rPr>
          <w:rFonts w:ascii="GHEA Grapalat" w:hAnsi="GHEA Grapalat" w:cs="Cambria Math"/>
          <w:sz w:val="24"/>
          <w:szCs w:val="24"/>
          <w:lang w:val="hy-AM"/>
        </w:rPr>
        <w:t xml:space="preserve"> </w:t>
      </w:r>
      <w:r w:rsidRPr="00CE452E">
        <w:rPr>
          <w:rFonts w:ascii="GHEA Grapalat" w:hAnsi="GHEA Grapalat"/>
          <w:sz w:val="24"/>
          <w:szCs w:val="24"/>
          <w:shd w:val="clear" w:color="auto" w:fill="FFFFFF"/>
          <w:lang w:val="hy-AM"/>
        </w:rPr>
        <w:t xml:space="preserve">Գործի փաստերից հետևում է, որ ՀՀ Կոտայքի մարզպետարանը կազմակերպել և անցկացրել է հողերի օտարման աճուրդ, որին մասնակցել և հաղթող է ճանաչվել </w:t>
      </w:r>
      <w:r w:rsidR="00C9339C" w:rsidRPr="00CE452E">
        <w:rPr>
          <w:rFonts w:ascii="GHEA Grapalat" w:hAnsi="GHEA Grapalat"/>
          <w:sz w:val="24"/>
          <w:szCs w:val="24"/>
          <w:shd w:val="clear" w:color="auto" w:fill="FFFFFF"/>
          <w:lang w:val="hy-AM"/>
        </w:rPr>
        <w:t>Ռոման Արմենակի Գալուստյանը</w:t>
      </w:r>
      <w:r w:rsidRPr="00CE452E">
        <w:rPr>
          <w:rFonts w:ascii="GHEA Grapalat" w:hAnsi="GHEA Grapalat"/>
          <w:sz w:val="24"/>
          <w:szCs w:val="24"/>
          <w:shd w:val="clear" w:color="auto" w:fill="FFFFFF"/>
          <w:lang w:val="hy-AM"/>
        </w:rPr>
        <w:t xml:space="preserve">: ՀՀ Կոտայքի մարզպետի և </w:t>
      </w:r>
      <w:r w:rsidR="00C9339C" w:rsidRPr="00CE452E">
        <w:rPr>
          <w:rFonts w:ascii="GHEA Grapalat" w:hAnsi="GHEA Grapalat"/>
          <w:sz w:val="24"/>
          <w:szCs w:val="24"/>
          <w:shd w:val="clear" w:color="auto" w:fill="FFFFFF"/>
          <w:lang w:val="hy-AM"/>
        </w:rPr>
        <w:t xml:space="preserve">Ռոման Արմենակի Գալուստյանի միջև 31.05.2007 թվականին կնքվել և նոտարական կարգով վավերացվել է հողամասի առուվաճառքի թիվ 2588 պայմանագիրը, որի համաձայն՝ վաճառողը պարտավորվել է գնորդին որպես սեփականություն հանձնել </w:t>
      </w:r>
      <w:r w:rsidR="008F2F78">
        <w:rPr>
          <w:rFonts w:ascii="GHEA Grapalat" w:hAnsi="GHEA Grapalat"/>
          <w:sz w:val="24"/>
          <w:szCs w:val="24"/>
          <w:shd w:val="clear" w:color="auto" w:fill="FFFFFF"/>
          <w:lang w:val="hy-AM"/>
        </w:rPr>
        <w:t>▪▪▪</w:t>
      </w:r>
      <w:r w:rsidR="008F2F78">
        <w:rPr>
          <w:rStyle w:val="FootnoteReference"/>
          <w:rFonts w:ascii="GHEA Grapalat" w:hAnsi="GHEA Grapalat"/>
          <w:sz w:val="24"/>
          <w:szCs w:val="24"/>
          <w:shd w:val="clear" w:color="auto" w:fill="FFFFFF"/>
          <w:lang w:val="hy-AM"/>
        </w:rPr>
        <w:footnoteReference w:id="13"/>
      </w:r>
      <w:r w:rsidR="008F2F78">
        <w:rPr>
          <w:rFonts w:ascii="GHEA Grapalat" w:hAnsi="GHEA Grapalat"/>
          <w:sz w:val="24"/>
          <w:szCs w:val="24"/>
          <w:shd w:val="clear" w:color="auto" w:fill="FFFFFF"/>
          <w:lang w:val="hy-AM"/>
        </w:rPr>
        <w:t xml:space="preserve"> </w:t>
      </w:r>
      <w:r w:rsidR="00C9339C" w:rsidRPr="00CE452E">
        <w:rPr>
          <w:rFonts w:ascii="GHEA Grapalat" w:hAnsi="GHEA Grapalat"/>
          <w:sz w:val="24"/>
          <w:szCs w:val="24"/>
          <w:shd w:val="clear" w:color="auto" w:fill="FFFFFF"/>
          <w:lang w:val="hy-AM"/>
        </w:rPr>
        <w:t>հա, որից հատուկ պահպանվող տարածք՝ լոտ թիվ 25 հողամասը, իսկ գնորդը պարտավորվել է ընդունել այդ գույքը և դրա համար վճարել 16,476,500 ՀՀ դրամ գումար</w:t>
      </w:r>
      <w:r w:rsidR="00DF1743">
        <w:rPr>
          <w:rFonts w:ascii="GHEA Grapalat" w:hAnsi="GHEA Grapalat"/>
          <w:sz w:val="24"/>
          <w:szCs w:val="24"/>
          <w:shd w:val="clear" w:color="auto" w:fill="FFFFFF"/>
          <w:lang w:val="hy-AM"/>
        </w:rPr>
        <w:t xml:space="preserve"> </w:t>
      </w:r>
      <w:r w:rsidRPr="00CE452E">
        <w:rPr>
          <w:rFonts w:ascii="GHEA Grapalat" w:hAnsi="GHEA Grapalat"/>
          <w:sz w:val="24"/>
          <w:szCs w:val="24"/>
          <w:shd w:val="clear" w:color="auto" w:fill="FFFFFF"/>
          <w:lang w:val="hy-AM"/>
        </w:rPr>
        <w:t>(տե՛ս սույն որոշման 3</w:t>
      </w:r>
      <w:r w:rsidRPr="00CE452E">
        <w:rPr>
          <w:rFonts w:ascii="Cambria Math" w:hAnsi="Cambria Math" w:cs="Cambria Math"/>
          <w:sz w:val="24"/>
          <w:szCs w:val="24"/>
          <w:shd w:val="clear" w:color="auto" w:fill="FFFFFF"/>
          <w:lang w:val="hy-AM"/>
        </w:rPr>
        <w:t>․</w:t>
      </w:r>
      <w:r w:rsidRPr="00CE452E">
        <w:rPr>
          <w:rFonts w:ascii="GHEA Grapalat" w:hAnsi="GHEA Grapalat" w:cs="Cambria Math"/>
          <w:sz w:val="24"/>
          <w:szCs w:val="24"/>
          <w:shd w:val="clear" w:color="auto" w:fill="FFFFFF"/>
          <w:lang w:val="hy-AM"/>
        </w:rPr>
        <w:t>2</w:t>
      </w:r>
      <w:r w:rsidRPr="00CE452E">
        <w:rPr>
          <w:rFonts w:ascii="Cambria Math" w:hAnsi="Cambria Math" w:cs="Cambria Math"/>
          <w:sz w:val="24"/>
          <w:szCs w:val="24"/>
          <w:shd w:val="clear" w:color="auto" w:fill="FFFFFF"/>
          <w:lang w:val="hy-AM"/>
        </w:rPr>
        <w:t>․</w:t>
      </w:r>
      <w:r w:rsidRPr="00CE452E">
        <w:rPr>
          <w:rFonts w:ascii="GHEA Grapalat" w:hAnsi="GHEA Grapalat"/>
          <w:sz w:val="24"/>
          <w:szCs w:val="24"/>
          <w:shd w:val="clear" w:color="auto" w:fill="FFFFFF"/>
          <w:lang w:val="hy-AM"/>
        </w:rPr>
        <w:t>-3</w:t>
      </w:r>
      <w:r w:rsidRPr="00CE452E">
        <w:rPr>
          <w:rFonts w:ascii="Cambria Math" w:hAnsi="Cambria Math" w:cs="Cambria Math"/>
          <w:sz w:val="24"/>
          <w:szCs w:val="24"/>
          <w:shd w:val="clear" w:color="auto" w:fill="FFFFFF"/>
          <w:lang w:val="hy-AM"/>
        </w:rPr>
        <w:t>․</w:t>
      </w:r>
      <w:r w:rsidRPr="00CE452E">
        <w:rPr>
          <w:rFonts w:ascii="GHEA Grapalat" w:hAnsi="GHEA Grapalat"/>
          <w:sz w:val="24"/>
          <w:szCs w:val="24"/>
          <w:shd w:val="clear" w:color="auto" w:fill="FFFFFF"/>
          <w:lang w:val="hy-AM"/>
        </w:rPr>
        <w:t>6</w:t>
      </w:r>
      <w:r w:rsidRPr="00CE452E">
        <w:rPr>
          <w:rFonts w:ascii="Cambria Math" w:hAnsi="Cambria Math" w:cs="Cambria Math"/>
          <w:sz w:val="24"/>
          <w:szCs w:val="24"/>
          <w:shd w:val="clear" w:color="auto" w:fill="FFFFFF"/>
          <w:lang w:val="hy-AM"/>
        </w:rPr>
        <w:t>․</w:t>
      </w:r>
      <w:r w:rsidRPr="00CE452E">
        <w:rPr>
          <w:rFonts w:ascii="GHEA Grapalat" w:hAnsi="GHEA Grapalat"/>
          <w:sz w:val="24"/>
          <w:szCs w:val="24"/>
          <w:shd w:val="clear" w:color="auto" w:fill="FFFFFF"/>
          <w:lang w:val="hy-AM"/>
        </w:rPr>
        <w:t>-</w:t>
      </w:r>
      <w:r w:rsidRPr="00CE452E">
        <w:rPr>
          <w:rFonts w:ascii="GHEA Grapalat" w:hAnsi="GHEA Grapalat" w:cs="GHEA Grapalat"/>
          <w:sz w:val="24"/>
          <w:szCs w:val="24"/>
          <w:shd w:val="clear" w:color="auto" w:fill="FFFFFF"/>
          <w:lang w:val="hy-AM"/>
        </w:rPr>
        <w:t>րդ</w:t>
      </w:r>
      <w:r w:rsidRPr="00CE452E">
        <w:rPr>
          <w:rFonts w:ascii="GHEA Grapalat" w:hAnsi="GHEA Grapalat"/>
          <w:sz w:val="24"/>
          <w:szCs w:val="24"/>
          <w:shd w:val="clear" w:color="auto" w:fill="FFFFFF"/>
          <w:lang w:val="hy-AM"/>
        </w:rPr>
        <w:t xml:space="preserve"> կետերը):</w:t>
      </w:r>
    </w:p>
    <w:p w14:paraId="464A471E" w14:textId="0EEFB156" w:rsidR="00EC2FD7" w:rsidRPr="00CE452E" w:rsidRDefault="00EC2FD7" w:rsidP="00B04EED">
      <w:pPr>
        <w:tabs>
          <w:tab w:val="left" w:pos="3686"/>
        </w:tabs>
        <w:spacing w:after="0"/>
        <w:ind w:right="-88" w:firstLine="567"/>
        <w:jc w:val="both"/>
        <w:rPr>
          <w:rFonts w:ascii="GHEA Grapalat" w:hAnsi="GHEA Grapalat"/>
          <w:i/>
          <w:iCs/>
          <w:sz w:val="24"/>
          <w:szCs w:val="24"/>
          <w:lang w:val="hy-AM"/>
        </w:rPr>
      </w:pPr>
      <w:r w:rsidRPr="00CE452E">
        <w:rPr>
          <w:rFonts w:ascii="GHEA Grapalat" w:hAnsi="GHEA Grapalat"/>
          <w:sz w:val="24"/>
          <w:szCs w:val="24"/>
          <w:lang w:val="hy-AM"/>
        </w:rPr>
        <w:t>4</w:t>
      </w:r>
      <w:r w:rsidRPr="00CE452E">
        <w:rPr>
          <w:rFonts w:ascii="Cambria Math" w:hAnsi="Cambria Math" w:cs="Cambria Math"/>
          <w:sz w:val="24"/>
          <w:szCs w:val="24"/>
          <w:lang w:val="hy-AM"/>
        </w:rPr>
        <w:t>․</w:t>
      </w:r>
      <w:r w:rsidR="003D1A27">
        <w:rPr>
          <w:rFonts w:ascii="GHEA Grapalat" w:hAnsi="GHEA Grapalat"/>
          <w:sz w:val="24"/>
          <w:szCs w:val="24"/>
          <w:lang w:val="hy-AM"/>
        </w:rPr>
        <w:t>7</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 Դատարանը</w:t>
      </w:r>
      <w:r w:rsidRPr="00CE452E">
        <w:rPr>
          <w:rFonts w:ascii="GHEA Grapalat" w:hAnsi="GHEA Grapalat"/>
          <w:sz w:val="18"/>
          <w:szCs w:val="18"/>
          <w:shd w:val="clear" w:color="auto" w:fill="FFFFFF"/>
          <w:lang w:val="hy-AM"/>
        </w:rPr>
        <w:t xml:space="preserve"> </w:t>
      </w:r>
      <w:r w:rsidRPr="00CE452E">
        <w:rPr>
          <w:rFonts w:ascii="GHEA Grapalat" w:hAnsi="GHEA Grapalat"/>
          <w:sz w:val="24"/>
          <w:szCs w:val="24"/>
          <w:lang w:val="hy-AM"/>
        </w:rPr>
        <w:t>հիմք ընդունելով գործի քննությամբ հաստատված փաստերը՝ արձանագրել է</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 </w:t>
      </w:r>
      <w:r w:rsidRPr="00CE452E">
        <w:rPr>
          <w:rFonts w:ascii="GHEA Grapalat" w:hAnsi="GHEA Grapalat"/>
          <w:i/>
          <w:iCs/>
          <w:sz w:val="24"/>
          <w:szCs w:val="24"/>
          <w:lang w:val="hy-AM"/>
        </w:rPr>
        <w:t>«(</w:t>
      </w:r>
      <w:r w:rsidRPr="00CE452E">
        <w:rPr>
          <w:rFonts w:ascii="Cambria Math" w:hAnsi="Cambria Math" w:cs="Cambria Math"/>
          <w:i/>
          <w:iCs/>
          <w:sz w:val="24"/>
          <w:szCs w:val="24"/>
          <w:lang w:val="hy-AM"/>
        </w:rPr>
        <w:t>․․․</w:t>
      </w:r>
      <w:r w:rsidRPr="00CE452E">
        <w:rPr>
          <w:rFonts w:ascii="GHEA Grapalat" w:hAnsi="GHEA Grapalat"/>
          <w:i/>
          <w:iCs/>
          <w:sz w:val="24"/>
          <w:szCs w:val="24"/>
          <w:lang w:val="hy-AM"/>
        </w:rPr>
        <w:t xml:space="preserve">) </w:t>
      </w:r>
      <w:r w:rsidR="00C9339C" w:rsidRPr="00CE452E">
        <w:rPr>
          <w:rFonts w:ascii="GHEA Grapalat" w:hAnsi="GHEA Grapalat"/>
          <w:i/>
          <w:iCs/>
          <w:sz w:val="24"/>
          <w:szCs w:val="24"/>
          <w:lang w:val="hy-AM"/>
        </w:rPr>
        <w:t>Դատարանը, արձանագրելով, որ 26.05.2007 թվականի թիվ 25 լոտի աճուրդն անցկացվել է «Հրապարակային սակարկությունների մասին» ՀՀ օրենքի 4-րդ, 8-</w:t>
      </w:r>
      <w:r w:rsidR="00C9339C" w:rsidRPr="00CE452E">
        <w:rPr>
          <w:rFonts w:ascii="GHEA Grapalat" w:hAnsi="GHEA Grapalat"/>
          <w:i/>
          <w:iCs/>
          <w:sz w:val="24"/>
          <w:szCs w:val="24"/>
          <w:lang w:val="hy-AM"/>
        </w:rPr>
        <w:lastRenderedPageBreak/>
        <w:t xml:space="preserve">րդ և 14-րդ հոդվածներում սահմանված կանոնների խախտմամբ՝ գտնում է, որ «Հրապարակային սակարկությունների մասին» ՀՀ օրենքի 16-րդ հոդվածի հիման վրա այն ենթակա է անվավեր ճանաչման, և ըստ այդմ որպես աճուրդի անվավերության հետևանք ենթակա է անվավեր ճանաչման 31.05.2007 թվականին թիվ 23 արձանագրության հիման վրա Կոտայքի մարզպետի և Ռոման Գալուստյանի միջև </w:t>
      </w:r>
      <w:r w:rsidR="00AF1609">
        <w:rPr>
          <w:rFonts w:ascii="GHEA Grapalat" w:hAnsi="GHEA Grapalat"/>
          <w:i/>
          <w:iCs/>
          <w:sz w:val="24"/>
          <w:szCs w:val="24"/>
          <w:lang w:val="hy-AM"/>
        </w:rPr>
        <w:t>▪▪▪▪▪▪▪</w:t>
      </w:r>
      <w:r w:rsidR="00AF1609">
        <w:rPr>
          <w:rStyle w:val="FootnoteReference"/>
          <w:rFonts w:ascii="GHEA Grapalat" w:hAnsi="GHEA Grapalat"/>
          <w:i/>
          <w:iCs/>
          <w:sz w:val="24"/>
          <w:szCs w:val="24"/>
          <w:lang w:val="hy-AM"/>
        </w:rPr>
        <w:footnoteReference w:id="14"/>
      </w:r>
      <w:r w:rsidR="00C9339C" w:rsidRPr="00CE452E">
        <w:rPr>
          <w:rFonts w:ascii="GHEA Grapalat" w:hAnsi="GHEA Grapalat"/>
          <w:i/>
          <w:iCs/>
          <w:sz w:val="24"/>
          <w:szCs w:val="24"/>
          <w:lang w:val="hy-AM"/>
        </w:rPr>
        <w:t xml:space="preserve"> հարող գույքի՝ իրավունքների պետական գրանցման միասնական </w:t>
      </w:r>
      <w:r w:rsidR="00E904B6">
        <w:rPr>
          <w:rFonts w:ascii="GHEA Grapalat" w:hAnsi="GHEA Grapalat"/>
          <w:i/>
          <w:iCs/>
          <w:sz w:val="24"/>
          <w:szCs w:val="24"/>
          <w:lang w:val="hy-AM"/>
        </w:rPr>
        <w:t>▪▪▪▪▪</w:t>
      </w:r>
      <w:r w:rsidR="00E904B6">
        <w:rPr>
          <w:rStyle w:val="FootnoteReference"/>
          <w:rFonts w:ascii="GHEA Grapalat" w:hAnsi="GHEA Grapalat"/>
          <w:i/>
          <w:iCs/>
          <w:sz w:val="24"/>
          <w:szCs w:val="24"/>
          <w:lang w:val="hy-AM"/>
        </w:rPr>
        <w:footnoteReference w:id="15"/>
      </w:r>
      <w:r w:rsidR="00E904B6">
        <w:rPr>
          <w:rFonts w:ascii="GHEA Grapalat" w:hAnsi="GHEA Grapalat"/>
          <w:i/>
          <w:iCs/>
          <w:sz w:val="24"/>
          <w:szCs w:val="24"/>
          <w:lang w:val="hy-AM"/>
        </w:rPr>
        <w:t xml:space="preserve"> </w:t>
      </w:r>
      <w:r w:rsidR="00C9339C" w:rsidRPr="00CE452E">
        <w:rPr>
          <w:rFonts w:ascii="GHEA Grapalat" w:hAnsi="GHEA Grapalat"/>
          <w:i/>
          <w:iCs/>
          <w:sz w:val="24"/>
          <w:szCs w:val="24"/>
          <w:lang w:val="hy-AM"/>
        </w:rPr>
        <w:t xml:space="preserve">մատյանի </w:t>
      </w:r>
      <w:r w:rsidR="00E904B6">
        <w:rPr>
          <w:rFonts w:ascii="GHEA Grapalat" w:hAnsi="GHEA Grapalat"/>
          <w:i/>
          <w:iCs/>
          <w:sz w:val="24"/>
          <w:szCs w:val="24"/>
          <w:lang w:val="hy-AM"/>
        </w:rPr>
        <w:t>▪▪▪</w:t>
      </w:r>
      <w:r w:rsidR="00E904B6">
        <w:rPr>
          <w:rStyle w:val="FootnoteReference"/>
          <w:rFonts w:ascii="GHEA Grapalat" w:hAnsi="GHEA Grapalat"/>
          <w:i/>
          <w:iCs/>
          <w:sz w:val="24"/>
          <w:szCs w:val="24"/>
          <w:lang w:val="hy-AM"/>
        </w:rPr>
        <w:footnoteReference w:id="16"/>
      </w:r>
      <w:r w:rsidR="00C9339C" w:rsidRPr="00CE452E">
        <w:rPr>
          <w:rFonts w:ascii="GHEA Grapalat" w:hAnsi="GHEA Grapalat"/>
          <w:i/>
          <w:iCs/>
          <w:sz w:val="24"/>
          <w:szCs w:val="24"/>
          <w:lang w:val="hy-AM"/>
        </w:rPr>
        <w:t xml:space="preserve"> համարի տակ գրանցված </w:t>
      </w:r>
      <w:r w:rsidR="00E904B6">
        <w:rPr>
          <w:rFonts w:ascii="GHEA Grapalat" w:hAnsi="GHEA Grapalat"/>
          <w:i/>
          <w:iCs/>
          <w:sz w:val="24"/>
          <w:szCs w:val="24"/>
          <w:lang w:val="hy-AM"/>
        </w:rPr>
        <w:t>▪▪▪</w:t>
      </w:r>
      <w:r w:rsidR="00E904B6">
        <w:rPr>
          <w:rStyle w:val="FootnoteReference"/>
          <w:rFonts w:ascii="GHEA Grapalat" w:hAnsi="GHEA Grapalat"/>
          <w:i/>
          <w:iCs/>
          <w:sz w:val="24"/>
          <w:szCs w:val="24"/>
          <w:lang w:val="hy-AM"/>
        </w:rPr>
        <w:footnoteReference w:id="17"/>
      </w:r>
      <w:r w:rsidR="00C9339C" w:rsidRPr="00CE452E">
        <w:rPr>
          <w:rFonts w:ascii="GHEA Grapalat" w:hAnsi="GHEA Grapalat"/>
          <w:i/>
          <w:iCs/>
          <w:sz w:val="24"/>
          <w:szCs w:val="24"/>
          <w:lang w:val="hy-AM"/>
        </w:rPr>
        <w:t xml:space="preserve"> հա հողամասի առուվաճառքի թիվ 2588 պայմանագիրը և դրա հիման վրա Ռոման Գալուստյանի անվամբ կատարված սեփականության իրավունքի պետական գրանցումը (վկայական՝ համար </w:t>
      </w:r>
      <w:r w:rsidR="00E904B6">
        <w:rPr>
          <w:rFonts w:ascii="GHEA Grapalat" w:hAnsi="GHEA Grapalat"/>
          <w:i/>
          <w:iCs/>
          <w:sz w:val="24"/>
          <w:szCs w:val="24"/>
          <w:lang w:val="hy-AM"/>
        </w:rPr>
        <w:t>▪▪▪▪▪</w:t>
      </w:r>
      <w:r w:rsidR="00E904B6">
        <w:rPr>
          <w:rStyle w:val="FootnoteReference"/>
          <w:rFonts w:ascii="GHEA Grapalat" w:hAnsi="GHEA Grapalat"/>
          <w:i/>
          <w:iCs/>
          <w:sz w:val="24"/>
          <w:szCs w:val="24"/>
          <w:lang w:val="hy-AM"/>
        </w:rPr>
        <w:footnoteReference w:id="18"/>
      </w:r>
      <w:r w:rsidR="00C9339C" w:rsidRPr="00CE452E">
        <w:rPr>
          <w:rFonts w:ascii="GHEA Grapalat" w:hAnsi="GHEA Grapalat"/>
          <w:i/>
          <w:iCs/>
          <w:sz w:val="24"/>
          <w:szCs w:val="24"/>
          <w:lang w:val="hy-AM"/>
        </w:rPr>
        <w:t xml:space="preserve">, կադաստրային գործի համար՝ </w:t>
      </w:r>
      <w:r w:rsidR="0048559E">
        <w:rPr>
          <w:rFonts w:ascii="GHEA Grapalat" w:hAnsi="GHEA Grapalat"/>
          <w:i/>
          <w:iCs/>
          <w:sz w:val="24"/>
          <w:szCs w:val="24"/>
          <w:lang w:val="hy-AM"/>
        </w:rPr>
        <w:t>▪▪▪▪▪▪▪</w:t>
      </w:r>
      <w:r w:rsidR="0048559E">
        <w:rPr>
          <w:rStyle w:val="FootnoteReference"/>
          <w:rFonts w:ascii="GHEA Grapalat" w:hAnsi="GHEA Grapalat"/>
          <w:i/>
          <w:iCs/>
          <w:sz w:val="24"/>
          <w:szCs w:val="24"/>
          <w:lang w:val="hy-AM"/>
        </w:rPr>
        <w:footnoteReference w:id="19"/>
      </w:r>
      <w:r w:rsidR="00C9339C" w:rsidRPr="00CE452E">
        <w:rPr>
          <w:rFonts w:ascii="GHEA Grapalat" w:hAnsi="GHEA Grapalat"/>
          <w:i/>
          <w:iCs/>
          <w:sz w:val="24"/>
          <w:szCs w:val="24"/>
          <w:lang w:val="hy-AM"/>
        </w:rPr>
        <w:t xml:space="preserve">)։ Ըստ այդմ, անվավեր ճանաչվող գործարքի կողմերը պարտավոր են իրար վերադարձնել գործարքով իրենց ամբողջ ստացածը, իսկ ստացածը բնեղենով վերադարձնելու անհնարինության դեպքում` հատուցել դրանց արժեքը դրամով։ Մասնավորապես, </w:t>
      </w:r>
      <w:r w:rsidR="00AF1609">
        <w:rPr>
          <w:rFonts w:ascii="GHEA Grapalat" w:hAnsi="GHEA Grapalat"/>
          <w:i/>
          <w:iCs/>
          <w:sz w:val="24"/>
          <w:szCs w:val="24"/>
          <w:lang w:val="hy-AM"/>
        </w:rPr>
        <w:t>▪▪▪▪▪▪▪</w:t>
      </w:r>
      <w:r w:rsidR="00AF1609">
        <w:rPr>
          <w:rStyle w:val="FootnoteReference"/>
          <w:rFonts w:ascii="GHEA Grapalat" w:hAnsi="GHEA Grapalat"/>
          <w:i/>
          <w:iCs/>
          <w:sz w:val="24"/>
          <w:szCs w:val="24"/>
          <w:lang w:val="hy-AM"/>
        </w:rPr>
        <w:footnoteReference w:id="20"/>
      </w:r>
      <w:r w:rsidR="00AF1609">
        <w:rPr>
          <w:rFonts w:ascii="GHEA Grapalat" w:hAnsi="GHEA Grapalat"/>
          <w:i/>
          <w:iCs/>
          <w:sz w:val="24"/>
          <w:szCs w:val="24"/>
          <w:lang w:val="hy-AM"/>
        </w:rPr>
        <w:t xml:space="preserve"> </w:t>
      </w:r>
      <w:r w:rsidR="00C9339C" w:rsidRPr="00CE452E">
        <w:rPr>
          <w:rFonts w:ascii="GHEA Grapalat" w:hAnsi="GHEA Grapalat"/>
          <w:i/>
          <w:iCs/>
          <w:sz w:val="24"/>
          <w:szCs w:val="24"/>
          <w:lang w:val="hy-AM"/>
        </w:rPr>
        <w:t xml:space="preserve">տարածքում գտնվող՝ իրավունքների պետական գրանցման միասնական </w:t>
      </w:r>
      <w:r w:rsidR="0048559E">
        <w:rPr>
          <w:rFonts w:ascii="GHEA Grapalat" w:hAnsi="GHEA Grapalat"/>
          <w:i/>
          <w:iCs/>
          <w:sz w:val="24"/>
          <w:szCs w:val="24"/>
          <w:lang w:val="hy-AM"/>
        </w:rPr>
        <w:t>▪▪▪▪▪</w:t>
      </w:r>
      <w:r w:rsidR="0048559E">
        <w:rPr>
          <w:rStyle w:val="FootnoteReference"/>
          <w:rFonts w:ascii="GHEA Grapalat" w:hAnsi="GHEA Grapalat"/>
          <w:i/>
          <w:iCs/>
          <w:sz w:val="24"/>
          <w:szCs w:val="24"/>
          <w:lang w:val="hy-AM"/>
        </w:rPr>
        <w:footnoteReference w:id="21"/>
      </w:r>
      <w:r w:rsidR="0048559E">
        <w:rPr>
          <w:rFonts w:ascii="GHEA Grapalat" w:hAnsi="GHEA Grapalat"/>
          <w:i/>
          <w:iCs/>
          <w:sz w:val="24"/>
          <w:szCs w:val="24"/>
          <w:lang w:val="hy-AM"/>
        </w:rPr>
        <w:t xml:space="preserve"> </w:t>
      </w:r>
      <w:r w:rsidR="00C9339C" w:rsidRPr="00CE452E">
        <w:rPr>
          <w:rFonts w:ascii="GHEA Grapalat" w:hAnsi="GHEA Grapalat"/>
          <w:i/>
          <w:iCs/>
          <w:sz w:val="24"/>
          <w:szCs w:val="24"/>
          <w:lang w:val="hy-AM"/>
        </w:rPr>
        <w:t xml:space="preserve">մատյանի </w:t>
      </w:r>
      <w:r w:rsidR="0048559E">
        <w:rPr>
          <w:rFonts w:ascii="GHEA Grapalat" w:hAnsi="GHEA Grapalat"/>
          <w:i/>
          <w:iCs/>
          <w:sz w:val="24"/>
          <w:szCs w:val="24"/>
          <w:lang w:val="hy-AM"/>
        </w:rPr>
        <w:t>▪▪▪</w:t>
      </w:r>
      <w:r w:rsidR="0048559E">
        <w:rPr>
          <w:rStyle w:val="FootnoteReference"/>
          <w:rFonts w:ascii="GHEA Grapalat" w:hAnsi="GHEA Grapalat"/>
          <w:i/>
          <w:iCs/>
          <w:sz w:val="24"/>
          <w:szCs w:val="24"/>
          <w:lang w:val="hy-AM"/>
        </w:rPr>
        <w:footnoteReference w:id="22"/>
      </w:r>
      <w:r w:rsidR="00C9339C" w:rsidRPr="00CE452E">
        <w:rPr>
          <w:rFonts w:ascii="GHEA Grapalat" w:hAnsi="GHEA Grapalat"/>
          <w:i/>
          <w:iCs/>
          <w:sz w:val="24"/>
          <w:szCs w:val="24"/>
          <w:lang w:val="hy-AM"/>
        </w:rPr>
        <w:t xml:space="preserve"> համարի տակ գրանցված </w:t>
      </w:r>
      <w:r w:rsidR="0048559E">
        <w:rPr>
          <w:rFonts w:ascii="GHEA Grapalat" w:hAnsi="GHEA Grapalat"/>
          <w:i/>
          <w:iCs/>
          <w:sz w:val="24"/>
          <w:szCs w:val="24"/>
          <w:lang w:val="hy-AM"/>
        </w:rPr>
        <w:t>▪▪▪</w:t>
      </w:r>
      <w:r w:rsidR="0048559E">
        <w:rPr>
          <w:rStyle w:val="FootnoteReference"/>
          <w:rFonts w:ascii="GHEA Grapalat" w:hAnsi="GHEA Grapalat"/>
          <w:i/>
          <w:iCs/>
          <w:sz w:val="24"/>
          <w:szCs w:val="24"/>
          <w:lang w:val="hy-AM"/>
        </w:rPr>
        <w:footnoteReference w:id="23"/>
      </w:r>
      <w:r w:rsidR="00C9339C" w:rsidRPr="00CE452E">
        <w:rPr>
          <w:rFonts w:ascii="GHEA Grapalat" w:hAnsi="GHEA Grapalat"/>
          <w:i/>
          <w:iCs/>
          <w:sz w:val="24"/>
          <w:szCs w:val="24"/>
          <w:lang w:val="hy-AM"/>
        </w:rPr>
        <w:t xml:space="preserve"> հա մակերեսով հողամասը ենթակա է վերադարձման պետության սեփականությանը, իսկ դրա ձեռքբերման դիմաց վճարված արժեքի չափով գումարը ենթակա է վերադարձման Ռոման Գալուստյանին</w:t>
      </w:r>
      <w:r w:rsidRPr="00CE452E">
        <w:rPr>
          <w:rFonts w:ascii="GHEA Grapalat" w:hAnsi="GHEA Grapalat"/>
          <w:i/>
          <w:iCs/>
          <w:sz w:val="24"/>
          <w:szCs w:val="24"/>
          <w:lang w:val="hy-AM"/>
        </w:rPr>
        <w:t>»։</w:t>
      </w:r>
    </w:p>
    <w:p w14:paraId="2A972EE7" w14:textId="551E5BB1" w:rsidR="00EC2FD7" w:rsidRPr="00CE452E" w:rsidRDefault="00EC2FD7" w:rsidP="00B04EED">
      <w:pPr>
        <w:tabs>
          <w:tab w:val="left" w:pos="3686"/>
        </w:tabs>
        <w:spacing w:after="0"/>
        <w:ind w:right="-88" w:firstLine="567"/>
        <w:jc w:val="both"/>
        <w:rPr>
          <w:rFonts w:ascii="GHEA Grapalat" w:hAnsi="GHEA Grapalat"/>
          <w:i/>
          <w:iCs/>
          <w:sz w:val="24"/>
          <w:szCs w:val="24"/>
          <w:lang w:val="hy-AM"/>
        </w:rPr>
      </w:pPr>
      <w:r w:rsidRPr="00CE452E">
        <w:rPr>
          <w:rFonts w:ascii="GHEA Grapalat" w:hAnsi="GHEA Grapalat"/>
          <w:sz w:val="24"/>
          <w:szCs w:val="24"/>
          <w:lang w:val="hy-AM"/>
        </w:rPr>
        <w:t>Այնուհետև Դատարանը եզրահանգել է, որ</w:t>
      </w:r>
      <w:r w:rsidRPr="00CE452E">
        <w:rPr>
          <w:rFonts w:ascii="Cambria Math" w:hAnsi="Cambria Math" w:cs="Cambria Math"/>
          <w:sz w:val="24"/>
          <w:szCs w:val="24"/>
          <w:lang w:val="hy-AM"/>
        </w:rPr>
        <w:t>․</w:t>
      </w:r>
      <w:r w:rsidRPr="00CE452E">
        <w:rPr>
          <w:rFonts w:ascii="GHEA Grapalat" w:hAnsi="GHEA Grapalat"/>
          <w:i/>
          <w:iCs/>
          <w:sz w:val="24"/>
          <w:szCs w:val="24"/>
          <w:lang w:val="hy-AM"/>
        </w:rPr>
        <w:t xml:space="preserve"> «</w:t>
      </w:r>
      <w:r w:rsidR="00C9339C" w:rsidRPr="00CE452E">
        <w:rPr>
          <w:rFonts w:ascii="GHEA Grapalat" w:hAnsi="GHEA Grapalat"/>
          <w:i/>
          <w:iCs/>
          <w:sz w:val="24"/>
          <w:szCs w:val="24"/>
          <w:lang w:val="hy-AM"/>
        </w:rPr>
        <w:t xml:space="preserve">ՀՀ քաղաքացիական օրենսգրքի 304-րդ հոդվածի 2-րդ կետի իմաստով թիվ 25 լոտի </w:t>
      </w:r>
      <w:r w:rsidR="0048559E">
        <w:rPr>
          <w:rFonts w:ascii="GHEA Grapalat" w:hAnsi="GHEA Grapalat"/>
          <w:i/>
          <w:iCs/>
          <w:sz w:val="24"/>
          <w:szCs w:val="24"/>
          <w:lang w:val="hy-AM"/>
        </w:rPr>
        <w:t>▪▪▪</w:t>
      </w:r>
      <w:r w:rsidR="0048559E">
        <w:rPr>
          <w:rStyle w:val="FootnoteReference"/>
          <w:rFonts w:ascii="GHEA Grapalat" w:hAnsi="GHEA Grapalat"/>
          <w:i/>
          <w:iCs/>
          <w:sz w:val="24"/>
          <w:szCs w:val="24"/>
          <w:lang w:val="hy-AM"/>
        </w:rPr>
        <w:footnoteReference w:id="24"/>
      </w:r>
      <w:r w:rsidR="0048559E">
        <w:rPr>
          <w:rFonts w:ascii="GHEA Grapalat" w:hAnsi="GHEA Grapalat"/>
          <w:i/>
          <w:iCs/>
          <w:sz w:val="24"/>
          <w:szCs w:val="24"/>
          <w:lang w:val="hy-AM"/>
        </w:rPr>
        <w:t xml:space="preserve"> </w:t>
      </w:r>
      <w:r w:rsidR="00C9339C" w:rsidRPr="00CE452E">
        <w:rPr>
          <w:rFonts w:ascii="GHEA Grapalat" w:hAnsi="GHEA Grapalat"/>
          <w:i/>
          <w:iCs/>
          <w:sz w:val="24"/>
          <w:szCs w:val="24"/>
          <w:lang w:val="hy-AM"/>
        </w:rPr>
        <w:t xml:space="preserve">հա մակերեսով հողամասը պետությանը Ռոման Գալուստյանի կողմից բնեղենով վերադարձնելու անհնարինություն կարող է համարվել սույն դեպքը, երբ </w:t>
      </w:r>
      <w:r w:rsidR="00402AD9">
        <w:rPr>
          <w:rFonts w:ascii="GHEA Grapalat" w:hAnsi="GHEA Grapalat"/>
          <w:i/>
          <w:iCs/>
          <w:sz w:val="24"/>
          <w:szCs w:val="24"/>
          <w:lang w:val="hy-AM"/>
        </w:rPr>
        <w:t>▪▪▪</w:t>
      </w:r>
      <w:r w:rsidR="00402AD9">
        <w:rPr>
          <w:rStyle w:val="FootnoteReference"/>
          <w:rFonts w:ascii="GHEA Grapalat" w:hAnsi="GHEA Grapalat"/>
          <w:i/>
          <w:iCs/>
          <w:sz w:val="24"/>
          <w:szCs w:val="24"/>
          <w:lang w:val="hy-AM"/>
        </w:rPr>
        <w:footnoteReference w:id="25"/>
      </w:r>
      <w:r w:rsidR="00402AD9">
        <w:rPr>
          <w:rFonts w:ascii="GHEA Grapalat" w:hAnsi="GHEA Grapalat"/>
          <w:i/>
          <w:iCs/>
          <w:sz w:val="24"/>
          <w:szCs w:val="24"/>
          <w:lang w:val="hy-AM"/>
        </w:rPr>
        <w:t xml:space="preserve"> </w:t>
      </w:r>
      <w:r w:rsidR="00C9339C" w:rsidRPr="00CE452E">
        <w:rPr>
          <w:rFonts w:ascii="GHEA Grapalat" w:hAnsi="GHEA Grapalat"/>
          <w:i/>
          <w:iCs/>
          <w:sz w:val="24"/>
          <w:szCs w:val="24"/>
          <w:lang w:val="hy-AM"/>
        </w:rPr>
        <w:t xml:space="preserve">հա հողամասը հետագա քաղաքացիական շրջանառության հետևանքով չի գտնվում անվավեր գործարքով գույքի առաջնային ձեռքբերողի՝ Ռոման Գալուստյանի մոտ, և չի կարող նրա վրա դրվել գույքը բնեղենով վերադարձնելու պարտավորություն, հետևաբար Կոտայքի մարզպետարանին ենթակա է հատուցման հողամասի արժեքը։ Մյուս կողմից, Կոտայքի մարզպետարանի կողմից Ռոման Գալուստյանին ենթակա է վերադարձման գործարքով ստացած գումարը՝ 16 476 500 ՀՀ դրամ (հաշվի առնելով այն հանգամանքը, որ գործով այլ փաստ առկա չէ՝ Դատարանը թիվ 25 լոտի </w:t>
      </w:r>
      <w:r w:rsidR="00402AD9">
        <w:rPr>
          <w:rFonts w:ascii="GHEA Grapalat" w:hAnsi="GHEA Grapalat"/>
          <w:i/>
          <w:iCs/>
          <w:sz w:val="24"/>
          <w:szCs w:val="24"/>
          <w:lang w:val="hy-AM"/>
        </w:rPr>
        <w:t>▪▪▪</w:t>
      </w:r>
      <w:r w:rsidR="00402AD9">
        <w:rPr>
          <w:rStyle w:val="FootnoteReference"/>
          <w:rFonts w:ascii="GHEA Grapalat" w:hAnsi="GHEA Grapalat"/>
          <w:i/>
          <w:iCs/>
          <w:sz w:val="24"/>
          <w:szCs w:val="24"/>
          <w:lang w:val="hy-AM"/>
        </w:rPr>
        <w:footnoteReference w:id="26"/>
      </w:r>
      <w:r w:rsidR="00C9339C" w:rsidRPr="00CE452E">
        <w:rPr>
          <w:rFonts w:ascii="GHEA Grapalat" w:hAnsi="GHEA Grapalat"/>
          <w:i/>
          <w:iCs/>
          <w:sz w:val="24"/>
          <w:szCs w:val="24"/>
          <w:lang w:val="hy-AM"/>
        </w:rPr>
        <w:t xml:space="preserve"> հա մակերեսով հողամասի արժեքը որոշելիս հիմք է ընդունում թիվ 2588 պայմանագրում նշված արժեքը): Միաժամանակ, հաշվի առնելով այն հանագանքը, որ թիվ 2588 պայմանագրի կնքման պահին Ռոման Գալուստյանի կողմից Կոտայքի </w:t>
      </w:r>
      <w:r w:rsidR="00C9339C" w:rsidRPr="00CE452E">
        <w:rPr>
          <w:rFonts w:ascii="GHEA Grapalat" w:hAnsi="GHEA Grapalat"/>
          <w:i/>
          <w:iCs/>
          <w:sz w:val="24"/>
          <w:szCs w:val="24"/>
          <w:lang w:val="hy-AM"/>
        </w:rPr>
        <w:lastRenderedPageBreak/>
        <w:t xml:space="preserve">մարզպետարանին վճարվել է գույքի արժեքը՝ Դատարանը գտնում է, որ գույքի արժեքը հատուցելու և պայմանագրի գինը վերադարձնելու պարտավորություններն իրենց փաստացի հետևանքով նույնանում են։ Հետևաբար, որպես թիվ 25 լոտի </w:t>
      </w:r>
      <w:r w:rsidR="00402AD9">
        <w:rPr>
          <w:rFonts w:ascii="GHEA Grapalat" w:hAnsi="GHEA Grapalat"/>
          <w:i/>
          <w:iCs/>
          <w:sz w:val="24"/>
          <w:szCs w:val="24"/>
          <w:lang w:val="hy-AM"/>
        </w:rPr>
        <w:t>▪▪▪</w:t>
      </w:r>
      <w:r w:rsidR="00402AD9">
        <w:rPr>
          <w:rStyle w:val="FootnoteReference"/>
          <w:rFonts w:ascii="GHEA Grapalat" w:hAnsi="GHEA Grapalat"/>
          <w:i/>
          <w:iCs/>
          <w:sz w:val="24"/>
          <w:szCs w:val="24"/>
          <w:lang w:val="hy-AM"/>
        </w:rPr>
        <w:footnoteReference w:id="27"/>
      </w:r>
      <w:r w:rsidR="00402AD9">
        <w:rPr>
          <w:rFonts w:ascii="GHEA Grapalat" w:hAnsi="GHEA Grapalat"/>
          <w:i/>
          <w:iCs/>
          <w:sz w:val="24"/>
          <w:szCs w:val="24"/>
          <w:lang w:val="hy-AM"/>
        </w:rPr>
        <w:t xml:space="preserve"> </w:t>
      </w:r>
      <w:r w:rsidR="00C9339C" w:rsidRPr="00CE452E">
        <w:rPr>
          <w:rFonts w:ascii="GHEA Grapalat" w:hAnsi="GHEA Grapalat"/>
          <w:i/>
          <w:iCs/>
          <w:sz w:val="24"/>
          <w:szCs w:val="24"/>
          <w:lang w:val="hy-AM"/>
        </w:rPr>
        <w:t xml:space="preserve">հա մակերեսով հողամասի աճուրդի անվավերության հետևանք ենթակա է անվավեր ճանաչման </w:t>
      </w:r>
      <w:r w:rsidR="00402AD9">
        <w:rPr>
          <w:rFonts w:ascii="GHEA Grapalat" w:hAnsi="GHEA Grapalat"/>
          <w:i/>
          <w:iCs/>
          <w:sz w:val="24"/>
          <w:szCs w:val="24"/>
          <w:lang w:val="hy-AM"/>
        </w:rPr>
        <w:t>▪▪▪▪▪▪▪</w:t>
      </w:r>
      <w:r w:rsidR="00402AD9">
        <w:rPr>
          <w:rStyle w:val="FootnoteReference"/>
          <w:rFonts w:ascii="GHEA Grapalat" w:hAnsi="GHEA Grapalat"/>
          <w:i/>
          <w:iCs/>
          <w:sz w:val="24"/>
          <w:szCs w:val="24"/>
          <w:lang w:val="hy-AM"/>
        </w:rPr>
        <w:footnoteReference w:id="28"/>
      </w:r>
      <w:r w:rsidR="00C9339C" w:rsidRPr="00CE452E">
        <w:rPr>
          <w:rFonts w:ascii="GHEA Grapalat" w:hAnsi="GHEA Grapalat"/>
          <w:i/>
          <w:iCs/>
          <w:sz w:val="24"/>
          <w:szCs w:val="24"/>
          <w:lang w:val="hy-AM"/>
        </w:rPr>
        <w:t xml:space="preserve"> հա մակերեսով հողամասի նկատմամբ 2007 թվականի մայիսի 31-ի թիվ 2588 առուվաճառքի պայմանագիրը և դրա հիման վրա Ռոման Գալուստյանի սեփականության իրավունքի պետական գրանցումը, իսկ անվավերության այլ հետևանքներ կիրառելու պահանջների մասով հայցը ենթակա է մերժման</w:t>
      </w:r>
      <w:r w:rsidRPr="00CE452E">
        <w:rPr>
          <w:rFonts w:ascii="GHEA Grapalat" w:hAnsi="GHEA Grapalat"/>
          <w:sz w:val="24"/>
          <w:szCs w:val="24"/>
          <w:lang w:val="hy-AM"/>
        </w:rPr>
        <w:t>»</w:t>
      </w:r>
      <w:bookmarkStart w:id="14" w:name="_GoBack"/>
      <w:bookmarkEnd w:id="14"/>
      <w:r w:rsidRPr="00CE452E">
        <w:rPr>
          <w:rFonts w:ascii="GHEA Grapalat" w:hAnsi="GHEA Grapalat"/>
          <w:sz w:val="24"/>
          <w:szCs w:val="24"/>
          <w:lang w:val="hy-AM"/>
        </w:rPr>
        <w:t>։</w:t>
      </w:r>
    </w:p>
    <w:p w14:paraId="04EF2811" w14:textId="57FF122F" w:rsidR="00EC2FD7" w:rsidRPr="00CE452E" w:rsidRDefault="00EC2FD7" w:rsidP="00B04EED">
      <w:pPr>
        <w:tabs>
          <w:tab w:val="left" w:pos="3686"/>
        </w:tabs>
        <w:spacing w:after="0"/>
        <w:ind w:right="-88" w:firstLine="567"/>
        <w:jc w:val="both"/>
        <w:rPr>
          <w:rFonts w:ascii="GHEA Grapalat" w:hAnsi="GHEA Grapalat"/>
          <w:sz w:val="24"/>
          <w:szCs w:val="24"/>
          <w:lang w:val="hy-AM"/>
        </w:rPr>
      </w:pPr>
      <w:bookmarkStart w:id="15" w:name="_Hlk203576356"/>
      <w:r w:rsidRPr="00CE452E">
        <w:rPr>
          <w:rFonts w:ascii="GHEA Grapalat" w:hAnsi="GHEA Grapalat"/>
          <w:sz w:val="24"/>
          <w:szCs w:val="24"/>
          <w:lang w:val="hy-AM"/>
        </w:rPr>
        <w:t>4.</w:t>
      </w:r>
      <w:r w:rsidR="003D1A27">
        <w:rPr>
          <w:rFonts w:ascii="GHEA Grapalat" w:hAnsi="GHEA Grapalat"/>
          <w:sz w:val="24"/>
          <w:szCs w:val="24"/>
          <w:lang w:val="hy-AM"/>
        </w:rPr>
        <w:t>8</w:t>
      </w:r>
      <w:r w:rsidRPr="00CE452E">
        <w:rPr>
          <w:rFonts w:ascii="GHEA Grapalat" w:hAnsi="GHEA Grapalat"/>
          <w:sz w:val="24"/>
          <w:szCs w:val="24"/>
          <w:lang w:val="hy-AM"/>
        </w:rPr>
        <w:t>.</w:t>
      </w:r>
      <w:bookmarkEnd w:id="15"/>
      <w:r w:rsidRPr="00CE452E">
        <w:rPr>
          <w:rFonts w:ascii="GHEA Grapalat" w:hAnsi="GHEA Grapalat"/>
          <w:sz w:val="24"/>
          <w:szCs w:val="24"/>
          <w:lang w:val="hy-AM"/>
        </w:rPr>
        <w:t xml:space="preserve"> Վերաքննիչ դատարանը, անդրադառնալով թիվ </w:t>
      </w:r>
      <w:r w:rsidR="004C2DF5" w:rsidRPr="00CE452E">
        <w:rPr>
          <w:rFonts w:ascii="GHEA Grapalat" w:hAnsi="GHEA Grapalat"/>
          <w:sz w:val="24"/>
          <w:szCs w:val="24"/>
          <w:lang w:val="hy-AM"/>
        </w:rPr>
        <w:t>25</w:t>
      </w:r>
      <w:r w:rsidRPr="00CE452E">
        <w:rPr>
          <w:rFonts w:ascii="GHEA Grapalat" w:hAnsi="GHEA Grapalat"/>
          <w:sz w:val="24"/>
          <w:szCs w:val="24"/>
          <w:lang w:val="hy-AM"/>
        </w:rPr>
        <w:t xml:space="preserve"> լոտի մասով երկկողմանի ռեստիտուցիա կիրառելու վերաբերյալ վերաքննիչ բողոքի փաստարկներին, արձանագրել է</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 </w:t>
      </w:r>
      <w:r w:rsidRPr="00CE452E">
        <w:rPr>
          <w:rFonts w:ascii="GHEA Grapalat" w:hAnsi="GHEA Grapalat"/>
          <w:i/>
          <w:iCs/>
          <w:sz w:val="24"/>
          <w:szCs w:val="24"/>
          <w:lang w:val="hy-AM"/>
        </w:rPr>
        <w:t>«(</w:t>
      </w:r>
      <w:r w:rsidRPr="00CE452E">
        <w:rPr>
          <w:rFonts w:ascii="Cambria Math" w:hAnsi="Cambria Math" w:cs="Cambria Math"/>
          <w:i/>
          <w:iCs/>
          <w:sz w:val="24"/>
          <w:szCs w:val="24"/>
          <w:lang w:val="hy-AM"/>
        </w:rPr>
        <w:t>․․․</w:t>
      </w:r>
      <w:r w:rsidRPr="00CE452E">
        <w:rPr>
          <w:rFonts w:ascii="GHEA Grapalat" w:hAnsi="GHEA Grapalat"/>
          <w:i/>
          <w:iCs/>
          <w:sz w:val="24"/>
          <w:szCs w:val="24"/>
          <w:lang w:val="hy-AM"/>
        </w:rPr>
        <w:t xml:space="preserve">) </w:t>
      </w:r>
      <w:r w:rsidR="004C2DF5" w:rsidRPr="00CE452E">
        <w:rPr>
          <w:rFonts w:ascii="GHEA Grapalat" w:hAnsi="GHEA Grapalat"/>
          <w:i/>
          <w:iCs/>
          <w:sz w:val="24"/>
          <w:szCs w:val="24"/>
          <w:lang w:val="hy-AM"/>
        </w:rPr>
        <w:t>Վերաքննիչ դատարանը, հիմք ընդունելով վերևում կատարված իրավական վերլուծությունները, արձանագրելով, որ սույն գործով հայցվորը ներկայացրել է աճուրդի, դրա արդյունքում կնքված գործարքի անվավերության և դրա հետևանքների կիրառման պահանջ, Դատարանի կողմից վեճի առարկա հողամասի արժեքը գործարքի կնքման պահով որոշելու, այն համարժեք դիտելու վերաբերյալ դիրքորոշումները համարում է իրավաչափ՝ կրկին վերահաստատելով, որ գործարքի անվավերության հետևանքների կիրառման քաղաքացիական իրավունքների պաշտպանության եղանակի շրջանակներում, ելնելով դրա նպատակներից, եթե ի սկզբանե՝ սույն գործարքը կնքելու պահին, ենթադրվում էր կողմերի ստացածի համարժեքությունը, ապա, հիմք ընդունելով նաև ՀՀ քաղաքացիական օրենսգրքի 1095-րդ հոդվածի 1-ին մասի կանոնակարգումները, անվավերության հետևանքների կիրառման դեպքում գործարքով ստացածը վերադարձնելիս այդ տրամաբանությունը պետք է պահպանվի, որի դեպքում գործարքով ստացածը ենթադրվում է համարժեք գործարքով մյուս կողմին հանձնածին:</w:t>
      </w:r>
      <w:r w:rsidR="004C2DF5" w:rsidRPr="00CE452E">
        <w:rPr>
          <w:rFonts w:ascii="GHEA Grapalat" w:hAnsi="GHEA Grapalat"/>
          <w:i/>
          <w:iCs/>
          <w:sz w:val="24"/>
          <w:szCs w:val="24"/>
          <w:lang w:val="hy-AM"/>
        </w:rPr>
        <w:br/>
        <w:t xml:space="preserve">Վերոնշյալի հիման վրա անդրադառնալով ՀՀ քաղաքացիական օրենսգրքի 304-րդ հոդվածի 2-րդ մասի մեկնաբանության հետ կապված բողոքի այն փաստարկին, որ գործարքը անվավեր ճանաչելով՝ գույքը բնեղենով վերադարձնելու անհնարինության դեպքում գույքի արժեքը պետք է հատուցվի հենց գործարքն անվավեր ճանաչելու պահի դրությամբ գործող գույքի արժեքով, քանի որ պետությունը, հայցը հարուցելով, ունեցել է լեգիտիմ ակնկալիք՝ վերադարձնել հողամասը բնեղենով, այսինքն՝ վերականգնել մինչև իրավունքի խախտումը եղած դրությունը, որպիսի պայմաններում հողամասը բնեղենով վերադարձնելու անհնարինության դեպքում առնվազն պետք է հատուցվի գործարքն անվավեր ճանաչելու պահի դրությամբ գործող հողամասի շուկայական արժեքը, Վերաքննիչ դատարանը կրկին արձանագրում է, որ գործարքի անվավերության հետևանքների կիրառման, գույքը բնեղենով վերադարձնելու անհնարինության դեպքում դրա արժեքը որոշելիս պետք է հիմք ընդունվեն գործարքի անվավերության հետևանքների՝ որպես քաղաքացիական իրավունքի պաշտպանության միջոցի նպատակները, իսկ ռեստիտուցիայի անհնարինության դեպքում դրա հետ կապված գործարքի կողմի այլ </w:t>
      </w:r>
      <w:r w:rsidR="004C2DF5" w:rsidRPr="00CE452E">
        <w:rPr>
          <w:rFonts w:ascii="GHEA Grapalat" w:hAnsi="GHEA Grapalat"/>
          <w:i/>
          <w:iCs/>
          <w:sz w:val="24"/>
          <w:szCs w:val="24"/>
          <w:lang w:val="hy-AM"/>
        </w:rPr>
        <w:lastRenderedPageBreak/>
        <w:t>անբարենպաստ հետևանքները դուրս են անվավերության հետևանքների կիրառման քաղաքացիական իրավունքների պաշտպանության եղանակի շրջանակներից:</w:t>
      </w:r>
      <w:r w:rsidR="004C2DF5" w:rsidRPr="00CE452E">
        <w:rPr>
          <w:rFonts w:ascii="GHEA Grapalat" w:hAnsi="GHEA Grapalat"/>
          <w:i/>
          <w:iCs/>
          <w:sz w:val="24"/>
          <w:szCs w:val="24"/>
          <w:lang w:val="hy-AM"/>
        </w:rPr>
        <w:br/>
        <w:t>Նույն պատճառաբանություններով Վերաքննիչ դատարանը հիմնավոր չի համարում բողոքի փաստարկն այն մասին, որ Դատարանը, կիրառելով ՀՀ քաղաքացիական օրենսգրքի 304-րդ հոդվածի 2-րդ մասը, անտեսել է այն հանգամանքը, որ պետությունը նման պայմաններում զրկվում է ոչ միայն վեճի առարկա հողամասը բնեղենով հետ ստանալու հնարավորությունից, այլև զրկվում է նաև այն բնեղենով վերադարձնելու անհնարինության պայմաններում դրա դիմաց համարժեք հատուցում ստանալու հնարավորությունից</w:t>
      </w:r>
      <w:r w:rsidRPr="00CE452E">
        <w:rPr>
          <w:rFonts w:ascii="GHEA Grapalat" w:hAnsi="GHEA Grapalat"/>
          <w:i/>
          <w:iCs/>
          <w:sz w:val="24"/>
          <w:szCs w:val="24"/>
          <w:lang w:val="hy-AM"/>
        </w:rPr>
        <w:t>»</w:t>
      </w:r>
      <w:r w:rsidRPr="00CE452E">
        <w:rPr>
          <w:rFonts w:ascii="GHEA Grapalat" w:hAnsi="GHEA Grapalat"/>
          <w:sz w:val="24"/>
          <w:szCs w:val="24"/>
          <w:lang w:val="hy-AM"/>
        </w:rPr>
        <w:t>:</w:t>
      </w:r>
    </w:p>
    <w:p w14:paraId="5B4C77BD" w14:textId="3C046AD8" w:rsidR="00DF1743" w:rsidRPr="00204AC7" w:rsidRDefault="00EC2FD7" w:rsidP="00204AC7">
      <w:pPr>
        <w:tabs>
          <w:tab w:val="left" w:pos="3686"/>
        </w:tabs>
        <w:spacing w:after="0"/>
        <w:ind w:right="-88" w:firstLine="567"/>
        <w:jc w:val="both"/>
        <w:rPr>
          <w:rFonts w:ascii="Cambria Math" w:hAnsi="Cambria Math"/>
          <w:sz w:val="24"/>
          <w:szCs w:val="24"/>
          <w:lang w:val="hy-AM"/>
        </w:rPr>
      </w:pPr>
      <w:r w:rsidRPr="00204AC7">
        <w:rPr>
          <w:rFonts w:ascii="GHEA Grapalat" w:hAnsi="GHEA Grapalat"/>
          <w:sz w:val="24"/>
          <w:szCs w:val="24"/>
          <w:lang w:val="hy-AM"/>
        </w:rPr>
        <w:t>4.</w:t>
      </w:r>
      <w:r w:rsidR="003D1A27">
        <w:rPr>
          <w:rFonts w:ascii="GHEA Grapalat" w:hAnsi="GHEA Grapalat"/>
          <w:sz w:val="24"/>
          <w:szCs w:val="24"/>
          <w:lang w:val="hy-AM"/>
        </w:rPr>
        <w:t>9</w:t>
      </w:r>
      <w:r w:rsidRPr="00204AC7">
        <w:rPr>
          <w:rFonts w:ascii="Cambria Math" w:hAnsi="Cambria Math" w:cs="Cambria Math"/>
          <w:sz w:val="24"/>
          <w:szCs w:val="24"/>
          <w:lang w:val="hy-AM"/>
        </w:rPr>
        <w:t>․</w:t>
      </w:r>
      <w:r w:rsidRPr="00204AC7">
        <w:rPr>
          <w:rFonts w:ascii="GHEA Grapalat" w:hAnsi="GHEA Grapalat"/>
          <w:sz w:val="24"/>
          <w:szCs w:val="24"/>
          <w:lang w:val="hy-AM"/>
        </w:rPr>
        <w:t xml:space="preserve"> </w:t>
      </w:r>
      <w:r w:rsidR="00DF1743" w:rsidRPr="00204AC7">
        <w:rPr>
          <w:rFonts w:ascii="GHEA Grapalat" w:hAnsi="GHEA Grapalat" w:cs="Sylfaen"/>
          <w:sz w:val="24"/>
          <w:szCs w:val="24"/>
          <w:lang w:val="hy-AM"/>
        </w:rPr>
        <w:t>Վ</w:t>
      </w:r>
      <w:r w:rsidR="00DF1743" w:rsidRPr="00204AC7">
        <w:rPr>
          <w:rFonts w:ascii="GHEA Grapalat" w:eastAsia="SimSun" w:hAnsi="GHEA Grapalat"/>
          <w:iCs/>
          <w:sz w:val="24"/>
          <w:szCs w:val="24"/>
          <w:shd w:val="clear" w:color="auto" w:fill="FFFFFF"/>
          <w:lang w:val="hy-AM" w:eastAsia="zh-CN"/>
        </w:rPr>
        <w:t xml:space="preserve">երոշարադրյալ իրավական դիրքորոշումների լույսի ներքո համադրելով սույն գործի փաստերը և գնահատելով ստորադաս դատարանների եզրահանգումների հիմնավորվածությունը` Վճռաբեկ դատարանը </w:t>
      </w:r>
      <w:r w:rsidR="00DF1743" w:rsidRPr="00204AC7">
        <w:rPr>
          <w:rFonts w:ascii="GHEA Grapalat" w:hAnsi="GHEA Grapalat"/>
          <w:sz w:val="24"/>
          <w:szCs w:val="24"/>
          <w:lang w:val="hy-AM"/>
        </w:rPr>
        <w:t xml:space="preserve">փաստում է, որ Դատարանն արձանագրելով այլ փաստ առկա չլինելու հանգամանքը՝ հատուցման համար հիմք է ընդունել պայմանագրի գինը, որպիսի դիրքորոշումը Վերաքննիչ դատարանն իրավաչափ է համարել, մինչդեռ Դատարանն ապացուցման պարտականությունը բաշխելիս հայցվորի վրա չի դրել վերադարձման ենթակա հողամասի արժեքի ապացուցման պարտականություն, արդյունքում՝ քննարկման առարկա չի դարձրել գույքը բնեղենով վերադարձնելու անհնարինության պարագայում գույքի իրական (շուկայական) արժեքը որոշելու հարցը, ինչն էլ հանգեցրել է այդ մասով վեճի սխալ լուծման։ </w:t>
      </w:r>
    </w:p>
    <w:p w14:paraId="7B3E4480" w14:textId="2712BF69" w:rsidR="00EC2FD7" w:rsidRPr="00CE452E" w:rsidRDefault="00EC2FD7" w:rsidP="00B04EED">
      <w:pPr>
        <w:tabs>
          <w:tab w:val="left" w:pos="3686"/>
        </w:tabs>
        <w:spacing w:after="0"/>
        <w:ind w:right="-88" w:firstLine="567"/>
        <w:jc w:val="both"/>
        <w:rPr>
          <w:rFonts w:ascii="GHEA Grapalat" w:hAnsi="GHEA Grapalat"/>
          <w:sz w:val="24"/>
          <w:szCs w:val="24"/>
          <w:lang w:val="hy-AM"/>
        </w:rPr>
      </w:pPr>
      <w:r w:rsidRPr="00CE452E">
        <w:rPr>
          <w:rFonts w:ascii="GHEA Grapalat" w:hAnsi="GHEA Grapalat"/>
          <w:sz w:val="24"/>
          <w:szCs w:val="24"/>
          <w:lang w:val="hy-AM"/>
        </w:rPr>
        <w:t>4.</w:t>
      </w:r>
      <w:r w:rsidR="003D1A27">
        <w:rPr>
          <w:rFonts w:ascii="GHEA Grapalat" w:hAnsi="GHEA Grapalat"/>
          <w:sz w:val="24"/>
          <w:szCs w:val="24"/>
          <w:lang w:val="hy-AM"/>
        </w:rPr>
        <w:t>10</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 Հիմք ընդունելով սույն որոշմամբ վերը արտահայտված դիրքորոշումները (տե´ս սույն որոշման 4</w:t>
      </w:r>
      <w:r w:rsidRPr="00CE452E">
        <w:rPr>
          <w:rFonts w:ascii="Cambria Math" w:hAnsi="Cambria Math" w:cs="Cambria Math"/>
          <w:sz w:val="24"/>
          <w:szCs w:val="24"/>
          <w:lang w:val="hy-AM"/>
        </w:rPr>
        <w:t>․</w:t>
      </w:r>
      <w:r w:rsidR="000F5121" w:rsidRPr="00CE452E">
        <w:rPr>
          <w:rFonts w:ascii="GHEA Grapalat" w:hAnsi="GHEA Grapalat"/>
          <w:sz w:val="24"/>
          <w:szCs w:val="24"/>
          <w:lang w:val="hy-AM"/>
        </w:rPr>
        <w:t>3</w:t>
      </w:r>
      <w:r w:rsidRPr="00CE452E">
        <w:rPr>
          <w:rFonts w:ascii="Cambria Math" w:hAnsi="Cambria Math" w:cs="Cambria Math"/>
          <w:sz w:val="24"/>
          <w:szCs w:val="24"/>
          <w:lang w:val="hy-AM"/>
        </w:rPr>
        <w:t>․</w:t>
      </w:r>
      <w:r w:rsidRPr="00CE452E">
        <w:rPr>
          <w:rFonts w:ascii="GHEA Grapalat" w:hAnsi="GHEA Grapalat"/>
          <w:sz w:val="24"/>
          <w:szCs w:val="24"/>
          <w:lang w:val="hy-AM"/>
        </w:rPr>
        <w:t>-4</w:t>
      </w:r>
      <w:r w:rsidRPr="00CE452E">
        <w:rPr>
          <w:rFonts w:ascii="Cambria Math" w:hAnsi="Cambria Math" w:cs="Cambria Math"/>
          <w:sz w:val="24"/>
          <w:szCs w:val="24"/>
          <w:lang w:val="hy-AM"/>
        </w:rPr>
        <w:t>․</w:t>
      </w:r>
      <w:r w:rsidR="003D1A27">
        <w:rPr>
          <w:rFonts w:ascii="GHEA Grapalat" w:hAnsi="GHEA Grapalat"/>
          <w:sz w:val="24"/>
          <w:szCs w:val="24"/>
          <w:lang w:val="hy-AM"/>
        </w:rPr>
        <w:t>5</w:t>
      </w:r>
      <w:r w:rsidRPr="00CE452E">
        <w:rPr>
          <w:rFonts w:ascii="Cambria Math" w:hAnsi="Cambria Math" w:cs="Cambria Math"/>
          <w:sz w:val="24"/>
          <w:szCs w:val="24"/>
          <w:lang w:val="hy-AM"/>
        </w:rPr>
        <w:t>․</w:t>
      </w:r>
      <w:r w:rsidRPr="00CE452E">
        <w:rPr>
          <w:rFonts w:ascii="GHEA Grapalat" w:hAnsi="GHEA Grapalat"/>
          <w:sz w:val="24"/>
          <w:szCs w:val="24"/>
          <w:lang w:val="hy-AM"/>
        </w:rPr>
        <w:t xml:space="preserve">-րդ կետերը)՝ Վճռաբեկ դատարանը գտնում է, որ </w:t>
      </w:r>
      <w:r w:rsidRPr="00CE452E">
        <w:rPr>
          <w:rFonts w:ascii="GHEA Grapalat" w:hAnsi="GHEA Grapalat" w:cs="Cambria Math"/>
          <w:bCs/>
          <w:iCs/>
          <w:sz w:val="24"/>
          <w:szCs w:val="24"/>
          <w:lang w:val="hy-AM"/>
        </w:rPr>
        <w:t>Վերաքննիչ դատարանի կողմից ՀՀ քաղաքացիական օրենսգրքի 304-րդ հոդվածի խախտում թույլ տրված լինելու մասին Բողոք բեր</w:t>
      </w:r>
      <w:r w:rsidR="00556C72">
        <w:rPr>
          <w:rFonts w:ascii="GHEA Grapalat" w:hAnsi="GHEA Grapalat" w:cs="Cambria Math"/>
          <w:bCs/>
          <w:iCs/>
          <w:sz w:val="24"/>
          <w:szCs w:val="24"/>
          <w:lang w:val="hy-AM"/>
        </w:rPr>
        <w:t>ող</w:t>
      </w:r>
      <w:r w:rsidRPr="00CE452E">
        <w:rPr>
          <w:rFonts w:ascii="GHEA Grapalat" w:hAnsi="GHEA Grapalat" w:cs="Cambria Math"/>
          <w:bCs/>
          <w:iCs/>
          <w:sz w:val="24"/>
          <w:szCs w:val="24"/>
          <w:lang w:val="hy-AM"/>
        </w:rPr>
        <w:t xml:space="preserve"> անձի փաստարկը հիմնավորված է, քանի որ </w:t>
      </w:r>
      <w:bookmarkStart w:id="16" w:name="_Hlk210399327"/>
      <w:r w:rsidRPr="00CE452E">
        <w:rPr>
          <w:rFonts w:ascii="GHEA Grapalat" w:hAnsi="GHEA Grapalat" w:cs="Cambria Math"/>
          <w:bCs/>
          <w:iCs/>
          <w:sz w:val="24"/>
          <w:szCs w:val="24"/>
          <w:lang w:val="hy-AM"/>
        </w:rPr>
        <w:t xml:space="preserve">գործարքով ստացածը բնեղենով վերադարձնելու անհնարինությամբ պայմանավորված՝ գույքի հատուցման ենթակա արժեքը </w:t>
      </w:r>
      <w:bookmarkEnd w:id="16"/>
      <w:r w:rsidRPr="00CE452E">
        <w:rPr>
          <w:rFonts w:ascii="GHEA Grapalat" w:hAnsi="GHEA Grapalat" w:cs="Cambria Math"/>
          <w:bCs/>
          <w:iCs/>
          <w:sz w:val="24"/>
          <w:szCs w:val="24"/>
          <w:lang w:val="hy-AM"/>
        </w:rPr>
        <w:t xml:space="preserve">պարզված չլինելու պայմաններում </w:t>
      </w:r>
      <w:r w:rsidRPr="00CE452E">
        <w:rPr>
          <w:rFonts w:ascii="GHEA Grapalat" w:hAnsi="GHEA Grapalat"/>
          <w:sz w:val="24"/>
          <w:szCs w:val="24"/>
          <w:lang w:val="hy-AM"/>
        </w:rPr>
        <w:t xml:space="preserve">չի ապահովվել սեփականատիրոջ՝ գույքի արժեքի չափով անվավեր ճանաչված հիմնական (սկզբնական) գործարքով գնորդից հատուցում ստանալու իրավունքը, ինչն էլ </w:t>
      </w:r>
      <w:r w:rsidRPr="00CE452E">
        <w:rPr>
          <w:rFonts w:ascii="GHEA Grapalat" w:hAnsi="GHEA Grapalat" w:cs="Cambria Math"/>
          <w:bCs/>
          <w:iCs/>
          <w:sz w:val="24"/>
          <w:szCs w:val="24"/>
          <w:lang w:val="hy-AM"/>
        </w:rPr>
        <w:t>հանգեցրել է երկկողմանի ռեստիտուցիայի սխալ կիրառմանը</w:t>
      </w:r>
      <w:r w:rsidR="00B23AA4">
        <w:rPr>
          <w:rFonts w:ascii="GHEA Grapalat" w:hAnsi="GHEA Grapalat" w:cs="Cambria Math"/>
          <w:bCs/>
          <w:iCs/>
          <w:sz w:val="24"/>
          <w:szCs w:val="24"/>
          <w:lang w:val="hy-AM"/>
        </w:rPr>
        <w:t>՝</w:t>
      </w:r>
      <w:r w:rsidRPr="00CE452E">
        <w:rPr>
          <w:rFonts w:ascii="GHEA Grapalat" w:hAnsi="GHEA Grapalat" w:cs="Cambria Math"/>
          <w:bCs/>
          <w:iCs/>
          <w:sz w:val="24"/>
          <w:szCs w:val="24"/>
          <w:lang w:val="hy-AM"/>
        </w:rPr>
        <w:t xml:space="preserve"> ըստ էության իմաստազրկելով գործարքն անվավեր ճանաչելու պահանջի բավարարումը</w:t>
      </w:r>
      <w:r w:rsidRPr="00CE452E">
        <w:rPr>
          <w:rFonts w:ascii="GHEA Grapalat" w:hAnsi="GHEA Grapalat"/>
          <w:sz w:val="24"/>
          <w:szCs w:val="24"/>
          <w:lang w:val="hy-AM"/>
        </w:rPr>
        <w:t>։</w:t>
      </w:r>
      <w:r w:rsidRPr="00CE452E">
        <w:rPr>
          <w:rFonts w:ascii="GHEA Grapalat" w:hAnsi="GHEA Grapalat" w:cs="Cambria Math"/>
          <w:bCs/>
          <w:iCs/>
          <w:sz w:val="24"/>
          <w:szCs w:val="24"/>
          <w:lang w:val="hy-AM"/>
        </w:rPr>
        <w:t xml:space="preserve"> </w:t>
      </w:r>
    </w:p>
    <w:p w14:paraId="1ED6E0FB" w14:textId="1DBABF78" w:rsidR="00EC2FD7" w:rsidRPr="00CE452E" w:rsidRDefault="00EC2FD7" w:rsidP="00B04EED">
      <w:pPr>
        <w:pStyle w:val="ListParagraph"/>
        <w:spacing w:after="0" w:line="276" w:lineRule="auto"/>
        <w:ind w:left="0" w:right="-88" w:firstLine="567"/>
        <w:jc w:val="both"/>
        <w:rPr>
          <w:rFonts w:ascii="GHEA Grapalat" w:eastAsia="Times New Roman" w:hAnsi="GHEA Grapalat" w:cs="Cambria Math"/>
          <w:iCs/>
          <w:sz w:val="24"/>
          <w:szCs w:val="24"/>
          <w:lang w:val="hy-AM"/>
        </w:rPr>
      </w:pPr>
      <w:r w:rsidRPr="00CE452E">
        <w:rPr>
          <w:rFonts w:ascii="GHEA Grapalat" w:eastAsia="Times New Roman" w:hAnsi="GHEA Grapalat" w:cs="Cambria Math"/>
          <w:iCs/>
          <w:sz w:val="24"/>
          <w:szCs w:val="24"/>
          <w:lang w:val="hy-AM"/>
        </w:rPr>
        <w:t>4.1</w:t>
      </w:r>
      <w:r w:rsidR="003D1A27">
        <w:rPr>
          <w:rFonts w:ascii="GHEA Grapalat" w:eastAsia="Times New Roman" w:hAnsi="GHEA Grapalat" w:cs="Cambria Math"/>
          <w:iCs/>
          <w:sz w:val="24"/>
          <w:szCs w:val="24"/>
          <w:lang w:val="hy-AM"/>
        </w:rPr>
        <w:t>1</w:t>
      </w:r>
      <w:r w:rsidRPr="00CE452E">
        <w:rPr>
          <w:rFonts w:ascii="Cambria Math" w:eastAsia="Times New Roman" w:hAnsi="Cambria Math" w:cs="Cambria Math"/>
          <w:iCs/>
          <w:sz w:val="24"/>
          <w:szCs w:val="24"/>
          <w:lang w:val="hy-AM"/>
        </w:rPr>
        <w:t>․</w:t>
      </w:r>
      <w:r w:rsidRPr="00CE452E">
        <w:rPr>
          <w:rFonts w:ascii="GHEA Grapalat" w:eastAsia="Times New Roman" w:hAnsi="GHEA Grapalat" w:cs="Cambria Math"/>
          <w:iCs/>
          <w:sz w:val="24"/>
          <w:szCs w:val="24"/>
          <w:lang w:val="hy-AM"/>
        </w:rPr>
        <w:t xml:space="preserve"> Վերոնշյալի հիման վրա անդրադառնալով Բողոք բեր</w:t>
      </w:r>
      <w:r w:rsidR="00556C72">
        <w:rPr>
          <w:rFonts w:ascii="GHEA Grapalat" w:eastAsia="Times New Roman" w:hAnsi="GHEA Grapalat" w:cs="Cambria Math"/>
          <w:iCs/>
          <w:sz w:val="24"/>
          <w:szCs w:val="24"/>
          <w:lang w:val="hy-AM"/>
        </w:rPr>
        <w:t>ող</w:t>
      </w:r>
      <w:r w:rsidRPr="00CE452E">
        <w:rPr>
          <w:rFonts w:ascii="GHEA Grapalat" w:eastAsia="Times New Roman" w:hAnsi="GHEA Grapalat" w:cs="Cambria Math"/>
          <w:iCs/>
          <w:sz w:val="24"/>
          <w:szCs w:val="24"/>
          <w:lang w:val="hy-AM"/>
        </w:rPr>
        <w:t xml:space="preserve"> անձի այն փաստարկին, որ պետությունը զրկվում է ոչ միայն վիճելի հողամասը բնեղենով հետ ստանալու հնարավորությունից, այլև՝ այն բնեղենով վերադարձնելու անհնարինության պայմաններում դրա դիմաց համարժեք հատուցում ստանալու հնարավորությունից՝ Վճռաբեկ դատարանը գտնում է, որ որպես գործարքի անվավերության հետևանք, գույքը բնեղենով չստացած կողմի ակնկալիքը սահմանափակվում է ՀՀ քաղաքացիական օրենսգրքի 304-րդ հոդվածով նախատեսված՝ գործարքը կնքելու պահին գույքի արժեքը հատուցելու շրջանակներով, որից հետո՝ գույքի արժեքի հետագա փոփոխությունների արդյունքում առաջացած </w:t>
      </w:r>
      <w:r w:rsidRPr="00CE452E">
        <w:rPr>
          <w:rFonts w:ascii="GHEA Grapalat" w:eastAsia="Times New Roman" w:hAnsi="GHEA Grapalat" w:cs="Cambria Math"/>
          <w:iCs/>
          <w:sz w:val="24"/>
          <w:szCs w:val="24"/>
          <w:u w:val="single"/>
          <w:lang w:val="hy-AM"/>
        </w:rPr>
        <w:t>անհամապատասխանության հարցը կարող է լուծվել ոչ թե ռեստիտուցիայի, այլ վնասների հատուցման եղանակով</w:t>
      </w:r>
      <w:r w:rsidRPr="00CE452E">
        <w:rPr>
          <w:rFonts w:ascii="GHEA Grapalat" w:eastAsia="Times New Roman" w:hAnsi="GHEA Grapalat" w:cs="Cambria Math"/>
          <w:iCs/>
          <w:sz w:val="24"/>
          <w:szCs w:val="24"/>
          <w:lang w:val="hy-AM"/>
        </w:rPr>
        <w:t xml:space="preserve">։ </w:t>
      </w:r>
    </w:p>
    <w:p w14:paraId="3481C80A" w14:textId="0A9FAB71" w:rsidR="00EC2FD7" w:rsidRPr="00CE452E" w:rsidRDefault="00EC2FD7" w:rsidP="00B04EED">
      <w:pPr>
        <w:pStyle w:val="ListParagraph"/>
        <w:spacing w:after="0" w:line="276" w:lineRule="auto"/>
        <w:ind w:left="0" w:right="-88" w:firstLine="567"/>
        <w:jc w:val="both"/>
        <w:rPr>
          <w:rFonts w:ascii="GHEA Grapalat" w:hAnsi="GHEA Grapalat"/>
          <w:sz w:val="24"/>
          <w:szCs w:val="24"/>
          <w:lang w:val="hy-AM"/>
        </w:rPr>
      </w:pPr>
      <w:r w:rsidRPr="00CE452E">
        <w:rPr>
          <w:rFonts w:ascii="GHEA Grapalat" w:hAnsi="GHEA Grapalat" w:cs="Cambria Math"/>
          <w:sz w:val="24"/>
          <w:szCs w:val="24"/>
          <w:lang w:val="hy-AM"/>
        </w:rPr>
        <w:lastRenderedPageBreak/>
        <w:t>4</w:t>
      </w:r>
      <w:r w:rsidRPr="00CE452E">
        <w:rPr>
          <w:rFonts w:ascii="Cambria Math" w:hAnsi="Cambria Math" w:cs="Cambria Math"/>
          <w:sz w:val="24"/>
          <w:szCs w:val="24"/>
          <w:lang w:val="hy-AM"/>
        </w:rPr>
        <w:t>․</w:t>
      </w:r>
      <w:r w:rsidRPr="00CE452E">
        <w:rPr>
          <w:rFonts w:ascii="GHEA Grapalat" w:hAnsi="GHEA Grapalat" w:cs="Cambria Math"/>
          <w:sz w:val="24"/>
          <w:szCs w:val="24"/>
          <w:lang w:val="hy-AM"/>
        </w:rPr>
        <w:t>1</w:t>
      </w:r>
      <w:r w:rsidR="003D1A27">
        <w:rPr>
          <w:rFonts w:ascii="GHEA Grapalat" w:hAnsi="GHEA Grapalat" w:cs="Cambria Math"/>
          <w:sz w:val="24"/>
          <w:szCs w:val="24"/>
          <w:lang w:val="hy-AM"/>
        </w:rPr>
        <w:t>2</w:t>
      </w:r>
      <w:r w:rsidRPr="00CE452E">
        <w:rPr>
          <w:rFonts w:ascii="Cambria Math" w:hAnsi="Cambria Math" w:cs="Cambria Math"/>
          <w:sz w:val="24"/>
          <w:szCs w:val="24"/>
          <w:lang w:val="hy-AM"/>
        </w:rPr>
        <w:t>․</w:t>
      </w:r>
      <w:r w:rsidRPr="00CE452E">
        <w:rPr>
          <w:rFonts w:ascii="GHEA Grapalat" w:hAnsi="GHEA Grapalat" w:cs="Cambria Math"/>
          <w:sz w:val="24"/>
          <w:szCs w:val="24"/>
          <w:lang w:val="hy-AM"/>
        </w:rPr>
        <w:t xml:space="preserve"> </w:t>
      </w:r>
      <w:r w:rsidRPr="00CE452E">
        <w:rPr>
          <w:rFonts w:ascii="GHEA Grapalat" w:hAnsi="GHEA Grapalat" w:cs="Cambria Math"/>
          <w:iCs/>
          <w:sz w:val="24"/>
          <w:szCs w:val="24"/>
          <w:lang w:val="hy-AM"/>
        </w:rPr>
        <w:t>Այսպիսով, վճռաբեկ բողոքի հիմքի առկայությունը Վճռաբեկ դատարանը դիտում է բավարար՝ Վերաքննիչ դատարանի 1</w:t>
      </w:r>
      <w:r w:rsidR="004C2DF5" w:rsidRPr="00CE452E">
        <w:rPr>
          <w:rFonts w:ascii="GHEA Grapalat" w:hAnsi="GHEA Grapalat" w:cs="Cambria Math"/>
          <w:iCs/>
          <w:sz w:val="24"/>
          <w:szCs w:val="24"/>
          <w:lang w:val="hy-AM"/>
        </w:rPr>
        <w:t>9</w:t>
      </w:r>
      <w:r w:rsidRPr="00CE452E">
        <w:rPr>
          <w:rFonts w:ascii="GHEA Grapalat" w:hAnsi="GHEA Grapalat" w:cs="Cambria Math"/>
          <w:iCs/>
          <w:sz w:val="24"/>
          <w:szCs w:val="24"/>
          <w:lang w:val="hy-AM"/>
        </w:rPr>
        <w:t>.0</w:t>
      </w:r>
      <w:r w:rsidR="004C2DF5" w:rsidRPr="00CE452E">
        <w:rPr>
          <w:rFonts w:ascii="GHEA Grapalat" w:hAnsi="GHEA Grapalat" w:cs="Cambria Math"/>
          <w:iCs/>
          <w:sz w:val="24"/>
          <w:szCs w:val="24"/>
          <w:lang w:val="hy-AM"/>
        </w:rPr>
        <w:t>6</w:t>
      </w:r>
      <w:r w:rsidRPr="00CE452E">
        <w:rPr>
          <w:rFonts w:ascii="GHEA Grapalat" w:hAnsi="GHEA Grapalat" w:cs="Cambria Math"/>
          <w:iCs/>
          <w:sz w:val="24"/>
          <w:szCs w:val="24"/>
          <w:lang w:val="hy-AM"/>
        </w:rPr>
        <w:t xml:space="preserve">.2025 թվականի որոշումը մասնակիորեն բեկանելու համար, և գտնում է, որ սույն գործով անհրաժեշտ է կիրառել ՀՀ քաղաքացիական դատավարության օրենսգրքի 405-րդ հոդվածի 1-ին մասի 2-րդ կետով սահմանված` ստորադաս դատարանի դատական ակտը բեկանելու և գործը համապատասխան դատարան նոր քննության ուղարկելու Վճռաբեկ դատարանի լիազորությունը` որպես գործի նոր քննության ծավալ սահմանելով վեճի առարկա գույքը բնեղենով վերադարձնելու անհնարինությամբ պայմանավորված՝ </w:t>
      </w:r>
      <w:r w:rsidRPr="00CE452E">
        <w:rPr>
          <w:rFonts w:ascii="GHEA Grapalat" w:hAnsi="GHEA Grapalat" w:cs="Cambria Math"/>
          <w:b/>
          <w:bCs/>
          <w:iCs/>
          <w:sz w:val="24"/>
          <w:szCs w:val="24"/>
          <w:lang w:val="hy-AM"/>
        </w:rPr>
        <w:t>գործարքը կնքելու պահին այդ գույքի իրական (շուկայական) արժեքը պարզելու հարցը`</w:t>
      </w:r>
      <w:r w:rsidRPr="00CE452E">
        <w:rPr>
          <w:rFonts w:ascii="GHEA Grapalat" w:hAnsi="GHEA Grapalat" w:cs="Cambria Math"/>
          <w:iCs/>
          <w:sz w:val="24"/>
          <w:szCs w:val="24"/>
          <w:lang w:val="hy-AM"/>
        </w:rPr>
        <w:t xml:space="preserve"> հիմք ընդունելով սույն որոշմամբ արտահայտած իրավական դիրքորոշումները: </w:t>
      </w:r>
    </w:p>
    <w:p w14:paraId="71E3ECB7" w14:textId="77777777" w:rsidR="00EC2FD7" w:rsidRPr="00CE452E" w:rsidRDefault="00EC2FD7" w:rsidP="00B04EED">
      <w:pPr>
        <w:tabs>
          <w:tab w:val="left" w:pos="3686"/>
        </w:tabs>
        <w:spacing w:after="0"/>
        <w:ind w:right="-88" w:firstLine="567"/>
        <w:jc w:val="both"/>
        <w:rPr>
          <w:rFonts w:ascii="GHEA Grapalat" w:hAnsi="GHEA Grapalat" w:cs="Cambria Math"/>
          <w:sz w:val="28"/>
          <w:szCs w:val="28"/>
          <w:lang w:val="hy-AM"/>
        </w:rPr>
      </w:pPr>
      <w:r w:rsidRPr="00CE452E">
        <w:rPr>
          <w:rFonts w:ascii="GHEA Grapalat" w:hAnsi="GHEA Grapalat" w:cs="Cambria Math"/>
          <w:iCs/>
          <w:sz w:val="24"/>
          <w:szCs w:val="24"/>
          <w:lang w:val="hy-AM"/>
        </w:rPr>
        <w:t xml:space="preserve"> </w:t>
      </w:r>
    </w:p>
    <w:p w14:paraId="4FFD1474" w14:textId="77777777" w:rsidR="00EC2FD7" w:rsidRPr="00CE452E" w:rsidRDefault="00EC2FD7" w:rsidP="00B04EED">
      <w:pPr>
        <w:tabs>
          <w:tab w:val="left" w:pos="3686"/>
        </w:tabs>
        <w:spacing w:after="0"/>
        <w:ind w:right="-88" w:firstLine="567"/>
        <w:jc w:val="both"/>
        <w:rPr>
          <w:rFonts w:ascii="GHEA Grapalat" w:hAnsi="GHEA Grapalat" w:cs="Cambria Math"/>
          <w:sz w:val="24"/>
          <w:szCs w:val="24"/>
          <w:lang w:val="hy-AM"/>
        </w:rPr>
      </w:pPr>
      <w:r w:rsidRPr="00CE452E">
        <w:rPr>
          <w:rFonts w:ascii="GHEA Grapalat" w:hAnsi="GHEA Grapalat" w:cs="Cambria Math"/>
          <w:b/>
          <w:bCs/>
          <w:sz w:val="24"/>
          <w:szCs w:val="24"/>
          <w:lang w:val="hy-AM"/>
        </w:rPr>
        <w:t>5</w:t>
      </w:r>
      <w:r w:rsidRPr="00CE452E">
        <w:rPr>
          <w:rFonts w:ascii="Cambria Math" w:hAnsi="Cambria Math" w:cs="Cambria Math"/>
          <w:b/>
          <w:bCs/>
          <w:sz w:val="24"/>
          <w:szCs w:val="24"/>
          <w:lang w:val="hy-AM"/>
        </w:rPr>
        <w:t>․</w:t>
      </w:r>
      <w:r w:rsidRPr="00CE452E">
        <w:rPr>
          <w:rFonts w:ascii="GHEA Grapalat" w:hAnsi="GHEA Grapalat" w:cs="Cambria Math"/>
          <w:b/>
          <w:bCs/>
          <w:sz w:val="24"/>
          <w:szCs w:val="24"/>
          <w:lang w:val="hy-AM"/>
        </w:rPr>
        <w:t xml:space="preserve"> </w:t>
      </w:r>
      <w:r w:rsidRPr="00CE452E">
        <w:rPr>
          <w:rFonts w:ascii="GHEA Grapalat" w:hAnsi="GHEA Grapalat" w:cs="Cambria Math"/>
          <w:b/>
          <w:bCs/>
          <w:sz w:val="24"/>
          <w:szCs w:val="24"/>
          <w:u w:val="single"/>
          <w:lang w:val="hy-AM"/>
        </w:rPr>
        <w:t>Վճռաբեկ դատարանի պատճառաբանությունները և եզրահանգումները դատական ծախսերի բաշխման վերաբերյալ</w:t>
      </w:r>
      <w:r w:rsidRPr="00CE452E">
        <w:rPr>
          <w:rFonts w:ascii="Cambria Math" w:hAnsi="Cambria Math" w:cs="Cambria Math"/>
          <w:b/>
          <w:bCs/>
          <w:sz w:val="24"/>
          <w:szCs w:val="24"/>
          <w:u w:val="single"/>
          <w:lang w:val="hy-AM"/>
        </w:rPr>
        <w:t>․</w:t>
      </w:r>
      <w:bookmarkStart w:id="17" w:name="_Hlk193443369"/>
    </w:p>
    <w:bookmarkEnd w:id="17"/>
    <w:p w14:paraId="3B06763D" w14:textId="77777777" w:rsidR="00EC2FD7" w:rsidRPr="00CE452E" w:rsidRDefault="00EC2FD7" w:rsidP="00B04EED">
      <w:pPr>
        <w:tabs>
          <w:tab w:val="left" w:pos="3686"/>
        </w:tabs>
        <w:spacing w:after="0"/>
        <w:ind w:right="-88" w:firstLine="567"/>
        <w:jc w:val="both"/>
        <w:rPr>
          <w:rFonts w:ascii="GHEA Grapalat" w:hAnsi="GHEA Grapalat" w:cs="Cambria Math"/>
          <w:sz w:val="24"/>
          <w:szCs w:val="24"/>
          <w:lang w:val="hy-AM"/>
        </w:rPr>
      </w:pPr>
      <w:r w:rsidRPr="00CE452E">
        <w:rPr>
          <w:rFonts w:ascii="GHEA Grapalat" w:hAnsi="GHEA Grapalat" w:cs="Cambria Math"/>
          <w:sz w:val="24"/>
          <w:szCs w:val="24"/>
          <w:lang w:val="hy-AM"/>
        </w:rPr>
        <w:t>5</w:t>
      </w:r>
      <w:r w:rsidRPr="00CE452E">
        <w:rPr>
          <w:rFonts w:ascii="Cambria Math" w:hAnsi="Cambria Math" w:cs="Cambria Math"/>
          <w:sz w:val="24"/>
          <w:szCs w:val="24"/>
          <w:lang w:val="hy-AM"/>
        </w:rPr>
        <w:t>․</w:t>
      </w:r>
      <w:r w:rsidRPr="00CE452E">
        <w:rPr>
          <w:rFonts w:ascii="GHEA Grapalat" w:hAnsi="GHEA Grapalat" w:cs="Cambria Math"/>
          <w:sz w:val="24"/>
          <w:szCs w:val="24"/>
          <w:lang w:val="hy-AM"/>
        </w:rPr>
        <w:t>1</w:t>
      </w:r>
      <w:r w:rsidRPr="00CE452E">
        <w:rPr>
          <w:rFonts w:ascii="Cambria Math" w:hAnsi="Cambria Math" w:cs="Cambria Math"/>
          <w:sz w:val="24"/>
          <w:szCs w:val="24"/>
          <w:lang w:val="hy-AM"/>
        </w:rPr>
        <w:t>․</w:t>
      </w:r>
      <w:r w:rsidRPr="00CE452E">
        <w:rPr>
          <w:rFonts w:ascii="GHEA Grapalat" w:hAnsi="GHEA Grapalat" w:cs="Cambria Math"/>
          <w:sz w:val="24"/>
          <w:szCs w:val="24"/>
          <w:lang w:val="hy-AM"/>
        </w:rPr>
        <w:t xml:space="preserve"> ՀՀ քաղաքացիական դատավարության օրենսգրքի 101-րդ հոդվածի 1-ին մասի համաձայն` դատական ծախսերը կազմված են պետական տուրքից և գործի քննության հետ կապված այլ ծախսերից:</w:t>
      </w:r>
    </w:p>
    <w:p w14:paraId="01F2E2AC" w14:textId="77777777" w:rsidR="00EC2FD7" w:rsidRPr="00CE452E" w:rsidRDefault="00EC2FD7" w:rsidP="00B04EED">
      <w:pPr>
        <w:tabs>
          <w:tab w:val="left" w:pos="3686"/>
        </w:tabs>
        <w:spacing w:after="0"/>
        <w:ind w:right="-88" w:firstLine="567"/>
        <w:jc w:val="both"/>
        <w:rPr>
          <w:rFonts w:ascii="GHEA Grapalat" w:hAnsi="GHEA Grapalat" w:cs="Cambria Math"/>
          <w:sz w:val="24"/>
          <w:szCs w:val="24"/>
          <w:lang w:val="hy-AM"/>
        </w:rPr>
      </w:pPr>
      <w:r w:rsidRPr="00CE452E">
        <w:rPr>
          <w:rFonts w:ascii="GHEA Grapalat" w:hAnsi="GHEA Grapalat" w:cs="Cambria Math"/>
          <w:sz w:val="24"/>
          <w:szCs w:val="24"/>
          <w:lang w:val="hy-AM"/>
        </w:rPr>
        <w:t>ՀՀ քաղաքացիական դատավարության օրենսգրքի 109-րդ հոդվածի 1-ին մասի համաձայն` դատական ծախսերը գործին մասնակցող անձանց միջև բաշխվում են բավարարված հայցապահանջների չափին համամասնորեն:</w:t>
      </w:r>
    </w:p>
    <w:p w14:paraId="5DEE9229" w14:textId="6ECB57A7" w:rsidR="00EC2FD7" w:rsidRPr="00CE452E" w:rsidRDefault="00EC2FD7" w:rsidP="00B04EED">
      <w:pPr>
        <w:tabs>
          <w:tab w:val="left" w:pos="3686"/>
        </w:tabs>
        <w:spacing w:after="0"/>
        <w:ind w:right="-88" w:firstLine="567"/>
        <w:jc w:val="both"/>
        <w:rPr>
          <w:rFonts w:ascii="GHEA Grapalat" w:hAnsi="GHEA Grapalat" w:cs="Cambria Math"/>
          <w:sz w:val="24"/>
          <w:szCs w:val="24"/>
          <w:lang w:val="hy-AM"/>
        </w:rPr>
      </w:pPr>
      <w:r w:rsidRPr="00CE452E">
        <w:rPr>
          <w:rFonts w:ascii="GHEA Grapalat" w:hAnsi="GHEA Grapalat" w:cs="Cambria Math"/>
          <w:sz w:val="24"/>
          <w:szCs w:val="24"/>
          <w:lang w:val="hy-AM"/>
        </w:rPr>
        <w:t xml:space="preserve">ՀՀ քաղաքացիական դատավարության օրենսգրքի 112-րդ հոդվածի 1-ին մասի համաձայն` </w:t>
      </w:r>
      <w:r w:rsidR="00DF1743">
        <w:rPr>
          <w:rFonts w:ascii="GHEA Grapalat" w:hAnsi="GHEA Grapalat" w:cs="Cambria Math"/>
          <w:sz w:val="24"/>
          <w:szCs w:val="24"/>
          <w:lang w:val="hy-AM"/>
        </w:rPr>
        <w:t>վ</w:t>
      </w:r>
      <w:r w:rsidRPr="00CE452E">
        <w:rPr>
          <w:rFonts w:ascii="GHEA Grapalat" w:hAnsi="GHEA Grapalat" w:cs="Cambria Math"/>
          <w:sz w:val="24"/>
          <w:szCs w:val="24"/>
          <w:lang w:val="hy-AM"/>
        </w:rPr>
        <w:t xml:space="preserve">երաքննիչ կամ Վճռաբեկ դատարան բողոք բերելու և բողոքի քննության հետ կապված դատական ծախսերը գործին մասնակցող անձանց միջև բաշխվում են նույն գլխի </w:t>
      </w:r>
      <w:r w:rsidR="003B1BEF">
        <w:rPr>
          <w:rFonts w:ascii="GHEA Grapalat" w:hAnsi="GHEA Grapalat" w:cs="Sylfaen"/>
          <w:sz w:val="24"/>
          <w:szCs w:val="24"/>
          <w:lang w:val="hy-AM"/>
        </w:rPr>
        <w:t>(</w:t>
      </w:r>
      <w:r w:rsidRPr="00CE452E">
        <w:rPr>
          <w:rFonts w:ascii="GHEA Grapalat" w:hAnsi="GHEA Grapalat" w:cs="Sylfaen"/>
          <w:sz w:val="24"/>
          <w:szCs w:val="24"/>
          <w:lang w:val="hy-AM"/>
        </w:rPr>
        <w:t>ՀՀքաղաքացիական</w:t>
      </w:r>
      <w:r w:rsidRPr="00CE452E">
        <w:rPr>
          <w:rFonts w:ascii="GHEA Grapalat" w:hAnsi="GHEA Grapalat" w:cs="Calibri"/>
          <w:sz w:val="24"/>
          <w:szCs w:val="24"/>
          <w:lang w:val="hy-AM"/>
        </w:rPr>
        <w:t xml:space="preserve"> </w:t>
      </w:r>
      <w:r w:rsidRPr="00CE452E">
        <w:rPr>
          <w:rFonts w:ascii="GHEA Grapalat" w:hAnsi="GHEA Grapalat" w:cs="Sylfaen"/>
          <w:sz w:val="24"/>
          <w:szCs w:val="24"/>
          <w:lang w:val="hy-AM"/>
        </w:rPr>
        <w:t>դատավարության</w:t>
      </w:r>
      <w:r w:rsidRPr="00CE452E">
        <w:rPr>
          <w:rFonts w:ascii="GHEA Grapalat" w:hAnsi="GHEA Grapalat" w:cs="Calibri"/>
          <w:sz w:val="24"/>
          <w:szCs w:val="24"/>
          <w:lang w:val="hy-AM"/>
        </w:rPr>
        <w:t xml:space="preserve"> </w:t>
      </w:r>
      <w:r w:rsidRPr="00CE452E">
        <w:rPr>
          <w:rFonts w:ascii="GHEA Grapalat" w:hAnsi="GHEA Grapalat" w:cs="Sylfaen"/>
          <w:sz w:val="24"/>
          <w:szCs w:val="24"/>
          <w:lang w:val="hy-AM"/>
        </w:rPr>
        <w:t>օրենսգրքի</w:t>
      </w:r>
      <w:r w:rsidRPr="00CE452E">
        <w:rPr>
          <w:rFonts w:ascii="GHEA Grapalat" w:hAnsi="GHEA Grapalat" w:cs="Calibri"/>
          <w:sz w:val="24"/>
          <w:szCs w:val="24"/>
          <w:lang w:val="hy-AM"/>
        </w:rPr>
        <w:t xml:space="preserve"> 10-</w:t>
      </w:r>
      <w:r w:rsidRPr="00CE452E">
        <w:rPr>
          <w:rFonts w:ascii="GHEA Grapalat" w:hAnsi="GHEA Grapalat" w:cs="Sylfaen"/>
          <w:sz w:val="24"/>
          <w:szCs w:val="24"/>
          <w:lang w:val="hy-AM"/>
        </w:rPr>
        <w:t>րդ</w:t>
      </w:r>
      <w:r w:rsidR="003B1BEF">
        <w:rPr>
          <w:rFonts w:ascii="GHEA Grapalat" w:hAnsi="GHEA Grapalat" w:cs="Sylfaen"/>
          <w:sz w:val="24"/>
          <w:szCs w:val="24"/>
          <w:lang w:val="hy-AM"/>
        </w:rPr>
        <w:t>)</w:t>
      </w:r>
      <w:r w:rsidR="003B1BEF">
        <w:rPr>
          <w:rFonts w:ascii="GHEA Grapalat" w:hAnsi="GHEA Grapalat" w:cs="Calibri"/>
          <w:sz w:val="24"/>
          <w:szCs w:val="24"/>
          <w:lang w:val="hy-AM"/>
        </w:rPr>
        <w:t xml:space="preserve"> </w:t>
      </w:r>
      <w:r w:rsidRPr="00CE452E">
        <w:rPr>
          <w:rFonts w:ascii="GHEA Grapalat" w:hAnsi="GHEA Grapalat" w:cs="Cambria Math"/>
          <w:sz w:val="24"/>
          <w:szCs w:val="24"/>
          <w:lang w:val="hy-AM"/>
        </w:rPr>
        <w:t>կանոններին համապատասխան:</w:t>
      </w:r>
      <w:r w:rsidRPr="00CE452E">
        <w:rPr>
          <w:rFonts w:ascii="GHEA Grapalat" w:hAnsi="GHEA Grapalat" w:cs="Calibri"/>
          <w:sz w:val="24"/>
          <w:szCs w:val="24"/>
          <w:lang w:val="hy-AM"/>
        </w:rPr>
        <w:t xml:space="preserve"> </w:t>
      </w:r>
    </w:p>
    <w:p w14:paraId="246A1926" w14:textId="77777777" w:rsidR="00EC2FD7" w:rsidRPr="00CE452E" w:rsidRDefault="00EC2FD7" w:rsidP="00B04EED">
      <w:pPr>
        <w:tabs>
          <w:tab w:val="left" w:pos="3686"/>
        </w:tabs>
        <w:spacing w:after="0"/>
        <w:ind w:right="-88" w:firstLine="567"/>
        <w:jc w:val="both"/>
        <w:rPr>
          <w:rFonts w:ascii="GHEA Grapalat" w:hAnsi="GHEA Grapalat" w:cs="Cambria Math"/>
          <w:sz w:val="24"/>
          <w:szCs w:val="24"/>
          <w:lang w:val="hy-AM"/>
        </w:rPr>
      </w:pPr>
      <w:bookmarkStart w:id="18" w:name="_Hlk223431165"/>
      <w:r w:rsidRPr="00CE452E">
        <w:rPr>
          <w:rFonts w:ascii="GHEA Grapalat" w:hAnsi="GHEA Grapalat" w:cs="Cambria Math"/>
          <w:iCs/>
          <w:sz w:val="24"/>
          <w:szCs w:val="24"/>
          <w:lang w:val="hy-AM"/>
        </w:rPr>
        <w:t xml:space="preserve">5.2. </w:t>
      </w:r>
      <w:bookmarkEnd w:id="18"/>
      <w:r w:rsidRPr="00CE452E">
        <w:rPr>
          <w:rFonts w:ascii="GHEA Grapalat" w:hAnsi="GHEA Grapalat" w:cs="Cambria Math"/>
          <w:sz w:val="24"/>
          <w:szCs w:val="24"/>
          <w:lang w:val="hy-AM"/>
        </w:rPr>
        <w:t>Նկատի ունենալով, որ վճռաբեկ բողոքը ենթակա է բավարարման մասնակիորեն, իսկ գործն ուղարկվում է նոր քննության, որպիսի պարագայում դատական ծախսերի բաշխման հարցին հնարավոր չէ անդրադառնալ գործի քննության ներկա փուլում՝ Վճռաբեկ դատարանը գտնում է, որ այդ հարցը ենթակա է լուծման գործի նոր քննության արդյունքում։</w:t>
      </w:r>
    </w:p>
    <w:p w14:paraId="155380A7" w14:textId="77777777" w:rsidR="00EC2FD7" w:rsidRPr="00CE452E" w:rsidRDefault="00EC2FD7" w:rsidP="00B04EED">
      <w:pPr>
        <w:tabs>
          <w:tab w:val="left" w:pos="3686"/>
        </w:tabs>
        <w:spacing w:after="0"/>
        <w:ind w:right="-88" w:firstLine="567"/>
        <w:jc w:val="both"/>
        <w:rPr>
          <w:rFonts w:ascii="GHEA Grapalat" w:hAnsi="GHEA Grapalat" w:cs="Cambria Math"/>
          <w:sz w:val="24"/>
          <w:szCs w:val="24"/>
          <w:lang w:val="hy-AM"/>
        </w:rPr>
      </w:pPr>
      <w:r w:rsidRPr="00CE452E">
        <w:rPr>
          <w:rFonts w:ascii="GHEA Grapalat" w:hAnsi="GHEA Grapalat" w:cs="Cambria Math"/>
          <w:sz w:val="24"/>
          <w:szCs w:val="24"/>
          <w:lang w:val="hy-AM"/>
        </w:rPr>
        <w:t>5</w:t>
      </w:r>
      <w:r w:rsidRPr="00CE452E">
        <w:rPr>
          <w:rFonts w:ascii="Cambria Math" w:hAnsi="Cambria Math" w:cs="Cambria Math"/>
          <w:sz w:val="24"/>
          <w:szCs w:val="24"/>
          <w:lang w:val="hy-AM"/>
        </w:rPr>
        <w:t>․</w:t>
      </w:r>
      <w:r w:rsidRPr="00CE452E">
        <w:rPr>
          <w:rFonts w:ascii="GHEA Grapalat" w:hAnsi="GHEA Grapalat" w:cs="Cambria Math"/>
          <w:sz w:val="24"/>
          <w:szCs w:val="24"/>
          <w:lang w:val="hy-AM"/>
        </w:rPr>
        <w:t>3</w:t>
      </w:r>
      <w:r w:rsidRPr="00CE452E">
        <w:rPr>
          <w:rFonts w:ascii="Cambria Math" w:hAnsi="Cambria Math" w:cs="Cambria Math"/>
          <w:sz w:val="24"/>
          <w:szCs w:val="24"/>
          <w:lang w:val="hy-AM"/>
        </w:rPr>
        <w:t>․</w:t>
      </w:r>
      <w:r w:rsidRPr="00CE452E">
        <w:rPr>
          <w:rFonts w:ascii="GHEA Grapalat" w:hAnsi="GHEA Grapalat" w:cs="Cambria Math"/>
          <w:sz w:val="24"/>
          <w:szCs w:val="24"/>
          <w:lang w:val="hy-AM"/>
        </w:rPr>
        <w:t xml:space="preserve"> Ելնելով վերոգրյալից և ղեկավարվելով</w:t>
      </w:r>
      <w:r w:rsidRPr="00CE452E">
        <w:rPr>
          <w:rFonts w:ascii="GHEA Grapalat" w:hAnsi="GHEA Grapalat" w:cs="Cambria Math"/>
          <w:sz w:val="24"/>
          <w:szCs w:val="24"/>
          <w:lang w:val="af-ZA"/>
        </w:rPr>
        <w:t xml:space="preserve"> ՀՀ քաղաքացիական դատավարության օ</w:t>
      </w:r>
      <w:r w:rsidRPr="00CE452E">
        <w:rPr>
          <w:rFonts w:ascii="GHEA Grapalat" w:hAnsi="GHEA Grapalat" w:cs="Cambria Math"/>
          <w:sz w:val="24"/>
          <w:szCs w:val="24"/>
          <w:lang w:val="hy-AM"/>
        </w:rPr>
        <w:t>րենսգրքի</w:t>
      </w:r>
      <w:r w:rsidRPr="00CE452E">
        <w:rPr>
          <w:rFonts w:ascii="GHEA Grapalat" w:hAnsi="GHEA Grapalat" w:cs="Cambria Math"/>
          <w:sz w:val="24"/>
          <w:szCs w:val="24"/>
          <w:lang w:val="af-ZA"/>
        </w:rPr>
        <w:t xml:space="preserve"> </w:t>
      </w:r>
      <w:r w:rsidRPr="00CE452E">
        <w:rPr>
          <w:rFonts w:ascii="GHEA Grapalat" w:hAnsi="GHEA Grapalat" w:cs="Cambria Math"/>
          <w:sz w:val="24"/>
          <w:szCs w:val="24"/>
          <w:lang w:val="hy-AM"/>
        </w:rPr>
        <w:t>405-րդ, 406-րդ ու 408-րդ հոդվածներով</w:t>
      </w:r>
      <w:r w:rsidRPr="00CE452E">
        <w:rPr>
          <w:rFonts w:ascii="GHEA Grapalat" w:hAnsi="GHEA Grapalat" w:cs="Cambria Math"/>
          <w:sz w:val="24"/>
          <w:szCs w:val="24"/>
          <w:lang w:val="af-ZA"/>
        </w:rPr>
        <w:t>`</w:t>
      </w:r>
      <w:r w:rsidRPr="00CE452E">
        <w:rPr>
          <w:rFonts w:ascii="GHEA Grapalat" w:hAnsi="GHEA Grapalat" w:cs="Cambria Math"/>
          <w:sz w:val="24"/>
          <w:szCs w:val="24"/>
          <w:lang w:val="hy-AM"/>
        </w:rPr>
        <w:t xml:space="preserve"> Վճռաբեկ դատարանը</w:t>
      </w:r>
    </w:p>
    <w:p w14:paraId="3F7B42D6" w14:textId="77777777" w:rsidR="00EC2FD7" w:rsidRPr="00CE452E" w:rsidRDefault="00EC2FD7" w:rsidP="00B04EED">
      <w:pPr>
        <w:tabs>
          <w:tab w:val="left" w:pos="567"/>
        </w:tabs>
        <w:spacing w:after="0"/>
        <w:ind w:right="-88" w:firstLine="567"/>
        <w:jc w:val="both"/>
        <w:rPr>
          <w:rFonts w:ascii="GHEA Grapalat" w:hAnsi="GHEA Grapalat" w:cs="Cambria Math"/>
          <w:b/>
          <w:sz w:val="28"/>
          <w:szCs w:val="28"/>
          <w:lang w:val="hy-AM"/>
        </w:rPr>
      </w:pPr>
    </w:p>
    <w:p w14:paraId="76BFE01C" w14:textId="77777777" w:rsidR="00EC2FD7" w:rsidRPr="00CE452E" w:rsidRDefault="00EC2FD7" w:rsidP="00B04EED">
      <w:pPr>
        <w:tabs>
          <w:tab w:val="left" w:pos="567"/>
        </w:tabs>
        <w:spacing w:after="0"/>
        <w:ind w:right="-88" w:firstLine="567"/>
        <w:jc w:val="center"/>
        <w:rPr>
          <w:rFonts w:ascii="GHEA Grapalat" w:hAnsi="GHEA Grapalat" w:cs="Cambria Math"/>
          <w:b/>
          <w:sz w:val="24"/>
          <w:szCs w:val="24"/>
          <w:lang w:val="hy-AM"/>
        </w:rPr>
      </w:pPr>
      <w:r w:rsidRPr="00CE452E">
        <w:rPr>
          <w:rFonts w:ascii="GHEA Grapalat" w:hAnsi="GHEA Grapalat" w:cs="Cambria Math"/>
          <w:b/>
          <w:sz w:val="24"/>
          <w:szCs w:val="24"/>
          <w:lang w:val="hy-AM"/>
        </w:rPr>
        <w:t>Ո Ր Ո Շ Ե Ց</w:t>
      </w:r>
    </w:p>
    <w:p w14:paraId="3A05803E" w14:textId="77777777" w:rsidR="00EC2FD7" w:rsidRPr="00CE452E" w:rsidRDefault="00EC2FD7" w:rsidP="00B04EED">
      <w:pPr>
        <w:tabs>
          <w:tab w:val="left" w:pos="567"/>
        </w:tabs>
        <w:spacing w:after="0"/>
        <w:ind w:right="-88" w:firstLine="567"/>
        <w:jc w:val="center"/>
        <w:rPr>
          <w:rFonts w:ascii="GHEA Grapalat" w:hAnsi="GHEA Grapalat" w:cs="Cambria Math"/>
          <w:b/>
          <w:sz w:val="24"/>
          <w:szCs w:val="24"/>
          <w:lang w:val="hy-AM"/>
        </w:rPr>
      </w:pPr>
    </w:p>
    <w:p w14:paraId="00159DEC" w14:textId="77777777" w:rsidR="00EC2FD7" w:rsidRPr="00CE452E" w:rsidRDefault="00EC2FD7" w:rsidP="00B04EED">
      <w:pPr>
        <w:tabs>
          <w:tab w:val="left" w:pos="567"/>
        </w:tabs>
        <w:spacing w:after="0"/>
        <w:ind w:right="-88" w:firstLine="567"/>
        <w:jc w:val="both"/>
        <w:rPr>
          <w:rFonts w:ascii="GHEA Grapalat" w:hAnsi="GHEA Grapalat" w:cs="Cambria Math"/>
          <w:b/>
          <w:sz w:val="6"/>
          <w:szCs w:val="6"/>
          <w:lang w:val="hy-AM"/>
        </w:rPr>
      </w:pPr>
    </w:p>
    <w:p w14:paraId="7F3C04A7" w14:textId="5ABDDCA4" w:rsidR="00B04EED" w:rsidRPr="00B04EED" w:rsidRDefault="00EC2FD7" w:rsidP="00B04EED">
      <w:pPr>
        <w:tabs>
          <w:tab w:val="left" w:pos="567"/>
        </w:tabs>
        <w:spacing w:after="0"/>
        <w:ind w:right="-88" w:firstLine="567"/>
        <w:jc w:val="both"/>
        <w:rPr>
          <w:rFonts w:ascii="GHEA Grapalat" w:hAnsi="GHEA Grapalat" w:cs="Cambria Math"/>
          <w:sz w:val="24"/>
          <w:szCs w:val="24"/>
          <w:lang w:val="hy-AM"/>
        </w:rPr>
      </w:pPr>
      <w:r w:rsidRPr="00CE452E">
        <w:rPr>
          <w:rFonts w:ascii="GHEA Grapalat" w:hAnsi="GHEA Grapalat" w:cs="Cambria Math"/>
          <w:sz w:val="24"/>
          <w:szCs w:val="24"/>
          <w:lang w:val="hy-AM"/>
        </w:rPr>
        <w:t>1</w:t>
      </w:r>
      <w:r w:rsidRPr="00CE452E">
        <w:rPr>
          <w:rFonts w:ascii="Cambria Math" w:hAnsi="Cambria Math" w:cs="Cambria Math"/>
          <w:sz w:val="24"/>
          <w:szCs w:val="24"/>
          <w:lang w:val="hy-AM"/>
        </w:rPr>
        <w:t>․</w:t>
      </w:r>
      <w:r w:rsidRPr="00CE452E">
        <w:rPr>
          <w:rFonts w:ascii="GHEA Grapalat" w:hAnsi="GHEA Grapalat" w:cs="Cambria Math"/>
          <w:sz w:val="24"/>
          <w:szCs w:val="24"/>
          <w:lang w:val="hy-AM"/>
        </w:rPr>
        <w:t xml:space="preserve"> Վճռաբեկ բողոքը բավարարել մասնակիորեն։ ՀՀ վերաքննիչ հակակոռուպցիոն դատարանի 1</w:t>
      </w:r>
      <w:r w:rsidR="004C2DF5" w:rsidRPr="00CE452E">
        <w:rPr>
          <w:rFonts w:ascii="GHEA Grapalat" w:hAnsi="GHEA Grapalat" w:cs="Cambria Math"/>
          <w:sz w:val="24"/>
          <w:szCs w:val="24"/>
          <w:lang w:val="hy-AM"/>
        </w:rPr>
        <w:t>9</w:t>
      </w:r>
      <w:r w:rsidRPr="00CE452E">
        <w:rPr>
          <w:rFonts w:ascii="GHEA Grapalat" w:hAnsi="GHEA Grapalat" w:cs="Cambria Math"/>
          <w:sz w:val="24"/>
          <w:szCs w:val="24"/>
          <w:lang w:val="hy-AM"/>
        </w:rPr>
        <w:t>.0</w:t>
      </w:r>
      <w:r w:rsidR="004C2DF5" w:rsidRPr="00CE452E">
        <w:rPr>
          <w:rFonts w:ascii="GHEA Grapalat" w:hAnsi="GHEA Grapalat" w:cs="Cambria Math"/>
          <w:sz w:val="24"/>
          <w:szCs w:val="24"/>
          <w:lang w:val="hy-AM"/>
        </w:rPr>
        <w:t>6</w:t>
      </w:r>
      <w:r w:rsidRPr="00CE452E">
        <w:rPr>
          <w:rFonts w:ascii="GHEA Grapalat" w:hAnsi="GHEA Grapalat" w:cs="Cambria Math"/>
          <w:sz w:val="24"/>
          <w:szCs w:val="24"/>
          <w:lang w:val="hy-AM"/>
        </w:rPr>
        <w:t>.2025 թվականի որոշումը մասնակիորեն՝ ՀՀ հակակոռուպցիոն դատարանի 0</w:t>
      </w:r>
      <w:r w:rsidR="004C2DF5" w:rsidRPr="00CE452E">
        <w:rPr>
          <w:rFonts w:ascii="GHEA Grapalat" w:hAnsi="GHEA Grapalat" w:cs="Cambria Math"/>
          <w:sz w:val="24"/>
          <w:szCs w:val="24"/>
          <w:lang w:val="hy-AM"/>
        </w:rPr>
        <w:t>6</w:t>
      </w:r>
      <w:r w:rsidRPr="00CE452E">
        <w:rPr>
          <w:rFonts w:ascii="Cambria Math" w:hAnsi="Cambria Math" w:cs="Cambria Math"/>
          <w:sz w:val="24"/>
          <w:szCs w:val="24"/>
          <w:lang w:val="hy-AM"/>
        </w:rPr>
        <w:t>․</w:t>
      </w:r>
      <w:r w:rsidRPr="00CE452E">
        <w:rPr>
          <w:rFonts w:ascii="GHEA Grapalat" w:hAnsi="GHEA Grapalat" w:cs="Cambria Math"/>
          <w:sz w:val="24"/>
          <w:szCs w:val="24"/>
          <w:lang w:val="hy-AM"/>
        </w:rPr>
        <w:t>11</w:t>
      </w:r>
      <w:r w:rsidRPr="00CE452E">
        <w:rPr>
          <w:rFonts w:ascii="Cambria Math" w:hAnsi="Cambria Math" w:cs="Cambria Math"/>
          <w:sz w:val="24"/>
          <w:szCs w:val="24"/>
          <w:lang w:val="hy-AM"/>
        </w:rPr>
        <w:t>․</w:t>
      </w:r>
      <w:r w:rsidRPr="00CE452E">
        <w:rPr>
          <w:rFonts w:ascii="GHEA Grapalat" w:hAnsi="GHEA Grapalat" w:cs="Cambria Math"/>
          <w:sz w:val="24"/>
          <w:szCs w:val="24"/>
          <w:lang w:val="hy-AM"/>
        </w:rPr>
        <w:t xml:space="preserve">2024 թվականի վճիռը՝ </w:t>
      </w:r>
      <w:r w:rsidR="002F1208" w:rsidRPr="00204AC7">
        <w:rPr>
          <w:rFonts w:ascii="GHEA Grapalat" w:hAnsi="GHEA Grapalat" w:cs="Cambria Math"/>
          <w:sz w:val="24"/>
          <w:szCs w:val="24"/>
          <w:lang w:val="hy-AM"/>
        </w:rPr>
        <w:t xml:space="preserve">որպես գործարքի անվավերության հետևանք գործարքով ստացածը չվերադարձնելու մասն անփոփոխ թողնելու մասով </w:t>
      </w:r>
      <w:r w:rsidRPr="00204AC7">
        <w:rPr>
          <w:rFonts w:ascii="GHEA Grapalat" w:hAnsi="GHEA Grapalat" w:cs="Cambria Math"/>
          <w:sz w:val="24"/>
          <w:szCs w:val="24"/>
          <w:lang w:val="hy-AM"/>
        </w:rPr>
        <w:t>բեկանել և գործն այդ մասով ուղարկել ՀՀ հակակոռուպցիոն դատարան՝ նոր քննության։</w:t>
      </w:r>
      <w:r w:rsidRPr="00CE452E">
        <w:rPr>
          <w:rFonts w:ascii="GHEA Grapalat" w:hAnsi="GHEA Grapalat" w:cs="Cambria Math"/>
          <w:sz w:val="24"/>
          <w:szCs w:val="24"/>
          <w:lang w:val="hy-AM"/>
        </w:rPr>
        <w:t xml:space="preserve"> </w:t>
      </w:r>
    </w:p>
    <w:p w14:paraId="47E6B04C" w14:textId="59BD34DF" w:rsidR="00EC2FD7" w:rsidRPr="00CE452E" w:rsidRDefault="00EC2FD7" w:rsidP="00B04EED">
      <w:pPr>
        <w:tabs>
          <w:tab w:val="left" w:pos="567"/>
        </w:tabs>
        <w:spacing w:after="0"/>
        <w:ind w:right="-88" w:firstLine="567"/>
        <w:jc w:val="both"/>
        <w:rPr>
          <w:rFonts w:ascii="GHEA Grapalat" w:hAnsi="GHEA Grapalat" w:cs="Cambria Math"/>
          <w:sz w:val="24"/>
          <w:szCs w:val="24"/>
          <w:lang w:val="hy-AM"/>
        </w:rPr>
      </w:pPr>
      <w:r w:rsidRPr="00CE452E">
        <w:rPr>
          <w:rFonts w:ascii="GHEA Grapalat" w:hAnsi="GHEA Grapalat" w:cs="Cambria Math"/>
          <w:sz w:val="24"/>
          <w:szCs w:val="24"/>
          <w:lang w:val="hy-AM"/>
        </w:rPr>
        <w:t>ՀՀ վերաքննիչ հակակոռուպցիոն դատարանի 1</w:t>
      </w:r>
      <w:r w:rsidR="004C2DF5" w:rsidRPr="00CE452E">
        <w:rPr>
          <w:rFonts w:ascii="GHEA Grapalat" w:hAnsi="GHEA Grapalat" w:cs="Cambria Math"/>
          <w:sz w:val="24"/>
          <w:szCs w:val="24"/>
          <w:lang w:val="hy-AM"/>
        </w:rPr>
        <w:t>9</w:t>
      </w:r>
      <w:r w:rsidRPr="00CE452E">
        <w:rPr>
          <w:rFonts w:ascii="GHEA Grapalat" w:hAnsi="GHEA Grapalat" w:cs="Cambria Math"/>
          <w:sz w:val="24"/>
          <w:szCs w:val="24"/>
          <w:lang w:val="hy-AM"/>
        </w:rPr>
        <w:t>.0</w:t>
      </w:r>
      <w:r w:rsidR="004C2DF5" w:rsidRPr="00CE452E">
        <w:rPr>
          <w:rFonts w:ascii="GHEA Grapalat" w:hAnsi="GHEA Grapalat" w:cs="Cambria Math"/>
          <w:sz w:val="24"/>
          <w:szCs w:val="24"/>
          <w:lang w:val="hy-AM"/>
        </w:rPr>
        <w:t>6</w:t>
      </w:r>
      <w:r w:rsidRPr="00CE452E">
        <w:rPr>
          <w:rFonts w:ascii="GHEA Grapalat" w:hAnsi="GHEA Grapalat" w:cs="Cambria Math"/>
          <w:sz w:val="24"/>
          <w:szCs w:val="24"/>
          <w:lang w:val="hy-AM"/>
        </w:rPr>
        <w:t>.2025 թվականի որոշումը՝ մնացած մասով, թողնել օրինական ուժի մեջ:</w:t>
      </w:r>
    </w:p>
    <w:p w14:paraId="7806359D" w14:textId="77777777" w:rsidR="00EC2FD7" w:rsidRPr="00CE452E" w:rsidRDefault="00EC2FD7" w:rsidP="00B04EED">
      <w:pPr>
        <w:tabs>
          <w:tab w:val="left" w:pos="567"/>
        </w:tabs>
        <w:spacing w:after="0"/>
        <w:ind w:right="-88" w:firstLine="567"/>
        <w:jc w:val="both"/>
        <w:rPr>
          <w:rFonts w:ascii="GHEA Grapalat" w:hAnsi="GHEA Grapalat" w:cs="Cambria Math"/>
          <w:sz w:val="24"/>
          <w:szCs w:val="24"/>
          <w:lang w:val="hy-AM"/>
        </w:rPr>
      </w:pPr>
      <w:r w:rsidRPr="00CE452E">
        <w:rPr>
          <w:rFonts w:ascii="GHEA Grapalat" w:hAnsi="GHEA Grapalat" w:cs="Cambria Math"/>
          <w:bCs/>
          <w:sz w:val="24"/>
          <w:szCs w:val="24"/>
          <w:lang w:val="hy-AM"/>
        </w:rPr>
        <w:lastRenderedPageBreak/>
        <w:t>2. Դատական ծախսերի բաշխման հարցին անդրադառնալ գործի նոր քննության ընթացքում:</w:t>
      </w:r>
    </w:p>
    <w:p w14:paraId="2143B85B" w14:textId="77777777" w:rsidR="00EC2FD7" w:rsidRPr="00CE452E" w:rsidRDefault="00EC2FD7" w:rsidP="00B04EED">
      <w:pPr>
        <w:tabs>
          <w:tab w:val="left" w:pos="567"/>
        </w:tabs>
        <w:spacing w:after="0"/>
        <w:ind w:right="-88" w:firstLine="567"/>
        <w:jc w:val="both"/>
        <w:rPr>
          <w:rFonts w:ascii="GHEA Grapalat" w:hAnsi="GHEA Grapalat" w:cs="Cambria Math"/>
          <w:sz w:val="24"/>
          <w:szCs w:val="24"/>
          <w:lang w:val="hy-AM"/>
        </w:rPr>
      </w:pPr>
      <w:r w:rsidRPr="00CE452E">
        <w:rPr>
          <w:rFonts w:ascii="GHEA Grapalat" w:hAnsi="GHEA Grapalat" w:cs="Cambria Math"/>
          <w:sz w:val="24"/>
          <w:szCs w:val="24"/>
          <w:lang w:val="hy-AM"/>
        </w:rPr>
        <w:t>3. Որոշումն օրինական ուժի մեջ է մտնում կայացման պահից, վերջնական է և ենթակա չէ բողոքարկման:</w:t>
      </w:r>
    </w:p>
    <w:p w14:paraId="3E043953" w14:textId="77777777" w:rsidR="00EC2FD7" w:rsidRPr="00CE452E" w:rsidRDefault="00EC2FD7" w:rsidP="00B04EED">
      <w:pPr>
        <w:tabs>
          <w:tab w:val="left" w:pos="567"/>
        </w:tabs>
        <w:spacing w:after="0"/>
        <w:ind w:right="-88" w:firstLine="567"/>
        <w:jc w:val="both"/>
        <w:rPr>
          <w:rFonts w:ascii="GHEA Grapalat" w:hAnsi="GHEA Grapalat" w:cs="Cambria Math"/>
          <w:sz w:val="16"/>
          <w:szCs w:val="16"/>
          <w:lang w:val="af-ZA"/>
        </w:rPr>
      </w:pPr>
    </w:p>
    <w:p w14:paraId="2E5B7A7F" w14:textId="77777777" w:rsidR="00B032CD" w:rsidRPr="00CE452E" w:rsidRDefault="00B032CD" w:rsidP="00B04EED">
      <w:pPr>
        <w:tabs>
          <w:tab w:val="left" w:pos="567"/>
        </w:tabs>
        <w:spacing w:after="0"/>
        <w:ind w:right="-88" w:firstLine="567"/>
        <w:jc w:val="both"/>
        <w:rPr>
          <w:rFonts w:ascii="GHEA Grapalat" w:hAnsi="GHEA Grapalat" w:cs="Cambria Math"/>
          <w:sz w:val="16"/>
          <w:szCs w:val="16"/>
          <w:lang w:val="hy-AM"/>
        </w:rPr>
      </w:pPr>
    </w:p>
    <w:p w14:paraId="067737E0" w14:textId="77777777" w:rsidR="00B032CD" w:rsidRPr="00CE452E" w:rsidRDefault="00B032CD" w:rsidP="00B04EED">
      <w:pPr>
        <w:tabs>
          <w:tab w:val="left" w:pos="567"/>
        </w:tabs>
        <w:spacing w:after="0"/>
        <w:ind w:right="-88" w:firstLine="567"/>
        <w:jc w:val="both"/>
        <w:rPr>
          <w:rFonts w:ascii="GHEA Grapalat" w:hAnsi="GHEA Grapalat" w:cs="Cambria Math"/>
          <w:sz w:val="16"/>
          <w:szCs w:val="16"/>
          <w:lang w:val="af-ZA"/>
        </w:rPr>
      </w:pPr>
    </w:p>
    <w:p w14:paraId="2CDE1A18" w14:textId="77777777" w:rsidR="00B04EED" w:rsidRPr="00616A11" w:rsidRDefault="00B04EED" w:rsidP="00B04EED">
      <w:pPr>
        <w:tabs>
          <w:tab w:val="left" w:pos="567"/>
        </w:tabs>
        <w:spacing w:after="0" w:line="480" w:lineRule="auto"/>
        <w:ind w:right="-193" w:firstLine="567"/>
        <w:jc w:val="both"/>
        <w:rPr>
          <w:rFonts w:ascii="GHEA Grapalat" w:hAnsi="GHEA Grapalat" w:cs="Cambria Math"/>
          <w:b/>
          <w:i/>
          <w:sz w:val="24"/>
          <w:szCs w:val="24"/>
          <w:u w:val="single"/>
          <w:lang w:val="hy-AM"/>
        </w:rPr>
      </w:pPr>
      <w:r w:rsidRPr="00616A11">
        <w:rPr>
          <w:rFonts w:ascii="GHEA Grapalat" w:hAnsi="GHEA Grapalat" w:cs="Cambria Math"/>
          <w:b/>
          <w:i/>
          <w:sz w:val="24"/>
          <w:szCs w:val="24"/>
          <w:lang w:val="hy-AM"/>
        </w:rPr>
        <w:t xml:space="preserve">                              Նախագահող   </w:t>
      </w:r>
      <w:r w:rsidRPr="00616A11">
        <w:rPr>
          <w:rFonts w:ascii="GHEA Grapalat" w:hAnsi="GHEA Grapalat" w:cs="Cambria Math"/>
          <w:b/>
          <w:i/>
          <w:sz w:val="24"/>
          <w:szCs w:val="24"/>
          <w:u w:val="single"/>
          <w:lang w:val="hy-AM"/>
        </w:rPr>
        <w:t xml:space="preserve">                                               Ա. ԴԱՎԹՅԱՆ</w:t>
      </w:r>
    </w:p>
    <w:p w14:paraId="5F9BD02D" w14:textId="77777777" w:rsidR="00B04EED" w:rsidRPr="00616A11" w:rsidRDefault="00B04EED" w:rsidP="00B04EED">
      <w:pPr>
        <w:tabs>
          <w:tab w:val="left" w:pos="567"/>
        </w:tabs>
        <w:spacing w:after="0" w:line="480" w:lineRule="auto"/>
        <w:ind w:right="-193" w:firstLine="567"/>
        <w:jc w:val="both"/>
        <w:rPr>
          <w:rFonts w:ascii="GHEA Grapalat" w:hAnsi="GHEA Grapalat" w:cs="Cambria Math"/>
          <w:b/>
          <w:i/>
          <w:sz w:val="24"/>
          <w:szCs w:val="24"/>
          <w:u w:val="single"/>
          <w:lang w:val="af-ZA"/>
        </w:rPr>
      </w:pPr>
    </w:p>
    <w:p w14:paraId="778E36CB" w14:textId="77777777" w:rsidR="00B04EED" w:rsidRPr="00616A11" w:rsidRDefault="00B04EED" w:rsidP="00B04EED">
      <w:pPr>
        <w:tabs>
          <w:tab w:val="left" w:pos="567"/>
        </w:tabs>
        <w:spacing w:after="0" w:line="480" w:lineRule="auto"/>
        <w:ind w:right="-193" w:firstLine="567"/>
        <w:jc w:val="both"/>
        <w:rPr>
          <w:rFonts w:ascii="GHEA Grapalat" w:hAnsi="GHEA Grapalat" w:cs="Cambria Math"/>
          <w:b/>
          <w:i/>
          <w:sz w:val="24"/>
          <w:szCs w:val="24"/>
          <w:u w:val="single"/>
          <w:lang w:val="hy-AM"/>
        </w:rPr>
      </w:pPr>
      <w:r w:rsidRPr="00616A11">
        <w:rPr>
          <w:rFonts w:ascii="GHEA Grapalat" w:hAnsi="GHEA Grapalat" w:cs="Cambria Math"/>
          <w:b/>
          <w:i/>
          <w:sz w:val="24"/>
          <w:szCs w:val="24"/>
          <w:lang w:val="hy-AM"/>
        </w:rPr>
        <w:tab/>
      </w:r>
      <w:r w:rsidRPr="00616A11">
        <w:rPr>
          <w:rFonts w:ascii="GHEA Grapalat" w:hAnsi="GHEA Grapalat" w:cs="Cambria Math"/>
          <w:b/>
          <w:i/>
          <w:sz w:val="24"/>
          <w:szCs w:val="24"/>
          <w:lang w:val="hy-AM"/>
        </w:rPr>
        <w:tab/>
        <w:t xml:space="preserve">       </w:t>
      </w:r>
      <w:r w:rsidRPr="00616A11">
        <w:rPr>
          <w:rFonts w:ascii="GHEA Grapalat" w:hAnsi="GHEA Grapalat" w:cs="Cambria Math"/>
          <w:b/>
          <w:i/>
          <w:sz w:val="24"/>
          <w:szCs w:val="24"/>
          <w:lang w:val="hy-AM"/>
        </w:rPr>
        <w:tab/>
        <w:t xml:space="preserve">               </w:t>
      </w:r>
      <w:r w:rsidRPr="00616A11">
        <w:rPr>
          <w:rFonts w:ascii="GHEA Grapalat" w:hAnsi="GHEA Grapalat" w:cs="Cambria Math"/>
          <w:b/>
          <w:i/>
          <w:sz w:val="24"/>
          <w:szCs w:val="24"/>
          <w:lang w:val="af-ZA"/>
        </w:rPr>
        <w:t xml:space="preserve"> </w:t>
      </w:r>
      <w:r w:rsidRPr="00616A11">
        <w:rPr>
          <w:rFonts w:ascii="GHEA Grapalat" w:hAnsi="GHEA Grapalat" w:cs="Cambria Math"/>
          <w:b/>
          <w:i/>
          <w:sz w:val="24"/>
          <w:szCs w:val="24"/>
          <w:lang w:val="hy-AM"/>
        </w:rPr>
        <w:t xml:space="preserve">Զեկուցող    </w:t>
      </w:r>
      <w:r w:rsidRPr="00616A11">
        <w:rPr>
          <w:rFonts w:ascii="GHEA Grapalat" w:hAnsi="GHEA Grapalat" w:cs="Cambria Math"/>
          <w:b/>
          <w:i/>
          <w:sz w:val="24"/>
          <w:szCs w:val="24"/>
          <w:u w:val="single"/>
          <w:lang w:val="hy-AM"/>
        </w:rPr>
        <w:tab/>
      </w:r>
      <w:r w:rsidRPr="00616A11">
        <w:rPr>
          <w:rFonts w:ascii="GHEA Grapalat" w:hAnsi="GHEA Grapalat" w:cs="Cambria Math"/>
          <w:b/>
          <w:i/>
          <w:sz w:val="24"/>
          <w:szCs w:val="24"/>
          <w:u w:val="single"/>
          <w:lang w:val="hy-AM"/>
        </w:rPr>
        <w:tab/>
        <w:t xml:space="preserve">                       </w:t>
      </w:r>
      <w:r>
        <w:rPr>
          <w:rFonts w:ascii="GHEA Grapalat" w:hAnsi="GHEA Grapalat" w:cs="Cambria Math"/>
          <w:b/>
          <w:i/>
          <w:sz w:val="24"/>
          <w:szCs w:val="24"/>
          <w:u w:val="single"/>
          <w:lang w:val="hy-AM"/>
        </w:rPr>
        <w:t xml:space="preserve">          </w:t>
      </w:r>
      <w:r w:rsidRPr="00616A11">
        <w:rPr>
          <w:rFonts w:ascii="GHEA Grapalat" w:hAnsi="GHEA Grapalat" w:cs="Cambria Math"/>
          <w:b/>
          <w:i/>
          <w:sz w:val="24"/>
          <w:szCs w:val="24"/>
          <w:u w:val="single"/>
          <w:lang w:val="hy-AM"/>
        </w:rPr>
        <w:t xml:space="preserve"> Ա. ԿՈՒՐԵԽՅԱՆ</w:t>
      </w:r>
    </w:p>
    <w:p w14:paraId="25D911E5" w14:textId="77777777" w:rsidR="00B04EED" w:rsidRPr="00616A11" w:rsidRDefault="00B04EED" w:rsidP="00B04EED">
      <w:pPr>
        <w:tabs>
          <w:tab w:val="left" w:pos="567"/>
        </w:tabs>
        <w:spacing w:after="0" w:line="480" w:lineRule="auto"/>
        <w:ind w:right="-193" w:firstLine="567"/>
        <w:jc w:val="both"/>
        <w:rPr>
          <w:rFonts w:ascii="GHEA Grapalat" w:hAnsi="GHEA Grapalat" w:cs="Cambria Math"/>
          <w:b/>
          <w:i/>
          <w:sz w:val="24"/>
          <w:szCs w:val="24"/>
          <w:u w:val="single"/>
          <w:lang w:val="af-ZA"/>
        </w:rPr>
      </w:pPr>
    </w:p>
    <w:p w14:paraId="13903352" w14:textId="77777777" w:rsidR="00B04EED" w:rsidRPr="00616A11" w:rsidRDefault="00B04EED" w:rsidP="00B04EED">
      <w:pPr>
        <w:tabs>
          <w:tab w:val="left" w:pos="567"/>
        </w:tabs>
        <w:spacing w:after="0" w:line="480" w:lineRule="auto"/>
        <w:ind w:right="-193" w:firstLine="567"/>
        <w:jc w:val="both"/>
        <w:rPr>
          <w:rFonts w:ascii="GHEA Grapalat" w:hAnsi="GHEA Grapalat" w:cs="Cambria Math"/>
          <w:b/>
          <w:i/>
          <w:iCs/>
          <w:sz w:val="24"/>
          <w:szCs w:val="24"/>
          <w:u w:val="single"/>
          <w:lang w:val="hy-AM"/>
        </w:rPr>
      </w:pPr>
      <w:r w:rsidRPr="00616A11">
        <w:rPr>
          <w:rFonts w:ascii="GHEA Grapalat" w:hAnsi="GHEA Grapalat" w:cs="Cambria Math"/>
          <w:b/>
          <w:i/>
          <w:iCs/>
          <w:sz w:val="24"/>
          <w:szCs w:val="24"/>
          <w:lang w:val="hy-AM"/>
        </w:rPr>
        <w:t xml:space="preserve">                                                       </w:t>
      </w:r>
      <w:r w:rsidRPr="00616A11">
        <w:rPr>
          <w:rFonts w:ascii="GHEA Grapalat" w:hAnsi="GHEA Grapalat" w:cs="Cambria Math"/>
          <w:b/>
          <w:i/>
          <w:iCs/>
          <w:sz w:val="24"/>
          <w:szCs w:val="24"/>
          <w:u w:val="single"/>
          <w:lang w:val="hy-AM"/>
        </w:rPr>
        <w:t xml:space="preserve">                             </w:t>
      </w:r>
      <w:r>
        <w:rPr>
          <w:rFonts w:ascii="GHEA Grapalat" w:hAnsi="GHEA Grapalat" w:cs="Cambria Math"/>
          <w:b/>
          <w:i/>
          <w:iCs/>
          <w:sz w:val="24"/>
          <w:szCs w:val="24"/>
          <w:u w:val="single"/>
          <w:lang w:val="hy-AM"/>
        </w:rPr>
        <w:t xml:space="preserve"> </w:t>
      </w:r>
      <w:r w:rsidRPr="00616A11">
        <w:rPr>
          <w:rFonts w:ascii="GHEA Grapalat" w:hAnsi="GHEA Grapalat" w:cs="Cambria Math"/>
          <w:b/>
          <w:i/>
          <w:iCs/>
          <w:sz w:val="24"/>
          <w:szCs w:val="24"/>
          <w:u w:val="single"/>
          <w:lang w:val="hy-AM"/>
        </w:rPr>
        <w:t xml:space="preserve">                Գ. ԳՅՈԶԱԼՅԱՆ</w:t>
      </w:r>
    </w:p>
    <w:p w14:paraId="1E0D7BF3" w14:textId="77777777" w:rsidR="00B04EED" w:rsidRPr="00616A11" w:rsidRDefault="00B04EED" w:rsidP="00B04EED">
      <w:pPr>
        <w:tabs>
          <w:tab w:val="left" w:pos="567"/>
        </w:tabs>
        <w:spacing w:after="0" w:line="480" w:lineRule="auto"/>
        <w:ind w:right="-193" w:firstLine="567"/>
        <w:jc w:val="both"/>
        <w:rPr>
          <w:rFonts w:ascii="GHEA Grapalat" w:hAnsi="GHEA Grapalat" w:cs="Cambria Math"/>
          <w:b/>
          <w:i/>
          <w:iCs/>
          <w:sz w:val="24"/>
          <w:szCs w:val="24"/>
          <w:u w:val="single"/>
          <w:lang w:val="af-ZA"/>
        </w:rPr>
      </w:pPr>
      <w:r w:rsidRPr="00616A11">
        <w:rPr>
          <w:rFonts w:ascii="GHEA Grapalat" w:hAnsi="GHEA Grapalat" w:cs="Cambria Math"/>
          <w:b/>
          <w:i/>
          <w:iCs/>
          <w:sz w:val="24"/>
          <w:szCs w:val="24"/>
          <w:u w:val="single"/>
          <w:lang w:val="hy-AM"/>
        </w:rPr>
        <w:t xml:space="preserve"> </w:t>
      </w:r>
    </w:p>
    <w:p w14:paraId="0658E4BC" w14:textId="77777777" w:rsidR="00B04EED" w:rsidRPr="00616A11" w:rsidRDefault="00B04EED" w:rsidP="00B04EED">
      <w:pPr>
        <w:tabs>
          <w:tab w:val="left" w:pos="567"/>
        </w:tabs>
        <w:spacing w:after="0" w:line="480" w:lineRule="auto"/>
        <w:ind w:right="-193" w:firstLine="567"/>
        <w:jc w:val="both"/>
        <w:rPr>
          <w:rFonts w:ascii="GHEA Grapalat" w:hAnsi="GHEA Grapalat" w:cs="Cambria Math"/>
          <w:b/>
          <w:i/>
          <w:sz w:val="24"/>
          <w:szCs w:val="24"/>
          <w:u w:val="single"/>
          <w:lang w:val="hy-AM"/>
        </w:rPr>
      </w:pPr>
      <w:r w:rsidRPr="00616A11">
        <w:rPr>
          <w:rFonts w:ascii="GHEA Grapalat" w:hAnsi="GHEA Grapalat" w:cs="Cambria Math"/>
          <w:b/>
          <w:i/>
          <w:sz w:val="24"/>
          <w:szCs w:val="24"/>
          <w:lang w:val="hy-AM"/>
        </w:rPr>
        <w:t xml:space="preserve">                                                      </w:t>
      </w:r>
      <w:r w:rsidRPr="00616A11">
        <w:rPr>
          <w:rFonts w:ascii="GHEA Grapalat" w:hAnsi="GHEA Grapalat" w:cs="Cambria Math"/>
          <w:b/>
          <w:i/>
          <w:sz w:val="24"/>
          <w:szCs w:val="24"/>
          <w:u w:val="single"/>
          <w:lang w:val="hy-AM"/>
        </w:rPr>
        <w:t xml:space="preserve">                              </w:t>
      </w:r>
      <w:r>
        <w:rPr>
          <w:rFonts w:ascii="GHEA Grapalat" w:hAnsi="GHEA Grapalat" w:cs="Cambria Math"/>
          <w:b/>
          <w:i/>
          <w:sz w:val="24"/>
          <w:szCs w:val="24"/>
          <w:u w:val="single"/>
          <w:lang w:val="hy-AM"/>
        </w:rPr>
        <w:t xml:space="preserve"> </w:t>
      </w:r>
      <w:r w:rsidRPr="00616A11">
        <w:rPr>
          <w:rFonts w:ascii="GHEA Grapalat" w:hAnsi="GHEA Grapalat" w:cs="Cambria Math"/>
          <w:b/>
          <w:i/>
          <w:sz w:val="24"/>
          <w:szCs w:val="24"/>
          <w:u w:val="single"/>
          <w:lang w:val="hy-AM"/>
        </w:rPr>
        <w:t xml:space="preserve">                Լ. ԳՐԻԳՈՐՅԱՆ</w:t>
      </w:r>
    </w:p>
    <w:p w14:paraId="1B4BB067" w14:textId="77777777" w:rsidR="00B04EED" w:rsidRPr="00616A11" w:rsidRDefault="00B04EED" w:rsidP="00B04EED">
      <w:pPr>
        <w:tabs>
          <w:tab w:val="left" w:pos="567"/>
        </w:tabs>
        <w:spacing w:after="0" w:line="480" w:lineRule="auto"/>
        <w:ind w:right="-193" w:firstLine="567"/>
        <w:jc w:val="both"/>
        <w:rPr>
          <w:rFonts w:ascii="GHEA Grapalat" w:hAnsi="GHEA Grapalat" w:cs="Cambria Math"/>
          <w:b/>
          <w:i/>
          <w:iCs/>
          <w:sz w:val="24"/>
          <w:szCs w:val="24"/>
          <w:u w:val="single"/>
          <w:lang w:val="af-ZA"/>
        </w:rPr>
      </w:pPr>
      <w:r w:rsidRPr="00616A11">
        <w:rPr>
          <w:rFonts w:ascii="GHEA Grapalat" w:hAnsi="GHEA Grapalat" w:cs="Cambria Math"/>
          <w:b/>
          <w:i/>
          <w:sz w:val="24"/>
          <w:szCs w:val="24"/>
          <w:u w:val="single"/>
          <w:lang w:val="hy-AM"/>
        </w:rPr>
        <w:t xml:space="preserve"> </w:t>
      </w:r>
    </w:p>
    <w:p w14:paraId="41BB2A6C" w14:textId="0E81819A" w:rsidR="00B04EED" w:rsidRPr="00616A11" w:rsidRDefault="00B04EED" w:rsidP="00B04EED">
      <w:pPr>
        <w:tabs>
          <w:tab w:val="left" w:pos="567"/>
        </w:tabs>
        <w:spacing w:after="0" w:line="480" w:lineRule="auto"/>
        <w:ind w:right="-193" w:firstLine="567"/>
        <w:jc w:val="both"/>
        <w:rPr>
          <w:rFonts w:ascii="GHEA Grapalat" w:hAnsi="GHEA Grapalat" w:cs="Cambria Math"/>
          <w:b/>
          <w:i/>
          <w:sz w:val="24"/>
          <w:szCs w:val="24"/>
          <w:lang w:val="hy-AM"/>
        </w:rPr>
      </w:pPr>
      <w:r w:rsidRPr="00616A11">
        <w:rPr>
          <w:rFonts w:ascii="GHEA Grapalat" w:hAnsi="GHEA Grapalat" w:cs="Cambria Math"/>
          <w:b/>
          <w:i/>
          <w:sz w:val="24"/>
          <w:szCs w:val="24"/>
          <w:lang w:val="hy-AM"/>
        </w:rPr>
        <w:tab/>
      </w:r>
      <w:r w:rsidRPr="00616A11">
        <w:rPr>
          <w:rFonts w:ascii="GHEA Grapalat" w:hAnsi="GHEA Grapalat" w:cs="Cambria Math"/>
          <w:b/>
          <w:i/>
          <w:sz w:val="24"/>
          <w:szCs w:val="24"/>
          <w:lang w:val="af-ZA"/>
        </w:rPr>
        <w:t xml:space="preserve">    </w:t>
      </w:r>
      <w:r w:rsidRPr="00616A11">
        <w:rPr>
          <w:rFonts w:ascii="GHEA Grapalat" w:hAnsi="GHEA Grapalat" w:cs="Cambria Math"/>
          <w:b/>
          <w:i/>
          <w:sz w:val="24"/>
          <w:szCs w:val="24"/>
          <w:lang w:val="hy-AM"/>
        </w:rPr>
        <w:t xml:space="preserve">     </w:t>
      </w:r>
      <w:r w:rsidRPr="00616A11">
        <w:rPr>
          <w:rFonts w:ascii="GHEA Grapalat" w:hAnsi="GHEA Grapalat" w:cs="Cambria Math"/>
          <w:b/>
          <w:i/>
          <w:sz w:val="24"/>
          <w:szCs w:val="24"/>
          <w:lang w:val="af-ZA"/>
        </w:rPr>
        <w:t xml:space="preserve"> </w:t>
      </w:r>
      <w:r w:rsidRPr="00616A11">
        <w:rPr>
          <w:rFonts w:ascii="GHEA Grapalat" w:hAnsi="GHEA Grapalat" w:cs="Cambria Math"/>
          <w:b/>
          <w:i/>
          <w:sz w:val="24"/>
          <w:szCs w:val="24"/>
          <w:lang w:val="hy-AM"/>
        </w:rPr>
        <w:t xml:space="preserve">                                    </w:t>
      </w:r>
      <w:r w:rsidR="00402AD9">
        <w:rPr>
          <w:rFonts w:ascii="GHEA Grapalat" w:hAnsi="GHEA Grapalat" w:cs="Cambria Math"/>
          <w:b/>
          <w:i/>
          <w:sz w:val="24"/>
          <w:szCs w:val="24"/>
          <w:lang w:val="hy-AM"/>
        </w:rPr>
        <w:t xml:space="preserve">     </w:t>
      </w:r>
      <w:r w:rsidRPr="00616A11">
        <w:rPr>
          <w:rFonts w:ascii="GHEA Grapalat" w:hAnsi="GHEA Grapalat" w:cs="Cambria Math"/>
          <w:b/>
          <w:i/>
          <w:sz w:val="24"/>
          <w:szCs w:val="24"/>
          <w:u w:val="single"/>
          <w:lang w:val="hy-AM"/>
        </w:rPr>
        <w:t xml:space="preserve"> </w:t>
      </w:r>
      <w:r w:rsidR="00402AD9">
        <w:rPr>
          <w:rFonts w:ascii="GHEA Grapalat" w:hAnsi="GHEA Grapalat" w:cs="Cambria Math"/>
          <w:b/>
          <w:i/>
          <w:sz w:val="24"/>
          <w:szCs w:val="24"/>
          <w:u w:val="single"/>
          <w:lang w:val="hy-AM"/>
        </w:rPr>
        <w:t xml:space="preserve">  </w:t>
      </w:r>
      <w:r w:rsidRPr="00616A11">
        <w:rPr>
          <w:rFonts w:ascii="GHEA Grapalat" w:hAnsi="GHEA Grapalat" w:cs="Cambria Math"/>
          <w:b/>
          <w:i/>
          <w:sz w:val="24"/>
          <w:szCs w:val="24"/>
          <w:u w:val="single"/>
          <w:lang w:val="hy-AM"/>
        </w:rPr>
        <w:t xml:space="preserve">                               </w:t>
      </w:r>
      <w:r>
        <w:rPr>
          <w:rFonts w:ascii="GHEA Grapalat" w:hAnsi="GHEA Grapalat" w:cs="Cambria Math"/>
          <w:b/>
          <w:i/>
          <w:sz w:val="24"/>
          <w:szCs w:val="24"/>
          <w:u w:val="single"/>
          <w:lang w:val="hy-AM"/>
        </w:rPr>
        <w:t xml:space="preserve">      </w:t>
      </w:r>
      <w:r w:rsidRPr="00616A11">
        <w:rPr>
          <w:rFonts w:ascii="GHEA Grapalat" w:hAnsi="GHEA Grapalat" w:cs="Cambria Math"/>
          <w:b/>
          <w:i/>
          <w:sz w:val="24"/>
          <w:szCs w:val="24"/>
          <w:u w:val="single"/>
          <w:lang w:val="hy-AM"/>
        </w:rPr>
        <w:t xml:space="preserve">      Լ.  ՄԵԼԻՔՋԱՆՅԱՆ</w:t>
      </w:r>
    </w:p>
    <w:p w14:paraId="44574441" w14:textId="77777777" w:rsidR="00B04EED" w:rsidRPr="00616A11" w:rsidRDefault="00B04EED" w:rsidP="00B04EED">
      <w:pPr>
        <w:spacing w:after="160" w:line="259" w:lineRule="auto"/>
        <w:ind w:firstLine="567"/>
        <w:rPr>
          <w:rFonts w:ascii="GHEA Grapalat" w:hAnsi="GHEA Grapalat"/>
          <w:iCs/>
          <w:color w:val="FF0000"/>
          <w:sz w:val="24"/>
          <w:szCs w:val="24"/>
          <w:shd w:val="clear" w:color="auto" w:fill="FFFFFF"/>
          <w:lang w:val="hy-AM"/>
        </w:rPr>
      </w:pPr>
    </w:p>
    <w:p w14:paraId="41482F00" w14:textId="10EAF63E" w:rsidR="00265F2C" w:rsidRPr="00CE452E" w:rsidRDefault="00265F2C" w:rsidP="00B04EED">
      <w:pPr>
        <w:spacing w:after="160"/>
        <w:ind w:firstLine="567"/>
        <w:rPr>
          <w:rFonts w:ascii="GHEA Grapalat" w:hAnsi="GHEA Grapalat" w:cs="Cambria Math"/>
          <w:sz w:val="24"/>
          <w:szCs w:val="24"/>
          <w:highlight w:val="yellow"/>
          <w:lang w:val="hy-AM"/>
        </w:rPr>
      </w:pPr>
    </w:p>
    <w:p w14:paraId="408202B2" w14:textId="6DD665B5" w:rsidR="00EC69DA" w:rsidRPr="00CE452E" w:rsidRDefault="00EC69DA" w:rsidP="00B04EED">
      <w:pPr>
        <w:spacing w:after="160"/>
        <w:ind w:firstLine="567"/>
        <w:rPr>
          <w:rFonts w:ascii="GHEA Grapalat" w:hAnsi="GHEA Grapalat" w:cs="Cambria Math"/>
          <w:sz w:val="24"/>
          <w:szCs w:val="24"/>
          <w:lang w:val="hy-AM"/>
        </w:rPr>
      </w:pPr>
    </w:p>
    <w:sectPr w:rsidR="00EC69DA" w:rsidRPr="00CE452E" w:rsidSect="00B04EED">
      <w:headerReference w:type="even" r:id="rId9"/>
      <w:headerReference w:type="default" r:id="rId10"/>
      <w:footerReference w:type="default" r:id="rId11"/>
      <w:pgSz w:w="11906" w:h="16838"/>
      <w:pgMar w:top="284" w:right="849" w:bottom="709" w:left="1080" w:header="43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F3CC1" w14:textId="77777777" w:rsidR="00AC7EA4" w:rsidRDefault="00AC7EA4">
      <w:pPr>
        <w:spacing w:after="0" w:line="240" w:lineRule="auto"/>
      </w:pPr>
      <w:r>
        <w:separator/>
      </w:r>
    </w:p>
  </w:endnote>
  <w:endnote w:type="continuationSeparator" w:id="0">
    <w:p w14:paraId="55914C5A" w14:textId="77777777" w:rsidR="00AC7EA4" w:rsidRDefault="00AC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2763E" w14:textId="77777777" w:rsidR="00E31DF4" w:rsidRDefault="00E31DF4">
    <w:pPr>
      <w:pStyle w:val="Footer"/>
      <w:jc w:val="center"/>
    </w:pPr>
    <w:r>
      <w:fldChar w:fldCharType="begin"/>
    </w:r>
    <w:r>
      <w:instrText xml:space="preserve"> PAGE   \* MERGEFORMAT </w:instrText>
    </w:r>
    <w:r>
      <w:fldChar w:fldCharType="separate"/>
    </w:r>
    <w:r>
      <w:rPr>
        <w:noProof/>
      </w:rPr>
      <w:t>12</w:t>
    </w:r>
    <w:r>
      <w:rPr>
        <w:noProof/>
      </w:rPr>
      <w:fldChar w:fldCharType="end"/>
    </w:r>
  </w:p>
  <w:p w14:paraId="612EE85C" w14:textId="77777777" w:rsidR="00E31DF4" w:rsidRDefault="00E31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2A2AB" w14:textId="77777777" w:rsidR="00AC7EA4" w:rsidRDefault="00AC7EA4">
      <w:pPr>
        <w:spacing w:after="0" w:line="240" w:lineRule="auto"/>
      </w:pPr>
      <w:r>
        <w:separator/>
      </w:r>
    </w:p>
  </w:footnote>
  <w:footnote w:type="continuationSeparator" w:id="0">
    <w:p w14:paraId="0F7461F1" w14:textId="77777777" w:rsidR="00AC7EA4" w:rsidRDefault="00AC7EA4">
      <w:pPr>
        <w:spacing w:after="0" w:line="240" w:lineRule="auto"/>
      </w:pPr>
      <w:r>
        <w:continuationSeparator/>
      </w:r>
    </w:p>
  </w:footnote>
  <w:footnote w:id="1">
    <w:p w14:paraId="7ECFFD5B" w14:textId="75D928E8" w:rsidR="008F2F78" w:rsidRPr="008F2F78" w:rsidRDefault="008F2F78">
      <w:pPr>
        <w:pStyle w:val="FootnoteText"/>
        <w:rPr>
          <w:rFonts w:ascii="GHEA Grapalat" w:hAnsi="GHEA Grapalat"/>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2">
    <w:p w14:paraId="3EB964B5" w14:textId="4E226D96" w:rsidR="008F2F78" w:rsidRPr="008F2F78" w:rsidRDefault="008F2F78">
      <w:pPr>
        <w:pStyle w:val="FootnoteText"/>
        <w:rPr>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3">
    <w:p w14:paraId="4C776116" w14:textId="2B8F548B" w:rsidR="008F2F78" w:rsidRPr="008F2F78" w:rsidRDefault="008F2F78">
      <w:pPr>
        <w:pStyle w:val="FootnoteText"/>
        <w:rPr>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4">
    <w:p w14:paraId="1C1CB421" w14:textId="724EEC55" w:rsidR="008F2F78" w:rsidRPr="008F2F78" w:rsidRDefault="008F2F78">
      <w:pPr>
        <w:pStyle w:val="FootnoteText"/>
        <w:rPr>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5">
    <w:p w14:paraId="5D26B253" w14:textId="43513912" w:rsidR="008F2F78" w:rsidRPr="008F2F78" w:rsidRDefault="008F2F78">
      <w:pPr>
        <w:pStyle w:val="FootnoteText"/>
        <w:rPr>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6">
    <w:p w14:paraId="18D9A71A" w14:textId="61DC1402" w:rsidR="008F2F78" w:rsidRPr="008F2F78" w:rsidRDefault="008F2F78">
      <w:pPr>
        <w:pStyle w:val="FootnoteText"/>
        <w:rPr>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7">
    <w:p w14:paraId="73DD56F9" w14:textId="6A94461E" w:rsidR="007571C6" w:rsidRPr="007571C6" w:rsidRDefault="007571C6">
      <w:pPr>
        <w:pStyle w:val="FootnoteText"/>
        <w:rPr>
          <w:rFonts w:ascii="Sylfaen" w:hAnsi="Sylfaen"/>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8">
    <w:p w14:paraId="45E23C08" w14:textId="4FCBA1AB" w:rsidR="00AF1609" w:rsidRPr="00AF1609" w:rsidRDefault="00AF1609">
      <w:pPr>
        <w:pStyle w:val="FootnoteText"/>
        <w:rPr>
          <w:rFonts w:ascii="Sylfaen" w:hAnsi="Sylfaen"/>
          <w:lang w:val="hy-AM"/>
        </w:rPr>
      </w:pPr>
      <w:r>
        <w:rPr>
          <w:rStyle w:val="FootnoteReference"/>
        </w:rPr>
        <w:footnoteRef/>
      </w:r>
      <w:r w:rsidRPr="00AF1609">
        <w:rPr>
          <w:lang w:val="hy-AM"/>
        </w:rPr>
        <w:t xml:space="preserve"> </w:t>
      </w:r>
      <w:r w:rsidRPr="008F2F78">
        <w:rPr>
          <w:rFonts w:ascii="GHEA Grapalat" w:hAnsi="GHEA Grapalat"/>
          <w:lang w:val="hy-AM"/>
        </w:rPr>
        <w:t>Հանդիսանում է անձնական տվյալ։</w:t>
      </w:r>
    </w:p>
  </w:footnote>
  <w:footnote w:id="9">
    <w:p w14:paraId="255410C1" w14:textId="48B1A7B8" w:rsidR="008F2F78" w:rsidRPr="008F2F78" w:rsidRDefault="008F2F78">
      <w:pPr>
        <w:pStyle w:val="FootnoteText"/>
        <w:rPr>
          <w:lang w:val="hy-AM"/>
        </w:rPr>
      </w:pPr>
      <w:r>
        <w:rPr>
          <w:rStyle w:val="FootnoteReference"/>
        </w:rPr>
        <w:footnoteRef/>
      </w:r>
      <w:r w:rsidRPr="007571C6">
        <w:rPr>
          <w:lang w:val="hy-AM"/>
        </w:rPr>
        <w:t xml:space="preserve"> </w:t>
      </w:r>
      <w:r w:rsidRPr="008F2F78">
        <w:rPr>
          <w:rFonts w:ascii="GHEA Grapalat" w:hAnsi="GHEA Grapalat"/>
          <w:lang w:val="hy-AM"/>
        </w:rPr>
        <w:t>Հանդիսանում է անձնական տվյալ։</w:t>
      </w:r>
    </w:p>
  </w:footnote>
  <w:footnote w:id="10">
    <w:p w14:paraId="6D1A088B" w14:textId="332C743E" w:rsidR="008F2F78" w:rsidRPr="008F2F78" w:rsidRDefault="008F2F78">
      <w:pPr>
        <w:pStyle w:val="FootnoteText"/>
        <w:rPr>
          <w:lang w:val="hy-AM"/>
        </w:rPr>
      </w:pPr>
      <w:r>
        <w:rPr>
          <w:rStyle w:val="FootnoteReference"/>
        </w:rPr>
        <w:footnoteRef/>
      </w:r>
      <w:r w:rsidRPr="007571C6">
        <w:rPr>
          <w:lang w:val="hy-AM"/>
        </w:rPr>
        <w:t xml:space="preserve"> </w:t>
      </w:r>
      <w:r w:rsidRPr="008F2F78">
        <w:rPr>
          <w:rFonts w:ascii="GHEA Grapalat" w:hAnsi="GHEA Grapalat"/>
          <w:lang w:val="hy-AM"/>
        </w:rPr>
        <w:t>Հանդիսանում է անձնական տվյալ։</w:t>
      </w:r>
    </w:p>
  </w:footnote>
  <w:footnote w:id="11">
    <w:p w14:paraId="075C6EA3" w14:textId="7EA4A0F4" w:rsidR="008F2F78" w:rsidRPr="008F2F78" w:rsidRDefault="008F2F78">
      <w:pPr>
        <w:pStyle w:val="FootnoteText"/>
        <w:rPr>
          <w:lang w:val="hy-AM"/>
        </w:rPr>
      </w:pPr>
      <w:r>
        <w:rPr>
          <w:rStyle w:val="FootnoteReference"/>
        </w:rPr>
        <w:footnoteRef/>
      </w:r>
      <w:r w:rsidRPr="00AF1609">
        <w:rPr>
          <w:lang w:val="hy-AM"/>
        </w:rPr>
        <w:t xml:space="preserve"> </w:t>
      </w:r>
      <w:r w:rsidRPr="008F2F78">
        <w:rPr>
          <w:rFonts w:ascii="GHEA Grapalat" w:hAnsi="GHEA Grapalat"/>
          <w:lang w:val="hy-AM"/>
        </w:rPr>
        <w:t>Հանդիսանում է անձնական տվյալ։</w:t>
      </w:r>
    </w:p>
  </w:footnote>
  <w:footnote w:id="12">
    <w:p w14:paraId="36E841FC" w14:textId="5E33FCDB" w:rsidR="008F2F78" w:rsidRPr="008F2F78" w:rsidRDefault="008F2F78">
      <w:pPr>
        <w:pStyle w:val="FootnoteText"/>
        <w:rPr>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13">
    <w:p w14:paraId="3D652B39" w14:textId="5CE09AB1" w:rsidR="008F2F78" w:rsidRPr="008F2F78" w:rsidRDefault="008F2F78">
      <w:pPr>
        <w:pStyle w:val="FootnoteText"/>
        <w:rPr>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14">
    <w:p w14:paraId="0196CE21" w14:textId="52A06C1F" w:rsidR="00AF1609" w:rsidRPr="00AF1609" w:rsidRDefault="00AF1609">
      <w:pPr>
        <w:pStyle w:val="FootnoteText"/>
        <w:rPr>
          <w:rFonts w:ascii="Sylfaen" w:hAnsi="Sylfaen"/>
          <w:lang w:val="hy-AM"/>
        </w:rPr>
      </w:pPr>
      <w:r>
        <w:rPr>
          <w:rStyle w:val="FootnoteReference"/>
        </w:rPr>
        <w:footnoteRef/>
      </w:r>
      <w:r w:rsidRPr="00AF1609">
        <w:rPr>
          <w:lang w:val="hy-AM"/>
        </w:rPr>
        <w:t xml:space="preserve"> </w:t>
      </w:r>
      <w:r w:rsidRPr="008F2F78">
        <w:rPr>
          <w:rFonts w:ascii="GHEA Grapalat" w:hAnsi="GHEA Grapalat"/>
          <w:lang w:val="hy-AM"/>
        </w:rPr>
        <w:t>Հանդիսանում է անձնական տվյալ։</w:t>
      </w:r>
    </w:p>
  </w:footnote>
  <w:footnote w:id="15">
    <w:p w14:paraId="7CA3F34F" w14:textId="300BED76" w:rsidR="00E904B6" w:rsidRPr="00E904B6" w:rsidRDefault="00E904B6">
      <w:pPr>
        <w:pStyle w:val="FootnoteText"/>
        <w:rPr>
          <w:lang w:val="hy-AM"/>
        </w:rPr>
      </w:pPr>
      <w:r>
        <w:rPr>
          <w:rStyle w:val="FootnoteReference"/>
        </w:rPr>
        <w:footnoteRef/>
      </w:r>
      <w:r w:rsidRPr="00AF1609">
        <w:rPr>
          <w:lang w:val="hy-AM"/>
        </w:rPr>
        <w:t xml:space="preserve"> </w:t>
      </w:r>
      <w:r w:rsidRPr="008F2F78">
        <w:rPr>
          <w:rFonts w:ascii="GHEA Grapalat" w:hAnsi="GHEA Grapalat"/>
          <w:lang w:val="hy-AM"/>
        </w:rPr>
        <w:t xml:space="preserve">Հանդիսանում </w:t>
      </w:r>
      <w:r w:rsidRPr="008F2F78">
        <w:rPr>
          <w:rFonts w:ascii="GHEA Grapalat" w:hAnsi="GHEA Grapalat"/>
          <w:lang w:val="hy-AM"/>
        </w:rPr>
        <w:t>է անձնական տվյալ։</w:t>
      </w:r>
    </w:p>
  </w:footnote>
  <w:footnote w:id="16">
    <w:p w14:paraId="7770C71E" w14:textId="4A08FC7B" w:rsidR="00E904B6" w:rsidRPr="00E904B6" w:rsidRDefault="00E904B6">
      <w:pPr>
        <w:pStyle w:val="FootnoteText"/>
        <w:rPr>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17">
    <w:p w14:paraId="39AEE280" w14:textId="4EE57292" w:rsidR="00E904B6" w:rsidRPr="00E904B6" w:rsidRDefault="00E904B6">
      <w:pPr>
        <w:pStyle w:val="FootnoteText"/>
        <w:rPr>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18">
    <w:p w14:paraId="2852EE25" w14:textId="3705E9B8" w:rsidR="00E904B6" w:rsidRPr="00E904B6" w:rsidRDefault="00E904B6">
      <w:pPr>
        <w:pStyle w:val="FootnoteText"/>
        <w:rPr>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19">
    <w:p w14:paraId="13371D11" w14:textId="17F0E542" w:rsidR="0048559E" w:rsidRPr="0048559E" w:rsidRDefault="0048559E">
      <w:pPr>
        <w:pStyle w:val="FootnoteText"/>
        <w:rPr>
          <w:rFonts w:ascii="Sylfaen" w:hAnsi="Sylfaen"/>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20">
    <w:p w14:paraId="428022B8" w14:textId="7528F636" w:rsidR="00AF1609" w:rsidRPr="00AF1609" w:rsidRDefault="00AF1609">
      <w:pPr>
        <w:pStyle w:val="FootnoteText"/>
        <w:rPr>
          <w:rFonts w:ascii="Sylfaen" w:hAnsi="Sylfaen"/>
          <w:lang w:val="hy-AM"/>
        </w:rPr>
      </w:pPr>
      <w:r>
        <w:rPr>
          <w:rStyle w:val="FootnoteReference"/>
        </w:rPr>
        <w:footnoteRef/>
      </w:r>
      <w:r>
        <w:rPr>
          <w:rFonts w:ascii="Sylfaen" w:hAnsi="Sylfaen"/>
          <w:lang w:val="hy-AM"/>
        </w:rPr>
        <w:t xml:space="preserve"> </w:t>
      </w:r>
      <w:r w:rsidRPr="008F2F78">
        <w:rPr>
          <w:rFonts w:ascii="GHEA Grapalat" w:hAnsi="GHEA Grapalat"/>
          <w:lang w:val="hy-AM"/>
        </w:rPr>
        <w:t>Հանդիսանում է անձնական տվյալ։</w:t>
      </w:r>
    </w:p>
  </w:footnote>
  <w:footnote w:id="21">
    <w:p w14:paraId="5BA0FE34" w14:textId="786D4CAD" w:rsidR="0048559E" w:rsidRPr="0048559E" w:rsidRDefault="0048559E">
      <w:pPr>
        <w:pStyle w:val="FootnoteText"/>
        <w:rPr>
          <w:rFonts w:ascii="Sylfaen" w:hAnsi="Sylfaen"/>
          <w:lang w:val="hy-AM"/>
        </w:rPr>
      </w:pPr>
      <w:r>
        <w:rPr>
          <w:rStyle w:val="FootnoteReference"/>
        </w:rPr>
        <w:footnoteRef/>
      </w:r>
      <w:r w:rsidRPr="00AF1609">
        <w:rPr>
          <w:lang w:val="hy-AM"/>
        </w:rPr>
        <w:t xml:space="preserve"> </w:t>
      </w:r>
      <w:r w:rsidRPr="008F2F78">
        <w:rPr>
          <w:rFonts w:ascii="GHEA Grapalat" w:hAnsi="GHEA Grapalat"/>
          <w:lang w:val="hy-AM"/>
        </w:rPr>
        <w:t>Հանդիսանում է անձնական տվյալ։</w:t>
      </w:r>
    </w:p>
  </w:footnote>
  <w:footnote w:id="22">
    <w:p w14:paraId="17856149" w14:textId="469E782F" w:rsidR="0048559E" w:rsidRPr="0048559E" w:rsidRDefault="0048559E">
      <w:pPr>
        <w:pStyle w:val="FootnoteText"/>
        <w:rPr>
          <w:rFonts w:ascii="Sylfaen" w:hAnsi="Sylfaen"/>
          <w:lang w:val="hy-AM"/>
        </w:rPr>
      </w:pPr>
      <w:r>
        <w:rPr>
          <w:rStyle w:val="FootnoteReference"/>
        </w:rPr>
        <w:footnoteRef/>
      </w:r>
      <w:r w:rsidRPr="00AF1609">
        <w:rPr>
          <w:lang w:val="hy-AM"/>
        </w:rPr>
        <w:t xml:space="preserve"> </w:t>
      </w:r>
      <w:r w:rsidRPr="008F2F78">
        <w:rPr>
          <w:rFonts w:ascii="GHEA Grapalat" w:hAnsi="GHEA Grapalat"/>
          <w:lang w:val="hy-AM"/>
        </w:rPr>
        <w:t xml:space="preserve">Հանդիսանում </w:t>
      </w:r>
      <w:r w:rsidRPr="008F2F78">
        <w:rPr>
          <w:rFonts w:ascii="GHEA Grapalat" w:hAnsi="GHEA Grapalat"/>
          <w:lang w:val="hy-AM"/>
        </w:rPr>
        <w:t>է անձնական տվյալ։</w:t>
      </w:r>
    </w:p>
  </w:footnote>
  <w:footnote w:id="23">
    <w:p w14:paraId="403C5C1E" w14:textId="2F0A4867" w:rsidR="0048559E" w:rsidRPr="0048559E" w:rsidRDefault="0048559E">
      <w:pPr>
        <w:pStyle w:val="FootnoteText"/>
        <w:rPr>
          <w:rFonts w:ascii="Sylfaen" w:hAnsi="Sylfaen"/>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24">
    <w:p w14:paraId="04347EDB" w14:textId="70670131" w:rsidR="0048559E" w:rsidRPr="0048559E" w:rsidRDefault="0048559E">
      <w:pPr>
        <w:pStyle w:val="FootnoteText"/>
        <w:rPr>
          <w:rFonts w:ascii="Sylfaen" w:hAnsi="Sylfaen"/>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25">
    <w:p w14:paraId="34885EF9" w14:textId="328735C4" w:rsidR="00402AD9" w:rsidRPr="00402AD9" w:rsidRDefault="00402AD9">
      <w:pPr>
        <w:pStyle w:val="FootnoteText"/>
        <w:rPr>
          <w:rFonts w:ascii="Sylfaen" w:hAnsi="Sylfaen"/>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26">
    <w:p w14:paraId="20D9A93E" w14:textId="397A1B8C" w:rsidR="00402AD9" w:rsidRPr="00402AD9" w:rsidRDefault="00402AD9">
      <w:pPr>
        <w:pStyle w:val="FootnoteText"/>
        <w:rPr>
          <w:rFonts w:ascii="Sylfaen" w:hAnsi="Sylfaen"/>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27">
    <w:p w14:paraId="2D33CA11" w14:textId="4D350895" w:rsidR="00402AD9" w:rsidRPr="00402AD9" w:rsidRDefault="00402AD9">
      <w:pPr>
        <w:pStyle w:val="FootnoteText"/>
        <w:rPr>
          <w:rFonts w:ascii="Sylfaen" w:hAnsi="Sylfaen"/>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 w:id="28">
    <w:p w14:paraId="6F06974E" w14:textId="7A3585C9" w:rsidR="00402AD9" w:rsidRPr="00402AD9" w:rsidRDefault="00402AD9">
      <w:pPr>
        <w:pStyle w:val="FootnoteText"/>
        <w:rPr>
          <w:rFonts w:ascii="Sylfaen" w:hAnsi="Sylfaen"/>
          <w:lang w:val="hy-AM"/>
        </w:rPr>
      </w:pPr>
      <w:r>
        <w:rPr>
          <w:rStyle w:val="FootnoteReference"/>
        </w:rPr>
        <w:footnoteRef/>
      </w:r>
      <w:r>
        <w:t xml:space="preserve"> </w:t>
      </w:r>
      <w:r w:rsidRPr="008F2F78">
        <w:rPr>
          <w:rFonts w:ascii="GHEA Grapalat" w:hAnsi="GHEA Grapalat"/>
          <w:lang w:val="hy-AM"/>
        </w:rPr>
        <w:t>Հանդիսանում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FDE48" w14:textId="77777777" w:rsidR="00E31DF4" w:rsidRDefault="00E31DF4" w:rsidP="00A17E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F644C" w14:textId="77777777" w:rsidR="00E31DF4" w:rsidRDefault="00E31DF4" w:rsidP="00A17E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318B6" w14:textId="77777777" w:rsidR="00E31DF4" w:rsidRDefault="00E31DF4">
    <w:pPr>
      <w:pStyle w:val="Header"/>
      <w:jc w:val="right"/>
    </w:pPr>
  </w:p>
  <w:p w14:paraId="05A7DCC1" w14:textId="77777777" w:rsidR="00E31DF4" w:rsidRDefault="00E31DF4" w:rsidP="00A17EA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4202E"/>
    <w:multiLevelType w:val="hybridMultilevel"/>
    <w:tmpl w:val="D65050A8"/>
    <w:lvl w:ilvl="0" w:tplc="B77EF73C">
      <w:start w:val="1"/>
      <w:numFmt w:val="decimal"/>
      <w:lvlText w:val="5․%1․"/>
      <w:lvlJc w:val="left"/>
      <w:pPr>
        <w:ind w:left="3057" w:hanging="360"/>
      </w:pPr>
      <w:rPr>
        <w:rFonts w:ascii="GHEA Grapalat" w:hAnsi="GHEA Grapalat" w:hint="default"/>
        <w:b w:val="0"/>
        <w:bCs/>
        <w:i w:val="0"/>
        <w:iCs w:val="0"/>
        <w:sz w:val="24"/>
        <w:szCs w:val="24"/>
        <w:lang w:val="de-DE"/>
      </w:rPr>
    </w:lvl>
    <w:lvl w:ilvl="1" w:tplc="04190019" w:tentative="1">
      <w:start w:val="1"/>
      <w:numFmt w:val="lowerLetter"/>
      <w:lvlText w:val="%2."/>
      <w:lvlJc w:val="left"/>
      <w:pPr>
        <w:ind w:left="3144" w:hanging="360"/>
      </w:pPr>
    </w:lvl>
    <w:lvl w:ilvl="2" w:tplc="0419001B" w:tentative="1">
      <w:start w:val="1"/>
      <w:numFmt w:val="lowerRoman"/>
      <w:lvlText w:val="%3."/>
      <w:lvlJc w:val="right"/>
      <w:pPr>
        <w:ind w:left="3864" w:hanging="180"/>
      </w:pPr>
    </w:lvl>
    <w:lvl w:ilvl="3" w:tplc="0419000F" w:tentative="1">
      <w:start w:val="1"/>
      <w:numFmt w:val="decimal"/>
      <w:lvlText w:val="%4."/>
      <w:lvlJc w:val="left"/>
      <w:pPr>
        <w:ind w:left="4584" w:hanging="360"/>
      </w:pPr>
    </w:lvl>
    <w:lvl w:ilvl="4" w:tplc="04190019" w:tentative="1">
      <w:start w:val="1"/>
      <w:numFmt w:val="lowerLetter"/>
      <w:lvlText w:val="%5."/>
      <w:lvlJc w:val="left"/>
      <w:pPr>
        <w:ind w:left="5304" w:hanging="360"/>
      </w:pPr>
    </w:lvl>
    <w:lvl w:ilvl="5" w:tplc="0419001B" w:tentative="1">
      <w:start w:val="1"/>
      <w:numFmt w:val="lowerRoman"/>
      <w:lvlText w:val="%6."/>
      <w:lvlJc w:val="right"/>
      <w:pPr>
        <w:ind w:left="6024" w:hanging="180"/>
      </w:pPr>
    </w:lvl>
    <w:lvl w:ilvl="6" w:tplc="0419000F" w:tentative="1">
      <w:start w:val="1"/>
      <w:numFmt w:val="decimal"/>
      <w:lvlText w:val="%7."/>
      <w:lvlJc w:val="left"/>
      <w:pPr>
        <w:ind w:left="6744" w:hanging="360"/>
      </w:pPr>
    </w:lvl>
    <w:lvl w:ilvl="7" w:tplc="04190019" w:tentative="1">
      <w:start w:val="1"/>
      <w:numFmt w:val="lowerLetter"/>
      <w:lvlText w:val="%8."/>
      <w:lvlJc w:val="left"/>
      <w:pPr>
        <w:ind w:left="7464" w:hanging="360"/>
      </w:pPr>
    </w:lvl>
    <w:lvl w:ilvl="8" w:tplc="0419001B" w:tentative="1">
      <w:start w:val="1"/>
      <w:numFmt w:val="lowerRoman"/>
      <w:lvlText w:val="%9."/>
      <w:lvlJc w:val="right"/>
      <w:pPr>
        <w:ind w:left="8184" w:hanging="180"/>
      </w:pPr>
    </w:lvl>
  </w:abstractNum>
  <w:abstractNum w:abstractNumId="1" w15:restartNumberingAfterBreak="0">
    <w:nsid w:val="7A5723B4"/>
    <w:multiLevelType w:val="hybridMultilevel"/>
    <w:tmpl w:val="DDFC8C5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F5"/>
    <w:rsid w:val="000025B1"/>
    <w:rsid w:val="000106BE"/>
    <w:rsid w:val="000106D3"/>
    <w:rsid w:val="00023B4E"/>
    <w:rsid w:val="00036805"/>
    <w:rsid w:val="00036E21"/>
    <w:rsid w:val="0004256F"/>
    <w:rsid w:val="0005227C"/>
    <w:rsid w:val="00054024"/>
    <w:rsid w:val="00055FB2"/>
    <w:rsid w:val="00056BBE"/>
    <w:rsid w:val="00065F2E"/>
    <w:rsid w:val="00080024"/>
    <w:rsid w:val="00080C0F"/>
    <w:rsid w:val="000838E1"/>
    <w:rsid w:val="0008600D"/>
    <w:rsid w:val="000875D7"/>
    <w:rsid w:val="00087920"/>
    <w:rsid w:val="0009439E"/>
    <w:rsid w:val="000965D1"/>
    <w:rsid w:val="000B32FE"/>
    <w:rsid w:val="000B450E"/>
    <w:rsid w:val="000B6353"/>
    <w:rsid w:val="000C37E2"/>
    <w:rsid w:val="000D117F"/>
    <w:rsid w:val="000D65B7"/>
    <w:rsid w:val="000D6AC4"/>
    <w:rsid w:val="000D7460"/>
    <w:rsid w:val="000E0FFB"/>
    <w:rsid w:val="000E45ED"/>
    <w:rsid w:val="000E710B"/>
    <w:rsid w:val="000F5121"/>
    <w:rsid w:val="001040C5"/>
    <w:rsid w:val="001120C9"/>
    <w:rsid w:val="00120EB9"/>
    <w:rsid w:val="00125DA9"/>
    <w:rsid w:val="001521C6"/>
    <w:rsid w:val="0015447D"/>
    <w:rsid w:val="00164A85"/>
    <w:rsid w:val="00165D14"/>
    <w:rsid w:val="00171CBD"/>
    <w:rsid w:val="00180CBA"/>
    <w:rsid w:val="0018465F"/>
    <w:rsid w:val="001863B9"/>
    <w:rsid w:val="00190C62"/>
    <w:rsid w:val="00196EC6"/>
    <w:rsid w:val="00197D23"/>
    <w:rsid w:val="001A3669"/>
    <w:rsid w:val="001A4664"/>
    <w:rsid w:val="001B0184"/>
    <w:rsid w:val="001B5178"/>
    <w:rsid w:val="001C6109"/>
    <w:rsid w:val="001C6F46"/>
    <w:rsid w:val="001D2897"/>
    <w:rsid w:val="001D7FEB"/>
    <w:rsid w:val="001E5691"/>
    <w:rsid w:val="001E717B"/>
    <w:rsid w:val="001F1586"/>
    <w:rsid w:val="001F6A8F"/>
    <w:rsid w:val="00200A25"/>
    <w:rsid w:val="0020169D"/>
    <w:rsid w:val="00204AC7"/>
    <w:rsid w:val="00206B2B"/>
    <w:rsid w:val="00206FD6"/>
    <w:rsid w:val="00207410"/>
    <w:rsid w:val="0022439A"/>
    <w:rsid w:val="00225ADC"/>
    <w:rsid w:val="002273AE"/>
    <w:rsid w:val="002307B5"/>
    <w:rsid w:val="0023111B"/>
    <w:rsid w:val="00235253"/>
    <w:rsid w:val="0024455B"/>
    <w:rsid w:val="00244E5F"/>
    <w:rsid w:val="00245B1B"/>
    <w:rsid w:val="00247211"/>
    <w:rsid w:val="002556B5"/>
    <w:rsid w:val="002556E9"/>
    <w:rsid w:val="0025599A"/>
    <w:rsid w:val="00262F81"/>
    <w:rsid w:val="00264382"/>
    <w:rsid w:val="00264ECB"/>
    <w:rsid w:val="002659D9"/>
    <w:rsid w:val="00265D54"/>
    <w:rsid w:val="00265F2C"/>
    <w:rsid w:val="00270864"/>
    <w:rsid w:val="0027491C"/>
    <w:rsid w:val="002778C5"/>
    <w:rsid w:val="00281BA9"/>
    <w:rsid w:val="00284E92"/>
    <w:rsid w:val="002864E5"/>
    <w:rsid w:val="002871A0"/>
    <w:rsid w:val="00290A84"/>
    <w:rsid w:val="00293A64"/>
    <w:rsid w:val="00295236"/>
    <w:rsid w:val="002A18D7"/>
    <w:rsid w:val="002B0EE2"/>
    <w:rsid w:val="002B3677"/>
    <w:rsid w:val="002B5201"/>
    <w:rsid w:val="002B7A36"/>
    <w:rsid w:val="002C3675"/>
    <w:rsid w:val="002C4350"/>
    <w:rsid w:val="002C5B87"/>
    <w:rsid w:val="002C799E"/>
    <w:rsid w:val="002D27E8"/>
    <w:rsid w:val="002D4152"/>
    <w:rsid w:val="002D4D4E"/>
    <w:rsid w:val="002E479D"/>
    <w:rsid w:val="002F1061"/>
    <w:rsid w:val="002F1208"/>
    <w:rsid w:val="002F15B2"/>
    <w:rsid w:val="002F749C"/>
    <w:rsid w:val="00304700"/>
    <w:rsid w:val="003057EF"/>
    <w:rsid w:val="00307DA5"/>
    <w:rsid w:val="00311EDB"/>
    <w:rsid w:val="003203BD"/>
    <w:rsid w:val="003239BD"/>
    <w:rsid w:val="00326264"/>
    <w:rsid w:val="003301D3"/>
    <w:rsid w:val="003326AF"/>
    <w:rsid w:val="00333286"/>
    <w:rsid w:val="0034318F"/>
    <w:rsid w:val="00343C84"/>
    <w:rsid w:val="00350A05"/>
    <w:rsid w:val="00350F5F"/>
    <w:rsid w:val="0035262B"/>
    <w:rsid w:val="00355CC1"/>
    <w:rsid w:val="00357285"/>
    <w:rsid w:val="00362AAA"/>
    <w:rsid w:val="00363C02"/>
    <w:rsid w:val="00364B3A"/>
    <w:rsid w:val="0036606C"/>
    <w:rsid w:val="00367CCE"/>
    <w:rsid w:val="00370559"/>
    <w:rsid w:val="00374991"/>
    <w:rsid w:val="00380BE2"/>
    <w:rsid w:val="00384D31"/>
    <w:rsid w:val="00385330"/>
    <w:rsid w:val="003977F4"/>
    <w:rsid w:val="003A0ACD"/>
    <w:rsid w:val="003A6E84"/>
    <w:rsid w:val="003B1BEF"/>
    <w:rsid w:val="003C3482"/>
    <w:rsid w:val="003C3EA1"/>
    <w:rsid w:val="003C58CD"/>
    <w:rsid w:val="003D1A27"/>
    <w:rsid w:val="003D4FE0"/>
    <w:rsid w:val="003D75C3"/>
    <w:rsid w:val="003D7BDE"/>
    <w:rsid w:val="003E63E3"/>
    <w:rsid w:val="003E6F34"/>
    <w:rsid w:val="003F1322"/>
    <w:rsid w:val="003F655B"/>
    <w:rsid w:val="00402AD9"/>
    <w:rsid w:val="004032A3"/>
    <w:rsid w:val="004034F7"/>
    <w:rsid w:val="00405F6B"/>
    <w:rsid w:val="004061C9"/>
    <w:rsid w:val="00424310"/>
    <w:rsid w:val="00424F80"/>
    <w:rsid w:val="00431272"/>
    <w:rsid w:val="004430A3"/>
    <w:rsid w:val="00447F42"/>
    <w:rsid w:val="004504D7"/>
    <w:rsid w:val="00454DE3"/>
    <w:rsid w:val="004550AB"/>
    <w:rsid w:val="00470DED"/>
    <w:rsid w:val="004712C7"/>
    <w:rsid w:val="0048559E"/>
    <w:rsid w:val="00485B26"/>
    <w:rsid w:val="004874DD"/>
    <w:rsid w:val="0049182B"/>
    <w:rsid w:val="00494F5D"/>
    <w:rsid w:val="00497E44"/>
    <w:rsid w:val="004A2B6A"/>
    <w:rsid w:val="004B087E"/>
    <w:rsid w:val="004B3BEF"/>
    <w:rsid w:val="004B74B7"/>
    <w:rsid w:val="004C0677"/>
    <w:rsid w:val="004C18B1"/>
    <w:rsid w:val="004C2DF5"/>
    <w:rsid w:val="004C380F"/>
    <w:rsid w:val="004C4B85"/>
    <w:rsid w:val="004C7573"/>
    <w:rsid w:val="004D1706"/>
    <w:rsid w:val="004D2D88"/>
    <w:rsid w:val="004D4B72"/>
    <w:rsid w:val="004E0CF9"/>
    <w:rsid w:val="004E230F"/>
    <w:rsid w:val="004E4DEE"/>
    <w:rsid w:val="004F04E0"/>
    <w:rsid w:val="005103DA"/>
    <w:rsid w:val="00514C93"/>
    <w:rsid w:val="00521C82"/>
    <w:rsid w:val="005246D3"/>
    <w:rsid w:val="0052520C"/>
    <w:rsid w:val="00525872"/>
    <w:rsid w:val="0052734C"/>
    <w:rsid w:val="00534817"/>
    <w:rsid w:val="00536018"/>
    <w:rsid w:val="005360E2"/>
    <w:rsid w:val="005377C1"/>
    <w:rsid w:val="00537807"/>
    <w:rsid w:val="005407D1"/>
    <w:rsid w:val="00542E3E"/>
    <w:rsid w:val="00544497"/>
    <w:rsid w:val="00552168"/>
    <w:rsid w:val="00553054"/>
    <w:rsid w:val="00555510"/>
    <w:rsid w:val="00556C72"/>
    <w:rsid w:val="005623B1"/>
    <w:rsid w:val="00566FF0"/>
    <w:rsid w:val="005671B2"/>
    <w:rsid w:val="00567E5E"/>
    <w:rsid w:val="00570C65"/>
    <w:rsid w:val="00570FB2"/>
    <w:rsid w:val="0057470C"/>
    <w:rsid w:val="00577C38"/>
    <w:rsid w:val="00581EB0"/>
    <w:rsid w:val="00582971"/>
    <w:rsid w:val="00587CEE"/>
    <w:rsid w:val="005900A4"/>
    <w:rsid w:val="005904E4"/>
    <w:rsid w:val="00592AA5"/>
    <w:rsid w:val="005973A5"/>
    <w:rsid w:val="00597D85"/>
    <w:rsid w:val="005A010E"/>
    <w:rsid w:val="005A0332"/>
    <w:rsid w:val="005A5770"/>
    <w:rsid w:val="005A5FF8"/>
    <w:rsid w:val="005B56B9"/>
    <w:rsid w:val="005B59DC"/>
    <w:rsid w:val="005C0586"/>
    <w:rsid w:val="005C1F08"/>
    <w:rsid w:val="005C233A"/>
    <w:rsid w:val="005C2559"/>
    <w:rsid w:val="005C38AE"/>
    <w:rsid w:val="005C4806"/>
    <w:rsid w:val="005C6530"/>
    <w:rsid w:val="005C73A1"/>
    <w:rsid w:val="005E3A28"/>
    <w:rsid w:val="005F02EB"/>
    <w:rsid w:val="005F147F"/>
    <w:rsid w:val="00605AE1"/>
    <w:rsid w:val="006060B8"/>
    <w:rsid w:val="00610202"/>
    <w:rsid w:val="00616FC0"/>
    <w:rsid w:val="00617A12"/>
    <w:rsid w:val="006217D9"/>
    <w:rsid w:val="00623F78"/>
    <w:rsid w:val="00633D86"/>
    <w:rsid w:val="0063670A"/>
    <w:rsid w:val="00637FE9"/>
    <w:rsid w:val="00640B3D"/>
    <w:rsid w:val="00640DED"/>
    <w:rsid w:val="00641158"/>
    <w:rsid w:val="00641728"/>
    <w:rsid w:val="0064211C"/>
    <w:rsid w:val="00642B69"/>
    <w:rsid w:val="00642ED6"/>
    <w:rsid w:val="00645151"/>
    <w:rsid w:val="00647036"/>
    <w:rsid w:val="00653974"/>
    <w:rsid w:val="00654375"/>
    <w:rsid w:val="00660064"/>
    <w:rsid w:val="0066009C"/>
    <w:rsid w:val="00663943"/>
    <w:rsid w:val="00664DBA"/>
    <w:rsid w:val="00675D1C"/>
    <w:rsid w:val="00692215"/>
    <w:rsid w:val="006A16E6"/>
    <w:rsid w:val="006A1E79"/>
    <w:rsid w:val="006B1058"/>
    <w:rsid w:val="006B149B"/>
    <w:rsid w:val="006B2876"/>
    <w:rsid w:val="006B416D"/>
    <w:rsid w:val="006B6EB3"/>
    <w:rsid w:val="006C0A22"/>
    <w:rsid w:val="006C3BD3"/>
    <w:rsid w:val="006C505B"/>
    <w:rsid w:val="006C5B93"/>
    <w:rsid w:val="006D0140"/>
    <w:rsid w:val="006D1FB1"/>
    <w:rsid w:val="006D28B1"/>
    <w:rsid w:val="006D6ECB"/>
    <w:rsid w:val="006E51B0"/>
    <w:rsid w:val="006F0A95"/>
    <w:rsid w:val="006F22C7"/>
    <w:rsid w:val="00700152"/>
    <w:rsid w:val="00711C50"/>
    <w:rsid w:val="0071524B"/>
    <w:rsid w:val="0071706E"/>
    <w:rsid w:val="0071716B"/>
    <w:rsid w:val="00722DCB"/>
    <w:rsid w:val="0072483D"/>
    <w:rsid w:val="007318DA"/>
    <w:rsid w:val="00736366"/>
    <w:rsid w:val="00737CB2"/>
    <w:rsid w:val="00743724"/>
    <w:rsid w:val="00745FF1"/>
    <w:rsid w:val="007524D1"/>
    <w:rsid w:val="00753A97"/>
    <w:rsid w:val="00754F20"/>
    <w:rsid w:val="007563A5"/>
    <w:rsid w:val="007571C6"/>
    <w:rsid w:val="007611B3"/>
    <w:rsid w:val="007618D1"/>
    <w:rsid w:val="00765B9C"/>
    <w:rsid w:val="00770339"/>
    <w:rsid w:val="007722BB"/>
    <w:rsid w:val="00775BF8"/>
    <w:rsid w:val="00776288"/>
    <w:rsid w:val="0077632F"/>
    <w:rsid w:val="00781D72"/>
    <w:rsid w:val="00782FB3"/>
    <w:rsid w:val="00785FD9"/>
    <w:rsid w:val="007968DA"/>
    <w:rsid w:val="007A1CC4"/>
    <w:rsid w:val="007B322C"/>
    <w:rsid w:val="007C23DD"/>
    <w:rsid w:val="007C699D"/>
    <w:rsid w:val="007D42ED"/>
    <w:rsid w:val="007D7ED5"/>
    <w:rsid w:val="007E5025"/>
    <w:rsid w:val="007F03D9"/>
    <w:rsid w:val="007F17A2"/>
    <w:rsid w:val="007F1ACA"/>
    <w:rsid w:val="007F28D7"/>
    <w:rsid w:val="007F6843"/>
    <w:rsid w:val="007F68EC"/>
    <w:rsid w:val="007F6E98"/>
    <w:rsid w:val="00800ADF"/>
    <w:rsid w:val="00802F15"/>
    <w:rsid w:val="00804781"/>
    <w:rsid w:val="008068AD"/>
    <w:rsid w:val="00811EB0"/>
    <w:rsid w:val="008171E8"/>
    <w:rsid w:val="008173ED"/>
    <w:rsid w:val="0081779A"/>
    <w:rsid w:val="00817B79"/>
    <w:rsid w:val="00822C8C"/>
    <w:rsid w:val="00831BD9"/>
    <w:rsid w:val="00834C54"/>
    <w:rsid w:val="008417CC"/>
    <w:rsid w:val="008433AC"/>
    <w:rsid w:val="00843536"/>
    <w:rsid w:val="00846FCE"/>
    <w:rsid w:val="00862145"/>
    <w:rsid w:val="00864865"/>
    <w:rsid w:val="008651DF"/>
    <w:rsid w:val="0087397F"/>
    <w:rsid w:val="00875A0B"/>
    <w:rsid w:val="00880D81"/>
    <w:rsid w:val="00883CF5"/>
    <w:rsid w:val="00884F13"/>
    <w:rsid w:val="0088705D"/>
    <w:rsid w:val="008956D3"/>
    <w:rsid w:val="008A10FE"/>
    <w:rsid w:val="008A38D2"/>
    <w:rsid w:val="008A7949"/>
    <w:rsid w:val="008B1188"/>
    <w:rsid w:val="008C0477"/>
    <w:rsid w:val="008C0690"/>
    <w:rsid w:val="008C5F09"/>
    <w:rsid w:val="008D2B44"/>
    <w:rsid w:val="008E0847"/>
    <w:rsid w:val="008E0C34"/>
    <w:rsid w:val="008E2BBE"/>
    <w:rsid w:val="008E5B48"/>
    <w:rsid w:val="008F089C"/>
    <w:rsid w:val="008F0BFC"/>
    <w:rsid w:val="008F2063"/>
    <w:rsid w:val="008F2F78"/>
    <w:rsid w:val="008F5703"/>
    <w:rsid w:val="008F57F0"/>
    <w:rsid w:val="008F6F1C"/>
    <w:rsid w:val="00911DF8"/>
    <w:rsid w:val="00911EFA"/>
    <w:rsid w:val="00913192"/>
    <w:rsid w:val="00922F55"/>
    <w:rsid w:val="009230DA"/>
    <w:rsid w:val="00924B12"/>
    <w:rsid w:val="00926517"/>
    <w:rsid w:val="0093404B"/>
    <w:rsid w:val="00935381"/>
    <w:rsid w:val="009353D7"/>
    <w:rsid w:val="00937743"/>
    <w:rsid w:val="00943D10"/>
    <w:rsid w:val="00946D69"/>
    <w:rsid w:val="00954499"/>
    <w:rsid w:val="009605FE"/>
    <w:rsid w:val="00977676"/>
    <w:rsid w:val="009802EF"/>
    <w:rsid w:val="009836DB"/>
    <w:rsid w:val="00986AE6"/>
    <w:rsid w:val="0098715E"/>
    <w:rsid w:val="0098791F"/>
    <w:rsid w:val="009929E0"/>
    <w:rsid w:val="009945FD"/>
    <w:rsid w:val="00994824"/>
    <w:rsid w:val="00994B43"/>
    <w:rsid w:val="009976EF"/>
    <w:rsid w:val="009A0D3B"/>
    <w:rsid w:val="009A1830"/>
    <w:rsid w:val="009A401B"/>
    <w:rsid w:val="009A6A31"/>
    <w:rsid w:val="009B2AED"/>
    <w:rsid w:val="009B2B2D"/>
    <w:rsid w:val="009D0D06"/>
    <w:rsid w:val="009D5CC2"/>
    <w:rsid w:val="009E1301"/>
    <w:rsid w:val="009E18EE"/>
    <w:rsid w:val="009F1058"/>
    <w:rsid w:val="009F1062"/>
    <w:rsid w:val="009F265C"/>
    <w:rsid w:val="009F3B2F"/>
    <w:rsid w:val="009F72D0"/>
    <w:rsid w:val="00A03F0D"/>
    <w:rsid w:val="00A03F5C"/>
    <w:rsid w:val="00A10F04"/>
    <w:rsid w:val="00A15A89"/>
    <w:rsid w:val="00A17EA7"/>
    <w:rsid w:val="00A21D54"/>
    <w:rsid w:val="00A21F78"/>
    <w:rsid w:val="00A22326"/>
    <w:rsid w:val="00A248F6"/>
    <w:rsid w:val="00A24945"/>
    <w:rsid w:val="00A30FF0"/>
    <w:rsid w:val="00A37B89"/>
    <w:rsid w:val="00A441A7"/>
    <w:rsid w:val="00A44E71"/>
    <w:rsid w:val="00A46D2B"/>
    <w:rsid w:val="00A529C4"/>
    <w:rsid w:val="00A57B69"/>
    <w:rsid w:val="00A60721"/>
    <w:rsid w:val="00A627DC"/>
    <w:rsid w:val="00A62814"/>
    <w:rsid w:val="00A6695B"/>
    <w:rsid w:val="00A7508F"/>
    <w:rsid w:val="00A75398"/>
    <w:rsid w:val="00A767F5"/>
    <w:rsid w:val="00A8504A"/>
    <w:rsid w:val="00A86AC7"/>
    <w:rsid w:val="00A87991"/>
    <w:rsid w:val="00A90C22"/>
    <w:rsid w:val="00A94010"/>
    <w:rsid w:val="00A9576A"/>
    <w:rsid w:val="00AA062E"/>
    <w:rsid w:val="00AA4066"/>
    <w:rsid w:val="00AA523B"/>
    <w:rsid w:val="00AA7B5D"/>
    <w:rsid w:val="00AA7BCC"/>
    <w:rsid w:val="00AB22B8"/>
    <w:rsid w:val="00AB377A"/>
    <w:rsid w:val="00AB5717"/>
    <w:rsid w:val="00AC1ED4"/>
    <w:rsid w:val="00AC59EA"/>
    <w:rsid w:val="00AC5D49"/>
    <w:rsid w:val="00AC734B"/>
    <w:rsid w:val="00AC7EA4"/>
    <w:rsid w:val="00AD1CE4"/>
    <w:rsid w:val="00AD4503"/>
    <w:rsid w:val="00AD46D2"/>
    <w:rsid w:val="00AD5DDE"/>
    <w:rsid w:val="00AE0098"/>
    <w:rsid w:val="00AE5A63"/>
    <w:rsid w:val="00AE7731"/>
    <w:rsid w:val="00AE7AF2"/>
    <w:rsid w:val="00AF1609"/>
    <w:rsid w:val="00AF185A"/>
    <w:rsid w:val="00B00C8F"/>
    <w:rsid w:val="00B01F2F"/>
    <w:rsid w:val="00B02190"/>
    <w:rsid w:val="00B032CD"/>
    <w:rsid w:val="00B03864"/>
    <w:rsid w:val="00B04EED"/>
    <w:rsid w:val="00B072B1"/>
    <w:rsid w:val="00B10A31"/>
    <w:rsid w:val="00B13DEC"/>
    <w:rsid w:val="00B14552"/>
    <w:rsid w:val="00B149F2"/>
    <w:rsid w:val="00B17C2E"/>
    <w:rsid w:val="00B17E82"/>
    <w:rsid w:val="00B20F4C"/>
    <w:rsid w:val="00B2150F"/>
    <w:rsid w:val="00B23133"/>
    <w:rsid w:val="00B23AA4"/>
    <w:rsid w:val="00B2752D"/>
    <w:rsid w:val="00B3518E"/>
    <w:rsid w:val="00B4323F"/>
    <w:rsid w:val="00B51E2F"/>
    <w:rsid w:val="00B54BD2"/>
    <w:rsid w:val="00B638CB"/>
    <w:rsid w:val="00B6419D"/>
    <w:rsid w:val="00B67C3A"/>
    <w:rsid w:val="00B754B4"/>
    <w:rsid w:val="00B818D4"/>
    <w:rsid w:val="00B855A3"/>
    <w:rsid w:val="00B87268"/>
    <w:rsid w:val="00B87B02"/>
    <w:rsid w:val="00B94243"/>
    <w:rsid w:val="00B9778E"/>
    <w:rsid w:val="00BA2D81"/>
    <w:rsid w:val="00BA6340"/>
    <w:rsid w:val="00BB2CC6"/>
    <w:rsid w:val="00BB408D"/>
    <w:rsid w:val="00BB431B"/>
    <w:rsid w:val="00BB4952"/>
    <w:rsid w:val="00BC29C0"/>
    <w:rsid w:val="00BC40CE"/>
    <w:rsid w:val="00BC5588"/>
    <w:rsid w:val="00BD3D34"/>
    <w:rsid w:val="00BE36AD"/>
    <w:rsid w:val="00BE3BB8"/>
    <w:rsid w:val="00BF727B"/>
    <w:rsid w:val="00BF777A"/>
    <w:rsid w:val="00C027F5"/>
    <w:rsid w:val="00C03C6B"/>
    <w:rsid w:val="00C0762C"/>
    <w:rsid w:val="00C31362"/>
    <w:rsid w:val="00C3464A"/>
    <w:rsid w:val="00C37300"/>
    <w:rsid w:val="00C4088B"/>
    <w:rsid w:val="00C46139"/>
    <w:rsid w:val="00C462F5"/>
    <w:rsid w:val="00C47EE1"/>
    <w:rsid w:val="00C6193A"/>
    <w:rsid w:val="00C625DB"/>
    <w:rsid w:val="00C660DF"/>
    <w:rsid w:val="00C7031F"/>
    <w:rsid w:val="00C71E44"/>
    <w:rsid w:val="00C735C2"/>
    <w:rsid w:val="00C80C7C"/>
    <w:rsid w:val="00C80F91"/>
    <w:rsid w:val="00C818CF"/>
    <w:rsid w:val="00C82988"/>
    <w:rsid w:val="00C8347C"/>
    <w:rsid w:val="00C92517"/>
    <w:rsid w:val="00C9339C"/>
    <w:rsid w:val="00C954BE"/>
    <w:rsid w:val="00C961DC"/>
    <w:rsid w:val="00CB148E"/>
    <w:rsid w:val="00CB53C1"/>
    <w:rsid w:val="00CC118B"/>
    <w:rsid w:val="00CC3F43"/>
    <w:rsid w:val="00CD0C50"/>
    <w:rsid w:val="00CD30D6"/>
    <w:rsid w:val="00CD41E1"/>
    <w:rsid w:val="00CD4C41"/>
    <w:rsid w:val="00CD61A2"/>
    <w:rsid w:val="00CD6651"/>
    <w:rsid w:val="00CE452E"/>
    <w:rsid w:val="00CE7E83"/>
    <w:rsid w:val="00CF12FA"/>
    <w:rsid w:val="00D0116C"/>
    <w:rsid w:val="00D046B0"/>
    <w:rsid w:val="00D079CF"/>
    <w:rsid w:val="00D10BE2"/>
    <w:rsid w:val="00D12962"/>
    <w:rsid w:val="00D140D5"/>
    <w:rsid w:val="00D15956"/>
    <w:rsid w:val="00D16A52"/>
    <w:rsid w:val="00D16FF0"/>
    <w:rsid w:val="00D20FEF"/>
    <w:rsid w:val="00D236FA"/>
    <w:rsid w:val="00D23EB5"/>
    <w:rsid w:val="00D31188"/>
    <w:rsid w:val="00D317A6"/>
    <w:rsid w:val="00D360A5"/>
    <w:rsid w:val="00D36CD7"/>
    <w:rsid w:val="00D46171"/>
    <w:rsid w:val="00D52AB3"/>
    <w:rsid w:val="00D53390"/>
    <w:rsid w:val="00D57220"/>
    <w:rsid w:val="00D60931"/>
    <w:rsid w:val="00D61445"/>
    <w:rsid w:val="00D645B5"/>
    <w:rsid w:val="00D804D8"/>
    <w:rsid w:val="00D8275F"/>
    <w:rsid w:val="00D84B4A"/>
    <w:rsid w:val="00D84DE8"/>
    <w:rsid w:val="00D868EA"/>
    <w:rsid w:val="00D9099D"/>
    <w:rsid w:val="00D91453"/>
    <w:rsid w:val="00D95B14"/>
    <w:rsid w:val="00DA11DD"/>
    <w:rsid w:val="00DA3EA7"/>
    <w:rsid w:val="00DA5399"/>
    <w:rsid w:val="00DA5A58"/>
    <w:rsid w:val="00DA6C3A"/>
    <w:rsid w:val="00DA704B"/>
    <w:rsid w:val="00DB6036"/>
    <w:rsid w:val="00DB7692"/>
    <w:rsid w:val="00DB78C7"/>
    <w:rsid w:val="00DC1118"/>
    <w:rsid w:val="00DC2A65"/>
    <w:rsid w:val="00DC5321"/>
    <w:rsid w:val="00DC7CBD"/>
    <w:rsid w:val="00DD31E0"/>
    <w:rsid w:val="00DD3B40"/>
    <w:rsid w:val="00DD40A8"/>
    <w:rsid w:val="00DD4A1E"/>
    <w:rsid w:val="00DD4E61"/>
    <w:rsid w:val="00DD5415"/>
    <w:rsid w:val="00DE030F"/>
    <w:rsid w:val="00DE292F"/>
    <w:rsid w:val="00DE304F"/>
    <w:rsid w:val="00DE65C3"/>
    <w:rsid w:val="00DE6E8D"/>
    <w:rsid w:val="00DE6F29"/>
    <w:rsid w:val="00DF1743"/>
    <w:rsid w:val="00DF3874"/>
    <w:rsid w:val="00DF62EB"/>
    <w:rsid w:val="00E0002D"/>
    <w:rsid w:val="00E017C6"/>
    <w:rsid w:val="00E02814"/>
    <w:rsid w:val="00E0332F"/>
    <w:rsid w:val="00E11A62"/>
    <w:rsid w:val="00E21D56"/>
    <w:rsid w:val="00E24729"/>
    <w:rsid w:val="00E254F4"/>
    <w:rsid w:val="00E25902"/>
    <w:rsid w:val="00E31DF4"/>
    <w:rsid w:val="00E326C0"/>
    <w:rsid w:val="00E4072B"/>
    <w:rsid w:val="00E42048"/>
    <w:rsid w:val="00E42BC0"/>
    <w:rsid w:val="00E4449C"/>
    <w:rsid w:val="00E44871"/>
    <w:rsid w:val="00E5332A"/>
    <w:rsid w:val="00E53FCA"/>
    <w:rsid w:val="00E618FB"/>
    <w:rsid w:val="00E62E4A"/>
    <w:rsid w:val="00E63685"/>
    <w:rsid w:val="00E63D28"/>
    <w:rsid w:val="00E64DF8"/>
    <w:rsid w:val="00E65EEF"/>
    <w:rsid w:val="00E668DF"/>
    <w:rsid w:val="00E72FD7"/>
    <w:rsid w:val="00E904B6"/>
    <w:rsid w:val="00E93135"/>
    <w:rsid w:val="00E9360A"/>
    <w:rsid w:val="00E978CA"/>
    <w:rsid w:val="00EA121E"/>
    <w:rsid w:val="00EA2180"/>
    <w:rsid w:val="00EA22A4"/>
    <w:rsid w:val="00EA62B4"/>
    <w:rsid w:val="00EB165B"/>
    <w:rsid w:val="00EC2FD7"/>
    <w:rsid w:val="00EC396A"/>
    <w:rsid w:val="00EC5955"/>
    <w:rsid w:val="00EC5DD4"/>
    <w:rsid w:val="00EC69DA"/>
    <w:rsid w:val="00EC73F5"/>
    <w:rsid w:val="00ED18B8"/>
    <w:rsid w:val="00ED4168"/>
    <w:rsid w:val="00ED5F07"/>
    <w:rsid w:val="00EE3538"/>
    <w:rsid w:val="00EE3AF2"/>
    <w:rsid w:val="00EE6BEF"/>
    <w:rsid w:val="00EF3752"/>
    <w:rsid w:val="00EF7819"/>
    <w:rsid w:val="00F019E4"/>
    <w:rsid w:val="00F144DA"/>
    <w:rsid w:val="00F214B9"/>
    <w:rsid w:val="00F26288"/>
    <w:rsid w:val="00F27362"/>
    <w:rsid w:val="00F27691"/>
    <w:rsid w:val="00F304B7"/>
    <w:rsid w:val="00F307B2"/>
    <w:rsid w:val="00F3141B"/>
    <w:rsid w:val="00F47607"/>
    <w:rsid w:val="00F50746"/>
    <w:rsid w:val="00F50F7F"/>
    <w:rsid w:val="00F529EA"/>
    <w:rsid w:val="00F56C35"/>
    <w:rsid w:val="00F62128"/>
    <w:rsid w:val="00F63226"/>
    <w:rsid w:val="00F7262E"/>
    <w:rsid w:val="00F74968"/>
    <w:rsid w:val="00F7794A"/>
    <w:rsid w:val="00F806CF"/>
    <w:rsid w:val="00F851B7"/>
    <w:rsid w:val="00F85B9C"/>
    <w:rsid w:val="00F95F73"/>
    <w:rsid w:val="00FA0E79"/>
    <w:rsid w:val="00FB43D7"/>
    <w:rsid w:val="00FB5599"/>
    <w:rsid w:val="00FC3C8B"/>
    <w:rsid w:val="00FC65AE"/>
    <w:rsid w:val="00FD26D0"/>
    <w:rsid w:val="00FD3CB8"/>
    <w:rsid w:val="00FD6121"/>
    <w:rsid w:val="00FE2577"/>
    <w:rsid w:val="00FE3391"/>
    <w:rsid w:val="00FE4F3C"/>
    <w:rsid w:val="00FF0ADF"/>
    <w:rsid w:val="00FF0B92"/>
    <w:rsid w:val="00FF1333"/>
    <w:rsid w:val="00FF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9A06F"/>
  <w15:chartTrackingRefBased/>
  <w15:docId w15:val="{2412252B-50C4-4E5A-814B-4FD5D453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27B"/>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AC1ED4"/>
    <w:pPr>
      <w:keepNext/>
      <w:spacing w:before="240" w:after="60" w:line="240" w:lineRule="auto"/>
      <w:outlineLvl w:val="0"/>
    </w:pPr>
    <w:rPr>
      <w:rFonts w:ascii="Cambria" w:hAnsi="Cambria"/>
      <w:b/>
      <w:bCs/>
      <w:noProof/>
      <w:kern w:val="32"/>
      <w:sz w:val="32"/>
      <w:szCs w:val="32"/>
      <w:lang w:eastAsia="x-none"/>
    </w:rPr>
  </w:style>
  <w:style w:type="paragraph" w:styleId="Heading3">
    <w:name w:val="heading 3"/>
    <w:basedOn w:val="Normal"/>
    <w:next w:val="Normal"/>
    <w:link w:val="Heading3Char"/>
    <w:uiPriority w:val="9"/>
    <w:semiHidden/>
    <w:unhideWhenUsed/>
    <w:qFormat/>
    <w:rsid w:val="002B36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1D72"/>
    <w:pPr>
      <w:tabs>
        <w:tab w:val="center" w:pos="4677"/>
        <w:tab w:val="right" w:pos="9355"/>
      </w:tabs>
      <w:spacing w:after="0" w:line="240" w:lineRule="auto"/>
    </w:pPr>
    <w:rPr>
      <w:rFonts w:ascii="Times New Roman" w:hAnsi="Times New Roman"/>
      <w:noProof/>
      <w:sz w:val="24"/>
      <w:szCs w:val="24"/>
      <w:lang w:eastAsia="x-none"/>
    </w:rPr>
  </w:style>
  <w:style w:type="character" w:customStyle="1" w:styleId="HeaderChar">
    <w:name w:val="Header Char"/>
    <w:basedOn w:val="DefaultParagraphFont"/>
    <w:link w:val="Header"/>
    <w:uiPriority w:val="99"/>
    <w:rsid w:val="00781D72"/>
    <w:rPr>
      <w:rFonts w:ascii="Times New Roman" w:eastAsia="Times New Roman" w:hAnsi="Times New Roman" w:cs="Times New Roman"/>
      <w:noProof/>
      <w:sz w:val="24"/>
      <w:szCs w:val="24"/>
      <w:lang w:val="en-US" w:eastAsia="x-none"/>
    </w:rPr>
  </w:style>
  <w:style w:type="character" w:styleId="PageNumber">
    <w:name w:val="page number"/>
    <w:basedOn w:val="DefaultParagraphFont"/>
    <w:uiPriority w:val="99"/>
    <w:rsid w:val="00781D72"/>
  </w:style>
  <w:style w:type="paragraph" w:styleId="Footer">
    <w:name w:val="footer"/>
    <w:basedOn w:val="Normal"/>
    <w:link w:val="FooterChar"/>
    <w:uiPriority w:val="99"/>
    <w:unhideWhenUsed/>
    <w:rsid w:val="00781D72"/>
    <w:pPr>
      <w:tabs>
        <w:tab w:val="center" w:pos="4844"/>
        <w:tab w:val="right" w:pos="9689"/>
      </w:tabs>
      <w:spacing w:after="0" w:line="240" w:lineRule="auto"/>
    </w:pPr>
    <w:rPr>
      <w:rFonts w:ascii="Times New Roman" w:eastAsia="SimSun" w:hAnsi="Times New Roman"/>
      <w:sz w:val="24"/>
      <w:szCs w:val="24"/>
      <w:lang w:val="x-none" w:eastAsia="zh-CN"/>
    </w:rPr>
  </w:style>
  <w:style w:type="character" w:customStyle="1" w:styleId="FooterChar">
    <w:name w:val="Footer Char"/>
    <w:basedOn w:val="DefaultParagraphFont"/>
    <w:link w:val="Footer"/>
    <w:uiPriority w:val="99"/>
    <w:rsid w:val="00781D72"/>
    <w:rPr>
      <w:rFonts w:ascii="Times New Roman" w:eastAsia="SimSun" w:hAnsi="Times New Roman" w:cs="Times New Roman"/>
      <w:sz w:val="24"/>
      <w:szCs w:val="24"/>
      <w:lang w:val="x-none" w:eastAsia="zh-CN"/>
    </w:rPr>
  </w:style>
  <w:style w:type="paragraph" w:customStyle="1" w:styleId="NoSpacing1">
    <w:name w:val="No Spacing1"/>
    <w:qFormat/>
    <w:rsid w:val="00781D72"/>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864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865"/>
    <w:rPr>
      <w:rFonts w:ascii="Segoe UI" w:eastAsia="Times New Roman" w:hAnsi="Segoe UI" w:cs="Segoe UI"/>
      <w:sz w:val="18"/>
      <w:szCs w:val="18"/>
      <w:lang w:val="en-US"/>
    </w:rPr>
  </w:style>
  <w:style w:type="character" w:customStyle="1" w:styleId="Heading1Char">
    <w:name w:val="Heading 1 Char"/>
    <w:basedOn w:val="DefaultParagraphFont"/>
    <w:link w:val="Heading1"/>
    <w:rsid w:val="00AC1ED4"/>
    <w:rPr>
      <w:rFonts w:ascii="Cambria" w:eastAsia="Times New Roman" w:hAnsi="Cambria" w:cs="Times New Roman"/>
      <w:b/>
      <w:bCs/>
      <w:noProof/>
      <w:kern w:val="32"/>
      <w:sz w:val="32"/>
      <w:szCs w:val="32"/>
      <w:lang w:val="en-US" w:eastAsia="x-none"/>
    </w:rPr>
  </w:style>
  <w:style w:type="paragraph" w:styleId="CommentText">
    <w:name w:val="annotation text"/>
    <w:basedOn w:val="Normal"/>
    <w:link w:val="CommentTextChar"/>
    <w:uiPriority w:val="99"/>
    <w:unhideWhenUsed/>
    <w:rsid w:val="00AC1ED4"/>
    <w:rPr>
      <w:sz w:val="20"/>
      <w:szCs w:val="20"/>
    </w:rPr>
  </w:style>
  <w:style w:type="character" w:customStyle="1" w:styleId="CommentTextChar">
    <w:name w:val="Comment Text Char"/>
    <w:basedOn w:val="DefaultParagraphFont"/>
    <w:link w:val="CommentText"/>
    <w:uiPriority w:val="99"/>
    <w:rsid w:val="00AC1ED4"/>
    <w:rPr>
      <w:rFonts w:ascii="Calibri" w:eastAsia="Times New Roman" w:hAnsi="Calibri" w:cs="Times New Roman"/>
      <w:sz w:val="20"/>
      <w:szCs w:val="20"/>
      <w:lang w:val="en-US"/>
    </w:rPr>
  </w:style>
  <w:style w:type="paragraph" w:styleId="NormalWeb">
    <w:name w:val="Normal (Web)"/>
    <w:basedOn w:val="Normal"/>
    <w:link w:val="NormalWebChar"/>
    <w:uiPriority w:val="99"/>
    <w:qFormat/>
    <w:rsid w:val="00D36CD7"/>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D36CD7"/>
    <w:pPr>
      <w:spacing w:after="0" w:line="240" w:lineRule="auto"/>
    </w:pPr>
    <w:rPr>
      <w:rFonts w:ascii="Calibri" w:eastAsia="Times New Roman" w:hAnsi="Calibri" w:cs="Times New Roman"/>
      <w:lang w:val="en-US"/>
    </w:rPr>
  </w:style>
  <w:style w:type="character" w:customStyle="1" w:styleId="NormalWebChar">
    <w:name w:val="Normal (Web) Char"/>
    <w:link w:val="NormalWeb"/>
    <w:uiPriority w:val="99"/>
    <w:locked/>
    <w:rsid w:val="00D36CD7"/>
    <w:rPr>
      <w:rFonts w:ascii="Times New Roman" w:eastAsia="Times New Roman" w:hAnsi="Times New Roman" w:cs="Times New Roman"/>
      <w:sz w:val="24"/>
      <w:szCs w:val="24"/>
      <w:lang w:val="en-US"/>
    </w:rPr>
  </w:style>
  <w:style w:type="character" w:styleId="Hyperlink">
    <w:name w:val="Hyperlink"/>
    <w:uiPriority w:val="99"/>
    <w:unhideWhenUsed/>
    <w:rsid w:val="00F27362"/>
    <w:rPr>
      <w:color w:val="0000FF"/>
      <w:u w:val="single"/>
    </w:rPr>
  </w:style>
  <w:style w:type="paragraph" w:customStyle="1" w:styleId="ListParagraph1">
    <w:name w:val="List Paragraph1"/>
    <w:basedOn w:val="Normal"/>
    <w:uiPriority w:val="34"/>
    <w:qFormat/>
    <w:rsid w:val="00F27362"/>
    <w:pPr>
      <w:spacing w:after="0" w:line="240" w:lineRule="auto"/>
      <w:ind w:left="720"/>
      <w:contextualSpacing/>
    </w:pPr>
    <w:rPr>
      <w:rFonts w:ascii="Times New Roman" w:eastAsia="SimSun" w:hAnsi="Times New Roman"/>
      <w:sz w:val="24"/>
      <w:szCs w:val="24"/>
      <w:lang w:eastAsia="zh-CN"/>
    </w:rPr>
  </w:style>
  <w:style w:type="paragraph" w:styleId="Revision">
    <w:name w:val="Revision"/>
    <w:hidden/>
    <w:uiPriority w:val="99"/>
    <w:semiHidden/>
    <w:rsid w:val="009605FE"/>
    <w:pPr>
      <w:spacing w:after="0" w:line="240" w:lineRule="auto"/>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DA5A58"/>
    <w:rPr>
      <w:sz w:val="16"/>
      <w:szCs w:val="16"/>
    </w:rPr>
  </w:style>
  <w:style w:type="paragraph" w:styleId="CommentSubject">
    <w:name w:val="annotation subject"/>
    <w:basedOn w:val="CommentText"/>
    <w:next w:val="CommentText"/>
    <w:link w:val="CommentSubjectChar"/>
    <w:uiPriority w:val="99"/>
    <w:semiHidden/>
    <w:unhideWhenUsed/>
    <w:rsid w:val="00DA5A58"/>
    <w:pPr>
      <w:spacing w:line="240" w:lineRule="auto"/>
    </w:pPr>
    <w:rPr>
      <w:b/>
      <w:bCs/>
    </w:rPr>
  </w:style>
  <w:style w:type="character" w:customStyle="1" w:styleId="CommentSubjectChar">
    <w:name w:val="Comment Subject Char"/>
    <w:basedOn w:val="CommentTextChar"/>
    <w:link w:val="CommentSubject"/>
    <w:uiPriority w:val="99"/>
    <w:semiHidden/>
    <w:rsid w:val="00DA5A58"/>
    <w:rPr>
      <w:rFonts w:ascii="Calibri" w:eastAsia="Times New Roman" w:hAnsi="Calibri" w:cs="Times New Roman"/>
      <w:b/>
      <w:bCs/>
      <w:sz w:val="20"/>
      <w:szCs w:val="20"/>
      <w:lang w:val="en-U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Bullet1,Liste 1"/>
    <w:basedOn w:val="Normal"/>
    <w:link w:val="ListParagraphChar"/>
    <w:uiPriority w:val="34"/>
    <w:qFormat/>
    <w:rsid w:val="002B3677"/>
    <w:pPr>
      <w:spacing w:after="160" w:line="259" w:lineRule="auto"/>
      <w:ind w:left="720"/>
      <w:contextualSpacing/>
    </w:pPr>
    <w:rPr>
      <w:rFonts w:asciiTheme="minorHAnsi" w:eastAsiaTheme="minorHAnsi" w:hAnsiTheme="minorHAnsi" w:cstheme="minorBidi"/>
      <w:lang w:val="ru-RU"/>
    </w:rPr>
  </w:style>
  <w:style w:type="character" w:customStyle="1" w:styleId="Heading3Char">
    <w:name w:val="Heading 3 Char"/>
    <w:basedOn w:val="DefaultParagraphFont"/>
    <w:link w:val="Heading3"/>
    <w:uiPriority w:val="9"/>
    <w:semiHidden/>
    <w:rsid w:val="002B3677"/>
    <w:rPr>
      <w:rFonts w:asciiTheme="majorHAnsi" w:eastAsiaTheme="majorEastAsia" w:hAnsiTheme="majorHAnsi" w:cstheme="majorBidi"/>
      <w:color w:val="1F3763" w:themeColor="accent1" w:themeShade="7F"/>
      <w:sz w:val="24"/>
      <w:szCs w:val="24"/>
      <w:lang w:val="en-US"/>
    </w:rPr>
  </w:style>
  <w:style w:type="character" w:styleId="UnresolvedMention">
    <w:name w:val="Unresolved Mention"/>
    <w:basedOn w:val="DefaultParagraphFont"/>
    <w:uiPriority w:val="99"/>
    <w:semiHidden/>
    <w:unhideWhenUsed/>
    <w:rsid w:val="002B3677"/>
    <w:rPr>
      <w:color w:val="605E5C"/>
      <w:shd w:val="clear" w:color="auto" w:fill="E1DFDD"/>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524D1"/>
  </w:style>
  <w:style w:type="paragraph" w:styleId="FootnoteText">
    <w:name w:val="footnote text"/>
    <w:basedOn w:val="Normal"/>
    <w:link w:val="FootnoteTextChar"/>
    <w:uiPriority w:val="99"/>
    <w:semiHidden/>
    <w:unhideWhenUsed/>
    <w:rsid w:val="008F2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F78"/>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8F2F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80760">
      <w:bodyDiv w:val="1"/>
      <w:marLeft w:val="0"/>
      <w:marRight w:val="0"/>
      <w:marTop w:val="0"/>
      <w:marBottom w:val="0"/>
      <w:divBdr>
        <w:top w:val="none" w:sz="0" w:space="0" w:color="auto"/>
        <w:left w:val="none" w:sz="0" w:space="0" w:color="auto"/>
        <w:bottom w:val="none" w:sz="0" w:space="0" w:color="auto"/>
        <w:right w:val="none" w:sz="0" w:space="0" w:color="auto"/>
      </w:divBdr>
    </w:div>
    <w:div w:id="785001541">
      <w:bodyDiv w:val="1"/>
      <w:marLeft w:val="0"/>
      <w:marRight w:val="0"/>
      <w:marTop w:val="0"/>
      <w:marBottom w:val="0"/>
      <w:divBdr>
        <w:top w:val="none" w:sz="0" w:space="0" w:color="auto"/>
        <w:left w:val="none" w:sz="0" w:space="0" w:color="auto"/>
        <w:bottom w:val="none" w:sz="0" w:space="0" w:color="auto"/>
        <w:right w:val="none" w:sz="0" w:space="0" w:color="auto"/>
      </w:divBdr>
    </w:div>
    <w:div w:id="1109617070">
      <w:bodyDiv w:val="1"/>
      <w:marLeft w:val="0"/>
      <w:marRight w:val="0"/>
      <w:marTop w:val="0"/>
      <w:marBottom w:val="0"/>
      <w:divBdr>
        <w:top w:val="none" w:sz="0" w:space="0" w:color="auto"/>
        <w:left w:val="none" w:sz="0" w:space="0" w:color="auto"/>
        <w:bottom w:val="none" w:sz="0" w:space="0" w:color="auto"/>
        <w:right w:val="none" w:sz="0" w:space="0" w:color="auto"/>
      </w:divBdr>
    </w:div>
    <w:div w:id="1250233284">
      <w:bodyDiv w:val="1"/>
      <w:marLeft w:val="0"/>
      <w:marRight w:val="0"/>
      <w:marTop w:val="0"/>
      <w:marBottom w:val="0"/>
      <w:divBdr>
        <w:top w:val="none" w:sz="0" w:space="0" w:color="auto"/>
        <w:left w:val="none" w:sz="0" w:space="0" w:color="auto"/>
        <w:bottom w:val="none" w:sz="0" w:space="0" w:color="auto"/>
        <w:right w:val="none" w:sz="0" w:space="0" w:color="auto"/>
      </w:divBdr>
    </w:div>
    <w:div w:id="1430194608">
      <w:bodyDiv w:val="1"/>
      <w:marLeft w:val="0"/>
      <w:marRight w:val="0"/>
      <w:marTop w:val="0"/>
      <w:marBottom w:val="0"/>
      <w:divBdr>
        <w:top w:val="none" w:sz="0" w:space="0" w:color="auto"/>
        <w:left w:val="none" w:sz="0" w:space="0" w:color="auto"/>
        <w:bottom w:val="none" w:sz="0" w:space="0" w:color="auto"/>
        <w:right w:val="none" w:sz="0" w:space="0" w:color="auto"/>
      </w:divBdr>
    </w:div>
    <w:div w:id="1656177297">
      <w:bodyDiv w:val="1"/>
      <w:marLeft w:val="0"/>
      <w:marRight w:val="0"/>
      <w:marTop w:val="0"/>
      <w:marBottom w:val="0"/>
      <w:divBdr>
        <w:top w:val="none" w:sz="0" w:space="0" w:color="auto"/>
        <w:left w:val="none" w:sz="0" w:space="0" w:color="auto"/>
        <w:bottom w:val="none" w:sz="0" w:space="0" w:color="auto"/>
        <w:right w:val="none" w:sz="0" w:space="0" w:color="auto"/>
      </w:divBdr>
    </w:div>
    <w:div w:id="1955138370">
      <w:bodyDiv w:val="1"/>
      <w:marLeft w:val="0"/>
      <w:marRight w:val="0"/>
      <w:marTop w:val="0"/>
      <w:marBottom w:val="0"/>
      <w:divBdr>
        <w:top w:val="none" w:sz="0" w:space="0" w:color="auto"/>
        <w:left w:val="none" w:sz="0" w:space="0" w:color="auto"/>
        <w:bottom w:val="none" w:sz="0" w:space="0" w:color="auto"/>
        <w:right w:val="none" w:sz="0" w:space="0" w:color="auto"/>
      </w:divBdr>
    </w:div>
    <w:div w:id="2050256984">
      <w:bodyDiv w:val="1"/>
      <w:marLeft w:val="0"/>
      <w:marRight w:val="0"/>
      <w:marTop w:val="0"/>
      <w:marBottom w:val="0"/>
      <w:divBdr>
        <w:top w:val="none" w:sz="0" w:space="0" w:color="auto"/>
        <w:left w:val="none" w:sz="0" w:space="0" w:color="auto"/>
        <w:bottom w:val="none" w:sz="0" w:space="0" w:color="auto"/>
        <w:right w:val="none" w:sz="0" w:space="0" w:color="auto"/>
      </w:divBdr>
    </w:div>
    <w:div w:id="211439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202D2-CF13-4D4D-B615-6B1A8999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18</Pages>
  <Words>6236</Words>
  <Characters>35550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aida.kteyan@gmail.com</cp:lastModifiedBy>
  <cp:revision>57</cp:revision>
  <cp:lastPrinted>2026-05-26T11:32:00Z</cp:lastPrinted>
  <dcterms:created xsi:type="dcterms:W3CDTF">2025-10-29T12:08:00Z</dcterms:created>
  <dcterms:modified xsi:type="dcterms:W3CDTF">2026-05-26T11:34:00Z</dcterms:modified>
</cp:coreProperties>
</file>