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E4833" w14:textId="77777777" w:rsidR="00813F63" w:rsidRPr="00CB2E9C" w:rsidRDefault="00813F63" w:rsidP="00813F63">
      <w:pPr>
        <w:spacing w:line="360" w:lineRule="auto"/>
        <w:ind w:firstLine="567"/>
        <w:jc w:val="right"/>
        <w:rPr>
          <w:rFonts w:ascii="GHEA Mariam" w:hAnsi="GHEA Mariam"/>
          <w:lang w:val="hy-AM"/>
        </w:rPr>
      </w:pPr>
      <w:r w:rsidRPr="00CB2E9C">
        <w:rPr>
          <w:rFonts w:ascii="GHEA Mariam" w:hAnsi="GHEA Mariam"/>
          <w:lang w:val="hy-AM"/>
        </w:rPr>
        <w:t>ԵԴ/0852/11/22</w:t>
      </w:r>
    </w:p>
    <w:p w14:paraId="56948F70" w14:textId="77777777" w:rsidR="00813F63" w:rsidRPr="00A56FAB" w:rsidRDefault="00813F63" w:rsidP="00813F63">
      <w:pPr>
        <w:spacing w:line="360" w:lineRule="auto"/>
        <w:ind w:firstLine="567"/>
        <w:jc w:val="right"/>
        <w:rPr>
          <w:rFonts w:ascii="GHEA Mariam" w:hAnsi="GHEA Mariam"/>
          <w:lang w:val="ru-RU"/>
        </w:rPr>
      </w:pPr>
      <w:r w:rsidRPr="00CB2E9C">
        <w:rPr>
          <w:rFonts w:ascii="GHEA Mariam" w:hAnsi="GHEA Mariam"/>
          <w:noProof/>
        </w:rPr>
        <w:drawing>
          <wp:anchor distT="0" distB="0" distL="114300" distR="114300" simplePos="0" relativeHeight="251659264" behindDoc="0" locked="0" layoutInCell="1" allowOverlap="1" wp14:anchorId="320C290F" wp14:editId="178FF3F3">
            <wp:simplePos x="0" y="0"/>
            <wp:positionH relativeFrom="column">
              <wp:posOffset>2528570</wp:posOffset>
            </wp:positionH>
            <wp:positionV relativeFrom="paragraph">
              <wp:posOffset>74930</wp:posOffset>
            </wp:positionV>
            <wp:extent cx="1309543" cy="1250950"/>
            <wp:effectExtent l="0" t="0" r="5080" b="6350"/>
            <wp:wrapNone/>
            <wp:docPr id="16023875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contrast="6000"/>
                      <a:extLst>
                        <a:ext uri="{28A0092B-C50C-407E-A947-70E740481C1C}">
                          <a14:useLocalDpi xmlns:a14="http://schemas.microsoft.com/office/drawing/2010/main" val="0"/>
                        </a:ext>
                      </a:extLst>
                    </a:blip>
                    <a:srcRect/>
                    <a:stretch>
                      <a:fillRect/>
                    </a:stretch>
                  </pic:blipFill>
                  <pic:spPr bwMode="auto">
                    <a:xfrm>
                      <a:off x="0" y="0"/>
                      <a:ext cx="1309543" cy="1250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4F9D66" w14:textId="77777777" w:rsidR="00813F63" w:rsidRPr="00CB2E9C" w:rsidRDefault="00813F63" w:rsidP="00813F63">
      <w:pPr>
        <w:spacing w:line="360" w:lineRule="auto"/>
        <w:ind w:firstLine="567"/>
        <w:jc w:val="right"/>
        <w:rPr>
          <w:rFonts w:ascii="GHEA Mariam" w:hAnsi="GHEA Mariam"/>
          <w:lang w:val="hy-AM"/>
        </w:rPr>
      </w:pPr>
    </w:p>
    <w:p w14:paraId="35560023" w14:textId="77777777" w:rsidR="00813F63" w:rsidRPr="00CB2E9C" w:rsidRDefault="00813F63" w:rsidP="00813F63">
      <w:pPr>
        <w:ind w:firstLine="567"/>
        <w:rPr>
          <w:rFonts w:ascii="GHEA Mariam" w:hAnsi="GHEA Mariam"/>
          <w:lang w:val="hy-AM"/>
        </w:rPr>
      </w:pPr>
    </w:p>
    <w:p w14:paraId="3F500D64" w14:textId="77777777" w:rsidR="00813F63" w:rsidRPr="00CB2E9C" w:rsidRDefault="00813F63" w:rsidP="00813F63">
      <w:pPr>
        <w:ind w:firstLine="567"/>
        <w:rPr>
          <w:rFonts w:ascii="GHEA Mariam" w:hAnsi="GHEA Mariam"/>
          <w:lang w:val="hy-AM"/>
        </w:rPr>
      </w:pPr>
    </w:p>
    <w:p w14:paraId="7D1E8486" w14:textId="77777777" w:rsidR="00813F63" w:rsidRPr="00CB2E9C" w:rsidRDefault="00813F63" w:rsidP="00813F63">
      <w:pPr>
        <w:ind w:firstLine="567"/>
        <w:rPr>
          <w:rFonts w:ascii="GHEA Mariam" w:hAnsi="GHEA Mariam"/>
          <w:lang w:val="hy-AM"/>
        </w:rPr>
      </w:pPr>
    </w:p>
    <w:p w14:paraId="16CF08A9" w14:textId="77777777" w:rsidR="00813F63" w:rsidRPr="00CB2E9C" w:rsidRDefault="00813F63" w:rsidP="00813F63">
      <w:pPr>
        <w:ind w:firstLine="567"/>
        <w:rPr>
          <w:rFonts w:ascii="GHEA Mariam" w:hAnsi="GHEA Mariam"/>
          <w:lang w:val="hy-AM"/>
        </w:rPr>
      </w:pPr>
    </w:p>
    <w:p w14:paraId="1F8BF82A" w14:textId="77777777" w:rsidR="00813F63" w:rsidRPr="00CB2E9C" w:rsidRDefault="00813F63" w:rsidP="00813F63">
      <w:pPr>
        <w:tabs>
          <w:tab w:val="left" w:pos="5490"/>
        </w:tabs>
        <w:spacing w:line="360" w:lineRule="auto"/>
        <w:ind w:firstLine="567"/>
        <w:jc w:val="center"/>
        <w:rPr>
          <w:rFonts w:ascii="GHEA Mariam" w:hAnsi="GHEA Mariam"/>
          <w:sz w:val="28"/>
          <w:szCs w:val="28"/>
          <w:lang w:val="hy-AM"/>
        </w:rPr>
      </w:pPr>
      <w:r w:rsidRPr="00CB2E9C">
        <w:rPr>
          <w:rFonts w:ascii="GHEA Mariam" w:hAnsi="GHEA Mariam"/>
          <w:sz w:val="28"/>
          <w:szCs w:val="28"/>
          <w:lang w:val="hy-AM"/>
        </w:rPr>
        <w:t>ՀԱՅԱՍՏԱՆԻ ՀԱՆՐԱՊԵՏՈՒԹՅՈՒՆ</w:t>
      </w:r>
    </w:p>
    <w:p w14:paraId="57BC22A5" w14:textId="77777777" w:rsidR="00813F63" w:rsidRPr="00CB2E9C" w:rsidRDefault="00813F63" w:rsidP="00813F63">
      <w:pPr>
        <w:tabs>
          <w:tab w:val="left" w:pos="5490"/>
        </w:tabs>
        <w:spacing w:line="360" w:lineRule="auto"/>
        <w:ind w:firstLine="567"/>
        <w:jc w:val="center"/>
        <w:rPr>
          <w:rFonts w:ascii="GHEA Mariam" w:hAnsi="GHEA Mariam"/>
          <w:sz w:val="28"/>
          <w:szCs w:val="28"/>
          <w:lang w:val="hy-AM"/>
        </w:rPr>
      </w:pPr>
      <w:r w:rsidRPr="00CB2E9C">
        <w:rPr>
          <w:rFonts w:ascii="GHEA Mariam" w:hAnsi="GHEA Mariam"/>
          <w:sz w:val="28"/>
          <w:szCs w:val="28"/>
          <w:lang w:val="hy-AM"/>
        </w:rPr>
        <w:t>ՎՃՌԱԲԵԿ ԴԱՏԱՐԱՆ</w:t>
      </w:r>
    </w:p>
    <w:p w14:paraId="678A0767" w14:textId="77777777" w:rsidR="00813F63" w:rsidRPr="00CB2E9C" w:rsidRDefault="00813F63" w:rsidP="00813F63">
      <w:pPr>
        <w:tabs>
          <w:tab w:val="left" w:pos="5490"/>
        </w:tabs>
        <w:spacing w:line="360" w:lineRule="auto"/>
        <w:ind w:firstLine="567"/>
        <w:jc w:val="center"/>
        <w:rPr>
          <w:rFonts w:ascii="GHEA Mariam" w:hAnsi="GHEA Mariam"/>
          <w:b/>
          <w:sz w:val="28"/>
          <w:szCs w:val="28"/>
          <w:lang w:val="hy-AM"/>
        </w:rPr>
      </w:pPr>
      <w:r w:rsidRPr="00CB2E9C">
        <w:rPr>
          <w:rFonts w:ascii="GHEA Mariam" w:hAnsi="GHEA Mariam"/>
          <w:b/>
          <w:sz w:val="28"/>
          <w:szCs w:val="28"/>
          <w:lang w:val="hy-AM"/>
        </w:rPr>
        <w:t>Ո Ր Ո Շ ՈՒ Մ</w:t>
      </w:r>
    </w:p>
    <w:p w14:paraId="354AF71A" w14:textId="77777777" w:rsidR="00813F63" w:rsidRPr="00CB2E9C" w:rsidRDefault="00813F63" w:rsidP="00813F63">
      <w:pPr>
        <w:tabs>
          <w:tab w:val="left" w:pos="5490"/>
        </w:tabs>
        <w:spacing w:line="360" w:lineRule="auto"/>
        <w:ind w:firstLine="567"/>
        <w:jc w:val="center"/>
        <w:rPr>
          <w:rFonts w:ascii="GHEA Mariam" w:hAnsi="GHEA Mariam"/>
          <w:sz w:val="28"/>
          <w:szCs w:val="28"/>
          <w:lang w:val="hy-AM"/>
        </w:rPr>
      </w:pPr>
      <w:r w:rsidRPr="00CB2E9C">
        <w:rPr>
          <w:rFonts w:ascii="GHEA Mariam" w:hAnsi="GHEA Mariam"/>
          <w:sz w:val="28"/>
          <w:szCs w:val="28"/>
          <w:lang w:val="hy-AM"/>
        </w:rPr>
        <w:t>ՀԱՅԱՍՏԱՆԻ ՀԱՆՐԱՊԵՏՈՒԹՅԱՆ ԱՆՈՒՆԻՑ</w:t>
      </w:r>
    </w:p>
    <w:p w14:paraId="17F65D84" w14:textId="77777777" w:rsidR="00813F63" w:rsidRPr="00CB2E9C" w:rsidRDefault="00813F63" w:rsidP="00813F63">
      <w:pPr>
        <w:tabs>
          <w:tab w:val="left" w:pos="5490"/>
        </w:tabs>
        <w:spacing w:line="360" w:lineRule="auto"/>
        <w:ind w:firstLine="567"/>
        <w:rPr>
          <w:rFonts w:ascii="GHEA Mariam" w:hAnsi="GHEA Mariam"/>
          <w:lang w:val="hy-AM"/>
        </w:rPr>
      </w:pPr>
    </w:p>
    <w:p w14:paraId="616E45DA" w14:textId="77777777" w:rsidR="00813F63" w:rsidRPr="00CB2E9C" w:rsidRDefault="00813F63" w:rsidP="00813F63">
      <w:pPr>
        <w:tabs>
          <w:tab w:val="left" w:pos="5490"/>
        </w:tabs>
        <w:spacing w:line="276" w:lineRule="auto"/>
        <w:ind w:firstLine="567"/>
        <w:rPr>
          <w:rFonts w:ascii="GHEA Mariam" w:hAnsi="GHEA Mariam"/>
          <w:lang w:val="hy-AM"/>
        </w:rPr>
      </w:pPr>
      <w:r w:rsidRPr="00CB2E9C">
        <w:rPr>
          <w:rFonts w:ascii="GHEA Mariam" w:hAnsi="GHEA Mariam"/>
          <w:lang w:val="hy-AM"/>
        </w:rPr>
        <w:t>Երևան քաղաքի առաջին ատյանի</w:t>
      </w:r>
    </w:p>
    <w:p w14:paraId="5E7A9F2D" w14:textId="77777777" w:rsidR="00813F63" w:rsidRPr="00CB2E9C" w:rsidRDefault="00813F63" w:rsidP="00813F63">
      <w:pPr>
        <w:tabs>
          <w:tab w:val="left" w:pos="5490"/>
        </w:tabs>
        <w:spacing w:line="276" w:lineRule="auto"/>
        <w:ind w:firstLine="567"/>
        <w:rPr>
          <w:rFonts w:ascii="GHEA Mariam" w:hAnsi="GHEA Mariam"/>
          <w:lang w:val="hy-AM"/>
        </w:rPr>
      </w:pPr>
      <w:r w:rsidRPr="00CB2E9C">
        <w:rPr>
          <w:rFonts w:ascii="GHEA Mariam" w:hAnsi="GHEA Mariam"/>
          <w:lang w:val="hy-AM"/>
        </w:rPr>
        <w:t>ընդհանուր իրավասության դատարան,</w:t>
      </w:r>
    </w:p>
    <w:p w14:paraId="2139592A" w14:textId="77777777" w:rsidR="00813F63" w:rsidRPr="00CB2E9C" w:rsidRDefault="00813F63" w:rsidP="00813F63">
      <w:pPr>
        <w:tabs>
          <w:tab w:val="left" w:pos="5490"/>
        </w:tabs>
        <w:spacing w:line="276" w:lineRule="auto"/>
        <w:ind w:firstLine="567"/>
        <w:rPr>
          <w:rFonts w:ascii="GHEA Mariam" w:hAnsi="GHEA Mariam"/>
          <w:lang w:val="hy-AM"/>
        </w:rPr>
      </w:pPr>
      <w:r w:rsidRPr="00CB2E9C">
        <w:rPr>
          <w:rFonts w:ascii="GHEA Mariam" w:hAnsi="GHEA Mariam"/>
          <w:lang w:val="hy-AM"/>
        </w:rPr>
        <w:t>նախագահող դատավոր՝ Ա</w:t>
      </w:r>
      <w:r w:rsidRPr="00CB2E9C">
        <w:rPr>
          <w:rFonts w:ascii="Cambria Math" w:hAnsi="Cambria Math" w:cs="Cambria Math"/>
          <w:lang w:val="hy-AM"/>
        </w:rPr>
        <w:t>․</w:t>
      </w:r>
      <w:r w:rsidRPr="00CB2E9C">
        <w:rPr>
          <w:rFonts w:ascii="GHEA Mariam" w:hAnsi="GHEA Mariam"/>
          <w:lang w:val="hy-AM"/>
        </w:rPr>
        <w:t>Պողոսյան</w:t>
      </w:r>
    </w:p>
    <w:p w14:paraId="301E759A" w14:textId="77777777" w:rsidR="00813F63" w:rsidRDefault="00813F63" w:rsidP="00813F63">
      <w:pPr>
        <w:tabs>
          <w:tab w:val="left" w:pos="5490"/>
        </w:tabs>
        <w:spacing w:line="276" w:lineRule="auto"/>
        <w:ind w:firstLine="567"/>
        <w:rPr>
          <w:rFonts w:ascii="GHEA Mariam" w:hAnsi="GHEA Mariam"/>
          <w:lang w:val="hy-AM"/>
        </w:rPr>
      </w:pPr>
    </w:p>
    <w:p w14:paraId="1B926A84" w14:textId="77777777" w:rsidR="00813F63" w:rsidRPr="00CB2E9C" w:rsidRDefault="00813F63" w:rsidP="00813F63">
      <w:pPr>
        <w:tabs>
          <w:tab w:val="left" w:pos="5490"/>
        </w:tabs>
        <w:spacing w:line="276" w:lineRule="auto"/>
        <w:ind w:firstLine="567"/>
        <w:rPr>
          <w:rFonts w:ascii="GHEA Mariam" w:hAnsi="GHEA Mariam"/>
          <w:lang w:val="hy-AM"/>
        </w:rPr>
      </w:pPr>
      <w:r w:rsidRPr="00CB2E9C">
        <w:rPr>
          <w:rFonts w:ascii="GHEA Mariam" w:hAnsi="GHEA Mariam"/>
          <w:lang w:val="hy-AM"/>
        </w:rPr>
        <w:t>Հայաստանի Հանրապետության</w:t>
      </w:r>
    </w:p>
    <w:p w14:paraId="5B0D0E10" w14:textId="77777777" w:rsidR="00813F63" w:rsidRPr="00CB2E9C" w:rsidRDefault="00813F63" w:rsidP="00813F63">
      <w:pPr>
        <w:tabs>
          <w:tab w:val="left" w:pos="5490"/>
        </w:tabs>
        <w:spacing w:line="276" w:lineRule="auto"/>
        <w:ind w:firstLine="567"/>
        <w:rPr>
          <w:rFonts w:ascii="GHEA Mariam" w:hAnsi="GHEA Mariam"/>
          <w:lang w:val="hy-AM"/>
        </w:rPr>
      </w:pPr>
      <w:r w:rsidRPr="00CB2E9C">
        <w:rPr>
          <w:rFonts w:ascii="GHEA Mariam" w:hAnsi="GHEA Mariam"/>
          <w:lang w:val="hy-AM"/>
        </w:rPr>
        <w:t>վերաքննիչ քրեական դատարան,</w:t>
      </w:r>
    </w:p>
    <w:p w14:paraId="1EE159ED" w14:textId="77777777" w:rsidR="00813F63" w:rsidRPr="00CB2E9C" w:rsidRDefault="00813F63" w:rsidP="00813F63">
      <w:pPr>
        <w:tabs>
          <w:tab w:val="left" w:pos="5490"/>
        </w:tabs>
        <w:spacing w:line="276" w:lineRule="auto"/>
        <w:ind w:firstLine="567"/>
        <w:rPr>
          <w:rFonts w:ascii="GHEA Mariam" w:hAnsi="GHEA Mariam"/>
          <w:lang w:val="hy-AM"/>
        </w:rPr>
      </w:pPr>
      <w:r w:rsidRPr="00CB2E9C">
        <w:rPr>
          <w:rFonts w:ascii="GHEA Mariam" w:hAnsi="GHEA Mariam"/>
          <w:lang w:val="hy-AM"/>
        </w:rPr>
        <w:t xml:space="preserve">նախագահող դատավոր՝ </w:t>
      </w:r>
      <w:r>
        <w:rPr>
          <w:rFonts w:ascii="GHEA Mariam" w:hAnsi="GHEA Mariam"/>
          <w:lang w:val="hy-AM"/>
        </w:rPr>
        <w:t>Ս</w:t>
      </w:r>
      <w:r>
        <w:rPr>
          <w:rFonts w:ascii="Cambria Math" w:hAnsi="Cambria Math"/>
          <w:lang w:val="hy-AM"/>
        </w:rPr>
        <w:t>․</w:t>
      </w:r>
      <w:r>
        <w:rPr>
          <w:rFonts w:ascii="GHEA Mariam" w:hAnsi="GHEA Mariam"/>
          <w:lang w:val="hy-AM"/>
        </w:rPr>
        <w:t>Մարաբյան</w:t>
      </w:r>
    </w:p>
    <w:p w14:paraId="464391F8" w14:textId="77777777" w:rsidR="00813F63" w:rsidRPr="00CB2E9C" w:rsidRDefault="00813F63" w:rsidP="00813F63">
      <w:pPr>
        <w:tabs>
          <w:tab w:val="left" w:pos="5490"/>
        </w:tabs>
        <w:spacing w:line="276" w:lineRule="auto"/>
        <w:ind w:firstLine="567"/>
        <w:rPr>
          <w:rFonts w:ascii="GHEA Mariam" w:hAnsi="GHEA Mariam"/>
          <w:lang w:val="hy-AM"/>
        </w:rPr>
      </w:pPr>
    </w:p>
    <w:p w14:paraId="2943ABC4" w14:textId="77777777" w:rsidR="00813F63" w:rsidRPr="00CB2E9C" w:rsidRDefault="00813F63" w:rsidP="00813F63">
      <w:pPr>
        <w:tabs>
          <w:tab w:val="left" w:pos="6600"/>
          <w:tab w:val="left" w:pos="8175"/>
        </w:tabs>
        <w:ind w:firstLine="567"/>
        <w:rPr>
          <w:rFonts w:ascii="GHEA Mariam" w:hAnsi="GHEA Mariam"/>
          <w:lang w:val="hy-AM"/>
        </w:rPr>
      </w:pPr>
      <w:r>
        <w:rPr>
          <w:rFonts w:ascii="GHEA Mariam" w:hAnsi="GHEA Mariam"/>
          <w:lang w:val="hy-AM"/>
        </w:rPr>
        <w:t>2026 թվականի ապրիլի  29-ին                                                       քաղաք Երևանում</w:t>
      </w:r>
    </w:p>
    <w:p w14:paraId="24213B6C" w14:textId="77777777" w:rsidR="00813F63" w:rsidRPr="00CB2E9C" w:rsidRDefault="00813F63" w:rsidP="00813F63">
      <w:pPr>
        <w:tabs>
          <w:tab w:val="left" w:pos="5490"/>
        </w:tabs>
        <w:ind w:firstLine="567"/>
        <w:rPr>
          <w:rFonts w:ascii="GHEA Mariam" w:hAnsi="GHEA Mariam"/>
          <w:lang w:val="hy-AM"/>
        </w:rPr>
      </w:pPr>
    </w:p>
    <w:p w14:paraId="29F16112" w14:textId="77777777" w:rsidR="00813F63" w:rsidRPr="00CB2E9C" w:rsidRDefault="00813F63" w:rsidP="00813F63">
      <w:pPr>
        <w:tabs>
          <w:tab w:val="left" w:pos="6480"/>
          <w:tab w:val="left" w:pos="6840"/>
        </w:tabs>
        <w:spacing w:line="360" w:lineRule="auto"/>
        <w:ind w:left="-142" w:firstLine="709"/>
        <w:jc w:val="both"/>
        <w:rPr>
          <w:rFonts w:ascii="GHEA Mariam" w:eastAsia="Times New Roman" w:hAnsi="GHEA Mariam" w:cs="Sylfaen"/>
          <w:lang w:val="hy-AM"/>
        </w:rPr>
      </w:pPr>
      <w:r w:rsidRPr="00CB2E9C">
        <w:rPr>
          <w:rFonts w:ascii="GHEA Mariam" w:hAnsi="GHEA Mariam" w:cs="Sylfaen"/>
          <w:lang w:val="hy-AM"/>
        </w:rPr>
        <w:t>ՀՀ Վճռաբեկ դատարանի հակակոռուպցիոն պալատի կոռուպցիոն հանցագործությունների քննության դատական կազմը (այսուհետ՝ Վճռաբեկ դատարան),</w:t>
      </w:r>
    </w:p>
    <w:p w14:paraId="2C25CA47" w14:textId="77777777" w:rsidR="00813F63" w:rsidRPr="00CB2E9C" w:rsidRDefault="00813F63" w:rsidP="00813F63">
      <w:pPr>
        <w:spacing w:line="360" w:lineRule="auto"/>
        <w:ind w:left="-142" w:firstLine="709"/>
        <w:jc w:val="both"/>
        <w:rPr>
          <w:rFonts w:ascii="GHEA Mariam" w:hAnsi="GHEA Mariam"/>
          <w:lang w:val="hy-AM"/>
        </w:rPr>
      </w:pPr>
    </w:p>
    <w:p w14:paraId="40CDDE5C" w14:textId="77777777" w:rsidR="00813F63" w:rsidRPr="00CB2E9C" w:rsidRDefault="00813F63" w:rsidP="00813F63">
      <w:pPr>
        <w:pStyle w:val="BodyA"/>
        <w:spacing w:line="276" w:lineRule="auto"/>
        <w:ind w:right="0" w:firstLine="709"/>
        <w:rPr>
          <w:lang w:val="hy-AM"/>
        </w:rPr>
      </w:pPr>
      <w:r w:rsidRPr="00CB2E9C">
        <w:rPr>
          <w:lang w:val="hy-AM"/>
        </w:rPr>
        <w:t xml:space="preserve">        նախագահությամբ`                    Դ</w:t>
      </w:r>
      <w:r w:rsidRPr="00CB2E9C">
        <w:rPr>
          <w:rFonts w:ascii="Cambria Math" w:hAnsi="Cambria Math" w:cs="Cambria Math"/>
          <w:lang w:val="hy-AM"/>
        </w:rPr>
        <w:t>․</w:t>
      </w:r>
      <w:r w:rsidRPr="00CB2E9C">
        <w:rPr>
          <w:lang w:val="hy-AM"/>
        </w:rPr>
        <w:t>ՎԵՔԻԼՅԱՆԻ</w:t>
      </w:r>
    </w:p>
    <w:p w14:paraId="34D83DB9" w14:textId="77777777" w:rsidR="00813F63" w:rsidRPr="00CB2E9C" w:rsidRDefault="00813F63" w:rsidP="00813F63">
      <w:pPr>
        <w:pStyle w:val="BodyA"/>
        <w:spacing w:line="276" w:lineRule="auto"/>
        <w:ind w:right="0" w:firstLine="709"/>
        <w:rPr>
          <w:lang w:val="hy-AM"/>
        </w:rPr>
      </w:pPr>
      <w:r w:rsidRPr="00CB2E9C">
        <w:rPr>
          <w:lang w:val="hy-AM"/>
        </w:rPr>
        <w:t xml:space="preserve">                          մասնակցությամբ դատավորներ՝                 Ե.ԴԱՆԻԵԼՅԱՆԻ</w:t>
      </w:r>
    </w:p>
    <w:p w14:paraId="66C4B4ED" w14:textId="77777777" w:rsidR="00813F63" w:rsidRDefault="00813F63" w:rsidP="00813F63">
      <w:pPr>
        <w:pStyle w:val="BodyA"/>
        <w:spacing w:line="276" w:lineRule="auto"/>
        <w:ind w:right="0" w:firstLine="709"/>
        <w:rPr>
          <w:lang w:val="hy-AM"/>
        </w:rPr>
      </w:pPr>
      <w:r w:rsidRPr="00CB2E9C">
        <w:rPr>
          <w:lang w:val="hy-AM"/>
        </w:rPr>
        <w:tab/>
      </w:r>
      <w:r w:rsidRPr="00CB2E9C">
        <w:rPr>
          <w:lang w:val="hy-AM"/>
        </w:rPr>
        <w:tab/>
      </w:r>
      <w:r w:rsidRPr="00CB2E9C">
        <w:rPr>
          <w:lang w:val="hy-AM"/>
        </w:rPr>
        <w:tab/>
      </w:r>
      <w:r w:rsidRPr="00CB2E9C">
        <w:rPr>
          <w:lang w:val="hy-AM"/>
        </w:rPr>
        <w:tab/>
      </w:r>
      <w:r w:rsidRPr="00CB2E9C">
        <w:rPr>
          <w:lang w:val="hy-AM"/>
        </w:rPr>
        <w:tab/>
      </w:r>
      <w:r w:rsidRPr="00CB2E9C">
        <w:rPr>
          <w:lang w:val="hy-AM"/>
        </w:rPr>
        <w:tab/>
      </w:r>
      <w:r w:rsidRPr="00CB2E9C">
        <w:rPr>
          <w:lang w:val="hy-AM"/>
        </w:rPr>
        <w:tab/>
      </w:r>
      <w:r w:rsidRPr="00CB2E9C">
        <w:rPr>
          <w:lang w:val="hy-AM"/>
        </w:rPr>
        <w:tab/>
      </w:r>
      <w:r w:rsidRPr="00CB2E9C">
        <w:rPr>
          <w:lang w:val="hy-AM"/>
        </w:rPr>
        <w:tab/>
        <w:t xml:space="preserve">          Ա.ԿՐԿՅԱՇԱՐՅԱՆԻ </w:t>
      </w:r>
    </w:p>
    <w:p w14:paraId="235DD652" w14:textId="77777777" w:rsidR="00813F63" w:rsidRPr="00CB2E9C" w:rsidRDefault="00813F63" w:rsidP="00813F63">
      <w:pPr>
        <w:pStyle w:val="BodyA"/>
        <w:spacing w:line="276" w:lineRule="auto"/>
        <w:ind w:right="0" w:firstLine="709"/>
        <w:rPr>
          <w:lang w:val="hy-AM"/>
        </w:rPr>
      </w:pPr>
      <w:r>
        <w:rPr>
          <w:lang w:val="hy-AM"/>
        </w:rPr>
        <w:t>Ռ</w:t>
      </w:r>
      <w:r>
        <w:rPr>
          <w:rFonts w:ascii="Cambria Math" w:hAnsi="Cambria Math"/>
          <w:lang w:val="hy-AM"/>
        </w:rPr>
        <w:t>․</w:t>
      </w:r>
      <w:r>
        <w:rPr>
          <w:lang w:val="hy-AM"/>
        </w:rPr>
        <w:t>ՄԽԻԹԱՐՅԱՆԻ</w:t>
      </w:r>
    </w:p>
    <w:p w14:paraId="61F3C2AE" w14:textId="77777777" w:rsidR="00813F63" w:rsidRPr="00CB2E9C" w:rsidRDefault="00813F63" w:rsidP="00813F63">
      <w:pPr>
        <w:pStyle w:val="BodyA"/>
        <w:spacing w:line="276" w:lineRule="auto"/>
        <w:ind w:right="0" w:firstLine="709"/>
        <w:rPr>
          <w:lang w:val="hy-AM"/>
        </w:rPr>
      </w:pPr>
      <w:r w:rsidRPr="00CB2E9C">
        <w:rPr>
          <w:lang w:val="hy-AM"/>
        </w:rPr>
        <w:t>Ս.ՉԻՉՈՅԱՆԻ</w:t>
      </w:r>
    </w:p>
    <w:p w14:paraId="5F808492" w14:textId="77777777" w:rsidR="00813F63" w:rsidRPr="00CB2E9C" w:rsidRDefault="00813F63" w:rsidP="00813F63">
      <w:pPr>
        <w:spacing w:line="360" w:lineRule="auto"/>
        <w:ind w:left="-142" w:firstLine="709"/>
        <w:jc w:val="both"/>
        <w:rPr>
          <w:rFonts w:ascii="GHEA Mariam" w:hAnsi="GHEA Mariam" w:cs="Sylfaen"/>
          <w:lang w:val="hy-AM"/>
        </w:rPr>
      </w:pPr>
    </w:p>
    <w:p w14:paraId="606ABC70" w14:textId="18A40BC7" w:rsidR="00813F63" w:rsidRPr="00555293" w:rsidRDefault="00813F63" w:rsidP="00813F63">
      <w:pPr>
        <w:spacing w:line="360" w:lineRule="auto"/>
        <w:ind w:left="-142"/>
        <w:jc w:val="both"/>
        <w:rPr>
          <w:rFonts w:ascii="GHEA Mariam" w:hAnsi="GHEA Mariam" w:cs="Times Armenian"/>
          <w:lang w:val="hy-AM"/>
        </w:rPr>
      </w:pPr>
      <w:r w:rsidRPr="00CB2E9C">
        <w:rPr>
          <w:rFonts w:ascii="GHEA Mariam" w:hAnsi="GHEA Mariam" w:cs="Sylfaen"/>
          <w:lang w:val="hy-AM"/>
        </w:rPr>
        <w:t>գրավոր ընթացակարգով</w:t>
      </w:r>
      <w:r w:rsidRPr="00CB2E9C">
        <w:rPr>
          <w:rFonts w:ascii="GHEA Mariam" w:hAnsi="GHEA Mariam" w:cs="Times Armenian"/>
          <w:lang w:val="hy-AM"/>
        </w:rPr>
        <w:t xml:space="preserve"> </w:t>
      </w:r>
      <w:r w:rsidRPr="00CB2E9C">
        <w:rPr>
          <w:rFonts w:ascii="GHEA Mariam" w:hAnsi="GHEA Mariam" w:cs="Sylfaen"/>
          <w:lang w:val="hy-AM"/>
        </w:rPr>
        <w:t>քննության</w:t>
      </w:r>
      <w:r w:rsidRPr="00CB2E9C">
        <w:rPr>
          <w:rFonts w:ascii="GHEA Mariam" w:hAnsi="GHEA Mariam" w:cs="Times Armenian"/>
          <w:lang w:val="hy-AM"/>
        </w:rPr>
        <w:t xml:space="preserve"> </w:t>
      </w:r>
      <w:r w:rsidRPr="00CB2E9C">
        <w:rPr>
          <w:rFonts w:ascii="GHEA Mariam" w:hAnsi="GHEA Mariam" w:cs="Sylfaen"/>
          <w:lang w:val="hy-AM"/>
        </w:rPr>
        <w:t>առնելով</w:t>
      </w:r>
      <w:r w:rsidRPr="00CB2E9C">
        <w:rPr>
          <w:rFonts w:ascii="GHEA Mariam" w:hAnsi="GHEA Mariam" w:cs="Times Armenian"/>
          <w:lang w:val="hy-AM"/>
        </w:rPr>
        <w:t xml:space="preserve"> </w:t>
      </w:r>
      <w:r w:rsidRPr="00CB2E9C">
        <w:rPr>
          <w:rFonts w:ascii="GHEA Mariam" w:hAnsi="GHEA Mariam" w:cs="Sylfaen"/>
          <w:lang w:val="hy-AM"/>
        </w:rPr>
        <w:t>ՀՀ</w:t>
      </w:r>
      <w:r w:rsidRPr="00CB2E9C">
        <w:rPr>
          <w:rFonts w:ascii="GHEA Mariam" w:hAnsi="GHEA Mariam" w:cs="Times Armenian"/>
          <w:lang w:val="hy-AM"/>
        </w:rPr>
        <w:t xml:space="preserve"> </w:t>
      </w:r>
      <w:r w:rsidRPr="00CB2E9C">
        <w:rPr>
          <w:rFonts w:ascii="GHEA Mariam" w:hAnsi="GHEA Mariam" w:cs="Sylfaen"/>
          <w:lang w:val="hy-AM"/>
        </w:rPr>
        <w:t>վերաքննիչ</w:t>
      </w:r>
      <w:r w:rsidRPr="00CB2E9C">
        <w:rPr>
          <w:rFonts w:ascii="GHEA Mariam" w:hAnsi="GHEA Mariam" w:cs="Times Armenian"/>
          <w:lang w:val="hy-AM"/>
        </w:rPr>
        <w:t xml:space="preserve"> </w:t>
      </w:r>
      <w:r w:rsidRPr="00CB2E9C">
        <w:rPr>
          <w:rFonts w:ascii="GHEA Mariam" w:hAnsi="GHEA Mariam" w:cs="Sylfaen"/>
          <w:lang w:val="hy-AM"/>
        </w:rPr>
        <w:t>քրեական</w:t>
      </w:r>
      <w:r w:rsidRPr="00CB2E9C">
        <w:rPr>
          <w:rFonts w:ascii="GHEA Mariam" w:hAnsi="GHEA Mariam" w:cs="Times Armenian"/>
          <w:lang w:val="hy-AM"/>
        </w:rPr>
        <w:t xml:space="preserve"> </w:t>
      </w:r>
      <w:r w:rsidRPr="00CB2E9C">
        <w:rPr>
          <w:rFonts w:ascii="GHEA Mariam" w:hAnsi="GHEA Mariam" w:cs="Sylfaen"/>
          <w:lang w:val="hy-AM"/>
        </w:rPr>
        <w:t>դատարանի</w:t>
      </w:r>
      <w:r w:rsidRPr="00CB2E9C">
        <w:rPr>
          <w:rFonts w:ascii="GHEA Mariam" w:hAnsi="GHEA Mariam" w:cs="Times Armenian"/>
          <w:lang w:val="hy-AM"/>
        </w:rPr>
        <w:t xml:space="preserve">` </w:t>
      </w:r>
      <w:r>
        <w:rPr>
          <w:rFonts w:ascii="GHEA Mariam" w:hAnsi="GHEA Mariam" w:cs="Times Armenian"/>
          <w:lang w:val="hy-AM"/>
        </w:rPr>
        <w:t xml:space="preserve">       </w:t>
      </w:r>
      <w:r w:rsidRPr="00CB2E9C">
        <w:rPr>
          <w:rFonts w:ascii="GHEA Mariam" w:hAnsi="GHEA Mariam" w:cs="Times Armenian"/>
          <w:lang w:val="hy-AM"/>
        </w:rPr>
        <w:t>2023 թվականի փետրվարի 16-</w:t>
      </w:r>
      <w:r w:rsidRPr="00CB2E9C">
        <w:rPr>
          <w:rFonts w:ascii="GHEA Mariam" w:hAnsi="GHEA Mariam" w:cs="Sylfaen"/>
          <w:lang w:val="hy-AM"/>
        </w:rPr>
        <w:t>ի</w:t>
      </w:r>
      <w:r w:rsidRPr="00CB2E9C">
        <w:rPr>
          <w:rFonts w:ascii="GHEA Mariam" w:hAnsi="GHEA Mariam" w:cs="Times Armenian"/>
          <w:lang w:val="hy-AM"/>
        </w:rPr>
        <w:t xml:space="preserve"> </w:t>
      </w:r>
      <w:r w:rsidRPr="00CB2E9C">
        <w:rPr>
          <w:rFonts w:ascii="GHEA Mariam" w:hAnsi="GHEA Mariam" w:cs="Sylfaen"/>
          <w:lang w:val="hy-AM"/>
        </w:rPr>
        <w:t>որոշման</w:t>
      </w:r>
      <w:r w:rsidRPr="00CB2E9C">
        <w:rPr>
          <w:rFonts w:ascii="GHEA Mariam" w:hAnsi="GHEA Mariam" w:cs="Times Armenian"/>
          <w:lang w:val="hy-AM"/>
        </w:rPr>
        <w:t xml:space="preserve"> </w:t>
      </w:r>
      <w:r w:rsidRPr="00CB2E9C">
        <w:rPr>
          <w:rFonts w:ascii="GHEA Mariam" w:hAnsi="GHEA Mariam" w:cs="Sylfaen"/>
          <w:lang w:val="hy-AM"/>
        </w:rPr>
        <w:t>դեմ</w:t>
      </w:r>
      <w:r w:rsidRPr="00CB2E9C">
        <w:rPr>
          <w:rFonts w:ascii="GHEA Mariam" w:hAnsi="GHEA Mariam" w:cs="Times Armenian"/>
          <w:lang w:val="hy-AM"/>
        </w:rPr>
        <w:t xml:space="preserve"> «</w:t>
      </w:r>
      <w:r>
        <w:rPr>
          <w:rFonts w:ascii="GHEA Mariam" w:hAnsi="GHEA Mariam" w:cs="Times Armenian"/>
          <w:lang w:val="hy-AM"/>
        </w:rPr>
        <w:t>********************</w:t>
      </w:r>
      <w:r w:rsidRPr="00CB2E9C">
        <w:rPr>
          <w:rFonts w:ascii="GHEA Mariam" w:hAnsi="GHEA Mariam" w:cs="Times Armenian"/>
          <w:lang w:val="hy-AM"/>
        </w:rPr>
        <w:t xml:space="preserve">» ՍՊԸ-ի և </w:t>
      </w:r>
      <w:r>
        <w:rPr>
          <w:rFonts w:ascii="GHEA Mariam" w:hAnsi="GHEA Mariam" w:cs="Times Armenian"/>
          <w:lang w:val="hy-AM"/>
        </w:rPr>
        <w:t xml:space="preserve">                  **********************</w:t>
      </w:r>
      <w:r w:rsidRPr="00CB2E9C">
        <w:rPr>
          <w:rFonts w:ascii="GHEA Mariam" w:hAnsi="GHEA Mariam" w:cs="Times Armenian"/>
          <w:lang w:val="hy-AM"/>
        </w:rPr>
        <w:t xml:space="preserve"> ներկայացուցիչներ Ա</w:t>
      </w:r>
      <w:r w:rsidRPr="00CB2E9C">
        <w:rPr>
          <w:rFonts w:ascii="Cambria Math" w:hAnsi="Cambria Math" w:cs="Cambria Math"/>
          <w:lang w:val="hy-AM"/>
        </w:rPr>
        <w:t>․</w:t>
      </w:r>
      <w:r w:rsidRPr="00CB2E9C">
        <w:rPr>
          <w:rFonts w:ascii="GHEA Mariam" w:hAnsi="GHEA Mariam" w:cs="Times Armenian"/>
          <w:lang w:val="hy-AM"/>
        </w:rPr>
        <w:t>Ֆանյանի և Լ</w:t>
      </w:r>
      <w:r w:rsidRPr="00CB2E9C">
        <w:rPr>
          <w:rFonts w:ascii="Cambria Math" w:hAnsi="Cambria Math" w:cs="Cambria Math"/>
          <w:lang w:val="hy-AM"/>
        </w:rPr>
        <w:t>․</w:t>
      </w:r>
      <w:r w:rsidRPr="00CB2E9C">
        <w:rPr>
          <w:rFonts w:ascii="GHEA Mariam" w:hAnsi="GHEA Mariam" w:cs="Times Armenian"/>
          <w:lang w:val="hy-AM"/>
        </w:rPr>
        <w:t xml:space="preserve">Գասպարյանի </w:t>
      </w:r>
      <w:r w:rsidRPr="00CB2E9C">
        <w:rPr>
          <w:rFonts w:ascii="GHEA Mariam" w:hAnsi="GHEA Mariam" w:cs="Sylfaen"/>
          <w:lang w:val="hy-AM"/>
        </w:rPr>
        <w:t>վճռաբեկ</w:t>
      </w:r>
      <w:r w:rsidRPr="00CB2E9C">
        <w:rPr>
          <w:rFonts w:ascii="GHEA Mariam" w:hAnsi="GHEA Mariam" w:cs="Times Armenian"/>
          <w:lang w:val="hy-AM"/>
        </w:rPr>
        <w:t xml:space="preserve"> </w:t>
      </w:r>
      <w:r w:rsidRPr="00CB2E9C">
        <w:rPr>
          <w:rFonts w:ascii="GHEA Mariam" w:hAnsi="GHEA Mariam" w:cs="Sylfaen"/>
          <w:lang w:val="hy-AM"/>
        </w:rPr>
        <w:t>բողոքը</w:t>
      </w:r>
      <w:r w:rsidRPr="00CB2E9C">
        <w:rPr>
          <w:rFonts w:ascii="GHEA Mariam" w:hAnsi="GHEA Mariam" w:cs="Times Armenian"/>
          <w:lang w:val="hy-AM"/>
        </w:rPr>
        <w:t>,</w:t>
      </w:r>
    </w:p>
    <w:p w14:paraId="79CC0800" w14:textId="77777777" w:rsidR="00813F63" w:rsidRPr="00CB2E9C" w:rsidRDefault="00813F63" w:rsidP="00813F63">
      <w:pPr>
        <w:tabs>
          <w:tab w:val="left" w:pos="709"/>
        </w:tabs>
        <w:spacing w:before="240" w:line="360" w:lineRule="auto"/>
        <w:ind w:firstLine="567"/>
        <w:jc w:val="center"/>
        <w:rPr>
          <w:rFonts w:ascii="GHEA Mariam" w:hAnsi="GHEA Mariam"/>
          <w:b/>
          <w:lang w:val="hy-AM"/>
        </w:rPr>
      </w:pPr>
      <w:r w:rsidRPr="00CB2E9C">
        <w:rPr>
          <w:rFonts w:ascii="GHEA Mariam" w:hAnsi="GHEA Mariam"/>
          <w:b/>
          <w:lang w:val="hy-AM"/>
        </w:rPr>
        <w:lastRenderedPageBreak/>
        <w:t>Պ Ա Ր Զ Ե Ց</w:t>
      </w:r>
    </w:p>
    <w:p w14:paraId="235BD6BF" w14:textId="77777777" w:rsidR="00813F63" w:rsidRPr="00CB2E9C" w:rsidRDefault="00813F63" w:rsidP="00813F63">
      <w:pPr>
        <w:tabs>
          <w:tab w:val="left" w:pos="709"/>
        </w:tabs>
        <w:spacing w:line="360" w:lineRule="auto"/>
        <w:ind w:firstLine="567"/>
        <w:jc w:val="both"/>
        <w:rPr>
          <w:rFonts w:ascii="GHEA Mariam" w:hAnsi="GHEA Mariam"/>
          <w:b/>
          <w:u w:val="single"/>
          <w:lang w:val="hy-AM"/>
        </w:rPr>
      </w:pPr>
      <w:r>
        <w:rPr>
          <w:rFonts w:ascii="GHEA Mariam" w:hAnsi="GHEA Mariam"/>
          <w:b/>
          <w:u w:val="single"/>
          <w:lang w:val="hy-AM"/>
        </w:rPr>
        <w:t>Վարույթի</w:t>
      </w:r>
      <w:r w:rsidRPr="00CB2E9C">
        <w:rPr>
          <w:rFonts w:ascii="GHEA Mariam" w:hAnsi="GHEA Mariam"/>
          <w:b/>
          <w:u w:val="single"/>
          <w:lang w:val="hy-AM"/>
        </w:rPr>
        <w:t xml:space="preserve"> դատավարական նախապատմությունը.</w:t>
      </w:r>
    </w:p>
    <w:p w14:paraId="154A22D9" w14:textId="77777777" w:rsidR="00813F63" w:rsidRPr="00CB2E9C" w:rsidRDefault="00813F63" w:rsidP="00813F63">
      <w:pPr>
        <w:spacing w:line="360" w:lineRule="auto"/>
        <w:ind w:firstLine="567"/>
        <w:jc w:val="both"/>
        <w:rPr>
          <w:rFonts w:ascii="GHEA Mariam" w:hAnsi="GHEA Mariam"/>
          <w:lang w:val="hy-AM"/>
        </w:rPr>
      </w:pPr>
      <w:r w:rsidRPr="00CB2E9C">
        <w:rPr>
          <w:rFonts w:ascii="GHEA Mariam" w:hAnsi="GHEA Mariam"/>
          <w:lang w:val="hy-AM"/>
        </w:rPr>
        <w:t>1</w:t>
      </w:r>
      <w:r w:rsidRPr="00CB2E9C">
        <w:rPr>
          <w:rFonts w:ascii="Cambria Math" w:hAnsi="Cambria Math" w:cs="Cambria Math"/>
          <w:lang w:val="hy-AM"/>
        </w:rPr>
        <w:t>․</w:t>
      </w:r>
      <w:r w:rsidRPr="00CB2E9C">
        <w:rPr>
          <w:rFonts w:ascii="GHEA Mariam" w:hAnsi="GHEA Mariam"/>
          <w:lang w:val="hy-AM"/>
        </w:rPr>
        <w:t xml:space="preserve"> ՀՀ հակակոռուպցիոն կոմիտեում 2022 թվականի հունիսի 29-ին 2003 թվականի ապրիլի 18-ին ընդունված ՀՀ քրեական օրենսգրքի (այսուհետ նաև՝ ՀՀ </w:t>
      </w:r>
      <w:r>
        <w:rPr>
          <w:rFonts w:ascii="GHEA Mariam" w:hAnsi="GHEA Mariam"/>
          <w:lang w:val="hy-AM"/>
        </w:rPr>
        <w:t xml:space="preserve">նախկին </w:t>
      </w:r>
      <w:r w:rsidRPr="00CB2E9C">
        <w:rPr>
          <w:rFonts w:ascii="GHEA Mariam" w:hAnsi="GHEA Mariam"/>
          <w:lang w:val="hy-AM"/>
        </w:rPr>
        <w:t xml:space="preserve">քրեական օրենսգիրք) </w:t>
      </w:r>
      <w:r>
        <w:rPr>
          <w:rFonts w:ascii="GHEA Mariam" w:hAnsi="GHEA Mariam"/>
          <w:lang w:val="hy-AM"/>
        </w:rPr>
        <w:t>178-րդ հոդվածի 3-րդ մասի 1-ին կետով</w:t>
      </w:r>
      <w:r w:rsidRPr="00CB2E9C">
        <w:rPr>
          <w:rFonts w:ascii="GHEA Mariam" w:hAnsi="GHEA Mariam"/>
          <w:lang w:val="hy-AM"/>
        </w:rPr>
        <w:t xml:space="preserve">, </w:t>
      </w:r>
      <w:r>
        <w:rPr>
          <w:rFonts w:ascii="GHEA Mariam" w:hAnsi="GHEA Mariam"/>
          <w:lang w:val="hy-AM"/>
        </w:rPr>
        <w:t>308-րդ հոդվածի 2-րդ մասի</w:t>
      </w:r>
      <w:r w:rsidRPr="00CB2E9C">
        <w:rPr>
          <w:rFonts w:ascii="GHEA Mariam" w:hAnsi="GHEA Mariam"/>
          <w:lang w:val="hy-AM"/>
        </w:rPr>
        <w:t xml:space="preserve"> և</w:t>
      </w:r>
      <w:r>
        <w:rPr>
          <w:rFonts w:ascii="GHEA Mariam" w:hAnsi="GHEA Mariam"/>
          <w:lang w:val="hy-AM"/>
        </w:rPr>
        <w:t xml:space="preserve"> 314-</w:t>
      </w:r>
      <w:r w:rsidRPr="00CB2E9C">
        <w:rPr>
          <w:rFonts w:ascii="GHEA Mariam" w:hAnsi="GHEA Mariam"/>
          <w:lang w:val="hy-AM"/>
        </w:rPr>
        <w:t xml:space="preserve">րդ հոդվածի 1-ին մասով </w:t>
      </w:r>
      <w:r>
        <w:rPr>
          <w:rFonts w:ascii="GHEA Mariam" w:hAnsi="GHEA Mariam"/>
          <w:lang w:val="hy-AM"/>
        </w:rPr>
        <w:t>հարուցվել</w:t>
      </w:r>
      <w:r w:rsidRPr="00CB2E9C">
        <w:rPr>
          <w:rFonts w:ascii="GHEA Mariam" w:hAnsi="GHEA Mariam"/>
          <w:lang w:val="hy-AM"/>
        </w:rPr>
        <w:t xml:space="preserve"> է թիվ 62231722 քրեական </w:t>
      </w:r>
      <w:r>
        <w:rPr>
          <w:rFonts w:ascii="GHEA Mariam" w:hAnsi="GHEA Mariam"/>
          <w:lang w:val="hy-AM"/>
        </w:rPr>
        <w:t>գործը</w:t>
      </w:r>
      <w:r w:rsidRPr="00CB2E9C">
        <w:rPr>
          <w:rFonts w:ascii="GHEA Mariam" w:hAnsi="GHEA Mariam"/>
          <w:lang w:val="hy-AM"/>
        </w:rPr>
        <w:t xml:space="preserve">։ </w:t>
      </w:r>
    </w:p>
    <w:p w14:paraId="5827A0EB" w14:textId="77777777" w:rsidR="00813F63" w:rsidRPr="00CB2E9C" w:rsidRDefault="00813F63" w:rsidP="00813F63">
      <w:pPr>
        <w:spacing w:line="360" w:lineRule="auto"/>
        <w:ind w:firstLine="567"/>
        <w:jc w:val="both"/>
        <w:rPr>
          <w:rFonts w:ascii="GHEA Mariam" w:hAnsi="GHEA Mariam"/>
          <w:lang w:val="hy-AM"/>
        </w:rPr>
      </w:pPr>
      <w:r w:rsidRPr="00CB2E9C">
        <w:rPr>
          <w:rFonts w:ascii="GHEA Mariam" w:hAnsi="GHEA Mariam"/>
          <w:lang w:val="hy-AM"/>
        </w:rPr>
        <w:t>2022 թվականի սեպտեմբերի 6-ին ՀՀ հակակոռուպցիոն կոմիտեի քննչական երկրորդ վարչությունում ստացված հաղորդման հիման վրա</w:t>
      </w:r>
      <w:r>
        <w:rPr>
          <w:rFonts w:ascii="GHEA Mariam" w:hAnsi="GHEA Mariam"/>
          <w:lang w:val="hy-AM"/>
        </w:rPr>
        <w:t xml:space="preserve"> երկուական դրվագով</w:t>
      </w:r>
      <w:r w:rsidRPr="00CB2E9C">
        <w:rPr>
          <w:rFonts w:ascii="GHEA Mariam" w:hAnsi="GHEA Mariam"/>
          <w:lang w:val="hy-AM"/>
        </w:rPr>
        <w:t xml:space="preserve"> </w:t>
      </w:r>
      <w:r>
        <w:rPr>
          <w:rFonts w:ascii="GHEA Mariam" w:hAnsi="GHEA Mariam"/>
          <w:lang w:val="hy-AM"/>
        </w:rPr>
        <w:t xml:space="preserve">                  </w:t>
      </w:r>
      <w:r w:rsidRPr="00042C01">
        <w:rPr>
          <w:rFonts w:ascii="GHEA Mariam" w:eastAsia="GHEA Mariam" w:hAnsi="GHEA Mariam" w:cs="Cambria Math"/>
          <w:lang w:val="hy-AM"/>
        </w:rPr>
        <w:t xml:space="preserve">2021 թվականի մայիսի 5-ին ընդունված ՀՀ քրեական օրենսգրքի (այսուհետ նաև՝ </w:t>
      </w:r>
      <w:r>
        <w:rPr>
          <w:rFonts w:ascii="GHEA Mariam" w:eastAsia="GHEA Mariam" w:hAnsi="GHEA Mariam" w:cs="Cambria Math"/>
          <w:lang w:val="hy-AM"/>
        </w:rPr>
        <w:t xml:space="preserve">                  </w:t>
      </w:r>
      <w:r w:rsidRPr="00042C01">
        <w:rPr>
          <w:rFonts w:ascii="GHEA Mariam" w:eastAsia="GHEA Mariam" w:hAnsi="GHEA Mariam" w:cs="Cambria Math"/>
          <w:lang w:val="hy-AM"/>
        </w:rPr>
        <w:t xml:space="preserve">ՀՀ գործող քրեական օրենսգիրք) </w:t>
      </w:r>
      <w:r w:rsidRPr="00CB2E9C">
        <w:rPr>
          <w:rFonts w:ascii="GHEA Mariam" w:hAnsi="GHEA Mariam"/>
          <w:lang w:val="hy-AM"/>
        </w:rPr>
        <w:t>255-րդ հոդվածի 3-րդ մասի 3-րդ կետով, 441-րդ հոդվածի 2-րդ մասի 2-րդ կետով և</w:t>
      </w:r>
      <w:r>
        <w:rPr>
          <w:rFonts w:ascii="GHEA Mariam" w:hAnsi="GHEA Mariam"/>
          <w:lang w:val="hy-AM"/>
        </w:rPr>
        <w:t xml:space="preserve"> </w:t>
      </w:r>
      <w:r w:rsidRPr="00CB2E9C">
        <w:rPr>
          <w:rFonts w:ascii="GHEA Mariam" w:hAnsi="GHEA Mariam"/>
          <w:lang w:val="hy-AM"/>
        </w:rPr>
        <w:t xml:space="preserve">445-րդ հոդվածի 1-ին մասով նախաձեռնվել է թիվ 62245522 քրեական վարույթը։ </w:t>
      </w:r>
    </w:p>
    <w:p w14:paraId="03553928" w14:textId="77777777" w:rsidR="00813F63" w:rsidRPr="00CB2E9C" w:rsidRDefault="00813F63" w:rsidP="00813F63">
      <w:pPr>
        <w:spacing w:line="360" w:lineRule="auto"/>
        <w:ind w:firstLine="567"/>
        <w:jc w:val="both"/>
        <w:rPr>
          <w:rFonts w:ascii="GHEA Mariam" w:hAnsi="GHEA Mariam"/>
          <w:lang w:val="hy-AM"/>
        </w:rPr>
      </w:pPr>
      <w:r w:rsidRPr="00CB2E9C">
        <w:rPr>
          <w:rFonts w:ascii="GHEA Mariam" w:hAnsi="GHEA Mariam"/>
          <w:lang w:val="hy-AM"/>
        </w:rPr>
        <w:t>2022 թվականի սեպտեմբերի 6-ին որոշում է կայաց</w:t>
      </w:r>
      <w:r>
        <w:rPr>
          <w:rFonts w:ascii="GHEA Mariam" w:hAnsi="GHEA Mariam"/>
          <w:lang w:val="hy-AM"/>
        </w:rPr>
        <w:t>վ</w:t>
      </w:r>
      <w:r w:rsidRPr="00CB2E9C">
        <w:rPr>
          <w:rFonts w:ascii="GHEA Mariam" w:hAnsi="GHEA Mariam"/>
          <w:lang w:val="hy-AM"/>
        </w:rPr>
        <w:t xml:space="preserve">ել թիվ 62245522 քրեական վարույթը թիվ 62231722 վարույթին միացնելու մասին, և նախաքննությունը </w:t>
      </w:r>
      <w:r>
        <w:rPr>
          <w:rFonts w:ascii="GHEA Mariam" w:hAnsi="GHEA Mariam"/>
          <w:lang w:val="hy-AM"/>
        </w:rPr>
        <w:t>շ</w:t>
      </w:r>
      <w:r w:rsidRPr="00CB2E9C">
        <w:rPr>
          <w:rFonts w:ascii="GHEA Mariam" w:hAnsi="GHEA Mariam"/>
          <w:lang w:val="hy-AM"/>
        </w:rPr>
        <w:t xml:space="preserve">արունակվել է </w:t>
      </w:r>
      <w:r>
        <w:rPr>
          <w:rFonts w:ascii="GHEA Mariam" w:hAnsi="GHEA Mariam"/>
          <w:lang w:val="hy-AM"/>
        </w:rPr>
        <w:t xml:space="preserve">թիվ </w:t>
      </w:r>
      <w:r w:rsidRPr="00CB2E9C">
        <w:rPr>
          <w:rFonts w:ascii="GHEA Mariam" w:hAnsi="GHEA Mariam"/>
          <w:lang w:val="hy-AM"/>
        </w:rPr>
        <w:t xml:space="preserve">62231722 համարով։ </w:t>
      </w:r>
    </w:p>
    <w:p w14:paraId="777E6894" w14:textId="77777777" w:rsidR="00813F63" w:rsidRPr="00CB2E9C" w:rsidRDefault="00813F63" w:rsidP="00813F63">
      <w:pPr>
        <w:spacing w:line="360" w:lineRule="auto"/>
        <w:ind w:firstLine="567"/>
        <w:jc w:val="both"/>
        <w:rPr>
          <w:rFonts w:ascii="GHEA Mariam" w:hAnsi="GHEA Mariam"/>
          <w:lang w:val="hy-AM"/>
        </w:rPr>
      </w:pPr>
      <w:r w:rsidRPr="00CB2E9C">
        <w:rPr>
          <w:rFonts w:ascii="GHEA Mariam" w:hAnsi="GHEA Mariam"/>
          <w:lang w:val="hy-AM"/>
        </w:rPr>
        <w:t>2022 թվականի սեպտեմբերի 8-ին Դավիթ Մկրտչյանի նկատմամբ ՀՀ</w:t>
      </w:r>
      <w:r>
        <w:rPr>
          <w:rFonts w:ascii="GHEA Mariam" w:hAnsi="GHEA Mariam"/>
          <w:lang w:val="hy-AM"/>
        </w:rPr>
        <w:t xml:space="preserve"> նախկին</w:t>
      </w:r>
      <w:r w:rsidRPr="00CB2E9C">
        <w:rPr>
          <w:rFonts w:ascii="GHEA Mariam" w:hAnsi="GHEA Mariam"/>
          <w:lang w:val="hy-AM"/>
        </w:rPr>
        <w:t xml:space="preserve"> քրեական օրենսգրքի 178-րդ հոդվածի 3-րդ մասի 1-ին կետով հարուցվել է հանրային քրեական հետապնդում։</w:t>
      </w:r>
    </w:p>
    <w:p w14:paraId="477EE6AF" w14:textId="345C3597" w:rsidR="00813F63" w:rsidRPr="00CB2E9C" w:rsidRDefault="00813F63" w:rsidP="00813F63">
      <w:pPr>
        <w:spacing w:line="360" w:lineRule="auto"/>
        <w:ind w:firstLine="567"/>
        <w:jc w:val="both"/>
        <w:rPr>
          <w:rFonts w:ascii="GHEA Mariam" w:hAnsi="GHEA Mariam"/>
          <w:lang w:val="hy-AM"/>
        </w:rPr>
      </w:pPr>
      <w:r w:rsidRPr="00CB2E9C">
        <w:rPr>
          <w:rFonts w:ascii="GHEA Mariam" w:hAnsi="GHEA Mariam"/>
          <w:lang w:val="hy-AM"/>
        </w:rPr>
        <w:t xml:space="preserve">2022 թվականի սեպտեմբերի 12-ին նախաքննության մարմինը որոշում է կայացրել, ի թիվս այլնի, Երևան քաղաքի </w:t>
      </w:r>
      <w:r>
        <w:rPr>
          <w:rFonts w:ascii="GHEA Mariam" w:hAnsi="GHEA Mariam"/>
          <w:lang w:val="hy-AM"/>
        </w:rPr>
        <w:t>*********</w:t>
      </w:r>
      <w:r w:rsidRPr="00CB2E9C">
        <w:rPr>
          <w:rFonts w:ascii="GHEA Mariam" w:hAnsi="GHEA Mariam"/>
          <w:lang w:val="hy-AM"/>
        </w:rPr>
        <w:t xml:space="preserve"> </w:t>
      </w:r>
      <w:r>
        <w:rPr>
          <w:rFonts w:ascii="GHEA Mariam" w:hAnsi="GHEA Mariam"/>
          <w:lang w:val="hy-AM"/>
        </w:rPr>
        <w:t>****</w:t>
      </w:r>
      <w:r w:rsidRPr="00CB2E9C">
        <w:rPr>
          <w:rFonts w:ascii="GHEA Mariam" w:hAnsi="GHEA Mariam"/>
          <w:lang w:val="hy-AM"/>
        </w:rPr>
        <w:t xml:space="preserve"> թաղամաս</w:t>
      </w:r>
      <w:r>
        <w:rPr>
          <w:rFonts w:ascii="GHEA Mariam" w:hAnsi="GHEA Mariam"/>
          <w:lang w:val="hy-AM"/>
        </w:rPr>
        <w:t>ի</w:t>
      </w:r>
      <w:r w:rsidRPr="00CB2E9C">
        <w:rPr>
          <w:rFonts w:ascii="GHEA Mariam" w:hAnsi="GHEA Mariam"/>
          <w:lang w:val="hy-AM"/>
        </w:rPr>
        <w:t xml:space="preserve"> </w:t>
      </w:r>
      <w:r>
        <w:rPr>
          <w:rFonts w:ascii="GHEA Mariam" w:hAnsi="GHEA Mariam"/>
          <w:lang w:val="hy-AM"/>
        </w:rPr>
        <w:t>*******</w:t>
      </w:r>
      <w:r w:rsidRPr="00CB2E9C">
        <w:rPr>
          <w:rFonts w:ascii="GHEA Mariam" w:hAnsi="GHEA Mariam"/>
          <w:lang w:val="hy-AM"/>
        </w:rPr>
        <w:t>,</w:t>
      </w:r>
      <w:r>
        <w:rPr>
          <w:rFonts w:ascii="GHEA Mariam" w:hAnsi="GHEA Mariam"/>
          <w:lang w:val="hy-AM"/>
        </w:rPr>
        <w:t xml:space="preserve"> *******</w:t>
      </w:r>
      <w:r w:rsidRPr="00CB2E9C">
        <w:rPr>
          <w:rFonts w:ascii="GHEA Mariam" w:hAnsi="GHEA Mariam"/>
          <w:lang w:val="hy-AM"/>
        </w:rPr>
        <w:t xml:space="preserve">, </w:t>
      </w:r>
      <w:r>
        <w:rPr>
          <w:rFonts w:ascii="GHEA Mariam" w:hAnsi="GHEA Mariam"/>
          <w:lang w:val="hy-AM"/>
        </w:rPr>
        <w:t>*******</w:t>
      </w:r>
      <w:r w:rsidRPr="00CB2E9C">
        <w:rPr>
          <w:rFonts w:ascii="GHEA Mariam" w:hAnsi="GHEA Mariam"/>
          <w:lang w:val="hy-AM"/>
        </w:rPr>
        <w:t xml:space="preserve"> և </w:t>
      </w:r>
      <w:r>
        <w:rPr>
          <w:rFonts w:ascii="GHEA Mariam" w:hAnsi="GHEA Mariam"/>
          <w:lang w:val="hy-AM"/>
        </w:rPr>
        <w:t>******</w:t>
      </w:r>
      <w:r w:rsidRPr="00CB2E9C">
        <w:rPr>
          <w:rFonts w:ascii="GHEA Mariam" w:hAnsi="GHEA Mariam"/>
          <w:lang w:val="hy-AM"/>
        </w:rPr>
        <w:t xml:space="preserve"> հասցե</w:t>
      </w:r>
      <w:r>
        <w:rPr>
          <w:rFonts w:ascii="GHEA Mariam" w:hAnsi="GHEA Mariam"/>
          <w:lang w:val="hy-AM"/>
        </w:rPr>
        <w:t>ներ</w:t>
      </w:r>
      <w:r w:rsidRPr="00CB2E9C">
        <w:rPr>
          <w:rFonts w:ascii="GHEA Mariam" w:hAnsi="GHEA Mariam"/>
          <w:lang w:val="hy-AM"/>
        </w:rPr>
        <w:t xml:space="preserve">ում գտնվող </w:t>
      </w:r>
      <w:r>
        <w:rPr>
          <w:rFonts w:ascii="GHEA Mariam" w:hAnsi="GHEA Mariam"/>
          <w:lang w:val="hy-AM"/>
        </w:rPr>
        <w:t>**********</w:t>
      </w:r>
      <w:r w:rsidRPr="00CB2E9C">
        <w:rPr>
          <w:rFonts w:ascii="GHEA Mariam" w:hAnsi="GHEA Mariam"/>
          <w:lang w:val="hy-AM"/>
        </w:rPr>
        <w:t xml:space="preserve"> հա մակերեսով հողամասեր</w:t>
      </w:r>
      <w:r>
        <w:rPr>
          <w:rFonts w:ascii="GHEA Mariam" w:hAnsi="GHEA Mariam"/>
          <w:lang w:val="hy-AM"/>
        </w:rPr>
        <w:t>ն</w:t>
      </w:r>
      <w:r w:rsidRPr="00CB2E9C">
        <w:rPr>
          <w:rFonts w:ascii="GHEA Mariam" w:hAnsi="GHEA Mariam"/>
          <w:lang w:val="hy-AM"/>
        </w:rPr>
        <w:t xml:space="preserve"> իրեղեն ապացույց ճանաչելու մասին:</w:t>
      </w:r>
    </w:p>
    <w:p w14:paraId="6A64AE26" w14:textId="33F10F56" w:rsidR="00813F63" w:rsidRPr="00CB2E9C" w:rsidRDefault="00813F63" w:rsidP="00813F63">
      <w:pPr>
        <w:spacing w:line="360" w:lineRule="auto"/>
        <w:ind w:firstLine="567"/>
        <w:jc w:val="both"/>
        <w:rPr>
          <w:rFonts w:ascii="GHEA Mariam" w:hAnsi="GHEA Mariam"/>
          <w:lang w:val="hy-AM"/>
        </w:rPr>
      </w:pPr>
      <w:r w:rsidRPr="00CB2E9C">
        <w:rPr>
          <w:rFonts w:ascii="GHEA Mariam" w:hAnsi="GHEA Mariam"/>
          <w:lang w:val="hy-AM"/>
        </w:rPr>
        <w:t xml:space="preserve">2022 թվականի հոկտեմբերի 17-ին ՀՀ գլխավոր դատախազություն է ստացվել նախաքննության մարմնի կողմից կայացված վերոհիշյալ որոշման դեմ </w:t>
      </w:r>
      <w:r>
        <w:rPr>
          <w:rFonts w:ascii="GHEA Mariam" w:hAnsi="GHEA Mariam"/>
          <w:lang w:val="hy-AM"/>
        </w:rPr>
        <w:t>***********</w:t>
      </w:r>
      <w:r w:rsidRPr="00CB2E9C">
        <w:rPr>
          <w:rFonts w:ascii="GHEA Mariam" w:hAnsi="GHEA Mariam"/>
          <w:lang w:val="hy-AM"/>
        </w:rPr>
        <w:t xml:space="preserve"> և </w:t>
      </w:r>
      <w:r w:rsidRPr="00CB2E9C">
        <w:rPr>
          <w:rFonts w:ascii="GHEA Mariam" w:hAnsi="GHEA Mariam" w:cs="Times Armenian"/>
          <w:lang w:val="hy-AM"/>
        </w:rPr>
        <w:t>«</w:t>
      </w:r>
      <w:r>
        <w:rPr>
          <w:rFonts w:ascii="GHEA Mariam" w:hAnsi="GHEA Mariam" w:cs="Times Armenian"/>
          <w:lang w:val="hy-AM"/>
        </w:rPr>
        <w:t>*********************</w:t>
      </w:r>
      <w:r w:rsidRPr="00CB2E9C">
        <w:rPr>
          <w:rFonts w:ascii="GHEA Mariam" w:hAnsi="GHEA Mariam" w:cs="Times Armenian"/>
          <w:lang w:val="hy-AM"/>
        </w:rPr>
        <w:t xml:space="preserve">» ՍՊԸ-ի </w:t>
      </w:r>
      <w:r w:rsidRPr="00CB2E9C">
        <w:rPr>
          <w:rFonts w:ascii="GHEA Mariam" w:hAnsi="GHEA Mariam"/>
          <w:lang w:val="hy-AM"/>
        </w:rPr>
        <w:t>ներկայացուցիչներ Ա</w:t>
      </w:r>
      <w:r w:rsidRPr="00CB2E9C">
        <w:rPr>
          <w:rFonts w:ascii="Cambria Math" w:hAnsi="Cambria Math" w:cs="Cambria Math"/>
          <w:lang w:val="hy-AM"/>
        </w:rPr>
        <w:t>․</w:t>
      </w:r>
      <w:r w:rsidRPr="00CB2E9C">
        <w:rPr>
          <w:rFonts w:ascii="GHEA Mariam" w:hAnsi="GHEA Mariam"/>
          <w:lang w:val="hy-AM"/>
        </w:rPr>
        <w:t>Ֆանյանի և Լ</w:t>
      </w:r>
      <w:r w:rsidRPr="00CB2E9C">
        <w:rPr>
          <w:rFonts w:ascii="Cambria Math" w:hAnsi="Cambria Math" w:cs="Cambria Math"/>
          <w:lang w:val="hy-AM"/>
        </w:rPr>
        <w:t>․</w:t>
      </w:r>
      <w:r w:rsidRPr="00CB2E9C">
        <w:rPr>
          <w:rFonts w:ascii="GHEA Mariam" w:hAnsi="GHEA Mariam"/>
          <w:lang w:val="hy-AM"/>
        </w:rPr>
        <w:t xml:space="preserve">Գասպարյանի  բողոքը, որով վերջիններս խնդրել են վերացնել հողամասերի նկատմամբ գործարքներ կատարելու </w:t>
      </w:r>
      <w:r>
        <w:rPr>
          <w:rFonts w:ascii="GHEA Mariam" w:hAnsi="GHEA Mariam"/>
          <w:lang w:val="hy-AM"/>
        </w:rPr>
        <w:t>****************</w:t>
      </w:r>
      <w:r w:rsidRPr="00CB2E9C">
        <w:rPr>
          <w:rFonts w:ascii="GHEA Mariam" w:hAnsi="GHEA Mariam"/>
          <w:lang w:val="hy-AM"/>
        </w:rPr>
        <w:t xml:space="preserve"> և «</w:t>
      </w:r>
      <w:r>
        <w:rPr>
          <w:rFonts w:ascii="GHEA Mariam" w:hAnsi="GHEA Mariam"/>
          <w:lang w:val="hy-AM"/>
        </w:rPr>
        <w:t>*******************</w:t>
      </w:r>
      <w:r w:rsidRPr="00CB2E9C">
        <w:rPr>
          <w:rFonts w:ascii="GHEA Mariam" w:hAnsi="GHEA Mariam"/>
          <w:lang w:val="hy-AM"/>
        </w:rPr>
        <w:t>»</w:t>
      </w:r>
      <w:r>
        <w:rPr>
          <w:rFonts w:ascii="GHEA Mariam" w:hAnsi="GHEA Mariam"/>
          <w:lang w:val="hy-AM"/>
        </w:rPr>
        <w:t xml:space="preserve"> </w:t>
      </w:r>
      <w:r w:rsidRPr="00CB2E9C">
        <w:rPr>
          <w:rFonts w:ascii="GHEA Mariam" w:hAnsi="GHEA Mariam"/>
          <w:lang w:val="hy-AM"/>
        </w:rPr>
        <w:t>ՍՊ ընկերության իրավունք</w:t>
      </w:r>
      <w:r>
        <w:rPr>
          <w:rFonts w:ascii="GHEA Mariam" w:hAnsi="GHEA Mariam"/>
          <w:lang w:val="hy-AM"/>
        </w:rPr>
        <w:t>ներ</w:t>
      </w:r>
      <w:r w:rsidRPr="00CB2E9C">
        <w:rPr>
          <w:rFonts w:ascii="GHEA Mariam" w:hAnsi="GHEA Mariam"/>
          <w:lang w:val="hy-AM"/>
        </w:rPr>
        <w:t>ի սահմանափակումը։</w:t>
      </w:r>
    </w:p>
    <w:p w14:paraId="3379DB32" w14:textId="77777777" w:rsidR="00813F63" w:rsidRPr="00CB2E9C" w:rsidRDefault="00813F63" w:rsidP="00813F63">
      <w:pPr>
        <w:spacing w:line="360" w:lineRule="auto"/>
        <w:ind w:firstLine="567"/>
        <w:jc w:val="both"/>
        <w:rPr>
          <w:rFonts w:ascii="GHEA Mariam" w:hAnsi="GHEA Mariam"/>
          <w:lang w:val="hy-AM"/>
        </w:rPr>
      </w:pPr>
      <w:r w:rsidRPr="00CB2E9C">
        <w:rPr>
          <w:rFonts w:ascii="GHEA Mariam" w:hAnsi="GHEA Mariam"/>
          <w:lang w:val="hy-AM"/>
        </w:rPr>
        <w:t xml:space="preserve"> 2022 թվականի հոկտեմբերի 24-ին որոշում է կայացվել բողոքն առանց քննության թողնելու մասին՝ ժամկետանց լինելու հիմքով։</w:t>
      </w:r>
    </w:p>
    <w:p w14:paraId="64DADC83" w14:textId="77777777" w:rsidR="00813F63" w:rsidRPr="00CB2E9C" w:rsidRDefault="00813F63" w:rsidP="00813F63">
      <w:pPr>
        <w:spacing w:line="360" w:lineRule="auto"/>
        <w:ind w:firstLine="567"/>
        <w:jc w:val="both"/>
        <w:rPr>
          <w:rFonts w:ascii="GHEA Mariam" w:hAnsi="GHEA Mariam"/>
          <w:lang w:val="hy-AM"/>
        </w:rPr>
      </w:pPr>
      <w:r w:rsidRPr="00CB2E9C">
        <w:rPr>
          <w:rFonts w:ascii="GHEA Mariam" w:hAnsi="GHEA Mariam"/>
          <w:lang w:val="hy-AM"/>
        </w:rPr>
        <w:lastRenderedPageBreak/>
        <w:t xml:space="preserve"> 2022 թվականի հոկտեմբերի 31-ին ՀՀ հակակոռուպցիոն կոմիտեում ստացվել է փաստաբաններ Ա</w:t>
      </w:r>
      <w:r w:rsidRPr="00CB2E9C">
        <w:rPr>
          <w:rFonts w:ascii="Cambria Math" w:hAnsi="Cambria Math" w:cs="Cambria Math"/>
          <w:lang w:val="hy-AM"/>
        </w:rPr>
        <w:t>․</w:t>
      </w:r>
      <w:r w:rsidRPr="00CB2E9C">
        <w:rPr>
          <w:rFonts w:ascii="GHEA Mariam" w:hAnsi="GHEA Mariam"/>
          <w:lang w:val="hy-AM"/>
        </w:rPr>
        <w:t>Ֆանյանի և Լ</w:t>
      </w:r>
      <w:r w:rsidRPr="00CB2E9C">
        <w:rPr>
          <w:rFonts w:ascii="Cambria Math" w:hAnsi="Cambria Math" w:cs="Cambria Math"/>
          <w:lang w:val="hy-AM"/>
        </w:rPr>
        <w:t>․</w:t>
      </w:r>
      <w:r w:rsidRPr="00CB2E9C">
        <w:rPr>
          <w:rFonts w:ascii="GHEA Mariam" w:hAnsi="GHEA Mariam"/>
          <w:lang w:val="hy-AM"/>
        </w:rPr>
        <w:t xml:space="preserve">Գասպարյանի միջնորդությունը, որով վերջիններս խնդրել են վերացնել իրեղեն ապացույց ճանաչված վերոհիշյալ թվով 4 հողամասերի հետ կապված գործարքների արգելքը և այդ մասին ծանուցել ՀՀ </w:t>
      </w:r>
      <w:r>
        <w:rPr>
          <w:rFonts w:ascii="GHEA Mariam" w:hAnsi="GHEA Mariam"/>
          <w:lang w:val="hy-AM"/>
        </w:rPr>
        <w:t>կ</w:t>
      </w:r>
      <w:r w:rsidRPr="00CB2E9C">
        <w:rPr>
          <w:rFonts w:ascii="GHEA Mariam" w:hAnsi="GHEA Mariam"/>
          <w:lang w:val="hy-AM"/>
        </w:rPr>
        <w:t xml:space="preserve">ադաստրի կոմիտե։ </w:t>
      </w:r>
    </w:p>
    <w:p w14:paraId="3B4A7524" w14:textId="77777777" w:rsidR="00813F63" w:rsidRPr="00CB2E9C" w:rsidRDefault="00813F63" w:rsidP="00813F63">
      <w:pPr>
        <w:spacing w:line="360" w:lineRule="auto"/>
        <w:ind w:firstLine="567"/>
        <w:jc w:val="both"/>
        <w:rPr>
          <w:rFonts w:ascii="GHEA Mariam" w:hAnsi="GHEA Mariam"/>
          <w:lang w:val="hy-AM"/>
        </w:rPr>
      </w:pPr>
      <w:r w:rsidRPr="00CB2E9C">
        <w:rPr>
          <w:rFonts w:ascii="GHEA Mariam" w:hAnsi="GHEA Mariam"/>
          <w:lang w:val="hy-AM"/>
        </w:rPr>
        <w:t>2022 թվականի նոյեմբերի 4-ին նախաքննության մարմինը, քննարկելով ներկայացված միջնորդությունը, որոշում է կայացրել այն մերժելու մասին։</w:t>
      </w:r>
    </w:p>
    <w:p w14:paraId="327CC0F8" w14:textId="1CD3AF21" w:rsidR="00813F63" w:rsidRPr="00CB2E9C" w:rsidRDefault="00813F63" w:rsidP="00813F63">
      <w:pPr>
        <w:spacing w:line="360" w:lineRule="auto"/>
        <w:ind w:firstLine="567"/>
        <w:jc w:val="both"/>
        <w:rPr>
          <w:rFonts w:ascii="GHEA Mariam" w:hAnsi="GHEA Mariam"/>
          <w:lang w:val="hy-AM"/>
        </w:rPr>
      </w:pPr>
      <w:r w:rsidRPr="00CB2E9C">
        <w:rPr>
          <w:rFonts w:ascii="GHEA Mariam" w:hAnsi="GHEA Mariam"/>
          <w:lang w:val="hy-AM"/>
        </w:rPr>
        <w:t xml:space="preserve"> 2022 թվականի նոյեմբերի 10-ին ՀՀ գլխավոր դատախազությունում ստացվել է «</w:t>
      </w:r>
      <w:r>
        <w:rPr>
          <w:rFonts w:ascii="GHEA Mariam" w:hAnsi="GHEA Mariam"/>
          <w:lang w:val="hy-AM"/>
        </w:rPr>
        <w:t>**********************</w:t>
      </w:r>
      <w:r w:rsidRPr="00CB2E9C">
        <w:rPr>
          <w:rFonts w:ascii="GHEA Mariam" w:hAnsi="GHEA Mariam"/>
          <w:lang w:val="hy-AM"/>
        </w:rPr>
        <w:t xml:space="preserve">» ՍՊ ընկերության և </w:t>
      </w:r>
      <w:r>
        <w:rPr>
          <w:rFonts w:ascii="GHEA Mariam" w:hAnsi="GHEA Mariam"/>
          <w:lang w:val="hy-AM"/>
        </w:rPr>
        <w:t>*******************</w:t>
      </w:r>
      <w:r w:rsidRPr="00CB2E9C">
        <w:rPr>
          <w:rFonts w:ascii="GHEA Mariam" w:hAnsi="GHEA Mariam"/>
          <w:lang w:val="hy-AM"/>
        </w:rPr>
        <w:t xml:space="preserve"> ն</w:t>
      </w:r>
      <w:r>
        <w:rPr>
          <w:rFonts w:ascii="GHEA Mariam" w:hAnsi="GHEA Mariam"/>
          <w:lang w:val="hy-AM"/>
        </w:rPr>
        <w:t>ե</w:t>
      </w:r>
      <w:r w:rsidRPr="00CB2E9C">
        <w:rPr>
          <w:rFonts w:ascii="GHEA Mariam" w:hAnsi="GHEA Mariam"/>
          <w:lang w:val="hy-AM"/>
        </w:rPr>
        <w:t xml:space="preserve">րկայացուցիչներ Ա.Ֆանյանի և Լ.Գասպարյանի կողմից ներկայացված բողոքը՝ նախաքննության մարմնի վերոհիշյալ որոշման դեմ։ </w:t>
      </w:r>
    </w:p>
    <w:p w14:paraId="7703AA3B" w14:textId="77777777" w:rsidR="00813F63" w:rsidRPr="00CB2E9C" w:rsidRDefault="00813F63" w:rsidP="00813F63">
      <w:pPr>
        <w:spacing w:line="360" w:lineRule="auto"/>
        <w:ind w:firstLine="567"/>
        <w:jc w:val="both"/>
        <w:rPr>
          <w:rFonts w:ascii="GHEA Mariam" w:hAnsi="GHEA Mariam"/>
          <w:lang w:val="hy-AM"/>
        </w:rPr>
      </w:pPr>
      <w:r w:rsidRPr="00CB2E9C">
        <w:rPr>
          <w:rFonts w:ascii="GHEA Mariam" w:hAnsi="GHEA Mariam"/>
          <w:lang w:val="hy-AM"/>
        </w:rPr>
        <w:t>2022 թվականի նոյեմբերի 17-ին հսկող դատախազ</w:t>
      </w:r>
      <w:r>
        <w:rPr>
          <w:rFonts w:ascii="GHEA Mariam" w:hAnsi="GHEA Mariam"/>
          <w:lang w:val="hy-AM"/>
        </w:rPr>
        <w:t xml:space="preserve">ը </w:t>
      </w:r>
      <w:r w:rsidRPr="00CB2E9C">
        <w:rPr>
          <w:rFonts w:ascii="GHEA Mariam" w:hAnsi="GHEA Mariam"/>
          <w:lang w:val="hy-AM"/>
        </w:rPr>
        <w:t>որոշում է կայաց</w:t>
      </w:r>
      <w:r>
        <w:rPr>
          <w:rFonts w:ascii="GHEA Mariam" w:hAnsi="GHEA Mariam"/>
          <w:lang w:val="hy-AM"/>
        </w:rPr>
        <w:t>ր</w:t>
      </w:r>
      <w:r w:rsidRPr="00CB2E9C">
        <w:rPr>
          <w:rFonts w:ascii="GHEA Mariam" w:hAnsi="GHEA Mariam"/>
          <w:lang w:val="hy-AM"/>
        </w:rPr>
        <w:t>ել բողոքը մերժելու մասին:</w:t>
      </w:r>
    </w:p>
    <w:p w14:paraId="62A685DA" w14:textId="0578BEFF" w:rsidR="00813F63" w:rsidRPr="00CB2E9C" w:rsidRDefault="00813F63" w:rsidP="00813F63">
      <w:pPr>
        <w:spacing w:line="360" w:lineRule="auto"/>
        <w:ind w:firstLine="567"/>
        <w:jc w:val="both"/>
        <w:rPr>
          <w:rFonts w:ascii="GHEA Mariam" w:hAnsi="GHEA Mariam"/>
          <w:lang w:val="hy-AM"/>
        </w:rPr>
      </w:pPr>
      <w:r w:rsidRPr="00CB2E9C">
        <w:rPr>
          <w:rFonts w:ascii="GHEA Mariam" w:hAnsi="GHEA Mariam"/>
          <w:lang w:val="hy-AM"/>
        </w:rPr>
        <w:t>2</w:t>
      </w:r>
      <w:r w:rsidRPr="00CB2E9C">
        <w:rPr>
          <w:rFonts w:ascii="Cambria Math" w:hAnsi="Cambria Math" w:cs="Cambria Math"/>
          <w:lang w:val="hy-AM"/>
        </w:rPr>
        <w:t>․</w:t>
      </w:r>
      <w:r w:rsidRPr="00CB2E9C">
        <w:rPr>
          <w:rFonts w:ascii="GHEA Mariam" w:hAnsi="GHEA Mariam"/>
          <w:lang w:val="hy-AM"/>
        </w:rPr>
        <w:t xml:space="preserve"> Քննիչի գործողությունների դեմ «</w:t>
      </w:r>
      <w:r>
        <w:rPr>
          <w:rFonts w:ascii="GHEA Mariam" w:hAnsi="GHEA Mariam"/>
          <w:lang w:val="hy-AM"/>
        </w:rPr>
        <w:t>*****************</w:t>
      </w:r>
      <w:r w:rsidRPr="00CB2E9C">
        <w:rPr>
          <w:rFonts w:ascii="GHEA Mariam" w:hAnsi="GHEA Mariam"/>
          <w:lang w:val="hy-AM"/>
        </w:rPr>
        <w:t xml:space="preserve">» ՍՊ ընկերության և                          </w:t>
      </w:r>
      <w:r>
        <w:rPr>
          <w:rFonts w:ascii="GHEA Mariam" w:hAnsi="GHEA Mariam"/>
          <w:lang w:val="hy-AM"/>
        </w:rPr>
        <w:t>****************</w:t>
      </w:r>
      <w:r w:rsidRPr="00CB2E9C">
        <w:rPr>
          <w:rFonts w:ascii="GHEA Mariam" w:hAnsi="GHEA Mariam"/>
          <w:lang w:val="hy-AM"/>
        </w:rPr>
        <w:t xml:space="preserve"> ներկայացուցիչներ Ա.Ֆանյանի </w:t>
      </w:r>
      <w:r>
        <w:rPr>
          <w:rFonts w:ascii="GHEA Mariam" w:hAnsi="GHEA Mariam"/>
          <w:lang w:val="hy-AM"/>
        </w:rPr>
        <w:t>ու</w:t>
      </w:r>
      <w:r w:rsidRPr="00CB2E9C">
        <w:rPr>
          <w:rFonts w:ascii="GHEA Mariam" w:hAnsi="GHEA Mariam"/>
          <w:lang w:val="hy-AM"/>
        </w:rPr>
        <w:t xml:space="preserve"> Լ.Գասպարյանի կողմից բողոք է ներկայացվել Երևան քաղաքի առաջին ատյանի ընդհանուր իրավասության դատարան։ </w:t>
      </w:r>
    </w:p>
    <w:p w14:paraId="2969F61B" w14:textId="77777777" w:rsidR="00813F63" w:rsidRPr="00CB2E9C" w:rsidRDefault="00813F63" w:rsidP="00813F63">
      <w:pPr>
        <w:spacing w:line="360" w:lineRule="auto"/>
        <w:ind w:firstLine="567"/>
        <w:jc w:val="both"/>
        <w:rPr>
          <w:rFonts w:ascii="GHEA Mariam" w:hAnsi="GHEA Mariam"/>
          <w:lang w:val="hy-AM"/>
        </w:rPr>
      </w:pPr>
      <w:r w:rsidRPr="00CB2E9C">
        <w:rPr>
          <w:rFonts w:ascii="GHEA Mariam" w:hAnsi="GHEA Mariam"/>
          <w:lang w:val="hy-AM"/>
        </w:rPr>
        <w:t>2022 թվականի դեկտեմբերի 20-ին Երևան քաղաքի առաջին ատյանի ընդհանուր իրավասության դատարանը (այսուհետ նաև</w:t>
      </w:r>
      <w:r>
        <w:rPr>
          <w:rFonts w:ascii="GHEA Mariam" w:hAnsi="GHEA Mariam"/>
          <w:lang w:val="hy-AM"/>
        </w:rPr>
        <w:t>՝</w:t>
      </w:r>
      <w:r w:rsidRPr="00CB2E9C">
        <w:rPr>
          <w:rFonts w:ascii="GHEA Mariam" w:hAnsi="GHEA Mariam"/>
          <w:lang w:val="hy-AM"/>
        </w:rPr>
        <w:t xml:space="preserve"> Առաջին ատյանի դատարան) որոշում է կայացրել բողոքը բավարարելու մասին և պարտավորեցրել է վարույթի հանրային մասնակցին վերացնել վերոհիշյալ հողամասերի վրա փաստացի դրված արգելադրումը։ </w:t>
      </w:r>
    </w:p>
    <w:p w14:paraId="61133197" w14:textId="77777777" w:rsidR="00813F63" w:rsidRPr="00CB2E9C" w:rsidRDefault="00813F63" w:rsidP="00813F63">
      <w:pPr>
        <w:spacing w:line="360" w:lineRule="auto"/>
        <w:ind w:firstLine="567"/>
        <w:jc w:val="both"/>
        <w:rPr>
          <w:rFonts w:ascii="GHEA Mariam" w:hAnsi="GHEA Mariam"/>
          <w:lang w:val="hy-AM"/>
        </w:rPr>
      </w:pPr>
      <w:r w:rsidRPr="00CB2E9C">
        <w:rPr>
          <w:rFonts w:ascii="GHEA Mariam" w:hAnsi="GHEA Mariam"/>
          <w:lang w:val="hy-AM"/>
        </w:rPr>
        <w:t>3</w:t>
      </w:r>
      <w:r w:rsidRPr="00CB2E9C">
        <w:rPr>
          <w:rFonts w:ascii="Cambria Math" w:hAnsi="Cambria Math" w:cs="Cambria Math"/>
          <w:lang w:val="hy-AM"/>
        </w:rPr>
        <w:t>․</w:t>
      </w:r>
      <w:r w:rsidRPr="00CB2E9C">
        <w:rPr>
          <w:rFonts w:ascii="GHEA Mariam" w:hAnsi="GHEA Mariam"/>
          <w:lang w:val="hy-AM"/>
        </w:rPr>
        <w:t xml:space="preserve"> Հսկող դատախազի կողմից բերված վերաքննիչ բողոքի քննության արդյունքում ՀՀ վերաքննիչ քրեական դատարանը (այսուհետ նաև՝ Վերաքննիչ դատարան)                           2023 թվականի փետրվարի 16-ի որոշմամբ բավարարել է </w:t>
      </w:r>
      <w:r>
        <w:rPr>
          <w:rFonts w:ascii="GHEA Mariam" w:hAnsi="GHEA Mariam"/>
          <w:lang w:val="hy-AM"/>
        </w:rPr>
        <w:t>այն և</w:t>
      </w:r>
      <w:r w:rsidRPr="00CB2E9C">
        <w:rPr>
          <w:rFonts w:ascii="GHEA Mariam" w:hAnsi="GHEA Mariam"/>
          <w:lang w:val="hy-AM"/>
        </w:rPr>
        <w:t xml:space="preserve"> բեկանել Առաջին ատյանի դատարանի </w:t>
      </w:r>
      <w:r>
        <w:rPr>
          <w:rFonts w:ascii="GHEA Mariam" w:hAnsi="GHEA Mariam"/>
          <w:lang w:val="hy-AM"/>
        </w:rPr>
        <w:t xml:space="preserve">վիճարկվող </w:t>
      </w:r>
      <w:r w:rsidRPr="00CB2E9C">
        <w:rPr>
          <w:rFonts w:ascii="GHEA Mariam" w:hAnsi="GHEA Mariam"/>
          <w:lang w:val="hy-AM"/>
        </w:rPr>
        <w:t>որոշումը:</w:t>
      </w:r>
    </w:p>
    <w:p w14:paraId="38624825" w14:textId="357DBC2B" w:rsidR="00813F63" w:rsidRDefault="00813F63" w:rsidP="00813F63">
      <w:pPr>
        <w:spacing w:line="360" w:lineRule="auto"/>
        <w:ind w:firstLine="567"/>
        <w:jc w:val="both"/>
        <w:rPr>
          <w:rFonts w:ascii="GHEA Mariam" w:hAnsi="GHEA Mariam" w:cs="Arial"/>
          <w:lang w:val="hy-AM"/>
        </w:rPr>
      </w:pPr>
      <w:r w:rsidRPr="00CB2E9C">
        <w:rPr>
          <w:rFonts w:ascii="GHEA Mariam" w:hAnsi="GHEA Mariam"/>
          <w:lang w:val="hy-AM"/>
        </w:rPr>
        <w:t xml:space="preserve">4. </w:t>
      </w:r>
      <w:r w:rsidRPr="00CB2E9C">
        <w:rPr>
          <w:rFonts w:ascii="GHEA Mariam" w:hAnsi="GHEA Mariam" w:cs="Arial"/>
          <w:lang w:val="hy-AM"/>
        </w:rPr>
        <w:t xml:space="preserve">Վերաքննիչ դատարանի վերոնշյալ որոշման դեմ </w:t>
      </w:r>
      <w:r w:rsidRPr="00CB2E9C">
        <w:rPr>
          <w:rFonts w:ascii="GHEA Mariam" w:hAnsi="GHEA Mariam" w:cs="Times Armenian"/>
          <w:lang w:val="hy-AM"/>
        </w:rPr>
        <w:t>«</w:t>
      </w:r>
      <w:r>
        <w:rPr>
          <w:rFonts w:ascii="GHEA Mariam" w:hAnsi="GHEA Mariam" w:cs="Times Armenian"/>
          <w:lang w:val="hy-AM"/>
        </w:rPr>
        <w:t>*********************</w:t>
      </w:r>
      <w:r w:rsidRPr="00CB2E9C">
        <w:rPr>
          <w:rFonts w:ascii="GHEA Mariam" w:hAnsi="GHEA Mariam" w:cs="Times Armenian"/>
          <w:lang w:val="hy-AM"/>
        </w:rPr>
        <w:t xml:space="preserve">» </w:t>
      </w:r>
      <w:r>
        <w:rPr>
          <w:rFonts w:ascii="GHEA Mariam" w:hAnsi="GHEA Mariam" w:cs="Times Armenian"/>
          <w:lang w:val="hy-AM"/>
        </w:rPr>
        <w:t xml:space="preserve">              </w:t>
      </w:r>
      <w:r w:rsidRPr="00CB2E9C">
        <w:rPr>
          <w:rFonts w:ascii="GHEA Mariam" w:hAnsi="GHEA Mariam" w:cs="Times Armenian"/>
          <w:lang w:val="hy-AM"/>
        </w:rPr>
        <w:t>ՍՊ</w:t>
      </w:r>
      <w:r>
        <w:rPr>
          <w:rFonts w:ascii="GHEA Mariam" w:hAnsi="GHEA Mariam" w:cs="Times Armenian"/>
          <w:lang w:val="hy-AM"/>
        </w:rPr>
        <w:t xml:space="preserve"> ընկերության </w:t>
      </w:r>
      <w:r w:rsidRPr="00CB2E9C">
        <w:rPr>
          <w:rFonts w:ascii="GHEA Mariam" w:hAnsi="GHEA Mariam" w:cs="Times Armenian"/>
          <w:lang w:val="hy-AM"/>
        </w:rPr>
        <w:t xml:space="preserve">և </w:t>
      </w:r>
      <w:r>
        <w:rPr>
          <w:rFonts w:ascii="GHEA Mariam" w:hAnsi="GHEA Mariam" w:cs="Times Armenian"/>
          <w:lang w:val="hy-AM"/>
        </w:rPr>
        <w:t>***************</w:t>
      </w:r>
      <w:r w:rsidRPr="00CB2E9C">
        <w:rPr>
          <w:rFonts w:ascii="GHEA Mariam" w:hAnsi="GHEA Mariam" w:cs="Times Armenian"/>
          <w:lang w:val="hy-AM"/>
        </w:rPr>
        <w:t xml:space="preserve"> ներկայացուցիչներ Ա</w:t>
      </w:r>
      <w:r w:rsidRPr="00CB2E9C">
        <w:rPr>
          <w:rFonts w:ascii="Cambria Math" w:hAnsi="Cambria Math" w:cs="Cambria Math"/>
          <w:lang w:val="hy-AM"/>
        </w:rPr>
        <w:t>․</w:t>
      </w:r>
      <w:r w:rsidRPr="00CB2E9C">
        <w:rPr>
          <w:rFonts w:ascii="GHEA Mariam" w:hAnsi="GHEA Mariam" w:cs="Times Armenian"/>
          <w:lang w:val="hy-AM"/>
        </w:rPr>
        <w:t xml:space="preserve">Ֆանյանի </w:t>
      </w:r>
      <w:r>
        <w:rPr>
          <w:rFonts w:ascii="GHEA Mariam" w:hAnsi="GHEA Mariam" w:cs="Times Armenian"/>
          <w:lang w:val="hy-AM"/>
        </w:rPr>
        <w:t>ու</w:t>
      </w:r>
      <w:r w:rsidRPr="00CB2E9C">
        <w:rPr>
          <w:rFonts w:ascii="GHEA Mariam" w:hAnsi="GHEA Mariam" w:cs="Times Armenian"/>
          <w:lang w:val="hy-AM"/>
        </w:rPr>
        <w:t xml:space="preserve"> Լ</w:t>
      </w:r>
      <w:r w:rsidRPr="00CB2E9C">
        <w:rPr>
          <w:rFonts w:ascii="Cambria Math" w:hAnsi="Cambria Math" w:cs="Cambria Math"/>
          <w:lang w:val="hy-AM"/>
        </w:rPr>
        <w:t>․</w:t>
      </w:r>
      <w:r w:rsidRPr="00CB2E9C">
        <w:rPr>
          <w:rFonts w:ascii="GHEA Mariam" w:hAnsi="GHEA Mariam" w:cs="Times Armenian"/>
          <w:lang w:val="hy-AM"/>
        </w:rPr>
        <w:t xml:space="preserve">Գասպարյանի կողմից </w:t>
      </w:r>
      <w:r w:rsidRPr="00CB2E9C">
        <w:rPr>
          <w:rFonts w:ascii="GHEA Mariam" w:hAnsi="GHEA Mariam" w:cs="Arial"/>
          <w:lang w:val="hy-AM"/>
        </w:rPr>
        <w:t xml:space="preserve">բերվել է վճռաբեկ բողոք, որը Վճռաբեկ դատարանի՝ 2023 թվականի հունիսի 22-ի որոշմամբ ընդունվել է վարույթ և սահմանվել </w:t>
      </w:r>
      <w:r>
        <w:rPr>
          <w:rFonts w:ascii="GHEA Mariam" w:hAnsi="GHEA Mariam" w:cs="Arial"/>
          <w:lang w:val="hy-AM"/>
        </w:rPr>
        <w:t>դատական վարույթի իրականացման</w:t>
      </w:r>
      <w:r w:rsidRPr="00CB2E9C">
        <w:rPr>
          <w:rFonts w:ascii="GHEA Mariam" w:hAnsi="GHEA Mariam" w:cs="Arial"/>
          <w:lang w:val="hy-AM"/>
        </w:rPr>
        <w:t xml:space="preserve"> գրավոր ընթացակարգ։</w:t>
      </w:r>
    </w:p>
    <w:p w14:paraId="2D768890" w14:textId="77777777" w:rsidR="00813F63" w:rsidRDefault="00813F63" w:rsidP="00813F63">
      <w:pPr>
        <w:spacing w:line="360" w:lineRule="auto"/>
        <w:ind w:firstLine="567"/>
        <w:jc w:val="both"/>
        <w:rPr>
          <w:rFonts w:ascii="GHEA Mariam" w:hAnsi="GHEA Mariam" w:cs="Arial"/>
          <w:lang w:val="hy-AM"/>
        </w:rPr>
      </w:pPr>
    </w:p>
    <w:p w14:paraId="3761BCFA" w14:textId="77777777" w:rsidR="00813F63" w:rsidRPr="00CB2E9C" w:rsidRDefault="00813F63" w:rsidP="00813F63">
      <w:pPr>
        <w:spacing w:line="360" w:lineRule="auto"/>
        <w:ind w:firstLine="567"/>
        <w:jc w:val="both"/>
        <w:rPr>
          <w:rFonts w:ascii="GHEA Mariam" w:hAnsi="GHEA Mariam" w:cs="Arial"/>
          <w:lang w:val="hy-AM"/>
        </w:rPr>
      </w:pPr>
    </w:p>
    <w:p w14:paraId="3B9B934B" w14:textId="77777777" w:rsidR="00813F63" w:rsidRPr="00CB2E9C" w:rsidRDefault="00813F63" w:rsidP="00813F63">
      <w:pPr>
        <w:spacing w:line="360" w:lineRule="auto"/>
        <w:ind w:firstLine="567"/>
        <w:jc w:val="both"/>
        <w:rPr>
          <w:rFonts w:ascii="GHEA Mariam" w:hAnsi="GHEA Mariam" w:cs="Arial"/>
          <w:b/>
          <w:u w:val="single"/>
          <w:lang w:val="hy-AM"/>
        </w:rPr>
      </w:pPr>
      <w:r w:rsidRPr="00CB2E9C">
        <w:rPr>
          <w:rFonts w:ascii="GHEA Mariam" w:hAnsi="GHEA Mariam" w:cs="Arial"/>
          <w:b/>
          <w:u w:val="single"/>
          <w:lang w:val="hy-AM"/>
        </w:rPr>
        <w:lastRenderedPageBreak/>
        <w:t>Վճռաբեկ բողոքի հիմքերը, հիմնավորումները և պահանջը.</w:t>
      </w:r>
    </w:p>
    <w:p w14:paraId="5A6E813B" w14:textId="77777777" w:rsidR="00813F63" w:rsidRPr="00CB2E9C" w:rsidRDefault="00813F63" w:rsidP="00813F63">
      <w:pPr>
        <w:spacing w:line="360" w:lineRule="auto"/>
        <w:ind w:firstLine="567"/>
        <w:jc w:val="both"/>
        <w:rPr>
          <w:rFonts w:ascii="GHEA Mariam" w:hAnsi="GHEA Mariam" w:cs="Arial"/>
          <w:i/>
          <w:lang w:val="hy-AM"/>
        </w:rPr>
      </w:pPr>
      <w:r w:rsidRPr="00CB2E9C">
        <w:rPr>
          <w:rFonts w:ascii="GHEA Mariam" w:hAnsi="GHEA Mariam" w:cs="Arial"/>
          <w:lang w:val="hy-AM"/>
        </w:rPr>
        <w:t>Վճռաբեկ բողոքները քննվում են հետևյալ հիմքերի ու հիմնավորումների սահմաններում.</w:t>
      </w:r>
    </w:p>
    <w:p w14:paraId="5C609E3B" w14:textId="77777777" w:rsidR="00813F63" w:rsidRPr="00CB2E9C" w:rsidRDefault="00813F63" w:rsidP="00813F63">
      <w:pPr>
        <w:spacing w:line="360" w:lineRule="auto"/>
        <w:ind w:firstLine="567"/>
        <w:jc w:val="both"/>
        <w:rPr>
          <w:rFonts w:ascii="GHEA Mariam" w:hAnsi="GHEA Mariam"/>
          <w:lang w:val="hy-AM"/>
        </w:rPr>
      </w:pPr>
      <w:r w:rsidRPr="00CB2E9C">
        <w:rPr>
          <w:rFonts w:ascii="GHEA Mariam" w:hAnsi="GHEA Mariam"/>
          <w:lang w:val="hy-AM"/>
        </w:rPr>
        <w:t xml:space="preserve">5. </w:t>
      </w:r>
      <w:r w:rsidRPr="00CB2E9C">
        <w:rPr>
          <w:rFonts w:ascii="GHEA Mariam" w:hAnsi="GHEA Mariam" w:cs="Arial"/>
          <w:lang w:val="hy-AM"/>
        </w:rPr>
        <w:t>Բողոքաբերները</w:t>
      </w:r>
      <w:r w:rsidRPr="00CB2E9C">
        <w:rPr>
          <w:rFonts w:ascii="GHEA Mariam" w:hAnsi="GHEA Mariam"/>
          <w:lang w:val="hy-AM"/>
        </w:rPr>
        <w:t xml:space="preserve"> </w:t>
      </w:r>
      <w:r w:rsidRPr="00CB2E9C">
        <w:rPr>
          <w:rFonts w:ascii="GHEA Mariam" w:hAnsi="GHEA Mariam" w:cs="Arial"/>
          <w:lang w:val="hy-AM"/>
        </w:rPr>
        <w:t>նշել են</w:t>
      </w:r>
      <w:r w:rsidRPr="00CB2E9C">
        <w:rPr>
          <w:rFonts w:ascii="GHEA Mariam" w:hAnsi="GHEA Mariam"/>
          <w:lang w:val="hy-AM"/>
        </w:rPr>
        <w:t xml:space="preserve">, </w:t>
      </w:r>
      <w:r w:rsidRPr="00CB2E9C">
        <w:rPr>
          <w:rFonts w:ascii="GHEA Mariam" w:hAnsi="GHEA Mariam" w:cs="Arial"/>
          <w:lang w:val="hy-AM"/>
        </w:rPr>
        <w:t>որ</w:t>
      </w:r>
      <w:r w:rsidRPr="00CB2E9C">
        <w:rPr>
          <w:rFonts w:ascii="GHEA Mariam" w:hAnsi="GHEA Mariam"/>
          <w:lang w:val="hy-AM"/>
        </w:rPr>
        <w:t xml:space="preserve"> </w:t>
      </w:r>
      <w:r w:rsidRPr="00CB2E9C">
        <w:rPr>
          <w:rFonts w:ascii="GHEA Mariam" w:hAnsi="GHEA Mariam" w:cs="Arial"/>
          <w:lang w:val="hy-AM"/>
        </w:rPr>
        <w:t>Վերաքննիչ</w:t>
      </w:r>
      <w:r w:rsidRPr="00CB2E9C">
        <w:rPr>
          <w:rFonts w:ascii="GHEA Mariam" w:hAnsi="GHEA Mariam"/>
          <w:lang w:val="hy-AM"/>
        </w:rPr>
        <w:t xml:space="preserve"> </w:t>
      </w:r>
      <w:r w:rsidRPr="00CB2E9C">
        <w:rPr>
          <w:rFonts w:ascii="GHEA Mariam" w:hAnsi="GHEA Mariam" w:cs="Arial"/>
          <w:lang w:val="hy-AM"/>
        </w:rPr>
        <w:t>դատարանը</w:t>
      </w:r>
      <w:r w:rsidRPr="00CB2E9C">
        <w:rPr>
          <w:rFonts w:ascii="GHEA Mariam" w:hAnsi="GHEA Mariam"/>
          <w:lang w:val="hy-AM"/>
        </w:rPr>
        <w:t>, բեկանելով Առաջին ատյանի դատարանի՝ 2022 թվականի դեկտեմբերի 20-ի որոշումը, յուրովի</w:t>
      </w:r>
      <w:r>
        <w:rPr>
          <w:rFonts w:ascii="GHEA Mariam" w:hAnsi="GHEA Mariam"/>
          <w:lang w:val="hy-AM"/>
        </w:rPr>
        <w:t xml:space="preserve"> է</w:t>
      </w:r>
      <w:r w:rsidRPr="00CB2E9C">
        <w:rPr>
          <w:rFonts w:ascii="GHEA Mariam" w:hAnsi="GHEA Mariam"/>
          <w:lang w:val="hy-AM"/>
        </w:rPr>
        <w:t xml:space="preserve"> գնահատման ենթարկել ՀՀ քրեական դատավարության օրենսգրք</w:t>
      </w:r>
      <w:r>
        <w:rPr>
          <w:rFonts w:ascii="GHEA Mariam" w:hAnsi="GHEA Mariam"/>
          <w:lang w:val="hy-AM"/>
        </w:rPr>
        <w:t xml:space="preserve">ի՝ </w:t>
      </w:r>
      <w:r w:rsidRPr="00CB2E9C">
        <w:rPr>
          <w:rFonts w:ascii="GHEA Mariam" w:hAnsi="GHEA Mariam"/>
          <w:lang w:val="hy-AM"/>
        </w:rPr>
        <w:t xml:space="preserve">իրեղեն ապացույցների վերաբերյալ կարգավորումները՝ քննիչի համար սահմանելով քրեադատավարական օրենսդրությամբ չնախատեսված նոր լիազորություն՝ իրեղեն ապացույց ճանաչված գույքի նկատմամբ սահմանափակումներ իրականացնելու տեսքով: </w:t>
      </w:r>
      <w:r>
        <w:rPr>
          <w:rFonts w:ascii="GHEA Mariam" w:hAnsi="GHEA Mariam"/>
          <w:lang w:val="hy-AM"/>
        </w:rPr>
        <w:t>Բ</w:t>
      </w:r>
      <w:r w:rsidRPr="00CB2E9C">
        <w:rPr>
          <w:rFonts w:ascii="GHEA Mariam" w:hAnsi="GHEA Mariam"/>
          <w:lang w:val="hy-AM"/>
        </w:rPr>
        <w:t>ողոքաբերներ</w:t>
      </w:r>
      <w:r>
        <w:rPr>
          <w:rFonts w:ascii="GHEA Mariam" w:hAnsi="GHEA Mariam"/>
          <w:lang w:val="hy-AM"/>
        </w:rPr>
        <w:t>ի</w:t>
      </w:r>
      <w:r w:rsidRPr="00CB2E9C">
        <w:rPr>
          <w:rFonts w:ascii="GHEA Mariam" w:hAnsi="GHEA Mariam"/>
          <w:lang w:val="hy-AM"/>
        </w:rPr>
        <w:t xml:space="preserve"> </w:t>
      </w:r>
      <w:r>
        <w:rPr>
          <w:rFonts w:ascii="GHEA Mariam" w:hAnsi="GHEA Mariam"/>
          <w:lang w:val="hy-AM"/>
        </w:rPr>
        <w:t>պնդմամբ՝</w:t>
      </w:r>
      <w:r w:rsidRPr="00CB2E9C">
        <w:rPr>
          <w:rFonts w:ascii="GHEA Mariam" w:hAnsi="GHEA Mariam"/>
          <w:lang w:val="hy-AM"/>
        </w:rPr>
        <w:t xml:space="preserve"> Վերաքննիչ դատարան</w:t>
      </w:r>
      <w:r>
        <w:rPr>
          <w:rFonts w:ascii="GHEA Mariam" w:hAnsi="GHEA Mariam"/>
          <w:lang w:val="hy-AM"/>
        </w:rPr>
        <w:t>ն իր</w:t>
      </w:r>
      <w:r w:rsidRPr="00CB2E9C">
        <w:rPr>
          <w:rFonts w:ascii="GHEA Mariam" w:hAnsi="GHEA Mariam"/>
          <w:lang w:val="hy-AM"/>
        </w:rPr>
        <w:t xml:space="preserve"> որոշմամբ փաստացի լեգիտիմացրել է </w:t>
      </w:r>
      <w:r>
        <w:rPr>
          <w:rFonts w:ascii="GHEA Mariam" w:hAnsi="GHEA Mariam"/>
          <w:lang w:val="hy-AM"/>
        </w:rPr>
        <w:t xml:space="preserve">քննիչի՝ </w:t>
      </w:r>
      <w:r w:rsidRPr="00CB2E9C">
        <w:rPr>
          <w:rFonts w:ascii="GHEA Mariam" w:hAnsi="GHEA Mariam"/>
          <w:lang w:val="hy-AM"/>
        </w:rPr>
        <w:t>մինչդատական վարույթի նկատմամբ դատական վերահսկողության փուլը շրջանցող որոշումը։ Մասնավորապես</w:t>
      </w:r>
      <w:r>
        <w:rPr>
          <w:rFonts w:ascii="GHEA Mariam" w:hAnsi="GHEA Mariam"/>
          <w:lang w:val="hy-AM"/>
        </w:rPr>
        <w:t xml:space="preserve">, </w:t>
      </w:r>
      <w:r w:rsidRPr="00CB2E9C">
        <w:rPr>
          <w:rFonts w:ascii="GHEA Mariam" w:hAnsi="GHEA Mariam"/>
          <w:lang w:val="hy-AM"/>
        </w:rPr>
        <w:t xml:space="preserve">Վերաքննիչ դատարանը </w:t>
      </w:r>
      <w:r>
        <w:rPr>
          <w:rFonts w:ascii="GHEA Mariam" w:hAnsi="GHEA Mariam"/>
          <w:lang w:val="hy-AM"/>
        </w:rPr>
        <w:t>տվյալ դեպքում</w:t>
      </w:r>
      <w:r w:rsidRPr="00CB2E9C">
        <w:rPr>
          <w:rFonts w:ascii="GHEA Mariam" w:hAnsi="GHEA Mariam"/>
          <w:lang w:val="hy-AM"/>
        </w:rPr>
        <w:t xml:space="preserve"> կիրառելի է համարել «Գույքի նկատմամբ իրավունքների պետական գրանցման մասին» ՀՀ օրենքի 10-րդ հոդվածի 1-ին մասի</w:t>
      </w:r>
      <w:r>
        <w:rPr>
          <w:rFonts w:ascii="GHEA Mariam" w:hAnsi="GHEA Mariam"/>
          <w:lang w:val="hy-AM"/>
        </w:rPr>
        <w:t xml:space="preserve"> </w:t>
      </w:r>
      <w:r w:rsidRPr="00CB2E9C">
        <w:rPr>
          <w:rFonts w:ascii="GHEA Mariam" w:hAnsi="GHEA Mariam"/>
          <w:lang w:val="hy-AM"/>
        </w:rPr>
        <w:t>1-ին կետը, որը</w:t>
      </w:r>
      <w:r>
        <w:rPr>
          <w:rFonts w:ascii="GHEA Mariam" w:hAnsi="GHEA Mariam"/>
          <w:lang w:val="hy-AM"/>
        </w:rPr>
        <w:t xml:space="preserve">          </w:t>
      </w:r>
      <w:r w:rsidRPr="00CB2E9C">
        <w:rPr>
          <w:rFonts w:ascii="GHEA Mariam" w:hAnsi="GHEA Mariam"/>
          <w:lang w:val="hy-AM"/>
        </w:rPr>
        <w:t xml:space="preserve"> ՀՀ քրեական դատավարության օրենսգրքի </w:t>
      </w:r>
      <w:r>
        <w:rPr>
          <w:rFonts w:ascii="GHEA Mariam" w:hAnsi="GHEA Mariam"/>
          <w:lang w:val="hy-AM"/>
        </w:rPr>
        <w:t>գործող</w:t>
      </w:r>
      <w:r w:rsidRPr="00CB2E9C">
        <w:rPr>
          <w:rFonts w:ascii="GHEA Mariam" w:hAnsi="GHEA Mariam"/>
          <w:lang w:val="hy-AM"/>
        </w:rPr>
        <w:t xml:space="preserve"> իրավակարգավորումների լույսի ներքո ենթակա չէ կիրառման։ </w:t>
      </w:r>
      <w:r>
        <w:rPr>
          <w:rFonts w:ascii="GHEA Mariam" w:hAnsi="GHEA Mariam"/>
          <w:lang w:val="hy-AM"/>
        </w:rPr>
        <w:t>Ը</w:t>
      </w:r>
      <w:r w:rsidRPr="00CB2E9C">
        <w:rPr>
          <w:rFonts w:ascii="GHEA Mariam" w:hAnsi="GHEA Mariam"/>
          <w:lang w:val="hy-AM"/>
        </w:rPr>
        <w:t>ստ բողոքաբերների</w:t>
      </w:r>
      <w:r>
        <w:rPr>
          <w:rFonts w:ascii="GHEA Mariam" w:hAnsi="GHEA Mariam"/>
          <w:lang w:val="hy-AM"/>
        </w:rPr>
        <w:t>՝</w:t>
      </w:r>
      <w:r w:rsidRPr="00CB2E9C">
        <w:rPr>
          <w:rFonts w:ascii="GHEA Mariam" w:hAnsi="GHEA Mariam"/>
          <w:lang w:val="hy-AM"/>
        </w:rPr>
        <w:t xml:space="preserve"> </w:t>
      </w:r>
      <w:r>
        <w:rPr>
          <w:rFonts w:ascii="GHEA Mariam" w:hAnsi="GHEA Mariam"/>
          <w:lang w:val="hy-AM"/>
        </w:rPr>
        <w:t xml:space="preserve">վերը նշված օրենքը </w:t>
      </w:r>
      <w:r w:rsidRPr="00CB2E9C">
        <w:rPr>
          <w:rFonts w:ascii="GHEA Mariam" w:hAnsi="GHEA Mariam"/>
          <w:lang w:val="hy-AM"/>
        </w:rPr>
        <w:t>համապատասխանում է 1998 թվականին հուլիսի 1-ին ընդունված ՀՀ քրեական դատավարության օրենսգրքի</w:t>
      </w:r>
      <w:r>
        <w:rPr>
          <w:rFonts w:ascii="GHEA Mariam" w:hAnsi="GHEA Mariam"/>
          <w:lang w:val="hy-AM"/>
        </w:rPr>
        <w:t xml:space="preserve"> դրույթներին</w:t>
      </w:r>
      <w:r w:rsidRPr="00CB2E9C">
        <w:rPr>
          <w:rFonts w:ascii="GHEA Mariam" w:hAnsi="GHEA Mariam"/>
          <w:lang w:val="hy-AM"/>
        </w:rPr>
        <w:t xml:space="preserve">, </w:t>
      </w:r>
      <w:r>
        <w:rPr>
          <w:rFonts w:ascii="GHEA Mariam" w:hAnsi="GHEA Mariam"/>
          <w:lang w:val="hy-AM"/>
        </w:rPr>
        <w:t>համաձայն որոնց՝</w:t>
      </w:r>
      <w:r w:rsidRPr="00CB2E9C">
        <w:rPr>
          <w:rFonts w:ascii="GHEA Mariam" w:hAnsi="GHEA Mariam"/>
          <w:lang w:val="hy-AM"/>
        </w:rPr>
        <w:t xml:space="preserve"> քննիչ</w:t>
      </w:r>
      <w:r>
        <w:rPr>
          <w:rFonts w:ascii="GHEA Mariam" w:hAnsi="GHEA Mariam"/>
          <w:lang w:val="hy-AM"/>
        </w:rPr>
        <w:t>ն</w:t>
      </w:r>
      <w:r w:rsidRPr="00CB2E9C">
        <w:rPr>
          <w:rFonts w:ascii="GHEA Mariam" w:hAnsi="GHEA Mariam"/>
          <w:lang w:val="hy-AM"/>
        </w:rPr>
        <w:t xml:space="preserve"> իրեղեն ապացույց ճանաչված գույքը միանձնյա, առանց որևէ հետագա դատական երաշխիքների, օժտված էր արգելադրելու իրավասությամբ։ </w:t>
      </w:r>
      <w:r>
        <w:rPr>
          <w:rFonts w:ascii="GHEA Mariam" w:hAnsi="GHEA Mariam"/>
          <w:lang w:val="hy-AM"/>
        </w:rPr>
        <w:t xml:space="preserve">Մինչդեռ, </w:t>
      </w:r>
      <w:r w:rsidRPr="00CB2E9C">
        <w:rPr>
          <w:rFonts w:ascii="GHEA Mariam" w:hAnsi="GHEA Mariam"/>
          <w:lang w:val="hy-AM"/>
        </w:rPr>
        <w:t xml:space="preserve">ներկայումս գործող քրեադատավարական օրենքի գործողության պայմաններում քննիչի՝ գույքն արգելադրելուն վերաբերող </w:t>
      </w:r>
      <w:r>
        <w:rPr>
          <w:rFonts w:ascii="GHEA Mariam" w:hAnsi="GHEA Mariam"/>
          <w:lang w:val="hy-AM"/>
        </w:rPr>
        <w:t>որոշումը</w:t>
      </w:r>
      <w:r w:rsidRPr="00CB2E9C">
        <w:rPr>
          <w:rFonts w:ascii="GHEA Mariam" w:hAnsi="GHEA Mariam"/>
          <w:lang w:val="hy-AM"/>
        </w:rPr>
        <w:t xml:space="preserve"> ենթակա է հետագա դատական ստուգման</w:t>
      </w:r>
      <w:r>
        <w:rPr>
          <w:rFonts w:ascii="GHEA Mariam" w:hAnsi="GHEA Mariam"/>
          <w:lang w:val="hy-AM"/>
        </w:rPr>
        <w:t>։</w:t>
      </w:r>
      <w:r w:rsidRPr="00CB2E9C">
        <w:rPr>
          <w:rFonts w:ascii="GHEA Mariam" w:hAnsi="GHEA Mariam"/>
          <w:lang w:val="hy-AM"/>
        </w:rPr>
        <w:t xml:space="preserve">  </w:t>
      </w:r>
    </w:p>
    <w:p w14:paraId="01A3298F" w14:textId="77777777" w:rsidR="00813F63" w:rsidRDefault="00813F63" w:rsidP="00813F63">
      <w:pPr>
        <w:spacing w:line="360" w:lineRule="auto"/>
        <w:ind w:firstLine="567"/>
        <w:jc w:val="both"/>
        <w:rPr>
          <w:rFonts w:ascii="GHEA Mariam" w:hAnsi="GHEA Mariam" w:cs="Arial"/>
          <w:lang w:val="hy-AM"/>
        </w:rPr>
      </w:pPr>
      <w:r w:rsidRPr="00CB2E9C">
        <w:rPr>
          <w:rFonts w:ascii="GHEA Mariam" w:hAnsi="GHEA Mariam"/>
          <w:lang w:val="hy-AM"/>
        </w:rPr>
        <w:tab/>
        <w:t xml:space="preserve">6. </w:t>
      </w:r>
      <w:r w:rsidRPr="00CB2E9C">
        <w:rPr>
          <w:rFonts w:ascii="GHEA Mariam" w:hAnsi="GHEA Mariam" w:cs="Arial"/>
          <w:lang w:val="hy-AM"/>
        </w:rPr>
        <w:t>Վերոշարադրյալի հիման վրա բողոքաբերները խնդրել են ամբողջությամբ բեկանել Վերաքննիչ դատարանի որոշումը և կայացնել դրան փոխարինող դատական ակտ։</w:t>
      </w:r>
    </w:p>
    <w:p w14:paraId="6B7E0A8B" w14:textId="77777777" w:rsidR="00813F63" w:rsidRPr="00CB2E9C" w:rsidRDefault="00813F63" w:rsidP="00813F63">
      <w:pPr>
        <w:spacing w:line="360" w:lineRule="auto"/>
        <w:ind w:firstLine="567"/>
        <w:jc w:val="both"/>
        <w:rPr>
          <w:rFonts w:ascii="GHEA Mariam" w:hAnsi="GHEA Mariam" w:cs="Arial"/>
          <w:lang w:val="hy-AM"/>
        </w:rPr>
      </w:pPr>
    </w:p>
    <w:p w14:paraId="5D676E28" w14:textId="77777777" w:rsidR="00813F63" w:rsidRPr="00CB2E9C" w:rsidRDefault="00813F63" w:rsidP="00813F63">
      <w:pPr>
        <w:spacing w:line="360" w:lineRule="auto"/>
        <w:ind w:firstLine="567"/>
        <w:jc w:val="both"/>
        <w:rPr>
          <w:rFonts w:ascii="GHEA Mariam" w:hAnsi="GHEA Mariam"/>
          <w:b/>
          <w:u w:val="single"/>
          <w:lang w:val="hy-AM"/>
        </w:rPr>
      </w:pPr>
      <w:r w:rsidRPr="00CB2E9C">
        <w:rPr>
          <w:rFonts w:ascii="GHEA Mariam" w:hAnsi="GHEA Mariam"/>
          <w:b/>
          <w:u w:val="single"/>
          <w:lang w:val="hy-AM"/>
        </w:rPr>
        <w:t xml:space="preserve">Վճռաբեկ բողոքի քննության համար էական նշանակություն ունեցող փաստերը.  </w:t>
      </w:r>
    </w:p>
    <w:p w14:paraId="63F9DD0E" w14:textId="2DF39992" w:rsidR="00813F63" w:rsidRPr="00CB2E9C" w:rsidRDefault="00813F63" w:rsidP="00813F63">
      <w:pPr>
        <w:spacing w:line="360" w:lineRule="auto"/>
        <w:ind w:firstLine="567"/>
        <w:jc w:val="both"/>
        <w:rPr>
          <w:rFonts w:ascii="GHEA Mariam" w:hAnsi="GHEA Mariam" w:cs="Arial"/>
          <w:i/>
          <w:iCs/>
          <w:lang w:val="hy-AM"/>
        </w:rPr>
      </w:pPr>
      <w:r w:rsidRPr="00CB2E9C">
        <w:rPr>
          <w:rFonts w:ascii="GHEA Mariam" w:hAnsi="GHEA Mariam" w:cs="Arial"/>
          <w:lang w:val="hy-AM"/>
        </w:rPr>
        <w:t xml:space="preserve">7. </w:t>
      </w:r>
      <w:r>
        <w:rPr>
          <w:rFonts w:ascii="GHEA Mariam" w:hAnsi="GHEA Mariam" w:cs="Arial"/>
          <w:lang w:val="hy-AM"/>
        </w:rPr>
        <w:t>Նախաքննության մարմնի՝ ի</w:t>
      </w:r>
      <w:r w:rsidRPr="00CB2E9C">
        <w:rPr>
          <w:rFonts w:ascii="GHEA Mariam" w:hAnsi="GHEA Mariam" w:cs="Arial"/>
          <w:lang w:val="hy-AM"/>
        </w:rPr>
        <w:t xml:space="preserve">րեղեն ապացույց ճանաչելու մասին 2022 թվականի սեպտեմբերի 12-ի որոշմամբ արձանագրվել է հետևյալը. </w:t>
      </w:r>
      <w:r w:rsidRPr="00CB2E9C">
        <w:rPr>
          <w:rFonts w:ascii="GHEA Mariam" w:hAnsi="GHEA Mariam" w:cs="Arial"/>
          <w:i/>
          <w:iCs/>
          <w:lang w:val="hy-AM"/>
        </w:rPr>
        <w:t xml:space="preserve">«(…) Քրեական գործով ձեռք </w:t>
      </w:r>
      <w:r w:rsidRPr="00CB2E9C">
        <w:rPr>
          <w:rFonts w:ascii="GHEA Mariam" w:hAnsi="GHEA Mariam" w:cs="Arial"/>
          <w:i/>
          <w:iCs/>
          <w:lang w:val="hy-AM"/>
        </w:rPr>
        <w:lastRenderedPageBreak/>
        <w:t xml:space="preserve">բերված տվյալները վկայում են այն մասին, որ (…) Երևան քաղաքի, </w:t>
      </w:r>
      <w:r>
        <w:rPr>
          <w:rFonts w:ascii="GHEA Mariam" w:hAnsi="GHEA Mariam" w:cs="Arial"/>
          <w:i/>
          <w:iCs/>
          <w:lang w:val="hy-AM"/>
        </w:rPr>
        <w:t>***********</w:t>
      </w:r>
      <w:r w:rsidRPr="00CB2E9C">
        <w:rPr>
          <w:rFonts w:ascii="GHEA Mariam" w:hAnsi="GHEA Mariam" w:cs="Arial"/>
          <w:i/>
          <w:iCs/>
          <w:lang w:val="hy-AM"/>
        </w:rPr>
        <w:t xml:space="preserve"> </w:t>
      </w:r>
      <w:r>
        <w:rPr>
          <w:rFonts w:ascii="GHEA Mariam" w:hAnsi="GHEA Mariam" w:cs="Arial"/>
          <w:i/>
          <w:iCs/>
          <w:lang w:val="hy-AM"/>
        </w:rPr>
        <w:t>*****</w:t>
      </w:r>
      <w:r w:rsidRPr="00CB2E9C">
        <w:rPr>
          <w:rFonts w:ascii="GHEA Mariam" w:hAnsi="GHEA Mariam" w:cs="Arial"/>
          <w:i/>
          <w:iCs/>
          <w:lang w:val="hy-AM"/>
        </w:rPr>
        <w:t xml:space="preserve"> թաղամաս </w:t>
      </w:r>
      <w:r>
        <w:rPr>
          <w:rFonts w:ascii="GHEA Mariam" w:hAnsi="GHEA Mariam" w:cs="Arial"/>
          <w:i/>
          <w:iCs/>
          <w:lang w:val="hy-AM"/>
        </w:rPr>
        <w:t>****</w:t>
      </w:r>
      <w:r w:rsidRPr="00CB2E9C">
        <w:rPr>
          <w:rFonts w:ascii="GHEA Mariam" w:hAnsi="GHEA Mariam" w:cs="Arial"/>
          <w:i/>
          <w:iCs/>
          <w:lang w:val="hy-AM"/>
        </w:rPr>
        <w:t xml:space="preserve"> և</w:t>
      </w:r>
      <w:r>
        <w:rPr>
          <w:rFonts w:ascii="GHEA Mariam" w:hAnsi="GHEA Mariam" w:cs="Arial"/>
          <w:i/>
          <w:iCs/>
          <w:lang w:val="hy-AM"/>
        </w:rPr>
        <w:t xml:space="preserve"> ***</w:t>
      </w:r>
      <w:r w:rsidRPr="00CB2E9C">
        <w:rPr>
          <w:rFonts w:ascii="GHEA Mariam" w:hAnsi="GHEA Mariam" w:cs="Arial"/>
          <w:i/>
          <w:iCs/>
          <w:lang w:val="hy-AM"/>
        </w:rPr>
        <w:t xml:space="preserve"> հասցեներում գտնվող` համապատասխանաբար </w:t>
      </w:r>
      <w:r>
        <w:rPr>
          <w:rFonts w:ascii="GHEA Mariam" w:hAnsi="GHEA Mariam" w:cs="Arial"/>
          <w:i/>
          <w:iCs/>
          <w:lang w:val="hy-AM"/>
        </w:rPr>
        <w:t>*****</w:t>
      </w:r>
      <w:r w:rsidRPr="00CB2E9C">
        <w:rPr>
          <w:rFonts w:ascii="GHEA Mariam" w:hAnsi="GHEA Mariam" w:cs="Arial"/>
          <w:i/>
          <w:iCs/>
          <w:lang w:val="hy-AM"/>
        </w:rPr>
        <w:t xml:space="preserve"> հա և </w:t>
      </w:r>
      <w:r>
        <w:rPr>
          <w:rFonts w:ascii="GHEA Mariam" w:hAnsi="GHEA Mariam" w:cs="Arial"/>
          <w:i/>
          <w:iCs/>
          <w:lang w:val="hy-AM"/>
        </w:rPr>
        <w:t>*****</w:t>
      </w:r>
      <w:r w:rsidRPr="00CB2E9C">
        <w:rPr>
          <w:rFonts w:ascii="GHEA Mariam" w:hAnsi="GHEA Mariam" w:cs="Arial"/>
          <w:i/>
          <w:iCs/>
          <w:lang w:val="hy-AM"/>
        </w:rPr>
        <w:t xml:space="preserve"> հա մակերեսներով հողամասերը հանցավոր գործողությունների օբյեկտ են եղել և հանդիսանում են ենթադրյալ հանցագործությամբ անմիջականորեն ձեռք բերված առարկաներ, հետևաբար անհրաժեշտ է որոշում կայացնել հողամասերը, այդ թվում՝ </w:t>
      </w:r>
      <w:r>
        <w:rPr>
          <w:rFonts w:ascii="GHEA Mariam" w:hAnsi="GHEA Mariam" w:cs="Arial"/>
          <w:i/>
          <w:iCs/>
          <w:lang w:val="hy-AM"/>
        </w:rPr>
        <w:t>*********** *****</w:t>
      </w:r>
      <w:r w:rsidRPr="00CB2E9C">
        <w:rPr>
          <w:rFonts w:ascii="GHEA Mariam" w:hAnsi="GHEA Mariam" w:cs="Arial"/>
          <w:i/>
          <w:iCs/>
          <w:lang w:val="hy-AM"/>
        </w:rPr>
        <w:t xml:space="preserve"> թաղամաս </w:t>
      </w:r>
      <w:r>
        <w:rPr>
          <w:rFonts w:ascii="GHEA Mariam" w:hAnsi="GHEA Mariam" w:cs="Arial"/>
          <w:i/>
          <w:iCs/>
          <w:lang w:val="hy-AM"/>
        </w:rPr>
        <w:t>***</w:t>
      </w:r>
      <w:r w:rsidRPr="00CB2E9C">
        <w:rPr>
          <w:rFonts w:ascii="GHEA Mariam" w:hAnsi="GHEA Mariam" w:cs="Arial"/>
          <w:i/>
          <w:iCs/>
          <w:lang w:val="hy-AM"/>
        </w:rPr>
        <w:t xml:space="preserve"> և </w:t>
      </w:r>
      <w:r>
        <w:rPr>
          <w:rFonts w:ascii="GHEA Mariam" w:hAnsi="GHEA Mariam" w:cs="Arial"/>
          <w:i/>
          <w:iCs/>
          <w:lang w:val="hy-AM"/>
        </w:rPr>
        <w:t>**</w:t>
      </w:r>
      <w:r w:rsidRPr="00CB2E9C">
        <w:rPr>
          <w:rFonts w:ascii="GHEA Mariam" w:hAnsi="GHEA Mariam" w:cs="Arial"/>
          <w:i/>
          <w:iCs/>
          <w:lang w:val="hy-AM"/>
        </w:rPr>
        <w:t xml:space="preserve"> հասցեների հողամասերից առանձնացված թվով 32 հողամասերն իրեղեն ապացույց ճանաչելու մասին: </w:t>
      </w:r>
    </w:p>
    <w:p w14:paraId="03A24AD7" w14:textId="77777777" w:rsidR="00813F63" w:rsidRPr="00CB2E9C" w:rsidRDefault="00813F63" w:rsidP="00813F63">
      <w:pPr>
        <w:spacing w:line="360" w:lineRule="auto"/>
        <w:ind w:firstLine="567"/>
        <w:jc w:val="both"/>
        <w:rPr>
          <w:rFonts w:ascii="GHEA Mariam" w:hAnsi="GHEA Mariam" w:cs="Arial"/>
          <w:i/>
          <w:iCs/>
          <w:lang w:val="hy-AM"/>
        </w:rPr>
      </w:pPr>
      <w:r w:rsidRPr="00CB2E9C">
        <w:rPr>
          <w:rFonts w:ascii="GHEA Mariam" w:hAnsi="GHEA Mariam" w:cs="Arial"/>
          <w:i/>
          <w:iCs/>
          <w:lang w:val="hy-AM"/>
        </w:rPr>
        <w:t>Գտնում եմ, nր իրեղեն ապացույցների առանձնահատկությամբ պայմանավորված՝ նախաքննության ներկա փուլում անհրաժեշտ է գրություն ուղարկել ՀՀ կադաստրի կոմիտեի համապատասխան ստորաբաժանում, որպեսզի հողամասերի հետ կապված որևէ գործարք չկատարվի` մինչև քրեական վարույթով որոշում կկայացվի իրեղեն ապացույցներից յուրաքանչյուրի պահպանության վերաբերյալ: (…)»</w:t>
      </w:r>
      <w:r w:rsidRPr="00CB2E9C">
        <w:rPr>
          <w:rStyle w:val="FootnoteReference"/>
          <w:rFonts w:ascii="GHEA Mariam" w:hAnsi="GHEA Mariam" w:cs="Arial"/>
          <w:i/>
          <w:iCs/>
          <w:lang w:val="hy-AM"/>
        </w:rPr>
        <w:footnoteReference w:id="1"/>
      </w:r>
      <w:r w:rsidRPr="00CB2E9C">
        <w:rPr>
          <w:rFonts w:ascii="GHEA Mariam" w:hAnsi="GHEA Mariam" w:cs="Arial"/>
          <w:lang w:val="hy-AM"/>
        </w:rPr>
        <w:t>։</w:t>
      </w:r>
    </w:p>
    <w:p w14:paraId="041DCB0A" w14:textId="77777777" w:rsidR="00813F63" w:rsidRPr="00CB2E9C" w:rsidRDefault="00813F63" w:rsidP="00813F63">
      <w:pPr>
        <w:spacing w:line="360" w:lineRule="auto"/>
        <w:ind w:firstLine="567"/>
        <w:jc w:val="both"/>
        <w:rPr>
          <w:rFonts w:ascii="GHEA Mariam" w:hAnsi="GHEA Mariam" w:cs="Arial"/>
          <w:i/>
          <w:iCs/>
          <w:lang w:val="hy-AM"/>
        </w:rPr>
      </w:pPr>
      <w:r w:rsidRPr="00CB2E9C">
        <w:rPr>
          <w:rFonts w:ascii="GHEA Mariam" w:hAnsi="GHEA Mariam" w:cs="Arial"/>
          <w:lang w:val="hy-AM"/>
        </w:rPr>
        <w:t xml:space="preserve">8. Առաջին ատյանի դատարանի՝ </w:t>
      </w:r>
      <w:r>
        <w:rPr>
          <w:rFonts w:ascii="GHEA Mariam" w:hAnsi="GHEA Mariam"/>
          <w:lang w:val="hy-AM"/>
        </w:rPr>
        <w:t>2022 թվականի դեկտեմբերի 20-ի</w:t>
      </w:r>
      <w:r w:rsidRPr="00CB2E9C">
        <w:rPr>
          <w:rFonts w:ascii="GHEA Mariam" w:hAnsi="GHEA Mariam"/>
          <w:lang w:val="hy-AM"/>
        </w:rPr>
        <w:t xml:space="preserve"> </w:t>
      </w:r>
      <w:r w:rsidRPr="00CB2E9C">
        <w:rPr>
          <w:rFonts w:ascii="GHEA Mariam" w:hAnsi="GHEA Mariam" w:cs="Arial"/>
          <w:lang w:val="hy-AM"/>
        </w:rPr>
        <w:t xml:space="preserve">որոշման համաձայն` </w:t>
      </w:r>
      <w:r w:rsidRPr="00CB2E9C">
        <w:rPr>
          <w:rFonts w:ascii="GHEA Mariam" w:hAnsi="GHEA Mariam" w:cs="Arial"/>
          <w:i/>
          <w:iCs/>
          <w:lang w:val="hy-AM"/>
        </w:rPr>
        <w:t xml:space="preserve">«(...) [Վ]արույթն իրականացնող մարմնի կողմից 12.09.2022թ. կայացված «Իրեղեն ապացույց ճանաչելու մասին» որոշմամբ փաստվել է, որ իրեղեն ապացույց </w:t>
      </w:r>
      <w:r>
        <w:rPr>
          <w:rFonts w:ascii="GHEA Mariam" w:hAnsi="GHEA Mariam" w:cs="Arial"/>
          <w:i/>
          <w:iCs/>
          <w:lang w:val="hy-AM"/>
        </w:rPr>
        <w:t>ճ</w:t>
      </w:r>
      <w:r w:rsidRPr="00CB2E9C">
        <w:rPr>
          <w:rFonts w:ascii="GHEA Mariam" w:hAnsi="GHEA Mariam" w:cs="Arial"/>
          <w:i/>
          <w:iCs/>
          <w:lang w:val="hy-AM"/>
        </w:rPr>
        <w:t xml:space="preserve">անաչված գույքերի «առանձնահատկությամբ պայմանավորված՝ նախաքննության ներկա </w:t>
      </w:r>
      <w:r>
        <w:rPr>
          <w:rFonts w:ascii="GHEA Mariam" w:hAnsi="GHEA Mariam" w:cs="Arial"/>
          <w:i/>
          <w:iCs/>
          <w:lang w:val="hy-AM"/>
        </w:rPr>
        <w:t>փ</w:t>
      </w:r>
      <w:r w:rsidRPr="00CB2E9C">
        <w:rPr>
          <w:rFonts w:ascii="GHEA Mariam" w:hAnsi="GHEA Mariam" w:cs="Arial"/>
          <w:i/>
          <w:iCs/>
          <w:lang w:val="hy-AM"/>
        </w:rPr>
        <w:t xml:space="preserve">ուլում անհրաժեշտ է գրություն ուղարկել ՀՀ կադաստրի կոմիտեի համապատասխան ստորաբաժանում, որպեսզի հողամասերի հետ կապված որևէ գործարք չկատարվի՝ մինչև քրեական վարույթով որոշում կկայացվի իրեղեն ապացույցներից յուրաքանչյուրի </w:t>
      </w:r>
      <w:r>
        <w:rPr>
          <w:rFonts w:ascii="GHEA Mariam" w:hAnsi="GHEA Mariam" w:cs="Arial"/>
          <w:i/>
          <w:iCs/>
          <w:lang w:val="hy-AM"/>
        </w:rPr>
        <w:t>պ</w:t>
      </w:r>
      <w:r w:rsidRPr="00CB2E9C">
        <w:rPr>
          <w:rFonts w:ascii="GHEA Mariam" w:hAnsi="GHEA Mariam" w:cs="Arial"/>
          <w:i/>
          <w:iCs/>
          <w:lang w:val="hy-AM"/>
        </w:rPr>
        <w:t xml:space="preserve">ահպանության վերաբերյալ»: </w:t>
      </w:r>
    </w:p>
    <w:p w14:paraId="0602E334" w14:textId="77777777" w:rsidR="00813F63" w:rsidRPr="00CB2E9C" w:rsidRDefault="00813F63" w:rsidP="00813F63">
      <w:pPr>
        <w:spacing w:line="360" w:lineRule="auto"/>
        <w:ind w:firstLine="567"/>
        <w:jc w:val="both"/>
        <w:rPr>
          <w:rFonts w:ascii="GHEA Mariam" w:hAnsi="GHEA Mariam" w:cs="Arial"/>
          <w:i/>
          <w:iCs/>
          <w:lang w:val="hy-AM"/>
        </w:rPr>
      </w:pPr>
      <w:r w:rsidRPr="00CB2E9C">
        <w:rPr>
          <w:rFonts w:ascii="GHEA Mariam" w:hAnsi="GHEA Mariam" w:cs="Arial"/>
          <w:i/>
          <w:iCs/>
          <w:lang w:val="hy-AM"/>
        </w:rPr>
        <w:t xml:space="preserve">Վարույթն իրականացնող մարմնի կողմից 12.09.2022թ. կայացված </w:t>
      </w:r>
      <w:r>
        <w:rPr>
          <w:rFonts w:ascii="GHEA Mariam" w:hAnsi="GHEA Mariam" w:cs="Arial"/>
          <w:i/>
          <w:iCs/>
          <w:lang w:val="hy-AM"/>
        </w:rPr>
        <w:t xml:space="preserve">                         </w:t>
      </w:r>
      <w:r w:rsidRPr="00CB2E9C">
        <w:rPr>
          <w:rFonts w:ascii="GHEA Mariam" w:hAnsi="GHEA Mariam" w:cs="Arial"/>
          <w:i/>
          <w:iCs/>
          <w:lang w:val="hy-AM"/>
        </w:rPr>
        <w:t xml:space="preserve">«Իրեղեն ապացույց ճանաչելու մասին» որոշման բովանդակությունից ակնհայտ է դառնում, որ իրեղեն ապացույց </w:t>
      </w:r>
      <w:r>
        <w:rPr>
          <w:rFonts w:ascii="GHEA Mariam" w:hAnsi="GHEA Mariam" w:cs="Arial"/>
          <w:i/>
          <w:iCs/>
          <w:lang w:val="hy-AM"/>
        </w:rPr>
        <w:t>ճ</w:t>
      </w:r>
      <w:r w:rsidRPr="00CB2E9C">
        <w:rPr>
          <w:rFonts w:ascii="GHEA Mariam" w:hAnsi="GHEA Mariam" w:cs="Arial"/>
          <w:i/>
          <w:iCs/>
          <w:lang w:val="hy-AM"/>
        </w:rPr>
        <w:t xml:space="preserve">անաչված գույքերը ո՛չ պահվում են վարույթի նյութերի հետ, ո՛չ էլ այդ ապացույցի </w:t>
      </w:r>
      <w:r>
        <w:rPr>
          <w:rFonts w:ascii="GHEA Mariam" w:hAnsi="GHEA Mariam" w:cs="Arial"/>
          <w:i/>
          <w:iCs/>
          <w:lang w:val="hy-AM"/>
        </w:rPr>
        <w:t>վե</w:t>
      </w:r>
      <w:r w:rsidRPr="00CB2E9C">
        <w:rPr>
          <w:rFonts w:ascii="GHEA Mariam" w:hAnsi="GHEA Mariam" w:cs="Arial"/>
          <w:i/>
          <w:iCs/>
          <w:lang w:val="hy-AM"/>
        </w:rPr>
        <w:t xml:space="preserve">րաբերյալ վարույթն իրականացնող մարմնի կողմից կայացվել է ՀՀ քրեական </w:t>
      </w:r>
      <w:r>
        <w:rPr>
          <w:rFonts w:ascii="GHEA Mariam" w:hAnsi="GHEA Mariam" w:cs="Arial"/>
          <w:i/>
          <w:iCs/>
          <w:lang w:val="hy-AM"/>
        </w:rPr>
        <w:t>դա</w:t>
      </w:r>
      <w:r w:rsidRPr="00CB2E9C">
        <w:rPr>
          <w:rFonts w:ascii="GHEA Mariam" w:hAnsi="GHEA Mariam" w:cs="Arial"/>
          <w:i/>
          <w:iCs/>
          <w:lang w:val="hy-AM"/>
        </w:rPr>
        <w:t xml:space="preserve">տավարության օրենսգրքի 98-րդ հոդվածի 5-րդ մասով նշված որոշումներից որևէ մեկը (որոշման մեջ նշված է՝ «մինչև քրեական վարույթով որոշում կկայացվի իրեղեն </w:t>
      </w:r>
      <w:r>
        <w:rPr>
          <w:rFonts w:ascii="GHEA Mariam" w:hAnsi="GHEA Mariam" w:cs="Arial"/>
          <w:i/>
          <w:iCs/>
          <w:lang w:val="hy-AM"/>
        </w:rPr>
        <w:t>ա</w:t>
      </w:r>
      <w:r w:rsidRPr="00CB2E9C">
        <w:rPr>
          <w:rFonts w:ascii="GHEA Mariam" w:hAnsi="GHEA Mariam" w:cs="Arial"/>
          <w:i/>
          <w:iCs/>
          <w:lang w:val="hy-AM"/>
        </w:rPr>
        <w:t xml:space="preserve">պացույցներից յուրաքանչյուրի պահպանության վերաբերյալ»): Սույն պարագայում ՀՀ քրեական դատավարության օրենսգրքի 100-րդ </w:t>
      </w:r>
      <w:r w:rsidRPr="00CB2E9C">
        <w:rPr>
          <w:rFonts w:ascii="GHEA Mariam" w:hAnsi="GHEA Mariam" w:cs="Arial"/>
          <w:i/>
          <w:iCs/>
          <w:lang w:val="hy-AM"/>
        </w:rPr>
        <w:lastRenderedPageBreak/>
        <w:t>հոդվածի դրույթները կիրառելի չեն, քանի որ հոդվածով կարգավորվում է փաստաթուղթ չհանդիսացող իրեղեն ապացույցները տնօրինման կանոնները, իսկ սույն դեպքում իրեղեն ապացույցի տնօրինման հարց չի քննարկվում:</w:t>
      </w:r>
    </w:p>
    <w:p w14:paraId="37D2E795" w14:textId="642151A2" w:rsidR="00813F63" w:rsidRPr="00CB2E9C" w:rsidRDefault="00813F63" w:rsidP="00813F63">
      <w:pPr>
        <w:spacing w:line="360" w:lineRule="auto"/>
        <w:ind w:firstLine="567"/>
        <w:jc w:val="both"/>
        <w:rPr>
          <w:rFonts w:ascii="GHEA Mariam" w:hAnsi="GHEA Mariam" w:cs="Arial"/>
          <w:i/>
          <w:iCs/>
          <w:lang w:val="hy-AM"/>
        </w:rPr>
      </w:pPr>
      <w:r w:rsidRPr="00CB2E9C">
        <w:rPr>
          <w:rFonts w:ascii="GHEA Mariam" w:hAnsi="GHEA Mariam" w:cs="Arial"/>
          <w:i/>
          <w:iCs/>
          <w:lang w:val="hy-AM"/>
        </w:rPr>
        <w:t xml:space="preserve">Ինչպես երևում է սույն դատական գործի նյութերից 2022 թվականի սեպտեմբերի                12-ին որոշում է կայացվել իրեղեն ապացույց ճանաչելու մասին և թվով 34 հողամասեր՝ այդ թվում նաև՝ </w:t>
      </w:r>
      <w:r>
        <w:rPr>
          <w:rFonts w:ascii="GHEA Mariam" w:hAnsi="GHEA Mariam" w:cs="Arial"/>
          <w:i/>
          <w:iCs/>
          <w:lang w:val="hy-AM"/>
        </w:rPr>
        <w:t>**********</w:t>
      </w:r>
      <w:r w:rsidRPr="00CB2E9C">
        <w:rPr>
          <w:rFonts w:ascii="GHEA Mariam" w:hAnsi="GHEA Mariam" w:cs="Arial"/>
          <w:i/>
          <w:iCs/>
          <w:lang w:val="hy-AM"/>
        </w:rPr>
        <w:t xml:space="preserve">, </w:t>
      </w:r>
      <w:r>
        <w:rPr>
          <w:rFonts w:ascii="GHEA Mariam" w:hAnsi="GHEA Mariam" w:cs="Arial"/>
          <w:i/>
          <w:iCs/>
          <w:lang w:val="hy-AM"/>
        </w:rPr>
        <w:t>*************</w:t>
      </w:r>
      <w:r w:rsidRPr="00CB2E9C">
        <w:rPr>
          <w:rFonts w:ascii="GHEA Mariam" w:hAnsi="GHEA Mariam" w:cs="Arial"/>
          <w:i/>
          <w:iCs/>
          <w:lang w:val="hy-AM"/>
        </w:rPr>
        <w:t xml:space="preserve">, </w:t>
      </w:r>
      <w:r>
        <w:rPr>
          <w:rFonts w:ascii="GHEA Mariam" w:hAnsi="GHEA Mariam" w:cs="Arial"/>
          <w:i/>
          <w:iCs/>
          <w:lang w:val="hy-AM"/>
        </w:rPr>
        <w:t>**********</w:t>
      </w:r>
      <w:r w:rsidRPr="00CB2E9C">
        <w:rPr>
          <w:rFonts w:ascii="GHEA Mariam" w:hAnsi="GHEA Mariam" w:cs="Arial"/>
          <w:i/>
          <w:iCs/>
          <w:lang w:val="hy-AM"/>
        </w:rPr>
        <w:t xml:space="preserve"> և </w:t>
      </w:r>
      <w:r>
        <w:rPr>
          <w:rFonts w:ascii="GHEA Mariam" w:hAnsi="GHEA Mariam" w:cs="Arial"/>
          <w:i/>
          <w:iCs/>
          <w:lang w:val="hy-AM"/>
        </w:rPr>
        <w:t>************</w:t>
      </w:r>
      <w:r w:rsidRPr="00CB2E9C">
        <w:rPr>
          <w:rFonts w:ascii="GHEA Mariam" w:hAnsi="GHEA Mariam" w:cs="Arial"/>
          <w:i/>
          <w:iCs/>
          <w:lang w:val="hy-AM"/>
        </w:rPr>
        <w:t xml:space="preserve"> կադաստրային գործի համարներով հողամասերը, ճանաչվել են իրեղեն ապացույց։</w:t>
      </w:r>
    </w:p>
    <w:p w14:paraId="310B009E" w14:textId="77777777" w:rsidR="00813F63" w:rsidRPr="00CB2E9C" w:rsidRDefault="00813F63" w:rsidP="00813F63">
      <w:pPr>
        <w:spacing w:line="360" w:lineRule="auto"/>
        <w:ind w:firstLine="567"/>
        <w:jc w:val="both"/>
        <w:rPr>
          <w:rFonts w:ascii="GHEA Mariam" w:hAnsi="GHEA Mariam" w:cs="Courier New"/>
          <w:i/>
          <w:iCs/>
          <w:lang w:val="hy-AM"/>
        </w:rPr>
      </w:pPr>
      <w:r w:rsidRPr="00CB2E9C">
        <w:rPr>
          <w:rFonts w:ascii="GHEA Mariam" w:hAnsi="GHEA Mariam" w:cs="Arial"/>
          <w:i/>
          <w:iCs/>
          <w:lang w:val="hy-AM"/>
        </w:rPr>
        <w:t>2022 թվականի սեպտեմբերի 12-ին ՀՀ հակակոռուպցիոն կոմիտեի քննչական երկրորդ վարչության պետի տեղակալ Դ.Կոստանդյանի կողմից ՀՀ Կադաստրի կոմիտեի ղեկավարի տեղակալ Արման Պետրոսյանին ուղարկվել է թիվ 18-590կգ-22 գրությունը, որի համաձայն՝ քննիչը խնդրել է հանձնարարել համապատասխան ստորաբաժանումների աշխատակիցներին կատարել ուղարկված որոշման պահանջները՝ հիշյալ հողամասերի վերաբերյալ որևէ գործարք չկատարել մինչև հետագա տեղեկացումը:</w:t>
      </w:r>
      <w:r w:rsidRPr="00CB2E9C">
        <w:rPr>
          <w:rFonts w:ascii="GHEA Mariam" w:hAnsi="GHEA Mariam" w:cs="Courier New"/>
          <w:i/>
          <w:iCs/>
          <w:lang w:val="hy-AM"/>
        </w:rPr>
        <w:t xml:space="preserve"> </w:t>
      </w:r>
    </w:p>
    <w:p w14:paraId="0E237DCD" w14:textId="77777777" w:rsidR="00813F63" w:rsidRPr="00CB2E9C" w:rsidRDefault="00813F63" w:rsidP="00813F63">
      <w:pPr>
        <w:spacing w:line="360" w:lineRule="auto"/>
        <w:ind w:firstLine="567"/>
        <w:jc w:val="both"/>
        <w:rPr>
          <w:rFonts w:ascii="GHEA Mariam" w:hAnsi="GHEA Mariam" w:cs="Arial"/>
          <w:i/>
          <w:iCs/>
          <w:lang w:val="hy-AM"/>
        </w:rPr>
      </w:pPr>
      <w:r w:rsidRPr="00CB2E9C">
        <w:rPr>
          <w:rFonts w:ascii="GHEA Mariam" w:hAnsi="GHEA Mariam" w:cs="Arial"/>
          <w:i/>
          <w:iCs/>
          <w:lang w:val="hy-AM"/>
        </w:rPr>
        <w:t xml:space="preserve">Սույն դատական գործի նյութերից և քննիչի ու դատախազի որոշումների բովանդակությունից հետևում է, որ վերը նշված թվով 4 հողամասերի վրա համապատասխան դատավարական ընթացակարգերի պահպանմամբ արգելանք դրված չէ: </w:t>
      </w:r>
    </w:p>
    <w:p w14:paraId="029DD122" w14:textId="53E16430" w:rsidR="00813F63" w:rsidRPr="00CB2E9C" w:rsidRDefault="00813F63" w:rsidP="00813F63">
      <w:pPr>
        <w:spacing w:line="360" w:lineRule="auto"/>
        <w:ind w:firstLine="567"/>
        <w:jc w:val="both"/>
        <w:rPr>
          <w:rFonts w:ascii="GHEA Mariam" w:hAnsi="GHEA Mariam" w:cs="Arial"/>
          <w:i/>
          <w:iCs/>
          <w:lang w:val="hy-AM"/>
        </w:rPr>
      </w:pPr>
      <w:r w:rsidRPr="00CB2E9C">
        <w:rPr>
          <w:rFonts w:ascii="GHEA Mariam" w:hAnsi="GHEA Mariam" w:cs="Arial"/>
          <w:i/>
          <w:iCs/>
          <w:lang w:val="hy-AM"/>
        </w:rPr>
        <w:t xml:space="preserve">Մինչդեռ Դատարանն արձանագրում է, որ 12.09.2022թ. կայացված </w:t>
      </w:r>
      <w:r>
        <w:rPr>
          <w:rFonts w:ascii="GHEA Mariam" w:hAnsi="GHEA Mariam" w:cs="Arial"/>
          <w:i/>
          <w:iCs/>
          <w:lang w:val="hy-AM"/>
        </w:rPr>
        <w:t xml:space="preserve">                         </w:t>
      </w:r>
      <w:r w:rsidRPr="00CB2E9C">
        <w:rPr>
          <w:rFonts w:ascii="GHEA Mariam" w:hAnsi="GHEA Mariam" w:cs="Arial"/>
          <w:i/>
          <w:iCs/>
          <w:lang w:val="hy-AM"/>
        </w:rPr>
        <w:t>«Իրեղեն ապացույց ճանաչելու մասին» որոշման և ՀՀ հակակոռուպցիոն կոմիտեի քննչական երկրորդ վարչության պետի տեղակալ Դ</w:t>
      </w:r>
      <w:r w:rsidRPr="00CB2E9C">
        <w:rPr>
          <w:rFonts w:ascii="Cambria Math" w:hAnsi="Cambria Math" w:cs="Cambria Math"/>
          <w:i/>
          <w:iCs/>
          <w:lang w:val="hy-AM"/>
        </w:rPr>
        <w:t>․</w:t>
      </w:r>
      <w:r w:rsidRPr="00CB2E9C">
        <w:rPr>
          <w:rFonts w:ascii="GHEA Mariam" w:hAnsi="GHEA Mariam" w:cs="Arial"/>
          <w:i/>
          <w:iCs/>
          <w:lang w:val="hy-AM"/>
        </w:rPr>
        <w:t xml:space="preserve">Կոստանդյանի կողմից </w:t>
      </w:r>
      <w:r>
        <w:rPr>
          <w:rFonts w:ascii="GHEA Mariam" w:hAnsi="GHEA Mariam" w:cs="Arial"/>
          <w:i/>
          <w:iCs/>
          <w:lang w:val="hy-AM"/>
        </w:rPr>
        <w:t xml:space="preserve">                              </w:t>
      </w:r>
      <w:r w:rsidRPr="00CB2E9C">
        <w:rPr>
          <w:rFonts w:ascii="GHEA Mariam" w:hAnsi="GHEA Mariam" w:cs="Arial"/>
          <w:i/>
          <w:iCs/>
          <w:lang w:val="hy-AM"/>
        </w:rPr>
        <w:t xml:space="preserve">ՀՀ Կադաստրի կոմիտեի ղեկավարի տեղակալ Արման Պետրոսյանին ուղարկված թիվ </w:t>
      </w:r>
      <w:r>
        <w:rPr>
          <w:rFonts w:ascii="GHEA Mariam" w:hAnsi="GHEA Mariam" w:cs="Arial"/>
          <w:i/>
          <w:iCs/>
          <w:lang w:val="hy-AM"/>
        </w:rPr>
        <w:t xml:space="preserve">             </w:t>
      </w:r>
      <w:r w:rsidRPr="00CB2E9C">
        <w:rPr>
          <w:rFonts w:ascii="GHEA Mariam" w:hAnsi="GHEA Mariam" w:cs="Arial"/>
          <w:i/>
          <w:iCs/>
          <w:lang w:val="hy-AM"/>
        </w:rPr>
        <w:t xml:space="preserve">18-590կգ-22 գրությունից հետևում է, որ առանց համապատասխան դատավարական որոշման կայացման, առանց գույքի արգելադրման մասին քննիչի որոշման իրավաչափությունը հաստատելու վերաբերյալ դատարանի որոշման, վարույթն իրականացնող մարմինն առերևույթ արհեստականորեն </w:t>
      </w:r>
      <w:r>
        <w:rPr>
          <w:rFonts w:ascii="GHEA Mariam" w:hAnsi="GHEA Mariam" w:cs="Arial"/>
          <w:i/>
          <w:iCs/>
          <w:lang w:val="hy-AM"/>
        </w:rPr>
        <w:t>**********</w:t>
      </w:r>
      <w:r w:rsidRPr="00CB2E9C">
        <w:rPr>
          <w:rFonts w:ascii="GHEA Mariam" w:hAnsi="GHEA Mariam" w:cs="Arial"/>
          <w:i/>
          <w:iCs/>
          <w:lang w:val="hy-AM"/>
        </w:rPr>
        <w:t xml:space="preserve">, </w:t>
      </w:r>
      <w:r>
        <w:rPr>
          <w:rFonts w:ascii="GHEA Mariam" w:hAnsi="GHEA Mariam" w:cs="Arial"/>
          <w:i/>
          <w:iCs/>
          <w:lang w:val="hy-AM"/>
        </w:rPr>
        <w:t>**********</w:t>
      </w:r>
      <w:r w:rsidRPr="00CB2E9C">
        <w:rPr>
          <w:rFonts w:ascii="GHEA Mariam" w:hAnsi="GHEA Mariam" w:cs="Arial"/>
          <w:i/>
          <w:iCs/>
          <w:lang w:val="hy-AM"/>
        </w:rPr>
        <w:t xml:space="preserve">, </w:t>
      </w:r>
      <w:r>
        <w:rPr>
          <w:rFonts w:ascii="GHEA Mariam" w:hAnsi="GHEA Mariam" w:cs="Arial"/>
          <w:i/>
          <w:iCs/>
          <w:lang w:val="hy-AM"/>
        </w:rPr>
        <w:t>*********</w:t>
      </w:r>
      <w:r w:rsidRPr="00CB2E9C">
        <w:rPr>
          <w:rFonts w:ascii="GHEA Mariam" w:hAnsi="GHEA Mariam" w:cs="Arial"/>
          <w:i/>
          <w:iCs/>
          <w:lang w:val="hy-AM"/>
        </w:rPr>
        <w:t xml:space="preserve"> և </w:t>
      </w:r>
      <w:r>
        <w:rPr>
          <w:rFonts w:ascii="GHEA Mariam" w:hAnsi="GHEA Mariam" w:cs="Arial"/>
          <w:i/>
          <w:iCs/>
          <w:lang w:val="hy-AM"/>
        </w:rPr>
        <w:t>************</w:t>
      </w:r>
      <w:r w:rsidRPr="00CB2E9C">
        <w:rPr>
          <w:rFonts w:ascii="GHEA Mariam" w:hAnsi="GHEA Mariam" w:cs="Arial"/>
          <w:i/>
          <w:iCs/>
          <w:lang w:val="hy-AM"/>
        </w:rPr>
        <w:t xml:space="preserve"> կադաստրային գործի համարներով</w:t>
      </w:r>
      <w:r w:rsidRPr="00CB2E9C">
        <w:rPr>
          <w:rFonts w:ascii="Calibri" w:hAnsi="Calibri" w:cs="Calibri"/>
          <w:i/>
          <w:iCs/>
          <w:lang w:val="hy-AM"/>
        </w:rPr>
        <w:t> </w:t>
      </w:r>
      <w:r w:rsidRPr="00CB2E9C">
        <w:rPr>
          <w:rFonts w:ascii="GHEA Mariam" w:hAnsi="GHEA Mariam" w:cs="Arial"/>
          <w:i/>
          <w:iCs/>
          <w:lang w:val="hy-AM"/>
        </w:rPr>
        <w:t>հողամասերն արգելադրել է, որպիսի պայմաններում անտեսվել է այն հանգամանքը, որ իրեղեն ապացույց ճանաչված գույքը չի կարող արգելադրվել, բացի այդ, արգելադրման գործընթացը վարույթն իրականացնող մարմնի գործողությունների արդյու</w:t>
      </w:r>
      <w:r>
        <w:rPr>
          <w:rFonts w:ascii="GHEA Mariam" w:hAnsi="GHEA Mariam" w:cs="Arial"/>
          <w:i/>
          <w:iCs/>
          <w:lang w:val="hy-AM"/>
        </w:rPr>
        <w:t>ն</w:t>
      </w:r>
      <w:r w:rsidRPr="00CB2E9C">
        <w:rPr>
          <w:rFonts w:ascii="GHEA Mariam" w:hAnsi="GHEA Mariam" w:cs="Arial"/>
          <w:i/>
          <w:iCs/>
          <w:lang w:val="hy-AM"/>
        </w:rPr>
        <w:t xml:space="preserve">քում դուրս է մնացել </w:t>
      </w:r>
      <w:r w:rsidRPr="00CB2E9C">
        <w:rPr>
          <w:rFonts w:ascii="GHEA Mariam" w:hAnsi="GHEA Mariam" w:cs="Arial"/>
          <w:i/>
          <w:iCs/>
          <w:lang w:val="hy-AM"/>
        </w:rPr>
        <w:lastRenderedPageBreak/>
        <w:t>սեփականության իրավունքի սահմանափակման դատական երաշխիքների շրջանակներից, ինչն անընդունելի է։</w:t>
      </w:r>
    </w:p>
    <w:p w14:paraId="7B6CA68B" w14:textId="77777777" w:rsidR="00813F63" w:rsidRPr="00CB2E9C" w:rsidRDefault="00813F63" w:rsidP="00813F63">
      <w:pPr>
        <w:spacing w:line="360" w:lineRule="auto"/>
        <w:ind w:firstLine="567"/>
        <w:jc w:val="both"/>
        <w:rPr>
          <w:rFonts w:ascii="GHEA Mariam" w:hAnsi="GHEA Mariam" w:cs="Arial"/>
          <w:i/>
          <w:iCs/>
          <w:lang w:val="hy-AM"/>
        </w:rPr>
      </w:pPr>
      <w:r w:rsidRPr="00CB2E9C">
        <w:rPr>
          <w:rFonts w:ascii="GHEA Mariam" w:hAnsi="GHEA Mariam" w:cs="Arial"/>
          <w:i/>
          <w:iCs/>
          <w:lang w:val="hy-AM"/>
        </w:rPr>
        <w:t xml:space="preserve"> Վերոգրյալի համատեքստում Դատարանն անհրաժեշտ է համարում փաստել, որ 12.09.2022թ. կայացված «Իրեղեն ապացույց ճանաչելու մասին» որոշման բովանդակությունից պարզ է դառնում, որ իրեղեն ապացույց ճանաչված հողամասերն, ըստ վարույթն իրականացնող մարմնի, հանցավոր գործունեության օբյեկտ են եղել և հանդիսանում են ենթադրյալ հանցագործությամբ անմիջականորեն ձեռք բերված առարկաներ: Նման պայմաններում փաստվում է, որ իրեղեն ապացույց ճանաչված առարկաները ՀՀ քրեական օրենսգրքի </w:t>
      </w:r>
      <w:r>
        <w:rPr>
          <w:rFonts w:ascii="GHEA Mariam" w:hAnsi="GHEA Mariam" w:cs="Arial"/>
          <w:i/>
          <w:iCs/>
          <w:lang w:val="hy-AM"/>
        </w:rPr>
        <w:t xml:space="preserve">121-րդ հոդվածի </w:t>
      </w:r>
      <w:r w:rsidRPr="00CB2E9C">
        <w:rPr>
          <w:rFonts w:ascii="GHEA Mariam" w:hAnsi="GHEA Mariam" w:cs="Arial"/>
          <w:i/>
          <w:iCs/>
          <w:lang w:val="hy-AM"/>
        </w:rPr>
        <w:t xml:space="preserve">1-ին մասի համաձայն՝ հանդիսացել են բռնագրավման ենթակա գույքեր, որպիսի պայմաններում ՀՀ քրեական դատավարության օրենսգրքի 133-րդ հոդվածի 3-րդ մասի համաձայն՝ քննիչը համապատասխան գույքի արգելադրումը պետք է իրականացներ անհապաղ, ոչ թե որոշում կայացներ իրեղեն ապացույց ճանաչելու մասին և իրեն զրկեր այդ հողամասերը արգելադնելու հնարավորությունից՝ հաշվի առնելով օրենսդրական արգելքը, որ իրեղեն ապացույց ճանաչված գույքը չի կարող արգելադրվել: </w:t>
      </w:r>
    </w:p>
    <w:p w14:paraId="123E0E40" w14:textId="77777777" w:rsidR="00813F63" w:rsidRPr="00CB2E9C" w:rsidRDefault="00813F63" w:rsidP="00813F63">
      <w:pPr>
        <w:spacing w:line="360" w:lineRule="auto"/>
        <w:ind w:firstLine="567"/>
        <w:jc w:val="both"/>
        <w:rPr>
          <w:rFonts w:ascii="GHEA Mariam" w:hAnsi="GHEA Mariam" w:cs="Arial"/>
          <w:i/>
          <w:iCs/>
          <w:lang w:val="hy-AM"/>
        </w:rPr>
      </w:pPr>
      <w:r w:rsidRPr="00CB2E9C">
        <w:rPr>
          <w:rFonts w:ascii="GHEA Mariam" w:hAnsi="GHEA Mariam" w:cs="Arial"/>
          <w:i/>
          <w:iCs/>
          <w:lang w:val="hy-AM"/>
        </w:rPr>
        <w:t>Վերոգրյալ գործողությունների արդյունքում վարույթն իրականացնող մարմնի գործողությունների արդյունքում Դիմողները զրկվել են ՀՀ քրեական դատավարության օրենսգրքով իրենց ընձեռնված սեփականության իրավունքի սահմանափակման դատական երաշխիքներից:</w:t>
      </w:r>
    </w:p>
    <w:p w14:paraId="71B55915" w14:textId="6B9C6265" w:rsidR="00813F63" w:rsidRPr="00CB2E9C" w:rsidRDefault="00813F63" w:rsidP="00813F63">
      <w:pPr>
        <w:spacing w:line="360" w:lineRule="auto"/>
        <w:ind w:firstLine="567"/>
        <w:jc w:val="both"/>
        <w:rPr>
          <w:rFonts w:ascii="GHEA Mariam" w:hAnsi="GHEA Mariam" w:cs="Arial"/>
          <w:i/>
          <w:iCs/>
          <w:lang w:val="hy-AM"/>
        </w:rPr>
      </w:pPr>
      <w:r w:rsidRPr="00CB2E9C">
        <w:rPr>
          <w:rFonts w:ascii="GHEA Mariam" w:hAnsi="GHEA Mariam" w:cs="Arial"/>
          <w:i/>
          <w:iCs/>
          <w:lang w:val="hy-AM"/>
        </w:rPr>
        <w:t xml:space="preserve">Ամփոփելով վերոգրյալը, Դատարանն արձանագրում է, որ Դիմողների ներկայացուցիչների համապատասխան բողոքով արված հետևությունները հիմնավոր են, ուստի հաշվի առնելով Դատարանի վերը նշված պատճառաբանությունները, բողոքը պետք է բավարարել և վարույթն իրականացնող մարմնին պետք է պարտավորեցնել վերացնել Դիմողների՝ սույն որոշմամբ արձանագրված իրավունքների խախտումը, վարույթի հանրային մասնակցի վրա դնել ք.Երևան </w:t>
      </w:r>
      <w:r>
        <w:rPr>
          <w:rFonts w:ascii="GHEA Mariam" w:hAnsi="GHEA Mariam" w:cs="Arial"/>
          <w:i/>
          <w:iCs/>
          <w:lang w:val="hy-AM"/>
        </w:rPr>
        <w:t>*****************</w:t>
      </w:r>
      <w:r w:rsidRPr="00CB2E9C">
        <w:rPr>
          <w:rFonts w:ascii="GHEA Mariam" w:hAnsi="GHEA Mariam" w:cs="Arial"/>
          <w:i/>
          <w:iCs/>
          <w:lang w:val="hy-AM"/>
        </w:rPr>
        <w:t xml:space="preserve"> </w:t>
      </w:r>
      <w:r>
        <w:rPr>
          <w:rFonts w:ascii="GHEA Mariam" w:hAnsi="GHEA Mariam" w:cs="Arial"/>
          <w:i/>
          <w:iCs/>
          <w:lang w:val="hy-AM"/>
        </w:rPr>
        <w:t>***</w:t>
      </w:r>
      <w:r w:rsidRPr="00CB2E9C">
        <w:rPr>
          <w:rFonts w:ascii="GHEA Mariam" w:hAnsi="GHEA Mariam" w:cs="Arial"/>
          <w:i/>
          <w:iCs/>
          <w:lang w:val="hy-AM"/>
        </w:rPr>
        <w:t xml:space="preserve"> թաղամաս, </w:t>
      </w:r>
      <w:r>
        <w:rPr>
          <w:rFonts w:ascii="GHEA Mariam" w:hAnsi="GHEA Mariam" w:cs="Arial"/>
          <w:i/>
          <w:iCs/>
          <w:lang w:val="hy-AM"/>
        </w:rPr>
        <w:t>*****</w:t>
      </w:r>
      <w:r w:rsidRPr="00CB2E9C">
        <w:rPr>
          <w:rFonts w:ascii="GHEA Mariam" w:hAnsi="GHEA Mariam" w:cs="Arial"/>
          <w:i/>
          <w:iCs/>
          <w:lang w:val="hy-AM"/>
        </w:rPr>
        <w:t xml:space="preserve"> հասցեում գտնվող (կադաստրային գործի համար՝ </w:t>
      </w:r>
      <w:r>
        <w:rPr>
          <w:rFonts w:ascii="GHEA Mariam" w:hAnsi="GHEA Mariam" w:cs="Arial"/>
          <w:i/>
          <w:iCs/>
          <w:lang w:val="hy-AM"/>
        </w:rPr>
        <w:t>********</w:t>
      </w:r>
      <w:r w:rsidRPr="00CB2E9C">
        <w:rPr>
          <w:rFonts w:ascii="GHEA Mariam" w:hAnsi="GHEA Mariam" w:cs="Arial"/>
          <w:i/>
          <w:iCs/>
          <w:lang w:val="hy-AM"/>
        </w:rPr>
        <w:t xml:space="preserve">), </w:t>
      </w:r>
      <w:r>
        <w:rPr>
          <w:rFonts w:ascii="GHEA Mariam" w:hAnsi="GHEA Mariam" w:cs="Arial"/>
          <w:i/>
          <w:iCs/>
          <w:lang w:val="hy-AM"/>
        </w:rPr>
        <w:t>*****</w:t>
      </w:r>
      <w:r w:rsidRPr="00CB2E9C">
        <w:rPr>
          <w:rFonts w:ascii="GHEA Mariam" w:hAnsi="GHEA Mariam" w:cs="Arial"/>
          <w:i/>
          <w:iCs/>
          <w:lang w:val="hy-AM"/>
        </w:rPr>
        <w:t xml:space="preserve"> հասցեում գտնվող (կադաստրային գործի </w:t>
      </w:r>
      <w:r>
        <w:rPr>
          <w:rFonts w:ascii="GHEA Mariam" w:hAnsi="GHEA Mariam" w:cs="Arial"/>
          <w:i/>
          <w:iCs/>
          <w:lang w:val="hy-AM"/>
        </w:rPr>
        <w:t>հ</w:t>
      </w:r>
      <w:r w:rsidRPr="00CB2E9C">
        <w:rPr>
          <w:rFonts w:ascii="GHEA Mariam" w:hAnsi="GHEA Mariam" w:cs="Arial"/>
          <w:i/>
          <w:iCs/>
          <w:lang w:val="hy-AM"/>
        </w:rPr>
        <w:t xml:space="preserve">ամար՝ </w:t>
      </w:r>
      <w:r>
        <w:rPr>
          <w:rFonts w:ascii="GHEA Mariam" w:hAnsi="GHEA Mariam" w:cs="Arial"/>
          <w:i/>
          <w:iCs/>
          <w:lang w:val="hy-AM"/>
        </w:rPr>
        <w:t>********</w:t>
      </w:r>
      <w:r w:rsidRPr="00CB2E9C">
        <w:rPr>
          <w:rFonts w:ascii="GHEA Mariam" w:hAnsi="GHEA Mariam" w:cs="Arial"/>
          <w:i/>
          <w:iCs/>
          <w:lang w:val="hy-AM"/>
        </w:rPr>
        <w:t xml:space="preserve">) </w:t>
      </w:r>
      <w:r>
        <w:rPr>
          <w:rFonts w:ascii="GHEA Mariam" w:hAnsi="GHEA Mariam" w:cs="Arial"/>
          <w:i/>
          <w:iCs/>
          <w:lang w:val="hy-AM"/>
        </w:rPr>
        <w:t>*****</w:t>
      </w:r>
      <w:r w:rsidRPr="00CB2E9C">
        <w:rPr>
          <w:rFonts w:ascii="GHEA Mariam" w:hAnsi="GHEA Mariam" w:cs="Arial"/>
          <w:i/>
          <w:iCs/>
          <w:lang w:val="hy-AM"/>
        </w:rPr>
        <w:t xml:space="preserve"> հասցեում գտնվող (կադաստրային գործի համար՝ </w:t>
      </w:r>
      <w:r>
        <w:rPr>
          <w:rFonts w:ascii="GHEA Mariam" w:hAnsi="GHEA Mariam" w:cs="Arial"/>
          <w:i/>
          <w:iCs/>
          <w:lang w:val="hy-AM"/>
        </w:rPr>
        <w:t>***********</w:t>
      </w:r>
      <w:r w:rsidRPr="00CB2E9C">
        <w:rPr>
          <w:rFonts w:ascii="GHEA Mariam" w:hAnsi="GHEA Mariam" w:cs="Arial"/>
          <w:i/>
          <w:iCs/>
          <w:lang w:val="hy-AM"/>
        </w:rPr>
        <w:t xml:space="preserve">), </w:t>
      </w:r>
      <w:r>
        <w:rPr>
          <w:rFonts w:ascii="GHEA Mariam" w:hAnsi="GHEA Mariam" w:cs="Arial"/>
          <w:i/>
          <w:iCs/>
          <w:lang w:val="hy-AM"/>
        </w:rPr>
        <w:t>******</w:t>
      </w:r>
      <w:r w:rsidRPr="00CB2E9C">
        <w:rPr>
          <w:rFonts w:ascii="GHEA Mariam" w:hAnsi="GHEA Mariam" w:cs="Arial"/>
          <w:i/>
          <w:iCs/>
          <w:lang w:val="hy-AM"/>
        </w:rPr>
        <w:t xml:space="preserve"> </w:t>
      </w:r>
      <w:r>
        <w:rPr>
          <w:rFonts w:ascii="GHEA Mariam" w:hAnsi="GHEA Mariam" w:cs="Arial"/>
          <w:i/>
          <w:iCs/>
          <w:lang w:val="hy-AM"/>
        </w:rPr>
        <w:t>հ</w:t>
      </w:r>
      <w:r w:rsidRPr="00CB2E9C">
        <w:rPr>
          <w:rFonts w:ascii="GHEA Mariam" w:hAnsi="GHEA Mariam" w:cs="Arial"/>
          <w:i/>
          <w:iCs/>
          <w:lang w:val="hy-AM"/>
        </w:rPr>
        <w:t xml:space="preserve">ասցեում գտնվող </w:t>
      </w:r>
      <w:r w:rsidRPr="00CB2E9C">
        <w:rPr>
          <w:rFonts w:ascii="GHEA Mariam" w:hAnsi="GHEA Mariam" w:cs="Arial"/>
          <w:i/>
          <w:iCs/>
          <w:lang w:val="hy-AM"/>
        </w:rPr>
        <w:lastRenderedPageBreak/>
        <w:t xml:space="preserve">(կադաստրային գործի համար՝ </w:t>
      </w:r>
      <w:r>
        <w:rPr>
          <w:rFonts w:ascii="GHEA Mariam" w:hAnsi="GHEA Mariam" w:cs="Arial"/>
          <w:i/>
          <w:iCs/>
          <w:lang w:val="hy-AM"/>
        </w:rPr>
        <w:t>***********</w:t>
      </w:r>
      <w:r w:rsidRPr="00CB2E9C">
        <w:rPr>
          <w:rFonts w:ascii="GHEA Mariam" w:hAnsi="GHEA Mariam" w:cs="Arial"/>
          <w:i/>
          <w:iCs/>
          <w:lang w:val="hy-AM"/>
        </w:rPr>
        <w:t xml:space="preserve">) </w:t>
      </w:r>
      <w:r>
        <w:rPr>
          <w:rFonts w:ascii="GHEA Mariam" w:hAnsi="GHEA Mariam" w:cs="Arial"/>
          <w:i/>
          <w:iCs/>
          <w:lang w:val="hy-AM"/>
        </w:rPr>
        <w:t>**********</w:t>
      </w:r>
      <w:r w:rsidRPr="00CB2E9C">
        <w:rPr>
          <w:rFonts w:ascii="GHEA Mariam" w:hAnsi="GHEA Mariam" w:cs="Arial"/>
          <w:i/>
          <w:iCs/>
          <w:lang w:val="hy-AM"/>
        </w:rPr>
        <w:t xml:space="preserve"> հա մակերեսով հողամասերի վրա փաստացի դրված արգելադրումը վերացնելու պարտականություն»</w:t>
      </w:r>
      <w:r w:rsidRPr="008C642F">
        <w:rPr>
          <w:rStyle w:val="FootnoteReference"/>
          <w:rFonts w:ascii="GHEA Mariam" w:hAnsi="GHEA Mariam" w:cs="Arial"/>
          <w:lang w:val="hy-AM"/>
        </w:rPr>
        <w:t xml:space="preserve"> </w:t>
      </w:r>
      <w:r w:rsidRPr="00CB2E9C">
        <w:rPr>
          <w:rStyle w:val="FootnoteReference"/>
          <w:rFonts w:ascii="GHEA Mariam" w:hAnsi="GHEA Mariam" w:cs="Arial"/>
          <w:lang w:val="hy-AM"/>
        </w:rPr>
        <w:footnoteReference w:id="2"/>
      </w:r>
      <w:r w:rsidRPr="00CB2E9C">
        <w:rPr>
          <w:rFonts w:ascii="GHEA Mariam" w:hAnsi="GHEA Mariam" w:cs="Arial"/>
          <w:lang w:val="hy-AM"/>
        </w:rPr>
        <w:t xml:space="preserve">։ </w:t>
      </w:r>
    </w:p>
    <w:p w14:paraId="55275E6F" w14:textId="17B25C91" w:rsidR="00813F63" w:rsidRPr="00CB2E9C" w:rsidRDefault="00813F63" w:rsidP="00813F63">
      <w:pPr>
        <w:spacing w:line="360" w:lineRule="auto"/>
        <w:ind w:firstLine="567"/>
        <w:jc w:val="both"/>
        <w:rPr>
          <w:rFonts w:ascii="GHEA Mariam" w:hAnsi="GHEA Mariam" w:cs="Arial"/>
          <w:i/>
          <w:lang w:val="hy-AM"/>
        </w:rPr>
      </w:pPr>
      <w:r w:rsidRPr="00CB2E9C">
        <w:rPr>
          <w:rFonts w:ascii="GHEA Mariam" w:hAnsi="GHEA Mariam" w:cs="Arial"/>
          <w:lang w:val="hy-AM"/>
        </w:rPr>
        <w:t>9. Վերաքննիչ դատարանը, բեկանելով Առաջին ատյանի դատարանի</w:t>
      </w:r>
      <w:r w:rsidRPr="00CB2E9C">
        <w:rPr>
          <w:rFonts w:ascii="GHEA Mariam" w:hAnsi="GHEA Mariam"/>
          <w:lang w:val="hy-AM"/>
        </w:rPr>
        <w:t xml:space="preserve"> </w:t>
      </w:r>
      <w:r w:rsidRPr="00CB2E9C">
        <w:rPr>
          <w:rFonts w:ascii="GHEA Mariam" w:hAnsi="GHEA Mariam" w:cs="Arial"/>
          <w:lang w:val="hy-AM"/>
        </w:rPr>
        <w:t xml:space="preserve">որոշումը, փաստել է. </w:t>
      </w:r>
      <w:r w:rsidRPr="00CB2E9C">
        <w:rPr>
          <w:rFonts w:ascii="GHEA Mariam" w:hAnsi="GHEA Mariam" w:cs="Arial"/>
          <w:i/>
          <w:iCs/>
          <w:lang w:val="hy-AM"/>
        </w:rPr>
        <w:t>«</w:t>
      </w:r>
      <w:r w:rsidRPr="00CB2E9C">
        <w:rPr>
          <w:rFonts w:ascii="GHEA Mariam" w:hAnsi="GHEA Mariam" w:cs="Arial"/>
          <w:i/>
          <w:lang w:val="hy-AM"/>
        </w:rPr>
        <w:t>(…)</w:t>
      </w:r>
      <w:r>
        <w:rPr>
          <w:rFonts w:ascii="GHEA Mariam" w:hAnsi="GHEA Mariam" w:cs="Arial"/>
          <w:i/>
          <w:lang w:val="hy-AM"/>
        </w:rPr>
        <w:t xml:space="preserve"> </w:t>
      </w:r>
      <w:r w:rsidRPr="008C642F">
        <w:rPr>
          <w:rFonts w:ascii="GHEA Mariam" w:hAnsi="GHEA Mariam" w:cs="Arial"/>
          <w:i/>
          <w:lang w:val="hy-AM"/>
        </w:rPr>
        <w:t>[</w:t>
      </w:r>
      <w:r w:rsidRPr="00CB2E9C">
        <w:rPr>
          <w:rFonts w:ascii="GHEA Mariam" w:hAnsi="GHEA Mariam" w:cs="Arial"/>
          <w:i/>
          <w:lang w:val="hy-AM"/>
        </w:rPr>
        <w:t>Վ</w:t>
      </w:r>
      <w:r w:rsidRPr="008C642F">
        <w:rPr>
          <w:rFonts w:ascii="GHEA Mariam" w:hAnsi="GHEA Mariam" w:cs="Arial"/>
          <w:i/>
          <w:lang w:val="hy-AM"/>
        </w:rPr>
        <w:t>]</w:t>
      </w:r>
      <w:r w:rsidRPr="00CB2E9C">
        <w:rPr>
          <w:rFonts w:ascii="GHEA Mariam" w:hAnsi="GHEA Mariam" w:cs="Arial"/>
          <w:i/>
          <w:lang w:val="hy-AM"/>
        </w:rPr>
        <w:t>երաքննիչ դատարանը փաստում է, որ առաջին ատյանի դատարանը, մինչդատական վարույթի նկատմամբ դատական վերահսկողության շրջանակներում «</w:t>
      </w:r>
      <w:r>
        <w:rPr>
          <w:rFonts w:ascii="GHEA Mariam" w:hAnsi="GHEA Mariam" w:cs="Arial"/>
          <w:i/>
          <w:lang w:val="hy-AM"/>
        </w:rPr>
        <w:t>****************</w:t>
      </w:r>
      <w:r w:rsidRPr="00CB2E9C">
        <w:rPr>
          <w:rFonts w:ascii="GHEA Mariam" w:hAnsi="GHEA Mariam" w:cs="Arial"/>
          <w:i/>
          <w:lang w:val="hy-AM"/>
        </w:rPr>
        <w:t xml:space="preserve">» ՍՊԸ-ի և </w:t>
      </w:r>
      <w:r>
        <w:rPr>
          <w:rFonts w:ascii="GHEA Mariam" w:hAnsi="GHEA Mariam" w:cs="Arial"/>
          <w:i/>
          <w:lang w:val="hy-AM"/>
        </w:rPr>
        <w:t>*****************</w:t>
      </w:r>
      <w:r w:rsidRPr="00CB2E9C">
        <w:rPr>
          <w:rFonts w:ascii="GHEA Mariam" w:hAnsi="GHEA Mariam" w:cs="Arial"/>
          <w:i/>
          <w:lang w:val="hy-AM"/>
        </w:rPr>
        <w:t xml:space="preserve"> ներկայացուցիչներ Արմինե Ֆանյանի և Լիաննա Գասպարյանի մինչդատական ակտը վիճարկելու վերաբերյալ բողոքը բավարարելով և արձանագրելով, որ վարույթն իրականացնող մարմնի կողմից փաստացի իրականացվել է գույքի արգելադրում՝ շրջանցելով արգելադրման դատավարական կարգը և պահանջելով վարույթն իրականացնող մարմնից, որպեսզի վերացնի նշված հողամասերի վրա կիրառված փաստացի արգելադրումը, հանգել է ոչ իրավաչափ և վարույթի փաստական տվյալներից չբխող հետևության։ </w:t>
      </w:r>
    </w:p>
    <w:p w14:paraId="625EA010" w14:textId="77777777" w:rsidR="00813F63" w:rsidRPr="00CB2E9C" w:rsidRDefault="00813F63" w:rsidP="00813F63">
      <w:pPr>
        <w:spacing w:line="360" w:lineRule="auto"/>
        <w:ind w:firstLine="567"/>
        <w:jc w:val="both"/>
        <w:rPr>
          <w:rFonts w:ascii="GHEA Mariam" w:hAnsi="GHEA Mariam" w:cs="Arial"/>
          <w:i/>
          <w:lang w:val="hy-AM"/>
        </w:rPr>
      </w:pPr>
      <w:r w:rsidRPr="00CB2E9C">
        <w:rPr>
          <w:rFonts w:ascii="GHEA Mariam" w:hAnsi="GHEA Mariam" w:cs="Arial"/>
          <w:i/>
          <w:lang w:val="hy-AM"/>
        </w:rPr>
        <w:t>Վերաքննիչ դատարանի վերոնշյալ հետևությունը պայմանավորված է, մասնավորապես այն հանգամանքով, որ այդ հողամասերն ըստ քննիչի՝ իրեղեն ապացույց ճանաչելու մասին որոշման՝ հանդիսանում են իրեղեն ապացույց, քանի որ հանցավոր գործողությունների օբյեկտ են եղել և հանդիսանում են ենթադրյալ հանցագործությամբ անմիջականորեն ձեռք բերված առարկաներ, ուստի քննիչի կողմից իրեղեն ապացույց ճանաչված անշարժ գույքի նկատմամբ սահմանափակում կիրառելը բխում է օրենքից և հետապնդում է օրենքով նախատեսված իրավաչափ նպատակներ, որի համար դատական վերահսկողության կառուցակարգ կիրառելու անհրաժեշտություն չկա` ինչպես փորձել է հիմնավորել առաջին ատյանի դատարանը։</w:t>
      </w:r>
    </w:p>
    <w:p w14:paraId="632F7A8D" w14:textId="77777777" w:rsidR="00813F63" w:rsidRPr="00CB2E9C" w:rsidRDefault="00813F63" w:rsidP="00813F63">
      <w:pPr>
        <w:spacing w:line="360" w:lineRule="auto"/>
        <w:ind w:firstLine="567"/>
        <w:jc w:val="both"/>
        <w:rPr>
          <w:rFonts w:ascii="GHEA Mariam" w:hAnsi="GHEA Mariam" w:cs="Arial"/>
          <w:i/>
          <w:lang w:val="hy-AM"/>
        </w:rPr>
      </w:pPr>
      <w:r w:rsidRPr="00CB2E9C">
        <w:rPr>
          <w:rFonts w:ascii="GHEA Mariam" w:hAnsi="GHEA Mariam" w:cs="Arial"/>
          <w:i/>
          <w:lang w:val="hy-AM"/>
        </w:rPr>
        <w:t xml:space="preserve">Վերաքննիչ դատարանն այս առումով համամիտ է իրեղեն ապացույց ճանաչելու մասին քննիչի որոշման մեջ տրված այն մեկնաբանությանը, որ իրեղեն ապացույց ճանաչված գույքերի «առանձնահատկությամբ» պայմանավորված անհրաժեշտ է «Որոշումն ուղարկել ՀՀ կադաստրի կոմիտե` հողամասի վերաբերյալ՝ գործարքներ չկատարելու նպատակով», քանի որ անշարժ գույքի պահպանությունը կարող է իրականացվել հիշյալ եղանակով` ելնելով 2011 թվականի հունիսի 23-ին ընդունված </w:t>
      </w:r>
      <w:r w:rsidRPr="00CB2E9C">
        <w:rPr>
          <w:rFonts w:ascii="GHEA Mariam" w:hAnsi="GHEA Mariam" w:cs="Arial"/>
          <w:i/>
          <w:lang w:val="hy-AM"/>
        </w:rPr>
        <w:lastRenderedPageBreak/>
        <w:t xml:space="preserve">«Գույքի նկատմամբ իրավունքների պետական գրանցման մասին» ՀՀ օրենքի 10-րդ հոդվածի 1-ին մասի 1-ին կետի պահանջից: </w:t>
      </w:r>
    </w:p>
    <w:p w14:paraId="2F7D4CEA" w14:textId="77777777" w:rsidR="00813F63" w:rsidRPr="00CB2E9C" w:rsidRDefault="00813F63" w:rsidP="00813F63">
      <w:pPr>
        <w:spacing w:line="360" w:lineRule="auto"/>
        <w:ind w:firstLine="567"/>
        <w:jc w:val="both"/>
        <w:rPr>
          <w:rFonts w:ascii="GHEA Mariam" w:hAnsi="GHEA Mariam" w:cs="Arial"/>
          <w:i/>
          <w:lang w:val="hy-AM"/>
        </w:rPr>
      </w:pPr>
      <w:r w:rsidRPr="00CB2E9C">
        <w:rPr>
          <w:rFonts w:ascii="GHEA Mariam" w:hAnsi="GHEA Mariam" w:cs="Arial"/>
          <w:i/>
          <w:lang w:val="hy-AM"/>
        </w:rPr>
        <w:t>4.14. Վերաքննիչ դատարանի գնահատմամբ առաջին ատյանի դատարանի կողմից թույլ տրված խախտումը՝ հետևանք է այն բանի, որ դատարանի կողմից հաշվի չեն առնվել անշարժ գույքի պահպանության առանձնահատկությունները, ավելին դատարանը փաստացի փոխել է քննիչ</w:t>
      </w:r>
      <w:r>
        <w:rPr>
          <w:rFonts w:ascii="GHEA Mariam" w:hAnsi="GHEA Mariam" w:cs="Arial"/>
          <w:i/>
          <w:lang w:val="hy-AM"/>
        </w:rPr>
        <w:t>ի</w:t>
      </w:r>
      <w:r w:rsidRPr="00CB2E9C">
        <w:rPr>
          <w:rFonts w:ascii="GHEA Mariam" w:hAnsi="GHEA Mariam" w:cs="Arial"/>
          <w:i/>
          <w:lang w:val="hy-AM"/>
        </w:rPr>
        <w:t xml:space="preserve"> որոշման էությունը և դրա հիման վրա կատարել եզրահանգումներ, որոնք իրավաչափ չեն կարող լինել:</w:t>
      </w:r>
    </w:p>
    <w:p w14:paraId="74FC70BD" w14:textId="77777777" w:rsidR="00813F63" w:rsidRPr="00CB2E9C" w:rsidRDefault="00813F63" w:rsidP="00813F63">
      <w:pPr>
        <w:spacing w:line="360" w:lineRule="auto"/>
        <w:ind w:firstLine="567"/>
        <w:jc w:val="both"/>
        <w:rPr>
          <w:rFonts w:ascii="GHEA Mariam" w:hAnsi="GHEA Mariam" w:cs="Arial"/>
          <w:i/>
          <w:lang w:val="hy-AM"/>
        </w:rPr>
      </w:pPr>
      <w:r w:rsidRPr="00CB2E9C">
        <w:rPr>
          <w:rFonts w:ascii="GHEA Mariam" w:hAnsi="GHEA Mariam" w:cs="Arial"/>
          <w:i/>
          <w:lang w:val="hy-AM"/>
        </w:rPr>
        <w:t>Վերաքննիչ դատարանը գտնում է, որ իրեղեն ապացույցի պահպանությունը, որն իրականացվել է այդ գույքի նկատմամբ որևէ գործարք կատարելու սահման</w:t>
      </w:r>
      <w:r>
        <w:rPr>
          <w:rFonts w:ascii="GHEA Mariam" w:hAnsi="GHEA Mariam" w:cs="Arial"/>
          <w:i/>
          <w:lang w:val="hy-AM"/>
        </w:rPr>
        <w:t>ա</w:t>
      </w:r>
      <w:r w:rsidRPr="00CB2E9C">
        <w:rPr>
          <w:rFonts w:ascii="GHEA Mariam" w:hAnsi="GHEA Mariam" w:cs="Arial"/>
          <w:i/>
          <w:lang w:val="hy-AM"/>
        </w:rPr>
        <w:t xml:space="preserve">փակում դնելով, չի հանդիսանում արգելադրում։ Իրեղեն ապացույցի պահպանությունը ևս կարող է ենթադրել գույքային իրավունքների </w:t>
      </w:r>
      <w:r>
        <w:rPr>
          <w:rFonts w:ascii="GHEA Mariam" w:hAnsi="GHEA Mariam" w:cs="Arial"/>
          <w:i/>
          <w:lang w:val="hy-AM"/>
        </w:rPr>
        <w:t>ս</w:t>
      </w:r>
      <w:r w:rsidRPr="00CB2E9C">
        <w:rPr>
          <w:rFonts w:ascii="GHEA Mariam" w:hAnsi="GHEA Mariam" w:cs="Arial"/>
          <w:i/>
          <w:lang w:val="hy-AM"/>
        </w:rPr>
        <w:t xml:space="preserve">ահմանափակում՝ ինչպես արգելադրումը, քանի nր դա ուղղակիորեն նախատեսված է օրենքով, ուստի իրեղեն ապացույց հանդիսացող անշարժ գույքի նկատմամբ սահմանափակում կիրառելն իրավաչափ </w:t>
      </w:r>
      <w:r>
        <w:rPr>
          <w:rFonts w:ascii="GHEA Mariam" w:hAnsi="GHEA Mariam" w:cs="Arial"/>
          <w:i/>
          <w:lang w:val="hy-AM"/>
        </w:rPr>
        <w:t xml:space="preserve">է </w:t>
      </w:r>
      <w:r w:rsidRPr="00CB2E9C">
        <w:rPr>
          <w:rFonts w:ascii="GHEA Mariam" w:hAnsi="GHEA Mariam" w:cs="Arial"/>
          <w:i/>
          <w:lang w:val="hy-AM"/>
        </w:rPr>
        <w:t>և հետապնդում է օրենքով նախատեսված նպատակ։ Ի վերջո, ինչպես գույքի արգելադրման դեպքում, այդպես էլ իրեղեն ապացույց ճանաչված գույքի դեպքում հնարավոր է այդ գույքի հետ կատարվեն իրավաչափ գործողություններ, որոնք ևս ենթակա են կանխման, այդ թվում՝ իրեղեն ապացույց ճանաչված գույքի նկատմամբ գործարք կատարելու սահմանափակում դնելու ճանապարհով:</w:t>
      </w:r>
    </w:p>
    <w:p w14:paraId="137E0AA8" w14:textId="77777777" w:rsidR="00813F63" w:rsidRPr="00CB2E9C" w:rsidRDefault="00813F63" w:rsidP="00813F63">
      <w:pPr>
        <w:spacing w:line="360" w:lineRule="auto"/>
        <w:ind w:firstLine="567"/>
        <w:jc w:val="both"/>
        <w:rPr>
          <w:rFonts w:ascii="GHEA Mariam" w:hAnsi="GHEA Mariam" w:cs="Arial"/>
          <w:i/>
          <w:lang w:val="hy-AM"/>
        </w:rPr>
      </w:pPr>
      <w:r w:rsidRPr="00CB2E9C">
        <w:rPr>
          <w:rFonts w:ascii="GHEA Mariam" w:hAnsi="GHEA Mariam" w:cs="Arial"/>
          <w:i/>
          <w:lang w:val="hy-AM"/>
        </w:rPr>
        <w:t>(…) Միևնույն ժամանակ, Վերաքննիչ դատարանը չի բացառում, որ հանցագործությ</w:t>
      </w:r>
      <w:r>
        <w:rPr>
          <w:rFonts w:ascii="GHEA Mariam" w:hAnsi="GHEA Mariam" w:cs="Arial"/>
          <w:i/>
          <w:lang w:val="hy-AM"/>
        </w:rPr>
        <w:t>ա</w:t>
      </w:r>
      <w:r w:rsidRPr="00CB2E9C">
        <w:rPr>
          <w:rFonts w:ascii="GHEA Mariam" w:hAnsi="GHEA Mariam" w:cs="Arial"/>
          <w:i/>
          <w:lang w:val="hy-AM"/>
        </w:rPr>
        <w:t xml:space="preserve">ն առարկա գույքը կարող է որոշ դեպքերում լինել ՀՀ քրեական օրենսգրքի 121-րդ հոդվածի 1-ին մասով նախատեսված բռնագրավման ենթակա գույք՝ ինչպես նշել է առաջին ատյանի դատարանը, սակայն, մյուս կողմից պետք է փաստել, որ այդ նույն հոդվածը հստակ սահմանում է, որ այդ ընդհանուր կանոնից կան մի շարք բացառություններ, օրինակ, նույն հոդվածի 7-րդ մասը սահմանում է, որ բռնագրավման ենթակա չէ բարեխիղճ երրորդ անձի և տուժողին վերադարձման ենթակա գույքը, կամ նույն հոդվածի 8-րդ մասը սահմանում է, որ եթե տուժողի և բարեխիղճ երրորդ անձի միջև առկա է վեճ բռնագրավման ենթակա գույքի վերաբերյալ, ապա այդ գույքի բռնագրավումը կարող է կատարվել քաղաքացիական դատավարության կարգով։ </w:t>
      </w:r>
    </w:p>
    <w:p w14:paraId="656B9C94" w14:textId="77777777" w:rsidR="00813F63" w:rsidRPr="00CB2E9C" w:rsidRDefault="00813F63" w:rsidP="00813F63">
      <w:pPr>
        <w:spacing w:line="360" w:lineRule="auto"/>
        <w:ind w:firstLine="567"/>
        <w:jc w:val="both"/>
        <w:rPr>
          <w:rFonts w:ascii="GHEA Mariam" w:hAnsi="GHEA Mariam" w:cs="Arial"/>
          <w:i/>
          <w:lang w:val="hy-AM"/>
        </w:rPr>
      </w:pPr>
      <w:r w:rsidRPr="00CB2E9C">
        <w:rPr>
          <w:rFonts w:ascii="GHEA Mariam" w:hAnsi="GHEA Mariam" w:cs="Arial"/>
          <w:i/>
          <w:lang w:val="hy-AM"/>
        </w:rPr>
        <w:t xml:space="preserve">4.16. Սույն վարույթի փաստական հանգամանքների վերլուծությունից հետևում է, որ իրեղեն ապացույց ճանաչված ենթադրյալ հափշտակության առարկա հանդիսացող հողամասերի հետ կապված առերևույթ առկա է իրավունքի մասին վեճ, որը լուծվելու է </w:t>
      </w:r>
      <w:r w:rsidRPr="00CB2E9C">
        <w:rPr>
          <w:rFonts w:ascii="GHEA Mariam" w:hAnsi="GHEA Mariam" w:cs="Arial"/>
          <w:i/>
          <w:lang w:val="hy-AM"/>
        </w:rPr>
        <w:lastRenderedPageBreak/>
        <w:t xml:space="preserve">քաղաքացիական դատավարության կարգով, քանի որ քրեական դատավարության օրենսդրությամբ սահմանված գործիքակազմը հնարավորություն չի տալիս լուծելու գործարքների և պետական գրանցման հետ կապված հարցերը, ինչպես նաև բարեխիղճ երրորդ անձանց իրավունքների պաշտպանության հետ կապված հարցերը: </w:t>
      </w:r>
    </w:p>
    <w:p w14:paraId="6C62D9E4" w14:textId="45C19C03" w:rsidR="00813F63" w:rsidRPr="00CB2E9C" w:rsidRDefault="00813F63" w:rsidP="00813F63">
      <w:pPr>
        <w:spacing w:line="360" w:lineRule="auto"/>
        <w:ind w:firstLine="567"/>
        <w:jc w:val="both"/>
        <w:rPr>
          <w:rFonts w:ascii="GHEA Mariam" w:hAnsi="GHEA Mariam" w:cs="Arial"/>
          <w:i/>
          <w:lang w:val="hy-AM"/>
        </w:rPr>
      </w:pPr>
      <w:r w:rsidRPr="00CB2E9C">
        <w:rPr>
          <w:rFonts w:ascii="GHEA Mariam" w:hAnsi="GHEA Mariam" w:cs="Arial"/>
          <w:i/>
          <w:lang w:val="hy-AM"/>
        </w:rPr>
        <w:t xml:space="preserve">Հետևաբար, քննիչի կողմից ենթադրյալ հանցագործության առարկա հանդիսացող գույքը իրեղեն </w:t>
      </w:r>
      <w:r>
        <w:rPr>
          <w:rFonts w:ascii="GHEA Mariam" w:hAnsi="GHEA Mariam" w:cs="Arial"/>
          <w:i/>
          <w:lang w:val="hy-AM"/>
        </w:rPr>
        <w:t>ա</w:t>
      </w:r>
      <w:r w:rsidRPr="00CB2E9C">
        <w:rPr>
          <w:rFonts w:ascii="GHEA Mariam" w:hAnsi="GHEA Mariam" w:cs="Arial"/>
          <w:i/>
          <w:lang w:val="hy-AM"/>
        </w:rPr>
        <w:t xml:space="preserve">պացույց ճանաչելը և դրա նկատմամբ գործարք կատարելու սահմանափակում դնելը հանդիսանում է օրենքով նախատեսված իրավաչափ գործողություն, որի համար օրենսդիրը չի սահմանել դատական վերահսկողության կառուցակարգ, ուստի Վերաքննիչ դատարանը գտնում է, որ առաջին ատյանի </w:t>
      </w:r>
      <w:r>
        <w:rPr>
          <w:rFonts w:ascii="GHEA Mariam" w:hAnsi="GHEA Mariam" w:cs="Arial"/>
          <w:i/>
          <w:lang w:val="hy-AM"/>
        </w:rPr>
        <w:t>դ</w:t>
      </w:r>
      <w:r w:rsidRPr="00CB2E9C">
        <w:rPr>
          <w:rFonts w:ascii="GHEA Mariam" w:hAnsi="GHEA Mariam" w:cs="Arial"/>
          <w:i/>
          <w:lang w:val="hy-AM"/>
        </w:rPr>
        <w:t xml:space="preserve">ատարանը թույլ է տվել գործի ելքի վրա ազդող դատական սխալ, ինչը բավարար հիմք է բողոքարկված դատական ակտը բեկանելու և </w:t>
      </w:r>
      <w:r>
        <w:rPr>
          <w:rFonts w:ascii="GHEA Mariam" w:hAnsi="GHEA Mariam" w:cs="Arial"/>
          <w:i/>
          <w:lang w:val="hy-AM"/>
        </w:rPr>
        <w:t>*****************</w:t>
      </w:r>
      <w:r w:rsidRPr="00CB2E9C">
        <w:rPr>
          <w:rFonts w:ascii="GHEA Mariam" w:hAnsi="GHEA Mariam" w:cs="Arial"/>
          <w:i/>
          <w:lang w:val="hy-AM"/>
        </w:rPr>
        <w:t xml:space="preserve"> և «</w:t>
      </w:r>
      <w:r>
        <w:rPr>
          <w:rFonts w:ascii="GHEA Mariam" w:hAnsi="GHEA Mariam" w:cs="Arial"/>
          <w:i/>
          <w:lang w:val="hy-AM"/>
        </w:rPr>
        <w:t>************************</w:t>
      </w:r>
      <w:r w:rsidRPr="00CB2E9C">
        <w:rPr>
          <w:rFonts w:ascii="GHEA Mariam" w:hAnsi="GHEA Mariam" w:cs="Arial"/>
          <w:i/>
          <w:lang w:val="hy-AM"/>
        </w:rPr>
        <w:t xml:space="preserve">» ՍՊ ընկերության ներկայացուցիչներ՝ Արմինե Ֆանյանի և Լիաննա Գասպարյանի կողմից ներկայացված մինչդատական ակտը վիճարկելու վերաբերյալ բողոքը մերժելու։ </w:t>
      </w:r>
      <w:r w:rsidRPr="00CB2E9C">
        <w:rPr>
          <w:rFonts w:ascii="GHEA Mariam" w:hAnsi="GHEA Mariam" w:cs="Arial"/>
          <w:i/>
          <w:iCs/>
          <w:lang w:val="hy-AM"/>
        </w:rPr>
        <w:t>(…)</w:t>
      </w:r>
      <w:r w:rsidRPr="00CB2E9C">
        <w:rPr>
          <w:rFonts w:ascii="GHEA Mariam" w:hAnsi="GHEA Mariam" w:cs="Arial"/>
          <w:i/>
          <w:lang w:val="hy-AM"/>
        </w:rPr>
        <w:t>»</w:t>
      </w:r>
      <w:r w:rsidRPr="00CB2E9C">
        <w:rPr>
          <w:rStyle w:val="FootnoteReference"/>
          <w:rFonts w:ascii="GHEA Mariam" w:hAnsi="GHEA Mariam" w:cs="Arial"/>
          <w:i/>
          <w:lang w:val="hy-AM"/>
        </w:rPr>
        <w:footnoteReference w:id="3"/>
      </w:r>
      <w:r w:rsidRPr="00CB2E9C">
        <w:rPr>
          <w:rFonts w:ascii="GHEA Mariam" w:hAnsi="GHEA Mariam" w:cs="Arial"/>
          <w:i/>
          <w:lang w:val="hy-AM"/>
        </w:rPr>
        <w:t xml:space="preserve">։ </w:t>
      </w:r>
    </w:p>
    <w:p w14:paraId="274DF0E6" w14:textId="77777777" w:rsidR="00813F63" w:rsidRPr="00CB2E9C" w:rsidRDefault="00813F63" w:rsidP="00813F63">
      <w:pPr>
        <w:spacing w:line="360" w:lineRule="auto"/>
        <w:ind w:firstLine="567"/>
        <w:jc w:val="both"/>
        <w:rPr>
          <w:rFonts w:ascii="GHEA Mariam" w:hAnsi="GHEA Mariam"/>
          <w:b/>
          <w:u w:val="single"/>
          <w:lang w:val="hy-AM"/>
        </w:rPr>
      </w:pPr>
    </w:p>
    <w:p w14:paraId="741F5EC6" w14:textId="77777777" w:rsidR="00813F63" w:rsidRPr="00CB2E9C" w:rsidRDefault="00813F63" w:rsidP="00813F63">
      <w:pPr>
        <w:spacing w:line="360" w:lineRule="auto"/>
        <w:ind w:firstLine="567"/>
        <w:jc w:val="both"/>
        <w:rPr>
          <w:rFonts w:ascii="GHEA Mariam" w:hAnsi="GHEA Mariam"/>
          <w:b/>
          <w:u w:val="single"/>
          <w:lang w:val="hy-AM"/>
        </w:rPr>
      </w:pPr>
      <w:r w:rsidRPr="00CB2E9C">
        <w:rPr>
          <w:rFonts w:ascii="GHEA Mariam" w:hAnsi="GHEA Mariam"/>
          <w:b/>
          <w:u w:val="single"/>
          <w:lang w:val="hy-AM"/>
        </w:rPr>
        <w:t>Վճռաբեկ դատարանի պատճառաբանությունները և եզրահանգումը.</w:t>
      </w:r>
    </w:p>
    <w:p w14:paraId="7283CD1C" w14:textId="77777777" w:rsidR="00813F63" w:rsidRPr="00CB2E9C" w:rsidRDefault="00813F63" w:rsidP="00813F63">
      <w:pPr>
        <w:spacing w:line="360" w:lineRule="auto"/>
        <w:ind w:firstLine="567"/>
        <w:jc w:val="both"/>
        <w:rPr>
          <w:rFonts w:ascii="GHEA Mariam" w:hAnsi="GHEA Mariam"/>
          <w:lang w:val="hy-AM"/>
        </w:rPr>
      </w:pPr>
      <w:r w:rsidRPr="00CB2E9C">
        <w:rPr>
          <w:rFonts w:ascii="GHEA Mariam" w:hAnsi="GHEA Mariam"/>
          <w:lang w:val="hy-AM"/>
        </w:rPr>
        <w:t>10.</w:t>
      </w:r>
      <w:r>
        <w:rPr>
          <w:rFonts w:ascii="GHEA Mariam" w:hAnsi="GHEA Mariam"/>
          <w:lang w:val="hy-AM"/>
        </w:rPr>
        <w:t xml:space="preserve"> Սույն վարույթով</w:t>
      </w:r>
      <w:r w:rsidRPr="00CB2E9C">
        <w:rPr>
          <w:rFonts w:ascii="GHEA Mariam" w:hAnsi="GHEA Mariam"/>
          <w:lang w:val="hy-AM"/>
        </w:rPr>
        <w:t xml:space="preserve"> Վճռաբեկ դատարանի առջև բարձրացված իրավական հարցը հետևյալն է. իրավաչա</w:t>
      </w:r>
      <w:r>
        <w:rPr>
          <w:rFonts w:ascii="GHEA Mariam" w:hAnsi="GHEA Mariam"/>
          <w:lang w:val="hy-AM"/>
        </w:rPr>
        <w:t>՞</w:t>
      </w:r>
      <w:r w:rsidRPr="00CB2E9C">
        <w:rPr>
          <w:rFonts w:ascii="GHEA Mariam" w:hAnsi="GHEA Mariam"/>
          <w:lang w:val="hy-AM"/>
        </w:rPr>
        <w:t>փ է արդյոք Վերաքննիչ դատարանի հետևություն</w:t>
      </w:r>
      <w:r>
        <w:rPr>
          <w:rFonts w:ascii="GHEA Mariam" w:hAnsi="GHEA Mariam"/>
          <w:lang w:val="hy-AM"/>
        </w:rPr>
        <w:t>ն առ այն</w:t>
      </w:r>
      <w:r w:rsidRPr="00CB2E9C">
        <w:rPr>
          <w:rFonts w:ascii="GHEA Mariam" w:hAnsi="GHEA Mariam"/>
          <w:lang w:val="hy-AM"/>
        </w:rPr>
        <w:t>, որ իրեղեն ապացույց ճանաչված անշարժ գույքի նկատմամբ գործարքների կատարման սահմանափակումը բխում է քրեադատավարական օրենքից և հետապնդում է օրենքով նախատեսված իրավաչափ նպատակ։</w:t>
      </w:r>
    </w:p>
    <w:p w14:paraId="45609CB0" w14:textId="77777777" w:rsidR="00813F63" w:rsidRPr="004D7E71" w:rsidRDefault="00813F63" w:rsidP="00813F63">
      <w:pPr>
        <w:spacing w:line="360" w:lineRule="auto"/>
        <w:ind w:firstLine="567"/>
        <w:jc w:val="both"/>
        <w:rPr>
          <w:rFonts w:ascii="GHEA Mariam" w:hAnsi="GHEA Mariam"/>
          <w:i/>
          <w:iCs/>
          <w:lang w:val="hy-AM"/>
        </w:rPr>
      </w:pPr>
      <w:r>
        <w:rPr>
          <w:rFonts w:ascii="GHEA Mariam" w:hAnsi="GHEA Mariam"/>
          <w:lang w:val="hy-AM"/>
        </w:rPr>
        <w:t>11</w:t>
      </w:r>
      <w:r w:rsidRPr="00CB2E9C">
        <w:rPr>
          <w:rFonts w:ascii="GHEA Mariam" w:hAnsi="GHEA Mariam"/>
          <w:lang w:val="hy-AM"/>
        </w:rPr>
        <w:t xml:space="preserve">. ՀՀ Սահմանադրության </w:t>
      </w:r>
      <w:r>
        <w:rPr>
          <w:rFonts w:ascii="GHEA Mariam" w:hAnsi="GHEA Mariam"/>
          <w:lang w:val="hy-AM"/>
        </w:rPr>
        <w:t>6</w:t>
      </w:r>
      <w:r w:rsidRPr="00CB2E9C">
        <w:rPr>
          <w:rFonts w:ascii="GHEA Mariam" w:hAnsi="GHEA Mariam"/>
          <w:lang w:val="hy-AM"/>
        </w:rPr>
        <w:t>-րդ հոդվածի 1-ին մասի համաձայն`</w:t>
      </w:r>
      <w:r>
        <w:rPr>
          <w:rFonts w:ascii="GHEA Mariam" w:hAnsi="GHEA Mariam"/>
          <w:lang w:val="hy-AM"/>
        </w:rPr>
        <w:t xml:space="preserve"> </w:t>
      </w:r>
      <w:r w:rsidRPr="004D7E71">
        <w:rPr>
          <w:rFonts w:ascii="GHEA Mariam" w:hAnsi="GHEA Mariam"/>
          <w:i/>
          <w:iCs/>
          <w:lang w:val="hy-AM"/>
        </w:rPr>
        <w:t>«Պետական և տեղական ինքնակառավարման մարմիններն ու պաշտոնատար անձինք իրավասու են կատարելու միայն այնպիսի գործողություններ, որոնց համար լիազորված են Սահմանադրությամբ կամ օրենքներով»:</w:t>
      </w:r>
    </w:p>
    <w:p w14:paraId="2667ECF9" w14:textId="77777777" w:rsidR="00813F63" w:rsidRPr="00CB2E9C" w:rsidRDefault="00813F63" w:rsidP="00813F63">
      <w:pPr>
        <w:spacing w:line="360" w:lineRule="auto"/>
        <w:ind w:firstLine="567"/>
        <w:jc w:val="both"/>
        <w:rPr>
          <w:rFonts w:ascii="GHEA Mariam" w:hAnsi="GHEA Mariam"/>
          <w:lang w:val="hy-AM"/>
        </w:rPr>
      </w:pPr>
      <w:r w:rsidRPr="00CB2E9C">
        <w:rPr>
          <w:rFonts w:ascii="GHEA Mariam" w:hAnsi="GHEA Mariam"/>
          <w:lang w:val="hy-AM"/>
        </w:rPr>
        <w:t>ՀՀ Սահմանադրության 10-րդ հոդվածի 1-ին մասի համաձայն` «</w:t>
      </w:r>
      <w:r w:rsidRPr="00CB2E9C">
        <w:rPr>
          <w:rFonts w:ascii="GHEA Mariam" w:hAnsi="GHEA Mariam"/>
          <w:i/>
          <w:lang w:val="hy-AM"/>
        </w:rPr>
        <w:t>Հայաստանի Հանրապետությունում ճանաչվում և հավասարապես պաշտպանվում են սեփականության բոլոր ձևերը</w:t>
      </w:r>
      <w:r w:rsidRPr="00CB2E9C">
        <w:rPr>
          <w:rFonts w:ascii="GHEA Mariam" w:hAnsi="GHEA Mariam"/>
          <w:lang w:val="hy-AM"/>
        </w:rPr>
        <w:t>»:</w:t>
      </w:r>
    </w:p>
    <w:p w14:paraId="7BFAC88C" w14:textId="77777777" w:rsidR="00813F63" w:rsidRPr="00CB2E9C" w:rsidRDefault="00813F63" w:rsidP="00813F63">
      <w:pPr>
        <w:spacing w:line="360" w:lineRule="auto"/>
        <w:ind w:firstLine="567"/>
        <w:jc w:val="both"/>
        <w:rPr>
          <w:rFonts w:ascii="GHEA Mariam" w:hAnsi="GHEA Mariam"/>
          <w:lang w:val="hy-AM"/>
        </w:rPr>
      </w:pPr>
      <w:r w:rsidRPr="00CB2E9C">
        <w:rPr>
          <w:rFonts w:ascii="GHEA Mariam" w:hAnsi="GHEA Mariam"/>
          <w:lang w:val="hy-AM"/>
        </w:rPr>
        <w:lastRenderedPageBreak/>
        <w:t xml:space="preserve">ՀՀ Սահմանադրության 60-րդ հոդվածի համաձայն` </w:t>
      </w:r>
    </w:p>
    <w:p w14:paraId="5EEC969F" w14:textId="77777777" w:rsidR="00813F63" w:rsidRPr="00CB2E9C" w:rsidRDefault="00813F63" w:rsidP="00813F63">
      <w:pPr>
        <w:spacing w:line="360" w:lineRule="auto"/>
        <w:ind w:firstLine="567"/>
        <w:jc w:val="both"/>
        <w:rPr>
          <w:rFonts w:ascii="GHEA Mariam" w:hAnsi="GHEA Mariam"/>
          <w:i/>
          <w:lang w:val="hy-AM"/>
        </w:rPr>
      </w:pPr>
      <w:r w:rsidRPr="00CB2E9C">
        <w:rPr>
          <w:rFonts w:ascii="GHEA Mariam" w:hAnsi="GHEA Mariam"/>
          <w:lang w:val="hy-AM"/>
        </w:rPr>
        <w:t>«</w:t>
      </w:r>
      <w:r w:rsidRPr="00CB2E9C">
        <w:rPr>
          <w:rFonts w:ascii="GHEA Mariam" w:hAnsi="GHEA Mariam"/>
          <w:i/>
          <w:lang w:val="hy-AM"/>
        </w:rPr>
        <w:t>1. Յուրաքանչյուր ոք ունի օրինական հիմքով ձեռք բերած սեփականությունն իր հայեցողությամբ տիրապետելու, օգտագործելու և տնօրինելու իրավունք:</w:t>
      </w:r>
    </w:p>
    <w:p w14:paraId="355B4407" w14:textId="77777777" w:rsidR="00813F63" w:rsidRPr="00CB2E9C" w:rsidRDefault="00813F63" w:rsidP="00813F63">
      <w:pPr>
        <w:spacing w:line="360" w:lineRule="auto"/>
        <w:ind w:firstLine="567"/>
        <w:jc w:val="both"/>
        <w:rPr>
          <w:rFonts w:ascii="GHEA Mariam" w:hAnsi="GHEA Mariam"/>
          <w:i/>
          <w:lang w:val="hy-AM"/>
        </w:rPr>
      </w:pPr>
      <w:r w:rsidRPr="00CB2E9C">
        <w:rPr>
          <w:rFonts w:ascii="GHEA Mariam" w:hAnsi="GHEA Mariam"/>
          <w:i/>
          <w:lang w:val="hy-AM"/>
        </w:rPr>
        <w:t>(…)</w:t>
      </w:r>
    </w:p>
    <w:p w14:paraId="094D9A76" w14:textId="77777777" w:rsidR="00813F63" w:rsidRPr="00CB2E9C" w:rsidRDefault="00813F63" w:rsidP="00813F63">
      <w:pPr>
        <w:spacing w:line="360" w:lineRule="auto"/>
        <w:ind w:firstLine="567"/>
        <w:jc w:val="both"/>
        <w:rPr>
          <w:rFonts w:ascii="GHEA Mariam" w:hAnsi="GHEA Mariam"/>
          <w:lang w:val="hy-AM"/>
        </w:rPr>
      </w:pPr>
      <w:r w:rsidRPr="00CB2E9C">
        <w:rPr>
          <w:rFonts w:ascii="GHEA Mariam" w:hAnsi="GHEA Mariam"/>
          <w:i/>
          <w:lang w:val="hy-AM"/>
        </w:rPr>
        <w:t>3. Սեփականության իրավունքը կարող է սահմանափակվել միայն օրենքով` հանրության շահերի կամ այլոց հիմնական իրավունքների և ազատությունների պաշտպանության նպատակով</w:t>
      </w:r>
      <w:r w:rsidRPr="00CB2E9C">
        <w:rPr>
          <w:rFonts w:ascii="GHEA Mariam" w:hAnsi="GHEA Mariam"/>
          <w:lang w:val="hy-AM"/>
        </w:rPr>
        <w:t>»:</w:t>
      </w:r>
    </w:p>
    <w:p w14:paraId="012B5326" w14:textId="77777777" w:rsidR="00813F63" w:rsidRPr="00CB2E9C" w:rsidRDefault="00813F63" w:rsidP="00813F63">
      <w:pPr>
        <w:spacing w:line="360" w:lineRule="auto"/>
        <w:ind w:firstLine="567"/>
        <w:jc w:val="both"/>
        <w:rPr>
          <w:rFonts w:ascii="GHEA Mariam" w:hAnsi="GHEA Mariam"/>
          <w:i/>
          <w:iCs/>
          <w:lang w:val="hy-AM"/>
        </w:rPr>
      </w:pPr>
      <w:r w:rsidRPr="00CB2E9C">
        <w:rPr>
          <w:rFonts w:ascii="GHEA Mariam" w:hAnsi="GHEA Mariam"/>
          <w:lang w:val="hy-AM"/>
        </w:rPr>
        <w:t>«Մարդու իրավունքների և հիմնարար ազատությունների պաշտպանության մասին» եվրոպական կոնվենցիային (այսուհետ նաև</w:t>
      </w:r>
      <w:r w:rsidRPr="008C642F">
        <w:rPr>
          <w:rFonts w:ascii="GHEA Mariam" w:hAnsi="GHEA Mariam"/>
          <w:lang w:val="hy-AM"/>
        </w:rPr>
        <w:t>`</w:t>
      </w:r>
      <w:r w:rsidRPr="00CB2E9C">
        <w:rPr>
          <w:rFonts w:ascii="GHEA Mariam" w:hAnsi="GHEA Mariam"/>
          <w:lang w:val="hy-AM"/>
        </w:rPr>
        <w:t xml:space="preserve"> Եվրոպական կոնվենցիա) կից </w:t>
      </w:r>
      <w:r>
        <w:rPr>
          <w:rFonts w:ascii="GHEA Mariam" w:hAnsi="GHEA Mariam"/>
          <w:lang w:val="hy-AM"/>
        </w:rPr>
        <w:t xml:space="preserve">                 </w:t>
      </w:r>
      <w:r w:rsidRPr="00CB2E9C">
        <w:rPr>
          <w:rFonts w:ascii="GHEA Mariam" w:hAnsi="GHEA Mariam"/>
          <w:lang w:val="hy-AM"/>
        </w:rPr>
        <w:t xml:space="preserve">1-ին արձանագրության 1-ին հոդվածի համաձայն` </w:t>
      </w:r>
      <w:r w:rsidRPr="00CB2E9C">
        <w:rPr>
          <w:rFonts w:ascii="GHEA Mariam" w:hAnsi="GHEA Mariam"/>
          <w:i/>
          <w:iCs/>
          <w:lang w:val="hy-AM"/>
        </w:rPr>
        <w:t>«Յուրաքանչյուր ֆիզիկական կամ իրավաբանական անձ ունի իր գույքից անարգել օգտվելու իրավունք։ Ոչ ոքի չի կարելի զրկել իր գույքից, բացառությամբ ի շահ հանրության և այն պայմաններով, որոնք նախատեսված են օրենքով ու միջազգային իրավունքի ընդհանուր սկզբունքներով։</w:t>
      </w:r>
    </w:p>
    <w:p w14:paraId="762187B5" w14:textId="77777777" w:rsidR="00813F63" w:rsidRPr="00CB2E9C" w:rsidRDefault="00813F63" w:rsidP="00813F63">
      <w:pPr>
        <w:spacing w:line="360" w:lineRule="auto"/>
        <w:ind w:firstLine="567"/>
        <w:jc w:val="both"/>
        <w:rPr>
          <w:rFonts w:ascii="GHEA Mariam" w:hAnsi="GHEA Mariam"/>
          <w:i/>
          <w:iCs/>
          <w:lang w:val="hy-AM"/>
        </w:rPr>
      </w:pPr>
      <w:r w:rsidRPr="00CB2E9C">
        <w:rPr>
          <w:rFonts w:ascii="GHEA Mariam" w:hAnsi="GHEA Mariam"/>
          <w:i/>
          <w:iCs/>
          <w:lang w:val="hy-AM"/>
        </w:rPr>
        <w:t>Նախորդ դրույթները, այնուամենայնիվ, չեն խոչընդոտում պետության՝ այնպիսի օրենքներ կիրառելու իրավունքին, որոնք նա անհրաժեշտ է համարում ընդհանուր շահերին համապատասխան, սեփականության օգտագործման նկատմամբ վերահսկողություն իրականացնելու կամ հարկերի կամ մյուս գանձումների կամ տուգանքների վճարումն ապահովելու համար»</w:t>
      </w:r>
      <w:r w:rsidRPr="004D7E71">
        <w:rPr>
          <w:rFonts w:ascii="GHEA Mariam" w:hAnsi="GHEA Mariam"/>
          <w:lang w:val="hy-AM"/>
        </w:rPr>
        <w:t>:</w:t>
      </w:r>
    </w:p>
    <w:p w14:paraId="7F601FB7" w14:textId="77777777" w:rsidR="00813F63" w:rsidRPr="00CB2E9C" w:rsidRDefault="00813F63" w:rsidP="00813F63">
      <w:pPr>
        <w:spacing w:line="360" w:lineRule="auto"/>
        <w:ind w:firstLine="567"/>
        <w:jc w:val="both"/>
        <w:rPr>
          <w:rFonts w:ascii="GHEA Mariam" w:hAnsi="GHEA Mariam"/>
          <w:lang w:val="hy-AM"/>
        </w:rPr>
      </w:pPr>
      <w:r w:rsidRPr="00CB2E9C">
        <w:rPr>
          <w:rFonts w:ascii="GHEA Mariam" w:hAnsi="GHEA Mariam"/>
          <w:lang w:val="hy-AM"/>
        </w:rPr>
        <w:t>ՀՀ քրեական դատավարության օրենսգրքի 94-րդ հոդվածը սահմանում է</w:t>
      </w:r>
      <w:r w:rsidRPr="00CB2E9C">
        <w:rPr>
          <w:rFonts w:ascii="Cambria Math" w:hAnsi="Cambria Math" w:cs="Cambria Math"/>
          <w:lang w:val="hy-AM"/>
        </w:rPr>
        <w:t>․</w:t>
      </w:r>
      <w:r w:rsidRPr="00CB2E9C">
        <w:rPr>
          <w:rFonts w:ascii="GHEA Mariam" w:hAnsi="GHEA Mariam"/>
          <w:lang w:val="hy-AM"/>
        </w:rPr>
        <w:t xml:space="preserve"> </w:t>
      </w:r>
    </w:p>
    <w:p w14:paraId="25ADA9B1" w14:textId="77777777" w:rsidR="00813F63" w:rsidRPr="00CB2E9C" w:rsidRDefault="00813F63" w:rsidP="00813F63">
      <w:pPr>
        <w:spacing w:line="360" w:lineRule="auto"/>
        <w:ind w:firstLine="567"/>
        <w:jc w:val="both"/>
        <w:rPr>
          <w:rFonts w:ascii="GHEA Mariam" w:hAnsi="GHEA Mariam"/>
          <w:i/>
          <w:iCs/>
          <w:lang w:val="hy-AM"/>
        </w:rPr>
      </w:pPr>
      <w:r w:rsidRPr="00CB2E9C">
        <w:rPr>
          <w:rFonts w:ascii="GHEA Mariam" w:hAnsi="GHEA Mariam"/>
          <w:i/>
          <w:iCs/>
          <w:lang w:val="hy-AM"/>
        </w:rPr>
        <w:t>«1. Իրեղեն ապացույց է ճանաչվում ցանկացած առարկա, որը կարող է վարույթի համար նշանակություն ունեցող փաստական հանգամանքները պարզելու միջոց լինել, այդ թվում`</w:t>
      </w:r>
    </w:p>
    <w:p w14:paraId="1253A8AC" w14:textId="77777777" w:rsidR="00813F63" w:rsidRPr="00CB2E9C" w:rsidRDefault="00813F63" w:rsidP="00813F63">
      <w:pPr>
        <w:spacing w:line="360" w:lineRule="auto"/>
        <w:ind w:firstLine="567"/>
        <w:jc w:val="both"/>
        <w:rPr>
          <w:rFonts w:ascii="GHEA Mariam" w:hAnsi="GHEA Mariam"/>
          <w:i/>
          <w:iCs/>
          <w:lang w:val="hy-AM"/>
        </w:rPr>
      </w:pPr>
      <w:r w:rsidRPr="00CB2E9C">
        <w:rPr>
          <w:rFonts w:ascii="GHEA Mariam" w:hAnsi="GHEA Mariam"/>
          <w:i/>
          <w:iCs/>
          <w:lang w:val="hy-AM"/>
        </w:rPr>
        <w:t>1) ենթադրյալ հանցագործության գործիքները կամ այն առարկաները, որոնք իրենց վրա ենթադրյալ հանցագործության հետքեր են պահպանել.</w:t>
      </w:r>
    </w:p>
    <w:p w14:paraId="2E7A78E5" w14:textId="77777777" w:rsidR="00813F63" w:rsidRPr="00CB2E9C" w:rsidRDefault="00813F63" w:rsidP="00813F63">
      <w:pPr>
        <w:spacing w:line="360" w:lineRule="auto"/>
        <w:ind w:firstLine="567"/>
        <w:jc w:val="both"/>
        <w:rPr>
          <w:rFonts w:ascii="GHEA Mariam" w:hAnsi="GHEA Mariam"/>
          <w:i/>
          <w:iCs/>
          <w:lang w:val="hy-AM"/>
        </w:rPr>
      </w:pPr>
      <w:r w:rsidRPr="00CB2E9C">
        <w:rPr>
          <w:rFonts w:ascii="GHEA Mariam" w:hAnsi="GHEA Mariam"/>
          <w:i/>
          <w:iCs/>
          <w:lang w:val="hy-AM"/>
        </w:rPr>
        <w:t>2) այն առարկաները, որոնք ենթադրյալ հանցավոր ներգործության օբյեկտ են եղել.</w:t>
      </w:r>
    </w:p>
    <w:p w14:paraId="2B7CBBB0" w14:textId="77777777" w:rsidR="00813F63" w:rsidRPr="00CB2E9C" w:rsidRDefault="00813F63" w:rsidP="00813F63">
      <w:pPr>
        <w:spacing w:line="360" w:lineRule="auto"/>
        <w:ind w:firstLine="567"/>
        <w:jc w:val="both"/>
        <w:rPr>
          <w:rFonts w:ascii="GHEA Mariam" w:hAnsi="GHEA Mariam"/>
          <w:i/>
          <w:iCs/>
          <w:lang w:val="hy-AM"/>
        </w:rPr>
      </w:pPr>
      <w:r w:rsidRPr="00CB2E9C">
        <w:rPr>
          <w:rFonts w:ascii="GHEA Mariam" w:hAnsi="GHEA Mariam"/>
          <w:i/>
          <w:iCs/>
          <w:lang w:val="hy-AM"/>
        </w:rPr>
        <w:t>3) ենթադրյալ հանցագործությամբ անմիջականորեն ձեռք բերված դրամը, այլ արժեքները և առարկաները:</w:t>
      </w:r>
    </w:p>
    <w:p w14:paraId="6B392840" w14:textId="77777777" w:rsidR="00813F63" w:rsidRPr="004D7E71" w:rsidRDefault="00813F63" w:rsidP="00813F63">
      <w:pPr>
        <w:spacing w:line="360" w:lineRule="auto"/>
        <w:ind w:firstLine="567"/>
        <w:jc w:val="both"/>
        <w:rPr>
          <w:rFonts w:ascii="GHEA Mariam" w:hAnsi="GHEA Mariam"/>
          <w:i/>
          <w:iCs/>
          <w:lang w:val="hy-AM"/>
        </w:rPr>
      </w:pPr>
      <w:r w:rsidRPr="00CB2E9C">
        <w:rPr>
          <w:rFonts w:ascii="GHEA Mariam" w:hAnsi="GHEA Mariam"/>
          <w:i/>
          <w:iCs/>
          <w:lang w:val="hy-AM"/>
        </w:rPr>
        <w:lastRenderedPageBreak/>
        <w:t>2. Սույն հոդվածի 1-ին մասում նշված առարկաները վարույթն իրականացնող մարմնի կողմից զննվում են, համապատասխան որոշմամբ ճանաչվում են իրեղեն ապացույց և կցվում վարույթի նյութերին:»</w:t>
      </w:r>
      <w:r w:rsidRPr="004D7E71">
        <w:rPr>
          <w:rFonts w:ascii="GHEA Mariam" w:hAnsi="GHEA Mariam"/>
          <w:lang w:val="hy-AM"/>
        </w:rPr>
        <w:t>։</w:t>
      </w:r>
    </w:p>
    <w:p w14:paraId="0ACA0CE0" w14:textId="77777777" w:rsidR="00813F63" w:rsidRPr="00CB2E9C" w:rsidRDefault="00813F63" w:rsidP="00813F63">
      <w:pPr>
        <w:spacing w:line="360" w:lineRule="auto"/>
        <w:ind w:firstLine="567"/>
        <w:jc w:val="both"/>
        <w:rPr>
          <w:rFonts w:ascii="GHEA Mariam" w:hAnsi="GHEA Mariam"/>
          <w:lang w:val="hy-AM"/>
        </w:rPr>
      </w:pPr>
      <w:r w:rsidRPr="00CB2E9C">
        <w:rPr>
          <w:rFonts w:ascii="GHEA Mariam" w:hAnsi="GHEA Mariam"/>
          <w:lang w:val="hy-AM"/>
        </w:rPr>
        <w:t>ՀՀ քրեական դատավարության օրենսգրքի 98-րդ հոդվածը սահմանում է</w:t>
      </w:r>
      <w:r w:rsidRPr="00CB2E9C">
        <w:rPr>
          <w:rFonts w:ascii="Cambria Math" w:hAnsi="Cambria Math" w:cs="Cambria Math"/>
          <w:lang w:val="hy-AM"/>
        </w:rPr>
        <w:t>․</w:t>
      </w:r>
      <w:r w:rsidRPr="00CB2E9C">
        <w:rPr>
          <w:rFonts w:ascii="GHEA Mariam" w:hAnsi="GHEA Mariam"/>
          <w:lang w:val="hy-AM"/>
        </w:rPr>
        <w:t xml:space="preserve"> </w:t>
      </w:r>
    </w:p>
    <w:p w14:paraId="045C96F7" w14:textId="77777777" w:rsidR="00813F63" w:rsidRPr="00CB2E9C" w:rsidRDefault="00813F63" w:rsidP="00813F63">
      <w:pPr>
        <w:spacing w:line="360" w:lineRule="auto"/>
        <w:ind w:firstLine="567"/>
        <w:jc w:val="both"/>
        <w:rPr>
          <w:rFonts w:ascii="GHEA Mariam" w:hAnsi="GHEA Mariam"/>
          <w:i/>
          <w:iCs/>
          <w:lang w:val="hy-AM"/>
        </w:rPr>
      </w:pPr>
      <w:r w:rsidRPr="00CB2E9C">
        <w:rPr>
          <w:rFonts w:ascii="GHEA Mariam" w:hAnsi="GHEA Mariam"/>
          <w:i/>
          <w:iCs/>
          <w:lang w:val="hy-AM"/>
        </w:rPr>
        <w:t>«1. Բացառությամբ սույն հոդվածով նախատեսված դեպքերի, իրեղեն ապացույցները պահվում են վարույթի նյութերի հետ այնքան, քանի դեռ դրանց տնօրինման հարցը չի լուծվել օրինական ուժի մեջ մտած եզրափակիչ դատավարական ակտով:</w:t>
      </w:r>
    </w:p>
    <w:p w14:paraId="6F182DF0" w14:textId="77777777" w:rsidR="00813F63" w:rsidRPr="00CB2E9C" w:rsidRDefault="00813F63" w:rsidP="00813F63">
      <w:pPr>
        <w:spacing w:line="360" w:lineRule="auto"/>
        <w:ind w:firstLine="567"/>
        <w:jc w:val="both"/>
        <w:rPr>
          <w:rFonts w:ascii="GHEA Mariam" w:hAnsi="GHEA Mariam"/>
          <w:i/>
          <w:iCs/>
          <w:lang w:val="hy-AM"/>
        </w:rPr>
      </w:pPr>
      <w:r w:rsidRPr="00CB2E9C">
        <w:rPr>
          <w:rFonts w:ascii="GHEA Mariam" w:hAnsi="GHEA Mariam"/>
          <w:i/>
          <w:iCs/>
          <w:lang w:val="hy-AM"/>
        </w:rPr>
        <w:t>(…)</w:t>
      </w:r>
    </w:p>
    <w:p w14:paraId="0DA73079" w14:textId="77777777" w:rsidR="00813F63" w:rsidRPr="00CB2E9C" w:rsidRDefault="00813F63" w:rsidP="00813F63">
      <w:pPr>
        <w:spacing w:line="360" w:lineRule="auto"/>
        <w:ind w:firstLine="567"/>
        <w:jc w:val="both"/>
        <w:rPr>
          <w:rFonts w:ascii="GHEA Mariam" w:hAnsi="GHEA Mariam"/>
          <w:i/>
          <w:iCs/>
          <w:lang w:val="hy-AM"/>
        </w:rPr>
      </w:pPr>
      <w:r w:rsidRPr="00CB2E9C">
        <w:rPr>
          <w:rFonts w:ascii="GHEA Mariam" w:hAnsi="GHEA Mariam"/>
          <w:i/>
          <w:iCs/>
          <w:lang w:val="hy-AM"/>
        </w:rPr>
        <w:t>5. Եթե իրեղեն ապացույցը մեծածավալության, մեծաքանակության կամ այլ պատճառներով չի կարող պահվել վարույթի նյութերի հետ, կամ դրա պահպանման ծախսերը ողջամտորեն արդարացված չեն, ապա այդ ապացույցը վարույթն իրականացնող մարմնի որոշմամբ`</w:t>
      </w:r>
    </w:p>
    <w:p w14:paraId="61FB552A" w14:textId="77777777" w:rsidR="00813F63" w:rsidRPr="00CB2E9C" w:rsidRDefault="00813F63" w:rsidP="00813F63">
      <w:pPr>
        <w:spacing w:line="360" w:lineRule="auto"/>
        <w:ind w:firstLine="567"/>
        <w:jc w:val="both"/>
        <w:rPr>
          <w:rFonts w:ascii="GHEA Mariam" w:hAnsi="GHEA Mariam"/>
          <w:i/>
          <w:iCs/>
          <w:lang w:val="hy-AM"/>
        </w:rPr>
      </w:pPr>
      <w:r w:rsidRPr="00CB2E9C">
        <w:rPr>
          <w:rFonts w:ascii="GHEA Mariam" w:hAnsi="GHEA Mariam"/>
          <w:i/>
          <w:iCs/>
          <w:lang w:val="hy-AM"/>
        </w:rPr>
        <w:t>1) վերադարձվում է օրինական տիրապետողին, եթե դա չի կարող վնասել պատշաճ ապացուցմանը.</w:t>
      </w:r>
    </w:p>
    <w:p w14:paraId="01FF29D7" w14:textId="77777777" w:rsidR="00813F63" w:rsidRPr="00CB2E9C" w:rsidRDefault="00813F63" w:rsidP="00813F63">
      <w:pPr>
        <w:spacing w:line="360" w:lineRule="auto"/>
        <w:ind w:firstLine="567"/>
        <w:jc w:val="both"/>
        <w:rPr>
          <w:rFonts w:ascii="GHEA Mariam" w:hAnsi="GHEA Mariam"/>
          <w:i/>
          <w:iCs/>
          <w:lang w:val="hy-AM"/>
        </w:rPr>
      </w:pPr>
      <w:r w:rsidRPr="00CB2E9C">
        <w:rPr>
          <w:rFonts w:ascii="GHEA Mariam" w:hAnsi="GHEA Mariam"/>
          <w:i/>
          <w:iCs/>
          <w:lang w:val="hy-AM"/>
        </w:rPr>
        <w:t>2) լուսանկարվում կամ տեսագրվում է, հնարավորության դեպքում նաև կնքվում է և պահվում որոշմամբ սահմանված վայրում կամ Հայաստանի Հանրապետության օրենսդրությամբ սահմանված կարգով պահպանության է հանձնվում տեղական ինքնակառավարման մարմնին, իսկ վարույթի նյութերին կցվում է այդ իրեղեն ապացույցի գտնվելու վայրի մասին փաստաթուղթ.</w:t>
      </w:r>
    </w:p>
    <w:p w14:paraId="34F4E111" w14:textId="77777777" w:rsidR="00813F63" w:rsidRDefault="00813F63" w:rsidP="00813F63">
      <w:pPr>
        <w:spacing w:line="360" w:lineRule="auto"/>
        <w:ind w:firstLine="567"/>
        <w:jc w:val="both"/>
        <w:rPr>
          <w:rFonts w:ascii="GHEA Mariam" w:hAnsi="GHEA Mariam"/>
          <w:lang w:val="hy-AM"/>
        </w:rPr>
      </w:pPr>
      <w:r w:rsidRPr="00CB2E9C">
        <w:rPr>
          <w:rFonts w:ascii="GHEA Mariam" w:hAnsi="GHEA Mariam"/>
          <w:i/>
          <w:iCs/>
          <w:lang w:val="hy-AM"/>
        </w:rPr>
        <w:t>3) Հայաստանի Հանրապետության օրենսդրությամբ սահմանված կարգով հանձնվում է իրացման, որից ստացած միջոցները փոխանցվում են վարույթն իրականացնող մարմնի դեպոզիտային հաշվին մինչև սույն հոդվածի 1-ին մասով սահմանված ժամկետը: (…)»</w:t>
      </w:r>
      <w:r w:rsidRPr="00CB2E9C">
        <w:rPr>
          <w:rFonts w:ascii="GHEA Mariam" w:hAnsi="GHEA Mariam"/>
          <w:lang w:val="hy-AM"/>
        </w:rPr>
        <w:t>։</w:t>
      </w:r>
    </w:p>
    <w:p w14:paraId="316B195A" w14:textId="77777777" w:rsidR="00813F63" w:rsidRPr="004137AB" w:rsidRDefault="00813F63" w:rsidP="00813F63">
      <w:pPr>
        <w:spacing w:line="360" w:lineRule="auto"/>
        <w:ind w:firstLine="567"/>
        <w:jc w:val="both"/>
        <w:rPr>
          <w:rFonts w:ascii="GHEA Mariam" w:hAnsi="GHEA Mariam"/>
          <w:lang w:val="hy-AM"/>
        </w:rPr>
      </w:pPr>
      <w:r w:rsidRPr="00CB2E9C">
        <w:rPr>
          <w:rFonts w:ascii="GHEA Mariam" w:hAnsi="GHEA Mariam"/>
          <w:lang w:val="hy-AM"/>
        </w:rPr>
        <w:t xml:space="preserve">ՀՀ քրեական դատավարության օրենսգրքի </w:t>
      </w:r>
      <w:r>
        <w:rPr>
          <w:rFonts w:ascii="GHEA Mariam" w:hAnsi="GHEA Mariam"/>
          <w:lang w:val="hy-AM"/>
        </w:rPr>
        <w:t>132</w:t>
      </w:r>
      <w:r w:rsidRPr="00CB2E9C">
        <w:rPr>
          <w:rFonts w:ascii="GHEA Mariam" w:hAnsi="GHEA Mariam"/>
          <w:lang w:val="hy-AM"/>
        </w:rPr>
        <w:t>-րդ հոդված</w:t>
      </w:r>
      <w:r>
        <w:rPr>
          <w:rFonts w:ascii="GHEA Mariam" w:hAnsi="GHEA Mariam"/>
          <w:lang w:val="hy-AM"/>
        </w:rPr>
        <w:t>ի 3-րդ մասով</w:t>
      </w:r>
      <w:r w:rsidRPr="00CB2E9C">
        <w:rPr>
          <w:rFonts w:ascii="GHEA Mariam" w:hAnsi="GHEA Mariam"/>
          <w:lang w:val="hy-AM"/>
        </w:rPr>
        <w:t xml:space="preserve"> սահման</w:t>
      </w:r>
      <w:r>
        <w:rPr>
          <w:rFonts w:ascii="GHEA Mariam" w:hAnsi="GHEA Mariam"/>
          <w:lang w:val="hy-AM"/>
        </w:rPr>
        <w:t>վ</w:t>
      </w:r>
      <w:r w:rsidRPr="00CB2E9C">
        <w:rPr>
          <w:rFonts w:ascii="GHEA Mariam" w:hAnsi="GHEA Mariam"/>
          <w:lang w:val="hy-AM"/>
        </w:rPr>
        <w:t>ում է</w:t>
      </w:r>
      <w:r w:rsidRPr="00CB2E9C">
        <w:rPr>
          <w:rFonts w:ascii="Cambria Math" w:hAnsi="Cambria Math" w:cs="Cambria Math"/>
          <w:lang w:val="hy-AM"/>
        </w:rPr>
        <w:t>․</w:t>
      </w:r>
      <w:r w:rsidRPr="00CB2E9C">
        <w:rPr>
          <w:rFonts w:ascii="GHEA Mariam" w:hAnsi="GHEA Mariam"/>
          <w:lang w:val="hy-AM"/>
        </w:rPr>
        <w:t xml:space="preserve"> </w:t>
      </w:r>
      <w:r w:rsidRPr="00CB2E9C">
        <w:rPr>
          <w:rFonts w:ascii="GHEA Mariam" w:hAnsi="GHEA Mariam"/>
          <w:i/>
          <w:iCs/>
          <w:lang w:val="hy-AM"/>
        </w:rPr>
        <w:t>«</w:t>
      </w:r>
      <w:r w:rsidRPr="004137AB">
        <w:rPr>
          <w:rFonts w:ascii="GHEA Mariam" w:hAnsi="GHEA Mariam"/>
          <w:i/>
          <w:iCs/>
          <w:lang w:val="hy-AM"/>
        </w:rPr>
        <w:t>Արգելադրման ենթակա չէ`</w:t>
      </w:r>
    </w:p>
    <w:p w14:paraId="74B869CF" w14:textId="77777777" w:rsidR="00813F63" w:rsidRDefault="00813F63" w:rsidP="00813F63">
      <w:pPr>
        <w:spacing w:line="360" w:lineRule="auto"/>
        <w:ind w:firstLine="567"/>
        <w:jc w:val="both"/>
        <w:rPr>
          <w:rFonts w:ascii="GHEA Mariam" w:hAnsi="GHEA Mariam"/>
          <w:i/>
          <w:iCs/>
          <w:lang w:val="hy-AM"/>
        </w:rPr>
      </w:pPr>
      <w:r w:rsidRPr="004137AB">
        <w:rPr>
          <w:rFonts w:ascii="GHEA Mariam" w:hAnsi="GHEA Mariam"/>
          <w:i/>
          <w:iCs/>
          <w:lang w:val="hy-AM"/>
        </w:rPr>
        <w:t>1) այն գույքը, որի վրա օրենքի համաձայն չի կարող բռնագանձում կամ բռնագրավում տարածվել.</w:t>
      </w:r>
    </w:p>
    <w:p w14:paraId="61C01B6A" w14:textId="77777777" w:rsidR="00813F63" w:rsidRPr="00CB2E9C" w:rsidRDefault="00813F63" w:rsidP="00813F63">
      <w:pPr>
        <w:spacing w:line="360" w:lineRule="auto"/>
        <w:ind w:firstLine="567"/>
        <w:jc w:val="both"/>
        <w:rPr>
          <w:rFonts w:ascii="GHEA Mariam" w:hAnsi="GHEA Mariam"/>
          <w:i/>
          <w:iCs/>
          <w:lang w:val="hy-AM"/>
        </w:rPr>
      </w:pPr>
      <w:r w:rsidRPr="004137AB">
        <w:rPr>
          <w:rFonts w:ascii="GHEA Mariam" w:hAnsi="GHEA Mariam"/>
          <w:i/>
          <w:iCs/>
          <w:lang w:val="hy-AM"/>
        </w:rPr>
        <w:t>2) իրեղեն ապացույց ճանաչված գույքը</w:t>
      </w:r>
      <w:r w:rsidRPr="00CB2E9C">
        <w:rPr>
          <w:rFonts w:ascii="GHEA Mariam" w:hAnsi="GHEA Mariam"/>
          <w:i/>
          <w:iCs/>
          <w:lang w:val="hy-AM"/>
        </w:rPr>
        <w:t>»</w:t>
      </w:r>
      <w:r w:rsidRPr="00CB2E9C">
        <w:rPr>
          <w:rFonts w:ascii="GHEA Mariam" w:hAnsi="GHEA Mariam"/>
          <w:lang w:val="hy-AM"/>
        </w:rPr>
        <w:t>։</w:t>
      </w:r>
    </w:p>
    <w:p w14:paraId="21E89D08" w14:textId="77777777" w:rsidR="00813F63" w:rsidRDefault="00813F63" w:rsidP="00813F63">
      <w:pPr>
        <w:spacing w:line="360" w:lineRule="auto"/>
        <w:ind w:firstLine="567"/>
        <w:jc w:val="both"/>
        <w:rPr>
          <w:rFonts w:ascii="GHEA Mariam" w:hAnsi="GHEA Mariam"/>
          <w:lang w:val="hy-AM"/>
        </w:rPr>
      </w:pPr>
      <w:r>
        <w:rPr>
          <w:rFonts w:ascii="GHEA Mariam" w:hAnsi="GHEA Mariam"/>
          <w:lang w:val="hy-AM"/>
        </w:rPr>
        <w:t>12</w:t>
      </w:r>
      <w:r>
        <w:rPr>
          <w:rFonts w:ascii="Cambria Math" w:hAnsi="Cambria Math"/>
          <w:lang w:val="hy-AM"/>
        </w:rPr>
        <w:t xml:space="preserve">․ </w:t>
      </w:r>
      <w:r>
        <w:rPr>
          <w:rFonts w:ascii="GHEA Mariam" w:hAnsi="GHEA Mariam"/>
          <w:lang w:val="hy-AM"/>
        </w:rPr>
        <w:t>Մարդու իրավունքների ե</w:t>
      </w:r>
      <w:r w:rsidRPr="00CB2E9C">
        <w:rPr>
          <w:rFonts w:ascii="GHEA Mariam" w:hAnsi="GHEA Mariam"/>
          <w:lang w:val="hy-AM"/>
        </w:rPr>
        <w:t>վրոպական դատարանը</w:t>
      </w:r>
      <w:r>
        <w:rPr>
          <w:rFonts w:ascii="GHEA Mariam" w:hAnsi="GHEA Mariam"/>
          <w:lang w:val="hy-AM"/>
        </w:rPr>
        <w:t xml:space="preserve"> </w:t>
      </w:r>
      <w:r w:rsidRPr="00C869B9">
        <w:rPr>
          <w:rFonts w:ascii="GHEA Mariam" w:hAnsi="GHEA Mariam"/>
          <w:lang w:val="hy-AM"/>
        </w:rPr>
        <w:t>(</w:t>
      </w:r>
      <w:r>
        <w:rPr>
          <w:rFonts w:ascii="GHEA Mariam" w:hAnsi="GHEA Mariam"/>
          <w:lang w:val="hy-AM"/>
        </w:rPr>
        <w:t>այսուհետ նաև՝ Եվրոպական դատարան</w:t>
      </w:r>
      <w:r w:rsidRPr="00C869B9">
        <w:rPr>
          <w:rFonts w:ascii="GHEA Mariam" w:hAnsi="GHEA Mariam"/>
          <w:lang w:val="hy-AM"/>
        </w:rPr>
        <w:t>)</w:t>
      </w:r>
      <w:r w:rsidRPr="00CB2E9C">
        <w:rPr>
          <w:rFonts w:ascii="GHEA Mariam" w:hAnsi="GHEA Mariam"/>
          <w:lang w:val="hy-AM"/>
        </w:rPr>
        <w:t xml:space="preserve"> կայուն նախադեպային պրակտիկա է ձևավորել առ այն, որ </w:t>
      </w:r>
      <w:r>
        <w:rPr>
          <w:rFonts w:ascii="GHEA Mariam" w:hAnsi="GHEA Mariam"/>
          <w:lang w:val="hy-AM"/>
        </w:rPr>
        <w:t xml:space="preserve">Եվրոպական </w:t>
      </w:r>
      <w:r>
        <w:rPr>
          <w:rFonts w:ascii="GHEA Mariam" w:hAnsi="GHEA Mariam"/>
          <w:lang w:val="hy-AM"/>
        </w:rPr>
        <w:lastRenderedPageBreak/>
        <w:t>կ</w:t>
      </w:r>
      <w:r w:rsidRPr="00CB2E9C">
        <w:rPr>
          <w:rFonts w:ascii="GHEA Mariam" w:hAnsi="GHEA Mariam"/>
          <w:lang w:val="hy-AM"/>
        </w:rPr>
        <w:t>ոնվենցիայի 1-ին արձանագրության</w:t>
      </w:r>
      <w:r>
        <w:rPr>
          <w:rFonts w:ascii="GHEA Mariam" w:hAnsi="GHEA Mariam"/>
          <w:lang w:val="hy-AM"/>
        </w:rPr>
        <w:t xml:space="preserve"> </w:t>
      </w:r>
      <w:r w:rsidRPr="00CB2E9C">
        <w:rPr>
          <w:rFonts w:ascii="GHEA Mariam" w:hAnsi="GHEA Mariam"/>
          <w:lang w:val="hy-AM"/>
        </w:rPr>
        <w:t>1-ին հոդվածով նախատեսված անձի իրավունքին միջամտությունը պետք է լինի օրինական, բխի ընդհանուր շահից և լինի համաչափ</w:t>
      </w:r>
      <w:r>
        <w:rPr>
          <w:rStyle w:val="FootnoteReference"/>
          <w:rFonts w:ascii="GHEA Mariam" w:hAnsi="GHEA Mariam"/>
          <w:lang w:val="hy-AM"/>
        </w:rPr>
        <w:footnoteReference w:id="4"/>
      </w:r>
      <w:r w:rsidRPr="00CB2E9C">
        <w:rPr>
          <w:rFonts w:ascii="GHEA Mariam" w:hAnsi="GHEA Mariam"/>
          <w:lang w:val="hy-AM"/>
        </w:rPr>
        <w:t xml:space="preserve">: Եվրոպական դատարանը </w:t>
      </w:r>
      <w:r w:rsidRPr="00D71E14">
        <w:rPr>
          <w:rFonts w:ascii="GHEA Mariam" w:hAnsi="GHEA Mariam"/>
          <w:i/>
          <w:iCs/>
          <w:lang w:val="hy-AM"/>
        </w:rPr>
        <w:t>Borzhonov v. Russia</w:t>
      </w:r>
      <w:r w:rsidRPr="00CB2E9C">
        <w:rPr>
          <w:rFonts w:ascii="GHEA Mariam" w:hAnsi="GHEA Mariam"/>
          <w:lang w:val="hy-AM"/>
        </w:rPr>
        <w:t xml:space="preserve"> գործով կայացված վճռում մասնավորապես նշել է, որ պետք է լինի ողջամիտ հավասարակշռություն պետության կողմից կիրառվող, այդ թվում՝ սեփականության իրավունքով իրեն պատկանող գույքը վերահսկելու հետ կապված միջոցների և այդ միջոցների կիրառման արդյունքում ակնկալվող նպատակների միջև։ Այս պահանջն արտահայտվում է «արդարացի հավասարակշռություն» ձևակերպմամբ, որը պետք է առկա լինի հասարակության ընդհանուր շահի պահանջների և անհատի հիմնարար իրավունքների պաշտպանության միջև։</w:t>
      </w:r>
    </w:p>
    <w:p w14:paraId="73DD087B" w14:textId="5982A6D1" w:rsidR="00813F63" w:rsidRPr="00CB2E9C" w:rsidRDefault="00813F63" w:rsidP="00813F63">
      <w:pPr>
        <w:spacing w:line="360" w:lineRule="auto"/>
        <w:ind w:firstLine="567"/>
        <w:jc w:val="both"/>
        <w:rPr>
          <w:rFonts w:ascii="GHEA Mariam" w:hAnsi="GHEA Mariam"/>
          <w:lang w:val="hy-AM"/>
        </w:rPr>
      </w:pPr>
      <w:r>
        <w:rPr>
          <w:rFonts w:ascii="GHEA Mariam" w:hAnsi="GHEA Mariam"/>
          <w:lang w:val="hy-AM"/>
        </w:rPr>
        <w:t>Ե</w:t>
      </w:r>
      <w:r w:rsidRPr="007A5DDA">
        <w:rPr>
          <w:rFonts w:ascii="GHEA Mariam" w:hAnsi="GHEA Mariam"/>
          <w:lang w:val="hy-AM"/>
        </w:rPr>
        <w:t>վրոպական դատարանն ընդգծել է, որ մեղադրյալի գույքի վրա կալանք դնելն ինքնին ենթակա չէ քննադատության` հաշվի առնելով, մասնավորապես, Եվրոպական կոնվենցիայի թիվ 1 արձանագրության 1-ին հոդվածի երկրորդ պարբերությունը, սակայն պետք է հաշվի առնել սեփականության իրավունքով իրեն պատկանող գույքից օգտվելու սահմանափակմամբ անձի վրա չափազանց ծանր բեռ դնելու ռիսկը և</w:t>
      </w:r>
      <w:r w:rsidR="004B3ADE" w:rsidRPr="004B3ADE">
        <w:rPr>
          <w:rFonts w:ascii="GHEA Mariam" w:hAnsi="GHEA Mariam"/>
          <w:lang w:val="hy-AM"/>
        </w:rPr>
        <w:t xml:space="preserve"> </w:t>
      </w:r>
      <w:r w:rsidRPr="007A5DDA">
        <w:rPr>
          <w:rFonts w:ascii="GHEA Mariam" w:hAnsi="GHEA Mariam"/>
          <w:lang w:val="hy-AM"/>
        </w:rPr>
        <w:t>հետևաբար, պետք է ապահովել համապատասխան դատավարական երաշխիքներ՝ համոզվելու համար, որ անձի սեփականության իրավունքի վրա առկա ազդեցությունը կամայական կամ ոչ կանխատեսելի չէ</w:t>
      </w:r>
      <w:r>
        <w:rPr>
          <w:rStyle w:val="FootnoteReference"/>
          <w:rFonts w:ascii="GHEA Mariam" w:hAnsi="GHEA Mariam"/>
          <w:lang w:val="hy-AM"/>
        </w:rPr>
        <w:footnoteReference w:id="5"/>
      </w:r>
      <w:r w:rsidRPr="007A5DDA">
        <w:rPr>
          <w:rFonts w:ascii="GHEA Mariam" w:hAnsi="GHEA Mariam"/>
          <w:lang w:val="hy-AM"/>
        </w:rPr>
        <w:t>:</w:t>
      </w:r>
      <w:r w:rsidRPr="007A5DDA">
        <w:rPr>
          <w:rFonts w:ascii="GHEA Mariam" w:hAnsi="GHEA Mariam"/>
          <w:vertAlign w:val="superscript"/>
          <w:lang w:val="hy-AM"/>
        </w:rPr>
        <w:t xml:space="preserve"> </w:t>
      </w:r>
    </w:p>
    <w:p w14:paraId="019B48F4" w14:textId="77777777" w:rsidR="00813F63" w:rsidRPr="00CB2E9C" w:rsidRDefault="00813F63" w:rsidP="00813F63">
      <w:pPr>
        <w:spacing w:line="360" w:lineRule="auto"/>
        <w:ind w:firstLine="567"/>
        <w:jc w:val="both"/>
        <w:rPr>
          <w:rFonts w:ascii="GHEA Mariam" w:hAnsi="GHEA Mariam"/>
          <w:lang w:val="hy-AM"/>
        </w:rPr>
      </w:pPr>
      <w:r>
        <w:rPr>
          <w:rFonts w:ascii="GHEA Mariam" w:hAnsi="GHEA Mariam"/>
          <w:lang w:val="hy-AM"/>
        </w:rPr>
        <w:t>13</w:t>
      </w:r>
      <w:r>
        <w:rPr>
          <w:rFonts w:ascii="Cambria Math" w:hAnsi="Cambria Math"/>
          <w:lang w:val="hy-AM"/>
        </w:rPr>
        <w:t xml:space="preserve">․ </w:t>
      </w:r>
      <w:r w:rsidRPr="00CB2E9C">
        <w:rPr>
          <w:rFonts w:ascii="GHEA Mariam" w:hAnsi="GHEA Mariam"/>
          <w:lang w:val="hy-AM"/>
        </w:rPr>
        <w:t>Վճռաբեկ դատարան</w:t>
      </w:r>
      <w:r>
        <w:rPr>
          <w:rFonts w:ascii="GHEA Mariam" w:hAnsi="GHEA Mariam"/>
          <w:lang w:val="hy-AM"/>
        </w:rPr>
        <w:t xml:space="preserve">ն </w:t>
      </w:r>
      <w:r w:rsidRPr="00CB2E9C">
        <w:rPr>
          <w:rFonts w:ascii="GHEA Mariam" w:hAnsi="GHEA Mariam"/>
          <w:lang w:val="hy-AM"/>
        </w:rPr>
        <w:t>իր նախադեպային իրավունքում ձևավորած իրավական դիրքորոշումներ</w:t>
      </w:r>
      <w:r>
        <w:rPr>
          <w:rFonts w:ascii="GHEA Mariam" w:hAnsi="GHEA Mariam"/>
          <w:lang w:val="hy-AM"/>
        </w:rPr>
        <w:t>ում փաստել է</w:t>
      </w:r>
      <w:r w:rsidRPr="00CB2E9C">
        <w:rPr>
          <w:rFonts w:ascii="GHEA Mariam" w:hAnsi="GHEA Mariam"/>
          <w:lang w:val="hy-AM"/>
        </w:rPr>
        <w:t>, որ գույքի տիրապետման, տնօրինման և օգտագործման սեփականատիրոջ իրավազորությունները մեծ կարևորության իրավական արժեքներ են, որոնք ունեն սահմանադրական բնույթ</w:t>
      </w:r>
      <w:r>
        <w:rPr>
          <w:rStyle w:val="FootnoteReference"/>
          <w:rFonts w:ascii="GHEA Mariam" w:hAnsi="GHEA Mariam"/>
          <w:lang w:val="hy-AM"/>
        </w:rPr>
        <w:footnoteReference w:id="6"/>
      </w:r>
      <w:r w:rsidRPr="00CB2E9C">
        <w:rPr>
          <w:rFonts w:ascii="GHEA Mariam" w:hAnsi="GHEA Mariam"/>
          <w:lang w:val="hy-AM"/>
        </w:rPr>
        <w:t xml:space="preserve">: Սեփականության իրավունքը ենթադրում է ոչ միայն յուրաքանչյուր անձի իրավունքը պահանջելու, որ այլոք չխախտեն իր սեփականության իրավունքը, այլ նաև պետության պարտականությունը` </w:t>
      </w:r>
      <w:r w:rsidRPr="00CB2E9C">
        <w:rPr>
          <w:rFonts w:ascii="GHEA Mariam" w:hAnsi="GHEA Mariam"/>
          <w:lang w:val="hy-AM"/>
        </w:rPr>
        <w:lastRenderedPageBreak/>
        <w:t>սեփականության իրավունքը պաշտպանելու ցանկացած անօրինական ոտնձգություններից</w:t>
      </w:r>
      <w:r>
        <w:rPr>
          <w:rStyle w:val="FootnoteReference"/>
          <w:rFonts w:ascii="GHEA Mariam" w:hAnsi="GHEA Mariam"/>
          <w:lang w:val="hy-AM"/>
        </w:rPr>
        <w:footnoteReference w:id="7"/>
      </w:r>
      <w:r w:rsidRPr="00CB2E9C">
        <w:rPr>
          <w:rFonts w:ascii="GHEA Mariam" w:hAnsi="GHEA Mariam"/>
          <w:lang w:val="hy-AM"/>
        </w:rPr>
        <w:t>:</w:t>
      </w:r>
    </w:p>
    <w:p w14:paraId="3D4A6C44" w14:textId="77777777" w:rsidR="00813F63" w:rsidRPr="00C869B9" w:rsidRDefault="00813F63" w:rsidP="00813F63">
      <w:pPr>
        <w:spacing w:line="360" w:lineRule="auto"/>
        <w:ind w:firstLine="567"/>
        <w:jc w:val="both"/>
        <w:rPr>
          <w:rFonts w:ascii="GHEA Mariam" w:hAnsi="GHEA Mariam"/>
          <w:lang w:val="hy-AM"/>
        </w:rPr>
      </w:pPr>
      <w:r>
        <w:rPr>
          <w:rFonts w:ascii="GHEA Mariam" w:hAnsi="GHEA Mariam"/>
          <w:lang w:val="hy-AM"/>
        </w:rPr>
        <w:t>13</w:t>
      </w:r>
      <w:r w:rsidRPr="00CB2E9C">
        <w:rPr>
          <w:rFonts w:ascii="GHEA Mariam" w:hAnsi="GHEA Mariam"/>
          <w:lang w:val="hy-AM"/>
        </w:rPr>
        <w:t>.</w:t>
      </w:r>
      <w:r>
        <w:rPr>
          <w:rFonts w:ascii="GHEA Mariam" w:hAnsi="GHEA Mariam"/>
          <w:lang w:val="hy-AM"/>
        </w:rPr>
        <w:t>1</w:t>
      </w:r>
      <w:r>
        <w:rPr>
          <w:rFonts w:ascii="Cambria Math" w:hAnsi="Cambria Math"/>
          <w:lang w:val="hy-AM"/>
        </w:rPr>
        <w:t>․</w:t>
      </w:r>
      <w:r w:rsidRPr="00CB2E9C">
        <w:rPr>
          <w:rFonts w:ascii="GHEA Mariam" w:hAnsi="GHEA Mariam"/>
          <w:lang w:val="hy-AM"/>
        </w:rPr>
        <w:t xml:space="preserve"> Վճռաբեկ դատարանը, անդրադառնալով իրեղեն ապացույց ճանաչված գույքը պատասխանատու պահպանության հանձնելու խնդրին, </w:t>
      </w:r>
      <w:r w:rsidRPr="00CB2E9C">
        <w:rPr>
          <w:rFonts w:ascii="GHEA Mariam" w:hAnsi="GHEA Mariam"/>
          <w:i/>
          <w:lang w:val="hy-AM"/>
        </w:rPr>
        <w:t>Լ.Զաքոյանի</w:t>
      </w:r>
      <w:r w:rsidRPr="00CB2E9C">
        <w:rPr>
          <w:rFonts w:ascii="GHEA Mariam" w:hAnsi="GHEA Mariam"/>
          <w:lang w:val="hy-AM"/>
        </w:rPr>
        <w:t xml:space="preserve"> վերաբերյալ գործով որոշմամբ իրավական դիրքորոշում է ձևավորել, որի համաձայն՝</w:t>
      </w:r>
      <w:r>
        <w:rPr>
          <w:rFonts w:ascii="GHEA Mariam" w:hAnsi="GHEA Mariam"/>
          <w:lang w:val="hy-AM"/>
        </w:rPr>
        <w:t xml:space="preserve"> </w:t>
      </w:r>
      <w:r w:rsidRPr="00CB2E9C">
        <w:rPr>
          <w:rFonts w:ascii="GHEA Mariam" w:hAnsi="GHEA Mariam"/>
          <w:i/>
          <w:lang w:val="hy-AM"/>
        </w:rPr>
        <w:t xml:space="preserve">«[Օ]րենսդիրը նախատեսել է առարկան իրեղեն ապացույց ճանաչելու միջոցով անձի սեփականության իրավունքի սահմանափակման օրինական հիմք, որը բխում է հասարակության ընդհանուր շահից, այն է` հանցագործությունների բացահայտումը: Միևնույն ժամանակ օրենսդիրը նախատեսել է սեփականության իրավունքի մի շարք երաշխիքներ, որոնցից են այն առարկաների բնութագիրը, որոնք կարող են ճանաչվել իրեղեն ապացույցներ, առարկան իրեղեն ապացույց ճանաչելու դատավարական կարգի մանրամասն կարգավորումը, իրեղեն ապացույցների պահպանման կարգի սահմանումը: </w:t>
      </w:r>
    </w:p>
    <w:p w14:paraId="6B284C4F" w14:textId="77777777" w:rsidR="00813F63" w:rsidRDefault="00813F63" w:rsidP="00813F63">
      <w:pPr>
        <w:spacing w:line="360" w:lineRule="auto"/>
        <w:ind w:firstLine="567"/>
        <w:jc w:val="both"/>
        <w:rPr>
          <w:rFonts w:ascii="GHEA Mariam" w:hAnsi="GHEA Mariam"/>
          <w:iCs/>
          <w:lang w:val="hy-AM"/>
        </w:rPr>
      </w:pPr>
      <w:r w:rsidRPr="00CB2E9C">
        <w:rPr>
          <w:rFonts w:ascii="GHEA Mariam" w:hAnsi="GHEA Mariam"/>
          <w:i/>
          <w:lang w:val="hy-AM"/>
        </w:rPr>
        <w:t>(…)</w:t>
      </w:r>
      <w:r>
        <w:rPr>
          <w:rFonts w:ascii="GHEA Mariam" w:hAnsi="GHEA Mariam"/>
          <w:i/>
          <w:lang w:val="hy-AM"/>
        </w:rPr>
        <w:t xml:space="preserve"> </w:t>
      </w:r>
      <w:r w:rsidRPr="00CB2E9C">
        <w:rPr>
          <w:rFonts w:ascii="GHEA Mariam" w:hAnsi="GHEA Mariam"/>
          <w:i/>
          <w:lang w:val="hy-AM"/>
        </w:rPr>
        <w:t xml:space="preserve">[Ի]րեղեն ապացույց ճանաչված առարկայի մեծածավալության դեպքում այն համապատասխան անձանց պատասխանատու պահպանմանը հանձնելու հայեցողական լիազորությունն իրականացնելիս վարույթն իրականացնող մարմինը պետք է ելնի պատշաճ ապացուցման ընդհանուր շահի և անհատի` իր գույքից անարգել օգտվելու իրավունքի պաշտպանության պահանջների միջև արդարացի հավասարակշռություն ապահովելու անհրաժեշտությունից: Յուրաքանչյուր դեպքում պետք է հաշվի առնվի սեփականության իրավունքով իրեն պատկանող գույքից օգտվելու սահմանափակմամբ անձի վրա չափազանց ծանր բեռ դնելու ռիսկը և, հետևաբար, պետք է ապահովվեն համապատասխան դատավարական երաշխիքներ՝ համոզվելու համար, որ անձի սեփականության իրավունքի վրա առկա ազդեցությունը կամայական կամ ոչ կանխատեսելի չէ (տե՛ս Borzhonov v. Russia գործով 2009 թվականի հունվարի 22-ի վճիռը, գանգատ թիվ 18274/04, կետեր 59-60)։ Համաչափության սկզբունքը պետք է ապահովվի ոչ միայն անձի իրավունքի նկատմամբ սահմանափակում կիրառելիս, այլ նաև դրա աստիճանը որոշելիս: Վերջինս արտահայտվում է իր գույքն անարգել տնօրինելու, տիրապետելու և օգտագործելու </w:t>
      </w:r>
      <w:r w:rsidRPr="00CB2E9C">
        <w:rPr>
          <w:rFonts w:ascii="GHEA Mariam" w:hAnsi="GHEA Mariam"/>
          <w:i/>
          <w:lang w:val="hy-AM"/>
        </w:rPr>
        <w:lastRenderedPageBreak/>
        <w:t>իրավազորություններից որևէ մեկը կամ բոլորը սահմանափակելու հարցի որոշմամբ (…)»</w:t>
      </w:r>
      <w:r>
        <w:rPr>
          <w:rStyle w:val="FootnoteReference"/>
          <w:rFonts w:ascii="GHEA Mariam" w:hAnsi="GHEA Mariam"/>
          <w:i/>
          <w:lang w:val="hy-AM"/>
        </w:rPr>
        <w:footnoteReference w:id="8"/>
      </w:r>
      <w:r w:rsidRPr="00C869B9">
        <w:rPr>
          <w:rFonts w:ascii="GHEA Mariam" w:hAnsi="GHEA Mariam"/>
          <w:iCs/>
          <w:lang w:val="hy-AM"/>
        </w:rPr>
        <w:t>:</w:t>
      </w:r>
    </w:p>
    <w:p w14:paraId="040475AE" w14:textId="77777777" w:rsidR="00813F63" w:rsidRDefault="00813F63" w:rsidP="00813F63">
      <w:pPr>
        <w:spacing w:line="360" w:lineRule="auto"/>
        <w:ind w:firstLine="567"/>
        <w:jc w:val="both"/>
        <w:rPr>
          <w:rFonts w:ascii="GHEA Mariam" w:hAnsi="GHEA Mariam"/>
          <w:lang w:val="hy-AM"/>
        </w:rPr>
      </w:pPr>
      <w:r w:rsidRPr="00C869B9">
        <w:rPr>
          <w:rFonts w:ascii="GHEA Mariam" w:hAnsi="GHEA Mariam"/>
          <w:iCs/>
          <w:lang w:val="hy-AM"/>
        </w:rPr>
        <w:t>13</w:t>
      </w:r>
      <w:r w:rsidRPr="00C869B9">
        <w:rPr>
          <w:rFonts w:ascii="Cambria Math" w:hAnsi="Cambria Math" w:cs="Cambria Math"/>
          <w:iCs/>
          <w:lang w:val="hy-AM"/>
        </w:rPr>
        <w:t>․</w:t>
      </w:r>
      <w:r>
        <w:rPr>
          <w:rFonts w:ascii="GHEA Mariam" w:hAnsi="GHEA Mariam"/>
          <w:iCs/>
          <w:lang w:val="hy-AM"/>
        </w:rPr>
        <w:t>2</w:t>
      </w:r>
      <w:r w:rsidRPr="00C869B9">
        <w:rPr>
          <w:rFonts w:ascii="Cambria Math" w:hAnsi="Cambria Math" w:cs="Cambria Math"/>
          <w:iCs/>
          <w:lang w:val="hy-AM"/>
        </w:rPr>
        <w:t>․</w:t>
      </w:r>
      <w:r>
        <w:rPr>
          <w:rFonts w:ascii="Cambria Math" w:hAnsi="Cambria Math" w:cs="Cambria Math"/>
          <w:iCs/>
          <w:lang w:val="hy-AM"/>
        </w:rPr>
        <w:t xml:space="preserve"> </w:t>
      </w:r>
      <w:r>
        <w:rPr>
          <w:rFonts w:ascii="GHEA Mariam" w:hAnsi="GHEA Mariam"/>
          <w:lang w:val="hy-AM"/>
        </w:rPr>
        <w:t xml:space="preserve">Այս համատեքստում Վճռաբեկ դատարանն արձանագրում է, որ ՀՀ քրեական դատավարության օրենսգիրքը պարունակում է անձանց գույքային իրավունքների հնարավոր սահմանափակումներին վերաբերող իրավակարգավորումներ: Դրանց շարքին են դասվում իրեղեն ապացույց ճանաչված առարկաների վերաբերյալ իրավահարաբերությունները կարգավորող նորմերը: Այսպես, Վճռաբեկ դատարանը փաստում է, որ եթե իրեղեն ապացույց ճանաչված գույքն իր </w:t>
      </w:r>
      <w:r w:rsidRPr="003618EC">
        <w:rPr>
          <w:rFonts w:ascii="GHEA Mariam" w:hAnsi="GHEA Mariam"/>
          <w:lang w:val="hy-AM"/>
        </w:rPr>
        <w:t>մեծածավալության, մեծաքանակության կամ այլ պատճառներով չի կարող պահվել վարույթի նյութերի հետ, կամ դրա պահպանման ծախսերը ողջամտորեն արդարացված չեն</w:t>
      </w:r>
      <w:r>
        <w:rPr>
          <w:rFonts w:ascii="GHEA Mariam" w:hAnsi="GHEA Mariam"/>
          <w:lang w:val="hy-AM"/>
        </w:rPr>
        <w:t xml:space="preserve">, ապա համաձայն ՀՀ քրեական դատավարության օրենսգրքի 98-րդ հոդվածի 5-րդ մասի՝ այն վարույթն իրականացնող մարմնի կողմից կարող է՝ </w:t>
      </w:r>
      <w:r w:rsidRPr="003618EC">
        <w:rPr>
          <w:rFonts w:ascii="GHEA Mariam" w:hAnsi="GHEA Mariam"/>
          <w:lang w:val="hy-AM"/>
        </w:rPr>
        <w:t>1) վերադարձվ</w:t>
      </w:r>
      <w:r>
        <w:rPr>
          <w:rFonts w:ascii="GHEA Mariam" w:hAnsi="GHEA Mariam"/>
          <w:lang w:val="hy-AM"/>
        </w:rPr>
        <w:t xml:space="preserve">ել </w:t>
      </w:r>
      <w:r w:rsidRPr="003618EC">
        <w:rPr>
          <w:rFonts w:ascii="GHEA Mariam" w:hAnsi="GHEA Mariam"/>
          <w:lang w:val="hy-AM"/>
        </w:rPr>
        <w:t>օրինական տիրապետողին, 2) լուսանկար</w:t>
      </w:r>
      <w:r>
        <w:rPr>
          <w:rFonts w:ascii="GHEA Mariam" w:hAnsi="GHEA Mariam"/>
          <w:lang w:val="hy-AM"/>
        </w:rPr>
        <w:t>ահան</w:t>
      </w:r>
      <w:r w:rsidRPr="003618EC">
        <w:rPr>
          <w:rFonts w:ascii="GHEA Mariam" w:hAnsi="GHEA Mariam"/>
          <w:lang w:val="hy-AM"/>
        </w:rPr>
        <w:t>վ</w:t>
      </w:r>
      <w:r>
        <w:rPr>
          <w:rFonts w:ascii="GHEA Mariam" w:hAnsi="GHEA Mariam"/>
          <w:lang w:val="hy-AM"/>
        </w:rPr>
        <w:t xml:space="preserve">ել </w:t>
      </w:r>
      <w:r w:rsidRPr="003618EC">
        <w:rPr>
          <w:rFonts w:ascii="GHEA Mariam" w:hAnsi="GHEA Mariam"/>
          <w:lang w:val="hy-AM"/>
        </w:rPr>
        <w:t>կամ տեսագրվ</w:t>
      </w:r>
      <w:r>
        <w:rPr>
          <w:rFonts w:ascii="GHEA Mariam" w:hAnsi="GHEA Mariam"/>
          <w:lang w:val="hy-AM"/>
        </w:rPr>
        <w:t>ել</w:t>
      </w:r>
      <w:r w:rsidRPr="003618EC">
        <w:rPr>
          <w:rFonts w:ascii="GHEA Mariam" w:hAnsi="GHEA Mariam"/>
          <w:lang w:val="hy-AM"/>
        </w:rPr>
        <w:t>, հնարավորության դեպքում նաև կնքվ</w:t>
      </w:r>
      <w:r>
        <w:rPr>
          <w:rFonts w:ascii="GHEA Mariam" w:hAnsi="GHEA Mariam"/>
          <w:lang w:val="hy-AM"/>
        </w:rPr>
        <w:t>ել</w:t>
      </w:r>
      <w:r w:rsidRPr="003618EC">
        <w:rPr>
          <w:rFonts w:ascii="GHEA Mariam" w:hAnsi="GHEA Mariam"/>
          <w:lang w:val="hy-AM"/>
        </w:rPr>
        <w:t xml:space="preserve"> և պահվ</w:t>
      </w:r>
      <w:r>
        <w:rPr>
          <w:rFonts w:ascii="GHEA Mariam" w:hAnsi="GHEA Mariam"/>
          <w:lang w:val="hy-AM"/>
        </w:rPr>
        <w:t xml:space="preserve">ել </w:t>
      </w:r>
      <w:r w:rsidRPr="003618EC">
        <w:rPr>
          <w:rFonts w:ascii="GHEA Mariam" w:hAnsi="GHEA Mariam"/>
          <w:lang w:val="hy-AM"/>
        </w:rPr>
        <w:t>որոշմամբ սահմանված վայրում</w:t>
      </w:r>
      <w:r>
        <w:rPr>
          <w:rFonts w:ascii="GHEA Mariam" w:hAnsi="GHEA Mariam"/>
          <w:lang w:val="hy-AM"/>
        </w:rPr>
        <w:t>, 3</w:t>
      </w:r>
      <w:r w:rsidRPr="003618EC">
        <w:rPr>
          <w:rFonts w:ascii="GHEA Mariam" w:hAnsi="GHEA Mariam"/>
          <w:lang w:val="hy-AM"/>
        </w:rPr>
        <w:t>) Հ</w:t>
      </w:r>
      <w:r>
        <w:rPr>
          <w:rFonts w:ascii="GHEA Mariam" w:hAnsi="GHEA Mariam"/>
          <w:lang w:val="hy-AM"/>
        </w:rPr>
        <w:t xml:space="preserve">Հ </w:t>
      </w:r>
      <w:r w:rsidRPr="003618EC">
        <w:rPr>
          <w:rFonts w:ascii="GHEA Mariam" w:hAnsi="GHEA Mariam"/>
          <w:lang w:val="hy-AM"/>
        </w:rPr>
        <w:t>օրենսդրությամբ սահմանված կարգով պահպանության հանձնվ</w:t>
      </w:r>
      <w:r>
        <w:rPr>
          <w:rFonts w:ascii="GHEA Mariam" w:hAnsi="GHEA Mariam"/>
          <w:lang w:val="hy-AM"/>
        </w:rPr>
        <w:t xml:space="preserve">ել </w:t>
      </w:r>
      <w:r w:rsidRPr="003618EC">
        <w:rPr>
          <w:rFonts w:ascii="GHEA Mariam" w:hAnsi="GHEA Mariam"/>
          <w:lang w:val="hy-AM"/>
        </w:rPr>
        <w:t>տեղական ինքնակառավարման մարմնին</w:t>
      </w:r>
      <w:r>
        <w:rPr>
          <w:rFonts w:ascii="GHEA Mariam" w:hAnsi="GHEA Mariam"/>
          <w:lang w:val="hy-AM"/>
        </w:rPr>
        <w:t xml:space="preserve"> կամ 4</w:t>
      </w:r>
      <w:r w:rsidRPr="006D526A">
        <w:rPr>
          <w:rFonts w:ascii="GHEA Mariam" w:hAnsi="GHEA Mariam"/>
          <w:lang w:val="hy-AM"/>
        </w:rPr>
        <w:t xml:space="preserve">) </w:t>
      </w:r>
      <w:r>
        <w:rPr>
          <w:rFonts w:ascii="GHEA Mariam" w:hAnsi="GHEA Mariam"/>
          <w:lang w:val="hy-AM"/>
        </w:rPr>
        <w:t xml:space="preserve">հանձնվել </w:t>
      </w:r>
      <w:r w:rsidRPr="003618EC">
        <w:rPr>
          <w:rFonts w:ascii="GHEA Mariam" w:hAnsi="GHEA Mariam"/>
          <w:lang w:val="hy-AM"/>
        </w:rPr>
        <w:t>իրացման:</w:t>
      </w:r>
      <w:r>
        <w:rPr>
          <w:rFonts w:ascii="GHEA Mariam" w:hAnsi="GHEA Mariam"/>
          <w:lang w:val="hy-AM"/>
        </w:rPr>
        <w:t xml:space="preserve"> Վերը նշվածից հետևում է, որ օրենսդիրն իրեղեն ապացույցների պահպանության հարցում նման տարբերակված մոտեցումներ դրսևորելով, նպատակ է հետապնդել ստեղծել պայմաններ այդպիսի գույքի էական հատկանիշների ձևափոխման, </w:t>
      </w:r>
      <w:r w:rsidRPr="00164A25">
        <w:rPr>
          <w:rFonts w:ascii="GHEA Mariam" w:hAnsi="GHEA Mariam"/>
          <w:lang w:val="hy-AM"/>
        </w:rPr>
        <w:t>կոր</w:t>
      </w:r>
      <w:r>
        <w:rPr>
          <w:rFonts w:ascii="GHEA Mariam" w:hAnsi="GHEA Mariam"/>
          <w:lang w:val="hy-AM"/>
        </w:rPr>
        <w:t>ստ</w:t>
      </w:r>
      <w:r w:rsidRPr="00164A25">
        <w:rPr>
          <w:rFonts w:ascii="GHEA Mariam" w:hAnsi="GHEA Mariam"/>
          <w:lang w:val="hy-AM"/>
        </w:rPr>
        <w:t xml:space="preserve">ի, </w:t>
      </w:r>
      <w:r>
        <w:rPr>
          <w:rFonts w:ascii="GHEA Mariam" w:hAnsi="GHEA Mariam"/>
          <w:lang w:val="hy-AM"/>
        </w:rPr>
        <w:t xml:space="preserve">այն </w:t>
      </w:r>
      <w:r w:rsidRPr="00164A25">
        <w:rPr>
          <w:rFonts w:ascii="GHEA Mariam" w:hAnsi="GHEA Mariam"/>
          <w:lang w:val="hy-AM"/>
        </w:rPr>
        <w:t>թաքց</w:t>
      </w:r>
      <w:r>
        <w:rPr>
          <w:rFonts w:ascii="GHEA Mariam" w:hAnsi="GHEA Mariam"/>
          <w:lang w:val="hy-AM"/>
        </w:rPr>
        <w:t>նելու,</w:t>
      </w:r>
      <w:r w:rsidRPr="00164A25">
        <w:rPr>
          <w:rFonts w:ascii="GHEA Mariam" w:hAnsi="GHEA Mariam"/>
          <w:lang w:val="hy-AM"/>
        </w:rPr>
        <w:t xml:space="preserve"> վնաս</w:t>
      </w:r>
      <w:r>
        <w:rPr>
          <w:rFonts w:ascii="GHEA Mariam" w:hAnsi="GHEA Mariam"/>
          <w:lang w:val="hy-AM"/>
        </w:rPr>
        <w:t xml:space="preserve">ելու դեպքերը բացառելու համար։ Այս համատեքստում՝ Վճռաբեկ դատարանը հարկ է համարում նշել, որ իրեղեն ապացույց ճանաչված գույքը պահպանության հանձնելն ապահովում է քրեադատավարական օրենսդրությամբ սահմանված ապացուցողական գործունեության անխոչընդոտ ընթացքը։ </w:t>
      </w:r>
    </w:p>
    <w:p w14:paraId="3A2334CE" w14:textId="77777777" w:rsidR="00813F63" w:rsidRDefault="00813F63" w:rsidP="00813F63">
      <w:pPr>
        <w:spacing w:line="360" w:lineRule="auto"/>
        <w:ind w:firstLine="567"/>
        <w:jc w:val="both"/>
        <w:rPr>
          <w:rFonts w:ascii="GHEA Mariam" w:hAnsi="GHEA Mariam"/>
          <w:lang w:val="hy-AM"/>
        </w:rPr>
      </w:pPr>
      <w:r>
        <w:rPr>
          <w:rFonts w:ascii="GHEA Mariam" w:hAnsi="GHEA Mariam"/>
          <w:lang w:val="hy-AM"/>
        </w:rPr>
        <w:t>13</w:t>
      </w:r>
      <w:r>
        <w:rPr>
          <w:rFonts w:ascii="Cambria Math" w:hAnsi="Cambria Math"/>
          <w:lang w:val="hy-AM"/>
        </w:rPr>
        <w:t>․</w:t>
      </w:r>
      <w:r w:rsidRPr="00280013">
        <w:rPr>
          <w:rFonts w:ascii="GHEA Mariam" w:hAnsi="GHEA Mariam"/>
          <w:lang w:val="hy-AM"/>
        </w:rPr>
        <w:t>3</w:t>
      </w:r>
      <w:r>
        <w:rPr>
          <w:rFonts w:ascii="Cambria Math" w:hAnsi="Cambria Math"/>
          <w:lang w:val="hy-AM"/>
        </w:rPr>
        <w:t xml:space="preserve">․ </w:t>
      </w:r>
      <w:r>
        <w:rPr>
          <w:rFonts w:ascii="GHEA Mariam" w:hAnsi="GHEA Mariam"/>
          <w:lang w:val="hy-AM"/>
        </w:rPr>
        <w:t xml:space="preserve">Անդրադառնալով գույքի արգելադրման ինստիտուտին՝ Վճռաբեկ դատարանը </w:t>
      </w:r>
      <w:r w:rsidRPr="00DA374E">
        <w:rPr>
          <w:rFonts w:ascii="GHEA Mariam" w:hAnsi="GHEA Mariam"/>
          <w:i/>
          <w:iCs/>
          <w:lang w:val="hy-AM"/>
        </w:rPr>
        <w:t>Արթուր Անդրեասյանի</w:t>
      </w:r>
      <w:r w:rsidRPr="007A5DDA">
        <w:rPr>
          <w:rFonts w:ascii="GHEA Mariam" w:hAnsi="GHEA Mariam"/>
          <w:lang w:val="hy-AM"/>
        </w:rPr>
        <w:t xml:space="preserve"> և </w:t>
      </w:r>
      <w:r w:rsidRPr="00DA374E">
        <w:rPr>
          <w:rFonts w:ascii="GHEA Mariam" w:hAnsi="GHEA Mariam"/>
          <w:i/>
          <w:iCs/>
          <w:lang w:val="hy-AM"/>
        </w:rPr>
        <w:t>Սամվել Մայրապետյանի</w:t>
      </w:r>
      <w:r w:rsidRPr="007A5DDA">
        <w:rPr>
          <w:rFonts w:ascii="GHEA Mariam" w:hAnsi="GHEA Mariam"/>
          <w:lang w:val="hy-AM"/>
        </w:rPr>
        <w:t xml:space="preserve"> </w:t>
      </w:r>
      <w:r>
        <w:rPr>
          <w:rFonts w:ascii="GHEA Mariam" w:hAnsi="GHEA Mariam"/>
          <w:lang w:val="hy-AM"/>
        </w:rPr>
        <w:t xml:space="preserve">գործերով որոշումներում փաստել է, որ այն </w:t>
      </w:r>
      <w:r w:rsidRPr="00FF380A">
        <w:rPr>
          <w:rFonts w:ascii="GHEA Mariam" w:hAnsi="GHEA Mariam"/>
          <w:lang w:val="hy-AM"/>
        </w:rPr>
        <w:t>կոչված է սեփականության կամ այլ գույքային</w:t>
      </w:r>
      <w:r>
        <w:rPr>
          <w:rFonts w:ascii="GHEA Mariam" w:hAnsi="GHEA Mariam"/>
          <w:lang w:val="hy-AM"/>
        </w:rPr>
        <w:t xml:space="preserve"> </w:t>
      </w:r>
      <w:r w:rsidRPr="00FF380A">
        <w:rPr>
          <w:rFonts w:ascii="GHEA Mariam" w:hAnsi="GHEA Mariam"/>
          <w:lang w:val="hy-AM"/>
        </w:rPr>
        <w:lastRenderedPageBreak/>
        <w:t>իրավունքների սահմանափակման</w:t>
      </w:r>
      <w:r>
        <w:rPr>
          <w:rFonts w:ascii="GHEA Mariam" w:hAnsi="GHEA Mariam"/>
          <w:lang w:val="hy-AM"/>
        </w:rPr>
        <w:t xml:space="preserve"> </w:t>
      </w:r>
      <w:r w:rsidRPr="00FF380A">
        <w:rPr>
          <w:rFonts w:ascii="GHEA Mariam" w:hAnsi="GHEA Mariam"/>
          <w:lang w:val="hy-AM"/>
        </w:rPr>
        <w:t>միջոցով ապահովելու քաղաքացիական հայցը, գույքի հնարավոր բռնագրավումը,</w:t>
      </w:r>
      <w:r>
        <w:rPr>
          <w:rFonts w:ascii="GHEA Mariam" w:hAnsi="GHEA Mariam"/>
          <w:lang w:val="hy-AM"/>
        </w:rPr>
        <w:t xml:space="preserve"> </w:t>
      </w:r>
      <w:r w:rsidRPr="00FF380A">
        <w:rPr>
          <w:rFonts w:ascii="GHEA Mariam" w:hAnsi="GHEA Mariam"/>
          <w:lang w:val="hy-AM"/>
        </w:rPr>
        <w:t>դատական ծախսերը</w:t>
      </w:r>
      <w:r>
        <w:rPr>
          <w:rStyle w:val="FootnoteReference"/>
          <w:rFonts w:ascii="GHEA Mariam" w:hAnsi="GHEA Mariam"/>
          <w:lang w:val="hy-AM"/>
        </w:rPr>
        <w:footnoteReference w:id="9"/>
      </w:r>
      <w:r w:rsidRPr="00FF380A">
        <w:rPr>
          <w:rFonts w:ascii="GHEA Mariam" w:hAnsi="GHEA Mariam"/>
          <w:lang w:val="hy-AM"/>
        </w:rPr>
        <w:t>։</w:t>
      </w:r>
    </w:p>
    <w:p w14:paraId="73AD9D32" w14:textId="77777777" w:rsidR="00813F63" w:rsidRPr="00731610" w:rsidRDefault="00813F63" w:rsidP="00813F63">
      <w:pPr>
        <w:spacing w:line="360" w:lineRule="auto"/>
        <w:ind w:firstLine="567"/>
        <w:jc w:val="both"/>
        <w:rPr>
          <w:rFonts w:ascii="GHEA Mariam" w:hAnsi="GHEA Mariam"/>
          <w:vertAlign w:val="superscript"/>
          <w:lang w:val="hy-AM"/>
        </w:rPr>
      </w:pPr>
      <w:r>
        <w:rPr>
          <w:rFonts w:ascii="GHEA Mariam" w:hAnsi="GHEA Mariam"/>
          <w:lang w:val="hy-AM"/>
        </w:rPr>
        <w:t xml:space="preserve">Մինչդեռ, գույքն իրեղեն ապացույց ճանաչելով՝ իրացվում են քրեադատավարական այլ նպատակներ։ Մասնավորապես, գույքը, որն իր վրա կրում է հանցագործության հետքեր կամ ինքնին կարող է ծառայել ապացուցման գործընթացում որոշակի հանգամանքներ պարզելու համար, վարույթն իրականացնող մարմնի կողմից ճանաչվում է որպես իրեղեն ապացույց՝ այդպիսով ստանալով պատշաճ ապացույցի դատավարական ձև։ Ասվածից հետևում է, որ, ի տարբերություն գույքի արգելադրման, գույքն իրեղեն ապացույց ճանաչելու դեպքում չեն հետապնդվում այնպիսի նպատակներ, ինչպես օրինակ քաղաքացիական հայցի բավարարումն է կամ պատճառված վնասի հատուցումը, այլ այն ծառայում է որպես քրեական գործով ապացուցման ենթակա հանգամանքները պարզելու միջոց։ Ուստի, տվյալ պարագայում առկա է գույքն </w:t>
      </w:r>
      <w:r w:rsidRPr="000D1A7D">
        <w:rPr>
          <w:rFonts w:ascii="GHEA Mariam" w:hAnsi="GHEA Mariam"/>
          <w:lang w:val="hy-AM"/>
        </w:rPr>
        <w:t xml:space="preserve">իրեղեն ապացույց ճանաչելու միջոցով անձի սեփականության իրավունքի սահմանափակման </w:t>
      </w:r>
      <w:r>
        <w:rPr>
          <w:rFonts w:ascii="GHEA Mariam" w:hAnsi="GHEA Mariam"/>
          <w:lang w:val="hy-AM"/>
        </w:rPr>
        <w:t>իրավական</w:t>
      </w:r>
      <w:r w:rsidRPr="000D1A7D">
        <w:rPr>
          <w:rFonts w:ascii="GHEA Mariam" w:hAnsi="GHEA Mariam"/>
          <w:lang w:val="hy-AM"/>
        </w:rPr>
        <w:t xml:space="preserve"> հիմք, որը բխում է հասարակության ընդհանուր շահից, այն է` հանցագործությունների բացահայտումը</w:t>
      </w:r>
      <w:r>
        <w:rPr>
          <w:rStyle w:val="FootnoteReference"/>
          <w:rFonts w:ascii="GHEA Mariam" w:hAnsi="GHEA Mariam"/>
          <w:lang w:val="hy-AM"/>
        </w:rPr>
        <w:footnoteReference w:id="10"/>
      </w:r>
      <w:r w:rsidRPr="000D1A7D">
        <w:rPr>
          <w:rFonts w:ascii="GHEA Mariam" w:hAnsi="GHEA Mariam"/>
          <w:lang w:val="hy-AM"/>
        </w:rPr>
        <w:t>:</w:t>
      </w:r>
    </w:p>
    <w:p w14:paraId="6674899D" w14:textId="77777777" w:rsidR="00813F63" w:rsidRPr="004768C3" w:rsidRDefault="00813F63" w:rsidP="00813F63">
      <w:pPr>
        <w:spacing w:line="360" w:lineRule="auto"/>
        <w:ind w:firstLine="567"/>
        <w:jc w:val="both"/>
        <w:rPr>
          <w:rFonts w:ascii="Cambria Math" w:hAnsi="Cambria Math"/>
          <w:lang w:val="hy-AM"/>
        </w:rPr>
      </w:pPr>
      <w:r>
        <w:rPr>
          <w:rFonts w:ascii="GHEA Mariam" w:hAnsi="GHEA Mariam"/>
          <w:lang w:val="hy-AM"/>
        </w:rPr>
        <w:t>14</w:t>
      </w:r>
      <w:r w:rsidRPr="00CB2E9C">
        <w:rPr>
          <w:rFonts w:ascii="GHEA Mariam" w:hAnsi="GHEA Mariam"/>
          <w:lang w:val="hy-AM"/>
        </w:rPr>
        <w:t xml:space="preserve">. Սույն </w:t>
      </w:r>
      <w:r>
        <w:rPr>
          <w:rFonts w:ascii="GHEA Mariam" w:hAnsi="GHEA Mariam"/>
          <w:lang w:val="hy-AM"/>
        </w:rPr>
        <w:t>վարույթի ն</w:t>
      </w:r>
      <w:r w:rsidRPr="00CB2E9C">
        <w:rPr>
          <w:rFonts w:ascii="GHEA Mariam" w:hAnsi="GHEA Mariam"/>
          <w:lang w:val="hy-AM"/>
        </w:rPr>
        <w:t>յութերի ուսումնասիրությունից երևում է, որ</w:t>
      </w:r>
      <w:r>
        <w:rPr>
          <w:rFonts w:ascii="Cambria Math" w:hAnsi="Cambria Math"/>
          <w:lang w:val="hy-AM"/>
        </w:rPr>
        <w:t>․</w:t>
      </w:r>
    </w:p>
    <w:p w14:paraId="1FD02F05" w14:textId="31FE7467" w:rsidR="00813F63" w:rsidRDefault="00813F63" w:rsidP="00813F63">
      <w:pPr>
        <w:spacing w:line="360" w:lineRule="auto"/>
        <w:ind w:firstLine="567"/>
        <w:jc w:val="both"/>
        <w:rPr>
          <w:rFonts w:ascii="GHEA Mariam" w:hAnsi="GHEA Mariam"/>
          <w:lang w:val="hy-AM"/>
        </w:rPr>
      </w:pPr>
      <w:r w:rsidRPr="00CB2E9C">
        <w:rPr>
          <w:rFonts w:ascii="GHEA Mariam" w:hAnsi="GHEA Mariam"/>
          <w:lang w:val="hy-AM"/>
        </w:rPr>
        <w:t xml:space="preserve"> </w:t>
      </w:r>
      <w:r>
        <w:rPr>
          <w:rFonts w:ascii="GHEA Mariam" w:hAnsi="GHEA Mariam"/>
          <w:lang w:val="hy-AM"/>
        </w:rPr>
        <w:t xml:space="preserve">- Նախաքննության մարմինը 2022 թվականի սեպտեմբերի 12-ին որոշում է կայացրել, ի թիվս այլնի, Երևան քաղաքի </w:t>
      </w:r>
      <w:r w:rsidR="002643B4">
        <w:rPr>
          <w:rFonts w:ascii="GHEA Mariam" w:hAnsi="GHEA Mariam"/>
          <w:lang w:val="hy-AM"/>
        </w:rPr>
        <w:t>***********</w:t>
      </w:r>
      <w:r>
        <w:rPr>
          <w:rFonts w:ascii="GHEA Mariam" w:hAnsi="GHEA Mariam"/>
          <w:lang w:val="hy-AM"/>
        </w:rPr>
        <w:t xml:space="preserve"> </w:t>
      </w:r>
      <w:r w:rsidR="002643B4">
        <w:rPr>
          <w:rFonts w:ascii="GHEA Mariam" w:hAnsi="GHEA Mariam"/>
          <w:lang w:val="hy-AM"/>
        </w:rPr>
        <w:t>*****</w:t>
      </w:r>
      <w:r>
        <w:rPr>
          <w:rFonts w:ascii="GHEA Mariam" w:hAnsi="GHEA Mariam"/>
          <w:lang w:val="hy-AM"/>
        </w:rPr>
        <w:t xml:space="preserve"> թաղամասի ****, ******, ***** և ****** հասցեներում գտնվող ********* հա մակերեսով հողամասերն իրեղեն ապացույց ճանաչելու մասին</w:t>
      </w:r>
      <w:r>
        <w:rPr>
          <w:rStyle w:val="FootnoteReference"/>
          <w:rFonts w:ascii="GHEA Mariam" w:hAnsi="GHEA Mariam"/>
          <w:lang w:val="hy-AM"/>
        </w:rPr>
        <w:footnoteReference w:id="11"/>
      </w:r>
      <w:r>
        <w:rPr>
          <w:rFonts w:ascii="GHEA Mariam" w:hAnsi="GHEA Mariam"/>
          <w:lang w:val="hy-AM"/>
        </w:rPr>
        <w:t xml:space="preserve">, </w:t>
      </w:r>
    </w:p>
    <w:p w14:paraId="10A88446" w14:textId="77777777" w:rsidR="00813F63" w:rsidRPr="00CB2E9C" w:rsidRDefault="00813F63" w:rsidP="00813F63">
      <w:pPr>
        <w:spacing w:line="360" w:lineRule="auto"/>
        <w:ind w:firstLine="567"/>
        <w:jc w:val="both"/>
        <w:rPr>
          <w:rFonts w:ascii="GHEA Mariam" w:hAnsi="GHEA Mariam"/>
          <w:lang w:val="hy-AM"/>
        </w:rPr>
      </w:pPr>
      <w:r>
        <w:rPr>
          <w:rFonts w:ascii="GHEA Mariam" w:hAnsi="GHEA Mariam"/>
          <w:lang w:val="hy-AM"/>
        </w:rPr>
        <w:t xml:space="preserve">- </w:t>
      </w:r>
      <w:r>
        <w:rPr>
          <w:rFonts w:ascii="GHEA Mariam" w:hAnsi="GHEA Mariam" w:cs="Arial"/>
          <w:lang w:val="hy-AM"/>
        </w:rPr>
        <w:t>Առաջին ատյանի դ</w:t>
      </w:r>
      <w:r w:rsidRPr="00196828">
        <w:rPr>
          <w:rFonts w:ascii="GHEA Mariam" w:hAnsi="GHEA Mariam" w:cs="Arial"/>
          <w:lang w:val="hy-AM"/>
        </w:rPr>
        <w:t>ատարանն արձանագր</w:t>
      </w:r>
      <w:r>
        <w:rPr>
          <w:rFonts w:ascii="GHEA Mariam" w:hAnsi="GHEA Mariam" w:cs="Arial"/>
          <w:lang w:val="hy-AM"/>
        </w:rPr>
        <w:t xml:space="preserve">ել </w:t>
      </w:r>
      <w:r w:rsidRPr="00196828">
        <w:rPr>
          <w:rFonts w:ascii="GHEA Mariam" w:hAnsi="GHEA Mariam" w:cs="Arial"/>
          <w:lang w:val="hy-AM"/>
        </w:rPr>
        <w:t xml:space="preserve"> է, որ </w:t>
      </w:r>
      <w:r>
        <w:rPr>
          <w:rFonts w:ascii="GHEA Mariam" w:hAnsi="GHEA Mariam" w:cs="Arial"/>
          <w:lang w:val="hy-AM"/>
        </w:rPr>
        <w:t>քննիչի կողմից կայացված ի</w:t>
      </w:r>
      <w:r w:rsidRPr="00196828">
        <w:rPr>
          <w:rFonts w:ascii="GHEA Mariam" w:hAnsi="GHEA Mariam" w:cs="Arial"/>
          <w:lang w:val="hy-AM"/>
        </w:rPr>
        <w:t>րեղեն ապացույց ճանաչելու մասին որոշման և ՀՀ հակակոռուպցիոն կոմիտեի քննչական երկրորդ վարչության պետի տեղակալ Դ</w:t>
      </w:r>
      <w:r w:rsidRPr="00196828">
        <w:rPr>
          <w:rFonts w:ascii="Cambria Math" w:hAnsi="Cambria Math" w:cs="Cambria Math"/>
          <w:lang w:val="hy-AM"/>
        </w:rPr>
        <w:t>․</w:t>
      </w:r>
      <w:r w:rsidRPr="00196828">
        <w:rPr>
          <w:rFonts w:ascii="GHEA Mariam" w:hAnsi="GHEA Mariam" w:cs="Arial"/>
          <w:lang w:val="hy-AM"/>
        </w:rPr>
        <w:t xml:space="preserve">Կոստանդյանի կողմից </w:t>
      </w:r>
      <w:r>
        <w:rPr>
          <w:rFonts w:ascii="GHEA Mariam" w:hAnsi="GHEA Mariam" w:cs="Arial"/>
          <w:lang w:val="hy-AM"/>
        </w:rPr>
        <w:t xml:space="preserve">                                         </w:t>
      </w:r>
      <w:r w:rsidRPr="00196828">
        <w:rPr>
          <w:rFonts w:ascii="GHEA Mariam" w:hAnsi="GHEA Mariam" w:cs="Arial"/>
          <w:lang w:val="hy-AM"/>
        </w:rPr>
        <w:t xml:space="preserve">ՀՀ </w:t>
      </w:r>
      <w:r>
        <w:rPr>
          <w:rFonts w:ascii="GHEA Mariam" w:hAnsi="GHEA Mariam" w:cs="Arial"/>
          <w:lang w:val="hy-AM"/>
        </w:rPr>
        <w:t>կ</w:t>
      </w:r>
      <w:r w:rsidRPr="00196828">
        <w:rPr>
          <w:rFonts w:ascii="GHEA Mariam" w:hAnsi="GHEA Mariam" w:cs="Arial"/>
          <w:lang w:val="hy-AM"/>
        </w:rPr>
        <w:t>ադաստրի կոմիտեի ղեկավարի տեղակալ Ա</w:t>
      </w:r>
      <w:r>
        <w:rPr>
          <w:rFonts w:ascii="Cambria Math" w:hAnsi="Cambria Math" w:cs="Arial"/>
          <w:lang w:val="hy-AM"/>
        </w:rPr>
        <w:t>․</w:t>
      </w:r>
      <w:r w:rsidRPr="00196828">
        <w:rPr>
          <w:rFonts w:ascii="GHEA Mariam" w:hAnsi="GHEA Mariam" w:cs="Arial"/>
          <w:lang w:val="hy-AM"/>
        </w:rPr>
        <w:t>Պետրոսյանին</w:t>
      </w:r>
      <w:r>
        <w:rPr>
          <w:rFonts w:ascii="GHEA Mariam" w:hAnsi="GHEA Mariam" w:cs="Arial"/>
          <w:lang w:val="hy-AM"/>
        </w:rPr>
        <w:t xml:space="preserve"> ուղարկված</w:t>
      </w:r>
      <w:r w:rsidRPr="00196828">
        <w:rPr>
          <w:rFonts w:ascii="GHEA Mariam" w:hAnsi="GHEA Mariam" w:cs="Arial"/>
          <w:lang w:val="hy-AM"/>
        </w:rPr>
        <w:t xml:space="preserve"> գրութ</w:t>
      </w:r>
      <w:r>
        <w:rPr>
          <w:rFonts w:ascii="GHEA Mariam" w:hAnsi="GHEA Mariam" w:cs="Arial"/>
          <w:lang w:val="hy-AM"/>
        </w:rPr>
        <w:t>յամբ</w:t>
      </w:r>
      <w:r w:rsidRPr="00196828">
        <w:rPr>
          <w:rFonts w:ascii="GHEA Mariam" w:hAnsi="GHEA Mariam" w:cs="Arial"/>
          <w:lang w:val="hy-AM"/>
        </w:rPr>
        <w:t xml:space="preserve">, առանց համապատասխան դատավարական որոշման կայացման, առանց գույքի արգելադրման մասին քննիչի որոշման իրավաչափությունը հաստատելու վերաբերյալ </w:t>
      </w:r>
      <w:r w:rsidRPr="00196828">
        <w:rPr>
          <w:rFonts w:ascii="GHEA Mariam" w:hAnsi="GHEA Mariam" w:cs="Arial"/>
          <w:lang w:val="hy-AM"/>
        </w:rPr>
        <w:lastRenderedPageBreak/>
        <w:t xml:space="preserve">դատարանի որոշման, վարույթն իրականացնող մարմինն առերևույթ արհեստականորեն արգելադրել է </w:t>
      </w:r>
      <w:r>
        <w:rPr>
          <w:rFonts w:ascii="GHEA Mariam" w:hAnsi="GHEA Mariam" w:cs="Arial"/>
          <w:lang w:val="hy-AM"/>
        </w:rPr>
        <w:t xml:space="preserve">վերոնշյալ որոշման մեջ հիշատակված </w:t>
      </w:r>
      <w:r w:rsidRPr="00196828">
        <w:rPr>
          <w:rFonts w:ascii="GHEA Mariam" w:hAnsi="GHEA Mariam" w:cs="Arial"/>
          <w:lang w:val="hy-AM"/>
        </w:rPr>
        <w:t>հողամասեր</w:t>
      </w:r>
      <w:r>
        <w:rPr>
          <w:rFonts w:ascii="GHEA Mariam" w:hAnsi="GHEA Mariam" w:cs="Arial"/>
          <w:lang w:val="hy-AM"/>
        </w:rPr>
        <w:t>ը</w:t>
      </w:r>
      <w:r w:rsidRPr="00196828">
        <w:rPr>
          <w:rFonts w:ascii="GHEA Mariam" w:hAnsi="GHEA Mariam" w:cs="Arial"/>
          <w:lang w:val="hy-AM"/>
        </w:rPr>
        <w:t>, որպիսի պայմաններում անտեսվել է այն հանգամանքը, որ իրեղեն ապացույց ճանաչված գույքը չի կարող արգելադրվել</w:t>
      </w:r>
      <w:r>
        <w:rPr>
          <w:rFonts w:ascii="GHEA Mariam" w:hAnsi="GHEA Mariam" w:cs="Arial"/>
          <w:lang w:val="hy-AM"/>
        </w:rPr>
        <w:t>։ Բ</w:t>
      </w:r>
      <w:r w:rsidRPr="00196828">
        <w:rPr>
          <w:rFonts w:ascii="GHEA Mariam" w:hAnsi="GHEA Mariam" w:cs="Arial"/>
          <w:lang w:val="hy-AM"/>
        </w:rPr>
        <w:t>ացի այդ, արգելադրման գործընթացը վարույթն իրականացնող մարմնի գործողությունների արդյու</w:t>
      </w:r>
      <w:r>
        <w:rPr>
          <w:rFonts w:ascii="GHEA Mariam" w:hAnsi="GHEA Mariam" w:cs="Arial"/>
          <w:lang w:val="hy-AM"/>
        </w:rPr>
        <w:t>ն</w:t>
      </w:r>
      <w:r w:rsidRPr="00196828">
        <w:rPr>
          <w:rFonts w:ascii="GHEA Mariam" w:hAnsi="GHEA Mariam" w:cs="Arial"/>
          <w:lang w:val="hy-AM"/>
        </w:rPr>
        <w:t>քում դուրս է մնացել սեփականության իրավունքի սահմանափակման դատական երաշխիքների շրջանակներից</w:t>
      </w:r>
      <w:r>
        <w:rPr>
          <w:rStyle w:val="FootnoteReference"/>
          <w:rFonts w:ascii="GHEA Mariam" w:hAnsi="GHEA Mariam" w:cs="Arial"/>
          <w:lang w:val="hy-AM"/>
        </w:rPr>
        <w:footnoteReference w:id="12"/>
      </w:r>
      <w:r>
        <w:rPr>
          <w:rFonts w:ascii="GHEA Mariam" w:hAnsi="GHEA Mariam" w:cs="Arial"/>
          <w:lang w:val="hy-AM"/>
        </w:rPr>
        <w:t>,</w:t>
      </w:r>
    </w:p>
    <w:p w14:paraId="2BE72069" w14:textId="77777777" w:rsidR="00813F63" w:rsidRPr="00196828" w:rsidRDefault="00813F63" w:rsidP="00813F63">
      <w:pPr>
        <w:spacing w:line="360" w:lineRule="auto"/>
        <w:ind w:firstLine="567"/>
        <w:jc w:val="both"/>
        <w:rPr>
          <w:rFonts w:ascii="GHEA Mariam" w:hAnsi="GHEA Mariam" w:cs="Arial"/>
          <w:iCs/>
          <w:lang w:val="hy-AM"/>
        </w:rPr>
      </w:pPr>
      <w:r>
        <w:rPr>
          <w:rFonts w:ascii="GHEA Mariam" w:hAnsi="GHEA Mariam"/>
          <w:lang w:val="hy-AM"/>
        </w:rPr>
        <w:t xml:space="preserve">- </w:t>
      </w:r>
      <w:r w:rsidRPr="00196828">
        <w:rPr>
          <w:rFonts w:ascii="GHEA Mariam" w:hAnsi="GHEA Mariam" w:cs="Arial"/>
          <w:iCs/>
          <w:lang w:val="hy-AM"/>
        </w:rPr>
        <w:t>Վերաքննիչ դատարան</w:t>
      </w:r>
      <w:r>
        <w:rPr>
          <w:rFonts w:ascii="GHEA Mariam" w:hAnsi="GHEA Mariam" w:cs="Arial"/>
          <w:iCs/>
          <w:lang w:val="hy-AM"/>
        </w:rPr>
        <w:t>ը</w:t>
      </w:r>
      <w:r w:rsidRPr="00196828">
        <w:rPr>
          <w:rFonts w:ascii="GHEA Mariam" w:hAnsi="GHEA Mariam" w:cs="Arial"/>
          <w:iCs/>
          <w:lang w:val="hy-AM"/>
        </w:rPr>
        <w:t xml:space="preserve"> գտ</w:t>
      </w:r>
      <w:r>
        <w:rPr>
          <w:rFonts w:ascii="GHEA Mariam" w:hAnsi="GHEA Mariam" w:cs="Arial"/>
          <w:iCs/>
          <w:lang w:val="hy-AM"/>
        </w:rPr>
        <w:t xml:space="preserve">ել </w:t>
      </w:r>
      <w:r w:rsidRPr="00196828">
        <w:rPr>
          <w:rFonts w:ascii="GHEA Mariam" w:hAnsi="GHEA Mariam" w:cs="Arial"/>
          <w:iCs/>
          <w:lang w:val="hy-AM"/>
        </w:rPr>
        <w:t>է, որ իրեղեն ապացույցի պահպանությունը, որն իրականացվել է այդ գույքի նկատմամբ որևէ գործարք կատարելու սահման</w:t>
      </w:r>
      <w:r>
        <w:rPr>
          <w:rFonts w:ascii="GHEA Mariam" w:hAnsi="GHEA Mariam" w:cs="Arial"/>
          <w:iCs/>
          <w:lang w:val="hy-AM"/>
        </w:rPr>
        <w:t>ա</w:t>
      </w:r>
      <w:r w:rsidRPr="00196828">
        <w:rPr>
          <w:rFonts w:ascii="GHEA Mariam" w:hAnsi="GHEA Mariam" w:cs="Arial"/>
          <w:iCs/>
          <w:lang w:val="hy-AM"/>
        </w:rPr>
        <w:t>փակում դնելով, չի հանդիսանում արգելադրում։</w:t>
      </w:r>
      <w:r>
        <w:rPr>
          <w:rFonts w:ascii="GHEA Mariam" w:hAnsi="GHEA Mariam" w:cs="Arial"/>
          <w:iCs/>
          <w:lang w:val="hy-AM"/>
        </w:rPr>
        <w:t xml:space="preserve"> Վերաքննիչ դատարանը նշել է, որ ի</w:t>
      </w:r>
      <w:r w:rsidRPr="00196828">
        <w:rPr>
          <w:rFonts w:ascii="GHEA Mariam" w:hAnsi="GHEA Mariam" w:cs="Arial"/>
          <w:iCs/>
          <w:lang w:val="hy-AM"/>
        </w:rPr>
        <w:t xml:space="preserve">րեղեն ապացույցի պահպանությունը ևս կարող է ենթադրել գույքային իրավունքների </w:t>
      </w:r>
      <w:r>
        <w:rPr>
          <w:rFonts w:ascii="GHEA Mariam" w:hAnsi="GHEA Mariam" w:cs="Arial"/>
          <w:iCs/>
          <w:lang w:val="hy-AM"/>
        </w:rPr>
        <w:t>ս</w:t>
      </w:r>
      <w:r w:rsidRPr="00196828">
        <w:rPr>
          <w:rFonts w:ascii="GHEA Mariam" w:hAnsi="GHEA Mariam" w:cs="Arial"/>
          <w:iCs/>
          <w:lang w:val="hy-AM"/>
        </w:rPr>
        <w:t>ահմանափակում՝ ինչպես արգելադրումը, քանի nր դա ուղղակիորեն նախատեսված է օրենքով</w:t>
      </w:r>
      <w:r>
        <w:rPr>
          <w:rFonts w:ascii="GHEA Mariam" w:hAnsi="GHEA Mariam" w:cs="Arial"/>
          <w:iCs/>
          <w:lang w:val="hy-AM"/>
        </w:rPr>
        <w:t>։</w:t>
      </w:r>
      <w:r w:rsidRPr="00196828">
        <w:rPr>
          <w:rFonts w:ascii="GHEA Mariam" w:hAnsi="GHEA Mariam" w:cs="Arial"/>
          <w:iCs/>
          <w:lang w:val="hy-AM"/>
        </w:rPr>
        <w:t xml:space="preserve"> </w:t>
      </w:r>
      <w:r>
        <w:rPr>
          <w:rFonts w:ascii="GHEA Mariam" w:hAnsi="GHEA Mariam" w:cs="Arial"/>
          <w:iCs/>
          <w:lang w:val="hy-AM"/>
        </w:rPr>
        <w:t>Ո</w:t>
      </w:r>
      <w:r w:rsidRPr="00196828">
        <w:rPr>
          <w:rFonts w:ascii="GHEA Mariam" w:hAnsi="GHEA Mariam" w:cs="Arial"/>
          <w:iCs/>
          <w:lang w:val="hy-AM"/>
        </w:rPr>
        <w:t xml:space="preserve">ւստի իրեղեն ապացույց հանդիսացող անշարժ գույքի նկատմամբ սահմանափակում կիրառելն իրավաչափ է և հետապնդում է օրենքով նախատեսված նպատակ։ </w:t>
      </w:r>
      <w:r>
        <w:rPr>
          <w:rFonts w:ascii="GHEA Mariam" w:hAnsi="GHEA Mariam" w:cs="Arial"/>
          <w:iCs/>
          <w:lang w:val="hy-AM"/>
        </w:rPr>
        <w:t>Բացի այդ, Վերաքննիչ դատարանը փաստել է, որ</w:t>
      </w:r>
      <w:r w:rsidRPr="00196828">
        <w:rPr>
          <w:rFonts w:ascii="GHEA Mariam" w:hAnsi="GHEA Mariam" w:cs="Arial"/>
          <w:iCs/>
          <w:lang w:val="hy-AM"/>
        </w:rPr>
        <w:t xml:space="preserve"> ինչպես գույքի արգելադրման դեպքում, այդպես էլ իրեղեն ապացույց ճանաչված գույքի դեպքում հնարավոր է այդ գույքի հետ կատարվեն իրավաչափ գործողություններ, որոնք ևս ենթակա են կանխման, այդ թվում՝ իրեղեն ապացույց ճանաչված գույքի նկատմամբ գործարք կատարելու սահմանափակում դնելու ճանապարհով</w:t>
      </w:r>
      <w:r>
        <w:rPr>
          <w:rStyle w:val="FootnoteReference"/>
          <w:rFonts w:ascii="GHEA Mariam" w:hAnsi="GHEA Mariam" w:cs="Arial"/>
          <w:iCs/>
          <w:lang w:val="hy-AM"/>
        </w:rPr>
        <w:footnoteReference w:id="13"/>
      </w:r>
      <w:r w:rsidRPr="00196828">
        <w:rPr>
          <w:rFonts w:ascii="GHEA Mariam" w:hAnsi="GHEA Mariam" w:cs="Arial"/>
          <w:iCs/>
          <w:lang w:val="hy-AM"/>
        </w:rPr>
        <w:t>:</w:t>
      </w:r>
    </w:p>
    <w:p w14:paraId="5CD331B6" w14:textId="1F97AE21" w:rsidR="00813F63" w:rsidRPr="00CB2E9C" w:rsidRDefault="00813F63" w:rsidP="00813F63">
      <w:pPr>
        <w:spacing w:line="360" w:lineRule="auto"/>
        <w:ind w:firstLine="567"/>
        <w:jc w:val="both"/>
        <w:rPr>
          <w:rFonts w:ascii="GHEA Mariam" w:hAnsi="GHEA Mariam"/>
          <w:lang w:val="hy-AM"/>
        </w:rPr>
      </w:pPr>
      <w:r>
        <w:rPr>
          <w:rFonts w:ascii="GHEA Mariam" w:hAnsi="GHEA Mariam"/>
          <w:lang w:val="hy-AM"/>
        </w:rPr>
        <w:t>15</w:t>
      </w:r>
      <w:r w:rsidRPr="00CB2E9C">
        <w:rPr>
          <w:rFonts w:ascii="GHEA Mariam" w:hAnsi="GHEA Mariam"/>
          <w:lang w:val="hy-AM"/>
        </w:rPr>
        <w:t xml:space="preserve">. Նախորդ կետում մեջբերված փաստական տվյալները գնահատելով սույն որոշման </w:t>
      </w:r>
      <w:r>
        <w:rPr>
          <w:rFonts w:ascii="GHEA Mariam" w:hAnsi="GHEA Mariam"/>
          <w:lang w:val="hy-AM"/>
        </w:rPr>
        <w:t>12-13</w:t>
      </w:r>
      <w:r>
        <w:rPr>
          <w:rFonts w:ascii="Cambria Math" w:hAnsi="Cambria Math"/>
          <w:lang w:val="hy-AM"/>
        </w:rPr>
        <w:t>․</w:t>
      </w:r>
      <w:r>
        <w:rPr>
          <w:rFonts w:ascii="GHEA Mariam" w:hAnsi="GHEA Mariam"/>
          <w:lang w:val="hy-AM"/>
        </w:rPr>
        <w:t>3</w:t>
      </w:r>
      <w:r>
        <w:rPr>
          <w:rFonts w:ascii="Cambria Math" w:hAnsi="Cambria Math"/>
          <w:lang w:val="hy-AM"/>
        </w:rPr>
        <w:t>․-</w:t>
      </w:r>
      <w:r w:rsidRPr="00CB2E9C">
        <w:rPr>
          <w:rFonts w:ascii="GHEA Mariam" w:hAnsi="GHEA Mariam"/>
          <w:lang w:val="hy-AM"/>
        </w:rPr>
        <w:t>րդ կետերում արտահայտված իրավական դիրքորոշումների լույսի ներքո` Վճռաբեկ դատարանն արձանագրում է, որ</w:t>
      </w:r>
      <w:r>
        <w:rPr>
          <w:rFonts w:ascii="GHEA Mariam" w:hAnsi="GHEA Mariam"/>
          <w:lang w:val="hy-AM"/>
        </w:rPr>
        <w:t xml:space="preserve"> </w:t>
      </w:r>
      <w:r w:rsidRPr="00CB2E9C">
        <w:rPr>
          <w:rFonts w:ascii="GHEA Mariam" w:hAnsi="GHEA Mariam"/>
          <w:lang w:val="hy-AM"/>
        </w:rPr>
        <w:t xml:space="preserve">իրեղեն ապացույց ճանաչված Երևան քաղաքի </w:t>
      </w:r>
      <w:r w:rsidR="007173EE">
        <w:rPr>
          <w:rFonts w:ascii="GHEA Mariam" w:hAnsi="GHEA Mariam"/>
          <w:lang w:val="hy-AM"/>
        </w:rPr>
        <w:t>**************</w:t>
      </w:r>
      <w:r w:rsidRPr="00CB2E9C">
        <w:rPr>
          <w:rFonts w:ascii="GHEA Mariam" w:hAnsi="GHEA Mariam"/>
          <w:lang w:val="hy-AM"/>
        </w:rPr>
        <w:t xml:space="preserve"> </w:t>
      </w:r>
      <w:r w:rsidR="007173EE">
        <w:rPr>
          <w:rFonts w:ascii="GHEA Mariam" w:hAnsi="GHEA Mariam"/>
          <w:lang w:val="hy-AM"/>
        </w:rPr>
        <w:t>****</w:t>
      </w:r>
      <w:r w:rsidRPr="00CB2E9C">
        <w:rPr>
          <w:rFonts w:ascii="GHEA Mariam" w:hAnsi="GHEA Mariam"/>
          <w:lang w:val="hy-AM"/>
        </w:rPr>
        <w:t xml:space="preserve"> թաղամաս</w:t>
      </w:r>
      <w:r>
        <w:rPr>
          <w:rFonts w:ascii="GHEA Mariam" w:hAnsi="GHEA Mariam"/>
          <w:lang w:val="hy-AM"/>
        </w:rPr>
        <w:t>ում</w:t>
      </w:r>
      <w:r w:rsidRPr="00CB2E9C">
        <w:rPr>
          <w:rFonts w:ascii="GHEA Mariam" w:hAnsi="GHEA Mariam"/>
          <w:lang w:val="hy-AM"/>
        </w:rPr>
        <w:t xml:space="preserve"> գտնվող </w:t>
      </w:r>
      <w:r>
        <w:rPr>
          <w:rFonts w:ascii="GHEA Mariam" w:hAnsi="GHEA Mariam"/>
          <w:lang w:val="hy-AM"/>
        </w:rPr>
        <w:t>համապատասխան հողտարածքների նկատմամբ գործարքներ կատարելու արգելքի վերաբերյալ</w:t>
      </w:r>
      <w:r w:rsidRPr="00CB2E9C">
        <w:rPr>
          <w:rFonts w:ascii="GHEA Mariam" w:hAnsi="GHEA Mariam"/>
          <w:lang w:val="hy-AM"/>
        </w:rPr>
        <w:t xml:space="preserve"> Վերաքննիչ դատարանի կողմից </w:t>
      </w:r>
      <w:r>
        <w:rPr>
          <w:rFonts w:ascii="GHEA Mariam" w:hAnsi="GHEA Mariam"/>
          <w:lang w:val="hy-AM"/>
        </w:rPr>
        <w:t xml:space="preserve">կատարված հետևությունները հակասում են </w:t>
      </w:r>
      <w:r w:rsidRPr="00CB2E9C">
        <w:rPr>
          <w:rFonts w:ascii="GHEA Mariam" w:hAnsi="GHEA Mariam"/>
          <w:lang w:val="hy-AM"/>
        </w:rPr>
        <w:t xml:space="preserve">ՀՀ քրեական դատավարության օրենսգրքի </w:t>
      </w:r>
      <w:r>
        <w:rPr>
          <w:rFonts w:ascii="GHEA Mariam" w:hAnsi="GHEA Mariam"/>
          <w:lang w:val="hy-AM"/>
        </w:rPr>
        <w:t>98</w:t>
      </w:r>
      <w:r w:rsidRPr="00CB2E9C">
        <w:rPr>
          <w:rFonts w:ascii="GHEA Mariam" w:hAnsi="GHEA Mariam"/>
          <w:lang w:val="hy-AM"/>
        </w:rPr>
        <w:t>-րդ հոդված</w:t>
      </w:r>
      <w:r>
        <w:rPr>
          <w:rFonts w:ascii="GHEA Mariam" w:hAnsi="GHEA Mariam"/>
          <w:lang w:val="hy-AM"/>
        </w:rPr>
        <w:t xml:space="preserve">ով սահմանված՝ իրեղեն ապացույց ճանաչված գույքի պահպանությանը վերաբերող </w:t>
      </w:r>
      <w:r w:rsidRPr="00CB2E9C">
        <w:rPr>
          <w:rFonts w:ascii="GHEA Mariam" w:hAnsi="GHEA Mariam"/>
          <w:lang w:val="hy-AM"/>
        </w:rPr>
        <w:t>պահանջներ</w:t>
      </w:r>
      <w:r>
        <w:rPr>
          <w:rFonts w:ascii="GHEA Mariam" w:hAnsi="GHEA Mariam"/>
          <w:lang w:val="hy-AM"/>
        </w:rPr>
        <w:t>ին,</w:t>
      </w:r>
      <w:r w:rsidRPr="00912D20">
        <w:rPr>
          <w:rFonts w:ascii="GHEA Mariam" w:hAnsi="GHEA Mariam"/>
          <w:lang w:val="hy-AM"/>
        </w:rPr>
        <w:t xml:space="preserve"> ք</w:t>
      </w:r>
      <w:r>
        <w:rPr>
          <w:rFonts w:ascii="GHEA Mariam" w:hAnsi="GHEA Mariam"/>
          <w:lang w:val="hy-AM"/>
        </w:rPr>
        <w:t>անի որ</w:t>
      </w:r>
      <w:r w:rsidRPr="00912D20">
        <w:rPr>
          <w:rFonts w:ascii="GHEA Mariam" w:hAnsi="GHEA Mariam"/>
          <w:lang w:val="hy-AM"/>
        </w:rPr>
        <w:t xml:space="preserve"> </w:t>
      </w:r>
      <w:r w:rsidRPr="00F3135A">
        <w:rPr>
          <w:rFonts w:ascii="GHEA Mariam" w:hAnsi="GHEA Mariam"/>
          <w:lang w:val="hy-AM"/>
        </w:rPr>
        <w:t>ՀՀ կադաստրի կոմիտե</w:t>
      </w:r>
      <w:r>
        <w:rPr>
          <w:rFonts w:ascii="GHEA Mariam" w:hAnsi="GHEA Mariam"/>
          <w:lang w:val="hy-AM"/>
        </w:rPr>
        <w:t xml:space="preserve">ին </w:t>
      </w:r>
      <w:r w:rsidRPr="00912D20">
        <w:rPr>
          <w:rFonts w:ascii="GHEA Mariam" w:hAnsi="GHEA Mariam"/>
          <w:lang w:val="hy-AM"/>
        </w:rPr>
        <w:t>իրեղեն ապացույցի պահպանման</w:t>
      </w:r>
      <w:r>
        <w:rPr>
          <w:rFonts w:ascii="GHEA Mariam" w:hAnsi="GHEA Mariam"/>
          <w:lang w:val="hy-AM"/>
        </w:rPr>
        <w:t xml:space="preserve"> նման</w:t>
      </w:r>
      <w:r w:rsidRPr="00912D20">
        <w:rPr>
          <w:rFonts w:ascii="GHEA Mariam" w:hAnsi="GHEA Mariam"/>
          <w:lang w:val="hy-AM"/>
        </w:rPr>
        <w:t xml:space="preserve"> լիազորություն </w:t>
      </w:r>
      <w:r>
        <w:rPr>
          <w:rFonts w:ascii="GHEA Mariam" w:hAnsi="GHEA Mariam"/>
          <w:lang w:val="hy-AM"/>
        </w:rPr>
        <w:t>վերապահված չէ</w:t>
      </w:r>
      <w:r w:rsidRPr="00912D20">
        <w:rPr>
          <w:rFonts w:ascii="GHEA Mariam" w:hAnsi="GHEA Mariam"/>
          <w:lang w:val="hy-AM"/>
        </w:rPr>
        <w:t>:</w:t>
      </w:r>
      <w:r>
        <w:rPr>
          <w:rFonts w:ascii="GHEA Mariam" w:hAnsi="GHEA Mariam"/>
          <w:lang w:val="hy-AM"/>
        </w:rPr>
        <w:t xml:space="preserve"> Բացի այդ, </w:t>
      </w:r>
      <w:r w:rsidRPr="00381DC5">
        <w:rPr>
          <w:rFonts w:ascii="GHEA Mariam" w:hAnsi="GHEA Mariam"/>
          <w:lang w:val="hy-AM"/>
        </w:rPr>
        <w:t xml:space="preserve">ՀՀ </w:t>
      </w:r>
      <w:r w:rsidRPr="00381DC5">
        <w:rPr>
          <w:rFonts w:ascii="GHEA Mariam" w:hAnsi="GHEA Mariam"/>
          <w:lang w:val="hy-AM"/>
        </w:rPr>
        <w:lastRenderedPageBreak/>
        <w:t>քրեական դատավարության օրենսգ</w:t>
      </w:r>
      <w:r>
        <w:rPr>
          <w:rFonts w:ascii="GHEA Mariam" w:hAnsi="GHEA Mariam"/>
          <w:lang w:val="hy-AM"/>
        </w:rPr>
        <w:t>րքով</w:t>
      </w:r>
      <w:r w:rsidRPr="00381DC5">
        <w:rPr>
          <w:rFonts w:ascii="GHEA Mariam" w:hAnsi="GHEA Mariam"/>
          <w:lang w:val="hy-AM"/>
        </w:rPr>
        <w:t xml:space="preserve"> իրեղեն ապացույց ճանաչելու և գույքն արգելադրելու որոշումներ կայացնելու, ինչպես նաև դրանցից բխող դատավարական գործողություններ կատարելու համար նախատես</w:t>
      </w:r>
      <w:r>
        <w:rPr>
          <w:rFonts w:ascii="GHEA Mariam" w:hAnsi="GHEA Mariam"/>
          <w:lang w:val="hy-AM"/>
        </w:rPr>
        <w:t>վ</w:t>
      </w:r>
      <w:r w:rsidRPr="00381DC5">
        <w:rPr>
          <w:rFonts w:ascii="GHEA Mariam" w:hAnsi="GHEA Mariam"/>
          <w:lang w:val="hy-AM"/>
        </w:rPr>
        <w:t xml:space="preserve">ել է միմյանցից տարբերվող դատավարական ընթացակարգեր։ Ընդ որում, նշված ընթացակարգերի շրջանակներում ծագող իրավահարաբերություններն իրենց էությամբ </w:t>
      </w:r>
      <w:r>
        <w:rPr>
          <w:rFonts w:ascii="GHEA Mariam" w:hAnsi="GHEA Mariam"/>
          <w:lang w:val="hy-AM"/>
        </w:rPr>
        <w:t>նույնպես</w:t>
      </w:r>
      <w:r w:rsidRPr="00381DC5">
        <w:rPr>
          <w:rFonts w:ascii="GHEA Mariam" w:hAnsi="GHEA Mariam"/>
          <w:lang w:val="hy-AM"/>
        </w:rPr>
        <w:t xml:space="preserve"> տարբեր են։</w:t>
      </w:r>
    </w:p>
    <w:p w14:paraId="2D26FD97" w14:textId="77777777" w:rsidR="00813F63" w:rsidRDefault="00813F63" w:rsidP="00813F63">
      <w:pPr>
        <w:spacing w:line="360" w:lineRule="auto"/>
        <w:ind w:firstLine="567"/>
        <w:jc w:val="both"/>
        <w:rPr>
          <w:rFonts w:ascii="GHEA Mariam" w:hAnsi="GHEA Mariam"/>
          <w:lang w:val="hy-AM"/>
        </w:rPr>
      </w:pPr>
      <w:r w:rsidRPr="00CB2E9C">
        <w:rPr>
          <w:rFonts w:ascii="GHEA Mariam" w:hAnsi="GHEA Mariam"/>
          <w:lang w:val="hy-AM"/>
        </w:rPr>
        <w:t xml:space="preserve">Մասնավորապես՝ </w:t>
      </w:r>
      <w:r>
        <w:rPr>
          <w:rFonts w:ascii="GHEA Mariam" w:hAnsi="GHEA Mariam"/>
          <w:lang w:val="hy-AM"/>
        </w:rPr>
        <w:t>Վերաքննիչ դատարանն իր որոշմամբ փաստարկել է, որ քննիչի կողմից որպես իրեղեն ապացույց ճանաչված հողամասերի նկատմամբ կիրառված սահմանափակումները՝ դրանց նկատմամբ գործարքներ կատարելու արգելքի ձևով, բխում են քրեադատավարական օրենքի նպատակներից, այն դեպքում, երբ                                  ՀՀ քրեական դատավարության օրենսգրքի համապատասխան կարգավորումներով նախատեսված չեն իրեղեն ապացույց ճանաչված գույքի պահպանության տեսանկյունից գործարքներ կատարելու սահմանափակումներ։ Ավելին՝ Վճռաբեկ դատարանը փաստում է, որ իրեղեն ապացույցների մեծածավալության կամ մեծաքանակության դեպքերում դրա պահպանության հանձնելու մասով ՀՀ քրեական դատավարության օրենսգրքի 98-րդ հոդվածում նշված են այն պահպանության միջոցները, որոնց կիրառմամբ վարույթն իրականացնող մարմինը լիազորված է սահմանափակել անձին սեփականության իրավունքով պատկանող և որպես իրեղեն ապացույց ճանաչված գույքի տնօրինման, տիրապետման և օգտագործման իրավազորությունները։</w:t>
      </w:r>
    </w:p>
    <w:p w14:paraId="4BDB67F7" w14:textId="77777777" w:rsidR="00813F63" w:rsidRPr="00CB2E9C" w:rsidRDefault="00813F63" w:rsidP="00813F63">
      <w:pPr>
        <w:spacing w:line="360" w:lineRule="auto"/>
        <w:ind w:firstLine="567"/>
        <w:jc w:val="both"/>
        <w:rPr>
          <w:rFonts w:ascii="GHEA Mariam" w:hAnsi="GHEA Mariam"/>
          <w:lang w:val="hy-AM"/>
        </w:rPr>
      </w:pPr>
      <w:r>
        <w:rPr>
          <w:rFonts w:ascii="GHEA Mariam" w:hAnsi="GHEA Mariam"/>
          <w:lang w:val="hy-AM"/>
        </w:rPr>
        <w:t>16</w:t>
      </w:r>
      <w:r>
        <w:rPr>
          <w:rFonts w:ascii="Cambria Math" w:hAnsi="Cambria Math"/>
          <w:lang w:val="hy-AM"/>
        </w:rPr>
        <w:t xml:space="preserve">․ </w:t>
      </w:r>
      <w:r>
        <w:rPr>
          <w:rFonts w:ascii="GHEA Mariam" w:hAnsi="GHEA Mariam"/>
          <w:lang w:val="hy-AM"/>
        </w:rPr>
        <w:t>Բացի այդ, սույն</w:t>
      </w:r>
      <w:r w:rsidRPr="00C13FD3">
        <w:rPr>
          <w:rFonts w:ascii="GHEA Mariam" w:hAnsi="GHEA Mariam"/>
          <w:lang w:val="hy-AM"/>
        </w:rPr>
        <w:t xml:space="preserve"> </w:t>
      </w:r>
      <w:r>
        <w:rPr>
          <w:rFonts w:ascii="GHEA Mariam" w:hAnsi="GHEA Mariam"/>
          <w:lang w:val="hy-AM"/>
        </w:rPr>
        <w:t xml:space="preserve">վարույթի </w:t>
      </w:r>
      <w:r w:rsidRPr="00C13FD3">
        <w:rPr>
          <w:rFonts w:ascii="GHEA Mariam" w:hAnsi="GHEA Mariam"/>
          <w:lang w:val="hy-AM"/>
        </w:rPr>
        <w:t>փաստական և իրավական հանգամանքներ</w:t>
      </w:r>
      <w:r>
        <w:rPr>
          <w:rFonts w:ascii="GHEA Mariam" w:hAnsi="GHEA Mariam"/>
          <w:lang w:val="hy-AM"/>
        </w:rPr>
        <w:t xml:space="preserve">ի սահմաններում՝ Վճռաբեկ դատարանը հարկ է համարում ընդգծել, որ այն դեպքերում, երբ նախաքննության մարմինը, ելնելով քրեական գործի փաստական հանգամանքներից, գտել է, որ գույքը հետագայում կարող է ծառայել </w:t>
      </w:r>
      <w:r w:rsidRPr="00FD43E3">
        <w:rPr>
          <w:rFonts w:ascii="GHEA Mariam" w:hAnsi="GHEA Mariam"/>
          <w:lang w:val="hy-AM"/>
        </w:rPr>
        <w:t>ենթադրյալ հանցագործությամբ պատճառված հնարավոր վնասի կամ վարութային հնարավոր ծախսերի հատուցումը, ինչպես նաև գույքի հնարավոր բռնագրավումը կամ բռնագանձումն ապահովելու համար</w:t>
      </w:r>
      <w:r>
        <w:rPr>
          <w:rFonts w:ascii="GHEA Mariam" w:hAnsi="GHEA Mariam"/>
          <w:lang w:val="hy-AM"/>
        </w:rPr>
        <w:t xml:space="preserve">, ապա գույքն իրեղեն ապացույց ճանաչելու փոխարեն՝ այն, անհրաժեշտ իրավական պայմանների առկայության դեպքում, քրեադատավարական օրենքով սահմանված կարգով պետք է արգելադնի։ Միաժամանակ, հաշվի առնելով գույքի արգելադրմամբ անձի իրավունքների </w:t>
      </w:r>
      <w:r>
        <w:rPr>
          <w:rFonts w:ascii="GHEA Mariam" w:hAnsi="GHEA Mariam"/>
          <w:lang w:val="hy-AM"/>
        </w:rPr>
        <w:lastRenderedPageBreak/>
        <w:t xml:space="preserve">նկատմամբ միջամտության </w:t>
      </w:r>
      <w:r w:rsidRPr="0015602A">
        <w:rPr>
          <w:rFonts w:ascii="GHEA Mariam" w:hAnsi="GHEA Mariam"/>
          <w:lang w:val="hy-AM"/>
        </w:rPr>
        <w:t xml:space="preserve">ինտենսիվության մակարդակը՝ </w:t>
      </w:r>
      <w:r>
        <w:rPr>
          <w:rFonts w:ascii="GHEA Mariam" w:hAnsi="GHEA Mariam"/>
          <w:lang w:val="hy-AM"/>
        </w:rPr>
        <w:t>Վճռաբեկ դատարանը փաստում է, որ դրա իրավաչափությունը</w:t>
      </w:r>
      <w:r w:rsidRPr="00107D4A">
        <w:rPr>
          <w:rFonts w:ascii="GHEA Mariam" w:hAnsi="GHEA Mariam"/>
          <w:lang w:val="hy-AM"/>
        </w:rPr>
        <w:t xml:space="preserve"> </w:t>
      </w:r>
      <w:r>
        <w:rPr>
          <w:rFonts w:ascii="GHEA Mariam" w:hAnsi="GHEA Mariam"/>
          <w:lang w:val="hy-AM"/>
        </w:rPr>
        <w:t xml:space="preserve">պետք է հաստատվի մինչդատական վարույթի դատական երաշխիքների շրջանակներում։ Մինչդեռ, քննիչի գրությամբ ՀՀ կադաստրի կոմիտեի </w:t>
      </w:r>
      <w:r>
        <w:rPr>
          <w:rFonts w:ascii="GHEA Mariam" w:hAnsi="GHEA Mariam" w:cs="Arial"/>
          <w:lang w:val="hy-AM"/>
        </w:rPr>
        <w:t xml:space="preserve">կողմից </w:t>
      </w:r>
      <w:r>
        <w:rPr>
          <w:rFonts w:ascii="GHEA Mariam" w:hAnsi="GHEA Mariam"/>
          <w:lang w:val="hy-AM"/>
        </w:rPr>
        <w:t>իրեղեն ապացույց ճանաչված գույքի նկատմամբ գործարքներ կատարելու արգելքի սահմանմամբ՝ տեղի է ունեցել անձի սեփականության իրավունքի՝ դատական երաշխիքներով չապահովված միջամտություն։</w:t>
      </w:r>
    </w:p>
    <w:p w14:paraId="3B304DF7" w14:textId="77777777" w:rsidR="00813F63" w:rsidRPr="00CB2E9C" w:rsidRDefault="00813F63" w:rsidP="00813F63">
      <w:pPr>
        <w:spacing w:line="360" w:lineRule="auto"/>
        <w:ind w:firstLine="567"/>
        <w:jc w:val="both"/>
        <w:rPr>
          <w:rFonts w:ascii="GHEA Mariam" w:hAnsi="GHEA Mariam"/>
          <w:lang w:val="hy-AM"/>
        </w:rPr>
      </w:pPr>
      <w:r>
        <w:rPr>
          <w:rFonts w:ascii="GHEA Mariam" w:hAnsi="GHEA Mariam"/>
          <w:lang w:val="hy-AM"/>
        </w:rPr>
        <w:t xml:space="preserve">Վերոգրյալից ելնելով՝ </w:t>
      </w:r>
      <w:r w:rsidRPr="00CB2E9C">
        <w:rPr>
          <w:rFonts w:ascii="GHEA Mariam" w:hAnsi="GHEA Mariam"/>
          <w:lang w:val="hy-AM"/>
        </w:rPr>
        <w:t>Վճռաբեկ դատարանը</w:t>
      </w:r>
      <w:r>
        <w:rPr>
          <w:rFonts w:ascii="GHEA Mariam" w:hAnsi="GHEA Mariam"/>
          <w:lang w:val="hy-AM"/>
        </w:rPr>
        <w:t>, սույն վարույթի փաստական և իրավական հանգամանքների սահմաններում,</w:t>
      </w:r>
      <w:r w:rsidRPr="00CB2E9C">
        <w:rPr>
          <w:rFonts w:ascii="GHEA Mariam" w:hAnsi="GHEA Mariam"/>
          <w:lang w:val="hy-AM"/>
        </w:rPr>
        <w:t xml:space="preserve"> եզրահանգում է, որ իրավաչափ չէ Վերաքննիչ դատարանի կողմից իրեղեն ապացույց ճանաչված գույք</w:t>
      </w:r>
      <w:r>
        <w:rPr>
          <w:rFonts w:ascii="GHEA Mariam" w:hAnsi="GHEA Mariam"/>
          <w:lang w:val="hy-AM"/>
        </w:rPr>
        <w:t>ի նկատմամբ կիրառված գործարքների սահմանափակումը՝ որպես դրա պահպանության միջոց, դիտարկելն այն դեպքում</w:t>
      </w:r>
      <w:r w:rsidRPr="00CB2E9C">
        <w:rPr>
          <w:rFonts w:ascii="GHEA Mariam" w:hAnsi="GHEA Mariam"/>
          <w:lang w:val="hy-AM"/>
        </w:rPr>
        <w:t xml:space="preserve">, երբ այդ գույքը </w:t>
      </w:r>
      <w:r>
        <w:rPr>
          <w:rFonts w:ascii="GHEA Mariam" w:hAnsi="GHEA Mariam"/>
          <w:lang w:val="hy-AM"/>
        </w:rPr>
        <w:t>քրեադատավարական օրենսգրքով սահմանված կարգով ճանաչվել է իրեղեն ապացույց և, այդ հանգամանքով պայմանավորված, նման գույքի պահպանությունը պետք է իրականացվեր միայն            ՀՀ քրեական դատավարության օրենսգրքի 98-րդ հոդվածի 5-րդ մասով նախատեսված հնարավոր միջոցներից որևէ մեկի ընտրությամբ</w:t>
      </w:r>
      <w:r w:rsidRPr="00CB2E9C">
        <w:rPr>
          <w:rFonts w:ascii="GHEA Mariam" w:hAnsi="GHEA Mariam"/>
          <w:lang w:val="hy-AM"/>
        </w:rPr>
        <w:t>:</w:t>
      </w:r>
    </w:p>
    <w:p w14:paraId="472BD166" w14:textId="6BE0E737" w:rsidR="00813F63" w:rsidRPr="00CB2E9C" w:rsidRDefault="00813F63" w:rsidP="00813F63">
      <w:pPr>
        <w:spacing w:line="360" w:lineRule="auto"/>
        <w:ind w:firstLine="567"/>
        <w:jc w:val="both"/>
        <w:rPr>
          <w:rFonts w:ascii="GHEA Mariam" w:hAnsi="GHEA Mariam"/>
          <w:lang w:val="hy-AM"/>
        </w:rPr>
      </w:pPr>
      <w:r>
        <w:rPr>
          <w:rFonts w:ascii="GHEA Mariam" w:hAnsi="GHEA Mariam"/>
          <w:lang w:val="hy-AM"/>
        </w:rPr>
        <w:t>17</w:t>
      </w:r>
      <w:r w:rsidRPr="00CB2E9C">
        <w:rPr>
          <w:rFonts w:ascii="GHEA Mariam" w:hAnsi="GHEA Mariam"/>
          <w:lang w:val="hy-AM"/>
        </w:rPr>
        <w:t>. Ամփոփելով</w:t>
      </w:r>
      <w:r>
        <w:rPr>
          <w:rFonts w:ascii="GHEA Mariam" w:hAnsi="GHEA Mariam"/>
          <w:lang w:val="hy-AM"/>
        </w:rPr>
        <w:t xml:space="preserve"> վերոգրյալը</w:t>
      </w:r>
      <w:r w:rsidRPr="00CB2E9C">
        <w:rPr>
          <w:rFonts w:ascii="GHEA Mariam" w:hAnsi="GHEA Mariam"/>
          <w:lang w:val="hy-AM"/>
        </w:rPr>
        <w:t>՝ Վճռաբեկ դատարանն արձանագրում է, որ Վերաքննիչ դատարանը</w:t>
      </w:r>
      <w:r>
        <w:rPr>
          <w:rFonts w:ascii="GHEA Mariam" w:hAnsi="GHEA Mariam"/>
          <w:lang w:val="hy-AM"/>
        </w:rPr>
        <w:t>, հետևության հանգելով առ այն, որ իրեղեն ապացույց ճանաչված անշարժ գույքերի նկատմամբ գործարքների կատարման սահմանափակումը բխում է քրեադատավարական օրենքից և հետապնդում է օրենքով նախատեսված իրավաչափ նպատակներ,</w:t>
      </w:r>
      <w:r w:rsidRPr="00CB2E9C">
        <w:rPr>
          <w:rFonts w:ascii="GHEA Mariam" w:hAnsi="GHEA Mariam"/>
          <w:lang w:val="hy-AM"/>
        </w:rPr>
        <w:t xml:space="preserve"> </w:t>
      </w:r>
      <w:r>
        <w:rPr>
          <w:rFonts w:ascii="GHEA Mariam" w:hAnsi="GHEA Mariam"/>
          <w:lang w:val="hy-AM"/>
        </w:rPr>
        <w:t>սխալ է մեկնաբանել</w:t>
      </w:r>
      <w:r w:rsidRPr="00CB2E9C">
        <w:rPr>
          <w:rFonts w:ascii="GHEA Mariam" w:hAnsi="GHEA Mariam"/>
          <w:lang w:val="hy-AM"/>
        </w:rPr>
        <w:t xml:space="preserve"> ՀՀ քրեական դատավարության օրենսգրքի </w:t>
      </w:r>
      <w:r>
        <w:rPr>
          <w:rFonts w:ascii="GHEA Mariam" w:hAnsi="GHEA Mariam"/>
          <w:lang w:val="hy-AM"/>
        </w:rPr>
        <w:t>98</w:t>
      </w:r>
      <w:r w:rsidRPr="00CB2E9C">
        <w:rPr>
          <w:rFonts w:ascii="GHEA Mariam" w:hAnsi="GHEA Mariam"/>
          <w:lang w:val="hy-AM"/>
        </w:rPr>
        <w:t xml:space="preserve">-րդ հոդվածով նախատեսված </w:t>
      </w:r>
      <w:r>
        <w:rPr>
          <w:rFonts w:ascii="GHEA Mariam" w:hAnsi="GHEA Mariam"/>
          <w:lang w:val="hy-AM"/>
        </w:rPr>
        <w:t>ի</w:t>
      </w:r>
      <w:r w:rsidRPr="009A74A6">
        <w:rPr>
          <w:rFonts w:ascii="GHEA Mariam" w:hAnsi="GHEA Mariam"/>
          <w:lang w:val="hy-AM"/>
        </w:rPr>
        <w:t>րեղեն ապացույցներ</w:t>
      </w:r>
      <w:r>
        <w:rPr>
          <w:rFonts w:ascii="GHEA Mariam" w:hAnsi="GHEA Mariam"/>
          <w:lang w:val="hy-AM"/>
        </w:rPr>
        <w:t>ը</w:t>
      </w:r>
      <w:r w:rsidRPr="009A74A6">
        <w:rPr>
          <w:rFonts w:ascii="GHEA Mariam" w:hAnsi="GHEA Mariam"/>
          <w:lang w:val="hy-AM"/>
        </w:rPr>
        <w:t xml:space="preserve"> պահպա</w:t>
      </w:r>
      <w:r>
        <w:rPr>
          <w:rFonts w:ascii="GHEA Mariam" w:hAnsi="GHEA Mariam"/>
          <w:lang w:val="hy-AM"/>
        </w:rPr>
        <w:t>նության հանձնելուն վերաբերող կանոնները</w:t>
      </w:r>
      <w:r w:rsidRPr="00CB2E9C">
        <w:rPr>
          <w:rFonts w:ascii="GHEA Mariam" w:hAnsi="GHEA Mariam"/>
          <w:lang w:val="hy-AM"/>
        </w:rPr>
        <w:t xml:space="preserve">, </w:t>
      </w:r>
      <w:r w:rsidRPr="005625FD">
        <w:rPr>
          <w:rFonts w:ascii="GHEA Mariam" w:hAnsi="GHEA Mariam"/>
          <w:color w:val="000000"/>
          <w:shd w:val="clear" w:color="auto" w:fill="FFFFFF"/>
          <w:lang w:val="hy-AM"/>
        </w:rPr>
        <w:t xml:space="preserve">որն իր բնույթով էական է, քանի որ հանգեցրել է ՀՀ քրեական դատավարության օրենսգրքի 15-րդ հոդվածով նախատեսված </w:t>
      </w:r>
      <w:r w:rsidR="007777AE">
        <w:rPr>
          <w:rFonts w:ascii="GHEA Mariam" w:hAnsi="GHEA Mariam"/>
          <w:color w:val="000000"/>
          <w:shd w:val="clear" w:color="auto" w:fill="FFFFFF"/>
          <w:lang w:val="hy-AM"/>
        </w:rPr>
        <w:t xml:space="preserve">վարույթի </w:t>
      </w:r>
      <w:r w:rsidRPr="005625FD">
        <w:rPr>
          <w:rFonts w:ascii="GHEA Mariam" w:hAnsi="GHEA Mariam"/>
          <w:color w:val="000000"/>
          <w:shd w:val="clear" w:color="auto" w:fill="FFFFFF"/>
          <w:lang w:val="hy-AM"/>
        </w:rPr>
        <w:t xml:space="preserve">հանրայնության սկզբունքի խախտման, </w:t>
      </w:r>
      <w:r>
        <w:rPr>
          <w:rFonts w:ascii="GHEA Mariam" w:hAnsi="GHEA Mariam"/>
          <w:color w:val="000000"/>
          <w:shd w:val="clear" w:color="auto" w:fill="FFFFFF"/>
          <w:lang w:val="hy-AM"/>
        </w:rPr>
        <w:t>որն</w:t>
      </w:r>
      <w:r w:rsidRPr="005625FD">
        <w:rPr>
          <w:rFonts w:ascii="GHEA Mariam" w:hAnsi="GHEA Mariam"/>
          <w:color w:val="000000"/>
          <w:shd w:val="clear" w:color="auto" w:fill="FFFFFF"/>
          <w:lang w:val="hy-AM"/>
        </w:rPr>
        <w:t xml:space="preserve"> ազդել է վարույթի ելքի վրա</w:t>
      </w:r>
      <w:r>
        <w:rPr>
          <w:rFonts w:ascii="GHEA Mariam" w:hAnsi="GHEA Mariam"/>
          <w:color w:val="000000"/>
          <w:shd w:val="clear" w:color="auto" w:fill="FFFFFF"/>
          <w:lang w:val="hy-AM"/>
        </w:rPr>
        <w:t xml:space="preserve"> և հիմք է</w:t>
      </w:r>
      <w:r w:rsidRPr="005625FD">
        <w:rPr>
          <w:rFonts w:ascii="GHEA Mariam" w:hAnsi="GHEA Mariam"/>
          <w:color w:val="000000"/>
          <w:shd w:val="clear" w:color="auto" w:fill="FFFFFF"/>
          <w:lang w:val="hy-AM"/>
        </w:rPr>
        <w:t xml:space="preserve"> </w:t>
      </w:r>
      <w:r w:rsidRPr="00CB2E9C">
        <w:rPr>
          <w:rFonts w:ascii="GHEA Mariam" w:hAnsi="GHEA Mariam"/>
          <w:lang w:val="hy-AM"/>
        </w:rPr>
        <w:t>Վերաքննիչ դատարանի դատական ակտը բեկանելու համար:</w:t>
      </w:r>
    </w:p>
    <w:p w14:paraId="770D19A2" w14:textId="232992CB" w:rsidR="00813F63" w:rsidRPr="00CB2E9C" w:rsidRDefault="00813F63" w:rsidP="00813F63">
      <w:pPr>
        <w:spacing w:line="360" w:lineRule="auto"/>
        <w:ind w:firstLine="567"/>
        <w:jc w:val="both"/>
        <w:rPr>
          <w:rFonts w:ascii="GHEA Mariam" w:hAnsi="GHEA Mariam"/>
          <w:lang w:val="hy-AM"/>
        </w:rPr>
      </w:pPr>
      <w:r>
        <w:rPr>
          <w:rFonts w:ascii="GHEA Mariam" w:hAnsi="GHEA Mariam"/>
          <w:lang w:val="hy-AM"/>
        </w:rPr>
        <w:t>18</w:t>
      </w:r>
      <w:r>
        <w:rPr>
          <w:rFonts w:ascii="Cambria Math" w:hAnsi="Cambria Math"/>
          <w:lang w:val="hy-AM"/>
        </w:rPr>
        <w:t xml:space="preserve">․ </w:t>
      </w:r>
      <w:r>
        <w:rPr>
          <w:rFonts w:ascii="GHEA Mariam" w:hAnsi="GHEA Mariam"/>
          <w:lang w:val="hy-AM"/>
        </w:rPr>
        <w:t xml:space="preserve">Հաշվի առնելով </w:t>
      </w:r>
      <w:r w:rsidR="004B3ADE">
        <w:rPr>
          <w:rFonts w:ascii="GHEA Mariam" w:hAnsi="GHEA Mariam"/>
          <w:lang w:val="hy-AM"/>
        </w:rPr>
        <w:t>վերոշարադրյալ</w:t>
      </w:r>
      <w:r>
        <w:rPr>
          <w:rFonts w:ascii="GHEA Mariam" w:hAnsi="GHEA Mariam"/>
          <w:lang w:val="hy-AM"/>
        </w:rPr>
        <w:t xml:space="preserve"> հետևությունները՝</w:t>
      </w:r>
      <w:r w:rsidRPr="00CB2E9C">
        <w:rPr>
          <w:rFonts w:ascii="GHEA Mariam" w:hAnsi="GHEA Mariam"/>
          <w:lang w:val="hy-AM"/>
        </w:rPr>
        <w:t xml:space="preserve"> Վճռաբեկ դատարանը </w:t>
      </w:r>
      <w:r>
        <w:rPr>
          <w:rFonts w:ascii="GHEA Mariam" w:hAnsi="GHEA Mariam"/>
          <w:lang w:val="hy-AM"/>
        </w:rPr>
        <w:t>փաստում</w:t>
      </w:r>
      <w:r w:rsidRPr="00CB2E9C">
        <w:rPr>
          <w:rFonts w:ascii="GHEA Mariam" w:hAnsi="GHEA Mariam"/>
          <w:lang w:val="hy-AM"/>
        </w:rPr>
        <w:t xml:space="preserve"> է, որ Առաջին ատյանի դատարանը, արձանագրելով</w:t>
      </w:r>
      <w:r>
        <w:rPr>
          <w:rFonts w:ascii="GHEA Mariam" w:hAnsi="GHEA Mariam"/>
          <w:lang w:val="hy-AM"/>
        </w:rPr>
        <w:t xml:space="preserve"> տվյալ դեպքում</w:t>
      </w:r>
      <w:r w:rsidRPr="00CB2E9C">
        <w:rPr>
          <w:rFonts w:ascii="GHEA Mariam" w:hAnsi="GHEA Mariam"/>
          <w:lang w:val="hy-AM"/>
        </w:rPr>
        <w:t xml:space="preserve"> սեփականության իրավունքի սահմանափակման ոչ իրավաչափ բնույթը և </w:t>
      </w:r>
      <w:r>
        <w:rPr>
          <w:rFonts w:ascii="GHEA Mariam" w:hAnsi="GHEA Mariam"/>
          <w:lang w:val="hy-AM"/>
        </w:rPr>
        <w:t>պարտավորեցնելով վարույթի հանրային մասնակցին վերացնել իրեղեն ապացույց ճանաչված հողամասերի վրա փաստացի դրված արգելադրումը</w:t>
      </w:r>
      <w:r w:rsidRPr="00CB2E9C">
        <w:rPr>
          <w:rFonts w:ascii="GHEA Mariam" w:hAnsi="GHEA Mariam"/>
          <w:lang w:val="hy-AM"/>
        </w:rPr>
        <w:t xml:space="preserve">, </w:t>
      </w:r>
      <w:r>
        <w:rPr>
          <w:rFonts w:ascii="GHEA Mariam" w:hAnsi="GHEA Mariam"/>
          <w:lang w:val="hy-AM"/>
        </w:rPr>
        <w:t xml:space="preserve">սույն վարույթով </w:t>
      </w:r>
      <w:r w:rsidRPr="00CB2E9C">
        <w:rPr>
          <w:rFonts w:ascii="GHEA Mariam" w:hAnsi="GHEA Mariam"/>
          <w:lang w:val="hy-AM"/>
        </w:rPr>
        <w:lastRenderedPageBreak/>
        <w:t>կայացրել է գործն ըստ էության ճիշտ լուծող դատական ակտ</w:t>
      </w:r>
      <w:r>
        <w:rPr>
          <w:rFonts w:ascii="GHEA Mariam" w:hAnsi="GHEA Mariam"/>
          <w:lang w:val="hy-AM"/>
        </w:rPr>
        <w:t>, ո</w:t>
      </w:r>
      <w:r w:rsidRPr="00CB2E9C">
        <w:rPr>
          <w:rFonts w:ascii="GHEA Mariam" w:hAnsi="GHEA Mariam"/>
          <w:lang w:val="hy-AM"/>
        </w:rPr>
        <w:t>ւստի</w:t>
      </w:r>
      <w:r>
        <w:rPr>
          <w:rFonts w:ascii="GHEA Mariam" w:hAnsi="GHEA Mariam"/>
          <w:lang w:val="hy-AM"/>
        </w:rPr>
        <w:t>,</w:t>
      </w:r>
      <w:r w:rsidRPr="00CB2E9C">
        <w:rPr>
          <w:rFonts w:ascii="GHEA Mariam" w:hAnsi="GHEA Mariam"/>
          <w:lang w:val="hy-AM"/>
        </w:rPr>
        <w:t xml:space="preserve"> անհրաժեշտ է օրինական ուժ տալ Առաջին ատյանի դատարանի՝ </w:t>
      </w:r>
      <w:r>
        <w:rPr>
          <w:rFonts w:ascii="GHEA Mariam" w:hAnsi="GHEA Mariam"/>
          <w:lang w:val="hy-AM"/>
        </w:rPr>
        <w:t>2022 թվականի դեկտեմբերի 20-ի</w:t>
      </w:r>
      <w:r w:rsidRPr="00CB2E9C">
        <w:rPr>
          <w:rFonts w:ascii="GHEA Mariam" w:hAnsi="GHEA Mariam"/>
          <w:lang w:val="hy-AM"/>
        </w:rPr>
        <w:t xml:space="preserve"> որոշմանը:</w:t>
      </w:r>
    </w:p>
    <w:p w14:paraId="4C9D450D" w14:textId="77777777" w:rsidR="00813F63" w:rsidRPr="00912D20" w:rsidRDefault="00813F63" w:rsidP="00813F63">
      <w:pPr>
        <w:tabs>
          <w:tab w:val="left" w:pos="0"/>
        </w:tabs>
        <w:spacing w:line="360" w:lineRule="auto"/>
        <w:ind w:firstLine="709"/>
        <w:jc w:val="both"/>
        <w:rPr>
          <w:rFonts w:ascii="GHEA Mariam" w:hAnsi="GHEA Mariam"/>
          <w:lang w:val="hy-AM"/>
        </w:rPr>
      </w:pPr>
      <w:r w:rsidRPr="00912D20">
        <w:rPr>
          <w:rFonts w:ascii="GHEA Mariam" w:hAnsi="GHEA Mariam"/>
          <w:lang w:val="hy-AM"/>
        </w:rPr>
        <w:t xml:space="preserve">Ելնելով վերոգրյալից և ղեկավարվելով Հայաստանի Հանրապետության Սահմանադրության 162-րդ, 163-րդ, 171-րդ հոդվածներով, «Հայաստանի Հանրապետության դատական օրենսգիրք» Հայաստանի Հանրապետության սահմանադրական օրենքի 11-րդ հոդվածով, Հայաստանի Հանրապետության քրեական դատավարության օրենսգրքի </w:t>
      </w:r>
      <w:bookmarkStart w:id="0" w:name="_Hlk141180414"/>
      <w:r w:rsidRPr="00912D20">
        <w:rPr>
          <w:rFonts w:ascii="GHEA Mariam" w:hAnsi="GHEA Mariam"/>
          <w:lang w:val="hy-AM"/>
        </w:rPr>
        <w:t>31-րդ, 33-րդ, 281-րդ, 352-րդ, 359-րդ, 361-363-րդ և 400-րդ</w:t>
      </w:r>
      <w:bookmarkEnd w:id="0"/>
      <w:r w:rsidRPr="00912D20">
        <w:rPr>
          <w:rFonts w:ascii="GHEA Mariam" w:hAnsi="GHEA Mariam"/>
          <w:lang w:val="hy-AM"/>
        </w:rPr>
        <w:t xml:space="preserve"> հոդվածներով` Վճռաբեկ դատարանը</w:t>
      </w:r>
    </w:p>
    <w:p w14:paraId="486EDE76" w14:textId="77777777" w:rsidR="00813F63" w:rsidRDefault="00813F63" w:rsidP="00813F63">
      <w:pPr>
        <w:ind w:firstLine="567"/>
        <w:jc w:val="center"/>
        <w:rPr>
          <w:rFonts w:ascii="GHEA Mariam" w:hAnsi="GHEA Mariam"/>
          <w:b/>
          <w:lang w:val="hy-AM"/>
        </w:rPr>
      </w:pPr>
    </w:p>
    <w:p w14:paraId="60592D6E" w14:textId="77777777" w:rsidR="00813F63" w:rsidRPr="00CB2E9C" w:rsidRDefault="00813F63" w:rsidP="00813F63">
      <w:pPr>
        <w:ind w:firstLine="567"/>
        <w:jc w:val="center"/>
        <w:rPr>
          <w:rFonts w:ascii="GHEA Mariam" w:hAnsi="GHEA Mariam"/>
          <w:b/>
          <w:lang w:val="hy-AM"/>
        </w:rPr>
      </w:pPr>
      <w:r w:rsidRPr="00CB2E9C">
        <w:rPr>
          <w:rFonts w:ascii="GHEA Mariam" w:hAnsi="GHEA Mariam"/>
          <w:b/>
          <w:lang w:val="hy-AM"/>
        </w:rPr>
        <w:t>Ո Ր Ո Շ Ե Ց</w:t>
      </w:r>
    </w:p>
    <w:p w14:paraId="5830C9A0" w14:textId="77777777" w:rsidR="00813F63" w:rsidRPr="00CB2E9C" w:rsidRDefault="00813F63" w:rsidP="00813F63">
      <w:pPr>
        <w:ind w:firstLine="567"/>
        <w:jc w:val="center"/>
        <w:rPr>
          <w:rFonts w:ascii="GHEA Mariam" w:hAnsi="GHEA Mariam"/>
          <w:b/>
          <w:lang w:val="hy-AM"/>
        </w:rPr>
      </w:pPr>
    </w:p>
    <w:p w14:paraId="62B3D1D8" w14:textId="77777777" w:rsidR="00813F63" w:rsidRPr="00CB2E9C" w:rsidRDefault="00813F63" w:rsidP="00813F63">
      <w:pPr>
        <w:spacing w:line="360" w:lineRule="auto"/>
        <w:ind w:firstLine="567"/>
        <w:jc w:val="both"/>
        <w:rPr>
          <w:rFonts w:ascii="GHEA Mariam" w:hAnsi="GHEA Mariam"/>
          <w:lang w:val="hy-AM"/>
        </w:rPr>
      </w:pPr>
      <w:r w:rsidRPr="00CB2E9C">
        <w:rPr>
          <w:rFonts w:ascii="GHEA Mariam" w:hAnsi="GHEA Mariam"/>
          <w:lang w:val="hy-AM"/>
        </w:rPr>
        <w:t xml:space="preserve">1. </w:t>
      </w:r>
      <w:r>
        <w:rPr>
          <w:rFonts w:ascii="GHEA Mariam" w:hAnsi="GHEA Mariam"/>
          <w:lang w:val="hy-AM"/>
        </w:rPr>
        <w:t xml:space="preserve">Թիվ ԵԴ/0852/11/22 դատական վարույթով </w:t>
      </w:r>
      <w:r w:rsidRPr="00CB2E9C">
        <w:rPr>
          <w:rFonts w:ascii="GHEA Mariam" w:hAnsi="GHEA Mariam"/>
          <w:lang w:val="hy-AM"/>
        </w:rPr>
        <w:t xml:space="preserve">ՀՀ վերաքննիչ քրեական դատարանի` </w:t>
      </w:r>
      <w:r>
        <w:rPr>
          <w:rFonts w:ascii="GHEA Mariam" w:hAnsi="GHEA Mariam"/>
          <w:lang w:val="hy-AM"/>
        </w:rPr>
        <w:t xml:space="preserve">                       2023 թվականի փետրվարի 16-ի </w:t>
      </w:r>
      <w:r w:rsidRPr="00CB2E9C">
        <w:rPr>
          <w:rFonts w:ascii="GHEA Mariam" w:hAnsi="GHEA Mariam"/>
          <w:lang w:val="hy-AM"/>
        </w:rPr>
        <w:t xml:space="preserve">որոշումը բեկանել և օրինական ուժ տալ </w:t>
      </w:r>
      <w:r>
        <w:rPr>
          <w:rFonts w:ascii="GHEA Mariam" w:hAnsi="GHEA Mariam"/>
          <w:lang w:val="hy-AM"/>
        </w:rPr>
        <w:t>Երևան քաղաքի առաջին ատյանի ընդհանուր իրավասության դատարանի</w:t>
      </w:r>
      <w:r w:rsidRPr="00CB2E9C">
        <w:rPr>
          <w:rFonts w:ascii="GHEA Mariam" w:hAnsi="GHEA Mariam"/>
          <w:lang w:val="hy-AM"/>
        </w:rPr>
        <w:t xml:space="preserve">` </w:t>
      </w:r>
      <w:r>
        <w:rPr>
          <w:rFonts w:ascii="GHEA Mariam" w:hAnsi="GHEA Mariam"/>
          <w:lang w:val="hy-AM"/>
        </w:rPr>
        <w:t>2022 թվականի դեկտեմբերի 20-ի</w:t>
      </w:r>
      <w:r w:rsidRPr="00CB2E9C">
        <w:rPr>
          <w:rFonts w:ascii="GHEA Mariam" w:hAnsi="GHEA Mariam"/>
          <w:lang w:val="hy-AM"/>
        </w:rPr>
        <w:t xml:space="preserve"> որոշմանը:</w:t>
      </w:r>
    </w:p>
    <w:p w14:paraId="278639B1" w14:textId="77777777" w:rsidR="00813F63" w:rsidRDefault="00813F63" w:rsidP="00813F63">
      <w:pPr>
        <w:spacing w:line="360" w:lineRule="auto"/>
        <w:ind w:firstLine="567"/>
        <w:jc w:val="both"/>
        <w:rPr>
          <w:rFonts w:ascii="GHEA Mariam" w:hAnsi="GHEA Mariam"/>
          <w:lang w:val="hy-AM"/>
        </w:rPr>
      </w:pPr>
      <w:r w:rsidRPr="00CB2E9C">
        <w:rPr>
          <w:rFonts w:ascii="GHEA Mariam" w:hAnsi="GHEA Mariam"/>
          <w:lang w:val="hy-AM"/>
        </w:rPr>
        <w:t xml:space="preserve">2. Որոշումն օրինական ուժի մեջ է մտնում </w:t>
      </w:r>
      <w:r>
        <w:rPr>
          <w:rFonts w:ascii="GHEA Mariam" w:hAnsi="GHEA Mariam"/>
          <w:lang w:val="hy-AM"/>
        </w:rPr>
        <w:t>կայացնելու պահից</w:t>
      </w:r>
      <w:r w:rsidRPr="00CB2E9C">
        <w:rPr>
          <w:rFonts w:ascii="GHEA Mariam" w:hAnsi="GHEA Mariam"/>
          <w:lang w:val="hy-AM"/>
        </w:rPr>
        <w:t>:</w:t>
      </w:r>
    </w:p>
    <w:p w14:paraId="635FF631" w14:textId="77777777" w:rsidR="00813F63" w:rsidRDefault="00813F63" w:rsidP="00813F63">
      <w:pPr>
        <w:spacing w:line="360" w:lineRule="auto"/>
        <w:ind w:firstLine="567"/>
        <w:jc w:val="both"/>
        <w:rPr>
          <w:rFonts w:ascii="GHEA Mariam" w:hAnsi="GHEA Mariam"/>
          <w:lang w:val="hy-AM"/>
        </w:rPr>
      </w:pPr>
    </w:p>
    <w:p w14:paraId="7374AD29" w14:textId="77777777" w:rsidR="00813F63" w:rsidRPr="00C51810" w:rsidRDefault="00813F63" w:rsidP="00813F63">
      <w:pPr>
        <w:spacing w:line="312" w:lineRule="auto"/>
        <w:ind w:firstLine="709"/>
        <w:rPr>
          <w:rFonts w:ascii="GHEA Mariam" w:hAnsi="GHEA Mariam"/>
          <w:iCs/>
          <w:u w:color="0D0D0D"/>
          <w:lang w:val="hy-AM"/>
        </w:rPr>
      </w:pPr>
    </w:p>
    <w:p w14:paraId="5E23E54B" w14:textId="77777777" w:rsidR="00813F63" w:rsidRPr="00F7310F" w:rsidRDefault="00813F63" w:rsidP="00813F63">
      <w:pPr>
        <w:spacing w:line="312" w:lineRule="auto"/>
        <w:ind w:firstLine="709"/>
        <w:jc w:val="right"/>
        <w:rPr>
          <w:rFonts w:ascii="GHEA Mariam" w:eastAsia="Arial Unicode MS" w:hAnsi="GHEA Mariam" w:cs="Arial Unicode MS"/>
          <w:color w:val="0D0D0D"/>
          <w:u w:color="000000"/>
          <w:lang w:val="hy-AM" w:eastAsia="ru-RU"/>
        </w:rPr>
      </w:pPr>
      <w:r w:rsidRPr="00F7310F">
        <w:rPr>
          <w:rFonts w:ascii="GHEA Mariam" w:eastAsia="Arial Unicode MS" w:hAnsi="GHEA Mariam" w:cs="Arial Unicode MS"/>
          <w:color w:val="0D0D0D"/>
          <w:u w:color="000000"/>
          <w:lang w:val="hy-AM" w:eastAsia="ru-RU"/>
        </w:rPr>
        <w:t xml:space="preserve">Նախագահող`             </w:t>
      </w:r>
      <w:r w:rsidRPr="00F7310F">
        <w:rPr>
          <w:rFonts w:ascii="GHEA Mariam" w:eastAsia="Arial Unicode MS" w:hAnsi="GHEA Mariam" w:cs="Arial Unicode MS"/>
          <w:color w:val="0D0D0D"/>
          <w:u w:val="single" w:color="000000"/>
          <w:lang w:val="hy-AM" w:eastAsia="ru-RU"/>
        </w:rPr>
        <w:t xml:space="preserve">                                                 Դ</w:t>
      </w:r>
      <w:r w:rsidRPr="00F7310F">
        <w:rPr>
          <w:rFonts w:ascii="Cambria Math" w:eastAsia="Arial Unicode MS" w:hAnsi="Cambria Math" w:cs="Cambria Math"/>
          <w:color w:val="0D0D0D"/>
          <w:u w:val="single" w:color="000000"/>
          <w:lang w:val="hy-AM" w:eastAsia="ru-RU"/>
        </w:rPr>
        <w:t>․</w:t>
      </w:r>
      <w:r w:rsidRPr="00F7310F">
        <w:rPr>
          <w:rFonts w:ascii="GHEA Mariam" w:eastAsia="Arial Unicode MS" w:hAnsi="GHEA Mariam" w:cs="Arial Unicode MS"/>
          <w:color w:val="0D0D0D"/>
          <w:u w:val="single" w:color="000000"/>
          <w:lang w:val="hy-AM" w:eastAsia="ru-RU"/>
        </w:rPr>
        <w:t>ՎԵՔԻԼՅԱՆ</w:t>
      </w:r>
    </w:p>
    <w:p w14:paraId="22206190" w14:textId="77777777" w:rsidR="00813F63" w:rsidRPr="00F7310F" w:rsidRDefault="00813F63" w:rsidP="00813F63">
      <w:pPr>
        <w:spacing w:line="312" w:lineRule="auto"/>
        <w:ind w:firstLine="709"/>
        <w:jc w:val="right"/>
        <w:rPr>
          <w:rFonts w:ascii="GHEA Mariam" w:eastAsia="Arial Unicode MS" w:hAnsi="GHEA Mariam" w:cs="Arial Unicode MS"/>
          <w:color w:val="0D0D0D"/>
          <w:u w:color="000000"/>
          <w:lang w:val="hy-AM" w:eastAsia="ru-RU"/>
        </w:rPr>
      </w:pPr>
    </w:p>
    <w:p w14:paraId="4F4B99B1" w14:textId="77777777" w:rsidR="00813F63" w:rsidRPr="00F7310F" w:rsidRDefault="00813F63" w:rsidP="00813F63">
      <w:pPr>
        <w:spacing w:line="312" w:lineRule="auto"/>
        <w:ind w:firstLine="709"/>
        <w:jc w:val="right"/>
        <w:rPr>
          <w:rFonts w:ascii="GHEA Mariam" w:eastAsia="Arial Unicode MS" w:hAnsi="GHEA Mariam" w:cs="Arial Unicode MS"/>
          <w:color w:val="0D0D0D"/>
          <w:u w:color="000000"/>
          <w:lang w:val="hy-AM" w:eastAsia="ru-RU"/>
        </w:rPr>
      </w:pPr>
      <w:r w:rsidRPr="00F7310F">
        <w:rPr>
          <w:rFonts w:ascii="GHEA Mariam" w:eastAsia="Arial Unicode MS" w:hAnsi="GHEA Mariam" w:cs="Arial Unicode MS"/>
          <w:color w:val="0D0D0D"/>
          <w:u w:color="000000"/>
          <w:lang w:val="hy-AM" w:eastAsia="ru-RU"/>
        </w:rPr>
        <w:t xml:space="preserve">Դատավորներ՝             </w:t>
      </w:r>
      <w:r w:rsidRPr="00F7310F">
        <w:rPr>
          <w:rFonts w:ascii="GHEA Mariam" w:eastAsia="Arial Unicode MS" w:hAnsi="GHEA Mariam" w:cs="Arial Unicode MS"/>
          <w:color w:val="0D0D0D"/>
          <w:u w:val="single" w:color="000000"/>
          <w:lang w:val="hy-AM" w:eastAsia="ru-RU"/>
        </w:rPr>
        <w:t xml:space="preserve">                                               Ե.ԴԱՆԻԵԼՅԱՆ</w:t>
      </w:r>
    </w:p>
    <w:p w14:paraId="225406FA" w14:textId="77777777" w:rsidR="00813F63" w:rsidRPr="00F7310F" w:rsidRDefault="00813F63" w:rsidP="00813F63">
      <w:pPr>
        <w:spacing w:line="312" w:lineRule="auto"/>
        <w:ind w:firstLine="709"/>
        <w:jc w:val="right"/>
        <w:rPr>
          <w:rFonts w:ascii="GHEA Mariam" w:eastAsia="Arial Unicode MS" w:hAnsi="GHEA Mariam" w:cs="Arial Unicode MS"/>
          <w:color w:val="0D0D0D"/>
          <w:u w:color="000000"/>
          <w:lang w:val="hy-AM" w:eastAsia="ru-RU"/>
        </w:rPr>
      </w:pPr>
      <w:r w:rsidRPr="00F7310F">
        <w:rPr>
          <w:rFonts w:ascii="GHEA Mariam" w:eastAsia="Arial Unicode MS" w:hAnsi="GHEA Mariam" w:cs="Arial Unicode MS"/>
          <w:color w:val="0D0D0D"/>
          <w:u w:color="000000"/>
          <w:lang w:val="hy-AM" w:eastAsia="ru-RU"/>
        </w:rPr>
        <w:t xml:space="preserve">    </w:t>
      </w:r>
    </w:p>
    <w:p w14:paraId="0C9C58F9" w14:textId="77777777" w:rsidR="00813F63" w:rsidRDefault="00813F63" w:rsidP="00813F63">
      <w:pPr>
        <w:spacing w:line="312" w:lineRule="auto"/>
        <w:ind w:firstLine="709"/>
        <w:jc w:val="right"/>
        <w:rPr>
          <w:rFonts w:ascii="GHEA Mariam" w:eastAsia="Arial Unicode MS" w:hAnsi="GHEA Mariam" w:cs="Arial Unicode MS"/>
          <w:color w:val="0D0D0D"/>
          <w:u w:val="single" w:color="000000"/>
          <w:lang w:val="hy-AM" w:eastAsia="ru-RU"/>
        </w:rPr>
      </w:pPr>
      <w:r w:rsidRPr="00F7310F">
        <w:rPr>
          <w:rFonts w:ascii="GHEA Mariam" w:eastAsia="Arial Unicode MS" w:hAnsi="GHEA Mariam" w:cs="Arial Unicode MS"/>
          <w:color w:val="0D0D0D"/>
          <w:u w:color="000000"/>
          <w:lang w:val="hy-AM" w:eastAsia="ru-RU"/>
        </w:rPr>
        <w:t xml:space="preserve">    </w:t>
      </w:r>
      <w:r w:rsidRPr="00F7310F">
        <w:rPr>
          <w:rFonts w:ascii="GHEA Mariam" w:eastAsia="Arial Unicode MS" w:hAnsi="GHEA Mariam" w:cs="Arial Unicode MS"/>
          <w:color w:val="0D0D0D"/>
          <w:u w:val="single" w:color="000000"/>
          <w:lang w:val="hy-AM" w:eastAsia="ru-RU"/>
        </w:rPr>
        <w:t xml:space="preserve">                                          Ա.ԿՐԿՅԱՇԱՐՅԱՆ</w:t>
      </w:r>
    </w:p>
    <w:p w14:paraId="650E0C1E" w14:textId="77777777" w:rsidR="00813F63" w:rsidRDefault="00813F63" w:rsidP="00813F63">
      <w:pPr>
        <w:spacing w:line="312" w:lineRule="auto"/>
        <w:ind w:firstLine="709"/>
        <w:jc w:val="right"/>
        <w:rPr>
          <w:rFonts w:ascii="GHEA Mariam" w:eastAsia="Arial Unicode MS" w:hAnsi="GHEA Mariam" w:cs="Arial Unicode MS"/>
          <w:color w:val="0D0D0D"/>
          <w:u w:val="single" w:color="000000"/>
          <w:lang w:val="hy-AM" w:eastAsia="ru-RU"/>
        </w:rPr>
      </w:pPr>
      <w:r w:rsidRPr="00F7310F">
        <w:rPr>
          <w:rFonts w:ascii="GHEA Mariam" w:eastAsia="Arial Unicode MS" w:hAnsi="GHEA Mariam" w:cs="Arial Unicode MS"/>
          <w:color w:val="0D0D0D"/>
          <w:u w:val="single" w:color="000000"/>
          <w:lang w:val="hy-AM" w:eastAsia="ru-RU"/>
        </w:rPr>
        <w:t xml:space="preserve"> </w:t>
      </w:r>
    </w:p>
    <w:p w14:paraId="66F3B58F" w14:textId="77777777" w:rsidR="00813F63" w:rsidRDefault="00813F63" w:rsidP="00813F63">
      <w:pPr>
        <w:spacing w:line="312" w:lineRule="auto"/>
        <w:ind w:firstLine="709"/>
        <w:jc w:val="right"/>
        <w:rPr>
          <w:rFonts w:ascii="GHEA Mariam" w:eastAsia="Arial Unicode MS" w:hAnsi="GHEA Mariam" w:cs="Arial Unicode MS"/>
          <w:color w:val="0D0D0D"/>
          <w:u w:val="single" w:color="000000"/>
          <w:lang w:val="hy-AM" w:eastAsia="ru-RU"/>
        </w:rPr>
      </w:pPr>
      <w:r>
        <w:rPr>
          <w:rFonts w:ascii="GHEA Mariam" w:eastAsia="Arial Unicode MS" w:hAnsi="GHEA Mariam" w:cs="Arial Unicode MS"/>
          <w:color w:val="0D0D0D"/>
          <w:u w:val="single" w:color="000000"/>
          <w:lang w:val="hy-AM" w:eastAsia="ru-RU"/>
        </w:rPr>
        <w:t xml:space="preserve">                                             Ռ</w:t>
      </w:r>
      <w:r>
        <w:rPr>
          <w:rFonts w:ascii="Cambria Math" w:eastAsia="Arial Unicode MS" w:hAnsi="Cambria Math" w:cs="Arial Unicode MS"/>
          <w:color w:val="0D0D0D"/>
          <w:u w:val="single" w:color="000000"/>
          <w:lang w:val="hy-AM" w:eastAsia="ru-RU"/>
        </w:rPr>
        <w:t>․</w:t>
      </w:r>
      <w:r>
        <w:rPr>
          <w:rFonts w:ascii="GHEA Mariam" w:eastAsia="Arial Unicode MS" w:hAnsi="GHEA Mariam" w:cs="Arial Unicode MS"/>
          <w:color w:val="0D0D0D"/>
          <w:u w:val="single" w:color="000000"/>
          <w:lang w:val="hy-AM" w:eastAsia="ru-RU"/>
        </w:rPr>
        <w:t>ՄԽԻԹԱՐՅԱՆ</w:t>
      </w:r>
    </w:p>
    <w:p w14:paraId="2E8926E9" w14:textId="77777777" w:rsidR="00813F63" w:rsidRDefault="00813F63" w:rsidP="00813F63">
      <w:pPr>
        <w:spacing w:line="312" w:lineRule="auto"/>
        <w:ind w:firstLine="709"/>
        <w:jc w:val="right"/>
        <w:rPr>
          <w:rFonts w:ascii="GHEA Mariam" w:eastAsia="Arial Unicode MS" w:hAnsi="GHEA Mariam" w:cs="Arial Unicode MS"/>
          <w:color w:val="0D0D0D"/>
          <w:u w:val="single" w:color="000000"/>
          <w:lang w:val="hy-AM" w:eastAsia="ru-RU"/>
        </w:rPr>
      </w:pPr>
      <w:r w:rsidRPr="00F7310F">
        <w:rPr>
          <w:rFonts w:ascii="GHEA Mariam" w:eastAsia="Arial Unicode MS" w:hAnsi="GHEA Mariam" w:cs="Arial Unicode MS"/>
          <w:color w:val="0D0D0D"/>
          <w:u w:color="000000"/>
          <w:lang w:val="hy-AM" w:eastAsia="ru-RU"/>
        </w:rPr>
        <w:tab/>
      </w:r>
      <w:r w:rsidRPr="00F7310F">
        <w:rPr>
          <w:rFonts w:ascii="GHEA Mariam" w:eastAsia="Arial Unicode MS" w:hAnsi="GHEA Mariam" w:cs="Arial Unicode MS"/>
          <w:color w:val="0D0D0D"/>
          <w:u w:color="000000"/>
          <w:lang w:val="hy-AM" w:eastAsia="ru-RU"/>
        </w:rPr>
        <w:tab/>
      </w:r>
      <w:r w:rsidRPr="00F7310F">
        <w:rPr>
          <w:rFonts w:ascii="GHEA Mariam" w:eastAsia="Arial Unicode MS" w:hAnsi="GHEA Mariam" w:cs="Arial Unicode MS"/>
          <w:color w:val="0D0D0D"/>
          <w:u w:color="000000"/>
          <w:lang w:val="hy-AM" w:eastAsia="ru-RU"/>
        </w:rPr>
        <w:tab/>
      </w:r>
    </w:p>
    <w:p w14:paraId="5EA68B10" w14:textId="0D05FF8A" w:rsidR="00813F63" w:rsidRPr="007A796C" w:rsidRDefault="00813F63" w:rsidP="00813F63">
      <w:pPr>
        <w:spacing w:line="312" w:lineRule="auto"/>
        <w:ind w:firstLine="709"/>
        <w:jc w:val="right"/>
        <w:rPr>
          <w:rFonts w:ascii="GHEA Mariam" w:eastAsia="Arial Unicode MS" w:hAnsi="GHEA Mariam" w:cs="Arial Unicode MS"/>
          <w:color w:val="0D0D0D"/>
          <w:sz w:val="32"/>
          <w:szCs w:val="32"/>
          <w:u w:color="000000"/>
          <w:lang w:val="hy-AM" w:eastAsia="ru-RU"/>
        </w:rPr>
      </w:pPr>
      <w:r w:rsidRPr="00F7310F">
        <w:rPr>
          <w:rFonts w:ascii="GHEA Mariam" w:eastAsia="Arial Unicode MS" w:hAnsi="GHEA Mariam" w:cs="Arial Unicode MS"/>
          <w:color w:val="0D0D0D"/>
          <w:u w:val="single" w:color="000000"/>
          <w:lang w:val="hy-AM" w:eastAsia="ru-RU"/>
        </w:rPr>
        <w:tab/>
      </w:r>
      <w:r w:rsidRPr="00F7310F">
        <w:rPr>
          <w:rFonts w:ascii="GHEA Mariam" w:eastAsia="Arial Unicode MS" w:hAnsi="GHEA Mariam" w:cs="Arial Unicode MS"/>
          <w:color w:val="0D0D0D"/>
          <w:u w:val="single" w:color="000000"/>
          <w:lang w:val="hy-AM" w:eastAsia="ru-RU"/>
        </w:rPr>
        <w:tab/>
      </w:r>
      <w:r w:rsidR="002643B4">
        <w:rPr>
          <w:rFonts w:ascii="GHEA Mariam" w:eastAsia="Arial Unicode MS" w:hAnsi="GHEA Mariam" w:cs="Arial Unicode MS"/>
          <w:color w:val="0D0D0D"/>
          <w:u w:val="single" w:color="000000"/>
          <w:lang w:val="hy-AM" w:eastAsia="ru-RU"/>
        </w:rPr>
        <w:t xml:space="preserve">    </w:t>
      </w:r>
      <w:r w:rsidRPr="00F7310F">
        <w:rPr>
          <w:rFonts w:ascii="GHEA Mariam" w:eastAsia="Arial Unicode MS" w:hAnsi="GHEA Mariam" w:cs="Arial Unicode MS"/>
          <w:color w:val="0D0D0D"/>
          <w:u w:val="single" w:color="000000"/>
          <w:lang w:val="hy-AM" w:eastAsia="ru-RU"/>
        </w:rPr>
        <w:tab/>
      </w:r>
      <w:r w:rsidRPr="00F7310F">
        <w:rPr>
          <w:rFonts w:ascii="GHEA Mariam" w:eastAsia="Arial Unicode MS" w:hAnsi="GHEA Mariam" w:cs="Arial Unicode MS"/>
          <w:color w:val="0D0D0D"/>
          <w:u w:val="single" w:color="000000"/>
          <w:lang w:val="hy-AM" w:eastAsia="ru-RU"/>
        </w:rPr>
        <w:tab/>
        <w:t xml:space="preserve">          Ս.ՉԻՉՈՅԱՆ</w:t>
      </w:r>
      <w:r w:rsidRPr="00F7310F">
        <w:rPr>
          <w:rFonts w:ascii="GHEA Mariam" w:eastAsia="Arial Unicode MS" w:hAnsi="GHEA Mariam" w:cs="Arial Unicode MS"/>
          <w:color w:val="0D0D0D"/>
          <w:sz w:val="32"/>
          <w:szCs w:val="32"/>
          <w:u w:color="000000"/>
          <w:lang w:val="hy-AM" w:eastAsia="ru-RU"/>
        </w:rPr>
        <w:t xml:space="preserve"> </w:t>
      </w:r>
      <w:r w:rsidRPr="00F7310F">
        <w:rPr>
          <w:rFonts w:ascii="GHEA Mariam" w:eastAsia="Arial Unicode MS" w:hAnsi="GHEA Mariam" w:cs="Arial Unicode MS"/>
          <w:color w:val="0D0D0D"/>
          <w:sz w:val="32"/>
          <w:szCs w:val="32"/>
          <w:u w:val="single" w:color="000000"/>
          <w:lang w:val="hy-AM" w:eastAsia="ru-RU"/>
        </w:rPr>
        <w:t xml:space="preserve">                                                        </w:t>
      </w:r>
    </w:p>
    <w:p w14:paraId="3631DD86" w14:textId="77777777" w:rsidR="00813F63" w:rsidRPr="00CB2E9C" w:rsidRDefault="00813F63" w:rsidP="00813F63">
      <w:pPr>
        <w:spacing w:line="360" w:lineRule="auto"/>
        <w:ind w:firstLine="567"/>
        <w:jc w:val="both"/>
        <w:rPr>
          <w:rFonts w:ascii="GHEA Mariam" w:hAnsi="GHEA Mariam"/>
          <w:lang w:val="hy-AM"/>
        </w:rPr>
      </w:pPr>
    </w:p>
    <w:p w14:paraId="201A23EF" w14:textId="77777777" w:rsidR="005A4BAF" w:rsidRPr="00813F63" w:rsidRDefault="005A4BAF">
      <w:pPr>
        <w:rPr>
          <w:lang w:val="hy-AM"/>
        </w:rPr>
      </w:pPr>
    </w:p>
    <w:sectPr w:rsidR="005A4BAF" w:rsidRPr="00813F63" w:rsidSect="0017292C">
      <w:headerReference w:type="default" r:id="rId7"/>
      <w:pgSz w:w="11907" w:h="16839" w:code="9"/>
      <w:pgMar w:top="851" w:right="851"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5FDA7" w14:textId="77777777" w:rsidR="00CF0BD2" w:rsidRDefault="00CF0BD2" w:rsidP="00813F63">
      <w:r>
        <w:separator/>
      </w:r>
    </w:p>
  </w:endnote>
  <w:endnote w:type="continuationSeparator" w:id="0">
    <w:p w14:paraId="7E38F06A" w14:textId="77777777" w:rsidR="00CF0BD2" w:rsidRDefault="00CF0BD2" w:rsidP="00813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F5A75" w14:textId="77777777" w:rsidR="00CF0BD2" w:rsidRDefault="00CF0BD2" w:rsidP="00813F63">
      <w:r>
        <w:separator/>
      </w:r>
    </w:p>
  </w:footnote>
  <w:footnote w:type="continuationSeparator" w:id="0">
    <w:p w14:paraId="7CE8722F" w14:textId="77777777" w:rsidR="00CF0BD2" w:rsidRDefault="00CF0BD2" w:rsidP="00813F63">
      <w:r>
        <w:continuationSeparator/>
      </w:r>
    </w:p>
  </w:footnote>
  <w:footnote w:id="1">
    <w:p w14:paraId="088E8068" w14:textId="77777777" w:rsidR="00813F63" w:rsidRPr="007A5DDA" w:rsidRDefault="00813F63" w:rsidP="00813F63">
      <w:pPr>
        <w:pStyle w:val="FootnoteText"/>
        <w:jc w:val="both"/>
        <w:rPr>
          <w:rFonts w:ascii="GHEA Mariam" w:hAnsi="GHEA Mariam"/>
          <w:lang w:val="hy-AM"/>
        </w:rPr>
      </w:pPr>
      <w:r w:rsidRPr="007A5DDA">
        <w:rPr>
          <w:rStyle w:val="FootnoteReference"/>
          <w:rFonts w:ascii="GHEA Mariam" w:hAnsi="GHEA Mariam"/>
        </w:rPr>
        <w:footnoteRef/>
      </w:r>
      <w:r w:rsidRPr="007A5DDA">
        <w:rPr>
          <w:rFonts w:ascii="GHEA Mariam" w:hAnsi="GHEA Mariam"/>
        </w:rPr>
        <w:t xml:space="preserve"> </w:t>
      </w:r>
      <w:r w:rsidRPr="007A5DDA">
        <w:rPr>
          <w:rFonts w:ascii="GHEA Mariam" w:hAnsi="GHEA Mariam" w:cs="Arial"/>
          <w:lang w:val="hy-AM"/>
        </w:rPr>
        <w:t xml:space="preserve">Տե΄ս </w:t>
      </w:r>
      <w:r>
        <w:rPr>
          <w:rFonts w:ascii="GHEA Mariam" w:hAnsi="GHEA Mariam" w:cs="Arial"/>
          <w:lang w:val="hy-AM"/>
        </w:rPr>
        <w:t xml:space="preserve">վարույթի </w:t>
      </w:r>
      <w:r w:rsidRPr="007A5DDA">
        <w:rPr>
          <w:rFonts w:ascii="GHEA Mariam" w:hAnsi="GHEA Mariam" w:cs="Arial"/>
          <w:lang w:val="hy-AM"/>
        </w:rPr>
        <w:t>նյութեր, հատոր 2-րդ, թերթ 75։</w:t>
      </w:r>
    </w:p>
  </w:footnote>
  <w:footnote w:id="2">
    <w:p w14:paraId="5DE0C210" w14:textId="77777777" w:rsidR="00813F63" w:rsidRPr="007A5DDA" w:rsidRDefault="00813F63" w:rsidP="00813F63">
      <w:pPr>
        <w:spacing w:line="360" w:lineRule="auto"/>
        <w:jc w:val="both"/>
        <w:rPr>
          <w:rFonts w:ascii="GHEA Mariam" w:hAnsi="GHEA Mariam" w:cs="Arial"/>
          <w:i/>
          <w:iCs/>
          <w:sz w:val="20"/>
          <w:szCs w:val="20"/>
          <w:lang w:val="hy-AM"/>
        </w:rPr>
      </w:pPr>
      <w:r w:rsidRPr="007A5DDA">
        <w:rPr>
          <w:rStyle w:val="FootnoteReference"/>
          <w:rFonts w:ascii="GHEA Mariam" w:hAnsi="GHEA Mariam"/>
          <w:sz w:val="20"/>
          <w:szCs w:val="20"/>
        </w:rPr>
        <w:footnoteRef/>
      </w:r>
      <w:r w:rsidRPr="007A5DDA">
        <w:rPr>
          <w:rFonts w:ascii="GHEA Mariam" w:hAnsi="GHEA Mariam"/>
          <w:sz w:val="20"/>
          <w:szCs w:val="20"/>
          <w:lang w:val="hy-AM"/>
        </w:rPr>
        <w:t xml:space="preserve"> </w:t>
      </w:r>
      <w:r w:rsidRPr="007A5DDA">
        <w:rPr>
          <w:rFonts w:ascii="GHEA Mariam" w:hAnsi="GHEA Mariam" w:cs="Arial"/>
          <w:sz w:val="20"/>
          <w:szCs w:val="20"/>
          <w:lang w:val="hy-AM"/>
        </w:rPr>
        <w:t xml:space="preserve">Տե΄ս </w:t>
      </w:r>
      <w:r>
        <w:rPr>
          <w:rFonts w:ascii="GHEA Mariam" w:hAnsi="GHEA Mariam" w:cs="Arial"/>
          <w:sz w:val="20"/>
          <w:szCs w:val="20"/>
          <w:lang w:val="hy-AM"/>
        </w:rPr>
        <w:t xml:space="preserve">վարույթի </w:t>
      </w:r>
      <w:r w:rsidRPr="007A5DDA">
        <w:rPr>
          <w:rFonts w:ascii="GHEA Mariam" w:hAnsi="GHEA Mariam" w:cs="Arial"/>
          <w:sz w:val="20"/>
          <w:szCs w:val="20"/>
          <w:lang w:val="hy-AM"/>
        </w:rPr>
        <w:t>նյութեր, հատոր 2-րդ, թերթ 82-83:</w:t>
      </w:r>
    </w:p>
    <w:p w14:paraId="1281C711" w14:textId="77777777" w:rsidR="00813F63" w:rsidRPr="007A5DDA" w:rsidRDefault="00813F63" w:rsidP="00813F63">
      <w:pPr>
        <w:pStyle w:val="FootnoteText"/>
        <w:jc w:val="both"/>
        <w:rPr>
          <w:rFonts w:ascii="GHEA Mariam" w:hAnsi="GHEA Mariam"/>
          <w:lang w:val="hy-AM"/>
        </w:rPr>
      </w:pPr>
    </w:p>
  </w:footnote>
  <w:footnote w:id="3">
    <w:p w14:paraId="17BE9631" w14:textId="77777777" w:rsidR="00813F63" w:rsidRPr="007A5DDA" w:rsidRDefault="00813F63" w:rsidP="00813F63">
      <w:pPr>
        <w:spacing w:after="240" w:line="360" w:lineRule="auto"/>
        <w:jc w:val="both"/>
        <w:rPr>
          <w:rFonts w:ascii="GHEA Mariam" w:hAnsi="GHEA Mariam" w:cs="Arial"/>
          <w:i/>
          <w:sz w:val="20"/>
          <w:szCs w:val="20"/>
          <w:lang w:val="hy-AM"/>
        </w:rPr>
      </w:pPr>
      <w:r w:rsidRPr="007A5DDA">
        <w:rPr>
          <w:rStyle w:val="FootnoteReference"/>
          <w:rFonts w:ascii="GHEA Mariam" w:hAnsi="GHEA Mariam"/>
          <w:sz w:val="20"/>
          <w:szCs w:val="20"/>
        </w:rPr>
        <w:footnoteRef/>
      </w:r>
      <w:r w:rsidRPr="007A5DDA">
        <w:rPr>
          <w:rFonts w:ascii="GHEA Mariam" w:hAnsi="GHEA Mariam"/>
          <w:sz w:val="20"/>
          <w:szCs w:val="20"/>
          <w:lang w:val="hy-AM"/>
        </w:rPr>
        <w:t xml:space="preserve"> </w:t>
      </w:r>
      <w:r w:rsidRPr="007A5DDA">
        <w:rPr>
          <w:rFonts w:ascii="GHEA Mariam" w:hAnsi="GHEA Mariam" w:cs="Arial"/>
          <w:sz w:val="20"/>
          <w:szCs w:val="20"/>
          <w:lang w:val="hy-AM"/>
        </w:rPr>
        <w:t xml:space="preserve">Տե΄ս </w:t>
      </w:r>
      <w:r>
        <w:rPr>
          <w:rFonts w:ascii="GHEA Mariam" w:hAnsi="GHEA Mariam" w:cs="Arial"/>
          <w:sz w:val="20"/>
          <w:szCs w:val="20"/>
          <w:lang w:val="hy-AM"/>
        </w:rPr>
        <w:t xml:space="preserve">վարույթի </w:t>
      </w:r>
      <w:r w:rsidRPr="007A5DDA">
        <w:rPr>
          <w:rFonts w:ascii="GHEA Mariam" w:hAnsi="GHEA Mariam" w:cs="Arial"/>
          <w:sz w:val="20"/>
          <w:szCs w:val="20"/>
          <w:lang w:val="hy-AM"/>
        </w:rPr>
        <w:t>նյութեր, հատոր 2-րդ, թերթ 141-143։</w:t>
      </w:r>
    </w:p>
    <w:p w14:paraId="0594A66D" w14:textId="77777777" w:rsidR="00813F63" w:rsidRPr="007A5DDA" w:rsidRDefault="00813F63" w:rsidP="00813F63">
      <w:pPr>
        <w:pStyle w:val="FootnoteText"/>
        <w:jc w:val="both"/>
        <w:rPr>
          <w:rFonts w:ascii="GHEA Mariam" w:hAnsi="GHEA Mariam"/>
          <w:lang w:val="hy-AM"/>
        </w:rPr>
      </w:pPr>
    </w:p>
  </w:footnote>
  <w:footnote w:id="4">
    <w:p w14:paraId="32C16828" w14:textId="77777777" w:rsidR="00813F63" w:rsidRPr="007A5DDA" w:rsidRDefault="00813F63" w:rsidP="00813F63">
      <w:pPr>
        <w:pStyle w:val="FootnoteText"/>
        <w:jc w:val="both"/>
        <w:rPr>
          <w:rFonts w:ascii="GHEA Mariam" w:hAnsi="GHEA Mariam"/>
          <w:lang w:val="hy-AM"/>
        </w:rPr>
      </w:pPr>
      <w:r w:rsidRPr="007A5DDA">
        <w:rPr>
          <w:rStyle w:val="FootnoteReference"/>
          <w:rFonts w:ascii="GHEA Mariam" w:hAnsi="GHEA Mariam"/>
        </w:rPr>
        <w:footnoteRef/>
      </w:r>
      <w:r w:rsidRPr="007A5DDA">
        <w:rPr>
          <w:rFonts w:ascii="GHEA Mariam" w:hAnsi="GHEA Mariam"/>
          <w:lang w:val="hy-AM"/>
        </w:rPr>
        <w:t xml:space="preserve"> Տե՛ս, ի թիվս այլնի, Beyeler v. Italy գործով Մեծ պալատի 2000 թվականի հունվարի 5-ի վճիռ, գանգատ թիվ 33202/96, կետ 107, J.A. Pye (Oxford) Ltd and J.A. Pye (Oxford) Land Ltd v. the United Kingdom գործով Մեծ պալատի 2007 թվականի օգոստոսի 30-ի վճիռ, գանգատ 44302/02, կետ 75։</w:t>
      </w:r>
    </w:p>
  </w:footnote>
  <w:footnote w:id="5">
    <w:p w14:paraId="40C5A817" w14:textId="77777777" w:rsidR="00813F63" w:rsidRPr="007A5DDA" w:rsidRDefault="00813F63" w:rsidP="00813F63">
      <w:pPr>
        <w:pStyle w:val="FootnoteText"/>
        <w:jc w:val="both"/>
        <w:rPr>
          <w:rFonts w:ascii="GHEA Mariam" w:hAnsi="GHEA Mariam"/>
          <w:lang w:val="hy-AM"/>
        </w:rPr>
      </w:pPr>
      <w:r w:rsidRPr="007A5DDA">
        <w:rPr>
          <w:rStyle w:val="FootnoteReference"/>
          <w:rFonts w:ascii="GHEA Mariam" w:hAnsi="GHEA Mariam"/>
        </w:rPr>
        <w:footnoteRef/>
      </w:r>
      <w:r w:rsidRPr="007A5DDA">
        <w:rPr>
          <w:rFonts w:ascii="GHEA Mariam" w:hAnsi="GHEA Mariam"/>
          <w:lang w:val="hy-AM"/>
        </w:rPr>
        <w:t xml:space="preserve"> Տե՛ս Borzhonov v. Russia գործով 2009 թվականի հունվարի 22-ի վճիռը, գանգատ թիվ 18274/04, կետ 59-60։</w:t>
      </w:r>
    </w:p>
  </w:footnote>
  <w:footnote w:id="6">
    <w:p w14:paraId="79CE40DC" w14:textId="77777777" w:rsidR="00813F63" w:rsidRPr="007A5DDA" w:rsidRDefault="00813F63" w:rsidP="00813F63">
      <w:pPr>
        <w:pStyle w:val="FootnoteText"/>
        <w:jc w:val="both"/>
        <w:rPr>
          <w:rFonts w:ascii="GHEA Mariam" w:hAnsi="GHEA Mariam"/>
          <w:lang w:val="hy-AM"/>
        </w:rPr>
      </w:pPr>
      <w:r w:rsidRPr="007A5DDA">
        <w:rPr>
          <w:rStyle w:val="FootnoteReference"/>
          <w:rFonts w:ascii="GHEA Mariam" w:hAnsi="GHEA Mariam"/>
        </w:rPr>
        <w:footnoteRef/>
      </w:r>
      <w:r w:rsidRPr="007A5DDA">
        <w:rPr>
          <w:rFonts w:ascii="GHEA Mariam" w:hAnsi="GHEA Mariam"/>
          <w:lang w:val="hy-AM"/>
        </w:rPr>
        <w:t xml:space="preserve"> Տե՛ս </w:t>
      </w:r>
      <w:r w:rsidRPr="007A5DDA">
        <w:rPr>
          <w:rFonts w:ascii="GHEA Mariam" w:hAnsi="GHEA Mariam"/>
          <w:i/>
          <w:iCs/>
          <w:lang w:val="hy-AM"/>
        </w:rPr>
        <w:t>Արթուր Հայրապետյանի</w:t>
      </w:r>
      <w:r w:rsidRPr="007A5DDA">
        <w:rPr>
          <w:rFonts w:ascii="GHEA Mariam" w:hAnsi="GHEA Mariam"/>
          <w:lang w:val="hy-AM"/>
        </w:rPr>
        <w:t xml:space="preserve"> գործով Վճռաբեկ դատարանի` 2010 թվականի օգոստոսի 27-ի թիվ ԵՇԴ/0001/11/10 որոշման 19-րդ կետը։</w:t>
      </w:r>
    </w:p>
  </w:footnote>
  <w:footnote w:id="7">
    <w:p w14:paraId="789B3533" w14:textId="77777777" w:rsidR="00813F63" w:rsidRPr="007A5DDA" w:rsidRDefault="00813F63" w:rsidP="00813F63">
      <w:pPr>
        <w:pStyle w:val="FootnoteText"/>
        <w:jc w:val="both"/>
        <w:rPr>
          <w:rFonts w:ascii="GHEA Mariam" w:hAnsi="GHEA Mariam"/>
          <w:lang w:val="hy-AM"/>
        </w:rPr>
      </w:pPr>
      <w:r w:rsidRPr="007A5DDA">
        <w:rPr>
          <w:rStyle w:val="FootnoteReference"/>
          <w:rFonts w:ascii="GHEA Mariam" w:hAnsi="GHEA Mariam"/>
        </w:rPr>
        <w:footnoteRef/>
      </w:r>
      <w:r w:rsidRPr="007A5DDA">
        <w:rPr>
          <w:rFonts w:ascii="GHEA Mariam" w:hAnsi="GHEA Mariam"/>
          <w:lang w:val="hy-AM"/>
        </w:rPr>
        <w:t xml:space="preserve"> Տե՛ս </w:t>
      </w:r>
      <w:r w:rsidRPr="007A5DDA">
        <w:rPr>
          <w:rFonts w:ascii="GHEA Mariam" w:hAnsi="GHEA Mariam"/>
          <w:i/>
          <w:iCs/>
          <w:lang w:val="hy-AM"/>
        </w:rPr>
        <w:t>Արամ Մկրտչյանի</w:t>
      </w:r>
      <w:r w:rsidRPr="007A5DDA">
        <w:rPr>
          <w:rFonts w:ascii="GHEA Mariam" w:hAnsi="GHEA Mariam"/>
          <w:lang w:val="hy-AM"/>
        </w:rPr>
        <w:t xml:space="preserve"> գործով Վճռաբեկ դատարանի` 2012 թվականի հունիսի 8-ի թիվ ԵԿԴ/0326/01/09 որոշման 20-րդ կետը։</w:t>
      </w:r>
    </w:p>
  </w:footnote>
  <w:footnote w:id="8">
    <w:p w14:paraId="7554DA56" w14:textId="77777777" w:rsidR="00813F63" w:rsidRPr="007A5DDA" w:rsidRDefault="00813F63" w:rsidP="00813F63">
      <w:pPr>
        <w:pStyle w:val="FootnoteText"/>
        <w:jc w:val="both"/>
        <w:rPr>
          <w:rFonts w:ascii="GHEA Mariam" w:hAnsi="GHEA Mariam"/>
          <w:lang w:val="hy-AM"/>
        </w:rPr>
      </w:pPr>
      <w:r w:rsidRPr="007A5DDA">
        <w:rPr>
          <w:rStyle w:val="FootnoteReference"/>
          <w:rFonts w:ascii="GHEA Mariam" w:hAnsi="GHEA Mariam"/>
        </w:rPr>
        <w:footnoteRef/>
      </w:r>
      <w:r w:rsidRPr="007A5DDA">
        <w:rPr>
          <w:rFonts w:ascii="GHEA Mariam" w:hAnsi="GHEA Mariam"/>
          <w:lang w:val="hy-AM"/>
        </w:rPr>
        <w:t xml:space="preserve"> Տե՛ս </w:t>
      </w:r>
      <w:r w:rsidRPr="007A5DDA">
        <w:rPr>
          <w:rFonts w:ascii="GHEA Mariam" w:hAnsi="GHEA Mariam"/>
          <w:i/>
          <w:iCs/>
          <w:lang w:val="hy-AM"/>
        </w:rPr>
        <w:t>Լևոն Զաքոյանի</w:t>
      </w:r>
      <w:r w:rsidRPr="007A5DDA">
        <w:rPr>
          <w:rFonts w:ascii="GHEA Mariam" w:hAnsi="GHEA Mariam"/>
          <w:lang w:val="hy-AM"/>
        </w:rPr>
        <w:t xml:space="preserve"> գործով Վճռաբեկ դատարանի` 2016 թվականի դեկտեմբերի 23-ի թիվ ԵԿԴ/0255/11/15 որոշման 18-րդ կետը։</w:t>
      </w:r>
    </w:p>
  </w:footnote>
  <w:footnote w:id="9">
    <w:p w14:paraId="53491C56" w14:textId="77777777" w:rsidR="00813F63" w:rsidRPr="007A5DDA" w:rsidRDefault="00813F63" w:rsidP="00813F63">
      <w:pPr>
        <w:pStyle w:val="FootnoteText"/>
        <w:jc w:val="both"/>
        <w:rPr>
          <w:rFonts w:ascii="GHEA Mariam" w:hAnsi="GHEA Mariam"/>
          <w:lang w:val="hy-AM"/>
        </w:rPr>
      </w:pPr>
      <w:r w:rsidRPr="007A5DDA">
        <w:rPr>
          <w:rStyle w:val="FootnoteReference"/>
          <w:rFonts w:ascii="GHEA Mariam" w:hAnsi="GHEA Mariam"/>
        </w:rPr>
        <w:footnoteRef/>
      </w:r>
      <w:r w:rsidRPr="007A5DDA">
        <w:rPr>
          <w:rFonts w:ascii="GHEA Mariam" w:hAnsi="GHEA Mariam"/>
          <w:lang w:val="hy-AM"/>
        </w:rPr>
        <w:t xml:space="preserve"> Տե՛ս, ի թիվս այլնի, Վճռաբեկ դատարանի՝ </w:t>
      </w:r>
      <w:r w:rsidRPr="007A5DDA">
        <w:rPr>
          <w:rFonts w:ascii="GHEA Mariam" w:hAnsi="GHEA Mariam"/>
          <w:i/>
          <w:iCs/>
          <w:lang w:val="hy-AM"/>
        </w:rPr>
        <w:t>Արթուր Անդրեասյանի</w:t>
      </w:r>
      <w:r w:rsidRPr="007A5DDA">
        <w:rPr>
          <w:rFonts w:ascii="GHEA Mariam" w:hAnsi="GHEA Mariam"/>
          <w:lang w:val="hy-AM"/>
        </w:rPr>
        <w:t xml:space="preserve"> գործով 2016 թվականի հունիսի 24-ի թիվ ԵԿԴ/0200/01/13 և </w:t>
      </w:r>
      <w:r w:rsidRPr="007A5DDA">
        <w:rPr>
          <w:rFonts w:ascii="GHEA Mariam" w:hAnsi="GHEA Mariam"/>
          <w:i/>
          <w:iCs/>
          <w:lang w:val="hy-AM"/>
        </w:rPr>
        <w:t>Սամվել Մայրապետյանի</w:t>
      </w:r>
      <w:r w:rsidRPr="007A5DDA">
        <w:rPr>
          <w:rFonts w:ascii="GHEA Mariam" w:hAnsi="GHEA Mariam"/>
          <w:lang w:val="hy-AM"/>
        </w:rPr>
        <w:t xml:space="preserve"> գործով 2019 թվականի դեկտեմբերի 20-ի թիվ </w:t>
      </w:r>
      <w:r w:rsidRPr="007A5DDA">
        <w:rPr>
          <w:rFonts w:ascii="GHEA Mariam" w:hAnsi="GHEA Mariam" w:cs="Arial"/>
          <w:color w:val="000000"/>
          <w:shd w:val="clear" w:color="auto" w:fill="FFFFFF"/>
          <w:lang w:val="hy-AM"/>
        </w:rPr>
        <w:t>ԵԴ/0587/11/18</w:t>
      </w:r>
      <w:r w:rsidRPr="007A5DDA">
        <w:rPr>
          <w:rFonts w:ascii="GHEA Mariam" w:hAnsi="GHEA Mariam"/>
          <w:lang w:val="hy-AM"/>
        </w:rPr>
        <w:t xml:space="preserve"> որոշումները։</w:t>
      </w:r>
    </w:p>
  </w:footnote>
  <w:footnote w:id="10">
    <w:p w14:paraId="36D0FC44" w14:textId="77777777" w:rsidR="00813F63" w:rsidRPr="002C4992" w:rsidRDefault="00813F63" w:rsidP="00813F63">
      <w:pPr>
        <w:pStyle w:val="FootnoteText"/>
        <w:jc w:val="both"/>
        <w:rPr>
          <w:lang w:val="hy-AM"/>
        </w:rPr>
      </w:pPr>
      <w:r>
        <w:rPr>
          <w:rStyle w:val="FootnoteReference"/>
        </w:rPr>
        <w:footnoteRef/>
      </w:r>
      <w:r w:rsidRPr="002C4992">
        <w:rPr>
          <w:lang w:val="hy-AM"/>
        </w:rPr>
        <w:t xml:space="preserve"> </w:t>
      </w:r>
      <w:r w:rsidRPr="007A5DDA">
        <w:rPr>
          <w:rFonts w:ascii="GHEA Mariam" w:hAnsi="GHEA Mariam"/>
          <w:lang w:val="hy-AM"/>
        </w:rPr>
        <w:t xml:space="preserve">Տե՛ս </w:t>
      </w:r>
      <w:r w:rsidRPr="007A5DDA">
        <w:rPr>
          <w:rFonts w:ascii="GHEA Mariam" w:hAnsi="GHEA Mariam"/>
          <w:i/>
          <w:iCs/>
          <w:lang w:val="hy-AM"/>
        </w:rPr>
        <w:t>Լևոն Զաքոյանի</w:t>
      </w:r>
      <w:r w:rsidRPr="007A5DDA">
        <w:rPr>
          <w:rFonts w:ascii="GHEA Mariam" w:hAnsi="GHEA Mariam"/>
          <w:lang w:val="hy-AM"/>
        </w:rPr>
        <w:t xml:space="preserve"> գործով Վճռաբեկ դատարանի` 2016 թվականի դեկտեմբերի 23-ի թիվ ԵԿԴ/0255/11/15 որոշ</w:t>
      </w:r>
      <w:r>
        <w:rPr>
          <w:rFonts w:ascii="GHEA Mariam" w:hAnsi="GHEA Mariam"/>
          <w:lang w:val="hy-AM"/>
        </w:rPr>
        <w:t>ումը։</w:t>
      </w:r>
    </w:p>
  </w:footnote>
  <w:footnote w:id="11">
    <w:p w14:paraId="0A6A7B32" w14:textId="77777777" w:rsidR="00813F63" w:rsidRPr="007A5DDA" w:rsidRDefault="00813F63" w:rsidP="00813F63">
      <w:pPr>
        <w:pStyle w:val="FootnoteText"/>
        <w:rPr>
          <w:rFonts w:ascii="GHEA Mariam" w:hAnsi="GHEA Mariam"/>
          <w:lang w:val="hy-AM"/>
        </w:rPr>
      </w:pPr>
      <w:r w:rsidRPr="007A5DDA">
        <w:rPr>
          <w:rStyle w:val="FootnoteReference"/>
          <w:rFonts w:ascii="GHEA Mariam" w:hAnsi="GHEA Mariam"/>
        </w:rPr>
        <w:footnoteRef/>
      </w:r>
      <w:r w:rsidRPr="007A5DDA">
        <w:rPr>
          <w:rFonts w:ascii="GHEA Mariam" w:hAnsi="GHEA Mariam"/>
          <w:lang w:val="hy-AM"/>
        </w:rPr>
        <w:t xml:space="preserve"> Տե´ս սույն որոշման 7-րդ կետը։</w:t>
      </w:r>
    </w:p>
  </w:footnote>
  <w:footnote w:id="12">
    <w:p w14:paraId="3204F360" w14:textId="77777777" w:rsidR="00813F63" w:rsidRPr="007A5DDA" w:rsidRDefault="00813F63" w:rsidP="00813F63">
      <w:pPr>
        <w:pStyle w:val="FootnoteText"/>
        <w:rPr>
          <w:rFonts w:ascii="GHEA Mariam" w:hAnsi="GHEA Mariam"/>
          <w:lang w:val="hy-AM"/>
        </w:rPr>
      </w:pPr>
      <w:r w:rsidRPr="007A5DDA">
        <w:rPr>
          <w:rStyle w:val="FootnoteReference"/>
          <w:rFonts w:ascii="GHEA Mariam" w:hAnsi="GHEA Mariam"/>
        </w:rPr>
        <w:footnoteRef/>
      </w:r>
      <w:r w:rsidRPr="007A5DDA">
        <w:rPr>
          <w:rFonts w:ascii="GHEA Mariam" w:hAnsi="GHEA Mariam"/>
          <w:lang w:val="hy-AM"/>
        </w:rPr>
        <w:t xml:space="preserve"> Տե´ս սույն որոշման 8-րդ կետը։</w:t>
      </w:r>
    </w:p>
  </w:footnote>
  <w:footnote w:id="13">
    <w:p w14:paraId="02F964EC" w14:textId="77777777" w:rsidR="00813F63" w:rsidRPr="007A5DDA" w:rsidRDefault="00813F63" w:rsidP="00813F63">
      <w:pPr>
        <w:pStyle w:val="FootnoteText"/>
        <w:rPr>
          <w:rFonts w:ascii="GHEA Mariam" w:hAnsi="GHEA Mariam"/>
          <w:lang w:val="hy-AM"/>
        </w:rPr>
      </w:pPr>
      <w:r w:rsidRPr="007A5DDA">
        <w:rPr>
          <w:rStyle w:val="FootnoteReference"/>
          <w:rFonts w:ascii="GHEA Mariam" w:hAnsi="GHEA Mariam"/>
        </w:rPr>
        <w:footnoteRef/>
      </w:r>
      <w:r w:rsidRPr="007A5DDA">
        <w:rPr>
          <w:rFonts w:ascii="GHEA Mariam" w:hAnsi="GHEA Mariam"/>
          <w:lang w:val="hy-AM"/>
        </w:rPr>
        <w:t xml:space="preserve"> Տե´ս սույն որոշման 9-րդ կետը։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750540"/>
      <w:docPartObj>
        <w:docPartGallery w:val="Page Numbers (Top of Page)"/>
        <w:docPartUnique/>
      </w:docPartObj>
    </w:sdtPr>
    <w:sdtEndPr/>
    <w:sdtContent>
      <w:p w14:paraId="34A16A4E" w14:textId="77777777" w:rsidR="008F5D64" w:rsidRDefault="004B3ADE">
        <w:pPr>
          <w:pStyle w:val="Header"/>
          <w:jc w:val="right"/>
        </w:pPr>
        <w:r>
          <w:fldChar w:fldCharType="begin"/>
        </w:r>
        <w:r>
          <w:instrText>PAGE   \* MERGEFORMAT</w:instrText>
        </w:r>
        <w:r>
          <w:fldChar w:fldCharType="separate"/>
        </w:r>
        <w:r>
          <w:rPr>
            <w:lang w:val="ru-RU"/>
          </w:rPr>
          <w:t>2</w:t>
        </w:r>
        <w:r>
          <w:fldChar w:fldCharType="end"/>
        </w:r>
      </w:p>
    </w:sdtContent>
  </w:sdt>
  <w:p w14:paraId="2F781180" w14:textId="77777777" w:rsidR="008F5D64" w:rsidRDefault="008F5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1EA"/>
    <w:rsid w:val="002643B4"/>
    <w:rsid w:val="004909C8"/>
    <w:rsid w:val="004B3ADE"/>
    <w:rsid w:val="005A4BAF"/>
    <w:rsid w:val="007173EE"/>
    <w:rsid w:val="007777AE"/>
    <w:rsid w:val="00813F63"/>
    <w:rsid w:val="008F5D64"/>
    <w:rsid w:val="00CF0BD2"/>
    <w:rsid w:val="00E15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0A32F"/>
  <w15:chartTrackingRefBased/>
  <w15:docId w15:val="{EB263529-16DB-4FA9-9608-05C5333BE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F63"/>
    <w:pPr>
      <w:spacing w:after="0" w:line="240" w:lineRule="auto"/>
    </w:pPr>
    <w:rPr>
      <w:rFonts w:ascii="Times New Roman" w:eastAsia="Calibri"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F63"/>
    <w:pPr>
      <w:tabs>
        <w:tab w:val="center" w:pos="4844"/>
        <w:tab w:val="right" w:pos="9689"/>
      </w:tabs>
    </w:pPr>
  </w:style>
  <w:style w:type="character" w:customStyle="1" w:styleId="HeaderChar">
    <w:name w:val="Header Char"/>
    <w:basedOn w:val="DefaultParagraphFont"/>
    <w:link w:val="Header"/>
    <w:uiPriority w:val="99"/>
    <w:rsid w:val="00813F63"/>
    <w:rPr>
      <w:rFonts w:ascii="Times New Roman" w:eastAsia="Calibri" w:hAnsi="Times New Roman" w:cs="Times New Roman"/>
      <w:kern w:val="0"/>
      <w:sz w:val="24"/>
      <w:szCs w:val="24"/>
      <w14:ligatures w14:val="none"/>
    </w:rPr>
  </w:style>
  <w:style w:type="paragraph" w:customStyle="1" w:styleId="BodyA">
    <w:name w:val="Body A"/>
    <w:autoRedefine/>
    <w:rsid w:val="00813F63"/>
    <w:pPr>
      <w:tabs>
        <w:tab w:val="left" w:pos="270"/>
        <w:tab w:val="left" w:pos="567"/>
      </w:tabs>
      <w:spacing w:after="0" w:line="360" w:lineRule="auto"/>
      <w:ind w:left="-567" w:right="-360" w:hanging="142"/>
      <w:jc w:val="right"/>
    </w:pPr>
    <w:rPr>
      <w:rFonts w:ascii="GHEA Mariam" w:eastAsia="Arial Unicode MS" w:hAnsi="GHEA Mariam" w:cs="Arial Unicode MS"/>
      <w:kern w:val="0"/>
      <w:sz w:val="24"/>
      <w:szCs w:val="24"/>
      <w:lang w:val="es-ES_tradnl" w:eastAsia="ru-RU"/>
      <w14:ligatures w14:val="none"/>
    </w:rPr>
  </w:style>
  <w:style w:type="paragraph" w:styleId="FootnoteText">
    <w:name w:val="footnote text"/>
    <w:basedOn w:val="Normal"/>
    <w:link w:val="FootnoteTextChar"/>
    <w:uiPriority w:val="99"/>
    <w:semiHidden/>
    <w:unhideWhenUsed/>
    <w:rsid w:val="00813F63"/>
    <w:rPr>
      <w:sz w:val="20"/>
      <w:szCs w:val="20"/>
    </w:rPr>
  </w:style>
  <w:style w:type="character" w:customStyle="1" w:styleId="FootnoteTextChar">
    <w:name w:val="Footnote Text Char"/>
    <w:basedOn w:val="DefaultParagraphFont"/>
    <w:link w:val="FootnoteText"/>
    <w:uiPriority w:val="99"/>
    <w:semiHidden/>
    <w:rsid w:val="00813F63"/>
    <w:rPr>
      <w:rFonts w:ascii="Times New Roman" w:eastAsia="Calibri"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813F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20</Pages>
  <Words>5188</Words>
  <Characters>29575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2026-04-29T07:37:00Z</dcterms:created>
  <dcterms:modified xsi:type="dcterms:W3CDTF">2026-04-29T11:07:00Z</dcterms:modified>
</cp:coreProperties>
</file>