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CD8A3" w14:textId="7D8A6939" w:rsidR="001A197B" w:rsidRPr="00AC1C84" w:rsidRDefault="008C14A2" w:rsidP="00D0014A">
      <w:pPr>
        <w:ind w:left="-270" w:right="-54"/>
        <w:rPr>
          <w:rFonts w:ascii="GHEA Grapalat" w:hAnsi="GHEA Grapalat"/>
          <w:lang w:val="hy-AM"/>
        </w:rPr>
      </w:pPr>
      <w:r>
        <w:rPr>
          <w:rFonts w:ascii="GHEA Grapalat" w:hAnsi="GHEA Grapalat" w:cs="Sylfaen"/>
          <w:noProof/>
        </w:rPr>
        <w:drawing>
          <wp:anchor distT="0" distB="0" distL="114300" distR="114300" simplePos="0" relativeHeight="251657728" behindDoc="0" locked="0" layoutInCell="1" allowOverlap="1" wp14:anchorId="37E7A0D1" wp14:editId="056D78D3">
            <wp:simplePos x="0" y="0"/>
            <wp:positionH relativeFrom="margin">
              <wp:align>center</wp:align>
            </wp:positionH>
            <wp:positionV relativeFrom="paragraph">
              <wp:posOffset>-375977</wp:posOffset>
            </wp:positionV>
            <wp:extent cx="1405890" cy="1193800"/>
            <wp:effectExtent l="0" t="0" r="3810" b="63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40589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FBDDB" w14:textId="77777777" w:rsidR="00795542" w:rsidRDefault="00795542" w:rsidP="00D0014A">
      <w:pPr>
        <w:spacing w:after="0" w:line="240" w:lineRule="auto"/>
        <w:ind w:right="-54"/>
        <w:contextualSpacing/>
        <w:rPr>
          <w:rFonts w:ascii="GHEA Grapalat" w:hAnsi="GHEA Grapalat" w:cs="Sylfaen"/>
          <w:b/>
          <w:bCs/>
          <w:lang w:val="hy-AM"/>
        </w:rPr>
      </w:pPr>
    </w:p>
    <w:p w14:paraId="45634FD4" w14:textId="77777777" w:rsidR="00625F9B" w:rsidRDefault="00625F9B" w:rsidP="00D0014A">
      <w:pPr>
        <w:spacing w:after="0" w:line="240" w:lineRule="auto"/>
        <w:ind w:right="-54"/>
        <w:jc w:val="center"/>
        <w:rPr>
          <w:rFonts w:ascii="GHEA Grapalat" w:hAnsi="GHEA Grapalat" w:cs="Sylfaen"/>
          <w:b/>
          <w:bCs/>
          <w:sz w:val="8"/>
          <w:szCs w:val="8"/>
          <w:lang w:val="hy-AM"/>
        </w:rPr>
      </w:pPr>
    </w:p>
    <w:p w14:paraId="0DFA469E" w14:textId="77777777" w:rsidR="00E47D9E" w:rsidRDefault="00E47D9E" w:rsidP="00D0014A">
      <w:pPr>
        <w:spacing w:after="0" w:line="240" w:lineRule="auto"/>
        <w:ind w:right="-54"/>
        <w:jc w:val="center"/>
        <w:rPr>
          <w:rFonts w:ascii="GHEA Grapalat" w:hAnsi="GHEA Grapalat" w:cs="Sylfaen"/>
          <w:b/>
          <w:bCs/>
          <w:sz w:val="8"/>
          <w:szCs w:val="8"/>
          <w:lang w:val="hy-AM"/>
        </w:rPr>
      </w:pPr>
    </w:p>
    <w:p w14:paraId="5573E3A1" w14:textId="77777777" w:rsidR="00E47D9E" w:rsidRPr="00625F9B" w:rsidRDefault="00E47D9E" w:rsidP="00D0014A">
      <w:pPr>
        <w:spacing w:after="0" w:line="240" w:lineRule="auto"/>
        <w:ind w:right="-54"/>
        <w:jc w:val="center"/>
        <w:rPr>
          <w:rFonts w:ascii="GHEA Grapalat" w:hAnsi="GHEA Grapalat" w:cs="Sylfaen"/>
          <w:b/>
          <w:bCs/>
          <w:sz w:val="8"/>
          <w:szCs w:val="8"/>
          <w:lang w:val="hy-AM"/>
        </w:rPr>
      </w:pPr>
    </w:p>
    <w:p w14:paraId="5E1BB496" w14:textId="77777777" w:rsidR="006A1F06" w:rsidRDefault="006A1F06" w:rsidP="00D0014A">
      <w:pPr>
        <w:spacing w:after="0" w:line="240" w:lineRule="auto"/>
        <w:ind w:right="-54"/>
        <w:jc w:val="center"/>
        <w:rPr>
          <w:rFonts w:ascii="GHEA Grapalat" w:hAnsi="GHEA Grapalat" w:cs="Sylfaen"/>
          <w:b/>
          <w:bCs/>
          <w:sz w:val="28"/>
          <w:szCs w:val="28"/>
          <w:lang w:val="hy-AM"/>
        </w:rPr>
      </w:pPr>
    </w:p>
    <w:p w14:paraId="59F07539" w14:textId="61178379" w:rsidR="00033639" w:rsidRPr="00033639" w:rsidRDefault="00033639" w:rsidP="00D0014A">
      <w:pPr>
        <w:spacing w:after="0" w:line="240" w:lineRule="auto"/>
        <w:ind w:right="-54"/>
        <w:jc w:val="center"/>
        <w:rPr>
          <w:rFonts w:ascii="GHEA Grapalat" w:hAnsi="GHEA Grapalat"/>
          <w:b/>
          <w:bCs/>
          <w:sz w:val="28"/>
          <w:szCs w:val="28"/>
          <w:lang w:val="hy-AM"/>
        </w:rPr>
      </w:pPr>
      <w:r w:rsidRPr="00033639">
        <w:rPr>
          <w:rFonts w:ascii="GHEA Grapalat" w:hAnsi="GHEA Grapalat" w:cs="Sylfaen"/>
          <w:b/>
          <w:bCs/>
          <w:sz w:val="28"/>
          <w:szCs w:val="28"/>
          <w:lang w:val="hy-AM"/>
        </w:rPr>
        <w:t>ՀԱՅԱՍՏԱՆԻ</w:t>
      </w:r>
      <w:r w:rsidRPr="00033639">
        <w:rPr>
          <w:rFonts w:ascii="GHEA Grapalat" w:hAnsi="GHEA Grapalat"/>
          <w:b/>
          <w:bCs/>
          <w:sz w:val="28"/>
          <w:szCs w:val="28"/>
          <w:lang w:val="hy-AM"/>
        </w:rPr>
        <w:t xml:space="preserve"> </w:t>
      </w:r>
      <w:r w:rsidRPr="00033639">
        <w:rPr>
          <w:rFonts w:ascii="GHEA Grapalat" w:hAnsi="GHEA Grapalat" w:cs="Sylfaen"/>
          <w:b/>
          <w:bCs/>
          <w:sz w:val="28"/>
          <w:szCs w:val="28"/>
          <w:lang w:val="hy-AM"/>
        </w:rPr>
        <w:t>ՀԱՆՐԱՊԵՏՈՒԹՅՈՒՆ</w:t>
      </w:r>
    </w:p>
    <w:p w14:paraId="78CDEE76" w14:textId="77777777" w:rsidR="00033639" w:rsidRPr="00033639" w:rsidRDefault="00033639" w:rsidP="00D0014A">
      <w:pPr>
        <w:spacing w:after="0" w:line="240" w:lineRule="auto"/>
        <w:ind w:right="-54"/>
        <w:jc w:val="center"/>
        <w:rPr>
          <w:rFonts w:ascii="GHEA Grapalat" w:hAnsi="GHEA Grapalat" w:cs="Sylfaen"/>
          <w:b/>
          <w:bCs/>
          <w:sz w:val="28"/>
          <w:szCs w:val="28"/>
          <w:lang w:val="hy-AM"/>
        </w:rPr>
      </w:pPr>
      <w:r w:rsidRPr="00033639">
        <w:rPr>
          <w:rFonts w:ascii="GHEA Grapalat" w:hAnsi="GHEA Grapalat" w:cs="Sylfaen"/>
          <w:b/>
          <w:bCs/>
          <w:sz w:val="28"/>
          <w:szCs w:val="28"/>
          <w:lang w:val="hy-AM"/>
        </w:rPr>
        <w:t>ՎՃՌԱԲԵԿ</w:t>
      </w:r>
      <w:r w:rsidRPr="00033639">
        <w:rPr>
          <w:rFonts w:ascii="GHEA Grapalat" w:hAnsi="GHEA Grapalat"/>
          <w:b/>
          <w:bCs/>
          <w:sz w:val="28"/>
          <w:szCs w:val="28"/>
          <w:lang w:val="hy-AM"/>
        </w:rPr>
        <w:t xml:space="preserve"> </w:t>
      </w:r>
      <w:r w:rsidRPr="00033639">
        <w:rPr>
          <w:rFonts w:ascii="GHEA Grapalat" w:hAnsi="GHEA Grapalat" w:cs="Sylfaen"/>
          <w:b/>
          <w:bCs/>
          <w:sz w:val="28"/>
          <w:szCs w:val="28"/>
          <w:lang w:val="hy-AM"/>
        </w:rPr>
        <w:t>ԴԱՏԱՐԱՆ</w:t>
      </w:r>
    </w:p>
    <w:p w14:paraId="0F420E25" w14:textId="77777777" w:rsidR="00033639" w:rsidRPr="00480DB3" w:rsidRDefault="00033639" w:rsidP="00D0014A">
      <w:pPr>
        <w:tabs>
          <w:tab w:val="left" w:pos="3055"/>
        </w:tabs>
        <w:spacing w:after="0" w:line="240" w:lineRule="auto"/>
        <w:ind w:right="-54"/>
        <w:rPr>
          <w:rFonts w:ascii="GHEA Grapalat" w:hAnsi="GHEA Grapalat" w:cs="Sylfaen"/>
          <w:sz w:val="28"/>
          <w:szCs w:val="28"/>
          <w:lang w:val="hy-AM"/>
        </w:rPr>
      </w:pPr>
      <w:r w:rsidRPr="00033639">
        <w:rPr>
          <w:rFonts w:ascii="GHEA Grapalat" w:hAnsi="GHEA Grapalat" w:cs="Sylfaen"/>
          <w:sz w:val="24"/>
          <w:szCs w:val="24"/>
          <w:lang w:val="hy-AM"/>
        </w:rPr>
        <w:t xml:space="preserve"> </w:t>
      </w:r>
      <w:r w:rsidRPr="00033639">
        <w:rPr>
          <w:rFonts w:ascii="GHEA Grapalat" w:hAnsi="GHEA Grapalat" w:cs="Sylfaen"/>
          <w:sz w:val="24"/>
          <w:szCs w:val="24"/>
          <w:lang w:val="hy-AM"/>
        </w:rPr>
        <w:tab/>
      </w:r>
    </w:p>
    <w:p w14:paraId="74255CDB" w14:textId="77777777" w:rsidR="00033639" w:rsidRPr="00033639" w:rsidRDefault="00033639" w:rsidP="00D0014A">
      <w:pPr>
        <w:tabs>
          <w:tab w:val="left" w:pos="5103"/>
        </w:tabs>
        <w:spacing w:after="0" w:line="240" w:lineRule="auto"/>
        <w:ind w:right="-54"/>
        <w:rPr>
          <w:rFonts w:ascii="GHEA Grapalat" w:hAnsi="GHEA Grapalat"/>
          <w:sz w:val="24"/>
          <w:szCs w:val="24"/>
          <w:lang w:val="hy-AM"/>
        </w:rPr>
      </w:pPr>
      <w:r w:rsidRPr="00033639">
        <w:rPr>
          <w:rFonts w:ascii="GHEA Grapalat" w:hAnsi="GHEA Grapalat"/>
          <w:sz w:val="24"/>
          <w:szCs w:val="24"/>
          <w:lang w:val="hy-AM"/>
        </w:rPr>
        <w:t xml:space="preserve">ՀՀ վերաքննիչ քաղաքացիական                     Քաղաքացիական գործ թիվ </w:t>
      </w:r>
      <w:bookmarkStart w:id="0" w:name="_Hlk146723970"/>
      <w:r>
        <w:rPr>
          <w:rFonts w:ascii="GHEA Grapalat" w:hAnsi="GHEA Grapalat"/>
          <w:b/>
          <w:sz w:val="24"/>
          <w:szCs w:val="24"/>
          <w:u w:val="single"/>
          <w:lang w:val="hy-AM"/>
        </w:rPr>
        <w:t>ԵԴ/3580/02/2</w:t>
      </w:r>
      <w:r w:rsidR="007A6B85">
        <w:rPr>
          <w:rFonts w:ascii="GHEA Grapalat" w:hAnsi="GHEA Grapalat"/>
          <w:b/>
          <w:sz w:val="24"/>
          <w:szCs w:val="24"/>
          <w:u w:val="single"/>
          <w:lang w:val="hy-AM"/>
        </w:rPr>
        <w:t>3</w:t>
      </w:r>
      <w:r w:rsidRPr="00033639">
        <w:rPr>
          <w:rFonts w:ascii="GHEA Grapalat" w:hAnsi="GHEA Grapalat"/>
          <w:sz w:val="24"/>
          <w:szCs w:val="24"/>
          <w:u w:val="single"/>
          <w:lang w:val="hy-AM"/>
        </w:rPr>
        <w:t xml:space="preserve">               </w:t>
      </w:r>
      <w:bookmarkEnd w:id="0"/>
    </w:p>
    <w:p w14:paraId="58683F55" w14:textId="07C4BE0B" w:rsidR="00033639" w:rsidRPr="00033639" w:rsidRDefault="00033639" w:rsidP="00D0014A">
      <w:pPr>
        <w:spacing w:after="0" w:line="240" w:lineRule="auto"/>
        <w:ind w:right="-54"/>
        <w:rPr>
          <w:rFonts w:ascii="GHEA Grapalat" w:hAnsi="GHEA Grapalat"/>
          <w:sz w:val="24"/>
          <w:szCs w:val="24"/>
          <w:lang w:val="hy-AM"/>
        </w:rPr>
      </w:pPr>
      <w:r w:rsidRPr="00033639">
        <w:rPr>
          <w:rFonts w:ascii="GHEA Grapalat" w:hAnsi="GHEA Grapalat"/>
          <w:sz w:val="24"/>
          <w:szCs w:val="24"/>
          <w:lang w:val="hy-AM"/>
        </w:rPr>
        <w:t xml:space="preserve">դատարանի որոշում                                                                                        </w:t>
      </w:r>
      <w:r w:rsidR="006A1F06">
        <w:rPr>
          <w:rFonts w:ascii="GHEA Grapalat" w:hAnsi="GHEA Grapalat"/>
          <w:sz w:val="24"/>
          <w:szCs w:val="24"/>
          <w:lang w:val="hy-AM"/>
        </w:rPr>
        <w:t xml:space="preserve"> </w:t>
      </w:r>
      <w:r w:rsidRPr="00033639">
        <w:rPr>
          <w:rFonts w:ascii="GHEA Grapalat" w:hAnsi="GHEA Grapalat"/>
          <w:b/>
          <w:bCs/>
          <w:sz w:val="24"/>
          <w:szCs w:val="24"/>
          <w:lang w:val="hy-AM"/>
        </w:rPr>
        <w:t>202</w:t>
      </w:r>
      <w:r w:rsidR="00AC3721">
        <w:rPr>
          <w:rFonts w:ascii="GHEA Grapalat" w:hAnsi="GHEA Grapalat"/>
          <w:b/>
          <w:bCs/>
          <w:sz w:val="24"/>
          <w:szCs w:val="24"/>
          <w:lang w:val="hy-AM"/>
        </w:rPr>
        <w:t>6</w:t>
      </w:r>
      <w:r w:rsidRPr="00033639">
        <w:rPr>
          <w:rFonts w:ascii="GHEA Grapalat" w:hAnsi="GHEA Grapalat"/>
          <w:b/>
          <w:bCs/>
          <w:sz w:val="24"/>
          <w:szCs w:val="24"/>
          <w:lang w:val="hy-AM"/>
        </w:rPr>
        <w:t>թ.</w:t>
      </w:r>
    </w:p>
    <w:p w14:paraId="325290CC" w14:textId="77777777" w:rsidR="00033639" w:rsidRPr="00033639" w:rsidRDefault="00033639" w:rsidP="00D0014A">
      <w:pPr>
        <w:spacing w:after="0" w:line="240" w:lineRule="auto"/>
        <w:ind w:right="-54"/>
        <w:rPr>
          <w:rFonts w:ascii="GHEA Grapalat" w:hAnsi="GHEA Grapalat"/>
          <w:sz w:val="24"/>
          <w:szCs w:val="24"/>
          <w:lang w:val="hy-AM"/>
        </w:rPr>
      </w:pPr>
      <w:r w:rsidRPr="00033639">
        <w:rPr>
          <w:rFonts w:ascii="GHEA Grapalat" w:hAnsi="GHEA Grapalat"/>
          <w:sz w:val="24"/>
          <w:szCs w:val="24"/>
          <w:lang w:val="hy-AM"/>
        </w:rPr>
        <w:t xml:space="preserve">Քաղաքացիական գործ թիվ </w:t>
      </w:r>
      <w:r>
        <w:rPr>
          <w:rFonts w:ascii="GHEA Grapalat" w:hAnsi="GHEA Grapalat" w:cs="Sylfaen"/>
          <w:sz w:val="24"/>
          <w:szCs w:val="24"/>
          <w:lang w:val="hy-AM"/>
        </w:rPr>
        <w:t>ԵԴ/3580/02/23</w:t>
      </w:r>
    </w:p>
    <w:p w14:paraId="2489B1AF" w14:textId="77777777" w:rsidR="00033639" w:rsidRPr="00033639" w:rsidRDefault="00033639" w:rsidP="00D0014A">
      <w:pPr>
        <w:tabs>
          <w:tab w:val="left" w:pos="2835"/>
          <w:tab w:val="left" w:pos="2977"/>
        </w:tabs>
        <w:spacing w:after="0" w:line="240" w:lineRule="auto"/>
        <w:ind w:right="-54"/>
        <w:rPr>
          <w:rFonts w:ascii="GHEA Grapalat" w:hAnsi="GHEA Grapalat"/>
          <w:sz w:val="24"/>
          <w:szCs w:val="24"/>
          <w:lang w:val="hy-AM"/>
        </w:rPr>
      </w:pPr>
      <w:r w:rsidRPr="00033639">
        <w:rPr>
          <w:rFonts w:ascii="GHEA Grapalat" w:hAnsi="GHEA Grapalat"/>
          <w:sz w:val="24"/>
          <w:szCs w:val="24"/>
          <w:lang w:val="hy-AM"/>
        </w:rPr>
        <w:t xml:space="preserve">Նախագահող դատավոր՝  </w:t>
      </w:r>
      <w:r w:rsidRPr="00033639">
        <w:rPr>
          <w:rFonts w:ascii="GHEA Grapalat" w:hAnsi="GHEA Grapalat"/>
          <w:sz w:val="18"/>
          <w:szCs w:val="24"/>
          <w:lang w:val="hy-AM"/>
        </w:rPr>
        <w:t xml:space="preserve">   </w:t>
      </w:r>
      <w:r>
        <w:rPr>
          <w:rFonts w:ascii="GHEA Grapalat" w:hAnsi="GHEA Grapalat"/>
          <w:sz w:val="24"/>
          <w:szCs w:val="24"/>
          <w:lang w:val="hy-AM"/>
        </w:rPr>
        <w:t>Լ․ Հովհաննիսյան</w:t>
      </w:r>
      <w:r w:rsidRPr="00033639">
        <w:rPr>
          <w:rFonts w:ascii="GHEA Grapalat" w:hAnsi="GHEA Grapalat"/>
          <w:sz w:val="24"/>
          <w:szCs w:val="24"/>
          <w:lang w:val="hy-AM"/>
        </w:rPr>
        <w:t xml:space="preserve"> </w:t>
      </w:r>
    </w:p>
    <w:p w14:paraId="51725CAB" w14:textId="77777777" w:rsidR="00033639" w:rsidRPr="0009214B" w:rsidRDefault="00033639" w:rsidP="00D0014A">
      <w:pPr>
        <w:tabs>
          <w:tab w:val="left" w:pos="2835"/>
          <w:tab w:val="left" w:pos="2977"/>
        </w:tabs>
        <w:spacing w:after="0" w:line="240" w:lineRule="auto"/>
        <w:ind w:right="-54"/>
        <w:rPr>
          <w:rFonts w:ascii="GHEA Grapalat" w:hAnsi="GHEA Grapalat"/>
          <w:sz w:val="24"/>
          <w:szCs w:val="24"/>
          <w:lang w:val="hy-AM"/>
        </w:rPr>
      </w:pPr>
      <w:r w:rsidRPr="00033639">
        <w:rPr>
          <w:rFonts w:ascii="GHEA Grapalat" w:hAnsi="GHEA Grapalat"/>
          <w:sz w:val="24"/>
          <w:szCs w:val="24"/>
          <w:lang w:val="hy-AM"/>
        </w:rPr>
        <w:t xml:space="preserve">Դատավորներ՝                    </w:t>
      </w:r>
      <w:r>
        <w:rPr>
          <w:rFonts w:ascii="GHEA Grapalat" w:hAnsi="GHEA Grapalat"/>
          <w:sz w:val="24"/>
          <w:szCs w:val="24"/>
          <w:lang w:val="hy-AM"/>
        </w:rPr>
        <w:t>Ն․ Կարապետյան</w:t>
      </w:r>
      <w:r w:rsidRPr="0009214B">
        <w:rPr>
          <w:rFonts w:ascii="GHEA Grapalat" w:hAnsi="GHEA Grapalat"/>
          <w:sz w:val="24"/>
          <w:szCs w:val="24"/>
          <w:lang w:val="hy-AM"/>
        </w:rPr>
        <w:t xml:space="preserve"> </w:t>
      </w:r>
    </w:p>
    <w:p w14:paraId="2B59DAA6" w14:textId="77777777" w:rsidR="00033639" w:rsidRDefault="00033639" w:rsidP="00D0014A">
      <w:pPr>
        <w:spacing w:after="0" w:line="240" w:lineRule="auto"/>
        <w:ind w:right="-54" w:firstLine="567"/>
        <w:contextualSpacing/>
        <w:jc w:val="both"/>
        <w:rPr>
          <w:rFonts w:ascii="GHEA Grapalat" w:hAnsi="GHEA Grapalat"/>
          <w:sz w:val="24"/>
          <w:szCs w:val="24"/>
          <w:lang w:val="hy-AM"/>
        </w:rPr>
      </w:pPr>
      <w:r w:rsidRPr="00033639">
        <w:rPr>
          <w:rFonts w:ascii="GHEA Grapalat" w:hAnsi="GHEA Grapalat"/>
          <w:sz w:val="24"/>
          <w:szCs w:val="24"/>
          <w:lang w:val="hy-AM"/>
        </w:rPr>
        <w:t xml:space="preserve">                                   </w:t>
      </w:r>
      <w:r>
        <w:rPr>
          <w:rFonts w:ascii="GHEA Grapalat" w:hAnsi="GHEA Grapalat"/>
          <w:sz w:val="24"/>
          <w:szCs w:val="24"/>
          <w:lang w:val="hy-AM"/>
        </w:rPr>
        <w:t>Ս․ Մատինյան</w:t>
      </w:r>
    </w:p>
    <w:p w14:paraId="3125D392" w14:textId="1540F1FA" w:rsidR="00625F9B" w:rsidRDefault="00625F9B" w:rsidP="00D0014A">
      <w:pPr>
        <w:spacing w:after="0" w:line="240" w:lineRule="auto"/>
        <w:ind w:right="-54" w:firstLine="567"/>
        <w:contextualSpacing/>
        <w:jc w:val="both"/>
        <w:rPr>
          <w:rFonts w:ascii="GHEA Grapalat" w:hAnsi="GHEA Grapalat" w:cs="Sylfaen"/>
          <w:sz w:val="24"/>
          <w:szCs w:val="24"/>
          <w:lang w:val="hy-AM"/>
        </w:rPr>
      </w:pPr>
    </w:p>
    <w:p w14:paraId="778FD32B" w14:textId="77777777" w:rsidR="0021740B" w:rsidRDefault="0021740B" w:rsidP="00D0014A">
      <w:pPr>
        <w:spacing w:after="0" w:line="240" w:lineRule="auto"/>
        <w:ind w:right="-54" w:firstLine="567"/>
        <w:contextualSpacing/>
        <w:jc w:val="both"/>
        <w:rPr>
          <w:rFonts w:ascii="GHEA Grapalat" w:hAnsi="GHEA Grapalat" w:cs="Sylfaen"/>
          <w:sz w:val="24"/>
          <w:szCs w:val="24"/>
          <w:lang w:val="hy-AM"/>
        </w:rPr>
      </w:pPr>
    </w:p>
    <w:p w14:paraId="19E0B86D" w14:textId="77777777" w:rsidR="00535A71" w:rsidRPr="0009214B" w:rsidRDefault="00535A71" w:rsidP="00D0014A">
      <w:pPr>
        <w:spacing w:after="0" w:line="240" w:lineRule="auto"/>
        <w:ind w:right="-54" w:firstLine="567"/>
        <w:contextualSpacing/>
        <w:jc w:val="both"/>
        <w:rPr>
          <w:rFonts w:ascii="GHEA Grapalat" w:hAnsi="GHEA Grapalat" w:cs="Sylfaen"/>
          <w:sz w:val="24"/>
          <w:szCs w:val="24"/>
          <w:lang w:val="hy-AM"/>
        </w:rPr>
      </w:pPr>
    </w:p>
    <w:p w14:paraId="13324389" w14:textId="77777777" w:rsidR="00E47D9E" w:rsidRPr="00D0014A" w:rsidRDefault="00E47D9E" w:rsidP="00D0014A">
      <w:pPr>
        <w:spacing w:after="0" w:line="240" w:lineRule="auto"/>
        <w:ind w:right="-54"/>
        <w:jc w:val="center"/>
        <w:rPr>
          <w:rFonts w:ascii="GHEA Grapalat" w:hAnsi="GHEA Grapalat" w:cs="Sylfaen"/>
          <w:b/>
          <w:sz w:val="12"/>
          <w:szCs w:val="12"/>
          <w:lang w:val="hy-AM"/>
        </w:rPr>
      </w:pPr>
    </w:p>
    <w:p w14:paraId="0A559ACA" w14:textId="77777777" w:rsidR="00033639" w:rsidRPr="0009214B" w:rsidRDefault="00033639" w:rsidP="00D0014A">
      <w:pPr>
        <w:spacing w:after="0" w:line="240" w:lineRule="auto"/>
        <w:ind w:right="-54"/>
        <w:jc w:val="center"/>
        <w:rPr>
          <w:rFonts w:ascii="GHEA Grapalat" w:hAnsi="GHEA Grapalat"/>
          <w:b/>
          <w:sz w:val="28"/>
          <w:szCs w:val="28"/>
          <w:lang w:val="hy-AM"/>
        </w:rPr>
      </w:pPr>
      <w:r w:rsidRPr="0009214B">
        <w:rPr>
          <w:rFonts w:ascii="GHEA Grapalat" w:hAnsi="GHEA Grapalat" w:cs="Sylfaen"/>
          <w:b/>
          <w:sz w:val="28"/>
          <w:szCs w:val="28"/>
          <w:lang w:val="hy-AM"/>
        </w:rPr>
        <w:t>ՈՐՈՇՈՒՄ</w:t>
      </w:r>
    </w:p>
    <w:p w14:paraId="111FFDD2" w14:textId="77777777" w:rsidR="00033639" w:rsidRPr="0009214B" w:rsidRDefault="00033639" w:rsidP="00D0014A">
      <w:pPr>
        <w:spacing w:after="0" w:line="240" w:lineRule="auto"/>
        <w:ind w:right="-54"/>
        <w:jc w:val="center"/>
        <w:rPr>
          <w:rFonts w:ascii="GHEA Grapalat" w:hAnsi="GHEA Grapalat"/>
          <w:b/>
          <w:sz w:val="28"/>
          <w:szCs w:val="28"/>
          <w:lang w:val="hy-AM"/>
        </w:rPr>
      </w:pPr>
      <w:r w:rsidRPr="0009214B">
        <w:rPr>
          <w:rFonts w:ascii="GHEA Grapalat" w:hAnsi="GHEA Grapalat" w:cs="Sylfaen"/>
          <w:b/>
          <w:sz w:val="28"/>
          <w:szCs w:val="28"/>
          <w:lang w:val="hy-AM"/>
        </w:rPr>
        <w:t>ՀԱՅԱՍՏԱՆԻ</w:t>
      </w:r>
      <w:r w:rsidRPr="0009214B">
        <w:rPr>
          <w:rFonts w:ascii="GHEA Grapalat" w:hAnsi="GHEA Grapalat"/>
          <w:b/>
          <w:sz w:val="28"/>
          <w:szCs w:val="28"/>
          <w:lang w:val="hy-AM"/>
        </w:rPr>
        <w:t xml:space="preserve"> </w:t>
      </w:r>
      <w:r w:rsidRPr="0009214B">
        <w:rPr>
          <w:rFonts w:ascii="GHEA Grapalat" w:hAnsi="GHEA Grapalat" w:cs="Sylfaen"/>
          <w:b/>
          <w:sz w:val="28"/>
          <w:szCs w:val="28"/>
          <w:lang w:val="hy-AM"/>
        </w:rPr>
        <w:t>ՀԱՆՐԱՊԵՏՈՒԹՅԱՆ ԱՆՈՒՆԻՑ</w:t>
      </w:r>
    </w:p>
    <w:p w14:paraId="13590AE1" w14:textId="77777777" w:rsidR="00033639" w:rsidRPr="0009214B" w:rsidRDefault="00033639" w:rsidP="00D0014A">
      <w:pPr>
        <w:spacing w:after="0" w:line="240" w:lineRule="auto"/>
        <w:ind w:left="360" w:right="-54"/>
        <w:jc w:val="center"/>
        <w:rPr>
          <w:rFonts w:ascii="GHEA Grapalat" w:hAnsi="GHEA Grapalat"/>
          <w:sz w:val="24"/>
          <w:szCs w:val="24"/>
          <w:lang w:val="hy-AM"/>
        </w:rPr>
      </w:pPr>
    </w:p>
    <w:p w14:paraId="5A0305F2" w14:textId="77777777" w:rsidR="00033639" w:rsidRPr="0009214B" w:rsidRDefault="00033639" w:rsidP="00D0014A">
      <w:pPr>
        <w:pStyle w:val="BodyText"/>
        <w:spacing w:after="0"/>
        <w:ind w:right="-54"/>
        <w:jc w:val="center"/>
        <w:rPr>
          <w:rFonts w:ascii="GHEA Grapalat" w:hAnsi="GHEA Grapalat"/>
          <w:bCs/>
          <w:lang w:val="fr-FR"/>
        </w:rPr>
      </w:pPr>
      <w:r w:rsidRPr="0009214B">
        <w:rPr>
          <w:rFonts w:ascii="GHEA Grapalat" w:hAnsi="GHEA Grapalat"/>
          <w:bCs/>
          <w:lang w:val="hy-AM"/>
        </w:rPr>
        <w:t>Հայաստանի</w:t>
      </w:r>
      <w:r w:rsidRPr="0009214B">
        <w:rPr>
          <w:rFonts w:ascii="GHEA Grapalat" w:hAnsi="GHEA Grapalat"/>
          <w:bCs/>
          <w:lang w:val="fr-FR"/>
        </w:rPr>
        <w:t xml:space="preserve"> </w:t>
      </w:r>
      <w:r w:rsidRPr="0009214B">
        <w:rPr>
          <w:rFonts w:ascii="GHEA Grapalat" w:hAnsi="GHEA Grapalat"/>
          <w:bCs/>
          <w:lang w:val="hy-AM"/>
        </w:rPr>
        <w:t>Հանրապետության</w:t>
      </w:r>
      <w:r w:rsidRPr="0009214B">
        <w:rPr>
          <w:rFonts w:ascii="GHEA Grapalat" w:hAnsi="GHEA Grapalat"/>
          <w:bCs/>
          <w:lang w:val="fr-FR"/>
        </w:rPr>
        <w:t xml:space="preserve"> </w:t>
      </w:r>
      <w:r w:rsidRPr="0009214B">
        <w:rPr>
          <w:rFonts w:ascii="GHEA Grapalat" w:hAnsi="GHEA Grapalat"/>
          <w:bCs/>
          <w:lang w:val="hy-AM"/>
        </w:rPr>
        <w:t>վճռաբեկ</w:t>
      </w:r>
      <w:r w:rsidRPr="0009214B">
        <w:rPr>
          <w:rFonts w:ascii="GHEA Grapalat" w:hAnsi="GHEA Grapalat"/>
          <w:bCs/>
          <w:lang w:val="fr-FR"/>
        </w:rPr>
        <w:t xml:space="preserve"> </w:t>
      </w:r>
      <w:r w:rsidRPr="0009214B">
        <w:rPr>
          <w:rFonts w:ascii="GHEA Grapalat" w:hAnsi="GHEA Grapalat"/>
          <w:bCs/>
          <w:lang w:val="hy-AM"/>
        </w:rPr>
        <w:t>դատարանի</w:t>
      </w:r>
      <w:r w:rsidRPr="0009214B">
        <w:rPr>
          <w:rFonts w:ascii="GHEA Grapalat" w:hAnsi="GHEA Grapalat"/>
          <w:bCs/>
          <w:lang w:val="fr-FR"/>
        </w:rPr>
        <w:t xml:space="preserve"> </w:t>
      </w:r>
      <w:r w:rsidRPr="0009214B">
        <w:rPr>
          <w:rFonts w:ascii="GHEA Grapalat" w:hAnsi="GHEA Grapalat"/>
          <w:bCs/>
          <w:lang w:val="hy-AM"/>
        </w:rPr>
        <w:t>քաղաքացիական</w:t>
      </w:r>
    </w:p>
    <w:p w14:paraId="4107F532" w14:textId="77777777" w:rsidR="00033639" w:rsidRPr="0009214B" w:rsidRDefault="00033639" w:rsidP="00D0014A">
      <w:pPr>
        <w:pStyle w:val="BodyText"/>
        <w:spacing w:after="0"/>
        <w:ind w:right="-54"/>
        <w:jc w:val="center"/>
        <w:rPr>
          <w:rFonts w:ascii="GHEA Grapalat" w:hAnsi="GHEA Grapalat"/>
          <w:lang w:val="fr-FR"/>
        </w:rPr>
      </w:pPr>
      <w:r w:rsidRPr="0009214B">
        <w:rPr>
          <w:rFonts w:ascii="GHEA Grapalat" w:hAnsi="GHEA Grapalat"/>
          <w:lang w:val="hy-AM"/>
        </w:rPr>
        <w:t>պալատը</w:t>
      </w:r>
      <w:r w:rsidRPr="0009214B">
        <w:rPr>
          <w:rFonts w:ascii="GHEA Grapalat" w:hAnsi="GHEA Grapalat"/>
          <w:lang w:val="fr-FR"/>
        </w:rPr>
        <w:t xml:space="preserve"> (</w:t>
      </w:r>
      <w:r w:rsidRPr="0009214B">
        <w:rPr>
          <w:rFonts w:ascii="GHEA Grapalat" w:hAnsi="GHEA Grapalat"/>
          <w:lang w:val="hy-AM"/>
        </w:rPr>
        <w:t>այսուհետ</w:t>
      </w:r>
      <w:r w:rsidRPr="0009214B">
        <w:rPr>
          <w:rFonts w:ascii="GHEA Grapalat" w:hAnsi="GHEA Grapalat"/>
          <w:lang w:val="fr-FR"/>
        </w:rPr>
        <w:t xml:space="preserve">՝ </w:t>
      </w:r>
      <w:r w:rsidRPr="0009214B">
        <w:rPr>
          <w:rFonts w:ascii="GHEA Grapalat" w:hAnsi="GHEA Grapalat"/>
          <w:lang w:val="hy-AM"/>
        </w:rPr>
        <w:t>Վճռաբեկ</w:t>
      </w:r>
      <w:r w:rsidRPr="0009214B">
        <w:rPr>
          <w:rFonts w:ascii="GHEA Grapalat" w:hAnsi="GHEA Grapalat"/>
          <w:lang w:val="fr-FR"/>
        </w:rPr>
        <w:t xml:space="preserve"> </w:t>
      </w:r>
      <w:r w:rsidRPr="0009214B">
        <w:rPr>
          <w:rFonts w:ascii="GHEA Grapalat" w:hAnsi="GHEA Grapalat"/>
          <w:lang w:val="hy-AM"/>
        </w:rPr>
        <w:t>դատարան</w:t>
      </w:r>
      <w:r w:rsidRPr="0009214B">
        <w:rPr>
          <w:rFonts w:ascii="GHEA Grapalat" w:hAnsi="GHEA Grapalat"/>
          <w:lang w:val="fr-FR"/>
        </w:rPr>
        <w:t>) հետևյալ կազմով՝</w:t>
      </w:r>
    </w:p>
    <w:p w14:paraId="695668A9" w14:textId="77777777" w:rsidR="00033639" w:rsidRPr="0009214B" w:rsidRDefault="00033639" w:rsidP="00D0014A">
      <w:pPr>
        <w:pStyle w:val="BodyText"/>
        <w:spacing w:after="0"/>
        <w:ind w:right="-54"/>
        <w:jc w:val="center"/>
        <w:rPr>
          <w:rFonts w:ascii="GHEA Grapalat" w:hAnsi="GHEA Grapalat"/>
          <w:lang w:val="fr-FR"/>
        </w:rPr>
      </w:pPr>
    </w:p>
    <w:tbl>
      <w:tblPr>
        <w:tblW w:w="0" w:type="auto"/>
        <w:tblInd w:w="2033" w:type="dxa"/>
        <w:tblLook w:val="04A0" w:firstRow="1" w:lastRow="0" w:firstColumn="1" w:lastColumn="0" w:noHBand="0" w:noVBand="1"/>
      </w:tblPr>
      <w:tblGrid>
        <w:gridCol w:w="4498"/>
        <w:gridCol w:w="2967"/>
      </w:tblGrid>
      <w:tr w:rsidR="00033639" w:rsidRPr="00033639" w14:paraId="0AA399EF" w14:textId="77777777" w:rsidTr="007110BC">
        <w:trPr>
          <w:trHeight w:val="1174"/>
        </w:trPr>
        <w:tc>
          <w:tcPr>
            <w:tcW w:w="4498" w:type="dxa"/>
          </w:tcPr>
          <w:p w14:paraId="32FA1202" w14:textId="77777777" w:rsidR="00033639" w:rsidRPr="0009214B" w:rsidRDefault="00033639" w:rsidP="00923AAF">
            <w:pPr>
              <w:tabs>
                <w:tab w:val="left" w:pos="7440"/>
              </w:tabs>
              <w:spacing w:after="0"/>
              <w:ind w:left="-392" w:right="-54" w:firstLine="392"/>
              <w:rPr>
                <w:rFonts w:ascii="GHEA Grapalat" w:hAnsi="GHEA Grapalat"/>
                <w:bCs/>
                <w:i/>
                <w:sz w:val="24"/>
                <w:szCs w:val="24"/>
              </w:rPr>
            </w:pPr>
            <w:r w:rsidRPr="0009214B">
              <w:rPr>
                <w:rFonts w:ascii="GHEA Grapalat" w:hAnsi="GHEA Grapalat"/>
                <w:bCs/>
                <w:i/>
                <w:sz w:val="24"/>
                <w:szCs w:val="24"/>
                <w:lang w:val="fr-FR"/>
              </w:rPr>
              <w:t xml:space="preserve">                                   </w:t>
            </w:r>
            <w:r w:rsidRPr="0009214B">
              <w:rPr>
                <w:rFonts w:ascii="GHEA Grapalat" w:hAnsi="GHEA Grapalat" w:cs="Sylfaen"/>
                <w:bCs/>
                <w:i/>
                <w:sz w:val="24"/>
                <w:szCs w:val="24"/>
                <w:lang w:val="hy-AM"/>
              </w:rPr>
              <w:t>նախագահ</w:t>
            </w:r>
            <w:r w:rsidRPr="0009214B">
              <w:rPr>
                <w:rFonts w:ascii="GHEA Grapalat" w:hAnsi="GHEA Grapalat" w:cs="Sylfaen"/>
                <w:bCs/>
                <w:i/>
                <w:sz w:val="24"/>
                <w:szCs w:val="24"/>
              </w:rPr>
              <w:t>ող</w:t>
            </w:r>
          </w:p>
          <w:p w14:paraId="3E919ECF" w14:textId="77777777" w:rsidR="00033639" w:rsidRPr="0009214B" w:rsidRDefault="00033639" w:rsidP="00923AAF">
            <w:pPr>
              <w:tabs>
                <w:tab w:val="left" w:pos="7440"/>
              </w:tabs>
              <w:spacing w:after="0"/>
              <w:ind w:left="-392" w:right="-54" w:firstLine="392"/>
              <w:rPr>
                <w:rFonts w:ascii="GHEA Grapalat" w:hAnsi="GHEA Grapalat"/>
                <w:bCs/>
                <w:i/>
                <w:sz w:val="24"/>
                <w:szCs w:val="24"/>
                <w:lang w:val="hy-AM"/>
              </w:rPr>
            </w:pPr>
            <w:r w:rsidRPr="0009214B">
              <w:rPr>
                <w:rFonts w:ascii="GHEA Grapalat" w:hAnsi="GHEA Grapalat"/>
                <w:bCs/>
                <w:i/>
                <w:sz w:val="24"/>
                <w:szCs w:val="24"/>
                <w:lang w:val="fr-FR"/>
              </w:rPr>
              <w:t xml:space="preserve">                                   </w:t>
            </w:r>
            <w:r w:rsidRPr="0009214B">
              <w:rPr>
                <w:rFonts w:ascii="GHEA Grapalat" w:hAnsi="GHEA Grapalat" w:cs="Sylfaen"/>
                <w:bCs/>
                <w:i/>
                <w:sz w:val="24"/>
                <w:szCs w:val="24"/>
              </w:rPr>
              <w:t>զեկուցող</w:t>
            </w:r>
            <w:r w:rsidRPr="0009214B">
              <w:rPr>
                <w:rFonts w:ascii="GHEA Grapalat" w:hAnsi="GHEA Grapalat"/>
                <w:bCs/>
                <w:i/>
                <w:sz w:val="24"/>
                <w:szCs w:val="24"/>
                <w:lang w:val="hy-AM"/>
              </w:rPr>
              <w:t xml:space="preserve"> </w:t>
            </w:r>
          </w:p>
          <w:p w14:paraId="73863AFF" w14:textId="77777777" w:rsidR="00033639" w:rsidRPr="0009214B" w:rsidRDefault="00033639" w:rsidP="00923AAF">
            <w:pPr>
              <w:spacing w:after="0"/>
              <w:ind w:left="-392" w:right="-54" w:firstLine="392"/>
              <w:rPr>
                <w:rFonts w:ascii="GHEA Grapalat" w:hAnsi="GHEA Grapalat"/>
                <w:sz w:val="24"/>
                <w:szCs w:val="24"/>
                <w:lang w:val="fr-FR"/>
              </w:rPr>
            </w:pPr>
            <w:r w:rsidRPr="0009214B">
              <w:rPr>
                <w:rFonts w:ascii="GHEA Grapalat" w:hAnsi="GHEA Grapalat" w:cs="Sylfaen"/>
                <w:bCs/>
                <w:i/>
                <w:sz w:val="24"/>
                <w:szCs w:val="24"/>
              </w:rPr>
              <w:t xml:space="preserve">         </w:t>
            </w:r>
          </w:p>
          <w:p w14:paraId="7F9233A1" w14:textId="77777777" w:rsidR="00033639" w:rsidRPr="0009214B" w:rsidRDefault="00033639" w:rsidP="00923AAF">
            <w:pPr>
              <w:spacing w:after="0"/>
              <w:ind w:left="-392" w:right="-54" w:firstLine="392"/>
              <w:rPr>
                <w:rFonts w:ascii="GHEA Grapalat" w:hAnsi="GHEA Grapalat"/>
                <w:sz w:val="24"/>
                <w:szCs w:val="24"/>
                <w:lang w:val="fr-FR"/>
              </w:rPr>
            </w:pPr>
          </w:p>
          <w:p w14:paraId="26D3B661" w14:textId="77777777" w:rsidR="00033639" w:rsidRPr="0009214B" w:rsidRDefault="00033639" w:rsidP="00923AAF">
            <w:pPr>
              <w:tabs>
                <w:tab w:val="left" w:pos="7200"/>
              </w:tabs>
              <w:spacing w:after="0"/>
              <w:ind w:right="-54"/>
              <w:contextualSpacing/>
              <w:rPr>
                <w:rFonts w:ascii="GHEA Grapalat" w:hAnsi="GHEA Grapalat"/>
                <w:bCs/>
                <w:i/>
                <w:sz w:val="24"/>
                <w:szCs w:val="24"/>
              </w:rPr>
            </w:pPr>
          </w:p>
        </w:tc>
        <w:tc>
          <w:tcPr>
            <w:tcW w:w="2967" w:type="dxa"/>
          </w:tcPr>
          <w:p w14:paraId="230869B4" w14:textId="77777777" w:rsidR="00033639" w:rsidRPr="0009214B" w:rsidRDefault="00033639" w:rsidP="00923AAF">
            <w:pPr>
              <w:tabs>
                <w:tab w:val="left" w:pos="7200"/>
              </w:tabs>
              <w:spacing w:after="0"/>
              <w:ind w:left="-392" w:right="-54" w:firstLine="392"/>
              <w:contextualSpacing/>
              <w:rPr>
                <w:rFonts w:ascii="GHEA Grapalat" w:hAnsi="GHEA Grapalat" w:cs="Sylfaen"/>
                <w:sz w:val="24"/>
                <w:szCs w:val="24"/>
                <w:lang w:val="fr-FR"/>
              </w:rPr>
            </w:pPr>
            <w:r w:rsidRPr="0009214B">
              <w:rPr>
                <w:rFonts w:ascii="GHEA Grapalat" w:hAnsi="GHEA Grapalat" w:cs="Sylfaen"/>
                <w:sz w:val="24"/>
                <w:szCs w:val="24"/>
                <w:lang w:val="fr-FR"/>
              </w:rPr>
              <w:t>Գ. ՀԱԿՈԲՅԱՆ</w:t>
            </w:r>
          </w:p>
          <w:p w14:paraId="14CBD64A" w14:textId="77777777" w:rsidR="00033639" w:rsidRDefault="00033639" w:rsidP="00923AAF">
            <w:pPr>
              <w:tabs>
                <w:tab w:val="left" w:pos="7200"/>
              </w:tabs>
              <w:spacing w:after="0"/>
              <w:ind w:left="-392" w:right="-54" w:firstLine="392"/>
              <w:contextualSpacing/>
              <w:rPr>
                <w:rFonts w:ascii="GHEA Grapalat" w:hAnsi="GHEA Grapalat" w:cs="Sylfaen"/>
                <w:sz w:val="24"/>
                <w:szCs w:val="24"/>
                <w:lang w:val="hy-AM"/>
              </w:rPr>
            </w:pPr>
            <w:r w:rsidRPr="0009214B">
              <w:rPr>
                <w:rFonts w:ascii="GHEA Grapalat" w:hAnsi="GHEA Grapalat" w:cs="Sylfaen"/>
                <w:sz w:val="24"/>
                <w:szCs w:val="24"/>
              </w:rPr>
              <w:t>Է</w:t>
            </w:r>
            <w:r w:rsidRPr="0009214B">
              <w:rPr>
                <w:rFonts w:ascii="GHEA Grapalat" w:hAnsi="GHEA Grapalat" w:cs="Sylfaen"/>
                <w:sz w:val="24"/>
                <w:szCs w:val="24"/>
                <w:lang w:val="hy-AM"/>
              </w:rPr>
              <w:t>.</w:t>
            </w:r>
            <w:r w:rsidRPr="0009214B">
              <w:rPr>
                <w:rFonts w:ascii="GHEA Grapalat" w:hAnsi="GHEA Grapalat" w:cs="Sylfaen"/>
                <w:sz w:val="24"/>
                <w:szCs w:val="24"/>
                <w:lang w:val="fr-FR"/>
              </w:rPr>
              <w:t xml:space="preserve"> </w:t>
            </w:r>
            <w:r w:rsidRPr="00BE4612">
              <w:rPr>
                <w:rFonts w:ascii="GHEA Grapalat" w:hAnsi="GHEA Grapalat" w:cs="Sylfaen"/>
                <w:sz w:val="24"/>
                <w:szCs w:val="24"/>
                <w:lang w:val="hy-AM"/>
              </w:rPr>
              <w:t>ՍԵԴՐԱԿ</w:t>
            </w:r>
            <w:r w:rsidRPr="0009214B">
              <w:rPr>
                <w:rFonts w:ascii="GHEA Grapalat" w:hAnsi="GHEA Grapalat" w:cs="Sylfaen"/>
                <w:sz w:val="24"/>
                <w:szCs w:val="24"/>
                <w:lang w:val="hy-AM"/>
              </w:rPr>
              <w:t>ՅԱՆ</w:t>
            </w:r>
          </w:p>
          <w:p w14:paraId="78A9A1B9" w14:textId="77777777" w:rsidR="00033639" w:rsidRPr="00BE4612" w:rsidRDefault="00033639" w:rsidP="00923AAF">
            <w:pPr>
              <w:tabs>
                <w:tab w:val="left" w:pos="7200"/>
              </w:tabs>
              <w:spacing w:after="0"/>
              <w:ind w:left="-392" w:right="-54" w:firstLine="392"/>
              <w:contextualSpacing/>
              <w:rPr>
                <w:rFonts w:ascii="GHEA Grapalat" w:hAnsi="GHEA Grapalat" w:cs="Sylfaen"/>
                <w:sz w:val="24"/>
                <w:szCs w:val="24"/>
                <w:lang w:val="hy-AM"/>
              </w:rPr>
            </w:pPr>
            <w:r w:rsidRPr="0009214B">
              <w:rPr>
                <w:rFonts w:ascii="GHEA Grapalat" w:hAnsi="GHEA Grapalat" w:cs="Sylfaen"/>
                <w:sz w:val="24"/>
                <w:szCs w:val="24"/>
                <w:lang w:val="hy-AM"/>
              </w:rPr>
              <w:t>Ն</w:t>
            </w:r>
            <w:r w:rsidRPr="00BE4612">
              <w:rPr>
                <w:rFonts w:ascii="Cambria Math" w:hAnsi="Cambria Math" w:cs="Cambria Math"/>
                <w:sz w:val="24"/>
                <w:szCs w:val="24"/>
                <w:lang w:val="hy-AM"/>
              </w:rPr>
              <w:t>․</w:t>
            </w:r>
            <w:r w:rsidRPr="0009214B">
              <w:rPr>
                <w:rFonts w:ascii="GHEA Grapalat" w:hAnsi="GHEA Grapalat" w:cs="Sylfaen"/>
                <w:sz w:val="24"/>
                <w:szCs w:val="24"/>
                <w:lang w:val="hy-AM"/>
              </w:rPr>
              <w:t xml:space="preserve"> </w:t>
            </w:r>
            <w:r w:rsidRPr="00BE4612">
              <w:rPr>
                <w:rFonts w:ascii="GHEA Grapalat" w:hAnsi="GHEA Grapalat" w:cs="Sylfaen"/>
                <w:sz w:val="24"/>
                <w:szCs w:val="24"/>
                <w:lang w:val="hy-AM"/>
              </w:rPr>
              <w:t xml:space="preserve">ՀՈՎՍԵՓՅԱՆ </w:t>
            </w:r>
          </w:p>
          <w:p w14:paraId="1EAE40E7" w14:textId="77777777" w:rsidR="00033639" w:rsidRPr="0009214B" w:rsidRDefault="00033639" w:rsidP="00923AAF">
            <w:pPr>
              <w:tabs>
                <w:tab w:val="left" w:pos="7200"/>
              </w:tabs>
              <w:spacing w:after="0"/>
              <w:ind w:left="-392" w:right="-54" w:firstLine="392"/>
              <w:contextualSpacing/>
              <w:rPr>
                <w:rFonts w:ascii="GHEA Grapalat" w:hAnsi="GHEA Grapalat" w:cs="Sylfaen"/>
                <w:sz w:val="24"/>
                <w:szCs w:val="24"/>
                <w:lang w:val="hy-AM"/>
              </w:rPr>
            </w:pPr>
            <w:r w:rsidRPr="0009214B">
              <w:rPr>
                <w:rFonts w:ascii="GHEA Grapalat" w:hAnsi="GHEA Grapalat" w:cs="Sylfaen"/>
                <w:sz w:val="24"/>
                <w:szCs w:val="24"/>
                <w:lang w:val="hy-AM"/>
              </w:rPr>
              <w:t>Ս</w:t>
            </w:r>
            <w:r w:rsidRPr="0009214B">
              <w:rPr>
                <w:rFonts w:ascii="Cambria Math" w:hAnsi="Cambria Math" w:cs="Cambria Math"/>
                <w:sz w:val="24"/>
                <w:szCs w:val="24"/>
                <w:lang w:val="hy-AM"/>
              </w:rPr>
              <w:t>․</w:t>
            </w:r>
            <w:r w:rsidRPr="0009214B">
              <w:rPr>
                <w:rFonts w:ascii="GHEA Grapalat" w:hAnsi="GHEA Grapalat" w:cs="Sylfaen"/>
                <w:sz w:val="24"/>
                <w:szCs w:val="24"/>
                <w:lang w:val="hy-AM"/>
              </w:rPr>
              <w:t xml:space="preserve"> </w:t>
            </w:r>
            <w:r w:rsidRPr="0009214B">
              <w:rPr>
                <w:rFonts w:ascii="GHEA Grapalat" w:hAnsi="GHEA Grapalat" w:cs="GHEA Grapalat"/>
                <w:sz w:val="24"/>
                <w:szCs w:val="24"/>
                <w:lang w:val="hy-AM"/>
              </w:rPr>
              <w:t>ՄԵՂՐՅԱՆ</w:t>
            </w:r>
          </w:p>
          <w:p w14:paraId="1DFC99CA" w14:textId="77777777" w:rsidR="00033639" w:rsidRDefault="00033639" w:rsidP="00923AAF">
            <w:pPr>
              <w:tabs>
                <w:tab w:val="left" w:pos="7200"/>
              </w:tabs>
              <w:spacing w:after="0"/>
              <w:ind w:left="-392" w:right="-54" w:firstLine="392"/>
              <w:contextualSpacing/>
              <w:rPr>
                <w:rFonts w:ascii="GHEA Grapalat" w:hAnsi="GHEA Grapalat" w:cs="Sylfaen"/>
                <w:sz w:val="24"/>
                <w:szCs w:val="24"/>
                <w:lang w:val="hy-AM"/>
              </w:rPr>
            </w:pPr>
            <w:r w:rsidRPr="0009214B">
              <w:rPr>
                <w:rFonts w:ascii="GHEA Grapalat" w:hAnsi="GHEA Grapalat" w:cs="Sylfaen"/>
                <w:sz w:val="24"/>
                <w:szCs w:val="24"/>
                <w:lang w:val="fr-FR"/>
              </w:rPr>
              <w:t xml:space="preserve">Ա. </w:t>
            </w:r>
            <w:r w:rsidRPr="0009214B">
              <w:rPr>
                <w:rFonts w:ascii="GHEA Grapalat" w:hAnsi="GHEA Grapalat" w:cs="Sylfaen"/>
                <w:sz w:val="24"/>
                <w:szCs w:val="24"/>
                <w:lang w:val="hy-AM"/>
              </w:rPr>
              <w:t>ՄԿՐՏՉՅԱՆ</w:t>
            </w:r>
          </w:p>
          <w:p w14:paraId="7EA492E0" w14:textId="77777777" w:rsidR="00033639" w:rsidRPr="00D322F6" w:rsidRDefault="003F0DC6" w:rsidP="00923AAF">
            <w:pPr>
              <w:tabs>
                <w:tab w:val="left" w:pos="7200"/>
              </w:tabs>
              <w:spacing w:after="0"/>
              <w:ind w:left="-392" w:right="-54" w:firstLine="392"/>
              <w:contextualSpacing/>
              <w:rPr>
                <w:rFonts w:ascii="GHEA Grapalat" w:hAnsi="GHEA Grapalat" w:cs="Sylfaen"/>
                <w:sz w:val="24"/>
                <w:szCs w:val="24"/>
                <w:lang w:val="hy-AM"/>
              </w:rPr>
            </w:pPr>
            <w:r>
              <w:rPr>
                <w:rFonts w:ascii="GHEA Grapalat" w:hAnsi="GHEA Grapalat" w:cs="Sylfaen"/>
                <w:sz w:val="24"/>
                <w:szCs w:val="24"/>
                <w:lang w:val="hy-AM"/>
              </w:rPr>
              <w:t>Վ</w:t>
            </w:r>
            <w:r w:rsidRPr="00D322F6">
              <w:rPr>
                <w:rFonts w:ascii="Cambria Math" w:hAnsi="Cambria Math" w:cs="Cambria Math"/>
                <w:sz w:val="24"/>
                <w:szCs w:val="24"/>
                <w:lang w:val="hy-AM"/>
              </w:rPr>
              <w:t>․</w:t>
            </w:r>
            <w:r w:rsidRPr="00D322F6">
              <w:rPr>
                <w:rFonts w:ascii="GHEA Grapalat" w:hAnsi="GHEA Grapalat" w:cs="Sylfaen"/>
                <w:sz w:val="24"/>
                <w:szCs w:val="24"/>
                <w:lang w:val="hy-AM"/>
              </w:rPr>
              <w:t xml:space="preserve"> </w:t>
            </w:r>
            <w:r w:rsidRPr="00D322F6">
              <w:rPr>
                <w:rFonts w:ascii="GHEA Grapalat" w:hAnsi="GHEA Grapalat" w:cs="GHEA Grapalat"/>
                <w:sz w:val="24"/>
                <w:szCs w:val="24"/>
                <w:lang w:val="hy-AM"/>
              </w:rPr>
              <w:t>ՔՈՉԱՐՅԱՆ</w:t>
            </w:r>
            <w:r w:rsidRPr="00D322F6">
              <w:rPr>
                <w:rFonts w:ascii="GHEA Grapalat" w:hAnsi="GHEA Grapalat" w:cs="Sylfaen"/>
                <w:sz w:val="24"/>
                <w:szCs w:val="24"/>
                <w:lang w:val="hy-AM"/>
              </w:rPr>
              <w:t xml:space="preserve"> </w:t>
            </w:r>
          </w:p>
        </w:tc>
      </w:tr>
    </w:tbl>
    <w:p w14:paraId="4155115C" w14:textId="77777777" w:rsidR="00D322F6" w:rsidRPr="00A137D6" w:rsidRDefault="00D322F6" w:rsidP="00D0014A">
      <w:pPr>
        <w:spacing w:after="0" w:line="240" w:lineRule="auto"/>
        <w:ind w:right="-54" w:firstLine="567"/>
        <w:rPr>
          <w:rFonts w:ascii="GHEA Grapalat" w:hAnsi="GHEA Grapalat"/>
          <w:sz w:val="28"/>
          <w:szCs w:val="28"/>
          <w:lang w:val="hy-AM"/>
        </w:rPr>
      </w:pPr>
    </w:p>
    <w:p w14:paraId="7787BE5A" w14:textId="574D7719" w:rsidR="00033639" w:rsidRPr="0009214B" w:rsidRDefault="00033639" w:rsidP="00D0014A">
      <w:pPr>
        <w:spacing w:after="0" w:line="240" w:lineRule="auto"/>
        <w:ind w:right="-54" w:firstLine="567"/>
        <w:rPr>
          <w:rFonts w:ascii="GHEA Grapalat" w:hAnsi="GHEA Grapalat" w:cs="Sylfaen"/>
          <w:sz w:val="24"/>
          <w:szCs w:val="24"/>
          <w:lang w:val="hy-AM"/>
        </w:rPr>
      </w:pPr>
      <w:r w:rsidRPr="0009214B">
        <w:rPr>
          <w:rFonts w:ascii="GHEA Grapalat" w:hAnsi="GHEA Grapalat"/>
          <w:sz w:val="24"/>
          <w:szCs w:val="24"/>
          <w:lang w:val="hy-AM"/>
        </w:rPr>
        <w:t>202</w:t>
      </w:r>
      <w:r w:rsidR="00AC3721">
        <w:rPr>
          <w:rFonts w:ascii="GHEA Grapalat" w:hAnsi="GHEA Grapalat"/>
          <w:sz w:val="24"/>
          <w:szCs w:val="24"/>
          <w:lang w:val="hy-AM"/>
        </w:rPr>
        <w:t>6</w:t>
      </w:r>
      <w:r w:rsidRPr="0009214B">
        <w:rPr>
          <w:rFonts w:ascii="GHEA Grapalat" w:hAnsi="GHEA Grapalat"/>
          <w:sz w:val="24"/>
          <w:szCs w:val="24"/>
          <w:lang w:val="hy-AM"/>
        </w:rPr>
        <w:t xml:space="preserve"> </w:t>
      </w:r>
      <w:r w:rsidRPr="0009214B">
        <w:rPr>
          <w:rFonts w:ascii="GHEA Grapalat" w:hAnsi="GHEA Grapalat" w:cs="Sylfaen"/>
          <w:sz w:val="24"/>
          <w:szCs w:val="24"/>
          <w:lang w:val="hy-AM"/>
        </w:rPr>
        <w:t>թվականի</w:t>
      </w:r>
      <w:r w:rsidR="00480DB3">
        <w:rPr>
          <w:rFonts w:ascii="GHEA Grapalat" w:hAnsi="GHEA Grapalat" w:cs="Sylfaen"/>
          <w:sz w:val="24"/>
          <w:szCs w:val="24"/>
          <w:lang w:val="hy-AM"/>
        </w:rPr>
        <w:t xml:space="preserve"> մարտի 27</w:t>
      </w:r>
      <w:r w:rsidRPr="0009214B">
        <w:rPr>
          <w:rFonts w:ascii="GHEA Grapalat" w:hAnsi="GHEA Grapalat" w:cs="Sylfaen"/>
          <w:sz w:val="24"/>
          <w:szCs w:val="24"/>
          <w:lang w:val="hy-AM"/>
        </w:rPr>
        <w:t>-ին</w:t>
      </w:r>
    </w:p>
    <w:p w14:paraId="2D9E6AEC" w14:textId="77777777" w:rsidR="00033639" w:rsidRDefault="00033639" w:rsidP="00D0014A">
      <w:pPr>
        <w:spacing w:after="0" w:line="240" w:lineRule="auto"/>
        <w:ind w:right="-54" w:firstLine="567"/>
        <w:jc w:val="both"/>
        <w:rPr>
          <w:rFonts w:ascii="GHEA Grapalat" w:hAnsi="GHEA Grapalat"/>
          <w:sz w:val="24"/>
          <w:szCs w:val="24"/>
          <w:lang w:val="hy-AM"/>
        </w:rPr>
      </w:pPr>
      <w:r w:rsidRPr="0009214B">
        <w:rPr>
          <w:rFonts w:ascii="GHEA Grapalat" w:hAnsi="GHEA Grapalat" w:cs="Sylfaen"/>
          <w:color w:val="000000"/>
          <w:sz w:val="24"/>
          <w:szCs w:val="24"/>
          <w:lang w:val="hy-AM"/>
        </w:rPr>
        <w:t>գրավոր ընթացակարգով</w:t>
      </w:r>
      <w:r w:rsidRPr="0009214B">
        <w:rPr>
          <w:rFonts w:ascii="GHEA Grapalat" w:hAnsi="GHEA Grapalat" w:cs="Sylfaen"/>
          <w:sz w:val="24"/>
          <w:szCs w:val="24"/>
          <w:lang w:val="hy-AM"/>
        </w:rPr>
        <w:t xml:space="preserve"> քննելով</w:t>
      </w:r>
      <w:r w:rsidRPr="0009214B">
        <w:rPr>
          <w:rFonts w:ascii="GHEA Grapalat" w:hAnsi="GHEA Grapalat"/>
          <w:sz w:val="24"/>
          <w:szCs w:val="24"/>
          <w:lang w:val="hy-AM"/>
        </w:rPr>
        <w:t xml:space="preserve"> </w:t>
      </w:r>
      <w:r w:rsidRPr="00033639">
        <w:rPr>
          <w:rFonts w:ascii="GHEA Grapalat" w:hAnsi="GHEA Grapalat"/>
          <w:sz w:val="24"/>
          <w:szCs w:val="24"/>
          <w:shd w:val="clear" w:color="auto" w:fill="FFFFFF"/>
          <w:lang w:val="hy-AM"/>
        </w:rPr>
        <w:t>«Երևանի պետական համալսարան» հիմնադրամի (այսուհետ</w:t>
      </w:r>
      <w:r>
        <w:rPr>
          <w:rFonts w:ascii="GHEA Grapalat" w:hAnsi="GHEA Grapalat"/>
          <w:sz w:val="24"/>
          <w:szCs w:val="24"/>
          <w:shd w:val="clear" w:color="auto" w:fill="FFFFFF"/>
          <w:lang w:val="hy-AM"/>
        </w:rPr>
        <w:t>՝</w:t>
      </w:r>
      <w:r w:rsidRPr="00033639">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Հիմնադրամ</w:t>
      </w:r>
      <w:r w:rsidRPr="00033639">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w:t>
      </w:r>
      <w:r w:rsidRPr="0009214B">
        <w:rPr>
          <w:rFonts w:ascii="GHEA Grapalat" w:hAnsi="GHEA Grapalat" w:cs="Sylfaen"/>
          <w:sz w:val="24"/>
          <w:szCs w:val="24"/>
          <w:lang w:val="hy-AM"/>
        </w:rPr>
        <w:t>վճռաբեկ</w:t>
      </w:r>
      <w:r w:rsidRPr="0009214B">
        <w:rPr>
          <w:rFonts w:ascii="GHEA Grapalat" w:hAnsi="GHEA Grapalat"/>
          <w:sz w:val="24"/>
          <w:szCs w:val="24"/>
          <w:lang w:val="hy-AM"/>
        </w:rPr>
        <w:t xml:space="preserve"> </w:t>
      </w:r>
      <w:r w:rsidRPr="0009214B">
        <w:rPr>
          <w:rFonts w:ascii="GHEA Grapalat" w:hAnsi="GHEA Grapalat" w:cs="Sylfaen"/>
          <w:sz w:val="24"/>
          <w:szCs w:val="24"/>
          <w:lang w:val="hy-AM"/>
        </w:rPr>
        <w:t>բողոքը</w:t>
      </w:r>
      <w:r w:rsidRPr="0009214B">
        <w:rPr>
          <w:rFonts w:ascii="GHEA Grapalat" w:hAnsi="GHEA Grapalat"/>
          <w:sz w:val="24"/>
          <w:szCs w:val="24"/>
          <w:lang w:val="hy-AM"/>
        </w:rPr>
        <w:t xml:space="preserve"> </w:t>
      </w:r>
      <w:r w:rsidRPr="0009214B">
        <w:rPr>
          <w:rFonts w:ascii="GHEA Grapalat" w:hAnsi="GHEA Grapalat"/>
          <w:sz w:val="24"/>
          <w:szCs w:val="24"/>
          <w:lang w:val="fr-FR"/>
        </w:rPr>
        <w:t xml:space="preserve">ՀՀ </w:t>
      </w:r>
      <w:proofErr w:type="spellStart"/>
      <w:r w:rsidRPr="0009214B">
        <w:rPr>
          <w:rFonts w:ascii="GHEA Grapalat" w:hAnsi="GHEA Grapalat"/>
          <w:sz w:val="24"/>
          <w:szCs w:val="24"/>
          <w:lang w:val="fr-FR"/>
        </w:rPr>
        <w:t>վերաքննիչ</w:t>
      </w:r>
      <w:proofErr w:type="spellEnd"/>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քաղաքացիական</w:t>
      </w:r>
      <w:proofErr w:type="spellEnd"/>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դատարանի</w:t>
      </w:r>
      <w:proofErr w:type="spellEnd"/>
      <w:r w:rsidRPr="0009214B">
        <w:rPr>
          <w:rFonts w:ascii="GHEA Grapalat" w:hAnsi="GHEA Grapalat"/>
          <w:sz w:val="24"/>
          <w:szCs w:val="24"/>
          <w:lang w:val="fr-FR"/>
        </w:rPr>
        <w:t xml:space="preserve"> </w:t>
      </w:r>
      <w:r>
        <w:rPr>
          <w:rFonts w:ascii="GHEA Grapalat" w:hAnsi="GHEA Grapalat"/>
          <w:sz w:val="24"/>
          <w:szCs w:val="24"/>
          <w:lang w:val="hy-AM"/>
        </w:rPr>
        <w:t>12․02․2024</w:t>
      </w:r>
      <w:r w:rsidRPr="0009214B">
        <w:rPr>
          <w:rFonts w:ascii="GHEA Grapalat" w:hAnsi="GHEA Grapalat"/>
          <w:sz w:val="24"/>
          <w:szCs w:val="24"/>
          <w:lang w:val="fr-FR"/>
        </w:rPr>
        <w:t xml:space="preserve"> </w:t>
      </w:r>
      <w:r w:rsidRPr="0009214B">
        <w:rPr>
          <w:rFonts w:ascii="GHEA Grapalat" w:hAnsi="GHEA Grapalat" w:cs="Sylfaen"/>
          <w:sz w:val="24"/>
          <w:szCs w:val="24"/>
          <w:lang w:val="hy-AM"/>
        </w:rPr>
        <w:t>թվականի</w:t>
      </w:r>
      <w:r w:rsidRPr="0009214B">
        <w:rPr>
          <w:rFonts w:ascii="GHEA Grapalat" w:hAnsi="GHEA Grapalat"/>
          <w:sz w:val="24"/>
          <w:szCs w:val="24"/>
          <w:lang w:val="hy-AM"/>
        </w:rPr>
        <w:t xml:space="preserve"> </w:t>
      </w:r>
      <w:r w:rsidRPr="0009214B">
        <w:rPr>
          <w:rFonts w:ascii="GHEA Grapalat" w:hAnsi="GHEA Grapalat" w:cs="Sylfaen"/>
          <w:sz w:val="24"/>
          <w:szCs w:val="24"/>
          <w:lang w:val="hy-AM"/>
        </w:rPr>
        <w:t>որոշման</w:t>
      </w:r>
      <w:r w:rsidRPr="0009214B">
        <w:rPr>
          <w:rFonts w:ascii="GHEA Grapalat" w:hAnsi="GHEA Grapalat"/>
          <w:sz w:val="24"/>
          <w:szCs w:val="24"/>
          <w:lang w:val="hy-AM"/>
        </w:rPr>
        <w:t xml:space="preserve"> </w:t>
      </w:r>
      <w:r w:rsidRPr="0009214B">
        <w:rPr>
          <w:rFonts w:ascii="GHEA Grapalat" w:hAnsi="GHEA Grapalat" w:cs="Sylfaen"/>
          <w:sz w:val="24"/>
          <w:szCs w:val="24"/>
          <w:lang w:val="hy-AM"/>
        </w:rPr>
        <w:t>դեմ</w:t>
      </w:r>
      <w:r w:rsidR="007A6B85">
        <w:rPr>
          <w:rFonts w:ascii="GHEA Grapalat" w:hAnsi="GHEA Grapalat" w:cs="Sylfaen"/>
          <w:sz w:val="24"/>
          <w:szCs w:val="24"/>
          <w:lang w:val="hy-AM"/>
        </w:rPr>
        <w:t>՝</w:t>
      </w:r>
      <w:r w:rsidRPr="0009214B">
        <w:rPr>
          <w:rFonts w:ascii="GHEA Grapalat" w:hAnsi="GHEA Grapalat"/>
          <w:sz w:val="24"/>
          <w:szCs w:val="24"/>
          <w:lang w:val="hy-AM"/>
        </w:rPr>
        <w:t xml:space="preserve"> </w:t>
      </w:r>
      <w:r w:rsidRPr="0009214B">
        <w:rPr>
          <w:rFonts w:ascii="GHEA Grapalat" w:hAnsi="GHEA Grapalat" w:cs="Sylfaen"/>
          <w:sz w:val="24"/>
          <w:szCs w:val="24"/>
          <w:lang w:val="hy-AM"/>
        </w:rPr>
        <w:t>ըստ</w:t>
      </w:r>
      <w:r w:rsidRPr="0009214B">
        <w:rPr>
          <w:rStyle w:val="apple-style-span"/>
          <w:rFonts w:ascii="GHEA Grapalat" w:hAnsi="GHEA Grapalat"/>
          <w:sz w:val="24"/>
          <w:szCs w:val="24"/>
          <w:lang w:val="hy-AM"/>
        </w:rPr>
        <w:t xml:space="preserve"> </w:t>
      </w:r>
      <w:r w:rsidR="005C71E8">
        <w:rPr>
          <w:rStyle w:val="apple-style-span"/>
          <w:rFonts w:ascii="GHEA Grapalat" w:hAnsi="GHEA Grapalat"/>
          <w:sz w:val="24"/>
          <w:szCs w:val="24"/>
          <w:lang w:val="hy-AM"/>
        </w:rPr>
        <w:t>«</w:t>
      </w:r>
      <w:r w:rsidRPr="00033639">
        <w:rPr>
          <w:rFonts w:ascii="GHEA Grapalat" w:hAnsi="GHEA Grapalat"/>
          <w:sz w:val="24"/>
          <w:szCs w:val="24"/>
          <w:lang w:val="hy-AM"/>
        </w:rPr>
        <w:t>Ջի Էմ Պրո» ՍՊ</w:t>
      </w:r>
      <w:r w:rsidR="003250F7">
        <w:rPr>
          <w:rFonts w:ascii="GHEA Grapalat" w:hAnsi="GHEA Grapalat"/>
          <w:sz w:val="24"/>
          <w:szCs w:val="24"/>
          <w:lang w:val="hy-AM"/>
        </w:rPr>
        <w:t xml:space="preserve">Ը-ի </w:t>
      </w:r>
      <w:r w:rsidRPr="00033639">
        <w:rPr>
          <w:rFonts w:ascii="GHEA Grapalat" w:hAnsi="GHEA Grapalat"/>
          <w:sz w:val="24"/>
          <w:szCs w:val="24"/>
          <w:lang w:val="hy-AM"/>
        </w:rPr>
        <w:t xml:space="preserve">(այսուհետ՝ </w:t>
      </w:r>
      <w:r w:rsidR="005C71E8">
        <w:rPr>
          <w:rFonts w:ascii="GHEA Grapalat" w:hAnsi="GHEA Grapalat"/>
          <w:sz w:val="24"/>
          <w:szCs w:val="24"/>
          <w:lang w:val="hy-AM"/>
        </w:rPr>
        <w:t>Ընկերություն</w:t>
      </w:r>
      <w:r w:rsidRPr="00033639">
        <w:rPr>
          <w:rFonts w:ascii="GHEA Grapalat" w:hAnsi="GHEA Grapalat"/>
          <w:sz w:val="24"/>
          <w:szCs w:val="24"/>
          <w:lang w:val="hy-AM"/>
        </w:rPr>
        <w:t xml:space="preserve">) </w:t>
      </w:r>
      <w:r w:rsidR="007A6B85">
        <w:rPr>
          <w:rFonts w:ascii="GHEA Grapalat" w:hAnsi="GHEA Grapalat"/>
          <w:sz w:val="24"/>
          <w:szCs w:val="24"/>
          <w:lang w:val="hy-AM"/>
        </w:rPr>
        <w:t xml:space="preserve">հայցի </w:t>
      </w:r>
      <w:r w:rsidRPr="00033639">
        <w:rPr>
          <w:rFonts w:ascii="GHEA Grapalat" w:hAnsi="GHEA Grapalat"/>
          <w:sz w:val="24"/>
          <w:szCs w:val="24"/>
          <w:lang w:val="hy-AM"/>
        </w:rPr>
        <w:t xml:space="preserve">ընդդեմ </w:t>
      </w:r>
      <w:r w:rsidR="00ED01EB">
        <w:rPr>
          <w:rFonts w:ascii="GHEA Grapalat" w:hAnsi="GHEA Grapalat"/>
          <w:sz w:val="24"/>
          <w:szCs w:val="24"/>
          <w:lang w:val="hy-AM"/>
        </w:rPr>
        <w:t>Հ</w:t>
      </w:r>
      <w:r w:rsidRPr="00033639">
        <w:rPr>
          <w:rFonts w:ascii="GHEA Grapalat" w:hAnsi="GHEA Grapalat"/>
          <w:sz w:val="24"/>
          <w:szCs w:val="24"/>
          <w:lang w:val="hy-AM"/>
        </w:rPr>
        <w:t xml:space="preserve">իմնադրամի` </w:t>
      </w:r>
      <w:r w:rsidR="00E73784">
        <w:rPr>
          <w:rFonts w:ascii="GHEA Grapalat" w:hAnsi="GHEA Grapalat"/>
          <w:sz w:val="24"/>
          <w:szCs w:val="24"/>
          <w:lang w:val="hy-AM"/>
        </w:rPr>
        <w:t>գնահատող հանձնաժողովի որոշումը մասնակիորեն անվավեր ճանաչելու և անվավերության հետևանքներ կիրառելու</w:t>
      </w:r>
      <w:r w:rsidR="003F4914">
        <w:rPr>
          <w:rFonts w:ascii="GHEA Grapalat" w:hAnsi="GHEA Grapalat"/>
          <w:sz w:val="24"/>
          <w:szCs w:val="24"/>
          <w:lang w:val="hy-AM"/>
        </w:rPr>
        <w:t xml:space="preserve"> </w:t>
      </w:r>
      <w:r w:rsidRPr="00033639">
        <w:rPr>
          <w:rFonts w:ascii="GHEA Grapalat" w:hAnsi="GHEA Grapalat"/>
          <w:sz w:val="24"/>
          <w:szCs w:val="24"/>
          <w:lang w:val="hy-AM"/>
        </w:rPr>
        <w:t>պահանջների մասին,</w:t>
      </w:r>
    </w:p>
    <w:p w14:paraId="3178ACB0" w14:textId="77777777" w:rsidR="00033639" w:rsidRPr="0021740B" w:rsidRDefault="00033639" w:rsidP="00D0014A">
      <w:pPr>
        <w:spacing w:after="0" w:line="240" w:lineRule="auto"/>
        <w:ind w:right="-54" w:firstLine="567"/>
        <w:jc w:val="both"/>
        <w:rPr>
          <w:rFonts w:ascii="GHEA Grapalat" w:hAnsi="GHEA Grapalat" w:cs="Sylfaen"/>
          <w:sz w:val="24"/>
          <w:szCs w:val="24"/>
          <w:lang w:val="hy-AM"/>
        </w:rPr>
      </w:pPr>
    </w:p>
    <w:p w14:paraId="7D85A451" w14:textId="77777777" w:rsidR="00033639" w:rsidRPr="0009214B" w:rsidRDefault="00AC3721" w:rsidP="00AC1C84">
      <w:pPr>
        <w:tabs>
          <w:tab w:val="center" w:pos="5413"/>
          <w:tab w:val="left" w:pos="9339"/>
        </w:tabs>
        <w:spacing w:after="0" w:line="240" w:lineRule="auto"/>
        <w:ind w:right="-54"/>
        <w:rPr>
          <w:rFonts w:ascii="GHEA Grapalat" w:hAnsi="GHEA Grapalat" w:cs="Sylfaen"/>
          <w:b/>
          <w:sz w:val="28"/>
          <w:szCs w:val="28"/>
          <w:lang w:val="hy-AM"/>
        </w:rPr>
      </w:pPr>
      <w:r>
        <w:rPr>
          <w:rFonts w:ascii="GHEA Grapalat" w:hAnsi="GHEA Grapalat" w:cs="Sylfaen"/>
          <w:b/>
          <w:sz w:val="28"/>
          <w:szCs w:val="28"/>
          <w:lang w:val="hy-AM"/>
        </w:rPr>
        <w:tab/>
      </w:r>
      <w:r w:rsidR="00033639" w:rsidRPr="0009214B">
        <w:rPr>
          <w:rFonts w:ascii="GHEA Grapalat" w:hAnsi="GHEA Grapalat" w:cs="Sylfaen"/>
          <w:b/>
          <w:sz w:val="28"/>
          <w:szCs w:val="28"/>
          <w:lang w:val="hy-AM"/>
        </w:rPr>
        <w:t>Պ Ա Ր Զ Ե Ց</w:t>
      </w:r>
      <w:r>
        <w:rPr>
          <w:rFonts w:ascii="GHEA Grapalat" w:hAnsi="GHEA Grapalat" w:cs="Sylfaen"/>
          <w:b/>
          <w:sz w:val="28"/>
          <w:szCs w:val="28"/>
          <w:lang w:val="hy-AM"/>
        </w:rPr>
        <w:tab/>
      </w:r>
    </w:p>
    <w:p w14:paraId="0AFDA31A" w14:textId="77777777" w:rsidR="00033639" w:rsidRPr="0021740B" w:rsidRDefault="00033639" w:rsidP="00D0014A">
      <w:pPr>
        <w:spacing w:after="0" w:line="240" w:lineRule="auto"/>
        <w:ind w:right="-54" w:firstLine="567"/>
        <w:jc w:val="both"/>
        <w:rPr>
          <w:rFonts w:ascii="GHEA Grapalat" w:hAnsi="GHEA Grapalat"/>
          <w:b/>
          <w:sz w:val="24"/>
          <w:szCs w:val="24"/>
          <w:lang w:val="hy-AM"/>
        </w:rPr>
      </w:pPr>
    </w:p>
    <w:p w14:paraId="3F66D0AC" w14:textId="77777777" w:rsidR="00033639" w:rsidRPr="0009214B" w:rsidRDefault="00033639" w:rsidP="00D0014A">
      <w:pPr>
        <w:spacing w:after="0" w:line="240" w:lineRule="auto"/>
        <w:ind w:right="-54" w:firstLine="567"/>
        <w:jc w:val="both"/>
        <w:rPr>
          <w:rFonts w:ascii="GHEA Grapalat" w:hAnsi="GHEA Grapalat"/>
          <w:b/>
          <w:bCs/>
          <w:iCs/>
          <w:sz w:val="24"/>
          <w:szCs w:val="24"/>
          <w:u w:val="single"/>
          <w:lang w:val="hy-AM"/>
        </w:rPr>
      </w:pPr>
      <w:r w:rsidRPr="0009214B">
        <w:rPr>
          <w:rFonts w:ascii="GHEA Grapalat" w:hAnsi="GHEA Grapalat"/>
          <w:b/>
          <w:bCs/>
          <w:iCs/>
          <w:sz w:val="24"/>
          <w:szCs w:val="24"/>
          <w:u w:val="single"/>
          <w:lang w:val="hy-AM"/>
        </w:rPr>
        <w:t xml:space="preserve">1. </w:t>
      </w:r>
      <w:r w:rsidRPr="0009214B">
        <w:rPr>
          <w:rFonts w:ascii="GHEA Grapalat" w:hAnsi="GHEA Grapalat" w:cs="Sylfaen"/>
          <w:b/>
          <w:bCs/>
          <w:iCs/>
          <w:sz w:val="24"/>
          <w:szCs w:val="24"/>
          <w:u w:val="single"/>
          <w:lang w:val="hy-AM"/>
        </w:rPr>
        <w:t>Գործի</w:t>
      </w:r>
      <w:r w:rsidRPr="0009214B">
        <w:rPr>
          <w:rFonts w:ascii="GHEA Grapalat" w:hAnsi="GHEA Grapalat"/>
          <w:b/>
          <w:bCs/>
          <w:iCs/>
          <w:sz w:val="24"/>
          <w:szCs w:val="24"/>
          <w:u w:val="single"/>
          <w:lang w:val="hy-AM"/>
        </w:rPr>
        <w:t xml:space="preserve"> </w:t>
      </w:r>
      <w:r w:rsidRPr="0009214B">
        <w:rPr>
          <w:rFonts w:ascii="GHEA Grapalat" w:hAnsi="GHEA Grapalat" w:cs="Sylfaen"/>
          <w:b/>
          <w:bCs/>
          <w:iCs/>
          <w:sz w:val="24"/>
          <w:szCs w:val="24"/>
          <w:u w:val="single"/>
          <w:lang w:val="hy-AM"/>
        </w:rPr>
        <w:t>դատավարական</w:t>
      </w:r>
      <w:r w:rsidRPr="0009214B">
        <w:rPr>
          <w:rFonts w:ascii="GHEA Grapalat" w:hAnsi="GHEA Grapalat"/>
          <w:b/>
          <w:bCs/>
          <w:iCs/>
          <w:sz w:val="24"/>
          <w:szCs w:val="24"/>
          <w:u w:val="single"/>
          <w:lang w:val="hy-AM"/>
        </w:rPr>
        <w:t xml:space="preserve"> </w:t>
      </w:r>
      <w:r w:rsidRPr="0009214B">
        <w:rPr>
          <w:rFonts w:ascii="GHEA Grapalat" w:hAnsi="GHEA Grapalat" w:cs="Sylfaen"/>
          <w:b/>
          <w:bCs/>
          <w:iCs/>
          <w:sz w:val="24"/>
          <w:szCs w:val="24"/>
          <w:u w:val="single"/>
          <w:lang w:val="hy-AM"/>
        </w:rPr>
        <w:t>նախապատմությունը</w:t>
      </w:r>
      <w:r>
        <w:rPr>
          <w:rFonts w:ascii="MS Mincho" w:eastAsia="MS Mincho" w:hAnsi="MS Mincho" w:cs="MS Mincho"/>
          <w:b/>
          <w:bCs/>
          <w:iCs/>
          <w:sz w:val="24"/>
          <w:szCs w:val="24"/>
          <w:u w:val="single"/>
          <w:lang w:val="hy-AM"/>
        </w:rPr>
        <w:t>․</w:t>
      </w:r>
      <w:r w:rsidRPr="0009214B">
        <w:rPr>
          <w:rFonts w:ascii="GHEA Grapalat" w:hAnsi="GHEA Grapalat"/>
          <w:b/>
          <w:bCs/>
          <w:iCs/>
          <w:sz w:val="24"/>
          <w:szCs w:val="24"/>
          <w:u w:val="single"/>
          <w:lang w:val="hy-AM"/>
        </w:rPr>
        <w:t xml:space="preserve"> </w:t>
      </w:r>
    </w:p>
    <w:p w14:paraId="6660211C" w14:textId="77777777" w:rsidR="005C71E8" w:rsidRDefault="00033639" w:rsidP="00D0014A">
      <w:pPr>
        <w:tabs>
          <w:tab w:val="center" w:pos="5387"/>
        </w:tabs>
        <w:spacing w:after="0" w:line="240" w:lineRule="auto"/>
        <w:ind w:right="-54" w:firstLine="567"/>
        <w:contextualSpacing/>
        <w:jc w:val="both"/>
        <w:rPr>
          <w:rFonts w:ascii="GHEA Grapalat" w:hAnsi="GHEA Grapalat"/>
          <w:bCs/>
          <w:iCs/>
          <w:sz w:val="24"/>
          <w:szCs w:val="24"/>
          <w:lang w:val="hy-AM"/>
        </w:rPr>
      </w:pPr>
      <w:r w:rsidRPr="0009214B">
        <w:rPr>
          <w:rFonts w:ascii="GHEA Grapalat" w:hAnsi="GHEA Grapalat" w:cs="Sylfaen"/>
          <w:sz w:val="24"/>
          <w:szCs w:val="24"/>
          <w:lang w:val="hy-AM"/>
        </w:rPr>
        <w:t xml:space="preserve">Դիմելով դատարան՝ </w:t>
      </w:r>
      <w:r>
        <w:rPr>
          <w:rFonts w:ascii="GHEA Grapalat" w:hAnsi="GHEA Grapalat"/>
          <w:sz w:val="24"/>
          <w:szCs w:val="24"/>
          <w:lang w:val="hy-AM"/>
        </w:rPr>
        <w:t>Ընկերությունը</w:t>
      </w:r>
      <w:bookmarkStart w:id="1" w:name="_Hlk144811197"/>
      <w:r w:rsidR="005C71E8">
        <w:rPr>
          <w:rFonts w:ascii="GHEA Grapalat" w:hAnsi="GHEA Grapalat"/>
          <w:sz w:val="24"/>
          <w:szCs w:val="24"/>
          <w:lang w:val="fr-FR"/>
        </w:rPr>
        <w:t xml:space="preserve"> </w:t>
      </w:r>
      <w:proofErr w:type="spellStart"/>
      <w:r w:rsidR="005C71E8">
        <w:rPr>
          <w:rFonts w:ascii="GHEA Grapalat" w:hAnsi="GHEA Grapalat"/>
          <w:sz w:val="24"/>
          <w:szCs w:val="24"/>
          <w:lang w:val="fr-FR"/>
        </w:rPr>
        <w:t>պահանջել</w:t>
      </w:r>
      <w:proofErr w:type="spellEnd"/>
      <w:r w:rsidR="005C71E8">
        <w:rPr>
          <w:rFonts w:ascii="GHEA Grapalat" w:hAnsi="GHEA Grapalat"/>
          <w:sz w:val="24"/>
          <w:szCs w:val="24"/>
          <w:lang w:val="fr-FR"/>
        </w:rPr>
        <w:t xml:space="preserve"> է</w:t>
      </w:r>
      <w:r>
        <w:rPr>
          <w:rFonts w:ascii="GHEA Grapalat" w:hAnsi="GHEA Grapalat" w:cs="Sylfaen"/>
          <w:color w:val="000000"/>
          <w:sz w:val="24"/>
          <w:szCs w:val="24"/>
          <w:lang w:val="hy-AM"/>
        </w:rPr>
        <w:t>՝ «</w:t>
      </w:r>
      <w:r>
        <w:rPr>
          <w:rFonts w:ascii="GHEA Grapalat" w:hAnsi="GHEA Grapalat"/>
          <w:bCs/>
          <w:iCs/>
          <w:sz w:val="24"/>
          <w:szCs w:val="24"/>
          <w:lang w:val="hy-AM"/>
        </w:rPr>
        <w:t>1․</w:t>
      </w:r>
      <w:r w:rsidRPr="00EF18C1">
        <w:rPr>
          <w:rFonts w:ascii="GHEA Grapalat" w:hAnsi="GHEA Grapalat"/>
          <w:bCs/>
          <w:iCs/>
          <w:sz w:val="24"/>
          <w:szCs w:val="24"/>
          <w:lang w:val="hy-AM"/>
        </w:rPr>
        <w:t xml:space="preserve"> </w:t>
      </w:r>
      <w:r w:rsidR="00905CEF">
        <w:rPr>
          <w:rFonts w:ascii="GHEA Grapalat" w:hAnsi="GHEA Grapalat"/>
          <w:bCs/>
          <w:iCs/>
          <w:sz w:val="24"/>
          <w:szCs w:val="24"/>
          <w:lang w:val="hy-AM"/>
        </w:rPr>
        <w:t>Թ</w:t>
      </w:r>
      <w:r w:rsidRPr="00EF18C1">
        <w:rPr>
          <w:rFonts w:ascii="GHEA Grapalat" w:hAnsi="GHEA Grapalat"/>
          <w:bCs/>
          <w:iCs/>
          <w:sz w:val="24"/>
          <w:szCs w:val="24"/>
          <w:lang w:val="hy-AM"/>
        </w:rPr>
        <w:t>իվ ԵՊ</w:t>
      </w:r>
      <w:r w:rsidR="006F0212">
        <w:rPr>
          <w:rFonts w:ascii="GHEA Grapalat" w:hAnsi="GHEA Grapalat"/>
          <w:bCs/>
          <w:iCs/>
          <w:sz w:val="24"/>
          <w:szCs w:val="24"/>
          <w:lang w:val="hy-AM"/>
        </w:rPr>
        <w:t>Հ</w:t>
      </w:r>
      <w:r w:rsidRPr="00EF18C1">
        <w:rPr>
          <w:rFonts w:ascii="GHEA Grapalat" w:hAnsi="GHEA Grapalat"/>
          <w:bCs/>
          <w:iCs/>
          <w:sz w:val="24"/>
          <w:szCs w:val="24"/>
          <w:lang w:val="hy-AM"/>
        </w:rPr>
        <w:t>-ԳՀԱՊՁԲ-23/3 ծածկագրով գնանշման հարցման ընթացակարգի գնահատող հանձնաժողովի 29.12.2022</w:t>
      </w:r>
      <w:r>
        <w:rPr>
          <w:rFonts w:ascii="GHEA Grapalat" w:hAnsi="GHEA Grapalat"/>
          <w:bCs/>
          <w:iCs/>
          <w:sz w:val="24"/>
          <w:szCs w:val="24"/>
          <w:lang w:val="hy-AM"/>
        </w:rPr>
        <w:t xml:space="preserve"> </w:t>
      </w:r>
      <w:r w:rsidRPr="00EF18C1">
        <w:rPr>
          <w:rFonts w:ascii="GHEA Grapalat" w:hAnsi="GHEA Grapalat"/>
          <w:bCs/>
          <w:iCs/>
          <w:sz w:val="24"/>
          <w:szCs w:val="24"/>
          <w:lang w:val="hy-AM"/>
        </w:rPr>
        <w:lastRenderedPageBreak/>
        <w:t>թ</w:t>
      </w:r>
      <w:r>
        <w:rPr>
          <w:rFonts w:ascii="GHEA Grapalat" w:hAnsi="GHEA Grapalat"/>
          <w:bCs/>
          <w:iCs/>
          <w:sz w:val="24"/>
          <w:szCs w:val="24"/>
          <w:lang w:val="hy-AM"/>
        </w:rPr>
        <w:t>վականի</w:t>
      </w:r>
      <w:r w:rsidRPr="00EF18C1">
        <w:rPr>
          <w:rFonts w:ascii="GHEA Grapalat" w:hAnsi="GHEA Grapalat"/>
          <w:bCs/>
          <w:iCs/>
          <w:sz w:val="24"/>
          <w:szCs w:val="24"/>
          <w:lang w:val="hy-AM"/>
        </w:rPr>
        <w:t xml:space="preserve"> որոշումը մասնակի</w:t>
      </w:r>
      <w:r w:rsidR="002E7A0F">
        <w:rPr>
          <w:rFonts w:ascii="GHEA Grapalat" w:hAnsi="GHEA Grapalat"/>
          <w:bCs/>
          <w:iCs/>
          <w:sz w:val="24"/>
          <w:szCs w:val="24"/>
          <w:lang w:val="hy-AM"/>
        </w:rPr>
        <w:t>որեն</w:t>
      </w:r>
      <w:r w:rsidRPr="00EF18C1">
        <w:rPr>
          <w:rFonts w:ascii="GHEA Grapalat" w:hAnsi="GHEA Grapalat"/>
          <w:bCs/>
          <w:iCs/>
          <w:sz w:val="24"/>
          <w:szCs w:val="24"/>
          <w:lang w:val="hy-AM"/>
        </w:rPr>
        <w:t>՝ 3-րդ չափաբաժնի մասով (թիվ 3 արձանագրության 9.1.1. կետ) ճանաչել անվավեր /ոչ իրավաչափ/, որպես հետևանք՝ անվավեր /ոչ իրավաչափ/ ճանաչել 23.01.2023</w:t>
      </w:r>
      <w:r>
        <w:rPr>
          <w:rFonts w:ascii="GHEA Grapalat" w:hAnsi="GHEA Grapalat"/>
          <w:bCs/>
          <w:iCs/>
          <w:sz w:val="24"/>
          <w:szCs w:val="24"/>
          <w:lang w:val="hy-AM"/>
        </w:rPr>
        <w:t xml:space="preserve"> </w:t>
      </w:r>
      <w:r w:rsidRPr="00EF18C1">
        <w:rPr>
          <w:rFonts w:ascii="GHEA Grapalat" w:hAnsi="GHEA Grapalat"/>
          <w:bCs/>
          <w:iCs/>
          <w:sz w:val="24"/>
          <w:szCs w:val="24"/>
          <w:lang w:val="hy-AM"/>
        </w:rPr>
        <w:t>թ</w:t>
      </w:r>
      <w:r>
        <w:rPr>
          <w:rFonts w:ascii="GHEA Grapalat" w:hAnsi="GHEA Grapalat"/>
          <w:bCs/>
          <w:iCs/>
          <w:sz w:val="24"/>
          <w:szCs w:val="24"/>
          <w:lang w:val="hy-AM"/>
        </w:rPr>
        <w:t>վականի</w:t>
      </w:r>
      <w:r w:rsidRPr="00EF18C1">
        <w:rPr>
          <w:rFonts w:ascii="GHEA Grapalat" w:hAnsi="GHEA Grapalat"/>
          <w:bCs/>
          <w:iCs/>
          <w:sz w:val="24"/>
          <w:szCs w:val="24"/>
          <w:lang w:val="hy-AM"/>
        </w:rPr>
        <w:t xml:space="preserve"> հրապարակված գնման ընթացակարգը չկայացած հայտարարելու մասին հայտարարությունը, ինչպես նաև պայմանագիր կնքելու որոշման մասին հայտարարությունը մասնակի</w:t>
      </w:r>
      <w:r w:rsidR="002E7A0F">
        <w:rPr>
          <w:rFonts w:ascii="GHEA Grapalat" w:hAnsi="GHEA Grapalat"/>
          <w:bCs/>
          <w:iCs/>
          <w:sz w:val="24"/>
          <w:szCs w:val="24"/>
          <w:lang w:val="hy-AM"/>
        </w:rPr>
        <w:t>որեն</w:t>
      </w:r>
      <w:r w:rsidRPr="00EF18C1">
        <w:rPr>
          <w:rFonts w:ascii="GHEA Grapalat" w:hAnsi="GHEA Grapalat"/>
          <w:bCs/>
          <w:iCs/>
          <w:sz w:val="24"/>
          <w:szCs w:val="24"/>
          <w:lang w:val="hy-AM"/>
        </w:rPr>
        <w:t xml:space="preserve">՝ 3-րդ չափաբաժնով </w:t>
      </w:r>
      <w:r>
        <w:rPr>
          <w:rFonts w:ascii="GHEA Grapalat" w:hAnsi="GHEA Grapalat"/>
          <w:bCs/>
          <w:iCs/>
          <w:sz w:val="24"/>
          <w:szCs w:val="24"/>
          <w:lang w:val="hy-AM"/>
        </w:rPr>
        <w:t>ը</w:t>
      </w:r>
      <w:r w:rsidRPr="00EF18C1">
        <w:rPr>
          <w:rFonts w:ascii="GHEA Grapalat" w:hAnsi="GHEA Grapalat"/>
          <w:bCs/>
          <w:iCs/>
          <w:sz w:val="24"/>
          <w:szCs w:val="24"/>
          <w:lang w:val="hy-AM"/>
        </w:rPr>
        <w:t>նկերության կողմից հրավերի պահանջներին չհամապ</w:t>
      </w:r>
      <w:r>
        <w:rPr>
          <w:rFonts w:ascii="GHEA Grapalat" w:hAnsi="GHEA Grapalat"/>
          <w:bCs/>
          <w:iCs/>
          <w:sz w:val="24"/>
          <w:szCs w:val="24"/>
          <w:lang w:val="hy-AM"/>
        </w:rPr>
        <w:t xml:space="preserve">ատասխանող հայտ ճանաչվելու մասով, </w:t>
      </w:r>
    </w:p>
    <w:p w14:paraId="10E32C15" w14:textId="77777777" w:rsidR="005C71E8" w:rsidRDefault="00033639" w:rsidP="00D0014A">
      <w:pPr>
        <w:tabs>
          <w:tab w:val="center" w:pos="5387"/>
        </w:tabs>
        <w:spacing w:after="0" w:line="240" w:lineRule="auto"/>
        <w:ind w:right="-54" w:firstLine="567"/>
        <w:contextualSpacing/>
        <w:jc w:val="both"/>
        <w:rPr>
          <w:rFonts w:ascii="GHEA Grapalat" w:hAnsi="GHEA Grapalat"/>
          <w:bCs/>
          <w:iCs/>
          <w:sz w:val="24"/>
          <w:szCs w:val="24"/>
          <w:lang w:val="hy-AM"/>
        </w:rPr>
      </w:pPr>
      <w:r>
        <w:rPr>
          <w:rFonts w:ascii="GHEA Grapalat" w:hAnsi="GHEA Grapalat"/>
          <w:bCs/>
          <w:iCs/>
          <w:sz w:val="24"/>
          <w:szCs w:val="24"/>
          <w:lang w:val="hy-AM"/>
        </w:rPr>
        <w:t>2․</w:t>
      </w:r>
      <w:r w:rsidRPr="00EF18C1">
        <w:rPr>
          <w:rFonts w:ascii="GHEA Grapalat" w:hAnsi="GHEA Grapalat"/>
          <w:bCs/>
          <w:iCs/>
          <w:sz w:val="24"/>
          <w:szCs w:val="24"/>
          <w:lang w:val="hy-AM"/>
        </w:rPr>
        <w:t xml:space="preserve"> «Ջի Էմ Պրո» ՍՊ ընկերությանը ճանաչել </w:t>
      </w:r>
      <w:r>
        <w:rPr>
          <w:rFonts w:ascii="GHEA Grapalat" w:hAnsi="GHEA Grapalat"/>
          <w:bCs/>
          <w:iCs/>
          <w:sz w:val="24"/>
          <w:szCs w:val="24"/>
          <w:lang w:val="hy-AM"/>
        </w:rPr>
        <w:t>ը</w:t>
      </w:r>
      <w:r w:rsidRPr="00EF18C1">
        <w:rPr>
          <w:rFonts w:ascii="GHEA Grapalat" w:hAnsi="GHEA Grapalat"/>
          <w:bCs/>
          <w:iCs/>
          <w:sz w:val="24"/>
          <w:szCs w:val="24"/>
          <w:lang w:val="hy-AM"/>
        </w:rPr>
        <w:t>նթացակարգի 3-րդ չափա</w:t>
      </w:r>
      <w:r>
        <w:rPr>
          <w:rFonts w:ascii="GHEA Grapalat" w:hAnsi="GHEA Grapalat"/>
          <w:bCs/>
          <w:iCs/>
          <w:sz w:val="24"/>
          <w:szCs w:val="24"/>
          <w:lang w:val="hy-AM"/>
        </w:rPr>
        <w:t xml:space="preserve">բաժնի ընտրված /հաղթող/ մասնակից, </w:t>
      </w:r>
    </w:p>
    <w:p w14:paraId="761ECD3C" w14:textId="77777777" w:rsidR="00033639" w:rsidRPr="00033639" w:rsidRDefault="00033639" w:rsidP="00D0014A">
      <w:pPr>
        <w:tabs>
          <w:tab w:val="center" w:pos="5387"/>
        </w:tabs>
        <w:spacing w:after="0" w:line="240" w:lineRule="auto"/>
        <w:ind w:right="-54" w:firstLine="567"/>
        <w:contextualSpacing/>
        <w:jc w:val="both"/>
        <w:rPr>
          <w:rFonts w:ascii="GHEA Grapalat" w:hAnsi="GHEA Grapalat" w:cs="Sylfaen"/>
          <w:color w:val="000000"/>
          <w:sz w:val="24"/>
          <w:szCs w:val="24"/>
          <w:lang w:val="hy-AM"/>
        </w:rPr>
      </w:pPr>
      <w:r>
        <w:rPr>
          <w:rFonts w:ascii="GHEA Grapalat" w:hAnsi="GHEA Grapalat"/>
          <w:bCs/>
          <w:iCs/>
          <w:sz w:val="24"/>
          <w:szCs w:val="24"/>
          <w:lang w:val="hy-AM"/>
        </w:rPr>
        <w:t>3․</w:t>
      </w:r>
      <w:r w:rsidRPr="00EF18C1">
        <w:rPr>
          <w:rFonts w:ascii="GHEA Grapalat" w:hAnsi="GHEA Grapalat"/>
          <w:bCs/>
          <w:iCs/>
          <w:sz w:val="24"/>
          <w:szCs w:val="24"/>
          <w:lang w:val="hy-AM"/>
        </w:rPr>
        <w:t xml:space="preserve"> հարկադրել պատասխանողին </w:t>
      </w:r>
      <w:r>
        <w:rPr>
          <w:rFonts w:ascii="GHEA Grapalat" w:hAnsi="GHEA Grapalat"/>
          <w:bCs/>
          <w:iCs/>
          <w:sz w:val="24"/>
          <w:szCs w:val="24"/>
          <w:lang w:val="hy-AM"/>
        </w:rPr>
        <w:t>ը</w:t>
      </w:r>
      <w:r w:rsidRPr="00EF18C1">
        <w:rPr>
          <w:rFonts w:ascii="GHEA Grapalat" w:hAnsi="GHEA Grapalat"/>
          <w:bCs/>
          <w:iCs/>
          <w:sz w:val="24"/>
          <w:szCs w:val="24"/>
          <w:lang w:val="hy-AM"/>
        </w:rPr>
        <w:t>ն</w:t>
      </w:r>
      <w:r>
        <w:rPr>
          <w:rFonts w:ascii="GHEA Grapalat" w:hAnsi="GHEA Grapalat"/>
          <w:bCs/>
          <w:iCs/>
          <w:sz w:val="24"/>
          <w:szCs w:val="24"/>
          <w:lang w:val="hy-AM"/>
        </w:rPr>
        <w:t>թացակարգի</w:t>
      </w:r>
      <w:r w:rsidR="00E47D9E">
        <w:rPr>
          <w:rFonts w:ascii="GHEA Grapalat" w:hAnsi="GHEA Grapalat"/>
          <w:bCs/>
          <w:iCs/>
          <w:sz w:val="24"/>
          <w:szCs w:val="24"/>
          <w:lang w:val="hy-AM"/>
        </w:rPr>
        <w:t xml:space="preserve"> </w:t>
      </w:r>
      <w:r>
        <w:rPr>
          <w:rFonts w:ascii="GHEA Grapalat" w:hAnsi="GHEA Grapalat"/>
          <w:bCs/>
          <w:iCs/>
          <w:sz w:val="24"/>
          <w:szCs w:val="24"/>
          <w:lang w:val="hy-AM"/>
        </w:rPr>
        <w:t>3-րդ չափաբաժնի մասով ը</w:t>
      </w:r>
      <w:r w:rsidRPr="00EF18C1">
        <w:rPr>
          <w:rFonts w:ascii="GHEA Grapalat" w:hAnsi="GHEA Grapalat"/>
          <w:bCs/>
          <w:iCs/>
          <w:sz w:val="24"/>
          <w:szCs w:val="24"/>
          <w:lang w:val="hy-AM"/>
        </w:rPr>
        <w:t>նկերության հետ կնքել պայմանագիր</w:t>
      </w:r>
      <w:r>
        <w:rPr>
          <w:rFonts w:ascii="GHEA Grapalat" w:hAnsi="GHEA Grapalat"/>
          <w:bCs/>
          <w:iCs/>
          <w:sz w:val="24"/>
          <w:szCs w:val="24"/>
          <w:lang w:val="hy-AM"/>
        </w:rPr>
        <w:t>»</w:t>
      </w:r>
      <w:r w:rsidRPr="00EF18C1">
        <w:rPr>
          <w:rFonts w:ascii="GHEA Grapalat" w:hAnsi="GHEA Grapalat"/>
          <w:bCs/>
          <w:iCs/>
          <w:sz w:val="24"/>
          <w:szCs w:val="24"/>
          <w:lang w:val="hy-AM"/>
        </w:rPr>
        <w:t>:</w:t>
      </w:r>
      <w:r>
        <w:rPr>
          <w:rFonts w:ascii="GHEA Grapalat" w:hAnsi="GHEA Grapalat" w:cs="Sylfaen"/>
          <w:color w:val="000000"/>
          <w:sz w:val="24"/>
          <w:szCs w:val="24"/>
          <w:lang w:val="hy-AM"/>
        </w:rPr>
        <w:tab/>
      </w:r>
    </w:p>
    <w:p w14:paraId="16B46C10" w14:textId="77777777" w:rsidR="00287D49" w:rsidRDefault="00033639" w:rsidP="00D0014A">
      <w:pPr>
        <w:spacing w:after="0" w:line="240" w:lineRule="auto"/>
        <w:ind w:right="-54" w:firstLine="567"/>
        <w:jc w:val="both"/>
        <w:rPr>
          <w:rFonts w:ascii="GHEA Grapalat" w:hAnsi="GHEA Grapalat"/>
          <w:sz w:val="24"/>
          <w:szCs w:val="24"/>
          <w:lang w:val="fr-FR"/>
        </w:rPr>
      </w:pPr>
      <w:r>
        <w:rPr>
          <w:rFonts w:ascii="GHEA Grapalat" w:hAnsi="GHEA Grapalat"/>
          <w:sz w:val="24"/>
          <w:szCs w:val="24"/>
          <w:lang w:val="hy-AM"/>
        </w:rPr>
        <w:t>Երևան քաղաքի</w:t>
      </w:r>
      <w:r w:rsidRPr="0009214B">
        <w:rPr>
          <w:rFonts w:ascii="GHEA Grapalat" w:hAnsi="GHEA Grapalat"/>
          <w:sz w:val="24"/>
          <w:szCs w:val="24"/>
          <w:lang w:val="fr-FR"/>
        </w:rPr>
        <w:t xml:space="preserve"> </w:t>
      </w:r>
      <w:r w:rsidRPr="0009214B">
        <w:rPr>
          <w:rFonts w:ascii="GHEA Grapalat" w:hAnsi="GHEA Grapalat"/>
          <w:sz w:val="24"/>
          <w:szCs w:val="24"/>
          <w:lang w:val="hy-AM"/>
        </w:rPr>
        <w:t xml:space="preserve">առաջին ատյանի </w:t>
      </w:r>
      <w:proofErr w:type="spellStart"/>
      <w:r w:rsidRPr="0009214B">
        <w:rPr>
          <w:rFonts w:ascii="GHEA Grapalat" w:hAnsi="GHEA Grapalat"/>
          <w:sz w:val="24"/>
          <w:szCs w:val="24"/>
          <w:lang w:val="fr-FR"/>
        </w:rPr>
        <w:t>ընդհանուր</w:t>
      </w:r>
      <w:proofErr w:type="spellEnd"/>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իրավասության</w:t>
      </w:r>
      <w:proofErr w:type="spellEnd"/>
      <w:r>
        <w:rPr>
          <w:rFonts w:ascii="GHEA Grapalat" w:hAnsi="GHEA Grapalat"/>
          <w:sz w:val="24"/>
          <w:szCs w:val="24"/>
          <w:lang w:val="hy-AM"/>
        </w:rPr>
        <w:t xml:space="preserve"> քաղաքացիական</w:t>
      </w:r>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դատարանի</w:t>
      </w:r>
      <w:bookmarkEnd w:id="1"/>
      <w:proofErr w:type="spellEnd"/>
      <w:r w:rsidRPr="0009214B">
        <w:rPr>
          <w:rFonts w:ascii="GHEA Grapalat" w:hAnsi="GHEA Grapalat"/>
          <w:sz w:val="24"/>
          <w:szCs w:val="24"/>
          <w:lang w:val="hy-AM"/>
        </w:rPr>
        <w:t xml:space="preserve"> </w:t>
      </w:r>
      <w:r w:rsidRPr="0009214B">
        <w:rPr>
          <w:rFonts w:ascii="GHEA Grapalat" w:hAnsi="GHEA Grapalat"/>
          <w:sz w:val="24"/>
          <w:szCs w:val="24"/>
          <w:lang w:val="fr-FR"/>
        </w:rPr>
        <w:t>(</w:t>
      </w:r>
      <w:proofErr w:type="spellStart"/>
      <w:r w:rsidRPr="0009214B">
        <w:rPr>
          <w:rFonts w:ascii="GHEA Grapalat" w:hAnsi="GHEA Grapalat" w:cs="GHEA Grapalat"/>
          <w:sz w:val="24"/>
          <w:szCs w:val="24"/>
          <w:lang w:val="fr-FR"/>
        </w:rPr>
        <w:t>այսուհետ</w:t>
      </w:r>
      <w:proofErr w:type="spellEnd"/>
      <w:r w:rsidRPr="0009214B">
        <w:rPr>
          <w:rFonts w:ascii="GHEA Grapalat" w:hAnsi="GHEA Grapalat" w:cs="GHEA Grapalat"/>
          <w:sz w:val="24"/>
          <w:szCs w:val="24"/>
          <w:lang w:val="fr-FR"/>
        </w:rPr>
        <w:t>՝</w:t>
      </w:r>
      <w:r w:rsidRPr="0009214B">
        <w:rPr>
          <w:rFonts w:ascii="GHEA Grapalat" w:hAnsi="GHEA Grapalat"/>
          <w:sz w:val="24"/>
          <w:szCs w:val="24"/>
          <w:lang w:val="fr-FR"/>
        </w:rPr>
        <w:t xml:space="preserve"> </w:t>
      </w:r>
      <w:proofErr w:type="spellStart"/>
      <w:r w:rsidRPr="0009214B">
        <w:rPr>
          <w:rFonts w:ascii="GHEA Grapalat" w:hAnsi="GHEA Grapalat" w:cs="GHEA Grapalat"/>
          <w:sz w:val="24"/>
          <w:szCs w:val="24"/>
          <w:lang w:val="fr-FR"/>
        </w:rPr>
        <w:t>Դատարան</w:t>
      </w:r>
      <w:proofErr w:type="spellEnd"/>
      <w:r w:rsidRPr="0009214B">
        <w:rPr>
          <w:rFonts w:ascii="GHEA Grapalat" w:hAnsi="GHEA Grapalat"/>
          <w:sz w:val="24"/>
          <w:szCs w:val="24"/>
          <w:lang w:val="fr-FR"/>
        </w:rPr>
        <w:t xml:space="preserve">) </w:t>
      </w:r>
      <w:r>
        <w:rPr>
          <w:rFonts w:ascii="GHEA Grapalat" w:hAnsi="GHEA Grapalat"/>
          <w:sz w:val="24"/>
          <w:szCs w:val="24"/>
          <w:lang w:val="hy-AM"/>
        </w:rPr>
        <w:t>13․03․2023</w:t>
      </w:r>
      <w:r w:rsidRPr="0009214B">
        <w:rPr>
          <w:rFonts w:ascii="GHEA Grapalat" w:hAnsi="GHEA Grapalat"/>
          <w:sz w:val="24"/>
          <w:szCs w:val="24"/>
          <w:lang w:val="fr-FR"/>
        </w:rPr>
        <w:t xml:space="preserve"> </w:t>
      </w:r>
      <w:proofErr w:type="spellStart"/>
      <w:r w:rsidRPr="0009214B">
        <w:rPr>
          <w:rFonts w:ascii="GHEA Grapalat" w:hAnsi="GHEA Grapalat" w:cs="GHEA Grapalat"/>
          <w:sz w:val="24"/>
          <w:szCs w:val="24"/>
          <w:lang w:val="fr-FR"/>
        </w:rPr>
        <w:t>թվականի</w:t>
      </w:r>
      <w:proofErr w:type="spellEnd"/>
      <w:r w:rsidRPr="0009214B">
        <w:rPr>
          <w:rFonts w:ascii="GHEA Grapalat" w:hAnsi="GHEA Grapalat"/>
          <w:sz w:val="24"/>
          <w:szCs w:val="24"/>
          <w:lang w:val="fr-FR"/>
        </w:rPr>
        <w:t xml:space="preserve"> </w:t>
      </w:r>
      <w:proofErr w:type="spellStart"/>
      <w:r w:rsidRPr="0009214B">
        <w:rPr>
          <w:rFonts w:ascii="GHEA Grapalat" w:hAnsi="GHEA Grapalat" w:cs="GHEA Grapalat"/>
          <w:sz w:val="24"/>
          <w:szCs w:val="24"/>
          <w:lang w:val="fr-FR"/>
        </w:rPr>
        <w:t>վճռով</w:t>
      </w:r>
      <w:proofErr w:type="spellEnd"/>
      <w:r w:rsidRPr="0009214B">
        <w:rPr>
          <w:rFonts w:ascii="GHEA Grapalat" w:hAnsi="GHEA Grapalat"/>
          <w:sz w:val="24"/>
          <w:szCs w:val="24"/>
          <w:lang w:val="fr-FR"/>
        </w:rPr>
        <w:t xml:space="preserve"> </w:t>
      </w:r>
      <w:proofErr w:type="spellStart"/>
      <w:r w:rsidRPr="0009214B">
        <w:rPr>
          <w:rFonts w:ascii="GHEA Grapalat" w:hAnsi="GHEA Grapalat" w:cs="GHEA Grapalat"/>
          <w:sz w:val="24"/>
          <w:szCs w:val="24"/>
          <w:lang w:val="fr-FR"/>
        </w:rPr>
        <w:t>հայցը</w:t>
      </w:r>
      <w:proofErr w:type="spellEnd"/>
      <w:r w:rsidRPr="0009214B">
        <w:rPr>
          <w:rFonts w:ascii="GHEA Grapalat" w:hAnsi="GHEA Grapalat"/>
          <w:sz w:val="24"/>
          <w:szCs w:val="24"/>
          <w:lang w:val="fr-FR"/>
        </w:rPr>
        <w:t xml:space="preserve"> </w:t>
      </w:r>
      <w:proofErr w:type="spellStart"/>
      <w:r w:rsidRPr="0009214B">
        <w:rPr>
          <w:rFonts w:ascii="GHEA Grapalat" w:hAnsi="GHEA Grapalat" w:cs="GHEA Grapalat"/>
          <w:sz w:val="24"/>
          <w:szCs w:val="24"/>
          <w:lang w:val="fr-FR"/>
        </w:rPr>
        <w:t>բավարարվել</w:t>
      </w:r>
      <w:proofErr w:type="spellEnd"/>
      <w:r w:rsidRPr="0009214B">
        <w:rPr>
          <w:rFonts w:ascii="GHEA Grapalat" w:hAnsi="GHEA Grapalat"/>
          <w:sz w:val="24"/>
          <w:szCs w:val="24"/>
          <w:lang w:val="fr-FR"/>
        </w:rPr>
        <w:t xml:space="preserve"> </w:t>
      </w:r>
      <w:r w:rsidRPr="0009214B">
        <w:rPr>
          <w:rFonts w:ascii="GHEA Grapalat" w:hAnsi="GHEA Grapalat" w:cs="GHEA Grapalat"/>
          <w:sz w:val="24"/>
          <w:szCs w:val="24"/>
          <w:lang w:val="fr-FR"/>
        </w:rPr>
        <w:t>է</w:t>
      </w:r>
      <w:r>
        <w:rPr>
          <w:rFonts w:ascii="GHEA Grapalat" w:hAnsi="GHEA Grapalat" w:cs="GHEA Grapalat"/>
          <w:sz w:val="24"/>
          <w:szCs w:val="24"/>
          <w:lang w:val="hy-AM"/>
        </w:rPr>
        <w:t xml:space="preserve"> մասնակիորեն՝ վճռվել է</w:t>
      </w:r>
      <w:r w:rsidR="001E777F">
        <w:rPr>
          <w:rFonts w:ascii="Cambria Math" w:hAnsi="Cambria Math" w:cs="GHEA Grapalat"/>
          <w:sz w:val="24"/>
          <w:szCs w:val="24"/>
          <w:lang w:val="hy-AM"/>
        </w:rPr>
        <w:t>․</w:t>
      </w:r>
      <w:r>
        <w:rPr>
          <w:rFonts w:ascii="GHEA Grapalat" w:hAnsi="GHEA Grapalat" w:cs="GHEA Grapalat"/>
          <w:sz w:val="24"/>
          <w:szCs w:val="24"/>
          <w:lang w:val="hy-AM"/>
        </w:rPr>
        <w:t xml:space="preserve"> </w:t>
      </w:r>
      <w:r w:rsidR="007049D2">
        <w:rPr>
          <w:rFonts w:ascii="GHEA Grapalat" w:hAnsi="GHEA Grapalat" w:cs="GHEA Grapalat"/>
          <w:sz w:val="24"/>
          <w:szCs w:val="24"/>
          <w:lang w:val="hy-AM"/>
        </w:rPr>
        <w:t>«</w:t>
      </w:r>
      <w:r w:rsidR="007049D2" w:rsidRPr="007049D2">
        <w:rPr>
          <w:rFonts w:ascii="GHEA Grapalat" w:hAnsi="GHEA Grapalat" w:cs="GHEA Grapalat"/>
          <w:sz w:val="24"/>
          <w:szCs w:val="24"/>
          <w:lang w:val="hy-AM"/>
        </w:rPr>
        <w:t>1.1. թիվ ԵՊՀ-ԳՀԱՊՁԲ-23/3 ծածկագրով գնանշման հարցման ընթացակարգի գնահատող հանձնաժողովի 29.12.2022թ. որոշումը մասնակի</w:t>
      </w:r>
      <w:r w:rsidR="002E7A0F">
        <w:rPr>
          <w:rFonts w:ascii="GHEA Grapalat" w:hAnsi="GHEA Grapalat" w:cs="GHEA Grapalat"/>
          <w:sz w:val="24"/>
          <w:szCs w:val="24"/>
          <w:lang w:val="hy-AM"/>
        </w:rPr>
        <w:t>որեն</w:t>
      </w:r>
      <w:r w:rsidR="007049D2" w:rsidRPr="007049D2">
        <w:rPr>
          <w:rFonts w:ascii="GHEA Grapalat" w:hAnsi="GHEA Grapalat" w:cs="GHEA Grapalat"/>
          <w:sz w:val="24"/>
          <w:szCs w:val="24"/>
          <w:lang w:val="hy-AM"/>
        </w:rPr>
        <w:t>՝ 3-րդ չափաբաժնի մասով (թիվ 3 արձանագրության 9.1.1. կետ) ճանաչել անվավեր, որպես հետևանք՝ անվավեր ճանաչել 23.01.2023թ. հրապարակված գնման ընթացակարգը չկայացած հայտարարելու մասին հայտարարությունը, ինչպես նաև պայմանագիր կնքելու որոշման մասին հայտարարությունը մասնակի</w:t>
      </w:r>
      <w:r w:rsidR="002E7A0F">
        <w:rPr>
          <w:rFonts w:ascii="GHEA Grapalat" w:hAnsi="GHEA Grapalat" w:cs="GHEA Grapalat"/>
          <w:sz w:val="24"/>
          <w:szCs w:val="24"/>
          <w:lang w:val="hy-AM"/>
        </w:rPr>
        <w:t>որեն</w:t>
      </w:r>
      <w:r w:rsidR="007049D2" w:rsidRPr="007049D2">
        <w:rPr>
          <w:rFonts w:ascii="GHEA Grapalat" w:hAnsi="GHEA Grapalat" w:cs="GHEA Grapalat"/>
          <w:sz w:val="24"/>
          <w:szCs w:val="24"/>
          <w:lang w:val="hy-AM"/>
        </w:rPr>
        <w:t>՝ 3-րդ չափաբաժնով Ընկերության կողմից հրավերի պահանջներին չհամապատասխանող հայտ ճանաչվելու մասով: 1.2. «Ջի Էմ Պրո» ՍՊ ընկերությանը ճանաչել թիվ ԵՊՀ-ԳՀԱՊՁԲ-23/3 ծածկագրով գնանշման հարցման ընթացակարգի 3-րդ չափաբաժնի ընտրված մասնակից: 1.3. Ընթացակարգի 3-րդ չափաբաժնի մասով Ընկերության հետ պայմանագիր կնքելուն պատասխանողին հարկադր</w:t>
      </w:r>
      <w:r w:rsidR="007049D2">
        <w:rPr>
          <w:rFonts w:ascii="GHEA Grapalat" w:hAnsi="GHEA Grapalat" w:cs="GHEA Grapalat"/>
          <w:sz w:val="24"/>
          <w:szCs w:val="24"/>
          <w:lang w:val="hy-AM"/>
        </w:rPr>
        <w:t>ելու պահանջի մասով հայցը մերժել»</w:t>
      </w:r>
      <w:r w:rsidRPr="0009214B">
        <w:rPr>
          <w:rFonts w:ascii="GHEA Grapalat" w:hAnsi="GHEA Grapalat" w:cs="GHEA Grapalat"/>
          <w:sz w:val="24"/>
          <w:szCs w:val="24"/>
          <w:lang w:val="fr-FR"/>
        </w:rPr>
        <w:t>։</w:t>
      </w:r>
    </w:p>
    <w:p w14:paraId="22A25FA1" w14:textId="77777777" w:rsidR="00287D49" w:rsidRDefault="00033639" w:rsidP="00D0014A">
      <w:pPr>
        <w:spacing w:after="0" w:line="240" w:lineRule="auto"/>
        <w:ind w:right="-54" w:firstLine="562"/>
        <w:jc w:val="both"/>
        <w:rPr>
          <w:rFonts w:ascii="GHEA Grapalat" w:hAnsi="GHEA Grapalat"/>
          <w:sz w:val="24"/>
          <w:szCs w:val="24"/>
          <w:lang w:val="fr-FR"/>
        </w:rPr>
      </w:pPr>
      <w:r w:rsidRPr="0009214B">
        <w:rPr>
          <w:rFonts w:ascii="GHEA Grapalat" w:hAnsi="GHEA Grapalat"/>
          <w:sz w:val="24"/>
          <w:szCs w:val="24"/>
          <w:lang w:val="fr-FR"/>
        </w:rPr>
        <w:t xml:space="preserve">ՀՀ </w:t>
      </w:r>
      <w:proofErr w:type="spellStart"/>
      <w:r w:rsidRPr="0009214B">
        <w:rPr>
          <w:rFonts w:ascii="GHEA Grapalat" w:hAnsi="GHEA Grapalat"/>
          <w:sz w:val="24"/>
          <w:szCs w:val="24"/>
          <w:lang w:val="fr-FR"/>
        </w:rPr>
        <w:t>վերաքննիչ</w:t>
      </w:r>
      <w:proofErr w:type="spellEnd"/>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քաղաքացիական</w:t>
      </w:r>
      <w:proofErr w:type="spellEnd"/>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դատարանի</w:t>
      </w:r>
      <w:proofErr w:type="spellEnd"/>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այսուհետ</w:t>
      </w:r>
      <w:proofErr w:type="spellEnd"/>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Վերաքննիչ</w:t>
      </w:r>
      <w:proofErr w:type="spellEnd"/>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դատարան</w:t>
      </w:r>
      <w:proofErr w:type="spellEnd"/>
      <w:r w:rsidRPr="0009214B">
        <w:rPr>
          <w:rFonts w:ascii="GHEA Grapalat" w:hAnsi="GHEA Grapalat"/>
          <w:sz w:val="24"/>
          <w:szCs w:val="24"/>
          <w:lang w:val="fr-FR"/>
        </w:rPr>
        <w:t xml:space="preserve">) </w:t>
      </w:r>
      <w:r w:rsidR="007049D2">
        <w:rPr>
          <w:rFonts w:ascii="GHEA Grapalat" w:hAnsi="GHEA Grapalat"/>
          <w:sz w:val="24"/>
          <w:szCs w:val="24"/>
          <w:lang w:val="hy-AM"/>
        </w:rPr>
        <w:t>12․02․2024</w:t>
      </w:r>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թվականի</w:t>
      </w:r>
      <w:proofErr w:type="spellEnd"/>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որոշմամբ</w:t>
      </w:r>
      <w:proofErr w:type="spellEnd"/>
      <w:r w:rsidRPr="0009214B">
        <w:rPr>
          <w:rFonts w:ascii="GHEA Grapalat" w:hAnsi="GHEA Grapalat"/>
          <w:sz w:val="24"/>
          <w:szCs w:val="24"/>
          <w:lang w:val="fr-FR"/>
        </w:rPr>
        <w:t xml:space="preserve"> </w:t>
      </w:r>
      <w:r w:rsidR="007049D2">
        <w:rPr>
          <w:rFonts w:ascii="GHEA Grapalat" w:hAnsi="GHEA Grapalat"/>
          <w:sz w:val="24"/>
          <w:szCs w:val="24"/>
          <w:lang w:val="hy-AM"/>
        </w:rPr>
        <w:t>Հիմնադրամի</w:t>
      </w:r>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վերաքննիչ</w:t>
      </w:r>
      <w:proofErr w:type="spellEnd"/>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բողոքը</w:t>
      </w:r>
      <w:proofErr w:type="spellEnd"/>
      <w:r w:rsidRPr="0009214B">
        <w:rPr>
          <w:rFonts w:ascii="GHEA Grapalat" w:hAnsi="GHEA Grapalat"/>
          <w:sz w:val="24"/>
          <w:szCs w:val="24"/>
          <w:lang w:val="fr-FR"/>
        </w:rPr>
        <w:t xml:space="preserve"> </w:t>
      </w:r>
      <w:r w:rsidR="007049D2">
        <w:rPr>
          <w:rFonts w:ascii="GHEA Grapalat" w:hAnsi="GHEA Grapalat"/>
          <w:sz w:val="24"/>
          <w:szCs w:val="24"/>
          <w:lang w:val="hy-AM"/>
        </w:rPr>
        <w:t>մերժվել է</w:t>
      </w:r>
      <w:r w:rsidRPr="0009214B">
        <w:rPr>
          <w:rFonts w:ascii="GHEA Grapalat" w:hAnsi="GHEA Grapalat"/>
          <w:sz w:val="24"/>
          <w:szCs w:val="24"/>
          <w:lang w:val="hy-AM"/>
        </w:rPr>
        <w:t>՝</w:t>
      </w:r>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Դատարանի</w:t>
      </w:r>
      <w:proofErr w:type="spellEnd"/>
      <w:r w:rsidRPr="0009214B">
        <w:rPr>
          <w:rFonts w:ascii="GHEA Grapalat" w:hAnsi="GHEA Grapalat"/>
          <w:sz w:val="24"/>
          <w:szCs w:val="24"/>
          <w:lang w:val="fr-FR"/>
        </w:rPr>
        <w:t xml:space="preserve"> 13.</w:t>
      </w:r>
      <w:r w:rsidR="007049D2">
        <w:rPr>
          <w:rFonts w:ascii="GHEA Grapalat" w:hAnsi="GHEA Grapalat"/>
          <w:sz w:val="24"/>
          <w:szCs w:val="24"/>
          <w:lang w:val="hy-AM"/>
        </w:rPr>
        <w:t>03․2023</w:t>
      </w:r>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թվականի</w:t>
      </w:r>
      <w:proofErr w:type="spellEnd"/>
      <w:r w:rsidRPr="0009214B">
        <w:rPr>
          <w:rFonts w:ascii="GHEA Grapalat" w:hAnsi="GHEA Grapalat"/>
          <w:sz w:val="24"/>
          <w:szCs w:val="24"/>
          <w:lang w:val="fr-FR"/>
        </w:rPr>
        <w:t xml:space="preserve"> </w:t>
      </w:r>
      <w:proofErr w:type="spellStart"/>
      <w:r w:rsidRPr="0009214B">
        <w:rPr>
          <w:rFonts w:ascii="GHEA Grapalat" w:hAnsi="GHEA Grapalat"/>
          <w:sz w:val="24"/>
          <w:szCs w:val="24"/>
          <w:lang w:val="fr-FR"/>
        </w:rPr>
        <w:t>վճիռը</w:t>
      </w:r>
      <w:proofErr w:type="spellEnd"/>
      <w:r w:rsidRPr="0009214B">
        <w:rPr>
          <w:rFonts w:ascii="GHEA Grapalat" w:hAnsi="GHEA Grapalat"/>
          <w:sz w:val="24"/>
          <w:szCs w:val="24"/>
          <w:lang w:val="fr-FR"/>
        </w:rPr>
        <w:t xml:space="preserve"> </w:t>
      </w:r>
      <w:r w:rsidR="007049D2">
        <w:rPr>
          <w:rFonts w:ascii="GHEA Grapalat" w:hAnsi="GHEA Grapalat"/>
          <w:sz w:val="24"/>
          <w:szCs w:val="24"/>
          <w:lang w:val="hy-AM"/>
        </w:rPr>
        <w:t xml:space="preserve">թողնվել է </w:t>
      </w:r>
      <w:proofErr w:type="gramStart"/>
      <w:r w:rsidR="007049D2">
        <w:rPr>
          <w:rFonts w:ascii="GHEA Grapalat" w:hAnsi="GHEA Grapalat"/>
          <w:sz w:val="24"/>
          <w:szCs w:val="24"/>
          <w:lang w:val="hy-AM"/>
        </w:rPr>
        <w:t>անփոփոխ</w:t>
      </w:r>
      <w:r w:rsidRPr="0009214B">
        <w:rPr>
          <w:rFonts w:ascii="GHEA Grapalat" w:hAnsi="GHEA Grapalat"/>
          <w:sz w:val="24"/>
          <w:szCs w:val="24"/>
          <w:lang w:val="hy-AM"/>
        </w:rPr>
        <w:t>:</w:t>
      </w:r>
      <w:proofErr w:type="gramEnd"/>
    </w:p>
    <w:p w14:paraId="4A3B77B5" w14:textId="77777777" w:rsidR="00033639" w:rsidRPr="0009214B" w:rsidRDefault="00033639" w:rsidP="00D0014A">
      <w:pPr>
        <w:spacing w:after="0" w:line="240" w:lineRule="auto"/>
        <w:ind w:right="-54" w:firstLine="562"/>
        <w:jc w:val="both"/>
        <w:rPr>
          <w:rFonts w:ascii="GHEA Grapalat" w:hAnsi="GHEA Grapalat"/>
          <w:sz w:val="24"/>
          <w:szCs w:val="24"/>
          <w:lang w:val="fr-FR"/>
        </w:rPr>
      </w:pPr>
      <w:r w:rsidRPr="0009214B">
        <w:rPr>
          <w:rFonts w:ascii="GHEA Grapalat" w:hAnsi="GHEA Grapalat"/>
          <w:sz w:val="24"/>
          <w:szCs w:val="24"/>
          <w:lang w:val="hy-AM"/>
        </w:rPr>
        <w:t xml:space="preserve">Սույն գործով վճռաբեկ բողոք է ներկայացրել </w:t>
      </w:r>
      <w:r w:rsidR="007049D2">
        <w:rPr>
          <w:rFonts w:ascii="GHEA Grapalat" w:hAnsi="GHEA Grapalat"/>
          <w:sz w:val="24"/>
          <w:szCs w:val="24"/>
          <w:lang w:val="hy-AM"/>
        </w:rPr>
        <w:t>Հիմնադրամը</w:t>
      </w:r>
      <w:r w:rsidRPr="0009214B">
        <w:rPr>
          <w:rFonts w:ascii="GHEA Grapalat" w:hAnsi="GHEA Grapalat"/>
          <w:sz w:val="24"/>
          <w:szCs w:val="24"/>
          <w:lang w:val="hy-AM"/>
        </w:rPr>
        <w:t xml:space="preserve"> (ներկայացուցիչ </w:t>
      </w:r>
      <w:r w:rsidR="007049D2">
        <w:rPr>
          <w:rFonts w:ascii="GHEA Grapalat" w:hAnsi="GHEA Grapalat"/>
          <w:sz w:val="24"/>
          <w:szCs w:val="24"/>
          <w:lang w:val="hy-AM"/>
        </w:rPr>
        <w:t>Էդգար Բադեմյան</w:t>
      </w:r>
      <w:r w:rsidRPr="0009214B">
        <w:rPr>
          <w:rFonts w:ascii="GHEA Grapalat" w:hAnsi="GHEA Grapalat"/>
          <w:sz w:val="24"/>
          <w:szCs w:val="24"/>
          <w:lang w:val="hy-AM"/>
        </w:rPr>
        <w:t>)</w:t>
      </w:r>
      <w:r w:rsidRPr="0009214B">
        <w:rPr>
          <w:rFonts w:ascii="GHEA Grapalat" w:hAnsi="GHEA Grapalat"/>
          <w:sz w:val="24"/>
          <w:szCs w:val="24"/>
          <w:lang w:val="fr-FR"/>
        </w:rPr>
        <w:t>:</w:t>
      </w:r>
    </w:p>
    <w:p w14:paraId="666C3AE3" w14:textId="77777777" w:rsidR="00033639" w:rsidRPr="0009214B" w:rsidRDefault="00033639" w:rsidP="00D0014A">
      <w:pPr>
        <w:spacing w:after="0" w:line="240" w:lineRule="auto"/>
        <w:ind w:right="-54" w:firstLine="562"/>
        <w:jc w:val="both"/>
        <w:rPr>
          <w:rFonts w:ascii="GHEA Grapalat" w:hAnsi="GHEA Grapalat" w:cs="Times Armenian"/>
          <w:color w:val="000000"/>
          <w:sz w:val="24"/>
          <w:szCs w:val="24"/>
          <w:lang w:val="hy-AM"/>
        </w:rPr>
      </w:pPr>
      <w:r w:rsidRPr="0009214B">
        <w:rPr>
          <w:rFonts w:ascii="GHEA Grapalat" w:hAnsi="GHEA Grapalat" w:cs="Sylfaen"/>
          <w:sz w:val="24"/>
          <w:szCs w:val="24"/>
          <w:lang w:val="hy-AM"/>
        </w:rPr>
        <w:t xml:space="preserve">Վճռաբեկ բողոքի պատասխան </w:t>
      </w:r>
      <w:r w:rsidR="00695879">
        <w:rPr>
          <w:rFonts w:ascii="GHEA Grapalat" w:hAnsi="GHEA Grapalat" w:cs="Sylfaen"/>
          <w:sz w:val="24"/>
          <w:szCs w:val="24"/>
          <w:lang w:val="hy-AM"/>
        </w:rPr>
        <w:t>է ներկայացր</w:t>
      </w:r>
      <w:r w:rsidRPr="0009214B">
        <w:rPr>
          <w:rFonts w:ascii="GHEA Grapalat" w:hAnsi="GHEA Grapalat" w:cs="Sylfaen"/>
          <w:sz w:val="24"/>
          <w:szCs w:val="24"/>
          <w:lang w:val="hy-AM"/>
        </w:rPr>
        <w:t>ել</w:t>
      </w:r>
      <w:r w:rsidR="00FE7A65" w:rsidRPr="003F0DC6">
        <w:rPr>
          <w:rFonts w:ascii="GHEA Grapalat" w:hAnsi="GHEA Grapalat" w:cs="Sylfaen"/>
          <w:sz w:val="24"/>
          <w:szCs w:val="24"/>
          <w:lang w:val="fr-FR"/>
        </w:rPr>
        <w:t xml:space="preserve"> </w:t>
      </w:r>
      <w:r w:rsidR="00FE7A65">
        <w:rPr>
          <w:rFonts w:ascii="GHEA Grapalat" w:hAnsi="GHEA Grapalat" w:cs="Sylfaen"/>
          <w:sz w:val="24"/>
          <w:szCs w:val="24"/>
          <w:lang w:val="hy-AM"/>
        </w:rPr>
        <w:t xml:space="preserve">Ընկերությունը </w:t>
      </w:r>
      <w:r w:rsidR="00FE7A65" w:rsidRPr="0009214B">
        <w:rPr>
          <w:rFonts w:ascii="GHEA Grapalat" w:hAnsi="GHEA Grapalat"/>
          <w:sz w:val="24"/>
          <w:szCs w:val="24"/>
          <w:lang w:val="hy-AM"/>
        </w:rPr>
        <w:t xml:space="preserve">(ներկայացուցիչ </w:t>
      </w:r>
      <w:r w:rsidR="00FE7A65">
        <w:rPr>
          <w:rFonts w:ascii="GHEA Grapalat" w:hAnsi="GHEA Grapalat"/>
          <w:sz w:val="24"/>
          <w:szCs w:val="24"/>
          <w:lang w:val="hy-AM"/>
        </w:rPr>
        <w:t>Արև Հարությունյան</w:t>
      </w:r>
      <w:r w:rsidR="00FE7A65" w:rsidRPr="0009214B">
        <w:rPr>
          <w:rFonts w:ascii="GHEA Grapalat" w:hAnsi="GHEA Grapalat"/>
          <w:sz w:val="24"/>
          <w:szCs w:val="24"/>
          <w:lang w:val="hy-AM"/>
        </w:rPr>
        <w:t>)</w:t>
      </w:r>
      <w:r w:rsidRPr="0009214B">
        <w:rPr>
          <w:rFonts w:ascii="GHEA Grapalat" w:hAnsi="GHEA Grapalat" w:cs="Times Armenian"/>
          <w:color w:val="000000"/>
          <w:sz w:val="24"/>
          <w:szCs w:val="24"/>
          <w:lang w:val="hy-AM"/>
        </w:rPr>
        <w:t>։</w:t>
      </w:r>
    </w:p>
    <w:p w14:paraId="611BF207" w14:textId="77777777" w:rsidR="00033639" w:rsidRPr="00923AAF" w:rsidRDefault="00033639" w:rsidP="00D0014A">
      <w:pPr>
        <w:spacing w:after="0" w:line="240" w:lineRule="auto"/>
        <w:ind w:right="-54"/>
        <w:contextualSpacing/>
        <w:jc w:val="center"/>
        <w:rPr>
          <w:rFonts w:ascii="GHEA Grapalat" w:hAnsi="GHEA Grapalat" w:cs="Sylfaen"/>
          <w:b/>
          <w:bCs/>
          <w:sz w:val="28"/>
          <w:szCs w:val="28"/>
          <w:lang w:val="hy-AM"/>
        </w:rPr>
      </w:pPr>
    </w:p>
    <w:p w14:paraId="0820CF09" w14:textId="77777777" w:rsidR="002D09E6" w:rsidRPr="00F602B0" w:rsidRDefault="002D09E6" w:rsidP="00D0014A">
      <w:pPr>
        <w:spacing w:after="0" w:line="240" w:lineRule="auto"/>
        <w:ind w:right="-54" w:firstLine="426"/>
        <w:contextualSpacing/>
        <w:jc w:val="both"/>
        <w:rPr>
          <w:rFonts w:ascii="GHEA Grapalat" w:hAnsi="GHEA Grapalat"/>
          <w:color w:val="000000"/>
          <w:sz w:val="24"/>
          <w:szCs w:val="24"/>
          <w:lang w:val="hy-AM"/>
        </w:rPr>
      </w:pPr>
      <w:r w:rsidRPr="00F602B0">
        <w:rPr>
          <w:rFonts w:ascii="GHEA Grapalat" w:hAnsi="GHEA Grapalat"/>
          <w:b/>
          <w:color w:val="000000"/>
          <w:sz w:val="24"/>
          <w:szCs w:val="24"/>
          <w:u w:val="single"/>
          <w:lang w:val="hy-AM"/>
        </w:rPr>
        <w:t xml:space="preserve">2. </w:t>
      </w:r>
      <w:r w:rsidRPr="00F602B0">
        <w:rPr>
          <w:rFonts w:ascii="GHEA Grapalat" w:hAnsi="GHEA Grapalat" w:cs="Sylfaen"/>
          <w:b/>
          <w:color w:val="000000"/>
          <w:sz w:val="24"/>
          <w:szCs w:val="24"/>
          <w:u w:val="single"/>
          <w:lang w:val="hy-AM"/>
        </w:rPr>
        <w:t>Վճռաբեկ</w:t>
      </w:r>
      <w:r w:rsidRPr="00F602B0">
        <w:rPr>
          <w:rFonts w:ascii="GHEA Grapalat" w:hAnsi="GHEA Grapalat"/>
          <w:b/>
          <w:color w:val="000000"/>
          <w:sz w:val="24"/>
          <w:szCs w:val="24"/>
          <w:u w:val="single"/>
          <w:lang w:val="hy-AM"/>
        </w:rPr>
        <w:t xml:space="preserve"> </w:t>
      </w:r>
      <w:r w:rsidRPr="00F602B0">
        <w:rPr>
          <w:rFonts w:ascii="GHEA Grapalat" w:hAnsi="GHEA Grapalat" w:cs="Sylfaen"/>
          <w:b/>
          <w:color w:val="000000"/>
          <w:sz w:val="24"/>
          <w:szCs w:val="24"/>
          <w:u w:val="single"/>
          <w:lang w:val="hy-AM"/>
        </w:rPr>
        <w:t>բողոքի</w:t>
      </w:r>
      <w:r w:rsidRPr="00F602B0">
        <w:rPr>
          <w:rFonts w:ascii="GHEA Grapalat" w:hAnsi="GHEA Grapalat"/>
          <w:b/>
          <w:color w:val="000000"/>
          <w:sz w:val="24"/>
          <w:szCs w:val="24"/>
          <w:u w:val="single"/>
          <w:lang w:val="hy-AM"/>
        </w:rPr>
        <w:t xml:space="preserve"> </w:t>
      </w:r>
      <w:r w:rsidRPr="00F602B0">
        <w:rPr>
          <w:rFonts w:ascii="GHEA Grapalat" w:hAnsi="GHEA Grapalat" w:cs="Sylfaen"/>
          <w:b/>
          <w:color w:val="000000"/>
          <w:sz w:val="24"/>
          <w:szCs w:val="24"/>
          <w:u w:val="single"/>
          <w:lang w:val="hy-AM"/>
        </w:rPr>
        <w:t>հիմքերը</w:t>
      </w:r>
      <w:r w:rsidRPr="00F602B0">
        <w:rPr>
          <w:rFonts w:ascii="GHEA Grapalat" w:hAnsi="GHEA Grapalat"/>
          <w:b/>
          <w:color w:val="000000"/>
          <w:sz w:val="24"/>
          <w:szCs w:val="24"/>
          <w:u w:val="single"/>
          <w:lang w:val="hy-AM"/>
        </w:rPr>
        <w:t xml:space="preserve">, </w:t>
      </w:r>
      <w:r w:rsidRPr="00F602B0">
        <w:rPr>
          <w:rFonts w:ascii="GHEA Grapalat" w:hAnsi="GHEA Grapalat" w:cs="Sylfaen"/>
          <w:b/>
          <w:color w:val="000000"/>
          <w:sz w:val="24"/>
          <w:szCs w:val="24"/>
          <w:u w:val="single"/>
          <w:lang w:val="hy-AM"/>
        </w:rPr>
        <w:t>հիմնավորումները</w:t>
      </w:r>
      <w:r w:rsidRPr="00F602B0">
        <w:rPr>
          <w:rFonts w:ascii="GHEA Grapalat" w:hAnsi="GHEA Grapalat"/>
          <w:b/>
          <w:color w:val="000000"/>
          <w:sz w:val="24"/>
          <w:szCs w:val="24"/>
          <w:u w:val="single"/>
          <w:lang w:val="hy-AM"/>
        </w:rPr>
        <w:t xml:space="preserve"> </w:t>
      </w:r>
      <w:r w:rsidRPr="00F602B0">
        <w:rPr>
          <w:rFonts w:ascii="GHEA Grapalat" w:hAnsi="GHEA Grapalat" w:cs="Sylfaen"/>
          <w:b/>
          <w:color w:val="000000"/>
          <w:sz w:val="24"/>
          <w:szCs w:val="24"/>
          <w:u w:val="single"/>
          <w:lang w:val="hy-AM"/>
        </w:rPr>
        <w:t>և</w:t>
      </w:r>
      <w:r w:rsidRPr="00F602B0">
        <w:rPr>
          <w:rFonts w:ascii="GHEA Grapalat" w:hAnsi="GHEA Grapalat"/>
          <w:b/>
          <w:color w:val="000000"/>
          <w:sz w:val="24"/>
          <w:szCs w:val="24"/>
          <w:u w:val="single"/>
          <w:lang w:val="hy-AM"/>
        </w:rPr>
        <w:t xml:space="preserve"> </w:t>
      </w:r>
      <w:r w:rsidRPr="00F602B0">
        <w:rPr>
          <w:rFonts w:ascii="GHEA Grapalat" w:hAnsi="GHEA Grapalat" w:cs="Sylfaen"/>
          <w:b/>
          <w:color w:val="000000"/>
          <w:sz w:val="24"/>
          <w:szCs w:val="24"/>
          <w:u w:val="single"/>
          <w:lang w:val="hy-AM"/>
        </w:rPr>
        <w:t>պահանջը</w:t>
      </w:r>
      <w:r w:rsidRPr="00F602B0">
        <w:rPr>
          <w:rFonts w:ascii="GHEA Grapalat" w:hAnsi="GHEA Grapalat"/>
          <w:color w:val="000000"/>
          <w:sz w:val="24"/>
          <w:szCs w:val="24"/>
          <w:lang w:val="hy-AM"/>
        </w:rPr>
        <w:tab/>
      </w:r>
    </w:p>
    <w:p w14:paraId="6DB35399" w14:textId="77777777" w:rsidR="002D09E6" w:rsidRPr="00F602B0" w:rsidRDefault="002D09E6" w:rsidP="00D0014A">
      <w:pPr>
        <w:pStyle w:val="NoSpacing"/>
        <w:ind w:right="-54" w:firstLine="426"/>
        <w:contextualSpacing/>
        <w:jc w:val="both"/>
        <w:rPr>
          <w:rFonts w:ascii="GHEA Grapalat" w:hAnsi="GHEA Grapalat"/>
          <w:color w:val="000000"/>
          <w:sz w:val="24"/>
          <w:szCs w:val="24"/>
          <w:lang w:val="hy-AM"/>
        </w:rPr>
      </w:pPr>
      <w:r w:rsidRPr="00F602B0">
        <w:rPr>
          <w:rFonts w:ascii="GHEA Grapalat" w:hAnsi="GHEA Grapalat" w:cs="Sylfaen"/>
          <w:color w:val="000000"/>
          <w:sz w:val="24"/>
          <w:szCs w:val="24"/>
          <w:lang w:val="hy-AM"/>
        </w:rPr>
        <w:t>Սույն</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վճռաբեկ</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բողոքը</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քննվում</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է</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հետևյալ</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հիմքի</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սահմաններում</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ներքոհիշյալ</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հիմնավորումներով</w:t>
      </w:r>
      <w:r w:rsidRPr="00F602B0">
        <w:rPr>
          <w:rFonts w:ascii="GHEA Grapalat" w:hAnsi="GHEA Grapalat"/>
          <w:color w:val="000000"/>
          <w:sz w:val="24"/>
          <w:szCs w:val="24"/>
          <w:lang w:val="hy-AM"/>
        </w:rPr>
        <w:t>.</w:t>
      </w:r>
    </w:p>
    <w:p w14:paraId="139B11CA" w14:textId="77777777" w:rsidR="002D09E6" w:rsidRPr="00F602B0" w:rsidRDefault="002D09E6" w:rsidP="00D0014A">
      <w:pPr>
        <w:spacing w:after="0" w:line="240" w:lineRule="auto"/>
        <w:ind w:right="-54" w:firstLine="425"/>
        <w:contextualSpacing/>
        <w:jc w:val="both"/>
        <w:rPr>
          <w:rFonts w:ascii="GHEA Grapalat" w:hAnsi="GHEA Grapalat"/>
          <w:i/>
          <w:color w:val="000000"/>
          <w:sz w:val="24"/>
          <w:szCs w:val="24"/>
          <w:lang w:val="hy-AM"/>
        </w:rPr>
      </w:pPr>
      <w:r w:rsidRPr="00F602B0">
        <w:rPr>
          <w:rFonts w:ascii="GHEA Grapalat" w:hAnsi="GHEA Grapalat" w:cs="Sylfaen"/>
          <w:i/>
          <w:color w:val="000000"/>
          <w:sz w:val="24"/>
          <w:szCs w:val="24"/>
          <w:lang w:val="hy-AM"/>
        </w:rPr>
        <w:t>Վերաքննիչ</w:t>
      </w:r>
      <w:r w:rsidRPr="00F602B0">
        <w:rPr>
          <w:rFonts w:ascii="GHEA Grapalat" w:hAnsi="GHEA Grapalat"/>
          <w:i/>
          <w:color w:val="000000"/>
          <w:sz w:val="24"/>
          <w:szCs w:val="24"/>
          <w:lang w:val="hy-AM"/>
        </w:rPr>
        <w:t xml:space="preserve"> </w:t>
      </w:r>
      <w:r w:rsidRPr="00F602B0">
        <w:rPr>
          <w:rFonts w:ascii="GHEA Grapalat" w:hAnsi="GHEA Grapalat" w:cs="Sylfaen"/>
          <w:i/>
          <w:color w:val="000000"/>
          <w:sz w:val="24"/>
          <w:szCs w:val="24"/>
          <w:lang w:val="hy-AM"/>
        </w:rPr>
        <w:t>դատարանը</w:t>
      </w:r>
      <w:r w:rsidRPr="00F602B0">
        <w:rPr>
          <w:rFonts w:ascii="GHEA Grapalat" w:hAnsi="GHEA Grapalat"/>
          <w:i/>
          <w:color w:val="000000"/>
          <w:sz w:val="24"/>
          <w:szCs w:val="24"/>
          <w:lang w:val="hy-AM"/>
        </w:rPr>
        <w:t xml:space="preserve"> </w:t>
      </w:r>
      <w:r w:rsidRPr="00F602B0">
        <w:rPr>
          <w:rFonts w:ascii="GHEA Grapalat" w:hAnsi="GHEA Grapalat" w:cs="Sylfaen"/>
          <w:i/>
          <w:color w:val="000000"/>
          <w:sz w:val="24"/>
          <w:szCs w:val="24"/>
          <w:lang w:val="hy-AM"/>
        </w:rPr>
        <w:t>խախտել է</w:t>
      </w:r>
      <w:r w:rsidRPr="00F602B0">
        <w:rPr>
          <w:rFonts w:ascii="GHEA Grapalat" w:hAnsi="GHEA Grapalat"/>
          <w:i/>
          <w:color w:val="000000"/>
          <w:sz w:val="24"/>
          <w:szCs w:val="24"/>
          <w:lang w:val="hy-AM"/>
        </w:rPr>
        <w:t xml:space="preserve"> </w:t>
      </w:r>
      <w:r w:rsidRPr="00F602B0">
        <w:rPr>
          <w:rFonts w:ascii="GHEA Grapalat" w:hAnsi="GHEA Grapalat" w:cs="Sylfaen"/>
          <w:i/>
          <w:color w:val="000000"/>
          <w:sz w:val="24"/>
          <w:szCs w:val="24"/>
          <w:lang w:val="hy-AM"/>
        </w:rPr>
        <w:t>ՀՀ</w:t>
      </w:r>
      <w:r w:rsidRPr="00F602B0">
        <w:rPr>
          <w:rFonts w:ascii="GHEA Grapalat" w:hAnsi="GHEA Grapalat"/>
          <w:i/>
          <w:color w:val="000000"/>
          <w:sz w:val="24"/>
          <w:szCs w:val="24"/>
          <w:lang w:val="hy-AM"/>
        </w:rPr>
        <w:t xml:space="preserve"> </w:t>
      </w:r>
      <w:r w:rsidRPr="00F602B0">
        <w:rPr>
          <w:rFonts w:ascii="GHEA Grapalat" w:hAnsi="GHEA Grapalat" w:cs="Sylfaen"/>
          <w:i/>
          <w:color w:val="000000"/>
          <w:sz w:val="24"/>
          <w:szCs w:val="24"/>
          <w:lang w:val="hy-AM"/>
        </w:rPr>
        <w:t>քաղաքացիական</w:t>
      </w:r>
      <w:r w:rsidRPr="00F602B0">
        <w:rPr>
          <w:rFonts w:ascii="GHEA Grapalat" w:hAnsi="GHEA Grapalat"/>
          <w:i/>
          <w:color w:val="000000"/>
          <w:sz w:val="24"/>
          <w:szCs w:val="24"/>
          <w:lang w:val="hy-AM"/>
        </w:rPr>
        <w:t xml:space="preserve"> դատավարության </w:t>
      </w:r>
      <w:r w:rsidRPr="00F602B0">
        <w:rPr>
          <w:rFonts w:ascii="GHEA Grapalat" w:hAnsi="GHEA Grapalat" w:cs="Sylfaen"/>
          <w:i/>
          <w:color w:val="000000"/>
          <w:sz w:val="24"/>
          <w:szCs w:val="24"/>
          <w:lang w:val="hy-AM"/>
        </w:rPr>
        <w:t>օրենսգրքի</w:t>
      </w:r>
      <w:r w:rsidRPr="00F602B0">
        <w:rPr>
          <w:rFonts w:ascii="GHEA Grapalat" w:hAnsi="GHEA Grapalat"/>
          <w:i/>
          <w:color w:val="000000"/>
          <w:sz w:val="24"/>
          <w:szCs w:val="24"/>
          <w:lang w:val="hy-AM"/>
        </w:rPr>
        <w:t xml:space="preserve"> 66-րդ հոդված</w:t>
      </w:r>
      <w:r w:rsidR="0045539F">
        <w:rPr>
          <w:rFonts w:ascii="GHEA Grapalat" w:hAnsi="GHEA Grapalat"/>
          <w:i/>
          <w:color w:val="000000"/>
          <w:sz w:val="24"/>
          <w:szCs w:val="24"/>
          <w:lang w:val="hy-AM"/>
        </w:rPr>
        <w:t>ը</w:t>
      </w:r>
      <w:r w:rsidRPr="00F602B0">
        <w:rPr>
          <w:rFonts w:ascii="GHEA Grapalat" w:hAnsi="GHEA Grapalat"/>
          <w:i/>
          <w:color w:val="000000"/>
          <w:sz w:val="24"/>
          <w:szCs w:val="24"/>
          <w:lang w:val="hy-AM"/>
        </w:rPr>
        <w:t xml:space="preserve">, </w:t>
      </w:r>
      <w:r w:rsidRPr="00F602B0">
        <w:rPr>
          <w:rFonts w:ascii="GHEA Grapalat" w:hAnsi="GHEA Grapalat"/>
          <w:i/>
          <w:sz w:val="24"/>
          <w:szCs w:val="24"/>
          <w:shd w:val="clear" w:color="auto" w:fill="FFFFFF"/>
          <w:lang w:val="hy-AM"/>
        </w:rPr>
        <w:t>«Գնումների մասին» ՀՀ օրենքի 30-րդ հոդվածի 1-ին մաս</w:t>
      </w:r>
      <w:r w:rsidR="0045539F">
        <w:rPr>
          <w:rFonts w:ascii="GHEA Grapalat" w:hAnsi="GHEA Grapalat"/>
          <w:i/>
          <w:sz w:val="24"/>
          <w:szCs w:val="24"/>
          <w:shd w:val="clear" w:color="auto" w:fill="FFFFFF"/>
          <w:lang w:val="hy-AM"/>
        </w:rPr>
        <w:t>ը</w:t>
      </w:r>
      <w:r w:rsidRPr="00F602B0">
        <w:rPr>
          <w:rFonts w:ascii="GHEA Grapalat" w:hAnsi="GHEA Grapalat"/>
          <w:i/>
          <w:sz w:val="24"/>
          <w:szCs w:val="24"/>
          <w:shd w:val="clear" w:color="auto" w:fill="FFFFFF"/>
          <w:lang w:val="hy-AM"/>
        </w:rPr>
        <w:t>, 34-րդ հոդվածի 1-ին մաս</w:t>
      </w:r>
      <w:r w:rsidR="0045539F">
        <w:rPr>
          <w:rFonts w:ascii="GHEA Grapalat" w:hAnsi="GHEA Grapalat"/>
          <w:i/>
          <w:sz w:val="24"/>
          <w:szCs w:val="24"/>
          <w:shd w:val="clear" w:color="auto" w:fill="FFFFFF"/>
          <w:lang w:val="hy-AM"/>
        </w:rPr>
        <w:t>ը</w:t>
      </w:r>
      <w:r w:rsidR="00F602B0" w:rsidRPr="00F602B0">
        <w:rPr>
          <w:rFonts w:ascii="GHEA Grapalat" w:hAnsi="GHEA Grapalat" w:cs="Sylfaen"/>
          <w:i/>
          <w:color w:val="000000"/>
          <w:sz w:val="24"/>
          <w:szCs w:val="24"/>
          <w:lang w:val="hy-AM"/>
        </w:rPr>
        <w:t xml:space="preserve">, </w:t>
      </w:r>
      <w:r w:rsidR="0045539F">
        <w:rPr>
          <w:rFonts w:ascii="GHEA Grapalat" w:hAnsi="GHEA Grapalat"/>
          <w:i/>
          <w:sz w:val="24"/>
          <w:szCs w:val="24"/>
          <w:shd w:val="clear" w:color="auto" w:fill="FFFFFF"/>
          <w:lang w:val="hy-AM"/>
        </w:rPr>
        <w:t>Կ</w:t>
      </w:r>
      <w:r w:rsidR="00F602B0" w:rsidRPr="00F602B0">
        <w:rPr>
          <w:rFonts w:ascii="GHEA Grapalat" w:hAnsi="GHEA Grapalat"/>
          <w:i/>
          <w:sz w:val="24"/>
          <w:szCs w:val="24"/>
          <w:shd w:val="clear" w:color="auto" w:fill="FFFFFF"/>
          <w:lang w:val="hy-AM"/>
        </w:rPr>
        <w:t>առավարության 04.05.2017</w:t>
      </w:r>
      <w:r w:rsidR="00106A03">
        <w:rPr>
          <w:rFonts w:ascii="GHEA Grapalat" w:hAnsi="GHEA Grapalat"/>
          <w:i/>
          <w:sz w:val="24"/>
          <w:szCs w:val="24"/>
          <w:shd w:val="clear" w:color="auto" w:fill="FFFFFF"/>
          <w:lang w:val="hy-AM"/>
        </w:rPr>
        <w:t xml:space="preserve"> թվականի</w:t>
      </w:r>
      <w:r w:rsidR="00F602B0" w:rsidRPr="00F602B0">
        <w:rPr>
          <w:rFonts w:ascii="GHEA Grapalat" w:hAnsi="GHEA Grapalat"/>
          <w:i/>
          <w:sz w:val="24"/>
          <w:szCs w:val="24"/>
          <w:shd w:val="clear" w:color="auto" w:fill="FFFFFF"/>
          <w:lang w:val="hy-AM"/>
        </w:rPr>
        <w:t xml:space="preserve"> թիվ 526-Ն որոշմամբ հաստատված «Գնումների գործընթացի կազմակերպման» կարգը</w:t>
      </w:r>
      <w:r w:rsidRPr="00F602B0">
        <w:rPr>
          <w:rFonts w:ascii="GHEA Grapalat" w:hAnsi="GHEA Grapalat" w:cs="Times Armenian"/>
          <w:i/>
          <w:color w:val="000000"/>
          <w:sz w:val="24"/>
          <w:szCs w:val="24"/>
          <w:lang w:val="hy-AM"/>
        </w:rPr>
        <w:t>։</w:t>
      </w:r>
    </w:p>
    <w:p w14:paraId="3F0639F1" w14:textId="77777777" w:rsidR="00F35F7D" w:rsidRPr="00982C1E" w:rsidRDefault="00D05714" w:rsidP="00982C1E">
      <w:pPr>
        <w:spacing w:line="240" w:lineRule="auto"/>
        <w:ind w:right="-54" w:firstLine="567"/>
        <w:contextualSpacing/>
        <w:jc w:val="both"/>
        <w:rPr>
          <w:rFonts w:ascii="GHEA Grapalat" w:hAnsi="GHEA Grapalat" w:cs="Sylfaen"/>
          <w:i/>
          <w:iCs/>
          <w:color w:val="000000"/>
          <w:sz w:val="24"/>
          <w:szCs w:val="24"/>
          <w:lang w:val="hy-AM"/>
        </w:rPr>
      </w:pPr>
      <w:r w:rsidRPr="00982C1E">
        <w:rPr>
          <w:rFonts w:ascii="GHEA Grapalat" w:hAnsi="GHEA Grapalat" w:cs="Sylfaen"/>
          <w:i/>
          <w:iCs/>
          <w:color w:val="000000"/>
          <w:sz w:val="24"/>
          <w:szCs w:val="24"/>
          <w:lang w:val="hy-AM"/>
        </w:rPr>
        <w:t xml:space="preserve">  </w:t>
      </w:r>
      <w:r w:rsidR="00F35F7D" w:rsidRPr="00982C1E">
        <w:rPr>
          <w:rFonts w:ascii="GHEA Grapalat" w:hAnsi="GHEA Grapalat" w:cs="Sylfaen"/>
          <w:i/>
          <w:iCs/>
          <w:color w:val="000000"/>
          <w:sz w:val="24"/>
          <w:szCs w:val="24"/>
          <w:lang w:val="hy-AM"/>
        </w:rPr>
        <w:t>Բողոք բերած անձը նշված հիմքերի առկայությունը պատճառաբանել է հետևյալ հիմնավորումներով:</w:t>
      </w:r>
    </w:p>
    <w:p w14:paraId="6CE997EF" w14:textId="1B9E26DC" w:rsidR="00F602B0" w:rsidRPr="00E77136" w:rsidRDefault="002D09E6" w:rsidP="00E77136">
      <w:pPr>
        <w:spacing w:line="240" w:lineRule="auto"/>
        <w:ind w:right="-54" w:firstLine="567"/>
        <w:contextualSpacing/>
        <w:jc w:val="both"/>
        <w:rPr>
          <w:rFonts w:ascii="GHEA Grapalat" w:hAnsi="GHEA Grapalat"/>
          <w:sz w:val="24"/>
          <w:szCs w:val="24"/>
          <w:shd w:val="clear" w:color="auto" w:fill="FFFFFF"/>
          <w:lang w:val="hy-AM"/>
        </w:rPr>
      </w:pPr>
      <w:r w:rsidRPr="00E77136">
        <w:rPr>
          <w:rFonts w:ascii="GHEA Grapalat" w:hAnsi="GHEA Grapalat"/>
          <w:sz w:val="24"/>
          <w:szCs w:val="24"/>
          <w:shd w:val="clear" w:color="auto" w:fill="FFFFFF"/>
          <w:lang w:val="hy-AM"/>
        </w:rPr>
        <w:t xml:space="preserve">Վերաքննիչ դատարանը հաշվի չի առել, որ </w:t>
      </w:r>
      <w:r w:rsidR="00103623">
        <w:rPr>
          <w:rFonts w:ascii="GHEA Grapalat" w:hAnsi="GHEA Grapalat"/>
          <w:sz w:val="24"/>
          <w:szCs w:val="24"/>
          <w:shd w:val="clear" w:color="auto" w:fill="FFFFFF"/>
          <w:lang w:val="hy-AM"/>
        </w:rPr>
        <w:t>գ</w:t>
      </w:r>
      <w:r w:rsidR="00F602B0" w:rsidRPr="00F602B0">
        <w:rPr>
          <w:rFonts w:ascii="GHEA Grapalat" w:hAnsi="GHEA Grapalat"/>
          <w:sz w:val="24"/>
          <w:szCs w:val="24"/>
          <w:shd w:val="clear" w:color="auto" w:fill="FFFFFF"/>
          <w:lang w:val="hy-AM"/>
        </w:rPr>
        <w:t xml:space="preserve">նահատող հանձնաժողովի կողմից սույն մրցույթի շրջանակում արձանագրվել է, որ </w:t>
      </w:r>
      <w:r w:rsidR="007049D2">
        <w:rPr>
          <w:rFonts w:ascii="GHEA Grapalat" w:hAnsi="GHEA Grapalat"/>
          <w:sz w:val="24"/>
          <w:szCs w:val="24"/>
          <w:shd w:val="clear" w:color="auto" w:fill="FFFFFF"/>
          <w:lang w:val="hy-AM"/>
        </w:rPr>
        <w:t>Ը</w:t>
      </w:r>
      <w:r w:rsidR="00F602B0" w:rsidRPr="00F602B0">
        <w:rPr>
          <w:rFonts w:ascii="GHEA Grapalat" w:hAnsi="GHEA Grapalat"/>
          <w:sz w:val="24"/>
          <w:szCs w:val="24"/>
          <w:shd w:val="clear" w:color="auto" w:fill="FFFFFF"/>
          <w:lang w:val="hy-AM"/>
        </w:rPr>
        <w:t xml:space="preserve">նկերության թիվ 1.1 հավելվածով ներկայացված ապրանքի </w:t>
      </w:r>
      <w:r w:rsidR="00E77136" w:rsidRPr="00E77136">
        <w:rPr>
          <w:rFonts w:ascii="GHEA Grapalat" w:hAnsi="GHEA Grapalat"/>
          <w:sz w:val="24"/>
          <w:szCs w:val="24"/>
          <w:shd w:val="clear" w:color="auto" w:fill="FFFFFF"/>
          <w:lang w:val="hy-AM"/>
        </w:rPr>
        <w:t>բնութագ</w:t>
      </w:r>
      <w:r w:rsidR="00F4203A">
        <w:rPr>
          <w:rFonts w:ascii="GHEA Grapalat" w:hAnsi="GHEA Grapalat"/>
          <w:sz w:val="24"/>
          <w:szCs w:val="24"/>
          <w:shd w:val="clear" w:color="auto" w:fill="FFFFFF"/>
          <w:lang w:val="hy-AM"/>
        </w:rPr>
        <w:t>րի</w:t>
      </w:r>
      <w:r w:rsidR="00E77136" w:rsidRPr="00E77136">
        <w:rPr>
          <w:rFonts w:ascii="GHEA Grapalat" w:hAnsi="GHEA Grapalat"/>
          <w:sz w:val="24"/>
          <w:szCs w:val="24"/>
          <w:shd w:val="clear" w:color="auto" w:fill="FFFFFF"/>
          <w:lang w:val="hy-AM"/>
        </w:rPr>
        <w:t xml:space="preserve"> արտատպումը և ապրանքի իրական պարամետրը նույնական չեն եղել</w:t>
      </w:r>
      <w:r w:rsidR="00E77136">
        <w:rPr>
          <w:rFonts w:ascii="GHEA Grapalat" w:hAnsi="GHEA Grapalat"/>
          <w:sz w:val="24"/>
          <w:szCs w:val="24"/>
          <w:shd w:val="clear" w:color="auto" w:fill="FFFFFF"/>
          <w:lang w:val="hy-AM"/>
        </w:rPr>
        <w:t>,</w:t>
      </w:r>
      <w:r w:rsidR="00F602B0" w:rsidRPr="00F602B0">
        <w:rPr>
          <w:rFonts w:ascii="GHEA Grapalat" w:hAnsi="GHEA Grapalat"/>
          <w:sz w:val="24"/>
          <w:szCs w:val="24"/>
          <w:shd w:val="clear" w:color="auto" w:fill="FFFFFF"/>
          <w:lang w:val="hy-AM"/>
        </w:rPr>
        <w:t xml:space="preserve"> որպիսի պայմաններում գնահատող հանձնաժողովը դիմել է մասնակցին և առաջարկել է շտկել առկա հակասությունները, որից հետո</w:t>
      </w:r>
      <w:r w:rsidR="00B05DE7" w:rsidRPr="00AC1C84">
        <w:rPr>
          <w:rFonts w:ascii="GHEA Grapalat" w:hAnsi="GHEA Grapalat"/>
          <w:sz w:val="24"/>
          <w:szCs w:val="24"/>
          <w:shd w:val="clear" w:color="auto" w:fill="FFFFFF"/>
          <w:lang w:val="hy-AM"/>
        </w:rPr>
        <w:t>,</w:t>
      </w:r>
      <w:r w:rsidR="00F602B0" w:rsidRPr="00F602B0">
        <w:rPr>
          <w:rFonts w:ascii="GHEA Grapalat" w:hAnsi="GHEA Grapalat"/>
          <w:sz w:val="24"/>
          <w:szCs w:val="24"/>
          <w:shd w:val="clear" w:color="auto" w:fill="FFFFFF"/>
          <w:lang w:val="hy-AM"/>
        </w:rPr>
        <w:t xml:space="preserve"> սակայն</w:t>
      </w:r>
      <w:r w:rsidR="00B05DE7" w:rsidRPr="00AC1C84">
        <w:rPr>
          <w:rFonts w:ascii="GHEA Grapalat" w:hAnsi="GHEA Grapalat"/>
          <w:sz w:val="24"/>
          <w:szCs w:val="24"/>
          <w:shd w:val="clear" w:color="auto" w:fill="FFFFFF"/>
          <w:lang w:val="hy-AM"/>
        </w:rPr>
        <w:t>,</w:t>
      </w:r>
      <w:r w:rsidR="00F602B0" w:rsidRPr="00F602B0">
        <w:rPr>
          <w:rFonts w:ascii="GHEA Grapalat" w:hAnsi="GHEA Grapalat"/>
          <w:sz w:val="24"/>
          <w:szCs w:val="24"/>
          <w:shd w:val="clear" w:color="auto" w:fill="FFFFFF"/>
          <w:lang w:val="hy-AM"/>
        </w:rPr>
        <w:t xml:space="preserve"> </w:t>
      </w:r>
      <w:r w:rsidR="007049D2">
        <w:rPr>
          <w:rFonts w:ascii="GHEA Grapalat" w:hAnsi="GHEA Grapalat"/>
          <w:sz w:val="24"/>
          <w:szCs w:val="24"/>
          <w:shd w:val="clear" w:color="auto" w:fill="FFFFFF"/>
          <w:lang w:val="hy-AM"/>
        </w:rPr>
        <w:t>Ը</w:t>
      </w:r>
      <w:r w:rsidR="00F602B0" w:rsidRPr="00F602B0">
        <w:rPr>
          <w:rFonts w:ascii="GHEA Grapalat" w:hAnsi="GHEA Grapalat"/>
          <w:sz w:val="24"/>
          <w:szCs w:val="24"/>
          <w:shd w:val="clear" w:color="auto" w:fill="FFFFFF"/>
          <w:lang w:val="hy-AM"/>
        </w:rPr>
        <w:t xml:space="preserve">նկերությունը ներկայացրել է ոչ թե </w:t>
      </w:r>
      <w:r w:rsidR="00F602B0" w:rsidRPr="00F602B0">
        <w:rPr>
          <w:rFonts w:ascii="GHEA Grapalat" w:hAnsi="GHEA Grapalat"/>
          <w:sz w:val="24"/>
          <w:szCs w:val="24"/>
          <w:shd w:val="clear" w:color="auto" w:fill="FFFFFF"/>
          <w:lang w:val="hy-AM"/>
        </w:rPr>
        <w:lastRenderedPageBreak/>
        <w:t xml:space="preserve">շտկված տարբերակը՝ թիվ 1.1 հավելվածի տեսքով, այլ ընդամենը գրությամբ հայտնել </w:t>
      </w:r>
      <w:r w:rsidR="00F4203A">
        <w:rPr>
          <w:rFonts w:ascii="GHEA Grapalat" w:hAnsi="GHEA Grapalat"/>
          <w:sz w:val="24"/>
          <w:szCs w:val="24"/>
          <w:shd w:val="clear" w:color="auto" w:fill="FFFFFF"/>
          <w:lang w:val="hy-AM"/>
        </w:rPr>
        <w:t>է</w:t>
      </w:r>
      <w:r w:rsidR="00103623">
        <w:rPr>
          <w:rFonts w:ascii="Cambria Math" w:hAnsi="Cambria Math"/>
          <w:sz w:val="24"/>
          <w:szCs w:val="24"/>
          <w:shd w:val="clear" w:color="auto" w:fill="FFFFFF"/>
          <w:lang w:val="hy-AM"/>
        </w:rPr>
        <w:t>․</w:t>
      </w:r>
      <w:r w:rsidR="00F4203A">
        <w:rPr>
          <w:rFonts w:ascii="GHEA Grapalat" w:hAnsi="GHEA Grapalat"/>
          <w:sz w:val="24"/>
          <w:szCs w:val="24"/>
          <w:shd w:val="clear" w:color="auto" w:fill="FFFFFF"/>
          <w:lang w:val="hy-AM"/>
        </w:rPr>
        <w:t xml:space="preserve"> </w:t>
      </w:r>
      <w:r w:rsidR="00F602B0" w:rsidRPr="00F602B0">
        <w:rPr>
          <w:rFonts w:ascii="GHEA Grapalat" w:hAnsi="GHEA Grapalat"/>
          <w:color w:val="000000"/>
          <w:sz w:val="24"/>
          <w:szCs w:val="24"/>
          <w:shd w:val="clear" w:color="auto" w:fill="FFFFFF"/>
          <w:lang w:val="hy-AM"/>
        </w:rPr>
        <w:t>«XKN-16240A մոդելը արտադրողի կողմից մոդիֆիկացվելու է և համապատասխանեցվելու է տեխնիկական սահմանված պահանջներին</w:t>
      </w:r>
      <w:r w:rsidR="00F4203A">
        <w:rPr>
          <w:rFonts w:ascii="GHEA Grapalat" w:hAnsi="GHEA Grapalat"/>
          <w:color w:val="000000"/>
          <w:sz w:val="24"/>
          <w:szCs w:val="24"/>
          <w:shd w:val="clear" w:color="auto" w:fill="FFFFFF"/>
          <w:lang w:val="hy-AM"/>
        </w:rPr>
        <w:t></w:t>
      </w:r>
      <w:r w:rsidR="00F602B0" w:rsidRPr="00F602B0">
        <w:rPr>
          <w:rFonts w:ascii="GHEA Grapalat" w:hAnsi="GHEA Grapalat"/>
          <w:color w:val="000000"/>
          <w:sz w:val="24"/>
          <w:szCs w:val="24"/>
          <w:shd w:val="clear" w:color="auto" w:fill="FFFFFF"/>
          <w:lang w:val="hy-AM"/>
        </w:rPr>
        <w:t xml:space="preserve">: </w:t>
      </w:r>
    </w:p>
    <w:p w14:paraId="58768D4E" w14:textId="77777777" w:rsidR="00F602B0" w:rsidRPr="00F602B0" w:rsidRDefault="00F602B0" w:rsidP="00D0014A">
      <w:pPr>
        <w:spacing w:line="240" w:lineRule="auto"/>
        <w:ind w:right="-54" w:firstLine="567"/>
        <w:contextualSpacing/>
        <w:jc w:val="both"/>
        <w:rPr>
          <w:rFonts w:ascii="GHEA Grapalat" w:hAnsi="GHEA Grapalat"/>
          <w:color w:val="000000"/>
          <w:sz w:val="24"/>
          <w:szCs w:val="24"/>
          <w:shd w:val="clear" w:color="auto" w:fill="FFFFFF"/>
          <w:lang w:val="hy-AM"/>
        </w:rPr>
      </w:pPr>
      <w:r w:rsidRPr="00F602B0">
        <w:rPr>
          <w:rFonts w:ascii="GHEA Grapalat" w:hAnsi="GHEA Grapalat"/>
          <w:color w:val="000000"/>
          <w:sz w:val="24"/>
          <w:szCs w:val="24"/>
          <w:shd w:val="clear" w:color="auto" w:fill="FFFFFF"/>
          <w:lang w:val="hy-AM"/>
        </w:rPr>
        <w:t>Այսինքն</w:t>
      </w:r>
      <w:r w:rsidR="00D05714" w:rsidRPr="00D05714">
        <w:rPr>
          <w:rFonts w:ascii="GHEA Grapalat" w:hAnsi="GHEA Grapalat"/>
          <w:color w:val="000000"/>
          <w:sz w:val="24"/>
          <w:szCs w:val="24"/>
          <w:shd w:val="clear" w:color="auto" w:fill="FFFFFF"/>
          <w:lang w:val="hy-AM"/>
        </w:rPr>
        <w:t>`</w:t>
      </w:r>
      <w:r w:rsidRPr="00F602B0">
        <w:rPr>
          <w:rFonts w:ascii="GHEA Grapalat" w:hAnsi="GHEA Grapalat"/>
          <w:color w:val="000000"/>
          <w:sz w:val="24"/>
          <w:szCs w:val="24"/>
          <w:shd w:val="clear" w:color="auto" w:fill="FFFFFF"/>
          <w:lang w:val="hy-AM"/>
        </w:rPr>
        <w:t xml:space="preserve"> </w:t>
      </w:r>
      <w:r w:rsidR="007049D2">
        <w:rPr>
          <w:rFonts w:ascii="GHEA Grapalat" w:hAnsi="GHEA Grapalat"/>
          <w:color w:val="000000"/>
          <w:sz w:val="24"/>
          <w:szCs w:val="24"/>
          <w:shd w:val="clear" w:color="auto" w:fill="FFFFFF"/>
          <w:lang w:val="hy-AM"/>
        </w:rPr>
        <w:t>Ը</w:t>
      </w:r>
      <w:r w:rsidRPr="00F602B0">
        <w:rPr>
          <w:rFonts w:ascii="GHEA Grapalat" w:hAnsi="GHEA Grapalat"/>
          <w:color w:val="000000"/>
          <w:sz w:val="24"/>
          <w:szCs w:val="24"/>
          <w:shd w:val="clear" w:color="auto" w:fill="FFFFFF"/>
          <w:lang w:val="hy-AM"/>
        </w:rPr>
        <w:t xml:space="preserve">նկերությունը փաստացի ընդունել է, որ իր կողմից ներկայացված ապրանքը իրականում չի համապատասխանում գնման ընթացակարգի հրավերի թիվ 3 չափաբաժնով նախատեսված ապրանքի տեխնիկական բնութագրով սահմանված պայմանին: Հետևաբար, նման պայմաններում՝ ինչպես կարող էր գնահատող հանձնաժողովը գնահատել մի ապրանքի տեխնիկական պարամետրը, եթե այդ բնութագրով ապրանքը դեռևս գոյություն չունի։ Ուստի, նշված տրամաբանությունից </w:t>
      </w:r>
      <w:r w:rsidR="00103623">
        <w:rPr>
          <w:rFonts w:ascii="GHEA Grapalat" w:hAnsi="GHEA Grapalat"/>
          <w:color w:val="000000"/>
          <w:sz w:val="24"/>
          <w:szCs w:val="24"/>
          <w:shd w:val="clear" w:color="auto" w:fill="FFFFFF"/>
          <w:lang w:val="hy-AM"/>
        </w:rPr>
        <w:t>ելնելով</w:t>
      </w:r>
      <w:r w:rsidR="009C31B1">
        <w:rPr>
          <w:rFonts w:ascii="GHEA Grapalat" w:hAnsi="GHEA Grapalat"/>
          <w:color w:val="000000"/>
          <w:sz w:val="24"/>
          <w:szCs w:val="24"/>
          <w:shd w:val="clear" w:color="auto" w:fill="FFFFFF"/>
          <w:lang w:val="hy-AM"/>
        </w:rPr>
        <w:t>՝</w:t>
      </w:r>
      <w:r w:rsidRPr="00F602B0">
        <w:rPr>
          <w:rFonts w:ascii="GHEA Grapalat" w:hAnsi="GHEA Grapalat"/>
          <w:color w:val="000000"/>
          <w:sz w:val="24"/>
          <w:szCs w:val="24"/>
          <w:shd w:val="clear" w:color="auto" w:fill="FFFFFF"/>
          <w:lang w:val="hy-AM"/>
        </w:rPr>
        <w:t xml:space="preserve"> գնահատող հանձնաժողովը որոշել է գոյություն չունեցող ապրանք առաջարկած մասնակցի հայտը գնահատել անբավարար:</w:t>
      </w:r>
    </w:p>
    <w:p w14:paraId="5717CF50" w14:textId="77777777" w:rsidR="002D09E6" w:rsidRPr="00F602B0" w:rsidRDefault="00F602B0" w:rsidP="00D0014A">
      <w:pPr>
        <w:spacing w:line="240" w:lineRule="auto"/>
        <w:ind w:right="-54" w:firstLine="567"/>
        <w:contextualSpacing/>
        <w:jc w:val="both"/>
        <w:rPr>
          <w:rFonts w:ascii="GHEA Grapalat" w:hAnsi="GHEA Grapalat"/>
          <w:sz w:val="24"/>
          <w:szCs w:val="24"/>
          <w:shd w:val="clear" w:color="auto" w:fill="FFFFFF"/>
          <w:lang w:val="hy-AM"/>
        </w:rPr>
      </w:pPr>
      <w:r w:rsidRPr="00F602B0">
        <w:rPr>
          <w:rFonts w:ascii="GHEA Grapalat" w:hAnsi="GHEA Grapalat"/>
          <w:sz w:val="24"/>
          <w:szCs w:val="24"/>
          <w:shd w:val="clear" w:color="auto" w:fill="FFFFFF"/>
          <w:lang w:val="hy-AM"/>
        </w:rPr>
        <w:t xml:space="preserve">Այսպիսով, տվյալ դեպքում՝ գնման գործընթացի գնահատող հանձնաժողովի գործողությունները բխել են վերոնշյալ իրավակարգավորումներից և իրականացվել են դրանց խստիվ պահպանմամբ: Այսինքն, հանձնաժողովի, ինչպես նաև </w:t>
      </w:r>
      <w:r w:rsidR="007049D2">
        <w:rPr>
          <w:rFonts w:ascii="GHEA Grapalat" w:hAnsi="GHEA Grapalat"/>
          <w:sz w:val="24"/>
          <w:szCs w:val="24"/>
          <w:shd w:val="clear" w:color="auto" w:fill="FFFFFF"/>
          <w:lang w:val="hy-AM"/>
        </w:rPr>
        <w:t>Հիմնադրամի</w:t>
      </w:r>
      <w:r w:rsidRPr="00F602B0">
        <w:rPr>
          <w:rFonts w:ascii="GHEA Grapalat" w:hAnsi="GHEA Grapalat"/>
          <w:sz w:val="24"/>
          <w:szCs w:val="24"/>
          <w:shd w:val="clear" w:color="auto" w:fill="FFFFFF"/>
          <w:lang w:val="hy-AM"/>
        </w:rPr>
        <w:t xml:space="preserve"> գործողությունները, բացարձակ իրավաչափ են, ուստիև՝ գնահատող հանձնաժողովի որոշումն անվավեր ճանաչելու որևէ հիմք առկա չէ և ըստ այդմ՝ բացակայում է </w:t>
      </w:r>
      <w:r w:rsidR="007049D2">
        <w:rPr>
          <w:rFonts w:ascii="GHEA Grapalat" w:hAnsi="GHEA Grapalat"/>
          <w:sz w:val="24"/>
          <w:szCs w:val="24"/>
          <w:shd w:val="clear" w:color="auto" w:fill="FFFFFF"/>
          <w:lang w:val="hy-AM"/>
        </w:rPr>
        <w:t xml:space="preserve">Ընկերության </w:t>
      </w:r>
      <w:r w:rsidRPr="00F602B0">
        <w:rPr>
          <w:rFonts w:ascii="GHEA Grapalat" w:hAnsi="GHEA Grapalat"/>
          <w:sz w:val="24"/>
          <w:szCs w:val="24"/>
          <w:shd w:val="clear" w:color="auto" w:fill="FFFFFF"/>
          <w:lang w:val="hy-AM"/>
        </w:rPr>
        <w:t>ներկայացրած հայցապահանջը բավարարելու որևէ հիմք, որի կապակցությամբ</w:t>
      </w:r>
      <w:r w:rsidR="00F31F43">
        <w:rPr>
          <w:rFonts w:ascii="GHEA Grapalat" w:hAnsi="GHEA Grapalat"/>
          <w:sz w:val="24"/>
          <w:szCs w:val="24"/>
          <w:shd w:val="clear" w:color="auto" w:fill="FFFFFF"/>
          <w:lang w:val="hy-AM"/>
        </w:rPr>
        <w:t>,</w:t>
      </w:r>
      <w:r w:rsidRPr="00F602B0">
        <w:rPr>
          <w:rFonts w:ascii="GHEA Grapalat" w:hAnsi="GHEA Grapalat"/>
          <w:sz w:val="24"/>
          <w:szCs w:val="24"/>
          <w:shd w:val="clear" w:color="auto" w:fill="FFFFFF"/>
          <w:lang w:val="hy-AM"/>
        </w:rPr>
        <w:t xml:space="preserve"> սակայն</w:t>
      </w:r>
      <w:r w:rsidR="00F31F43">
        <w:rPr>
          <w:rFonts w:ascii="GHEA Grapalat" w:hAnsi="GHEA Grapalat"/>
          <w:sz w:val="24"/>
          <w:szCs w:val="24"/>
          <w:shd w:val="clear" w:color="auto" w:fill="FFFFFF"/>
          <w:lang w:val="hy-AM"/>
        </w:rPr>
        <w:t>,</w:t>
      </w:r>
      <w:r w:rsidRPr="00F602B0">
        <w:rPr>
          <w:rFonts w:ascii="GHEA Grapalat" w:hAnsi="GHEA Grapalat"/>
          <w:sz w:val="24"/>
          <w:szCs w:val="24"/>
          <w:shd w:val="clear" w:color="auto" w:fill="FFFFFF"/>
          <w:lang w:val="hy-AM"/>
        </w:rPr>
        <w:t xml:space="preserve"> սխալ եզրահանգման են եկել </w:t>
      </w:r>
      <w:r w:rsidR="005A7383">
        <w:rPr>
          <w:rFonts w:ascii="GHEA Grapalat" w:hAnsi="GHEA Grapalat"/>
          <w:sz w:val="24"/>
          <w:szCs w:val="24"/>
          <w:shd w:val="clear" w:color="auto" w:fill="FFFFFF"/>
          <w:lang w:val="hy-AM"/>
        </w:rPr>
        <w:t>ստորադաս դատարանները</w:t>
      </w:r>
      <w:r w:rsidRPr="00F602B0">
        <w:rPr>
          <w:rFonts w:ascii="GHEA Grapalat" w:hAnsi="GHEA Grapalat"/>
          <w:sz w:val="24"/>
          <w:szCs w:val="24"/>
          <w:shd w:val="clear" w:color="auto" w:fill="FFFFFF"/>
          <w:lang w:val="hy-AM"/>
        </w:rPr>
        <w:t>՝ սույն գործով կայացնելով անհիմն և սխալ դատական ակտեր:</w:t>
      </w:r>
    </w:p>
    <w:p w14:paraId="47791212" w14:textId="77777777" w:rsidR="002D09E6" w:rsidRPr="00F602B0" w:rsidRDefault="002D09E6" w:rsidP="00D0014A">
      <w:pPr>
        <w:spacing w:after="0" w:line="240" w:lineRule="auto"/>
        <w:ind w:right="-54"/>
        <w:contextualSpacing/>
        <w:jc w:val="both"/>
        <w:rPr>
          <w:rFonts w:ascii="GHEA Grapalat" w:hAnsi="GHEA Grapalat"/>
          <w:color w:val="000000"/>
          <w:sz w:val="24"/>
          <w:szCs w:val="24"/>
          <w:lang w:val="hy-AM"/>
        </w:rPr>
      </w:pPr>
    </w:p>
    <w:p w14:paraId="0AB7067F" w14:textId="77777777" w:rsidR="002D09E6" w:rsidRDefault="002D09E6" w:rsidP="00D0014A">
      <w:pPr>
        <w:spacing w:after="0" w:line="240" w:lineRule="auto"/>
        <w:ind w:right="-54" w:firstLine="426"/>
        <w:contextualSpacing/>
        <w:jc w:val="both"/>
        <w:rPr>
          <w:rFonts w:ascii="GHEA Grapalat" w:hAnsi="GHEA Grapalat" w:cs="Times Armenian"/>
          <w:color w:val="000000"/>
          <w:sz w:val="24"/>
          <w:szCs w:val="24"/>
          <w:lang w:val="hy-AM"/>
        </w:rPr>
      </w:pPr>
      <w:r w:rsidRPr="00F602B0">
        <w:rPr>
          <w:rFonts w:ascii="GHEA Grapalat" w:hAnsi="GHEA Grapalat" w:cs="Sylfaen"/>
          <w:color w:val="000000"/>
          <w:sz w:val="24"/>
          <w:szCs w:val="24"/>
          <w:lang w:val="hy-AM"/>
        </w:rPr>
        <w:t>Վերոգրյալի</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հիման</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վրա</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բողոք</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բերած</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անձը</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պահանջել</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է</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բեկանել</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Վերաքննիչ</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դատարանի</w:t>
      </w:r>
      <w:r w:rsidRPr="00F602B0">
        <w:rPr>
          <w:rFonts w:ascii="GHEA Grapalat" w:hAnsi="GHEA Grapalat"/>
          <w:color w:val="000000"/>
          <w:sz w:val="24"/>
          <w:szCs w:val="24"/>
          <w:lang w:val="hy-AM"/>
        </w:rPr>
        <w:t xml:space="preserve"> </w:t>
      </w:r>
      <w:r w:rsidR="00F602B0" w:rsidRPr="00F602B0">
        <w:rPr>
          <w:rFonts w:ascii="GHEA Grapalat" w:hAnsi="GHEA Grapalat"/>
          <w:sz w:val="24"/>
          <w:szCs w:val="24"/>
          <w:shd w:val="clear" w:color="auto" w:fill="FFFFFF"/>
          <w:lang w:val="hy-AM"/>
        </w:rPr>
        <w:t xml:space="preserve">12.02.2024 </w:t>
      </w:r>
      <w:r w:rsidRPr="00F602B0">
        <w:rPr>
          <w:rFonts w:ascii="GHEA Grapalat" w:hAnsi="GHEA Grapalat" w:cs="Sylfaen"/>
          <w:color w:val="000000"/>
          <w:sz w:val="24"/>
          <w:szCs w:val="24"/>
          <w:lang w:val="hy-AM"/>
        </w:rPr>
        <w:t>թվականի</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որոշումը</w:t>
      </w:r>
      <w:r w:rsidRPr="00F602B0">
        <w:rPr>
          <w:rFonts w:ascii="GHEA Grapalat" w:hAnsi="GHEA Grapalat"/>
          <w:color w:val="000000"/>
          <w:sz w:val="24"/>
          <w:szCs w:val="24"/>
          <w:lang w:val="hy-AM"/>
        </w:rPr>
        <w:t xml:space="preserve"> </w:t>
      </w:r>
      <w:r w:rsidR="00F602B0" w:rsidRPr="00F602B0">
        <w:rPr>
          <w:rFonts w:ascii="GHEA Grapalat" w:hAnsi="GHEA Grapalat"/>
          <w:color w:val="000000"/>
          <w:sz w:val="24"/>
          <w:szCs w:val="24"/>
          <w:lang w:val="hy-AM"/>
        </w:rPr>
        <w:t>և փոփոխել</w:t>
      </w:r>
      <w:r w:rsidR="001E777F" w:rsidRPr="001E777F">
        <w:rPr>
          <w:rFonts w:ascii="GHEA Grapalat" w:hAnsi="GHEA Grapalat"/>
          <w:color w:val="000000"/>
          <w:sz w:val="24"/>
          <w:szCs w:val="24"/>
          <w:lang w:val="hy-AM"/>
        </w:rPr>
        <w:t xml:space="preserve"> </w:t>
      </w:r>
      <w:r w:rsidR="001E777F">
        <w:rPr>
          <w:rFonts w:ascii="GHEA Grapalat" w:hAnsi="GHEA Grapalat"/>
          <w:color w:val="000000"/>
          <w:sz w:val="24"/>
          <w:szCs w:val="24"/>
          <w:lang w:val="hy-AM"/>
        </w:rPr>
        <w:t>այն</w:t>
      </w:r>
      <w:r w:rsidR="00F31F43">
        <w:rPr>
          <w:rFonts w:ascii="GHEA Grapalat" w:hAnsi="GHEA Grapalat"/>
          <w:color w:val="000000"/>
          <w:sz w:val="24"/>
          <w:szCs w:val="24"/>
          <w:lang w:val="hy-AM"/>
        </w:rPr>
        <w:t>՝</w:t>
      </w:r>
      <w:r w:rsidR="00F602B0" w:rsidRPr="00F602B0">
        <w:rPr>
          <w:rFonts w:ascii="GHEA Grapalat" w:hAnsi="GHEA Grapalat"/>
          <w:color w:val="000000"/>
          <w:sz w:val="24"/>
          <w:szCs w:val="24"/>
          <w:lang w:val="hy-AM"/>
        </w:rPr>
        <w:t xml:space="preserve"> հայցը մերժել</w:t>
      </w:r>
      <w:r w:rsidRPr="00F602B0">
        <w:rPr>
          <w:rFonts w:ascii="GHEA Grapalat" w:hAnsi="GHEA Grapalat" w:cs="Times Armenian"/>
          <w:color w:val="000000"/>
          <w:sz w:val="24"/>
          <w:szCs w:val="24"/>
          <w:lang w:val="hy-AM"/>
        </w:rPr>
        <w:t>։</w:t>
      </w:r>
    </w:p>
    <w:p w14:paraId="2A80F454" w14:textId="77777777" w:rsidR="00695879" w:rsidRPr="00535A71" w:rsidRDefault="00695879" w:rsidP="00D0014A">
      <w:pPr>
        <w:spacing w:after="0" w:line="240" w:lineRule="auto"/>
        <w:ind w:right="-54" w:firstLine="426"/>
        <w:contextualSpacing/>
        <w:jc w:val="both"/>
        <w:rPr>
          <w:rFonts w:ascii="GHEA Grapalat" w:hAnsi="GHEA Grapalat" w:cs="Times Armenian"/>
          <w:color w:val="000000"/>
          <w:sz w:val="24"/>
          <w:szCs w:val="24"/>
          <w:lang w:val="hy-AM"/>
        </w:rPr>
      </w:pPr>
    </w:p>
    <w:p w14:paraId="302A0B37" w14:textId="77777777" w:rsidR="00695879" w:rsidRDefault="00695879" w:rsidP="00D0014A">
      <w:pPr>
        <w:spacing w:after="0" w:line="240" w:lineRule="auto"/>
        <w:ind w:right="-54" w:firstLine="426"/>
        <w:contextualSpacing/>
        <w:jc w:val="both"/>
        <w:rPr>
          <w:rFonts w:ascii="GHEA Grapalat" w:hAnsi="GHEA Grapalat" w:cs="Sylfaen"/>
          <w:b/>
          <w:color w:val="000000"/>
          <w:sz w:val="24"/>
          <w:szCs w:val="24"/>
          <w:u w:val="single"/>
          <w:lang w:val="hy-AM"/>
        </w:rPr>
      </w:pPr>
      <w:r w:rsidRPr="00F602B0">
        <w:rPr>
          <w:rFonts w:ascii="GHEA Grapalat" w:hAnsi="GHEA Grapalat"/>
          <w:b/>
          <w:color w:val="000000"/>
          <w:sz w:val="24"/>
          <w:szCs w:val="24"/>
          <w:u w:val="single"/>
          <w:lang w:val="hy-AM"/>
        </w:rPr>
        <w:t xml:space="preserve">2. </w:t>
      </w:r>
      <w:r w:rsidRPr="00F602B0">
        <w:rPr>
          <w:rFonts w:ascii="GHEA Grapalat" w:hAnsi="GHEA Grapalat" w:cs="Sylfaen"/>
          <w:b/>
          <w:color w:val="000000"/>
          <w:sz w:val="24"/>
          <w:szCs w:val="24"/>
          <w:u w:val="single"/>
          <w:lang w:val="hy-AM"/>
        </w:rPr>
        <w:t>Վճռաբեկ</w:t>
      </w:r>
      <w:r w:rsidRPr="00F602B0">
        <w:rPr>
          <w:rFonts w:ascii="GHEA Grapalat" w:hAnsi="GHEA Grapalat"/>
          <w:b/>
          <w:color w:val="000000"/>
          <w:sz w:val="24"/>
          <w:szCs w:val="24"/>
          <w:u w:val="single"/>
          <w:lang w:val="hy-AM"/>
        </w:rPr>
        <w:t xml:space="preserve"> </w:t>
      </w:r>
      <w:r w:rsidRPr="00F602B0">
        <w:rPr>
          <w:rFonts w:ascii="GHEA Grapalat" w:hAnsi="GHEA Grapalat" w:cs="Sylfaen"/>
          <w:b/>
          <w:color w:val="000000"/>
          <w:sz w:val="24"/>
          <w:szCs w:val="24"/>
          <w:u w:val="single"/>
          <w:lang w:val="hy-AM"/>
        </w:rPr>
        <w:t>բողոքի</w:t>
      </w:r>
      <w:r w:rsidRPr="00F602B0">
        <w:rPr>
          <w:rFonts w:ascii="GHEA Grapalat" w:hAnsi="GHEA Grapalat"/>
          <w:b/>
          <w:color w:val="000000"/>
          <w:sz w:val="24"/>
          <w:szCs w:val="24"/>
          <w:u w:val="single"/>
          <w:lang w:val="hy-AM"/>
        </w:rPr>
        <w:t xml:space="preserve"> </w:t>
      </w:r>
      <w:r>
        <w:rPr>
          <w:rFonts w:ascii="GHEA Grapalat" w:hAnsi="GHEA Grapalat"/>
          <w:b/>
          <w:color w:val="000000"/>
          <w:sz w:val="24"/>
          <w:szCs w:val="24"/>
          <w:u w:val="single"/>
          <w:lang w:val="hy-AM"/>
        </w:rPr>
        <w:t>պատասխանի</w:t>
      </w:r>
      <w:r w:rsidRPr="00F602B0">
        <w:rPr>
          <w:rFonts w:ascii="GHEA Grapalat" w:hAnsi="GHEA Grapalat"/>
          <w:b/>
          <w:color w:val="000000"/>
          <w:sz w:val="24"/>
          <w:szCs w:val="24"/>
          <w:u w:val="single"/>
          <w:lang w:val="hy-AM"/>
        </w:rPr>
        <w:t xml:space="preserve"> </w:t>
      </w:r>
      <w:r w:rsidRPr="00F602B0">
        <w:rPr>
          <w:rFonts w:ascii="GHEA Grapalat" w:hAnsi="GHEA Grapalat" w:cs="Sylfaen"/>
          <w:b/>
          <w:color w:val="000000"/>
          <w:sz w:val="24"/>
          <w:szCs w:val="24"/>
          <w:u w:val="single"/>
          <w:lang w:val="hy-AM"/>
        </w:rPr>
        <w:t>հիմնավորումները</w:t>
      </w:r>
    </w:p>
    <w:p w14:paraId="57FD0882" w14:textId="77777777" w:rsidR="001E777F" w:rsidRDefault="00695879" w:rsidP="001E777F">
      <w:pPr>
        <w:spacing w:after="0" w:line="240" w:lineRule="auto"/>
        <w:ind w:right="-54" w:firstLine="426"/>
        <w:contextualSpacing/>
        <w:jc w:val="both"/>
        <w:rPr>
          <w:rFonts w:ascii="GHEA Grapalat" w:hAnsi="GHEA Grapalat"/>
          <w:bCs/>
          <w:iCs/>
          <w:sz w:val="24"/>
          <w:szCs w:val="24"/>
          <w:lang w:val="hy-AM"/>
        </w:rPr>
      </w:pPr>
      <w:r>
        <w:rPr>
          <w:rFonts w:ascii="GHEA Grapalat" w:hAnsi="GHEA Grapalat"/>
          <w:bCs/>
          <w:iCs/>
          <w:sz w:val="24"/>
          <w:szCs w:val="24"/>
          <w:lang w:val="hy-AM"/>
        </w:rPr>
        <w:t xml:space="preserve">Բողոք բերած անձը նշել է, որ Վերաքննիչ դատարանի կողմից </w:t>
      </w:r>
      <w:r w:rsidRPr="00695879">
        <w:rPr>
          <w:rFonts w:ascii="GHEA Grapalat" w:hAnsi="GHEA Grapalat"/>
          <w:bCs/>
          <w:iCs/>
          <w:sz w:val="24"/>
          <w:szCs w:val="24"/>
          <w:lang w:val="hy-AM"/>
        </w:rPr>
        <w:t xml:space="preserve">խախտվել է ՀՀ քաղաքացիական դատավարության </w:t>
      </w:r>
      <w:r w:rsidR="001E777F">
        <w:rPr>
          <w:rFonts w:ascii="GHEA Grapalat" w:hAnsi="GHEA Grapalat"/>
          <w:bCs/>
          <w:iCs/>
          <w:sz w:val="24"/>
          <w:szCs w:val="24"/>
          <w:lang w:val="hy-AM"/>
        </w:rPr>
        <w:t xml:space="preserve">օրենսգրքի </w:t>
      </w:r>
      <w:r w:rsidRPr="00695879">
        <w:rPr>
          <w:rFonts w:ascii="GHEA Grapalat" w:hAnsi="GHEA Grapalat"/>
          <w:bCs/>
          <w:iCs/>
          <w:sz w:val="24"/>
          <w:szCs w:val="24"/>
          <w:lang w:val="hy-AM"/>
        </w:rPr>
        <w:t>66-րդ հոդվածը</w:t>
      </w:r>
      <w:r>
        <w:rPr>
          <w:rFonts w:ascii="GHEA Grapalat" w:hAnsi="GHEA Grapalat"/>
          <w:bCs/>
          <w:iCs/>
          <w:sz w:val="24"/>
          <w:szCs w:val="24"/>
          <w:lang w:val="hy-AM"/>
        </w:rPr>
        <w:t xml:space="preserve">, սակայն </w:t>
      </w:r>
      <w:r w:rsidRPr="00695879">
        <w:rPr>
          <w:rFonts w:ascii="GHEA Grapalat" w:hAnsi="GHEA Grapalat"/>
          <w:bCs/>
          <w:iCs/>
          <w:sz w:val="24"/>
          <w:szCs w:val="24"/>
          <w:lang w:val="hy-AM"/>
        </w:rPr>
        <w:t>վկայակոչվ</w:t>
      </w:r>
      <w:r>
        <w:rPr>
          <w:rFonts w:ascii="GHEA Grapalat" w:hAnsi="GHEA Grapalat"/>
          <w:bCs/>
          <w:iCs/>
          <w:sz w:val="24"/>
          <w:szCs w:val="24"/>
          <w:lang w:val="hy-AM"/>
        </w:rPr>
        <w:t xml:space="preserve">ած հոդվածը բաղկացած է </w:t>
      </w:r>
      <w:r w:rsidR="009C31B1">
        <w:rPr>
          <w:rFonts w:ascii="GHEA Grapalat" w:hAnsi="GHEA Grapalat"/>
          <w:bCs/>
          <w:iCs/>
          <w:sz w:val="24"/>
          <w:szCs w:val="24"/>
          <w:lang w:val="hy-AM"/>
        </w:rPr>
        <w:t>չորս</w:t>
      </w:r>
      <w:r>
        <w:rPr>
          <w:rFonts w:ascii="GHEA Grapalat" w:hAnsi="GHEA Grapalat"/>
          <w:bCs/>
          <w:iCs/>
          <w:sz w:val="24"/>
          <w:szCs w:val="24"/>
          <w:lang w:val="hy-AM"/>
        </w:rPr>
        <w:t xml:space="preserve"> մասերից,</w:t>
      </w:r>
      <w:r w:rsidR="00F131C9">
        <w:rPr>
          <w:rFonts w:ascii="GHEA Grapalat" w:hAnsi="GHEA Grapalat"/>
          <w:bCs/>
          <w:iCs/>
          <w:sz w:val="24"/>
          <w:szCs w:val="24"/>
          <w:lang w:val="hy-AM"/>
        </w:rPr>
        <w:t xml:space="preserve"> իսկ</w:t>
      </w:r>
      <w:r>
        <w:rPr>
          <w:rFonts w:ascii="GHEA Grapalat" w:hAnsi="GHEA Grapalat"/>
          <w:bCs/>
          <w:iCs/>
          <w:sz w:val="24"/>
          <w:szCs w:val="24"/>
          <w:lang w:val="hy-AM"/>
        </w:rPr>
        <w:t xml:space="preserve"> թե </w:t>
      </w:r>
      <w:r w:rsidRPr="00695879">
        <w:rPr>
          <w:rFonts w:ascii="GHEA Grapalat" w:hAnsi="GHEA Grapalat"/>
          <w:bCs/>
          <w:iCs/>
          <w:sz w:val="24"/>
          <w:szCs w:val="24"/>
          <w:lang w:val="hy-AM"/>
        </w:rPr>
        <w:t>կոնկրետ ինչ մասով է թույլ տրվել խախտում</w:t>
      </w:r>
      <w:r w:rsidR="009C31B1">
        <w:rPr>
          <w:rFonts w:ascii="GHEA Grapalat" w:hAnsi="GHEA Grapalat"/>
          <w:bCs/>
          <w:iCs/>
          <w:sz w:val="24"/>
          <w:szCs w:val="24"/>
          <w:lang w:val="hy-AM"/>
        </w:rPr>
        <w:t xml:space="preserve">՝ </w:t>
      </w:r>
      <w:r w:rsidRPr="00695879">
        <w:rPr>
          <w:rFonts w:ascii="GHEA Grapalat" w:hAnsi="GHEA Grapalat"/>
          <w:bCs/>
          <w:iCs/>
          <w:sz w:val="24"/>
          <w:szCs w:val="24"/>
          <w:lang w:val="hy-AM"/>
        </w:rPr>
        <w:t>բողոքաբերի կողմից չի հստակեցվել:</w:t>
      </w:r>
    </w:p>
    <w:p w14:paraId="213C40AA" w14:textId="4E620B14" w:rsidR="00AD74B1" w:rsidRPr="00BE7A66" w:rsidRDefault="0066699A" w:rsidP="00BE7A66">
      <w:pPr>
        <w:spacing w:after="0" w:line="240" w:lineRule="auto"/>
        <w:ind w:right="-54" w:firstLine="426"/>
        <w:contextualSpacing/>
        <w:jc w:val="both"/>
        <w:rPr>
          <w:rFonts w:ascii="GHEA Grapalat" w:hAnsi="GHEA Grapalat"/>
          <w:bCs/>
          <w:iCs/>
          <w:sz w:val="24"/>
          <w:szCs w:val="24"/>
          <w:lang w:val="hy-AM"/>
        </w:rPr>
      </w:pPr>
      <w:r w:rsidRPr="00BE7A66">
        <w:rPr>
          <w:rFonts w:ascii="GHEA Grapalat" w:hAnsi="GHEA Grapalat"/>
          <w:bCs/>
          <w:iCs/>
          <w:sz w:val="24"/>
          <w:szCs w:val="24"/>
          <w:lang w:val="hy-AM"/>
        </w:rPr>
        <w:t>Բողոքաբերի կողմից ներկայացված վճռաբեկ բողոքը ենթակա է մերժման, քանի որ վերաքննության կարգով չ</w:t>
      </w:r>
      <w:r w:rsidR="005611E0">
        <w:rPr>
          <w:rFonts w:ascii="GHEA Grapalat" w:hAnsi="GHEA Grapalat"/>
          <w:bCs/>
          <w:iCs/>
          <w:sz w:val="24"/>
          <w:szCs w:val="24"/>
          <w:lang w:val="hy-AM"/>
        </w:rPr>
        <w:t>են</w:t>
      </w:r>
      <w:r w:rsidRPr="00BE7A66">
        <w:rPr>
          <w:rFonts w:ascii="GHEA Grapalat" w:hAnsi="GHEA Grapalat"/>
          <w:bCs/>
          <w:iCs/>
          <w:sz w:val="24"/>
          <w:szCs w:val="24"/>
          <w:lang w:val="hy-AM"/>
        </w:rPr>
        <w:t xml:space="preserve"> վիճարկվել գնահատող հանձնաժողովի 29</w:t>
      </w:r>
      <w:r w:rsidRPr="00BE7A66">
        <w:rPr>
          <w:rFonts w:ascii="Cambria Math" w:hAnsi="Cambria Math" w:cs="Cambria Math"/>
          <w:bCs/>
          <w:iCs/>
          <w:sz w:val="24"/>
          <w:szCs w:val="24"/>
          <w:lang w:val="hy-AM"/>
        </w:rPr>
        <w:t>․</w:t>
      </w:r>
      <w:r w:rsidRPr="00BE7A66">
        <w:rPr>
          <w:rFonts w:ascii="GHEA Grapalat" w:hAnsi="GHEA Grapalat"/>
          <w:bCs/>
          <w:iCs/>
          <w:sz w:val="24"/>
          <w:szCs w:val="24"/>
          <w:lang w:val="hy-AM"/>
        </w:rPr>
        <w:t>12</w:t>
      </w:r>
      <w:r w:rsidRPr="00BE7A66">
        <w:rPr>
          <w:rFonts w:ascii="Cambria Math" w:hAnsi="Cambria Math" w:cs="Cambria Math"/>
          <w:bCs/>
          <w:iCs/>
          <w:sz w:val="24"/>
          <w:szCs w:val="24"/>
          <w:lang w:val="hy-AM"/>
        </w:rPr>
        <w:t>․</w:t>
      </w:r>
      <w:r w:rsidRPr="00BE7A66">
        <w:rPr>
          <w:rFonts w:ascii="GHEA Grapalat" w:hAnsi="GHEA Grapalat"/>
          <w:bCs/>
          <w:iCs/>
          <w:sz w:val="24"/>
          <w:szCs w:val="24"/>
          <w:lang w:val="hy-AM"/>
        </w:rPr>
        <w:t>2022 թվականի որոշումը Դատարանի կողմից մասնակի անվավեր (ոչ իրավաչափ) ճանաչելու և նշվածի հետևանքները կիրառելու պահանջի բավարարմանը հանգեցրած ինքնուրույն հիմքերը</w:t>
      </w:r>
      <w:r w:rsidR="00362C12">
        <w:rPr>
          <w:rFonts w:ascii="GHEA Grapalat" w:hAnsi="GHEA Grapalat"/>
          <w:bCs/>
          <w:iCs/>
          <w:sz w:val="24"/>
          <w:szCs w:val="24"/>
          <w:lang w:val="hy-AM"/>
        </w:rPr>
        <w:t>։</w:t>
      </w:r>
    </w:p>
    <w:p w14:paraId="1F8980A4" w14:textId="77777777" w:rsidR="00E47D9E" w:rsidRPr="00BE7A66" w:rsidRDefault="00E47D9E" w:rsidP="00D0014A">
      <w:pPr>
        <w:spacing w:after="0" w:line="240" w:lineRule="auto"/>
        <w:ind w:right="-54" w:firstLine="426"/>
        <w:contextualSpacing/>
        <w:jc w:val="both"/>
        <w:rPr>
          <w:rFonts w:ascii="GHEA Grapalat" w:hAnsi="GHEA Grapalat"/>
          <w:bCs/>
          <w:iCs/>
          <w:sz w:val="24"/>
          <w:szCs w:val="24"/>
          <w:lang w:val="hy-AM"/>
        </w:rPr>
      </w:pPr>
    </w:p>
    <w:p w14:paraId="7918E6F8" w14:textId="77777777" w:rsidR="00695879" w:rsidRDefault="00695879" w:rsidP="00D0014A">
      <w:pPr>
        <w:spacing w:after="0" w:line="240" w:lineRule="auto"/>
        <w:ind w:right="-54" w:firstLine="426"/>
        <w:contextualSpacing/>
        <w:jc w:val="both"/>
        <w:rPr>
          <w:rFonts w:ascii="GHEA Grapalat" w:hAnsi="GHEA Grapalat" w:cs="Sylfaen"/>
          <w:color w:val="000000"/>
          <w:sz w:val="24"/>
          <w:szCs w:val="24"/>
          <w:lang w:val="hy-AM"/>
        </w:rPr>
      </w:pPr>
      <w:r>
        <w:rPr>
          <w:rFonts w:ascii="GHEA Grapalat" w:hAnsi="GHEA Grapalat"/>
          <w:bCs/>
          <w:iCs/>
          <w:sz w:val="24"/>
          <w:szCs w:val="24"/>
          <w:lang w:val="hy-AM"/>
        </w:rPr>
        <w:t xml:space="preserve">Խնդրել է վճռաբեկ բողոքը մերժել և Վերաքննիչ դատարանի </w:t>
      </w:r>
      <w:r w:rsidRPr="00F602B0">
        <w:rPr>
          <w:rFonts w:ascii="GHEA Grapalat" w:hAnsi="GHEA Grapalat"/>
          <w:sz w:val="24"/>
          <w:szCs w:val="24"/>
          <w:shd w:val="clear" w:color="auto" w:fill="FFFFFF"/>
          <w:lang w:val="hy-AM"/>
        </w:rPr>
        <w:t xml:space="preserve">12.02.2024 </w:t>
      </w:r>
      <w:r w:rsidRPr="00F602B0">
        <w:rPr>
          <w:rFonts w:ascii="GHEA Grapalat" w:hAnsi="GHEA Grapalat" w:cs="Sylfaen"/>
          <w:color w:val="000000"/>
          <w:sz w:val="24"/>
          <w:szCs w:val="24"/>
          <w:lang w:val="hy-AM"/>
        </w:rPr>
        <w:t>թվականի</w:t>
      </w:r>
      <w:r w:rsidRPr="00F602B0">
        <w:rPr>
          <w:rFonts w:ascii="GHEA Grapalat" w:hAnsi="GHEA Grapalat"/>
          <w:color w:val="000000"/>
          <w:sz w:val="24"/>
          <w:szCs w:val="24"/>
          <w:lang w:val="hy-AM"/>
        </w:rPr>
        <w:t xml:space="preserve"> </w:t>
      </w:r>
      <w:r w:rsidRPr="00F602B0">
        <w:rPr>
          <w:rFonts w:ascii="GHEA Grapalat" w:hAnsi="GHEA Grapalat" w:cs="Sylfaen"/>
          <w:color w:val="000000"/>
          <w:sz w:val="24"/>
          <w:szCs w:val="24"/>
          <w:lang w:val="hy-AM"/>
        </w:rPr>
        <w:t>որոշումը</w:t>
      </w:r>
      <w:r>
        <w:rPr>
          <w:rFonts w:ascii="GHEA Grapalat" w:hAnsi="GHEA Grapalat" w:cs="Sylfaen"/>
          <w:color w:val="000000"/>
          <w:sz w:val="24"/>
          <w:szCs w:val="24"/>
          <w:lang w:val="hy-AM"/>
        </w:rPr>
        <w:t xml:space="preserve"> թողնել անփոփոխ։</w:t>
      </w:r>
    </w:p>
    <w:p w14:paraId="4B61BEAA" w14:textId="77777777" w:rsidR="00695879" w:rsidRPr="00F602B0" w:rsidRDefault="00695879" w:rsidP="00D0014A">
      <w:pPr>
        <w:spacing w:after="0" w:line="240" w:lineRule="auto"/>
        <w:ind w:right="-54" w:firstLine="426"/>
        <w:contextualSpacing/>
        <w:jc w:val="both"/>
        <w:rPr>
          <w:rFonts w:ascii="GHEA Grapalat" w:hAnsi="GHEA Grapalat" w:cs="Sylfaen"/>
          <w:sz w:val="24"/>
          <w:szCs w:val="24"/>
          <w:lang w:val="hy-AM"/>
        </w:rPr>
      </w:pPr>
    </w:p>
    <w:p w14:paraId="7FDC6249" w14:textId="77777777" w:rsidR="00AD74B1" w:rsidRPr="0009214B" w:rsidRDefault="00AD74B1" w:rsidP="00D0014A">
      <w:pPr>
        <w:spacing w:after="0" w:line="240" w:lineRule="auto"/>
        <w:ind w:right="-54" w:firstLine="567"/>
        <w:contextualSpacing/>
        <w:jc w:val="both"/>
        <w:rPr>
          <w:rFonts w:ascii="GHEA Grapalat" w:hAnsi="GHEA Grapalat"/>
          <w:b/>
          <w:bCs/>
          <w:iCs/>
          <w:sz w:val="24"/>
          <w:szCs w:val="24"/>
          <w:u w:val="single"/>
          <w:lang w:val="hy-AM"/>
        </w:rPr>
      </w:pPr>
      <w:r w:rsidRPr="0009214B">
        <w:rPr>
          <w:rFonts w:ascii="GHEA Grapalat" w:hAnsi="GHEA Grapalat"/>
          <w:b/>
          <w:bCs/>
          <w:iCs/>
          <w:sz w:val="24"/>
          <w:szCs w:val="24"/>
          <w:u w:val="single"/>
          <w:lang w:val="hy-AM"/>
        </w:rPr>
        <w:t xml:space="preserve">3. </w:t>
      </w:r>
      <w:r w:rsidRPr="0009214B">
        <w:rPr>
          <w:rFonts w:ascii="GHEA Grapalat" w:hAnsi="GHEA Grapalat" w:cs="Sylfaen"/>
          <w:b/>
          <w:bCs/>
          <w:iCs/>
          <w:sz w:val="24"/>
          <w:szCs w:val="24"/>
          <w:u w:val="single"/>
          <w:lang w:val="hy-AM"/>
        </w:rPr>
        <w:t>Վճռաբեկ</w:t>
      </w:r>
      <w:r w:rsidRPr="0009214B">
        <w:rPr>
          <w:rFonts w:ascii="GHEA Grapalat" w:hAnsi="GHEA Grapalat"/>
          <w:b/>
          <w:bCs/>
          <w:iCs/>
          <w:sz w:val="24"/>
          <w:szCs w:val="24"/>
          <w:u w:val="single"/>
          <w:lang w:val="hy-AM"/>
        </w:rPr>
        <w:t xml:space="preserve"> </w:t>
      </w:r>
      <w:r w:rsidRPr="0009214B">
        <w:rPr>
          <w:rFonts w:ascii="GHEA Grapalat" w:hAnsi="GHEA Grapalat" w:cs="Sylfaen"/>
          <w:b/>
          <w:bCs/>
          <w:iCs/>
          <w:sz w:val="24"/>
          <w:szCs w:val="24"/>
          <w:u w:val="single"/>
          <w:lang w:val="hy-AM"/>
        </w:rPr>
        <w:t>բողոքի</w:t>
      </w:r>
      <w:r w:rsidRPr="0009214B">
        <w:rPr>
          <w:rFonts w:ascii="GHEA Grapalat" w:hAnsi="GHEA Grapalat"/>
          <w:b/>
          <w:bCs/>
          <w:iCs/>
          <w:sz w:val="24"/>
          <w:szCs w:val="24"/>
          <w:u w:val="single"/>
          <w:lang w:val="hy-AM"/>
        </w:rPr>
        <w:t xml:space="preserve"> </w:t>
      </w:r>
      <w:r w:rsidRPr="0009214B">
        <w:rPr>
          <w:rFonts w:ascii="GHEA Grapalat" w:hAnsi="GHEA Grapalat" w:cs="Sylfaen"/>
          <w:b/>
          <w:bCs/>
          <w:iCs/>
          <w:sz w:val="24"/>
          <w:szCs w:val="24"/>
          <w:u w:val="single"/>
          <w:lang w:val="hy-AM"/>
        </w:rPr>
        <w:t>քննության</w:t>
      </w:r>
      <w:r w:rsidRPr="0009214B">
        <w:rPr>
          <w:rFonts w:ascii="GHEA Grapalat" w:hAnsi="GHEA Grapalat"/>
          <w:b/>
          <w:bCs/>
          <w:iCs/>
          <w:sz w:val="24"/>
          <w:szCs w:val="24"/>
          <w:u w:val="single"/>
          <w:lang w:val="hy-AM"/>
        </w:rPr>
        <w:t xml:space="preserve"> </w:t>
      </w:r>
      <w:r w:rsidRPr="0009214B">
        <w:rPr>
          <w:rFonts w:ascii="GHEA Grapalat" w:hAnsi="GHEA Grapalat" w:cs="Sylfaen"/>
          <w:b/>
          <w:bCs/>
          <w:iCs/>
          <w:sz w:val="24"/>
          <w:szCs w:val="24"/>
          <w:u w:val="single"/>
          <w:lang w:val="hy-AM"/>
        </w:rPr>
        <w:t>համար</w:t>
      </w:r>
      <w:r w:rsidRPr="0009214B">
        <w:rPr>
          <w:rFonts w:ascii="GHEA Grapalat" w:hAnsi="GHEA Grapalat"/>
          <w:b/>
          <w:bCs/>
          <w:iCs/>
          <w:sz w:val="24"/>
          <w:szCs w:val="24"/>
          <w:u w:val="single"/>
          <w:lang w:val="hy-AM"/>
        </w:rPr>
        <w:t xml:space="preserve"> </w:t>
      </w:r>
      <w:r w:rsidRPr="0009214B">
        <w:rPr>
          <w:rFonts w:ascii="GHEA Grapalat" w:hAnsi="GHEA Grapalat" w:cs="Sylfaen"/>
          <w:b/>
          <w:bCs/>
          <w:iCs/>
          <w:sz w:val="24"/>
          <w:szCs w:val="24"/>
          <w:u w:val="single"/>
          <w:lang w:val="hy-AM"/>
        </w:rPr>
        <w:t>նշանակություն</w:t>
      </w:r>
      <w:r w:rsidRPr="0009214B">
        <w:rPr>
          <w:rFonts w:ascii="GHEA Grapalat" w:hAnsi="GHEA Grapalat"/>
          <w:b/>
          <w:bCs/>
          <w:iCs/>
          <w:sz w:val="24"/>
          <w:szCs w:val="24"/>
          <w:u w:val="single"/>
          <w:lang w:val="hy-AM"/>
        </w:rPr>
        <w:t xml:space="preserve"> </w:t>
      </w:r>
      <w:r w:rsidRPr="0009214B">
        <w:rPr>
          <w:rFonts w:ascii="GHEA Grapalat" w:hAnsi="GHEA Grapalat" w:cs="Sylfaen"/>
          <w:b/>
          <w:bCs/>
          <w:iCs/>
          <w:sz w:val="24"/>
          <w:szCs w:val="24"/>
          <w:u w:val="single"/>
          <w:lang w:val="hy-AM"/>
        </w:rPr>
        <w:t>ունեցող</w:t>
      </w:r>
      <w:r w:rsidRPr="0009214B">
        <w:rPr>
          <w:rFonts w:ascii="GHEA Grapalat" w:hAnsi="GHEA Grapalat"/>
          <w:b/>
          <w:bCs/>
          <w:iCs/>
          <w:sz w:val="24"/>
          <w:szCs w:val="24"/>
          <w:u w:val="single"/>
          <w:lang w:val="hy-AM"/>
        </w:rPr>
        <w:t xml:space="preserve"> </w:t>
      </w:r>
      <w:r w:rsidRPr="0009214B">
        <w:rPr>
          <w:rFonts w:ascii="GHEA Grapalat" w:hAnsi="GHEA Grapalat" w:cs="Sylfaen"/>
          <w:b/>
          <w:bCs/>
          <w:iCs/>
          <w:sz w:val="24"/>
          <w:szCs w:val="24"/>
          <w:u w:val="single"/>
          <w:lang w:val="hy-AM"/>
        </w:rPr>
        <w:t>փաստերը</w:t>
      </w:r>
      <w:r w:rsidRPr="0009214B">
        <w:rPr>
          <w:rFonts w:ascii="GHEA Grapalat" w:hAnsi="GHEA Grapalat"/>
          <w:b/>
          <w:bCs/>
          <w:iCs/>
          <w:sz w:val="24"/>
          <w:szCs w:val="24"/>
          <w:u w:val="single"/>
          <w:lang w:val="hy-AM"/>
        </w:rPr>
        <w:t xml:space="preserve"> </w:t>
      </w:r>
    </w:p>
    <w:p w14:paraId="44B38541" w14:textId="77777777" w:rsidR="00AD74B1" w:rsidRPr="002E7A0F" w:rsidRDefault="00AD74B1" w:rsidP="00D0014A">
      <w:pPr>
        <w:spacing w:after="0" w:line="240" w:lineRule="auto"/>
        <w:ind w:right="-54" w:firstLine="567"/>
        <w:contextualSpacing/>
        <w:jc w:val="both"/>
        <w:rPr>
          <w:rFonts w:ascii="GHEA Grapalat" w:hAnsi="GHEA Grapalat" w:cs="Sylfaen"/>
          <w:iCs/>
          <w:sz w:val="24"/>
          <w:szCs w:val="24"/>
          <w:lang w:val="hy-AM"/>
        </w:rPr>
      </w:pPr>
      <w:r w:rsidRPr="00B85FFA">
        <w:rPr>
          <w:rFonts w:ascii="GHEA Grapalat" w:hAnsi="GHEA Grapalat" w:cs="Sylfaen"/>
          <w:iCs/>
          <w:sz w:val="24"/>
          <w:szCs w:val="24"/>
          <w:lang w:val="hy-AM"/>
        </w:rPr>
        <w:t>Վճռաբեկ</w:t>
      </w:r>
      <w:r w:rsidRPr="00B85FFA">
        <w:rPr>
          <w:rFonts w:ascii="GHEA Grapalat" w:hAnsi="GHEA Grapalat"/>
          <w:iCs/>
          <w:sz w:val="24"/>
          <w:szCs w:val="24"/>
          <w:lang w:val="hy-AM"/>
        </w:rPr>
        <w:t xml:space="preserve"> </w:t>
      </w:r>
      <w:r w:rsidRPr="006F0212">
        <w:rPr>
          <w:rFonts w:ascii="GHEA Grapalat" w:hAnsi="GHEA Grapalat" w:cs="Sylfaen"/>
          <w:iCs/>
          <w:sz w:val="24"/>
          <w:szCs w:val="24"/>
          <w:lang w:val="hy-AM"/>
        </w:rPr>
        <w:t>բողոքի</w:t>
      </w:r>
      <w:r w:rsidRPr="006F0212">
        <w:rPr>
          <w:rFonts w:ascii="GHEA Grapalat" w:hAnsi="GHEA Grapalat"/>
          <w:iCs/>
          <w:sz w:val="24"/>
          <w:szCs w:val="24"/>
          <w:lang w:val="hy-AM"/>
        </w:rPr>
        <w:t xml:space="preserve"> </w:t>
      </w:r>
      <w:r w:rsidRPr="006F0212">
        <w:rPr>
          <w:rFonts w:ascii="GHEA Grapalat" w:hAnsi="GHEA Grapalat" w:cs="Sylfaen"/>
          <w:iCs/>
          <w:sz w:val="24"/>
          <w:szCs w:val="24"/>
          <w:lang w:val="hy-AM"/>
        </w:rPr>
        <w:t>քննության</w:t>
      </w:r>
      <w:r w:rsidRPr="006F0212">
        <w:rPr>
          <w:rFonts w:ascii="GHEA Grapalat" w:hAnsi="GHEA Grapalat"/>
          <w:iCs/>
          <w:sz w:val="24"/>
          <w:szCs w:val="24"/>
          <w:lang w:val="hy-AM"/>
        </w:rPr>
        <w:t xml:space="preserve"> </w:t>
      </w:r>
      <w:r w:rsidRPr="00D87A3A">
        <w:rPr>
          <w:rFonts w:ascii="GHEA Grapalat" w:hAnsi="GHEA Grapalat" w:cs="Sylfaen"/>
          <w:iCs/>
          <w:sz w:val="24"/>
          <w:szCs w:val="24"/>
          <w:lang w:val="hy-AM"/>
        </w:rPr>
        <w:t>համար</w:t>
      </w:r>
      <w:r w:rsidRPr="002E7A0F">
        <w:rPr>
          <w:rFonts w:ascii="GHEA Grapalat" w:hAnsi="GHEA Grapalat"/>
          <w:iCs/>
          <w:sz w:val="24"/>
          <w:szCs w:val="24"/>
          <w:lang w:val="hy-AM"/>
        </w:rPr>
        <w:t xml:space="preserve"> </w:t>
      </w:r>
      <w:r w:rsidRPr="002E7A0F">
        <w:rPr>
          <w:rFonts w:ascii="GHEA Grapalat" w:hAnsi="GHEA Grapalat" w:cs="Sylfaen"/>
          <w:iCs/>
          <w:sz w:val="24"/>
          <w:szCs w:val="24"/>
          <w:lang w:val="hy-AM"/>
        </w:rPr>
        <w:t>էական</w:t>
      </w:r>
      <w:r w:rsidRPr="002E7A0F">
        <w:rPr>
          <w:rFonts w:ascii="GHEA Grapalat" w:hAnsi="GHEA Grapalat"/>
          <w:iCs/>
          <w:sz w:val="24"/>
          <w:szCs w:val="24"/>
          <w:lang w:val="hy-AM"/>
        </w:rPr>
        <w:t xml:space="preserve"> </w:t>
      </w:r>
      <w:r w:rsidRPr="002E7A0F">
        <w:rPr>
          <w:rFonts w:ascii="GHEA Grapalat" w:hAnsi="GHEA Grapalat" w:cs="Sylfaen"/>
          <w:iCs/>
          <w:sz w:val="24"/>
          <w:szCs w:val="24"/>
          <w:lang w:val="hy-AM"/>
        </w:rPr>
        <w:t>նշանակություն</w:t>
      </w:r>
      <w:r w:rsidRPr="002E7A0F">
        <w:rPr>
          <w:rFonts w:ascii="GHEA Grapalat" w:hAnsi="GHEA Grapalat"/>
          <w:iCs/>
          <w:sz w:val="24"/>
          <w:szCs w:val="24"/>
          <w:lang w:val="hy-AM"/>
        </w:rPr>
        <w:t xml:space="preserve"> </w:t>
      </w:r>
      <w:r w:rsidRPr="002E7A0F">
        <w:rPr>
          <w:rFonts w:ascii="GHEA Grapalat" w:hAnsi="GHEA Grapalat" w:cs="Sylfaen"/>
          <w:iCs/>
          <w:sz w:val="24"/>
          <w:szCs w:val="24"/>
          <w:lang w:val="hy-AM"/>
        </w:rPr>
        <w:t>ունեն</w:t>
      </w:r>
      <w:r w:rsidRPr="002E7A0F">
        <w:rPr>
          <w:rFonts w:ascii="GHEA Grapalat" w:hAnsi="GHEA Grapalat"/>
          <w:iCs/>
          <w:sz w:val="24"/>
          <w:szCs w:val="24"/>
          <w:lang w:val="hy-AM"/>
        </w:rPr>
        <w:t xml:space="preserve"> </w:t>
      </w:r>
      <w:r w:rsidRPr="002E7A0F">
        <w:rPr>
          <w:rFonts w:ascii="GHEA Grapalat" w:hAnsi="GHEA Grapalat" w:cs="Sylfaen"/>
          <w:iCs/>
          <w:sz w:val="24"/>
          <w:szCs w:val="24"/>
          <w:lang w:val="hy-AM"/>
        </w:rPr>
        <w:t>հետևյալ</w:t>
      </w:r>
      <w:r w:rsidRPr="002E7A0F">
        <w:rPr>
          <w:rFonts w:ascii="GHEA Grapalat" w:hAnsi="GHEA Grapalat"/>
          <w:iCs/>
          <w:sz w:val="24"/>
          <w:szCs w:val="24"/>
          <w:lang w:val="hy-AM"/>
        </w:rPr>
        <w:t xml:space="preserve"> </w:t>
      </w:r>
      <w:r w:rsidRPr="002E7A0F">
        <w:rPr>
          <w:rFonts w:ascii="GHEA Grapalat" w:hAnsi="GHEA Grapalat" w:cs="Sylfaen"/>
          <w:iCs/>
          <w:sz w:val="24"/>
          <w:szCs w:val="24"/>
          <w:lang w:val="hy-AM"/>
        </w:rPr>
        <w:t>փաստերը</w:t>
      </w:r>
      <w:r w:rsidRPr="002E7A0F">
        <w:rPr>
          <w:rFonts w:ascii="GHEA Grapalat" w:hAnsi="GHEA Grapalat" w:cs="Times Armenian"/>
          <w:sz w:val="24"/>
          <w:szCs w:val="24"/>
          <w:lang w:val="hy-AM"/>
        </w:rPr>
        <w:t>՝</w:t>
      </w:r>
    </w:p>
    <w:p w14:paraId="360BD678" w14:textId="5DD082E0" w:rsidR="00795542" w:rsidRPr="00505470" w:rsidRDefault="00795542" w:rsidP="00D0014A">
      <w:pPr>
        <w:spacing w:after="0" w:line="240" w:lineRule="auto"/>
        <w:ind w:right="-54" w:firstLine="567"/>
        <w:contextualSpacing/>
        <w:jc w:val="both"/>
        <w:rPr>
          <w:rFonts w:ascii="GHEA Grapalat" w:hAnsi="GHEA Grapalat"/>
          <w:b/>
          <w:bCs/>
          <w:color w:val="000000"/>
          <w:sz w:val="24"/>
          <w:szCs w:val="24"/>
          <w:lang w:val="hy-AM"/>
        </w:rPr>
      </w:pPr>
      <w:r w:rsidRPr="00625F9B">
        <w:rPr>
          <w:rFonts w:ascii="GHEA Grapalat" w:hAnsi="GHEA Grapalat"/>
          <w:b/>
          <w:bCs/>
          <w:color w:val="000000"/>
          <w:sz w:val="24"/>
          <w:szCs w:val="24"/>
          <w:lang w:val="hy-AM"/>
        </w:rPr>
        <w:t>1)</w:t>
      </w:r>
      <w:r w:rsidRPr="002E7A0F">
        <w:rPr>
          <w:rFonts w:ascii="GHEA Grapalat" w:hAnsi="GHEA Grapalat"/>
          <w:color w:val="000000"/>
          <w:sz w:val="24"/>
          <w:szCs w:val="24"/>
          <w:lang w:val="hy-AM"/>
        </w:rPr>
        <w:t xml:space="preserve"> </w:t>
      </w:r>
      <w:r w:rsidR="00861825" w:rsidRPr="002E7A0F">
        <w:rPr>
          <w:rFonts w:ascii="GHEA Grapalat" w:hAnsi="GHEA Grapalat"/>
          <w:color w:val="000000"/>
          <w:sz w:val="24"/>
          <w:szCs w:val="24"/>
          <w:lang w:val="hy-AM"/>
        </w:rPr>
        <w:t>Հ</w:t>
      </w:r>
      <w:r w:rsidRPr="002E7A0F">
        <w:rPr>
          <w:rFonts w:ascii="GHEA Grapalat" w:hAnsi="GHEA Grapalat"/>
          <w:color w:val="000000"/>
          <w:sz w:val="24"/>
          <w:szCs w:val="24"/>
          <w:lang w:val="hy-AM"/>
        </w:rPr>
        <w:t xml:space="preserve">իմնադրամի կողմից 28.11.2022 թվականին </w:t>
      </w:r>
      <w:r w:rsidR="00D50B2E" w:rsidRPr="002F312D">
        <w:rPr>
          <w:rFonts w:ascii="GHEA Grapalat" w:hAnsi="GHEA Grapalat"/>
          <w:bCs/>
          <w:iCs/>
          <w:sz w:val="24"/>
          <w:szCs w:val="24"/>
          <w:lang w:val="hy-AM"/>
        </w:rPr>
        <w:t xml:space="preserve">«Գնումների մասին» օրենքի 15-րդ հոդվածի 6-րդ </w:t>
      </w:r>
      <w:r w:rsidR="00D50B2E">
        <w:rPr>
          <w:rFonts w:ascii="GHEA Grapalat" w:hAnsi="GHEA Grapalat"/>
          <w:bCs/>
          <w:iCs/>
          <w:sz w:val="24"/>
          <w:szCs w:val="24"/>
          <w:lang w:val="hy-AM"/>
        </w:rPr>
        <w:t>մասի հիման վրա</w:t>
      </w:r>
      <w:r w:rsidR="00D50B2E" w:rsidRPr="002F312D">
        <w:rPr>
          <w:rFonts w:ascii="GHEA Grapalat" w:hAnsi="GHEA Grapalat"/>
          <w:bCs/>
          <w:iCs/>
          <w:sz w:val="24"/>
          <w:szCs w:val="24"/>
          <w:lang w:val="hy-AM"/>
        </w:rPr>
        <w:t xml:space="preserve"> </w:t>
      </w:r>
      <w:r w:rsidRPr="002E7A0F">
        <w:rPr>
          <w:rFonts w:ascii="GHEA Grapalat" w:hAnsi="GHEA Grapalat"/>
          <w:color w:val="000000"/>
          <w:sz w:val="24"/>
          <w:szCs w:val="24"/>
          <w:lang w:val="hy-AM"/>
        </w:rPr>
        <w:t>նախաձեռնվել է թիվ</w:t>
      </w:r>
      <w:r w:rsidR="0079490C">
        <w:rPr>
          <w:rFonts w:ascii="GHEA Grapalat" w:hAnsi="GHEA Grapalat"/>
          <w:color w:val="000000"/>
          <w:sz w:val="24"/>
          <w:szCs w:val="24"/>
          <w:lang w:val="hy-AM"/>
        </w:rPr>
        <w:t xml:space="preserve"> </w:t>
      </w:r>
      <w:r w:rsidRPr="003F0DC6">
        <w:rPr>
          <w:rFonts w:ascii="GHEA Grapalat" w:hAnsi="GHEA Grapalat"/>
          <w:color w:val="000000"/>
          <w:sz w:val="24"/>
          <w:szCs w:val="24"/>
          <w:lang w:val="hy-AM"/>
        </w:rPr>
        <w:t xml:space="preserve">ԵՊՀ-ԳՀԱՊՁԲ-23/3 ծածկագրով գնանշման հարցման ընթացակարգի նախաձեռնումը 3 (երեք) չափաբաժիններով, որոնցից երրորդ չափաբաժինը վերաբերել է թվով 375 հատ մոնիտորների ձեռքբերմանը՝ հետևյալ տեխնիկական բնութագրերով՝ «Մոնիտոր առնվազն 23.8”-24” (դյույմ): Մատրիցայի տեսակը IPS, HDMI, VGA DVI մուտքերով, 1920×1080, դիտման անկյունը հորիզոնական/ուղղահայաց 178-190 աստիճան, արձագանքման ժամանակը – 4մվ-6մվ, պայծառությունը – 250-270 cd/m2 ներառյալ HDMI մալուխ, նեղ շրջանակով դիսփլեյ, SmartContrast, LowBlue, EasyRead </w:t>
      </w:r>
      <w:r w:rsidRPr="003F0DC6">
        <w:rPr>
          <w:rFonts w:ascii="GHEA Grapalat" w:hAnsi="GHEA Grapalat"/>
          <w:color w:val="000000"/>
          <w:sz w:val="24"/>
          <w:szCs w:val="24"/>
          <w:lang w:val="hy-AM"/>
        </w:rPr>
        <w:lastRenderedPageBreak/>
        <w:t xml:space="preserve">տեխնոլոգիաներ։ Երաշխիքային սպասարկում առնվազն մեկ տարի։ Արտադրողի կողմից լիազորման ձևի առկայություն (MAF), առնվազն մեկ պաշտոնական երաշխիքային սպասարկման կենտրոնի առկայություն ՀՀ-ում» (հիմք՝ տեխնիկական բնութագիր – գնման ժամանակացույցը) </w:t>
      </w:r>
      <w:r w:rsidRPr="00505470">
        <w:rPr>
          <w:rFonts w:ascii="GHEA Grapalat" w:hAnsi="GHEA Grapalat"/>
          <w:b/>
          <w:bCs/>
          <w:color w:val="000000"/>
          <w:sz w:val="24"/>
          <w:szCs w:val="24"/>
          <w:lang w:val="hy-AM"/>
        </w:rPr>
        <w:t>(հատոր 1, գ.թ. 14, գ.թ. 2</w:t>
      </w:r>
      <w:r w:rsidR="00F131C9" w:rsidRPr="00505470">
        <w:rPr>
          <w:rFonts w:ascii="GHEA Grapalat" w:hAnsi="GHEA Grapalat"/>
          <w:b/>
          <w:bCs/>
          <w:color w:val="000000"/>
          <w:sz w:val="24"/>
          <w:szCs w:val="24"/>
          <w:lang w:val="hy-AM"/>
        </w:rPr>
        <w:t>6</w:t>
      </w:r>
      <w:r w:rsidRPr="00505470">
        <w:rPr>
          <w:rFonts w:ascii="GHEA Grapalat" w:hAnsi="GHEA Grapalat"/>
          <w:b/>
          <w:bCs/>
          <w:color w:val="000000"/>
          <w:sz w:val="24"/>
          <w:szCs w:val="24"/>
          <w:lang w:val="hy-AM"/>
        </w:rPr>
        <w:t>-27)</w:t>
      </w:r>
      <w:r w:rsidR="0079490C">
        <w:rPr>
          <w:rFonts w:ascii="Cambria Math" w:hAnsi="Cambria Math" w:cs="Cambria Math"/>
          <w:b/>
          <w:bCs/>
          <w:color w:val="000000"/>
          <w:sz w:val="24"/>
          <w:szCs w:val="24"/>
          <w:lang w:val="hy-AM"/>
        </w:rPr>
        <w:t>․</w:t>
      </w:r>
    </w:p>
    <w:p w14:paraId="7F2F9AD9" w14:textId="77777777" w:rsidR="00795542" w:rsidRPr="00505470" w:rsidRDefault="00795542" w:rsidP="00D0014A">
      <w:pPr>
        <w:spacing w:after="0" w:line="240" w:lineRule="auto"/>
        <w:ind w:right="-54" w:firstLine="567"/>
        <w:contextualSpacing/>
        <w:jc w:val="both"/>
        <w:rPr>
          <w:rFonts w:ascii="GHEA Grapalat" w:hAnsi="GHEA Grapalat"/>
          <w:b/>
          <w:bCs/>
          <w:color w:val="000000"/>
          <w:sz w:val="24"/>
          <w:szCs w:val="24"/>
          <w:lang w:val="hy-AM"/>
        </w:rPr>
      </w:pPr>
      <w:r w:rsidRPr="00625F9B">
        <w:rPr>
          <w:rFonts w:ascii="GHEA Grapalat" w:hAnsi="GHEA Grapalat"/>
          <w:b/>
          <w:bCs/>
          <w:color w:val="000000"/>
          <w:sz w:val="24"/>
          <w:szCs w:val="24"/>
          <w:lang w:val="hy-AM"/>
        </w:rPr>
        <w:t>2)</w:t>
      </w:r>
      <w:r w:rsidRPr="003F0DC6">
        <w:rPr>
          <w:rFonts w:ascii="GHEA Grapalat" w:hAnsi="GHEA Grapalat"/>
          <w:color w:val="000000"/>
          <w:sz w:val="24"/>
          <w:szCs w:val="24"/>
          <w:lang w:val="hy-AM"/>
        </w:rPr>
        <w:t xml:space="preserve"> </w:t>
      </w:r>
      <w:r w:rsidR="00861825" w:rsidRPr="003F0DC6">
        <w:rPr>
          <w:rFonts w:ascii="GHEA Grapalat" w:hAnsi="GHEA Grapalat"/>
          <w:color w:val="000000"/>
          <w:sz w:val="24"/>
          <w:szCs w:val="24"/>
          <w:lang w:val="hy-AM"/>
        </w:rPr>
        <w:t>Ընկերության</w:t>
      </w:r>
      <w:r w:rsidRPr="003F0DC6">
        <w:rPr>
          <w:rFonts w:ascii="GHEA Grapalat" w:hAnsi="GHEA Grapalat"/>
          <w:color w:val="000000"/>
          <w:sz w:val="24"/>
          <w:szCs w:val="24"/>
          <w:lang w:val="hy-AM"/>
        </w:rPr>
        <w:t xml:space="preserve"> կողմից Ընթացակարգի թիվ 3 չափաբաժնի մասով 08.12.2022 թվականին ներկայացվել է մասնակցության հայտ, որին կից ներկայացված հավելված 1.1-ով Ընկերությունը տվել է առաջարկվող ապրանքի ամբողջական նկարագիրը</w:t>
      </w:r>
      <w:r w:rsidR="00F13727" w:rsidRPr="003F0DC6">
        <w:rPr>
          <w:rFonts w:ascii="GHEA Grapalat" w:hAnsi="GHEA Grapalat"/>
          <w:color w:val="000000"/>
          <w:sz w:val="24"/>
          <w:szCs w:val="24"/>
          <w:lang w:val="hy-AM"/>
        </w:rPr>
        <w:t>՝</w:t>
      </w:r>
      <w:r w:rsidRPr="003F0DC6">
        <w:rPr>
          <w:rFonts w:ascii="GHEA Grapalat" w:hAnsi="GHEA Grapalat"/>
          <w:color w:val="000000"/>
          <w:sz w:val="24"/>
          <w:szCs w:val="24"/>
          <w:lang w:val="hy-AM"/>
        </w:rPr>
        <w:t xml:space="preserve"> հետևյալ տվյալներով</w:t>
      </w:r>
      <w:r w:rsidR="00786FE8" w:rsidRPr="003F0DC6">
        <w:rPr>
          <w:rFonts w:ascii="Cambria Math" w:eastAsia="MS Mincho" w:hAnsi="Cambria Math" w:cs="Cambria Math"/>
          <w:color w:val="000000"/>
          <w:sz w:val="24"/>
          <w:szCs w:val="24"/>
          <w:lang w:val="hy-AM"/>
        </w:rPr>
        <w:t>․</w:t>
      </w:r>
      <w:r w:rsidRPr="00B85FFA">
        <w:rPr>
          <w:rFonts w:ascii="GHEA Grapalat" w:hAnsi="GHEA Grapalat"/>
          <w:color w:val="000000"/>
          <w:sz w:val="24"/>
          <w:szCs w:val="24"/>
          <w:lang w:val="hy-AM"/>
        </w:rPr>
        <w:t xml:space="preserve"> </w:t>
      </w:r>
      <w:r w:rsidR="00786FE8" w:rsidRPr="00B85FFA">
        <w:rPr>
          <w:rFonts w:ascii="GHEA Grapalat" w:hAnsi="GHEA Grapalat"/>
          <w:color w:val="000000"/>
          <w:sz w:val="24"/>
          <w:szCs w:val="24"/>
          <w:lang w:val="hy-AM"/>
        </w:rPr>
        <w:t>«Մ</w:t>
      </w:r>
      <w:r w:rsidRPr="00F5788A">
        <w:rPr>
          <w:rFonts w:ascii="GHEA Grapalat" w:hAnsi="GHEA Grapalat"/>
          <w:color w:val="000000"/>
          <w:sz w:val="24"/>
          <w:szCs w:val="24"/>
          <w:lang w:val="hy-AM"/>
        </w:rPr>
        <w:t>ոդել՝ «XKN16240A», արտադրողի անվանումը՝ «ՔՈՈԼ ԲԻՐԴ», տեխնիկակա</w:t>
      </w:r>
      <w:r w:rsidRPr="00D87A3A">
        <w:rPr>
          <w:rFonts w:ascii="GHEA Grapalat" w:hAnsi="GHEA Grapalat"/>
          <w:color w:val="000000"/>
          <w:sz w:val="24"/>
          <w:szCs w:val="24"/>
          <w:lang w:val="hy-AM"/>
        </w:rPr>
        <w:t xml:space="preserve">ն բնութագրերը՝ «Մոնիտոր առնվազն 23.8”-24” (դյույմ): Մատրիցայի </w:t>
      </w:r>
      <w:r w:rsidRPr="002E7A0F">
        <w:rPr>
          <w:rFonts w:ascii="GHEA Grapalat" w:hAnsi="GHEA Grapalat"/>
          <w:color w:val="000000"/>
          <w:sz w:val="24"/>
          <w:szCs w:val="24"/>
          <w:lang w:val="hy-AM"/>
        </w:rPr>
        <w:t xml:space="preserve">տեսակը IPS, HDMI, VGA DVI մուտքերով, 1920×1080, դիտման անկյունը հորիզոնական/ուղղահայաց 178-190 աստիճան, արձագանքման ժամանակը – 4մվ-6մվ, պայծառությունը – 250-270 cd/m2 ներառյալ HDMI մալուխ, նեղ շրջանակով դիսփլեյ, SmartContrast, LowBlue, EasyRead տեխնոլոգիաներ։ Երաշխիքային սպասարկում առնվազն մեկ տարի։ Արտադրողի կողմից լիազորման ձևի առկայություն (MAF), առնվազն մեկ պաշտոնական երաշխիքային սպասարկման կենտրոնի առկայություն ՀՀ-ում» </w:t>
      </w:r>
      <w:r w:rsidRPr="00505470">
        <w:rPr>
          <w:rFonts w:ascii="GHEA Grapalat" w:hAnsi="GHEA Grapalat"/>
          <w:b/>
          <w:bCs/>
          <w:color w:val="000000"/>
          <w:sz w:val="24"/>
          <w:szCs w:val="24"/>
          <w:lang w:val="hy-AM"/>
        </w:rPr>
        <w:t>(հատոր 2, գ.թ. 19)</w:t>
      </w:r>
      <w:r w:rsidR="000A686F" w:rsidRPr="00505470">
        <w:rPr>
          <w:rFonts w:ascii="Cambria Math" w:hAnsi="Cambria Math" w:cs="Cambria Math"/>
          <w:b/>
          <w:bCs/>
          <w:color w:val="000000"/>
          <w:sz w:val="24"/>
          <w:szCs w:val="24"/>
          <w:lang w:val="hy-AM"/>
        </w:rPr>
        <w:t>․</w:t>
      </w:r>
    </w:p>
    <w:p w14:paraId="60546E31" w14:textId="77777777" w:rsidR="00795542" w:rsidRPr="003F0DC6" w:rsidRDefault="00861825" w:rsidP="00D0014A">
      <w:pPr>
        <w:spacing w:after="0" w:line="240" w:lineRule="auto"/>
        <w:ind w:right="-54" w:firstLine="567"/>
        <w:contextualSpacing/>
        <w:jc w:val="both"/>
        <w:rPr>
          <w:rFonts w:ascii="GHEA Grapalat" w:hAnsi="GHEA Grapalat"/>
          <w:color w:val="000000"/>
          <w:sz w:val="24"/>
          <w:szCs w:val="24"/>
          <w:lang w:val="hy-AM"/>
        </w:rPr>
      </w:pPr>
      <w:r w:rsidRPr="00625F9B">
        <w:rPr>
          <w:rFonts w:ascii="GHEA Grapalat" w:hAnsi="GHEA Grapalat"/>
          <w:b/>
          <w:bCs/>
          <w:color w:val="000000"/>
          <w:sz w:val="24"/>
          <w:szCs w:val="24"/>
          <w:lang w:val="hy-AM"/>
        </w:rPr>
        <w:t>3)</w:t>
      </w:r>
      <w:r w:rsidRPr="003F0DC6">
        <w:rPr>
          <w:rFonts w:ascii="GHEA Grapalat" w:hAnsi="GHEA Grapalat"/>
          <w:color w:val="000000"/>
          <w:sz w:val="24"/>
          <w:szCs w:val="24"/>
          <w:lang w:val="hy-AM"/>
        </w:rPr>
        <w:t xml:space="preserve"> </w:t>
      </w:r>
      <w:r w:rsidR="009D5E5C">
        <w:rPr>
          <w:rFonts w:ascii="GHEA Grapalat" w:hAnsi="GHEA Grapalat"/>
          <w:color w:val="000000"/>
          <w:sz w:val="24"/>
          <w:szCs w:val="24"/>
          <w:lang w:val="hy-AM"/>
        </w:rPr>
        <w:t>գ</w:t>
      </w:r>
      <w:r w:rsidRPr="003F0DC6">
        <w:rPr>
          <w:rFonts w:ascii="GHEA Grapalat" w:hAnsi="GHEA Grapalat"/>
          <w:color w:val="000000"/>
          <w:sz w:val="24"/>
          <w:szCs w:val="24"/>
          <w:lang w:val="hy-AM"/>
        </w:rPr>
        <w:t>նահատող հ</w:t>
      </w:r>
      <w:r w:rsidR="00795542" w:rsidRPr="003F0DC6">
        <w:rPr>
          <w:rFonts w:ascii="GHEA Grapalat" w:hAnsi="GHEA Grapalat"/>
          <w:color w:val="000000"/>
          <w:sz w:val="24"/>
          <w:szCs w:val="24"/>
          <w:lang w:val="hy-AM"/>
        </w:rPr>
        <w:t xml:space="preserve">անձնաժողովի քարտուղարի կողմից 27.12.2022 թվականին </w:t>
      </w:r>
      <w:r w:rsidRPr="003F0DC6">
        <w:rPr>
          <w:rFonts w:ascii="GHEA Grapalat" w:hAnsi="GHEA Grapalat"/>
          <w:color w:val="000000"/>
          <w:sz w:val="24"/>
          <w:szCs w:val="24"/>
          <w:lang w:val="hy-AM"/>
        </w:rPr>
        <w:t>Ընկերության</w:t>
      </w:r>
      <w:r w:rsidR="009D5E5C">
        <w:rPr>
          <w:rFonts w:ascii="GHEA Grapalat" w:hAnsi="GHEA Grapalat"/>
          <w:color w:val="000000"/>
          <w:sz w:val="24"/>
          <w:szCs w:val="24"/>
          <w:lang w:val="hy-AM"/>
        </w:rPr>
        <w:t>ը</w:t>
      </w:r>
      <w:r w:rsidR="00795542" w:rsidRPr="003F0DC6">
        <w:rPr>
          <w:rFonts w:ascii="GHEA Grapalat" w:hAnsi="GHEA Grapalat"/>
          <w:color w:val="000000"/>
          <w:sz w:val="24"/>
          <w:szCs w:val="24"/>
          <w:lang w:val="hy-AM"/>
        </w:rPr>
        <w:t xml:space="preserve"> www@armeps.am համակարգի միջոցով 3-րդ չափաբաժնի մասով տրվել է հետևյալ անհամապատասխանությունների շտկման մասին ծանուցում՝</w:t>
      </w:r>
    </w:p>
    <w:p w14:paraId="22143547" w14:textId="77777777" w:rsidR="00795542" w:rsidRPr="003F0DC6" w:rsidRDefault="00795542"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 բացակայում է իրական շահառուների վերաբերյալ տեղեկություններ պարունակող կայքէջի հղումը, կամ դրա բացակայության դեպքում հավելված 1.3-ը՝ իրական շահառուների վերաբերյալ հայտարարագրի ձևը,</w:t>
      </w:r>
    </w:p>
    <w:p w14:paraId="7C4CB8B6" w14:textId="77777777" w:rsidR="00795542" w:rsidRPr="003F0DC6" w:rsidRDefault="00795542"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 հավելված 1.1-ում մասնակցի կողմից ներկայացված մոդելի գրառմամբ պաշտոնական արտադրողի կայքում մոդել առկա չէ, ինչով պայմանավորված գնահատող հանձնաժողովը ենթադրում է, որ խոսքը գնում է XKN-16240A մոդելի մասին: Վերջինիս մասով</w:t>
      </w:r>
      <w:r w:rsidR="009D5E5C">
        <w:rPr>
          <w:rFonts w:ascii="GHEA Grapalat" w:hAnsi="GHEA Grapalat"/>
          <w:color w:val="000000"/>
          <w:sz w:val="24"/>
          <w:szCs w:val="24"/>
          <w:lang w:val="hy-AM"/>
        </w:rPr>
        <w:t xml:space="preserve">  </w:t>
      </w:r>
      <w:r w:rsidRPr="003F0DC6">
        <w:rPr>
          <w:rFonts w:ascii="GHEA Grapalat" w:hAnsi="GHEA Grapalat"/>
          <w:color w:val="000000"/>
          <w:sz w:val="24"/>
          <w:szCs w:val="24"/>
          <w:lang w:val="hy-AM"/>
        </w:rPr>
        <w:t xml:space="preserve">ներկայացված տեխնիկական տվյալները արտադրողի պաշտոնական կայքում տարբերվում են </w:t>
      </w:r>
      <w:r w:rsidR="00861825" w:rsidRPr="003F0DC6">
        <w:rPr>
          <w:rFonts w:ascii="GHEA Grapalat" w:hAnsi="GHEA Grapalat"/>
          <w:color w:val="000000"/>
          <w:sz w:val="24"/>
          <w:szCs w:val="24"/>
          <w:lang w:val="hy-AM"/>
        </w:rPr>
        <w:t>Ընկերության</w:t>
      </w:r>
      <w:r w:rsidRPr="003F0DC6">
        <w:rPr>
          <w:rFonts w:ascii="GHEA Grapalat" w:hAnsi="GHEA Grapalat"/>
          <w:color w:val="000000"/>
          <w:sz w:val="24"/>
          <w:szCs w:val="24"/>
          <w:lang w:val="hy-AM"/>
        </w:rPr>
        <w:t xml:space="preserve"> կողմից ներկայացված տեխնիկական տվյալներից և առկա է մրցույթով ներկայացված տեխնիկական պահանջի անհամապատասխանություն մատրիցայի տեսակի մասով,</w:t>
      </w:r>
    </w:p>
    <w:p w14:paraId="265708BE" w14:textId="77777777" w:rsidR="00795542" w:rsidRPr="00505470" w:rsidRDefault="00795542" w:rsidP="00D0014A">
      <w:pPr>
        <w:spacing w:after="0" w:line="240" w:lineRule="auto"/>
        <w:ind w:right="-54" w:firstLine="567"/>
        <w:contextualSpacing/>
        <w:jc w:val="both"/>
        <w:rPr>
          <w:rFonts w:ascii="GHEA Grapalat" w:hAnsi="GHEA Grapalat"/>
          <w:b/>
          <w:bCs/>
          <w:color w:val="000000"/>
          <w:sz w:val="24"/>
          <w:szCs w:val="24"/>
          <w:lang w:val="hy-AM"/>
        </w:rPr>
      </w:pPr>
      <w:r w:rsidRPr="003F0DC6">
        <w:rPr>
          <w:rFonts w:ascii="GHEA Grapalat" w:hAnsi="GHEA Grapalat"/>
          <w:color w:val="000000"/>
          <w:sz w:val="24"/>
          <w:szCs w:val="24"/>
          <w:lang w:val="hy-AM"/>
        </w:rPr>
        <w:t xml:space="preserve">- անհրաժեշտ է ներկայացնել ՀՀ-ում առկա երաշխիքային սպասարկման կենտրոնի տվյալները՝ անվանում, հասցե և հեռախոսահամար, ինչպես նաև ապրանքն արտադրողից կամ վերջինիս ներկայացուցչից իրեն տրամադրված երաշխիքային նամակի կամ համապատասխանության սերտիֆիկատի պատճեները </w:t>
      </w:r>
      <w:r w:rsidRPr="00505470">
        <w:rPr>
          <w:rFonts w:ascii="GHEA Grapalat" w:hAnsi="GHEA Grapalat"/>
          <w:b/>
          <w:bCs/>
          <w:color w:val="000000"/>
          <w:sz w:val="24"/>
          <w:szCs w:val="24"/>
          <w:lang w:val="hy-AM"/>
        </w:rPr>
        <w:t>(հատոր 2, գ.թ. 27)</w:t>
      </w:r>
      <w:r w:rsidR="00796B22" w:rsidRPr="00505470">
        <w:rPr>
          <w:rFonts w:ascii="Cambria Math" w:hAnsi="Cambria Math" w:cs="Cambria Math"/>
          <w:b/>
          <w:bCs/>
          <w:color w:val="000000"/>
          <w:sz w:val="24"/>
          <w:szCs w:val="24"/>
          <w:lang w:val="hy-AM"/>
        </w:rPr>
        <w:t>․</w:t>
      </w:r>
    </w:p>
    <w:p w14:paraId="73F726C7" w14:textId="1D4584A4" w:rsidR="00795542" w:rsidRPr="00505470" w:rsidRDefault="00795542" w:rsidP="00D0014A">
      <w:pPr>
        <w:spacing w:after="0" w:line="240" w:lineRule="auto"/>
        <w:ind w:right="-54" w:firstLine="567"/>
        <w:contextualSpacing/>
        <w:jc w:val="both"/>
        <w:rPr>
          <w:rFonts w:ascii="GHEA Grapalat" w:hAnsi="GHEA Grapalat"/>
          <w:b/>
          <w:bCs/>
          <w:color w:val="000000"/>
          <w:sz w:val="24"/>
          <w:szCs w:val="24"/>
          <w:lang w:val="hy-AM"/>
        </w:rPr>
      </w:pPr>
      <w:r w:rsidRPr="00625F9B">
        <w:rPr>
          <w:rFonts w:ascii="GHEA Grapalat" w:hAnsi="GHEA Grapalat"/>
          <w:b/>
          <w:bCs/>
          <w:color w:val="000000"/>
          <w:sz w:val="24"/>
          <w:szCs w:val="24"/>
          <w:lang w:val="hy-AM"/>
        </w:rPr>
        <w:t>4)</w:t>
      </w:r>
      <w:r w:rsidRPr="00B85FFA">
        <w:rPr>
          <w:rFonts w:ascii="GHEA Grapalat" w:hAnsi="GHEA Grapalat"/>
          <w:color w:val="000000"/>
          <w:sz w:val="24"/>
          <w:szCs w:val="24"/>
          <w:lang w:val="hy-AM"/>
        </w:rPr>
        <w:t xml:space="preserve"> Ընկերության 28.12.2022 թ</w:t>
      </w:r>
      <w:r w:rsidRPr="00F5788A">
        <w:rPr>
          <w:rFonts w:ascii="GHEA Grapalat" w:hAnsi="GHEA Grapalat"/>
          <w:color w:val="000000"/>
          <w:sz w:val="24"/>
          <w:szCs w:val="24"/>
          <w:lang w:val="hy-AM"/>
        </w:rPr>
        <w:t>վականի գրությամբ արձանագրված վերոնշյալ երկրորդ խախտման մասով հայտնվել է, որ մոնիտոր</w:t>
      </w:r>
      <w:r w:rsidR="006F101E">
        <w:rPr>
          <w:rFonts w:ascii="GHEA Grapalat" w:hAnsi="GHEA Grapalat"/>
          <w:color w:val="000000"/>
          <w:sz w:val="24"/>
          <w:szCs w:val="24"/>
          <w:lang w:val="hy-AM"/>
        </w:rPr>
        <w:t>ն</w:t>
      </w:r>
      <w:r w:rsidRPr="00F5788A">
        <w:rPr>
          <w:rFonts w:ascii="GHEA Grapalat" w:hAnsi="GHEA Grapalat"/>
          <w:color w:val="000000"/>
          <w:sz w:val="24"/>
          <w:szCs w:val="24"/>
          <w:lang w:val="hy-AM"/>
        </w:rPr>
        <w:t>ը արտադրողի կողմից մոդիֆիկացվելու է և համապատասխանեցվելու է տեխնիկական բնութա</w:t>
      </w:r>
      <w:r w:rsidRPr="00D87A3A">
        <w:rPr>
          <w:rFonts w:ascii="GHEA Grapalat" w:hAnsi="GHEA Grapalat"/>
          <w:color w:val="000000"/>
          <w:sz w:val="24"/>
          <w:szCs w:val="24"/>
          <w:lang w:val="hy-AM"/>
        </w:rPr>
        <w:t>գրով սահմանված պահանջներին (մատրիցայի տեսակը՝ IPS), քանի որ 375 հատ մոնիտորի համար արտա</w:t>
      </w:r>
      <w:r w:rsidRPr="002E7A0F">
        <w:rPr>
          <w:rFonts w:ascii="GHEA Grapalat" w:hAnsi="GHEA Grapalat"/>
          <w:color w:val="000000"/>
          <w:sz w:val="24"/>
          <w:szCs w:val="24"/>
          <w:lang w:val="hy-AM"/>
        </w:rPr>
        <w:t xml:space="preserve">դրողը մոդելային շարք չի փոխում, ինչի կապակցությամբ որպես պաշտոնական գործընկեր նա տրամադրել է գրություն, որով դա փաստում և հավաստում է </w:t>
      </w:r>
      <w:r w:rsidRPr="00505470">
        <w:rPr>
          <w:rFonts w:ascii="GHEA Grapalat" w:hAnsi="GHEA Grapalat"/>
          <w:b/>
          <w:bCs/>
          <w:color w:val="000000"/>
          <w:sz w:val="24"/>
          <w:szCs w:val="24"/>
          <w:lang w:val="hy-AM"/>
        </w:rPr>
        <w:t>(հատոր 2, գ.թ. 28)</w:t>
      </w:r>
      <w:r w:rsidR="007B2BB8" w:rsidRPr="00505470">
        <w:rPr>
          <w:rFonts w:ascii="Cambria Math" w:hAnsi="Cambria Math" w:cs="Cambria Math"/>
          <w:b/>
          <w:bCs/>
          <w:color w:val="000000"/>
          <w:sz w:val="24"/>
          <w:szCs w:val="24"/>
          <w:lang w:val="hy-AM"/>
        </w:rPr>
        <w:t>․</w:t>
      </w:r>
    </w:p>
    <w:p w14:paraId="6B97A49D" w14:textId="7D1DFF26" w:rsidR="00795542" w:rsidRPr="00505470" w:rsidRDefault="0079490C" w:rsidP="00D0014A">
      <w:pPr>
        <w:spacing w:after="0" w:line="240" w:lineRule="auto"/>
        <w:ind w:right="-54" w:firstLine="567"/>
        <w:contextualSpacing/>
        <w:jc w:val="both"/>
        <w:rPr>
          <w:rFonts w:ascii="GHEA Grapalat" w:hAnsi="GHEA Grapalat"/>
          <w:b/>
          <w:bCs/>
          <w:color w:val="000000"/>
          <w:sz w:val="24"/>
          <w:szCs w:val="24"/>
          <w:lang w:val="hy-AM"/>
        </w:rPr>
      </w:pPr>
      <w:r>
        <w:rPr>
          <w:rFonts w:ascii="GHEA Grapalat" w:hAnsi="GHEA Grapalat"/>
          <w:b/>
          <w:bCs/>
          <w:color w:val="000000"/>
          <w:sz w:val="24"/>
          <w:szCs w:val="24"/>
          <w:lang w:val="hy-AM"/>
        </w:rPr>
        <w:t>5</w:t>
      </w:r>
      <w:r w:rsidRPr="00625F9B">
        <w:rPr>
          <w:rFonts w:ascii="GHEA Grapalat" w:hAnsi="GHEA Grapalat"/>
          <w:b/>
          <w:bCs/>
          <w:color w:val="000000"/>
          <w:sz w:val="24"/>
          <w:szCs w:val="24"/>
          <w:lang w:val="hy-AM"/>
        </w:rPr>
        <w:t>)</w:t>
      </w:r>
      <w:r>
        <w:rPr>
          <w:rFonts w:ascii="GHEA Grapalat" w:hAnsi="GHEA Grapalat"/>
          <w:b/>
          <w:bCs/>
          <w:color w:val="000000"/>
          <w:sz w:val="24"/>
          <w:szCs w:val="24"/>
          <w:lang w:val="hy-AM"/>
        </w:rPr>
        <w:t xml:space="preserve"> </w:t>
      </w:r>
      <w:r w:rsidR="00795542" w:rsidRPr="003F0DC6">
        <w:rPr>
          <w:rFonts w:ascii="GHEA Grapalat" w:hAnsi="GHEA Grapalat"/>
          <w:color w:val="000000"/>
          <w:sz w:val="24"/>
          <w:szCs w:val="24"/>
          <w:lang w:val="hy-AM"/>
        </w:rPr>
        <w:t>Շենժեն Քսիաոկունիաո Քոմփյութերս Ք</w:t>
      </w:r>
      <w:r w:rsidR="007B2BB8" w:rsidRPr="003F0DC6">
        <w:rPr>
          <w:rFonts w:ascii="GHEA Grapalat" w:hAnsi="GHEA Grapalat"/>
          <w:color w:val="000000"/>
          <w:sz w:val="24"/>
          <w:szCs w:val="24"/>
          <w:lang w:val="hy-AM"/>
        </w:rPr>
        <w:t>ո</w:t>
      </w:r>
      <w:r w:rsidR="00795542" w:rsidRPr="003F0DC6">
        <w:rPr>
          <w:rFonts w:ascii="GHEA Grapalat" w:hAnsi="GHEA Grapalat"/>
          <w:color w:val="000000"/>
          <w:sz w:val="24"/>
          <w:szCs w:val="24"/>
          <w:lang w:val="hy-AM"/>
        </w:rPr>
        <w:t>. ԼԹԴ վաճառքի գծով տնօրեն Ժասմին Լեունգի 28.12.2022 թվականի գրության</w:t>
      </w:r>
      <w:r w:rsidR="009D5E5C">
        <w:rPr>
          <w:rFonts w:ascii="GHEA Grapalat" w:hAnsi="GHEA Grapalat"/>
          <w:color w:val="000000"/>
          <w:sz w:val="24"/>
          <w:szCs w:val="24"/>
          <w:lang w:val="hy-AM"/>
        </w:rPr>
        <w:t>՝</w:t>
      </w:r>
      <w:r w:rsidR="00795542" w:rsidRPr="003F0DC6">
        <w:rPr>
          <w:rFonts w:ascii="GHEA Grapalat" w:hAnsi="GHEA Grapalat"/>
          <w:color w:val="000000"/>
          <w:sz w:val="24"/>
          <w:szCs w:val="24"/>
          <w:lang w:val="hy-AM"/>
        </w:rPr>
        <w:t xml:space="preserve"> անգլերենից հայերեն թարգմանության համաձայն՝ Երևանի պետական համալսարանին հայտնվել է, որ իրենց 23.8 դյույմով մոնիտորի XKN16240A մոդելը, որն առաջարկվել է Ընկերության կողմից, պատրաստվել է IPS պանելներով (...): Հայտնվել է նաև, որ մոնիտորի մոդելը կհամապատասխանեցվի ընթացիկ մրցույթի տեխնիկական պահանջների</w:t>
      </w:r>
      <w:r w:rsidR="00FC6FAA">
        <w:rPr>
          <w:rFonts w:ascii="GHEA Grapalat" w:hAnsi="GHEA Grapalat"/>
          <w:color w:val="000000"/>
          <w:sz w:val="24"/>
          <w:szCs w:val="24"/>
          <w:lang w:val="hy-AM"/>
        </w:rPr>
        <w:t xml:space="preserve">ն </w:t>
      </w:r>
      <w:r w:rsidR="00795542" w:rsidRPr="003F0DC6">
        <w:rPr>
          <w:rFonts w:ascii="GHEA Grapalat" w:hAnsi="GHEA Grapalat"/>
          <w:color w:val="000000"/>
          <w:sz w:val="24"/>
          <w:szCs w:val="24"/>
          <w:lang w:val="hy-AM"/>
        </w:rPr>
        <w:t xml:space="preserve">և կունենա հետևյալ տեխնիկական առանձնահատկությունները. (...) </w:t>
      </w:r>
      <w:r w:rsidR="00795542" w:rsidRPr="00505470">
        <w:rPr>
          <w:rFonts w:ascii="GHEA Grapalat" w:hAnsi="GHEA Grapalat"/>
          <w:b/>
          <w:bCs/>
          <w:color w:val="000000"/>
          <w:sz w:val="24"/>
          <w:szCs w:val="24"/>
          <w:lang w:val="hy-AM"/>
        </w:rPr>
        <w:t>(հատոր 1, գ.թ. 53-54)</w:t>
      </w:r>
      <w:r w:rsidR="007B2BB8" w:rsidRPr="00505470">
        <w:rPr>
          <w:rFonts w:ascii="Cambria Math" w:hAnsi="Cambria Math" w:cs="Cambria Math"/>
          <w:b/>
          <w:bCs/>
          <w:color w:val="000000"/>
          <w:sz w:val="24"/>
          <w:szCs w:val="24"/>
          <w:lang w:val="hy-AM"/>
        </w:rPr>
        <w:t>․</w:t>
      </w:r>
    </w:p>
    <w:p w14:paraId="339312D9" w14:textId="77777777" w:rsidR="008225D2" w:rsidRPr="003F0DC6" w:rsidRDefault="0079490C" w:rsidP="00D0014A">
      <w:pPr>
        <w:spacing w:after="0" w:line="240" w:lineRule="auto"/>
        <w:ind w:right="-54" w:firstLine="567"/>
        <w:contextualSpacing/>
        <w:jc w:val="both"/>
        <w:rPr>
          <w:rFonts w:ascii="GHEA Grapalat" w:hAnsi="GHEA Grapalat"/>
          <w:color w:val="000000"/>
          <w:sz w:val="24"/>
          <w:szCs w:val="24"/>
          <w:lang w:val="hy-AM"/>
        </w:rPr>
      </w:pPr>
      <w:r>
        <w:rPr>
          <w:rFonts w:ascii="GHEA Grapalat" w:hAnsi="GHEA Grapalat"/>
          <w:b/>
          <w:bCs/>
          <w:color w:val="000000"/>
          <w:sz w:val="24"/>
          <w:szCs w:val="24"/>
          <w:lang w:val="hy-AM"/>
        </w:rPr>
        <w:lastRenderedPageBreak/>
        <w:t>6</w:t>
      </w:r>
      <w:r w:rsidR="00795542" w:rsidRPr="00625F9B">
        <w:rPr>
          <w:rFonts w:ascii="GHEA Grapalat" w:hAnsi="GHEA Grapalat"/>
          <w:b/>
          <w:bCs/>
          <w:color w:val="000000"/>
          <w:sz w:val="24"/>
          <w:szCs w:val="24"/>
          <w:lang w:val="hy-AM"/>
        </w:rPr>
        <w:t>)</w:t>
      </w:r>
      <w:r w:rsidR="00795542" w:rsidRPr="003F0DC6">
        <w:rPr>
          <w:rFonts w:ascii="GHEA Grapalat" w:hAnsi="GHEA Grapalat"/>
          <w:color w:val="000000"/>
          <w:sz w:val="24"/>
          <w:szCs w:val="24"/>
          <w:lang w:val="hy-AM"/>
        </w:rPr>
        <w:t xml:space="preserve"> «Արձանագրություն 3» վերտառությամբ փաստաթղթի համաձայն՝ </w:t>
      </w:r>
      <w:r w:rsidR="0015178F">
        <w:rPr>
          <w:rFonts w:ascii="GHEA Grapalat" w:hAnsi="GHEA Grapalat"/>
          <w:color w:val="000000"/>
          <w:sz w:val="24"/>
          <w:szCs w:val="24"/>
          <w:lang w:val="hy-AM"/>
        </w:rPr>
        <w:t>գ</w:t>
      </w:r>
      <w:r w:rsidR="00795542" w:rsidRPr="003F0DC6">
        <w:rPr>
          <w:rFonts w:ascii="GHEA Grapalat" w:hAnsi="GHEA Grapalat"/>
          <w:color w:val="000000"/>
          <w:sz w:val="24"/>
          <w:szCs w:val="24"/>
          <w:lang w:val="hy-AM"/>
        </w:rPr>
        <w:t xml:space="preserve">նահատող </w:t>
      </w:r>
      <w:r w:rsidR="00795542" w:rsidRPr="00505470">
        <w:rPr>
          <w:rFonts w:ascii="GHEA Grapalat" w:hAnsi="GHEA Grapalat"/>
          <w:color w:val="000000"/>
          <w:sz w:val="24"/>
          <w:szCs w:val="24"/>
          <w:lang w:val="hy-AM"/>
        </w:rPr>
        <w:t xml:space="preserve">հանձնաժողովի </w:t>
      </w:r>
      <w:r w:rsidR="007B2BB8" w:rsidRPr="00505470">
        <w:rPr>
          <w:rFonts w:ascii="GHEA Grapalat" w:hAnsi="GHEA Grapalat"/>
          <w:color w:val="000000"/>
          <w:sz w:val="24"/>
          <w:szCs w:val="24"/>
          <w:lang w:val="hy-AM"/>
        </w:rPr>
        <w:t>0</w:t>
      </w:r>
      <w:r w:rsidR="00795542" w:rsidRPr="00505470">
        <w:rPr>
          <w:rFonts w:ascii="GHEA Grapalat" w:hAnsi="GHEA Grapalat"/>
          <w:color w:val="000000"/>
          <w:sz w:val="24"/>
          <w:szCs w:val="24"/>
          <w:lang w:val="hy-AM"/>
        </w:rPr>
        <w:t>9.12.2022 թվականի նիստով</w:t>
      </w:r>
      <w:r w:rsidR="00795542" w:rsidRPr="00B85FFA">
        <w:rPr>
          <w:rFonts w:ascii="GHEA Grapalat" w:hAnsi="GHEA Grapalat"/>
          <w:color w:val="000000"/>
          <w:sz w:val="24"/>
          <w:szCs w:val="24"/>
          <w:lang w:val="hy-AM"/>
        </w:rPr>
        <w:t xml:space="preserve"> արձանագրվել է, որ մասնակից</w:t>
      </w:r>
      <w:r w:rsidR="00795542" w:rsidRPr="00F5788A">
        <w:rPr>
          <w:rFonts w:ascii="GHEA Grapalat" w:hAnsi="GHEA Grapalat"/>
          <w:color w:val="000000"/>
          <w:sz w:val="24"/>
          <w:szCs w:val="24"/>
          <w:lang w:val="hy-AM"/>
        </w:rPr>
        <w:t xml:space="preserve">ների կողմից սահմանված ժամկետում ներկայացվել են արձանագրված շտկման ենթակա փաստաթղթերը, սակայն </w:t>
      </w:r>
      <w:r w:rsidR="00861825" w:rsidRPr="00F5788A">
        <w:rPr>
          <w:rFonts w:ascii="GHEA Grapalat" w:hAnsi="GHEA Grapalat"/>
          <w:color w:val="000000"/>
          <w:sz w:val="24"/>
          <w:szCs w:val="24"/>
          <w:lang w:val="hy-AM"/>
        </w:rPr>
        <w:t>Ընկերության</w:t>
      </w:r>
      <w:r w:rsidR="00795542" w:rsidRPr="00F5788A">
        <w:rPr>
          <w:rFonts w:ascii="GHEA Grapalat" w:hAnsi="GHEA Grapalat"/>
          <w:color w:val="000000"/>
          <w:sz w:val="24"/>
          <w:szCs w:val="24"/>
          <w:lang w:val="hy-AM"/>
        </w:rPr>
        <w:t xml:space="preserve"> կողմից ներկայացված ապրանքի տեխնիկական բնութագրերը չեն համապատասխանում հրավերով սահմանված պահանջներին, մասնավորապես, գնման ընթացակարգի հրավերի թիվ 1 հավելվածով սահմանված 3-րդ չափաբաժնի համար նախատեսված ապրանքի տեխնիկական բնութագրով նշվել է «Մատրիցայի տեսակը IPS, HDMI, VGA DVI մուտքերով», սակայն մասնակցի կողմից գնման հայտով ներկայացված թիվ 1.1 հավելվածով՝ առաջարկվող ապրանքի ամբողջական նկարագրով որպես առաջարկվող ապրանքի մոդել նշվել է XKN-16240A մոդելի ապրանքը: Սակայն մասնակցի կողմից ներկայացված ապրանքի պաշտոնական կայքում առկա տեխնիկական բնութագրի ուսումնասիրության արդյունքում պարզվել է, որ այն մատրիցայի տեսակի մասով չի համապատասխանում ընթացակարգի տեխնիկական բնութագրով սահմանված պահանջներին, ինչով պայմանավորված</w:t>
      </w:r>
      <w:r w:rsidR="0015178F">
        <w:rPr>
          <w:rFonts w:ascii="GHEA Grapalat" w:hAnsi="GHEA Grapalat"/>
          <w:color w:val="000000"/>
          <w:sz w:val="24"/>
          <w:szCs w:val="24"/>
          <w:lang w:val="hy-AM"/>
        </w:rPr>
        <w:t xml:space="preserve">՝ </w:t>
      </w:r>
      <w:r w:rsidR="00795542" w:rsidRPr="00F5788A">
        <w:rPr>
          <w:rFonts w:ascii="GHEA Grapalat" w:hAnsi="GHEA Grapalat"/>
          <w:color w:val="000000"/>
          <w:sz w:val="24"/>
          <w:szCs w:val="24"/>
          <w:lang w:val="hy-AM"/>
        </w:rPr>
        <w:t>գնահատող հանձնաժողովը ծանուցել է մասնակցին</w:t>
      </w:r>
      <w:r w:rsidR="0015178F">
        <w:rPr>
          <w:rFonts w:ascii="GHEA Grapalat" w:hAnsi="GHEA Grapalat"/>
          <w:color w:val="000000"/>
          <w:sz w:val="24"/>
          <w:szCs w:val="24"/>
          <w:lang w:val="hy-AM"/>
        </w:rPr>
        <w:t>՝</w:t>
      </w:r>
      <w:r w:rsidR="00795542" w:rsidRPr="00F5788A">
        <w:rPr>
          <w:rFonts w:ascii="GHEA Grapalat" w:hAnsi="GHEA Grapalat"/>
          <w:color w:val="000000"/>
          <w:sz w:val="24"/>
          <w:szCs w:val="24"/>
          <w:lang w:val="hy-AM"/>
        </w:rPr>
        <w:t xml:space="preserve"> առաջարկելով շտկել առկա անհամապատասխանությունը: Մասնակցի կողմից որպես անհամապատասխանության շտկում ներկայացվել է գրություն, այլ ոչ թե շտկում՝ թիվ 1.1 հավելվածի տեսքով, որով վերջինս ներկայացրել է պարզաբանում այն մասին, որ XKN-16240A մոդելն արտադրողի կողմից մոդիֆիկացվելու է և համապատասխանեցվելու է տեխնիկական բնութագրով սահմանված պահանջներին</w:t>
      </w:r>
      <w:r w:rsidR="00357E3E" w:rsidRPr="003F0DC6">
        <w:rPr>
          <w:rFonts w:ascii="GHEA Grapalat" w:hAnsi="GHEA Grapalat"/>
          <w:color w:val="000000"/>
          <w:sz w:val="24"/>
          <w:szCs w:val="24"/>
          <w:lang w:val="hy-AM"/>
        </w:rPr>
        <w:t>։</w:t>
      </w:r>
      <w:r w:rsidR="00795542" w:rsidRPr="003F0DC6">
        <w:rPr>
          <w:rFonts w:ascii="GHEA Grapalat" w:hAnsi="GHEA Grapalat"/>
          <w:color w:val="000000"/>
          <w:sz w:val="24"/>
          <w:szCs w:val="24"/>
          <w:lang w:val="hy-AM"/>
        </w:rPr>
        <w:t xml:space="preserve"> </w:t>
      </w:r>
    </w:p>
    <w:p w14:paraId="2C46D365" w14:textId="77777777" w:rsidR="00DD1D4F" w:rsidRPr="00505470" w:rsidRDefault="00861825" w:rsidP="00D0014A">
      <w:pPr>
        <w:spacing w:line="240" w:lineRule="auto"/>
        <w:ind w:right="-54" w:firstLine="567"/>
        <w:contextualSpacing/>
        <w:jc w:val="both"/>
        <w:rPr>
          <w:rFonts w:ascii="GHEA Grapalat" w:hAnsi="GHEA Grapalat"/>
          <w:b/>
          <w:bCs/>
          <w:color w:val="FF0000"/>
          <w:shd w:val="clear" w:color="auto" w:fill="FFFFFF"/>
          <w:lang w:val="hy-AM"/>
        </w:rPr>
      </w:pPr>
      <w:r w:rsidRPr="003F0DC6">
        <w:rPr>
          <w:rFonts w:ascii="GHEA Grapalat" w:hAnsi="GHEA Grapalat"/>
          <w:sz w:val="24"/>
          <w:szCs w:val="24"/>
          <w:shd w:val="clear" w:color="auto" w:fill="FFFFFF"/>
          <w:lang w:val="hy-AM"/>
        </w:rPr>
        <w:t>Գնահատման հ</w:t>
      </w:r>
      <w:r w:rsidR="008225D2" w:rsidRPr="003F0DC6">
        <w:rPr>
          <w:rFonts w:ascii="GHEA Grapalat" w:hAnsi="GHEA Grapalat"/>
          <w:sz w:val="24"/>
          <w:szCs w:val="24"/>
          <w:shd w:val="clear" w:color="auto" w:fill="FFFFFF"/>
          <w:lang w:val="hy-AM"/>
        </w:rPr>
        <w:t>անձնաժողովը</w:t>
      </w:r>
      <w:r w:rsidR="007B2BB8" w:rsidRPr="003F0DC6">
        <w:rPr>
          <w:rFonts w:ascii="GHEA Grapalat" w:hAnsi="GHEA Grapalat"/>
          <w:sz w:val="24"/>
          <w:szCs w:val="24"/>
          <w:shd w:val="clear" w:color="auto" w:fill="FFFFFF"/>
          <w:lang w:val="hy-AM"/>
        </w:rPr>
        <w:t>,</w:t>
      </w:r>
      <w:r w:rsidR="008225D2" w:rsidRPr="003F0DC6">
        <w:rPr>
          <w:rFonts w:ascii="GHEA Grapalat" w:hAnsi="GHEA Grapalat"/>
          <w:sz w:val="24"/>
          <w:szCs w:val="24"/>
          <w:shd w:val="clear" w:color="auto" w:fill="FFFFFF"/>
          <w:lang w:val="hy-AM"/>
        </w:rPr>
        <w:t xml:space="preserve"> ղեկավարվելով «Գնումների մասին» ՀՀ օրենքի 34-րդ հոդվածի 1-ին մասով և </w:t>
      </w:r>
      <w:r w:rsidR="00AE47C7">
        <w:rPr>
          <w:rFonts w:ascii="GHEA Grapalat" w:hAnsi="GHEA Grapalat"/>
          <w:sz w:val="24"/>
          <w:szCs w:val="24"/>
          <w:shd w:val="clear" w:color="auto" w:fill="FFFFFF"/>
          <w:lang w:val="hy-AM"/>
        </w:rPr>
        <w:t>Կ</w:t>
      </w:r>
      <w:r w:rsidR="008225D2" w:rsidRPr="003F0DC6">
        <w:rPr>
          <w:rFonts w:ascii="GHEA Grapalat" w:hAnsi="GHEA Grapalat"/>
          <w:sz w:val="24"/>
          <w:szCs w:val="24"/>
          <w:shd w:val="clear" w:color="auto" w:fill="FFFFFF"/>
          <w:lang w:val="hy-AM"/>
        </w:rPr>
        <w:t>առավարության 04.05.2017</w:t>
      </w:r>
      <w:r w:rsidR="00873F9B" w:rsidRPr="003F0DC6">
        <w:rPr>
          <w:rFonts w:ascii="GHEA Grapalat" w:hAnsi="GHEA Grapalat"/>
          <w:sz w:val="24"/>
          <w:szCs w:val="24"/>
          <w:shd w:val="clear" w:color="auto" w:fill="FFFFFF"/>
          <w:lang w:val="hy-AM"/>
        </w:rPr>
        <w:t xml:space="preserve"> </w:t>
      </w:r>
      <w:r w:rsidR="008225D2" w:rsidRPr="003F0DC6">
        <w:rPr>
          <w:rFonts w:ascii="GHEA Grapalat" w:hAnsi="GHEA Grapalat"/>
          <w:sz w:val="24"/>
          <w:szCs w:val="24"/>
          <w:shd w:val="clear" w:color="auto" w:fill="FFFFFF"/>
          <w:lang w:val="hy-AM"/>
        </w:rPr>
        <w:t>թ</w:t>
      </w:r>
      <w:r w:rsidR="00873F9B" w:rsidRPr="003F0DC6">
        <w:rPr>
          <w:rFonts w:ascii="GHEA Grapalat" w:hAnsi="GHEA Grapalat"/>
          <w:sz w:val="24"/>
          <w:szCs w:val="24"/>
          <w:shd w:val="clear" w:color="auto" w:fill="FFFFFF"/>
          <w:lang w:val="hy-AM"/>
        </w:rPr>
        <w:t>վականի</w:t>
      </w:r>
      <w:r w:rsidR="008225D2" w:rsidRPr="003F0DC6">
        <w:rPr>
          <w:rFonts w:ascii="GHEA Grapalat" w:hAnsi="GHEA Grapalat"/>
          <w:sz w:val="24"/>
          <w:szCs w:val="24"/>
          <w:shd w:val="clear" w:color="auto" w:fill="FFFFFF"/>
          <w:lang w:val="hy-AM"/>
        </w:rPr>
        <w:t xml:space="preserve"> թիվ 526-Ն որոշմամբ հաստատված «Գնումների գործընթացի կազմակերպման մասին» կարգի 42-րդ կետով, որոշել է </w:t>
      </w:r>
      <w:r w:rsidRPr="003F0DC6">
        <w:rPr>
          <w:rFonts w:ascii="GHEA Grapalat" w:hAnsi="GHEA Grapalat"/>
          <w:sz w:val="24"/>
          <w:szCs w:val="24"/>
          <w:shd w:val="clear" w:color="auto" w:fill="FFFFFF"/>
          <w:lang w:val="hy-AM"/>
        </w:rPr>
        <w:t>Ը</w:t>
      </w:r>
      <w:r w:rsidR="008225D2" w:rsidRPr="003F0DC6">
        <w:rPr>
          <w:rFonts w:ascii="GHEA Grapalat" w:hAnsi="GHEA Grapalat"/>
          <w:sz w:val="24"/>
          <w:szCs w:val="24"/>
          <w:shd w:val="clear" w:color="auto" w:fill="FFFFFF"/>
          <w:lang w:val="hy-AM"/>
        </w:rPr>
        <w:t>նկերության կողմից ներկայ</w:t>
      </w:r>
      <w:r w:rsidR="00AE47C7">
        <w:rPr>
          <w:rFonts w:ascii="GHEA Grapalat" w:hAnsi="GHEA Grapalat"/>
          <w:sz w:val="24"/>
          <w:szCs w:val="24"/>
          <w:shd w:val="clear" w:color="auto" w:fill="FFFFFF"/>
          <w:lang w:val="hy-AM"/>
        </w:rPr>
        <w:t>ա</w:t>
      </w:r>
      <w:r w:rsidR="008225D2" w:rsidRPr="003F0DC6">
        <w:rPr>
          <w:rFonts w:ascii="GHEA Grapalat" w:hAnsi="GHEA Grapalat"/>
          <w:sz w:val="24"/>
          <w:szCs w:val="24"/>
          <w:shd w:val="clear" w:color="auto" w:fill="FFFFFF"/>
          <w:lang w:val="hy-AM"/>
        </w:rPr>
        <w:t>ցված հայտը գնահատել անբավարար և մերժել:</w:t>
      </w:r>
      <w:r w:rsidR="008225D2" w:rsidRPr="003F0DC6">
        <w:rPr>
          <w:rFonts w:ascii="GHEA Grapalat" w:hAnsi="GHEA Grapalat"/>
          <w:shd w:val="clear" w:color="auto" w:fill="FFFFFF"/>
          <w:lang w:val="hy-AM"/>
        </w:rPr>
        <w:t xml:space="preserve"> </w:t>
      </w:r>
      <w:r w:rsidR="008225D2" w:rsidRPr="003F0DC6">
        <w:rPr>
          <w:rFonts w:ascii="GHEA Grapalat" w:hAnsi="GHEA Grapalat"/>
          <w:sz w:val="24"/>
          <w:szCs w:val="24"/>
          <w:lang w:val="hy-AM"/>
        </w:rPr>
        <w:t xml:space="preserve"> </w:t>
      </w:r>
      <w:r w:rsidR="00873F9B" w:rsidRPr="00505470">
        <w:rPr>
          <w:rFonts w:ascii="GHEA Grapalat" w:hAnsi="GHEA Grapalat"/>
          <w:b/>
          <w:bCs/>
          <w:color w:val="000000"/>
          <w:sz w:val="24"/>
          <w:szCs w:val="24"/>
          <w:lang w:val="hy-AM"/>
        </w:rPr>
        <w:t>(հատոր 2, գ.թ. 20-24)</w:t>
      </w:r>
      <w:r w:rsidR="007B2BB8" w:rsidRPr="00505470">
        <w:rPr>
          <w:rFonts w:ascii="Cambria Math" w:hAnsi="Cambria Math" w:cs="Cambria Math"/>
          <w:b/>
          <w:bCs/>
          <w:color w:val="000000"/>
          <w:sz w:val="24"/>
          <w:szCs w:val="24"/>
          <w:lang w:val="hy-AM"/>
        </w:rPr>
        <w:t>․</w:t>
      </w:r>
    </w:p>
    <w:p w14:paraId="342884E3" w14:textId="21C1C013" w:rsidR="00DD1D4F" w:rsidRPr="00505470" w:rsidRDefault="0079490C" w:rsidP="00D0014A">
      <w:pPr>
        <w:spacing w:after="0" w:line="240" w:lineRule="auto"/>
        <w:ind w:right="-54" w:firstLine="567"/>
        <w:contextualSpacing/>
        <w:jc w:val="both"/>
        <w:rPr>
          <w:rFonts w:ascii="GHEA Grapalat" w:hAnsi="GHEA Grapalat"/>
          <w:b/>
          <w:bCs/>
          <w:color w:val="000000"/>
          <w:sz w:val="24"/>
          <w:szCs w:val="24"/>
          <w:lang w:val="hy-AM"/>
        </w:rPr>
      </w:pPr>
      <w:r>
        <w:rPr>
          <w:rFonts w:ascii="GHEA Grapalat" w:hAnsi="GHEA Grapalat"/>
          <w:b/>
          <w:bCs/>
          <w:color w:val="000000"/>
          <w:sz w:val="24"/>
          <w:szCs w:val="24"/>
          <w:lang w:val="hy-AM"/>
        </w:rPr>
        <w:t>7</w:t>
      </w:r>
      <w:r w:rsidR="00DD1D4F" w:rsidRPr="00625F9B">
        <w:rPr>
          <w:rFonts w:ascii="GHEA Grapalat" w:hAnsi="GHEA Grapalat"/>
          <w:b/>
          <w:bCs/>
          <w:color w:val="000000"/>
          <w:sz w:val="24"/>
          <w:szCs w:val="24"/>
          <w:lang w:val="hy-AM"/>
        </w:rPr>
        <w:t>)</w:t>
      </w:r>
      <w:r w:rsidR="008225D2" w:rsidRPr="003F0DC6">
        <w:rPr>
          <w:rFonts w:ascii="GHEA Grapalat" w:hAnsi="GHEA Grapalat"/>
          <w:sz w:val="24"/>
          <w:szCs w:val="24"/>
          <w:shd w:val="clear" w:color="auto" w:fill="FFFFFF"/>
          <w:lang w:val="hy-AM"/>
        </w:rPr>
        <w:t xml:space="preserve"> </w:t>
      </w:r>
      <w:r w:rsidR="008225D2" w:rsidRPr="00B85FFA">
        <w:rPr>
          <w:rFonts w:ascii="GHEA Grapalat" w:hAnsi="GHEA Grapalat"/>
          <w:color w:val="000000"/>
          <w:sz w:val="24"/>
          <w:szCs w:val="24"/>
          <w:lang w:val="hy-AM"/>
        </w:rPr>
        <w:t>Արձանագրության 13.2-րդ կետի համաձայն՝ գնահատող հանձնաժողովը</w:t>
      </w:r>
      <w:r w:rsidR="005F5320">
        <w:rPr>
          <w:rFonts w:ascii="GHEA Grapalat" w:hAnsi="GHEA Grapalat"/>
          <w:color w:val="000000"/>
          <w:sz w:val="24"/>
          <w:szCs w:val="24"/>
          <w:lang w:val="hy-AM"/>
        </w:rPr>
        <w:t>,</w:t>
      </w:r>
      <w:r w:rsidR="008225D2" w:rsidRPr="00B85FFA">
        <w:rPr>
          <w:rFonts w:ascii="GHEA Grapalat" w:hAnsi="GHEA Grapalat"/>
          <w:color w:val="000000"/>
          <w:sz w:val="24"/>
          <w:szCs w:val="24"/>
          <w:lang w:val="hy-AM"/>
        </w:rPr>
        <w:t xml:space="preserve"> հիմք ընդունելով «Գնումների մասին» ՀՀ օրենքի 37-րդ հոդվածի 1-ին մասի 1-ին կետը, որոշել է՝ գնման գործընթացը հայտարարել չկայացած 3-րդ չափաբաժնի մասով, հայտերից որևէ մեկը հրավերի պայմաններին չհամապատասխանելու հիմնավորմամբ</w:t>
      </w:r>
      <w:r w:rsidR="00873F9B" w:rsidRPr="00F5788A">
        <w:rPr>
          <w:rFonts w:ascii="GHEA Grapalat" w:hAnsi="GHEA Grapalat"/>
          <w:color w:val="000000"/>
          <w:sz w:val="24"/>
          <w:szCs w:val="24"/>
          <w:lang w:val="hy-AM"/>
        </w:rPr>
        <w:t xml:space="preserve"> </w:t>
      </w:r>
      <w:r w:rsidR="00873F9B" w:rsidRPr="00505470">
        <w:rPr>
          <w:rFonts w:ascii="GHEA Grapalat" w:hAnsi="GHEA Grapalat"/>
          <w:b/>
          <w:bCs/>
          <w:color w:val="000000"/>
          <w:sz w:val="24"/>
          <w:szCs w:val="24"/>
          <w:lang w:val="hy-AM"/>
        </w:rPr>
        <w:t>(հատոր 2, գ.թ.</w:t>
      </w:r>
      <w:r w:rsidR="00B201FA" w:rsidRPr="00505470">
        <w:rPr>
          <w:rFonts w:ascii="GHEA Grapalat" w:hAnsi="GHEA Grapalat"/>
          <w:b/>
          <w:bCs/>
          <w:color w:val="000000"/>
          <w:sz w:val="24"/>
          <w:szCs w:val="24"/>
          <w:lang w:val="hy-AM"/>
        </w:rPr>
        <w:t xml:space="preserve"> </w:t>
      </w:r>
      <w:r w:rsidR="00873F9B" w:rsidRPr="00505470">
        <w:rPr>
          <w:rFonts w:ascii="GHEA Grapalat" w:hAnsi="GHEA Grapalat"/>
          <w:b/>
          <w:bCs/>
          <w:color w:val="000000"/>
          <w:sz w:val="24"/>
          <w:szCs w:val="24"/>
          <w:lang w:val="hy-AM"/>
        </w:rPr>
        <w:t>20-24)</w:t>
      </w:r>
      <w:r w:rsidR="008225D2" w:rsidRPr="00505470">
        <w:rPr>
          <w:rFonts w:ascii="GHEA Grapalat" w:hAnsi="GHEA Grapalat"/>
          <w:b/>
          <w:bCs/>
          <w:color w:val="000000"/>
          <w:sz w:val="24"/>
          <w:szCs w:val="24"/>
          <w:lang w:val="hy-AM"/>
        </w:rPr>
        <w:t xml:space="preserve">: </w:t>
      </w:r>
    </w:p>
    <w:p w14:paraId="117EBEFA" w14:textId="77777777" w:rsidR="00B201FA" w:rsidRPr="0021740B" w:rsidRDefault="00B201FA" w:rsidP="00D0014A">
      <w:pPr>
        <w:spacing w:after="0" w:line="240" w:lineRule="auto"/>
        <w:ind w:right="-54" w:firstLine="567"/>
        <w:contextualSpacing/>
        <w:jc w:val="both"/>
        <w:rPr>
          <w:rFonts w:ascii="GHEA Grapalat" w:hAnsi="GHEA Grapalat"/>
          <w:b/>
          <w:bCs/>
          <w:color w:val="FF0000"/>
          <w:sz w:val="28"/>
          <w:szCs w:val="28"/>
          <w:lang w:val="hy-AM"/>
        </w:rPr>
      </w:pPr>
    </w:p>
    <w:p w14:paraId="46712D60" w14:textId="77777777" w:rsidR="00AD74B1" w:rsidRPr="0009214B" w:rsidRDefault="00AD74B1" w:rsidP="00D0014A">
      <w:pPr>
        <w:spacing w:after="0" w:line="240" w:lineRule="auto"/>
        <w:ind w:right="-54" w:firstLine="567"/>
        <w:contextualSpacing/>
        <w:jc w:val="both"/>
        <w:rPr>
          <w:rFonts w:ascii="GHEA Grapalat" w:hAnsi="GHEA Grapalat"/>
          <w:sz w:val="24"/>
          <w:szCs w:val="24"/>
          <w:lang w:val="de-DE"/>
        </w:rPr>
      </w:pPr>
      <w:r w:rsidRPr="0009214B">
        <w:rPr>
          <w:rFonts w:ascii="GHEA Grapalat" w:hAnsi="GHEA Grapalat"/>
          <w:b/>
          <w:bCs/>
          <w:iCs/>
          <w:sz w:val="24"/>
          <w:szCs w:val="24"/>
          <w:u w:val="single"/>
          <w:lang w:val="hy-AM"/>
        </w:rPr>
        <w:t xml:space="preserve">4.Վճռաբեկ </w:t>
      </w:r>
      <w:r w:rsidRPr="0009214B">
        <w:rPr>
          <w:rFonts w:ascii="GHEA Grapalat" w:hAnsi="GHEA Grapalat" w:cs="Sylfaen"/>
          <w:b/>
          <w:bCs/>
          <w:iCs/>
          <w:sz w:val="24"/>
          <w:szCs w:val="24"/>
          <w:u w:val="single"/>
          <w:lang w:val="hy-AM"/>
        </w:rPr>
        <w:t>դատարանի</w:t>
      </w:r>
      <w:r w:rsidRPr="0009214B">
        <w:rPr>
          <w:rFonts w:ascii="GHEA Grapalat" w:hAnsi="GHEA Grapalat"/>
          <w:b/>
          <w:bCs/>
          <w:iCs/>
          <w:sz w:val="24"/>
          <w:szCs w:val="24"/>
          <w:u w:val="single"/>
          <w:lang w:val="hy-AM"/>
        </w:rPr>
        <w:t xml:space="preserve"> </w:t>
      </w:r>
      <w:r w:rsidRPr="0009214B">
        <w:rPr>
          <w:rFonts w:ascii="GHEA Grapalat" w:hAnsi="GHEA Grapalat" w:cs="Sylfaen"/>
          <w:b/>
          <w:bCs/>
          <w:iCs/>
          <w:sz w:val="24"/>
          <w:szCs w:val="24"/>
          <w:u w:val="single"/>
          <w:lang w:val="hy-AM"/>
        </w:rPr>
        <w:t>պատճառաբանությունները</w:t>
      </w:r>
      <w:r w:rsidRPr="0009214B">
        <w:rPr>
          <w:rFonts w:ascii="GHEA Grapalat" w:hAnsi="GHEA Grapalat"/>
          <w:b/>
          <w:bCs/>
          <w:iCs/>
          <w:sz w:val="24"/>
          <w:szCs w:val="24"/>
          <w:u w:val="single"/>
          <w:lang w:val="hy-AM"/>
        </w:rPr>
        <w:t xml:space="preserve"> </w:t>
      </w:r>
      <w:r w:rsidRPr="0009214B">
        <w:rPr>
          <w:rFonts w:ascii="GHEA Grapalat" w:hAnsi="GHEA Grapalat" w:cs="Sylfaen"/>
          <w:b/>
          <w:bCs/>
          <w:iCs/>
          <w:sz w:val="24"/>
          <w:szCs w:val="24"/>
          <w:u w:val="single"/>
          <w:lang w:val="hy-AM"/>
        </w:rPr>
        <w:t>և</w:t>
      </w:r>
      <w:r w:rsidRPr="0009214B">
        <w:rPr>
          <w:rFonts w:ascii="GHEA Grapalat" w:hAnsi="GHEA Grapalat"/>
          <w:b/>
          <w:bCs/>
          <w:iCs/>
          <w:sz w:val="24"/>
          <w:szCs w:val="24"/>
          <w:u w:val="single"/>
          <w:lang w:val="hy-AM"/>
        </w:rPr>
        <w:t xml:space="preserve"> </w:t>
      </w:r>
      <w:r w:rsidRPr="0009214B">
        <w:rPr>
          <w:rFonts w:ascii="GHEA Grapalat" w:hAnsi="GHEA Grapalat" w:cs="Sylfaen"/>
          <w:b/>
          <w:bCs/>
          <w:iCs/>
          <w:sz w:val="24"/>
          <w:szCs w:val="24"/>
          <w:u w:val="single"/>
          <w:lang w:val="hy-AM"/>
        </w:rPr>
        <w:t>եզրահանգումները</w:t>
      </w:r>
    </w:p>
    <w:p w14:paraId="7EE68A52" w14:textId="253D9AA6" w:rsidR="00F27501" w:rsidRPr="002E7A0F" w:rsidRDefault="00F27501" w:rsidP="00D0014A">
      <w:pPr>
        <w:spacing w:after="0" w:line="240" w:lineRule="auto"/>
        <w:ind w:right="-54" w:firstLine="567"/>
        <w:contextualSpacing/>
        <w:jc w:val="both"/>
        <w:rPr>
          <w:rFonts w:ascii="GHEA Grapalat" w:hAnsi="GHEA Grapalat"/>
          <w:color w:val="000000"/>
          <w:sz w:val="24"/>
          <w:szCs w:val="24"/>
          <w:lang w:val="de-DE"/>
        </w:rPr>
      </w:pPr>
      <w:r w:rsidRPr="00B85FFA">
        <w:rPr>
          <w:rFonts w:ascii="GHEA Grapalat" w:hAnsi="GHEA Grapalat"/>
          <w:color w:val="000000"/>
          <w:sz w:val="24"/>
          <w:szCs w:val="24"/>
          <w:lang w:val="de-DE"/>
        </w:rPr>
        <w:t xml:space="preserve">Վճռաբեկ դատարանն արձանագրում է, որ </w:t>
      </w:r>
      <w:r w:rsidRPr="00B85FFA">
        <w:rPr>
          <w:rFonts w:ascii="GHEA Grapalat" w:hAnsi="GHEA Grapalat"/>
          <w:color w:val="000000"/>
          <w:sz w:val="24"/>
          <w:szCs w:val="24"/>
          <w:shd w:val="clear" w:color="auto" w:fill="FFFFFF"/>
          <w:lang w:val="hy-AM"/>
        </w:rPr>
        <w:t>սույն</w:t>
      </w:r>
      <w:r w:rsidRPr="00B85FFA">
        <w:rPr>
          <w:rFonts w:ascii="GHEA Grapalat" w:hAnsi="GHEA Grapalat"/>
          <w:color w:val="000000"/>
          <w:sz w:val="24"/>
          <w:szCs w:val="24"/>
          <w:shd w:val="clear" w:color="auto" w:fill="FFFFFF"/>
          <w:lang w:val="de-DE"/>
        </w:rPr>
        <w:t xml:space="preserve"> </w:t>
      </w:r>
      <w:r w:rsidRPr="00F5788A">
        <w:rPr>
          <w:rFonts w:ascii="GHEA Grapalat" w:hAnsi="GHEA Grapalat"/>
          <w:color w:val="000000"/>
          <w:sz w:val="24"/>
          <w:szCs w:val="24"/>
          <w:shd w:val="clear" w:color="auto" w:fill="FFFFFF"/>
          <w:lang w:val="hy-AM"/>
        </w:rPr>
        <w:t>վճռաբեկ</w:t>
      </w:r>
      <w:r w:rsidRPr="00F5788A">
        <w:rPr>
          <w:rFonts w:ascii="GHEA Grapalat" w:hAnsi="GHEA Grapalat"/>
          <w:color w:val="000000"/>
          <w:sz w:val="24"/>
          <w:szCs w:val="24"/>
          <w:shd w:val="clear" w:color="auto" w:fill="FFFFFF"/>
          <w:lang w:val="de-DE"/>
        </w:rPr>
        <w:t xml:space="preserve"> </w:t>
      </w:r>
      <w:r w:rsidRPr="00F5788A">
        <w:rPr>
          <w:rFonts w:ascii="GHEA Grapalat" w:hAnsi="GHEA Grapalat"/>
          <w:color w:val="000000"/>
          <w:sz w:val="24"/>
          <w:szCs w:val="24"/>
          <w:shd w:val="clear" w:color="auto" w:fill="FFFFFF"/>
          <w:lang w:val="hy-AM"/>
        </w:rPr>
        <w:t>բողոքը</w:t>
      </w:r>
      <w:r w:rsidRPr="00F5788A">
        <w:rPr>
          <w:rFonts w:ascii="GHEA Grapalat" w:hAnsi="GHEA Grapalat"/>
          <w:color w:val="000000"/>
          <w:sz w:val="24"/>
          <w:szCs w:val="24"/>
          <w:shd w:val="clear" w:color="auto" w:fill="FFFFFF"/>
          <w:lang w:val="de-DE"/>
        </w:rPr>
        <w:t xml:space="preserve"> </w:t>
      </w:r>
      <w:r w:rsidRPr="00F5788A">
        <w:rPr>
          <w:rFonts w:ascii="GHEA Grapalat" w:hAnsi="GHEA Grapalat"/>
          <w:color w:val="000000"/>
          <w:sz w:val="24"/>
          <w:szCs w:val="24"/>
          <w:shd w:val="clear" w:color="auto" w:fill="FFFFFF"/>
          <w:lang w:val="hy-AM"/>
        </w:rPr>
        <w:t>վարույթ</w:t>
      </w:r>
      <w:r w:rsidRPr="00F5788A">
        <w:rPr>
          <w:rFonts w:ascii="GHEA Grapalat" w:hAnsi="GHEA Grapalat"/>
          <w:color w:val="000000"/>
          <w:sz w:val="24"/>
          <w:szCs w:val="24"/>
          <w:shd w:val="clear" w:color="auto" w:fill="FFFFFF"/>
          <w:lang w:val="de-DE"/>
        </w:rPr>
        <w:t xml:space="preserve"> </w:t>
      </w:r>
      <w:r w:rsidRPr="00F5788A">
        <w:rPr>
          <w:rFonts w:ascii="GHEA Grapalat" w:hAnsi="GHEA Grapalat"/>
          <w:color w:val="000000"/>
          <w:sz w:val="24"/>
          <w:szCs w:val="24"/>
          <w:shd w:val="clear" w:color="auto" w:fill="FFFFFF"/>
          <w:lang w:val="hy-AM"/>
        </w:rPr>
        <w:t>ընդունելը</w:t>
      </w:r>
      <w:r w:rsidRPr="00F5788A">
        <w:rPr>
          <w:rFonts w:ascii="GHEA Grapalat" w:hAnsi="GHEA Grapalat"/>
          <w:color w:val="000000"/>
          <w:sz w:val="24"/>
          <w:szCs w:val="24"/>
          <w:shd w:val="clear" w:color="auto" w:fill="FFFFFF"/>
          <w:lang w:val="de-DE"/>
        </w:rPr>
        <w:t xml:space="preserve"> </w:t>
      </w:r>
      <w:r w:rsidRPr="00F5788A">
        <w:rPr>
          <w:rFonts w:ascii="GHEA Grapalat" w:hAnsi="GHEA Grapalat"/>
          <w:color w:val="000000"/>
          <w:sz w:val="24"/>
          <w:szCs w:val="24"/>
          <w:shd w:val="clear" w:color="auto" w:fill="FFFFFF"/>
          <w:lang w:val="hy-AM"/>
        </w:rPr>
        <w:t>պ</w:t>
      </w:r>
      <w:r w:rsidRPr="003F0DC6">
        <w:rPr>
          <w:rFonts w:ascii="GHEA Grapalat" w:hAnsi="GHEA Grapalat"/>
          <w:color w:val="000000"/>
          <w:sz w:val="24"/>
          <w:szCs w:val="24"/>
          <w:shd w:val="clear" w:color="auto" w:fill="FFFFFF"/>
          <w:lang w:val="hy-AM"/>
        </w:rPr>
        <w:t>այմանավորված</w:t>
      </w:r>
      <w:r w:rsidRPr="00F5788A">
        <w:rPr>
          <w:rFonts w:ascii="GHEA Grapalat" w:hAnsi="GHEA Grapalat"/>
          <w:color w:val="000000"/>
          <w:sz w:val="24"/>
          <w:szCs w:val="24"/>
          <w:shd w:val="clear" w:color="auto" w:fill="FFFFFF"/>
          <w:lang w:val="de-DE"/>
        </w:rPr>
        <w:t xml:space="preserve"> </w:t>
      </w:r>
      <w:r w:rsidRPr="003F0DC6">
        <w:rPr>
          <w:rFonts w:ascii="GHEA Grapalat" w:hAnsi="GHEA Grapalat"/>
          <w:color w:val="000000"/>
          <w:sz w:val="24"/>
          <w:szCs w:val="24"/>
          <w:shd w:val="clear" w:color="auto" w:fill="FFFFFF"/>
          <w:lang w:val="hy-AM"/>
        </w:rPr>
        <w:t>է</w:t>
      </w:r>
      <w:r w:rsidRPr="00F5788A">
        <w:rPr>
          <w:rFonts w:ascii="GHEA Grapalat" w:hAnsi="GHEA Grapalat"/>
          <w:color w:val="000000"/>
          <w:sz w:val="24"/>
          <w:szCs w:val="24"/>
          <w:shd w:val="clear" w:color="auto" w:fill="FFFFFF"/>
          <w:lang w:val="de-DE"/>
        </w:rPr>
        <w:t xml:space="preserve"> </w:t>
      </w:r>
      <w:r w:rsidRPr="00F5788A">
        <w:rPr>
          <w:rFonts w:ascii="GHEA Grapalat" w:hAnsi="GHEA Grapalat" w:cs="Sylfaen"/>
          <w:sz w:val="24"/>
          <w:szCs w:val="24"/>
          <w:lang w:val="hy-AM"/>
        </w:rPr>
        <w:t>ՀՀ քաղաքացիական դատավարության օրենսգրքի 394-րդ հոդվածի 1-ին մասի 2-րդ կետով նախատեսված հիմքի առկայությամբ</w:t>
      </w:r>
      <w:r w:rsidRPr="00F5788A">
        <w:rPr>
          <w:rFonts w:ascii="GHEA Grapalat" w:hAnsi="GHEA Grapalat" w:cs="Sylfaen"/>
          <w:sz w:val="24"/>
          <w:szCs w:val="24"/>
          <w:lang w:val="de-DE"/>
        </w:rPr>
        <w:t>`</w:t>
      </w:r>
      <w:r w:rsidRPr="00F5788A">
        <w:rPr>
          <w:rFonts w:ascii="GHEA Grapalat" w:hAnsi="GHEA Grapalat" w:cs="Sylfaen"/>
          <w:sz w:val="24"/>
          <w:szCs w:val="24"/>
          <w:lang w:val="hy-AM"/>
        </w:rPr>
        <w:t xml:space="preserve"> նույն </w:t>
      </w:r>
      <w:r w:rsidRPr="00D87A3A">
        <w:rPr>
          <w:rFonts w:ascii="GHEA Grapalat" w:hAnsi="GHEA Grapalat" w:cs="Sylfaen"/>
          <w:sz w:val="24"/>
          <w:szCs w:val="24"/>
          <w:lang w:val="hy-AM"/>
        </w:rPr>
        <w:t xml:space="preserve">հոդվածի 3-րդ մասի 1-ին կետի իմաստով, այն է` </w:t>
      </w:r>
      <w:r w:rsidR="006660B6" w:rsidRPr="003F0DC6">
        <w:rPr>
          <w:rFonts w:ascii="GHEA Grapalat" w:hAnsi="GHEA Grapalat" w:cs="Arian AMU"/>
          <w:bCs/>
          <w:sz w:val="24"/>
          <w:szCs w:val="24"/>
          <w:lang w:val="hy-AM"/>
        </w:rPr>
        <w:t xml:space="preserve">առերևույթ առկա է մարդու իրավունքների և ազատությունների հիմնարար խախտում, քանի որ բողոքարկվող դատական ակտը կայացնելիս Վերաքննիչ դատարանը թույլ է տվել </w:t>
      </w:r>
      <w:r w:rsidRPr="003F0DC6">
        <w:rPr>
          <w:rFonts w:ascii="GHEA Grapalat" w:hAnsi="GHEA Grapalat" w:cs="Sylfaen"/>
          <w:iCs/>
          <w:sz w:val="24"/>
          <w:szCs w:val="24"/>
          <w:lang w:val="hy-AM"/>
        </w:rPr>
        <w:t xml:space="preserve">ՀՀ քաղաքացիական դատավարության օրենսգրքի 66-րդ հոդվածի </w:t>
      </w:r>
      <w:r w:rsidR="00D6151C">
        <w:rPr>
          <w:rFonts w:ascii="GHEA Grapalat" w:hAnsi="GHEA Grapalat" w:cs="Sylfaen"/>
          <w:iCs/>
          <w:sz w:val="24"/>
          <w:szCs w:val="24"/>
          <w:lang w:val="hy-AM"/>
        </w:rPr>
        <w:t>ու</w:t>
      </w:r>
      <w:r w:rsidRPr="003F0DC6">
        <w:rPr>
          <w:rFonts w:ascii="GHEA Grapalat" w:hAnsi="GHEA Grapalat" w:cs="Sylfaen"/>
          <w:iCs/>
          <w:sz w:val="24"/>
          <w:szCs w:val="24"/>
          <w:lang w:val="hy-AM"/>
        </w:rPr>
        <w:t xml:space="preserve"> «Գնումների</w:t>
      </w:r>
      <w:r w:rsidR="009A0019" w:rsidRPr="003F0DC6">
        <w:rPr>
          <w:rFonts w:ascii="GHEA Grapalat" w:hAnsi="GHEA Grapalat" w:cs="Sylfaen"/>
          <w:iCs/>
          <w:sz w:val="24"/>
          <w:szCs w:val="24"/>
          <w:lang w:val="hy-AM"/>
        </w:rPr>
        <w:t xml:space="preserve"> մասին</w:t>
      </w:r>
      <w:r w:rsidRPr="003F0DC6">
        <w:rPr>
          <w:rFonts w:ascii="GHEA Grapalat" w:hAnsi="GHEA Grapalat" w:cs="Sylfaen"/>
          <w:iCs/>
          <w:sz w:val="24"/>
          <w:szCs w:val="24"/>
          <w:lang w:val="hy-AM"/>
        </w:rPr>
        <w:t>»</w:t>
      </w:r>
      <w:r w:rsidR="009A0019" w:rsidRPr="003F0DC6">
        <w:rPr>
          <w:rFonts w:ascii="GHEA Grapalat" w:hAnsi="GHEA Grapalat" w:cs="Sylfaen"/>
          <w:iCs/>
          <w:sz w:val="24"/>
          <w:szCs w:val="24"/>
          <w:lang w:val="hy-AM"/>
        </w:rPr>
        <w:t xml:space="preserve"> ՀՀ օրենքի 13-րդ հոդվածի 1-ին մասի, </w:t>
      </w:r>
      <w:r w:rsidR="009A0019" w:rsidRPr="00D87A3A">
        <w:rPr>
          <w:rFonts w:ascii="GHEA Grapalat" w:hAnsi="GHEA Grapalat"/>
          <w:sz w:val="24"/>
          <w:szCs w:val="24"/>
          <w:shd w:val="clear" w:color="auto" w:fill="FFFFFF"/>
          <w:lang w:val="hy-AM"/>
        </w:rPr>
        <w:t>30-րդ հոդվա</w:t>
      </w:r>
      <w:r w:rsidR="009A0019" w:rsidRPr="002E7A0F">
        <w:rPr>
          <w:rFonts w:ascii="GHEA Grapalat" w:hAnsi="GHEA Grapalat"/>
          <w:sz w:val="24"/>
          <w:szCs w:val="24"/>
          <w:shd w:val="clear" w:color="auto" w:fill="FFFFFF"/>
          <w:lang w:val="hy-AM"/>
        </w:rPr>
        <w:t>ծի 1-ին մասի, 34-րդ հոդվածի</w:t>
      </w:r>
      <w:r w:rsidR="00186049">
        <w:rPr>
          <w:rFonts w:ascii="GHEA Grapalat" w:hAnsi="GHEA Grapalat"/>
          <w:sz w:val="24"/>
          <w:szCs w:val="24"/>
          <w:shd w:val="clear" w:color="auto" w:fill="FFFFFF"/>
          <w:lang w:val="hy-AM"/>
        </w:rPr>
        <w:t xml:space="preserve">    </w:t>
      </w:r>
      <w:r w:rsidR="009A0019" w:rsidRPr="002E7A0F">
        <w:rPr>
          <w:rFonts w:ascii="GHEA Grapalat" w:hAnsi="GHEA Grapalat"/>
          <w:sz w:val="24"/>
          <w:szCs w:val="24"/>
          <w:shd w:val="clear" w:color="auto" w:fill="FFFFFF"/>
          <w:lang w:val="hy-AM"/>
        </w:rPr>
        <w:t xml:space="preserve"> 1-ին մասի խախտում,</w:t>
      </w:r>
      <w:r w:rsidR="00FC4BF7">
        <w:rPr>
          <w:rFonts w:ascii="GHEA Grapalat" w:hAnsi="GHEA Grapalat"/>
          <w:sz w:val="24"/>
          <w:szCs w:val="24"/>
          <w:shd w:val="clear" w:color="auto" w:fill="FFFFFF"/>
          <w:lang w:val="hy-AM"/>
        </w:rPr>
        <w:t xml:space="preserve"> </w:t>
      </w:r>
      <w:r w:rsidR="009A0019" w:rsidRPr="003F0DC6">
        <w:rPr>
          <w:rFonts w:ascii="GHEA Grapalat" w:hAnsi="GHEA Grapalat" w:cs="Sylfaen"/>
          <w:sz w:val="24"/>
          <w:szCs w:val="24"/>
          <w:lang w:val="hy-AM"/>
        </w:rPr>
        <w:t xml:space="preserve">ինչի հետևանքով </w:t>
      </w:r>
      <w:r w:rsidRPr="003F0DC6">
        <w:rPr>
          <w:rFonts w:ascii="GHEA Grapalat" w:hAnsi="GHEA Grapalat" w:cs="Sylfaen"/>
          <w:sz w:val="24"/>
          <w:szCs w:val="24"/>
          <w:lang w:val="hy-AM"/>
        </w:rPr>
        <w:t>խաթարել է արդարադատության բուն էությունը</w:t>
      </w:r>
      <w:r w:rsidR="009A0019" w:rsidRPr="003F0DC6">
        <w:rPr>
          <w:rFonts w:ascii="GHEA Grapalat" w:hAnsi="GHEA Grapalat" w:cs="Sylfaen"/>
          <w:sz w:val="24"/>
          <w:szCs w:val="24"/>
          <w:lang w:val="hy-AM"/>
        </w:rPr>
        <w:t>,</w:t>
      </w:r>
      <w:r w:rsidRPr="00D87A3A">
        <w:rPr>
          <w:rFonts w:ascii="GHEA Grapalat" w:hAnsi="GHEA Grapalat" w:cs="Sylfaen"/>
          <w:sz w:val="24"/>
          <w:szCs w:val="24"/>
          <w:lang w:val="hy-AM"/>
        </w:rPr>
        <w:t xml:space="preserve"> և</w:t>
      </w:r>
      <w:r w:rsidRPr="002E7A0F">
        <w:rPr>
          <w:rFonts w:ascii="GHEA Grapalat" w:hAnsi="GHEA Grapalat" w:cs="Sylfaen"/>
          <w:sz w:val="24"/>
          <w:szCs w:val="24"/>
          <w:lang w:val="hy-AM"/>
        </w:rPr>
        <w:t xml:space="preserve"> </w:t>
      </w:r>
      <w:r w:rsidRPr="002E7A0F">
        <w:rPr>
          <w:rFonts w:ascii="GHEA Grapalat" w:hAnsi="GHEA Grapalat"/>
          <w:color w:val="000000"/>
          <w:sz w:val="24"/>
          <w:szCs w:val="24"/>
          <w:shd w:val="clear" w:color="auto" w:fill="FFFFFF"/>
          <w:lang w:val="hy-AM"/>
        </w:rPr>
        <w:t>որ</w:t>
      </w:r>
      <w:r w:rsidR="009A0019" w:rsidRPr="003F0DC6">
        <w:rPr>
          <w:rFonts w:ascii="GHEA Grapalat" w:hAnsi="GHEA Grapalat"/>
          <w:color w:val="000000"/>
          <w:sz w:val="24"/>
          <w:szCs w:val="24"/>
          <w:shd w:val="clear" w:color="auto" w:fill="FFFFFF"/>
          <w:lang w:val="hy-AM"/>
        </w:rPr>
        <w:t>ի առկայությունը</w:t>
      </w:r>
      <w:r w:rsidRPr="00D87A3A">
        <w:rPr>
          <w:rFonts w:ascii="GHEA Grapalat" w:hAnsi="GHEA Grapalat"/>
          <w:color w:val="000000"/>
          <w:sz w:val="24"/>
          <w:szCs w:val="24"/>
          <w:shd w:val="clear" w:color="auto" w:fill="FFFFFF"/>
          <w:lang w:val="hy-AM"/>
        </w:rPr>
        <w:t xml:space="preserve"> հա</w:t>
      </w:r>
      <w:r w:rsidRPr="002E7A0F">
        <w:rPr>
          <w:rFonts w:ascii="GHEA Grapalat" w:hAnsi="GHEA Grapalat"/>
          <w:color w:val="000000"/>
          <w:sz w:val="24"/>
          <w:szCs w:val="24"/>
          <w:shd w:val="clear" w:color="auto" w:fill="FFFFFF"/>
          <w:lang w:val="hy-AM"/>
        </w:rPr>
        <w:t>ստատվում է ստորև ներկայացված պատճառաբանություններով</w:t>
      </w:r>
      <w:r w:rsidRPr="002E7A0F">
        <w:rPr>
          <w:rFonts w:ascii="GHEA Grapalat" w:hAnsi="GHEA Grapalat" w:cs="Sylfaen"/>
          <w:sz w:val="24"/>
          <w:szCs w:val="24"/>
          <w:lang w:val="de-DE"/>
        </w:rPr>
        <w:t>:</w:t>
      </w:r>
    </w:p>
    <w:p w14:paraId="6D5572CF" w14:textId="77777777" w:rsidR="00F27501" w:rsidRPr="00923AAF" w:rsidRDefault="00F27501" w:rsidP="00D0014A">
      <w:pPr>
        <w:spacing w:after="0" w:line="240" w:lineRule="auto"/>
        <w:ind w:right="-54" w:firstLine="567"/>
        <w:contextualSpacing/>
        <w:jc w:val="both"/>
        <w:rPr>
          <w:rFonts w:ascii="GHEA Grapalat" w:hAnsi="GHEA Grapalat"/>
          <w:i/>
          <w:color w:val="000000"/>
          <w:sz w:val="20"/>
          <w:szCs w:val="20"/>
          <w:lang w:val="de-DE"/>
        </w:rPr>
      </w:pPr>
    </w:p>
    <w:p w14:paraId="02225555" w14:textId="3D2E50CB" w:rsidR="00F27501" w:rsidRDefault="00F27501" w:rsidP="00D0014A">
      <w:pPr>
        <w:spacing w:after="0" w:line="240" w:lineRule="auto"/>
        <w:ind w:right="-54" w:firstLine="567"/>
        <w:contextualSpacing/>
        <w:jc w:val="both"/>
        <w:rPr>
          <w:rFonts w:ascii="GHEA Grapalat" w:hAnsi="GHEA Grapalat"/>
          <w:i/>
          <w:iCs/>
          <w:color w:val="000000"/>
          <w:sz w:val="24"/>
          <w:szCs w:val="24"/>
          <w:lang w:val="hy-AM"/>
        </w:rPr>
      </w:pPr>
      <w:r w:rsidRPr="003F0DC6">
        <w:rPr>
          <w:rFonts w:ascii="GHEA Grapalat" w:hAnsi="GHEA Grapalat"/>
          <w:i/>
          <w:iCs/>
          <w:color w:val="000000"/>
          <w:sz w:val="24"/>
          <w:szCs w:val="24"/>
          <w:lang w:val="hy-AM"/>
        </w:rPr>
        <w:t>Սույն բողոքի քննության շրջանակներում Վճռաբեկ դատարանը հարկ է համարում</w:t>
      </w:r>
      <w:r w:rsidR="0021740B">
        <w:rPr>
          <w:rFonts w:cs="Calibri"/>
          <w:i/>
          <w:iCs/>
          <w:color w:val="000000"/>
          <w:sz w:val="24"/>
          <w:szCs w:val="24"/>
          <w:lang w:val="hy-AM"/>
        </w:rPr>
        <w:t xml:space="preserve"> </w:t>
      </w:r>
      <w:r w:rsidRPr="003F0DC6">
        <w:rPr>
          <w:rFonts w:ascii="GHEA Grapalat" w:hAnsi="GHEA Grapalat"/>
          <w:i/>
          <w:iCs/>
          <w:color w:val="000000"/>
          <w:sz w:val="24"/>
          <w:szCs w:val="24"/>
          <w:lang w:val="hy-AM"/>
        </w:rPr>
        <w:t xml:space="preserve">անդրադառնալ </w:t>
      </w:r>
      <w:r w:rsidR="00F5788A" w:rsidRPr="003F0DC6">
        <w:rPr>
          <w:rFonts w:ascii="GHEA Grapalat" w:hAnsi="GHEA Grapalat"/>
          <w:i/>
          <w:iCs/>
          <w:color w:val="000000"/>
          <w:sz w:val="24"/>
          <w:szCs w:val="24"/>
          <w:lang w:val="hy-AM"/>
        </w:rPr>
        <w:t xml:space="preserve">գնումների հետ կապված վեճերով </w:t>
      </w:r>
      <w:r w:rsidRPr="00D87A3A">
        <w:rPr>
          <w:rFonts w:ascii="GHEA Grapalat" w:hAnsi="GHEA Grapalat"/>
          <w:i/>
          <w:iCs/>
          <w:color w:val="000000"/>
          <w:sz w:val="24"/>
          <w:szCs w:val="24"/>
          <w:lang w:val="hy-AM"/>
        </w:rPr>
        <w:t>ապացուցման բեռի բաշխման արդյունքում փաստի հաստատված լինելու հարցը պարզ</w:t>
      </w:r>
      <w:r w:rsidRPr="002E7A0F">
        <w:rPr>
          <w:rFonts w:ascii="GHEA Grapalat" w:hAnsi="GHEA Grapalat"/>
          <w:i/>
          <w:iCs/>
          <w:color w:val="000000"/>
          <w:sz w:val="24"/>
          <w:szCs w:val="24"/>
          <w:lang w:val="hy-AM"/>
        </w:rPr>
        <w:t xml:space="preserve">ելիս դատարանի կողմից բազմակողմանի, լրիվ և օբյեկտիվ հետազոտման վրա հիմնված ներքին համոզմամբ գործում առկա բոլոր </w:t>
      </w:r>
      <w:r w:rsidRPr="002E7A0F">
        <w:rPr>
          <w:rFonts w:ascii="GHEA Grapalat" w:hAnsi="GHEA Grapalat"/>
          <w:i/>
          <w:iCs/>
          <w:color w:val="000000"/>
          <w:sz w:val="24"/>
          <w:szCs w:val="24"/>
          <w:lang w:val="hy-AM"/>
        </w:rPr>
        <w:lastRenderedPageBreak/>
        <w:t xml:space="preserve">ապացույցները գնահատելու հարցին, այդ համատեքստում </w:t>
      </w:r>
      <w:r w:rsidRPr="003F0DC6">
        <w:rPr>
          <w:rFonts w:ascii="GHEA Grapalat" w:hAnsi="GHEA Grapalat"/>
          <w:i/>
          <w:iCs/>
          <w:color w:val="000000"/>
          <w:sz w:val="24"/>
          <w:szCs w:val="24"/>
          <w:lang w:val="hy-AM"/>
        </w:rPr>
        <w:t>գնումների հետ կապված վեճերով առանձնահատկություններին:</w:t>
      </w:r>
    </w:p>
    <w:p w14:paraId="34DE4FF7" w14:textId="77777777" w:rsidR="0021740B" w:rsidRPr="00B85FFA" w:rsidRDefault="0021740B" w:rsidP="00D0014A">
      <w:pPr>
        <w:spacing w:after="0" w:line="240" w:lineRule="auto"/>
        <w:ind w:right="-54" w:firstLine="567"/>
        <w:contextualSpacing/>
        <w:jc w:val="both"/>
        <w:rPr>
          <w:rFonts w:ascii="GHEA Grapalat" w:hAnsi="GHEA Grapalat"/>
          <w:i/>
          <w:iCs/>
          <w:color w:val="000000"/>
          <w:sz w:val="24"/>
          <w:szCs w:val="24"/>
          <w:lang w:val="hy-AM"/>
        </w:rPr>
      </w:pPr>
    </w:p>
    <w:p w14:paraId="7A30412B" w14:textId="77777777" w:rsidR="00C13C8E" w:rsidRPr="00F5788A" w:rsidRDefault="00C13C8E" w:rsidP="00D0014A">
      <w:pPr>
        <w:spacing w:after="0" w:line="240" w:lineRule="auto"/>
        <w:ind w:right="-54" w:firstLine="567"/>
        <w:contextualSpacing/>
        <w:jc w:val="both"/>
        <w:rPr>
          <w:rFonts w:ascii="GHEA Grapalat" w:hAnsi="GHEA Grapalat"/>
          <w:color w:val="000000"/>
          <w:sz w:val="24"/>
          <w:szCs w:val="24"/>
          <w:lang w:val="hy-AM"/>
        </w:rPr>
      </w:pPr>
      <w:r w:rsidRPr="00F5788A">
        <w:rPr>
          <w:rFonts w:ascii="GHEA Grapalat" w:hAnsi="GHEA Grapalat"/>
          <w:color w:val="000000"/>
          <w:sz w:val="24"/>
          <w:szCs w:val="24"/>
          <w:lang w:val="hy-AM"/>
        </w:rPr>
        <w:t>ՀՀ քաղաքացիական դատավարության օրենսգրքի 57-րդ հոդվածի 1-ին մասի համաձայն՝ ապացույց է այն փաստական տվյալը, որի հետազոտման և գնահատման հիման վրա դատարանը պարզում է գործին մասնակցող անձանց պահանջների և առարկությունների հիմքում դրված, ինչպես նաև գործի կամ հարցի լուծման համար նշանակություն ունեցող այլ փաստերի առկայությունը կամ բացակայությունը:</w:t>
      </w:r>
    </w:p>
    <w:p w14:paraId="2840FDAB" w14:textId="77777777" w:rsidR="00C13C8E" w:rsidRPr="00F5788A" w:rsidRDefault="00C13C8E" w:rsidP="00D0014A">
      <w:pPr>
        <w:spacing w:after="0" w:line="240" w:lineRule="auto"/>
        <w:ind w:right="-54" w:firstLine="567"/>
        <w:contextualSpacing/>
        <w:jc w:val="both"/>
        <w:rPr>
          <w:rFonts w:ascii="GHEA Grapalat" w:hAnsi="GHEA Grapalat"/>
          <w:color w:val="000000"/>
          <w:sz w:val="24"/>
          <w:szCs w:val="24"/>
          <w:lang w:val="hy-AM"/>
        </w:rPr>
      </w:pPr>
      <w:r w:rsidRPr="00F5788A">
        <w:rPr>
          <w:rFonts w:ascii="GHEA Grapalat" w:hAnsi="GHEA Grapalat"/>
          <w:color w:val="000000"/>
          <w:sz w:val="24"/>
          <w:szCs w:val="24"/>
          <w:lang w:val="hy-AM"/>
        </w:rPr>
        <w:t>ՀՀ քաղաքացիական դատավարության օրենսգրքի 59-րդ հոդվածի 1-ին մասի համաձայն՝ փաստերը, որոնք, օրենքի կամ նորմատիվ իրավական ակտերի համաձայն, պետք է հաստատվեն միայն որոշակի ապացույցներով, չեն կարող հաստատվել այլ ապացույցներով։</w:t>
      </w:r>
    </w:p>
    <w:p w14:paraId="60505B04" w14:textId="77777777" w:rsidR="00F27501" w:rsidRPr="003F0DC6" w:rsidRDefault="00F27501"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ՀՀ քաղաքացիական դատավարության օրենսգրքի 60-րդ հոդվածի 1-ին մասի համաձայն՝ գործի լուծման համար նշանակություն ունեցող փաստերի շրջանակը որոշում է դատարանը` գործին մասնակցող անձանց պահանջների և առարկությունների հիման վրա` ղեկավարվելով վիճելի իրավահարաբերության նկատմամբ կիրառելի իրավական նորմերով:</w:t>
      </w:r>
    </w:p>
    <w:p w14:paraId="05C096C0" w14:textId="77777777" w:rsidR="00F27501" w:rsidRPr="003F0DC6" w:rsidRDefault="00F27501"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Նույն հոդվածի 2-րդ մասի համաձայն՝ գործի լուծման համար նշանակություն ունեցող բոլոր փաստերը, բացառությամբ նույն օրենսգրքի 61-րդ հոդվածով նախատեսված փաստերի, ենթակա են ապացուցման:</w:t>
      </w:r>
    </w:p>
    <w:p w14:paraId="4864059D" w14:textId="77777777" w:rsidR="00C13C8E" w:rsidRPr="003F0DC6" w:rsidRDefault="00C13C8E"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ՀՀ քաղաքացիական դատավարության օրենսգրքի 62-րդ հոդվածի 1-ին մասի համաձայն՝ գործին մասնակցող յուրաքանչյուր անձ պարտավոր է ապացուցել իր պահանջների և առարկությունների հիմքում դրված ու գործի լուծման համար նշանակություն ունեցող փաստերը, եթե այլ բան նախատեսված չէ նույն օրենսգրքով կամ այլ օրենքներով:</w:t>
      </w:r>
    </w:p>
    <w:p w14:paraId="403824E9" w14:textId="77777777" w:rsidR="00C13C8E" w:rsidRPr="003F0DC6" w:rsidRDefault="00C13C8E"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ՀՀ քաղաքացիական դատավարության օրենսգրքի 62-րդ հոդվածի 6-րդ մասի համաձայն՝ եթե բոլոր ապացույցների հետազոտումից և գնահատումից հետո վիճելի է մնում փաստի առկայությունը կամ բացակայությունը, ապա դրա բացասական հետևանքները կրում է այդ փաստի ապացուցման պարտականությունը կրող անձը:</w:t>
      </w:r>
    </w:p>
    <w:p w14:paraId="44ECE66C" w14:textId="77777777" w:rsidR="00F27501" w:rsidRPr="003F0DC6" w:rsidRDefault="00F27501"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ՀՀ քաղաքացիական դատավարության օրենսգրքի 63-րդ հոդվածի 1-ին մասի համաձայն՝ ապացույցները, ինչպես նաև դրանք ձեռք բերելուն ուղղված միջնորդությունները ներկայացնում են գործին մասնակցող անձինք:</w:t>
      </w:r>
    </w:p>
    <w:p w14:paraId="4F5086AA" w14:textId="77777777" w:rsidR="00F27501" w:rsidRPr="003F0DC6" w:rsidRDefault="00F27501"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ՀՀ քաղաքացիական դատավարության օրենսգրքի 66-րդ հոդվածի 1-ին մասի համաձայն՝ դատարանը, գնահատելով գործում եղած բոլոր ապացույցները, որոշում է փաստի հաստատված լինելու հարցը` ապացույցների բազմակողմանի, լրիվ և օբյեկտիվ հետազոտման վրա հիմնված ներքին համոզմամբ։</w:t>
      </w:r>
    </w:p>
    <w:p w14:paraId="5F4B01E5" w14:textId="77777777" w:rsidR="00F27501" w:rsidRPr="003F0DC6" w:rsidRDefault="00F27501"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 xml:space="preserve">Նույն հոդվածի 2-րդ մասի համաձայն՝ յուրաքանչյուր ապացույց ենթակա է գնահատման </w:t>
      </w:r>
      <w:r w:rsidRPr="003F0DC6">
        <w:rPr>
          <w:rFonts w:ascii="GHEA Grapalat" w:hAnsi="GHEA Grapalat"/>
          <w:b/>
          <w:color w:val="000000"/>
          <w:sz w:val="24"/>
          <w:szCs w:val="24"/>
          <w:lang w:val="hy-AM"/>
        </w:rPr>
        <w:t>վերաբերելիության,</w:t>
      </w:r>
      <w:r w:rsidR="00FC4BF7">
        <w:rPr>
          <w:rFonts w:cs="Calibri"/>
          <w:b/>
          <w:color w:val="000000"/>
          <w:sz w:val="24"/>
          <w:szCs w:val="24"/>
          <w:lang w:val="hy-AM"/>
        </w:rPr>
        <w:t xml:space="preserve"> </w:t>
      </w:r>
      <w:r w:rsidRPr="003F0DC6">
        <w:rPr>
          <w:rFonts w:ascii="GHEA Grapalat" w:hAnsi="GHEA Grapalat"/>
          <w:b/>
          <w:bCs/>
          <w:color w:val="000000"/>
          <w:sz w:val="24"/>
          <w:szCs w:val="24"/>
          <w:lang w:val="hy-AM"/>
        </w:rPr>
        <w:t>թույլատրելիության,</w:t>
      </w:r>
      <w:r w:rsidR="00FC4BF7">
        <w:rPr>
          <w:rFonts w:cs="Calibri"/>
          <w:b/>
          <w:color w:val="000000"/>
          <w:sz w:val="24"/>
          <w:szCs w:val="24"/>
          <w:lang w:val="hy-AM"/>
        </w:rPr>
        <w:t xml:space="preserve"> </w:t>
      </w:r>
      <w:r w:rsidRPr="003F0DC6">
        <w:rPr>
          <w:rFonts w:ascii="GHEA Grapalat" w:hAnsi="GHEA Grapalat"/>
          <w:b/>
          <w:color w:val="000000"/>
          <w:sz w:val="24"/>
          <w:szCs w:val="24"/>
          <w:lang w:val="hy-AM"/>
        </w:rPr>
        <w:t>արժանահավատության</w:t>
      </w:r>
      <w:r w:rsidRPr="003F0DC6">
        <w:rPr>
          <w:rFonts w:ascii="GHEA Grapalat" w:hAnsi="GHEA Grapalat"/>
          <w:color w:val="000000"/>
          <w:sz w:val="24"/>
          <w:szCs w:val="24"/>
          <w:lang w:val="hy-AM"/>
        </w:rPr>
        <w:t>, իսկ բոլոր ապացույցներն իրենց համակցության մեջ` փաստի հաստատման համար բավարարության տեսանկյունից:</w:t>
      </w:r>
    </w:p>
    <w:p w14:paraId="5B949BBC" w14:textId="77777777" w:rsidR="008C3AB4" w:rsidRPr="00F44F6B" w:rsidRDefault="00F27501" w:rsidP="00A205F1">
      <w:pPr>
        <w:spacing w:after="0" w:line="240" w:lineRule="auto"/>
        <w:ind w:right="-1" w:firstLine="567"/>
        <w:contextualSpacing/>
        <w:jc w:val="both"/>
        <w:rPr>
          <w:rFonts w:ascii="GHEA Grapalat" w:hAnsi="GHEA Grapalat" w:cs="Sylfaen"/>
          <w:i/>
          <w:iCs/>
          <w:sz w:val="24"/>
          <w:szCs w:val="24"/>
          <w:lang w:val="de-DE"/>
        </w:rPr>
      </w:pPr>
      <w:r w:rsidRPr="003F0DC6">
        <w:rPr>
          <w:rFonts w:ascii="GHEA Grapalat" w:hAnsi="GHEA Grapalat"/>
          <w:color w:val="000000"/>
          <w:sz w:val="24"/>
          <w:szCs w:val="24"/>
          <w:lang w:val="hy-AM"/>
        </w:rPr>
        <w:t xml:space="preserve">ՀՀ վճռաբեկ դատարանը նախկինում կայացրած որոշմամբ փաստել է, որ դատարանը գործն ըստ էության լուծող դատական ակտ կայացնելու նպատակով գործի լուծման համար էական նշանակություն ունեցող բոլոր փաստերը պարզում է ապացույցների հետազոտման և գնահատման միջոցով: (...) ապացույցների հետազոտումը դատական ապացույցների անմիջական ընկալումն ու վերլուծությունն է՝ դրանցից յուրաքանչյուրի վերաբերելիությունը, թույլատրելիությունը և արժանահավատությունը որոշելու ու գործի լուծման համար նշանակություն ունեցող փաստական հանգամանքների առկայությունը կամ բացակայությունը հաստատելու համար դրանց համակցության բավարարությունը պարզելու </w:t>
      </w:r>
      <w:r w:rsidRPr="003F0DC6">
        <w:rPr>
          <w:rFonts w:ascii="GHEA Grapalat" w:hAnsi="GHEA Grapalat"/>
          <w:color w:val="000000"/>
          <w:sz w:val="24"/>
          <w:szCs w:val="24"/>
          <w:lang w:val="hy-AM"/>
        </w:rPr>
        <w:lastRenderedPageBreak/>
        <w:t>նպատակով, իսկ ապացույցների գնահատումը ենթադրում է ապացույցների տրամաբանական և իրավաբանական որակում՝ դրանց վերաբերելիության, թույլատրելիության, արժանահավատության ու բավարարության տեսանկյունից: Ապացույցների գնահատումը՝ որպես ապացուցման գործընթացի տարր, մտավոր, տրամաբանական գործունեություն է, որի արդյունքում դատարանի կողմից եզրահանգում է արվում ապացույցներից յուրաքանչյուրի թույլատրելիության, վերաբերելիության, հավաստիության և ապացուցման առարկայի մեջ մտնող հանգամանքների բացահայտման համար ապացույցների համակցության բավարարության մասին</w:t>
      </w:r>
      <w:r w:rsidR="00A56E86">
        <w:rPr>
          <w:rFonts w:cs="Calibri"/>
          <w:color w:val="000000"/>
          <w:sz w:val="24"/>
          <w:szCs w:val="24"/>
          <w:lang w:val="hy-AM"/>
        </w:rPr>
        <w:t xml:space="preserve"> </w:t>
      </w:r>
      <w:r w:rsidR="008C3AB4" w:rsidRPr="00F44F6B">
        <w:rPr>
          <w:rFonts w:ascii="GHEA Grapalat" w:hAnsi="GHEA Grapalat" w:cs="Sylfaen"/>
          <w:i/>
          <w:iCs/>
          <w:sz w:val="24"/>
          <w:szCs w:val="24"/>
          <w:lang w:val="hy-AM"/>
        </w:rPr>
        <w:t>(տե'ս, Ջաջուռի</w:t>
      </w:r>
      <w:r w:rsidR="007F37E6">
        <w:rPr>
          <w:rFonts w:cs="Calibri"/>
          <w:i/>
          <w:iCs/>
          <w:sz w:val="24"/>
          <w:szCs w:val="24"/>
          <w:lang w:val="hy-AM"/>
        </w:rPr>
        <w:t xml:space="preserve"> </w:t>
      </w:r>
      <w:r w:rsidR="008C3AB4" w:rsidRPr="00F44F6B">
        <w:rPr>
          <w:rFonts w:ascii="GHEA Grapalat" w:hAnsi="GHEA Grapalat" w:cs="Sylfaen"/>
          <w:i/>
          <w:iCs/>
          <w:sz w:val="24"/>
          <w:szCs w:val="24"/>
          <w:lang w:val="hy-AM"/>
        </w:rPr>
        <w:t>գյուղապետարանն</w:t>
      </w:r>
      <w:r w:rsidR="007F37E6">
        <w:rPr>
          <w:rFonts w:cs="Calibri"/>
          <w:i/>
          <w:iCs/>
          <w:sz w:val="24"/>
          <w:szCs w:val="24"/>
          <w:lang w:val="hy-AM"/>
        </w:rPr>
        <w:t xml:space="preserve"> </w:t>
      </w:r>
      <w:r w:rsidR="008C3AB4" w:rsidRPr="00F44F6B">
        <w:rPr>
          <w:rFonts w:ascii="GHEA Grapalat" w:hAnsi="GHEA Grapalat" w:cs="Sylfaen"/>
          <w:i/>
          <w:iCs/>
          <w:sz w:val="24"/>
          <w:szCs w:val="24"/>
          <w:lang w:val="hy-AM"/>
        </w:rPr>
        <w:t>ընդդեմ ՀՀ կառավարության առընթեր անշարժ գույքի կադաստրի պետական կոմիտեի և մյուսների թիվ ՎԴ5/0029/05/14 վարչական գործով ՀՀ վճռաբեկ դատարանի 27.11.2015 թվականի որոշումը):</w:t>
      </w:r>
    </w:p>
    <w:p w14:paraId="6F276A90" w14:textId="77777777" w:rsidR="00F27501" w:rsidRPr="006625EB" w:rsidRDefault="00F27501" w:rsidP="00D0014A">
      <w:pPr>
        <w:spacing w:after="0" w:line="240" w:lineRule="auto"/>
        <w:ind w:right="-54" w:firstLine="567"/>
        <w:contextualSpacing/>
        <w:jc w:val="both"/>
        <w:rPr>
          <w:rFonts w:ascii="GHEA Grapalat" w:hAnsi="GHEA Grapalat"/>
          <w:i/>
          <w:color w:val="000000"/>
          <w:sz w:val="24"/>
          <w:szCs w:val="24"/>
          <w:lang w:val="hy-AM"/>
        </w:rPr>
      </w:pPr>
      <w:r w:rsidRPr="006625EB">
        <w:rPr>
          <w:rFonts w:ascii="GHEA Grapalat" w:hAnsi="GHEA Grapalat"/>
          <w:color w:val="000000"/>
          <w:sz w:val="24"/>
          <w:szCs w:val="24"/>
          <w:lang w:val="hy-AM"/>
        </w:rPr>
        <w:t>ՀՀ վճռաբեկ դատարանը, անդրադառնալով ապ</w:t>
      </w:r>
      <w:r w:rsidRPr="006F0212">
        <w:rPr>
          <w:rFonts w:ascii="GHEA Grapalat" w:hAnsi="GHEA Grapalat"/>
          <w:color w:val="000000"/>
          <w:sz w:val="24"/>
          <w:szCs w:val="24"/>
          <w:lang w:val="hy-AM"/>
        </w:rPr>
        <w:t>ացույցների գնահատման հարցին, նախկինու</w:t>
      </w:r>
      <w:r w:rsidRPr="00D87A3A">
        <w:rPr>
          <w:rFonts w:ascii="GHEA Grapalat" w:hAnsi="GHEA Grapalat"/>
          <w:color w:val="000000"/>
          <w:sz w:val="24"/>
          <w:szCs w:val="24"/>
          <w:lang w:val="hy-AM"/>
        </w:rPr>
        <w:t>մ կայացրած մեկ այլ որոշմամբ արձանագրել է, որ</w:t>
      </w:r>
      <w:r w:rsidR="00FC4BF7">
        <w:rPr>
          <w:rFonts w:ascii="GHEA Grapalat" w:hAnsi="GHEA Grapalat"/>
          <w:color w:val="000000"/>
          <w:sz w:val="24"/>
          <w:szCs w:val="24"/>
          <w:lang w:val="hy-AM"/>
        </w:rPr>
        <w:t xml:space="preserve"> </w:t>
      </w:r>
      <w:r w:rsidRPr="002E7A0F">
        <w:rPr>
          <w:rFonts w:ascii="GHEA Grapalat" w:hAnsi="GHEA Grapalat"/>
          <w:b/>
          <w:bCs/>
          <w:iCs/>
          <w:color w:val="000000"/>
          <w:sz w:val="24"/>
          <w:szCs w:val="24"/>
          <w:lang w:val="hy-AM"/>
        </w:rPr>
        <w:t>ապացույցների գնահատման արդյունքում դատավորի մոտ ձևավորվող ներքին համոզմունքը պետք է հիմնված լինի ոչ</w:t>
      </w:r>
      <w:r w:rsidRPr="003F0DC6">
        <w:rPr>
          <w:rFonts w:ascii="GHEA Grapalat" w:hAnsi="GHEA Grapalat"/>
          <w:b/>
          <w:bCs/>
          <w:iCs/>
          <w:color w:val="000000"/>
          <w:sz w:val="24"/>
          <w:szCs w:val="24"/>
          <w:lang w:val="hy-AM"/>
        </w:rPr>
        <w:t xml:space="preserve"> թե հավանական ենթադրությունների վրա, այլ պետք է ունենա օբյեկտիվ հիմքեր</w:t>
      </w:r>
      <w:r w:rsidR="00FC4BF7">
        <w:rPr>
          <w:rFonts w:cs="Calibri"/>
          <w:i/>
          <w:color w:val="000000"/>
          <w:sz w:val="24"/>
          <w:szCs w:val="24"/>
          <w:lang w:val="hy-AM"/>
        </w:rPr>
        <w:t xml:space="preserve"> </w:t>
      </w:r>
      <w:r w:rsidRPr="003F0DC6">
        <w:rPr>
          <w:rFonts w:ascii="GHEA Grapalat" w:hAnsi="GHEA Grapalat"/>
          <w:i/>
          <w:color w:val="000000"/>
          <w:sz w:val="24"/>
          <w:szCs w:val="24"/>
          <w:lang w:val="hy-AM"/>
        </w:rPr>
        <w:t>(</w:t>
      </w:r>
      <w:r w:rsidRPr="003F0DC6">
        <w:rPr>
          <w:rFonts w:ascii="GHEA Grapalat" w:hAnsi="GHEA Grapalat"/>
          <w:i/>
          <w:iCs/>
          <w:color w:val="000000"/>
          <w:sz w:val="24"/>
          <w:szCs w:val="24"/>
          <w:lang w:val="hy-AM"/>
        </w:rPr>
        <w:t>տե</w:t>
      </w:r>
      <w:r w:rsidR="00FC4BF7">
        <w:rPr>
          <w:rFonts w:ascii="GHEA Grapalat" w:hAnsi="GHEA Grapalat"/>
          <w:i/>
          <w:iCs/>
          <w:color w:val="000000"/>
          <w:sz w:val="24"/>
          <w:szCs w:val="24"/>
          <w:lang w:val="hy-AM"/>
        </w:rPr>
        <w:t>՛</w:t>
      </w:r>
      <w:r w:rsidRPr="003F0DC6">
        <w:rPr>
          <w:rFonts w:ascii="GHEA Grapalat" w:hAnsi="GHEA Grapalat"/>
          <w:i/>
          <w:iCs/>
          <w:color w:val="000000"/>
          <w:sz w:val="24"/>
          <w:szCs w:val="24"/>
          <w:lang w:val="hy-AM"/>
        </w:rPr>
        <w:t>ս Վալերիկ Հայրապետյանն ընդդեմ ՀՀ կառավարության, ՀՀ տրանսպորտի, կապի և տեղեկատվական տեխնոլոգիաների նախարարության թիվ ԿԴ/5064/02/17 քաղաքացիական գործով ՀՀ վճռաբեկ դատարանի 30.09.2022 թվականի որոշումը</w:t>
      </w:r>
      <w:r w:rsidRPr="006625EB">
        <w:rPr>
          <w:rFonts w:ascii="GHEA Grapalat" w:hAnsi="GHEA Grapalat"/>
          <w:i/>
          <w:iCs/>
          <w:color w:val="000000"/>
          <w:sz w:val="24"/>
          <w:szCs w:val="24"/>
          <w:lang w:val="hy-AM"/>
        </w:rPr>
        <w:t>):</w:t>
      </w:r>
    </w:p>
    <w:p w14:paraId="56300C66" w14:textId="77777777" w:rsidR="00F27501" w:rsidRPr="003F0DC6" w:rsidRDefault="00F27501" w:rsidP="00FC4BF7">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ՀՀ քաղաքացիական դատավարության օրենսգրքի</w:t>
      </w:r>
      <w:r w:rsidR="00C537B4">
        <w:rPr>
          <w:rFonts w:ascii="GHEA Grapalat" w:hAnsi="GHEA Grapalat" w:cs="Sylfaen"/>
          <w:iCs/>
          <w:sz w:val="24"/>
          <w:szCs w:val="24"/>
          <w:lang w:val="hy-AM"/>
        </w:rPr>
        <w:t xml:space="preserve"> </w:t>
      </w:r>
      <w:r w:rsidRPr="003F0DC6">
        <w:rPr>
          <w:rFonts w:ascii="GHEA Grapalat" w:hAnsi="GHEA Grapalat" w:cs="Sylfaen"/>
          <w:iCs/>
          <w:sz w:val="24"/>
          <w:szCs w:val="24"/>
          <w:lang w:val="hy-AM"/>
        </w:rPr>
        <w:t>234.6.-րդ հոդվածի</w:t>
      </w:r>
      <w:r w:rsidR="00FC4BF7">
        <w:rPr>
          <w:rFonts w:ascii="GHEA Grapalat" w:hAnsi="GHEA Grapalat" w:cs="Sylfaen"/>
          <w:iCs/>
          <w:sz w:val="24"/>
          <w:szCs w:val="24"/>
          <w:lang w:val="hy-AM"/>
        </w:rPr>
        <w:t xml:space="preserve"> 2-րդ մասի</w:t>
      </w:r>
      <w:r w:rsidRPr="003F0DC6">
        <w:rPr>
          <w:rFonts w:ascii="GHEA Grapalat" w:hAnsi="GHEA Grapalat" w:cs="Sylfaen"/>
          <w:iCs/>
          <w:sz w:val="24"/>
          <w:szCs w:val="24"/>
          <w:lang w:val="hy-AM"/>
        </w:rPr>
        <w:t xml:space="preserve"> համաձայն՝</w:t>
      </w:r>
      <w:r w:rsidR="007E6655">
        <w:rPr>
          <w:rFonts w:ascii="GHEA Grapalat" w:hAnsi="GHEA Grapalat" w:cs="Sylfaen"/>
          <w:iCs/>
          <w:sz w:val="24"/>
          <w:szCs w:val="24"/>
          <w:lang w:val="hy-AM"/>
        </w:rPr>
        <w:t xml:space="preserve"> </w:t>
      </w:r>
      <w:r w:rsidR="00FC4BF7">
        <w:rPr>
          <w:rFonts w:ascii="GHEA Grapalat" w:hAnsi="GHEA Grapalat" w:cs="Sylfaen"/>
          <w:iCs/>
          <w:sz w:val="24"/>
          <w:szCs w:val="24"/>
          <w:lang w:val="hy-AM"/>
        </w:rPr>
        <w:t>հ</w:t>
      </w:r>
      <w:r w:rsidRPr="003F0DC6">
        <w:rPr>
          <w:rFonts w:ascii="GHEA Grapalat" w:hAnsi="GHEA Grapalat" w:cs="Sylfaen"/>
          <w:iCs/>
          <w:sz w:val="24"/>
          <w:szCs w:val="24"/>
          <w:lang w:val="hy-AM"/>
        </w:rPr>
        <w:t>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0C588916" w14:textId="77777777" w:rsidR="00F27501" w:rsidRDefault="00FC4BF7" w:rsidP="00D0014A">
      <w:pPr>
        <w:spacing w:after="0" w:line="240" w:lineRule="auto"/>
        <w:ind w:right="-54" w:firstLine="567"/>
        <w:contextualSpacing/>
        <w:jc w:val="both"/>
        <w:rPr>
          <w:rFonts w:ascii="GHEA Grapalat" w:hAnsi="GHEA Grapalat" w:cs="Sylfaen"/>
          <w:iCs/>
          <w:sz w:val="24"/>
          <w:szCs w:val="24"/>
          <w:lang w:val="hy-AM"/>
        </w:rPr>
      </w:pPr>
      <w:r>
        <w:rPr>
          <w:rFonts w:ascii="GHEA Grapalat" w:hAnsi="GHEA Grapalat" w:cs="Sylfaen"/>
          <w:iCs/>
          <w:sz w:val="24"/>
          <w:szCs w:val="24"/>
          <w:lang w:val="hy-AM"/>
        </w:rPr>
        <w:t>Նույն հոդվածի 3-րդ մասի համաձայն՝ ա</w:t>
      </w:r>
      <w:r w:rsidR="00F27501" w:rsidRPr="003F0DC6">
        <w:rPr>
          <w:rFonts w:ascii="GHEA Grapalat" w:hAnsi="GHEA Grapalat" w:cs="Sylfaen"/>
          <w:iCs/>
          <w:sz w:val="24"/>
          <w:szCs w:val="24"/>
          <w:lang w:val="hy-AM"/>
        </w:rPr>
        <w:t>պացույցներ պահանջելու վերաբերյալ որոշումը կատարվում է պատասխանողի կողմից որոշումն ստանալուց հետո՝ հնգօրյա ժամկետում:</w:t>
      </w:r>
    </w:p>
    <w:p w14:paraId="3B8FD747" w14:textId="77777777" w:rsidR="00F27501" w:rsidRPr="00B85FFA" w:rsidRDefault="00981B6B"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Ն</w:t>
      </w:r>
      <w:r w:rsidR="00F27501" w:rsidRPr="003F0DC6">
        <w:rPr>
          <w:rFonts w:ascii="GHEA Grapalat" w:hAnsi="GHEA Grapalat" w:cs="Sylfaen"/>
          <w:iCs/>
          <w:sz w:val="24"/>
          <w:szCs w:val="24"/>
          <w:lang w:val="hy-AM"/>
        </w:rPr>
        <w:t>ույն մասով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r w:rsidR="007E6655">
        <w:rPr>
          <w:rFonts w:ascii="GHEA Grapalat" w:hAnsi="GHEA Grapalat" w:cs="Sylfaen"/>
          <w:iCs/>
          <w:sz w:val="24"/>
          <w:szCs w:val="24"/>
          <w:lang w:val="hy-AM"/>
        </w:rPr>
        <w:t>։</w:t>
      </w:r>
    </w:p>
    <w:p w14:paraId="184280CF" w14:textId="77777777" w:rsidR="00F27501" w:rsidRPr="00F5788A" w:rsidRDefault="00C679D9" w:rsidP="00D0014A">
      <w:pPr>
        <w:spacing w:after="0" w:line="240" w:lineRule="auto"/>
        <w:ind w:right="-54" w:firstLine="567"/>
        <w:contextualSpacing/>
        <w:jc w:val="both"/>
        <w:rPr>
          <w:rFonts w:ascii="GHEA Grapalat" w:hAnsi="GHEA Grapalat" w:cs="Sylfaen"/>
          <w:iCs/>
          <w:sz w:val="24"/>
          <w:szCs w:val="24"/>
          <w:lang w:val="hy-AM"/>
        </w:rPr>
      </w:pPr>
      <w:r>
        <w:rPr>
          <w:rFonts w:ascii="GHEA Grapalat" w:hAnsi="GHEA Grapalat" w:cs="Sylfaen"/>
          <w:iCs/>
          <w:sz w:val="24"/>
          <w:szCs w:val="24"/>
          <w:lang w:val="hy-AM"/>
        </w:rPr>
        <w:t>Մինչև 14</w:t>
      </w:r>
      <w:r w:rsidRPr="00C679D9">
        <w:rPr>
          <w:rFonts w:ascii="Cambria Math" w:hAnsi="Cambria Math" w:cs="Cambria Math"/>
          <w:iCs/>
          <w:sz w:val="24"/>
          <w:szCs w:val="24"/>
          <w:lang w:val="hy-AM"/>
        </w:rPr>
        <w:t>․</w:t>
      </w:r>
      <w:r w:rsidRPr="00C679D9">
        <w:rPr>
          <w:rFonts w:ascii="GHEA Grapalat" w:hAnsi="GHEA Grapalat" w:cs="Sylfaen"/>
          <w:iCs/>
          <w:sz w:val="24"/>
          <w:szCs w:val="24"/>
          <w:lang w:val="hy-AM"/>
        </w:rPr>
        <w:t>03</w:t>
      </w:r>
      <w:r w:rsidRPr="00C679D9">
        <w:rPr>
          <w:rFonts w:ascii="Cambria Math" w:hAnsi="Cambria Math" w:cs="Cambria Math"/>
          <w:iCs/>
          <w:sz w:val="24"/>
          <w:szCs w:val="24"/>
          <w:lang w:val="hy-AM"/>
        </w:rPr>
        <w:t>․</w:t>
      </w:r>
      <w:r w:rsidRPr="00C679D9">
        <w:rPr>
          <w:rFonts w:ascii="GHEA Grapalat" w:hAnsi="GHEA Grapalat" w:cs="Sylfaen"/>
          <w:iCs/>
          <w:sz w:val="24"/>
          <w:szCs w:val="24"/>
          <w:lang w:val="hy-AM"/>
        </w:rPr>
        <w:t xml:space="preserve">2024 </w:t>
      </w:r>
      <w:r w:rsidRPr="00C679D9">
        <w:rPr>
          <w:rFonts w:ascii="GHEA Grapalat" w:hAnsi="GHEA Grapalat" w:cs="GHEA Grapalat"/>
          <w:iCs/>
          <w:sz w:val="24"/>
          <w:szCs w:val="24"/>
          <w:lang w:val="hy-AM"/>
        </w:rPr>
        <w:t>թվականը</w:t>
      </w:r>
      <w:r w:rsidRPr="00C679D9">
        <w:rPr>
          <w:rFonts w:ascii="GHEA Grapalat" w:hAnsi="GHEA Grapalat" w:cs="Sylfaen"/>
          <w:iCs/>
          <w:sz w:val="24"/>
          <w:szCs w:val="24"/>
          <w:lang w:val="hy-AM"/>
        </w:rPr>
        <w:t xml:space="preserve"> </w:t>
      </w:r>
      <w:r w:rsidRPr="00C679D9">
        <w:rPr>
          <w:rFonts w:ascii="GHEA Grapalat" w:hAnsi="GHEA Grapalat" w:cs="GHEA Grapalat"/>
          <w:iCs/>
          <w:sz w:val="24"/>
          <w:szCs w:val="24"/>
          <w:lang w:val="hy-AM"/>
        </w:rPr>
        <w:t>գործած</w:t>
      </w:r>
      <w:r w:rsidRPr="00C679D9">
        <w:rPr>
          <w:rFonts w:ascii="GHEA Grapalat" w:hAnsi="GHEA Grapalat" w:cs="Sylfaen"/>
          <w:iCs/>
          <w:sz w:val="24"/>
          <w:szCs w:val="24"/>
          <w:lang w:val="hy-AM"/>
        </w:rPr>
        <w:t xml:space="preserve"> </w:t>
      </w:r>
      <w:r w:rsidRPr="00C679D9">
        <w:rPr>
          <w:rFonts w:ascii="GHEA Grapalat" w:hAnsi="GHEA Grapalat" w:cs="GHEA Grapalat"/>
          <w:iCs/>
          <w:sz w:val="24"/>
          <w:szCs w:val="24"/>
          <w:lang w:val="hy-AM"/>
        </w:rPr>
        <w:t>խմ</w:t>
      </w:r>
      <w:r w:rsidRPr="00C679D9">
        <w:rPr>
          <w:rFonts w:ascii="GHEA Grapalat" w:hAnsi="GHEA Grapalat" w:cs="Sylfaen"/>
          <w:iCs/>
          <w:sz w:val="24"/>
          <w:szCs w:val="24"/>
          <w:lang w:val="hy-AM"/>
        </w:rPr>
        <w:t xml:space="preserve">բագրությամբ </w:t>
      </w:r>
      <w:r w:rsidR="00F27501" w:rsidRPr="00B85FFA">
        <w:rPr>
          <w:rFonts w:ascii="GHEA Grapalat" w:hAnsi="GHEA Grapalat" w:cs="Sylfaen"/>
          <w:iCs/>
          <w:sz w:val="24"/>
          <w:szCs w:val="24"/>
          <w:lang w:val="hy-AM"/>
        </w:rPr>
        <w:t>ՀՀ քաղաքացիական դատավարության օրենսգրքի 234.7.-րդ հոդվածի 1-ին մասի համաձայն՝ հայցադիմումի պատասխանը ներկ</w:t>
      </w:r>
      <w:r w:rsidR="00F27501" w:rsidRPr="00F5788A">
        <w:rPr>
          <w:rFonts w:ascii="GHEA Grapalat" w:hAnsi="GHEA Grapalat" w:cs="Sylfaen"/>
          <w:iCs/>
          <w:sz w:val="24"/>
          <w:szCs w:val="24"/>
          <w:lang w:val="hy-AM"/>
        </w:rPr>
        <w:t>այացվում է հայցադիմումը վարույթ ընդունելու մասին որոշումն ստանալուց հետո՝ հնգօրյա ժամկետում:</w:t>
      </w:r>
    </w:p>
    <w:p w14:paraId="4A5439A6" w14:textId="77777777" w:rsidR="006E085E" w:rsidRDefault="00F27501" w:rsidP="006E085E">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ՀՀ քաղաքացիական դատավարության օրենսգրքի 234.10.-րդ հոդվածի</w:t>
      </w:r>
      <w:r w:rsidR="003B12A6">
        <w:rPr>
          <w:rFonts w:ascii="GHEA Grapalat" w:hAnsi="GHEA Grapalat" w:cs="Sylfaen"/>
          <w:iCs/>
          <w:sz w:val="24"/>
          <w:szCs w:val="24"/>
          <w:lang w:val="hy-AM"/>
        </w:rPr>
        <w:t xml:space="preserve"> 1-ին մասի </w:t>
      </w:r>
      <w:r w:rsidR="00D46007">
        <w:rPr>
          <w:rFonts w:ascii="GHEA Grapalat" w:hAnsi="GHEA Grapalat" w:cs="Sylfaen"/>
          <w:iCs/>
          <w:sz w:val="24"/>
          <w:szCs w:val="24"/>
          <w:lang w:val="hy-AM"/>
        </w:rPr>
        <w:t>հ</w:t>
      </w:r>
      <w:r w:rsidRPr="003F0DC6">
        <w:rPr>
          <w:rFonts w:ascii="GHEA Grapalat" w:hAnsi="GHEA Grapalat" w:cs="Sylfaen"/>
          <w:iCs/>
          <w:sz w:val="24"/>
          <w:szCs w:val="24"/>
          <w:lang w:val="hy-AM"/>
        </w:rPr>
        <w:t>ամաձայն՝</w:t>
      </w:r>
      <w:r w:rsidR="00D46007">
        <w:rPr>
          <w:rFonts w:ascii="GHEA Grapalat" w:hAnsi="GHEA Grapalat" w:cs="Sylfaen"/>
          <w:iCs/>
          <w:sz w:val="24"/>
          <w:szCs w:val="24"/>
          <w:lang w:val="hy-AM"/>
        </w:rPr>
        <w:t xml:space="preserve"> վ</w:t>
      </w:r>
      <w:r w:rsidRPr="003F0DC6">
        <w:rPr>
          <w:rFonts w:ascii="GHEA Grapalat" w:hAnsi="GHEA Grapalat" w:cs="Sylfaen"/>
          <w:iCs/>
          <w:sz w:val="24"/>
          <w:szCs w:val="24"/>
          <w:lang w:val="hy-AM"/>
        </w:rPr>
        <w:t>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3474D7" w14:textId="77777777" w:rsidR="00F27501" w:rsidRPr="003F0DC6" w:rsidRDefault="004723D4" w:rsidP="006E085E">
      <w:pPr>
        <w:spacing w:after="0" w:line="240" w:lineRule="auto"/>
        <w:ind w:right="-54" w:firstLine="567"/>
        <w:contextualSpacing/>
        <w:jc w:val="both"/>
        <w:rPr>
          <w:rFonts w:ascii="GHEA Grapalat" w:hAnsi="GHEA Grapalat" w:cs="Sylfaen"/>
          <w:iCs/>
          <w:sz w:val="24"/>
          <w:szCs w:val="24"/>
          <w:lang w:val="hy-AM"/>
        </w:rPr>
      </w:pPr>
      <w:r>
        <w:rPr>
          <w:rFonts w:ascii="GHEA Grapalat" w:hAnsi="GHEA Grapalat" w:cs="Sylfaen"/>
          <w:iCs/>
          <w:sz w:val="24"/>
          <w:szCs w:val="24"/>
          <w:lang w:val="hy-AM"/>
        </w:rPr>
        <w:t>Նույն հոդվածի 2-րդ մասի համաձայն՝</w:t>
      </w:r>
      <w:r w:rsidR="00131E58">
        <w:rPr>
          <w:rFonts w:ascii="GHEA Grapalat" w:hAnsi="GHEA Grapalat" w:cs="Sylfaen"/>
          <w:iCs/>
          <w:sz w:val="24"/>
          <w:szCs w:val="24"/>
          <w:lang w:val="hy-AM"/>
        </w:rPr>
        <w:t xml:space="preserve"> պ</w:t>
      </w:r>
      <w:r w:rsidR="00F27501" w:rsidRPr="003F0DC6">
        <w:rPr>
          <w:rFonts w:ascii="GHEA Grapalat" w:hAnsi="GHEA Grapalat" w:cs="Sylfaen"/>
          <w:iCs/>
          <w:sz w:val="24"/>
          <w:szCs w:val="24"/>
          <w:lang w:val="hy-AM"/>
        </w:rPr>
        <w:t>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23732649" w14:textId="77777777" w:rsidR="007E6655" w:rsidRDefault="00A02004" w:rsidP="00D0014A">
      <w:pPr>
        <w:spacing w:after="0" w:line="240" w:lineRule="auto"/>
        <w:ind w:right="-54" w:firstLine="562"/>
        <w:contextualSpacing/>
        <w:jc w:val="both"/>
        <w:rPr>
          <w:rFonts w:ascii="GHEA Grapalat" w:hAnsi="GHEA Grapalat"/>
          <w:sz w:val="24"/>
          <w:szCs w:val="24"/>
          <w:shd w:val="clear" w:color="auto" w:fill="FFFFFF"/>
          <w:lang w:val="hy-AM"/>
        </w:rPr>
      </w:pPr>
      <w:r w:rsidRPr="003F0DC6">
        <w:rPr>
          <w:rFonts w:ascii="GHEA Grapalat" w:hAnsi="GHEA Grapalat"/>
          <w:sz w:val="24"/>
          <w:szCs w:val="24"/>
          <w:shd w:val="clear" w:color="auto" w:fill="FFFFFF"/>
          <w:lang w:val="hy-AM"/>
        </w:rPr>
        <w:t xml:space="preserve">Հիշատակված իրավանորմերի լույսի ներքո Վճռաբեկ դատարանն արձանագրում է, որ </w:t>
      </w:r>
      <w:r w:rsidR="00F27501" w:rsidRPr="003F0DC6">
        <w:rPr>
          <w:rFonts w:ascii="GHEA Grapalat" w:hAnsi="GHEA Grapalat"/>
          <w:sz w:val="24"/>
          <w:szCs w:val="24"/>
          <w:shd w:val="clear" w:color="auto" w:fill="FFFFFF"/>
          <w:lang w:val="hy-AM"/>
        </w:rPr>
        <w:t xml:space="preserve">կարևորելով առավել սեղմ ժամկետներում </w:t>
      </w:r>
      <w:r w:rsidR="007B20B9" w:rsidRPr="003F0DC6">
        <w:rPr>
          <w:rFonts w:ascii="GHEA Grapalat" w:hAnsi="GHEA Grapalat"/>
          <w:sz w:val="24"/>
          <w:szCs w:val="24"/>
          <w:shd w:val="clear" w:color="auto" w:fill="FFFFFF"/>
          <w:lang w:val="hy-AM"/>
        </w:rPr>
        <w:t xml:space="preserve">գնումների հետ կապված </w:t>
      </w:r>
      <w:r w:rsidR="00F27501" w:rsidRPr="003F0DC6">
        <w:rPr>
          <w:rFonts w:ascii="GHEA Grapalat" w:hAnsi="GHEA Grapalat"/>
          <w:sz w:val="24"/>
          <w:szCs w:val="24"/>
          <w:shd w:val="clear" w:color="auto" w:fill="FFFFFF"/>
          <w:lang w:val="hy-AM"/>
        </w:rPr>
        <w:t xml:space="preserve">վեճերի լուծման </w:t>
      </w:r>
      <w:r w:rsidR="00F27501" w:rsidRPr="003F0DC6">
        <w:rPr>
          <w:rFonts w:ascii="GHEA Grapalat" w:hAnsi="GHEA Grapalat"/>
          <w:sz w:val="24"/>
          <w:szCs w:val="24"/>
          <w:shd w:val="clear" w:color="auto" w:fill="FFFFFF"/>
          <w:lang w:val="hy-AM"/>
        </w:rPr>
        <w:lastRenderedPageBreak/>
        <w:t>դատավարական գործընթացը</w:t>
      </w:r>
      <w:r w:rsidR="00965E55">
        <w:rPr>
          <w:rFonts w:ascii="GHEA Grapalat" w:hAnsi="GHEA Grapalat"/>
          <w:sz w:val="24"/>
          <w:szCs w:val="24"/>
          <w:shd w:val="clear" w:color="auto" w:fill="FFFFFF"/>
          <w:lang w:val="hy-AM"/>
        </w:rPr>
        <w:t xml:space="preserve">՝ </w:t>
      </w:r>
      <w:r w:rsidR="007B20B9" w:rsidRPr="003F0DC6">
        <w:rPr>
          <w:rFonts w:ascii="GHEA Grapalat" w:hAnsi="GHEA Grapalat"/>
          <w:sz w:val="24"/>
          <w:szCs w:val="24"/>
          <w:shd w:val="clear" w:color="auto" w:fill="FFFFFF"/>
          <w:lang w:val="hy-AM"/>
        </w:rPr>
        <w:t xml:space="preserve">օրենսդիրը </w:t>
      </w:r>
      <w:r w:rsidR="00F27501" w:rsidRPr="003F0DC6">
        <w:rPr>
          <w:rFonts w:ascii="GHEA Grapalat" w:hAnsi="GHEA Grapalat"/>
          <w:sz w:val="24"/>
          <w:szCs w:val="24"/>
          <w:shd w:val="clear" w:color="auto" w:fill="FFFFFF"/>
          <w:lang w:val="hy-AM"/>
        </w:rPr>
        <w:t xml:space="preserve">դատարանի վրա պարտականություն է դրել հայցադիմումը վարույթ ընդունելու մասին որոշման հետ մեկտեղ </w:t>
      </w:r>
      <w:r w:rsidR="00F27501" w:rsidRPr="003F0DC6">
        <w:rPr>
          <w:rFonts w:ascii="GHEA Grapalat" w:hAnsi="GHEA Grapalat" w:cs="Sylfaen"/>
          <w:iCs/>
          <w:sz w:val="24"/>
          <w:szCs w:val="24"/>
          <w:lang w:val="hy-AM"/>
        </w:rPr>
        <w:t>պատասխանողից տվյալ գնման գործընթացի հետ կապված</w:t>
      </w:r>
      <w:r w:rsidR="00965E55">
        <w:rPr>
          <w:rFonts w:ascii="GHEA Grapalat" w:hAnsi="GHEA Grapalat" w:cs="Sylfaen"/>
          <w:iCs/>
          <w:sz w:val="24"/>
          <w:szCs w:val="24"/>
          <w:lang w:val="hy-AM"/>
        </w:rPr>
        <w:t>՝</w:t>
      </w:r>
      <w:r w:rsidR="00F27501" w:rsidRPr="003F0DC6">
        <w:rPr>
          <w:rFonts w:ascii="GHEA Grapalat" w:hAnsi="GHEA Grapalat" w:cs="Sylfaen"/>
          <w:iCs/>
          <w:sz w:val="24"/>
          <w:szCs w:val="24"/>
          <w:lang w:val="hy-AM"/>
        </w:rPr>
        <w:t xml:space="preserve"> պատասխանողի տիրապետման տակ գտնվող բոլոր ապացույցները պահանջելու</w:t>
      </w:r>
      <w:r w:rsidR="00F27501" w:rsidRPr="003F0DC6">
        <w:rPr>
          <w:rFonts w:ascii="GHEA Grapalat" w:hAnsi="GHEA Grapalat"/>
          <w:sz w:val="24"/>
          <w:szCs w:val="24"/>
          <w:shd w:val="clear" w:color="auto" w:fill="FFFFFF"/>
          <w:lang w:val="hy-AM"/>
        </w:rPr>
        <w:t xml:space="preserve">, որը ենթակա է կատարման նույնպես առավել սեղմ ժամկետում` այդ որոշումն ստանալուց </w:t>
      </w:r>
      <w:r w:rsidR="00F27501" w:rsidRPr="003F0DC6">
        <w:rPr>
          <w:rFonts w:ascii="GHEA Grapalat" w:hAnsi="GHEA Grapalat" w:cs="Sylfaen"/>
          <w:iCs/>
          <w:sz w:val="24"/>
          <w:szCs w:val="24"/>
          <w:lang w:val="hy-AM"/>
        </w:rPr>
        <w:t>հինգ օրվա ընթացքում</w:t>
      </w:r>
      <w:r w:rsidR="00F27501" w:rsidRPr="003F0DC6">
        <w:rPr>
          <w:rFonts w:ascii="GHEA Grapalat" w:hAnsi="GHEA Grapalat"/>
          <w:sz w:val="24"/>
          <w:szCs w:val="24"/>
          <w:shd w:val="clear" w:color="auto" w:fill="FFFFFF"/>
          <w:lang w:val="hy-AM"/>
        </w:rPr>
        <w:t xml:space="preserve">: Ընդ որում, </w:t>
      </w:r>
      <w:r w:rsidR="00F27501" w:rsidRPr="003F0DC6">
        <w:rPr>
          <w:rFonts w:ascii="GHEA Grapalat" w:hAnsi="GHEA Grapalat" w:cs="Sylfaen"/>
          <w:iCs/>
          <w:sz w:val="24"/>
          <w:szCs w:val="24"/>
          <w:lang w:val="hy-AM"/>
        </w:rPr>
        <w:t>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390919E" w14:textId="4A5D378F" w:rsidR="007E6655" w:rsidRDefault="00593E5F" w:rsidP="00D0014A">
      <w:pPr>
        <w:spacing w:after="0" w:line="240" w:lineRule="auto"/>
        <w:ind w:right="-54" w:firstLine="562"/>
        <w:contextualSpacing/>
        <w:jc w:val="both"/>
        <w:rPr>
          <w:rFonts w:ascii="GHEA Grapalat" w:hAnsi="GHEA Grapalat"/>
          <w:sz w:val="24"/>
          <w:szCs w:val="24"/>
          <w:shd w:val="clear" w:color="auto" w:fill="FFFFFF"/>
          <w:lang w:val="hy-AM"/>
        </w:rPr>
      </w:pPr>
      <w:r>
        <w:rPr>
          <w:rFonts w:ascii="GHEA Grapalat" w:hAnsi="GHEA Grapalat"/>
          <w:sz w:val="24"/>
          <w:szCs w:val="24"/>
          <w:lang w:val="hy-AM"/>
        </w:rPr>
        <w:t>Վ</w:t>
      </w:r>
      <w:r w:rsidR="00F27501" w:rsidRPr="003F0DC6">
        <w:rPr>
          <w:rFonts w:ascii="GHEA Grapalat" w:hAnsi="GHEA Grapalat"/>
          <w:sz w:val="24"/>
          <w:szCs w:val="24"/>
          <w:lang w:val="hy-AM"/>
        </w:rPr>
        <w:t xml:space="preserve">ճռաբեկ դատարանը փաստում է, որ չնայած օրենսդիրը գնումների հետ կապված վեճերով ապացուցման </w:t>
      </w:r>
      <w:r w:rsidR="006F101E">
        <w:rPr>
          <w:rFonts w:ascii="GHEA Grapalat" w:hAnsi="GHEA Grapalat"/>
          <w:sz w:val="24"/>
          <w:szCs w:val="24"/>
          <w:lang w:val="hy-AM"/>
        </w:rPr>
        <w:t xml:space="preserve">պարտականությունը </w:t>
      </w:r>
      <w:r w:rsidR="00F27501" w:rsidRPr="003F0DC6">
        <w:rPr>
          <w:rFonts w:ascii="GHEA Grapalat" w:hAnsi="GHEA Grapalat"/>
          <w:sz w:val="24"/>
          <w:szCs w:val="24"/>
          <w:lang w:val="hy-AM"/>
        </w:rPr>
        <w:t>բաշխ</w:t>
      </w:r>
      <w:r w:rsidR="006F101E">
        <w:rPr>
          <w:rFonts w:ascii="GHEA Grapalat" w:hAnsi="GHEA Grapalat"/>
          <w:sz w:val="24"/>
          <w:szCs w:val="24"/>
          <w:lang w:val="hy-AM"/>
        </w:rPr>
        <w:t>ելու</w:t>
      </w:r>
      <w:r w:rsidR="00F27501" w:rsidRPr="003F0DC6">
        <w:rPr>
          <w:rFonts w:ascii="GHEA Grapalat" w:hAnsi="GHEA Grapalat"/>
          <w:sz w:val="24"/>
          <w:szCs w:val="24"/>
          <w:lang w:val="hy-AM"/>
        </w:rPr>
        <w:t xml:space="preserve"> վերաբերյալ նախատեսել է հատուկ կարգ, այդուհանդերձ, նշված վեճերով ևս</w:t>
      </w:r>
      <w:r w:rsidR="006F101E">
        <w:rPr>
          <w:rFonts w:ascii="GHEA Grapalat" w:hAnsi="GHEA Grapalat"/>
          <w:sz w:val="24"/>
          <w:szCs w:val="24"/>
          <w:lang w:val="hy-AM"/>
        </w:rPr>
        <w:t>, ընդհանուր կանոնների ուժով,</w:t>
      </w:r>
      <w:r w:rsidR="00F27501" w:rsidRPr="003F0DC6">
        <w:rPr>
          <w:rFonts w:ascii="GHEA Grapalat" w:hAnsi="GHEA Grapalat"/>
          <w:sz w:val="24"/>
          <w:szCs w:val="24"/>
          <w:lang w:val="hy-AM"/>
        </w:rPr>
        <w:t xml:space="preserve"> ապացույցները պետք է լինեն թույլատրելի, վերաբերելի ու արժանահավատ</w:t>
      </w:r>
      <w:r w:rsidR="007B20B9" w:rsidRPr="003F0DC6">
        <w:rPr>
          <w:rFonts w:ascii="GHEA Grapalat" w:hAnsi="GHEA Grapalat"/>
          <w:sz w:val="24"/>
          <w:szCs w:val="24"/>
          <w:lang w:val="hy-AM"/>
        </w:rPr>
        <w:t xml:space="preserve">, այլապես </w:t>
      </w:r>
      <w:r w:rsidR="00F27501" w:rsidRPr="003F0DC6">
        <w:rPr>
          <w:rFonts w:ascii="GHEA Grapalat" w:hAnsi="GHEA Grapalat"/>
          <w:sz w:val="24"/>
          <w:szCs w:val="24"/>
          <w:lang w:val="hy-AM"/>
        </w:rPr>
        <w:t>նշված ապացույցները չեն կարող դրվել գործի համար էական նշանակություն ունեցող փաստերի հաստատման կամ հերքման հիմքում: Ընդ որում, գնումների հետ կապված վեճերով ևս ապացուցման պարտականություն կրող անձը` պատասխանողը, պարտավոր է ապացուցել գործի լուծման համար էական նշանակություն ունեցող փաստի առկայությունը կամ բացակայությունը: Հակառակ պարագայում, երբ փաստը մնում է վիճելի, դրա բացասական հետևանքները պետք է կրի դրա ապացուցման պարտականությունը կրող անձը, այն է` պատասխանողը։</w:t>
      </w:r>
    </w:p>
    <w:p w14:paraId="2C2F1EBC" w14:textId="77777777" w:rsidR="007E6655" w:rsidRDefault="005F73B6" w:rsidP="00D0014A">
      <w:pPr>
        <w:spacing w:after="0" w:line="240" w:lineRule="auto"/>
        <w:ind w:right="-54" w:firstLine="562"/>
        <w:contextualSpacing/>
        <w:jc w:val="both"/>
        <w:rPr>
          <w:rFonts w:ascii="GHEA Grapalat" w:hAnsi="GHEA Grapalat"/>
          <w:sz w:val="24"/>
          <w:szCs w:val="24"/>
          <w:shd w:val="clear" w:color="auto" w:fill="FFFFFF"/>
          <w:lang w:val="hy-AM"/>
        </w:rPr>
      </w:pPr>
      <w:r w:rsidRPr="003F0DC6">
        <w:rPr>
          <w:rFonts w:ascii="GHEA Grapalat" w:hAnsi="GHEA Grapalat"/>
          <w:sz w:val="24"/>
          <w:szCs w:val="24"/>
          <w:lang w:val="hy-AM"/>
        </w:rPr>
        <w:t>«Գնումների մասին» ՀՀ օրենք</w:t>
      </w:r>
      <w:r w:rsidR="00A8722C" w:rsidRPr="003F0DC6">
        <w:rPr>
          <w:rFonts w:ascii="GHEA Grapalat" w:hAnsi="GHEA Grapalat"/>
          <w:sz w:val="24"/>
          <w:szCs w:val="24"/>
          <w:lang w:val="hy-AM"/>
        </w:rPr>
        <w:t>ի</w:t>
      </w:r>
      <w:r w:rsidRPr="003F0DC6">
        <w:rPr>
          <w:rFonts w:ascii="GHEA Grapalat" w:hAnsi="GHEA Grapalat"/>
          <w:sz w:val="24"/>
          <w:szCs w:val="24"/>
          <w:lang w:val="hy-AM"/>
        </w:rPr>
        <w:t xml:space="preserve"> (այսուհետ՝ Օրենք) </w:t>
      </w:r>
      <w:r w:rsidR="00A8722C" w:rsidRPr="003F0DC6">
        <w:rPr>
          <w:rFonts w:ascii="GHEA Grapalat" w:hAnsi="GHEA Grapalat"/>
          <w:sz w:val="24"/>
          <w:szCs w:val="24"/>
          <w:lang w:val="hy-AM"/>
        </w:rPr>
        <w:t xml:space="preserve">1-ին հոդվածի </w:t>
      </w:r>
      <w:r w:rsidR="00965E55">
        <w:rPr>
          <w:rFonts w:ascii="GHEA Grapalat" w:hAnsi="GHEA Grapalat"/>
          <w:sz w:val="24"/>
          <w:szCs w:val="24"/>
          <w:lang w:val="hy-AM"/>
        </w:rPr>
        <w:t xml:space="preserve">1-ին մասի </w:t>
      </w:r>
      <w:r w:rsidR="00A8722C" w:rsidRPr="003F0DC6">
        <w:rPr>
          <w:rFonts w:ascii="GHEA Grapalat" w:hAnsi="GHEA Grapalat"/>
          <w:sz w:val="24"/>
          <w:szCs w:val="24"/>
          <w:lang w:val="hy-AM"/>
        </w:rPr>
        <w:t xml:space="preserve">համաձայն՝ նույն </w:t>
      </w:r>
      <w:r w:rsidR="00965E55">
        <w:rPr>
          <w:rFonts w:ascii="GHEA Grapalat" w:hAnsi="GHEA Grapalat"/>
          <w:sz w:val="24"/>
          <w:szCs w:val="24"/>
          <w:lang w:val="hy-AM"/>
        </w:rPr>
        <w:t>օ</w:t>
      </w:r>
      <w:r w:rsidR="00A8722C" w:rsidRPr="003F0DC6">
        <w:rPr>
          <w:rFonts w:ascii="GHEA Grapalat" w:hAnsi="GHEA Grapalat"/>
          <w:sz w:val="24"/>
          <w:szCs w:val="24"/>
          <w:lang w:val="hy-AM"/>
        </w:rPr>
        <w:t xml:space="preserve">րենքը </w:t>
      </w:r>
      <w:r w:rsidRPr="003F0DC6">
        <w:rPr>
          <w:rFonts w:ascii="GHEA Grapalat" w:hAnsi="GHEA Grapalat"/>
          <w:sz w:val="24"/>
          <w:szCs w:val="24"/>
          <w:lang w:val="hy-AM"/>
        </w:rPr>
        <w:t>կարգավորում է պատվիրատուների կողմից ապրանքներ,</w:t>
      </w:r>
      <w:r w:rsidRPr="003F0DC6">
        <w:rPr>
          <w:rFonts w:ascii="GHEA Grapalat" w:hAnsi="GHEA Grapalat" w:cs="Sylfaen"/>
          <w:iCs/>
          <w:sz w:val="24"/>
          <w:szCs w:val="24"/>
          <w:lang w:val="hy-AM"/>
        </w:rPr>
        <w:t xml:space="preserve"> աշխատանքներ և ծառայություններ ձեռք բերելու գործընթացի հետ կապված հարաբերությունները, սահմանում այդ հարաբերությունների կողմերի հիմնական իրավունքները և պարտականությունները:</w:t>
      </w:r>
    </w:p>
    <w:p w14:paraId="26BADEF3" w14:textId="77777777" w:rsidR="005F73B6" w:rsidRDefault="005F73B6" w:rsidP="00D0014A">
      <w:pPr>
        <w:spacing w:after="0" w:line="240" w:lineRule="auto"/>
        <w:ind w:right="-54" w:firstLine="562"/>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Օրենքի 2-րդ հոդվածում սահմանվել են նաև հիմնական հասկացությունները, այդ թվում՝</w:t>
      </w:r>
    </w:p>
    <w:p w14:paraId="6A07E325" w14:textId="77777777" w:rsidR="005F73B6" w:rsidRPr="00B85FFA"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4)</w:t>
      </w:r>
      <w:r w:rsidR="008D7241" w:rsidRPr="003F0DC6">
        <w:rPr>
          <w:rFonts w:ascii="GHEA Grapalat" w:hAnsi="GHEA Grapalat" w:cs="Calibri"/>
          <w:iCs/>
          <w:sz w:val="24"/>
          <w:szCs w:val="24"/>
          <w:lang w:val="hy-AM"/>
        </w:rPr>
        <w:t xml:space="preserve"> </w:t>
      </w:r>
      <w:r w:rsidRPr="00B85FFA">
        <w:rPr>
          <w:rFonts w:ascii="GHEA Grapalat" w:hAnsi="GHEA Grapalat" w:cs="Sylfaen"/>
          <w:b/>
          <w:bCs/>
          <w:iCs/>
          <w:sz w:val="24"/>
          <w:szCs w:val="24"/>
          <w:lang w:val="hy-AM"/>
        </w:rPr>
        <w:t>պա</w:t>
      </w:r>
      <w:r w:rsidRPr="00F5788A">
        <w:rPr>
          <w:rFonts w:ascii="GHEA Grapalat" w:hAnsi="GHEA Grapalat" w:cs="Sylfaen"/>
          <w:b/>
          <w:bCs/>
          <w:iCs/>
          <w:sz w:val="24"/>
          <w:szCs w:val="24"/>
          <w:lang w:val="hy-AM"/>
        </w:rPr>
        <w:t>յմանագիր`</w:t>
      </w:r>
      <w:r w:rsidR="008D7241" w:rsidRPr="003F0DC6">
        <w:rPr>
          <w:rFonts w:ascii="GHEA Grapalat" w:hAnsi="GHEA Grapalat" w:cs="Calibri"/>
          <w:iCs/>
          <w:sz w:val="24"/>
          <w:szCs w:val="24"/>
          <w:lang w:val="hy-AM"/>
        </w:rPr>
        <w:t xml:space="preserve"> </w:t>
      </w:r>
      <w:r w:rsidRPr="00B85FFA">
        <w:rPr>
          <w:rFonts w:ascii="GHEA Grapalat" w:hAnsi="GHEA Grapalat" w:cs="Sylfaen"/>
          <w:iCs/>
          <w:sz w:val="24"/>
          <w:szCs w:val="24"/>
          <w:lang w:val="hy-AM"/>
        </w:rPr>
        <w:t>գնում կատարելու նպատակով կնքվող գրավոր գործարք.</w:t>
      </w:r>
    </w:p>
    <w:p w14:paraId="4BA1FE99" w14:textId="77777777" w:rsidR="005F73B6" w:rsidRPr="00F5788A" w:rsidRDefault="005F73B6" w:rsidP="00D0014A">
      <w:pPr>
        <w:spacing w:after="0" w:line="240" w:lineRule="auto"/>
        <w:ind w:right="-54" w:firstLine="567"/>
        <w:contextualSpacing/>
        <w:jc w:val="both"/>
        <w:rPr>
          <w:rFonts w:ascii="GHEA Grapalat" w:hAnsi="GHEA Grapalat" w:cs="Sylfaen"/>
          <w:iCs/>
          <w:sz w:val="24"/>
          <w:szCs w:val="24"/>
          <w:lang w:val="hy-AM"/>
        </w:rPr>
      </w:pPr>
      <w:r w:rsidRPr="00B85FFA">
        <w:rPr>
          <w:rFonts w:ascii="GHEA Grapalat" w:hAnsi="GHEA Grapalat" w:cs="Sylfaen"/>
          <w:iCs/>
          <w:sz w:val="24"/>
          <w:szCs w:val="24"/>
          <w:lang w:val="hy-AM"/>
        </w:rPr>
        <w:t>5</w:t>
      </w:r>
      <w:r w:rsidRPr="00F5788A">
        <w:rPr>
          <w:rFonts w:ascii="GHEA Grapalat" w:hAnsi="GHEA Grapalat" w:cs="Sylfaen"/>
          <w:iCs/>
          <w:sz w:val="24"/>
          <w:szCs w:val="24"/>
          <w:lang w:val="hy-AM"/>
        </w:rPr>
        <w:t>)</w:t>
      </w:r>
      <w:r w:rsidR="008D7241" w:rsidRPr="006625EB">
        <w:rPr>
          <w:rFonts w:ascii="GHEA Grapalat" w:hAnsi="GHEA Grapalat" w:cs="Sylfaen"/>
          <w:iCs/>
          <w:sz w:val="24"/>
          <w:szCs w:val="24"/>
          <w:lang w:val="hy-AM"/>
        </w:rPr>
        <w:t xml:space="preserve"> </w:t>
      </w:r>
      <w:r w:rsidRPr="006F0212">
        <w:rPr>
          <w:rFonts w:ascii="GHEA Grapalat" w:hAnsi="GHEA Grapalat" w:cs="Sylfaen"/>
          <w:b/>
          <w:bCs/>
          <w:iCs/>
          <w:sz w:val="24"/>
          <w:szCs w:val="24"/>
          <w:lang w:val="hy-AM"/>
        </w:rPr>
        <w:t>մասնակից`</w:t>
      </w:r>
      <w:r w:rsidR="008D7241" w:rsidRPr="003F0DC6">
        <w:rPr>
          <w:rFonts w:ascii="GHEA Grapalat" w:hAnsi="GHEA Grapalat" w:cs="Calibri"/>
          <w:iCs/>
          <w:sz w:val="24"/>
          <w:szCs w:val="24"/>
          <w:lang w:val="hy-AM"/>
        </w:rPr>
        <w:t xml:space="preserve"> </w:t>
      </w:r>
      <w:r w:rsidRPr="00B85FFA">
        <w:rPr>
          <w:rFonts w:ascii="GHEA Grapalat" w:hAnsi="GHEA Grapalat" w:cs="Sylfaen"/>
          <w:iCs/>
          <w:sz w:val="24"/>
          <w:szCs w:val="24"/>
          <w:lang w:val="hy-AM"/>
        </w:rPr>
        <w:t>պատվիրատուի հետ պայմանագիր կնքելու նպատակով գնում</w:t>
      </w:r>
      <w:r w:rsidRPr="00F5788A">
        <w:rPr>
          <w:rFonts w:ascii="GHEA Grapalat" w:hAnsi="GHEA Grapalat" w:cs="Sylfaen"/>
          <w:iCs/>
          <w:sz w:val="24"/>
          <w:szCs w:val="24"/>
          <w:lang w:val="hy-AM"/>
        </w:rPr>
        <w:t>ների գործընթացին մասնակցող անձ.</w:t>
      </w:r>
    </w:p>
    <w:p w14:paraId="20B10C99" w14:textId="77777777" w:rsidR="005F73B6" w:rsidRPr="006F0212" w:rsidRDefault="005F73B6" w:rsidP="00D0014A">
      <w:pPr>
        <w:spacing w:after="0" w:line="240" w:lineRule="auto"/>
        <w:ind w:right="-54" w:firstLine="567"/>
        <w:contextualSpacing/>
        <w:jc w:val="both"/>
        <w:rPr>
          <w:rFonts w:ascii="GHEA Grapalat" w:hAnsi="GHEA Grapalat" w:cs="Sylfaen"/>
          <w:iCs/>
          <w:sz w:val="24"/>
          <w:szCs w:val="24"/>
          <w:lang w:val="hy-AM"/>
        </w:rPr>
      </w:pPr>
      <w:r w:rsidRPr="006625EB">
        <w:rPr>
          <w:rFonts w:ascii="GHEA Grapalat" w:hAnsi="GHEA Grapalat" w:cs="Sylfaen"/>
          <w:iCs/>
          <w:sz w:val="24"/>
          <w:szCs w:val="24"/>
          <w:lang w:val="hy-AM"/>
        </w:rPr>
        <w:t>7)</w:t>
      </w:r>
      <w:r w:rsidR="008D7241" w:rsidRPr="003F0DC6">
        <w:rPr>
          <w:rFonts w:ascii="GHEA Grapalat" w:hAnsi="GHEA Grapalat" w:cs="Calibri"/>
          <w:iCs/>
          <w:sz w:val="24"/>
          <w:szCs w:val="24"/>
          <w:lang w:val="hy-AM"/>
        </w:rPr>
        <w:t xml:space="preserve"> </w:t>
      </w:r>
      <w:r w:rsidRPr="00B85FFA">
        <w:rPr>
          <w:rFonts w:ascii="GHEA Grapalat" w:hAnsi="GHEA Grapalat" w:cs="Sylfaen"/>
          <w:b/>
          <w:bCs/>
          <w:iCs/>
          <w:sz w:val="24"/>
          <w:szCs w:val="24"/>
          <w:lang w:val="hy-AM"/>
        </w:rPr>
        <w:t>հրավեր`</w:t>
      </w:r>
      <w:r w:rsidR="008D7241" w:rsidRPr="003F0DC6">
        <w:rPr>
          <w:rFonts w:ascii="GHEA Grapalat" w:hAnsi="GHEA Grapalat" w:cs="Calibri"/>
          <w:iCs/>
          <w:sz w:val="24"/>
          <w:szCs w:val="24"/>
          <w:lang w:val="hy-AM"/>
        </w:rPr>
        <w:t xml:space="preserve"> </w:t>
      </w:r>
      <w:r w:rsidRPr="00B85FFA">
        <w:rPr>
          <w:rFonts w:ascii="GHEA Grapalat" w:hAnsi="GHEA Grapalat" w:cs="Sylfaen"/>
          <w:iCs/>
          <w:sz w:val="24"/>
          <w:szCs w:val="24"/>
          <w:lang w:val="hy-AM"/>
        </w:rPr>
        <w:t>պայմանագիր կնքելու նպատակով մասնակցին առաջար</w:t>
      </w:r>
      <w:r w:rsidRPr="00F5788A">
        <w:rPr>
          <w:rFonts w:ascii="GHEA Grapalat" w:hAnsi="GHEA Grapalat" w:cs="Sylfaen"/>
          <w:iCs/>
          <w:sz w:val="24"/>
          <w:szCs w:val="24"/>
          <w:lang w:val="hy-AM"/>
        </w:rPr>
        <w:t>կվ</w:t>
      </w:r>
      <w:r w:rsidRPr="006625EB">
        <w:rPr>
          <w:rFonts w:ascii="GHEA Grapalat" w:hAnsi="GHEA Grapalat" w:cs="Sylfaen"/>
          <w:iCs/>
          <w:sz w:val="24"/>
          <w:szCs w:val="24"/>
          <w:lang w:val="hy-AM"/>
        </w:rPr>
        <w:t>ող</w:t>
      </w:r>
      <w:r w:rsidRPr="006F0212">
        <w:rPr>
          <w:rFonts w:ascii="GHEA Grapalat" w:hAnsi="GHEA Grapalat" w:cs="Sylfaen"/>
          <w:iCs/>
          <w:sz w:val="24"/>
          <w:szCs w:val="24"/>
          <w:lang w:val="hy-AM"/>
        </w:rPr>
        <w:t xml:space="preserve"> պայմաններ.</w:t>
      </w:r>
    </w:p>
    <w:p w14:paraId="433D1B54" w14:textId="77777777" w:rsidR="005F73B6" w:rsidRPr="00F5788A" w:rsidRDefault="005F73B6" w:rsidP="00D0014A">
      <w:pPr>
        <w:spacing w:after="0" w:line="240" w:lineRule="auto"/>
        <w:ind w:right="-54" w:firstLine="567"/>
        <w:contextualSpacing/>
        <w:jc w:val="both"/>
        <w:rPr>
          <w:rFonts w:ascii="GHEA Grapalat" w:hAnsi="GHEA Grapalat" w:cs="Sylfaen"/>
          <w:iCs/>
          <w:sz w:val="24"/>
          <w:szCs w:val="24"/>
          <w:lang w:val="hy-AM"/>
        </w:rPr>
      </w:pPr>
      <w:r w:rsidRPr="006F0212">
        <w:rPr>
          <w:rFonts w:ascii="GHEA Grapalat" w:hAnsi="GHEA Grapalat" w:cs="Sylfaen"/>
          <w:iCs/>
          <w:sz w:val="24"/>
          <w:szCs w:val="24"/>
          <w:lang w:val="hy-AM"/>
        </w:rPr>
        <w:t>8)</w:t>
      </w:r>
      <w:r w:rsidR="008D7241" w:rsidRPr="003F0DC6">
        <w:rPr>
          <w:rFonts w:ascii="GHEA Grapalat" w:hAnsi="GHEA Grapalat" w:cs="Calibri"/>
          <w:iCs/>
          <w:sz w:val="24"/>
          <w:szCs w:val="24"/>
          <w:lang w:val="hy-AM"/>
        </w:rPr>
        <w:t xml:space="preserve"> </w:t>
      </w:r>
      <w:r w:rsidRPr="00B85FFA">
        <w:rPr>
          <w:rFonts w:ascii="GHEA Grapalat" w:hAnsi="GHEA Grapalat" w:cs="Sylfaen"/>
          <w:b/>
          <w:bCs/>
          <w:iCs/>
          <w:sz w:val="24"/>
          <w:szCs w:val="24"/>
          <w:lang w:val="hy-AM"/>
        </w:rPr>
        <w:t>հայտ`</w:t>
      </w:r>
      <w:r w:rsidR="008D7241" w:rsidRPr="003F0DC6">
        <w:rPr>
          <w:rFonts w:ascii="GHEA Grapalat" w:hAnsi="GHEA Grapalat" w:cs="Calibri"/>
          <w:iCs/>
          <w:sz w:val="24"/>
          <w:szCs w:val="24"/>
          <w:lang w:val="hy-AM"/>
        </w:rPr>
        <w:t xml:space="preserve"> </w:t>
      </w:r>
      <w:r w:rsidRPr="00B85FFA">
        <w:rPr>
          <w:rFonts w:ascii="GHEA Grapalat" w:hAnsi="GHEA Grapalat" w:cs="Sylfaen"/>
          <w:iCs/>
          <w:sz w:val="24"/>
          <w:szCs w:val="24"/>
          <w:lang w:val="hy-AM"/>
        </w:rPr>
        <w:t xml:space="preserve">հրավերի հիման վրա մասնակցի կողմից ներկայացվող </w:t>
      </w:r>
      <w:r w:rsidRPr="00F5788A">
        <w:rPr>
          <w:rFonts w:ascii="GHEA Grapalat" w:hAnsi="GHEA Grapalat" w:cs="Sylfaen"/>
          <w:iCs/>
          <w:sz w:val="24"/>
          <w:szCs w:val="24"/>
          <w:lang w:val="hy-AM"/>
        </w:rPr>
        <w:t>առաջարկ.</w:t>
      </w:r>
    </w:p>
    <w:p w14:paraId="1A4E45E0" w14:textId="77777777" w:rsidR="005F73B6" w:rsidRPr="00B85FFA" w:rsidRDefault="005F73B6" w:rsidP="00D0014A">
      <w:pPr>
        <w:spacing w:after="0" w:line="240" w:lineRule="auto"/>
        <w:ind w:right="-54" w:firstLine="567"/>
        <w:contextualSpacing/>
        <w:jc w:val="both"/>
        <w:rPr>
          <w:rFonts w:ascii="GHEA Grapalat" w:hAnsi="GHEA Grapalat" w:cs="Sylfaen"/>
          <w:iCs/>
          <w:sz w:val="24"/>
          <w:szCs w:val="24"/>
          <w:lang w:val="hy-AM"/>
        </w:rPr>
      </w:pPr>
      <w:r w:rsidRPr="006625EB">
        <w:rPr>
          <w:rFonts w:ascii="GHEA Grapalat" w:hAnsi="GHEA Grapalat" w:cs="Sylfaen"/>
          <w:iCs/>
          <w:sz w:val="24"/>
          <w:szCs w:val="24"/>
          <w:lang w:val="hy-AM"/>
        </w:rPr>
        <w:t>16)</w:t>
      </w:r>
      <w:r w:rsidR="008D7241" w:rsidRPr="003F0DC6">
        <w:rPr>
          <w:rFonts w:ascii="GHEA Grapalat" w:hAnsi="GHEA Grapalat" w:cs="Calibri"/>
          <w:iCs/>
          <w:sz w:val="24"/>
          <w:szCs w:val="24"/>
          <w:lang w:val="hy-AM"/>
        </w:rPr>
        <w:t xml:space="preserve"> </w:t>
      </w:r>
      <w:r w:rsidRPr="00B85FFA">
        <w:rPr>
          <w:rFonts w:ascii="GHEA Grapalat" w:hAnsi="GHEA Grapalat" w:cs="Sylfaen"/>
          <w:b/>
          <w:bCs/>
          <w:iCs/>
          <w:sz w:val="24"/>
          <w:szCs w:val="24"/>
          <w:lang w:val="hy-AM"/>
        </w:rPr>
        <w:t>գնման առարկա`</w:t>
      </w:r>
      <w:r w:rsidR="008D7241" w:rsidRPr="003F0DC6">
        <w:rPr>
          <w:rFonts w:ascii="GHEA Grapalat" w:hAnsi="GHEA Grapalat" w:cs="Calibri"/>
          <w:iCs/>
          <w:sz w:val="24"/>
          <w:szCs w:val="24"/>
          <w:lang w:val="hy-AM"/>
        </w:rPr>
        <w:t xml:space="preserve"> </w:t>
      </w:r>
      <w:r w:rsidRPr="00B85FFA">
        <w:rPr>
          <w:rFonts w:ascii="GHEA Grapalat" w:hAnsi="GHEA Grapalat" w:cs="Sylfaen"/>
          <w:iCs/>
          <w:sz w:val="24"/>
          <w:szCs w:val="24"/>
          <w:lang w:val="hy-AM"/>
        </w:rPr>
        <w:t>գնվող ապրանքը, աշխատանքը կամ ծառայությունը.</w:t>
      </w:r>
    </w:p>
    <w:p w14:paraId="47DB6C7B" w14:textId="77777777" w:rsidR="005F73B6" w:rsidRPr="00B85FFA" w:rsidRDefault="005F73B6" w:rsidP="00D0014A">
      <w:pPr>
        <w:spacing w:after="0" w:line="240" w:lineRule="auto"/>
        <w:ind w:right="-54" w:firstLine="567"/>
        <w:contextualSpacing/>
        <w:jc w:val="both"/>
        <w:rPr>
          <w:rFonts w:ascii="GHEA Grapalat" w:hAnsi="GHEA Grapalat" w:cs="Sylfaen"/>
          <w:iCs/>
          <w:sz w:val="24"/>
          <w:szCs w:val="24"/>
          <w:lang w:val="hy-AM"/>
        </w:rPr>
      </w:pPr>
      <w:r w:rsidRPr="00B85FFA">
        <w:rPr>
          <w:rFonts w:ascii="GHEA Grapalat" w:hAnsi="GHEA Grapalat" w:cs="Sylfaen"/>
          <w:iCs/>
          <w:sz w:val="24"/>
          <w:szCs w:val="24"/>
          <w:lang w:val="hy-AM"/>
        </w:rPr>
        <w:t>17)</w:t>
      </w:r>
      <w:r w:rsidR="008D7241" w:rsidRPr="003F0DC6">
        <w:rPr>
          <w:rFonts w:ascii="GHEA Grapalat" w:hAnsi="GHEA Grapalat" w:cs="Calibri"/>
          <w:iCs/>
          <w:sz w:val="24"/>
          <w:szCs w:val="24"/>
          <w:lang w:val="hy-AM"/>
        </w:rPr>
        <w:t xml:space="preserve"> </w:t>
      </w:r>
      <w:r w:rsidRPr="00B85FFA">
        <w:rPr>
          <w:rFonts w:ascii="GHEA Grapalat" w:hAnsi="GHEA Grapalat" w:cs="Sylfaen"/>
          <w:b/>
          <w:bCs/>
          <w:iCs/>
          <w:sz w:val="24"/>
          <w:szCs w:val="24"/>
          <w:lang w:val="hy-AM"/>
        </w:rPr>
        <w:t>գնման առարկայի բնութ</w:t>
      </w:r>
      <w:r w:rsidRPr="00F5788A">
        <w:rPr>
          <w:rFonts w:ascii="GHEA Grapalat" w:hAnsi="GHEA Grapalat" w:cs="Sylfaen"/>
          <w:b/>
          <w:bCs/>
          <w:iCs/>
          <w:sz w:val="24"/>
          <w:szCs w:val="24"/>
          <w:lang w:val="hy-AM"/>
        </w:rPr>
        <w:t>ագի</w:t>
      </w:r>
      <w:r w:rsidRPr="006625EB">
        <w:rPr>
          <w:rFonts w:ascii="GHEA Grapalat" w:hAnsi="GHEA Grapalat" w:cs="Sylfaen"/>
          <w:b/>
          <w:bCs/>
          <w:iCs/>
          <w:sz w:val="24"/>
          <w:szCs w:val="24"/>
          <w:lang w:val="hy-AM"/>
        </w:rPr>
        <w:t>ր`</w:t>
      </w:r>
      <w:r w:rsidR="008D7241" w:rsidRPr="003F0DC6">
        <w:rPr>
          <w:rFonts w:ascii="GHEA Grapalat" w:hAnsi="GHEA Grapalat" w:cs="Calibri"/>
          <w:iCs/>
          <w:sz w:val="24"/>
          <w:szCs w:val="24"/>
          <w:lang w:val="hy-AM"/>
        </w:rPr>
        <w:t xml:space="preserve"> </w:t>
      </w:r>
      <w:r w:rsidRPr="00B85FFA">
        <w:rPr>
          <w:rFonts w:ascii="GHEA Grapalat" w:hAnsi="GHEA Grapalat" w:cs="Sylfaen"/>
          <w:iCs/>
          <w:sz w:val="24"/>
          <w:szCs w:val="24"/>
          <w:lang w:val="hy-AM"/>
        </w:rPr>
        <w:t>գնման առարկայի հատկանիշներ, դրանց ձեռքբերման և վճարման պայմաններ.</w:t>
      </w:r>
    </w:p>
    <w:p w14:paraId="47DD76D0"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B85FFA">
        <w:rPr>
          <w:rFonts w:ascii="GHEA Grapalat" w:hAnsi="GHEA Grapalat" w:cs="Sylfaen"/>
          <w:iCs/>
          <w:sz w:val="24"/>
          <w:szCs w:val="24"/>
          <w:lang w:val="hy-AM"/>
        </w:rPr>
        <w:t>23)</w:t>
      </w:r>
      <w:r w:rsidR="008D7241" w:rsidRPr="003F0DC6">
        <w:rPr>
          <w:rFonts w:ascii="GHEA Grapalat" w:hAnsi="GHEA Grapalat" w:cs="Calibri"/>
          <w:iCs/>
          <w:sz w:val="24"/>
          <w:szCs w:val="24"/>
          <w:lang w:val="hy-AM"/>
        </w:rPr>
        <w:t xml:space="preserve"> </w:t>
      </w:r>
      <w:r w:rsidRPr="00B85FFA">
        <w:rPr>
          <w:rFonts w:ascii="GHEA Grapalat" w:hAnsi="GHEA Grapalat" w:cs="Sylfaen"/>
          <w:b/>
          <w:bCs/>
          <w:iCs/>
          <w:sz w:val="24"/>
          <w:szCs w:val="24"/>
          <w:lang w:val="hy-AM"/>
        </w:rPr>
        <w:t>գնման գործընթա</w:t>
      </w:r>
      <w:r w:rsidRPr="00F5788A">
        <w:rPr>
          <w:rFonts w:ascii="GHEA Grapalat" w:hAnsi="GHEA Grapalat" w:cs="Sylfaen"/>
          <w:b/>
          <w:bCs/>
          <w:iCs/>
          <w:sz w:val="24"/>
          <w:szCs w:val="24"/>
          <w:lang w:val="hy-AM"/>
        </w:rPr>
        <w:t>ց`</w:t>
      </w:r>
      <w:r w:rsidRPr="006625EB">
        <w:rPr>
          <w:rFonts w:cs="Calibri"/>
          <w:iCs/>
          <w:sz w:val="24"/>
          <w:szCs w:val="24"/>
          <w:lang w:val="hy-AM"/>
        </w:rPr>
        <w:t> </w:t>
      </w:r>
      <w:r w:rsidRPr="006F0212">
        <w:rPr>
          <w:rFonts w:ascii="GHEA Grapalat" w:hAnsi="GHEA Grapalat" w:cs="Sylfaen"/>
          <w:iCs/>
          <w:sz w:val="24"/>
          <w:szCs w:val="24"/>
          <w:lang w:val="hy-AM"/>
        </w:rPr>
        <w:t>գնում կատարելու նպատակով գնումների մասին Հայաստանի Հանրապետության օրենսդրությամբ նախա</w:t>
      </w:r>
      <w:r w:rsidRPr="00D87A3A">
        <w:rPr>
          <w:rFonts w:ascii="GHEA Grapalat" w:hAnsi="GHEA Grapalat" w:cs="Sylfaen"/>
          <w:iCs/>
          <w:sz w:val="24"/>
          <w:szCs w:val="24"/>
          <w:lang w:val="hy-AM"/>
        </w:rPr>
        <w:t>տեսված ընթացակարգերի, իրավունքների և պարտականությունների իրագործմանն</w:t>
      </w:r>
      <w:r w:rsidRPr="002E7A0F">
        <w:rPr>
          <w:rFonts w:ascii="GHEA Grapalat" w:hAnsi="GHEA Grapalat" w:cs="Sylfaen"/>
          <w:iCs/>
          <w:sz w:val="24"/>
          <w:szCs w:val="24"/>
          <w:lang w:val="hy-AM"/>
        </w:rPr>
        <w:t xml:space="preserve"> ուղղված գործողությունների ամբողջություն, ներառյալ՝ գնումների պլանավորումը, գնման առարկայի բնութագրի հ</w:t>
      </w:r>
      <w:r w:rsidRPr="003F0DC6">
        <w:rPr>
          <w:rFonts w:ascii="GHEA Grapalat" w:hAnsi="GHEA Grapalat" w:cs="Sylfaen"/>
          <w:iCs/>
          <w:sz w:val="24"/>
          <w:szCs w:val="24"/>
          <w:lang w:val="hy-AM"/>
        </w:rPr>
        <w:t>աստատումը, պայմանագրի կատարումը և կառավարումը:</w:t>
      </w:r>
    </w:p>
    <w:p w14:paraId="1623D205" w14:textId="77777777" w:rsidR="007E6655" w:rsidRDefault="00FB06E5"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Օրենքի 5-րդ հոդվածի 1-ին մասի 4-րդ կետի համաձայն՝ նույն օրենքի նպատակի և պահանջների կատարման ապահովման համար Հայաստանի Հանրապետության կառավարությունը հաստատում է</w:t>
      </w:r>
      <w:r w:rsidR="00AF599C">
        <w:rPr>
          <w:rFonts w:ascii="Sylfaen" w:hAnsi="Sylfaen" w:cs="Calibri"/>
          <w:iCs/>
          <w:sz w:val="24"/>
          <w:szCs w:val="24"/>
          <w:lang w:val="hy-AM"/>
        </w:rPr>
        <w:t xml:space="preserve"> </w:t>
      </w:r>
      <w:r w:rsidRPr="003F0DC6">
        <w:rPr>
          <w:rFonts w:ascii="GHEA Grapalat" w:hAnsi="GHEA Grapalat" w:cs="Sylfaen"/>
          <w:iCs/>
          <w:sz w:val="24"/>
          <w:szCs w:val="24"/>
          <w:lang w:val="hy-AM"/>
        </w:rPr>
        <w:t>գնումների պլանավորման, գնման առարկայի բնութագրերի հաստատման, գնումների նախնական հսկողության, պայմանագրերի կատարման, կառավարման և ֆինանսավորման կարգը: (...):</w:t>
      </w:r>
    </w:p>
    <w:p w14:paraId="773CD617" w14:textId="77777777" w:rsidR="007E6655" w:rsidRDefault="00FB06E5"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 xml:space="preserve">Նույն հոդվածի 1-ին մասի 6-րդ կետի համաձայն՝ նույն օրենքի նպատակի և պահանջների կատարման ապահովման համար Հայաստանի Հանրապետության </w:t>
      </w:r>
      <w:r w:rsidRPr="003F0DC6">
        <w:rPr>
          <w:rFonts w:ascii="GHEA Grapalat" w:hAnsi="GHEA Grapalat" w:cs="Sylfaen"/>
          <w:iCs/>
          <w:sz w:val="24"/>
          <w:szCs w:val="24"/>
          <w:lang w:val="hy-AM"/>
        </w:rPr>
        <w:lastRenderedPageBreak/>
        <w:t>կառավարությունը հաստատում է նույն օրենքով նախատեսված գնում կատարելու ընթացակարգերի կիրարկման կարգը և դրանց առանձնահատկությունները:</w:t>
      </w:r>
    </w:p>
    <w:p w14:paraId="73EE2D1C"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Օրենքի 13-րդ հոդվածի 1-ին մասի համաձայն՝ գնման առարկայի բնութագրերը պետք է ամբողջությամբ և հստակ նկարագրեն ձեռք բերվող ապրանքի, աշխատանքի կամ ծառայության հատկանիշները, դրանց ձեռքբերման և վճարման պայմանները` բացառելով տարակերպ մեկնաբանությունը: Գնման առարկայի բնութագրերը, որոնք ներառում են նաև պայմանագրի գինը, ընդգրկվում են պայմանագրում:</w:t>
      </w:r>
    </w:p>
    <w:p w14:paraId="134575A6"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Նույն հոդվածի 2-րդ մասի 4-րդ կետի համաձայն՝ գնման առարկայի բնութագրերը ներառում են գնման առարկայի մասնագրի, տեխնիկական տվյալների, իսկ աշխատանքների դեպքում` նաև աշխատանքների ծավալաթերթի, ժամանակացույցի և այլ ոչ գնային պայմանների ամբողջական և համարժեք նկարագրությունը:</w:t>
      </w:r>
    </w:p>
    <w:p w14:paraId="6ABF1920"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Նույն հոդվածի 3-րդ մասի համաձայն՝ ելնելով գնման առարկայի առանձնահատկությունից՝ դրանց հատկանիշները հնարավորինս ներառում են ձեռք բերվող ապրանքի, աշխատանքի կամ ծառայության որակին,</w:t>
      </w:r>
      <w:r w:rsidRPr="003F0DC6">
        <w:rPr>
          <w:rFonts w:cs="Calibri"/>
          <w:iCs/>
          <w:sz w:val="24"/>
          <w:szCs w:val="24"/>
          <w:lang w:val="hy-AM"/>
        </w:rPr>
        <w:t> </w:t>
      </w:r>
      <w:r w:rsidRPr="003F0DC6">
        <w:rPr>
          <w:rFonts w:ascii="GHEA Grapalat" w:hAnsi="GHEA Grapalat" w:cs="Sylfaen"/>
          <w:bCs/>
          <w:iCs/>
          <w:sz w:val="24"/>
          <w:szCs w:val="24"/>
          <w:lang w:val="hy-AM"/>
        </w:rPr>
        <w:t>ստանդարտին</w:t>
      </w:r>
      <w:r w:rsidRPr="003F0DC6">
        <w:rPr>
          <w:rFonts w:ascii="GHEA Grapalat" w:hAnsi="GHEA Grapalat" w:cs="Sylfaen"/>
          <w:b/>
          <w:bCs/>
          <w:iCs/>
          <w:sz w:val="24"/>
          <w:szCs w:val="24"/>
          <w:lang w:val="hy-AM"/>
        </w:rPr>
        <w:t>,</w:t>
      </w:r>
      <w:r w:rsidRPr="003F0DC6">
        <w:rPr>
          <w:rFonts w:cs="Calibri"/>
          <w:iCs/>
          <w:sz w:val="24"/>
          <w:szCs w:val="24"/>
          <w:lang w:val="hy-AM"/>
        </w:rPr>
        <w:t> </w:t>
      </w:r>
      <w:r w:rsidRPr="003F0DC6">
        <w:rPr>
          <w:rFonts w:ascii="GHEA Grapalat" w:hAnsi="GHEA Grapalat" w:cs="Sylfaen"/>
          <w:iCs/>
          <w:sz w:val="24"/>
          <w:szCs w:val="24"/>
          <w:lang w:val="hy-AM"/>
        </w:rPr>
        <w:t>անվտանգությանը, պայմանական նշաններին, տերմինաբանությանը, փաթեթավորմանը, բեռնաթափմանը, չափին, նախագծերին, ինչպես նաև գնման առարկայի այլ հատկանիշներին վերաբերող պայմանների հստակ նկարագրությունը` հիմնված միջազգային ստանդարտների և Հայաստանի Հանրապետությունում գործող նորմատիվատեխնիկական փաստաթղթերի, ստանդարտների, իսկ դրանց բացակայության դեպքում` ժամանակավոր տեխնիկական պայմանների վրա:</w:t>
      </w:r>
    </w:p>
    <w:p w14:paraId="4033C6D4"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Օրենքի 27-րդ հոդվածի 1-ին մասի համաձայն՝ բաց մրցույթով գնում կատարելու համար մասնակիցներ ներգրավելու նպատակով տեղեկագրում հրապարակվում են գնումների հայտարարություն և հրավեր:</w:t>
      </w:r>
    </w:p>
    <w:p w14:paraId="1D5F8391"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Նույն հոդվածի 2-րդ մասի 3-րդ կետի համաձայն՝ գնումների հայտարարությունը պարունակում է հետևյալ տեղեկությունները՝ պայմանագրի և գնման առարկայի բնութագրերի բովանդակության համառոտ և հստակ շարադրանքը:</w:t>
      </w:r>
    </w:p>
    <w:p w14:paraId="74470F44"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Նույն հոդվածի 2-րդ մասի 13-րդ կետի համաձայն՝ գնումների հայտարարությունը պարունակում է հետևյալ տեղեկությունները՝ անհրաժեշտության դեպքում` այլ տեղեկություններ:</w:t>
      </w:r>
    </w:p>
    <w:p w14:paraId="65218961"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Օրենքի 28-րդ հոդվածի 1-ին մասի 5-րդ կետի համաձայն՝ հրավերը պետք է պարունակի գնման առարկայի բնութագրերը:</w:t>
      </w:r>
    </w:p>
    <w:p w14:paraId="52A03ACF"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Նույն հոդվածի 1-ին մասի 19-րդ կետի համաձայն՝ հրավերը պետք է պարունակի հայտի նախապատրաստման, ներկայացման, բացման և գնահատման, ինչպես նաև գնումների վերաբերյալ անհրաժեշտ այլ տեղեկատվություն:</w:t>
      </w:r>
    </w:p>
    <w:p w14:paraId="67FCF89B" w14:textId="77777777" w:rsidR="00F0468F"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 xml:space="preserve">Օրենքի 30-րդ հոդվածի 1-ին մասի համաձայն՝ (...): Մասնակիցը հայտը ներկայացնում է հրավերով սահմանված կարգով: Հայտը ներառում է մասնակցի հաստատած` </w:t>
      </w:r>
    </w:p>
    <w:p w14:paraId="6EDA313D" w14:textId="77777777" w:rsidR="00F0468F" w:rsidRPr="00766D4E" w:rsidRDefault="00F0468F" w:rsidP="00D0014A">
      <w:pPr>
        <w:spacing w:after="0" w:line="240" w:lineRule="auto"/>
        <w:ind w:right="-54" w:firstLine="567"/>
        <w:contextualSpacing/>
        <w:jc w:val="both"/>
        <w:rPr>
          <w:rFonts w:ascii="Cambria Math" w:hAnsi="Cambria Math" w:cs="Sylfaen"/>
          <w:iCs/>
          <w:sz w:val="24"/>
          <w:szCs w:val="24"/>
          <w:lang w:val="hy-AM"/>
        </w:rPr>
      </w:pPr>
      <w:r w:rsidRPr="003F0DC6">
        <w:rPr>
          <w:rFonts w:ascii="GHEA Grapalat" w:hAnsi="GHEA Grapalat" w:cs="Sylfaen"/>
          <w:iCs/>
          <w:sz w:val="24"/>
          <w:szCs w:val="24"/>
          <w:lang w:val="hy-AM"/>
        </w:rPr>
        <w:t>(...)</w:t>
      </w:r>
      <w:r w:rsidR="00766D4E">
        <w:rPr>
          <w:rFonts w:ascii="Cambria Math" w:hAnsi="Cambria Math" w:cs="Sylfaen"/>
          <w:iCs/>
          <w:sz w:val="24"/>
          <w:szCs w:val="24"/>
          <w:lang w:val="hy-AM"/>
        </w:rPr>
        <w:t>․</w:t>
      </w:r>
    </w:p>
    <w:p w14:paraId="439FF6AF" w14:textId="77777777" w:rsidR="00766D4E"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 xml:space="preserve">3) ոչ գնային առաջարկը (տեխնիկական առաջարկ կամ տեխնիկական բնութագիր), եթե հրավերով նախատեսված է. </w:t>
      </w:r>
    </w:p>
    <w:p w14:paraId="6AC7656C"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4) հրավերով նախատեսված այլ փաստաթղթեր (տեղեկություններ):</w:t>
      </w:r>
    </w:p>
    <w:p w14:paraId="7E8AD5DE"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Նույն հոդվածի 5-րդ մասի համաձայն՝ նույն հոդվածի պահանջներին չհամապատասխանող հայտերը գնահատող հանձնաժողովը հայտերի բացման նիստում մերժում է և նույնությամբ վերադարձնում ներկայացնողին:</w:t>
      </w:r>
    </w:p>
    <w:p w14:paraId="2F3BACBF"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lastRenderedPageBreak/>
        <w:t>Օրենքի 33-րդ հոդվածի 2-րդ մասի 3-րդ կետի համաձայն՝ հայտերի բացման նիստում հրապարակվում են տեղեկություններ` բացված յուրաքանչյուր ծրարում հրավերով պահանջվող փաստաթղթերի առկայության վերաբերյալ:</w:t>
      </w:r>
    </w:p>
    <w:p w14:paraId="1F5EE20C"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Նույն հոդվածի 2-րդ մասի 4-րդ կետի համաձայն՝ հայտերի բացման նիստում հրապարակվում են տեղեկություններ` յուրաքանչյուր մասնակցի ներկայացրած փաստաթղթերի` հրավերով սահմանված վավերապայմաններին համապատասխանելու մասին:</w:t>
      </w:r>
    </w:p>
    <w:p w14:paraId="1612A4DA"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Օրենքի 34-րդ հոդվածի 1-ին մասի համաձայն՝ հայտերը գնահատվում են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14:paraId="644B0567"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Կառավարության</w:t>
      </w:r>
      <w:r w:rsidR="001A3912">
        <w:rPr>
          <w:rFonts w:ascii="GHEA Grapalat" w:hAnsi="GHEA Grapalat" w:cs="Sylfaen"/>
          <w:iCs/>
          <w:sz w:val="24"/>
          <w:szCs w:val="24"/>
          <w:lang w:val="hy-AM"/>
        </w:rPr>
        <w:t xml:space="preserve"> </w:t>
      </w:r>
      <w:r w:rsidR="001A3912" w:rsidRPr="003F0DC6">
        <w:rPr>
          <w:rFonts w:ascii="GHEA Grapalat" w:hAnsi="GHEA Grapalat" w:cs="Sylfaen"/>
          <w:iCs/>
          <w:sz w:val="24"/>
          <w:szCs w:val="24"/>
          <w:lang w:val="hy-AM"/>
        </w:rPr>
        <w:t xml:space="preserve">04.05.2017 թվականի </w:t>
      </w:r>
      <w:r w:rsidRPr="003F0DC6">
        <w:rPr>
          <w:rFonts w:ascii="GHEA Grapalat" w:hAnsi="GHEA Grapalat" w:cs="Sylfaen"/>
          <w:iCs/>
          <w:sz w:val="24"/>
          <w:szCs w:val="24"/>
          <w:lang w:val="hy-AM"/>
        </w:rPr>
        <w:t>«Գնումների գործընթացի կազմակերպման կարգը հաստատելու և Հայաստանի Հանրապետության կառավարության 2011 թվականի փետրվարի 10-ի N168-Ն որոշումն ուժը կորցրած ճանաչելու մասին» թիվ 526 որոշմամբ (այսուհետ՝ Որոշում)</w:t>
      </w:r>
      <w:r w:rsidR="00D1510A">
        <w:rPr>
          <w:rFonts w:cs="Calibri"/>
          <w:iCs/>
          <w:sz w:val="24"/>
          <w:szCs w:val="24"/>
          <w:lang w:val="hy-AM"/>
        </w:rPr>
        <w:t xml:space="preserve"> </w:t>
      </w:r>
      <w:r w:rsidRPr="003F0DC6">
        <w:rPr>
          <w:rFonts w:ascii="GHEA Grapalat" w:hAnsi="GHEA Grapalat" w:cs="Sylfaen"/>
          <w:iCs/>
          <w:sz w:val="24"/>
          <w:szCs w:val="24"/>
          <w:lang w:val="hy-AM"/>
        </w:rPr>
        <w:t>հաստատվել է գնումների գործընթացի կազմակերպման կարգը` համաձայն թիվ 1 հավելվածի (այսուհետ՝ Կարգ):</w:t>
      </w:r>
    </w:p>
    <w:p w14:paraId="2D1B21D4"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Կարգի 32-րդ կետի 1-ին ենթակետի «զ» պարբերության համաձայն՝ հրավերով նախատեսվում է նաև, որ մասնակիցը հայտով ներկայացնում է՝ ապրանքների գնման դեպքում իր կողմից առաջարկվող</w:t>
      </w:r>
      <w:r w:rsidR="00D1510A">
        <w:rPr>
          <w:rFonts w:cs="Calibri"/>
          <w:iCs/>
          <w:sz w:val="24"/>
          <w:szCs w:val="24"/>
          <w:lang w:val="hy-AM"/>
        </w:rPr>
        <w:t xml:space="preserve"> </w:t>
      </w:r>
      <w:r w:rsidRPr="003F0DC6">
        <w:rPr>
          <w:rFonts w:ascii="GHEA Grapalat" w:hAnsi="GHEA Grapalat" w:cs="Sylfaen"/>
          <w:b/>
          <w:bCs/>
          <w:iCs/>
          <w:sz w:val="24"/>
          <w:szCs w:val="24"/>
          <w:lang w:val="hy-AM"/>
        </w:rPr>
        <w:t>ապրանքի տեխնիկական բնութագրերը,</w:t>
      </w:r>
      <w:r w:rsidR="00D1510A">
        <w:rPr>
          <w:rFonts w:cs="Calibri"/>
          <w:iCs/>
          <w:sz w:val="24"/>
          <w:szCs w:val="24"/>
          <w:lang w:val="hy-AM"/>
        </w:rPr>
        <w:t xml:space="preserve"> </w:t>
      </w:r>
      <w:r w:rsidRPr="003F0DC6">
        <w:rPr>
          <w:rFonts w:ascii="GHEA Grapalat" w:hAnsi="GHEA Grapalat" w:cs="Sylfaen"/>
          <w:iCs/>
          <w:sz w:val="24"/>
          <w:szCs w:val="24"/>
          <w:lang w:val="hy-AM"/>
        </w:rPr>
        <w:t>իսկ հրավերով նախատեսված դեպքերում նաև առաջարկվող ապրանքի ապրանքային նշանը, ֆիրմային անվանումը, մակնիշը և արտադրողի անվանումը (այսուհետ՝ ապրանքի ամբողջական նկարագիր)։</w:t>
      </w:r>
    </w:p>
    <w:p w14:paraId="04ED7A97" w14:textId="75294901"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Կարգի 40-րդ կետի 1-ին ենթակետի համաձայն՝ հայտերի բացման և գնահատման նիստում նախագահը (նիստը նախագահողը) նիստը հայտարարում է բացված և հրապարակում է գնման հայտով սահմանված գնման գինը։ Հանձնաժողովի քարտուղարը հաղորդում է տեղեկատվություն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r w:rsidR="00F37D67">
        <w:rPr>
          <w:rFonts w:ascii="GHEA Grapalat" w:hAnsi="GHEA Grapalat" w:cs="Sylfaen"/>
          <w:iCs/>
          <w:sz w:val="24"/>
          <w:szCs w:val="24"/>
          <w:lang w:val="hy-AM"/>
        </w:rPr>
        <w:t>։</w:t>
      </w:r>
    </w:p>
    <w:p w14:paraId="2584ABA7"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Նույն կետի 2-րդ ենթակետի համաձայն՝ նույն կետի 1-ին ենթակետում նշված փաստաթղթերը նախագահին (նիստը նախագահողին) փոխանցվելուց հետո հանձնաժողովը գնահատում է`</w:t>
      </w:r>
    </w:p>
    <w:p w14:paraId="6DB9F35E" w14:textId="6D394089"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ա.</w:t>
      </w:r>
      <w:r w:rsidR="004455C4">
        <w:rPr>
          <w:rFonts w:ascii="Cambria" w:hAnsi="Cambria" w:cs="Sylfaen"/>
          <w:iCs/>
          <w:sz w:val="24"/>
          <w:szCs w:val="24"/>
          <w:lang w:val="hy-AM"/>
        </w:rPr>
        <w:t xml:space="preserve"> </w:t>
      </w:r>
      <w:r w:rsidRPr="003F0DC6">
        <w:rPr>
          <w:rFonts w:ascii="GHEA Grapalat" w:hAnsi="GHEA Grapalat" w:cs="Sylfaen"/>
          <w:iCs/>
          <w:sz w:val="24"/>
          <w:szCs w:val="24"/>
          <w:lang w:val="hy-AM"/>
        </w:rPr>
        <w:t>հայտեր պարունակող ծրարները կազմելու և ներկայացնելու համապատասխանությունը սահմանված կարգին և բացում համապատասխանող գնահատված հայտերը,</w:t>
      </w:r>
    </w:p>
    <w:p w14:paraId="11BA44DA" w14:textId="34FF7FD4"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բ.</w:t>
      </w:r>
      <w:r w:rsidR="004455C4">
        <w:rPr>
          <w:rFonts w:ascii="Cambria" w:hAnsi="Cambria" w:cs="Sylfaen"/>
          <w:iCs/>
          <w:sz w:val="24"/>
          <w:szCs w:val="24"/>
          <w:lang w:val="hy-AM"/>
        </w:rPr>
        <w:t xml:space="preserve"> </w:t>
      </w:r>
      <w:r w:rsidRPr="003F0DC6">
        <w:rPr>
          <w:rFonts w:ascii="GHEA Grapalat" w:hAnsi="GHEA Grapalat" w:cs="Sylfaen"/>
          <w:iCs/>
          <w:sz w:val="24"/>
          <w:szCs w:val="24"/>
          <w:lang w:val="hy-AM"/>
        </w:rPr>
        <w:t>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31F021A8"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Նույն կետի 4-րդ ենթակետի համաձայն՝ հանձնաժողովը մերժում է այն հայտերը, որոնցում բացակայում է գնային առաջարկը և (կամ) հայտի ապահովումը, կամ եթե դրանք ներկայացված են հրավերի պահանջներին անհամապատասխան,</w:t>
      </w:r>
      <w:r w:rsidR="00D1510A">
        <w:rPr>
          <w:rFonts w:cs="Calibri"/>
          <w:iCs/>
          <w:sz w:val="24"/>
          <w:szCs w:val="24"/>
          <w:lang w:val="hy-AM"/>
        </w:rPr>
        <w:t xml:space="preserve"> </w:t>
      </w:r>
      <w:r w:rsidRPr="00AC1C84">
        <w:rPr>
          <w:rFonts w:ascii="GHEA Grapalat" w:hAnsi="GHEA Grapalat" w:cs="Sylfaen"/>
          <w:sz w:val="24"/>
          <w:szCs w:val="24"/>
          <w:lang w:val="hy-AM"/>
        </w:rPr>
        <w:t>բացառությամբ նույն կարգի 41-րդ կետով</w:t>
      </w:r>
      <w:r w:rsidR="00D1510A" w:rsidRPr="00F37D67">
        <w:rPr>
          <w:rFonts w:cs="Calibri"/>
          <w:sz w:val="24"/>
          <w:szCs w:val="24"/>
          <w:lang w:val="hy-AM"/>
        </w:rPr>
        <w:t xml:space="preserve"> </w:t>
      </w:r>
      <w:r w:rsidRPr="00B85FFA">
        <w:rPr>
          <w:rFonts w:ascii="GHEA Grapalat" w:hAnsi="GHEA Grapalat" w:cs="Sylfaen"/>
          <w:iCs/>
          <w:sz w:val="24"/>
          <w:szCs w:val="24"/>
          <w:lang w:val="hy-AM"/>
        </w:rPr>
        <w:t>նախատեսված դեպքի: (...):</w:t>
      </w:r>
    </w:p>
    <w:p w14:paraId="6448084A"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B85FFA">
        <w:rPr>
          <w:rFonts w:ascii="GHEA Grapalat" w:hAnsi="GHEA Grapalat" w:cs="Sylfaen"/>
          <w:iCs/>
          <w:sz w:val="24"/>
          <w:szCs w:val="24"/>
          <w:lang w:val="hy-AM"/>
        </w:rPr>
        <w:t>Կարգի 41-րդ կետի համաձայն՝ եթե հայտերի բացման և գնահատման նիստի ընթացքում իրականացված գն</w:t>
      </w:r>
      <w:r w:rsidRPr="006F0212">
        <w:rPr>
          <w:rFonts w:ascii="GHEA Grapalat" w:hAnsi="GHEA Grapalat" w:cs="Sylfaen"/>
          <w:iCs/>
          <w:sz w:val="24"/>
          <w:szCs w:val="24"/>
          <w:lang w:val="hy-AM"/>
        </w:rPr>
        <w:t>ահատման արդյունքում մասնակցի հայտում արձանագրվում են անհամապատասխանություններ՝ հրավերի պահանջների նկատմամբ, ներառյալ` այ</w:t>
      </w:r>
      <w:r w:rsidRPr="00D87A3A">
        <w:rPr>
          <w:rFonts w:ascii="GHEA Grapalat" w:hAnsi="GHEA Grapalat" w:cs="Sylfaen"/>
          <w:iCs/>
          <w:sz w:val="24"/>
          <w:szCs w:val="24"/>
          <w:lang w:val="hy-AM"/>
        </w:rPr>
        <w:t>ն դեպքերը, երբ հայտում ներառված՝ Հայաստանի Հանրա</w:t>
      </w:r>
      <w:r w:rsidRPr="002E7A0F">
        <w:rPr>
          <w:rFonts w:ascii="GHEA Grapalat" w:hAnsi="GHEA Grapalat" w:cs="Sylfaen"/>
          <w:iCs/>
          <w:sz w:val="24"/>
          <w:szCs w:val="24"/>
          <w:lang w:val="hy-AM"/>
        </w:rPr>
        <w:t xml:space="preserve">պետության ռեզիդենտ հանդիսացող </w:t>
      </w:r>
      <w:r w:rsidRPr="002E7A0F">
        <w:rPr>
          <w:rFonts w:ascii="GHEA Grapalat" w:hAnsi="GHEA Grapalat" w:cs="Sylfaen"/>
          <w:iCs/>
          <w:sz w:val="24"/>
          <w:szCs w:val="24"/>
          <w:lang w:val="hy-AM"/>
        </w:rPr>
        <w:lastRenderedPageBreak/>
        <w:t>մասնակցի կողմից հաստատված փաստաթղթերը կամ դրանց մի մասը հաստատված չեն էլեկտրոնային թվային ստորագրությամբ, ապա հանձնաժողովը մեկ աշխատանքային օրով կասեցնում է նիստը, իսկ հանձնաժողո</w:t>
      </w:r>
      <w:r w:rsidRPr="003F0DC6">
        <w:rPr>
          <w:rFonts w:ascii="GHEA Grapalat" w:hAnsi="GHEA Grapalat" w:cs="Sylfaen"/>
          <w:iCs/>
          <w:sz w:val="24"/>
          <w:szCs w:val="24"/>
          <w:lang w:val="hy-AM"/>
        </w:rPr>
        <w:t>վի քարտուղարը նույն օրը դրա մասին էլեկտրոնային եղանակով ծանուցում է մասնակցին՝ առաջարկելով մինչև կասեցման ժամկետի ավարտը շտկել անհամապատասխանությունը: 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հայտնաբերված անհամապատասխանությունները:</w:t>
      </w:r>
    </w:p>
    <w:p w14:paraId="3A72EC0E"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Կարգի 42-րդ կետի համաձայն՝ եթե նույն կարգի 41-րդ կետով սահմանված ժամկետում մասնակիցը շտկում է արձանագրված անհամապատասխանությունը, ապա նրա հայտը գնահատվում է բավարար: Հակառակ դեպքում տվյալ մասնակցի հայտը գնահատվում է անբավարար և մերժվում է, ներառյալ եթե մասնակիցը նույն կարգի 32-րդ կետի 1-ին մասի «ե» պարբերությամբ սահմանված ժամկետում չի ներկայացնում հայտի ապահովման բնօրինակը, իսկ ընտրված մասնակից է ճանաչվում հաջորդող տեղ զբաղեցրած մասնակիցը:</w:t>
      </w:r>
    </w:p>
    <w:p w14:paraId="65D6A183"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Վկայակոչված իրավակարգավորումներից հետևում է, որ գնման գործընթացը գնում կատարելու նպատակով գնման գործընթացին մասնակցող անձանց կողմից իրականացվող գնումների մասին Հայաստանի Հանրապետության օրենսդրությամբ նախատեսված ընթացակարգերի, իրավունքների և պարտականությունների իրագործմանն ուղղված գործողությունների ամբողջություն է:</w:t>
      </w:r>
    </w:p>
    <w:p w14:paraId="75FF02EA"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Գնման գործընթացի վերջնանպատակը գնում կատարելու համար գործարք կնքելն է: Ընդ որում, պայմանագիրը կնքվում է այն մասնակցի հետ, ում հայտը, այսինքն՝ առաջարկը, համապատասխանում է պատվիրատուի հրավերին, այսինքն՝ առաջարկվող պայմաններին: Առաջարկվող պայմաններն ի թիվ այլնի վերաբերում են նաև գնվող ապրանքին (գնման առարկա), ինչպես նաև դրա հատկանիշներին (գնման առարկայի բնութագիր), որը ներառում է նաև ապրանքի տեխնիկական տվյալները (ստանդարտ):</w:t>
      </w:r>
      <w:r w:rsidR="00D1510A">
        <w:rPr>
          <w:rFonts w:cs="Calibri"/>
          <w:iCs/>
          <w:sz w:val="24"/>
          <w:szCs w:val="24"/>
          <w:lang w:val="hy-AM"/>
        </w:rPr>
        <w:t xml:space="preserve"> </w:t>
      </w:r>
      <w:r w:rsidRPr="003F0DC6">
        <w:rPr>
          <w:rFonts w:ascii="GHEA Grapalat" w:hAnsi="GHEA Grapalat" w:cs="Sylfaen"/>
          <w:iCs/>
          <w:sz w:val="24"/>
          <w:szCs w:val="24"/>
          <w:lang w:val="hy-AM"/>
        </w:rPr>
        <w:t>Հետևաբար մասնակիցը հայտով պետք է ներկայացնի նաև ապրանքի տեխնիկական բնութագրերը:</w:t>
      </w:r>
    </w:p>
    <w:p w14:paraId="531FD387"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Արդյունքում՝ մասնակցի հայտը պետք է համապատասխանի հրավերով սահմանված պահանջներին: Հայտի՝ հրավերով սահմանված պայմաններին համապատասխանության հարցը քննարկում և գնահատում է գնահատող հանձնաժողովը հայտերի բացման նիստում:</w:t>
      </w:r>
    </w:p>
    <w:p w14:paraId="0702BA16"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Գործադիրը, սահմանելով գնումների գործընթացի կազմակերպման կարգը, դրա շրջանակներում կարգավորել է նաև գնահատող հանձնաժողովի կողմից հայտերի բացման և գնահատման գործընթացը։ Մասնավորապես, եթե հայտերի բացման և գնահատման նիստի ընթացքում իրականացված գնահատման արդյունքում մասնակցի հայտում արձանագրվում է մասնակցի հայտի անհամապատասխանություն հրավերի պահանջներին, ապա գնահատող հանձնաժողովին վերապահված է նիստը մեկ աշխատանքային օրով կասեցնելու և անհամապատասխանությունը շտկելու վերաբերյալ մասնակցին ծանուցելու հնարավորություն (բացառությամբ այն դեպքերի, երբ բացակայում է հայտի ապահովումը կամ եթե այն ներկայացված է հրավերի պահանջներին անհամապատասխան):</w:t>
      </w:r>
    </w:p>
    <w:p w14:paraId="0EA9A1E1" w14:textId="77777777" w:rsidR="007E6655" w:rsidRDefault="005F73B6" w:rsidP="00D0014A">
      <w:pPr>
        <w:spacing w:after="0" w:line="240" w:lineRule="auto"/>
        <w:ind w:right="-54" w:firstLine="567"/>
        <w:contextualSpacing/>
        <w:jc w:val="both"/>
        <w:rPr>
          <w:rFonts w:ascii="GHEA Grapalat" w:hAnsi="GHEA Grapalat" w:cs="Sylfaen"/>
          <w:iCs/>
          <w:sz w:val="24"/>
          <w:szCs w:val="24"/>
          <w:lang w:val="hy-AM"/>
        </w:rPr>
      </w:pPr>
      <w:r w:rsidRPr="003F0DC6">
        <w:rPr>
          <w:rFonts w:ascii="GHEA Grapalat" w:hAnsi="GHEA Grapalat" w:cs="Sylfaen"/>
          <w:iCs/>
          <w:sz w:val="24"/>
          <w:szCs w:val="24"/>
          <w:lang w:val="hy-AM"/>
        </w:rPr>
        <w:t xml:space="preserve">Այլ կերպ ասած՝ գնահատման հանձնաժողովը մերժում է այն հայտերը, որոնցում բացակայում են գնային առաջարկը և (կամ) հայտի ապահովումը կամ դրանք ներկայացված են հրավերի պահանջներին անհամապատասխան, իսկ գնային առաջարկից և (կամ) հայտի ապահովումից բացի այլ անհամապատասխանությունների արձանագրման դեպքում մասնակիցներին տրվում են դրանք շտկելու հնարավորություն և ժամկետ: Միաժամանակ </w:t>
      </w:r>
      <w:r w:rsidRPr="003F0DC6">
        <w:rPr>
          <w:rFonts w:ascii="GHEA Grapalat" w:hAnsi="GHEA Grapalat" w:cs="Sylfaen"/>
          <w:iCs/>
          <w:sz w:val="24"/>
          <w:szCs w:val="24"/>
          <w:lang w:val="hy-AM"/>
        </w:rPr>
        <w:lastRenderedPageBreak/>
        <w:t>սահմանված ժամկետում խախտումը չշտկելու կամ թերի շտկելու դեպքում մասնակցի հայտը գնահատվում է անբավարար և մերժվում է։</w:t>
      </w:r>
    </w:p>
    <w:p w14:paraId="1CB3FDF2" w14:textId="5129939E" w:rsidR="007E6655" w:rsidRDefault="005F73B6" w:rsidP="00B00602">
      <w:pPr>
        <w:spacing w:after="0" w:line="240" w:lineRule="auto"/>
        <w:ind w:right="-54" w:firstLine="567"/>
        <w:contextualSpacing/>
        <w:jc w:val="both"/>
        <w:rPr>
          <w:rFonts w:ascii="GHEA Grapalat" w:hAnsi="GHEA Grapalat" w:cs="Sylfaen"/>
          <w:i/>
          <w:iCs/>
          <w:sz w:val="24"/>
          <w:szCs w:val="24"/>
          <w:lang w:val="hy-AM"/>
        </w:rPr>
      </w:pPr>
      <w:r w:rsidRPr="003F0DC6">
        <w:rPr>
          <w:rFonts w:ascii="GHEA Grapalat" w:hAnsi="GHEA Grapalat" w:cs="Sylfaen"/>
          <w:iCs/>
          <w:sz w:val="24"/>
          <w:szCs w:val="24"/>
          <w:lang w:val="hy-AM"/>
        </w:rPr>
        <w:t xml:space="preserve">Հարկ է նկատի ունենալ, որ օրենսդիրը չի նախատեսել ներկայացված հայտում առկա անհամապատասխանությունը թերի շտկելու ինքնուրույն հետևանք, ինչը կարող է դիտվել որպես անհամապատասխանության չվերացում։ Այսինքն՝ արձանագրված անհամապատասխանությունները վերացված չլինելու մասին կարող է վկայել ինչպես այն իրավիճակը, երբ մասնակիցը սահմանված ժամկետում դրսևորում է անգործություն (չի ներկայացնում նոր կամ շտկված որևէ փաստաթուղթ), այնպես էլ այն իրավիճակը, երբ թեև ձևական առումով դրսևորվում է համապատասխան վարքագիծ (օրինակ՝ ներկայացվում է պահանջվող փաստաթուղթը), սակայն, բովանդակային անհամապատասխանությամբ ներկայացված փաստաթղթերը չեն համապատասխանում հրավերի պահանջներին </w:t>
      </w:r>
      <w:r w:rsidRPr="003F0DC6">
        <w:rPr>
          <w:rFonts w:ascii="GHEA Grapalat" w:hAnsi="GHEA Grapalat" w:cs="Sylfaen"/>
          <w:i/>
          <w:iCs/>
          <w:sz w:val="24"/>
          <w:szCs w:val="24"/>
          <w:lang w:val="hy-AM"/>
        </w:rPr>
        <w:t>(տե</w:t>
      </w:r>
      <w:r w:rsidR="00D1510A">
        <w:rPr>
          <w:rFonts w:ascii="GHEA Grapalat" w:hAnsi="GHEA Grapalat" w:cs="Sylfaen"/>
          <w:i/>
          <w:iCs/>
          <w:sz w:val="24"/>
          <w:szCs w:val="24"/>
          <w:lang w:val="hy-AM"/>
        </w:rPr>
        <w:t>՛</w:t>
      </w:r>
      <w:r w:rsidRPr="003F0DC6">
        <w:rPr>
          <w:rFonts w:ascii="GHEA Grapalat" w:hAnsi="GHEA Grapalat" w:cs="Sylfaen"/>
          <w:i/>
          <w:iCs/>
          <w:sz w:val="24"/>
          <w:szCs w:val="24"/>
          <w:lang w:val="hy-AM"/>
        </w:rPr>
        <w:t xml:space="preserve">ս </w:t>
      </w:r>
      <w:r w:rsidRPr="003F0DC6">
        <w:rPr>
          <w:rFonts w:ascii="GHEA Grapalat" w:hAnsi="GHEA Grapalat"/>
          <w:i/>
          <w:sz w:val="24"/>
          <w:szCs w:val="24"/>
          <w:lang w:val="hy-AM"/>
        </w:rPr>
        <w:t xml:space="preserve">«Մոսէսքո» </w:t>
      </w:r>
      <w:r w:rsidR="00432983" w:rsidRPr="003F0DC6">
        <w:rPr>
          <w:rFonts w:ascii="GHEA Grapalat" w:hAnsi="GHEA Grapalat"/>
          <w:i/>
          <w:sz w:val="24"/>
          <w:szCs w:val="24"/>
          <w:lang w:val="hy-AM"/>
        </w:rPr>
        <w:t>ՍՊԸ-ն</w:t>
      </w:r>
      <w:r w:rsidRPr="003F0DC6">
        <w:rPr>
          <w:rFonts w:ascii="GHEA Grapalat" w:hAnsi="GHEA Grapalat"/>
          <w:i/>
          <w:sz w:val="24"/>
          <w:szCs w:val="24"/>
          <w:lang w:val="hy-AM"/>
        </w:rPr>
        <w:t xml:space="preserve"> ընդդեմ Պաշտպանության նախարարության և երրորդ անձ «Ինեկոբանկ» </w:t>
      </w:r>
      <w:r w:rsidR="00432983" w:rsidRPr="003F0DC6">
        <w:rPr>
          <w:rFonts w:ascii="GHEA Grapalat" w:hAnsi="GHEA Grapalat"/>
          <w:i/>
          <w:sz w:val="24"/>
          <w:szCs w:val="24"/>
          <w:lang w:val="hy-AM"/>
        </w:rPr>
        <w:t>ՓԲԸ-ն</w:t>
      </w:r>
      <w:r w:rsidRPr="003F0DC6">
        <w:rPr>
          <w:rFonts w:ascii="GHEA Grapalat" w:hAnsi="GHEA Grapalat"/>
          <w:i/>
          <w:sz w:val="24"/>
          <w:szCs w:val="24"/>
          <w:lang w:val="hy-AM"/>
        </w:rPr>
        <w:t xml:space="preserve">` </w:t>
      </w:r>
      <w:r w:rsidR="00432983" w:rsidRPr="003F0DC6">
        <w:rPr>
          <w:rFonts w:ascii="GHEA Grapalat" w:hAnsi="GHEA Grapalat" w:cs="Sylfaen"/>
          <w:i/>
          <w:iCs/>
          <w:sz w:val="24"/>
          <w:szCs w:val="24"/>
          <w:lang w:val="hy-AM"/>
        </w:rPr>
        <w:t xml:space="preserve">թիվ </w:t>
      </w:r>
      <w:r w:rsidR="00432983" w:rsidRPr="003F0DC6">
        <w:rPr>
          <w:rFonts w:ascii="GHEA Grapalat" w:hAnsi="GHEA Grapalat" w:cs="Sylfaen"/>
          <w:bCs/>
          <w:i/>
          <w:iCs/>
          <w:sz w:val="24"/>
          <w:szCs w:val="24"/>
          <w:lang w:val="hy-AM"/>
        </w:rPr>
        <w:t xml:space="preserve">ԵԴ/29192/02/21 քաղաքացիական գործով </w:t>
      </w:r>
      <w:r w:rsidR="00432983" w:rsidRPr="003F0DC6">
        <w:rPr>
          <w:rFonts w:ascii="GHEA Grapalat" w:hAnsi="GHEA Grapalat" w:cs="Sylfaen"/>
          <w:i/>
          <w:iCs/>
          <w:sz w:val="24"/>
          <w:szCs w:val="24"/>
          <w:lang w:val="hy-AM"/>
        </w:rPr>
        <w:t>Վճռաբեկ դատարանի 25</w:t>
      </w:r>
      <w:r w:rsidR="00432983" w:rsidRPr="003F0DC6">
        <w:rPr>
          <w:rFonts w:ascii="Cambria Math" w:eastAsia="MS Mincho" w:hAnsi="Cambria Math" w:cs="Cambria Math"/>
          <w:i/>
          <w:iCs/>
          <w:sz w:val="24"/>
          <w:szCs w:val="24"/>
          <w:lang w:val="hy-AM"/>
        </w:rPr>
        <w:t>․</w:t>
      </w:r>
      <w:r w:rsidR="00432983" w:rsidRPr="00B85FFA">
        <w:rPr>
          <w:rFonts w:ascii="GHEA Grapalat" w:hAnsi="GHEA Grapalat" w:cs="Sylfaen"/>
          <w:i/>
          <w:iCs/>
          <w:sz w:val="24"/>
          <w:szCs w:val="24"/>
          <w:lang w:val="hy-AM"/>
        </w:rPr>
        <w:t>06</w:t>
      </w:r>
      <w:r w:rsidR="00432983" w:rsidRPr="003F0DC6">
        <w:rPr>
          <w:rFonts w:ascii="Cambria Math" w:eastAsia="MS Mincho" w:hAnsi="Cambria Math" w:cs="Cambria Math"/>
          <w:i/>
          <w:iCs/>
          <w:sz w:val="24"/>
          <w:szCs w:val="24"/>
          <w:lang w:val="hy-AM"/>
        </w:rPr>
        <w:t>․</w:t>
      </w:r>
      <w:r w:rsidR="00432983" w:rsidRPr="00B85FFA">
        <w:rPr>
          <w:rFonts w:ascii="GHEA Grapalat" w:hAnsi="GHEA Grapalat" w:cs="Sylfaen"/>
          <w:i/>
          <w:iCs/>
          <w:sz w:val="24"/>
          <w:szCs w:val="24"/>
          <w:lang w:val="hy-AM"/>
        </w:rPr>
        <w:t xml:space="preserve">2024 </w:t>
      </w:r>
      <w:r w:rsidR="00432983" w:rsidRPr="00B85FFA">
        <w:rPr>
          <w:rFonts w:ascii="GHEA Grapalat" w:hAnsi="GHEA Grapalat" w:cs="GHEA Grapalat"/>
          <w:i/>
          <w:iCs/>
          <w:sz w:val="24"/>
          <w:szCs w:val="24"/>
          <w:lang w:val="hy-AM"/>
        </w:rPr>
        <w:t>թվականի</w:t>
      </w:r>
      <w:r w:rsidR="00432983" w:rsidRPr="00B85FFA">
        <w:rPr>
          <w:rFonts w:ascii="GHEA Grapalat" w:hAnsi="GHEA Grapalat" w:cs="Sylfaen"/>
          <w:i/>
          <w:iCs/>
          <w:sz w:val="24"/>
          <w:szCs w:val="24"/>
          <w:lang w:val="hy-AM"/>
        </w:rPr>
        <w:t xml:space="preserve"> որոշումը</w:t>
      </w:r>
      <w:r w:rsidRPr="00B85FFA">
        <w:rPr>
          <w:rFonts w:ascii="GHEA Grapalat" w:hAnsi="GHEA Grapalat" w:cs="Sylfaen"/>
          <w:i/>
          <w:iCs/>
          <w:sz w:val="24"/>
          <w:szCs w:val="24"/>
          <w:lang w:val="hy-AM"/>
        </w:rPr>
        <w:t>)։</w:t>
      </w:r>
    </w:p>
    <w:p w14:paraId="7DF1D069" w14:textId="3927CAE4" w:rsidR="00F37D67" w:rsidRPr="00F37D67" w:rsidRDefault="00F37D67" w:rsidP="00B00602">
      <w:pPr>
        <w:widowControl w:val="0"/>
        <w:spacing w:after="0" w:line="240" w:lineRule="auto"/>
        <w:ind w:firstLine="567"/>
        <w:jc w:val="both"/>
        <w:rPr>
          <w:rFonts w:ascii="GHEA Grapalat" w:hAnsi="GHEA Grapalat"/>
          <w:sz w:val="24"/>
          <w:szCs w:val="24"/>
          <w:lang w:val="hy-AM"/>
        </w:rPr>
      </w:pPr>
      <w:r>
        <w:rPr>
          <w:rFonts w:ascii="GHEA Grapalat" w:hAnsi="GHEA Grapalat"/>
          <w:sz w:val="24"/>
          <w:szCs w:val="24"/>
          <w:lang w:val="hy-AM"/>
        </w:rPr>
        <w:t xml:space="preserve">Նախկինում կայացված որոշմամբ </w:t>
      </w:r>
      <w:r w:rsidRPr="00F37D67">
        <w:rPr>
          <w:rFonts w:ascii="GHEA Grapalat" w:hAnsi="GHEA Grapalat"/>
          <w:sz w:val="24"/>
          <w:szCs w:val="24"/>
          <w:lang w:val="hy-AM"/>
        </w:rPr>
        <w:t>ՀՀ վճռաբեկ դատարան</w:t>
      </w:r>
      <w:r>
        <w:rPr>
          <w:rFonts w:ascii="GHEA Grapalat" w:hAnsi="GHEA Grapalat"/>
          <w:sz w:val="24"/>
          <w:szCs w:val="24"/>
          <w:lang w:val="hy-AM"/>
        </w:rPr>
        <w:t>ն</w:t>
      </w:r>
      <w:r w:rsidRPr="00F37D67">
        <w:rPr>
          <w:rFonts w:ascii="GHEA Grapalat" w:hAnsi="GHEA Grapalat"/>
          <w:sz w:val="24"/>
          <w:szCs w:val="24"/>
          <w:lang w:val="hy-AM"/>
        </w:rPr>
        <w:t xml:space="preserve"> իրավական դիրքորոշում է հայտնել, որ հրապարակված հրավերի հիման վրա գնումների գործընթացին մասնակցելու հայտ ներկայացնելով՝ անձը ոչ միայն պարզապես ձեռք է բերում գնման գործընթացին մասնակցող անձի կարգավիճակ, այլ նաև, որպես հետևանք՝ գնումների գործընթացի նախապայմանագրային փուլում առնվազն ստանձնում է՝</w:t>
      </w:r>
    </w:p>
    <w:p w14:paraId="40D55497" w14:textId="77777777" w:rsidR="00F37D67" w:rsidRPr="00F37D67" w:rsidRDefault="00F37D67" w:rsidP="004455C4">
      <w:pPr>
        <w:pStyle w:val="ListParagraph"/>
        <w:widowControl w:val="0"/>
        <w:numPr>
          <w:ilvl w:val="0"/>
          <w:numId w:val="8"/>
        </w:numPr>
        <w:tabs>
          <w:tab w:val="left" w:pos="851"/>
        </w:tabs>
        <w:ind w:left="0" w:firstLine="567"/>
        <w:jc w:val="both"/>
        <w:rPr>
          <w:rFonts w:ascii="GHEA Grapalat" w:hAnsi="GHEA Grapalat"/>
          <w:lang w:val="hy-AM"/>
        </w:rPr>
      </w:pPr>
      <w:r w:rsidRPr="00F37D67">
        <w:rPr>
          <w:rFonts w:ascii="GHEA Grapalat" w:hAnsi="GHEA Grapalat"/>
          <w:lang w:val="hy-AM"/>
        </w:rPr>
        <w:t xml:space="preserve">հայտն օրենքով և հրավերով սահմանված կարգով ներկայացնելու պարտավորություն՝ ներառյալ հայտին հրավերով պահանջվող փաստաթղթերը (այդ թվում՝ հայտի ապահովումը հավաստող) կցելու, գնման գործընթացում գնահատող հանձնաժողովին պահանջվող փաստաթղթերը ներկայացնելու </w:t>
      </w:r>
      <w:r w:rsidRPr="00F37D67">
        <w:rPr>
          <w:rFonts w:ascii="GHEA Grapalat" w:hAnsi="GHEA Grapalat"/>
          <w:shd w:val="clear" w:color="auto" w:fill="FFFFFF"/>
          <w:lang w:val="hy-AM"/>
        </w:rPr>
        <w:t>պարտականություն</w:t>
      </w:r>
      <w:r w:rsidRPr="00F37D67">
        <w:rPr>
          <w:rFonts w:ascii="GHEA Grapalat" w:hAnsi="GHEA Grapalat"/>
          <w:lang w:val="hy-AM"/>
        </w:rPr>
        <w:t>,</w:t>
      </w:r>
    </w:p>
    <w:p w14:paraId="531AF5DA" w14:textId="77777777" w:rsidR="00F37D67" w:rsidRPr="00F37D67" w:rsidRDefault="00F37D67" w:rsidP="004455C4">
      <w:pPr>
        <w:pStyle w:val="ListParagraph"/>
        <w:widowControl w:val="0"/>
        <w:numPr>
          <w:ilvl w:val="0"/>
          <w:numId w:val="8"/>
        </w:numPr>
        <w:tabs>
          <w:tab w:val="left" w:pos="851"/>
        </w:tabs>
        <w:ind w:left="0" w:firstLine="567"/>
        <w:jc w:val="both"/>
        <w:rPr>
          <w:rFonts w:ascii="GHEA Grapalat" w:hAnsi="GHEA Grapalat"/>
          <w:shd w:val="clear" w:color="auto" w:fill="FFFFFF"/>
          <w:lang w:val="hy-AM"/>
        </w:rPr>
      </w:pPr>
      <w:r w:rsidRPr="00F37D67">
        <w:rPr>
          <w:rFonts w:ascii="GHEA Grapalat" w:hAnsi="GHEA Grapalat"/>
          <w:shd w:val="clear" w:color="auto" w:fill="FFFFFF"/>
          <w:lang w:val="hy-AM"/>
        </w:rPr>
        <w:t>հրավերով նախատեսված</w:t>
      </w:r>
      <w:r w:rsidRPr="00B00602">
        <w:rPr>
          <w:rFonts w:ascii="GHEA Grapalat" w:hAnsi="GHEA Grapalat"/>
          <w:shd w:val="clear" w:color="auto" w:fill="FFFFFF"/>
          <w:lang w:val="hy-AM"/>
        </w:rPr>
        <w:t xml:space="preserve"> գնումներին մասնակցելու իրավունք</w:t>
      </w:r>
      <w:r w:rsidRPr="00DF2F82">
        <w:rPr>
          <w:rFonts w:ascii="GHEA Grapalat" w:hAnsi="GHEA Grapalat"/>
          <w:shd w:val="clear" w:color="auto" w:fill="FFFFFF"/>
          <w:lang w:val="hy-AM"/>
        </w:rPr>
        <w:t xml:space="preserve"> ունենալու մասին </w:t>
      </w:r>
      <w:r w:rsidRPr="00864E76">
        <w:rPr>
          <w:rFonts w:ascii="GHEA Grapalat" w:hAnsi="GHEA Grapalat"/>
          <w:shd w:val="clear" w:color="auto" w:fill="FFFFFF"/>
          <w:lang w:val="hy-AM"/>
        </w:rPr>
        <w:t>արժանահավատ</w:t>
      </w:r>
      <w:r w:rsidRPr="008C14A2">
        <w:rPr>
          <w:rFonts w:ascii="GHEA Grapalat" w:hAnsi="GHEA Grapalat"/>
          <w:shd w:val="clear" w:color="auto" w:fill="FFFFFF"/>
          <w:lang w:val="hy-AM"/>
        </w:rPr>
        <w:t xml:space="preserve"> </w:t>
      </w:r>
      <w:r w:rsidRPr="00F37D67">
        <w:rPr>
          <w:rFonts w:ascii="GHEA Grapalat" w:hAnsi="GHEA Grapalat"/>
          <w:shd w:val="clear" w:color="auto" w:fill="FFFFFF"/>
          <w:lang w:val="hy-AM"/>
        </w:rPr>
        <w:t>հավաստում ներկայացնելու պարտականություն,</w:t>
      </w:r>
    </w:p>
    <w:p w14:paraId="4C569399" w14:textId="77777777" w:rsidR="00F37D67" w:rsidRPr="00F37D67" w:rsidRDefault="00F37D67" w:rsidP="004455C4">
      <w:pPr>
        <w:pStyle w:val="ListParagraph"/>
        <w:widowControl w:val="0"/>
        <w:numPr>
          <w:ilvl w:val="0"/>
          <w:numId w:val="8"/>
        </w:numPr>
        <w:tabs>
          <w:tab w:val="left" w:pos="851"/>
        </w:tabs>
        <w:ind w:left="0" w:firstLine="567"/>
        <w:jc w:val="both"/>
        <w:rPr>
          <w:rFonts w:ascii="GHEA Grapalat" w:hAnsi="GHEA Grapalat"/>
          <w:shd w:val="clear" w:color="auto" w:fill="FFFFFF"/>
          <w:lang w:val="hy-AM"/>
        </w:rPr>
      </w:pPr>
      <w:r w:rsidRPr="00F37D67">
        <w:rPr>
          <w:rFonts w:ascii="GHEA Grapalat" w:hAnsi="GHEA Grapalat"/>
          <w:shd w:val="clear" w:color="auto" w:fill="FFFFFF"/>
          <w:lang w:val="hy-AM"/>
        </w:rPr>
        <w:t xml:space="preserve">ընտրված մասնակից ճանաչվելու դեպքում որակավորման ապահովում ներկայացնելու, պայմանագրի ապահովում ներկայացնելու, պայմանագիրը կնքելու պարտականություն </w:t>
      </w:r>
      <w:r w:rsidRPr="00F37D67">
        <w:rPr>
          <w:rFonts w:ascii="GHEA Grapalat" w:hAnsi="GHEA Grapalat"/>
          <w:i/>
          <w:iCs/>
          <w:lang w:val="hy-AM"/>
        </w:rPr>
        <w:t>(տե՛ս Պաշտպանության նախարարությունն ընդդեմ «Լիվադ» ՍՊԸ-ի թիվ ԵԴ/54386/02/21 քաղաքացիական գործով ՀՀ վճռաբեկ դատարանի 04</w:t>
      </w:r>
      <w:r w:rsidRPr="00F37D67">
        <w:rPr>
          <w:i/>
          <w:iCs/>
          <w:lang w:val="hy-AM"/>
        </w:rPr>
        <w:t>․</w:t>
      </w:r>
      <w:r w:rsidRPr="00F37D67">
        <w:rPr>
          <w:rFonts w:ascii="GHEA Grapalat" w:hAnsi="GHEA Grapalat"/>
          <w:i/>
          <w:iCs/>
          <w:lang w:val="hy-AM"/>
        </w:rPr>
        <w:t>04</w:t>
      </w:r>
      <w:r w:rsidRPr="00F37D67">
        <w:rPr>
          <w:i/>
          <w:iCs/>
          <w:lang w:val="hy-AM"/>
        </w:rPr>
        <w:t>․</w:t>
      </w:r>
      <w:r w:rsidRPr="00F37D67">
        <w:rPr>
          <w:rFonts w:ascii="GHEA Grapalat" w:hAnsi="GHEA Grapalat"/>
          <w:i/>
          <w:iCs/>
          <w:lang w:val="hy-AM"/>
        </w:rPr>
        <w:t>2025 թվականի որոշումը)</w:t>
      </w:r>
      <w:r w:rsidRPr="00F37D67">
        <w:rPr>
          <w:rFonts w:ascii="GHEA Grapalat" w:hAnsi="GHEA Grapalat"/>
          <w:lang w:val="hy-AM"/>
        </w:rPr>
        <w:t>։</w:t>
      </w:r>
    </w:p>
    <w:p w14:paraId="30692189" w14:textId="77777777" w:rsidR="00F37D67" w:rsidRPr="00F37D67" w:rsidRDefault="00F37D67" w:rsidP="0010399C">
      <w:pPr>
        <w:widowControl w:val="0"/>
        <w:tabs>
          <w:tab w:val="left" w:pos="851"/>
        </w:tabs>
        <w:spacing w:after="0" w:line="240" w:lineRule="auto"/>
        <w:ind w:firstLine="567"/>
        <w:jc w:val="both"/>
        <w:rPr>
          <w:rFonts w:ascii="GHEA Grapalat" w:hAnsi="GHEA Grapalat"/>
          <w:sz w:val="24"/>
          <w:szCs w:val="24"/>
          <w:shd w:val="clear" w:color="auto" w:fill="FFFFFF"/>
          <w:lang w:val="hy-AM"/>
        </w:rPr>
      </w:pPr>
      <w:r w:rsidRPr="00F37D67">
        <w:rPr>
          <w:rFonts w:ascii="GHEA Grapalat" w:hAnsi="GHEA Grapalat"/>
          <w:sz w:val="24"/>
          <w:szCs w:val="24"/>
          <w:shd w:val="clear" w:color="auto" w:fill="FFFFFF"/>
          <w:lang w:val="hy-AM"/>
        </w:rPr>
        <w:t xml:space="preserve">Վերահաստատելով նախկինում արտահայտված իրավական դիրքորոշումները՝ ՀՀ վճռաբեկ դատարանն արձանագրել է, որ գնման գործընթացին մասնակցող անձի՝ հայտն օրենքով և հրավերով սահմանված կարգով ներկայացնելու պարտավորությունը ներառում է ոչ միայն գնման գործընթացին մասնակցելու հայտ ներկայացնելիս օրենքով ու հրավերով նախատեսված փաստաթղթերը (տեղեկությունները) ներկայացնելու, այլ նաև իր կողմից ներկայացված հայտում հրավերի պահանջների նկատմամբ արձանագրված </w:t>
      </w:r>
      <w:bookmarkStart w:id="2" w:name="_Hlk221297181"/>
      <w:r w:rsidRPr="00F37D67">
        <w:rPr>
          <w:rFonts w:ascii="GHEA Grapalat" w:hAnsi="GHEA Grapalat"/>
          <w:sz w:val="24"/>
          <w:szCs w:val="24"/>
          <w:shd w:val="clear" w:color="auto" w:fill="FFFFFF"/>
          <w:lang w:val="hy-AM"/>
        </w:rPr>
        <w:t xml:space="preserve">անհամապատասխանությունները շտկելու նպատակով </w:t>
      </w:r>
      <w:r w:rsidRPr="00F37D67">
        <w:rPr>
          <w:rFonts w:ascii="GHEA Grapalat" w:hAnsi="GHEA Grapalat"/>
          <w:b/>
          <w:bCs/>
          <w:sz w:val="24"/>
          <w:szCs w:val="24"/>
          <w:shd w:val="clear" w:color="auto" w:fill="FFFFFF"/>
          <w:lang w:val="hy-AM"/>
        </w:rPr>
        <w:t>հանձնաժողովի կողմից պահանջված փաստաթղթերը</w:t>
      </w:r>
      <w:r w:rsidRPr="00F37D67">
        <w:rPr>
          <w:rFonts w:ascii="GHEA Grapalat" w:hAnsi="GHEA Grapalat"/>
          <w:sz w:val="24"/>
          <w:szCs w:val="24"/>
          <w:shd w:val="clear" w:color="auto" w:fill="FFFFFF"/>
          <w:lang w:val="hy-AM"/>
        </w:rPr>
        <w:t xml:space="preserve"> </w:t>
      </w:r>
      <w:bookmarkEnd w:id="2"/>
      <w:r w:rsidRPr="00F37D67">
        <w:rPr>
          <w:rFonts w:ascii="GHEA Grapalat" w:hAnsi="GHEA Grapalat"/>
          <w:sz w:val="24"/>
          <w:szCs w:val="24"/>
          <w:shd w:val="clear" w:color="auto" w:fill="FFFFFF"/>
          <w:lang w:val="hy-AM"/>
        </w:rPr>
        <w:t xml:space="preserve">սահմանված կարգով, ձևով և ժամկետում ներկայացնելու պարտականությունը։ </w:t>
      </w:r>
    </w:p>
    <w:p w14:paraId="4C384D26" w14:textId="77777777" w:rsidR="00F37D67" w:rsidRPr="00F37D67" w:rsidRDefault="00F37D67" w:rsidP="0010399C">
      <w:pPr>
        <w:widowControl w:val="0"/>
        <w:tabs>
          <w:tab w:val="left" w:pos="851"/>
        </w:tabs>
        <w:spacing w:after="0" w:line="240" w:lineRule="auto"/>
        <w:ind w:firstLine="567"/>
        <w:jc w:val="both"/>
        <w:rPr>
          <w:rFonts w:ascii="GHEA Grapalat" w:hAnsi="GHEA Grapalat"/>
          <w:sz w:val="24"/>
          <w:szCs w:val="24"/>
          <w:shd w:val="clear" w:color="auto" w:fill="FFFFFF"/>
          <w:lang w:val="hy-AM"/>
        </w:rPr>
      </w:pPr>
      <w:r w:rsidRPr="00F37D67">
        <w:rPr>
          <w:rFonts w:ascii="GHEA Grapalat" w:hAnsi="GHEA Grapalat"/>
          <w:sz w:val="24"/>
          <w:szCs w:val="24"/>
          <w:shd w:val="clear" w:color="auto" w:fill="FFFFFF"/>
          <w:lang w:val="hy-AM"/>
        </w:rPr>
        <w:t>Գնման գործընթացի մասնակցի կողմից օրենքով և հրավերով սահմանված կարգով հայտը (պահանջվող փաստաթղթերը) ներկայացնելու պարտավորությունը չկատարելու իրավական հետևանքները, նախևառաջ, կախված են գնահատող հանձնաժողովի կողմից հայտերի բացման ու գնահատման նիստում արձանագրված անհամապատասխանությունների բնույթից։ Այսպես՝</w:t>
      </w:r>
    </w:p>
    <w:p w14:paraId="26F4967A" w14:textId="7FBD5BB5" w:rsidR="00F37D67" w:rsidRPr="00F37D67" w:rsidRDefault="00F37D67" w:rsidP="0010399C">
      <w:pPr>
        <w:widowControl w:val="0"/>
        <w:tabs>
          <w:tab w:val="left" w:pos="851"/>
        </w:tabs>
        <w:spacing w:after="0" w:line="240" w:lineRule="auto"/>
        <w:ind w:firstLine="567"/>
        <w:jc w:val="both"/>
        <w:rPr>
          <w:rFonts w:ascii="GHEA Grapalat" w:hAnsi="GHEA Grapalat" w:cs="GHEA Grapalat"/>
          <w:sz w:val="24"/>
          <w:szCs w:val="24"/>
          <w:shd w:val="clear" w:color="auto" w:fill="FFFFFF"/>
          <w:lang w:val="hy-AM"/>
        </w:rPr>
      </w:pPr>
      <w:r w:rsidRPr="00F37D67">
        <w:rPr>
          <w:rFonts w:ascii="GHEA Grapalat" w:hAnsi="GHEA Grapalat" w:cs="GHEA Grapalat"/>
          <w:sz w:val="24"/>
          <w:szCs w:val="24"/>
          <w:shd w:val="clear" w:color="auto" w:fill="FFFFFF"/>
          <w:lang w:val="hy-AM"/>
        </w:rPr>
        <w:t>1)</w:t>
      </w:r>
      <w:r w:rsidR="0010399C">
        <w:rPr>
          <w:rFonts w:ascii="GHEA Grapalat" w:hAnsi="GHEA Grapalat" w:cs="GHEA Grapalat"/>
          <w:sz w:val="24"/>
          <w:szCs w:val="24"/>
          <w:shd w:val="clear" w:color="auto" w:fill="FFFFFF"/>
          <w:lang w:val="hy-AM"/>
        </w:rPr>
        <w:t xml:space="preserve"> </w:t>
      </w:r>
      <w:r w:rsidRPr="00F37D67">
        <w:rPr>
          <w:rFonts w:ascii="GHEA Grapalat" w:hAnsi="GHEA Grapalat" w:cs="GHEA Grapalat"/>
          <w:sz w:val="24"/>
          <w:szCs w:val="24"/>
          <w:shd w:val="clear" w:color="auto" w:fill="FFFFFF"/>
          <w:lang w:val="hy-AM"/>
        </w:rPr>
        <w:t xml:space="preserve">եթե մասնակցի հայտում բացակայում է գնային առաջարկը կամ հայտի ապահովումը՝ </w:t>
      </w:r>
      <w:r w:rsidRPr="00F37D67">
        <w:rPr>
          <w:rFonts w:ascii="GHEA Grapalat" w:hAnsi="GHEA Grapalat" w:cs="GHEA Grapalat"/>
          <w:sz w:val="24"/>
          <w:szCs w:val="24"/>
          <w:shd w:val="clear" w:color="auto" w:fill="FFFFFF"/>
          <w:lang w:val="hy-AM"/>
        </w:rPr>
        <w:lastRenderedPageBreak/>
        <w:t xml:space="preserve">ներառյալ այն դեպքերը, երբ </w:t>
      </w:r>
      <w:r w:rsidRPr="00F37D67">
        <w:rPr>
          <w:rFonts w:ascii="GHEA Grapalat" w:hAnsi="GHEA Grapalat"/>
          <w:sz w:val="24"/>
          <w:szCs w:val="24"/>
          <w:shd w:val="clear" w:color="auto" w:fill="FFFFFF"/>
          <w:lang w:val="hy-AM"/>
        </w:rPr>
        <w:t>Կարգի 32-րդ կետի 1-ին ենթակետի «ե» պարբերությամբ սահմանված ժամկետում չի ներկայացնում հայտի ապահովման բնօրինակը</w:t>
      </w:r>
      <w:r w:rsidRPr="00F37D67">
        <w:rPr>
          <w:rFonts w:ascii="GHEA Grapalat" w:hAnsi="GHEA Grapalat" w:cs="GHEA Grapalat"/>
          <w:sz w:val="24"/>
          <w:szCs w:val="24"/>
          <w:shd w:val="clear" w:color="auto" w:fill="FFFFFF"/>
          <w:lang w:val="hy-AM"/>
        </w:rPr>
        <w:t>, ապա մասնակցի ներկայացրած հայտը մերժվում է՝ առանց հայտը ներկայացրած մասնակցին հայտնաբերված անհամապատասխանությունը շտկելու հնարավորություն տալու</w:t>
      </w:r>
      <w:r w:rsidRPr="00F37D67">
        <w:rPr>
          <w:rFonts w:ascii="Times New Roman" w:hAnsi="Times New Roman"/>
          <w:sz w:val="24"/>
          <w:szCs w:val="24"/>
          <w:shd w:val="clear" w:color="auto" w:fill="FFFFFF"/>
          <w:lang w:val="hy-AM"/>
        </w:rPr>
        <w:t>․</w:t>
      </w:r>
    </w:p>
    <w:p w14:paraId="103DA0D6" w14:textId="6BF4EAD5" w:rsidR="00F37D67" w:rsidRPr="00F37D67" w:rsidRDefault="00F37D67" w:rsidP="0010399C">
      <w:pPr>
        <w:widowControl w:val="0"/>
        <w:tabs>
          <w:tab w:val="left" w:pos="851"/>
        </w:tabs>
        <w:spacing w:after="0" w:line="240" w:lineRule="auto"/>
        <w:ind w:firstLine="567"/>
        <w:jc w:val="both"/>
        <w:rPr>
          <w:rFonts w:ascii="GHEA Grapalat" w:hAnsi="GHEA Grapalat" w:cs="GHEA Grapalat"/>
          <w:sz w:val="24"/>
          <w:szCs w:val="24"/>
          <w:shd w:val="clear" w:color="auto" w:fill="FFFFFF"/>
          <w:lang w:val="hy-AM"/>
        </w:rPr>
      </w:pPr>
      <w:r w:rsidRPr="00F37D67">
        <w:rPr>
          <w:rFonts w:ascii="GHEA Grapalat" w:hAnsi="GHEA Grapalat" w:cs="GHEA Grapalat"/>
          <w:sz w:val="24"/>
          <w:szCs w:val="24"/>
          <w:shd w:val="clear" w:color="auto" w:fill="FFFFFF"/>
          <w:lang w:val="hy-AM"/>
        </w:rPr>
        <w:t>2)</w:t>
      </w:r>
      <w:r w:rsidR="0010399C">
        <w:rPr>
          <w:rFonts w:ascii="Cambria" w:hAnsi="Cambria" w:cs="Cambria"/>
          <w:sz w:val="24"/>
          <w:szCs w:val="24"/>
          <w:shd w:val="clear" w:color="auto" w:fill="FFFFFF"/>
          <w:lang w:val="hy-AM"/>
        </w:rPr>
        <w:t xml:space="preserve"> </w:t>
      </w:r>
      <w:r w:rsidRPr="00F37D67">
        <w:rPr>
          <w:rFonts w:ascii="GHEA Grapalat" w:hAnsi="GHEA Grapalat" w:cs="GHEA Grapalat"/>
          <w:sz w:val="24"/>
          <w:szCs w:val="24"/>
          <w:shd w:val="clear" w:color="auto" w:fill="FFFFFF"/>
          <w:lang w:val="hy-AM"/>
        </w:rPr>
        <w:t>եթե մասնակցի հայտում արձանագրվում են հրավերի պահանջների նկատմամբ այլ անհամապատասխանություններ, ապա հանձնաժողովը պարտավոր է մեկ աշխատանքային օրով կասեցնել նիստը, իսկ հանձնաժողովի քարտուղարը՝ նույն օրը դրա մասին էլեկտրոնային եղանակով ծանուցել մասնակցին՝ առաջարկելով մինչև կասեցման ժամկետի ավարտը շտկել արձանագրված անհամապատասխանությունը: Ընդ որում, եթե մասնակիցը մինչև կասեցման ժամկետի ավարտը չի շտկում կամ թերի է շտկում արձանագրված անհամապատասխանությունը՝ ներառյալ այն դեպքերը, երբ արձանագրված անհամապատասխանությունը շտկելու նպատակով չի ներկայացնում պահանջվող փաստաթղթերը, դրանք ներկայացնում է սահմանված ժամկետի խախտմամբ կամ դրանցում թույլ է տալիս այլ անհամապատասխանություն հրավերի պահանջների նկատմամբ, տվյալ մասնակցի հայտը գնահատվում է անբավարար և մերժվում է:</w:t>
      </w:r>
    </w:p>
    <w:p w14:paraId="274FF567" w14:textId="77777777" w:rsidR="00F37D67" w:rsidRPr="00F37D67" w:rsidRDefault="00F37D67" w:rsidP="0010399C">
      <w:pPr>
        <w:widowControl w:val="0"/>
        <w:tabs>
          <w:tab w:val="left" w:pos="851"/>
        </w:tabs>
        <w:spacing w:after="0" w:line="240" w:lineRule="auto"/>
        <w:ind w:firstLine="567"/>
        <w:jc w:val="both"/>
        <w:rPr>
          <w:rFonts w:ascii="GHEA Grapalat" w:hAnsi="GHEA Grapalat" w:cs="GHEA Grapalat"/>
          <w:sz w:val="24"/>
          <w:szCs w:val="24"/>
          <w:shd w:val="clear" w:color="auto" w:fill="FFFFFF"/>
          <w:lang w:val="hy-AM"/>
        </w:rPr>
      </w:pPr>
      <w:r w:rsidRPr="00F37D67">
        <w:rPr>
          <w:rFonts w:ascii="GHEA Grapalat" w:hAnsi="GHEA Grapalat" w:cs="GHEA Grapalat"/>
          <w:sz w:val="24"/>
          <w:szCs w:val="24"/>
          <w:shd w:val="clear" w:color="auto" w:fill="FFFFFF"/>
          <w:lang w:val="hy-AM"/>
        </w:rPr>
        <w:t>Բոլոր նշված դեպքերում մասնակցի հայտն անբավարար գնահատելը և մերժելը հանգեցնում է գնման գործընթացին նրա հետագա մասնակցության դադարեցման։</w:t>
      </w:r>
    </w:p>
    <w:p w14:paraId="5B5C217D" w14:textId="7DC6A99D" w:rsidR="00F37D67" w:rsidRPr="00AC1C84" w:rsidRDefault="00B00602" w:rsidP="0010399C">
      <w:pPr>
        <w:widowControl w:val="0"/>
        <w:tabs>
          <w:tab w:val="left" w:pos="851"/>
        </w:tabs>
        <w:spacing w:after="0" w:line="240" w:lineRule="auto"/>
        <w:ind w:firstLine="567"/>
        <w:jc w:val="both"/>
        <w:rPr>
          <w:rFonts w:ascii="GHEA Grapalat" w:hAnsi="GHEA Grapalat"/>
          <w:b/>
          <w:bCs/>
          <w:sz w:val="24"/>
          <w:szCs w:val="24"/>
          <w:shd w:val="clear" w:color="auto" w:fill="FFFFFF"/>
          <w:lang w:val="hy-AM"/>
        </w:rPr>
      </w:pPr>
      <w:r>
        <w:rPr>
          <w:rFonts w:ascii="GHEA Grapalat" w:hAnsi="GHEA Grapalat"/>
          <w:sz w:val="24"/>
          <w:szCs w:val="24"/>
          <w:shd w:val="clear" w:color="auto" w:fill="FFFFFF"/>
          <w:lang w:val="hy-AM"/>
        </w:rPr>
        <w:t>Ա</w:t>
      </w:r>
      <w:r w:rsidR="00F37D67" w:rsidRPr="00F37D67">
        <w:rPr>
          <w:rFonts w:ascii="GHEA Grapalat" w:hAnsi="GHEA Grapalat"/>
          <w:sz w:val="24"/>
          <w:szCs w:val="24"/>
          <w:shd w:val="clear" w:color="auto" w:fill="FFFFFF"/>
          <w:lang w:val="hy-AM"/>
        </w:rPr>
        <w:t xml:space="preserve">նդրադառնալով գնման գործընթացում ստանձնած պարտավորության խախտման՝ Կարգի 32-րդ կետի՝ մինչև 14.03.2025 թվականը գործած խմբագրությամբ 19-րդ ենթակետով նախատեսված՝ «մասնակիցը հրավերով սահմանված կարգով և ժամկետներում չի ներկայացնում հրավերով նախատեսված փաստաթղթերը» պայմանին՝ ՀՀ վճռաբեկ դատարանն արձանագրել է, որ վերջինիս առկայության մասին խոսք կարող է գնալ միայն այն դեպքերում, երբ մասնակիցը գնահատման հանձնաժողովի կողմից արձանագրված անհամապատասխանությունը շտկելու նպատակով սահմանված կարգով ու ժամկետում չի ներկայացնում պահանջվող փաստաթղթերը, այլ կերպ ասած՝ դրսևորում է անգործություն, կամ ներկայացնում է այնպիսի փաստաթղթեր, որոնք ակնհայտորեն վերաբերելի չեն արձանագրված անհամապատասխանությանը, առերևույթ չեն կարող ուղղված լինել արձանագրված անհամապատասխանությունը շտկելուն </w:t>
      </w:r>
      <w:r w:rsidR="00F37D67" w:rsidRPr="00F37D67">
        <w:rPr>
          <w:rFonts w:ascii="GHEA Grapalat" w:hAnsi="GHEA Grapalat"/>
          <w:i/>
          <w:iCs/>
          <w:sz w:val="24"/>
          <w:szCs w:val="24"/>
          <w:shd w:val="clear" w:color="auto" w:fill="FFFFFF"/>
          <w:lang w:val="hy-AM"/>
        </w:rPr>
        <w:t>(տե՛ս «Բեստշին» ՍՊԸ-ն ընդդեմ Բարձրագույն դատական խորհրդի աշխատակազմ դատական դեպարտամենտի թիվ ԵԴ2/7636/02/23 քաղաքացիական գործով ՀՀ վճռաբեկ դատարանի 08</w:t>
      </w:r>
      <w:r w:rsidR="00F37D67" w:rsidRPr="00AC1C84">
        <w:rPr>
          <w:rFonts w:ascii="Times New Roman" w:hAnsi="Times New Roman"/>
          <w:i/>
          <w:iCs/>
          <w:sz w:val="24"/>
          <w:szCs w:val="24"/>
          <w:shd w:val="clear" w:color="auto" w:fill="FFFFFF"/>
          <w:lang w:val="hy-AM"/>
        </w:rPr>
        <w:t>․</w:t>
      </w:r>
      <w:r w:rsidR="00F37D67" w:rsidRPr="00AC1C84">
        <w:rPr>
          <w:rFonts w:ascii="GHEA Grapalat" w:hAnsi="GHEA Grapalat"/>
          <w:i/>
          <w:iCs/>
          <w:sz w:val="24"/>
          <w:szCs w:val="24"/>
          <w:shd w:val="clear" w:color="auto" w:fill="FFFFFF"/>
          <w:lang w:val="hy-AM"/>
        </w:rPr>
        <w:t>07</w:t>
      </w:r>
      <w:r w:rsidR="00F37D67" w:rsidRPr="00AC1C84">
        <w:rPr>
          <w:rFonts w:ascii="Times New Roman" w:hAnsi="Times New Roman"/>
          <w:i/>
          <w:iCs/>
          <w:sz w:val="24"/>
          <w:szCs w:val="24"/>
          <w:shd w:val="clear" w:color="auto" w:fill="FFFFFF"/>
          <w:lang w:val="hy-AM"/>
        </w:rPr>
        <w:t>․</w:t>
      </w:r>
      <w:r w:rsidR="00F37D67" w:rsidRPr="00AC1C84">
        <w:rPr>
          <w:rFonts w:ascii="GHEA Grapalat" w:hAnsi="GHEA Grapalat"/>
          <w:i/>
          <w:iCs/>
          <w:sz w:val="24"/>
          <w:szCs w:val="24"/>
          <w:shd w:val="clear" w:color="auto" w:fill="FFFFFF"/>
          <w:lang w:val="hy-AM"/>
        </w:rPr>
        <w:t xml:space="preserve">2025 </w:t>
      </w:r>
      <w:r w:rsidR="00F37D67" w:rsidRPr="00AC1C84">
        <w:rPr>
          <w:rFonts w:ascii="GHEA Grapalat" w:hAnsi="GHEA Grapalat" w:cs="GHEA Grapalat"/>
          <w:i/>
          <w:iCs/>
          <w:sz w:val="24"/>
          <w:szCs w:val="24"/>
          <w:shd w:val="clear" w:color="auto" w:fill="FFFFFF"/>
          <w:lang w:val="hy-AM"/>
        </w:rPr>
        <w:t>թվականի</w:t>
      </w:r>
      <w:r w:rsidR="00F37D67" w:rsidRPr="00AC1C84">
        <w:rPr>
          <w:rFonts w:ascii="GHEA Grapalat" w:hAnsi="GHEA Grapalat"/>
          <w:i/>
          <w:iCs/>
          <w:sz w:val="24"/>
          <w:szCs w:val="24"/>
          <w:shd w:val="clear" w:color="auto" w:fill="FFFFFF"/>
          <w:lang w:val="hy-AM"/>
        </w:rPr>
        <w:t xml:space="preserve"> </w:t>
      </w:r>
      <w:r w:rsidR="00F37D67" w:rsidRPr="00AC1C84">
        <w:rPr>
          <w:rFonts w:ascii="GHEA Grapalat" w:hAnsi="GHEA Grapalat" w:cs="GHEA Grapalat"/>
          <w:i/>
          <w:iCs/>
          <w:sz w:val="24"/>
          <w:szCs w:val="24"/>
          <w:shd w:val="clear" w:color="auto" w:fill="FFFFFF"/>
          <w:lang w:val="hy-AM"/>
        </w:rPr>
        <w:t>որ</w:t>
      </w:r>
      <w:r w:rsidR="00F37D67" w:rsidRPr="00AC1C84">
        <w:rPr>
          <w:rFonts w:ascii="GHEA Grapalat" w:hAnsi="GHEA Grapalat"/>
          <w:i/>
          <w:iCs/>
          <w:sz w:val="24"/>
          <w:szCs w:val="24"/>
          <w:shd w:val="clear" w:color="auto" w:fill="FFFFFF"/>
          <w:lang w:val="hy-AM"/>
        </w:rPr>
        <w:t>ոշումը)։</w:t>
      </w:r>
      <w:r w:rsidR="00F37D67" w:rsidRPr="00AC1C84">
        <w:rPr>
          <w:rFonts w:ascii="GHEA Grapalat" w:hAnsi="GHEA Grapalat"/>
          <w:sz w:val="24"/>
          <w:szCs w:val="24"/>
          <w:shd w:val="clear" w:color="auto" w:fill="FFFFFF"/>
          <w:lang w:val="hy-AM"/>
        </w:rPr>
        <w:t xml:space="preserve"> </w:t>
      </w:r>
    </w:p>
    <w:p w14:paraId="4310FE1F" w14:textId="77777777" w:rsidR="00F37D67" w:rsidRPr="00923AAF" w:rsidRDefault="00F37D67" w:rsidP="00D0014A">
      <w:pPr>
        <w:spacing w:after="0" w:line="240" w:lineRule="auto"/>
        <w:ind w:right="-54" w:firstLine="567"/>
        <w:contextualSpacing/>
        <w:jc w:val="both"/>
        <w:rPr>
          <w:rFonts w:ascii="GHEA Grapalat" w:hAnsi="GHEA Grapalat" w:cs="Sylfaen"/>
          <w:iCs/>
          <w:sz w:val="28"/>
          <w:szCs w:val="28"/>
          <w:lang w:val="hy-AM"/>
        </w:rPr>
      </w:pPr>
    </w:p>
    <w:p w14:paraId="71536F59" w14:textId="77777777" w:rsidR="007E6655" w:rsidRDefault="002E04EB" w:rsidP="00D0014A">
      <w:pPr>
        <w:spacing w:after="0" w:line="240" w:lineRule="auto"/>
        <w:ind w:right="-54" w:firstLine="567"/>
        <w:contextualSpacing/>
        <w:jc w:val="both"/>
        <w:rPr>
          <w:rFonts w:ascii="GHEA Grapalat" w:hAnsi="GHEA Grapalat" w:cs="Sylfaen"/>
          <w:b/>
          <w:bCs/>
          <w:i/>
          <w:iCs/>
          <w:sz w:val="24"/>
          <w:szCs w:val="24"/>
          <w:lang w:val="hy-AM"/>
        </w:rPr>
      </w:pPr>
      <w:r w:rsidRPr="00B85FFA">
        <w:rPr>
          <w:rFonts w:ascii="GHEA Grapalat" w:hAnsi="GHEA Grapalat" w:cs="Sylfaen"/>
          <w:b/>
          <w:bCs/>
          <w:i/>
          <w:iCs/>
          <w:sz w:val="24"/>
          <w:szCs w:val="24"/>
          <w:lang w:val="hy-AM"/>
        </w:rPr>
        <w:t>Վերոգրյալ իրավական դիրքորոշումների կիրառումը սույն գործի փաստերի նկատմամբ.</w:t>
      </w:r>
    </w:p>
    <w:p w14:paraId="28E3977A" w14:textId="54D70E6E" w:rsidR="00BB1D02" w:rsidRDefault="00272D9B" w:rsidP="002E6DA7">
      <w:pPr>
        <w:tabs>
          <w:tab w:val="center" w:pos="5387"/>
        </w:tabs>
        <w:spacing w:after="0" w:line="240" w:lineRule="auto"/>
        <w:ind w:right="-54" w:firstLine="562"/>
        <w:contextualSpacing/>
        <w:jc w:val="both"/>
        <w:rPr>
          <w:rFonts w:ascii="GHEA Grapalat" w:hAnsi="GHEA Grapalat"/>
          <w:bCs/>
          <w:iCs/>
          <w:sz w:val="24"/>
          <w:szCs w:val="24"/>
          <w:lang w:val="hy-AM"/>
        </w:rPr>
      </w:pPr>
      <w:r w:rsidRPr="006F0212">
        <w:rPr>
          <w:rFonts w:ascii="GHEA Grapalat" w:hAnsi="GHEA Grapalat" w:cs="Sylfaen"/>
          <w:color w:val="000000"/>
          <w:sz w:val="24"/>
          <w:szCs w:val="24"/>
          <w:lang w:val="af-ZA"/>
        </w:rPr>
        <w:t>Սույն գործը</w:t>
      </w:r>
      <w:r w:rsidR="00AD74B1" w:rsidRPr="006F0212">
        <w:rPr>
          <w:rFonts w:ascii="GHEA Grapalat" w:hAnsi="GHEA Grapalat" w:cs="Sylfaen"/>
          <w:color w:val="000000"/>
          <w:sz w:val="24"/>
          <w:szCs w:val="24"/>
          <w:lang w:val="af-ZA"/>
        </w:rPr>
        <w:t xml:space="preserve"> </w:t>
      </w:r>
      <w:r w:rsidR="00EF18C1" w:rsidRPr="006F0212">
        <w:rPr>
          <w:rFonts w:ascii="GHEA Grapalat" w:hAnsi="GHEA Grapalat" w:cs="Sylfaen"/>
          <w:color w:val="000000"/>
          <w:sz w:val="24"/>
          <w:szCs w:val="24"/>
          <w:lang w:val="hy-AM"/>
        </w:rPr>
        <w:t xml:space="preserve">հարուցվել է </w:t>
      </w:r>
      <w:r w:rsidR="00861825" w:rsidRPr="00D87A3A">
        <w:rPr>
          <w:rFonts w:ascii="GHEA Grapalat" w:hAnsi="GHEA Grapalat"/>
          <w:bCs/>
          <w:iCs/>
          <w:sz w:val="24"/>
          <w:szCs w:val="24"/>
          <w:lang w:val="hy-AM"/>
        </w:rPr>
        <w:t>Ը</w:t>
      </w:r>
      <w:r w:rsidR="00EF18C1" w:rsidRPr="002E7A0F">
        <w:rPr>
          <w:rFonts w:ascii="GHEA Grapalat" w:hAnsi="GHEA Grapalat"/>
          <w:bCs/>
          <w:iCs/>
          <w:sz w:val="24"/>
          <w:szCs w:val="24"/>
          <w:lang w:val="hy-AM"/>
        </w:rPr>
        <w:t xml:space="preserve">նկերության </w:t>
      </w:r>
      <w:r w:rsidR="00EF18C1" w:rsidRPr="002E7A0F">
        <w:rPr>
          <w:rFonts w:ascii="GHEA Grapalat" w:hAnsi="GHEA Grapalat" w:cs="Sylfaen"/>
          <w:color w:val="000000"/>
          <w:sz w:val="24"/>
          <w:szCs w:val="24"/>
          <w:lang w:val="hy-AM"/>
        </w:rPr>
        <w:t>կողմից ներկայացված հայցի հիման վրա, որով վերջինս պահանջել է</w:t>
      </w:r>
      <w:r w:rsidR="000D1519" w:rsidRPr="002E7A0F">
        <w:rPr>
          <w:rFonts w:ascii="GHEA Grapalat" w:hAnsi="GHEA Grapalat" w:cs="Sylfaen"/>
          <w:color w:val="000000"/>
          <w:sz w:val="24"/>
          <w:szCs w:val="24"/>
          <w:lang w:val="hy-AM"/>
        </w:rPr>
        <w:t xml:space="preserve">՝ </w:t>
      </w:r>
      <w:r w:rsidR="00BB1D02">
        <w:rPr>
          <w:rFonts w:ascii="GHEA Grapalat" w:hAnsi="GHEA Grapalat" w:cs="Sylfaen"/>
          <w:color w:val="000000"/>
          <w:sz w:val="24"/>
          <w:szCs w:val="24"/>
          <w:lang w:val="hy-AM"/>
        </w:rPr>
        <w:t>«</w:t>
      </w:r>
      <w:r w:rsidR="00BB1D02">
        <w:rPr>
          <w:rFonts w:ascii="GHEA Grapalat" w:hAnsi="GHEA Grapalat"/>
          <w:bCs/>
          <w:iCs/>
          <w:sz w:val="24"/>
          <w:szCs w:val="24"/>
          <w:lang w:val="hy-AM"/>
        </w:rPr>
        <w:t>1․</w:t>
      </w:r>
      <w:r w:rsidR="00BB1D02" w:rsidRPr="00EF18C1">
        <w:rPr>
          <w:rFonts w:ascii="GHEA Grapalat" w:hAnsi="GHEA Grapalat"/>
          <w:bCs/>
          <w:iCs/>
          <w:sz w:val="24"/>
          <w:szCs w:val="24"/>
          <w:lang w:val="hy-AM"/>
        </w:rPr>
        <w:t xml:space="preserve"> </w:t>
      </w:r>
      <w:r w:rsidR="00BB1D02">
        <w:rPr>
          <w:rFonts w:ascii="GHEA Grapalat" w:hAnsi="GHEA Grapalat"/>
          <w:bCs/>
          <w:iCs/>
          <w:sz w:val="24"/>
          <w:szCs w:val="24"/>
          <w:lang w:val="hy-AM"/>
        </w:rPr>
        <w:t>Թ</w:t>
      </w:r>
      <w:r w:rsidR="00BB1D02" w:rsidRPr="00EF18C1">
        <w:rPr>
          <w:rFonts w:ascii="GHEA Grapalat" w:hAnsi="GHEA Grapalat"/>
          <w:bCs/>
          <w:iCs/>
          <w:sz w:val="24"/>
          <w:szCs w:val="24"/>
          <w:lang w:val="hy-AM"/>
        </w:rPr>
        <w:t>իվ ԵՊ</w:t>
      </w:r>
      <w:r w:rsidR="00BB1D02">
        <w:rPr>
          <w:rFonts w:ascii="GHEA Grapalat" w:hAnsi="GHEA Grapalat"/>
          <w:bCs/>
          <w:iCs/>
          <w:sz w:val="24"/>
          <w:szCs w:val="24"/>
          <w:lang w:val="hy-AM"/>
        </w:rPr>
        <w:t>Հ</w:t>
      </w:r>
      <w:r w:rsidR="00BB1D02" w:rsidRPr="00EF18C1">
        <w:rPr>
          <w:rFonts w:ascii="GHEA Grapalat" w:hAnsi="GHEA Grapalat"/>
          <w:bCs/>
          <w:iCs/>
          <w:sz w:val="24"/>
          <w:szCs w:val="24"/>
          <w:lang w:val="hy-AM"/>
        </w:rPr>
        <w:t>-ԳՀԱՊՁԲ-23/3 ծածկագրով գնանշման հարցման ընթացակարգի գնահատող հանձնաժողովի 29.12.2022</w:t>
      </w:r>
      <w:r w:rsidR="00BB1D02">
        <w:rPr>
          <w:rFonts w:ascii="GHEA Grapalat" w:hAnsi="GHEA Grapalat"/>
          <w:bCs/>
          <w:iCs/>
          <w:sz w:val="24"/>
          <w:szCs w:val="24"/>
          <w:lang w:val="hy-AM"/>
        </w:rPr>
        <w:t xml:space="preserve"> </w:t>
      </w:r>
      <w:r w:rsidR="00BB1D02" w:rsidRPr="00EF18C1">
        <w:rPr>
          <w:rFonts w:ascii="GHEA Grapalat" w:hAnsi="GHEA Grapalat"/>
          <w:bCs/>
          <w:iCs/>
          <w:sz w:val="24"/>
          <w:szCs w:val="24"/>
          <w:lang w:val="hy-AM"/>
        </w:rPr>
        <w:t>թ</w:t>
      </w:r>
      <w:r w:rsidR="00BB1D02">
        <w:rPr>
          <w:rFonts w:ascii="GHEA Grapalat" w:hAnsi="GHEA Grapalat"/>
          <w:bCs/>
          <w:iCs/>
          <w:sz w:val="24"/>
          <w:szCs w:val="24"/>
          <w:lang w:val="hy-AM"/>
        </w:rPr>
        <w:t>վականի</w:t>
      </w:r>
      <w:r w:rsidR="00BB1D02" w:rsidRPr="00EF18C1">
        <w:rPr>
          <w:rFonts w:ascii="GHEA Grapalat" w:hAnsi="GHEA Grapalat"/>
          <w:bCs/>
          <w:iCs/>
          <w:sz w:val="24"/>
          <w:szCs w:val="24"/>
          <w:lang w:val="hy-AM"/>
        </w:rPr>
        <w:t xml:space="preserve"> որոշումը մասնակի</w:t>
      </w:r>
      <w:r w:rsidR="00BB1D02">
        <w:rPr>
          <w:rFonts w:ascii="GHEA Grapalat" w:hAnsi="GHEA Grapalat"/>
          <w:bCs/>
          <w:iCs/>
          <w:sz w:val="24"/>
          <w:szCs w:val="24"/>
          <w:lang w:val="hy-AM"/>
        </w:rPr>
        <w:t>որեն</w:t>
      </w:r>
      <w:r w:rsidR="00BB1D02" w:rsidRPr="00EF18C1">
        <w:rPr>
          <w:rFonts w:ascii="GHEA Grapalat" w:hAnsi="GHEA Grapalat"/>
          <w:bCs/>
          <w:iCs/>
          <w:sz w:val="24"/>
          <w:szCs w:val="24"/>
          <w:lang w:val="hy-AM"/>
        </w:rPr>
        <w:t xml:space="preserve">՝ </w:t>
      </w:r>
      <w:r w:rsidR="0041110D">
        <w:rPr>
          <w:rFonts w:ascii="GHEA Grapalat" w:hAnsi="GHEA Grapalat"/>
          <w:bCs/>
          <w:iCs/>
          <w:sz w:val="24"/>
          <w:szCs w:val="24"/>
          <w:lang w:val="hy-AM"/>
        </w:rPr>
        <w:t xml:space="preserve"> </w:t>
      </w:r>
      <w:r w:rsidR="00BB1D02" w:rsidRPr="00EF18C1">
        <w:rPr>
          <w:rFonts w:ascii="GHEA Grapalat" w:hAnsi="GHEA Grapalat"/>
          <w:bCs/>
          <w:iCs/>
          <w:sz w:val="24"/>
          <w:szCs w:val="24"/>
          <w:lang w:val="hy-AM"/>
        </w:rPr>
        <w:t>3-րդ չափաբաժնի մասով (թիվ 3 արձանագրության 9.1.1. կետ) ճանաչել անվավեր /ոչ իրավաչափ/, որպես հետևանք՝ անվավեր /ոչ իրավաչափ/ ճանաչել 23.01.2023</w:t>
      </w:r>
      <w:r w:rsidR="00BB1D02">
        <w:rPr>
          <w:rFonts w:ascii="GHEA Grapalat" w:hAnsi="GHEA Grapalat"/>
          <w:bCs/>
          <w:iCs/>
          <w:sz w:val="24"/>
          <w:szCs w:val="24"/>
          <w:lang w:val="hy-AM"/>
        </w:rPr>
        <w:t xml:space="preserve"> </w:t>
      </w:r>
      <w:r w:rsidR="00BB1D02" w:rsidRPr="00EF18C1">
        <w:rPr>
          <w:rFonts w:ascii="GHEA Grapalat" w:hAnsi="GHEA Grapalat"/>
          <w:bCs/>
          <w:iCs/>
          <w:sz w:val="24"/>
          <w:szCs w:val="24"/>
          <w:lang w:val="hy-AM"/>
        </w:rPr>
        <w:t>թ</w:t>
      </w:r>
      <w:r w:rsidR="00BB1D02">
        <w:rPr>
          <w:rFonts w:ascii="GHEA Grapalat" w:hAnsi="GHEA Grapalat"/>
          <w:bCs/>
          <w:iCs/>
          <w:sz w:val="24"/>
          <w:szCs w:val="24"/>
          <w:lang w:val="hy-AM"/>
        </w:rPr>
        <w:t>վականի</w:t>
      </w:r>
      <w:r w:rsidR="00BB1D02" w:rsidRPr="00EF18C1">
        <w:rPr>
          <w:rFonts w:ascii="GHEA Grapalat" w:hAnsi="GHEA Grapalat"/>
          <w:bCs/>
          <w:iCs/>
          <w:sz w:val="24"/>
          <w:szCs w:val="24"/>
          <w:lang w:val="hy-AM"/>
        </w:rPr>
        <w:t xml:space="preserve"> հրապարակված գնման ընթացակարգը չկայացած հայտարարելու մասին հայտարարությունը, ինչպես նաև պայմանագիր կնքելու որոշման մասին հայտարարությունը մասնակի</w:t>
      </w:r>
      <w:r w:rsidR="00BB1D02">
        <w:rPr>
          <w:rFonts w:ascii="GHEA Grapalat" w:hAnsi="GHEA Grapalat"/>
          <w:bCs/>
          <w:iCs/>
          <w:sz w:val="24"/>
          <w:szCs w:val="24"/>
          <w:lang w:val="hy-AM"/>
        </w:rPr>
        <w:t>որեն</w:t>
      </w:r>
      <w:r w:rsidR="00BB1D02" w:rsidRPr="00EF18C1">
        <w:rPr>
          <w:rFonts w:ascii="GHEA Grapalat" w:hAnsi="GHEA Grapalat"/>
          <w:bCs/>
          <w:iCs/>
          <w:sz w:val="24"/>
          <w:szCs w:val="24"/>
          <w:lang w:val="hy-AM"/>
        </w:rPr>
        <w:t xml:space="preserve">՝ 3-րդ չափաբաժնով </w:t>
      </w:r>
      <w:r w:rsidR="00BB1D02">
        <w:rPr>
          <w:rFonts w:ascii="GHEA Grapalat" w:hAnsi="GHEA Grapalat"/>
          <w:bCs/>
          <w:iCs/>
          <w:sz w:val="24"/>
          <w:szCs w:val="24"/>
          <w:lang w:val="hy-AM"/>
        </w:rPr>
        <w:t>ը</w:t>
      </w:r>
      <w:r w:rsidR="00BB1D02" w:rsidRPr="00EF18C1">
        <w:rPr>
          <w:rFonts w:ascii="GHEA Grapalat" w:hAnsi="GHEA Grapalat"/>
          <w:bCs/>
          <w:iCs/>
          <w:sz w:val="24"/>
          <w:szCs w:val="24"/>
          <w:lang w:val="hy-AM"/>
        </w:rPr>
        <w:t>նկերության կողմից հրավերի պահանջներին չհամապ</w:t>
      </w:r>
      <w:r w:rsidR="00BB1D02">
        <w:rPr>
          <w:rFonts w:ascii="GHEA Grapalat" w:hAnsi="GHEA Grapalat"/>
          <w:bCs/>
          <w:iCs/>
          <w:sz w:val="24"/>
          <w:szCs w:val="24"/>
          <w:lang w:val="hy-AM"/>
        </w:rPr>
        <w:t xml:space="preserve">ատասխանող հայտ ճանաչվելու մասով, </w:t>
      </w:r>
    </w:p>
    <w:p w14:paraId="3E36FDC2" w14:textId="77777777" w:rsidR="00BB1D02" w:rsidRDefault="00BB1D02" w:rsidP="002E6DA7">
      <w:pPr>
        <w:tabs>
          <w:tab w:val="center" w:pos="5387"/>
        </w:tabs>
        <w:spacing w:after="0" w:line="240" w:lineRule="auto"/>
        <w:ind w:right="-54" w:firstLine="562"/>
        <w:contextualSpacing/>
        <w:jc w:val="both"/>
        <w:rPr>
          <w:rFonts w:ascii="GHEA Grapalat" w:hAnsi="GHEA Grapalat"/>
          <w:bCs/>
          <w:iCs/>
          <w:sz w:val="24"/>
          <w:szCs w:val="24"/>
          <w:lang w:val="hy-AM"/>
        </w:rPr>
      </w:pPr>
      <w:r>
        <w:rPr>
          <w:rFonts w:ascii="GHEA Grapalat" w:hAnsi="GHEA Grapalat"/>
          <w:bCs/>
          <w:iCs/>
          <w:sz w:val="24"/>
          <w:szCs w:val="24"/>
          <w:lang w:val="hy-AM"/>
        </w:rPr>
        <w:t>2․</w:t>
      </w:r>
      <w:r w:rsidRPr="00EF18C1">
        <w:rPr>
          <w:rFonts w:ascii="GHEA Grapalat" w:hAnsi="GHEA Grapalat"/>
          <w:bCs/>
          <w:iCs/>
          <w:sz w:val="24"/>
          <w:szCs w:val="24"/>
          <w:lang w:val="hy-AM"/>
        </w:rPr>
        <w:t xml:space="preserve"> «Ջի Էմ Պրո» ՍՊ ընկերությանը ճանաչել </w:t>
      </w:r>
      <w:r>
        <w:rPr>
          <w:rFonts w:ascii="GHEA Grapalat" w:hAnsi="GHEA Grapalat"/>
          <w:bCs/>
          <w:iCs/>
          <w:sz w:val="24"/>
          <w:szCs w:val="24"/>
          <w:lang w:val="hy-AM"/>
        </w:rPr>
        <w:t>ը</w:t>
      </w:r>
      <w:r w:rsidRPr="00EF18C1">
        <w:rPr>
          <w:rFonts w:ascii="GHEA Grapalat" w:hAnsi="GHEA Grapalat"/>
          <w:bCs/>
          <w:iCs/>
          <w:sz w:val="24"/>
          <w:szCs w:val="24"/>
          <w:lang w:val="hy-AM"/>
        </w:rPr>
        <w:t>նթացակարգի 3-րդ չափա</w:t>
      </w:r>
      <w:r>
        <w:rPr>
          <w:rFonts w:ascii="GHEA Grapalat" w:hAnsi="GHEA Grapalat"/>
          <w:bCs/>
          <w:iCs/>
          <w:sz w:val="24"/>
          <w:szCs w:val="24"/>
          <w:lang w:val="hy-AM"/>
        </w:rPr>
        <w:t xml:space="preserve">բաժնի ընտրված /հաղթող/ մասնակից, </w:t>
      </w:r>
    </w:p>
    <w:p w14:paraId="5EB1DE88" w14:textId="26CEF3E1" w:rsidR="007E6655" w:rsidRDefault="00BB1D02" w:rsidP="002E6DA7">
      <w:pPr>
        <w:spacing w:after="0" w:line="240" w:lineRule="auto"/>
        <w:ind w:right="-54" w:firstLine="562"/>
        <w:contextualSpacing/>
        <w:jc w:val="both"/>
        <w:rPr>
          <w:rFonts w:ascii="GHEA Grapalat" w:hAnsi="GHEA Grapalat" w:cs="Sylfaen"/>
          <w:color w:val="000000"/>
          <w:sz w:val="24"/>
          <w:szCs w:val="24"/>
          <w:lang w:val="hy-AM"/>
        </w:rPr>
      </w:pPr>
      <w:r>
        <w:rPr>
          <w:rFonts w:ascii="GHEA Grapalat" w:hAnsi="GHEA Grapalat"/>
          <w:bCs/>
          <w:iCs/>
          <w:sz w:val="24"/>
          <w:szCs w:val="24"/>
          <w:lang w:val="hy-AM"/>
        </w:rPr>
        <w:lastRenderedPageBreak/>
        <w:t>3․</w:t>
      </w:r>
      <w:r w:rsidRPr="00EF18C1">
        <w:rPr>
          <w:rFonts w:ascii="GHEA Grapalat" w:hAnsi="GHEA Grapalat"/>
          <w:bCs/>
          <w:iCs/>
          <w:sz w:val="24"/>
          <w:szCs w:val="24"/>
          <w:lang w:val="hy-AM"/>
        </w:rPr>
        <w:t xml:space="preserve"> հարկադրել պատասխանողին </w:t>
      </w:r>
      <w:r>
        <w:rPr>
          <w:rFonts w:ascii="GHEA Grapalat" w:hAnsi="GHEA Grapalat"/>
          <w:bCs/>
          <w:iCs/>
          <w:sz w:val="24"/>
          <w:szCs w:val="24"/>
          <w:lang w:val="hy-AM"/>
        </w:rPr>
        <w:t>ը</w:t>
      </w:r>
      <w:r w:rsidRPr="00EF18C1">
        <w:rPr>
          <w:rFonts w:ascii="GHEA Grapalat" w:hAnsi="GHEA Grapalat"/>
          <w:bCs/>
          <w:iCs/>
          <w:sz w:val="24"/>
          <w:szCs w:val="24"/>
          <w:lang w:val="hy-AM"/>
        </w:rPr>
        <w:t>ն</w:t>
      </w:r>
      <w:r>
        <w:rPr>
          <w:rFonts w:ascii="GHEA Grapalat" w:hAnsi="GHEA Grapalat"/>
          <w:bCs/>
          <w:iCs/>
          <w:sz w:val="24"/>
          <w:szCs w:val="24"/>
          <w:lang w:val="hy-AM"/>
        </w:rPr>
        <w:t>թացակարգի 3-րդ չափաբաժնի մասով ը</w:t>
      </w:r>
      <w:r w:rsidRPr="00EF18C1">
        <w:rPr>
          <w:rFonts w:ascii="GHEA Grapalat" w:hAnsi="GHEA Grapalat"/>
          <w:bCs/>
          <w:iCs/>
          <w:sz w:val="24"/>
          <w:szCs w:val="24"/>
          <w:lang w:val="hy-AM"/>
        </w:rPr>
        <w:t>նկերության հետ կնքել պայմանագիր</w:t>
      </w:r>
      <w:r>
        <w:rPr>
          <w:rFonts w:ascii="GHEA Grapalat" w:hAnsi="GHEA Grapalat"/>
          <w:bCs/>
          <w:iCs/>
          <w:sz w:val="24"/>
          <w:szCs w:val="24"/>
          <w:lang w:val="hy-AM"/>
        </w:rPr>
        <w:t>»</w:t>
      </w:r>
      <w:r w:rsidR="00EF18C1" w:rsidRPr="003F0DC6">
        <w:rPr>
          <w:rFonts w:ascii="GHEA Grapalat" w:hAnsi="GHEA Grapalat"/>
          <w:bCs/>
          <w:iCs/>
          <w:sz w:val="24"/>
          <w:szCs w:val="24"/>
          <w:lang w:val="hy-AM"/>
        </w:rPr>
        <w:t>:</w:t>
      </w:r>
    </w:p>
    <w:p w14:paraId="68B2E630" w14:textId="77777777" w:rsidR="007E6655" w:rsidRDefault="00AD74B1" w:rsidP="002E6DA7">
      <w:pPr>
        <w:spacing w:after="0" w:line="240" w:lineRule="auto"/>
        <w:ind w:right="-57" w:firstLine="562"/>
        <w:jc w:val="both"/>
        <w:rPr>
          <w:rFonts w:ascii="GHEA Grapalat" w:hAnsi="GHEA Grapalat"/>
          <w:color w:val="000000"/>
          <w:sz w:val="24"/>
          <w:szCs w:val="24"/>
          <w:lang w:val="de-DE"/>
        </w:rPr>
      </w:pPr>
      <w:r w:rsidRPr="00AC1C84">
        <w:rPr>
          <w:rFonts w:ascii="GHEA Grapalat" w:hAnsi="GHEA Grapalat"/>
          <w:color w:val="000000"/>
          <w:sz w:val="24"/>
          <w:szCs w:val="24"/>
          <w:lang w:val="de-DE"/>
        </w:rPr>
        <w:t xml:space="preserve">Դատարանը </w:t>
      </w:r>
      <w:r w:rsidR="00D1510A" w:rsidRPr="00AC1C84">
        <w:rPr>
          <w:rFonts w:ascii="GHEA Grapalat" w:hAnsi="GHEA Grapalat"/>
          <w:color w:val="000000"/>
          <w:sz w:val="24"/>
          <w:szCs w:val="24"/>
          <w:lang w:val="de-DE"/>
        </w:rPr>
        <w:t>13</w:t>
      </w:r>
      <w:r w:rsidR="00D1510A" w:rsidRPr="00AC1C84">
        <w:rPr>
          <w:rFonts w:ascii="Cambria Math" w:hAnsi="Cambria Math" w:cs="Cambria Math"/>
          <w:color w:val="000000"/>
          <w:sz w:val="24"/>
          <w:szCs w:val="24"/>
          <w:lang w:val="de-DE"/>
        </w:rPr>
        <w:t>․</w:t>
      </w:r>
      <w:r w:rsidR="00D1510A" w:rsidRPr="00AC1C84">
        <w:rPr>
          <w:rFonts w:ascii="GHEA Grapalat" w:hAnsi="GHEA Grapalat"/>
          <w:color w:val="000000"/>
          <w:sz w:val="24"/>
          <w:szCs w:val="24"/>
          <w:lang w:val="de-DE"/>
        </w:rPr>
        <w:t>03</w:t>
      </w:r>
      <w:r w:rsidR="00D1510A" w:rsidRPr="00AC1C84">
        <w:rPr>
          <w:rFonts w:ascii="Cambria Math" w:hAnsi="Cambria Math" w:cs="Cambria Math"/>
          <w:color w:val="000000"/>
          <w:sz w:val="24"/>
          <w:szCs w:val="24"/>
          <w:lang w:val="de-DE"/>
        </w:rPr>
        <w:t>․</w:t>
      </w:r>
      <w:r w:rsidR="00D1510A" w:rsidRPr="00AC1C84">
        <w:rPr>
          <w:rFonts w:ascii="GHEA Grapalat" w:hAnsi="GHEA Grapalat"/>
          <w:color w:val="000000"/>
          <w:sz w:val="24"/>
          <w:szCs w:val="24"/>
          <w:lang w:val="de-DE"/>
        </w:rPr>
        <w:t xml:space="preserve">2023 թվականին վճռով </w:t>
      </w:r>
      <w:r w:rsidR="00F80A0A" w:rsidRPr="00AC1C84">
        <w:rPr>
          <w:rFonts w:ascii="GHEA Grapalat" w:hAnsi="GHEA Grapalat"/>
          <w:color w:val="000000"/>
          <w:sz w:val="24"/>
          <w:szCs w:val="24"/>
          <w:lang w:val="de-DE"/>
        </w:rPr>
        <w:t xml:space="preserve">հայցը բավարարել </w:t>
      </w:r>
      <w:r w:rsidR="00D1202B" w:rsidRPr="00AC1C84">
        <w:rPr>
          <w:rFonts w:ascii="GHEA Grapalat" w:hAnsi="GHEA Grapalat"/>
          <w:color w:val="000000"/>
          <w:sz w:val="24"/>
          <w:szCs w:val="24"/>
          <w:lang w:val="hy-AM"/>
        </w:rPr>
        <w:t xml:space="preserve">է </w:t>
      </w:r>
      <w:r w:rsidR="00D1510A" w:rsidRPr="00AC1C84">
        <w:rPr>
          <w:rFonts w:ascii="GHEA Grapalat" w:hAnsi="GHEA Grapalat"/>
          <w:color w:val="000000"/>
          <w:sz w:val="24"/>
          <w:szCs w:val="24"/>
          <w:lang w:val="de-DE"/>
        </w:rPr>
        <w:t>մասնակիորեն</w:t>
      </w:r>
      <w:r w:rsidR="00D05E0C" w:rsidRPr="00AC1C84">
        <w:rPr>
          <w:rFonts w:ascii="GHEA Grapalat" w:hAnsi="GHEA Grapalat"/>
          <w:color w:val="000000"/>
          <w:sz w:val="24"/>
          <w:szCs w:val="24"/>
          <w:lang w:val="hy-AM"/>
        </w:rPr>
        <w:t xml:space="preserve">՝ </w:t>
      </w:r>
      <w:r w:rsidR="00F80A0A" w:rsidRPr="00AC1C84">
        <w:rPr>
          <w:rFonts w:ascii="GHEA Grapalat" w:hAnsi="GHEA Grapalat"/>
          <w:color w:val="000000"/>
          <w:sz w:val="24"/>
          <w:szCs w:val="24"/>
          <w:lang w:val="hy-AM"/>
        </w:rPr>
        <w:t>պատճառաբանելով</w:t>
      </w:r>
      <w:r w:rsidR="00F80A0A" w:rsidRPr="00B00602">
        <w:rPr>
          <w:rFonts w:ascii="GHEA Grapalat" w:hAnsi="GHEA Grapalat"/>
          <w:color w:val="000000"/>
          <w:sz w:val="24"/>
          <w:szCs w:val="24"/>
          <w:lang w:val="hy-AM"/>
        </w:rPr>
        <w:t>,</w:t>
      </w:r>
      <w:r w:rsidR="00F80A0A" w:rsidRPr="003F0DC6">
        <w:rPr>
          <w:rFonts w:ascii="GHEA Grapalat" w:hAnsi="GHEA Grapalat"/>
          <w:color w:val="000000"/>
          <w:sz w:val="24"/>
          <w:szCs w:val="24"/>
          <w:lang w:val="hy-AM"/>
        </w:rPr>
        <w:t xml:space="preserve"> որ </w:t>
      </w:r>
      <w:r w:rsidR="00F80A0A" w:rsidRPr="003F0DC6">
        <w:rPr>
          <w:rFonts w:ascii="GHEA Grapalat" w:hAnsi="GHEA Grapalat"/>
          <w:i/>
          <w:iCs/>
          <w:color w:val="000000"/>
          <w:sz w:val="24"/>
          <w:szCs w:val="24"/>
          <w:lang w:val="hy-AM"/>
        </w:rPr>
        <w:t>«</w:t>
      </w:r>
      <w:r w:rsidR="009E4260" w:rsidRPr="003F0DC6">
        <w:rPr>
          <w:rFonts w:ascii="GHEA Grapalat" w:hAnsi="GHEA Grapalat"/>
          <w:i/>
          <w:sz w:val="24"/>
          <w:szCs w:val="24"/>
          <w:lang w:val="de-DE"/>
        </w:rPr>
        <w:t>(...)</w:t>
      </w:r>
      <w:r w:rsidR="007E6655">
        <w:rPr>
          <w:rFonts w:ascii="GHEA Grapalat" w:hAnsi="GHEA Grapalat"/>
          <w:i/>
          <w:sz w:val="24"/>
          <w:szCs w:val="24"/>
          <w:lang w:val="hy-AM"/>
        </w:rPr>
        <w:t xml:space="preserve"> </w:t>
      </w:r>
      <w:r w:rsidR="00390ED8" w:rsidRPr="00B85FFA">
        <w:rPr>
          <w:rFonts w:ascii="GHEA Grapalat" w:hAnsi="GHEA Grapalat"/>
          <w:i/>
          <w:iCs/>
          <w:color w:val="000000"/>
          <w:sz w:val="24"/>
          <w:szCs w:val="24"/>
          <w:lang w:val="hy-AM"/>
        </w:rPr>
        <w:t>Դատարանը գտնում է, որ՝ տեխնիկական բնութագիր – գնման ժամանակացույցի և առաջարկվող ապրանքի ամբողջական նկարագիրը բովանդակող Հավելվ</w:t>
      </w:r>
      <w:r w:rsidR="00390ED8" w:rsidRPr="006F0212">
        <w:rPr>
          <w:rFonts w:ascii="GHEA Grapalat" w:hAnsi="GHEA Grapalat"/>
          <w:i/>
          <w:iCs/>
          <w:color w:val="000000"/>
          <w:sz w:val="24"/>
          <w:szCs w:val="24"/>
          <w:lang w:val="hy-AM"/>
        </w:rPr>
        <w:t>ած 1.1.-ի ուսումնասիրությամբ Հայցվորի կողմից ներկայացված հայտում առաջարկվող ապրանքի բնութագ</w:t>
      </w:r>
      <w:r w:rsidR="00390ED8" w:rsidRPr="00D87A3A">
        <w:rPr>
          <w:rFonts w:ascii="GHEA Grapalat" w:hAnsi="GHEA Grapalat"/>
          <w:i/>
          <w:iCs/>
          <w:color w:val="000000"/>
          <w:sz w:val="24"/>
          <w:szCs w:val="24"/>
          <w:lang w:val="hy-AM"/>
        </w:rPr>
        <w:t>րերը ամբ</w:t>
      </w:r>
      <w:r w:rsidR="00390ED8" w:rsidRPr="002E7A0F">
        <w:rPr>
          <w:rFonts w:ascii="GHEA Grapalat" w:hAnsi="GHEA Grapalat"/>
          <w:i/>
          <w:iCs/>
          <w:color w:val="000000"/>
          <w:sz w:val="24"/>
          <w:szCs w:val="24"/>
          <w:lang w:val="hy-AM"/>
        </w:rPr>
        <w:t>ողջությամբ համապատասխանում են հրավերով առաջադրված ապրանքի տեխնիկական բնութագրին: (...)Դատարանն արձանագրում է, որ Պատասխանողի միակ դիտարկումը հիմնված է Հայցվորի կողմից շտկման շրջանակներում արված հետևյալ արտահայտության վրա, ըստ որի՝ «XKN-16240A մոդելը արտադրողի կողմից մոդիֆիկացվելու է և համապատասխանեցվելու է տեխնիկական բնութագրով սահմանված պահանջներին», որը սակայն՝ հաշվի առնելով Հայցվորի պարզաբանումն առ այն, որ այն ոչ թե ենթադրել է ի սկզբանե անհամապատասխանություն, այլ ապրանքի մատակարարման շրջանակներում ապրանքի համապատասխանությունը պետք է գնահատվի պայմանագրի պայմաններին, ինչպես նաև Հայցվորի կողմից ներկայացրած արտադրող ը</w:t>
      </w:r>
      <w:r w:rsidR="00390ED8" w:rsidRPr="003F0DC6">
        <w:rPr>
          <w:rFonts w:ascii="GHEA Grapalat" w:hAnsi="GHEA Grapalat"/>
          <w:i/>
          <w:iCs/>
          <w:color w:val="000000"/>
          <w:sz w:val="24"/>
          <w:szCs w:val="24"/>
          <w:lang w:val="hy-AM"/>
        </w:rPr>
        <w:t xml:space="preserve">նկերության գրությունը Պատասխանողին, որով վերջինս հավաստիացրել է, որ Հայցվորին առաջարկվել է 23.8 դյույմով մոնիտորի XKN16240A մոդելը, որը պատրաստվել է IPS պանելներով, բավարար չէ Պատասխանողի դիրքորոշումը հիմնավոր, իսկ առաջարկված ապրանքի անհամապատասխանությունը հրավերով սահմանված ապրանքի տեխնիկական բնութագրին, ապացուցված գնահատելու համար: (...) Նշված կարգավորումների համակցությունից հետևում է, որ հայտի մերժման հիմքը հրավերի պահանջների նկատմամբ հայտում անհամապատասխանությունների արձանագրումն է, որի առկայության մասով Պատասխանողը բավարար ապացույցների համակցություն չի ներկայացրել և ՔԴՕ 62-րդ հոդվածի 6-րդ մասի ուժով պետք է կրի իր կողմից ապացուցման ենթակա փաստի ապացուցված չլինելու բացասական հետևանքը, այն է՝ հայտի մերժումը նշված հիմքով հանդիսացել է ոչ իրավաչափ: </w:t>
      </w:r>
      <w:r w:rsidR="009E4260" w:rsidRPr="003F0DC6">
        <w:rPr>
          <w:rFonts w:ascii="GHEA Grapalat" w:hAnsi="GHEA Grapalat"/>
          <w:i/>
          <w:sz w:val="24"/>
          <w:szCs w:val="24"/>
          <w:lang w:val="de-DE"/>
        </w:rPr>
        <w:t>(...)</w:t>
      </w:r>
      <w:r w:rsidR="00F80A0A" w:rsidRPr="003F0DC6">
        <w:rPr>
          <w:rFonts w:ascii="GHEA Grapalat" w:hAnsi="GHEA Grapalat"/>
          <w:i/>
          <w:iCs/>
          <w:color w:val="000000"/>
          <w:sz w:val="24"/>
          <w:szCs w:val="24"/>
          <w:lang w:val="hy-AM"/>
        </w:rPr>
        <w:t>»</w:t>
      </w:r>
      <w:r w:rsidRPr="003F0DC6">
        <w:rPr>
          <w:rFonts w:ascii="GHEA Grapalat" w:hAnsi="GHEA Grapalat"/>
          <w:color w:val="000000"/>
          <w:sz w:val="24"/>
          <w:szCs w:val="24"/>
          <w:lang w:val="de-DE"/>
        </w:rPr>
        <w:t>:</w:t>
      </w:r>
    </w:p>
    <w:p w14:paraId="3235B706" w14:textId="77777777" w:rsidR="007E6655" w:rsidRDefault="00AD74B1" w:rsidP="002E6DA7">
      <w:pPr>
        <w:spacing w:after="0" w:line="240" w:lineRule="auto"/>
        <w:ind w:right="-57" w:firstLine="567"/>
        <w:jc w:val="both"/>
        <w:rPr>
          <w:rFonts w:ascii="GHEA Grapalat" w:hAnsi="GHEA Grapalat"/>
          <w:i/>
          <w:iCs/>
          <w:color w:val="000000"/>
          <w:sz w:val="24"/>
          <w:szCs w:val="24"/>
          <w:lang w:val="de-DE"/>
        </w:rPr>
      </w:pPr>
      <w:r w:rsidRPr="003F0DC6">
        <w:rPr>
          <w:rFonts w:ascii="GHEA Grapalat" w:hAnsi="GHEA Grapalat"/>
          <w:color w:val="000000"/>
          <w:sz w:val="24"/>
          <w:szCs w:val="24"/>
          <w:lang w:val="de-DE"/>
        </w:rPr>
        <w:t xml:space="preserve">Վերաքննիչ դատարանը, </w:t>
      </w:r>
      <w:r w:rsidR="00355DC4" w:rsidRPr="003F0DC6">
        <w:rPr>
          <w:rFonts w:ascii="GHEA Grapalat" w:hAnsi="GHEA Grapalat"/>
          <w:color w:val="000000"/>
          <w:sz w:val="24"/>
          <w:szCs w:val="24"/>
          <w:lang w:val="hy-AM"/>
        </w:rPr>
        <w:t xml:space="preserve">վերաքննիչ բողոքը </w:t>
      </w:r>
      <w:r w:rsidR="007510DE" w:rsidRPr="003F0DC6">
        <w:rPr>
          <w:rFonts w:ascii="GHEA Grapalat" w:hAnsi="GHEA Grapalat"/>
          <w:color w:val="000000"/>
          <w:sz w:val="24"/>
          <w:szCs w:val="24"/>
          <w:lang w:val="hy-AM"/>
        </w:rPr>
        <w:t>մերժել է</w:t>
      </w:r>
      <w:r w:rsidR="00D1202B">
        <w:rPr>
          <w:rFonts w:ascii="GHEA Grapalat" w:hAnsi="GHEA Grapalat"/>
          <w:color w:val="000000"/>
          <w:sz w:val="24"/>
          <w:szCs w:val="24"/>
          <w:lang w:val="hy-AM"/>
        </w:rPr>
        <w:t>, և</w:t>
      </w:r>
      <w:r w:rsidR="00F80A0A" w:rsidRPr="003F0DC6">
        <w:rPr>
          <w:rFonts w:ascii="GHEA Grapalat" w:hAnsi="GHEA Grapalat"/>
          <w:color w:val="000000"/>
          <w:sz w:val="24"/>
          <w:szCs w:val="24"/>
          <w:lang w:val="hy-AM"/>
        </w:rPr>
        <w:t xml:space="preserve"> Դատարանի վճիռ</w:t>
      </w:r>
      <w:r w:rsidR="00355DC4" w:rsidRPr="003F0DC6">
        <w:rPr>
          <w:rFonts w:ascii="GHEA Grapalat" w:hAnsi="GHEA Grapalat"/>
          <w:color w:val="000000"/>
          <w:sz w:val="24"/>
          <w:szCs w:val="24"/>
          <w:lang w:val="hy-AM"/>
        </w:rPr>
        <w:t>ը</w:t>
      </w:r>
      <w:r w:rsidR="00F80A0A" w:rsidRPr="003F0DC6">
        <w:rPr>
          <w:rFonts w:ascii="GHEA Grapalat" w:hAnsi="GHEA Grapalat"/>
          <w:color w:val="000000"/>
          <w:sz w:val="24"/>
          <w:szCs w:val="24"/>
          <w:lang w:val="hy-AM"/>
        </w:rPr>
        <w:t xml:space="preserve"> </w:t>
      </w:r>
      <w:r w:rsidR="00D1202B">
        <w:rPr>
          <w:rFonts w:ascii="GHEA Grapalat" w:hAnsi="GHEA Grapalat"/>
          <w:color w:val="000000"/>
          <w:sz w:val="24"/>
          <w:szCs w:val="24"/>
          <w:lang w:val="hy-AM"/>
        </w:rPr>
        <w:t xml:space="preserve">թողել է </w:t>
      </w:r>
      <w:r w:rsidR="007510DE" w:rsidRPr="003F0DC6">
        <w:rPr>
          <w:rFonts w:ascii="GHEA Grapalat" w:hAnsi="GHEA Grapalat"/>
          <w:color w:val="000000"/>
          <w:sz w:val="24"/>
          <w:szCs w:val="24"/>
          <w:lang w:val="hy-AM"/>
        </w:rPr>
        <w:t>օրինական ուժի մեջ</w:t>
      </w:r>
      <w:r w:rsidR="00D1202B">
        <w:rPr>
          <w:rFonts w:ascii="GHEA Grapalat" w:hAnsi="GHEA Grapalat"/>
          <w:color w:val="000000"/>
          <w:sz w:val="24"/>
          <w:szCs w:val="24"/>
          <w:lang w:val="hy-AM"/>
        </w:rPr>
        <w:t xml:space="preserve"> հետևյալ</w:t>
      </w:r>
      <w:r w:rsidR="00355DC4" w:rsidRPr="003F0DC6">
        <w:rPr>
          <w:rFonts w:ascii="GHEA Grapalat" w:hAnsi="GHEA Grapalat"/>
          <w:color w:val="000000"/>
          <w:sz w:val="24"/>
          <w:szCs w:val="24"/>
          <w:lang w:val="hy-AM"/>
        </w:rPr>
        <w:t xml:space="preserve"> </w:t>
      </w:r>
      <w:r w:rsidR="00F80A0A" w:rsidRPr="003F0DC6">
        <w:rPr>
          <w:rFonts w:ascii="GHEA Grapalat" w:hAnsi="GHEA Grapalat"/>
          <w:color w:val="000000"/>
          <w:sz w:val="24"/>
          <w:szCs w:val="24"/>
          <w:lang w:val="hy-AM"/>
        </w:rPr>
        <w:t>պատճառաբան</w:t>
      </w:r>
      <w:r w:rsidR="00D1202B">
        <w:rPr>
          <w:rFonts w:ascii="GHEA Grapalat" w:hAnsi="GHEA Grapalat"/>
          <w:color w:val="000000"/>
          <w:sz w:val="24"/>
          <w:szCs w:val="24"/>
          <w:lang w:val="hy-AM"/>
        </w:rPr>
        <w:t>ությամբ</w:t>
      </w:r>
      <w:r w:rsidR="00D05E0C">
        <w:rPr>
          <w:rFonts w:ascii="GHEA Grapalat" w:hAnsi="GHEA Grapalat"/>
          <w:color w:val="000000"/>
          <w:sz w:val="24"/>
          <w:szCs w:val="24"/>
          <w:lang w:val="hy-AM"/>
        </w:rPr>
        <w:t>՝</w:t>
      </w:r>
      <w:r w:rsidR="00F80A0A" w:rsidRPr="003F0DC6">
        <w:rPr>
          <w:rFonts w:ascii="GHEA Grapalat" w:hAnsi="GHEA Grapalat"/>
          <w:color w:val="000000"/>
          <w:sz w:val="24"/>
          <w:szCs w:val="24"/>
          <w:lang w:val="hy-AM"/>
        </w:rPr>
        <w:t xml:space="preserve"> </w:t>
      </w:r>
      <w:r w:rsidR="00D63D6B" w:rsidRPr="003F0DC6">
        <w:rPr>
          <w:rFonts w:ascii="GHEA Grapalat" w:hAnsi="GHEA Grapalat"/>
          <w:i/>
          <w:iCs/>
          <w:color w:val="000000"/>
          <w:sz w:val="24"/>
          <w:szCs w:val="24"/>
          <w:lang w:val="hy-AM"/>
        </w:rPr>
        <w:t>«</w:t>
      </w:r>
      <w:r w:rsidR="009E4260" w:rsidRPr="003F0DC6">
        <w:rPr>
          <w:rFonts w:ascii="GHEA Grapalat" w:hAnsi="GHEA Grapalat"/>
          <w:i/>
          <w:sz w:val="24"/>
          <w:szCs w:val="24"/>
          <w:lang w:val="de-DE"/>
        </w:rPr>
        <w:t>(...)</w:t>
      </w:r>
      <w:r w:rsidR="00D1202B">
        <w:rPr>
          <w:rFonts w:ascii="GHEA Grapalat" w:hAnsi="GHEA Grapalat"/>
          <w:i/>
          <w:sz w:val="24"/>
          <w:szCs w:val="24"/>
          <w:lang w:val="hy-AM"/>
        </w:rPr>
        <w:t xml:space="preserve"> </w:t>
      </w:r>
      <w:r w:rsidR="00390ED8" w:rsidRPr="00D1202B">
        <w:rPr>
          <w:rFonts w:ascii="GHEA Grapalat" w:hAnsi="GHEA Grapalat"/>
          <w:i/>
          <w:iCs/>
          <w:color w:val="000000"/>
          <w:sz w:val="24"/>
          <w:szCs w:val="24"/>
          <w:lang w:val="hy-AM"/>
        </w:rPr>
        <w:t>Պատասխանողն</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իր</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կողմից</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որոնվող</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ապրանքների</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մասով</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որևէ</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իմպերատիվ</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պահանջ</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չի</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սահմանել</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առ</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այն</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որ</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պահանջվող</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ապրանքները</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չեն</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կարող</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հանդիսանալ</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ապագայում</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ստեղծվելիք</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և</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պետք</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է</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հանդիսանան</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արդեն</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իսկ</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արտադրված</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և</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կամ</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սերիական</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արտադրության՝</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առանց</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մոդիֆիկացիաների</w:t>
      </w:r>
      <w:r w:rsidR="00390ED8" w:rsidRPr="003F0DC6">
        <w:rPr>
          <w:rFonts w:ascii="GHEA Grapalat" w:hAnsi="GHEA Grapalat"/>
          <w:i/>
          <w:iCs/>
          <w:color w:val="000000"/>
          <w:sz w:val="24"/>
          <w:szCs w:val="24"/>
          <w:lang w:val="de-DE"/>
        </w:rPr>
        <w:t xml:space="preserve"> </w:t>
      </w:r>
      <w:r w:rsidR="00390ED8" w:rsidRPr="00D1202B">
        <w:rPr>
          <w:rFonts w:ascii="GHEA Grapalat" w:hAnsi="GHEA Grapalat"/>
          <w:i/>
          <w:iCs/>
          <w:color w:val="000000"/>
          <w:sz w:val="24"/>
          <w:szCs w:val="24"/>
          <w:lang w:val="hy-AM"/>
        </w:rPr>
        <w:t>կատարման</w:t>
      </w:r>
      <w:r w:rsidR="00390ED8" w:rsidRPr="003F0DC6">
        <w:rPr>
          <w:rFonts w:ascii="GHEA Grapalat" w:hAnsi="GHEA Grapalat"/>
          <w:i/>
          <w:iCs/>
          <w:color w:val="000000"/>
          <w:sz w:val="24"/>
          <w:szCs w:val="24"/>
          <w:lang w:val="de-DE"/>
        </w:rPr>
        <w:t>:</w:t>
      </w:r>
    </w:p>
    <w:p w14:paraId="51BB371F" w14:textId="26E0FC22" w:rsidR="002F1EA8" w:rsidRDefault="00390ED8" w:rsidP="002E6DA7">
      <w:pPr>
        <w:spacing w:after="0" w:line="240" w:lineRule="auto"/>
        <w:ind w:right="-54" w:firstLine="567"/>
        <w:contextualSpacing/>
        <w:jc w:val="both"/>
        <w:rPr>
          <w:rFonts w:ascii="GHEA Grapalat" w:hAnsi="GHEA Grapalat"/>
          <w:sz w:val="24"/>
          <w:szCs w:val="24"/>
          <w:shd w:val="clear" w:color="auto" w:fill="FFFFFF"/>
          <w:lang w:val="de-DE"/>
        </w:rPr>
      </w:pPr>
      <w:proofErr w:type="spellStart"/>
      <w:r w:rsidRPr="003F0DC6">
        <w:rPr>
          <w:rFonts w:ascii="GHEA Grapalat" w:hAnsi="GHEA Grapalat"/>
          <w:i/>
          <w:iCs/>
          <w:color w:val="000000"/>
          <w:sz w:val="24"/>
          <w:szCs w:val="24"/>
          <w:lang w:val="en-US"/>
        </w:rPr>
        <w:t>Վերաքննիչ</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դատարանն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ըստ</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էության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ընդունում</w:t>
      </w:r>
      <w:proofErr w:type="spellEnd"/>
      <w:r w:rsidRPr="003F0DC6">
        <w:rPr>
          <w:rFonts w:ascii="GHEA Grapalat" w:hAnsi="GHEA Grapalat"/>
          <w:i/>
          <w:iCs/>
          <w:color w:val="000000"/>
          <w:sz w:val="24"/>
          <w:szCs w:val="24"/>
          <w:lang w:val="de-DE"/>
        </w:rPr>
        <w:t xml:space="preserve"> </w:t>
      </w:r>
      <w:r w:rsidRPr="003F0DC6">
        <w:rPr>
          <w:rFonts w:ascii="GHEA Grapalat" w:hAnsi="GHEA Grapalat"/>
          <w:i/>
          <w:iCs/>
          <w:color w:val="000000"/>
          <w:sz w:val="24"/>
          <w:szCs w:val="24"/>
          <w:lang w:val="en-US"/>
        </w:rPr>
        <w:t>է</w:t>
      </w:r>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որ</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Պատասխանողի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կամքը</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կարող</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էր</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ուղղված</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լինել</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բացառապես</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այնպիսի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ապրանքների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ձեռքբերմանը</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որոնք</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արդեն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իսկ</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արտադրված</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պատրաստի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են</w:t>
      </w:r>
      <w:proofErr w:type="spellEnd"/>
      <w:r w:rsidRPr="003F0DC6">
        <w:rPr>
          <w:rFonts w:ascii="GHEA Grapalat" w:hAnsi="GHEA Grapalat"/>
          <w:i/>
          <w:iCs/>
          <w:color w:val="000000"/>
          <w:sz w:val="24"/>
          <w:szCs w:val="24"/>
          <w:lang w:val="de-DE"/>
        </w:rPr>
        <w:t xml:space="preserve"> </w:t>
      </w:r>
      <w:r w:rsidRPr="003F0DC6">
        <w:rPr>
          <w:rFonts w:ascii="GHEA Grapalat" w:hAnsi="GHEA Grapalat"/>
          <w:i/>
          <w:iCs/>
          <w:color w:val="000000"/>
          <w:sz w:val="24"/>
          <w:szCs w:val="24"/>
          <w:lang w:val="en-US"/>
        </w:rPr>
        <w:t>և</w:t>
      </w:r>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որոնվող</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չափանիշներին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բավարարում</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են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սերիական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արտադրությամբ</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այլ</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ոչ</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թե</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առանձին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մոդիֆիկացիաների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ձևափոխությունների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արդյունքում</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մինչդեռ</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ինչպես</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հրավերի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պայմաններով</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այնպես</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էլ</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պահանջվող</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ապրանքների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տեխնիկական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բնութագրերով</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Պատասխանողը</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նման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չափանիշներ</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չի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ներառել</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ինչը</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ենթադրում</w:t>
      </w:r>
      <w:proofErr w:type="spellEnd"/>
      <w:r w:rsidRPr="003F0DC6">
        <w:rPr>
          <w:rFonts w:ascii="GHEA Grapalat" w:hAnsi="GHEA Grapalat"/>
          <w:i/>
          <w:iCs/>
          <w:color w:val="000000"/>
          <w:sz w:val="24"/>
          <w:szCs w:val="24"/>
          <w:lang w:val="de-DE"/>
        </w:rPr>
        <w:t xml:space="preserve"> </w:t>
      </w:r>
      <w:r w:rsidRPr="003F0DC6">
        <w:rPr>
          <w:rFonts w:ascii="GHEA Grapalat" w:hAnsi="GHEA Grapalat"/>
          <w:i/>
          <w:iCs/>
          <w:color w:val="000000"/>
          <w:sz w:val="24"/>
          <w:szCs w:val="24"/>
          <w:lang w:val="en-US"/>
        </w:rPr>
        <w:t>է</w:t>
      </w:r>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որ</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Ընկերությանը</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չի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կարող</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վերագրվել</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ոչ</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իրավաչափ</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վարքագիծ</w:t>
      </w:r>
      <w:proofErr w:type="spellEnd"/>
      <w:r w:rsidRPr="003F0DC6">
        <w:rPr>
          <w:rFonts w:ascii="GHEA Grapalat" w:hAnsi="GHEA Grapalat"/>
          <w:i/>
          <w:iCs/>
          <w:color w:val="000000"/>
          <w:sz w:val="24"/>
          <w:szCs w:val="24"/>
          <w:lang w:val="en-US"/>
        </w:rPr>
        <w:t>՝</w:t>
      </w:r>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ապագայում</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պատրաստվելիք</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ապրանքները</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առաջարկելու</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կապակցությամբ</w:t>
      </w:r>
      <w:proofErr w:type="spellEnd"/>
      <w:r w:rsidRPr="003F0DC6">
        <w:rPr>
          <w:rFonts w:ascii="GHEA Grapalat" w:hAnsi="GHEA Grapalat"/>
          <w:i/>
          <w:iCs/>
          <w:color w:val="000000"/>
          <w:sz w:val="24"/>
          <w:szCs w:val="24"/>
          <w:lang w:val="de-DE"/>
        </w:rPr>
        <w:t>:</w:t>
      </w:r>
      <w:r w:rsidR="002E6DA7">
        <w:rPr>
          <w:rFonts w:ascii="GHEA Grapalat" w:hAnsi="GHEA Grapalat"/>
          <w:i/>
          <w:iCs/>
          <w:color w:val="000000"/>
          <w:sz w:val="24"/>
          <w:szCs w:val="24"/>
          <w:lang w:val="hy-AM"/>
        </w:rPr>
        <w:t xml:space="preserve"> </w:t>
      </w:r>
      <w:r w:rsidR="00C25D8C" w:rsidRPr="003F0DC6">
        <w:rPr>
          <w:rFonts w:ascii="GHEA Grapalat" w:hAnsi="GHEA Grapalat"/>
          <w:i/>
          <w:iCs/>
          <w:color w:val="000000"/>
          <w:sz w:val="24"/>
          <w:szCs w:val="24"/>
          <w:lang w:val="de-DE"/>
        </w:rPr>
        <w:t>(</w:t>
      </w:r>
      <w:r w:rsidR="00C25D8C" w:rsidRPr="003F0DC6">
        <w:rPr>
          <w:rFonts w:ascii="Cambria Math" w:eastAsia="MS Mincho" w:hAnsi="Cambria Math" w:cs="Cambria Math"/>
          <w:i/>
          <w:iCs/>
          <w:color w:val="000000"/>
          <w:sz w:val="24"/>
          <w:szCs w:val="24"/>
          <w:lang w:val="hy-AM"/>
        </w:rPr>
        <w:t>․․․</w:t>
      </w:r>
      <w:r w:rsidR="00C25D8C" w:rsidRPr="00B85FFA">
        <w:rPr>
          <w:rFonts w:ascii="GHEA Grapalat" w:hAnsi="GHEA Grapalat"/>
          <w:i/>
          <w:iCs/>
          <w:color w:val="000000"/>
          <w:sz w:val="24"/>
          <w:szCs w:val="24"/>
          <w:lang w:val="de-DE"/>
        </w:rPr>
        <w:t>)</w:t>
      </w:r>
      <w:r w:rsidR="00C25D8C" w:rsidRPr="00B85FFA">
        <w:rPr>
          <w:rFonts w:ascii="GHEA Grapalat" w:hAnsi="GHEA Grapalat"/>
          <w:i/>
          <w:iCs/>
          <w:color w:val="000000"/>
          <w:sz w:val="24"/>
          <w:szCs w:val="24"/>
          <w:lang w:val="hy-AM"/>
        </w:rPr>
        <w:t xml:space="preserve"> </w:t>
      </w:r>
      <w:proofErr w:type="spellStart"/>
      <w:r w:rsidRPr="00B85FFA">
        <w:rPr>
          <w:rFonts w:ascii="GHEA Grapalat" w:hAnsi="GHEA Grapalat"/>
          <w:i/>
          <w:iCs/>
          <w:color w:val="000000"/>
          <w:sz w:val="24"/>
          <w:szCs w:val="24"/>
          <w:lang w:val="en-US"/>
        </w:rPr>
        <w:t>Միաժամանակ</w:t>
      </w:r>
      <w:proofErr w:type="spellEnd"/>
      <w:r w:rsidRPr="00B85FFA">
        <w:rPr>
          <w:rFonts w:ascii="GHEA Grapalat" w:hAnsi="GHEA Grapalat"/>
          <w:i/>
          <w:iCs/>
          <w:color w:val="000000"/>
          <w:sz w:val="24"/>
          <w:szCs w:val="24"/>
          <w:lang w:val="en-US"/>
        </w:rPr>
        <w:t>՝</w:t>
      </w:r>
      <w:r w:rsidRPr="00F5788A">
        <w:rPr>
          <w:rFonts w:ascii="GHEA Grapalat" w:hAnsi="GHEA Grapalat"/>
          <w:i/>
          <w:iCs/>
          <w:color w:val="000000"/>
          <w:sz w:val="24"/>
          <w:szCs w:val="24"/>
          <w:lang w:val="de-DE"/>
        </w:rPr>
        <w:t xml:space="preserve"> </w:t>
      </w:r>
      <w:proofErr w:type="spellStart"/>
      <w:r w:rsidRPr="006625EB">
        <w:rPr>
          <w:rFonts w:ascii="GHEA Grapalat" w:hAnsi="GHEA Grapalat"/>
          <w:i/>
          <w:iCs/>
          <w:color w:val="000000"/>
          <w:sz w:val="24"/>
          <w:szCs w:val="24"/>
          <w:lang w:val="en-US"/>
        </w:rPr>
        <w:t>Վերաքննիչ</w:t>
      </w:r>
      <w:proofErr w:type="spellEnd"/>
      <w:r w:rsidRPr="006F0212">
        <w:rPr>
          <w:rFonts w:ascii="GHEA Grapalat" w:hAnsi="GHEA Grapalat"/>
          <w:i/>
          <w:iCs/>
          <w:color w:val="000000"/>
          <w:sz w:val="24"/>
          <w:szCs w:val="24"/>
          <w:lang w:val="de-DE"/>
        </w:rPr>
        <w:t xml:space="preserve"> </w:t>
      </w:r>
      <w:proofErr w:type="spellStart"/>
      <w:r w:rsidRPr="006F0212">
        <w:rPr>
          <w:rFonts w:ascii="GHEA Grapalat" w:hAnsi="GHEA Grapalat"/>
          <w:i/>
          <w:iCs/>
          <w:color w:val="000000"/>
          <w:sz w:val="24"/>
          <w:szCs w:val="24"/>
          <w:lang w:val="en-US"/>
        </w:rPr>
        <w:t>դատարանն</w:t>
      </w:r>
      <w:proofErr w:type="spellEnd"/>
      <w:r w:rsidRPr="006F0212">
        <w:rPr>
          <w:rFonts w:ascii="GHEA Grapalat" w:hAnsi="GHEA Grapalat"/>
          <w:i/>
          <w:iCs/>
          <w:color w:val="000000"/>
          <w:sz w:val="24"/>
          <w:szCs w:val="24"/>
          <w:lang w:val="de-DE"/>
        </w:rPr>
        <w:t xml:space="preserve"> </w:t>
      </w:r>
      <w:proofErr w:type="spellStart"/>
      <w:r w:rsidRPr="006F0212">
        <w:rPr>
          <w:rFonts w:ascii="GHEA Grapalat" w:hAnsi="GHEA Grapalat"/>
          <w:i/>
          <w:iCs/>
          <w:color w:val="000000"/>
          <w:sz w:val="24"/>
          <w:szCs w:val="24"/>
          <w:lang w:val="en-US"/>
        </w:rPr>
        <w:t>արձանագրում</w:t>
      </w:r>
      <w:proofErr w:type="spellEnd"/>
      <w:r w:rsidRPr="00D87A3A">
        <w:rPr>
          <w:rFonts w:ascii="GHEA Grapalat" w:hAnsi="GHEA Grapalat"/>
          <w:i/>
          <w:iCs/>
          <w:color w:val="000000"/>
          <w:sz w:val="24"/>
          <w:szCs w:val="24"/>
          <w:lang w:val="de-DE"/>
        </w:rPr>
        <w:t xml:space="preserve"> </w:t>
      </w:r>
      <w:r w:rsidRPr="002E7A0F">
        <w:rPr>
          <w:rFonts w:ascii="GHEA Grapalat" w:hAnsi="GHEA Grapalat"/>
          <w:i/>
          <w:iCs/>
          <w:color w:val="000000"/>
          <w:sz w:val="24"/>
          <w:szCs w:val="24"/>
          <w:lang w:val="en-US"/>
        </w:rPr>
        <w:t>է</w:t>
      </w:r>
      <w:r w:rsidRPr="002E7A0F">
        <w:rPr>
          <w:rFonts w:ascii="GHEA Grapalat" w:hAnsi="GHEA Grapalat"/>
          <w:i/>
          <w:iCs/>
          <w:color w:val="000000"/>
          <w:sz w:val="24"/>
          <w:szCs w:val="24"/>
          <w:lang w:val="de-DE"/>
        </w:rPr>
        <w:t xml:space="preserve">, </w:t>
      </w:r>
      <w:proofErr w:type="spellStart"/>
      <w:r w:rsidRPr="002E7A0F">
        <w:rPr>
          <w:rFonts w:ascii="GHEA Grapalat" w:hAnsi="GHEA Grapalat"/>
          <w:i/>
          <w:iCs/>
          <w:color w:val="000000"/>
          <w:sz w:val="24"/>
          <w:szCs w:val="24"/>
          <w:lang w:val="en-US"/>
        </w:rPr>
        <w:t>որ</w:t>
      </w:r>
      <w:proofErr w:type="spellEnd"/>
      <w:r w:rsidRPr="002E7A0F">
        <w:rPr>
          <w:rFonts w:ascii="GHEA Grapalat" w:hAnsi="GHEA Grapalat"/>
          <w:i/>
          <w:iCs/>
          <w:color w:val="000000"/>
          <w:sz w:val="24"/>
          <w:szCs w:val="24"/>
          <w:lang w:val="de-DE"/>
        </w:rPr>
        <w:t xml:space="preserve"> </w:t>
      </w:r>
      <w:proofErr w:type="spellStart"/>
      <w:r w:rsidRPr="002E7A0F">
        <w:rPr>
          <w:rFonts w:ascii="GHEA Grapalat" w:hAnsi="GHEA Grapalat"/>
          <w:i/>
          <w:iCs/>
          <w:color w:val="000000"/>
          <w:sz w:val="24"/>
          <w:szCs w:val="24"/>
          <w:lang w:val="en-US"/>
        </w:rPr>
        <w:t>Պատասխանողը</w:t>
      </w:r>
      <w:proofErr w:type="spellEnd"/>
      <w:r w:rsidRPr="002E7A0F">
        <w:rPr>
          <w:rFonts w:ascii="GHEA Grapalat" w:hAnsi="GHEA Grapalat"/>
          <w:i/>
          <w:iCs/>
          <w:color w:val="000000"/>
          <w:sz w:val="24"/>
          <w:szCs w:val="24"/>
          <w:lang w:val="de-DE"/>
        </w:rPr>
        <w:t xml:space="preserve">, </w:t>
      </w:r>
      <w:proofErr w:type="spellStart"/>
      <w:r w:rsidRPr="002E7A0F">
        <w:rPr>
          <w:rFonts w:ascii="GHEA Grapalat" w:hAnsi="GHEA Grapalat"/>
          <w:i/>
          <w:iCs/>
          <w:color w:val="000000"/>
          <w:sz w:val="24"/>
          <w:szCs w:val="24"/>
          <w:lang w:val="en-US"/>
        </w:rPr>
        <w:t>կրելով</w:t>
      </w:r>
      <w:proofErr w:type="spellEnd"/>
      <w:r w:rsidRPr="002E7A0F">
        <w:rPr>
          <w:rFonts w:ascii="GHEA Grapalat" w:hAnsi="GHEA Grapalat"/>
          <w:i/>
          <w:iCs/>
          <w:color w:val="000000"/>
          <w:sz w:val="24"/>
          <w:szCs w:val="24"/>
          <w:lang w:val="de-DE"/>
        </w:rPr>
        <w:t xml:space="preserve"> </w:t>
      </w:r>
      <w:proofErr w:type="spellStart"/>
      <w:r w:rsidRPr="002E7A0F">
        <w:rPr>
          <w:rFonts w:ascii="GHEA Grapalat" w:hAnsi="GHEA Grapalat"/>
          <w:i/>
          <w:iCs/>
          <w:color w:val="000000"/>
          <w:sz w:val="24"/>
          <w:szCs w:val="24"/>
          <w:lang w:val="en-US"/>
        </w:rPr>
        <w:t>վիճարկվող</w:t>
      </w:r>
      <w:proofErr w:type="spellEnd"/>
      <w:r w:rsidRPr="002E7A0F">
        <w:rPr>
          <w:rFonts w:ascii="GHEA Grapalat" w:hAnsi="GHEA Grapalat"/>
          <w:i/>
          <w:iCs/>
          <w:color w:val="000000"/>
          <w:sz w:val="24"/>
          <w:szCs w:val="24"/>
          <w:lang w:val="de-DE"/>
        </w:rPr>
        <w:t xml:space="preserve"> </w:t>
      </w:r>
      <w:proofErr w:type="spellStart"/>
      <w:r w:rsidRPr="002E7A0F">
        <w:rPr>
          <w:rFonts w:ascii="GHEA Grapalat" w:hAnsi="GHEA Grapalat"/>
          <w:i/>
          <w:iCs/>
          <w:color w:val="000000"/>
          <w:sz w:val="24"/>
          <w:szCs w:val="24"/>
          <w:lang w:val="en-US"/>
        </w:rPr>
        <w:t>գործողությունների</w:t>
      </w:r>
      <w:proofErr w:type="spellEnd"/>
      <w:r w:rsidRPr="002E7A0F">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հիմքում</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ընկած</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հանգամանքների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ապացուցման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բեռը</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Դատարանի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առջև</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որևէ</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կերպ</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չի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բացահայտել</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իր</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կողմից</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Ընկերության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առաջարկած</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մոնիտորների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տեխնիկական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հատկանիշներում</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առկա</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անհամապատասխանության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մասին</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եզրահանգումների</w:t>
      </w:r>
      <w:proofErr w:type="spellEnd"/>
      <w:r w:rsidRPr="003F0DC6">
        <w:rPr>
          <w:rFonts w:ascii="GHEA Grapalat" w:hAnsi="GHEA Grapalat"/>
          <w:i/>
          <w:iCs/>
          <w:color w:val="000000"/>
          <w:sz w:val="24"/>
          <w:szCs w:val="24"/>
          <w:lang w:val="de-DE"/>
        </w:rPr>
        <w:t xml:space="preserve"> </w:t>
      </w:r>
      <w:proofErr w:type="spellStart"/>
      <w:r w:rsidRPr="003F0DC6">
        <w:rPr>
          <w:rFonts w:ascii="GHEA Grapalat" w:hAnsi="GHEA Grapalat"/>
          <w:i/>
          <w:iCs/>
          <w:color w:val="000000"/>
          <w:sz w:val="24"/>
          <w:szCs w:val="24"/>
          <w:lang w:val="en-US"/>
        </w:rPr>
        <w:t>հիմքերը</w:t>
      </w:r>
      <w:proofErr w:type="spellEnd"/>
      <w:r w:rsidRPr="003F0DC6">
        <w:rPr>
          <w:rFonts w:ascii="GHEA Grapalat" w:hAnsi="GHEA Grapalat"/>
          <w:i/>
          <w:iCs/>
          <w:color w:val="000000"/>
          <w:sz w:val="24"/>
          <w:szCs w:val="24"/>
          <w:lang w:val="de-DE"/>
        </w:rPr>
        <w:t xml:space="preserve">, </w:t>
      </w:r>
      <w:r w:rsidR="009E4260" w:rsidRPr="003F0DC6">
        <w:rPr>
          <w:rFonts w:ascii="GHEA Grapalat" w:hAnsi="GHEA Grapalat"/>
          <w:i/>
          <w:sz w:val="24"/>
          <w:szCs w:val="24"/>
          <w:lang w:val="de-DE"/>
        </w:rPr>
        <w:t>(...)</w:t>
      </w:r>
      <w:r w:rsidR="00D63D6B" w:rsidRPr="003F0DC6">
        <w:rPr>
          <w:rFonts w:ascii="GHEA Grapalat" w:hAnsi="GHEA Grapalat"/>
          <w:i/>
          <w:iCs/>
          <w:color w:val="000000"/>
          <w:sz w:val="24"/>
          <w:szCs w:val="24"/>
          <w:lang w:val="hy-AM"/>
        </w:rPr>
        <w:t>»</w:t>
      </w:r>
      <w:r w:rsidR="00AD74B1" w:rsidRPr="003F0DC6">
        <w:rPr>
          <w:rFonts w:ascii="GHEA Grapalat" w:hAnsi="GHEA Grapalat"/>
          <w:sz w:val="24"/>
          <w:szCs w:val="24"/>
          <w:shd w:val="clear" w:color="auto" w:fill="FFFFFF"/>
          <w:lang w:val="de-DE"/>
        </w:rPr>
        <w:t>:</w:t>
      </w:r>
    </w:p>
    <w:p w14:paraId="163E8737" w14:textId="77777777" w:rsidR="007E6655" w:rsidRPr="00923AAF" w:rsidRDefault="007E6655" w:rsidP="002E6DA7">
      <w:pPr>
        <w:spacing w:after="0" w:line="240" w:lineRule="auto"/>
        <w:ind w:right="-54" w:firstLine="567"/>
        <w:contextualSpacing/>
        <w:jc w:val="both"/>
        <w:rPr>
          <w:rFonts w:ascii="GHEA Grapalat" w:hAnsi="GHEA Grapalat"/>
          <w:sz w:val="24"/>
          <w:szCs w:val="24"/>
          <w:shd w:val="clear" w:color="auto" w:fill="FFFFFF"/>
          <w:lang w:val="de-DE"/>
        </w:rPr>
      </w:pPr>
    </w:p>
    <w:p w14:paraId="77D6127B" w14:textId="77777777" w:rsidR="008964C4" w:rsidRPr="008D6497" w:rsidRDefault="007B003D" w:rsidP="002E6DA7">
      <w:pPr>
        <w:spacing w:after="0" w:line="240" w:lineRule="auto"/>
        <w:ind w:right="-54" w:firstLine="567"/>
        <w:contextualSpacing/>
        <w:jc w:val="both"/>
        <w:rPr>
          <w:rFonts w:ascii="GHEA Grapalat" w:hAnsi="GHEA Grapalat"/>
          <w:bCs/>
          <w:color w:val="000000"/>
          <w:sz w:val="24"/>
          <w:szCs w:val="24"/>
          <w:lang w:val="hy-AM"/>
        </w:rPr>
      </w:pPr>
      <w:r w:rsidRPr="008D6497">
        <w:rPr>
          <w:rFonts w:ascii="GHEA Grapalat" w:hAnsi="GHEA Grapalat"/>
          <w:bCs/>
          <w:color w:val="000000"/>
          <w:sz w:val="24"/>
          <w:szCs w:val="24"/>
          <w:lang w:val="hy-AM"/>
        </w:rPr>
        <w:t>Վերը շարադրված իրավական դիրքորոշումների լույսի ներքո անդրադառնալով Վերաքննիչ դատարանի եզրահանգումների հիմնավորվածությանը՝ Վճռաբեկ դատարանն արձանագրում է հետևյալը.</w:t>
      </w:r>
    </w:p>
    <w:p w14:paraId="6A900027" w14:textId="77777777" w:rsidR="008964C4" w:rsidRDefault="00854C44" w:rsidP="002E6DA7">
      <w:pPr>
        <w:spacing w:after="0" w:line="240" w:lineRule="auto"/>
        <w:ind w:right="-54" w:firstLine="567"/>
        <w:contextualSpacing/>
        <w:jc w:val="both"/>
        <w:rPr>
          <w:rFonts w:ascii="GHEA Grapalat" w:hAnsi="GHEA Grapalat"/>
          <w:b/>
          <w:color w:val="000000"/>
          <w:sz w:val="24"/>
          <w:szCs w:val="24"/>
          <w:lang w:val="hy-AM"/>
        </w:rPr>
      </w:pPr>
      <w:r w:rsidRPr="003F0DC6">
        <w:rPr>
          <w:rFonts w:ascii="GHEA Grapalat" w:hAnsi="GHEA Grapalat"/>
          <w:iCs/>
          <w:color w:val="000000"/>
          <w:sz w:val="24"/>
          <w:szCs w:val="24"/>
          <w:lang w:val="hy-AM"/>
        </w:rPr>
        <w:t>Սույն գործով Դատարանը 03</w:t>
      </w:r>
      <w:r w:rsidRPr="003F0DC6">
        <w:rPr>
          <w:rFonts w:ascii="Cambria Math" w:hAnsi="Cambria Math" w:cs="Cambria Math"/>
          <w:iCs/>
          <w:color w:val="000000"/>
          <w:sz w:val="24"/>
          <w:szCs w:val="24"/>
          <w:lang w:val="hy-AM"/>
        </w:rPr>
        <w:t>․</w:t>
      </w:r>
      <w:r w:rsidRPr="00B85FFA">
        <w:rPr>
          <w:rFonts w:ascii="GHEA Grapalat" w:hAnsi="GHEA Grapalat"/>
          <w:iCs/>
          <w:color w:val="000000"/>
          <w:sz w:val="24"/>
          <w:szCs w:val="24"/>
          <w:lang w:val="hy-AM"/>
        </w:rPr>
        <w:t>02</w:t>
      </w:r>
      <w:r w:rsidRPr="003F0DC6">
        <w:rPr>
          <w:rFonts w:ascii="Cambria Math" w:hAnsi="Cambria Math" w:cs="Cambria Math"/>
          <w:iCs/>
          <w:color w:val="000000"/>
          <w:sz w:val="24"/>
          <w:szCs w:val="24"/>
          <w:lang w:val="hy-AM"/>
        </w:rPr>
        <w:t>․</w:t>
      </w:r>
      <w:r w:rsidRPr="00B85FFA">
        <w:rPr>
          <w:rFonts w:ascii="GHEA Grapalat" w:hAnsi="GHEA Grapalat"/>
          <w:iCs/>
          <w:color w:val="000000"/>
          <w:sz w:val="24"/>
          <w:szCs w:val="24"/>
          <w:lang w:val="hy-AM"/>
        </w:rPr>
        <w:t xml:space="preserve">2023 </w:t>
      </w:r>
      <w:r w:rsidRPr="00B85FFA">
        <w:rPr>
          <w:rFonts w:ascii="GHEA Grapalat" w:hAnsi="GHEA Grapalat" w:cs="GHEA Grapalat"/>
          <w:iCs/>
          <w:color w:val="000000"/>
          <w:sz w:val="24"/>
          <w:szCs w:val="24"/>
          <w:lang w:val="hy-AM"/>
        </w:rPr>
        <w:t>թվականի</w:t>
      </w:r>
      <w:r w:rsidRPr="00B85FFA">
        <w:rPr>
          <w:rFonts w:ascii="GHEA Grapalat" w:hAnsi="GHEA Grapalat"/>
          <w:iCs/>
          <w:color w:val="000000"/>
          <w:sz w:val="24"/>
          <w:szCs w:val="24"/>
          <w:lang w:val="hy-AM"/>
        </w:rPr>
        <w:t xml:space="preserve"> </w:t>
      </w:r>
      <w:r w:rsidR="00A163B8" w:rsidRPr="00F5788A">
        <w:rPr>
          <w:rFonts w:ascii="GHEA Grapalat" w:hAnsi="GHEA Grapalat"/>
          <w:iCs/>
          <w:color w:val="000000"/>
          <w:sz w:val="24"/>
          <w:szCs w:val="24"/>
          <w:lang w:val="hy-AM"/>
        </w:rPr>
        <w:t>«</w:t>
      </w:r>
      <w:r w:rsidRPr="006625EB">
        <w:rPr>
          <w:rFonts w:ascii="GHEA Grapalat" w:hAnsi="GHEA Grapalat"/>
          <w:iCs/>
          <w:color w:val="000000"/>
          <w:sz w:val="24"/>
          <w:szCs w:val="24"/>
          <w:lang w:val="hy-AM"/>
        </w:rPr>
        <w:t>Հայցադիմումը վարույթ ընդունելու և պատասխանողից ապացույցներ պահանջելու մաս</w:t>
      </w:r>
      <w:r w:rsidRPr="006F0212">
        <w:rPr>
          <w:rFonts w:ascii="GHEA Grapalat" w:hAnsi="GHEA Grapalat"/>
          <w:iCs/>
          <w:color w:val="000000"/>
          <w:sz w:val="24"/>
          <w:szCs w:val="24"/>
          <w:lang w:val="hy-AM"/>
        </w:rPr>
        <w:t>ին</w:t>
      </w:r>
      <w:r w:rsidR="00A163B8" w:rsidRPr="006F0212">
        <w:rPr>
          <w:rFonts w:ascii="GHEA Grapalat" w:hAnsi="GHEA Grapalat"/>
          <w:iCs/>
          <w:color w:val="000000"/>
          <w:sz w:val="24"/>
          <w:szCs w:val="24"/>
          <w:lang w:val="hy-AM"/>
        </w:rPr>
        <w:t>»</w:t>
      </w:r>
      <w:r w:rsidRPr="006F0212">
        <w:rPr>
          <w:rFonts w:ascii="GHEA Grapalat" w:hAnsi="GHEA Grapalat"/>
          <w:iCs/>
          <w:color w:val="000000"/>
          <w:sz w:val="24"/>
          <w:szCs w:val="24"/>
          <w:lang w:val="hy-AM"/>
        </w:rPr>
        <w:t xml:space="preserve"> որոշմամբ </w:t>
      </w:r>
      <w:r w:rsidR="008D6497" w:rsidRPr="00D87A3A">
        <w:rPr>
          <w:rFonts w:ascii="GHEA Grapalat" w:hAnsi="GHEA Grapalat"/>
          <w:iCs/>
          <w:color w:val="000000"/>
          <w:sz w:val="24"/>
          <w:szCs w:val="24"/>
          <w:lang w:val="hy-AM"/>
        </w:rPr>
        <w:t>Հ</w:t>
      </w:r>
      <w:r w:rsidR="008D6497" w:rsidRPr="002E7A0F">
        <w:rPr>
          <w:rFonts w:ascii="GHEA Grapalat" w:hAnsi="GHEA Grapalat"/>
          <w:color w:val="000000"/>
          <w:sz w:val="24"/>
          <w:szCs w:val="24"/>
          <w:lang w:val="hy-AM"/>
        </w:rPr>
        <w:t>իմնադրամից</w:t>
      </w:r>
      <w:r w:rsidR="008D6497" w:rsidRPr="006F0212">
        <w:rPr>
          <w:rFonts w:ascii="GHEA Grapalat" w:hAnsi="GHEA Grapalat"/>
          <w:iCs/>
          <w:color w:val="000000"/>
          <w:sz w:val="24"/>
          <w:szCs w:val="24"/>
          <w:lang w:val="hy-AM"/>
        </w:rPr>
        <w:t xml:space="preserve"> </w:t>
      </w:r>
      <w:r w:rsidRPr="006F0212">
        <w:rPr>
          <w:rFonts w:ascii="GHEA Grapalat" w:hAnsi="GHEA Grapalat"/>
          <w:iCs/>
          <w:color w:val="000000"/>
          <w:sz w:val="24"/>
          <w:szCs w:val="24"/>
          <w:lang w:val="hy-AM"/>
        </w:rPr>
        <w:t xml:space="preserve">պահանջել </w:t>
      </w:r>
      <w:r w:rsidR="007E2010" w:rsidRPr="006F0212">
        <w:rPr>
          <w:rFonts w:ascii="GHEA Grapalat" w:hAnsi="GHEA Grapalat"/>
          <w:iCs/>
          <w:color w:val="000000"/>
          <w:sz w:val="24"/>
          <w:szCs w:val="24"/>
          <w:lang w:val="hy-AM"/>
        </w:rPr>
        <w:t xml:space="preserve">է </w:t>
      </w:r>
      <w:r w:rsidRPr="002E7A0F">
        <w:rPr>
          <w:rFonts w:ascii="GHEA Grapalat" w:hAnsi="GHEA Grapalat"/>
          <w:color w:val="000000"/>
          <w:sz w:val="24"/>
          <w:szCs w:val="24"/>
          <w:lang w:val="hy-AM"/>
        </w:rPr>
        <w:t>ներկայացնել գնման գործընթացի հետ կապված</w:t>
      </w:r>
      <w:r w:rsidR="00CD031C" w:rsidRPr="002E7A0F">
        <w:rPr>
          <w:rFonts w:ascii="GHEA Grapalat" w:hAnsi="GHEA Grapalat"/>
          <w:color w:val="000000"/>
          <w:sz w:val="24"/>
          <w:szCs w:val="24"/>
          <w:lang w:val="hy-AM"/>
        </w:rPr>
        <w:t xml:space="preserve"> </w:t>
      </w:r>
      <w:r w:rsidRPr="002E7A0F">
        <w:rPr>
          <w:rFonts w:ascii="GHEA Grapalat" w:hAnsi="GHEA Grapalat"/>
          <w:color w:val="000000"/>
          <w:sz w:val="24"/>
          <w:szCs w:val="24"/>
          <w:lang w:val="hy-AM"/>
        </w:rPr>
        <w:t>իր տիրապետման տակ գտնվող ապացույցները։</w:t>
      </w:r>
    </w:p>
    <w:p w14:paraId="3162C198" w14:textId="77777777" w:rsidR="008964C4" w:rsidRDefault="00861825" w:rsidP="00D0014A">
      <w:pPr>
        <w:spacing w:after="0" w:line="240" w:lineRule="auto"/>
        <w:ind w:right="-54" w:firstLine="567"/>
        <w:contextualSpacing/>
        <w:jc w:val="both"/>
        <w:rPr>
          <w:rFonts w:ascii="Cambria Math" w:hAnsi="Cambria Math" w:cs="Cambria Math"/>
          <w:color w:val="000000"/>
          <w:sz w:val="24"/>
          <w:szCs w:val="24"/>
          <w:lang w:val="hy-AM"/>
        </w:rPr>
      </w:pPr>
      <w:r w:rsidRPr="002E7A0F">
        <w:rPr>
          <w:rFonts w:ascii="GHEA Grapalat" w:hAnsi="GHEA Grapalat"/>
          <w:color w:val="000000"/>
          <w:sz w:val="24"/>
          <w:szCs w:val="24"/>
          <w:lang w:val="hy-AM"/>
        </w:rPr>
        <w:t>Հիմնադրամն</w:t>
      </w:r>
      <w:r w:rsidR="00854C44" w:rsidRPr="002E7A0F">
        <w:rPr>
          <w:rFonts w:ascii="GHEA Grapalat" w:hAnsi="GHEA Grapalat"/>
          <w:color w:val="000000"/>
          <w:sz w:val="24"/>
          <w:szCs w:val="24"/>
          <w:lang w:val="hy-AM"/>
        </w:rPr>
        <w:t xml:space="preserve"> օրենքով սահմանված ժամկետում, այն է՝ 10</w:t>
      </w:r>
      <w:r w:rsidR="00854C44" w:rsidRPr="003F0DC6">
        <w:rPr>
          <w:rFonts w:ascii="Cambria Math" w:hAnsi="Cambria Math" w:cs="Cambria Math"/>
          <w:color w:val="000000"/>
          <w:sz w:val="24"/>
          <w:szCs w:val="24"/>
          <w:lang w:val="hy-AM"/>
        </w:rPr>
        <w:t>․</w:t>
      </w:r>
      <w:r w:rsidR="00854C44" w:rsidRPr="00B85FFA">
        <w:rPr>
          <w:rFonts w:ascii="GHEA Grapalat" w:hAnsi="GHEA Grapalat"/>
          <w:color w:val="000000"/>
          <w:sz w:val="24"/>
          <w:szCs w:val="24"/>
          <w:lang w:val="hy-AM"/>
        </w:rPr>
        <w:t>02</w:t>
      </w:r>
      <w:r w:rsidR="00854C44" w:rsidRPr="003F0DC6">
        <w:rPr>
          <w:rFonts w:ascii="Cambria Math" w:hAnsi="Cambria Math" w:cs="Cambria Math"/>
          <w:color w:val="000000"/>
          <w:sz w:val="24"/>
          <w:szCs w:val="24"/>
          <w:lang w:val="hy-AM"/>
        </w:rPr>
        <w:t>․</w:t>
      </w:r>
      <w:r w:rsidR="00854C44" w:rsidRPr="00B85FFA">
        <w:rPr>
          <w:rFonts w:ascii="GHEA Grapalat" w:hAnsi="GHEA Grapalat"/>
          <w:color w:val="000000"/>
          <w:sz w:val="24"/>
          <w:szCs w:val="24"/>
          <w:lang w:val="hy-AM"/>
        </w:rPr>
        <w:t xml:space="preserve">2023 </w:t>
      </w:r>
      <w:r w:rsidR="00854C44" w:rsidRPr="00B85FFA">
        <w:rPr>
          <w:rFonts w:ascii="GHEA Grapalat" w:hAnsi="GHEA Grapalat" w:cs="GHEA Grapalat"/>
          <w:color w:val="000000"/>
          <w:sz w:val="24"/>
          <w:szCs w:val="24"/>
          <w:lang w:val="hy-AM"/>
        </w:rPr>
        <w:t>թվականին</w:t>
      </w:r>
      <w:r w:rsidR="00854C44" w:rsidRPr="00B85FFA">
        <w:rPr>
          <w:rFonts w:ascii="GHEA Grapalat" w:hAnsi="GHEA Grapalat"/>
          <w:color w:val="000000"/>
          <w:sz w:val="24"/>
          <w:szCs w:val="24"/>
          <w:lang w:val="hy-AM"/>
        </w:rPr>
        <w:t xml:space="preserve"> </w:t>
      </w:r>
      <w:r w:rsidR="00854C44" w:rsidRPr="006F0212">
        <w:rPr>
          <w:rFonts w:ascii="GHEA Grapalat" w:hAnsi="GHEA Grapalat" w:cs="GHEA Grapalat"/>
          <w:color w:val="000000"/>
          <w:sz w:val="24"/>
          <w:szCs w:val="24"/>
          <w:lang w:val="hy-AM"/>
        </w:rPr>
        <w:t>ներկայացված</w:t>
      </w:r>
      <w:r w:rsidR="00854C44" w:rsidRPr="006F0212">
        <w:rPr>
          <w:rFonts w:ascii="GHEA Grapalat" w:hAnsi="GHEA Grapalat"/>
          <w:color w:val="000000"/>
          <w:sz w:val="24"/>
          <w:szCs w:val="24"/>
          <w:lang w:val="hy-AM"/>
        </w:rPr>
        <w:t xml:space="preserve"> </w:t>
      </w:r>
      <w:r w:rsidR="00854C44" w:rsidRPr="006F0212">
        <w:rPr>
          <w:rFonts w:ascii="GHEA Grapalat" w:hAnsi="GHEA Grapalat" w:cs="GHEA Grapalat"/>
          <w:color w:val="000000"/>
          <w:sz w:val="24"/>
          <w:szCs w:val="24"/>
          <w:lang w:val="hy-AM"/>
        </w:rPr>
        <w:t>հայցադիմումի</w:t>
      </w:r>
      <w:r w:rsidR="00854C44" w:rsidRPr="006F0212">
        <w:rPr>
          <w:rFonts w:ascii="GHEA Grapalat" w:hAnsi="GHEA Grapalat"/>
          <w:color w:val="000000"/>
          <w:sz w:val="24"/>
          <w:szCs w:val="24"/>
          <w:lang w:val="hy-AM"/>
        </w:rPr>
        <w:t xml:space="preserve"> </w:t>
      </w:r>
      <w:r w:rsidR="00854C44" w:rsidRPr="00D87A3A">
        <w:rPr>
          <w:rFonts w:ascii="GHEA Grapalat" w:hAnsi="GHEA Grapalat" w:cs="GHEA Grapalat"/>
          <w:color w:val="000000"/>
          <w:sz w:val="24"/>
          <w:szCs w:val="24"/>
          <w:lang w:val="hy-AM"/>
        </w:rPr>
        <w:t>պատասխանին</w:t>
      </w:r>
      <w:r w:rsidR="00854C44" w:rsidRPr="002E7A0F">
        <w:rPr>
          <w:rFonts w:ascii="GHEA Grapalat" w:hAnsi="GHEA Grapalat"/>
          <w:color w:val="000000"/>
          <w:sz w:val="24"/>
          <w:szCs w:val="24"/>
          <w:lang w:val="hy-AM"/>
        </w:rPr>
        <w:t xml:space="preserve"> </w:t>
      </w:r>
      <w:r w:rsidR="00854C44" w:rsidRPr="002E7A0F">
        <w:rPr>
          <w:rFonts w:ascii="GHEA Grapalat" w:hAnsi="GHEA Grapalat" w:cs="GHEA Grapalat"/>
          <w:color w:val="000000"/>
          <w:sz w:val="24"/>
          <w:szCs w:val="24"/>
          <w:lang w:val="hy-AM"/>
        </w:rPr>
        <w:t>կից</w:t>
      </w:r>
      <w:r w:rsidR="00854C44" w:rsidRPr="002E7A0F">
        <w:rPr>
          <w:rFonts w:ascii="GHEA Grapalat" w:hAnsi="GHEA Grapalat"/>
          <w:color w:val="000000"/>
          <w:sz w:val="24"/>
          <w:szCs w:val="24"/>
          <w:lang w:val="hy-AM"/>
        </w:rPr>
        <w:t xml:space="preserve"> </w:t>
      </w:r>
      <w:r w:rsidR="00854C44" w:rsidRPr="002E7A0F">
        <w:rPr>
          <w:rFonts w:ascii="GHEA Grapalat" w:hAnsi="GHEA Grapalat" w:cs="GHEA Grapalat"/>
          <w:color w:val="000000"/>
          <w:sz w:val="24"/>
          <w:szCs w:val="24"/>
          <w:lang w:val="hy-AM"/>
        </w:rPr>
        <w:t>Դատարանին</w:t>
      </w:r>
      <w:r w:rsidR="00854C44" w:rsidRPr="002E7A0F">
        <w:rPr>
          <w:rFonts w:ascii="GHEA Grapalat" w:hAnsi="GHEA Grapalat"/>
          <w:color w:val="000000"/>
          <w:sz w:val="24"/>
          <w:szCs w:val="24"/>
          <w:lang w:val="hy-AM"/>
        </w:rPr>
        <w:t xml:space="preserve"> </w:t>
      </w:r>
      <w:r w:rsidR="00854C44" w:rsidRPr="002E7A0F">
        <w:rPr>
          <w:rFonts w:ascii="GHEA Grapalat" w:hAnsi="GHEA Grapalat" w:cs="GHEA Grapalat"/>
          <w:color w:val="000000"/>
          <w:sz w:val="24"/>
          <w:szCs w:val="24"/>
          <w:lang w:val="hy-AM"/>
        </w:rPr>
        <w:t>է</w:t>
      </w:r>
      <w:r w:rsidR="00854C44" w:rsidRPr="002E7A0F">
        <w:rPr>
          <w:rFonts w:ascii="GHEA Grapalat" w:hAnsi="GHEA Grapalat"/>
          <w:color w:val="000000"/>
          <w:sz w:val="24"/>
          <w:szCs w:val="24"/>
          <w:lang w:val="hy-AM"/>
        </w:rPr>
        <w:t xml:space="preserve"> </w:t>
      </w:r>
      <w:r w:rsidR="00854C44" w:rsidRPr="002E7A0F">
        <w:rPr>
          <w:rFonts w:ascii="GHEA Grapalat" w:hAnsi="GHEA Grapalat" w:cs="GHEA Grapalat"/>
          <w:color w:val="000000"/>
          <w:sz w:val="24"/>
          <w:szCs w:val="24"/>
          <w:lang w:val="hy-AM"/>
        </w:rPr>
        <w:t>ներկայացրել</w:t>
      </w:r>
      <w:r w:rsidR="00854C44" w:rsidRPr="002E7A0F">
        <w:rPr>
          <w:rFonts w:ascii="GHEA Grapalat" w:hAnsi="GHEA Grapalat"/>
          <w:color w:val="000000"/>
          <w:sz w:val="24"/>
          <w:szCs w:val="24"/>
          <w:lang w:val="hy-AM"/>
        </w:rPr>
        <w:t xml:space="preserve"> </w:t>
      </w:r>
      <w:r w:rsidR="00854C44" w:rsidRPr="002E7A0F">
        <w:rPr>
          <w:rFonts w:ascii="GHEA Grapalat" w:hAnsi="GHEA Grapalat" w:cs="GHEA Grapalat"/>
          <w:color w:val="000000"/>
          <w:sz w:val="24"/>
          <w:szCs w:val="24"/>
          <w:lang w:val="hy-AM"/>
        </w:rPr>
        <w:t>հետևյալ</w:t>
      </w:r>
      <w:r w:rsidR="00854C44" w:rsidRPr="002E7A0F">
        <w:rPr>
          <w:rFonts w:ascii="GHEA Grapalat" w:hAnsi="GHEA Grapalat"/>
          <w:color w:val="000000"/>
          <w:sz w:val="24"/>
          <w:szCs w:val="24"/>
          <w:lang w:val="hy-AM"/>
        </w:rPr>
        <w:t xml:space="preserve"> </w:t>
      </w:r>
      <w:r w:rsidR="00854C44" w:rsidRPr="002E7A0F">
        <w:rPr>
          <w:rFonts w:ascii="GHEA Grapalat" w:hAnsi="GHEA Grapalat" w:cs="GHEA Grapalat"/>
          <w:color w:val="000000"/>
          <w:sz w:val="24"/>
          <w:szCs w:val="24"/>
          <w:lang w:val="hy-AM"/>
        </w:rPr>
        <w:t>փաստ</w:t>
      </w:r>
      <w:r w:rsidR="00854C44" w:rsidRPr="002E7A0F">
        <w:rPr>
          <w:rFonts w:ascii="GHEA Grapalat" w:hAnsi="GHEA Grapalat"/>
          <w:color w:val="000000"/>
          <w:sz w:val="24"/>
          <w:szCs w:val="24"/>
          <w:lang w:val="hy-AM"/>
        </w:rPr>
        <w:t>աթղթերը</w:t>
      </w:r>
      <w:r w:rsidR="00854C44" w:rsidRPr="003F0DC6">
        <w:rPr>
          <w:rFonts w:ascii="Cambria Math" w:hAnsi="Cambria Math" w:cs="Cambria Math"/>
          <w:color w:val="000000"/>
          <w:sz w:val="24"/>
          <w:szCs w:val="24"/>
          <w:lang w:val="hy-AM"/>
        </w:rPr>
        <w:t>․</w:t>
      </w:r>
    </w:p>
    <w:p w14:paraId="34A9AD80" w14:textId="77777777" w:rsidR="008964C4" w:rsidRDefault="00854C44" w:rsidP="00D0014A">
      <w:pPr>
        <w:spacing w:after="0" w:line="240" w:lineRule="auto"/>
        <w:ind w:right="-54" w:firstLine="567"/>
        <w:contextualSpacing/>
        <w:jc w:val="both"/>
        <w:rPr>
          <w:rFonts w:ascii="GHEA Grapalat" w:hAnsi="GHEA Grapalat"/>
          <w:color w:val="000000"/>
          <w:sz w:val="24"/>
          <w:szCs w:val="24"/>
          <w:lang w:val="hy-AM"/>
        </w:rPr>
      </w:pPr>
      <w:r w:rsidRPr="00B85FFA">
        <w:rPr>
          <w:rFonts w:ascii="GHEA Grapalat" w:hAnsi="GHEA Grapalat"/>
          <w:color w:val="000000"/>
          <w:sz w:val="24"/>
          <w:szCs w:val="24"/>
          <w:lang w:val="hy-AM"/>
        </w:rPr>
        <w:t>1</w:t>
      </w:r>
      <w:r w:rsidRPr="003F0DC6">
        <w:rPr>
          <w:rFonts w:ascii="Cambria Math" w:hAnsi="Cambria Math" w:cs="Cambria Math"/>
          <w:color w:val="000000"/>
          <w:sz w:val="24"/>
          <w:szCs w:val="24"/>
          <w:lang w:val="hy-AM"/>
        </w:rPr>
        <w:t>․</w:t>
      </w:r>
      <w:r w:rsidR="008D7241" w:rsidRPr="00B85FFA">
        <w:rPr>
          <w:rFonts w:ascii="GHEA Grapalat" w:hAnsi="GHEA Grapalat"/>
          <w:color w:val="000000"/>
          <w:sz w:val="24"/>
          <w:szCs w:val="24"/>
          <w:lang w:val="hy-AM"/>
        </w:rPr>
        <w:t xml:space="preserve"> </w:t>
      </w:r>
      <w:r w:rsidRPr="00B85FFA">
        <w:rPr>
          <w:rFonts w:ascii="GHEA Grapalat" w:hAnsi="GHEA Grapalat"/>
          <w:color w:val="000000"/>
          <w:sz w:val="24"/>
          <w:szCs w:val="24"/>
          <w:lang w:val="hy-AM"/>
        </w:rPr>
        <w:t>Հրավերի թիվ 1 հավելվածով սահմանված տ</w:t>
      </w:r>
      <w:r w:rsidRPr="00F5788A">
        <w:rPr>
          <w:rFonts w:ascii="GHEA Grapalat" w:hAnsi="GHEA Grapalat"/>
          <w:color w:val="000000"/>
          <w:sz w:val="24"/>
          <w:szCs w:val="24"/>
          <w:lang w:val="hy-AM"/>
        </w:rPr>
        <w:t>եխնիկական բնութագիր-գնման ժամանակա</w:t>
      </w:r>
      <w:r w:rsidRPr="006F0212">
        <w:rPr>
          <w:rFonts w:ascii="GHEA Grapalat" w:hAnsi="GHEA Grapalat"/>
          <w:color w:val="000000"/>
          <w:sz w:val="24"/>
          <w:szCs w:val="24"/>
          <w:lang w:val="hy-AM"/>
        </w:rPr>
        <w:t>ցույցի պատճեն,</w:t>
      </w:r>
    </w:p>
    <w:p w14:paraId="6C71D3B3" w14:textId="77777777" w:rsidR="008964C4" w:rsidRDefault="00854C44" w:rsidP="00D0014A">
      <w:pPr>
        <w:spacing w:after="0" w:line="240" w:lineRule="auto"/>
        <w:ind w:right="-54" w:firstLine="567"/>
        <w:contextualSpacing/>
        <w:jc w:val="both"/>
        <w:rPr>
          <w:rFonts w:ascii="GHEA Grapalat" w:hAnsi="GHEA Grapalat"/>
          <w:bCs/>
          <w:iCs/>
          <w:sz w:val="24"/>
          <w:szCs w:val="24"/>
          <w:lang w:val="hy-AM"/>
        </w:rPr>
      </w:pPr>
      <w:r w:rsidRPr="006F0212">
        <w:rPr>
          <w:rFonts w:ascii="GHEA Grapalat" w:hAnsi="GHEA Grapalat"/>
          <w:color w:val="000000"/>
          <w:sz w:val="24"/>
          <w:szCs w:val="24"/>
          <w:lang w:val="hy-AM"/>
        </w:rPr>
        <w:t>2</w:t>
      </w:r>
      <w:r w:rsidRPr="003F0DC6">
        <w:rPr>
          <w:rFonts w:ascii="Cambria Math" w:hAnsi="Cambria Math" w:cs="Cambria Math"/>
          <w:color w:val="000000"/>
          <w:sz w:val="24"/>
          <w:szCs w:val="24"/>
          <w:lang w:val="hy-AM"/>
        </w:rPr>
        <w:t>․</w:t>
      </w:r>
      <w:r w:rsidR="00781798" w:rsidRPr="00B85FFA">
        <w:rPr>
          <w:rFonts w:ascii="GHEA Grapalat" w:hAnsi="GHEA Grapalat"/>
          <w:color w:val="000000"/>
          <w:sz w:val="24"/>
          <w:szCs w:val="24"/>
          <w:lang w:val="hy-AM"/>
        </w:rPr>
        <w:t xml:space="preserve"> </w:t>
      </w:r>
      <w:r w:rsidR="00861825" w:rsidRPr="00B85FFA">
        <w:rPr>
          <w:rFonts w:ascii="GHEA Grapalat" w:hAnsi="GHEA Grapalat"/>
          <w:bCs/>
          <w:iCs/>
          <w:sz w:val="24"/>
          <w:szCs w:val="24"/>
          <w:lang w:val="hy-AM"/>
        </w:rPr>
        <w:t>Ը</w:t>
      </w:r>
      <w:r w:rsidR="00781798" w:rsidRPr="00B85FFA">
        <w:rPr>
          <w:rFonts w:ascii="GHEA Grapalat" w:hAnsi="GHEA Grapalat"/>
          <w:bCs/>
          <w:iCs/>
          <w:sz w:val="24"/>
          <w:szCs w:val="24"/>
          <w:lang w:val="hy-AM"/>
        </w:rPr>
        <w:t>նկերության</w:t>
      </w:r>
      <w:r w:rsidR="00781798" w:rsidRPr="00F5788A">
        <w:rPr>
          <w:rFonts w:ascii="GHEA Grapalat" w:hAnsi="GHEA Grapalat"/>
          <w:bCs/>
          <w:iCs/>
          <w:sz w:val="24"/>
          <w:szCs w:val="24"/>
          <w:lang w:val="hy-AM"/>
        </w:rPr>
        <w:t xml:space="preserve"> կողմից թիվ 1</w:t>
      </w:r>
      <w:r w:rsidR="00781798" w:rsidRPr="003F0DC6">
        <w:rPr>
          <w:rFonts w:ascii="Cambria Math" w:hAnsi="Cambria Math" w:cs="Cambria Math"/>
          <w:bCs/>
          <w:iCs/>
          <w:sz w:val="24"/>
          <w:szCs w:val="24"/>
          <w:lang w:val="hy-AM"/>
        </w:rPr>
        <w:t>․</w:t>
      </w:r>
      <w:r w:rsidR="00781798" w:rsidRPr="00B85FFA">
        <w:rPr>
          <w:rFonts w:ascii="GHEA Grapalat" w:hAnsi="GHEA Grapalat"/>
          <w:bCs/>
          <w:iCs/>
          <w:sz w:val="24"/>
          <w:szCs w:val="24"/>
          <w:lang w:val="hy-AM"/>
        </w:rPr>
        <w:t xml:space="preserve">1 </w:t>
      </w:r>
      <w:r w:rsidR="00781798" w:rsidRPr="00B85FFA">
        <w:rPr>
          <w:rFonts w:ascii="GHEA Grapalat" w:hAnsi="GHEA Grapalat" w:cs="GHEA Grapalat"/>
          <w:bCs/>
          <w:iCs/>
          <w:sz w:val="24"/>
          <w:szCs w:val="24"/>
          <w:lang w:val="hy-AM"/>
        </w:rPr>
        <w:t>հավելվածո</w:t>
      </w:r>
      <w:r w:rsidR="00781798" w:rsidRPr="00B85FFA">
        <w:rPr>
          <w:rFonts w:ascii="GHEA Grapalat" w:hAnsi="GHEA Grapalat"/>
          <w:bCs/>
          <w:iCs/>
          <w:sz w:val="24"/>
          <w:szCs w:val="24"/>
          <w:lang w:val="hy-AM"/>
        </w:rPr>
        <w:t>վ առաջար</w:t>
      </w:r>
      <w:r w:rsidR="00781798" w:rsidRPr="00F5788A">
        <w:rPr>
          <w:rFonts w:ascii="GHEA Grapalat" w:hAnsi="GHEA Grapalat"/>
          <w:bCs/>
          <w:iCs/>
          <w:sz w:val="24"/>
          <w:szCs w:val="24"/>
          <w:lang w:val="hy-AM"/>
        </w:rPr>
        <w:t>կվող ապրանքի ամբողջական նկարագրի պատճեն,</w:t>
      </w:r>
    </w:p>
    <w:p w14:paraId="65D36FD0" w14:textId="77777777" w:rsidR="008964C4" w:rsidRDefault="00781798" w:rsidP="00D0014A">
      <w:pPr>
        <w:spacing w:after="0" w:line="240" w:lineRule="auto"/>
        <w:ind w:right="-54" w:firstLine="567"/>
        <w:contextualSpacing/>
        <w:jc w:val="both"/>
        <w:rPr>
          <w:rFonts w:ascii="GHEA Grapalat" w:hAnsi="GHEA Grapalat"/>
          <w:bCs/>
          <w:iCs/>
          <w:sz w:val="24"/>
          <w:szCs w:val="24"/>
          <w:lang w:val="hy-AM"/>
        </w:rPr>
      </w:pPr>
      <w:r w:rsidRPr="006F0212">
        <w:rPr>
          <w:rFonts w:ascii="GHEA Grapalat" w:hAnsi="GHEA Grapalat"/>
          <w:bCs/>
          <w:iCs/>
          <w:sz w:val="24"/>
          <w:szCs w:val="24"/>
          <w:lang w:val="hy-AM"/>
        </w:rPr>
        <w:t>3</w:t>
      </w:r>
      <w:r w:rsidRPr="003F0DC6">
        <w:rPr>
          <w:rFonts w:ascii="Cambria Math" w:hAnsi="Cambria Math" w:cs="Cambria Math"/>
          <w:bCs/>
          <w:iCs/>
          <w:sz w:val="24"/>
          <w:szCs w:val="24"/>
          <w:lang w:val="hy-AM"/>
        </w:rPr>
        <w:t>․</w:t>
      </w:r>
      <w:r w:rsidR="00A163B8" w:rsidRPr="00B85FFA">
        <w:rPr>
          <w:rFonts w:ascii="GHEA Grapalat" w:hAnsi="GHEA Grapalat"/>
          <w:bCs/>
          <w:iCs/>
          <w:sz w:val="24"/>
          <w:szCs w:val="24"/>
          <w:lang w:val="hy-AM"/>
        </w:rPr>
        <w:t xml:space="preserve"> </w:t>
      </w:r>
      <w:r w:rsidRPr="00B85FFA">
        <w:rPr>
          <w:rFonts w:ascii="GHEA Grapalat" w:hAnsi="GHEA Grapalat"/>
          <w:bCs/>
          <w:iCs/>
          <w:sz w:val="24"/>
          <w:szCs w:val="24"/>
          <w:lang w:val="hy-AM"/>
        </w:rPr>
        <w:t>Ընթացակարգի գնահատող հանձնաժողովի 09</w:t>
      </w:r>
      <w:r w:rsidRPr="003F0DC6">
        <w:rPr>
          <w:rFonts w:ascii="Cambria Math" w:hAnsi="Cambria Math" w:cs="Cambria Math"/>
          <w:bCs/>
          <w:iCs/>
          <w:sz w:val="24"/>
          <w:szCs w:val="24"/>
          <w:lang w:val="hy-AM"/>
        </w:rPr>
        <w:t>․</w:t>
      </w:r>
      <w:r w:rsidRPr="00B85FFA">
        <w:rPr>
          <w:rFonts w:ascii="GHEA Grapalat" w:hAnsi="GHEA Grapalat"/>
          <w:bCs/>
          <w:iCs/>
          <w:sz w:val="24"/>
          <w:szCs w:val="24"/>
          <w:lang w:val="hy-AM"/>
        </w:rPr>
        <w:t>12</w:t>
      </w:r>
      <w:r w:rsidRPr="003F0DC6">
        <w:rPr>
          <w:rFonts w:ascii="Cambria Math" w:hAnsi="Cambria Math" w:cs="Cambria Math"/>
          <w:bCs/>
          <w:iCs/>
          <w:sz w:val="24"/>
          <w:szCs w:val="24"/>
          <w:lang w:val="hy-AM"/>
        </w:rPr>
        <w:t>․</w:t>
      </w:r>
      <w:r w:rsidRPr="00B85FFA">
        <w:rPr>
          <w:rFonts w:ascii="GHEA Grapalat" w:hAnsi="GHEA Grapalat"/>
          <w:bCs/>
          <w:iCs/>
          <w:sz w:val="24"/>
          <w:szCs w:val="24"/>
          <w:lang w:val="hy-AM"/>
        </w:rPr>
        <w:t xml:space="preserve">2022 </w:t>
      </w:r>
      <w:r w:rsidRPr="00B85FFA">
        <w:rPr>
          <w:rFonts w:ascii="GHEA Grapalat" w:hAnsi="GHEA Grapalat" w:cs="GHEA Grapalat"/>
          <w:bCs/>
          <w:iCs/>
          <w:sz w:val="24"/>
          <w:szCs w:val="24"/>
          <w:lang w:val="hy-AM"/>
        </w:rPr>
        <w:t>թվականից</w:t>
      </w:r>
      <w:r w:rsidRPr="00B85FFA">
        <w:rPr>
          <w:rFonts w:ascii="GHEA Grapalat" w:hAnsi="GHEA Grapalat"/>
          <w:bCs/>
          <w:iCs/>
          <w:sz w:val="24"/>
          <w:szCs w:val="24"/>
          <w:lang w:val="hy-AM"/>
        </w:rPr>
        <w:t xml:space="preserve"> 29</w:t>
      </w:r>
      <w:r w:rsidRPr="003F0DC6">
        <w:rPr>
          <w:rFonts w:ascii="Cambria Math" w:hAnsi="Cambria Math" w:cs="Cambria Math"/>
          <w:bCs/>
          <w:iCs/>
          <w:sz w:val="24"/>
          <w:szCs w:val="24"/>
          <w:lang w:val="hy-AM"/>
        </w:rPr>
        <w:t>․</w:t>
      </w:r>
      <w:r w:rsidRPr="00B85FFA">
        <w:rPr>
          <w:rFonts w:ascii="GHEA Grapalat" w:hAnsi="GHEA Grapalat"/>
          <w:bCs/>
          <w:iCs/>
          <w:sz w:val="24"/>
          <w:szCs w:val="24"/>
          <w:lang w:val="hy-AM"/>
        </w:rPr>
        <w:t>12</w:t>
      </w:r>
      <w:r w:rsidRPr="003F0DC6">
        <w:rPr>
          <w:rFonts w:ascii="Cambria Math" w:hAnsi="Cambria Math" w:cs="Cambria Math"/>
          <w:bCs/>
          <w:iCs/>
          <w:sz w:val="24"/>
          <w:szCs w:val="24"/>
          <w:lang w:val="hy-AM"/>
        </w:rPr>
        <w:t>․</w:t>
      </w:r>
      <w:r w:rsidRPr="00B85FFA">
        <w:rPr>
          <w:rFonts w:ascii="GHEA Grapalat" w:hAnsi="GHEA Grapalat"/>
          <w:bCs/>
          <w:iCs/>
          <w:sz w:val="24"/>
          <w:szCs w:val="24"/>
          <w:lang w:val="hy-AM"/>
        </w:rPr>
        <w:t xml:space="preserve">2022 </w:t>
      </w:r>
      <w:r w:rsidRPr="00B85FFA">
        <w:rPr>
          <w:rFonts w:ascii="GHEA Grapalat" w:hAnsi="GHEA Grapalat" w:cs="GHEA Grapalat"/>
          <w:bCs/>
          <w:iCs/>
          <w:sz w:val="24"/>
          <w:szCs w:val="24"/>
          <w:lang w:val="hy-AM"/>
        </w:rPr>
        <w:t>թվա</w:t>
      </w:r>
      <w:r w:rsidRPr="00B85FFA">
        <w:rPr>
          <w:rFonts w:ascii="GHEA Grapalat" w:hAnsi="GHEA Grapalat"/>
          <w:bCs/>
          <w:iCs/>
          <w:sz w:val="24"/>
          <w:szCs w:val="24"/>
          <w:lang w:val="hy-AM"/>
        </w:rPr>
        <w:t>կանը տեղի ունեցած նիստի թիվ 3 արձանագրությա</w:t>
      </w:r>
      <w:r w:rsidRPr="00F5788A">
        <w:rPr>
          <w:rFonts w:ascii="GHEA Grapalat" w:hAnsi="GHEA Grapalat"/>
          <w:bCs/>
          <w:iCs/>
          <w:sz w:val="24"/>
          <w:szCs w:val="24"/>
          <w:lang w:val="hy-AM"/>
        </w:rPr>
        <w:t>ն պատ</w:t>
      </w:r>
      <w:r w:rsidRPr="006625EB">
        <w:rPr>
          <w:rFonts w:ascii="GHEA Grapalat" w:hAnsi="GHEA Grapalat"/>
          <w:bCs/>
          <w:iCs/>
          <w:sz w:val="24"/>
          <w:szCs w:val="24"/>
          <w:lang w:val="hy-AM"/>
        </w:rPr>
        <w:t>ճեն,</w:t>
      </w:r>
    </w:p>
    <w:p w14:paraId="7B756D14" w14:textId="77777777" w:rsidR="008964C4" w:rsidRDefault="00781798" w:rsidP="00D0014A">
      <w:pPr>
        <w:spacing w:after="0" w:line="240" w:lineRule="auto"/>
        <w:ind w:right="-54" w:firstLine="567"/>
        <w:contextualSpacing/>
        <w:jc w:val="both"/>
        <w:rPr>
          <w:rFonts w:ascii="GHEA Grapalat" w:hAnsi="GHEA Grapalat"/>
          <w:bCs/>
          <w:iCs/>
          <w:sz w:val="24"/>
          <w:szCs w:val="24"/>
          <w:lang w:val="hy-AM"/>
        </w:rPr>
      </w:pPr>
      <w:r w:rsidRPr="006F0212">
        <w:rPr>
          <w:rFonts w:ascii="GHEA Grapalat" w:hAnsi="GHEA Grapalat"/>
          <w:bCs/>
          <w:iCs/>
          <w:sz w:val="24"/>
          <w:szCs w:val="24"/>
          <w:lang w:val="hy-AM"/>
        </w:rPr>
        <w:t>4</w:t>
      </w:r>
      <w:r w:rsidRPr="003F0DC6">
        <w:rPr>
          <w:rFonts w:ascii="Cambria Math" w:hAnsi="Cambria Math" w:cs="Cambria Math"/>
          <w:bCs/>
          <w:iCs/>
          <w:sz w:val="24"/>
          <w:szCs w:val="24"/>
          <w:lang w:val="hy-AM"/>
        </w:rPr>
        <w:t>․</w:t>
      </w:r>
      <w:r w:rsidR="00A163B8" w:rsidRPr="00B85FFA">
        <w:rPr>
          <w:rFonts w:ascii="GHEA Grapalat" w:hAnsi="GHEA Grapalat"/>
          <w:bCs/>
          <w:iCs/>
          <w:sz w:val="24"/>
          <w:szCs w:val="24"/>
          <w:lang w:val="hy-AM"/>
        </w:rPr>
        <w:t xml:space="preserve"> </w:t>
      </w:r>
      <w:r w:rsidRPr="00B85FFA">
        <w:rPr>
          <w:rFonts w:ascii="GHEA Grapalat" w:hAnsi="GHEA Grapalat"/>
          <w:bCs/>
          <w:iCs/>
          <w:sz w:val="24"/>
          <w:szCs w:val="24"/>
          <w:lang w:val="hy-AM"/>
        </w:rPr>
        <w:t>Հանձնաժողովի քարտուղարի կող</w:t>
      </w:r>
      <w:r w:rsidRPr="00F5788A">
        <w:rPr>
          <w:rFonts w:ascii="GHEA Grapalat" w:hAnsi="GHEA Grapalat"/>
          <w:bCs/>
          <w:iCs/>
          <w:sz w:val="24"/>
          <w:szCs w:val="24"/>
          <w:lang w:val="hy-AM"/>
        </w:rPr>
        <w:t>մից 27</w:t>
      </w:r>
      <w:r w:rsidRPr="003F0DC6">
        <w:rPr>
          <w:rFonts w:ascii="Cambria Math" w:hAnsi="Cambria Math" w:cs="Cambria Math"/>
          <w:bCs/>
          <w:iCs/>
          <w:sz w:val="24"/>
          <w:szCs w:val="24"/>
          <w:lang w:val="hy-AM"/>
        </w:rPr>
        <w:t>․</w:t>
      </w:r>
      <w:r w:rsidRPr="00B85FFA">
        <w:rPr>
          <w:rFonts w:ascii="GHEA Grapalat" w:hAnsi="GHEA Grapalat"/>
          <w:bCs/>
          <w:iCs/>
          <w:sz w:val="24"/>
          <w:szCs w:val="24"/>
          <w:lang w:val="hy-AM"/>
        </w:rPr>
        <w:t>12</w:t>
      </w:r>
      <w:r w:rsidRPr="003F0DC6">
        <w:rPr>
          <w:rFonts w:ascii="Cambria Math" w:hAnsi="Cambria Math" w:cs="Cambria Math"/>
          <w:bCs/>
          <w:iCs/>
          <w:sz w:val="24"/>
          <w:szCs w:val="24"/>
          <w:lang w:val="hy-AM"/>
        </w:rPr>
        <w:t>․</w:t>
      </w:r>
      <w:r w:rsidRPr="00B85FFA">
        <w:rPr>
          <w:rFonts w:ascii="GHEA Grapalat" w:hAnsi="GHEA Grapalat"/>
          <w:bCs/>
          <w:iCs/>
          <w:sz w:val="24"/>
          <w:szCs w:val="24"/>
          <w:lang w:val="hy-AM"/>
        </w:rPr>
        <w:t xml:space="preserve">2022 </w:t>
      </w:r>
      <w:r w:rsidRPr="00B85FFA">
        <w:rPr>
          <w:rFonts w:ascii="GHEA Grapalat" w:hAnsi="GHEA Grapalat" w:cs="GHEA Grapalat"/>
          <w:bCs/>
          <w:iCs/>
          <w:sz w:val="24"/>
          <w:szCs w:val="24"/>
          <w:lang w:val="hy-AM"/>
        </w:rPr>
        <w:t>թվականին</w:t>
      </w:r>
      <w:r w:rsidR="00A163B8" w:rsidRPr="00B85FFA">
        <w:rPr>
          <w:rFonts w:ascii="GHEA Grapalat" w:hAnsi="GHEA Grapalat"/>
          <w:bCs/>
          <w:iCs/>
          <w:sz w:val="24"/>
          <w:szCs w:val="24"/>
          <w:lang w:val="hy-AM"/>
        </w:rPr>
        <w:t xml:space="preserve"> </w:t>
      </w:r>
      <w:r w:rsidR="00861825" w:rsidRPr="00F5788A">
        <w:rPr>
          <w:rFonts w:ascii="GHEA Grapalat" w:hAnsi="GHEA Grapalat"/>
          <w:bCs/>
          <w:iCs/>
          <w:sz w:val="24"/>
          <w:szCs w:val="24"/>
          <w:lang w:val="hy-AM"/>
        </w:rPr>
        <w:t>Ը</w:t>
      </w:r>
      <w:r w:rsidRPr="006625EB">
        <w:rPr>
          <w:rFonts w:ascii="GHEA Grapalat" w:hAnsi="GHEA Grapalat"/>
          <w:bCs/>
          <w:iCs/>
          <w:sz w:val="24"/>
          <w:szCs w:val="24"/>
          <w:lang w:val="hy-AM"/>
        </w:rPr>
        <w:t>նկերության</w:t>
      </w:r>
      <w:r w:rsidRPr="006F0212">
        <w:rPr>
          <w:rFonts w:ascii="GHEA Grapalat" w:hAnsi="GHEA Grapalat"/>
          <w:bCs/>
          <w:iCs/>
          <w:sz w:val="24"/>
          <w:szCs w:val="24"/>
          <w:lang w:val="hy-AM"/>
        </w:rPr>
        <w:t>ն ուղարկված 3-րդ չ</w:t>
      </w:r>
      <w:r w:rsidRPr="00D87A3A">
        <w:rPr>
          <w:rFonts w:ascii="GHEA Grapalat" w:hAnsi="GHEA Grapalat"/>
          <w:bCs/>
          <w:iCs/>
          <w:sz w:val="24"/>
          <w:szCs w:val="24"/>
          <w:lang w:val="hy-AM"/>
        </w:rPr>
        <w:t>ափաբաժնի</w:t>
      </w:r>
      <w:r w:rsidRPr="002E7A0F">
        <w:rPr>
          <w:rFonts w:ascii="GHEA Grapalat" w:hAnsi="GHEA Grapalat"/>
          <w:bCs/>
          <w:iCs/>
          <w:sz w:val="24"/>
          <w:szCs w:val="24"/>
          <w:lang w:val="hy-AM"/>
        </w:rPr>
        <w:t xml:space="preserve"> մասով արձանագրված անհամապատասխանությունների շտկման մասին ծանուցման պատճեն,</w:t>
      </w:r>
    </w:p>
    <w:p w14:paraId="62E69565" w14:textId="77777777" w:rsidR="008964C4" w:rsidRDefault="00781798" w:rsidP="00D0014A">
      <w:pPr>
        <w:spacing w:after="0" w:line="240" w:lineRule="auto"/>
        <w:ind w:right="-54" w:firstLine="567"/>
        <w:contextualSpacing/>
        <w:jc w:val="both"/>
        <w:rPr>
          <w:rFonts w:ascii="GHEA Grapalat" w:hAnsi="GHEA Grapalat"/>
          <w:color w:val="000000"/>
          <w:sz w:val="24"/>
          <w:szCs w:val="24"/>
          <w:lang w:val="hy-AM"/>
        </w:rPr>
      </w:pPr>
      <w:r w:rsidRPr="002E7A0F">
        <w:rPr>
          <w:rFonts w:ascii="GHEA Grapalat" w:hAnsi="GHEA Grapalat"/>
          <w:bCs/>
          <w:iCs/>
          <w:sz w:val="24"/>
          <w:szCs w:val="24"/>
          <w:lang w:val="hy-AM"/>
        </w:rPr>
        <w:t>5</w:t>
      </w:r>
      <w:r w:rsidR="00861825" w:rsidRPr="003F0DC6">
        <w:rPr>
          <w:rFonts w:ascii="Cambria Math" w:eastAsia="MS Mincho" w:hAnsi="Cambria Math" w:cs="Cambria Math"/>
          <w:bCs/>
          <w:iCs/>
          <w:sz w:val="24"/>
          <w:szCs w:val="24"/>
          <w:lang w:val="hy-AM"/>
        </w:rPr>
        <w:t>․</w:t>
      </w:r>
      <w:r w:rsidR="00905CEF" w:rsidRPr="003F0DC6">
        <w:rPr>
          <w:rFonts w:ascii="GHEA Grapalat" w:eastAsia="MS Mincho" w:hAnsi="GHEA Grapalat" w:cs="MS Mincho"/>
          <w:bCs/>
          <w:iCs/>
          <w:sz w:val="24"/>
          <w:szCs w:val="24"/>
          <w:lang w:val="hy-AM"/>
        </w:rPr>
        <w:t xml:space="preserve"> </w:t>
      </w:r>
      <w:r w:rsidR="00861825" w:rsidRPr="00B85FFA">
        <w:rPr>
          <w:rFonts w:ascii="GHEA Grapalat" w:hAnsi="GHEA Grapalat"/>
          <w:bCs/>
          <w:iCs/>
          <w:sz w:val="24"/>
          <w:szCs w:val="24"/>
          <w:lang w:val="hy-AM"/>
        </w:rPr>
        <w:t>Ը</w:t>
      </w:r>
      <w:r w:rsidRPr="00B85FFA">
        <w:rPr>
          <w:rFonts w:ascii="GHEA Grapalat" w:hAnsi="GHEA Grapalat"/>
          <w:bCs/>
          <w:iCs/>
          <w:sz w:val="24"/>
          <w:szCs w:val="24"/>
          <w:lang w:val="hy-AM"/>
        </w:rPr>
        <w:t>նկերության</w:t>
      </w:r>
      <w:r w:rsidRPr="003F0DC6">
        <w:rPr>
          <w:rFonts w:ascii="GHEA Grapalat" w:hAnsi="GHEA Grapalat"/>
          <w:sz w:val="24"/>
          <w:szCs w:val="24"/>
          <w:shd w:val="clear" w:color="auto" w:fill="FFFFFF"/>
          <w:lang w:val="hy-AM"/>
        </w:rPr>
        <w:t xml:space="preserve"> </w:t>
      </w:r>
      <w:r w:rsidRPr="00B85FFA">
        <w:rPr>
          <w:rFonts w:ascii="GHEA Grapalat" w:hAnsi="GHEA Grapalat"/>
          <w:sz w:val="24"/>
          <w:szCs w:val="24"/>
          <w:shd w:val="clear" w:color="auto" w:fill="FFFFFF"/>
          <w:lang w:val="hy-AM"/>
        </w:rPr>
        <w:t xml:space="preserve">կողմից ներկայացված գրությունը և </w:t>
      </w:r>
      <w:r w:rsidR="00204934" w:rsidRPr="00B85FFA">
        <w:rPr>
          <w:rFonts w:ascii="GHEA Grapalat" w:hAnsi="GHEA Grapalat"/>
          <w:color w:val="000000"/>
          <w:sz w:val="24"/>
          <w:szCs w:val="24"/>
          <w:lang w:val="hy-AM"/>
        </w:rPr>
        <w:t xml:space="preserve">Շենժեն Քսիաոկունիաո Քոմփյութերս </w:t>
      </w:r>
      <w:r w:rsidR="00204934" w:rsidRPr="006F0212">
        <w:rPr>
          <w:rFonts w:ascii="GHEA Grapalat" w:hAnsi="GHEA Grapalat"/>
          <w:color w:val="000000"/>
          <w:sz w:val="24"/>
          <w:szCs w:val="24"/>
          <w:lang w:val="hy-AM"/>
        </w:rPr>
        <w:t xml:space="preserve">Քք. ԼԹԴ վաճառքի գծով տնօրեն Ժասմին Լեունգի 28.12.2022 թվականի </w:t>
      </w:r>
      <w:r w:rsidR="00AE27F4" w:rsidRPr="00D87A3A">
        <w:rPr>
          <w:rFonts w:ascii="GHEA Grapalat" w:hAnsi="GHEA Grapalat"/>
          <w:color w:val="000000"/>
          <w:sz w:val="24"/>
          <w:szCs w:val="24"/>
          <w:lang w:val="hy-AM"/>
        </w:rPr>
        <w:t>գրությունը</w:t>
      </w:r>
      <w:r w:rsidR="00204934" w:rsidRPr="002E7A0F">
        <w:rPr>
          <w:rFonts w:ascii="GHEA Grapalat" w:hAnsi="GHEA Grapalat"/>
          <w:color w:val="000000"/>
          <w:sz w:val="24"/>
          <w:szCs w:val="24"/>
          <w:lang w:val="hy-AM"/>
        </w:rPr>
        <w:t xml:space="preserve">։ </w:t>
      </w:r>
    </w:p>
    <w:p w14:paraId="42FE2AB8" w14:textId="77777777" w:rsidR="008964C4" w:rsidRDefault="00E963EC"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sz w:val="24"/>
          <w:szCs w:val="24"/>
          <w:shd w:val="clear" w:color="auto" w:fill="FFFFFF"/>
          <w:lang w:val="hy-AM"/>
        </w:rPr>
        <w:t xml:space="preserve">Վճռաբեկ դատարանն արձանագրում է, որ սույն գործով ստորադաս դատարանների կողմից պատշաճ գնահատման </w:t>
      </w:r>
      <w:r w:rsidR="008D6497">
        <w:rPr>
          <w:rFonts w:ascii="GHEA Grapalat" w:hAnsi="GHEA Grapalat"/>
          <w:sz w:val="24"/>
          <w:szCs w:val="24"/>
          <w:shd w:val="clear" w:color="auto" w:fill="FFFFFF"/>
          <w:lang w:val="hy-AM"/>
        </w:rPr>
        <w:t>չեն</w:t>
      </w:r>
      <w:r w:rsidRPr="003F0DC6">
        <w:rPr>
          <w:rFonts w:ascii="GHEA Grapalat" w:hAnsi="GHEA Grapalat"/>
          <w:sz w:val="24"/>
          <w:szCs w:val="24"/>
          <w:shd w:val="clear" w:color="auto" w:fill="FFFFFF"/>
          <w:lang w:val="hy-AM"/>
        </w:rPr>
        <w:t xml:space="preserve"> արժանացել </w:t>
      </w:r>
      <w:r w:rsidRPr="00B85FFA">
        <w:rPr>
          <w:rFonts w:ascii="GHEA Grapalat" w:hAnsi="GHEA Grapalat"/>
          <w:color w:val="000000"/>
          <w:sz w:val="24"/>
          <w:szCs w:val="24"/>
          <w:lang w:val="hy-AM"/>
        </w:rPr>
        <w:t>Հիմնադրամի կողմից ներկայ</w:t>
      </w:r>
      <w:r w:rsidRPr="00F5788A">
        <w:rPr>
          <w:rFonts w:ascii="GHEA Grapalat" w:hAnsi="GHEA Grapalat"/>
          <w:color w:val="000000"/>
          <w:sz w:val="24"/>
          <w:szCs w:val="24"/>
          <w:lang w:val="hy-AM"/>
        </w:rPr>
        <w:t>ացված</w:t>
      </w:r>
      <w:r w:rsidRPr="006625EB">
        <w:rPr>
          <w:rFonts w:ascii="GHEA Grapalat" w:hAnsi="GHEA Grapalat"/>
          <w:color w:val="000000"/>
          <w:sz w:val="24"/>
          <w:szCs w:val="24"/>
          <w:lang w:val="hy-AM"/>
        </w:rPr>
        <w:t xml:space="preserve"> գնման գործընթացի հետ կապված ապացո</w:t>
      </w:r>
      <w:r w:rsidRPr="006F0212">
        <w:rPr>
          <w:rFonts w:ascii="GHEA Grapalat" w:hAnsi="GHEA Grapalat"/>
          <w:color w:val="000000"/>
          <w:sz w:val="24"/>
          <w:szCs w:val="24"/>
          <w:lang w:val="hy-AM"/>
        </w:rPr>
        <w:t xml:space="preserve">ւյցները։ Մասնավորապես, Հիմնադրամի կողմից 28.11.2022 </w:t>
      </w:r>
      <w:r w:rsidRPr="00D87A3A">
        <w:rPr>
          <w:rFonts w:ascii="GHEA Grapalat" w:hAnsi="GHEA Grapalat"/>
          <w:color w:val="000000"/>
          <w:sz w:val="24"/>
          <w:szCs w:val="24"/>
          <w:lang w:val="hy-AM"/>
        </w:rPr>
        <w:t>թ</w:t>
      </w:r>
      <w:r w:rsidRPr="002E7A0F">
        <w:rPr>
          <w:rFonts w:ascii="GHEA Grapalat" w:hAnsi="GHEA Grapalat"/>
          <w:color w:val="000000"/>
          <w:sz w:val="24"/>
          <w:szCs w:val="24"/>
          <w:lang w:val="hy-AM"/>
        </w:rPr>
        <w:t>վականին նախաձեռնված թվով 375 հատ մոնիտորների ձեռքբերման հրավեր</w:t>
      </w:r>
      <w:r w:rsidR="007E2010" w:rsidRPr="002E7A0F">
        <w:rPr>
          <w:rFonts w:ascii="GHEA Grapalat" w:hAnsi="GHEA Grapalat"/>
          <w:color w:val="000000"/>
          <w:sz w:val="24"/>
          <w:szCs w:val="24"/>
          <w:lang w:val="hy-AM"/>
        </w:rPr>
        <w:t>ով</w:t>
      </w:r>
      <w:r w:rsidRPr="003F0DC6">
        <w:rPr>
          <w:rFonts w:ascii="GHEA Grapalat" w:hAnsi="GHEA Grapalat"/>
          <w:color w:val="000000"/>
          <w:sz w:val="24"/>
          <w:szCs w:val="24"/>
          <w:lang w:val="hy-AM"/>
        </w:rPr>
        <w:t xml:space="preserve">  հայտարար</w:t>
      </w:r>
      <w:r w:rsidR="00E06965" w:rsidRPr="003F0DC6">
        <w:rPr>
          <w:rFonts w:ascii="GHEA Grapalat" w:hAnsi="GHEA Grapalat"/>
          <w:color w:val="000000"/>
          <w:sz w:val="24"/>
          <w:szCs w:val="24"/>
          <w:lang w:val="hy-AM"/>
        </w:rPr>
        <w:t>վ</w:t>
      </w:r>
      <w:r w:rsidRPr="003F0DC6">
        <w:rPr>
          <w:rFonts w:ascii="GHEA Grapalat" w:hAnsi="GHEA Grapalat"/>
          <w:color w:val="000000"/>
          <w:sz w:val="24"/>
          <w:szCs w:val="24"/>
          <w:lang w:val="hy-AM"/>
        </w:rPr>
        <w:t>ել է մոնիտորների գնման գործընթաց</w:t>
      </w:r>
      <w:r w:rsidR="007E2010" w:rsidRPr="003F0DC6">
        <w:rPr>
          <w:rFonts w:ascii="GHEA Grapalat" w:hAnsi="GHEA Grapalat"/>
          <w:color w:val="000000"/>
          <w:sz w:val="24"/>
          <w:szCs w:val="24"/>
          <w:lang w:val="hy-AM"/>
        </w:rPr>
        <w:t>՝</w:t>
      </w:r>
      <w:r w:rsidRPr="003F0DC6">
        <w:rPr>
          <w:rFonts w:ascii="GHEA Grapalat" w:hAnsi="GHEA Grapalat"/>
          <w:color w:val="000000"/>
          <w:sz w:val="24"/>
          <w:szCs w:val="24"/>
          <w:lang w:val="hy-AM"/>
        </w:rPr>
        <w:t xml:space="preserve"> հստակ սահմանելով պահանջվող ապրանքի չափանիշները</w:t>
      </w:r>
      <w:r w:rsidR="00786FE8" w:rsidRPr="003F0DC6">
        <w:rPr>
          <w:rFonts w:ascii="GHEA Grapalat" w:hAnsi="GHEA Grapalat"/>
          <w:color w:val="000000"/>
          <w:sz w:val="24"/>
          <w:szCs w:val="24"/>
          <w:lang w:val="hy-AM"/>
        </w:rPr>
        <w:t>, այն է ՝ «Մոնիտոր առնվազն 23.8”-24” (դյույմ): Մատրիցայի տեսակը IPS, HDMI, VGA DVI մուտքերով, 1920×1080, դիտման անկյունը հորիզոնական/ուղղահայաց</w:t>
      </w:r>
      <w:r w:rsidR="00D1202B">
        <w:rPr>
          <w:rFonts w:ascii="GHEA Grapalat" w:hAnsi="GHEA Grapalat"/>
          <w:color w:val="000000"/>
          <w:sz w:val="24"/>
          <w:szCs w:val="24"/>
          <w:lang w:val="hy-AM"/>
        </w:rPr>
        <w:t xml:space="preserve"> </w:t>
      </w:r>
      <w:r w:rsidR="00786FE8" w:rsidRPr="003F0DC6">
        <w:rPr>
          <w:rFonts w:ascii="GHEA Grapalat" w:hAnsi="GHEA Grapalat"/>
          <w:color w:val="000000"/>
          <w:sz w:val="24"/>
          <w:szCs w:val="24"/>
          <w:lang w:val="hy-AM"/>
        </w:rPr>
        <w:t>178-190 աստիճան, արձագանքման ժամանակը–4մվ-6մվ, պայծառությունը–250-270 cd/m2 ներառյալ HDMI մալուխ, նեղ շրջանակով դիսփլեյ, SmartContrast, LowBlue, EasyRead տեխնոլոգիաներ։ Երաշխիքային սպասարկում առնվազն մեկ տարի։ Արտադրողի կողմից լիազորման ձևի առկայություն (MAF), առնվազն մեկ պաշտոնական երաշխիքային սպասարկման կենտրոնի առկայություն ՀՀ-ում»</w:t>
      </w:r>
      <w:r w:rsidRPr="003F0DC6">
        <w:rPr>
          <w:rFonts w:ascii="GHEA Grapalat" w:hAnsi="GHEA Grapalat"/>
          <w:color w:val="000000"/>
          <w:sz w:val="24"/>
          <w:szCs w:val="24"/>
          <w:lang w:val="hy-AM"/>
        </w:rPr>
        <w:t>։ Ընկերության կողմից 08.12.2022 թվականին ներկայացվել է մասնակցության հայտ</w:t>
      </w:r>
      <w:r w:rsidR="00786FE8" w:rsidRPr="003F0DC6">
        <w:rPr>
          <w:rFonts w:ascii="GHEA Grapalat" w:hAnsi="GHEA Grapalat"/>
          <w:color w:val="000000"/>
          <w:sz w:val="24"/>
          <w:szCs w:val="24"/>
          <w:lang w:val="hy-AM"/>
        </w:rPr>
        <w:t>, կից ներկայացված հավելված 1.1-ով Ընկերությունը տվել է առաջարկվող ապրանքի նկարագիրը</w:t>
      </w:r>
      <w:r w:rsidR="0012497A" w:rsidRPr="003F0DC6">
        <w:rPr>
          <w:rFonts w:ascii="GHEA Grapalat" w:hAnsi="GHEA Grapalat"/>
          <w:color w:val="000000"/>
          <w:sz w:val="24"/>
          <w:szCs w:val="24"/>
          <w:lang w:val="hy-AM"/>
        </w:rPr>
        <w:t>՝</w:t>
      </w:r>
      <w:r w:rsidR="00786FE8" w:rsidRPr="003F0DC6">
        <w:rPr>
          <w:rFonts w:ascii="GHEA Grapalat" w:hAnsi="GHEA Grapalat"/>
          <w:color w:val="000000"/>
          <w:sz w:val="24"/>
          <w:szCs w:val="24"/>
          <w:lang w:val="hy-AM"/>
        </w:rPr>
        <w:t xml:space="preserve"> հետևյալ տվյալներով</w:t>
      </w:r>
      <w:r w:rsidR="00786FE8" w:rsidRPr="003F0DC6">
        <w:rPr>
          <w:rFonts w:ascii="Cambria Math" w:eastAsia="MS Mincho" w:hAnsi="Cambria Math" w:cs="Cambria Math"/>
          <w:color w:val="000000"/>
          <w:sz w:val="24"/>
          <w:szCs w:val="24"/>
          <w:lang w:val="hy-AM"/>
        </w:rPr>
        <w:t>․</w:t>
      </w:r>
      <w:r w:rsidR="00786FE8" w:rsidRPr="003F0DC6">
        <w:rPr>
          <w:rFonts w:ascii="GHEA Grapalat" w:eastAsia="MS Mincho" w:hAnsi="GHEA Grapalat" w:cs="MS Mincho"/>
          <w:color w:val="000000"/>
          <w:sz w:val="24"/>
          <w:szCs w:val="24"/>
          <w:lang w:val="hy-AM"/>
        </w:rPr>
        <w:t xml:space="preserve"> </w:t>
      </w:r>
      <w:r w:rsidR="00786FE8" w:rsidRPr="00B85FFA">
        <w:rPr>
          <w:rFonts w:ascii="GHEA Grapalat" w:eastAsia="MS Mincho" w:hAnsi="GHEA Grapalat" w:cs="MS Mincho"/>
          <w:color w:val="000000"/>
          <w:sz w:val="24"/>
          <w:szCs w:val="24"/>
          <w:lang w:val="hy-AM"/>
        </w:rPr>
        <w:t>«Մ</w:t>
      </w:r>
      <w:r w:rsidR="00786FE8" w:rsidRPr="00B85FFA">
        <w:rPr>
          <w:rFonts w:ascii="GHEA Grapalat" w:hAnsi="GHEA Grapalat"/>
          <w:color w:val="000000"/>
          <w:sz w:val="24"/>
          <w:szCs w:val="24"/>
          <w:lang w:val="hy-AM"/>
        </w:rPr>
        <w:t>ոդել՝ «XKN</w:t>
      </w:r>
      <w:r w:rsidR="009666A7" w:rsidRPr="00F5788A">
        <w:rPr>
          <w:rFonts w:ascii="GHEA Grapalat" w:hAnsi="GHEA Grapalat"/>
          <w:color w:val="000000"/>
          <w:sz w:val="24"/>
          <w:szCs w:val="24"/>
          <w:lang w:val="hy-AM"/>
        </w:rPr>
        <w:t>-</w:t>
      </w:r>
      <w:r w:rsidR="00786FE8" w:rsidRPr="006625EB">
        <w:rPr>
          <w:rFonts w:ascii="GHEA Grapalat" w:hAnsi="GHEA Grapalat"/>
          <w:color w:val="000000"/>
          <w:sz w:val="24"/>
          <w:szCs w:val="24"/>
          <w:lang w:val="hy-AM"/>
        </w:rPr>
        <w:t>16240A», արտադրողի անվանումը՝ «ՔՈՈԼ ԲԻՐԴ», տեխնիկական բնո</w:t>
      </w:r>
      <w:r w:rsidR="00786FE8" w:rsidRPr="006F0212">
        <w:rPr>
          <w:rFonts w:ascii="GHEA Grapalat" w:hAnsi="GHEA Grapalat"/>
          <w:color w:val="000000"/>
          <w:sz w:val="24"/>
          <w:szCs w:val="24"/>
          <w:lang w:val="hy-AM"/>
        </w:rPr>
        <w:t>ւթագրերը՝ «Մոնիտոր առնվազն 23.8”-24” (դյույմ): Մատրիցայի տեսակը IPS, HDMI, VGA DVI</w:t>
      </w:r>
      <w:r w:rsidR="00786FE8" w:rsidRPr="00D87A3A">
        <w:rPr>
          <w:rFonts w:ascii="GHEA Grapalat" w:hAnsi="GHEA Grapalat"/>
          <w:color w:val="000000"/>
          <w:sz w:val="24"/>
          <w:szCs w:val="24"/>
          <w:lang w:val="hy-AM"/>
        </w:rPr>
        <w:t xml:space="preserve"> </w:t>
      </w:r>
      <w:r w:rsidR="00786FE8" w:rsidRPr="002E7A0F">
        <w:rPr>
          <w:rFonts w:ascii="GHEA Grapalat" w:hAnsi="GHEA Grapalat"/>
          <w:color w:val="000000"/>
          <w:sz w:val="24"/>
          <w:szCs w:val="24"/>
          <w:lang w:val="hy-AM"/>
        </w:rPr>
        <w:t>մուտքերով, 1920×1080, դիտման անկյունը հորիզոնական/ուղղահայաց 178-190 աստիճան, արձագանքման ժամանակը – 4մվ-6մվ, պայծառությունը – 250-270 cd/m2 ներառյալ HDMI մալուխ, նեղ շրջանա</w:t>
      </w:r>
      <w:r w:rsidR="00786FE8" w:rsidRPr="003F0DC6">
        <w:rPr>
          <w:rFonts w:ascii="GHEA Grapalat" w:hAnsi="GHEA Grapalat"/>
          <w:color w:val="000000"/>
          <w:sz w:val="24"/>
          <w:szCs w:val="24"/>
          <w:lang w:val="hy-AM"/>
        </w:rPr>
        <w:t>կով դիսփլեյ, SmartContrast, LowBlue, EasyRead տեխնոլոգիաներ։ Երաշխիքային սպասարկում առնվազն մեկ տարի։ Արտադրողի կողմից լիազորման ձևի առկայություն (MAF), առնվազն մեկ պաշտոնական երաշխիքային սպասարկման կենտրոնի առկայություն ՀՀ-ում»</w:t>
      </w:r>
      <w:r w:rsidRPr="003F0DC6">
        <w:rPr>
          <w:rFonts w:ascii="GHEA Grapalat" w:hAnsi="GHEA Grapalat"/>
          <w:color w:val="000000"/>
          <w:sz w:val="24"/>
          <w:szCs w:val="24"/>
          <w:lang w:val="hy-AM"/>
        </w:rPr>
        <w:t xml:space="preserve">։ </w:t>
      </w:r>
    </w:p>
    <w:p w14:paraId="2BB9A551" w14:textId="0D865382" w:rsidR="008964C4" w:rsidRDefault="00E963EC"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lastRenderedPageBreak/>
        <w:t xml:space="preserve">Հանձնաժողովի քարտուղարի կողմից 27.12.2022 թվականին Ընկերության www@armeps.am համակարգի միջոցով տրվել է անհամապատասխանությունների շտկման մասին երեք կետերով ծանուցում, որի  2-րդ կետում նշվել է՝ հավելված 1.1-ում մասնակցի կողմից ներկայացված մոդելի գրառմամբ պաշտոնական արտադրողի կայքում մոդել առկա չէ, ինչով պայմանավորված գնահատող հանձնաժողովը ենթադրում է, որ խոսքը գնում է </w:t>
      </w:r>
      <w:r w:rsidR="002E6DA7">
        <w:rPr>
          <w:rFonts w:ascii="GHEA Grapalat" w:hAnsi="GHEA Grapalat"/>
          <w:color w:val="000000"/>
          <w:sz w:val="24"/>
          <w:szCs w:val="24"/>
          <w:lang w:val="hy-AM"/>
        </w:rPr>
        <w:t xml:space="preserve">   </w:t>
      </w:r>
      <w:r w:rsidRPr="003F0DC6">
        <w:rPr>
          <w:rFonts w:ascii="GHEA Grapalat" w:hAnsi="GHEA Grapalat"/>
          <w:color w:val="000000"/>
          <w:sz w:val="24"/>
          <w:szCs w:val="24"/>
          <w:lang w:val="hy-AM"/>
        </w:rPr>
        <w:t>XKN-16240A մոդելի մասին: Վերջինիս մասով, ներկայացված տեխնիկական տվյալները արտադրողի պաշտոնական կայքում տարբերվում են Ընկերության կողմից ներկայացված տեխնիկական տվյալներից և առկա է մրցույթով ներկայացված տեխնիկական պահանջի անհամապատասխանություն մատրիցայի տեսակի մասով: Ընկերության 28.12.2022 թվականի գրությամբ, արձանագրված վերոնշյալ երկրորդ խախտման մասով հայտնվել է, որ մոնիտոր</w:t>
      </w:r>
      <w:r w:rsidR="00B00602">
        <w:rPr>
          <w:rFonts w:ascii="GHEA Grapalat" w:hAnsi="GHEA Grapalat"/>
          <w:color w:val="000000"/>
          <w:sz w:val="24"/>
          <w:szCs w:val="24"/>
          <w:lang w:val="hy-AM"/>
        </w:rPr>
        <w:t>ն</w:t>
      </w:r>
      <w:r w:rsidRPr="003F0DC6">
        <w:rPr>
          <w:rFonts w:ascii="GHEA Grapalat" w:hAnsi="GHEA Grapalat"/>
          <w:color w:val="000000"/>
          <w:sz w:val="24"/>
          <w:szCs w:val="24"/>
          <w:lang w:val="hy-AM"/>
        </w:rPr>
        <w:t xml:space="preserve"> արտադրողի կողմից </w:t>
      </w:r>
      <w:r w:rsidRPr="003F0DC6">
        <w:rPr>
          <w:rFonts w:ascii="GHEA Grapalat" w:hAnsi="GHEA Grapalat"/>
          <w:b/>
          <w:color w:val="000000"/>
          <w:sz w:val="24"/>
          <w:szCs w:val="24"/>
          <w:lang w:val="hy-AM"/>
        </w:rPr>
        <w:t>մոդիֆիկացվելու է և համապատասխանեցվելու է տեխնիկական բնութագրով սահմանված պահանջներին</w:t>
      </w:r>
      <w:r w:rsidRPr="003F0DC6">
        <w:rPr>
          <w:rFonts w:ascii="GHEA Grapalat" w:hAnsi="GHEA Grapalat"/>
          <w:color w:val="000000"/>
          <w:sz w:val="24"/>
          <w:szCs w:val="24"/>
          <w:lang w:val="hy-AM"/>
        </w:rPr>
        <w:t xml:space="preserve">: Նշված գրությանը կից ներկայացվել է Շենժեն Քսիաոկունիաո Քոմփյութերս Քք. ԼԹԴ վաճառքի գծով տնօրեն Ժասմին Լեունգի 28.12.2022 թվականի </w:t>
      </w:r>
      <w:r w:rsidR="00B05DE7">
        <w:rPr>
          <w:rFonts w:ascii="GHEA Grapalat" w:hAnsi="GHEA Grapalat"/>
          <w:color w:val="000000"/>
          <w:sz w:val="24"/>
          <w:szCs w:val="24"/>
          <w:lang w:val="hy-AM"/>
        </w:rPr>
        <w:t>գրությունը</w:t>
      </w:r>
      <w:r w:rsidRPr="003F0DC6">
        <w:rPr>
          <w:rFonts w:ascii="GHEA Grapalat" w:hAnsi="GHEA Grapalat"/>
          <w:color w:val="000000"/>
          <w:sz w:val="24"/>
          <w:szCs w:val="24"/>
          <w:lang w:val="hy-AM"/>
        </w:rPr>
        <w:t xml:space="preserve">, որով Երևանի պետական համալսարանին հայտնվել է, որ </w:t>
      </w:r>
      <w:r w:rsidRPr="003F0DC6">
        <w:rPr>
          <w:rFonts w:ascii="GHEA Grapalat" w:hAnsi="GHEA Grapalat"/>
          <w:b/>
          <w:color w:val="000000"/>
          <w:sz w:val="24"/>
          <w:szCs w:val="24"/>
          <w:lang w:val="hy-AM"/>
        </w:rPr>
        <w:t>իրենց 23.8 դյույմով մոնիտորի XKN</w:t>
      </w:r>
      <w:r w:rsidR="009666A7" w:rsidRPr="003F0DC6">
        <w:rPr>
          <w:rFonts w:ascii="GHEA Grapalat" w:hAnsi="GHEA Grapalat"/>
          <w:b/>
          <w:color w:val="000000"/>
          <w:sz w:val="24"/>
          <w:szCs w:val="24"/>
          <w:lang w:val="hy-AM"/>
        </w:rPr>
        <w:t>-</w:t>
      </w:r>
      <w:r w:rsidRPr="003F0DC6">
        <w:rPr>
          <w:rFonts w:ascii="GHEA Grapalat" w:hAnsi="GHEA Grapalat"/>
          <w:b/>
          <w:color w:val="000000"/>
          <w:sz w:val="24"/>
          <w:szCs w:val="24"/>
          <w:lang w:val="hy-AM"/>
        </w:rPr>
        <w:t>16240A մոդելը, որն առաջարկվել է Ընկերության կողմից, պատրաստվել է IPS պանելներո</w:t>
      </w:r>
      <w:r w:rsidRPr="003F0DC6">
        <w:rPr>
          <w:rFonts w:ascii="GHEA Grapalat" w:hAnsi="GHEA Grapalat"/>
          <w:color w:val="000000"/>
          <w:sz w:val="24"/>
          <w:szCs w:val="24"/>
          <w:lang w:val="hy-AM"/>
        </w:rPr>
        <w:t xml:space="preserve">վ (...): Հայտնվել է նաև, որ </w:t>
      </w:r>
      <w:r w:rsidRPr="003F0DC6">
        <w:rPr>
          <w:rFonts w:ascii="GHEA Grapalat" w:hAnsi="GHEA Grapalat"/>
          <w:b/>
          <w:color w:val="000000"/>
          <w:sz w:val="24"/>
          <w:szCs w:val="24"/>
          <w:lang w:val="hy-AM"/>
        </w:rPr>
        <w:t xml:space="preserve">մոնիտորի մոդելը կհամապատասխանեցվի ընթացիկ մրցույթի տեխնիկական պահանջների համաձայն և կունենա հետևյալ տեխնիկական </w:t>
      </w:r>
      <w:r w:rsidR="00B05DE7">
        <w:rPr>
          <w:rFonts w:ascii="GHEA Grapalat" w:hAnsi="GHEA Grapalat"/>
          <w:b/>
          <w:color w:val="000000"/>
          <w:sz w:val="24"/>
          <w:szCs w:val="24"/>
          <w:lang w:val="hy-AM"/>
        </w:rPr>
        <w:t>առանձնահատկությունները</w:t>
      </w:r>
      <w:r w:rsidRPr="003F0DC6">
        <w:rPr>
          <w:rFonts w:ascii="GHEA Grapalat" w:hAnsi="GHEA Grapalat"/>
          <w:color w:val="000000"/>
          <w:sz w:val="24"/>
          <w:szCs w:val="24"/>
          <w:lang w:val="hy-AM"/>
        </w:rPr>
        <w:t xml:space="preserve">. (...): </w:t>
      </w:r>
    </w:p>
    <w:p w14:paraId="0C07F16A" w14:textId="3FCAC47E" w:rsidR="008964C4" w:rsidRDefault="00E963EC" w:rsidP="00D0014A">
      <w:pPr>
        <w:spacing w:after="0" w:line="240" w:lineRule="auto"/>
        <w:ind w:right="-54" w:firstLine="567"/>
        <w:contextualSpacing/>
        <w:jc w:val="both"/>
        <w:rPr>
          <w:rFonts w:ascii="GHEA Grapalat" w:hAnsi="GHEA Grapalat"/>
          <w:sz w:val="24"/>
          <w:szCs w:val="24"/>
          <w:shd w:val="clear" w:color="auto" w:fill="FFFFFF"/>
          <w:lang w:val="hy-AM"/>
        </w:rPr>
      </w:pPr>
      <w:r w:rsidRPr="003F0DC6">
        <w:rPr>
          <w:rFonts w:ascii="GHEA Grapalat" w:hAnsi="GHEA Grapalat"/>
          <w:color w:val="000000"/>
          <w:sz w:val="24"/>
          <w:szCs w:val="24"/>
          <w:lang w:val="hy-AM"/>
        </w:rPr>
        <w:t xml:space="preserve">Գնահատող հանձնաժողովի 29.12.2022 թվականի նիստով արձանագրվել է, </w:t>
      </w:r>
      <w:r w:rsidR="00B0559B">
        <w:rPr>
          <w:rFonts w:ascii="GHEA Grapalat" w:hAnsi="GHEA Grapalat"/>
          <w:color w:val="000000"/>
          <w:sz w:val="24"/>
          <w:szCs w:val="24"/>
          <w:lang w:val="hy-AM"/>
        </w:rPr>
        <w:t xml:space="preserve">որ </w:t>
      </w:r>
      <w:r w:rsidRPr="003F0DC6">
        <w:rPr>
          <w:rFonts w:ascii="GHEA Grapalat" w:hAnsi="GHEA Grapalat"/>
          <w:color w:val="000000"/>
          <w:sz w:val="24"/>
          <w:szCs w:val="24"/>
          <w:lang w:val="hy-AM"/>
        </w:rPr>
        <w:t xml:space="preserve">Ընկերության կողմից ներկայացված ապրանքի տեխնիկական բնութագրերը չեն համապատասխանում հրավերով սահմանված պահանջներին, մասնավորապես, գնման ընթացակարգի հրավերի թիվ 1 հավելվածով սահմանված 3-րդ չափաբաժնի համար նախատեսված ապրանքի տեխնիկական բնութագրով նշվել է «Մատրիցայի տեսակը IPS, HDMI, VGA DVI մուտքերով», սակայն մասնակցի կողմից գնման հայտով ներկայացված թիվ 1.1 հավելվածով՝ առաջարկվող ապրանքի ամբողջական նկարագրով որպես առաջարկվող ապրանքի մոդել նշվել է XKN-16240A մոդելի ապրանքը: </w:t>
      </w:r>
      <w:r w:rsidR="00864E76" w:rsidRPr="00A71972">
        <w:rPr>
          <w:rFonts w:ascii="GHEA Grapalat" w:hAnsi="GHEA Grapalat"/>
          <w:b/>
          <w:bCs/>
          <w:color w:val="000000"/>
          <w:sz w:val="24"/>
          <w:szCs w:val="24"/>
          <w:lang w:val="hy-AM"/>
        </w:rPr>
        <w:t>Արձանագրված անհամապատասխանությունը շտկելու</w:t>
      </w:r>
      <w:r w:rsidR="00864E76">
        <w:rPr>
          <w:rFonts w:ascii="GHEA Grapalat" w:hAnsi="GHEA Grapalat"/>
          <w:b/>
          <w:bCs/>
          <w:color w:val="000000"/>
          <w:sz w:val="24"/>
          <w:szCs w:val="24"/>
          <w:lang w:val="hy-AM"/>
        </w:rPr>
        <w:t xml:space="preserve">, այն է՝ </w:t>
      </w:r>
      <w:r w:rsidR="00864E76" w:rsidRPr="00A71972">
        <w:rPr>
          <w:rFonts w:ascii="GHEA Grapalat" w:hAnsi="GHEA Grapalat"/>
          <w:b/>
          <w:bCs/>
          <w:color w:val="000000"/>
          <w:sz w:val="24"/>
          <w:szCs w:val="24"/>
          <w:lang w:val="hy-AM"/>
        </w:rPr>
        <w:t xml:space="preserve"> </w:t>
      </w:r>
      <w:r w:rsidR="00864E76" w:rsidRPr="003F0DC6">
        <w:rPr>
          <w:rFonts w:ascii="GHEA Grapalat" w:hAnsi="GHEA Grapalat"/>
          <w:b/>
          <w:color w:val="000000"/>
          <w:sz w:val="24"/>
          <w:szCs w:val="24"/>
          <w:lang w:val="hy-AM"/>
        </w:rPr>
        <w:t xml:space="preserve">թիվ 1.1 հավելվածի </w:t>
      </w:r>
      <w:r w:rsidR="00864E76">
        <w:rPr>
          <w:rFonts w:ascii="GHEA Grapalat" w:hAnsi="GHEA Grapalat"/>
          <w:b/>
          <w:color w:val="000000"/>
          <w:sz w:val="24"/>
          <w:szCs w:val="24"/>
          <w:lang w:val="hy-AM"/>
        </w:rPr>
        <w:t xml:space="preserve">շտկված տարբերակը ներկայացնելու </w:t>
      </w:r>
      <w:r w:rsidR="00864E76" w:rsidRPr="00A71972">
        <w:rPr>
          <w:rFonts w:ascii="GHEA Grapalat" w:hAnsi="GHEA Grapalat"/>
          <w:b/>
          <w:bCs/>
          <w:color w:val="000000"/>
          <w:sz w:val="24"/>
          <w:szCs w:val="24"/>
          <w:lang w:val="hy-AM"/>
        </w:rPr>
        <w:t>փոխարեն մասնակցը</w:t>
      </w:r>
      <w:r w:rsidR="00864E76" w:rsidRPr="003F0DC6">
        <w:rPr>
          <w:rFonts w:ascii="GHEA Grapalat" w:hAnsi="GHEA Grapalat"/>
          <w:b/>
          <w:color w:val="000000"/>
          <w:sz w:val="24"/>
          <w:szCs w:val="24"/>
          <w:lang w:val="hy-AM"/>
        </w:rPr>
        <w:t xml:space="preserve"> </w:t>
      </w:r>
      <w:r w:rsidR="00864E76">
        <w:rPr>
          <w:rFonts w:ascii="GHEA Grapalat" w:hAnsi="GHEA Grapalat"/>
          <w:b/>
          <w:color w:val="000000"/>
          <w:sz w:val="24"/>
          <w:szCs w:val="24"/>
          <w:lang w:val="hy-AM"/>
        </w:rPr>
        <w:t xml:space="preserve">գնահատող հանձնաժողովին հասցեագրել է </w:t>
      </w:r>
      <w:r w:rsidR="00864E76" w:rsidRPr="003F0DC6">
        <w:rPr>
          <w:rFonts w:ascii="GHEA Grapalat" w:hAnsi="GHEA Grapalat"/>
          <w:b/>
          <w:color w:val="000000"/>
          <w:sz w:val="24"/>
          <w:szCs w:val="24"/>
          <w:lang w:val="hy-AM"/>
        </w:rPr>
        <w:t xml:space="preserve">գրություն, որով </w:t>
      </w:r>
      <w:r w:rsidR="00864E76">
        <w:rPr>
          <w:rFonts w:ascii="GHEA Grapalat" w:hAnsi="GHEA Grapalat"/>
          <w:b/>
          <w:color w:val="000000"/>
          <w:sz w:val="24"/>
          <w:szCs w:val="24"/>
          <w:lang w:val="hy-AM"/>
        </w:rPr>
        <w:t>հայտնել է</w:t>
      </w:r>
      <w:r w:rsidR="00864E76" w:rsidRPr="003F0DC6">
        <w:rPr>
          <w:rFonts w:ascii="GHEA Grapalat" w:hAnsi="GHEA Grapalat"/>
          <w:b/>
          <w:color w:val="000000"/>
          <w:sz w:val="24"/>
          <w:szCs w:val="24"/>
          <w:lang w:val="hy-AM"/>
        </w:rPr>
        <w:t>, որ XKN-16240A մոդելն արտադրողի կողմից մոդիֆիկացվելու է և համապատասխանեցվելու է</w:t>
      </w:r>
      <w:r w:rsidR="00864E76" w:rsidRPr="003F0DC6">
        <w:rPr>
          <w:rFonts w:ascii="GHEA Grapalat" w:hAnsi="GHEA Grapalat"/>
          <w:color w:val="000000"/>
          <w:sz w:val="24"/>
          <w:szCs w:val="24"/>
          <w:lang w:val="hy-AM"/>
        </w:rPr>
        <w:t xml:space="preserve"> </w:t>
      </w:r>
      <w:r w:rsidRPr="003F0DC6">
        <w:rPr>
          <w:rFonts w:ascii="GHEA Grapalat" w:hAnsi="GHEA Grapalat"/>
          <w:color w:val="000000"/>
          <w:sz w:val="24"/>
          <w:szCs w:val="24"/>
          <w:lang w:val="hy-AM"/>
        </w:rPr>
        <w:t xml:space="preserve">տեխնիկական բնութագրով սահմանված պահանջներին։ </w:t>
      </w:r>
      <w:r w:rsidRPr="003F0DC6">
        <w:rPr>
          <w:rFonts w:ascii="GHEA Grapalat" w:hAnsi="GHEA Grapalat"/>
          <w:sz w:val="24"/>
          <w:szCs w:val="24"/>
          <w:lang w:val="hy-AM"/>
        </w:rPr>
        <w:t>Գ</w:t>
      </w:r>
      <w:r w:rsidRPr="003F0DC6">
        <w:rPr>
          <w:rFonts w:ascii="GHEA Grapalat" w:hAnsi="GHEA Grapalat"/>
          <w:sz w:val="24"/>
          <w:szCs w:val="24"/>
          <w:shd w:val="clear" w:color="auto" w:fill="FFFFFF"/>
          <w:lang w:val="hy-AM"/>
        </w:rPr>
        <w:t>նահատող հանձնաժողովը որոշել է՝ Ընկերության կողմից ներկայցված հայտը գնահատել անբավարար և մերժել:</w:t>
      </w:r>
    </w:p>
    <w:p w14:paraId="27C532F2" w14:textId="60E0E293" w:rsidR="008964C4" w:rsidRDefault="00C5672A" w:rsidP="00D0014A">
      <w:pPr>
        <w:spacing w:after="0" w:line="240" w:lineRule="auto"/>
        <w:ind w:right="-54" w:firstLine="567"/>
        <w:contextualSpacing/>
        <w:jc w:val="both"/>
        <w:rPr>
          <w:rFonts w:ascii="GHEA Grapalat" w:hAnsi="GHEA Grapalat"/>
          <w:sz w:val="24"/>
          <w:szCs w:val="24"/>
          <w:shd w:val="clear" w:color="auto" w:fill="FFFFFF"/>
          <w:lang w:val="hy-AM"/>
        </w:rPr>
      </w:pPr>
      <w:r w:rsidRPr="003F0DC6">
        <w:rPr>
          <w:rFonts w:ascii="GHEA Grapalat" w:hAnsi="GHEA Grapalat"/>
          <w:sz w:val="24"/>
          <w:szCs w:val="24"/>
          <w:shd w:val="clear" w:color="auto" w:fill="FFFFFF"/>
          <w:lang w:val="hy-AM"/>
        </w:rPr>
        <w:t xml:space="preserve">Վճռաբեկ դատարանն արձանագրում է, որ մրցույթի շրջանակում գնահատող հանձնաժողովի կողմից </w:t>
      </w:r>
      <w:r w:rsidR="007E2010" w:rsidRPr="003F0DC6">
        <w:rPr>
          <w:rFonts w:ascii="GHEA Grapalat" w:hAnsi="GHEA Grapalat"/>
          <w:sz w:val="24"/>
          <w:szCs w:val="24"/>
          <w:shd w:val="clear" w:color="auto" w:fill="FFFFFF"/>
          <w:lang w:val="hy-AM"/>
        </w:rPr>
        <w:t xml:space="preserve">հստակ </w:t>
      </w:r>
      <w:r w:rsidRPr="003F0DC6">
        <w:rPr>
          <w:rFonts w:ascii="GHEA Grapalat" w:hAnsi="GHEA Grapalat"/>
          <w:sz w:val="24"/>
          <w:szCs w:val="24"/>
          <w:shd w:val="clear" w:color="auto" w:fill="FFFFFF"/>
          <w:lang w:val="hy-AM"/>
        </w:rPr>
        <w:t xml:space="preserve">արձանագրվել է </w:t>
      </w:r>
      <w:r w:rsidR="009C63BE" w:rsidRPr="003F0DC6">
        <w:rPr>
          <w:rFonts w:ascii="GHEA Grapalat" w:hAnsi="GHEA Grapalat"/>
          <w:sz w:val="24"/>
          <w:szCs w:val="24"/>
          <w:shd w:val="clear" w:color="auto" w:fill="FFFFFF"/>
          <w:lang w:val="hy-AM"/>
        </w:rPr>
        <w:t>Ը</w:t>
      </w:r>
      <w:r w:rsidRPr="003F0DC6">
        <w:rPr>
          <w:rFonts w:ascii="GHEA Grapalat" w:hAnsi="GHEA Grapalat"/>
          <w:sz w:val="24"/>
          <w:szCs w:val="24"/>
          <w:shd w:val="clear" w:color="auto" w:fill="FFFFFF"/>
          <w:lang w:val="hy-AM"/>
        </w:rPr>
        <w:t xml:space="preserve">նկերության </w:t>
      </w:r>
      <w:r w:rsidR="00864E76">
        <w:rPr>
          <w:rFonts w:ascii="GHEA Grapalat" w:hAnsi="GHEA Grapalat"/>
          <w:sz w:val="24"/>
          <w:szCs w:val="24"/>
          <w:shd w:val="clear" w:color="auto" w:fill="FFFFFF"/>
          <w:lang w:val="hy-AM"/>
        </w:rPr>
        <w:t xml:space="preserve">կողմից </w:t>
      </w:r>
      <w:r w:rsidRPr="003F0DC6">
        <w:rPr>
          <w:rFonts w:ascii="GHEA Grapalat" w:hAnsi="GHEA Grapalat"/>
          <w:sz w:val="24"/>
          <w:szCs w:val="24"/>
          <w:shd w:val="clear" w:color="auto" w:fill="FFFFFF"/>
          <w:lang w:val="hy-AM"/>
        </w:rPr>
        <w:t xml:space="preserve">թիվ 1.1 հավելվածով ներկայացված ապրանքի բնութագրերի և </w:t>
      </w:r>
      <w:r w:rsidR="00864E76">
        <w:rPr>
          <w:rFonts w:ascii="GHEA Grapalat" w:hAnsi="GHEA Grapalat"/>
          <w:sz w:val="24"/>
          <w:szCs w:val="24"/>
          <w:shd w:val="clear" w:color="auto" w:fill="FFFFFF"/>
          <w:lang w:val="hy-AM"/>
        </w:rPr>
        <w:t xml:space="preserve">հայտով պահանջվող </w:t>
      </w:r>
      <w:r w:rsidRPr="003F0DC6">
        <w:rPr>
          <w:rFonts w:ascii="GHEA Grapalat" w:hAnsi="GHEA Grapalat"/>
          <w:sz w:val="24"/>
          <w:szCs w:val="24"/>
          <w:shd w:val="clear" w:color="auto" w:fill="FFFFFF"/>
          <w:lang w:val="hy-AM"/>
        </w:rPr>
        <w:t xml:space="preserve">ապրանքի իրական չափորոշիչների անհամապատասխանությունը,  որպիսի պայմաններում գնահատող հանձնաժողովը </w:t>
      </w:r>
      <w:r w:rsidR="007E2010" w:rsidRPr="003F0DC6">
        <w:rPr>
          <w:rFonts w:ascii="GHEA Grapalat" w:hAnsi="GHEA Grapalat"/>
          <w:sz w:val="24"/>
          <w:szCs w:val="24"/>
          <w:shd w:val="clear" w:color="auto" w:fill="FFFFFF"/>
          <w:lang w:val="hy-AM"/>
        </w:rPr>
        <w:t xml:space="preserve">Կարգի 41-րդ կետի հիմքով </w:t>
      </w:r>
      <w:r w:rsidRPr="003F0DC6">
        <w:rPr>
          <w:rFonts w:ascii="GHEA Grapalat" w:hAnsi="GHEA Grapalat"/>
          <w:sz w:val="24"/>
          <w:szCs w:val="24"/>
          <w:shd w:val="clear" w:color="auto" w:fill="FFFFFF"/>
          <w:lang w:val="hy-AM"/>
        </w:rPr>
        <w:t>դիմել է մասնակցին և առաջարկել է շտկել առկա հակասությունները, որից հետո</w:t>
      </w:r>
      <w:r w:rsidR="009A18A5" w:rsidRPr="003F0DC6">
        <w:rPr>
          <w:rFonts w:ascii="GHEA Grapalat" w:hAnsi="GHEA Grapalat"/>
          <w:sz w:val="24"/>
          <w:szCs w:val="24"/>
          <w:shd w:val="clear" w:color="auto" w:fill="FFFFFF"/>
          <w:lang w:val="hy-AM"/>
        </w:rPr>
        <w:t>,</w:t>
      </w:r>
      <w:r w:rsidRPr="003F0DC6">
        <w:rPr>
          <w:rFonts w:ascii="GHEA Grapalat" w:hAnsi="GHEA Grapalat"/>
          <w:sz w:val="24"/>
          <w:szCs w:val="24"/>
          <w:shd w:val="clear" w:color="auto" w:fill="FFFFFF"/>
          <w:lang w:val="hy-AM"/>
        </w:rPr>
        <w:t xml:space="preserve"> սակայն</w:t>
      </w:r>
      <w:r w:rsidR="009A18A5" w:rsidRPr="003F0DC6">
        <w:rPr>
          <w:rFonts w:ascii="GHEA Grapalat" w:hAnsi="GHEA Grapalat"/>
          <w:sz w:val="24"/>
          <w:szCs w:val="24"/>
          <w:shd w:val="clear" w:color="auto" w:fill="FFFFFF"/>
          <w:lang w:val="hy-AM"/>
        </w:rPr>
        <w:t>,</w:t>
      </w:r>
      <w:r w:rsidRPr="003F0DC6">
        <w:rPr>
          <w:rFonts w:ascii="GHEA Grapalat" w:hAnsi="GHEA Grapalat"/>
          <w:sz w:val="24"/>
          <w:szCs w:val="24"/>
          <w:shd w:val="clear" w:color="auto" w:fill="FFFFFF"/>
          <w:lang w:val="hy-AM"/>
        </w:rPr>
        <w:t xml:space="preserve"> </w:t>
      </w:r>
      <w:r w:rsidR="009C63BE" w:rsidRPr="003F0DC6">
        <w:rPr>
          <w:rFonts w:ascii="GHEA Grapalat" w:hAnsi="GHEA Grapalat"/>
          <w:sz w:val="24"/>
          <w:szCs w:val="24"/>
          <w:shd w:val="clear" w:color="auto" w:fill="FFFFFF"/>
          <w:lang w:val="hy-AM"/>
        </w:rPr>
        <w:t>Ը</w:t>
      </w:r>
      <w:r w:rsidRPr="003F0DC6">
        <w:rPr>
          <w:rFonts w:ascii="GHEA Grapalat" w:hAnsi="GHEA Grapalat"/>
          <w:sz w:val="24"/>
          <w:szCs w:val="24"/>
          <w:shd w:val="clear" w:color="auto" w:fill="FFFFFF"/>
          <w:lang w:val="hy-AM"/>
        </w:rPr>
        <w:t xml:space="preserve">նկերությունը ներկայացրել է ոչ թե </w:t>
      </w:r>
      <w:r w:rsidRPr="003F0DC6">
        <w:rPr>
          <w:rFonts w:ascii="GHEA Grapalat" w:hAnsi="GHEA Grapalat"/>
          <w:b/>
          <w:sz w:val="24"/>
          <w:szCs w:val="24"/>
          <w:shd w:val="clear" w:color="auto" w:fill="FFFFFF"/>
          <w:lang w:val="hy-AM"/>
        </w:rPr>
        <w:t>շտկված տարբերակը՝ թիվ 1.1 հավելվածի տեսքով</w:t>
      </w:r>
      <w:r w:rsidRPr="003F0DC6">
        <w:rPr>
          <w:rFonts w:ascii="GHEA Grapalat" w:hAnsi="GHEA Grapalat"/>
          <w:sz w:val="24"/>
          <w:szCs w:val="24"/>
          <w:shd w:val="clear" w:color="auto" w:fill="FFFFFF"/>
          <w:lang w:val="hy-AM"/>
        </w:rPr>
        <w:t>, կամ առնվազն առարկություններ</w:t>
      </w:r>
      <w:r w:rsidR="009A18A5" w:rsidRPr="003F0DC6">
        <w:rPr>
          <w:rFonts w:ascii="GHEA Grapalat" w:hAnsi="GHEA Grapalat"/>
          <w:sz w:val="24"/>
          <w:szCs w:val="24"/>
          <w:shd w:val="clear" w:color="auto" w:fill="FFFFFF"/>
          <w:lang w:val="hy-AM"/>
        </w:rPr>
        <w:t>՝</w:t>
      </w:r>
      <w:r w:rsidRPr="003F0DC6">
        <w:rPr>
          <w:rFonts w:ascii="GHEA Grapalat" w:hAnsi="GHEA Grapalat"/>
          <w:sz w:val="24"/>
          <w:szCs w:val="24"/>
          <w:shd w:val="clear" w:color="auto" w:fill="FFFFFF"/>
          <w:lang w:val="hy-AM"/>
        </w:rPr>
        <w:t xml:space="preserve"> անհամապատասխանո</w:t>
      </w:r>
      <w:r w:rsidR="00640C4A" w:rsidRPr="003F0DC6">
        <w:rPr>
          <w:rFonts w:ascii="GHEA Grapalat" w:hAnsi="GHEA Grapalat"/>
          <w:sz w:val="24"/>
          <w:szCs w:val="24"/>
          <w:shd w:val="clear" w:color="auto" w:fill="FFFFFF"/>
          <w:lang w:val="hy-AM"/>
        </w:rPr>
        <w:t>ւ</w:t>
      </w:r>
      <w:r w:rsidRPr="003F0DC6">
        <w:rPr>
          <w:rFonts w:ascii="GHEA Grapalat" w:hAnsi="GHEA Grapalat"/>
          <w:sz w:val="24"/>
          <w:szCs w:val="24"/>
          <w:shd w:val="clear" w:color="auto" w:fill="FFFFFF"/>
          <w:lang w:val="hy-AM"/>
        </w:rPr>
        <w:t>թյուն չլինելու վերաբերյալ, այլ</w:t>
      </w:r>
      <w:r w:rsidR="008C65CC" w:rsidRPr="003F0DC6">
        <w:rPr>
          <w:rFonts w:ascii="GHEA Grapalat" w:hAnsi="GHEA Grapalat"/>
          <w:sz w:val="24"/>
          <w:szCs w:val="24"/>
          <w:shd w:val="clear" w:color="auto" w:fill="FFFFFF"/>
          <w:lang w:val="hy-AM"/>
        </w:rPr>
        <w:t>,</w:t>
      </w:r>
      <w:r w:rsidRPr="003F0DC6">
        <w:rPr>
          <w:rFonts w:ascii="GHEA Grapalat" w:hAnsi="GHEA Grapalat"/>
          <w:sz w:val="24"/>
          <w:szCs w:val="24"/>
          <w:shd w:val="clear" w:color="auto" w:fill="FFFFFF"/>
          <w:lang w:val="hy-AM"/>
        </w:rPr>
        <w:t xml:space="preserve"> ընդհակառակը</w:t>
      </w:r>
      <w:r w:rsidR="008C65CC" w:rsidRPr="003F0DC6">
        <w:rPr>
          <w:rFonts w:ascii="GHEA Grapalat" w:hAnsi="GHEA Grapalat"/>
          <w:sz w:val="24"/>
          <w:szCs w:val="24"/>
          <w:shd w:val="clear" w:color="auto" w:fill="FFFFFF"/>
          <w:lang w:val="hy-AM"/>
        </w:rPr>
        <w:t>,</w:t>
      </w:r>
      <w:r w:rsidRPr="003F0DC6">
        <w:rPr>
          <w:rFonts w:ascii="GHEA Grapalat" w:hAnsi="GHEA Grapalat"/>
          <w:sz w:val="24"/>
          <w:szCs w:val="24"/>
          <w:shd w:val="clear" w:color="auto" w:fill="FFFFFF"/>
          <w:lang w:val="hy-AM"/>
        </w:rPr>
        <w:t xml:space="preserve"> գրությամբ հայտնել է, որ «XKN-16240A մոդելը արտադրողի կողմից մոդիֆիկացվելու է և համապատասխանեցվելու է տեխնիկական</w:t>
      </w:r>
      <w:r w:rsidR="009A18A5" w:rsidRPr="003F0DC6">
        <w:rPr>
          <w:rFonts w:ascii="GHEA Grapalat" w:hAnsi="GHEA Grapalat"/>
          <w:sz w:val="24"/>
          <w:szCs w:val="24"/>
          <w:shd w:val="clear" w:color="auto" w:fill="FFFFFF"/>
          <w:lang w:val="hy-AM"/>
        </w:rPr>
        <w:t xml:space="preserve"> բնութագրով </w:t>
      </w:r>
      <w:r w:rsidRPr="003F0DC6">
        <w:rPr>
          <w:rFonts w:ascii="GHEA Grapalat" w:hAnsi="GHEA Grapalat"/>
          <w:sz w:val="24"/>
          <w:szCs w:val="24"/>
          <w:shd w:val="clear" w:color="auto" w:fill="FFFFFF"/>
          <w:lang w:val="hy-AM"/>
        </w:rPr>
        <w:t>սահմանված պահանջներին</w:t>
      </w:r>
      <w:r w:rsidR="008C65CC" w:rsidRPr="003F0DC6">
        <w:rPr>
          <w:rFonts w:ascii="GHEA Grapalat" w:hAnsi="GHEA Grapalat"/>
          <w:sz w:val="24"/>
          <w:szCs w:val="24"/>
          <w:shd w:val="clear" w:color="auto" w:fill="FFFFFF"/>
          <w:lang w:val="hy-AM"/>
        </w:rPr>
        <w:t>»</w:t>
      </w:r>
      <w:r w:rsidRPr="003F0DC6">
        <w:rPr>
          <w:rFonts w:ascii="GHEA Grapalat" w:hAnsi="GHEA Grapalat"/>
          <w:sz w:val="24"/>
          <w:szCs w:val="24"/>
          <w:shd w:val="clear" w:color="auto" w:fill="FFFFFF"/>
          <w:lang w:val="hy-AM"/>
        </w:rPr>
        <w:t xml:space="preserve">: Այսինքն, </w:t>
      </w:r>
      <w:r w:rsidR="009C63BE" w:rsidRPr="003F0DC6">
        <w:rPr>
          <w:rFonts w:ascii="GHEA Grapalat" w:hAnsi="GHEA Grapalat"/>
          <w:sz w:val="24"/>
          <w:szCs w:val="24"/>
          <w:shd w:val="clear" w:color="auto" w:fill="FFFFFF"/>
          <w:lang w:val="hy-AM"/>
        </w:rPr>
        <w:t>Ը</w:t>
      </w:r>
      <w:r w:rsidRPr="003F0DC6">
        <w:rPr>
          <w:rFonts w:ascii="GHEA Grapalat" w:hAnsi="GHEA Grapalat"/>
          <w:sz w:val="24"/>
          <w:szCs w:val="24"/>
          <w:shd w:val="clear" w:color="auto" w:fill="FFFFFF"/>
          <w:lang w:val="hy-AM"/>
        </w:rPr>
        <w:t>նկերություն</w:t>
      </w:r>
      <w:r w:rsidR="00864E76">
        <w:rPr>
          <w:rFonts w:ascii="GHEA Grapalat" w:hAnsi="GHEA Grapalat"/>
          <w:sz w:val="24"/>
          <w:szCs w:val="24"/>
          <w:shd w:val="clear" w:color="auto" w:fill="FFFFFF"/>
          <w:lang w:val="hy-AM"/>
        </w:rPr>
        <w:t>ը</w:t>
      </w:r>
      <w:r w:rsidR="00C82EF3" w:rsidRPr="003F0DC6">
        <w:rPr>
          <w:rFonts w:ascii="GHEA Grapalat" w:hAnsi="GHEA Grapalat"/>
          <w:sz w:val="24"/>
          <w:szCs w:val="24"/>
          <w:shd w:val="clear" w:color="auto" w:fill="FFFFFF"/>
          <w:lang w:val="hy-AM"/>
        </w:rPr>
        <w:t>,</w:t>
      </w:r>
      <w:r w:rsidRPr="003F0DC6">
        <w:rPr>
          <w:rFonts w:ascii="GHEA Grapalat" w:hAnsi="GHEA Grapalat"/>
          <w:sz w:val="24"/>
          <w:szCs w:val="24"/>
          <w:shd w:val="clear" w:color="auto" w:fill="FFFFFF"/>
          <w:lang w:val="hy-AM"/>
        </w:rPr>
        <w:t xml:space="preserve"> ըստ էության</w:t>
      </w:r>
      <w:r w:rsidR="00C82EF3" w:rsidRPr="003F0DC6">
        <w:rPr>
          <w:rFonts w:ascii="GHEA Grapalat" w:hAnsi="GHEA Grapalat"/>
          <w:sz w:val="24"/>
          <w:szCs w:val="24"/>
          <w:shd w:val="clear" w:color="auto" w:fill="FFFFFF"/>
          <w:lang w:val="hy-AM"/>
        </w:rPr>
        <w:t>,</w:t>
      </w:r>
      <w:r w:rsidRPr="003F0DC6">
        <w:rPr>
          <w:rFonts w:ascii="GHEA Grapalat" w:hAnsi="GHEA Grapalat"/>
          <w:sz w:val="24"/>
          <w:szCs w:val="24"/>
          <w:shd w:val="clear" w:color="auto" w:fill="FFFFFF"/>
          <w:lang w:val="hy-AM"/>
        </w:rPr>
        <w:t xml:space="preserve"> ընդունելով, որ ներկայացված հայտ</w:t>
      </w:r>
      <w:r w:rsidR="00640C4A" w:rsidRPr="003F0DC6">
        <w:rPr>
          <w:rFonts w:ascii="GHEA Grapalat" w:hAnsi="GHEA Grapalat"/>
          <w:sz w:val="24"/>
          <w:szCs w:val="24"/>
          <w:shd w:val="clear" w:color="auto" w:fill="FFFFFF"/>
          <w:lang w:val="hy-AM"/>
        </w:rPr>
        <w:t>ով</w:t>
      </w:r>
      <w:r w:rsidRPr="003F0DC6">
        <w:rPr>
          <w:rFonts w:ascii="GHEA Grapalat" w:hAnsi="GHEA Grapalat"/>
          <w:sz w:val="24"/>
          <w:szCs w:val="24"/>
          <w:shd w:val="clear" w:color="auto" w:fill="FFFFFF"/>
          <w:lang w:val="hy-AM"/>
        </w:rPr>
        <w:t xml:space="preserve"> ապրանք</w:t>
      </w:r>
      <w:r w:rsidR="00640C4A" w:rsidRPr="003F0DC6">
        <w:rPr>
          <w:rFonts w:ascii="GHEA Grapalat" w:hAnsi="GHEA Grapalat"/>
          <w:sz w:val="24"/>
          <w:szCs w:val="24"/>
          <w:shd w:val="clear" w:color="auto" w:fill="FFFFFF"/>
          <w:lang w:val="hy-AM"/>
        </w:rPr>
        <w:t>ն</w:t>
      </w:r>
      <w:r w:rsidRPr="003F0DC6">
        <w:rPr>
          <w:rFonts w:ascii="GHEA Grapalat" w:hAnsi="GHEA Grapalat"/>
          <w:sz w:val="24"/>
          <w:szCs w:val="24"/>
          <w:shd w:val="clear" w:color="auto" w:fill="FFFFFF"/>
          <w:lang w:val="hy-AM"/>
        </w:rPr>
        <w:t xml:space="preserve"> իրականում չի համապատասխանում գնման ընթացակարգի հրավերի թիվ 3 չափաբաժնով նախատեսված </w:t>
      </w:r>
      <w:r w:rsidRPr="003F0DC6">
        <w:rPr>
          <w:rFonts w:ascii="GHEA Grapalat" w:hAnsi="GHEA Grapalat"/>
          <w:sz w:val="24"/>
          <w:szCs w:val="24"/>
          <w:shd w:val="clear" w:color="auto" w:fill="FFFFFF"/>
          <w:lang w:val="hy-AM"/>
        </w:rPr>
        <w:lastRenderedPageBreak/>
        <w:t>ապրանքի տեխնիկական բնութագրերով սահմանված պայմաններին,</w:t>
      </w:r>
      <w:r w:rsidR="008C65CC" w:rsidRPr="003F0DC6">
        <w:rPr>
          <w:rFonts w:ascii="GHEA Grapalat" w:hAnsi="GHEA Grapalat"/>
          <w:sz w:val="24"/>
          <w:szCs w:val="24"/>
          <w:shd w:val="clear" w:color="auto" w:fill="FFFFFF"/>
          <w:lang w:val="hy-AM"/>
        </w:rPr>
        <w:t xml:space="preserve"> ի պատասխան իրեն ուղղված անհամապատասխանության շտկման ծանուցման, </w:t>
      </w:r>
      <w:r w:rsidR="00AA18EF" w:rsidRPr="003F0DC6">
        <w:rPr>
          <w:rFonts w:ascii="GHEA Grapalat" w:hAnsi="GHEA Grapalat"/>
          <w:sz w:val="24"/>
          <w:szCs w:val="24"/>
          <w:shd w:val="clear" w:color="auto" w:fill="FFFFFF"/>
          <w:lang w:val="hy-AM"/>
        </w:rPr>
        <w:t xml:space="preserve">ոչ թե շտկել է առկա անհամապատասխանությունը, այլ </w:t>
      </w:r>
      <w:r w:rsidRPr="003F0DC6">
        <w:rPr>
          <w:rFonts w:ascii="GHEA Grapalat" w:hAnsi="GHEA Grapalat"/>
          <w:sz w:val="24"/>
          <w:szCs w:val="24"/>
          <w:shd w:val="clear" w:color="auto" w:fill="FFFFFF"/>
          <w:lang w:val="hy-AM"/>
        </w:rPr>
        <w:t>արձանագրված անհա</w:t>
      </w:r>
      <w:r w:rsidR="00640C4A" w:rsidRPr="003F0DC6">
        <w:rPr>
          <w:rFonts w:ascii="GHEA Grapalat" w:hAnsi="GHEA Grapalat"/>
          <w:sz w:val="24"/>
          <w:szCs w:val="24"/>
          <w:shd w:val="clear" w:color="auto" w:fill="FFFFFF"/>
          <w:lang w:val="hy-AM"/>
        </w:rPr>
        <w:t>մ</w:t>
      </w:r>
      <w:r w:rsidRPr="003F0DC6">
        <w:rPr>
          <w:rFonts w:ascii="GHEA Grapalat" w:hAnsi="GHEA Grapalat"/>
          <w:sz w:val="24"/>
          <w:szCs w:val="24"/>
          <w:shd w:val="clear" w:color="auto" w:fill="FFFFFF"/>
          <w:lang w:val="hy-AM"/>
        </w:rPr>
        <w:t>ապատասխանությունները հետագայում վերացնելու</w:t>
      </w:r>
      <w:r w:rsidR="008C65CC" w:rsidRPr="003F0DC6">
        <w:rPr>
          <w:rFonts w:ascii="GHEA Grapalat" w:hAnsi="GHEA Grapalat"/>
          <w:sz w:val="24"/>
          <w:szCs w:val="24"/>
          <w:shd w:val="clear" w:color="auto" w:fill="FFFFFF"/>
          <w:lang w:val="hy-AM"/>
        </w:rPr>
        <w:t xml:space="preserve"> պատրաստակամություն է հայտնել</w:t>
      </w:r>
      <w:r w:rsidRPr="003F0DC6">
        <w:rPr>
          <w:rFonts w:ascii="GHEA Grapalat" w:hAnsi="GHEA Grapalat"/>
          <w:sz w:val="24"/>
          <w:szCs w:val="24"/>
          <w:shd w:val="clear" w:color="auto" w:fill="FFFFFF"/>
          <w:lang w:val="hy-AM"/>
        </w:rPr>
        <w:t>: Հետևաբար, գնահատող հանձնաժողովն իրավացիորեն որոշել է նախաձեռնած հրավե</w:t>
      </w:r>
      <w:r w:rsidR="00640C4A" w:rsidRPr="003F0DC6">
        <w:rPr>
          <w:rFonts w:ascii="GHEA Grapalat" w:hAnsi="GHEA Grapalat"/>
          <w:sz w:val="24"/>
          <w:szCs w:val="24"/>
          <w:shd w:val="clear" w:color="auto" w:fill="FFFFFF"/>
          <w:lang w:val="hy-AM"/>
        </w:rPr>
        <w:t>ր</w:t>
      </w:r>
      <w:r w:rsidRPr="003F0DC6">
        <w:rPr>
          <w:rFonts w:ascii="GHEA Grapalat" w:hAnsi="GHEA Grapalat"/>
          <w:sz w:val="24"/>
          <w:szCs w:val="24"/>
          <w:shd w:val="clear" w:color="auto" w:fill="FFFFFF"/>
          <w:lang w:val="hy-AM"/>
        </w:rPr>
        <w:t>ին չհա</w:t>
      </w:r>
      <w:r w:rsidR="00006DF3" w:rsidRPr="003F0DC6">
        <w:rPr>
          <w:rFonts w:ascii="GHEA Grapalat" w:hAnsi="GHEA Grapalat"/>
          <w:sz w:val="24"/>
          <w:szCs w:val="24"/>
          <w:shd w:val="clear" w:color="auto" w:fill="FFFFFF"/>
          <w:lang w:val="hy-AM"/>
        </w:rPr>
        <w:t>մ</w:t>
      </w:r>
      <w:r w:rsidRPr="003F0DC6">
        <w:rPr>
          <w:rFonts w:ascii="GHEA Grapalat" w:hAnsi="GHEA Grapalat"/>
          <w:sz w:val="24"/>
          <w:szCs w:val="24"/>
          <w:shd w:val="clear" w:color="auto" w:fill="FFFFFF"/>
          <w:lang w:val="hy-AM"/>
        </w:rPr>
        <w:t>ապատասխանող ապրանք առաջարկած մասնակցի հայտը գնահատել անբավարար</w:t>
      </w:r>
      <w:r w:rsidR="00006DF3" w:rsidRPr="003F0DC6">
        <w:rPr>
          <w:rFonts w:ascii="GHEA Grapalat" w:hAnsi="GHEA Grapalat"/>
          <w:sz w:val="24"/>
          <w:szCs w:val="24"/>
          <w:shd w:val="clear" w:color="auto" w:fill="FFFFFF"/>
          <w:lang w:val="hy-AM"/>
        </w:rPr>
        <w:t>՝</w:t>
      </w:r>
      <w:r w:rsidR="00B77E65" w:rsidRPr="003F0DC6">
        <w:rPr>
          <w:rFonts w:ascii="GHEA Grapalat" w:hAnsi="GHEA Grapalat"/>
          <w:sz w:val="24"/>
          <w:szCs w:val="24"/>
          <w:shd w:val="clear" w:color="auto" w:fill="FFFFFF"/>
          <w:lang w:val="hy-AM"/>
        </w:rPr>
        <w:t xml:space="preserve"> այն հիմնավորմամբ, որ </w:t>
      </w:r>
      <w:r w:rsidR="00B77E65" w:rsidRPr="003F0DC6">
        <w:rPr>
          <w:rFonts w:ascii="GHEA Grapalat" w:hAnsi="GHEA Grapalat"/>
          <w:b/>
          <w:sz w:val="24"/>
          <w:szCs w:val="24"/>
          <w:lang w:val="hy-AM"/>
        </w:rPr>
        <w:t>մասնակցի կողմից որպես անհամապատասխանության շտկում ներկայացվել է գրություն, այլ ոչ թե շտկում</w:t>
      </w:r>
      <w:r w:rsidRPr="003F0DC6">
        <w:rPr>
          <w:rFonts w:ascii="GHEA Grapalat" w:hAnsi="GHEA Grapalat"/>
          <w:sz w:val="24"/>
          <w:szCs w:val="24"/>
          <w:shd w:val="clear" w:color="auto" w:fill="FFFFFF"/>
          <w:lang w:val="hy-AM"/>
        </w:rPr>
        <w:t>:</w:t>
      </w:r>
    </w:p>
    <w:p w14:paraId="534033AC" w14:textId="2388FBC6" w:rsidR="008964C4" w:rsidRDefault="00666598" w:rsidP="00D0014A">
      <w:pPr>
        <w:spacing w:after="0" w:line="240" w:lineRule="auto"/>
        <w:ind w:right="-54" w:firstLine="567"/>
        <w:contextualSpacing/>
        <w:jc w:val="both"/>
        <w:rPr>
          <w:rFonts w:ascii="GHEA Grapalat" w:hAnsi="GHEA Grapalat"/>
          <w:sz w:val="24"/>
          <w:szCs w:val="24"/>
          <w:shd w:val="clear" w:color="auto" w:fill="FFFFFF"/>
          <w:lang w:val="hy-AM"/>
        </w:rPr>
      </w:pPr>
      <w:r w:rsidRPr="003F0DC6">
        <w:rPr>
          <w:rFonts w:ascii="GHEA Grapalat" w:hAnsi="GHEA Grapalat"/>
          <w:sz w:val="24"/>
          <w:szCs w:val="24"/>
          <w:shd w:val="clear" w:color="auto" w:fill="FFFFFF"/>
          <w:lang w:val="hy-AM"/>
        </w:rPr>
        <w:t>Վճռաբեկ դատարան</w:t>
      </w:r>
      <w:r w:rsidR="00905CEF" w:rsidRPr="003F0DC6">
        <w:rPr>
          <w:rFonts w:ascii="GHEA Grapalat" w:hAnsi="GHEA Grapalat"/>
          <w:sz w:val="24"/>
          <w:szCs w:val="24"/>
          <w:shd w:val="clear" w:color="auto" w:fill="FFFFFF"/>
          <w:lang w:val="hy-AM"/>
        </w:rPr>
        <w:t>ի գնահատմամբ</w:t>
      </w:r>
      <w:r w:rsidRPr="003F0DC6">
        <w:rPr>
          <w:rFonts w:ascii="GHEA Grapalat" w:hAnsi="GHEA Grapalat"/>
          <w:sz w:val="24"/>
          <w:szCs w:val="24"/>
          <w:shd w:val="clear" w:color="auto" w:fill="FFFFFF"/>
          <w:lang w:val="hy-AM"/>
        </w:rPr>
        <w:t xml:space="preserve"> </w:t>
      </w:r>
      <w:r w:rsidR="00072483" w:rsidRPr="003F0DC6">
        <w:rPr>
          <w:rFonts w:ascii="GHEA Grapalat" w:hAnsi="GHEA Grapalat"/>
          <w:sz w:val="24"/>
          <w:szCs w:val="24"/>
          <w:shd w:val="clear" w:color="auto" w:fill="FFFFFF"/>
          <w:lang w:val="hy-AM"/>
        </w:rPr>
        <w:t xml:space="preserve">գործում առկա ապացույցների սխալ գնահատման </w:t>
      </w:r>
      <w:r w:rsidR="006625EB">
        <w:rPr>
          <w:rFonts w:ascii="GHEA Grapalat" w:hAnsi="GHEA Grapalat"/>
          <w:sz w:val="24"/>
          <w:szCs w:val="24"/>
          <w:shd w:val="clear" w:color="auto" w:fill="FFFFFF"/>
          <w:lang w:val="hy-AM"/>
        </w:rPr>
        <w:t>արդյունքում</w:t>
      </w:r>
      <w:r w:rsidR="00072483" w:rsidRPr="006625EB">
        <w:rPr>
          <w:rFonts w:ascii="GHEA Grapalat" w:hAnsi="GHEA Grapalat"/>
          <w:sz w:val="24"/>
          <w:szCs w:val="24"/>
          <w:shd w:val="clear" w:color="auto" w:fill="FFFFFF"/>
          <w:lang w:val="hy-AM"/>
        </w:rPr>
        <w:t xml:space="preserve"> ստորադաս դատարանները </w:t>
      </w:r>
      <w:r w:rsidR="00AB64AE" w:rsidRPr="006625EB">
        <w:rPr>
          <w:rFonts w:ascii="GHEA Grapalat" w:hAnsi="GHEA Grapalat"/>
          <w:sz w:val="24"/>
          <w:szCs w:val="24"/>
          <w:shd w:val="clear" w:color="auto" w:fill="FFFFFF"/>
          <w:lang w:val="hy-AM"/>
        </w:rPr>
        <w:t>Հանձնաժողովի արձանագրած անհամապատասխանություններ</w:t>
      </w:r>
      <w:r w:rsidR="00B00602">
        <w:rPr>
          <w:rFonts w:ascii="GHEA Grapalat" w:hAnsi="GHEA Grapalat"/>
          <w:sz w:val="24"/>
          <w:szCs w:val="24"/>
          <w:shd w:val="clear" w:color="auto" w:fill="FFFFFF"/>
          <w:lang w:val="hy-AM"/>
        </w:rPr>
        <w:t>ն</w:t>
      </w:r>
      <w:r w:rsidR="00AB64AE" w:rsidRPr="006625EB">
        <w:rPr>
          <w:rFonts w:ascii="GHEA Grapalat" w:hAnsi="GHEA Grapalat"/>
          <w:sz w:val="24"/>
          <w:szCs w:val="24"/>
          <w:shd w:val="clear" w:color="auto" w:fill="FFFFFF"/>
          <w:lang w:val="hy-AM"/>
        </w:rPr>
        <w:t xml:space="preserve"> Ընկերության կողմից վերացված լինելու </w:t>
      </w:r>
      <w:r w:rsidR="00006DF3" w:rsidRPr="006625EB">
        <w:rPr>
          <w:rFonts w:ascii="GHEA Grapalat" w:hAnsi="GHEA Grapalat"/>
          <w:sz w:val="24"/>
          <w:szCs w:val="24"/>
          <w:shd w:val="clear" w:color="auto" w:fill="FFFFFF"/>
          <w:lang w:val="hy-AM"/>
        </w:rPr>
        <w:t xml:space="preserve">կապակցությամբ </w:t>
      </w:r>
      <w:r w:rsidR="00AB64AE" w:rsidRPr="006625EB">
        <w:rPr>
          <w:rFonts w:ascii="GHEA Grapalat" w:hAnsi="GHEA Grapalat"/>
          <w:sz w:val="24"/>
          <w:szCs w:val="24"/>
          <w:shd w:val="clear" w:color="auto" w:fill="FFFFFF"/>
          <w:lang w:val="hy-AM"/>
        </w:rPr>
        <w:t xml:space="preserve">հանգել են </w:t>
      </w:r>
      <w:r w:rsidR="006625EB">
        <w:rPr>
          <w:rFonts w:ascii="GHEA Grapalat" w:hAnsi="GHEA Grapalat"/>
          <w:sz w:val="24"/>
          <w:szCs w:val="24"/>
          <w:shd w:val="clear" w:color="auto" w:fill="FFFFFF"/>
          <w:lang w:val="hy-AM"/>
        </w:rPr>
        <w:t xml:space="preserve">ոչ իրավաչափ </w:t>
      </w:r>
      <w:r w:rsidR="00754021" w:rsidRPr="00B85FFA">
        <w:rPr>
          <w:rFonts w:ascii="GHEA Grapalat" w:hAnsi="GHEA Grapalat"/>
          <w:sz w:val="24"/>
          <w:szCs w:val="24"/>
          <w:shd w:val="clear" w:color="auto" w:fill="FFFFFF"/>
          <w:lang w:val="hy-AM"/>
        </w:rPr>
        <w:t>հետևության</w:t>
      </w:r>
      <w:r w:rsidR="00FD1626" w:rsidRPr="00B85FFA">
        <w:rPr>
          <w:rFonts w:ascii="GHEA Grapalat" w:hAnsi="GHEA Grapalat"/>
          <w:sz w:val="24"/>
          <w:szCs w:val="24"/>
          <w:shd w:val="clear" w:color="auto" w:fill="FFFFFF"/>
          <w:lang w:val="hy-AM"/>
        </w:rPr>
        <w:t xml:space="preserve"> այն դեպքում, երբ </w:t>
      </w:r>
      <w:r w:rsidR="003D782A" w:rsidRPr="006625EB">
        <w:rPr>
          <w:rFonts w:ascii="GHEA Grapalat" w:hAnsi="GHEA Grapalat"/>
          <w:sz w:val="24"/>
          <w:szCs w:val="24"/>
          <w:shd w:val="clear" w:color="auto" w:fill="FFFFFF"/>
          <w:lang w:val="hy-AM"/>
        </w:rPr>
        <w:t xml:space="preserve">գործի փաստերից հետևում է, </w:t>
      </w:r>
      <w:r w:rsidR="002E04C9" w:rsidRPr="006625EB">
        <w:rPr>
          <w:rFonts w:ascii="GHEA Grapalat" w:hAnsi="GHEA Grapalat"/>
          <w:sz w:val="24"/>
          <w:szCs w:val="24"/>
          <w:shd w:val="clear" w:color="auto" w:fill="FFFFFF"/>
          <w:lang w:val="hy-AM"/>
        </w:rPr>
        <w:t>որ Ընկերության կողմից սահմանված ժամկետում չի շտկվել գնահատող հանձնաժողովի 09</w:t>
      </w:r>
      <w:r w:rsidR="002E04C9" w:rsidRPr="006625EB">
        <w:rPr>
          <w:rFonts w:ascii="Cambria Math" w:hAnsi="Cambria Math" w:cs="Cambria Math"/>
          <w:sz w:val="24"/>
          <w:szCs w:val="24"/>
          <w:shd w:val="clear" w:color="auto" w:fill="FFFFFF"/>
          <w:lang w:val="hy-AM"/>
        </w:rPr>
        <w:t>․</w:t>
      </w:r>
      <w:r w:rsidR="002E04C9" w:rsidRPr="003F0DC6">
        <w:rPr>
          <w:rFonts w:ascii="GHEA Grapalat" w:hAnsi="GHEA Grapalat"/>
          <w:sz w:val="24"/>
          <w:szCs w:val="24"/>
          <w:shd w:val="clear" w:color="auto" w:fill="FFFFFF"/>
          <w:lang w:val="hy-AM"/>
        </w:rPr>
        <w:t>12</w:t>
      </w:r>
      <w:r w:rsidR="002E04C9" w:rsidRPr="00B85FFA">
        <w:rPr>
          <w:rFonts w:ascii="Cambria Math" w:hAnsi="Cambria Math" w:cs="Cambria Math"/>
          <w:sz w:val="24"/>
          <w:szCs w:val="24"/>
          <w:shd w:val="clear" w:color="auto" w:fill="FFFFFF"/>
          <w:lang w:val="hy-AM"/>
        </w:rPr>
        <w:t>․</w:t>
      </w:r>
      <w:r w:rsidR="002E04C9" w:rsidRPr="003F0DC6">
        <w:rPr>
          <w:rFonts w:ascii="GHEA Grapalat" w:hAnsi="GHEA Grapalat"/>
          <w:sz w:val="24"/>
          <w:szCs w:val="24"/>
          <w:shd w:val="clear" w:color="auto" w:fill="FFFFFF"/>
          <w:lang w:val="hy-AM"/>
        </w:rPr>
        <w:t xml:space="preserve">2022 </w:t>
      </w:r>
      <w:r w:rsidR="002E04C9" w:rsidRPr="003F0DC6">
        <w:rPr>
          <w:rFonts w:ascii="GHEA Grapalat" w:hAnsi="GHEA Grapalat" w:cs="GHEA Grapalat"/>
          <w:sz w:val="24"/>
          <w:szCs w:val="24"/>
          <w:shd w:val="clear" w:color="auto" w:fill="FFFFFF"/>
          <w:lang w:val="hy-AM"/>
        </w:rPr>
        <w:t>թվականի</w:t>
      </w:r>
      <w:r w:rsidR="002E04C9" w:rsidRPr="003F0DC6">
        <w:rPr>
          <w:rFonts w:ascii="GHEA Grapalat" w:hAnsi="GHEA Grapalat"/>
          <w:sz w:val="24"/>
          <w:szCs w:val="24"/>
          <w:shd w:val="clear" w:color="auto" w:fill="FFFFFF"/>
          <w:lang w:val="hy-AM"/>
        </w:rPr>
        <w:t xml:space="preserve"> </w:t>
      </w:r>
      <w:r w:rsidR="002E04C9" w:rsidRPr="00B85FFA">
        <w:rPr>
          <w:rFonts w:ascii="GHEA Grapalat" w:hAnsi="GHEA Grapalat"/>
          <w:sz w:val="24"/>
          <w:szCs w:val="24"/>
          <w:shd w:val="clear" w:color="auto" w:fill="FFFFFF"/>
          <w:lang w:val="hy-AM"/>
        </w:rPr>
        <w:t xml:space="preserve">նիստի </w:t>
      </w:r>
      <w:r w:rsidR="002E04C9" w:rsidRPr="006625EB">
        <w:rPr>
          <w:rFonts w:ascii="GHEA Grapalat" w:hAnsi="GHEA Grapalat"/>
          <w:sz w:val="24"/>
          <w:szCs w:val="24"/>
          <w:shd w:val="clear" w:color="auto" w:fill="FFFFFF"/>
          <w:lang w:val="hy-AM"/>
        </w:rPr>
        <w:t>7</w:t>
      </w:r>
      <w:r w:rsidR="002E04C9" w:rsidRPr="006625EB">
        <w:rPr>
          <w:rFonts w:ascii="Cambria Math" w:hAnsi="Cambria Math" w:cs="Cambria Math"/>
          <w:sz w:val="24"/>
          <w:szCs w:val="24"/>
          <w:shd w:val="clear" w:color="auto" w:fill="FFFFFF"/>
          <w:lang w:val="hy-AM"/>
        </w:rPr>
        <w:t>․</w:t>
      </w:r>
      <w:r w:rsidR="002E04C9" w:rsidRPr="003F0DC6">
        <w:rPr>
          <w:rFonts w:ascii="GHEA Grapalat" w:hAnsi="GHEA Grapalat"/>
          <w:sz w:val="24"/>
          <w:szCs w:val="24"/>
          <w:shd w:val="clear" w:color="auto" w:fill="FFFFFF"/>
          <w:lang w:val="hy-AM"/>
        </w:rPr>
        <w:t xml:space="preserve">3 </w:t>
      </w:r>
      <w:r w:rsidR="002E04C9" w:rsidRPr="003F0DC6">
        <w:rPr>
          <w:rFonts w:ascii="GHEA Grapalat" w:hAnsi="GHEA Grapalat" w:cs="GHEA Grapalat"/>
          <w:sz w:val="24"/>
          <w:szCs w:val="24"/>
          <w:shd w:val="clear" w:color="auto" w:fill="FFFFFF"/>
          <w:lang w:val="hy-AM"/>
        </w:rPr>
        <w:t>կետ</w:t>
      </w:r>
      <w:r w:rsidR="002E04C9" w:rsidRPr="003F0DC6">
        <w:rPr>
          <w:rFonts w:ascii="GHEA Grapalat" w:hAnsi="GHEA Grapalat"/>
          <w:sz w:val="24"/>
          <w:szCs w:val="24"/>
          <w:shd w:val="clear" w:color="auto" w:fill="FFFFFF"/>
          <w:lang w:val="hy-AM"/>
        </w:rPr>
        <w:t>ում արձանագրած անհամապատասխանությունը</w:t>
      </w:r>
      <w:r w:rsidR="007F65E7" w:rsidRPr="00B85FFA">
        <w:rPr>
          <w:rFonts w:ascii="GHEA Grapalat" w:hAnsi="GHEA Grapalat"/>
          <w:sz w:val="24"/>
          <w:szCs w:val="24"/>
          <w:shd w:val="clear" w:color="auto" w:fill="FFFFFF"/>
          <w:lang w:val="hy-AM"/>
        </w:rPr>
        <w:t xml:space="preserve">, ուստի </w:t>
      </w:r>
      <w:r w:rsidR="00864E76">
        <w:rPr>
          <w:rFonts w:ascii="GHEA Grapalat" w:hAnsi="GHEA Grapalat"/>
          <w:sz w:val="24"/>
          <w:szCs w:val="24"/>
          <w:shd w:val="clear" w:color="auto" w:fill="FFFFFF"/>
          <w:lang w:val="hy-AM"/>
        </w:rPr>
        <w:t>իրավաչափորեն է</w:t>
      </w:r>
      <w:r w:rsidR="007F65E7" w:rsidRPr="003F0DC6">
        <w:rPr>
          <w:rFonts w:ascii="GHEA Grapalat" w:hAnsi="GHEA Grapalat"/>
          <w:sz w:val="24"/>
          <w:szCs w:val="24"/>
          <w:shd w:val="clear" w:color="auto" w:fill="FFFFFF"/>
          <w:lang w:val="hy-AM"/>
        </w:rPr>
        <w:t xml:space="preserve"> որոշվել մերժել Ընկերության հայտը՝ հրավերի պահանջներին չհամապատասխանելու հիմքով</w:t>
      </w:r>
      <w:r w:rsidR="005A0D0D" w:rsidRPr="003F0DC6">
        <w:rPr>
          <w:rFonts w:ascii="GHEA Grapalat" w:hAnsi="GHEA Grapalat"/>
          <w:sz w:val="24"/>
          <w:szCs w:val="24"/>
          <w:shd w:val="clear" w:color="auto" w:fill="FFFFFF"/>
          <w:lang w:val="hy-AM"/>
        </w:rPr>
        <w:t xml:space="preserve">։ </w:t>
      </w:r>
      <w:r w:rsidR="0080503E">
        <w:rPr>
          <w:rFonts w:ascii="GHEA Grapalat" w:hAnsi="GHEA Grapalat"/>
          <w:sz w:val="24"/>
          <w:szCs w:val="24"/>
          <w:shd w:val="clear" w:color="auto" w:fill="FFFFFF"/>
          <w:lang w:val="hy-AM"/>
        </w:rPr>
        <w:t>Ստորադաս դատարաններն անտեսել են, որ մ</w:t>
      </w:r>
      <w:r w:rsidR="00535057" w:rsidRPr="00B85FFA">
        <w:rPr>
          <w:rFonts w:ascii="GHEA Grapalat" w:hAnsi="GHEA Grapalat"/>
          <w:sz w:val="24"/>
          <w:szCs w:val="24"/>
          <w:shd w:val="clear" w:color="auto" w:fill="FFFFFF"/>
          <w:lang w:val="hy-AM"/>
        </w:rPr>
        <w:t>ասնակցի կողմից որպես անհամապատասխանության շտկում ներկայացված գրությունը</w:t>
      </w:r>
      <w:r w:rsidR="00535057" w:rsidRPr="006625EB">
        <w:rPr>
          <w:rFonts w:ascii="GHEA Grapalat" w:hAnsi="GHEA Grapalat"/>
          <w:sz w:val="24"/>
          <w:szCs w:val="24"/>
          <w:shd w:val="clear" w:color="auto" w:fill="FFFFFF"/>
          <w:lang w:val="hy-AM"/>
        </w:rPr>
        <w:t xml:space="preserve">, որով վերջինս պարզաբանել է XKN-16240A մոդելի՝ արտադրողի կողմից մոդիֆիկացվելու և տեխնիկական բնութագրով սահմանված պահանջներին համապատասխանեցվելու մասին, չի կարող որակվել որպես </w:t>
      </w:r>
      <w:r w:rsidR="00B00602" w:rsidRPr="00B00602">
        <w:rPr>
          <w:rFonts w:ascii="GHEA Grapalat" w:hAnsi="GHEA Grapalat"/>
          <w:sz w:val="24"/>
          <w:szCs w:val="24"/>
          <w:shd w:val="clear" w:color="auto" w:fill="FFFFFF"/>
          <w:lang w:val="hy-AM"/>
        </w:rPr>
        <w:t xml:space="preserve"> </w:t>
      </w:r>
      <w:r w:rsidR="00B00602" w:rsidRPr="00F37D67">
        <w:rPr>
          <w:rFonts w:ascii="GHEA Grapalat" w:hAnsi="GHEA Grapalat"/>
          <w:sz w:val="24"/>
          <w:szCs w:val="24"/>
          <w:shd w:val="clear" w:color="auto" w:fill="FFFFFF"/>
          <w:lang w:val="hy-AM"/>
        </w:rPr>
        <w:t xml:space="preserve">անհամապատասխանությունները շտկելու նպատակով </w:t>
      </w:r>
      <w:r w:rsidR="00B00602" w:rsidRPr="00F37D67">
        <w:rPr>
          <w:rFonts w:ascii="GHEA Grapalat" w:hAnsi="GHEA Grapalat"/>
          <w:b/>
          <w:bCs/>
          <w:sz w:val="24"/>
          <w:szCs w:val="24"/>
          <w:shd w:val="clear" w:color="auto" w:fill="FFFFFF"/>
          <w:lang w:val="hy-AM"/>
        </w:rPr>
        <w:t>հանձնաժողովի կողմից պահանջված փաստաթղթեր</w:t>
      </w:r>
      <w:r w:rsidR="00B00602">
        <w:rPr>
          <w:rFonts w:ascii="GHEA Grapalat" w:hAnsi="GHEA Grapalat"/>
          <w:b/>
          <w:bCs/>
          <w:sz w:val="24"/>
          <w:szCs w:val="24"/>
          <w:shd w:val="clear" w:color="auto" w:fill="FFFFFF"/>
          <w:lang w:val="hy-AM"/>
        </w:rPr>
        <w:t>ի ներկայացում (շտկում)։</w:t>
      </w:r>
      <w:r w:rsidR="00535057" w:rsidRPr="006625EB">
        <w:rPr>
          <w:rFonts w:ascii="GHEA Grapalat" w:hAnsi="GHEA Grapalat"/>
          <w:sz w:val="24"/>
          <w:szCs w:val="24"/>
          <w:shd w:val="clear" w:color="auto" w:fill="FFFFFF"/>
          <w:lang w:val="hy-AM"/>
        </w:rPr>
        <w:t xml:space="preserve"> Տվյալ գրությամբ Ընկերությունը </w:t>
      </w:r>
      <w:r w:rsidR="002C0261" w:rsidRPr="006625EB">
        <w:rPr>
          <w:rFonts w:ascii="GHEA Grapalat" w:hAnsi="GHEA Grapalat"/>
          <w:sz w:val="24"/>
          <w:szCs w:val="24"/>
          <w:shd w:val="clear" w:color="auto" w:fill="FFFFFF"/>
          <w:lang w:val="hy-AM"/>
        </w:rPr>
        <w:t xml:space="preserve">պարզապես </w:t>
      </w:r>
      <w:r w:rsidR="00535057" w:rsidRPr="006625EB">
        <w:rPr>
          <w:rFonts w:ascii="GHEA Grapalat" w:hAnsi="GHEA Grapalat"/>
          <w:sz w:val="24"/>
          <w:szCs w:val="24"/>
          <w:shd w:val="clear" w:color="auto" w:fill="FFFFFF"/>
          <w:lang w:val="hy-AM"/>
        </w:rPr>
        <w:t xml:space="preserve">վերահաստատել է այն իրողությունը, որ իր կողմից առաջարկվող ապրանքը հայտը ներկայացնելու պահի դրությամբ </w:t>
      </w:r>
      <w:r w:rsidR="002C0261" w:rsidRPr="006625EB">
        <w:rPr>
          <w:rFonts w:ascii="GHEA Grapalat" w:hAnsi="GHEA Grapalat"/>
          <w:sz w:val="24"/>
          <w:szCs w:val="24"/>
          <w:shd w:val="clear" w:color="auto" w:fill="FFFFFF"/>
          <w:lang w:val="hy-AM"/>
        </w:rPr>
        <w:t xml:space="preserve">իրականում չի համապատասխանում գնման ընթացակարգի հրավերի թիվ 3 չափաբաժնով նախատեսված ապրանքի տեխնիկական բնութագրով սահմանված պայմաններին։ </w:t>
      </w:r>
    </w:p>
    <w:p w14:paraId="610B2B71" w14:textId="7366DB8D" w:rsidR="008964C4" w:rsidRDefault="005A0D0D" w:rsidP="00882783">
      <w:pPr>
        <w:spacing w:after="0" w:line="240" w:lineRule="auto"/>
        <w:ind w:right="-54" w:firstLine="567"/>
        <w:contextualSpacing/>
        <w:jc w:val="both"/>
        <w:rPr>
          <w:rFonts w:ascii="GHEA Grapalat" w:hAnsi="GHEA Grapalat"/>
          <w:sz w:val="24"/>
          <w:szCs w:val="24"/>
          <w:shd w:val="clear" w:color="auto" w:fill="FFFFFF"/>
          <w:lang w:val="hy-AM"/>
        </w:rPr>
      </w:pPr>
      <w:r w:rsidRPr="003F0DC6">
        <w:rPr>
          <w:rFonts w:ascii="GHEA Grapalat" w:hAnsi="GHEA Grapalat"/>
          <w:sz w:val="24"/>
          <w:szCs w:val="24"/>
          <w:shd w:val="clear" w:color="auto" w:fill="FFFFFF"/>
          <w:lang w:val="hy-AM"/>
        </w:rPr>
        <w:t xml:space="preserve">Վճռաբեկ դատարանն ընդգծում է, որ </w:t>
      </w:r>
      <w:r w:rsidR="00AC5B03" w:rsidRPr="003F0DC6">
        <w:rPr>
          <w:rFonts w:ascii="GHEA Grapalat" w:hAnsi="GHEA Grapalat"/>
          <w:sz w:val="24"/>
          <w:szCs w:val="24"/>
          <w:shd w:val="clear" w:color="auto" w:fill="FFFFFF"/>
          <w:lang w:val="hy-AM"/>
        </w:rPr>
        <w:t xml:space="preserve">Հիմնադրամի </w:t>
      </w:r>
      <w:r w:rsidR="006F0212" w:rsidRPr="006F0212">
        <w:rPr>
          <w:rFonts w:ascii="GHEA Grapalat" w:hAnsi="GHEA Grapalat"/>
          <w:sz w:val="24"/>
          <w:szCs w:val="24"/>
          <w:shd w:val="clear" w:color="auto" w:fill="FFFFFF"/>
          <w:lang w:val="hy-AM"/>
        </w:rPr>
        <w:t>կողմից համակարգչային տեխնիկայի ձեռքբերման նպատակով 29</w:t>
      </w:r>
      <w:r w:rsidR="006F0212" w:rsidRPr="006F0212">
        <w:rPr>
          <w:rFonts w:ascii="Cambria Math" w:hAnsi="Cambria Math" w:cs="Cambria Math"/>
          <w:sz w:val="24"/>
          <w:szCs w:val="24"/>
          <w:shd w:val="clear" w:color="auto" w:fill="FFFFFF"/>
          <w:lang w:val="hy-AM"/>
        </w:rPr>
        <w:t>․</w:t>
      </w:r>
      <w:r w:rsidR="006F0212" w:rsidRPr="003F0DC6">
        <w:rPr>
          <w:rFonts w:ascii="GHEA Grapalat" w:hAnsi="GHEA Grapalat"/>
          <w:sz w:val="24"/>
          <w:szCs w:val="24"/>
          <w:shd w:val="clear" w:color="auto" w:fill="FFFFFF"/>
          <w:lang w:val="hy-AM"/>
        </w:rPr>
        <w:t>11</w:t>
      </w:r>
      <w:r w:rsidR="006F0212" w:rsidRPr="006F0212">
        <w:rPr>
          <w:rFonts w:ascii="Cambria Math" w:hAnsi="Cambria Math" w:cs="Cambria Math"/>
          <w:sz w:val="24"/>
          <w:szCs w:val="24"/>
          <w:shd w:val="clear" w:color="auto" w:fill="FFFFFF"/>
          <w:lang w:val="hy-AM"/>
        </w:rPr>
        <w:t>․</w:t>
      </w:r>
      <w:r w:rsidR="006F0212" w:rsidRPr="003F0DC6">
        <w:rPr>
          <w:rFonts w:ascii="GHEA Grapalat" w:hAnsi="GHEA Grapalat"/>
          <w:sz w:val="24"/>
          <w:szCs w:val="24"/>
          <w:shd w:val="clear" w:color="auto" w:fill="FFFFFF"/>
          <w:lang w:val="hy-AM"/>
        </w:rPr>
        <w:t xml:space="preserve">2022 </w:t>
      </w:r>
      <w:r w:rsidR="006F0212" w:rsidRPr="003F0DC6">
        <w:rPr>
          <w:rFonts w:ascii="GHEA Grapalat" w:hAnsi="GHEA Grapalat" w:cs="GHEA Grapalat"/>
          <w:sz w:val="24"/>
          <w:szCs w:val="24"/>
          <w:shd w:val="clear" w:color="auto" w:fill="FFFFFF"/>
          <w:lang w:val="hy-AM"/>
        </w:rPr>
        <w:t>թվականին</w:t>
      </w:r>
      <w:r w:rsidR="006F0212" w:rsidRPr="003F0DC6">
        <w:rPr>
          <w:rFonts w:ascii="GHEA Grapalat" w:hAnsi="GHEA Grapalat"/>
          <w:sz w:val="24"/>
          <w:szCs w:val="24"/>
          <w:shd w:val="clear" w:color="auto" w:fill="FFFFFF"/>
          <w:lang w:val="hy-AM"/>
        </w:rPr>
        <w:t xml:space="preserve"> </w:t>
      </w:r>
      <w:r w:rsidR="006F0212" w:rsidRPr="003F0DC6">
        <w:rPr>
          <w:rFonts w:ascii="GHEA Grapalat" w:hAnsi="GHEA Grapalat" w:cs="GHEA Grapalat"/>
          <w:sz w:val="24"/>
          <w:szCs w:val="24"/>
          <w:shd w:val="clear" w:color="auto" w:fill="FFFFFF"/>
          <w:lang w:val="hy-AM"/>
        </w:rPr>
        <w:t>հայտարարվ</w:t>
      </w:r>
      <w:r w:rsidR="006F0212" w:rsidRPr="003F0DC6">
        <w:rPr>
          <w:rFonts w:ascii="GHEA Grapalat" w:hAnsi="GHEA Grapalat"/>
          <w:sz w:val="24"/>
          <w:szCs w:val="24"/>
          <w:shd w:val="clear" w:color="auto" w:fill="FFFFFF"/>
          <w:lang w:val="hy-AM"/>
        </w:rPr>
        <w:t>ել է</w:t>
      </w:r>
      <w:r w:rsidR="00882783" w:rsidRPr="00882783">
        <w:rPr>
          <w:rFonts w:ascii="GHEA Grapalat" w:hAnsi="GHEA Grapalat"/>
          <w:sz w:val="24"/>
          <w:szCs w:val="24"/>
          <w:shd w:val="clear" w:color="auto" w:fill="FFFFFF"/>
          <w:lang w:val="hy-AM"/>
        </w:rPr>
        <w:t xml:space="preserve"> </w:t>
      </w:r>
      <w:r w:rsidR="003F419A">
        <w:rPr>
          <w:rFonts w:ascii="GHEA Grapalat" w:hAnsi="GHEA Grapalat"/>
          <w:sz w:val="24"/>
          <w:szCs w:val="24"/>
          <w:shd w:val="clear" w:color="auto" w:fill="FFFFFF"/>
          <w:lang w:val="hy-AM"/>
        </w:rPr>
        <w:t xml:space="preserve">                       </w:t>
      </w:r>
      <w:r w:rsidR="006F0212" w:rsidRPr="00EF18C1">
        <w:rPr>
          <w:rFonts w:ascii="GHEA Grapalat" w:hAnsi="GHEA Grapalat"/>
          <w:bCs/>
          <w:iCs/>
          <w:sz w:val="24"/>
          <w:szCs w:val="24"/>
          <w:lang w:val="hy-AM"/>
        </w:rPr>
        <w:t>ԵՊ</w:t>
      </w:r>
      <w:r w:rsidR="006F0212">
        <w:rPr>
          <w:rFonts w:ascii="GHEA Grapalat" w:hAnsi="GHEA Grapalat"/>
          <w:bCs/>
          <w:iCs/>
          <w:sz w:val="24"/>
          <w:szCs w:val="24"/>
          <w:lang w:val="hy-AM"/>
        </w:rPr>
        <w:t>Հ</w:t>
      </w:r>
      <w:r w:rsidR="006F0212" w:rsidRPr="00EF18C1">
        <w:rPr>
          <w:rFonts w:ascii="GHEA Grapalat" w:hAnsi="GHEA Grapalat"/>
          <w:bCs/>
          <w:iCs/>
          <w:sz w:val="24"/>
          <w:szCs w:val="24"/>
          <w:lang w:val="hy-AM"/>
        </w:rPr>
        <w:t>-ԳՀԱՊՁԲ-23/3 ծածկագրով գնանշման հարցման ընթացակարգ</w:t>
      </w:r>
      <w:r w:rsidR="006F0212">
        <w:rPr>
          <w:rFonts w:ascii="GHEA Grapalat" w:hAnsi="GHEA Grapalat"/>
          <w:bCs/>
          <w:iCs/>
          <w:sz w:val="24"/>
          <w:szCs w:val="24"/>
          <w:lang w:val="hy-AM"/>
        </w:rPr>
        <w:t xml:space="preserve"> որոշակի պահանջների սահմանմամբ</w:t>
      </w:r>
      <w:r w:rsidR="00AC5B03" w:rsidRPr="003F0DC6">
        <w:rPr>
          <w:rFonts w:ascii="GHEA Grapalat" w:hAnsi="GHEA Grapalat"/>
          <w:sz w:val="24"/>
          <w:szCs w:val="24"/>
          <w:shd w:val="clear" w:color="auto" w:fill="FFFFFF"/>
          <w:lang w:val="hy-AM"/>
        </w:rPr>
        <w:t xml:space="preserve">, որոնց մասնակիցների կողմից առաջարկվող ապրանքի տեխնիկական տվյալները պետք է համապատասխանեն, իսկ ներկայացված առաջարկների՝ հրավերով սահմանված պահանջներին չհամապատասխանելու դեպքում առկա է համապատասխան կառուցակարգ, որը գնման գործընթացի մասնակիցներին հնարավորություն է ընձեռում </w:t>
      </w:r>
      <w:r w:rsidR="002C0261" w:rsidRPr="00B85FFA">
        <w:rPr>
          <w:rFonts w:ascii="GHEA Grapalat" w:hAnsi="GHEA Grapalat"/>
          <w:sz w:val="24"/>
          <w:szCs w:val="24"/>
          <w:shd w:val="clear" w:color="auto" w:fill="FFFFFF"/>
          <w:lang w:val="hy-AM"/>
        </w:rPr>
        <w:t>շ</w:t>
      </w:r>
      <w:r w:rsidR="00AC5B03" w:rsidRPr="003F0DC6">
        <w:rPr>
          <w:rFonts w:ascii="GHEA Grapalat" w:hAnsi="GHEA Grapalat"/>
          <w:sz w:val="24"/>
          <w:szCs w:val="24"/>
          <w:shd w:val="clear" w:color="auto" w:fill="FFFFFF"/>
          <w:lang w:val="hy-AM"/>
        </w:rPr>
        <w:t>տկել առաջարկում առկա անհամապատասխանությունները։</w:t>
      </w:r>
      <w:r w:rsidR="00882783" w:rsidRPr="00882783">
        <w:rPr>
          <w:rFonts w:ascii="GHEA Grapalat" w:hAnsi="GHEA Grapalat"/>
          <w:sz w:val="24"/>
          <w:szCs w:val="24"/>
          <w:shd w:val="clear" w:color="auto" w:fill="FFFFFF"/>
          <w:lang w:val="hy-AM"/>
        </w:rPr>
        <w:t xml:space="preserve"> </w:t>
      </w:r>
      <w:r w:rsidR="00AC5B03" w:rsidRPr="003F0DC6">
        <w:rPr>
          <w:rFonts w:ascii="GHEA Grapalat" w:hAnsi="GHEA Grapalat"/>
          <w:sz w:val="24"/>
          <w:szCs w:val="24"/>
          <w:shd w:val="clear" w:color="auto" w:fill="FFFFFF"/>
          <w:lang w:val="hy-AM"/>
        </w:rPr>
        <w:t xml:space="preserve">Տվյալ դեպքում, Ընկերությունը, համարելով, որ հայտը համապատասխանում է հրավերով սահմանված </w:t>
      </w:r>
      <w:r w:rsidR="003F419A">
        <w:rPr>
          <w:rFonts w:ascii="GHEA Grapalat" w:hAnsi="GHEA Grapalat"/>
          <w:sz w:val="24"/>
          <w:szCs w:val="24"/>
          <w:shd w:val="clear" w:color="auto" w:fill="FFFFFF"/>
          <w:lang w:val="hy-AM"/>
        </w:rPr>
        <w:t xml:space="preserve">                </w:t>
      </w:r>
      <w:r w:rsidR="00AC5B03" w:rsidRPr="003F0DC6">
        <w:rPr>
          <w:rFonts w:ascii="GHEA Grapalat" w:hAnsi="GHEA Grapalat"/>
          <w:sz w:val="24"/>
          <w:szCs w:val="24"/>
          <w:shd w:val="clear" w:color="auto" w:fill="FFFFFF"/>
          <w:lang w:val="hy-AM"/>
        </w:rPr>
        <w:t>պահանջներին,</w:t>
      </w:r>
      <w:r w:rsidR="003F419A">
        <w:rPr>
          <w:rFonts w:ascii="GHEA Grapalat" w:hAnsi="GHEA Grapalat"/>
          <w:sz w:val="24"/>
          <w:szCs w:val="24"/>
          <w:shd w:val="clear" w:color="auto" w:fill="FFFFFF"/>
          <w:lang w:val="hy-AM"/>
        </w:rPr>
        <w:t xml:space="preserve"> </w:t>
      </w:r>
      <w:r w:rsidR="00AC5B03" w:rsidRPr="003F0DC6">
        <w:rPr>
          <w:rFonts w:ascii="GHEA Grapalat" w:hAnsi="GHEA Grapalat"/>
          <w:sz w:val="24"/>
          <w:szCs w:val="24"/>
          <w:shd w:val="clear" w:color="auto" w:fill="FFFFFF"/>
          <w:lang w:val="hy-AM"/>
        </w:rPr>
        <w:t>չի իրականացրել համապատասխան շտկումը</w:t>
      </w:r>
      <w:r w:rsidR="00DF2F82" w:rsidRPr="00DF2F82">
        <w:rPr>
          <w:rFonts w:ascii="GHEA Grapalat" w:hAnsi="GHEA Grapalat"/>
          <w:sz w:val="24"/>
          <w:szCs w:val="24"/>
          <w:shd w:val="clear" w:color="auto" w:fill="FFFFFF"/>
          <w:lang w:val="hy-AM"/>
        </w:rPr>
        <w:t>, արձանագրված անհամապատասխանությունները շտկելու նպատակով չի ներկայացրել հանձնաժողովի կողմից պահանջված փաստաթղթերը</w:t>
      </w:r>
      <w:r w:rsidR="00AC5B03" w:rsidRPr="003F0DC6">
        <w:rPr>
          <w:rFonts w:ascii="GHEA Grapalat" w:hAnsi="GHEA Grapalat"/>
          <w:sz w:val="24"/>
          <w:szCs w:val="24"/>
          <w:shd w:val="clear" w:color="auto" w:fill="FFFFFF"/>
          <w:lang w:val="hy-AM"/>
        </w:rPr>
        <w:t xml:space="preserve">՝ այդպիսով չպահպանելով </w:t>
      </w:r>
      <w:r w:rsidR="00DF2F82" w:rsidRPr="00F37D67">
        <w:rPr>
          <w:rFonts w:ascii="GHEA Grapalat" w:hAnsi="GHEA Grapalat"/>
          <w:sz w:val="24"/>
          <w:szCs w:val="24"/>
          <w:lang w:val="hy-AM"/>
        </w:rPr>
        <w:t xml:space="preserve">հայտին հրավերով պահանջվող փաստաթղթերը կցելու, գնման գործընթացում գնահատող հանձնաժողովին պահանջվող փաստաթղթերը ներկայացնելու </w:t>
      </w:r>
      <w:r w:rsidR="00DF2F82">
        <w:rPr>
          <w:rFonts w:ascii="GHEA Grapalat" w:hAnsi="GHEA Grapalat"/>
          <w:sz w:val="24"/>
          <w:szCs w:val="24"/>
          <w:lang w:val="hy-AM"/>
        </w:rPr>
        <w:t xml:space="preserve">իր </w:t>
      </w:r>
      <w:r w:rsidR="00DF2F82" w:rsidRPr="00F37D67">
        <w:rPr>
          <w:rFonts w:ascii="GHEA Grapalat" w:hAnsi="GHEA Grapalat"/>
          <w:sz w:val="24"/>
          <w:szCs w:val="24"/>
          <w:shd w:val="clear" w:color="auto" w:fill="FFFFFF"/>
          <w:lang w:val="hy-AM"/>
        </w:rPr>
        <w:t>պարտականություն</w:t>
      </w:r>
      <w:r w:rsidR="00DF2F82">
        <w:rPr>
          <w:rFonts w:ascii="GHEA Grapalat" w:hAnsi="GHEA Grapalat"/>
          <w:sz w:val="24"/>
          <w:szCs w:val="24"/>
          <w:shd w:val="clear" w:color="auto" w:fill="FFFFFF"/>
          <w:lang w:val="hy-AM"/>
        </w:rPr>
        <w:t>ը՝ գնման ընթացակարգի շրջանակներում փաստացի առաջարկելով</w:t>
      </w:r>
      <w:r w:rsidR="00F43A32" w:rsidRPr="006625EB">
        <w:rPr>
          <w:rFonts w:ascii="GHEA Grapalat" w:hAnsi="GHEA Grapalat"/>
          <w:sz w:val="24"/>
          <w:szCs w:val="24"/>
          <w:shd w:val="clear" w:color="auto" w:fill="FFFFFF"/>
          <w:lang w:val="hy-AM"/>
        </w:rPr>
        <w:t xml:space="preserve"> </w:t>
      </w:r>
      <w:r w:rsidR="00DF2F82">
        <w:rPr>
          <w:rFonts w:ascii="GHEA Grapalat" w:hAnsi="GHEA Grapalat"/>
          <w:sz w:val="24"/>
          <w:szCs w:val="24"/>
          <w:shd w:val="clear" w:color="auto" w:fill="FFFFFF"/>
          <w:lang w:val="hy-AM"/>
        </w:rPr>
        <w:t xml:space="preserve">այնպիսի </w:t>
      </w:r>
      <w:r w:rsidR="00F43A32" w:rsidRPr="006625EB">
        <w:rPr>
          <w:rFonts w:ascii="GHEA Grapalat" w:hAnsi="GHEA Grapalat"/>
          <w:sz w:val="24"/>
          <w:szCs w:val="24"/>
          <w:shd w:val="clear" w:color="auto" w:fill="FFFFFF"/>
          <w:lang w:val="hy-AM"/>
        </w:rPr>
        <w:t>ա</w:t>
      </w:r>
      <w:r w:rsidR="00DF2F82">
        <w:rPr>
          <w:rFonts w:ascii="GHEA Grapalat" w:hAnsi="GHEA Grapalat"/>
          <w:sz w:val="24"/>
          <w:szCs w:val="24"/>
          <w:shd w:val="clear" w:color="auto" w:fill="FFFFFF"/>
          <w:lang w:val="hy-AM"/>
        </w:rPr>
        <w:t>պրանք, որը</w:t>
      </w:r>
      <w:r w:rsidR="00F43A32" w:rsidRPr="006625EB">
        <w:rPr>
          <w:rFonts w:ascii="GHEA Grapalat" w:hAnsi="GHEA Grapalat"/>
          <w:sz w:val="24"/>
          <w:szCs w:val="24"/>
          <w:shd w:val="clear" w:color="auto" w:fill="FFFFFF"/>
          <w:lang w:val="hy-AM"/>
        </w:rPr>
        <w:t xml:space="preserve"> չի համապատասխանում պատվիրատու Հիմնադրամի կողմից ի սկզբանե սահմանված և ընթացակարգի հրավերում ներառված գնման առարկայի տեխնիկական բնութագրին։ </w:t>
      </w:r>
    </w:p>
    <w:p w14:paraId="048E85B7" w14:textId="33E1E656" w:rsidR="008964C4" w:rsidRDefault="00C5672A" w:rsidP="00D0014A">
      <w:pPr>
        <w:spacing w:after="0" w:line="240" w:lineRule="auto"/>
        <w:ind w:right="-54" w:firstLine="567"/>
        <w:contextualSpacing/>
        <w:jc w:val="both"/>
        <w:rPr>
          <w:rFonts w:ascii="GHEA Grapalat" w:hAnsi="GHEA Grapalat"/>
          <w:sz w:val="24"/>
          <w:szCs w:val="24"/>
          <w:shd w:val="clear" w:color="auto" w:fill="FFFFFF"/>
          <w:lang w:val="hy-AM"/>
        </w:rPr>
      </w:pPr>
      <w:r w:rsidRPr="006F0212">
        <w:rPr>
          <w:rFonts w:ascii="GHEA Grapalat" w:hAnsi="GHEA Grapalat"/>
          <w:sz w:val="24"/>
          <w:szCs w:val="24"/>
          <w:shd w:val="clear" w:color="auto" w:fill="FFFFFF"/>
          <w:lang w:val="hy-AM"/>
        </w:rPr>
        <w:t>Վճռաբեկ դատարանն արձանագրում  է</w:t>
      </w:r>
      <w:r w:rsidR="00905CEF" w:rsidRPr="006F0212">
        <w:rPr>
          <w:rFonts w:ascii="GHEA Grapalat" w:hAnsi="GHEA Grapalat"/>
          <w:sz w:val="24"/>
          <w:szCs w:val="24"/>
          <w:shd w:val="clear" w:color="auto" w:fill="FFFFFF"/>
          <w:lang w:val="hy-AM"/>
        </w:rPr>
        <w:t xml:space="preserve"> նաև</w:t>
      </w:r>
      <w:r w:rsidRPr="006F0212">
        <w:rPr>
          <w:rFonts w:ascii="GHEA Grapalat" w:hAnsi="GHEA Grapalat"/>
          <w:sz w:val="24"/>
          <w:szCs w:val="24"/>
          <w:shd w:val="clear" w:color="auto" w:fill="FFFFFF"/>
          <w:lang w:val="hy-AM"/>
        </w:rPr>
        <w:t>, որ</w:t>
      </w:r>
      <w:r w:rsidR="00B53670" w:rsidRPr="006F0212">
        <w:rPr>
          <w:rFonts w:ascii="GHEA Grapalat" w:hAnsi="GHEA Grapalat"/>
          <w:sz w:val="24"/>
          <w:szCs w:val="24"/>
          <w:shd w:val="clear" w:color="auto" w:fill="FFFFFF"/>
          <w:lang w:val="hy-AM"/>
        </w:rPr>
        <w:t xml:space="preserve"> </w:t>
      </w:r>
      <w:r w:rsidR="003C3549" w:rsidRPr="006F0212">
        <w:rPr>
          <w:rFonts w:ascii="GHEA Grapalat" w:hAnsi="GHEA Grapalat"/>
          <w:sz w:val="24"/>
          <w:szCs w:val="24"/>
          <w:shd w:val="clear" w:color="auto" w:fill="FFFFFF"/>
          <w:lang w:val="hy-AM"/>
        </w:rPr>
        <w:t>գործի ճիշտ լուծումը կախված է գործի համար էական նշանակություն ունեցող փաստերի հաստատման համար ներկայացված ապացույցների բազմակողմանի վերլուծությունից և գնահատումից, մինչդեռ ս</w:t>
      </w:r>
      <w:r w:rsidR="00B53670" w:rsidRPr="006F0212">
        <w:rPr>
          <w:rFonts w:ascii="GHEA Grapalat" w:hAnsi="GHEA Grapalat"/>
          <w:sz w:val="24"/>
          <w:szCs w:val="24"/>
          <w:shd w:val="clear" w:color="auto" w:fill="FFFFFF"/>
          <w:lang w:val="hy-AM"/>
        </w:rPr>
        <w:t xml:space="preserve">տորադաս </w:t>
      </w:r>
      <w:r w:rsidR="00B53670" w:rsidRPr="006F0212">
        <w:rPr>
          <w:rFonts w:ascii="GHEA Grapalat" w:hAnsi="GHEA Grapalat"/>
          <w:sz w:val="24"/>
          <w:szCs w:val="24"/>
          <w:shd w:val="clear" w:color="auto" w:fill="FFFFFF"/>
          <w:lang w:val="hy-AM"/>
        </w:rPr>
        <w:lastRenderedPageBreak/>
        <w:t xml:space="preserve">դատարանները </w:t>
      </w:r>
      <w:r w:rsidR="003C3549" w:rsidRPr="006F0212">
        <w:rPr>
          <w:rFonts w:ascii="GHEA Grapalat" w:hAnsi="GHEA Grapalat"/>
          <w:sz w:val="24"/>
          <w:szCs w:val="24"/>
          <w:shd w:val="clear" w:color="auto" w:fill="FFFFFF"/>
          <w:lang w:val="hy-AM"/>
        </w:rPr>
        <w:t xml:space="preserve">լրիվ, </w:t>
      </w:r>
      <w:r w:rsidR="00B53670" w:rsidRPr="006F0212">
        <w:rPr>
          <w:rFonts w:ascii="GHEA Grapalat" w:hAnsi="GHEA Grapalat"/>
          <w:sz w:val="24"/>
          <w:szCs w:val="24"/>
          <w:shd w:val="clear" w:color="auto" w:fill="FFFFFF"/>
          <w:lang w:val="hy-AM"/>
        </w:rPr>
        <w:t xml:space="preserve">բազմակողմանի </w:t>
      </w:r>
      <w:r w:rsidR="00001D1A" w:rsidRPr="006F0212">
        <w:rPr>
          <w:rFonts w:ascii="GHEA Grapalat" w:hAnsi="GHEA Grapalat"/>
          <w:sz w:val="24"/>
          <w:szCs w:val="24"/>
          <w:shd w:val="clear" w:color="auto" w:fill="FFFFFF"/>
          <w:lang w:val="hy-AM"/>
        </w:rPr>
        <w:t>և օբյեկտիվ քննության չեն ենթարկել</w:t>
      </w:r>
      <w:r w:rsidR="00B53670" w:rsidRPr="006F0212">
        <w:rPr>
          <w:rFonts w:ascii="GHEA Grapalat" w:hAnsi="GHEA Grapalat"/>
          <w:sz w:val="24"/>
          <w:szCs w:val="24"/>
          <w:shd w:val="clear" w:color="auto" w:fill="FFFFFF"/>
          <w:lang w:val="hy-AM"/>
        </w:rPr>
        <w:t xml:space="preserve"> ապացույցները</w:t>
      </w:r>
      <w:r w:rsidR="00001D1A" w:rsidRPr="006F0212">
        <w:rPr>
          <w:rFonts w:ascii="GHEA Grapalat" w:hAnsi="GHEA Grapalat"/>
          <w:sz w:val="24"/>
          <w:szCs w:val="24"/>
          <w:shd w:val="clear" w:color="auto" w:fill="FFFFFF"/>
          <w:lang w:val="hy-AM"/>
        </w:rPr>
        <w:t>, մասնավորապես՝</w:t>
      </w:r>
      <w:r w:rsidR="00DF2F82">
        <w:rPr>
          <w:rFonts w:ascii="GHEA Grapalat" w:hAnsi="GHEA Grapalat"/>
          <w:sz w:val="24"/>
          <w:szCs w:val="24"/>
          <w:shd w:val="clear" w:color="auto" w:fill="FFFFFF"/>
          <w:lang w:val="hy-AM"/>
        </w:rPr>
        <w:t xml:space="preserve"> </w:t>
      </w:r>
      <w:r w:rsidR="00E4139C" w:rsidRPr="003F0DC6">
        <w:rPr>
          <w:rFonts w:ascii="GHEA Grapalat" w:hAnsi="GHEA Grapalat"/>
          <w:sz w:val="24"/>
          <w:szCs w:val="24"/>
          <w:shd w:val="clear" w:color="auto" w:fill="FFFFFF"/>
          <w:lang w:val="hy-AM"/>
        </w:rPr>
        <w:t xml:space="preserve">Հիմնադրամի </w:t>
      </w:r>
      <w:r w:rsidR="00E4139C" w:rsidRPr="003F0DC6">
        <w:rPr>
          <w:rFonts w:ascii="GHEA Grapalat" w:hAnsi="GHEA Grapalat"/>
          <w:color w:val="000000"/>
          <w:sz w:val="24"/>
          <w:szCs w:val="24"/>
          <w:lang w:val="hy-AM"/>
        </w:rPr>
        <w:t>առաջադրված Հրավերը</w:t>
      </w:r>
      <w:r w:rsidR="00666598" w:rsidRPr="003F0DC6">
        <w:rPr>
          <w:rFonts w:ascii="GHEA Grapalat" w:hAnsi="GHEA Grapalat"/>
          <w:color w:val="000000"/>
          <w:sz w:val="24"/>
          <w:szCs w:val="24"/>
          <w:lang w:val="hy-AM"/>
        </w:rPr>
        <w:t xml:space="preserve">, </w:t>
      </w:r>
      <w:r w:rsidR="00666598" w:rsidRPr="003F0DC6">
        <w:rPr>
          <w:rFonts w:ascii="GHEA Grapalat" w:hAnsi="GHEA Grapalat"/>
          <w:bCs/>
          <w:iCs/>
          <w:sz w:val="24"/>
          <w:szCs w:val="24"/>
          <w:lang w:val="hy-AM"/>
        </w:rPr>
        <w:t xml:space="preserve">Ընկերության </w:t>
      </w:r>
      <w:r w:rsidR="00E4139C" w:rsidRPr="003F0DC6">
        <w:rPr>
          <w:rFonts w:ascii="GHEA Grapalat" w:hAnsi="GHEA Grapalat"/>
          <w:bCs/>
          <w:iCs/>
          <w:sz w:val="24"/>
          <w:szCs w:val="24"/>
          <w:lang w:val="hy-AM"/>
        </w:rPr>
        <w:t>ներկայացրած հայտը,</w:t>
      </w:r>
      <w:r w:rsidR="00E4139C" w:rsidRPr="003F0DC6">
        <w:rPr>
          <w:rFonts w:ascii="GHEA Grapalat" w:hAnsi="GHEA Grapalat"/>
          <w:color w:val="000000"/>
          <w:sz w:val="24"/>
          <w:szCs w:val="24"/>
          <w:lang w:val="hy-AM"/>
        </w:rPr>
        <w:t xml:space="preserve"> </w:t>
      </w:r>
      <w:r w:rsidR="00E4139C" w:rsidRPr="003F0DC6">
        <w:rPr>
          <w:rFonts w:ascii="GHEA Grapalat" w:hAnsi="GHEA Grapalat"/>
          <w:bCs/>
          <w:iCs/>
          <w:sz w:val="24"/>
          <w:szCs w:val="24"/>
          <w:lang w:val="hy-AM"/>
        </w:rPr>
        <w:t xml:space="preserve">գնահատող հանձնաժողովի </w:t>
      </w:r>
      <w:r w:rsidR="00666598" w:rsidRPr="003F0DC6">
        <w:rPr>
          <w:rFonts w:ascii="GHEA Grapalat" w:hAnsi="GHEA Grapalat"/>
          <w:bCs/>
          <w:iCs/>
          <w:sz w:val="24"/>
          <w:szCs w:val="24"/>
          <w:lang w:val="hy-AM"/>
        </w:rPr>
        <w:t>քարտուղարի 27</w:t>
      </w:r>
      <w:r w:rsidR="00666598" w:rsidRPr="003F0DC6">
        <w:rPr>
          <w:rFonts w:ascii="Cambria Math" w:eastAsia="MS Mincho" w:hAnsi="Cambria Math" w:cs="Cambria Math"/>
          <w:bCs/>
          <w:iCs/>
          <w:sz w:val="24"/>
          <w:szCs w:val="24"/>
          <w:lang w:val="hy-AM"/>
        </w:rPr>
        <w:t>․</w:t>
      </w:r>
      <w:r w:rsidR="00666598" w:rsidRPr="00B85FFA">
        <w:rPr>
          <w:rFonts w:ascii="GHEA Grapalat" w:hAnsi="GHEA Grapalat"/>
          <w:bCs/>
          <w:iCs/>
          <w:sz w:val="24"/>
          <w:szCs w:val="24"/>
          <w:lang w:val="hy-AM"/>
        </w:rPr>
        <w:t>12</w:t>
      </w:r>
      <w:r w:rsidR="00666598" w:rsidRPr="003F0DC6">
        <w:rPr>
          <w:rFonts w:ascii="Cambria Math" w:eastAsia="MS Mincho" w:hAnsi="Cambria Math" w:cs="Cambria Math"/>
          <w:bCs/>
          <w:iCs/>
          <w:sz w:val="24"/>
          <w:szCs w:val="24"/>
          <w:lang w:val="hy-AM"/>
        </w:rPr>
        <w:t>․</w:t>
      </w:r>
      <w:r w:rsidR="00666598" w:rsidRPr="00B85FFA">
        <w:rPr>
          <w:rFonts w:ascii="GHEA Grapalat" w:hAnsi="GHEA Grapalat"/>
          <w:bCs/>
          <w:iCs/>
          <w:sz w:val="24"/>
          <w:szCs w:val="24"/>
          <w:lang w:val="hy-AM"/>
        </w:rPr>
        <w:t>2022 թվականի</w:t>
      </w:r>
      <w:r w:rsidR="00E4139C" w:rsidRPr="00B85FFA">
        <w:rPr>
          <w:rFonts w:ascii="GHEA Grapalat" w:hAnsi="GHEA Grapalat"/>
          <w:bCs/>
          <w:iCs/>
          <w:sz w:val="24"/>
          <w:szCs w:val="24"/>
          <w:lang w:val="hy-AM"/>
        </w:rPr>
        <w:t xml:space="preserve"> </w:t>
      </w:r>
      <w:r w:rsidR="00666598" w:rsidRPr="00F5788A">
        <w:rPr>
          <w:rFonts w:ascii="GHEA Grapalat" w:hAnsi="GHEA Grapalat"/>
          <w:bCs/>
          <w:iCs/>
          <w:sz w:val="24"/>
          <w:szCs w:val="24"/>
          <w:lang w:val="hy-AM"/>
        </w:rPr>
        <w:t>ծանուց</w:t>
      </w:r>
      <w:r w:rsidR="00E4139C" w:rsidRPr="006625EB">
        <w:rPr>
          <w:rFonts w:ascii="GHEA Grapalat" w:hAnsi="GHEA Grapalat"/>
          <w:bCs/>
          <w:iCs/>
          <w:sz w:val="24"/>
          <w:szCs w:val="24"/>
          <w:lang w:val="hy-AM"/>
        </w:rPr>
        <w:t xml:space="preserve">ումը,  </w:t>
      </w:r>
      <w:r w:rsidR="00666598" w:rsidRPr="006625EB">
        <w:rPr>
          <w:rFonts w:ascii="GHEA Grapalat" w:hAnsi="GHEA Grapalat"/>
          <w:bCs/>
          <w:iCs/>
          <w:sz w:val="24"/>
          <w:szCs w:val="24"/>
          <w:lang w:val="hy-AM"/>
        </w:rPr>
        <w:t>Ընկերության</w:t>
      </w:r>
      <w:r w:rsidR="00666598" w:rsidRPr="003F0DC6">
        <w:rPr>
          <w:rFonts w:ascii="GHEA Grapalat" w:hAnsi="GHEA Grapalat"/>
          <w:sz w:val="24"/>
          <w:szCs w:val="24"/>
          <w:shd w:val="clear" w:color="auto" w:fill="FFFFFF"/>
          <w:lang w:val="hy-AM"/>
        </w:rPr>
        <w:t xml:space="preserve"> </w:t>
      </w:r>
      <w:r w:rsidR="00666598" w:rsidRPr="00B85FFA">
        <w:rPr>
          <w:rFonts w:ascii="GHEA Grapalat" w:hAnsi="GHEA Grapalat"/>
          <w:sz w:val="24"/>
          <w:szCs w:val="24"/>
          <w:shd w:val="clear" w:color="auto" w:fill="FFFFFF"/>
          <w:lang w:val="hy-AM"/>
        </w:rPr>
        <w:t xml:space="preserve">և </w:t>
      </w:r>
      <w:r w:rsidR="00666598" w:rsidRPr="00B85FFA">
        <w:rPr>
          <w:rFonts w:ascii="GHEA Grapalat" w:hAnsi="GHEA Grapalat"/>
          <w:color w:val="000000"/>
          <w:sz w:val="24"/>
          <w:szCs w:val="24"/>
          <w:lang w:val="hy-AM"/>
        </w:rPr>
        <w:t>Շենժե</w:t>
      </w:r>
      <w:r w:rsidR="00666598" w:rsidRPr="00F5788A">
        <w:rPr>
          <w:rFonts w:ascii="GHEA Grapalat" w:hAnsi="GHEA Grapalat"/>
          <w:color w:val="000000"/>
          <w:sz w:val="24"/>
          <w:szCs w:val="24"/>
          <w:lang w:val="hy-AM"/>
        </w:rPr>
        <w:t>ն Քսիաոկունիաո Քոմփյութերս Քք. ԼԹԴ վաճառքի գծով տ</w:t>
      </w:r>
      <w:r w:rsidR="00666598" w:rsidRPr="006F0212">
        <w:rPr>
          <w:rFonts w:ascii="GHEA Grapalat" w:hAnsi="GHEA Grapalat"/>
          <w:color w:val="000000"/>
          <w:sz w:val="24"/>
          <w:szCs w:val="24"/>
          <w:lang w:val="hy-AM"/>
        </w:rPr>
        <w:t>նօրեն Ժասմին Լեունգի 28.12.2022 թվականի գրություն</w:t>
      </w:r>
      <w:r w:rsidR="00E4139C" w:rsidRPr="006F0212">
        <w:rPr>
          <w:rFonts w:ascii="GHEA Grapalat" w:hAnsi="GHEA Grapalat"/>
          <w:color w:val="000000"/>
          <w:sz w:val="24"/>
          <w:szCs w:val="24"/>
          <w:lang w:val="hy-AM"/>
        </w:rPr>
        <w:t>ներ</w:t>
      </w:r>
      <w:r w:rsidR="00666598" w:rsidRPr="006F0212">
        <w:rPr>
          <w:rFonts w:ascii="GHEA Grapalat" w:hAnsi="GHEA Grapalat"/>
          <w:color w:val="000000"/>
          <w:sz w:val="24"/>
          <w:szCs w:val="24"/>
          <w:lang w:val="hy-AM"/>
        </w:rPr>
        <w:t>ը</w:t>
      </w:r>
      <w:r w:rsidR="00001D1A" w:rsidRPr="006F0212">
        <w:rPr>
          <w:rFonts w:ascii="GHEA Grapalat" w:hAnsi="GHEA Grapalat"/>
          <w:color w:val="000000"/>
          <w:sz w:val="24"/>
          <w:szCs w:val="24"/>
          <w:lang w:val="hy-AM"/>
        </w:rPr>
        <w:t xml:space="preserve">, հակառակ դեպքում կհանգեին այն եզրահանգման, որ </w:t>
      </w:r>
      <w:r w:rsidR="00001D1A" w:rsidRPr="006F0212">
        <w:rPr>
          <w:rFonts w:ascii="GHEA Grapalat" w:hAnsi="GHEA Grapalat"/>
          <w:sz w:val="24"/>
          <w:szCs w:val="24"/>
          <w:shd w:val="clear" w:color="auto" w:fill="FFFFFF"/>
          <w:lang w:val="hy-AM"/>
        </w:rPr>
        <w:t>գնահատող հանձնաժողով</w:t>
      </w:r>
      <w:r w:rsidR="00DF2F82">
        <w:rPr>
          <w:rFonts w:ascii="GHEA Grapalat" w:hAnsi="GHEA Grapalat"/>
          <w:sz w:val="24"/>
          <w:szCs w:val="24"/>
          <w:shd w:val="clear" w:color="auto" w:fill="FFFFFF"/>
          <w:lang w:val="hy-AM"/>
        </w:rPr>
        <w:t>ն</w:t>
      </w:r>
      <w:r w:rsidR="00001D1A" w:rsidRPr="006F0212">
        <w:rPr>
          <w:rFonts w:ascii="GHEA Grapalat" w:hAnsi="GHEA Grapalat"/>
          <w:sz w:val="24"/>
          <w:szCs w:val="24"/>
          <w:shd w:val="clear" w:color="auto" w:fill="FFFFFF"/>
          <w:lang w:val="hy-AM"/>
        </w:rPr>
        <w:t xml:space="preserve"> Ընկերության կողմից ներկայացված հայտը մերժել է օրենքի պահանջների պահպանմամբ։</w:t>
      </w:r>
    </w:p>
    <w:p w14:paraId="6AAC7407" w14:textId="77777777" w:rsidR="004637F7" w:rsidRDefault="00C5672A" w:rsidP="00D0014A">
      <w:pPr>
        <w:spacing w:after="0" w:line="240" w:lineRule="auto"/>
        <w:ind w:right="-54" w:firstLine="567"/>
        <w:contextualSpacing/>
        <w:jc w:val="both"/>
        <w:rPr>
          <w:rFonts w:ascii="GHEA Grapalat" w:hAnsi="GHEA Grapalat"/>
          <w:sz w:val="24"/>
          <w:szCs w:val="24"/>
          <w:shd w:val="clear" w:color="auto" w:fill="FFFFFF"/>
          <w:lang w:val="hy-AM"/>
        </w:rPr>
      </w:pPr>
      <w:r w:rsidRPr="003F0DC6">
        <w:rPr>
          <w:rFonts w:ascii="GHEA Grapalat" w:hAnsi="GHEA Grapalat"/>
          <w:sz w:val="24"/>
          <w:szCs w:val="24"/>
          <w:shd w:val="clear" w:color="auto" w:fill="FFFFFF"/>
          <w:lang w:val="hy-AM"/>
        </w:rPr>
        <w:t xml:space="preserve">Հետևաբար </w:t>
      </w:r>
      <w:r w:rsidRPr="003F0DC6">
        <w:rPr>
          <w:rFonts w:ascii="GHEA Grapalat" w:hAnsi="GHEA Grapalat" w:cs="Sylfaen"/>
          <w:color w:val="000000"/>
          <w:sz w:val="24"/>
          <w:szCs w:val="24"/>
          <w:lang w:val="hy-AM"/>
        </w:rPr>
        <w:t>ՀՀ</w:t>
      </w:r>
      <w:r w:rsidRPr="003F0DC6">
        <w:rPr>
          <w:rFonts w:ascii="GHEA Grapalat" w:hAnsi="GHEA Grapalat"/>
          <w:color w:val="000000"/>
          <w:sz w:val="24"/>
          <w:szCs w:val="24"/>
          <w:lang w:val="hy-AM"/>
        </w:rPr>
        <w:t xml:space="preserve"> </w:t>
      </w:r>
      <w:r w:rsidRPr="003F0DC6">
        <w:rPr>
          <w:rFonts w:ascii="GHEA Grapalat" w:hAnsi="GHEA Grapalat" w:cs="Sylfaen"/>
          <w:color w:val="000000"/>
          <w:sz w:val="24"/>
          <w:szCs w:val="24"/>
          <w:lang w:val="hy-AM"/>
        </w:rPr>
        <w:t>քաղաքացիական</w:t>
      </w:r>
      <w:r w:rsidRPr="003F0DC6">
        <w:rPr>
          <w:rFonts w:ascii="GHEA Grapalat" w:hAnsi="GHEA Grapalat"/>
          <w:color w:val="000000"/>
          <w:sz w:val="24"/>
          <w:szCs w:val="24"/>
          <w:lang w:val="hy-AM"/>
        </w:rPr>
        <w:t xml:space="preserve"> դատավարության </w:t>
      </w:r>
      <w:r w:rsidRPr="003F0DC6">
        <w:rPr>
          <w:rFonts w:ascii="GHEA Grapalat" w:hAnsi="GHEA Grapalat" w:cs="Sylfaen"/>
          <w:color w:val="000000"/>
          <w:sz w:val="24"/>
          <w:szCs w:val="24"/>
          <w:lang w:val="hy-AM"/>
        </w:rPr>
        <w:t>օրենսգրքի</w:t>
      </w:r>
      <w:r w:rsidRPr="003F0DC6">
        <w:rPr>
          <w:rFonts w:ascii="GHEA Grapalat" w:hAnsi="GHEA Grapalat"/>
          <w:color w:val="000000"/>
          <w:sz w:val="24"/>
          <w:szCs w:val="24"/>
          <w:lang w:val="hy-AM"/>
        </w:rPr>
        <w:t xml:space="preserve"> 66-րդ հոդվածի, </w:t>
      </w:r>
      <w:r w:rsidR="008964C4">
        <w:rPr>
          <w:rFonts w:ascii="GHEA Grapalat" w:hAnsi="GHEA Grapalat"/>
          <w:sz w:val="24"/>
          <w:szCs w:val="24"/>
          <w:shd w:val="clear" w:color="auto" w:fill="FFFFFF"/>
          <w:lang w:val="hy-AM"/>
        </w:rPr>
        <w:t>Օ</w:t>
      </w:r>
      <w:r w:rsidRPr="003F0DC6">
        <w:rPr>
          <w:rFonts w:ascii="GHEA Grapalat" w:hAnsi="GHEA Grapalat"/>
          <w:sz w:val="24"/>
          <w:szCs w:val="24"/>
          <w:shd w:val="clear" w:color="auto" w:fill="FFFFFF"/>
          <w:lang w:val="hy-AM"/>
        </w:rPr>
        <w:t>րենքի 30-րդ հոդվածի 1-ին մասի, 34-րդ հոդվածի 1-ին մասի</w:t>
      </w:r>
      <w:r w:rsidRPr="003F0DC6">
        <w:rPr>
          <w:rFonts w:ascii="GHEA Grapalat" w:hAnsi="GHEA Grapalat"/>
          <w:color w:val="000000"/>
          <w:sz w:val="24"/>
          <w:szCs w:val="24"/>
          <w:lang w:val="hy-AM"/>
        </w:rPr>
        <w:t xml:space="preserve"> </w:t>
      </w:r>
      <w:r w:rsidRPr="003F0DC6">
        <w:rPr>
          <w:rFonts w:ascii="GHEA Grapalat" w:hAnsi="GHEA Grapalat" w:cs="Sylfaen"/>
          <w:color w:val="000000"/>
          <w:sz w:val="24"/>
          <w:szCs w:val="24"/>
          <w:lang w:val="hy-AM"/>
        </w:rPr>
        <w:t>պահանջներ</w:t>
      </w:r>
      <w:r w:rsidR="00001D1A" w:rsidRPr="003F0DC6">
        <w:rPr>
          <w:rFonts w:ascii="GHEA Grapalat" w:hAnsi="GHEA Grapalat" w:cs="Sylfaen"/>
          <w:color w:val="000000"/>
          <w:sz w:val="24"/>
          <w:szCs w:val="24"/>
          <w:lang w:val="hy-AM"/>
        </w:rPr>
        <w:t>ի</w:t>
      </w:r>
      <w:r w:rsidRPr="003F0DC6">
        <w:rPr>
          <w:rFonts w:ascii="GHEA Grapalat" w:hAnsi="GHEA Grapalat"/>
          <w:sz w:val="24"/>
          <w:szCs w:val="24"/>
          <w:shd w:val="clear" w:color="auto" w:fill="FFFFFF"/>
          <w:lang w:val="hy-AM"/>
        </w:rPr>
        <w:t xml:space="preserve"> խախտման մասին բողոքում բերված փաստարկ</w:t>
      </w:r>
      <w:r w:rsidR="006660B6" w:rsidRPr="003F0DC6">
        <w:rPr>
          <w:rFonts w:ascii="GHEA Grapalat" w:hAnsi="GHEA Grapalat"/>
          <w:sz w:val="24"/>
          <w:szCs w:val="24"/>
          <w:shd w:val="clear" w:color="auto" w:fill="FFFFFF"/>
          <w:lang w:val="hy-AM"/>
        </w:rPr>
        <w:t>ներ</w:t>
      </w:r>
      <w:r w:rsidRPr="003F0DC6">
        <w:rPr>
          <w:rFonts w:ascii="GHEA Grapalat" w:hAnsi="GHEA Grapalat"/>
          <w:sz w:val="24"/>
          <w:szCs w:val="24"/>
          <w:shd w:val="clear" w:color="auto" w:fill="FFFFFF"/>
          <w:lang w:val="hy-AM"/>
        </w:rPr>
        <w:t xml:space="preserve">ը հիմնավորված </w:t>
      </w:r>
      <w:r w:rsidR="006660B6" w:rsidRPr="003F0DC6">
        <w:rPr>
          <w:rFonts w:ascii="GHEA Grapalat" w:hAnsi="GHEA Grapalat"/>
          <w:sz w:val="24"/>
          <w:szCs w:val="24"/>
          <w:shd w:val="clear" w:color="auto" w:fill="FFFFFF"/>
          <w:lang w:val="hy-AM"/>
        </w:rPr>
        <w:t>են</w:t>
      </w:r>
      <w:r w:rsidRPr="003F0DC6">
        <w:rPr>
          <w:rFonts w:ascii="GHEA Grapalat" w:hAnsi="GHEA Grapalat"/>
          <w:sz w:val="24"/>
          <w:szCs w:val="24"/>
          <w:shd w:val="clear" w:color="auto" w:fill="FFFFFF"/>
          <w:lang w:val="hy-AM"/>
        </w:rPr>
        <w:t>, ինչը բավարար է Վերաքննիչ դատարանի 12.02.2024 թվականի որոշումը բեկանելու համար, քանի որ ստորադաս դատարանները թույլ են տվել այնպիսի խախտում, որը խաթարել է արդարադատության բուն էությունը:</w:t>
      </w:r>
    </w:p>
    <w:p w14:paraId="74EC135F" w14:textId="77777777" w:rsidR="004637F7" w:rsidRPr="00923AAF" w:rsidRDefault="004637F7" w:rsidP="00D0014A">
      <w:pPr>
        <w:spacing w:after="0" w:line="240" w:lineRule="auto"/>
        <w:ind w:right="-54" w:firstLine="567"/>
        <w:contextualSpacing/>
        <w:jc w:val="both"/>
        <w:rPr>
          <w:rFonts w:ascii="GHEA Grapalat" w:hAnsi="GHEA Grapalat"/>
          <w:sz w:val="20"/>
          <w:szCs w:val="20"/>
          <w:shd w:val="clear" w:color="auto" w:fill="FFFFFF"/>
          <w:lang w:val="hy-AM"/>
        </w:rPr>
      </w:pPr>
    </w:p>
    <w:p w14:paraId="1FB013C2" w14:textId="77777777" w:rsidR="004637F7" w:rsidRDefault="00581193" w:rsidP="00D0014A">
      <w:pPr>
        <w:spacing w:after="0" w:line="240" w:lineRule="auto"/>
        <w:ind w:right="-54" w:firstLine="567"/>
        <w:contextualSpacing/>
        <w:jc w:val="both"/>
        <w:rPr>
          <w:rFonts w:ascii="GHEA Grapalat" w:hAnsi="GHEA Grapalat"/>
          <w:i/>
          <w:sz w:val="24"/>
          <w:szCs w:val="24"/>
          <w:shd w:val="clear" w:color="auto" w:fill="FFFFFF"/>
          <w:lang w:val="hy-AM"/>
        </w:rPr>
      </w:pPr>
      <w:r w:rsidRPr="003F0DC6">
        <w:rPr>
          <w:rFonts w:ascii="GHEA Grapalat" w:hAnsi="GHEA Grapalat"/>
          <w:i/>
          <w:sz w:val="24"/>
          <w:szCs w:val="24"/>
          <w:shd w:val="clear" w:color="auto" w:fill="FFFFFF"/>
          <w:lang w:val="hy-AM"/>
        </w:rPr>
        <w:t>Վերը նշված պատճառաբանություններով հերքվում է նաև վճռաբեկ բողոքի պատասխանում ներկայացված փաստարկները։</w:t>
      </w:r>
    </w:p>
    <w:p w14:paraId="40F2B0D9" w14:textId="77777777" w:rsidR="004637F7" w:rsidRPr="00923AAF" w:rsidRDefault="004637F7" w:rsidP="00D0014A">
      <w:pPr>
        <w:spacing w:after="0" w:line="240" w:lineRule="auto"/>
        <w:ind w:right="-54" w:firstLine="567"/>
        <w:contextualSpacing/>
        <w:jc w:val="both"/>
        <w:rPr>
          <w:rFonts w:ascii="GHEA Grapalat" w:hAnsi="GHEA Grapalat"/>
          <w:i/>
          <w:sz w:val="24"/>
          <w:szCs w:val="24"/>
          <w:shd w:val="clear" w:color="auto" w:fill="FFFFFF"/>
          <w:lang w:val="hy-AM"/>
        </w:rPr>
      </w:pPr>
    </w:p>
    <w:p w14:paraId="39775797" w14:textId="77777777" w:rsidR="00BE6A7F" w:rsidRDefault="008812D3"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Այսպիսով, վճռաբեկ բողոքի հիմքերի առկայությունը Վճռաբեկ դատարանը դիտում է բավարար՝ ՀՀ քաղաքացիական դատավարության օրենսգրքի 390-րդ հոդվածի 2-րդ մասի ուժով Վերաքննիչ դատարանի որոշումը բեկանելու համար:</w:t>
      </w:r>
    </w:p>
    <w:p w14:paraId="3267FEC5" w14:textId="0FEC50E5" w:rsidR="00832EF2" w:rsidRDefault="008812D3"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Միաժամանակ Վճռաբեկ դատարանը գտնում է, որ սույն գործով անհրաժեշտ է կիրառել ՀՀ քաղաքացիական դատավարության օրենսգրքի 405-րդ հոդվածի 1-ին մասի</w:t>
      </w:r>
      <w:r w:rsidR="004771DA">
        <w:rPr>
          <w:rFonts w:ascii="GHEA Grapalat" w:hAnsi="GHEA Grapalat"/>
          <w:color w:val="000000"/>
          <w:sz w:val="24"/>
          <w:szCs w:val="24"/>
          <w:lang w:val="hy-AM"/>
        </w:rPr>
        <w:t xml:space="preserve"> </w:t>
      </w:r>
      <w:r w:rsidRPr="003F0DC6">
        <w:rPr>
          <w:rFonts w:ascii="GHEA Grapalat" w:hAnsi="GHEA Grapalat"/>
          <w:color w:val="000000"/>
          <w:sz w:val="24"/>
          <w:szCs w:val="24"/>
          <w:lang w:val="hy-AM"/>
        </w:rPr>
        <w:t>3-րդ կետով սահմանված՝ ստորադաս դատարանի դատական ակտը փոփոխելու՝ Վճռաբեկ դատարանի լիազորությունը հետևյալ հիմնավորմամբ.</w:t>
      </w:r>
    </w:p>
    <w:p w14:paraId="5AA586E9" w14:textId="77777777" w:rsidR="00451305" w:rsidRDefault="008812D3"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Կոնվենցիայի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Տվյալ դեպքում Վճռաբեկ դատարանի կողմից ստորադաս դատարանի դատական ակտը փոփոխելը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1B356D17" w14:textId="77777777" w:rsidR="008812D3" w:rsidRPr="003F0DC6" w:rsidRDefault="008812D3" w:rsidP="00D0014A">
      <w:pPr>
        <w:spacing w:after="0" w:line="240" w:lineRule="auto"/>
        <w:ind w:right="-54" w:firstLine="567"/>
        <w:contextualSpacing/>
        <w:jc w:val="both"/>
        <w:rPr>
          <w:rFonts w:ascii="GHEA Grapalat" w:hAnsi="GHEA Grapalat"/>
          <w:color w:val="000000"/>
          <w:sz w:val="24"/>
          <w:szCs w:val="24"/>
          <w:lang w:val="hy-AM"/>
        </w:rPr>
      </w:pPr>
      <w:r w:rsidRPr="003F0DC6">
        <w:rPr>
          <w:rFonts w:ascii="GHEA Grapalat" w:hAnsi="GHEA Grapalat"/>
          <w:color w:val="000000"/>
          <w:sz w:val="24"/>
          <w:szCs w:val="24"/>
          <w:lang w:val="hy-AM"/>
        </w:rPr>
        <w:t>Դատական ակտը փոփոխելիս Վճռաբեկ դատարանը հիմք է ընդունում սույն որոշման պատճառաբանությունները, ինչպես նաև գործի նոր քննության անհրաժեշտության բացակայությունը:</w:t>
      </w:r>
    </w:p>
    <w:p w14:paraId="7B07341A" w14:textId="77777777" w:rsidR="009736F6" w:rsidRPr="00923AAF" w:rsidRDefault="009736F6" w:rsidP="00D0014A">
      <w:pPr>
        <w:spacing w:after="0" w:line="240" w:lineRule="auto"/>
        <w:ind w:right="-54" w:firstLine="567"/>
        <w:contextualSpacing/>
        <w:jc w:val="both"/>
        <w:rPr>
          <w:rFonts w:ascii="GHEA Grapalat" w:hAnsi="GHEA Grapalat"/>
          <w:sz w:val="28"/>
          <w:szCs w:val="28"/>
          <w:lang w:val="hy-AM"/>
        </w:rPr>
      </w:pPr>
    </w:p>
    <w:p w14:paraId="547AF3E2" w14:textId="77777777" w:rsidR="005F1402" w:rsidRDefault="008812D3" w:rsidP="005F1402">
      <w:pPr>
        <w:spacing w:line="240" w:lineRule="auto"/>
        <w:ind w:right="-54" w:firstLine="567"/>
        <w:contextualSpacing/>
        <w:jc w:val="both"/>
        <w:rPr>
          <w:rFonts w:ascii="GHEA Grapalat" w:hAnsi="GHEA Grapalat"/>
          <w:b/>
          <w:bCs/>
          <w:iCs/>
          <w:sz w:val="24"/>
          <w:szCs w:val="24"/>
          <w:u w:val="single"/>
          <w:lang w:val="hy-AM"/>
        </w:rPr>
      </w:pPr>
      <w:r w:rsidRPr="008812D3">
        <w:rPr>
          <w:rFonts w:ascii="GHEA Grapalat" w:hAnsi="GHEA Grapalat"/>
          <w:b/>
          <w:bCs/>
          <w:iCs/>
          <w:sz w:val="24"/>
          <w:szCs w:val="24"/>
          <w:u w:val="single"/>
          <w:lang w:val="hy-AM"/>
        </w:rPr>
        <w:t>5. Վճռաբեկ դատարանի պատճառաբանությունները և եզրահանգումները դատական ծախսերի բաշխման վերաբերյալ.</w:t>
      </w:r>
    </w:p>
    <w:p w14:paraId="08F16FA7" w14:textId="0AF42D4F" w:rsidR="00284E09" w:rsidRPr="00ED41B5" w:rsidRDefault="00284E09" w:rsidP="00ED41B5">
      <w:pPr>
        <w:spacing w:after="0" w:line="240" w:lineRule="auto"/>
        <w:ind w:right="-54" w:firstLine="567"/>
        <w:contextualSpacing/>
        <w:jc w:val="both"/>
        <w:rPr>
          <w:rFonts w:ascii="GHEA Grapalat" w:hAnsi="GHEA Grapalat"/>
          <w:color w:val="000000"/>
          <w:sz w:val="24"/>
          <w:szCs w:val="24"/>
          <w:lang w:val="hy-AM"/>
        </w:rPr>
      </w:pPr>
      <w:r w:rsidRPr="00ED41B5">
        <w:rPr>
          <w:rFonts w:ascii="GHEA Grapalat" w:hAnsi="GHEA Grapalat"/>
          <w:color w:val="000000"/>
          <w:sz w:val="24"/>
          <w:szCs w:val="24"/>
          <w:lang w:val="hy-AM"/>
        </w:rPr>
        <w:t>ՀՀ քաղաքացիական դատավարության օրենսգրքի 101-րդ հոդվածի 1-ին մասի համաձայն՝ դատական ծախսերը կազմված են պետական տուրքից և գործի քննության հետ կապված այլ ծախսերից:</w:t>
      </w:r>
    </w:p>
    <w:p w14:paraId="31550235" w14:textId="77777777" w:rsidR="00284E09" w:rsidRPr="00ED41B5" w:rsidRDefault="00284E09" w:rsidP="00ED41B5">
      <w:pPr>
        <w:spacing w:after="0" w:line="240" w:lineRule="auto"/>
        <w:ind w:right="-54" w:firstLine="567"/>
        <w:contextualSpacing/>
        <w:jc w:val="both"/>
        <w:rPr>
          <w:rFonts w:ascii="GHEA Grapalat" w:hAnsi="GHEA Grapalat"/>
          <w:color w:val="000000"/>
          <w:sz w:val="24"/>
          <w:szCs w:val="24"/>
          <w:lang w:val="hy-AM"/>
        </w:rPr>
      </w:pPr>
      <w:r w:rsidRPr="00ED41B5">
        <w:rPr>
          <w:rFonts w:ascii="GHEA Grapalat" w:hAnsi="GHEA Grapalat"/>
          <w:color w:val="000000"/>
          <w:sz w:val="24"/>
          <w:szCs w:val="24"/>
          <w:lang w:val="hy-AM"/>
        </w:rPr>
        <w:t xml:space="preserve">ՀՀ քաղաքացիական դատավարության օրենսգրքի 102-րդ հոդվածի 1-ին մասի համաձայն՝ պետական տուրքի գանձման օբյեկտները, պետական տուրքի չափը և վճարման </w:t>
      </w:r>
      <w:r w:rsidRPr="00ED41B5">
        <w:rPr>
          <w:rFonts w:ascii="GHEA Grapalat" w:hAnsi="GHEA Grapalat"/>
          <w:color w:val="000000"/>
          <w:sz w:val="24"/>
          <w:szCs w:val="24"/>
          <w:lang w:val="hy-AM"/>
        </w:rPr>
        <w:lastRenderedPageBreak/>
        <w:t>կարգը սահմանվում են «Պետական տուրքի մասին» Հայաստանի Հանրապետության օրենքով:</w:t>
      </w:r>
    </w:p>
    <w:p w14:paraId="254268FF" w14:textId="77777777" w:rsidR="00284E09" w:rsidRPr="00ED41B5" w:rsidRDefault="00284E09" w:rsidP="00ED41B5">
      <w:pPr>
        <w:spacing w:after="0" w:line="240" w:lineRule="auto"/>
        <w:ind w:right="-54" w:firstLine="567"/>
        <w:contextualSpacing/>
        <w:jc w:val="both"/>
        <w:rPr>
          <w:rFonts w:ascii="GHEA Grapalat" w:hAnsi="GHEA Grapalat"/>
          <w:color w:val="000000"/>
          <w:sz w:val="24"/>
          <w:szCs w:val="24"/>
          <w:lang w:val="hy-AM"/>
        </w:rPr>
      </w:pPr>
      <w:r w:rsidRPr="00ED41B5">
        <w:rPr>
          <w:rFonts w:ascii="GHEA Grapalat" w:hAnsi="GHEA Grapalat"/>
          <w:color w:val="000000"/>
          <w:sz w:val="24"/>
          <w:szCs w:val="24"/>
          <w:lang w:val="hy-AM"/>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7FC2CBE2" w14:textId="77777777" w:rsidR="00284E09" w:rsidRPr="00ED41B5" w:rsidRDefault="00284E09" w:rsidP="00ED41B5">
      <w:pPr>
        <w:spacing w:after="0" w:line="240" w:lineRule="auto"/>
        <w:ind w:right="-54" w:firstLine="567"/>
        <w:contextualSpacing/>
        <w:jc w:val="both"/>
        <w:rPr>
          <w:rFonts w:ascii="GHEA Grapalat" w:hAnsi="GHEA Grapalat"/>
          <w:color w:val="000000"/>
          <w:sz w:val="24"/>
          <w:szCs w:val="24"/>
          <w:lang w:val="hy-AM"/>
        </w:rPr>
      </w:pPr>
      <w:r w:rsidRPr="00ED41B5">
        <w:rPr>
          <w:rFonts w:ascii="GHEA Grapalat" w:hAnsi="GHEA Grapalat"/>
          <w:color w:val="000000"/>
          <w:sz w:val="24"/>
          <w:szCs w:val="24"/>
          <w:lang w:val="hy-AM"/>
        </w:rPr>
        <w:t>ՀՀ քաղաքացիական դատավարության օրենսգրքի 112-րդ հոդվածի 1-ին մասի համաձայն` վերաքննիչ 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52D87BA7" w14:textId="77777777" w:rsidR="00300AA4" w:rsidRDefault="00284E09" w:rsidP="00CF56B7">
      <w:pPr>
        <w:spacing w:line="240" w:lineRule="auto"/>
        <w:ind w:right="-54" w:firstLine="567"/>
        <w:contextualSpacing/>
        <w:jc w:val="both"/>
        <w:rPr>
          <w:rFonts w:ascii="GHEA Grapalat" w:hAnsi="GHEA Grapalat"/>
          <w:bCs/>
          <w:iCs/>
          <w:sz w:val="24"/>
          <w:szCs w:val="24"/>
          <w:lang w:val="hy-AM"/>
        </w:rPr>
      </w:pPr>
      <w:r w:rsidRPr="00CF56B7">
        <w:rPr>
          <w:rFonts w:ascii="GHEA Grapalat" w:hAnsi="GHEA Grapalat"/>
          <w:bCs/>
          <w:iCs/>
          <w:sz w:val="24"/>
          <w:szCs w:val="24"/>
          <w:lang w:val="hy-AM"/>
        </w:rPr>
        <w:t>Նույն հոդվածի 3-րդ մասի համաձայն՝ բողոքարկված դատական ակտը բեկանելու և փոփոխելու դեպքում վերաքննիչ կամ Վճռաբեկ դատարանը եզրափակիչ դատական ակտով գործին մասնակցող անձանց միջև վերաբաշխում է դատական ծախսերը` նույն գլխի [ՀՀ քաղաքացիական դատավարության օրենսգրքի 10-րդ գլուխ] կանոնների համաձայն:</w:t>
      </w:r>
    </w:p>
    <w:p w14:paraId="00140700" w14:textId="61B5193E" w:rsidR="00015518" w:rsidRPr="00CF56B7" w:rsidRDefault="00F85237" w:rsidP="00EF4129">
      <w:pPr>
        <w:spacing w:line="240" w:lineRule="auto"/>
        <w:ind w:right="-54" w:firstLine="567"/>
        <w:contextualSpacing/>
        <w:jc w:val="both"/>
        <w:rPr>
          <w:rFonts w:ascii="GHEA Grapalat" w:hAnsi="GHEA Grapalat"/>
          <w:bCs/>
          <w:iCs/>
          <w:sz w:val="24"/>
          <w:szCs w:val="24"/>
          <w:lang w:val="hy-AM"/>
        </w:rPr>
      </w:pPr>
      <w:r w:rsidRPr="00CC0CD1">
        <w:rPr>
          <w:rFonts w:ascii="GHEA Grapalat" w:hAnsi="GHEA Grapalat"/>
          <w:bCs/>
          <w:iCs/>
          <w:sz w:val="24"/>
          <w:szCs w:val="24"/>
          <w:lang w:val="hy-AM"/>
        </w:rPr>
        <w:t>«Պետական տուրքի մասին» ՀՀ օրենքի 9-րդ հոդվածի 1-ին մասի 9.</w:t>
      </w:r>
      <w:r w:rsidR="00EF4129" w:rsidRPr="00CC0CD1">
        <w:rPr>
          <w:rFonts w:ascii="GHEA Grapalat" w:hAnsi="GHEA Grapalat"/>
          <w:bCs/>
          <w:iCs/>
          <w:sz w:val="24"/>
          <w:szCs w:val="24"/>
          <w:lang w:val="hy-AM"/>
        </w:rPr>
        <w:t>2</w:t>
      </w:r>
      <w:r w:rsidRPr="00CC0CD1">
        <w:rPr>
          <w:rFonts w:ascii="GHEA Grapalat" w:hAnsi="GHEA Grapalat"/>
          <w:bCs/>
          <w:iCs/>
          <w:sz w:val="24"/>
          <w:szCs w:val="24"/>
          <w:lang w:val="hy-AM"/>
        </w:rPr>
        <w:t>-րդ կետի բովանդակությունից բխում է, որ առաջին ատյանի ընդհանուր իրավասության դատարան ներկայացվող հայցադիմումների համար պետական տուրքը գանձվում է հետևյալ դրույքաչափերով՝</w:t>
      </w:r>
      <w:r w:rsidR="00015518" w:rsidRPr="00CF56B7">
        <w:rPr>
          <w:rFonts w:ascii="GHEA Grapalat" w:hAnsi="GHEA Grapalat"/>
          <w:bCs/>
          <w:iCs/>
          <w:sz w:val="24"/>
          <w:szCs w:val="24"/>
          <w:lang w:val="hy-AM"/>
        </w:rPr>
        <w:t xml:space="preserve"> «Գնումների մասին» Հայաստանի Հանրապետության օրենքի 15-րդ հոդվածի 6-րդ մասով նախատեսված գնման գործընթացներին վերաբերող՝ Հայաստանի Հանրապետության քաղաքացիական դատավարության օրենսգրքի 27.2-րդ գլխով նախատեսված վեճերով՝ գանձվում է բազային տուրքի 100-ապատիկի չափով։</w:t>
      </w:r>
    </w:p>
    <w:p w14:paraId="06AA5674" w14:textId="1CA09C2F" w:rsidR="00015518" w:rsidRPr="00CF56B7" w:rsidRDefault="00F40CCA" w:rsidP="00F76FED">
      <w:pPr>
        <w:spacing w:after="0" w:line="240" w:lineRule="auto"/>
        <w:ind w:right="-58" w:firstLine="562"/>
        <w:contextualSpacing/>
        <w:jc w:val="both"/>
        <w:rPr>
          <w:rFonts w:ascii="GHEA Grapalat" w:hAnsi="GHEA Grapalat"/>
          <w:bCs/>
          <w:iCs/>
          <w:sz w:val="24"/>
          <w:szCs w:val="24"/>
          <w:lang w:val="hy-AM"/>
        </w:rPr>
      </w:pPr>
      <w:r w:rsidRPr="00CF56B7">
        <w:rPr>
          <w:rFonts w:ascii="GHEA Grapalat" w:hAnsi="GHEA Grapalat"/>
          <w:bCs/>
          <w:iCs/>
          <w:sz w:val="24"/>
          <w:szCs w:val="24"/>
          <w:lang w:val="hy-AM"/>
        </w:rPr>
        <w:t>Նույն</w:t>
      </w:r>
      <w:r w:rsidR="00015518" w:rsidRPr="00CF56B7">
        <w:rPr>
          <w:rFonts w:ascii="GHEA Grapalat" w:hAnsi="GHEA Grapalat"/>
          <w:bCs/>
          <w:iCs/>
          <w:sz w:val="24"/>
          <w:szCs w:val="24"/>
          <w:lang w:val="hy-AM"/>
        </w:rPr>
        <w:t xml:space="preserve"> հոդվածի </w:t>
      </w:r>
      <w:r w:rsidR="00FA1FB8" w:rsidRPr="00CF56B7">
        <w:rPr>
          <w:rFonts w:ascii="GHEA Grapalat" w:hAnsi="GHEA Grapalat"/>
          <w:bCs/>
          <w:iCs/>
          <w:sz w:val="24"/>
          <w:szCs w:val="24"/>
          <w:lang w:val="hy-AM"/>
        </w:rPr>
        <w:t xml:space="preserve">1-ին մասի </w:t>
      </w:r>
      <w:r w:rsidR="00015518" w:rsidRPr="00CF56B7">
        <w:rPr>
          <w:rFonts w:ascii="GHEA Grapalat" w:hAnsi="GHEA Grapalat"/>
          <w:bCs/>
          <w:iCs/>
          <w:sz w:val="24"/>
          <w:szCs w:val="24"/>
          <w:lang w:val="hy-AM"/>
        </w:rPr>
        <w:t>10-րդ կետի «ժգ» ենթակետի համաձայն՝ առաջին ատյանի ընդհանուր իրավասության դատարանի դատական ակտերի դեմ վերաքննիչ բողոքների համար` «Գնումների մասին» Հայաստանի Հանրապետության օրենքի 15-րդ հոդվածի 6-րդ մասով նախատեսված գնման գործընթացներին վերաբերող՝ Հայաստանի Հանրապետության քաղաքացիական դատավարության օրենսգրքի 27.2-րդ գլխով նախատեսված վեճերով`</w:t>
      </w:r>
      <w:r w:rsidR="007F662F" w:rsidRPr="007F662F">
        <w:rPr>
          <w:rFonts w:ascii="GHEA Grapalat" w:hAnsi="GHEA Grapalat"/>
          <w:bCs/>
          <w:iCs/>
          <w:sz w:val="24"/>
          <w:szCs w:val="24"/>
          <w:lang w:val="hy-AM"/>
        </w:rPr>
        <w:t xml:space="preserve"> </w:t>
      </w:r>
      <w:r w:rsidR="007F662F" w:rsidRPr="002F312D">
        <w:rPr>
          <w:rFonts w:ascii="GHEA Grapalat" w:hAnsi="GHEA Grapalat"/>
          <w:bCs/>
          <w:iCs/>
          <w:sz w:val="24"/>
          <w:szCs w:val="24"/>
          <w:lang w:val="hy-AM"/>
        </w:rPr>
        <w:t>բազային տուրքի 200-ապատիկի չափով</w:t>
      </w:r>
      <w:r w:rsidR="007F662F">
        <w:rPr>
          <w:rFonts w:ascii="GHEA Grapalat" w:hAnsi="GHEA Grapalat"/>
          <w:bCs/>
          <w:iCs/>
          <w:sz w:val="24"/>
          <w:szCs w:val="24"/>
          <w:lang w:val="hy-AM"/>
        </w:rPr>
        <w:t>։</w:t>
      </w:r>
    </w:p>
    <w:p w14:paraId="452E5C0E" w14:textId="54565684" w:rsidR="004B7BB2" w:rsidRDefault="00F40CCA" w:rsidP="00F76FED">
      <w:pPr>
        <w:spacing w:after="0" w:line="240" w:lineRule="auto"/>
        <w:ind w:right="-58" w:firstLine="562"/>
        <w:contextualSpacing/>
        <w:jc w:val="both"/>
        <w:rPr>
          <w:rFonts w:ascii="GHEA Grapalat" w:hAnsi="GHEA Grapalat"/>
          <w:bCs/>
          <w:iCs/>
          <w:sz w:val="24"/>
          <w:szCs w:val="24"/>
          <w:lang w:val="hy-AM"/>
        </w:rPr>
      </w:pPr>
      <w:r>
        <w:rPr>
          <w:rFonts w:ascii="GHEA Grapalat" w:hAnsi="GHEA Grapalat"/>
          <w:bCs/>
          <w:iCs/>
          <w:sz w:val="24"/>
          <w:szCs w:val="24"/>
          <w:lang w:val="hy-AM"/>
        </w:rPr>
        <w:t>Նույն</w:t>
      </w:r>
      <w:r w:rsidR="004B7BB2" w:rsidRPr="002F312D">
        <w:rPr>
          <w:rFonts w:ascii="GHEA Grapalat" w:hAnsi="GHEA Grapalat"/>
          <w:bCs/>
          <w:iCs/>
          <w:sz w:val="24"/>
          <w:szCs w:val="24"/>
          <w:lang w:val="hy-AM"/>
        </w:rPr>
        <w:t xml:space="preserve"> հոդվածի </w:t>
      </w:r>
      <w:r w:rsidR="00BE09B2">
        <w:rPr>
          <w:rFonts w:ascii="GHEA Grapalat" w:hAnsi="GHEA Grapalat"/>
          <w:bCs/>
          <w:iCs/>
          <w:sz w:val="24"/>
          <w:szCs w:val="24"/>
          <w:lang w:val="hy-AM"/>
        </w:rPr>
        <w:t xml:space="preserve">1-ին մասի </w:t>
      </w:r>
      <w:r w:rsidR="004B7BB2" w:rsidRPr="002F312D">
        <w:rPr>
          <w:rFonts w:ascii="GHEA Grapalat" w:hAnsi="GHEA Grapalat"/>
          <w:bCs/>
          <w:iCs/>
          <w:sz w:val="24"/>
          <w:szCs w:val="24"/>
          <w:lang w:val="hy-AM"/>
        </w:rPr>
        <w:t>11-րդ կետի «ժբ» ենթակետի բովանդակությունից բխում է, որ պետական տուրքը գանձվում է հետևյալ դրույքաչափերով՝ վերաքննիչ քաղաքացիական դատարանի դատական ակտերի դեմ վճռաբեկ բողոքների համար՝ «Գնումների մասին» օրենքի 15-րդ հոդվածի 6-րդ մասով նախատեսված գնման գործընթացներին վերաբերող՝ Հայաստանի Հանրապետության քաղաքացիական դատավարության օրենսգրքի 27.2-րդ գլխով նախատեսված վեճերով՝ բազային տուրքի 200-ապատիկի չափով։</w:t>
      </w:r>
    </w:p>
    <w:p w14:paraId="4296D55F" w14:textId="6B1B7ED5" w:rsidR="00151B93" w:rsidRDefault="00BB23E2" w:rsidP="00151B93">
      <w:pPr>
        <w:spacing w:after="0" w:line="240" w:lineRule="auto"/>
        <w:ind w:right="-58" w:firstLine="562"/>
        <w:contextualSpacing/>
        <w:jc w:val="both"/>
        <w:rPr>
          <w:rFonts w:ascii="GHEA Grapalat" w:hAnsi="GHEA Grapalat"/>
          <w:bCs/>
          <w:iCs/>
          <w:sz w:val="24"/>
          <w:szCs w:val="24"/>
          <w:lang w:val="hy-AM"/>
        </w:rPr>
      </w:pPr>
      <w:r w:rsidRPr="00F76FED">
        <w:rPr>
          <w:rFonts w:ascii="GHEA Grapalat" w:hAnsi="GHEA Grapalat"/>
          <w:bCs/>
          <w:iCs/>
          <w:sz w:val="24"/>
          <w:szCs w:val="24"/>
          <w:lang w:val="hy-AM"/>
        </w:rPr>
        <w:t xml:space="preserve">Նկատի ունենալով, որ սույն գործով վճռաբեկ բողոքը ենթակա է բավարարման, որի արդյունքում Վերաքննիչ դատարանի </w:t>
      </w:r>
      <w:r w:rsidR="00DE74E4">
        <w:rPr>
          <w:rFonts w:ascii="GHEA Grapalat" w:hAnsi="GHEA Grapalat"/>
          <w:bCs/>
          <w:iCs/>
          <w:sz w:val="24"/>
          <w:szCs w:val="24"/>
          <w:lang w:val="hy-AM"/>
        </w:rPr>
        <w:t>12</w:t>
      </w:r>
      <w:r w:rsidR="00DE74E4" w:rsidRPr="00151B93">
        <w:rPr>
          <w:rFonts w:ascii="Cambria Math" w:hAnsi="Cambria Math" w:cs="Cambria Math"/>
          <w:bCs/>
          <w:iCs/>
          <w:sz w:val="24"/>
          <w:szCs w:val="24"/>
          <w:lang w:val="hy-AM"/>
        </w:rPr>
        <w:t>․</w:t>
      </w:r>
      <w:r w:rsidR="00DE74E4" w:rsidRPr="00151B93">
        <w:rPr>
          <w:rFonts w:ascii="GHEA Grapalat" w:hAnsi="GHEA Grapalat"/>
          <w:bCs/>
          <w:iCs/>
          <w:sz w:val="24"/>
          <w:szCs w:val="24"/>
          <w:lang w:val="hy-AM"/>
        </w:rPr>
        <w:t>02</w:t>
      </w:r>
      <w:r w:rsidR="00DE74E4" w:rsidRPr="00151B93">
        <w:rPr>
          <w:rFonts w:ascii="Cambria Math" w:hAnsi="Cambria Math" w:cs="Cambria Math"/>
          <w:bCs/>
          <w:iCs/>
          <w:sz w:val="24"/>
          <w:szCs w:val="24"/>
          <w:lang w:val="hy-AM"/>
        </w:rPr>
        <w:t>․</w:t>
      </w:r>
      <w:r w:rsidR="00DE74E4" w:rsidRPr="00151B93">
        <w:rPr>
          <w:rFonts w:ascii="GHEA Grapalat" w:hAnsi="GHEA Grapalat"/>
          <w:bCs/>
          <w:iCs/>
          <w:sz w:val="24"/>
          <w:szCs w:val="24"/>
          <w:lang w:val="hy-AM"/>
        </w:rPr>
        <w:t>2024</w:t>
      </w:r>
      <w:r w:rsidRPr="00F76FED">
        <w:rPr>
          <w:rFonts w:ascii="GHEA Grapalat" w:hAnsi="GHEA Grapalat"/>
          <w:bCs/>
          <w:iCs/>
          <w:sz w:val="24"/>
          <w:szCs w:val="24"/>
          <w:lang w:val="hy-AM"/>
        </w:rPr>
        <w:t xml:space="preserve"> թվականի որոշումը ենթակա է բեկանման և փոփոխման</w:t>
      </w:r>
      <w:r w:rsidR="00466CD1" w:rsidRPr="00466CD1">
        <w:rPr>
          <w:rFonts w:ascii="GHEA Grapalat" w:hAnsi="GHEA Grapalat"/>
          <w:bCs/>
          <w:iCs/>
          <w:sz w:val="24"/>
          <w:szCs w:val="24"/>
          <w:lang w:val="hy-AM"/>
        </w:rPr>
        <w:t xml:space="preserve">` </w:t>
      </w:r>
      <w:r w:rsidR="00466CD1">
        <w:rPr>
          <w:rFonts w:ascii="GHEA Grapalat" w:hAnsi="GHEA Grapalat"/>
          <w:bCs/>
          <w:iCs/>
          <w:sz w:val="24"/>
          <w:szCs w:val="24"/>
          <w:lang w:val="hy-AM"/>
        </w:rPr>
        <w:t>հայցը ենթակա է մերժման՝</w:t>
      </w:r>
      <w:r w:rsidRPr="00F76FED">
        <w:rPr>
          <w:rFonts w:ascii="GHEA Grapalat" w:hAnsi="GHEA Grapalat"/>
          <w:bCs/>
          <w:iCs/>
          <w:sz w:val="24"/>
          <w:szCs w:val="24"/>
          <w:lang w:val="hy-AM"/>
        </w:rPr>
        <w:t xml:space="preserve"> Վճռաբեկ դատարանն արձանագրում է, որ պետական տուրքը պետք է բաշխել հետևյալ համամասնությամբ.</w:t>
      </w:r>
    </w:p>
    <w:p w14:paraId="2C0300CC" w14:textId="77777777" w:rsidR="00E758B6" w:rsidRDefault="00151B93" w:rsidP="00151B93">
      <w:pPr>
        <w:spacing w:after="0" w:line="240" w:lineRule="auto"/>
        <w:ind w:right="-58" w:firstLine="562"/>
        <w:contextualSpacing/>
        <w:jc w:val="both"/>
        <w:rPr>
          <w:rFonts w:ascii="Cambria Math" w:hAnsi="Cambria Math"/>
          <w:bCs/>
          <w:iCs/>
          <w:sz w:val="24"/>
          <w:szCs w:val="24"/>
          <w:lang w:val="hy-AM"/>
        </w:rPr>
      </w:pPr>
      <w:r w:rsidRPr="00151B93">
        <w:rPr>
          <w:rFonts w:ascii="GHEA Grapalat" w:hAnsi="GHEA Grapalat"/>
          <w:bCs/>
          <w:iCs/>
          <w:sz w:val="24"/>
          <w:szCs w:val="24"/>
          <w:lang w:val="hy-AM"/>
        </w:rPr>
        <w:t>-</w:t>
      </w:r>
      <w:r w:rsidRPr="00151B93">
        <w:rPr>
          <w:rFonts w:cs="Calibri"/>
          <w:bCs/>
          <w:iCs/>
          <w:sz w:val="24"/>
          <w:szCs w:val="24"/>
          <w:lang w:val="hy-AM"/>
        </w:rPr>
        <w:t> </w:t>
      </w:r>
      <w:r w:rsidRPr="00151B93">
        <w:rPr>
          <w:rFonts w:ascii="GHEA Grapalat" w:hAnsi="GHEA Grapalat"/>
          <w:bCs/>
          <w:iCs/>
          <w:sz w:val="24"/>
          <w:szCs w:val="24"/>
          <w:lang w:val="hy-AM"/>
        </w:rPr>
        <w:t>Դատարան</w:t>
      </w:r>
      <w:r>
        <w:rPr>
          <w:rFonts w:ascii="GHEA Grapalat" w:hAnsi="GHEA Grapalat"/>
          <w:bCs/>
          <w:iCs/>
          <w:sz w:val="24"/>
          <w:szCs w:val="24"/>
          <w:lang w:val="hy-AM"/>
        </w:rPr>
        <w:t xml:space="preserve">ում Ընկերության կողմից </w:t>
      </w:r>
      <w:r w:rsidR="00E758B6">
        <w:rPr>
          <w:rFonts w:ascii="GHEA Grapalat" w:hAnsi="GHEA Grapalat"/>
          <w:bCs/>
          <w:iCs/>
          <w:sz w:val="24"/>
          <w:szCs w:val="24"/>
          <w:lang w:val="hy-AM"/>
        </w:rPr>
        <w:t>հայցադիմումի համար պետական տուրքի գումարը վճարված լինելու պայմաններում դատական ծախսերրի բաշխման հարցն այդ մասով պետք է համարել լուծված</w:t>
      </w:r>
      <w:r w:rsidR="00E758B6">
        <w:rPr>
          <w:rFonts w:ascii="Cambria Math" w:hAnsi="Cambria Math"/>
          <w:bCs/>
          <w:iCs/>
          <w:sz w:val="24"/>
          <w:szCs w:val="24"/>
          <w:lang w:val="hy-AM"/>
        </w:rPr>
        <w:t xml:space="preserve">․ </w:t>
      </w:r>
    </w:p>
    <w:p w14:paraId="49EFB0DF" w14:textId="1BE8D1C7" w:rsidR="00151B93" w:rsidRDefault="00EF2DD7" w:rsidP="00151B93">
      <w:pPr>
        <w:spacing w:after="0" w:line="240" w:lineRule="auto"/>
        <w:ind w:right="-58" w:firstLine="562"/>
        <w:contextualSpacing/>
        <w:jc w:val="both"/>
        <w:rPr>
          <w:rFonts w:ascii="GHEA Grapalat" w:hAnsi="GHEA Grapalat"/>
          <w:bCs/>
          <w:iCs/>
          <w:sz w:val="24"/>
          <w:szCs w:val="24"/>
          <w:lang w:val="hy-AM"/>
        </w:rPr>
      </w:pPr>
      <w:r>
        <w:rPr>
          <w:rFonts w:ascii="GHEA Grapalat" w:hAnsi="GHEA Grapalat"/>
          <w:bCs/>
          <w:iCs/>
          <w:sz w:val="24"/>
          <w:szCs w:val="24"/>
          <w:lang w:val="hy-AM"/>
        </w:rPr>
        <w:t>-</w:t>
      </w:r>
      <w:r w:rsidR="0044769E" w:rsidRPr="002E7A0F">
        <w:rPr>
          <w:rFonts w:ascii="GHEA Grapalat" w:hAnsi="GHEA Grapalat"/>
          <w:bCs/>
          <w:iCs/>
          <w:sz w:val="24"/>
          <w:szCs w:val="24"/>
          <w:lang w:val="hy-AM"/>
        </w:rPr>
        <w:t xml:space="preserve"> </w:t>
      </w:r>
      <w:r>
        <w:rPr>
          <w:rFonts w:ascii="GHEA Grapalat" w:hAnsi="GHEA Grapalat"/>
          <w:bCs/>
          <w:iCs/>
          <w:sz w:val="24"/>
          <w:szCs w:val="24"/>
          <w:lang w:val="hy-AM"/>
        </w:rPr>
        <w:t>Ը</w:t>
      </w:r>
      <w:r w:rsidR="0044769E" w:rsidRPr="003F0DC6">
        <w:rPr>
          <w:rFonts w:ascii="GHEA Grapalat" w:hAnsi="GHEA Grapalat"/>
          <w:bCs/>
          <w:iCs/>
          <w:sz w:val="24"/>
          <w:szCs w:val="24"/>
          <w:lang w:val="hy-AM"/>
        </w:rPr>
        <w:t xml:space="preserve">նկերությունից հօգուտ </w:t>
      </w:r>
      <w:r w:rsidR="00476075">
        <w:rPr>
          <w:rFonts w:ascii="GHEA Grapalat" w:hAnsi="GHEA Grapalat"/>
          <w:bCs/>
          <w:iCs/>
          <w:sz w:val="24"/>
          <w:szCs w:val="24"/>
          <w:lang w:val="hy-AM"/>
        </w:rPr>
        <w:t>Հ</w:t>
      </w:r>
      <w:r w:rsidR="0044769E" w:rsidRPr="003F0DC6">
        <w:rPr>
          <w:rFonts w:ascii="GHEA Grapalat" w:hAnsi="GHEA Grapalat"/>
          <w:bCs/>
          <w:iCs/>
          <w:sz w:val="24"/>
          <w:szCs w:val="24"/>
          <w:lang w:val="hy-AM"/>
        </w:rPr>
        <w:t>իմնադրամի</w:t>
      </w:r>
      <w:r w:rsidR="00466CD1">
        <w:rPr>
          <w:rFonts w:ascii="GHEA Grapalat" w:hAnsi="GHEA Grapalat"/>
          <w:bCs/>
          <w:iCs/>
          <w:sz w:val="24"/>
          <w:szCs w:val="24"/>
          <w:lang w:val="hy-AM"/>
        </w:rPr>
        <w:t xml:space="preserve"> պետք է</w:t>
      </w:r>
      <w:r w:rsidR="0044769E" w:rsidRPr="003F0DC6">
        <w:rPr>
          <w:rFonts w:ascii="GHEA Grapalat" w:hAnsi="GHEA Grapalat"/>
          <w:bCs/>
          <w:iCs/>
          <w:sz w:val="24"/>
          <w:szCs w:val="24"/>
          <w:lang w:val="hy-AM"/>
        </w:rPr>
        <w:t xml:space="preserve"> բռնագանձել</w:t>
      </w:r>
      <w:r w:rsidR="0044769E">
        <w:rPr>
          <w:rFonts w:ascii="GHEA Grapalat" w:hAnsi="GHEA Grapalat"/>
          <w:bCs/>
          <w:iCs/>
          <w:sz w:val="24"/>
          <w:szCs w:val="24"/>
          <w:lang w:val="hy-AM"/>
        </w:rPr>
        <w:t xml:space="preserve"> 200</w:t>
      </w:r>
      <w:r w:rsidR="0044769E" w:rsidRPr="003F0DC6">
        <w:rPr>
          <w:rFonts w:ascii="GHEA Grapalat" w:hAnsi="GHEA Grapalat"/>
          <w:bCs/>
          <w:iCs/>
          <w:sz w:val="24"/>
          <w:szCs w:val="24"/>
          <w:lang w:val="hy-AM"/>
        </w:rPr>
        <w:t>.000 ՀՀ դրամ՝ որպես վերաքննիչ բողոք ներկայացնելու համար նախապես վճարված պետական տուրքի գումար</w:t>
      </w:r>
      <w:r w:rsidR="0044769E">
        <w:rPr>
          <w:rFonts w:ascii="GHEA Grapalat" w:hAnsi="GHEA Grapalat"/>
          <w:bCs/>
          <w:iCs/>
          <w:sz w:val="24"/>
          <w:szCs w:val="24"/>
          <w:lang w:val="hy-AM"/>
        </w:rPr>
        <w:t>։</w:t>
      </w:r>
    </w:p>
    <w:p w14:paraId="489293C1" w14:textId="0C7E50DB" w:rsidR="00D32C53" w:rsidRDefault="00CC14EB" w:rsidP="00F9584F">
      <w:pPr>
        <w:spacing w:line="240" w:lineRule="auto"/>
        <w:ind w:right="-54" w:firstLine="567"/>
        <w:contextualSpacing/>
        <w:jc w:val="both"/>
        <w:rPr>
          <w:rFonts w:ascii="GHEA Grapalat" w:hAnsi="GHEA Grapalat"/>
          <w:bCs/>
          <w:iCs/>
          <w:sz w:val="24"/>
          <w:szCs w:val="24"/>
          <w:lang w:val="hy-AM"/>
        </w:rPr>
      </w:pPr>
      <w:r>
        <w:rPr>
          <w:rFonts w:ascii="GHEA Grapalat" w:hAnsi="GHEA Grapalat"/>
          <w:bCs/>
          <w:iCs/>
          <w:sz w:val="24"/>
          <w:szCs w:val="24"/>
          <w:lang w:val="hy-AM"/>
        </w:rPr>
        <w:t>-</w:t>
      </w:r>
      <w:r w:rsidRPr="002E7A0F">
        <w:rPr>
          <w:rFonts w:ascii="GHEA Grapalat" w:hAnsi="GHEA Grapalat"/>
          <w:bCs/>
          <w:iCs/>
          <w:sz w:val="24"/>
          <w:szCs w:val="24"/>
          <w:lang w:val="hy-AM"/>
        </w:rPr>
        <w:t xml:space="preserve"> </w:t>
      </w:r>
      <w:r>
        <w:rPr>
          <w:rFonts w:ascii="GHEA Grapalat" w:hAnsi="GHEA Grapalat"/>
          <w:bCs/>
          <w:iCs/>
          <w:sz w:val="24"/>
          <w:szCs w:val="24"/>
          <w:lang w:val="hy-AM"/>
        </w:rPr>
        <w:t>Ը</w:t>
      </w:r>
      <w:r w:rsidRPr="003F0DC6">
        <w:rPr>
          <w:rFonts w:ascii="GHEA Grapalat" w:hAnsi="GHEA Grapalat"/>
          <w:bCs/>
          <w:iCs/>
          <w:sz w:val="24"/>
          <w:szCs w:val="24"/>
          <w:lang w:val="hy-AM"/>
        </w:rPr>
        <w:t xml:space="preserve">նկերությունից հօգուտ </w:t>
      </w:r>
      <w:r>
        <w:rPr>
          <w:rFonts w:ascii="GHEA Grapalat" w:hAnsi="GHEA Grapalat"/>
          <w:bCs/>
          <w:iCs/>
          <w:sz w:val="24"/>
          <w:szCs w:val="24"/>
          <w:lang w:val="hy-AM"/>
        </w:rPr>
        <w:t>Հ</w:t>
      </w:r>
      <w:r w:rsidRPr="003F0DC6">
        <w:rPr>
          <w:rFonts w:ascii="GHEA Grapalat" w:hAnsi="GHEA Grapalat"/>
          <w:bCs/>
          <w:iCs/>
          <w:sz w:val="24"/>
          <w:szCs w:val="24"/>
          <w:lang w:val="hy-AM"/>
        </w:rPr>
        <w:t>իմնադրամի</w:t>
      </w:r>
      <w:r w:rsidR="00466CD1">
        <w:rPr>
          <w:rFonts w:ascii="GHEA Grapalat" w:hAnsi="GHEA Grapalat"/>
          <w:bCs/>
          <w:iCs/>
          <w:sz w:val="24"/>
          <w:szCs w:val="24"/>
          <w:lang w:val="hy-AM"/>
        </w:rPr>
        <w:t xml:space="preserve"> պետք է</w:t>
      </w:r>
      <w:r w:rsidRPr="003F0DC6">
        <w:rPr>
          <w:rFonts w:ascii="GHEA Grapalat" w:hAnsi="GHEA Grapalat"/>
          <w:bCs/>
          <w:iCs/>
          <w:sz w:val="24"/>
          <w:szCs w:val="24"/>
          <w:lang w:val="hy-AM"/>
        </w:rPr>
        <w:t xml:space="preserve"> բռնագանձել</w:t>
      </w:r>
      <w:r>
        <w:rPr>
          <w:rFonts w:ascii="GHEA Grapalat" w:hAnsi="GHEA Grapalat"/>
          <w:bCs/>
          <w:iCs/>
          <w:sz w:val="24"/>
          <w:szCs w:val="24"/>
          <w:lang w:val="hy-AM"/>
        </w:rPr>
        <w:t xml:space="preserve"> </w:t>
      </w:r>
      <w:r w:rsidRPr="003F0DC6">
        <w:rPr>
          <w:rFonts w:ascii="GHEA Grapalat" w:hAnsi="GHEA Grapalat"/>
          <w:bCs/>
          <w:iCs/>
          <w:sz w:val="24"/>
          <w:szCs w:val="24"/>
          <w:lang w:val="hy-AM"/>
        </w:rPr>
        <w:t>200.000 ՀՀ դրամ՝ որպես վճռաբեկ բողոք ներկայացնելու համար նախապես վճարված պետական տուրքի գումար</w:t>
      </w:r>
      <w:r w:rsidR="00D32C53">
        <w:rPr>
          <w:rFonts w:ascii="GHEA Grapalat" w:hAnsi="GHEA Grapalat"/>
          <w:bCs/>
          <w:iCs/>
          <w:sz w:val="24"/>
          <w:szCs w:val="24"/>
          <w:lang w:val="hy-AM"/>
        </w:rPr>
        <w:t>։</w:t>
      </w:r>
    </w:p>
    <w:p w14:paraId="7B50A793" w14:textId="03B4C267" w:rsidR="00874A15" w:rsidRPr="008340DD" w:rsidRDefault="00874A15" w:rsidP="00F9584F">
      <w:pPr>
        <w:spacing w:line="240" w:lineRule="auto"/>
        <w:ind w:right="-54" w:firstLine="567"/>
        <w:contextualSpacing/>
        <w:jc w:val="both"/>
        <w:rPr>
          <w:rFonts w:ascii="GHEA Grapalat" w:hAnsi="GHEA Grapalat"/>
          <w:sz w:val="24"/>
          <w:szCs w:val="24"/>
          <w:shd w:val="clear" w:color="auto" w:fill="FFFFFF"/>
          <w:lang w:val="hy-AM"/>
        </w:rPr>
      </w:pPr>
      <w:r w:rsidRPr="008340DD">
        <w:rPr>
          <w:rFonts w:ascii="GHEA Grapalat" w:hAnsi="GHEA Grapalat"/>
          <w:sz w:val="24"/>
          <w:szCs w:val="24"/>
          <w:shd w:val="clear" w:color="auto" w:fill="FFFFFF"/>
          <w:lang w:val="hy-AM"/>
        </w:rPr>
        <w:lastRenderedPageBreak/>
        <w:t>Վճռաբեկ դատարանն արձանագրում է, որ այլ դատական ծախսերի վերաբերյալ պահանջ ներկայացված չլինելու պատճառաբանությամբ այդ դատական ծախսերի հարցը պետք է համարել լուծված:</w:t>
      </w:r>
    </w:p>
    <w:p w14:paraId="6039AC62" w14:textId="77777777" w:rsidR="00874A15" w:rsidRPr="00D24A32" w:rsidRDefault="00874A15" w:rsidP="00D0014A">
      <w:pPr>
        <w:spacing w:line="240" w:lineRule="auto"/>
        <w:ind w:right="-54" w:firstLine="567"/>
        <w:contextualSpacing/>
        <w:jc w:val="both"/>
        <w:rPr>
          <w:rFonts w:ascii="GHEA Grapalat" w:hAnsi="GHEA Grapalat"/>
          <w:bCs/>
          <w:iCs/>
          <w:sz w:val="24"/>
          <w:szCs w:val="24"/>
          <w:lang w:val="hy-AM"/>
        </w:rPr>
      </w:pPr>
    </w:p>
    <w:p w14:paraId="1F9720B7" w14:textId="77777777" w:rsidR="00625F9B" w:rsidRPr="008812D3" w:rsidRDefault="008812D3" w:rsidP="0064386D">
      <w:pPr>
        <w:spacing w:line="240" w:lineRule="auto"/>
        <w:ind w:right="-54" w:firstLine="567"/>
        <w:contextualSpacing/>
        <w:jc w:val="both"/>
        <w:rPr>
          <w:rFonts w:ascii="GHEA Grapalat" w:hAnsi="GHEA Grapalat"/>
          <w:bCs/>
          <w:iCs/>
          <w:sz w:val="24"/>
          <w:szCs w:val="24"/>
          <w:lang w:val="hy-AM"/>
        </w:rPr>
      </w:pPr>
      <w:r w:rsidRPr="008812D3">
        <w:rPr>
          <w:rFonts w:ascii="GHEA Grapalat" w:hAnsi="GHEA Grapalat"/>
          <w:bCs/>
          <w:iCs/>
          <w:sz w:val="24"/>
          <w:szCs w:val="24"/>
          <w:lang w:val="hy-AM"/>
        </w:rPr>
        <w:t>Ելնելով վերոգրյալից և ղեկավարվելով ՀՀ</w:t>
      </w:r>
      <w:r w:rsidRPr="008812D3">
        <w:rPr>
          <w:rFonts w:ascii="GHEA Grapalat" w:hAnsi="GHEA Grapalat"/>
          <w:bCs/>
          <w:iCs/>
          <w:sz w:val="24"/>
          <w:szCs w:val="24"/>
          <w:lang w:val="de-DE"/>
        </w:rPr>
        <w:t xml:space="preserve"> </w:t>
      </w:r>
      <w:r w:rsidRPr="008812D3">
        <w:rPr>
          <w:rFonts w:ascii="GHEA Grapalat" w:hAnsi="GHEA Grapalat"/>
          <w:bCs/>
          <w:iCs/>
          <w:sz w:val="24"/>
          <w:szCs w:val="24"/>
          <w:lang w:val="hy-AM"/>
        </w:rPr>
        <w:t>քաղաքացիական</w:t>
      </w:r>
      <w:r w:rsidRPr="008812D3">
        <w:rPr>
          <w:rFonts w:ascii="GHEA Grapalat" w:hAnsi="GHEA Grapalat"/>
          <w:bCs/>
          <w:iCs/>
          <w:sz w:val="24"/>
          <w:szCs w:val="24"/>
          <w:lang w:val="de-DE"/>
        </w:rPr>
        <w:t xml:space="preserve"> </w:t>
      </w:r>
      <w:r w:rsidRPr="008812D3">
        <w:rPr>
          <w:rFonts w:ascii="GHEA Grapalat" w:hAnsi="GHEA Grapalat"/>
          <w:bCs/>
          <w:iCs/>
          <w:sz w:val="24"/>
          <w:szCs w:val="24"/>
          <w:lang w:val="hy-AM"/>
        </w:rPr>
        <w:t>դատավարության</w:t>
      </w:r>
      <w:r w:rsidRPr="008812D3">
        <w:rPr>
          <w:rFonts w:ascii="GHEA Grapalat" w:hAnsi="GHEA Grapalat"/>
          <w:bCs/>
          <w:iCs/>
          <w:sz w:val="24"/>
          <w:szCs w:val="24"/>
          <w:lang w:val="de-DE"/>
        </w:rPr>
        <w:t xml:space="preserve"> </w:t>
      </w:r>
      <w:r w:rsidRPr="008812D3">
        <w:rPr>
          <w:rFonts w:ascii="GHEA Grapalat" w:hAnsi="GHEA Grapalat"/>
          <w:bCs/>
          <w:iCs/>
          <w:sz w:val="24"/>
          <w:szCs w:val="24"/>
          <w:lang w:val="hy-AM"/>
        </w:rPr>
        <w:t xml:space="preserve">օրենսգրքի </w:t>
      </w:r>
      <w:r w:rsidRPr="008812D3">
        <w:rPr>
          <w:rFonts w:ascii="GHEA Grapalat" w:hAnsi="GHEA Grapalat"/>
          <w:bCs/>
          <w:iCs/>
          <w:sz w:val="24"/>
          <w:szCs w:val="24"/>
          <w:lang w:val="de-DE"/>
        </w:rPr>
        <w:t>405-</w:t>
      </w:r>
      <w:r w:rsidRPr="008812D3">
        <w:rPr>
          <w:rFonts w:ascii="GHEA Grapalat" w:hAnsi="GHEA Grapalat"/>
          <w:bCs/>
          <w:iCs/>
          <w:sz w:val="24"/>
          <w:szCs w:val="24"/>
          <w:lang w:val="hy-AM"/>
        </w:rPr>
        <w:t>րդ</w:t>
      </w:r>
      <w:r w:rsidRPr="008812D3">
        <w:rPr>
          <w:rFonts w:ascii="GHEA Grapalat" w:hAnsi="GHEA Grapalat"/>
          <w:bCs/>
          <w:iCs/>
          <w:sz w:val="24"/>
          <w:szCs w:val="24"/>
          <w:lang w:val="de-DE"/>
        </w:rPr>
        <w:t>, 406-</w:t>
      </w:r>
      <w:r w:rsidRPr="008812D3">
        <w:rPr>
          <w:rFonts w:ascii="GHEA Grapalat" w:hAnsi="GHEA Grapalat"/>
          <w:bCs/>
          <w:iCs/>
          <w:sz w:val="24"/>
          <w:szCs w:val="24"/>
          <w:lang w:val="hy-AM"/>
        </w:rPr>
        <w:t>րդ</w:t>
      </w:r>
      <w:r w:rsidRPr="008812D3">
        <w:rPr>
          <w:rFonts w:ascii="GHEA Grapalat" w:hAnsi="GHEA Grapalat"/>
          <w:bCs/>
          <w:iCs/>
          <w:sz w:val="24"/>
          <w:szCs w:val="24"/>
          <w:lang w:val="de-DE"/>
        </w:rPr>
        <w:t xml:space="preserve"> և 408</w:t>
      </w:r>
      <w:r w:rsidRPr="008812D3">
        <w:rPr>
          <w:rFonts w:ascii="GHEA Grapalat" w:hAnsi="GHEA Grapalat"/>
          <w:bCs/>
          <w:iCs/>
          <w:sz w:val="24"/>
          <w:szCs w:val="24"/>
          <w:lang w:val="hy-AM"/>
        </w:rPr>
        <w:t>-րդ</w:t>
      </w:r>
      <w:r w:rsidRPr="008812D3">
        <w:rPr>
          <w:rFonts w:ascii="GHEA Grapalat" w:hAnsi="GHEA Grapalat"/>
          <w:bCs/>
          <w:iCs/>
          <w:sz w:val="24"/>
          <w:szCs w:val="24"/>
          <w:lang w:val="de-DE"/>
        </w:rPr>
        <w:t xml:space="preserve"> </w:t>
      </w:r>
      <w:r w:rsidRPr="008812D3">
        <w:rPr>
          <w:rFonts w:ascii="GHEA Grapalat" w:hAnsi="GHEA Grapalat"/>
          <w:bCs/>
          <w:iCs/>
          <w:sz w:val="24"/>
          <w:szCs w:val="24"/>
          <w:lang w:val="hy-AM"/>
        </w:rPr>
        <w:t>հոդվածներով` Վճռաբեկ դատարանը</w:t>
      </w:r>
    </w:p>
    <w:p w14:paraId="32D9CFCD" w14:textId="77777777" w:rsidR="00BE7A66" w:rsidRDefault="00BE7A66" w:rsidP="00D0014A">
      <w:pPr>
        <w:spacing w:line="240" w:lineRule="auto"/>
        <w:ind w:right="-54" w:firstLine="567"/>
        <w:contextualSpacing/>
        <w:jc w:val="center"/>
        <w:rPr>
          <w:rFonts w:ascii="GHEA Grapalat" w:hAnsi="GHEA Grapalat"/>
          <w:b/>
          <w:bCs/>
          <w:iCs/>
          <w:sz w:val="24"/>
          <w:szCs w:val="24"/>
          <w:lang w:val="hy-AM"/>
        </w:rPr>
      </w:pPr>
    </w:p>
    <w:p w14:paraId="6905A89D" w14:textId="77777777" w:rsidR="008812D3" w:rsidRDefault="008812D3" w:rsidP="00D0014A">
      <w:pPr>
        <w:spacing w:line="240" w:lineRule="auto"/>
        <w:ind w:right="-54" w:firstLine="567"/>
        <w:contextualSpacing/>
        <w:jc w:val="center"/>
        <w:rPr>
          <w:rFonts w:ascii="GHEA Grapalat" w:hAnsi="GHEA Grapalat"/>
          <w:b/>
          <w:bCs/>
          <w:iCs/>
          <w:sz w:val="24"/>
          <w:szCs w:val="24"/>
          <w:lang w:val="hy-AM"/>
        </w:rPr>
      </w:pPr>
      <w:r w:rsidRPr="008812D3">
        <w:rPr>
          <w:rFonts w:ascii="GHEA Grapalat" w:hAnsi="GHEA Grapalat"/>
          <w:b/>
          <w:bCs/>
          <w:iCs/>
          <w:sz w:val="24"/>
          <w:szCs w:val="24"/>
          <w:lang w:val="hy-AM"/>
        </w:rPr>
        <w:t>Ո</w:t>
      </w:r>
      <w:r w:rsidR="005A3CF1">
        <w:rPr>
          <w:rFonts w:ascii="GHEA Grapalat" w:hAnsi="GHEA Grapalat"/>
          <w:b/>
          <w:bCs/>
          <w:iCs/>
          <w:sz w:val="24"/>
          <w:szCs w:val="24"/>
          <w:lang w:val="hy-AM"/>
        </w:rPr>
        <w:t xml:space="preserve"> </w:t>
      </w:r>
      <w:r w:rsidRPr="008812D3">
        <w:rPr>
          <w:rFonts w:ascii="GHEA Grapalat" w:hAnsi="GHEA Grapalat"/>
          <w:b/>
          <w:bCs/>
          <w:iCs/>
          <w:sz w:val="24"/>
          <w:szCs w:val="24"/>
          <w:lang w:val="hy-AM"/>
        </w:rPr>
        <w:t>Ր</w:t>
      </w:r>
      <w:r w:rsidR="005A3CF1">
        <w:rPr>
          <w:rFonts w:ascii="GHEA Grapalat" w:hAnsi="GHEA Grapalat"/>
          <w:b/>
          <w:bCs/>
          <w:iCs/>
          <w:sz w:val="24"/>
          <w:szCs w:val="24"/>
          <w:lang w:val="hy-AM"/>
        </w:rPr>
        <w:t xml:space="preserve"> </w:t>
      </w:r>
      <w:r w:rsidRPr="008812D3">
        <w:rPr>
          <w:rFonts w:ascii="GHEA Grapalat" w:hAnsi="GHEA Grapalat"/>
          <w:b/>
          <w:bCs/>
          <w:iCs/>
          <w:sz w:val="24"/>
          <w:szCs w:val="24"/>
          <w:lang w:val="hy-AM"/>
        </w:rPr>
        <w:t>Ո</w:t>
      </w:r>
      <w:r w:rsidR="005A3CF1">
        <w:rPr>
          <w:rFonts w:ascii="GHEA Grapalat" w:hAnsi="GHEA Grapalat"/>
          <w:b/>
          <w:bCs/>
          <w:iCs/>
          <w:sz w:val="24"/>
          <w:szCs w:val="24"/>
          <w:lang w:val="hy-AM"/>
        </w:rPr>
        <w:t xml:space="preserve"> </w:t>
      </w:r>
      <w:r w:rsidRPr="008812D3">
        <w:rPr>
          <w:rFonts w:ascii="GHEA Grapalat" w:hAnsi="GHEA Grapalat"/>
          <w:b/>
          <w:bCs/>
          <w:iCs/>
          <w:sz w:val="24"/>
          <w:szCs w:val="24"/>
          <w:lang w:val="hy-AM"/>
        </w:rPr>
        <w:t>Շ</w:t>
      </w:r>
      <w:r w:rsidR="005A3CF1">
        <w:rPr>
          <w:rFonts w:ascii="GHEA Grapalat" w:hAnsi="GHEA Grapalat"/>
          <w:b/>
          <w:bCs/>
          <w:iCs/>
          <w:sz w:val="24"/>
          <w:szCs w:val="24"/>
          <w:lang w:val="hy-AM"/>
        </w:rPr>
        <w:t xml:space="preserve"> </w:t>
      </w:r>
      <w:r w:rsidRPr="008812D3">
        <w:rPr>
          <w:rFonts w:ascii="GHEA Grapalat" w:hAnsi="GHEA Grapalat"/>
          <w:b/>
          <w:bCs/>
          <w:iCs/>
          <w:sz w:val="24"/>
          <w:szCs w:val="24"/>
          <w:lang w:val="hy-AM"/>
        </w:rPr>
        <w:t>Ե</w:t>
      </w:r>
      <w:r w:rsidR="005A3CF1">
        <w:rPr>
          <w:rFonts w:ascii="GHEA Grapalat" w:hAnsi="GHEA Grapalat"/>
          <w:b/>
          <w:bCs/>
          <w:iCs/>
          <w:sz w:val="24"/>
          <w:szCs w:val="24"/>
          <w:lang w:val="hy-AM"/>
        </w:rPr>
        <w:t xml:space="preserve"> </w:t>
      </w:r>
      <w:r w:rsidRPr="008812D3">
        <w:rPr>
          <w:rFonts w:ascii="GHEA Grapalat" w:hAnsi="GHEA Grapalat"/>
          <w:b/>
          <w:bCs/>
          <w:iCs/>
          <w:sz w:val="24"/>
          <w:szCs w:val="24"/>
          <w:lang w:val="hy-AM"/>
        </w:rPr>
        <w:t>Ց</w:t>
      </w:r>
    </w:p>
    <w:p w14:paraId="19227145" w14:textId="77777777" w:rsidR="008812D3" w:rsidRPr="008812D3" w:rsidRDefault="008812D3" w:rsidP="00D0014A">
      <w:pPr>
        <w:spacing w:line="240" w:lineRule="auto"/>
        <w:ind w:right="-54" w:firstLine="567"/>
        <w:contextualSpacing/>
        <w:jc w:val="center"/>
        <w:rPr>
          <w:rFonts w:ascii="GHEA Grapalat" w:hAnsi="GHEA Grapalat"/>
          <w:b/>
          <w:bCs/>
          <w:iCs/>
          <w:sz w:val="24"/>
          <w:szCs w:val="24"/>
          <w:lang w:val="hy-AM"/>
        </w:rPr>
      </w:pPr>
    </w:p>
    <w:p w14:paraId="59601C90" w14:textId="1609C18A" w:rsidR="008812D3" w:rsidRPr="002E7A0F" w:rsidRDefault="008812D3" w:rsidP="00D0014A">
      <w:pPr>
        <w:spacing w:line="240" w:lineRule="auto"/>
        <w:ind w:right="-54" w:firstLine="567"/>
        <w:contextualSpacing/>
        <w:jc w:val="both"/>
        <w:rPr>
          <w:rFonts w:ascii="GHEA Grapalat" w:hAnsi="GHEA Grapalat"/>
          <w:bCs/>
          <w:iCs/>
          <w:sz w:val="24"/>
          <w:szCs w:val="24"/>
          <w:lang w:val="hy-AM"/>
        </w:rPr>
      </w:pPr>
      <w:r w:rsidRPr="00B85FFA">
        <w:rPr>
          <w:rFonts w:ascii="GHEA Grapalat" w:hAnsi="GHEA Grapalat"/>
          <w:bCs/>
          <w:iCs/>
          <w:sz w:val="24"/>
          <w:szCs w:val="24"/>
          <w:lang w:val="hy-AM"/>
        </w:rPr>
        <w:t xml:space="preserve">1. Վճռաբեկ բողոքը բավարարել: Բեկանել ՀՀ վերաքննիչ քաղաքացիական դատարանի </w:t>
      </w:r>
      <w:r w:rsidR="004742A9" w:rsidRPr="00B85FFA">
        <w:rPr>
          <w:rFonts w:ascii="GHEA Grapalat" w:hAnsi="GHEA Grapalat"/>
          <w:bCs/>
          <w:iCs/>
          <w:sz w:val="24"/>
          <w:szCs w:val="24"/>
          <w:lang w:val="hy-AM"/>
        </w:rPr>
        <w:t>12</w:t>
      </w:r>
      <w:r w:rsidR="004742A9" w:rsidRPr="003F0DC6">
        <w:rPr>
          <w:rFonts w:ascii="Cambria Math" w:hAnsi="Cambria Math" w:cs="Cambria Math"/>
          <w:bCs/>
          <w:iCs/>
          <w:sz w:val="24"/>
          <w:szCs w:val="24"/>
          <w:lang w:val="hy-AM"/>
        </w:rPr>
        <w:t>․</w:t>
      </w:r>
      <w:r w:rsidR="004742A9" w:rsidRPr="00B85FFA">
        <w:rPr>
          <w:rFonts w:ascii="GHEA Grapalat" w:hAnsi="GHEA Grapalat"/>
          <w:bCs/>
          <w:iCs/>
          <w:sz w:val="24"/>
          <w:szCs w:val="24"/>
          <w:lang w:val="hy-AM"/>
        </w:rPr>
        <w:t>02</w:t>
      </w:r>
      <w:r w:rsidR="004742A9" w:rsidRPr="003F0DC6">
        <w:rPr>
          <w:rFonts w:ascii="Cambria Math" w:eastAsia="MS Mincho" w:hAnsi="Cambria Math" w:cs="Cambria Math"/>
          <w:bCs/>
          <w:iCs/>
          <w:sz w:val="24"/>
          <w:szCs w:val="24"/>
          <w:lang w:val="hy-AM"/>
        </w:rPr>
        <w:t>․</w:t>
      </w:r>
      <w:r w:rsidR="004742A9" w:rsidRPr="00B85FFA">
        <w:rPr>
          <w:rFonts w:ascii="GHEA Grapalat" w:eastAsia="MS Mincho" w:hAnsi="GHEA Grapalat" w:cs="MS Mincho"/>
          <w:bCs/>
          <w:iCs/>
          <w:sz w:val="24"/>
          <w:szCs w:val="24"/>
          <w:lang w:val="hy-AM"/>
        </w:rPr>
        <w:t>2024</w:t>
      </w:r>
      <w:r w:rsidRPr="00F5788A">
        <w:rPr>
          <w:rFonts w:ascii="GHEA Grapalat" w:hAnsi="GHEA Grapalat"/>
          <w:bCs/>
          <w:iCs/>
          <w:sz w:val="24"/>
          <w:szCs w:val="24"/>
          <w:lang w:val="hy-AM"/>
        </w:rPr>
        <w:t xml:space="preserve"> թվականի որոշումը և այն փոփոխել՝ </w:t>
      </w:r>
      <w:r w:rsidR="004742A9" w:rsidRPr="006625EB">
        <w:rPr>
          <w:rFonts w:ascii="GHEA Grapalat" w:hAnsi="GHEA Grapalat"/>
          <w:bCs/>
          <w:iCs/>
          <w:sz w:val="24"/>
          <w:szCs w:val="24"/>
          <w:lang w:val="hy-AM"/>
        </w:rPr>
        <w:t xml:space="preserve">«Ջի Էմ Պրո» </w:t>
      </w:r>
      <w:r w:rsidR="004742A9" w:rsidRPr="006F0212">
        <w:rPr>
          <w:rFonts w:ascii="GHEA Grapalat" w:hAnsi="GHEA Grapalat"/>
          <w:bCs/>
          <w:iCs/>
          <w:sz w:val="24"/>
          <w:szCs w:val="24"/>
          <w:lang w:val="hy-AM"/>
        </w:rPr>
        <w:t>սահմանափակ պատասխանատվությամբ ընկերության հայցն</w:t>
      </w:r>
      <w:r w:rsidR="009D7B9D">
        <w:rPr>
          <w:rFonts w:ascii="GHEA Grapalat" w:hAnsi="GHEA Grapalat"/>
          <w:bCs/>
          <w:iCs/>
          <w:sz w:val="24"/>
          <w:szCs w:val="24"/>
          <w:lang w:val="hy-AM"/>
        </w:rPr>
        <w:t xml:space="preserve"> </w:t>
      </w:r>
      <w:r w:rsidR="004742A9" w:rsidRPr="006F0212">
        <w:rPr>
          <w:rFonts w:ascii="GHEA Grapalat" w:hAnsi="GHEA Grapalat"/>
          <w:bCs/>
          <w:iCs/>
          <w:sz w:val="24"/>
          <w:szCs w:val="24"/>
          <w:lang w:val="hy-AM"/>
        </w:rPr>
        <w:t>ընդդեմ «Երևանի պետական համալսարան» հիմնադրամի` գնահատող հանձնաժողովի որոշումը մասնակի</w:t>
      </w:r>
      <w:r w:rsidR="002E7A0F">
        <w:rPr>
          <w:rFonts w:ascii="GHEA Grapalat" w:hAnsi="GHEA Grapalat"/>
          <w:bCs/>
          <w:iCs/>
          <w:sz w:val="24"/>
          <w:szCs w:val="24"/>
          <w:lang w:val="hy-AM"/>
        </w:rPr>
        <w:t>որեն</w:t>
      </w:r>
      <w:r w:rsidR="004742A9" w:rsidRPr="006F0212">
        <w:rPr>
          <w:rFonts w:ascii="GHEA Grapalat" w:hAnsi="GHEA Grapalat"/>
          <w:bCs/>
          <w:iCs/>
          <w:sz w:val="24"/>
          <w:szCs w:val="24"/>
          <w:lang w:val="hy-AM"/>
        </w:rPr>
        <w:t xml:space="preserve"> անվավեր ճանաչելու, գնման գործընթացում հաղթող ճանաչելու </w:t>
      </w:r>
      <w:r w:rsidR="00DC364D">
        <w:rPr>
          <w:rFonts w:ascii="GHEA Grapalat" w:hAnsi="GHEA Grapalat"/>
          <w:bCs/>
          <w:iCs/>
          <w:sz w:val="24"/>
          <w:szCs w:val="24"/>
          <w:lang w:val="hy-AM"/>
        </w:rPr>
        <w:t>ու</w:t>
      </w:r>
      <w:r w:rsidR="004742A9" w:rsidRPr="006F0212">
        <w:rPr>
          <w:rFonts w:ascii="GHEA Grapalat" w:hAnsi="GHEA Grapalat"/>
          <w:bCs/>
          <w:iCs/>
          <w:sz w:val="24"/>
          <w:szCs w:val="24"/>
          <w:lang w:val="hy-AM"/>
        </w:rPr>
        <w:t xml:space="preserve"> պայմանագիր կնքելուն պարտավորեցնելու պահանջների մասին</w:t>
      </w:r>
      <w:r w:rsidR="004742A9" w:rsidRPr="002E7A0F">
        <w:rPr>
          <w:rFonts w:ascii="GHEA Grapalat" w:hAnsi="GHEA Grapalat"/>
          <w:bCs/>
          <w:iCs/>
          <w:sz w:val="24"/>
          <w:szCs w:val="24"/>
          <w:lang w:val="hy-AM"/>
        </w:rPr>
        <w:t>՝ մերժել</w:t>
      </w:r>
      <w:r w:rsidRPr="002E7A0F">
        <w:rPr>
          <w:rFonts w:ascii="GHEA Grapalat" w:hAnsi="GHEA Grapalat"/>
          <w:bCs/>
          <w:iCs/>
          <w:sz w:val="24"/>
          <w:szCs w:val="24"/>
          <w:lang w:val="hy-AM"/>
        </w:rPr>
        <w:t xml:space="preserve">: </w:t>
      </w:r>
    </w:p>
    <w:p w14:paraId="4D994CE0" w14:textId="15CEBF5C" w:rsidR="005624E7" w:rsidRDefault="008812D3" w:rsidP="00D0014A">
      <w:pPr>
        <w:spacing w:line="240" w:lineRule="auto"/>
        <w:ind w:right="-54" w:firstLine="567"/>
        <w:contextualSpacing/>
        <w:jc w:val="both"/>
        <w:rPr>
          <w:rFonts w:ascii="GHEA Grapalat" w:hAnsi="GHEA Grapalat"/>
          <w:bCs/>
          <w:iCs/>
          <w:sz w:val="24"/>
          <w:szCs w:val="24"/>
          <w:lang w:val="hy-AM"/>
        </w:rPr>
      </w:pPr>
      <w:r w:rsidRPr="002E7A0F">
        <w:rPr>
          <w:rFonts w:ascii="GHEA Grapalat" w:hAnsi="GHEA Grapalat"/>
          <w:bCs/>
          <w:iCs/>
          <w:sz w:val="24"/>
          <w:szCs w:val="24"/>
          <w:lang w:val="hy-AM"/>
        </w:rPr>
        <w:t xml:space="preserve">2. </w:t>
      </w:r>
      <w:r w:rsidR="00142478" w:rsidRPr="002E7A0F">
        <w:rPr>
          <w:rFonts w:ascii="GHEA Grapalat" w:hAnsi="GHEA Grapalat"/>
          <w:bCs/>
          <w:iCs/>
          <w:sz w:val="24"/>
          <w:szCs w:val="24"/>
          <w:lang w:val="hy-AM"/>
        </w:rPr>
        <w:t xml:space="preserve">«Ջի Էմ Պրո» </w:t>
      </w:r>
      <w:r w:rsidR="00781798" w:rsidRPr="002E7A0F">
        <w:rPr>
          <w:rFonts w:ascii="GHEA Grapalat" w:hAnsi="GHEA Grapalat"/>
          <w:bCs/>
          <w:iCs/>
          <w:sz w:val="24"/>
          <w:szCs w:val="24"/>
          <w:lang w:val="hy-AM"/>
        </w:rPr>
        <w:t>սահմանափակ պատասխանատվությամբ</w:t>
      </w:r>
      <w:r w:rsidR="009D7B9D">
        <w:rPr>
          <w:rFonts w:ascii="GHEA Grapalat" w:hAnsi="GHEA Grapalat"/>
          <w:bCs/>
          <w:iCs/>
          <w:sz w:val="24"/>
          <w:szCs w:val="24"/>
          <w:lang w:val="hy-AM"/>
        </w:rPr>
        <w:t xml:space="preserve"> </w:t>
      </w:r>
      <w:r w:rsidR="00781798" w:rsidRPr="003F0DC6">
        <w:rPr>
          <w:rFonts w:ascii="GHEA Grapalat" w:hAnsi="GHEA Grapalat"/>
          <w:bCs/>
          <w:iCs/>
          <w:sz w:val="24"/>
          <w:szCs w:val="24"/>
          <w:lang w:val="hy-AM"/>
        </w:rPr>
        <w:t>ընկերություն</w:t>
      </w:r>
      <w:r w:rsidRPr="003F0DC6">
        <w:rPr>
          <w:rFonts w:ascii="GHEA Grapalat" w:hAnsi="GHEA Grapalat"/>
          <w:bCs/>
          <w:iCs/>
          <w:sz w:val="24"/>
          <w:szCs w:val="24"/>
          <w:lang w:val="hy-AM"/>
        </w:rPr>
        <w:t xml:space="preserve">ից հօգուտ </w:t>
      </w:r>
      <w:r w:rsidR="00142478" w:rsidRPr="003F0DC6">
        <w:rPr>
          <w:rFonts w:ascii="GHEA Grapalat" w:hAnsi="GHEA Grapalat"/>
          <w:bCs/>
          <w:iCs/>
          <w:sz w:val="24"/>
          <w:szCs w:val="24"/>
          <w:lang w:val="hy-AM"/>
        </w:rPr>
        <w:t xml:space="preserve">«Երևանի պետական համալսարան» հիմնադրամի </w:t>
      </w:r>
      <w:r w:rsidRPr="003F0DC6">
        <w:rPr>
          <w:rFonts w:ascii="GHEA Grapalat" w:hAnsi="GHEA Grapalat"/>
          <w:bCs/>
          <w:iCs/>
          <w:sz w:val="24"/>
          <w:szCs w:val="24"/>
          <w:lang w:val="hy-AM"/>
        </w:rPr>
        <w:t>բռնագանձել</w:t>
      </w:r>
      <w:r w:rsidR="009D7B9D">
        <w:rPr>
          <w:rFonts w:ascii="GHEA Grapalat" w:hAnsi="GHEA Grapalat"/>
          <w:bCs/>
          <w:iCs/>
          <w:sz w:val="24"/>
          <w:szCs w:val="24"/>
          <w:lang w:val="hy-AM"/>
        </w:rPr>
        <w:t xml:space="preserve"> </w:t>
      </w:r>
      <w:r w:rsidR="00EC1E9F">
        <w:rPr>
          <w:rFonts w:ascii="GHEA Grapalat" w:hAnsi="GHEA Grapalat"/>
          <w:bCs/>
          <w:iCs/>
          <w:sz w:val="24"/>
          <w:szCs w:val="24"/>
          <w:lang w:val="hy-AM"/>
        </w:rPr>
        <w:t>200</w:t>
      </w:r>
      <w:r w:rsidRPr="003F0DC6">
        <w:rPr>
          <w:rFonts w:ascii="GHEA Grapalat" w:hAnsi="GHEA Grapalat"/>
          <w:bCs/>
          <w:iCs/>
          <w:sz w:val="24"/>
          <w:szCs w:val="24"/>
          <w:lang w:val="hy-AM"/>
        </w:rPr>
        <w:t>.000 ՀՀ դրամ՝ որպես վերաքննիչ բողոք ներկայացնելու համար նախապես վճարված պետական տուրքի գումար</w:t>
      </w:r>
      <w:r w:rsidR="005624E7">
        <w:rPr>
          <w:rFonts w:ascii="GHEA Grapalat" w:hAnsi="GHEA Grapalat"/>
          <w:bCs/>
          <w:iCs/>
          <w:sz w:val="24"/>
          <w:szCs w:val="24"/>
          <w:lang w:val="hy-AM"/>
        </w:rPr>
        <w:t>։</w:t>
      </w:r>
    </w:p>
    <w:p w14:paraId="57349881" w14:textId="3EDC3C8D" w:rsidR="008812D3" w:rsidRDefault="005624E7" w:rsidP="00D0014A">
      <w:pPr>
        <w:spacing w:line="240" w:lineRule="auto"/>
        <w:ind w:right="-54" w:firstLine="567"/>
        <w:contextualSpacing/>
        <w:jc w:val="both"/>
        <w:rPr>
          <w:rFonts w:ascii="GHEA Grapalat" w:hAnsi="GHEA Grapalat"/>
          <w:bCs/>
          <w:iCs/>
          <w:sz w:val="24"/>
          <w:szCs w:val="24"/>
          <w:lang w:val="hy-AM"/>
        </w:rPr>
      </w:pPr>
      <w:r w:rsidRPr="002E7A0F">
        <w:rPr>
          <w:rFonts w:ascii="GHEA Grapalat" w:hAnsi="GHEA Grapalat"/>
          <w:bCs/>
          <w:iCs/>
          <w:sz w:val="24"/>
          <w:szCs w:val="24"/>
          <w:lang w:val="hy-AM"/>
        </w:rPr>
        <w:t>«Ջի Էմ Պրո» սահմանափակ պատասխանատվությամբ</w:t>
      </w:r>
      <w:r>
        <w:rPr>
          <w:rFonts w:ascii="GHEA Grapalat" w:hAnsi="GHEA Grapalat"/>
          <w:bCs/>
          <w:iCs/>
          <w:sz w:val="24"/>
          <w:szCs w:val="24"/>
          <w:lang w:val="hy-AM"/>
        </w:rPr>
        <w:t xml:space="preserve"> </w:t>
      </w:r>
      <w:r w:rsidRPr="003F0DC6">
        <w:rPr>
          <w:rFonts w:ascii="GHEA Grapalat" w:hAnsi="GHEA Grapalat"/>
          <w:bCs/>
          <w:iCs/>
          <w:sz w:val="24"/>
          <w:szCs w:val="24"/>
          <w:lang w:val="hy-AM"/>
        </w:rPr>
        <w:t>ընկերությունից հօգուտ «Երևանի պետական համալսարան» հիմնադրամի բռնագանձել</w:t>
      </w:r>
      <w:r w:rsidR="008812D3" w:rsidRPr="003F0DC6">
        <w:rPr>
          <w:rFonts w:ascii="GHEA Grapalat" w:hAnsi="GHEA Grapalat"/>
          <w:bCs/>
          <w:iCs/>
          <w:sz w:val="24"/>
          <w:szCs w:val="24"/>
          <w:lang w:val="hy-AM"/>
        </w:rPr>
        <w:t xml:space="preserve"> 20</w:t>
      </w:r>
      <w:r w:rsidR="00142478" w:rsidRPr="003F0DC6">
        <w:rPr>
          <w:rFonts w:ascii="GHEA Grapalat" w:hAnsi="GHEA Grapalat"/>
          <w:bCs/>
          <w:iCs/>
          <w:sz w:val="24"/>
          <w:szCs w:val="24"/>
          <w:lang w:val="hy-AM"/>
        </w:rPr>
        <w:t>0</w:t>
      </w:r>
      <w:r w:rsidR="008812D3" w:rsidRPr="003F0DC6">
        <w:rPr>
          <w:rFonts w:ascii="GHEA Grapalat" w:hAnsi="GHEA Grapalat"/>
          <w:bCs/>
          <w:iCs/>
          <w:sz w:val="24"/>
          <w:szCs w:val="24"/>
          <w:lang w:val="hy-AM"/>
        </w:rPr>
        <w:t>.000 ՀՀ դրամ՝ որպես վճռաբեկ բողոք ներկայացնելու համար նախապես վճարված պետական տուրքի գումար:</w:t>
      </w:r>
    </w:p>
    <w:p w14:paraId="2B2CAA4F" w14:textId="3E0FC79F" w:rsidR="000739C0" w:rsidRPr="003A30AE" w:rsidRDefault="000739C0" w:rsidP="00D0014A">
      <w:pPr>
        <w:spacing w:line="240" w:lineRule="auto"/>
        <w:ind w:right="-54" w:firstLine="567"/>
        <w:contextualSpacing/>
        <w:jc w:val="both"/>
        <w:rPr>
          <w:rFonts w:ascii="GHEA Grapalat" w:hAnsi="GHEA Grapalat"/>
          <w:bCs/>
          <w:iCs/>
          <w:sz w:val="24"/>
          <w:szCs w:val="24"/>
          <w:lang w:val="hy-AM"/>
        </w:rPr>
      </w:pPr>
      <w:r>
        <w:rPr>
          <w:rFonts w:ascii="GHEA Grapalat" w:hAnsi="GHEA Grapalat"/>
          <w:sz w:val="24"/>
          <w:szCs w:val="24"/>
          <w:shd w:val="clear" w:color="auto" w:fill="FFFFFF"/>
          <w:lang w:val="hy-AM"/>
        </w:rPr>
        <w:t>Ա</w:t>
      </w:r>
      <w:r w:rsidRPr="008340DD">
        <w:rPr>
          <w:rFonts w:ascii="GHEA Grapalat" w:hAnsi="GHEA Grapalat"/>
          <w:sz w:val="24"/>
          <w:szCs w:val="24"/>
          <w:shd w:val="clear" w:color="auto" w:fill="FFFFFF"/>
          <w:lang w:val="hy-AM"/>
        </w:rPr>
        <w:t>յլ դատական ծախսերի</w:t>
      </w:r>
      <w:r>
        <w:rPr>
          <w:rFonts w:ascii="GHEA Grapalat" w:hAnsi="GHEA Grapalat"/>
          <w:sz w:val="24"/>
          <w:szCs w:val="24"/>
          <w:shd w:val="clear" w:color="auto" w:fill="FFFFFF"/>
          <w:lang w:val="hy-AM"/>
        </w:rPr>
        <w:t xml:space="preserve"> </w:t>
      </w:r>
      <w:r w:rsidR="00DB6D66">
        <w:rPr>
          <w:rFonts w:ascii="GHEA Grapalat" w:hAnsi="GHEA Grapalat"/>
          <w:sz w:val="24"/>
          <w:szCs w:val="24"/>
          <w:shd w:val="clear" w:color="auto" w:fill="FFFFFF"/>
          <w:lang w:val="hy-AM"/>
        </w:rPr>
        <w:t>բաշ</w:t>
      </w:r>
      <w:r w:rsidR="009B45E8">
        <w:rPr>
          <w:rFonts w:ascii="GHEA Grapalat" w:hAnsi="GHEA Grapalat"/>
          <w:sz w:val="24"/>
          <w:szCs w:val="24"/>
          <w:shd w:val="clear" w:color="auto" w:fill="FFFFFF"/>
          <w:lang w:val="hy-AM"/>
        </w:rPr>
        <w:t>խ</w:t>
      </w:r>
      <w:r w:rsidR="00DB6D66">
        <w:rPr>
          <w:rFonts w:ascii="GHEA Grapalat" w:hAnsi="GHEA Grapalat"/>
          <w:sz w:val="24"/>
          <w:szCs w:val="24"/>
          <w:shd w:val="clear" w:color="auto" w:fill="FFFFFF"/>
          <w:lang w:val="hy-AM"/>
        </w:rPr>
        <w:t xml:space="preserve">ման </w:t>
      </w:r>
      <w:r>
        <w:rPr>
          <w:rFonts w:ascii="GHEA Grapalat" w:hAnsi="GHEA Grapalat"/>
          <w:sz w:val="24"/>
          <w:szCs w:val="24"/>
          <w:shd w:val="clear" w:color="auto" w:fill="FFFFFF"/>
          <w:lang w:val="hy-AM"/>
        </w:rPr>
        <w:t>հարց</w:t>
      </w:r>
      <w:r w:rsidR="00DB6D66">
        <w:rPr>
          <w:rFonts w:ascii="GHEA Grapalat" w:hAnsi="GHEA Grapalat"/>
          <w:sz w:val="24"/>
          <w:szCs w:val="24"/>
          <w:shd w:val="clear" w:color="auto" w:fill="FFFFFF"/>
          <w:lang w:val="hy-AM"/>
        </w:rPr>
        <w:t>ը</w:t>
      </w:r>
      <w:r>
        <w:rPr>
          <w:rFonts w:ascii="GHEA Grapalat" w:hAnsi="GHEA Grapalat"/>
          <w:sz w:val="24"/>
          <w:szCs w:val="24"/>
          <w:shd w:val="clear" w:color="auto" w:fill="FFFFFF"/>
          <w:lang w:val="hy-AM"/>
        </w:rPr>
        <w:t xml:space="preserve"> համարել լուծված։</w:t>
      </w:r>
    </w:p>
    <w:p w14:paraId="17CB5EB0" w14:textId="77777777" w:rsidR="008812D3" w:rsidRPr="003F0DC6" w:rsidRDefault="008812D3" w:rsidP="00D0014A">
      <w:pPr>
        <w:spacing w:line="240" w:lineRule="auto"/>
        <w:ind w:right="-54" w:firstLine="567"/>
        <w:contextualSpacing/>
        <w:jc w:val="both"/>
        <w:rPr>
          <w:rFonts w:ascii="GHEA Grapalat" w:hAnsi="GHEA Grapalat"/>
          <w:bCs/>
          <w:iCs/>
          <w:sz w:val="24"/>
          <w:szCs w:val="24"/>
          <w:lang w:val="hy-AM"/>
        </w:rPr>
      </w:pPr>
      <w:r w:rsidRPr="003F0DC6">
        <w:rPr>
          <w:rFonts w:ascii="GHEA Grapalat" w:hAnsi="GHEA Grapalat"/>
          <w:bCs/>
          <w:iCs/>
          <w:sz w:val="24"/>
          <w:szCs w:val="24"/>
          <w:lang w:val="hy-AM"/>
        </w:rPr>
        <w:t xml:space="preserve">3. Որոշումն օրինական ուժի մեջ է մտնում կայացման պահից, վերջնական է և ենթակա չէ բողոքարկման: </w:t>
      </w:r>
    </w:p>
    <w:p w14:paraId="6FFC46E6" w14:textId="77777777" w:rsidR="008812D3" w:rsidRPr="008812D3" w:rsidRDefault="008812D3" w:rsidP="00D0014A">
      <w:pPr>
        <w:spacing w:line="240" w:lineRule="auto"/>
        <w:ind w:right="-54" w:firstLine="567"/>
        <w:contextualSpacing/>
        <w:jc w:val="both"/>
        <w:rPr>
          <w:rFonts w:ascii="GHEA Grapalat" w:hAnsi="GHEA Grapalat"/>
          <w:b/>
          <w:bCs/>
          <w:iCs/>
          <w:sz w:val="24"/>
          <w:szCs w:val="24"/>
          <w:lang w:val="hy-AM"/>
        </w:rPr>
      </w:pPr>
    </w:p>
    <w:tbl>
      <w:tblPr>
        <w:tblW w:w="10640" w:type="dxa"/>
        <w:tblLook w:val="04A0" w:firstRow="1" w:lastRow="0" w:firstColumn="1" w:lastColumn="0" w:noHBand="0" w:noVBand="1"/>
      </w:tblPr>
      <w:tblGrid>
        <w:gridCol w:w="4587"/>
        <w:gridCol w:w="6053"/>
      </w:tblGrid>
      <w:tr w:rsidR="00E13F5E" w:rsidRPr="0009214B" w14:paraId="5419D01B" w14:textId="77777777" w:rsidTr="00F719E8">
        <w:trPr>
          <w:trHeight w:val="1598"/>
        </w:trPr>
        <w:tc>
          <w:tcPr>
            <w:tcW w:w="4587" w:type="dxa"/>
          </w:tcPr>
          <w:p w14:paraId="3C38D1E7" w14:textId="77777777" w:rsidR="00E13F5E" w:rsidRPr="008812D3" w:rsidRDefault="00E13F5E" w:rsidP="00D0014A">
            <w:pPr>
              <w:spacing w:after="0"/>
              <w:ind w:right="-54"/>
              <w:contextualSpacing/>
              <w:rPr>
                <w:rFonts w:ascii="GHEA Grapalat" w:hAnsi="GHEA Grapalat"/>
                <w:spacing w:val="40"/>
                <w:sz w:val="24"/>
                <w:szCs w:val="24"/>
                <w:lang w:val="hy-AM"/>
              </w:rPr>
            </w:pPr>
          </w:p>
          <w:p w14:paraId="6AD95791" w14:textId="77777777" w:rsidR="00E13F5E" w:rsidRPr="0009214B" w:rsidRDefault="00E13F5E" w:rsidP="00D0014A">
            <w:pPr>
              <w:spacing w:after="0"/>
              <w:ind w:right="-54"/>
              <w:contextualSpacing/>
              <w:rPr>
                <w:rFonts w:ascii="GHEA Grapalat" w:hAnsi="GHEA Grapalat"/>
                <w:i/>
                <w:spacing w:val="40"/>
                <w:sz w:val="24"/>
                <w:szCs w:val="24"/>
                <w:lang w:val="de-DE"/>
              </w:rPr>
            </w:pPr>
            <w:r w:rsidRPr="0009214B">
              <w:rPr>
                <w:rFonts w:ascii="GHEA Grapalat" w:hAnsi="GHEA Grapalat" w:cs="Sylfaen"/>
                <w:i/>
                <w:spacing w:val="40"/>
                <w:sz w:val="24"/>
                <w:szCs w:val="24"/>
                <w:lang w:val="hy-AM"/>
              </w:rPr>
              <w:t xml:space="preserve">                     Նախագահող</w:t>
            </w:r>
          </w:p>
          <w:p w14:paraId="2F014EE9" w14:textId="77777777" w:rsidR="00E13F5E" w:rsidRPr="0009214B" w:rsidRDefault="00E13F5E" w:rsidP="00D0014A">
            <w:pPr>
              <w:spacing w:after="0"/>
              <w:ind w:right="-54"/>
              <w:contextualSpacing/>
              <w:rPr>
                <w:rFonts w:ascii="GHEA Grapalat" w:hAnsi="GHEA Grapalat"/>
                <w:i/>
                <w:spacing w:val="40"/>
                <w:sz w:val="24"/>
                <w:szCs w:val="24"/>
                <w:lang w:val="hy-AM"/>
              </w:rPr>
            </w:pPr>
            <w:r w:rsidRPr="0009214B">
              <w:rPr>
                <w:rFonts w:ascii="GHEA Grapalat" w:hAnsi="GHEA Grapalat"/>
                <w:i/>
                <w:spacing w:val="40"/>
                <w:sz w:val="24"/>
                <w:szCs w:val="24"/>
                <w:lang w:val="hy-AM"/>
              </w:rPr>
              <w:t xml:space="preserve">                                                           </w:t>
            </w:r>
          </w:p>
          <w:p w14:paraId="603D1696" w14:textId="77777777" w:rsidR="00E13F5E" w:rsidRPr="0009214B" w:rsidRDefault="00E13F5E" w:rsidP="00D0014A">
            <w:pPr>
              <w:spacing w:after="0"/>
              <w:ind w:right="-54"/>
              <w:contextualSpacing/>
              <w:rPr>
                <w:rFonts w:ascii="GHEA Grapalat" w:hAnsi="GHEA Grapalat" w:cs="Sylfaen"/>
                <w:i/>
                <w:spacing w:val="40"/>
                <w:sz w:val="24"/>
                <w:szCs w:val="24"/>
                <w:lang w:val="hy-AM"/>
              </w:rPr>
            </w:pPr>
            <w:r w:rsidRPr="0009214B">
              <w:rPr>
                <w:rFonts w:ascii="GHEA Grapalat" w:hAnsi="GHEA Grapalat"/>
                <w:i/>
                <w:spacing w:val="40"/>
                <w:sz w:val="24"/>
                <w:szCs w:val="24"/>
                <w:lang w:val="de-DE"/>
              </w:rPr>
              <w:t xml:space="preserve">  </w:t>
            </w:r>
            <w:r w:rsidRPr="0009214B">
              <w:rPr>
                <w:rFonts w:ascii="GHEA Grapalat" w:hAnsi="GHEA Grapalat"/>
                <w:i/>
                <w:spacing w:val="40"/>
                <w:sz w:val="24"/>
                <w:szCs w:val="24"/>
                <w:lang w:val="hy-AM"/>
              </w:rPr>
              <w:t xml:space="preserve">             </w:t>
            </w:r>
            <w:r w:rsidRPr="0009214B">
              <w:rPr>
                <w:rFonts w:ascii="GHEA Grapalat" w:hAnsi="GHEA Grapalat"/>
                <w:i/>
                <w:spacing w:val="40"/>
                <w:sz w:val="24"/>
                <w:szCs w:val="24"/>
                <w:lang w:val="de-DE"/>
              </w:rPr>
              <w:t xml:space="preserve">      </w:t>
            </w:r>
            <w:r w:rsidRPr="0009214B">
              <w:rPr>
                <w:rFonts w:ascii="GHEA Grapalat" w:hAnsi="GHEA Grapalat" w:cs="Sylfaen"/>
                <w:i/>
                <w:spacing w:val="40"/>
                <w:sz w:val="24"/>
                <w:szCs w:val="24"/>
              </w:rPr>
              <w:t>Զեկուցո</w:t>
            </w:r>
            <w:r w:rsidRPr="0009214B">
              <w:rPr>
                <w:rFonts w:ascii="GHEA Grapalat" w:hAnsi="GHEA Grapalat" w:cs="Sylfaen"/>
                <w:i/>
                <w:spacing w:val="40"/>
                <w:sz w:val="24"/>
                <w:szCs w:val="24"/>
                <w:lang w:val="hy-AM"/>
              </w:rPr>
              <w:t>ղ</w:t>
            </w:r>
          </w:p>
          <w:p w14:paraId="22985F72" w14:textId="77777777" w:rsidR="00E13F5E" w:rsidRPr="0009214B" w:rsidRDefault="00E13F5E" w:rsidP="00D0014A">
            <w:pPr>
              <w:spacing w:after="0"/>
              <w:ind w:right="-54"/>
              <w:contextualSpacing/>
              <w:rPr>
                <w:rFonts w:ascii="GHEA Grapalat" w:hAnsi="GHEA Grapalat"/>
                <w:spacing w:val="40"/>
                <w:sz w:val="24"/>
                <w:szCs w:val="24"/>
              </w:rPr>
            </w:pPr>
          </w:p>
          <w:p w14:paraId="4A9261EB" w14:textId="77777777" w:rsidR="00E13F5E" w:rsidRPr="0009214B" w:rsidRDefault="00E13F5E" w:rsidP="00D0014A">
            <w:pPr>
              <w:spacing w:after="0"/>
              <w:ind w:right="-54"/>
              <w:contextualSpacing/>
              <w:rPr>
                <w:rFonts w:ascii="GHEA Grapalat" w:hAnsi="GHEA Grapalat"/>
                <w:sz w:val="24"/>
                <w:szCs w:val="24"/>
              </w:rPr>
            </w:pPr>
          </w:p>
          <w:p w14:paraId="6CC3557A" w14:textId="77777777" w:rsidR="00E13F5E" w:rsidRPr="0009214B" w:rsidRDefault="00E13F5E" w:rsidP="00D0014A">
            <w:pPr>
              <w:spacing w:after="0"/>
              <w:ind w:right="-54"/>
              <w:contextualSpacing/>
              <w:rPr>
                <w:rFonts w:ascii="GHEA Grapalat" w:hAnsi="GHEA Grapalat"/>
                <w:sz w:val="24"/>
                <w:szCs w:val="24"/>
              </w:rPr>
            </w:pPr>
          </w:p>
          <w:p w14:paraId="1CB312BF" w14:textId="77777777" w:rsidR="00E13F5E" w:rsidRPr="0009214B" w:rsidRDefault="00E13F5E" w:rsidP="00D0014A">
            <w:pPr>
              <w:spacing w:after="0"/>
              <w:ind w:right="-54"/>
              <w:contextualSpacing/>
              <w:rPr>
                <w:rFonts w:ascii="GHEA Grapalat" w:hAnsi="GHEA Grapalat"/>
                <w:sz w:val="24"/>
                <w:szCs w:val="24"/>
              </w:rPr>
            </w:pPr>
          </w:p>
        </w:tc>
        <w:tc>
          <w:tcPr>
            <w:tcW w:w="6053" w:type="dxa"/>
          </w:tcPr>
          <w:p w14:paraId="1CE2F2BE" w14:textId="77777777" w:rsidR="00E13F5E" w:rsidRPr="0009214B" w:rsidRDefault="00E13F5E" w:rsidP="00D0014A">
            <w:pPr>
              <w:spacing w:after="0"/>
              <w:ind w:right="-54"/>
              <w:contextualSpacing/>
              <w:rPr>
                <w:rFonts w:ascii="GHEA Grapalat" w:hAnsi="GHEA Grapalat"/>
                <w:b/>
                <w:i/>
                <w:sz w:val="24"/>
                <w:szCs w:val="24"/>
                <w:u w:val="single"/>
              </w:rPr>
            </w:pPr>
          </w:p>
          <w:p w14:paraId="49873632" w14:textId="77777777" w:rsidR="00E13F5E" w:rsidRPr="0009214B" w:rsidRDefault="00E13F5E" w:rsidP="00D0014A">
            <w:pPr>
              <w:tabs>
                <w:tab w:val="left" w:pos="3410"/>
              </w:tabs>
              <w:spacing w:after="0"/>
              <w:ind w:right="-54"/>
              <w:contextualSpacing/>
              <w:rPr>
                <w:rFonts w:ascii="GHEA Grapalat" w:hAnsi="GHEA Grapalat" w:cs="Sylfaen"/>
                <w:b/>
                <w:i/>
                <w:sz w:val="24"/>
                <w:szCs w:val="24"/>
                <w:u w:val="single"/>
                <w:lang w:val="hy-AM"/>
              </w:rPr>
            </w:pPr>
            <w:r w:rsidRPr="0009214B">
              <w:rPr>
                <w:rFonts w:ascii="GHEA Grapalat" w:hAnsi="GHEA Grapalat"/>
                <w:b/>
                <w:i/>
                <w:sz w:val="24"/>
                <w:szCs w:val="24"/>
                <w:u w:val="single"/>
                <w:lang w:val="hy-AM"/>
              </w:rPr>
              <w:t xml:space="preserve">                                       </w:t>
            </w:r>
            <w:r w:rsidRPr="0009214B">
              <w:rPr>
                <w:rFonts w:ascii="GHEA Grapalat" w:hAnsi="GHEA Grapalat" w:cs="Sylfaen"/>
                <w:b/>
                <w:i/>
                <w:sz w:val="24"/>
                <w:szCs w:val="24"/>
                <w:u w:val="single"/>
                <w:lang w:val="hy-AM"/>
              </w:rPr>
              <w:t>Գ</w:t>
            </w:r>
            <w:r w:rsidRPr="0009214B">
              <w:rPr>
                <w:rFonts w:ascii="GHEA Grapalat" w:hAnsi="GHEA Grapalat"/>
                <w:b/>
                <w:i/>
                <w:sz w:val="24"/>
                <w:szCs w:val="24"/>
                <w:u w:val="single"/>
                <w:lang w:val="hy-AM"/>
              </w:rPr>
              <w:t>. ՀԱԿՈԲ</w:t>
            </w:r>
            <w:r w:rsidRPr="0009214B">
              <w:rPr>
                <w:rFonts w:ascii="GHEA Grapalat" w:hAnsi="GHEA Grapalat" w:cs="Sylfaen"/>
                <w:b/>
                <w:i/>
                <w:sz w:val="24"/>
                <w:szCs w:val="24"/>
                <w:u w:val="single"/>
                <w:lang w:val="hy-AM"/>
              </w:rPr>
              <w:t>ՅԱՆ</w:t>
            </w:r>
          </w:p>
          <w:p w14:paraId="6336E777" w14:textId="77777777" w:rsidR="00E13F5E" w:rsidRPr="009D7B9D" w:rsidRDefault="00E13F5E" w:rsidP="00D0014A">
            <w:pPr>
              <w:tabs>
                <w:tab w:val="left" w:pos="3410"/>
              </w:tabs>
              <w:spacing w:after="0"/>
              <w:ind w:right="-54"/>
              <w:contextualSpacing/>
              <w:rPr>
                <w:rFonts w:ascii="GHEA Grapalat" w:hAnsi="GHEA Grapalat"/>
                <w:b/>
                <w:i/>
                <w:sz w:val="32"/>
                <w:szCs w:val="32"/>
                <w:u w:val="single"/>
                <w:lang w:val="hy-AM"/>
              </w:rPr>
            </w:pPr>
          </w:p>
          <w:p w14:paraId="4C5AAF20" w14:textId="77777777" w:rsidR="0009214B" w:rsidRDefault="00E13F5E" w:rsidP="00D0014A">
            <w:pPr>
              <w:tabs>
                <w:tab w:val="left" w:pos="3410"/>
              </w:tabs>
              <w:spacing w:after="0"/>
              <w:ind w:right="-54"/>
              <w:contextualSpacing/>
              <w:rPr>
                <w:rFonts w:ascii="GHEA Grapalat" w:hAnsi="GHEA Grapalat"/>
                <w:b/>
                <w:i/>
                <w:sz w:val="24"/>
                <w:szCs w:val="24"/>
                <w:u w:val="single"/>
                <w:lang w:val="hy-AM"/>
              </w:rPr>
            </w:pPr>
            <w:r w:rsidRPr="0009214B">
              <w:rPr>
                <w:rFonts w:ascii="GHEA Grapalat" w:hAnsi="GHEA Grapalat"/>
                <w:b/>
                <w:i/>
                <w:sz w:val="24"/>
                <w:szCs w:val="24"/>
                <w:u w:val="single"/>
                <w:lang w:val="hy-AM"/>
              </w:rPr>
              <w:t xml:space="preserve">                                       Է</w:t>
            </w:r>
            <w:r w:rsidRPr="0009214B">
              <w:rPr>
                <w:rFonts w:ascii="Cambria Math" w:hAnsi="Cambria Math" w:cs="Cambria Math"/>
                <w:b/>
                <w:i/>
                <w:sz w:val="24"/>
                <w:szCs w:val="24"/>
                <w:u w:val="single"/>
                <w:lang w:val="hy-AM"/>
              </w:rPr>
              <w:t>․</w:t>
            </w:r>
            <w:r w:rsidRPr="0009214B">
              <w:rPr>
                <w:rFonts w:ascii="GHEA Grapalat" w:hAnsi="GHEA Grapalat"/>
                <w:b/>
                <w:i/>
                <w:sz w:val="24"/>
                <w:szCs w:val="24"/>
                <w:u w:val="single"/>
                <w:lang w:val="hy-AM"/>
              </w:rPr>
              <w:t xml:space="preserve"> ՍԵԴՐԱԿՅԱՆ</w:t>
            </w:r>
          </w:p>
          <w:p w14:paraId="0FEA56EF" w14:textId="77777777" w:rsidR="0009214B" w:rsidRPr="009D7B9D" w:rsidRDefault="0009214B" w:rsidP="00D0014A">
            <w:pPr>
              <w:tabs>
                <w:tab w:val="left" w:pos="3410"/>
              </w:tabs>
              <w:spacing w:after="0"/>
              <w:ind w:right="-54"/>
              <w:contextualSpacing/>
              <w:rPr>
                <w:rFonts w:ascii="GHEA Grapalat" w:hAnsi="GHEA Grapalat"/>
                <w:b/>
                <w:i/>
                <w:sz w:val="32"/>
                <w:szCs w:val="32"/>
                <w:u w:val="single"/>
                <w:lang w:val="hy-AM"/>
              </w:rPr>
            </w:pPr>
            <w:bookmarkStart w:id="3" w:name="_GoBack"/>
            <w:bookmarkEnd w:id="3"/>
          </w:p>
          <w:p w14:paraId="2C15BC15" w14:textId="77777777" w:rsidR="0009214B" w:rsidRPr="0009214B" w:rsidRDefault="0009214B" w:rsidP="00D0014A">
            <w:pPr>
              <w:tabs>
                <w:tab w:val="left" w:pos="3410"/>
              </w:tabs>
              <w:spacing w:after="0"/>
              <w:ind w:right="-54"/>
              <w:contextualSpacing/>
              <w:rPr>
                <w:rFonts w:ascii="GHEA Grapalat" w:hAnsi="GHEA Grapalat"/>
                <w:b/>
                <w:i/>
                <w:sz w:val="24"/>
                <w:szCs w:val="24"/>
                <w:u w:val="single"/>
                <w:lang w:val="hy-AM"/>
              </w:rPr>
            </w:pPr>
            <w:r>
              <w:rPr>
                <w:rFonts w:ascii="GHEA Grapalat" w:hAnsi="GHEA Grapalat"/>
                <w:b/>
                <w:i/>
                <w:sz w:val="24"/>
                <w:szCs w:val="24"/>
                <w:u w:val="single"/>
                <w:lang w:val="hy-AM"/>
              </w:rPr>
              <w:t xml:space="preserve">                                      </w:t>
            </w:r>
            <w:r w:rsidRPr="0009214B">
              <w:rPr>
                <w:rFonts w:ascii="GHEA Grapalat" w:hAnsi="GHEA Grapalat"/>
                <w:b/>
                <w:i/>
                <w:sz w:val="24"/>
                <w:szCs w:val="24"/>
                <w:u w:val="single"/>
                <w:lang w:val="hy-AM"/>
              </w:rPr>
              <w:t>Ն</w:t>
            </w:r>
            <w:r w:rsidRPr="0009214B">
              <w:rPr>
                <w:rFonts w:ascii="Cambria Math" w:hAnsi="Cambria Math" w:cs="Cambria Math"/>
                <w:b/>
                <w:i/>
                <w:sz w:val="24"/>
                <w:szCs w:val="24"/>
                <w:u w:val="single"/>
                <w:lang w:val="hy-AM"/>
              </w:rPr>
              <w:t>․</w:t>
            </w:r>
            <w:r w:rsidRPr="0009214B">
              <w:rPr>
                <w:rFonts w:ascii="GHEA Grapalat" w:hAnsi="GHEA Grapalat"/>
                <w:b/>
                <w:i/>
                <w:sz w:val="24"/>
                <w:szCs w:val="24"/>
                <w:u w:val="single"/>
                <w:lang w:val="hy-AM"/>
              </w:rPr>
              <w:t xml:space="preserve"> ՀՈՎՍԵՓՅԱՆ</w:t>
            </w:r>
          </w:p>
          <w:p w14:paraId="58DD4061" w14:textId="77777777" w:rsidR="00E13F5E" w:rsidRPr="009D7B9D" w:rsidRDefault="00E13F5E" w:rsidP="00D0014A">
            <w:pPr>
              <w:tabs>
                <w:tab w:val="left" w:pos="3410"/>
              </w:tabs>
              <w:spacing w:after="0"/>
              <w:ind w:right="-54"/>
              <w:contextualSpacing/>
              <w:rPr>
                <w:rFonts w:ascii="GHEA Grapalat" w:hAnsi="GHEA Grapalat"/>
                <w:b/>
                <w:i/>
                <w:sz w:val="32"/>
                <w:szCs w:val="32"/>
                <w:u w:val="single"/>
                <w:lang w:val="hy-AM"/>
              </w:rPr>
            </w:pPr>
          </w:p>
          <w:p w14:paraId="3AFB9F68" w14:textId="77777777" w:rsidR="00E13F5E" w:rsidRPr="0009214B" w:rsidRDefault="00E13F5E" w:rsidP="00D0014A">
            <w:pPr>
              <w:tabs>
                <w:tab w:val="left" w:pos="3410"/>
              </w:tabs>
              <w:spacing w:after="0"/>
              <w:ind w:right="-54"/>
              <w:contextualSpacing/>
              <w:rPr>
                <w:rFonts w:ascii="GHEA Grapalat" w:hAnsi="GHEA Grapalat"/>
                <w:b/>
                <w:i/>
                <w:sz w:val="24"/>
                <w:szCs w:val="24"/>
                <w:u w:val="single"/>
                <w:lang w:val="hy-AM"/>
              </w:rPr>
            </w:pPr>
            <w:r w:rsidRPr="0009214B">
              <w:rPr>
                <w:rFonts w:ascii="GHEA Grapalat" w:hAnsi="GHEA Grapalat"/>
                <w:b/>
                <w:i/>
                <w:sz w:val="24"/>
                <w:szCs w:val="24"/>
                <w:u w:val="single"/>
                <w:lang w:val="hy-AM"/>
              </w:rPr>
              <w:t xml:space="preserve">                                      Ս</w:t>
            </w:r>
            <w:r w:rsidRPr="0009214B">
              <w:rPr>
                <w:rFonts w:ascii="Cambria Math" w:hAnsi="Cambria Math" w:cs="Cambria Math"/>
                <w:b/>
                <w:i/>
                <w:sz w:val="24"/>
                <w:szCs w:val="24"/>
                <w:u w:val="single"/>
                <w:lang w:val="hy-AM"/>
              </w:rPr>
              <w:t>․</w:t>
            </w:r>
            <w:r w:rsidRPr="0009214B">
              <w:rPr>
                <w:rFonts w:ascii="GHEA Grapalat" w:hAnsi="GHEA Grapalat"/>
                <w:b/>
                <w:i/>
                <w:sz w:val="24"/>
                <w:szCs w:val="24"/>
                <w:u w:val="single"/>
                <w:lang w:val="hy-AM"/>
              </w:rPr>
              <w:t xml:space="preserve"> ՄԵՂՐՅԱՆ                                                 </w:t>
            </w:r>
          </w:p>
          <w:p w14:paraId="621F2E46" w14:textId="77777777" w:rsidR="00E13F5E" w:rsidRPr="009D7B9D" w:rsidRDefault="00E13F5E" w:rsidP="00D0014A">
            <w:pPr>
              <w:tabs>
                <w:tab w:val="left" w:pos="3410"/>
              </w:tabs>
              <w:spacing w:after="0"/>
              <w:ind w:right="-54"/>
              <w:contextualSpacing/>
              <w:rPr>
                <w:rFonts w:ascii="GHEA Grapalat" w:hAnsi="GHEA Grapalat"/>
                <w:b/>
                <w:i/>
                <w:sz w:val="32"/>
                <w:szCs w:val="32"/>
                <w:u w:val="single"/>
                <w:lang w:val="hy-AM"/>
              </w:rPr>
            </w:pPr>
          </w:p>
          <w:p w14:paraId="613F16EF" w14:textId="77777777" w:rsidR="00E13F5E" w:rsidRDefault="00E13F5E" w:rsidP="00D0014A">
            <w:pPr>
              <w:tabs>
                <w:tab w:val="left" w:pos="3410"/>
              </w:tabs>
              <w:spacing w:after="0"/>
              <w:ind w:right="-54"/>
              <w:contextualSpacing/>
              <w:rPr>
                <w:rFonts w:ascii="GHEA Grapalat" w:hAnsi="GHEA Grapalat"/>
                <w:b/>
                <w:i/>
                <w:sz w:val="24"/>
                <w:szCs w:val="24"/>
                <w:u w:val="single"/>
                <w:lang w:val="hy-AM"/>
              </w:rPr>
            </w:pPr>
            <w:r w:rsidRPr="0009214B">
              <w:rPr>
                <w:rFonts w:ascii="GHEA Grapalat" w:hAnsi="GHEA Grapalat"/>
                <w:b/>
                <w:i/>
                <w:sz w:val="24"/>
                <w:szCs w:val="24"/>
                <w:u w:val="single"/>
                <w:lang w:val="hy-AM"/>
              </w:rPr>
              <w:t xml:space="preserve">                                      Ա</w:t>
            </w:r>
            <w:r w:rsidRPr="0009214B">
              <w:rPr>
                <w:rFonts w:ascii="Cambria Math" w:hAnsi="Cambria Math" w:cs="Cambria Math"/>
                <w:b/>
                <w:i/>
                <w:sz w:val="24"/>
                <w:szCs w:val="24"/>
                <w:u w:val="single"/>
                <w:lang w:val="hy-AM"/>
              </w:rPr>
              <w:t>․</w:t>
            </w:r>
            <w:r w:rsidRPr="0009214B">
              <w:rPr>
                <w:rFonts w:ascii="GHEA Grapalat" w:hAnsi="GHEA Grapalat"/>
                <w:b/>
                <w:i/>
                <w:sz w:val="24"/>
                <w:szCs w:val="24"/>
                <w:u w:val="single"/>
                <w:lang w:val="hy-AM"/>
              </w:rPr>
              <w:t xml:space="preserve"> ՄԿՐՏՉՅԱՆ</w:t>
            </w:r>
          </w:p>
          <w:p w14:paraId="4C5FB10E" w14:textId="77777777" w:rsidR="009D7B9D" w:rsidRPr="009D7B9D" w:rsidRDefault="009D7B9D" w:rsidP="00D0014A">
            <w:pPr>
              <w:tabs>
                <w:tab w:val="left" w:pos="3410"/>
              </w:tabs>
              <w:spacing w:after="0"/>
              <w:ind w:right="-54"/>
              <w:contextualSpacing/>
              <w:rPr>
                <w:rFonts w:ascii="GHEA Grapalat" w:hAnsi="GHEA Grapalat"/>
                <w:b/>
                <w:i/>
                <w:sz w:val="32"/>
                <w:szCs w:val="32"/>
                <w:u w:val="single"/>
                <w:lang w:val="hy-AM"/>
              </w:rPr>
            </w:pPr>
          </w:p>
          <w:p w14:paraId="0E1844F3" w14:textId="77777777" w:rsidR="00E13F5E" w:rsidRPr="0009214B" w:rsidRDefault="009D7B9D" w:rsidP="00D0014A">
            <w:pPr>
              <w:tabs>
                <w:tab w:val="left" w:pos="3410"/>
              </w:tabs>
              <w:spacing w:after="0"/>
              <w:ind w:right="-54"/>
              <w:contextualSpacing/>
              <w:rPr>
                <w:rFonts w:ascii="GHEA Grapalat" w:hAnsi="GHEA Grapalat"/>
                <w:b/>
                <w:i/>
                <w:sz w:val="24"/>
                <w:szCs w:val="24"/>
                <w:u w:val="single"/>
                <w:lang w:val="hy-AM"/>
              </w:rPr>
            </w:pPr>
            <w:r>
              <w:rPr>
                <w:rFonts w:ascii="GHEA Grapalat" w:hAnsi="GHEA Grapalat"/>
                <w:b/>
                <w:i/>
                <w:sz w:val="24"/>
                <w:szCs w:val="24"/>
                <w:u w:val="single"/>
                <w:lang w:val="hy-AM"/>
              </w:rPr>
              <w:t xml:space="preserve">                                      Վ</w:t>
            </w:r>
            <w:r w:rsidRPr="009D7B9D">
              <w:rPr>
                <w:rFonts w:ascii="Cambria Math" w:hAnsi="Cambria Math" w:cs="Cambria Math"/>
                <w:b/>
                <w:i/>
                <w:sz w:val="24"/>
                <w:szCs w:val="24"/>
                <w:u w:val="single"/>
                <w:lang w:val="hy-AM"/>
              </w:rPr>
              <w:t>․</w:t>
            </w:r>
            <w:r w:rsidRPr="009D7B9D">
              <w:rPr>
                <w:rFonts w:ascii="GHEA Grapalat" w:hAnsi="GHEA Grapalat"/>
                <w:b/>
                <w:i/>
                <w:sz w:val="24"/>
                <w:szCs w:val="24"/>
                <w:u w:val="single"/>
                <w:lang w:val="hy-AM"/>
              </w:rPr>
              <w:t xml:space="preserve"> </w:t>
            </w:r>
            <w:r w:rsidRPr="009D7B9D">
              <w:rPr>
                <w:rFonts w:ascii="GHEA Grapalat" w:hAnsi="GHEA Grapalat" w:cs="GHEA Grapalat"/>
                <w:b/>
                <w:i/>
                <w:sz w:val="24"/>
                <w:szCs w:val="24"/>
                <w:u w:val="single"/>
                <w:lang w:val="hy-AM"/>
              </w:rPr>
              <w:t>ՔՈՉԱՐՅԱՆ</w:t>
            </w:r>
            <w:r w:rsidRPr="009D7B9D">
              <w:rPr>
                <w:rFonts w:ascii="GHEA Grapalat" w:hAnsi="GHEA Grapalat"/>
                <w:b/>
                <w:i/>
                <w:sz w:val="24"/>
                <w:szCs w:val="24"/>
                <w:u w:val="single"/>
                <w:lang w:val="hy-AM"/>
              </w:rPr>
              <w:t xml:space="preserve"> </w:t>
            </w:r>
          </w:p>
        </w:tc>
      </w:tr>
    </w:tbl>
    <w:p w14:paraId="7D516DA0" w14:textId="77777777" w:rsidR="00AD74B1" w:rsidRPr="0009214B" w:rsidRDefault="00AD74B1" w:rsidP="00D0014A">
      <w:pPr>
        <w:tabs>
          <w:tab w:val="left" w:pos="6946"/>
          <w:tab w:val="left" w:pos="7088"/>
        </w:tabs>
        <w:spacing w:after="0" w:line="240" w:lineRule="auto"/>
        <w:ind w:right="-54"/>
        <w:contextualSpacing/>
        <w:rPr>
          <w:rFonts w:ascii="GHEA Grapalat" w:hAnsi="GHEA Grapalat"/>
          <w:lang w:val="de-DE"/>
        </w:rPr>
      </w:pPr>
    </w:p>
    <w:sectPr w:rsidR="00AD74B1" w:rsidRPr="0009214B" w:rsidSect="00923AAF">
      <w:headerReference w:type="default" r:id="rId9"/>
      <w:headerReference w:type="first" r:id="rId10"/>
      <w:pgSz w:w="11906" w:h="16838"/>
      <w:pgMar w:top="529" w:right="707" w:bottom="1260" w:left="993" w:header="4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CF211" w14:textId="77777777" w:rsidR="00057BFC" w:rsidRDefault="00057BFC" w:rsidP="005D3290">
      <w:pPr>
        <w:spacing w:after="0" w:line="240" w:lineRule="auto"/>
      </w:pPr>
      <w:r>
        <w:separator/>
      </w:r>
    </w:p>
  </w:endnote>
  <w:endnote w:type="continuationSeparator" w:id="0">
    <w:p w14:paraId="7806C6E0" w14:textId="77777777" w:rsidR="00057BFC" w:rsidRDefault="00057BFC" w:rsidP="005D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Arian AMU">
    <w:charset w:val="CC"/>
    <w:family w:val="auto"/>
    <w:pitch w:val="variable"/>
    <w:sig w:usb0="A1002E8F" w:usb1="10000008"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C53E4" w14:textId="77777777" w:rsidR="00057BFC" w:rsidRDefault="00057BFC" w:rsidP="005D3290">
      <w:pPr>
        <w:spacing w:after="0" w:line="240" w:lineRule="auto"/>
      </w:pPr>
      <w:r>
        <w:separator/>
      </w:r>
    </w:p>
  </w:footnote>
  <w:footnote w:type="continuationSeparator" w:id="0">
    <w:p w14:paraId="3F2CE557" w14:textId="77777777" w:rsidR="00057BFC" w:rsidRDefault="00057BFC" w:rsidP="005D3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FD010" w14:textId="77777777" w:rsidR="00854B1C" w:rsidRDefault="00854B1C" w:rsidP="003C323C">
    <w:pPr>
      <w:pStyle w:val="Header"/>
      <w:jc w:val="right"/>
    </w:pPr>
    <w:r>
      <w:fldChar w:fldCharType="begin"/>
    </w:r>
    <w:r>
      <w:instrText xml:space="preserve"> PAGE   \* MERGEFORMAT </w:instrText>
    </w:r>
    <w:r>
      <w:fldChar w:fldCharType="separate"/>
    </w:r>
    <w:r>
      <w:t>19</w:t>
    </w:r>
    <w:r>
      <w:fldChar w:fldCharType="end"/>
    </w:r>
  </w:p>
  <w:p w14:paraId="554DD5DF" w14:textId="77777777" w:rsidR="00854B1C" w:rsidRDefault="00854B1C" w:rsidP="003C32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836EC" w14:textId="77777777" w:rsidR="00854B1C" w:rsidRDefault="00854B1C">
    <w:pPr>
      <w:pStyle w:val="Header"/>
      <w:jc w:val="right"/>
    </w:pPr>
  </w:p>
  <w:p w14:paraId="574FC2B1" w14:textId="77777777" w:rsidR="00854B1C" w:rsidRDefault="00854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F7F"/>
    <w:multiLevelType w:val="hybridMultilevel"/>
    <w:tmpl w:val="7A0A52D0"/>
    <w:lvl w:ilvl="0" w:tplc="7DB405FA">
      <w:start w:val="1"/>
      <w:numFmt w:val="bullet"/>
      <w:lvlText w:val="-"/>
      <w:lvlJc w:val="left"/>
      <w:pPr>
        <w:ind w:left="1287" w:hanging="360"/>
      </w:pPr>
      <w:rPr>
        <w:rFonts w:ascii="Sylfaen" w:hAnsi="Sylfae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3E92183"/>
    <w:multiLevelType w:val="hybridMultilevel"/>
    <w:tmpl w:val="7D185EB0"/>
    <w:lvl w:ilvl="0" w:tplc="9252D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86210D2"/>
    <w:multiLevelType w:val="hybridMultilevel"/>
    <w:tmpl w:val="12D4CF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1151655"/>
    <w:multiLevelType w:val="hybridMultilevel"/>
    <w:tmpl w:val="5D1A098A"/>
    <w:lvl w:ilvl="0" w:tplc="313C5B2E">
      <w:numFmt w:val="bullet"/>
      <w:lvlText w:val="-"/>
      <w:lvlJc w:val="left"/>
      <w:pPr>
        <w:ind w:left="927" w:hanging="360"/>
      </w:pPr>
      <w:rPr>
        <w:rFonts w:ascii="Sylfaen" w:eastAsia="Times New Roma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C1F0DFF"/>
    <w:multiLevelType w:val="hybridMultilevel"/>
    <w:tmpl w:val="F3942488"/>
    <w:lvl w:ilvl="0" w:tplc="8B723D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209601D"/>
    <w:multiLevelType w:val="hybridMultilevel"/>
    <w:tmpl w:val="0E1818F6"/>
    <w:lvl w:ilvl="0" w:tplc="1B8ADA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5AF729F"/>
    <w:multiLevelType w:val="hybridMultilevel"/>
    <w:tmpl w:val="4DBE06D0"/>
    <w:lvl w:ilvl="0" w:tplc="4406F6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9D55998"/>
    <w:multiLevelType w:val="hybridMultilevel"/>
    <w:tmpl w:val="ED4615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activeWritingStyle w:appName="MSWord" w:lang="ru-RU" w:vendorID="64" w:dllVersion="6" w:nlCheck="1" w:checkStyle="0"/>
  <w:activeWritingStyle w:appName="MSWord" w:lang="de-DE"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de-DE"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B1"/>
    <w:rsid w:val="00001A96"/>
    <w:rsid w:val="00001D1A"/>
    <w:rsid w:val="000032DE"/>
    <w:rsid w:val="00006DF3"/>
    <w:rsid w:val="00010C64"/>
    <w:rsid w:val="00013953"/>
    <w:rsid w:val="00014388"/>
    <w:rsid w:val="00015518"/>
    <w:rsid w:val="00021422"/>
    <w:rsid w:val="000326E4"/>
    <w:rsid w:val="00033639"/>
    <w:rsid w:val="0003444E"/>
    <w:rsid w:val="00044093"/>
    <w:rsid w:val="000447EA"/>
    <w:rsid w:val="00057BFC"/>
    <w:rsid w:val="00060880"/>
    <w:rsid w:val="000637CE"/>
    <w:rsid w:val="00071D92"/>
    <w:rsid w:val="00072483"/>
    <w:rsid w:val="00072EB4"/>
    <w:rsid w:val="000739C0"/>
    <w:rsid w:val="0007457B"/>
    <w:rsid w:val="00074939"/>
    <w:rsid w:val="00076125"/>
    <w:rsid w:val="000835A4"/>
    <w:rsid w:val="000904C1"/>
    <w:rsid w:val="0009214B"/>
    <w:rsid w:val="00096073"/>
    <w:rsid w:val="000A4F6B"/>
    <w:rsid w:val="000A686F"/>
    <w:rsid w:val="000C3A72"/>
    <w:rsid w:val="000C71BF"/>
    <w:rsid w:val="000D1519"/>
    <w:rsid w:val="000D2CD3"/>
    <w:rsid w:val="000D34CD"/>
    <w:rsid w:val="000D3524"/>
    <w:rsid w:val="000D6BCA"/>
    <w:rsid w:val="000E1133"/>
    <w:rsid w:val="000E3890"/>
    <w:rsid w:val="000E7E5B"/>
    <w:rsid w:val="000F21F9"/>
    <w:rsid w:val="00103623"/>
    <w:rsid w:val="0010399C"/>
    <w:rsid w:val="00106A03"/>
    <w:rsid w:val="001160A5"/>
    <w:rsid w:val="0012497A"/>
    <w:rsid w:val="00130890"/>
    <w:rsid w:val="00131E58"/>
    <w:rsid w:val="001352B7"/>
    <w:rsid w:val="001379D0"/>
    <w:rsid w:val="00142478"/>
    <w:rsid w:val="0015178F"/>
    <w:rsid w:val="00151936"/>
    <w:rsid w:val="00151B93"/>
    <w:rsid w:val="001628B8"/>
    <w:rsid w:val="00172DE3"/>
    <w:rsid w:val="00186049"/>
    <w:rsid w:val="001872B1"/>
    <w:rsid w:val="001977FB"/>
    <w:rsid w:val="001A11F8"/>
    <w:rsid w:val="001A197B"/>
    <w:rsid w:val="001A3912"/>
    <w:rsid w:val="001B491A"/>
    <w:rsid w:val="001B6FFC"/>
    <w:rsid w:val="001C16D4"/>
    <w:rsid w:val="001C6FDB"/>
    <w:rsid w:val="001D04CE"/>
    <w:rsid w:val="001D21AB"/>
    <w:rsid w:val="001E3F6F"/>
    <w:rsid w:val="001E777F"/>
    <w:rsid w:val="001F1A02"/>
    <w:rsid w:val="001F5253"/>
    <w:rsid w:val="00201C0F"/>
    <w:rsid w:val="00204934"/>
    <w:rsid w:val="00207BDB"/>
    <w:rsid w:val="00211217"/>
    <w:rsid w:val="0021740B"/>
    <w:rsid w:val="002201B2"/>
    <w:rsid w:val="002211F6"/>
    <w:rsid w:val="00226675"/>
    <w:rsid w:val="002268C3"/>
    <w:rsid w:val="00227A95"/>
    <w:rsid w:val="00230046"/>
    <w:rsid w:val="00231C1A"/>
    <w:rsid w:val="00245000"/>
    <w:rsid w:val="00251B52"/>
    <w:rsid w:val="00264D04"/>
    <w:rsid w:val="00265CAE"/>
    <w:rsid w:val="0027117B"/>
    <w:rsid w:val="00272D9B"/>
    <w:rsid w:val="00284E09"/>
    <w:rsid w:val="00287D49"/>
    <w:rsid w:val="0029281A"/>
    <w:rsid w:val="002965A1"/>
    <w:rsid w:val="002972A2"/>
    <w:rsid w:val="002A2234"/>
    <w:rsid w:val="002A5846"/>
    <w:rsid w:val="002B2F72"/>
    <w:rsid w:val="002C0261"/>
    <w:rsid w:val="002C736D"/>
    <w:rsid w:val="002D0413"/>
    <w:rsid w:val="002D09E6"/>
    <w:rsid w:val="002D1AB7"/>
    <w:rsid w:val="002D6D68"/>
    <w:rsid w:val="002D7BC4"/>
    <w:rsid w:val="002E04C9"/>
    <w:rsid w:val="002E04EB"/>
    <w:rsid w:val="002E6DA7"/>
    <w:rsid w:val="002E7A0F"/>
    <w:rsid w:val="002F1EA8"/>
    <w:rsid w:val="002F312D"/>
    <w:rsid w:val="002F7371"/>
    <w:rsid w:val="00300AA4"/>
    <w:rsid w:val="00304DBF"/>
    <w:rsid w:val="00306AA3"/>
    <w:rsid w:val="00315CE2"/>
    <w:rsid w:val="003250F7"/>
    <w:rsid w:val="003467B1"/>
    <w:rsid w:val="003543D4"/>
    <w:rsid w:val="00355DC4"/>
    <w:rsid w:val="00357E3E"/>
    <w:rsid w:val="00362C12"/>
    <w:rsid w:val="00370A94"/>
    <w:rsid w:val="003873DE"/>
    <w:rsid w:val="00390ED8"/>
    <w:rsid w:val="003938B3"/>
    <w:rsid w:val="003A30AE"/>
    <w:rsid w:val="003B12A6"/>
    <w:rsid w:val="003B2431"/>
    <w:rsid w:val="003B79CC"/>
    <w:rsid w:val="003C15D3"/>
    <w:rsid w:val="003C323C"/>
    <w:rsid w:val="003C3549"/>
    <w:rsid w:val="003C4BDA"/>
    <w:rsid w:val="003D566F"/>
    <w:rsid w:val="003D782A"/>
    <w:rsid w:val="003E2773"/>
    <w:rsid w:val="003E644F"/>
    <w:rsid w:val="003F0104"/>
    <w:rsid w:val="003F0DC6"/>
    <w:rsid w:val="003F419A"/>
    <w:rsid w:val="003F4914"/>
    <w:rsid w:val="003F5EDE"/>
    <w:rsid w:val="003F7490"/>
    <w:rsid w:val="0041110D"/>
    <w:rsid w:val="00432983"/>
    <w:rsid w:val="0044222B"/>
    <w:rsid w:val="004455C4"/>
    <w:rsid w:val="0044769E"/>
    <w:rsid w:val="00451305"/>
    <w:rsid w:val="0045539A"/>
    <w:rsid w:val="0045539F"/>
    <w:rsid w:val="0046208D"/>
    <w:rsid w:val="004637F7"/>
    <w:rsid w:val="00465FAE"/>
    <w:rsid w:val="00466CD1"/>
    <w:rsid w:val="004711B5"/>
    <w:rsid w:val="004723D4"/>
    <w:rsid w:val="004742A9"/>
    <w:rsid w:val="00476075"/>
    <w:rsid w:val="00476285"/>
    <w:rsid w:val="0047719E"/>
    <w:rsid w:val="004771DA"/>
    <w:rsid w:val="00480386"/>
    <w:rsid w:val="004806BF"/>
    <w:rsid w:val="00480DB3"/>
    <w:rsid w:val="00481B5A"/>
    <w:rsid w:val="004863CA"/>
    <w:rsid w:val="00487855"/>
    <w:rsid w:val="00494788"/>
    <w:rsid w:val="00496AB2"/>
    <w:rsid w:val="004B4065"/>
    <w:rsid w:val="004B7BB2"/>
    <w:rsid w:val="004D377F"/>
    <w:rsid w:val="004D780B"/>
    <w:rsid w:val="004F195E"/>
    <w:rsid w:val="00505470"/>
    <w:rsid w:val="00512225"/>
    <w:rsid w:val="00516E3B"/>
    <w:rsid w:val="00527BF6"/>
    <w:rsid w:val="00535057"/>
    <w:rsid w:val="00535A71"/>
    <w:rsid w:val="00537FF4"/>
    <w:rsid w:val="00541E9A"/>
    <w:rsid w:val="00542DE8"/>
    <w:rsid w:val="00544560"/>
    <w:rsid w:val="0054599C"/>
    <w:rsid w:val="0055609E"/>
    <w:rsid w:val="005611E0"/>
    <w:rsid w:val="005624E7"/>
    <w:rsid w:val="005642FE"/>
    <w:rsid w:val="005800E2"/>
    <w:rsid w:val="00581193"/>
    <w:rsid w:val="00585606"/>
    <w:rsid w:val="00585923"/>
    <w:rsid w:val="00593E5F"/>
    <w:rsid w:val="00596B04"/>
    <w:rsid w:val="005A0D0D"/>
    <w:rsid w:val="005A1922"/>
    <w:rsid w:val="005A3CF1"/>
    <w:rsid w:val="005A6B38"/>
    <w:rsid w:val="005A7383"/>
    <w:rsid w:val="005C71E8"/>
    <w:rsid w:val="005D3290"/>
    <w:rsid w:val="005E0AA6"/>
    <w:rsid w:val="005F1402"/>
    <w:rsid w:val="005F34E2"/>
    <w:rsid w:val="005F5320"/>
    <w:rsid w:val="005F73B6"/>
    <w:rsid w:val="00625F9B"/>
    <w:rsid w:val="00634193"/>
    <w:rsid w:val="00636E1E"/>
    <w:rsid w:val="00640C4A"/>
    <w:rsid w:val="0064386D"/>
    <w:rsid w:val="006515BD"/>
    <w:rsid w:val="00660FE2"/>
    <w:rsid w:val="006625EB"/>
    <w:rsid w:val="006660B6"/>
    <w:rsid w:val="00666598"/>
    <w:rsid w:val="0066699A"/>
    <w:rsid w:val="00674D32"/>
    <w:rsid w:val="00677B72"/>
    <w:rsid w:val="006944C9"/>
    <w:rsid w:val="00695879"/>
    <w:rsid w:val="006A1F06"/>
    <w:rsid w:val="006A24EB"/>
    <w:rsid w:val="006A5714"/>
    <w:rsid w:val="006A666B"/>
    <w:rsid w:val="006B3912"/>
    <w:rsid w:val="006B438A"/>
    <w:rsid w:val="006D4952"/>
    <w:rsid w:val="006E085E"/>
    <w:rsid w:val="006E29C1"/>
    <w:rsid w:val="006E7E54"/>
    <w:rsid w:val="006F0212"/>
    <w:rsid w:val="006F101E"/>
    <w:rsid w:val="007049D2"/>
    <w:rsid w:val="00706ED6"/>
    <w:rsid w:val="007110BC"/>
    <w:rsid w:val="00726716"/>
    <w:rsid w:val="00747A66"/>
    <w:rsid w:val="007510DE"/>
    <w:rsid w:val="00754021"/>
    <w:rsid w:val="00756B34"/>
    <w:rsid w:val="00766D4E"/>
    <w:rsid w:val="00770B89"/>
    <w:rsid w:val="00774921"/>
    <w:rsid w:val="00777CB7"/>
    <w:rsid w:val="0078074F"/>
    <w:rsid w:val="00781798"/>
    <w:rsid w:val="007852D1"/>
    <w:rsid w:val="00786B4F"/>
    <w:rsid w:val="00786FE8"/>
    <w:rsid w:val="00787AA2"/>
    <w:rsid w:val="00790303"/>
    <w:rsid w:val="007931DA"/>
    <w:rsid w:val="0079490C"/>
    <w:rsid w:val="00795542"/>
    <w:rsid w:val="00796B22"/>
    <w:rsid w:val="007A6B85"/>
    <w:rsid w:val="007A6BC5"/>
    <w:rsid w:val="007B003D"/>
    <w:rsid w:val="007B20B9"/>
    <w:rsid w:val="007B2BB8"/>
    <w:rsid w:val="007B4E37"/>
    <w:rsid w:val="007C129F"/>
    <w:rsid w:val="007E098A"/>
    <w:rsid w:val="007E2010"/>
    <w:rsid w:val="007E6655"/>
    <w:rsid w:val="007F2099"/>
    <w:rsid w:val="007F37E6"/>
    <w:rsid w:val="007F65E7"/>
    <w:rsid w:val="007F662F"/>
    <w:rsid w:val="007F7D9B"/>
    <w:rsid w:val="0080503E"/>
    <w:rsid w:val="008063E9"/>
    <w:rsid w:val="008225D2"/>
    <w:rsid w:val="00823557"/>
    <w:rsid w:val="008241F7"/>
    <w:rsid w:val="00826A98"/>
    <w:rsid w:val="00826ECA"/>
    <w:rsid w:val="00832EF2"/>
    <w:rsid w:val="00837F69"/>
    <w:rsid w:val="00854B1C"/>
    <w:rsid w:val="00854C44"/>
    <w:rsid w:val="00861825"/>
    <w:rsid w:val="00862520"/>
    <w:rsid w:val="00864E76"/>
    <w:rsid w:val="00873F9B"/>
    <w:rsid w:val="00874A15"/>
    <w:rsid w:val="0087533B"/>
    <w:rsid w:val="008812D3"/>
    <w:rsid w:val="00882783"/>
    <w:rsid w:val="008835FE"/>
    <w:rsid w:val="008860BD"/>
    <w:rsid w:val="0089382A"/>
    <w:rsid w:val="008964C4"/>
    <w:rsid w:val="008B0D7E"/>
    <w:rsid w:val="008B59C1"/>
    <w:rsid w:val="008C14A2"/>
    <w:rsid w:val="008C3AB4"/>
    <w:rsid w:val="008C43DF"/>
    <w:rsid w:val="008C65CC"/>
    <w:rsid w:val="008D06F5"/>
    <w:rsid w:val="008D6497"/>
    <w:rsid w:val="008D7241"/>
    <w:rsid w:val="008D78C8"/>
    <w:rsid w:val="008E0AA7"/>
    <w:rsid w:val="008F5DBF"/>
    <w:rsid w:val="009034EE"/>
    <w:rsid w:val="00905CEF"/>
    <w:rsid w:val="00923AAF"/>
    <w:rsid w:val="00926E11"/>
    <w:rsid w:val="009475E3"/>
    <w:rsid w:val="00965E55"/>
    <w:rsid w:val="009666A7"/>
    <w:rsid w:val="009716F4"/>
    <w:rsid w:val="009736F6"/>
    <w:rsid w:val="00981B6B"/>
    <w:rsid w:val="00981B8E"/>
    <w:rsid w:val="00982C1E"/>
    <w:rsid w:val="009846C4"/>
    <w:rsid w:val="00995B5D"/>
    <w:rsid w:val="009A0019"/>
    <w:rsid w:val="009A18A5"/>
    <w:rsid w:val="009A41E8"/>
    <w:rsid w:val="009B0CB3"/>
    <w:rsid w:val="009B45E8"/>
    <w:rsid w:val="009B6D60"/>
    <w:rsid w:val="009C15D0"/>
    <w:rsid w:val="009C31B1"/>
    <w:rsid w:val="009C63BE"/>
    <w:rsid w:val="009D2A58"/>
    <w:rsid w:val="009D5E5C"/>
    <w:rsid w:val="009D7B9D"/>
    <w:rsid w:val="009E4260"/>
    <w:rsid w:val="009E4419"/>
    <w:rsid w:val="009E4F10"/>
    <w:rsid w:val="009E6538"/>
    <w:rsid w:val="009F176D"/>
    <w:rsid w:val="009F4FD9"/>
    <w:rsid w:val="009F7EE8"/>
    <w:rsid w:val="00A02004"/>
    <w:rsid w:val="00A041EA"/>
    <w:rsid w:val="00A11439"/>
    <w:rsid w:val="00A137D6"/>
    <w:rsid w:val="00A163B8"/>
    <w:rsid w:val="00A205F1"/>
    <w:rsid w:val="00A51E8D"/>
    <w:rsid w:val="00A56E86"/>
    <w:rsid w:val="00A6522E"/>
    <w:rsid w:val="00A67214"/>
    <w:rsid w:val="00A708BB"/>
    <w:rsid w:val="00A80E6B"/>
    <w:rsid w:val="00A8421C"/>
    <w:rsid w:val="00A84DBC"/>
    <w:rsid w:val="00A8622E"/>
    <w:rsid w:val="00A8722C"/>
    <w:rsid w:val="00A90E7B"/>
    <w:rsid w:val="00A965E0"/>
    <w:rsid w:val="00A9725A"/>
    <w:rsid w:val="00AA18EF"/>
    <w:rsid w:val="00AB252A"/>
    <w:rsid w:val="00AB64AE"/>
    <w:rsid w:val="00AB6A80"/>
    <w:rsid w:val="00AC1C84"/>
    <w:rsid w:val="00AC1D4B"/>
    <w:rsid w:val="00AC1F4C"/>
    <w:rsid w:val="00AC3721"/>
    <w:rsid w:val="00AC4E33"/>
    <w:rsid w:val="00AC5B03"/>
    <w:rsid w:val="00AC7789"/>
    <w:rsid w:val="00AD0757"/>
    <w:rsid w:val="00AD0BF1"/>
    <w:rsid w:val="00AD74B1"/>
    <w:rsid w:val="00AE15D2"/>
    <w:rsid w:val="00AE27F4"/>
    <w:rsid w:val="00AE47C7"/>
    <w:rsid w:val="00AE4F5E"/>
    <w:rsid w:val="00AF599C"/>
    <w:rsid w:val="00AF7FAB"/>
    <w:rsid w:val="00B00602"/>
    <w:rsid w:val="00B0559B"/>
    <w:rsid w:val="00B05DE7"/>
    <w:rsid w:val="00B12F25"/>
    <w:rsid w:val="00B15F9E"/>
    <w:rsid w:val="00B1671F"/>
    <w:rsid w:val="00B201FA"/>
    <w:rsid w:val="00B24711"/>
    <w:rsid w:val="00B3134C"/>
    <w:rsid w:val="00B53670"/>
    <w:rsid w:val="00B54A99"/>
    <w:rsid w:val="00B56C13"/>
    <w:rsid w:val="00B6358E"/>
    <w:rsid w:val="00B72860"/>
    <w:rsid w:val="00B7295A"/>
    <w:rsid w:val="00B762BF"/>
    <w:rsid w:val="00B77E65"/>
    <w:rsid w:val="00B85FFA"/>
    <w:rsid w:val="00B9134C"/>
    <w:rsid w:val="00BA5775"/>
    <w:rsid w:val="00BB1D02"/>
    <w:rsid w:val="00BB23E2"/>
    <w:rsid w:val="00BC035B"/>
    <w:rsid w:val="00BC5EEE"/>
    <w:rsid w:val="00BD0699"/>
    <w:rsid w:val="00BD4FAA"/>
    <w:rsid w:val="00BE09B2"/>
    <w:rsid w:val="00BE4612"/>
    <w:rsid w:val="00BE4632"/>
    <w:rsid w:val="00BE52C0"/>
    <w:rsid w:val="00BE6A7F"/>
    <w:rsid w:val="00BE7A66"/>
    <w:rsid w:val="00BF080B"/>
    <w:rsid w:val="00C054B0"/>
    <w:rsid w:val="00C06596"/>
    <w:rsid w:val="00C06B10"/>
    <w:rsid w:val="00C06DB3"/>
    <w:rsid w:val="00C1165E"/>
    <w:rsid w:val="00C12533"/>
    <w:rsid w:val="00C13C8E"/>
    <w:rsid w:val="00C22A7D"/>
    <w:rsid w:val="00C25D8C"/>
    <w:rsid w:val="00C32CBC"/>
    <w:rsid w:val="00C37E43"/>
    <w:rsid w:val="00C4105D"/>
    <w:rsid w:val="00C448F9"/>
    <w:rsid w:val="00C537B4"/>
    <w:rsid w:val="00C5672A"/>
    <w:rsid w:val="00C636E3"/>
    <w:rsid w:val="00C679D9"/>
    <w:rsid w:val="00C739A6"/>
    <w:rsid w:val="00C7464C"/>
    <w:rsid w:val="00C82EF3"/>
    <w:rsid w:val="00C868A3"/>
    <w:rsid w:val="00CA4D5E"/>
    <w:rsid w:val="00CC0CD1"/>
    <w:rsid w:val="00CC14EB"/>
    <w:rsid w:val="00CC3D59"/>
    <w:rsid w:val="00CC4B12"/>
    <w:rsid w:val="00CD031C"/>
    <w:rsid w:val="00CD4D46"/>
    <w:rsid w:val="00CD7551"/>
    <w:rsid w:val="00CE2BCC"/>
    <w:rsid w:val="00CE59FF"/>
    <w:rsid w:val="00CE6A51"/>
    <w:rsid w:val="00CF56B7"/>
    <w:rsid w:val="00D0014A"/>
    <w:rsid w:val="00D02EFE"/>
    <w:rsid w:val="00D043CC"/>
    <w:rsid w:val="00D05714"/>
    <w:rsid w:val="00D05E0C"/>
    <w:rsid w:val="00D070A3"/>
    <w:rsid w:val="00D1202B"/>
    <w:rsid w:val="00D12263"/>
    <w:rsid w:val="00D1510A"/>
    <w:rsid w:val="00D226F8"/>
    <w:rsid w:val="00D228BC"/>
    <w:rsid w:val="00D243CC"/>
    <w:rsid w:val="00D24A32"/>
    <w:rsid w:val="00D322F6"/>
    <w:rsid w:val="00D32C53"/>
    <w:rsid w:val="00D40204"/>
    <w:rsid w:val="00D45170"/>
    <w:rsid w:val="00D46007"/>
    <w:rsid w:val="00D50B2E"/>
    <w:rsid w:val="00D51A13"/>
    <w:rsid w:val="00D606F8"/>
    <w:rsid w:val="00D61350"/>
    <w:rsid w:val="00D6151C"/>
    <w:rsid w:val="00D62A78"/>
    <w:rsid w:val="00D63D6B"/>
    <w:rsid w:val="00D669AA"/>
    <w:rsid w:val="00D736DB"/>
    <w:rsid w:val="00D739E5"/>
    <w:rsid w:val="00D75685"/>
    <w:rsid w:val="00D8680B"/>
    <w:rsid w:val="00D87A3A"/>
    <w:rsid w:val="00D93F55"/>
    <w:rsid w:val="00DB52E5"/>
    <w:rsid w:val="00DB6D66"/>
    <w:rsid w:val="00DC364D"/>
    <w:rsid w:val="00DC49FE"/>
    <w:rsid w:val="00DD1D4F"/>
    <w:rsid w:val="00DE2381"/>
    <w:rsid w:val="00DE74E4"/>
    <w:rsid w:val="00DF2F82"/>
    <w:rsid w:val="00E02895"/>
    <w:rsid w:val="00E06965"/>
    <w:rsid w:val="00E10AB6"/>
    <w:rsid w:val="00E13F5E"/>
    <w:rsid w:val="00E4139C"/>
    <w:rsid w:val="00E47D9E"/>
    <w:rsid w:val="00E504A7"/>
    <w:rsid w:val="00E54737"/>
    <w:rsid w:val="00E54DC8"/>
    <w:rsid w:val="00E61375"/>
    <w:rsid w:val="00E72157"/>
    <w:rsid w:val="00E73784"/>
    <w:rsid w:val="00E758B6"/>
    <w:rsid w:val="00E77136"/>
    <w:rsid w:val="00E77345"/>
    <w:rsid w:val="00E80EE3"/>
    <w:rsid w:val="00E81047"/>
    <w:rsid w:val="00E81168"/>
    <w:rsid w:val="00E818BE"/>
    <w:rsid w:val="00E963EC"/>
    <w:rsid w:val="00EA23EC"/>
    <w:rsid w:val="00EB3934"/>
    <w:rsid w:val="00EC15F5"/>
    <w:rsid w:val="00EC1E9F"/>
    <w:rsid w:val="00EC2E0A"/>
    <w:rsid w:val="00ED01EB"/>
    <w:rsid w:val="00ED41B5"/>
    <w:rsid w:val="00ED5823"/>
    <w:rsid w:val="00EE302C"/>
    <w:rsid w:val="00EE3367"/>
    <w:rsid w:val="00EE3522"/>
    <w:rsid w:val="00EF18C1"/>
    <w:rsid w:val="00EF2DD7"/>
    <w:rsid w:val="00EF4129"/>
    <w:rsid w:val="00F0468F"/>
    <w:rsid w:val="00F10FAD"/>
    <w:rsid w:val="00F131C9"/>
    <w:rsid w:val="00F13727"/>
    <w:rsid w:val="00F2714C"/>
    <w:rsid w:val="00F27501"/>
    <w:rsid w:val="00F31F43"/>
    <w:rsid w:val="00F32DD4"/>
    <w:rsid w:val="00F35F7D"/>
    <w:rsid w:val="00F375B1"/>
    <w:rsid w:val="00F37B16"/>
    <w:rsid w:val="00F37D67"/>
    <w:rsid w:val="00F40CCA"/>
    <w:rsid w:val="00F4203A"/>
    <w:rsid w:val="00F42240"/>
    <w:rsid w:val="00F43A32"/>
    <w:rsid w:val="00F509E6"/>
    <w:rsid w:val="00F5788A"/>
    <w:rsid w:val="00F602B0"/>
    <w:rsid w:val="00F6593F"/>
    <w:rsid w:val="00F719E8"/>
    <w:rsid w:val="00F72192"/>
    <w:rsid w:val="00F74CE8"/>
    <w:rsid w:val="00F760D5"/>
    <w:rsid w:val="00F76FED"/>
    <w:rsid w:val="00F7709C"/>
    <w:rsid w:val="00F80A0A"/>
    <w:rsid w:val="00F85237"/>
    <w:rsid w:val="00F854FF"/>
    <w:rsid w:val="00F85965"/>
    <w:rsid w:val="00F948EE"/>
    <w:rsid w:val="00F9584F"/>
    <w:rsid w:val="00F97133"/>
    <w:rsid w:val="00FA1FB8"/>
    <w:rsid w:val="00FB06E5"/>
    <w:rsid w:val="00FC1573"/>
    <w:rsid w:val="00FC4BF7"/>
    <w:rsid w:val="00FC6FAA"/>
    <w:rsid w:val="00FD1626"/>
    <w:rsid w:val="00FE11DF"/>
    <w:rsid w:val="00FE7A65"/>
    <w:rsid w:val="00FF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BCFB9"/>
  <w15:chartTrackingRefBased/>
  <w15:docId w15:val="{1D9CB156-0049-4D91-A803-F0BABF86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22B"/>
    <w:pPr>
      <w:spacing w:after="200" w:line="276" w:lineRule="auto"/>
    </w:pPr>
    <w:rPr>
      <w:sz w:val="22"/>
      <w:szCs w:val="22"/>
      <w:lang w:val="ru-RU" w:eastAsia="ru-RU"/>
    </w:rPr>
  </w:style>
  <w:style w:type="paragraph" w:styleId="Heading1">
    <w:name w:val="heading 1"/>
    <w:basedOn w:val="Normal"/>
    <w:next w:val="Normal"/>
    <w:link w:val="Heading1Char"/>
    <w:qFormat/>
    <w:rsid w:val="00AD74B1"/>
    <w:pPr>
      <w:keepNext/>
      <w:spacing w:before="240" w:after="60" w:line="240" w:lineRule="auto"/>
      <w:outlineLvl w:val="0"/>
    </w:pPr>
    <w:rPr>
      <w:rFonts w:ascii="Cambria" w:hAnsi="Cambria"/>
      <w:b/>
      <w:bCs/>
      <w:noProof/>
      <w:kern w:val="32"/>
      <w:sz w:val="32"/>
      <w:szCs w:val="32"/>
      <w:lang w:val="en-US" w:eastAsia="x-none"/>
    </w:rPr>
  </w:style>
  <w:style w:type="paragraph" w:styleId="Heading3">
    <w:name w:val="heading 3"/>
    <w:basedOn w:val="Normal"/>
    <w:next w:val="Normal"/>
    <w:link w:val="Heading3Char"/>
    <w:uiPriority w:val="9"/>
    <w:unhideWhenUsed/>
    <w:qFormat/>
    <w:rsid w:val="00AD74B1"/>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74B1"/>
    <w:rPr>
      <w:rFonts w:ascii="Cambria" w:eastAsia="Times New Roman" w:hAnsi="Cambria" w:cs="Times New Roman"/>
      <w:b/>
      <w:bCs/>
      <w:noProof/>
      <w:kern w:val="32"/>
      <w:sz w:val="32"/>
      <w:szCs w:val="32"/>
      <w:lang w:val="en-US"/>
    </w:rPr>
  </w:style>
  <w:style w:type="character" w:customStyle="1" w:styleId="Heading3Char">
    <w:name w:val="Heading 3 Char"/>
    <w:link w:val="Heading3"/>
    <w:uiPriority w:val="9"/>
    <w:rsid w:val="00AD74B1"/>
    <w:rPr>
      <w:rFonts w:ascii="Cambria" w:eastAsia="Times New Roman" w:hAnsi="Cambria" w:cs="Times New Roman"/>
      <w:b/>
      <w:bCs/>
      <w:sz w:val="26"/>
      <w:szCs w:val="26"/>
    </w:rPr>
  </w:style>
  <w:style w:type="paragraph" w:styleId="Header">
    <w:name w:val="header"/>
    <w:basedOn w:val="Normal"/>
    <w:link w:val="HeaderChar"/>
    <w:uiPriority w:val="99"/>
    <w:rsid w:val="00AD74B1"/>
    <w:pPr>
      <w:tabs>
        <w:tab w:val="center" w:pos="4677"/>
        <w:tab w:val="right" w:pos="9355"/>
      </w:tabs>
      <w:spacing w:after="0" w:line="240" w:lineRule="auto"/>
    </w:pPr>
    <w:rPr>
      <w:rFonts w:ascii="Times New Roman" w:hAnsi="Times New Roman"/>
      <w:noProof/>
      <w:sz w:val="24"/>
      <w:szCs w:val="24"/>
      <w:lang w:val="en-US" w:eastAsia="x-none"/>
    </w:rPr>
  </w:style>
  <w:style w:type="character" w:customStyle="1" w:styleId="HeaderChar">
    <w:name w:val="Header Char"/>
    <w:link w:val="Header"/>
    <w:uiPriority w:val="99"/>
    <w:rsid w:val="00AD74B1"/>
    <w:rPr>
      <w:rFonts w:ascii="Times New Roman" w:eastAsia="Times New Roman" w:hAnsi="Times New Roman" w:cs="Times New Roman"/>
      <w:noProof/>
      <w:sz w:val="24"/>
      <w:szCs w:val="24"/>
      <w:lang w:val="en-US"/>
    </w:rPr>
  </w:style>
  <w:style w:type="character" w:styleId="PageNumber">
    <w:name w:val="page number"/>
    <w:basedOn w:val="DefaultParagraphFont"/>
    <w:rsid w:val="00AD74B1"/>
  </w:style>
  <w:style w:type="paragraph" w:styleId="BodyTextIndent">
    <w:name w:val="Body Text Indent"/>
    <w:basedOn w:val="Normal"/>
    <w:link w:val="BodyTextIndentChar"/>
    <w:rsid w:val="00AD74B1"/>
    <w:pPr>
      <w:spacing w:after="120" w:line="240" w:lineRule="auto"/>
      <w:ind w:left="283"/>
    </w:pPr>
    <w:rPr>
      <w:rFonts w:ascii="Times New Roman" w:hAnsi="Times New Roman"/>
      <w:noProof/>
      <w:sz w:val="24"/>
      <w:szCs w:val="24"/>
      <w:lang w:val="en-US" w:eastAsia="x-none"/>
    </w:rPr>
  </w:style>
  <w:style w:type="character" w:customStyle="1" w:styleId="BodyTextIndentChar">
    <w:name w:val="Body Text Indent Char"/>
    <w:link w:val="BodyTextIndent"/>
    <w:rsid w:val="00AD74B1"/>
    <w:rPr>
      <w:rFonts w:ascii="Times New Roman" w:eastAsia="Times New Roman" w:hAnsi="Times New Roman" w:cs="Times New Roman"/>
      <w:noProof/>
      <w:sz w:val="24"/>
      <w:szCs w:val="24"/>
      <w:lang w:val="en-US"/>
    </w:rPr>
  </w:style>
  <w:style w:type="paragraph" w:styleId="BalloonText">
    <w:name w:val="Balloon Text"/>
    <w:basedOn w:val="Normal"/>
    <w:link w:val="BalloonTextChar"/>
    <w:semiHidden/>
    <w:unhideWhenUsed/>
    <w:rsid w:val="00AD74B1"/>
    <w:pPr>
      <w:spacing w:after="0" w:line="240" w:lineRule="auto"/>
    </w:pPr>
    <w:rPr>
      <w:rFonts w:ascii="Tahoma" w:eastAsia="SimSun" w:hAnsi="Tahoma"/>
      <w:sz w:val="16"/>
      <w:szCs w:val="16"/>
      <w:lang w:val="en-US" w:eastAsia="zh-CN"/>
    </w:rPr>
  </w:style>
  <w:style w:type="character" w:customStyle="1" w:styleId="BalloonTextChar">
    <w:name w:val="Balloon Text Char"/>
    <w:link w:val="BalloonText"/>
    <w:semiHidden/>
    <w:rsid w:val="00AD74B1"/>
    <w:rPr>
      <w:rFonts w:ascii="Tahoma" w:eastAsia="SimSun" w:hAnsi="Tahoma" w:cs="Times New Roman"/>
      <w:sz w:val="16"/>
      <w:szCs w:val="16"/>
      <w:lang w:val="en-US" w:eastAsia="zh-CN"/>
    </w:rPr>
  </w:style>
  <w:style w:type="paragraph" w:styleId="BodyText">
    <w:name w:val="Body Text"/>
    <w:aliases w:val=" Char Char, Char,Char Char,Char"/>
    <w:basedOn w:val="Normal"/>
    <w:link w:val="BodyTextChar"/>
    <w:rsid w:val="00AD74B1"/>
    <w:pPr>
      <w:spacing w:after="120" w:line="240" w:lineRule="auto"/>
    </w:pPr>
    <w:rPr>
      <w:rFonts w:ascii="Times New Roman" w:hAnsi="Times New Roman"/>
      <w:noProof/>
      <w:sz w:val="24"/>
      <w:szCs w:val="24"/>
      <w:lang w:val="en-US" w:eastAsia="x-none"/>
    </w:rPr>
  </w:style>
  <w:style w:type="character" w:customStyle="1" w:styleId="BodyTextChar">
    <w:name w:val="Body Text Char"/>
    <w:aliases w:val=" Char Char Char, Char Char1,Char Char Char,Char Char1"/>
    <w:link w:val="BodyText"/>
    <w:rsid w:val="00AD74B1"/>
    <w:rPr>
      <w:rFonts w:ascii="Times New Roman" w:eastAsia="Times New Roman" w:hAnsi="Times New Roman" w:cs="Times New Roman"/>
      <w:noProof/>
      <w:sz w:val="24"/>
      <w:szCs w:val="24"/>
      <w:lang w:val="en-US"/>
    </w:rPr>
  </w:style>
  <w:style w:type="paragraph" w:styleId="NormalWeb">
    <w:name w:val="Normal (Web)"/>
    <w:aliases w:val="Char11,Normal (Web) Char Char1,Char11 Char1,Char Char Char1,Char11 Char1 Char1"/>
    <w:basedOn w:val="Normal"/>
    <w:link w:val="NormalWebChar"/>
    <w:uiPriority w:val="99"/>
    <w:qFormat/>
    <w:rsid w:val="00AD74B1"/>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uiPriority w:val="22"/>
    <w:qFormat/>
    <w:rsid w:val="00AD74B1"/>
    <w:rPr>
      <w:b/>
      <w:bCs/>
    </w:rPr>
  </w:style>
  <w:style w:type="paragraph" w:styleId="Footer">
    <w:name w:val="footer"/>
    <w:basedOn w:val="Normal"/>
    <w:link w:val="FooterChar"/>
    <w:uiPriority w:val="99"/>
    <w:unhideWhenUsed/>
    <w:rsid w:val="00AD74B1"/>
    <w:pPr>
      <w:tabs>
        <w:tab w:val="center" w:pos="4844"/>
        <w:tab w:val="right" w:pos="9689"/>
      </w:tabs>
      <w:spacing w:after="0" w:line="240" w:lineRule="auto"/>
    </w:pPr>
    <w:rPr>
      <w:rFonts w:ascii="Times New Roman" w:eastAsia="SimSun" w:hAnsi="Times New Roman"/>
      <w:sz w:val="24"/>
      <w:szCs w:val="24"/>
      <w:lang w:val="x-none" w:eastAsia="zh-CN"/>
    </w:rPr>
  </w:style>
  <w:style w:type="character" w:customStyle="1" w:styleId="FooterChar">
    <w:name w:val="Footer Char"/>
    <w:link w:val="Footer"/>
    <w:uiPriority w:val="99"/>
    <w:rsid w:val="00AD74B1"/>
    <w:rPr>
      <w:rFonts w:ascii="Times New Roman" w:eastAsia="SimSun" w:hAnsi="Times New Roman" w:cs="Times New Roman"/>
      <w:sz w:val="24"/>
      <w:szCs w:val="24"/>
      <w:lang w:eastAsia="zh-CN"/>
    </w:rPr>
  </w:style>
  <w:style w:type="paragraph" w:styleId="ListParagraph">
    <w:name w:val="List Paragraph"/>
    <w:basedOn w:val="Normal"/>
    <w:link w:val="ListParagraphChar"/>
    <w:uiPriority w:val="34"/>
    <w:qFormat/>
    <w:rsid w:val="00AD74B1"/>
    <w:pPr>
      <w:spacing w:after="0" w:line="240" w:lineRule="auto"/>
      <w:ind w:left="720"/>
      <w:contextualSpacing/>
    </w:pPr>
    <w:rPr>
      <w:rFonts w:ascii="Times New Roman" w:eastAsia="SimSun" w:hAnsi="Times New Roman"/>
      <w:sz w:val="24"/>
      <w:szCs w:val="24"/>
      <w:lang w:val="en-US" w:eastAsia="zh-CN"/>
    </w:rPr>
  </w:style>
  <w:style w:type="paragraph" w:styleId="NoSpacing">
    <w:name w:val="No Spacing"/>
    <w:link w:val="NoSpacingChar"/>
    <w:uiPriority w:val="1"/>
    <w:qFormat/>
    <w:rsid w:val="00AD74B1"/>
  </w:style>
  <w:style w:type="paragraph" w:customStyle="1" w:styleId="JuPara">
    <w:name w:val="Ju_Para"/>
    <w:basedOn w:val="Normal"/>
    <w:link w:val="JuParaChar"/>
    <w:rsid w:val="00AD74B1"/>
    <w:pPr>
      <w:suppressAutoHyphens/>
      <w:spacing w:after="0" w:line="240" w:lineRule="auto"/>
      <w:ind w:firstLine="284"/>
      <w:jc w:val="both"/>
    </w:pPr>
    <w:rPr>
      <w:rFonts w:ascii="Times New Roman" w:hAnsi="Times New Roman"/>
      <w:sz w:val="24"/>
      <w:szCs w:val="20"/>
      <w:lang w:val="fr-FR" w:eastAsia="fr-FR"/>
    </w:rPr>
  </w:style>
  <w:style w:type="character" w:customStyle="1" w:styleId="JuParaChar">
    <w:name w:val="Ju_Para Char"/>
    <w:link w:val="JuPara"/>
    <w:rsid w:val="00AD74B1"/>
    <w:rPr>
      <w:rFonts w:ascii="Times New Roman" w:eastAsia="Times New Roman" w:hAnsi="Times New Roman" w:cs="Times New Roman"/>
      <w:sz w:val="24"/>
      <w:szCs w:val="20"/>
      <w:lang w:val="fr-FR" w:eastAsia="fr-FR"/>
    </w:rPr>
  </w:style>
  <w:style w:type="character" w:styleId="Hyperlink">
    <w:name w:val="Hyperlink"/>
    <w:uiPriority w:val="99"/>
    <w:unhideWhenUsed/>
    <w:rsid w:val="00AD74B1"/>
    <w:rPr>
      <w:color w:val="0000FF"/>
      <w:u w:val="single"/>
    </w:rPr>
  </w:style>
  <w:style w:type="character" w:customStyle="1" w:styleId="a">
    <w:name w:val="Основной текст_"/>
    <w:link w:val="3"/>
    <w:locked/>
    <w:rsid w:val="00AD74B1"/>
    <w:rPr>
      <w:rFonts w:ascii="Sylfaen" w:eastAsia="Sylfaen" w:hAnsi="Sylfaen" w:cs="Sylfaen"/>
      <w:sz w:val="25"/>
      <w:szCs w:val="25"/>
      <w:shd w:val="clear" w:color="auto" w:fill="FFFFFF"/>
    </w:rPr>
  </w:style>
  <w:style w:type="paragraph" w:customStyle="1" w:styleId="3">
    <w:name w:val="Основной текст3"/>
    <w:basedOn w:val="Normal"/>
    <w:link w:val="a"/>
    <w:rsid w:val="00AD74B1"/>
    <w:pPr>
      <w:widowControl w:val="0"/>
      <w:shd w:val="clear" w:color="auto" w:fill="FFFFFF"/>
      <w:spacing w:after="0" w:line="314" w:lineRule="exact"/>
    </w:pPr>
    <w:rPr>
      <w:rFonts w:ascii="Sylfaen" w:eastAsia="Sylfaen" w:hAnsi="Sylfaen"/>
      <w:sz w:val="25"/>
      <w:szCs w:val="25"/>
      <w:lang w:val="x-none" w:eastAsia="x-none"/>
    </w:rPr>
  </w:style>
  <w:style w:type="character" w:customStyle="1" w:styleId="a0">
    <w:name w:val="Основной текст + Полужирный"/>
    <w:aliases w:val="Курсив,Интервал -1 pt,Основной текст + 11.5 pt,Интервал 0 pt,Основной текст (7) + 9.5 pt,Не курсив"/>
    <w:rsid w:val="00AD74B1"/>
    <w:rPr>
      <w:rFonts w:ascii="Sylfaen" w:eastAsia="Sylfaen" w:hAnsi="Sylfaen" w:cs="Sylfaen" w:hint="default"/>
      <w:b/>
      <w:bCs/>
      <w:i/>
      <w:iCs/>
      <w:color w:val="000000"/>
      <w:spacing w:val="-20"/>
      <w:w w:val="100"/>
      <w:position w:val="0"/>
      <w:sz w:val="25"/>
      <w:szCs w:val="25"/>
      <w:shd w:val="clear" w:color="auto" w:fill="FFFFFF"/>
      <w:lang w:val="hy-AM"/>
    </w:rPr>
  </w:style>
  <w:style w:type="character" w:customStyle="1" w:styleId="apple-converted-space">
    <w:name w:val="apple-converted-space"/>
    <w:basedOn w:val="DefaultParagraphFont"/>
    <w:rsid w:val="00AD74B1"/>
  </w:style>
  <w:style w:type="character" w:styleId="Emphasis">
    <w:name w:val="Emphasis"/>
    <w:uiPriority w:val="20"/>
    <w:qFormat/>
    <w:rsid w:val="00AD74B1"/>
    <w:rPr>
      <w:i/>
      <w:iCs/>
    </w:rPr>
  </w:style>
  <w:style w:type="character" w:customStyle="1" w:styleId="6">
    <w:name w:val="Основной текст (6)_"/>
    <w:link w:val="60"/>
    <w:rsid w:val="00AD74B1"/>
    <w:rPr>
      <w:rFonts w:ascii="Sylfaen" w:eastAsia="Sylfaen" w:hAnsi="Sylfaen" w:cs="Sylfaen"/>
      <w:i/>
      <w:iCs/>
      <w:spacing w:val="-18"/>
      <w:sz w:val="23"/>
      <w:szCs w:val="23"/>
      <w:shd w:val="clear" w:color="auto" w:fill="FFFFFF"/>
    </w:rPr>
  </w:style>
  <w:style w:type="character" w:customStyle="1" w:styleId="60pt">
    <w:name w:val="Основной текст (6) + Интервал 0 pt"/>
    <w:rsid w:val="00AD74B1"/>
    <w:rPr>
      <w:rFonts w:ascii="Sylfaen" w:eastAsia="Sylfaen" w:hAnsi="Sylfaen" w:cs="Sylfaen"/>
      <w:i/>
      <w:iCs/>
      <w:color w:val="000000"/>
      <w:spacing w:val="-16"/>
      <w:w w:val="100"/>
      <w:position w:val="0"/>
      <w:sz w:val="23"/>
      <w:szCs w:val="23"/>
      <w:shd w:val="clear" w:color="auto" w:fill="FFFFFF"/>
      <w:lang w:val="hy-AM"/>
    </w:rPr>
  </w:style>
  <w:style w:type="paragraph" w:customStyle="1" w:styleId="60">
    <w:name w:val="Основной текст (6)"/>
    <w:basedOn w:val="Normal"/>
    <w:link w:val="6"/>
    <w:rsid w:val="00AD74B1"/>
    <w:pPr>
      <w:widowControl w:val="0"/>
      <w:shd w:val="clear" w:color="auto" w:fill="FFFFFF"/>
      <w:spacing w:after="0" w:line="302" w:lineRule="exact"/>
      <w:ind w:firstLine="680"/>
      <w:jc w:val="both"/>
    </w:pPr>
    <w:rPr>
      <w:rFonts w:ascii="Sylfaen" w:eastAsia="Sylfaen" w:hAnsi="Sylfaen"/>
      <w:i/>
      <w:iCs/>
      <w:spacing w:val="-18"/>
      <w:sz w:val="23"/>
      <w:szCs w:val="23"/>
      <w:lang w:val="x-none" w:eastAsia="x-none"/>
    </w:rPr>
  </w:style>
  <w:style w:type="character" w:customStyle="1" w:styleId="0pt">
    <w:name w:val="Основной текст + Интервал 0 pt"/>
    <w:rsid w:val="00AD74B1"/>
    <w:rPr>
      <w:rFonts w:ascii="Sylfaen" w:eastAsia="Sylfaen" w:hAnsi="Sylfaen" w:cs="Sylfaen"/>
      <w:b w:val="0"/>
      <w:bCs w:val="0"/>
      <w:i w:val="0"/>
      <w:iCs w:val="0"/>
      <w:smallCaps w:val="0"/>
      <w:strike w:val="0"/>
      <w:color w:val="000000"/>
      <w:spacing w:val="2"/>
      <w:w w:val="100"/>
      <w:position w:val="0"/>
      <w:sz w:val="19"/>
      <w:szCs w:val="19"/>
      <w:u w:val="none"/>
      <w:shd w:val="clear" w:color="auto" w:fill="FFFFFF"/>
      <w:lang w:val="hy-AM"/>
    </w:rPr>
  </w:style>
  <w:style w:type="paragraph" w:customStyle="1" w:styleId="1">
    <w:name w:val="Основной текст1"/>
    <w:basedOn w:val="Normal"/>
    <w:rsid w:val="00AD74B1"/>
    <w:pPr>
      <w:widowControl w:val="0"/>
      <w:shd w:val="clear" w:color="auto" w:fill="FFFFFF"/>
      <w:spacing w:after="0" w:line="259" w:lineRule="exact"/>
    </w:pPr>
    <w:rPr>
      <w:rFonts w:ascii="Sylfaen" w:eastAsia="Sylfaen" w:hAnsi="Sylfaen" w:cs="Sylfaen"/>
      <w:color w:val="000000"/>
      <w:spacing w:val="6"/>
      <w:sz w:val="19"/>
      <w:szCs w:val="19"/>
      <w:lang w:val="hy-AM" w:eastAsia="en-US"/>
    </w:rPr>
  </w:style>
  <w:style w:type="character" w:styleId="CommentReference">
    <w:name w:val="annotation reference"/>
    <w:uiPriority w:val="99"/>
    <w:semiHidden/>
    <w:unhideWhenUsed/>
    <w:rsid w:val="00AD74B1"/>
    <w:rPr>
      <w:sz w:val="16"/>
      <w:szCs w:val="16"/>
    </w:rPr>
  </w:style>
  <w:style w:type="paragraph" w:styleId="CommentText">
    <w:name w:val="annotation text"/>
    <w:basedOn w:val="Normal"/>
    <w:link w:val="CommentTextChar"/>
    <w:uiPriority w:val="99"/>
    <w:semiHidden/>
    <w:unhideWhenUsed/>
    <w:rsid w:val="00AD74B1"/>
    <w:rPr>
      <w:sz w:val="20"/>
      <w:szCs w:val="20"/>
      <w:lang w:val="en-US" w:eastAsia="en-US"/>
    </w:rPr>
  </w:style>
  <w:style w:type="character" w:customStyle="1" w:styleId="CommentTextChar">
    <w:name w:val="Comment Text Char"/>
    <w:link w:val="CommentText"/>
    <w:uiPriority w:val="99"/>
    <w:semiHidden/>
    <w:rsid w:val="00AD74B1"/>
    <w:rPr>
      <w:rFonts w:ascii="Calibri" w:eastAsia="Times New Roman" w:hAnsi="Calibri"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AD74B1"/>
    <w:rPr>
      <w:b/>
      <w:bCs/>
    </w:rPr>
  </w:style>
  <w:style w:type="character" w:customStyle="1" w:styleId="CommentSubjectChar">
    <w:name w:val="Comment Subject Char"/>
    <w:link w:val="CommentSubject"/>
    <w:uiPriority w:val="99"/>
    <w:semiHidden/>
    <w:rsid w:val="00AD74B1"/>
    <w:rPr>
      <w:rFonts w:ascii="Calibri" w:eastAsia="Times New Roman" w:hAnsi="Calibri" w:cs="Times New Roman"/>
      <w:b/>
      <w:bCs/>
      <w:sz w:val="20"/>
      <w:szCs w:val="20"/>
      <w:lang w:val="en-US" w:eastAsia="en-US"/>
    </w:rPr>
  </w:style>
  <w:style w:type="paragraph" w:styleId="Revision">
    <w:name w:val="Revision"/>
    <w:hidden/>
    <w:uiPriority w:val="99"/>
    <w:semiHidden/>
    <w:rsid w:val="00AD74B1"/>
    <w:rPr>
      <w:sz w:val="22"/>
      <w:szCs w:val="22"/>
    </w:rPr>
  </w:style>
  <w:style w:type="character" w:customStyle="1" w:styleId="apple-style-span">
    <w:name w:val="apple-style-span"/>
    <w:basedOn w:val="DefaultParagraphFont"/>
    <w:rsid w:val="00AD74B1"/>
  </w:style>
  <w:style w:type="paragraph" w:customStyle="1" w:styleId="NoSpacing1">
    <w:name w:val="No Spacing1"/>
    <w:qFormat/>
    <w:rsid w:val="00AD74B1"/>
    <w:rPr>
      <w:rFonts w:ascii="Times New Roman" w:hAnsi="Times New Roman"/>
      <w:sz w:val="24"/>
      <w:szCs w:val="24"/>
      <w:lang w:val="ru-RU" w:eastAsia="ru-RU"/>
    </w:rPr>
  </w:style>
  <w:style w:type="paragraph" w:customStyle="1" w:styleId="10">
    <w:name w:val="Абзац списка1"/>
    <w:basedOn w:val="Normal"/>
    <w:qFormat/>
    <w:rsid w:val="00AD74B1"/>
    <w:pPr>
      <w:ind w:left="720"/>
      <w:contextualSpacing/>
    </w:pPr>
  </w:style>
  <w:style w:type="paragraph" w:styleId="FootnoteText">
    <w:name w:val="footnote text"/>
    <w:basedOn w:val="Normal"/>
    <w:link w:val="FootnoteTextChar"/>
    <w:uiPriority w:val="99"/>
    <w:semiHidden/>
    <w:unhideWhenUsed/>
    <w:rsid w:val="00AD74B1"/>
    <w:pPr>
      <w:spacing w:after="0" w:line="240" w:lineRule="auto"/>
    </w:pPr>
    <w:rPr>
      <w:rFonts w:ascii="Arial Armenian" w:eastAsia="Calibri" w:hAnsi="Arial Armenian"/>
      <w:sz w:val="20"/>
      <w:szCs w:val="20"/>
      <w:lang w:val="x-none" w:eastAsia="x-none"/>
    </w:rPr>
  </w:style>
  <w:style w:type="character" w:customStyle="1" w:styleId="FootnoteTextChar">
    <w:name w:val="Footnote Text Char"/>
    <w:link w:val="FootnoteText"/>
    <w:uiPriority w:val="99"/>
    <w:semiHidden/>
    <w:rsid w:val="00AD74B1"/>
    <w:rPr>
      <w:rFonts w:ascii="Arial Armenian" w:eastAsia="Calibri" w:hAnsi="Arial Armenian" w:cs="Times New Roman"/>
      <w:sz w:val="20"/>
      <w:szCs w:val="20"/>
    </w:rPr>
  </w:style>
  <w:style w:type="character" w:styleId="FootnoteReference">
    <w:name w:val="footnote reference"/>
    <w:uiPriority w:val="99"/>
    <w:semiHidden/>
    <w:unhideWhenUsed/>
    <w:rsid w:val="00AD74B1"/>
    <w:rPr>
      <w:vertAlign w:val="superscript"/>
    </w:rPr>
  </w:style>
  <w:style w:type="character" w:styleId="FollowedHyperlink">
    <w:name w:val="FollowedHyperlink"/>
    <w:uiPriority w:val="99"/>
    <w:semiHidden/>
    <w:unhideWhenUsed/>
    <w:rsid w:val="00AD74B1"/>
    <w:rPr>
      <w:color w:val="800080"/>
      <w:u w:val="single"/>
    </w:rPr>
  </w:style>
  <w:style w:type="character" w:customStyle="1" w:styleId="Bodytext75ptItalicSpacing0pt">
    <w:name w:val="Body text + 7;5 pt;Italic;Spacing 0 pt"/>
    <w:rsid w:val="00AD74B1"/>
    <w:rPr>
      <w:rFonts w:ascii="Sylfaen" w:eastAsia="Sylfaen" w:hAnsi="Sylfaen" w:cs="Sylfaen"/>
      <w:b/>
      <w:bCs w:val="0"/>
      <w:i/>
      <w:iCs/>
      <w:smallCaps w:val="0"/>
      <w:strike w:val="0"/>
      <w:color w:val="000000"/>
      <w:spacing w:val="-10"/>
      <w:w w:val="100"/>
      <w:position w:val="0"/>
      <w:sz w:val="15"/>
      <w:szCs w:val="15"/>
      <w:u w:val="none"/>
      <w:lang w:val="hy-AM"/>
    </w:rPr>
  </w:style>
  <w:style w:type="numbering" w:customStyle="1" w:styleId="NoList1">
    <w:name w:val="No List1"/>
    <w:next w:val="NoList"/>
    <w:uiPriority w:val="99"/>
    <w:semiHidden/>
    <w:unhideWhenUsed/>
    <w:rsid w:val="00AD74B1"/>
  </w:style>
  <w:style w:type="character" w:customStyle="1" w:styleId="BodytextItalicSpacing0pt">
    <w:name w:val="Body text + Italic;Spacing 0 pt"/>
    <w:rsid w:val="00AD74B1"/>
    <w:rPr>
      <w:rFonts w:ascii="Sylfaen" w:eastAsia="Sylfaen" w:hAnsi="Sylfaen" w:cs="Sylfaen"/>
      <w:b/>
      <w:bCs w:val="0"/>
      <w:i/>
      <w:iCs/>
      <w:smallCaps w:val="0"/>
      <w:strike w:val="0"/>
      <w:color w:val="000000"/>
      <w:spacing w:val="-10"/>
      <w:w w:val="100"/>
      <w:position w:val="0"/>
      <w:sz w:val="14"/>
      <w:szCs w:val="14"/>
      <w:u w:val="none"/>
      <w:lang w:val="hy-AM"/>
    </w:rPr>
  </w:style>
  <w:style w:type="table" w:styleId="TableGrid">
    <w:name w:val="Table Grid"/>
    <w:basedOn w:val="TableNormal"/>
    <w:rsid w:val="00AD74B1"/>
    <w:rPr>
      <w:rFonts w:ascii="Times New Roman" w:hAnsi="Times New Roman"/>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11 Char,Normal (Web) Char Char1 Char,Char11 Char1 Char,Char Char Char1 Char,Char11 Char1 Char1 Char"/>
    <w:link w:val="NormalWeb"/>
    <w:uiPriority w:val="99"/>
    <w:locked/>
    <w:rsid w:val="00AD74B1"/>
    <w:rPr>
      <w:rFonts w:ascii="Times New Roman" w:eastAsia="Times New Roman" w:hAnsi="Times New Roman" w:cs="Times New Roman"/>
      <w:sz w:val="24"/>
      <w:szCs w:val="24"/>
      <w:lang w:val="en-US" w:eastAsia="en-US"/>
    </w:rPr>
  </w:style>
  <w:style w:type="paragraph" w:customStyle="1" w:styleId="11">
    <w:name w:val="Обычный1"/>
    <w:rsid w:val="00AD74B1"/>
    <w:pPr>
      <w:suppressAutoHyphens/>
      <w:spacing w:after="200" w:line="276" w:lineRule="auto"/>
      <w:textAlignment w:val="baseline"/>
    </w:pPr>
    <w:rPr>
      <w:sz w:val="22"/>
      <w:szCs w:val="22"/>
      <w:lang w:val="ru-RU" w:eastAsia="ar-SA"/>
    </w:rPr>
  </w:style>
  <w:style w:type="paragraph" w:styleId="BodyTextIndent2">
    <w:name w:val="Body Text Indent 2"/>
    <w:basedOn w:val="Normal"/>
    <w:link w:val="BodyTextIndent2Char"/>
    <w:unhideWhenUsed/>
    <w:rsid w:val="00AD74B1"/>
    <w:pPr>
      <w:spacing w:after="120" w:line="480" w:lineRule="auto"/>
      <w:ind w:left="283"/>
    </w:pPr>
    <w:rPr>
      <w:sz w:val="20"/>
      <w:szCs w:val="20"/>
      <w:lang w:val="en-US" w:eastAsia="en-US"/>
    </w:rPr>
  </w:style>
  <w:style w:type="character" w:customStyle="1" w:styleId="BodyTextIndent2Char">
    <w:name w:val="Body Text Indent 2 Char"/>
    <w:link w:val="BodyTextIndent2"/>
    <w:rsid w:val="00AD74B1"/>
    <w:rPr>
      <w:rFonts w:ascii="Calibri" w:eastAsia="Times New Roman" w:hAnsi="Calibri" w:cs="Times New Roman"/>
      <w:lang w:val="en-US" w:eastAsia="en-US"/>
    </w:rPr>
  </w:style>
  <w:style w:type="character" w:customStyle="1" w:styleId="0pt0">
    <w:name w:val="Основной текст + Курсив;Интервал 0 pt"/>
    <w:rsid w:val="00AD74B1"/>
    <w:rPr>
      <w:rFonts w:ascii="Sylfaen" w:eastAsia="Sylfaen" w:hAnsi="Sylfaen" w:cs="Sylfaen"/>
      <w:b w:val="0"/>
      <w:bCs w:val="0"/>
      <w:i/>
      <w:iCs/>
      <w:smallCaps w:val="0"/>
      <w:strike w:val="0"/>
      <w:spacing w:val="0"/>
      <w:sz w:val="20"/>
      <w:szCs w:val="20"/>
      <w:shd w:val="clear" w:color="auto" w:fill="FFFFFF"/>
    </w:rPr>
  </w:style>
  <w:style w:type="character" w:customStyle="1" w:styleId="12">
    <w:name w:val="Основной шрифт абзаца1"/>
    <w:rsid w:val="00AD74B1"/>
  </w:style>
  <w:style w:type="character" w:customStyle="1" w:styleId="wikidata-claim">
    <w:name w:val="wikidata-claim"/>
    <w:basedOn w:val="DefaultParagraphFont"/>
    <w:rsid w:val="00AD74B1"/>
  </w:style>
  <w:style w:type="character" w:customStyle="1" w:styleId="wikidata-snak">
    <w:name w:val="wikidata-snak"/>
    <w:basedOn w:val="DefaultParagraphFont"/>
    <w:rsid w:val="00AD74B1"/>
  </w:style>
  <w:style w:type="paragraph" w:styleId="Title">
    <w:name w:val="Title"/>
    <w:basedOn w:val="Normal"/>
    <w:link w:val="TitleChar"/>
    <w:qFormat/>
    <w:rsid w:val="00AD74B1"/>
    <w:pPr>
      <w:spacing w:after="0" w:line="240" w:lineRule="auto"/>
      <w:jc w:val="center"/>
    </w:pPr>
    <w:rPr>
      <w:rFonts w:ascii="Times LatArm" w:hAnsi="Times LatArm"/>
      <w:sz w:val="24"/>
      <w:szCs w:val="24"/>
      <w:lang w:val="en-US" w:eastAsia="en-US"/>
    </w:rPr>
  </w:style>
  <w:style w:type="character" w:customStyle="1" w:styleId="TitleChar">
    <w:name w:val="Title Char"/>
    <w:link w:val="Title"/>
    <w:rsid w:val="00AD74B1"/>
    <w:rPr>
      <w:rFonts w:ascii="Times LatArm" w:eastAsia="Times New Roman" w:hAnsi="Times LatArm" w:cs="Times New Roman"/>
      <w:sz w:val="24"/>
      <w:szCs w:val="24"/>
      <w:lang w:val="en-US" w:eastAsia="en-US"/>
    </w:rPr>
  </w:style>
  <w:style w:type="character" w:customStyle="1" w:styleId="highlight-class">
    <w:name w:val="highlight-class"/>
    <w:basedOn w:val="DefaultParagraphFont"/>
    <w:rsid w:val="00AD74B1"/>
  </w:style>
  <w:style w:type="character" w:customStyle="1" w:styleId="30">
    <w:name w:val="Основной текст (3)_"/>
    <w:link w:val="31"/>
    <w:rsid w:val="00AD74B1"/>
    <w:rPr>
      <w:rFonts w:ascii="Sylfaen" w:eastAsia="Sylfaen" w:hAnsi="Sylfaen" w:cs="Sylfaen"/>
      <w:i/>
      <w:iCs/>
      <w:spacing w:val="-20"/>
      <w:shd w:val="clear" w:color="auto" w:fill="FFFFFF"/>
    </w:rPr>
  </w:style>
  <w:style w:type="character" w:customStyle="1" w:styleId="30pt">
    <w:name w:val="Основной текст (3) + Не курсив;Интервал 0 pt"/>
    <w:rsid w:val="00AD74B1"/>
    <w:rPr>
      <w:rFonts w:ascii="Sylfaen" w:eastAsia="Sylfaen" w:hAnsi="Sylfaen" w:cs="Sylfaen"/>
      <w:i/>
      <w:iCs/>
      <w:color w:val="000000"/>
      <w:spacing w:val="0"/>
      <w:w w:val="100"/>
      <w:position w:val="0"/>
      <w:shd w:val="clear" w:color="auto" w:fill="FFFFFF"/>
      <w:lang w:val="hy-AM" w:eastAsia="hy-AM" w:bidi="hy-AM"/>
    </w:rPr>
  </w:style>
  <w:style w:type="character" w:customStyle="1" w:styleId="3-2pt">
    <w:name w:val="Основной текст (3) + Интервал -2 pt"/>
    <w:rsid w:val="00AD74B1"/>
    <w:rPr>
      <w:rFonts w:ascii="Sylfaen" w:eastAsia="Sylfaen" w:hAnsi="Sylfaen" w:cs="Sylfaen"/>
      <w:i/>
      <w:iCs/>
      <w:color w:val="000000"/>
      <w:spacing w:val="-40"/>
      <w:w w:val="100"/>
      <w:position w:val="0"/>
      <w:shd w:val="clear" w:color="auto" w:fill="FFFFFF"/>
      <w:lang w:val="hy-AM" w:eastAsia="hy-AM" w:bidi="hy-AM"/>
    </w:rPr>
  </w:style>
  <w:style w:type="paragraph" w:customStyle="1" w:styleId="31">
    <w:name w:val="Основной текст (3)"/>
    <w:basedOn w:val="Normal"/>
    <w:link w:val="30"/>
    <w:rsid w:val="00AD74B1"/>
    <w:pPr>
      <w:widowControl w:val="0"/>
      <w:shd w:val="clear" w:color="auto" w:fill="FFFFFF"/>
      <w:spacing w:after="0" w:line="288" w:lineRule="exact"/>
      <w:ind w:firstLine="760"/>
      <w:jc w:val="both"/>
    </w:pPr>
    <w:rPr>
      <w:rFonts w:ascii="Sylfaen" w:eastAsia="Sylfaen" w:hAnsi="Sylfaen"/>
      <w:i/>
      <w:iCs/>
      <w:spacing w:val="-20"/>
      <w:sz w:val="20"/>
      <w:szCs w:val="20"/>
      <w:lang w:val="x-none" w:eastAsia="x-none"/>
    </w:rPr>
  </w:style>
  <w:style w:type="paragraph" w:customStyle="1" w:styleId="NoSpacing2">
    <w:name w:val="No Spacing2"/>
    <w:rsid w:val="00AD74B1"/>
    <w:rPr>
      <w:sz w:val="22"/>
      <w:szCs w:val="22"/>
      <w:lang w:val="ru-RU" w:eastAsia="ru-RU"/>
    </w:rPr>
  </w:style>
  <w:style w:type="character" w:styleId="LineNumber">
    <w:name w:val="line number"/>
    <w:basedOn w:val="DefaultParagraphFont"/>
    <w:uiPriority w:val="99"/>
    <w:semiHidden/>
    <w:unhideWhenUsed/>
    <w:rsid w:val="005D3290"/>
  </w:style>
  <w:style w:type="character" w:customStyle="1" w:styleId="NoSpacingChar">
    <w:name w:val="No Spacing Char"/>
    <w:link w:val="NoSpacing"/>
    <w:uiPriority w:val="1"/>
    <w:rsid w:val="005D3290"/>
    <w:rPr>
      <w:lang w:val="en-US" w:eastAsia="en-US" w:bidi="ar-SA"/>
    </w:rPr>
  </w:style>
  <w:style w:type="character" w:customStyle="1" w:styleId="ListParagraphChar">
    <w:name w:val="List Paragraph Char"/>
    <w:link w:val="ListParagraph"/>
    <w:uiPriority w:val="34"/>
    <w:locked/>
    <w:rsid w:val="00F37D67"/>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40507">
      <w:bodyDiv w:val="1"/>
      <w:marLeft w:val="0"/>
      <w:marRight w:val="0"/>
      <w:marTop w:val="0"/>
      <w:marBottom w:val="0"/>
      <w:divBdr>
        <w:top w:val="none" w:sz="0" w:space="0" w:color="auto"/>
        <w:left w:val="none" w:sz="0" w:space="0" w:color="auto"/>
        <w:bottom w:val="none" w:sz="0" w:space="0" w:color="auto"/>
        <w:right w:val="none" w:sz="0" w:space="0" w:color="auto"/>
      </w:divBdr>
    </w:div>
    <w:div w:id="261883862">
      <w:bodyDiv w:val="1"/>
      <w:marLeft w:val="0"/>
      <w:marRight w:val="0"/>
      <w:marTop w:val="0"/>
      <w:marBottom w:val="0"/>
      <w:divBdr>
        <w:top w:val="none" w:sz="0" w:space="0" w:color="auto"/>
        <w:left w:val="none" w:sz="0" w:space="0" w:color="auto"/>
        <w:bottom w:val="none" w:sz="0" w:space="0" w:color="auto"/>
        <w:right w:val="none" w:sz="0" w:space="0" w:color="auto"/>
      </w:divBdr>
    </w:div>
    <w:div w:id="615261698">
      <w:bodyDiv w:val="1"/>
      <w:marLeft w:val="0"/>
      <w:marRight w:val="0"/>
      <w:marTop w:val="0"/>
      <w:marBottom w:val="0"/>
      <w:divBdr>
        <w:top w:val="none" w:sz="0" w:space="0" w:color="auto"/>
        <w:left w:val="none" w:sz="0" w:space="0" w:color="auto"/>
        <w:bottom w:val="none" w:sz="0" w:space="0" w:color="auto"/>
        <w:right w:val="none" w:sz="0" w:space="0" w:color="auto"/>
      </w:divBdr>
    </w:div>
    <w:div w:id="894900965">
      <w:bodyDiv w:val="1"/>
      <w:marLeft w:val="0"/>
      <w:marRight w:val="0"/>
      <w:marTop w:val="0"/>
      <w:marBottom w:val="0"/>
      <w:divBdr>
        <w:top w:val="none" w:sz="0" w:space="0" w:color="auto"/>
        <w:left w:val="none" w:sz="0" w:space="0" w:color="auto"/>
        <w:bottom w:val="none" w:sz="0" w:space="0" w:color="auto"/>
        <w:right w:val="none" w:sz="0" w:space="0" w:color="auto"/>
      </w:divBdr>
    </w:div>
    <w:div w:id="1168594694">
      <w:bodyDiv w:val="1"/>
      <w:marLeft w:val="0"/>
      <w:marRight w:val="0"/>
      <w:marTop w:val="0"/>
      <w:marBottom w:val="0"/>
      <w:divBdr>
        <w:top w:val="none" w:sz="0" w:space="0" w:color="auto"/>
        <w:left w:val="none" w:sz="0" w:space="0" w:color="auto"/>
        <w:bottom w:val="none" w:sz="0" w:space="0" w:color="auto"/>
        <w:right w:val="none" w:sz="0" w:space="0" w:color="auto"/>
      </w:divBdr>
    </w:div>
    <w:div w:id="1224638005">
      <w:bodyDiv w:val="1"/>
      <w:marLeft w:val="0"/>
      <w:marRight w:val="0"/>
      <w:marTop w:val="0"/>
      <w:marBottom w:val="0"/>
      <w:divBdr>
        <w:top w:val="none" w:sz="0" w:space="0" w:color="auto"/>
        <w:left w:val="none" w:sz="0" w:space="0" w:color="auto"/>
        <w:bottom w:val="none" w:sz="0" w:space="0" w:color="auto"/>
        <w:right w:val="none" w:sz="0" w:space="0" w:color="auto"/>
      </w:divBdr>
    </w:div>
    <w:div w:id="1243951625">
      <w:bodyDiv w:val="1"/>
      <w:marLeft w:val="0"/>
      <w:marRight w:val="0"/>
      <w:marTop w:val="0"/>
      <w:marBottom w:val="0"/>
      <w:divBdr>
        <w:top w:val="none" w:sz="0" w:space="0" w:color="auto"/>
        <w:left w:val="none" w:sz="0" w:space="0" w:color="auto"/>
        <w:bottom w:val="none" w:sz="0" w:space="0" w:color="auto"/>
        <w:right w:val="none" w:sz="0" w:space="0" w:color="auto"/>
      </w:divBdr>
    </w:div>
    <w:div w:id="1250575313">
      <w:bodyDiv w:val="1"/>
      <w:marLeft w:val="0"/>
      <w:marRight w:val="0"/>
      <w:marTop w:val="0"/>
      <w:marBottom w:val="0"/>
      <w:divBdr>
        <w:top w:val="none" w:sz="0" w:space="0" w:color="auto"/>
        <w:left w:val="none" w:sz="0" w:space="0" w:color="auto"/>
        <w:bottom w:val="none" w:sz="0" w:space="0" w:color="auto"/>
        <w:right w:val="none" w:sz="0" w:space="0" w:color="auto"/>
      </w:divBdr>
    </w:div>
    <w:div w:id="1314213274">
      <w:bodyDiv w:val="1"/>
      <w:marLeft w:val="0"/>
      <w:marRight w:val="0"/>
      <w:marTop w:val="0"/>
      <w:marBottom w:val="0"/>
      <w:divBdr>
        <w:top w:val="none" w:sz="0" w:space="0" w:color="auto"/>
        <w:left w:val="none" w:sz="0" w:space="0" w:color="auto"/>
        <w:bottom w:val="none" w:sz="0" w:space="0" w:color="auto"/>
        <w:right w:val="none" w:sz="0" w:space="0" w:color="auto"/>
      </w:divBdr>
    </w:div>
    <w:div w:id="1349061630">
      <w:bodyDiv w:val="1"/>
      <w:marLeft w:val="0"/>
      <w:marRight w:val="0"/>
      <w:marTop w:val="0"/>
      <w:marBottom w:val="0"/>
      <w:divBdr>
        <w:top w:val="none" w:sz="0" w:space="0" w:color="auto"/>
        <w:left w:val="none" w:sz="0" w:space="0" w:color="auto"/>
        <w:bottom w:val="none" w:sz="0" w:space="0" w:color="auto"/>
        <w:right w:val="none" w:sz="0" w:space="0" w:color="auto"/>
      </w:divBdr>
    </w:div>
    <w:div w:id="1392343213">
      <w:bodyDiv w:val="1"/>
      <w:marLeft w:val="0"/>
      <w:marRight w:val="0"/>
      <w:marTop w:val="0"/>
      <w:marBottom w:val="0"/>
      <w:divBdr>
        <w:top w:val="none" w:sz="0" w:space="0" w:color="auto"/>
        <w:left w:val="none" w:sz="0" w:space="0" w:color="auto"/>
        <w:bottom w:val="none" w:sz="0" w:space="0" w:color="auto"/>
        <w:right w:val="none" w:sz="0" w:space="0" w:color="auto"/>
      </w:divBdr>
    </w:div>
    <w:div w:id="1431437784">
      <w:bodyDiv w:val="1"/>
      <w:marLeft w:val="0"/>
      <w:marRight w:val="0"/>
      <w:marTop w:val="0"/>
      <w:marBottom w:val="0"/>
      <w:divBdr>
        <w:top w:val="none" w:sz="0" w:space="0" w:color="auto"/>
        <w:left w:val="none" w:sz="0" w:space="0" w:color="auto"/>
        <w:bottom w:val="none" w:sz="0" w:space="0" w:color="auto"/>
        <w:right w:val="none" w:sz="0" w:space="0" w:color="auto"/>
      </w:divBdr>
    </w:div>
    <w:div w:id="1492484007">
      <w:bodyDiv w:val="1"/>
      <w:marLeft w:val="0"/>
      <w:marRight w:val="0"/>
      <w:marTop w:val="0"/>
      <w:marBottom w:val="0"/>
      <w:divBdr>
        <w:top w:val="none" w:sz="0" w:space="0" w:color="auto"/>
        <w:left w:val="none" w:sz="0" w:space="0" w:color="auto"/>
        <w:bottom w:val="none" w:sz="0" w:space="0" w:color="auto"/>
        <w:right w:val="none" w:sz="0" w:space="0" w:color="auto"/>
      </w:divBdr>
    </w:div>
    <w:div w:id="1541160923">
      <w:bodyDiv w:val="1"/>
      <w:marLeft w:val="0"/>
      <w:marRight w:val="0"/>
      <w:marTop w:val="0"/>
      <w:marBottom w:val="0"/>
      <w:divBdr>
        <w:top w:val="none" w:sz="0" w:space="0" w:color="auto"/>
        <w:left w:val="none" w:sz="0" w:space="0" w:color="auto"/>
        <w:bottom w:val="none" w:sz="0" w:space="0" w:color="auto"/>
        <w:right w:val="none" w:sz="0" w:space="0" w:color="auto"/>
      </w:divBdr>
    </w:div>
    <w:div w:id="1736391902">
      <w:bodyDiv w:val="1"/>
      <w:marLeft w:val="0"/>
      <w:marRight w:val="0"/>
      <w:marTop w:val="0"/>
      <w:marBottom w:val="0"/>
      <w:divBdr>
        <w:top w:val="none" w:sz="0" w:space="0" w:color="auto"/>
        <w:left w:val="none" w:sz="0" w:space="0" w:color="auto"/>
        <w:bottom w:val="none" w:sz="0" w:space="0" w:color="auto"/>
        <w:right w:val="none" w:sz="0" w:space="0" w:color="auto"/>
      </w:divBdr>
    </w:div>
    <w:div w:id="1775900947">
      <w:bodyDiv w:val="1"/>
      <w:marLeft w:val="0"/>
      <w:marRight w:val="0"/>
      <w:marTop w:val="0"/>
      <w:marBottom w:val="0"/>
      <w:divBdr>
        <w:top w:val="none" w:sz="0" w:space="0" w:color="auto"/>
        <w:left w:val="none" w:sz="0" w:space="0" w:color="auto"/>
        <w:bottom w:val="none" w:sz="0" w:space="0" w:color="auto"/>
        <w:right w:val="none" w:sz="0" w:space="0" w:color="auto"/>
      </w:divBdr>
    </w:div>
    <w:div w:id="1989967276">
      <w:bodyDiv w:val="1"/>
      <w:marLeft w:val="0"/>
      <w:marRight w:val="0"/>
      <w:marTop w:val="0"/>
      <w:marBottom w:val="0"/>
      <w:divBdr>
        <w:top w:val="none" w:sz="0" w:space="0" w:color="auto"/>
        <w:left w:val="none" w:sz="0" w:space="0" w:color="auto"/>
        <w:bottom w:val="none" w:sz="0" w:space="0" w:color="auto"/>
        <w:right w:val="none" w:sz="0" w:space="0" w:color="auto"/>
      </w:divBdr>
    </w:div>
    <w:div w:id="2024552763">
      <w:bodyDiv w:val="1"/>
      <w:marLeft w:val="0"/>
      <w:marRight w:val="0"/>
      <w:marTop w:val="0"/>
      <w:marBottom w:val="0"/>
      <w:divBdr>
        <w:top w:val="none" w:sz="0" w:space="0" w:color="auto"/>
        <w:left w:val="none" w:sz="0" w:space="0" w:color="auto"/>
        <w:bottom w:val="none" w:sz="0" w:space="0" w:color="auto"/>
        <w:right w:val="none" w:sz="0" w:space="0" w:color="auto"/>
      </w:divBdr>
    </w:div>
    <w:div w:id="20476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FE494-84AE-4847-B982-2DE7238A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20</Pages>
  <Words>8313</Words>
  <Characters>47388</Characters>
  <Application>Microsoft Office Word</Application>
  <DocSecurity>0</DocSecurity>
  <Lines>394</Lines>
  <Paragraphs>111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IP</Company>
  <LinksUpToDate>false</LinksUpToDate>
  <CharactersWithSpaces>55590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Qrist</dc:creator>
  <cp:keywords/>
  <dc:description/>
  <cp:lastModifiedBy>user</cp:lastModifiedBy>
  <cp:revision>89</cp:revision>
  <cp:lastPrinted>2026-03-23T12:18:00Z</cp:lastPrinted>
  <dcterms:created xsi:type="dcterms:W3CDTF">2026-02-06T15:29:00Z</dcterms:created>
  <dcterms:modified xsi:type="dcterms:W3CDTF">2026-03-23T12:19:00Z</dcterms:modified>
</cp:coreProperties>
</file>