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6092" w14:textId="16960014" w:rsidR="004C54EF" w:rsidRPr="00E67FAB" w:rsidRDefault="00FC40BC" w:rsidP="00A7759B">
      <w:pPr>
        <w:spacing w:line="276" w:lineRule="auto"/>
        <w:ind w:right="-23"/>
        <w:jc w:val="center"/>
        <w:rPr>
          <w:rFonts w:ascii="GHEA Grapalat" w:hAnsi="GHEA Grapalat" w:cs="Sylfaen"/>
          <w:b/>
          <w:bCs/>
          <w:sz w:val="30"/>
          <w:szCs w:val="30"/>
        </w:rPr>
      </w:pPr>
      <w:r w:rsidRPr="00E67FAB">
        <w:rPr>
          <w:rFonts w:ascii="GHEA Grapalat" w:hAnsi="GHEA Grapalat" w:cs="Sylfaen"/>
          <w:b/>
          <w:bCs/>
          <w:sz w:val="30"/>
          <w:szCs w:val="30"/>
        </w:rPr>
        <w:t xml:space="preserve"> </w:t>
      </w:r>
      <w:r w:rsidR="004C54EF" w:rsidRPr="00E67FAB">
        <w:rPr>
          <w:rFonts w:ascii="GHEA Grapalat" w:hAnsi="GHEA Grapalat" w:cs="Sylfaen"/>
          <w:b/>
          <w:bCs/>
          <w:noProof/>
          <w:sz w:val="30"/>
          <w:szCs w:val="30"/>
        </w:rPr>
        <w:drawing>
          <wp:inline distT="0" distB="0" distL="0" distR="0" wp14:anchorId="1AAC9B04" wp14:editId="55621922">
            <wp:extent cx="1310431" cy="126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431" cy="1260000"/>
                    </a:xfrm>
                    <a:prstGeom prst="rect">
                      <a:avLst/>
                    </a:prstGeom>
                  </pic:spPr>
                </pic:pic>
              </a:graphicData>
            </a:graphic>
          </wp:inline>
        </w:drawing>
      </w:r>
    </w:p>
    <w:p w14:paraId="76C2A923" w14:textId="1E63D4FB" w:rsidR="00044F1B" w:rsidRPr="00E67FAB" w:rsidRDefault="00044F1B" w:rsidP="00A7759B">
      <w:pPr>
        <w:spacing w:line="276" w:lineRule="auto"/>
        <w:ind w:right="-23"/>
        <w:jc w:val="center"/>
        <w:rPr>
          <w:rFonts w:ascii="GHEA Grapalat" w:hAnsi="GHEA Grapalat"/>
          <w:b/>
          <w:bCs/>
          <w:sz w:val="30"/>
          <w:szCs w:val="30"/>
        </w:rPr>
      </w:pPr>
      <w:r w:rsidRPr="00E67FAB">
        <w:rPr>
          <w:rFonts w:ascii="GHEA Grapalat" w:hAnsi="GHEA Grapalat" w:cs="Sylfaen"/>
          <w:b/>
          <w:bCs/>
          <w:sz w:val="30"/>
          <w:szCs w:val="30"/>
        </w:rPr>
        <w:t>ՀԱՅԱՍՏԱՆԻ</w:t>
      </w:r>
      <w:r w:rsidRPr="00E67FAB">
        <w:rPr>
          <w:rFonts w:ascii="GHEA Grapalat" w:hAnsi="GHEA Grapalat"/>
          <w:b/>
          <w:bCs/>
          <w:sz w:val="30"/>
          <w:szCs w:val="30"/>
        </w:rPr>
        <w:t xml:space="preserve"> </w:t>
      </w:r>
      <w:r w:rsidRPr="00E67FAB">
        <w:rPr>
          <w:rFonts w:ascii="GHEA Grapalat" w:hAnsi="GHEA Grapalat" w:cs="Sylfaen"/>
          <w:b/>
          <w:bCs/>
          <w:sz w:val="30"/>
          <w:szCs w:val="30"/>
        </w:rPr>
        <w:t>ՀԱՆՐԱՊԵՏՈՒԹՅՈՒՆ</w:t>
      </w:r>
    </w:p>
    <w:p w14:paraId="24DF95E8" w14:textId="77777777" w:rsidR="00044F1B" w:rsidRDefault="00044F1B" w:rsidP="00A7759B">
      <w:pPr>
        <w:spacing w:line="276" w:lineRule="auto"/>
        <w:ind w:right="-23"/>
        <w:jc w:val="center"/>
        <w:rPr>
          <w:rFonts w:ascii="GHEA Grapalat" w:hAnsi="GHEA Grapalat" w:cs="Sylfaen"/>
          <w:b/>
          <w:bCs/>
          <w:sz w:val="30"/>
          <w:szCs w:val="30"/>
        </w:rPr>
      </w:pPr>
      <w:r w:rsidRPr="00E67FAB">
        <w:rPr>
          <w:rFonts w:ascii="GHEA Grapalat" w:hAnsi="GHEA Grapalat" w:cs="Sylfaen"/>
          <w:b/>
          <w:bCs/>
          <w:sz w:val="30"/>
          <w:szCs w:val="30"/>
        </w:rPr>
        <w:t>ՎՃՌԱԲԵԿ</w:t>
      </w:r>
      <w:r w:rsidRPr="00E67FAB">
        <w:rPr>
          <w:rFonts w:ascii="GHEA Grapalat" w:hAnsi="GHEA Grapalat"/>
          <w:b/>
          <w:bCs/>
          <w:sz w:val="30"/>
          <w:szCs w:val="30"/>
        </w:rPr>
        <w:t xml:space="preserve"> </w:t>
      </w:r>
      <w:r w:rsidRPr="00E67FAB">
        <w:rPr>
          <w:rFonts w:ascii="GHEA Grapalat" w:hAnsi="GHEA Grapalat" w:cs="Sylfaen"/>
          <w:b/>
          <w:bCs/>
          <w:sz w:val="30"/>
          <w:szCs w:val="30"/>
        </w:rPr>
        <w:t>ԴԱՏԱՐԱՆ</w:t>
      </w:r>
    </w:p>
    <w:p w14:paraId="432AC372" w14:textId="77777777" w:rsidR="00136035" w:rsidRPr="00E67FAB" w:rsidRDefault="00136035" w:rsidP="00A7759B">
      <w:pPr>
        <w:spacing w:line="276" w:lineRule="auto"/>
        <w:ind w:right="-23"/>
        <w:jc w:val="center"/>
        <w:rPr>
          <w:rFonts w:ascii="GHEA Grapalat" w:hAnsi="GHEA Grapalat" w:cs="Sylfaen"/>
          <w:b/>
          <w:bCs/>
          <w:sz w:val="30"/>
          <w:szCs w:val="30"/>
        </w:rPr>
      </w:pPr>
    </w:p>
    <w:p w14:paraId="0F85B9FC" w14:textId="77777777" w:rsidR="00271599" w:rsidRPr="00E67FAB" w:rsidRDefault="00271599" w:rsidP="00A7759B">
      <w:pPr>
        <w:spacing w:line="276" w:lineRule="auto"/>
        <w:ind w:right="-23"/>
        <w:jc w:val="center"/>
        <w:rPr>
          <w:rFonts w:ascii="GHEA Grapalat" w:hAnsi="GHEA Grapalat" w:cs="Sylfae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82"/>
        <w:gridCol w:w="1377"/>
        <w:gridCol w:w="142"/>
        <w:gridCol w:w="1778"/>
        <w:gridCol w:w="1340"/>
        <w:gridCol w:w="1957"/>
      </w:tblGrid>
      <w:tr w:rsidR="00E67FAB" w:rsidRPr="00E67FAB" w14:paraId="46C4150D" w14:textId="77777777" w:rsidTr="00F0783E">
        <w:tc>
          <w:tcPr>
            <w:tcW w:w="3296" w:type="dxa"/>
            <w:gridSpan w:val="2"/>
          </w:tcPr>
          <w:p w14:paraId="1A0E847C" w14:textId="325C535F" w:rsidR="00B1592A" w:rsidRPr="00E67FAB" w:rsidRDefault="00B1592A" w:rsidP="00F90D5E">
            <w:pPr>
              <w:ind w:right="-23"/>
              <w:rPr>
                <w:rFonts w:ascii="GHEA Grapalat" w:hAnsi="GHEA Grapalat"/>
              </w:rPr>
            </w:pPr>
            <w:r w:rsidRPr="00E67FAB">
              <w:rPr>
                <w:rFonts w:ascii="GHEA Grapalat" w:hAnsi="GHEA Grapalat"/>
              </w:rPr>
              <w:t>ՀՀ վերաքննիչ վարչական</w:t>
            </w:r>
          </w:p>
        </w:tc>
        <w:tc>
          <w:tcPr>
            <w:tcW w:w="1377" w:type="dxa"/>
          </w:tcPr>
          <w:p w14:paraId="39FD3661" w14:textId="77777777" w:rsidR="00B1592A" w:rsidRPr="00E67FAB" w:rsidRDefault="00B1592A" w:rsidP="00F90D5E">
            <w:pPr>
              <w:ind w:right="-23"/>
              <w:jc w:val="center"/>
              <w:rPr>
                <w:rFonts w:ascii="GHEA Grapalat" w:hAnsi="GHEA Grapalat"/>
              </w:rPr>
            </w:pPr>
          </w:p>
        </w:tc>
        <w:tc>
          <w:tcPr>
            <w:tcW w:w="5217" w:type="dxa"/>
            <w:gridSpan w:val="4"/>
          </w:tcPr>
          <w:p w14:paraId="421BFCF5" w14:textId="3FB66078" w:rsidR="00B1592A" w:rsidRPr="00E67FAB" w:rsidRDefault="00F0783E" w:rsidP="00F90D5E">
            <w:pPr>
              <w:ind w:right="-23"/>
              <w:jc w:val="right"/>
              <w:rPr>
                <w:rFonts w:ascii="GHEA Grapalat" w:hAnsi="GHEA Grapalat"/>
              </w:rPr>
            </w:pPr>
            <w:r w:rsidRPr="00E67FAB">
              <w:rPr>
                <w:rFonts w:ascii="GHEA Grapalat" w:hAnsi="GHEA Grapalat"/>
              </w:rPr>
              <w:t xml:space="preserve">Վարչական գործ թիվ </w:t>
            </w:r>
            <w:r w:rsidR="00F90D5E" w:rsidRPr="00E67FAB">
              <w:rPr>
                <w:rFonts w:ascii="GHEA Grapalat" w:hAnsi="GHEA Grapalat"/>
                <w:b/>
                <w:bCs/>
                <w:u w:val="single"/>
              </w:rPr>
              <w:t>ՎԴ/7873/05/24</w:t>
            </w:r>
          </w:p>
        </w:tc>
      </w:tr>
      <w:tr w:rsidR="00E67FAB" w:rsidRPr="00E67FAB" w14:paraId="63B62489" w14:textId="77777777" w:rsidTr="00F0783E">
        <w:tc>
          <w:tcPr>
            <w:tcW w:w="3296" w:type="dxa"/>
            <w:gridSpan w:val="2"/>
          </w:tcPr>
          <w:p w14:paraId="6B686997" w14:textId="436AF990" w:rsidR="00B1592A" w:rsidRPr="00E67FAB" w:rsidRDefault="00F0783E" w:rsidP="00F90D5E">
            <w:pPr>
              <w:ind w:right="-23"/>
              <w:rPr>
                <w:rFonts w:ascii="GHEA Grapalat" w:hAnsi="GHEA Grapalat"/>
              </w:rPr>
            </w:pPr>
            <w:r w:rsidRPr="00E67FAB">
              <w:rPr>
                <w:rFonts w:ascii="GHEA Grapalat" w:hAnsi="GHEA Grapalat"/>
              </w:rPr>
              <w:t>դատարանի որոշում</w:t>
            </w:r>
          </w:p>
        </w:tc>
        <w:tc>
          <w:tcPr>
            <w:tcW w:w="4637" w:type="dxa"/>
            <w:gridSpan w:val="4"/>
          </w:tcPr>
          <w:p w14:paraId="1FA7A5D7" w14:textId="77777777" w:rsidR="00B1592A" w:rsidRPr="00E67FAB" w:rsidRDefault="00B1592A" w:rsidP="00F90D5E">
            <w:pPr>
              <w:ind w:right="-23"/>
              <w:jc w:val="center"/>
              <w:rPr>
                <w:rFonts w:ascii="GHEA Grapalat" w:hAnsi="GHEA Grapalat"/>
              </w:rPr>
            </w:pPr>
          </w:p>
        </w:tc>
        <w:tc>
          <w:tcPr>
            <w:tcW w:w="1957" w:type="dxa"/>
          </w:tcPr>
          <w:p w14:paraId="7D91F6CD" w14:textId="21F08D43" w:rsidR="00B1592A" w:rsidRPr="00E67FAB" w:rsidRDefault="00F0783E" w:rsidP="00F90D5E">
            <w:pPr>
              <w:ind w:right="-23"/>
              <w:jc w:val="center"/>
              <w:rPr>
                <w:rFonts w:ascii="GHEA Grapalat" w:hAnsi="GHEA Grapalat"/>
                <w:b/>
                <w:bCs/>
              </w:rPr>
            </w:pPr>
            <w:r w:rsidRPr="00E67FAB">
              <w:rPr>
                <w:rFonts w:ascii="GHEA Grapalat" w:hAnsi="GHEA Grapalat"/>
                <w:b/>
                <w:bCs/>
              </w:rPr>
              <w:t>202</w:t>
            </w:r>
            <w:r w:rsidR="00760BB1" w:rsidRPr="00E67FAB">
              <w:rPr>
                <w:rFonts w:ascii="GHEA Grapalat" w:hAnsi="GHEA Grapalat"/>
                <w:b/>
                <w:bCs/>
              </w:rPr>
              <w:t>6</w:t>
            </w:r>
            <w:r w:rsidRPr="00E67FAB">
              <w:rPr>
                <w:rFonts w:ascii="GHEA Grapalat" w:hAnsi="GHEA Grapalat"/>
                <w:b/>
                <w:bCs/>
              </w:rPr>
              <w:t>թ.</w:t>
            </w:r>
          </w:p>
        </w:tc>
      </w:tr>
      <w:tr w:rsidR="00E67FAB" w:rsidRPr="00E67FAB" w14:paraId="79781032" w14:textId="77777777" w:rsidTr="00F0783E">
        <w:tc>
          <w:tcPr>
            <w:tcW w:w="4815" w:type="dxa"/>
            <w:gridSpan w:val="4"/>
          </w:tcPr>
          <w:p w14:paraId="5DA48498" w14:textId="3FD45C70" w:rsidR="00B1592A" w:rsidRPr="00E67FAB" w:rsidRDefault="00F0783E" w:rsidP="00F90D5E">
            <w:pPr>
              <w:ind w:right="-23"/>
              <w:rPr>
                <w:rFonts w:ascii="GHEA Grapalat" w:hAnsi="GHEA Grapalat"/>
              </w:rPr>
            </w:pPr>
            <w:r w:rsidRPr="00E67FAB">
              <w:rPr>
                <w:rFonts w:ascii="GHEA Grapalat" w:hAnsi="GHEA Grapalat"/>
              </w:rPr>
              <w:t xml:space="preserve">Վարչական գործ թիվ </w:t>
            </w:r>
            <w:r w:rsidR="00F90D5E" w:rsidRPr="00E67FAB">
              <w:rPr>
                <w:rFonts w:ascii="GHEA Grapalat" w:hAnsi="GHEA Grapalat"/>
              </w:rPr>
              <w:t>ՎԴ/7873/05/24</w:t>
            </w:r>
          </w:p>
        </w:tc>
        <w:tc>
          <w:tcPr>
            <w:tcW w:w="1778" w:type="dxa"/>
          </w:tcPr>
          <w:p w14:paraId="0B7F997B" w14:textId="77777777" w:rsidR="00B1592A" w:rsidRPr="00E67FAB" w:rsidRDefault="00B1592A" w:rsidP="00F90D5E">
            <w:pPr>
              <w:ind w:right="-23"/>
              <w:jc w:val="center"/>
              <w:rPr>
                <w:rFonts w:ascii="GHEA Grapalat" w:hAnsi="GHEA Grapalat"/>
              </w:rPr>
            </w:pPr>
          </w:p>
        </w:tc>
        <w:tc>
          <w:tcPr>
            <w:tcW w:w="3297" w:type="dxa"/>
            <w:gridSpan w:val="2"/>
          </w:tcPr>
          <w:p w14:paraId="392FCA7E" w14:textId="77777777" w:rsidR="00B1592A" w:rsidRPr="00E67FAB" w:rsidRDefault="00B1592A" w:rsidP="00F90D5E">
            <w:pPr>
              <w:ind w:right="-23"/>
              <w:jc w:val="center"/>
              <w:rPr>
                <w:rFonts w:ascii="GHEA Grapalat" w:hAnsi="GHEA Grapalat"/>
              </w:rPr>
            </w:pPr>
          </w:p>
        </w:tc>
      </w:tr>
      <w:tr w:rsidR="00E67FAB" w:rsidRPr="00E67FAB" w14:paraId="253E79DE" w14:textId="77777777" w:rsidTr="00F0783E">
        <w:tc>
          <w:tcPr>
            <w:tcW w:w="3114" w:type="dxa"/>
          </w:tcPr>
          <w:p w14:paraId="0E1258DC" w14:textId="7EED95E1" w:rsidR="00B1592A" w:rsidRPr="00E67FAB" w:rsidRDefault="00F0783E" w:rsidP="00F90D5E">
            <w:pPr>
              <w:ind w:right="-23"/>
              <w:rPr>
                <w:rFonts w:ascii="GHEA Grapalat" w:hAnsi="GHEA Grapalat"/>
              </w:rPr>
            </w:pPr>
            <w:r w:rsidRPr="00E67FAB">
              <w:rPr>
                <w:rFonts w:ascii="GHEA Grapalat" w:hAnsi="GHEA Grapalat"/>
              </w:rPr>
              <w:t>Նախագահող դատավոր`</w:t>
            </w:r>
          </w:p>
        </w:tc>
        <w:tc>
          <w:tcPr>
            <w:tcW w:w="3479" w:type="dxa"/>
            <w:gridSpan w:val="4"/>
          </w:tcPr>
          <w:p w14:paraId="70E7ABC9" w14:textId="6B253520" w:rsidR="00B1592A" w:rsidRPr="00E67FAB" w:rsidRDefault="00F90D5E" w:rsidP="00F90D5E">
            <w:pPr>
              <w:ind w:right="-23"/>
              <w:rPr>
                <w:rFonts w:ascii="GHEA Grapalat" w:hAnsi="GHEA Grapalat"/>
              </w:rPr>
            </w:pPr>
            <w:r w:rsidRPr="00E67FAB">
              <w:rPr>
                <w:rFonts w:ascii="GHEA Grapalat" w:hAnsi="GHEA Grapalat"/>
              </w:rPr>
              <w:t>Ռ. Խանդանյան</w:t>
            </w:r>
          </w:p>
        </w:tc>
        <w:tc>
          <w:tcPr>
            <w:tcW w:w="3297" w:type="dxa"/>
            <w:gridSpan w:val="2"/>
          </w:tcPr>
          <w:p w14:paraId="02B6433F" w14:textId="77777777" w:rsidR="00B1592A" w:rsidRPr="00E67FAB" w:rsidRDefault="00B1592A" w:rsidP="00F90D5E">
            <w:pPr>
              <w:ind w:right="-23"/>
              <w:jc w:val="center"/>
              <w:rPr>
                <w:rFonts w:ascii="GHEA Grapalat" w:hAnsi="GHEA Grapalat"/>
              </w:rPr>
            </w:pPr>
          </w:p>
        </w:tc>
      </w:tr>
      <w:tr w:rsidR="00B1592A" w:rsidRPr="00E67FAB" w14:paraId="37F999C1" w14:textId="77777777" w:rsidTr="00F0783E">
        <w:tc>
          <w:tcPr>
            <w:tcW w:w="3296" w:type="dxa"/>
            <w:gridSpan w:val="2"/>
          </w:tcPr>
          <w:p w14:paraId="68D5F30B" w14:textId="77777777" w:rsidR="00B1592A" w:rsidRPr="00E67FAB" w:rsidRDefault="00B1592A" w:rsidP="00F90D5E">
            <w:pPr>
              <w:ind w:right="-23"/>
              <w:jc w:val="center"/>
              <w:rPr>
                <w:rFonts w:ascii="GHEA Grapalat" w:hAnsi="GHEA Grapalat"/>
              </w:rPr>
            </w:pPr>
          </w:p>
        </w:tc>
        <w:tc>
          <w:tcPr>
            <w:tcW w:w="3297" w:type="dxa"/>
            <w:gridSpan w:val="3"/>
          </w:tcPr>
          <w:p w14:paraId="72D9E315" w14:textId="77777777" w:rsidR="00B1592A" w:rsidRPr="00E67FAB" w:rsidRDefault="00B1592A" w:rsidP="00F90D5E">
            <w:pPr>
              <w:ind w:right="-23"/>
              <w:jc w:val="center"/>
              <w:rPr>
                <w:rFonts w:ascii="GHEA Grapalat" w:hAnsi="GHEA Grapalat"/>
              </w:rPr>
            </w:pPr>
          </w:p>
        </w:tc>
        <w:tc>
          <w:tcPr>
            <w:tcW w:w="3297" w:type="dxa"/>
            <w:gridSpan w:val="2"/>
          </w:tcPr>
          <w:p w14:paraId="2BE980A9" w14:textId="77777777" w:rsidR="00B1592A" w:rsidRPr="00E67FAB" w:rsidRDefault="00B1592A" w:rsidP="00F90D5E">
            <w:pPr>
              <w:ind w:right="-23"/>
              <w:jc w:val="center"/>
              <w:rPr>
                <w:rFonts w:ascii="GHEA Grapalat" w:hAnsi="GHEA Grapalat"/>
              </w:rPr>
            </w:pPr>
          </w:p>
        </w:tc>
      </w:tr>
    </w:tbl>
    <w:p w14:paraId="456E6AD6" w14:textId="77777777" w:rsidR="00760BB1" w:rsidRPr="00E67FAB" w:rsidRDefault="00760BB1" w:rsidP="00A7759B">
      <w:pPr>
        <w:spacing w:line="276" w:lineRule="auto"/>
        <w:ind w:right="-23"/>
        <w:jc w:val="center"/>
        <w:rPr>
          <w:rFonts w:ascii="GHEA Grapalat" w:hAnsi="GHEA Grapalat" w:cs="Sylfaen"/>
          <w:b/>
          <w:sz w:val="30"/>
          <w:szCs w:val="30"/>
          <w:lang w:val="hy-AM"/>
        </w:rPr>
      </w:pPr>
    </w:p>
    <w:p w14:paraId="5BE23372" w14:textId="24680401" w:rsidR="00044F1B" w:rsidRPr="00E67FAB" w:rsidRDefault="00044F1B" w:rsidP="00A7759B">
      <w:pPr>
        <w:spacing w:line="276" w:lineRule="auto"/>
        <w:ind w:right="-23"/>
        <w:jc w:val="center"/>
        <w:rPr>
          <w:rFonts w:ascii="GHEA Grapalat" w:hAnsi="GHEA Grapalat"/>
          <w:b/>
          <w:sz w:val="30"/>
          <w:szCs w:val="30"/>
          <w:lang w:val="hy-AM"/>
        </w:rPr>
      </w:pPr>
      <w:r w:rsidRPr="00E67FAB">
        <w:rPr>
          <w:rFonts w:ascii="GHEA Grapalat" w:hAnsi="GHEA Grapalat" w:cs="Sylfaen"/>
          <w:b/>
          <w:sz w:val="30"/>
          <w:szCs w:val="30"/>
          <w:lang w:val="hy-AM"/>
        </w:rPr>
        <w:t>Ո</w:t>
      </w:r>
      <w:r w:rsidRPr="00E67FAB">
        <w:rPr>
          <w:rFonts w:ascii="GHEA Grapalat" w:hAnsi="GHEA Grapalat"/>
          <w:b/>
          <w:sz w:val="30"/>
          <w:szCs w:val="30"/>
          <w:lang w:val="hy-AM"/>
        </w:rPr>
        <w:t xml:space="preserve"> </w:t>
      </w:r>
      <w:r w:rsidRPr="00E67FAB">
        <w:rPr>
          <w:rFonts w:ascii="GHEA Grapalat" w:hAnsi="GHEA Grapalat" w:cs="Sylfaen"/>
          <w:b/>
          <w:sz w:val="30"/>
          <w:szCs w:val="30"/>
          <w:lang w:val="hy-AM"/>
        </w:rPr>
        <w:t>Ր</w:t>
      </w:r>
      <w:r w:rsidRPr="00E67FAB">
        <w:rPr>
          <w:rFonts w:ascii="GHEA Grapalat" w:hAnsi="GHEA Grapalat"/>
          <w:b/>
          <w:sz w:val="30"/>
          <w:szCs w:val="30"/>
          <w:lang w:val="hy-AM"/>
        </w:rPr>
        <w:t xml:space="preserve"> </w:t>
      </w:r>
      <w:r w:rsidRPr="00E67FAB">
        <w:rPr>
          <w:rFonts w:ascii="GHEA Grapalat" w:hAnsi="GHEA Grapalat" w:cs="Sylfaen"/>
          <w:b/>
          <w:sz w:val="30"/>
          <w:szCs w:val="30"/>
          <w:lang w:val="hy-AM"/>
        </w:rPr>
        <w:t>Ո</w:t>
      </w:r>
      <w:r w:rsidRPr="00E67FAB">
        <w:rPr>
          <w:rFonts w:ascii="GHEA Grapalat" w:hAnsi="GHEA Grapalat"/>
          <w:b/>
          <w:sz w:val="30"/>
          <w:szCs w:val="30"/>
          <w:lang w:val="hy-AM"/>
        </w:rPr>
        <w:t xml:space="preserve"> </w:t>
      </w:r>
      <w:r w:rsidRPr="00E67FAB">
        <w:rPr>
          <w:rFonts w:ascii="GHEA Grapalat" w:hAnsi="GHEA Grapalat" w:cs="Sylfaen"/>
          <w:b/>
          <w:sz w:val="30"/>
          <w:szCs w:val="30"/>
          <w:lang w:val="hy-AM"/>
        </w:rPr>
        <w:t>Շ</w:t>
      </w:r>
      <w:r w:rsidRPr="00E67FAB">
        <w:rPr>
          <w:rFonts w:ascii="GHEA Grapalat" w:hAnsi="GHEA Grapalat"/>
          <w:b/>
          <w:sz w:val="30"/>
          <w:szCs w:val="30"/>
          <w:lang w:val="hy-AM"/>
        </w:rPr>
        <w:t xml:space="preserve"> </w:t>
      </w:r>
      <w:r w:rsidRPr="00E67FAB">
        <w:rPr>
          <w:rFonts w:ascii="GHEA Grapalat" w:hAnsi="GHEA Grapalat" w:cs="Sylfaen"/>
          <w:b/>
          <w:sz w:val="30"/>
          <w:szCs w:val="30"/>
          <w:lang w:val="hy-AM"/>
        </w:rPr>
        <w:t>ՈՒ</w:t>
      </w:r>
      <w:r w:rsidRPr="00E67FAB">
        <w:rPr>
          <w:rFonts w:ascii="GHEA Grapalat" w:hAnsi="GHEA Grapalat"/>
          <w:b/>
          <w:sz w:val="30"/>
          <w:szCs w:val="30"/>
          <w:lang w:val="hy-AM"/>
        </w:rPr>
        <w:t xml:space="preserve"> </w:t>
      </w:r>
      <w:r w:rsidRPr="00E67FAB">
        <w:rPr>
          <w:rFonts w:ascii="GHEA Grapalat" w:hAnsi="GHEA Grapalat" w:cs="Sylfaen"/>
          <w:b/>
          <w:sz w:val="30"/>
          <w:szCs w:val="30"/>
          <w:lang w:val="hy-AM"/>
        </w:rPr>
        <w:t>Մ</w:t>
      </w:r>
    </w:p>
    <w:p w14:paraId="0FDC7E59" w14:textId="77777777" w:rsidR="00044F1B" w:rsidRPr="00E67FAB" w:rsidRDefault="00044F1B" w:rsidP="00A7759B">
      <w:pPr>
        <w:spacing w:line="276" w:lineRule="auto"/>
        <w:ind w:right="-23"/>
        <w:jc w:val="center"/>
        <w:rPr>
          <w:rFonts w:ascii="GHEA Grapalat" w:hAnsi="GHEA Grapalat" w:cs="Sylfaen"/>
          <w:b/>
          <w:bCs/>
          <w:sz w:val="28"/>
          <w:szCs w:val="28"/>
          <w:lang w:val="de-DE"/>
        </w:rPr>
      </w:pPr>
      <w:r w:rsidRPr="00E67FAB">
        <w:rPr>
          <w:rFonts w:ascii="GHEA Grapalat" w:hAnsi="GHEA Grapalat" w:cs="Sylfaen"/>
          <w:b/>
          <w:bCs/>
          <w:sz w:val="28"/>
          <w:szCs w:val="28"/>
          <w:lang w:val="hy-AM"/>
        </w:rPr>
        <w:t>ՀԱՆՈՒՆ</w:t>
      </w:r>
      <w:r w:rsidRPr="00E67FAB">
        <w:rPr>
          <w:rFonts w:ascii="GHEA Grapalat" w:hAnsi="GHEA Grapalat"/>
          <w:b/>
          <w:bCs/>
          <w:sz w:val="28"/>
          <w:szCs w:val="28"/>
          <w:lang w:val="hy-AM"/>
        </w:rPr>
        <w:t xml:space="preserve"> </w:t>
      </w:r>
      <w:r w:rsidRPr="00E67FAB">
        <w:rPr>
          <w:rFonts w:ascii="GHEA Grapalat" w:hAnsi="GHEA Grapalat" w:cs="Sylfaen"/>
          <w:b/>
          <w:bCs/>
          <w:sz w:val="28"/>
          <w:szCs w:val="28"/>
          <w:lang w:val="hy-AM"/>
        </w:rPr>
        <w:t>ՀԱՅԱՍՏԱՆԻ</w:t>
      </w:r>
      <w:r w:rsidRPr="00E67FAB">
        <w:rPr>
          <w:rFonts w:ascii="GHEA Grapalat" w:hAnsi="GHEA Grapalat"/>
          <w:b/>
          <w:bCs/>
          <w:sz w:val="28"/>
          <w:szCs w:val="28"/>
          <w:lang w:val="hy-AM"/>
        </w:rPr>
        <w:t xml:space="preserve"> </w:t>
      </w:r>
      <w:r w:rsidRPr="00E67FAB">
        <w:rPr>
          <w:rFonts w:ascii="GHEA Grapalat" w:hAnsi="GHEA Grapalat" w:cs="Sylfaen"/>
          <w:b/>
          <w:bCs/>
          <w:sz w:val="28"/>
          <w:szCs w:val="28"/>
          <w:lang w:val="hy-AM"/>
        </w:rPr>
        <w:t>ՀԱՆՐԱՊԵՏՈՒԹՅԱՆ</w:t>
      </w:r>
    </w:p>
    <w:p w14:paraId="18E7DF52" w14:textId="77777777" w:rsidR="00044F1B" w:rsidRPr="00E67FAB" w:rsidRDefault="00044F1B" w:rsidP="00A7759B">
      <w:pPr>
        <w:spacing w:line="276" w:lineRule="auto"/>
        <w:ind w:right="-23"/>
        <w:jc w:val="center"/>
        <w:rPr>
          <w:rFonts w:ascii="GHEA Grapalat" w:hAnsi="GHEA Grapalat"/>
          <w:b/>
          <w:bCs/>
          <w:lang w:val="de-DE"/>
        </w:rPr>
      </w:pPr>
    </w:p>
    <w:p w14:paraId="126F0F1B" w14:textId="77777777" w:rsidR="00044F1B" w:rsidRPr="00E67FAB" w:rsidRDefault="00044F1B" w:rsidP="00A7759B">
      <w:pPr>
        <w:spacing w:line="276" w:lineRule="auto"/>
        <w:ind w:right="-23"/>
        <w:jc w:val="center"/>
        <w:rPr>
          <w:rFonts w:ascii="GHEA Grapalat" w:hAnsi="GHEA Grapalat"/>
          <w:lang w:val="hy-AM"/>
        </w:rPr>
      </w:pPr>
      <w:r w:rsidRPr="00E67FAB">
        <w:rPr>
          <w:rFonts w:ascii="GHEA Grapalat" w:hAnsi="GHEA Grapalat" w:cs="Sylfaen"/>
          <w:lang w:val="hy-AM"/>
        </w:rPr>
        <w:t>Հայաստանի</w:t>
      </w:r>
      <w:r w:rsidRPr="00E67FAB">
        <w:rPr>
          <w:rFonts w:ascii="GHEA Grapalat" w:hAnsi="GHEA Grapalat"/>
          <w:lang w:val="hy-AM"/>
        </w:rPr>
        <w:t xml:space="preserve"> </w:t>
      </w:r>
      <w:r w:rsidRPr="00E67FAB">
        <w:rPr>
          <w:rFonts w:ascii="GHEA Grapalat" w:hAnsi="GHEA Grapalat" w:cs="Sylfaen"/>
          <w:lang w:val="hy-AM"/>
        </w:rPr>
        <w:t>Հանրապետության</w:t>
      </w:r>
      <w:r w:rsidRPr="00E67FAB">
        <w:rPr>
          <w:rFonts w:ascii="GHEA Grapalat" w:hAnsi="GHEA Grapalat"/>
          <w:lang w:val="hy-AM"/>
        </w:rPr>
        <w:t xml:space="preserve"> </w:t>
      </w:r>
      <w:r w:rsidRPr="00E67FAB">
        <w:rPr>
          <w:rFonts w:ascii="GHEA Grapalat" w:hAnsi="GHEA Grapalat"/>
        </w:rPr>
        <w:t>վ</w:t>
      </w:r>
      <w:r w:rsidRPr="00E67FAB">
        <w:rPr>
          <w:rFonts w:ascii="GHEA Grapalat" w:hAnsi="GHEA Grapalat" w:cs="Sylfaen"/>
          <w:lang w:val="hy-AM"/>
        </w:rPr>
        <w:t>ճռաբեկ</w:t>
      </w:r>
      <w:r w:rsidRPr="00E67FAB">
        <w:rPr>
          <w:rFonts w:ascii="GHEA Grapalat" w:hAnsi="GHEA Grapalat"/>
          <w:lang w:val="hy-AM"/>
        </w:rPr>
        <w:t xml:space="preserve"> </w:t>
      </w:r>
      <w:r w:rsidRPr="00E67FAB">
        <w:rPr>
          <w:rFonts w:ascii="GHEA Grapalat" w:hAnsi="GHEA Grapalat" w:cs="Sylfaen"/>
          <w:lang w:val="hy-AM"/>
        </w:rPr>
        <w:t>դատարանի</w:t>
      </w:r>
      <w:r w:rsidRPr="00E67FAB">
        <w:rPr>
          <w:rFonts w:ascii="GHEA Grapalat" w:hAnsi="GHEA Grapalat"/>
          <w:lang w:val="hy-AM"/>
        </w:rPr>
        <w:t xml:space="preserve"> </w:t>
      </w:r>
      <w:r w:rsidRPr="00E67FAB">
        <w:rPr>
          <w:rFonts w:ascii="GHEA Grapalat" w:hAnsi="GHEA Grapalat" w:cs="Sylfaen"/>
          <w:lang w:val="hy-AM"/>
        </w:rPr>
        <w:t>վարչական</w:t>
      </w:r>
      <w:r w:rsidRPr="00E67FAB">
        <w:rPr>
          <w:rFonts w:ascii="GHEA Grapalat" w:hAnsi="GHEA Grapalat"/>
          <w:lang w:val="hy-AM"/>
        </w:rPr>
        <w:t xml:space="preserve"> </w:t>
      </w:r>
      <w:r w:rsidRPr="00E67FAB">
        <w:rPr>
          <w:rFonts w:ascii="GHEA Grapalat" w:hAnsi="GHEA Grapalat" w:cs="Sylfaen"/>
          <w:lang w:val="hy-AM"/>
        </w:rPr>
        <w:t>պալատը</w:t>
      </w:r>
      <w:r w:rsidRPr="00E67FAB">
        <w:rPr>
          <w:rFonts w:ascii="GHEA Grapalat" w:hAnsi="GHEA Grapalat"/>
          <w:lang w:val="hy-AM"/>
        </w:rPr>
        <w:t xml:space="preserve"> </w:t>
      </w:r>
    </w:p>
    <w:p w14:paraId="49A328C5" w14:textId="77777777" w:rsidR="00044F1B" w:rsidRPr="00E67FAB" w:rsidRDefault="00044F1B" w:rsidP="00A7759B">
      <w:pPr>
        <w:spacing w:line="276" w:lineRule="auto"/>
        <w:ind w:right="-23"/>
        <w:jc w:val="center"/>
        <w:rPr>
          <w:rFonts w:ascii="GHEA Grapalat" w:hAnsi="GHEA Grapalat"/>
          <w:lang w:val="hy-AM"/>
        </w:rPr>
      </w:pPr>
      <w:r w:rsidRPr="00E67FAB">
        <w:rPr>
          <w:rFonts w:ascii="GHEA Grapalat" w:hAnsi="GHEA Grapalat"/>
          <w:lang w:val="hy-AM"/>
        </w:rPr>
        <w:t>(</w:t>
      </w:r>
      <w:r w:rsidRPr="00E67FAB">
        <w:rPr>
          <w:rFonts w:ascii="GHEA Grapalat" w:hAnsi="GHEA Grapalat" w:cs="Sylfaen"/>
          <w:lang w:val="hy-AM"/>
        </w:rPr>
        <w:t>այսուհետ`</w:t>
      </w:r>
      <w:r w:rsidRPr="00E67FAB">
        <w:rPr>
          <w:rFonts w:ascii="GHEA Grapalat" w:hAnsi="GHEA Grapalat"/>
          <w:lang w:val="hy-AM"/>
        </w:rPr>
        <w:t xml:space="preserve"> </w:t>
      </w:r>
      <w:r w:rsidRPr="00E67FAB">
        <w:rPr>
          <w:rFonts w:ascii="GHEA Grapalat" w:hAnsi="GHEA Grapalat" w:cs="Sylfaen"/>
          <w:lang w:val="hy-AM"/>
        </w:rPr>
        <w:t>Վճռաբեկ</w:t>
      </w:r>
      <w:r w:rsidRPr="00E67FAB">
        <w:rPr>
          <w:rFonts w:ascii="GHEA Grapalat" w:hAnsi="GHEA Grapalat"/>
          <w:lang w:val="hy-AM"/>
        </w:rPr>
        <w:t xml:space="preserve"> </w:t>
      </w:r>
      <w:r w:rsidRPr="00E67FAB">
        <w:rPr>
          <w:rFonts w:ascii="GHEA Grapalat" w:hAnsi="GHEA Grapalat" w:cs="Sylfaen"/>
          <w:lang w:val="hy-AM"/>
        </w:rPr>
        <w:t>դատարան</w:t>
      </w:r>
      <w:r w:rsidRPr="00E67FAB">
        <w:rPr>
          <w:rFonts w:ascii="GHEA Grapalat" w:hAnsi="GHEA Grapalat"/>
          <w:lang w:val="hy-AM"/>
        </w:rPr>
        <w:t>)</w:t>
      </w:r>
      <w:r w:rsidRPr="00E67FAB">
        <w:rPr>
          <w:rFonts w:ascii="GHEA Grapalat" w:hAnsi="GHEA Grapalat"/>
          <w:lang w:val="fr-FR"/>
        </w:rPr>
        <w:t xml:space="preserve"> հետևյալ</w:t>
      </w:r>
      <w:r w:rsidRPr="00E67FAB">
        <w:rPr>
          <w:rFonts w:ascii="GHEA Grapalat" w:hAnsi="GHEA Grapalat"/>
          <w:lang w:val="de-DE"/>
        </w:rPr>
        <w:t xml:space="preserve"> </w:t>
      </w:r>
      <w:r w:rsidRPr="00E67FAB">
        <w:rPr>
          <w:rFonts w:ascii="GHEA Grapalat" w:hAnsi="GHEA Grapalat"/>
          <w:lang w:val="fr-FR"/>
        </w:rPr>
        <w:t>կազմով՝</w:t>
      </w:r>
    </w:p>
    <w:p w14:paraId="135FDC9E" w14:textId="77777777" w:rsidR="00044F1B" w:rsidRPr="00E67FAB" w:rsidRDefault="00044F1B" w:rsidP="00A7759B">
      <w:pPr>
        <w:spacing w:line="276" w:lineRule="auto"/>
        <w:ind w:right="-23"/>
        <w:jc w:val="center"/>
        <w:rPr>
          <w:rFonts w:ascii="GHEA Grapalat" w:hAnsi="GHEA Grapalat"/>
          <w:sz w:val="18"/>
          <w:szCs w:val="18"/>
          <w:lang w:val="hy-AM"/>
        </w:rPr>
      </w:pPr>
    </w:p>
    <w:tbl>
      <w:tblPr>
        <w:tblW w:w="4687" w:type="dxa"/>
        <w:jc w:val="right"/>
        <w:tblLook w:val="04A0" w:firstRow="1" w:lastRow="0" w:firstColumn="1" w:lastColumn="0" w:noHBand="0" w:noVBand="1"/>
      </w:tblPr>
      <w:tblGrid>
        <w:gridCol w:w="2174"/>
        <w:gridCol w:w="2513"/>
      </w:tblGrid>
      <w:tr w:rsidR="00E67FAB" w:rsidRPr="00E67FAB" w14:paraId="723909AA" w14:textId="77777777" w:rsidTr="00DD396F">
        <w:trPr>
          <w:trHeight w:val="2122"/>
          <w:jc w:val="right"/>
        </w:trPr>
        <w:tc>
          <w:tcPr>
            <w:tcW w:w="2174" w:type="dxa"/>
          </w:tcPr>
          <w:p w14:paraId="65A9800A" w14:textId="31960BCD" w:rsidR="00DD396F" w:rsidRPr="00E67FAB" w:rsidRDefault="00760BB1" w:rsidP="00DD396F">
            <w:pPr>
              <w:tabs>
                <w:tab w:val="left" w:pos="7440"/>
              </w:tabs>
              <w:spacing w:line="276" w:lineRule="auto"/>
              <w:ind w:right="-23"/>
              <w:rPr>
                <w:rFonts w:ascii="GHEA Grapalat" w:hAnsi="GHEA Grapalat" w:cs="Sylfaen"/>
                <w:bCs/>
                <w:i/>
                <w:lang w:val="hy-AM"/>
              </w:rPr>
            </w:pPr>
            <w:r w:rsidRPr="00E67FAB">
              <w:rPr>
                <w:rFonts w:ascii="GHEA Grapalat" w:hAnsi="GHEA Grapalat" w:cs="Sylfaen"/>
                <w:bCs/>
                <w:i/>
                <w:lang w:val="de-DE"/>
              </w:rPr>
              <w:t>ն</w:t>
            </w:r>
            <w:r w:rsidR="00044F1B" w:rsidRPr="00E67FAB">
              <w:rPr>
                <w:rFonts w:ascii="GHEA Grapalat" w:hAnsi="GHEA Grapalat" w:cs="Sylfaen"/>
                <w:bCs/>
                <w:i/>
                <w:lang w:val="hy-AM"/>
              </w:rPr>
              <w:t>ախագահող</w:t>
            </w:r>
          </w:p>
          <w:p w14:paraId="7C30C5C7" w14:textId="0D73A90B" w:rsidR="00972F57" w:rsidRPr="00E67FAB" w:rsidRDefault="00044F1B" w:rsidP="00DD396F">
            <w:pPr>
              <w:tabs>
                <w:tab w:val="left" w:pos="7440"/>
              </w:tabs>
              <w:spacing w:line="276" w:lineRule="auto"/>
              <w:ind w:right="-23"/>
              <w:rPr>
                <w:rFonts w:ascii="GHEA Grapalat" w:hAnsi="GHEA Grapalat" w:cs="Sylfaen"/>
                <w:bCs/>
                <w:i/>
                <w:lang w:val="hy-AM"/>
              </w:rPr>
            </w:pPr>
            <w:r w:rsidRPr="00E67FAB">
              <w:rPr>
                <w:rFonts w:ascii="GHEA Grapalat" w:hAnsi="GHEA Grapalat" w:cs="Sylfaen"/>
                <w:bCs/>
                <w:i/>
                <w:lang w:val="hy-AM"/>
              </w:rPr>
              <w:t>զեկուցող</w:t>
            </w:r>
          </w:p>
        </w:tc>
        <w:tc>
          <w:tcPr>
            <w:tcW w:w="2513" w:type="dxa"/>
          </w:tcPr>
          <w:p w14:paraId="76204CB7" w14:textId="1088D247" w:rsidR="00044F1B" w:rsidRPr="00E67FAB" w:rsidRDefault="00044F1B" w:rsidP="00DD396F">
            <w:pPr>
              <w:tabs>
                <w:tab w:val="left" w:pos="7200"/>
              </w:tabs>
              <w:spacing w:line="276" w:lineRule="auto"/>
              <w:ind w:right="-23"/>
              <w:contextualSpacing/>
              <w:rPr>
                <w:rFonts w:ascii="GHEA Grapalat" w:hAnsi="GHEA Grapalat"/>
                <w:lang w:val="hy-AM"/>
              </w:rPr>
            </w:pPr>
            <w:r w:rsidRPr="00E67FAB">
              <w:rPr>
                <w:rFonts w:ascii="GHEA Grapalat" w:hAnsi="GHEA Grapalat" w:cs="Cambria Math"/>
                <w:lang w:val="hy-AM"/>
              </w:rPr>
              <w:t>Հ</w:t>
            </w:r>
            <w:r w:rsidR="00DD396F" w:rsidRPr="00E67FAB">
              <w:rPr>
                <w:rFonts w:ascii="GHEA Grapalat" w:hAnsi="GHEA Grapalat" w:cs="Cambria Math"/>
                <w:lang w:val="hy-AM"/>
              </w:rPr>
              <w:t>.</w:t>
            </w:r>
            <w:r w:rsidRPr="00E67FAB">
              <w:rPr>
                <w:rFonts w:ascii="GHEA Grapalat" w:hAnsi="GHEA Grapalat"/>
                <w:lang w:val="hy-AM"/>
              </w:rPr>
              <w:t xml:space="preserve"> ԲԵԴԵՎՅԱՆ</w:t>
            </w:r>
          </w:p>
          <w:p w14:paraId="07227B21" w14:textId="5962EC8F" w:rsidR="00DD396F" w:rsidRPr="00E67FAB" w:rsidRDefault="00DD396F" w:rsidP="00DD396F">
            <w:pPr>
              <w:tabs>
                <w:tab w:val="left" w:pos="7200"/>
              </w:tabs>
              <w:spacing w:line="276" w:lineRule="auto"/>
              <w:ind w:right="-23"/>
              <w:contextualSpacing/>
              <w:rPr>
                <w:rFonts w:ascii="GHEA Grapalat" w:hAnsi="GHEA Grapalat"/>
                <w:lang w:val="hy-AM"/>
              </w:rPr>
            </w:pPr>
            <w:r w:rsidRPr="00E67FAB">
              <w:rPr>
                <w:rFonts w:ascii="GHEA Grapalat" w:hAnsi="GHEA Grapalat" w:cs="Cambria Math"/>
                <w:lang w:val="hy-AM"/>
              </w:rPr>
              <w:t>Ռ.</w:t>
            </w:r>
            <w:r w:rsidRPr="00E67FAB">
              <w:rPr>
                <w:rFonts w:ascii="GHEA Grapalat" w:hAnsi="GHEA Grapalat"/>
                <w:lang w:val="hy-AM"/>
              </w:rPr>
              <w:t xml:space="preserve"> ՀԱԿՈԲՅԱՆ</w:t>
            </w:r>
          </w:p>
          <w:p w14:paraId="502BF833" w14:textId="5A99D0D3" w:rsidR="00044F1B" w:rsidRPr="00E67FAB" w:rsidRDefault="00044F1B" w:rsidP="00DD396F">
            <w:pPr>
              <w:tabs>
                <w:tab w:val="left" w:pos="7200"/>
              </w:tabs>
              <w:spacing w:line="276" w:lineRule="auto"/>
              <w:ind w:right="-23"/>
              <w:contextualSpacing/>
              <w:rPr>
                <w:rFonts w:ascii="GHEA Grapalat" w:hAnsi="GHEA Grapalat" w:cs="Cambria Math"/>
                <w:lang w:val="hy-AM"/>
              </w:rPr>
            </w:pPr>
            <w:r w:rsidRPr="00E67FAB">
              <w:rPr>
                <w:rFonts w:ascii="GHEA Grapalat" w:hAnsi="GHEA Grapalat" w:cs="Cambria Math"/>
                <w:lang w:val="hy-AM"/>
              </w:rPr>
              <w:t>Ա</w:t>
            </w:r>
            <w:r w:rsidR="00DD396F" w:rsidRPr="00E67FAB">
              <w:rPr>
                <w:rFonts w:ascii="GHEA Grapalat" w:hAnsi="GHEA Grapalat" w:cs="Cambria Math"/>
                <w:lang w:val="hy-AM"/>
              </w:rPr>
              <w:t>.</w:t>
            </w:r>
            <w:r w:rsidRPr="00E67FAB">
              <w:rPr>
                <w:rFonts w:ascii="GHEA Grapalat" w:hAnsi="GHEA Grapalat" w:cs="Cambria Math"/>
                <w:lang w:val="hy-AM"/>
              </w:rPr>
              <w:t xml:space="preserve"> ԹՈՎՄԱՍՅԱՆ</w:t>
            </w:r>
          </w:p>
          <w:p w14:paraId="59DE5FBA" w14:textId="7981EC5E" w:rsidR="00044F1B" w:rsidRPr="00E67FAB" w:rsidRDefault="00044F1B" w:rsidP="00DD396F">
            <w:pPr>
              <w:tabs>
                <w:tab w:val="left" w:pos="7200"/>
              </w:tabs>
              <w:spacing w:line="276" w:lineRule="auto"/>
              <w:ind w:right="-23"/>
              <w:contextualSpacing/>
              <w:rPr>
                <w:rFonts w:ascii="GHEA Grapalat" w:hAnsi="GHEA Grapalat"/>
                <w:lang w:val="hy-AM"/>
              </w:rPr>
            </w:pPr>
            <w:r w:rsidRPr="00E67FAB">
              <w:rPr>
                <w:rFonts w:ascii="GHEA Grapalat" w:hAnsi="GHEA Grapalat" w:cs="Cambria Math"/>
                <w:lang w:val="hy-AM"/>
              </w:rPr>
              <w:t>Լ</w:t>
            </w:r>
            <w:r w:rsidR="00DD396F" w:rsidRPr="00E67FAB">
              <w:rPr>
                <w:rFonts w:ascii="GHEA Grapalat" w:hAnsi="GHEA Grapalat" w:cs="Cambria Math"/>
                <w:lang w:val="hy-AM"/>
              </w:rPr>
              <w:t>.</w:t>
            </w:r>
            <w:r w:rsidRPr="00E67FAB">
              <w:rPr>
                <w:rFonts w:ascii="GHEA Grapalat" w:hAnsi="GHEA Grapalat"/>
                <w:lang w:val="hy-AM"/>
              </w:rPr>
              <w:t xml:space="preserve"> ՀԱԿՈԲՅԱՆ</w:t>
            </w:r>
          </w:p>
          <w:p w14:paraId="41DD8FC6" w14:textId="77777777" w:rsidR="00044F1B" w:rsidRPr="00E67FAB" w:rsidRDefault="00044F1B" w:rsidP="00DD396F">
            <w:pPr>
              <w:tabs>
                <w:tab w:val="left" w:pos="7200"/>
              </w:tabs>
              <w:spacing w:line="276" w:lineRule="auto"/>
              <w:ind w:right="-23"/>
              <w:contextualSpacing/>
              <w:rPr>
                <w:rFonts w:ascii="GHEA Grapalat" w:hAnsi="GHEA Grapalat"/>
                <w:lang w:val="hy-AM"/>
              </w:rPr>
            </w:pPr>
            <w:r w:rsidRPr="00E67FAB">
              <w:rPr>
                <w:rFonts w:ascii="GHEA Grapalat" w:hAnsi="GHEA Grapalat" w:cs="Sylfaen"/>
                <w:lang w:val="hy-AM"/>
              </w:rPr>
              <w:t>Ք</w:t>
            </w:r>
            <w:r w:rsidRPr="00E67FAB">
              <w:rPr>
                <w:rFonts w:ascii="GHEA Grapalat" w:hAnsi="GHEA Grapalat"/>
                <w:lang w:val="fr-FR"/>
              </w:rPr>
              <w:t xml:space="preserve">. </w:t>
            </w:r>
            <w:r w:rsidRPr="00E67FAB">
              <w:rPr>
                <w:rFonts w:ascii="GHEA Grapalat" w:hAnsi="GHEA Grapalat"/>
                <w:lang w:val="hy-AM"/>
              </w:rPr>
              <w:t>ՄԿՈՅԱՆ</w:t>
            </w:r>
          </w:p>
          <w:p w14:paraId="42C09C4D" w14:textId="77777777" w:rsidR="00044F1B" w:rsidRPr="00E67FAB" w:rsidRDefault="00044F1B" w:rsidP="00DD396F">
            <w:pPr>
              <w:tabs>
                <w:tab w:val="left" w:pos="7200"/>
              </w:tabs>
              <w:spacing w:line="276" w:lineRule="auto"/>
              <w:ind w:right="-23"/>
              <w:contextualSpacing/>
              <w:rPr>
                <w:rFonts w:ascii="GHEA Grapalat" w:hAnsi="GHEA Grapalat" w:cs="Sylfaen"/>
                <w:lang w:val="fr-FR"/>
              </w:rPr>
            </w:pPr>
          </w:p>
        </w:tc>
      </w:tr>
    </w:tbl>
    <w:p w14:paraId="6B144270" w14:textId="57CEF4AE" w:rsidR="00044F1B" w:rsidRPr="00E67FAB" w:rsidRDefault="00044F1B" w:rsidP="00A7759B">
      <w:pPr>
        <w:spacing w:line="276" w:lineRule="auto"/>
        <w:ind w:right="-23" w:firstLine="540"/>
        <w:jc w:val="both"/>
        <w:rPr>
          <w:rFonts w:ascii="GHEA Grapalat" w:hAnsi="GHEA Grapalat" w:cs="Sylfaen"/>
          <w:lang w:val="de-DE"/>
        </w:rPr>
      </w:pPr>
      <w:r w:rsidRPr="006E0566">
        <w:rPr>
          <w:rFonts w:ascii="GHEA Grapalat" w:hAnsi="GHEA Grapalat" w:cs="Sylfaen"/>
          <w:lang w:val="de-DE"/>
        </w:rPr>
        <w:t>202</w:t>
      </w:r>
      <w:r w:rsidR="00A95547" w:rsidRPr="006E0566">
        <w:rPr>
          <w:rFonts w:ascii="GHEA Grapalat" w:hAnsi="GHEA Grapalat" w:cs="Sylfaen"/>
          <w:lang w:val="de-DE"/>
        </w:rPr>
        <w:t>6</w:t>
      </w:r>
      <w:r w:rsidRPr="006E0566">
        <w:rPr>
          <w:rFonts w:ascii="GHEA Grapalat" w:hAnsi="GHEA Grapalat" w:cs="Sylfaen"/>
          <w:lang w:val="de-DE"/>
        </w:rPr>
        <w:t xml:space="preserve"> թվականի </w:t>
      </w:r>
      <w:r w:rsidR="006E0566" w:rsidRPr="006E0566">
        <w:rPr>
          <w:rFonts w:ascii="GHEA Grapalat" w:hAnsi="GHEA Grapalat" w:cs="Sylfaen"/>
          <w:lang w:val="de-DE"/>
        </w:rPr>
        <w:t>փետրվարի 23</w:t>
      </w:r>
      <w:r w:rsidRPr="006E0566">
        <w:rPr>
          <w:rFonts w:ascii="GHEA Grapalat" w:hAnsi="GHEA Grapalat" w:cs="Sylfaen"/>
          <w:lang w:val="de-DE"/>
        </w:rPr>
        <w:t>-ին</w:t>
      </w:r>
    </w:p>
    <w:p w14:paraId="0345A320" w14:textId="4D58B751" w:rsidR="00044F1B" w:rsidRPr="00E67FAB" w:rsidRDefault="00044F1B" w:rsidP="00A7759B">
      <w:pPr>
        <w:spacing w:line="276" w:lineRule="auto"/>
        <w:ind w:right="-23" w:firstLine="540"/>
        <w:jc w:val="both"/>
        <w:rPr>
          <w:rFonts w:ascii="GHEA Grapalat" w:hAnsi="GHEA Grapalat" w:cs="Tahoma"/>
          <w:lang w:val="hy-AM"/>
        </w:rPr>
      </w:pPr>
      <w:r w:rsidRPr="00E67FAB">
        <w:rPr>
          <w:rFonts w:ascii="GHEA Grapalat" w:hAnsi="GHEA Grapalat" w:cs="Tahoma"/>
          <w:lang w:val="hy-AM"/>
        </w:rPr>
        <w:t xml:space="preserve">գրավոր ընթացակարգով քննելով </w:t>
      </w:r>
      <w:r w:rsidR="00ED3E30" w:rsidRPr="00E67FAB">
        <w:rPr>
          <w:rFonts w:ascii="GHEA Grapalat" w:hAnsi="GHEA Grapalat" w:cs="Tahoma"/>
          <w:lang w:val="hy-AM"/>
        </w:rPr>
        <w:t xml:space="preserve">ՀՀ գլխավոր դատախազության </w:t>
      </w:r>
      <w:r w:rsidRPr="00E67FAB">
        <w:rPr>
          <w:rFonts w:ascii="GHEA Grapalat" w:hAnsi="GHEA Grapalat" w:cs="Tahoma"/>
          <w:lang w:val="hy-AM"/>
        </w:rPr>
        <w:t xml:space="preserve">վճռաբեկ բողոքը ՀՀ վերաքննիչ վարչական դատարանի </w:t>
      </w:r>
      <w:r w:rsidR="00ED3E30" w:rsidRPr="00E67FAB">
        <w:rPr>
          <w:rFonts w:ascii="GHEA Grapalat" w:hAnsi="GHEA Grapalat" w:cs="Tahoma"/>
          <w:lang w:val="hy-AM"/>
        </w:rPr>
        <w:t xml:space="preserve">20.06.2025 </w:t>
      </w:r>
      <w:r w:rsidRPr="00E67FAB">
        <w:rPr>
          <w:rFonts w:ascii="GHEA Grapalat" w:hAnsi="GHEA Grapalat" w:cs="Tahoma"/>
          <w:lang w:val="hy-AM"/>
        </w:rPr>
        <w:t>թվականի «</w:t>
      </w:r>
      <w:r w:rsidR="00ED3E30" w:rsidRPr="00E67FAB">
        <w:rPr>
          <w:rFonts w:ascii="GHEA Grapalat" w:hAnsi="GHEA Grapalat" w:cs="Tahoma"/>
          <w:lang w:val="hy-AM"/>
        </w:rPr>
        <w:t>Վերաքննիչ բողոքը բավարարելու մասին</w:t>
      </w:r>
      <w:r w:rsidRPr="00E67FAB">
        <w:rPr>
          <w:rFonts w:ascii="GHEA Grapalat" w:hAnsi="GHEA Grapalat" w:cs="Tahoma"/>
          <w:lang w:val="hy-AM"/>
        </w:rPr>
        <w:t xml:space="preserve">» որոշման դեմ՝ վարչական գործով </w:t>
      </w:r>
      <w:r w:rsidR="00ED3E30" w:rsidRPr="00E67FAB">
        <w:rPr>
          <w:rFonts w:ascii="GHEA Grapalat" w:hAnsi="GHEA Grapalat" w:cs="Tahoma"/>
          <w:lang w:val="hy-AM"/>
        </w:rPr>
        <w:t xml:space="preserve">ըստ հայցի </w:t>
      </w:r>
      <w:r w:rsidR="00FD5AB5" w:rsidRPr="00E67FAB">
        <w:rPr>
          <w:rFonts w:ascii="GHEA Grapalat" w:hAnsi="GHEA Grapalat" w:cs="Tahoma"/>
          <w:lang w:val="hy-AM"/>
        </w:rPr>
        <w:t>ՀՀ</w:t>
      </w:r>
      <w:r w:rsidR="00ED3E30" w:rsidRPr="00E67FAB">
        <w:rPr>
          <w:rFonts w:ascii="GHEA Grapalat" w:hAnsi="GHEA Grapalat" w:cs="Tahoma"/>
          <w:lang w:val="hy-AM"/>
        </w:rPr>
        <w:t xml:space="preserve"> գլխավոր դատախազության ընդդեմ </w:t>
      </w:r>
      <w:r w:rsidR="00FD5AB5" w:rsidRPr="00E67FAB">
        <w:rPr>
          <w:rFonts w:ascii="GHEA Grapalat" w:hAnsi="GHEA Grapalat" w:cs="Tahoma"/>
          <w:lang w:val="hy-AM"/>
        </w:rPr>
        <w:t>ՀՀ</w:t>
      </w:r>
      <w:r w:rsidR="00ED3E30" w:rsidRPr="00E67FAB">
        <w:rPr>
          <w:rFonts w:ascii="GHEA Grapalat" w:hAnsi="GHEA Grapalat" w:cs="Tahoma"/>
          <w:lang w:val="hy-AM"/>
        </w:rPr>
        <w:t xml:space="preserve"> կադաստրի կոմիտեի</w:t>
      </w:r>
      <w:r w:rsidRPr="00E67FAB">
        <w:rPr>
          <w:rFonts w:ascii="GHEA Grapalat" w:hAnsi="GHEA Grapalat" w:cs="Tahoma"/>
          <w:lang w:val="hy-AM"/>
        </w:rPr>
        <w:t xml:space="preserve">, երրորդ անձ` </w:t>
      </w:r>
      <w:r w:rsidR="00ED3E30" w:rsidRPr="00E67FAB">
        <w:rPr>
          <w:rFonts w:ascii="GHEA Grapalat" w:hAnsi="GHEA Grapalat" w:cs="Tahoma"/>
          <w:lang w:val="hy-AM"/>
        </w:rPr>
        <w:t xml:space="preserve">«ԺՈՐՀԱՍ» </w:t>
      </w:r>
      <w:r w:rsidR="00085557" w:rsidRPr="00E67FAB">
        <w:rPr>
          <w:rFonts w:ascii="GHEA Grapalat" w:hAnsi="GHEA Grapalat" w:cs="Tahoma"/>
          <w:lang w:val="hy-AM"/>
        </w:rPr>
        <w:t>ՍՊ</w:t>
      </w:r>
      <w:r w:rsidR="00ED3E30" w:rsidRPr="00E67FAB">
        <w:rPr>
          <w:rFonts w:ascii="GHEA Grapalat" w:hAnsi="GHEA Grapalat" w:cs="Tahoma"/>
          <w:lang w:val="hy-AM"/>
        </w:rPr>
        <w:t xml:space="preserve"> ընկերությ</w:t>
      </w:r>
      <w:r w:rsidR="00085557" w:rsidRPr="00E67FAB">
        <w:rPr>
          <w:rFonts w:ascii="GHEA Grapalat" w:hAnsi="GHEA Grapalat" w:cs="Tahoma"/>
          <w:lang w:val="hy-AM"/>
        </w:rPr>
        <w:t>ու</w:t>
      </w:r>
      <w:r w:rsidR="00ED3E30" w:rsidRPr="00E67FAB">
        <w:rPr>
          <w:rFonts w:ascii="GHEA Grapalat" w:hAnsi="GHEA Grapalat" w:cs="Tahoma"/>
          <w:lang w:val="hy-AM"/>
        </w:rPr>
        <w:t>ն</w:t>
      </w:r>
      <w:r w:rsidR="00FD5AB5" w:rsidRPr="00E67FAB">
        <w:rPr>
          <w:rFonts w:ascii="GHEA Grapalat" w:hAnsi="GHEA Grapalat" w:cs="Tahoma"/>
          <w:lang w:val="hy-AM"/>
        </w:rPr>
        <w:t xml:space="preserve"> (այսուհետ՝ Ընկերություն)</w:t>
      </w:r>
      <w:r w:rsidRPr="00E67FAB">
        <w:rPr>
          <w:rFonts w:ascii="GHEA Grapalat" w:hAnsi="GHEA Grapalat" w:cs="Tahoma"/>
          <w:lang w:val="hy-AM"/>
        </w:rPr>
        <w:t>՝</w:t>
      </w:r>
      <w:r w:rsidR="00085557" w:rsidRPr="00E67FAB">
        <w:rPr>
          <w:rFonts w:ascii="GHEA Grapalat" w:hAnsi="GHEA Grapalat" w:cs="Tahoma"/>
          <w:lang w:val="hy-AM"/>
        </w:rPr>
        <w:t xml:space="preserve"> </w:t>
      </w:r>
      <w:r w:rsidR="00FD5AB5" w:rsidRPr="00E67FAB">
        <w:rPr>
          <w:rFonts w:ascii="GHEA Grapalat" w:hAnsi="GHEA Grapalat" w:cs="Tahoma"/>
          <w:lang w:val="hy-AM"/>
        </w:rPr>
        <w:t>Ը</w:t>
      </w:r>
      <w:r w:rsidR="00085557" w:rsidRPr="00E67FAB">
        <w:rPr>
          <w:rFonts w:ascii="GHEA Grapalat" w:hAnsi="GHEA Grapalat" w:cs="Tahoma"/>
          <w:lang w:val="hy-AM"/>
        </w:rPr>
        <w:t xml:space="preserve">նկերության անվամբ Երևան քաղաքի Ազատության պողոտայի և Բաբայան փողոցի հատման մասում գտնվող 01-003-0251-0014 կադաստրային ծածկագրով 0.02հա հողամասի նկատմամբ </w:t>
      </w:r>
      <w:r w:rsidR="00FD5AB5" w:rsidRPr="00E67FAB">
        <w:rPr>
          <w:rFonts w:ascii="GHEA Grapalat" w:hAnsi="GHEA Grapalat" w:cs="Tahoma"/>
          <w:lang w:val="hy-AM"/>
        </w:rPr>
        <w:t xml:space="preserve">25.04.2006 թվականին </w:t>
      </w:r>
      <w:r w:rsidR="00085557" w:rsidRPr="00E67FAB">
        <w:rPr>
          <w:rFonts w:ascii="GHEA Grapalat" w:hAnsi="GHEA Grapalat" w:cs="Tahoma"/>
          <w:lang w:val="hy-AM"/>
        </w:rPr>
        <w:t>կատարված իրավունքի պետական գրանցումն անվավեր ճանաչելու պահանջի մասին</w:t>
      </w:r>
      <w:r w:rsidRPr="00E67FAB">
        <w:rPr>
          <w:rFonts w:ascii="GHEA Grapalat" w:hAnsi="GHEA Grapalat" w:cs="Tahoma"/>
          <w:lang w:val="hy-AM"/>
        </w:rPr>
        <w:t xml:space="preserve">, </w:t>
      </w:r>
    </w:p>
    <w:p w14:paraId="218FAD69" w14:textId="77777777" w:rsidR="00044F1B" w:rsidRPr="00E67FAB" w:rsidRDefault="00044F1B" w:rsidP="00A7759B">
      <w:pPr>
        <w:spacing w:line="276" w:lineRule="auto"/>
        <w:ind w:right="-23" w:firstLine="540"/>
        <w:jc w:val="center"/>
        <w:rPr>
          <w:rFonts w:ascii="GHEA Grapalat" w:hAnsi="GHEA Grapalat" w:cs="Tahoma"/>
          <w:b/>
          <w:bCs/>
          <w:sz w:val="16"/>
          <w:szCs w:val="16"/>
          <w:lang w:val="hy-AM"/>
        </w:rPr>
      </w:pPr>
    </w:p>
    <w:p w14:paraId="1FFC6420" w14:textId="2843163A" w:rsidR="00044F1B" w:rsidRPr="00E67FAB" w:rsidRDefault="00044F1B" w:rsidP="00A7759B">
      <w:pPr>
        <w:spacing w:line="276" w:lineRule="auto"/>
        <w:ind w:right="-23" w:firstLine="540"/>
        <w:jc w:val="center"/>
        <w:rPr>
          <w:rFonts w:ascii="GHEA Grapalat" w:hAnsi="GHEA Grapalat" w:cs="Tahoma"/>
          <w:b/>
          <w:bCs/>
          <w:sz w:val="26"/>
          <w:szCs w:val="26"/>
          <w:lang w:val="hy-AM"/>
        </w:rPr>
      </w:pPr>
      <w:r w:rsidRPr="00E67FAB">
        <w:rPr>
          <w:rFonts w:ascii="GHEA Grapalat" w:hAnsi="GHEA Grapalat" w:cs="Tahoma"/>
          <w:b/>
          <w:bCs/>
          <w:sz w:val="26"/>
          <w:szCs w:val="26"/>
          <w:lang w:val="hy-AM"/>
        </w:rPr>
        <w:t>Պ Ա Ր Զ Ե Ց</w:t>
      </w:r>
    </w:p>
    <w:p w14:paraId="3099D4FA" w14:textId="77777777" w:rsidR="00044F1B" w:rsidRPr="00E67FAB" w:rsidRDefault="00044F1B" w:rsidP="00A7759B">
      <w:pPr>
        <w:spacing w:line="276" w:lineRule="auto"/>
        <w:ind w:right="-23" w:firstLine="540"/>
        <w:jc w:val="center"/>
        <w:rPr>
          <w:rFonts w:ascii="GHEA Grapalat" w:hAnsi="GHEA Grapalat" w:cs="Tahoma"/>
          <w:b/>
          <w:bCs/>
          <w:sz w:val="10"/>
          <w:szCs w:val="10"/>
          <w:lang w:val="hy-AM"/>
        </w:rPr>
      </w:pPr>
    </w:p>
    <w:p w14:paraId="188C3AE3" w14:textId="175D0DD8" w:rsidR="00044F1B" w:rsidRPr="00E67FAB" w:rsidRDefault="00044F1B" w:rsidP="00A7759B">
      <w:pPr>
        <w:spacing w:line="276" w:lineRule="auto"/>
        <w:ind w:right="-23" w:firstLine="540"/>
        <w:jc w:val="both"/>
        <w:rPr>
          <w:rFonts w:ascii="GHEA Grapalat" w:hAnsi="GHEA Grapalat" w:cs="Tahoma"/>
          <w:b/>
          <w:bCs/>
          <w:u w:val="single"/>
          <w:lang w:val="hy-AM"/>
        </w:rPr>
      </w:pPr>
      <w:r w:rsidRPr="00E67FAB">
        <w:rPr>
          <w:rFonts w:ascii="GHEA Grapalat" w:hAnsi="GHEA Grapalat" w:cs="Tahoma"/>
          <w:b/>
          <w:bCs/>
          <w:u w:val="single"/>
          <w:lang w:val="hy-AM"/>
        </w:rPr>
        <w:t>1. Գործի դատավարական նախապատմությունը</w:t>
      </w:r>
      <w:r w:rsidR="00760BB1" w:rsidRPr="00E67FAB">
        <w:rPr>
          <w:rFonts w:ascii="GHEA Grapalat" w:hAnsi="GHEA Grapalat" w:cs="Tahoma"/>
          <w:b/>
          <w:bCs/>
          <w:u w:val="single"/>
          <w:lang w:val="hy-AM"/>
        </w:rPr>
        <w:t>.</w:t>
      </w:r>
    </w:p>
    <w:p w14:paraId="3C4E2620" w14:textId="7C29002E" w:rsidR="00044F1B" w:rsidRPr="00E67FAB" w:rsidRDefault="00044F1B" w:rsidP="00A7759B">
      <w:pPr>
        <w:spacing w:line="276" w:lineRule="auto"/>
        <w:ind w:right="-23" w:firstLine="540"/>
        <w:jc w:val="both"/>
        <w:rPr>
          <w:rFonts w:ascii="GHEA Grapalat" w:hAnsi="GHEA Grapalat" w:cs="Tahoma"/>
          <w:lang w:val="hy-AM"/>
        </w:rPr>
      </w:pPr>
      <w:r w:rsidRPr="00E67FAB">
        <w:rPr>
          <w:rFonts w:ascii="GHEA Grapalat" w:hAnsi="GHEA Grapalat" w:cs="Tahoma"/>
          <w:lang w:val="hy-AM"/>
        </w:rPr>
        <w:t xml:space="preserve">Դիմելով դատարան` </w:t>
      </w:r>
      <w:r w:rsidR="0006500A" w:rsidRPr="00E67FAB">
        <w:rPr>
          <w:rFonts w:ascii="GHEA Grapalat" w:hAnsi="GHEA Grapalat" w:cs="Tahoma"/>
          <w:lang w:val="hy-AM"/>
        </w:rPr>
        <w:t xml:space="preserve">ՀՀ գլխավոր դատախազությունը </w:t>
      </w:r>
      <w:r w:rsidRPr="00E67FAB">
        <w:rPr>
          <w:rFonts w:ascii="GHEA Grapalat" w:hAnsi="GHEA Grapalat" w:cs="Tahoma"/>
          <w:lang w:val="hy-AM"/>
        </w:rPr>
        <w:t xml:space="preserve">պահանջել է անվավեր ճանաչել </w:t>
      </w:r>
      <w:r w:rsidR="00FE0BA5" w:rsidRPr="00E67FAB">
        <w:rPr>
          <w:rFonts w:ascii="GHEA Grapalat" w:hAnsi="GHEA Grapalat" w:cs="Tahoma"/>
          <w:lang w:val="hy-AM"/>
        </w:rPr>
        <w:t>Ը</w:t>
      </w:r>
      <w:r w:rsidR="00041900" w:rsidRPr="00E67FAB">
        <w:rPr>
          <w:rFonts w:ascii="GHEA Grapalat" w:hAnsi="GHEA Grapalat" w:cs="Tahoma"/>
          <w:lang w:val="hy-AM"/>
        </w:rPr>
        <w:t xml:space="preserve">նկերության անվամբ Երևան քաղաքի Ազատության պողոտայի և Բաբայան փողոցի հատման մասում գտնվող 01-003-0251-0014 կադաստրային ծածկագրով 0.02հա հողամասի </w:t>
      </w:r>
      <w:r w:rsidR="00041900" w:rsidRPr="00E67FAB">
        <w:rPr>
          <w:rFonts w:ascii="GHEA Grapalat" w:hAnsi="GHEA Grapalat" w:cs="Tahoma"/>
          <w:lang w:val="hy-AM"/>
        </w:rPr>
        <w:lastRenderedPageBreak/>
        <w:t xml:space="preserve">նկատմամբ </w:t>
      </w:r>
      <w:r w:rsidR="009D09DF" w:rsidRPr="00E67FAB">
        <w:rPr>
          <w:rFonts w:ascii="GHEA Grapalat" w:hAnsi="GHEA Grapalat" w:cs="Tahoma"/>
          <w:lang w:val="hy-AM"/>
        </w:rPr>
        <w:t xml:space="preserve">25.04.2006 թվականին </w:t>
      </w:r>
      <w:r w:rsidR="00041900" w:rsidRPr="00E67FAB">
        <w:rPr>
          <w:rFonts w:ascii="GHEA Grapalat" w:hAnsi="GHEA Grapalat" w:cs="Tahoma"/>
          <w:lang w:val="hy-AM"/>
        </w:rPr>
        <w:t>կատարված իրավունքի պետական գրանցումը</w:t>
      </w:r>
      <w:r w:rsidRPr="00E67FAB">
        <w:rPr>
          <w:rFonts w:ascii="GHEA Grapalat" w:hAnsi="GHEA Grapalat" w:cs="Tahoma"/>
          <w:lang w:val="hy-AM"/>
        </w:rPr>
        <w:t xml:space="preserve">: Միաժամանակ </w:t>
      </w:r>
      <w:r w:rsidR="000E69AB" w:rsidRPr="00E67FAB">
        <w:rPr>
          <w:rFonts w:ascii="GHEA Grapalat" w:hAnsi="GHEA Grapalat" w:cs="Tahoma"/>
          <w:lang w:val="hy-AM"/>
        </w:rPr>
        <w:t xml:space="preserve">հայցվորը </w:t>
      </w:r>
      <w:r w:rsidRPr="00E67FAB">
        <w:rPr>
          <w:rFonts w:ascii="GHEA Grapalat" w:hAnsi="GHEA Grapalat" w:cs="Tahoma"/>
          <w:lang w:val="hy-AM"/>
        </w:rPr>
        <w:t>ներկայաց</w:t>
      </w:r>
      <w:r w:rsidR="000E69AB" w:rsidRPr="00E67FAB">
        <w:rPr>
          <w:rFonts w:ascii="GHEA Grapalat" w:hAnsi="GHEA Grapalat" w:cs="Tahoma"/>
          <w:lang w:val="hy-AM"/>
        </w:rPr>
        <w:t>ր</w:t>
      </w:r>
      <w:r w:rsidRPr="00E67FAB">
        <w:rPr>
          <w:rFonts w:ascii="GHEA Grapalat" w:hAnsi="GHEA Grapalat" w:cs="Tahoma"/>
          <w:lang w:val="hy-AM"/>
        </w:rPr>
        <w:t xml:space="preserve">ել է միջնորդություն՝ բաց թողնված դատավարական ժամկետը </w:t>
      </w:r>
      <w:r w:rsidR="006A7E96" w:rsidRPr="00E67FAB">
        <w:rPr>
          <w:rFonts w:ascii="GHEA Grapalat" w:hAnsi="GHEA Grapalat" w:cs="Tahoma"/>
          <w:lang w:val="hy-AM"/>
        </w:rPr>
        <w:t>վերականգնելու</w:t>
      </w:r>
      <w:r w:rsidRPr="00E67FAB">
        <w:rPr>
          <w:rFonts w:ascii="GHEA Grapalat" w:hAnsi="GHEA Grapalat" w:cs="Tahoma"/>
          <w:lang w:val="hy-AM"/>
        </w:rPr>
        <w:t xml:space="preserve"> վերաբերյալ:</w:t>
      </w:r>
      <w:r w:rsidR="009D09DF" w:rsidRPr="00E67FAB">
        <w:rPr>
          <w:rFonts w:ascii="GHEA Grapalat" w:hAnsi="GHEA Grapalat" w:cs="Tahoma"/>
          <w:lang w:val="hy-AM"/>
        </w:rPr>
        <w:t xml:space="preserve"> </w:t>
      </w:r>
    </w:p>
    <w:p w14:paraId="602C3F20" w14:textId="2783A878" w:rsidR="0059485E" w:rsidRPr="00E67FAB" w:rsidRDefault="00044F1B" w:rsidP="00A7759B">
      <w:pPr>
        <w:spacing w:line="276" w:lineRule="auto"/>
        <w:ind w:right="-23" w:firstLine="540"/>
        <w:jc w:val="both"/>
        <w:rPr>
          <w:rFonts w:ascii="GHEA Grapalat" w:hAnsi="GHEA Grapalat" w:cs="Tahoma"/>
          <w:lang w:val="hy-AM"/>
        </w:rPr>
      </w:pPr>
      <w:r w:rsidRPr="00E67FAB">
        <w:rPr>
          <w:rFonts w:ascii="GHEA Grapalat" w:hAnsi="GHEA Grapalat" w:cs="Tahoma"/>
          <w:lang w:val="hy-AM"/>
        </w:rPr>
        <w:t xml:space="preserve">ՀՀ վարչական դատարանի (դատավոր՝ </w:t>
      </w:r>
      <w:r w:rsidR="00041900" w:rsidRPr="00E67FAB">
        <w:rPr>
          <w:rFonts w:ascii="GHEA Grapalat" w:hAnsi="GHEA Grapalat" w:cs="Tahoma"/>
          <w:lang w:val="hy-AM"/>
        </w:rPr>
        <w:t>Ռ. Մաքեյան</w:t>
      </w:r>
      <w:r w:rsidRPr="00E67FAB">
        <w:rPr>
          <w:rFonts w:ascii="GHEA Grapalat" w:hAnsi="GHEA Grapalat" w:cs="Tahoma"/>
          <w:lang w:val="hy-AM"/>
        </w:rPr>
        <w:t xml:space="preserve">) (այսուհետ՝ Դատարան) </w:t>
      </w:r>
      <w:r w:rsidR="0059485E" w:rsidRPr="00E67FAB">
        <w:rPr>
          <w:rFonts w:ascii="GHEA Grapalat" w:hAnsi="GHEA Grapalat" w:cs="Tahoma"/>
          <w:lang w:val="hy-AM"/>
        </w:rPr>
        <w:t>15.07.2024</w:t>
      </w:r>
      <w:r w:rsidR="007727EF" w:rsidRPr="00E67FAB">
        <w:rPr>
          <w:rFonts w:ascii="GHEA Grapalat" w:hAnsi="GHEA Grapalat" w:cs="Tahoma"/>
          <w:lang w:val="hy-AM"/>
        </w:rPr>
        <w:t xml:space="preserve"> </w:t>
      </w:r>
      <w:r w:rsidRPr="00E67FAB">
        <w:rPr>
          <w:rFonts w:ascii="GHEA Grapalat" w:hAnsi="GHEA Grapalat" w:cs="Tahoma"/>
          <w:lang w:val="hy-AM"/>
        </w:rPr>
        <w:t>թվականի որոշմամբ</w:t>
      </w:r>
      <w:r w:rsidR="0059485E" w:rsidRPr="00E67FAB">
        <w:rPr>
          <w:rFonts w:ascii="GHEA Grapalat" w:hAnsi="GHEA Grapalat" w:cs="Tahoma"/>
          <w:lang w:val="hy-AM"/>
        </w:rPr>
        <w:t xml:space="preserve"> հայցադիմումն ընդունվել է վարույթ, իսկ բաց թողնված դատավարական ժամկետը վերականգնելու վերաբերյալ միջնորդության վերաբերյալ նշվել է, որ Դատարանը դրան կանդրադառնա վարչական վարույթի նյութերը ստանալուց հետո։</w:t>
      </w:r>
    </w:p>
    <w:p w14:paraId="1D1963E2" w14:textId="354AF669" w:rsidR="00044F1B" w:rsidRPr="00E67FAB" w:rsidRDefault="007727EF" w:rsidP="00A7759B">
      <w:pPr>
        <w:spacing w:line="276" w:lineRule="auto"/>
        <w:ind w:right="-23" w:firstLine="540"/>
        <w:jc w:val="both"/>
        <w:rPr>
          <w:rFonts w:ascii="GHEA Grapalat" w:hAnsi="GHEA Grapalat" w:cs="Tahoma"/>
          <w:lang w:val="hy-AM"/>
        </w:rPr>
      </w:pPr>
      <w:r w:rsidRPr="00E67FAB">
        <w:rPr>
          <w:rFonts w:ascii="GHEA Grapalat" w:hAnsi="GHEA Grapalat" w:cs="Tahoma"/>
          <w:lang w:val="hy-AM"/>
        </w:rPr>
        <w:t>Դատարանի 11.04.2025</w:t>
      </w:r>
      <w:r w:rsidRPr="00E67FAB">
        <w:rPr>
          <w:lang w:val="hy-AM"/>
        </w:rPr>
        <w:t xml:space="preserve"> </w:t>
      </w:r>
      <w:r w:rsidRPr="00E67FAB">
        <w:rPr>
          <w:rFonts w:ascii="GHEA Grapalat" w:hAnsi="GHEA Grapalat" w:cs="Tahoma"/>
          <w:lang w:val="hy-AM"/>
        </w:rPr>
        <w:t xml:space="preserve">թվականի որոշմամբ </w:t>
      </w:r>
      <w:r w:rsidR="005D2E5D" w:rsidRPr="00E67FAB">
        <w:rPr>
          <w:rFonts w:ascii="GHEA Grapalat" w:hAnsi="GHEA Grapalat" w:cs="Tahoma"/>
          <w:lang w:val="hy-AM"/>
        </w:rPr>
        <w:t>բաց թողնված դատավարական ժամկետը վերականգնելու վերաբերյալ</w:t>
      </w:r>
      <w:r w:rsidRPr="00E67FAB">
        <w:rPr>
          <w:rFonts w:ascii="GHEA Grapalat" w:hAnsi="GHEA Grapalat" w:cs="Tahoma"/>
          <w:lang w:val="hy-AM"/>
        </w:rPr>
        <w:t xml:space="preserve"> միջնորդությունը </w:t>
      </w:r>
      <w:r w:rsidR="00044F1B" w:rsidRPr="00E67FAB">
        <w:rPr>
          <w:rFonts w:ascii="GHEA Grapalat" w:hAnsi="GHEA Grapalat" w:cs="Tahoma"/>
          <w:lang w:val="hy-AM"/>
        </w:rPr>
        <w:t>բավարարվել է:</w:t>
      </w:r>
    </w:p>
    <w:p w14:paraId="721988CD" w14:textId="55A2AC36" w:rsidR="00044F1B" w:rsidRPr="00E67FAB" w:rsidRDefault="00044F1B" w:rsidP="00A7759B">
      <w:pPr>
        <w:spacing w:line="276" w:lineRule="auto"/>
        <w:ind w:right="-23" w:firstLine="540"/>
        <w:jc w:val="both"/>
        <w:rPr>
          <w:rFonts w:ascii="GHEA Grapalat" w:hAnsi="GHEA Grapalat" w:cs="Tahoma"/>
          <w:lang w:val="hy-AM"/>
        </w:rPr>
      </w:pPr>
      <w:r w:rsidRPr="00E67FAB">
        <w:rPr>
          <w:rFonts w:ascii="GHEA Grapalat" w:hAnsi="GHEA Grapalat" w:cs="Tahoma"/>
          <w:lang w:val="hy-AM"/>
        </w:rPr>
        <w:t xml:space="preserve">ՀՀ վերաքննիչ վարչական դատարանի (այսուհետ՝ Վերաքննիչ դատարան) </w:t>
      </w:r>
      <w:r w:rsidR="00B67C06" w:rsidRPr="00E67FAB">
        <w:rPr>
          <w:rFonts w:ascii="GHEA Grapalat" w:hAnsi="GHEA Grapalat" w:cs="Tahoma"/>
          <w:lang w:val="hy-AM"/>
        </w:rPr>
        <w:t xml:space="preserve">20.06.2025 </w:t>
      </w:r>
      <w:r w:rsidRPr="00E67FAB">
        <w:rPr>
          <w:rFonts w:ascii="GHEA Grapalat" w:hAnsi="GHEA Grapalat" w:cs="Tahoma"/>
          <w:lang w:val="hy-AM"/>
        </w:rPr>
        <w:t>թվականի</w:t>
      </w:r>
      <w:r w:rsidR="006721D0" w:rsidRPr="00E67FAB">
        <w:rPr>
          <w:rFonts w:ascii="GHEA Grapalat" w:hAnsi="GHEA Grapalat" w:cs="Tahoma"/>
          <w:lang w:val="hy-AM"/>
        </w:rPr>
        <w:t xml:space="preserve"> </w:t>
      </w:r>
      <w:r w:rsidRPr="00E67FAB">
        <w:rPr>
          <w:rFonts w:ascii="GHEA Grapalat" w:hAnsi="GHEA Grapalat" w:cs="Tahoma"/>
          <w:lang w:val="hy-AM"/>
        </w:rPr>
        <w:t xml:space="preserve">որոշմամբ երրորդ անձ </w:t>
      </w:r>
      <w:r w:rsidR="000E69AB" w:rsidRPr="00E67FAB">
        <w:rPr>
          <w:rFonts w:ascii="GHEA Grapalat" w:hAnsi="GHEA Grapalat" w:cs="Tahoma"/>
          <w:lang w:val="hy-AM"/>
        </w:rPr>
        <w:t>Ը</w:t>
      </w:r>
      <w:r w:rsidR="00B67C06" w:rsidRPr="00E67FAB">
        <w:rPr>
          <w:rFonts w:ascii="GHEA Grapalat" w:hAnsi="GHEA Grapalat" w:cs="Tahoma"/>
          <w:lang w:val="hy-AM"/>
        </w:rPr>
        <w:t xml:space="preserve">նկերության </w:t>
      </w:r>
      <w:r w:rsidRPr="00E67FAB">
        <w:rPr>
          <w:rFonts w:ascii="GHEA Grapalat" w:hAnsi="GHEA Grapalat" w:cs="Tahoma"/>
          <w:lang w:val="hy-AM"/>
        </w:rPr>
        <w:t xml:space="preserve">վերաքննիչ բողոքը բավարարվել է՝ Դատարանի </w:t>
      </w:r>
      <w:r w:rsidR="00B67C06" w:rsidRPr="00E67FAB">
        <w:rPr>
          <w:rFonts w:ascii="GHEA Grapalat" w:hAnsi="GHEA Grapalat" w:cs="Tahoma"/>
          <w:lang w:val="hy-AM"/>
        </w:rPr>
        <w:t xml:space="preserve">11.04.2025 թվականի «Բաց թողնված դատավարական ժամկետը վերականգնելու վերաբերյալ միջնորդությունը բավարարելու մասին» որոշումը </w:t>
      </w:r>
      <w:r w:rsidRPr="00E67FAB">
        <w:rPr>
          <w:rFonts w:ascii="GHEA Grapalat" w:hAnsi="GHEA Grapalat" w:cs="Tahoma"/>
          <w:lang w:val="hy-AM"/>
        </w:rPr>
        <w:t>վերացվել է</w:t>
      </w:r>
      <w:r w:rsidR="00B55219" w:rsidRPr="00E67FAB">
        <w:rPr>
          <w:rFonts w:ascii="GHEA Grapalat" w:hAnsi="GHEA Grapalat" w:cs="Tahoma"/>
          <w:lang w:val="hy-AM"/>
        </w:rPr>
        <w:t xml:space="preserve"> և կայացվել </w:t>
      </w:r>
      <w:r w:rsidR="005D2E5D" w:rsidRPr="00E67FAB">
        <w:rPr>
          <w:rFonts w:ascii="GHEA Grapalat" w:hAnsi="GHEA Grapalat" w:cs="Tahoma"/>
          <w:lang w:val="hy-AM"/>
        </w:rPr>
        <w:t xml:space="preserve">է </w:t>
      </w:r>
      <w:r w:rsidR="00B55219" w:rsidRPr="00E67FAB">
        <w:rPr>
          <w:rFonts w:ascii="GHEA Grapalat" w:hAnsi="GHEA Grapalat" w:cs="Tahoma"/>
          <w:lang w:val="hy-AM"/>
        </w:rPr>
        <w:t>նոր դատական ակտ՝ բաց թողնված դատավարական ժամկետը վերականգնելու վերաբերյալ ՀՀ գլխավոր դատախազության միջնորդությունը</w:t>
      </w:r>
      <w:r w:rsidR="005D2E5D" w:rsidRPr="00E67FAB">
        <w:rPr>
          <w:rFonts w:ascii="GHEA Grapalat" w:hAnsi="GHEA Grapalat" w:cs="Tahoma"/>
          <w:lang w:val="hy-AM"/>
        </w:rPr>
        <w:t xml:space="preserve"> մերժվել է</w:t>
      </w:r>
      <w:r w:rsidR="00B55219" w:rsidRPr="00E67FAB">
        <w:rPr>
          <w:rFonts w:ascii="GHEA Grapalat" w:hAnsi="GHEA Grapalat" w:cs="Tahoma"/>
          <w:lang w:val="hy-AM"/>
        </w:rPr>
        <w:t>:</w:t>
      </w:r>
    </w:p>
    <w:p w14:paraId="7A7404BC" w14:textId="4E480F2C" w:rsidR="00044F1B" w:rsidRPr="00E67FAB" w:rsidRDefault="00044F1B" w:rsidP="00A7759B">
      <w:pPr>
        <w:spacing w:line="276" w:lineRule="auto"/>
        <w:ind w:right="-23" w:firstLine="540"/>
        <w:jc w:val="both"/>
        <w:rPr>
          <w:rFonts w:ascii="GHEA Grapalat" w:hAnsi="GHEA Grapalat"/>
          <w:lang w:val="hy-AM"/>
        </w:rPr>
      </w:pPr>
      <w:r w:rsidRPr="00E67FAB">
        <w:rPr>
          <w:rFonts w:ascii="GHEA Grapalat" w:hAnsi="GHEA Grapalat"/>
          <w:lang w:val="hy-AM"/>
        </w:rPr>
        <w:t xml:space="preserve">Սույն գործով վճռաբեկ բողոք է ներկայացրել </w:t>
      </w:r>
      <w:r w:rsidR="00B55219" w:rsidRPr="00E67FAB">
        <w:rPr>
          <w:rFonts w:ascii="GHEA Grapalat" w:hAnsi="GHEA Grapalat" w:cs="Tahoma"/>
          <w:lang w:val="hy-AM"/>
        </w:rPr>
        <w:t xml:space="preserve">ՀՀ գլխավոր դատախազությունը </w:t>
      </w:r>
      <w:r w:rsidRPr="00E67FAB">
        <w:rPr>
          <w:rFonts w:ascii="GHEA Grapalat" w:hAnsi="GHEA Grapalat"/>
          <w:lang w:val="hy-AM"/>
        </w:rPr>
        <w:t xml:space="preserve">(ներկայացուցիչ` </w:t>
      </w:r>
      <w:r w:rsidR="00B55219" w:rsidRPr="00E67FAB">
        <w:rPr>
          <w:rFonts w:ascii="GHEA Grapalat" w:hAnsi="GHEA Grapalat"/>
          <w:lang w:val="hy-AM"/>
        </w:rPr>
        <w:t>Իգոր Ալավերդյան</w:t>
      </w:r>
      <w:r w:rsidRPr="00E67FAB">
        <w:rPr>
          <w:rFonts w:ascii="GHEA Grapalat" w:hAnsi="GHEA Grapalat"/>
          <w:lang w:val="hy-AM"/>
        </w:rPr>
        <w:t>)։</w:t>
      </w:r>
    </w:p>
    <w:p w14:paraId="4FE689A5" w14:textId="77777777" w:rsidR="00044F1B" w:rsidRPr="00E67FAB" w:rsidRDefault="00044F1B" w:rsidP="00A7759B">
      <w:pPr>
        <w:spacing w:line="276" w:lineRule="auto"/>
        <w:ind w:right="-23" w:firstLine="540"/>
        <w:jc w:val="both"/>
        <w:rPr>
          <w:rFonts w:ascii="GHEA Grapalat" w:hAnsi="GHEA Grapalat"/>
          <w:lang w:val="hy-AM"/>
        </w:rPr>
      </w:pPr>
      <w:r w:rsidRPr="00E67FAB">
        <w:rPr>
          <w:rFonts w:ascii="GHEA Grapalat" w:hAnsi="GHEA Grapalat"/>
          <w:lang w:val="hy-AM"/>
        </w:rPr>
        <w:t>Վճռաբեկ բողոքի պատասխան չի ներկայացվել:</w:t>
      </w:r>
    </w:p>
    <w:p w14:paraId="5A3B67C4" w14:textId="77777777" w:rsidR="00044F1B" w:rsidRPr="00E67FAB" w:rsidRDefault="00044F1B" w:rsidP="00A7759B">
      <w:pPr>
        <w:spacing w:line="276" w:lineRule="auto"/>
        <w:ind w:right="-23" w:firstLine="540"/>
        <w:jc w:val="both"/>
        <w:rPr>
          <w:rFonts w:ascii="GHEA Grapalat" w:hAnsi="GHEA Grapalat" w:cs="Sylfaen"/>
          <w:sz w:val="8"/>
          <w:szCs w:val="8"/>
          <w:lang w:val="de-DE"/>
        </w:rPr>
      </w:pPr>
    </w:p>
    <w:p w14:paraId="37162CF2" w14:textId="77777777" w:rsidR="00820C33" w:rsidRPr="00E67FAB" w:rsidRDefault="00820C33" w:rsidP="00A7759B">
      <w:pPr>
        <w:spacing w:line="276" w:lineRule="auto"/>
        <w:ind w:right="-23" w:firstLine="540"/>
        <w:jc w:val="both"/>
        <w:rPr>
          <w:rFonts w:ascii="GHEA Grapalat" w:hAnsi="GHEA Grapalat" w:cs="Sylfaen"/>
          <w:sz w:val="8"/>
          <w:szCs w:val="8"/>
          <w:lang w:val="de-DE"/>
        </w:rPr>
      </w:pPr>
    </w:p>
    <w:p w14:paraId="3408A877" w14:textId="3E506162" w:rsidR="00044F1B" w:rsidRPr="00E67FAB" w:rsidRDefault="00044F1B" w:rsidP="00A7759B">
      <w:pPr>
        <w:spacing w:line="276" w:lineRule="auto"/>
        <w:ind w:right="-23" w:firstLine="540"/>
        <w:jc w:val="both"/>
        <w:rPr>
          <w:rFonts w:ascii="GHEA Grapalat" w:hAnsi="GHEA Grapalat"/>
          <w:b/>
          <w:bCs/>
          <w:iCs/>
          <w:lang w:val="de-DE"/>
        </w:rPr>
      </w:pPr>
      <w:r w:rsidRPr="00E67FAB">
        <w:rPr>
          <w:rFonts w:ascii="GHEA Grapalat" w:hAnsi="GHEA Grapalat"/>
          <w:b/>
          <w:bCs/>
          <w:iCs/>
          <w:u w:val="single"/>
          <w:lang w:val="hy-AM"/>
        </w:rPr>
        <w:t xml:space="preserve">2. </w:t>
      </w:r>
      <w:r w:rsidRPr="00E67FAB">
        <w:rPr>
          <w:rFonts w:ascii="GHEA Grapalat" w:hAnsi="GHEA Grapalat" w:cs="Sylfaen"/>
          <w:b/>
          <w:bCs/>
          <w:iCs/>
          <w:u w:val="single"/>
          <w:lang w:val="hy-AM"/>
        </w:rPr>
        <w:t>Վճռաբեկ</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բողոքի</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հիմքը</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հիմնավորումները</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և</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պահանջը</w:t>
      </w:r>
      <w:r w:rsidR="00E97D2B" w:rsidRPr="00E67FAB">
        <w:rPr>
          <w:rFonts w:ascii="GHEA Grapalat" w:hAnsi="GHEA Grapalat" w:cs="Sylfaen"/>
          <w:b/>
          <w:bCs/>
          <w:iCs/>
          <w:u w:val="single"/>
          <w:lang w:val="hy-AM"/>
        </w:rPr>
        <w:t>.</w:t>
      </w:r>
      <w:r w:rsidRPr="00E67FAB">
        <w:rPr>
          <w:rFonts w:ascii="GHEA Grapalat" w:hAnsi="GHEA Grapalat"/>
          <w:b/>
          <w:bCs/>
          <w:iCs/>
          <w:lang w:val="hy-AM"/>
        </w:rPr>
        <w:tab/>
      </w:r>
    </w:p>
    <w:p w14:paraId="4B33A40A" w14:textId="77777777" w:rsidR="00044F1B" w:rsidRPr="00E67FAB" w:rsidRDefault="00044F1B" w:rsidP="00A7759B">
      <w:pPr>
        <w:spacing w:line="276" w:lineRule="auto"/>
        <w:ind w:right="-23" w:firstLine="540"/>
        <w:jc w:val="both"/>
        <w:rPr>
          <w:rFonts w:ascii="GHEA Grapalat" w:hAnsi="GHEA Grapalat" w:cs="Sylfaen"/>
          <w:lang w:val="de-DE"/>
        </w:rPr>
      </w:pPr>
      <w:r w:rsidRPr="00E67FAB">
        <w:rPr>
          <w:rFonts w:ascii="GHEA Grapalat" w:hAnsi="GHEA Grapalat" w:cs="Sylfaen"/>
          <w:lang w:val="de-DE"/>
        </w:rPr>
        <w:t xml:space="preserve">Վճռաբեկ բողոքը քննվում է հետևյալ հիմքի սահմաններում՝ ներքոհիշյալ հիմնավորումներով. </w:t>
      </w:r>
    </w:p>
    <w:p w14:paraId="1728E010" w14:textId="4E71F081" w:rsidR="00044F1B" w:rsidRPr="00E67FAB" w:rsidRDefault="00044F1B" w:rsidP="00A7759B">
      <w:pPr>
        <w:spacing w:line="276" w:lineRule="auto"/>
        <w:ind w:right="-23" w:firstLine="540"/>
        <w:jc w:val="both"/>
        <w:rPr>
          <w:rFonts w:ascii="GHEA Grapalat" w:hAnsi="GHEA Grapalat" w:cs="Sylfaen"/>
          <w:i/>
          <w:iCs/>
          <w:lang w:val="de-DE"/>
        </w:rPr>
      </w:pPr>
      <w:r w:rsidRPr="00E67FAB">
        <w:rPr>
          <w:rFonts w:ascii="GHEA Grapalat" w:hAnsi="GHEA Grapalat" w:cs="Sylfaen"/>
          <w:i/>
          <w:iCs/>
          <w:lang w:val="de-DE"/>
        </w:rPr>
        <w:t>Վերաքննիչ դատարան</w:t>
      </w:r>
      <w:r w:rsidRPr="00E67FAB">
        <w:rPr>
          <w:rFonts w:ascii="GHEA Grapalat" w:hAnsi="GHEA Grapalat" w:cs="Sylfaen"/>
          <w:i/>
          <w:iCs/>
          <w:lang w:val="hy-AM"/>
        </w:rPr>
        <w:t xml:space="preserve">ը </w:t>
      </w:r>
      <w:r w:rsidR="000F5E8A" w:rsidRPr="00E67FAB">
        <w:rPr>
          <w:rFonts w:ascii="GHEA Grapalat" w:hAnsi="GHEA Grapalat"/>
          <w:i/>
          <w:iCs/>
          <w:lang w:val="de-DE"/>
        </w:rPr>
        <w:t xml:space="preserve">սխալ է մեկնաբանել </w:t>
      </w:r>
      <w:r w:rsidR="00225E5A" w:rsidRPr="00E67FAB">
        <w:rPr>
          <w:rFonts w:ascii="GHEA Grapalat" w:hAnsi="GHEA Grapalat"/>
          <w:i/>
          <w:iCs/>
          <w:lang w:val="de-DE"/>
        </w:rPr>
        <w:t xml:space="preserve">ՀՀ </w:t>
      </w:r>
      <w:r w:rsidR="000F5E8A" w:rsidRPr="00E67FAB">
        <w:rPr>
          <w:rFonts w:ascii="GHEA Grapalat" w:hAnsi="GHEA Grapalat"/>
          <w:i/>
          <w:iCs/>
          <w:lang w:val="de-DE"/>
        </w:rPr>
        <w:t xml:space="preserve">Սահմանադրության 176-րդ հոդվածի </w:t>
      </w:r>
      <w:r w:rsidR="00E97D2B" w:rsidRPr="00E67FAB">
        <w:rPr>
          <w:rFonts w:ascii="GHEA Grapalat" w:hAnsi="GHEA Grapalat"/>
          <w:i/>
          <w:iCs/>
          <w:lang w:val="de-DE"/>
        </w:rPr>
        <w:t xml:space="preserve">              </w:t>
      </w:r>
      <w:r w:rsidR="000F5E8A" w:rsidRPr="00E67FAB">
        <w:rPr>
          <w:rFonts w:ascii="GHEA Grapalat" w:hAnsi="GHEA Grapalat"/>
          <w:i/>
          <w:iCs/>
          <w:lang w:val="de-DE"/>
        </w:rPr>
        <w:t>3-րդ մասը, ՀՀ վարչական դատավարության օրենսգրքի 72-րդ հոդվածի 1-ին մասի 1-ին կետը, «Դատախազության մասին» ՀՀ օրենքի 4-րդ հոդվածի 2-րդ մասը, 29-րդ հոդվածի 5-րդ մասը</w:t>
      </w:r>
      <w:r w:rsidRPr="00E67FAB">
        <w:rPr>
          <w:rFonts w:ascii="GHEA Grapalat" w:hAnsi="GHEA Grapalat"/>
          <w:i/>
          <w:iCs/>
          <w:lang w:val="de-DE"/>
        </w:rPr>
        <w:t>։</w:t>
      </w:r>
    </w:p>
    <w:p w14:paraId="162883C8" w14:textId="77777777" w:rsidR="00044F1B" w:rsidRPr="00E67FAB" w:rsidRDefault="00044F1B" w:rsidP="00A7759B">
      <w:pPr>
        <w:spacing w:line="276" w:lineRule="auto"/>
        <w:ind w:right="-23" w:firstLine="540"/>
        <w:jc w:val="both"/>
        <w:rPr>
          <w:rFonts w:ascii="GHEA Grapalat" w:hAnsi="GHEA Grapalat" w:cs="Sylfaen"/>
          <w:i/>
          <w:iCs/>
          <w:lang w:val="de-DE"/>
        </w:rPr>
      </w:pPr>
      <w:r w:rsidRPr="00E67FAB">
        <w:rPr>
          <w:rFonts w:ascii="GHEA Grapalat" w:hAnsi="GHEA Grapalat" w:cs="Sylfaen"/>
          <w:i/>
          <w:iCs/>
          <w:lang w:val="hy-AM"/>
        </w:rPr>
        <w:t>Բողոք բերած անձը նշված պնդումը պատճառաբանել է հետևյալ փաստարկներով</w:t>
      </w:r>
      <w:r w:rsidRPr="00E67FAB">
        <w:rPr>
          <w:rFonts w:ascii="GHEA Grapalat" w:hAnsi="GHEA Grapalat" w:cs="Cambria Math"/>
          <w:i/>
          <w:iCs/>
          <w:lang w:val="de-DE"/>
        </w:rPr>
        <w:t>.</w:t>
      </w:r>
    </w:p>
    <w:p w14:paraId="6C7920B0" w14:textId="5CB56F67" w:rsidR="00225E5A" w:rsidRPr="00E67FAB" w:rsidRDefault="00225E5A" w:rsidP="00162F2F">
      <w:pPr>
        <w:spacing w:line="276" w:lineRule="auto"/>
        <w:ind w:right="-23" w:firstLine="540"/>
        <w:jc w:val="both"/>
        <w:rPr>
          <w:rFonts w:ascii="GHEA Grapalat" w:hAnsi="GHEA Grapalat" w:cs="Sylfaen"/>
          <w:lang w:val="de-DE"/>
        </w:rPr>
      </w:pPr>
      <w:r w:rsidRPr="00E67FAB">
        <w:rPr>
          <w:rFonts w:ascii="GHEA Grapalat" w:hAnsi="GHEA Grapalat" w:cs="Sylfaen"/>
        </w:rPr>
        <w:t>Վերաքննիչ</w:t>
      </w:r>
      <w:r w:rsidRPr="00E67FAB">
        <w:rPr>
          <w:rFonts w:ascii="GHEA Grapalat" w:hAnsi="GHEA Grapalat" w:cs="Sylfaen"/>
          <w:lang w:val="de-DE"/>
        </w:rPr>
        <w:t xml:space="preserve"> դատարանն անտեսել է, որ հ</w:t>
      </w:r>
      <w:r w:rsidR="00162F2F" w:rsidRPr="00E67FAB">
        <w:rPr>
          <w:rFonts w:ascii="GHEA Grapalat" w:hAnsi="GHEA Grapalat" w:cs="Sylfaen"/>
        </w:rPr>
        <w:t>այցվորը</w:t>
      </w:r>
      <w:r w:rsidR="00162F2F" w:rsidRPr="00E67FAB">
        <w:rPr>
          <w:rFonts w:ascii="GHEA Grapalat" w:hAnsi="GHEA Grapalat" w:cs="Sylfaen"/>
          <w:lang w:val="de-DE"/>
        </w:rPr>
        <w:t xml:space="preserve"> </w:t>
      </w:r>
      <w:r w:rsidR="00162F2F" w:rsidRPr="00E67FAB">
        <w:rPr>
          <w:rFonts w:ascii="GHEA Grapalat" w:hAnsi="GHEA Grapalat" w:cs="Sylfaen"/>
        </w:rPr>
        <w:t>վիճարկման</w:t>
      </w:r>
      <w:r w:rsidR="00162F2F" w:rsidRPr="00E67FAB">
        <w:rPr>
          <w:rFonts w:ascii="GHEA Grapalat" w:hAnsi="GHEA Grapalat" w:cs="Sylfaen"/>
          <w:lang w:val="de-DE"/>
        </w:rPr>
        <w:t xml:space="preserve"> </w:t>
      </w:r>
      <w:r w:rsidR="00162F2F" w:rsidRPr="00E67FAB">
        <w:rPr>
          <w:rFonts w:ascii="GHEA Grapalat" w:hAnsi="GHEA Grapalat" w:cs="Sylfaen"/>
        </w:rPr>
        <w:t>հայց</w:t>
      </w:r>
      <w:r w:rsidR="00162F2F" w:rsidRPr="00E67FAB">
        <w:rPr>
          <w:rFonts w:ascii="GHEA Grapalat" w:hAnsi="GHEA Grapalat" w:cs="Sylfaen"/>
          <w:lang w:val="de-DE"/>
        </w:rPr>
        <w:t xml:space="preserve"> </w:t>
      </w:r>
      <w:r w:rsidR="00162F2F" w:rsidRPr="00E67FAB">
        <w:rPr>
          <w:rFonts w:ascii="GHEA Grapalat" w:hAnsi="GHEA Grapalat" w:cs="Sylfaen"/>
        </w:rPr>
        <w:t>հարուցելու</w:t>
      </w:r>
      <w:r w:rsidR="00162F2F" w:rsidRPr="00E67FAB">
        <w:rPr>
          <w:rFonts w:ascii="GHEA Grapalat" w:hAnsi="GHEA Grapalat" w:cs="Sylfaen"/>
          <w:lang w:val="de-DE"/>
        </w:rPr>
        <w:t xml:space="preserve"> </w:t>
      </w:r>
      <w:r w:rsidR="00162F2F" w:rsidRPr="00E67FAB">
        <w:rPr>
          <w:rFonts w:ascii="GHEA Grapalat" w:hAnsi="GHEA Grapalat" w:cs="Sylfaen"/>
        </w:rPr>
        <w:t>դատավարական</w:t>
      </w:r>
      <w:r w:rsidR="00162F2F" w:rsidRPr="00E67FAB">
        <w:rPr>
          <w:rFonts w:ascii="GHEA Grapalat" w:hAnsi="GHEA Grapalat" w:cs="Sylfaen"/>
          <w:lang w:val="de-DE"/>
        </w:rPr>
        <w:t xml:space="preserve"> </w:t>
      </w:r>
      <w:r w:rsidR="00162F2F" w:rsidRPr="00E67FAB">
        <w:rPr>
          <w:rFonts w:ascii="GHEA Grapalat" w:hAnsi="GHEA Grapalat" w:cs="Sylfaen"/>
        </w:rPr>
        <w:t>ժամկետը</w:t>
      </w:r>
      <w:r w:rsidR="00162F2F" w:rsidRPr="00E67FAB">
        <w:rPr>
          <w:rFonts w:ascii="GHEA Grapalat" w:hAnsi="GHEA Grapalat" w:cs="Sylfaen"/>
          <w:lang w:val="de-DE"/>
        </w:rPr>
        <w:t xml:space="preserve"> </w:t>
      </w:r>
      <w:r w:rsidR="00162F2F" w:rsidRPr="00E67FAB">
        <w:rPr>
          <w:rFonts w:ascii="GHEA Grapalat" w:hAnsi="GHEA Grapalat" w:cs="Sylfaen"/>
        </w:rPr>
        <w:t>բաց</w:t>
      </w:r>
      <w:r w:rsidR="00162F2F" w:rsidRPr="00E67FAB">
        <w:rPr>
          <w:rFonts w:ascii="GHEA Grapalat" w:hAnsi="GHEA Grapalat" w:cs="Sylfaen"/>
          <w:lang w:val="de-DE"/>
        </w:rPr>
        <w:t xml:space="preserve"> </w:t>
      </w:r>
      <w:r w:rsidR="00162F2F" w:rsidRPr="00E67FAB">
        <w:rPr>
          <w:rFonts w:ascii="GHEA Grapalat" w:hAnsi="GHEA Grapalat" w:cs="Sylfaen"/>
        </w:rPr>
        <w:t>է</w:t>
      </w:r>
      <w:r w:rsidR="00162F2F" w:rsidRPr="00E67FAB">
        <w:rPr>
          <w:rFonts w:ascii="GHEA Grapalat" w:hAnsi="GHEA Grapalat" w:cs="Sylfaen"/>
          <w:lang w:val="de-DE"/>
        </w:rPr>
        <w:t xml:space="preserve"> </w:t>
      </w:r>
      <w:r w:rsidR="00162F2F" w:rsidRPr="00E67FAB">
        <w:rPr>
          <w:rFonts w:ascii="GHEA Grapalat" w:hAnsi="GHEA Grapalat" w:cs="Sylfaen"/>
        </w:rPr>
        <w:t>թողել</w:t>
      </w:r>
      <w:r w:rsidR="00162F2F" w:rsidRPr="00E67FAB">
        <w:rPr>
          <w:rFonts w:ascii="GHEA Grapalat" w:hAnsi="GHEA Grapalat" w:cs="Sylfaen"/>
          <w:lang w:val="de-DE"/>
        </w:rPr>
        <w:t xml:space="preserve"> </w:t>
      </w:r>
      <w:r w:rsidR="00162F2F" w:rsidRPr="00E67FAB">
        <w:rPr>
          <w:rFonts w:ascii="GHEA Grapalat" w:hAnsi="GHEA Grapalat" w:cs="Sylfaen"/>
        </w:rPr>
        <w:t>իրենից</w:t>
      </w:r>
      <w:r w:rsidR="00162F2F" w:rsidRPr="00E67FAB">
        <w:rPr>
          <w:rFonts w:ascii="GHEA Grapalat" w:hAnsi="GHEA Grapalat" w:cs="Sylfaen"/>
          <w:lang w:val="de-DE"/>
        </w:rPr>
        <w:t xml:space="preserve"> </w:t>
      </w:r>
      <w:r w:rsidR="00162F2F" w:rsidRPr="00E67FAB">
        <w:rPr>
          <w:rFonts w:ascii="GHEA Grapalat" w:hAnsi="GHEA Grapalat" w:cs="Sylfaen"/>
        </w:rPr>
        <w:t>անկախ</w:t>
      </w:r>
      <w:r w:rsidR="00162F2F" w:rsidRPr="00E67FAB">
        <w:rPr>
          <w:rFonts w:ascii="GHEA Grapalat" w:hAnsi="GHEA Grapalat" w:cs="Sylfaen"/>
          <w:lang w:val="de-DE"/>
        </w:rPr>
        <w:t xml:space="preserve"> </w:t>
      </w:r>
      <w:r w:rsidR="00162F2F" w:rsidRPr="00E67FAB">
        <w:rPr>
          <w:rFonts w:ascii="GHEA Grapalat" w:hAnsi="GHEA Grapalat" w:cs="Sylfaen"/>
        </w:rPr>
        <w:t>հանգամանքներում՝</w:t>
      </w:r>
      <w:r w:rsidR="00162F2F" w:rsidRPr="00E67FAB">
        <w:rPr>
          <w:rFonts w:ascii="GHEA Grapalat" w:hAnsi="GHEA Grapalat" w:cs="Sylfaen"/>
          <w:lang w:val="de-DE"/>
        </w:rPr>
        <w:t xml:space="preserve"> «</w:t>
      </w:r>
      <w:r w:rsidR="00162F2F" w:rsidRPr="00E67FAB">
        <w:rPr>
          <w:rFonts w:ascii="GHEA Grapalat" w:hAnsi="GHEA Grapalat" w:cs="Sylfaen"/>
        </w:rPr>
        <w:t>Դատախազության</w:t>
      </w:r>
      <w:r w:rsidR="00162F2F" w:rsidRPr="00E67FAB">
        <w:rPr>
          <w:rFonts w:ascii="GHEA Grapalat" w:hAnsi="GHEA Grapalat" w:cs="Sylfaen"/>
          <w:lang w:val="de-DE"/>
        </w:rPr>
        <w:t xml:space="preserve"> </w:t>
      </w:r>
      <w:r w:rsidR="00162F2F" w:rsidRPr="00E67FAB">
        <w:rPr>
          <w:rFonts w:ascii="GHEA Grapalat" w:hAnsi="GHEA Grapalat" w:cs="Sylfaen"/>
        </w:rPr>
        <w:t>մասին</w:t>
      </w:r>
      <w:r w:rsidR="00162F2F" w:rsidRPr="00E67FAB">
        <w:rPr>
          <w:rFonts w:ascii="GHEA Grapalat" w:hAnsi="GHEA Grapalat" w:cs="Sylfaen"/>
          <w:lang w:val="de-DE"/>
        </w:rPr>
        <w:t xml:space="preserve">» </w:t>
      </w:r>
      <w:r w:rsidR="00162F2F" w:rsidRPr="00E67FAB">
        <w:rPr>
          <w:rFonts w:ascii="GHEA Grapalat" w:hAnsi="GHEA Grapalat" w:cs="Sylfaen"/>
        </w:rPr>
        <w:t>ՀՀ</w:t>
      </w:r>
      <w:r w:rsidR="00162F2F" w:rsidRPr="00E67FAB">
        <w:rPr>
          <w:rFonts w:ascii="GHEA Grapalat" w:hAnsi="GHEA Grapalat" w:cs="Sylfaen"/>
          <w:lang w:val="de-DE"/>
        </w:rPr>
        <w:t xml:space="preserve"> </w:t>
      </w:r>
      <w:r w:rsidR="00162F2F" w:rsidRPr="00E67FAB">
        <w:rPr>
          <w:rFonts w:ascii="GHEA Grapalat" w:hAnsi="GHEA Grapalat" w:cs="Sylfaen"/>
        </w:rPr>
        <w:t>օրենքի</w:t>
      </w:r>
      <w:r w:rsidR="00162F2F" w:rsidRPr="00E67FAB">
        <w:rPr>
          <w:rFonts w:ascii="GHEA Grapalat" w:hAnsi="GHEA Grapalat" w:cs="Sylfaen"/>
          <w:lang w:val="de-DE"/>
        </w:rPr>
        <w:t xml:space="preserve"> 29-</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հոդվածի</w:t>
      </w:r>
      <w:r w:rsidR="00162F2F" w:rsidRPr="00E67FAB">
        <w:rPr>
          <w:rFonts w:ascii="GHEA Grapalat" w:hAnsi="GHEA Grapalat" w:cs="Sylfaen"/>
          <w:lang w:val="de-DE"/>
        </w:rPr>
        <w:t xml:space="preserve"> 2-</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մասի</w:t>
      </w:r>
      <w:r w:rsidR="00162F2F" w:rsidRPr="00E67FAB">
        <w:rPr>
          <w:rFonts w:ascii="GHEA Grapalat" w:hAnsi="GHEA Grapalat" w:cs="Sylfaen"/>
          <w:lang w:val="de-DE"/>
        </w:rPr>
        <w:t xml:space="preserve"> 2-</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կետով</w:t>
      </w:r>
      <w:r w:rsidR="00162F2F" w:rsidRPr="00E67FAB">
        <w:rPr>
          <w:rFonts w:ascii="GHEA Grapalat" w:hAnsi="GHEA Grapalat" w:cs="Sylfaen"/>
          <w:lang w:val="de-DE"/>
        </w:rPr>
        <w:t xml:space="preserve"> </w:t>
      </w:r>
      <w:r w:rsidR="00162F2F" w:rsidRPr="00E67FAB">
        <w:rPr>
          <w:rFonts w:ascii="GHEA Grapalat" w:hAnsi="GHEA Grapalat" w:cs="Sylfaen"/>
        </w:rPr>
        <w:t>սահմանված</w:t>
      </w:r>
      <w:r w:rsidR="00162F2F" w:rsidRPr="00E67FAB">
        <w:rPr>
          <w:rFonts w:ascii="GHEA Grapalat" w:hAnsi="GHEA Grapalat" w:cs="Sylfaen"/>
          <w:lang w:val="de-DE"/>
        </w:rPr>
        <w:t xml:space="preserve"> </w:t>
      </w:r>
      <w:r w:rsidR="00162F2F" w:rsidRPr="00E67FAB">
        <w:rPr>
          <w:rFonts w:ascii="GHEA Grapalat" w:hAnsi="GHEA Grapalat" w:cs="Sylfaen"/>
        </w:rPr>
        <w:t>բացառիկ</w:t>
      </w:r>
      <w:r w:rsidR="00162F2F" w:rsidRPr="00E67FAB">
        <w:rPr>
          <w:rFonts w:ascii="GHEA Grapalat" w:hAnsi="GHEA Grapalat" w:cs="Sylfaen"/>
          <w:lang w:val="de-DE"/>
        </w:rPr>
        <w:t xml:space="preserve"> </w:t>
      </w:r>
      <w:r w:rsidR="00162F2F" w:rsidRPr="00E67FAB">
        <w:rPr>
          <w:rFonts w:ascii="GHEA Grapalat" w:hAnsi="GHEA Grapalat" w:cs="Sylfaen"/>
        </w:rPr>
        <w:t>դեպքի</w:t>
      </w:r>
      <w:r w:rsidR="00162F2F" w:rsidRPr="00E67FAB">
        <w:rPr>
          <w:rFonts w:ascii="GHEA Grapalat" w:hAnsi="GHEA Grapalat" w:cs="Sylfaen"/>
          <w:lang w:val="de-DE"/>
        </w:rPr>
        <w:t xml:space="preserve"> </w:t>
      </w:r>
      <w:r w:rsidR="00162F2F" w:rsidRPr="00E67FAB">
        <w:rPr>
          <w:rFonts w:ascii="GHEA Grapalat" w:hAnsi="GHEA Grapalat" w:cs="Sylfaen"/>
        </w:rPr>
        <w:t>համատեքստում</w:t>
      </w:r>
      <w:r w:rsidR="00162F2F" w:rsidRPr="00E67FAB">
        <w:rPr>
          <w:rFonts w:ascii="GHEA Grapalat" w:hAnsi="GHEA Grapalat" w:cs="Sylfaen"/>
          <w:lang w:val="de-DE"/>
        </w:rPr>
        <w:t xml:space="preserve"> </w:t>
      </w:r>
      <w:r w:rsidR="00162F2F" w:rsidRPr="00E67FAB">
        <w:rPr>
          <w:rFonts w:ascii="GHEA Grapalat" w:hAnsi="GHEA Grapalat" w:cs="Sylfaen"/>
        </w:rPr>
        <w:t>վեճի</w:t>
      </w:r>
      <w:r w:rsidR="00162F2F" w:rsidRPr="00E67FAB">
        <w:rPr>
          <w:rFonts w:ascii="GHEA Grapalat" w:hAnsi="GHEA Grapalat" w:cs="Sylfaen"/>
          <w:lang w:val="de-DE"/>
        </w:rPr>
        <w:t xml:space="preserve"> </w:t>
      </w:r>
      <w:r w:rsidR="00162F2F" w:rsidRPr="00E67FAB">
        <w:rPr>
          <w:rFonts w:ascii="GHEA Grapalat" w:hAnsi="GHEA Grapalat" w:cs="Sylfaen"/>
        </w:rPr>
        <w:t>առարկա</w:t>
      </w:r>
      <w:r w:rsidR="00162F2F" w:rsidRPr="00E67FAB">
        <w:rPr>
          <w:rFonts w:ascii="GHEA Grapalat" w:hAnsi="GHEA Grapalat" w:cs="Sylfaen"/>
          <w:lang w:val="de-DE"/>
        </w:rPr>
        <w:t xml:space="preserve"> </w:t>
      </w:r>
      <w:r w:rsidR="00162F2F" w:rsidRPr="00E67FAB">
        <w:rPr>
          <w:rFonts w:ascii="GHEA Grapalat" w:hAnsi="GHEA Grapalat" w:cs="Sylfaen"/>
        </w:rPr>
        <w:t>հանդիսացող</w:t>
      </w:r>
      <w:r w:rsidR="00162F2F" w:rsidRPr="00E67FAB">
        <w:rPr>
          <w:rFonts w:ascii="GHEA Grapalat" w:hAnsi="GHEA Grapalat" w:cs="Sylfaen"/>
          <w:lang w:val="de-DE"/>
        </w:rPr>
        <w:t xml:space="preserve"> </w:t>
      </w:r>
      <w:r w:rsidR="00162F2F" w:rsidRPr="00E67FAB">
        <w:rPr>
          <w:rFonts w:ascii="GHEA Grapalat" w:hAnsi="GHEA Grapalat" w:cs="Sylfaen"/>
        </w:rPr>
        <w:t>ակտերի</w:t>
      </w:r>
      <w:r w:rsidR="00162F2F" w:rsidRPr="00E67FAB">
        <w:rPr>
          <w:rFonts w:ascii="GHEA Grapalat" w:hAnsi="GHEA Grapalat" w:cs="Sylfaen"/>
          <w:lang w:val="de-DE"/>
        </w:rPr>
        <w:t xml:space="preserve"> </w:t>
      </w:r>
      <w:r w:rsidR="00162F2F" w:rsidRPr="00E67FAB">
        <w:rPr>
          <w:rFonts w:ascii="GHEA Grapalat" w:hAnsi="GHEA Grapalat" w:cs="Sylfaen"/>
        </w:rPr>
        <w:t>մասին</w:t>
      </w:r>
      <w:r w:rsidR="00162F2F" w:rsidRPr="00E67FAB">
        <w:rPr>
          <w:rFonts w:ascii="GHEA Grapalat" w:hAnsi="GHEA Grapalat" w:cs="Sylfaen"/>
          <w:lang w:val="de-DE"/>
        </w:rPr>
        <w:t xml:space="preserve"> </w:t>
      </w:r>
      <w:r w:rsidR="00162F2F" w:rsidRPr="00E67FAB">
        <w:rPr>
          <w:rFonts w:ascii="GHEA Grapalat" w:hAnsi="GHEA Grapalat" w:cs="Sylfaen"/>
        </w:rPr>
        <w:t>իրազեկված</w:t>
      </w:r>
      <w:r w:rsidR="00162F2F" w:rsidRPr="00E67FAB">
        <w:rPr>
          <w:rFonts w:ascii="GHEA Grapalat" w:hAnsi="GHEA Grapalat" w:cs="Sylfaen"/>
          <w:lang w:val="de-DE"/>
        </w:rPr>
        <w:t xml:space="preserve"> </w:t>
      </w:r>
      <w:r w:rsidR="00162F2F" w:rsidRPr="00E67FAB">
        <w:rPr>
          <w:rFonts w:ascii="GHEA Grapalat" w:hAnsi="GHEA Grapalat" w:cs="Sylfaen"/>
        </w:rPr>
        <w:t>չլինելու</w:t>
      </w:r>
      <w:r w:rsidR="00162F2F" w:rsidRPr="00E67FAB">
        <w:rPr>
          <w:rFonts w:ascii="GHEA Grapalat" w:hAnsi="GHEA Grapalat" w:cs="Sylfaen"/>
          <w:lang w:val="de-DE"/>
        </w:rPr>
        <w:t xml:space="preserve"> </w:t>
      </w:r>
      <w:r w:rsidR="00162F2F" w:rsidRPr="00E67FAB">
        <w:rPr>
          <w:rFonts w:ascii="GHEA Grapalat" w:hAnsi="GHEA Grapalat" w:cs="Sylfaen"/>
        </w:rPr>
        <w:t>հետևանքով</w:t>
      </w:r>
      <w:r w:rsidR="00162F2F" w:rsidRPr="00E67FAB">
        <w:rPr>
          <w:rFonts w:ascii="GHEA Grapalat" w:hAnsi="GHEA Grapalat" w:cs="Sylfaen"/>
          <w:lang w:val="de-DE"/>
        </w:rPr>
        <w:t xml:space="preserve">, </w:t>
      </w:r>
      <w:r w:rsidR="00162F2F" w:rsidRPr="00E67FAB">
        <w:rPr>
          <w:rFonts w:ascii="GHEA Grapalat" w:hAnsi="GHEA Grapalat" w:cs="Sylfaen"/>
        </w:rPr>
        <w:t>իսկ</w:t>
      </w:r>
      <w:r w:rsidR="00162F2F" w:rsidRPr="00E67FAB">
        <w:rPr>
          <w:rFonts w:ascii="GHEA Grapalat" w:hAnsi="GHEA Grapalat" w:cs="Sylfaen"/>
          <w:lang w:val="de-DE"/>
        </w:rPr>
        <w:t xml:space="preserve"> </w:t>
      </w:r>
      <w:r w:rsidR="00162F2F" w:rsidRPr="00E67FAB">
        <w:rPr>
          <w:rFonts w:ascii="GHEA Grapalat" w:hAnsi="GHEA Grapalat" w:cs="Sylfaen"/>
        </w:rPr>
        <w:t>նույն</w:t>
      </w:r>
      <w:r w:rsidR="00162F2F" w:rsidRPr="00E67FAB">
        <w:rPr>
          <w:rFonts w:ascii="GHEA Grapalat" w:hAnsi="GHEA Grapalat" w:cs="Sylfaen"/>
          <w:lang w:val="de-DE"/>
        </w:rPr>
        <w:t xml:space="preserve"> </w:t>
      </w:r>
      <w:r w:rsidR="00162F2F" w:rsidRPr="00E67FAB">
        <w:rPr>
          <w:rFonts w:ascii="GHEA Grapalat" w:hAnsi="GHEA Grapalat" w:cs="Sylfaen"/>
        </w:rPr>
        <w:t>հոդվածի</w:t>
      </w:r>
      <w:r w:rsidR="00162F2F" w:rsidRPr="00E67FAB">
        <w:rPr>
          <w:rFonts w:ascii="GHEA Grapalat" w:hAnsi="GHEA Grapalat" w:cs="Sylfaen"/>
          <w:lang w:val="de-DE"/>
        </w:rPr>
        <w:t xml:space="preserve"> 5-</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մասով</w:t>
      </w:r>
      <w:r w:rsidR="00162F2F" w:rsidRPr="00E67FAB">
        <w:rPr>
          <w:rFonts w:ascii="GHEA Grapalat" w:hAnsi="GHEA Grapalat" w:cs="Sylfaen"/>
          <w:lang w:val="de-DE"/>
        </w:rPr>
        <w:t xml:space="preserve"> </w:t>
      </w:r>
      <w:r w:rsidR="00162F2F" w:rsidRPr="00E67FAB">
        <w:rPr>
          <w:rFonts w:ascii="GHEA Grapalat" w:hAnsi="GHEA Grapalat" w:cs="Sylfaen"/>
        </w:rPr>
        <w:t>սահմանված</w:t>
      </w:r>
      <w:r w:rsidR="00162F2F" w:rsidRPr="00E67FAB">
        <w:rPr>
          <w:rFonts w:ascii="GHEA Grapalat" w:hAnsi="GHEA Grapalat" w:cs="Sylfaen"/>
          <w:lang w:val="de-DE"/>
        </w:rPr>
        <w:t xml:space="preserve"> </w:t>
      </w:r>
      <w:r w:rsidR="00162F2F" w:rsidRPr="00E67FAB">
        <w:rPr>
          <w:rFonts w:ascii="GHEA Grapalat" w:hAnsi="GHEA Grapalat" w:cs="Sylfaen"/>
        </w:rPr>
        <w:t>լիազորության</w:t>
      </w:r>
      <w:r w:rsidR="00162F2F" w:rsidRPr="00E67FAB">
        <w:rPr>
          <w:rFonts w:ascii="GHEA Grapalat" w:hAnsi="GHEA Grapalat" w:cs="Sylfaen"/>
          <w:lang w:val="de-DE"/>
        </w:rPr>
        <w:t xml:space="preserve"> </w:t>
      </w:r>
      <w:r w:rsidR="00162F2F" w:rsidRPr="00E67FAB">
        <w:rPr>
          <w:rFonts w:ascii="GHEA Grapalat" w:hAnsi="GHEA Grapalat" w:cs="Sylfaen"/>
        </w:rPr>
        <w:t>իրացմամբ</w:t>
      </w:r>
      <w:r w:rsidR="00162F2F" w:rsidRPr="00E67FAB">
        <w:rPr>
          <w:rFonts w:ascii="GHEA Grapalat" w:hAnsi="GHEA Grapalat" w:cs="Sylfaen"/>
          <w:lang w:val="de-DE"/>
        </w:rPr>
        <w:t xml:space="preserve"> </w:t>
      </w:r>
      <w:r w:rsidR="00162F2F" w:rsidRPr="00E67FAB">
        <w:rPr>
          <w:rFonts w:ascii="GHEA Grapalat" w:hAnsi="GHEA Grapalat" w:cs="Sylfaen"/>
        </w:rPr>
        <w:t>պետական</w:t>
      </w:r>
      <w:r w:rsidR="00162F2F" w:rsidRPr="00E67FAB">
        <w:rPr>
          <w:rFonts w:ascii="GHEA Grapalat" w:hAnsi="GHEA Grapalat" w:cs="Sylfaen"/>
          <w:lang w:val="de-DE"/>
        </w:rPr>
        <w:t xml:space="preserve"> (</w:t>
      </w:r>
      <w:r w:rsidR="00162F2F" w:rsidRPr="00E67FAB">
        <w:rPr>
          <w:rFonts w:ascii="GHEA Grapalat" w:hAnsi="GHEA Grapalat" w:cs="Sylfaen"/>
        </w:rPr>
        <w:t>համայնքային</w:t>
      </w:r>
      <w:r w:rsidR="00162F2F" w:rsidRPr="00E67FAB">
        <w:rPr>
          <w:rFonts w:ascii="GHEA Grapalat" w:hAnsi="GHEA Grapalat" w:cs="Sylfaen"/>
          <w:lang w:val="de-DE"/>
        </w:rPr>
        <w:t xml:space="preserve">) </w:t>
      </w:r>
      <w:r w:rsidR="00162F2F" w:rsidRPr="00E67FAB">
        <w:rPr>
          <w:rFonts w:ascii="GHEA Grapalat" w:hAnsi="GHEA Grapalat" w:cs="Sylfaen"/>
        </w:rPr>
        <w:t>շահերի</w:t>
      </w:r>
      <w:r w:rsidR="00162F2F" w:rsidRPr="00E67FAB">
        <w:rPr>
          <w:rFonts w:ascii="GHEA Grapalat" w:hAnsi="GHEA Grapalat" w:cs="Sylfaen"/>
          <w:lang w:val="de-DE"/>
        </w:rPr>
        <w:t xml:space="preserve"> </w:t>
      </w:r>
      <w:r w:rsidR="00162F2F" w:rsidRPr="00E67FAB">
        <w:rPr>
          <w:rFonts w:ascii="GHEA Grapalat" w:hAnsi="GHEA Grapalat" w:cs="Sylfaen"/>
        </w:rPr>
        <w:t>ենթադրյալ</w:t>
      </w:r>
      <w:r w:rsidR="00162F2F" w:rsidRPr="00E67FAB">
        <w:rPr>
          <w:rFonts w:ascii="GHEA Grapalat" w:hAnsi="GHEA Grapalat" w:cs="Sylfaen"/>
          <w:lang w:val="de-DE"/>
        </w:rPr>
        <w:t xml:space="preserve"> </w:t>
      </w:r>
      <w:r w:rsidR="00162F2F" w:rsidRPr="00E67FAB">
        <w:rPr>
          <w:rFonts w:ascii="GHEA Grapalat" w:hAnsi="GHEA Grapalat" w:cs="Sylfaen"/>
        </w:rPr>
        <w:t>խախտմանը</w:t>
      </w:r>
      <w:r w:rsidR="00162F2F" w:rsidRPr="00E67FAB">
        <w:rPr>
          <w:rFonts w:ascii="GHEA Grapalat" w:hAnsi="GHEA Grapalat" w:cs="Sylfaen"/>
          <w:lang w:val="de-DE"/>
        </w:rPr>
        <w:t xml:space="preserve"> </w:t>
      </w:r>
      <w:r w:rsidR="00162F2F" w:rsidRPr="00E67FAB">
        <w:rPr>
          <w:rFonts w:ascii="GHEA Grapalat" w:hAnsi="GHEA Grapalat" w:cs="Sylfaen"/>
        </w:rPr>
        <w:t>փաստացի</w:t>
      </w:r>
      <w:r w:rsidR="00162F2F" w:rsidRPr="00E67FAB">
        <w:rPr>
          <w:rFonts w:ascii="GHEA Grapalat" w:hAnsi="GHEA Grapalat" w:cs="Sylfaen"/>
          <w:lang w:val="de-DE"/>
        </w:rPr>
        <w:t xml:space="preserve"> </w:t>
      </w:r>
      <w:r w:rsidR="00162F2F" w:rsidRPr="00E67FAB">
        <w:rPr>
          <w:rFonts w:ascii="GHEA Grapalat" w:hAnsi="GHEA Grapalat" w:cs="Sylfaen"/>
        </w:rPr>
        <w:t>տեղեկանալուց</w:t>
      </w:r>
      <w:r w:rsidR="00162F2F" w:rsidRPr="00E67FAB">
        <w:rPr>
          <w:rFonts w:ascii="GHEA Grapalat" w:hAnsi="GHEA Grapalat" w:cs="Sylfaen"/>
          <w:lang w:val="de-DE"/>
        </w:rPr>
        <w:t xml:space="preserve"> </w:t>
      </w:r>
      <w:r w:rsidR="00162F2F" w:rsidRPr="00E67FAB">
        <w:rPr>
          <w:rFonts w:ascii="GHEA Grapalat" w:hAnsi="GHEA Grapalat" w:cs="Sylfaen"/>
        </w:rPr>
        <w:t>հետո</w:t>
      </w:r>
      <w:r w:rsidR="00162F2F" w:rsidRPr="00E67FAB">
        <w:rPr>
          <w:rFonts w:ascii="GHEA Grapalat" w:hAnsi="GHEA Grapalat" w:cs="Sylfaen"/>
          <w:lang w:val="de-DE"/>
        </w:rPr>
        <w:t xml:space="preserve"> </w:t>
      </w:r>
      <w:r w:rsidR="00162F2F" w:rsidRPr="00E67FAB">
        <w:rPr>
          <w:rFonts w:ascii="GHEA Grapalat" w:hAnsi="GHEA Grapalat" w:cs="Sylfaen"/>
        </w:rPr>
        <w:t>հայցվորն</w:t>
      </w:r>
      <w:r w:rsidR="00162F2F" w:rsidRPr="00E67FAB">
        <w:rPr>
          <w:rFonts w:ascii="GHEA Grapalat" w:hAnsi="GHEA Grapalat" w:cs="Sylfaen"/>
          <w:lang w:val="de-DE"/>
        </w:rPr>
        <w:t xml:space="preserve"> </w:t>
      </w:r>
      <w:r w:rsidR="00162F2F" w:rsidRPr="00E67FAB">
        <w:rPr>
          <w:rFonts w:ascii="GHEA Grapalat" w:hAnsi="GHEA Grapalat" w:cs="Sylfaen"/>
        </w:rPr>
        <w:t>օրենքով</w:t>
      </w:r>
      <w:r w:rsidR="00162F2F" w:rsidRPr="00E67FAB">
        <w:rPr>
          <w:rFonts w:ascii="GHEA Grapalat" w:hAnsi="GHEA Grapalat" w:cs="Sylfaen"/>
          <w:lang w:val="de-DE"/>
        </w:rPr>
        <w:t xml:space="preserve"> </w:t>
      </w:r>
      <w:r w:rsidR="00162F2F" w:rsidRPr="00E67FAB">
        <w:rPr>
          <w:rFonts w:ascii="GHEA Grapalat" w:hAnsi="GHEA Grapalat" w:cs="Sylfaen"/>
        </w:rPr>
        <w:t>սահմանված</w:t>
      </w:r>
      <w:r w:rsidR="00162F2F" w:rsidRPr="00E67FAB">
        <w:rPr>
          <w:rFonts w:ascii="GHEA Grapalat" w:hAnsi="GHEA Grapalat" w:cs="Sylfaen"/>
          <w:lang w:val="de-DE"/>
        </w:rPr>
        <w:t xml:space="preserve"> </w:t>
      </w:r>
      <w:r w:rsidR="00162F2F" w:rsidRPr="00E67FAB">
        <w:rPr>
          <w:rFonts w:ascii="GHEA Grapalat" w:hAnsi="GHEA Grapalat" w:cs="Sylfaen"/>
        </w:rPr>
        <w:t>ժամկետում</w:t>
      </w:r>
      <w:r w:rsidR="00162F2F" w:rsidRPr="00E67FAB">
        <w:rPr>
          <w:rFonts w:ascii="GHEA Grapalat" w:hAnsi="GHEA Grapalat" w:cs="Sylfaen"/>
          <w:lang w:val="de-DE"/>
        </w:rPr>
        <w:t xml:space="preserve"> </w:t>
      </w:r>
      <w:r w:rsidR="00162F2F" w:rsidRPr="00E67FAB">
        <w:rPr>
          <w:rFonts w:ascii="GHEA Grapalat" w:hAnsi="GHEA Grapalat" w:cs="Sylfaen"/>
        </w:rPr>
        <w:t>ձեռնարկել</w:t>
      </w:r>
      <w:r w:rsidR="00162F2F" w:rsidRPr="00E67FAB">
        <w:rPr>
          <w:rFonts w:ascii="GHEA Grapalat" w:hAnsi="GHEA Grapalat" w:cs="Sylfaen"/>
          <w:lang w:val="de-DE"/>
        </w:rPr>
        <w:t xml:space="preserve"> </w:t>
      </w:r>
      <w:r w:rsidR="00162F2F" w:rsidRPr="00E67FAB">
        <w:rPr>
          <w:rFonts w:ascii="GHEA Grapalat" w:hAnsi="GHEA Grapalat" w:cs="Sylfaen"/>
        </w:rPr>
        <w:t>է</w:t>
      </w:r>
      <w:r w:rsidR="00162F2F" w:rsidRPr="00E67FAB">
        <w:rPr>
          <w:rFonts w:ascii="GHEA Grapalat" w:hAnsi="GHEA Grapalat" w:cs="Sylfaen"/>
          <w:lang w:val="de-DE"/>
        </w:rPr>
        <w:t xml:space="preserve"> </w:t>
      </w:r>
      <w:r w:rsidR="00162F2F" w:rsidRPr="00E67FAB">
        <w:rPr>
          <w:rFonts w:ascii="GHEA Grapalat" w:hAnsi="GHEA Grapalat" w:cs="Sylfaen"/>
        </w:rPr>
        <w:t>անհրաժեշտ</w:t>
      </w:r>
      <w:r w:rsidR="00162F2F" w:rsidRPr="00E67FAB">
        <w:rPr>
          <w:rFonts w:ascii="GHEA Grapalat" w:hAnsi="GHEA Grapalat" w:cs="Sylfaen"/>
          <w:lang w:val="de-DE"/>
        </w:rPr>
        <w:t xml:space="preserve"> </w:t>
      </w:r>
      <w:r w:rsidR="00162F2F" w:rsidRPr="00E67FAB">
        <w:rPr>
          <w:rFonts w:ascii="GHEA Grapalat" w:hAnsi="GHEA Grapalat" w:cs="Sylfaen"/>
        </w:rPr>
        <w:t>և</w:t>
      </w:r>
      <w:r w:rsidR="00162F2F" w:rsidRPr="00E67FAB">
        <w:rPr>
          <w:rFonts w:ascii="GHEA Grapalat" w:hAnsi="GHEA Grapalat" w:cs="Sylfaen"/>
          <w:lang w:val="de-DE"/>
        </w:rPr>
        <w:t xml:space="preserve"> </w:t>
      </w:r>
      <w:r w:rsidR="00162F2F" w:rsidRPr="00E67FAB">
        <w:rPr>
          <w:rFonts w:ascii="GHEA Grapalat" w:hAnsi="GHEA Grapalat" w:cs="Sylfaen"/>
        </w:rPr>
        <w:t>բավարար</w:t>
      </w:r>
      <w:r w:rsidR="00162F2F" w:rsidRPr="00E67FAB">
        <w:rPr>
          <w:rFonts w:ascii="GHEA Grapalat" w:hAnsi="GHEA Grapalat" w:cs="Sylfaen"/>
          <w:lang w:val="de-DE"/>
        </w:rPr>
        <w:t xml:space="preserve"> </w:t>
      </w:r>
      <w:r w:rsidR="00162F2F" w:rsidRPr="00E67FAB">
        <w:rPr>
          <w:rFonts w:ascii="GHEA Grapalat" w:hAnsi="GHEA Grapalat" w:cs="Sylfaen"/>
        </w:rPr>
        <w:t>միջոցներ</w:t>
      </w:r>
      <w:r w:rsidR="00162F2F" w:rsidRPr="00E67FAB">
        <w:rPr>
          <w:rFonts w:ascii="GHEA Grapalat" w:hAnsi="GHEA Grapalat" w:cs="Sylfaen"/>
          <w:lang w:val="de-DE"/>
        </w:rPr>
        <w:t xml:space="preserve"> </w:t>
      </w:r>
      <w:r w:rsidR="00162F2F" w:rsidRPr="00E67FAB">
        <w:rPr>
          <w:rFonts w:ascii="GHEA Grapalat" w:hAnsi="GHEA Grapalat" w:cs="Sylfaen"/>
        </w:rPr>
        <w:t>հայց</w:t>
      </w:r>
      <w:r w:rsidR="00162F2F" w:rsidRPr="00E67FAB">
        <w:rPr>
          <w:rFonts w:ascii="GHEA Grapalat" w:hAnsi="GHEA Grapalat" w:cs="Sylfaen"/>
          <w:lang w:val="de-DE"/>
        </w:rPr>
        <w:t xml:space="preserve"> </w:t>
      </w:r>
      <w:r w:rsidR="00162F2F" w:rsidRPr="00E67FAB">
        <w:rPr>
          <w:rFonts w:ascii="GHEA Grapalat" w:hAnsi="GHEA Grapalat" w:cs="Sylfaen"/>
        </w:rPr>
        <w:t>հարուցելու</w:t>
      </w:r>
      <w:r w:rsidR="00162F2F" w:rsidRPr="00E67FAB">
        <w:rPr>
          <w:rFonts w:ascii="GHEA Grapalat" w:hAnsi="GHEA Grapalat" w:cs="Sylfaen"/>
          <w:lang w:val="de-DE"/>
        </w:rPr>
        <w:t xml:space="preserve"> </w:t>
      </w:r>
      <w:r w:rsidR="00162F2F" w:rsidRPr="00E67FAB">
        <w:rPr>
          <w:rFonts w:ascii="GHEA Grapalat" w:hAnsi="GHEA Grapalat" w:cs="Sylfaen"/>
        </w:rPr>
        <w:t>ուղղությամբ</w:t>
      </w:r>
      <w:r w:rsidR="00162F2F" w:rsidRPr="00E67FAB">
        <w:rPr>
          <w:rFonts w:ascii="GHEA Grapalat" w:hAnsi="GHEA Grapalat" w:cs="Sylfaen"/>
          <w:lang w:val="de-DE"/>
        </w:rPr>
        <w:t xml:space="preserve">, </w:t>
      </w:r>
      <w:r w:rsidR="00162F2F" w:rsidRPr="00E67FAB">
        <w:rPr>
          <w:rFonts w:ascii="GHEA Grapalat" w:hAnsi="GHEA Grapalat" w:cs="Sylfaen"/>
        </w:rPr>
        <w:t>որպիսի</w:t>
      </w:r>
      <w:r w:rsidR="00162F2F" w:rsidRPr="00E67FAB">
        <w:rPr>
          <w:rFonts w:ascii="GHEA Grapalat" w:hAnsi="GHEA Grapalat" w:cs="Sylfaen"/>
          <w:lang w:val="de-DE"/>
        </w:rPr>
        <w:t xml:space="preserve"> </w:t>
      </w:r>
      <w:r w:rsidR="00162F2F" w:rsidRPr="00E67FAB">
        <w:rPr>
          <w:rFonts w:ascii="GHEA Grapalat" w:hAnsi="GHEA Grapalat" w:cs="Sylfaen"/>
        </w:rPr>
        <w:t>դեպքում</w:t>
      </w:r>
      <w:r w:rsidR="00162F2F" w:rsidRPr="00E67FAB">
        <w:rPr>
          <w:rFonts w:ascii="GHEA Grapalat" w:hAnsi="GHEA Grapalat" w:cs="Sylfaen"/>
          <w:lang w:val="de-DE"/>
        </w:rPr>
        <w:t xml:space="preserve"> </w:t>
      </w:r>
      <w:r w:rsidR="00162F2F" w:rsidRPr="00E67FAB">
        <w:rPr>
          <w:rFonts w:ascii="GHEA Grapalat" w:hAnsi="GHEA Grapalat" w:cs="Sylfaen"/>
        </w:rPr>
        <w:t>էլ</w:t>
      </w:r>
      <w:r w:rsidR="00162F2F" w:rsidRPr="00E67FAB">
        <w:rPr>
          <w:rFonts w:ascii="GHEA Grapalat" w:hAnsi="GHEA Grapalat" w:cs="Sylfaen"/>
          <w:lang w:val="de-DE"/>
        </w:rPr>
        <w:t xml:space="preserve"> </w:t>
      </w:r>
      <w:r w:rsidR="00162F2F" w:rsidRPr="00E67FAB">
        <w:rPr>
          <w:rFonts w:ascii="GHEA Grapalat" w:hAnsi="GHEA Grapalat" w:cs="Sylfaen"/>
        </w:rPr>
        <w:t>ժամկետի</w:t>
      </w:r>
      <w:r w:rsidR="00162F2F" w:rsidRPr="00E67FAB">
        <w:rPr>
          <w:rFonts w:ascii="GHEA Grapalat" w:hAnsi="GHEA Grapalat" w:cs="Sylfaen"/>
          <w:lang w:val="de-DE"/>
        </w:rPr>
        <w:t xml:space="preserve"> </w:t>
      </w:r>
      <w:r w:rsidR="00162F2F" w:rsidRPr="00E67FAB">
        <w:rPr>
          <w:rFonts w:ascii="GHEA Grapalat" w:hAnsi="GHEA Grapalat" w:cs="Sylfaen"/>
        </w:rPr>
        <w:t>բաց</w:t>
      </w:r>
      <w:r w:rsidR="00162F2F" w:rsidRPr="00E67FAB">
        <w:rPr>
          <w:rFonts w:ascii="GHEA Grapalat" w:hAnsi="GHEA Grapalat" w:cs="Sylfaen"/>
          <w:lang w:val="de-DE"/>
        </w:rPr>
        <w:t xml:space="preserve"> </w:t>
      </w:r>
      <w:r w:rsidR="00162F2F" w:rsidRPr="00E67FAB">
        <w:rPr>
          <w:rFonts w:ascii="GHEA Grapalat" w:hAnsi="GHEA Grapalat" w:cs="Sylfaen"/>
        </w:rPr>
        <w:t>թողնման</w:t>
      </w:r>
      <w:r w:rsidR="00162F2F" w:rsidRPr="00E67FAB">
        <w:rPr>
          <w:rFonts w:ascii="GHEA Grapalat" w:hAnsi="GHEA Grapalat" w:cs="Sylfaen"/>
          <w:lang w:val="de-DE"/>
        </w:rPr>
        <w:t xml:space="preserve"> </w:t>
      </w:r>
      <w:r w:rsidR="00162F2F" w:rsidRPr="00E67FAB">
        <w:rPr>
          <w:rFonts w:ascii="GHEA Grapalat" w:hAnsi="GHEA Grapalat" w:cs="Sylfaen"/>
        </w:rPr>
        <w:t>պատճառը</w:t>
      </w:r>
      <w:r w:rsidR="00162F2F" w:rsidRPr="00E67FAB">
        <w:rPr>
          <w:rFonts w:ascii="GHEA Grapalat" w:hAnsi="GHEA Grapalat" w:cs="Sylfaen"/>
          <w:lang w:val="de-DE"/>
        </w:rPr>
        <w:t xml:space="preserve"> </w:t>
      </w:r>
      <w:r w:rsidR="00162F2F" w:rsidRPr="00E67FAB">
        <w:rPr>
          <w:rFonts w:ascii="GHEA Grapalat" w:hAnsi="GHEA Grapalat" w:cs="Sylfaen"/>
        </w:rPr>
        <w:t>պետք</w:t>
      </w:r>
      <w:r w:rsidR="00162F2F" w:rsidRPr="00E67FAB">
        <w:rPr>
          <w:rFonts w:ascii="GHEA Grapalat" w:hAnsi="GHEA Grapalat" w:cs="Sylfaen"/>
          <w:lang w:val="de-DE"/>
        </w:rPr>
        <w:t xml:space="preserve"> </w:t>
      </w:r>
      <w:r w:rsidR="00162F2F" w:rsidRPr="00E67FAB">
        <w:rPr>
          <w:rFonts w:ascii="GHEA Grapalat" w:hAnsi="GHEA Grapalat" w:cs="Sylfaen"/>
        </w:rPr>
        <w:t>է</w:t>
      </w:r>
      <w:r w:rsidR="00162F2F" w:rsidRPr="00E67FAB">
        <w:rPr>
          <w:rFonts w:ascii="GHEA Grapalat" w:hAnsi="GHEA Grapalat" w:cs="Sylfaen"/>
          <w:lang w:val="de-DE"/>
        </w:rPr>
        <w:t xml:space="preserve"> </w:t>
      </w:r>
      <w:r w:rsidR="00162F2F" w:rsidRPr="00E67FAB">
        <w:rPr>
          <w:rFonts w:ascii="GHEA Grapalat" w:hAnsi="GHEA Grapalat" w:cs="Sylfaen"/>
        </w:rPr>
        <w:t>համարվի</w:t>
      </w:r>
      <w:r w:rsidR="00162F2F" w:rsidRPr="00E67FAB">
        <w:rPr>
          <w:rFonts w:ascii="GHEA Grapalat" w:hAnsi="GHEA Grapalat" w:cs="Sylfaen"/>
          <w:lang w:val="de-DE"/>
        </w:rPr>
        <w:t xml:space="preserve"> </w:t>
      </w:r>
      <w:r w:rsidR="00162F2F" w:rsidRPr="00E67FAB">
        <w:rPr>
          <w:rFonts w:ascii="GHEA Grapalat" w:hAnsi="GHEA Grapalat" w:cs="Sylfaen"/>
        </w:rPr>
        <w:t>հարգելի</w:t>
      </w:r>
      <w:r w:rsidR="00162F2F" w:rsidRPr="00E67FAB">
        <w:rPr>
          <w:rFonts w:ascii="GHEA Grapalat" w:hAnsi="GHEA Grapalat" w:cs="Sylfaen"/>
          <w:lang w:val="de-DE"/>
        </w:rPr>
        <w:t xml:space="preserve">: </w:t>
      </w:r>
    </w:p>
    <w:p w14:paraId="2173466F" w14:textId="0FBB9186" w:rsidR="00044F1B" w:rsidRPr="00E67FAB" w:rsidRDefault="00225E5A" w:rsidP="00162F2F">
      <w:pPr>
        <w:spacing w:line="276" w:lineRule="auto"/>
        <w:ind w:right="-23" w:firstLine="540"/>
        <w:jc w:val="both"/>
        <w:rPr>
          <w:rFonts w:ascii="GHEA Grapalat" w:hAnsi="GHEA Grapalat" w:cs="Sylfaen"/>
          <w:lang w:val="de-DE"/>
        </w:rPr>
      </w:pPr>
      <w:r w:rsidRPr="00E67FAB">
        <w:rPr>
          <w:rFonts w:ascii="GHEA Grapalat" w:hAnsi="GHEA Grapalat" w:cs="Sylfaen"/>
        </w:rPr>
        <w:t>Վերաքննիչ</w:t>
      </w:r>
      <w:r w:rsidRPr="00E67FAB">
        <w:rPr>
          <w:rFonts w:ascii="GHEA Grapalat" w:hAnsi="GHEA Grapalat" w:cs="Sylfaen"/>
          <w:lang w:val="de-DE"/>
        </w:rPr>
        <w:t xml:space="preserve"> դատարանը հաշվի չի առել, որ </w:t>
      </w:r>
      <w:r w:rsidR="000E69AB" w:rsidRPr="00E67FAB">
        <w:rPr>
          <w:rFonts w:ascii="GHEA Grapalat" w:hAnsi="GHEA Grapalat" w:cs="Sylfaen"/>
        </w:rPr>
        <w:t>տվյալ</w:t>
      </w:r>
      <w:r w:rsidR="000E69AB" w:rsidRPr="00E67FAB">
        <w:rPr>
          <w:rFonts w:ascii="GHEA Grapalat" w:hAnsi="GHEA Grapalat" w:cs="Sylfaen"/>
          <w:lang w:val="de-DE"/>
        </w:rPr>
        <w:t xml:space="preserve"> </w:t>
      </w:r>
      <w:r w:rsidR="000E69AB" w:rsidRPr="00E67FAB">
        <w:rPr>
          <w:rFonts w:ascii="GHEA Grapalat" w:hAnsi="GHEA Grapalat" w:cs="Sylfaen"/>
        </w:rPr>
        <w:t>դեպքում</w:t>
      </w:r>
      <w:r w:rsidR="000E69AB" w:rsidRPr="00E67FAB">
        <w:rPr>
          <w:rFonts w:ascii="GHEA Grapalat" w:hAnsi="GHEA Grapalat" w:cs="Sylfaen"/>
          <w:lang w:val="de-DE"/>
        </w:rPr>
        <w:t xml:space="preserve"> </w:t>
      </w:r>
      <w:r w:rsidR="00162F2F" w:rsidRPr="00E67FAB">
        <w:rPr>
          <w:rFonts w:ascii="GHEA Grapalat" w:hAnsi="GHEA Grapalat" w:cs="Sylfaen"/>
          <w:lang w:val="de-DE"/>
        </w:rPr>
        <w:t>«</w:t>
      </w:r>
      <w:r w:rsidR="00162F2F" w:rsidRPr="00E67FAB">
        <w:rPr>
          <w:rFonts w:ascii="GHEA Grapalat" w:hAnsi="GHEA Grapalat" w:cs="Sylfaen"/>
        </w:rPr>
        <w:t>Դատախազության</w:t>
      </w:r>
      <w:r w:rsidR="00162F2F" w:rsidRPr="00E67FAB">
        <w:rPr>
          <w:rFonts w:ascii="GHEA Grapalat" w:hAnsi="GHEA Grapalat" w:cs="Sylfaen"/>
          <w:lang w:val="de-DE"/>
        </w:rPr>
        <w:t xml:space="preserve"> </w:t>
      </w:r>
      <w:r w:rsidR="00162F2F" w:rsidRPr="00E67FAB">
        <w:rPr>
          <w:rFonts w:ascii="GHEA Grapalat" w:hAnsi="GHEA Grapalat" w:cs="Sylfaen"/>
        </w:rPr>
        <w:t>մասին</w:t>
      </w:r>
      <w:r w:rsidR="00162F2F" w:rsidRPr="00E67FAB">
        <w:rPr>
          <w:rFonts w:ascii="GHEA Grapalat" w:hAnsi="GHEA Grapalat" w:cs="Sylfaen"/>
          <w:lang w:val="de-DE"/>
        </w:rPr>
        <w:t xml:space="preserve">» </w:t>
      </w:r>
      <w:r w:rsidR="00162F2F" w:rsidRPr="00E67FAB">
        <w:rPr>
          <w:rFonts w:ascii="GHEA Grapalat" w:hAnsi="GHEA Grapalat" w:cs="Sylfaen"/>
        </w:rPr>
        <w:t>ՀՀ</w:t>
      </w:r>
      <w:r w:rsidR="00162F2F" w:rsidRPr="00E67FAB">
        <w:rPr>
          <w:rFonts w:ascii="GHEA Grapalat" w:hAnsi="GHEA Grapalat" w:cs="Sylfaen"/>
          <w:lang w:val="de-DE"/>
        </w:rPr>
        <w:t xml:space="preserve"> </w:t>
      </w:r>
      <w:r w:rsidR="00162F2F" w:rsidRPr="00E67FAB">
        <w:rPr>
          <w:rFonts w:ascii="GHEA Grapalat" w:hAnsi="GHEA Grapalat" w:cs="Sylfaen"/>
        </w:rPr>
        <w:t>օրենքի</w:t>
      </w:r>
      <w:r w:rsidR="00162F2F" w:rsidRPr="00E67FAB">
        <w:rPr>
          <w:rFonts w:ascii="GHEA Grapalat" w:hAnsi="GHEA Grapalat" w:cs="Sylfaen"/>
          <w:lang w:val="de-DE"/>
        </w:rPr>
        <w:t xml:space="preserve"> 29-</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հոդվածի</w:t>
      </w:r>
      <w:r w:rsidR="00162F2F" w:rsidRPr="00E67FAB">
        <w:rPr>
          <w:rFonts w:ascii="GHEA Grapalat" w:hAnsi="GHEA Grapalat" w:cs="Sylfaen"/>
          <w:lang w:val="de-DE"/>
        </w:rPr>
        <w:t xml:space="preserve"> 5-</w:t>
      </w:r>
      <w:r w:rsidR="00162F2F" w:rsidRPr="00E67FAB">
        <w:rPr>
          <w:rFonts w:ascii="GHEA Grapalat" w:hAnsi="GHEA Grapalat" w:cs="Sylfaen"/>
        </w:rPr>
        <w:t>րդ</w:t>
      </w:r>
      <w:r w:rsidR="00162F2F" w:rsidRPr="00E67FAB">
        <w:rPr>
          <w:rFonts w:ascii="GHEA Grapalat" w:hAnsi="GHEA Grapalat" w:cs="Sylfaen"/>
          <w:lang w:val="de-DE"/>
        </w:rPr>
        <w:t xml:space="preserve"> </w:t>
      </w:r>
      <w:r w:rsidR="00162F2F" w:rsidRPr="00E67FAB">
        <w:rPr>
          <w:rFonts w:ascii="GHEA Grapalat" w:hAnsi="GHEA Grapalat" w:cs="Sylfaen"/>
        </w:rPr>
        <w:t>մաս</w:t>
      </w:r>
      <w:r w:rsidR="00DD4859" w:rsidRPr="00E67FAB">
        <w:rPr>
          <w:rFonts w:ascii="GHEA Grapalat" w:hAnsi="GHEA Grapalat" w:cs="Sylfaen"/>
        </w:rPr>
        <w:t>ի</w:t>
      </w:r>
      <w:r w:rsidR="00DD4859" w:rsidRPr="00E67FAB">
        <w:rPr>
          <w:rFonts w:ascii="GHEA Grapalat" w:hAnsi="GHEA Grapalat" w:cs="Sylfaen"/>
          <w:lang w:val="de-DE"/>
        </w:rPr>
        <w:t xml:space="preserve"> </w:t>
      </w:r>
      <w:r w:rsidR="00162F2F" w:rsidRPr="00E67FAB">
        <w:rPr>
          <w:rFonts w:ascii="GHEA Grapalat" w:hAnsi="GHEA Grapalat" w:cs="Sylfaen"/>
        </w:rPr>
        <w:t>իրացման</w:t>
      </w:r>
      <w:r w:rsidR="00162F2F" w:rsidRPr="00E67FAB">
        <w:rPr>
          <w:rFonts w:ascii="GHEA Grapalat" w:hAnsi="GHEA Grapalat" w:cs="Sylfaen"/>
          <w:lang w:val="de-DE"/>
        </w:rPr>
        <w:t xml:space="preserve"> </w:t>
      </w:r>
      <w:r w:rsidR="00162F2F" w:rsidRPr="00E67FAB">
        <w:rPr>
          <w:rFonts w:ascii="GHEA Grapalat" w:hAnsi="GHEA Grapalat" w:cs="Sylfaen"/>
        </w:rPr>
        <w:t>շրջանակում</w:t>
      </w:r>
      <w:r w:rsidR="00162F2F" w:rsidRPr="00E67FAB">
        <w:rPr>
          <w:rFonts w:ascii="GHEA Grapalat" w:hAnsi="GHEA Grapalat" w:cs="Sylfaen"/>
          <w:lang w:val="de-DE"/>
        </w:rPr>
        <w:t xml:space="preserve"> </w:t>
      </w:r>
      <w:r w:rsidR="000E69AB" w:rsidRPr="00E67FAB">
        <w:rPr>
          <w:rFonts w:ascii="GHEA Grapalat" w:hAnsi="GHEA Grapalat" w:cs="Sylfaen"/>
          <w:lang w:val="de-DE"/>
        </w:rPr>
        <w:t xml:space="preserve">ՀՀ գլխավոր դատախազության </w:t>
      </w:r>
      <w:r w:rsidR="00162F2F" w:rsidRPr="00E67FAB">
        <w:rPr>
          <w:rFonts w:ascii="GHEA Grapalat" w:hAnsi="GHEA Grapalat" w:cs="Sylfaen"/>
        </w:rPr>
        <w:t>պետական</w:t>
      </w:r>
      <w:r w:rsidR="00162F2F" w:rsidRPr="00E67FAB">
        <w:rPr>
          <w:rFonts w:ascii="GHEA Grapalat" w:hAnsi="GHEA Grapalat" w:cs="Sylfaen"/>
          <w:lang w:val="de-DE"/>
        </w:rPr>
        <w:t xml:space="preserve"> </w:t>
      </w:r>
      <w:r w:rsidR="00162F2F" w:rsidRPr="00E67FAB">
        <w:rPr>
          <w:rFonts w:ascii="GHEA Grapalat" w:hAnsi="GHEA Grapalat" w:cs="Sylfaen"/>
        </w:rPr>
        <w:t>շահերի</w:t>
      </w:r>
      <w:r w:rsidR="00162F2F" w:rsidRPr="00E67FAB">
        <w:rPr>
          <w:rFonts w:ascii="GHEA Grapalat" w:hAnsi="GHEA Grapalat" w:cs="Sylfaen"/>
          <w:lang w:val="de-DE"/>
        </w:rPr>
        <w:t xml:space="preserve"> </w:t>
      </w:r>
      <w:r w:rsidR="00162F2F" w:rsidRPr="00E67FAB">
        <w:rPr>
          <w:rFonts w:ascii="GHEA Grapalat" w:hAnsi="GHEA Grapalat" w:cs="Sylfaen"/>
        </w:rPr>
        <w:t>պաշտպանության</w:t>
      </w:r>
      <w:r w:rsidR="00162F2F" w:rsidRPr="00E67FAB">
        <w:rPr>
          <w:rFonts w:ascii="GHEA Grapalat" w:hAnsi="GHEA Grapalat" w:cs="Sylfaen"/>
          <w:lang w:val="de-DE"/>
        </w:rPr>
        <w:t xml:space="preserve"> </w:t>
      </w:r>
      <w:r w:rsidR="00162F2F" w:rsidRPr="00E67FAB">
        <w:rPr>
          <w:rFonts w:ascii="GHEA Grapalat" w:hAnsi="GHEA Grapalat" w:cs="Sylfaen"/>
        </w:rPr>
        <w:t>վարչության</w:t>
      </w:r>
      <w:r w:rsidR="00162F2F" w:rsidRPr="00E67FAB">
        <w:rPr>
          <w:rFonts w:ascii="GHEA Grapalat" w:hAnsi="GHEA Grapalat" w:cs="Sylfaen"/>
          <w:lang w:val="de-DE"/>
        </w:rPr>
        <w:t xml:space="preserve"> </w:t>
      </w:r>
      <w:r w:rsidR="00162F2F" w:rsidRPr="00E67FAB">
        <w:rPr>
          <w:rFonts w:ascii="GHEA Grapalat" w:hAnsi="GHEA Grapalat" w:cs="Sylfaen"/>
        </w:rPr>
        <w:t>պետը</w:t>
      </w:r>
      <w:r w:rsidR="00162F2F" w:rsidRPr="00E67FAB">
        <w:rPr>
          <w:rFonts w:ascii="GHEA Grapalat" w:hAnsi="GHEA Grapalat" w:cs="Sylfaen"/>
          <w:lang w:val="de-DE"/>
        </w:rPr>
        <w:t xml:space="preserve"> </w:t>
      </w:r>
      <w:r w:rsidR="000E69AB" w:rsidRPr="00E67FAB">
        <w:rPr>
          <w:rFonts w:ascii="GHEA Grapalat" w:hAnsi="GHEA Grapalat" w:cs="Sylfaen"/>
          <w:lang w:val="de-DE"/>
        </w:rPr>
        <w:t>ՀՀ կ</w:t>
      </w:r>
      <w:r w:rsidR="00162F2F" w:rsidRPr="00E67FAB">
        <w:rPr>
          <w:rFonts w:ascii="GHEA Grapalat" w:hAnsi="GHEA Grapalat" w:cs="Sylfaen"/>
        </w:rPr>
        <w:t>ադաստրի</w:t>
      </w:r>
      <w:r w:rsidR="00162F2F" w:rsidRPr="00E67FAB">
        <w:rPr>
          <w:rFonts w:ascii="GHEA Grapalat" w:hAnsi="GHEA Grapalat" w:cs="Sylfaen"/>
          <w:lang w:val="de-DE"/>
        </w:rPr>
        <w:t xml:space="preserve"> </w:t>
      </w:r>
      <w:r w:rsidR="00162F2F" w:rsidRPr="00E67FAB">
        <w:rPr>
          <w:rFonts w:ascii="GHEA Grapalat" w:hAnsi="GHEA Grapalat" w:cs="Sylfaen"/>
        </w:rPr>
        <w:t>կոմիտեի</w:t>
      </w:r>
      <w:r w:rsidR="00162F2F" w:rsidRPr="00E67FAB">
        <w:rPr>
          <w:rFonts w:ascii="GHEA Grapalat" w:hAnsi="GHEA Grapalat" w:cs="Sylfaen"/>
          <w:lang w:val="de-DE"/>
        </w:rPr>
        <w:t xml:space="preserve"> </w:t>
      </w:r>
      <w:r w:rsidR="00162F2F" w:rsidRPr="00E67FAB">
        <w:rPr>
          <w:rFonts w:ascii="GHEA Grapalat" w:hAnsi="GHEA Grapalat" w:cs="Sylfaen"/>
        </w:rPr>
        <w:t>գլխավոր</w:t>
      </w:r>
      <w:r w:rsidR="00162F2F" w:rsidRPr="00E67FAB">
        <w:rPr>
          <w:rFonts w:ascii="GHEA Grapalat" w:hAnsi="GHEA Grapalat" w:cs="Sylfaen"/>
          <w:lang w:val="de-DE"/>
        </w:rPr>
        <w:t xml:space="preserve"> </w:t>
      </w:r>
      <w:r w:rsidR="00162F2F" w:rsidRPr="00E67FAB">
        <w:rPr>
          <w:rFonts w:ascii="GHEA Grapalat" w:hAnsi="GHEA Grapalat" w:cs="Sylfaen"/>
        </w:rPr>
        <w:t>քարտուղարին</w:t>
      </w:r>
      <w:r w:rsidR="00162F2F" w:rsidRPr="00E67FAB">
        <w:rPr>
          <w:rFonts w:ascii="GHEA Grapalat" w:hAnsi="GHEA Grapalat" w:cs="Sylfaen"/>
          <w:lang w:val="de-DE"/>
        </w:rPr>
        <w:t xml:space="preserve"> </w:t>
      </w:r>
      <w:r w:rsidR="00162F2F" w:rsidRPr="00E67FAB">
        <w:rPr>
          <w:rFonts w:ascii="GHEA Grapalat" w:hAnsi="GHEA Grapalat" w:cs="Sylfaen"/>
        </w:rPr>
        <w:t>ուղղված</w:t>
      </w:r>
      <w:r w:rsidR="00162F2F" w:rsidRPr="00E67FAB">
        <w:rPr>
          <w:rFonts w:ascii="GHEA Grapalat" w:hAnsi="GHEA Grapalat" w:cs="Sylfaen"/>
          <w:lang w:val="de-DE"/>
        </w:rPr>
        <w:t xml:space="preserve"> 19.04.2024 </w:t>
      </w:r>
      <w:r w:rsidR="00162F2F" w:rsidRPr="00E67FAB">
        <w:rPr>
          <w:rFonts w:ascii="GHEA Grapalat" w:hAnsi="GHEA Grapalat" w:cs="Sylfaen"/>
        </w:rPr>
        <w:t>թվականի</w:t>
      </w:r>
      <w:r w:rsidR="00162F2F" w:rsidRPr="00E67FAB">
        <w:rPr>
          <w:rFonts w:ascii="GHEA Grapalat" w:hAnsi="GHEA Grapalat" w:cs="Sylfaen"/>
          <w:lang w:val="de-DE"/>
        </w:rPr>
        <w:t xml:space="preserve"> </w:t>
      </w:r>
      <w:r w:rsidR="00162F2F" w:rsidRPr="00E67FAB">
        <w:rPr>
          <w:rFonts w:ascii="GHEA Grapalat" w:hAnsi="GHEA Grapalat" w:cs="Sylfaen"/>
        </w:rPr>
        <w:t>գրությամբ</w:t>
      </w:r>
      <w:r w:rsidR="00162F2F" w:rsidRPr="00E67FAB">
        <w:rPr>
          <w:rFonts w:ascii="GHEA Grapalat" w:hAnsi="GHEA Grapalat" w:cs="Sylfaen"/>
          <w:lang w:val="de-DE"/>
        </w:rPr>
        <w:t xml:space="preserve"> </w:t>
      </w:r>
      <w:r w:rsidR="00162F2F" w:rsidRPr="00E67FAB">
        <w:rPr>
          <w:rFonts w:ascii="GHEA Grapalat" w:hAnsi="GHEA Grapalat" w:cs="Sylfaen"/>
        </w:rPr>
        <w:t>խնդրել</w:t>
      </w:r>
      <w:r w:rsidR="00162F2F" w:rsidRPr="00E67FAB">
        <w:rPr>
          <w:rFonts w:ascii="GHEA Grapalat" w:hAnsi="GHEA Grapalat" w:cs="Sylfaen"/>
          <w:lang w:val="de-DE"/>
        </w:rPr>
        <w:t xml:space="preserve"> </w:t>
      </w:r>
      <w:r w:rsidR="00162F2F" w:rsidRPr="00E67FAB">
        <w:rPr>
          <w:rFonts w:ascii="GHEA Grapalat" w:hAnsi="GHEA Grapalat" w:cs="Sylfaen"/>
        </w:rPr>
        <w:t>է</w:t>
      </w:r>
      <w:r w:rsidR="00162F2F" w:rsidRPr="00E67FAB">
        <w:rPr>
          <w:rFonts w:ascii="GHEA Grapalat" w:hAnsi="GHEA Grapalat" w:cs="Sylfaen"/>
          <w:lang w:val="de-DE"/>
        </w:rPr>
        <w:t xml:space="preserve">. </w:t>
      </w:r>
      <w:r w:rsidR="00162F2F" w:rsidRPr="00E67FAB">
        <w:rPr>
          <w:rFonts w:ascii="GHEA Grapalat" w:hAnsi="GHEA Grapalat" w:cs="Sylfaen"/>
          <w:i/>
          <w:iCs/>
          <w:lang w:val="de-DE"/>
        </w:rPr>
        <w:t>«</w:t>
      </w:r>
      <w:r w:rsidR="000E2D27" w:rsidRPr="00E67FAB">
        <w:rPr>
          <w:rFonts w:ascii="GHEA Grapalat" w:hAnsi="GHEA Grapalat" w:cs="Sylfaen"/>
          <w:i/>
          <w:iCs/>
          <w:lang w:val="de-DE"/>
        </w:rPr>
        <w:t>(</w:t>
      </w:r>
      <w:r w:rsidR="00162F2F" w:rsidRPr="00E67FAB">
        <w:rPr>
          <w:rFonts w:ascii="GHEA Grapalat" w:hAnsi="GHEA Grapalat" w:cs="Sylfaen"/>
          <w:i/>
          <w:iCs/>
          <w:lang w:val="de-DE"/>
        </w:rPr>
        <w:t>...</w:t>
      </w:r>
      <w:r w:rsidR="000E2D27" w:rsidRPr="00E67FAB">
        <w:rPr>
          <w:rFonts w:ascii="GHEA Grapalat" w:hAnsi="GHEA Grapalat" w:cs="Sylfaen"/>
          <w:i/>
          <w:iCs/>
          <w:lang w:val="de-DE"/>
        </w:rPr>
        <w:t xml:space="preserve">) </w:t>
      </w:r>
      <w:r w:rsidR="00162F2F" w:rsidRPr="00E67FAB">
        <w:rPr>
          <w:rFonts w:ascii="GHEA Grapalat" w:hAnsi="GHEA Grapalat" w:cs="Sylfaen"/>
          <w:i/>
          <w:iCs/>
        </w:rPr>
        <w:t>տրամադրել</w:t>
      </w:r>
      <w:r w:rsidR="00162F2F" w:rsidRPr="00E67FAB">
        <w:rPr>
          <w:rFonts w:ascii="GHEA Grapalat" w:hAnsi="GHEA Grapalat" w:cs="Sylfaen"/>
          <w:i/>
          <w:iCs/>
          <w:lang w:val="de-DE"/>
        </w:rPr>
        <w:t xml:space="preserve"> </w:t>
      </w:r>
      <w:r w:rsidR="00162F2F" w:rsidRPr="00E67FAB">
        <w:rPr>
          <w:rFonts w:ascii="GHEA Grapalat" w:hAnsi="GHEA Grapalat" w:cs="Sylfaen"/>
          <w:i/>
          <w:iCs/>
        </w:rPr>
        <w:t>Երևան</w:t>
      </w:r>
      <w:r w:rsidR="00162F2F" w:rsidRPr="00E67FAB">
        <w:rPr>
          <w:rFonts w:ascii="GHEA Grapalat" w:hAnsi="GHEA Grapalat" w:cs="Sylfaen"/>
          <w:i/>
          <w:iCs/>
          <w:lang w:val="de-DE"/>
        </w:rPr>
        <w:t xml:space="preserve"> </w:t>
      </w:r>
      <w:r w:rsidR="00162F2F" w:rsidRPr="00E67FAB">
        <w:rPr>
          <w:rFonts w:ascii="GHEA Grapalat" w:hAnsi="GHEA Grapalat" w:cs="Sylfaen"/>
          <w:i/>
          <w:iCs/>
        </w:rPr>
        <w:t>քաղաքի</w:t>
      </w:r>
      <w:r w:rsidR="00162F2F" w:rsidRPr="00E67FAB">
        <w:rPr>
          <w:rFonts w:ascii="GHEA Grapalat" w:hAnsi="GHEA Grapalat" w:cs="Sylfaen"/>
          <w:i/>
          <w:iCs/>
          <w:lang w:val="de-DE"/>
        </w:rPr>
        <w:t xml:space="preserve"> </w:t>
      </w:r>
      <w:r w:rsidR="00162F2F" w:rsidRPr="00E67FAB">
        <w:rPr>
          <w:rFonts w:ascii="GHEA Grapalat" w:hAnsi="GHEA Grapalat" w:cs="Sylfaen"/>
          <w:i/>
          <w:iCs/>
        </w:rPr>
        <w:t>Ազատության</w:t>
      </w:r>
      <w:r w:rsidR="00162F2F" w:rsidRPr="00E67FAB">
        <w:rPr>
          <w:rFonts w:ascii="GHEA Grapalat" w:hAnsi="GHEA Grapalat" w:cs="Sylfaen"/>
          <w:i/>
          <w:iCs/>
          <w:lang w:val="de-DE"/>
        </w:rPr>
        <w:t xml:space="preserve"> </w:t>
      </w:r>
      <w:r w:rsidR="00162F2F" w:rsidRPr="00E67FAB">
        <w:rPr>
          <w:rFonts w:ascii="GHEA Grapalat" w:hAnsi="GHEA Grapalat" w:cs="Sylfaen"/>
          <w:i/>
          <w:iCs/>
        </w:rPr>
        <w:t>պողոտայի</w:t>
      </w:r>
      <w:r w:rsidR="00162F2F" w:rsidRPr="00E67FAB">
        <w:rPr>
          <w:rFonts w:ascii="GHEA Grapalat" w:hAnsi="GHEA Grapalat" w:cs="Sylfaen"/>
          <w:i/>
          <w:iCs/>
          <w:lang w:val="de-DE"/>
        </w:rPr>
        <w:t xml:space="preserve"> </w:t>
      </w:r>
      <w:r w:rsidR="00162F2F" w:rsidRPr="00E67FAB">
        <w:rPr>
          <w:rFonts w:ascii="GHEA Grapalat" w:hAnsi="GHEA Grapalat" w:cs="Sylfaen"/>
          <w:i/>
          <w:iCs/>
        </w:rPr>
        <w:t>և</w:t>
      </w:r>
      <w:r w:rsidR="00162F2F" w:rsidRPr="00E67FAB">
        <w:rPr>
          <w:rFonts w:ascii="GHEA Grapalat" w:hAnsi="GHEA Grapalat" w:cs="Sylfaen"/>
          <w:i/>
          <w:iCs/>
          <w:lang w:val="de-DE"/>
        </w:rPr>
        <w:t xml:space="preserve"> </w:t>
      </w:r>
      <w:r w:rsidR="00162F2F" w:rsidRPr="00E67FAB">
        <w:rPr>
          <w:rFonts w:ascii="GHEA Grapalat" w:hAnsi="GHEA Grapalat" w:cs="Sylfaen"/>
          <w:i/>
          <w:iCs/>
        </w:rPr>
        <w:t>Բաբայան</w:t>
      </w:r>
      <w:r w:rsidR="00162F2F" w:rsidRPr="00E67FAB">
        <w:rPr>
          <w:rFonts w:ascii="GHEA Grapalat" w:hAnsi="GHEA Grapalat" w:cs="Sylfaen"/>
          <w:i/>
          <w:iCs/>
          <w:lang w:val="de-DE"/>
        </w:rPr>
        <w:t xml:space="preserve"> </w:t>
      </w:r>
      <w:r w:rsidR="00162F2F" w:rsidRPr="00E67FAB">
        <w:rPr>
          <w:rFonts w:ascii="GHEA Grapalat" w:hAnsi="GHEA Grapalat" w:cs="Sylfaen"/>
          <w:i/>
          <w:iCs/>
        </w:rPr>
        <w:t>փողոցի</w:t>
      </w:r>
      <w:r w:rsidR="00162F2F" w:rsidRPr="00E67FAB">
        <w:rPr>
          <w:rFonts w:ascii="GHEA Grapalat" w:hAnsi="GHEA Grapalat" w:cs="Sylfaen"/>
          <w:i/>
          <w:iCs/>
          <w:lang w:val="de-DE"/>
        </w:rPr>
        <w:t xml:space="preserve"> </w:t>
      </w:r>
      <w:r w:rsidR="00162F2F" w:rsidRPr="00E67FAB">
        <w:rPr>
          <w:rFonts w:ascii="GHEA Grapalat" w:hAnsi="GHEA Grapalat" w:cs="Sylfaen"/>
          <w:i/>
          <w:iCs/>
        </w:rPr>
        <w:t>հատման</w:t>
      </w:r>
      <w:r w:rsidR="00162F2F" w:rsidRPr="00E67FAB">
        <w:rPr>
          <w:rFonts w:ascii="GHEA Grapalat" w:hAnsi="GHEA Grapalat" w:cs="Sylfaen"/>
          <w:i/>
          <w:iCs/>
          <w:lang w:val="de-DE"/>
        </w:rPr>
        <w:t xml:space="preserve"> </w:t>
      </w:r>
      <w:r w:rsidR="00162F2F" w:rsidRPr="00E67FAB">
        <w:rPr>
          <w:rFonts w:ascii="GHEA Grapalat" w:hAnsi="GHEA Grapalat" w:cs="Sylfaen"/>
          <w:i/>
          <w:iCs/>
        </w:rPr>
        <w:t>մասում</w:t>
      </w:r>
      <w:r w:rsidR="00162F2F" w:rsidRPr="00E67FAB">
        <w:rPr>
          <w:rFonts w:ascii="GHEA Grapalat" w:hAnsi="GHEA Grapalat" w:cs="Sylfaen"/>
          <w:i/>
          <w:iCs/>
          <w:lang w:val="de-DE"/>
        </w:rPr>
        <w:t xml:space="preserve"> </w:t>
      </w:r>
      <w:r w:rsidR="00162F2F" w:rsidRPr="00E67FAB">
        <w:rPr>
          <w:rFonts w:ascii="GHEA Grapalat" w:hAnsi="GHEA Grapalat" w:cs="Sylfaen"/>
          <w:i/>
          <w:iCs/>
        </w:rPr>
        <w:t>գտնվող</w:t>
      </w:r>
      <w:r w:rsidR="00162F2F" w:rsidRPr="00E67FAB">
        <w:rPr>
          <w:rFonts w:ascii="GHEA Grapalat" w:hAnsi="GHEA Grapalat" w:cs="Sylfaen"/>
          <w:i/>
          <w:iCs/>
          <w:lang w:val="de-DE"/>
        </w:rPr>
        <w:t xml:space="preserve">, </w:t>
      </w:r>
      <w:r w:rsidR="00162F2F" w:rsidRPr="00E67FAB">
        <w:rPr>
          <w:rFonts w:ascii="GHEA Grapalat" w:hAnsi="GHEA Grapalat" w:cs="Sylfaen"/>
          <w:i/>
          <w:iCs/>
        </w:rPr>
        <w:t>թիվ</w:t>
      </w:r>
      <w:r w:rsidR="00162F2F" w:rsidRPr="00E67FAB">
        <w:rPr>
          <w:rFonts w:ascii="GHEA Grapalat" w:hAnsi="GHEA Grapalat" w:cs="Sylfaen"/>
          <w:i/>
          <w:iCs/>
          <w:lang w:val="de-DE"/>
        </w:rPr>
        <w:t xml:space="preserve"> 01-003-0251-0014 </w:t>
      </w:r>
      <w:r w:rsidR="00162F2F" w:rsidRPr="00E67FAB">
        <w:rPr>
          <w:rFonts w:ascii="GHEA Grapalat" w:hAnsi="GHEA Grapalat" w:cs="Sylfaen"/>
          <w:i/>
          <w:iCs/>
        </w:rPr>
        <w:t>կադաստրային</w:t>
      </w:r>
      <w:r w:rsidR="00162F2F" w:rsidRPr="00E67FAB">
        <w:rPr>
          <w:rFonts w:ascii="GHEA Grapalat" w:hAnsi="GHEA Grapalat" w:cs="Sylfaen"/>
          <w:i/>
          <w:iCs/>
          <w:lang w:val="de-DE"/>
        </w:rPr>
        <w:t xml:space="preserve"> </w:t>
      </w:r>
      <w:r w:rsidR="00162F2F" w:rsidRPr="00E67FAB">
        <w:rPr>
          <w:rFonts w:ascii="GHEA Grapalat" w:hAnsi="GHEA Grapalat" w:cs="Sylfaen"/>
          <w:i/>
          <w:iCs/>
        </w:rPr>
        <w:t>ծածկագիրը</w:t>
      </w:r>
      <w:r w:rsidR="00162F2F" w:rsidRPr="00E67FAB">
        <w:rPr>
          <w:rFonts w:ascii="GHEA Grapalat" w:hAnsi="GHEA Grapalat" w:cs="Sylfaen"/>
          <w:i/>
          <w:iCs/>
          <w:lang w:val="de-DE"/>
        </w:rPr>
        <w:t xml:space="preserve"> </w:t>
      </w:r>
      <w:r w:rsidR="00162F2F" w:rsidRPr="00E67FAB">
        <w:rPr>
          <w:rFonts w:ascii="GHEA Grapalat" w:hAnsi="GHEA Grapalat" w:cs="Sylfaen"/>
          <w:i/>
          <w:iCs/>
        </w:rPr>
        <w:t>կրող</w:t>
      </w:r>
      <w:r w:rsidR="00162F2F" w:rsidRPr="00E67FAB">
        <w:rPr>
          <w:rFonts w:ascii="GHEA Grapalat" w:hAnsi="GHEA Grapalat" w:cs="Sylfaen"/>
          <w:i/>
          <w:iCs/>
          <w:lang w:val="de-DE"/>
        </w:rPr>
        <w:t xml:space="preserve"> </w:t>
      </w:r>
      <w:r w:rsidR="00162F2F" w:rsidRPr="00E67FAB">
        <w:rPr>
          <w:rFonts w:ascii="GHEA Grapalat" w:hAnsi="GHEA Grapalat" w:cs="Sylfaen"/>
          <w:i/>
          <w:iCs/>
        </w:rPr>
        <w:t>անշարժ</w:t>
      </w:r>
      <w:r w:rsidR="00162F2F" w:rsidRPr="00E67FAB">
        <w:rPr>
          <w:rFonts w:ascii="GHEA Grapalat" w:hAnsi="GHEA Grapalat" w:cs="Sylfaen"/>
          <w:i/>
          <w:iCs/>
          <w:lang w:val="de-DE"/>
        </w:rPr>
        <w:t xml:space="preserve"> </w:t>
      </w:r>
      <w:r w:rsidR="00162F2F" w:rsidRPr="00E67FAB">
        <w:rPr>
          <w:rFonts w:ascii="GHEA Grapalat" w:hAnsi="GHEA Grapalat" w:cs="Sylfaen"/>
          <w:i/>
          <w:iCs/>
        </w:rPr>
        <w:t>գույքի</w:t>
      </w:r>
      <w:r w:rsidR="00162F2F" w:rsidRPr="00E67FAB">
        <w:rPr>
          <w:rFonts w:ascii="GHEA Grapalat" w:hAnsi="GHEA Grapalat" w:cs="Sylfaen"/>
          <w:i/>
          <w:iCs/>
          <w:lang w:val="de-DE"/>
        </w:rPr>
        <w:t xml:space="preserve"> </w:t>
      </w:r>
      <w:r w:rsidR="00162F2F" w:rsidRPr="00E67FAB">
        <w:rPr>
          <w:rFonts w:ascii="GHEA Grapalat" w:hAnsi="GHEA Grapalat" w:cs="Sylfaen"/>
          <w:i/>
          <w:iCs/>
        </w:rPr>
        <w:t>միավորի</w:t>
      </w:r>
      <w:r w:rsidR="00162F2F" w:rsidRPr="00E67FAB">
        <w:rPr>
          <w:rFonts w:ascii="GHEA Grapalat" w:hAnsi="GHEA Grapalat" w:cs="Sylfaen"/>
          <w:i/>
          <w:iCs/>
          <w:lang w:val="de-DE"/>
        </w:rPr>
        <w:t xml:space="preserve"> </w:t>
      </w:r>
      <w:r w:rsidR="00162F2F" w:rsidRPr="00E67FAB">
        <w:rPr>
          <w:rFonts w:ascii="GHEA Grapalat" w:hAnsi="GHEA Grapalat" w:cs="Sylfaen"/>
          <w:i/>
          <w:iCs/>
        </w:rPr>
        <w:t>կադաստրային</w:t>
      </w:r>
      <w:r w:rsidR="00162F2F" w:rsidRPr="00E67FAB">
        <w:rPr>
          <w:rFonts w:ascii="GHEA Grapalat" w:hAnsi="GHEA Grapalat" w:cs="Sylfaen"/>
          <w:i/>
          <w:iCs/>
          <w:lang w:val="de-DE"/>
        </w:rPr>
        <w:t xml:space="preserve"> </w:t>
      </w:r>
      <w:r w:rsidR="00162F2F" w:rsidRPr="00E67FAB">
        <w:rPr>
          <w:rFonts w:ascii="GHEA Grapalat" w:hAnsi="GHEA Grapalat" w:cs="Sylfaen"/>
          <w:i/>
          <w:iCs/>
        </w:rPr>
        <w:t>գործի</w:t>
      </w:r>
      <w:r w:rsidR="00162F2F" w:rsidRPr="00E67FAB">
        <w:rPr>
          <w:rFonts w:ascii="GHEA Grapalat" w:hAnsi="GHEA Grapalat" w:cs="Sylfaen"/>
          <w:i/>
          <w:iCs/>
          <w:lang w:val="de-DE"/>
        </w:rPr>
        <w:t xml:space="preserve"> </w:t>
      </w:r>
      <w:r w:rsidR="00162F2F" w:rsidRPr="00E67FAB">
        <w:rPr>
          <w:rFonts w:ascii="GHEA Grapalat" w:hAnsi="GHEA Grapalat" w:cs="Sylfaen"/>
          <w:i/>
          <w:iCs/>
        </w:rPr>
        <w:lastRenderedPageBreak/>
        <w:t>պատճենները</w:t>
      </w:r>
      <w:r w:rsidR="00162F2F" w:rsidRPr="00E67FAB">
        <w:rPr>
          <w:rFonts w:ascii="GHEA Grapalat" w:hAnsi="GHEA Grapalat" w:cs="Sylfaen"/>
          <w:i/>
          <w:iCs/>
          <w:lang w:val="de-DE"/>
        </w:rPr>
        <w:t>»,</w:t>
      </w:r>
      <w:r w:rsidR="00162F2F" w:rsidRPr="00E67FAB">
        <w:rPr>
          <w:rFonts w:ascii="GHEA Grapalat" w:hAnsi="GHEA Grapalat" w:cs="Sylfaen"/>
          <w:lang w:val="de-DE"/>
        </w:rPr>
        <w:t xml:space="preserve"> </w:t>
      </w:r>
      <w:r w:rsidR="00162F2F" w:rsidRPr="00E67FAB">
        <w:rPr>
          <w:rFonts w:ascii="GHEA Grapalat" w:hAnsi="GHEA Grapalat" w:cs="Sylfaen"/>
        </w:rPr>
        <w:t>որոնք</w:t>
      </w:r>
      <w:r w:rsidR="00162F2F" w:rsidRPr="00E67FAB">
        <w:rPr>
          <w:rFonts w:ascii="GHEA Grapalat" w:hAnsi="GHEA Grapalat" w:cs="Sylfaen"/>
          <w:lang w:val="de-DE"/>
        </w:rPr>
        <w:t xml:space="preserve"> </w:t>
      </w:r>
      <w:r w:rsidR="00162F2F" w:rsidRPr="00E67FAB">
        <w:rPr>
          <w:rFonts w:ascii="GHEA Grapalat" w:hAnsi="GHEA Grapalat" w:cs="Sylfaen"/>
        </w:rPr>
        <w:t>ստացվել</w:t>
      </w:r>
      <w:r w:rsidR="00162F2F" w:rsidRPr="00E67FAB">
        <w:rPr>
          <w:rFonts w:ascii="GHEA Grapalat" w:hAnsi="GHEA Grapalat" w:cs="Sylfaen"/>
          <w:lang w:val="de-DE"/>
        </w:rPr>
        <w:t xml:space="preserve"> </w:t>
      </w:r>
      <w:r w:rsidR="00162F2F" w:rsidRPr="00E67FAB">
        <w:rPr>
          <w:rFonts w:ascii="GHEA Grapalat" w:hAnsi="GHEA Grapalat" w:cs="Sylfaen"/>
        </w:rPr>
        <w:t>են</w:t>
      </w:r>
      <w:r w:rsidR="00162F2F" w:rsidRPr="00E67FAB">
        <w:rPr>
          <w:rFonts w:ascii="GHEA Grapalat" w:hAnsi="GHEA Grapalat" w:cs="Sylfaen"/>
          <w:lang w:val="de-DE"/>
        </w:rPr>
        <w:t xml:space="preserve"> 29.04.2024 </w:t>
      </w:r>
      <w:r w:rsidR="00162F2F" w:rsidRPr="00E67FAB">
        <w:rPr>
          <w:rFonts w:ascii="GHEA Grapalat" w:hAnsi="GHEA Grapalat" w:cs="Sylfaen"/>
        </w:rPr>
        <w:t>թվականին</w:t>
      </w:r>
      <w:r w:rsidR="00162F2F" w:rsidRPr="00E67FAB">
        <w:rPr>
          <w:rFonts w:ascii="GHEA Grapalat" w:hAnsi="GHEA Grapalat" w:cs="Sylfaen"/>
          <w:lang w:val="de-DE"/>
        </w:rPr>
        <w:t xml:space="preserve">, </w:t>
      </w:r>
      <w:r w:rsidR="00162F2F" w:rsidRPr="00E67FAB">
        <w:rPr>
          <w:rFonts w:ascii="GHEA Grapalat" w:hAnsi="GHEA Grapalat" w:cs="Sylfaen"/>
        </w:rPr>
        <w:t>որից</w:t>
      </w:r>
      <w:r w:rsidR="00162F2F" w:rsidRPr="00E67FAB">
        <w:rPr>
          <w:rFonts w:ascii="GHEA Grapalat" w:hAnsi="GHEA Grapalat" w:cs="Sylfaen"/>
          <w:lang w:val="de-DE"/>
        </w:rPr>
        <w:t xml:space="preserve"> </w:t>
      </w:r>
      <w:r w:rsidR="00162F2F" w:rsidRPr="00E67FAB">
        <w:rPr>
          <w:rFonts w:ascii="GHEA Grapalat" w:hAnsi="GHEA Grapalat" w:cs="Sylfaen"/>
        </w:rPr>
        <w:t>հետո</w:t>
      </w:r>
      <w:r w:rsidR="00162F2F" w:rsidRPr="00E67FAB">
        <w:rPr>
          <w:rFonts w:ascii="GHEA Grapalat" w:hAnsi="GHEA Grapalat" w:cs="Sylfaen"/>
          <w:lang w:val="de-DE"/>
        </w:rPr>
        <w:t xml:space="preserve"> </w:t>
      </w:r>
      <w:r w:rsidR="00162F2F" w:rsidRPr="00E67FAB">
        <w:rPr>
          <w:rFonts w:ascii="GHEA Grapalat" w:hAnsi="GHEA Grapalat" w:cs="Sylfaen"/>
        </w:rPr>
        <w:t>էլ</w:t>
      </w:r>
      <w:r w:rsidR="00162F2F" w:rsidRPr="00E67FAB">
        <w:rPr>
          <w:rFonts w:ascii="GHEA Grapalat" w:hAnsi="GHEA Grapalat" w:cs="Sylfaen"/>
          <w:lang w:val="de-DE"/>
        </w:rPr>
        <w:t xml:space="preserve"> </w:t>
      </w:r>
      <w:r w:rsidR="00162F2F" w:rsidRPr="00E67FAB">
        <w:rPr>
          <w:rFonts w:ascii="GHEA Grapalat" w:hAnsi="GHEA Grapalat" w:cs="Sylfaen"/>
        </w:rPr>
        <w:t>հայցը</w:t>
      </w:r>
      <w:r w:rsidR="00162F2F" w:rsidRPr="00E67FAB">
        <w:rPr>
          <w:rFonts w:ascii="GHEA Grapalat" w:hAnsi="GHEA Grapalat" w:cs="Sylfaen"/>
          <w:lang w:val="de-DE"/>
        </w:rPr>
        <w:t xml:space="preserve"> 01.07.2024 </w:t>
      </w:r>
      <w:r w:rsidR="00162F2F" w:rsidRPr="00E67FAB">
        <w:rPr>
          <w:rFonts w:ascii="GHEA Grapalat" w:hAnsi="GHEA Grapalat" w:cs="Sylfaen"/>
        </w:rPr>
        <w:t>թվականին</w:t>
      </w:r>
      <w:r w:rsidR="00162F2F" w:rsidRPr="00E67FAB">
        <w:rPr>
          <w:rFonts w:ascii="GHEA Grapalat" w:hAnsi="GHEA Grapalat" w:cs="Sylfaen"/>
          <w:lang w:val="de-DE"/>
        </w:rPr>
        <w:t xml:space="preserve"> </w:t>
      </w:r>
      <w:r w:rsidR="00162F2F" w:rsidRPr="00E67FAB">
        <w:rPr>
          <w:rFonts w:ascii="GHEA Grapalat" w:hAnsi="GHEA Grapalat" w:cs="Sylfaen"/>
        </w:rPr>
        <w:t>ներկայացվել</w:t>
      </w:r>
      <w:r w:rsidR="00162F2F" w:rsidRPr="00E67FAB">
        <w:rPr>
          <w:rFonts w:ascii="GHEA Grapalat" w:hAnsi="GHEA Grapalat" w:cs="Sylfaen"/>
          <w:lang w:val="de-DE"/>
        </w:rPr>
        <w:t xml:space="preserve"> </w:t>
      </w:r>
      <w:r w:rsidR="00162F2F" w:rsidRPr="00E67FAB">
        <w:rPr>
          <w:rFonts w:ascii="GHEA Grapalat" w:hAnsi="GHEA Grapalat" w:cs="Sylfaen"/>
        </w:rPr>
        <w:t>է</w:t>
      </w:r>
      <w:r w:rsidR="00162F2F" w:rsidRPr="00E67FAB">
        <w:rPr>
          <w:rFonts w:ascii="GHEA Grapalat" w:hAnsi="GHEA Grapalat" w:cs="Sylfaen"/>
          <w:lang w:val="de-DE"/>
        </w:rPr>
        <w:t xml:space="preserve"> </w:t>
      </w:r>
      <w:r w:rsidR="00162F2F" w:rsidRPr="00E67FAB">
        <w:rPr>
          <w:rFonts w:ascii="GHEA Grapalat" w:hAnsi="GHEA Grapalat" w:cs="Sylfaen"/>
        </w:rPr>
        <w:t>Դատարան</w:t>
      </w:r>
      <w:r w:rsidR="00162F2F" w:rsidRPr="00E67FAB">
        <w:rPr>
          <w:rFonts w:ascii="GHEA Grapalat" w:hAnsi="GHEA Grapalat" w:cs="Sylfaen"/>
          <w:lang w:val="de-DE"/>
        </w:rPr>
        <w:t>:</w:t>
      </w:r>
    </w:p>
    <w:p w14:paraId="1109FB64" w14:textId="1728875D" w:rsidR="003E4809" w:rsidRPr="00E67FAB" w:rsidRDefault="003E4809" w:rsidP="00162F2F">
      <w:pPr>
        <w:spacing w:line="276" w:lineRule="auto"/>
        <w:ind w:right="-23" w:firstLine="540"/>
        <w:jc w:val="both"/>
        <w:rPr>
          <w:rFonts w:ascii="GHEA Grapalat" w:hAnsi="GHEA Grapalat" w:cs="Sylfaen"/>
          <w:lang w:val="de-DE"/>
        </w:rPr>
      </w:pPr>
      <w:r w:rsidRPr="00E67FAB">
        <w:rPr>
          <w:rFonts w:ascii="GHEA Grapalat" w:hAnsi="GHEA Grapalat" w:cs="Sylfaen"/>
          <w:lang w:val="de-DE"/>
        </w:rPr>
        <w:t xml:space="preserve">Բացի այդ, </w:t>
      </w:r>
      <w:r w:rsidRPr="00E67FAB">
        <w:rPr>
          <w:rFonts w:ascii="GHEA Grapalat" w:hAnsi="GHEA Grapalat" w:cs="Sylfaen"/>
          <w:lang w:val="hy-AM"/>
        </w:rPr>
        <w:t>բողոքարկվող դատական ակտում և թիվ ՎԴ/7800/05/24 վարչական գործով ՀՀ վերաքննիչ վարչական դատարանի 25</w:t>
      </w:r>
      <w:r w:rsidRPr="00E67FAB">
        <w:rPr>
          <w:rFonts w:ascii="GHEA Grapalat" w:hAnsi="GHEA Grapalat" w:cs="Sylfaen"/>
          <w:lang w:val="de-DE"/>
        </w:rPr>
        <w:t xml:space="preserve">.03.2025 </w:t>
      </w:r>
      <w:r w:rsidRPr="00E67FAB">
        <w:rPr>
          <w:rFonts w:ascii="GHEA Grapalat" w:hAnsi="GHEA Grapalat" w:cs="Sylfaen"/>
          <w:lang w:val="hy-AM"/>
        </w:rPr>
        <w:t>թվականի որոշմամբ «Դատախազության մասին» ՀՀ օրենքի 29-րդ հոդվածի 5-րդ մասը կիրառվել է հակասող մեկնաբանությամբ։</w:t>
      </w:r>
    </w:p>
    <w:p w14:paraId="2F1980BF" w14:textId="77777777" w:rsidR="00FD1DF1" w:rsidRPr="00E67FAB" w:rsidRDefault="00FD1DF1" w:rsidP="00A7759B">
      <w:pPr>
        <w:spacing w:line="276" w:lineRule="auto"/>
        <w:ind w:right="-23" w:firstLine="540"/>
        <w:jc w:val="both"/>
        <w:rPr>
          <w:rFonts w:ascii="GHEA Grapalat" w:hAnsi="GHEA Grapalat" w:cs="Sylfaen"/>
          <w:sz w:val="20"/>
          <w:szCs w:val="20"/>
          <w:lang w:val="de-DE"/>
        </w:rPr>
      </w:pPr>
    </w:p>
    <w:p w14:paraId="4BD124C4" w14:textId="70F8BC04" w:rsidR="006A360A" w:rsidRPr="00E67FAB" w:rsidRDefault="00044F1B" w:rsidP="00162F2F">
      <w:pPr>
        <w:spacing w:line="276" w:lineRule="auto"/>
        <w:ind w:right="-23" w:firstLine="540"/>
        <w:jc w:val="both"/>
        <w:rPr>
          <w:rFonts w:ascii="GHEA Grapalat" w:hAnsi="GHEA Grapalat" w:cs="Sylfaen"/>
          <w:lang w:val="hy-AM"/>
        </w:rPr>
      </w:pPr>
      <w:r w:rsidRPr="00E67FAB">
        <w:rPr>
          <w:rFonts w:ascii="GHEA Grapalat" w:hAnsi="GHEA Grapalat" w:cs="Sylfaen"/>
          <w:lang w:val="hy-AM"/>
        </w:rPr>
        <w:t>Վերոգրյալի հիման վրա՝ բողոք բերած անձը</w:t>
      </w:r>
      <w:r w:rsidRPr="00E67FAB">
        <w:rPr>
          <w:rFonts w:ascii="GHEA Grapalat" w:hAnsi="GHEA Grapalat" w:cs="Sylfaen"/>
          <w:lang w:val="de-DE"/>
        </w:rPr>
        <w:t xml:space="preserve"> </w:t>
      </w:r>
      <w:r w:rsidRPr="00E67FAB">
        <w:rPr>
          <w:rFonts w:ascii="GHEA Grapalat" w:hAnsi="GHEA Grapalat" w:cs="Sylfaen"/>
          <w:lang w:val="hy-AM"/>
        </w:rPr>
        <w:t xml:space="preserve">պահանջել է </w:t>
      </w:r>
      <w:r w:rsidR="00162F2F" w:rsidRPr="00E67FAB">
        <w:rPr>
          <w:rFonts w:ascii="GHEA Grapalat" w:hAnsi="GHEA Grapalat" w:cs="Sylfaen"/>
          <w:lang w:val="hy-AM"/>
        </w:rPr>
        <w:t xml:space="preserve">վերացնել Վերաքննիչ դատարանի </w:t>
      </w:r>
      <w:r w:rsidR="00375608" w:rsidRPr="00E67FAB">
        <w:rPr>
          <w:rFonts w:ascii="GHEA Grapalat" w:hAnsi="GHEA Grapalat" w:cs="Tahoma"/>
          <w:lang w:val="hy-AM"/>
        </w:rPr>
        <w:t>20.06.2025 թվականի «Վերաքննիչ բողոքը բավարարելու մասին» որոշումը</w:t>
      </w:r>
      <w:r w:rsidRPr="00E67FAB">
        <w:rPr>
          <w:rFonts w:ascii="GHEA Grapalat" w:hAnsi="GHEA Grapalat" w:cs="Sylfaen"/>
          <w:lang w:val="hy-AM"/>
        </w:rPr>
        <w:t>։</w:t>
      </w:r>
    </w:p>
    <w:p w14:paraId="1CC0398E" w14:textId="77777777" w:rsidR="00286CBB" w:rsidRPr="00E67FAB" w:rsidRDefault="00286CBB" w:rsidP="00162F2F">
      <w:pPr>
        <w:spacing w:line="276" w:lineRule="auto"/>
        <w:ind w:right="-23" w:firstLine="540"/>
        <w:jc w:val="both"/>
        <w:rPr>
          <w:rFonts w:ascii="GHEA Grapalat" w:hAnsi="GHEA Grapalat" w:cs="Sylfaen"/>
          <w:lang w:val="hy-AM"/>
        </w:rPr>
      </w:pPr>
    </w:p>
    <w:p w14:paraId="6C1F2D69" w14:textId="3F489AC6" w:rsidR="00044F1B" w:rsidRPr="00E67FAB" w:rsidRDefault="00044F1B" w:rsidP="00A7759B">
      <w:pPr>
        <w:spacing w:line="276" w:lineRule="auto"/>
        <w:ind w:right="-23" w:firstLine="540"/>
        <w:jc w:val="both"/>
        <w:rPr>
          <w:rFonts w:ascii="GHEA Grapalat" w:hAnsi="GHEA Grapalat"/>
          <w:b/>
          <w:bCs/>
          <w:iCs/>
          <w:lang w:val="de-DE"/>
        </w:rPr>
      </w:pPr>
      <w:r w:rsidRPr="00E67FAB">
        <w:rPr>
          <w:rFonts w:ascii="GHEA Grapalat" w:hAnsi="GHEA Grapalat"/>
          <w:b/>
          <w:bCs/>
          <w:iCs/>
          <w:u w:val="single"/>
          <w:lang w:val="hy-AM"/>
        </w:rPr>
        <w:t>3.</w:t>
      </w:r>
      <w:r w:rsidRPr="00E67FAB">
        <w:rPr>
          <w:rFonts w:ascii="GHEA Grapalat" w:hAnsi="GHEA Grapalat"/>
          <w:b/>
          <w:bCs/>
          <w:iCs/>
          <w:u w:val="single"/>
          <w:lang w:val="de-DE"/>
        </w:rPr>
        <w:t xml:space="preserve"> </w:t>
      </w:r>
      <w:r w:rsidRPr="00E67FAB">
        <w:rPr>
          <w:rFonts w:ascii="GHEA Grapalat" w:hAnsi="GHEA Grapalat" w:cs="Sylfaen"/>
          <w:b/>
          <w:bCs/>
          <w:iCs/>
          <w:u w:val="single"/>
          <w:lang w:val="hy-AM"/>
        </w:rPr>
        <w:t>Վճռաբեկ</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դատարանի</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պատճառաբանությունները</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և</w:t>
      </w:r>
      <w:r w:rsidRPr="00E67FAB">
        <w:rPr>
          <w:rFonts w:ascii="GHEA Grapalat" w:hAnsi="GHEA Grapalat"/>
          <w:b/>
          <w:bCs/>
          <w:iCs/>
          <w:u w:val="single"/>
          <w:lang w:val="hy-AM"/>
        </w:rPr>
        <w:t xml:space="preserve"> </w:t>
      </w:r>
      <w:r w:rsidRPr="00E67FAB">
        <w:rPr>
          <w:rFonts w:ascii="GHEA Grapalat" w:hAnsi="GHEA Grapalat" w:cs="Sylfaen"/>
          <w:b/>
          <w:bCs/>
          <w:iCs/>
          <w:u w:val="single"/>
          <w:lang w:val="hy-AM"/>
        </w:rPr>
        <w:t>եզրահանգումները</w:t>
      </w:r>
      <w:r w:rsidR="003E4809" w:rsidRPr="00E67FAB">
        <w:rPr>
          <w:rFonts w:ascii="GHEA Grapalat" w:hAnsi="GHEA Grapalat" w:cs="Sylfaen"/>
          <w:b/>
          <w:bCs/>
          <w:iCs/>
          <w:u w:val="single"/>
          <w:lang w:val="hy-AM"/>
        </w:rPr>
        <w:t>.</w:t>
      </w:r>
      <w:r w:rsidRPr="00E67FAB">
        <w:rPr>
          <w:rFonts w:ascii="GHEA Grapalat" w:hAnsi="GHEA Grapalat"/>
          <w:b/>
          <w:bCs/>
          <w:iCs/>
          <w:lang w:val="hy-AM"/>
        </w:rPr>
        <w:tab/>
      </w:r>
    </w:p>
    <w:p w14:paraId="031E161A" w14:textId="68C71C4C" w:rsidR="00044F1B" w:rsidRPr="00E67FAB" w:rsidRDefault="006A360A" w:rsidP="000E69AB">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1-ին մասի 1-ին կետով նախատեսված հիմքի առկայությամբ՝ նույն հոդվածի 2-րդ մասի </w:t>
      </w:r>
      <w:r w:rsidR="00EC6ABA" w:rsidRPr="00E67FAB">
        <w:rPr>
          <w:rFonts w:ascii="GHEA Grapalat" w:hAnsi="GHEA Grapalat" w:cs="Sylfaen"/>
          <w:lang w:val="hy-AM"/>
        </w:rPr>
        <w:t>1-ին</w:t>
      </w:r>
      <w:r w:rsidRPr="00E67FAB">
        <w:rPr>
          <w:rFonts w:ascii="GHEA Grapalat" w:hAnsi="GHEA Grapalat" w:cs="Sylfaen"/>
          <w:lang w:val="hy-AM"/>
        </w:rPr>
        <w:t xml:space="preserve"> կետի իմաստով, այն է՝ բողոքարկվող դատական ակտում</w:t>
      </w:r>
      <w:r w:rsidR="00EC6ABA" w:rsidRPr="00E67FAB">
        <w:rPr>
          <w:rFonts w:ascii="GHEA Grapalat" w:hAnsi="GHEA Grapalat" w:cs="Sylfaen"/>
          <w:lang w:val="hy-AM"/>
        </w:rPr>
        <w:t xml:space="preserve"> և թիվ ՎԴ/7800/05/24 վարչական գործով ՀՀ վերաքննիչ վարչական դատարանի կողմից </w:t>
      </w:r>
      <w:r w:rsidR="001419E7" w:rsidRPr="00E67FAB">
        <w:rPr>
          <w:rFonts w:ascii="GHEA Grapalat" w:hAnsi="GHEA Grapalat" w:cs="Sylfaen"/>
          <w:lang w:val="hy-AM"/>
        </w:rPr>
        <w:t>25</w:t>
      </w:r>
      <w:r w:rsidR="001419E7" w:rsidRPr="00E67FAB">
        <w:rPr>
          <w:rFonts w:ascii="GHEA Grapalat" w:hAnsi="GHEA Grapalat" w:cs="Sylfaen"/>
          <w:lang w:val="de-DE"/>
        </w:rPr>
        <w:t xml:space="preserve">.03.2025 </w:t>
      </w:r>
      <w:r w:rsidR="001419E7" w:rsidRPr="00E67FAB">
        <w:rPr>
          <w:rFonts w:ascii="GHEA Grapalat" w:hAnsi="GHEA Grapalat" w:cs="Sylfaen"/>
          <w:lang w:val="hy-AM"/>
        </w:rPr>
        <w:t>թվականին կայացված, օրինական ուժի մեջ մտած որոշմամբ</w:t>
      </w:r>
      <w:r w:rsidRPr="00E67FAB">
        <w:rPr>
          <w:rFonts w:ascii="GHEA Grapalat" w:hAnsi="GHEA Grapalat" w:cs="Sylfaen"/>
          <w:lang w:val="hy-AM"/>
        </w:rPr>
        <w:t xml:space="preserve"> </w:t>
      </w:r>
      <w:r w:rsidR="00EC6ABA" w:rsidRPr="00E67FAB">
        <w:rPr>
          <w:rFonts w:ascii="GHEA Grapalat" w:hAnsi="GHEA Grapalat" w:cs="Sylfaen"/>
          <w:lang w:val="hy-AM"/>
        </w:rPr>
        <w:t>«Դատախազության մասին» ՀՀ օրենքի 29-րդ հոդվածի 5-րդ մասը</w:t>
      </w:r>
      <w:r w:rsidRPr="00E67FAB">
        <w:rPr>
          <w:rFonts w:ascii="GHEA Grapalat" w:hAnsi="GHEA Grapalat" w:cs="Sylfaen"/>
          <w:lang w:val="hy-AM"/>
        </w:rPr>
        <w:t xml:space="preserve"> </w:t>
      </w:r>
      <w:r w:rsidR="00EC6ABA" w:rsidRPr="00E67FAB">
        <w:rPr>
          <w:rFonts w:ascii="GHEA Grapalat" w:hAnsi="GHEA Grapalat" w:cs="Sylfaen"/>
          <w:lang w:val="hy-AM"/>
        </w:rPr>
        <w:t>կիրառվել է հակասող մեկնաբանությամբ</w:t>
      </w:r>
      <w:r w:rsidR="00201808" w:rsidRPr="00E67FAB">
        <w:rPr>
          <w:rFonts w:ascii="GHEA Grapalat" w:hAnsi="GHEA Grapalat" w:cs="Sylfaen"/>
          <w:lang w:val="hy-AM"/>
        </w:rPr>
        <w:t xml:space="preserve">, ուստի սույն դեպքում Վճռաբեկ դատարանի որոշումը կարող է էական նշանակություն ունենալ </w:t>
      </w:r>
      <w:r w:rsidR="000E69AB" w:rsidRPr="00E67FAB">
        <w:rPr>
          <w:rFonts w:ascii="GHEA Grapalat" w:hAnsi="GHEA Grapalat" w:cs="Sylfaen"/>
          <w:lang w:val="hy-AM"/>
        </w:rPr>
        <w:t>նշված իրավա</w:t>
      </w:r>
      <w:r w:rsidR="00820C33" w:rsidRPr="00E67FAB">
        <w:rPr>
          <w:rFonts w:ascii="GHEA Grapalat" w:hAnsi="GHEA Grapalat" w:cs="Sylfaen"/>
          <w:lang w:val="hy-AM"/>
        </w:rPr>
        <w:t>ն</w:t>
      </w:r>
      <w:r w:rsidR="000E69AB" w:rsidRPr="00E67FAB">
        <w:rPr>
          <w:rFonts w:ascii="GHEA Grapalat" w:hAnsi="GHEA Grapalat" w:cs="Sylfaen"/>
          <w:lang w:val="hy-AM"/>
        </w:rPr>
        <w:t>որմի</w:t>
      </w:r>
      <w:r w:rsidR="00201808" w:rsidRPr="00E67FAB">
        <w:rPr>
          <w:rFonts w:ascii="GHEA Grapalat" w:hAnsi="GHEA Grapalat" w:cs="Sylfaen"/>
          <w:lang w:val="hy-AM"/>
        </w:rPr>
        <w:t xml:space="preserve"> միատեսակ կիրառության ու նմանատիպ գործերով միասնական և կանխատեսելի դատական պրակտիկա ձևավորելու համար։</w:t>
      </w:r>
    </w:p>
    <w:p w14:paraId="344287C9" w14:textId="77777777" w:rsidR="00044F1B" w:rsidRPr="00E67FAB" w:rsidRDefault="00044F1B" w:rsidP="00A7759B">
      <w:pPr>
        <w:spacing w:line="276" w:lineRule="auto"/>
        <w:ind w:right="-23" w:firstLine="540"/>
        <w:jc w:val="both"/>
        <w:rPr>
          <w:rFonts w:ascii="GHEA Grapalat" w:hAnsi="GHEA Grapalat" w:cs="Sylfaen"/>
          <w:sz w:val="8"/>
          <w:szCs w:val="8"/>
          <w:lang w:val="hy-AM"/>
        </w:rPr>
      </w:pPr>
    </w:p>
    <w:p w14:paraId="0AD5CD74" w14:textId="77777777" w:rsidR="003D7686" w:rsidRPr="00E67FAB" w:rsidRDefault="003D7686" w:rsidP="008957E1">
      <w:pPr>
        <w:spacing w:line="276" w:lineRule="auto"/>
        <w:ind w:right="-23" w:firstLine="540"/>
        <w:jc w:val="both"/>
        <w:rPr>
          <w:rFonts w:ascii="GHEA Grapalat" w:hAnsi="GHEA Grapalat" w:cs="Sylfaen"/>
          <w:sz w:val="18"/>
          <w:szCs w:val="18"/>
          <w:lang w:val="hy-AM"/>
        </w:rPr>
      </w:pPr>
    </w:p>
    <w:p w14:paraId="2E7DD95C" w14:textId="665DDA0C" w:rsidR="003D7686" w:rsidRPr="00E67FAB" w:rsidRDefault="003D7686" w:rsidP="003D7686">
      <w:pPr>
        <w:spacing w:line="276" w:lineRule="auto"/>
        <w:ind w:right="-23" w:firstLine="540"/>
        <w:jc w:val="both"/>
        <w:rPr>
          <w:rFonts w:ascii="GHEA Grapalat" w:hAnsi="GHEA Grapalat" w:cs="Sylfaen"/>
          <w:i/>
          <w:iCs/>
          <w:lang w:val="hy-AM"/>
        </w:rPr>
      </w:pPr>
      <w:r w:rsidRPr="00E67FAB">
        <w:rPr>
          <w:rFonts w:ascii="GHEA Grapalat" w:hAnsi="GHEA Grapalat" w:cs="Sylfaen"/>
          <w:i/>
          <w:iCs/>
          <w:spacing w:val="-2"/>
          <w:lang w:val="hy-AM"/>
        </w:rPr>
        <w:t>Սույն վճռաբեկ բողոքի քննության շրջանակներում դատախազության կողմից պետական (համայնքային) շահերի պաշտպանության հայց ներկայացնելու իրավունքի իրացման անհրաժեշտ նախադրյալների համատեքստում Վճռաբեկ դատարանը հարկ է համարում  անդրադառնալ վիճարկման հայց ներկայացնելու դատավարական ժամկետների առանձնահատկություններին</w:t>
      </w:r>
      <w:r w:rsidRPr="00E67FAB">
        <w:rPr>
          <w:rFonts w:ascii="GHEA Grapalat" w:hAnsi="GHEA Grapalat" w:cs="Sylfaen"/>
          <w:i/>
          <w:iCs/>
          <w:lang w:val="hy-AM"/>
        </w:rPr>
        <w:t xml:space="preserve">։ </w:t>
      </w:r>
    </w:p>
    <w:p w14:paraId="09CC6B08" w14:textId="77777777" w:rsidR="003D7686" w:rsidRPr="00E67FAB" w:rsidRDefault="003D7686" w:rsidP="008957E1">
      <w:pPr>
        <w:spacing w:line="276" w:lineRule="auto"/>
        <w:ind w:right="-23" w:firstLine="540"/>
        <w:jc w:val="both"/>
        <w:rPr>
          <w:rFonts w:ascii="GHEA Grapalat" w:hAnsi="GHEA Grapalat" w:cs="Sylfaen"/>
          <w:lang w:val="hy-AM"/>
        </w:rPr>
      </w:pPr>
    </w:p>
    <w:p w14:paraId="3F47B470" w14:textId="7C06302C" w:rsidR="008957E1" w:rsidRPr="00E67FAB" w:rsidRDefault="008957E1" w:rsidP="008957E1">
      <w:pPr>
        <w:spacing w:line="276" w:lineRule="auto"/>
        <w:ind w:right="-23" w:firstLine="540"/>
        <w:jc w:val="both"/>
        <w:rPr>
          <w:rFonts w:ascii="GHEA Grapalat" w:hAnsi="GHEA Grapalat" w:cs="Sylfaen"/>
          <w:lang w:val="hy-AM"/>
        </w:rPr>
      </w:pPr>
      <w:r w:rsidRPr="00E67FAB">
        <w:rPr>
          <w:rFonts w:ascii="GHEA Grapalat" w:hAnsi="GHEA Grapalat" w:cs="Sylfaen"/>
          <w:lang w:val="hy-AM"/>
        </w:rPr>
        <w:t>ՀՀ վարչական դատավարության օրենսգրքի 3-րդ հոդվածի 3-րդ մասի համաձայն՝</w:t>
      </w:r>
      <w:r w:rsidRPr="00E67FAB">
        <w:rPr>
          <w:rFonts w:ascii="GHEA Grapalat" w:hAnsi="GHEA Grapalat" w:cs="Sylfaen"/>
          <w:b/>
          <w:bCs/>
          <w:lang w:val="hy-AM"/>
        </w:rPr>
        <w:t xml:space="preserve"> </w:t>
      </w:r>
      <w:r w:rsidRPr="00E67FAB">
        <w:rPr>
          <w:rFonts w:ascii="GHEA Grapalat" w:hAnsi="GHEA Grapalat" w:cs="Sylfaen"/>
          <w:lang w:val="hy-AM"/>
        </w:rPr>
        <w:t>վարչական դատարան կարող են դիմել նաև պետական և տեղական ինքնակառավարման մարմինները կամ պաշտոնատար անձինք` ընդդեմ վարչական մարմնի, եթե համարում են, որ այդ մարմնի վարչական ակտով, գործողությամբ կամ անգործությամբ խախտվել կամ անմիջականորեն կարող են խախտվել պետության կամ համայնքի այն իրավունքները, որոնց պաշտպանության լիազորությունը դրված է իրենց վրա, եթե այդ վեճը ենթակա չէ լուծման վերադասության կարգով։</w:t>
      </w:r>
    </w:p>
    <w:p w14:paraId="3079F91A" w14:textId="5E098A48" w:rsidR="00E87DB9" w:rsidRPr="00E67FAB" w:rsidRDefault="00E87DB9" w:rsidP="00E87DB9">
      <w:pPr>
        <w:spacing w:line="276" w:lineRule="auto"/>
        <w:ind w:firstLine="567"/>
        <w:jc w:val="both"/>
        <w:rPr>
          <w:rFonts w:ascii="GHEA Grapalat" w:hAnsi="GHEA Grapalat"/>
          <w:lang w:val="hy-AM"/>
        </w:rPr>
      </w:pPr>
      <w:r w:rsidRPr="00E67FAB">
        <w:rPr>
          <w:rFonts w:ascii="GHEA Grapalat" w:hAnsi="GHEA Grapalat"/>
          <w:lang w:val="hy-AM"/>
        </w:rPr>
        <w:t>«Դատախազության մասին» ՀՀ օրենք</w:t>
      </w:r>
      <w:r w:rsidR="0051147C" w:rsidRPr="00E67FAB">
        <w:rPr>
          <w:rFonts w:ascii="GHEA Grapalat" w:hAnsi="GHEA Grapalat"/>
          <w:lang w:val="hy-AM"/>
        </w:rPr>
        <w:t>ի</w:t>
      </w:r>
      <w:r w:rsidRPr="00E67FAB">
        <w:rPr>
          <w:rFonts w:ascii="GHEA Grapalat" w:hAnsi="GHEA Grapalat"/>
          <w:lang w:val="hy-AM"/>
        </w:rPr>
        <w:t xml:space="preserve"> 2-րդ հոդվածի 1-ին մասի համաձայն՝ դատախազության լիազորությունները սահմանվում են Սահմանադրությամբ:</w:t>
      </w:r>
    </w:p>
    <w:p w14:paraId="28E76ED5" w14:textId="08CE3DB2" w:rsidR="0011138A" w:rsidRPr="00E67FAB" w:rsidRDefault="0011138A" w:rsidP="0011138A">
      <w:pPr>
        <w:spacing w:line="276" w:lineRule="auto"/>
        <w:ind w:firstLine="567"/>
        <w:jc w:val="both"/>
        <w:rPr>
          <w:rFonts w:ascii="GHEA Grapalat" w:hAnsi="GHEA Grapalat"/>
          <w:lang w:val="hy-AM"/>
        </w:rPr>
      </w:pPr>
      <w:r w:rsidRPr="00E67FAB">
        <w:rPr>
          <w:rFonts w:ascii="GHEA Grapalat" w:hAnsi="GHEA Grapalat"/>
          <w:lang w:val="hy-AM"/>
        </w:rPr>
        <w:t xml:space="preserve">ՀՀ Սահմանադրության 176-րդ հոդվածի 3-րդ մասի համաձայն՝ Դատախազությունն օրենքով սահմանված </w:t>
      </w:r>
      <w:r w:rsidRPr="00E67FAB">
        <w:rPr>
          <w:rFonts w:ascii="GHEA Grapalat" w:hAnsi="GHEA Grapalat"/>
          <w:b/>
          <w:bCs/>
          <w:lang w:val="hy-AM"/>
        </w:rPr>
        <w:t>բացառիկ դեպքերում և կարգով</w:t>
      </w:r>
      <w:r w:rsidRPr="00E67FAB">
        <w:rPr>
          <w:rFonts w:ascii="GHEA Grapalat" w:hAnsi="GHEA Grapalat"/>
          <w:lang w:val="hy-AM"/>
        </w:rPr>
        <w:t xml:space="preserve"> պետական շահերի պաշտպանության հայց է հարուցում դատարան:</w:t>
      </w:r>
    </w:p>
    <w:p w14:paraId="51939BAC" w14:textId="0B564721" w:rsidR="0011138A" w:rsidRPr="00E67FAB" w:rsidRDefault="0011138A" w:rsidP="0011138A">
      <w:pPr>
        <w:spacing w:line="276" w:lineRule="auto"/>
        <w:ind w:firstLine="567"/>
        <w:jc w:val="both"/>
        <w:rPr>
          <w:rFonts w:ascii="GHEA Grapalat" w:hAnsi="GHEA Grapalat"/>
          <w:lang w:val="hy-AM"/>
        </w:rPr>
      </w:pPr>
      <w:r w:rsidRPr="00E67FAB">
        <w:rPr>
          <w:rFonts w:ascii="GHEA Grapalat" w:hAnsi="GHEA Grapalat"/>
          <w:lang w:val="hy-AM"/>
        </w:rPr>
        <w:lastRenderedPageBreak/>
        <w:t>Նույն հոդվածի 4-րդ մասի համաձայն՝ Դատախազությունը գործում է Սահմանադրությամբ իրեն վերապահված լիազորությունների շրջանակում՝ օրենքի հիման վրա:</w:t>
      </w:r>
    </w:p>
    <w:p w14:paraId="44D29CD9" w14:textId="3D9B3951" w:rsidR="00776E43" w:rsidRPr="00E67FAB" w:rsidRDefault="00F6123B" w:rsidP="00E87DB9">
      <w:pPr>
        <w:spacing w:line="276" w:lineRule="auto"/>
        <w:ind w:firstLine="567"/>
        <w:jc w:val="both"/>
        <w:rPr>
          <w:rFonts w:ascii="GHEA Grapalat" w:hAnsi="GHEA Grapalat"/>
          <w:lang w:val="hy-AM"/>
        </w:rPr>
      </w:pPr>
      <w:r w:rsidRPr="00E67FAB">
        <w:rPr>
          <w:rFonts w:ascii="GHEA Grapalat" w:hAnsi="GHEA Grapalat"/>
          <w:lang w:val="hy-AM"/>
        </w:rPr>
        <w:t xml:space="preserve">«Դատախազության մասին» ՀՀ օրենքի՝ «Դատախազության լիազորությունները» վերտառությամբ 4-րդ հոդվածի 2-րդ մասի համաձայն՝ </w:t>
      </w:r>
      <w:r w:rsidRPr="00E67FAB">
        <w:rPr>
          <w:rFonts w:ascii="Calibri" w:hAnsi="Calibri" w:cs="Calibri"/>
          <w:lang w:val="hy-AM"/>
        </w:rPr>
        <w:t> </w:t>
      </w:r>
      <w:r w:rsidRPr="00E67FAB">
        <w:rPr>
          <w:rFonts w:ascii="GHEA Grapalat" w:hAnsi="GHEA Grapalat"/>
          <w:lang w:val="hy-AM"/>
        </w:rPr>
        <w:t>Սահմանադրության 176-րդ հոդվածի 3-րդ մասին համապատասխան՝ դատախազությունն օրենքով սահմանված բացառիկ դեպքերում և կարգով պետական (համայնքային) շահերի պաշտպանության հայց է հարուցում դատարան:</w:t>
      </w:r>
    </w:p>
    <w:p w14:paraId="0EB27F96" w14:textId="77777777"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 xml:space="preserve">«Դատախազության մասին» ՀՀ օրենքի 29-րդ հոդվածի 2-րդ մասի համաձայն՝ Դատախազը պետական (համայնքային) շահերի պաշտպանության հայց հարուցում է </w:t>
      </w:r>
      <w:r w:rsidRPr="00E67FAB">
        <w:rPr>
          <w:rFonts w:ascii="GHEA Grapalat" w:hAnsi="GHEA Grapalat"/>
          <w:b/>
          <w:bCs/>
          <w:lang w:val="hy-AM"/>
        </w:rPr>
        <w:t>հետևյալ բացառիկ դեպքերում</w:t>
      </w:r>
      <w:r w:rsidRPr="00E67FAB">
        <w:rPr>
          <w:rFonts w:ascii="GHEA Grapalat" w:hAnsi="GHEA Grapalat"/>
          <w:lang w:val="hy-AM"/>
        </w:rPr>
        <w:t>, երբ՝</w:t>
      </w:r>
    </w:p>
    <w:p w14:paraId="70D55563" w14:textId="77777777"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1) իր լիազորություններն իրականացնելիս հայտնաբերում է, որ պետական կամ տեղական ինքնակառավարման մարմինը, որին վերապահված է պետական (համայնքային) շահերի պաշտպանությանն առնչվող տվյալ հարցերով հայց ներկայացնելը, իրազեկ լինելով պետական (համայնքային) շահերի խախտման փաստի մասին, դատախազի կողմից հայց ներկայացնելու առաջարկություն ստանալուց հետո ողջամիտ ժամկետում հայց չի ներկայացրել, կամ</w:t>
      </w:r>
    </w:p>
    <w:p w14:paraId="4339A423" w14:textId="77777777"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2) պետական (համայնքային) շահերի խախտում է տեղի ունեցել այն հարցերով, որոնցով հայց ներկայացնելը օրենսդրությամբ վերապահված չէ որևէ պետական կամ տեղական ինքնակառավարման մարմնի.</w:t>
      </w:r>
    </w:p>
    <w:p w14:paraId="155A9F38" w14:textId="77777777"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3) «Ապօրինի ծագում ունեցող գույքի բռնագանձման մասին» Հայաստանի Հանրապետության օրենքի հիման վրա իրականացված ուսումնասիրության արդյունքներով առկա են գույքի բռնագանձման հայց հարուցելու հիմքեր:</w:t>
      </w:r>
    </w:p>
    <w:p w14:paraId="0DECDBF3" w14:textId="48E5C9A0"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 xml:space="preserve">Նույն հոդվածի 5-րդ մասի 1-ին կետով սահմանվել է. «Սույն հոդվածի 2-րդ մասով նախատեսված պետական (համայնքային) շահերի պաշտպանության </w:t>
      </w:r>
      <w:r w:rsidRPr="00E67FAB">
        <w:rPr>
          <w:rFonts w:ascii="GHEA Grapalat" w:hAnsi="GHEA Grapalat"/>
          <w:b/>
          <w:bCs/>
          <w:lang w:val="hy-AM"/>
        </w:rPr>
        <w:t>հայց հարուցելու բացառիկ դեպքերի առկայությունը պարզելու նպատակով</w:t>
      </w:r>
      <w:r w:rsidRPr="00E67FAB">
        <w:rPr>
          <w:rFonts w:ascii="GHEA Grapalat" w:hAnsi="GHEA Grapalat"/>
          <w:lang w:val="hy-AM"/>
        </w:rPr>
        <w:t xml:space="preserve"> դատախազն իրավունք ունի՝</w:t>
      </w:r>
    </w:p>
    <w:p w14:paraId="52BEC2EE" w14:textId="39958E64" w:rsidR="00F6123B" w:rsidRPr="00E67FAB" w:rsidRDefault="00F6123B" w:rsidP="00F6123B">
      <w:pPr>
        <w:spacing w:line="276" w:lineRule="auto"/>
        <w:ind w:firstLine="567"/>
        <w:jc w:val="both"/>
        <w:rPr>
          <w:rFonts w:ascii="GHEA Grapalat" w:hAnsi="GHEA Grapalat"/>
          <w:lang w:val="hy-AM"/>
        </w:rPr>
      </w:pPr>
      <w:r w:rsidRPr="00E67FAB">
        <w:rPr>
          <w:rFonts w:ascii="GHEA Grapalat" w:hAnsi="GHEA Grapalat"/>
          <w:lang w:val="hy-AM"/>
        </w:rPr>
        <w:t>1) պետական և տեղական ինքնակառավարման մարմիններից, բացառությամբ դատարանների, պետական (պետական բաժնեմասով) կազմակերպություններից պահանջելու և ստանալու հայց հարուցելու համար անհրաժեշտ իրավական ակտեր, փաստաթղթեր և այլ տեղեկություններ</w:t>
      </w:r>
      <w:r w:rsidR="00820C33" w:rsidRPr="00E67FAB">
        <w:rPr>
          <w:rFonts w:ascii="GHEA Grapalat" w:hAnsi="GHEA Grapalat"/>
          <w:lang w:val="hy-AM"/>
        </w:rPr>
        <w:t>»</w:t>
      </w:r>
      <w:r w:rsidRPr="00E67FAB">
        <w:rPr>
          <w:rFonts w:ascii="GHEA Grapalat" w:hAnsi="GHEA Grapalat"/>
          <w:lang w:val="hy-AM"/>
        </w:rPr>
        <w:t>։</w:t>
      </w:r>
    </w:p>
    <w:p w14:paraId="046618EB" w14:textId="1ADE9E07" w:rsidR="00B224CA" w:rsidRPr="00E67FAB" w:rsidRDefault="0011138A" w:rsidP="00B829D4">
      <w:pPr>
        <w:spacing w:line="276" w:lineRule="auto"/>
        <w:ind w:firstLine="567"/>
        <w:jc w:val="both"/>
        <w:rPr>
          <w:rFonts w:ascii="GHEA Grapalat" w:hAnsi="GHEA Grapalat"/>
          <w:lang w:val="hy-AM"/>
        </w:rPr>
      </w:pPr>
      <w:r w:rsidRPr="00E67FAB">
        <w:rPr>
          <w:rFonts w:ascii="GHEA Grapalat" w:hAnsi="GHEA Grapalat"/>
          <w:lang w:val="hy-AM"/>
        </w:rPr>
        <w:t>Վեր</w:t>
      </w:r>
      <w:r w:rsidR="001E3FF6" w:rsidRPr="00E67FAB">
        <w:rPr>
          <w:rFonts w:ascii="GHEA Grapalat" w:hAnsi="GHEA Grapalat"/>
          <w:lang w:val="hy-AM"/>
        </w:rPr>
        <w:t>ը վկայակոչված</w:t>
      </w:r>
      <w:r w:rsidRPr="00E67FAB">
        <w:rPr>
          <w:rFonts w:ascii="GHEA Grapalat" w:hAnsi="GHEA Grapalat"/>
          <w:lang w:val="hy-AM"/>
        </w:rPr>
        <w:t xml:space="preserve"> իրավան</w:t>
      </w:r>
      <w:r w:rsidR="009D228F" w:rsidRPr="00E67FAB">
        <w:rPr>
          <w:rFonts w:ascii="GHEA Grapalat" w:hAnsi="GHEA Grapalat"/>
          <w:lang w:val="hy-AM"/>
        </w:rPr>
        <w:t>որմ</w:t>
      </w:r>
      <w:r w:rsidRPr="00E67FAB">
        <w:rPr>
          <w:rFonts w:ascii="GHEA Grapalat" w:hAnsi="GHEA Grapalat"/>
          <w:lang w:val="hy-AM"/>
        </w:rPr>
        <w:t>երի համակարգված վերլուծություն</w:t>
      </w:r>
      <w:r w:rsidR="008E24A6" w:rsidRPr="00E67FAB">
        <w:rPr>
          <w:rFonts w:ascii="GHEA Grapalat" w:hAnsi="GHEA Grapalat"/>
          <w:lang w:val="hy-AM"/>
        </w:rPr>
        <w:t>ը վկայում է</w:t>
      </w:r>
      <w:r w:rsidRPr="00E67FAB">
        <w:rPr>
          <w:rFonts w:ascii="GHEA Grapalat" w:hAnsi="GHEA Grapalat"/>
          <w:lang w:val="hy-AM"/>
        </w:rPr>
        <w:t>, որ</w:t>
      </w:r>
      <w:r w:rsidR="003F2D32" w:rsidRPr="00E67FAB">
        <w:rPr>
          <w:rFonts w:ascii="GHEA Grapalat" w:hAnsi="GHEA Grapalat"/>
          <w:lang w:val="hy-AM"/>
        </w:rPr>
        <w:t xml:space="preserve"> </w:t>
      </w:r>
      <w:r w:rsidR="00E3466E" w:rsidRPr="00E67FAB">
        <w:rPr>
          <w:rFonts w:ascii="GHEA Grapalat" w:hAnsi="GHEA Grapalat"/>
          <w:lang w:val="hy-AM"/>
        </w:rPr>
        <w:t xml:space="preserve">պետական (համայնքային) շահերի պաշտպանության հայց հարուցելու լիազորությունը Դատախազությունն իրավասու է </w:t>
      </w:r>
      <w:r w:rsidR="009D228F" w:rsidRPr="00E67FAB">
        <w:rPr>
          <w:rFonts w:ascii="GHEA Grapalat" w:hAnsi="GHEA Grapalat"/>
          <w:lang w:val="hy-AM"/>
        </w:rPr>
        <w:t>իրացն</w:t>
      </w:r>
      <w:r w:rsidR="00E3466E" w:rsidRPr="00E67FAB">
        <w:rPr>
          <w:rFonts w:ascii="GHEA Grapalat" w:hAnsi="GHEA Grapalat"/>
          <w:lang w:val="hy-AM"/>
        </w:rPr>
        <w:t>ել միայն օրենքով սահմանված բացառիկ դեպքերում, որոնց սպառիչ ցանկը թվարկված է «Դատախազության մասին» ՀՀ օրենքի 29-րդ հոդվածի 2-րդ մասով։ Ընդ որում</w:t>
      </w:r>
      <w:r w:rsidR="007F3773" w:rsidRPr="00E67FAB">
        <w:rPr>
          <w:rFonts w:ascii="GHEA Grapalat" w:hAnsi="GHEA Grapalat"/>
          <w:lang w:val="hy-AM"/>
        </w:rPr>
        <w:t>՝</w:t>
      </w:r>
      <w:r w:rsidR="00E3466E" w:rsidRPr="00E67FAB">
        <w:rPr>
          <w:rFonts w:ascii="GHEA Grapalat" w:hAnsi="GHEA Grapalat"/>
          <w:lang w:val="hy-AM"/>
        </w:rPr>
        <w:t xml:space="preserve"> օրենսդրի կողմից նախատեսվել </w:t>
      </w:r>
      <w:r w:rsidR="007F3773" w:rsidRPr="00E67FAB">
        <w:rPr>
          <w:rFonts w:ascii="GHEA Grapalat" w:hAnsi="GHEA Grapalat"/>
          <w:lang w:val="hy-AM"/>
        </w:rPr>
        <w:t>են</w:t>
      </w:r>
      <w:r w:rsidR="00E3466E" w:rsidRPr="00E67FAB">
        <w:rPr>
          <w:rFonts w:ascii="GHEA Grapalat" w:hAnsi="GHEA Grapalat"/>
          <w:lang w:val="hy-AM"/>
        </w:rPr>
        <w:t xml:space="preserve"> այդ լիազորությունն իրացնելու գործիքակազմեր, որոնցից է նաև «Դատախազության մասին» ՀՀ օրենքի 29-րդ հոդվածի </w:t>
      </w:r>
      <w:r w:rsidR="00185929">
        <w:rPr>
          <w:rFonts w:ascii="GHEA Grapalat" w:hAnsi="GHEA Grapalat"/>
          <w:lang w:val="hy-AM"/>
        </w:rPr>
        <w:t xml:space="preserve">                 </w:t>
      </w:r>
      <w:r w:rsidR="00E3466E" w:rsidRPr="00E67FAB">
        <w:rPr>
          <w:rFonts w:ascii="GHEA Grapalat" w:hAnsi="GHEA Grapalat"/>
          <w:lang w:val="hy-AM"/>
        </w:rPr>
        <w:t xml:space="preserve">5-րդ մասում ամրագրված պետական և տեղական ինքնակառավարման մարմիններից, բացառությամբ դատարանների, պետական (պետական բաժնեմասով) կազմակերպություններից հայց հարուցելու համար անհրաժեշտ իրավական ակտեր, փաստաթղթեր և այլ տեղեկություններ պահանջելու և ստանալու իրավունքը։ </w:t>
      </w:r>
    </w:p>
    <w:p w14:paraId="4149966F" w14:textId="0C9B09FA" w:rsidR="00426DAA" w:rsidRPr="00E67FAB" w:rsidRDefault="00E3466E" w:rsidP="00B829D4">
      <w:pPr>
        <w:spacing w:line="276" w:lineRule="auto"/>
        <w:ind w:firstLine="567"/>
        <w:jc w:val="both"/>
        <w:rPr>
          <w:rFonts w:ascii="GHEA Grapalat" w:hAnsi="GHEA Grapalat"/>
          <w:lang w:val="hy-AM"/>
        </w:rPr>
      </w:pPr>
      <w:r w:rsidRPr="00E67FAB">
        <w:rPr>
          <w:rFonts w:ascii="GHEA Grapalat" w:hAnsi="GHEA Grapalat"/>
          <w:lang w:val="hy-AM"/>
        </w:rPr>
        <w:lastRenderedPageBreak/>
        <w:t xml:space="preserve">Միևնույն ժամանակ օրենսդիրն ամրագրել է նշված իրավունքի իրացման նպատակը, որը պետք է </w:t>
      </w:r>
      <w:r w:rsidR="00B91320" w:rsidRPr="00E67FAB">
        <w:rPr>
          <w:rFonts w:ascii="GHEA Grapalat" w:hAnsi="GHEA Grapalat"/>
          <w:lang w:val="hy-AM"/>
        </w:rPr>
        <w:t>միտված լինի</w:t>
      </w:r>
      <w:r w:rsidRPr="00E67FAB">
        <w:rPr>
          <w:rFonts w:ascii="GHEA Grapalat" w:hAnsi="GHEA Grapalat"/>
          <w:lang w:val="hy-AM"/>
        </w:rPr>
        <w:t xml:space="preserve"> </w:t>
      </w:r>
      <w:r w:rsidR="00B91320" w:rsidRPr="00E67FAB">
        <w:rPr>
          <w:rFonts w:ascii="GHEA Grapalat" w:hAnsi="GHEA Grapalat"/>
          <w:b/>
          <w:bCs/>
          <w:lang w:val="hy-AM"/>
        </w:rPr>
        <w:t>հայց հարուցելու բացառիկ դեպքերի առկայությունը պարզելուն։</w:t>
      </w:r>
      <w:r w:rsidR="009D228F" w:rsidRPr="00E67FAB">
        <w:rPr>
          <w:rFonts w:ascii="GHEA Grapalat" w:hAnsi="GHEA Grapalat"/>
          <w:b/>
          <w:bCs/>
          <w:lang w:val="hy-AM"/>
        </w:rPr>
        <w:t xml:space="preserve"> </w:t>
      </w:r>
      <w:r w:rsidR="00B829D4" w:rsidRPr="00E67FAB">
        <w:rPr>
          <w:rFonts w:ascii="GHEA Grapalat" w:hAnsi="GHEA Grapalat"/>
          <w:lang w:val="hy-AM"/>
        </w:rPr>
        <w:t>Ա</w:t>
      </w:r>
      <w:r w:rsidR="00185929">
        <w:rPr>
          <w:rFonts w:ascii="GHEA Grapalat" w:hAnsi="GHEA Grapalat"/>
          <w:lang w:val="hy-AM"/>
        </w:rPr>
        <w:t>յ</w:t>
      </w:r>
      <w:r w:rsidR="00B829D4" w:rsidRPr="00E67FAB">
        <w:rPr>
          <w:rFonts w:ascii="GHEA Grapalat" w:hAnsi="GHEA Grapalat"/>
          <w:lang w:val="hy-AM"/>
        </w:rPr>
        <w:t>լ կերպ ասած, «Դատախազության մասին» ՀՀ օրենքի 29-րդ հոդվածի 5-րդ մասով սահմանված պետական և տեղական ինքնակառավարման մարմիններից, բացառությամբ դատարանների, պետական (պետական բաժնեմասով) կազմակերպություններից հայց հարուցելու համար անհրաժեշտ իրավական ակտեր, փաստաթղթեր և այլ տեղեկություններ պահանջելու և ստանալու իրավունքի իրացման արդյունքում Դատախազության կողմից պարզման ենթակա հարցը կարող է վերաբերել բացառապես նույն հոդվածի 2-րդ մասով սահմանված պետական (համայնքային) շահերի պաշտպանության հայց հարուցելու</w:t>
      </w:r>
      <w:r w:rsidR="00B829D4" w:rsidRPr="00E67FAB">
        <w:rPr>
          <w:rFonts w:ascii="GHEA Grapalat" w:hAnsi="GHEA Grapalat"/>
          <w:b/>
          <w:bCs/>
          <w:lang w:val="hy-AM"/>
        </w:rPr>
        <w:t xml:space="preserve"> բացառիկ դեպքերի առկայությունը </w:t>
      </w:r>
      <w:r w:rsidR="00185929">
        <w:rPr>
          <w:rFonts w:ascii="GHEA Grapalat" w:hAnsi="GHEA Grapalat"/>
          <w:b/>
          <w:bCs/>
          <w:lang w:val="hy-AM"/>
        </w:rPr>
        <w:t>հայտնաբերե</w:t>
      </w:r>
      <w:r w:rsidR="00B829D4" w:rsidRPr="00E67FAB">
        <w:rPr>
          <w:rFonts w:ascii="GHEA Grapalat" w:hAnsi="GHEA Grapalat"/>
          <w:b/>
          <w:bCs/>
          <w:lang w:val="hy-AM"/>
        </w:rPr>
        <w:t>լուն։</w:t>
      </w:r>
      <w:r w:rsidR="00B820CC" w:rsidRPr="00E67FAB">
        <w:rPr>
          <w:rFonts w:ascii="GHEA Grapalat" w:hAnsi="GHEA Grapalat"/>
          <w:b/>
          <w:bCs/>
          <w:lang w:val="hy-AM"/>
        </w:rPr>
        <w:t xml:space="preserve"> </w:t>
      </w:r>
    </w:p>
    <w:p w14:paraId="5409E093" w14:textId="5BD6AADD" w:rsidR="009D228F" w:rsidRPr="00E67FAB" w:rsidRDefault="00B829D4" w:rsidP="00B829D4">
      <w:pPr>
        <w:spacing w:line="276" w:lineRule="auto"/>
        <w:ind w:firstLine="567"/>
        <w:jc w:val="both"/>
        <w:rPr>
          <w:rFonts w:ascii="GHEA Grapalat" w:hAnsi="GHEA Grapalat"/>
          <w:lang w:val="hy-AM"/>
        </w:rPr>
      </w:pPr>
      <w:r w:rsidRPr="00E67FAB">
        <w:rPr>
          <w:rFonts w:ascii="GHEA Grapalat" w:hAnsi="GHEA Grapalat"/>
          <w:lang w:val="hy-AM"/>
        </w:rPr>
        <w:t>Մասնավորապես, «Դատախազության մասին» ՀՀ օրենքի 29-րդ հոդվածի 5-րդ մասով սահմանված պետական և տեղական ինքնակառավարման մարմիններից, բացառությամբ դատարանների, պետական (պետական բաժնեմասով) կազմակերպություններից հայց հարուցելու համար անհրաժեշտ իրավական ակտեր, փաստաթղթեր և այլ տեղեկություններ պահանջելու և ստանալու միջո</w:t>
      </w:r>
      <w:r w:rsidR="009D228F" w:rsidRPr="00E67FAB">
        <w:rPr>
          <w:rFonts w:ascii="GHEA Grapalat" w:hAnsi="GHEA Grapalat"/>
          <w:lang w:val="hy-AM"/>
        </w:rPr>
        <w:t>ցո</w:t>
      </w:r>
      <w:r w:rsidRPr="00E67FAB">
        <w:rPr>
          <w:rFonts w:ascii="GHEA Grapalat" w:hAnsi="GHEA Grapalat"/>
          <w:lang w:val="hy-AM"/>
        </w:rPr>
        <w:t>վ պետք է պարզվեն, թե արդյո</w:t>
      </w:r>
      <w:r w:rsidR="009D228F" w:rsidRPr="00E67FAB">
        <w:rPr>
          <w:rFonts w:ascii="GHEA Grapalat" w:hAnsi="GHEA Grapalat"/>
          <w:lang w:val="hy-AM"/>
        </w:rPr>
        <w:t>՞</w:t>
      </w:r>
      <w:r w:rsidRPr="00E67FAB">
        <w:rPr>
          <w:rFonts w:ascii="GHEA Grapalat" w:hAnsi="GHEA Grapalat"/>
          <w:lang w:val="hy-AM"/>
        </w:rPr>
        <w:t>ք</w:t>
      </w:r>
      <w:r w:rsidR="00B224CA" w:rsidRPr="00E67FAB">
        <w:rPr>
          <w:rFonts w:ascii="GHEA Grapalat" w:hAnsi="GHEA Grapalat"/>
          <w:lang w:val="hy-AM"/>
        </w:rPr>
        <w:t>.</w:t>
      </w:r>
    </w:p>
    <w:p w14:paraId="4313FC2B" w14:textId="2021D776" w:rsidR="00B829D4" w:rsidRPr="00E67FAB" w:rsidRDefault="009D228F" w:rsidP="00B829D4">
      <w:pPr>
        <w:spacing w:line="276" w:lineRule="auto"/>
        <w:ind w:firstLine="567"/>
        <w:jc w:val="both"/>
        <w:rPr>
          <w:rFonts w:ascii="GHEA Grapalat" w:hAnsi="GHEA Grapalat"/>
          <w:lang w:val="hy-AM"/>
        </w:rPr>
      </w:pPr>
      <w:r w:rsidRPr="00E67FAB">
        <w:rPr>
          <w:rFonts w:ascii="GHEA Grapalat" w:hAnsi="GHEA Grapalat"/>
          <w:lang w:val="hy-AM"/>
        </w:rPr>
        <w:t xml:space="preserve">- </w:t>
      </w:r>
      <w:r w:rsidR="00B224CA" w:rsidRPr="00E67FAB">
        <w:rPr>
          <w:rFonts w:ascii="GHEA Grapalat" w:hAnsi="GHEA Grapalat"/>
          <w:lang w:val="hy-AM"/>
        </w:rPr>
        <w:t xml:space="preserve">Դատախազությունն իր լիազորություններն իրականացնելիս հայտնաբերել է, որ </w:t>
      </w:r>
      <w:r w:rsidRPr="00E67FAB">
        <w:rPr>
          <w:rFonts w:ascii="GHEA Grapalat" w:hAnsi="GHEA Grapalat"/>
          <w:lang w:val="hy-AM"/>
        </w:rPr>
        <w:t>պետական (համայնքային) շահերի պաշտպանությանն առնչվող տվյալ հարցով հայց ներկայացնելու լիազորությամբ օժտված պետական կամ տեղական ինքնակառավարման մարմինը, իրազեկ լինելով պետական (համայնքային) շահերի խախտման փաստի մասին, դատախազի կողմից հայց ներկայացնելու առաջարկություն ստանալուց հետո ողջամիտ ժամկետում հայց չի ներկայացրել,</w:t>
      </w:r>
    </w:p>
    <w:p w14:paraId="498BE2B3" w14:textId="64D28E1E" w:rsidR="00B829D4" w:rsidRPr="00E67FAB" w:rsidRDefault="009D228F" w:rsidP="00B829D4">
      <w:pPr>
        <w:spacing w:line="276" w:lineRule="auto"/>
        <w:ind w:firstLine="567"/>
        <w:jc w:val="both"/>
        <w:rPr>
          <w:rFonts w:ascii="GHEA Grapalat" w:hAnsi="GHEA Grapalat"/>
          <w:lang w:val="hy-AM"/>
        </w:rPr>
      </w:pPr>
      <w:r w:rsidRPr="00E67FAB">
        <w:rPr>
          <w:rFonts w:ascii="GHEA Grapalat" w:hAnsi="GHEA Grapalat"/>
          <w:lang w:val="hy-AM"/>
        </w:rPr>
        <w:t xml:space="preserve">- </w:t>
      </w:r>
      <w:r w:rsidR="00B829D4" w:rsidRPr="00E67FAB">
        <w:rPr>
          <w:rFonts w:ascii="GHEA Grapalat" w:hAnsi="GHEA Grapalat"/>
          <w:lang w:val="hy-AM"/>
        </w:rPr>
        <w:t>պետական (համայնքային) շահերի խախտում է տեղի ունեցել այն հարցերով, որոնցով հայց ներկայացնելը օրենսդրությամբ վերապահված չէ որևէ պետական կամ տեղական ինքնակառավարման մարմնի</w:t>
      </w:r>
      <w:r w:rsidR="00B224CA" w:rsidRPr="00E67FAB">
        <w:rPr>
          <w:rFonts w:ascii="GHEA Grapalat" w:hAnsi="GHEA Grapalat"/>
          <w:lang w:val="hy-AM"/>
        </w:rPr>
        <w:t>,</w:t>
      </w:r>
    </w:p>
    <w:p w14:paraId="1684D7F4" w14:textId="66E53B60" w:rsidR="00B829D4" w:rsidRPr="00E67FAB" w:rsidRDefault="009D228F" w:rsidP="00B829D4">
      <w:pPr>
        <w:spacing w:line="276" w:lineRule="auto"/>
        <w:ind w:firstLine="567"/>
        <w:jc w:val="both"/>
        <w:rPr>
          <w:rFonts w:ascii="GHEA Grapalat" w:hAnsi="GHEA Grapalat"/>
          <w:lang w:val="hy-AM"/>
        </w:rPr>
      </w:pPr>
      <w:r w:rsidRPr="00E67FAB">
        <w:rPr>
          <w:rFonts w:ascii="GHEA Grapalat" w:hAnsi="GHEA Grapalat"/>
          <w:lang w:val="hy-AM"/>
        </w:rPr>
        <w:t xml:space="preserve">- </w:t>
      </w:r>
      <w:r w:rsidR="00B829D4" w:rsidRPr="00E67FAB">
        <w:rPr>
          <w:rFonts w:ascii="GHEA Grapalat" w:hAnsi="GHEA Grapalat"/>
          <w:lang w:val="hy-AM"/>
        </w:rPr>
        <w:t xml:space="preserve">«Ապօրինի ծագում ունեցող գույքի բռնագանձման մասին» </w:t>
      </w:r>
      <w:r w:rsidR="00B224CA" w:rsidRPr="00E67FAB">
        <w:rPr>
          <w:rFonts w:ascii="GHEA Grapalat" w:hAnsi="GHEA Grapalat"/>
          <w:lang w:val="hy-AM"/>
        </w:rPr>
        <w:t>ՀՀ</w:t>
      </w:r>
      <w:r w:rsidR="00B829D4" w:rsidRPr="00E67FAB">
        <w:rPr>
          <w:rFonts w:ascii="GHEA Grapalat" w:hAnsi="GHEA Grapalat"/>
          <w:lang w:val="hy-AM"/>
        </w:rPr>
        <w:t xml:space="preserve"> օրենքի հիման վրա իրականացված ուսումնասիրության արդյունքներով առկա են գույքի բռնագանձման հայց հարուցելու հիմքեր:</w:t>
      </w:r>
    </w:p>
    <w:p w14:paraId="74070EC8" w14:textId="0C81E602" w:rsidR="00E87DB9" w:rsidRPr="00E67FAB" w:rsidRDefault="00B829D4" w:rsidP="00E87DB9">
      <w:pPr>
        <w:spacing w:line="276" w:lineRule="auto"/>
        <w:ind w:firstLine="567"/>
        <w:jc w:val="both"/>
        <w:rPr>
          <w:rFonts w:ascii="GHEA Grapalat" w:hAnsi="GHEA Grapalat"/>
          <w:lang w:val="hy-AM"/>
        </w:rPr>
      </w:pPr>
      <w:r w:rsidRPr="00E67FAB">
        <w:rPr>
          <w:rFonts w:ascii="GHEA Grapalat" w:hAnsi="GHEA Grapalat"/>
          <w:lang w:val="hy-AM"/>
        </w:rPr>
        <w:t xml:space="preserve"> </w:t>
      </w:r>
      <w:r w:rsidR="00E87DB9" w:rsidRPr="00E67FAB">
        <w:rPr>
          <w:rFonts w:ascii="GHEA Grapalat" w:hAnsi="GHEA Grapalat"/>
          <w:lang w:val="hy-AM"/>
        </w:rPr>
        <w:t>ՀՀ վճռաբեկ դատարանն</w:t>
      </w:r>
      <w:r w:rsidR="006700D7" w:rsidRPr="00E67FAB">
        <w:rPr>
          <w:rFonts w:ascii="GHEA Grapalat" w:hAnsi="GHEA Grapalat"/>
          <w:lang w:val="hy-AM"/>
        </w:rPr>
        <w:t xml:space="preserve"> իր նախկին որոշումներում</w:t>
      </w:r>
      <w:r w:rsidR="00E87DB9" w:rsidRPr="00E67FAB">
        <w:rPr>
          <w:rFonts w:ascii="GHEA Grapalat" w:hAnsi="GHEA Grapalat"/>
          <w:lang w:val="hy-AM"/>
        </w:rPr>
        <w:t xml:space="preserve"> արձանագրել է, որ ՀՀ Սահմանադրության 176-րդ հոդվածը հստակ ընդգծում է այն, որ</w:t>
      </w:r>
      <w:r w:rsidR="00E87DB9" w:rsidRPr="00E67FAB">
        <w:rPr>
          <w:rFonts w:ascii="GHEA Grapalat" w:hAnsi="GHEA Grapalat"/>
          <w:b/>
          <w:lang w:val="hy-AM"/>
        </w:rPr>
        <w:t xml:space="preserve"> դատախազության կողմից պետական շահերի պաշտպանության համար հայց հարուցելու լիազորությունը գործում է միայն օրենքով նախատեսված բացառիկ դեպքերում: </w:t>
      </w:r>
      <w:r w:rsidR="00E87DB9" w:rsidRPr="00E67FAB">
        <w:rPr>
          <w:rFonts w:ascii="GHEA Grapalat" w:hAnsi="GHEA Grapalat"/>
          <w:lang w:val="hy-AM"/>
        </w:rPr>
        <w:t>Նշվածը պայմանավորված է այն հանգամանքով, որ առաջնային լիազորություն</w:t>
      </w:r>
      <w:r w:rsidR="00B224CA" w:rsidRPr="00E67FAB">
        <w:rPr>
          <w:rFonts w:ascii="GHEA Grapalat" w:hAnsi="GHEA Grapalat"/>
          <w:lang w:val="hy-AM"/>
        </w:rPr>
        <w:t>ն</w:t>
      </w:r>
      <w:r w:rsidR="00E87DB9" w:rsidRPr="00E67FAB">
        <w:rPr>
          <w:rFonts w:ascii="GHEA Grapalat" w:hAnsi="GHEA Grapalat"/>
          <w:lang w:val="hy-AM"/>
        </w:rPr>
        <w:t xml:space="preserve"> այդ հարցում պատկանում է այն պետական կամ տեղական ինքնակառավարման մարմնին, որի իրավասությունների ոլորտում պետությանը պատճառվել է գույքային վնաս:</w:t>
      </w:r>
    </w:p>
    <w:p w14:paraId="19B973D9" w14:textId="70E5C57F" w:rsidR="00E87DB9" w:rsidRPr="00E67FAB" w:rsidRDefault="00E87DB9" w:rsidP="00E87DB9">
      <w:pPr>
        <w:spacing w:line="276" w:lineRule="auto"/>
        <w:ind w:firstLine="567"/>
        <w:jc w:val="both"/>
        <w:rPr>
          <w:rFonts w:ascii="GHEA Grapalat" w:hAnsi="GHEA Grapalat"/>
          <w:strike/>
          <w:lang w:val="hy-AM"/>
        </w:rPr>
      </w:pPr>
      <w:r w:rsidRPr="00E67FAB">
        <w:rPr>
          <w:rFonts w:ascii="GHEA Grapalat" w:hAnsi="GHEA Grapalat"/>
          <w:lang w:val="hy-AM"/>
        </w:rPr>
        <w:t>ՀՀ վճռաբեկ դատարանը գտել է, որ պետական (համայնքային) շահերի խախտման դեպքում դատախազությունն իրավասու է հայց հարուցելու նաև այն դեպքում, երբ նման լիազորություն վերապահված չէ որևէ պետական կամ տեղական ինքնակառավարման մարմնի։</w:t>
      </w:r>
    </w:p>
    <w:p w14:paraId="7A9DFC88" w14:textId="77777777" w:rsidR="00E87DB9" w:rsidRPr="00E67FAB" w:rsidRDefault="00E87DB9" w:rsidP="00E87DB9">
      <w:pPr>
        <w:pStyle w:val="ListParagraph"/>
        <w:spacing w:line="276" w:lineRule="auto"/>
        <w:ind w:left="0" w:firstLine="567"/>
        <w:jc w:val="both"/>
        <w:rPr>
          <w:rFonts w:ascii="GHEA Grapalat" w:hAnsi="GHEA Grapalat"/>
          <w:b/>
          <w:lang w:val="hy-AM"/>
        </w:rPr>
      </w:pPr>
      <w:r w:rsidRPr="00E67FAB">
        <w:rPr>
          <w:rFonts w:ascii="GHEA Grapalat" w:hAnsi="GHEA Grapalat"/>
          <w:lang w:val="hy-AM"/>
        </w:rPr>
        <w:t xml:space="preserve">ՀՀ վճռաբեկ դատարանն արձանագրել է, որ դատախազը, համարելով, որ վարչական մարմնի վարչական ակտով, գործողությամբ կամ անգործությամբ խախտվել կամ անմիջականորեն կարող են խախտվել պետության (համայնքի) գույքային և ոչ գույքային </w:t>
      </w:r>
      <w:r w:rsidRPr="00E67FAB">
        <w:rPr>
          <w:rFonts w:ascii="GHEA Grapalat" w:hAnsi="GHEA Grapalat"/>
          <w:lang w:val="hy-AM"/>
        </w:rPr>
        <w:lastRenderedPageBreak/>
        <w:t xml:space="preserve">շահերը, իսկ պետական (համայնքային) շահերի պաշտպանությանն առնչվող տվյալ հարցով հայց ներկայացնելը վերապահված չէ որևէ պետական կամ տեղական ինքնակառավարման մարմնի, պետք է անմիջապես ձեռնամուխ լինի պետական (համայնքային) շահերի պաշտպանության հայցի հարուցմանը։ Այսինքն, այն դեպքերում, երբ պետական (համայնքային) շահերի խախտում է տեղի ունեցել այն հարցերով, որոնցով հայց ներկայացնելը օրենսդրությամբ վերապահված չէ որևէ պետական կամ տեղական ինքնակառավարման մարմնի, </w:t>
      </w:r>
      <w:r w:rsidRPr="00E67FAB">
        <w:rPr>
          <w:rFonts w:ascii="GHEA Grapalat" w:hAnsi="GHEA Grapalat"/>
          <w:b/>
          <w:lang w:val="hy-AM"/>
        </w:rPr>
        <w:t xml:space="preserve">դատախազը ձեռք է բերում </w:t>
      </w:r>
      <w:bookmarkStart w:id="0" w:name="_Hlk216778367"/>
      <w:r w:rsidRPr="00E67FAB">
        <w:rPr>
          <w:rFonts w:ascii="GHEA Grapalat" w:hAnsi="GHEA Grapalat"/>
          <w:b/>
          <w:lang w:val="hy-AM"/>
        </w:rPr>
        <w:t>պետական (համայնքային) շահերի պաշտպանության հայց հարուցելու</w:t>
      </w:r>
      <w:bookmarkEnd w:id="0"/>
      <w:r w:rsidRPr="00E67FAB">
        <w:rPr>
          <w:rFonts w:ascii="GHEA Grapalat" w:hAnsi="GHEA Grapalat"/>
          <w:b/>
          <w:lang w:val="hy-AM"/>
        </w:rPr>
        <w:t xml:space="preserve"> առաջնային իրավասություն:</w:t>
      </w:r>
    </w:p>
    <w:p w14:paraId="19EDF029" w14:textId="77777777" w:rsidR="00E87DB9" w:rsidRPr="00E67FAB" w:rsidRDefault="00E87DB9" w:rsidP="00E87DB9">
      <w:pPr>
        <w:pStyle w:val="ListParagraph"/>
        <w:spacing w:line="276" w:lineRule="auto"/>
        <w:ind w:left="0" w:firstLine="567"/>
        <w:jc w:val="both"/>
        <w:rPr>
          <w:rFonts w:ascii="GHEA Grapalat" w:hAnsi="GHEA Grapalat"/>
          <w:lang w:val="hy-AM"/>
        </w:rPr>
      </w:pPr>
      <w:r w:rsidRPr="00E67FAB">
        <w:rPr>
          <w:rFonts w:ascii="GHEA Grapalat" w:hAnsi="GHEA Grapalat"/>
          <w:lang w:val="hy-AM"/>
        </w:rPr>
        <w:t>ՀՀ վճռաբեկ դատարանը գտել է, որ մի շարք դեպքերում օրենսդիրը պետական (համայնքային) շահերի պաշտպանության հայց հարուցելու առաջնային լիազորությունը վերապահել է այն պետական կամ տեղական ինքնակառավարման մարմնին, որի իրավասությունների ոլորտում պետությանը (համայնքին) պատճառվել է գույքային վնաս: Ուստի այն դեպքում, երբ պետական (համայնքային) շահերի պաշտպանությանն առնչվող տվյալ հարցով հայց ներկայացնելը վերապահված է որևէ պետական կամ տեղական ինքնակառավարման մարմնի, դատախազը, նախ պետք է պետական (համայնքային) շահերի պաշտպանության հայց ներկայացնելու առաջարկություն կատարի համապատասխան պետական կամ տեղական ինքնակառավարման մարմնին։ Այնուհետև դատախազի կողմից ներկայացված առաջարկությունը ստանալուց հետո համապատասխան մարմնի կողմից ողջամիտ ժամկետում հայց չներկայացնելու, այլ կերպ ասած՝ անգործություն դրսևորելու պարագայում միայն դատախազը ձեռք է բերում պետական (համայնքային) շահերի պաշտպանության հայց հարուցելու իրավասություն:</w:t>
      </w:r>
    </w:p>
    <w:p w14:paraId="58230705" w14:textId="77777777" w:rsidR="00E87DB9" w:rsidRPr="00E67FAB" w:rsidRDefault="00E87DB9" w:rsidP="00E87DB9">
      <w:pPr>
        <w:pStyle w:val="ListParagraph"/>
        <w:spacing w:line="276" w:lineRule="auto"/>
        <w:ind w:left="0" w:firstLine="567"/>
        <w:jc w:val="both"/>
        <w:rPr>
          <w:rFonts w:ascii="GHEA Grapalat" w:hAnsi="GHEA Grapalat"/>
          <w:lang w:val="hy-AM"/>
        </w:rPr>
      </w:pPr>
      <w:r w:rsidRPr="00E67FAB">
        <w:rPr>
          <w:rFonts w:ascii="GHEA Grapalat" w:hAnsi="GHEA Grapalat"/>
          <w:lang w:val="hy-AM"/>
        </w:rPr>
        <w:t>Միաժամանակ ՀՀ վճռաբեկ դատարանն արձանագրել է, որ դատախազի ներկայացրած առաջարկությունը ստանալուց հետո պետական շահերի պաշտպանությանն առնչվող համապատասխան հայցով դատարան դիմելու պետական կամ տեղական ինքնակառավարման մարմնի իրավասությունը սահմանափակված է ողջամիտ ժամկետով, որը տվյալ պարագայում ՀՀ վճռաբեկ դատարանի գնահատմամբ պետք է հաշվարկվի համապատասխան հայցատեսակի դեպքում ՀՀ վարչական դատավարության օրենսգրքով նախատեսված ժամկետներով։ Ընդ որում, տվյալ ժամկետի հաշվարկման ելակետը պետք է պայմանավորել դատախազի կողմից ներկայացված առաջարկությունը ստանալու պահով։</w:t>
      </w:r>
    </w:p>
    <w:p w14:paraId="52D13883" w14:textId="77777777" w:rsidR="00E87DB9" w:rsidRPr="00E67FAB" w:rsidRDefault="00E87DB9" w:rsidP="00E87DB9">
      <w:pPr>
        <w:pStyle w:val="ListParagraph"/>
        <w:spacing w:line="276" w:lineRule="auto"/>
        <w:ind w:left="0" w:firstLine="567"/>
        <w:jc w:val="both"/>
        <w:rPr>
          <w:rFonts w:ascii="GHEA Grapalat" w:hAnsi="GHEA Grapalat"/>
          <w:lang w:val="hy-AM"/>
        </w:rPr>
      </w:pPr>
      <w:r w:rsidRPr="00E67FAB">
        <w:rPr>
          <w:rFonts w:ascii="GHEA Grapalat" w:hAnsi="GHEA Grapalat"/>
          <w:lang w:val="hy-AM"/>
        </w:rPr>
        <w:t xml:space="preserve">Այլ կերպ ասած՝ եթե պետական կամ տեղական ինքակառավարման մարմինը ստացել է դատախազի առաջարկությունը՝ պետական շահերի պաշտպանությանն առնչվող հարցով դատարան դիմելու վերաբերյալ, ապա տվյալ մարմինը առաջարկությունը ստանալուց հետո ՀՀ վարչական դատավարության օրենսգրքով հայց ներկայացնելու ժամկետների պահպանմամբ պետք է դիմի ՀՀ վարչական դատարան, որպիսի ժամկետներում ներկայացված հայցը կհամարվի ողջամիտ ժամկետում ներկայացված։ </w:t>
      </w:r>
    </w:p>
    <w:p w14:paraId="3F71D06F" w14:textId="77777777" w:rsidR="00E87DB9" w:rsidRPr="00E67FAB" w:rsidRDefault="00E87DB9" w:rsidP="00E87DB9">
      <w:pPr>
        <w:pStyle w:val="ListParagraph"/>
        <w:spacing w:line="276" w:lineRule="auto"/>
        <w:ind w:left="0" w:firstLine="567"/>
        <w:jc w:val="both"/>
        <w:rPr>
          <w:rFonts w:ascii="GHEA Grapalat" w:hAnsi="GHEA Grapalat"/>
          <w:lang w:val="hy-AM"/>
        </w:rPr>
      </w:pPr>
      <w:r w:rsidRPr="00E67FAB">
        <w:rPr>
          <w:rFonts w:ascii="GHEA Grapalat" w:hAnsi="GHEA Grapalat"/>
          <w:lang w:val="hy-AM"/>
        </w:rPr>
        <w:t>Ընդ որում, բոլոր այն դեպքերում, երբ դատախազությունը պետական (համայնքային) շահերի պաշտպանության հայցը հարուցել է նկարագրված ընթացակարգի խախտմամբ, այսինքն, չեն պահպանվել նախքան դատարան հայց ներկայացնելն օրենքով սահմանված նախապայմանները, ապա հայցադիմումի ընդունումը ենթակա է մերժման ՀՀ վարչական դատավարության օրենսգրքի 80-րդ հոդվածի 1-ին մասի 4-րդ կետի հիմքով, քանի որ հայցադիմումը ներկայացվել է նման իրավունքն ակնհայտորեն չունեցող անձի կողմից:</w:t>
      </w:r>
    </w:p>
    <w:p w14:paraId="0C55F9CF" w14:textId="0C349506" w:rsidR="00E87DB9" w:rsidRPr="00E67FAB" w:rsidRDefault="00E87DB9" w:rsidP="00E87DB9">
      <w:pPr>
        <w:pStyle w:val="ListParagraph"/>
        <w:spacing w:line="276" w:lineRule="auto"/>
        <w:ind w:left="0" w:firstLine="567"/>
        <w:jc w:val="both"/>
        <w:rPr>
          <w:rFonts w:ascii="GHEA Grapalat" w:hAnsi="GHEA Grapalat"/>
          <w:i/>
          <w:iCs/>
          <w:lang w:val="hy-AM"/>
        </w:rPr>
      </w:pPr>
      <w:r w:rsidRPr="00E67FAB">
        <w:rPr>
          <w:rFonts w:ascii="GHEA Grapalat" w:hAnsi="GHEA Grapalat"/>
          <w:lang w:val="hy-AM"/>
        </w:rPr>
        <w:lastRenderedPageBreak/>
        <w:t xml:space="preserve">Ի լրումն վերոգրյալի՝ ՀՀ վճռաբեկ դատարանը հարկ է համարել ընդգծել, որ դատախազության կողմից վարչական մարմնի դեմ պետական (համայնքային) շահերի պաշտպանության հայց հարուցելու հաջորդ նախապայմանը վեճը վերադասության կարգով լուծման ենթակա չլինելն է </w:t>
      </w:r>
      <w:r w:rsidRPr="00E67FAB">
        <w:rPr>
          <w:rFonts w:ascii="GHEA Grapalat" w:hAnsi="GHEA Grapalat"/>
          <w:i/>
          <w:iCs/>
          <w:lang w:val="hy-AM"/>
        </w:rPr>
        <w:t>(տե՛ս, ՀՀ դատախազության Երևան քաղաքի Մալաթիա-Սեբաստիա վարչական շրջանի դատախազությունն ընդդեմ Մալաթիա-Սեբաստիա վարչական շրջանի թիվ ՎԴ/4143/05/23 վարչական գործով ՀՀ վճռաբեկ դատարանի 10.05.2024 թվականի որոշումը):</w:t>
      </w:r>
    </w:p>
    <w:p w14:paraId="65E50C3B" w14:textId="1C9B92F3" w:rsidR="008C6E3F" w:rsidRPr="00E67FAB" w:rsidRDefault="00B93C53" w:rsidP="008C6E3F">
      <w:pPr>
        <w:spacing w:line="276" w:lineRule="auto"/>
        <w:ind w:right="-23" w:firstLine="540"/>
        <w:jc w:val="both"/>
        <w:rPr>
          <w:rFonts w:ascii="GHEA Grapalat" w:hAnsi="GHEA Grapalat"/>
          <w:lang w:val="hy-AM"/>
        </w:rPr>
      </w:pPr>
      <w:r w:rsidRPr="00E67FAB">
        <w:rPr>
          <w:rFonts w:ascii="GHEA Grapalat" w:hAnsi="GHEA Grapalat" w:cs="Sylfaen"/>
          <w:lang w:val="hy-AM"/>
        </w:rPr>
        <w:t xml:space="preserve">Վերահաստատելով վերոգրյալ իրավական դիրքորոշումները՝ Վճռաբեկ դատարանը հարկ է համարում արձանագրել, որ </w:t>
      </w:r>
      <w:r w:rsidRPr="00E67FAB">
        <w:rPr>
          <w:rFonts w:ascii="GHEA Grapalat" w:hAnsi="GHEA Grapalat"/>
          <w:lang w:val="hy-AM"/>
        </w:rPr>
        <w:t>պետական (համայնքային) շահերի պաշտպանության հայց հարուցելու իրավունքն իրացնելու հա</w:t>
      </w:r>
      <w:r w:rsidR="003D20DB" w:rsidRPr="00E67FAB">
        <w:rPr>
          <w:rFonts w:ascii="GHEA Grapalat" w:hAnsi="GHEA Grapalat"/>
          <w:lang w:val="hy-AM"/>
        </w:rPr>
        <w:t>մ</w:t>
      </w:r>
      <w:r w:rsidRPr="00E67FAB">
        <w:rPr>
          <w:rFonts w:ascii="GHEA Grapalat" w:hAnsi="GHEA Grapalat"/>
          <w:lang w:val="hy-AM"/>
        </w:rPr>
        <w:t xml:space="preserve">ար </w:t>
      </w:r>
      <w:r w:rsidR="003D20DB" w:rsidRPr="00E67FAB">
        <w:rPr>
          <w:rFonts w:ascii="GHEA Grapalat" w:hAnsi="GHEA Grapalat"/>
          <w:lang w:val="hy-AM"/>
        </w:rPr>
        <w:t>Դատախազությունը պարտադիր կերպով</w:t>
      </w:r>
      <w:r w:rsidRPr="00E67FAB">
        <w:rPr>
          <w:rFonts w:ascii="GHEA Grapalat" w:hAnsi="GHEA Grapalat"/>
          <w:lang w:val="hy-AM"/>
        </w:rPr>
        <w:t xml:space="preserve"> պետք է ստուգի</w:t>
      </w:r>
      <w:r w:rsidR="003D20DB" w:rsidRPr="00E67FAB">
        <w:rPr>
          <w:rFonts w:ascii="GHEA Grapalat" w:hAnsi="GHEA Grapalat"/>
          <w:lang w:val="hy-AM"/>
        </w:rPr>
        <w:t xml:space="preserve">, թե </w:t>
      </w:r>
      <w:r w:rsidRPr="00E67FAB">
        <w:rPr>
          <w:rFonts w:ascii="GHEA Grapalat" w:hAnsi="GHEA Grapalat"/>
          <w:lang w:val="hy-AM"/>
        </w:rPr>
        <w:t>պետական (համայնքային) շահերի պաշտպանության հայց հարուցելու առաջնային լիազորություն</w:t>
      </w:r>
      <w:r w:rsidR="003D20DB" w:rsidRPr="00E67FAB">
        <w:rPr>
          <w:rFonts w:ascii="GHEA Grapalat" w:hAnsi="GHEA Grapalat"/>
          <w:lang w:val="hy-AM"/>
        </w:rPr>
        <w:t>ն</w:t>
      </w:r>
      <w:r w:rsidRPr="00E67FAB">
        <w:rPr>
          <w:rFonts w:ascii="GHEA Grapalat" w:hAnsi="GHEA Grapalat"/>
          <w:lang w:val="hy-AM"/>
        </w:rPr>
        <w:t xml:space="preserve"> </w:t>
      </w:r>
      <w:r w:rsidR="002E66DA" w:rsidRPr="00E67FAB">
        <w:rPr>
          <w:rFonts w:ascii="GHEA Grapalat" w:hAnsi="GHEA Grapalat"/>
          <w:lang w:val="hy-AM"/>
        </w:rPr>
        <w:t xml:space="preserve">արդյո՞ք </w:t>
      </w:r>
      <w:r w:rsidR="003D20DB" w:rsidRPr="00E67FAB">
        <w:rPr>
          <w:rFonts w:ascii="GHEA Grapalat" w:hAnsi="GHEA Grapalat"/>
          <w:lang w:val="hy-AM"/>
        </w:rPr>
        <w:t xml:space="preserve">օրենքով </w:t>
      </w:r>
      <w:r w:rsidRPr="00E67FAB">
        <w:rPr>
          <w:rFonts w:ascii="GHEA Grapalat" w:hAnsi="GHEA Grapalat"/>
          <w:lang w:val="hy-AM"/>
        </w:rPr>
        <w:t>վերապահ</w:t>
      </w:r>
      <w:r w:rsidR="003D20DB" w:rsidRPr="00E67FAB">
        <w:rPr>
          <w:rFonts w:ascii="GHEA Grapalat" w:hAnsi="GHEA Grapalat"/>
          <w:lang w:val="hy-AM"/>
        </w:rPr>
        <w:t>ված չէ</w:t>
      </w:r>
      <w:r w:rsidRPr="00E67FAB">
        <w:rPr>
          <w:rFonts w:ascii="GHEA Grapalat" w:hAnsi="GHEA Grapalat"/>
          <w:lang w:val="hy-AM"/>
        </w:rPr>
        <w:t xml:space="preserve"> </w:t>
      </w:r>
      <w:r w:rsidR="0011363F">
        <w:rPr>
          <w:rFonts w:ascii="GHEA Grapalat" w:hAnsi="GHEA Grapalat"/>
          <w:lang w:val="hy-AM"/>
        </w:rPr>
        <w:t xml:space="preserve">որևէ </w:t>
      </w:r>
      <w:r w:rsidRPr="00E67FAB">
        <w:rPr>
          <w:rFonts w:ascii="GHEA Grapalat" w:hAnsi="GHEA Grapalat"/>
          <w:lang w:val="hy-AM"/>
        </w:rPr>
        <w:t>պետական կամ տեղական ինքնակառավարման մարմնի</w:t>
      </w:r>
      <w:r w:rsidR="002E66DA" w:rsidRPr="00E67FAB">
        <w:rPr>
          <w:rFonts w:ascii="GHEA Grapalat" w:hAnsi="GHEA Grapalat"/>
          <w:lang w:val="hy-AM"/>
        </w:rPr>
        <w:t>, եթե</w:t>
      </w:r>
      <w:r w:rsidR="00B224CA" w:rsidRPr="00E67FAB">
        <w:rPr>
          <w:rFonts w:ascii="GHEA Grapalat" w:hAnsi="GHEA Grapalat"/>
          <w:lang w:val="hy-AM"/>
        </w:rPr>
        <w:t>՝</w:t>
      </w:r>
      <w:r w:rsidR="002E66DA" w:rsidRPr="00E67FAB">
        <w:rPr>
          <w:rFonts w:ascii="GHEA Grapalat" w:hAnsi="GHEA Grapalat"/>
          <w:lang w:val="hy-AM"/>
        </w:rPr>
        <w:t xml:space="preserve"> այո, ապա </w:t>
      </w:r>
      <w:r w:rsidR="008C6E3F" w:rsidRPr="00E67FAB">
        <w:rPr>
          <w:rFonts w:ascii="GHEA Grapalat" w:hAnsi="GHEA Grapalat"/>
          <w:lang w:val="hy-AM"/>
        </w:rPr>
        <w:t>դատախազը, նախ պետք է պետական (համայնքային) շահերի պաշտպանության հայց ներկայացնելու առաջարկություն կատարի համապատասխան պետական կամ տեղական ինքնակառավարման մարմնին</w:t>
      </w:r>
      <w:r w:rsidR="003A4D5B" w:rsidRPr="00E67FAB">
        <w:rPr>
          <w:rFonts w:ascii="GHEA Grapalat" w:hAnsi="GHEA Grapalat"/>
          <w:lang w:val="hy-AM"/>
        </w:rPr>
        <w:t>։ Ե</w:t>
      </w:r>
      <w:r w:rsidR="002E66DA" w:rsidRPr="00E67FAB">
        <w:rPr>
          <w:rFonts w:ascii="GHEA Grapalat" w:hAnsi="GHEA Grapalat"/>
          <w:lang w:val="hy-AM"/>
        </w:rPr>
        <w:t>թե պետական (համայնքային) շահերի պաշտպանության հայց հարուցելու առաջնային լիազորությունն օրենքով վերապահված չէ պետական կամ տեղական ինքնակառավարման որևէ մարմնին, ապա Դատախազությունը կարող է իրացնել հայց հարուցելու իր լիազորությունը, եթե այդ վեճը ենթակա չէ լուծման վերադասության կարգով։</w:t>
      </w:r>
    </w:p>
    <w:p w14:paraId="4502EED0" w14:textId="0B90D2F1" w:rsidR="004619AA" w:rsidRPr="00E67FAB" w:rsidRDefault="008C6E3F" w:rsidP="004619AA">
      <w:pPr>
        <w:spacing w:line="276" w:lineRule="auto"/>
        <w:ind w:right="-23" w:firstLine="540"/>
        <w:jc w:val="both"/>
        <w:rPr>
          <w:rFonts w:ascii="GHEA Grapalat" w:hAnsi="GHEA Grapalat"/>
          <w:lang w:val="hy-AM"/>
        </w:rPr>
      </w:pPr>
      <w:r w:rsidRPr="00E67FAB">
        <w:rPr>
          <w:rFonts w:ascii="GHEA Grapalat" w:hAnsi="GHEA Grapalat"/>
          <w:lang w:val="hy-AM"/>
        </w:rPr>
        <w:t>Վերոգրյալ հանգամանքները պարզելու միջոց է հանդիսանում «Դատախազության մասին» ՀՀ օրենքի 29-րդ հոդվածի 5-րդ մասում ամրագրված իրավակարգավորումը։ Ըստ այդմ</w:t>
      </w:r>
      <w:r w:rsidR="00B224CA" w:rsidRPr="00E67FAB">
        <w:rPr>
          <w:rFonts w:ascii="GHEA Grapalat" w:hAnsi="GHEA Grapalat"/>
          <w:lang w:val="hy-AM"/>
        </w:rPr>
        <w:t>՝</w:t>
      </w:r>
      <w:r w:rsidRPr="00E67FAB">
        <w:rPr>
          <w:rFonts w:ascii="GHEA Grapalat" w:hAnsi="GHEA Grapalat"/>
          <w:lang w:val="hy-AM"/>
        </w:rPr>
        <w:t xml:space="preserve"> նշված իրավանորմի կիրառմամբ պետական և տեղական ինքնակառավարման մարմիններից, բացառությամբ դատարանների, պետական (պետական բաժնեմասով) կազմակերպություններից պահանջված և ստացված անհրաժեշտ իրավական ակտերի, փաստաթղթերի և այլ տեղեկությունների ուսումնասիրման արդյունքում պարզելով, որ </w:t>
      </w:r>
      <w:r w:rsidR="004619AA" w:rsidRPr="00E67FAB">
        <w:rPr>
          <w:rFonts w:ascii="GHEA Grapalat" w:hAnsi="GHEA Grapalat"/>
          <w:lang w:val="hy-AM"/>
        </w:rPr>
        <w:t>պետական կամ տեղական ինքնակառավարման մարմինը, որին վերապահված է պետական (համայնքային) շահերի պաշտպանությանն առնչվող տվյալ հարցերով հայց ներկայացնելը, իրազեկ լինելով պետական (համայնքային) շահերի խախտման փաստի մասին, դատախազի կողմից հայց ներկայացնելու առաջարկություն ստանալուց հետո ողջամիտ ժամկետում հայց չի ներկայացրել, այսինքն՝ դրսևորել է անգործություն, դատախազը ձեռք է բերում պետական (համայնքային) շահերի պաշտպանության հայց հարուցելու իրավասություն</w:t>
      </w:r>
      <w:r w:rsidR="001D752A" w:rsidRPr="00E67FAB">
        <w:rPr>
          <w:rFonts w:ascii="GHEA Grapalat" w:hAnsi="GHEA Grapalat"/>
          <w:lang w:val="hy-AM"/>
        </w:rPr>
        <w:t>։</w:t>
      </w:r>
      <w:r w:rsidR="003A4D5B" w:rsidRPr="00E67FAB">
        <w:rPr>
          <w:rFonts w:ascii="GHEA Grapalat" w:hAnsi="GHEA Grapalat"/>
          <w:lang w:val="hy-AM"/>
        </w:rPr>
        <w:t xml:space="preserve"> </w:t>
      </w:r>
    </w:p>
    <w:p w14:paraId="2C6A0D85" w14:textId="1A3EE5D8" w:rsidR="001D752A" w:rsidRPr="00E67FAB" w:rsidRDefault="001D752A" w:rsidP="004619AA">
      <w:pPr>
        <w:spacing w:line="276" w:lineRule="auto"/>
        <w:ind w:right="-23" w:firstLine="540"/>
        <w:jc w:val="both"/>
        <w:rPr>
          <w:rFonts w:ascii="GHEA Grapalat" w:hAnsi="GHEA Grapalat"/>
          <w:lang w:val="hy-AM"/>
        </w:rPr>
      </w:pPr>
      <w:r w:rsidRPr="00E67FAB">
        <w:rPr>
          <w:rFonts w:ascii="GHEA Grapalat" w:hAnsi="GHEA Grapalat"/>
          <w:lang w:val="hy-AM"/>
        </w:rPr>
        <w:t xml:space="preserve">Վճռաբեկ դատարանն արձանագրում է, որ վերոգրյալ ընթացակարգը սպառելուց, այսինքն՝ պետական (համայնքային) շահերի պաշտպանության հայց հարուցելու իրավասությունն իրացնելու անհրաժեշտ նախադրյալների առկայությունը հաստատվելուց հետո </w:t>
      </w:r>
      <w:r w:rsidR="003A4D5B" w:rsidRPr="00E67FAB">
        <w:rPr>
          <w:rFonts w:ascii="GHEA Grapalat" w:hAnsi="GHEA Grapalat"/>
          <w:lang w:val="hy-AM"/>
        </w:rPr>
        <w:t xml:space="preserve">միայն </w:t>
      </w:r>
      <w:r w:rsidRPr="00E67FAB">
        <w:rPr>
          <w:rFonts w:ascii="GHEA Grapalat" w:hAnsi="GHEA Grapalat"/>
          <w:lang w:val="hy-AM"/>
        </w:rPr>
        <w:t>Դատախազությունը դատավարական կանոն</w:t>
      </w:r>
      <w:r w:rsidR="003F79E2">
        <w:rPr>
          <w:rFonts w:ascii="GHEA Grapalat" w:hAnsi="GHEA Grapalat"/>
          <w:lang w:val="hy-AM"/>
        </w:rPr>
        <w:t>ն</w:t>
      </w:r>
      <w:r w:rsidRPr="00E67FAB">
        <w:rPr>
          <w:rFonts w:ascii="GHEA Grapalat" w:hAnsi="GHEA Grapalat"/>
          <w:lang w:val="hy-AM"/>
        </w:rPr>
        <w:t xml:space="preserve">երի, այդ թվում դատավարական ժամկետների պահպանմամբ հայց է հարուցում դատարան։ </w:t>
      </w:r>
    </w:p>
    <w:p w14:paraId="6E00BA59"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ՀՀ վարչական դատավարության օրենսգրքի 65-րդ հոդվածի համաձայն` վարչական դատարանում գործը հարուցվում է հայցի հիման վրա:</w:t>
      </w:r>
    </w:p>
    <w:p w14:paraId="2CF9C82B"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ՀՀ վարչական դատավարության օրենսգրքի 66-րդ հոդվածի 1-ին մասի համաձայն` վիճարկման հայցով հայցվորը կարող է պահանջել ամբողջությամբ կամ մասնակիորեն </w:t>
      </w:r>
      <w:r w:rsidRPr="00E67FAB">
        <w:rPr>
          <w:rFonts w:ascii="GHEA Grapalat" w:hAnsi="GHEA Grapalat" w:cs="Sylfaen"/>
          <w:lang w:val="hy-AM"/>
        </w:rPr>
        <w:lastRenderedPageBreak/>
        <w:t>վերացնել միջամտող վարչական ակտը, ներառյալ` զուգորդվող վարչական ակտի միջամտող դրույթները:</w:t>
      </w:r>
    </w:p>
    <w:p w14:paraId="0580D964"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ՀՀ վարչական դատավարության օրենսգրքի 72-րդ հոդվածի 1-ին մասի 1-ին կետի համաձայն` հայցը վարչական դատարան կարող է ներկայացվել վիճարկման հայցի դեպքում` երկամսյա ժամկետում` վարչական ակտի ուժի մեջ մտնելու պահից:</w:t>
      </w:r>
    </w:p>
    <w:p w14:paraId="3B20748C" w14:textId="23A83E25"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ՀՀ վարչական դատավարության օրենսգրքի 54-րդ հոդվածի 1-ին մասի համաձայն` դատավարական ժամկետների ավարտից հետո դատավարության մասնակիցները կորցնում են այդ ժամկետներով պայմանավորված գործողություններ կատարելու իրավունքը։ Նույն հոդվածի 2-րդ մասի համաձայն` դատավարական ժամկետների ավարտից հետո ներկայացված հայցադիմումների ընդունումը մերժվում է նույն օրենսգրքի 80-րդ հոդվածի </w:t>
      </w:r>
      <w:r w:rsidR="00B224CA" w:rsidRPr="00E67FAB">
        <w:rPr>
          <w:rFonts w:ascii="GHEA Grapalat" w:hAnsi="GHEA Grapalat" w:cs="Sylfaen"/>
          <w:lang w:val="hy-AM"/>
        </w:rPr>
        <w:t xml:space="preserve">          </w:t>
      </w:r>
      <w:r w:rsidRPr="00E67FAB">
        <w:rPr>
          <w:rFonts w:ascii="GHEA Grapalat" w:hAnsi="GHEA Grapalat" w:cs="Sylfaen"/>
          <w:lang w:val="hy-AM"/>
        </w:rPr>
        <w:t>1-ին մասի 6-րդ կետի հիմքով, եթե բաց թողնված դատավարական ժամկետները վարչական դատարանի որոշմամբ չեն վերականգնվում։ Դատավարական ժամկետների ավարտից հետո ներկայացված այլ փաստաթղթերը վարչական դատարանի որոշմամբ վերադարձվում են դրանք ներկայացրած անձանց, եթե բացակայում է բաց թողնված դատավարական ժամկետներով պայմանավորված գործողություններ կատարելու իրավունքը վերականգնելու մասին միջնորդությունը։ Նման միջնորդությունը բավարարվում է, եթե վարչական դատարանը համարում է, որ անձը ժամկետը բաց է թողել հարգելի պատճառով:</w:t>
      </w:r>
    </w:p>
    <w:p w14:paraId="6723E092" w14:textId="04F5E73D"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Վճռաբեկ դատարանն արձանագրում է, որ օրենսդիրը ՀՀ վարչական դատավարության օրենսգրքի 72-րդ հոդվածի 1-ին մասի 1-ին կետով վիճարկման հայց ներկայացնելու դատավարական ժամկետ է սահմանել նույն օրենսգրքի 3-րդ հոդվածի 1-ին մասի 1-ին կետով նախատեսված սուբյեկտների համար</w:t>
      </w:r>
      <w:r w:rsidR="006E0566">
        <w:rPr>
          <w:rFonts w:ascii="GHEA Grapalat" w:hAnsi="GHEA Grapalat" w:cs="Sylfaen"/>
          <w:lang w:val="hy-AM"/>
        </w:rPr>
        <w:t>՝</w:t>
      </w:r>
      <w:r w:rsidRPr="00E67FAB">
        <w:rPr>
          <w:rFonts w:ascii="GHEA Grapalat" w:hAnsi="GHEA Grapalat" w:cs="Sylfaen"/>
          <w:lang w:val="hy-AM"/>
        </w:rPr>
        <w:t xml:space="preserve"> այդ հարցի լուծումը պայմանավորելով վիճարկվող վարչական ակտի ուժի մեջ մտնելու հանգամանքով, իսկ վարչական ակտի ուժի մեջ մտնելու պահը «Վարչարարության հիմունքների և վարչական վարույթի մասին» ՀՀ օրենքի 59-60-րդ հոդվածներում ամրագրված կարգավորումներով օրենսդիրը պայմանավորել է ակտի ընդունման մասին վարույթի մասնակիցներին հանձնման կամ հրապարակման եղանակով իրազեկելու հանգամանքով: Մինչդեռ նույն հոդվածի 3-րդ մասում նշված սուբյեկտների կողմից հայց ներկայացնելու դատավարական ժամկետ չի նախատեսել։</w:t>
      </w:r>
    </w:p>
    <w:p w14:paraId="666B2657" w14:textId="68B4CBED"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Նախկինում կայացրած որոշմամբ, ՀՀ վճռաբեկ դատարանն արձանագրել է, որ դատարան դիմելու համար օրենսդրական կարգավորումները, այդ թվում նաև ժամկետային սահմանափակումները, պետք է հավասարապես կիրառելի լինեն յուրաքանչյուրի նկատմամբ՝ անկախ նրանց կարգավիճակից: Այլ կերպ ասած՝ անկախ հայցվորի ֆիզիկական անձ, իրավաբանական անձ կամ վարչական մարմին լինելու հանգամանքից, վերջիններիս համար պետք է ապահովվի միևնույն պայմանները</w:t>
      </w:r>
      <w:r w:rsidR="006E0566">
        <w:rPr>
          <w:rFonts w:ascii="GHEA Grapalat" w:hAnsi="GHEA Grapalat" w:cs="Sylfaen"/>
          <w:lang w:val="hy-AM"/>
        </w:rPr>
        <w:t>,</w:t>
      </w:r>
      <w:r w:rsidRPr="00E67FAB">
        <w:rPr>
          <w:rFonts w:ascii="GHEA Grapalat" w:hAnsi="GHEA Grapalat" w:cs="Sylfaen"/>
          <w:lang w:val="hy-AM"/>
        </w:rPr>
        <w:t xml:space="preserve"> և որևէ սուբյեկտ չի կարող ունենալ դատարան դիմելու առավել բարենպաստ պայմաններ, քան մյուսները: Միևնույն ժամանակ դատարան դիմելու համար օրենսդրական կարգավորումները պետք է բավարար չափով որոշակի լինեն, որպեսզի հիմնական իրավունքների և ազատությունների կրողները և հասցեատերերն ի վիճակի լինեն դրսևորելու համապատասխան վարքագիծ:</w:t>
      </w:r>
    </w:p>
    <w:p w14:paraId="37AAC7A0" w14:textId="2AAFBE64"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ՀՀ վճռաբեկ դատարանն արձանագրել է, որ ՀՀ վարչական դատավարության օրենսգրքի 3-րդ հոդվածի 3-րդ մասում թվարկված սուբյեկտների կողմից վիճարկման հայց ներկայացնելու դատավարական ժամկետ ՀՀ վարչական դատավարության օրենսգրքի 72-րդ հոդվածով սահմանված չլինելու հետևանքով վերջիններս ձեռք են բերում դատարան դիմելու </w:t>
      </w:r>
      <w:r w:rsidRPr="00E67FAB">
        <w:rPr>
          <w:rFonts w:ascii="GHEA Grapalat" w:hAnsi="GHEA Grapalat" w:cs="Sylfaen"/>
          <w:lang w:val="hy-AM"/>
        </w:rPr>
        <w:lastRenderedPageBreak/>
        <w:t>առավել բարենպաստ պայմաններ, քան ֆիզիկական կամ իրավաբանական անձինք և հնարավորություն են ստանում վիճարկման հայցը դատարան ներկայացնել առանց ժամկետային սահմանափակման: Հետևաբար անձանց գույքային շահերին առնչվող վարչական ակտերը ՀՀ վարչական դատավարության օրենսգրքի 3-րդ հոդվածի 3-րդ մասի հիման վրա բողոքարկելու հնարավորությունը ժամկետային սահմանափակման չենթարկելու պարագայում նրանց համար ստեղծվում է իրավական անորոշություն: Որպես հետևանք խախտվում են ՀՀ Սահմանադրությամբ ամրագրված սեփականության բոլոր ձևերի ճանաչման և հավասարապես պաշտպանության, ինչպես նաև իրավական որոշակիության սկզբունքները: Այսպիսով, ՀՀ վճռաբեկ դատարանը գտել է, որ նշված կարգավորման մեջ անհրաժեշտ է հանրային և մասնավոր շահերի՝ որպես սահմանադրորեն պաշտպանվող արժեքների արդարացի հավասարակշռության հաստատում։</w:t>
      </w:r>
    </w:p>
    <w:p w14:paraId="2DB90DCF"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ՀՀ վճռաբեկ դատարանը հարկ է համարել արձանագրել, որ 01.01.2008 թվականին Հայաստանի Հանրապետությունում վարչական արդարադատություն ներդնելու նպատակը եղել է մի կողմից պետական (վարչական մարմինների), մյուս կողմից ֆիզիկական և իրավաբանական անձանց միջև գոյություն ունեցող իրական անհավասարությունը վերացնելը, վերջիններիս դիրքը պետության (վարչական մարմինների) համեմատ ուժեղացնելը և դրանով իսկ առկա ուժային տարբերությունը նվազեցնելը հօգուտ քաղաքացու։ Այլ կերպ ասած՝ վարչական արդարադատությունը միտված է վարչաիրավական հարաբերությունն իրավական պետության ոգով ձևավորելուն, այդ թվում՝ վարչական մարմնի և քաղաքացու միջև հավասարակշռություն ապահովելուն։ </w:t>
      </w:r>
    </w:p>
    <w:p w14:paraId="2F537905"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Վարչական վարույթը կարգավորող իրավունքը՝ «Վարչարարության հիմունքների և վարչական վարույթի մասին» ՀՀ օրենքը և վարչական դատավարական իրավունքը՝ ՀՀ վարչական դատավարության օրենսգիրքը իրավական պետության այնպիսի նվաճումներ են, որոնք երաշխավորում են ֆիզիկական և իրավաբանական անձանց իրավունքների և օրինական շահերի արդյունավետ պաշտպանությունը վարչական մարմինների վարչական ակտերից, գործողություններից և անգործությունից։ Այդ երկու օրենքները պետք է թույլ չտան, որ վարչական մարմինը հիշատակված ուժային տարբերության պատճառով ֆիզիկական կամ իրավաբանական անձանց վերաբերվի որպես լոկ օբյեկտի և հաշվի չառնի նրանց օրինական շահերը: </w:t>
      </w:r>
    </w:p>
    <w:p w14:paraId="30567ED9" w14:textId="6D3658F3" w:rsidR="001D752A" w:rsidRPr="00E67FAB" w:rsidRDefault="003F79E2" w:rsidP="001D752A">
      <w:pPr>
        <w:spacing w:line="276" w:lineRule="auto"/>
        <w:ind w:right="-23" w:firstLine="540"/>
        <w:jc w:val="both"/>
        <w:rPr>
          <w:rFonts w:ascii="GHEA Grapalat" w:hAnsi="GHEA Grapalat" w:cs="Sylfaen"/>
          <w:lang w:val="hy-AM"/>
        </w:rPr>
      </w:pPr>
      <w:r>
        <w:rPr>
          <w:rFonts w:ascii="GHEA Grapalat" w:hAnsi="GHEA Grapalat" w:cs="Sylfaen"/>
          <w:lang w:val="hy-AM"/>
        </w:rPr>
        <w:t>ՀՀ վ</w:t>
      </w:r>
      <w:r w:rsidR="001D752A" w:rsidRPr="00E67FAB">
        <w:rPr>
          <w:rFonts w:ascii="GHEA Grapalat" w:hAnsi="GHEA Grapalat" w:cs="Sylfaen"/>
          <w:lang w:val="hy-AM"/>
        </w:rPr>
        <w:t xml:space="preserve">ճռաբեկ դատարանի գնահատմամբ վարչական վարույթը, վարչական դատարանը և վարչական դատավարական իրավունքը իրավական ինստիտուտներ են, որոնք հատկապես սերտորեն են կապված իրավական պետության սկզբունքի հետ՝ Հայաստանի Հանրապետության Սահմանադրության 1-ին հոդվածի իմաստով: Նրանք հարաբերական են դարձնում կառավարության (գործադիր իշխանության) և քաղաքացու միջև անխուսափելի կառուցվածքային ուժային տարբերությունը՝ ընթացակարգային իրավունքներով տևականորեն ուժեղացնելով քաղաքացու իրավական կարգավիճակը: </w:t>
      </w:r>
    </w:p>
    <w:p w14:paraId="014D0FFF"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Վերոգրյալի հաշվառմամբ ՀՀ վճռաբեկ դատարանը գտել է, որ ՀՀ վարչական դատավարության օրենսգրքի 3-րդ հոդվածի 3-րդ մասում թվարկված սուբյեկտները չեն կարող ունենալ դատարան դիմելու առավել բարենպաստ պայմաններ, քան մյուսները, հետևաբար նրանց համար ևս պետք է ապահովվեն միևնույն պայմանները, ինչը </w:t>
      </w:r>
      <w:r w:rsidRPr="00E67FAB">
        <w:rPr>
          <w:rFonts w:ascii="GHEA Grapalat" w:hAnsi="GHEA Grapalat" w:cs="Sylfaen"/>
          <w:lang w:val="hy-AM"/>
        </w:rPr>
        <w:lastRenderedPageBreak/>
        <w:t>նախատեսված է ՀՀ վարչական դատավարության օրենսգրքի 3-րդ հոդվածի այլ մասերում նշված սուբյեկտների համար։</w:t>
      </w:r>
    </w:p>
    <w:p w14:paraId="046B4FDB" w14:textId="08133EFA" w:rsidR="001D752A" w:rsidRPr="00575789"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 xml:space="preserve">Նկատի ունենալով այն հանգամանքը, որ օրենսդիրը, ՀՀ վարչական դատավարության օրենսգրքի 3-րդ հոդվածի 3-րդ մասով նախատեսված սուբյեկտներին վերապահելով պետության իրավունքները խախտող վարչական ակտը վիճարկելու իրավունք, միևնույն ժամանակ, սակայն, նույն օրենսգրքի 72-րդ հոդվածով չի սահմանել նշված սուբյեկտների կողմից վիճարկման հայց ներկայացնելու դատավարական ժամկետ, ՀՀ վճռաբեկ դատարանը գտել է, որ վարչական դատավարությունում վարչական մարմինների և ֆիզիկական ու  իրավաբանական անձանց միջև հավասարակշռությունն ապահովելու համար ՀՀ վարչական դատավարության օրենսգրքի 3-րդ հոդվածի 3-րդ մասում թվարկված սուբյեկտների կողմից վիճարկման հայց ներկայացնելու դատավարական ժամկետի հաշվարկման համար պետք է հիմք ընդունվի ՀՀ վարչական դատավարության օրենսգրքի </w:t>
      </w:r>
      <w:r w:rsidR="00B224CA" w:rsidRPr="00E67FAB">
        <w:rPr>
          <w:rFonts w:ascii="GHEA Grapalat" w:hAnsi="GHEA Grapalat" w:cs="Sylfaen"/>
          <w:lang w:val="hy-AM"/>
        </w:rPr>
        <w:t xml:space="preserve">  </w:t>
      </w:r>
      <w:r w:rsidRPr="00E67FAB">
        <w:rPr>
          <w:rFonts w:ascii="GHEA Grapalat" w:hAnsi="GHEA Grapalat" w:cs="Sylfaen"/>
          <w:lang w:val="hy-AM"/>
        </w:rPr>
        <w:t xml:space="preserve">72-րդ հոդվածի 1-ին մասի 1-ին կետի իրավակարգավորումն այն մեկնաբանմամբ, որ նշված իրավանորմում օգտագործված «վարչական ակտի ուժի մեջ մտնելու պահից» եզրույթը ՀՀ վարչական դատավարության օրենսգրքի 3-րդ հոդվածի 3-րդ մասում թվարկված սուբյեկտների համար պետք է դիտարկվի որպես վիճարկվող վարչական ակտի մասին վերջիններիս կողմից  իրենց լիազորությունների իրականացման ընթացքում իրազեկվելու պահ։ Այսինքն՝ </w:t>
      </w:r>
      <w:r w:rsidRPr="00575789">
        <w:rPr>
          <w:rFonts w:ascii="GHEA Grapalat" w:hAnsi="GHEA Grapalat" w:cs="Sylfaen"/>
          <w:lang w:val="hy-AM"/>
        </w:rPr>
        <w:t>ՀՀ վարչական դատավարության օրենսգրքի</w:t>
      </w:r>
      <w:r w:rsidR="00B224CA" w:rsidRPr="00575789">
        <w:rPr>
          <w:rFonts w:ascii="GHEA Grapalat" w:hAnsi="GHEA Grapalat" w:cs="Sylfaen"/>
          <w:lang w:val="hy-AM"/>
        </w:rPr>
        <w:t xml:space="preserve"> </w:t>
      </w:r>
      <w:r w:rsidRPr="00575789">
        <w:rPr>
          <w:rFonts w:ascii="GHEA Grapalat" w:hAnsi="GHEA Grapalat" w:cs="Sylfaen"/>
          <w:lang w:val="hy-AM"/>
        </w:rPr>
        <w:t>3-րդ հոդվածի 3-րդ մասում թվարկված սուբյեկտների կողմից ընդդեմ վարչական մարմինների վիճարկման հայցը կարող է ներկայացվել երկամսյա ժամկետում՝ այն պահից սկսած, երբ հայցվոր վարչական մարմինն իր լիազորությունների իրականացման ընթացքում իրազեկվել է վարչական ակտի գոյության մասին։</w:t>
      </w:r>
    </w:p>
    <w:p w14:paraId="23E32A1A"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ՀՀ վճռաբեկ դատարանն արձանագրել է, որ օրենսդիրը, սահմանելով վարչական դատարան հայց ներկայացնելու ժամկետները, միաժամանակ հատուկ սահմանել է բաց թողնված ժամկետները վերականգնելու իրավական հնարավորությունը համապատասխան միջնորդության և հարգելի պատճառների առկայության դեպքում, իսկ մնացած բոլոր դեպքերի համար ամրագրել է, որ դատավարական ժամկետների ավարտից հետո ներկայացված հայցադիմումները և այլ փաստաթղթերը դատարանը չի քննարկում և վերադարձնում է դրանք ներկայացրած անձանց:</w:t>
      </w:r>
    </w:p>
    <w:p w14:paraId="5CD2E67E" w14:textId="6563B9A9" w:rsidR="001D752A"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Այսպիսով, օրենքով սահմանված դատավարական ժամկետների ավարտից հետո ներկայացված հայցադիմումները և այլ փաստաթղթերը դատարանը չի քննարկում և վերադարձնում է դրանք ներկայացրած անձանց, եթե բացակայում է բաց թողնված դատավարական ժամկետներով պայմանավորված գործողություններ կատարելու իրավունքը վերականգնելու մասին միջնորդությունը: Նման միջնորդությունը կարող է բավարարվել, եթե դատարանը գտնի, որ անձը ժամկետը բաց է թողել հարգելի պատճառով (</w:t>
      </w:r>
      <w:r w:rsidRPr="00E67FAB">
        <w:rPr>
          <w:rFonts w:ascii="GHEA Grapalat" w:hAnsi="GHEA Grapalat" w:cs="Sylfaen"/>
          <w:i/>
          <w:iCs/>
          <w:lang w:val="hy-AM"/>
        </w:rPr>
        <w:t>տե՛ս, ՀՀ գլխավոր դատախազությունն ընդդեմ Հայաստանի Հանրապետության, ի դեմս</w:t>
      </w:r>
      <w:r w:rsidR="00B224CA" w:rsidRPr="00E67FAB">
        <w:rPr>
          <w:rFonts w:ascii="GHEA Grapalat" w:hAnsi="GHEA Grapalat" w:cs="Sylfaen"/>
          <w:i/>
          <w:iCs/>
          <w:lang w:val="hy-AM"/>
        </w:rPr>
        <w:t>՝</w:t>
      </w:r>
      <w:r w:rsidRPr="00E67FAB">
        <w:rPr>
          <w:rFonts w:ascii="GHEA Grapalat" w:hAnsi="GHEA Grapalat" w:cs="Sylfaen"/>
          <w:i/>
          <w:iCs/>
          <w:lang w:val="hy-AM"/>
        </w:rPr>
        <w:t xml:space="preserve"> ՀՀ կառավարության, երրորդ անձինք՝ ««Գոլդեն Փելիս» հյուրանոց» ՍՊԸ, «Արդշինբանկ» ՓԲԸ), Երևան համայնք, թիվ ՎԴ/1951/05/20 վարչական գործով ՀՀ վճռաբեկ դատարանի 09.11.2021 թվականի որոշումը</w:t>
      </w:r>
      <w:r w:rsidRPr="00E67FAB">
        <w:rPr>
          <w:rFonts w:ascii="GHEA Grapalat" w:hAnsi="GHEA Grapalat" w:cs="Sylfaen"/>
          <w:lang w:val="hy-AM"/>
        </w:rPr>
        <w:t>):</w:t>
      </w:r>
    </w:p>
    <w:p w14:paraId="742BA393" w14:textId="7E79C986" w:rsidR="00F715CA" w:rsidRDefault="00575789" w:rsidP="00F715CA">
      <w:pPr>
        <w:spacing w:line="276" w:lineRule="auto"/>
        <w:ind w:right="-23" w:firstLine="540"/>
        <w:jc w:val="both"/>
        <w:rPr>
          <w:rFonts w:ascii="GHEA Grapalat" w:hAnsi="GHEA Grapalat" w:cs="Sylfaen"/>
          <w:lang w:val="hy-AM"/>
        </w:rPr>
      </w:pPr>
      <w:r>
        <w:rPr>
          <w:rFonts w:ascii="GHEA Grapalat" w:hAnsi="GHEA Grapalat" w:cs="Sylfaen"/>
          <w:lang w:val="hy-AM"/>
        </w:rPr>
        <w:t xml:space="preserve">Վերահաստատելով վերոգրյալ իրավական դիրքորոշումը՝ Վճռաբեկ դատարանը հարկ է համարում արձանագրել, որ </w:t>
      </w:r>
      <w:r w:rsidR="00F715CA">
        <w:rPr>
          <w:rFonts w:ascii="GHEA Grapalat" w:hAnsi="GHEA Grapalat" w:cs="Sylfaen"/>
          <w:lang w:val="hy-AM"/>
        </w:rPr>
        <w:t xml:space="preserve">անշարժ գույքի նկատմամբ կատարված իրավունքների </w:t>
      </w:r>
      <w:r w:rsidR="00F715CA">
        <w:rPr>
          <w:rFonts w:ascii="GHEA Grapalat" w:hAnsi="GHEA Grapalat" w:cs="Sylfaen"/>
          <w:lang w:val="hy-AM"/>
        </w:rPr>
        <w:lastRenderedPageBreak/>
        <w:t xml:space="preserve">պետական գրանցումները վիճարկելու հայցերով </w:t>
      </w:r>
      <w:r w:rsidR="00F715CA" w:rsidRPr="00E67FAB">
        <w:rPr>
          <w:rFonts w:ascii="GHEA Grapalat" w:hAnsi="GHEA Grapalat" w:cs="Sylfaen"/>
          <w:lang w:val="hy-AM"/>
        </w:rPr>
        <w:t>ՀՀ վարչական դատավարության օրենսգրքի 72-րդ հոդվածի 1-ին մասի 1-ին կետ</w:t>
      </w:r>
      <w:r w:rsidR="00F715CA">
        <w:rPr>
          <w:rFonts w:ascii="GHEA Grapalat" w:hAnsi="GHEA Grapalat" w:cs="Sylfaen"/>
          <w:lang w:val="hy-AM"/>
        </w:rPr>
        <w:t>ում կիրառված</w:t>
      </w:r>
      <w:r w:rsidR="00F715CA" w:rsidRPr="00E67FAB">
        <w:rPr>
          <w:rFonts w:ascii="GHEA Grapalat" w:hAnsi="GHEA Grapalat" w:cs="Sylfaen"/>
          <w:lang w:val="hy-AM"/>
        </w:rPr>
        <w:t xml:space="preserve"> «վարչական ակտի ուժի մեջ մտնելու պահից» եզրույթը </w:t>
      </w:r>
      <w:r w:rsidR="00F715CA">
        <w:rPr>
          <w:rFonts w:ascii="GHEA Grapalat" w:hAnsi="GHEA Grapalat" w:cs="Sylfaen"/>
          <w:lang w:val="hy-AM"/>
        </w:rPr>
        <w:t xml:space="preserve">պետք է դիտարկել </w:t>
      </w:r>
      <w:r w:rsidR="00F715CA" w:rsidRPr="00E67FAB">
        <w:rPr>
          <w:rFonts w:ascii="GHEA Grapalat" w:hAnsi="GHEA Grapalat" w:cs="Sylfaen"/>
          <w:lang w:val="hy-AM"/>
        </w:rPr>
        <w:t>«Գույքի նկատմամբ իրավունքների</w:t>
      </w:r>
      <w:r w:rsidR="00F715CA" w:rsidRPr="00E67FAB">
        <w:rPr>
          <w:rFonts w:ascii="Calibri" w:hAnsi="Calibri" w:cs="Calibri"/>
          <w:lang w:val="hy-AM"/>
        </w:rPr>
        <w:t> </w:t>
      </w:r>
      <w:r w:rsidR="00F715CA" w:rsidRPr="00E67FAB">
        <w:rPr>
          <w:rFonts w:ascii="GHEA Grapalat" w:hAnsi="GHEA Grapalat" w:cs="Sylfaen"/>
          <w:lang w:val="hy-AM"/>
        </w:rPr>
        <w:t>պետական գրանցման մասին» ՀՀ օրենքի</w:t>
      </w:r>
      <w:r w:rsidR="00F715CA">
        <w:rPr>
          <w:rFonts w:ascii="GHEA Grapalat" w:hAnsi="GHEA Grapalat" w:cs="Sylfaen"/>
          <w:lang w:val="hy-AM"/>
        </w:rPr>
        <w:t xml:space="preserve"> կարգավորումների համատեքստում։</w:t>
      </w:r>
    </w:p>
    <w:p w14:paraId="0BA7D671" w14:textId="43D4BE04" w:rsidR="00F715CA" w:rsidRDefault="00F715CA" w:rsidP="00F715CA">
      <w:pPr>
        <w:spacing w:line="276" w:lineRule="auto"/>
        <w:ind w:right="-23" w:firstLine="540"/>
        <w:jc w:val="both"/>
        <w:rPr>
          <w:rFonts w:ascii="GHEA Grapalat" w:hAnsi="GHEA Grapalat" w:cs="Sylfaen"/>
          <w:lang w:val="hy-AM"/>
        </w:rPr>
      </w:pPr>
      <w:r>
        <w:rPr>
          <w:rFonts w:ascii="GHEA Grapalat" w:hAnsi="GHEA Grapalat" w:cs="Sylfaen"/>
          <w:lang w:val="hy-AM"/>
        </w:rPr>
        <w:t>Այսպես.</w:t>
      </w:r>
    </w:p>
    <w:p w14:paraId="5D54A9CE" w14:textId="77777777" w:rsidR="00F715CA" w:rsidRPr="00E67FAB" w:rsidRDefault="00F715CA" w:rsidP="00F715CA">
      <w:pPr>
        <w:spacing w:line="276" w:lineRule="auto"/>
        <w:ind w:right="-23" w:firstLine="540"/>
        <w:jc w:val="both"/>
        <w:rPr>
          <w:rFonts w:ascii="GHEA Grapalat" w:hAnsi="GHEA Grapalat" w:cs="Sylfaen"/>
          <w:lang w:val="hy-AM"/>
        </w:rPr>
      </w:pPr>
      <w:r w:rsidRPr="00E67FAB">
        <w:rPr>
          <w:rFonts w:ascii="GHEA Grapalat" w:hAnsi="GHEA Grapalat" w:cs="Sylfaen"/>
          <w:lang w:val="hy-AM"/>
        </w:rPr>
        <w:t>«Գույքի նկատմամբ իրավունքների</w:t>
      </w:r>
      <w:r w:rsidRPr="00E67FAB">
        <w:rPr>
          <w:rFonts w:ascii="Calibri" w:hAnsi="Calibri" w:cs="Calibri"/>
          <w:lang w:val="hy-AM"/>
        </w:rPr>
        <w:t> </w:t>
      </w:r>
      <w:r w:rsidRPr="00E67FAB">
        <w:rPr>
          <w:rFonts w:ascii="GHEA Grapalat" w:hAnsi="GHEA Grapalat" w:cs="Sylfaen"/>
          <w:lang w:val="hy-AM"/>
        </w:rPr>
        <w:t xml:space="preserve">պետական գրանցման մասին» ՀՀ օրենքի՝ «Պետական գրանցման իմացության և գրանցված իրավունքների հավաստիության կանխավարկածը» վերտառությամբ 6-րդ հոդվածի 1-ին մասի համաձայն՝ գույքի նկատմամբ գրանցված իրավունքները և սահմանափակումներն ունեն իրավաբանական ուժ, իսկ բոլոր սուբյեկտները համարվում են տեղեկացված դրանց գրանցման մասին անկախ այն հանգամանքից, թե իրականում տեղյակ են այդ մասին, թե ոչ: </w:t>
      </w:r>
    </w:p>
    <w:p w14:paraId="14031F7A" w14:textId="6C91B308" w:rsidR="00F715CA" w:rsidRPr="00E67FAB" w:rsidRDefault="00F715CA" w:rsidP="00F715CA">
      <w:pPr>
        <w:spacing w:line="276" w:lineRule="auto"/>
        <w:ind w:firstLine="567"/>
        <w:jc w:val="both"/>
        <w:rPr>
          <w:rFonts w:ascii="Sylfaen" w:eastAsia="Microsoft JhengHei" w:hAnsi="Sylfaen" w:cs="Microsoft JhengHei"/>
          <w:lang w:val="hy-AM"/>
        </w:rPr>
      </w:pPr>
      <w:r w:rsidRPr="00E67FAB">
        <w:rPr>
          <w:rFonts w:ascii="GHEA Grapalat" w:hAnsi="GHEA Grapalat" w:cs="Sylfaen"/>
          <w:lang w:val="hy-AM"/>
        </w:rPr>
        <w:t xml:space="preserve">Նշված իրավանորմում ամրագրված կարգավորումից հետևում է, որ </w:t>
      </w:r>
      <w:r w:rsidRPr="00E67FAB">
        <w:rPr>
          <w:rFonts w:ascii="GHEA Grapalat" w:hAnsi="GHEA Grapalat" w:cs="Tahoma"/>
          <w:lang w:val="hy-AM"/>
        </w:rPr>
        <w:t xml:space="preserve">իրավունքի պետական </w:t>
      </w:r>
      <w:r w:rsidRPr="00E67FAB">
        <w:rPr>
          <w:rFonts w:ascii="GHEA Grapalat" w:hAnsi="GHEA Grapalat" w:cs="Sylfaen"/>
          <w:lang w:val="hy-AM"/>
        </w:rPr>
        <w:t>գրանցումն ունի իրավաբանական ուժ</w:t>
      </w:r>
      <w:r w:rsidR="006E0566">
        <w:rPr>
          <w:rFonts w:ascii="GHEA Grapalat" w:hAnsi="GHEA Grapalat" w:cs="Sylfaen"/>
          <w:lang w:val="hy-AM"/>
        </w:rPr>
        <w:t>,</w:t>
      </w:r>
      <w:r w:rsidRPr="00E67FAB">
        <w:rPr>
          <w:rFonts w:ascii="GHEA Grapalat" w:hAnsi="GHEA Grapalat" w:cs="Sylfaen"/>
          <w:lang w:val="hy-AM"/>
        </w:rPr>
        <w:t xml:space="preserve"> և բոլոր սուբյեկտները</w:t>
      </w:r>
      <w:r>
        <w:rPr>
          <w:rFonts w:ascii="GHEA Grapalat" w:hAnsi="GHEA Grapalat" w:cs="Sylfaen"/>
          <w:lang w:val="hy-AM"/>
        </w:rPr>
        <w:t xml:space="preserve"> </w:t>
      </w:r>
      <w:r w:rsidRPr="00E67FAB">
        <w:rPr>
          <w:rFonts w:ascii="GHEA Grapalat" w:hAnsi="GHEA Grapalat" w:cs="Sylfaen"/>
          <w:lang w:val="hy-AM"/>
        </w:rPr>
        <w:t>համարվում են տեղեկացված այդ գրանցման մասին անկախ այն հանգամանքից, թե իրականում դ</w:t>
      </w:r>
      <w:r>
        <w:rPr>
          <w:rFonts w:ascii="GHEA Grapalat" w:hAnsi="GHEA Grapalat" w:cs="Sylfaen"/>
          <w:lang w:val="hy-AM"/>
        </w:rPr>
        <w:t>րա</w:t>
      </w:r>
      <w:r w:rsidRPr="00E67FAB">
        <w:rPr>
          <w:rFonts w:ascii="GHEA Grapalat" w:hAnsi="GHEA Grapalat" w:cs="Sylfaen"/>
          <w:lang w:val="hy-AM"/>
        </w:rPr>
        <w:t xml:space="preserve"> մասին տեղյակ են, թե՝ ոչ, հետևաբար </w:t>
      </w:r>
      <w:r>
        <w:rPr>
          <w:rFonts w:ascii="GHEA Grapalat" w:hAnsi="GHEA Grapalat" w:cs="Sylfaen"/>
          <w:lang w:val="hy-AM"/>
        </w:rPr>
        <w:t xml:space="preserve">իրավունքի պետական գրանցումների </w:t>
      </w:r>
      <w:r w:rsidRPr="00E67FAB">
        <w:rPr>
          <w:rFonts w:ascii="GHEA Grapalat" w:hAnsi="GHEA Grapalat" w:cs="Sylfaen"/>
          <w:lang w:val="hy-AM"/>
        </w:rPr>
        <w:t>վիճարկման ժամկետի հոսքը պայմանավորվում է վիճարկվող վարչական ակտի</w:t>
      </w:r>
      <w:r w:rsidRPr="00F715CA">
        <w:rPr>
          <w:rFonts w:ascii="GHEA Grapalat" w:hAnsi="GHEA Grapalat" w:cs="Sylfaen"/>
          <w:lang w:val="hy-AM"/>
        </w:rPr>
        <w:t xml:space="preserve"> </w:t>
      </w:r>
      <w:r w:rsidRPr="00E67FAB">
        <w:rPr>
          <w:rFonts w:ascii="GHEA Grapalat" w:hAnsi="GHEA Grapalat" w:cs="Sylfaen"/>
          <w:lang w:val="hy-AM"/>
        </w:rPr>
        <w:t>ընդունման</w:t>
      </w:r>
      <w:r>
        <w:rPr>
          <w:rFonts w:ascii="GHEA Grapalat" w:hAnsi="GHEA Grapalat" w:cs="Sylfaen"/>
          <w:lang w:val="hy-AM"/>
        </w:rPr>
        <w:t>՝ իրավունքի պետական գրանց</w:t>
      </w:r>
      <w:r w:rsidR="00E92AD4">
        <w:rPr>
          <w:rFonts w:ascii="GHEA Grapalat" w:hAnsi="GHEA Grapalat" w:cs="Sylfaen"/>
          <w:lang w:val="hy-AM"/>
        </w:rPr>
        <w:t>ումը կատարելու</w:t>
      </w:r>
      <w:r w:rsidRPr="00E67FAB">
        <w:rPr>
          <w:rFonts w:ascii="GHEA Grapalat" w:hAnsi="GHEA Grapalat" w:cs="Sylfaen"/>
          <w:lang w:val="hy-AM"/>
        </w:rPr>
        <w:t xml:space="preserve"> օրվան</w:t>
      </w:r>
      <w:r w:rsidRPr="00E67FAB">
        <w:rPr>
          <w:rFonts w:ascii="GHEA Grapalat" w:hAnsi="GHEA Grapalat" w:cs="Tahoma"/>
          <w:lang w:val="hy-AM"/>
        </w:rPr>
        <w:t xml:space="preserve"> հաջորդող օրվանից։ Նշվածի հաշվառմամբ Վճռաբեկ դատարանն արձանագրում է, որ այդ ժա</w:t>
      </w:r>
      <w:r w:rsidR="006E0566">
        <w:rPr>
          <w:rFonts w:ascii="GHEA Grapalat" w:hAnsi="GHEA Grapalat" w:cs="Tahoma"/>
          <w:lang w:val="hy-AM"/>
        </w:rPr>
        <w:t>մ</w:t>
      </w:r>
      <w:r w:rsidRPr="00E67FAB">
        <w:rPr>
          <w:rFonts w:ascii="GHEA Grapalat" w:hAnsi="GHEA Grapalat" w:cs="Tahoma"/>
          <w:lang w:val="hy-AM"/>
        </w:rPr>
        <w:t>կետի ավարտից հետո վիճարկման հայց ներկայացնելու պարագայում հայցվորը պետք է ներկայացնի նաև միջնորդություն բաց թողնված դատավարական ժամկ</w:t>
      </w:r>
      <w:r w:rsidR="006E0566">
        <w:rPr>
          <w:rFonts w:ascii="GHEA Grapalat" w:hAnsi="GHEA Grapalat" w:cs="Tahoma"/>
          <w:lang w:val="hy-AM"/>
        </w:rPr>
        <w:t>ե</w:t>
      </w:r>
      <w:r w:rsidRPr="00E67FAB">
        <w:rPr>
          <w:rFonts w:ascii="GHEA Grapalat" w:hAnsi="GHEA Grapalat" w:cs="Tahoma"/>
          <w:lang w:val="hy-AM"/>
        </w:rPr>
        <w:t>տը վերականգնելու մասին։</w:t>
      </w:r>
    </w:p>
    <w:p w14:paraId="21E14F6C"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ՀՀ վճռաբեկ դատարանը նախկինում կայացրած որոշմամբ գտել է, որ բաց թողնված ժամկետը հարգելի համարելու հիմքերը պայմանականորեն կարելի է բաժանել երկու խմբի` օբյեկտիվ և սուբյեկտիվ:</w:t>
      </w:r>
    </w:p>
    <w:p w14:paraId="5BB0A3B8"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Օբյեկտիվ հիմքերի մեջ կարելի է դասել ֆորսմաժորային դեպքերը` տարերային աղետները, ինչպես նաև արտակարգ իրավիճակը և նմանատիպ այլ` անձանց կամքից անկախ հիմքերով առաջացող պատճառները: Սուբյեկտիվ գործոնը պայմանավորված է անմիջականորեն տվյալ անձի հետ կապված և գործնականում ավելի երկար ժամանակ պահանջող ողջամիտ խնդիրների լուծմամբ, առանց որի անհնար է դատավարական գործողության կատարումը: Օրինակ` երբ ֆիզիկական անձը զրկված է դատական պրոցեսին մասնակցելու կամ ներկայացուցչի միջոցով մասնակցությունն ապահովելու հնարավորությունից` երկարատև հիվանդության պատճառով:</w:t>
      </w:r>
    </w:p>
    <w:p w14:paraId="2285C09B"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t>Վերոգրյալի հիման վրա ՀՀ վճռաբեկ դատարանն արձանագրել է, որ բոլոր դեպքերում էլ, բացի ֆորսմաժորային իրավիճակներից, բաց թողնված դատավարական ժամկետը հարգելի համարելու համար ընդհանուր կանոնն այն է, որ անձը պարտավոր է ապացուցել, որ օրենքով սահմանված ժամկետի ընթացքում ձեռնարկել է իրենից կախված ողջամիտ ու բավարար միջոցներ դատարան դիմելու, դատավարությանը մասնակցելու և այն հիմնավորող ապացույցները ներկայացնելու և այլ դատավարական գործողություններ իրականացնելու ուղղությամբ, սակայն իր կամքից անկախ պատճառներով բաց է թողել օրենքով սահմանված դատավարական ժամկետները (</w:t>
      </w:r>
      <w:r w:rsidRPr="00E67FAB">
        <w:rPr>
          <w:rFonts w:ascii="GHEA Grapalat" w:hAnsi="GHEA Grapalat" w:cs="Sylfaen"/>
          <w:i/>
          <w:iCs/>
          <w:lang w:val="hy-AM"/>
        </w:rPr>
        <w:t>տե՛ս, Երևանի քաղաքապետարանն ընդդեմ Գայանե Մելքոնյանի թիվ ՎԴ/0059/05/14 վարչական գործով ՀՀ վճռաբեկ դատարանի 30.07.2014 թվականի որոշումը</w:t>
      </w:r>
      <w:r w:rsidRPr="00E67FAB">
        <w:rPr>
          <w:rFonts w:ascii="GHEA Grapalat" w:hAnsi="GHEA Grapalat" w:cs="Sylfaen"/>
          <w:lang w:val="hy-AM"/>
        </w:rPr>
        <w:t>):</w:t>
      </w:r>
    </w:p>
    <w:p w14:paraId="003AD055" w14:textId="77777777" w:rsidR="001D752A" w:rsidRPr="00E67FAB" w:rsidRDefault="001D752A" w:rsidP="001D752A">
      <w:pPr>
        <w:spacing w:line="276" w:lineRule="auto"/>
        <w:ind w:right="-23" w:firstLine="540"/>
        <w:jc w:val="both"/>
        <w:rPr>
          <w:rFonts w:ascii="GHEA Grapalat" w:hAnsi="GHEA Grapalat" w:cs="Sylfaen"/>
          <w:lang w:val="hy-AM"/>
        </w:rPr>
      </w:pPr>
      <w:r w:rsidRPr="00E67FAB">
        <w:rPr>
          <w:rFonts w:ascii="GHEA Grapalat" w:hAnsi="GHEA Grapalat" w:cs="Sylfaen"/>
          <w:lang w:val="hy-AM"/>
        </w:rPr>
        <w:lastRenderedPageBreak/>
        <w:t>Այլ որոշումներում ՀՀ վճռաբեկ դատարանն արձանագրել է, որ անձինք իրենց             դատական պաշտպանության իրավունքից կարող են օգտվել օրենքով սահմանված ժամկետներում, և որպեսզի վարչական դատարանն իրավասու լինի գործադրելու օրենքով սահմանված իր լիազորությունները կոնկրետ իրավական վեճն ըստ էության լուծելու համար, անհրաժեշտ է երկու պայմանների միաժամանակյա առկայություն, առաջին` համապատասխան հայցի առկայություն, երկրորդ` հայցի ներկայացում վարչական դատարան` ՀՀ վարչական դատավարության օրենսգրքով սահմանված ժամկետներում: Դատավարական ժամկետները բաց թողնելու դեպքում երկրորդ պայմանն ապահովված կարող է համարվել միայն կոնկրետ վարչական գործում բաց թողնված դատավարական ժամկետների վերականգնման բավարարված միջնորդության առկայության դեպքում, իսկ մնացած դեպքերում անձը չի կարող օգտվել դատական պաշտպանության իրավունքից, իսկ ՀՀ վարչական դատարանն իրավասու չէ գործադրելու օրենքով վարչական դատարանի համար նախատեսված լիազորությունները (</w:t>
      </w:r>
      <w:r w:rsidRPr="00E67FAB">
        <w:rPr>
          <w:rFonts w:ascii="GHEA Grapalat" w:hAnsi="GHEA Grapalat" w:cs="Sylfaen"/>
          <w:i/>
          <w:iCs/>
          <w:lang w:val="hy-AM"/>
        </w:rPr>
        <w:t>տե՛ս, Աշոտ Գագիկի Հովհաննիսյանի օրինական ներկայացուցիչ Գագիկ Հովհաննիսյանն ընդդեմ ՀՀ արդարադատության նախարարության դատական ակտերի հարկադիր կատարումն ապահովող ծառայության թիվ ՎԴ/9439/05/12 վարչական գործով ՀՀ վճռաբեկ դատարանի 30.10.2013 թվականի որոշումը, Երևանի քաղաքապետարանն ընդդեմ Արմենուհի Դալիբալթյանի թիվ ՎԴ/2499/05/14 վարչական գործով ՀՀ վճռաբեկ դատարանի 10.12.2014 թվականի որոշումը, Հրաչյա Գրիգորյանն ընդդեմ Երևանի քաղաքապետարանի և մյուսների թիվ ՎԴ/1963/05/14 վարչական գործով ՀՀ վճռաբեկ դատարանի 24.12.2014 թվականի որոշումը, «2ԷԴ» ՓԲԸ-ի տնօրեն Էդգար Հովհաննիսյանն ընդդեմ Երևանի քաղաքապետարանի թիվ ՎԴ/5086/05/14 վարչական գործով ՀՀ վճռաբեկ դատարանի 15.07.2015 թվականի որոշումը, Եղեգնուտի գյուղապետարանն ընդդեմ ՀՀ կառավարությանն առընթեր անշարժ գույքի կադաստրի պետական կոմիտեի Արմավիրի մարզային ստորաբաժանման թիվ ՎԴ/0196/05/15 վարչական գործով ՀՀ վճռաբեկ դատարանի 30.03.2016 թվականի որոշումը</w:t>
      </w:r>
      <w:r w:rsidRPr="00E67FAB">
        <w:rPr>
          <w:rFonts w:ascii="GHEA Grapalat" w:hAnsi="GHEA Grapalat" w:cs="Sylfaen"/>
          <w:lang w:val="hy-AM"/>
        </w:rPr>
        <w:t>):</w:t>
      </w:r>
    </w:p>
    <w:p w14:paraId="53042987" w14:textId="086E689D" w:rsidR="00D07D27" w:rsidRPr="00E67FAB" w:rsidRDefault="00443436" w:rsidP="00305F41">
      <w:pPr>
        <w:spacing w:line="276" w:lineRule="auto"/>
        <w:ind w:firstLine="567"/>
        <w:jc w:val="both"/>
        <w:rPr>
          <w:rFonts w:ascii="GHEA Grapalat" w:hAnsi="GHEA Grapalat"/>
          <w:lang w:val="hy-AM"/>
        </w:rPr>
      </w:pPr>
      <w:r w:rsidRPr="00E67FAB">
        <w:rPr>
          <w:rFonts w:ascii="GHEA Grapalat" w:hAnsi="GHEA Grapalat" w:cs="Sylfaen"/>
          <w:lang w:val="hy-AM"/>
        </w:rPr>
        <w:t>Վճռաբեկ դատարան</w:t>
      </w:r>
      <w:r w:rsidR="00906B95" w:rsidRPr="00E67FAB">
        <w:rPr>
          <w:rFonts w:ascii="GHEA Grapalat" w:hAnsi="GHEA Grapalat" w:cs="Sylfaen"/>
          <w:lang w:val="hy-AM"/>
        </w:rPr>
        <w:t xml:space="preserve">ի գնահատմամբ </w:t>
      </w:r>
      <w:r w:rsidR="006A776B" w:rsidRPr="00E67FAB">
        <w:rPr>
          <w:rFonts w:ascii="GHEA Grapalat" w:hAnsi="GHEA Grapalat"/>
          <w:lang w:val="hy-AM"/>
        </w:rPr>
        <w:t xml:space="preserve">«Դատախազության մասին» ՀՀ օրենքի </w:t>
      </w:r>
      <w:r w:rsidR="006A776B" w:rsidRPr="00E67FAB">
        <w:rPr>
          <w:rFonts w:ascii="GHEA Grapalat" w:hAnsi="GHEA Grapalat"/>
          <w:b/>
          <w:bCs/>
          <w:lang w:val="hy-AM"/>
        </w:rPr>
        <w:t xml:space="preserve">29-րդ հոդվածի </w:t>
      </w:r>
      <w:r w:rsidR="00DE560D" w:rsidRPr="00E67FAB">
        <w:rPr>
          <w:rFonts w:ascii="GHEA Grapalat" w:hAnsi="GHEA Grapalat"/>
          <w:b/>
          <w:bCs/>
          <w:lang w:val="hy-AM"/>
        </w:rPr>
        <w:t>5-րդ մաս</w:t>
      </w:r>
      <w:r w:rsidR="00497BDB" w:rsidRPr="00E67FAB">
        <w:rPr>
          <w:rFonts w:ascii="GHEA Grapalat" w:hAnsi="GHEA Grapalat"/>
          <w:b/>
          <w:bCs/>
          <w:lang w:val="hy-AM"/>
        </w:rPr>
        <w:t xml:space="preserve">ով սահմանված իր լիազորությունն իրականացնելու միջոցով </w:t>
      </w:r>
      <w:r w:rsidR="00E073C1" w:rsidRPr="00E67FAB">
        <w:rPr>
          <w:rFonts w:ascii="GHEA Grapalat" w:hAnsi="GHEA Grapalat"/>
          <w:lang w:val="hy-AM"/>
        </w:rPr>
        <w:t xml:space="preserve">պետական և տեղական ինքնակառավարման մարմիններից, բացառությամբ դատարանների, պետական (պետական բաժնեմասով) կազմակերպություններից պահանջված և ստացված անհրաժեշտ իրավական ակտերի, փաստաթղթերի և այլ տեղեկությունների ուսումնասիրման արդյունքում </w:t>
      </w:r>
      <w:r w:rsidR="00305F41" w:rsidRPr="00E67FAB">
        <w:rPr>
          <w:rFonts w:ascii="GHEA Grapalat" w:hAnsi="GHEA Grapalat"/>
          <w:lang w:val="hy-AM"/>
        </w:rPr>
        <w:t xml:space="preserve">Դատախազությունը </w:t>
      </w:r>
      <w:r w:rsidR="00E073C1" w:rsidRPr="00E67FAB">
        <w:rPr>
          <w:rFonts w:ascii="GHEA Grapalat" w:hAnsi="GHEA Grapalat"/>
          <w:lang w:val="hy-AM"/>
        </w:rPr>
        <w:t>պարզո</w:t>
      </w:r>
      <w:r w:rsidR="00305F41" w:rsidRPr="00E67FAB">
        <w:rPr>
          <w:rFonts w:ascii="GHEA Grapalat" w:hAnsi="GHEA Grapalat"/>
          <w:lang w:val="hy-AM"/>
        </w:rPr>
        <w:t>ւմ է միայն</w:t>
      </w:r>
      <w:r w:rsidR="00E073C1" w:rsidRPr="00E67FAB">
        <w:rPr>
          <w:rFonts w:ascii="GHEA Grapalat" w:hAnsi="GHEA Grapalat"/>
          <w:lang w:val="hy-AM"/>
        </w:rPr>
        <w:t xml:space="preserve"> նույն հոդվածի 2-րդ մասով սահմանված պետական (համայնքային) շահերի պաշտպանության հայց հարուցելու</w:t>
      </w:r>
      <w:r w:rsidR="00E073C1" w:rsidRPr="00E67FAB">
        <w:rPr>
          <w:rFonts w:ascii="GHEA Grapalat" w:hAnsi="GHEA Grapalat"/>
          <w:b/>
          <w:bCs/>
          <w:lang w:val="hy-AM"/>
        </w:rPr>
        <w:t xml:space="preserve"> բացառիկ դեպքերի առկայությունը</w:t>
      </w:r>
      <w:r w:rsidR="00305F41" w:rsidRPr="00E67FAB">
        <w:rPr>
          <w:rFonts w:ascii="GHEA Grapalat" w:hAnsi="GHEA Grapalat"/>
          <w:b/>
          <w:bCs/>
          <w:lang w:val="hy-AM"/>
        </w:rPr>
        <w:t>,</w:t>
      </w:r>
      <w:r w:rsidR="00305F41" w:rsidRPr="00E67FAB">
        <w:rPr>
          <w:rFonts w:ascii="GHEA Grapalat" w:hAnsi="GHEA Grapalat"/>
          <w:lang w:val="hy-AM"/>
        </w:rPr>
        <w:t xml:space="preserve"> </w:t>
      </w:r>
      <w:r w:rsidR="00D07D27" w:rsidRPr="00E67FAB">
        <w:rPr>
          <w:rFonts w:ascii="GHEA Grapalat" w:hAnsi="GHEA Grapalat"/>
          <w:lang w:val="hy-AM"/>
        </w:rPr>
        <w:t>որպիսի պարագայում միայն Դատախազությունն իրավասու է հայց հարուցել դատարան։</w:t>
      </w:r>
    </w:p>
    <w:p w14:paraId="4BC6D88D" w14:textId="3DD6751E" w:rsidR="007B3C91" w:rsidRPr="00E67FAB" w:rsidRDefault="00906B95" w:rsidP="00FA3662">
      <w:pPr>
        <w:spacing w:line="276" w:lineRule="auto"/>
        <w:ind w:firstLine="567"/>
        <w:jc w:val="both"/>
        <w:rPr>
          <w:rFonts w:ascii="GHEA Grapalat" w:hAnsi="GHEA Grapalat"/>
          <w:lang w:val="hy-AM"/>
        </w:rPr>
      </w:pPr>
      <w:r w:rsidRPr="00E67FAB">
        <w:rPr>
          <w:rFonts w:ascii="GHEA Grapalat" w:hAnsi="GHEA Grapalat"/>
          <w:lang w:val="hy-AM"/>
        </w:rPr>
        <w:t>Վճռաբեկ դատարանն արձանագրում է, որ պետական (համայնքային) շահերի պաշտպանության հայց հարուցելու բացառիկ դեպք է հանդիսանում նաև այն, երբ  պետական (համայնքային) շահերի խախտում է տեղի ունեցել այն հարցերով, որոնցով հայց ներկայացնել</w:t>
      </w:r>
      <w:r w:rsidR="00423052" w:rsidRPr="00E67FAB">
        <w:rPr>
          <w:rFonts w:ascii="GHEA Grapalat" w:hAnsi="GHEA Grapalat"/>
          <w:lang w:val="hy-AM"/>
        </w:rPr>
        <w:t>ն</w:t>
      </w:r>
      <w:r w:rsidRPr="00E67FAB">
        <w:rPr>
          <w:rFonts w:ascii="GHEA Grapalat" w:hAnsi="GHEA Grapalat"/>
          <w:lang w:val="hy-AM"/>
        </w:rPr>
        <w:t xml:space="preserve"> օրենսդրությամբ վերապահված չէ որևէ պետական կամ տեղական ինքնակառավարման մարմնի</w:t>
      </w:r>
      <w:r w:rsidR="00C16A8F" w:rsidRPr="00E67FAB">
        <w:rPr>
          <w:rFonts w:ascii="GHEA Grapalat" w:hAnsi="GHEA Grapalat"/>
          <w:lang w:val="hy-AM"/>
        </w:rPr>
        <w:t xml:space="preserve">, որի առկայությունը պարզելու նպատակով Դատախազությունը կարող է իրացնել «Դատախազության մասին» ՀՀ օրենքի 29-րդ հոդվածի 5-րդ մասով սահմանված իր լիազորությունը և պետական և տեղական ինքնակառավարման </w:t>
      </w:r>
      <w:r w:rsidR="00C16A8F" w:rsidRPr="00E67FAB">
        <w:rPr>
          <w:rFonts w:ascii="GHEA Grapalat" w:hAnsi="GHEA Grapalat"/>
          <w:lang w:val="hy-AM"/>
        </w:rPr>
        <w:lastRenderedPageBreak/>
        <w:t>մարմիններից, բացառությամբ դատարանների, պետական (պետական բաժնեմասով) կազմակերպություններից պահանջել և ստանալ անհրաժեշտ իրավական ակտեր, փաստաթղթեր և այլ տեղեկություններ։</w:t>
      </w:r>
      <w:r w:rsidR="007B3C91" w:rsidRPr="00E67FAB">
        <w:rPr>
          <w:rFonts w:ascii="GHEA Grapalat" w:hAnsi="GHEA Grapalat"/>
          <w:lang w:val="hy-AM"/>
        </w:rPr>
        <w:t xml:space="preserve"> </w:t>
      </w:r>
    </w:p>
    <w:p w14:paraId="6D76C520" w14:textId="433EF2F6" w:rsidR="00A84E66" w:rsidRPr="00E67FAB" w:rsidRDefault="00FE55FD" w:rsidP="00FE55FD">
      <w:pPr>
        <w:spacing w:line="276" w:lineRule="auto"/>
        <w:ind w:firstLine="567"/>
        <w:jc w:val="both"/>
        <w:rPr>
          <w:rFonts w:ascii="GHEA Grapalat" w:hAnsi="GHEA Grapalat"/>
          <w:lang w:val="hy-AM"/>
        </w:rPr>
      </w:pPr>
      <w:bookmarkStart w:id="1" w:name="_Hlk219882973"/>
      <w:r w:rsidRPr="00E67FAB">
        <w:rPr>
          <w:rFonts w:ascii="GHEA Grapalat" w:hAnsi="GHEA Grapalat"/>
          <w:lang w:val="hy-AM"/>
        </w:rPr>
        <w:t>Վճռաբեկ դատարանը գտնում է, որ «Դատախազության մասին» ՀՀ օրենքի 29-րդ հոդվածի 2-րդ մասի 2-րդ կետով նախատեսված հայց հարուցելու բացառիկ դեպքի առկայությունը կարող է հաստատված համարվել միայն այն պարագայում, եթե վերոգրյալ լիազորության կիրառման արդյունքում ձեռք բերված իրավական ակտերը, փաստաթղթերը և այլ տեղեկությունները պարունակում են բավարար տվյալներ այն մասին, որ տեղի է ունեցել պետական (համայնքային) շահերի խախտում այն հարցերով, որոնցով հայց ներկայացնել</w:t>
      </w:r>
      <w:r w:rsidR="00423052" w:rsidRPr="00E67FAB">
        <w:rPr>
          <w:rFonts w:ascii="GHEA Grapalat" w:hAnsi="GHEA Grapalat"/>
          <w:lang w:val="hy-AM"/>
        </w:rPr>
        <w:t>ն</w:t>
      </w:r>
      <w:r w:rsidRPr="00E67FAB">
        <w:rPr>
          <w:rFonts w:ascii="GHEA Grapalat" w:hAnsi="GHEA Grapalat"/>
          <w:lang w:val="hy-AM"/>
        </w:rPr>
        <w:t xml:space="preserve"> օրենսդրությամբ վերապահված չէ որևէ պետական կամ տեղական ինքնակառավարման մարմնին։ </w:t>
      </w:r>
    </w:p>
    <w:p w14:paraId="6FDA7EF0" w14:textId="1EB16EDE" w:rsidR="00FE55FD" w:rsidRDefault="00423052" w:rsidP="00FE55FD">
      <w:pPr>
        <w:spacing w:line="276" w:lineRule="auto"/>
        <w:ind w:firstLine="567"/>
        <w:jc w:val="both"/>
        <w:rPr>
          <w:rFonts w:ascii="GHEA Grapalat" w:hAnsi="GHEA Grapalat"/>
          <w:lang w:val="hy-AM"/>
        </w:rPr>
      </w:pPr>
      <w:r w:rsidRPr="00E67FAB">
        <w:rPr>
          <w:rFonts w:ascii="GHEA Grapalat" w:hAnsi="GHEA Grapalat"/>
          <w:lang w:val="hy-AM"/>
        </w:rPr>
        <w:t xml:space="preserve">Վերոգրյալ փաստակազմի առկայությունը հաստատված համարելու դեպքում Դատախազության մոտ ծագում է պետական (համայնքային) շահերի պաշտպանության հայցը դատարան ներկայացնելու </w:t>
      </w:r>
      <w:r w:rsidR="00B224CA" w:rsidRPr="00E67FAB">
        <w:rPr>
          <w:rFonts w:ascii="GHEA Grapalat" w:hAnsi="GHEA Grapalat"/>
          <w:lang w:val="hy-AM"/>
        </w:rPr>
        <w:t xml:space="preserve">առաջնային </w:t>
      </w:r>
      <w:r w:rsidRPr="00E67FAB">
        <w:rPr>
          <w:rFonts w:ascii="GHEA Grapalat" w:hAnsi="GHEA Grapalat"/>
          <w:lang w:val="hy-AM"/>
        </w:rPr>
        <w:t>իրավ</w:t>
      </w:r>
      <w:r w:rsidR="00B224CA" w:rsidRPr="00E67FAB">
        <w:rPr>
          <w:rFonts w:ascii="GHEA Grapalat" w:hAnsi="GHEA Grapalat"/>
          <w:lang w:val="hy-AM"/>
        </w:rPr>
        <w:t>ասություն</w:t>
      </w:r>
      <w:r w:rsidRPr="00E67FAB">
        <w:rPr>
          <w:rFonts w:ascii="GHEA Grapalat" w:hAnsi="GHEA Grapalat"/>
          <w:lang w:val="hy-AM"/>
        </w:rPr>
        <w:t>, որը վերջինս կարող է իրացնել</w:t>
      </w:r>
      <w:r w:rsidR="00B820CC" w:rsidRPr="00E67FAB">
        <w:rPr>
          <w:rFonts w:ascii="GHEA Grapalat" w:hAnsi="GHEA Grapalat"/>
          <w:lang w:val="hy-AM"/>
        </w:rPr>
        <w:t xml:space="preserve"> </w:t>
      </w:r>
      <w:r w:rsidRPr="00E67FAB">
        <w:rPr>
          <w:rFonts w:ascii="GHEA Grapalat" w:hAnsi="GHEA Grapalat"/>
          <w:lang w:val="hy-AM"/>
        </w:rPr>
        <w:t>ՀՀ վարչական դատավարության օրենսգրքով սահմանված դատավարական ժամկետներում։</w:t>
      </w:r>
      <w:r w:rsidR="004D6B1C" w:rsidRPr="00E67FAB">
        <w:rPr>
          <w:rFonts w:ascii="GHEA Grapalat" w:hAnsi="GHEA Grapalat"/>
          <w:lang w:val="hy-AM"/>
        </w:rPr>
        <w:t xml:space="preserve"> </w:t>
      </w:r>
      <w:r w:rsidRPr="00E67FAB">
        <w:rPr>
          <w:rFonts w:ascii="GHEA Grapalat" w:hAnsi="GHEA Grapalat"/>
          <w:lang w:val="hy-AM"/>
        </w:rPr>
        <w:t xml:space="preserve"> </w:t>
      </w:r>
      <w:bookmarkEnd w:id="1"/>
    </w:p>
    <w:p w14:paraId="464A7588" w14:textId="6E727774" w:rsidR="00575789" w:rsidRPr="00E67FAB" w:rsidRDefault="00575789" w:rsidP="00575789">
      <w:pPr>
        <w:spacing w:line="276" w:lineRule="auto"/>
        <w:ind w:firstLine="567"/>
        <w:jc w:val="both"/>
        <w:rPr>
          <w:rFonts w:ascii="GHEA Grapalat" w:hAnsi="GHEA Grapalat"/>
          <w:lang w:val="hy-AM"/>
        </w:rPr>
      </w:pPr>
      <w:r w:rsidRPr="00E67FAB">
        <w:rPr>
          <w:rFonts w:ascii="GHEA Grapalat" w:hAnsi="GHEA Grapalat"/>
          <w:lang w:val="hy-AM"/>
        </w:rPr>
        <w:t>Վճռաբեկ դատարանը հարկ է համարում հատուկ ընդգծել, որ «Դատախազության մասին» ՀՀ օրենքի 29-րդ հոդվածի 5-րդ մասով նախատեսված</w:t>
      </w:r>
      <w:r w:rsidR="0011363F">
        <w:rPr>
          <w:rFonts w:ascii="GHEA Grapalat" w:hAnsi="GHEA Grapalat"/>
          <w:lang w:val="hy-AM"/>
        </w:rPr>
        <w:t xml:space="preserve"> լիազորությունը</w:t>
      </w:r>
      <w:r w:rsidRPr="00E67FAB">
        <w:rPr>
          <w:rFonts w:ascii="GHEA Grapalat" w:hAnsi="GHEA Grapalat"/>
          <w:lang w:val="hy-AM"/>
        </w:rPr>
        <w:t xml:space="preserve"> չի կարող իրականացվել a priori, առանց որևէ առիթի, հետևաբար նշված իրավանորմով սահմանված լիազորության իրացման համար պետք է առկա լինի այնպիսի հանգամանք, որն առերևույթ կարող է վկայել պետական (համայնքային) շահերի խախտման մասին, որ</w:t>
      </w:r>
      <w:r w:rsidR="003F79E2">
        <w:rPr>
          <w:rFonts w:ascii="GHEA Grapalat" w:hAnsi="GHEA Grapalat"/>
          <w:lang w:val="hy-AM"/>
        </w:rPr>
        <w:t>պիսի շահի</w:t>
      </w:r>
      <w:r w:rsidRPr="00E67FAB">
        <w:rPr>
          <w:rFonts w:ascii="GHEA Grapalat" w:hAnsi="GHEA Grapalat"/>
          <w:lang w:val="hy-AM"/>
        </w:rPr>
        <w:t xml:space="preserve"> պաշտպանությունը կազմակերպելու նպատակով անհրաժեշտություն կառաջանա իրացնել «Դատախազության մասին» ՀՀ օրենքի 29-րդ հոդվածի 5-րդ մասով նախատեսված լիազորությունը: Հակառակ մեկնաբանման դեպքում, «Դատախազության մասին» ՀՀ օրենքի 29-րդ հոդվածի 5-րդ մասով նախատեսված լիազորությունը կիրառելու առումով Դատախազությունը կաշկանդված չի լինի որևէ ժամկետային կամ այլ հանգամանքով, ինչը ոչ միայն կհանգեցնի իրավական անորոշության՝ գրեթե անհնար դարձնելով այդ լիազորությունն իրացնելու իրավաչափության գնահատումը, այլև հանրային իրավահարաբերությունների մասնակիցների համեմատությամբ Դատախազությունը կստանա առավել արտոնյալ կարգավիճակ, ինչը կհակասի իրավական պետության սահմանադրական հիմնարար սկզբունքին։  </w:t>
      </w:r>
    </w:p>
    <w:p w14:paraId="79E44C27" w14:textId="77777777" w:rsidR="00575789" w:rsidRPr="003F79E2" w:rsidRDefault="00575789" w:rsidP="00FE55FD">
      <w:pPr>
        <w:spacing w:line="276" w:lineRule="auto"/>
        <w:ind w:firstLine="567"/>
        <w:jc w:val="both"/>
        <w:rPr>
          <w:rFonts w:ascii="GHEA Grapalat" w:hAnsi="GHEA Grapalat"/>
          <w:sz w:val="20"/>
          <w:szCs w:val="20"/>
          <w:lang w:val="hy-AM"/>
        </w:rPr>
      </w:pPr>
    </w:p>
    <w:p w14:paraId="13C2FCFD" w14:textId="226F6156" w:rsidR="00044F1B" w:rsidRPr="00E67FAB" w:rsidRDefault="00044F1B" w:rsidP="00A7759B">
      <w:pPr>
        <w:spacing w:line="276" w:lineRule="auto"/>
        <w:ind w:right="-23" w:firstLine="540"/>
        <w:jc w:val="both"/>
        <w:rPr>
          <w:rFonts w:ascii="GHEA Grapalat" w:hAnsi="GHEA Grapalat" w:cs="Sylfaen"/>
          <w:b/>
          <w:bCs/>
          <w:i/>
          <w:iCs/>
          <w:lang w:val="hy-AM"/>
        </w:rPr>
      </w:pPr>
      <w:r w:rsidRPr="00E67FAB">
        <w:rPr>
          <w:rFonts w:ascii="GHEA Grapalat" w:hAnsi="GHEA Grapalat" w:cs="Sylfaen"/>
          <w:b/>
          <w:bCs/>
          <w:i/>
          <w:iCs/>
          <w:lang w:val="hy-AM"/>
        </w:rPr>
        <w:t>Վճռաբեկ դատարանի իրավական դիրքորոշ</w:t>
      </w:r>
      <w:r w:rsidR="00B224CA" w:rsidRPr="00E67FAB">
        <w:rPr>
          <w:rFonts w:ascii="GHEA Grapalat" w:hAnsi="GHEA Grapalat" w:cs="Sylfaen"/>
          <w:b/>
          <w:bCs/>
          <w:i/>
          <w:iCs/>
          <w:lang w:val="hy-AM"/>
        </w:rPr>
        <w:t>ու</w:t>
      </w:r>
      <w:r w:rsidRPr="00E67FAB">
        <w:rPr>
          <w:rFonts w:ascii="GHEA Grapalat" w:hAnsi="GHEA Grapalat" w:cs="Sylfaen"/>
          <w:b/>
          <w:bCs/>
          <w:i/>
          <w:iCs/>
          <w:lang w:val="hy-AM"/>
        </w:rPr>
        <w:t>մն</w:t>
      </w:r>
      <w:r w:rsidR="00B224CA" w:rsidRPr="00E67FAB">
        <w:rPr>
          <w:rFonts w:ascii="GHEA Grapalat" w:hAnsi="GHEA Grapalat" w:cs="Sylfaen"/>
          <w:b/>
          <w:bCs/>
          <w:i/>
          <w:iCs/>
          <w:lang w:val="hy-AM"/>
        </w:rPr>
        <w:t>երի</w:t>
      </w:r>
      <w:r w:rsidRPr="00E67FAB">
        <w:rPr>
          <w:rFonts w:ascii="GHEA Grapalat" w:hAnsi="GHEA Grapalat" w:cs="Sylfaen"/>
          <w:b/>
          <w:bCs/>
          <w:i/>
          <w:iCs/>
          <w:lang w:val="hy-AM"/>
        </w:rPr>
        <w:t xml:space="preserve"> կիրառումը սույն գործի փաստերի նկատմամբ.</w:t>
      </w:r>
    </w:p>
    <w:p w14:paraId="50BEC2A2" w14:textId="0D664C79" w:rsidR="00D41968" w:rsidRPr="00E67FAB" w:rsidRDefault="009D09DF" w:rsidP="00D41968">
      <w:pPr>
        <w:spacing w:line="276" w:lineRule="auto"/>
        <w:ind w:right="-23" w:firstLine="540"/>
        <w:jc w:val="both"/>
        <w:rPr>
          <w:rFonts w:ascii="GHEA Grapalat" w:hAnsi="GHEA Grapalat" w:cs="Tahoma"/>
          <w:lang w:val="hy-AM"/>
        </w:rPr>
      </w:pPr>
      <w:r w:rsidRPr="00E67FAB">
        <w:rPr>
          <w:rFonts w:ascii="GHEA Grapalat" w:hAnsi="GHEA Grapalat" w:cs="Sylfaen"/>
          <w:lang w:val="hy-AM"/>
        </w:rPr>
        <w:t xml:space="preserve">ՀՀ գլխավոր դատախազությունը 01.07.2024 թվականին փոստային առաքման եղանակով հայց է ներկայացրել Դատարան՝ պահանջելով </w:t>
      </w:r>
      <w:r w:rsidRPr="00E67FAB">
        <w:rPr>
          <w:rFonts w:ascii="GHEA Grapalat" w:hAnsi="GHEA Grapalat" w:cs="Tahoma"/>
          <w:lang w:val="hy-AM"/>
        </w:rPr>
        <w:t xml:space="preserve">անվավեր ճանաչել </w:t>
      </w:r>
      <w:r w:rsidR="00E67FAB">
        <w:rPr>
          <w:rFonts w:ascii="GHEA Grapalat" w:hAnsi="GHEA Grapalat" w:cs="Tahoma"/>
          <w:lang w:val="hy-AM"/>
        </w:rPr>
        <w:t>Ը</w:t>
      </w:r>
      <w:r w:rsidRPr="00E67FAB">
        <w:rPr>
          <w:rFonts w:ascii="GHEA Grapalat" w:hAnsi="GHEA Grapalat" w:cs="Tahoma"/>
          <w:lang w:val="hy-AM"/>
        </w:rPr>
        <w:t xml:space="preserve">նկերության անվամբ Երևան քաղաքի Ազատության պողոտայի և Բաբայան փողոցի հատման մասում գտնվող 01-003-0251-0014 կադաստրային ծածկագրով 0.02հա հողամասի նկատմամբ 25.04.2006 թվականին կատարված իրավունքի պետական գրանցումը: Միաժամանակ </w:t>
      </w:r>
      <w:r w:rsidR="00D41968" w:rsidRPr="00E67FAB">
        <w:rPr>
          <w:rFonts w:ascii="GHEA Grapalat" w:hAnsi="GHEA Grapalat" w:cs="Tahoma"/>
          <w:lang w:val="hy-AM"/>
        </w:rPr>
        <w:t xml:space="preserve">Դատախազությունը </w:t>
      </w:r>
      <w:r w:rsidRPr="00E67FAB">
        <w:rPr>
          <w:rFonts w:ascii="GHEA Grapalat" w:hAnsi="GHEA Grapalat" w:cs="Tahoma"/>
          <w:lang w:val="hy-AM"/>
        </w:rPr>
        <w:t>ներկայաց</w:t>
      </w:r>
      <w:r w:rsidR="00D41968" w:rsidRPr="00E67FAB">
        <w:rPr>
          <w:rFonts w:ascii="GHEA Grapalat" w:hAnsi="GHEA Grapalat" w:cs="Tahoma"/>
          <w:lang w:val="hy-AM"/>
        </w:rPr>
        <w:t>ր</w:t>
      </w:r>
      <w:r w:rsidRPr="00E67FAB">
        <w:rPr>
          <w:rFonts w:ascii="GHEA Grapalat" w:hAnsi="GHEA Grapalat" w:cs="Tahoma"/>
          <w:lang w:val="hy-AM"/>
        </w:rPr>
        <w:t>ել է բաց թողնված դատավարական ժամկետը վերականգնելու վերաբերյալ</w:t>
      </w:r>
      <w:r w:rsidR="00D41968" w:rsidRPr="00E67FAB">
        <w:rPr>
          <w:rFonts w:ascii="GHEA Grapalat" w:hAnsi="GHEA Grapalat" w:cs="Tahoma"/>
          <w:lang w:val="hy-AM"/>
        </w:rPr>
        <w:t xml:space="preserve"> միջնորդություն՝ որպես հիմնավորում փաստարկելով, որ </w:t>
      </w:r>
      <w:r w:rsidR="00D41968" w:rsidRPr="00E67FAB">
        <w:rPr>
          <w:rFonts w:ascii="GHEA Grapalat" w:hAnsi="GHEA Grapalat"/>
          <w:lang w:val="hy-AM"/>
        </w:rPr>
        <w:t xml:space="preserve">պետական (համայնքային) շահերի խախտման, այսինքն՝ վիճարկման ենթակա վարչական </w:t>
      </w:r>
      <w:r w:rsidR="00D41968" w:rsidRPr="00E67FAB">
        <w:rPr>
          <w:rFonts w:ascii="GHEA Grapalat" w:hAnsi="GHEA Grapalat"/>
          <w:lang w:val="hy-AM"/>
        </w:rPr>
        <w:lastRenderedPageBreak/>
        <w:t>ակտի գոյության մասին հայտնի է դարձել իրենց լիազորությունների, մասնավորապես՝ պետական շահերի պաշտպանությա</w:t>
      </w:r>
      <w:r w:rsidR="009C07F1">
        <w:rPr>
          <w:rFonts w:ascii="GHEA Grapalat" w:hAnsi="GHEA Grapalat"/>
          <w:lang w:val="hy-AM"/>
        </w:rPr>
        <w:t>ն</w:t>
      </w:r>
      <w:r w:rsidR="00D41968" w:rsidRPr="00E67FAB">
        <w:rPr>
          <w:rFonts w:ascii="GHEA Grapalat" w:hAnsi="GHEA Grapalat"/>
          <w:lang w:val="hy-AM"/>
        </w:rPr>
        <w:t xml:space="preserve"> հայց հարուցելու լիազորությունների շրջանակում 2</w:t>
      </w:r>
      <w:r w:rsidR="00D41968" w:rsidRPr="00E67FAB">
        <w:rPr>
          <w:rFonts w:ascii="GHEA Grapalat" w:hAnsi="GHEA Grapalat" w:cs="Tahoma"/>
          <w:lang w:val="hy-AM"/>
        </w:rPr>
        <w:t xml:space="preserve">9.04.2024 թվականին՝ Դատախազություն մուտքագրված կադաստրային գործում առկա փաստաթղթերի ուսումնասիրության և </w:t>
      </w:r>
      <w:r w:rsidR="00D41968" w:rsidRPr="00E67FAB">
        <w:rPr>
          <w:rFonts w:ascii="GHEA Grapalat" w:hAnsi="GHEA Grapalat"/>
          <w:lang w:val="hy-AM"/>
        </w:rPr>
        <w:t>28</w:t>
      </w:r>
      <w:r w:rsidR="00D41968" w:rsidRPr="00E67FAB">
        <w:rPr>
          <w:rFonts w:ascii="GHEA Grapalat" w:hAnsi="GHEA Grapalat" w:cs="Tahoma"/>
          <w:lang w:val="hy-AM"/>
        </w:rPr>
        <w:t xml:space="preserve">.06.2024 թվականին Հակակոռուպցիոն կոմիտե հանցանքի մասին հաղորդման ներկայացման արդյունքում, իսկ մինչ այդ վերջինս սույն հայցադիմումը ներկայացնելու իրավական հնարավորություն չի ունեցել։ </w:t>
      </w:r>
    </w:p>
    <w:p w14:paraId="57262FC9" w14:textId="5155D0DD" w:rsidR="00044F1B" w:rsidRPr="00E67FAB" w:rsidRDefault="00044F1B" w:rsidP="00A7759B">
      <w:pPr>
        <w:spacing w:line="276" w:lineRule="auto"/>
        <w:ind w:right="-23" w:firstLine="540"/>
        <w:jc w:val="both"/>
        <w:rPr>
          <w:rFonts w:ascii="GHEA Grapalat" w:hAnsi="GHEA Grapalat" w:cs="Cambria Math"/>
          <w:lang w:val="hy-AM"/>
        </w:rPr>
      </w:pPr>
      <w:r w:rsidRPr="00E67FAB">
        <w:rPr>
          <w:rFonts w:ascii="GHEA Grapalat" w:hAnsi="GHEA Grapalat" w:cs="Sylfaen"/>
          <w:b/>
          <w:bCs/>
          <w:lang w:val="hy-AM"/>
        </w:rPr>
        <w:t xml:space="preserve">Դատարանը </w:t>
      </w:r>
      <w:r w:rsidR="007E6FBB" w:rsidRPr="00E67FAB">
        <w:rPr>
          <w:rFonts w:ascii="GHEA Grapalat" w:hAnsi="GHEA Grapalat" w:cs="Sylfaen"/>
          <w:lang w:val="hy-AM"/>
        </w:rPr>
        <w:t xml:space="preserve">11.04.2025 </w:t>
      </w:r>
      <w:r w:rsidRPr="00E67FAB">
        <w:rPr>
          <w:rFonts w:ascii="GHEA Grapalat" w:hAnsi="GHEA Grapalat" w:cs="Sylfaen"/>
          <w:lang w:val="hy-AM"/>
        </w:rPr>
        <w:t xml:space="preserve">թվականի որոշմամբ </w:t>
      </w:r>
      <w:r w:rsidR="0029112B" w:rsidRPr="00E67FAB">
        <w:rPr>
          <w:rFonts w:ascii="GHEA Grapalat" w:hAnsi="GHEA Grapalat" w:cs="Sylfaen"/>
          <w:lang w:val="hy-AM"/>
        </w:rPr>
        <w:t>բաց թողնված դատավարական ժամկետը վերականգնելու վերաբերյալ միջնորդությունը բավարարել է՝ նշելով</w:t>
      </w:r>
      <w:r w:rsidR="005D474C" w:rsidRPr="00E67FAB">
        <w:rPr>
          <w:rFonts w:ascii="GHEA Grapalat" w:hAnsi="GHEA Grapalat" w:cs="Sylfaen"/>
          <w:lang w:val="hy-AM"/>
        </w:rPr>
        <w:t>.</w:t>
      </w:r>
      <w:r w:rsidR="0029112B" w:rsidRPr="00E67FAB">
        <w:rPr>
          <w:rFonts w:ascii="GHEA Grapalat" w:hAnsi="GHEA Grapalat" w:cs="Sylfaen"/>
          <w:lang w:val="hy-AM"/>
        </w:rPr>
        <w:t xml:space="preserve"> «</w:t>
      </w:r>
      <w:r w:rsidR="005D474C" w:rsidRPr="00E67FAB">
        <w:rPr>
          <w:rFonts w:ascii="GHEA Grapalat" w:hAnsi="GHEA Grapalat" w:cs="Sylfaen"/>
          <w:i/>
          <w:iCs/>
          <w:lang w:val="hy-AM"/>
        </w:rPr>
        <w:t>(...)</w:t>
      </w:r>
      <w:r w:rsidR="00061737" w:rsidRPr="00E67FAB">
        <w:rPr>
          <w:rFonts w:ascii="GHEA Grapalat" w:hAnsi="GHEA Grapalat" w:cs="Sylfaen"/>
          <w:i/>
          <w:iCs/>
          <w:lang w:val="hy-AM"/>
        </w:rPr>
        <w:t xml:space="preserve"> </w:t>
      </w:r>
      <w:r w:rsidR="005D474C" w:rsidRPr="00E67FAB">
        <w:rPr>
          <w:rFonts w:ascii="GHEA Grapalat" w:hAnsi="GHEA Grapalat" w:cs="Sylfaen"/>
          <w:i/>
          <w:iCs/>
          <w:lang w:val="hy-AM"/>
        </w:rPr>
        <w:t>հաշվի առնելով, որ վիճարկվող պետական գրանցման մասին Հայցվորը փաստացի տեղեկացել է 29.04.2024 թվականին, իսկ ավելի վաղ տեղեկացված լինելու փաստը հաստատող ապացույցներ առկա չեն, ավելին՝ հայցադիմում կամ բողոք ներկայացնելու իրավունքը պետք է իրացվի այն պահից սկսած, երբ Հայցվորը ձեռք է բերել իրական հնարավորություն ծանոթանալու պետական գրանցման հետ, որը միջամտում է իր իրավունքներին՝ դատարանը գտնում է, որ Հայցվորի՝ ՀՀ Սահմանադրության 63-րդ հոդվածով երաշխավորված և «Մարդու իրավունքների և հիմնարար ազատությունների պաշտպանության մասին» եվրոպական կոնվենցիայի 6-րդ հոդվածի 1-ին մասով սահմանված պահանջների պահպանման նկատառումով անհրաժեշտ է միջնորդությունը բավարարել և իրավական հնարավորություն տալ վերջինիս իրականացնելու օրինական շահերի դատական պաշտպանության հիմնարար իրավունքը(...)</w:t>
      </w:r>
      <w:r w:rsidRPr="00E67FAB">
        <w:rPr>
          <w:rFonts w:ascii="GHEA Grapalat" w:hAnsi="GHEA Grapalat"/>
          <w:iCs/>
          <w:lang w:val="hy-AM"/>
        </w:rPr>
        <w:t>»։</w:t>
      </w:r>
    </w:p>
    <w:p w14:paraId="01C403B4" w14:textId="18BF7A6C" w:rsidR="00330344" w:rsidRPr="00E67FAB" w:rsidRDefault="00044F1B" w:rsidP="00330344">
      <w:pPr>
        <w:spacing w:line="276" w:lineRule="auto"/>
        <w:ind w:right="-23" w:firstLine="540"/>
        <w:jc w:val="both"/>
        <w:rPr>
          <w:rFonts w:ascii="GHEA Grapalat" w:hAnsi="GHEA Grapalat" w:cs="Sylfaen"/>
          <w:i/>
          <w:lang w:val="hy-AM"/>
        </w:rPr>
      </w:pPr>
      <w:r w:rsidRPr="00E67FAB">
        <w:rPr>
          <w:rFonts w:ascii="GHEA Grapalat" w:hAnsi="GHEA Grapalat" w:cs="Sylfaen"/>
          <w:b/>
          <w:bCs/>
          <w:lang w:val="hy-AM"/>
        </w:rPr>
        <w:t>Վերաքննիչ դատարանը</w:t>
      </w:r>
      <w:r w:rsidRPr="00E67FAB">
        <w:rPr>
          <w:rFonts w:ascii="GHEA Grapalat" w:hAnsi="GHEA Grapalat" w:cs="Sylfaen"/>
          <w:lang w:val="hy-AM"/>
        </w:rPr>
        <w:t xml:space="preserve"> </w:t>
      </w:r>
      <w:r w:rsidR="00F21E5D" w:rsidRPr="00E67FAB">
        <w:rPr>
          <w:rFonts w:ascii="GHEA Grapalat" w:hAnsi="GHEA Grapalat" w:cs="Tahoma"/>
          <w:lang w:val="hy-AM"/>
        </w:rPr>
        <w:t xml:space="preserve">20.06.2025 </w:t>
      </w:r>
      <w:r w:rsidRPr="00E67FAB">
        <w:rPr>
          <w:rFonts w:ascii="GHEA Grapalat" w:hAnsi="GHEA Grapalat" w:cs="Sylfaen"/>
          <w:lang w:val="hy-AM"/>
        </w:rPr>
        <w:t xml:space="preserve">թվականի որոշմամբ </w:t>
      </w:r>
      <w:r w:rsidR="0029112B" w:rsidRPr="00E67FAB">
        <w:rPr>
          <w:rFonts w:ascii="GHEA Grapalat" w:hAnsi="GHEA Grapalat" w:cs="Sylfaen"/>
          <w:lang w:val="hy-AM"/>
        </w:rPr>
        <w:t>բավարարել</w:t>
      </w:r>
      <w:r w:rsidRPr="00E67FAB">
        <w:rPr>
          <w:rFonts w:ascii="GHEA Grapalat" w:hAnsi="GHEA Grapalat" w:cs="Sylfaen"/>
          <w:lang w:val="hy-AM"/>
        </w:rPr>
        <w:t xml:space="preserve"> է </w:t>
      </w:r>
      <w:r w:rsidR="00F21E5D" w:rsidRPr="00E67FAB">
        <w:rPr>
          <w:rFonts w:ascii="GHEA Grapalat" w:hAnsi="GHEA Grapalat" w:cs="Sylfaen"/>
          <w:lang w:val="hy-AM"/>
        </w:rPr>
        <w:t>երրորդ անձ</w:t>
      </w:r>
      <w:r w:rsidR="00420CF7" w:rsidRPr="00E67FAB">
        <w:rPr>
          <w:rFonts w:ascii="GHEA Grapalat" w:hAnsi="GHEA Grapalat" w:cs="Sylfaen"/>
          <w:lang w:val="hy-AM"/>
        </w:rPr>
        <w:t xml:space="preserve"> Ընկերության</w:t>
      </w:r>
      <w:r w:rsidR="00F21E5D" w:rsidRPr="00E67FAB">
        <w:rPr>
          <w:rFonts w:ascii="GHEA Grapalat" w:hAnsi="GHEA Grapalat" w:cs="Sylfaen"/>
          <w:lang w:val="hy-AM"/>
        </w:rPr>
        <w:t xml:space="preserve"> վերաքննիչ բողոքը</w:t>
      </w:r>
      <w:r w:rsidR="0029112B" w:rsidRPr="00E67FAB">
        <w:rPr>
          <w:rFonts w:ascii="GHEA Grapalat" w:hAnsi="GHEA Grapalat" w:cs="Sylfaen"/>
          <w:lang w:val="hy-AM"/>
        </w:rPr>
        <w:t xml:space="preserve">՝ </w:t>
      </w:r>
      <w:r w:rsidR="00F21E5D" w:rsidRPr="00E67FAB">
        <w:rPr>
          <w:rFonts w:ascii="GHEA Grapalat" w:hAnsi="GHEA Grapalat" w:cs="Sylfaen"/>
          <w:lang w:val="hy-AM"/>
        </w:rPr>
        <w:t xml:space="preserve">Դատարանի 11.04.2025 թվականի «Բաց թողնված դատավարական ժամկետը վերականգնելու վերաբերյալ միջնորդությունը բավարարելու մասին» որոշումը վերացրել է և կայացրել </w:t>
      </w:r>
      <w:r w:rsidR="009D09DF" w:rsidRPr="00E67FAB">
        <w:rPr>
          <w:rFonts w:ascii="GHEA Grapalat" w:hAnsi="GHEA Grapalat" w:cs="Sylfaen"/>
          <w:lang w:val="hy-AM"/>
        </w:rPr>
        <w:t xml:space="preserve">է </w:t>
      </w:r>
      <w:r w:rsidR="00F21E5D" w:rsidRPr="00E67FAB">
        <w:rPr>
          <w:rFonts w:ascii="GHEA Grapalat" w:hAnsi="GHEA Grapalat" w:cs="Sylfaen"/>
          <w:lang w:val="hy-AM"/>
        </w:rPr>
        <w:t xml:space="preserve">նոր դատական ակտ՝ մերժելով բաց թողնված դատավարական ժամկետը վերականգնելու վերաբերյալ ՀՀ գլխավոր դատախազության միջնորդությունը, </w:t>
      </w:r>
      <w:r w:rsidRPr="00E67FAB">
        <w:rPr>
          <w:rFonts w:ascii="GHEA Grapalat" w:hAnsi="GHEA Grapalat" w:cs="Sylfaen"/>
          <w:lang w:val="hy-AM"/>
        </w:rPr>
        <w:t xml:space="preserve">այն պատճառաբանությամբ, որ. </w:t>
      </w:r>
      <w:r w:rsidRPr="00E67FAB">
        <w:rPr>
          <w:rFonts w:ascii="GHEA Grapalat" w:hAnsi="GHEA Grapalat" w:cs="Sylfaen"/>
          <w:i/>
          <w:lang w:val="hy-AM"/>
        </w:rPr>
        <w:t>«</w:t>
      </w:r>
      <w:r w:rsidRPr="00E67FAB">
        <w:rPr>
          <w:rFonts w:ascii="GHEA Grapalat" w:hAnsi="GHEA Grapalat"/>
          <w:i/>
          <w:lang w:val="hy-AM"/>
        </w:rPr>
        <w:t>(…)</w:t>
      </w:r>
      <w:r w:rsidR="00F413DC" w:rsidRPr="00E67FAB">
        <w:rPr>
          <w:rFonts w:ascii="GHEA Grapalat" w:hAnsi="GHEA Grapalat"/>
          <w:i/>
          <w:lang w:val="hy-AM"/>
        </w:rPr>
        <w:t xml:space="preserve"> </w:t>
      </w:r>
      <w:r w:rsidR="00330344" w:rsidRPr="00E67FAB">
        <w:rPr>
          <w:rFonts w:ascii="GHEA Grapalat" w:hAnsi="GHEA Grapalat" w:cs="Sylfaen"/>
          <w:i/>
          <w:lang w:val="hy-AM"/>
        </w:rPr>
        <w:t xml:space="preserve">սույն դեպքում </w:t>
      </w:r>
      <w:r w:rsidR="005D3283" w:rsidRPr="00E67FAB">
        <w:rPr>
          <w:rFonts w:ascii="GHEA Grapalat" w:hAnsi="GHEA Grapalat"/>
          <w:i/>
          <w:lang w:val="hy-AM"/>
        </w:rPr>
        <w:t xml:space="preserve">(…) </w:t>
      </w:r>
      <w:r w:rsidR="00330344" w:rsidRPr="00E67FAB">
        <w:rPr>
          <w:rFonts w:ascii="GHEA Grapalat" w:hAnsi="GHEA Grapalat" w:cs="Sylfaen"/>
          <w:i/>
          <w:lang w:val="hy-AM"/>
        </w:rPr>
        <w:t>պարզ չէ, թե դատախազության որ, ինչպես նաև երբ իրականացված լիազորությունների (...) իրականացման ընթացքում է վերջինս իրազեկվել վարչական ակտի գոյության մասին, ինչը հնարավորություն կտար գալ օբյեկտիվ եզրահանգման վիճարկվող գրանցման մասին դատախազության կողմից լիազորությունների իրականացման ընթացքում իրազեկվելու պահի վերաբերյալ։ Այսինքն, այլ կերպ ասած՝ պետք է հստակ և պարզ լինի, թե դատախազության կոնկրետ որ և երբ իրականացված լիազորության/լիազորությունների իրականացման ընթացքում է վերջինս իրազեկվել վիճարկվող գրանցման մասին:</w:t>
      </w:r>
    </w:p>
    <w:p w14:paraId="57CEC3CA" w14:textId="43DC56E1" w:rsidR="00330344" w:rsidRPr="00E67FAB" w:rsidRDefault="00330344" w:rsidP="003A7B70">
      <w:pPr>
        <w:spacing w:line="276" w:lineRule="auto"/>
        <w:ind w:right="-23" w:firstLine="540"/>
        <w:jc w:val="both"/>
        <w:rPr>
          <w:rFonts w:ascii="GHEA Grapalat" w:hAnsi="GHEA Grapalat" w:cs="Sylfaen"/>
          <w:i/>
          <w:lang w:val="hy-AM"/>
        </w:rPr>
      </w:pPr>
      <w:r w:rsidRPr="00E67FAB">
        <w:rPr>
          <w:rFonts w:ascii="GHEA Grapalat" w:hAnsi="GHEA Grapalat" w:cs="Sylfaen"/>
          <w:i/>
          <w:lang w:val="hy-AM"/>
        </w:rPr>
        <w:t>Անդրադառնալով հայցվորի կողմից Դատարան ներկայացված Երևան քաղաքում գործող նորմերի խախտումներով շահագործվող բենզալցակայանների վերաբերյալ մամուլի հրապարակումներից արտատպվածքներին, (...)</w:t>
      </w:r>
      <w:r w:rsidR="005D3283" w:rsidRPr="00E67FAB">
        <w:rPr>
          <w:rFonts w:ascii="GHEA Grapalat" w:hAnsi="GHEA Grapalat" w:cs="Sylfaen"/>
          <w:i/>
          <w:lang w:val="hy-AM"/>
        </w:rPr>
        <w:t xml:space="preserve"> </w:t>
      </w:r>
      <w:r w:rsidRPr="00E67FAB">
        <w:rPr>
          <w:rFonts w:ascii="GHEA Grapalat" w:hAnsi="GHEA Grapalat" w:cs="Sylfaen"/>
          <w:i/>
          <w:lang w:val="hy-AM"/>
        </w:rPr>
        <w:t xml:space="preserve">պարզ չէ, թե նշված հրապարակումների առկայությամբ պայմանավորված՝ հայցվորի կողմից հետագայում ինչ լիազորություն/լիազորություններ են իրականացվել և երբ, որոնք թույլ են տվել ամենից առաջ՝ նախ նույնականացնել խնդրո առարկա հողամասի վրա առկա բենզալցակայանը: Հայցվորը, բացի մամուլի հիշյալ հրապարակումներից, նշել է միայն ՀՀ գլխավոր դատախազության պետական շահերի պաշտպանության վարչության պետի՝ ՀՀ կադաստրի կոմիտեի գլխավոր քարտուղարին ուղղված 19.04.2024 թվականի գրության վերաբերյալ՝ ընդգծելով, որ վիճարկվող գրանցման մասին վերջինիս լիազորությունների իրականացման ընթացքում </w:t>
      </w:r>
      <w:r w:rsidRPr="00E67FAB">
        <w:rPr>
          <w:rFonts w:ascii="GHEA Grapalat" w:hAnsi="GHEA Grapalat" w:cs="Sylfaen"/>
          <w:i/>
          <w:lang w:val="hy-AM"/>
        </w:rPr>
        <w:lastRenderedPageBreak/>
        <w:t xml:space="preserve">իրազեկվելու պահն է այդ գրությանն ի պատասխան ներկայացված 29.04.2024 թվականի թիվ ՄԽ/6828-2024 գրության ստացման պահը՝ հենց նույն օրը: </w:t>
      </w:r>
      <w:r w:rsidR="008E0A49" w:rsidRPr="00E67FAB">
        <w:rPr>
          <w:rFonts w:ascii="GHEA Grapalat" w:hAnsi="GHEA Grapalat" w:cs="Sylfaen"/>
          <w:i/>
          <w:lang w:val="hy-AM"/>
        </w:rPr>
        <w:t xml:space="preserve">(...) </w:t>
      </w:r>
      <w:r w:rsidRPr="00E67FAB">
        <w:rPr>
          <w:rFonts w:ascii="GHEA Grapalat" w:hAnsi="GHEA Grapalat" w:cs="Sylfaen"/>
          <w:i/>
          <w:lang w:val="hy-AM"/>
        </w:rPr>
        <w:t>Վերաքննիչ դատարանի գնահատմամբ նշվածը վկայում է 19.04.2024 թվականի դրությամբ արդեն իսկ պետության գույքային շահերի արդյունավետ պաշտպանությունն ապահովելու և պետական շահերի պաշտպանության հայց հարուցելու՝ հայցվորի մտադրության վերաբերյալ, իսկ դրան նախորդող ժամանակահատվածի մասով՝ պարզ չէ, թե ինչ լիազորություններ և երբ են իրականացվել հայցվորի կողմից:</w:t>
      </w:r>
    </w:p>
    <w:p w14:paraId="75FEC075" w14:textId="7380AE27" w:rsidR="00044F1B" w:rsidRPr="00E67FAB" w:rsidRDefault="00330344" w:rsidP="003A7B70">
      <w:pPr>
        <w:spacing w:line="276" w:lineRule="auto"/>
        <w:ind w:right="-23" w:firstLine="540"/>
        <w:jc w:val="both"/>
        <w:rPr>
          <w:rFonts w:ascii="GHEA Grapalat" w:hAnsi="GHEA Grapalat" w:cs="Sylfaen"/>
          <w:i/>
          <w:iCs/>
          <w:lang w:val="hy-AM"/>
        </w:rPr>
      </w:pPr>
      <w:r w:rsidRPr="00E67FAB">
        <w:rPr>
          <w:rFonts w:ascii="GHEA Grapalat" w:hAnsi="GHEA Grapalat" w:cs="Sylfaen"/>
          <w:i/>
          <w:lang w:val="hy-AM"/>
        </w:rPr>
        <w:t>Նման պայմաններում վերոգրյալ իրավանորմերի, եզրահանգումների և պատճառաբանությունների հաշվառմամբ Վերաքննիչ դատարանը գտնում է, որ հայցվորի ներկայացրած միջնորդությունն անհիմն է</w:t>
      </w:r>
      <w:r w:rsidRPr="00E67FAB">
        <w:rPr>
          <w:rFonts w:ascii="GHEA Grapalat" w:hAnsi="GHEA Grapalat" w:cs="Sylfaen"/>
          <w:i/>
          <w:iCs/>
          <w:lang w:val="hy-AM"/>
        </w:rPr>
        <w:t xml:space="preserve"> </w:t>
      </w:r>
      <w:r w:rsidR="0029112B" w:rsidRPr="00E67FAB">
        <w:rPr>
          <w:rFonts w:ascii="GHEA Grapalat" w:hAnsi="GHEA Grapalat" w:cs="Sylfaen"/>
          <w:i/>
          <w:iCs/>
          <w:lang w:val="hy-AM"/>
        </w:rPr>
        <w:t>(…)</w:t>
      </w:r>
      <w:r w:rsidR="002D3741" w:rsidRPr="00E67FAB">
        <w:rPr>
          <w:rFonts w:ascii="GHEA Grapalat" w:hAnsi="GHEA Grapalat" w:cs="Sylfaen"/>
          <w:i/>
          <w:iCs/>
          <w:lang w:val="hy-AM"/>
        </w:rPr>
        <w:t>։</w:t>
      </w:r>
      <w:r w:rsidR="00044F1B" w:rsidRPr="00E67FAB">
        <w:rPr>
          <w:rFonts w:ascii="GHEA Grapalat" w:hAnsi="GHEA Grapalat"/>
          <w:i/>
          <w:lang w:val="hy-AM"/>
        </w:rPr>
        <w:t>»</w:t>
      </w:r>
      <w:r w:rsidR="00044F1B" w:rsidRPr="00E67FAB">
        <w:rPr>
          <w:rFonts w:ascii="GHEA Grapalat" w:hAnsi="GHEA Grapalat"/>
          <w:lang w:val="hy-AM"/>
        </w:rPr>
        <w:t>։</w:t>
      </w:r>
    </w:p>
    <w:p w14:paraId="492A463C" w14:textId="77777777" w:rsidR="00044F1B" w:rsidRPr="00E67FAB" w:rsidRDefault="00044F1B" w:rsidP="003A7B70">
      <w:pPr>
        <w:spacing w:line="276" w:lineRule="auto"/>
        <w:ind w:right="-23" w:firstLine="540"/>
        <w:jc w:val="both"/>
        <w:rPr>
          <w:rFonts w:ascii="GHEA Grapalat" w:hAnsi="GHEA Grapalat" w:cs="Sylfaen"/>
          <w:b/>
          <w:bCs/>
          <w:lang w:val="hy-AM"/>
        </w:rPr>
      </w:pPr>
      <w:r w:rsidRPr="00E67FAB">
        <w:rPr>
          <w:rFonts w:ascii="GHEA Grapalat" w:hAnsi="GHEA Grapalat" w:cs="Sylfaen"/>
          <w:b/>
          <w:bCs/>
          <w:lang w:val="hy-AM"/>
        </w:rPr>
        <w:t>Վերոգրյալ իրավական դիրքորոշումների համատեքստում անդրադառնալով Վերաքննիչ դատարանի պատճառաբանությունների հիմնավորվածությանը` Վճռաբեկ դատարանն արձանագրում է հետևյալը.</w:t>
      </w:r>
    </w:p>
    <w:p w14:paraId="43747C25" w14:textId="0EEEBF3B" w:rsidR="00886757" w:rsidRPr="00E67FAB" w:rsidRDefault="00886757" w:rsidP="00A7759B">
      <w:pPr>
        <w:spacing w:line="276" w:lineRule="auto"/>
        <w:ind w:right="-23" w:firstLine="540"/>
        <w:jc w:val="both"/>
        <w:rPr>
          <w:rFonts w:ascii="GHEA Grapalat" w:hAnsi="GHEA Grapalat" w:cs="Tahoma"/>
          <w:lang w:val="hy-AM"/>
        </w:rPr>
      </w:pPr>
      <w:bookmarkStart w:id="2" w:name="_Hlk182320902"/>
      <w:r w:rsidRPr="00E67FAB">
        <w:rPr>
          <w:rFonts w:ascii="GHEA Grapalat" w:hAnsi="GHEA Grapalat" w:cs="Tahoma"/>
          <w:lang w:val="hy-AM"/>
        </w:rPr>
        <w:t>ՀՀ գլխավոր դատախազության պետական շահերի պաշտպանության վարչության պետ</w:t>
      </w:r>
      <w:r w:rsidR="005C5DE8" w:rsidRPr="00E67FAB">
        <w:rPr>
          <w:rFonts w:ascii="GHEA Grapalat" w:hAnsi="GHEA Grapalat" w:cs="Tahoma"/>
          <w:lang w:val="hy-AM"/>
        </w:rPr>
        <w:t>ը</w:t>
      </w:r>
      <w:r w:rsidRPr="00E67FAB">
        <w:rPr>
          <w:rFonts w:ascii="GHEA Grapalat" w:hAnsi="GHEA Grapalat" w:cs="Tahoma"/>
          <w:lang w:val="hy-AM"/>
        </w:rPr>
        <w:t xml:space="preserve"> ՀՀ կադաստրի կոմիտեի գլխավոր քարտուղարին ուղղված 19.04.2024 թվականի </w:t>
      </w:r>
      <w:r w:rsidR="005C5DE8" w:rsidRPr="00E67FAB">
        <w:rPr>
          <w:rFonts w:ascii="GHEA Grapalat" w:hAnsi="GHEA Grapalat" w:cs="Tahoma"/>
          <w:lang w:val="hy-AM"/>
        </w:rPr>
        <w:t xml:space="preserve">թիվ </w:t>
      </w:r>
      <w:r w:rsidR="00BD529C" w:rsidRPr="00E67FAB">
        <w:rPr>
          <w:rFonts w:ascii="GHEA Grapalat" w:hAnsi="GHEA Grapalat" w:cs="Tahoma"/>
          <w:lang w:val="hy-AM"/>
        </w:rPr>
        <w:t>05</w:t>
      </w:r>
      <w:r w:rsidR="000A563A" w:rsidRPr="00E67FAB">
        <w:rPr>
          <w:rFonts w:ascii="GHEA Grapalat" w:hAnsi="GHEA Grapalat" w:cs="Tahoma"/>
          <w:lang w:val="hy-AM"/>
        </w:rPr>
        <w:t>//</w:t>
      </w:r>
      <w:r w:rsidR="00BD529C" w:rsidRPr="00E67FAB">
        <w:rPr>
          <w:rFonts w:ascii="GHEA Grapalat" w:hAnsi="GHEA Grapalat" w:cs="Tahoma"/>
          <w:lang w:val="hy-AM"/>
        </w:rPr>
        <w:t>7256-2024</w:t>
      </w:r>
      <w:r w:rsidR="00433A8C" w:rsidRPr="00E67FAB">
        <w:rPr>
          <w:rFonts w:ascii="GHEA Grapalat" w:hAnsi="GHEA Grapalat" w:cs="Tahoma"/>
          <w:lang w:val="hy-AM"/>
        </w:rPr>
        <w:t>թ.</w:t>
      </w:r>
      <w:r w:rsidR="00BD529C" w:rsidRPr="00E67FAB">
        <w:rPr>
          <w:rFonts w:ascii="GHEA Grapalat" w:hAnsi="GHEA Grapalat" w:cs="Tahoma"/>
          <w:lang w:val="hy-AM"/>
        </w:rPr>
        <w:t xml:space="preserve"> </w:t>
      </w:r>
      <w:r w:rsidRPr="00E67FAB">
        <w:rPr>
          <w:rFonts w:ascii="GHEA Grapalat" w:hAnsi="GHEA Grapalat" w:cs="Tahoma"/>
          <w:lang w:val="hy-AM"/>
        </w:rPr>
        <w:t>գրությա</w:t>
      </w:r>
      <w:r w:rsidR="005C5DE8" w:rsidRPr="00E67FAB">
        <w:rPr>
          <w:rFonts w:ascii="GHEA Grapalat" w:hAnsi="GHEA Grapalat" w:cs="Tahoma"/>
          <w:lang w:val="hy-AM"/>
        </w:rPr>
        <w:t>մբ</w:t>
      </w:r>
      <w:r w:rsidRPr="00E67FAB">
        <w:rPr>
          <w:rFonts w:ascii="GHEA Grapalat" w:hAnsi="GHEA Grapalat" w:cs="Tahoma"/>
          <w:lang w:val="hy-AM"/>
        </w:rPr>
        <w:t xml:space="preserve"> </w:t>
      </w:r>
      <w:r w:rsidR="000A563A" w:rsidRPr="00E67FAB">
        <w:rPr>
          <w:rFonts w:ascii="GHEA Grapalat" w:hAnsi="GHEA Grapalat" w:cs="Tahoma"/>
          <w:lang w:val="hy-AM"/>
        </w:rPr>
        <w:t>պ</w:t>
      </w:r>
      <w:r w:rsidRPr="00E67FAB">
        <w:rPr>
          <w:rFonts w:ascii="GHEA Grapalat" w:hAnsi="GHEA Grapalat" w:cs="Tahoma"/>
          <w:lang w:val="hy-AM"/>
        </w:rPr>
        <w:t>ետության գույքային շահերի արդյունավետ պաշտպանությունն ապահովելու և պետական շահերի պաշտպանության հայց հարուցելու նպատակով խնդրե</w:t>
      </w:r>
      <w:r w:rsidR="000A563A" w:rsidRPr="00E67FAB">
        <w:rPr>
          <w:rFonts w:ascii="GHEA Grapalat" w:hAnsi="GHEA Grapalat" w:cs="Tahoma"/>
          <w:lang w:val="hy-AM"/>
        </w:rPr>
        <w:t>լ է</w:t>
      </w:r>
      <w:r w:rsidRPr="00E67FAB">
        <w:rPr>
          <w:rFonts w:ascii="GHEA Grapalat" w:hAnsi="GHEA Grapalat" w:cs="Tahoma"/>
          <w:lang w:val="hy-AM"/>
        </w:rPr>
        <w:t xml:space="preserve"> սեղմ ժամկետում տրամադրել Երևան քաղաքի </w:t>
      </w:r>
      <w:r w:rsidR="000A563A" w:rsidRPr="00E67FAB">
        <w:rPr>
          <w:rFonts w:ascii="GHEA Grapalat" w:hAnsi="GHEA Grapalat" w:cs="Tahoma"/>
          <w:lang w:val="hy-AM"/>
        </w:rPr>
        <w:t xml:space="preserve">Արաբկիր, </w:t>
      </w:r>
      <w:r w:rsidRPr="00E67FAB">
        <w:rPr>
          <w:rFonts w:ascii="GHEA Grapalat" w:hAnsi="GHEA Grapalat" w:cs="Tahoma"/>
          <w:lang w:val="hy-AM"/>
        </w:rPr>
        <w:t>Ազատության և Բաբայան փողոց</w:t>
      </w:r>
      <w:r w:rsidR="000A563A" w:rsidRPr="00E67FAB">
        <w:rPr>
          <w:rFonts w:ascii="GHEA Grapalat" w:hAnsi="GHEA Grapalat" w:cs="Tahoma"/>
          <w:lang w:val="hy-AM"/>
        </w:rPr>
        <w:t>ներ</w:t>
      </w:r>
      <w:r w:rsidRPr="00E67FAB">
        <w:rPr>
          <w:rFonts w:ascii="GHEA Grapalat" w:hAnsi="GHEA Grapalat" w:cs="Tahoma"/>
          <w:lang w:val="hy-AM"/>
        </w:rPr>
        <w:t xml:space="preserve">ի հատման մասում գտնվող, թիվ 01-003-0251-0014 կադաստրային ծածկագիրը կրող անշարժ գույքի միավորի կադաստրային գործի պատճենները </w:t>
      </w:r>
      <w:r w:rsidRPr="00E67FAB">
        <w:rPr>
          <w:rFonts w:ascii="GHEA Grapalat" w:hAnsi="GHEA Grapalat" w:cs="Sylfaen"/>
          <w:lang w:val="hy-AM"/>
        </w:rPr>
        <w:t>(</w:t>
      </w:r>
      <w:r w:rsidRPr="00E67FAB">
        <w:rPr>
          <w:rFonts w:ascii="GHEA Grapalat" w:hAnsi="GHEA Grapalat" w:cs="Sylfaen"/>
          <w:b/>
          <w:bCs/>
          <w:lang w:val="hy-AM"/>
        </w:rPr>
        <w:t>հատոր 1-ին, գ</w:t>
      </w:r>
      <w:r w:rsidRPr="00E67FAB">
        <w:rPr>
          <w:rFonts w:ascii="GHEA Grapalat" w:hAnsi="GHEA Grapalat" w:cs="Cambria Math"/>
          <w:b/>
          <w:bCs/>
          <w:lang w:val="hy-AM"/>
        </w:rPr>
        <w:t>.</w:t>
      </w:r>
      <w:r w:rsidRPr="00E67FAB">
        <w:rPr>
          <w:rFonts w:ascii="GHEA Grapalat" w:hAnsi="GHEA Grapalat" w:cs="Sylfaen"/>
          <w:b/>
          <w:bCs/>
          <w:lang w:val="hy-AM"/>
        </w:rPr>
        <w:t>թ</w:t>
      </w:r>
      <w:r w:rsidRPr="00E67FAB">
        <w:rPr>
          <w:rFonts w:ascii="GHEA Grapalat" w:hAnsi="GHEA Grapalat" w:cs="Cambria Math"/>
          <w:b/>
          <w:bCs/>
          <w:lang w:val="hy-AM"/>
        </w:rPr>
        <w:t>.</w:t>
      </w:r>
      <w:r w:rsidRPr="00E67FAB">
        <w:rPr>
          <w:rFonts w:ascii="GHEA Grapalat" w:hAnsi="GHEA Grapalat" w:cs="Sylfaen"/>
          <w:b/>
          <w:bCs/>
          <w:lang w:val="hy-AM"/>
        </w:rPr>
        <w:t xml:space="preserve"> </w:t>
      </w:r>
      <w:r w:rsidR="00E35EB7" w:rsidRPr="00E67FAB">
        <w:rPr>
          <w:rFonts w:ascii="GHEA Grapalat" w:hAnsi="GHEA Grapalat" w:cs="Sylfaen"/>
          <w:b/>
          <w:bCs/>
          <w:lang w:val="hy-AM"/>
        </w:rPr>
        <w:t>25</w:t>
      </w:r>
      <w:r w:rsidRPr="00E67FAB">
        <w:rPr>
          <w:rFonts w:ascii="GHEA Grapalat" w:hAnsi="GHEA Grapalat" w:cs="Sylfaen"/>
          <w:lang w:val="hy-AM"/>
        </w:rPr>
        <w:t>)</w:t>
      </w:r>
      <w:r w:rsidRPr="00E67FAB">
        <w:rPr>
          <w:rFonts w:ascii="GHEA Grapalat" w:hAnsi="GHEA Grapalat" w:cs="Tahoma"/>
          <w:lang w:val="hy-AM"/>
        </w:rPr>
        <w:t>:</w:t>
      </w:r>
    </w:p>
    <w:p w14:paraId="1B98B459" w14:textId="1374092E" w:rsidR="00886757" w:rsidRPr="00E67FAB" w:rsidRDefault="000A563A" w:rsidP="00E35EB7">
      <w:pPr>
        <w:spacing w:line="276" w:lineRule="auto"/>
        <w:ind w:right="-23" w:firstLine="720"/>
        <w:jc w:val="both"/>
        <w:rPr>
          <w:rFonts w:ascii="GHEA Grapalat" w:hAnsi="GHEA Grapalat" w:cs="Tahoma"/>
          <w:lang w:val="hy-AM"/>
        </w:rPr>
      </w:pPr>
      <w:r w:rsidRPr="00E67FAB">
        <w:rPr>
          <w:rFonts w:ascii="GHEA Grapalat" w:hAnsi="GHEA Grapalat" w:cs="Tahoma"/>
          <w:lang w:val="hy-AM"/>
        </w:rPr>
        <w:t xml:space="preserve">Ի պատասխան վերը նշված գրության՝ </w:t>
      </w:r>
      <w:r w:rsidR="00E35EB7" w:rsidRPr="00E67FAB">
        <w:rPr>
          <w:rFonts w:ascii="GHEA Grapalat" w:hAnsi="GHEA Grapalat" w:cs="Tahoma"/>
          <w:lang w:val="hy-AM"/>
        </w:rPr>
        <w:t xml:space="preserve">ՀՀ </w:t>
      </w:r>
      <w:r w:rsidRPr="00E67FAB">
        <w:rPr>
          <w:rFonts w:ascii="GHEA Grapalat" w:hAnsi="GHEA Grapalat" w:cs="Tahoma"/>
          <w:lang w:val="hy-AM"/>
        </w:rPr>
        <w:t>կ</w:t>
      </w:r>
      <w:r w:rsidR="00E35EB7" w:rsidRPr="00E67FAB">
        <w:rPr>
          <w:rFonts w:ascii="GHEA Grapalat" w:hAnsi="GHEA Grapalat" w:cs="Tahoma"/>
          <w:lang w:val="hy-AM"/>
        </w:rPr>
        <w:t>ա</w:t>
      </w:r>
      <w:r w:rsidR="00BD529C" w:rsidRPr="00E67FAB">
        <w:rPr>
          <w:rFonts w:ascii="GHEA Grapalat" w:hAnsi="GHEA Grapalat" w:cs="Tahoma"/>
          <w:lang w:val="hy-AM"/>
        </w:rPr>
        <w:t>դա</w:t>
      </w:r>
      <w:r w:rsidR="00E35EB7" w:rsidRPr="00E67FAB">
        <w:rPr>
          <w:rFonts w:ascii="GHEA Grapalat" w:hAnsi="GHEA Grapalat" w:cs="Tahoma"/>
          <w:lang w:val="hy-AM"/>
        </w:rPr>
        <w:t>ստրի կոմիտեի գլխավոր քարտուղար</w:t>
      </w:r>
      <w:r w:rsidRPr="00E67FAB">
        <w:rPr>
          <w:rFonts w:ascii="GHEA Grapalat" w:hAnsi="GHEA Grapalat" w:cs="Tahoma"/>
          <w:lang w:val="hy-AM"/>
        </w:rPr>
        <w:t>ը</w:t>
      </w:r>
      <w:r w:rsidR="00E35EB7" w:rsidRPr="00E67FAB">
        <w:rPr>
          <w:rFonts w:ascii="GHEA Grapalat" w:hAnsi="GHEA Grapalat" w:cs="Tahoma"/>
          <w:lang w:val="hy-AM"/>
        </w:rPr>
        <w:t xml:space="preserve"> </w:t>
      </w:r>
      <w:r w:rsidRPr="00E67FAB">
        <w:rPr>
          <w:rFonts w:ascii="GHEA Grapalat" w:hAnsi="GHEA Grapalat" w:cs="Tahoma"/>
          <w:lang w:val="hy-AM"/>
        </w:rPr>
        <w:t>29.04.2024 թվականի թիվ ՄԽ/6828-2024 գրությամբ</w:t>
      </w:r>
      <w:r w:rsidR="00E35EB7" w:rsidRPr="00E67FAB">
        <w:rPr>
          <w:rFonts w:ascii="GHEA Grapalat" w:hAnsi="GHEA Grapalat" w:cs="Tahoma"/>
          <w:lang w:val="hy-AM"/>
        </w:rPr>
        <w:t xml:space="preserve"> ՀՀ գլխավոր դատախազության պետական շահերի պաշտպանության վարչութ</w:t>
      </w:r>
      <w:r w:rsidRPr="00E67FAB">
        <w:rPr>
          <w:rFonts w:ascii="GHEA Grapalat" w:hAnsi="GHEA Grapalat" w:cs="Tahoma"/>
          <w:lang w:val="hy-AM"/>
        </w:rPr>
        <w:t>յ</w:t>
      </w:r>
      <w:r w:rsidR="00E35EB7" w:rsidRPr="00E67FAB">
        <w:rPr>
          <w:rFonts w:ascii="GHEA Grapalat" w:hAnsi="GHEA Grapalat" w:cs="Tahoma"/>
          <w:lang w:val="hy-AM"/>
        </w:rPr>
        <w:t>ան պետի</w:t>
      </w:r>
      <w:r w:rsidR="00420CF7" w:rsidRPr="00E67FAB">
        <w:rPr>
          <w:rFonts w:ascii="GHEA Grapalat" w:hAnsi="GHEA Grapalat" w:cs="Tahoma"/>
          <w:lang w:val="hy-AM"/>
        </w:rPr>
        <w:t>ն</w:t>
      </w:r>
      <w:r w:rsidRPr="00E67FAB">
        <w:rPr>
          <w:rFonts w:ascii="GHEA Grapalat" w:hAnsi="GHEA Grapalat" w:cs="Tahoma"/>
          <w:lang w:val="hy-AM"/>
        </w:rPr>
        <w:t xml:space="preserve"> է տրամադրել </w:t>
      </w:r>
      <w:r w:rsidR="00BD529C" w:rsidRPr="00E67FAB">
        <w:rPr>
          <w:rFonts w:ascii="GHEA Grapalat" w:hAnsi="GHEA Grapalat" w:cs="Tahoma"/>
          <w:lang w:val="hy-AM"/>
        </w:rPr>
        <w:t xml:space="preserve">պահանջվող անշարժ գույքի միավորի կադաստրային գործում առկա փաստաթղթերի լուսապատճենները՝ ըստ </w:t>
      </w:r>
      <w:r w:rsidR="00420CF7" w:rsidRPr="00E67FAB">
        <w:rPr>
          <w:rFonts w:ascii="GHEA Grapalat" w:hAnsi="GHEA Grapalat" w:cs="Tahoma"/>
          <w:lang w:val="hy-AM"/>
        </w:rPr>
        <w:t>ՀՀ կ</w:t>
      </w:r>
      <w:r w:rsidR="00BD529C" w:rsidRPr="00E67FAB">
        <w:rPr>
          <w:rFonts w:ascii="GHEA Grapalat" w:hAnsi="GHEA Grapalat" w:cs="Tahoma"/>
          <w:lang w:val="hy-AM"/>
        </w:rPr>
        <w:t>ադաստրի կոմիտեի էլեկտրոնային արխիվի տվյալների</w:t>
      </w:r>
      <w:r w:rsidR="00B76BCC" w:rsidRPr="00E67FAB">
        <w:rPr>
          <w:rFonts w:ascii="GHEA Grapalat" w:hAnsi="GHEA Grapalat" w:cs="Sylfaen"/>
          <w:lang w:val="hy-AM"/>
        </w:rPr>
        <w:t xml:space="preserve"> (</w:t>
      </w:r>
      <w:r w:rsidR="00B76BCC" w:rsidRPr="00E67FAB">
        <w:rPr>
          <w:rFonts w:ascii="GHEA Grapalat" w:hAnsi="GHEA Grapalat" w:cs="Sylfaen"/>
          <w:b/>
          <w:bCs/>
          <w:lang w:val="hy-AM"/>
        </w:rPr>
        <w:t>հատոր 1-ին, գ</w:t>
      </w:r>
      <w:r w:rsidR="00B76BCC" w:rsidRPr="00E67FAB">
        <w:rPr>
          <w:rFonts w:ascii="GHEA Grapalat" w:hAnsi="GHEA Grapalat" w:cs="Cambria Math"/>
          <w:b/>
          <w:bCs/>
          <w:lang w:val="hy-AM"/>
        </w:rPr>
        <w:t>.</w:t>
      </w:r>
      <w:r w:rsidR="00B76BCC" w:rsidRPr="00E67FAB">
        <w:rPr>
          <w:rFonts w:ascii="GHEA Grapalat" w:hAnsi="GHEA Grapalat" w:cs="Sylfaen"/>
          <w:b/>
          <w:bCs/>
          <w:lang w:val="hy-AM"/>
        </w:rPr>
        <w:t>թ</w:t>
      </w:r>
      <w:r w:rsidR="00B76BCC" w:rsidRPr="00E67FAB">
        <w:rPr>
          <w:rFonts w:ascii="GHEA Grapalat" w:hAnsi="GHEA Grapalat" w:cs="Cambria Math"/>
          <w:b/>
          <w:bCs/>
          <w:lang w:val="hy-AM"/>
        </w:rPr>
        <w:t>.</w:t>
      </w:r>
      <w:r w:rsidR="00B76BCC" w:rsidRPr="00E67FAB">
        <w:rPr>
          <w:rFonts w:ascii="GHEA Grapalat" w:hAnsi="GHEA Grapalat" w:cs="Sylfaen"/>
          <w:b/>
          <w:bCs/>
          <w:lang w:val="hy-AM"/>
        </w:rPr>
        <w:t xml:space="preserve"> 26</w:t>
      </w:r>
      <w:r w:rsidR="00B76BCC" w:rsidRPr="00E67FAB">
        <w:rPr>
          <w:rFonts w:ascii="GHEA Grapalat" w:hAnsi="GHEA Grapalat" w:cs="Sylfaen"/>
          <w:lang w:val="hy-AM"/>
        </w:rPr>
        <w:t>)</w:t>
      </w:r>
      <w:r w:rsidR="00B76BCC" w:rsidRPr="00E67FAB">
        <w:rPr>
          <w:rFonts w:ascii="GHEA Grapalat" w:hAnsi="GHEA Grapalat" w:cs="Tahoma"/>
          <w:lang w:val="hy-AM"/>
        </w:rPr>
        <w:t>:</w:t>
      </w:r>
    </w:p>
    <w:p w14:paraId="14E19A3B" w14:textId="77777777" w:rsidR="00286CBB" w:rsidRPr="00E67FAB" w:rsidRDefault="008B065C" w:rsidP="0076033A">
      <w:pPr>
        <w:spacing w:line="276" w:lineRule="auto"/>
        <w:ind w:right="-23" w:firstLine="720"/>
        <w:jc w:val="both"/>
        <w:rPr>
          <w:rFonts w:ascii="GHEA Grapalat" w:hAnsi="GHEA Grapalat" w:cs="Tahoma"/>
          <w:lang w:val="hy-AM"/>
        </w:rPr>
      </w:pPr>
      <w:r w:rsidRPr="00E67FAB">
        <w:rPr>
          <w:rFonts w:ascii="GHEA Grapalat" w:hAnsi="GHEA Grapalat" w:cs="Tahoma"/>
          <w:lang w:val="hy-AM"/>
        </w:rPr>
        <w:t>Սույն գործով հայցադիմումը</w:t>
      </w:r>
      <w:r w:rsidR="00EF1DAE" w:rsidRPr="00E67FAB">
        <w:rPr>
          <w:rFonts w:ascii="GHEA Grapalat" w:hAnsi="GHEA Grapalat" w:cs="Tahoma"/>
          <w:lang w:val="hy-AM"/>
        </w:rPr>
        <w:t xml:space="preserve"> </w:t>
      </w:r>
      <w:r w:rsidR="00286CBB" w:rsidRPr="00E67FAB">
        <w:rPr>
          <w:rFonts w:ascii="GHEA Grapalat" w:hAnsi="GHEA Grapalat" w:cs="Tahoma"/>
          <w:lang w:val="hy-AM"/>
        </w:rPr>
        <w:t xml:space="preserve">և կից փաստաթղթերը </w:t>
      </w:r>
      <w:r w:rsidR="00EF1DAE" w:rsidRPr="00E67FAB">
        <w:rPr>
          <w:rFonts w:ascii="GHEA Grapalat" w:hAnsi="GHEA Grapalat" w:cs="Tahoma"/>
          <w:lang w:val="hy-AM"/>
        </w:rPr>
        <w:t xml:space="preserve">փոստային ծառայությանն </w:t>
      </w:r>
      <w:r w:rsidR="00286CBB" w:rsidRPr="00E67FAB">
        <w:rPr>
          <w:rFonts w:ascii="GHEA Grapalat" w:hAnsi="GHEA Grapalat" w:cs="Tahoma"/>
          <w:lang w:val="hy-AM"/>
        </w:rPr>
        <w:t>են</w:t>
      </w:r>
      <w:r w:rsidR="00EF1DAE" w:rsidRPr="00E67FAB">
        <w:rPr>
          <w:rFonts w:ascii="GHEA Grapalat" w:hAnsi="GHEA Grapalat" w:cs="Tahoma"/>
          <w:lang w:val="hy-AM"/>
        </w:rPr>
        <w:t xml:space="preserve"> հանձնվել </w:t>
      </w:r>
      <w:r w:rsidRPr="00E67FAB">
        <w:rPr>
          <w:rFonts w:ascii="GHEA Grapalat" w:hAnsi="GHEA Grapalat" w:cs="Tahoma"/>
          <w:lang w:val="hy-AM"/>
        </w:rPr>
        <w:t xml:space="preserve"> </w:t>
      </w:r>
      <w:r w:rsidR="00EF1DAE" w:rsidRPr="00E67FAB">
        <w:rPr>
          <w:rFonts w:ascii="GHEA Grapalat" w:hAnsi="GHEA Grapalat" w:cs="Sylfaen"/>
          <w:lang w:val="hy-AM"/>
        </w:rPr>
        <w:t>01.07.2024 թվականին (</w:t>
      </w:r>
      <w:r w:rsidR="00EF1DAE" w:rsidRPr="00E67FAB">
        <w:rPr>
          <w:rFonts w:ascii="GHEA Grapalat" w:hAnsi="GHEA Grapalat" w:cs="Sylfaen"/>
          <w:b/>
          <w:bCs/>
          <w:lang w:val="hy-AM"/>
        </w:rPr>
        <w:t>հատոր 1-ին, գ</w:t>
      </w:r>
      <w:r w:rsidR="00EF1DAE" w:rsidRPr="00E67FAB">
        <w:rPr>
          <w:rFonts w:ascii="GHEA Grapalat" w:hAnsi="GHEA Grapalat" w:cs="Cambria Math"/>
          <w:b/>
          <w:bCs/>
          <w:lang w:val="hy-AM"/>
        </w:rPr>
        <w:t>.</w:t>
      </w:r>
      <w:r w:rsidR="00EF1DAE" w:rsidRPr="00E67FAB">
        <w:rPr>
          <w:rFonts w:ascii="GHEA Grapalat" w:hAnsi="GHEA Grapalat" w:cs="Sylfaen"/>
          <w:b/>
          <w:bCs/>
          <w:lang w:val="hy-AM"/>
        </w:rPr>
        <w:t>թ</w:t>
      </w:r>
      <w:r w:rsidR="00EF1DAE" w:rsidRPr="00E67FAB">
        <w:rPr>
          <w:rFonts w:ascii="GHEA Grapalat" w:hAnsi="GHEA Grapalat" w:cs="Cambria Math"/>
          <w:b/>
          <w:bCs/>
          <w:lang w:val="hy-AM"/>
        </w:rPr>
        <w:t>.</w:t>
      </w:r>
      <w:r w:rsidR="00EF1DAE" w:rsidRPr="00E67FAB">
        <w:rPr>
          <w:rFonts w:ascii="GHEA Grapalat" w:hAnsi="GHEA Grapalat" w:cs="Sylfaen"/>
          <w:b/>
          <w:bCs/>
          <w:lang w:val="hy-AM"/>
        </w:rPr>
        <w:t xml:space="preserve"> 65</w:t>
      </w:r>
      <w:r w:rsidR="00EF1DAE" w:rsidRPr="00E67FAB">
        <w:rPr>
          <w:rFonts w:ascii="GHEA Grapalat" w:hAnsi="GHEA Grapalat" w:cs="Sylfaen"/>
          <w:lang w:val="hy-AM"/>
        </w:rPr>
        <w:t xml:space="preserve">), </w:t>
      </w:r>
      <w:r w:rsidR="00286CBB" w:rsidRPr="00E67FAB">
        <w:rPr>
          <w:rFonts w:ascii="GHEA Grapalat" w:hAnsi="GHEA Grapalat" w:cs="Sylfaen"/>
          <w:lang w:val="hy-AM"/>
        </w:rPr>
        <w:t>որը ՀՀ վարչական դ</w:t>
      </w:r>
      <w:r w:rsidRPr="00E67FAB">
        <w:rPr>
          <w:rFonts w:ascii="GHEA Grapalat" w:hAnsi="GHEA Grapalat" w:cs="Sylfaen"/>
          <w:lang w:val="hy-AM"/>
        </w:rPr>
        <w:t>ատարան</w:t>
      </w:r>
      <w:r w:rsidR="0037000E" w:rsidRPr="00E67FAB">
        <w:rPr>
          <w:rFonts w:ascii="GHEA Grapalat" w:hAnsi="GHEA Grapalat" w:cs="Sylfaen"/>
          <w:lang w:val="hy-AM"/>
        </w:rPr>
        <w:t>ում ստացվել</w:t>
      </w:r>
      <w:r w:rsidRPr="00E67FAB">
        <w:rPr>
          <w:rFonts w:ascii="GHEA Grapalat" w:hAnsi="GHEA Grapalat" w:cs="Sylfaen"/>
          <w:lang w:val="hy-AM"/>
        </w:rPr>
        <w:t xml:space="preserve"> է 03.07.2024 թվականին (</w:t>
      </w:r>
      <w:r w:rsidRPr="00E67FAB">
        <w:rPr>
          <w:rFonts w:ascii="GHEA Grapalat" w:hAnsi="GHEA Grapalat" w:cs="Sylfaen"/>
          <w:b/>
          <w:bCs/>
          <w:lang w:val="hy-AM"/>
        </w:rPr>
        <w:t>հատոր 1-ին, գ</w:t>
      </w:r>
      <w:r w:rsidRPr="00E67FAB">
        <w:rPr>
          <w:rFonts w:ascii="GHEA Grapalat" w:hAnsi="GHEA Grapalat" w:cs="Cambria Math"/>
          <w:b/>
          <w:bCs/>
          <w:lang w:val="hy-AM"/>
        </w:rPr>
        <w:t>.</w:t>
      </w:r>
      <w:r w:rsidRPr="00E67FAB">
        <w:rPr>
          <w:rFonts w:ascii="GHEA Grapalat" w:hAnsi="GHEA Grapalat" w:cs="Sylfaen"/>
          <w:b/>
          <w:bCs/>
          <w:lang w:val="hy-AM"/>
        </w:rPr>
        <w:t>թ</w:t>
      </w:r>
      <w:r w:rsidRPr="00E67FAB">
        <w:rPr>
          <w:rFonts w:ascii="GHEA Grapalat" w:hAnsi="GHEA Grapalat" w:cs="Cambria Math"/>
          <w:b/>
          <w:bCs/>
          <w:lang w:val="hy-AM"/>
        </w:rPr>
        <w:t>.</w:t>
      </w:r>
      <w:r w:rsidRPr="00E67FAB">
        <w:rPr>
          <w:rFonts w:ascii="GHEA Grapalat" w:hAnsi="GHEA Grapalat" w:cs="Sylfaen"/>
          <w:b/>
          <w:bCs/>
          <w:lang w:val="hy-AM"/>
        </w:rPr>
        <w:t xml:space="preserve"> 4-23</w:t>
      </w:r>
      <w:r w:rsidRPr="00E67FAB">
        <w:rPr>
          <w:rFonts w:ascii="GHEA Grapalat" w:hAnsi="GHEA Grapalat" w:cs="Sylfaen"/>
          <w:lang w:val="hy-AM"/>
        </w:rPr>
        <w:t>)</w:t>
      </w:r>
      <w:r w:rsidRPr="00E67FAB">
        <w:rPr>
          <w:rFonts w:ascii="GHEA Grapalat" w:hAnsi="GHEA Grapalat" w:cs="Tahoma"/>
          <w:lang w:val="hy-AM"/>
        </w:rPr>
        <w:t>:</w:t>
      </w:r>
      <w:r w:rsidR="0076033A" w:rsidRPr="00E67FAB">
        <w:rPr>
          <w:rFonts w:ascii="GHEA Grapalat" w:hAnsi="GHEA Grapalat" w:cs="Tahoma"/>
          <w:lang w:val="hy-AM"/>
        </w:rPr>
        <w:t xml:space="preserve"> </w:t>
      </w:r>
    </w:p>
    <w:p w14:paraId="4474C4BD" w14:textId="07835B88" w:rsidR="002D3741" w:rsidRDefault="00286CBB" w:rsidP="0076033A">
      <w:pPr>
        <w:spacing w:line="276" w:lineRule="auto"/>
        <w:ind w:right="-23" w:firstLine="720"/>
        <w:jc w:val="both"/>
        <w:rPr>
          <w:rFonts w:ascii="GHEA Grapalat" w:hAnsi="GHEA Grapalat" w:cs="Sylfaen"/>
          <w:lang w:val="hy-AM"/>
        </w:rPr>
      </w:pPr>
      <w:r w:rsidRPr="00E67FAB">
        <w:rPr>
          <w:rFonts w:ascii="GHEA Grapalat" w:hAnsi="GHEA Grapalat" w:cs="Sylfaen"/>
          <w:spacing w:val="-2"/>
          <w:lang w:val="hy-AM"/>
        </w:rPr>
        <w:t>Հ</w:t>
      </w:r>
      <w:r w:rsidR="002D3741" w:rsidRPr="00E67FAB">
        <w:rPr>
          <w:rFonts w:ascii="GHEA Grapalat" w:hAnsi="GHEA Grapalat" w:cs="Sylfaen"/>
          <w:spacing w:val="-2"/>
          <w:lang w:val="hy-AM"/>
        </w:rPr>
        <w:t>այցադիմումում</w:t>
      </w:r>
      <w:r w:rsidRPr="00E67FAB">
        <w:rPr>
          <w:rFonts w:ascii="GHEA Grapalat" w:hAnsi="GHEA Grapalat" w:cs="Sylfaen"/>
          <w:spacing w:val="-2"/>
          <w:lang w:val="hy-AM"/>
        </w:rPr>
        <w:t xml:space="preserve"> ներառված</w:t>
      </w:r>
      <w:r w:rsidR="00DF796B" w:rsidRPr="00E67FAB">
        <w:rPr>
          <w:rFonts w:ascii="GHEA Grapalat" w:hAnsi="GHEA Grapalat" w:cs="Sylfaen"/>
          <w:spacing w:val="-2"/>
          <w:lang w:val="hy-AM"/>
        </w:rPr>
        <w:t xml:space="preserve"> «Բաց թողնված դատավարական ժամկետը վերականգնելու վերաբերյալ» միջնորդությամբ</w:t>
      </w:r>
      <w:r w:rsidR="002D3741" w:rsidRPr="00E67FAB">
        <w:rPr>
          <w:rFonts w:ascii="GHEA Grapalat" w:hAnsi="GHEA Grapalat" w:cs="Sylfaen"/>
          <w:spacing w:val="-2"/>
          <w:lang w:val="hy-AM"/>
        </w:rPr>
        <w:t xml:space="preserve"> </w:t>
      </w:r>
      <w:r w:rsidRPr="00E67FAB">
        <w:rPr>
          <w:rFonts w:ascii="GHEA Grapalat" w:hAnsi="GHEA Grapalat" w:cs="Tahoma"/>
          <w:lang w:val="hy-AM"/>
        </w:rPr>
        <w:t>ՀՀ գլխավոր դատախազությունը հայտնել է, որ</w:t>
      </w:r>
      <w:r w:rsidR="002D3741" w:rsidRPr="00E67FAB">
        <w:rPr>
          <w:rFonts w:ascii="GHEA Grapalat" w:hAnsi="GHEA Grapalat" w:cs="Sylfaen"/>
          <w:spacing w:val="-2"/>
          <w:lang w:val="hy-AM"/>
        </w:rPr>
        <w:t xml:space="preserve"> </w:t>
      </w:r>
      <w:r w:rsidR="004658AC" w:rsidRPr="00E67FAB">
        <w:rPr>
          <w:rFonts w:ascii="GHEA Grapalat" w:hAnsi="GHEA Grapalat" w:cs="Tahoma"/>
          <w:lang w:val="hy-AM"/>
        </w:rPr>
        <w:t>վիճարկվող պետական գրանցման մասին փաստացի տեղեկացել է 29.04.2024 թվականին</w:t>
      </w:r>
      <w:r w:rsidR="00B01BE1">
        <w:rPr>
          <w:rFonts w:ascii="GHEA Grapalat" w:hAnsi="GHEA Grapalat" w:cs="Tahoma"/>
          <w:lang w:val="hy-AM"/>
        </w:rPr>
        <w:t>՝</w:t>
      </w:r>
      <w:r w:rsidR="004658AC" w:rsidRPr="00E67FAB">
        <w:rPr>
          <w:rFonts w:ascii="GHEA Grapalat" w:hAnsi="GHEA Grapalat" w:cs="Sylfaen"/>
          <w:lang w:val="hy-AM"/>
        </w:rPr>
        <w:t xml:space="preserve"> </w:t>
      </w:r>
      <w:r w:rsidR="00B01BE1">
        <w:rPr>
          <w:rFonts w:ascii="GHEA Grapalat" w:hAnsi="GHEA Grapalat" w:cs="Sylfaen"/>
          <w:lang w:val="hy-AM"/>
        </w:rPr>
        <w:t xml:space="preserve">Դատախազություն մուտքագրված </w:t>
      </w:r>
      <w:r w:rsidR="00B01BE1" w:rsidRPr="00E67FAB">
        <w:rPr>
          <w:rFonts w:ascii="GHEA Grapalat" w:hAnsi="GHEA Grapalat" w:cs="Tahoma"/>
          <w:lang w:val="hy-AM"/>
        </w:rPr>
        <w:t>կադաստր</w:t>
      </w:r>
      <w:r w:rsidR="00B01BE1">
        <w:rPr>
          <w:rFonts w:ascii="GHEA Grapalat" w:hAnsi="GHEA Grapalat" w:cs="Tahoma"/>
          <w:lang w:val="hy-AM"/>
        </w:rPr>
        <w:t xml:space="preserve">ային գործում առկա փաստաթղթերի ուսումնասիրության և </w:t>
      </w:r>
      <w:r w:rsidR="00B01BE1" w:rsidRPr="00E67FAB">
        <w:rPr>
          <w:rFonts w:ascii="GHEA Grapalat" w:hAnsi="GHEA Grapalat" w:cs="Tahoma"/>
          <w:lang w:val="hy-AM"/>
        </w:rPr>
        <w:t>2</w:t>
      </w:r>
      <w:r w:rsidR="00B01BE1">
        <w:rPr>
          <w:rFonts w:ascii="GHEA Grapalat" w:hAnsi="GHEA Grapalat" w:cs="Tahoma"/>
          <w:lang w:val="hy-AM"/>
        </w:rPr>
        <w:t>8</w:t>
      </w:r>
      <w:r w:rsidR="00B01BE1" w:rsidRPr="00E67FAB">
        <w:rPr>
          <w:rFonts w:ascii="GHEA Grapalat" w:hAnsi="GHEA Grapalat" w:cs="Tahoma"/>
          <w:lang w:val="hy-AM"/>
        </w:rPr>
        <w:t>.0</w:t>
      </w:r>
      <w:r w:rsidR="00B01BE1">
        <w:rPr>
          <w:rFonts w:ascii="GHEA Grapalat" w:hAnsi="GHEA Grapalat" w:cs="Tahoma"/>
          <w:lang w:val="hy-AM"/>
        </w:rPr>
        <w:t>6</w:t>
      </w:r>
      <w:r w:rsidR="00B01BE1" w:rsidRPr="00E67FAB">
        <w:rPr>
          <w:rFonts w:ascii="GHEA Grapalat" w:hAnsi="GHEA Grapalat" w:cs="Tahoma"/>
          <w:lang w:val="hy-AM"/>
        </w:rPr>
        <w:t>.2024 թվականի</w:t>
      </w:r>
      <w:r w:rsidR="00B01BE1">
        <w:rPr>
          <w:rFonts w:ascii="GHEA Grapalat" w:hAnsi="GHEA Grapalat" w:cs="Tahoma"/>
          <w:lang w:val="hy-AM"/>
        </w:rPr>
        <w:t>ն հակակոռուպցիոն կոմիտե հանցանքի մասին հաղորդման ներկայացման արդյունքում</w:t>
      </w:r>
      <w:r w:rsidR="00B01BE1" w:rsidRPr="00E67FAB">
        <w:rPr>
          <w:rFonts w:ascii="GHEA Grapalat" w:hAnsi="GHEA Grapalat" w:cs="Tahoma"/>
          <w:lang w:val="hy-AM"/>
        </w:rPr>
        <w:t xml:space="preserve"> </w:t>
      </w:r>
      <w:r w:rsidR="002D3741" w:rsidRPr="00E67FAB">
        <w:rPr>
          <w:rFonts w:ascii="GHEA Grapalat" w:hAnsi="GHEA Grapalat" w:cs="Sylfaen"/>
          <w:lang w:val="hy-AM"/>
        </w:rPr>
        <w:t>(</w:t>
      </w:r>
      <w:r w:rsidR="002D3741" w:rsidRPr="00E67FAB">
        <w:rPr>
          <w:rFonts w:ascii="GHEA Grapalat" w:hAnsi="GHEA Grapalat" w:cs="Sylfaen"/>
          <w:b/>
          <w:bCs/>
          <w:lang w:val="hy-AM"/>
        </w:rPr>
        <w:t xml:space="preserve">հատոր 1-ին, գ.թ. </w:t>
      </w:r>
      <w:r w:rsidR="004658AC" w:rsidRPr="00E67FAB">
        <w:rPr>
          <w:rFonts w:ascii="GHEA Grapalat" w:hAnsi="GHEA Grapalat" w:cs="Sylfaen"/>
          <w:b/>
          <w:bCs/>
          <w:lang w:val="hy-AM"/>
        </w:rPr>
        <w:t>19</w:t>
      </w:r>
      <w:r w:rsidR="002D3741" w:rsidRPr="00E67FAB">
        <w:rPr>
          <w:rFonts w:ascii="GHEA Grapalat" w:hAnsi="GHEA Grapalat" w:cs="Sylfaen"/>
          <w:lang w:val="hy-AM"/>
        </w:rPr>
        <w:t>)։</w:t>
      </w:r>
    </w:p>
    <w:p w14:paraId="7F244D48" w14:textId="56D2180E" w:rsidR="006D2910" w:rsidRDefault="005A4B4D" w:rsidP="006D2910">
      <w:pPr>
        <w:spacing w:line="276" w:lineRule="auto"/>
        <w:ind w:right="-23" w:firstLine="720"/>
        <w:jc w:val="both"/>
        <w:rPr>
          <w:rFonts w:ascii="GHEA Grapalat" w:hAnsi="GHEA Grapalat" w:cs="Sylfaen"/>
          <w:lang w:val="hy-AM"/>
        </w:rPr>
      </w:pPr>
      <w:r>
        <w:rPr>
          <w:rFonts w:ascii="GHEA Grapalat" w:hAnsi="GHEA Grapalat" w:cs="Sylfaen"/>
          <w:lang w:val="hy-AM"/>
        </w:rPr>
        <w:t>ՀՀ վարչական դատարանը 15.07</w:t>
      </w:r>
      <w:r w:rsidR="006D2910">
        <w:rPr>
          <w:rFonts w:ascii="GHEA Grapalat" w:hAnsi="GHEA Grapalat" w:cs="Sylfaen"/>
          <w:lang w:val="hy-AM"/>
        </w:rPr>
        <w:t>.</w:t>
      </w:r>
      <w:r>
        <w:rPr>
          <w:rFonts w:ascii="GHEA Grapalat" w:hAnsi="GHEA Grapalat" w:cs="Sylfaen"/>
          <w:lang w:val="hy-AM"/>
        </w:rPr>
        <w:t>2024 թվականի որոշմամբ ՀՀ գլխավոր դատախազության հայցադիմումն ընդունել է վարույթ՝ միաժամանակ արձանագրելով, որ բաց թողնված դատավարական ժամկետը վերականգնելու վերաբերյալ միջնորդությ</w:t>
      </w:r>
      <w:r w:rsidR="00E55D15">
        <w:rPr>
          <w:rFonts w:ascii="GHEA Grapalat" w:hAnsi="GHEA Grapalat" w:cs="Sylfaen"/>
          <w:lang w:val="hy-AM"/>
        </w:rPr>
        <w:t>ա</w:t>
      </w:r>
      <w:r>
        <w:rPr>
          <w:rFonts w:ascii="GHEA Grapalat" w:hAnsi="GHEA Grapalat" w:cs="Sylfaen"/>
          <w:lang w:val="hy-AM"/>
        </w:rPr>
        <w:t>նը</w:t>
      </w:r>
      <w:r w:rsidR="00E55D15">
        <w:rPr>
          <w:rFonts w:ascii="GHEA Grapalat" w:hAnsi="GHEA Grapalat" w:cs="Sylfaen"/>
          <w:lang w:val="hy-AM"/>
        </w:rPr>
        <w:t xml:space="preserve"> դ</w:t>
      </w:r>
      <w:r>
        <w:rPr>
          <w:rFonts w:ascii="GHEA Grapalat" w:hAnsi="GHEA Grapalat" w:cs="Sylfaen"/>
          <w:lang w:val="hy-AM"/>
        </w:rPr>
        <w:t>ատարանը կանդրադառնա վարչական վարույթի նյութերը ստանալուց հետո</w:t>
      </w:r>
      <w:r w:rsidR="006D2910">
        <w:rPr>
          <w:rFonts w:ascii="GHEA Grapalat" w:hAnsi="GHEA Grapalat" w:cs="Sylfaen"/>
          <w:lang w:val="hy-AM"/>
        </w:rPr>
        <w:t xml:space="preserve"> </w:t>
      </w:r>
      <w:r w:rsidR="006D2910" w:rsidRPr="00E67FAB">
        <w:rPr>
          <w:rFonts w:ascii="GHEA Grapalat" w:hAnsi="GHEA Grapalat" w:cs="Sylfaen"/>
          <w:lang w:val="hy-AM"/>
        </w:rPr>
        <w:t>(</w:t>
      </w:r>
      <w:r w:rsidR="006D2910" w:rsidRPr="00E67FAB">
        <w:rPr>
          <w:rFonts w:ascii="GHEA Grapalat" w:hAnsi="GHEA Grapalat" w:cs="Sylfaen"/>
          <w:b/>
          <w:bCs/>
          <w:lang w:val="hy-AM"/>
        </w:rPr>
        <w:t xml:space="preserve">հատոր 1-ին, գ.թ. </w:t>
      </w:r>
      <w:r w:rsidR="006D2910">
        <w:rPr>
          <w:rFonts w:ascii="GHEA Grapalat" w:hAnsi="GHEA Grapalat" w:cs="Sylfaen"/>
          <w:b/>
          <w:bCs/>
          <w:lang w:val="hy-AM"/>
        </w:rPr>
        <w:t>51</w:t>
      </w:r>
      <w:r w:rsidR="006D2910" w:rsidRPr="00E67FAB">
        <w:rPr>
          <w:rFonts w:ascii="GHEA Grapalat" w:hAnsi="GHEA Grapalat" w:cs="Sylfaen"/>
          <w:lang w:val="hy-AM"/>
        </w:rPr>
        <w:t>)։</w:t>
      </w:r>
    </w:p>
    <w:p w14:paraId="7B63CDCF" w14:textId="09EF138C" w:rsidR="00E55D15" w:rsidRDefault="00E55D15" w:rsidP="006D2910">
      <w:pPr>
        <w:spacing w:line="276" w:lineRule="auto"/>
        <w:ind w:right="-23" w:firstLine="720"/>
        <w:jc w:val="both"/>
        <w:rPr>
          <w:rFonts w:ascii="GHEA Grapalat" w:hAnsi="GHEA Grapalat" w:cs="Sylfaen"/>
          <w:lang w:val="hy-AM"/>
        </w:rPr>
      </w:pPr>
      <w:r>
        <w:rPr>
          <w:rFonts w:ascii="GHEA Grapalat" w:hAnsi="GHEA Grapalat" w:cs="Sylfaen"/>
          <w:lang w:val="hy-AM"/>
        </w:rPr>
        <w:t>Բաց թողնված դատավարական ժամկետը վերականգնելու վերաբերյալ միջնորդությանը Դատարանն անդրադար</w:t>
      </w:r>
      <w:r w:rsidR="006867AB">
        <w:rPr>
          <w:rFonts w:ascii="GHEA Grapalat" w:hAnsi="GHEA Grapalat" w:cs="Sylfaen"/>
          <w:lang w:val="hy-AM"/>
        </w:rPr>
        <w:t>ձ</w:t>
      </w:r>
      <w:r>
        <w:rPr>
          <w:rFonts w:ascii="GHEA Grapalat" w:hAnsi="GHEA Grapalat" w:cs="Sylfaen"/>
          <w:lang w:val="hy-AM"/>
        </w:rPr>
        <w:t xml:space="preserve">ել է 21.01.2025 թվականին հրավիրված </w:t>
      </w:r>
      <w:r>
        <w:rPr>
          <w:rFonts w:ascii="GHEA Grapalat" w:hAnsi="GHEA Grapalat" w:cs="Sylfaen"/>
          <w:lang w:val="hy-AM"/>
        </w:rPr>
        <w:lastRenderedPageBreak/>
        <w:t>նախնական դատական նիստո</w:t>
      </w:r>
      <w:r w:rsidR="00B01BE1">
        <w:rPr>
          <w:rFonts w:ascii="GHEA Grapalat" w:hAnsi="GHEA Grapalat" w:cs="Sylfaen"/>
          <w:lang w:val="hy-AM"/>
        </w:rPr>
        <w:t>ւ</w:t>
      </w:r>
      <w:r>
        <w:rPr>
          <w:rFonts w:ascii="GHEA Grapalat" w:hAnsi="GHEA Grapalat" w:cs="Sylfaen"/>
          <w:lang w:val="hy-AM"/>
        </w:rPr>
        <w:t>մ, որի ընթացքում հայցվորի ներկայացուցիչը</w:t>
      </w:r>
      <w:r w:rsidR="00B01BE1">
        <w:rPr>
          <w:rFonts w:ascii="GHEA Grapalat" w:hAnsi="GHEA Grapalat" w:cs="Sylfaen"/>
          <w:lang w:val="hy-AM"/>
        </w:rPr>
        <w:t>,</w:t>
      </w:r>
      <w:r>
        <w:rPr>
          <w:rFonts w:ascii="GHEA Grapalat" w:hAnsi="GHEA Grapalat" w:cs="Sylfaen"/>
          <w:lang w:val="hy-AM"/>
        </w:rPr>
        <w:t xml:space="preserve"> պատասխանելով Դատարանի և երրորդ անձի ներկայացուցչի հարցերին</w:t>
      </w:r>
      <w:r w:rsidR="00B01BE1">
        <w:rPr>
          <w:rFonts w:ascii="GHEA Grapalat" w:hAnsi="GHEA Grapalat" w:cs="Sylfaen"/>
          <w:lang w:val="hy-AM"/>
        </w:rPr>
        <w:t>,</w:t>
      </w:r>
      <w:r>
        <w:rPr>
          <w:rFonts w:ascii="GHEA Grapalat" w:hAnsi="GHEA Grapalat" w:cs="Sylfaen"/>
          <w:lang w:val="hy-AM"/>
        </w:rPr>
        <w:t xml:space="preserve"> հայտնել է, որ </w:t>
      </w:r>
      <w:r w:rsidR="00B01BE1">
        <w:rPr>
          <w:rFonts w:ascii="GHEA Grapalat" w:hAnsi="GHEA Grapalat" w:cs="Tahoma"/>
          <w:lang w:val="hy-AM"/>
        </w:rPr>
        <w:t>ուսումնասիրության համար հիմք են հանդիսացել արտադրական վտանգավոր օբյեկտների հետ կապված ստուգումների մասին</w:t>
      </w:r>
      <w:r w:rsidR="00B01BE1" w:rsidRPr="00E67FAB">
        <w:rPr>
          <w:rFonts w:ascii="GHEA Grapalat" w:hAnsi="GHEA Grapalat" w:cs="Tahoma"/>
          <w:lang w:val="hy-AM"/>
        </w:rPr>
        <w:t xml:space="preserve"> </w:t>
      </w:r>
      <w:r w:rsidR="00B01BE1">
        <w:rPr>
          <w:rFonts w:ascii="GHEA Grapalat" w:hAnsi="GHEA Grapalat" w:cs="Tahoma"/>
          <w:lang w:val="hy-AM"/>
        </w:rPr>
        <w:t>զանգվածային լրատվամիջոցներում արված հրապարակումները</w:t>
      </w:r>
      <w:r w:rsidR="003B52B4">
        <w:rPr>
          <w:rFonts w:ascii="GHEA Grapalat" w:hAnsi="GHEA Grapalat" w:cs="Tahoma"/>
          <w:lang w:val="hy-AM"/>
        </w:rPr>
        <w:t>, որոնց ծանոթանալուց հետո հարցում են կատարել</w:t>
      </w:r>
      <w:r w:rsidR="00B01BE1">
        <w:rPr>
          <w:rFonts w:ascii="GHEA Grapalat" w:hAnsi="GHEA Grapalat" w:cs="Tahoma"/>
          <w:lang w:val="hy-AM"/>
        </w:rPr>
        <w:t xml:space="preserve"> </w:t>
      </w:r>
      <w:r w:rsidR="003B52B4" w:rsidRPr="00E67FAB">
        <w:rPr>
          <w:rFonts w:ascii="GHEA Grapalat" w:hAnsi="GHEA Grapalat" w:cs="Tahoma"/>
          <w:lang w:val="hy-AM"/>
        </w:rPr>
        <w:t>ՀՀ կադաստրի կոմիտե</w:t>
      </w:r>
      <w:r w:rsidR="003B52B4">
        <w:rPr>
          <w:rFonts w:ascii="GHEA Grapalat" w:hAnsi="GHEA Grapalat" w:cs="Tahoma"/>
          <w:lang w:val="hy-AM"/>
        </w:rPr>
        <w:t xml:space="preserve">։ Միևնույն ժամանակ, հայտնելով, որ </w:t>
      </w:r>
      <w:r w:rsidR="00B01BE1">
        <w:rPr>
          <w:rFonts w:ascii="GHEA Grapalat" w:hAnsi="GHEA Grapalat" w:cs="Tahoma"/>
          <w:lang w:val="hy-AM"/>
        </w:rPr>
        <w:t xml:space="preserve">թեև </w:t>
      </w:r>
      <w:r w:rsidR="003B52B4">
        <w:rPr>
          <w:rFonts w:ascii="GHEA Grapalat" w:hAnsi="GHEA Grapalat" w:cs="Tahoma"/>
          <w:lang w:val="hy-AM"/>
        </w:rPr>
        <w:t xml:space="preserve">այդ հրապարակումներն </w:t>
      </w:r>
      <w:r w:rsidR="00B01BE1">
        <w:rPr>
          <w:rFonts w:ascii="GHEA Grapalat" w:hAnsi="GHEA Grapalat" w:cs="Tahoma"/>
          <w:lang w:val="hy-AM"/>
        </w:rPr>
        <w:t xml:space="preserve">առկա են համացանցում, այդուհանդերձ պատրաստակամություն հայտնեց </w:t>
      </w:r>
      <w:r w:rsidR="003B52B4">
        <w:rPr>
          <w:rFonts w:ascii="GHEA Grapalat" w:hAnsi="GHEA Grapalat" w:cs="Tahoma"/>
          <w:lang w:val="hy-AM"/>
        </w:rPr>
        <w:t xml:space="preserve">դրանք </w:t>
      </w:r>
      <w:r w:rsidR="00B01BE1">
        <w:rPr>
          <w:rFonts w:ascii="GHEA Grapalat" w:hAnsi="GHEA Grapalat" w:cs="Tahoma"/>
          <w:lang w:val="hy-AM"/>
        </w:rPr>
        <w:t>ներկայացնել Դատարան։</w:t>
      </w:r>
    </w:p>
    <w:p w14:paraId="5D6E06D5" w14:textId="2D658658" w:rsidR="00B01BE1" w:rsidRDefault="006D2910" w:rsidP="00B01BE1">
      <w:pPr>
        <w:spacing w:line="276" w:lineRule="auto"/>
        <w:ind w:right="-23" w:firstLine="720"/>
        <w:jc w:val="both"/>
        <w:rPr>
          <w:rFonts w:ascii="GHEA Grapalat" w:hAnsi="GHEA Grapalat" w:cs="Sylfaen"/>
          <w:lang w:val="hy-AM"/>
        </w:rPr>
      </w:pPr>
      <w:r>
        <w:rPr>
          <w:rFonts w:ascii="GHEA Grapalat" w:hAnsi="GHEA Grapalat" w:cs="Sylfaen"/>
          <w:lang w:val="hy-AM"/>
        </w:rPr>
        <w:t>08.04.202</w:t>
      </w:r>
      <w:r w:rsidR="00231DF8">
        <w:rPr>
          <w:rFonts w:ascii="GHEA Grapalat" w:hAnsi="GHEA Grapalat" w:cs="Sylfaen"/>
          <w:lang w:val="hy-AM"/>
        </w:rPr>
        <w:t>5</w:t>
      </w:r>
      <w:r>
        <w:rPr>
          <w:rFonts w:ascii="GHEA Grapalat" w:hAnsi="GHEA Grapalat" w:cs="Sylfaen"/>
          <w:lang w:val="hy-AM"/>
        </w:rPr>
        <w:t xml:space="preserve"> թվականի</w:t>
      </w:r>
      <w:r w:rsidR="00B01BE1">
        <w:rPr>
          <w:rFonts w:ascii="GHEA Grapalat" w:hAnsi="GHEA Grapalat" w:cs="Sylfaen"/>
          <w:lang w:val="hy-AM"/>
        </w:rPr>
        <w:t>ն նշանակված դատական նիստի ընթացքում Դատախազության ներկայացուցիչը ներկայացր</w:t>
      </w:r>
      <w:r w:rsidR="003C36E5">
        <w:rPr>
          <w:rFonts w:ascii="GHEA Grapalat" w:hAnsi="GHEA Grapalat" w:cs="Sylfaen"/>
          <w:lang w:val="hy-AM"/>
        </w:rPr>
        <w:t>եց</w:t>
      </w:r>
      <w:r w:rsidR="00B01BE1">
        <w:rPr>
          <w:rFonts w:ascii="GHEA Grapalat" w:hAnsi="GHEA Grapalat" w:cs="Sylfaen"/>
          <w:lang w:val="hy-AM"/>
        </w:rPr>
        <w:t xml:space="preserve"> իր կողմից վկայակոչված </w:t>
      </w:r>
      <w:r w:rsidR="00B01BE1">
        <w:rPr>
          <w:rFonts w:ascii="GHEA Grapalat" w:hAnsi="GHEA Grapalat" w:cs="Tahoma"/>
          <w:lang w:val="hy-AM"/>
        </w:rPr>
        <w:t xml:space="preserve">զանգվածային լրատվամիջոցներում արված հրապարակումների արտատպվածքները </w:t>
      </w:r>
      <w:r w:rsidR="00B01BE1" w:rsidRPr="00E67FAB">
        <w:rPr>
          <w:rFonts w:ascii="GHEA Grapalat" w:hAnsi="GHEA Grapalat" w:cs="Sylfaen"/>
          <w:lang w:val="hy-AM"/>
        </w:rPr>
        <w:t>(</w:t>
      </w:r>
      <w:r w:rsidR="00B01BE1" w:rsidRPr="00E67FAB">
        <w:rPr>
          <w:rFonts w:ascii="GHEA Grapalat" w:hAnsi="GHEA Grapalat" w:cs="Sylfaen"/>
          <w:b/>
          <w:bCs/>
          <w:lang w:val="hy-AM"/>
        </w:rPr>
        <w:t xml:space="preserve">հատոր 1-ին, գ.թ. </w:t>
      </w:r>
      <w:r w:rsidR="00B01BE1">
        <w:rPr>
          <w:rFonts w:ascii="GHEA Grapalat" w:hAnsi="GHEA Grapalat" w:cs="Sylfaen"/>
          <w:b/>
          <w:bCs/>
          <w:lang w:val="hy-AM"/>
        </w:rPr>
        <w:t>84-89</w:t>
      </w:r>
      <w:r w:rsidR="00B01BE1" w:rsidRPr="00E67FAB">
        <w:rPr>
          <w:rFonts w:ascii="GHEA Grapalat" w:hAnsi="GHEA Grapalat" w:cs="Sylfaen"/>
          <w:lang w:val="hy-AM"/>
        </w:rPr>
        <w:t>)։</w:t>
      </w:r>
    </w:p>
    <w:p w14:paraId="794A2E2D" w14:textId="52C859A6" w:rsidR="00820F55" w:rsidRPr="00E67FAB" w:rsidRDefault="000069B3" w:rsidP="00820F55">
      <w:pPr>
        <w:spacing w:line="276" w:lineRule="auto"/>
        <w:ind w:right="-23" w:firstLine="540"/>
        <w:jc w:val="both"/>
        <w:rPr>
          <w:rFonts w:ascii="GHEA Grapalat" w:hAnsi="GHEA Grapalat"/>
          <w:lang w:val="hy-AM"/>
        </w:rPr>
      </w:pPr>
      <w:r w:rsidRPr="00E67FAB">
        <w:rPr>
          <w:rFonts w:ascii="GHEA Grapalat" w:hAnsi="GHEA Grapalat" w:cs="Sylfaen"/>
          <w:lang w:val="hy-AM"/>
        </w:rPr>
        <w:t>Վճռաբեկ դատարան</w:t>
      </w:r>
      <w:r w:rsidR="00331E9B" w:rsidRPr="00E67FAB">
        <w:rPr>
          <w:rFonts w:ascii="GHEA Grapalat" w:hAnsi="GHEA Grapalat" w:cs="Sylfaen"/>
          <w:lang w:val="hy-AM"/>
        </w:rPr>
        <w:t xml:space="preserve">ն արձանագրում է, որ </w:t>
      </w:r>
      <w:r w:rsidR="00331E9B" w:rsidRPr="00E67FAB">
        <w:rPr>
          <w:rFonts w:ascii="GHEA Grapalat" w:hAnsi="GHEA Grapalat" w:cs="Tahoma"/>
          <w:lang w:val="hy-AM"/>
        </w:rPr>
        <w:t xml:space="preserve">ՀՀ կադաստրի կոմիտեի գլխավոր քարտուղարին ուղղված 19.04.2024 թվականի թիվ 05//7256-2024թ. գրությամբ ՀՀ գլխավոր դատախազության պետական շահերի պաշտպանության վարչության պետը փաստացի իրացրել է </w:t>
      </w:r>
      <w:r w:rsidR="00331E9B" w:rsidRPr="00E67FAB">
        <w:rPr>
          <w:rFonts w:ascii="GHEA Grapalat" w:hAnsi="GHEA Grapalat" w:cs="Sylfaen"/>
          <w:lang w:val="hy-AM"/>
        </w:rPr>
        <w:t>«Դատախազության մասին» ՀՀ օրենքի 29-րդ հոդվածի 5-րդ մասով սահմանված իր լիազորությունը, որ</w:t>
      </w:r>
      <w:r w:rsidR="0066346A" w:rsidRPr="00E67FAB">
        <w:rPr>
          <w:rFonts w:ascii="GHEA Grapalat" w:hAnsi="GHEA Grapalat" w:cs="Sylfaen"/>
          <w:lang w:val="hy-AM"/>
        </w:rPr>
        <w:t>ի նպատակը</w:t>
      </w:r>
      <w:r w:rsidR="00331E9B" w:rsidRPr="00E67FAB">
        <w:rPr>
          <w:rFonts w:ascii="GHEA Grapalat" w:hAnsi="GHEA Grapalat" w:cs="Sylfaen"/>
          <w:lang w:val="hy-AM"/>
        </w:rPr>
        <w:t xml:space="preserve">, ինչպես վերն արդեն նշվել է, </w:t>
      </w:r>
      <w:r w:rsidR="0066346A" w:rsidRPr="00E67FAB">
        <w:rPr>
          <w:rFonts w:ascii="GHEA Grapalat" w:hAnsi="GHEA Grapalat" w:cs="Sylfaen"/>
          <w:lang w:val="hy-AM"/>
        </w:rPr>
        <w:t xml:space="preserve">Դատախազության կողմից հայց հարուցելու բացառիկ դեպքի առկայությունը պարզելն է։ </w:t>
      </w:r>
    </w:p>
    <w:p w14:paraId="2CC511E9" w14:textId="73425560" w:rsidR="00852E67" w:rsidRDefault="00820F55" w:rsidP="000E44EC">
      <w:pPr>
        <w:spacing w:line="276" w:lineRule="auto"/>
        <w:ind w:right="-23" w:firstLine="540"/>
        <w:jc w:val="both"/>
        <w:rPr>
          <w:rFonts w:ascii="GHEA Grapalat" w:hAnsi="GHEA Grapalat" w:cs="Tahoma"/>
          <w:lang w:val="hy-AM"/>
        </w:rPr>
      </w:pPr>
      <w:r w:rsidRPr="00E67FAB">
        <w:rPr>
          <w:rFonts w:ascii="GHEA Grapalat" w:hAnsi="GHEA Grapalat" w:cs="Tahoma"/>
          <w:lang w:val="hy-AM"/>
        </w:rPr>
        <w:t>Սույն գործ</w:t>
      </w:r>
      <w:r w:rsidR="003F13D2">
        <w:rPr>
          <w:rFonts w:ascii="GHEA Grapalat" w:hAnsi="GHEA Grapalat" w:cs="Tahoma"/>
          <w:lang w:val="hy-AM"/>
        </w:rPr>
        <w:t>ի փաստերից բխում է, որ տվյալ դեպքում առկ</w:t>
      </w:r>
      <w:r w:rsidRPr="00E67FAB">
        <w:rPr>
          <w:rFonts w:ascii="GHEA Grapalat" w:hAnsi="GHEA Grapalat" w:cs="Tahoma"/>
          <w:lang w:val="hy-AM"/>
        </w:rPr>
        <w:t xml:space="preserve">ա </w:t>
      </w:r>
      <w:r w:rsidR="003F13D2">
        <w:rPr>
          <w:rFonts w:ascii="GHEA Grapalat" w:hAnsi="GHEA Grapalat" w:cs="Tahoma"/>
          <w:lang w:val="hy-AM"/>
        </w:rPr>
        <w:t xml:space="preserve">է </w:t>
      </w:r>
      <w:r w:rsidRPr="00E67FAB">
        <w:rPr>
          <w:rFonts w:ascii="GHEA Grapalat" w:hAnsi="GHEA Grapalat" w:cs="Tahoma"/>
          <w:lang w:val="hy-AM"/>
        </w:rPr>
        <w:t xml:space="preserve">եղել Դատախազության կողմից </w:t>
      </w:r>
      <w:r w:rsidRPr="00E67FAB">
        <w:rPr>
          <w:rFonts w:ascii="GHEA Grapalat" w:hAnsi="GHEA Grapalat"/>
          <w:lang w:val="hy-AM"/>
        </w:rPr>
        <w:t>«Դատախազության մասին» ՀՀ օրենքի 29-րդ հոդվածի 5-րդ մասով նախատեսված լիազորություն</w:t>
      </w:r>
      <w:r w:rsidR="003F13D2">
        <w:rPr>
          <w:rFonts w:ascii="GHEA Grapalat" w:hAnsi="GHEA Grapalat"/>
          <w:lang w:val="hy-AM"/>
        </w:rPr>
        <w:t>ն</w:t>
      </w:r>
      <w:r w:rsidRPr="00E67FAB">
        <w:rPr>
          <w:rFonts w:ascii="GHEA Grapalat" w:hAnsi="GHEA Grapalat"/>
          <w:lang w:val="hy-AM"/>
        </w:rPr>
        <w:t xml:space="preserve"> իրացնելու</w:t>
      </w:r>
      <w:r w:rsidR="0056697E">
        <w:rPr>
          <w:rFonts w:ascii="GHEA Grapalat" w:hAnsi="GHEA Grapalat"/>
          <w:lang w:val="hy-AM"/>
        </w:rPr>
        <w:t xml:space="preserve"> առիթ</w:t>
      </w:r>
      <w:r w:rsidRPr="00E67FAB">
        <w:rPr>
          <w:rFonts w:ascii="GHEA Grapalat" w:hAnsi="GHEA Grapalat"/>
          <w:lang w:val="hy-AM"/>
        </w:rPr>
        <w:t xml:space="preserve">, այն է՝ </w:t>
      </w:r>
      <w:r w:rsidRPr="00E67FAB">
        <w:rPr>
          <w:rFonts w:ascii="GHEA Grapalat" w:hAnsi="GHEA Grapalat" w:cs="Tahoma"/>
          <w:lang w:val="hy-AM"/>
        </w:rPr>
        <w:t>ՀՀ կադաստրի կոմիտեի գլխավոր քարտուղարին 19.04.2024 թվականի</w:t>
      </w:r>
      <w:r w:rsidR="00573E5B">
        <w:rPr>
          <w:rFonts w:ascii="GHEA Grapalat" w:hAnsi="GHEA Grapalat" w:cs="Tahoma"/>
          <w:lang w:val="hy-AM"/>
        </w:rPr>
        <w:t>ն</w:t>
      </w:r>
      <w:r w:rsidRPr="00E67FAB">
        <w:rPr>
          <w:rFonts w:ascii="GHEA Grapalat" w:hAnsi="GHEA Grapalat" w:cs="Tahoma"/>
          <w:lang w:val="hy-AM"/>
        </w:rPr>
        <w:t xml:space="preserve"> </w:t>
      </w:r>
      <w:r w:rsidR="00573E5B" w:rsidRPr="00E67FAB">
        <w:rPr>
          <w:rFonts w:ascii="GHEA Grapalat" w:hAnsi="GHEA Grapalat" w:cs="Tahoma"/>
          <w:lang w:val="hy-AM"/>
        </w:rPr>
        <w:t xml:space="preserve">հասցեագրված </w:t>
      </w:r>
      <w:r w:rsidRPr="00E67FAB">
        <w:rPr>
          <w:rFonts w:ascii="GHEA Grapalat" w:hAnsi="GHEA Grapalat" w:cs="Tahoma"/>
          <w:lang w:val="hy-AM"/>
        </w:rPr>
        <w:t>թիվ 05//7256-2024թ. գրությ</w:t>
      </w:r>
      <w:r w:rsidR="00573E5B">
        <w:rPr>
          <w:rFonts w:ascii="GHEA Grapalat" w:hAnsi="GHEA Grapalat" w:cs="Tahoma"/>
          <w:lang w:val="hy-AM"/>
        </w:rPr>
        <w:t>ա</w:t>
      </w:r>
      <w:r w:rsidRPr="00E67FAB">
        <w:rPr>
          <w:rFonts w:ascii="GHEA Grapalat" w:hAnsi="GHEA Grapalat" w:cs="Tahoma"/>
          <w:lang w:val="hy-AM"/>
        </w:rPr>
        <w:t>մբ Երևան քաղաքի Արաբկիր, Ազատության և Բաբայան փողոցների հատման մասում գտնվող թիվ 01-003-0251-0014 կադաստրային ծածկագիրը կրող անշարժ գույքի միավորի կադաստրային գործի պատճեններ</w:t>
      </w:r>
      <w:r w:rsidR="00420CF7" w:rsidRPr="00E67FAB">
        <w:rPr>
          <w:rFonts w:ascii="GHEA Grapalat" w:hAnsi="GHEA Grapalat" w:cs="Tahoma"/>
          <w:lang w:val="hy-AM"/>
        </w:rPr>
        <w:t>ը</w:t>
      </w:r>
      <w:r w:rsidRPr="00E67FAB">
        <w:rPr>
          <w:rFonts w:ascii="GHEA Grapalat" w:hAnsi="GHEA Grapalat" w:cs="Tahoma"/>
          <w:lang w:val="hy-AM"/>
        </w:rPr>
        <w:t xml:space="preserve"> պահանջելու համար</w:t>
      </w:r>
      <w:r w:rsidR="00852E67">
        <w:rPr>
          <w:rFonts w:ascii="GHEA Grapalat" w:hAnsi="GHEA Grapalat" w:cs="Tahoma"/>
          <w:lang w:val="hy-AM"/>
        </w:rPr>
        <w:t xml:space="preserve">, որպիսի փաստը հաստատվում է Դատախազության ներկայացուցչի կողմից Դատարան ներկայացված </w:t>
      </w:r>
      <w:r w:rsidR="005A4B4D">
        <w:rPr>
          <w:rFonts w:ascii="GHEA Grapalat" w:hAnsi="GHEA Grapalat" w:cs="Tahoma"/>
          <w:lang w:val="hy-AM"/>
        </w:rPr>
        <w:t>լրատվական միջոցների</w:t>
      </w:r>
      <w:r w:rsidR="00573E5B">
        <w:rPr>
          <w:rFonts w:ascii="GHEA Grapalat" w:hAnsi="GHEA Grapalat" w:cs="Tahoma"/>
          <w:lang w:val="hy-AM"/>
        </w:rPr>
        <w:t xml:space="preserve"> </w:t>
      </w:r>
      <w:r w:rsidR="00573E5B">
        <w:rPr>
          <w:rFonts w:ascii="GHEA Grapalat" w:hAnsi="GHEA Grapalat"/>
          <w:lang w:val="hy-AM"/>
        </w:rPr>
        <w:t>հրապարակումների</w:t>
      </w:r>
      <w:r w:rsidR="005A4B4D">
        <w:rPr>
          <w:rFonts w:ascii="GHEA Grapalat" w:hAnsi="GHEA Grapalat" w:cs="Tahoma"/>
          <w:lang w:val="hy-AM"/>
        </w:rPr>
        <w:t xml:space="preserve"> արտատպվածքներով</w:t>
      </w:r>
      <w:r w:rsidR="00573E5B">
        <w:rPr>
          <w:rFonts w:ascii="GHEA Grapalat" w:hAnsi="GHEA Grapalat" w:cs="Tahoma"/>
          <w:lang w:val="hy-AM"/>
        </w:rPr>
        <w:t>։</w:t>
      </w:r>
    </w:p>
    <w:p w14:paraId="7D0D1A3D" w14:textId="644DEB13" w:rsidR="00820F55" w:rsidRPr="00E67FAB" w:rsidRDefault="000E44EC" w:rsidP="00B337D9">
      <w:pPr>
        <w:spacing w:line="276" w:lineRule="auto"/>
        <w:ind w:right="-23" w:firstLine="540"/>
        <w:jc w:val="both"/>
        <w:rPr>
          <w:rFonts w:ascii="GHEA Grapalat" w:hAnsi="GHEA Grapalat" w:cs="Tahoma"/>
          <w:lang w:val="hy-AM"/>
        </w:rPr>
      </w:pPr>
      <w:r w:rsidRPr="00E67FAB">
        <w:rPr>
          <w:rFonts w:ascii="GHEA Grapalat" w:hAnsi="GHEA Grapalat"/>
          <w:lang w:val="hy-AM"/>
        </w:rPr>
        <w:t>Վճռաբեկ դատարանը հարկ է համարում արձանագրել, որ 28</w:t>
      </w:r>
      <w:r w:rsidRPr="00E67FAB">
        <w:rPr>
          <w:rFonts w:ascii="GHEA Grapalat" w:hAnsi="GHEA Grapalat" w:cs="Tahoma"/>
          <w:lang w:val="hy-AM"/>
        </w:rPr>
        <w:t xml:space="preserve">.06.2024 թվականին Հակակոռուպցիոն կոմիտե հանցանքի մասին հաղորդման ներկայացման արդյունքում </w:t>
      </w:r>
      <w:r w:rsidRPr="00E67FAB">
        <w:rPr>
          <w:rFonts w:ascii="GHEA Grapalat" w:hAnsi="GHEA Grapalat"/>
          <w:lang w:val="hy-AM"/>
        </w:rPr>
        <w:t>պետական (համայնքային) շահերի խախտման, այսինքն՝ վիճարկման ենթակա վարչական ակտի գոյության մասին հայտնի դառնալու Դատախազության փաստարկը հիմնավոր չի կարող գնահատվել, հաշվի առնելով այն հանգամանքը, որ վերջինիս իսկ պնդմամբ նշված հանգամանքի մասին իրազեկվել է 2</w:t>
      </w:r>
      <w:r w:rsidRPr="00E67FAB">
        <w:rPr>
          <w:rFonts w:ascii="GHEA Grapalat" w:hAnsi="GHEA Grapalat" w:cs="Tahoma"/>
          <w:lang w:val="hy-AM"/>
        </w:rPr>
        <w:t xml:space="preserve">9.04.2024 թվականին՝ Դատախազություն մուտքագրված կադաստրային գործում առկա փաստաթղթերի ուսումնասիրության արդյունքում, այսինքն՝ ավելի վաղ, քան </w:t>
      </w:r>
      <w:r w:rsidRPr="00E67FAB">
        <w:rPr>
          <w:rFonts w:ascii="GHEA Grapalat" w:hAnsi="GHEA Grapalat"/>
          <w:lang w:val="hy-AM"/>
        </w:rPr>
        <w:t>28</w:t>
      </w:r>
      <w:r w:rsidRPr="00E67FAB">
        <w:rPr>
          <w:rFonts w:ascii="GHEA Grapalat" w:hAnsi="GHEA Grapalat" w:cs="Tahoma"/>
          <w:lang w:val="hy-AM"/>
        </w:rPr>
        <w:t xml:space="preserve">.06.2024 թվականին Հակակոռուպցիոն կոմիտե հանցանքի մասին հաղորդումը </w:t>
      </w:r>
      <w:r w:rsidR="00760121" w:rsidRPr="00E67FAB">
        <w:rPr>
          <w:rFonts w:ascii="GHEA Grapalat" w:hAnsi="GHEA Grapalat" w:cs="Tahoma"/>
          <w:lang w:val="hy-AM"/>
        </w:rPr>
        <w:t>ներկայացն</w:t>
      </w:r>
      <w:r w:rsidR="00760121">
        <w:rPr>
          <w:rFonts w:ascii="GHEA Grapalat" w:hAnsi="GHEA Grapalat" w:cs="Tahoma"/>
          <w:lang w:val="hy-AM"/>
        </w:rPr>
        <w:t>ելը։</w:t>
      </w:r>
    </w:p>
    <w:p w14:paraId="09E292D0" w14:textId="1D402D2B" w:rsidR="00B53A45" w:rsidRDefault="00573E5B" w:rsidP="00A7759B">
      <w:pPr>
        <w:spacing w:line="276" w:lineRule="auto"/>
        <w:ind w:right="-23" w:firstLine="540"/>
        <w:jc w:val="both"/>
        <w:rPr>
          <w:rFonts w:ascii="GHEA Grapalat" w:hAnsi="GHEA Grapalat" w:cs="Sylfaen"/>
          <w:lang w:val="hy-AM"/>
        </w:rPr>
      </w:pPr>
      <w:r>
        <w:rPr>
          <w:rFonts w:ascii="GHEA Grapalat" w:hAnsi="GHEA Grapalat" w:cs="Sylfaen"/>
          <w:lang w:val="hy-AM"/>
        </w:rPr>
        <w:t>Վերոգրյալի հաշվառմամբ Վճռաբեկ դատարանը հիմնավոր է համարում</w:t>
      </w:r>
      <w:r w:rsidR="00460427">
        <w:rPr>
          <w:rFonts w:ascii="GHEA Grapalat" w:hAnsi="GHEA Grapalat" w:cs="Sylfaen"/>
          <w:lang w:val="hy-AM"/>
        </w:rPr>
        <w:t xml:space="preserve"> </w:t>
      </w:r>
      <w:r w:rsidR="00B53A45">
        <w:rPr>
          <w:rFonts w:ascii="GHEA Grapalat" w:hAnsi="GHEA Grapalat" w:cs="Sylfaen"/>
          <w:lang w:val="hy-AM"/>
        </w:rPr>
        <w:t xml:space="preserve">բողոքաբերի կողմից </w:t>
      </w:r>
      <w:r w:rsidR="00460427">
        <w:rPr>
          <w:rFonts w:ascii="GHEA Grapalat" w:hAnsi="GHEA Grapalat" w:cs="Sylfaen"/>
          <w:lang w:val="hy-AM"/>
        </w:rPr>
        <w:t xml:space="preserve">վճռաբեկ բողոքում </w:t>
      </w:r>
      <w:r w:rsidR="00990076">
        <w:rPr>
          <w:rFonts w:ascii="GHEA Grapalat" w:hAnsi="GHEA Grapalat" w:cs="Sylfaen"/>
          <w:lang w:val="hy-AM"/>
        </w:rPr>
        <w:t>ներկայացված այն փաստարկ</w:t>
      </w:r>
      <w:r>
        <w:rPr>
          <w:rFonts w:ascii="GHEA Grapalat" w:hAnsi="GHEA Grapalat" w:cs="Sylfaen"/>
          <w:lang w:val="hy-AM"/>
        </w:rPr>
        <w:t>ը</w:t>
      </w:r>
      <w:r w:rsidR="00990076">
        <w:rPr>
          <w:rFonts w:ascii="GHEA Grapalat" w:hAnsi="GHEA Grapalat" w:cs="Sylfaen"/>
          <w:lang w:val="hy-AM"/>
        </w:rPr>
        <w:t xml:space="preserve">, որ </w:t>
      </w:r>
      <w:r w:rsidR="004F7951" w:rsidRPr="004F7951">
        <w:rPr>
          <w:rFonts w:ascii="GHEA Grapalat" w:hAnsi="GHEA Grapalat" w:cs="Sylfaen"/>
          <w:i/>
          <w:iCs/>
          <w:lang w:val="hy-AM"/>
        </w:rPr>
        <w:t>«</w:t>
      </w:r>
      <w:r w:rsidR="00990076" w:rsidRPr="004F7951">
        <w:rPr>
          <w:rFonts w:ascii="GHEA Grapalat" w:hAnsi="GHEA Grapalat" w:cs="Sylfaen"/>
          <w:i/>
          <w:iCs/>
          <w:lang w:val="hy-AM"/>
        </w:rPr>
        <w:t>զ</w:t>
      </w:r>
      <w:r w:rsidR="00990076" w:rsidRPr="004F7951">
        <w:rPr>
          <w:rFonts w:ascii="GHEA Grapalat" w:hAnsi="GHEA Grapalat" w:cs="Arial"/>
          <w:i/>
          <w:iCs/>
          <w:color w:val="000000" w:themeColor="text1"/>
          <w:shd w:val="clear" w:color="auto" w:fill="FFFFFF"/>
          <w:lang w:val="hy-AM"/>
        </w:rPr>
        <w:t xml:space="preserve">անգվածային լրատվական միջոցներում բենզալցակայանների վերաբերյալ բազմաթիվ հրապարակումների հետ կապված ուսումնասիրությունների ընթացքում տեղեկատվական տվյալների բազայից օգտվելը ու համապատասխան </w:t>
      </w:r>
      <w:r w:rsidR="00990076" w:rsidRPr="004F7951">
        <w:rPr>
          <w:rFonts w:ascii="GHEA Grapalat" w:hAnsi="GHEA Grapalat"/>
          <w:i/>
          <w:iCs/>
          <w:color w:val="000000" w:themeColor="text1"/>
          <w:shd w:val="clear" w:color="auto" w:fill="FFFFFF"/>
          <w:lang w:val="hy-AM"/>
        </w:rPr>
        <w:t xml:space="preserve">պետական և տեղական ինքնակառավարման մարմիններից հայց հարուցելու համար անհրաժեշտ փաստաթղթեր և այլ տեղեկություններ պահանջելը և </w:t>
      </w:r>
      <w:r w:rsidR="00990076" w:rsidRPr="004F7951">
        <w:rPr>
          <w:rFonts w:ascii="GHEA Grapalat" w:hAnsi="GHEA Grapalat"/>
          <w:i/>
          <w:iCs/>
          <w:color w:val="000000" w:themeColor="text1"/>
          <w:shd w:val="clear" w:color="auto" w:fill="FFFFFF"/>
          <w:lang w:val="hy-AM"/>
        </w:rPr>
        <w:lastRenderedPageBreak/>
        <w:t>ստանալը միանշանակ բխում է «Դատախազության մասին» ՀՀ օրենքի դրույթներից և դատախազությանը վերապահված լիազորություններից</w:t>
      </w:r>
      <w:r w:rsidR="004F7951" w:rsidRPr="004F7951">
        <w:rPr>
          <w:rFonts w:ascii="GHEA Grapalat" w:hAnsi="GHEA Grapalat"/>
          <w:i/>
          <w:iCs/>
          <w:color w:val="000000" w:themeColor="text1"/>
          <w:shd w:val="clear" w:color="auto" w:fill="FFFFFF"/>
          <w:lang w:val="hy-AM"/>
        </w:rPr>
        <w:t>»</w:t>
      </w:r>
      <w:r w:rsidR="004F7951">
        <w:rPr>
          <w:rFonts w:ascii="GHEA Grapalat" w:hAnsi="GHEA Grapalat" w:cs="Sylfaen"/>
          <w:lang w:val="hy-AM"/>
        </w:rPr>
        <w:t>։</w:t>
      </w:r>
    </w:p>
    <w:p w14:paraId="295FBCBD" w14:textId="6E816070" w:rsidR="00190E13" w:rsidRPr="00E67FAB" w:rsidRDefault="00B337D9" w:rsidP="00A7759B">
      <w:pPr>
        <w:spacing w:line="276" w:lineRule="auto"/>
        <w:ind w:right="-23" w:firstLine="540"/>
        <w:jc w:val="both"/>
        <w:rPr>
          <w:rFonts w:ascii="GHEA Grapalat" w:hAnsi="GHEA Grapalat" w:cs="Sylfaen"/>
          <w:lang w:val="hy-AM"/>
        </w:rPr>
      </w:pPr>
      <w:r w:rsidRPr="00E67FAB">
        <w:rPr>
          <w:rFonts w:ascii="GHEA Grapalat" w:hAnsi="GHEA Grapalat" w:cs="Sylfaen"/>
          <w:lang w:val="hy-AM"/>
        </w:rPr>
        <w:t>«Գույքի նկատմամբ իրավունքների</w:t>
      </w:r>
      <w:r w:rsidRPr="00E67FAB">
        <w:rPr>
          <w:rFonts w:ascii="Calibri" w:hAnsi="Calibri" w:cs="Calibri"/>
          <w:lang w:val="hy-AM"/>
        </w:rPr>
        <w:t> </w:t>
      </w:r>
      <w:r w:rsidRPr="00E67FAB">
        <w:rPr>
          <w:rFonts w:ascii="GHEA Grapalat" w:hAnsi="GHEA Grapalat" w:cs="Sylfaen"/>
          <w:lang w:val="hy-AM"/>
        </w:rPr>
        <w:t xml:space="preserve">պետական գրանցման մասին» ՀՀ օրենքի՝ «Պետական գրանցման իմացության և գրանցված իրավունքների հավաստիության կանխավարկածը» վերտառությամբ 6-րդ հոդվածի 1-ին մասի համաձայն՝ գույքի նկատմամբ գրանցված իրավունքները և սահմանափակումներն ունեն իրավաբանական ուժ, իսկ բոլոր սուբյեկտները համարվում են տեղեկացված դրանց գրանցման մասին անկախ այն հանգամանքից, թե իրականում տեղյակ են այդ մասին, թե ոչ: </w:t>
      </w:r>
    </w:p>
    <w:p w14:paraId="2805F51B" w14:textId="24794FC7" w:rsidR="003D1F90" w:rsidRPr="00E67FAB" w:rsidRDefault="003D1F90" w:rsidP="00254958">
      <w:pPr>
        <w:spacing w:line="276" w:lineRule="auto"/>
        <w:ind w:firstLine="567"/>
        <w:jc w:val="both"/>
        <w:rPr>
          <w:rFonts w:ascii="Sylfaen" w:eastAsia="Microsoft JhengHei" w:hAnsi="Sylfaen" w:cs="Microsoft JhengHei"/>
          <w:lang w:val="hy-AM"/>
        </w:rPr>
      </w:pPr>
      <w:r w:rsidRPr="00E67FAB">
        <w:rPr>
          <w:rFonts w:ascii="GHEA Grapalat" w:hAnsi="GHEA Grapalat" w:cs="Sylfaen"/>
          <w:lang w:val="hy-AM"/>
        </w:rPr>
        <w:t xml:space="preserve">Նշված իրավանորմում ամրագրված կարգավորումից հետևում է, որ սույն գործով վիճարկվող՝ </w:t>
      </w:r>
      <w:r w:rsidR="00420CF7" w:rsidRPr="00E67FAB">
        <w:rPr>
          <w:rFonts w:ascii="GHEA Grapalat" w:hAnsi="GHEA Grapalat" w:cs="Tahoma"/>
          <w:lang w:val="hy-AM"/>
        </w:rPr>
        <w:t>Ը</w:t>
      </w:r>
      <w:r w:rsidRPr="00E67FAB">
        <w:rPr>
          <w:rFonts w:ascii="GHEA Grapalat" w:hAnsi="GHEA Grapalat" w:cs="Tahoma"/>
          <w:lang w:val="hy-AM"/>
        </w:rPr>
        <w:t xml:space="preserve">նկերության անվամբ 25.04.2006 թվականին Երևան քաղաքի Ազատության պողոտայի և Բաբայան փողոցի հատման մասում գտնվող 01-003-0251-0014 կադաստրային ծածկագրով 0.02հա հողամասի նկատմամբ կատարված իրավունքի պետական </w:t>
      </w:r>
      <w:r w:rsidRPr="00E67FAB">
        <w:rPr>
          <w:rFonts w:ascii="GHEA Grapalat" w:hAnsi="GHEA Grapalat" w:cs="Sylfaen"/>
          <w:lang w:val="hy-AM"/>
        </w:rPr>
        <w:t>գրանցումն ունի իրավաբանական ուժ</w:t>
      </w:r>
      <w:r w:rsidR="009C07F1">
        <w:rPr>
          <w:rFonts w:ascii="GHEA Grapalat" w:hAnsi="GHEA Grapalat" w:cs="Sylfaen"/>
          <w:lang w:val="hy-AM"/>
        </w:rPr>
        <w:t>,</w:t>
      </w:r>
      <w:r w:rsidRPr="00E67FAB">
        <w:rPr>
          <w:rFonts w:ascii="GHEA Grapalat" w:hAnsi="GHEA Grapalat" w:cs="Sylfaen"/>
          <w:lang w:val="hy-AM"/>
        </w:rPr>
        <w:t xml:space="preserve"> և բոլոր սուբյեկտները, այդ թվում</w:t>
      </w:r>
      <w:r w:rsidR="009C07F1">
        <w:rPr>
          <w:rFonts w:ascii="GHEA Grapalat" w:hAnsi="GHEA Grapalat" w:cs="Sylfaen"/>
          <w:lang w:val="hy-AM"/>
        </w:rPr>
        <w:t>՝</w:t>
      </w:r>
      <w:r w:rsidRPr="00E67FAB">
        <w:rPr>
          <w:rFonts w:ascii="GHEA Grapalat" w:hAnsi="GHEA Grapalat" w:cs="Sylfaen"/>
          <w:lang w:val="hy-AM"/>
        </w:rPr>
        <w:t xml:space="preserve"> Դատախազությունը</w:t>
      </w:r>
      <w:r w:rsidR="009C07F1">
        <w:rPr>
          <w:rFonts w:ascii="GHEA Grapalat" w:hAnsi="GHEA Grapalat" w:cs="Sylfaen"/>
          <w:lang w:val="hy-AM"/>
        </w:rPr>
        <w:t>,</w:t>
      </w:r>
      <w:r w:rsidRPr="00E67FAB">
        <w:rPr>
          <w:rFonts w:ascii="GHEA Grapalat" w:hAnsi="GHEA Grapalat" w:cs="Sylfaen"/>
          <w:lang w:val="hy-AM"/>
        </w:rPr>
        <w:t xml:space="preserve"> համարվում են տեղեկացված այդ գրանցման մասին անկախ այն հանգամանքից, թե իրականում տեղյակ են այդ մասին, թե</w:t>
      </w:r>
      <w:r w:rsidR="00420CF7" w:rsidRPr="00E67FAB">
        <w:rPr>
          <w:rFonts w:ascii="GHEA Grapalat" w:hAnsi="GHEA Grapalat" w:cs="Sylfaen"/>
          <w:lang w:val="hy-AM"/>
        </w:rPr>
        <w:t>՝</w:t>
      </w:r>
      <w:r w:rsidRPr="00E67FAB">
        <w:rPr>
          <w:rFonts w:ascii="GHEA Grapalat" w:hAnsi="GHEA Grapalat" w:cs="Sylfaen"/>
          <w:lang w:val="hy-AM"/>
        </w:rPr>
        <w:t xml:space="preserve"> ո</w:t>
      </w:r>
      <w:r w:rsidR="00DA611A" w:rsidRPr="00E67FAB">
        <w:rPr>
          <w:rFonts w:ascii="GHEA Grapalat" w:hAnsi="GHEA Grapalat" w:cs="Sylfaen"/>
          <w:lang w:val="hy-AM"/>
        </w:rPr>
        <w:t>չ</w:t>
      </w:r>
      <w:r w:rsidR="00482FAD" w:rsidRPr="00E67FAB">
        <w:rPr>
          <w:rFonts w:ascii="GHEA Grapalat" w:hAnsi="GHEA Grapalat" w:cs="Sylfaen"/>
          <w:lang w:val="hy-AM"/>
        </w:rPr>
        <w:t>,</w:t>
      </w:r>
      <w:r w:rsidR="00DA611A" w:rsidRPr="00E67FAB">
        <w:rPr>
          <w:rFonts w:ascii="GHEA Grapalat" w:hAnsi="GHEA Grapalat" w:cs="Sylfaen"/>
          <w:lang w:val="hy-AM"/>
        </w:rPr>
        <w:t xml:space="preserve"> հետևաբար նշված վարչական  ակտի վիճարկման ժամկետի հոսքը պայմանավոր</w:t>
      </w:r>
      <w:r w:rsidR="00482FAD" w:rsidRPr="00E67FAB">
        <w:rPr>
          <w:rFonts w:ascii="GHEA Grapalat" w:hAnsi="GHEA Grapalat" w:cs="Sylfaen"/>
          <w:lang w:val="hy-AM"/>
        </w:rPr>
        <w:t>վ</w:t>
      </w:r>
      <w:r w:rsidR="00DA611A" w:rsidRPr="00E67FAB">
        <w:rPr>
          <w:rFonts w:ascii="GHEA Grapalat" w:hAnsi="GHEA Grapalat" w:cs="Sylfaen"/>
          <w:lang w:val="hy-AM"/>
        </w:rPr>
        <w:t>ում է վիճարկվող վարչական ակտի ընդունման</w:t>
      </w:r>
      <w:r w:rsidR="00482FAD" w:rsidRPr="00E67FAB">
        <w:rPr>
          <w:rFonts w:ascii="GHEA Grapalat" w:hAnsi="GHEA Grapalat" w:cs="Sylfaen"/>
          <w:lang w:val="hy-AM"/>
        </w:rPr>
        <w:t xml:space="preserve"> օրվան</w:t>
      </w:r>
      <w:r w:rsidR="00DA611A" w:rsidRPr="00E67FAB">
        <w:rPr>
          <w:rFonts w:ascii="GHEA Grapalat" w:hAnsi="GHEA Grapalat" w:cs="Sylfaen"/>
          <w:lang w:val="hy-AM"/>
        </w:rPr>
        <w:t xml:space="preserve">, տվյալ դեպքում </w:t>
      </w:r>
      <w:r w:rsidR="00DA611A" w:rsidRPr="00E67FAB">
        <w:rPr>
          <w:rFonts w:ascii="GHEA Grapalat" w:hAnsi="GHEA Grapalat" w:cs="Tahoma"/>
          <w:lang w:val="hy-AM"/>
        </w:rPr>
        <w:t>25.04.2006 թվականին հաջորդող օր</w:t>
      </w:r>
      <w:r w:rsidR="0056697E">
        <w:rPr>
          <w:rFonts w:ascii="GHEA Grapalat" w:hAnsi="GHEA Grapalat" w:cs="Tahoma"/>
          <w:lang w:val="hy-AM"/>
        </w:rPr>
        <w:t>ով</w:t>
      </w:r>
      <w:r w:rsidR="00DA611A" w:rsidRPr="00E67FAB">
        <w:rPr>
          <w:rFonts w:ascii="GHEA Grapalat" w:hAnsi="GHEA Grapalat" w:cs="Tahoma"/>
          <w:lang w:val="hy-AM"/>
        </w:rPr>
        <w:t>։</w:t>
      </w:r>
      <w:r w:rsidR="00482FAD" w:rsidRPr="00E67FAB">
        <w:rPr>
          <w:rFonts w:ascii="GHEA Grapalat" w:hAnsi="GHEA Grapalat" w:cs="Tahoma"/>
          <w:lang w:val="hy-AM"/>
        </w:rPr>
        <w:t xml:space="preserve"> Նշվա</w:t>
      </w:r>
      <w:r w:rsidR="009B0C93" w:rsidRPr="00E67FAB">
        <w:rPr>
          <w:rFonts w:ascii="GHEA Grapalat" w:hAnsi="GHEA Grapalat" w:cs="Tahoma"/>
          <w:lang w:val="hy-AM"/>
        </w:rPr>
        <w:t>ծի հաշվառմամբ Վճռաբեկ դատարանն արձանագրում է, որ այդ ժա</w:t>
      </w:r>
      <w:r w:rsidR="009C07F1">
        <w:rPr>
          <w:rFonts w:ascii="GHEA Grapalat" w:hAnsi="GHEA Grapalat" w:cs="Tahoma"/>
          <w:lang w:val="hy-AM"/>
        </w:rPr>
        <w:t>մ</w:t>
      </w:r>
      <w:r w:rsidR="009B0C93" w:rsidRPr="00E67FAB">
        <w:rPr>
          <w:rFonts w:ascii="GHEA Grapalat" w:hAnsi="GHEA Grapalat" w:cs="Tahoma"/>
          <w:lang w:val="hy-AM"/>
        </w:rPr>
        <w:t>կետի ավարտից հետո վիճարկման հայց ներկայացնելու պարագայում հայցվորը պետք է ներկայացնի նաև միջնորդություն բաց թողնված դատավարական ժամկ</w:t>
      </w:r>
      <w:r w:rsidR="009C07F1">
        <w:rPr>
          <w:rFonts w:ascii="GHEA Grapalat" w:hAnsi="GHEA Grapalat" w:cs="Tahoma"/>
          <w:lang w:val="hy-AM"/>
        </w:rPr>
        <w:t>ե</w:t>
      </w:r>
      <w:r w:rsidR="009B0C93" w:rsidRPr="00E67FAB">
        <w:rPr>
          <w:rFonts w:ascii="GHEA Grapalat" w:hAnsi="GHEA Grapalat" w:cs="Tahoma"/>
          <w:lang w:val="hy-AM"/>
        </w:rPr>
        <w:t>տը վերականգնելու մասին։</w:t>
      </w:r>
    </w:p>
    <w:p w14:paraId="271FD15F" w14:textId="350A5167" w:rsidR="00DA611A" w:rsidRPr="00E67FAB" w:rsidRDefault="00422C03" w:rsidP="006F3013">
      <w:pPr>
        <w:spacing w:line="276" w:lineRule="auto"/>
        <w:ind w:firstLine="567"/>
        <w:jc w:val="both"/>
        <w:rPr>
          <w:rFonts w:ascii="GHEA Grapalat" w:hAnsi="GHEA Grapalat" w:cs="Sylfaen"/>
          <w:lang w:val="hy-AM"/>
        </w:rPr>
      </w:pPr>
      <w:r w:rsidRPr="00E67FAB">
        <w:rPr>
          <w:rFonts w:ascii="GHEA Grapalat" w:hAnsi="GHEA Grapalat" w:cs="Sylfaen"/>
          <w:lang w:val="hy-AM"/>
        </w:rPr>
        <w:t>Վճռաբեկ դատարանը փաստում է, որ</w:t>
      </w:r>
      <w:r w:rsidR="00DA611A" w:rsidRPr="00E67FAB">
        <w:rPr>
          <w:rFonts w:ascii="GHEA Grapalat" w:hAnsi="GHEA Grapalat" w:cs="Sylfaen"/>
          <w:lang w:val="hy-AM"/>
        </w:rPr>
        <w:t xml:space="preserve"> </w:t>
      </w:r>
      <w:r w:rsidR="00D1570D" w:rsidRPr="00E67FAB">
        <w:rPr>
          <w:rFonts w:ascii="GHEA Grapalat" w:hAnsi="GHEA Grapalat" w:cs="Sylfaen"/>
          <w:lang w:val="hy-AM"/>
        </w:rPr>
        <w:t>սույն գործով վիճարկվող գրանցման գոյության, ըստ այդմ նաև</w:t>
      </w:r>
      <w:r w:rsidR="00420CF7" w:rsidRPr="00E67FAB">
        <w:rPr>
          <w:rFonts w:ascii="GHEA Grapalat" w:hAnsi="GHEA Grapalat" w:cs="Sylfaen"/>
          <w:lang w:val="hy-AM"/>
        </w:rPr>
        <w:t>՝</w:t>
      </w:r>
      <w:r w:rsidR="00D1570D" w:rsidRPr="00E67FAB">
        <w:rPr>
          <w:rFonts w:ascii="GHEA Grapalat" w:hAnsi="GHEA Grapalat" w:cs="Sylfaen"/>
          <w:lang w:val="hy-AM"/>
        </w:rPr>
        <w:t xml:space="preserve"> այդ վարչական ակտով </w:t>
      </w:r>
      <w:r w:rsidR="00DA611A" w:rsidRPr="00E67FAB">
        <w:rPr>
          <w:rFonts w:ascii="GHEA Grapalat" w:hAnsi="GHEA Grapalat"/>
          <w:lang w:val="hy-AM"/>
        </w:rPr>
        <w:t>պետական (համայնքային) շահերի խախտում տեղի ունեց</w:t>
      </w:r>
      <w:r w:rsidR="00D1570D" w:rsidRPr="00E67FAB">
        <w:rPr>
          <w:rFonts w:ascii="GHEA Grapalat" w:hAnsi="GHEA Grapalat"/>
          <w:lang w:val="hy-AM"/>
        </w:rPr>
        <w:t xml:space="preserve">ած լինելու մասին </w:t>
      </w:r>
      <w:r w:rsidR="006F3013" w:rsidRPr="00E67FAB">
        <w:rPr>
          <w:rFonts w:ascii="GHEA Grapalat" w:hAnsi="GHEA Grapalat"/>
          <w:lang w:val="hy-AM"/>
        </w:rPr>
        <w:t xml:space="preserve">Դատախազությունն իրազեկվել է </w:t>
      </w:r>
      <w:r w:rsidR="00DA611A" w:rsidRPr="00E67FAB">
        <w:rPr>
          <w:rFonts w:ascii="GHEA Grapalat" w:hAnsi="GHEA Grapalat"/>
          <w:lang w:val="hy-AM"/>
        </w:rPr>
        <w:t>«Դատախազության մասին» ՀՀ օրենքի 29-րդ հոդվածի 5-րդ մասով նախատեսված լիազորությունն</w:t>
      </w:r>
      <w:r w:rsidR="006F3013" w:rsidRPr="00E67FAB">
        <w:rPr>
          <w:rFonts w:ascii="GHEA Grapalat" w:hAnsi="GHEA Grapalat"/>
          <w:lang w:val="hy-AM"/>
        </w:rPr>
        <w:t xml:space="preserve"> իրացնելու արդյունքում, որպիսի լիազորությունը </w:t>
      </w:r>
      <w:r w:rsidR="00181330" w:rsidRPr="00E67FAB">
        <w:rPr>
          <w:rFonts w:ascii="GHEA Grapalat" w:hAnsi="GHEA Grapalat"/>
          <w:lang w:val="hy-AM"/>
        </w:rPr>
        <w:t>Դատախազությ</w:t>
      </w:r>
      <w:r w:rsidR="00573E5B">
        <w:rPr>
          <w:rFonts w:ascii="GHEA Grapalat" w:hAnsi="GHEA Grapalat"/>
          <w:lang w:val="hy-AM"/>
        </w:rPr>
        <w:t>ուն</w:t>
      </w:r>
      <w:r w:rsidR="00181330" w:rsidRPr="00E67FAB">
        <w:rPr>
          <w:rFonts w:ascii="GHEA Grapalat" w:hAnsi="GHEA Grapalat"/>
          <w:lang w:val="hy-AM"/>
        </w:rPr>
        <w:t xml:space="preserve">ն </w:t>
      </w:r>
      <w:r w:rsidR="006F3013" w:rsidRPr="00E67FAB">
        <w:rPr>
          <w:rFonts w:ascii="GHEA Grapalat" w:hAnsi="GHEA Grapalat"/>
          <w:lang w:val="hy-AM"/>
        </w:rPr>
        <w:t>իրաց</w:t>
      </w:r>
      <w:r w:rsidR="00573E5B">
        <w:rPr>
          <w:rFonts w:ascii="GHEA Grapalat" w:hAnsi="GHEA Grapalat"/>
          <w:lang w:val="hy-AM"/>
        </w:rPr>
        <w:t>ր</w:t>
      </w:r>
      <w:r w:rsidR="004E18DB">
        <w:rPr>
          <w:rFonts w:ascii="GHEA Grapalat" w:hAnsi="GHEA Grapalat"/>
          <w:lang w:val="hy-AM"/>
        </w:rPr>
        <w:t>ել</w:t>
      </w:r>
      <w:r w:rsidR="00573E5B">
        <w:rPr>
          <w:rFonts w:ascii="GHEA Grapalat" w:hAnsi="GHEA Grapalat"/>
          <w:lang w:val="hy-AM"/>
        </w:rPr>
        <w:t xml:space="preserve"> է համապատասխան </w:t>
      </w:r>
      <w:r w:rsidR="00DA611A" w:rsidRPr="00E67FAB">
        <w:rPr>
          <w:rFonts w:ascii="GHEA Grapalat" w:hAnsi="GHEA Grapalat"/>
          <w:lang w:val="hy-AM"/>
        </w:rPr>
        <w:t>առիթի</w:t>
      </w:r>
      <w:r w:rsidR="004E18DB">
        <w:rPr>
          <w:rFonts w:ascii="GHEA Grapalat" w:hAnsi="GHEA Grapalat"/>
          <w:lang w:val="hy-AM"/>
        </w:rPr>
        <w:t xml:space="preserve"> առկայությ</w:t>
      </w:r>
      <w:r w:rsidR="00573E5B">
        <w:rPr>
          <w:rFonts w:ascii="GHEA Grapalat" w:hAnsi="GHEA Grapalat"/>
          <w:lang w:val="hy-AM"/>
        </w:rPr>
        <w:t>ա</w:t>
      </w:r>
      <w:r w:rsidR="004E18DB">
        <w:rPr>
          <w:rFonts w:ascii="GHEA Grapalat" w:hAnsi="GHEA Grapalat"/>
          <w:lang w:val="hy-AM"/>
        </w:rPr>
        <w:t>ն</w:t>
      </w:r>
      <w:r w:rsidR="00573E5B">
        <w:rPr>
          <w:rFonts w:ascii="GHEA Grapalat" w:hAnsi="GHEA Grapalat"/>
          <w:lang w:val="hy-AM"/>
        </w:rPr>
        <w:t xml:space="preserve"> պայմաններում, ուստի տվյալ դեպքում </w:t>
      </w:r>
      <w:r w:rsidR="00DA611A" w:rsidRPr="00E67FAB">
        <w:rPr>
          <w:rFonts w:ascii="GHEA Grapalat" w:hAnsi="GHEA Grapalat"/>
          <w:lang w:val="hy-AM"/>
        </w:rPr>
        <w:t>դատավարական ժամկետը</w:t>
      </w:r>
      <w:r w:rsidR="00181330" w:rsidRPr="00E67FAB">
        <w:rPr>
          <w:rFonts w:ascii="GHEA Grapalat" w:hAnsi="GHEA Grapalat"/>
          <w:lang w:val="hy-AM"/>
        </w:rPr>
        <w:t xml:space="preserve"> բաց թողնելու պատճառ</w:t>
      </w:r>
      <w:r w:rsidR="00573E5B">
        <w:rPr>
          <w:rFonts w:ascii="GHEA Grapalat" w:hAnsi="GHEA Grapalat"/>
          <w:lang w:val="hy-AM"/>
        </w:rPr>
        <w:t>ը</w:t>
      </w:r>
      <w:r w:rsidR="00181330" w:rsidRPr="00E67FAB">
        <w:rPr>
          <w:rFonts w:ascii="GHEA Grapalat" w:hAnsi="GHEA Grapalat"/>
          <w:lang w:val="hy-AM"/>
        </w:rPr>
        <w:t xml:space="preserve"> հարգելի</w:t>
      </w:r>
      <w:r w:rsidR="00573E5B">
        <w:rPr>
          <w:rFonts w:ascii="GHEA Grapalat" w:hAnsi="GHEA Grapalat"/>
          <w:lang w:val="hy-AM"/>
        </w:rPr>
        <w:t xml:space="preserve"> համարելու</w:t>
      </w:r>
      <w:r w:rsidR="00181330" w:rsidRPr="00E67FAB">
        <w:rPr>
          <w:rFonts w:ascii="GHEA Grapalat" w:hAnsi="GHEA Grapalat"/>
          <w:lang w:val="hy-AM"/>
        </w:rPr>
        <w:t xml:space="preserve"> և այդ ժամկետը</w:t>
      </w:r>
      <w:r w:rsidR="00DA611A" w:rsidRPr="00E67FAB">
        <w:rPr>
          <w:rFonts w:ascii="GHEA Grapalat" w:hAnsi="GHEA Grapalat"/>
          <w:lang w:val="hy-AM"/>
        </w:rPr>
        <w:t xml:space="preserve"> վերա</w:t>
      </w:r>
      <w:r w:rsidR="009C07F1">
        <w:rPr>
          <w:rFonts w:ascii="GHEA Grapalat" w:hAnsi="GHEA Grapalat"/>
          <w:lang w:val="hy-AM"/>
        </w:rPr>
        <w:t>կ</w:t>
      </w:r>
      <w:r w:rsidR="00DA611A" w:rsidRPr="00E67FAB">
        <w:rPr>
          <w:rFonts w:ascii="GHEA Grapalat" w:hAnsi="GHEA Grapalat"/>
          <w:lang w:val="hy-AM"/>
        </w:rPr>
        <w:t>ա</w:t>
      </w:r>
      <w:r w:rsidR="009C07F1">
        <w:rPr>
          <w:rFonts w:ascii="GHEA Grapalat" w:hAnsi="GHEA Grapalat"/>
          <w:lang w:val="hy-AM"/>
        </w:rPr>
        <w:t>ն</w:t>
      </w:r>
      <w:r w:rsidR="00DA611A" w:rsidRPr="00E67FAB">
        <w:rPr>
          <w:rFonts w:ascii="GHEA Grapalat" w:hAnsi="GHEA Grapalat"/>
          <w:lang w:val="hy-AM"/>
        </w:rPr>
        <w:t>գնելու</w:t>
      </w:r>
      <w:r w:rsidR="00181330" w:rsidRPr="00E67FAB">
        <w:rPr>
          <w:rFonts w:ascii="GHEA Grapalat" w:hAnsi="GHEA Grapalat"/>
          <w:lang w:val="hy-AM"/>
        </w:rPr>
        <w:t xml:space="preserve"> </w:t>
      </w:r>
      <w:r w:rsidR="004E18DB">
        <w:rPr>
          <w:rFonts w:ascii="GHEA Grapalat" w:hAnsi="GHEA Grapalat"/>
          <w:lang w:val="hy-AM"/>
        </w:rPr>
        <w:t xml:space="preserve">միջնորդությունը </w:t>
      </w:r>
      <w:r w:rsidR="00573E5B">
        <w:rPr>
          <w:rFonts w:ascii="GHEA Grapalat" w:hAnsi="GHEA Grapalat"/>
          <w:lang w:val="hy-AM"/>
        </w:rPr>
        <w:t xml:space="preserve"> ենթակա էր բավարարման, ինչն անտեսվել է Վերաքննիչ դատարանի կողմից</w:t>
      </w:r>
      <w:r w:rsidR="004E18DB">
        <w:rPr>
          <w:rFonts w:ascii="GHEA Grapalat" w:hAnsi="GHEA Grapalat"/>
          <w:lang w:val="hy-AM"/>
        </w:rPr>
        <w:t>։</w:t>
      </w:r>
    </w:p>
    <w:bookmarkEnd w:id="2"/>
    <w:p w14:paraId="611F673A" w14:textId="42714858" w:rsidR="005D3283" w:rsidRPr="00E67FAB" w:rsidRDefault="005D3283" w:rsidP="005D3283">
      <w:pPr>
        <w:tabs>
          <w:tab w:val="left" w:pos="540"/>
        </w:tabs>
        <w:spacing w:line="276" w:lineRule="auto"/>
        <w:ind w:firstLine="540"/>
        <w:jc w:val="both"/>
        <w:rPr>
          <w:rFonts w:ascii="GHEA Grapalat" w:hAnsi="GHEA Grapalat" w:cs="Sylfaen"/>
          <w:noProof/>
          <w:lang w:val="hy-AM"/>
        </w:rPr>
      </w:pPr>
      <w:r w:rsidRPr="00E67FAB">
        <w:rPr>
          <w:rFonts w:ascii="GHEA Grapalat" w:hAnsi="GHEA Grapalat" w:cs="Sylfaen"/>
          <w:noProof/>
          <w:lang w:val="hy-AM"/>
        </w:rPr>
        <w:t xml:space="preserve">Միևնույն ժամանակ Վճռաբեկ դատարանը հարկ է համարում անդրադառնալ «Դատախազության մասին» ՀՀ օրենքի 29-րդ հոդվածի 5-րդ կետի վերաբերյալ սույն գործով Վերաքննիչ դատարանի որոշմամբ և մեկ այլ՝ թիվ </w:t>
      </w:r>
      <w:r w:rsidRPr="00E67FAB">
        <w:rPr>
          <w:rFonts w:ascii="GHEA Grapalat" w:hAnsi="GHEA Grapalat" w:cs="Sylfaen"/>
          <w:lang w:val="hy-AM"/>
        </w:rPr>
        <w:t xml:space="preserve">ՎԴ/7800/05/24 </w:t>
      </w:r>
      <w:r w:rsidRPr="00E67FAB">
        <w:rPr>
          <w:rFonts w:ascii="GHEA Grapalat" w:hAnsi="GHEA Grapalat" w:cs="Sylfaen"/>
          <w:noProof/>
          <w:lang w:val="hy-AM"/>
        </w:rPr>
        <w:t>վարչական գործով օրինական ուժի մեջ մտած դատական ակտով ՀՀ վերաքննիչ վարչական դատարանի կողմից արտահայտված միմյանց հակասող մեկնաբանություններին, որը, որպես վճռաբեկ բողոքը վարույթ ընդունելու հիմնավորում, վկայակոչել է նաև բողոքաբերը։</w:t>
      </w:r>
    </w:p>
    <w:p w14:paraId="24263788" w14:textId="77777777" w:rsidR="005D3283" w:rsidRPr="00E67FAB" w:rsidRDefault="005D3283" w:rsidP="005D3283">
      <w:pPr>
        <w:tabs>
          <w:tab w:val="left" w:pos="540"/>
        </w:tabs>
        <w:spacing w:line="276" w:lineRule="auto"/>
        <w:ind w:firstLine="540"/>
        <w:jc w:val="both"/>
        <w:rPr>
          <w:rFonts w:ascii="GHEA Grapalat" w:hAnsi="GHEA Grapalat" w:cs="Sylfaen"/>
          <w:i/>
          <w:iCs/>
          <w:noProof/>
          <w:lang w:val="hy-AM"/>
        </w:rPr>
      </w:pPr>
      <w:r w:rsidRPr="00E67FAB">
        <w:rPr>
          <w:rFonts w:ascii="GHEA Grapalat" w:hAnsi="GHEA Grapalat" w:cs="Sylfaen"/>
          <w:noProof/>
          <w:lang w:val="hy-AM"/>
        </w:rPr>
        <w:t xml:space="preserve">Այսպես, թիվ ՎԴ/7800/05/24 վարչական գործով կայացված և օրինական ուժի մեջ մտած դատական ակտով անդրադառնալով «Դատախազության մասին» ՀՀ օրենքի 29-րդ հոդվածի 5-րդ կետին՝ ՀՀ վերաքննիչ վարչական դատարանն իրավական դիրքորոշում է արտահայտել այն մասին, որ </w:t>
      </w:r>
      <w:r w:rsidRPr="00E67FAB">
        <w:rPr>
          <w:rFonts w:ascii="GHEA Grapalat" w:hAnsi="GHEA Grapalat" w:cs="Sylfaen"/>
          <w:i/>
          <w:iCs/>
          <w:noProof/>
          <w:lang w:val="hy-AM"/>
        </w:rPr>
        <w:t xml:space="preserve">«(...) 06.04.2023 թվականին ուժի մեջ մտած օրենսդրական փոփոխություններով դատախազությանը վերապահվել է պետական (համայնքային) շահերի պաշտպանության հայց հարուցելու բացառիկ դեպքերի առկայությունը պարզելու նպատակով պետական և տեղական ինքնակառավարման մարմիններից անհրաժեշտ տեղեկություններ </w:t>
      </w:r>
      <w:r w:rsidRPr="00E67FAB">
        <w:rPr>
          <w:rFonts w:ascii="GHEA Grapalat" w:hAnsi="GHEA Grapalat" w:cs="Sylfaen"/>
          <w:i/>
          <w:iCs/>
          <w:noProof/>
          <w:lang w:val="hy-AM"/>
        </w:rPr>
        <w:lastRenderedPageBreak/>
        <w:t>պահանջելու և ստանալու իրավասություն, այսինքն՝ վերոնշյալ կանոնակարգմամբ դատախազությունն օժտվել է այլ մարմնից անհրաժեշտ փաստաթղթեր ստանալու միջոցով հայց հարուցելու բացառիկ դեպքերի առկայությունը պարզելու լիազորությամբ, որոնց հաստատմամբ նոր միայն առաջանում է հայց հարուցելու իրավական հնարավորությունը: Ավելին՝ նշված լիազորության իրականացումը պայմանավորված չէ կոնկրետ իրավասությամբ կամ որևէ հաշվարկային ժամկետով, այլ հենց նման լիազորության միջոցով է պարզվում բացառիկ դեպքերի առկայությունը և, ըստ այդմ, հայց հարուցելու հիմքի գոյությունը:</w:t>
      </w:r>
    </w:p>
    <w:p w14:paraId="52F8ABDF" w14:textId="050EC917" w:rsidR="005D3283" w:rsidRPr="00E67FAB" w:rsidRDefault="005D3283" w:rsidP="005D3283">
      <w:pPr>
        <w:tabs>
          <w:tab w:val="left" w:pos="540"/>
        </w:tabs>
        <w:spacing w:line="276" w:lineRule="auto"/>
        <w:ind w:firstLine="540"/>
        <w:jc w:val="both"/>
        <w:rPr>
          <w:rFonts w:ascii="GHEA Grapalat" w:hAnsi="GHEA Grapalat" w:cs="Sylfaen"/>
          <w:i/>
          <w:iCs/>
          <w:noProof/>
          <w:lang w:val="hy-AM"/>
        </w:rPr>
      </w:pPr>
      <w:r w:rsidRPr="00E67FAB">
        <w:rPr>
          <w:rFonts w:ascii="GHEA Grapalat" w:hAnsi="GHEA Grapalat" w:cs="Sylfaen"/>
          <w:i/>
          <w:iCs/>
          <w:noProof/>
          <w:lang w:val="hy-AM"/>
        </w:rPr>
        <w:t>(...) «Դատախազության մասին» ՀՀ օրենքի 29-րդ հոդվածի 2-րդ մասի 2-րդ կետով սահմանված բացառիկ դեպքի կոնտեքստում վեճի առարկա հանդիսացող ակտերին տեղեկացված չլինելու հետևանքով, իսկ այդ նույն հոդվածի 5-րդ մասով սահմանված լիազորության իրացմամբ պետական (համայնքային) շահերի ենթադրյալ խախտմանը փաստացի տեղեկանալուց հետո հայցվորն օրենքով սահմանված ժամկետում ձեռնարկել է անհրաժեշտ և բավարար միջոցներ հայցը հարուցելու ուղղությամբ, որպիսի դեպքում էլ ժամկետի բաց թողնման պատճառը պետք է համարվի հարգելի»:</w:t>
      </w:r>
    </w:p>
    <w:p w14:paraId="5E22F878" w14:textId="02FDF8B9" w:rsidR="00F413DC" w:rsidRPr="00E67FAB" w:rsidRDefault="005D3283" w:rsidP="00F413DC">
      <w:pPr>
        <w:tabs>
          <w:tab w:val="left" w:pos="540"/>
        </w:tabs>
        <w:spacing w:line="276" w:lineRule="auto"/>
        <w:ind w:firstLine="540"/>
        <w:jc w:val="both"/>
        <w:rPr>
          <w:rFonts w:ascii="GHEA Grapalat" w:hAnsi="GHEA Grapalat" w:cs="Sylfaen"/>
          <w:i/>
          <w:lang w:val="hy-AM"/>
        </w:rPr>
      </w:pPr>
      <w:r w:rsidRPr="00E67FAB">
        <w:rPr>
          <w:rFonts w:ascii="GHEA Grapalat" w:hAnsi="GHEA Grapalat" w:cs="Sylfaen"/>
          <w:noProof/>
          <w:lang w:val="hy-AM"/>
        </w:rPr>
        <w:t>Մինչդեռ, սույն գործով Վերաքննիչ դատարանն արձանագրել է, որ</w:t>
      </w:r>
      <w:r w:rsidRPr="00E67FAB">
        <w:rPr>
          <w:rFonts w:ascii="Cambria Math" w:hAnsi="Cambria Math" w:cs="Sylfaen"/>
          <w:noProof/>
          <w:lang w:val="hy-AM"/>
        </w:rPr>
        <w:t xml:space="preserve"> </w:t>
      </w:r>
      <w:r w:rsidR="00F413DC" w:rsidRPr="00E67FAB">
        <w:rPr>
          <w:rFonts w:ascii="Cambria Math" w:hAnsi="Cambria Math" w:cs="Sylfaen"/>
          <w:i/>
          <w:iCs/>
          <w:noProof/>
          <w:lang w:val="hy-AM"/>
        </w:rPr>
        <w:t>«</w:t>
      </w:r>
      <w:r w:rsidR="00F413DC" w:rsidRPr="00E67FAB">
        <w:rPr>
          <w:rFonts w:ascii="GHEA Grapalat" w:hAnsi="GHEA Grapalat"/>
          <w:i/>
          <w:lang w:val="hy-AM"/>
        </w:rPr>
        <w:t xml:space="preserve">(…) </w:t>
      </w:r>
      <w:r w:rsidR="00F413DC" w:rsidRPr="00E67FAB">
        <w:rPr>
          <w:rFonts w:ascii="GHEA Grapalat" w:hAnsi="GHEA Grapalat" w:cs="Sylfaen"/>
          <w:i/>
          <w:lang w:val="hy-AM"/>
        </w:rPr>
        <w:t>պարզ չէ, թե դատախազության որ, ինչպես նաև երբ իրականացված լիազորությունների (...) իրականացման ընթացքում է վերջինս իրազեկվել վարչական ակտի գոյության մասին, ինչը հնարավորություն կտար գալ օբյեկտիվ եզրահանգման վիճարկվող գրանցման մասին դատախազության կողմից լիազորությունների իրականացման ընթացքում իրազեկվելու պահի վերաբերյալ։ Այսինքն, այլ կերպ ասած՝ պետք է հստակ և պարզ լինի, թե դատախազության կոնկրետ որ և երբ իրականացված լիազորության/լիազորությունների իրականացման ընթացքում է վերջինս իրազեկվել վիճարկվող գրանցման մասին:</w:t>
      </w:r>
    </w:p>
    <w:p w14:paraId="4CD19D9B" w14:textId="255D400E" w:rsidR="00F413DC" w:rsidRPr="00E67FAB" w:rsidRDefault="00F413DC" w:rsidP="00F413DC">
      <w:pPr>
        <w:spacing w:line="276" w:lineRule="auto"/>
        <w:ind w:right="-23" w:firstLine="540"/>
        <w:jc w:val="both"/>
        <w:rPr>
          <w:rFonts w:ascii="GHEA Grapalat" w:hAnsi="GHEA Grapalat" w:cs="Sylfaen"/>
          <w:i/>
          <w:lang w:val="hy-AM"/>
        </w:rPr>
      </w:pPr>
      <w:r w:rsidRPr="00E67FAB">
        <w:rPr>
          <w:rFonts w:ascii="GHEA Grapalat" w:hAnsi="GHEA Grapalat" w:cs="Sylfaen"/>
          <w:i/>
          <w:lang w:val="hy-AM"/>
        </w:rPr>
        <w:t xml:space="preserve">Անդրադառնալով հայցվորի կողմից Դատարան ներկայացված Երևան քաղաքում գործող նորմերի խախտումներով շահագործվող բենզալցակայանների վերաբերյալ մամուլի հրապարակումներից արտատպվածքներին, (...) պարզ չէ, թե նշված հրապարակումների առկայությամբ պայմանավորված՝ հայցվորի կողմից հետագայում ինչ լիազորություն/լիազորություններ են իրականացվել և երբ, որոնք թույլ են տվել ամենից առաջ՝ նախ նույնականացնել խնդրո առարկա հողամասի վրա առկա բենզալցակայանը: Հայցվորը, բացի մամուլի հիշյալ հրապարակումներից, նշել է միայն ՀՀ գլխավոր դատախազության պետական շահերի պաշտպանության վարչության պետի՝ ՀՀ կադաստրի կոմիտեի գլխավոր քարտուղարին ուղղված 19.04.2024 թվականի գրության վերաբերյալ՝ ընդգծելով, որ վիճարկվող գրանցման մասին վերջինիս լիազորությունների իրականացման ընթացքում իրազեկվելու պահն է այդ գրությանն ի պատասխան ներկայացված 29.04.2024 թվականի թիվ ՄԽ/6828-2024 գրության ստացման պահը՝ հենց նույն օրը: (...) Վերաքննիչ դատարանի գնահատմամբ նշվածը վկայում է 19.04.2024 թվականի դրությամբ արդեն իսկ պետության գույքային շահերի արդյունավետ պաշտպանությունն ապահովելու և պետական շահերի պաշտպանության հայց հարուցելու՝ հայցվորի մտադրության վերաբերյալ, իսկ դրան նախորդող ժամանակահատվածի մասով՝ պարզ չէ, թե ինչ լիազորություններ և երբ են իրականացվել հայցվորի կողմից </w:t>
      </w:r>
      <w:r w:rsidRPr="00E67FAB">
        <w:rPr>
          <w:rFonts w:ascii="GHEA Grapalat" w:hAnsi="GHEA Grapalat" w:cs="Sylfaen"/>
          <w:i/>
          <w:iCs/>
          <w:lang w:val="hy-AM"/>
        </w:rPr>
        <w:t>(…)։</w:t>
      </w:r>
      <w:r w:rsidRPr="00E67FAB">
        <w:rPr>
          <w:rFonts w:ascii="GHEA Grapalat" w:hAnsi="GHEA Grapalat"/>
          <w:i/>
          <w:lang w:val="hy-AM"/>
        </w:rPr>
        <w:t>»</w:t>
      </w:r>
      <w:r w:rsidRPr="00E67FAB">
        <w:rPr>
          <w:rFonts w:ascii="GHEA Grapalat" w:hAnsi="GHEA Grapalat"/>
          <w:lang w:val="hy-AM"/>
        </w:rPr>
        <w:t>։</w:t>
      </w:r>
    </w:p>
    <w:p w14:paraId="341CA4B7" w14:textId="396D3921" w:rsidR="00136035" w:rsidRDefault="005D3283" w:rsidP="005D3283">
      <w:pPr>
        <w:spacing w:line="276" w:lineRule="auto"/>
        <w:ind w:firstLine="540"/>
        <w:jc w:val="both"/>
        <w:rPr>
          <w:rFonts w:ascii="GHEA Grapalat" w:hAnsi="GHEA Grapalat" w:cs="Sylfaen"/>
          <w:noProof/>
          <w:lang w:val="hy-AM"/>
        </w:rPr>
      </w:pPr>
      <w:r w:rsidRPr="00E67FAB">
        <w:rPr>
          <w:rFonts w:ascii="GHEA Grapalat" w:eastAsia="Sylfaen" w:hAnsi="GHEA Grapalat" w:cs="Sylfaen"/>
          <w:iCs/>
          <w:lang w:val="hy-AM"/>
        </w:rPr>
        <w:lastRenderedPageBreak/>
        <w:t xml:space="preserve">Վճռաբեկ դատարանը, արժևորելով օրենքների և այլ նորմատիվ իրավական ակտերի միատեսակ կիրառությունն ապահովելու իր սահմանադրական առաքելությունը, անհրաժեշտ է </w:t>
      </w:r>
      <w:r w:rsidR="00136035">
        <w:rPr>
          <w:rFonts w:ascii="GHEA Grapalat" w:eastAsia="Sylfaen" w:hAnsi="GHEA Grapalat" w:cs="Sylfaen"/>
          <w:iCs/>
          <w:lang w:val="hy-AM"/>
        </w:rPr>
        <w:t xml:space="preserve"> </w:t>
      </w:r>
      <w:r w:rsidRPr="00E67FAB">
        <w:rPr>
          <w:rFonts w:ascii="GHEA Grapalat" w:eastAsia="Sylfaen" w:hAnsi="GHEA Grapalat" w:cs="Sylfaen"/>
          <w:iCs/>
          <w:lang w:val="hy-AM"/>
        </w:rPr>
        <w:t xml:space="preserve">համարում </w:t>
      </w:r>
      <w:r w:rsidR="00136035">
        <w:rPr>
          <w:rFonts w:ascii="GHEA Grapalat" w:eastAsia="Sylfaen" w:hAnsi="GHEA Grapalat" w:cs="Sylfaen"/>
          <w:iCs/>
          <w:lang w:val="hy-AM"/>
        </w:rPr>
        <w:t xml:space="preserve"> </w:t>
      </w:r>
      <w:r w:rsidRPr="00E67FAB">
        <w:rPr>
          <w:rFonts w:ascii="GHEA Grapalat" w:eastAsia="Sylfaen" w:hAnsi="GHEA Grapalat" w:cs="Sylfaen"/>
          <w:iCs/>
          <w:lang w:val="hy-AM"/>
        </w:rPr>
        <w:t xml:space="preserve">նշել, </w:t>
      </w:r>
      <w:r w:rsidR="00136035">
        <w:rPr>
          <w:rFonts w:ascii="GHEA Grapalat" w:eastAsia="Sylfaen" w:hAnsi="GHEA Grapalat" w:cs="Sylfaen"/>
          <w:iCs/>
          <w:lang w:val="hy-AM"/>
        </w:rPr>
        <w:t xml:space="preserve"> </w:t>
      </w:r>
      <w:r w:rsidRPr="00E67FAB">
        <w:rPr>
          <w:rFonts w:ascii="GHEA Grapalat" w:eastAsia="Sylfaen" w:hAnsi="GHEA Grapalat" w:cs="Sylfaen"/>
          <w:iCs/>
          <w:lang w:val="hy-AM"/>
        </w:rPr>
        <w:t xml:space="preserve">որ </w:t>
      </w:r>
      <w:r w:rsidR="00136035">
        <w:rPr>
          <w:rFonts w:ascii="GHEA Grapalat" w:eastAsia="Sylfaen" w:hAnsi="GHEA Grapalat" w:cs="Sylfaen"/>
          <w:iCs/>
          <w:lang w:val="hy-AM"/>
        </w:rPr>
        <w:t xml:space="preserve"> </w:t>
      </w:r>
      <w:r w:rsidR="00F413DC" w:rsidRPr="00E67FAB">
        <w:rPr>
          <w:rFonts w:ascii="GHEA Grapalat" w:hAnsi="GHEA Grapalat" w:cs="Sylfaen"/>
          <w:noProof/>
          <w:lang w:val="hy-AM"/>
        </w:rPr>
        <w:t xml:space="preserve">«Դատախազության մասին» </w:t>
      </w:r>
      <w:r w:rsidR="00136035">
        <w:rPr>
          <w:rFonts w:ascii="GHEA Grapalat" w:hAnsi="GHEA Grapalat" w:cs="Sylfaen"/>
          <w:noProof/>
          <w:lang w:val="hy-AM"/>
        </w:rPr>
        <w:t xml:space="preserve"> </w:t>
      </w:r>
      <w:r w:rsidR="00F413DC" w:rsidRPr="00E67FAB">
        <w:rPr>
          <w:rFonts w:ascii="GHEA Grapalat" w:hAnsi="GHEA Grapalat" w:cs="Sylfaen"/>
          <w:noProof/>
          <w:lang w:val="hy-AM"/>
        </w:rPr>
        <w:t xml:space="preserve">ՀՀ </w:t>
      </w:r>
      <w:r w:rsidR="00136035">
        <w:rPr>
          <w:rFonts w:ascii="GHEA Grapalat" w:hAnsi="GHEA Grapalat" w:cs="Sylfaen"/>
          <w:noProof/>
          <w:lang w:val="hy-AM"/>
        </w:rPr>
        <w:t xml:space="preserve"> </w:t>
      </w:r>
      <w:r w:rsidR="00F413DC" w:rsidRPr="00E67FAB">
        <w:rPr>
          <w:rFonts w:ascii="GHEA Grapalat" w:hAnsi="GHEA Grapalat" w:cs="Sylfaen"/>
          <w:noProof/>
          <w:lang w:val="hy-AM"/>
        </w:rPr>
        <w:t>օրենքի</w:t>
      </w:r>
      <w:r w:rsidR="00136035">
        <w:rPr>
          <w:rFonts w:ascii="GHEA Grapalat" w:hAnsi="GHEA Grapalat" w:cs="Sylfaen"/>
          <w:noProof/>
          <w:lang w:val="hy-AM"/>
        </w:rPr>
        <w:t xml:space="preserve"> </w:t>
      </w:r>
      <w:r w:rsidR="00F413DC" w:rsidRPr="00E67FAB">
        <w:rPr>
          <w:rFonts w:ascii="GHEA Grapalat" w:hAnsi="GHEA Grapalat" w:cs="Sylfaen"/>
          <w:noProof/>
          <w:lang w:val="hy-AM"/>
        </w:rPr>
        <w:t xml:space="preserve"> 29-րդ</w:t>
      </w:r>
      <w:r w:rsidR="00136035">
        <w:rPr>
          <w:rFonts w:ascii="GHEA Grapalat" w:hAnsi="GHEA Grapalat" w:cs="Sylfaen"/>
          <w:noProof/>
          <w:lang w:val="hy-AM"/>
        </w:rPr>
        <w:t xml:space="preserve"> </w:t>
      </w:r>
      <w:r w:rsidR="00F413DC" w:rsidRPr="00E67FAB">
        <w:rPr>
          <w:rFonts w:ascii="GHEA Grapalat" w:hAnsi="GHEA Grapalat" w:cs="Sylfaen"/>
          <w:noProof/>
          <w:lang w:val="hy-AM"/>
        </w:rPr>
        <w:t xml:space="preserve"> հոդվածի</w:t>
      </w:r>
      <w:r w:rsidR="00136035">
        <w:rPr>
          <w:rFonts w:ascii="GHEA Grapalat" w:hAnsi="GHEA Grapalat" w:cs="Sylfaen"/>
          <w:noProof/>
          <w:lang w:val="hy-AM"/>
        </w:rPr>
        <w:t xml:space="preserve"> </w:t>
      </w:r>
      <w:r w:rsidR="00F413DC" w:rsidRPr="00E67FAB">
        <w:rPr>
          <w:rFonts w:ascii="GHEA Grapalat" w:hAnsi="GHEA Grapalat" w:cs="Sylfaen"/>
          <w:noProof/>
          <w:lang w:val="hy-AM"/>
        </w:rPr>
        <w:t xml:space="preserve"> 5-րդ </w:t>
      </w:r>
      <w:r w:rsidR="00136035">
        <w:rPr>
          <w:rFonts w:ascii="GHEA Grapalat" w:hAnsi="GHEA Grapalat" w:cs="Sylfaen"/>
          <w:noProof/>
          <w:lang w:val="hy-AM"/>
        </w:rPr>
        <w:t xml:space="preserve"> </w:t>
      </w:r>
      <w:r w:rsidR="00420CF7" w:rsidRPr="00E67FAB">
        <w:rPr>
          <w:rFonts w:ascii="GHEA Grapalat" w:hAnsi="GHEA Grapalat" w:cs="Sylfaen"/>
          <w:noProof/>
          <w:lang w:val="hy-AM"/>
        </w:rPr>
        <w:t xml:space="preserve">մասը </w:t>
      </w:r>
    </w:p>
    <w:p w14:paraId="659A68A0" w14:textId="5A98D47D" w:rsidR="005D3283" w:rsidRPr="00E67FAB" w:rsidRDefault="005D3283" w:rsidP="00136035">
      <w:pPr>
        <w:spacing w:line="276" w:lineRule="auto"/>
        <w:jc w:val="both"/>
        <w:rPr>
          <w:rFonts w:ascii="GHEA Grapalat" w:hAnsi="GHEA Grapalat"/>
          <w:lang w:val="hy-AM"/>
        </w:rPr>
      </w:pPr>
      <w:r w:rsidRPr="00E67FAB">
        <w:rPr>
          <w:rFonts w:ascii="GHEA Grapalat" w:hAnsi="GHEA Grapalat" w:cs="Sylfaen"/>
          <w:lang w:val="hy-AM"/>
        </w:rPr>
        <w:t xml:space="preserve">ենթակա </w:t>
      </w:r>
      <w:r w:rsidRPr="00E67FAB">
        <w:rPr>
          <w:rFonts w:ascii="GHEA Grapalat" w:hAnsi="GHEA Grapalat"/>
          <w:lang w:val="hy-AM"/>
        </w:rPr>
        <w:t xml:space="preserve">է կիրառման սույն որոշմամբ Վճռաբեկ դատարանի կողմից </w:t>
      </w:r>
      <w:r w:rsidR="00600B88" w:rsidRPr="00E67FAB">
        <w:rPr>
          <w:rFonts w:ascii="GHEA Grapalat" w:hAnsi="GHEA Grapalat"/>
          <w:lang w:val="hy-AM"/>
        </w:rPr>
        <w:t>արտահայտ</w:t>
      </w:r>
      <w:r w:rsidRPr="00E67FAB">
        <w:rPr>
          <w:rFonts w:ascii="GHEA Grapalat" w:hAnsi="GHEA Grapalat"/>
          <w:lang w:val="hy-AM"/>
        </w:rPr>
        <w:t xml:space="preserve">ված իրավական դիրքորոշումների հաշվառմամբ, ինչն </w:t>
      </w:r>
      <w:r w:rsidRPr="00E67FAB">
        <w:rPr>
          <w:rFonts w:ascii="GHEA Grapalat" w:hAnsi="GHEA Grapalat" w:cs="Sylfaen"/>
          <w:lang w:val="hy-AM"/>
        </w:rPr>
        <w:t xml:space="preserve">էական </w:t>
      </w:r>
      <w:r w:rsidRPr="00E67FAB">
        <w:rPr>
          <w:rFonts w:ascii="GHEA Grapalat" w:hAnsi="GHEA Grapalat"/>
          <w:lang w:val="de-DE"/>
        </w:rPr>
        <w:t xml:space="preserve">նշանակություն </w:t>
      </w:r>
      <w:r w:rsidRPr="00E67FAB">
        <w:rPr>
          <w:rFonts w:ascii="GHEA Grapalat" w:hAnsi="GHEA Grapalat"/>
          <w:lang w:val="hy-AM"/>
        </w:rPr>
        <w:t>կ</w:t>
      </w:r>
      <w:r w:rsidRPr="00E67FAB">
        <w:rPr>
          <w:rFonts w:ascii="GHEA Grapalat" w:hAnsi="GHEA Grapalat"/>
          <w:lang w:val="de-DE"/>
        </w:rPr>
        <w:t>ունենա</w:t>
      </w:r>
      <w:r w:rsidRPr="00E67FAB">
        <w:rPr>
          <w:rFonts w:ascii="GHEA Grapalat" w:hAnsi="GHEA Grapalat"/>
          <w:lang w:val="hy-AM"/>
        </w:rPr>
        <w:t xml:space="preserve"> </w:t>
      </w:r>
      <w:r w:rsidR="004278D5" w:rsidRPr="00E67FAB">
        <w:rPr>
          <w:rFonts w:ascii="GHEA Grapalat" w:hAnsi="GHEA Grapalat"/>
          <w:lang w:val="hy-AM"/>
        </w:rPr>
        <w:t>ն</w:t>
      </w:r>
      <w:r w:rsidR="00F413DC" w:rsidRPr="00E67FAB">
        <w:rPr>
          <w:rFonts w:ascii="GHEA Grapalat" w:hAnsi="GHEA Grapalat"/>
          <w:lang w:val="hy-AM"/>
        </w:rPr>
        <w:t xml:space="preserve">շված իրավանորմի մասով </w:t>
      </w:r>
      <w:r w:rsidRPr="00E67FAB">
        <w:rPr>
          <w:rFonts w:ascii="GHEA Grapalat" w:hAnsi="GHEA Grapalat"/>
          <w:lang w:val="de-DE"/>
        </w:rPr>
        <w:t>միասնական և կանխատեսելի դատական պրակտիկա ձևավորելու համար:</w:t>
      </w:r>
      <w:r w:rsidRPr="00E67FAB">
        <w:rPr>
          <w:rFonts w:ascii="GHEA Grapalat" w:hAnsi="GHEA Grapalat"/>
          <w:lang w:val="hy-AM"/>
        </w:rPr>
        <w:t xml:space="preserve">  </w:t>
      </w:r>
    </w:p>
    <w:p w14:paraId="15B36F87" w14:textId="77777777" w:rsidR="00A439A5" w:rsidRPr="00C91C5A" w:rsidRDefault="00A439A5" w:rsidP="00A7759B">
      <w:pPr>
        <w:spacing w:line="276" w:lineRule="auto"/>
        <w:ind w:right="-23" w:firstLine="540"/>
        <w:jc w:val="both"/>
        <w:rPr>
          <w:rFonts w:ascii="GHEA Grapalat" w:hAnsi="GHEA Grapalat" w:cs="Sylfaen"/>
          <w:sz w:val="20"/>
          <w:szCs w:val="20"/>
          <w:lang w:val="hy-AM"/>
        </w:rPr>
      </w:pPr>
    </w:p>
    <w:p w14:paraId="39F9C051" w14:textId="4116E35C" w:rsidR="00E75AD3" w:rsidRPr="00E67FAB" w:rsidRDefault="00E75AD3" w:rsidP="00E75AD3">
      <w:pPr>
        <w:tabs>
          <w:tab w:val="left" w:pos="180"/>
          <w:tab w:val="left" w:pos="567"/>
          <w:tab w:val="left" w:pos="7605"/>
        </w:tabs>
        <w:spacing w:line="276" w:lineRule="auto"/>
        <w:ind w:firstLine="540"/>
        <w:jc w:val="both"/>
        <w:rPr>
          <w:rFonts w:ascii="GHEA Grapalat" w:hAnsi="GHEA Grapalat"/>
          <w:lang w:val="de-DE"/>
        </w:rPr>
      </w:pPr>
      <w:r w:rsidRPr="00E67FAB">
        <w:rPr>
          <w:rFonts w:ascii="GHEA Grapalat" w:hAnsi="GHEA Grapalat"/>
          <w:lang w:val="de-DE"/>
        </w:rPr>
        <w:t xml:space="preserve">Այսպիսով, Վճռաբեկ դատարանն արձանագրում է, որ սույն գործով ներկայացված վճռաբեկ բողոքի հիմքը բավարար է Վերաքննիչ դատարանի որոշումը </w:t>
      </w:r>
      <w:r w:rsidR="001F70A8">
        <w:rPr>
          <w:rFonts w:ascii="GHEA Grapalat" w:hAnsi="GHEA Grapalat"/>
          <w:lang w:val="de-DE"/>
        </w:rPr>
        <w:t>վերացն</w:t>
      </w:r>
      <w:r w:rsidRPr="00E67FAB">
        <w:rPr>
          <w:rFonts w:ascii="GHEA Grapalat" w:hAnsi="GHEA Grapalat"/>
          <w:lang w:val="de-DE"/>
        </w:rPr>
        <w:t>ելու համար։</w:t>
      </w:r>
    </w:p>
    <w:p w14:paraId="3D3DC671" w14:textId="77777777" w:rsidR="008A6769" w:rsidRPr="00E67FAB" w:rsidRDefault="008A6769" w:rsidP="00A7759B">
      <w:pPr>
        <w:spacing w:line="276" w:lineRule="auto"/>
        <w:ind w:right="-23" w:firstLine="540"/>
        <w:jc w:val="both"/>
        <w:rPr>
          <w:rFonts w:ascii="GHEA Grapalat" w:hAnsi="GHEA Grapalat" w:cs="Sylfaen"/>
          <w:lang w:val="hy-AM"/>
        </w:rPr>
      </w:pPr>
    </w:p>
    <w:p w14:paraId="4220E07A" w14:textId="01D0AB06" w:rsidR="00044F1B" w:rsidRPr="00E67FAB" w:rsidRDefault="00044F1B" w:rsidP="00A7759B">
      <w:pPr>
        <w:spacing w:line="276" w:lineRule="auto"/>
        <w:ind w:right="-23" w:firstLine="540"/>
        <w:jc w:val="both"/>
        <w:rPr>
          <w:rFonts w:ascii="GHEA Grapalat" w:hAnsi="GHEA Grapalat" w:cs="Sylfaen"/>
          <w:lang w:val="hy-AM"/>
        </w:rPr>
      </w:pPr>
      <w:r w:rsidRPr="00E67FAB">
        <w:rPr>
          <w:rFonts w:ascii="GHEA Grapalat" w:hAnsi="GHEA Grapalat" w:cs="Sylfaen"/>
          <w:lang w:val="hy-AM"/>
        </w:rPr>
        <w:t>Հաշվի առնելով վերը շարադրված հիմնավորումները և ղեկավարվելով ՀՀ վարչական դատավարության օրենսգրքի 153-րդ, 169-171-րդ հոդվածներով` Վճռաբեկ դատարանը</w:t>
      </w:r>
    </w:p>
    <w:p w14:paraId="02508D7A" w14:textId="77777777" w:rsidR="00044F1B" w:rsidRPr="00E67FAB" w:rsidRDefault="00044F1B" w:rsidP="00A7759B">
      <w:pPr>
        <w:spacing w:line="276" w:lineRule="auto"/>
        <w:ind w:right="-23" w:firstLine="540"/>
        <w:jc w:val="both"/>
        <w:rPr>
          <w:rFonts w:ascii="GHEA Grapalat" w:hAnsi="GHEA Grapalat" w:cs="Sylfaen"/>
          <w:lang w:val="hy-AM"/>
        </w:rPr>
      </w:pPr>
    </w:p>
    <w:p w14:paraId="67503D09" w14:textId="7BDEF795" w:rsidR="00044F1B" w:rsidRPr="00E67FAB" w:rsidRDefault="00044F1B" w:rsidP="00A7759B">
      <w:pPr>
        <w:spacing w:line="276" w:lineRule="auto"/>
        <w:ind w:right="-23" w:firstLine="540"/>
        <w:jc w:val="center"/>
        <w:rPr>
          <w:rFonts w:ascii="GHEA Grapalat" w:hAnsi="GHEA Grapalat" w:cs="Sylfaen"/>
          <w:b/>
          <w:bCs/>
          <w:sz w:val="26"/>
          <w:szCs w:val="26"/>
          <w:lang w:val="hy-AM"/>
        </w:rPr>
      </w:pPr>
      <w:r w:rsidRPr="00E67FAB">
        <w:rPr>
          <w:rFonts w:ascii="GHEA Grapalat" w:hAnsi="GHEA Grapalat" w:cs="Sylfaen"/>
          <w:b/>
          <w:bCs/>
          <w:sz w:val="26"/>
          <w:szCs w:val="26"/>
          <w:lang w:val="hy-AM"/>
        </w:rPr>
        <w:t>Ո Ր Ո Շ Ե Ց</w:t>
      </w:r>
    </w:p>
    <w:p w14:paraId="0C427990" w14:textId="77777777" w:rsidR="00044F1B" w:rsidRPr="00E67FAB" w:rsidRDefault="00044F1B" w:rsidP="00A7759B">
      <w:pPr>
        <w:spacing w:line="276" w:lineRule="auto"/>
        <w:ind w:right="-23" w:firstLine="540"/>
        <w:jc w:val="center"/>
        <w:rPr>
          <w:rFonts w:ascii="GHEA Grapalat" w:hAnsi="GHEA Grapalat" w:cs="Sylfaen"/>
          <w:b/>
          <w:bCs/>
          <w:lang w:val="hy-AM"/>
        </w:rPr>
      </w:pPr>
    </w:p>
    <w:p w14:paraId="360B746F" w14:textId="3D753922" w:rsidR="008A6769" w:rsidRPr="00E67FAB" w:rsidRDefault="00044F1B" w:rsidP="008A6769">
      <w:pPr>
        <w:spacing w:line="276" w:lineRule="auto"/>
        <w:ind w:firstLine="540"/>
        <w:jc w:val="both"/>
        <w:rPr>
          <w:rFonts w:ascii="GHEA Grapalat" w:hAnsi="GHEA Grapalat"/>
          <w:lang w:val="hy-AM"/>
        </w:rPr>
      </w:pPr>
      <w:r w:rsidRPr="00E67FAB">
        <w:rPr>
          <w:rFonts w:ascii="GHEA Grapalat" w:hAnsi="GHEA Grapalat" w:cs="Sylfaen"/>
          <w:lang w:val="hy-AM"/>
        </w:rPr>
        <w:t xml:space="preserve">1. Վճռաբեկ բողոքը </w:t>
      </w:r>
      <w:r w:rsidR="001F70A8">
        <w:rPr>
          <w:rFonts w:ascii="GHEA Grapalat" w:hAnsi="GHEA Grapalat" w:cs="Sylfaen"/>
          <w:lang w:val="hy-AM"/>
        </w:rPr>
        <w:t>բավարարել</w:t>
      </w:r>
      <w:r w:rsidRPr="00E67FAB">
        <w:rPr>
          <w:rFonts w:ascii="GHEA Grapalat" w:hAnsi="GHEA Grapalat" w:cs="Sylfaen"/>
          <w:lang w:val="hy-AM"/>
        </w:rPr>
        <w:t xml:space="preserve">: </w:t>
      </w:r>
      <w:r w:rsidR="001F70A8">
        <w:rPr>
          <w:rFonts w:ascii="GHEA Grapalat" w:hAnsi="GHEA Grapalat" w:cs="Sylfaen"/>
          <w:lang w:val="hy-AM"/>
        </w:rPr>
        <w:t xml:space="preserve">Վերացնել </w:t>
      </w:r>
      <w:r w:rsidRPr="00E67FAB">
        <w:rPr>
          <w:rFonts w:ascii="GHEA Grapalat" w:hAnsi="GHEA Grapalat" w:cs="Sylfaen"/>
          <w:lang w:val="hy-AM"/>
        </w:rPr>
        <w:t xml:space="preserve">ՀՀ վերաքննիչ վարչական դատարանի </w:t>
      </w:r>
      <w:r w:rsidR="006721D0" w:rsidRPr="00E67FAB">
        <w:rPr>
          <w:rFonts w:ascii="GHEA Grapalat" w:hAnsi="GHEA Grapalat" w:cs="Tahoma"/>
          <w:lang w:val="hy-AM"/>
        </w:rPr>
        <w:t xml:space="preserve">20.06.2025 թվականի </w:t>
      </w:r>
      <w:r w:rsidR="000951FE" w:rsidRPr="00E67FAB">
        <w:rPr>
          <w:rFonts w:ascii="GHEA Grapalat" w:hAnsi="GHEA Grapalat" w:cs="Tahoma"/>
          <w:lang w:val="hy-AM"/>
        </w:rPr>
        <w:t xml:space="preserve">«Վերաքննիչ բողոքը բավարարելու մասին» </w:t>
      </w:r>
      <w:r w:rsidRPr="00E67FAB">
        <w:rPr>
          <w:rFonts w:ascii="GHEA Grapalat" w:hAnsi="GHEA Grapalat" w:cs="Sylfaen"/>
          <w:lang w:val="hy-AM"/>
        </w:rPr>
        <w:t>որոշումը</w:t>
      </w:r>
      <w:r w:rsidR="001F70A8">
        <w:rPr>
          <w:rFonts w:ascii="GHEA Grapalat" w:hAnsi="GHEA Grapalat" w:cs="Sylfaen"/>
          <w:lang w:val="hy-AM"/>
        </w:rPr>
        <w:t>։</w:t>
      </w:r>
    </w:p>
    <w:p w14:paraId="47070DEA" w14:textId="4C7E663C" w:rsidR="00044F1B" w:rsidRPr="00E67FAB" w:rsidRDefault="00044F1B" w:rsidP="00A439A5">
      <w:pPr>
        <w:spacing w:line="276" w:lineRule="auto"/>
        <w:ind w:right="-23" w:firstLine="540"/>
        <w:jc w:val="both"/>
        <w:rPr>
          <w:rFonts w:ascii="GHEA Grapalat" w:hAnsi="GHEA Grapalat"/>
          <w:lang w:val="hy-AM"/>
        </w:rPr>
      </w:pPr>
      <w:r w:rsidRPr="00E67FAB">
        <w:rPr>
          <w:rFonts w:ascii="GHEA Grapalat" w:hAnsi="GHEA Grapalat" w:cs="Sylfaen"/>
          <w:lang w:val="hy-AM"/>
        </w:rPr>
        <w:t>2. Որոշումն օրինական ուժի մեջ է մտնում կայացման պահից, վերջնական է և բողոքարկման ենթակա չէ:</w:t>
      </w:r>
    </w:p>
    <w:tbl>
      <w:tblPr>
        <w:tblW w:w="10709" w:type="dxa"/>
        <w:tblInd w:w="-522" w:type="dxa"/>
        <w:tblLook w:val="04A0" w:firstRow="1" w:lastRow="0" w:firstColumn="1" w:lastColumn="0" w:noHBand="0" w:noVBand="1"/>
      </w:tblPr>
      <w:tblGrid>
        <w:gridCol w:w="4458"/>
        <w:gridCol w:w="6251"/>
      </w:tblGrid>
      <w:tr w:rsidR="00E67FAB" w:rsidRPr="00E67FAB" w14:paraId="592D1487" w14:textId="77777777" w:rsidTr="00D37BC2">
        <w:trPr>
          <w:trHeight w:val="1706"/>
        </w:trPr>
        <w:tc>
          <w:tcPr>
            <w:tcW w:w="4458" w:type="dxa"/>
          </w:tcPr>
          <w:p w14:paraId="00A8E83B" w14:textId="4323B909" w:rsidR="00093DA7" w:rsidRPr="00E67FAB" w:rsidRDefault="00093DA7" w:rsidP="00A439A5">
            <w:pPr>
              <w:tabs>
                <w:tab w:val="left" w:pos="7560"/>
                <w:tab w:val="left" w:pos="7920"/>
                <w:tab w:val="left" w:pos="9810"/>
              </w:tabs>
              <w:spacing w:line="276" w:lineRule="auto"/>
              <w:ind w:right="22"/>
              <w:rPr>
                <w:rFonts w:ascii="GHEA Grapalat" w:hAnsi="GHEA Grapalat"/>
                <w:spacing w:val="40"/>
                <w:lang w:val="de-DE"/>
              </w:rPr>
            </w:pPr>
            <w:r w:rsidRPr="00E67FAB">
              <w:rPr>
                <w:rFonts w:ascii="GHEA Grapalat" w:hAnsi="GHEA Grapalat"/>
                <w:spacing w:val="40"/>
                <w:lang w:val="de-DE"/>
              </w:rPr>
              <w:t xml:space="preserve">     </w:t>
            </w:r>
          </w:p>
          <w:p w14:paraId="6AE1D11C"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spacing w:val="40"/>
                <w:lang w:val="de-DE"/>
              </w:rPr>
            </w:pPr>
            <w:r w:rsidRPr="00E67FAB">
              <w:rPr>
                <w:rFonts w:ascii="GHEA Grapalat" w:hAnsi="GHEA Grapalat"/>
                <w:spacing w:val="40"/>
                <w:lang w:val="de-DE"/>
              </w:rPr>
              <w:t xml:space="preserve">   </w:t>
            </w:r>
            <w:r w:rsidRPr="00E67FAB">
              <w:rPr>
                <w:rFonts w:ascii="GHEA Grapalat" w:hAnsi="GHEA Grapalat"/>
                <w:spacing w:val="40"/>
                <w:lang w:val="hy-AM"/>
              </w:rPr>
              <w:t xml:space="preserve">           </w:t>
            </w:r>
            <w:r w:rsidRPr="00E67FAB">
              <w:rPr>
                <w:rFonts w:ascii="GHEA Grapalat" w:hAnsi="GHEA Grapalat" w:cs="Sylfaen"/>
                <w:i/>
                <w:spacing w:val="40"/>
                <w:lang w:val="hy-AM"/>
              </w:rPr>
              <w:t xml:space="preserve">Նախագահող </w:t>
            </w:r>
          </w:p>
          <w:p w14:paraId="7420096B"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i/>
                <w:spacing w:val="40"/>
                <w:lang w:val="hy-AM"/>
              </w:rPr>
            </w:pPr>
            <w:r w:rsidRPr="00E67FAB">
              <w:rPr>
                <w:rFonts w:ascii="GHEA Grapalat" w:hAnsi="GHEA Grapalat"/>
                <w:i/>
                <w:spacing w:val="40"/>
                <w:lang w:val="hy-AM"/>
              </w:rPr>
              <w:t xml:space="preserve">                                                       </w:t>
            </w:r>
          </w:p>
          <w:p w14:paraId="0C1648FB"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spacing w:val="40"/>
              </w:rPr>
            </w:pPr>
            <w:r w:rsidRPr="00E67FAB">
              <w:rPr>
                <w:rFonts w:ascii="GHEA Grapalat" w:hAnsi="GHEA Grapalat"/>
                <w:i/>
                <w:spacing w:val="40"/>
                <w:lang w:val="de-DE"/>
              </w:rPr>
              <w:t xml:space="preserve">  </w:t>
            </w:r>
            <w:r w:rsidRPr="00E67FAB">
              <w:rPr>
                <w:rFonts w:ascii="GHEA Grapalat" w:hAnsi="GHEA Grapalat"/>
                <w:i/>
                <w:spacing w:val="40"/>
                <w:lang w:val="hy-AM"/>
              </w:rPr>
              <w:t xml:space="preserve">            Զ</w:t>
            </w:r>
            <w:r w:rsidRPr="00E67FAB">
              <w:rPr>
                <w:rFonts w:ascii="GHEA Grapalat" w:hAnsi="GHEA Grapalat" w:cs="Sylfaen"/>
                <w:i/>
                <w:spacing w:val="40"/>
                <w:lang w:val="hy-AM"/>
              </w:rPr>
              <w:t>եկուցող</w:t>
            </w:r>
          </w:p>
        </w:tc>
        <w:tc>
          <w:tcPr>
            <w:tcW w:w="6251" w:type="dxa"/>
          </w:tcPr>
          <w:p w14:paraId="4DFA8971"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cs="Sylfaen"/>
                <w:b/>
                <w:i/>
                <w:u w:val="single"/>
                <w:lang w:val="hy-AM"/>
              </w:rPr>
            </w:pPr>
          </w:p>
          <w:p w14:paraId="1F77A01A"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Հ. ԲԵԴԵՎՅԱՆ</w:t>
            </w:r>
          </w:p>
          <w:p w14:paraId="4B45B613"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p>
          <w:p w14:paraId="4C66CC52"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Ռ. ՀԱԿՈԲՅԱՆ</w:t>
            </w:r>
          </w:p>
          <w:p w14:paraId="1EB94254"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p>
          <w:p w14:paraId="44325081"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Ա. ԹՈՎՄԱՍՅԱՆ</w:t>
            </w:r>
          </w:p>
          <w:p w14:paraId="59474359"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w:t>
            </w:r>
          </w:p>
          <w:p w14:paraId="1DEF890C"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Լ. ՀԱԿՈԲՅԱՆ</w:t>
            </w:r>
          </w:p>
          <w:p w14:paraId="0969516D"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p>
          <w:p w14:paraId="286581B0" w14:textId="77777777" w:rsidR="00093DA7" w:rsidRPr="00E67FAB" w:rsidRDefault="00093DA7" w:rsidP="00D37BC2">
            <w:pPr>
              <w:tabs>
                <w:tab w:val="left" w:pos="7560"/>
                <w:tab w:val="left" w:pos="7920"/>
                <w:tab w:val="left" w:pos="9810"/>
              </w:tabs>
              <w:spacing w:line="276" w:lineRule="auto"/>
              <w:ind w:right="22" w:hanging="21"/>
              <w:rPr>
                <w:rFonts w:ascii="GHEA Grapalat" w:hAnsi="GHEA Grapalat"/>
                <w:b/>
                <w:i/>
                <w:u w:val="single"/>
                <w:lang w:val="hy-AM"/>
              </w:rPr>
            </w:pPr>
            <w:r w:rsidRPr="00E67FAB">
              <w:rPr>
                <w:rFonts w:ascii="GHEA Grapalat" w:hAnsi="GHEA Grapalat"/>
                <w:b/>
                <w:i/>
                <w:u w:val="single"/>
                <w:lang w:val="hy-AM"/>
              </w:rPr>
              <w:t xml:space="preserve">                                                     Ք. ՄԿՈՅԱՆ</w:t>
            </w:r>
          </w:p>
        </w:tc>
      </w:tr>
    </w:tbl>
    <w:p w14:paraId="1B27659A" w14:textId="77777777" w:rsidR="00945865" w:rsidRPr="00E67FAB" w:rsidRDefault="00945865" w:rsidP="00323178">
      <w:pPr>
        <w:spacing w:line="276" w:lineRule="auto"/>
        <w:ind w:right="-23"/>
        <w:rPr>
          <w:rFonts w:ascii="GHEA Grapalat" w:hAnsi="GHEA Grapalat"/>
          <w:lang w:val="hy-AM"/>
        </w:rPr>
      </w:pPr>
    </w:p>
    <w:sectPr w:rsidR="00945865" w:rsidRPr="00E67FAB" w:rsidSect="00136035">
      <w:headerReference w:type="default" r:id="rId9"/>
      <w:pgSz w:w="11907" w:h="16840" w:code="9"/>
      <w:pgMar w:top="567" w:right="567" w:bottom="360" w:left="10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2486" w14:textId="77777777" w:rsidR="00B4410C" w:rsidRDefault="00B4410C" w:rsidP="00432C4E">
      <w:r>
        <w:separator/>
      </w:r>
    </w:p>
  </w:endnote>
  <w:endnote w:type="continuationSeparator" w:id="0">
    <w:p w14:paraId="68A75186" w14:textId="77777777" w:rsidR="00B4410C" w:rsidRDefault="00B4410C" w:rsidP="0043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355D" w14:textId="77777777" w:rsidR="00B4410C" w:rsidRDefault="00B4410C" w:rsidP="00432C4E">
      <w:r>
        <w:separator/>
      </w:r>
    </w:p>
  </w:footnote>
  <w:footnote w:type="continuationSeparator" w:id="0">
    <w:p w14:paraId="5AAAC9FD" w14:textId="77777777" w:rsidR="00B4410C" w:rsidRDefault="00B4410C" w:rsidP="0043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HEA Grapalat" w:hAnsi="GHEA Grapalat"/>
      </w:rPr>
      <w:id w:val="1557819269"/>
      <w:docPartObj>
        <w:docPartGallery w:val="Page Numbers (Top of Page)"/>
        <w:docPartUnique/>
      </w:docPartObj>
    </w:sdtPr>
    <w:sdtEndPr>
      <w:rPr>
        <w:noProof/>
      </w:rPr>
    </w:sdtEndPr>
    <w:sdtContent>
      <w:p w14:paraId="072C5907" w14:textId="1CCBFF9E" w:rsidR="00697665" w:rsidRPr="00697665" w:rsidRDefault="00697665">
        <w:pPr>
          <w:pStyle w:val="Header"/>
          <w:jc w:val="right"/>
          <w:rPr>
            <w:rFonts w:ascii="GHEA Grapalat" w:hAnsi="GHEA Grapalat"/>
          </w:rPr>
        </w:pPr>
        <w:r w:rsidRPr="00697665">
          <w:rPr>
            <w:rFonts w:ascii="GHEA Grapalat" w:hAnsi="GHEA Grapalat"/>
          </w:rPr>
          <w:fldChar w:fldCharType="begin"/>
        </w:r>
        <w:r w:rsidRPr="00697665">
          <w:rPr>
            <w:rFonts w:ascii="GHEA Grapalat" w:hAnsi="GHEA Grapalat"/>
          </w:rPr>
          <w:instrText xml:space="preserve"> PAGE   \* MERGEFORMAT </w:instrText>
        </w:r>
        <w:r w:rsidRPr="00697665">
          <w:rPr>
            <w:rFonts w:ascii="GHEA Grapalat" w:hAnsi="GHEA Grapalat"/>
          </w:rPr>
          <w:fldChar w:fldCharType="separate"/>
        </w:r>
        <w:r w:rsidRPr="00697665">
          <w:rPr>
            <w:rFonts w:ascii="GHEA Grapalat" w:hAnsi="GHEA Grapalat"/>
            <w:noProof/>
          </w:rPr>
          <w:t>2</w:t>
        </w:r>
        <w:r w:rsidRPr="00697665">
          <w:rPr>
            <w:rFonts w:ascii="GHEA Grapalat" w:hAnsi="GHEA Grapalat"/>
            <w:noProof/>
          </w:rPr>
          <w:fldChar w:fldCharType="end"/>
        </w:r>
      </w:p>
    </w:sdtContent>
  </w:sdt>
  <w:p w14:paraId="4824D15E" w14:textId="77777777" w:rsidR="00432C4E" w:rsidRPr="00697665" w:rsidRDefault="00432C4E" w:rsidP="00697665">
    <w:pPr>
      <w:pStyle w:val="Header"/>
      <w:rPr>
        <w:rFonts w:ascii="GHEA Grapalat" w:hAnsi="GHEA Grapal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77860"/>
    <w:multiLevelType w:val="hybridMultilevel"/>
    <w:tmpl w:val="714E3284"/>
    <w:lvl w:ilvl="0" w:tplc="892E4092">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C734B33"/>
    <w:multiLevelType w:val="hybridMultilevel"/>
    <w:tmpl w:val="FA12478C"/>
    <w:lvl w:ilvl="0" w:tplc="9D9E1DA8">
      <w:start w:val="1"/>
      <w:numFmt w:val="decimal"/>
      <w:lvlText w:val="%1)"/>
      <w:lvlJc w:val="left"/>
      <w:pPr>
        <w:ind w:left="631" w:hanging="375"/>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 w15:restartNumberingAfterBreak="0">
    <w:nsid w:val="51043A33"/>
    <w:multiLevelType w:val="hybridMultilevel"/>
    <w:tmpl w:val="FA3EA220"/>
    <w:lvl w:ilvl="0" w:tplc="0409000F">
      <w:start w:val="1"/>
      <w:numFmt w:val="decimal"/>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num w:numId="1" w16cid:durableId="723530624">
    <w:abstractNumId w:val="1"/>
  </w:num>
  <w:num w:numId="2" w16cid:durableId="1754542602">
    <w:abstractNumId w:val="2"/>
  </w:num>
  <w:num w:numId="3" w16cid:durableId="43170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8F"/>
    <w:rsid w:val="000069B3"/>
    <w:rsid w:val="00007724"/>
    <w:rsid w:val="00016153"/>
    <w:rsid w:val="00020DF8"/>
    <w:rsid w:val="00025ADD"/>
    <w:rsid w:val="00041900"/>
    <w:rsid w:val="00044F1B"/>
    <w:rsid w:val="000574A5"/>
    <w:rsid w:val="00061737"/>
    <w:rsid w:val="0006500A"/>
    <w:rsid w:val="000816E1"/>
    <w:rsid w:val="00085557"/>
    <w:rsid w:val="00093DA7"/>
    <w:rsid w:val="000951FE"/>
    <w:rsid w:val="000A563A"/>
    <w:rsid w:val="000B5635"/>
    <w:rsid w:val="000B6615"/>
    <w:rsid w:val="000B71C2"/>
    <w:rsid w:val="000C6E23"/>
    <w:rsid w:val="000D4F44"/>
    <w:rsid w:val="000E2D27"/>
    <w:rsid w:val="000E44EC"/>
    <w:rsid w:val="000E69AB"/>
    <w:rsid w:val="000F09F0"/>
    <w:rsid w:val="000F2F59"/>
    <w:rsid w:val="000F5E8A"/>
    <w:rsid w:val="0011003E"/>
    <w:rsid w:val="00110758"/>
    <w:rsid w:val="0011138A"/>
    <w:rsid w:val="0011363F"/>
    <w:rsid w:val="00120C3F"/>
    <w:rsid w:val="00124B6A"/>
    <w:rsid w:val="001326E1"/>
    <w:rsid w:val="0013536E"/>
    <w:rsid w:val="00136035"/>
    <w:rsid w:val="001419E7"/>
    <w:rsid w:val="001423B8"/>
    <w:rsid w:val="00151EAC"/>
    <w:rsid w:val="0015599E"/>
    <w:rsid w:val="00156802"/>
    <w:rsid w:val="00161ECE"/>
    <w:rsid w:val="00162F2F"/>
    <w:rsid w:val="00163D75"/>
    <w:rsid w:val="00181330"/>
    <w:rsid w:val="001820D8"/>
    <w:rsid w:val="001852D9"/>
    <w:rsid w:val="00185929"/>
    <w:rsid w:val="00190E13"/>
    <w:rsid w:val="001A20A5"/>
    <w:rsid w:val="001B0B24"/>
    <w:rsid w:val="001B5AD7"/>
    <w:rsid w:val="001D752A"/>
    <w:rsid w:val="001D7EE8"/>
    <w:rsid w:val="001E3218"/>
    <w:rsid w:val="001E3FF6"/>
    <w:rsid w:val="001E4BE5"/>
    <w:rsid w:val="001E5529"/>
    <w:rsid w:val="001E65AC"/>
    <w:rsid w:val="001F70A8"/>
    <w:rsid w:val="001F7CF0"/>
    <w:rsid w:val="00201808"/>
    <w:rsid w:val="00205099"/>
    <w:rsid w:val="00213CB9"/>
    <w:rsid w:val="00225E5A"/>
    <w:rsid w:val="00230F7B"/>
    <w:rsid w:val="00231DF8"/>
    <w:rsid w:val="00234904"/>
    <w:rsid w:val="00234C41"/>
    <w:rsid w:val="00241B78"/>
    <w:rsid w:val="00243BA7"/>
    <w:rsid w:val="00254958"/>
    <w:rsid w:val="00266B6F"/>
    <w:rsid w:val="00271599"/>
    <w:rsid w:val="00281A5F"/>
    <w:rsid w:val="00283482"/>
    <w:rsid w:val="00285737"/>
    <w:rsid w:val="00286CBB"/>
    <w:rsid w:val="0029112B"/>
    <w:rsid w:val="00292B21"/>
    <w:rsid w:val="002A681F"/>
    <w:rsid w:val="002B7CC5"/>
    <w:rsid w:val="002C0279"/>
    <w:rsid w:val="002C3F08"/>
    <w:rsid w:val="002D3741"/>
    <w:rsid w:val="002D5E63"/>
    <w:rsid w:val="002E66DA"/>
    <w:rsid w:val="002F38C0"/>
    <w:rsid w:val="00305461"/>
    <w:rsid w:val="00305F41"/>
    <w:rsid w:val="00316CDB"/>
    <w:rsid w:val="00322A33"/>
    <w:rsid w:val="00323178"/>
    <w:rsid w:val="00325427"/>
    <w:rsid w:val="00330344"/>
    <w:rsid w:val="00331E9B"/>
    <w:rsid w:val="003334E0"/>
    <w:rsid w:val="0033628B"/>
    <w:rsid w:val="00340B77"/>
    <w:rsid w:val="00353E20"/>
    <w:rsid w:val="00355BC0"/>
    <w:rsid w:val="00363145"/>
    <w:rsid w:val="0037000E"/>
    <w:rsid w:val="00371340"/>
    <w:rsid w:val="00372E20"/>
    <w:rsid w:val="00375608"/>
    <w:rsid w:val="003772FA"/>
    <w:rsid w:val="00385EA6"/>
    <w:rsid w:val="003A4D5B"/>
    <w:rsid w:val="003A7B70"/>
    <w:rsid w:val="003B52B4"/>
    <w:rsid w:val="003C2830"/>
    <w:rsid w:val="003C36E5"/>
    <w:rsid w:val="003D1F90"/>
    <w:rsid w:val="003D20DB"/>
    <w:rsid w:val="003D7686"/>
    <w:rsid w:val="003E4809"/>
    <w:rsid w:val="003E6F27"/>
    <w:rsid w:val="003E6F74"/>
    <w:rsid w:val="003E6FEA"/>
    <w:rsid w:val="003E7CCE"/>
    <w:rsid w:val="003F13D2"/>
    <w:rsid w:val="003F2A69"/>
    <w:rsid w:val="003F2D32"/>
    <w:rsid w:val="003F79E2"/>
    <w:rsid w:val="00420CF7"/>
    <w:rsid w:val="00422C03"/>
    <w:rsid w:val="00423052"/>
    <w:rsid w:val="00423B72"/>
    <w:rsid w:val="00426DAA"/>
    <w:rsid w:val="004278D5"/>
    <w:rsid w:val="00432C4E"/>
    <w:rsid w:val="00433A8C"/>
    <w:rsid w:val="00443436"/>
    <w:rsid w:val="004513C5"/>
    <w:rsid w:val="00451F23"/>
    <w:rsid w:val="004533FF"/>
    <w:rsid w:val="00457706"/>
    <w:rsid w:val="00460427"/>
    <w:rsid w:val="004619AA"/>
    <w:rsid w:val="00464573"/>
    <w:rsid w:val="004657D7"/>
    <w:rsid w:val="004658AC"/>
    <w:rsid w:val="0046784D"/>
    <w:rsid w:val="00482FAD"/>
    <w:rsid w:val="00497BDB"/>
    <w:rsid w:val="004C3716"/>
    <w:rsid w:val="004C54EF"/>
    <w:rsid w:val="004C57CE"/>
    <w:rsid w:val="004C7F94"/>
    <w:rsid w:val="004D5EF6"/>
    <w:rsid w:val="004D6B1C"/>
    <w:rsid w:val="004E18DB"/>
    <w:rsid w:val="004F7951"/>
    <w:rsid w:val="00500F71"/>
    <w:rsid w:val="005067C4"/>
    <w:rsid w:val="0051147C"/>
    <w:rsid w:val="00531BC3"/>
    <w:rsid w:val="005372BB"/>
    <w:rsid w:val="00550C49"/>
    <w:rsid w:val="00562E7C"/>
    <w:rsid w:val="00563B45"/>
    <w:rsid w:val="0056697E"/>
    <w:rsid w:val="00573E5B"/>
    <w:rsid w:val="00575789"/>
    <w:rsid w:val="005764FD"/>
    <w:rsid w:val="00584FF5"/>
    <w:rsid w:val="00587CD4"/>
    <w:rsid w:val="0059485E"/>
    <w:rsid w:val="005A1805"/>
    <w:rsid w:val="005A198B"/>
    <w:rsid w:val="005A1FDC"/>
    <w:rsid w:val="005A4B4D"/>
    <w:rsid w:val="005C0720"/>
    <w:rsid w:val="005C1175"/>
    <w:rsid w:val="005C5DE8"/>
    <w:rsid w:val="005C655A"/>
    <w:rsid w:val="005C73B4"/>
    <w:rsid w:val="005D2E5D"/>
    <w:rsid w:val="005D3283"/>
    <w:rsid w:val="005D474C"/>
    <w:rsid w:val="005F285C"/>
    <w:rsid w:val="005F428C"/>
    <w:rsid w:val="00600B88"/>
    <w:rsid w:val="00610194"/>
    <w:rsid w:val="00613480"/>
    <w:rsid w:val="00613615"/>
    <w:rsid w:val="00633268"/>
    <w:rsid w:val="006445D6"/>
    <w:rsid w:val="0066346A"/>
    <w:rsid w:val="006700D7"/>
    <w:rsid w:val="006721D0"/>
    <w:rsid w:val="006867AB"/>
    <w:rsid w:val="00697665"/>
    <w:rsid w:val="006A0BBA"/>
    <w:rsid w:val="006A360A"/>
    <w:rsid w:val="006A776B"/>
    <w:rsid w:val="006A7E96"/>
    <w:rsid w:val="006C0C8B"/>
    <w:rsid w:val="006C281B"/>
    <w:rsid w:val="006D2910"/>
    <w:rsid w:val="006E0566"/>
    <w:rsid w:val="006E11C7"/>
    <w:rsid w:val="006E3090"/>
    <w:rsid w:val="006E54AD"/>
    <w:rsid w:val="006F0929"/>
    <w:rsid w:val="006F3013"/>
    <w:rsid w:val="00700C8F"/>
    <w:rsid w:val="0070671E"/>
    <w:rsid w:val="00727BF4"/>
    <w:rsid w:val="00743585"/>
    <w:rsid w:val="00754FE2"/>
    <w:rsid w:val="00760121"/>
    <w:rsid w:val="0076033A"/>
    <w:rsid w:val="00760BB1"/>
    <w:rsid w:val="00762B06"/>
    <w:rsid w:val="0076490F"/>
    <w:rsid w:val="007664CD"/>
    <w:rsid w:val="007727EF"/>
    <w:rsid w:val="00776644"/>
    <w:rsid w:val="00776E43"/>
    <w:rsid w:val="00795C05"/>
    <w:rsid w:val="00796E33"/>
    <w:rsid w:val="007A474F"/>
    <w:rsid w:val="007B339E"/>
    <w:rsid w:val="007B3C91"/>
    <w:rsid w:val="007C0021"/>
    <w:rsid w:val="007C0E8D"/>
    <w:rsid w:val="007D5493"/>
    <w:rsid w:val="007E4F92"/>
    <w:rsid w:val="007E6FBB"/>
    <w:rsid w:val="007E7C4A"/>
    <w:rsid w:val="007F3773"/>
    <w:rsid w:val="007F39EC"/>
    <w:rsid w:val="008055F1"/>
    <w:rsid w:val="00820C33"/>
    <w:rsid w:val="00820F55"/>
    <w:rsid w:val="00825DCA"/>
    <w:rsid w:val="008313E4"/>
    <w:rsid w:val="00833ADA"/>
    <w:rsid w:val="00852E67"/>
    <w:rsid w:val="008533F8"/>
    <w:rsid w:val="00883236"/>
    <w:rsid w:val="00883C04"/>
    <w:rsid w:val="00886757"/>
    <w:rsid w:val="008957E1"/>
    <w:rsid w:val="00895A92"/>
    <w:rsid w:val="00896889"/>
    <w:rsid w:val="008A6769"/>
    <w:rsid w:val="008B065C"/>
    <w:rsid w:val="008B57C3"/>
    <w:rsid w:val="008C044C"/>
    <w:rsid w:val="008C4887"/>
    <w:rsid w:val="008C5D89"/>
    <w:rsid w:val="008C66F9"/>
    <w:rsid w:val="008C6E3F"/>
    <w:rsid w:val="008D1068"/>
    <w:rsid w:val="008E0A49"/>
    <w:rsid w:val="008E24A6"/>
    <w:rsid w:val="008E294B"/>
    <w:rsid w:val="008E3A8C"/>
    <w:rsid w:val="008E3EEE"/>
    <w:rsid w:val="008F05A8"/>
    <w:rsid w:val="008F167B"/>
    <w:rsid w:val="00906B95"/>
    <w:rsid w:val="00917E01"/>
    <w:rsid w:val="00921517"/>
    <w:rsid w:val="00945865"/>
    <w:rsid w:val="00945E76"/>
    <w:rsid w:val="00950B71"/>
    <w:rsid w:val="0095470E"/>
    <w:rsid w:val="00967A77"/>
    <w:rsid w:val="00972F57"/>
    <w:rsid w:val="0098753E"/>
    <w:rsid w:val="00990076"/>
    <w:rsid w:val="009931ED"/>
    <w:rsid w:val="00997E9D"/>
    <w:rsid w:val="009A237E"/>
    <w:rsid w:val="009A5E42"/>
    <w:rsid w:val="009B0C93"/>
    <w:rsid w:val="009C07F1"/>
    <w:rsid w:val="009C4E35"/>
    <w:rsid w:val="009C656B"/>
    <w:rsid w:val="009C65DE"/>
    <w:rsid w:val="009D09DF"/>
    <w:rsid w:val="009D228F"/>
    <w:rsid w:val="009E416F"/>
    <w:rsid w:val="009E5B55"/>
    <w:rsid w:val="009F183C"/>
    <w:rsid w:val="009F7AB9"/>
    <w:rsid w:val="00A134F5"/>
    <w:rsid w:val="00A22BC3"/>
    <w:rsid w:val="00A32022"/>
    <w:rsid w:val="00A40D4C"/>
    <w:rsid w:val="00A42594"/>
    <w:rsid w:val="00A439A5"/>
    <w:rsid w:val="00A51F37"/>
    <w:rsid w:val="00A53635"/>
    <w:rsid w:val="00A603E6"/>
    <w:rsid w:val="00A637A5"/>
    <w:rsid w:val="00A6595A"/>
    <w:rsid w:val="00A67B82"/>
    <w:rsid w:val="00A70AFB"/>
    <w:rsid w:val="00A766C8"/>
    <w:rsid w:val="00A7759B"/>
    <w:rsid w:val="00A84E66"/>
    <w:rsid w:val="00A93111"/>
    <w:rsid w:val="00A95547"/>
    <w:rsid w:val="00A95E53"/>
    <w:rsid w:val="00AB1E71"/>
    <w:rsid w:val="00AB4693"/>
    <w:rsid w:val="00AD0687"/>
    <w:rsid w:val="00AD2B2F"/>
    <w:rsid w:val="00AD3103"/>
    <w:rsid w:val="00AE5395"/>
    <w:rsid w:val="00B01BE1"/>
    <w:rsid w:val="00B03E07"/>
    <w:rsid w:val="00B1592A"/>
    <w:rsid w:val="00B21DFC"/>
    <w:rsid w:val="00B224CA"/>
    <w:rsid w:val="00B22C85"/>
    <w:rsid w:val="00B2440D"/>
    <w:rsid w:val="00B337D9"/>
    <w:rsid w:val="00B35833"/>
    <w:rsid w:val="00B362F0"/>
    <w:rsid w:val="00B4410C"/>
    <w:rsid w:val="00B53195"/>
    <w:rsid w:val="00B53A45"/>
    <w:rsid w:val="00B55219"/>
    <w:rsid w:val="00B5705A"/>
    <w:rsid w:val="00B67C06"/>
    <w:rsid w:val="00B72A09"/>
    <w:rsid w:val="00B76BCC"/>
    <w:rsid w:val="00B820CC"/>
    <w:rsid w:val="00B829D4"/>
    <w:rsid w:val="00B83F7B"/>
    <w:rsid w:val="00B87584"/>
    <w:rsid w:val="00B91320"/>
    <w:rsid w:val="00B93C53"/>
    <w:rsid w:val="00BB3146"/>
    <w:rsid w:val="00BB6043"/>
    <w:rsid w:val="00BC2AE0"/>
    <w:rsid w:val="00BD383C"/>
    <w:rsid w:val="00BD441A"/>
    <w:rsid w:val="00BD529C"/>
    <w:rsid w:val="00BE74AB"/>
    <w:rsid w:val="00C0163D"/>
    <w:rsid w:val="00C16A8F"/>
    <w:rsid w:val="00C2554B"/>
    <w:rsid w:val="00C310E2"/>
    <w:rsid w:val="00C405B8"/>
    <w:rsid w:val="00C87D79"/>
    <w:rsid w:val="00C91C5A"/>
    <w:rsid w:val="00CA6642"/>
    <w:rsid w:val="00CC33E9"/>
    <w:rsid w:val="00CD04E8"/>
    <w:rsid w:val="00CD60A7"/>
    <w:rsid w:val="00CD75F3"/>
    <w:rsid w:val="00D033DC"/>
    <w:rsid w:val="00D03A1C"/>
    <w:rsid w:val="00D07D27"/>
    <w:rsid w:val="00D1570D"/>
    <w:rsid w:val="00D22866"/>
    <w:rsid w:val="00D25CA9"/>
    <w:rsid w:val="00D41968"/>
    <w:rsid w:val="00D423D7"/>
    <w:rsid w:val="00D707C7"/>
    <w:rsid w:val="00D73314"/>
    <w:rsid w:val="00D73B1B"/>
    <w:rsid w:val="00D80ADD"/>
    <w:rsid w:val="00D826F8"/>
    <w:rsid w:val="00D837DF"/>
    <w:rsid w:val="00D942B8"/>
    <w:rsid w:val="00DA611A"/>
    <w:rsid w:val="00DC6640"/>
    <w:rsid w:val="00DD14CA"/>
    <w:rsid w:val="00DD396F"/>
    <w:rsid w:val="00DD4859"/>
    <w:rsid w:val="00DE3E15"/>
    <w:rsid w:val="00DE560D"/>
    <w:rsid w:val="00DF0E81"/>
    <w:rsid w:val="00DF796B"/>
    <w:rsid w:val="00E02698"/>
    <w:rsid w:val="00E073C1"/>
    <w:rsid w:val="00E146FA"/>
    <w:rsid w:val="00E14D61"/>
    <w:rsid w:val="00E21633"/>
    <w:rsid w:val="00E24526"/>
    <w:rsid w:val="00E3466E"/>
    <w:rsid w:val="00E34FD2"/>
    <w:rsid w:val="00E35EB7"/>
    <w:rsid w:val="00E47C51"/>
    <w:rsid w:val="00E47C8B"/>
    <w:rsid w:val="00E50346"/>
    <w:rsid w:val="00E54B97"/>
    <w:rsid w:val="00E55D15"/>
    <w:rsid w:val="00E67FAB"/>
    <w:rsid w:val="00E73F03"/>
    <w:rsid w:val="00E75AD3"/>
    <w:rsid w:val="00E810CC"/>
    <w:rsid w:val="00E82900"/>
    <w:rsid w:val="00E85E00"/>
    <w:rsid w:val="00E87DB9"/>
    <w:rsid w:val="00E92AD4"/>
    <w:rsid w:val="00E95E1C"/>
    <w:rsid w:val="00E97D2B"/>
    <w:rsid w:val="00EA335B"/>
    <w:rsid w:val="00EB47FD"/>
    <w:rsid w:val="00EC0350"/>
    <w:rsid w:val="00EC6ABA"/>
    <w:rsid w:val="00ED3E30"/>
    <w:rsid w:val="00EE2479"/>
    <w:rsid w:val="00EE65D6"/>
    <w:rsid w:val="00EF1DAE"/>
    <w:rsid w:val="00EF4837"/>
    <w:rsid w:val="00EF77EF"/>
    <w:rsid w:val="00F01EEC"/>
    <w:rsid w:val="00F0783E"/>
    <w:rsid w:val="00F12261"/>
    <w:rsid w:val="00F21E5D"/>
    <w:rsid w:val="00F37A39"/>
    <w:rsid w:val="00F413DC"/>
    <w:rsid w:val="00F463D6"/>
    <w:rsid w:val="00F52D92"/>
    <w:rsid w:val="00F53C07"/>
    <w:rsid w:val="00F6123B"/>
    <w:rsid w:val="00F67194"/>
    <w:rsid w:val="00F715CA"/>
    <w:rsid w:val="00F90D5E"/>
    <w:rsid w:val="00F947EE"/>
    <w:rsid w:val="00FA04EF"/>
    <w:rsid w:val="00FA35D3"/>
    <w:rsid w:val="00FA3662"/>
    <w:rsid w:val="00FA75F5"/>
    <w:rsid w:val="00FB17A0"/>
    <w:rsid w:val="00FC40BC"/>
    <w:rsid w:val="00FC491E"/>
    <w:rsid w:val="00FD1DF1"/>
    <w:rsid w:val="00FD430E"/>
    <w:rsid w:val="00FD5AB5"/>
    <w:rsid w:val="00FD6EE7"/>
    <w:rsid w:val="00FE0716"/>
    <w:rsid w:val="00FE0BA5"/>
    <w:rsid w:val="00FE53A6"/>
    <w:rsid w:val="00FE55FD"/>
    <w:rsid w:val="00FE5EDB"/>
    <w:rsid w:val="00FE6FD8"/>
    <w:rsid w:val="00FF6296"/>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BD9E4"/>
  <w15:chartTrackingRefBased/>
  <w15:docId w15:val="{CFD67AFB-9521-4158-867A-90518E5C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1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3">
    <w:name w:val="No Spacing3"/>
    <w:uiPriority w:val="1"/>
    <w:qFormat/>
    <w:rsid w:val="00044F1B"/>
    <w:pPr>
      <w:spacing w:after="0" w:line="240" w:lineRule="auto"/>
    </w:pPr>
    <w:rPr>
      <w:rFonts w:ascii="Calibri" w:eastAsia="SimSun" w:hAnsi="Calibri" w:cs="Times New Roman"/>
      <w:lang w:val="ru-RU" w:eastAsia="ru-RU"/>
    </w:rPr>
  </w:style>
  <w:style w:type="paragraph" w:styleId="ListParagraph">
    <w:name w:val="List Paragraph"/>
    <w:basedOn w:val="Normal"/>
    <w:uiPriority w:val="34"/>
    <w:qFormat/>
    <w:rsid w:val="00A637A5"/>
    <w:pPr>
      <w:ind w:left="720"/>
      <w:contextualSpacing/>
    </w:pPr>
  </w:style>
  <w:style w:type="paragraph" w:styleId="Header">
    <w:name w:val="header"/>
    <w:basedOn w:val="Normal"/>
    <w:link w:val="HeaderChar"/>
    <w:uiPriority w:val="99"/>
    <w:unhideWhenUsed/>
    <w:rsid w:val="00432C4E"/>
    <w:pPr>
      <w:tabs>
        <w:tab w:val="center" w:pos="4680"/>
        <w:tab w:val="right" w:pos="9360"/>
      </w:tabs>
    </w:pPr>
  </w:style>
  <w:style w:type="character" w:customStyle="1" w:styleId="HeaderChar">
    <w:name w:val="Header Char"/>
    <w:basedOn w:val="DefaultParagraphFont"/>
    <w:link w:val="Header"/>
    <w:uiPriority w:val="99"/>
    <w:rsid w:val="00432C4E"/>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32C4E"/>
    <w:pPr>
      <w:tabs>
        <w:tab w:val="center" w:pos="4680"/>
        <w:tab w:val="right" w:pos="9360"/>
      </w:tabs>
    </w:pPr>
  </w:style>
  <w:style w:type="character" w:customStyle="1" w:styleId="FooterChar">
    <w:name w:val="Footer Char"/>
    <w:basedOn w:val="DefaultParagraphFont"/>
    <w:link w:val="Footer"/>
    <w:uiPriority w:val="99"/>
    <w:rsid w:val="00432C4E"/>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32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C4E"/>
    <w:rPr>
      <w:rFonts w:ascii="Segoe UI" w:eastAsia="SimSun" w:hAnsi="Segoe UI" w:cs="Segoe UI"/>
      <w:sz w:val="18"/>
      <w:szCs w:val="18"/>
      <w:lang w:eastAsia="zh-CN"/>
    </w:rPr>
  </w:style>
  <w:style w:type="table" w:styleId="TableGrid">
    <w:name w:val="Table Grid"/>
    <w:basedOn w:val="TableNormal"/>
    <w:uiPriority w:val="39"/>
    <w:rsid w:val="00B1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2067">
      <w:bodyDiv w:val="1"/>
      <w:marLeft w:val="0"/>
      <w:marRight w:val="0"/>
      <w:marTop w:val="0"/>
      <w:marBottom w:val="0"/>
      <w:divBdr>
        <w:top w:val="none" w:sz="0" w:space="0" w:color="auto"/>
        <w:left w:val="none" w:sz="0" w:space="0" w:color="auto"/>
        <w:bottom w:val="none" w:sz="0" w:space="0" w:color="auto"/>
        <w:right w:val="none" w:sz="0" w:space="0" w:color="auto"/>
      </w:divBdr>
    </w:div>
    <w:div w:id="234778431">
      <w:bodyDiv w:val="1"/>
      <w:marLeft w:val="0"/>
      <w:marRight w:val="0"/>
      <w:marTop w:val="0"/>
      <w:marBottom w:val="0"/>
      <w:divBdr>
        <w:top w:val="none" w:sz="0" w:space="0" w:color="auto"/>
        <w:left w:val="none" w:sz="0" w:space="0" w:color="auto"/>
        <w:bottom w:val="none" w:sz="0" w:space="0" w:color="auto"/>
        <w:right w:val="none" w:sz="0" w:space="0" w:color="auto"/>
      </w:divBdr>
    </w:div>
    <w:div w:id="598491861">
      <w:bodyDiv w:val="1"/>
      <w:marLeft w:val="0"/>
      <w:marRight w:val="0"/>
      <w:marTop w:val="0"/>
      <w:marBottom w:val="0"/>
      <w:divBdr>
        <w:top w:val="none" w:sz="0" w:space="0" w:color="auto"/>
        <w:left w:val="none" w:sz="0" w:space="0" w:color="auto"/>
        <w:bottom w:val="none" w:sz="0" w:space="0" w:color="auto"/>
        <w:right w:val="none" w:sz="0" w:space="0" w:color="auto"/>
      </w:divBdr>
    </w:div>
    <w:div w:id="711003826">
      <w:bodyDiv w:val="1"/>
      <w:marLeft w:val="0"/>
      <w:marRight w:val="0"/>
      <w:marTop w:val="0"/>
      <w:marBottom w:val="0"/>
      <w:divBdr>
        <w:top w:val="none" w:sz="0" w:space="0" w:color="auto"/>
        <w:left w:val="none" w:sz="0" w:space="0" w:color="auto"/>
        <w:bottom w:val="none" w:sz="0" w:space="0" w:color="auto"/>
        <w:right w:val="none" w:sz="0" w:space="0" w:color="auto"/>
      </w:divBdr>
    </w:div>
    <w:div w:id="1365596727">
      <w:bodyDiv w:val="1"/>
      <w:marLeft w:val="0"/>
      <w:marRight w:val="0"/>
      <w:marTop w:val="0"/>
      <w:marBottom w:val="0"/>
      <w:divBdr>
        <w:top w:val="none" w:sz="0" w:space="0" w:color="auto"/>
        <w:left w:val="none" w:sz="0" w:space="0" w:color="auto"/>
        <w:bottom w:val="none" w:sz="0" w:space="0" w:color="auto"/>
        <w:right w:val="none" w:sz="0" w:space="0" w:color="auto"/>
      </w:divBdr>
    </w:div>
    <w:div w:id="1392846351">
      <w:bodyDiv w:val="1"/>
      <w:marLeft w:val="0"/>
      <w:marRight w:val="0"/>
      <w:marTop w:val="0"/>
      <w:marBottom w:val="0"/>
      <w:divBdr>
        <w:top w:val="none" w:sz="0" w:space="0" w:color="auto"/>
        <w:left w:val="none" w:sz="0" w:space="0" w:color="auto"/>
        <w:bottom w:val="none" w:sz="0" w:space="0" w:color="auto"/>
        <w:right w:val="none" w:sz="0" w:space="0" w:color="auto"/>
      </w:divBdr>
    </w:div>
    <w:div w:id="1644113112">
      <w:bodyDiv w:val="1"/>
      <w:marLeft w:val="0"/>
      <w:marRight w:val="0"/>
      <w:marTop w:val="0"/>
      <w:marBottom w:val="0"/>
      <w:divBdr>
        <w:top w:val="none" w:sz="0" w:space="0" w:color="auto"/>
        <w:left w:val="none" w:sz="0" w:space="0" w:color="auto"/>
        <w:bottom w:val="none" w:sz="0" w:space="0" w:color="auto"/>
        <w:right w:val="none" w:sz="0" w:space="0" w:color="auto"/>
      </w:divBdr>
    </w:div>
    <w:div w:id="1763645873">
      <w:bodyDiv w:val="1"/>
      <w:marLeft w:val="0"/>
      <w:marRight w:val="0"/>
      <w:marTop w:val="0"/>
      <w:marBottom w:val="0"/>
      <w:divBdr>
        <w:top w:val="none" w:sz="0" w:space="0" w:color="auto"/>
        <w:left w:val="none" w:sz="0" w:space="0" w:color="auto"/>
        <w:bottom w:val="none" w:sz="0" w:space="0" w:color="auto"/>
        <w:right w:val="none" w:sz="0" w:space="0" w:color="auto"/>
      </w:divBdr>
    </w:div>
    <w:div w:id="1899510967">
      <w:bodyDiv w:val="1"/>
      <w:marLeft w:val="0"/>
      <w:marRight w:val="0"/>
      <w:marTop w:val="0"/>
      <w:marBottom w:val="0"/>
      <w:divBdr>
        <w:top w:val="none" w:sz="0" w:space="0" w:color="auto"/>
        <w:left w:val="none" w:sz="0" w:space="0" w:color="auto"/>
        <w:bottom w:val="none" w:sz="0" w:space="0" w:color="auto"/>
        <w:right w:val="none" w:sz="0" w:space="0" w:color="auto"/>
      </w:divBdr>
    </w:div>
    <w:div w:id="1977375996">
      <w:bodyDiv w:val="1"/>
      <w:marLeft w:val="0"/>
      <w:marRight w:val="0"/>
      <w:marTop w:val="0"/>
      <w:marBottom w:val="0"/>
      <w:divBdr>
        <w:top w:val="none" w:sz="0" w:space="0" w:color="auto"/>
        <w:left w:val="none" w:sz="0" w:space="0" w:color="auto"/>
        <w:bottom w:val="none" w:sz="0" w:space="0" w:color="auto"/>
        <w:right w:val="none" w:sz="0" w:space="0" w:color="auto"/>
      </w:divBdr>
    </w:div>
    <w:div w:id="2045518949">
      <w:bodyDiv w:val="1"/>
      <w:marLeft w:val="0"/>
      <w:marRight w:val="0"/>
      <w:marTop w:val="0"/>
      <w:marBottom w:val="0"/>
      <w:divBdr>
        <w:top w:val="none" w:sz="0" w:space="0" w:color="auto"/>
        <w:left w:val="none" w:sz="0" w:space="0" w:color="auto"/>
        <w:bottom w:val="none" w:sz="0" w:space="0" w:color="auto"/>
        <w:right w:val="none" w:sz="0" w:space="0" w:color="auto"/>
      </w:divBdr>
    </w:div>
    <w:div w:id="21145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A5D3E-C45A-4143-BF7F-C4802653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19</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Ruzanna Hakobyan</cp:lastModifiedBy>
  <cp:revision>515</cp:revision>
  <cp:lastPrinted>2026-02-20T10:07:00Z</cp:lastPrinted>
  <dcterms:created xsi:type="dcterms:W3CDTF">2025-12-11T13:15:00Z</dcterms:created>
  <dcterms:modified xsi:type="dcterms:W3CDTF">2026-02-20T10:11:00Z</dcterms:modified>
</cp:coreProperties>
</file>