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62D7" w14:textId="58118F26" w:rsidR="00F32965" w:rsidRPr="00EC4BE7" w:rsidRDefault="00F32965" w:rsidP="001A12E5">
      <w:pPr>
        <w:spacing w:after="0" w:line="360" w:lineRule="auto"/>
        <w:ind w:firstLine="720"/>
        <w:jc w:val="right"/>
        <w:rPr>
          <w:rFonts w:ascii="GHEA Mariam" w:eastAsia="Calibri" w:hAnsi="GHEA Mariam" w:cs="Times New Roman"/>
          <w:sz w:val="24"/>
          <w:szCs w:val="24"/>
        </w:rPr>
      </w:pPr>
      <w:bookmarkStart w:id="0" w:name="_Hlk184649240"/>
      <w:r w:rsidRPr="00EC4BE7">
        <w:rPr>
          <w:rFonts w:ascii="GHEA Mariam" w:eastAsia="Calibri" w:hAnsi="GHEA Mariam" w:cs="Times New Roman"/>
          <w:bCs/>
          <w:noProof/>
          <w:sz w:val="24"/>
          <w:szCs w:val="24"/>
          <w:lang w:eastAsia="zh-CN"/>
        </w:rPr>
        <w:drawing>
          <wp:anchor distT="0" distB="0" distL="114300" distR="114300" simplePos="0" relativeHeight="251659264" behindDoc="0" locked="0" layoutInCell="1" allowOverlap="1" wp14:anchorId="2D1F27C2" wp14:editId="1F451765">
            <wp:simplePos x="0" y="0"/>
            <wp:positionH relativeFrom="column">
              <wp:posOffset>2548255</wp:posOffset>
            </wp:positionH>
            <wp:positionV relativeFrom="paragraph">
              <wp:posOffset>57785</wp:posOffset>
            </wp:positionV>
            <wp:extent cx="1276985" cy="123190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blip>
                    <a:srcRect/>
                    <a:stretch>
                      <a:fillRect/>
                    </a:stretch>
                  </pic:blipFill>
                  <pic:spPr bwMode="auto">
                    <a:xfrm>
                      <a:off x="0" y="0"/>
                      <a:ext cx="1276985" cy="1231900"/>
                    </a:xfrm>
                    <a:prstGeom prst="rect">
                      <a:avLst/>
                    </a:prstGeom>
                    <a:noFill/>
                    <a:ln w="9525">
                      <a:noFill/>
                      <a:miter lim="800000"/>
                      <a:headEnd/>
                      <a:tailEnd/>
                    </a:ln>
                  </pic:spPr>
                </pic:pic>
              </a:graphicData>
            </a:graphic>
          </wp:anchor>
        </w:drawing>
      </w:r>
      <w:r w:rsidR="0056640D">
        <w:rPr>
          <w:rFonts w:ascii="GHEA Mariam" w:eastAsia="Calibri" w:hAnsi="GHEA Mariam" w:cs="Sylfaen"/>
          <w:bCs/>
          <w:sz w:val="24"/>
          <w:szCs w:val="24"/>
        </w:rPr>
        <w:t xml:space="preserve"> </w:t>
      </w:r>
      <w:r w:rsidR="003F023A">
        <w:rPr>
          <w:rFonts w:ascii="GHEA Mariam" w:eastAsia="Calibri" w:hAnsi="GHEA Mariam" w:cs="Sylfaen"/>
          <w:bCs/>
          <w:sz w:val="24"/>
          <w:szCs w:val="24"/>
          <w:lang w:val="hy-AM"/>
        </w:rPr>
        <w:t>Ե</w:t>
      </w:r>
      <w:r w:rsidRPr="00EC4BE7">
        <w:rPr>
          <w:rFonts w:ascii="GHEA Mariam" w:eastAsia="Calibri" w:hAnsi="GHEA Mariam" w:cs="Sylfaen"/>
          <w:bCs/>
          <w:sz w:val="24"/>
          <w:szCs w:val="24"/>
          <w:lang w:val="hy-AM"/>
        </w:rPr>
        <w:t>Դ/0</w:t>
      </w:r>
      <w:r w:rsidR="003F023A">
        <w:rPr>
          <w:rFonts w:ascii="GHEA Mariam" w:eastAsia="Calibri" w:hAnsi="GHEA Mariam" w:cs="Sylfaen"/>
          <w:bCs/>
          <w:sz w:val="24"/>
          <w:szCs w:val="24"/>
          <w:lang w:val="hy-AM"/>
        </w:rPr>
        <w:t>671</w:t>
      </w:r>
      <w:r w:rsidRPr="00EC4BE7">
        <w:rPr>
          <w:rFonts w:ascii="GHEA Mariam" w:eastAsia="Calibri" w:hAnsi="GHEA Mariam" w:cs="Sylfaen"/>
          <w:bCs/>
          <w:sz w:val="24"/>
          <w:szCs w:val="24"/>
          <w:lang w:val="hy-AM"/>
        </w:rPr>
        <w:t>/01/2</w:t>
      </w:r>
      <w:r w:rsidR="003F023A">
        <w:rPr>
          <w:rFonts w:ascii="GHEA Mariam" w:eastAsia="Calibri" w:hAnsi="GHEA Mariam" w:cs="Sylfaen"/>
          <w:bCs/>
          <w:sz w:val="24"/>
          <w:szCs w:val="24"/>
          <w:lang w:val="hy-AM"/>
        </w:rPr>
        <w:t>1</w:t>
      </w:r>
    </w:p>
    <w:p w14:paraId="4DE7D741" w14:textId="77777777" w:rsidR="00F32965" w:rsidRPr="00EC4BE7" w:rsidRDefault="00F32965" w:rsidP="001A12E5">
      <w:pPr>
        <w:spacing w:after="0" w:line="360" w:lineRule="auto"/>
        <w:ind w:firstLine="720"/>
        <w:rPr>
          <w:rFonts w:ascii="GHEA Mariam" w:eastAsia="Calibri" w:hAnsi="GHEA Mariam" w:cs="Times New Roman"/>
          <w:sz w:val="24"/>
          <w:szCs w:val="24"/>
        </w:rPr>
      </w:pPr>
    </w:p>
    <w:p w14:paraId="5239A9E9" w14:textId="77777777" w:rsidR="00F32965" w:rsidRPr="00EC4BE7" w:rsidRDefault="00F32965" w:rsidP="001A12E5">
      <w:pPr>
        <w:spacing w:after="0" w:line="360" w:lineRule="auto"/>
        <w:ind w:firstLine="720"/>
        <w:rPr>
          <w:rFonts w:ascii="GHEA Mariam" w:eastAsia="Calibri" w:hAnsi="GHEA Mariam" w:cs="Times New Roman"/>
          <w:sz w:val="24"/>
          <w:szCs w:val="24"/>
        </w:rPr>
      </w:pPr>
    </w:p>
    <w:p w14:paraId="09382C8F" w14:textId="77777777" w:rsidR="00F32965" w:rsidRPr="00EC4BE7" w:rsidRDefault="00F32965" w:rsidP="001A12E5">
      <w:pPr>
        <w:spacing w:after="0" w:line="360" w:lineRule="auto"/>
        <w:ind w:firstLine="720"/>
        <w:rPr>
          <w:rFonts w:ascii="GHEA Mariam" w:eastAsia="Calibri" w:hAnsi="GHEA Mariam" w:cs="Times New Roman"/>
          <w:sz w:val="24"/>
          <w:szCs w:val="24"/>
        </w:rPr>
      </w:pPr>
    </w:p>
    <w:p w14:paraId="4B12266A" w14:textId="77777777" w:rsidR="00F32965" w:rsidRPr="00EC4BE7" w:rsidRDefault="00F32965" w:rsidP="001A12E5">
      <w:pPr>
        <w:spacing w:after="0" w:line="360" w:lineRule="auto"/>
        <w:ind w:firstLine="720"/>
        <w:rPr>
          <w:rFonts w:ascii="GHEA Mariam" w:eastAsia="Times New Roman" w:hAnsi="GHEA Mariam" w:cs="Times New Roman"/>
          <w:sz w:val="32"/>
          <w:szCs w:val="32"/>
          <w:lang w:eastAsia="zh-CN"/>
        </w:rPr>
      </w:pPr>
    </w:p>
    <w:p w14:paraId="1258A0C1" w14:textId="77777777" w:rsidR="00F32965" w:rsidRPr="00EC4BE7" w:rsidRDefault="00F32965" w:rsidP="001A12E5">
      <w:pPr>
        <w:spacing w:after="0" w:line="276" w:lineRule="auto"/>
        <w:ind w:firstLine="720"/>
        <w:jc w:val="center"/>
        <w:rPr>
          <w:rFonts w:ascii="GHEA Mariam" w:eastAsia="Times New Roman" w:hAnsi="GHEA Mariam" w:cs="Times New Roman"/>
          <w:sz w:val="32"/>
          <w:szCs w:val="32"/>
          <w:lang w:val="hy-AM" w:eastAsia="zh-CN"/>
        </w:rPr>
      </w:pPr>
      <w:r w:rsidRPr="00EC4BE7">
        <w:rPr>
          <w:rFonts w:ascii="GHEA Mariam" w:eastAsia="Times New Roman" w:hAnsi="GHEA Mariam" w:cs="Times New Roman"/>
          <w:sz w:val="32"/>
          <w:szCs w:val="32"/>
          <w:lang w:val="hy-AM" w:eastAsia="zh-CN"/>
        </w:rPr>
        <w:t>ՀԱՅԱՍՏԱՆԻ ՀԱՆՐԱՊԵՏՈՒԹՅՈՒՆ</w:t>
      </w:r>
    </w:p>
    <w:p w14:paraId="6D1BC355" w14:textId="77777777" w:rsidR="00F32965" w:rsidRPr="00EC4BE7" w:rsidRDefault="00F32965" w:rsidP="001A12E5">
      <w:pPr>
        <w:spacing w:after="0" w:line="276" w:lineRule="auto"/>
        <w:ind w:firstLine="720"/>
        <w:jc w:val="center"/>
        <w:rPr>
          <w:rFonts w:ascii="GHEA Mariam" w:eastAsia="Times New Roman" w:hAnsi="GHEA Mariam" w:cs="Times New Roman"/>
          <w:sz w:val="32"/>
          <w:szCs w:val="32"/>
          <w:lang w:val="hy-AM" w:eastAsia="zh-CN"/>
        </w:rPr>
      </w:pPr>
      <w:r w:rsidRPr="00EC4BE7">
        <w:rPr>
          <w:rFonts w:ascii="GHEA Mariam" w:eastAsia="Times New Roman" w:hAnsi="GHEA Mariam" w:cs="Times New Roman"/>
          <w:sz w:val="32"/>
          <w:szCs w:val="32"/>
          <w:lang w:val="hy-AM" w:eastAsia="zh-CN"/>
        </w:rPr>
        <w:t>ՎՃՌԱԲԵԿ ԴԱՏԱՐԱՆ</w:t>
      </w:r>
    </w:p>
    <w:p w14:paraId="5D218F0F" w14:textId="77777777" w:rsidR="00F32965" w:rsidRPr="00EC4BE7" w:rsidRDefault="00F32965" w:rsidP="001A12E5">
      <w:pPr>
        <w:spacing w:after="0" w:line="276" w:lineRule="auto"/>
        <w:ind w:firstLine="720"/>
        <w:jc w:val="center"/>
        <w:rPr>
          <w:rFonts w:ascii="GHEA Mariam" w:eastAsia="Times New Roman" w:hAnsi="GHEA Mariam" w:cs="Times New Roman"/>
          <w:b/>
          <w:sz w:val="32"/>
          <w:szCs w:val="32"/>
          <w:lang w:val="hy-AM" w:eastAsia="zh-CN"/>
        </w:rPr>
      </w:pPr>
      <w:r w:rsidRPr="00EC4BE7">
        <w:rPr>
          <w:rFonts w:ascii="GHEA Mariam" w:eastAsia="Times New Roman" w:hAnsi="GHEA Mariam" w:cs="Times New Roman"/>
          <w:b/>
          <w:sz w:val="32"/>
          <w:szCs w:val="32"/>
          <w:lang w:val="hy-AM" w:eastAsia="zh-CN"/>
        </w:rPr>
        <w:t>Ո Ր Ո Շ ՈՒ Մ</w:t>
      </w:r>
    </w:p>
    <w:p w14:paraId="6B7A23F7" w14:textId="77777777" w:rsidR="00F32965" w:rsidRPr="00EC4BE7" w:rsidRDefault="00F32965" w:rsidP="001A12E5">
      <w:pPr>
        <w:spacing w:after="0" w:line="276" w:lineRule="auto"/>
        <w:ind w:firstLine="720"/>
        <w:jc w:val="center"/>
        <w:rPr>
          <w:rFonts w:ascii="GHEA Mariam" w:eastAsia="Calibri" w:hAnsi="GHEA Mariam" w:cs="Times New Roman"/>
          <w:sz w:val="28"/>
          <w:szCs w:val="24"/>
          <w:lang w:val="hy-AM"/>
        </w:rPr>
      </w:pPr>
      <w:r w:rsidRPr="00EC4BE7">
        <w:rPr>
          <w:rFonts w:ascii="GHEA Mariam" w:eastAsia="Times New Roman" w:hAnsi="GHEA Mariam" w:cs="Times New Roman"/>
          <w:sz w:val="32"/>
          <w:szCs w:val="32"/>
          <w:lang w:val="hy-AM" w:eastAsia="zh-CN"/>
        </w:rPr>
        <w:t>ՀԱՅԱՍՏԱՆԻ ՀԱՆՐԱՊԵՏՈՒԹՅԱՆ</w:t>
      </w:r>
      <w:r w:rsidR="00F37247" w:rsidRPr="00EC4BE7">
        <w:rPr>
          <w:rFonts w:ascii="GHEA Mariam" w:eastAsia="Times New Roman" w:hAnsi="GHEA Mariam" w:cs="Times New Roman"/>
          <w:sz w:val="32"/>
          <w:szCs w:val="32"/>
          <w:lang w:val="hy-AM" w:eastAsia="zh-CN"/>
        </w:rPr>
        <w:t xml:space="preserve"> ԱՆՈՒՆԻՑ</w:t>
      </w:r>
    </w:p>
    <w:p w14:paraId="47C29BB0" w14:textId="77777777" w:rsidR="00F32965" w:rsidRPr="003F023A" w:rsidRDefault="00F32965" w:rsidP="001A12E5">
      <w:pPr>
        <w:spacing w:after="0" w:line="360" w:lineRule="auto"/>
        <w:ind w:firstLine="720"/>
        <w:rPr>
          <w:rFonts w:ascii="GHEA Mariam" w:eastAsia="Calibri" w:hAnsi="GHEA Mariam" w:cs="Times New Roman"/>
          <w:sz w:val="24"/>
          <w:szCs w:val="24"/>
          <w:lang w:val="hy-AM"/>
        </w:rPr>
      </w:pPr>
    </w:p>
    <w:p w14:paraId="0FDB8A94" w14:textId="0C91D305" w:rsidR="00F37247" w:rsidRPr="003F023A" w:rsidRDefault="003F023A" w:rsidP="001A12E5">
      <w:pPr>
        <w:spacing w:after="0" w:line="276" w:lineRule="auto"/>
        <w:ind w:firstLine="720"/>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Երևան քաղաքի</w:t>
      </w:r>
      <w:r w:rsidR="00F37247" w:rsidRPr="003F023A">
        <w:rPr>
          <w:rFonts w:ascii="GHEA Mariam" w:eastAsia="GHEA Mariam" w:hAnsi="GHEA Mariam" w:cs="GHEA Mariam"/>
          <w:sz w:val="24"/>
          <w:szCs w:val="24"/>
          <w:lang w:val="hy-AM" w:eastAsia="zh-CN"/>
        </w:rPr>
        <w:t xml:space="preserve"> առաջին ատյանի </w:t>
      </w:r>
    </w:p>
    <w:p w14:paraId="746008DC" w14:textId="4F013819" w:rsidR="00B754F3" w:rsidRPr="003F023A" w:rsidRDefault="00F37247" w:rsidP="001A12E5">
      <w:pPr>
        <w:spacing w:after="0" w:line="276" w:lineRule="auto"/>
        <w:ind w:firstLine="720"/>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ընդհանուր իրավասության</w:t>
      </w:r>
      <w:r w:rsidR="00334DCA" w:rsidRPr="003F023A">
        <w:rPr>
          <w:rFonts w:ascii="GHEA Mariam" w:eastAsia="GHEA Mariam" w:hAnsi="GHEA Mariam" w:cs="GHEA Mariam"/>
          <w:sz w:val="24"/>
          <w:szCs w:val="24"/>
          <w:lang w:val="hy-AM" w:eastAsia="zh-CN"/>
        </w:rPr>
        <w:t xml:space="preserve"> </w:t>
      </w:r>
      <w:r w:rsidR="003F023A" w:rsidRPr="003F023A">
        <w:rPr>
          <w:rFonts w:ascii="GHEA Mariam" w:eastAsia="GHEA Mariam" w:hAnsi="GHEA Mariam" w:cs="GHEA Mariam"/>
          <w:sz w:val="24"/>
          <w:szCs w:val="24"/>
          <w:lang w:val="hy-AM" w:eastAsia="zh-CN"/>
        </w:rPr>
        <w:t xml:space="preserve">քրեական </w:t>
      </w:r>
      <w:r w:rsidR="00334DCA" w:rsidRPr="003F023A">
        <w:rPr>
          <w:rFonts w:ascii="GHEA Mariam" w:eastAsia="GHEA Mariam" w:hAnsi="GHEA Mariam" w:cs="GHEA Mariam"/>
          <w:sz w:val="24"/>
          <w:szCs w:val="24"/>
          <w:lang w:val="hy-AM" w:eastAsia="zh-CN"/>
        </w:rPr>
        <w:t>դատարան</w:t>
      </w:r>
      <w:r w:rsidRPr="003F023A">
        <w:rPr>
          <w:rFonts w:ascii="GHEA Mariam" w:eastAsia="GHEA Mariam" w:hAnsi="GHEA Mariam" w:cs="GHEA Mariam"/>
          <w:sz w:val="24"/>
          <w:szCs w:val="24"/>
          <w:lang w:val="hy-AM" w:eastAsia="zh-CN"/>
        </w:rPr>
        <w:t>,</w:t>
      </w:r>
    </w:p>
    <w:p w14:paraId="2340C97F" w14:textId="5D1A5BE8" w:rsidR="00F37247" w:rsidRPr="003F023A" w:rsidRDefault="00F37247" w:rsidP="001A12E5">
      <w:pPr>
        <w:spacing w:after="0" w:line="276" w:lineRule="auto"/>
        <w:ind w:firstLine="720"/>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նախագահող դատավոր՝ </w:t>
      </w:r>
      <w:r w:rsidR="003F023A" w:rsidRPr="003F023A">
        <w:rPr>
          <w:rFonts w:ascii="GHEA Mariam" w:eastAsia="GHEA Mariam" w:hAnsi="GHEA Mariam" w:cs="GHEA Mariam"/>
          <w:sz w:val="24"/>
          <w:szCs w:val="24"/>
          <w:lang w:val="hy-AM" w:eastAsia="zh-CN"/>
        </w:rPr>
        <w:t>Մ</w:t>
      </w:r>
      <w:r w:rsidR="00327703" w:rsidRPr="003F023A">
        <w:rPr>
          <w:rFonts w:ascii="Sylfaen" w:eastAsia="GHEA Mariam" w:hAnsi="Sylfaen" w:cs="GHEA Mariam"/>
          <w:sz w:val="24"/>
          <w:szCs w:val="24"/>
          <w:lang w:val="hy-AM" w:eastAsia="zh-CN"/>
        </w:rPr>
        <w:t>.</w:t>
      </w:r>
      <w:r w:rsidR="006344F0" w:rsidRPr="003F023A">
        <w:rPr>
          <w:rFonts w:ascii="GHEA Mariam" w:eastAsia="GHEA Mariam" w:hAnsi="GHEA Mariam" w:cs="GHEA Mariam"/>
          <w:sz w:val="24"/>
          <w:szCs w:val="24"/>
          <w:lang w:val="hy-AM" w:eastAsia="zh-CN"/>
        </w:rPr>
        <w:t>Մար</w:t>
      </w:r>
      <w:r w:rsidR="003F023A" w:rsidRPr="003F023A">
        <w:rPr>
          <w:rFonts w:ascii="GHEA Mariam" w:eastAsia="GHEA Mariam" w:hAnsi="GHEA Mariam" w:cs="GHEA Mariam"/>
          <w:sz w:val="24"/>
          <w:szCs w:val="24"/>
          <w:lang w:val="hy-AM" w:eastAsia="zh-CN"/>
        </w:rPr>
        <w:t>տիրոս</w:t>
      </w:r>
      <w:r w:rsidR="006344F0" w:rsidRPr="003F023A">
        <w:rPr>
          <w:rFonts w:ascii="GHEA Mariam" w:eastAsia="GHEA Mariam" w:hAnsi="GHEA Mariam" w:cs="GHEA Mariam"/>
          <w:sz w:val="24"/>
          <w:szCs w:val="24"/>
          <w:lang w:val="hy-AM" w:eastAsia="zh-CN"/>
        </w:rPr>
        <w:t>յան</w:t>
      </w:r>
    </w:p>
    <w:p w14:paraId="077EE46F" w14:textId="77777777" w:rsidR="00B754F3" w:rsidRPr="003F023A" w:rsidRDefault="00B754F3" w:rsidP="001A12E5">
      <w:pPr>
        <w:spacing w:after="0" w:line="276" w:lineRule="auto"/>
        <w:ind w:firstLine="720"/>
        <w:jc w:val="both"/>
        <w:rPr>
          <w:rFonts w:ascii="GHEA Mariam" w:eastAsia="GHEA Mariam" w:hAnsi="GHEA Mariam" w:cs="GHEA Mariam"/>
          <w:sz w:val="24"/>
          <w:szCs w:val="24"/>
          <w:lang w:val="hy-AM" w:eastAsia="zh-CN"/>
        </w:rPr>
      </w:pPr>
    </w:p>
    <w:p w14:paraId="70B74C40" w14:textId="77777777"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ՀՀ վերաքննիչ քրեական դատարան,</w:t>
      </w:r>
    </w:p>
    <w:p w14:paraId="42F52571" w14:textId="4AE72CFE"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նախագահող դատավոր՝ Կ.Հովհաննիսյան</w:t>
      </w:r>
    </w:p>
    <w:p w14:paraId="51AA32FF" w14:textId="5B46ACD3"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                 դատավորներ՝ Գ.Հովհաննիսյան</w:t>
      </w:r>
    </w:p>
    <w:p w14:paraId="7A2A68E1" w14:textId="4F748EE1" w:rsidR="00F32965"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                                          Լ.Ալավերդյան</w:t>
      </w:r>
      <w:r w:rsidR="00F32965" w:rsidRPr="003F023A">
        <w:rPr>
          <w:rFonts w:ascii="GHEA Mariam" w:eastAsia="GHEA Mariam" w:hAnsi="GHEA Mariam" w:cs="GHEA Mariam"/>
          <w:sz w:val="24"/>
          <w:szCs w:val="24"/>
          <w:lang w:val="hy-AM" w:eastAsia="zh-CN"/>
        </w:rPr>
        <w:t xml:space="preserve"> </w:t>
      </w:r>
    </w:p>
    <w:p w14:paraId="59D43F5F" w14:textId="2FBA15B6" w:rsidR="009F2DAD" w:rsidRPr="00EC4BE7" w:rsidRDefault="00323155" w:rsidP="001A12E5">
      <w:pPr>
        <w:spacing w:after="0" w:line="24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xml:space="preserve">     </w:t>
      </w:r>
    </w:p>
    <w:p w14:paraId="3E900531" w14:textId="23075742" w:rsidR="00323155" w:rsidRPr="00EC4BE7" w:rsidRDefault="001B40F0" w:rsidP="001A12E5">
      <w:pPr>
        <w:spacing w:after="0" w:line="240" w:lineRule="auto"/>
        <w:ind w:firstLine="720"/>
        <w:rPr>
          <w:rFonts w:ascii="GHEA Mariam" w:eastAsia="Calibri" w:hAnsi="GHEA Mariam" w:cs="Times New Roman"/>
          <w:sz w:val="24"/>
          <w:szCs w:val="24"/>
          <w:lang w:val="hy-AM"/>
        </w:rPr>
      </w:pPr>
      <w:r w:rsidRPr="007937CB">
        <w:rPr>
          <w:rFonts w:ascii="GHEA Mariam" w:eastAsia="Calibri" w:hAnsi="GHEA Mariam" w:cs="Times New Roman"/>
          <w:sz w:val="24"/>
          <w:szCs w:val="24"/>
          <w:lang w:val="hy-AM"/>
        </w:rPr>
        <w:t>9 հունվարի</w:t>
      </w:r>
      <w:r w:rsidR="00323155" w:rsidRPr="007937CB">
        <w:rPr>
          <w:rFonts w:ascii="GHEA Mariam" w:eastAsia="Calibri" w:hAnsi="GHEA Mariam" w:cs="Times New Roman"/>
          <w:sz w:val="24"/>
          <w:szCs w:val="24"/>
          <w:lang w:val="hy-AM"/>
        </w:rPr>
        <w:t xml:space="preserve"> 202</w:t>
      </w:r>
      <w:r w:rsidRPr="007937CB">
        <w:rPr>
          <w:rFonts w:ascii="GHEA Mariam" w:eastAsia="Calibri" w:hAnsi="GHEA Mariam" w:cs="Times New Roman"/>
          <w:sz w:val="24"/>
          <w:szCs w:val="24"/>
          <w:lang w:val="hy-AM"/>
        </w:rPr>
        <w:t>6</w:t>
      </w:r>
      <w:r w:rsidR="00323155" w:rsidRPr="007937CB">
        <w:rPr>
          <w:rFonts w:ascii="GHEA Mariam" w:eastAsia="Calibri" w:hAnsi="GHEA Mariam" w:cs="Times New Roman"/>
          <w:sz w:val="24"/>
          <w:szCs w:val="24"/>
          <w:lang w:val="hy-AM"/>
        </w:rPr>
        <w:t xml:space="preserve"> թվական</w:t>
      </w:r>
      <w:r w:rsidR="00323155" w:rsidRPr="00EC4BE7">
        <w:rPr>
          <w:rFonts w:ascii="GHEA Mariam" w:eastAsia="Calibri" w:hAnsi="GHEA Mariam" w:cs="Times New Roman"/>
          <w:sz w:val="24"/>
          <w:szCs w:val="24"/>
          <w:lang w:val="hy-AM"/>
        </w:rPr>
        <w:t xml:space="preserve">                                                              ք.</w:t>
      </w:r>
      <w:r w:rsidR="005551CD" w:rsidRPr="00EC4BE7">
        <w:rPr>
          <w:rFonts w:ascii="GHEA Mariam" w:eastAsia="Calibri" w:hAnsi="GHEA Mariam" w:cs="Times New Roman"/>
          <w:sz w:val="24"/>
          <w:szCs w:val="24"/>
          <w:lang w:val="hy-AM"/>
        </w:rPr>
        <w:t>Երևան</w:t>
      </w:r>
    </w:p>
    <w:p w14:paraId="1B922144" w14:textId="77777777" w:rsidR="009F2DAD" w:rsidRPr="00EC4BE7" w:rsidRDefault="009F2DAD" w:rsidP="001A12E5">
      <w:pPr>
        <w:spacing w:after="0" w:line="240" w:lineRule="auto"/>
        <w:ind w:firstLine="720"/>
        <w:rPr>
          <w:rFonts w:ascii="GHEA Mariam" w:eastAsia="Calibri" w:hAnsi="GHEA Mariam" w:cs="Times New Roman"/>
          <w:sz w:val="24"/>
          <w:szCs w:val="24"/>
          <w:lang w:val="hy-AM"/>
        </w:rPr>
      </w:pPr>
    </w:p>
    <w:p w14:paraId="5012EA65" w14:textId="7ED3F77D" w:rsidR="00F32965" w:rsidRPr="00EC4BE7" w:rsidRDefault="00E71962" w:rsidP="00E71962">
      <w:pPr>
        <w:spacing w:after="0" w:line="240" w:lineRule="auto"/>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 xml:space="preserve">ՀՀ </w:t>
      </w:r>
      <w:r w:rsidR="00B20165" w:rsidRPr="00EC4BE7">
        <w:rPr>
          <w:rFonts w:ascii="GHEA Mariam" w:eastAsia="Calibri" w:hAnsi="GHEA Mariam" w:cs="Times New Roman"/>
          <w:sz w:val="24"/>
          <w:szCs w:val="24"/>
          <w:lang w:val="hy-AM"/>
        </w:rPr>
        <w:t>Վ</w:t>
      </w:r>
      <w:r w:rsidR="00F32965" w:rsidRPr="00EC4BE7">
        <w:rPr>
          <w:rFonts w:ascii="GHEA Mariam" w:eastAsia="Calibri" w:hAnsi="GHEA Mariam" w:cs="Times New Roman"/>
          <w:sz w:val="24"/>
          <w:szCs w:val="24"/>
          <w:lang w:val="hy-AM"/>
        </w:rPr>
        <w:t>ճռաբեկ դատարանի քրեական պալատը (այսուհետ` Վճռաբեկ</w:t>
      </w:r>
      <w:r w:rsidR="005607F2" w:rsidRPr="00EC4BE7">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դատարան)</w:t>
      </w:r>
      <w:r w:rsidR="00CD7381" w:rsidRPr="00EC4BE7">
        <w:rPr>
          <w:rFonts w:ascii="GHEA Mariam" w:eastAsia="Calibri" w:hAnsi="GHEA Mariam" w:cs="Times New Roman"/>
          <w:sz w:val="24"/>
          <w:szCs w:val="24"/>
          <w:lang w:val="hy-AM"/>
        </w:rPr>
        <w:t>,</w:t>
      </w:r>
    </w:p>
    <w:p w14:paraId="00B7037B" w14:textId="77777777" w:rsidR="00F32965" w:rsidRPr="00EC4BE7" w:rsidRDefault="00F32965" w:rsidP="001A12E5">
      <w:pPr>
        <w:spacing w:after="0" w:line="240" w:lineRule="auto"/>
        <w:ind w:firstLine="720"/>
        <w:jc w:val="right"/>
        <w:rPr>
          <w:rFonts w:ascii="GHEA Mariam" w:eastAsia="Calibri" w:hAnsi="GHEA Mariam" w:cs="Times New Roman"/>
          <w:sz w:val="14"/>
          <w:szCs w:val="24"/>
          <w:lang w:val="hy-AM"/>
        </w:rPr>
      </w:pPr>
    </w:p>
    <w:p w14:paraId="051B8376" w14:textId="77777777" w:rsidR="00E71962"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w:t>
      </w:r>
    </w:p>
    <w:p w14:paraId="646B619B" w14:textId="24CA6F45"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նախագահությամբ՝                  Հ.ԱՍԱՏՐՅԱՆԻ</w:t>
      </w:r>
    </w:p>
    <w:p w14:paraId="068C75B7" w14:textId="77777777"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մասնակցությամբ դատավորներ`               Ս.ԱՎԵՏԻՍՅԱՆԻ</w:t>
      </w:r>
    </w:p>
    <w:p w14:paraId="558CB15D" w14:textId="77777777"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Հ.ԳՐԻԳՈՐՅԱՆԻ</w:t>
      </w:r>
    </w:p>
    <w:p w14:paraId="117D2C5B" w14:textId="77777777" w:rsidR="003F023A" w:rsidRPr="003F023A" w:rsidRDefault="003F023A" w:rsidP="001A12E5">
      <w:pPr>
        <w:spacing w:after="0" w:line="240" w:lineRule="auto"/>
        <w:ind w:firstLine="720"/>
        <w:jc w:val="right"/>
        <w:rPr>
          <w:rFonts w:ascii="GHEA Mariam" w:eastAsia="MS Mincho" w:hAnsi="GHEA Mariam" w:cs="MS Mincho"/>
          <w:sz w:val="24"/>
          <w:szCs w:val="24"/>
          <w:lang w:val="hy-AM" w:eastAsia="zh-CN"/>
        </w:rPr>
      </w:pPr>
      <w:r w:rsidRPr="003F023A">
        <w:rPr>
          <w:rFonts w:ascii="GHEA Mariam" w:eastAsia="DengXian" w:hAnsi="GHEA Mariam" w:cs="Sylfaen"/>
          <w:sz w:val="24"/>
          <w:szCs w:val="24"/>
          <w:lang w:val="hy-AM" w:eastAsia="zh-CN"/>
        </w:rPr>
        <w:t>Ա</w:t>
      </w:r>
      <w:r w:rsidRPr="003F023A">
        <w:rPr>
          <w:rFonts w:ascii="GHEA Mariam" w:eastAsia="MS Mincho" w:hAnsi="GHEA Mariam" w:cs="MS Mincho"/>
          <w:sz w:val="24"/>
          <w:szCs w:val="24"/>
          <w:lang w:val="hy-AM" w:eastAsia="zh-CN"/>
        </w:rPr>
        <w:t>.ԴԱՆԻԵԼՅԱՆԻ</w:t>
      </w:r>
    </w:p>
    <w:p w14:paraId="0A1B644C" w14:textId="77777777" w:rsidR="003F023A" w:rsidRPr="003F023A" w:rsidRDefault="003F023A"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Լ.ԹԱԴԵՎՈՍՅԱՆԻ</w:t>
      </w:r>
    </w:p>
    <w:p w14:paraId="15476952" w14:textId="79DCB4B2" w:rsidR="003F023A" w:rsidRDefault="003F023A"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Ա.ՊՈՂՈՍՅԱՆԻ</w:t>
      </w:r>
    </w:p>
    <w:p w14:paraId="230D0987" w14:textId="77777777" w:rsidR="00DA513D" w:rsidRPr="003F023A" w:rsidRDefault="00DA513D"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p>
    <w:p w14:paraId="6353B858" w14:textId="6C58004C" w:rsidR="00DA513D" w:rsidRPr="001B40F0" w:rsidRDefault="00B754F3" w:rsidP="00570922">
      <w:pPr>
        <w:spacing w:after="0" w:line="360" w:lineRule="auto"/>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գ</w:t>
      </w:r>
      <w:r w:rsidR="00F32965" w:rsidRPr="00EC4BE7">
        <w:rPr>
          <w:rFonts w:ascii="GHEA Mariam" w:eastAsia="Calibri" w:hAnsi="GHEA Mariam" w:cs="Times New Roman"/>
          <w:sz w:val="24"/>
          <w:szCs w:val="24"/>
          <w:lang w:val="hy-AM"/>
        </w:rPr>
        <w:t>րավոր ընթացակարգով քննության առնելով ՀՀ վերաքննիչ քրեական դատարանի</w:t>
      </w:r>
      <w:r w:rsidR="00A50ADF" w:rsidRPr="00EC4BE7">
        <w:rPr>
          <w:rFonts w:ascii="GHEA Mariam" w:eastAsia="Calibri" w:hAnsi="GHEA Mariam" w:cs="Times New Roman"/>
          <w:sz w:val="24"/>
          <w:szCs w:val="24"/>
          <w:lang w:val="hy-AM"/>
        </w:rPr>
        <w:t>՝</w:t>
      </w:r>
      <w:r w:rsidRPr="00EC4BE7">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202</w:t>
      </w:r>
      <w:r w:rsidR="003F023A">
        <w:rPr>
          <w:rFonts w:ascii="GHEA Mariam" w:eastAsia="Calibri" w:hAnsi="GHEA Mariam" w:cs="Times New Roman"/>
          <w:sz w:val="24"/>
          <w:szCs w:val="24"/>
          <w:lang w:val="hy-AM"/>
        </w:rPr>
        <w:t>4</w:t>
      </w:r>
      <w:r w:rsidR="00F32965" w:rsidRPr="00EC4BE7">
        <w:rPr>
          <w:rFonts w:ascii="GHEA Mariam" w:eastAsia="Calibri" w:hAnsi="GHEA Mariam" w:cs="Times New Roman"/>
          <w:sz w:val="24"/>
          <w:szCs w:val="24"/>
          <w:lang w:val="hy-AM"/>
        </w:rPr>
        <w:t xml:space="preserve"> թվականի </w:t>
      </w:r>
      <w:r w:rsidR="003F023A">
        <w:rPr>
          <w:rFonts w:ascii="GHEA Mariam" w:eastAsia="Calibri" w:hAnsi="GHEA Mariam" w:cs="Times New Roman"/>
          <w:sz w:val="24"/>
          <w:szCs w:val="24"/>
          <w:lang w:val="hy-AM"/>
        </w:rPr>
        <w:t>օգոստոսի 9</w:t>
      </w:r>
      <w:r w:rsidR="00F32965" w:rsidRPr="00EC4BE7">
        <w:rPr>
          <w:rFonts w:ascii="GHEA Mariam" w:eastAsia="Calibri" w:hAnsi="GHEA Mariam" w:cs="Times New Roman"/>
          <w:sz w:val="24"/>
          <w:szCs w:val="24"/>
          <w:lang w:val="hy-AM"/>
        </w:rPr>
        <w:t xml:space="preserve">-ի որոշման դեմ </w:t>
      </w:r>
      <w:r w:rsidR="00A50ADF" w:rsidRPr="00EC4BE7">
        <w:rPr>
          <w:rFonts w:ascii="GHEA Mariam" w:eastAsia="Calibri" w:hAnsi="GHEA Mariam" w:cs="Times New Roman"/>
          <w:sz w:val="24"/>
          <w:szCs w:val="24"/>
          <w:lang w:val="hy-AM"/>
        </w:rPr>
        <w:t>մեղադրյալ Մա</w:t>
      </w:r>
      <w:r w:rsidR="003F023A">
        <w:rPr>
          <w:rFonts w:ascii="GHEA Mariam" w:eastAsia="Calibri" w:hAnsi="GHEA Mariam" w:cs="Times New Roman"/>
          <w:sz w:val="24"/>
          <w:szCs w:val="24"/>
          <w:lang w:val="hy-AM"/>
        </w:rPr>
        <w:t>յիս</w:t>
      </w:r>
      <w:r w:rsidR="00A50ADF" w:rsidRPr="00EC4BE7">
        <w:rPr>
          <w:rFonts w:ascii="GHEA Mariam" w:eastAsia="Calibri" w:hAnsi="GHEA Mariam" w:cs="Times New Roman"/>
          <w:sz w:val="24"/>
          <w:szCs w:val="24"/>
          <w:lang w:val="hy-AM"/>
        </w:rPr>
        <w:t xml:space="preserve"> </w:t>
      </w:r>
      <w:r w:rsidR="003F023A">
        <w:rPr>
          <w:rFonts w:ascii="GHEA Mariam" w:eastAsia="Calibri" w:hAnsi="GHEA Mariam" w:cs="Times New Roman"/>
          <w:sz w:val="24"/>
          <w:szCs w:val="24"/>
          <w:lang w:val="hy-AM"/>
        </w:rPr>
        <w:t>Աշոտի</w:t>
      </w:r>
      <w:r w:rsidR="00A50ADF" w:rsidRPr="00EC4BE7">
        <w:rPr>
          <w:rFonts w:ascii="GHEA Mariam" w:eastAsia="Calibri" w:hAnsi="GHEA Mariam" w:cs="Times New Roman"/>
          <w:sz w:val="24"/>
          <w:szCs w:val="24"/>
          <w:lang w:val="hy-AM"/>
        </w:rPr>
        <w:t xml:space="preserve"> </w:t>
      </w:r>
      <w:r w:rsidR="003F023A">
        <w:rPr>
          <w:rFonts w:ascii="GHEA Mariam" w:eastAsia="Calibri" w:hAnsi="GHEA Mariam" w:cs="Times New Roman"/>
          <w:sz w:val="24"/>
          <w:szCs w:val="24"/>
          <w:lang w:val="hy-AM"/>
        </w:rPr>
        <w:t>Գրիգոր</w:t>
      </w:r>
      <w:r w:rsidR="00A50ADF" w:rsidRPr="00EC4BE7">
        <w:rPr>
          <w:rFonts w:ascii="GHEA Mariam" w:eastAsia="Calibri" w:hAnsi="GHEA Mariam" w:cs="Times New Roman"/>
          <w:sz w:val="24"/>
          <w:szCs w:val="24"/>
          <w:lang w:val="hy-AM"/>
        </w:rPr>
        <w:t>յանի պաշտպան</w:t>
      </w:r>
      <w:r w:rsidR="003F023A">
        <w:rPr>
          <w:rFonts w:ascii="GHEA Mariam" w:eastAsia="Calibri" w:hAnsi="GHEA Mariam" w:cs="Times New Roman"/>
          <w:sz w:val="24"/>
          <w:szCs w:val="24"/>
          <w:lang w:val="hy-AM"/>
        </w:rPr>
        <w:t xml:space="preserve"> </w:t>
      </w:r>
      <w:r w:rsidR="00A50ADF" w:rsidRPr="00EC4BE7">
        <w:rPr>
          <w:rFonts w:ascii="GHEA Mariam" w:eastAsia="Calibri" w:hAnsi="GHEA Mariam" w:cs="Times New Roman"/>
          <w:sz w:val="24"/>
          <w:szCs w:val="24"/>
          <w:lang w:val="hy-AM"/>
        </w:rPr>
        <w:t>Ա</w:t>
      </w:r>
      <w:r w:rsidR="00A50ADF" w:rsidRPr="00EC4BE7">
        <w:rPr>
          <w:rFonts w:ascii="Cambria Math" w:eastAsia="Calibri" w:hAnsi="Cambria Math" w:cs="Cambria Math"/>
          <w:sz w:val="24"/>
          <w:szCs w:val="24"/>
          <w:lang w:val="hy-AM"/>
        </w:rPr>
        <w:t>․</w:t>
      </w:r>
      <w:r w:rsidR="00A50ADF" w:rsidRPr="00EC4BE7">
        <w:rPr>
          <w:rFonts w:ascii="GHEA Mariam" w:eastAsia="Calibri" w:hAnsi="GHEA Mariam" w:cs="Times New Roman"/>
          <w:sz w:val="24"/>
          <w:szCs w:val="24"/>
          <w:lang w:val="hy-AM"/>
        </w:rPr>
        <w:t>Մ</w:t>
      </w:r>
      <w:r w:rsidR="003F023A">
        <w:rPr>
          <w:rFonts w:ascii="GHEA Mariam" w:eastAsia="Calibri" w:hAnsi="GHEA Mariam" w:cs="Times New Roman"/>
          <w:sz w:val="24"/>
          <w:szCs w:val="24"/>
          <w:lang w:val="hy-AM"/>
        </w:rPr>
        <w:t>կրտչյան</w:t>
      </w:r>
      <w:r w:rsidR="00A50ADF" w:rsidRPr="00EC4BE7">
        <w:rPr>
          <w:rFonts w:ascii="GHEA Mariam" w:eastAsia="Calibri" w:hAnsi="GHEA Mariam" w:cs="Times New Roman"/>
          <w:sz w:val="24"/>
          <w:szCs w:val="24"/>
          <w:lang w:val="hy-AM"/>
        </w:rPr>
        <w:t xml:space="preserve">ի </w:t>
      </w:r>
      <w:r w:rsidR="00F32965" w:rsidRPr="00EC4BE7">
        <w:rPr>
          <w:rFonts w:ascii="GHEA Mariam" w:eastAsia="Calibri" w:hAnsi="GHEA Mariam" w:cs="Times New Roman"/>
          <w:sz w:val="24"/>
          <w:szCs w:val="24"/>
          <w:lang w:val="hy-AM"/>
        </w:rPr>
        <w:t xml:space="preserve">վճռաբեկ </w:t>
      </w:r>
      <w:r w:rsidR="00A50ADF" w:rsidRPr="00EC4BE7">
        <w:rPr>
          <w:rFonts w:ascii="GHEA Mariam" w:eastAsia="Calibri" w:hAnsi="GHEA Mariam" w:cs="Times New Roman"/>
          <w:sz w:val="24"/>
          <w:szCs w:val="24"/>
          <w:lang w:val="hy-AM"/>
        </w:rPr>
        <w:t>բողոքը,</w:t>
      </w:r>
    </w:p>
    <w:p w14:paraId="063524B9" w14:textId="6BF0511E" w:rsidR="001A12E5" w:rsidRDefault="001A12E5" w:rsidP="00570922">
      <w:pPr>
        <w:spacing w:after="0" w:line="360" w:lineRule="auto"/>
        <w:rPr>
          <w:rFonts w:ascii="GHEA Mariam" w:eastAsia="Calibri" w:hAnsi="GHEA Mariam" w:cs="Times New Roman"/>
          <w:b/>
          <w:sz w:val="24"/>
          <w:szCs w:val="24"/>
          <w:lang w:val="hy-AM"/>
        </w:rPr>
      </w:pPr>
    </w:p>
    <w:p w14:paraId="35824F68" w14:textId="77777777" w:rsidR="003E3602" w:rsidRDefault="003E3602" w:rsidP="001A12E5">
      <w:pPr>
        <w:spacing w:after="0" w:line="360" w:lineRule="auto"/>
        <w:ind w:firstLine="720"/>
        <w:jc w:val="center"/>
        <w:rPr>
          <w:rFonts w:ascii="GHEA Mariam" w:eastAsia="Calibri" w:hAnsi="GHEA Mariam" w:cs="Times New Roman"/>
          <w:b/>
          <w:sz w:val="24"/>
          <w:szCs w:val="24"/>
          <w:lang w:val="hy-AM"/>
        </w:rPr>
      </w:pPr>
    </w:p>
    <w:p w14:paraId="6EAF604E" w14:textId="5F14A171" w:rsidR="00A50ADF" w:rsidRPr="00EC4BE7" w:rsidRDefault="00A50ADF" w:rsidP="001A12E5">
      <w:pPr>
        <w:spacing w:after="0" w:line="360" w:lineRule="auto"/>
        <w:ind w:firstLine="720"/>
        <w:jc w:val="center"/>
        <w:rPr>
          <w:rFonts w:ascii="GHEA Mariam" w:eastAsia="Calibri" w:hAnsi="GHEA Mariam" w:cs="Times New Roman"/>
          <w:b/>
          <w:sz w:val="24"/>
          <w:szCs w:val="24"/>
          <w:lang w:val="hy-AM"/>
        </w:rPr>
      </w:pPr>
      <w:r w:rsidRPr="00EC4BE7">
        <w:rPr>
          <w:rFonts w:ascii="GHEA Mariam" w:eastAsia="Calibri" w:hAnsi="GHEA Mariam" w:cs="Times New Roman"/>
          <w:b/>
          <w:sz w:val="24"/>
          <w:szCs w:val="24"/>
          <w:lang w:val="hy-AM"/>
        </w:rPr>
        <w:lastRenderedPageBreak/>
        <w:t>Պ Ա Ր Զ Ե Ց</w:t>
      </w:r>
    </w:p>
    <w:p w14:paraId="590E72F1" w14:textId="77777777" w:rsidR="00A50ADF" w:rsidRPr="00EC4BE7" w:rsidRDefault="00A50ADF" w:rsidP="001A12E5">
      <w:pPr>
        <w:spacing w:after="0" w:line="360" w:lineRule="auto"/>
        <w:ind w:firstLine="720"/>
        <w:jc w:val="center"/>
        <w:rPr>
          <w:rFonts w:ascii="GHEA Mariam" w:eastAsia="Calibri" w:hAnsi="GHEA Mariam" w:cs="Times New Roman"/>
          <w:b/>
          <w:sz w:val="14"/>
          <w:szCs w:val="24"/>
          <w:lang w:val="hy-AM"/>
        </w:rPr>
      </w:pPr>
    </w:p>
    <w:p w14:paraId="1A5C62E4" w14:textId="08F9EAD2" w:rsidR="003C4337" w:rsidRPr="00EC4BE7" w:rsidRDefault="00B20165" w:rsidP="001A12E5">
      <w:pPr>
        <w:spacing w:after="0" w:line="360" w:lineRule="auto"/>
        <w:ind w:firstLine="720"/>
        <w:rPr>
          <w:rFonts w:ascii="GHEA Mariam" w:eastAsia="Calibri" w:hAnsi="GHEA Mariam" w:cs="Times New Roman"/>
          <w:b/>
          <w:sz w:val="24"/>
          <w:szCs w:val="24"/>
          <w:u w:val="single"/>
          <w:lang w:val="hy-AM"/>
        </w:rPr>
      </w:pPr>
      <w:r w:rsidRPr="00EC4BE7">
        <w:rPr>
          <w:rFonts w:ascii="GHEA Mariam" w:eastAsia="Calibri" w:hAnsi="GHEA Mariam" w:cs="Times New Roman"/>
          <w:b/>
          <w:sz w:val="24"/>
          <w:szCs w:val="24"/>
          <w:u w:val="single"/>
          <w:lang w:val="hy-AM"/>
        </w:rPr>
        <w:t>Վարույթի</w:t>
      </w:r>
      <w:r w:rsidR="00A50ADF" w:rsidRPr="00EC4BE7">
        <w:rPr>
          <w:rFonts w:ascii="GHEA Mariam" w:eastAsia="Calibri" w:hAnsi="GHEA Mariam" w:cs="Times New Roman"/>
          <w:b/>
          <w:sz w:val="24"/>
          <w:szCs w:val="24"/>
          <w:u w:val="single"/>
          <w:lang w:val="hy-AM"/>
        </w:rPr>
        <w:t xml:space="preserve"> դատավարական նախապատմությունը.</w:t>
      </w:r>
    </w:p>
    <w:p w14:paraId="654A8869" w14:textId="39F0670C" w:rsidR="00220802" w:rsidRDefault="00220802" w:rsidP="001A12E5">
      <w:pPr>
        <w:spacing w:after="0" w:line="36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1</w:t>
      </w:r>
      <w:r w:rsidR="00240B97" w:rsidRPr="00EC4BE7">
        <w:rPr>
          <w:rFonts w:ascii="Cambria Math" w:eastAsia="Calibri" w:hAnsi="Cambria Math" w:cs="Cambria Math"/>
          <w:sz w:val="24"/>
          <w:szCs w:val="24"/>
          <w:lang w:val="hy-AM"/>
        </w:rPr>
        <w:t>․</w:t>
      </w:r>
      <w:r w:rsidR="00A84F9E" w:rsidRPr="00EC4BE7">
        <w:rPr>
          <w:rFonts w:ascii="GHEA Mariam" w:eastAsia="Calibri" w:hAnsi="GHEA Mariam" w:cs="Times New Roman"/>
          <w:sz w:val="24"/>
          <w:szCs w:val="24"/>
          <w:lang w:val="hy-AM"/>
        </w:rPr>
        <w:t xml:space="preserve"> </w:t>
      </w:r>
      <w:r w:rsidR="00240B97" w:rsidRPr="00EC4BE7">
        <w:rPr>
          <w:rFonts w:ascii="GHEA Mariam" w:eastAsia="Calibri" w:hAnsi="GHEA Mariam" w:cs="Times New Roman"/>
          <w:sz w:val="24"/>
          <w:szCs w:val="24"/>
          <w:lang w:val="hy-AM"/>
        </w:rPr>
        <w:t xml:space="preserve">2021 թվականի </w:t>
      </w:r>
      <w:r w:rsidR="003F023A">
        <w:rPr>
          <w:rFonts w:ascii="GHEA Mariam" w:eastAsia="Calibri" w:hAnsi="GHEA Mariam" w:cs="Times New Roman"/>
          <w:sz w:val="24"/>
          <w:szCs w:val="24"/>
          <w:lang w:val="hy-AM"/>
        </w:rPr>
        <w:t>հունվարի 22</w:t>
      </w:r>
      <w:r w:rsidR="00240B97" w:rsidRPr="00EC4BE7">
        <w:rPr>
          <w:rFonts w:ascii="GHEA Mariam" w:eastAsia="Calibri" w:hAnsi="GHEA Mariam" w:cs="Times New Roman"/>
          <w:sz w:val="24"/>
          <w:szCs w:val="24"/>
          <w:lang w:val="hy-AM"/>
        </w:rPr>
        <w:t xml:space="preserve">-ին ՀՀ ոստիկանության </w:t>
      </w:r>
      <w:r w:rsidR="007022C6" w:rsidRPr="007022C6">
        <w:rPr>
          <w:rFonts w:ascii="GHEA Mariam" w:eastAsia="Calibri" w:hAnsi="GHEA Mariam" w:cs="Times New Roman"/>
          <w:sz w:val="24"/>
          <w:szCs w:val="24"/>
          <w:lang w:val="hy-AM"/>
        </w:rPr>
        <w:t>Երևան քաղաքի վարչության</w:t>
      </w:r>
      <w:r w:rsidR="007022C6">
        <w:rPr>
          <w:rFonts w:ascii="GHEA Mariam" w:eastAsia="Calibri" w:hAnsi="GHEA Mariam" w:cs="Times New Roman"/>
          <w:sz w:val="24"/>
          <w:szCs w:val="24"/>
          <w:lang w:val="hy-AM"/>
        </w:rPr>
        <w:t xml:space="preserve"> Մալաթիայի </w:t>
      </w:r>
      <w:r w:rsidR="00240B97" w:rsidRPr="00EC4BE7">
        <w:rPr>
          <w:rFonts w:ascii="GHEA Mariam" w:eastAsia="Calibri" w:hAnsi="GHEA Mariam" w:cs="Times New Roman"/>
          <w:sz w:val="24"/>
          <w:szCs w:val="24"/>
          <w:lang w:val="hy-AM"/>
        </w:rPr>
        <w:t xml:space="preserve">բաժնում </w:t>
      </w:r>
      <w:r w:rsidR="00B20165" w:rsidRPr="00EC4BE7">
        <w:rPr>
          <w:rFonts w:ascii="GHEA Mariam" w:eastAsia="Calibri" w:hAnsi="GHEA Mariam" w:cs="Times New Roman"/>
          <w:sz w:val="24"/>
          <w:szCs w:val="24"/>
          <w:lang w:val="hy-AM"/>
        </w:rPr>
        <w:t>2003 թվականի ապրիլի 18-ին ընդունված ՀՀ քրեական օրենսգրքի (այսուհետ՝</w:t>
      </w:r>
      <w:r w:rsidR="00681298" w:rsidRPr="00EC4BE7">
        <w:rPr>
          <w:rFonts w:ascii="GHEA Mariam" w:eastAsia="Calibri" w:hAnsi="GHEA Mariam" w:cs="Times New Roman"/>
          <w:sz w:val="24"/>
          <w:szCs w:val="24"/>
          <w:lang w:val="hy-AM"/>
        </w:rPr>
        <w:t xml:space="preserve"> նաև</w:t>
      </w:r>
      <w:r w:rsidR="00B20165" w:rsidRPr="00EC4BE7">
        <w:rPr>
          <w:rFonts w:ascii="GHEA Mariam" w:eastAsia="Calibri" w:hAnsi="GHEA Mariam" w:cs="Times New Roman"/>
          <w:sz w:val="24"/>
          <w:szCs w:val="24"/>
          <w:lang w:val="hy-AM"/>
        </w:rPr>
        <w:t xml:space="preserve"> ՀՀ նախկին քրեական օրենսգիրք)</w:t>
      </w:r>
      <w:r w:rsidR="00240B97" w:rsidRPr="00EC4BE7">
        <w:rPr>
          <w:rFonts w:ascii="GHEA Mariam" w:eastAsia="Calibri" w:hAnsi="GHEA Mariam" w:cs="Times New Roman"/>
          <w:sz w:val="24"/>
          <w:szCs w:val="24"/>
          <w:lang w:val="hy-AM"/>
        </w:rPr>
        <w:t xml:space="preserve"> 177-րդ հոդվածի </w:t>
      </w:r>
      <w:r w:rsidR="007022C6">
        <w:rPr>
          <w:rFonts w:ascii="GHEA Mariam" w:eastAsia="Calibri" w:hAnsi="GHEA Mariam" w:cs="Times New Roman"/>
          <w:sz w:val="24"/>
          <w:szCs w:val="24"/>
          <w:lang w:val="hy-AM"/>
        </w:rPr>
        <w:t>2</w:t>
      </w:r>
      <w:r w:rsidR="00240B97" w:rsidRPr="00EC4BE7">
        <w:rPr>
          <w:rFonts w:ascii="GHEA Mariam" w:eastAsia="Calibri" w:hAnsi="GHEA Mariam" w:cs="Times New Roman"/>
          <w:sz w:val="24"/>
          <w:szCs w:val="24"/>
          <w:lang w:val="hy-AM"/>
        </w:rPr>
        <w:t>-րդ մասի 1-ին</w:t>
      </w:r>
      <w:r w:rsidR="007022C6">
        <w:rPr>
          <w:rFonts w:ascii="GHEA Mariam" w:eastAsia="Calibri" w:hAnsi="GHEA Mariam" w:cs="Times New Roman"/>
          <w:sz w:val="24"/>
          <w:szCs w:val="24"/>
          <w:lang w:val="hy-AM"/>
        </w:rPr>
        <w:t>, 2-րդ և 3-րդ</w:t>
      </w:r>
      <w:r w:rsidR="00240B97" w:rsidRPr="00EC4BE7">
        <w:rPr>
          <w:rFonts w:ascii="GHEA Mariam" w:eastAsia="Calibri" w:hAnsi="GHEA Mariam" w:cs="Times New Roman"/>
          <w:sz w:val="24"/>
          <w:szCs w:val="24"/>
          <w:lang w:val="hy-AM"/>
        </w:rPr>
        <w:t xml:space="preserve"> կետ</w:t>
      </w:r>
      <w:r w:rsidR="007022C6">
        <w:rPr>
          <w:rFonts w:ascii="GHEA Mariam" w:eastAsia="Calibri" w:hAnsi="GHEA Mariam" w:cs="Times New Roman"/>
          <w:sz w:val="24"/>
          <w:szCs w:val="24"/>
          <w:lang w:val="hy-AM"/>
        </w:rPr>
        <w:t>եր</w:t>
      </w:r>
      <w:r w:rsidR="00240B97" w:rsidRPr="00EC4BE7">
        <w:rPr>
          <w:rFonts w:ascii="GHEA Mariam" w:eastAsia="Calibri" w:hAnsi="GHEA Mariam" w:cs="Times New Roman"/>
          <w:sz w:val="24"/>
          <w:szCs w:val="24"/>
          <w:lang w:val="hy-AM"/>
        </w:rPr>
        <w:t xml:space="preserve">ի հատկանիշներով հարուցվել է թիվ </w:t>
      </w:r>
      <w:r w:rsidR="007022C6">
        <w:rPr>
          <w:rFonts w:ascii="GHEA Mariam" w:eastAsia="Calibri" w:hAnsi="GHEA Mariam" w:cs="Times New Roman"/>
          <w:sz w:val="24"/>
          <w:szCs w:val="24"/>
          <w:lang w:val="hy-AM"/>
        </w:rPr>
        <w:t>16156921</w:t>
      </w:r>
      <w:r w:rsidR="00240B97" w:rsidRPr="00EC4BE7">
        <w:rPr>
          <w:rFonts w:ascii="GHEA Mariam" w:eastAsia="Calibri" w:hAnsi="GHEA Mariam" w:cs="Times New Roman"/>
          <w:sz w:val="24"/>
          <w:szCs w:val="24"/>
          <w:lang w:val="hy-AM"/>
        </w:rPr>
        <w:t xml:space="preserve"> քրեական գործը։</w:t>
      </w:r>
    </w:p>
    <w:p w14:paraId="013CCF67" w14:textId="7E54C804" w:rsidR="00282E7B" w:rsidRDefault="00282E7B"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Նախաքննության մարմնի՝ </w:t>
      </w:r>
      <w:r w:rsidRPr="00282E7B">
        <w:rPr>
          <w:rFonts w:ascii="GHEA Mariam" w:eastAsia="Calibri" w:hAnsi="GHEA Mariam" w:cs="Times New Roman"/>
          <w:sz w:val="24"/>
          <w:szCs w:val="24"/>
          <w:lang w:val="hy-AM"/>
        </w:rPr>
        <w:t xml:space="preserve">2021 թվականի </w:t>
      </w:r>
      <w:r>
        <w:rPr>
          <w:rFonts w:ascii="GHEA Mariam" w:eastAsia="Calibri" w:hAnsi="GHEA Mariam" w:cs="Times New Roman"/>
          <w:sz w:val="24"/>
          <w:szCs w:val="24"/>
          <w:lang w:val="hy-AM"/>
        </w:rPr>
        <w:t>փետրվարի 3</w:t>
      </w:r>
      <w:r w:rsidRPr="00282E7B">
        <w:rPr>
          <w:rFonts w:ascii="GHEA Mariam" w:eastAsia="Calibri" w:hAnsi="GHEA Mariam" w:cs="Times New Roman"/>
          <w:sz w:val="24"/>
          <w:szCs w:val="24"/>
          <w:lang w:val="hy-AM"/>
        </w:rPr>
        <w:t xml:space="preserve">-ի որոշմամբ </w:t>
      </w:r>
      <w:r>
        <w:rPr>
          <w:rFonts w:ascii="GHEA Mariam" w:eastAsia="Calibri" w:hAnsi="GHEA Mariam" w:cs="Times New Roman"/>
          <w:sz w:val="24"/>
          <w:szCs w:val="24"/>
          <w:lang w:val="hy-AM"/>
        </w:rPr>
        <w:t>«Մ</w:t>
      </w:r>
      <w:r w:rsidR="00940D21">
        <w:rPr>
          <w:rFonts w:ascii="Sylfaen" w:eastAsia="Calibri" w:hAnsi="Sylfaen" w:cs="Times New Roman"/>
          <w:sz w:val="24"/>
          <w:szCs w:val="24"/>
          <w:lang w:val="hy-AM"/>
        </w:rPr>
        <w:t>.</w:t>
      </w:r>
      <w:r>
        <w:rPr>
          <w:rFonts w:ascii="GHEA Mariam" w:eastAsia="Calibri" w:hAnsi="GHEA Mariam" w:cs="Times New Roman"/>
          <w:sz w:val="24"/>
          <w:szCs w:val="24"/>
          <w:lang w:val="hy-AM"/>
        </w:rPr>
        <w:t>Կ</w:t>
      </w:r>
      <w:r w:rsidR="00940D21">
        <w:rPr>
          <w:rFonts w:ascii="Sylfaen" w:eastAsia="Calibri" w:hAnsi="Sylfaen" w:cs="Times New Roman"/>
          <w:sz w:val="24"/>
          <w:szCs w:val="24"/>
          <w:lang w:val="hy-AM"/>
        </w:rPr>
        <w:t>.</w:t>
      </w:r>
      <w:r>
        <w:rPr>
          <w:rFonts w:ascii="GHEA Mariam" w:eastAsia="Calibri" w:hAnsi="GHEA Mariam" w:cs="Times New Roman"/>
          <w:sz w:val="24"/>
          <w:szCs w:val="24"/>
          <w:lang w:val="hy-AM"/>
        </w:rPr>
        <w:t>»</w:t>
      </w:r>
      <w:r w:rsidRPr="00282E7B">
        <w:rPr>
          <w:rFonts w:ascii="GHEA Mariam" w:eastAsia="Calibri" w:hAnsi="GHEA Mariam" w:cs="Times New Roman"/>
          <w:sz w:val="24"/>
          <w:szCs w:val="24"/>
          <w:lang w:val="hy-AM"/>
        </w:rPr>
        <w:t xml:space="preserve"> </w:t>
      </w:r>
      <w:r>
        <w:rPr>
          <w:rFonts w:ascii="GHEA Mariam" w:eastAsia="Calibri" w:hAnsi="GHEA Mariam" w:cs="Times New Roman"/>
          <w:sz w:val="24"/>
          <w:szCs w:val="24"/>
          <w:lang w:val="hy-AM"/>
        </w:rPr>
        <w:t xml:space="preserve">ՍՊ ընկերությունը </w:t>
      </w:r>
      <w:r w:rsidRPr="00282E7B">
        <w:rPr>
          <w:rFonts w:ascii="GHEA Mariam" w:eastAsia="Calibri" w:hAnsi="GHEA Mariam" w:cs="Times New Roman"/>
          <w:sz w:val="24"/>
          <w:szCs w:val="24"/>
          <w:lang w:val="hy-AM"/>
        </w:rPr>
        <w:t>ճանաչվել է տուժող։</w:t>
      </w:r>
    </w:p>
    <w:p w14:paraId="3F6C7D48" w14:textId="761DA598" w:rsidR="00BA4C80" w:rsidRDefault="00741949" w:rsidP="001A12E5">
      <w:pPr>
        <w:spacing w:after="0" w:line="36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xml:space="preserve">2021 թվականի </w:t>
      </w:r>
      <w:r w:rsidR="007022C6">
        <w:rPr>
          <w:rFonts w:ascii="GHEA Mariam" w:eastAsia="Calibri" w:hAnsi="GHEA Mariam" w:cs="Times New Roman"/>
          <w:sz w:val="24"/>
          <w:szCs w:val="24"/>
          <w:lang w:val="hy-AM"/>
        </w:rPr>
        <w:t>մարտի 1</w:t>
      </w:r>
      <w:r w:rsidRPr="00EC4BE7">
        <w:rPr>
          <w:rFonts w:ascii="GHEA Mariam" w:eastAsia="Calibri" w:hAnsi="GHEA Mariam" w:cs="Times New Roman"/>
          <w:sz w:val="24"/>
          <w:szCs w:val="24"/>
          <w:lang w:val="hy-AM"/>
        </w:rPr>
        <w:t xml:space="preserve">-ին </w:t>
      </w:r>
      <w:r w:rsidR="007022C6">
        <w:rPr>
          <w:rFonts w:ascii="GHEA Mariam" w:eastAsia="Calibri" w:hAnsi="GHEA Mariam" w:cs="Times New Roman"/>
          <w:sz w:val="24"/>
          <w:szCs w:val="24"/>
          <w:lang w:val="hy-AM"/>
        </w:rPr>
        <w:t>Մայիս Աշոտի Գրիգորյանը</w:t>
      </w:r>
      <w:r w:rsidRPr="00EC4BE7">
        <w:rPr>
          <w:rFonts w:ascii="GHEA Mariam" w:eastAsia="Calibri" w:hAnsi="GHEA Mariam" w:cs="Times New Roman"/>
          <w:sz w:val="24"/>
          <w:szCs w:val="24"/>
          <w:lang w:val="hy-AM"/>
        </w:rPr>
        <w:t xml:space="preserve"> ներգրավվել է որպես մեղադրյալ</w:t>
      </w:r>
      <w:r w:rsidR="00CD73EA" w:rsidRPr="00EC4BE7">
        <w:rPr>
          <w:rFonts w:ascii="GHEA Mariam" w:eastAsia="Calibri" w:hAnsi="GHEA Mariam" w:cs="Times New Roman"/>
          <w:sz w:val="24"/>
          <w:szCs w:val="24"/>
          <w:lang w:val="hy-AM"/>
        </w:rPr>
        <w:t>,</w:t>
      </w:r>
      <w:r w:rsidRPr="00EC4BE7">
        <w:rPr>
          <w:rFonts w:ascii="GHEA Mariam" w:eastAsia="Calibri" w:hAnsi="GHEA Mariam" w:cs="Times New Roman"/>
          <w:sz w:val="24"/>
          <w:szCs w:val="24"/>
          <w:lang w:val="hy-AM"/>
        </w:rPr>
        <w:t xml:space="preserve"> և նրան մեղադրանք է առաջադրվել</w:t>
      </w:r>
      <w:r w:rsidR="00B20165" w:rsidRPr="00EC4BE7">
        <w:rPr>
          <w:rFonts w:ascii="GHEA Mariam" w:eastAsia="Calibri" w:hAnsi="GHEA Mariam" w:cs="Times New Roman"/>
          <w:sz w:val="24"/>
          <w:szCs w:val="24"/>
          <w:lang w:val="hy-AM"/>
        </w:rPr>
        <w:t xml:space="preserve"> </w:t>
      </w:r>
      <w:r w:rsidRPr="00EC4BE7">
        <w:rPr>
          <w:rFonts w:ascii="GHEA Mariam" w:eastAsia="Calibri" w:hAnsi="GHEA Mariam" w:cs="Times New Roman"/>
          <w:sz w:val="24"/>
          <w:szCs w:val="24"/>
          <w:lang w:val="hy-AM"/>
        </w:rPr>
        <w:t>ՀՀ նախկին քրեական օրենսգ</w:t>
      </w:r>
      <w:r w:rsidR="00B20165" w:rsidRPr="00EC4BE7">
        <w:rPr>
          <w:rFonts w:ascii="GHEA Mariam" w:eastAsia="Calibri" w:hAnsi="GHEA Mariam" w:cs="Times New Roman"/>
          <w:sz w:val="24"/>
          <w:szCs w:val="24"/>
          <w:lang w:val="hy-AM"/>
        </w:rPr>
        <w:t>րքի</w:t>
      </w:r>
      <w:r w:rsidRPr="00EC4BE7">
        <w:rPr>
          <w:rFonts w:ascii="GHEA Mariam" w:eastAsia="Calibri" w:hAnsi="GHEA Mariam" w:cs="Times New Roman"/>
          <w:sz w:val="24"/>
          <w:szCs w:val="24"/>
          <w:lang w:val="hy-AM"/>
        </w:rPr>
        <w:t xml:space="preserve"> </w:t>
      </w:r>
      <w:r w:rsidR="008F5F10">
        <w:rPr>
          <w:rFonts w:ascii="GHEA Mariam" w:eastAsia="Calibri" w:hAnsi="GHEA Mariam" w:cs="Times New Roman"/>
          <w:sz w:val="24"/>
          <w:szCs w:val="24"/>
          <w:lang w:val="hy-AM"/>
        </w:rPr>
        <w:t xml:space="preserve">     </w:t>
      </w:r>
      <w:r w:rsidRPr="00EC4BE7">
        <w:rPr>
          <w:rFonts w:ascii="GHEA Mariam" w:eastAsia="Calibri" w:hAnsi="GHEA Mariam" w:cs="Times New Roman"/>
          <w:sz w:val="24"/>
          <w:szCs w:val="24"/>
          <w:lang w:val="hy-AM"/>
        </w:rPr>
        <w:t>177-րդ</w:t>
      </w:r>
      <w:r w:rsidR="000F36E4" w:rsidRPr="00EC4BE7">
        <w:rPr>
          <w:rFonts w:ascii="GHEA Mariam" w:eastAsia="Calibri" w:hAnsi="GHEA Mariam" w:cs="Times New Roman"/>
          <w:sz w:val="24"/>
          <w:szCs w:val="24"/>
          <w:lang w:val="hy-AM"/>
        </w:rPr>
        <w:t xml:space="preserve"> հոդվածի </w:t>
      </w:r>
      <w:r w:rsidR="007022C6">
        <w:rPr>
          <w:rFonts w:ascii="GHEA Mariam" w:eastAsia="Calibri" w:hAnsi="GHEA Mariam" w:cs="Times New Roman"/>
          <w:sz w:val="24"/>
          <w:szCs w:val="24"/>
          <w:lang w:val="hy-AM"/>
        </w:rPr>
        <w:t>2</w:t>
      </w:r>
      <w:r w:rsidR="000F36E4" w:rsidRPr="00EC4BE7">
        <w:rPr>
          <w:rFonts w:ascii="GHEA Mariam" w:eastAsia="Calibri" w:hAnsi="GHEA Mariam" w:cs="Times New Roman"/>
          <w:sz w:val="24"/>
          <w:szCs w:val="24"/>
          <w:lang w:val="hy-AM"/>
        </w:rPr>
        <w:t xml:space="preserve">-րդ մասի </w:t>
      </w:r>
      <w:r w:rsidR="007022C6">
        <w:rPr>
          <w:rFonts w:ascii="GHEA Mariam" w:eastAsia="Calibri" w:hAnsi="GHEA Mariam" w:cs="Times New Roman"/>
          <w:sz w:val="24"/>
          <w:szCs w:val="24"/>
          <w:lang w:val="hy-AM"/>
        </w:rPr>
        <w:t>2</w:t>
      </w:r>
      <w:r w:rsidR="000F36E4" w:rsidRPr="00EC4BE7">
        <w:rPr>
          <w:rFonts w:ascii="GHEA Mariam" w:eastAsia="Calibri" w:hAnsi="GHEA Mariam" w:cs="Times New Roman"/>
          <w:sz w:val="24"/>
          <w:szCs w:val="24"/>
          <w:lang w:val="hy-AM"/>
        </w:rPr>
        <w:t>-</w:t>
      </w:r>
      <w:r w:rsidR="007022C6">
        <w:rPr>
          <w:rFonts w:ascii="GHEA Mariam" w:eastAsia="Calibri" w:hAnsi="GHEA Mariam" w:cs="Times New Roman"/>
          <w:sz w:val="24"/>
          <w:szCs w:val="24"/>
          <w:lang w:val="hy-AM"/>
        </w:rPr>
        <w:t>րդ և 3-րդ կետերով</w:t>
      </w:r>
      <w:r w:rsidR="000F36E4" w:rsidRPr="00EC4BE7">
        <w:rPr>
          <w:rFonts w:ascii="GHEA Mariam" w:eastAsia="Calibri" w:hAnsi="GHEA Mariam" w:cs="Times New Roman"/>
          <w:sz w:val="24"/>
          <w:szCs w:val="24"/>
          <w:lang w:val="hy-AM"/>
        </w:rPr>
        <w:t>։</w:t>
      </w:r>
      <w:r w:rsidR="00161479" w:rsidRPr="00EC4BE7">
        <w:rPr>
          <w:rFonts w:ascii="GHEA Mariam" w:eastAsia="Calibri" w:hAnsi="GHEA Mariam" w:cs="Times New Roman"/>
          <w:sz w:val="24"/>
          <w:szCs w:val="24"/>
          <w:lang w:val="hy-AM"/>
        </w:rPr>
        <w:t xml:space="preserve"> </w:t>
      </w:r>
    </w:p>
    <w:p w14:paraId="14D64FB5" w14:textId="63D11C32" w:rsidR="00DC2905" w:rsidRDefault="00DC2905"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Նույն գործով մեղադրանք է առաջադրվել նաև </w:t>
      </w:r>
      <w:r w:rsidRPr="005656C2">
        <w:rPr>
          <w:rFonts w:ascii="GHEA Mariam" w:eastAsia="Calibri" w:hAnsi="GHEA Mariam" w:cs="Times New Roman"/>
          <w:sz w:val="24"/>
          <w:szCs w:val="24"/>
          <w:lang w:val="hy-AM"/>
        </w:rPr>
        <w:t>Գևորգ Կարապետյանի</w:t>
      </w:r>
      <w:r>
        <w:rPr>
          <w:rFonts w:ascii="GHEA Mariam" w:eastAsia="Calibri" w:hAnsi="GHEA Mariam" w:cs="Times New Roman"/>
          <w:sz w:val="24"/>
          <w:szCs w:val="24"/>
          <w:lang w:val="hy-AM"/>
        </w:rPr>
        <w:t>ն։</w:t>
      </w:r>
    </w:p>
    <w:p w14:paraId="5619A679" w14:textId="12DB1909" w:rsidR="00681298" w:rsidRDefault="00A81691"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2</w:t>
      </w:r>
      <w:r w:rsidR="00331A3D" w:rsidRPr="00EC4BE7">
        <w:rPr>
          <w:rFonts w:ascii="GHEA Mariam" w:eastAsia="Calibri" w:hAnsi="GHEA Mariam" w:cs="Times New Roman"/>
          <w:sz w:val="24"/>
          <w:szCs w:val="24"/>
          <w:lang w:val="hy-AM"/>
        </w:rPr>
        <w:t xml:space="preserve">. </w:t>
      </w:r>
      <w:r w:rsidR="005C3FCE" w:rsidRPr="00EC4BE7">
        <w:rPr>
          <w:rFonts w:ascii="GHEA Mariam" w:eastAsia="Calibri" w:hAnsi="GHEA Mariam" w:cs="Times New Roman"/>
          <w:sz w:val="24"/>
          <w:szCs w:val="24"/>
          <w:lang w:val="hy-AM"/>
        </w:rPr>
        <w:t>202</w:t>
      </w:r>
      <w:r w:rsidR="005656C2">
        <w:rPr>
          <w:rFonts w:ascii="GHEA Mariam" w:eastAsia="Calibri" w:hAnsi="GHEA Mariam" w:cs="Times New Roman"/>
          <w:sz w:val="24"/>
          <w:szCs w:val="24"/>
          <w:lang w:val="hy-AM"/>
        </w:rPr>
        <w:t>1</w:t>
      </w:r>
      <w:r w:rsidR="005C3FCE" w:rsidRPr="00EC4BE7">
        <w:rPr>
          <w:rFonts w:ascii="GHEA Mariam" w:eastAsia="Calibri" w:hAnsi="GHEA Mariam" w:cs="Times New Roman"/>
          <w:sz w:val="24"/>
          <w:szCs w:val="24"/>
          <w:lang w:val="hy-AM"/>
        </w:rPr>
        <w:t xml:space="preserve"> թվականի </w:t>
      </w:r>
      <w:r w:rsidR="005656C2">
        <w:rPr>
          <w:rFonts w:ascii="GHEA Mariam" w:eastAsia="Calibri" w:hAnsi="GHEA Mariam" w:cs="Times New Roman"/>
          <w:sz w:val="24"/>
          <w:szCs w:val="24"/>
          <w:lang w:val="hy-AM"/>
        </w:rPr>
        <w:t>մայիսի 24</w:t>
      </w:r>
      <w:r w:rsidR="005C3FCE" w:rsidRPr="00EC4BE7">
        <w:rPr>
          <w:rFonts w:ascii="GHEA Mariam" w:eastAsia="Calibri" w:hAnsi="GHEA Mariam" w:cs="Times New Roman"/>
          <w:sz w:val="24"/>
          <w:szCs w:val="24"/>
          <w:lang w:val="hy-AM"/>
        </w:rPr>
        <w:t xml:space="preserve">-ին քրեական գործը մեղադրական եզրակացությամբ ուղարկվել է </w:t>
      </w:r>
      <w:r w:rsidR="005656C2">
        <w:rPr>
          <w:rFonts w:ascii="GHEA Mariam" w:eastAsia="Calibri" w:hAnsi="GHEA Mariam" w:cs="Times New Roman"/>
          <w:sz w:val="24"/>
          <w:szCs w:val="24"/>
          <w:lang w:val="hy-AM"/>
        </w:rPr>
        <w:t>Երևան քաղաքի</w:t>
      </w:r>
      <w:r w:rsidR="00E64B5F" w:rsidRPr="00EC4BE7">
        <w:rPr>
          <w:rFonts w:ascii="GHEA Mariam" w:eastAsia="Calibri" w:hAnsi="GHEA Mariam" w:cs="Times New Roman"/>
          <w:sz w:val="24"/>
          <w:szCs w:val="24"/>
          <w:lang w:val="hy-AM"/>
        </w:rPr>
        <w:t xml:space="preserve"> առաջին ատյանի</w:t>
      </w:r>
      <w:r w:rsidR="005C3FCE" w:rsidRPr="00EC4BE7">
        <w:rPr>
          <w:rFonts w:ascii="GHEA Mariam" w:eastAsia="Calibri" w:hAnsi="GHEA Mariam" w:cs="Times New Roman"/>
          <w:sz w:val="24"/>
          <w:szCs w:val="24"/>
          <w:lang w:val="hy-AM"/>
        </w:rPr>
        <w:t xml:space="preserve"> ընդհանուր իրավասության </w:t>
      </w:r>
      <w:r w:rsidR="005656C2">
        <w:rPr>
          <w:rFonts w:ascii="GHEA Mariam" w:eastAsia="Calibri" w:hAnsi="GHEA Mariam" w:cs="Times New Roman"/>
          <w:sz w:val="24"/>
          <w:szCs w:val="24"/>
          <w:lang w:val="hy-AM"/>
        </w:rPr>
        <w:t xml:space="preserve">քրեական </w:t>
      </w:r>
      <w:r w:rsidR="00E64B5F" w:rsidRPr="00EC4BE7">
        <w:rPr>
          <w:rFonts w:ascii="GHEA Mariam" w:eastAsia="Calibri" w:hAnsi="GHEA Mariam" w:cs="Times New Roman"/>
          <w:sz w:val="24"/>
          <w:szCs w:val="24"/>
          <w:lang w:val="hy-AM"/>
        </w:rPr>
        <w:t>դատարան (այսուհետ</w:t>
      </w:r>
      <w:r w:rsidR="006344F0" w:rsidRPr="00EC4BE7">
        <w:rPr>
          <w:rFonts w:ascii="GHEA Mariam" w:eastAsia="Calibri" w:hAnsi="GHEA Mariam" w:cs="Times New Roman"/>
          <w:sz w:val="24"/>
          <w:szCs w:val="24"/>
          <w:lang w:val="hy-AM"/>
        </w:rPr>
        <w:t>՝</w:t>
      </w:r>
      <w:r w:rsidR="00E64B5F" w:rsidRPr="00EC4BE7">
        <w:rPr>
          <w:rFonts w:ascii="GHEA Mariam" w:eastAsia="Calibri" w:hAnsi="GHEA Mariam" w:cs="Times New Roman"/>
          <w:sz w:val="24"/>
          <w:szCs w:val="24"/>
          <w:lang w:val="hy-AM"/>
        </w:rPr>
        <w:t xml:space="preserve"> </w:t>
      </w:r>
      <w:r w:rsidR="006344F0" w:rsidRPr="00EC4BE7">
        <w:rPr>
          <w:rFonts w:ascii="GHEA Mariam" w:eastAsia="Calibri" w:hAnsi="GHEA Mariam" w:cs="Times New Roman"/>
          <w:sz w:val="24"/>
          <w:szCs w:val="24"/>
          <w:lang w:val="hy-AM"/>
        </w:rPr>
        <w:t>նաև</w:t>
      </w:r>
      <w:r w:rsidR="00E64B5F" w:rsidRPr="00EC4BE7">
        <w:rPr>
          <w:rFonts w:ascii="GHEA Mariam" w:eastAsia="Calibri" w:hAnsi="GHEA Mariam" w:cs="Times New Roman"/>
          <w:sz w:val="24"/>
          <w:szCs w:val="24"/>
          <w:lang w:val="hy-AM"/>
        </w:rPr>
        <w:t xml:space="preserve"> Առաջին ատյանի դատարան)</w:t>
      </w:r>
      <w:r w:rsidR="005C3FCE" w:rsidRPr="00EC4BE7">
        <w:rPr>
          <w:rFonts w:ascii="GHEA Mariam" w:eastAsia="Calibri" w:hAnsi="GHEA Mariam" w:cs="Times New Roman"/>
          <w:sz w:val="24"/>
          <w:szCs w:val="24"/>
          <w:lang w:val="hy-AM"/>
        </w:rPr>
        <w:t>։</w:t>
      </w:r>
    </w:p>
    <w:p w14:paraId="6E343528" w14:textId="632B7E80" w:rsidR="00EF45F0" w:rsidRPr="003F7FE1" w:rsidRDefault="00EF45F0"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Առաջին ատյանի դատարանի՝ 2024 թվականի փետրվարի 5-ի որոշմամբ </w:t>
      </w:r>
      <w:r w:rsidR="003F7FE1">
        <w:rPr>
          <w:rFonts w:ascii="GHEA Mariam" w:eastAsia="Calibri" w:hAnsi="GHEA Mariam" w:cs="Times New Roman"/>
          <w:sz w:val="24"/>
          <w:szCs w:val="24"/>
          <w:lang w:val="hy-AM"/>
        </w:rPr>
        <w:t xml:space="preserve">մեղադրյալ </w:t>
      </w:r>
      <w:r>
        <w:rPr>
          <w:rFonts w:ascii="GHEA Mariam" w:eastAsia="Calibri" w:hAnsi="GHEA Mariam" w:cs="Times New Roman"/>
          <w:sz w:val="24"/>
          <w:szCs w:val="24"/>
          <w:lang w:val="hy-AM"/>
        </w:rPr>
        <w:t>Գևորգ Կարապետյան</w:t>
      </w:r>
      <w:r w:rsidR="003F7FE1">
        <w:rPr>
          <w:rFonts w:ascii="GHEA Mariam" w:eastAsia="Calibri" w:hAnsi="GHEA Mariam" w:cs="Times New Roman"/>
          <w:sz w:val="24"/>
          <w:szCs w:val="24"/>
          <w:lang w:val="hy-AM"/>
        </w:rPr>
        <w:t xml:space="preserve">ի նկատմամբ </w:t>
      </w:r>
      <w:r w:rsidR="008D624A">
        <w:rPr>
          <w:rFonts w:ascii="GHEA Mariam" w:eastAsia="Calibri" w:hAnsi="GHEA Mariam" w:cs="Times New Roman"/>
          <w:sz w:val="24"/>
          <w:szCs w:val="24"/>
          <w:lang w:val="hy-AM"/>
        </w:rPr>
        <w:t xml:space="preserve">2021 թվականի </w:t>
      </w:r>
      <w:r w:rsidR="008D624A" w:rsidRPr="006424A6">
        <w:rPr>
          <w:rFonts w:ascii="GHEA Mariam" w:eastAsia="Calibri" w:hAnsi="GHEA Mariam" w:cs="Times New Roman"/>
          <w:sz w:val="24"/>
          <w:szCs w:val="24"/>
          <w:lang w:val="hy-AM"/>
        </w:rPr>
        <w:t xml:space="preserve">մայիսի 5-ին ընդունված ՀՀ քրեական օրենսգրքի (այսուհետ՝ նաև ՀՀ քրեական օրենսգիրք) </w:t>
      </w:r>
      <w:r w:rsidR="003F7FE1" w:rsidRPr="003F7FE1">
        <w:rPr>
          <w:rFonts w:ascii="GHEA Mariam" w:eastAsia="Calibri" w:hAnsi="GHEA Mariam" w:cs="Times New Roman"/>
          <w:sz w:val="24"/>
          <w:szCs w:val="24"/>
          <w:lang w:val="hy-AM"/>
        </w:rPr>
        <w:t xml:space="preserve">46-254-րդ հոդվածի 2-րդ մասի 2-րդ և 4-րդ կետերով (արարքի կատարման </w:t>
      </w:r>
      <w:r w:rsidR="003F7FE1">
        <w:rPr>
          <w:rFonts w:ascii="GHEA Mariam" w:eastAsia="Calibri" w:hAnsi="GHEA Mariam" w:cs="Times New Roman"/>
          <w:sz w:val="24"/>
          <w:szCs w:val="24"/>
          <w:lang w:val="hy-AM"/>
        </w:rPr>
        <w:t>պահին</w:t>
      </w:r>
      <w:r w:rsidR="003F7FE1" w:rsidRPr="003F7FE1">
        <w:rPr>
          <w:rFonts w:ascii="GHEA Mariam" w:eastAsia="Calibri" w:hAnsi="GHEA Mariam" w:cs="Times New Roman"/>
          <w:sz w:val="24"/>
          <w:szCs w:val="24"/>
          <w:lang w:val="hy-AM"/>
        </w:rPr>
        <w:t xml:space="preserve"> գործ</w:t>
      </w:r>
      <w:r w:rsidR="003F7FE1">
        <w:rPr>
          <w:rFonts w:ascii="GHEA Mariam" w:eastAsia="Calibri" w:hAnsi="GHEA Mariam" w:cs="Times New Roman"/>
          <w:sz w:val="24"/>
          <w:szCs w:val="24"/>
          <w:lang w:val="hy-AM"/>
        </w:rPr>
        <w:t>ող</w:t>
      </w:r>
      <w:r w:rsidR="003F7FE1" w:rsidRPr="003F7FE1">
        <w:rPr>
          <w:rFonts w:ascii="GHEA Mariam" w:eastAsia="Calibri" w:hAnsi="GHEA Mariam" w:cs="Times New Roman"/>
          <w:sz w:val="24"/>
          <w:szCs w:val="24"/>
          <w:lang w:val="hy-AM"/>
        </w:rPr>
        <w:t xml:space="preserve"> ՀՀ </w:t>
      </w:r>
      <w:r w:rsidR="003F7FE1">
        <w:rPr>
          <w:rFonts w:ascii="GHEA Mariam" w:eastAsia="Calibri" w:hAnsi="GHEA Mariam" w:cs="Times New Roman"/>
          <w:sz w:val="24"/>
          <w:szCs w:val="24"/>
          <w:lang w:val="hy-AM"/>
        </w:rPr>
        <w:t xml:space="preserve">նախկին </w:t>
      </w:r>
      <w:r w:rsidR="003F7FE1" w:rsidRPr="003F7FE1">
        <w:rPr>
          <w:rFonts w:ascii="GHEA Mariam" w:eastAsia="Calibri" w:hAnsi="GHEA Mariam" w:cs="Times New Roman"/>
          <w:sz w:val="24"/>
          <w:szCs w:val="24"/>
          <w:lang w:val="hy-AM"/>
        </w:rPr>
        <w:t>քրեական</w:t>
      </w:r>
      <w:r w:rsidR="003F7FE1">
        <w:rPr>
          <w:rFonts w:ascii="GHEA Mariam" w:eastAsia="Calibri" w:hAnsi="GHEA Mariam" w:cs="Times New Roman"/>
          <w:sz w:val="24"/>
          <w:szCs w:val="24"/>
          <w:lang w:val="hy-AM"/>
        </w:rPr>
        <w:t xml:space="preserve"> </w:t>
      </w:r>
      <w:r w:rsidR="003F7FE1" w:rsidRPr="003F7FE1">
        <w:rPr>
          <w:rFonts w:ascii="GHEA Mariam" w:eastAsia="Calibri" w:hAnsi="GHEA Mariam" w:cs="Times New Roman"/>
          <w:sz w:val="24"/>
          <w:szCs w:val="24"/>
          <w:lang w:val="hy-AM"/>
        </w:rPr>
        <w:t>օրենսգրքի 38-177-րդ հոդվածի 2-րդ մասի 2-րդ և 3-րդ կետերով)</w:t>
      </w:r>
      <w:r w:rsidR="003F7FE1">
        <w:rPr>
          <w:rFonts w:ascii="GHEA Mariam" w:eastAsia="Calibri" w:hAnsi="GHEA Mariam" w:cs="Times New Roman"/>
          <w:sz w:val="24"/>
          <w:szCs w:val="24"/>
          <w:lang w:val="hy-AM"/>
        </w:rPr>
        <w:t xml:space="preserve"> քրեական հետապնդումը դադարեցվել է՝ </w:t>
      </w:r>
      <w:r w:rsidR="003F7FE1" w:rsidRPr="00EC4BE7">
        <w:rPr>
          <w:rFonts w:ascii="GHEA Mariam" w:eastAsia="Calibri" w:hAnsi="GHEA Mariam" w:cs="Times New Roman"/>
          <w:sz w:val="24"/>
          <w:szCs w:val="24"/>
          <w:lang w:val="hy-AM"/>
        </w:rPr>
        <w:t>տուժողի հետ հաշտության հիմքով։</w:t>
      </w:r>
    </w:p>
    <w:p w14:paraId="342BA6C8" w14:textId="6B3766DD" w:rsidR="006424A6" w:rsidRDefault="003E2EE9" w:rsidP="001A12E5">
      <w:pPr>
        <w:spacing w:after="0" w:line="360" w:lineRule="auto"/>
        <w:ind w:firstLine="720"/>
        <w:jc w:val="both"/>
        <w:rPr>
          <w:rFonts w:ascii="GHEA Mariam" w:eastAsia="GHEA Mariam" w:hAnsi="GHEA Mariam" w:cs="GHEA Mariam"/>
          <w:sz w:val="24"/>
          <w:szCs w:val="24"/>
          <w:lang w:val="hy-AM"/>
        </w:rPr>
      </w:pPr>
      <w:r w:rsidRPr="00EC4BE7">
        <w:rPr>
          <w:rFonts w:ascii="GHEA Mariam" w:eastAsia="Calibri" w:hAnsi="GHEA Mariam" w:cs="Times New Roman"/>
          <w:sz w:val="24"/>
          <w:szCs w:val="24"/>
          <w:lang w:val="hy-AM"/>
        </w:rPr>
        <w:t>Ա</w:t>
      </w:r>
      <w:r w:rsidR="00D21F03" w:rsidRPr="00EC4BE7">
        <w:rPr>
          <w:rFonts w:ascii="GHEA Mariam" w:eastAsia="Calibri" w:hAnsi="GHEA Mariam" w:cs="Times New Roman"/>
          <w:sz w:val="24"/>
          <w:szCs w:val="24"/>
          <w:lang w:val="hy-AM"/>
        </w:rPr>
        <w:t xml:space="preserve">ռաջին ատյանի </w:t>
      </w:r>
      <w:r w:rsidR="00E64B5F" w:rsidRPr="00EC4BE7">
        <w:rPr>
          <w:rFonts w:ascii="GHEA Mariam" w:eastAsia="Calibri" w:hAnsi="GHEA Mariam" w:cs="Times New Roman"/>
          <w:sz w:val="24"/>
          <w:szCs w:val="24"/>
          <w:lang w:val="hy-AM"/>
        </w:rPr>
        <w:t>դատարան</w:t>
      </w:r>
      <w:r w:rsidR="006424A6">
        <w:rPr>
          <w:rFonts w:ascii="GHEA Mariam" w:eastAsia="Calibri" w:hAnsi="GHEA Mariam" w:cs="Times New Roman"/>
          <w:sz w:val="24"/>
          <w:szCs w:val="24"/>
          <w:lang w:val="hy-AM"/>
        </w:rPr>
        <w:t>ի</w:t>
      </w:r>
      <w:r w:rsidR="007E3353">
        <w:rPr>
          <w:rFonts w:ascii="GHEA Mariam" w:eastAsia="Calibri" w:hAnsi="GHEA Mariam" w:cs="Times New Roman"/>
          <w:sz w:val="24"/>
          <w:szCs w:val="24"/>
          <w:lang w:val="hy-AM"/>
        </w:rPr>
        <w:t>՝</w:t>
      </w:r>
      <w:r w:rsidR="00D21F03" w:rsidRPr="00EC4BE7">
        <w:rPr>
          <w:rFonts w:ascii="GHEA Mariam" w:eastAsia="Calibri" w:hAnsi="GHEA Mariam" w:cs="Times New Roman"/>
          <w:sz w:val="24"/>
          <w:szCs w:val="24"/>
          <w:lang w:val="hy-AM"/>
        </w:rPr>
        <w:t xml:space="preserve"> </w:t>
      </w:r>
      <w:r w:rsidR="006424A6" w:rsidRPr="00EC4BE7">
        <w:rPr>
          <w:rFonts w:ascii="GHEA Mariam" w:eastAsia="Calibri" w:hAnsi="GHEA Mariam" w:cs="Times New Roman"/>
          <w:sz w:val="24"/>
          <w:szCs w:val="24"/>
          <w:lang w:val="hy-AM"/>
        </w:rPr>
        <w:t>202</w:t>
      </w:r>
      <w:r w:rsidR="006424A6">
        <w:rPr>
          <w:rFonts w:ascii="GHEA Mariam" w:eastAsia="Calibri" w:hAnsi="GHEA Mariam" w:cs="Times New Roman"/>
          <w:sz w:val="24"/>
          <w:szCs w:val="24"/>
          <w:lang w:val="hy-AM"/>
        </w:rPr>
        <w:t>4</w:t>
      </w:r>
      <w:r w:rsidR="006424A6" w:rsidRPr="00EC4BE7">
        <w:rPr>
          <w:rFonts w:ascii="GHEA Mariam" w:eastAsia="Calibri" w:hAnsi="GHEA Mariam" w:cs="Times New Roman"/>
          <w:sz w:val="24"/>
          <w:szCs w:val="24"/>
          <w:lang w:val="hy-AM"/>
        </w:rPr>
        <w:t xml:space="preserve"> թվականի </w:t>
      </w:r>
      <w:r w:rsidR="006424A6">
        <w:rPr>
          <w:rFonts w:ascii="GHEA Mariam" w:eastAsia="Calibri" w:hAnsi="GHEA Mariam" w:cs="Times New Roman"/>
          <w:sz w:val="24"/>
          <w:szCs w:val="24"/>
          <w:lang w:val="hy-AM"/>
        </w:rPr>
        <w:t>մարտի 11</w:t>
      </w:r>
      <w:r w:rsidR="006424A6" w:rsidRPr="00EC4BE7">
        <w:rPr>
          <w:rFonts w:ascii="GHEA Mariam" w:eastAsia="Calibri" w:hAnsi="GHEA Mariam" w:cs="Times New Roman"/>
          <w:sz w:val="24"/>
          <w:szCs w:val="24"/>
          <w:lang w:val="hy-AM"/>
        </w:rPr>
        <w:t>-ի</w:t>
      </w:r>
      <w:r w:rsidR="006424A6">
        <w:rPr>
          <w:rFonts w:ascii="GHEA Mariam" w:eastAsia="Calibri" w:hAnsi="GHEA Mariam" w:cs="Times New Roman"/>
          <w:sz w:val="24"/>
          <w:szCs w:val="24"/>
          <w:lang w:val="hy-AM"/>
        </w:rPr>
        <w:t xml:space="preserve"> դատավճռով</w:t>
      </w:r>
      <w:r w:rsidR="007E3353">
        <w:rPr>
          <w:rFonts w:ascii="GHEA Mariam" w:eastAsia="Calibri" w:hAnsi="GHEA Mariam" w:cs="Times New Roman"/>
          <w:sz w:val="24"/>
          <w:szCs w:val="24"/>
          <w:lang w:val="hy-AM"/>
        </w:rPr>
        <w:t xml:space="preserve"> </w:t>
      </w:r>
      <w:r w:rsidR="006424A6">
        <w:rPr>
          <w:rFonts w:ascii="GHEA Mariam" w:eastAsia="Calibri" w:hAnsi="GHEA Mariam" w:cs="Times New Roman"/>
          <w:sz w:val="24"/>
          <w:szCs w:val="24"/>
          <w:lang w:val="hy-AM"/>
        </w:rPr>
        <w:t xml:space="preserve">Մայիս Գրիգորյանը մեղավոր է ճանաչվել </w:t>
      </w:r>
      <w:r w:rsidR="006424A6" w:rsidRPr="006424A6">
        <w:rPr>
          <w:rFonts w:ascii="GHEA Mariam" w:eastAsia="Calibri" w:hAnsi="GHEA Mariam" w:cs="Times New Roman"/>
          <w:sz w:val="24"/>
          <w:szCs w:val="24"/>
          <w:lang w:val="hy-AM"/>
        </w:rPr>
        <w:t>ՀՀ քրեական օրենսգ</w:t>
      </w:r>
      <w:r w:rsidR="00B274E2">
        <w:rPr>
          <w:rFonts w:ascii="GHEA Mariam" w:eastAsia="Calibri" w:hAnsi="GHEA Mariam" w:cs="Times New Roman"/>
          <w:sz w:val="24"/>
          <w:szCs w:val="24"/>
          <w:lang w:val="hy-AM"/>
        </w:rPr>
        <w:t>րքի</w:t>
      </w:r>
      <w:r w:rsidR="006424A6" w:rsidRPr="006424A6">
        <w:rPr>
          <w:rFonts w:ascii="GHEA Mariam" w:eastAsia="Calibri" w:hAnsi="GHEA Mariam" w:cs="Times New Roman"/>
          <w:sz w:val="24"/>
          <w:szCs w:val="24"/>
          <w:lang w:val="hy-AM"/>
        </w:rPr>
        <w:t xml:space="preserve"> </w:t>
      </w:r>
      <w:r w:rsidR="006424A6">
        <w:rPr>
          <w:rFonts w:ascii="GHEA Mariam" w:eastAsia="Calibri" w:hAnsi="GHEA Mariam" w:cs="Times New Roman"/>
          <w:sz w:val="24"/>
          <w:szCs w:val="24"/>
          <w:lang w:val="hy-AM"/>
        </w:rPr>
        <w:t>25</w:t>
      </w:r>
      <w:r w:rsidR="00B274E2">
        <w:rPr>
          <w:rFonts w:ascii="GHEA Mariam" w:eastAsia="Calibri" w:hAnsi="GHEA Mariam" w:cs="Times New Roman"/>
          <w:sz w:val="24"/>
          <w:szCs w:val="24"/>
          <w:lang w:val="hy-AM"/>
        </w:rPr>
        <w:t>4</w:t>
      </w:r>
      <w:r w:rsidR="006424A6">
        <w:rPr>
          <w:rFonts w:ascii="GHEA Mariam" w:eastAsia="Calibri" w:hAnsi="GHEA Mariam" w:cs="Times New Roman"/>
          <w:sz w:val="24"/>
          <w:szCs w:val="24"/>
          <w:lang w:val="hy-AM"/>
        </w:rPr>
        <w:t xml:space="preserve">-րդ հոդվածի 2-րդ մասի 2-րդ և 4-րդ կետերով </w:t>
      </w:r>
      <w:r w:rsidR="006424A6" w:rsidRPr="007B07D1">
        <w:rPr>
          <w:rFonts w:ascii="GHEA Mariam" w:eastAsia="GHEA Mariam" w:hAnsi="GHEA Mariam" w:cs="GHEA Mariam"/>
          <w:sz w:val="24"/>
          <w:szCs w:val="24"/>
          <w:lang w:val="hy-AM"/>
        </w:rPr>
        <w:t>(արարքի կատարման պահին գործող ՀՀ նախկին քրեական օրենսգրքի</w:t>
      </w:r>
      <w:r w:rsidR="006424A6">
        <w:rPr>
          <w:rFonts w:ascii="GHEA Mariam" w:eastAsia="GHEA Mariam" w:hAnsi="GHEA Mariam" w:cs="GHEA Mariam"/>
          <w:sz w:val="24"/>
          <w:szCs w:val="24"/>
          <w:lang w:val="hy-AM"/>
        </w:rPr>
        <w:t xml:space="preserve"> </w:t>
      </w:r>
      <w:r w:rsidR="006424A6">
        <w:rPr>
          <w:rFonts w:ascii="GHEA Mariam" w:eastAsia="Calibri" w:hAnsi="GHEA Mariam" w:cs="Times New Roman"/>
          <w:sz w:val="24"/>
          <w:szCs w:val="24"/>
          <w:lang w:val="hy-AM"/>
        </w:rPr>
        <w:t>177-րդ հոդվածի 2-րդ մասի 2-րդ և 3-րդ կետերով</w:t>
      </w:r>
      <w:r w:rsidR="006424A6" w:rsidRPr="006424A6">
        <w:rPr>
          <w:rFonts w:ascii="GHEA Mariam" w:eastAsia="Calibri" w:hAnsi="GHEA Mariam" w:cs="Times New Roman"/>
          <w:sz w:val="24"/>
          <w:szCs w:val="24"/>
          <w:lang w:val="hy-AM"/>
        </w:rPr>
        <w:t>)</w:t>
      </w:r>
      <w:r w:rsidR="006424A6">
        <w:rPr>
          <w:rFonts w:ascii="GHEA Mariam" w:eastAsia="Calibri" w:hAnsi="GHEA Mariam" w:cs="Times New Roman"/>
          <w:sz w:val="24"/>
          <w:szCs w:val="24"/>
          <w:lang w:val="hy-AM"/>
        </w:rPr>
        <w:t xml:space="preserve"> նախատեսված հանցանքում </w:t>
      </w:r>
      <w:r w:rsidR="006424A6" w:rsidRPr="007B07D1">
        <w:rPr>
          <w:rFonts w:ascii="GHEA Mariam" w:eastAsia="GHEA Mariam" w:hAnsi="GHEA Mariam" w:cs="GHEA Mariam"/>
          <w:sz w:val="24"/>
          <w:szCs w:val="24"/>
          <w:lang w:val="hy-AM"/>
        </w:rPr>
        <w:t>և դատապարտվել</w:t>
      </w:r>
      <w:r w:rsidR="002A1109">
        <w:rPr>
          <w:rFonts w:ascii="GHEA Mariam" w:eastAsia="GHEA Mariam" w:hAnsi="GHEA Mariam" w:cs="GHEA Mariam"/>
          <w:sz w:val="24"/>
          <w:szCs w:val="24"/>
          <w:lang w:val="hy-AM"/>
        </w:rPr>
        <w:t xml:space="preserve"> է</w:t>
      </w:r>
      <w:r w:rsidR="006424A6" w:rsidRPr="007B07D1">
        <w:rPr>
          <w:rFonts w:ascii="GHEA Mariam" w:eastAsia="GHEA Mariam" w:hAnsi="GHEA Mariam" w:cs="GHEA Mariam"/>
          <w:sz w:val="24"/>
          <w:szCs w:val="24"/>
          <w:lang w:val="hy-AM"/>
        </w:rPr>
        <w:t xml:space="preserve"> </w:t>
      </w:r>
      <w:r w:rsidR="006424A6">
        <w:rPr>
          <w:rFonts w:ascii="GHEA Mariam" w:eastAsia="GHEA Mariam" w:hAnsi="GHEA Mariam" w:cs="GHEA Mariam"/>
          <w:sz w:val="24"/>
          <w:szCs w:val="24"/>
          <w:lang w:val="hy-AM"/>
        </w:rPr>
        <w:t>տուգանքի</w:t>
      </w:r>
      <w:r w:rsidR="007E3353">
        <w:rPr>
          <w:rFonts w:ascii="GHEA Mariam" w:eastAsia="GHEA Mariam" w:hAnsi="GHEA Mariam" w:cs="GHEA Mariam"/>
          <w:sz w:val="24"/>
          <w:szCs w:val="24"/>
          <w:lang w:val="hy-AM"/>
        </w:rPr>
        <w:t>՝</w:t>
      </w:r>
      <w:r w:rsidR="00D36A64" w:rsidRPr="00D36A64">
        <w:rPr>
          <w:rFonts w:ascii="GHEA Mariam" w:eastAsia="GHEA Mariam" w:hAnsi="GHEA Mariam" w:cs="GHEA Mariam"/>
          <w:sz w:val="24"/>
          <w:szCs w:val="24"/>
          <w:lang w:val="hy-AM"/>
        </w:rPr>
        <w:t xml:space="preserve"> </w:t>
      </w:r>
      <w:r w:rsidR="006424A6" w:rsidRPr="007B07D1">
        <w:rPr>
          <w:rFonts w:ascii="GHEA Mariam" w:eastAsia="GHEA Mariam" w:hAnsi="GHEA Mariam" w:cs="GHEA Mariam"/>
          <w:sz w:val="24"/>
          <w:szCs w:val="24"/>
          <w:lang w:val="hy-AM"/>
        </w:rPr>
        <w:t xml:space="preserve">արարքի կատարման ժամանակ գործող ՀՀ նախկին քրեական օրենսգրքի </w:t>
      </w:r>
      <w:r w:rsidR="006424A6">
        <w:rPr>
          <w:rFonts w:ascii="GHEA Mariam" w:eastAsia="Calibri" w:hAnsi="GHEA Mariam" w:cs="Times New Roman"/>
          <w:sz w:val="24"/>
          <w:szCs w:val="24"/>
          <w:lang w:val="hy-AM"/>
        </w:rPr>
        <w:t>177-րդ հոդվածի 2-րդ մասի 2-րդ և 3-րդ կետերի</w:t>
      </w:r>
      <w:r w:rsidR="006424A6" w:rsidRPr="007B07D1">
        <w:rPr>
          <w:rFonts w:ascii="GHEA Mariam" w:eastAsia="GHEA Mariam" w:hAnsi="GHEA Mariam" w:cs="GHEA Mariam"/>
          <w:sz w:val="24"/>
          <w:szCs w:val="24"/>
          <w:lang w:val="hy-AM"/>
        </w:rPr>
        <w:t xml:space="preserve"> սանկցիայով նախատեսված</w:t>
      </w:r>
      <w:r w:rsidR="006424A6">
        <w:rPr>
          <w:rFonts w:ascii="GHEA Mariam" w:eastAsia="GHEA Mariam" w:hAnsi="GHEA Mariam" w:cs="GHEA Mariam"/>
          <w:sz w:val="24"/>
          <w:szCs w:val="24"/>
          <w:lang w:val="hy-AM"/>
        </w:rPr>
        <w:t>՝ 1</w:t>
      </w:r>
      <w:r w:rsidR="006424A6">
        <w:rPr>
          <w:rFonts w:ascii="Cambria Math" w:eastAsia="GHEA Mariam" w:hAnsi="Cambria Math" w:cs="GHEA Mariam"/>
          <w:sz w:val="24"/>
          <w:szCs w:val="24"/>
          <w:lang w:val="hy-AM"/>
        </w:rPr>
        <w:t>․</w:t>
      </w:r>
      <w:r w:rsidR="006424A6">
        <w:rPr>
          <w:rFonts w:ascii="GHEA Mariam" w:eastAsia="GHEA Mariam" w:hAnsi="GHEA Mariam" w:cs="GHEA Mariam"/>
          <w:sz w:val="24"/>
          <w:szCs w:val="24"/>
          <w:lang w:val="hy-AM"/>
        </w:rPr>
        <w:t>000</w:t>
      </w:r>
      <w:r w:rsidR="006424A6">
        <w:rPr>
          <w:rFonts w:ascii="Cambria Math" w:eastAsia="GHEA Mariam" w:hAnsi="Cambria Math" w:cs="GHEA Mariam"/>
          <w:sz w:val="24"/>
          <w:szCs w:val="24"/>
          <w:lang w:val="hy-AM"/>
        </w:rPr>
        <w:t>․</w:t>
      </w:r>
      <w:r w:rsidR="006424A6">
        <w:rPr>
          <w:rFonts w:ascii="GHEA Mariam" w:eastAsia="GHEA Mariam" w:hAnsi="GHEA Mariam" w:cs="GHEA Mariam"/>
          <w:sz w:val="24"/>
          <w:szCs w:val="24"/>
          <w:lang w:val="hy-AM"/>
        </w:rPr>
        <w:t xml:space="preserve">000 </w:t>
      </w:r>
      <w:r w:rsidR="006424A6" w:rsidRPr="006424A6">
        <w:rPr>
          <w:rFonts w:ascii="GHEA Mariam" w:eastAsia="GHEA Mariam" w:hAnsi="GHEA Mariam" w:cs="GHEA Mariam"/>
          <w:sz w:val="24"/>
          <w:szCs w:val="24"/>
          <w:lang w:val="hy-AM"/>
        </w:rPr>
        <w:t>(</w:t>
      </w:r>
      <w:r w:rsidR="006424A6">
        <w:rPr>
          <w:rFonts w:ascii="GHEA Mariam" w:eastAsia="GHEA Mariam" w:hAnsi="GHEA Mariam" w:cs="GHEA Mariam"/>
          <w:sz w:val="24"/>
          <w:szCs w:val="24"/>
          <w:lang w:val="hy-AM"/>
        </w:rPr>
        <w:t>մեկ միլիոն</w:t>
      </w:r>
      <w:r w:rsidR="006424A6" w:rsidRPr="006424A6">
        <w:rPr>
          <w:rFonts w:ascii="GHEA Mariam" w:eastAsia="GHEA Mariam" w:hAnsi="GHEA Mariam" w:cs="GHEA Mariam"/>
          <w:sz w:val="24"/>
          <w:szCs w:val="24"/>
          <w:lang w:val="hy-AM"/>
        </w:rPr>
        <w:t>)</w:t>
      </w:r>
      <w:r w:rsidR="006424A6">
        <w:rPr>
          <w:rFonts w:ascii="GHEA Mariam" w:eastAsia="GHEA Mariam" w:hAnsi="GHEA Mariam" w:cs="GHEA Mariam"/>
          <w:sz w:val="24"/>
          <w:szCs w:val="24"/>
          <w:lang w:val="hy-AM"/>
        </w:rPr>
        <w:t xml:space="preserve"> ՀՀ դրամ գումարի չափով։</w:t>
      </w:r>
    </w:p>
    <w:p w14:paraId="58DB6930" w14:textId="552C2BE0" w:rsidR="00835037" w:rsidRPr="007E2CDB" w:rsidRDefault="00835037" w:rsidP="007E2CDB">
      <w:pPr>
        <w:spacing w:after="0" w:line="360" w:lineRule="auto"/>
        <w:ind w:firstLine="720"/>
        <w:jc w:val="both"/>
        <w:rPr>
          <w:lang w:val="hy-AM"/>
        </w:rPr>
      </w:pPr>
      <w:r w:rsidRPr="007E2CDB">
        <w:rPr>
          <w:rFonts w:ascii="GHEA Mariam" w:eastAsia="GHEA Mariam" w:hAnsi="GHEA Mariam" w:cs="GHEA Mariam"/>
          <w:sz w:val="24"/>
          <w:szCs w:val="24"/>
          <w:lang w:val="hy-AM"/>
        </w:rPr>
        <w:lastRenderedPageBreak/>
        <w:t>ՀՀ քրեական օրենսգրքի 74-րդ հոդվածի 4-րդ և 11-րդ մասերի կիրառմամբ</w:t>
      </w:r>
      <w:r w:rsidR="00026064" w:rsidRPr="00026064">
        <w:rPr>
          <w:rFonts w:ascii="GHEA Mariam" w:eastAsia="GHEA Mariam" w:hAnsi="GHEA Mariam" w:cs="GHEA Mariam"/>
          <w:sz w:val="24"/>
          <w:szCs w:val="24"/>
          <w:lang w:val="hy-AM"/>
        </w:rPr>
        <w:t>`</w:t>
      </w:r>
      <w:r w:rsidRPr="007E2CDB">
        <w:rPr>
          <w:rFonts w:ascii="GHEA Mariam" w:hAnsi="GHEA Mariam"/>
          <w:sz w:val="24"/>
          <w:szCs w:val="24"/>
          <w:lang w:val="hy-AM"/>
        </w:rPr>
        <w:t xml:space="preserve"> Մայիս Գրիգորյանի նկատմամբ նշանակվ</w:t>
      </w:r>
      <w:r w:rsidR="007E2CDB" w:rsidRPr="007E2CDB">
        <w:rPr>
          <w:rFonts w:ascii="GHEA Mariam" w:hAnsi="GHEA Mariam"/>
          <w:sz w:val="24"/>
          <w:szCs w:val="24"/>
          <w:lang w:val="hy-AM"/>
        </w:rPr>
        <w:t>ած տուգանքին</w:t>
      </w:r>
      <w:r w:rsidRPr="007E2CDB">
        <w:rPr>
          <w:rFonts w:ascii="GHEA Mariam" w:hAnsi="GHEA Mariam"/>
          <w:sz w:val="24"/>
          <w:szCs w:val="24"/>
          <w:lang w:val="hy-AM"/>
        </w:rPr>
        <w:t xml:space="preserve"> լրիվ գումար</w:t>
      </w:r>
      <w:r w:rsidR="007E2CDB" w:rsidRPr="007E2CDB">
        <w:rPr>
          <w:rFonts w:ascii="GHEA Mariam" w:hAnsi="GHEA Mariam"/>
          <w:sz w:val="24"/>
          <w:szCs w:val="24"/>
          <w:lang w:val="hy-AM"/>
        </w:rPr>
        <w:t>վել</w:t>
      </w:r>
      <w:r w:rsidRPr="007E2CDB">
        <w:rPr>
          <w:rFonts w:ascii="GHEA Mariam" w:hAnsi="GHEA Mariam"/>
          <w:sz w:val="24"/>
          <w:szCs w:val="24"/>
          <w:lang w:val="hy-AM"/>
        </w:rPr>
        <w:t xml:space="preserve"> է նախորդ՝ </w:t>
      </w:r>
      <w:r w:rsidR="007E2CDB" w:rsidRPr="007E2CDB">
        <w:rPr>
          <w:rFonts w:ascii="GHEA Mariam" w:hAnsi="GHEA Mariam"/>
          <w:sz w:val="24"/>
          <w:szCs w:val="24"/>
          <w:lang w:val="hy-AM"/>
        </w:rPr>
        <w:t xml:space="preserve">թիվ </w:t>
      </w:r>
      <w:r w:rsidRPr="007E2CDB">
        <w:rPr>
          <w:rFonts w:ascii="GHEA Mariam" w:hAnsi="GHEA Mariam"/>
          <w:sz w:val="24"/>
          <w:szCs w:val="24"/>
          <w:lang w:val="hy-AM"/>
        </w:rPr>
        <w:t>ԱՎԴ/0004/01/20 քրեական գործով Արարատի և Վայոց ձորի մարզերի ընդհանուր իրավասության</w:t>
      </w:r>
      <w:r w:rsidR="007E2CDB" w:rsidRPr="007E2CDB">
        <w:rPr>
          <w:rFonts w:ascii="GHEA Mariam" w:hAnsi="GHEA Mariam"/>
          <w:sz w:val="24"/>
          <w:szCs w:val="24"/>
          <w:lang w:val="hy-AM"/>
        </w:rPr>
        <w:t xml:space="preserve"> առաջին ատյանի</w:t>
      </w:r>
      <w:r w:rsidRPr="007E2CDB">
        <w:rPr>
          <w:rFonts w:ascii="GHEA Mariam" w:hAnsi="GHEA Mariam"/>
          <w:sz w:val="24"/>
          <w:szCs w:val="24"/>
          <w:lang w:val="hy-AM"/>
        </w:rPr>
        <w:t xml:space="preserve"> դատարանի</w:t>
      </w:r>
      <w:r w:rsidR="007E2CDB" w:rsidRPr="007E2CDB">
        <w:rPr>
          <w:rFonts w:ascii="GHEA Mariam" w:hAnsi="GHEA Mariam"/>
          <w:sz w:val="24"/>
          <w:szCs w:val="24"/>
          <w:lang w:val="hy-AM"/>
        </w:rPr>
        <w:t>՝</w:t>
      </w:r>
      <w:r w:rsidRPr="007E2CDB">
        <w:rPr>
          <w:rFonts w:ascii="GHEA Mariam" w:hAnsi="GHEA Mariam"/>
          <w:sz w:val="24"/>
          <w:szCs w:val="24"/>
          <w:lang w:val="hy-AM"/>
        </w:rPr>
        <w:t xml:space="preserve"> 2021</w:t>
      </w:r>
      <w:r w:rsidR="007E2CDB" w:rsidRPr="007E2CDB">
        <w:rPr>
          <w:rFonts w:ascii="GHEA Mariam" w:hAnsi="GHEA Mariam"/>
          <w:sz w:val="24"/>
          <w:szCs w:val="24"/>
          <w:lang w:val="hy-AM"/>
        </w:rPr>
        <w:t xml:space="preserve"> </w:t>
      </w:r>
      <w:r w:rsidRPr="007E2CDB">
        <w:rPr>
          <w:rFonts w:ascii="GHEA Mariam" w:hAnsi="GHEA Mariam"/>
          <w:sz w:val="24"/>
          <w:szCs w:val="24"/>
          <w:lang w:val="hy-AM"/>
        </w:rPr>
        <w:t>թ</w:t>
      </w:r>
      <w:r w:rsidR="007E2CDB" w:rsidRPr="007E2CDB">
        <w:rPr>
          <w:rFonts w:ascii="GHEA Mariam" w:hAnsi="GHEA Mariam"/>
          <w:sz w:val="24"/>
          <w:szCs w:val="24"/>
          <w:lang w:val="hy-AM"/>
        </w:rPr>
        <w:t>վականի</w:t>
      </w:r>
      <w:r w:rsidRPr="007E2CDB">
        <w:rPr>
          <w:rFonts w:ascii="GHEA Mariam" w:hAnsi="GHEA Mariam"/>
          <w:sz w:val="24"/>
          <w:szCs w:val="24"/>
          <w:lang w:val="hy-AM"/>
        </w:rPr>
        <w:t xml:space="preserve"> փետրվարի 22-ի դատավճռով նշանակված՝ 4 (չորս) տարի ժամկետով ազատազրկումը</w:t>
      </w:r>
      <w:r w:rsidR="007E2CDB" w:rsidRPr="007E2CDB">
        <w:rPr>
          <w:rFonts w:ascii="GHEA Mariam" w:hAnsi="GHEA Mariam"/>
          <w:sz w:val="24"/>
          <w:szCs w:val="24"/>
          <w:lang w:val="hy-AM"/>
        </w:rPr>
        <w:t>,</w:t>
      </w:r>
      <w:r w:rsidRPr="007E2CDB">
        <w:rPr>
          <w:rFonts w:ascii="GHEA Mariam" w:hAnsi="GHEA Mariam"/>
          <w:sz w:val="24"/>
          <w:szCs w:val="24"/>
          <w:lang w:val="hy-AM"/>
        </w:rPr>
        <w:t xml:space="preserve"> և </w:t>
      </w:r>
      <w:r w:rsidR="007E2CDB">
        <w:rPr>
          <w:rFonts w:ascii="GHEA Mariam" w:eastAsia="GHEA Mariam" w:hAnsi="GHEA Mariam" w:cs="GHEA Mariam"/>
          <w:sz w:val="24"/>
          <w:szCs w:val="24"/>
          <w:lang w:val="hy-AM"/>
        </w:rPr>
        <w:t xml:space="preserve">Մայիս Գրիգորյանի նկատմամբ վերջնական պատիժ է նշանակվել ազատազրկում՝ </w:t>
      </w:r>
      <w:r w:rsidR="007E2CDB" w:rsidRPr="00774BED">
        <w:rPr>
          <w:rFonts w:ascii="GHEA Mariam" w:eastAsia="GHEA Mariam" w:hAnsi="GHEA Mariam" w:cs="GHEA Mariam"/>
          <w:sz w:val="24"/>
          <w:szCs w:val="24"/>
          <w:lang w:val="hy-AM"/>
        </w:rPr>
        <w:t>4 (</w:t>
      </w:r>
      <w:r w:rsidR="007E2CDB">
        <w:rPr>
          <w:rFonts w:ascii="GHEA Mariam" w:eastAsia="GHEA Mariam" w:hAnsi="GHEA Mariam" w:cs="GHEA Mariam"/>
          <w:sz w:val="24"/>
          <w:szCs w:val="24"/>
          <w:lang w:val="hy-AM"/>
        </w:rPr>
        <w:t>չորս</w:t>
      </w:r>
      <w:r w:rsidR="007E2CDB" w:rsidRPr="00774BED">
        <w:rPr>
          <w:rFonts w:ascii="GHEA Mariam" w:eastAsia="GHEA Mariam" w:hAnsi="GHEA Mariam" w:cs="GHEA Mariam"/>
          <w:sz w:val="24"/>
          <w:szCs w:val="24"/>
          <w:lang w:val="hy-AM"/>
        </w:rPr>
        <w:t>) տարի ժամկետով</w:t>
      </w:r>
      <w:r w:rsidR="007E2CDB">
        <w:rPr>
          <w:rFonts w:ascii="GHEA Mariam" w:eastAsia="GHEA Mariam" w:hAnsi="GHEA Mariam" w:cs="GHEA Mariam"/>
          <w:sz w:val="24"/>
          <w:szCs w:val="24"/>
          <w:lang w:val="hy-AM"/>
        </w:rPr>
        <w:t xml:space="preserve"> և տուգանք՝ 1</w:t>
      </w:r>
      <w:r w:rsidR="007E2CDB">
        <w:rPr>
          <w:rFonts w:ascii="Cambria Math" w:eastAsia="GHEA Mariam" w:hAnsi="Cambria Math" w:cs="GHEA Mariam"/>
          <w:sz w:val="24"/>
          <w:szCs w:val="24"/>
          <w:lang w:val="hy-AM"/>
        </w:rPr>
        <w:t>․</w:t>
      </w:r>
      <w:r w:rsidR="007E2CDB">
        <w:rPr>
          <w:rFonts w:ascii="GHEA Mariam" w:eastAsia="GHEA Mariam" w:hAnsi="GHEA Mariam" w:cs="GHEA Mariam"/>
          <w:sz w:val="24"/>
          <w:szCs w:val="24"/>
          <w:lang w:val="hy-AM"/>
        </w:rPr>
        <w:t>000</w:t>
      </w:r>
      <w:r w:rsidR="007E2CDB">
        <w:rPr>
          <w:rFonts w:ascii="Cambria Math" w:eastAsia="GHEA Mariam" w:hAnsi="Cambria Math" w:cs="GHEA Mariam"/>
          <w:sz w:val="24"/>
          <w:szCs w:val="24"/>
          <w:lang w:val="hy-AM"/>
        </w:rPr>
        <w:t>․</w:t>
      </w:r>
      <w:r w:rsidR="007E2CDB">
        <w:rPr>
          <w:rFonts w:ascii="GHEA Mariam" w:eastAsia="GHEA Mariam" w:hAnsi="GHEA Mariam" w:cs="GHEA Mariam"/>
          <w:sz w:val="24"/>
          <w:szCs w:val="24"/>
          <w:lang w:val="hy-AM"/>
        </w:rPr>
        <w:t xml:space="preserve">000 </w:t>
      </w:r>
      <w:r w:rsidR="007E2CDB" w:rsidRPr="006424A6">
        <w:rPr>
          <w:rFonts w:ascii="GHEA Mariam" w:eastAsia="GHEA Mariam" w:hAnsi="GHEA Mariam" w:cs="GHEA Mariam"/>
          <w:sz w:val="24"/>
          <w:szCs w:val="24"/>
          <w:lang w:val="hy-AM"/>
        </w:rPr>
        <w:t>(</w:t>
      </w:r>
      <w:r w:rsidR="007E2CDB">
        <w:rPr>
          <w:rFonts w:ascii="GHEA Mariam" w:eastAsia="GHEA Mariam" w:hAnsi="GHEA Mariam" w:cs="GHEA Mariam"/>
          <w:sz w:val="24"/>
          <w:szCs w:val="24"/>
          <w:lang w:val="hy-AM"/>
        </w:rPr>
        <w:t>մեկ միլիոն</w:t>
      </w:r>
      <w:r w:rsidR="007E2CDB" w:rsidRPr="006424A6">
        <w:rPr>
          <w:rFonts w:ascii="GHEA Mariam" w:eastAsia="GHEA Mariam" w:hAnsi="GHEA Mariam" w:cs="GHEA Mariam"/>
          <w:sz w:val="24"/>
          <w:szCs w:val="24"/>
          <w:lang w:val="hy-AM"/>
        </w:rPr>
        <w:t>)</w:t>
      </w:r>
      <w:r w:rsidR="007E2CDB">
        <w:rPr>
          <w:rFonts w:ascii="GHEA Mariam" w:eastAsia="GHEA Mariam" w:hAnsi="GHEA Mariam" w:cs="GHEA Mariam"/>
          <w:sz w:val="24"/>
          <w:szCs w:val="24"/>
          <w:lang w:val="hy-AM"/>
        </w:rPr>
        <w:t xml:space="preserve"> ՀՀ դրամ գումարի չափով։ Վ</w:t>
      </w:r>
      <w:r w:rsidRPr="007E2CDB">
        <w:rPr>
          <w:rFonts w:ascii="GHEA Mariam" w:hAnsi="GHEA Mariam"/>
          <w:sz w:val="24"/>
          <w:szCs w:val="24"/>
          <w:lang w:val="hy-AM"/>
        </w:rPr>
        <w:t>երջնական պատժին հաշվակց</w:t>
      </w:r>
      <w:r w:rsidR="007E2CDB" w:rsidRPr="007E2CDB">
        <w:rPr>
          <w:rFonts w:ascii="GHEA Mariam" w:hAnsi="GHEA Mariam"/>
          <w:sz w:val="24"/>
          <w:szCs w:val="24"/>
          <w:lang w:val="hy-AM"/>
        </w:rPr>
        <w:t>վ</w:t>
      </w:r>
      <w:r w:rsidRPr="007E2CDB">
        <w:rPr>
          <w:rFonts w:ascii="GHEA Mariam" w:hAnsi="GHEA Mariam"/>
          <w:sz w:val="24"/>
          <w:szCs w:val="24"/>
          <w:lang w:val="hy-AM"/>
        </w:rPr>
        <w:t>ել</w:t>
      </w:r>
      <w:r w:rsidR="007E2CDB" w:rsidRPr="007E2CDB">
        <w:rPr>
          <w:rFonts w:ascii="GHEA Mariam" w:hAnsi="GHEA Mariam"/>
          <w:sz w:val="24"/>
          <w:szCs w:val="24"/>
          <w:lang w:val="hy-AM"/>
        </w:rPr>
        <w:t xml:space="preserve"> է</w:t>
      </w:r>
      <w:r w:rsidRPr="007E2CDB">
        <w:rPr>
          <w:rFonts w:ascii="GHEA Mariam" w:hAnsi="GHEA Mariam"/>
          <w:sz w:val="24"/>
          <w:szCs w:val="24"/>
          <w:lang w:val="hy-AM"/>
        </w:rPr>
        <w:t xml:space="preserve"> առաջին դատավճռով նշանակված պատժի կրած մասը՝ պատժի կրման սկիզբը հա</w:t>
      </w:r>
      <w:r w:rsidR="007E2CDB" w:rsidRPr="007E2CDB">
        <w:rPr>
          <w:rFonts w:ascii="GHEA Mariam" w:hAnsi="GHEA Mariam"/>
          <w:sz w:val="24"/>
          <w:szCs w:val="24"/>
          <w:lang w:val="hy-AM"/>
        </w:rPr>
        <w:t>շվելով</w:t>
      </w:r>
      <w:r w:rsidRPr="007E2CDB">
        <w:rPr>
          <w:rFonts w:ascii="GHEA Mariam" w:hAnsi="GHEA Mariam"/>
          <w:sz w:val="24"/>
          <w:szCs w:val="24"/>
          <w:lang w:val="hy-AM"/>
        </w:rPr>
        <w:t xml:space="preserve"> 2022</w:t>
      </w:r>
      <w:r w:rsidR="007E2CDB" w:rsidRPr="007E2CDB">
        <w:rPr>
          <w:rFonts w:ascii="GHEA Mariam" w:hAnsi="GHEA Mariam"/>
          <w:sz w:val="24"/>
          <w:szCs w:val="24"/>
          <w:lang w:val="hy-AM"/>
        </w:rPr>
        <w:t xml:space="preserve"> </w:t>
      </w:r>
      <w:r w:rsidRPr="007E2CDB">
        <w:rPr>
          <w:rFonts w:ascii="GHEA Mariam" w:hAnsi="GHEA Mariam"/>
          <w:sz w:val="24"/>
          <w:szCs w:val="24"/>
          <w:lang w:val="hy-AM"/>
        </w:rPr>
        <w:t>թ</w:t>
      </w:r>
      <w:r w:rsidR="007E2CDB" w:rsidRPr="007E2CDB">
        <w:rPr>
          <w:rFonts w:ascii="GHEA Mariam" w:hAnsi="GHEA Mariam"/>
          <w:sz w:val="24"/>
          <w:szCs w:val="24"/>
          <w:lang w:val="hy-AM"/>
        </w:rPr>
        <w:t>վականի</w:t>
      </w:r>
      <w:r w:rsidRPr="007E2CDB">
        <w:rPr>
          <w:rFonts w:ascii="GHEA Mariam" w:hAnsi="GHEA Mariam"/>
          <w:sz w:val="24"/>
          <w:szCs w:val="24"/>
          <w:lang w:val="hy-AM"/>
        </w:rPr>
        <w:t xml:space="preserve"> նոյեմբերի 26-ից</w:t>
      </w:r>
      <w:r w:rsidR="007E2CDB" w:rsidRPr="007E2CDB">
        <w:rPr>
          <w:rFonts w:ascii="GHEA Mariam" w:hAnsi="GHEA Mariam"/>
          <w:sz w:val="24"/>
          <w:szCs w:val="24"/>
          <w:lang w:val="hy-AM"/>
        </w:rPr>
        <w:t>։</w:t>
      </w:r>
    </w:p>
    <w:p w14:paraId="435359ED" w14:textId="56706123" w:rsidR="00862E5F" w:rsidRPr="0044696D" w:rsidRDefault="00862E5F" w:rsidP="001A12E5">
      <w:pPr>
        <w:pStyle w:val="10"/>
        <w:spacing w:line="360" w:lineRule="auto"/>
        <w:ind w:firstLine="720"/>
        <w:jc w:val="both"/>
        <w:rPr>
          <w:rFonts w:ascii="GHEA Mariam" w:hAnsi="GHEA Mariam"/>
          <w:noProof/>
          <w:lang w:val="hy-AM"/>
        </w:rPr>
      </w:pPr>
      <w:r>
        <w:rPr>
          <w:rFonts w:ascii="GHEA Mariam" w:hAnsi="GHEA Mariam"/>
          <w:noProof/>
          <w:lang w:val="hy-AM"/>
        </w:rPr>
        <w:t>Մ</w:t>
      </w:r>
      <w:r w:rsidR="002678C5">
        <w:rPr>
          <w:rFonts w:ascii="GHEA Mariam" w:hAnsi="GHEA Mariam"/>
          <w:noProof/>
          <w:lang w:val="hy-AM"/>
        </w:rPr>
        <w:t xml:space="preserve">այիս </w:t>
      </w:r>
      <w:r>
        <w:rPr>
          <w:rFonts w:ascii="GHEA Mariam" w:hAnsi="GHEA Mariam"/>
          <w:noProof/>
          <w:lang w:val="hy-AM"/>
        </w:rPr>
        <w:t>Գրիգորյանի</w:t>
      </w:r>
      <w:r w:rsidRPr="000B4273">
        <w:rPr>
          <w:rFonts w:ascii="GHEA Mariam" w:hAnsi="GHEA Mariam"/>
          <w:noProof/>
          <w:lang w:val="hy-AM"/>
        </w:rPr>
        <w:t xml:space="preserve"> նկատմամբ որպես խափանման միջոց ընտրված </w:t>
      </w:r>
      <w:r w:rsidRPr="00862E5F">
        <w:rPr>
          <w:rFonts w:ascii="GHEA Mariam" w:hAnsi="GHEA Mariam"/>
          <w:noProof/>
          <w:lang w:val="hy-AM"/>
        </w:rPr>
        <w:t xml:space="preserve">չհեռանալու </w:t>
      </w:r>
      <w:r w:rsidRPr="0044696D">
        <w:rPr>
          <w:rFonts w:ascii="GHEA Mariam" w:hAnsi="GHEA Mariam"/>
          <w:noProof/>
          <w:lang w:val="hy-AM"/>
        </w:rPr>
        <w:t xml:space="preserve">մասին ստորագրությունը վերացվել է: </w:t>
      </w:r>
    </w:p>
    <w:p w14:paraId="3DA1AEEA" w14:textId="718277A8" w:rsidR="0044696D" w:rsidRDefault="0044696D" w:rsidP="001A12E5">
      <w:pPr>
        <w:pStyle w:val="10"/>
        <w:spacing w:line="360" w:lineRule="auto"/>
        <w:ind w:firstLine="720"/>
        <w:jc w:val="both"/>
        <w:rPr>
          <w:rFonts w:ascii="GHEA Mariam" w:hAnsi="GHEA Mariam"/>
          <w:noProof/>
          <w:lang w:val="hy-AM"/>
        </w:rPr>
      </w:pPr>
      <w:r w:rsidRPr="0094491F">
        <w:rPr>
          <w:rFonts w:ascii="GHEA Mariam" w:hAnsi="GHEA Mariam"/>
          <w:noProof/>
          <w:lang w:val="hy-AM"/>
        </w:rPr>
        <w:t>Վճռվել է իրեղեն</w:t>
      </w:r>
      <w:r w:rsidRPr="0044696D">
        <w:rPr>
          <w:rFonts w:ascii="GHEA Mariam" w:hAnsi="GHEA Mariam"/>
          <w:noProof/>
          <w:lang w:val="hy-AM"/>
        </w:rPr>
        <w:t xml:space="preserve"> ապացույց ճանաչված և տուժող</w:t>
      </w:r>
      <w:r>
        <w:rPr>
          <w:rFonts w:ascii="GHEA Mariam" w:hAnsi="GHEA Mariam"/>
          <w:noProof/>
          <w:lang w:val="hy-AM"/>
        </w:rPr>
        <w:t xml:space="preserve">ի ներկայացուցիչ </w:t>
      </w:r>
      <w:r w:rsidRPr="0044696D">
        <w:rPr>
          <w:rFonts w:ascii="GHEA Mariam" w:hAnsi="GHEA Mariam"/>
          <w:noProof/>
          <w:lang w:val="hy-AM"/>
        </w:rPr>
        <w:t>Ա</w:t>
      </w:r>
      <w:r>
        <w:rPr>
          <w:rFonts w:ascii="Cambria Math" w:hAnsi="Cambria Math"/>
          <w:noProof/>
          <w:lang w:val="hy-AM"/>
        </w:rPr>
        <w:t>․</w:t>
      </w:r>
      <w:r w:rsidRPr="0044696D">
        <w:rPr>
          <w:rFonts w:ascii="GHEA Mariam" w:hAnsi="GHEA Mariam"/>
          <w:noProof/>
          <w:lang w:val="hy-AM"/>
        </w:rPr>
        <w:t>Կիրակոսյանի պատասխանատու պահպանությանը հանձնված՝ ադամանդե քար</w:t>
      </w:r>
      <w:r w:rsidR="00026064">
        <w:rPr>
          <w:rFonts w:ascii="GHEA Mariam" w:hAnsi="GHEA Mariam"/>
          <w:noProof/>
          <w:lang w:val="hy-AM"/>
        </w:rPr>
        <w:t>եր</w:t>
      </w:r>
      <w:r w:rsidRPr="0044696D">
        <w:rPr>
          <w:rFonts w:ascii="GHEA Mariam" w:hAnsi="GHEA Mariam"/>
          <w:noProof/>
          <w:lang w:val="hy-AM"/>
        </w:rPr>
        <w:t>ով ոսկյա մատանին, մեկ զույգ արծաթյա ականջօղերը և արծաթյա մատանին թողնել տուժողի տնօրինությանը։</w:t>
      </w:r>
    </w:p>
    <w:p w14:paraId="306E2589" w14:textId="73EDD25A" w:rsidR="007E2CDB" w:rsidRPr="0044696D" w:rsidRDefault="007E2CDB" w:rsidP="001A12E5">
      <w:pPr>
        <w:pStyle w:val="10"/>
        <w:spacing w:line="360" w:lineRule="auto"/>
        <w:ind w:firstLine="720"/>
        <w:jc w:val="both"/>
        <w:rPr>
          <w:rFonts w:ascii="GHEA Mariam" w:hAnsi="GHEA Mariam"/>
          <w:noProof/>
          <w:lang w:val="hy-AM"/>
        </w:rPr>
      </w:pPr>
      <w:r w:rsidRPr="007E2CDB">
        <w:rPr>
          <w:rFonts w:ascii="GHEA Mariam" w:hAnsi="GHEA Mariam"/>
          <w:noProof/>
          <w:lang w:val="hy-AM"/>
        </w:rPr>
        <w:t>Ամբաստանյալ Մայիս Գրիգորյանից հօգուտ ՀՀ պետական բյուջե</w:t>
      </w:r>
      <w:r w:rsidR="00163D86" w:rsidRPr="00163D86">
        <w:rPr>
          <w:rFonts w:ascii="GHEA Mariam" w:hAnsi="GHEA Mariam"/>
          <w:noProof/>
          <w:lang w:val="hy-AM"/>
        </w:rPr>
        <w:t xml:space="preserve"> </w:t>
      </w:r>
      <w:r w:rsidR="00163D86">
        <w:rPr>
          <w:rFonts w:ascii="GHEA Mariam" w:hAnsi="GHEA Mariam"/>
          <w:noProof/>
          <w:lang w:val="hy-AM"/>
        </w:rPr>
        <w:t>է</w:t>
      </w:r>
      <w:r w:rsidRPr="007E2CDB">
        <w:rPr>
          <w:rFonts w:ascii="GHEA Mariam" w:hAnsi="GHEA Mariam"/>
          <w:noProof/>
          <w:lang w:val="hy-AM"/>
        </w:rPr>
        <w:t xml:space="preserve"> բռնագանձ</w:t>
      </w:r>
      <w:r w:rsidR="00163D86">
        <w:rPr>
          <w:rFonts w:ascii="GHEA Mariam" w:hAnsi="GHEA Mariam"/>
          <w:noProof/>
          <w:lang w:val="hy-AM"/>
        </w:rPr>
        <w:t>վ</w:t>
      </w:r>
      <w:r w:rsidRPr="007E2CDB">
        <w:rPr>
          <w:rFonts w:ascii="GHEA Mariam" w:hAnsi="GHEA Mariam"/>
          <w:noProof/>
          <w:lang w:val="hy-AM"/>
        </w:rPr>
        <w:t>ել թիվ 02272104 եզրակացությամբ ներկայացված մետաղագիտական, հեմոլոգիական և ապրանքագիտական փորձաքննության արժեք հանդիսացող 184.800 (հարյուր ութսունչորս հազար ութ հարյուր) ՀՀ դրամ գումարը` որպես դատական ծախս։</w:t>
      </w:r>
    </w:p>
    <w:p w14:paraId="71EE38C8" w14:textId="06846D3C" w:rsidR="003E2EE9" w:rsidRPr="002A1109" w:rsidRDefault="00E67495" w:rsidP="001A12E5">
      <w:pPr>
        <w:tabs>
          <w:tab w:val="left" w:pos="0"/>
          <w:tab w:val="left" w:pos="142"/>
        </w:tabs>
        <w:spacing w:after="0" w:line="360" w:lineRule="auto"/>
        <w:ind w:firstLine="720"/>
        <w:contextualSpacing/>
        <w:jc w:val="both"/>
        <w:rPr>
          <w:rFonts w:ascii="GHEA Mariam" w:eastAsia="GHEA Mariam" w:hAnsi="GHEA Mariam" w:cs="GHEA Mariam"/>
          <w:sz w:val="24"/>
          <w:szCs w:val="24"/>
          <w:lang w:val="hy-AM"/>
        </w:rPr>
      </w:pPr>
      <w:r w:rsidRPr="00E67495">
        <w:rPr>
          <w:rFonts w:ascii="GHEA Mariam" w:eastAsia="Calibri" w:hAnsi="GHEA Mariam" w:cs="Times New Roman"/>
          <w:sz w:val="24"/>
          <w:szCs w:val="24"/>
          <w:lang w:val="hy-AM"/>
        </w:rPr>
        <w:t>3</w:t>
      </w:r>
      <w:r w:rsidR="00331A3D" w:rsidRPr="00EC4BE7">
        <w:rPr>
          <w:rFonts w:ascii="GHEA Mariam" w:eastAsia="Calibri" w:hAnsi="GHEA Mariam" w:cs="Times New Roman"/>
          <w:sz w:val="24"/>
          <w:szCs w:val="24"/>
          <w:lang w:val="hy-AM"/>
        </w:rPr>
        <w:t>.</w:t>
      </w:r>
      <w:r w:rsidR="00A7329D" w:rsidRPr="00EC4BE7">
        <w:rPr>
          <w:rFonts w:ascii="GHEA Mariam" w:eastAsia="Calibri" w:hAnsi="GHEA Mariam" w:cs="Times New Roman"/>
          <w:sz w:val="24"/>
          <w:szCs w:val="24"/>
          <w:lang w:val="hy-AM"/>
        </w:rPr>
        <w:t xml:space="preserve"> </w:t>
      </w:r>
      <w:r w:rsidR="002A1109">
        <w:rPr>
          <w:rFonts w:ascii="GHEA Mariam" w:eastAsia="GHEA Mariam" w:hAnsi="GHEA Mariam" w:cs="GHEA Mariam"/>
          <w:sz w:val="24"/>
          <w:szCs w:val="24"/>
          <w:lang w:val="hy-AM"/>
        </w:rPr>
        <w:t>Պաշտպանի</w:t>
      </w:r>
      <w:r w:rsidR="002A1109" w:rsidRPr="007B07D1">
        <w:rPr>
          <w:rFonts w:ascii="GHEA Mariam" w:eastAsia="GHEA Mariam" w:hAnsi="GHEA Mariam" w:cs="GHEA Mariam"/>
          <w:sz w:val="24"/>
          <w:szCs w:val="24"/>
          <w:lang w:val="hy-AM"/>
        </w:rPr>
        <w:t xml:space="preserve"> վերաքննիչ բողոքի քննության արդյունքում ՀՀ վերաքննիչ քրեական դատարանը (այսուհետ՝ նաև Վերաքննիչ դատարան) 2024 թվականի </w:t>
      </w:r>
      <w:r w:rsidR="002A1109">
        <w:rPr>
          <w:rFonts w:ascii="GHEA Mariam" w:eastAsia="GHEA Mariam" w:hAnsi="GHEA Mariam" w:cs="GHEA Mariam"/>
          <w:sz w:val="24"/>
          <w:szCs w:val="24"/>
          <w:lang w:val="hy-AM"/>
        </w:rPr>
        <w:t>օգոստոսի 9</w:t>
      </w:r>
      <w:r w:rsidR="002A1109" w:rsidRPr="007B07D1">
        <w:rPr>
          <w:rFonts w:ascii="GHEA Mariam" w:eastAsia="GHEA Mariam" w:hAnsi="GHEA Mariam" w:cs="GHEA Mariam"/>
          <w:sz w:val="24"/>
          <w:szCs w:val="24"/>
          <w:lang w:val="hy-AM"/>
        </w:rPr>
        <w:t xml:space="preserve">-ի որոշմամբ բողոքը մերժել է՝ անփոփոխ թողնելով </w:t>
      </w:r>
      <w:r w:rsidR="002A1109" w:rsidRPr="007B07D1">
        <w:rPr>
          <w:rFonts w:ascii="GHEA Mariam" w:hAnsi="GHEA Mariam" w:cs="Times Armenian"/>
          <w:sz w:val="24"/>
          <w:szCs w:val="24"/>
          <w:lang w:val="hy-AM"/>
        </w:rPr>
        <w:t xml:space="preserve">Առաջին ատյանի դատարանի՝ </w:t>
      </w:r>
      <w:r w:rsidR="002A1109" w:rsidRPr="007B07D1">
        <w:rPr>
          <w:rFonts w:ascii="GHEA Mariam" w:eastAsia="GHEA Mariam" w:hAnsi="GHEA Mariam" w:cs="GHEA Mariam"/>
          <w:sz w:val="24"/>
          <w:szCs w:val="24"/>
          <w:lang w:val="hy-AM"/>
        </w:rPr>
        <w:t>202</w:t>
      </w:r>
      <w:r w:rsidR="002A1109">
        <w:rPr>
          <w:rFonts w:ascii="GHEA Mariam" w:eastAsia="GHEA Mariam" w:hAnsi="GHEA Mariam" w:cs="GHEA Mariam"/>
          <w:sz w:val="24"/>
          <w:szCs w:val="24"/>
          <w:lang w:val="hy-AM"/>
        </w:rPr>
        <w:t>4</w:t>
      </w:r>
      <w:r w:rsidR="002A1109" w:rsidRPr="007B07D1">
        <w:rPr>
          <w:rFonts w:ascii="GHEA Mariam" w:eastAsia="GHEA Mariam" w:hAnsi="GHEA Mariam" w:cs="GHEA Mariam"/>
          <w:sz w:val="24"/>
          <w:szCs w:val="24"/>
          <w:lang w:val="hy-AM"/>
        </w:rPr>
        <w:t xml:space="preserve"> թվականի </w:t>
      </w:r>
      <w:r w:rsidR="002A1109">
        <w:rPr>
          <w:rFonts w:ascii="GHEA Mariam" w:eastAsia="GHEA Mariam" w:hAnsi="GHEA Mariam" w:cs="GHEA Mariam"/>
          <w:sz w:val="24"/>
          <w:szCs w:val="24"/>
          <w:lang w:val="hy-AM"/>
        </w:rPr>
        <w:t>մարտի 11</w:t>
      </w:r>
      <w:r w:rsidR="002A1109" w:rsidRPr="007B07D1">
        <w:rPr>
          <w:rFonts w:ascii="GHEA Mariam" w:eastAsia="GHEA Mariam" w:hAnsi="GHEA Mariam" w:cs="GHEA Mariam"/>
          <w:sz w:val="24"/>
          <w:szCs w:val="24"/>
          <w:lang w:val="hy-AM"/>
        </w:rPr>
        <w:t xml:space="preserve">-ի </w:t>
      </w:r>
      <w:r w:rsidR="002A1109" w:rsidRPr="007B07D1">
        <w:rPr>
          <w:rFonts w:ascii="GHEA Mariam" w:hAnsi="GHEA Mariam" w:cs="Times Armenian"/>
          <w:sz w:val="24"/>
          <w:szCs w:val="24"/>
          <w:lang w:val="hy-AM"/>
        </w:rPr>
        <w:t>դատավճիռը</w:t>
      </w:r>
      <w:r w:rsidR="006E6DEF" w:rsidRPr="00EC4BE7">
        <w:rPr>
          <w:rFonts w:ascii="GHEA Mariam" w:eastAsia="Calibri" w:hAnsi="GHEA Mariam" w:cs="Times New Roman"/>
          <w:sz w:val="24"/>
          <w:szCs w:val="24"/>
          <w:lang w:val="hy-AM"/>
        </w:rPr>
        <w:t>։</w:t>
      </w:r>
      <w:r w:rsidR="00036CF9" w:rsidRPr="00EC4BE7">
        <w:rPr>
          <w:rFonts w:ascii="GHEA Mariam" w:eastAsia="Calibri" w:hAnsi="GHEA Mariam" w:cs="Times New Roman"/>
          <w:sz w:val="24"/>
          <w:szCs w:val="24"/>
          <w:lang w:val="hy-AM"/>
        </w:rPr>
        <w:t xml:space="preserve"> </w:t>
      </w:r>
    </w:p>
    <w:p w14:paraId="22957B52" w14:textId="29F6514F" w:rsidR="003F7FE1" w:rsidRDefault="00E67495"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4</w:t>
      </w:r>
      <w:r w:rsidR="00331A3D" w:rsidRPr="00EC4BE7">
        <w:rPr>
          <w:rFonts w:ascii="GHEA Mariam" w:eastAsia="Calibri" w:hAnsi="GHEA Mariam" w:cs="Times New Roman"/>
          <w:sz w:val="24"/>
          <w:szCs w:val="24"/>
          <w:lang w:val="hy-AM"/>
        </w:rPr>
        <w:t xml:space="preserve">. </w:t>
      </w:r>
      <w:r w:rsidR="00862E5F" w:rsidRPr="00862E5F">
        <w:rPr>
          <w:rFonts w:ascii="GHEA Mariam" w:eastAsia="Calibri" w:hAnsi="GHEA Mariam" w:cs="Times New Roman"/>
          <w:sz w:val="24"/>
          <w:szCs w:val="24"/>
          <w:lang w:val="hy-AM"/>
        </w:rPr>
        <w:t xml:space="preserve">Վերաքննիչ դատարանի վերոնշյալ որոշման դեմ պաշտպան </w:t>
      </w:r>
      <w:r w:rsidR="00862E5F">
        <w:rPr>
          <w:rFonts w:ascii="GHEA Mariam" w:eastAsia="Calibri" w:hAnsi="GHEA Mariam" w:cs="Times New Roman"/>
          <w:sz w:val="24"/>
          <w:szCs w:val="24"/>
          <w:lang w:val="hy-AM"/>
        </w:rPr>
        <w:t>Ա</w:t>
      </w:r>
      <w:r w:rsidR="00E83CD4" w:rsidRPr="00EC4BE7">
        <w:rPr>
          <w:rFonts w:ascii="Cambria Math" w:eastAsia="Calibri" w:hAnsi="Cambria Math" w:cs="Cambria Math"/>
          <w:sz w:val="24"/>
          <w:szCs w:val="24"/>
          <w:lang w:val="hy-AM"/>
        </w:rPr>
        <w:t>․</w:t>
      </w:r>
      <w:r w:rsidR="00862E5F">
        <w:rPr>
          <w:rFonts w:ascii="GHEA Mariam" w:eastAsia="Calibri" w:hAnsi="GHEA Mariam" w:cs="Times New Roman"/>
          <w:sz w:val="24"/>
          <w:szCs w:val="24"/>
          <w:lang w:val="hy-AM"/>
        </w:rPr>
        <w:t>Մկրտչ</w:t>
      </w:r>
      <w:r w:rsidR="00E83CD4" w:rsidRPr="00EC4BE7">
        <w:rPr>
          <w:rFonts w:ascii="GHEA Mariam" w:eastAsia="Calibri" w:hAnsi="GHEA Mariam" w:cs="Times New Roman"/>
          <w:sz w:val="24"/>
          <w:szCs w:val="24"/>
          <w:lang w:val="hy-AM"/>
        </w:rPr>
        <w:t>յան</w:t>
      </w:r>
      <w:r w:rsidR="002F76F9" w:rsidRPr="00EC4BE7">
        <w:rPr>
          <w:rFonts w:ascii="GHEA Mariam" w:eastAsia="Calibri" w:hAnsi="GHEA Mariam" w:cs="Times New Roman"/>
          <w:sz w:val="24"/>
          <w:szCs w:val="24"/>
          <w:lang w:val="hy-AM"/>
        </w:rPr>
        <w:t>ը</w:t>
      </w:r>
      <w:r w:rsidR="00862E5F">
        <w:rPr>
          <w:rFonts w:ascii="GHEA Mariam" w:eastAsia="Calibri" w:hAnsi="GHEA Mariam" w:cs="Times New Roman"/>
          <w:sz w:val="24"/>
          <w:szCs w:val="24"/>
          <w:lang w:val="hy-AM"/>
        </w:rPr>
        <w:t xml:space="preserve"> ներկայացրել է </w:t>
      </w:r>
      <w:r w:rsidR="002F76F9" w:rsidRPr="00EC4BE7">
        <w:rPr>
          <w:rFonts w:ascii="GHEA Mariam" w:eastAsia="Calibri" w:hAnsi="GHEA Mariam" w:cs="Times New Roman"/>
          <w:sz w:val="24"/>
          <w:szCs w:val="24"/>
          <w:lang w:val="hy-AM"/>
        </w:rPr>
        <w:t>վ</w:t>
      </w:r>
      <w:r w:rsidR="00036CF9" w:rsidRPr="00EC4BE7">
        <w:rPr>
          <w:rFonts w:ascii="GHEA Mariam" w:eastAsia="Calibri" w:hAnsi="GHEA Mariam" w:cs="Times New Roman"/>
          <w:sz w:val="24"/>
          <w:szCs w:val="24"/>
          <w:lang w:val="hy-AM"/>
        </w:rPr>
        <w:t>ճռաբեկ բողոք</w:t>
      </w:r>
      <w:r w:rsidR="002F76F9" w:rsidRPr="00EC4BE7">
        <w:rPr>
          <w:rFonts w:ascii="GHEA Mariam" w:eastAsia="Calibri" w:hAnsi="GHEA Mariam" w:cs="Times New Roman"/>
          <w:sz w:val="24"/>
          <w:szCs w:val="24"/>
          <w:lang w:val="hy-AM"/>
        </w:rPr>
        <w:t>, որ</w:t>
      </w:r>
      <w:r w:rsidR="00862E5F">
        <w:rPr>
          <w:rFonts w:ascii="GHEA Mariam" w:eastAsia="Calibri" w:hAnsi="GHEA Mariam" w:cs="Times New Roman"/>
          <w:sz w:val="24"/>
          <w:szCs w:val="24"/>
          <w:lang w:val="hy-AM"/>
        </w:rPr>
        <w:t>ը</w:t>
      </w:r>
      <w:r w:rsidR="002F76F9" w:rsidRPr="00EC4BE7">
        <w:rPr>
          <w:rFonts w:ascii="GHEA Mariam" w:eastAsia="Calibri" w:hAnsi="GHEA Mariam" w:cs="Times New Roman"/>
          <w:sz w:val="24"/>
          <w:szCs w:val="24"/>
          <w:lang w:val="hy-AM"/>
        </w:rPr>
        <w:t xml:space="preserve"> Վճռաբեկ դատարանի՝</w:t>
      </w:r>
      <w:r w:rsidR="00D87730" w:rsidRPr="00EC4BE7">
        <w:rPr>
          <w:rFonts w:ascii="GHEA Mariam" w:eastAsia="Calibri" w:hAnsi="GHEA Mariam" w:cs="Times New Roman"/>
          <w:sz w:val="24"/>
          <w:szCs w:val="24"/>
          <w:lang w:val="hy-AM"/>
        </w:rPr>
        <w:t xml:space="preserve"> </w:t>
      </w:r>
      <w:r w:rsidR="00E83CD4" w:rsidRPr="00EC4BE7">
        <w:rPr>
          <w:rFonts w:ascii="GHEA Mariam" w:eastAsia="Calibri" w:hAnsi="GHEA Mariam" w:cs="Times New Roman"/>
          <w:sz w:val="24"/>
          <w:szCs w:val="24"/>
          <w:lang w:val="hy-AM"/>
        </w:rPr>
        <w:t>202</w:t>
      </w:r>
      <w:r w:rsidR="00862E5F">
        <w:rPr>
          <w:rFonts w:ascii="GHEA Mariam" w:eastAsia="Calibri" w:hAnsi="GHEA Mariam" w:cs="Times New Roman"/>
          <w:sz w:val="24"/>
          <w:szCs w:val="24"/>
          <w:lang w:val="hy-AM"/>
        </w:rPr>
        <w:t>4</w:t>
      </w:r>
      <w:r w:rsidR="00E83CD4" w:rsidRPr="00EC4BE7">
        <w:rPr>
          <w:rFonts w:ascii="GHEA Mariam" w:eastAsia="Calibri" w:hAnsi="GHEA Mariam" w:cs="Times New Roman"/>
          <w:sz w:val="24"/>
          <w:szCs w:val="24"/>
          <w:lang w:val="hy-AM"/>
        </w:rPr>
        <w:t xml:space="preserve"> թվականի </w:t>
      </w:r>
      <w:r w:rsidR="00862E5F">
        <w:rPr>
          <w:rFonts w:ascii="GHEA Mariam" w:eastAsia="Calibri" w:hAnsi="GHEA Mariam" w:cs="Times New Roman"/>
          <w:sz w:val="24"/>
          <w:szCs w:val="24"/>
          <w:lang w:val="hy-AM"/>
        </w:rPr>
        <w:t>նոյեմբերի 4-</w:t>
      </w:r>
      <w:r w:rsidR="00E83CD4" w:rsidRPr="00EC4BE7">
        <w:rPr>
          <w:rFonts w:ascii="GHEA Mariam" w:eastAsia="Calibri" w:hAnsi="GHEA Mariam" w:cs="Times New Roman"/>
          <w:sz w:val="24"/>
          <w:szCs w:val="24"/>
          <w:lang w:val="hy-AM"/>
        </w:rPr>
        <w:t>ի</w:t>
      </w:r>
      <w:r w:rsidR="002F76F9" w:rsidRPr="00EC4BE7">
        <w:rPr>
          <w:rFonts w:ascii="GHEA Mariam" w:eastAsia="Calibri" w:hAnsi="GHEA Mariam" w:cs="Times New Roman"/>
          <w:sz w:val="24"/>
          <w:szCs w:val="24"/>
          <w:lang w:val="hy-AM"/>
        </w:rPr>
        <w:t xml:space="preserve"> որոշմամբ ընդունվել </w:t>
      </w:r>
      <w:r w:rsidR="00862E5F">
        <w:rPr>
          <w:rFonts w:ascii="GHEA Mariam" w:eastAsia="Calibri" w:hAnsi="GHEA Mariam" w:cs="Times New Roman"/>
          <w:sz w:val="24"/>
          <w:szCs w:val="24"/>
          <w:lang w:val="hy-AM"/>
        </w:rPr>
        <w:t>է</w:t>
      </w:r>
      <w:r w:rsidR="002F76F9" w:rsidRPr="00EC4BE7">
        <w:rPr>
          <w:rFonts w:ascii="GHEA Mariam" w:eastAsia="Calibri" w:hAnsi="GHEA Mariam" w:cs="Times New Roman"/>
          <w:sz w:val="24"/>
          <w:szCs w:val="24"/>
          <w:lang w:val="hy-AM"/>
        </w:rPr>
        <w:t xml:space="preserve"> վարույթ և սահմանվել դատական վարույթի իրականացման </w:t>
      </w:r>
      <w:r w:rsidR="00E83CD4" w:rsidRPr="00EC4BE7">
        <w:rPr>
          <w:rFonts w:ascii="GHEA Mariam" w:eastAsia="Calibri" w:hAnsi="GHEA Mariam" w:cs="Times New Roman"/>
          <w:sz w:val="24"/>
          <w:szCs w:val="24"/>
          <w:lang w:val="hy-AM"/>
        </w:rPr>
        <w:t>գրավոր ընթացակարգ։</w:t>
      </w:r>
    </w:p>
    <w:p w14:paraId="449E8A31" w14:textId="77777777" w:rsidR="00EB0655" w:rsidRPr="00EB0655" w:rsidRDefault="00EB0655" w:rsidP="001A12E5">
      <w:pPr>
        <w:spacing w:after="0" w:line="360" w:lineRule="auto"/>
        <w:ind w:firstLine="720"/>
        <w:jc w:val="both"/>
        <w:rPr>
          <w:rFonts w:ascii="GHEA Mariam" w:eastAsia="Calibri" w:hAnsi="GHEA Mariam" w:cs="Times New Roman"/>
          <w:sz w:val="24"/>
          <w:szCs w:val="24"/>
          <w:lang w:val="hy-AM"/>
        </w:rPr>
      </w:pPr>
    </w:p>
    <w:p w14:paraId="6C312106" w14:textId="77777777" w:rsidR="0068395A" w:rsidRDefault="0068395A" w:rsidP="001A12E5">
      <w:pPr>
        <w:spacing w:after="0" w:line="360" w:lineRule="auto"/>
        <w:ind w:firstLine="720"/>
        <w:jc w:val="both"/>
        <w:rPr>
          <w:rFonts w:ascii="GHEA Mariam" w:eastAsia="Calibri" w:hAnsi="GHEA Mariam" w:cs="Times New Roman"/>
          <w:b/>
          <w:sz w:val="24"/>
          <w:szCs w:val="24"/>
          <w:u w:val="single"/>
          <w:lang w:val="hy-AM"/>
        </w:rPr>
      </w:pPr>
    </w:p>
    <w:p w14:paraId="0A631279" w14:textId="6D9E47B0" w:rsidR="00E36CF2" w:rsidRPr="00EC4BE7" w:rsidRDefault="008B6C1C" w:rsidP="001A12E5">
      <w:pPr>
        <w:spacing w:after="0" w:line="36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b/>
          <w:sz w:val="24"/>
          <w:szCs w:val="24"/>
          <w:u w:val="single"/>
          <w:lang w:val="hy-AM"/>
        </w:rPr>
        <w:lastRenderedPageBreak/>
        <w:t>Վճ</w:t>
      </w:r>
      <w:r w:rsidR="00E36CF2" w:rsidRPr="00EC4BE7">
        <w:rPr>
          <w:rFonts w:ascii="GHEA Mariam" w:eastAsia="Calibri" w:hAnsi="GHEA Mariam" w:cs="Times New Roman"/>
          <w:b/>
          <w:sz w:val="24"/>
          <w:szCs w:val="24"/>
          <w:u w:val="single"/>
          <w:lang w:val="hy-AM"/>
        </w:rPr>
        <w:t>ռաբեկ բողոքի հիմքերը,</w:t>
      </w:r>
      <w:r w:rsidR="00D40AA5" w:rsidRPr="00EC4BE7">
        <w:rPr>
          <w:rFonts w:ascii="GHEA Mariam" w:eastAsia="Calibri" w:hAnsi="GHEA Mariam" w:cs="Times New Roman"/>
          <w:b/>
          <w:sz w:val="24"/>
          <w:szCs w:val="24"/>
          <w:u w:val="single"/>
          <w:lang w:val="hy-AM"/>
        </w:rPr>
        <w:t xml:space="preserve"> </w:t>
      </w:r>
      <w:r w:rsidR="00CF7DDF" w:rsidRPr="00EC4BE7">
        <w:rPr>
          <w:rFonts w:ascii="GHEA Mariam" w:eastAsia="Calibri" w:hAnsi="GHEA Mariam" w:cs="Times New Roman"/>
          <w:b/>
          <w:sz w:val="24"/>
          <w:szCs w:val="24"/>
          <w:u w:val="single"/>
          <w:lang w:val="hy-AM"/>
        </w:rPr>
        <w:t>փաստարկները</w:t>
      </w:r>
      <w:r w:rsidR="00E36CF2" w:rsidRPr="00EC4BE7">
        <w:rPr>
          <w:rFonts w:ascii="GHEA Mariam" w:eastAsia="Calibri" w:hAnsi="GHEA Mariam" w:cs="Times New Roman"/>
          <w:b/>
          <w:sz w:val="24"/>
          <w:szCs w:val="24"/>
          <w:u w:val="single"/>
          <w:lang w:val="hy-AM"/>
        </w:rPr>
        <w:t xml:space="preserve"> և պահանջը</w:t>
      </w:r>
    </w:p>
    <w:p w14:paraId="15C861AF" w14:textId="61639C1E" w:rsidR="00D87730" w:rsidRPr="00494BA5" w:rsidRDefault="00CC09D5" w:rsidP="001A12E5">
      <w:pPr>
        <w:spacing w:after="0" w:line="360" w:lineRule="auto"/>
        <w:ind w:firstLine="720"/>
        <w:jc w:val="both"/>
        <w:rPr>
          <w:rFonts w:ascii="GHEA Mariam" w:eastAsiaTheme="minorEastAsia" w:hAnsi="GHEA Mariam" w:cs="Times New Roman"/>
          <w:sz w:val="24"/>
          <w:szCs w:val="24"/>
          <w:lang w:val="hy-AM" w:eastAsia="zh-CN"/>
        </w:rPr>
      </w:pPr>
      <w:r w:rsidRPr="00EC4BE7">
        <w:rPr>
          <w:rFonts w:ascii="GHEA Mariam" w:eastAsia="Calibri" w:hAnsi="GHEA Mariam" w:cs="Times New Roman"/>
          <w:sz w:val="24"/>
          <w:szCs w:val="24"/>
          <w:lang w:val="hy-AM"/>
        </w:rPr>
        <w:t xml:space="preserve">Վճռաբեկ բողոքը քննվում </w:t>
      </w:r>
      <w:r w:rsidR="00606D8D">
        <w:rPr>
          <w:rFonts w:ascii="GHEA Mariam" w:eastAsia="Calibri" w:hAnsi="GHEA Mariam" w:cs="Times New Roman"/>
          <w:sz w:val="24"/>
          <w:szCs w:val="24"/>
          <w:lang w:val="hy-AM"/>
        </w:rPr>
        <w:t>է</w:t>
      </w:r>
      <w:r w:rsidR="00E64B5F" w:rsidRPr="00EC4BE7">
        <w:rPr>
          <w:rFonts w:ascii="GHEA Mariam" w:eastAsia="Calibri" w:hAnsi="GHEA Mariam" w:cs="Times New Roman"/>
          <w:sz w:val="24"/>
          <w:szCs w:val="24"/>
          <w:lang w:val="hy-AM"/>
        </w:rPr>
        <w:t xml:space="preserve"> </w:t>
      </w:r>
      <w:r w:rsidRPr="00EC4BE7">
        <w:rPr>
          <w:rFonts w:ascii="GHEA Mariam" w:eastAsia="Calibri" w:hAnsi="GHEA Mariam" w:cs="Times New Roman"/>
          <w:sz w:val="24"/>
          <w:szCs w:val="24"/>
          <w:lang w:val="hy-AM"/>
        </w:rPr>
        <w:t>հետևյալ հիմքերի սահմաններում</w:t>
      </w:r>
      <w:r w:rsidR="005E2662">
        <w:rPr>
          <w:rFonts w:ascii="GHEA Mariam" w:eastAsia="Calibri" w:hAnsi="GHEA Mariam" w:cs="Times New Roman"/>
          <w:sz w:val="24"/>
          <w:szCs w:val="24"/>
          <w:lang w:val="hy-AM"/>
        </w:rPr>
        <w:t>` ներքոհիշյալ փաստարկներով</w:t>
      </w:r>
      <w:r w:rsidR="00494BA5" w:rsidRPr="00494BA5">
        <w:rPr>
          <w:rFonts w:ascii="GHEA Mariam" w:eastAsia="Calibri" w:hAnsi="GHEA Mariam" w:cs="Times New Roman"/>
          <w:sz w:val="24"/>
          <w:szCs w:val="24"/>
          <w:lang w:val="hy-AM"/>
        </w:rPr>
        <w:t>.</w:t>
      </w:r>
    </w:p>
    <w:p w14:paraId="3032F2BB" w14:textId="6A749579" w:rsidR="007F7917" w:rsidRDefault="005E2662" w:rsidP="001A12E5">
      <w:pPr>
        <w:pStyle w:val="NormalWeb"/>
        <w:shd w:val="clear" w:color="auto" w:fill="FFFFFF"/>
        <w:spacing w:before="0" w:beforeAutospacing="0" w:after="0" w:afterAutospacing="0" w:line="360" w:lineRule="auto"/>
        <w:ind w:firstLine="720"/>
        <w:jc w:val="both"/>
        <w:rPr>
          <w:rFonts w:ascii="GHEA Mariam" w:eastAsia="Calibri" w:hAnsi="GHEA Mariam"/>
          <w:lang w:val="hy-AM"/>
        </w:rPr>
      </w:pPr>
      <w:r w:rsidRPr="005E2662">
        <w:rPr>
          <w:rFonts w:ascii="GHEA Mariam" w:eastAsia="Calibri" w:hAnsi="GHEA Mariam"/>
          <w:lang w:val="hy-AM"/>
        </w:rPr>
        <w:t>5</w:t>
      </w:r>
      <w:r w:rsidR="00494BA5" w:rsidRPr="00494BA5">
        <w:rPr>
          <w:rFonts w:ascii="GHEA Mariam" w:eastAsia="Calibri" w:hAnsi="GHEA Mariam"/>
          <w:lang w:val="hy-AM"/>
        </w:rPr>
        <w:t>.</w:t>
      </w:r>
      <w:r w:rsidR="005B4F44" w:rsidRPr="00EC4BE7">
        <w:rPr>
          <w:rFonts w:ascii="GHEA Mariam" w:eastAsia="Calibri" w:hAnsi="GHEA Mariam"/>
          <w:lang w:val="hy-AM"/>
        </w:rPr>
        <w:t xml:space="preserve"> </w:t>
      </w:r>
      <w:r w:rsidR="007F7917">
        <w:rPr>
          <w:rFonts w:ascii="GHEA Mariam" w:eastAsia="Calibri" w:hAnsi="GHEA Mariam"/>
          <w:lang w:val="hy-AM"/>
        </w:rPr>
        <w:t>Բողոքի հեղինակը փաստարկել է, որ ստորադաս դատարանը թույլ է տվել դատական սխալ՝ նյութական իրավունքի խախտում, այն է՝ Մայիս Գրիգորյանի նկատմամբ չի կիրառել ՀՀ քրեական օրենսգրքի 82-րդ հոդվածի դրույթները, որոնք ենթակա էին կիրառման</w:t>
      </w:r>
      <w:r w:rsidR="00606D8D">
        <w:rPr>
          <w:rFonts w:ascii="GHEA Mariam" w:eastAsia="Calibri" w:hAnsi="GHEA Mariam"/>
          <w:lang w:val="hy-AM"/>
        </w:rPr>
        <w:t>,</w:t>
      </w:r>
      <w:r w:rsidR="007F7917">
        <w:rPr>
          <w:rFonts w:ascii="GHEA Mariam" w:eastAsia="Calibri" w:hAnsi="GHEA Mariam"/>
          <w:lang w:val="hy-AM"/>
        </w:rPr>
        <w:t xml:space="preserve"> ինչը հանգեցրել է դատավճռի օրինականության և հիմնավորվածության պահանջների խախտման։</w:t>
      </w:r>
    </w:p>
    <w:p w14:paraId="3DF7D940" w14:textId="0B60E42A" w:rsidR="0073608C" w:rsidRDefault="005610D4" w:rsidP="001A12E5">
      <w:pPr>
        <w:pStyle w:val="NormalWeb"/>
        <w:shd w:val="clear" w:color="auto" w:fill="FFFFFF"/>
        <w:spacing w:before="0" w:beforeAutospacing="0" w:after="0" w:afterAutospacing="0" w:line="360" w:lineRule="auto"/>
        <w:ind w:firstLine="720"/>
        <w:jc w:val="both"/>
        <w:rPr>
          <w:rFonts w:ascii="GHEA Mariam" w:eastAsia="Calibri" w:hAnsi="GHEA Mariam"/>
          <w:lang w:val="hy-AM"/>
        </w:rPr>
      </w:pPr>
      <w:r>
        <w:rPr>
          <w:rFonts w:ascii="GHEA Mariam" w:eastAsia="Calibri" w:hAnsi="GHEA Mariam"/>
          <w:lang w:val="hy-AM"/>
        </w:rPr>
        <w:t>Մասնավորապես, բ</w:t>
      </w:r>
      <w:r w:rsidR="0073608C">
        <w:rPr>
          <w:rFonts w:ascii="GHEA Mariam" w:eastAsia="Calibri" w:hAnsi="GHEA Mariam"/>
          <w:lang w:val="hy-AM"/>
        </w:rPr>
        <w:t>ողոք բերած անձ</w:t>
      </w:r>
      <w:r w:rsidR="00606D8D">
        <w:rPr>
          <w:rFonts w:ascii="GHEA Mariam" w:eastAsia="Calibri" w:hAnsi="GHEA Mariam"/>
          <w:lang w:val="hy-AM"/>
        </w:rPr>
        <w:t>ն</w:t>
      </w:r>
      <w:r w:rsidR="00704C67">
        <w:rPr>
          <w:rFonts w:ascii="GHEA Mariam" w:eastAsia="Calibri" w:hAnsi="GHEA Mariam"/>
          <w:lang w:val="hy-AM"/>
        </w:rPr>
        <w:t xml:space="preserve"> </w:t>
      </w:r>
      <w:r w:rsidR="0073608C">
        <w:rPr>
          <w:rFonts w:ascii="GHEA Mariam" w:eastAsia="Calibri" w:hAnsi="GHEA Mariam"/>
          <w:lang w:val="hy-AM"/>
        </w:rPr>
        <w:t>ընդգծել է, որ ստորադաս դատարանի դիրքորոշումն առ այն, որ Մ</w:t>
      </w:r>
      <w:r>
        <w:rPr>
          <w:rFonts w:ascii="GHEA Mariam" w:eastAsia="Calibri" w:hAnsi="GHEA Mariam"/>
          <w:lang w:val="hy-AM"/>
        </w:rPr>
        <w:t xml:space="preserve">այիս </w:t>
      </w:r>
      <w:r w:rsidR="0073608C">
        <w:rPr>
          <w:rFonts w:ascii="GHEA Mariam" w:eastAsia="Calibri" w:hAnsi="GHEA Mariam"/>
          <w:lang w:val="hy-AM"/>
        </w:rPr>
        <w:t xml:space="preserve">Գրիգորյանը տուժողի հետ հաշտության </w:t>
      </w:r>
      <w:r w:rsidR="00704C67">
        <w:rPr>
          <w:rFonts w:ascii="GHEA Mariam" w:eastAsia="Calibri" w:hAnsi="GHEA Mariam"/>
          <w:lang w:val="hy-AM"/>
        </w:rPr>
        <w:t>հիմքով քրեական պատասխանատվությունից չի կարող ազատվել, քանի որ վերջինս առաջին անգամ չէ</w:t>
      </w:r>
      <w:r w:rsidR="00606D8D">
        <w:rPr>
          <w:rFonts w:ascii="GHEA Mariam" w:eastAsia="Calibri" w:hAnsi="GHEA Mariam"/>
          <w:lang w:val="hy-AM"/>
        </w:rPr>
        <w:t>,</w:t>
      </w:r>
      <w:r w:rsidR="00704C67">
        <w:rPr>
          <w:rFonts w:ascii="GHEA Mariam" w:eastAsia="Calibri" w:hAnsi="GHEA Mariam"/>
          <w:lang w:val="hy-AM"/>
        </w:rPr>
        <w:t xml:space="preserve"> որ կատարել է հանցավոր արարք, իրավաչափ չէ և հակասում է քրեական օրենսդրության տրամաբանությանը։</w:t>
      </w:r>
    </w:p>
    <w:p w14:paraId="0BFFC161" w14:textId="62BECBA1" w:rsidR="007C3B61" w:rsidRPr="007C3B61" w:rsidRDefault="007C3B61" w:rsidP="001A12E5">
      <w:pPr>
        <w:pStyle w:val="NormalWeb"/>
        <w:shd w:val="clear" w:color="auto" w:fill="FFFFFF"/>
        <w:spacing w:before="0" w:beforeAutospacing="0" w:after="0" w:afterAutospacing="0" w:line="360" w:lineRule="auto"/>
        <w:ind w:firstLine="720"/>
        <w:jc w:val="both"/>
        <w:rPr>
          <w:rFonts w:ascii="GHEA Mariam" w:eastAsia="Calibri" w:hAnsi="GHEA Mariam"/>
          <w:lang w:val="hy-AM"/>
        </w:rPr>
      </w:pPr>
      <w:r>
        <w:rPr>
          <w:rFonts w:ascii="GHEA Mariam" w:eastAsia="Calibri" w:hAnsi="GHEA Mariam"/>
          <w:lang w:val="hy-AM"/>
        </w:rPr>
        <w:t>Ըստ բողոքաբերի՝ ստորադաս դատար</w:t>
      </w:r>
      <w:r w:rsidR="00B349F4">
        <w:rPr>
          <w:rFonts w:ascii="GHEA Mariam" w:eastAsia="Calibri" w:hAnsi="GHEA Mariam"/>
          <w:lang w:val="hy-AM"/>
        </w:rPr>
        <w:t>ա</w:t>
      </w:r>
      <w:r>
        <w:rPr>
          <w:rFonts w:ascii="GHEA Mariam" w:eastAsia="Calibri" w:hAnsi="GHEA Mariam"/>
          <w:lang w:val="hy-AM"/>
        </w:rPr>
        <w:t>նները պատշաճ անդրադարձ չեն կատարել Մ</w:t>
      </w:r>
      <w:r w:rsidR="005610D4">
        <w:rPr>
          <w:rFonts w:ascii="GHEA Mariam" w:eastAsia="Calibri" w:hAnsi="GHEA Mariam"/>
          <w:lang w:val="hy-AM"/>
        </w:rPr>
        <w:t xml:space="preserve">այիս </w:t>
      </w:r>
      <w:r>
        <w:rPr>
          <w:rFonts w:ascii="GHEA Mariam" w:eastAsia="Calibri" w:hAnsi="GHEA Mariam"/>
          <w:lang w:val="hy-AM"/>
        </w:rPr>
        <w:t>Գրիգորյանի դատվածության և հետախուզման վերաբերյալ տվյալներին, որի ուսումնասիրությունից պարզ է դառնում, որ Մ</w:t>
      </w:r>
      <w:r w:rsidR="005610D4">
        <w:rPr>
          <w:rFonts w:ascii="GHEA Mariam" w:eastAsia="Calibri" w:hAnsi="GHEA Mariam"/>
          <w:lang w:val="hy-AM"/>
        </w:rPr>
        <w:t xml:space="preserve">այիս </w:t>
      </w:r>
      <w:r>
        <w:rPr>
          <w:rFonts w:ascii="GHEA Mariam" w:eastAsia="Calibri" w:hAnsi="GHEA Mariam"/>
          <w:lang w:val="hy-AM"/>
        </w:rPr>
        <w:t xml:space="preserve">Գրիգորյանը դատապարտվել է </w:t>
      </w:r>
      <w:r w:rsidR="00163D86">
        <w:rPr>
          <w:rFonts w:ascii="GHEA Mariam" w:eastAsia="Calibri" w:hAnsi="GHEA Mariam"/>
          <w:lang w:val="hy-AM"/>
        </w:rPr>
        <w:t xml:space="preserve">2013 թվականին՝ </w:t>
      </w:r>
      <w:r w:rsidR="00406037">
        <w:rPr>
          <w:rFonts w:ascii="GHEA Mariam" w:eastAsia="Calibri" w:hAnsi="GHEA Mariam"/>
          <w:lang w:val="hy-AM"/>
        </w:rPr>
        <w:t>տուգանքի</w:t>
      </w:r>
      <w:r>
        <w:rPr>
          <w:rFonts w:ascii="GHEA Mariam" w:eastAsia="Calibri" w:hAnsi="GHEA Mariam"/>
          <w:lang w:val="hy-AM"/>
        </w:rPr>
        <w:t xml:space="preserve">, </w:t>
      </w:r>
      <w:r w:rsidR="00E44A26">
        <w:rPr>
          <w:rFonts w:ascii="GHEA Mariam" w:eastAsia="Calibri" w:hAnsi="GHEA Mariam"/>
          <w:lang w:val="hy-AM"/>
        </w:rPr>
        <w:t>և</w:t>
      </w:r>
      <w:r>
        <w:rPr>
          <w:rFonts w:ascii="GHEA Mariam" w:eastAsia="Calibri" w:hAnsi="GHEA Mariam"/>
          <w:lang w:val="hy-AM"/>
        </w:rPr>
        <w:t xml:space="preserve"> դատվածությունը մարվել է</w:t>
      </w:r>
      <w:r w:rsidR="00A74F4B">
        <w:rPr>
          <w:rFonts w:ascii="GHEA Mariam" w:eastAsia="Calibri" w:hAnsi="GHEA Mariam"/>
          <w:lang w:val="hy-AM"/>
        </w:rPr>
        <w:t>։ Ս</w:t>
      </w:r>
      <w:r>
        <w:rPr>
          <w:rFonts w:ascii="GHEA Mariam" w:eastAsia="Calibri" w:hAnsi="GHEA Mariam"/>
          <w:lang w:val="hy-AM"/>
        </w:rPr>
        <w:t xml:space="preserve">ույն քրեական գործով մեղսագրված արարքը կատարելու ժամանակ </w:t>
      </w:r>
      <w:r w:rsidR="00501BBA">
        <w:rPr>
          <w:rFonts w:ascii="GHEA Mariam" w:eastAsia="Calibri" w:hAnsi="GHEA Mariam"/>
          <w:lang w:val="hy-AM"/>
        </w:rPr>
        <w:t>մեղադրյալի</w:t>
      </w:r>
      <w:r>
        <w:rPr>
          <w:rFonts w:ascii="GHEA Mariam" w:eastAsia="Calibri" w:hAnsi="GHEA Mariam"/>
          <w:lang w:val="hy-AM"/>
        </w:rPr>
        <w:t xml:space="preserve"> նկատմամբ այլ օրինական ուժ ստացած դատավ</w:t>
      </w:r>
      <w:r w:rsidR="0073608C">
        <w:rPr>
          <w:rFonts w:ascii="GHEA Mariam" w:eastAsia="Calibri" w:hAnsi="GHEA Mariam"/>
          <w:lang w:val="hy-AM"/>
        </w:rPr>
        <w:t>ճ</w:t>
      </w:r>
      <w:r>
        <w:rPr>
          <w:rFonts w:ascii="GHEA Mariam" w:eastAsia="Calibri" w:hAnsi="GHEA Mariam"/>
          <w:lang w:val="hy-AM"/>
        </w:rPr>
        <w:t xml:space="preserve">իռ առկա չի եղել, մասնավորապես՝ </w:t>
      </w:r>
      <w:r w:rsidR="0073608C">
        <w:rPr>
          <w:rFonts w:ascii="GHEA Mariam" w:eastAsia="Calibri" w:hAnsi="GHEA Mariam"/>
          <w:lang w:val="hy-AM"/>
        </w:rPr>
        <w:t>Մ</w:t>
      </w:r>
      <w:r w:rsidR="00A74F4B">
        <w:rPr>
          <w:rFonts w:ascii="GHEA Mariam" w:eastAsia="Calibri" w:hAnsi="GHEA Mariam"/>
          <w:lang w:val="hy-AM"/>
        </w:rPr>
        <w:t xml:space="preserve">այիս </w:t>
      </w:r>
      <w:r w:rsidR="0073608C">
        <w:rPr>
          <w:rFonts w:ascii="GHEA Mariam" w:eastAsia="Calibri" w:hAnsi="GHEA Mariam"/>
          <w:lang w:val="hy-AM"/>
        </w:rPr>
        <w:t>Գրիգորյանը</w:t>
      </w:r>
      <w:r>
        <w:rPr>
          <w:rFonts w:ascii="GHEA Mariam" w:eastAsia="Calibri" w:hAnsi="GHEA Mariam"/>
          <w:lang w:val="hy-AM"/>
        </w:rPr>
        <w:t xml:space="preserve"> դատապարտվել և պատիժ է կրում </w:t>
      </w:r>
      <w:r w:rsidRPr="007C3B61">
        <w:rPr>
          <w:rFonts w:ascii="GHEA Mariam" w:eastAsia="Calibri" w:hAnsi="GHEA Mariam"/>
          <w:lang w:val="hy-AM"/>
        </w:rPr>
        <w:t xml:space="preserve">2021 </w:t>
      </w:r>
      <w:r>
        <w:rPr>
          <w:rFonts w:ascii="GHEA Mariam" w:eastAsia="Calibri" w:hAnsi="GHEA Mariam"/>
          <w:lang w:val="hy-AM"/>
        </w:rPr>
        <w:t>թվականի</w:t>
      </w:r>
      <w:r w:rsidR="00606D8D">
        <w:rPr>
          <w:rFonts w:ascii="GHEA Mariam" w:eastAsia="Calibri" w:hAnsi="GHEA Mariam"/>
          <w:lang w:val="hy-AM"/>
        </w:rPr>
        <w:t xml:space="preserve"> փետրվարի </w:t>
      </w:r>
      <w:r w:rsidR="002E268C">
        <w:rPr>
          <w:rFonts w:ascii="GHEA Mariam" w:eastAsia="Calibri" w:hAnsi="GHEA Mariam"/>
          <w:lang w:val="hy-AM"/>
        </w:rPr>
        <w:t xml:space="preserve">          </w:t>
      </w:r>
      <w:r w:rsidR="00606D8D">
        <w:rPr>
          <w:rFonts w:ascii="GHEA Mariam" w:eastAsia="Calibri" w:hAnsi="GHEA Mariam"/>
          <w:lang w:val="hy-AM"/>
        </w:rPr>
        <w:t>2</w:t>
      </w:r>
      <w:r w:rsidR="00163D86">
        <w:rPr>
          <w:rFonts w:ascii="GHEA Mariam" w:eastAsia="Calibri" w:hAnsi="GHEA Mariam"/>
          <w:lang w:val="hy-AM"/>
        </w:rPr>
        <w:t>2</w:t>
      </w:r>
      <w:r w:rsidR="00606D8D">
        <w:rPr>
          <w:rFonts w:ascii="GHEA Mariam" w:eastAsia="Calibri" w:hAnsi="GHEA Mariam"/>
          <w:lang w:val="hy-AM"/>
        </w:rPr>
        <w:t>-ի</w:t>
      </w:r>
      <w:r>
        <w:rPr>
          <w:rFonts w:ascii="GHEA Mariam" w:eastAsia="Calibri" w:hAnsi="GHEA Mariam"/>
          <w:lang w:val="hy-AM"/>
        </w:rPr>
        <w:t xml:space="preserve"> դատավճռով, իսկ վերջինիս մեղսագրվում է հանրորեն վտանգավոր արարքի կատարում՝ 2021 թվականի հունվարի 11-ին։</w:t>
      </w:r>
    </w:p>
    <w:p w14:paraId="677FDA6E" w14:textId="678E2AB7" w:rsidR="00704C67" w:rsidRDefault="00704C67" w:rsidP="001A12E5">
      <w:pPr>
        <w:spacing w:after="0" w:line="360" w:lineRule="auto"/>
        <w:ind w:firstLine="720"/>
        <w:jc w:val="both"/>
        <w:rPr>
          <w:rFonts w:ascii="GHEA Mariam" w:eastAsia="Calibri" w:hAnsi="GHEA Mariam" w:cs="Times New Roman"/>
          <w:sz w:val="24"/>
          <w:szCs w:val="24"/>
          <w:lang w:val="hy-AM"/>
        </w:rPr>
      </w:pPr>
      <w:r w:rsidRPr="00E52653">
        <w:rPr>
          <w:rFonts w:ascii="GHEA Mariam" w:eastAsia="Calibri" w:hAnsi="GHEA Mariam"/>
          <w:sz w:val="24"/>
          <w:szCs w:val="24"/>
          <w:lang w:val="hy-AM"/>
        </w:rPr>
        <w:t>6</w:t>
      </w:r>
      <w:r w:rsidR="00501BBA" w:rsidRPr="00501BBA">
        <w:rPr>
          <w:rFonts w:ascii="GHEA Mariam" w:eastAsia="Calibri" w:hAnsi="GHEA Mariam"/>
          <w:sz w:val="24"/>
          <w:szCs w:val="24"/>
          <w:lang w:val="hy-AM"/>
        </w:rPr>
        <w:t xml:space="preserve">. </w:t>
      </w:r>
      <w:r w:rsidR="00D27FBA" w:rsidRPr="00EC4BE7">
        <w:rPr>
          <w:rFonts w:ascii="GHEA Mariam" w:eastAsia="Calibri" w:hAnsi="GHEA Mariam" w:cs="Times New Roman"/>
          <w:sz w:val="24"/>
          <w:szCs w:val="24"/>
          <w:lang w:val="hy-AM"/>
        </w:rPr>
        <w:t xml:space="preserve">Միևնույն ժամանակ, </w:t>
      </w:r>
      <w:r w:rsidR="001F459A" w:rsidRPr="00EC4BE7">
        <w:rPr>
          <w:rFonts w:ascii="GHEA Mariam" w:eastAsia="Calibri" w:hAnsi="GHEA Mariam" w:cs="Times New Roman"/>
          <w:sz w:val="24"/>
          <w:szCs w:val="24"/>
          <w:lang w:val="hy-AM"/>
        </w:rPr>
        <w:t>բ</w:t>
      </w:r>
      <w:r w:rsidR="005278B7" w:rsidRPr="00EC4BE7">
        <w:rPr>
          <w:rFonts w:ascii="GHEA Mariam" w:eastAsia="Calibri" w:hAnsi="GHEA Mariam" w:cs="Times New Roman"/>
          <w:sz w:val="24"/>
          <w:szCs w:val="24"/>
          <w:lang w:val="hy-AM"/>
        </w:rPr>
        <w:t>ողոք</w:t>
      </w:r>
      <w:r>
        <w:rPr>
          <w:rFonts w:ascii="GHEA Mariam" w:eastAsia="Calibri" w:hAnsi="GHEA Mariam" w:cs="Times New Roman"/>
          <w:sz w:val="24"/>
          <w:szCs w:val="24"/>
          <w:lang w:val="hy-AM"/>
        </w:rPr>
        <w:t xml:space="preserve">աբերը նշել է, որ ստորադաս դատարանները սխալ եզրահանգման </w:t>
      </w:r>
      <w:r w:rsidR="00996865">
        <w:rPr>
          <w:rFonts w:ascii="GHEA Mariam" w:eastAsia="Calibri" w:hAnsi="GHEA Mariam" w:cs="Times New Roman"/>
          <w:sz w:val="24"/>
          <w:szCs w:val="24"/>
          <w:lang w:val="hy-AM"/>
        </w:rPr>
        <w:t xml:space="preserve">են եկել </w:t>
      </w:r>
      <w:r>
        <w:rPr>
          <w:rFonts w:ascii="GHEA Mariam" w:eastAsia="Calibri" w:hAnsi="GHEA Mariam" w:cs="Times New Roman"/>
          <w:sz w:val="24"/>
          <w:szCs w:val="24"/>
          <w:lang w:val="hy-AM"/>
        </w:rPr>
        <w:t>Մ</w:t>
      </w:r>
      <w:r w:rsidR="007C4C36">
        <w:rPr>
          <w:rFonts w:ascii="GHEA Mariam" w:eastAsia="Calibri" w:hAnsi="GHEA Mariam" w:cs="Times New Roman"/>
          <w:sz w:val="24"/>
          <w:szCs w:val="24"/>
          <w:lang w:val="hy-AM"/>
        </w:rPr>
        <w:t xml:space="preserve">այիս </w:t>
      </w:r>
      <w:r>
        <w:rPr>
          <w:rFonts w:ascii="GHEA Mariam" w:eastAsia="Calibri" w:hAnsi="GHEA Mariam" w:cs="Times New Roman"/>
          <w:sz w:val="24"/>
          <w:szCs w:val="24"/>
          <w:lang w:val="hy-AM"/>
        </w:rPr>
        <w:t>Գրիգորյանին մեղսագրված</w:t>
      </w:r>
      <w:r w:rsidR="007C4C36">
        <w:rPr>
          <w:rFonts w:ascii="GHEA Mariam" w:eastAsia="Calibri" w:hAnsi="GHEA Mariam" w:cs="Times New Roman"/>
          <w:sz w:val="24"/>
          <w:szCs w:val="24"/>
          <w:lang w:val="hy-AM"/>
        </w:rPr>
        <w:t>՝</w:t>
      </w:r>
      <w:r>
        <w:rPr>
          <w:rFonts w:ascii="GHEA Mariam" w:eastAsia="Calibri" w:hAnsi="GHEA Mariam" w:cs="Times New Roman"/>
          <w:sz w:val="24"/>
          <w:szCs w:val="24"/>
          <w:lang w:val="hy-AM"/>
        </w:rPr>
        <w:t xml:space="preserve"> ՀՀ նախկին քրեական օրենսգրքի 177-րդ հոդվածի 2-րդ մասի 2-րդ և 3-րդ կետերով նախատեսված արարքը համապատասխանեցնելով ՀՀ քրեական օրենսգրքի 254-րդ հոդվածի 2-րդ մասի 2-րդ և 4-րդ կետերին։</w:t>
      </w:r>
    </w:p>
    <w:p w14:paraId="28CB746E" w14:textId="15107B54" w:rsidR="003139B3" w:rsidRDefault="00704C67"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Այս առումով բողոք բերած անձը փաստա</w:t>
      </w:r>
      <w:r w:rsidR="00E44A26">
        <w:rPr>
          <w:rFonts w:ascii="GHEA Mariam" w:eastAsia="Calibri" w:hAnsi="GHEA Mariam" w:cs="Times New Roman"/>
          <w:sz w:val="24"/>
          <w:szCs w:val="24"/>
          <w:lang w:val="hy-AM"/>
        </w:rPr>
        <w:t>ք</w:t>
      </w:r>
      <w:r>
        <w:rPr>
          <w:rFonts w:ascii="GHEA Mariam" w:eastAsia="Calibri" w:hAnsi="GHEA Mariam" w:cs="Times New Roman"/>
          <w:sz w:val="24"/>
          <w:szCs w:val="24"/>
          <w:lang w:val="hy-AM"/>
        </w:rPr>
        <w:t>րկել է, որ մեղադրյալին չի կարող մեղսագրվել ՀՀ քրեական օրենսգրքի 254-րդ հոդվածի 2-րդ մասի 2-րդ կետով նախատեսված</w:t>
      </w:r>
      <w:r w:rsidR="002E3BCB">
        <w:rPr>
          <w:rFonts w:ascii="GHEA Mariam" w:eastAsia="Calibri" w:hAnsi="GHEA Mariam" w:cs="Times New Roman"/>
          <w:sz w:val="24"/>
          <w:szCs w:val="24"/>
          <w:lang w:val="hy-AM"/>
        </w:rPr>
        <w:t>՝</w:t>
      </w:r>
      <w:r>
        <w:rPr>
          <w:rFonts w:ascii="GHEA Mariam" w:eastAsia="Calibri" w:hAnsi="GHEA Mariam" w:cs="Times New Roman"/>
          <w:sz w:val="24"/>
          <w:szCs w:val="24"/>
          <w:lang w:val="hy-AM"/>
        </w:rPr>
        <w:t xml:space="preserve"> </w:t>
      </w:r>
      <w:r w:rsidR="003139B3">
        <w:rPr>
          <w:rFonts w:ascii="GHEA Mariam" w:eastAsia="Calibri" w:hAnsi="GHEA Mariam" w:cs="Times New Roman"/>
          <w:sz w:val="24"/>
          <w:szCs w:val="24"/>
          <w:lang w:val="hy-AM"/>
        </w:rPr>
        <w:t xml:space="preserve">«տուժողի մարմնի վրայից, հագուստից, պայուսակից, այլ պահոցից </w:t>
      </w:r>
      <w:r w:rsidR="003139B3">
        <w:rPr>
          <w:rFonts w:ascii="GHEA Mariam" w:eastAsia="Calibri" w:hAnsi="GHEA Mariam" w:cs="Times New Roman"/>
          <w:sz w:val="24"/>
          <w:szCs w:val="24"/>
          <w:lang w:val="hy-AM"/>
        </w:rPr>
        <w:lastRenderedPageBreak/>
        <w:t>կամ օբյեկտից» ծանրացնող հանգամ</w:t>
      </w:r>
      <w:r w:rsidR="00606D8D">
        <w:rPr>
          <w:rFonts w:ascii="GHEA Mariam" w:eastAsia="Calibri" w:hAnsi="GHEA Mariam" w:cs="Times New Roman"/>
          <w:sz w:val="24"/>
          <w:szCs w:val="24"/>
          <w:lang w:val="hy-AM"/>
        </w:rPr>
        <w:t>ա</w:t>
      </w:r>
      <w:r w:rsidR="003139B3">
        <w:rPr>
          <w:rFonts w:ascii="GHEA Mariam" w:eastAsia="Calibri" w:hAnsi="GHEA Mariam" w:cs="Times New Roman"/>
          <w:sz w:val="24"/>
          <w:szCs w:val="24"/>
          <w:lang w:val="hy-AM"/>
        </w:rPr>
        <w:t>նքը, քանի որ օրենսդիր մարմնի տրամաբանությունը և թվարկման հաջորդականությունը փաստում է, որ «այլ պահոցից» և «օբյեկտից» հասկացությունները պետք է մեկնաբանվեն որպես անձի մոտ գտնվող պահոց կամ օբյեկտ, իսկ սույն գործի շրջանակներում հաստատված է</w:t>
      </w:r>
      <w:r w:rsidR="002E3BCB">
        <w:rPr>
          <w:rFonts w:ascii="GHEA Mariam" w:eastAsia="Calibri" w:hAnsi="GHEA Mariam" w:cs="Times New Roman"/>
          <w:sz w:val="24"/>
          <w:szCs w:val="24"/>
          <w:lang w:val="hy-AM"/>
        </w:rPr>
        <w:t>,</w:t>
      </w:r>
      <w:r w:rsidR="003139B3">
        <w:rPr>
          <w:rFonts w:ascii="GHEA Mariam" w:eastAsia="Calibri" w:hAnsi="GHEA Mariam" w:cs="Times New Roman"/>
          <w:sz w:val="24"/>
          <w:szCs w:val="24"/>
          <w:lang w:val="hy-AM"/>
        </w:rPr>
        <w:t xml:space="preserve"> որ Մ</w:t>
      </w:r>
      <w:r w:rsidR="002E3BCB">
        <w:rPr>
          <w:rFonts w:ascii="GHEA Mariam" w:eastAsia="Calibri" w:hAnsi="GHEA Mariam" w:cs="Times New Roman"/>
          <w:sz w:val="24"/>
          <w:szCs w:val="24"/>
          <w:lang w:val="hy-AM"/>
        </w:rPr>
        <w:t xml:space="preserve">այիս </w:t>
      </w:r>
      <w:r w:rsidR="003139B3">
        <w:rPr>
          <w:rFonts w:ascii="GHEA Mariam" w:eastAsia="Calibri" w:hAnsi="GHEA Mariam" w:cs="Times New Roman"/>
          <w:sz w:val="24"/>
          <w:szCs w:val="24"/>
          <w:lang w:val="hy-AM"/>
        </w:rPr>
        <w:t>Գրիգորյանը ենթադրյալ հափշտակությունը կատարել է խանութ սրահում առկա բաց ցուցապահարանից։ Այսինքն</w:t>
      </w:r>
      <w:r w:rsidR="002E3BCB">
        <w:rPr>
          <w:rFonts w:ascii="GHEA Mariam" w:eastAsia="Calibri" w:hAnsi="GHEA Mariam" w:cs="Times New Roman"/>
          <w:sz w:val="24"/>
          <w:szCs w:val="24"/>
          <w:lang w:val="hy-AM"/>
        </w:rPr>
        <w:t>՝</w:t>
      </w:r>
      <w:r w:rsidR="00B349F4">
        <w:rPr>
          <w:rFonts w:ascii="GHEA Mariam" w:eastAsia="Calibri" w:hAnsi="GHEA Mariam" w:cs="Times New Roman"/>
          <w:sz w:val="24"/>
          <w:szCs w:val="24"/>
          <w:lang w:val="hy-AM"/>
        </w:rPr>
        <w:t xml:space="preserve"> </w:t>
      </w:r>
      <w:r w:rsidR="00DB6364">
        <w:rPr>
          <w:rFonts w:ascii="GHEA Mariam" w:eastAsia="Calibri" w:hAnsi="GHEA Mariam" w:cs="Times New Roman"/>
          <w:sz w:val="24"/>
          <w:szCs w:val="24"/>
          <w:lang w:val="hy-AM"/>
        </w:rPr>
        <w:t>մեղադրյալի</w:t>
      </w:r>
      <w:r w:rsidR="003139B3">
        <w:rPr>
          <w:rFonts w:ascii="GHEA Mariam" w:eastAsia="Calibri" w:hAnsi="GHEA Mariam" w:cs="Times New Roman"/>
          <w:sz w:val="24"/>
          <w:szCs w:val="24"/>
          <w:lang w:val="hy-AM"/>
        </w:rPr>
        <w:t xml:space="preserve"> կողմից կատարված արարքը համապատասխանում</w:t>
      </w:r>
      <w:r w:rsidR="00B349F4">
        <w:rPr>
          <w:rFonts w:ascii="GHEA Mariam" w:eastAsia="Calibri" w:hAnsi="GHEA Mariam" w:cs="Times New Roman"/>
          <w:sz w:val="24"/>
          <w:szCs w:val="24"/>
          <w:lang w:val="hy-AM"/>
        </w:rPr>
        <w:t xml:space="preserve"> </w:t>
      </w:r>
      <w:r w:rsidR="003139B3">
        <w:rPr>
          <w:rFonts w:ascii="GHEA Mariam" w:eastAsia="Calibri" w:hAnsi="GHEA Mariam" w:cs="Times New Roman"/>
          <w:sz w:val="24"/>
          <w:szCs w:val="24"/>
          <w:lang w:val="hy-AM"/>
        </w:rPr>
        <w:t>է ՀՀ քրեական օրենսգրքի 254-րդ հոդվածի 2-րդ մասի 4-րդ կետին։</w:t>
      </w:r>
    </w:p>
    <w:p w14:paraId="14A04401" w14:textId="49504AB6" w:rsidR="003139B3" w:rsidRDefault="0088615D"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Ա</w:t>
      </w:r>
      <w:r w:rsidR="003139B3">
        <w:rPr>
          <w:rFonts w:ascii="GHEA Mariam" w:eastAsia="Calibri" w:hAnsi="GHEA Mariam" w:cs="Times New Roman"/>
          <w:sz w:val="24"/>
          <w:szCs w:val="24"/>
          <w:lang w:val="hy-AM"/>
        </w:rPr>
        <w:t>մփոփելով, բողոքաբեր</w:t>
      </w:r>
      <w:r w:rsidR="00606D8D">
        <w:rPr>
          <w:rFonts w:ascii="GHEA Mariam" w:eastAsia="Calibri" w:hAnsi="GHEA Mariam" w:cs="Times New Roman"/>
          <w:sz w:val="24"/>
          <w:szCs w:val="24"/>
          <w:lang w:val="hy-AM"/>
        </w:rPr>
        <w:t>ն</w:t>
      </w:r>
      <w:r w:rsidR="003139B3">
        <w:rPr>
          <w:rFonts w:ascii="GHEA Mariam" w:eastAsia="Calibri" w:hAnsi="GHEA Mariam" w:cs="Times New Roman"/>
          <w:sz w:val="24"/>
          <w:szCs w:val="24"/>
          <w:lang w:val="hy-AM"/>
        </w:rPr>
        <w:t xml:space="preserve"> ընդգծել է, որ Մ</w:t>
      </w:r>
      <w:r w:rsidR="00DB6364">
        <w:rPr>
          <w:rFonts w:ascii="GHEA Mariam" w:eastAsia="Calibri" w:hAnsi="GHEA Mariam" w:cs="Times New Roman"/>
          <w:sz w:val="24"/>
          <w:szCs w:val="24"/>
          <w:lang w:val="hy-AM"/>
        </w:rPr>
        <w:t xml:space="preserve">այիս </w:t>
      </w:r>
      <w:r w:rsidR="003139B3">
        <w:rPr>
          <w:rFonts w:ascii="GHEA Mariam" w:eastAsia="Calibri" w:hAnsi="GHEA Mariam" w:cs="Times New Roman"/>
          <w:sz w:val="24"/>
          <w:szCs w:val="24"/>
          <w:lang w:val="hy-AM"/>
        </w:rPr>
        <w:t xml:space="preserve">Գրիգորյանի արարքում առկա է </w:t>
      </w:r>
      <w:r w:rsidR="00606D8D">
        <w:rPr>
          <w:rFonts w:ascii="GHEA Mariam" w:eastAsia="Calibri" w:hAnsi="GHEA Mariam" w:cs="Times New Roman"/>
          <w:sz w:val="24"/>
          <w:szCs w:val="24"/>
          <w:lang w:val="hy-AM"/>
        </w:rPr>
        <w:t>մեկ</w:t>
      </w:r>
      <w:r w:rsidR="003139B3">
        <w:rPr>
          <w:rFonts w:ascii="GHEA Mariam" w:eastAsia="Calibri" w:hAnsi="GHEA Mariam" w:cs="Times New Roman"/>
          <w:sz w:val="24"/>
          <w:szCs w:val="24"/>
          <w:lang w:val="hy-AM"/>
        </w:rPr>
        <w:t xml:space="preserve"> </w:t>
      </w:r>
      <w:r w:rsidR="00163D86">
        <w:rPr>
          <w:rFonts w:ascii="GHEA Mariam" w:eastAsia="Calibri" w:hAnsi="GHEA Mariam" w:cs="Times New Roman"/>
          <w:sz w:val="24"/>
          <w:szCs w:val="24"/>
          <w:lang w:val="hy-AM"/>
        </w:rPr>
        <w:t xml:space="preserve">ծանրացնող </w:t>
      </w:r>
      <w:r>
        <w:rPr>
          <w:rFonts w:ascii="GHEA Mariam" w:eastAsia="Calibri" w:hAnsi="GHEA Mariam" w:cs="Times New Roman"/>
          <w:sz w:val="24"/>
          <w:szCs w:val="24"/>
          <w:lang w:val="hy-AM"/>
        </w:rPr>
        <w:t xml:space="preserve">հանգամանք, </w:t>
      </w:r>
      <w:r w:rsidR="00606D8D">
        <w:rPr>
          <w:rFonts w:ascii="GHEA Mariam" w:eastAsia="Calibri" w:hAnsi="GHEA Mariam" w:cs="Times New Roman"/>
          <w:sz w:val="24"/>
          <w:szCs w:val="24"/>
          <w:lang w:val="hy-AM"/>
        </w:rPr>
        <w:t xml:space="preserve">այլ </w:t>
      </w:r>
      <w:r>
        <w:rPr>
          <w:rFonts w:ascii="GHEA Mariam" w:eastAsia="Calibri" w:hAnsi="GHEA Mariam" w:cs="Times New Roman"/>
          <w:sz w:val="24"/>
          <w:szCs w:val="24"/>
          <w:lang w:val="hy-AM"/>
        </w:rPr>
        <w:t>ծանրացնող հանգամանքներ առկա չեն, ավելին</w:t>
      </w:r>
      <w:r w:rsidR="00163D86">
        <w:rPr>
          <w:rFonts w:ascii="GHEA Mariam" w:eastAsia="Calibri" w:hAnsi="GHEA Mariam" w:cs="Times New Roman"/>
          <w:sz w:val="24"/>
          <w:szCs w:val="24"/>
          <w:lang w:val="hy-AM"/>
        </w:rPr>
        <w:t>՝</w:t>
      </w:r>
      <w:r>
        <w:rPr>
          <w:rFonts w:ascii="GHEA Mariam" w:eastAsia="Calibri" w:hAnsi="GHEA Mariam" w:cs="Times New Roman"/>
          <w:sz w:val="24"/>
          <w:szCs w:val="24"/>
          <w:lang w:val="hy-AM"/>
        </w:rPr>
        <w:t xml:space="preserve"> առկա են </w:t>
      </w:r>
      <w:r w:rsidR="00DB6364">
        <w:rPr>
          <w:rFonts w:ascii="GHEA Mariam" w:eastAsia="Calibri" w:hAnsi="GHEA Mariam" w:cs="Times New Roman"/>
          <w:sz w:val="24"/>
          <w:szCs w:val="24"/>
          <w:lang w:val="hy-AM"/>
        </w:rPr>
        <w:t>վերջինիս</w:t>
      </w:r>
      <w:r>
        <w:rPr>
          <w:rFonts w:ascii="GHEA Mariam" w:eastAsia="Calibri" w:hAnsi="GHEA Mariam" w:cs="Times New Roman"/>
          <w:sz w:val="24"/>
          <w:szCs w:val="24"/>
          <w:lang w:val="hy-AM"/>
        </w:rPr>
        <w:t xml:space="preserve"> պատիժն ու պատասխանատվությունը մեղմացնող հանգամանքներ, որոնք դատարանը հաշվի չի առել</w:t>
      </w:r>
      <w:r w:rsidR="00DB6364">
        <w:rPr>
          <w:rFonts w:ascii="GHEA Mariam" w:eastAsia="Calibri" w:hAnsi="GHEA Mariam" w:cs="Times New Roman"/>
          <w:sz w:val="24"/>
          <w:szCs w:val="24"/>
          <w:lang w:val="hy-AM"/>
        </w:rPr>
        <w:t>, ուստի</w:t>
      </w:r>
      <w:r>
        <w:rPr>
          <w:rFonts w:ascii="GHEA Mariam" w:eastAsia="Calibri" w:hAnsi="GHEA Mariam" w:cs="Times New Roman"/>
          <w:sz w:val="24"/>
          <w:szCs w:val="24"/>
          <w:lang w:val="hy-AM"/>
        </w:rPr>
        <w:t xml:space="preserve"> Մ</w:t>
      </w:r>
      <w:r w:rsidR="00D86DC1">
        <w:rPr>
          <w:rFonts w:ascii="GHEA Mariam" w:eastAsia="Calibri" w:hAnsi="GHEA Mariam" w:cs="Times New Roman"/>
          <w:sz w:val="24"/>
          <w:szCs w:val="24"/>
          <w:lang w:val="hy-AM"/>
        </w:rPr>
        <w:t xml:space="preserve">այիս </w:t>
      </w:r>
      <w:r>
        <w:rPr>
          <w:rFonts w:ascii="GHEA Mariam" w:eastAsia="Calibri" w:hAnsi="GHEA Mariam" w:cs="Times New Roman"/>
          <w:sz w:val="24"/>
          <w:szCs w:val="24"/>
          <w:lang w:val="hy-AM"/>
        </w:rPr>
        <w:t>Գրիգորյանի նկատմամբ պետք է նշանակ</w:t>
      </w:r>
      <w:r w:rsidR="00414DC1">
        <w:rPr>
          <w:rFonts w:ascii="GHEA Mariam" w:eastAsia="Calibri" w:hAnsi="GHEA Mariam" w:cs="Times New Roman"/>
          <w:sz w:val="24"/>
          <w:szCs w:val="24"/>
          <w:lang w:val="hy-AM"/>
        </w:rPr>
        <w:t>վ</w:t>
      </w:r>
      <w:r>
        <w:rPr>
          <w:rFonts w:ascii="GHEA Mariam" w:eastAsia="Calibri" w:hAnsi="GHEA Mariam" w:cs="Times New Roman"/>
          <w:sz w:val="24"/>
          <w:szCs w:val="24"/>
          <w:lang w:val="hy-AM"/>
        </w:rPr>
        <w:t>եր տուգանքի ձևով պատիժ՝ 500</w:t>
      </w:r>
      <w:r w:rsidR="00B324FB" w:rsidRPr="00B324FB">
        <w:rPr>
          <w:rFonts w:ascii="GHEA Mariam" w:eastAsia="Calibri" w:hAnsi="GHEA Mariam" w:cs="Times New Roman"/>
          <w:sz w:val="24"/>
          <w:szCs w:val="24"/>
          <w:lang w:val="hy-AM"/>
        </w:rPr>
        <w:t>.</w:t>
      </w:r>
      <w:r>
        <w:rPr>
          <w:rFonts w:ascii="GHEA Mariam" w:eastAsia="Calibri" w:hAnsi="GHEA Mariam" w:cs="Times New Roman"/>
          <w:sz w:val="24"/>
          <w:szCs w:val="24"/>
          <w:lang w:val="hy-AM"/>
        </w:rPr>
        <w:t>000 ՀՀ դրամի չափով։</w:t>
      </w:r>
      <w:r w:rsidR="00163D86">
        <w:rPr>
          <w:rFonts w:ascii="GHEA Mariam" w:eastAsia="Calibri" w:hAnsi="GHEA Mariam" w:cs="Times New Roman"/>
          <w:sz w:val="24"/>
          <w:szCs w:val="24"/>
          <w:lang w:val="hy-AM"/>
        </w:rPr>
        <w:t xml:space="preserve"> </w:t>
      </w:r>
    </w:p>
    <w:p w14:paraId="23E7F9B7" w14:textId="023AB305" w:rsidR="00A91D94" w:rsidRPr="00EC4BE7" w:rsidRDefault="004C1BC9" w:rsidP="001A12E5">
      <w:pPr>
        <w:pStyle w:val="NormalWeb"/>
        <w:shd w:val="clear" w:color="auto" w:fill="FFFFFF"/>
        <w:spacing w:before="0" w:beforeAutospacing="0" w:after="0" w:afterAutospacing="0" w:line="360" w:lineRule="auto"/>
        <w:ind w:firstLine="720"/>
        <w:jc w:val="both"/>
        <w:rPr>
          <w:rFonts w:ascii="GHEA Mariam" w:hAnsi="GHEA Mariam"/>
          <w:color w:val="000000"/>
          <w:shd w:val="clear" w:color="auto" w:fill="FFFFFF"/>
          <w:lang w:val="hy-AM"/>
        </w:rPr>
      </w:pPr>
      <w:r w:rsidRPr="00EC4BE7">
        <w:rPr>
          <w:rFonts w:ascii="GHEA Mariam" w:hAnsi="GHEA Mariam"/>
          <w:color w:val="000000"/>
          <w:shd w:val="clear" w:color="auto" w:fill="FFFFFF"/>
          <w:lang w:val="hy-AM"/>
        </w:rPr>
        <w:t>7</w:t>
      </w:r>
      <w:r w:rsidR="00A91D94" w:rsidRPr="00EC4BE7">
        <w:rPr>
          <w:rFonts w:ascii="Cambria Math" w:hAnsi="Cambria Math" w:cs="Cambria Math"/>
          <w:color w:val="000000"/>
          <w:shd w:val="clear" w:color="auto" w:fill="FFFFFF"/>
          <w:lang w:val="hy-AM"/>
        </w:rPr>
        <w:t>․</w:t>
      </w:r>
      <w:r w:rsidR="00A91D94" w:rsidRPr="00EC4BE7">
        <w:rPr>
          <w:rFonts w:ascii="GHEA Mariam" w:hAnsi="GHEA Mariam"/>
          <w:color w:val="000000"/>
          <w:shd w:val="clear" w:color="auto" w:fill="FFFFFF"/>
          <w:lang w:val="hy-AM"/>
        </w:rPr>
        <w:t xml:space="preserve"> </w:t>
      </w:r>
      <w:r w:rsidR="0088615D">
        <w:rPr>
          <w:rFonts w:ascii="GHEA Mariam" w:hAnsi="GHEA Mariam"/>
          <w:color w:val="000000"/>
          <w:shd w:val="clear" w:color="auto" w:fill="FFFFFF"/>
          <w:lang w:val="hy-AM"/>
        </w:rPr>
        <w:t>Ելնելով վ</w:t>
      </w:r>
      <w:r w:rsidR="00E01BFF" w:rsidRPr="00EC4BE7">
        <w:rPr>
          <w:rFonts w:ascii="GHEA Mariam" w:hAnsi="GHEA Mariam"/>
          <w:color w:val="000000"/>
          <w:shd w:val="clear" w:color="auto" w:fill="FFFFFF"/>
          <w:lang w:val="hy-AM"/>
        </w:rPr>
        <w:t>երոգրյալի</w:t>
      </w:r>
      <w:r w:rsidR="0088615D">
        <w:rPr>
          <w:rFonts w:ascii="GHEA Mariam" w:hAnsi="GHEA Mariam"/>
          <w:color w:val="000000"/>
          <w:shd w:val="clear" w:color="auto" w:fill="FFFFFF"/>
          <w:lang w:val="hy-AM"/>
        </w:rPr>
        <w:t xml:space="preserve">ց՝ բողոքաբերը խնդրել է բեկանել Վերաքննիչ դատարանի՝ </w:t>
      </w:r>
      <w:bookmarkStart w:id="1" w:name="_Hlk214274730"/>
      <w:r w:rsidR="0088615D">
        <w:rPr>
          <w:rFonts w:ascii="GHEA Mariam" w:hAnsi="GHEA Mariam"/>
          <w:color w:val="000000"/>
          <w:shd w:val="clear" w:color="auto" w:fill="FFFFFF"/>
          <w:lang w:val="hy-AM"/>
        </w:rPr>
        <w:t>2024 թվականի օգոստոսի 9-ի</w:t>
      </w:r>
      <w:bookmarkEnd w:id="1"/>
      <w:r w:rsidR="0088615D">
        <w:rPr>
          <w:rFonts w:ascii="GHEA Mariam" w:hAnsi="GHEA Mariam"/>
          <w:color w:val="000000"/>
          <w:shd w:val="clear" w:color="auto" w:fill="FFFFFF"/>
          <w:lang w:val="hy-AM"/>
        </w:rPr>
        <w:t xml:space="preserve"> որոշումը և կայացնել նոր դատական ակտ՝ Մ</w:t>
      </w:r>
      <w:r w:rsidR="00414DC1">
        <w:rPr>
          <w:rFonts w:ascii="GHEA Mariam" w:hAnsi="GHEA Mariam"/>
          <w:color w:val="000000"/>
          <w:shd w:val="clear" w:color="auto" w:fill="FFFFFF"/>
          <w:lang w:val="hy-AM"/>
        </w:rPr>
        <w:t xml:space="preserve">այիս </w:t>
      </w:r>
      <w:r w:rsidR="0088615D">
        <w:rPr>
          <w:rFonts w:ascii="GHEA Mariam" w:hAnsi="GHEA Mariam"/>
          <w:color w:val="000000"/>
          <w:shd w:val="clear" w:color="auto" w:fill="FFFFFF"/>
          <w:lang w:val="hy-AM"/>
        </w:rPr>
        <w:t>Գրիգորյանին ազատել քրեական պատասխանատվությունից՝ տուժողի հետ հաշտության հիմքով և քրեական վարույթը կարճել ՀՀ քրեական դատավարության օրենսգրքի 13-րդ հոդվածի 1-ին մասի 3-րդ կետով, կամ մասնակիորեն բեկանել և փոփոխել Վերաքննիչ դատարանի</w:t>
      </w:r>
      <w:r w:rsidR="00B1043F">
        <w:rPr>
          <w:rFonts w:ascii="GHEA Mariam" w:hAnsi="GHEA Mariam"/>
          <w:color w:val="000000"/>
          <w:shd w:val="clear" w:color="auto" w:fill="FFFFFF"/>
          <w:lang w:val="hy-AM"/>
        </w:rPr>
        <w:t xml:space="preserve"> վերոնշյալ որոշումը, Մ</w:t>
      </w:r>
      <w:r w:rsidR="00414DC1">
        <w:rPr>
          <w:rFonts w:ascii="GHEA Mariam" w:hAnsi="GHEA Mariam"/>
          <w:color w:val="000000"/>
          <w:shd w:val="clear" w:color="auto" w:fill="FFFFFF"/>
          <w:lang w:val="hy-AM"/>
        </w:rPr>
        <w:t xml:space="preserve">այիս </w:t>
      </w:r>
      <w:r w:rsidR="00B1043F">
        <w:rPr>
          <w:rFonts w:ascii="GHEA Mariam" w:hAnsi="GHEA Mariam"/>
          <w:color w:val="000000"/>
          <w:shd w:val="clear" w:color="auto" w:fill="FFFFFF"/>
          <w:lang w:val="hy-AM"/>
        </w:rPr>
        <w:t>Գրիգորյանի արարքը ՀՀ քրե</w:t>
      </w:r>
      <w:r w:rsidR="00D354A3">
        <w:rPr>
          <w:rFonts w:ascii="GHEA Mariam" w:hAnsi="GHEA Mariam"/>
          <w:color w:val="000000"/>
          <w:shd w:val="clear" w:color="auto" w:fill="FFFFFF"/>
          <w:lang w:val="hy-AM"/>
        </w:rPr>
        <w:t>ա</w:t>
      </w:r>
      <w:r w:rsidR="00B1043F">
        <w:rPr>
          <w:rFonts w:ascii="GHEA Mariam" w:hAnsi="GHEA Mariam"/>
          <w:color w:val="000000"/>
          <w:shd w:val="clear" w:color="auto" w:fill="FFFFFF"/>
          <w:lang w:val="hy-AM"/>
        </w:rPr>
        <w:t>կան օրենսգրքի 254-րդ հոդվածի 2-րդ մասի 2-րդ և 4-րդ կետերից վերաորակել ՀՀ քրեական օրենսգրքի 254-րդ հոդվածի 2-րդ մասի 4-րդ կետով և դատապարտել տուգանքի՝ 500</w:t>
      </w:r>
      <w:r w:rsidR="00B324FB" w:rsidRPr="00B324FB">
        <w:rPr>
          <w:rFonts w:ascii="GHEA Mariam" w:hAnsi="GHEA Mariam"/>
          <w:color w:val="000000"/>
          <w:shd w:val="clear" w:color="auto" w:fill="FFFFFF"/>
          <w:lang w:val="hy-AM"/>
        </w:rPr>
        <w:t>.</w:t>
      </w:r>
      <w:r w:rsidR="00B1043F">
        <w:rPr>
          <w:rFonts w:ascii="GHEA Mariam" w:hAnsi="GHEA Mariam"/>
          <w:color w:val="000000"/>
          <w:shd w:val="clear" w:color="auto" w:fill="FFFFFF"/>
          <w:lang w:val="hy-AM"/>
        </w:rPr>
        <w:t>000 ՀՀ դրամ</w:t>
      </w:r>
      <w:r w:rsidR="00D354A3">
        <w:rPr>
          <w:rFonts w:ascii="GHEA Mariam" w:hAnsi="GHEA Mariam"/>
          <w:color w:val="000000"/>
          <w:shd w:val="clear" w:color="auto" w:fill="FFFFFF"/>
          <w:lang w:val="hy-AM"/>
        </w:rPr>
        <w:t>ի</w:t>
      </w:r>
      <w:r w:rsidR="00B1043F">
        <w:rPr>
          <w:rFonts w:ascii="GHEA Mariam" w:hAnsi="GHEA Mariam"/>
          <w:color w:val="000000"/>
          <w:shd w:val="clear" w:color="auto" w:fill="FFFFFF"/>
          <w:lang w:val="hy-AM"/>
        </w:rPr>
        <w:t xml:space="preserve"> չափով</w:t>
      </w:r>
      <w:r w:rsidR="00CE2371" w:rsidRPr="00EC4BE7">
        <w:rPr>
          <w:rFonts w:ascii="GHEA Mariam" w:hAnsi="GHEA Mariam"/>
          <w:color w:val="000000"/>
          <w:shd w:val="clear" w:color="auto" w:fill="FFFFFF"/>
          <w:lang w:val="hy-AM"/>
        </w:rPr>
        <w:t>։</w:t>
      </w:r>
    </w:p>
    <w:p w14:paraId="5D1DC622" w14:textId="77777777" w:rsidR="00D37A7D" w:rsidRPr="00EC4BE7" w:rsidRDefault="00D37A7D" w:rsidP="001A12E5">
      <w:pPr>
        <w:pStyle w:val="NormalWeb"/>
        <w:shd w:val="clear" w:color="auto" w:fill="FFFFFF"/>
        <w:spacing w:before="0" w:beforeAutospacing="0" w:after="0" w:afterAutospacing="0" w:line="360" w:lineRule="auto"/>
        <w:ind w:firstLine="720"/>
        <w:jc w:val="both"/>
        <w:rPr>
          <w:rFonts w:ascii="GHEA Mariam" w:hAnsi="GHEA Mariam"/>
          <w:iCs/>
          <w:color w:val="000000"/>
          <w:shd w:val="clear" w:color="auto" w:fill="FFFFFF"/>
          <w:lang w:val="hy-AM"/>
        </w:rPr>
      </w:pPr>
    </w:p>
    <w:p w14:paraId="389536DF" w14:textId="6378D44A" w:rsidR="00E038B9" w:rsidRPr="00EC4BE7" w:rsidRDefault="00E038B9" w:rsidP="001A12E5">
      <w:pPr>
        <w:pStyle w:val="NormalWeb"/>
        <w:shd w:val="clear" w:color="auto" w:fill="FFFFFF"/>
        <w:spacing w:before="0" w:beforeAutospacing="0" w:after="0" w:afterAutospacing="0" w:line="360" w:lineRule="auto"/>
        <w:ind w:firstLine="720"/>
        <w:jc w:val="both"/>
        <w:rPr>
          <w:rFonts w:ascii="GHEA Mariam" w:hAnsi="GHEA Mariam"/>
          <w:b/>
          <w:bCs/>
          <w:color w:val="000000"/>
          <w:u w:val="single"/>
          <w:shd w:val="clear" w:color="auto" w:fill="FFFFFF"/>
          <w:lang w:val="hy-AM" w:eastAsia="zh-CN"/>
        </w:rPr>
      </w:pPr>
      <w:r w:rsidRPr="00EC4BE7">
        <w:rPr>
          <w:rFonts w:ascii="GHEA Mariam" w:hAnsi="GHEA Mariam"/>
          <w:b/>
          <w:bCs/>
          <w:color w:val="000000"/>
          <w:u w:val="single"/>
          <w:shd w:val="clear" w:color="auto" w:fill="FFFFFF"/>
          <w:lang w:val="hy-AM" w:eastAsia="zh-CN"/>
        </w:rPr>
        <w:t>Վ</w:t>
      </w:r>
      <w:r w:rsidR="00220802" w:rsidRPr="00EC4BE7">
        <w:rPr>
          <w:rFonts w:ascii="GHEA Mariam" w:hAnsi="GHEA Mariam"/>
          <w:b/>
          <w:bCs/>
          <w:color w:val="000000"/>
          <w:u w:val="single"/>
          <w:shd w:val="clear" w:color="auto" w:fill="FFFFFF"/>
          <w:lang w:val="hy-AM" w:eastAsia="zh-CN"/>
        </w:rPr>
        <w:t>ճռաբեկ բո</w:t>
      </w:r>
      <w:r w:rsidRPr="00EC4BE7">
        <w:rPr>
          <w:rFonts w:ascii="GHEA Mariam" w:hAnsi="GHEA Mariam"/>
          <w:b/>
          <w:bCs/>
          <w:color w:val="000000"/>
          <w:u w:val="single"/>
          <w:shd w:val="clear" w:color="auto" w:fill="FFFFFF"/>
          <w:lang w:val="hy-AM" w:eastAsia="zh-CN"/>
        </w:rPr>
        <w:t>ղոքի քննության համար էական</w:t>
      </w:r>
      <w:r w:rsidR="00224314">
        <w:rPr>
          <w:rFonts w:ascii="GHEA Mariam" w:hAnsi="GHEA Mariam"/>
          <w:b/>
          <w:bCs/>
          <w:color w:val="000000"/>
          <w:u w:val="single"/>
          <w:shd w:val="clear" w:color="auto" w:fill="FFFFFF"/>
          <w:lang w:val="hy-AM" w:eastAsia="zh-CN"/>
        </w:rPr>
        <w:t xml:space="preserve"> </w:t>
      </w:r>
      <w:r w:rsidR="00220802" w:rsidRPr="00EC4BE7">
        <w:rPr>
          <w:rFonts w:ascii="GHEA Mariam" w:hAnsi="GHEA Mariam"/>
          <w:b/>
          <w:bCs/>
          <w:color w:val="000000"/>
          <w:u w:val="single"/>
          <w:shd w:val="clear" w:color="auto" w:fill="FFFFFF"/>
          <w:lang w:val="hy-AM" w:eastAsia="zh-CN"/>
        </w:rPr>
        <w:t>նշանակություն ունեցող փաստ</w:t>
      </w:r>
      <w:r w:rsidR="004C1BC9" w:rsidRPr="00EC4BE7">
        <w:rPr>
          <w:rFonts w:ascii="GHEA Mariam" w:hAnsi="GHEA Mariam"/>
          <w:b/>
          <w:bCs/>
          <w:color w:val="000000"/>
          <w:u w:val="single"/>
          <w:shd w:val="clear" w:color="auto" w:fill="FFFFFF"/>
          <w:lang w:val="hy-AM" w:eastAsia="zh-CN"/>
        </w:rPr>
        <w:t>ական հանգամանքները</w:t>
      </w:r>
      <w:r w:rsidR="00220802" w:rsidRPr="00EC4BE7">
        <w:rPr>
          <w:rFonts w:ascii="GHEA Mariam" w:hAnsi="GHEA Mariam"/>
          <w:b/>
          <w:bCs/>
          <w:color w:val="000000"/>
          <w:u w:val="single"/>
          <w:shd w:val="clear" w:color="auto" w:fill="FFFFFF"/>
          <w:lang w:val="hy-AM" w:eastAsia="zh-CN"/>
        </w:rPr>
        <w:t>.</w:t>
      </w:r>
    </w:p>
    <w:p w14:paraId="4F66E6AC" w14:textId="697F7CB9" w:rsidR="00C0635B" w:rsidRPr="006B3820" w:rsidRDefault="001B3239" w:rsidP="001A12E5">
      <w:pPr>
        <w:spacing w:after="0" w:line="360" w:lineRule="auto"/>
        <w:ind w:firstLine="720"/>
        <w:jc w:val="both"/>
        <w:rPr>
          <w:rFonts w:ascii="GHEA Mariam" w:eastAsia="Times New Roman" w:hAnsi="GHEA Mariam" w:cs="Times New Roman"/>
          <w:bCs/>
          <w:color w:val="000000"/>
          <w:sz w:val="24"/>
          <w:szCs w:val="24"/>
          <w:shd w:val="clear" w:color="auto" w:fill="FFFFFF"/>
          <w:lang w:val="hy-AM" w:eastAsia="zh-CN"/>
        </w:rPr>
      </w:pPr>
      <w:r>
        <w:rPr>
          <w:rFonts w:ascii="GHEA Mariam" w:eastAsia="Times New Roman" w:hAnsi="GHEA Mariam" w:cs="Times New Roman"/>
          <w:bCs/>
          <w:color w:val="000000"/>
          <w:sz w:val="24"/>
          <w:szCs w:val="24"/>
          <w:shd w:val="clear" w:color="auto" w:fill="FFFFFF"/>
          <w:lang w:val="hy-AM" w:eastAsia="zh-CN"/>
        </w:rPr>
        <w:t>8</w:t>
      </w:r>
      <w:r w:rsidRPr="00EC4BE7">
        <w:rPr>
          <w:rFonts w:ascii="GHEA Mariam" w:eastAsia="Times New Roman" w:hAnsi="GHEA Mariam" w:cs="Times New Roman"/>
          <w:bCs/>
          <w:color w:val="000000"/>
          <w:sz w:val="24"/>
          <w:szCs w:val="24"/>
          <w:shd w:val="clear" w:color="auto" w:fill="FFFFFF"/>
          <w:lang w:val="hy-AM" w:eastAsia="zh-CN"/>
        </w:rPr>
        <w:t>.</w:t>
      </w:r>
      <w:r>
        <w:rPr>
          <w:rFonts w:ascii="Cambria Math" w:eastAsia="Times New Roman" w:hAnsi="Cambria Math" w:cs="Times New Roman"/>
          <w:bCs/>
          <w:color w:val="000000"/>
          <w:sz w:val="24"/>
          <w:szCs w:val="24"/>
          <w:shd w:val="clear" w:color="auto" w:fill="FFFFFF"/>
          <w:lang w:val="hy-AM" w:eastAsia="zh-CN"/>
        </w:rPr>
        <w:t xml:space="preserve"> </w:t>
      </w:r>
      <w:r w:rsidR="006B3820" w:rsidRPr="006B3820">
        <w:rPr>
          <w:rFonts w:ascii="GHEA Mariam" w:eastAsia="Times New Roman" w:hAnsi="GHEA Mariam" w:cs="Times New Roman"/>
          <w:bCs/>
          <w:color w:val="000000"/>
          <w:sz w:val="24"/>
          <w:szCs w:val="24"/>
          <w:shd w:val="clear" w:color="auto" w:fill="FFFFFF"/>
          <w:lang w:val="hy-AM" w:eastAsia="zh-CN"/>
        </w:rPr>
        <w:t>Մայիս Գրիգորյան</w:t>
      </w:r>
      <w:r w:rsidR="00BF6702" w:rsidRPr="00EC4BE7">
        <w:rPr>
          <w:rFonts w:ascii="GHEA Mariam" w:eastAsia="Times New Roman" w:hAnsi="GHEA Mariam" w:cs="Times New Roman"/>
          <w:bCs/>
          <w:color w:val="000000"/>
          <w:sz w:val="24"/>
          <w:szCs w:val="24"/>
          <w:shd w:val="clear" w:color="auto" w:fill="FFFFFF"/>
          <w:lang w:val="hy-AM" w:eastAsia="zh-CN"/>
        </w:rPr>
        <w:t>ին</w:t>
      </w:r>
      <w:r w:rsidR="004D7953" w:rsidRPr="00EC4BE7">
        <w:rPr>
          <w:rFonts w:ascii="GHEA Mariam" w:eastAsia="Times New Roman" w:hAnsi="GHEA Mariam" w:cs="Times New Roman"/>
          <w:bCs/>
          <w:color w:val="000000"/>
          <w:sz w:val="24"/>
          <w:szCs w:val="24"/>
          <w:shd w:val="clear" w:color="auto" w:fill="FFFFFF"/>
          <w:lang w:val="hy-AM" w:eastAsia="zh-CN"/>
        </w:rPr>
        <w:t xml:space="preserve"> մեղադրանք է առաջ</w:t>
      </w:r>
      <w:r w:rsidR="00F74E3A" w:rsidRPr="00EC4BE7">
        <w:rPr>
          <w:rFonts w:ascii="GHEA Mariam" w:eastAsia="Times New Roman" w:hAnsi="GHEA Mariam" w:cs="Times New Roman"/>
          <w:bCs/>
          <w:color w:val="000000"/>
          <w:sz w:val="24"/>
          <w:szCs w:val="24"/>
          <w:shd w:val="clear" w:color="auto" w:fill="FFFFFF"/>
          <w:lang w:val="hy-AM" w:eastAsia="zh-CN"/>
        </w:rPr>
        <w:t>ա</w:t>
      </w:r>
      <w:r w:rsidR="004D7953" w:rsidRPr="00EC4BE7">
        <w:rPr>
          <w:rFonts w:ascii="GHEA Mariam" w:eastAsia="Times New Roman" w:hAnsi="GHEA Mariam" w:cs="Times New Roman"/>
          <w:bCs/>
          <w:color w:val="000000"/>
          <w:sz w:val="24"/>
          <w:szCs w:val="24"/>
          <w:shd w:val="clear" w:color="auto" w:fill="FFFFFF"/>
          <w:lang w:val="hy-AM" w:eastAsia="zh-CN"/>
        </w:rPr>
        <w:t xml:space="preserve">դրվել </w:t>
      </w:r>
      <w:r w:rsidR="00BF6702" w:rsidRPr="00EC4BE7">
        <w:rPr>
          <w:rFonts w:ascii="GHEA Mariam" w:hAnsi="GHEA Mariam"/>
          <w:sz w:val="24"/>
          <w:szCs w:val="24"/>
          <w:shd w:val="clear" w:color="auto" w:fill="FFFFFF"/>
          <w:lang w:val="hy-AM"/>
        </w:rPr>
        <w:t xml:space="preserve">ՀՀ </w:t>
      </w:r>
      <w:r w:rsidR="004D7953" w:rsidRPr="00EC4BE7">
        <w:rPr>
          <w:rFonts w:ascii="GHEA Mariam" w:hAnsi="GHEA Mariam"/>
          <w:sz w:val="24"/>
          <w:szCs w:val="24"/>
          <w:shd w:val="clear" w:color="auto" w:fill="FFFFFF"/>
          <w:lang w:val="hy-AM"/>
        </w:rPr>
        <w:t xml:space="preserve">նախկին </w:t>
      </w:r>
      <w:r w:rsidR="00BF6702" w:rsidRPr="00EC4BE7">
        <w:rPr>
          <w:rFonts w:ascii="GHEA Mariam" w:hAnsi="GHEA Mariam"/>
          <w:sz w:val="24"/>
          <w:szCs w:val="24"/>
          <w:shd w:val="clear" w:color="auto" w:fill="FFFFFF"/>
          <w:lang w:val="hy-AM"/>
        </w:rPr>
        <w:t xml:space="preserve">քրեական օրենսգրքի </w:t>
      </w:r>
      <w:r w:rsidR="006B3820" w:rsidRPr="00EC4BE7">
        <w:rPr>
          <w:rFonts w:ascii="GHEA Mariam" w:eastAsia="Calibri" w:hAnsi="GHEA Mariam" w:cs="Times New Roman"/>
          <w:sz w:val="24"/>
          <w:szCs w:val="24"/>
          <w:lang w:val="hy-AM"/>
        </w:rPr>
        <w:t xml:space="preserve">177-րդ հոդվածի </w:t>
      </w:r>
      <w:r w:rsidR="006B3820">
        <w:rPr>
          <w:rFonts w:ascii="GHEA Mariam" w:eastAsia="Calibri" w:hAnsi="GHEA Mariam" w:cs="Times New Roman"/>
          <w:sz w:val="24"/>
          <w:szCs w:val="24"/>
          <w:lang w:val="hy-AM"/>
        </w:rPr>
        <w:t>2</w:t>
      </w:r>
      <w:r w:rsidR="006B3820" w:rsidRPr="00EC4BE7">
        <w:rPr>
          <w:rFonts w:ascii="GHEA Mariam" w:eastAsia="Calibri" w:hAnsi="GHEA Mariam" w:cs="Times New Roman"/>
          <w:sz w:val="24"/>
          <w:szCs w:val="24"/>
          <w:lang w:val="hy-AM"/>
        </w:rPr>
        <w:t xml:space="preserve">-րդ մասի </w:t>
      </w:r>
      <w:r w:rsidR="006B3820">
        <w:rPr>
          <w:rFonts w:ascii="GHEA Mariam" w:eastAsia="Calibri" w:hAnsi="GHEA Mariam" w:cs="Times New Roman"/>
          <w:sz w:val="24"/>
          <w:szCs w:val="24"/>
          <w:lang w:val="hy-AM"/>
        </w:rPr>
        <w:t>2</w:t>
      </w:r>
      <w:r w:rsidR="006B3820" w:rsidRPr="00EC4BE7">
        <w:rPr>
          <w:rFonts w:ascii="GHEA Mariam" w:eastAsia="Calibri" w:hAnsi="GHEA Mariam" w:cs="Times New Roman"/>
          <w:sz w:val="24"/>
          <w:szCs w:val="24"/>
          <w:lang w:val="hy-AM"/>
        </w:rPr>
        <w:t>-</w:t>
      </w:r>
      <w:r w:rsidR="006B3820">
        <w:rPr>
          <w:rFonts w:ascii="GHEA Mariam" w:eastAsia="Calibri" w:hAnsi="GHEA Mariam" w:cs="Times New Roman"/>
          <w:sz w:val="24"/>
          <w:szCs w:val="24"/>
          <w:lang w:val="hy-AM"/>
        </w:rPr>
        <w:t>րդ և 3-րդ կետերով</w:t>
      </w:r>
      <w:r w:rsidR="006B3820" w:rsidRPr="00EC4BE7">
        <w:rPr>
          <w:rFonts w:ascii="GHEA Mariam" w:hAnsi="GHEA Mariam"/>
          <w:sz w:val="24"/>
          <w:szCs w:val="24"/>
          <w:shd w:val="clear" w:color="auto" w:fill="FFFFFF"/>
          <w:lang w:val="hy-AM"/>
        </w:rPr>
        <w:t xml:space="preserve"> </w:t>
      </w:r>
      <w:r w:rsidR="004D7953" w:rsidRPr="00EC4BE7">
        <w:rPr>
          <w:rFonts w:ascii="GHEA Mariam" w:hAnsi="GHEA Mariam"/>
          <w:sz w:val="24"/>
          <w:szCs w:val="24"/>
          <w:shd w:val="clear" w:color="auto" w:fill="FFFFFF"/>
          <w:lang w:val="hy-AM"/>
        </w:rPr>
        <w:t xml:space="preserve">այն բանի համար, որ </w:t>
      </w:r>
      <w:r w:rsidR="00522138">
        <w:rPr>
          <w:rFonts w:ascii="GHEA Mariam" w:hAnsi="GHEA Mariam"/>
          <w:sz w:val="24"/>
          <w:szCs w:val="24"/>
          <w:shd w:val="clear" w:color="auto" w:fill="FFFFFF"/>
          <w:lang w:val="hy-AM"/>
        </w:rPr>
        <w:t xml:space="preserve">                </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 xml:space="preserve"> </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Նա</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 xml:space="preserve"> </w:t>
      </w:r>
      <w:r w:rsidR="006B3820" w:rsidRPr="006B3820">
        <w:rPr>
          <w:rFonts w:ascii="GHEA Mariam" w:hAnsi="GHEA Mariam"/>
          <w:i/>
          <w:sz w:val="24"/>
          <w:szCs w:val="24"/>
          <w:shd w:val="clear" w:color="auto" w:fill="FFFFFF"/>
          <w:lang w:val="hy-AM"/>
        </w:rPr>
        <w:t xml:space="preserve">2021 թվականի հունվարի 11-ին </w:t>
      </w:r>
      <w:r w:rsidR="006B3820" w:rsidRPr="00EC4BE7">
        <w:rPr>
          <w:rFonts w:ascii="GHEA Mariam" w:hAnsi="GHEA Mariam"/>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 իր ընկեր Գևորգ Կարապետյանի հետ միասին գնացել են Երևան քաղաքի Ծիծեռնակաբերդի խճուղի 3 հասցեում գործող «Դալմա Գարդեն Մոլ» առևտրի կենտրոն, որտեղ պայմանավորվել են, որ Գևորգ </w:t>
      </w:r>
      <w:r w:rsidR="006B3820" w:rsidRPr="006B3820">
        <w:rPr>
          <w:rFonts w:ascii="GHEA Mariam" w:hAnsi="GHEA Mariam"/>
          <w:i/>
          <w:sz w:val="24"/>
          <w:szCs w:val="24"/>
          <w:shd w:val="clear" w:color="auto" w:fill="FFFFFF"/>
          <w:lang w:val="hy-AM"/>
        </w:rPr>
        <w:lastRenderedPageBreak/>
        <w:t>Կարապետյանը պետք է շեղի «Դիամոր» խանութ-սրահի աշխատակցի ուշադրությունը, իսկ Մայիս Գրիգորյան</w:t>
      </w:r>
      <w:r w:rsidR="00BE4CCB" w:rsidRPr="00BE4CCB">
        <w:rPr>
          <w:rFonts w:ascii="GHEA Mariam" w:hAnsi="GHEA Mariam"/>
          <w:i/>
          <w:sz w:val="24"/>
          <w:szCs w:val="24"/>
          <w:shd w:val="clear" w:color="auto" w:fill="FFFFFF"/>
          <w:lang w:val="hy-AM"/>
        </w:rPr>
        <w:t>[</w:t>
      </w:r>
      <w:r w:rsidR="00BE4CCB">
        <w:rPr>
          <w:rFonts w:ascii="GHEA Mariam" w:hAnsi="GHEA Mariam"/>
          <w:i/>
          <w:sz w:val="24"/>
          <w:szCs w:val="24"/>
          <w:shd w:val="clear" w:color="auto" w:fill="FFFFFF"/>
          <w:lang w:val="hy-AM"/>
        </w:rPr>
        <w:t>ը</w:t>
      </w:r>
      <w:r w:rsidR="00BE4CCB" w:rsidRPr="00BE4CCB">
        <w:rPr>
          <w:rFonts w:ascii="GHEA Mariam" w:hAnsi="GHEA Mariam"/>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 պետք է հափշտակի թանկարժեք զարդեր։ Իրենց հանցավոր մտադրությունն իրականացնելու նպատակով, նույն օրը՝ </w:t>
      </w:r>
      <w:r w:rsidR="00BE4CCB">
        <w:rPr>
          <w:rFonts w:ascii="GHEA Mariam" w:hAnsi="GHEA Mariam"/>
          <w:i/>
          <w:sz w:val="24"/>
          <w:szCs w:val="24"/>
          <w:shd w:val="clear" w:color="auto" w:fill="FFFFFF"/>
          <w:lang w:val="hy-AM"/>
        </w:rPr>
        <w:t xml:space="preserve">ժամը </w:t>
      </w:r>
      <w:r w:rsidR="006B3820" w:rsidRPr="006B3820">
        <w:rPr>
          <w:rFonts w:ascii="GHEA Mariam" w:hAnsi="GHEA Mariam"/>
          <w:i/>
          <w:sz w:val="24"/>
          <w:szCs w:val="24"/>
          <w:shd w:val="clear" w:color="auto" w:fill="FFFFFF"/>
          <w:lang w:val="hy-AM"/>
        </w:rPr>
        <w:t>19։00-ի սահմաններում մտել են «Մ</w:t>
      </w:r>
      <w:r w:rsidR="00936932">
        <w:rPr>
          <w:rFonts w:ascii="Sylfaen" w:hAnsi="Sylfaen"/>
          <w:i/>
          <w:sz w:val="24"/>
          <w:szCs w:val="24"/>
          <w:shd w:val="clear" w:color="auto" w:fill="FFFFFF"/>
          <w:lang w:val="hy-AM"/>
        </w:rPr>
        <w:t>.</w:t>
      </w:r>
      <w:r w:rsidR="006B3820" w:rsidRPr="006B3820">
        <w:rPr>
          <w:rFonts w:ascii="GHEA Mariam" w:hAnsi="GHEA Mariam"/>
          <w:i/>
          <w:sz w:val="24"/>
          <w:szCs w:val="24"/>
          <w:shd w:val="clear" w:color="auto" w:fill="FFFFFF"/>
          <w:lang w:val="hy-AM"/>
        </w:rPr>
        <w:t>Կ</w:t>
      </w:r>
      <w:r w:rsidR="00936932">
        <w:rPr>
          <w:rFonts w:ascii="Sylfaen" w:hAnsi="Sylfaen"/>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 ՍՊ ընկերությանը պատկանող </w:t>
      </w:r>
      <w:r w:rsidR="00936932">
        <w:rPr>
          <w:rFonts w:ascii="GHEA Mariam" w:hAnsi="GHEA Mariam"/>
          <w:i/>
          <w:sz w:val="24"/>
          <w:szCs w:val="24"/>
          <w:shd w:val="clear" w:color="auto" w:fill="FFFFFF"/>
          <w:lang w:val="hy-AM"/>
        </w:rPr>
        <w:t xml:space="preserve">                        </w:t>
      </w:r>
      <w:r w:rsidR="006B3820" w:rsidRPr="006B3820">
        <w:rPr>
          <w:rFonts w:ascii="GHEA Mariam" w:hAnsi="GHEA Mariam"/>
          <w:i/>
          <w:sz w:val="24"/>
          <w:szCs w:val="24"/>
          <w:shd w:val="clear" w:color="auto" w:fill="FFFFFF"/>
          <w:lang w:val="hy-AM"/>
        </w:rPr>
        <w:t>«Դիամոր» խանութ-սրահ, որտեղ, ըստ նախապես կատարված դերաբաշխման, Գևորգ Կարապետյանը, հանցագործությանն օժանդակելու նպատակով,</w:t>
      </w:r>
      <w:r w:rsidR="00936932">
        <w:rPr>
          <w:rFonts w:ascii="GHEA Mariam" w:hAnsi="GHEA Mariam"/>
          <w:i/>
          <w:sz w:val="24"/>
          <w:szCs w:val="24"/>
          <w:shd w:val="clear" w:color="auto" w:fill="FFFFFF"/>
          <w:lang w:val="hy-AM"/>
        </w:rPr>
        <w:t xml:space="preserve"> </w:t>
      </w:r>
      <w:r w:rsidR="006B3820" w:rsidRPr="006B3820">
        <w:rPr>
          <w:rFonts w:ascii="GHEA Mariam" w:hAnsi="GHEA Mariam"/>
          <w:i/>
          <w:sz w:val="24"/>
          <w:szCs w:val="24"/>
          <w:shd w:val="clear" w:color="auto" w:fill="FFFFFF"/>
          <w:lang w:val="hy-AM"/>
        </w:rPr>
        <w:t>խանութ-սրահի վաճառողուհի Մ</w:t>
      </w:r>
      <w:r w:rsidR="00936932">
        <w:rPr>
          <w:rFonts w:ascii="Sylfaen" w:hAnsi="Sylfaen"/>
          <w:i/>
          <w:sz w:val="24"/>
          <w:szCs w:val="24"/>
          <w:shd w:val="clear" w:color="auto" w:fill="FFFFFF"/>
          <w:lang w:val="hy-AM"/>
        </w:rPr>
        <w:t>.</w:t>
      </w:r>
      <w:r w:rsidR="006B3820" w:rsidRPr="006B3820">
        <w:rPr>
          <w:rFonts w:ascii="GHEA Mariam" w:hAnsi="GHEA Mariam"/>
          <w:i/>
          <w:sz w:val="24"/>
          <w:szCs w:val="24"/>
          <w:shd w:val="clear" w:color="auto" w:fill="FFFFFF"/>
          <w:lang w:val="hy-AM"/>
        </w:rPr>
        <w:t>Հ</w:t>
      </w:r>
      <w:r w:rsidR="00936932">
        <w:rPr>
          <w:rFonts w:ascii="Sylfaen" w:hAnsi="Sylfaen"/>
          <w:i/>
          <w:sz w:val="24"/>
          <w:szCs w:val="24"/>
          <w:shd w:val="clear" w:color="auto" w:fill="FFFFFF"/>
          <w:lang w:val="hy-AM"/>
        </w:rPr>
        <w:t>.</w:t>
      </w:r>
      <w:r w:rsidR="00936932">
        <w:rPr>
          <w:rFonts w:ascii="GHEA Mariam" w:hAnsi="GHEA Mariam"/>
          <w:i/>
          <w:sz w:val="24"/>
          <w:szCs w:val="24"/>
          <w:shd w:val="clear" w:color="auto" w:fill="FFFFFF"/>
          <w:lang w:val="hy-AM"/>
        </w:rPr>
        <w:t>-</w:t>
      </w:r>
      <w:r w:rsidR="006B3820" w:rsidRPr="006B3820">
        <w:rPr>
          <w:rFonts w:ascii="GHEA Mariam" w:hAnsi="GHEA Mariam"/>
          <w:i/>
          <w:sz w:val="24"/>
          <w:szCs w:val="24"/>
          <w:shd w:val="clear" w:color="auto" w:fill="FFFFFF"/>
          <w:lang w:val="hy-AM"/>
        </w:rPr>
        <w:t>ի հետ զրուցելով, հարցեր տալով և կանգնելով վերջինիս և Մայիս Գրիգորյանի միջև, շեղել է վաճառողուհու ուշադրությունը, իսկ այդ ընթացքում Մայիս Գրիգորյանը, աննկատ բացելով՝ ապօրինի մուտք գործելով խանութ-սրահի միջնամասում տեղադրված պահեստարան հանդիսացող ցուցապահարան, այնտեղից գաղտնի հափշտակել է 12</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000 ՀՀ դրամ արժողությամբ </w:t>
      </w:r>
      <w:r w:rsidR="00936932">
        <w:rPr>
          <w:rFonts w:ascii="GHEA Mariam" w:hAnsi="GHEA Mariam"/>
          <w:i/>
          <w:sz w:val="24"/>
          <w:szCs w:val="24"/>
          <w:shd w:val="clear" w:color="auto" w:fill="FFFFFF"/>
          <w:lang w:val="hy-AM"/>
        </w:rPr>
        <w:t xml:space="preserve">                                     </w:t>
      </w:r>
      <w:r w:rsidR="006B3820" w:rsidRPr="006B3820">
        <w:rPr>
          <w:rFonts w:ascii="GHEA Mariam" w:hAnsi="GHEA Mariam"/>
          <w:i/>
          <w:sz w:val="24"/>
          <w:szCs w:val="24"/>
          <w:shd w:val="clear" w:color="auto" w:fill="FFFFFF"/>
          <w:lang w:val="hy-AM"/>
        </w:rPr>
        <w:t>արծաթյա մատանի, 13</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000 ՀՀ դրամ արժողությամբ արծաթյա ականջօղ, որից </w:t>
      </w:r>
      <w:r w:rsidR="00936932">
        <w:rPr>
          <w:rFonts w:ascii="GHEA Mariam" w:hAnsi="GHEA Mariam"/>
          <w:i/>
          <w:sz w:val="24"/>
          <w:szCs w:val="24"/>
          <w:shd w:val="clear" w:color="auto" w:fill="FFFFFF"/>
          <w:lang w:val="hy-AM"/>
        </w:rPr>
        <w:t xml:space="preserve">                           </w:t>
      </w:r>
      <w:r w:rsidR="006B3820" w:rsidRPr="006B3820">
        <w:rPr>
          <w:rFonts w:ascii="GHEA Mariam" w:hAnsi="GHEA Mariam"/>
          <w:i/>
          <w:sz w:val="24"/>
          <w:szCs w:val="24"/>
          <w:shd w:val="clear" w:color="auto" w:fill="FFFFFF"/>
          <w:lang w:val="hy-AM"/>
        </w:rPr>
        <w:t>հետո մոտենալով դրամարկղի սեղանին, դրա վրայից գաղտնի հափշտակել է 1</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063</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000 ՀՀ դրամ արժողությամբ ադամանդյա քարերով ոսկյա մատանի՝ հիշյալ ընկերությանը պատճառելով խոշոր չափերով՝ 1</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088</w:t>
      </w:r>
      <w:r w:rsidR="006B3820" w:rsidRPr="006B3820">
        <w:rPr>
          <w:rFonts w:ascii="Cambria Math" w:hAnsi="Cambria Math" w:cs="Cambria Math"/>
          <w:i/>
          <w:sz w:val="24"/>
          <w:szCs w:val="24"/>
          <w:shd w:val="clear" w:color="auto" w:fill="FFFFFF"/>
          <w:lang w:val="hy-AM"/>
        </w:rPr>
        <w:t>․</w:t>
      </w:r>
      <w:r w:rsidR="006B3820" w:rsidRPr="006B3820">
        <w:rPr>
          <w:rFonts w:ascii="GHEA Mariam" w:hAnsi="GHEA Mariam"/>
          <w:i/>
          <w:sz w:val="24"/>
          <w:szCs w:val="24"/>
          <w:shd w:val="clear" w:color="auto" w:fill="FFFFFF"/>
          <w:lang w:val="hy-AM"/>
        </w:rPr>
        <w:t xml:space="preserve">000 ՀՀ դրամ գույքային վնաս </w:t>
      </w:r>
      <w:r w:rsidR="00BF6702" w:rsidRPr="006B3820">
        <w:rPr>
          <w:rFonts w:ascii="GHEA Mariam" w:hAnsi="GHEA Mariam"/>
          <w:i/>
          <w:sz w:val="24"/>
          <w:szCs w:val="24"/>
          <w:shd w:val="clear" w:color="auto" w:fill="FFFFFF"/>
          <w:lang w:val="hy-AM"/>
        </w:rPr>
        <w:t>(…)»</w:t>
      </w:r>
      <w:r w:rsidR="004D7953" w:rsidRPr="006B3820">
        <w:rPr>
          <w:rStyle w:val="FootnoteReference"/>
          <w:rFonts w:ascii="GHEA Mariam" w:hAnsi="GHEA Mariam"/>
          <w:i/>
          <w:sz w:val="24"/>
          <w:szCs w:val="24"/>
          <w:shd w:val="clear" w:color="auto" w:fill="FFFFFF"/>
          <w:lang w:val="hy-AM"/>
        </w:rPr>
        <w:footnoteReference w:id="1"/>
      </w:r>
      <w:r w:rsidR="00BF6702" w:rsidRPr="006B3820">
        <w:rPr>
          <w:rFonts w:ascii="GHEA Mariam" w:hAnsi="GHEA Mariam"/>
          <w:i/>
          <w:sz w:val="24"/>
          <w:szCs w:val="24"/>
          <w:shd w:val="clear" w:color="auto" w:fill="FFFFFF"/>
          <w:lang w:val="hy-AM"/>
        </w:rPr>
        <w:t>։</w:t>
      </w:r>
    </w:p>
    <w:p w14:paraId="624F1A93" w14:textId="49EDE6E8" w:rsidR="001B3239" w:rsidRDefault="001B3239" w:rsidP="001A12E5">
      <w:pPr>
        <w:spacing w:after="0" w:line="360" w:lineRule="auto"/>
        <w:ind w:firstLine="720"/>
        <w:jc w:val="both"/>
        <w:rPr>
          <w:rFonts w:ascii="GHEA Mariam" w:eastAsia="Times New Roman" w:hAnsi="GHEA Mariam" w:cs="Times New Roman"/>
          <w:bCs/>
          <w:color w:val="000000"/>
          <w:sz w:val="24"/>
          <w:szCs w:val="24"/>
          <w:shd w:val="clear" w:color="auto" w:fill="FFFFFF"/>
          <w:lang w:val="hy-AM" w:eastAsia="zh-CN"/>
        </w:rPr>
      </w:pPr>
      <w:r>
        <w:rPr>
          <w:rFonts w:ascii="GHEA Mariam" w:eastAsia="Times New Roman" w:hAnsi="GHEA Mariam" w:cs="Times New Roman"/>
          <w:bCs/>
          <w:color w:val="000000"/>
          <w:sz w:val="24"/>
          <w:szCs w:val="24"/>
          <w:shd w:val="clear" w:color="auto" w:fill="FFFFFF"/>
          <w:lang w:val="hy-AM" w:eastAsia="zh-CN"/>
        </w:rPr>
        <w:t>9</w:t>
      </w:r>
      <w:r>
        <w:rPr>
          <w:rFonts w:ascii="Cambria Math" w:eastAsia="Times New Roman" w:hAnsi="Cambria Math" w:cs="Times New Roman"/>
          <w:bCs/>
          <w:color w:val="000000"/>
          <w:sz w:val="24"/>
          <w:szCs w:val="24"/>
          <w:shd w:val="clear" w:color="auto" w:fill="FFFFFF"/>
          <w:lang w:val="hy-AM" w:eastAsia="zh-CN"/>
        </w:rPr>
        <w:t>․</w:t>
      </w:r>
      <w:r>
        <w:rPr>
          <w:rFonts w:ascii="GHEA Mariam" w:eastAsia="Times New Roman" w:hAnsi="GHEA Mariam" w:cs="Times New Roman"/>
          <w:bCs/>
          <w:color w:val="000000"/>
          <w:sz w:val="24"/>
          <w:szCs w:val="24"/>
          <w:shd w:val="clear" w:color="auto" w:fill="FFFFFF"/>
          <w:lang w:val="hy-AM" w:eastAsia="zh-CN"/>
        </w:rPr>
        <w:t xml:space="preserve"> 2024 թվականի հունվարի 30-ին տուժողի ներկայացուցիչ Ա</w:t>
      </w:r>
      <w:r>
        <w:rPr>
          <w:rFonts w:ascii="Cambria Math" w:eastAsia="Times New Roman" w:hAnsi="Cambria Math" w:cs="Times New Roman"/>
          <w:bCs/>
          <w:color w:val="000000"/>
          <w:sz w:val="24"/>
          <w:szCs w:val="24"/>
          <w:shd w:val="clear" w:color="auto" w:fill="FFFFFF"/>
          <w:lang w:val="hy-AM" w:eastAsia="zh-CN"/>
        </w:rPr>
        <w:t>․</w:t>
      </w:r>
      <w:r>
        <w:rPr>
          <w:rFonts w:ascii="GHEA Mariam" w:eastAsia="Times New Roman" w:hAnsi="GHEA Mariam" w:cs="Times New Roman"/>
          <w:bCs/>
          <w:color w:val="000000"/>
          <w:sz w:val="24"/>
          <w:szCs w:val="24"/>
          <w:shd w:val="clear" w:color="auto" w:fill="FFFFFF"/>
          <w:lang w:val="hy-AM" w:eastAsia="zh-CN"/>
        </w:rPr>
        <w:t>Կ</w:t>
      </w:r>
      <w:r w:rsidR="00936932">
        <w:rPr>
          <w:rFonts w:ascii="Sylfaen" w:eastAsia="Times New Roman" w:hAnsi="Sylfaen" w:cs="Times New Roman"/>
          <w:bCs/>
          <w:color w:val="000000"/>
          <w:sz w:val="24"/>
          <w:szCs w:val="24"/>
          <w:shd w:val="clear" w:color="auto" w:fill="FFFFFF"/>
          <w:lang w:val="hy-AM" w:eastAsia="zh-CN"/>
        </w:rPr>
        <w:t>.</w:t>
      </w:r>
      <w:r w:rsidR="00936932">
        <w:rPr>
          <w:rFonts w:ascii="GHEA Mariam" w:eastAsia="Times New Roman" w:hAnsi="GHEA Mariam" w:cs="Times New Roman"/>
          <w:bCs/>
          <w:color w:val="000000"/>
          <w:sz w:val="24"/>
          <w:szCs w:val="24"/>
          <w:shd w:val="clear" w:color="auto" w:fill="FFFFFF"/>
          <w:lang w:val="hy-AM" w:eastAsia="zh-CN"/>
        </w:rPr>
        <w:t>-</w:t>
      </w:r>
      <w:r>
        <w:rPr>
          <w:rFonts w:ascii="GHEA Mariam" w:eastAsia="Times New Roman" w:hAnsi="GHEA Mariam" w:cs="Times New Roman"/>
          <w:bCs/>
          <w:color w:val="000000"/>
          <w:sz w:val="24"/>
          <w:szCs w:val="24"/>
          <w:shd w:val="clear" w:color="auto" w:fill="FFFFFF"/>
          <w:lang w:val="hy-AM" w:eastAsia="zh-CN"/>
        </w:rPr>
        <w:t>ի և մեղադրյալ Մ</w:t>
      </w:r>
      <w:r w:rsidR="00E81FF0">
        <w:rPr>
          <w:rFonts w:ascii="GHEA Mariam" w:eastAsia="Times New Roman" w:hAnsi="GHEA Mariam" w:cs="Times New Roman"/>
          <w:bCs/>
          <w:color w:val="000000"/>
          <w:sz w:val="24"/>
          <w:szCs w:val="24"/>
          <w:shd w:val="clear" w:color="auto" w:fill="FFFFFF"/>
          <w:lang w:val="hy-AM" w:eastAsia="zh-CN"/>
        </w:rPr>
        <w:t xml:space="preserve">այիս </w:t>
      </w:r>
      <w:r>
        <w:rPr>
          <w:rFonts w:ascii="GHEA Mariam" w:eastAsia="Times New Roman" w:hAnsi="GHEA Mariam" w:cs="Times New Roman"/>
          <w:bCs/>
          <w:color w:val="000000"/>
          <w:sz w:val="24"/>
          <w:szCs w:val="24"/>
          <w:shd w:val="clear" w:color="auto" w:fill="FFFFFF"/>
          <w:lang w:val="hy-AM" w:eastAsia="zh-CN"/>
        </w:rPr>
        <w:t xml:space="preserve">Գրիգորյանի միջև կնքվել է </w:t>
      </w:r>
      <w:r w:rsidRPr="001B3239">
        <w:rPr>
          <w:rFonts w:ascii="GHEA Mariam" w:eastAsia="Times New Roman" w:hAnsi="GHEA Mariam" w:cs="Times New Roman"/>
          <w:bCs/>
          <w:color w:val="000000"/>
          <w:sz w:val="24"/>
          <w:szCs w:val="24"/>
          <w:shd w:val="clear" w:color="auto" w:fill="FFFFFF"/>
          <w:lang w:val="hy-AM" w:eastAsia="zh-CN"/>
        </w:rPr>
        <w:t>հաշտության վերաբերյալ</w:t>
      </w:r>
      <w:r w:rsidR="00606D8D">
        <w:rPr>
          <w:rFonts w:ascii="GHEA Mariam" w:eastAsia="Times New Roman" w:hAnsi="GHEA Mariam" w:cs="Times New Roman"/>
          <w:bCs/>
          <w:color w:val="000000"/>
          <w:sz w:val="24"/>
          <w:szCs w:val="24"/>
          <w:shd w:val="clear" w:color="auto" w:fill="FFFFFF"/>
          <w:lang w:val="hy-AM" w:eastAsia="zh-CN"/>
        </w:rPr>
        <w:t xml:space="preserve"> </w:t>
      </w:r>
      <w:r w:rsidRPr="001B3239">
        <w:rPr>
          <w:rFonts w:ascii="GHEA Mariam" w:eastAsia="Times New Roman" w:hAnsi="GHEA Mariam" w:cs="Times New Roman"/>
          <w:bCs/>
          <w:color w:val="000000"/>
          <w:sz w:val="24"/>
          <w:szCs w:val="24"/>
          <w:shd w:val="clear" w:color="auto" w:fill="FFFFFF"/>
          <w:lang w:val="hy-AM" w:eastAsia="zh-CN"/>
        </w:rPr>
        <w:t>փոխադարձ համաձայնություն</w:t>
      </w:r>
      <w:r w:rsidR="008D1DEC">
        <w:rPr>
          <w:rFonts w:ascii="GHEA Mariam" w:eastAsia="Times New Roman" w:hAnsi="GHEA Mariam" w:cs="Times New Roman"/>
          <w:bCs/>
          <w:color w:val="000000"/>
          <w:sz w:val="24"/>
          <w:szCs w:val="24"/>
          <w:shd w:val="clear" w:color="auto" w:fill="FFFFFF"/>
          <w:lang w:val="hy-AM" w:eastAsia="zh-CN"/>
        </w:rPr>
        <w:t>, որը ներկայացվել է Առաջին ատյանի դատարան</w:t>
      </w:r>
      <w:r>
        <w:rPr>
          <w:rStyle w:val="FootnoteReference"/>
          <w:rFonts w:ascii="GHEA Mariam" w:eastAsia="Times New Roman" w:hAnsi="GHEA Mariam" w:cs="Times New Roman"/>
          <w:bCs/>
          <w:color w:val="000000"/>
          <w:sz w:val="24"/>
          <w:szCs w:val="24"/>
          <w:shd w:val="clear" w:color="auto" w:fill="FFFFFF"/>
          <w:lang w:val="hy-AM" w:eastAsia="zh-CN"/>
        </w:rPr>
        <w:footnoteReference w:id="2"/>
      </w:r>
      <w:r>
        <w:rPr>
          <w:rFonts w:ascii="GHEA Mariam" w:eastAsia="Times New Roman" w:hAnsi="GHEA Mariam" w:cs="Times New Roman"/>
          <w:bCs/>
          <w:color w:val="000000"/>
          <w:sz w:val="24"/>
          <w:szCs w:val="24"/>
          <w:shd w:val="clear" w:color="auto" w:fill="FFFFFF"/>
          <w:lang w:val="hy-AM" w:eastAsia="zh-CN"/>
        </w:rPr>
        <w:t xml:space="preserve">։ </w:t>
      </w:r>
    </w:p>
    <w:p w14:paraId="3C686D65" w14:textId="1D16975A" w:rsidR="00D733A8" w:rsidRDefault="001B3239" w:rsidP="001A12E5">
      <w:pPr>
        <w:spacing w:after="0" w:line="360" w:lineRule="auto"/>
        <w:ind w:firstLine="720"/>
        <w:jc w:val="both"/>
        <w:rPr>
          <w:rFonts w:ascii="GHEA Mariam" w:eastAsia="Times New Roman" w:hAnsi="GHEA Mariam" w:cs="Times New Roman"/>
          <w:i/>
          <w:iCs/>
          <w:color w:val="000000"/>
          <w:sz w:val="24"/>
          <w:szCs w:val="24"/>
          <w:shd w:val="clear" w:color="auto" w:fill="FFFFFF"/>
          <w:lang w:val="hy-AM" w:eastAsia="zh-CN"/>
        </w:rPr>
      </w:pPr>
      <w:r>
        <w:rPr>
          <w:rFonts w:ascii="GHEA Mariam" w:eastAsia="Times New Roman" w:hAnsi="GHEA Mariam" w:cs="Cambria Math"/>
          <w:bCs/>
          <w:color w:val="000000"/>
          <w:sz w:val="24"/>
          <w:szCs w:val="24"/>
          <w:shd w:val="clear" w:color="auto" w:fill="FFFFFF"/>
          <w:lang w:val="hy-AM" w:eastAsia="zh-CN"/>
        </w:rPr>
        <w:t>10</w:t>
      </w:r>
      <w:r w:rsidRPr="001B3239">
        <w:rPr>
          <w:rFonts w:ascii="Cambria Math" w:eastAsia="Times New Roman" w:hAnsi="Cambria Math" w:cs="Cambria Math"/>
          <w:bCs/>
          <w:color w:val="000000"/>
          <w:sz w:val="24"/>
          <w:szCs w:val="24"/>
          <w:shd w:val="clear" w:color="auto" w:fill="FFFFFF"/>
          <w:lang w:val="hy-AM" w:eastAsia="zh-CN"/>
        </w:rPr>
        <w:t>․</w:t>
      </w:r>
      <w:r w:rsidR="005B4F44" w:rsidRPr="001B3239">
        <w:rPr>
          <w:rFonts w:ascii="GHEA Mariam" w:eastAsia="Times New Roman" w:hAnsi="GHEA Mariam" w:cs="Times New Roman"/>
          <w:bCs/>
          <w:color w:val="000000"/>
          <w:sz w:val="24"/>
          <w:szCs w:val="24"/>
          <w:shd w:val="clear" w:color="auto" w:fill="FFFFFF"/>
          <w:lang w:val="hy-AM" w:eastAsia="zh-CN"/>
        </w:rPr>
        <w:t xml:space="preserve"> </w:t>
      </w:r>
      <w:r w:rsidR="00E16C0F" w:rsidRPr="001B3239">
        <w:rPr>
          <w:rFonts w:ascii="GHEA Mariam" w:eastAsia="Times New Roman" w:hAnsi="GHEA Mariam" w:cs="Times New Roman"/>
          <w:sz w:val="24"/>
          <w:szCs w:val="24"/>
          <w:lang w:val="hy-AM"/>
        </w:rPr>
        <w:t>Առաջին ատյանի</w:t>
      </w:r>
      <w:r w:rsidR="00E16C0F" w:rsidRPr="006B3820">
        <w:rPr>
          <w:rFonts w:ascii="GHEA Mariam" w:eastAsia="Times New Roman" w:hAnsi="GHEA Mariam" w:cs="Times New Roman"/>
          <w:sz w:val="24"/>
          <w:szCs w:val="24"/>
          <w:lang w:val="hy-AM"/>
        </w:rPr>
        <w:t xml:space="preserve"> դատարան</w:t>
      </w:r>
      <w:r w:rsidR="00965C16" w:rsidRPr="006B3820">
        <w:rPr>
          <w:rFonts w:ascii="GHEA Mariam" w:eastAsia="Times New Roman" w:hAnsi="GHEA Mariam" w:cs="Times New Roman"/>
          <w:sz w:val="24"/>
          <w:szCs w:val="24"/>
          <w:lang w:val="hy-AM"/>
        </w:rPr>
        <w:t>ը</w:t>
      </w:r>
      <w:r w:rsidR="006B3820" w:rsidRPr="006B3820">
        <w:rPr>
          <w:rFonts w:ascii="GHEA Mariam" w:eastAsia="Times New Roman" w:hAnsi="GHEA Mariam" w:cs="Times New Roman"/>
          <w:sz w:val="24"/>
          <w:szCs w:val="24"/>
          <w:lang w:val="hy-AM"/>
        </w:rPr>
        <w:t xml:space="preserve"> </w:t>
      </w:r>
      <w:r w:rsidR="006B3820" w:rsidRPr="006B3820">
        <w:rPr>
          <w:rFonts w:ascii="GHEA Mariam" w:eastAsia="Calibri" w:hAnsi="GHEA Mariam" w:cs="Times New Roman"/>
          <w:sz w:val="24"/>
          <w:szCs w:val="24"/>
          <w:lang w:val="hy-AM"/>
        </w:rPr>
        <w:t>2024 թվականի մարտի 11-ի դատավճռով արձանագրել է հետևյալը</w:t>
      </w:r>
      <w:r w:rsidR="00363490" w:rsidRPr="006B3820">
        <w:rPr>
          <w:rFonts w:ascii="GHEA Mariam" w:eastAsia="Times New Roman" w:hAnsi="GHEA Mariam" w:cs="Times New Roman"/>
          <w:color w:val="000000"/>
          <w:sz w:val="24"/>
          <w:szCs w:val="24"/>
          <w:shd w:val="clear" w:color="auto" w:fill="FFFFFF"/>
          <w:lang w:val="hy-AM" w:eastAsia="zh-CN"/>
        </w:rPr>
        <w:t xml:space="preserve">. </w:t>
      </w:r>
      <w:r w:rsidR="00363490" w:rsidRPr="006B3820">
        <w:rPr>
          <w:rFonts w:ascii="GHEA Mariam" w:eastAsia="Times New Roman" w:hAnsi="GHEA Mariam" w:cs="Times New Roman"/>
          <w:i/>
          <w:iCs/>
          <w:color w:val="000000"/>
          <w:sz w:val="24"/>
          <w:szCs w:val="24"/>
          <w:shd w:val="clear" w:color="auto" w:fill="FFFFFF"/>
          <w:lang w:val="hy-AM" w:eastAsia="zh-CN"/>
        </w:rPr>
        <w:t>«</w:t>
      </w:r>
      <w:r w:rsidR="00A7329D" w:rsidRPr="006B3820">
        <w:rPr>
          <w:rFonts w:ascii="GHEA Mariam" w:eastAsia="Times New Roman" w:hAnsi="GHEA Mariam" w:cs="Times New Roman"/>
          <w:i/>
          <w:iCs/>
          <w:color w:val="000000"/>
          <w:sz w:val="24"/>
          <w:szCs w:val="24"/>
          <w:shd w:val="clear" w:color="auto" w:fill="FFFFFF"/>
          <w:lang w:val="hy-AM" w:eastAsia="zh-CN"/>
        </w:rPr>
        <w:t xml:space="preserve">(…) </w:t>
      </w:r>
      <w:r w:rsidR="00D733A8" w:rsidRPr="00D733A8">
        <w:rPr>
          <w:rFonts w:ascii="GHEA Mariam" w:eastAsia="Times New Roman" w:hAnsi="GHEA Mariam" w:cs="Times New Roman"/>
          <w:i/>
          <w:iCs/>
          <w:color w:val="000000"/>
          <w:sz w:val="24"/>
          <w:szCs w:val="24"/>
          <w:shd w:val="clear" w:color="auto" w:fill="FFFFFF"/>
          <w:lang w:val="hy-AM" w:eastAsia="zh-CN"/>
        </w:rPr>
        <w:t xml:space="preserve">Դատարանը գտնում է, որ ամբաստանյալ Մայիս Գրիգորյանի նկատմամբ ՀՀ քրեական օրենսգրքի 82-րդ հոդվածի 1-ին մասը կիրառվել չի կարող և այդ հիմքով նա քրեական պատասխանատվությունից ազատվել չի կարող, քանի որ ամբաստանյալ Մայիս Գրիգորյանը թիվ ԱՎԴ/0004/01/20 քրեական գործով Արարատի և Վայոց </w:t>
      </w:r>
      <w:r w:rsidR="00606D8D">
        <w:rPr>
          <w:rFonts w:ascii="GHEA Mariam" w:eastAsia="Times New Roman" w:hAnsi="GHEA Mariam" w:cs="Times New Roman"/>
          <w:i/>
          <w:iCs/>
          <w:color w:val="000000"/>
          <w:sz w:val="24"/>
          <w:szCs w:val="24"/>
          <w:shd w:val="clear" w:color="auto" w:fill="FFFFFF"/>
          <w:lang w:val="hy-AM" w:eastAsia="zh-CN"/>
        </w:rPr>
        <w:t>ձ</w:t>
      </w:r>
      <w:r w:rsidR="00D733A8" w:rsidRPr="00D733A8">
        <w:rPr>
          <w:rFonts w:ascii="GHEA Mariam" w:eastAsia="Times New Roman" w:hAnsi="GHEA Mariam" w:cs="Times New Roman"/>
          <w:i/>
          <w:iCs/>
          <w:color w:val="000000"/>
          <w:sz w:val="24"/>
          <w:szCs w:val="24"/>
          <w:shd w:val="clear" w:color="auto" w:fill="FFFFFF"/>
          <w:lang w:val="hy-AM" w:eastAsia="zh-CN"/>
        </w:rPr>
        <w:t>որի մարզերի ընդհանուր իրավասության դատարանի 2021թ</w:t>
      </w:r>
      <w:r w:rsidR="00D733A8" w:rsidRPr="00D733A8">
        <w:rPr>
          <w:rFonts w:ascii="Cambria Math" w:eastAsia="Times New Roman" w:hAnsi="Cambria Math" w:cs="Cambria Math"/>
          <w:i/>
          <w:iCs/>
          <w:color w:val="000000"/>
          <w:sz w:val="24"/>
          <w:szCs w:val="24"/>
          <w:shd w:val="clear" w:color="auto" w:fill="FFFFFF"/>
          <w:lang w:val="hy-AM" w:eastAsia="zh-CN"/>
        </w:rPr>
        <w:t>․</w:t>
      </w:r>
      <w:r w:rsidR="00D733A8" w:rsidRPr="00D733A8">
        <w:rPr>
          <w:rFonts w:ascii="GHEA Mariam" w:eastAsia="Times New Roman" w:hAnsi="GHEA Mariam" w:cs="Times New Roman"/>
          <w:i/>
          <w:iCs/>
          <w:color w:val="000000"/>
          <w:sz w:val="24"/>
          <w:szCs w:val="24"/>
          <w:shd w:val="clear" w:color="auto" w:fill="FFFFFF"/>
          <w:lang w:val="hy-AM" w:eastAsia="zh-CN"/>
        </w:rPr>
        <w:t xml:space="preserve"> </w:t>
      </w:r>
      <w:r w:rsidR="00D733A8" w:rsidRPr="00D733A8">
        <w:rPr>
          <w:rFonts w:ascii="GHEA Mariam" w:eastAsia="Times New Roman" w:hAnsi="GHEA Mariam" w:cs="GHEA Mariam"/>
          <w:i/>
          <w:iCs/>
          <w:color w:val="000000"/>
          <w:sz w:val="24"/>
          <w:szCs w:val="24"/>
          <w:shd w:val="clear" w:color="auto" w:fill="FFFFFF"/>
          <w:lang w:val="hy-AM" w:eastAsia="zh-CN"/>
        </w:rPr>
        <w:t>փետր</w:t>
      </w:r>
      <w:r w:rsidR="00D733A8" w:rsidRPr="00D733A8">
        <w:rPr>
          <w:rFonts w:ascii="GHEA Mariam" w:eastAsia="Times New Roman" w:hAnsi="GHEA Mariam" w:cs="Times New Roman"/>
          <w:i/>
          <w:iCs/>
          <w:color w:val="000000"/>
          <w:sz w:val="24"/>
          <w:szCs w:val="24"/>
          <w:shd w:val="clear" w:color="auto" w:fill="FFFFFF"/>
          <w:lang w:val="hy-AM" w:eastAsia="zh-CN"/>
        </w:rPr>
        <w:t xml:space="preserve">վարի 22-ի դատավճռով մեղավոր է ճանաչվել ՀՀ քրեական նախորդ օրենսգրքի 38-177-րդ հոդվածի 3-րդ մասի 1.1-րդ կետով նախատեսված </w:t>
      </w:r>
      <w:r w:rsidR="00D733A8" w:rsidRPr="00D733A8">
        <w:rPr>
          <w:rFonts w:ascii="GHEA Mariam" w:eastAsia="Times New Roman" w:hAnsi="GHEA Mariam" w:cs="Times New Roman"/>
          <w:i/>
          <w:iCs/>
          <w:color w:val="000000"/>
          <w:sz w:val="24"/>
          <w:szCs w:val="24"/>
          <w:shd w:val="clear" w:color="auto" w:fill="FFFFFF"/>
          <w:lang w:val="hy-AM" w:eastAsia="zh-CN"/>
        </w:rPr>
        <w:lastRenderedPageBreak/>
        <w:t>հանցանքի կատարման համար</w:t>
      </w:r>
      <w:r w:rsidR="00E81FF0">
        <w:rPr>
          <w:rFonts w:ascii="GHEA Mariam" w:eastAsia="Times New Roman" w:hAnsi="GHEA Mariam" w:cs="Times New Roman"/>
          <w:i/>
          <w:iCs/>
          <w:color w:val="000000"/>
          <w:sz w:val="24"/>
          <w:szCs w:val="24"/>
          <w:shd w:val="clear" w:color="auto" w:fill="FFFFFF"/>
          <w:lang w:val="hy-AM" w:eastAsia="zh-CN"/>
        </w:rPr>
        <w:t xml:space="preserve"> և դատապարտվել է ազատազրկման 4 (</w:t>
      </w:r>
      <w:r w:rsidR="00D733A8" w:rsidRPr="00D733A8">
        <w:rPr>
          <w:rFonts w:ascii="GHEA Mariam" w:eastAsia="Times New Roman" w:hAnsi="GHEA Mariam" w:cs="Times New Roman"/>
          <w:i/>
          <w:iCs/>
          <w:color w:val="000000"/>
          <w:sz w:val="24"/>
          <w:szCs w:val="24"/>
          <w:shd w:val="clear" w:color="auto" w:fill="FFFFFF"/>
          <w:lang w:val="hy-AM" w:eastAsia="zh-CN"/>
        </w:rPr>
        <w:t>չորս</w:t>
      </w:r>
      <w:r w:rsidR="00E81FF0" w:rsidRPr="00E81FF0">
        <w:rPr>
          <w:rFonts w:ascii="GHEA Mariam" w:eastAsia="Times New Roman" w:hAnsi="GHEA Mariam" w:cs="Times New Roman"/>
          <w:i/>
          <w:iCs/>
          <w:color w:val="000000"/>
          <w:sz w:val="24"/>
          <w:szCs w:val="24"/>
          <w:shd w:val="clear" w:color="auto" w:fill="FFFFFF"/>
          <w:lang w:val="hy-AM" w:eastAsia="zh-CN"/>
        </w:rPr>
        <w:t>)</w:t>
      </w:r>
      <w:r w:rsidR="00D733A8" w:rsidRPr="00D733A8">
        <w:rPr>
          <w:rFonts w:ascii="GHEA Mariam" w:eastAsia="Times New Roman" w:hAnsi="GHEA Mariam" w:cs="Times New Roman"/>
          <w:i/>
          <w:iCs/>
          <w:color w:val="000000"/>
          <w:sz w:val="24"/>
          <w:szCs w:val="24"/>
          <w:shd w:val="clear" w:color="auto" w:fill="FFFFFF"/>
          <w:lang w:val="hy-AM" w:eastAsia="zh-CN"/>
        </w:rPr>
        <w:t xml:space="preserve"> տարի ժամկետով, ինչն այժմ կրում է։ </w:t>
      </w:r>
    </w:p>
    <w:p w14:paraId="78E03B00" w14:textId="613FF750"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bookmarkStart w:id="2" w:name="_Hlk214355123"/>
      <w:r w:rsidRPr="00D733A8">
        <w:rPr>
          <w:rFonts w:ascii="GHEA Mariam" w:hAnsi="GHEA Mariam"/>
          <w:i/>
          <w:iCs/>
          <w:sz w:val="24"/>
          <w:szCs w:val="24"/>
          <w:shd w:val="clear" w:color="auto" w:fill="FFFFFF"/>
          <w:lang w:val="hy-AM"/>
        </w:rPr>
        <w:t>Դատարանը գտնում է, որ տվյալ գործով հաստատված փաստերի պարագայում առկա չէ պատասխանատվությունը մասնակի մեղմացնող և միաժամանակ մասնակի խստացնող օրենքի՝ միայն մեղմացնող մասով հետադարձ ուժ տալու խնդիր, այսինքն պաշտպանի միջնորդությունը վերաբերելի չէ ՀՀ քրեական օրենսգրքի 82-րդ հոդվածի 1-ին մասով նախատեսված «եթե անձն առաջին անգամ է հանցանք կատարել» եզրույթին հետադարձ ուժ չտալուն, քանի որ այդ եզրույթն ընդհանուր նախադասությունից կտրված վերլուծվել, որպես պատասխանատվությունն ու պատիժը ծանրացնող կամ պատասխանատվությունը մասնակիորեն խստացնող օրենք գնահատվել չի կարող։</w:t>
      </w:r>
      <w:bookmarkEnd w:id="2"/>
    </w:p>
    <w:p w14:paraId="4D44792B" w14:textId="443D5157"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Pr="00D733A8">
        <w:rPr>
          <w:rFonts w:ascii="GHEA Mariam" w:hAnsi="GHEA Mariam"/>
          <w:i/>
          <w:iCs/>
          <w:sz w:val="24"/>
          <w:szCs w:val="24"/>
          <w:shd w:val="clear" w:color="auto" w:fill="FFFFFF"/>
          <w:lang w:val="hy-AM"/>
        </w:rPr>
        <w:t>Վերլուծելով ամբաստանյալին առաջադրված մեղադրանքը, քրեական գործով ձեռք բերված և հետազոտված ապացույցները, գնահատելով դրանք վերաբերելիության, թույլատրելիության, իսկ ամբողջ ապացույցներն իրենց համակցությամբ` գործի լուծման համար բավարարության տեսանկյունից, իրենց համակցության մեջ` դրանց բազմակողմանի, լրիվ և օբյեկտիվ քննության վրա հիմնված ներքին համոզմամբ` Դատարանը գտնում է, որ դրանք արժանահավատ են, հաստատվում են քրեական գործի քննությամբ ձեռք բերված և հետազոտված ապացույցների համակցությամբ:</w:t>
      </w:r>
    </w:p>
    <w:p w14:paraId="56E93E5C" w14:textId="77777777"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D733A8">
        <w:rPr>
          <w:rFonts w:ascii="GHEA Mariam" w:hAnsi="GHEA Mariam"/>
          <w:i/>
          <w:iCs/>
          <w:sz w:val="24"/>
          <w:szCs w:val="24"/>
          <w:shd w:val="clear" w:color="auto" w:fill="FFFFFF"/>
          <w:lang w:val="hy-AM"/>
        </w:rPr>
        <w:t>Դատարանը գտնում է, որ ամբաստանյալ Մայիս Գրիգորյանի կողմից, նրա մեղավորությամբ, պահեստարան ապօրինի մուտք գործելով, այսինքն պահոցից խոշոր չափերով գողություն կատարելն ապացուցված է, նրա այդ արարքը ճիշտ է որակված և համապատասխանում է ՀՀ քրեական նախորդ օրենսգրքի 177-րդ հոդվածի 2-րդ մասի 2-րդ և 3-րդ կետերով, ՀՀ քրեական օրենսգրքի 254-րդ հոդվածի 2-րդ մասի 2-րդ և 4-րդ կետերով նախատեսված հանցագործության հատկանիշներին:</w:t>
      </w:r>
    </w:p>
    <w:p w14:paraId="4D0A4429" w14:textId="77777777"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D733A8">
        <w:rPr>
          <w:rFonts w:ascii="GHEA Mariam" w:hAnsi="GHEA Mariam"/>
          <w:i/>
          <w:iCs/>
          <w:sz w:val="24"/>
          <w:szCs w:val="24"/>
          <w:shd w:val="clear" w:color="auto" w:fill="FFFFFF"/>
          <w:lang w:val="hy-AM"/>
        </w:rPr>
        <w:t>Որպես ամբաստանյալ Մայիս Գրիգորյանի պատասխանատվությունը և պատիժը մեղմացնող հանգամանք Դատարանը հաշվի է առնում հանցանք կատարած անձի կողմից հանցագործությամբ պատճառված վնասը կամովին հատուցելը, իսկ ամբաստանյալ Մայիս Գրիգորյանի պատասխանատվությունը և պատիժը ծանրացնող հանգամանք Դատարանը չի արձանագրում։</w:t>
      </w:r>
    </w:p>
    <w:p w14:paraId="68E32F2E" w14:textId="77777777" w:rsid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lastRenderedPageBreak/>
        <w:t>(…)</w:t>
      </w:r>
      <w:r>
        <w:rPr>
          <w:rFonts w:ascii="GHEA Mariam" w:hAnsi="GHEA Mariam"/>
          <w:i/>
          <w:sz w:val="24"/>
          <w:szCs w:val="24"/>
          <w:shd w:val="clear" w:color="auto" w:fill="FFFFFF"/>
          <w:lang w:val="hy-AM"/>
        </w:rPr>
        <w:t xml:space="preserve"> </w:t>
      </w:r>
      <w:r w:rsidRPr="00D733A8">
        <w:rPr>
          <w:rFonts w:ascii="GHEA Mariam" w:hAnsi="GHEA Mariam"/>
          <w:i/>
          <w:iCs/>
          <w:sz w:val="24"/>
          <w:szCs w:val="24"/>
          <w:shd w:val="clear" w:color="auto" w:fill="FFFFFF"/>
          <w:lang w:val="hy-AM"/>
        </w:rPr>
        <w:t xml:space="preserve">Դատարանը գտնում է, որ ամբաստանյալ Մայիս Գրիգորյանն իր կատարած հանցանքի համար ենթակա է պատժի, քանի որ դրան խոչնդոտող որևէ հանգամանքի առկայության վերաբերյալ Դատարանին որևէ տեղեկություն չի ներկայացվել: </w:t>
      </w:r>
    </w:p>
    <w:p w14:paraId="0A5625C5" w14:textId="013CA113"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Pr="00D733A8">
        <w:rPr>
          <w:rFonts w:ascii="GHEA Mariam" w:hAnsi="GHEA Mariam"/>
          <w:i/>
          <w:iCs/>
          <w:sz w:val="24"/>
          <w:szCs w:val="24"/>
          <w:shd w:val="clear" w:color="auto" w:fill="FFFFFF"/>
          <w:lang w:val="hy-AM"/>
        </w:rPr>
        <w:t xml:space="preserve">Դատարանն արձանագրում է, որ ամբաստանյալ Մայիս Գրիգորյանը թիվ ԱՎԴ/0004/01/20 քրեական գործով Արարատի և Վայոց </w:t>
      </w:r>
      <w:r w:rsidR="00606D8D">
        <w:rPr>
          <w:rFonts w:ascii="GHEA Mariam" w:hAnsi="GHEA Mariam"/>
          <w:i/>
          <w:iCs/>
          <w:sz w:val="24"/>
          <w:szCs w:val="24"/>
          <w:shd w:val="clear" w:color="auto" w:fill="FFFFFF"/>
          <w:lang w:val="hy-AM"/>
        </w:rPr>
        <w:t>ձ</w:t>
      </w:r>
      <w:r w:rsidRPr="00D733A8">
        <w:rPr>
          <w:rFonts w:ascii="GHEA Mariam" w:hAnsi="GHEA Mariam"/>
          <w:i/>
          <w:iCs/>
          <w:sz w:val="24"/>
          <w:szCs w:val="24"/>
          <w:shd w:val="clear" w:color="auto" w:fill="FFFFFF"/>
          <w:lang w:val="hy-AM"/>
        </w:rPr>
        <w:t>որի մարզերի ընդհանուր իրավասության դատարանի 2021թ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փետրվարի 22-ի դատավճռով մեղավոր է ճանաչվել նախորդ օրենսգրքի 38-177-րդ հոդվածի 3-րդ մասի 1.1-րդ կետով նախատեսված, 2019թ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հունվարի 4-ին կատարված հանցանքի համար, իսկ տվյալ՝ թիվ ԵԴ/0671/01/21 քրեական գործով մեղսագրված արարքն ամբաստանյալ Մայիս Գրիգորյանը կատարել է 2021թ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հունվարի 11-ին: 2021թ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հունվարի 11-ին պահեստարան ապօրինի մուտք գործելով, այսինքն՝ պահոցից խոշոր չափերով գողություն կատարելիս Մայիս Գրիգորյանը որևէ հանցանքի համար դատված չի եղել, հետևաբար դատվածություն ունեցող անձ չի համարվել:</w:t>
      </w:r>
    </w:p>
    <w:p w14:paraId="25F3BCB4" w14:textId="77777777"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D733A8">
        <w:rPr>
          <w:rFonts w:ascii="GHEA Mariam" w:hAnsi="GHEA Mariam"/>
          <w:i/>
          <w:iCs/>
          <w:sz w:val="24"/>
          <w:szCs w:val="24"/>
          <w:shd w:val="clear" w:color="auto" w:fill="FFFFFF"/>
          <w:lang w:val="hy-AM"/>
        </w:rPr>
        <w:t>Այսպիսով, 2021թ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հունվարի 11-ին ամբաստանյալ Մայիս Գրիգորյանը ՀՀ քրեական օրենսգրքի 54-րդ հոդվածով սահմանված՝ դատվածություն ունեցող անձ չի հանդիսացել:</w:t>
      </w:r>
    </w:p>
    <w:p w14:paraId="0D91C66D" w14:textId="16C2E7A4" w:rsid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Pr="00D733A8">
        <w:rPr>
          <w:rFonts w:ascii="GHEA Mariam" w:hAnsi="GHEA Mariam"/>
          <w:i/>
          <w:iCs/>
          <w:sz w:val="24"/>
          <w:szCs w:val="24"/>
          <w:shd w:val="clear" w:color="auto" w:fill="FFFFFF"/>
          <w:lang w:val="hy-AM"/>
        </w:rPr>
        <w:t>Հաշվի առնելով ամբաստանյալի կատարած հանցագործությ</w:t>
      </w:r>
      <w:r w:rsidR="00163D86" w:rsidRPr="00163D86">
        <w:rPr>
          <w:rFonts w:ascii="GHEA Mariam" w:hAnsi="GHEA Mariam"/>
          <w:i/>
          <w:iCs/>
          <w:sz w:val="24"/>
          <w:szCs w:val="24"/>
          <w:shd w:val="clear" w:color="auto" w:fill="FFFFFF"/>
          <w:lang w:val="hy-AM"/>
        </w:rPr>
        <w:t>[</w:t>
      </w:r>
      <w:r w:rsidR="00163D86">
        <w:rPr>
          <w:rFonts w:ascii="GHEA Mariam" w:hAnsi="GHEA Mariam"/>
          <w:i/>
          <w:iCs/>
          <w:sz w:val="24"/>
          <w:szCs w:val="24"/>
          <w:shd w:val="clear" w:color="auto" w:fill="FFFFFF"/>
          <w:lang w:val="hy-AM"/>
        </w:rPr>
        <w:t>ա</w:t>
      </w:r>
      <w:r w:rsidRPr="00D733A8">
        <w:rPr>
          <w:rFonts w:ascii="GHEA Mariam" w:hAnsi="GHEA Mariam"/>
          <w:i/>
          <w:iCs/>
          <w:sz w:val="24"/>
          <w:szCs w:val="24"/>
          <w:shd w:val="clear" w:color="auto" w:fill="FFFFFF"/>
          <w:lang w:val="hy-AM"/>
        </w:rPr>
        <w:t>ն</w:t>
      </w:r>
      <w:r w:rsidR="00163D86" w:rsidRPr="00163D86">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 xml:space="preserve"> բնույթը և հանրության համար վտանգավորության աստիճանը, դրանց կատարման եղանակը, հանցավոր մտադրության իրականացման աստիճանը, հանցագործության անմիջական օբյեկտի՝ սեփականության դեմ ուղղված ոտնձգության բնույթը և այդ ոլորտում պետության քրեական քաղաքականության ուղղվածությունը, դրանք համադրելով ամբաստանյալի անձը բնութագրող տվյալների հետ՝ Դատարանը գտնում է, որ ամբաստանյալ Մայիս Գրիգորյանն իր կատարած հանցանքի համար ենթակա է պատժի տուգանքի ձևով, քանի որ պատիժներից առավել խիստերը կիրառելու հիմքեր առկա չեն: Բացի այդ` տուգանքի միջոցով հնարավոր կլինի ապահովել ՀՀ քրեական օրենսգրքի 55-րդ հոդվածով նախատեսված պատժի նպատակները: </w:t>
      </w:r>
    </w:p>
    <w:p w14:paraId="0964BB7A" w14:textId="77777777"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D733A8">
        <w:rPr>
          <w:rFonts w:ascii="GHEA Mariam" w:hAnsi="GHEA Mariam"/>
          <w:i/>
          <w:iCs/>
          <w:sz w:val="24"/>
          <w:szCs w:val="24"/>
          <w:shd w:val="clear" w:color="auto" w:fill="FFFFFF"/>
          <w:lang w:val="hy-AM"/>
        </w:rPr>
        <w:t xml:space="preserve">Հաշվի առնելով ՀՀ քրեական նախորդ օրենսգրքի 177-րդ հոդվածի 2-րդ մասի 2-րդ և 3-րդ կետերով նախատեսվածի համեմատ՝ ՀՀ քրեական օրենսգրքի 254-րդ </w:t>
      </w:r>
      <w:r w:rsidRPr="00D733A8">
        <w:rPr>
          <w:rFonts w:ascii="GHEA Mariam" w:hAnsi="GHEA Mariam"/>
          <w:i/>
          <w:iCs/>
          <w:sz w:val="24"/>
          <w:szCs w:val="24"/>
          <w:shd w:val="clear" w:color="auto" w:fill="FFFFFF"/>
          <w:lang w:val="hy-AM"/>
        </w:rPr>
        <w:lastRenderedPageBreak/>
        <w:t>հոդվածի 2-րդ մասի 2-րդ և 4-րդ կետերով նախատեսված նույն հանցանքի համար կիրառվող տուգանք պատժատեսակի խստանալը, ինչպես նաև անձի իրավական վիճակը վատթարացնող օրենքների և այլ իրավական ակտերի՝ հետադարձ ուժ չունենալու, արարքի հանցավորությունը, պատժելիությունը և քրեաիրավական այլ հետևանքները՝ տվյալ դեպքում արարքը կատարելու ժամանակ գործող քրեական օրենքով որոշվելու օրենսդրական պահանջը՝ Դատարանը գտնում է, որ ամբաստանյալ Մայիս Գրիգորյանի նկատմամբ պատիժը պետք է նշանակվի ՀՀ քրեական նախորդ օրենսգրքի 177-րդ հոդվածի 2-րդ մասի 2-րդ և 3-րդ կետերի սանկցիայի հաշվառմամբ:</w:t>
      </w:r>
    </w:p>
    <w:p w14:paraId="7878F13D" w14:textId="4C236906" w:rsidR="00D733A8" w:rsidRPr="00D733A8" w:rsidRDefault="00D733A8" w:rsidP="001A12E5">
      <w:pPr>
        <w:spacing w:after="0" w:line="360" w:lineRule="auto"/>
        <w:ind w:firstLine="720"/>
        <w:jc w:val="both"/>
        <w:rPr>
          <w:rFonts w:ascii="GHEA Mariam" w:hAnsi="GHEA Mariam"/>
          <w:i/>
          <w:iCs/>
          <w:sz w:val="24"/>
          <w:szCs w:val="24"/>
          <w:shd w:val="clear" w:color="auto" w:fill="FFFFFF"/>
          <w:lang w:val="hy-AM"/>
        </w:rPr>
      </w:pPr>
      <w:r w:rsidRPr="006B3820">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Pr="00D733A8">
        <w:rPr>
          <w:rFonts w:ascii="GHEA Mariam" w:hAnsi="GHEA Mariam"/>
          <w:i/>
          <w:iCs/>
          <w:sz w:val="24"/>
          <w:szCs w:val="24"/>
          <w:shd w:val="clear" w:color="auto" w:fill="FFFFFF"/>
          <w:lang w:val="hy-AM"/>
        </w:rPr>
        <w:t>Հաշվի առնելով վերոգրյալը՝ Դատարանը գտնում է, որ ամբաստանյալ Մայիս Գրիգորյանն իր կատարած, ՀՀ քրեական օրենսգրքի 254-րդ հոդվածի 2-րդ մասի 2-րդ և 4-րդ կետերով, ՀՀ քրեական նախորդ օրենսգրքի 177-րդ հոդվածի 2-րդ մասի 2-րդ և 3-րդ կետերով նախատեսված հանցագործության համար ենթակա է պատժի տուգանքի ձևով՝ նվազագույն աշխատավարձի հազարապատիկի՝ 1</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000</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000 </w:t>
      </w:r>
      <w:r w:rsidR="005B1D34" w:rsidRPr="005B1D34">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մեկ միլիոն</w:t>
      </w:r>
      <w:r w:rsidR="005B1D34" w:rsidRPr="005B1D34">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ՀՀ դրամ գումարի չափով։</w:t>
      </w:r>
    </w:p>
    <w:p w14:paraId="6881825D" w14:textId="0A72A5C6" w:rsidR="004B1655" w:rsidRPr="00EC4BE7" w:rsidRDefault="00D733A8" w:rsidP="001A12E5">
      <w:pPr>
        <w:spacing w:after="0" w:line="360" w:lineRule="auto"/>
        <w:ind w:firstLine="720"/>
        <w:jc w:val="both"/>
        <w:rPr>
          <w:rFonts w:ascii="GHEA Mariam" w:hAnsi="GHEA Mariam"/>
          <w:i/>
          <w:iCs/>
          <w:sz w:val="24"/>
          <w:szCs w:val="24"/>
          <w:shd w:val="clear" w:color="auto" w:fill="FFFFFF"/>
          <w:lang w:val="hy-AM"/>
        </w:rPr>
      </w:pPr>
      <w:r w:rsidRPr="00D733A8">
        <w:rPr>
          <w:rFonts w:ascii="GHEA Mariam" w:hAnsi="GHEA Mariam"/>
          <w:i/>
          <w:iCs/>
          <w:sz w:val="24"/>
          <w:szCs w:val="24"/>
          <w:shd w:val="clear" w:color="auto" w:fill="FFFFFF"/>
          <w:lang w:val="hy-AM"/>
        </w:rPr>
        <w:t xml:space="preserve">Դատարանը գտնում է, որ ՀՀ քրեական օրենսգրքի 74-րդ հոդվածի կիրառմամբ, </w:t>
      </w:r>
      <w:bookmarkStart w:id="3" w:name="_Hlk218700656"/>
      <w:r w:rsidRPr="00D733A8">
        <w:rPr>
          <w:rFonts w:ascii="GHEA Mariam" w:hAnsi="GHEA Mariam"/>
          <w:i/>
          <w:iCs/>
          <w:sz w:val="24"/>
          <w:szCs w:val="24"/>
          <w:shd w:val="clear" w:color="auto" w:fill="FFFFFF"/>
          <w:lang w:val="hy-AM"/>
        </w:rPr>
        <w:t xml:space="preserve">ամբաստանյալ Մայիս Գրիգորյանի նկատմամբ ՀՀ քրեական օրենսգրքի 254-րդ հոդվածի 2-րդ մասի 2-րդ և 4-րդ կետերով նշանակվող պատժին լրիվ գումարման է ենթակա նախորդ՝ ԱՎԴ/0004/01/20 քրեական գործով Արարատի և Վայոց </w:t>
      </w:r>
      <w:r w:rsidR="00606D8D">
        <w:rPr>
          <w:rFonts w:ascii="GHEA Mariam" w:hAnsi="GHEA Mariam"/>
          <w:i/>
          <w:iCs/>
          <w:sz w:val="24"/>
          <w:szCs w:val="24"/>
          <w:shd w:val="clear" w:color="auto" w:fill="FFFFFF"/>
          <w:lang w:val="hy-AM"/>
        </w:rPr>
        <w:t>ձ</w:t>
      </w:r>
      <w:r w:rsidRPr="00D733A8">
        <w:rPr>
          <w:rFonts w:ascii="GHEA Mariam" w:hAnsi="GHEA Mariam"/>
          <w:i/>
          <w:iCs/>
          <w:sz w:val="24"/>
          <w:szCs w:val="24"/>
          <w:shd w:val="clear" w:color="auto" w:fill="FFFFFF"/>
          <w:lang w:val="hy-AM"/>
        </w:rPr>
        <w:t>որի մարզերի ընդհանուր իրավասության դատարանի 2021թ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փետրվարի </w:t>
      </w:r>
      <w:r w:rsidR="0068395A">
        <w:rPr>
          <w:rFonts w:ascii="GHEA Mariam" w:hAnsi="GHEA Mariam"/>
          <w:i/>
          <w:iCs/>
          <w:sz w:val="24"/>
          <w:szCs w:val="24"/>
          <w:shd w:val="clear" w:color="auto" w:fill="FFFFFF"/>
          <w:lang w:val="hy-AM"/>
        </w:rPr>
        <w:t xml:space="preserve">                </w:t>
      </w:r>
      <w:r w:rsidRPr="00D733A8">
        <w:rPr>
          <w:rFonts w:ascii="GHEA Mariam" w:hAnsi="GHEA Mariam"/>
          <w:i/>
          <w:iCs/>
          <w:sz w:val="24"/>
          <w:szCs w:val="24"/>
          <w:shd w:val="clear" w:color="auto" w:fill="FFFFFF"/>
          <w:lang w:val="hy-AM"/>
        </w:rPr>
        <w:t xml:space="preserve">22-ի դատավճռով նշանակված՝ 4 </w:t>
      </w:r>
      <w:r w:rsidR="005B1D34" w:rsidRPr="005B1D34">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չորս</w:t>
      </w:r>
      <w:r w:rsidR="005B1D34" w:rsidRPr="005B1D34">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 xml:space="preserve"> տարի ժամկետով ազատազրկումը և վերջնական պատժ</w:t>
      </w:r>
      <w:r w:rsidR="00C02129" w:rsidRPr="00C02129">
        <w:rPr>
          <w:rFonts w:ascii="GHEA Mariam" w:hAnsi="GHEA Mariam"/>
          <w:i/>
          <w:iCs/>
          <w:sz w:val="24"/>
          <w:szCs w:val="24"/>
          <w:shd w:val="clear" w:color="auto" w:fill="FFFFFF"/>
          <w:lang w:val="hy-AM"/>
        </w:rPr>
        <w:t>[</w:t>
      </w:r>
      <w:r w:rsidR="00C02129">
        <w:rPr>
          <w:rFonts w:ascii="GHEA Mariam" w:hAnsi="GHEA Mariam"/>
          <w:i/>
          <w:iCs/>
          <w:sz w:val="24"/>
          <w:szCs w:val="24"/>
          <w:shd w:val="clear" w:color="auto" w:fill="FFFFFF"/>
          <w:lang w:val="hy-AM"/>
        </w:rPr>
        <w:t>ին</w:t>
      </w:r>
      <w:r w:rsidR="00C02129" w:rsidRPr="00C02129">
        <w:rPr>
          <w:rFonts w:ascii="GHEA Mariam" w:hAnsi="GHEA Mariam"/>
          <w:i/>
          <w:iCs/>
          <w:sz w:val="24"/>
          <w:szCs w:val="24"/>
          <w:shd w:val="clear" w:color="auto" w:fill="FFFFFF"/>
          <w:lang w:val="hy-AM"/>
        </w:rPr>
        <w:t>]</w:t>
      </w:r>
      <w:r w:rsidRPr="00D733A8">
        <w:rPr>
          <w:rFonts w:ascii="GHEA Mariam" w:hAnsi="GHEA Mariam"/>
          <w:i/>
          <w:iCs/>
          <w:sz w:val="24"/>
          <w:szCs w:val="24"/>
          <w:shd w:val="clear" w:color="auto" w:fill="FFFFFF"/>
          <w:lang w:val="hy-AM"/>
        </w:rPr>
        <w:t xml:space="preserve"> հաշվակցելով առաջին դատավճռով նշանակված պատժի կրած մասը՝ պատժի կրման սկիզբը համարել 2022թ</w:t>
      </w:r>
      <w:r w:rsidRPr="00D733A8">
        <w:rPr>
          <w:rFonts w:ascii="Cambria Math" w:hAnsi="Cambria Math" w:cs="Cambria Math"/>
          <w:i/>
          <w:iCs/>
          <w:sz w:val="24"/>
          <w:szCs w:val="24"/>
          <w:shd w:val="clear" w:color="auto" w:fill="FFFFFF"/>
          <w:lang w:val="hy-AM"/>
        </w:rPr>
        <w:t>․</w:t>
      </w:r>
      <w:r w:rsidRPr="00D733A8">
        <w:rPr>
          <w:rFonts w:ascii="GHEA Mariam" w:hAnsi="GHEA Mariam"/>
          <w:i/>
          <w:iCs/>
          <w:sz w:val="24"/>
          <w:szCs w:val="24"/>
          <w:shd w:val="clear" w:color="auto" w:fill="FFFFFF"/>
          <w:lang w:val="hy-AM"/>
        </w:rPr>
        <w:t xml:space="preserve"> նոյեմբերի 26-ից</w:t>
      </w:r>
      <w:r>
        <w:rPr>
          <w:rFonts w:ascii="GHEA Mariam" w:hAnsi="GHEA Mariam"/>
          <w:i/>
          <w:iCs/>
          <w:sz w:val="24"/>
          <w:szCs w:val="24"/>
          <w:shd w:val="clear" w:color="auto" w:fill="FFFFFF"/>
          <w:lang w:val="hy-AM"/>
        </w:rPr>
        <w:t xml:space="preserve"> </w:t>
      </w:r>
      <w:bookmarkEnd w:id="3"/>
      <w:r w:rsidR="003756B3" w:rsidRPr="00EC4BE7">
        <w:rPr>
          <w:rFonts w:ascii="GHEA Mariam" w:hAnsi="GHEA Mariam"/>
          <w:i/>
          <w:iCs/>
          <w:sz w:val="24"/>
          <w:szCs w:val="24"/>
          <w:shd w:val="clear" w:color="auto" w:fill="FFFFFF"/>
          <w:lang w:val="hy-AM"/>
        </w:rPr>
        <w:t>(…)</w:t>
      </w:r>
      <w:r w:rsidR="00CF7DDF" w:rsidRPr="00EC4BE7">
        <w:rPr>
          <w:rFonts w:ascii="GHEA Mariam" w:hAnsi="GHEA Mariam"/>
          <w:i/>
          <w:iCs/>
          <w:sz w:val="24"/>
          <w:szCs w:val="24"/>
          <w:shd w:val="clear" w:color="auto" w:fill="FFFFFF"/>
          <w:lang w:val="hy-AM"/>
        </w:rPr>
        <w:t>»</w:t>
      </w:r>
      <w:r w:rsidR="005A33E8" w:rsidRPr="00EC4BE7">
        <w:rPr>
          <w:rStyle w:val="FootnoteReference"/>
          <w:rFonts w:ascii="GHEA Mariam" w:hAnsi="GHEA Mariam"/>
          <w:i/>
          <w:iCs/>
          <w:sz w:val="24"/>
          <w:szCs w:val="24"/>
          <w:shd w:val="clear" w:color="auto" w:fill="FFFFFF"/>
          <w:lang w:val="hy-AM"/>
        </w:rPr>
        <w:footnoteReference w:id="3"/>
      </w:r>
      <w:r w:rsidR="005A33E8" w:rsidRPr="00EC4BE7">
        <w:rPr>
          <w:rFonts w:ascii="GHEA Mariam" w:hAnsi="GHEA Mariam"/>
          <w:i/>
          <w:iCs/>
          <w:sz w:val="24"/>
          <w:szCs w:val="24"/>
          <w:shd w:val="clear" w:color="auto" w:fill="FFFFFF"/>
          <w:lang w:val="hy-AM"/>
        </w:rPr>
        <w:t>։</w:t>
      </w:r>
    </w:p>
    <w:p w14:paraId="56EED7E1" w14:textId="7312E109" w:rsidR="00097C49" w:rsidRPr="00606D8D" w:rsidRDefault="00331A3D" w:rsidP="001A12E5">
      <w:pPr>
        <w:spacing w:after="0" w:line="360" w:lineRule="auto"/>
        <w:ind w:firstLine="720"/>
        <w:jc w:val="both"/>
        <w:rPr>
          <w:rFonts w:ascii="GHEA Mariam" w:hAnsi="GHEA Mariam"/>
          <w:i/>
          <w:iCs/>
          <w:sz w:val="24"/>
          <w:szCs w:val="24"/>
          <w:shd w:val="clear" w:color="auto" w:fill="FFFFFF"/>
          <w:lang w:val="hy-AM"/>
        </w:rPr>
      </w:pPr>
      <w:r w:rsidRPr="00606D8D">
        <w:rPr>
          <w:rFonts w:ascii="GHEA Mariam" w:eastAsia="Times New Roman" w:hAnsi="GHEA Mariam" w:cs="Times New Roman"/>
          <w:sz w:val="24"/>
          <w:szCs w:val="24"/>
          <w:lang w:val="hy-AM"/>
        </w:rPr>
        <w:t>1</w:t>
      </w:r>
      <w:r w:rsidR="001B3239" w:rsidRPr="00606D8D">
        <w:rPr>
          <w:rFonts w:ascii="GHEA Mariam" w:eastAsia="Times New Roman" w:hAnsi="GHEA Mariam" w:cs="Times New Roman"/>
          <w:sz w:val="24"/>
          <w:szCs w:val="24"/>
          <w:lang w:val="hy-AM"/>
        </w:rPr>
        <w:t>1</w:t>
      </w:r>
      <w:r w:rsidR="00C0440A" w:rsidRPr="00606D8D">
        <w:rPr>
          <w:rFonts w:ascii="Cambria Math" w:eastAsia="Times New Roman" w:hAnsi="Cambria Math" w:cs="Cambria Math"/>
          <w:sz w:val="24"/>
          <w:szCs w:val="24"/>
          <w:lang w:val="hy-AM"/>
        </w:rPr>
        <w:t>․</w:t>
      </w:r>
      <w:r w:rsidR="005B4F44" w:rsidRPr="00606D8D">
        <w:rPr>
          <w:rFonts w:ascii="GHEA Mariam" w:eastAsia="Times New Roman" w:hAnsi="GHEA Mariam" w:cs="Times New Roman"/>
          <w:sz w:val="24"/>
          <w:szCs w:val="24"/>
          <w:lang w:val="hy-AM"/>
        </w:rPr>
        <w:t xml:space="preserve"> </w:t>
      </w:r>
      <w:r w:rsidR="00C0440A" w:rsidRPr="00606D8D">
        <w:rPr>
          <w:rFonts w:ascii="GHEA Mariam" w:eastAsia="Times New Roman" w:hAnsi="GHEA Mariam" w:cs="Times New Roman"/>
          <w:sz w:val="24"/>
          <w:szCs w:val="24"/>
          <w:lang w:val="hy-AM"/>
        </w:rPr>
        <w:t xml:space="preserve">Վերաքննիչ </w:t>
      </w:r>
      <w:r w:rsidR="00734B05" w:rsidRPr="00606D8D">
        <w:rPr>
          <w:rFonts w:ascii="GHEA Mariam" w:eastAsia="Times New Roman" w:hAnsi="GHEA Mariam" w:cs="Times New Roman"/>
          <w:sz w:val="24"/>
          <w:szCs w:val="24"/>
          <w:lang w:val="hy-AM"/>
        </w:rPr>
        <w:t>դատարան</w:t>
      </w:r>
      <w:r w:rsidR="00400395" w:rsidRPr="00606D8D">
        <w:rPr>
          <w:rFonts w:ascii="GHEA Mariam" w:eastAsia="Times New Roman" w:hAnsi="GHEA Mariam" w:cs="Times New Roman"/>
          <w:sz w:val="24"/>
          <w:szCs w:val="24"/>
          <w:lang w:val="hy-AM"/>
        </w:rPr>
        <w:t>ը</w:t>
      </w:r>
      <w:r w:rsidR="005A33E8" w:rsidRPr="00606D8D">
        <w:rPr>
          <w:rFonts w:ascii="GHEA Mariam" w:eastAsia="Times New Roman" w:hAnsi="GHEA Mariam" w:cs="Times New Roman"/>
          <w:sz w:val="24"/>
          <w:szCs w:val="24"/>
          <w:lang w:val="hy-AM"/>
        </w:rPr>
        <w:t xml:space="preserve"> </w:t>
      </w:r>
      <w:r w:rsidR="00D733A8" w:rsidRPr="00606D8D">
        <w:rPr>
          <w:rFonts w:ascii="GHEA Mariam" w:eastAsia="Times New Roman" w:hAnsi="GHEA Mariam" w:cs="Times New Roman"/>
          <w:sz w:val="24"/>
          <w:szCs w:val="24"/>
          <w:lang w:val="hy-AM"/>
        </w:rPr>
        <w:t>2024 թվականի օգոստոսի 9-ի</w:t>
      </w:r>
      <w:r w:rsidR="005A33E8" w:rsidRPr="00606D8D">
        <w:rPr>
          <w:rFonts w:ascii="GHEA Mariam" w:eastAsia="Times New Roman" w:hAnsi="GHEA Mariam" w:cs="Times New Roman"/>
          <w:sz w:val="24"/>
          <w:szCs w:val="24"/>
          <w:lang w:val="hy-AM"/>
        </w:rPr>
        <w:t xml:space="preserve"> </w:t>
      </w:r>
      <w:r w:rsidR="00D733A8" w:rsidRPr="00606D8D">
        <w:rPr>
          <w:rFonts w:ascii="GHEA Mariam" w:eastAsia="Times New Roman" w:hAnsi="GHEA Mariam" w:cs="Times New Roman"/>
          <w:sz w:val="24"/>
          <w:szCs w:val="24"/>
          <w:lang w:val="hy-AM"/>
        </w:rPr>
        <w:t xml:space="preserve">որոշմամբ </w:t>
      </w:r>
      <w:r w:rsidR="00D733A8" w:rsidRPr="00606D8D">
        <w:rPr>
          <w:rFonts w:ascii="GHEA Mariam" w:eastAsia="Calibri" w:hAnsi="GHEA Mariam" w:cs="Times New Roman"/>
          <w:sz w:val="24"/>
          <w:szCs w:val="24"/>
          <w:lang w:val="hy-AM"/>
        </w:rPr>
        <w:t>արձանագրել է հետևյալը</w:t>
      </w:r>
      <w:r w:rsidR="00D733A8" w:rsidRPr="00606D8D">
        <w:rPr>
          <w:rFonts w:ascii="GHEA Mariam" w:eastAsia="Times New Roman" w:hAnsi="GHEA Mariam" w:cs="Times New Roman"/>
          <w:sz w:val="24"/>
          <w:szCs w:val="24"/>
          <w:shd w:val="clear" w:color="auto" w:fill="FFFFFF"/>
          <w:lang w:val="hy-AM" w:eastAsia="zh-CN"/>
        </w:rPr>
        <w:t xml:space="preserve">. </w:t>
      </w:r>
      <w:r w:rsidR="005A33E8" w:rsidRPr="00606D8D">
        <w:rPr>
          <w:rFonts w:ascii="GHEA Mariam" w:eastAsia="Calibri" w:hAnsi="GHEA Mariam" w:cs="Times New Roman"/>
          <w:i/>
          <w:sz w:val="24"/>
          <w:szCs w:val="24"/>
          <w:lang w:val="hy-AM"/>
        </w:rPr>
        <w:t>«</w:t>
      </w:r>
      <w:r w:rsidR="005A33E8" w:rsidRPr="00606D8D">
        <w:rPr>
          <w:rFonts w:ascii="GHEA Mariam" w:hAnsi="GHEA Mariam"/>
          <w:i/>
          <w:sz w:val="24"/>
          <w:szCs w:val="24"/>
          <w:shd w:val="clear" w:color="auto" w:fill="FFFFFF"/>
          <w:lang w:val="hy-AM"/>
        </w:rPr>
        <w:t>(</w:t>
      </w:r>
      <w:r w:rsidR="003756B3" w:rsidRPr="00606D8D">
        <w:rPr>
          <w:rFonts w:ascii="GHEA Mariam" w:hAnsi="GHEA Mariam"/>
          <w:i/>
          <w:sz w:val="24"/>
          <w:szCs w:val="24"/>
          <w:shd w:val="clear" w:color="auto" w:fill="FFFFFF"/>
          <w:lang w:val="hy-AM"/>
        </w:rPr>
        <w:t>…</w:t>
      </w:r>
      <w:r w:rsidR="005A33E8" w:rsidRPr="00606D8D">
        <w:rPr>
          <w:rFonts w:ascii="GHEA Mariam" w:hAnsi="GHEA Mariam"/>
          <w:i/>
          <w:sz w:val="24"/>
          <w:szCs w:val="24"/>
          <w:shd w:val="clear" w:color="auto" w:fill="FFFFFF"/>
          <w:lang w:val="hy-AM"/>
        </w:rPr>
        <w:t xml:space="preserve">) </w:t>
      </w:r>
      <w:r w:rsidR="00097C49" w:rsidRPr="00606D8D">
        <w:rPr>
          <w:rFonts w:ascii="GHEA Mariam" w:hAnsi="GHEA Mariam"/>
          <w:i/>
          <w:iCs/>
          <w:sz w:val="24"/>
          <w:szCs w:val="24"/>
          <w:shd w:val="clear" w:color="auto" w:fill="FFFFFF"/>
          <w:lang w:val="hy-AM"/>
        </w:rPr>
        <w:t xml:space="preserve">[Ա]նդրադառնալով մեղադրյալ Մայիս Գրիգորյանի նկատմամբ պատիժ նշանակելու և այն կրելու անհրաժեշտության վերաբերյալ Առաջին ատյանի դատարանի հիմնավորումներին` Վերաքննիչ դատարանն արձանագրում է, որ մեղադրյալ Մայիս Գրիգորյանի նկատմամբ պատժի տեսակը և չափը, ինչպես նաև նշանակված պատիժը կրելու անհրաժեշտությունը որոշելիս </w:t>
      </w:r>
      <w:r w:rsidR="00097C49" w:rsidRPr="00606D8D">
        <w:rPr>
          <w:rFonts w:ascii="GHEA Mariam" w:hAnsi="GHEA Mariam"/>
          <w:i/>
          <w:iCs/>
          <w:sz w:val="24"/>
          <w:szCs w:val="24"/>
          <w:shd w:val="clear" w:color="auto" w:fill="FFFFFF"/>
          <w:lang w:val="hy-AM"/>
        </w:rPr>
        <w:lastRenderedPageBreak/>
        <w:t>Առաջին ատյանի դատարանը ղեկավարվել է պատիժ նշանակելու ընդհանուր սկզբունքներով, բազմակողմանի գնահատման է ենթարկել մեղադրյալի անձը բնութագրող տվյալները, նրա պատասխանատվությունն ու պատիժը մեղմացնող և ծանրացնող հանգամանքները (ծանրացնող հանգամանքների բացակայությունը), մեղադրյալի կողմից կատարված հանցագործության բնույթն ու վտանգավորության աստիճանը, որպիսի պայմաններում մեղադրյալի նկատմամբ նշանակել է համաչափ ռեալ (իրական) պատիժ</w:t>
      </w:r>
      <w:r w:rsidR="00C02129" w:rsidRPr="00606D8D">
        <w:rPr>
          <w:rFonts w:ascii="GHEA Mariam" w:hAnsi="GHEA Mariam"/>
          <w:i/>
          <w:iCs/>
          <w:sz w:val="24"/>
          <w:szCs w:val="24"/>
          <w:shd w:val="clear" w:color="auto" w:fill="FFFFFF"/>
          <w:lang w:val="hy-AM"/>
        </w:rPr>
        <w:t xml:space="preserve"> </w:t>
      </w:r>
      <w:r w:rsidR="00400395" w:rsidRPr="00606D8D">
        <w:rPr>
          <w:rFonts w:ascii="GHEA Mariam" w:hAnsi="GHEA Mariam"/>
          <w:i/>
          <w:sz w:val="24"/>
          <w:szCs w:val="24"/>
          <w:shd w:val="clear" w:color="auto" w:fill="FFFFFF"/>
          <w:lang w:val="hy-AM"/>
        </w:rPr>
        <w:t>(…)</w:t>
      </w:r>
      <w:r w:rsidR="00097C49" w:rsidRPr="00606D8D">
        <w:rPr>
          <w:rFonts w:ascii="GHEA Mariam" w:hAnsi="GHEA Mariam"/>
          <w:i/>
          <w:iCs/>
          <w:sz w:val="24"/>
          <w:szCs w:val="24"/>
          <w:shd w:val="clear" w:color="auto" w:fill="FFFFFF"/>
          <w:lang w:val="hy-AM"/>
        </w:rPr>
        <w:t>:</w:t>
      </w:r>
    </w:p>
    <w:p w14:paraId="0D38E74B" w14:textId="1A78364C" w:rsidR="00097C49" w:rsidRPr="00606D8D" w:rsidRDefault="00097C49" w:rsidP="001A12E5">
      <w:pPr>
        <w:spacing w:after="0" w:line="360" w:lineRule="auto"/>
        <w:ind w:firstLine="720"/>
        <w:jc w:val="both"/>
        <w:rPr>
          <w:rFonts w:ascii="GHEA Mariam" w:hAnsi="GHEA Mariam"/>
          <w:i/>
          <w:iCs/>
          <w:sz w:val="24"/>
          <w:szCs w:val="24"/>
          <w:shd w:val="clear" w:color="auto" w:fill="FFFFFF"/>
          <w:lang w:val="hy-AM"/>
        </w:rPr>
      </w:pPr>
      <w:r w:rsidRPr="00606D8D">
        <w:rPr>
          <w:rFonts w:ascii="GHEA Mariam" w:hAnsi="GHEA Mariam"/>
          <w:i/>
          <w:sz w:val="24"/>
          <w:szCs w:val="24"/>
          <w:shd w:val="clear" w:color="auto" w:fill="FFFFFF"/>
          <w:lang w:val="hy-AM"/>
        </w:rPr>
        <w:t xml:space="preserve">(…) </w:t>
      </w:r>
      <w:r w:rsidRPr="00606D8D">
        <w:rPr>
          <w:rFonts w:ascii="GHEA Mariam" w:hAnsi="GHEA Mariam"/>
          <w:i/>
          <w:iCs/>
          <w:sz w:val="24"/>
          <w:szCs w:val="24"/>
          <w:shd w:val="clear" w:color="auto" w:fill="FFFFFF"/>
          <w:lang w:val="hy-AM"/>
        </w:rPr>
        <w:t>Այսինքն՝ սահմանված պատիժը տվյալ դեպքում համաչափ է կատարված կոնկրետ հանցագործության բնույթին, վտանգավորության աստիճանին, այն կատարելու հանգամանքներին, հանցավորի անձին և բավարար են պատժի նպատակների իրացման տեսանկյունից:</w:t>
      </w:r>
    </w:p>
    <w:p w14:paraId="5B0DD859" w14:textId="77777777" w:rsidR="00097C49" w:rsidRPr="00606D8D" w:rsidRDefault="00097C49" w:rsidP="001A12E5">
      <w:pPr>
        <w:spacing w:after="0" w:line="360" w:lineRule="auto"/>
        <w:ind w:firstLine="720"/>
        <w:jc w:val="both"/>
        <w:rPr>
          <w:rFonts w:ascii="GHEA Mariam" w:hAnsi="GHEA Mariam"/>
          <w:i/>
          <w:iCs/>
          <w:sz w:val="24"/>
          <w:szCs w:val="24"/>
          <w:shd w:val="clear" w:color="auto" w:fill="FFFFFF"/>
          <w:lang w:val="hy-AM"/>
        </w:rPr>
      </w:pPr>
      <w:r w:rsidRPr="00606D8D">
        <w:rPr>
          <w:rFonts w:ascii="GHEA Mariam" w:hAnsi="GHEA Mariam"/>
          <w:i/>
          <w:iCs/>
          <w:sz w:val="24"/>
          <w:szCs w:val="24"/>
          <w:shd w:val="clear" w:color="auto" w:fill="FFFFFF"/>
          <w:lang w:val="hy-AM"/>
        </w:rPr>
        <w:t>Ինչ վերաբերում է բողոքի հեղինակի այն դիտարկմանը, որ Մայիս Գրիգորյանը հանդիսացել է առաջին անգամ հանցանք կատարած անձ, քանի որ նրան մեղսագրվող արարքը կատարելու պահին դեռևս առկա չի եղել օրինական ուժի մեջ մտած դատավճիռ, Վերաքննիչ դատարանը գտնում է, որ անձի առաջին անգամ հանցանք կատարած լինելու փաստը պետք է գնահատել նրա նկատմամբ ՀՀ քրեական օրենսգրքի 82-րդ հոդվածի կիրառման հարցը քննարկելու պահին՝ հաշվի առնելով նաև նախկինում հանցանքը կատարելու ժամանակը։ Նշվածի համատեքստում պետք է փաստել, որ մեղսագրվող հանցանքը 2021 թվականի հունվարի 11-ին կատարելուց հետո՝ 2021 թվականի փետրվարի 22-ի դատավճռով Մայիս Գրիգորյանը դատապարտվել է 2019 թվականի փետրվարի 4-ին հանցանք կատարելու համար, հետևաբար, Առաջին ատյանի դատարանի այն եզրահանգումը, որ Մայիս Գրիգորյանը չի հանդիսանում առաջին անգամ հանցանք կատարած անձ՝ իրավաչափ է։</w:t>
      </w:r>
    </w:p>
    <w:p w14:paraId="3D31BFB3" w14:textId="04CFCD7A" w:rsidR="00097C49" w:rsidRPr="00606D8D" w:rsidRDefault="00097C49" w:rsidP="001A12E5">
      <w:pPr>
        <w:spacing w:after="0" w:line="360" w:lineRule="auto"/>
        <w:ind w:firstLine="720"/>
        <w:jc w:val="both"/>
        <w:rPr>
          <w:rFonts w:ascii="GHEA Mariam" w:hAnsi="GHEA Mariam"/>
          <w:i/>
          <w:iCs/>
          <w:sz w:val="24"/>
          <w:szCs w:val="24"/>
          <w:shd w:val="clear" w:color="auto" w:fill="FFFFFF"/>
          <w:lang w:val="hy-AM"/>
        </w:rPr>
      </w:pPr>
      <w:r w:rsidRPr="00606D8D">
        <w:rPr>
          <w:rFonts w:ascii="GHEA Mariam" w:hAnsi="GHEA Mariam"/>
          <w:i/>
          <w:iCs/>
          <w:sz w:val="24"/>
          <w:szCs w:val="24"/>
          <w:shd w:val="clear" w:color="auto" w:fill="FFFFFF"/>
          <w:lang w:val="hy-AM"/>
        </w:rPr>
        <w:t xml:space="preserve">Անդրադառնալով բողոքաբերի կողմից ներկայացված այն փաստարկին, որ իր պաշտպանյալին չի կարող մեղսագրվել ՀՀ քրեական օրենսգրքի 254-րդ հոդվածի </w:t>
      </w:r>
      <w:r w:rsidR="0068395A">
        <w:rPr>
          <w:rFonts w:ascii="GHEA Mariam" w:hAnsi="GHEA Mariam"/>
          <w:i/>
          <w:iCs/>
          <w:sz w:val="24"/>
          <w:szCs w:val="24"/>
          <w:shd w:val="clear" w:color="auto" w:fill="FFFFFF"/>
          <w:lang w:val="hy-AM"/>
        </w:rPr>
        <w:t xml:space="preserve">                 </w:t>
      </w:r>
      <w:r w:rsidRPr="00606D8D">
        <w:rPr>
          <w:rFonts w:ascii="GHEA Mariam" w:hAnsi="GHEA Mariam"/>
          <w:i/>
          <w:iCs/>
          <w:sz w:val="24"/>
          <w:szCs w:val="24"/>
          <w:shd w:val="clear" w:color="auto" w:fill="FFFFFF"/>
          <w:lang w:val="hy-AM"/>
        </w:rPr>
        <w:t xml:space="preserve">2-րդ մասի 2-րդ կետով նախատեսված ծանրացնող հանգամանքը, ապա Վերաքննիչ դատարանը, հիմնավոր չհամարելով պաշտպանի կողմից բերված վերաքննիչ բողոքի այդ փաստարկները, հարկ է համարում արձանագրել, որ ՀՀ քրեական օրենսգրքի 254-րդ հոդվածի 2-րդ մասի 2-րդ կետը պատասխանատվություն է սահմանում </w:t>
      </w:r>
      <w:r w:rsidRPr="00606D8D">
        <w:rPr>
          <w:rFonts w:ascii="GHEA Mariam" w:hAnsi="GHEA Mariam"/>
          <w:i/>
          <w:iCs/>
          <w:sz w:val="24"/>
          <w:szCs w:val="24"/>
          <w:shd w:val="clear" w:color="auto" w:fill="FFFFFF"/>
          <w:lang w:val="hy-AM"/>
        </w:rPr>
        <w:lastRenderedPageBreak/>
        <w:t>գողության համար, որը կատարվել է տուժողի մարմնի վրայից, հագուստից, պայուսակից, այլ պահոցից կամ օբյեկտից: Այս ծանրացնող հանգամանքը մատնանշում է այն վայրերը կամ տեղակայումները, որտեղից կատարվում է գողությունը: Տուժողի պայուսակից, այլ պահոցից կամ օբյեկտից գողություն իրականացվում է տուժողի մոտ գտնվող պայուսակից, այլ պահոցից կամ օբյեկտից առարկաներ գաղտնի հափշտակելով: ՀՀ քրեական օրենսգրքի 25-րդ հոդվածի 8-րդ մասի համաձայն՝ դիտավորյալ հանցագործության՝ սույն օրենսգրքով նախատեսված ծանրացնող հանգամանքները մեղսագրվում են անձին միայն այն դեպքում, երբ նա գիտակցել է այդ հանգամանքերը:</w:t>
      </w:r>
    </w:p>
    <w:p w14:paraId="5530418E" w14:textId="77777777" w:rsidR="00097C49" w:rsidRPr="00606D8D" w:rsidRDefault="00097C49" w:rsidP="001A12E5">
      <w:pPr>
        <w:spacing w:after="0" w:line="360" w:lineRule="auto"/>
        <w:ind w:firstLine="720"/>
        <w:jc w:val="both"/>
        <w:rPr>
          <w:rFonts w:ascii="GHEA Mariam" w:hAnsi="GHEA Mariam"/>
          <w:i/>
          <w:iCs/>
          <w:sz w:val="24"/>
          <w:szCs w:val="24"/>
          <w:shd w:val="clear" w:color="auto" w:fill="FFFFFF"/>
          <w:lang w:val="hy-AM"/>
        </w:rPr>
      </w:pPr>
      <w:r w:rsidRPr="00606D8D">
        <w:rPr>
          <w:rFonts w:ascii="GHEA Mariam" w:hAnsi="GHEA Mariam"/>
          <w:i/>
          <w:iCs/>
          <w:sz w:val="24"/>
          <w:szCs w:val="24"/>
          <w:shd w:val="clear" w:color="auto" w:fill="FFFFFF"/>
          <w:lang w:val="hy-AM"/>
        </w:rPr>
        <w:t xml:space="preserve">Հետևաբար, տուժողի պայուսակից, այլ պահոցից կամ օբյեկտից գողությունը կորակվի ՀՀ քրեական օրենսգրքի 254-րդ հոդվածի 2-րդ մասի 2-րդ կետով, եթե հանցավորը գիտակցում է, որ պայուսակը, այլ պահոցը կամ օբյեկտը պատկանում են այն անձին, ումից հանցավորը ցանկանում է կատարել հափշտակություն, անգամ այն դեպքում, երբ տուժողն այդ պահին չի գտնվում պայուսակի, այլ պահոցի կամ օբյեկտի մոտ: </w:t>
      </w:r>
    </w:p>
    <w:p w14:paraId="559F0661" w14:textId="3BB650C7" w:rsidR="00097C49" w:rsidRPr="00606D8D" w:rsidRDefault="00ED29FE" w:rsidP="001A12E5">
      <w:pPr>
        <w:spacing w:after="0" w:line="360" w:lineRule="auto"/>
        <w:ind w:firstLine="720"/>
        <w:jc w:val="both"/>
        <w:rPr>
          <w:rFonts w:ascii="GHEA Mariam" w:hAnsi="GHEA Mariam"/>
          <w:i/>
          <w:sz w:val="24"/>
          <w:szCs w:val="24"/>
          <w:shd w:val="clear" w:color="auto" w:fill="FFFFFF"/>
          <w:lang w:val="hy-AM"/>
        </w:rPr>
      </w:pPr>
      <w:r w:rsidRPr="00606D8D">
        <w:rPr>
          <w:rFonts w:ascii="GHEA Mariam" w:hAnsi="GHEA Mariam"/>
          <w:i/>
          <w:sz w:val="24"/>
          <w:szCs w:val="24"/>
          <w:shd w:val="clear" w:color="auto" w:fill="FFFFFF"/>
          <w:lang w:val="hy-AM"/>
        </w:rPr>
        <w:t>(…)</w:t>
      </w:r>
      <w:r w:rsidR="00097C49" w:rsidRPr="00606D8D">
        <w:rPr>
          <w:rFonts w:ascii="GHEA Mariam" w:hAnsi="GHEA Mariam"/>
          <w:i/>
          <w:sz w:val="24"/>
          <w:szCs w:val="24"/>
          <w:shd w:val="clear" w:color="auto" w:fill="FFFFFF"/>
          <w:lang w:val="hy-AM"/>
        </w:rPr>
        <w:t xml:space="preserve"> Այսպիսով, Առաջին ատյանի դատարանի կողմից մեղադրյալ Մայիս Գրիգորյանին՝ ՀՀ քրեական օրենսգրքի 254-րդ հոդվածի 2-րդ մասի 2-րդ կետով մեղավոր ճանաչելու անիրավաչափության վերաբերյալ պաշտպանի կողմից բերված վերաքննիչ բողոքի փաստարկները անհիմն են:</w:t>
      </w:r>
    </w:p>
    <w:p w14:paraId="50C4A78E" w14:textId="695D09C4" w:rsidR="00097C49" w:rsidRPr="00606D8D" w:rsidRDefault="00097C49" w:rsidP="001A12E5">
      <w:pPr>
        <w:spacing w:after="0" w:line="360" w:lineRule="auto"/>
        <w:ind w:firstLine="720"/>
        <w:jc w:val="both"/>
        <w:rPr>
          <w:rFonts w:ascii="GHEA Mariam" w:hAnsi="GHEA Mariam"/>
          <w:i/>
          <w:sz w:val="24"/>
          <w:szCs w:val="24"/>
          <w:shd w:val="clear" w:color="auto" w:fill="FFFFFF"/>
          <w:lang w:val="hy-AM"/>
        </w:rPr>
      </w:pPr>
      <w:r w:rsidRPr="00606D8D">
        <w:rPr>
          <w:rFonts w:ascii="GHEA Mariam" w:hAnsi="GHEA Mariam"/>
          <w:i/>
          <w:sz w:val="24"/>
          <w:szCs w:val="24"/>
          <w:shd w:val="clear" w:color="auto" w:fill="FFFFFF"/>
          <w:lang w:val="hy-AM"/>
        </w:rPr>
        <w:t xml:space="preserve">Անդրադառնալով մեղադրյալ Մայիս Գրիգորյանի նկատմամբ տուգանքի ձևով նշանակված պատժի համաչափությանը` Վերաքննիչ դատարանը գտնում է, որ պաշտպանի կողմից բերված վերաքննիչ բողոքում, ինչպես նաև Առաջին ատյանի դատարանի դատավճռում վկայակոչված` մեղադրյալ Մայիս Գրիգորյանի անձը բնութագրող տվյալները, նրա պատասխանատվությունն ու պատիժը մեղմացնող հանգամանքները, պատասխանատվությունն ու պատիժը ծանրացնող հանգամանքների բացակայությունը, բավարար չեն գալու այն եզրահանգման, որ նրա նկատմամբ նշանակված տուգանքը համաչափ չէ իր կողմից կատարված հանցանքին` նկատի ունենալով նրա կատարած հանցագործության հանգամանքները, դրա բնույթն ու վտանգավորության աստիճանը, այդ թվում՝ հանցավոր վարքագծի պարբերաբար կրկնությունը, որոնք վկայում են մեղադրյալի </w:t>
      </w:r>
      <w:r w:rsidRPr="00606D8D">
        <w:rPr>
          <w:rFonts w:ascii="GHEA Mariam" w:hAnsi="GHEA Mariam"/>
          <w:i/>
          <w:sz w:val="24"/>
          <w:szCs w:val="24"/>
          <w:shd w:val="clear" w:color="auto" w:fill="FFFFFF"/>
          <w:lang w:val="hy-AM"/>
        </w:rPr>
        <w:lastRenderedPageBreak/>
        <w:t>անձի և կատարված հանցագործության վտանգավորության առավել բարձր աստիճանի մասին: Այլ կերպ ասած` առկա չեն օբյեկտիվ գոյություն ունեցող այնպիսի տվյալներ, որոնք թույլ կտան մեղադրյալ Մայիս Գրիգորյանի նկատմամբ կիրառել առավել նվազ տուգանքի չափ:</w:t>
      </w:r>
    </w:p>
    <w:p w14:paraId="605242E8" w14:textId="23948FAC" w:rsidR="009E3427" w:rsidRPr="00606D8D" w:rsidRDefault="00097C49" w:rsidP="001A12E5">
      <w:pPr>
        <w:spacing w:after="0" w:line="360" w:lineRule="auto"/>
        <w:ind w:firstLine="720"/>
        <w:jc w:val="both"/>
        <w:rPr>
          <w:rFonts w:ascii="GHEA Mariam" w:hAnsi="GHEA Mariam"/>
          <w:i/>
          <w:sz w:val="24"/>
          <w:szCs w:val="24"/>
          <w:shd w:val="clear" w:color="auto" w:fill="FFFFFF"/>
          <w:lang w:val="hy-AM"/>
        </w:rPr>
      </w:pPr>
      <w:r w:rsidRPr="00606D8D">
        <w:rPr>
          <w:rFonts w:ascii="GHEA Mariam" w:hAnsi="GHEA Mariam"/>
          <w:i/>
          <w:sz w:val="24"/>
          <w:szCs w:val="24"/>
          <w:shd w:val="clear" w:color="auto" w:fill="FFFFFF"/>
          <w:lang w:val="hy-AM"/>
        </w:rPr>
        <w:t>Վերաքննիչ դատարանը հարկ է համարում նշել, որ պաշտպանի վերաքննիչ բողոքում նշված հանգամանքներն իրենց համաչափ արտացոլումն են գտել Առաջին ատյանի դատարանի կողմից մեղադրյալ Մայիս Գրիգորյանի նկատմամբ նշանակված պատիժների (այդ թվում՝ հանցանքների համակցությամբ) և ազատազրկման ձևով նշանակված վերջնական պատիժը կրելու վերաբերյալ հետևություններում</w:t>
      </w:r>
      <w:r w:rsidR="006F0900" w:rsidRPr="006F0900">
        <w:rPr>
          <w:rFonts w:ascii="GHEA Mariam" w:hAnsi="GHEA Mariam"/>
          <w:i/>
          <w:sz w:val="24"/>
          <w:szCs w:val="24"/>
          <w:shd w:val="clear" w:color="auto" w:fill="FFFFFF"/>
          <w:lang w:val="hy-AM"/>
        </w:rPr>
        <w:t xml:space="preserve"> </w:t>
      </w:r>
      <w:r w:rsidR="00F25AD4" w:rsidRPr="00606D8D">
        <w:rPr>
          <w:rFonts w:ascii="GHEA Mariam" w:hAnsi="GHEA Mariam"/>
          <w:i/>
          <w:sz w:val="24"/>
          <w:szCs w:val="24"/>
          <w:shd w:val="clear" w:color="auto" w:fill="FFFFFF"/>
          <w:lang w:val="hy-AM"/>
        </w:rPr>
        <w:t>(…)»</w:t>
      </w:r>
      <w:r w:rsidR="00DE205E" w:rsidRPr="00606D8D">
        <w:rPr>
          <w:rStyle w:val="FootnoteReference"/>
          <w:rFonts w:ascii="GHEA Mariam" w:hAnsi="GHEA Mariam"/>
          <w:i/>
          <w:sz w:val="24"/>
          <w:szCs w:val="24"/>
          <w:shd w:val="clear" w:color="auto" w:fill="FFFFFF"/>
          <w:lang w:val="hy-AM"/>
        </w:rPr>
        <w:footnoteReference w:id="4"/>
      </w:r>
      <w:r w:rsidR="00F25AD4" w:rsidRPr="00606D8D">
        <w:rPr>
          <w:rFonts w:ascii="GHEA Mariam" w:hAnsi="GHEA Mariam"/>
          <w:i/>
          <w:sz w:val="24"/>
          <w:szCs w:val="24"/>
          <w:shd w:val="clear" w:color="auto" w:fill="FFFFFF"/>
          <w:lang w:val="hy-AM"/>
        </w:rPr>
        <w:t>։</w:t>
      </w:r>
      <w:bookmarkEnd w:id="0"/>
      <w:r w:rsidR="00DE205E" w:rsidRPr="00606D8D">
        <w:rPr>
          <w:rFonts w:ascii="GHEA Mariam" w:hAnsi="GHEA Mariam"/>
          <w:i/>
          <w:sz w:val="24"/>
          <w:szCs w:val="24"/>
          <w:shd w:val="clear" w:color="auto" w:fill="FFFFFF"/>
          <w:lang w:val="hy-AM"/>
        </w:rPr>
        <w:t xml:space="preserve"> </w:t>
      </w:r>
    </w:p>
    <w:p w14:paraId="5C2D99F7" w14:textId="77777777" w:rsidR="00EB1A7C" w:rsidRPr="00EC4BE7" w:rsidRDefault="00EB1A7C" w:rsidP="001A12E5">
      <w:pPr>
        <w:spacing w:after="0" w:line="360" w:lineRule="auto"/>
        <w:ind w:firstLine="720"/>
        <w:jc w:val="both"/>
        <w:rPr>
          <w:rFonts w:ascii="GHEA Mariam" w:hAnsi="GHEA Mariam"/>
          <w:i/>
          <w:sz w:val="24"/>
          <w:szCs w:val="24"/>
          <w:shd w:val="clear" w:color="auto" w:fill="FFFFFF"/>
          <w:lang w:val="hy-AM"/>
        </w:rPr>
      </w:pPr>
    </w:p>
    <w:p w14:paraId="44C1BE90" w14:textId="7EBE23A5" w:rsidR="008B6C1C" w:rsidRPr="004B4D7D" w:rsidRDefault="00F9165D" w:rsidP="001A12E5">
      <w:pPr>
        <w:spacing w:after="0" w:line="360" w:lineRule="auto"/>
        <w:ind w:firstLine="720"/>
        <w:jc w:val="both"/>
        <w:rPr>
          <w:rFonts w:ascii="GHEA Mariam" w:eastAsia="Times New Roman" w:hAnsi="GHEA Mariam" w:cs="Times New Roman"/>
          <w:b/>
          <w:bCs/>
          <w:color w:val="000000"/>
          <w:sz w:val="24"/>
          <w:szCs w:val="24"/>
          <w:u w:val="single"/>
          <w:shd w:val="clear" w:color="auto" w:fill="FFFFFF"/>
          <w:lang w:val="hy-AM" w:eastAsia="zh-CN"/>
        </w:rPr>
      </w:pPr>
      <w:r w:rsidRPr="00EC4BE7">
        <w:rPr>
          <w:rFonts w:ascii="GHEA Mariam" w:eastAsia="Times New Roman" w:hAnsi="GHEA Mariam" w:cs="Times New Roman"/>
          <w:b/>
          <w:bCs/>
          <w:color w:val="000000"/>
          <w:sz w:val="24"/>
          <w:szCs w:val="24"/>
          <w:u w:val="single"/>
          <w:shd w:val="clear" w:color="auto" w:fill="FFFFFF"/>
          <w:lang w:val="hy-AM" w:eastAsia="zh-CN"/>
        </w:rPr>
        <w:t xml:space="preserve">Վճռաբեկ դատարանի </w:t>
      </w:r>
      <w:r w:rsidR="00CF7DDF" w:rsidRPr="00EC4BE7">
        <w:rPr>
          <w:rFonts w:ascii="GHEA Mariam" w:eastAsia="Times New Roman" w:hAnsi="GHEA Mariam" w:cs="Times New Roman"/>
          <w:b/>
          <w:bCs/>
          <w:color w:val="000000"/>
          <w:sz w:val="24"/>
          <w:szCs w:val="24"/>
          <w:u w:val="single"/>
          <w:shd w:val="clear" w:color="auto" w:fill="FFFFFF"/>
          <w:lang w:val="hy-AM" w:eastAsia="zh-CN"/>
        </w:rPr>
        <w:t>հիմնավորումները</w:t>
      </w:r>
      <w:r w:rsidR="00734B05" w:rsidRPr="00EC4BE7">
        <w:rPr>
          <w:rFonts w:ascii="GHEA Mariam" w:eastAsia="Times New Roman" w:hAnsi="GHEA Mariam" w:cs="Times New Roman"/>
          <w:b/>
          <w:bCs/>
          <w:color w:val="000000"/>
          <w:sz w:val="24"/>
          <w:szCs w:val="24"/>
          <w:u w:val="single"/>
          <w:shd w:val="clear" w:color="auto" w:fill="FFFFFF"/>
          <w:lang w:val="hy-AM" w:eastAsia="zh-CN"/>
        </w:rPr>
        <w:t xml:space="preserve"> և եզրահանգումը</w:t>
      </w:r>
      <w:r w:rsidR="004B4D7D" w:rsidRPr="004B4D7D">
        <w:rPr>
          <w:rFonts w:ascii="GHEA Mariam" w:eastAsia="Times New Roman" w:hAnsi="GHEA Mariam" w:cs="Times New Roman"/>
          <w:b/>
          <w:bCs/>
          <w:color w:val="000000"/>
          <w:sz w:val="24"/>
          <w:szCs w:val="24"/>
          <w:u w:val="single"/>
          <w:shd w:val="clear" w:color="auto" w:fill="FFFFFF"/>
          <w:lang w:val="hy-AM" w:eastAsia="zh-CN"/>
        </w:rPr>
        <w:t>.</w:t>
      </w:r>
    </w:p>
    <w:p w14:paraId="7814CEBF" w14:textId="0E393029" w:rsidR="004B4D7D" w:rsidRPr="004B4D7D" w:rsidRDefault="004B4D7D" w:rsidP="004B4D7D">
      <w:pPr>
        <w:spacing w:after="0" w:line="360" w:lineRule="auto"/>
        <w:ind w:firstLine="720"/>
        <w:jc w:val="both"/>
        <w:rPr>
          <w:rFonts w:ascii="GHEA Mariam" w:hAnsi="GHEA Mariam"/>
          <w:bCs/>
          <w:sz w:val="24"/>
          <w:szCs w:val="24"/>
          <w:shd w:val="clear" w:color="auto" w:fill="FFFFFF"/>
          <w:lang w:val="hy-AM"/>
        </w:rPr>
      </w:pPr>
      <w:r>
        <w:rPr>
          <w:rFonts w:ascii="GHEA Mariam" w:hAnsi="GHEA Mariam"/>
          <w:bCs/>
          <w:sz w:val="24"/>
          <w:szCs w:val="24"/>
          <w:shd w:val="clear" w:color="auto" w:fill="FFFFFF"/>
          <w:lang w:val="hy-AM"/>
        </w:rPr>
        <w:t>12</w:t>
      </w:r>
      <w:r w:rsidRPr="004B4D7D">
        <w:rPr>
          <w:rFonts w:ascii="GHEA Mariam" w:hAnsi="GHEA Mariam"/>
          <w:bCs/>
          <w:sz w:val="24"/>
          <w:szCs w:val="24"/>
          <w:shd w:val="clear" w:color="auto" w:fill="FFFFFF"/>
          <w:lang w:val="hy-AM"/>
        </w:rPr>
        <w:t>. ՀՀ քրեական դատավարության օրենսգրքի անցումային դրույթները կարգավորող՝ 483-րդ հոդվածի 8-րդ մասի համաձայն՝ «Մինչև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415ED456" w14:textId="03CF0702" w:rsidR="00E44A26" w:rsidRPr="00B86A93" w:rsidRDefault="004B4D7D" w:rsidP="00E44A26">
      <w:pPr>
        <w:pBdr>
          <w:top w:val="nil"/>
          <w:left w:val="nil"/>
          <w:bottom w:val="nil"/>
          <w:right w:val="nil"/>
          <w:between w:val="nil"/>
        </w:pBdr>
        <w:tabs>
          <w:tab w:val="left" w:pos="567"/>
        </w:tabs>
        <w:spacing w:after="0" w:line="360" w:lineRule="auto"/>
        <w:ind w:left="-2" w:firstLine="567"/>
        <w:jc w:val="both"/>
        <w:rPr>
          <w:rFonts w:ascii="GHEA Mariam" w:eastAsia="GHEA Mariam" w:hAnsi="GHEA Mariam" w:cs="GHEA Mariam"/>
          <w:color w:val="000000"/>
          <w:sz w:val="24"/>
          <w:szCs w:val="24"/>
          <w:lang w:val="hy-AM"/>
        </w:rPr>
      </w:pPr>
      <w:r w:rsidRPr="004B4D7D">
        <w:rPr>
          <w:rFonts w:ascii="GHEA Mariam" w:hAnsi="GHEA Mariam"/>
          <w:bCs/>
          <w:sz w:val="24"/>
          <w:szCs w:val="24"/>
          <w:shd w:val="clear" w:color="auto" w:fill="FFFFFF"/>
          <w:lang w:val="hy-AM"/>
        </w:rPr>
        <w:t xml:space="preserve">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w:t>
      </w:r>
      <w:r w:rsidR="00E44A26" w:rsidRPr="00B86A93">
        <w:rPr>
          <w:rFonts w:ascii="GHEA Mariam" w:eastAsia="GHEA Mariam" w:hAnsi="GHEA Mariam" w:cs="GHEA Mariam"/>
          <w:color w:val="000000"/>
          <w:sz w:val="24"/>
          <w:szCs w:val="24"/>
          <w:lang w:val="hy-AM"/>
        </w:rPr>
        <w:t>Միևնույն ժամանակ, Վճռաբեկ դատարանը փաստում է, որ Առաջին ատյանի դատարան</w:t>
      </w:r>
      <w:r w:rsidR="00E44A26">
        <w:rPr>
          <w:rFonts w:ascii="GHEA Mariam" w:eastAsia="GHEA Mariam" w:hAnsi="GHEA Mariam" w:cs="GHEA Mariam"/>
          <w:color w:val="000000"/>
          <w:sz w:val="24"/>
          <w:szCs w:val="24"/>
          <w:lang w:val="hy-AM"/>
        </w:rPr>
        <w:t>ը</w:t>
      </w:r>
      <w:r w:rsidR="00E44A26" w:rsidRPr="00B86A93">
        <w:rPr>
          <w:rFonts w:ascii="GHEA Mariam" w:eastAsia="GHEA Mariam" w:hAnsi="GHEA Mariam" w:cs="GHEA Mariam"/>
          <w:color w:val="000000"/>
          <w:sz w:val="24"/>
          <w:szCs w:val="24"/>
          <w:lang w:val="hy-AM"/>
        </w:rPr>
        <w:t xml:space="preserve"> </w:t>
      </w:r>
      <w:r w:rsidR="00E44A26">
        <w:rPr>
          <w:rFonts w:ascii="GHEA Mariam" w:eastAsia="GHEA Mariam" w:hAnsi="GHEA Mariam" w:cs="GHEA Mariam"/>
          <w:color w:val="000000"/>
          <w:sz w:val="24"/>
          <w:szCs w:val="24"/>
          <w:lang w:val="hy-AM"/>
        </w:rPr>
        <w:t>մեղադրյալ</w:t>
      </w:r>
      <w:r w:rsidR="00E44A26" w:rsidRPr="00B86A93">
        <w:rPr>
          <w:rFonts w:ascii="GHEA Mariam" w:eastAsia="GHEA Mariam" w:hAnsi="GHEA Mariam" w:cs="GHEA Mariam"/>
          <w:color w:val="000000"/>
          <w:sz w:val="24"/>
          <w:szCs w:val="24"/>
          <w:lang w:val="hy-AM"/>
        </w:rPr>
        <w:t xml:space="preserve"> </w:t>
      </w:r>
      <w:r w:rsidR="00E44A26">
        <w:rPr>
          <w:rFonts w:ascii="GHEA Mariam" w:eastAsia="GHEA Mariam" w:hAnsi="GHEA Mariam" w:cs="GHEA Mariam"/>
          <w:color w:val="000000"/>
          <w:sz w:val="24"/>
          <w:szCs w:val="24"/>
          <w:lang w:val="hy-AM"/>
        </w:rPr>
        <w:t>Մ</w:t>
      </w:r>
      <w:r w:rsidR="00E44A26" w:rsidRPr="00E44A26">
        <w:rPr>
          <w:rFonts w:ascii="GHEA Mariam" w:eastAsia="GHEA Mariam" w:hAnsi="GHEA Mariam" w:cs="GHEA Mariam"/>
          <w:color w:val="000000"/>
          <w:sz w:val="24"/>
          <w:szCs w:val="24"/>
          <w:lang w:val="hy-AM"/>
        </w:rPr>
        <w:t>.Գրիգորյան</w:t>
      </w:r>
      <w:r w:rsidR="00E44A26">
        <w:rPr>
          <w:rFonts w:ascii="GHEA Mariam" w:eastAsia="GHEA Mariam" w:hAnsi="GHEA Mariam" w:cs="GHEA Mariam"/>
          <w:color w:val="000000"/>
          <w:sz w:val="24"/>
          <w:szCs w:val="24"/>
          <w:lang w:val="hy-AM"/>
        </w:rPr>
        <w:t>ի</w:t>
      </w:r>
      <w:r w:rsidR="00E44A26" w:rsidRPr="00B86A93">
        <w:rPr>
          <w:rFonts w:ascii="GHEA Mariam" w:eastAsia="GHEA Mariam" w:hAnsi="GHEA Mariam" w:cs="GHEA Mariam"/>
          <w:color w:val="000000"/>
          <w:sz w:val="24"/>
          <w:szCs w:val="24"/>
          <w:lang w:val="hy-AM"/>
        </w:rPr>
        <w:t xml:space="preserve"> վերաբերյալ քրեական գործը քննության է առել, իսկ Վերաքննիչ դատարանն Առաջին ատյանի դատարանի դատական ակտի իրավաչափությունը գնահատել </w:t>
      </w:r>
      <w:r w:rsidR="00E44A26">
        <w:rPr>
          <w:rFonts w:ascii="GHEA Mariam" w:eastAsia="GHEA Mariam" w:hAnsi="GHEA Mariam" w:cs="GHEA Mariam"/>
          <w:color w:val="000000"/>
          <w:sz w:val="24"/>
          <w:szCs w:val="24"/>
          <w:lang w:val="hy-AM"/>
        </w:rPr>
        <w:t xml:space="preserve">է </w:t>
      </w:r>
      <w:r w:rsidR="00E44A26" w:rsidRPr="00B86A93">
        <w:rPr>
          <w:rFonts w:ascii="GHEA Mariam" w:eastAsia="GHEA Mariam" w:hAnsi="GHEA Mariam" w:cs="GHEA Mariam"/>
          <w:color w:val="000000"/>
          <w:sz w:val="24"/>
          <w:szCs w:val="24"/>
          <w:lang w:val="hy-AM"/>
        </w:rPr>
        <w:t xml:space="preserve">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1998 </w:t>
      </w:r>
      <w:r w:rsidR="00E44A26" w:rsidRPr="00B86A93">
        <w:rPr>
          <w:rFonts w:ascii="GHEA Mariam" w:eastAsia="GHEA Mariam" w:hAnsi="GHEA Mariam" w:cs="GHEA Mariam"/>
          <w:color w:val="000000"/>
          <w:sz w:val="24"/>
          <w:szCs w:val="24"/>
          <w:lang w:val="hy-AM"/>
        </w:rPr>
        <w:lastRenderedPageBreak/>
        <w:t>թվականի հուլիսի 1-ին ընդունված ՀՀ քրեական դատավարության օրենսգրքի</w:t>
      </w:r>
      <w:r w:rsidR="00E44A26">
        <w:rPr>
          <w:rFonts w:ascii="GHEA Mariam" w:eastAsia="GHEA Mariam" w:hAnsi="GHEA Mariam" w:cs="GHEA Mariam"/>
          <w:color w:val="000000"/>
          <w:sz w:val="24"/>
          <w:szCs w:val="24"/>
          <w:lang w:val="hy-AM"/>
        </w:rPr>
        <w:t xml:space="preserve"> </w:t>
      </w:r>
      <w:r w:rsidR="00E44A26" w:rsidRPr="00B86A93">
        <w:rPr>
          <w:rFonts w:ascii="GHEA Mariam" w:eastAsia="GHEA Mariam" w:hAnsi="GHEA Mariam" w:cs="GHEA Mariam"/>
          <w:color w:val="000000"/>
          <w:sz w:val="24"/>
          <w:szCs w:val="24"/>
          <w:lang w:val="hy-AM"/>
        </w:rPr>
        <w:t>իրավակարգավորումները:</w:t>
      </w:r>
    </w:p>
    <w:p w14:paraId="69573731" w14:textId="6E04BC6F" w:rsidR="00EC4BE7" w:rsidRPr="00EF637C" w:rsidRDefault="00EC4BE7" w:rsidP="00E44A26">
      <w:pPr>
        <w:spacing w:after="0" w:line="360" w:lineRule="auto"/>
        <w:ind w:firstLine="720"/>
        <w:jc w:val="both"/>
        <w:rPr>
          <w:rFonts w:ascii="GHEA Mariam" w:hAnsi="GHEA Mariam"/>
          <w:bCs/>
          <w:sz w:val="24"/>
          <w:szCs w:val="24"/>
          <w:shd w:val="clear" w:color="auto" w:fill="FFFFFF"/>
          <w:lang w:val="hy-AM"/>
        </w:rPr>
      </w:pPr>
      <w:r w:rsidRPr="00EF637C">
        <w:rPr>
          <w:rFonts w:ascii="GHEA Mariam" w:hAnsi="GHEA Mariam"/>
          <w:bCs/>
          <w:sz w:val="24"/>
          <w:szCs w:val="24"/>
          <w:shd w:val="clear" w:color="auto" w:fill="FFFFFF"/>
          <w:lang w:val="hy-AM"/>
        </w:rPr>
        <w:t>1</w:t>
      </w:r>
      <w:r w:rsidR="00400395" w:rsidRPr="00EF637C">
        <w:rPr>
          <w:rFonts w:ascii="GHEA Mariam" w:hAnsi="GHEA Mariam"/>
          <w:bCs/>
          <w:sz w:val="24"/>
          <w:szCs w:val="24"/>
          <w:shd w:val="clear" w:color="auto" w:fill="FFFFFF"/>
          <w:lang w:val="hy-AM"/>
        </w:rPr>
        <w:t>2</w:t>
      </w:r>
      <w:r w:rsidRPr="00EF637C">
        <w:rPr>
          <w:rFonts w:ascii="GHEA Mariam" w:hAnsi="GHEA Mariam"/>
          <w:bCs/>
          <w:sz w:val="24"/>
          <w:szCs w:val="24"/>
          <w:shd w:val="clear" w:color="auto" w:fill="FFFFFF"/>
          <w:lang w:val="hy-AM"/>
        </w:rPr>
        <w:t>.</w:t>
      </w:r>
      <w:r w:rsidR="004B4D7D" w:rsidRPr="004B4D7D">
        <w:rPr>
          <w:rFonts w:ascii="GHEA Mariam" w:hAnsi="GHEA Mariam"/>
          <w:bCs/>
          <w:sz w:val="24"/>
          <w:szCs w:val="24"/>
          <w:shd w:val="clear" w:color="auto" w:fill="FFFFFF"/>
          <w:lang w:val="hy-AM"/>
        </w:rPr>
        <w:t>1.</w:t>
      </w:r>
      <w:r w:rsidRPr="00EF637C">
        <w:rPr>
          <w:rFonts w:ascii="GHEA Mariam" w:hAnsi="GHEA Mariam"/>
          <w:bCs/>
          <w:sz w:val="24"/>
          <w:szCs w:val="24"/>
          <w:shd w:val="clear" w:color="auto" w:fill="FFFFFF"/>
          <w:lang w:val="hy-AM"/>
        </w:rPr>
        <w:t xml:space="preserve"> Սույն գործով Վճռաբեկ դատարանի առջև բարձրացված իրավական հարցը հետևյալն է. իրավաչա՞փ </w:t>
      </w:r>
      <w:r w:rsidR="00471034" w:rsidRPr="00EF637C">
        <w:rPr>
          <w:rFonts w:ascii="GHEA Mariam" w:hAnsi="GHEA Mariam"/>
          <w:bCs/>
          <w:sz w:val="24"/>
          <w:szCs w:val="24"/>
          <w:shd w:val="clear" w:color="auto" w:fill="FFFFFF"/>
          <w:lang w:val="hy-AM"/>
        </w:rPr>
        <w:t>են</w:t>
      </w:r>
      <w:r w:rsidRPr="00EF637C">
        <w:rPr>
          <w:rFonts w:ascii="GHEA Mariam" w:hAnsi="GHEA Mariam"/>
          <w:bCs/>
          <w:sz w:val="24"/>
          <w:szCs w:val="24"/>
          <w:shd w:val="clear" w:color="auto" w:fill="FFFFFF"/>
          <w:lang w:val="hy-AM"/>
        </w:rPr>
        <w:t xml:space="preserve"> արդյոք </w:t>
      </w:r>
      <w:r w:rsidR="00471034" w:rsidRPr="00EF637C">
        <w:rPr>
          <w:rFonts w:ascii="GHEA Mariam" w:hAnsi="GHEA Mariam"/>
          <w:bCs/>
          <w:sz w:val="24"/>
          <w:szCs w:val="24"/>
          <w:shd w:val="clear" w:color="auto" w:fill="FFFFFF"/>
          <w:lang w:val="hy-AM"/>
        </w:rPr>
        <w:t>ստորադաս</w:t>
      </w:r>
      <w:r w:rsidRPr="00EF637C">
        <w:rPr>
          <w:rFonts w:ascii="GHEA Mariam" w:hAnsi="GHEA Mariam"/>
          <w:bCs/>
          <w:sz w:val="24"/>
          <w:szCs w:val="24"/>
          <w:shd w:val="clear" w:color="auto" w:fill="FFFFFF"/>
          <w:lang w:val="hy-AM"/>
        </w:rPr>
        <w:t xml:space="preserve"> դատարան</w:t>
      </w:r>
      <w:r w:rsidR="00471034" w:rsidRPr="00EF637C">
        <w:rPr>
          <w:rFonts w:ascii="GHEA Mariam" w:hAnsi="GHEA Mariam"/>
          <w:bCs/>
          <w:sz w:val="24"/>
          <w:szCs w:val="24"/>
          <w:shd w:val="clear" w:color="auto" w:fill="FFFFFF"/>
          <w:lang w:val="hy-AM"/>
        </w:rPr>
        <w:t>ներ</w:t>
      </w:r>
      <w:r w:rsidRPr="00EF637C">
        <w:rPr>
          <w:rFonts w:ascii="GHEA Mariam" w:hAnsi="GHEA Mariam"/>
          <w:bCs/>
          <w:sz w:val="24"/>
          <w:szCs w:val="24"/>
          <w:shd w:val="clear" w:color="auto" w:fill="FFFFFF"/>
          <w:lang w:val="hy-AM"/>
        </w:rPr>
        <w:t xml:space="preserve">ի </w:t>
      </w:r>
      <w:r w:rsidR="00606D8D" w:rsidRPr="00EF637C">
        <w:rPr>
          <w:rFonts w:ascii="GHEA Mariam" w:hAnsi="GHEA Mariam"/>
          <w:bCs/>
          <w:sz w:val="24"/>
          <w:szCs w:val="24"/>
          <w:shd w:val="clear" w:color="auto" w:fill="FFFFFF"/>
          <w:lang w:val="hy-AM"/>
        </w:rPr>
        <w:t>հետևություններն</w:t>
      </w:r>
      <w:r w:rsidRPr="00EF637C">
        <w:rPr>
          <w:rFonts w:ascii="GHEA Mariam" w:hAnsi="GHEA Mariam"/>
          <w:bCs/>
          <w:sz w:val="24"/>
          <w:szCs w:val="24"/>
          <w:shd w:val="clear" w:color="auto" w:fill="FFFFFF"/>
          <w:lang w:val="hy-AM"/>
        </w:rPr>
        <w:t xml:space="preserve"> առ այն, որ</w:t>
      </w:r>
      <w:r w:rsidRPr="00EF637C">
        <w:rPr>
          <w:rFonts w:ascii="GHEA Mariam" w:eastAsia="Calibri" w:hAnsi="GHEA Mariam" w:cs="Times New Roman"/>
          <w:sz w:val="24"/>
          <w:szCs w:val="24"/>
          <w:lang w:val="hy-AM"/>
        </w:rPr>
        <w:t xml:space="preserve"> </w:t>
      </w:r>
      <w:r w:rsidR="00471034" w:rsidRPr="00EF637C">
        <w:rPr>
          <w:rFonts w:ascii="GHEA Mariam" w:eastAsia="Calibri" w:hAnsi="GHEA Mariam" w:cs="Times New Roman"/>
          <w:sz w:val="24"/>
          <w:szCs w:val="24"/>
          <w:lang w:val="hy-AM"/>
        </w:rPr>
        <w:t>մեղադրյալ Մ</w:t>
      </w:r>
      <w:r w:rsidR="006F0900">
        <w:rPr>
          <w:rFonts w:ascii="GHEA Mariam" w:eastAsia="Calibri" w:hAnsi="GHEA Mariam" w:cs="Times New Roman"/>
          <w:sz w:val="24"/>
          <w:szCs w:val="24"/>
          <w:lang w:val="hy-AM"/>
        </w:rPr>
        <w:t xml:space="preserve">այիս </w:t>
      </w:r>
      <w:r w:rsidR="00471034" w:rsidRPr="00EF637C">
        <w:rPr>
          <w:rFonts w:ascii="GHEA Mariam" w:eastAsia="Calibri" w:hAnsi="GHEA Mariam" w:cs="Times New Roman"/>
          <w:sz w:val="24"/>
          <w:szCs w:val="24"/>
          <w:lang w:val="hy-AM"/>
        </w:rPr>
        <w:t>Գրիգորյան</w:t>
      </w:r>
      <w:r w:rsidR="00606D8D" w:rsidRPr="00EF637C">
        <w:rPr>
          <w:rFonts w:ascii="GHEA Mariam" w:eastAsia="Calibri" w:hAnsi="GHEA Mariam" w:cs="Times New Roman"/>
          <w:sz w:val="24"/>
          <w:szCs w:val="24"/>
          <w:lang w:val="hy-AM"/>
        </w:rPr>
        <w:t xml:space="preserve">ը </w:t>
      </w:r>
      <w:r w:rsidRPr="00EF637C">
        <w:rPr>
          <w:rFonts w:ascii="GHEA Mariam" w:eastAsia="Calibri" w:hAnsi="GHEA Mariam" w:cs="Times New Roman"/>
          <w:sz w:val="24"/>
          <w:szCs w:val="24"/>
          <w:lang w:val="hy-AM"/>
        </w:rPr>
        <w:t>ՀՀ քրեական օրենսգրքի 82-րդ հոդվածի 1-ին մաս</w:t>
      </w:r>
      <w:r w:rsidR="00606D8D" w:rsidRPr="00EF637C">
        <w:rPr>
          <w:rFonts w:ascii="GHEA Mariam" w:eastAsia="Calibri" w:hAnsi="GHEA Mariam" w:cs="Times New Roman"/>
          <w:sz w:val="24"/>
          <w:szCs w:val="24"/>
          <w:lang w:val="hy-AM"/>
        </w:rPr>
        <w:t>ի իմաստով չի համարվում</w:t>
      </w:r>
      <w:r w:rsidRPr="00EF637C">
        <w:rPr>
          <w:rFonts w:ascii="GHEA Mariam" w:eastAsia="Calibri" w:hAnsi="GHEA Mariam" w:cs="Times New Roman"/>
          <w:sz w:val="24"/>
          <w:szCs w:val="24"/>
          <w:lang w:val="hy-AM"/>
        </w:rPr>
        <w:t xml:space="preserve"> «առաջին անգամ հանցանք կատար</w:t>
      </w:r>
      <w:r w:rsidR="00606D8D" w:rsidRPr="00EF637C">
        <w:rPr>
          <w:rFonts w:ascii="GHEA Mariam" w:eastAsia="Calibri" w:hAnsi="GHEA Mariam" w:cs="Times New Roman"/>
          <w:sz w:val="24"/>
          <w:szCs w:val="24"/>
          <w:lang w:val="hy-AM"/>
        </w:rPr>
        <w:t>ած</w:t>
      </w:r>
      <w:r w:rsidRPr="00EF637C">
        <w:rPr>
          <w:rFonts w:ascii="GHEA Mariam" w:eastAsia="Calibri" w:hAnsi="GHEA Mariam" w:cs="Times New Roman"/>
          <w:sz w:val="24"/>
          <w:szCs w:val="24"/>
          <w:lang w:val="hy-AM"/>
        </w:rPr>
        <w:t>»</w:t>
      </w:r>
      <w:r w:rsidR="00606D8D" w:rsidRPr="00EF637C">
        <w:rPr>
          <w:rFonts w:ascii="GHEA Mariam" w:eastAsia="Calibri" w:hAnsi="GHEA Mariam" w:cs="Times New Roman"/>
          <w:sz w:val="24"/>
          <w:szCs w:val="24"/>
          <w:lang w:val="hy-AM"/>
        </w:rPr>
        <w:t xml:space="preserve"> անձ</w:t>
      </w:r>
      <w:r w:rsidR="00471034" w:rsidRPr="00EF637C">
        <w:rPr>
          <w:rFonts w:ascii="GHEA Mariam" w:eastAsia="Calibri" w:hAnsi="GHEA Mariam" w:cs="Times New Roman"/>
          <w:sz w:val="24"/>
          <w:szCs w:val="24"/>
          <w:lang w:val="hy-AM"/>
        </w:rPr>
        <w:t>։</w:t>
      </w:r>
    </w:p>
    <w:p w14:paraId="51ED4D4F" w14:textId="02AB5DE6" w:rsidR="00EC4BE7" w:rsidRPr="00EF637C" w:rsidRDefault="00263838" w:rsidP="001A12E5">
      <w:pPr>
        <w:spacing w:after="0" w:line="360" w:lineRule="auto"/>
        <w:ind w:firstLine="720"/>
        <w:jc w:val="both"/>
        <w:rPr>
          <w:rFonts w:ascii="GHEA Mariam" w:hAnsi="GHEA Mariam"/>
          <w:i/>
          <w:sz w:val="24"/>
          <w:szCs w:val="24"/>
          <w:shd w:val="clear" w:color="auto" w:fill="FFFFFF"/>
          <w:lang w:val="hy-AM"/>
        </w:rPr>
      </w:pPr>
      <w:r w:rsidRPr="00EF637C">
        <w:rPr>
          <w:rFonts w:ascii="GHEA Mariam" w:hAnsi="GHEA Mariam"/>
          <w:bCs/>
          <w:sz w:val="24"/>
          <w:szCs w:val="24"/>
          <w:shd w:val="clear" w:color="auto" w:fill="FFFFFF"/>
          <w:lang w:val="hy-AM"/>
        </w:rPr>
        <w:t>1</w:t>
      </w:r>
      <w:r w:rsidR="00400395" w:rsidRPr="00EF637C">
        <w:rPr>
          <w:rFonts w:ascii="GHEA Mariam" w:hAnsi="GHEA Mariam"/>
          <w:bCs/>
          <w:sz w:val="24"/>
          <w:szCs w:val="24"/>
          <w:shd w:val="clear" w:color="auto" w:fill="FFFFFF"/>
          <w:lang w:val="hy-AM"/>
        </w:rPr>
        <w:t>3</w:t>
      </w:r>
      <w:r w:rsidRPr="00EF637C">
        <w:rPr>
          <w:rFonts w:ascii="GHEA Mariam" w:hAnsi="GHEA Mariam"/>
          <w:bCs/>
          <w:sz w:val="24"/>
          <w:szCs w:val="24"/>
          <w:shd w:val="clear" w:color="auto" w:fill="FFFFFF"/>
          <w:lang w:val="hy-AM"/>
        </w:rPr>
        <w:t xml:space="preserve">. </w:t>
      </w:r>
      <w:r w:rsidR="00EC4BE7" w:rsidRPr="00EF637C">
        <w:rPr>
          <w:rFonts w:ascii="GHEA Mariam" w:hAnsi="GHEA Mariam"/>
          <w:bCs/>
          <w:sz w:val="24"/>
          <w:szCs w:val="24"/>
          <w:shd w:val="clear" w:color="auto" w:fill="FFFFFF"/>
          <w:lang w:val="hy-AM"/>
        </w:rPr>
        <w:t>ՀՀ քրեական օրենսգրք</w:t>
      </w:r>
      <w:r w:rsidR="00DE205E" w:rsidRPr="00EF637C">
        <w:rPr>
          <w:rFonts w:ascii="GHEA Mariam" w:hAnsi="GHEA Mariam"/>
          <w:bCs/>
          <w:sz w:val="24"/>
          <w:szCs w:val="24"/>
          <w:shd w:val="clear" w:color="auto" w:fill="FFFFFF"/>
          <w:lang w:val="hy-AM"/>
        </w:rPr>
        <w:t>ում օգտագործվող հիմնական հասկացություններ սահմանող</w:t>
      </w:r>
      <w:r w:rsidR="00EC4BE7" w:rsidRPr="00EF637C">
        <w:rPr>
          <w:rFonts w:ascii="GHEA Mariam" w:hAnsi="GHEA Mariam"/>
          <w:bCs/>
          <w:sz w:val="24"/>
          <w:szCs w:val="24"/>
          <w:shd w:val="clear" w:color="auto" w:fill="FFFFFF"/>
          <w:lang w:val="hy-AM"/>
        </w:rPr>
        <w:t xml:space="preserve"> </w:t>
      </w:r>
      <w:r w:rsidR="00DE205E" w:rsidRPr="00EF637C">
        <w:rPr>
          <w:rFonts w:ascii="GHEA Mariam" w:hAnsi="GHEA Mariam"/>
          <w:bCs/>
          <w:sz w:val="24"/>
          <w:szCs w:val="24"/>
          <w:shd w:val="clear" w:color="auto" w:fill="FFFFFF"/>
          <w:lang w:val="hy-AM"/>
        </w:rPr>
        <w:t xml:space="preserve">նույն օրենսգրքի </w:t>
      </w:r>
      <w:r w:rsidR="00EC4BE7" w:rsidRPr="00EF637C">
        <w:rPr>
          <w:rFonts w:ascii="GHEA Mariam" w:hAnsi="GHEA Mariam"/>
          <w:bCs/>
          <w:sz w:val="24"/>
          <w:szCs w:val="24"/>
          <w:shd w:val="clear" w:color="auto" w:fill="FFFFFF"/>
          <w:lang w:val="hy-AM"/>
        </w:rPr>
        <w:t xml:space="preserve">3-րդ հոդվածի 1-ին մասի 2-րդ կետի համաձայն՝ </w:t>
      </w:r>
      <w:r w:rsidR="00EC4BE7" w:rsidRPr="00EF637C">
        <w:rPr>
          <w:rFonts w:ascii="GHEA Mariam" w:hAnsi="GHEA Mariam"/>
          <w:bCs/>
          <w:i/>
          <w:sz w:val="24"/>
          <w:szCs w:val="24"/>
          <w:shd w:val="clear" w:color="auto" w:fill="FFFFFF"/>
          <w:lang w:val="hy-AM"/>
        </w:rPr>
        <w:t>«</w:t>
      </w:r>
      <w:r w:rsidR="00EC4BE7" w:rsidRPr="00EF637C">
        <w:rPr>
          <w:rFonts w:ascii="GHEA Mariam" w:hAnsi="GHEA Mariam"/>
          <w:b/>
          <w:bCs/>
          <w:i/>
          <w:sz w:val="24"/>
          <w:szCs w:val="24"/>
          <w:shd w:val="clear" w:color="auto" w:fill="FFFFFF"/>
          <w:lang w:val="hy-AM"/>
        </w:rPr>
        <w:t>առաջին անգամ հանցանք կատարած</w:t>
      </w:r>
      <w:r w:rsidR="00EC4BE7" w:rsidRPr="00EF637C">
        <w:rPr>
          <w:rFonts w:ascii="GHEA Mariam" w:hAnsi="GHEA Mariam"/>
          <w:i/>
          <w:sz w:val="24"/>
          <w:szCs w:val="24"/>
          <w:shd w:val="clear" w:color="auto" w:fill="FFFFFF"/>
          <w:lang w:val="hy-AM"/>
        </w:rPr>
        <w:t>` անձ, որը նախկինում հանցանք չի կատարել կամ կատարել է, սակայն ազատվել է քրեական պատասխանատվությունից, կամ որի դատվածությունը սույն օրենսգրքով սահմանված կարգով մարվել կամ վերացվել է»։</w:t>
      </w:r>
    </w:p>
    <w:p w14:paraId="06069361" w14:textId="6111D7F3" w:rsidR="00E20F77" w:rsidRDefault="00981419" w:rsidP="001A12E5">
      <w:pPr>
        <w:tabs>
          <w:tab w:val="left" w:pos="567"/>
        </w:tabs>
        <w:spacing w:after="0" w:line="360" w:lineRule="auto"/>
        <w:ind w:firstLine="720"/>
        <w:contextualSpacing/>
        <w:jc w:val="both"/>
        <w:rPr>
          <w:rFonts w:ascii="GHEA Mariam" w:hAnsi="GHEA Mariam"/>
          <w:i/>
          <w:sz w:val="24"/>
          <w:szCs w:val="24"/>
          <w:shd w:val="clear" w:color="auto" w:fill="FFFFFF"/>
          <w:lang w:val="hy-AM"/>
        </w:rPr>
      </w:pPr>
      <w:r w:rsidRPr="00EF637C">
        <w:rPr>
          <w:rFonts w:ascii="GHEA Mariam" w:hAnsi="GHEA Mariam"/>
          <w:iCs/>
          <w:sz w:val="24"/>
          <w:szCs w:val="24"/>
          <w:shd w:val="clear" w:color="auto" w:fill="FFFFFF"/>
          <w:lang w:val="hy-AM"/>
        </w:rPr>
        <w:t xml:space="preserve">ՀՀ քրեական օրենսգրքի 17-րդ հոդվածի համաձայն՝ </w:t>
      </w:r>
      <w:r w:rsidRPr="00EF637C">
        <w:rPr>
          <w:rFonts w:ascii="GHEA Mariam" w:hAnsi="GHEA Mariam"/>
          <w:i/>
          <w:sz w:val="24"/>
          <w:szCs w:val="24"/>
          <w:shd w:val="clear" w:color="auto" w:fill="FFFFFF"/>
          <w:lang w:val="hy-AM"/>
        </w:rPr>
        <w:t>«</w:t>
      </w:r>
      <w:r w:rsidR="00B52FF4" w:rsidRPr="00EF637C">
        <w:rPr>
          <w:rFonts w:ascii="GHEA Mariam" w:eastAsia="GHEA Mariam" w:hAnsi="GHEA Mariam" w:cs="GHEA Mariam"/>
          <w:i/>
          <w:iCs/>
          <w:noProof/>
          <w:position w:val="-1"/>
          <w:sz w:val="24"/>
          <w:szCs w:val="24"/>
          <w:lang w:val="hy-AM" w:eastAsia="ru-RU"/>
        </w:rPr>
        <w:t>(...)</w:t>
      </w:r>
      <w:r w:rsidR="009B709C">
        <w:rPr>
          <w:rFonts w:ascii="GHEA Mariam" w:eastAsia="GHEA Mariam" w:hAnsi="GHEA Mariam" w:cs="GHEA Mariam"/>
          <w:i/>
          <w:iCs/>
          <w:noProof/>
          <w:position w:val="-1"/>
          <w:sz w:val="24"/>
          <w:szCs w:val="24"/>
          <w:lang w:val="hy-AM" w:eastAsia="ru-RU"/>
        </w:rPr>
        <w:t xml:space="preserve"> </w:t>
      </w:r>
      <w:r w:rsidRPr="00EF637C">
        <w:rPr>
          <w:rFonts w:ascii="GHEA Mariam" w:hAnsi="GHEA Mariam"/>
          <w:i/>
          <w:sz w:val="24"/>
          <w:szCs w:val="24"/>
          <w:shd w:val="clear" w:color="auto" w:fill="FFFFFF"/>
          <w:lang w:val="hy-AM"/>
        </w:rPr>
        <w:t>3. Միջին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5 տարի ժամկետով ազատազրկումը (…)»:</w:t>
      </w:r>
    </w:p>
    <w:p w14:paraId="18A7A3A7" w14:textId="2D973043" w:rsidR="00BA7B19" w:rsidRPr="00EF637C" w:rsidRDefault="00BA7B19" w:rsidP="001A12E5">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iCs/>
          <w:shd w:val="clear" w:color="auto" w:fill="FFFFFF"/>
          <w:lang w:val="hy-AM"/>
        </w:rPr>
        <w:t xml:space="preserve">ՀՀ նախկին քրեական օրենսգրքի </w:t>
      </w:r>
      <w:r w:rsidRPr="00EF637C">
        <w:rPr>
          <w:rFonts w:ascii="GHEA Mariam" w:eastAsia="Calibri" w:hAnsi="GHEA Mariam"/>
          <w:iCs/>
          <w:lang w:val="hy-AM"/>
        </w:rPr>
        <w:t xml:space="preserve">177-րդ հոդվածի համաձայն՝ </w:t>
      </w:r>
      <w:r w:rsidR="0068395A">
        <w:rPr>
          <w:rFonts w:ascii="GHEA Mariam" w:eastAsia="Calibri" w:hAnsi="GHEA Mariam"/>
          <w:iCs/>
          <w:lang w:val="hy-AM"/>
        </w:rPr>
        <w:t xml:space="preserve">                                            </w:t>
      </w:r>
      <w:r w:rsidRPr="00EF637C">
        <w:rPr>
          <w:rFonts w:ascii="GHEA Mariam" w:eastAsia="Calibri" w:hAnsi="GHEA Mariam"/>
          <w:i/>
          <w:lang w:val="hy-AM"/>
        </w:rPr>
        <w:t>«</w:t>
      </w:r>
      <w:r w:rsidRPr="00EF637C">
        <w:rPr>
          <w:rFonts w:ascii="GHEA Mariam" w:hAnsi="GHEA Mariam"/>
          <w:i/>
          <w:shd w:val="clear" w:color="auto" w:fill="FFFFFF"/>
          <w:lang w:val="hy-AM"/>
        </w:rPr>
        <w:t xml:space="preserve">(…) </w:t>
      </w:r>
      <w:r w:rsidRPr="00EF637C">
        <w:rPr>
          <w:rFonts w:ascii="GHEA Mariam" w:hAnsi="GHEA Mariam" w:cs="Arial"/>
          <w:i/>
          <w:lang w:val="hy-AM" w:eastAsia="ru-RU"/>
        </w:rPr>
        <w:t>2. Գողությունը, որը կատարվել է՝</w:t>
      </w:r>
    </w:p>
    <w:p w14:paraId="723DFD5B" w14:textId="77777777" w:rsidR="00BA7B19" w:rsidRPr="00EF637C" w:rsidRDefault="00BA7B19" w:rsidP="001A12E5">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i/>
          <w:shd w:val="clear" w:color="auto" w:fill="FFFFFF"/>
          <w:lang w:val="hy-AM"/>
        </w:rPr>
        <w:t>(…)</w:t>
      </w:r>
    </w:p>
    <w:p w14:paraId="4F2D7508"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2) խոշոր չափերով,</w:t>
      </w:r>
    </w:p>
    <w:p w14:paraId="1DEFA02E"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3) պահեստարան կամ շինություն ապօրինի մուտք գործելով`</w:t>
      </w:r>
    </w:p>
    <w:p w14:paraId="0CE0CA3F"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hAnsi="GHEA Mariam"/>
          <w:i/>
          <w:sz w:val="24"/>
          <w:szCs w:val="24"/>
          <w:shd w:val="clear" w:color="auto" w:fill="FFFFFF"/>
          <w:lang w:val="hy-AM"/>
        </w:rPr>
        <w:t>(…)</w:t>
      </w:r>
    </w:p>
    <w:p w14:paraId="26BB9BF2"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պատժվում է տուգանքով` նվազագույն աշխատավարձի հինգհարյուրապատիկից հազարապատիկի չափով, կամ ազատազրկմամբ` երկուսից հինգ տարի ժամկետով:</w:t>
      </w:r>
    </w:p>
    <w:p w14:paraId="065A4A37" w14:textId="2BE36B7A" w:rsidR="00BA7B19" w:rsidRPr="00EF637C" w:rsidRDefault="00BA7B19" w:rsidP="001A12E5">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cs="Arial"/>
          <w:iCs/>
          <w:lang w:val="hy-AM" w:eastAsia="ru-RU"/>
        </w:rPr>
        <w:t>ՀՀ քրեական օրենսգրքի 254-րդ հոդվածի համաձայն՝</w:t>
      </w:r>
      <w:r w:rsidRPr="00EF637C">
        <w:rPr>
          <w:rFonts w:ascii="GHEA Mariam" w:hAnsi="GHEA Mariam" w:cs="Arial"/>
          <w:i/>
          <w:lang w:val="hy-AM" w:eastAsia="ru-RU"/>
        </w:rPr>
        <w:t xml:space="preserve"> «</w:t>
      </w:r>
      <w:r w:rsidRPr="00EF637C">
        <w:rPr>
          <w:rFonts w:ascii="GHEA Mariam" w:hAnsi="GHEA Mariam"/>
          <w:i/>
          <w:shd w:val="clear" w:color="auto" w:fill="FFFFFF"/>
          <w:lang w:val="hy-AM"/>
        </w:rPr>
        <w:t xml:space="preserve">(…) </w:t>
      </w:r>
      <w:r w:rsidRPr="00EF637C">
        <w:rPr>
          <w:rFonts w:ascii="GHEA Mariam" w:hAnsi="GHEA Mariam" w:cs="Arial"/>
          <w:i/>
          <w:lang w:val="hy-AM" w:eastAsia="ru-RU"/>
        </w:rPr>
        <w:t>2. Գողությունը, որը կատարվել է՝</w:t>
      </w:r>
    </w:p>
    <w:p w14:paraId="50DDD567"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hAnsi="GHEA Mariam"/>
          <w:i/>
          <w:sz w:val="24"/>
          <w:szCs w:val="24"/>
          <w:shd w:val="clear" w:color="auto" w:fill="FFFFFF"/>
          <w:lang w:val="hy-AM"/>
        </w:rPr>
        <w:t>(…)</w:t>
      </w:r>
    </w:p>
    <w:p w14:paraId="6950BDD0"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2) տուժողի մարմնի վրայից, հագուստից, պայուսակից, այլ պահոցից կամ օբյեկտից,</w:t>
      </w:r>
    </w:p>
    <w:p w14:paraId="598EB5E5"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hAnsi="GHEA Mariam"/>
          <w:i/>
          <w:sz w:val="24"/>
          <w:szCs w:val="24"/>
          <w:shd w:val="clear" w:color="auto" w:fill="FFFFFF"/>
          <w:lang w:val="hy-AM"/>
        </w:rPr>
        <w:lastRenderedPageBreak/>
        <w:t>(…)</w:t>
      </w:r>
    </w:p>
    <w:p w14:paraId="52E4EA28" w14:textId="77777777" w:rsidR="00BA7B19" w:rsidRPr="00EF637C"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4) խոշոր չափերով՝</w:t>
      </w:r>
    </w:p>
    <w:p w14:paraId="2A73221A" w14:textId="04967945" w:rsidR="00BA7B19" w:rsidRDefault="00BA7B19" w:rsidP="001A12E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պատժվում է տուգանքով` քսանապատիկից հիսնապատիկի չափով, կամ հանրային աշխատանքներով՝ հարյուր հիսունից երկու հարյուր յոթանասուն ժամ տևողությամբ,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w:t>
      </w:r>
      <w:r w:rsidR="009B709C">
        <w:rPr>
          <w:rFonts w:ascii="GHEA Mariam" w:eastAsia="Times New Roman" w:hAnsi="GHEA Mariam" w:cs="Arial"/>
          <w:i/>
          <w:sz w:val="24"/>
          <w:szCs w:val="24"/>
          <w:lang w:val="hy-AM" w:eastAsia="ru-RU"/>
        </w:rPr>
        <w:t xml:space="preserve"> </w:t>
      </w:r>
      <w:r w:rsidRPr="00EF637C">
        <w:rPr>
          <w:rFonts w:ascii="GHEA Mariam" w:hAnsi="GHEA Mariam"/>
          <w:i/>
          <w:sz w:val="24"/>
          <w:szCs w:val="24"/>
          <w:shd w:val="clear" w:color="auto" w:fill="FFFFFF"/>
          <w:lang w:val="hy-AM"/>
        </w:rPr>
        <w:t>(…)</w:t>
      </w:r>
      <w:r w:rsidRPr="00EF637C">
        <w:rPr>
          <w:rFonts w:ascii="GHEA Mariam" w:eastAsia="Times New Roman" w:hAnsi="GHEA Mariam" w:cs="Arial"/>
          <w:i/>
          <w:sz w:val="24"/>
          <w:szCs w:val="24"/>
          <w:lang w:val="hy-AM" w:eastAsia="ru-RU"/>
        </w:rPr>
        <w:t>»:</w:t>
      </w:r>
    </w:p>
    <w:p w14:paraId="34B46F8B" w14:textId="16C8A51E" w:rsidR="00981419" w:rsidRPr="00EF637C" w:rsidRDefault="00981419" w:rsidP="001A12E5">
      <w:pPr>
        <w:shd w:val="clear" w:color="auto" w:fill="FFFFFF"/>
        <w:spacing w:after="0" w:line="360" w:lineRule="auto"/>
        <w:ind w:firstLine="720"/>
        <w:jc w:val="both"/>
        <w:rPr>
          <w:rFonts w:ascii="GHEA Mariam" w:hAnsi="GHEA Mariam"/>
          <w:i/>
          <w:sz w:val="24"/>
          <w:szCs w:val="24"/>
          <w:shd w:val="clear" w:color="auto" w:fill="FFFFFF"/>
          <w:lang w:val="hy-AM"/>
        </w:rPr>
      </w:pPr>
      <w:r w:rsidRPr="00EF637C">
        <w:rPr>
          <w:rFonts w:ascii="GHEA Mariam" w:hAnsi="GHEA Mariam"/>
          <w:iCs/>
          <w:sz w:val="24"/>
          <w:szCs w:val="24"/>
          <w:shd w:val="clear" w:color="auto" w:fill="FFFFFF"/>
          <w:lang w:val="hy-AM"/>
        </w:rPr>
        <w:t xml:space="preserve">ՀՀ քրեական օրենսգրքի 82-րդ հոդվածի համաձայն՝ </w:t>
      </w:r>
      <w:r w:rsidRPr="00EF637C">
        <w:rPr>
          <w:rFonts w:ascii="GHEA Mariam" w:hAnsi="GHEA Mariam"/>
          <w:i/>
          <w:sz w:val="24"/>
          <w:szCs w:val="24"/>
          <w:shd w:val="clear" w:color="auto" w:fill="FFFFFF"/>
          <w:lang w:val="hy-AM"/>
        </w:rPr>
        <w:t>«1. Եթե անձն առաջին անգամ է հանցանք կատարել, ապա ազատվում է քրեական պատասխանատվությունից, եթե նրա կատարած արարքը ոչ մեծ կամ միջին ծանրության հանցանք է, և նրա ու տուժողի միջև առկա է հաշտության վերաբերյալ ինքնուրույն և ազատ կամարտահայտության վրա հիմնված փոխադարձ համաձայնությունը, բացառությամբ այն դեպքերի, երբ կատարված հանցանքում առկա են ընտանիքում բռնության հատկանիշներ</w:t>
      </w:r>
      <w:r w:rsidR="00386CA7" w:rsidRPr="00EF637C">
        <w:rPr>
          <w:rFonts w:ascii="GHEA Mariam" w:hAnsi="GHEA Mariam"/>
          <w:i/>
          <w:sz w:val="24"/>
          <w:szCs w:val="24"/>
          <w:shd w:val="clear" w:color="auto" w:fill="FFFFFF"/>
          <w:lang w:val="hy-AM"/>
        </w:rPr>
        <w:t xml:space="preserve"> </w:t>
      </w:r>
      <w:r w:rsidRPr="00EF637C">
        <w:rPr>
          <w:rFonts w:ascii="GHEA Mariam" w:hAnsi="GHEA Mariam"/>
          <w:i/>
          <w:sz w:val="24"/>
          <w:szCs w:val="24"/>
          <w:shd w:val="clear" w:color="auto" w:fill="FFFFFF"/>
          <w:lang w:val="hy-AM"/>
        </w:rPr>
        <w:t>(…)»:</w:t>
      </w:r>
    </w:p>
    <w:p w14:paraId="009E5418" w14:textId="34970BD5" w:rsidR="00683D9A" w:rsidRPr="00EF637C" w:rsidRDefault="00386CA7" w:rsidP="001A12E5">
      <w:pPr>
        <w:tabs>
          <w:tab w:val="left" w:pos="567"/>
        </w:tabs>
        <w:spacing w:after="0" w:line="360" w:lineRule="auto"/>
        <w:ind w:firstLine="720"/>
        <w:jc w:val="both"/>
        <w:rPr>
          <w:rFonts w:ascii="GHEA Mariam" w:eastAsia="GHEA Mariam" w:hAnsi="GHEA Mariam" w:cs="GHEA Mariam"/>
          <w:i/>
          <w:iCs/>
          <w:noProof/>
          <w:position w:val="-1"/>
          <w:sz w:val="24"/>
          <w:szCs w:val="24"/>
          <w:lang w:val="hy-AM" w:eastAsia="ru-RU"/>
        </w:rPr>
      </w:pPr>
      <w:r w:rsidRPr="00EF637C">
        <w:rPr>
          <w:rFonts w:ascii="GHEA Mariam" w:eastAsia="Times New Roman" w:hAnsi="GHEA Mariam" w:cs="Arial"/>
          <w:iCs/>
          <w:sz w:val="24"/>
          <w:szCs w:val="24"/>
          <w:lang w:val="hy-AM" w:eastAsia="ru-RU"/>
        </w:rPr>
        <w:t>ՀՀ քրեական դատավարության օրենսգրքի 12-րդ հոդվածի համաձայն</w:t>
      </w:r>
      <w:r w:rsidR="00683D9A" w:rsidRPr="00EF637C">
        <w:rPr>
          <w:rFonts w:ascii="GHEA Mariam" w:eastAsia="Times New Roman" w:hAnsi="GHEA Mariam" w:cs="Arial"/>
          <w:iCs/>
          <w:sz w:val="24"/>
          <w:szCs w:val="24"/>
          <w:lang w:val="hy-AM" w:eastAsia="ru-RU"/>
        </w:rPr>
        <w:t>՝</w:t>
      </w:r>
      <w:r w:rsidRPr="00EF637C">
        <w:rPr>
          <w:rFonts w:ascii="GHEA Mariam" w:eastAsia="Times New Roman" w:hAnsi="GHEA Mariam" w:cs="Arial"/>
          <w:i/>
          <w:sz w:val="24"/>
          <w:szCs w:val="24"/>
          <w:lang w:val="hy-AM" w:eastAsia="ru-RU"/>
        </w:rPr>
        <w:t xml:space="preserve"> </w:t>
      </w:r>
      <w:r w:rsidR="0068395A">
        <w:rPr>
          <w:rFonts w:ascii="GHEA Mariam" w:eastAsia="Times New Roman" w:hAnsi="GHEA Mariam" w:cs="Arial"/>
          <w:i/>
          <w:sz w:val="24"/>
          <w:szCs w:val="24"/>
          <w:lang w:val="hy-AM" w:eastAsia="ru-RU"/>
        </w:rPr>
        <w:t xml:space="preserve">                         </w:t>
      </w:r>
      <w:r w:rsidR="00683D9A" w:rsidRPr="00EF637C">
        <w:rPr>
          <w:rFonts w:ascii="GHEA Mariam" w:eastAsia="GHEA Mariam" w:hAnsi="GHEA Mariam" w:cs="GHEA Mariam"/>
          <w:i/>
          <w:iCs/>
          <w:noProof/>
          <w:position w:val="-1"/>
          <w:sz w:val="24"/>
          <w:szCs w:val="24"/>
          <w:lang w:val="hy-AM" w:eastAsia="ru-RU"/>
        </w:rPr>
        <w:t xml:space="preserve">«1. Քրեական հետապնդում չպետք է հարուցվի, իսկ հարուցված քրեական հետապնդումը ենթակա է դադարեցման, եթե` </w:t>
      </w:r>
    </w:p>
    <w:p w14:paraId="3496546D" w14:textId="77777777" w:rsidR="00683D9A" w:rsidRDefault="00683D9A" w:rsidP="001A12E5">
      <w:pPr>
        <w:tabs>
          <w:tab w:val="left" w:pos="567"/>
        </w:tabs>
        <w:spacing w:after="0" w:line="360" w:lineRule="auto"/>
        <w:ind w:firstLine="720"/>
        <w:jc w:val="both"/>
        <w:rPr>
          <w:rFonts w:ascii="GHEA Mariam" w:eastAsia="GHEA Mariam" w:hAnsi="GHEA Mariam" w:cs="GHEA Mariam"/>
          <w:i/>
          <w:iCs/>
          <w:noProof/>
          <w:position w:val="-1"/>
          <w:sz w:val="24"/>
          <w:szCs w:val="24"/>
          <w:lang w:val="hy-AM" w:eastAsia="ru-RU"/>
        </w:rPr>
      </w:pPr>
      <w:r w:rsidRPr="00B96C2E">
        <w:rPr>
          <w:rFonts w:ascii="GHEA Mariam" w:eastAsia="GHEA Mariam" w:hAnsi="GHEA Mariam" w:cs="GHEA Mariam"/>
          <w:i/>
          <w:iCs/>
          <w:noProof/>
          <w:position w:val="-1"/>
          <w:sz w:val="24"/>
          <w:szCs w:val="24"/>
          <w:lang w:val="hy-AM" w:eastAsia="ru-RU"/>
        </w:rPr>
        <w:t>(...)</w:t>
      </w:r>
    </w:p>
    <w:p w14:paraId="0146610E" w14:textId="3E4EC722" w:rsidR="00683D9A" w:rsidRDefault="00683D9A" w:rsidP="001A12E5">
      <w:pPr>
        <w:tabs>
          <w:tab w:val="left" w:pos="567"/>
        </w:tabs>
        <w:spacing w:after="0" w:line="360" w:lineRule="auto"/>
        <w:ind w:firstLine="720"/>
        <w:contextualSpacing/>
        <w:jc w:val="both"/>
        <w:rPr>
          <w:rFonts w:ascii="GHEA Mariam" w:eastAsia="GHEA Mariam" w:hAnsi="GHEA Mariam" w:cs="GHEA Mariam"/>
          <w:i/>
          <w:iCs/>
          <w:noProof/>
          <w:position w:val="-1"/>
          <w:sz w:val="24"/>
          <w:szCs w:val="24"/>
          <w:lang w:val="hy-AM" w:eastAsia="ru-RU"/>
        </w:rPr>
      </w:pPr>
      <w:r w:rsidRPr="00B96C2E">
        <w:rPr>
          <w:rFonts w:ascii="GHEA Mariam" w:eastAsia="GHEA Mariam" w:hAnsi="GHEA Mariam" w:cs="GHEA Mariam"/>
          <w:i/>
          <w:iCs/>
          <w:noProof/>
          <w:position w:val="-1"/>
          <w:sz w:val="24"/>
          <w:szCs w:val="24"/>
          <w:lang w:val="hy-AM" w:eastAsia="ru-RU"/>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2A585ACF" w14:textId="77777777" w:rsidR="004B4D7D" w:rsidRPr="00B96C2E" w:rsidRDefault="004B4D7D" w:rsidP="004B4D7D">
      <w:pPr>
        <w:tabs>
          <w:tab w:val="left" w:pos="567"/>
        </w:tabs>
        <w:spacing w:line="360" w:lineRule="auto"/>
        <w:ind w:firstLine="567"/>
        <w:contextualSpacing/>
        <w:jc w:val="both"/>
        <w:rPr>
          <w:rFonts w:ascii="GHEA Mariam" w:eastAsia="GHEA Mariam" w:hAnsi="GHEA Mariam" w:cs="GHEA Mariam"/>
          <w:i/>
          <w:iCs/>
          <w:noProof/>
          <w:position w:val="-1"/>
          <w:sz w:val="24"/>
          <w:szCs w:val="24"/>
          <w:lang w:val="hy-AM" w:eastAsia="ru-RU"/>
        </w:rPr>
      </w:pPr>
      <w:r w:rsidRPr="00B96C2E">
        <w:rPr>
          <w:rFonts w:ascii="GHEA Mariam" w:eastAsia="GHEA Mariam" w:hAnsi="GHEA Mariam" w:cs="GHEA Mariam"/>
          <w:noProof/>
          <w:position w:val="-1"/>
          <w:sz w:val="24"/>
          <w:szCs w:val="24"/>
          <w:lang w:val="hy-AM" w:eastAsia="ru-RU"/>
        </w:rPr>
        <w:t xml:space="preserve">Նույն օրենսգրքի 13-րդ հոդվածի համաձայն` </w:t>
      </w:r>
      <w:r w:rsidRPr="00B96C2E">
        <w:rPr>
          <w:rFonts w:ascii="GHEA Mariam" w:eastAsia="GHEA Mariam" w:hAnsi="GHEA Mariam" w:cs="GHEA Mariam"/>
          <w:i/>
          <w:iCs/>
          <w:noProof/>
          <w:position w:val="-1"/>
          <w:sz w:val="24"/>
          <w:szCs w:val="24"/>
          <w:lang w:val="hy-AM" w:eastAsia="ru-RU"/>
        </w:rPr>
        <w:t>«1. Քրեական վարույթը ենթակա է կարճման, եթե`</w:t>
      </w:r>
    </w:p>
    <w:p w14:paraId="1AA0776A" w14:textId="77777777" w:rsidR="004B4D7D" w:rsidRPr="00B96C2E" w:rsidRDefault="004B4D7D" w:rsidP="004B4D7D">
      <w:pPr>
        <w:tabs>
          <w:tab w:val="left" w:pos="567"/>
        </w:tabs>
        <w:spacing w:line="360" w:lineRule="auto"/>
        <w:ind w:firstLine="567"/>
        <w:contextualSpacing/>
        <w:jc w:val="both"/>
        <w:rPr>
          <w:rFonts w:ascii="GHEA Mariam" w:eastAsia="GHEA Mariam" w:hAnsi="GHEA Mariam" w:cs="GHEA Mariam"/>
          <w:i/>
          <w:iCs/>
          <w:noProof/>
          <w:position w:val="-1"/>
          <w:sz w:val="24"/>
          <w:szCs w:val="24"/>
          <w:lang w:val="hy-AM" w:eastAsia="ru-RU"/>
        </w:rPr>
      </w:pPr>
      <w:r w:rsidRPr="00B96C2E">
        <w:rPr>
          <w:rFonts w:ascii="GHEA Mariam" w:eastAsia="GHEA Mariam" w:hAnsi="GHEA Mariam" w:cs="GHEA Mariam"/>
          <w:i/>
          <w:iCs/>
          <w:noProof/>
          <w:position w:val="-1"/>
          <w:sz w:val="24"/>
          <w:szCs w:val="24"/>
          <w:lang w:val="hy-AM" w:eastAsia="ru-RU"/>
        </w:rPr>
        <w:t>(...)</w:t>
      </w:r>
    </w:p>
    <w:p w14:paraId="6F3A4AE6" w14:textId="18491FC1" w:rsidR="004B4D7D" w:rsidRPr="009B709C" w:rsidRDefault="004B4D7D" w:rsidP="004B4D7D">
      <w:pPr>
        <w:tabs>
          <w:tab w:val="left" w:pos="567"/>
        </w:tabs>
        <w:spacing w:line="360" w:lineRule="auto"/>
        <w:ind w:firstLine="567"/>
        <w:contextualSpacing/>
        <w:jc w:val="both"/>
        <w:rPr>
          <w:rFonts w:ascii="GHEA Mariam" w:eastAsia="GHEA Mariam" w:hAnsi="GHEA Mariam" w:cs="GHEA Mariam"/>
          <w:i/>
          <w:iCs/>
          <w:noProof/>
          <w:position w:val="-1"/>
          <w:sz w:val="24"/>
          <w:szCs w:val="24"/>
          <w:lang w:val="hy-AM" w:eastAsia="ru-RU"/>
        </w:rPr>
      </w:pPr>
      <w:r w:rsidRPr="00B96C2E">
        <w:rPr>
          <w:rFonts w:ascii="GHEA Mariam" w:eastAsia="GHEA Mariam" w:hAnsi="GHEA Mariam" w:cs="GHEA Mariam"/>
          <w:i/>
          <w:iCs/>
          <w:noProof/>
          <w:position w:val="-1"/>
          <w:sz w:val="24"/>
          <w:szCs w:val="24"/>
          <w:lang w:val="hy-AM" w:eastAsia="ru-RU"/>
        </w:rPr>
        <w:t xml:space="preserve">3) </w:t>
      </w:r>
      <w:r w:rsidRPr="004B4D7D">
        <w:rPr>
          <w:rFonts w:ascii="GHEA Mariam" w:eastAsia="GHEA Mariam" w:hAnsi="GHEA Mariam" w:cs="GHEA Mariam"/>
          <w:i/>
          <w:iCs/>
          <w:noProof/>
          <w:position w:val="-1"/>
          <w:sz w:val="24"/>
          <w:szCs w:val="24"/>
          <w:lang w:val="hy-AM" w:eastAsia="ru-RU"/>
        </w:rPr>
        <w:t>կայացվել է անձի նկատմամբ քրեական հետապնդում չհարուցելու կամ մեղադրյալի նկատմամբ քրեական հետապնդումը դադարեցնելու մասին որոշում, և սպառվել են վարույթը շարունակելու բոլոր հնարավորությունները.</w:t>
      </w:r>
      <w:r w:rsidRPr="00B96C2E">
        <w:rPr>
          <w:rFonts w:ascii="GHEA Mariam" w:eastAsia="GHEA Mariam" w:hAnsi="GHEA Mariam" w:cs="GHEA Mariam"/>
          <w:i/>
          <w:iCs/>
          <w:noProof/>
          <w:position w:val="-1"/>
          <w:sz w:val="24"/>
          <w:szCs w:val="24"/>
          <w:lang w:val="hy-AM" w:eastAsia="ru-RU"/>
        </w:rPr>
        <w:t xml:space="preserve"> (...)»:</w:t>
      </w:r>
      <w:r w:rsidRPr="009B709C">
        <w:rPr>
          <w:rFonts w:ascii="GHEA Mariam" w:eastAsia="GHEA Mariam" w:hAnsi="GHEA Mariam" w:cs="GHEA Mariam"/>
          <w:i/>
          <w:iCs/>
          <w:noProof/>
          <w:position w:val="-1"/>
          <w:sz w:val="24"/>
          <w:szCs w:val="24"/>
          <w:lang w:val="hy-AM" w:eastAsia="ru-RU"/>
        </w:rPr>
        <w:t xml:space="preserve"> </w:t>
      </w:r>
    </w:p>
    <w:p w14:paraId="2148BBBD" w14:textId="3F18F50C" w:rsidR="00683D9A" w:rsidRPr="00683D9A" w:rsidRDefault="00C97F9E" w:rsidP="001A12E5">
      <w:pPr>
        <w:tabs>
          <w:tab w:val="left" w:pos="567"/>
        </w:tabs>
        <w:spacing w:after="0" w:line="360" w:lineRule="auto"/>
        <w:ind w:firstLine="720"/>
        <w:contextualSpacing/>
        <w:jc w:val="both"/>
        <w:rPr>
          <w:rFonts w:ascii="GHEA Mariam" w:eastAsia="GHEA Mariam" w:hAnsi="GHEA Mariam" w:cs="GHEA Mariam"/>
          <w:i/>
          <w:iCs/>
          <w:noProof/>
          <w:position w:val="-1"/>
          <w:sz w:val="24"/>
          <w:szCs w:val="24"/>
          <w:lang w:val="hy-AM" w:eastAsia="ru-RU"/>
        </w:rPr>
      </w:pPr>
      <w:r w:rsidRPr="00EC4BE7">
        <w:rPr>
          <w:rFonts w:ascii="GHEA Mariam" w:hAnsi="GHEA Mariam"/>
          <w:bCs/>
          <w:color w:val="000000"/>
          <w:sz w:val="24"/>
          <w:szCs w:val="24"/>
          <w:shd w:val="clear" w:color="auto" w:fill="FFFFFF"/>
          <w:lang w:val="hy-AM"/>
        </w:rPr>
        <w:t>1</w:t>
      </w:r>
      <w:r w:rsidR="00400395">
        <w:rPr>
          <w:rFonts w:ascii="GHEA Mariam" w:hAnsi="GHEA Mariam"/>
          <w:bCs/>
          <w:color w:val="000000"/>
          <w:sz w:val="24"/>
          <w:szCs w:val="24"/>
          <w:shd w:val="clear" w:color="auto" w:fill="FFFFFF"/>
          <w:lang w:val="hy-AM"/>
        </w:rPr>
        <w:t>3</w:t>
      </w:r>
      <w:r w:rsidRPr="00EC4BE7">
        <w:rPr>
          <w:rFonts w:ascii="GHEA Mariam" w:hAnsi="GHEA Mariam"/>
          <w:bCs/>
          <w:color w:val="000000"/>
          <w:sz w:val="24"/>
          <w:szCs w:val="24"/>
          <w:shd w:val="clear" w:color="auto" w:fill="FFFFFF"/>
          <w:lang w:val="hy-AM"/>
        </w:rPr>
        <w:t>.</w:t>
      </w:r>
      <w:r w:rsidRPr="00C97F9E">
        <w:rPr>
          <w:rFonts w:ascii="GHEA Mariam" w:hAnsi="GHEA Mariam"/>
          <w:bCs/>
          <w:color w:val="000000"/>
          <w:sz w:val="24"/>
          <w:szCs w:val="24"/>
          <w:shd w:val="clear" w:color="auto" w:fill="FFFFFF"/>
          <w:lang w:val="hy-AM"/>
        </w:rPr>
        <w:t xml:space="preserve">1 </w:t>
      </w:r>
      <w:r w:rsidR="00683D9A">
        <w:rPr>
          <w:rFonts w:ascii="GHEA Mariam" w:hAnsi="GHEA Mariam"/>
          <w:bCs/>
          <w:color w:val="000000"/>
          <w:sz w:val="24"/>
          <w:szCs w:val="24"/>
          <w:shd w:val="clear" w:color="auto" w:fill="FFFFFF"/>
          <w:lang w:val="hy-AM"/>
        </w:rPr>
        <w:t xml:space="preserve">Վճռաբեկ դատարանը </w:t>
      </w:r>
      <w:r w:rsidR="00683D9A" w:rsidRPr="00C97F9E">
        <w:rPr>
          <w:rFonts w:ascii="GHEA Mariam" w:hAnsi="GHEA Mariam"/>
          <w:bCs/>
          <w:i/>
          <w:iCs/>
          <w:color w:val="000000"/>
          <w:sz w:val="24"/>
          <w:szCs w:val="24"/>
          <w:shd w:val="clear" w:color="auto" w:fill="FFFFFF"/>
          <w:lang w:val="hy-AM"/>
        </w:rPr>
        <w:t>Մարզպետ Բեգլարյանի</w:t>
      </w:r>
      <w:r w:rsidR="00683D9A">
        <w:rPr>
          <w:rFonts w:ascii="GHEA Mariam" w:hAnsi="GHEA Mariam"/>
          <w:bCs/>
          <w:color w:val="000000"/>
          <w:sz w:val="24"/>
          <w:szCs w:val="24"/>
          <w:shd w:val="clear" w:color="auto" w:fill="FFFFFF"/>
          <w:lang w:val="hy-AM"/>
        </w:rPr>
        <w:t xml:space="preserve"> գործով </w:t>
      </w:r>
      <w:r w:rsidR="004E3CF2">
        <w:rPr>
          <w:rFonts w:ascii="GHEA Mariam" w:hAnsi="GHEA Mariam"/>
          <w:bCs/>
          <w:color w:val="000000"/>
          <w:sz w:val="24"/>
          <w:szCs w:val="24"/>
          <w:shd w:val="clear" w:color="auto" w:fill="FFFFFF"/>
          <w:lang w:val="hy-AM"/>
        </w:rPr>
        <w:t xml:space="preserve">որոշման շրջանակներում </w:t>
      </w:r>
      <w:r w:rsidR="00683D9A">
        <w:rPr>
          <w:rFonts w:ascii="GHEA Mariam" w:hAnsi="GHEA Mariam"/>
          <w:bCs/>
          <w:color w:val="000000"/>
          <w:sz w:val="24"/>
          <w:szCs w:val="24"/>
          <w:shd w:val="clear" w:color="auto" w:fill="FFFFFF"/>
          <w:lang w:val="hy-AM"/>
        </w:rPr>
        <w:t xml:space="preserve">նախադեպային դիրքորոշում է ձևավորել </w:t>
      </w:r>
      <w:r w:rsidR="00683D9A" w:rsidRPr="00683D9A">
        <w:rPr>
          <w:rFonts w:ascii="GHEA Mariam" w:hAnsi="GHEA Mariam"/>
          <w:bCs/>
          <w:i/>
          <w:iCs/>
          <w:color w:val="000000"/>
          <w:sz w:val="24"/>
          <w:szCs w:val="24"/>
          <w:shd w:val="clear" w:color="auto" w:fill="FFFFFF"/>
          <w:lang w:val="hy-AM"/>
        </w:rPr>
        <w:t>«ա</w:t>
      </w:r>
      <w:r w:rsidR="00CA4FCC" w:rsidRPr="00683D9A">
        <w:rPr>
          <w:rFonts w:ascii="GHEA Mariam" w:hAnsi="GHEA Mariam"/>
          <w:bCs/>
          <w:i/>
          <w:iCs/>
          <w:color w:val="000000"/>
          <w:sz w:val="24"/>
          <w:szCs w:val="24"/>
          <w:shd w:val="clear" w:color="auto" w:fill="FFFFFF"/>
          <w:lang w:val="hy-AM"/>
        </w:rPr>
        <w:t>ռաջին անգամ հանցանք կատարած անձ</w:t>
      </w:r>
      <w:r w:rsidR="00683D9A" w:rsidRPr="00683D9A">
        <w:rPr>
          <w:rFonts w:ascii="GHEA Mariam" w:hAnsi="GHEA Mariam"/>
          <w:bCs/>
          <w:i/>
          <w:iCs/>
          <w:color w:val="000000"/>
          <w:sz w:val="24"/>
          <w:szCs w:val="24"/>
          <w:shd w:val="clear" w:color="auto" w:fill="FFFFFF"/>
          <w:lang w:val="hy-AM"/>
        </w:rPr>
        <w:t>»</w:t>
      </w:r>
      <w:r w:rsidR="00CA4FCC" w:rsidRPr="00683D9A">
        <w:rPr>
          <w:rFonts w:ascii="GHEA Mariam" w:hAnsi="GHEA Mariam"/>
          <w:bCs/>
          <w:i/>
          <w:iCs/>
          <w:color w:val="000000"/>
          <w:sz w:val="24"/>
          <w:szCs w:val="24"/>
          <w:shd w:val="clear" w:color="auto" w:fill="FFFFFF"/>
          <w:lang w:val="hy-AM"/>
        </w:rPr>
        <w:t xml:space="preserve"> </w:t>
      </w:r>
      <w:r w:rsidR="00CA4FCC">
        <w:rPr>
          <w:rFonts w:ascii="GHEA Mariam" w:hAnsi="GHEA Mariam"/>
          <w:bCs/>
          <w:color w:val="000000"/>
          <w:sz w:val="24"/>
          <w:szCs w:val="24"/>
          <w:shd w:val="clear" w:color="auto" w:fill="FFFFFF"/>
          <w:lang w:val="hy-AM"/>
        </w:rPr>
        <w:t>հասկացության</w:t>
      </w:r>
      <w:r w:rsidR="00683D9A">
        <w:rPr>
          <w:rFonts w:ascii="GHEA Mariam" w:hAnsi="GHEA Mariam"/>
          <w:bCs/>
          <w:color w:val="000000"/>
          <w:sz w:val="24"/>
          <w:szCs w:val="24"/>
          <w:shd w:val="clear" w:color="auto" w:fill="FFFFFF"/>
          <w:lang w:val="hy-AM"/>
        </w:rPr>
        <w:t xml:space="preserve">, ինչպես նաև տուժողի և հանցանք կատարած անձի </w:t>
      </w:r>
      <w:r w:rsidR="00683D9A">
        <w:rPr>
          <w:rFonts w:ascii="GHEA Mariam" w:hAnsi="GHEA Mariam"/>
          <w:bCs/>
          <w:color w:val="000000"/>
          <w:sz w:val="24"/>
          <w:szCs w:val="24"/>
          <w:shd w:val="clear" w:color="auto" w:fill="FFFFFF"/>
          <w:lang w:val="hy-AM"/>
        </w:rPr>
        <w:lastRenderedPageBreak/>
        <w:t>հաշտության հիմքով քրեական պատասխանատվությունից ազատելու նորմի մեկնաբանման վերաբերյալ։</w:t>
      </w:r>
    </w:p>
    <w:p w14:paraId="569FAE2B" w14:textId="2CC746C2" w:rsidR="002E0143" w:rsidRPr="00EC4BE7" w:rsidRDefault="00683D9A" w:rsidP="001A12E5">
      <w:pPr>
        <w:spacing w:after="0" w:line="360" w:lineRule="auto"/>
        <w:ind w:firstLine="720"/>
        <w:jc w:val="both"/>
        <w:rPr>
          <w:rFonts w:ascii="GHEA Mariam" w:hAnsi="GHEA Mariam"/>
          <w:color w:val="000000"/>
          <w:sz w:val="24"/>
          <w:szCs w:val="24"/>
          <w:shd w:val="clear" w:color="auto" w:fill="FFFFFF"/>
          <w:lang w:val="hy-AM"/>
        </w:rPr>
      </w:pPr>
      <w:r>
        <w:rPr>
          <w:rFonts w:ascii="GHEA Mariam" w:hAnsi="GHEA Mariam"/>
          <w:bCs/>
          <w:color w:val="000000"/>
          <w:sz w:val="24"/>
          <w:szCs w:val="24"/>
          <w:shd w:val="clear" w:color="auto" w:fill="FFFFFF"/>
          <w:lang w:val="hy-AM"/>
        </w:rPr>
        <w:t>Մասնավորապես</w:t>
      </w:r>
      <w:r w:rsidR="00EF637C">
        <w:rPr>
          <w:rFonts w:ascii="GHEA Mariam" w:hAnsi="GHEA Mariam"/>
          <w:bCs/>
          <w:color w:val="000000"/>
          <w:sz w:val="24"/>
          <w:szCs w:val="24"/>
          <w:shd w:val="clear" w:color="auto" w:fill="FFFFFF"/>
          <w:lang w:val="hy-AM"/>
        </w:rPr>
        <w:t xml:space="preserve">, </w:t>
      </w:r>
      <w:r w:rsidR="00FD0608">
        <w:rPr>
          <w:rFonts w:ascii="GHEA Mariam" w:hAnsi="GHEA Mariam"/>
          <w:bCs/>
          <w:color w:val="000000"/>
          <w:sz w:val="24"/>
          <w:szCs w:val="24"/>
          <w:shd w:val="clear" w:color="auto" w:fill="FFFFFF"/>
          <w:lang w:val="hy-AM"/>
        </w:rPr>
        <w:t>Վճռաբեկ դատարան</w:t>
      </w:r>
      <w:r>
        <w:rPr>
          <w:rFonts w:ascii="GHEA Mariam" w:hAnsi="GHEA Mariam"/>
          <w:bCs/>
          <w:color w:val="000000"/>
          <w:sz w:val="24"/>
          <w:szCs w:val="24"/>
          <w:shd w:val="clear" w:color="auto" w:fill="FFFFFF"/>
          <w:lang w:val="hy-AM"/>
        </w:rPr>
        <w:t>ն</w:t>
      </w:r>
      <w:r w:rsidR="00FD0608">
        <w:rPr>
          <w:rFonts w:ascii="GHEA Mariam" w:hAnsi="GHEA Mariam"/>
          <w:bCs/>
          <w:color w:val="000000"/>
          <w:sz w:val="24"/>
          <w:szCs w:val="24"/>
          <w:shd w:val="clear" w:color="auto" w:fill="FFFFFF"/>
          <w:lang w:val="hy-AM"/>
        </w:rPr>
        <w:t xml:space="preserve"> արձանագրել է, որ </w:t>
      </w:r>
      <w:r w:rsidR="002E0143" w:rsidRPr="00EC4BE7">
        <w:rPr>
          <w:rFonts w:ascii="GHEA Mariam" w:hAnsi="GHEA Mariam"/>
          <w:color w:val="000000"/>
          <w:sz w:val="24"/>
          <w:szCs w:val="24"/>
          <w:shd w:val="clear" w:color="auto" w:fill="FFFFFF"/>
          <w:lang w:val="hy-AM"/>
        </w:rPr>
        <w:t>եթե անձի նկատմամբ պետությունը դեռևս չի իրա</w:t>
      </w:r>
      <w:r w:rsidR="002E0143">
        <w:rPr>
          <w:rFonts w:ascii="GHEA Mariam" w:hAnsi="GHEA Mariam"/>
          <w:color w:val="000000"/>
          <w:sz w:val="24"/>
          <w:szCs w:val="24"/>
          <w:shd w:val="clear" w:color="auto" w:fill="FFFFFF"/>
          <w:lang w:val="hy-AM"/>
        </w:rPr>
        <w:t xml:space="preserve">գործել </w:t>
      </w:r>
      <w:r w:rsidR="002E0143" w:rsidRPr="00EC4BE7">
        <w:rPr>
          <w:rFonts w:ascii="GHEA Mariam" w:hAnsi="GHEA Mariam"/>
          <w:color w:val="000000"/>
          <w:sz w:val="24"/>
          <w:szCs w:val="24"/>
          <w:shd w:val="clear" w:color="auto" w:fill="FFFFFF"/>
          <w:lang w:val="hy-AM"/>
        </w:rPr>
        <w:t>քրեաիրավական ներգործություն, սահմանված կարգով չի արտահայտել իր պարսավանքը կատարված հանցավոր արարքին ու գնահատական տվել դրան,</w:t>
      </w:r>
      <w:r w:rsidR="002E0143">
        <w:rPr>
          <w:rFonts w:ascii="GHEA Mariam" w:hAnsi="GHEA Mariam"/>
          <w:color w:val="000000"/>
          <w:sz w:val="24"/>
          <w:szCs w:val="24"/>
          <w:shd w:val="clear" w:color="auto" w:fill="FFFFFF"/>
          <w:lang w:val="hy-AM"/>
        </w:rPr>
        <w:t xml:space="preserve"> այն կատարող անձին </w:t>
      </w:r>
      <w:r w:rsidR="002E0143" w:rsidRPr="00EC4BE7">
        <w:rPr>
          <w:rFonts w:ascii="GHEA Mariam" w:hAnsi="GHEA Mariam"/>
          <w:color w:val="000000"/>
          <w:sz w:val="24"/>
          <w:szCs w:val="24"/>
          <w:shd w:val="clear" w:color="auto" w:fill="FFFFFF"/>
          <w:lang w:val="hy-AM"/>
        </w:rPr>
        <w:t xml:space="preserve">չի ենթարկել քրեական պատասխանատվության և պատժի, իրավական տեսանկյունից տվյալ անձը պետք է դիտարկվի որպես առաջին անգամ հանցանք կատարած՝ անկախ մեղսագրվող ենթադրյալ հանցավոր արարքների քանակից։ Այլ կերպ՝ նշված դեպքում անձը չի կարող համարվել </w:t>
      </w:r>
      <w:r w:rsidR="002E0143">
        <w:rPr>
          <w:rFonts w:ascii="GHEA Mariam" w:hAnsi="GHEA Mariam"/>
          <w:color w:val="000000"/>
          <w:sz w:val="24"/>
          <w:szCs w:val="24"/>
          <w:shd w:val="clear" w:color="auto" w:fill="FFFFFF"/>
          <w:lang w:val="hy-AM"/>
        </w:rPr>
        <w:t>նախկինում հանցանք կատարած</w:t>
      </w:r>
      <w:r w:rsidR="002E0143" w:rsidRPr="00EC4BE7">
        <w:rPr>
          <w:rFonts w:ascii="GHEA Mariam" w:hAnsi="GHEA Mariam"/>
          <w:color w:val="000000"/>
          <w:sz w:val="24"/>
          <w:szCs w:val="24"/>
          <w:shd w:val="clear" w:color="auto" w:fill="FFFFFF"/>
          <w:lang w:val="hy-AM"/>
        </w:rPr>
        <w:t xml:space="preserve">, քանի դեռ պետությունը՝ ի դեմս իրավասու </w:t>
      </w:r>
      <w:r w:rsidR="002E0143">
        <w:rPr>
          <w:rFonts w:ascii="GHEA Mariam" w:hAnsi="GHEA Mariam"/>
          <w:color w:val="000000"/>
          <w:sz w:val="24"/>
          <w:szCs w:val="24"/>
          <w:shd w:val="clear" w:color="auto" w:fill="FFFFFF"/>
          <w:lang w:val="hy-AM"/>
        </w:rPr>
        <w:t xml:space="preserve">մարմնի՝ </w:t>
      </w:r>
      <w:r w:rsidR="002E0143" w:rsidRPr="00EC4BE7">
        <w:rPr>
          <w:rFonts w:ascii="GHEA Mariam" w:hAnsi="GHEA Mariam"/>
          <w:color w:val="000000"/>
          <w:sz w:val="24"/>
          <w:szCs w:val="24"/>
          <w:shd w:val="clear" w:color="auto" w:fill="FFFFFF"/>
          <w:lang w:val="hy-AM"/>
        </w:rPr>
        <w:t>դատարանի, մեղադրական դատավճռի կայացմամբ չի հաստատել վերջինիս մեղավորությունը մեղսագրվող հանցավոր արարքում կամ արարքներում։</w:t>
      </w:r>
    </w:p>
    <w:p w14:paraId="2611B0B7" w14:textId="68FD504B" w:rsidR="002E0143" w:rsidRDefault="002E0143" w:rsidP="001A12E5">
      <w:pPr>
        <w:tabs>
          <w:tab w:val="left" w:pos="567"/>
        </w:tabs>
        <w:spacing w:after="0" w:line="360" w:lineRule="auto"/>
        <w:ind w:firstLine="720"/>
        <w:contextualSpacing/>
        <w:jc w:val="both"/>
        <w:rPr>
          <w:rFonts w:ascii="GHEA Mariam" w:hAnsi="GHEA Mariam"/>
          <w:b/>
          <w:bCs/>
          <w:i/>
          <w:color w:val="000000"/>
          <w:sz w:val="24"/>
          <w:szCs w:val="24"/>
          <w:shd w:val="clear" w:color="auto" w:fill="FFFFFF"/>
          <w:lang w:val="hy-AM"/>
        </w:rPr>
      </w:pPr>
      <w:r>
        <w:rPr>
          <w:rFonts w:ascii="GHEA Mariam" w:hAnsi="GHEA Mariam"/>
          <w:color w:val="000000"/>
          <w:sz w:val="24"/>
          <w:szCs w:val="24"/>
          <w:shd w:val="clear" w:color="auto" w:fill="FFFFFF"/>
          <w:lang w:val="hy-AM"/>
        </w:rPr>
        <w:t>Վճռաբեկ դատարանը, անդրադառնալով ՀՀ քրեական օրենսգրքի 3-րդ հոդվածի 1-ին մասի 2-րդ կետով նախատեսված</w:t>
      </w:r>
      <w:r w:rsidRPr="002E0143">
        <w:rPr>
          <w:rFonts w:ascii="GHEA Mariam" w:hAnsi="GHEA Mariam"/>
          <w:i/>
          <w:iCs/>
          <w:color w:val="000000"/>
          <w:sz w:val="24"/>
          <w:szCs w:val="24"/>
          <w:shd w:val="clear" w:color="auto" w:fill="FFFFFF"/>
          <w:lang w:val="hy-AM"/>
        </w:rPr>
        <w:t xml:space="preserve">՝ «առաջին անգամ հանցանք կատարած անձի» </w:t>
      </w:r>
      <w:r>
        <w:rPr>
          <w:rFonts w:ascii="GHEA Mariam" w:hAnsi="GHEA Mariam"/>
          <w:color w:val="000000"/>
          <w:sz w:val="24"/>
          <w:szCs w:val="24"/>
          <w:shd w:val="clear" w:color="auto" w:fill="FFFFFF"/>
          <w:lang w:val="hy-AM"/>
        </w:rPr>
        <w:t xml:space="preserve">բնորոշման մեջ առկա՝ </w:t>
      </w:r>
      <w:r w:rsidRPr="002E0143">
        <w:rPr>
          <w:rFonts w:ascii="GHEA Mariam" w:hAnsi="GHEA Mariam"/>
          <w:i/>
          <w:iCs/>
          <w:color w:val="000000"/>
          <w:sz w:val="24"/>
          <w:szCs w:val="24"/>
          <w:shd w:val="clear" w:color="auto" w:fill="FFFFFF"/>
          <w:lang w:val="hy-AM"/>
        </w:rPr>
        <w:t>«անձ, որը նախկինում հանցանք չի կատարել»</w:t>
      </w:r>
      <w:r>
        <w:rPr>
          <w:rFonts w:ascii="GHEA Mariam" w:hAnsi="GHEA Mariam"/>
          <w:color w:val="000000"/>
          <w:sz w:val="24"/>
          <w:szCs w:val="24"/>
          <w:shd w:val="clear" w:color="auto" w:fill="FFFFFF"/>
          <w:lang w:val="hy-AM"/>
        </w:rPr>
        <w:t xml:space="preserve"> ձևակերպմանը, արձանագրել է, որ </w:t>
      </w:r>
      <w:r w:rsidRPr="00EC4BE7">
        <w:rPr>
          <w:rFonts w:ascii="GHEA Mariam" w:hAnsi="GHEA Mariam"/>
          <w:color w:val="000000"/>
          <w:sz w:val="24"/>
          <w:szCs w:val="24"/>
          <w:shd w:val="clear" w:color="auto" w:fill="FFFFFF"/>
          <w:lang w:val="hy-AM"/>
        </w:rPr>
        <w:t>որպես այդպիսին պետք է դիտարկել այն անձին, որի՝ նախկինում դատապարտման վերաբերյալ տեղեկություններ առկա չեն։ Այլ կերպ՝ եթե անձին մեղսագրվող ենթադրյալ հանցավոր արարքը</w:t>
      </w:r>
      <w:r>
        <w:rPr>
          <w:rFonts w:ascii="GHEA Mariam" w:hAnsi="GHEA Mariam"/>
          <w:color w:val="000000"/>
          <w:sz w:val="24"/>
          <w:szCs w:val="24"/>
          <w:shd w:val="clear" w:color="auto" w:fill="FFFFFF"/>
          <w:lang w:val="hy-AM"/>
        </w:rPr>
        <w:t xml:space="preserve"> կամ </w:t>
      </w:r>
      <w:r w:rsidRPr="00EC4BE7">
        <w:rPr>
          <w:rFonts w:ascii="GHEA Mariam" w:hAnsi="GHEA Mariam"/>
          <w:color w:val="000000"/>
          <w:sz w:val="24"/>
          <w:szCs w:val="24"/>
          <w:shd w:val="clear" w:color="auto" w:fill="FFFFFF"/>
          <w:lang w:val="hy-AM"/>
        </w:rPr>
        <w:t>արարքները կատարելու</w:t>
      </w:r>
      <w:r>
        <w:rPr>
          <w:rFonts w:ascii="GHEA Mariam" w:hAnsi="GHEA Mariam"/>
          <w:color w:val="000000"/>
          <w:sz w:val="24"/>
          <w:szCs w:val="24"/>
          <w:shd w:val="clear" w:color="auto" w:fill="FFFFFF"/>
          <w:lang w:val="hy-AM"/>
        </w:rPr>
        <w:t xml:space="preserve"> օրվա</w:t>
      </w:r>
      <w:r w:rsidRPr="00EC4BE7">
        <w:rPr>
          <w:rFonts w:ascii="GHEA Mariam" w:hAnsi="GHEA Mariam"/>
          <w:color w:val="000000"/>
          <w:sz w:val="24"/>
          <w:szCs w:val="24"/>
          <w:shd w:val="clear" w:color="auto" w:fill="FFFFFF"/>
          <w:lang w:val="hy-AM"/>
        </w:rPr>
        <w:t xml:space="preserve"> դրությամբ վերջինիս նկատմամբ առկա չի եղել </w:t>
      </w:r>
      <w:r w:rsidRPr="00EC4BE7">
        <w:rPr>
          <w:rFonts w:ascii="GHEA Mariam" w:hAnsi="GHEA Mariam"/>
          <w:b/>
          <w:bCs/>
          <w:i/>
          <w:iCs/>
          <w:color w:val="000000"/>
          <w:sz w:val="24"/>
          <w:szCs w:val="24"/>
          <w:shd w:val="clear" w:color="auto" w:fill="FFFFFF"/>
          <w:lang w:val="hy-AM"/>
        </w:rPr>
        <w:t>նախկինում (կոնկրետ գործով մեղսագրվող արարքից/արարքներից առաջ կատարված) հանցանքի կատարումը հավաստող օրինական ուժի մեջ մտած</w:t>
      </w:r>
      <w:r w:rsidRPr="00EC4BE7">
        <w:rPr>
          <w:rFonts w:ascii="GHEA Mariam" w:hAnsi="GHEA Mariam"/>
          <w:color w:val="000000"/>
          <w:sz w:val="24"/>
          <w:szCs w:val="24"/>
          <w:shd w:val="clear" w:color="auto" w:fill="FFFFFF"/>
          <w:lang w:val="hy-AM"/>
        </w:rPr>
        <w:t xml:space="preserve"> մեղադրական դատական ակտ, անձը պետք է դիտվի </w:t>
      </w:r>
      <w:r w:rsidRPr="00EC4BE7">
        <w:rPr>
          <w:rFonts w:ascii="GHEA Mariam" w:hAnsi="GHEA Mariam"/>
          <w:b/>
          <w:bCs/>
          <w:i/>
          <w:iCs/>
          <w:color w:val="000000"/>
          <w:sz w:val="24"/>
          <w:szCs w:val="24"/>
          <w:shd w:val="clear" w:color="auto" w:fill="FFFFFF"/>
          <w:lang w:val="hy-AM"/>
        </w:rPr>
        <w:t>որպես առաջին անգամ հանցանք կատարած</w:t>
      </w:r>
      <w:r w:rsidRPr="00EC4BE7">
        <w:rPr>
          <w:rFonts w:ascii="GHEA Mariam" w:hAnsi="GHEA Mariam"/>
          <w:color w:val="000000"/>
          <w:sz w:val="24"/>
          <w:szCs w:val="24"/>
          <w:shd w:val="clear" w:color="auto" w:fill="FFFFFF"/>
          <w:lang w:val="hy-AM"/>
        </w:rPr>
        <w:t xml:space="preserve"> կամ որ նույնն է՝ </w:t>
      </w:r>
      <w:r w:rsidRPr="00EC4BE7">
        <w:rPr>
          <w:rFonts w:ascii="GHEA Mariam" w:hAnsi="GHEA Mariam"/>
          <w:b/>
          <w:bCs/>
          <w:i/>
          <w:iCs/>
          <w:color w:val="000000"/>
          <w:sz w:val="24"/>
          <w:szCs w:val="24"/>
          <w:shd w:val="clear" w:color="auto" w:fill="FFFFFF"/>
          <w:lang w:val="hy-AM"/>
        </w:rPr>
        <w:t>«</w:t>
      </w:r>
      <w:r w:rsidRPr="00EC4BE7">
        <w:rPr>
          <w:rFonts w:ascii="GHEA Mariam" w:hAnsi="GHEA Mariam"/>
          <w:b/>
          <w:bCs/>
          <w:i/>
          <w:color w:val="000000"/>
          <w:sz w:val="24"/>
          <w:szCs w:val="24"/>
          <w:shd w:val="clear" w:color="auto" w:fill="FFFFFF"/>
          <w:lang w:val="hy-AM"/>
        </w:rPr>
        <w:t>անձ, որը նախկինում հանցանք չի կատարել»։</w:t>
      </w:r>
    </w:p>
    <w:p w14:paraId="442B08AF" w14:textId="1CB5F2AB" w:rsidR="002E0143" w:rsidRDefault="00620DF1" w:rsidP="001A12E5">
      <w:pPr>
        <w:tabs>
          <w:tab w:val="left" w:pos="567"/>
        </w:tabs>
        <w:spacing w:after="0" w:line="360" w:lineRule="auto"/>
        <w:ind w:firstLine="720"/>
        <w:contextualSpacing/>
        <w:jc w:val="both"/>
        <w:rPr>
          <w:rFonts w:ascii="GHEA Mariam" w:hAnsi="GHEA Mariam"/>
          <w:bCs/>
          <w:iCs/>
          <w:sz w:val="24"/>
          <w:szCs w:val="24"/>
          <w:lang w:val="hy-AM"/>
        </w:rPr>
      </w:pPr>
      <w:r>
        <w:rPr>
          <w:rFonts w:ascii="GHEA Mariam" w:hAnsi="GHEA Mariam"/>
          <w:iCs/>
          <w:color w:val="000000"/>
          <w:sz w:val="24"/>
          <w:szCs w:val="24"/>
          <w:shd w:val="clear" w:color="auto" w:fill="FFFFFF"/>
          <w:lang w:val="hy-AM"/>
        </w:rPr>
        <w:t xml:space="preserve">Միևնույն ժամանակ, </w:t>
      </w:r>
      <w:r w:rsidR="002E0143">
        <w:rPr>
          <w:rFonts w:ascii="GHEA Mariam" w:hAnsi="GHEA Mariam"/>
          <w:iCs/>
          <w:color w:val="000000"/>
          <w:sz w:val="24"/>
          <w:szCs w:val="24"/>
          <w:shd w:val="clear" w:color="auto" w:fill="FFFFFF"/>
          <w:lang w:val="hy-AM"/>
        </w:rPr>
        <w:t xml:space="preserve">Վճռաբեկ </w:t>
      </w:r>
      <w:r>
        <w:rPr>
          <w:rFonts w:ascii="GHEA Mariam" w:hAnsi="GHEA Mariam"/>
          <w:iCs/>
          <w:color w:val="000000"/>
          <w:sz w:val="24"/>
          <w:szCs w:val="24"/>
          <w:shd w:val="clear" w:color="auto" w:fill="FFFFFF"/>
          <w:lang w:val="hy-AM"/>
        </w:rPr>
        <w:t>դատարանն</w:t>
      </w:r>
      <w:r w:rsidR="002E0143">
        <w:rPr>
          <w:rFonts w:ascii="GHEA Mariam" w:hAnsi="GHEA Mariam"/>
          <w:iCs/>
          <w:color w:val="000000"/>
          <w:sz w:val="24"/>
          <w:szCs w:val="24"/>
          <w:shd w:val="clear" w:color="auto" w:fill="FFFFFF"/>
          <w:lang w:val="hy-AM"/>
        </w:rPr>
        <w:t xml:space="preserve"> </w:t>
      </w:r>
      <w:r>
        <w:rPr>
          <w:rFonts w:ascii="GHEA Mariam" w:hAnsi="GHEA Mariam"/>
          <w:iCs/>
          <w:color w:val="000000"/>
          <w:sz w:val="24"/>
          <w:szCs w:val="24"/>
          <w:shd w:val="clear" w:color="auto" w:fill="FFFFFF"/>
          <w:lang w:val="hy-AM"/>
        </w:rPr>
        <w:t>ընդգծել</w:t>
      </w:r>
      <w:r w:rsidR="002E0143">
        <w:rPr>
          <w:rFonts w:ascii="GHEA Mariam" w:hAnsi="GHEA Mariam"/>
          <w:iCs/>
          <w:color w:val="000000"/>
          <w:sz w:val="24"/>
          <w:szCs w:val="24"/>
          <w:shd w:val="clear" w:color="auto" w:fill="FFFFFF"/>
          <w:lang w:val="hy-AM"/>
        </w:rPr>
        <w:t xml:space="preserve"> է, որ </w:t>
      </w:r>
      <w:r w:rsidR="002E0143" w:rsidRPr="00EC4BE7">
        <w:rPr>
          <w:rFonts w:ascii="GHEA Mariam" w:hAnsi="GHEA Mariam"/>
          <w:bCs/>
          <w:iCs/>
          <w:sz w:val="24"/>
          <w:szCs w:val="24"/>
          <w:lang w:val="hy-AM"/>
        </w:rPr>
        <w:t xml:space="preserve">ՀՀ գործող քրեական օրենսգրքի 3-րդ հոդվածի իմաստով </w:t>
      </w:r>
      <w:r w:rsidR="00EF637C">
        <w:rPr>
          <w:rFonts w:ascii="GHEA Mariam" w:hAnsi="GHEA Mariam"/>
          <w:bCs/>
          <w:iCs/>
          <w:sz w:val="24"/>
          <w:szCs w:val="24"/>
          <w:lang w:val="hy-AM"/>
        </w:rPr>
        <w:t xml:space="preserve">անձը </w:t>
      </w:r>
      <w:r w:rsidR="002E0143" w:rsidRPr="00EC4BE7">
        <w:rPr>
          <w:rFonts w:ascii="GHEA Mariam" w:hAnsi="GHEA Mariam"/>
          <w:bCs/>
          <w:iCs/>
          <w:sz w:val="24"/>
          <w:szCs w:val="24"/>
          <w:lang w:val="hy-AM"/>
        </w:rPr>
        <w:t>չի համարվի առաջին անգամ հանցանք կատարած, եթե վերջինս նախկինում կատարված հանցանքի համար դատարանի՝ օրինական ուժի մեջ մտած դատական ակտով դատապար</w:t>
      </w:r>
      <w:r w:rsidR="004B4D7D">
        <w:rPr>
          <w:rFonts w:ascii="GHEA Mariam" w:hAnsi="GHEA Mariam"/>
          <w:bCs/>
          <w:iCs/>
          <w:sz w:val="24"/>
          <w:szCs w:val="24"/>
          <w:lang w:val="hy-AM"/>
        </w:rPr>
        <w:t>տ</w:t>
      </w:r>
      <w:r w:rsidR="002E0143" w:rsidRPr="00EC4BE7">
        <w:rPr>
          <w:rFonts w:ascii="GHEA Mariam" w:hAnsi="GHEA Mariam"/>
          <w:bCs/>
          <w:iCs/>
          <w:sz w:val="24"/>
          <w:szCs w:val="24"/>
          <w:lang w:val="hy-AM"/>
        </w:rPr>
        <w:t>վելուց հետո</w:t>
      </w:r>
      <w:r w:rsidR="002E0143">
        <w:rPr>
          <w:rFonts w:ascii="GHEA Mariam" w:hAnsi="GHEA Mariam"/>
          <w:bCs/>
          <w:iCs/>
          <w:sz w:val="24"/>
          <w:szCs w:val="24"/>
          <w:lang w:val="hy-AM"/>
        </w:rPr>
        <w:t>,</w:t>
      </w:r>
      <w:r w:rsidR="002E0143" w:rsidRPr="00EC4BE7">
        <w:rPr>
          <w:rFonts w:ascii="GHEA Mariam" w:hAnsi="GHEA Mariam"/>
          <w:bCs/>
          <w:iCs/>
          <w:sz w:val="24"/>
          <w:szCs w:val="24"/>
          <w:lang w:val="hy-AM"/>
        </w:rPr>
        <w:t xml:space="preserve"> չմարված կամ չվերացված դատվածության պայմաններում</w:t>
      </w:r>
      <w:r w:rsidR="002E0143">
        <w:rPr>
          <w:rFonts w:ascii="GHEA Mariam" w:hAnsi="GHEA Mariam"/>
          <w:bCs/>
          <w:iCs/>
          <w:sz w:val="24"/>
          <w:szCs w:val="24"/>
          <w:lang w:val="hy-AM"/>
        </w:rPr>
        <w:t>,</w:t>
      </w:r>
      <w:r w:rsidR="002E0143" w:rsidRPr="00EC4BE7">
        <w:rPr>
          <w:rFonts w:ascii="GHEA Mariam" w:hAnsi="GHEA Mariam"/>
          <w:bCs/>
          <w:iCs/>
          <w:sz w:val="24"/>
          <w:szCs w:val="24"/>
          <w:lang w:val="hy-AM"/>
        </w:rPr>
        <w:t xml:space="preserve"> կատարում է նոր հանցանք։ </w:t>
      </w:r>
    </w:p>
    <w:p w14:paraId="1D46AAB0" w14:textId="60B394C5" w:rsidR="009B2853" w:rsidRPr="009B2853" w:rsidRDefault="00620DF1" w:rsidP="001A12E5">
      <w:pPr>
        <w:spacing w:after="0" w:line="360" w:lineRule="auto"/>
        <w:ind w:firstLine="720"/>
        <w:jc w:val="both"/>
        <w:rPr>
          <w:rFonts w:ascii="GHEA Mariam" w:eastAsia="Times New Roman" w:hAnsi="GHEA Mariam" w:cs="Times New Roman"/>
          <w:color w:val="000000"/>
          <w:sz w:val="24"/>
          <w:szCs w:val="24"/>
          <w:lang w:val="hy-AM"/>
        </w:rPr>
      </w:pPr>
      <w:r>
        <w:rPr>
          <w:rFonts w:ascii="GHEA Mariam" w:hAnsi="GHEA Mariam" w:cs="Times New Roman"/>
          <w:color w:val="000000"/>
          <w:sz w:val="24"/>
          <w:szCs w:val="24"/>
          <w:lang w:val="hy-AM"/>
        </w:rPr>
        <w:lastRenderedPageBreak/>
        <w:t xml:space="preserve">Անդրադառնալով ՀՀ քրեական օրենսգրքի 82-րդ հոդվածի կիրառմանը՝ </w:t>
      </w:r>
      <w:r w:rsidR="005D404C" w:rsidRPr="00EC4BE7">
        <w:rPr>
          <w:rFonts w:ascii="GHEA Mariam" w:hAnsi="GHEA Mariam" w:cs="Times New Roman"/>
          <w:color w:val="000000"/>
          <w:sz w:val="24"/>
          <w:szCs w:val="24"/>
          <w:lang w:val="hy-AM"/>
        </w:rPr>
        <w:t>Վճռաբեկ դատարանը փաստ</w:t>
      </w:r>
      <w:r w:rsidR="005D404C">
        <w:rPr>
          <w:rFonts w:ascii="GHEA Mariam" w:hAnsi="GHEA Mariam" w:cs="Times New Roman"/>
          <w:color w:val="000000"/>
          <w:sz w:val="24"/>
          <w:szCs w:val="24"/>
          <w:lang w:val="hy-AM"/>
        </w:rPr>
        <w:t>ել</w:t>
      </w:r>
      <w:r w:rsidR="005D404C" w:rsidRPr="00EC4BE7">
        <w:rPr>
          <w:rFonts w:ascii="GHEA Mariam" w:hAnsi="GHEA Mariam" w:cs="Times New Roman"/>
          <w:color w:val="000000"/>
          <w:sz w:val="24"/>
          <w:szCs w:val="24"/>
          <w:lang w:val="hy-AM"/>
        </w:rPr>
        <w:t xml:space="preserve"> է</w:t>
      </w:r>
      <w:r w:rsidR="009B2853">
        <w:rPr>
          <w:rFonts w:ascii="GHEA Mariam" w:eastAsia="Times New Roman" w:hAnsi="GHEA Mariam" w:cs="Times New Roman"/>
          <w:color w:val="000000"/>
          <w:sz w:val="24"/>
          <w:szCs w:val="24"/>
          <w:lang w:val="hy-AM"/>
        </w:rPr>
        <w:t xml:space="preserve">, որ </w:t>
      </w:r>
      <w:r w:rsidR="009B2853" w:rsidRPr="00EC4BE7">
        <w:rPr>
          <w:rFonts w:ascii="GHEA Mariam" w:eastAsia="Times New Roman" w:hAnsi="GHEA Mariam" w:cs="Times New Roman"/>
          <w:color w:val="000000"/>
          <w:sz w:val="24"/>
          <w:szCs w:val="24"/>
          <w:lang w:val="hy-AM"/>
        </w:rPr>
        <w:t xml:space="preserve">հաշտության ինստիտուտի </w:t>
      </w:r>
      <w:r w:rsidR="007916E4">
        <w:rPr>
          <w:rFonts w:ascii="GHEA Mariam" w:eastAsia="Times New Roman" w:hAnsi="GHEA Mariam" w:cs="Times New Roman"/>
          <w:color w:val="000000"/>
          <w:sz w:val="24"/>
          <w:szCs w:val="24"/>
          <w:lang w:val="hy-AM"/>
        </w:rPr>
        <w:t xml:space="preserve">գործադրման </w:t>
      </w:r>
      <w:r w:rsidR="009B2853" w:rsidRPr="00EC4BE7">
        <w:rPr>
          <w:rFonts w:ascii="GHEA Mariam" w:eastAsia="Times New Roman" w:hAnsi="GHEA Mariam" w:cs="Times New Roman"/>
          <w:color w:val="000000"/>
          <w:sz w:val="24"/>
          <w:szCs w:val="24"/>
          <w:lang w:val="hy-AM"/>
        </w:rPr>
        <w:t xml:space="preserve">պարտադիր պայման է </w:t>
      </w:r>
      <w:r w:rsidR="009B2853" w:rsidRPr="00EC4BE7">
        <w:rPr>
          <w:rFonts w:ascii="GHEA Mariam" w:eastAsia="Times New Roman" w:hAnsi="GHEA Mariam" w:cs="Times New Roman"/>
          <w:b/>
          <w:bCs/>
          <w:i/>
          <w:iCs/>
          <w:color w:val="000000"/>
          <w:sz w:val="24"/>
          <w:szCs w:val="24"/>
          <w:lang w:val="hy-AM"/>
        </w:rPr>
        <w:t>ոչ մեծ կամ միջին ծանրության</w:t>
      </w:r>
      <w:r w:rsidR="009B2853" w:rsidRPr="00EC4BE7">
        <w:rPr>
          <w:rFonts w:ascii="GHEA Mariam" w:eastAsia="Times New Roman" w:hAnsi="GHEA Mariam" w:cs="Times New Roman"/>
          <w:color w:val="000000"/>
          <w:sz w:val="24"/>
          <w:szCs w:val="24"/>
          <w:lang w:val="hy-AM"/>
        </w:rPr>
        <w:t xml:space="preserve"> հանցանքը(ները) </w:t>
      </w:r>
      <w:r w:rsidR="009B2853" w:rsidRPr="00EC4BE7">
        <w:rPr>
          <w:rFonts w:ascii="GHEA Mariam" w:eastAsia="Times New Roman" w:hAnsi="GHEA Mariam" w:cs="Times New Roman"/>
          <w:b/>
          <w:bCs/>
          <w:i/>
          <w:iCs/>
          <w:color w:val="000000"/>
          <w:sz w:val="24"/>
          <w:szCs w:val="24"/>
          <w:lang w:val="hy-AM"/>
        </w:rPr>
        <w:t>առաջին անգամ</w:t>
      </w:r>
      <w:r w:rsidR="00224314">
        <w:rPr>
          <w:rFonts w:ascii="GHEA Mariam" w:eastAsia="Times New Roman" w:hAnsi="GHEA Mariam" w:cs="Times New Roman"/>
          <w:color w:val="000000"/>
          <w:sz w:val="24"/>
          <w:szCs w:val="24"/>
          <w:lang w:val="hy-AM"/>
        </w:rPr>
        <w:t xml:space="preserve"> </w:t>
      </w:r>
      <w:r w:rsidR="009B2853" w:rsidRPr="00EC4BE7">
        <w:rPr>
          <w:rFonts w:ascii="GHEA Mariam" w:eastAsia="Times New Roman" w:hAnsi="GHEA Mariam" w:cs="Times New Roman"/>
          <w:color w:val="000000"/>
          <w:sz w:val="24"/>
          <w:szCs w:val="24"/>
          <w:lang w:val="hy-AM"/>
        </w:rPr>
        <w:t>կատարելը։</w:t>
      </w:r>
      <w:r w:rsidR="009B2853" w:rsidRPr="009B2853">
        <w:rPr>
          <w:rFonts w:ascii="GHEA Mariam" w:eastAsia="Times New Roman" w:hAnsi="GHEA Mariam" w:cs="Times New Roman"/>
          <w:color w:val="000000"/>
          <w:sz w:val="24"/>
          <w:szCs w:val="24"/>
          <w:lang w:val="hy-AM"/>
        </w:rPr>
        <w:t xml:space="preserve"> </w:t>
      </w:r>
      <w:r w:rsidR="009B2853" w:rsidRPr="00EC4BE7">
        <w:rPr>
          <w:rFonts w:ascii="GHEA Mariam" w:eastAsia="Times New Roman" w:hAnsi="GHEA Mariam" w:cs="Times New Roman"/>
          <w:color w:val="000000"/>
          <w:sz w:val="24"/>
          <w:szCs w:val="24"/>
          <w:lang w:val="hy-AM"/>
        </w:rPr>
        <w:t xml:space="preserve">Մասնավորապես, եթե անձը կատարել է ոչ մեծ կամ միջին ծանրության հանցանք կամ հանցանքներ և առկա չեն </w:t>
      </w:r>
      <w:r w:rsidR="009B2853">
        <w:rPr>
          <w:rFonts w:ascii="GHEA Mariam" w:eastAsia="Times New Roman" w:hAnsi="GHEA Mariam" w:cs="Times New Roman"/>
          <w:color w:val="000000"/>
          <w:sz w:val="24"/>
          <w:szCs w:val="24"/>
          <w:lang w:val="hy-AM"/>
        </w:rPr>
        <w:t xml:space="preserve">նշված անձի կողմից </w:t>
      </w:r>
      <w:r w:rsidR="009B2853" w:rsidRPr="00EC4BE7">
        <w:rPr>
          <w:rFonts w:ascii="GHEA Mariam" w:eastAsia="Times New Roman" w:hAnsi="GHEA Mariam" w:cs="Times New Roman"/>
          <w:color w:val="000000"/>
          <w:sz w:val="24"/>
          <w:szCs w:val="24"/>
          <w:lang w:val="hy-AM"/>
        </w:rPr>
        <w:t xml:space="preserve">նախկինում կատարված հանցանքի համար օրինական ուժի մեջ մտած դատական ակտով դատապարտման վերաբերյալ տեղեկություններ, ապա վերջինս համարվում է առաջին անգամ հանցանք կատարած և տուժողի հետ հաշտության դեպքում </w:t>
      </w:r>
      <w:r w:rsidR="009B2853">
        <w:rPr>
          <w:rFonts w:ascii="GHEA Mariam" w:eastAsia="Times New Roman" w:hAnsi="GHEA Mariam" w:cs="Times New Roman"/>
          <w:color w:val="000000"/>
          <w:sz w:val="24"/>
          <w:szCs w:val="24"/>
          <w:lang w:val="hy-AM"/>
        </w:rPr>
        <w:t>ենթակա է</w:t>
      </w:r>
      <w:r w:rsidR="009B2853" w:rsidRPr="00EC4BE7">
        <w:rPr>
          <w:rFonts w:ascii="GHEA Mariam" w:eastAsia="Times New Roman" w:hAnsi="GHEA Mariam" w:cs="Times New Roman"/>
          <w:bCs/>
          <w:iCs/>
          <w:color w:val="000000"/>
          <w:sz w:val="24"/>
          <w:szCs w:val="24"/>
          <w:lang w:val="hy-AM"/>
        </w:rPr>
        <w:t xml:space="preserve"> </w:t>
      </w:r>
      <w:r w:rsidR="009B2853" w:rsidRPr="00EC4BE7">
        <w:rPr>
          <w:rFonts w:ascii="GHEA Mariam" w:eastAsia="Times New Roman" w:hAnsi="GHEA Mariam" w:cs="Times New Roman"/>
          <w:color w:val="000000"/>
          <w:sz w:val="24"/>
          <w:szCs w:val="24"/>
          <w:lang w:val="hy-AM"/>
        </w:rPr>
        <w:t>քրեական պատասխանատվությունից</w:t>
      </w:r>
      <w:r w:rsidR="009B2853">
        <w:rPr>
          <w:rFonts w:ascii="GHEA Mariam" w:eastAsia="Times New Roman" w:hAnsi="GHEA Mariam" w:cs="Times New Roman"/>
          <w:color w:val="000000"/>
          <w:sz w:val="24"/>
          <w:szCs w:val="24"/>
          <w:lang w:val="hy-AM"/>
        </w:rPr>
        <w:t xml:space="preserve"> ազատման</w:t>
      </w:r>
      <w:r w:rsidR="009B2853">
        <w:rPr>
          <w:rStyle w:val="FootnoteReference"/>
          <w:rFonts w:ascii="GHEA Mariam" w:eastAsia="Times New Roman" w:hAnsi="GHEA Mariam" w:cs="Times New Roman"/>
          <w:color w:val="000000"/>
          <w:sz w:val="24"/>
          <w:szCs w:val="24"/>
          <w:lang w:val="hy-AM"/>
        </w:rPr>
        <w:footnoteReference w:id="5"/>
      </w:r>
      <w:r w:rsidR="009B2853" w:rsidRPr="00EC4BE7">
        <w:rPr>
          <w:rFonts w:ascii="GHEA Mariam" w:eastAsia="Times New Roman" w:hAnsi="GHEA Mariam" w:cs="Times New Roman"/>
          <w:color w:val="000000"/>
          <w:sz w:val="24"/>
          <w:szCs w:val="24"/>
          <w:lang w:val="hy-AM"/>
        </w:rPr>
        <w:t>։</w:t>
      </w:r>
    </w:p>
    <w:p w14:paraId="10C65424" w14:textId="6C9EAAA2" w:rsidR="00EC4BE7" w:rsidRPr="00EC4BE7" w:rsidRDefault="00EC4BE7" w:rsidP="001A12E5">
      <w:pPr>
        <w:spacing w:after="0" w:line="360" w:lineRule="auto"/>
        <w:ind w:firstLine="720"/>
        <w:jc w:val="both"/>
        <w:rPr>
          <w:rFonts w:ascii="GHEA Mariam" w:hAnsi="GHEA Mariam"/>
          <w:sz w:val="24"/>
          <w:szCs w:val="24"/>
          <w:lang w:val="hy-AM"/>
        </w:rPr>
      </w:pPr>
      <w:r w:rsidRPr="00EC4BE7">
        <w:rPr>
          <w:rFonts w:ascii="GHEA Mariam" w:hAnsi="GHEA Mariam"/>
          <w:sz w:val="24"/>
          <w:szCs w:val="24"/>
          <w:lang w:val="hy-AM"/>
        </w:rPr>
        <w:t>1</w:t>
      </w:r>
      <w:r w:rsidR="00400395">
        <w:rPr>
          <w:rFonts w:ascii="GHEA Mariam" w:hAnsi="GHEA Mariam"/>
          <w:sz w:val="24"/>
          <w:szCs w:val="24"/>
          <w:lang w:val="hy-AM"/>
        </w:rPr>
        <w:t>4</w:t>
      </w:r>
      <w:r w:rsidRPr="00EC4BE7">
        <w:rPr>
          <w:rFonts w:ascii="GHEA Mariam" w:hAnsi="GHEA Mariam"/>
          <w:sz w:val="24"/>
          <w:szCs w:val="24"/>
          <w:lang w:val="hy-AM"/>
        </w:rPr>
        <w:t xml:space="preserve">. Սույն </w:t>
      </w:r>
      <w:r w:rsidR="005C3DE8">
        <w:rPr>
          <w:rFonts w:ascii="GHEA Mariam" w:hAnsi="GHEA Mariam"/>
          <w:sz w:val="24"/>
          <w:szCs w:val="24"/>
          <w:lang w:val="hy-AM"/>
        </w:rPr>
        <w:t>վարույթի</w:t>
      </w:r>
      <w:r w:rsidRPr="00EC4BE7">
        <w:rPr>
          <w:rFonts w:ascii="GHEA Mariam" w:hAnsi="GHEA Mariam"/>
          <w:sz w:val="24"/>
          <w:szCs w:val="24"/>
          <w:lang w:val="hy-AM"/>
        </w:rPr>
        <w:t xml:space="preserve"> փաստական տվյալների վերլուծությունից հետևում է, որ՝</w:t>
      </w:r>
    </w:p>
    <w:p w14:paraId="2396A074" w14:textId="5C52031B" w:rsidR="00EC4BE7" w:rsidRDefault="00EC4BE7" w:rsidP="001A12E5">
      <w:pPr>
        <w:spacing w:after="0" w:line="360" w:lineRule="auto"/>
        <w:ind w:firstLine="720"/>
        <w:jc w:val="both"/>
        <w:rPr>
          <w:rFonts w:ascii="GHEA Mariam" w:eastAsia="Calibri" w:hAnsi="GHEA Mariam" w:cs="Times New Roman"/>
          <w:sz w:val="24"/>
          <w:szCs w:val="24"/>
          <w:lang w:val="hy-AM"/>
        </w:rPr>
      </w:pPr>
      <w:r w:rsidRPr="00EC4BE7">
        <w:rPr>
          <w:rFonts w:ascii="GHEA Mariam" w:hAnsi="GHEA Mariam"/>
          <w:sz w:val="24"/>
          <w:szCs w:val="24"/>
          <w:lang w:val="hy-AM"/>
        </w:rPr>
        <w:t xml:space="preserve">- </w:t>
      </w:r>
      <w:r w:rsidR="009B2853">
        <w:rPr>
          <w:rFonts w:ascii="GHEA Mariam" w:eastAsia="Calibri" w:hAnsi="GHEA Mariam" w:cs="Times New Roman"/>
          <w:sz w:val="24"/>
          <w:szCs w:val="24"/>
          <w:lang w:val="hy-AM"/>
        </w:rPr>
        <w:t>Մայիս Գրիգորյանին</w:t>
      </w:r>
      <w:r w:rsidRPr="00EC4BE7">
        <w:rPr>
          <w:rFonts w:ascii="GHEA Mariam" w:eastAsia="Calibri" w:hAnsi="GHEA Mariam" w:cs="Times New Roman"/>
          <w:sz w:val="24"/>
          <w:szCs w:val="24"/>
          <w:lang w:val="hy-AM"/>
        </w:rPr>
        <w:t xml:space="preserve"> մեղադրանք է առաջադրվել ՀՀ նախկին քրեական օրենսգրքի 177-րդ հոդվածի 2-րդ մասի </w:t>
      </w:r>
      <w:r w:rsidR="009B2853">
        <w:rPr>
          <w:rFonts w:ascii="GHEA Mariam" w:eastAsia="Calibri" w:hAnsi="GHEA Mariam" w:cs="Times New Roman"/>
          <w:sz w:val="24"/>
          <w:szCs w:val="24"/>
          <w:lang w:val="hy-AM"/>
        </w:rPr>
        <w:t>2</w:t>
      </w:r>
      <w:r w:rsidRPr="00EC4BE7">
        <w:rPr>
          <w:rFonts w:ascii="GHEA Mariam" w:eastAsia="Calibri" w:hAnsi="GHEA Mariam" w:cs="Times New Roman"/>
          <w:sz w:val="24"/>
          <w:szCs w:val="24"/>
          <w:lang w:val="hy-AM"/>
        </w:rPr>
        <w:t>-</w:t>
      </w:r>
      <w:r w:rsidR="009B2853">
        <w:rPr>
          <w:rFonts w:ascii="GHEA Mariam" w:eastAsia="Calibri" w:hAnsi="GHEA Mariam" w:cs="Times New Roman"/>
          <w:sz w:val="24"/>
          <w:szCs w:val="24"/>
          <w:lang w:val="hy-AM"/>
        </w:rPr>
        <w:t>րդ</w:t>
      </w:r>
      <w:r w:rsidRPr="00EC4BE7">
        <w:rPr>
          <w:rFonts w:ascii="GHEA Mariam" w:eastAsia="Calibri" w:hAnsi="GHEA Mariam" w:cs="Times New Roman"/>
          <w:sz w:val="24"/>
          <w:szCs w:val="24"/>
          <w:lang w:val="hy-AM"/>
        </w:rPr>
        <w:t xml:space="preserve"> և </w:t>
      </w:r>
      <w:r w:rsidR="009B2853">
        <w:rPr>
          <w:rFonts w:ascii="GHEA Mariam" w:eastAsia="Calibri" w:hAnsi="GHEA Mariam" w:cs="Times New Roman"/>
          <w:sz w:val="24"/>
          <w:szCs w:val="24"/>
          <w:lang w:val="hy-AM"/>
        </w:rPr>
        <w:t>3</w:t>
      </w:r>
      <w:r w:rsidRPr="00EC4BE7">
        <w:rPr>
          <w:rFonts w:ascii="GHEA Mariam" w:eastAsia="Calibri" w:hAnsi="GHEA Mariam" w:cs="Times New Roman"/>
          <w:sz w:val="24"/>
          <w:szCs w:val="24"/>
          <w:lang w:val="hy-AM"/>
        </w:rPr>
        <w:t>-րդ կետերով</w:t>
      </w:r>
      <w:r w:rsidRPr="00EC4BE7">
        <w:rPr>
          <w:rStyle w:val="FootnoteReference"/>
          <w:rFonts w:ascii="GHEA Mariam" w:eastAsia="Calibri" w:hAnsi="GHEA Mariam" w:cs="Times New Roman"/>
          <w:sz w:val="24"/>
          <w:szCs w:val="24"/>
          <w:lang w:val="hy-AM"/>
        </w:rPr>
        <w:footnoteReference w:id="6"/>
      </w:r>
      <w:r w:rsidR="00F317F8">
        <w:rPr>
          <w:rFonts w:ascii="GHEA Mariam" w:eastAsia="Calibri" w:hAnsi="GHEA Mariam" w:cs="Times New Roman"/>
          <w:sz w:val="24"/>
          <w:szCs w:val="24"/>
          <w:lang w:val="hy-AM"/>
        </w:rPr>
        <w:t>,</w:t>
      </w:r>
    </w:p>
    <w:p w14:paraId="148B13EF" w14:textId="0B2B4E02" w:rsidR="00400395" w:rsidRPr="00EC4BE7" w:rsidRDefault="00400395"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 </w:t>
      </w:r>
      <w:r>
        <w:rPr>
          <w:rFonts w:ascii="GHEA Mariam" w:eastAsia="Times New Roman" w:hAnsi="GHEA Mariam" w:cs="Times New Roman"/>
          <w:bCs/>
          <w:color w:val="000000"/>
          <w:sz w:val="24"/>
          <w:szCs w:val="24"/>
          <w:shd w:val="clear" w:color="auto" w:fill="FFFFFF"/>
          <w:lang w:val="hy-AM" w:eastAsia="zh-CN"/>
        </w:rPr>
        <w:t>Տուժողի ներկայացուցիչ Ա</w:t>
      </w:r>
      <w:r w:rsidR="00F317F8" w:rsidRPr="00F317F8">
        <w:rPr>
          <w:rFonts w:ascii="GHEA Mariam" w:eastAsia="Times New Roman" w:hAnsi="GHEA Mariam" w:cs="Times New Roman"/>
          <w:bCs/>
          <w:color w:val="000000"/>
          <w:sz w:val="24"/>
          <w:szCs w:val="24"/>
          <w:shd w:val="clear" w:color="auto" w:fill="FFFFFF"/>
          <w:lang w:val="hy-AM" w:eastAsia="zh-CN"/>
        </w:rPr>
        <w:t>.</w:t>
      </w:r>
      <w:r>
        <w:rPr>
          <w:rFonts w:ascii="GHEA Mariam" w:eastAsia="Times New Roman" w:hAnsi="GHEA Mariam" w:cs="Times New Roman"/>
          <w:bCs/>
          <w:color w:val="000000"/>
          <w:sz w:val="24"/>
          <w:szCs w:val="24"/>
          <w:shd w:val="clear" w:color="auto" w:fill="FFFFFF"/>
          <w:lang w:val="hy-AM" w:eastAsia="zh-CN"/>
        </w:rPr>
        <w:t>Կիրակոսյանի և մեղադրյալ Մ</w:t>
      </w:r>
      <w:r w:rsidR="00F317F8">
        <w:rPr>
          <w:rFonts w:ascii="GHEA Mariam" w:eastAsia="Times New Roman" w:hAnsi="GHEA Mariam" w:cs="Times New Roman"/>
          <w:bCs/>
          <w:color w:val="000000"/>
          <w:sz w:val="24"/>
          <w:szCs w:val="24"/>
          <w:shd w:val="clear" w:color="auto" w:fill="FFFFFF"/>
          <w:lang w:val="hy-AM" w:eastAsia="zh-CN"/>
        </w:rPr>
        <w:t xml:space="preserve">այիս </w:t>
      </w:r>
      <w:r>
        <w:rPr>
          <w:rFonts w:ascii="GHEA Mariam" w:eastAsia="Times New Roman" w:hAnsi="GHEA Mariam" w:cs="Times New Roman"/>
          <w:bCs/>
          <w:color w:val="000000"/>
          <w:sz w:val="24"/>
          <w:szCs w:val="24"/>
          <w:shd w:val="clear" w:color="auto" w:fill="FFFFFF"/>
          <w:lang w:val="hy-AM" w:eastAsia="zh-CN"/>
        </w:rPr>
        <w:t xml:space="preserve">Գրիգորյանի միջև կնքվել է </w:t>
      </w:r>
      <w:r w:rsidRPr="001B3239">
        <w:rPr>
          <w:rFonts w:ascii="GHEA Mariam" w:eastAsia="Times New Roman" w:hAnsi="GHEA Mariam" w:cs="Times New Roman"/>
          <w:bCs/>
          <w:color w:val="000000"/>
          <w:sz w:val="24"/>
          <w:szCs w:val="24"/>
          <w:shd w:val="clear" w:color="auto" w:fill="FFFFFF"/>
          <w:lang w:val="hy-AM" w:eastAsia="zh-CN"/>
        </w:rPr>
        <w:t>հաշտության վերաբերյալ փոխադարձ համաձայնություն</w:t>
      </w:r>
      <w:r>
        <w:rPr>
          <w:rStyle w:val="FootnoteReference"/>
          <w:rFonts w:ascii="GHEA Mariam" w:eastAsia="Times New Roman" w:hAnsi="GHEA Mariam" w:cs="Times New Roman"/>
          <w:bCs/>
          <w:color w:val="000000"/>
          <w:sz w:val="24"/>
          <w:szCs w:val="24"/>
          <w:shd w:val="clear" w:color="auto" w:fill="FFFFFF"/>
          <w:lang w:val="hy-AM" w:eastAsia="zh-CN"/>
        </w:rPr>
        <w:footnoteReference w:id="7"/>
      </w:r>
      <w:r w:rsidR="00F317F8">
        <w:rPr>
          <w:rFonts w:ascii="GHEA Mariam" w:eastAsia="Times New Roman" w:hAnsi="GHEA Mariam" w:cs="Times New Roman"/>
          <w:bCs/>
          <w:color w:val="000000"/>
          <w:sz w:val="24"/>
          <w:szCs w:val="24"/>
          <w:shd w:val="clear" w:color="auto" w:fill="FFFFFF"/>
          <w:lang w:val="hy-AM" w:eastAsia="zh-CN"/>
        </w:rPr>
        <w:t>,</w:t>
      </w:r>
    </w:p>
    <w:p w14:paraId="1B48A4C8" w14:textId="4FA5750F" w:rsidR="00960333" w:rsidRDefault="00EC4BE7" w:rsidP="001A12E5">
      <w:pPr>
        <w:spacing w:after="0" w:line="36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Առաջին ատյանի դատարան</w:t>
      </w:r>
      <w:r w:rsidR="00D71DB1">
        <w:rPr>
          <w:rFonts w:ascii="GHEA Mariam" w:eastAsia="Calibri" w:hAnsi="GHEA Mariam" w:cs="Times New Roman"/>
          <w:sz w:val="24"/>
          <w:szCs w:val="24"/>
          <w:lang w:val="hy-AM"/>
        </w:rPr>
        <w:t>ը</w:t>
      </w:r>
      <w:r w:rsidRPr="00EC4BE7">
        <w:rPr>
          <w:rFonts w:ascii="GHEA Mariam" w:eastAsia="Calibri" w:hAnsi="GHEA Mariam" w:cs="Times New Roman"/>
          <w:sz w:val="24"/>
          <w:szCs w:val="24"/>
          <w:lang w:val="hy-AM"/>
        </w:rPr>
        <w:t xml:space="preserve"> 202</w:t>
      </w:r>
      <w:r w:rsidR="00960333">
        <w:rPr>
          <w:rFonts w:ascii="GHEA Mariam" w:eastAsia="Calibri" w:hAnsi="GHEA Mariam" w:cs="Times New Roman"/>
          <w:sz w:val="24"/>
          <w:szCs w:val="24"/>
          <w:lang w:val="hy-AM"/>
        </w:rPr>
        <w:t>4</w:t>
      </w:r>
      <w:r w:rsidRPr="00EC4BE7">
        <w:rPr>
          <w:rFonts w:ascii="GHEA Mariam" w:eastAsia="Calibri" w:hAnsi="GHEA Mariam" w:cs="Times New Roman"/>
          <w:sz w:val="24"/>
          <w:szCs w:val="24"/>
          <w:lang w:val="hy-AM"/>
        </w:rPr>
        <w:t xml:space="preserve"> թվականի </w:t>
      </w:r>
      <w:r w:rsidR="00960333">
        <w:rPr>
          <w:rFonts w:ascii="GHEA Mariam" w:eastAsia="Calibri" w:hAnsi="GHEA Mariam" w:cs="Times New Roman"/>
          <w:sz w:val="24"/>
          <w:szCs w:val="24"/>
          <w:lang w:val="hy-AM"/>
        </w:rPr>
        <w:t>մարտի 11</w:t>
      </w:r>
      <w:r w:rsidRPr="00EC4BE7">
        <w:rPr>
          <w:rFonts w:ascii="GHEA Mariam" w:eastAsia="Calibri" w:hAnsi="GHEA Mariam" w:cs="Times New Roman"/>
          <w:sz w:val="24"/>
          <w:szCs w:val="24"/>
          <w:lang w:val="hy-AM"/>
        </w:rPr>
        <w:t xml:space="preserve">-ին կայացրած </w:t>
      </w:r>
      <w:r w:rsidR="00960333">
        <w:rPr>
          <w:rFonts w:ascii="GHEA Mariam" w:eastAsia="Calibri" w:hAnsi="GHEA Mariam" w:cs="Times New Roman"/>
          <w:sz w:val="24"/>
          <w:szCs w:val="24"/>
          <w:lang w:val="hy-AM"/>
        </w:rPr>
        <w:t>դատավճ</w:t>
      </w:r>
      <w:r w:rsidR="004B4D7D">
        <w:rPr>
          <w:rFonts w:ascii="GHEA Mariam" w:eastAsia="Calibri" w:hAnsi="GHEA Mariam" w:cs="Times New Roman"/>
          <w:sz w:val="24"/>
          <w:szCs w:val="24"/>
          <w:lang w:val="hy-AM"/>
        </w:rPr>
        <w:t>ռ</w:t>
      </w:r>
      <w:r w:rsidR="00960333">
        <w:rPr>
          <w:rFonts w:ascii="GHEA Mariam" w:eastAsia="Calibri" w:hAnsi="GHEA Mariam" w:cs="Times New Roman"/>
          <w:sz w:val="24"/>
          <w:szCs w:val="24"/>
          <w:lang w:val="hy-AM"/>
        </w:rPr>
        <w:t xml:space="preserve">ով արձանագրել է, որ </w:t>
      </w:r>
      <w:r w:rsidR="00960333" w:rsidRPr="00960333">
        <w:rPr>
          <w:rFonts w:ascii="GHEA Mariam" w:eastAsia="Calibri" w:hAnsi="GHEA Mariam" w:cs="Times New Roman"/>
          <w:sz w:val="24"/>
          <w:szCs w:val="24"/>
          <w:lang w:val="hy-AM"/>
        </w:rPr>
        <w:t xml:space="preserve">Մայիս Գրիգորյանի նկատմամբ ՀՀ քրեական օրենսգրքի 82-րդ հոդվածի 1-ին մասը կիրառվել չի կարող, քանի որ Մայիս Գրիգորյանը թիվ ԱՎԴ/0004/01/20 քրեական գործով Արարատի և Վայոց </w:t>
      </w:r>
      <w:r w:rsidR="00EF637C">
        <w:rPr>
          <w:rFonts w:ascii="GHEA Mariam" w:eastAsia="Calibri" w:hAnsi="GHEA Mariam" w:cs="Times New Roman"/>
          <w:sz w:val="24"/>
          <w:szCs w:val="24"/>
          <w:lang w:val="hy-AM"/>
        </w:rPr>
        <w:t>ձ</w:t>
      </w:r>
      <w:r w:rsidR="00960333" w:rsidRPr="00960333">
        <w:rPr>
          <w:rFonts w:ascii="GHEA Mariam" w:eastAsia="Calibri" w:hAnsi="GHEA Mariam" w:cs="Times New Roman"/>
          <w:sz w:val="24"/>
          <w:szCs w:val="24"/>
          <w:lang w:val="hy-AM"/>
        </w:rPr>
        <w:t>որի մարզերի ընդհանուր իրավասության</w:t>
      </w:r>
      <w:r w:rsidR="00EF637C">
        <w:rPr>
          <w:rFonts w:ascii="GHEA Mariam" w:eastAsia="Calibri" w:hAnsi="GHEA Mariam" w:cs="Times New Roman"/>
          <w:sz w:val="24"/>
          <w:szCs w:val="24"/>
          <w:lang w:val="hy-AM"/>
        </w:rPr>
        <w:t xml:space="preserve"> առաջին ատյանի</w:t>
      </w:r>
      <w:r w:rsidR="00960333" w:rsidRPr="00960333">
        <w:rPr>
          <w:rFonts w:ascii="GHEA Mariam" w:eastAsia="Calibri" w:hAnsi="GHEA Mariam" w:cs="Times New Roman"/>
          <w:sz w:val="24"/>
          <w:szCs w:val="24"/>
          <w:lang w:val="hy-AM"/>
        </w:rPr>
        <w:t xml:space="preserve"> դատարանի</w:t>
      </w:r>
      <w:r w:rsidR="007D7718">
        <w:rPr>
          <w:rFonts w:ascii="GHEA Mariam" w:eastAsia="Calibri" w:hAnsi="GHEA Mariam" w:cs="Times New Roman"/>
          <w:sz w:val="24"/>
          <w:szCs w:val="24"/>
          <w:lang w:val="hy-AM"/>
        </w:rPr>
        <w:t>՝</w:t>
      </w:r>
      <w:r w:rsidR="00960333" w:rsidRPr="00960333">
        <w:rPr>
          <w:rFonts w:ascii="GHEA Mariam" w:eastAsia="Calibri" w:hAnsi="GHEA Mariam" w:cs="Times New Roman"/>
          <w:sz w:val="24"/>
          <w:szCs w:val="24"/>
          <w:lang w:val="hy-AM"/>
        </w:rPr>
        <w:t xml:space="preserve"> 2021</w:t>
      </w:r>
      <w:r w:rsidR="00EF637C">
        <w:rPr>
          <w:rFonts w:ascii="GHEA Mariam" w:eastAsia="Calibri" w:hAnsi="GHEA Mariam" w:cs="Times New Roman"/>
          <w:sz w:val="24"/>
          <w:szCs w:val="24"/>
          <w:lang w:val="hy-AM"/>
        </w:rPr>
        <w:t xml:space="preserve"> </w:t>
      </w:r>
      <w:r w:rsidR="00960333" w:rsidRPr="00960333">
        <w:rPr>
          <w:rFonts w:ascii="GHEA Mariam" w:eastAsia="Calibri" w:hAnsi="GHEA Mariam" w:cs="Times New Roman"/>
          <w:sz w:val="24"/>
          <w:szCs w:val="24"/>
          <w:lang w:val="hy-AM"/>
        </w:rPr>
        <w:t>թ</w:t>
      </w:r>
      <w:r w:rsidR="00EF637C">
        <w:rPr>
          <w:rFonts w:ascii="GHEA Mariam" w:eastAsia="Calibri" w:hAnsi="GHEA Mariam" w:cs="Times New Roman"/>
          <w:sz w:val="24"/>
          <w:szCs w:val="24"/>
          <w:lang w:val="hy-AM"/>
        </w:rPr>
        <w:t>վականի</w:t>
      </w:r>
      <w:r w:rsidR="00960333" w:rsidRPr="00960333">
        <w:rPr>
          <w:rFonts w:ascii="GHEA Mariam" w:eastAsia="Calibri" w:hAnsi="GHEA Mariam" w:cs="Times New Roman"/>
          <w:sz w:val="24"/>
          <w:szCs w:val="24"/>
          <w:lang w:val="hy-AM"/>
        </w:rPr>
        <w:t xml:space="preserve"> փետրվարի 22-ի դատավճռով մեղավոր է ճանաչվել ՀՀ </w:t>
      </w:r>
      <w:r w:rsidR="00EF637C">
        <w:rPr>
          <w:rFonts w:ascii="GHEA Mariam" w:eastAsia="Calibri" w:hAnsi="GHEA Mariam" w:cs="Times New Roman"/>
          <w:sz w:val="24"/>
          <w:szCs w:val="24"/>
          <w:lang w:val="hy-AM"/>
        </w:rPr>
        <w:t>նախկին քրեական</w:t>
      </w:r>
      <w:r w:rsidR="00960333" w:rsidRPr="00960333">
        <w:rPr>
          <w:rFonts w:ascii="GHEA Mariam" w:eastAsia="Calibri" w:hAnsi="GHEA Mariam" w:cs="Times New Roman"/>
          <w:sz w:val="24"/>
          <w:szCs w:val="24"/>
          <w:lang w:val="hy-AM"/>
        </w:rPr>
        <w:t xml:space="preserve"> օրենսգրքի 38-177-րդ հոդվածի 3-րդ մասի 1.1-րդ կետով նախատեսված հանցանքի կատարման </w:t>
      </w:r>
      <w:r w:rsidR="00EF637C">
        <w:rPr>
          <w:rFonts w:ascii="GHEA Mariam" w:eastAsia="Calibri" w:hAnsi="GHEA Mariam" w:cs="Times New Roman"/>
          <w:sz w:val="24"/>
          <w:szCs w:val="24"/>
          <w:lang w:val="hy-AM"/>
        </w:rPr>
        <w:t>մեջ</w:t>
      </w:r>
      <w:r w:rsidR="00960333" w:rsidRPr="00960333">
        <w:rPr>
          <w:rFonts w:ascii="GHEA Mariam" w:eastAsia="Calibri" w:hAnsi="GHEA Mariam" w:cs="Times New Roman"/>
          <w:sz w:val="24"/>
          <w:szCs w:val="24"/>
          <w:lang w:val="hy-AM"/>
        </w:rPr>
        <w:t xml:space="preserve"> և դատապարտվել է ազատազրկման</w:t>
      </w:r>
      <w:r w:rsidR="007D7718">
        <w:rPr>
          <w:rFonts w:ascii="GHEA Mariam" w:eastAsia="Calibri" w:hAnsi="GHEA Mariam" w:cs="Times New Roman"/>
          <w:sz w:val="24"/>
          <w:szCs w:val="24"/>
          <w:lang w:val="hy-AM"/>
        </w:rPr>
        <w:t>՝</w:t>
      </w:r>
      <w:r w:rsidR="00960333" w:rsidRPr="00960333">
        <w:rPr>
          <w:rFonts w:ascii="GHEA Mariam" w:eastAsia="Calibri" w:hAnsi="GHEA Mariam" w:cs="Times New Roman"/>
          <w:sz w:val="24"/>
          <w:szCs w:val="24"/>
          <w:lang w:val="hy-AM"/>
        </w:rPr>
        <w:t xml:space="preserve"> 4</w:t>
      </w:r>
      <w:r w:rsidR="007D7718">
        <w:rPr>
          <w:rFonts w:ascii="GHEA Mariam" w:eastAsia="Calibri" w:hAnsi="GHEA Mariam" w:cs="Times New Roman"/>
          <w:sz w:val="24"/>
          <w:szCs w:val="24"/>
          <w:lang w:val="hy-AM"/>
        </w:rPr>
        <w:t xml:space="preserve"> </w:t>
      </w:r>
      <w:r w:rsidR="007D7718" w:rsidRPr="007D7718">
        <w:rPr>
          <w:rFonts w:ascii="GHEA Mariam" w:eastAsia="Calibri" w:hAnsi="GHEA Mariam" w:cs="Times New Roman"/>
          <w:sz w:val="24"/>
          <w:szCs w:val="24"/>
          <w:lang w:val="hy-AM"/>
        </w:rPr>
        <w:t>(</w:t>
      </w:r>
      <w:r w:rsidR="007D7718">
        <w:rPr>
          <w:rFonts w:ascii="GHEA Mariam" w:eastAsia="Calibri" w:hAnsi="GHEA Mariam" w:cs="Times New Roman"/>
          <w:sz w:val="24"/>
          <w:szCs w:val="24"/>
          <w:lang w:val="hy-AM"/>
        </w:rPr>
        <w:t>չորս</w:t>
      </w:r>
      <w:r w:rsidR="007D7718" w:rsidRPr="007D7718">
        <w:rPr>
          <w:rFonts w:ascii="GHEA Mariam" w:eastAsia="Calibri" w:hAnsi="GHEA Mariam" w:cs="Times New Roman"/>
          <w:sz w:val="24"/>
          <w:szCs w:val="24"/>
          <w:lang w:val="hy-AM"/>
        </w:rPr>
        <w:t>)</w:t>
      </w:r>
      <w:r w:rsidR="00960333" w:rsidRPr="00960333">
        <w:rPr>
          <w:rFonts w:ascii="GHEA Mariam" w:eastAsia="Calibri" w:hAnsi="GHEA Mariam" w:cs="Times New Roman"/>
          <w:sz w:val="24"/>
          <w:szCs w:val="24"/>
          <w:lang w:val="hy-AM"/>
        </w:rPr>
        <w:t xml:space="preserve"> տարի ժամկետով, </w:t>
      </w:r>
      <w:r w:rsidR="007D7718">
        <w:rPr>
          <w:rFonts w:ascii="GHEA Mariam" w:eastAsia="Calibri" w:hAnsi="GHEA Mariam" w:cs="Times New Roman"/>
          <w:sz w:val="24"/>
          <w:szCs w:val="24"/>
          <w:lang w:val="hy-AM"/>
        </w:rPr>
        <w:t>որն</w:t>
      </w:r>
      <w:r w:rsidR="00960333" w:rsidRPr="00960333">
        <w:rPr>
          <w:rFonts w:ascii="GHEA Mariam" w:eastAsia="Calibri" w:hAnsi="GHEA Mariam" w:cs="Times New Roman"/>
          <w:sz w:val="24"/>
          <w:szCs w:val="24"/>
          <w:lang w:val="hy-AM"/>
        </w:rPr>
        <w:t xml:space="preserve"> այժմ կրում է</w:t>
      </w:r>
      <w:r w:rsidR="00400395">
        <w:rPr>
          <w:rFonts w:ascii="GHEA Mariam" w:eastAsia="Calibri" w:hAnsi="GHEA Mariam" w:cs="Times New Roman"/>
          <w:sz w:val="24"/>
          <w:szCs w:val="24"/>
          <w:lang w:val="hy-AM"/>
        </w:rPr>
        <w:t>։</w:t>
      </w:r>
    </w:p>
    <w:p w14:paraId="64963E88" w14:textId="198893FF" w:rsidR="00EC4BE7" w:rsidRPr="00EC4BE7" w:rsidRDefault="00A01A5C" w:rsidP="001A12E5">
      <w:pPr>
        <w:spacing w:after="0" w:line="360" w:lineRule="auto"/>
        <w:ind w:firstLine="720"/>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Միաժամանակ</w:t>
      </w:r>
      <w:r w:rsidR="003140D6">
        <w:rPr>
          <w:rFonts w:ascii="GHEA Mariam" w:eastAsia="Calibri" w:hAnsi="GHEA Mariam" w:cs="Times New Roman"/>
          <w:sz w:val="24"/>
          <w:szCs w:val="24"/>
          <w:lang w:val="hy-AM"/>
        </w:rPr>
        <w:t>,</w:t>
      </w:r>
      <w:r>
        <w:rPr>
          <w:rFonts w:ascii="GHEA Mariam" w:eastAsia="Calibri" w:hAnsi="GHEA Mariam" w:cs="Times New Roman"/>
          <w:sz w:val="24"/>
          <w:szCs w:val="24"/>
          <w:lang w:val="hy-AM"/>
        </w:rPr>
        <w:t xml:space="preserve"> Առաջին ատյանի դատարան</w:t>
      </w:r>
      <w:r w:rsidR="00D71DB1">
        <w:rPr>
          <w:rFonts w:ascii="GHEA Mariam" w:eastAsia="Calibri" w:hAnsi="GHEA Mariam" w:cs="Times New Roman"/>
          <w:sz w:val="24"/>
          <w:szCs w:val="24"/>
          <w:lang w:val="hy-AM"/>
        </w:rPr>
        <w:t>ն</w:t>
      </w:r>
      <w:r>
        <w:rPr>
          <w:rFonts w:ascii="GHEA Mariam" w:eastAsia="Calibri" w:hAnsi="GHEA Mariam" w:cs="Times New Roman"/>
          <w:sz w:val="24"/>
          <w:szCs w:val="24"/>
          <w:lang w:val="hy-AM"/>
        </w:rPr>
        <w:t xml:space="preserve"> արձանագրել է, որ </w:t>
      </w:r>
      <w:r w:rsidRPr="00A01A5C">
        <w:rPr>
          <w:rFonts w:ascii="GHEA Mariam" w:eastAsia="Calibri" w:hAnsi="GHEA Mariam" w:cs="Times New Roman"/>
          <w:sz w:val="24"/>
          <w:szCs w:val="24"/>
          <w:lang w:val="hy-AM"/>
        </w:rPr>
        <w:t>2021</w:t>
      </w:r>
      <w:r w:rsidR="00EF637C">
        <w:rPr>
          <w:rFonts w:ascii="GHEA Mariam" w:eastAsia="Calibri" w:hAnsi="GHEA Mariam" w:cs="Times New Roman"/>
          <w:sz w:val="24"/>
          <w:szCs w:val="24"/>
          <w:lang w:val="hy-AM"/>
        </w:rPr>
        <w:t xml:space="preserve"> </w:t>
      </w:r>
      <w:r w:rsidRPr="00A01A5C">
        <w:rPr>
          <w:rFonts w:ascii="GHEA Mariam" w:eastAsia="Calibri" w:hAnsi="GHEA Mariam" w:cs="Times New Roman"/>
          <w:sz w:val="24"/>
          <w:szCs w:val="24"/>
          <w:lang w:val="hy-AM"/>
        </w:rPr>
        <w:t>թ</w:t>
      </w:r>
      <w:r w:rsidR="00EF637C">
        <w:rPr>
          <w:rFonts w:ascii="GHEA Mariam" w:eastAsia="Calibri" w:hAnsi="GHEA Mariam" w:cs="Times New Roman"/>
          <w:sz w:val="24"/>
          <w:szCs w:val="24"/>
          <w:lang w:val="hy-AM"/>
        </w:rPr>
        <w:t>վականի</w:t>
      </w:r>
      <w:r w:rsidRPr="00A01A5C">
        <w:rPr>
          <w:rFonts w:ascii="GHEA Mariam" w:eastAsia="Calibri" w:hAnsi="GHEA Mariam" w:cs="Times New Roman"/>
          <w:sz w:val="24"/>
          <w:szCs w:val="24"/>
          <w:lang w:val="hy-AM"/>
        </w:rPr>
        <w:t xml:space="preserve"> հունվարի 11-ին պահեստարան ապօրինի մուտք գործելով, այսինքն՝ պահոցից խոշոր չափերով գողություն կատարելիս Մայիս Գրիգորյանը որևէ </w:t>
      </w:r>
      <w:r w:rsidRPr="00A01A5C">
        <w:rPr>
          <w:rFonts w:ascii="GHEA Mariam" w:eastAsia="Calibri" w:hAnsi="GHEA Mariam" w:cs="Times New Roman"/>
          <w:sz w:val="24"/>
          <w:szCs w:val="24"/>
          <w:lang w:val="hy-AM"/>
        </w:rPr>
        <w:lastRenderedPageBreak/>
        <w:t>հանցանքի համար դատված չի եղել, հետևաբար դատվածություն ունեցող անձ չի համարվել</w:t>
      </w:r>
      <w:r w:rsidR="00EC4BE7" w:rsidRPr="00EC4BE7">
        <w:rPr>
          <w:rStyle w:val="FootnoteReference"/>
          <w:rFonts w:ascii="GHEA Mariam" w:eastAsia="Calibri" w:hAnsi="GHEA Mariam" w:cs="Times New Roman"/>
          <w:sz w:val="24"/>
          <w:szCs w:val="24"/>
          <w:lang w:val="hy-AM"/>
        </w:rPr>
        <w:footnoteReference w:id="8"/>
      </w:r>
      <w:r w:rsidR="003140D6">
        <w:rPr>
          <w:rFonts w:ascii="GHEA Mariam" w:eastAsia="Calibri" w:hAnsi="GHEA Mariam" w:cs="Times New Roman"/>
          <w:sz w:val="24"/>
          <w:szCs w:val="24"/>
          <w:lang w:val="hy-AM"/>
        </w:rPr>
        <w:t>,</w:t>
      </w:r>
    </w:p>
    <w:p w14:paraId="0EF784EC" w14:textId="4B6C2DCB" w:rsidR="00EC4BE7" w:rsidRPr="00EC4BE7" w:rsidRDefault="00EC4BE7" w:rsidP="001A12E5">
      <w:pPr>
        <w:spacing w:after="0" w:line="36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Վերաքննիչ դատարանը</w:t>
      </w:r>
      <w:r w:rsidR="00A01A5C">
        <w:rPr>
          <w:rFonts w:ascii="GHEA Mariam" w:eastAsia="Calibri" w:hAnsi="GHEA Mariam" w:cs="Times New Roman"/>
          <w:sz w:val="24"/>
          <w:szCs w:val="24"/>
          <w:lang w:val="hy-AM"/>
        </w:rPr>
        <w:t xml:space="preserve"> համաձայնել է </w:t>
      </w:r>
      <w:r w:rsidRPr="00EC4BE7">
        <w:rPr>
          <w:rFonts w:ascii="GHEA Mariam" w:eastAsia="Calibri" w:hAnsi="GHEA Mariam" w:cs="Times New Roman"/>
          <w:sz w:val="24"/>
          <w:szCs w:val="24"/>
          <w:lang w:val="hy-AM"/>
        </w:rPr>
        <w:t>Առաջին ատյանի դատարանի</w:t>
      </w:r>
      <w:r w:rsidR="00A01A5C">
        <w:rPr>
          <w:rFonts w:ascii="GHEA Mariam" w:eastAsia="Calibri" w:hAnsi="GHEA Mariam" w:cs="Times New Roman"/>
          <w:sz w:val="24"/>
          <w:szCs w:val="24"/>
          <w:lang w:val="hy-AM"/>
        </w:rPr>
        <w:t xml:space="preserve"> </w:t>
      </w:r>
      <w:r w:rsidR="000E5717">
        <w:rPr>
          <w:rFonts w:ascii="GHEA Mariam" w:eastAsia="Calibri" w:hAnsi="GHEA Mariam" w:cs="Times New Roman"/>
          <w:sz w:val="24"/>
          <w:szCs w:val="24"/>
          <w:lang w:val="hy-AM"/>
        </w:rPr>
        <w:t>դիրքորոշմանը</w:t>
      </w:r>
      <w:r w:rsidR="00A01A5C">
        <w:rPr>
          <w:rFonts w:ascii="GHEA Mariam" w:eastAsia="Calibri" w:hAnsi="GHEA Mariam" w:cs="Times New Roman"/>
          <w:sz w:val="24"/>
          <w:szCs w:val="24"/>
          <w:lang w:val="hy-AM"/>
        </w:rPr>
        <w:t xml:space="preserve"> և եզրահանգել, որ 2024 թվականի մարտի 11-ի դատավճիռը պետք է թողնել անփոփոխ</w:t>
      </w:r>
      <w:r w:rsidR="00194EF5">
        <w:rPr>
          <w:rStyle w:val="FootnoteReference"/>
          <w:rFonts w:ascii="GHEA Mariam" w:eastAsia="Calibri" w:hAnsi="GHEA Mariam" w:cs="Times New Roman"/>
          <w:sz w:val="24"/>
          <w:szCs w:val="24"/>
          <w:lang w:val="hy-AM"/>
        </w:rPr>
        <w:footnoteReference w:id="9"/>
      </w:r>
      <w:r w:rsidRPr="00EC4BE7">
        <w:rPr>
          <w:rFonts w:ascii="GHEA Mariam" w:eastAsia="Calibri" w:hAnsi="GHEA Mariam" w:cs="Times New Roman"/>
          <w:sz w:val="24"/>
          <w:szCs w:val="24"/>
          <w:lang w:val="hy-AM"/>
        </w:rPr>
        <w:t>։</w:t>
      </w:r>
    </w:p>
    <w:p w14:paraId="34ED5AED" w14:textId="27A2656B" w:rsidR="007E3353" w:rsidRDefault="00EF48AB" w:rsidP="001A12E5">
      <w:pPr>
        <w:spacing w:after="0" w:line="360" w:lineRule="auto"/>
        <w:ind w:firstLine="720"/>
        <w:contextualSpacing/>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1</w:t>
      </w:r>
      <w:r w:rsidR="00400395">
        <w:rPr>
          <w:rFonts w:ascii="GHEA Mariam" w:eastAsia="Calibri" w:hAnsi="GHEA Mariam" w:cs="Times New Roman"/>
          <w:sz w:val="24"/>
          <w:szCs w:val="24"/>
          <w:lang w:val="hy-AM"/>
        </w:rPr>
        <w:t>5</w:t>
      </w:r>
      <w:r w:rsidR="00EC4BE7" w:rsidRPr="00EC4BE7">
        <w:rPr>
          <w:rFonts w:ascii="GHEA Mariam" w:eastAsia="Calibri" w:hAnsi="GHEA Mariam" w:cs="Times New Roman"/>
          <w:sz w:val="24"/>
          <w:szCs w:val="24"/>
          <w:lang w:val="hy-AM"/>
        </w:rPr>
        <w:t xml:space="preserve">. </w:t>
      </w:r>
      <w:r w:rsidR="00AA60F9" w:rsidRPr="00EF48AB">
        <w:rPr>
          <w:rFonts w:ascii="GHEA Mariam" w:eastAsia="Calibri" w:hAnsi="GHEA Mariam" w:cs="Times New Roman"/>
          <w:sz w:val="24"/>
          <w:szCs w:val="24"/>
          <w:lang w:val="hy-AM"/>
        </w:rPr>
        <w:t>Ն</w:t>
      </w:r>
      <w:r w:rsidR="00EC4BE7" w:rsidRPr="00EF48AB">
        <w:rPr>
          <w:rFonts w:ascii="GHEA Mariam" w:eastAsia="Calibri" w:hAnsi="GHEA Mariam" w:cs="Times New Roman"/>
          <w:sz w:val="24"/>
          <w:szCs w:val="24"/>
          <w:lang w:val="hy-AM"/>
        </w:rPr>
        <w:t>ախորդ կետում մեջբերված փաստական տվյալները գնահատելով սույն որոշման 1</w:t>
      </w:r>
      <w:r w:rsidR="00C10E28">
        <w:rPr>
          <w:rFonts w:ascii="GHEA Mariam" w:eastAsia="Calibri" w:hAnsi="GHEA Mariam" w:cs="Times New Roman"/>
          <w:sz w:val="24"/>
          <w:szCs w:val="24"/>
          <w:lang w:val="hy-AM"/>
        </w:rPr>
        <w:t>3</w:t>
      </w:r>
      <w:r w:rsidR="00EC4BE7" w:rsidRPr="00EF48AB">
        <w:rPr>
          <w:rFonts w:ascii="GHEA Mariam" w:eastAsia="Calibri" w:hAnsi="GHEA Mariam" w:cs="Times New Roman"/>
          <w:sz w:val="24"/>
          <w:szCs w:val="24"/>
          <w:lang w:val="hy-AM"/>
        </w:rPr>
        <w:t>-1</w:t>
      </w:r>
      <w:r w:rsidR="00C10E28">
        <w:rPr>
          <w:rFonts w:ascii="GHEA Mariam" w:eastAsia="Calibri" w:hAnsi="GHEA Mariam" w:cs="Times New Roman"/>
          <w:sz w:val="24"/>
          <w:szCs w:val="24"/>
          <w:lang w:val="hy-AM"/>
        </w:rPr>
        <w:t>3</w:t>
      </w:r>
      <w:r w:rsidRPr="00EF48AB">
        <w:rPr>
          <w:rFonts w:ascii="Cambria Math" w:eastAsia="Calibri" w:hAnsi="Cambria Math" w:cs="Cambria Math"/>
          <w:sz w:val="24"/>
          <w:szCs w:val="24"/>
          <w:lang w:val="hy-AM"/>
        </w:rPr>
        <w:t>․</w:t>
      </w:r>
      <w:r w:rsidRPr="00EF48AB">
        <w:rPr>
          <w:rFonts w:ascii="GHEA Mariam" w:eastAsia="Calibri" w:hAnsi="GHEA Mariam" w:cs="Times New Roman"/>
          <w:sz w:val="24"/>
          <w:szCs w:val="24"/>
          <w:lang w:val="hy-AM"/>
        </w:rPr>
        <w:t>1</w:t>
      </w:r>
      <w:r w:rsidR="00EC4BE7" w:rsidRPr="00EF48AB">
        <w:rPr>
          <w:rFonts w:ascii="GHEA Mariam" w:eastAsia="Calibri" w:hAnsi="GHEA Mariam" w:cs="Times New Roman"/>
          <w:sz w:val="24"/>
          <w:szCs w:val="24"/>
          <w:lang w:val="hy-AM"/>
        </w:rPr>
        <w:t>-րդ կետերում մեջբերված իրավական նորմերի և արտահայտված իրավական</w:t>
      </w:r>
      <w:r w:rsidR="00EC4BE7" w:rsidRPr="00EC4BE7">
        <w:rPr>
          <w:rFonts w:ascii="GHEA Mariam" w:eastAsia="Calibri" w:hAnsi="GHEA Mariam" w:cs="Times New Roman"/>
          <w:sz w:val="24"/>
          <w:szCs w:val="24"/>
          <w:lang w:val="hy-AM"/>
        </w:rPr>
        <w:t xml:space="preserve"> դիրքորոշումների համատեքստում՝ Վճռաբեկ դատարանն արձանագրում է, որ </w:t>
      </w:r>
      <w:r>
        <w:rPr>
          <w:rFonts w:ascii="GHEA Mariam" w:eastAsia="Calibri" w:hAnsi="GHEA Mariam" w:cs="Times New Roman"/>
          <w:sz w:val="24"/>
          <w:szCs w:val="24"/>
          <w:lang w:val="hy-AM"/>
        </w:rPr>
        <w:t>ստոր</w:t>
      </w:r>
      <w:r w:rsidR="00EF637C">
        <w:rPr>
          <w:rFonts w:ascii="GHEA Mariam" w:eastAsia="Calibri" w:hAnsi="GHEA Mariam" w:cs="Times New Roman"/>
          <w:sz w:val="24"/>
          <w:szCs w:val="24"/>
          <w:lang w:val="hy-AM"/>
        </w:rPr>
        <w:t>ա</w:t>
      </w:r>
      <w:r>
        <w:rPr>
          <w:rFonts w:ascii="GHEA Mariam" w:eastAsia="Calibri" w:hAnsi="GHEA Mariam" w:cs="Times New Roman"/>
          <w:sz w:val="24"/>
          <w:szCs w:val="24"/>
          <w:lang w:val="hy-AM"/>
        </w:rPr>
        <w:t xml:space="preserve">դաս դատարանները ՀՀ քրեական օրենսգրքի 82-րդ հոդվածով </w:t>
      </w:r>
      <w:r w:rsidR="003C575E">
        <w:rPr>
          <w:rFonts w:ascii="GHEA Mariam" w:eastAsia="Calibri" w:hAnsi="GHEA Mariam" w:cs="Times New Roman"/>
          <w:sz w:val="24"/>
          <w:szCs w:val="24"/>
          <w:lang w:val="hy-AM"/>
        </w:rPr>
        <w:t xml:space="preserve">1-ին մասով </w:t>
      </w:r>
      <w:r>
        <w:rPr>
          <w:rFonts w:ascii="GHEA Mariam" w:eastAsia="Calibri" w:hAnsi="GHEA Mariam" w:cs="Times New Roman"/>
          <w:sz w:val="24"/>
          <w:szCs w:val="24"/>
          <w:lang w:val="hy-AM"/>
        </w:rPr>
        <w:t xml:space="preserve">նախատեսված՝ տուժողի և հանցանք կատարած անձի հաշտության հիմքով </w:t>
      </w:r>
      <w:r w:rsidR="00E23C83">
        <w:rPr>
          <w:rFonts w:ascii="GHEA Mariam" w:eastAsia="Calibri" w:hAnsi="GHEA Mariam" w:cs="Times New Roman"/>
          <w:sz w:val="24"/>
          <w:szCs w:val="24"/>
          <w:lang w:val="hy-AM"/>
        </w:rPr>
        <w:t xml:space="preserve">Մայիս Գրիգորյանին </w:t>
      </w:r>
      <w:r>
        <w:rPr>
          <w:rFonts w:ascii="GHEA Mariam" w:eastAsia="Calibri" w:hAnsi="GHEA Mariam" w:cs="Times New Roman"/>
          <w:sz w:val="24"/>
          <w:szCs w:val="24"/>
          <w:lang w:val="hy-AM"/>
        </w:rPr>
        <w:t>քրեական պատասխանատվությունից</w:t>
      </w:r>
      <w:r w:rsidR="00224314">
        <w:rPr>
          <w:rFonts w:ascii="GHEA Mariam" w:eastAsia="Calibri" w:hAnsi="GHEA Mariam" w:cs="Times New Roman"/>
          <w:sz w:val="24"/>
          <w:szCs w:val="24"/>
          <w:lang w:val="hy-AM"/>
        </w:rPr>
        <w:t xml:space="preserve"> </w:t>
      </w:r>
      <w:r w:rsidR="00E23C83">
        <w:rPr>
          <w:rFonts w:ascii="GHEA Mariam" w:eastAsia="Calibri" w:hAnsi="GHEA Mariam" w:cs="Times New Roman"/>
          <w:sz w:val="24"/>
          <w:szCs w:val="24"/>
          <w:lang w:val="hy-AM"/>
        </w:rPr>
        <w:t>ազատելու հարցում</w:t>
      </w:r>
      <w:r w:rsidR="00EC4BE7" w:rsidRPr="00EC4BE7">
        <w:rPr>
          <w:rFonts w:ascii="GHEA Mariam" w:eastAsia="Calibri" w:hAnsi="GHEA Mariam" w:cs="Times New Roman"/>
          <w:sz w:val="24"/>
          <w:szCs w:val="24"/>
          <w:lang w:val="hy-AM"/>
        </w:rPr>
        <w:t xml:space="preserve"> </w:t>
      </w:r>
      <w:r w:rsidR="00620990">
        <w:rPr>
          <w:rFonts w:ascii="GHEA Mariam" w:eastAsia="Calibri" w:hAnsi="GHEA Mariam" w:cs="Times New Roman"/>
          <w:sz w:val="24"/>
          <w:szCs w:val="24"/>
          <w:lang w:val="hy-AM"/>
        </w:rPr>
        <w:t>հանգել</w:t>
      </w:r>
      <w:r w:rsidR="00EC4BE7" w:rsidRPr="00EC4BE7">
        <w:rPr>
          <w:rFonts w:ascii="GHEA Mariam" w:eastAsia="Calibri" w:hAnsi="GHEA Mariam" w:cs="Times New Roman"/>
          <w:sz w:val="24"/>
          <w:szCs w:val="24"/>
          <w:lang w:val="hy-AM"/>
        </w:rPr>
        <w:t xml:space="preserve"> </w:t>
      </w:r>
      <w:r>
        <w:rPr>
          <w:rFonts w:ascii="GHEA Mariam" w:eastAsia="Calibri" w:hAnsi="GHEA Mariam" w:cs="Times New Roman"/>
          <w:sz w:val="24"/>
          <w:szCs w:val="24"/>
          <w:lang w:val="hy-AM"/>
        </w:rPr>
        <w:t xml:space="preserve">են սխալ </w:t>
      </w:r>
      <w:r w:rsidR="00620990">
        <w:rPr>
          <w:rFonts w:ascii="GHEA Mariam" w:eastAsia="Calibri" w:hAnsi="GHEA Mariam" w:cs="Times New Roman"/>
          <w:sz w:val="24"/>
          <w:szCs w:val="24"/>
          <w:lang w:val="hy-AM"/>
        </w:rPr>
        <w:t>հետևության</w:t>
      </w:r>
      <w:r w:rsidR="008D1DEC">
        <w:rPr>
          <w:rFonts w:ascii="GHEA Mariam" w:eastAsia="Calibri" w:hAnsi="GHEA Mariam" w:cs="Times New Roman"/>
          <w:sz w:val="24"/>
          <w:szCs w:val="24"/>
          <w:lang w:val="hy-AM"/>
        </w:rPr>
        <w:t>։</w:t>
      </w:r>
      <w:r w:rsidR="00E23C83">
        <w:rPr>
          <w:rFonts w:ascii="GHEA Mariam" w:eastAsia="Calibri" w:hAnsi="GHEA Mariam" w:cs="Times New Roman"/>
          <w:sz w:val="24"/>
          <w:szCs w:val="24"/>
          <w:lang w:val="hy-AM"/>
        </w:rPr>
        <w:t xml:space="preserve"> </w:t>
      </w:r>
    </w:p>
    <w:p w14:paraId="1D8F059C" w14:textId="5F3A5F5E" w:rsidR="0038190E" w:rsidRPr="0038190E" w:rsidRDefault="008D1DEC" w:rsidP="001A12E5">
      <w:pPr>
        <w:spacing w:after="0" w:line="360" w:lineRule="auto"/>
        <w:ind w:firstLine="720"/>
        <w:contextualSpacing/>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Մասնավորապես, հիմք ընդունելով </w:t>
      </w:r>
      <w:r w:rsidRPr="00683D9A">
        <w:rPr>
          <w:rFonts w:ascii="GHEA Mariam" w:hAnsi="GHEA Mariam"/>
          <w:bCs/>
          <w:i/>
          <w:iCs/>
          <w:color w:val="000000"/>
          <w:sz w:val="24"/>
          <w:szCs w:val="24"/>
          <w:shd w:val="clear" w:color="auto" w:fill="FFFFFF"/>
          <w:lang w:val="hy-AM"/>
        </w:rPr>
        <w:t xml:space="preserve">«առաջին անգամ հանցանք կատարած անձ» </w:t>
      </w:r>
      <w:r>
        <w:rPr>
          <w:rFonts w:ascii="GHEA Mariam" w:hAnsi="GHEA Mariam"/>
          <w:bCs/>
          <w:color w:val="000000"/>
          <w:sz w:val="24"/>
          <w:szCs w:val="24"/>
          <w:shd w:val="clear" w:color="auto" w:fill="FFFFFF"/>
          <w:lang w:val="hy-AM"/>
        </w:rPr>
        <w:t xml:space="preserve">հասկացության և տուժողի </w:t>
      </w:r>
      <w:r w:rsidR="00EF637C">
        <w:rPr>
          <w:rFonts w:ascii="GHEA Mariam" w:hAnsi="GHEA Mariam"/>
          <w:bCs/>
          <w:color w:val="000000"/>
          <w:sz w:val="24"/>
          <w:szCs w:val="24"/>
          <w:shd w:val="clear" w:color="auto" w:fill="FFFFFF"/>
          <w:lang w:val="hy-AM"/>
        </w:rPr>
        <w:t>ու</w:t>
      </w:r>
      <w:r>
        <w:rPr>
          <w:rFonts w:ascii="GHEA Mariam" w:hAnsi="GHEA Mariam"/>
          <w:bCs/>
          <w:color w:val="000000"/>
          <w:sz w:val="24"/>
          <w:szCs w:val="24"/>
          <w:shd w:val="clear" w:color="auto" w:fill="FFFFFF"/>
          <w:lang w:val="hy-AM"/>
        </w:rPr>
        <w:t xml:space="preserve"> հանցանք կատարած անձի հաշտության հիմքով քրեական պատասխանատվությունից ազատելու նորմի մեկնաբանման վերաբերյա</w:t>
      </w:r>
      <w:r>
        <w:rPr>
          <w:rFonts w:ascii="GHEA Mariam" w:eastAsia="Calibri" w:hAnsi="GHEA Mariam" w:cs="Times New Roman"/>
          <w:sz w:val="24"/>
          <w:szCs w:val="24"/>
          <w:lang w:val="hy-AM"/>
        </w:rPr>
        <w:t>լ մեջբերված իրավական դիրքորոշումները, ինչպես նաև սույն որոշման 14-րդ կետում</w:t>
      </w:r>
      <w:r w:rsidR="00544212">
        <w:rPr>
          <w:rFonts w:ascii="GHEA Mariam" w:eastAsia="Calibri" w:hAnsi="GHEA Mariam" w:cs="Times New Roman"/>
          <w:sz w:val="24"/>
          <w:szCs w:val="24"/>
          <w:lang w:val="hy-AM"/>
        </w:rPr>
        <w:t xml:space="preserve"> մեջբերված փաստական հանգամանքները, </w:t>
      </w:r>
      <w:r w:rsidR="0038190E" w:rsidRPr="0038190E">
        <w:rPr>
          <w:rFonts w:ascii="GHEA Mariam" w:eastAsia="Calibri" w:hAnsi="GHEA Mariam" w:cs="Times New Roman"/>
          <w:sz w:val="24"/>
          <w:szCs w:val="24"/>
          <w:lang w:val="hy-AM"/>
        </w:rPr>
        <w:t>Վճռաբեկ դատարան</w:t>
      </w:r>
      <w:r w:rsidR="00CE7A1C">
        <w:rPr>
          <w:rFonts w:ascii="GHEA Mariam" w:eastAsia="Calibri" w:hAnsi="GHEA Mariam" w:cs="Times New Roman"/>
          <w:sz w:val="24"/>
          <w:szCs w:val="24"/>
          <w:lang w:val="hy-AM"/>
        </w:rPr>
        <w:t>ն</w:t>
      </w:r>
      <w:r w:rsidR="0038190E" w:rsidRPr="0038190E">
        <w:rPr>
          <w:rFonts w:ascii="GHEA Mariam" w:eastAsia="Calibri" w:hAnsi="GHEA Mariam" w:cs="Times New Roman"/>
          <w:sz w:val="24"/>
          <w:szCs w:val="24"/>
          <w:lang w:val="hy-AM"/>
        </w:rPr>
        <w:t xml:space="preserve"> արձանագրում է հետևյալը</w:t>
      </w:r>
      <w:r w:rsidR="00012F88">
        <w:rPr>
          <w:rFonts w:ascii="GHEA Mariam" w:eastAsia="Calibri" w:hAnsi="GHEA Mariam" w:cs="Times New Roman"/>
          <w:sz w:val="24"/>
          <w:szCs w:val="24"/>
          <w:lang w:val="hy-AM"/>
        </w:rPr>
        <w:t>՝</w:t>
      </w:r>
    </w:p>
    <w:p w14:paraId="59CA3ECB" w14:textId="6023D1FF" w:rsidR="0038190E" w:rsidRPr="0038190E" w:rsidRDefault="0038190E" w:rsidP="001A12E5">
      <w:pPr>
        <w:spacing w:after="0" w:line="360" w:lineRule="auto"/>
        <w:ind w:firstLine="720"/>
        <w:contextualSpacing/>
        <w:jc w:val="both"/>
        <w:rPr>
          <w:rFonts w:ascii="GHEA Mariam" w:eastAsia="Calibri" w:hAnsi="GHEA Mariam" w:cs="Times New Roman"/>
          <w:sz w:val="24"/>
          <w:szCs w:val="24"/>
          <w:lang w:val="hy-AM"/>
        </w:rPr>
      </w:pPr>
      <w:r w:rsidRPr="0038190E">
        <w:rPr>
          <w:rFonts w:ascii="GHEA Mariam" w:eastAsia="Calibri" w:hAnsi="GHEA Mariam" w:cs="Times New Roman"/>
          <w:sz w:val="24"/>
          <w:szCs w:val="24"/>
          <w:lang w:val="hy-AM"/>
        </w:rPr>
        <w:t>- մեղադրյալ</w:t>
      </w:r>
      <w:r>
        <w:rPr>
          <w:rFonts w:ascii="GHEA Mariam" w:eastAsia="Calibri" w:hAnsi="GHEA Mariam" w:cs="Times New Roman"/>
          <w:sz w:val="24"/>
          <w:szCs w:val="24"/>
          <w:lang w:val="hy-AM"/>
        </w:rPr>
        <w:t xml:space="preserve"> </w:t>
      </w:r>
      <w:r w:rsidR="00620990" w:rsidRPr="0038190E">
        <w:rPr>
          <w:rFonts w:ascii="GHEA Mariam" w:eastAsia="Calibri" w:hAnsi="GHEA Mariam" w:cs="Times New Roman"/>
          <w:sz w:val="24"/>
          <w:szCs w:val="24"/>
          <w:lang w:val="hy-AM"/>
        </w:rPr>
        <w:t>Մ</w:t>
      </w:r>
      <w:r w:rsidR="008A3C2A">
        <w:rPr>
          <w:rFonts w:ascii="GHEA Mariam" w:eastAsia="Calibri" w:hAnsi="GHEA Mariam" w:cs="Times New Roman"/>
          <w:sz w:val="24"/>
          <w:szCs w:val="24"/>
          <w:lang w:val="hy-AM"/>
        </w:rPr>
        <w:t xml:space="preserve">այիս </w:t>
      </w:r>
      <w:r w:rsidR="00620990" w:rsidRPr="0038190E">
        <w:rPr>
          <w:rFonts w:ascii="GHEA Mariam" w:eastAsia="Calibri" w:hAnsi="GHEA Mariam" w:cs="Times New Roman"/>
          <w:sz w:val="24"/>
          <w:szCs w:val="24"/>
          <w:lang w:val="hy-AM"/>
        </w:rPr>
        <w:t xml:space="preserve">Գրիգորյանին </w:t>
      </w:r>
      <w:r w:rsidR="00EC4BE7" w:rsidRPr="0038190E">
        <w:rPr>
          <w:rFonts w:ascii="GHEA Mariam" w:eastAsia="Calibri" w:hAnsi="GHEA Mariam" w:cs="Times New Roman"/>
          <w:sz w:val="24"/>
          <w:szCs w:val="24"/>
          <w:lang w:val="hy-AM"/>
        </w:rPr>
        <w:t xml:space="preserve">մեղսագրվում է </w:t>
      </w:r>
      <w:r w:rsidR="00EC4BE7" w:rsidRPr="0038190E">
        <w:rPr>
          <w:rFonts w:ascii="GHEA Mariam" w:eastAsia="Calibri" w:hAnsi="GHEA Mariam" w:cs="Times New Roman"/>
          <w:b/>
          <w:bCs/>
          <w:sz w:val="24"/>
          <w:szCs w:val="24"/>
          <w:lang w:val="hy-AM"/>
        </w:rPr>
        <w:t>միջին ծանրության հանցագործություն,</w:t>
      </w:r>
    </w:p>
    <w:p w14:paraId="236DE669" w14:textId="2F1B0374" w:rsidR="00866945" w:rsidRDefault="0038190E" w:rsidP="001A12E5">
      <w:pPr>
        <w:spacing w:after="0" w:line="360" w:lineRule="auto"/>
        <w:ind w:firstLine="720"/>
        <w:contextualSpacing/>
        <w:jc w:val="both"/>
        <w:rPr>
          <w:rFonts w:ascii="GHEA Mariam" w:eastAsia="Calibri" w:hAnsi="GHEA Mariam" w:cs="Times New Roman"/>
          <w:b/>
          <w:bCs/>
          <w:sz w:val="24"/>
          <w:szCs w:val="24"/>
          <w:lang w:val="hy-AM"/>
        </w:rPr>
      </w:pPr>
      <w:r>
        <w:rPr>
          <w:rFonts w:ascii="GHEA Mariam" w:eastAsia="Calibri" w:hAnsi="GHEA Mariam" w:cs="Times New Roman"/>
          <w:sz w:val="24"/>
          <w:szCs w:val="24"/>
          <w:lang w:val="hy-AM"/>
        </w:rPr>
        <w:t>- Մ</w:t>
      </w:r>
      <w:r w:rsidR="008A3C2A">
        <w:rPr>
          <w:rFonts w:ascii="GHEA Mariam" w:eastAsia="Calibri" w:hAnsi="GHEA Mariam" w:cs="Times New Roman"/>
          <w:sz w:val="24"/>
          <w:szCs w:val="24"/>
          <w:lang w:val="hy-AM"/>
        </w:rPr>
        <w:t xml:space="preserve">այիս </w:t>
      </w:r>
      <w:r>
        <w:rPr>
          <w:rFonts w:ascii="GHEA Mariam" w:eastAsia="Calibri" w:hAnsi="GHEA Mariam" w:cs="Times New Roman"/>
          <w:sz w:val="24"/>
          <w:szCs w:val="24"/>
          <w:lang w:val="hy-AM"/>
        </w:rPr>
        <w:t>Գրիգորյան</w:t>
      </w:r>
      <w:r w:rsidR="00ED0FEF">
        <w:rPr>
          <w:rFonts w:ascii="GHEA Mariam" w:eastAsia="Calibri" w:hAnsi="GHEA Mariam" w:cs="Times New Roman"/>
          <w:sz w:val="24"/>
          <w:szCs w:val="24"/>
          <w:lang w:val="hy-AM"/>
        </w:rPr>
        <w:t>ը</w:t>
      </w:r>
      <w:r>
        <w:rPr>
          <w:rFonts w:ascii="GHEA Mariam" w:eastAsia="Calibri" w:hAnsi="GHEA Mariam" w:cs="Times New Roman"/>
          <w:sz w:val="24"/>
          <w:szCs w:val="24"/>
          <w:lang w:val="hy-AM"/>
        </w:rPr>
        <w:t xml:space="preserve"> </w:t>
      </w:r>
      <w:r w:rsidR="002F558F">
        <w:rPr>
          <w:rFonts w:ascii="GHEA Mariam" w:eastAsia="Calibri" w:hAnsi="GHEA Mariam" w:cs="Times New Roman"/>
          <w:sz w:val="24"/>
          <w:szCs w:val="24"/>
          <w:lang w:val="hy-AM"/>
        </w:rPr>
        <w:t>սույն գործով</w:t>
      </w:r>
      <w:r w:rsidR="003C575E">
        <w:rPr>
          <w:rFonts w:ascii="GHEA Mariam" w:eastAsia="Calibri" w:hAnsi="GHEA Mariam" w:cs="Times New Roman"/>
          <w:sz w:val="24"/>
          <w:szCs w:val="24"/>
          <w:lang w:val="hy-AM"/>
        </w:rPr>
        <w:t xml:space="preserve"> </w:t>
      </w:r>
      <w:r w:rsidRPr="0038190E">
        <w:rPr>
          <w:rFonts w:ascii="GHEA Mariam" w:eastAsia="Calibri" w:hAnsi="GHEA Mariam" w:cs="Times New Roman"/>
          <w:b/>
          <w:bCs/>
          <w:sz w:val="24"/>
          <w:szCs w:val="24"/>
          <w:lang w:val="hy-AM"/>
        </w:rPr>
        <w:t>վերագրվող հանցանք</w:t>
      </w:r>
      <w:r w:rsidR="008A3C2A">
        <w:rPr>
          <w:rFonts w:ascii="GHEA Mariam" w:eastAsia="Calibri" w:hAnsi="GHEA Mariam" w:cs="Times New Roman"/>
          <w:b/>
          <w:bCs/>
          <w:sz w:val="24"/>
          <w:szCs w:val="24"/>
          <w:lang w:val="hy-AM"/>
        </w:rPr>
        <w:t>ը</w:t>
      </w:r>
      <w:r w:rsidRPr="0038190E">
        <w:rPr>
          <w:rFonts w:ascii="GHEA Mariam" w:eastAsia="Calibri" w:hAnsi="GHEA Mariam" w:cs="Times New Roman"/>
          <w:b/>
          <w:bCs/>
          <w:sz w:val="24"/>
          <w:szCs w:val="24"/>
          <w:lang w:val="hy-AM"/>
        </w:rPr>
        <w:t xml:space="preserve"> </w:t>
      </w:r>
      <w:r w:rsidR="008A3C2A">
        <w:rPr>
          <w:rFonts w:ascii="GHEA Mariam" w:eastAsia="Calibri" w:hAnsi="GHEA Mariam" w:cs="Times New Roman"/>
          <w:b/>
          <w:bCs/>
          <w:sz w:val="24"/>
          <w:szCs w:val="24"/>
          <w:lang w:val="hy-AM"/>
        </w:rPr>
        <w:t>կատարել</w:t>
      </w:r>
      <w:r w:rsidRPr="0038190E">
        <w:rPr>
          <w:rFonts w:ascii="GHEA Mariam" w:eastAsia="Calibri" w:hAnsi="GHEA Mariam" w:cs="Times New Roman"/>
          <w:b/>
          <w:bCs/>
          <w:sz w:val="24"/>
          <w:szCs w:val="24"/>
          <w:lang w:val="hy-AM"/>
        </w:rPr>
        <w:t xml:space="preserve"> է 2021 թվականի հունվարի 11-ին,</w:t>
      </w:r>
      <w:r>
        <w:rPr>
          <w:rFonts w:ascii="GHEA Mariam" w:eastAsia="Calibri" w:hAnsi="GHEA Mariam" w:cs="Times New Roman"/>
          <w:sz w:val="24"/>
          <w:szCs w:val="24"/>
          <w:lang w:val="hy-AM"/>
        </w:rPr>
        <w:t xml:space="preserve"> իսկ </w:t>
      </w:r>
      <w:r w:rsidRPr="003C575E">
        <w:rPr>
          <w:rFonts w:ascii="GHEA Mariam" w:eastAsia="Calibri" w:hAnsi="GHEA Mariam" w:cs="Times New Roman"/>
          <w:sz w:val="24"/>
          <w:szCs w:val="24"/>
          <w:lang w:val="hy-AM"/>
        </w:rPr>
        <w:t>թիվ ԱՎԴ/0004/01/20 քրեական գործով վերջինիս նկատմամբ</w:t>
      </w:r>
      <w:r w:rsidRPr="0038190E">
        <w:rPr>
          <w:rFonts w:ascii="GHEA Mariam" w:eastAsia="Calibri" w:hAnsi="GHEA Mariam" w:cs="Times New Roman"/>
          <w:b/>
          <w:bCs/>
          <w:sz w:val="24"/>
          <w:szCs w:val="24"/>
          <w:lang w:val="hy-AM"/>
        </w:rPr>
        <w:t xml:space="preserve"> մեղադրական դատավճիռը կայացվել է 2021</w:t>
      </w:r>
      <w:r w:rsidR="00EF637C">
        <w:rPr>
          <w:rFonts w:ascii="GHEA Mariam" w:eastAsia="Calibri" w:hAnsi="GHEA Mariam" w:cs="Times New Roman"/>
          <w:b/>
          <w:bCs/>
          <w:sz w:val="24"/>
          <w:szCs w:val="24"/>
          <w:lang w:val="hy-AM"/>
        </w:rPr>
        <w:t xml:space="preserve"> </w:t>
      </w:r>
      <w:r w:rsidRPr="0038190E">
        <w:rPr>
          <w:rFonts w:ascii="GHEA Mariam" w:eastAsia="Calibri" w:hAnsi="GHEA Mariam" w:cs="Times New Roman"/>
          <w:b/>
          <w:bCs/>
          <w:sz w:val="24"/>
          <w:szCs w:val="24"/>
          <w:lang w:val="hy-AM"/>
        </w:rPr>
        <w:t>թ</w:t>
      </w:r>
      <w:r w:rsidR="00EF637C">
        <w:rPr>
          <w:rFonts w:ascii="GHEA Mariam" w:eastAsia="Calibri" w:hAnsi="GHEA Mariam" w:cs="Times New Roman"/>
          <w:b/>
          <w:bCs/>
          <w:sz w:val="24"/>
          <w:szCs w:val="24"/>
          <w:lang w:val="hy-AM"/>
        </w:rPr>
        <w:t>վականի</w:t>
      </w:r>
      <w:r w:rsidRPr="0038190E">
        <w:rPr>
          <w:rFonts w:ascii="GHEA Mariam" w:eastAsia="Calibri" w:hAnsi="GHEA Mariam" w:cs="Times New Roman"/>
          <w:b/>
          <w:bCs/>
          <w:sz w:val="24"/>
          <w:szCs w:val="24"/>
          <w:lang w:val="hy-AM"/>
        </w:rPr>
        <w:t xml:space="preserve"> փետրվարի 22-ին</w:t>
      </w:r>
      <w:r w:rsidR="00224314">
        <w:rPr>
          <w:rStyle w:val="FootnoteReference"/>
          <w:rFonts w:ascii="GHEA Mariam" w:eastAsia="Calibri" w:hAnsi="GHEA Mariam" w:cs="Times New Roman"/>
          <w:b/>
          <w:bCs/>
          <w:sz w:val="24"/>
          <w:szCs w:val="24"/>
          <w:lang w:val="hy-AM"/>
        </w:rPr>
        <w:footnoteReference w:id="10"/>
      </w:r>
      <w:r w:rsidR="00ED0FEF">
        <w:rPr>
          <w:rFonts w:ascii="GHEA Mariam" w:eastAsia="Calibri" w:hAnsi="GHEA Mariam" w:cs="Times New Roman"/>
          <w:b/>
          <w:bCs/>
          <w:sz w:val="24"/>
          <w:szCs w:val="24"/>
          <w:lang w:val="hy-AM"/>
        </w:rPr>
        <w:t>,</w:t>
      </w:r>
    </w:p>
    <w:p w14:paraId="3B132E0C" w14:textId="1C19942A" w:rsidR="00866945" w:rsidRPr="00866945" w:rsidRDefault="00866945" w:rsidP="001A12E5">
      <w:pPr>
        <w:spacing w:after="0" w:line="360" w:lineRule="auto"/>
        <w:ind w:firstLine="720"/>
        <w:contextualSpacing/>
        <w:jc w:val="both"/>
        <w:rPr>
          <w:rFonts w:ascii="GHEA Mariam" w:eastAsia="Calibri" w:hAnsi="GHEA Mariam" w:cs="Times New Roman"/>
          <w:b/>
          <w:bCs/>
          <w:sz w:val="24"/>
          <w:szCs w:val="24"/>
          <w:lang w:val="hy-AM"/>
        </w:rPr>
      </w:pPr>
      <w:r>
        <w:rPr>
          <w:rFonts w:ascii="GHEA Mariam" w:eastAsia="Calibri" w:hAnsi="GHEA Mariam" w:cs="Times New Roman"/>
          <w:b/>
          <w:bCs/>
          <w:sz w:val="24"/>
          <w:szCs w:val="24"/>
          <w:lang w:val="hy-AM"/>
        </w:rPr>
        <w:t xml:space="preserve">- </w:t>
      </w:r>
      <w:r w:rsidR="003C575E">
        <w:rPr>
          <w:rFonts w:ascii="GHEA Mariam" w:eastAsia="Calibri" w:hAnsi="GHEA Mariam" w:cs="Times New Roman"/>
          <w:sz w:val="24"/>
          <w:szCs w:val="24"/>
          <w:lang w:val="hy-AM"/>
        </w:rPr>
        <w:t>Մ</w:t>
      </w:r>
      <w:r w:rsidR="00ED0FEF">
        <w:rPr>
          <w:rFonts w:ascii="GHEA Mariam" w:eastAsia="Calibri" w:hAnsi="GHEA Mariam" w:cs="Times New Roman"/>
          <w:sz w:val="24"/>
          <w:szCs w:val="24"/>
          <w:lang w:val="hy-AM"/>
        </w:rPr>
        <w:t xml:space="preserve">այիս </w:t>
      </w:r>
      <w:r w:rsidR="003C575E">
        <w:rPr>
          <w:rFonts w:ascii="GHEA Mariam" w:eastAsia="Times New Roman" w:hAnsi="GHEA Mariam" w:cs="Times New Roman"/>
          <w:bCs/>
          <w:color w:val="000000"/>
          <w:sz w:val="24"/>
          <w:szCs w:val="24"/>
          <w:shd w:val="clear" w:color="auto" w:fill="FFFFFF"/>
          <w:lang w:val="hy-AM" w:eastAsia="zh-CN"/>
        </w:rPr>
        <w:t xml:space="preserve">Գրիգորյանի և </w:t>
      </w:r>
      <w:r w:rsidR="003C575E">
        <w:rPr>
          <w:rFonts w:ascii="GHEA Mariam" w:eastAsia="Calibri" w:hAnsi="GHEA Mariam" w:cs="Times New Roman"/>
          <w:sz w:val="24"/>
          <w:szCs w:val="24"/>
          <w:lang w:val="hy-AM"/>
        </w:rPr>
        <w:t>տ</w:t>
      </w:r>
      <w:r w:rsidRPr="00866945">
        <w:rPr>
          <w:rFonts w:ascii="GHEA Mariam" w:eastAsia="Calibri" w:hAnsi="GHEA Mariam" w:cs="Times New Roman"/>
          <w:sz w:val="24"/>
          <w:szCs w:val="24"/>
          <w:lang w:val="hy-AM"/>
        </w:rPr>
        <w:t>ուժողի ներկայացուցչ</w:t>
      </w:r>
      <w:r w:rsidR="00752C1D">
        <w:rPr>
          <w:rFonts w:ascii="GHEA Mariam" w:eastAsia="Calibri" w:hAnsi="GHEA Mariam" w:cs="Times New Roman"/>
          <w:sz w:val="24"/>
          <w:szCs w:val="24"/>
          <w:lang w:val="hy-AM"/>
        </w:rPr>
        <w:t>ի</w:t>
      </w:r>
      <w:r w:rsidRPr="00866945">
        <w:rPr>
          <w:rFonts w:ascii="GHEA Mariam" w:eastAsia="Calibri" w:hAnsi="GHEA Mariam" w:cs="Times New Roman"/>
          <w:sz w:val="24"/>
          <w:szCs w:val="24"/>
          <w:lang w:val="hy-AM"/>
        </w:rPr>
        <w:t xml:space="preserve"> </w:t>
      </w:r>
      <w:r w:rsidR="003C575E">
        <w:rPr>
          <w:rFonts w:ascii="GHEA Mariam" w:eastAsia="Times New Roman" w:hAnsi="GHEA Mariam" w:cs="Times New Roman"/>
          <w:bCs/>
          <w:color w:val="000000"/>
          <w:sz w:val="24"/>
          <w:szCs w:val="24"/>
          <w:shd w:val="clear" w:color="auto" w:fill="FFFFFF"/>
          <w:lang w:val="hy-AM" w:eastAsia="zh-CN"/>
        </w:rPr>
        <w:t xml:space="preserve">միջև կնքվել է </w:t>
      </w:r>
      <w:r w:rsidR="003C575E" w:rsidRPr="00CB6B01">
        <w:rPr>
          <w:rFonts w:ascii="GHEA Mariam" w:eastAsia="Times New Roman" w:hAnsi="GHEA Mariam" w:cs="Times New Roman"/>
          <w:b/>
          <w:color w:val="000000"/>
          <w:sz w:val="24"/>
          <w:szCs w:val="24"/>
          <w:shd w:val="clear" w:color="auto" w:fill="FFFFFF"/>
          <w:lang w:val="hy-AM" w:eastAsia="zh-CN"/>
        </w:rPr>
        <w:t>հաշտության վերաբերյալ փոխադարձ համաձայնություն</w:t>
      </w:r>
      <w:r w:rsidRPr="00866945">
        <w:rPr>
          <w:rFonts w:ascii="GHEA Mariam" w:eastAsia="Calibri" w:hAnsi="GHEA Mariam" w:cs="Times New Roman"/>
          <w:b/>
          <w:bCs/>
          <w:sz w:val="24"/>
          <w:szCs w:val="24"/>
          <w:lang w:val="hy-AM"/>
        </w:rPr>
        <w:t>։</w:t>
      </w:r>
    </w:p>
    <w:p w14:paraId="775E1739" w14:textId="1BB70670" w:rsidR="00B17BFD" w:rsidRDefault="0038190E" w:rsidP="001A12E5">
      <w:pPr>
        <w:spacing w:after="0" w:line="360" w:lineRule="auto"/>
        <w:ind w:firstLine="720"/>
        <w:contextualSpacing/>
        <w:jc w:val="both"/>
        <w:rPr>
          <w:rFonts w:ascii="GHEA Mariam" w:eastAsia="Calibri" w:hAnsi="GHEA Mariam" w:cs="Times New Roman"/>
          <w:sz w:val="24"/>
          <w:szCs w:val="24"/>
          <w:lang w:val="hy-AM"/>
        </w:rPr>
      </w:pPr>
      <w:r>
        <w:rPr>
          <w:rFonts w:ascii="GHEA Mariam" w:eastAsia="Calibri" w:hAnsi="GHEA Mariam" w:cs="Times New Roman"/>
          <w:b/>
          <w:bCs/>
          <w:sz w:val="24"/>
          <w:szCs w:val="24"/>
          <w:lang w:val="hy-AM"/>
        </w:rPr>
        <w:lastRenderedPageBreak/>
        <w:t xml:space="preserve"> </w:t>
      </w:r>
      <w:r w:rsidR="003029BC">
        <w:rPr>
          <w:rFonts w:ascii="GHEA Mariam" w:eastAsia="Calibri" w:hAnsi="GHEA Mariam" w:cs="Times New Roman"/>
          <w:sz w:val="24"/>
          <w:szCs w:val="24"/>
          <w:lang w:val="hy-AM"/>
        </w:rPr>
        <w:t>Վերոգրյալից հետևում է, որ</w:t>
      </w:r>
      <w:r>
        <w:rPr>
          <w:rFonts w:ascii="GHEA Mariam" w:eastAsia="Calibri" w:hAnsi="GHEA Mariam" w:cs="Times New Roman"/>
          <w:sz w:val="24"/>
          <w:szCs w:val="24"/>
          <w:lang w:val="hy-AM"/>
        </w:rPr>
        <w:t xml:space="preserve"> Մ</w:t>
      </w:r>
      <w:r w:rsidR="003029BC">
        <w:rPr>
          <w:rFonts w:ascii="GHEA Mariam" w:eastAsia="Calibri" w:hAnsi="GHEA Mariam" w:cs="Times New Roman"/>
          <w:sz w:val="24"/>
          <w:szCs w:val="24"/>
          <w:lang w:val="hy-AM"/>
        </w:rPr>
        <w:t xml:space="preserve">այիս </w:t>
      </w:r>
      <w:r>
        <w:rPr>
          <w:rFonts w:ascii="GHEA Mariam" w:eastAsia="Calibri" w:hAnsi="GHEA Mariam" w:cs="Times New Roman"/>
          <w:sz w:val="24"/>
          <w:szCs w:val="24"/>
          <w:lang w:val="hy-AM"/>
        </w:rPr>
        <w:t>Գրիգորյան</w:t>
      </w:r>
      <w:r w:rsidR="00EF637C">
        <w:rPr>
          <w:rFonts w:ascii="GHEA Mariam" w:eastAsia="Calibri" w:hAnsi="GHEA Mariam" w:cs="Times New Roman"/>
          <w:sz w:val="24"/>
          <w:szCs w:val="24"/>
          <w:lang w:val="hy-AM"/>
        </w:rPr>
        <w:t>ն</w:t>
      </w:r>
      <w:r>
        <w:rPr>
          <w:rFonts w:ascii="GHEA Mariam" w:eastAsia="Calibri" w:hAnsi="GHEA Mariam" w:cs="Times New Roman"/>
          <w:sz w:val="24"/>
          <w:szCs w:val="24"/>
          <w:lang w:val="hy-AM"/>
        </w:rPr>
        <w:t xml:space="preserve"> </w:t>
      </w:r>
      <w:r w:rsidR="00620990">
        <w:rPr>
          <w:rFonts w:ascii="GHEA Mariam" w:eastAsia="Calibri" w:hAnsi="GHEA Mariam" w:cs="Times New Roman"/>
          <w:sz w:val="24"/>
          <w:szCs w:val="24"/>
          <w:lang w:val="hy-AM"/>
        </w:rPr>
        <w:t>օրենքի իմաստով համարվում է առաջին անգամ հանցանք կատարած անձ,</w:t>
      </w:r>
      <w:r w:rsidR="00EC4BE7" w:rsidRPr="00EC4BE7">
        <w:rPr>
          <w:rFonts w:ascii="GHEA Mariam" w:eastAsia="Calibri" w:hAnsi="GHEA Mariam" w:cs="Times New Roman"/>
          <w:sz w:val="24"/>
          <w:szCs w:val="24"/>
          <w:lang w:val="hy-AM"/>
        </w:rPr>
        <w:t xml:space="preserve"> </w:t>
      </w:r>
      <w:r w:rsidR="00EF637C">
        <w:rPr>
          <w:rFonts w:ascii="GHEA Mariam" w:eastAsia="Calibri" w:hAnsi="GHEA Mariam" w:cs="Times New Roman"/>
          <w:sz w:val="24"/>
          <w:szCs w:val="24"/>
          <w:lang w:val="hy-AM"/>
        </w:rPr>
        <w:t xml:space="preserve">քանի որ </w:t>
      </w:r>
      <w:r w:rsidRPr="007E4CC1">
        <w:rPr>
          <w:rFonts w:ascii="GHEA Mariam" w:eastAsia="Calibri" w:hAnsi="GHEA Mariam" w:cs="Times New Roman"/>
          <w:b/>
          <w:sz w:val="24"/>
          <w:szCs w:val="24"/>
          <w:lang w:val="hy-AM"/>
        </w:rPr>
        <w:t xml:space="preserve">նշված հանցանքի կատարման պահին </w:t>
      </w:r>
      <w:r w:rsidR="00EF48AB" w:rsidRPr="007E4CC1">
        <w:rPr>
          <w:rFonts w:ascii="GHEA Mariam" w:eastAsia="Calibri" w:hAnsi="GHEA Mariam" w:cs="Times New Roman"/>
          <w:b/>
          <w:sz w:val="24"/>
          <w:szCs w:val="24"/>
          <w:lang w:val="hy-AM"/>
        </w:rPr>
        <w:t xml:space="preserve">նա </w:t>
      </w:r>
      <w:r w:rsidR="00EC4BE7" w:rsidRPr="007E4CC1">
        <w:rPr>
          <w:rFonts w:ascii="GHEA Mariam" w:eastAsia="Calibri" w:hAnsi="GHEA Mariam" w:cs="Times New Roman"/>
          <w:b/>
          <w:sz w:val="24"/>
          <w:szCs w:val="24"/>
          <w:lang w:val="hy-AM"/>
        </w:rPr>
        <w:t xml:space="preserve">դատվածություն </w:t>
      </w:r>
      <w:r w:rsidR="007E4CC1" w:rsidRPr="007E4CC1">
        <w:rPr>
          <w:rFonts w:ascii="GHEA Mariam" w:eastAsia="Calibri" w:hAnsi="GHEA Mariam" w:cs="Times New Roman"/>
          <w:b/>
          <w:sz w:val="24"/>
          <w:szCs w:val="24"/>
          <w:lang w:val="hy-AM"/>
        </w:rPr>
        <w:t xml:space="preserve">չի ունեցել </w:t>
      </w:r>
      <w:r w:rsidR="00EC4BE7" w:rsidRPr="007E4CC1">
        <w:rPr>
          <w:rFonts w:ascii="GHEA Mariam" w:eastAsia="Calibri" w:hAnsi="GHEA Mariam" w:cs="Times New Roman"/>
          <w:b/>
          <w:sz w:val="24"/>
          <w:szCs w:val="24"/>
          <w:lang w:val="hy-AM"/>
        </w:rPr>
        <w:t>նախկինում կատարած հանցանքի համար</w:t>
      </w:r>
      <w:r w:rsidR="007E4CC1" w:rsidRPr="007E4CC1">
        <w:rPr>
          <w:rFonts w:ascii="GHEA Mariam" w:eastAsia="Calibri" w:hAnsi="GHEA Mariam" w:cs="Times New Roman"/>
          <w:b/>
          <w:sz w:val="24"/>
          <w:szCs w:val="24"/>
          <w:lang w:val="hy-AM"/>
        </w:rPr>
        <w:t>,</w:t>
      </w:r>
      <w:r w:rsidR="007E4CC1">
        <w:rPr>
          <w:rFonts w:ascii="GHEA Mariam" w:eastAsia="Calibri" w:hAnsi="GHEA Mariam" w:cs="Times New Roman"/>
          <w:sz w:val="24"/>
          <w:szCs w:val="24"/>
          <w:lang w:val="hy-AM"/>
        </w:rPr>
        <w:t xml:space="preserve"> որպիսի հանգամանքը փաստել է նաև Առաջին ատյ</w:t>
      </w:r>
      <w:r w:rsidR="00536F31">
        <w:rPr>
          <w:rFonts w:ascii="GHEA Mariam" w:eastAsia="Calibri" w:hAnsi="GHEA Mariam" w:cs="Times New Roman"/>
          <w:sz w:val="24"/>
          <w:szCs w:val="24"/>
          <w:lang w:val="hy-AM"/>
        </w:rPr>
        <w:t>ա</w:t>
      </w:r>
      <w:r w:rsidR="007E4CC1">
        <w:rPr>
          <w:rFonts w:ascii="GHEA Mariam" w:eastAsia="Calibri" w:hAnsi="GHEA Mariam" w:cs="Times New Roman"/>
          <w:sz w:val="24"/>
          <w:szCs w:val="24"/>
          <w:lang w:val="hy-AM"/>
        </w:rPr>
        <w:t>նի դատարանը։ Միաժամանակ,</w:t>
      </w:r>
      <w:r w:rsidR="00EC4BE7" w:rsidRPr="00EC4BE7">
        <w:rPr>
          <w:rFonts w:ascii="GHEA Mariam" w:eastAsia="Calibri" w:hAnsi="GHEA Mariam" w:cs="Times New Roman"/>
          <w:sz w:val="24"/>
          <w:szCs w:val="24"/>
          <w:lang w:val="hy-AM"/>
        </w:rPr>
        <w:t xml:space="preserve"> </w:t>
      </w:r>
      <w:r w:rsidR="00AF14A0">
        <w:rPr>
          <w:rFonts w:ascii="GHEA Mariam" w:eastAsia="Calibri" w:hAnsi="GHEA Mariam" w:cs="Times New Roman"/>
          <w:sz w:val="24"/>
          <w:szCs w:val="24"/>
          <w:lang w:val="hy-AM"/>
        </w:rPr>
        <w:t>Մայիս Գրիգորյանի</w:t>
      </w:r>
      <w:r w:rsidR="00EC4BE7" w:rsidRPr="00EC4BE7">
        <w:rPr>
          <w:rFonts w:ascii="GHEA Mariam" w:eastAsia="Calibri" w:hAnsi="GHEA Mariam" w:cs="Times New Roman"/>
          <w:sz w:val="24"/>
          <w:szCs w:val="24"/>
          <w:lang w:val="hy-AM"/>
        </w:rPr>
        <w:t xml:space="preserve"> ու տուժողի միջև առկա է հաշտության վերաբերյալ ինքնուրույն և ազատ կամարտահայտ</w:t>
      </w:r>
      <w:r w:rsidR="009B709C">
        <w:rPr>
          <w:rFonts w:ascii="GHEA Mariam" w:eastAsia="Calibri" w:hAnsi="GHEA Mariam" w:cs="Times New Roman"/>
          <w:sz w:val="24"/>
          <w:szCs w:val="24"/>
          <w:lang w:val="hy-AM"/>
        </w:rPr>
        <w:t>ն</w:t>
      </w:r>
      <w:r w:rsidR="00EC4BE7" w:rsidRPr="00EC4BE7">
        <w:rPr>
          <w:rFonts w:ascii="GHEA Mariam" w:eastAsia="Calibri" w:hAnsi="GHEA Mariam" w:cs="Times New Roman"/>
          <w:sz w:val="24"/>
          <w:szCs w:val="24"/>
          <w:lang w:val="hy-AM"/>
        </w:rPr>
        <w:t>ության վրա հիմնված փոխադարձ համաձայնություն</w:t>
      </w:r>
      <w:r w:rsidR="00536F31">
        <w:rPr>
          <w:rFonts w:ascii="GHEA Mariam" w:eastAsia="Calibri" w:hAnsi="GHEA Mariam" w:cs="Times New Roman"/>
          <w:sz w:val="24"/>
          <w:szCs w:val="24"/>
          <w:lang w:val="hy-AM"/>
        </w:rPr>
        <w:t>,</w:t>
      </w:r>
      <w:r w:rsidR="00AF14A0">
        <w:rPr>
          <w:rFonts w:ascii="GHEA Mariam" w:eastAsia="Calibri" w:hAnsi="GHEA Mariam" w:cs="Times New Roman"/>
          <w:sz w:val="24"/>
          <w:szCs w:val="24"/>
          <w:lang w:val="hy-AM"/>
        </w:rPr>
        <w:t xml:space="preserve"> </w:t>
      </w:r>
      <w:r w:rsidR="00536F31">
        <w:rPr>
          <w:rFonts w:ascii="GHEA Mariam" w:eastAsia="Calibri" w:hAnsi="GHEA Mariam" w:cs="Times New Roman"/>
          <w:sz w:val="24"/>
          <w:szCs w:val="24"/>
          <w:lang w:val="hy-AM"/>
        </w:rPr>
        <w:t>հ</w:t>
      </w:r>
      <w:r w:rsidR="00B17BFD">
        <w:rPr>
          <w:rFonts w:ascii="GHEA Mariam" w:eastAsia="Calibri" w:hAnsi="GHEA Mariam" w:cs="Times New Roman"/>
          <w:sz w:val="24"/>
          <w:szCs w:val="24"/>
          <w:lang w:val="hy-AM"/>
        </w:rPr>
        <w:t xml:space="preserve">ետևաբար ՀՀ քրեական օրենսգրքի 82-րդ </w:t>
      </w:r>
      <w:r w:rsidR="00B8272E">
        <w:rPr>
          <w:rFonts w:ascii="GHEA Mariam" w:eastAsia="Calibri" w:hAnsi="GHEA Mariam" w:cs="Times New Roman"/>
          <w:sz w:val="24"/>
          <w:szCs w:val="24"/>
          <w:lang w:val="hy-AM"/>
        </w:rPr>
        <w:t>հոդված</w:t>
      </w:r>
      <w:r w:rsidR="00536F31">
        <w:rPr>
          <w:rFonts w:ascii="GHEA Mariam" w:eastAsia="Calibri" w:hAnsi="GHEA Mariam" w:cs="Times New Roman"/>
          <w:sz w:val="24"/>
          <w:szCs w:val="24"/>
          <w:lang w:val="hy-AM"/>
        </w:rPr>
        <w:t>ով նախատեսված նորմը</w:t>
      </w:r>
      <w:r w:rsidR="00B8272E">
        <w:rPr>
          <w:rFonts w:ascii="GHEA Mariam" w:eastAsia="Calibri" w:hAnsi="GHEA Mariam" w:cs="Times New Roman"/>
          <w:sz w:val="24"/>
          <w:szCs w:val="24"/>
          <w:lang w:val="hy-AM"/>
        </w:rPr>
        <w:t xml:space="preserve"> </w:t>
      </w:r>
      <w:r w:rsidR="00B17BFD">
        <w:rPr>
          <w:rFonts w:ascii="GHEA Mariam" w:eastAsia="Calibri" w:hAnsi="GHEA Mariam" w:cs="Times New Roman"/>
          <w:sz w:val="24"/>
          <w:szCs w:val="24"/>
          <w:lang w:val="hy-AM"/>
        </w:rPr>
        <w:t xml:space="preserve">կիրառելի է, և </w:t>
      </w:r>
      <w:r w:rsidR="00A541F4">
        <w:rPr>
          <w:rFonts w:ascii="GHEA Mariam" w:eastAsia="Calibri" w:hAnsi="GHEA Mariam" w:cs="Times New Roman"/>
          <w:sz w:val="24"/>
          <w:szCs w:val="24"/>
          <w:lang w:val="hy-AM"/>
        </w:rPr>
        <w:t>Մայիս Գրիգորյանը</w:t>
      </w:r>
      <w:r w:rsidR="00B17BFD">
        <w:rPr>
          <w:rFonts w:ascii="GHEA Mariam" w:eastAsia="Calibri" w:hAnsi="GHEA Mariam" w:cs="Times New Roman"/>
          <w:sz w:val="24"/>
          <w:szCs w:val="24"/>
          <w:lang w:val="hy-AM"/>
        </w:rPr>
        <w:t xml:space="preserve"> ենթակա է քրեական պատասխանատվությունից ազատման՝ տուժողի և հանցանք կատարած անձի հաշտության հիմքով։</w:t>
      </w:r>
    </w:p>
    <w:p w14:paraId="5B7BC2C2" w14:textId="577EBD45" w:rsidR="008A3E7E" w:rsidRPr="00896291" w:rsidRDefault="008A3E7E" w:rsidP="001A12E5">
      <w:pPr>
        <w:spacing w:after="0" w:line="360" w:lineRule="auto"/>
        <w:ind w:firstLine="720"/>
        <w:jc w:val="both"/>
        <w:rPr>
          <w:rFonts w:ascii="GHEA Mariam" w:hAnsi="GHEA Mariam"/>
          <w:bCs/>
          <w:sz w:val="24"/>
          <w:szCs w:val="24"/>
          <w:shd w:val="clear" w:color="auto" w:fill="FFFFFF"/>
          <w:lang w:val="hy-AM"/>
        </w:rPr>
      </w:pPr>
      <w:r>
        <w:rPr>
          <w:rFonts w:ascii="GHEA Mariam" w:hAnsi="GHEA Mariam"/>
          <w:bCs/>
          <w:sz w:val="24"/>
          <w:szCs w:val="24"/>
          <w:shd w:val="clear" w:color="auto" w:fill="FFFFFF"/>
          <w:lang w:val="hy-AM"/>
        </w:rPr>
        <w:t>Վերոշարադրյալի հիման վրա</w:t>
      </w:r>
      <w:r w:rsidR="009B709C">
        <w:rPr>
          <w:rFonts w:ascii="GHEA Mariam" w:hAnsi="GHEA Mariam"/>
          <w:bCs/>
          <w:sz w:val="24"/>
          <w:szCs w:val="24"/>
          <w:shd w:val="clear" w:color="auto" w:fill="FFFFFF"/>
          <w:lang w:val="hy-AM"/>
        </w:rPr>
        <w:t>,</w:t>
      </w:r>
      <w:r>
        <w:rPr>
          <w:rFonts w:ascii="GHEA Mariam" w:hAnsi="GHEA Mariam"/>
          <w:bCs/>
          <w:sz w:val="24"/>
          <w:szCs w:val="24"/>
          <w:shd w:val="clear" w:color="auto" w:fill="FFFFFF"/>
          <w:lang w:val="hy-AM"/>
        </w:rPr>
        <w:t xml:space="preserve"> Վճռաբեկ դատարանը փաստում է, որ</w:t>
      </w:r>
      <w:r w:rsidR="00896291">
        <w:rPr>
          <w:rFonts w:ascii="GHEA Mariam" w:hAnsi="GHEA Mariam"/>
          <w:bCs/>
          <w:sz w:val="24"/>
          <w:szCs w:val="24"/>
          <w:shd w:val="clear" w:color="auto" w:fill="FFFFFF"/>
          <w:lang w:val="hy-AM"/>
        </w:rPr>
        <w:t xml:space="preserve"> </w:t>
      </w:r>
      <w:r w:rsidRPr="00EF637C">
        <w:rPr>
          <w:rFonts w:ascii="GHEA Mariam" w:hAnsi="GHEA Mariam"/>
          <w:bCs/>
          <w:sz w:val="24"/>
          <w:szCs w:val="24"/>
          <w:shd w:val="clear" w:color="auto" w:fill="FFFFFF"/>
          <w:lang w:val="hy-AM"/>
        </w:rPr>
        <w:t>ստորադաս դատարանների հետևություններն առ այն, որ</w:t>
      </w:r>
      <w:r w:rsidRPr="00EF637C">
        <w:rPr>
          <w:rFonts w:ascii="GHEA Mariam" w:eastAsia="Calibri" w:hAnsi="GHEA Mariam" w:cs="Times New Roman"/>
          <w:sz w:val="24"/>
          <w:szCs w:val="24"/>
          <w:lang w:val="hy-AM"/>
        </w:rPr>
        <w:t xml:space="preserve"> մեղադրյալ Մ</w:t>
      </w:r>
      <w:r>
        <w:rPr>
          <w:rFonts w:ascii="GHEA Mariam" w:eastAsia="Calibri" w:hAnsi="GHEA Mariam" w:cs="Times New Roman"/>
          <w:sz w:val="24"/>
          <w:szCs w:val="24"/>
          <w:lang w:val="hy-AM"/>
        </w:rPr>
        <w:t xml:space="preserve">այիս </w:t>
      </w:r>
      <w:r w:rsidRPr="00EF637C">
        <w:rPr>
          <w:rFonts w:ascii="GHEA Mariam" w:eastAsia="Calibri" w:hAnsi="GHEA Mariam" w:cs="Times New Roman"/>
          <w:sz w:val="24"/>
          <w:szCs w:val="24"/>
          <w:lang w:val="hy-AM"/>
        </w:rPr>
        <w:t>Գրիգորյանը ՀՀ քրեական օրենսգրքի 82-րդ հոդվածի 1-ին մասի իմաստով չի համարվում «առաջին անգամ հանցանք կատարած» անձ</w:t>
      </w:r>
      <w:r w:rsidR="00896291">
        <w:rPr>
          <w:rFonts w:ascii="GHEA Mariam" w:eastAsia="Calibri" w:hAnsi="GHEA Mariam" w:cs="Times New Roman"/>
          <w:sz w:val="24"/>
          <w:szCs w:val="24"/>
          <w:lang w:val="hy-AM"/>
        </w:rPr>
        <w:t xml:space="preserve">, </w:t>
      </w:r>
      <w:r w:rsidR="00896291" w:rsidRPr="00EF637C">
        <w:rPr>
          <w:rFonts w:ascii="GHEA Mariam" w:hAnsi="GHEA Mariam"/>
          <w:bCs/>
          <w:sz w:val="24"/>
          <w:szCs w:val="24"/>
          <w:shd w:val="clear" w:color="auto" w:fill="FFFFFF"/>
          <w:lang w:val="hy-AM"/>
        </w:rPr>
        <w:t xml:space="preserve">իրավաչափ </w:t>
      </w:r>
      <w:r w:rsidR="00896291">
        <w:rPr>
          <w:rFonts w:ascii="GHEA Mariam" w:hAnsi="GHEA Mariam"/>
          <w:bCs/>
          <w:sz w:val="24"/>
          <w:szCs w:val="24"/>
          <w:shd w:val="clear" w:color="auto" w:fill="FFFFFF"/>
          <w:lang w:val="hy-AM"/>
        </w:rPr>
        <w:t>չ</w:t>
      </w:r>
      <w:r w:rsidR="00896291" w:rsidRPr="00EF637C">
        <w:rPr>
          <w:rFonts w:ascii="GHEA Mariam" w:hAnsi="GHEA Mariam"/>
          <w:bCs/>
          <w:sz w:val="24"/>
          <w:szCs w:val="24"/>
          <w:shd w:val="clear" w:color="auto" w:fill="FFFFFF"/>
          <w:lang w:val="hy-AM"/>
        </w:rPr>
        <w:t>են</w:t>
      </w:r>
      <w:r w:rsidRPr="00EF637C">
        <w:rPr>
          <w:rFonts w:ascii="GHEA Mariam" w:eastAsia="Calibri" w:hAnsi="GHEA Mariam" w:cs="Times New Roman"/>
          <w:sz w:val="24"/>
          <w:szCs w:val="24"/>
          <w:lang w:val="hy-AM"/>
        </w:rPr>
        <w:t>։</w:t>
      </w:r>
    </w:p>
    <w:p w14:paraId="7D24567D" w14:textId="2B62A3F9" w:rsidR="00E26EBC" w:rsidRDefault="00E85A6D" w:rsidP="001A12E5">
      <w:pPr>
        <w:spacing w:after="0" w:line="360" w:lineRule="auto"/>
        <w:ind w:firstLine="720"/>
        <w:contextualSpacing/>
        <w:jc w:val="both"/>
        <w:rPr>
          <w:rFonts w:ascii="GHEA Mariam" w:eastAsia="GHEA Mariam" w:hAnsi="GHEA Mariam" w:cs="GHEA Mariam"/>
          <w:noProof/>
          <w:sz w:val="24"/>
          <w:szCs w:val="24"/>
          <w:lang w:val="hy-AM"/>
        </w:rPr>
      </w:pPr>
      <w:r w:rsidRPr="00B96C2E">
        <w:rPr>
          <w:rFonts w:ascii="GHEA Mariam" w:eastAsia="GHEA Mariam" w:hAnsi="GHEA Mariam" w:cs="GHEA Mariam"/>
          <w:noProof/>
          <w:sz w:val="24"/>
          <w:szCs w:val="24"/>
          <w:lang w:val="hy-AM"/>
        </w:rPr>
        <w:t>1</w:t>
      </w:r>
      <w:r w:rsidR="00CB6B01">
        <w:rPr>
          <w:rFonts w:ascii="GHEA Mariam" w:eastAsia="GHEA Mariam" w:hAnsi="GHEA Mariam" w:cs="GHEA Mariam"/>
          <w:noProof/>
          <w:sz w:val="24"/>
          <w:szCs w:val="24"/>
          <w:lang w:val="hy-AM"/>
        </w:rPr>
        <w:t>6</w:t>
      </w:r>
      <w:r w:rsidRPr="008137C7">
        <w:rPr>
          <w:rFonts w:ascii="GHEA Mariam" w:eastAsia="GHEA Mariam" w:hAnsi="GHEA Mariam" w:cs="GHEA Mariam"/>
          <w:noProof/>
          <w:sz w:val="24"/>
          <w:szCs w:val="24"/>
          <w:lang w:val="hy-AM"/>
        </w:rPr>
        <w:t>.</w:t>
      </w:r>
      <w:r w:rsidR="00EB3195">
        <w:rPr>
          <w:rFonts w:ascii="GHEA Mariam" w:eastAsia="GHEA Mariam" w:hAnsi="GHEA Mariam" w:cs="GHEA Mariam"/>
          <w:noProof/>
          <w:sz w:val="24"/>
          <w:szCs w:val="24"/>
          <w:lang w:val="hy-AM"/>
        </w:rPr>
        <w:t xml:space="preserve"> </w:t>
      </w:r>
      <w:r w:rsidR="003F7FE1">
        <w:rPr>
          <w:rFonts w:ascii="GHEA Mariam" w:eastAsia="GHEA Mariam" w:hAnsi="GHEA Mariam" w:cs="GHEA Mariam"/>
          <w:noProof/>
          <w:sz w:val="24"/>
          <w:szCs w:val="24"/>
          <w:lang w:val="hy-AM"/>
        </w:rPr>
        <w:t>Միևնույն ժամանակ, անդրադառնալով բողոքաբերի</w:t>
      </w:r>
      <w:r w:rsidR="00CE7A1C">
        <w:rPr>
          <w:rFonts w:ascii="GHEA Mariam" w:eastAsia="GHEA Mariam" w:hAnsi="GHEA Mariam" w:cs="GHEA Mariam"/>
          <w:noProof/>
          <w:sz w:val="24"/>
          <w:szCs w:val="24"/>
          <w:lang w:val="hy-AM"/>
        </w:rPr>
        <w:t>՝</w:t>
      </w:r>
      <w:r w:rsidR="003F7FE1">
        <w:rPr>
          <w:rFonts w:ascii="GHEA Mariam" w:eastAsia="GHEA Mariam" w:hAnsi="GHEA Mariam" w:cs="GHEA Mariam"/>
          <w:noProof/>
          <w:sz w:val="24"/>
          <w:szCs w:val="24"/>
          <w:lang w:val="hy-AM"/>
        </w:rPr>
        <w:t xml:space="preserve"> </w:t>
      </w:r>
      <w:r w:rsidR="00CE7A1C">
        <w:rPr>
          <w:rFonts w:ascii="GHEA Mariam" w:eastAsia="GHEA Mariam" w:hAnsi="GHEA Mariam" w:cs="GHEA Mariam"/>
          <w:noProof/>
          <w:sz w:val="24"/>
          <w:szCs w:val="24"/>
          <w:lang w:val="hy-AM"/>
        </w:rPr>
        <w:t>Մ</w:t>
      </w:r>
      <w:r w:rsidR="00D46350">
        <w:rPr>
          <w:rFonts w:ascii="GHEA Mariam" w:eastAsia="GHEA Mariam" w:hAnsi="GHEA Mariam" w:cs="GHEA Mariam"/>
          <w:noProof/>
          <w:sz w:val="24"/>
          <w:szCs w:val="24"/>
          <w:lang w:val="hy-AM"/>
        </w:rPr>
        <w:t xml:space="preserve">այիս </w:t>
      </w:r>
      <w:r w:rsidR="00CE7A1C">
        <w:rPr>
          <w:rFonts w:ascii="GHEA Mariam" w:eastAsia="GHEA Mariam" w:hAnsi="GHEA Mariam" w:cs="GHEA Mariam"/>
          <w:noProof/>
          <w:sz w:val="24"/>
          <w:szCs w:val="24"/>
          <w:lang w:val="hy-AM"/>
        </w:rPr>
        <w:t xml:space="preserve">Գրիգորյանի արարքում ՀՀ քրեական օրենսգրքի 254-րդ հոդվածի </w:t>
      </w:r>
      <w:r w:rsidR="009E1BA7">
        <w:rPr>
          <w:rFonts w:ascii="GHEA Mariam" w:eastAsia="GHEA Mariam" w:hAnsi="GHEA Mariam" w:cs="GHEA Mariam"/>
          <w:noProof/>
          <w:sz w:val="24"/>
          <w:szCs w:val="24"/>
          <w:lang w:val="hy-AM"/>
        </w:rPr>
        <w:t>2</w:t>
      </w:r>
      <w:r w:rsidR="00CE7A1C">
        <w:rPr>
          <w:rFonts w:ascii="GHEA Mariam" w:eastAsia="GHEA Mariam" w:hAnsi="GHEA Mariam" w:cs="GHEA Mariam"/>
          <w:noProof/>
          <w:sz w:val="24"/>
          <w:szCs w:val="24"/>
          <w:lang w:val="hy-AM"/>
        </w:rPr>
        <w:t>-րդ մաս</w:t>
      </w:r>
      <w:r w:rsidR="00FA4C7E">
        <w:rPr>
          <w:rFonts w:ascii="GHEA Mariam" w:eastAsia="GHEA Mariam" w:hAnsi="GHEA Mariam" w:cs="GHEA Mariam"/>
          <w:noProof/>
          <w:sz w:val="24"/>
          <w:szCs w:val="24"/>
          <w:lang w:val="hy-AM"/>
        </w:rPr>
        <w:t>ի 2-րդ կետով</w:t>
      </w:r>
      <w:r w:rsidR="00CE7A1C">
        <w:rPr>
          <w:rFonts w:ascii="GHEA Mariam" w:eastAsia="GHEA Mariam" w:hAnsi="GHEA Mariam" w:cs="GHEA Mariam"/>
          <w:noProof/>
          <w:sz w:val="24"/>
          <w:szCs w:val="24"/>
          <w:lang w:val="hy-AM"/>
        </w:rPr>
        <w:t xml:space="preserve"> նախատեսված ծանրացնող հանգամանքի բացակայության վերաբերյալ սույն որոշման </w:t>
      </w:r>
      <w:r w:rsidR="00CE7A1C" w:rsidRPr="00E36D42">
        <w:rPr>
          <w:rFonts w:ascii="GHEA Mariam" w:eastAsia="GHEA Mariam" w:hAnsi="GHEA Mariam" w:cs="GHEA Mariam"/>
          <w:noProof/>
          <w:sz w:val="24"/>
          <w:szCs w:val="24"/>
          <w:lang w:val="hy-AM"/>
        </w:rPr>
        <w:t>6</w:t>
      </w:r>
      <w:r w:rsidR="00E36D42" w:rsidRPr="00E36D42">
        <w:rPr>
          <w:rFonts w:ascii="Cambria Math" w:eastAsia="GHEA Mariam" w:hAnsi="Cambria Math" w:cs="GHEA Mariam"/>
          <w:noProof/>
          <w:sz w:val="24"/>
          <w:szCs w:val="24"/>
          <w:lang w:val="hy-AM"/>
        </w:rPr>
        <w:t>-</w:t>
      </w:r>
      <w:r w:rsidR="00CE7A1C" w:rsidRPr="00E36D42">
        <w:rPr>
          <w:rFonts w:ascii="GHEA Mariam" w:eastAsia="GHEA Mariam" w:hAnsi="GHEA Mariam" w:cs="GHEA Mariam"/>
          <w:noProof/>
          <w:sz w:val="24"/>
          <w:szCs w:val="24"/>
          <w:lang w:val="hy-AM"/>
        </w:rPr>
        <w:t>րդ</w:t>
      </w:r>
      <w:r w:rsidR="00CE7A1C">
        <w:rPr>
          <w:rFonts w:ascii="GHEA Mariam" w:eastAsia="GHEA Mariam" w:hAnsi="GHEA Mariam" w:cs="GHEA Mariam"/>
          <w:noProof/>
          <w:sz w:val="24"/>
          <w:szCs w:val="24"/>
          <w:lang w:val="hy-AM"/>
        </w:rPr>
        <w:t xml:space="preserve"> կետում </w:t>
      </w:r>
      <w:r w:rsidR="00D46350">
        <w:rPr>
          <w:rFonts w:ascii="GHEA Mariam" w:eastAsia="GHEA Mariam" w:hAnsi="GHEA Mariam" w:cs="GHEA Mariam"/>
          <w:noProof/>
          <w:sz w:val="24"/>
          <w:szCs w:val="24"/>
          <w:lang w:val="hy-AM"/>
        </w:rPr>
        <w:t>մեջբերված</w:t>
      </w:r>
      <w:r w:rsidR="003F7FE1">
        <w:rPr>
          <w:rFonts w:ascii="GHEA Mariam" w:eastAsia="GHEA Mariam" w:hAnsi="GHEA Mariam" w:cs="GHEA Mariam"/>
          <w:noProof/>
          <w:sz w:val="24"/>
          <w:szCs w:val="24"/>
          <w:lang w:val="hy-AM"/>
        </w:rPr>
        <w:t xml:space="preserve"> փաստարկ</w:t>
      </w:r>
      <w:r w:rsidR="00CD5043">
        <w:rPr>
          <w:rFonts w:ascii="GHEA Mariam" w:eastAsia="GHEA Mariam" w:hAnsi="GHEA Mariam" w:cs="GHEA Mariam"/>
          <w:noProof/>
          <w:sz w:val="24"/>
          <w:szCs w:val="24"/>
          <w:lang w:val="hy-AM"/>
        </w:rPr>
        <w:t>ներ</w:t>
      </w:r>
      <w:r w:rsidR="003F7FE1">
        <w:rPr>
          <w:rFonts w:ascii="GHEA Mariam" w:eastAsia="GHEA Mariam" w:hAnsi="GHEA Mariam" w:cs="GHEA Mariam"/>
          <w:noProof/>
          <w:sz w:val="24"/>
          <w:szCs w:val="24"/>
          <w:lang w:val="hy-AM"/>
        </w:rPr>
        <w:t xml:space="preserve">ին, </w:t>
      </w:r>
      <w:r w:rsidRPr="00E85A6D">
        <w:rPr>
          <w:rFonts w:ascii="GHEA Mariam" w:eastAsia="GHEA Mariam" w:hAnsi="GHEA Mariam" w:cs="GHEA Mariam"/>
          <w:noProof/>
          <w:sz w:val="24"/>
          <w:szCs w:val="24"/>
          <w:lang w:val="hy-AM"/>
        </w:rPr>
        <w:t>Վճռաբեկ դատարան</w:t>
      </w:r>
      <w:r w:rsidR="00CE7A1C">
        <w:rPr>
          <w:rFonts w:ascii="GHEA Mariam" w:eastAsia="GHEA Mariam" w:hAnsi="GHEA Mariam" w:cs="GHEA Mariam"/>
          <w:noProof/>
          <w:sz w:val="24"/>
          <w:szCs w:val="24"/>
          <w:lang w:val="hy-AM"/>
        </w:rPr>
        <w:t>ն</w:t>
      </w:r>
      <w:r w:rsidR="003F7FE1">
        <w:rPr>
          <w:rFonts w:ascii="GHEA Mariam" w:eastAsia="GHEA Mariam" w:hAnsi="GHEA Mariam" w:cs="GHEA Mariam"/>
          <w:noProof/>
          <w:sz w:val="24"/>
          <w:szCs w:val="24"/>
          <w:lang w:val="hy-AM"/>
        </w:rPr>
        <w:t xml:space="preserve"> </w:t>
      </w:r>
      <w:r w:rsidR="00BD6637">
        <w:rPr>
          <w:rFonts w:ascii="GHEA Mariam" w:eastAsia="GHEA Mariam" w:hAnsi="GHEA Mariam" w:cs="GHEA Mariam"/>
          <w:noProof/>
          <w:sz w:val="24"/>
          <w:szCs w:val="24"/>
          <w:lang w:val="hy-AM"/>
        </w:rPr>
        <w:t xml:space="preserve">անհրաժեշտ է համարում </w:t>
      </w:r>
      <w:r w:rsidR="00CE7A1C">
        <w:rPr>
          <w:rFonts w:ascii="GHEA Mariam" w:eastAsia="GHEA Mariam" w:hAnsi="GHEA Mariam" w:cs="GHEA Mariam"/>
          <w:noProof/>
          <w:sz w:val="24"/>
          <w:szCs w:val="24"/>
          <w:lang w:val="hy-AM"/>
        </w:rPr>
        <w:t>արձանագր</w:t>
      </w:r>
      <w:r w:rsidR="00BD6637">
        <w:rPr>
          <w:rFonts w:ascii="GHEA Mariam" w:eastAsia="GHEA Mariam" w:hAnsi="GHEA Mariam" w:cs="GHEA Mariam"/>
          <w:noProof/>
          <w:sz w:val="24"/>
          <w:szCs w:val="24"/>
          <w:lang w:val="hy-AM"/>
        </w:rPr>
        <w:t>ել</w:t>
      </w:r>
      <w:r w:rsidR="0090673C">
        <w:rPr>
          <w:rFonts w:ascii="GHEA Mariam" w:eastAsia="GHEA Mariam" w:hAnsi="GHEA Mariam" w:cs="GHEA Mariam"/>
          <w:noProof/>
          <w:sz w:val="24"/>
          <w:szCs w:val="24"/>
          <w:lang w:val="hy-AM"/>
        </w:rPr>
        <w:t xml:space="preserve"> հետևյալը</w:t>
      </w:r>
      <w:r w:rsidR="009B709C" w:rsidRPr="009B709C">
        <w:rPr>
          <w:rFonts w:ascii="GHEA Mariam" w:eastAsia="GHEA Mariam" w:hAnsi="GHEA Mariam" w:cs="GHEA Mariam"/>
          <w:noProof/>
          <w:sz w:val="24"/>
          <w:szCs w:val="24"/>
          <w:lang w:val="hy-AM"/>
        </w:rPr>
        <w:t>.</w:t>
      </w:r>
      <w:r w:rsidR="00E36D42">
        <w:rPr>
          <w:rFonts w:ascii="GHEA Mariam" w:eastAsia="GHEA Mariam" w:hAnsi="GHEA Mariam" w:cs="GHEA Mariam"/>
          <w:noProof/>
          <w:sz w:val="24"/>
          <w:szCs w:val="24"/>
          <w:lang w:val="hy-AM"/>
        </w:rPr>
        <w:t xml:space="preserve"> </w:t>
      </w:r>
    </w:p>
    <w:p w14:paraId="470D2836" w14:textId="1CD6237E" w:rsidR="00E26EBC" w:rsidRDefault="00E26EBC" w:rsidP="005B341D">
      <w:pPr>
        <w:pStyle w:val="NormalWeb"/>
        <w:shd w:val="clear" w:color="auto" w:fill="FFFFFF"/>
        <w:spacing w:before="0" w:beforeAutospacing="0" w:after="0" w:afterAutospacing="0" w:line="360" w:lineRule="auto"/>
        <w:ind w:firstLine="720"/>
        <w:jc w:val="both"/>
        <w:rPr>
          <w:rFonts w:ascii="GHEA Mariam" w:hAnsi="GHEA Mariam"/>
          <w:i/>
          <w:shd w:val="clear" w:color="auto" w:fill="FFFFFF"/>
          <w:lang w:val="hy-AM"/>
        </w:rPr>
      </w:pPr>
      <w:r w:rsidRPr="00EF637C">
        <w:rPr>
          <w:rFonts w:ascii="GHEA Mariam" w:hAnsi="GHEA Mariam"/>
          <w:iCs/>
          <w:shd w:val="clear" w:color="auto" w:fill="FFFFFF"/>
          <w:lang w:val="hy-AM"/>
        </w:rPr>
        <w:t xml:space="preserve">ՀՀ նախկին քրեական օրենսգրքի </w:t>
      </w:r>
      <w:r w:rsidRPr="00EF637C">
        <w:rPr>
          <w:rFonts w:ascii="GHEA Mariam" w:eastAsia="Calibri" w:hAnsi="GHEA Mariam"/>
          <w:iCs/>
          <w:lang w:val="hy-AM"/>
        </w:rPr>
        <w:t xml:space="preserve">177-րդ հոդվածի համաձայն՝ </w:t>
      </w:r>
      <w:r w:rsidRPr="00EF637C">
        <w:rPr>
          <w:rFonts w:ascii="GHEA Mariam" w:eastAsia="Calibri" w:hAnsi="GHEA Mariam"/>
          <w:i/>
          <w:lang w:val="hy-AM"/>
        </w:rPr>
        <w:t>«</w:t>
      </w:r>
      <w:r w:rsidRPr="00EF637C">
        <w:rPr>
          <w:rFonts w:ascii="GHEA Mariam" w:hAnsi="GHEA Mariam"/>
          <w:i/>
          <w:shd w:val="clear" w:color="auto" w:fill="FFFFFF"/>
          <w:lang w:val="hy-AM"/>
        </w:rPr>
        <w:t xml:space="preserve">(…) </w:t>
      </w:r>
      <w:r w:rsidR="005B341D" w:rsidRPr="005B341D">
        <w:rPr>
          <w:rFonts w:ascii="GHEA Mariam" w:hAnsi="GHEA Mariam"/>
          <w:i/>
          <w:shd w:val="clear" w:color="auto" w:fill="FFFFFF"/>
          <w:lang w:val="hy-AM"/>
        </w:rPr>
        <w:t>1.1. Անձի մոտ գտնվող իրերի գողությունը, ինչպես նաև գողությունը, որը կատարվել է անձի մոտ գտնվող կամ նրա կրած հագուստից, այդ թվում՝ գրպանից, պայուսակից կամ անձի մոտ գտնվող այլ առարկայից՝</w:t>
      </w:r>
      <w:r w:rsidR="005B341D">
        <w:rPr>
          <w:rFonts w:ascii="GHEA Mariam" w:hAnsi="GHEA Mariam"/>
          <w:i/>
          <w:shd w:val="clear" w:color="auto" w:fill="FFFFFF"/>
          <w:lang w:val="hy-AM"/>
        </w:rPr>
        <w:t xml:space="preserve"> </w:t>
      </w:r>
      <w:r w:rsidR="005B341D" w:rsidRPr="00EF637C">
        <w:rPr>
          <w:rFonts w:ascii="GHEA Mariam" w:hAnsi="GHEA Mariam"/>
          <w:i/>
          <w:shd w:val="clear" w:color="auto" w:fill="FFFFFF"/>
          <w:lang w:val="hy-AM"/>
        </w:rPr>
        <w:t>(…)</w:t>
      </w:r>
      <w:r w:rsidR="005B341D">
        <w:rPr>
          <w:rFonts w:ascii="GHEA Mariam" w:hAnsi="GHEA Mariam"/>
          <w:i/>
          <w:shd w:val="clear" w:color="auto" w:fill="FFFFFF"/>
          <w:lang w:val="hy-AM"/>
        </w:rPr>
        <w:t>։</w:t>
      </w:r>
    </w:p>
    <w:p w14:paraId="1000DA0E" w14:textId="4C753208" w:rsidR="00E26EBC" w:rsidRPr="00EF637C" w:rsidRDefault="00E26EBC" w:rsidP="00E26EBC">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cs="Arial"/>
          <w:i/>
          <w:lang w:val="hy-AM" w:eastAsia="ru-RU"/>
        </w:rPr>
        <w:t>2. Գողությունը, որը կատարվել է՝</w:t>
      </w:r>
    </w:p>
    <w:p w14:paraId="0BBA1651" w14:textId="77777777" w:rsidR="00E26EBC" w:rsidRPr="00EF637C" w:rsidRDefault="00E26EBC" w:rsidP="00E26EBC">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i/>
          <w:shd w:val="clear" w:color="auto" w:fill="FFFFFF"/>
          <w:lang w:val="hy-AM"/>
        </w:rPr>
        <w:t>(…)</w:t>
      </w:r>
    </w:p>
    <w:p w14:paraId="7CF6E2FC" w14:textId="77777777" w:rsidR="00E26EBC" w:rsidRPr="00EF637C" w:rsidRDefault="00E26EBC" w:rsidP="00E26EBC">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2) խոշոր չափերով,</w:t>
      </w:r>
    </w:p>
    <w:p w14:paraId="05DF04D8" w14:textId="5AB3FF22" w:rsidR="00E26EBC" w:rsidRPr="00EF637C" w:rsidRDefault="00E26EBC" w:rsidP="005B341D">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3) պահեստարան կամ շինություն ապօրինի մուտք գործելով`</w:t>
      </w:r>
      <w:r w:rsidR="005B341D">
        <w:rPr>
          <w:rFonts w:ascii="GHEA Mariam" w:eastAsia="Times New Roman" w:hAnsi="GHEA Mariam" w:cs="Arial"/>
          <w:i/>
          <w:sz w:val="24"/>
          <w:szCs w:val="24"/>
          <w:lang w:val="hy-AM" w:eastAsia="ru-RU"/>
        </w:rPr>
        <w:t xml:space="preserve"> </w:t>
      </w:r>
      <w:r w:rsidRPr="00EF637C">
        <w:rPr>
          <w:rFonts w:ascii="GHEA Mariam" w:hAnsi="GHEA Mariam"/>
          <w:i/>
          <w:sz w:val="24"/>
          <w:szCs w:val="24"/>
          <w:shd w:val="clear" w:color="auto" w:fill="FFFFFF"/>
          <w:lang w:val="hy-AM"/>
        </w:rPr>
        <w:t>(…)</w:t>
      </w:r>
      <w:r w:rsidR="005B341D">
        <w:rPr>
          <w:rFonts w:ascii="GHEA Mariam" w:hAnsi="GHEA Mariam"/>
          <w:i/>
          <w:sz w:val="24"/>
          <w:szCs w:val="24"/>
          <w:shd w:val="clear" w:color="auto" w:fill="FFFFFF"/>
          <w:lang w:val="hy-AM"/>
        </w:rPr>
        <w:t>»։</w:t>
      </w:r>
    </w:p>
    <w:p w14:paraId="688C0D70" w14:textId="77777777" w:rsidR="00E26EBC" w:rsidRPr="00EF637C" w:rsidRDefault="00E26EBC" w:rsidP="00E26EBC">
      <w:pPr>
        <w:pStyle w:val="NormalWeb"/>
        <w:shd w:val="clear" w:color="auto" w:fill="FFFFFF"/>
        <w:spacing w:before="0" w:beforeAutospacing="0" w:after="0" w:afterAutospacing="0" w:line="360" w:lineRule="auto"/>
        <w:ind w:firstLine="720"/>
        <w:jc w:val="both"/>
        <w:rPr>
          <w:rFonts w:ascii="GHEA Mariam" w:hAnsi="GHEA Mariam" w:cs="Arial"/>
          <w:i/>
          <w:lang w:val="hy-AM" w:eastAsia="ru-RU"/>
        </w:rPr>
      </w:pPr>
      <w:r w:rsidRPr="00EF637C">
        <w:rPr>
          <w:rFonts w:ascii="GHEA Mariam" w:hAnsi="GHEA Mariam" w:cs="Arial"/>
          <w:iCs/>
          <w:lang w:val="hy-AM" w:eastAsia="ru-RU"/>
        </w:rPr>
        <w:t>ՀՀ քրեական օրենսգրքի 254-րդ հոդվածի համաձայն՝</w:t>
      </w:r>
      <w:r w:rsidRPr="00EF637C">
        <w:rPr>
          <w:rFonts w:ascii="GHEA Mariam" w:hAnsi="GHEA Mariam" w:cs="Arial"/>
          <w:i/>
          <w:lang w:val="hy-AM" w:eastAsia="ru-RU"/>
        </w:rPr>
        <w:t xml:space="preserve"> «</w:t>
      </w:r>
      <w:r w:rsidRPr="00EF637C">
        <w:rPr>
          <w:rFonts w:ascii="GHEA Mariam" w:hAnsi="GHEA Mariam"/>
          <w:i/>
          <w:shd w:val="clear" w:color="auto" w:fill="FFFFFF"/>
          <w:lang w:val="hy-AM"/>
        </w:rPr>
        <w:t xml:space="preserve">(…) </w:t>
      </w:r>
      <w:r w:rsidRPr="00EF637C">
        <w:rPr>
          <w:rFonts w:ascii="GHEA Mariam" w:hAnsi="GHEA Mariam" w:cs="Arial"/>
          <w:i/>
          <w:lang w:val="hy-AM" w:eastAsia="ru-RU"/>
        </w:rPr>
        <w:t>2. Գողությունը, որը կատարվել է՝</w:t>
      </w:r>
    </w:p>
    <w:p w14:paraId="5FEC75AD" w14:textId="77777777" w:rsidR="00E26EBC" w:rsidRPr="00EF637C" w:rsidRDefault="00E26EBC" w:rsidP="00E26EBC">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hAnsi="GHEA Mariam"/>
          <w:i/>
          <w:sz w:val="24"/>
          <w:szCs w:val="24"/>
          <w:shd w:val="clear" w:color="auto" w:fill="FFFFFF"/>
          <w:lang w:val="hy-AM"/>
        </w:rPr>
        <w:t>(…)</w:t>
      </w:r>
    </w:p>
    <w:p w14:paraId="68B270B6" w14:textId="10F3FC66" w:rsidR="00E26EBC" w:rsidRPr="004236C2" w:rsidRDefault="00E26EBC" w:rsidP="004236C2">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lastRenderedPageBreak/>
        <w:t>2) տուժողի մարմնի վրայից, հագուստից, պայուսակից, այլ պահոցից կամ օբյեկտից,</w:t>
      </w:r>
      <w:r w:rsidR="004236C2">
        <w:rPr>
          <w:rFonts w:ascii="GHEA Mariam" w:eastAsia="Times New Roman" w:hAnsi="GHEA Mariam" w:cs="Arial"/>
          <w:i/>
          <w:sz w:val="24"/>
          <w:szCs w:val="24"/>
          <w:lang w:val="hy-AM" w:eastAsia="ru-RU"/>
        </w:rPr>
        <w:t xml:space="preserve"> </w:t>
      </w:r>
      <w:r w:rsidRPr="00EF637C">
        <w:rPr>
          <w:rFonts w:ascii="GHEA Mariam" w:hAnsi="GHEA Mariam"/>
          <w:i/>
          <w:sz w:val="24"/>
          <w:szCs w:val="24"/>
          <w:shd w:val="clear" w:color="auto" w:fill="FFFFFF"/>
          <w:lang w:val="hy-AM"/>
        </w:rPr>
        <w:t>(…)</w:t>
      </w:r>
    </w:p>
    <w:p w14:paraId="26324E30" w14:textId="51801B75" w:rsidR="004236C2" w:rsidRPr="00EF637C" w:rsidRDefault="004236C2" w:rsidP="00E26EBC">
      <w:pPr>
        <w:shd w:val="clear" w:color="auto" w:fill="FFFFFF"/>
        <w:spacing w:after="0" w:line="360" w:lineRule="auto"/>
        <w:ind w:firstLine="720"/>
        <w:jc w:val="both"/>
        <w:rPr>
          <w:rFonts w:ascii="GHEA Mariam" w:eastAsia="Times New Roman" w:hAnsi="GHEA Mariam" w:cs="Arial"/>
          <w:i/>
          <w:sz w:val="24"/>
          <w:szCs w:val="24"/>
          <w:lang w:val="hy-AM" w:eastAsia="ru-RU"/>
        </w:rPr>
      </w:pPr>
      <w:r w:rsidRPr="004236C2">
        <w:rPr>
          <w:rFonts w:ascii="GHEA Mariam" w:eastAsia="Times New Roman" w:hAnsi="GHEA Mariam" w:cs="Arial"/>
          <w:i/>
          <w:sz w:val="24"/>
          <w:szCs w:val="24"/>
          <w:lang w:val="hy-AM" w:eastAsia="ru-RU"/>
        </w:rPr>
        <w:t>3) տեխնիկական միջոցի, հատուկ հարմարեցված սարքավորման կամ այլ առարկայի կամ միջոցի գործադրմամբ կամ այլ եղանակով գույքի պաշտպանության կամ պահպանման համար նախատեսված սարքավորումը, համակարգը, կառույցը կամ այլ միջոցը ոչնչացնելով, վնասելով կամ շրջանցելով կամ</w:t>
      </w:r>
    </w:p>
    <w:p w14:paraId="153163E7" w14:textId="1F223CBD" w:rsidR="00E26EBC" w:rsidRPr="00EB3195" w:rsidRDefault="00E26EBC" w:rsidP="00EB3195">
      <w:pPr>
        <w:shd w:val="clear" w:color="auto" w:fill="FFFFFF"/>
        <w:spacing w:after="0" w:line="360" w:lineRule="auto"/>
        <w:ind w:firstLine="720"/>
        <w:jc w:val="both"/>
        <w:rPr>
          <w:rFonts w:ascii="GHEA Mariam" w:eastAsia="Times New Roman" w:hAnsi="GHEA Mariam" w:cs="Arial"/>
          <w:i/>
          <w:sz w:val="24"/>
          <w:szCs w:val="24"/>
          <w:lang w:val="hy-AM" w:eastAsia="ru-RU"/>
        </w:rPr>
      </w:pPr>
      <w:r w:rsidRPr="00EF637C">
        <w:rPr>
          <w:rFonts w:ascii="GHEA Mariam" w:eastAsia="Times New Roman" w:hAnsi="GHEA Mariam" w:cs="Arial"/>
          <w:i/>
          <w:sz w:val="24"/>
          <w:szCs w:val="24"/>
          <w:lang w:val="hy-AM" w:eastAsia="ru-RU"/>
        </w:rPr>
        <w:t>4) խոշոր չափերով՝</w:t>
      </w:r>
      <w:r w:rsidR="00EB3195">
        <w:rPr>
          <w:rFonts w:ascii="GHEA Mariam" w:eastAsia="Times New Roman" w:hAnsi="GHEA Mariam" w:cs="Arial"/>
          <w:i/>
          <w:sz w:val="24"/>
          <w:szCs w:val="24"/>
          <w:lang w:val="hy-AM" w:eastAsia="ru-RU"/>
        </w:rPr>
        <w:t xml:space="preserve"> </w:t>
      </w:r>
      <w:r w:rsidR="00EB3195" w:rsidRPr="00EF637C">
        <w:rPr>
          <w:rFonts w:ascii="GHEA Mariam" w:hAnsi="GHEA Mariam"/>
          <w:i/>
          <w:sz w:val="24"/>
          <w:szCs w:val="24"/>
          <w:shd w:val="clear" w:color="auto" w:fill="FFFFFF"/>
          <w:lang w:val="hy-AM"/>
        </w:rPr>
        <w:t>(…)</w:t>
      </w:r>
      <w:r w:rsidR="00EB3195">
        <w:rPr>
          <w:rFonts w:ascii="GHEA Mariam" w:hAnsi="GHEA Mariam"/>
          <w:i/>
          <w:sz w:val="24"/>
          <w:szCs w:val="24"/>
          <w:shd w:val="clear" w:color="auto" w:fill="FFFFFF"/>
          <w:lang w:val="hy-AM"/>
        </w:rPr>
        <w:t>»։</w:t>
      </w:r>
    </w:p>
    <w:p w14:paraId="57F028F0" w14:textId="17B861E6" w:rsidR="00D1411D" w:rsidRPr="004F16A3" w:rsidRDefault="001D3294" w:rsidP="00D1411D">
      <w:pPr>
        <w:spacing w:after="0" w:line="360" w:lineRule="auto"/>
        <w:ind w:firstLine="720"/>
        <w:contextualSpacing/>
        <w:jc w:val="both"/>
        <w:rPr>
          <w:rFonts w:ascii="GHEA Mariam" w:hAnsi="GHEA Mariam"/>
          <w:sz w:val="24"/>
          <w:szCs w:val="24"/>
          <w:shd w:val="clear" w:color="auto" w:fill="FFFFFF"/>
          <w:lang w:val="hy-AM"/>
        </w:rPr>
      </w:pPr>
      <w:r>
        <w:rPr>
          <w:rFonts w:ascii="GHEA Mariam" w:eastAsia="GHEA Mariam" w:hAnsi="GHEA Mariam" w:cs="GHEA Mariam"/>
          <w:noProof/>
          <w:sz w:val="24"/>
          <w:szCs w:val="24"/>
          <w:lang w:val="hy-AM"/>
        </w:rPr>
        <w:t xml:space="preserve">ՀՀ քրեական օրենսգրքի 254-րդ հոդվածի 2-րդ մասի 2-րդ կետով նախատեսված՝ </w:t>
      </w:r>
      <w:r w:rsidR="00BD6637" w:rsidRPr="00BD6637">
        <w:rPr>
          <w:rFonts w:ascii="GHEA Mariam" w:eastAsia="GHEA Mariam" w:hAnsi="GHEA Mariam" w:cs="GHEA Mariam"/>
          <w:i/>
          <w:iCs/>
          <w:noProof/>
          <w:sz w:val="24"/>
          <w:szCs w:val="24"/>
          <w:lang w:val="hy-AM"/>
        </w:rPr>
        <w:t xml:space="preserve">տուժողի մարմնի վրայից, հագուստից, պայուսակից, այլ պահոցից կամ օբյեկտից </w:t>
      </w:r>
      <w:r w:rsidR="00BD6637" w:rsidRPr="004810C6">
        <w:rPr>
          <w:rFonts w:ascii="GHEA Mariam" w:eastAsia="GHEA Mariam" w:hAnsi="GHEA Mariam" w:cs="GHEA Mariam"/>
          <w:iCs/>
          <w:noProof/>
          <w:sz w:val="24"/>
          <w:szCs w:val="24"/>
          <w:lang w:val="hy-AM"/>
        </w:rPr>
        <w:t>գողությ</w:t>
      </w:r>
      <w:r w:rsidR="004810C6" w:rsidRPr="004810C6">
        <w:rPr>
          <w:rFonts w:ascii="GHEA Mariam" w:eastAsia="GHEA Mariam" w:hAnsi="GHEA Mariam" w:cs="GHEA Mariam"/>
          <w:iCs/>
          <w:noProof/>
          <w:sz w:val="24"/>
          <w:szCs w:val="24"/>
          <w:lang w:val="hy-AM"/>
        </w:rPr>
        <w:t>ու</w:t>
      </w:r>
      <w:r w:rsidR="00BD6637" w:rsidRPr="004810C6">
        <w:rPr>
          <w:rFonts w:ascii="GHEA Mariam" w:eastAsia="GHEA Mariam" w:hAnsi="GHEA Mariam" w:cs="GHEA Mariam"/>
          <w:iCs/>
          <w:noProof/>
          <w:sz w:val="24"/>
          <w:szCs w:val="24"/>
          <w:lang w:val="hy-AM"/>
        </w:rPr>
        <w:t>ն</w:t>
      </w:r>
      <w:r w:rsidR="004810C6" w:rsidRPr="004810C6">
        <w:rPr>
          <w:rFonts w:ascii="GHEA Mariam" w:eastAsia="GHEA Mariam" w:hAnsi="GHEA Mariam" w:cs="GHEA Mariam"/>
          <w:iCs/>
          <w:noProof/>
          <w:sz w:val="24"/>
          <w:szCs w:val="24"/>
          <w:lang w:val="hy-AM"/>
        </w:rPr>
        <w:t xml:space="preserve"> կատարելու</w:t>
      </w:r>
      <w:r w:rsidR="004810C6">
        <w:rPr>
          <w:rFonts w:ascii="GHEA Mariam" w:eastAsia="GHEA Mariam" w:hAnsi="GHEA Mariam" w:cs="GHEA Mariam"/>
          <w:noProof/>
          <w:sz w:val="24"/>
          <w:szCs w:val="24"/>
          <w:lang w:val="hy-AM"/>
        </w:rPr>
        <w:t xml:space="preserve"> ծանրացնող հանգամանքը համ</w:t>
      </w:r>
      <w:r w:rsidR="004B4D7D">
        <w:rPr>
          <w:rFonts w:ascii="GHEA Mariam" w:eastAsia="GHEA Mariam" w:hAnsi="GHEA Mariam" w:cs="GHEA Mariam"/>
          <w:noProof/>
          <w:sz w:val="24"/>
          <w:szCs w:val="24"/>
          <w:lang w:val="hy-AM"/>
        </w:rPr>
        <w:t>ա</w:t>
      </w:r>
      <w:r w:rsidR="005B6D77">
        <w:rPr>
          <w:rFonts w:ascii="GHEA Mariam" w:eastAsia="GHEA Mariam" w:hAnsi="GHEA Mariam" w:cs="GHEA Mariam"/>
          <w:noProof/>
          <w:sz w:val="24"/>
          <w:szCs w:val="24"/>
          <w:lang w:val="hy-AM"/>
        </w:rPr>
        <w:t xml:space="preserve">դրված </w:t>
      </w:r>
      <w:r w:rsidR="004810C6">
        <w:rPr>
          <w:rFonts w:ascii="GHEA Mariam" w:eastAsia="GHEA Mariam" w:hAnsi="GHEA Mariam" w:cs="GHEA Mariam"/>
          <w:noProof/>
          <w:sz w:val="24"/>
          <w:szCs w:val="24"/>
          <w:lang w:val="hy-AM"/>
        </w:rPr>
        <w:t>վերլուծության ենթարկելով ՀՀ նախկին քրեական օրենսգրքի 177-րդ հոդվածի 1</w:t>
      </w:r>
      <w:r w:rsidR="004810C6" w:rsidRPr="004810C6">
        <w:rPr>
          <w:rFonts w:ascii="GHEA Mariam" w:eastAsia="GHEA Mariam" w:hAnsi="GHEA Mariam" w:cs="GHEA Mariam"/>
          <w:noProof/>
          <w:sz w:val="24"/>
          <w:szCs w:val="24"/>
          <w:lang w:val="hy-AM"/>
        </w:rPr>
        <w:t>.1</w:t>
      </w:r>
      <w:r w:rsidR="004810C6">
        <w:rPr>
          <w:rFonts w:ascii="GHEA Mariam" w:eastAsia="GHEA Mariam" w:hAnsi="GHEA Mariam" w:cs="GHEA Mariam"/>
          <w:noProof/>
          <w:sz w:val="24"/>
          <w:szCs w:val="24"/>
          <w:lang w:val="hy-AM"/>
        </w:rPr>
        <w:t xml:space="preserve">-րդ կետով նախատեսված նույնանման՝ </w:t>
      </w:r>
      <w:r w:rsidR="005B6D77">
        <w:rPr>
          <w:rFonts w:ascii="GHEA Mariam" w:hAnsi="GHEA Mariam"/>
          <w:i/>
          <w:sz w:val="24"/>
          <w:szCs w:val="24"/>
          <w:shd w:val="clear" w:color="auto" w:fill="FFFFFF"/>
          <w:lang w:val="hy-AM"/>
        </w:rPr>
        <w:t>ա</w:t>
      </w:r>
      <w:r w:rsidR="005B6D77" w:rsidRPr="005B6D77">
        <w:rPr>
          <w:rFonts w:ascii="GHEA Mariam" w:hAnsi="GHEA Mariam"/>
          <w:i/>
          <w:sz w:val="24"/>
          <w:szCs w:val="24"/>
          <w:shd w:val="clear" w:color="auto" w:fill="FFFFFF"/>
          <w:lang w:val="hy-AM"/>
        </w:rPr>
        <w:t>նձի մոտ գտնվող իրերի գողությունը, ինչպես նաև գողությունը, որը կատարվել է անձի մոտ գտնվող կամ նրա կրած հագուստից, այդ թվում՝ գրպանից, պայուսակից կամ անձի մոտ գտնվող այլ առարկայից</w:t>
      </w:r>
      <w:r w:rsidR="005B6D77">
        <w:rPr>
          <w:rFonts w:ascii="GHEA Mariam" w:hAnsi="GHEA Mariam"/>
          <w:i/>
          <w:sz w:val="24"/>
          <w:szCs w:val="24"/>
          <w:shd w:val="clear" w:color="auto" w:fill="FFFFFF"/>
          <w:lang w:val="hy-AM"/>
        </w:rPr>
        <w:t xml:space="preserve">, </w:t>
      </w:r>
      <w:r w:rsidR="00507E71">
        <w:rPr>
          <w:rFonts w:ascii="GHEA Mariam" w:eastAsia="GHEA Mariam" w:hAnsi="GHEA Mariam" w:cs="GHEA Mariam"/>
          <w:noProof/>
          <w:sz w:val="24"/>
          <w:szCs w:val="24"/>
          <w:lang w:val="hy-AM"/>
        </w:rPr>
        <w:t>ծանրացնող հանգամանքի</w:t>
      </w:r>
      <w:r w:rsidR="00507E71">
        <w:rPr>
          <w:rFonts w:ascii="GHEA Mariam" w:hAnsi="GHEA Mariam"/>
          <w:sz w:val="24"/>
          <w:szCs w:val="24"/>
          <w:shd w:val="clear" w:color="auto" w:fill="FFFFFF"/>
          <w:lang w:val="hy-AM"/>
        </w:rPr>
        <w:t xml:space="preserve"> </w:t>
      </w:r>
      <w:r w:rsidR="005B6D77">
        <w:rPr>
          <w:rFonts w:ascii="GHEA Mariam" w:hAnsi="GHEA Mariam"/>
          <w:sz w:val="24"/>
          <w:szCs w:val="24"/>
          <w:shd w:val="clear" w:color="auto" w:fill="FFFFFF"/>
          <w:lang w:val="hy-AM"/>
        </w:rPr>
        <w:t xml:space="preserve">հետ, </w:t>
      </w:r>
      <w:r w:rsidR="00507E71">
        <w:rPr>
          <w:rFonts w:ascii="GHEA Mariam" w:hAnsi="GHEA Mariam"/>
          <w:sz w:val="24"/>
          <w:szCs w:val="24"/>
          <w:shd w:val="clear" w:color="auto" w:fill="FFFFFF"/>
          <w:lang w:val="hy-AM"/>
        </w:rPr>
        <w:t>Վճռաբեկ դատարանն</w:t>
      </w:r>
      <w:r w:rsidR="00B35596">
        <w:rPr>
          <w:rFonts w:ascii="GHEA Mariam" w:hAnsi="GHEA Mariam"/>
          <w:sz w:val="24"/>
          <w:szCs w:val="24"/>
          <w:shd w:val="clear" w:color="auto" w:fill="FFFFFF"/>
          <w:lang w:val="hy-AM"/>
        </w:rPr>
        <w:t xml:space="preserve"> արձանագրում է, որ </w:t>
      </w:r>
      <w:r w:rsidR="00FC0CE7">
        <w:rPr>
          <w:rFonts w:ascii="GHEA Mariam" w:hAnsi="GHEA Mariam"/>
          <w:sz w:val="24"/>
          <w:szCs w:val="24"/>
          <w:shd w:val="clear" w:color="auto" w:fill="FFFFFF"/>
          <w:lang w:val="hy-AM"/>
        </w:rPr>
        <w:t>գողության վերոնշյալ</w:t>
      </w:r>
      <w:r w:rsidR="00ED3E76">
        <w:rPr>
          <w:rFonts w:ascii="GHEA Mariam" w:hAnsi="GHEA Mariam"/>
          <w:sz w:val="24"/>
          <w:szCs w:val="24"/>
          <w:shd w:val="clear" w:color="auto" w:fill="FFFFFF"/>
          <w:lang w:val="hy-AM"/>
        </w:rPr>
        <w:t xml:space="preserve"> որակյալ տեսակը ենթադրում է</w:t>
      </w:r>
      <w:r w:rsidR="009D66D5">
        <w:rPr>
          <w:rFonts w:ascii="GHEA Mariam" w:hAnsi="GHEA Mariam"/>
          <w:sz w:val="24"/>
          <w:szCs w:val="24"/>
          <w:shd w:val="clear" w:color="auto" w:fill="FFFFFF"/>
          <w:lang w:val="hy-AM"/>
        </w:rPr>
        <w:t xml:space="preserve"> </w:t>
      </w:r>
      <w:r w:rsidR="00FC0CE7">
        <w:rPr>
          <w:rFonts w:ascii="GHEA Mariam" w:hAnsi="GHEA Mariam"/>
          <w:sz w:val="24"/>
          <w:szCs w:val="24"/>
          <w:shd w:val="clear" w:color="auto" w:fill="FFFFFF"/>
          <w:lang w:val="hy-AM"/>
        </w:rPr>
        <w:t xml:space="preserve">հափշտակության կատարումն </w:t>
      </w:r>
      <w:r w:rsidR="009D66D5" w:rsidRPr="001F2667">
        <w:rPr>
          <w:rFonts w:ascii="GHEA Mariam" w:hAnsi="GHEA Mariam"/>
          <w:b/>
          <w:sz w:val="24"/>
          <w:szCs w:val="24"/>
          <w:shd w:val="clear" w:color="auto" w:fill="FFFFFF"/>
          <w:lang w:val="hy-AM"/>
        </w:rPr>
        <w:t>անմիջականորեն տուժողի</w:t>
      </w:r>
      <w:r w:rsidR="003649CD" w:rsidRPr="001F2667">
        <w:rPr>
          <w:rFonts w:ascii="GHEA Mariam" w:hAnsi="GHEA Mariam"/>
          <w:b/>
          <w:sz w:val="24"/>
          <w:szCs w:val="24"/>
          <w:shd w:val="clear" w:color="auto" w:fill="FFFFFF"/>
          <w:lang w:val="hy-AM"/>
        </w:rPr>
        <w:t xml:space="preserve"> վրա կամ նրա</w:t>
      </w:r>
      <w:r w:rsidR="009D66D5" w:rsidRPr="001F2667">
        <w:rPr>
          <w:rFonts w:ascii="GHEA Mariam" w:hAnsi="GHEA Mariam"/>
          <w:b/>
          <w:sz w:val="24"/>
          <w:szCs w:val="24"/>
          <w:shd w:val="clear" w:color="auto" w:fill="FFFFFF"/>
          <w:lang w:val="hy-AM"/>
        </w:rPr>
        <w:t xml:space="preserve"> մոտ գտնվող իրերից կամ առարկաներից</w:t>
      </w:r>
      <w:r w:rsidR="00C7029E" w:rsidRPr="001F2667">
        <w:rPr>
          <w:rFonts w:ascii="GHEA Mariam" w:hAnsi="GHEA Mariam"/>
          <w:b/>
          <w:sz w:val="24"/>
          <w:szCs w:val="24"/>
          <w:shd w:val="clear" w:color="auto" w:fill="FFFFFF"/>
          <w:lang w:val="hy-AM"/>
        </w:rPr>
        <w:t xml:space="preserve">, </w:t>
      </w:r>
      <w:r w:rsidR="00C7029E">
        <w:rPr>
          <w:rFonts w:ascii="GHEA Mariam" w:hAnsi="GHEA Mariam"/>
          <w:sz w:val="24"/>
          <w:szCs w:val="24"/>
          <w:shd w:val="clear" w:color="auto" w:fill="FFFFFF"/>
          <w:lang w:val="hy-AM"/>
        </w:rPr>
        <w:t>որպիսի հանգամանք</w:t>
      </w:r>
      <w:r w:rsidR="004B4D7D">
        <w:rPr>
          <w:rFonts w:ascii="GHEA Mariam" w:hAnsi="GHEA Mariam"/>
          <w:sz w:val="24"/>
          <w:szCs w:val="24"/>
          <w:shd w:val="clear" w:color="auto" w:fill="FFFFFF"/>
          <w:lang w:val="hy-AM"/>
        </w:rPr>
        <w:t>ն</w:t>
      </w:r>
      <w:r w:rsidR="00C7029E">
        <w:rPr>
          <w:rFonts w:ascii="GHEA Mariam" w:hAnsi="GHEA Mariam"/>
          <w:sz w:val="24"/>
          <w:szCs w:val="24"/>
          <w:shd w:val="clear" w:color="auto" w:fill="FFFFFF"/>
          <w:lang w:val="hy-AM"/>
        </w:rPr>
        <w:t xml:space="preserve"> էլ հենց պայմանավորում է գողության քննարկվող տեսակի և հանցավորի անձի վտանգավորությունը</w:t>
      </w:r>
      <w:r w:rsidR="00804245">
        <w:rPr>
          <w:rFonts w:ascii="GHEA Mariam" w:hAnsi="GHEA Mariam"/>
          <w:sz w:val="24"/>
          <w:szCs w:val="24"/>
          <w:shd w:val="clear" w:color="auto" w:fill="FFFFFF"/>
          <w:lang w:val="hy-AM"/>
        </w:rPr>
        <w:t>, վկայում վերջինիս առավել հանդ</w:t>
      </w:r>
      <w:r w:rsidR="002B4E16">
        <w:rPr>
          <w:rFonts w:ascii="GHEA Mariam" w:hAnsi="GHEA Mariam"/>
          <w:sz w:val="24"/>
          <w:szCs w:val="24"/>
          <w:shd w:val="clear" w:color="auto" w:fill="FFFFFF"/>
          <w:lang w:val="hy-AM"/>
        </w:rPr>
        <w:t>ու</w:t>
      </w:r>
      <w:r w:rsidR="00804245">
        <w:rPr>
          <w:rFonts w:ascii="GHEA Mariam" w:hAnsi="GHEA Mariam"/>
          <w:sz w:val="24"/>
          <w:szCs w:val="24"/>
          <w:shd w:val="clear" w:color="auto" w:fill="FFFFFF"/>
          <w:lang w:val="hy-AM"/>
        </w:rPr>
        <w:t>գն</w:t>
      </w:r>
      <w:r w:rsidR="002B4E16">
        <w:rPr>
          <w:rFonts w:ascii="GHEA Mariam" w:hAnsi="GHEA Mariam"/>
          <w:sz w:val="24"/>
          <w:szCs w:val="24"/>
          <w:shd w:val="clear" w:color="auto" w:fill="FFFFFF"/>
          <w:lang w:val="hy-AM"/>
        </w:rPr>
        <w:t xml:space="preserve"> լինելու</w:t>
      </w:r>
      <w:r w:rsidR="00804245">
        <w:rPr>
          <w:rFonts w:ascii="GHEA Mariam" w:hAnsi="GHEA Mariam"/>
          <w:sz w:val="24"/>
          <w:szCs w:val="24"/>
          <w:shd w:val="clear" w:color="auto" w:fill="FFFFFF"/>
          <w:lang w:val="hy-AM"/>
        </w:rPr>
        <w:t xml:space="preserve"> մասին</w:t>
      </w:r>
      <w:r w:rsidR="005A7E19">
        <w:rPr>
          <w:rFonts w:ascii="GHEA Mariam" w:hAnsi="GHEA Mariam"/>
          <w:sz w:val="24"/>
          <w:szCs w:val="24"/>
          <w:shd w:val="clear" w:color="auto" w:fill="FFFFFF"/>
          <w:lang w:val="hy-AM"/>
        </w:rPr>
        <w:t xml:space="preserve">։ </w:t>
      </w:r>
      <w:r w:rsidR="007F0901">
        <w:rPr>
          <w:rFonts w:ascii="GHEA Mariam" w:hAnsi="GHEA Mariam"/>
          <w:sz w:val="24"/>
          <w:szCs w:val="24"/>
          <w:shd w:val="clear" w:color="auto" w:fill="FFFFFF"/>
          <w:lang w:val="hy-AM"/>
        </w:rPr>
        <w:t>Հետևապես, որպես այլ պահոց կամ օբյեկտ կարող են դիտարկվել տուժողի մոտ գտնվող այն առարկաները, որոնք նախատեսված են գույքի պահպանության համար</w:t>
      </w:r>
      <w:r w:rsidR="004F16A3">
        <w:rPr>
          <w:rFonts w:ascii="GHEA Mariam" w:hAnsi="GHEA Mariam"/>
          <w:sz w:val="24"/>
          <w:szCs w:val="24"/>
          <w:shd w:val="clear" w:color="auto" w:fill="FFFFFF"/>
          <w:lang w:val="hy-AM"/>
        </w:rPr>
        <w:t xml:space="preserve"> </w:t>
      </w:r>
      <w:r w:rsidR="004F16A3" w:rsidRPr="004F16A3">
        <w:rPr>
          <w:rFonts w:ascii="GHEA Mariam" w:hAnsi="GHEA Mariam"/>
          <w:sz w:val="24"/>
          <w:szCs w:val="24"/>
          <w:shd w:val="clear" w:color="auto" w:fill="FFFFFF"/>
          <w:lang w:val="hy-AM"/>
        </w:rPr>
        <w:t>(</w:t>
      </w:r>
      <w:r w:rsidR="004F16A3">
        <w:rPr>
          <w:rFonts w:ascii="GHEA Mariam" w:hAnsi="GHEA Mariam"/>
          <w:sz w:val="24"/>
          <w:szCs w:val="24"/>
          <w:shd w:val="clear" w:color="auto" w:fill="FFFFFF"/>
          <w:lang w:val="hy-AM"/>
        </w:rPr>
        <w:t>օրինակ՝ թղթե կամ կտորից տոպրակ, փակ տուփ, դրամա</w:t>
      </w:r>
      <w:r w:rsidR="00971347">
        <w:rPr>
          <w:rFonts w:ascii="GHEA Mariam" w:hAnsi="GHEA Mariam"/>
          <w:sz w:val="24"/>
          <w:szCs w:val="24"/>
          <w:shd w:val="clear" w:color="auto" w:fill="FFFFFF"/>
          <w:lang w:val="hy-AM"/>
        </w:rPr>
        <w:t>պանակ և այլն</w:t>
      </w:r>
      <w:r w:rsidR="004F16A3" w:rsidRPr="004F16A3">
        <w:rPr>
          <w:rFonts w:ascii="GHEA Mariam" w:hAnsi="GHEA Mariam"/>
          <w:sz w:val="24"/>
          <w:szCs w:val="24"/>
          <w:shd w:val="clear" w:color="auto" w:fill="FFFFFF"/>
          <w:lang w:val="hy-AM"/>
        </w:rPr>
        <w:t>)</w:t>
      </w:r>
      <w:r w:rsidR="00971347">
        <w:rPr>
          <w:rFonts w:ascii="GHEA Mariam" w:hAnsi="GHEA Mariam"/>
          <w:sz w:val="24"/>
          <w:szCs w:val="24"/>
          <w:shd w:val="clear" w:color="auto" w:fill="FFFFFF"/>
          <w:lang w:val="hy-AM"/>
        </w:rPr>
        <w:t>։</w:t>
      </w:r>
    </w:p>
    <w:p w14:paraId="6AC3E158" w14:textId="4E7B5822" w:rsidR="00CE7A1C" w:rsidRPr="00D1411D" w:rsidRDefault="00971347" w:rsidP="00D1411D">
      <w:pPr>
        <w:spacing w:after="0" w:line="360" w:lineRule="auto"/>
        <w:ind w:firstLine="720"/>
        <w:contextualSpacing/>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Ամփոփելով վերոգրյալը՝</w:t>
      </w:r>
      <w:r w:rsidR="002A36C3">
        <w:rPr>
          <w:rFonts w:ascii="GHEA Mariam" w:hAnsi="GHEA Mariam"/>
          <w:sz w:val="24"/>
          <w:szCs w:val="24"/>
          <w:shd w:val="clear" w:color="auto" w:fill="FFFFFF"/>
          <w:lang w:val="hy-AM"/>
        </w:rPr>
        <w:t xml:space="preserve"> Վճռաբեկ դատարանը փաստում է, որ </w:t>
      </w:r>
      <w:r w:rsidR="002A36C3" w:rsidRPr="00BD6637">
        <w:rPr>
          <w:rFonts w:ascii="GHEA Mariam" w:eastAsia="GHEA Mariam" w:hAnsi="GHEA Mariam" w:cs="GHEA Mariam"/>
          <w:i/>
          <w:iCs/>
          <w:noProof/>
          <w:sz w:val="24"/>
          <w:szCs w:val="24"/>
          <w:lang w:val="hy-AM"/>
        </w:rPr>
        <w:t xml:space="preserve">տուժողի մարմնի վրայից, հագուստից, պայուսակից, այլ պահոցից կամ օբյեկտից </w:t>
      </w:r>
      <w:r w:rsidR="002A36C3" w:rsidRPr="004810C6">
        <w:rPr>
          <w:rFonts w:ascii="GHEA Mariam" w:eastAsia="GHEA Mariam" w:hAnsi="GHEA Mariam" w:cs="GHEA Mariam"/>
          <w:iCs/>
          <w:noProof/>
          <w:sz w:val="24"/>
          <w:szCs w:val="24"/>
          <w:lang w:val="hy-AM"/>
        </w:rPr>
        <w:t>գողություն կատարելու</w:t>
      </w:r>
      <w:r w:rsidR="002A36C3">
        <w:rPr>
          <w:rFonts w:ascii="GHEA Mariam" w:eastAsia="GHEA Mariam" w:hAnsi="GHEA Mariam" w:cs="GHEA Mariam"/>
          <w:noProof/>
          <w:sz w:val="24"/>
          <w:szCs w:val="24"/>
          <w:lang w:val="hy-AM"/>
        </w:rPr>
        <w:t xml:space="preserve"> </w:t>
      </w:r>
      <w:r w:rsidR="00583A4D">
        <w:rPr>
          <w:rFonts w:ascii="GHEA Mariam" w:eastAsia="GHEA Mariam" w:hAnsi="GHEA Mariam" w:cs="GHEA Mariam"/>
          <w:noProof/>
          <w:sz w:val="24"/>
          <w:szCs w:val="24"/>
          <w:lang w:val="hy-AM"/>
        </w:rPr>
        <w:t>որակյալ հատկանիշն</w:t>
      </w:r>
      <w:r w:rsidR="000C4DA3">
        <w:rPr>
          <w:rFonts w:ascii="GHEA Mariam" w:eastAsia="GHEA Mariam" w:hAnsi="GHEA Mariam" w:cs="GHEA Mariam"/>
          <w:noProof/>
          <w:sz w:val="24"/>
          <w:szCs w:val="24"/>
          <w:lang w:val="hy-AM"/>
        </w:rPr>
        <w:t xml:space="preserve"> առկա</w:t>
      </w:r>
      <w:r w:rsidR="002A6977">
        <w:rPr>
          <w:rFonts w:ascii="GHEA Mariam" w:eastAsia="GHEA Mariam" w:hAnsi="GHEA Mariam" w:cs="GHEA Mariam"/>
          <w:noProof/>
          <w:sz w:val="24"/>
          <w:szCs w:val="24"/>
          <w:lang w:val="hy-AM"/>
        </w:rPr>
        <w:t xml:space="preserve"> է, </w:t>
      </w:r>
      <w:r w:rsidR="000C4DA3">
        <w:rPr>
          <w:rFonts w:ascii="GHEA Mariam" w:eastAsia="GHEA Mariam" w:hAnsi="GHEA Mariam" w:cs="GHEA Mariam"/>
          <w:noProof/>
          <w:sz w:val="24"/>
          <w:szCs w:val="24"/>
          <w:lang w:val="hy-AM"/>
        </w:rPr>
        <w:t>եթե</w:t>
      </w:r>
      <w:r w:rsidR="002A6977">
        <w:rPr>
          <w:rFonts w:ascii="GHEA Mariam" w:eastAsia="GHEA Mariam" w:hAnsi="GHEA Mariam" w:cs="GHEA Mariam"/>
          <w:noProof/>
          <w:sz w:val="24"/>
          <w:szCs w:val="24"/>
          <w:lang w:val="hy-AM"/>
        </w:rPr>
        <w:t xml:space="preserve"> </w:t>
      </w:r>
      <w:r w:rsidR="008A3DA6">
        <w:rPr>
          <w:rFonts w:ascii="GHEA Mariam" w:eastAsia="GHEA Mariam" w:hAnsi="GHEA Mariam" w:cs="GHEA Mariam"/>
          <w:noProof/>
          <w:sz w:val="24"/>
          <w:szCs w:val="24"/>
          <w:lang w:val="hy-AM"/>
        </w:rPr>
        <w:t xml:space="preserve">գողությունը կատարվում է </w:t>
      </w:r>
      <w:r w:rsidR="008A3DA6" w:rsidRPr="001F2667">
        <w:rPr>
          <w:rFonts w:ascii="GHEA Mariam" w:eastAsia="GHEA Mariam" w:hAnsi="GHEA Mariam" w:cs="GHEA Mariam"/>
          <w:b/>
          <w:noProof/>
          <w:sz w:val="24"/>
          <w:szCs w:val="24"/>
          <w:lang w:val="hy-AM"/>
        </w:rPr>
        <w:t xml:space="preserve">կա՛մ </w:t>
      </w:r>
      <w:r w:rsidR="00063498" w:rsidRPr="001F2667">
        <w:rPr>
          <w:rFonts w:ascii="GHEA Mariam" w:eastAsia="GHEA Mariam" w:hAnsi="GHEA Mariam" w:cs="GHEA Mariam"/>
          <w:b/>
          <w:noProof/>
          <w:sz w:val="24"/>
          <w:szCs w:val="24"/>
          <w:lang w:val="hy-AM"/>
        </w:rPr>
        <w:t xml:space="preserve">անմիջականորեն </w:t>
      </w:r>
      <w:r w:rsidR="008A3DA6" w:rsidRPr="001F2667">
        <w:rPr>
          <w:rFonts w:ascii="GHEA Mariam" w:eastAsia="GHEA Mariam" w:hAnsi="GHEA Mariam" w:cs="GHEA Mariam"/>
          <w:b/>
          <w:noProof/>
          <w:sz w:val="24"/>
          <w:szCs w:val="24"/>
          <w:lang w:val="hy-AM"/>
        </w:rPr>
        <w:t>տուժողի վրայից (մարմնի վրայից կամ հագուստից),</w:t>
      </w:r>
      <w:r w:rsidR="008A3DA6">
        <w:rPr>
          <w:rFonts w:ascii="GHEA Mariam" w:eastAsia="GHEA Mariam" w:hAnsi="GHEA Mariam" w:cs="GHEA Mariam"/>
          <w:noProof/>
          <w:sz w:val="24"/>
          <w:szCs w:val="24"/>
          <w:lang w:val="hy-AM"/>
        </w:rPr>
        <w:t xml:space="preserve"> կա՛մ</w:t>
      </w:r>
      <w:r w:rsidR="008A3DA6" w:rsidRPr="008A3DA6">
        <w:rPr>
          <w:rFonts w:ascii="GHEA Mariam" w:eastAsia="GHEA Mariam" w:hAnsi="GHEA Mariam" w:cs="GHEA Mariam"/>
          <w:noProof/>
          <w:sz w:val="24"/>
          <w:szCs w:val="24"/>
          <w:lang w:val="hy-AM"/>
        </w:rPr>
        <w:t xml:space="preserve"> </w:t>
      </w:r>
      <w:r w:rsidR="00CF1544">
        <w:rPr>
          <w:rFonts w:ascii="GHEA Mariam" w:eastAsia="GHEA Mariam" w:hAnsi="GHEA Mariam" w:cs="GHEA Mariam"/>
          <w:noProof/>
          <w:sz w:val="24"/>
          <w:szCs w:val="24"/>
          <w:lang w:val="hy-AM"/>
        </w:rPr>
        <w:t xml:space="preserve">այնպիսի օբյեկտներից, որոնք </w:t>
      </w:r>
      <w:r w:rsidR="007A1569" w:rsidRPr="001F2667">
        <w:rPr>
          <w:rFonts w:ascii="GHEA Mariam" w:eastAsia="GHEA Mariam" w:hAnsi="GHEA Mariam" w:cs="GHEA Mariam"/>
          <w:b/>
          <w:noProof/>
          <w:sz w:val="24"/>
          <w:szCs w:val="24"/>
          <w:lang w:val="hy-AM"/>
        </w:rPr>
        <w:t>գտնվում են</w:t>
      </w:r>
      <w:r w:rsidR="008A3DA6" w:rsidRPr="001F2667">
        <w:rPr>
          <w:rFonts w:ascii="GHEA Mariam" w:eastAsia="GHEA Mariam" w:hAnsi="GHEA Mariam" w:cs="GHEA Mariam"/>
          <w:b/>
          <w:noProof/>
          <w:sz w:val="24"/>
          <w:szCs w:val="24"/>
          <w:lang w:val="hy-AM"/>
        </w:rPr>
        <w:t xml:space="preserve"> </w:t>
      </w:r>
      <w:r w:rsidR="001F52A8">
        <w:rPr>
          <w:rFonts w:ascii="GHEA Mariam" w:eastAsia="GHEA Mariam" w:hAnsi="GHEA Mariam" w:cs="GHEA Mariam"/>
          <w:b/>
          <w:noProof/>
          <w:sz w:val="24"/>
          <w:szCs w:val="24"/>
          <w:lang w:val="hy-AM"/>
        </w:rPr>
        <w:t>տուժողի</w:t>
      </w:r>
      <w:r w:rsidR="008A3DA6" w:rsidRPr="001F2667">
        <w:rPr>
          <w:rFonts w:ascii="GHEA Mariam" w:eastAsia="GHEA Mariam" w:hAnsi="GHEA Mariam" w:cs="GHEA Mariam"/>
          <w:b/>
          <w:noProof/>
          <w:sz w:val="24"/>
          <w:szCs w:val="24"/>
          <w:lang w:val="hy-AM"/>
        </w:rPr>
        <w:t xml:space="preserve"> մոտ</w:t>
      </w:r>
      <w:r w:rsidR="00243704" w:rsidRPr="001F2667">
        <w:rPr>
          <w:rFonts w:ascii="GHEA Mariam" w:eastAsia="GHEA Mariam" w:hAnsi="GHEA Mariam" w:cs="GHEA Mariam"/>
          <w:b/>
          <w:noProof/>
          <w:sz w:val="24"/>
          <w:szCs w:val="24"/>
          <w:lang w:val="hy-AM"/>
        </w:rPr>
        <w:t xml:space="preserve"> </w:t>
      </w:r>
      <w:r w:rsidR="007A1569" w:rsidRPr="001F2667">
        <w:rPr>
          <w:rFonts w:ascii="GHEA Mariam" w:eastAsia="GHEA Mariam" w:hAnsi="GHEA Mariam" w:cs="GHEA Mariam"/>
          <w:b/>
          <w:noProof/>
          <w:sz w:val="24"/>
          <w:szCs w:val="24"/>
          <w:lang w:val="hy-AM"/>
        </w:rPr>
        <w:t xml:space="preserve">կամ </w:t>
      </w:r>
      <w:r w:rsidR="001F52A8">
        <w:rPr>
          <w:rFonts w:ascii="GHEA Mariam" w:eastAsia="GHEA Mariam" w:hAnsi="GHEA Mariam" w:cs="GHEA Mariam"/>
          <w:b/>
          <w:noProof/>
          <w:sz w:val="24"/>
          <w:szCs w:val="24"/>
          <w:lang w:val="hy-AM"/>
        </w:rPr>
        <w:t>նրա</w:t>
      </w:r>
      <w:r w:rsidR="00583A4D">
        <w:rPr>
          <w:rFonts w:ascii="GHEA Mariam" w:eastAsia="GHEA Mariam" w:hAnsi="GHEA Mariam" w:cs="GHEA Mariam"/>
          <w:b/>
          <w:noProof/>
          <w:sz w:val="24"/>
          <w:szCs w:val="24"/>
          <w:lang w:val="hy-AM"/>
        </w:rPr>
        <w:t>ն</w:t>
      </w:r>
      <w:r w:rsidR="001F52A8">
        <w:rPr>
          <w:rFonts w:ascii="GHEA Mariam" w:eastAsia="GHEA Mariam" w:hAnsi="GHEA Mariam" w:cs="GHEA Mariam"/>
          <w:b/>
          <w:noProof/>
          <w:sz w:val="24"/>
          <w:szCs w:val="24"/>
          <w:lang w:val="hy-AM"/>
        </w:rPr>
        <w:t xml:space="preserve"> </w:t>
      </w:r>
      <w:r w:rsidR="00EA0F28" w:rsidRPr="001F2667">
        <w:rPr>
          <w:rFonts w:ascii="GHEA Mariam" w:eastAsia="GHEA Mariam" w:hAnsi="GHEA Mariam" w:cs="GHEA Mariam"/>
          <w:b/>
          <w:noProof/>
          <w:sz w:val="24"/>
          <w:szCs w:val="24"/>
          <w:lang w:val="hy-AM"/>
        </w:rPr>
        <w:t>անմիջական</w:t>
      </w:r>
      <w:r w:rsidR="00583A4D">
        <w:rPr>
          <w:rFonts w:ascii="GHEA Mariam" w:eastAsia="GHEA Mariam" w:hAnsi="GHEA Mariam" w:cs="GHEA Mariam"/>
          <w:b/>
          <w:noProof/>
          <w:sz w:val="24"/>
          <w:szCs w:val="24"/>
          <w:lang w:val="hy-AM"/>
        </w:rPr>
        <w:t>որեն</w:t>
      </w:r>
      <w:r w:rsidR="007A1569" w:rsidRPr="001F2667">
        <w:rPr>
          <w:rFonts w:ascii="GHEA Mariam" w:eastAsia="GHEA Mariam" w:hAnsi="GHEA Mariam" w:cs="GHEA Mariam"/>
          <w:b/>
          <w:noProof/>
          <w:sz w:val="24"/>
          <w:szCs w:val="24"/>
          <w:lang w:val="hy-AM"/>
        </w:rPr>
        <w:t xml:space="preserve"> հասանելի</w:t>
      </w:r>
      <w:r w:rsidR="00EA0F28" w:rsidRPr="001F2667">
        <w:rPr>
          <w:rFonts w:ascii="GHEA Mariam" w:eastAsia="GHEA Mariam" w:hAnsi="GHEA Mariam" w:cs="GHEA Mariam"/>
          <w:b/>
          <w:noProof/>
          <w:sz w:val="24"/>
          <w:szCs w:val="24"/>
          <w:lang w:val="hy-AM"/>
        </w:rPr>
        <w:t xml:space="preserve"> </w:t>
      </w:r>
      <w:r w:rsidR="00D1411D">
        <w:rPr>
          <w:rFonts w:ascii="GHEA Mariam" w:eastAsia="GHEA Mariam" w:hAnsi="GHEA Mariam" w:cs="GHEA Mariam"/>
          <w:b/>
          <w:noProof/>
          <w:sz w:val="24"/>
          <w:szCs w:val="24"/>
          <w:lang w:val="hy-AM"/>
        </w:rPr>
        <w:t>հեռավորության</w:t>
      </w:r>
      <w:r w:rsidR="007A1569" w:rsidRPr="001F2667">
        <w:rPr>
          <w:rFonts w:ascii="GHEA Mariam" w:eastAsia="GHEA Mariam" w:hAnsi="GHEA Mariam" w:cs="GHEA Mariam"/>
          <w:b/>
          <w:noProof/>
          <w:sz w:val="24"/>
          <w:szCs w:val="24"/>
          <w:lang w:val="hy-AM"/>
        </w:rPr>
        <w:t xml:space="preserve"> վրա </w:t>
      </w:r>
      <w:r w:rsidR="00CF1544" w:rsidRPr="001F2667">
        <w:rPr>
          <w:rFonts w:ascii="GHEA Mariam" w:eastAsia="GHEA Mariam" w:hAnsi="GHEA Mariam" w:cs="GHEA Mariam"/>
          <w:b/>
          <w:noProof/>
          <w:sz w:val="24"/>
          <w:szCs w:val="24"/>
          <w:lang w:val="hy-AM"/>
        </w:rPr>
        <w:t>(պայուսակ, այլ պահոց կամ օբյեկտ)</w:t>
      </w:r>
      <w:r w:rsidR="00243704" w:rsidRPr="001F2667">
        <w:rPr>
          <w:rFonts w:ascii="GHEA Mariam" w:eastAsia="GHEA Mariam" w:hAnsi="GHEA Mariam" w:cs="GHEA Mariam"/>
          <w:b/>
          <w:noProof/>
          <w:sz w:val="24"/>
          <w:szCs w:val="24"/>
          <w:lang w:val="hy-AM"/>
        </w:rPr>
        <w:t>։</w:t>
      </w:r>
      <w:r w:rsidR="007F0901">
        <w:rPr>
          <w:rFonts w:ascii="GHEA Mariam" w:eastAsia="GHEA Mariam" w:hAnsi="GHEA Mariam" w:cs="GHEA Mariam"/>
          <w:b/>
          <w:noProof/>
          <w:sz w:val="24"/>
          <w:szCs w:val="24"/>
          <w:lang w:val="hy-AM"/>
        </w:rPr>
        <w:t xml:space="preserve"> </w:t>
      </w:r>
    </w:p>
    <w:p w14:paraId="0640E6F6" w14:textId="46CA4A53" w:rsidR="00BC2246" w:rsidRPr="00BC2246" w:rsidRDefault="00A235D2" w:rsidP="00BC2246">
      <w:pPr>
        <w:spacing w:after="0" w:line="360" w:lineRule="auto"/>
        <w:ind w:firstLine="720"/>
        <w:contextualSpacing/>
        <w:jc w:val="both"/>
        <w:rPr>
          <w:rFonts w:ascii="GHEA Mariam" w:eastAsia="GHEA Mariam" w:hAnsi="GHEA Mariam" w:cs="GHEA Mariam"/>
          <w:b/>
          <w:i/>
          <w:noProof/>
          <w:sz w:val="24"/>
          <w:szCs w:val="24"/>
          <w:lang w:val="hy-AM"/>
        </w:rPr>
      </w:pPr>
      <w:r w:rsidRPr="00A235D2">
        <w:rPr>
          <w:rFonts w:ascii="GHEA Mariam" w:eastAsia="GHEA Mariam" w:hAnsi="GHEA Mariam" w:cs="GHEA Mariam"/>
          <w:noProof/>
          <w:sz w:val="24"/>
          <w:szCs w:val="24"/>
          <w:lang w:val="hy-AM"/>
        </w:rPr>
        <w:lastRenderedPageBreak/>
        <w:t>16.1.</w:t>
      </w:r>
      <w:r>
        <w:rPr>
          <w:rFonts w:ascii="GHEA Mariam" w:eastAsia="GHEA Mariam" w:hAnsi="GHEA Mariam" w:cs="GHEA Mariam"/>
          <w:noProof/>
          <w:sz w:val="24"/>
          <w:szCs w:val="24"/>
          <w:lang w:val="hy-AM"/>
        </w:rPr>
        <w:t xml:space="preserve"> Հիմք ընդունելով վերոշարադրյալը՝ Վճռաբեկ դատարանն</w:t>
      </w:r>
      <w:r w:rsidR="00395D63">
        <w:rPr>
          <w:rFonts w:ascii="GHEA Mariam" w:eastAsia="GHEA Mariam" w:hAnsi="GHEA Mariam" w:cs="GHEA Mariam"/>
          <w:noProof/>
          <w:sz w:val="24"/>
          <w:szCs w:val="24"/>
          <w:lang w:val="hy-AM"/>
        </w:rPr>
        <w:t xml:space="preserve"> իր անհամաձայնությունն է արտահայտում </w:t>
      </w:r>
      <w:r w:rsidR="00E44A26">
        <w:rPr>
          <w:rFonts w:ascii="GHEA Mariam" w:eastAsia="GHEA Mariam" w:hAnsi="GHEA Mariam" w:cs="GHEA Mariam"/>
          <w:noProof/>
          <w:sz w:val="24"/>
          <w:szCs w:val="24"/>
          <w:lang w:val="hy-AM"/>
        </w:rPr>
        <w:t xml:space="preserve">Առաջին ատյանի դատարանի </w:t>
      </w:r>
      <w:r w:rsidR="00395D63">
        <w:rPr>
          <w:rFonts w:ascii="GHEA Mariam" w:eastAsia="GHEA Mariam" w:hAnsi="GHEA Mariam" w:cs="GHEA Mariam"/>
          <w:noProof/>
          <w:sz w:val="24"/>
          <w:szCs w:val="24"/>
          <w:lang w:val="hy-AM"/>
        </w:rPr>
        <w:t>այն դատողությանը, որ</w:t>
      </w:r>
      <w:r>
        <w:rPr>
          <w:rFonts w:ascii="GHEA Mariam" w:eastAsia="GHEA Mariam" w:hAnsi="GHEA Mariam" w:cs="GHEA Mariam"/>
          <w:noProof/>
          <w:sz w:val="24"/>
          <w:szCs w:val="24"/>
          <w:lang w:val="hy-AM"/>
        </w:rPr>
        <w:t xml:space="preserve"> </w:t>
      </w:r>
      <w:r w:rsidR="00865ADE" w:rsidRPr="00865ADE">
        <w:rPr>
          <w:rFonts w:ascii="GHEA Mariam" w:eastAsiaTheme="minorEastAsia" w:hAnsi="GHEA Mariam"/>
          <w:sz w:val="24"/>
          <w:szCs w:val="24"/>
          <w:shd w:val="clear" w:color="auto" w:fill="FFFFFF"/>
          <w:lang w:val="hy-AM" w:eastAsia="zh-CN"/>
        </w:rPr>
        <w:t>Մայիս Գրիգորյանի</w:t>
      </w:r>
      <w:r w:rsidR="00865ADE">
        <w:rPr>
          <w:rFonts w:ascii="GHEA Mariam" w:eastAsiaTheme="minorEastAsia" w:hAnsi="GHEA Mariam"/>
          <w:sz w:val="24"/>
          <w:szCs w:val="24"/>
          <w:shd w:val="clear" w:color="auto" w:fill="FFFFFF"/>
          <w:lang w:val="hy-AM" w:eastAsia="zh-CN"/>
        </w:rPr>
        <w:t>ն մեղսագրվող՝</w:t>
      </w:r>
      <w:r w:rsidR="00865ADE" w:rsidRPr="00865ADE">
        <w:rPr>
          <w:rFonts w:ascii="GHEA Mariam" w:eastAsiaTheme="minorEastAsia" w:hAnsi="GHEA Mariam"/>
          <w:sz w:val="24"/>
          <w:szCs w:val="24"/>
          <w:shd w:val="clear" w:color="auto" w:fill="FFFFFF"/>
          <w:lang w:val="hy-AM" w:eastAsia="zh-CN"/>
        </w:rPr>
        <w:t xml:space="preserve"> </w:t>
      </w:r>
      <w:r w:rsidR="00865ADE" w:rsidRPr="000864D9">
        <w:rPr>
          <w:rFonts w:ascii="GHEA Mariam" w:eastAsiaTheme="minorEastAsia" w:hAnsi="GHEA Mariam"/>
          <w:b/>
          <w:sz w:val="24"/>
          <w:szCs w:val="24"/>
          <w:shd w:val="clear" w:color="auto" w:fill="FFFFFF"/>
          <w:lang w:val="hy-AM" w:eastAsia="zh-CN"/>
        </w:rPr>
        <w:t>պահեստարան ապօրինի մուտք գործելով գողությունը</w:t>
      </w:r>
      <w:r w:rsidR="00865ADE" w:rsidRPr="00865ADE">
        <w:rPr>
          <w:rFonts w:ascii="GHEA Mariam" w:eastAsiaTheme="minorEastAsia" w:hAnsi="GHEA Mariam"/>
          <w:sz w:val="24"/>
          <w:szCs w:val="24"/>
          <w:shd w:val="clear" w:color="auto" w:fill="FFFFFF"/>
          <w:lang w:val="hy-AM" w:eastAsia="zh-CN"/>
        </w:rPr>
        <w:t xml:space="preserve"> համապատասխանում է</w:t>
      </w:r>
      <w:r w:rsidR="00724B2D" w:rsidRPr="00724B2D">
        <w:rPr>
          <w:rFonts w:ascii="GHEA Mariam" w:eastAsiaTheme="minorEastAsia" w:hAnsi="GHEA Mariam"/>
          <w:sz w:val="24"/>
          <w:szCs w:val="24"/>
          <w:shd w:val="clear" w:color="auto" w:fill="FFFFFF"/>
          <w:lang w:val="hy-AM" w:eastAsia="zh-CN"/>
        </w:rPr>
        <w:t xml:space="preserve"> </w:t>
      </w:r>
      <w:r w:rsidR="00724B2D" w:rsidRPr="00865ADE">
        <w:rPr>
          <w:rFonts w:ascii="GHEA Mariam" w:eastAsiaTheme="minorEastAsia" w:hAnsi="GHEA Mariam"/>
          <w:sz w:val="24"/>
          <w:szCs w:val="24"/>
          <w:shd w:val="clear" w:color="auto" w:fill="FFFFFF"/>
          <w:lang w:val="hy-AM" w:eastAsia="zh-CN"/>
        </w:rPr>
        <w:t xml:space="preserve">ՀՀ քրեական օրենսգրքի </w:t>
      </w:r>
      <w:r w:rsidR="004E623E">
        <w:rPr>
          <w:rFonts w:ascii="GHEA Mariam" w:eastAsiaTheme="minorEastAsia" w:hAnsi="GHEA Mariam"/>
          <w:sz w:val="24"/>
          <w:szCs w:val="24"/>
          <w:shd w:val="clear" w:color="auto" w:fill="FFFFFF"/>
          <w:lang w:val="hy-AM" w:eastAsia="zh-CN"/>
        </w:rPr>
        <w:t xml:space="preserve">               </w:t>
      </w:r>
      <w:r w:rsidR="00724B2D" w:rsidRPr="00865ADE">
        <w:rPr>
          <w:rFonts w:ascii="GHEA Mariam" w:eastAsiaTheme="minorEastAsia" w:hAnsi="GHEA Mariam"/>
          <w:sz w:val="24"/>
          <w:szCs w:val="24"/>
          <w:shd w:val="clear" w:color="auto" w:fill="FFFFFF"/>
          <w:lang w:val="hy-AM" w:eastAsia="zh-CN"/>
        </w:rPr>
        <w:t>254-րդ հոդվածի 2-րդ մասի 2-րդ</w:t>
      </w:r>
      <w:r w:rsidR="00865ADE" w:rsidRPr="00865ADE">
        <w:rPr>
          <w:rFonts w:ascii="GHEA Mariam" w:eastAsiaTheme="minorEastAsia" w:hAnsi="GHEA Mariam"/>
          <w:sz w:val="24"/>
          <w:szCs w:val="24"/>
          <w:shd w:val="clear" w:color="auto" w:fill="FFFFFF"/>
          <w:lang w:val="hy-AM" w:eastAsia="zh-CN"/>
        </w:rPr>
        <w:t xml:space="preserve"> </w:t>
      </w:r>
      <w:r w:rsidR="00724B2D">
        <w:rPr>
          <w:rFonts w:ascii="GHEA Mariam" w:eastAsiaTheme="minorEastAsia" w:hAnsi="GHEA Mariam"/>
          <w:sz w:val="24"/>
          <w:szCs w:val="24"/>
          <w:shd w:val="clear" w:color="auto" w:fill="FFFFFF"/>
          <w:lang w:val="hy-AM" w:eastAsia="zh-CN"/>
        </w:rPr>
        <w:t xml:space="preserve">կետով նախատեսված՝ </w:t>
      </w:r>
      <w:r w:rsidR="00865ADE" w:rsidRPr="000864D9">
        <w:rPr>
          <w:rFonts w:ascii="GHEA Mariam" w:eastAsiaTheme="minorEastAsia" w:hAnsi="GHEA Mariam"/>
          <w:b/>
          <w:sz w:val="24"/>
          <w:szCs w:val="24"/>
          <w:shd w:val="clear" w:color="auto" w:fill="FFFFFF"/>
          <w:lang w:val="hy-AM" w:eastAsia="zh-CN"/>
        </w:rPr>
        <w:t>պահոցից</w:t>
      </w:r>
      <w:r w:rsidR="00724B2D" w:rsidRPr="000864D9">
        <w:rPr>
          <w:rFonts w:ascii="GHEA Mariam" w:eastAsiaTheme="minorEastAsia" w:hAnsi="GHEA Mariam"/>
          <w:b/>
          <w:sz w:val="24"/>
          <w:szCs w:val="24"/>
          <w:shd w:val="clear" w:color="auto" w:fill="FFFFFF"/>
          <w:lang w:val="hy-AM" w:eastAsia="zh-CN"/>
        </w:rPr>
        <w:t xml:space="preserve"> կատարված գողությանը։</w:t>
      </w:r>
      <w:r w:rsidR="00865ADE" w:rsidRPr="000864D9">
        <w:rPr>
          <w:rFonts w:ascii="GHEA Mariam" w:eastAsiaTheme="minorEastAsia" w:hAnsi="GHEA Mariam"/>
          <w:b/>
          <w:sz w:val="24"/>
          <w:szCs w:val="24"/>
          <w:shd w:val="clear" w:color="auto" w:fill="FFFFFF"/>
          <w:lang w:val="hy-AM" w:eastAsia="zh-CN"/>
        </w:rPr>
        <w:t xml:space="preserve"> </w:t>
      </w:r>
      <w:r w:rsidR="000864D9" w:rsidRPr="007B1DF6">
        <w:rPr>
          <w:rFonts w:ascii="GHEA Mariam" w:eastAsiaTheme="minorEastAsia" w:hAnsi="GHEA Mariam"/>
          <w:sz w:val="24"/>
          <w:szCs w:val="24"/>
          <w:shd w:val="clear" w:color="auto" w:fill="FFFFFF"/>
          <w:lang w:val="hy-AM" w:eastAsia="zh-CN"/>
        </w:rPr>
        <w:t>Այս առումով, Վճռաբեկ դատարանի համար ընդունելի չէ նաև Վերաքննի</w:t>
      </w:r>
      <w:r w:rsidR="004B4D7D" w:rsidRPr="007B1DF6">
        <w:rPr>
          <w:rFonts w:ascii="GHEA Mariam" w:eastAsiaTheme="minorEastAsia" w:hAnsi="GHEA Mariam"/>
          <w:sz w:val="24"/>
          <w:szCs w:val="24"/>
          <w:shd w:val="clear" w:color="auto" w:fill="FFFFFF"/>
          <w:lang w:val="hy-AM" w:eastAsia="zh-CN"/>
        </w:rPr>
        <w:t>չ</w:t>
      </w:r>
      <w:r w:rsidR="000864D9" w:rsidRPr="007B1DF6">
        <w:rPr>
          <w:rFonts w:ascii="GHEA Mariam" w:eastAsiaTheme="minorEastAsia" w:hAnsi="GHEA Mariam"/>
          <w:sz w:val="24"/>
          <w:szCs w:val="24"/>
          <w:shd w:val="clear" w:color="auto" w:fill="FFFFFF"/>
          <w:lang w:val="hy-AM" w:eastAsia="zh-CN"/>
        </w:rPr>
        <w:t xml:space="preserve"> դատարանի այն եզրահանգումը, որ </w:t>
      </w:r>
      <w:r w:rsidR="000864D9" w:rsidRPr="007B1DF6">
        <w:rPr>
          <w:rFonts w:ascii="GHEA Mariam" w:eastAsiaTheme="minorEastAsia" w:hAnsi="GHEA Mariam"/>
          <w:i/>
          <w:sz w:val="24"/>
          <w:szCs w:val="24"/>
          <w:shd w:val="clear" w:color="auto" w:fill="FFFFFF"/>
          <w:lang w:val="hy-AM" w:eastAsia="zh-CN"/>
        </w:rPr>
        <w:t xml:space="preserve">արարքը որակվում է </w:t>
      </w:r>
      <w:r w:rsidR="000864D9" w:rsidRPr="007B1DF6">
        <w:rPr>
          <w:rFonts w:ascii="GHEA Mariam" w:eastAsia="GHEA Mariam" w:hAnsi="GHEA Mariam" w:cs="GHEA Mariam"/>
          <w:i/>
          <w:noProof/>
          <w:sz w:val="24"/>
          <w:szCs w:val="24"/>
          <w:lang w:val="hy-AM"/>
        </w:rPr>
        <w:t>ՀՀ քրեական օրենսգրքի 254-րդ հոդվածի 2-րդ մասի 2-րդ կետով, եթե հանցավորը գիտակցում է, որ պայուսակը, այլ պահոցը կամ օբյեկտը պատկանում են այն անձին, ումից հանցավորը ցանկանում է կատարել հափշտակություն, անգամ այն դեպքում, երբ տուժողն այդ պահին չի գտնվում պայուսակի, այլ պահոցի կամ օբյեկտի մոտ</w:t>
      </w:r>
      <w:r w:rsidR="000864D9" w:rsidRPr="007B1DF6">
        <w:rPr>
          <w:rFonts w:ascii="GHEA Mariam" w:eastAsia="GHEA Mariam" w:hAnsi="GHEA Mariam" w:cs="GHEA Mariam"/>
          <w:b/>
          <w:i/>
          <w:noProof/>
          <w:sz w:val="24"/>
          <w:szCs w:val="24"/>
          <w:lang w:val="hy-AM"/>
        </w:rPr>
        <w:t>:</w:t>
      </w:r>
    </w:p>
    <w:p w14:paraId="53089B11" w14:textId="4E97515A" w:rsidR="002C03CE" w:rsidRDefault="00D12BE6" w:rsidP="002C03CE">
      <w:pPr>
        <w:spacing w:after="0" w:line="360" w:lineRule="auto"/>
        <w:ind w:firstLine="720"/>
        <w:contextualSpacing/>
        <w:jc w:val="both"/>
        <w:rPr>
          <w:rFonts w:ascii="GHEA Mariam" w:eastAsia="Calibri" w:hAnsi="GHEA Mariam" w:cs="Times New Roman"/>
          <w:sz w:val="24"/>
          <w:szCs w:val="24"/>
          <w:lang w:val="hy-AM"/>
        </w:rPr>
      </w:pPr>
      <w:r>
        <w:rPr>
          <w:rFonts w:ascii="GHEA Mariam" w:eastAsia="GHEA Mariam" w:hAnsi="GHEA Mariam" w:cs="GHEA Mariam"/>
          <w:noProof/>
          <w:sz w:val="24"/>
          <w:szCs w:val="24"/>
          <w:lang w:val="hy-AM"/>
        </w:rPr>
        <w:t>Վճռաբեկ դատարանն արձ</w:t>
      </w:r>
      <w:r w:rsidR="004B4D7D">
        <w:rPr>
          <w:rFonts w:ascii="GHEA Mariam" w:eastAsia="GHEA Mariam" w:hAnsi="GHEA Mariam" w:cs="GHEA Mariam"/>
          <w:noProof/>
          <w:sz w:val="24"/>
          <w:szCs w:val="24"/>
          <w:lang w:val="hy-AM"/>
        </w:rPr>
        <w:t>ա</w:t>
      </w:r>
      <w:r>
        <w:rPr>
          <w:rFonts w:ascii="GHEA Mariam" w:eastAsia="GHEA Mariam" w:hAnsi="GHEA Mariam" w:cs="GHEA Mariam"/>
          <w:noProof/>
          <w:sz w:val="24"/>
          <w:szCs w:val="24"/>
          <w:lang w:val="hy-AM"/>
        </w:rPr>
        <w:t xml:space="preserve">նագրում է, որ սույն գործով </w:t>
      </w:r>
      <w:r w:rsidR="003C1010">
        <w:rPr>
          <w:rFonts w:ascii="GHEA Mariam" w:eastAsia="GHEA Mariam" w:hAnsi="GHEA Mariam" w:cs="GHEA Mariam"/>
          <w:noProof/>
          <w:sz w:val="24"/>
          <w:szCs w:val="24"/>
          <w:lang w:val="hy-AM"/>
        </w:rPr>
        <w:t>Մ</w:t>
      </w:r>
      <w:r w:rsidR="005547E4">
        <w:rPr>
          <w:rFonts w:ascii="GHEA Mariam" w:eastAsia="GHEA Mariam" w:hAnsi="GHEA Mariam" w:cs="GHEA Mariam"/>
          <w:noProof/>
          <w:sz w:val="24"/>
          <w:szCs w:val="24"/>
          <w:lang w:val="hy-AM"/>
        </w:rPr>
        <w:t xml:space="preserve">այիս </w:t>
      </w:r>
      <w:r w:rsidR="003C1010">
        <w:rPr>
          <w:rFonts w:ascii="GHEA Mariam" w:eastAsia="GHEA Mariam" w:hAnsi="GHEA Mariam" w:cs="GHEA Mariam"/>
          <w:noProof/>
          <w:sz w:val="24"/>
          <w:szCs w:val="24"/>
          <w:lang w:val="hy-AM"/>
        </w:rPr>
        <w:t>Գրիգորյան</w:t>
      </w:r>
      <w:r w:rsidR="0032261A">
        <w:rPr>
          <w:rFonts w:ascii="GHEA Mariam" w:eastAsia="GHEA Mariam" w:hAnsi="GHEA Mariam" w:cs="GHEA Mariam"/>
          <w:noProof/>
          <w:sz w:val="24"/>
          <w:szCs w:val="24"/>
          <w:lang w:val="hy-AM"/>
        </w:rPr>
        <w:t>ն</w:t>
      </w:r>
      <w:r w:rsidR="003C1010">
        <w:rPr>
          <w:rFonts w:ascii="GHEA Mariam" w:eastAsia="GHEA Mariam" w:hAnsi="GHEA Mariam" w:cs="GHEA Mariam"/>
          <w:noProof/>
          <w:sz w:val="24"/>
          <w:szCs w:val="24"/>
          <w:lang w:val="hy-AM"/>
        </w:rPr>
        <w:t xml:space="preserve"> իրեն մեղսագրվող հանցավոր արարքը կատարել է </w:t>
      </w:r>
      <w:r w:rsidR="003C1010">
        <w:rPr>
          <w:rFonts w:ascii="GHEA Mariam" w:eastAsia="Calibri" w:hAnsi="GHEA Mariam" w:cs="Times New Roman"/>
          <w:sz w:val="24"/>
          <w:szCs w:val="24"/>
          <w:lang w:val="hy-AM"/>
        </w:rPr>
        <w:t>խանութ</w:t>
      </w:r>
      <w:r w:rsidR="00E45716">
        <w:rPr>
          <w:rFonts w:ascii="GHEA Mariam" w:eastAsia="Calibri" w:hAnsi="GHEA Mariam" w:cs="Times New Roman"/>
          <w:sz w:val="24"/>
          <w:szCs w:val="24"/>
          <w:lang w:val="hy-AM"/>
        </w:rPr>
        <w:t>-</w:t>
      </w:r>
      <w:r w:rsidR="003C1010">
        <w:rPr>
          <w:rFonts w:ascii="GHEA Mariam" w:eastAsia="Calibri" w:hAnsi="GHEA Mariam" w:cs="Times New Roman"/>
          <w:sz w:val="24"/>
          <w:szCs w:val="24"/>
          <w:lang w:val="hy-AM"/>
        </w:rPr>
        <w:t>սրահ</w:t>
      </w:r>
      <w:r w:rsidR="008E18BB">
        <w:rPr>
          <w:rFonts w:ascii="GHEA Mariam" w:eastAsia="Calibri" w:hAnsi="GHEA Mariam" w:cs="Times New Roman"/>
          <w:sz w:val="24"/>
          <w:szCs w:val="24"/>
          <w:lang w:val="hy-AM"/>
        </w:rPr>
        <w:t>ի</w:t>
      </w:r>
      <w:r w:rsidR="003C1010">
        <w:rPr>
          <w:rFonts w:ascii="GHEA Mariam" w:eastAsia="Calibri" w:hAnsi="GHEA Mariam" w:cs="Times New Roman"/>
          <w:sz w:val="24"/>
          <w:szCs w:val="24"/>
          <w:lang w:val="hy-AM"/>
        </w:rPr>
        <w:t xml:space="preserve"> </w:t>
      </w:r>
      <w:r w:rsidR="00827F23" w:rsidRPr="00827F23">
        <w:rPr>
          <w:rFonts w:ascii="GHEA Mariam" w:eastAsia="Calibri" w:hAnsi="GHEA Mariam" w:cs="Times New Roman"/>
          <w:sz w:val="24"/>
          <w:szCs w:val="24"/>
          <w:lang w:val="hy-AM"/>
        </w:rPr>
        <w:t>միջնամասում տեղադրված</w:t>
      </w:r>
      <w:r w:rsidR="00827F23">
        <w:rPr>
          <w:rFonts w:ascii="GHEA Mariam" w:eastAsia="Calibri" w:hAnsi="GHEA Mariam" w:cs="Times New Roman"/>
          <w:sz w:val="24"/>
          <w:szCs w:val="24"/>
          <w:lang w:val="hy-AM"/>
        </w:rPr>
        <w:t xml:space="preserve"> </w:t>
      </w:r>
      <w:r w:rsidR="003C1010">
        <w:rPr>
          <w:rFonts w:ascii="GHEA Mariam" w:eastAsia="Calibri" w:hAnsi="GHEA Mariam" w:cs="Times New Roman"/>
          <w:sz w:val="24"/>
          <w:szCs w:val="24"/>
          <w:lang w:val="hy-AM"/>
        </w:rPr>
        <w:t>ցուցապահարանից</w:t>
      </w:r>
      <w:r w:rsidR="00FA1B24">
        <w:rPr>
          <w:rFonts w:ascii="GHEA Mariam" w:eastAsia="Calibri" w:hAnsi="GHEA Mariam" w:cs="Times New Roman"/>
          <w:sz w:val="24"/>
          <w:szCs w:val="24"/>
          <w:lang w:val="hy-AM"/>
        </w:rPr>
        <w:t xml:space="preserve">, որը </w:t>
      </w:r>
      <w:r w:rsidR="00827F23">
        <w:rPr>
          <w:rFonts w:ascii="GHEA Mariam" w:eastAsia="Calibri" w:hAnsi="GHEA Mariam" w:cs="Times New Roman"/>
          <w:sz w:val="24"/>
          <w:szCs w:val="24"/>
          <w:lang w:val="hy-AM"/>
        </w:rPr>
        <w:t>ՀՀ քրեական օրենսգրքի 254-րդ հոդվածի 2-րդ մասի 2-րդ կետ</w:t>
      </w:r>
      <w:r w:rsidR="00E45716">
        <w:rPr>
          <w:rFonts w:ascii="GHEA Mariam" w:eastAsia="Calibri" w:hAnsi="GHEA Mariam" w:cs="Times New Roman"/>
          <w:sz w:val="24"/>
          <w:szCs w:val="24"/>
          <w:lang w:val="hy-AM"/>
        </w:rPr>
        <w:t>ի իմաստով չի կարող դիտարկվել որպես այլ պահոց</w:t>
      </w:r>
      <w:r w:rsidR="00827F23">
        <w:rPr>
          <w:rFonts w:ascii="GHEA Mariam" w:eastAsia="Calibri" w:hAnsi="GHEA Mariam" w:cs="Times New Roman"/>
          <w:sz w:val="24"/>
          <w:szCs w:val="24"/>
          <w:lang w:val="hy-AM"/>
        </w:rPr>
        <w:t>։</w:t>
      </w:r>
      <w:r w:rsidR="005547E4">
        <w:rPr>
          <w:rFonts w:ascii="GHEA Mariam" w:eastAsia="Calibri" w:hAnsi="GHEA Mariam" w:cs="Times New Roman"/>
          <w:sz w:val="24"/>
          <w:szCs w:val="24"/>
          <w:lang w:val="hy-AM"/>
        </w:rPr>
        <w:t xml:space="preserve"> </w:t>
      </w:r>
      <w:r w:rsidR="00E36D42">
        <w:rPr>
          <w:rFonts w:ascii="GHEA Mariam" w:eastAsia="Calibri" w:hAnsi="GHEA Mariam" w:cs="Times New Roman"/>
          <w:sz w:val="24"/>
          <w:szCs w:val="24"/>
          <w:lang w:val="hy-AM"/>
        </w:rPr>
        <w:t>Ուստի</w:t>
      </w:r>
      <w:r w:rsidR="004D4F43">
        <w:rPr>
          <w:rFonts w:ascii="GHEA Mariam" w:eastAsia="Calibri" w:hAnsi="GHEA Mariam" w:cs="Times New Roman"/>
          <w:sz w:val="24"/>
          <w:szCs w:val="24"/>
          <w:lang w:val="hy-AM"/>
        </w:rPr>
        <w:t xml:space="preserve">, </w:t>
      </w:r>
      <w:r w:rsidR="009613CF">
        <w:rPr>
          <w:rFonts w:ascii="GHEA Mariam" w:eastAsia="Calibri" w:hAnsi="GHEA Mariam" w:cs="Times New Roman"/>
          <w:sz w:val="24"/>
          <w:szCs w:val="24"/>
          <w:lang w:val="hy-AM"/>
        </w:rPr>
        <w:t>ստորադաս դատարաններ</w:t>
      </w:r>
      <w:r w:rsidR="004D4F43">
        <w:rPr>
          <w:rFonts w:ascii="GHEA Mariam" w:eastAsia="Calibri" w:hAnsi="GHEA Mariam" w:cs="Times New Roman"/>
          <w:sz w:val="24"/>
          <w:szCs w:val="24"/>
          <w:lang w:val="hy-AM"/>
        </w:rPr>
        <w:t>ը Մ</w:t>
      </w:r>
      <w:r w:rsidR="002C03CE">
        <w:rPr>
          <w:rFonts w:ascii="GHEA Mariam" w:eastAsia="Calibri" w:hAnsi="GHEA Mariam" w:cs="Times New Roman"/>
          <w:sz w:val="24"/>
          <w:szCs w:val="24"/>
          <w:lang w:val="hy-AM"/>
        </w:rPr>
        <w:t xml:space="preserve">այիս </w:t>
      </w:r>
      <w:r w:rsidR="004D4F43">
        <w:rPr>
          <w:rFonts w:ascii="GHEA Mariam" w:eastAsia="Calibri" w:hAnsi="GHEA Mariam" w:cs="Times New Roman"/>
          <w:sz w:val="24"/>
          <w:szCs w:val="24"/>
          <w:lang w:val="hy-AM"/>
        </w:rPr>
        <w:t>Գրիգորյանին ՀՀ նախկին քրեական օրենսգրքի 177-րդ հոդվածի 2-րդ մասի 3-րդ կետով մեղսագրվող արարքը ՀՀ քրեական օրենսգրքի 254-րդ հոդվածի 2-րդ մասի 2-րդ կետ</w:t>
      </w:r>
      <w:r w:rsidR="0001300D">
        <w:rPr>
          <w:rFonts w:ascii="GHEA Mariam" w:eastAsia="Calibri" w:hAnsi="GHEA Mariam" w:cs="Times New Roman"/>
          <w:sz w:val="24"/>
          <w:szCs w:val="24"/>
          <w:lang w:val="hy-AM"/>
        </w:rPr>
        <w:t xml:space="preserve">ին </w:t>
      </w:r>
      <w:r w:rsidR="00043559">
        <w:rPr>
          <w:rFonts w:ascii="GHEA Mariam" w:eastAsia="Calibri" w:hAnsi="GHEA Mariam" w:cs="Times New Roman"/>
          <w:sz w:val="24"/>
          <w:szCs w:val="24"/>
          <w:lang w:val="hy-AM"/>
        </w:rPr>
        <w:t>համապատասխանեցնել</w:t>
      </w:r>
      <w:r w:rsidR="0001300D">
        <w:rPr>
          <w:rFonts w:ascii="GHEA Mariam" w:eastAsia="Calibri" w:hAnsi="GHEA Mariam" w:cs="Times New Roman"/>
          <w:sz w:val="24"/>
          <w:szCs w:val="24"/>
          <w:lang w:val="hy-AM"/>
        </w:rPr>
        <w:t>ո</w:t>
      </w:r>
      <w:r w:rsidR="00E36D42">
        <w:rPr>
          <w:rFonts w:ascii="GHEA Mariam" w:eastAsia="Calibri" w:hAnsi="GHEA Mariam" w:cs="Times New Roman"/>
          <w:sz w:val="24"/>
          <w:szCs w:val="24"/>
          <w:lang w:val="hy-AM"/>
        </w:rPr>
        <w:t>ւ հարցում</w:t>
      </w:r>
      <w:r w:rsidR="0001300D">
        <w:rPr>
          <w:rFonts w:ascii="GHEA Mariam" w:eastAsia="Calibri" w:hAnsi="GHEA Mariam" w:cs="Times New Roman"/>
          <w:sz w:val="24"/>
          <w:szCs w:val="24"/>
          <w:lang w:val="hy-AM"/>
        </w:rPr>
        <w:t xml:space="preserve"> </w:t>
      </w:r>
      <w:r w:rsidR="00E36D42">
        <w:rPr>
          <w:rFonts w:ascii="GHEA Mariam" w:eastAsia="Calibri" w:hAnsi="GHEA Mariam" w:cs="Times New Roman"/>
          <w:sz w:val="24"/>
          <w:szCs w:val="24"/>
          <w:lang w:val="hy-AM"/>
        </w:rPr>
        <w:t xml:space="preserve">եկել </w:t>
      </w:r>
      <w:r w:rsidR="00582BD3">
        <w:rPr>
          <w:rFonts w:ascii="GHEA Mariam" w:eastAsia="Calibri" w:hAnsi="GHEA Mariam" w:cs="Times New Roman"/>
          <w:sz w:val="24"/>
          <w:szCs w:val="24"/>
          <w:lang w:val="hy-AM"/>
        </w:rPr>
        <w:t>են</w:t>
      </w:r>
      <w:r w:rsidR="004D4F43">
        <w:rPr>
          <w:rFonts w:ascii="GHEA Mariam" w:eastAsia="Calibri" w:hAnsi="GHEA Mariam" w:cs="Times New Roman"/>
          <w:sz w:val="24"/>
          <w:szCs w:val="24"/>
          <w:lang w:val="hy-AM"/>
        </w:rPr>
        <w:t xml:space="preserve"> ս</w:t>
      </w:r>
      <w:r w:rsidR="008C5961">
        <w:rPr>
          <w:rFonts w:ascii="GHEA Mariam" w:eastAsia="Calibri" w:hAnsi="GHEA Mariam" w:cs="Times New Roman"/>
          <w:sz w:val="24"/>
          <w:szCs w:val="24"/>
          <w:lang w:val="hy-AM"/>
        </w:rPr>
        <w:t xml:space="preserve">խալ </w:t>
      </w:r>
      <w:r w:rsidR="00E36D42">
        <w:rPr>
          <w:rFonts w:ascii="GHEA Mariam" w:eastAsia="Calibri" w:hAnsi="GHEA Mariam" w:cs="Times New Roman"/>
          <w:sz w:val="24"/>
          <w:szCs w:val="24"/>
          <w:lang w:val="hy-AM"/>
        </w:rPr>
        <w:t>եզրահանգման</w:t>
      </w:r>
      <w:r w:rsidR="008C5961">
        <w:rPr>
          <w:rFonts w:ascii="GHEA Mariam" w:eastAsia="Calibri" w:hAnsi="GHEA Mariam" w:cs="Times New Roman"/>
          <w:sz w:val="24"/>
          <w:szCs w:val="24"/>
          <w:lang w:val="hy-AM"/>
        </w:rPr>
        <w:t>։</w:t>
      </w:r>
      <w:r w:rsidR="00462BA8">
        <w:rPr>
          <w:rFonts w:ascii="GHEA Mariam" w:eastAsia="Calibri" w:hAnsi="GHEA Mariam" w:cs="Times New Roman"/>
          <w:sz w:val="24"/>
          <w:szCs w:val="24"/>
          <w:lang w:val="hy-AM"/>
        </w:rPr>
        <w:t xml:space="preserve"> </w:t>
      </w:r>
    </w:p>
    <w:p w14:paraId="320A4B50" w14:textId="08744AAB" w:rsidR="000834EB" w:rsidRPr="007937CB" w:rsidRDefault="002C03CE" w:rsidP="001A12E5">
      <w:pPr>
        <w:spacing w:after="0" w:line="360" w:lineRule="auto"/>
        <w:ind w:firstLine="720"/>
        <w:contextualSpacing/>
        <w:jc w:val="both"/>
        <w:rPr>
          <w:rFonts w:ascii="Cambria Math" w:eastAsia="GHEA Mariam" w:hAnsi="Cambria Math" w:cs="GHEA Mariam"/>
          <w:noProof/>
          <w:sz w:val="24"/>
          <w:szCs w:val="24"/>
          <w:lang w:val="hy-AM"/>
        </w:rPr>
      </w:pPr>
      <w:r w:rsidRPr="002C03CE">
        <w:rPr>
          <w:rFonts w:ascii="GHEA Mariam" w:eastAsia="Calibri" w:hAnsi="GHEA Mariam" w:cs="Times New Roman"/>
          <w:sz w:val="24"/>
          <w:szCs w:val="24"/>
          <w:lang w:val="hy-AM"/>
        </w:rPr>
        <w:t xml:space="preserve"> </w:t>
      </w:r>
      <w:r>
        <w:rPr>
          <w:rFonts w:ascii="GHEA Mariam" w:eastAsia="Calibri" w:hAnsi="GHEA Mariam" w:cs="Times New Roman"/>
          <w:sz w:val="24"/>
          <w:szCs w:val="24"/>
          <w:lang w:val="hy-AM"/>
        </w:rPr>
        <w:t xml:space="preserve">Միևնույն ժամանակ, </w:t>
      </w:r>
      <w:r w:rsidR="00F079ED">
        <w:rPr>
          <w:rFonts w:ascii="GHEA Mariam" w:eastAsia="Calibri" w:hAnsi="GHEA Mariam" w:cs="Times New Roman"/>
          <w:sz w:val="24"/>
          <w:szCs w:val="24"/>
          <w:lang w:val="hy-AM"/>
        </w:rPr>
        <w:t>Վճռաբեկ դատարանը հարկ է համարում ընդգծել, որ</w:t>
      </w:r>
      <w:r w:rsidR="00404A7D">
        <w:rPr>
          <w:rFonts w:ascii="GHEA Mariam" w:eastAsia="Calibri" w:hAnsi="GHEA Mariam" w:cs="Times New Roman"/>
          <w:sz w:val="24"/>
          <w:szCs w:val="24"/>
          <w:lang w:val="hy-AM"/>
        </w:rPr>
        <w:t xml:space="preserve"> </w:t>
      </w:r>
      <w:r w:rsidR="00404A7D" w:rsidRPr="007937CB">
        <w:rPr>
          <w:rFonts w:ascii="GHEA Mariam" w:eastAsia="Calibri" w:hAnsi="GHEA Mariam" w:cs="Times New Roman"/>
          <w:sz w:val="24"/>
          <w:szCs w:val="24"/>
          <w:lang w:val="hy-AM"/>
        </w:rPr>
        <w:t>Մայիս Գրիգորյանին</w:t>
      </w:r>
      <w:r w:rsidR="00F079ED" w:rsidRPr="007937CB">
        <w:rPr>
          <w:rFonts w:ascii="GHEA Mariam" w:eastAsia="Calibri" w:hAnsi="GHEA Mariam" w:cs="Times New Roman"/>
          <w:sz w:val="24"/>
          <w:szCs w:val="24"/>
          <w:lang w:val="hy-AM"/>
        </w:rPr>
        <w:t xml:space="preserve"> </w:t>
      </w:r>
      <w:r w:rsidR="00462BA8" w:rsidRPr="007937CB">
        <w:rPr>
          <w:rFonts w:ascii="GHEA Mariam" w:eastAsia="Calibri" w:hAnsi="GHEA Mariam" w:cs="Times New Roman"/>
          <w:sz w:val="24"/>
          <w:szCs w:val="24"/>
          <w:lang w:val="hy-AM"/>
        </w:rPr>
        <w:t xml:space="preserve">մեղսագրվել է </w:t>
      </w:r>
      <w:r w:rsidR="00F079ED" w:rsidRPr="007937CB">
        <w:rPr>
          <w:rFonts w:ascii="GHEA Mariam" w:eastAsia="Calibri" w:hAnsi="GHEA Mariam" w:cs="Times New Roman"/>
          <w:sz w:val="24"/>
          <w:szCs w:val="24"/>
          <w:lang w:val="hy-AM"/>
        </w:rPr>
        <w:t>ՀՀ նախկին քրեական օրենսգրքի 177-րդ հոդված</w:t>
      </w:r>
      <w:r w:rsidR="00404A7D" w:rsidRPr="007937CB">
        <w:rPr>
          <w:rFonts w:ascii="GHEA Mariam" w:eastAsia="Calibri" w:hAnsi="GHEA Mariam" w:cs="Times New Roman"/>
          <w:sz w:val="24"/>
          <w:szCs w:val="24"/>
          <w:lang w:val="hy-AM"/>
        </w:rPr>
        <w:t xml:space="preserve">ի 2-րդ մասի 3-րդ կետով </w:t>
      </w:r>
      <w:r w:rsidR="00462BA8" w:rsidRPr="007937CB">
        <w:rPr>
          <w:rFonts w:ascii="GHEA Mariam" w:eastAsia="Calibri" w:hAnsi="GHEA Mariam" w:cs="Times New Roman"/>
          <w:sz w:val="24"/>
          <w:szCs w:val="24"/>
          <w:lang w:val="hy-AM"/>
        </w:rPr>
        <w:t>նախատեսված</w:t>
      </w:r>
      <w:r w:rsidR="007B1DF6" w:rsidRPr="007937CB">
        <w:rPr>
          <w:rFonts w:ascii="GHEA Mariam" w:eastAsia="Calibri" w:hAnsi="GHEA Mariam" w:cs="Times New Roman"/>
          <w:sz w:val="24"/>
          <w:szCs w:val="24"/>
          <w:lang w:val="hy-AM"/>
        </w:rPr>
        <w:t xml:space="preserve"> գողության</w:t>
      </w:r>
      <w:r w:rsidR="00462BA8" w:rsidRPr="007937CB">
        <w:rPr>
          <w:rFonts w:ascii="GHEA Mariam" w:eastAsia="Calibri" w:hAnsi="GHEA Mariam" w:cs="Times New Roman"/>
          <w:sz w:val="24"/>
          <w:szCs w:val="24"/>
          <w:lang w:val="hy-AM"/>
        </w:rPr>
        <w:t xml:space="preserve">՝ </w:t>
      </w:r>
      <w:r w:rsidR="00F079ED" w:rsidRPr="007937CB">
        <w:rPr>
          <w:rFonts w:ascii="GHEA Mariam" w:eastAsia="Calibri" w:hAnsi="GHEA Mariam" w:cs="Times New Roman"/>
          <w:b/>
          <w:sz w:val="24"/>
          <w:szCs w:val="24"/>
          <w:lang w:val="hy-AM"/>
        </w:rPr>
        <w:t>պահեստարան կամ շինություն ապօրինի մուտք գործելով</w:t>
      </w:r>
      <w:r w:rsidR="00F079ED" w:rsidRPr="007937CB">
        <w:rPr>
          <w:rFonts w:ascii="GHEA Mariam" w:eastAsia="Calibri" w:hAnsi="GHEA Mariam" w:cs="Times New Roman"/>
          <w:sz w:val="24"/>
          <w:szCs w:val="24"/>
          <w:lang w:val="hy-AM"/>
        </w:rPr>
        <w:t xml:space="preserve"> </w:t>
      </w:r>
      <w:r w:rsidR="004E4A9B" w:rsidRPr="007937CB">
        <w:rPr>
          <w:rFonts w:ascii="GHEA Mariam" w:eastAsia="Calibri" w:hAnsi="GHEA Mariam" w:cs="Times New Roman"/>
          <w:sz w:val="24"/>
          <w:szCs w:val="24"/>
          <w:lang w:val="hy-AM"/>
        </w:rPr>
        <w:t>ծանրացնող հանգամանքը</w:t>
      </w:r>
      <w:r w:rsidR="00694D4E" w:rsidRPr="007937CB">
        <w:rPr>
          <w:rFonts w:ascii="GHEA Mariam" w:eastAsia="Calibri" w:hAnsi="GHEA Mariam" w:cs="Times New Roman"/>
          <w:sz w:val="24"/>
          <w:szCs w:val="24"/>
          <w:lang w:val="hy-AM"/>
        </w:rPr>
        <w:t xml:space="preserve">, </w:t>
      </w:r>
      <w:r w:rsidR="00AC48A8" w:rsidRPr="007937CB">
        <w:rPr>
          <w:rFonts w:ascii="GHEA Mariam" w:eastAsia="Calibri" w:hAnsi="GHEA Mariam" w:cs="Times New Roman"/>
          <w:sz w:val="24"/>
          <w:szCs w:val="24"/>
          <w:lang w:val="hy-AM"/>
        </w:rPr>
        <w:t>իսկ</w:t>
      </w:r>
      <w:r w:rsidR="004E4A9B" w:rsidRPr="007937CB">
        <w:rPr>
          <w:rFonts w:ascii="GHEA Mariam" w:eastAsia="Calibri" w:hAnsi="GHEA Mariam" w:cs="Times New Roman"/>
          <w:sz w:val="24"/>
          <w:szCs w:val="24"/>
          <w:lang w:val="hy-AM"/>
        </w:rPr>
        <w:t xml:space="preserve"> ՀՀ քրեական օրենսգրքի 254-րդ հոդված</w:t>
      </w:r>
      <w:r w:rsidR="00207B7E" w:rsidRPr="007937CB">
        <w:rPr>
          <w:rFonts w:ascii="GHEA Mariam" w:eastAsia="Calibri" w:hAnsi="GHEA Mariam" w:cs="Times New Roman"/>
          <w:sz w:val="24"/>
          <w:szCs w:val="24"/>
          <w:lang w:val="hy-AM"/>
        </w:rPr>
        <w:t>ի շրջանակներում որպես ծանրացնող հանգամանք</w:t>
      </w:r>
      <w:r w:rsidR="00462BA8" w:rsidRPr="007937CB">
        <w:rPr>
          <w:rFonts w:ascii="GHEA Mariam" w:eastAsia="Calibri" w:hAnsi="GHEA Mariam" w:cs="Times New Roman"/>
          <w:sz w:val="24"/>
          <w:szCs w:val="24"/>
          <w:lang w:val="hy-AM"/>
        </w:rPr>
        <w:t xml:space="preserve"> է</w:t>
      </w:r>
      <w:r w:rsidR="004E4A9B" w:rsidRPr="007937CB">
        <w:rPr>
          <w:rFonts w:ascii="GHEA Mariam" w:eastAsia="Calibri" w:hAnsi="GHEA Mariam" w:cs="Times New Roman"/>
          <w:sz w:val="24"/>
          <w:szCs w:val="24"/>
          <w:lang w:val="hy-AM"/>
        </w:rPr>
        <w:t xml:space="preserve"> նախատեսվել </w:t>
      </w:r>
      <w:r w:rsidR="00D062CF" w:rsidRPr="007937CB">
        <w:rPr>
          <w:rFonts w:ascii="GHEA Mariam" w:eastAsia="Calibri" w:hAnsi="GHEA Mariam" w:cs="Times New Roman"/>
          <w:sz w:val="24"/>
          <w:szCs w:val="24"/>
          <w:lang w:val="hy-AM"/>
        </w:rPr>
        <w:t>գողությ</w:t>
      </w:r>
      <w:r w:rsidR="00207B7E" w:rsidRPr="007937CB">
        <w:rPr>
          <w:rFonts w:ascii="GHEA Mariam" w:eastAsia="Calibri" w:hAnsi="GHEA Mariam" w:cs="Times New Roman"/>
          <w:sz w:val="24"/>
          <w:szCs w:val="24"/>
          <w:lang w:val="hy-AM"/>
        </w:rPr>
        <w:t>ան</w:t>
      </w:r>
      <w:r w:rsidR="00D062CF" w:rsidRPr="007937CB">
        <w:rPr>
          <w:rFonts w:ascii="GHEA Mariam" w:eastAsia="Calibri" w:hAnsi="GHEA Mariam" w:cs="Times New Roman"/>
          <w:sz w:val="24"/>
          <w:szCs w:val="24"/>
          <w:lang w:val="hy-AM"/>
        </w:rPr>
        <w:t xml:space="preserve"> կատար</w:t>
      </w:r>
      <w:r w:rsidR="00207B7E" w:rsidRPr="007937CB">
        <w:rPr>
          <w:rFonts w:ascii="GHEA Mariam" w:eastAsia="Calibri" w:hAnsi="GHEA Mariam" w:cs="Times New Roman"/>
          <w:sz w:val="24"/>
          <w:szCs w:val="24"/>
          <w:lang w:val="hy-AM"/>
        </w:rPr>
        <w:t>ումը</w:t>
      </w:r>
      <w:r w:rsidR="00D062CF" w:rsidRPr="007937CB">
        <w:rPr>
          <w:rFonts w:ascii="GHEA Mariam" w:eastAsia="Calibri" w:hAnsi="GHEA Mariam" w:cs="Times New Roman"/>
          <w:sz w:val="24"/>
          <w:szCs w:val="24"/>
          <w:lang w:val="hy-AM"/>
        </w:rPr>
        <w:t xml:space="preserve"> տեխնիկական միջոցի, հատուկ հարմարեցված սարքավորման կամ այլ առարկայի կամ միջոցի գործադրմամբ կամ այլ եղանակով գույքի պաշտպանության կամ պահպանման համար նախատեսված սարքավորումը, համակարգը, կառույցը կամ այլ միջոցը ոչնչացնելով, վնասելով կամ շրջանցելով</w:t>
      </w:r>
      <w:r w:rsidR="00462BA8" w:rsidRPr="007937CB">
        <w:rPr>
          <w:rFonts w:ascii="GHEA Mariam" w:eastAsia="Calibri" w:hAnsi="GHEA Mariam" w:cs="Times New Roman"/>
          <w:sz w:val="24"/>
          <w:szCs w:val="24"/>
          <w:lang w:val="hy-AM"/>
        </w:rPr>
        <w:t xml:space="preserve">, որպիսիք Մայիս Գրիգորյանի կողմից կատարելու վերաբերյալ </w:t>
      </w:r>
      <w:r w:rsidR="007B1DF6" w:rsidRPr="007937CB">
        <w:rPr>
          <w:rFonts w:ascii="GHEA Mariam" w:eastAsia="Calibri" w:hAnsi="GHEA Mariam" w:cs="Times New Roman"/>
          <w:sz w:val="24"/>
          <w:szCs w:val="24"/>
          <w:lang w:val="hy-AM"/>
        </w:rPr>
        <w:t>փաստական տվյալներ վերջինին</w:t>
      </w:r>
      <w:r w:rsidR="0046468A" w:rsidRPr="007937CB">
        <w:rPr>
          <w:rFonts w:ascii="GHEA Mariam" w:eastAsia="Calibri" w:hAnsi="GHEA Mariam" w:cs="Times New Roman"/>
          <w:sz w:val="24"/>
          <w:szCs w:val="24"/>
          <w:lang w:val="hy-AM"/>
        </w:rPr>
        <w:t xml:space="preserve"> չեն</w:t>
      </w:r>
      <w:r w:rsidR="007B1DF6" w:rsidRPr="007937CB">
        <w:rPr>
          <w:rFonts w:ascii="GHEA Mariam" w:eastAsia="Calibri" w:hAnsi="GHEA Mariam" w:cs="Times New Roman"/>
          <w:sz w:val="24"/>
          <w:szCs w:val="24"/>
          <w:lang w:val="hy-AM"/>
        </w:rPr>
        <w:t xml:space="preserve"> մեղսագրվել</w:t>
      </w:r>
      <w:r w:rsidR="00D062CF" w:rsidRPr="007937CB">
        <w:rPr>
          <w:rFonts w:ascii="GHEA Mariam" w:eastAsia="Calibri" w:hAnsi="GHEA Mariam" w:cs="Times New Roman"/>
          <w:sz w:val="24"/>
          <w:szCs w:val="24"/>
          <w:lang w:val="hy-AM"/>
        </w:rPr>
        <w:t>։</w:t>
      </w:r>
      <w:r w:rsidR="00404A7D" w:rsidRPr="007937CB">
        <w:rPr>
          <w:rFonts w:ascii="GHEA Mariam" w:eastAsia="Calibri" w:hAnsi="GHEA Mariam" w:cs="Times New Roman"/>
          <w:sz w:val="24"/>
          <w:szCs w:val="24"/>
          <w:lang w:val="hy-AM"/>
        </w:rPr>
        <w:t xml:space="preserve"> </w:t>
      </w:r>
      <w:r w:rsidR="00BE5AF0" w:rsidRPr="007937CB">
        <w:rPr>
          <w:rFonts w:ascii="GHEA Mariam" w:eastAsia="Calibri" w:hAnsi="GHEA Mariam" w:cs="Times New Roman"/>
          <w:sz w:val="24"/>
          <w:szCs w:val="24"/>
          <w:lang w:val="hy-AM"/>
        </w:rPr>
        <w:t xml:space="preserve">Հետևաբար, </w:t>
      </w:r>
      <w:r w:rsidR="008C5961" w:rsidRPr="007937CB">
        <w:rPr>
          <w:rFonts w:ascii="GHEA Mariam" w:eastAsia="Calibri" w:hAnsi="GHEA Mariam" w:cs="Times New Roman"/>
          <w:sz w:val="24"/>
          <w:szCs w:val="24"/>
          <w:lang w:val="hy-AM"/>
        </w:rPr>
        <w:t>Մ</w:t>
      </w:r>
      <w:r w:rsidR="00A51F9C" w:rsidRPr="007937CB">
        <w:rPr>
          <w:rFonts w:ascii="GHEA Mariam" w:eastAsia="Calibri" w:hAnsi="GHEA Mariam" w:cs="Times New Roman"/>
          <w:sz w:val="24"/>
          <w:szCs w:val="24"/>
          <w:lang w:val="hy-AM"/>
        </w:rPr>
        <w:t xml:space="preserve">այիս </w:t>
      </w:r>
      <w:r w:rsidR="008C5961" w:rsidRPr="007937CB">
        <w:rPr>
          <w:rFonts w:ascii="GHEA Mariam" w:eastAsia="Calibri" w:hAnsi="GHEA Mariam" w:cs="Times New Roman"/>
          <w:sz w:val="24"/>
          <w:szCs w:val="24"/>
          <w:lang w:val="hy-AM"/>
        </w:rPr>
        <w:t>Գրիգորյանին</w:t>
      </w:r>
      <w:r w:rsidR="006B0DDF" w:rsidRPr="007937CB">
        <w:rPr>
          <w:rFonts w:ascii="GHEA Mariam" w:eastAsia="Calibri" w:hAnsi="GHEA Mariam" w:cs="Times New Roman"/>
          <w:sz w:val="24"/>
          <w:szCs w:val="24"/>
          <w:lang w:val="hy-AM"/>
        </w:rPr>
        <w:t xml:space="preserve"> ինչպես ՀՀ նախկին </w:t>
      </w:r>
      <w:r w:rsidR="006B0DDF" w:rsidRPr="007937CB">
        <w:rPr>
          <w:rFonts w:ascii="GHEA Mariam" w:eastAsia="Calibri" w:hAnsi="GHEA Mariam" w:cs="Times New Roman"/>
          <w:sz w:val="24"/>
          <w:szCs w:val="24"/>
          <w:lang w:val="hy-AM"/>
        </w:rPr>
        <w:lastRenderedPageBreak/>
        <w:t xml:space="preserve">քրեական օրենսգրքի 177-րդ հոդվածի 2-րդ մասի </w:t>
      </w:r>
      <w:r w:rsidR="00D47625" w:rsidRPr="007937CB">
        <w:rPr>
          <w:rFonts w:ascii="GHEA Mariam" w:eastAsia="Calibri" w:hAnsi="GHEA Mariam" w:cs="Times New Roman"/>
          <w:sz w:val="24"/>
          <w:szCs w:val="24"/>
          <w:lang w:val="hy-AM"/>
        </w:rPr>
        <w:t xml:space="preserve">3-րդ կետը, այնպես էլ ՀՀ քրեական օրենսգրքի 254-րդ հոդվածի 2-րդ մասի 3-րդ կետը </w:t>
      </w:r>
      <w:r w:rsidR="00153261" w:rsidRPr="007937CB">
        <w:rPr>
          <w:rFonts w:ascii="GHEA Mariam" w:eastAsia="Calibri" w:hAnsi="GHEA Mariam" w:cs="Times New Roman"/>
          <w:sz w:val="24"/>
          <w:szCs w:val="24"/>
          <w:lang w:val="hy-AM"/>
        </w:rPr>
        <w:t>չեն կարող մեղսագրվել, ուստի Մայիս Գրիգորյանին</w:t>
      </w:r>
      <w:r w:rsidR="006B0DDF" w:rsidRPr="007937CB">
        <w:rPr>
          <w:rFonts w:ascii="GHEA Mariam" w:eastAsia="Calibri" w:hAnsi="GHEA Mariam" w:cs="Times New Roman"/>
          <w:sz w:val="24"/>
          <w:szCs w:val="24"/>
          <w:lang w:val="hy-AM"/>
        </w:rPr>
        <w:t xml:space="preserve"> </w:t>
      </w:r>
      <w:r w:rsidR="008C5961" w:rsidRPr="007937CB">
        <w:rPr>
          <w:rFonts w:ascii="GHEA Mariam" w:eastAsia="Calibri" w:hAnsi="GHEA Mariam" w:cs="Times New Roman"/>
          <w:sz w:val="24"/>
          <w:szCs w:val="24"/>
          <w:lang w:val="hy-AM"/>
        </w:rPr>
        <w:t xml:space="preserve"> ՀՀ նախկին քրեական օրենսգրքի 177-րդ հոդվածի 2-րդ մասի </w:t>
      </w:r>
      <w:r w:rsidR="0068395A">
        <w:rPr>
          <w:rFonts w:ascii="GHEA Mariam" w:eastAsia="Calibri" w:hAnsi="GHEA Mariam" w:cs="Times New Roman"/>
          <w:sz w:val="24"/>
          <w:szCs w:val="24"/>
          <w:lang w:val="hy-AM"/>
        </w:rPr>
        <w:t xml:space="preserve">                      </w:t>
      </w:r>
      <w:r w:rsidR="008C5961" w:rsidRPr="007937CB">
        <w:rPr>
          <w:rFonts w:ascii="GHEA Mariam" w:eastAsia="Calibri" w:hAnsi="GHEA Mariam" w:cs="Times New Roman"/>
          <w:sz w:val="24"/>
          <w:szCs w:val="24"/>
          <w:lang w:val="hy-AM"/>
        </w:rPr>
        <w:t xml:space="preserve">2-րդ </w:t>
      </w:r>
      <w:r w:rsidR="00A51F9C" w:rsidRPr="007937CB">
        <w:rPr>
          <w:rFonts w:ascii="GHEA Mariam" w:eastAsia="Calibri" w:hAnsi="GHEA Mariam" w:cs="Times New Roman"/>
          <w:sz w:val="24"/>
          <w:szCs w:val="24"/>
          <w:lang w:val="hy-AM"/>
        </w:rPr>
        <w:t xml:space="preserve">և 3-րդ </w:t>
      </w:r>
      <w:r w:rsidR="008C5961" w:rsidRPr="007937CB">
        <w:rPr>
          <w:rFonts w:ascii="GHEA Mariam" w:eastAsia="Calibri" w:hAnsi="GHEA Mariam" w:cs="Times New Roman"/>
          <w:sz w:val="24"/>
          <w:szCs w:val="24"/>
          <w:lang w:val="hy-AM"/>
        </w:rPr>
        <w:t>կետ</w:t>
      </w:r>
      <w:r w:rsidR="00A51F9C" w:rsidRPr="007937CB">
        <w:rPr>
          <w:rFonts w:ascii="GHEA Mariam" w:eastAsia="Calibri" w:hAnsi="GHEA Mariam" w:cs="Times New Roman"/>
          <w:sz w:val="24"/>
          <w:szCs w:val="24"/>
          <w:lang w:val="hy-AM"/>
        </w:rPr>
        <w:t>եր</w:t>
      </w:r>
      <w:r w:rsidR="008C5961" w:rsidRPr="007937CB">
        <w:rPr>
          <w:rFonts w:ascii="GHEA Mariam" w:eastAsia="Calibri" w:hAnsi="GHEA Mariam" w:cs="Times New Roman"/>
          <w:sz w:val="24"/>
          <w:szCs w:val="24"/>
          <w:lang w:val="hy-AM"/>
        </w:rPr>
        <w:t>ով</w:t>
      </w:r>
      <w:r w:rsidR="00A51F9C" w:rsidRPr="007937CB">
        <w:rPr>
          <w:rFonts w:ascii="GHEA Mariam" w:eastAsia="Calibri" w:hAnsi="GHEA Mariam" w:cs="Times New Roman"/>
          <w:sz w:val="24"/>
          <w:szCs w:val="24"/>
          <w:lang w:val="hy-AM"/>
        </w:rPr>
        <w:t xml:space="preserve"> մեղսագրվ</w:t>
      </w:r>
      <w:r w:rsidR="00E044FB" w:rsidRPr="007937CB">
        <w:rPr>
          <w:rFonts w:ascii="GHEA Mariam" w:eastAsia="Calibri" w:hAnsi="GHEA Mariam" w:cs="Times New Roman"/>
          <w:sz w:val="24"/>
          <w:szCs w:val="24"/>
          <w:lang w:val="hy-AM"/>
        </w:rPr>
        <w:t>ող</w:t>
      </w:r>
      <w:r w:rsidR="00A51F9C" w:rsidRPr="007937CB">
        <w:rPr>
          <w:rFonts w:ascii="GHEA Mariam" w:eastAsia="Calibri" w:hAnsi="GHEA Mariam" w:cs="Times New Roman"/>
          <w:sz w:val="24"/>
          <w:szCs w:val="24"/>
          <w:lang w:val="hy-AM"/>
        </w:rPr>
        <w:t xml:space="preserve"> արարքը համապատասխանում է ՀՀ քրեական օրենսգրքի 254-րդ հոդվածի 2-րդ </w:t>
      </w:r>
      <w:r w:rsidR="00F12175" w:rsidRPr="007937CB">
        <w:rPr>
          <w:rFonts w:ascii="GHEA Mariam" w:eastAsia="Calibri" w:hAnsi="GHEA Mariam" w:cs="Times New Roman"/>
          <w:sz w:val="24"/>
          <w:szCs w:val="24"/>
          <w:lang w:val="hy-AM"/>
        </w:rPr>
        <w:t>մասի 4-րդ կետին</w:t>
      </w:r>
      <w:r w:rsidR="008C5961" w:rsidRPr="007937CB">
        <w:rPr>
          <w:rFonts w:ascii="GHEA Mariam" w:eastAsia="Calibri" w:hAnsi="GHEA Mariam" w:cs="Times New Roman"/>
          <w:sz w:val="24"/>
          <w:szCs w:val="24"/>
          <w:lang w:val="hy-AM"/>
        </w:rPr>
        <w:t>։</w:t>
      </w:r>
    </w:p>
    <w:p w14:paraId="0F7F445D" w14:textId="0185F88E" w:rsidR="0044696D" w:rsidRPr="007937CB" w:rsidRDefault="00B17BFD" w:rsidP="001A12E5">
      <w:pPr>
        <w:spacing w:after="0" w:line="360" w:lineRule="auto"/>
        <w:ind w:firstLine="720"/>
        <w:contextualSpacing/>
        <w:jc w:val="both"/>
        <w:rPr>
          <w:rFonts w:ascii="GHEA Mariam" w:hAnsi="GHEA Mariam"/>
          <w:sz w:val="24"/>
          <w:szCs w:val="24"/>
          <w:lang w:val="hy-AM"/>
        </w:rPr>
      </w:pPr>
      <w:r w:rsidRPr="007937CB">
        <w:rPr>
          <w:rFonts w:ascii="GHEA Mariam" w:eastAsia="Calibri" w:hAnsi="GHEA Mariam" w:cs="Times New Roman"/>
          <w:sz w:val="24"/>
          <w:szCs w:val="24"/>
          <w:lang w:val="hy-AM"/>
        </w:rPr>
        <w:t>1</w:t>
      </w:r>
      <w:r w:rsidR="00CB6B01" w:rsidRPr="007937CB">
        <w:rPr>
          <w:rFonts w:ascii="GHEA Mariam" w:eastAsia="Calibri" w:hAnsi="GHEA Mariam" w:cs="Times New Roman"/>
          <w:sz w:val="24"/>
          <w:szCs w:val="24"/>
          <w:lang w:val="hy-AM"/>
        </w:rPr>
        <w:t>7</w:t>
      </w:r>
      <w:r w:rsidR="00EC4BE7" w:rsidRPr="007937CB">
        <w:rPr>
          <w:rFonts w:ascii="GHEA Mariam" w:eastAsia="Calibri" w:hAnsi="GHEA Mariam" w:cs="Times New Roman"/>
          <w:sz w:val="24"/>
          <w:szCs w:val="24"/>
          <w:lang w:val="hy-AM"/>
        </w:rPr>
        <w:t>.</w:t>
      </w:r>
      <w:r w:rsidR="00224314" w:rsidRPr="007937CB">
        <w:rPr>
          <w:rFonts w:ascii="GHEA Mariam" w:eastAsia="Calibri" w:hAnsi="GHEA Mariam" w:cs="Times New Roman"/>
          <w:sz w:val="24"/>
          <w:szCs w:val="24"/>
          <w:lang w:val="hy-AM"/>
        </w:rPr>
        <w:t xml:space="preserve"> </w:t>
      </w:r>
      <w:r w:rsidR="00EC4BE7" w:rsidRPr="007937CB">
        <w:rPr>
          <w:rFonts w:ascii="GHEA Mariam" w:hAnsi="GHEA Mariam"/>
          <w:bCs/>
          <w:iCs/>
          <w:sz w:val="24"/>
          <w:szCs w:val="24"/>
          <w:lang w:val="hy-AM"/>
        </w:rPr>
        <w:t xml:space="preserve">Ամփոփելով վերոգրյալը՝ Վճռաբեկ </w:t>
      </w:r>
      <w:r w:rsidR="00E044FB" w:rsidRPr="007937CB">
        <w:rPr>
          <w:rFonts w:ascii="GHEA Mariam" w:hAnsi="GHEA Mariam"/>
          <w:bCs/>
          <w:iCs/>
          <w:sz w:val="24"/>
          <w:szCs w:val="24"/>
          <w:lang w:val="hy-AM"/>
        </w:rPr>
        <w:t>դատարանն արձանագրում</w:t>
      </w:r>
      <w:r w:rsidR="00EC4BE7" w:rsidRPr="007937CB">
        <w:rPr>
          <w:rFonts w:ascii="GHEA Mariam" w:hAnsi="GHEA Mariam"/>
          <w:bCs/>
          <w:iCs/>
          <w:sz w:val="24"/>
          <w:szCs w:val="24"/>
          <w:lang w:val="hy-AM"/>
        </w:rPr>
        <w:t xml:space="preserve"> է, որ </w:t>
      </w:r>
      <w:r w:rsidR="00120F10" w:rsidRPr="007937CB">
        <w:rPr>
          <w:rFonts w:ascii="GHEA Mariam" w:hAnsi="GHEA Mariam"/>
          <w:bCs/>
          <w:iCs/>
          <w:sz w:val="24"/>
          <w:szCs w:val="24"/>
          <w:lang w:val="hy-AM"/>
        </w:rPr>
        <w:t>ստորադաս դատարաններ</w:t>
      </w:r>
      <w:r w:rsidR="009B709C" w:rsidRPr="007937CB">
        <w:rPr>
          <w:rFonts w:ascii="GHEA Mariam" w:hAnsi="GHEA Mariam"/>
          <w:bCs/>
          <w:iCs/>
          <w:sz w:val="24"/>
          <w:szCs w:val="24"/>
          <w:lang w:val="hy-AM"/>
        </w:rPr>
        <w:t>ի կողմից</w:t>
      </w:r>
      <w:r w:rsidR="00120F10" w:rsidRPr="007937CB">
        <w:rPr>
          <w:rFonts w:ascii="GHEA Mariam" w:hAnsi="GHEA Mariam"/>
          <w:bCs/>
          <w:iCs/>
          <w:sz w:val="24"/>
          <w:szCs w:val="24"/>
          <w:lang w:val="hy-AM"/>
        </w:rPr>
        <w:t xml:space="preserve"> թույլ են տ</w:t>
      </w:r>
      <w:r w:rsidR="009B709C" w:rsidRPr="007937CB">
        <w:rPr>
          <w:rFonts w:ascii="GHEA Mariam" w:hAnsi="GHEA Mariam"/>
          <w:bCs/>
          <w:iCs/>
          <w:sz w:val="24"/>
          <w:szCs w:val="24"/>
          <w:lang w:val="hy-AM"/>
        </w:rPr>
        <w:t>ր</w:t>
      </w:r>
      <w:r w:rsidR="00120F10" w:rsidRPr="007937CB">
        <w:rPr>
          <w:rFonts w:ascii="GHEA Mariam" w:hAnsi="GHEA Mariam"/>
          <w:bCs/>
          <w:iCs/>
          <w:sz w:val="24"/>
          <w:szCs w:val="24"/>
          <w:lang w:val="hy-AM"/>
        </w:rPr>
        <w:t>վել նյութական օրենքի խախտում</w:t>
      </w:r>
      <w:r w:rsidR="007B1DF6" w:rsidRPr="007937CB">
        <w:rPr>
          <w:rFonts w:ascii="GHEA Mariam" w:hAnsi="GHEA Mariam"/>
          <w:bCs/>
          <w:iCs/>
          <w:sz w:val="24"/>
          <w:szCs w:val="24"/>
          <w:lang w:val="hy-AM"/>
        </w:rPr>
        <w:t>ներ</w:t>
      </w:r>
      <w:r w:rsidR="00120F10" w:rsidRPr="007937CB">
        <w:rPr>
          <w:rFonts w:ascii="GHEA Mariam" w:hAnsi="GHEA Mariam"/>
          <w:bCs/>
          <w:iCs/>
          <w:sz w:val="24"/>
          <w:szCs w:val="24"/>
          <w:lang w:val="hy-AM"/>
        </w:rPr>
        <w:t xml:space="preserve">, այն է՝ </w:t>
      </w:r>
      <w:r w:rsidR="00E36D42" w:rsidRPr="007937CB">
        <w:rPr>
          <w:rFonts w:ascii="GHEA Mariam" w:hAnsi="GHEA Mariam"/>
          <w:bCs/>
          <w:iCs/>
          <w:sz w:val="24"/>
          <w:szCs w:val="24"/>
          <w:lang w:val="hy-AM"/>
        </w:rPr>
        <w:t xml:space="preserve">չի կիրառվել ՀՀ քրեական օրենսգրքի 82-րդ հոդվածը, որը ենթակա էր կիրառման, </w:t>
      </w:r>
      <w:r w:rsidR="00120F10" w:rsidRPr="007937CB">
        <w:rPr>
          <w:rFonts w:ascii="GHEA Mariam" w:hAnsi="GHEA Mariam"/>
          <w:bCs/>
          <w:iCs/>
          <w:sz w:val="24"/>
          <w:szCs w:val="24"/>
          <w:lang w:val="hy-AM"/>
        </w:rPr>
        <w:t>կիրառ</w:t>
      </w:r>
      <w:r w:rsidR="00E96238" w:rsidRPr="007937CB">
        <w:rPr>
          <w:rFonts w:ascii="GHEA Mariam" w:hAnsi="GHEA Mariam"/>
          <w:bCs/>
          <w:iCs/>
          <w:sz w:val="24"/>
          <w:szCs w:val="24"/>
          <w:lang w:val="hy-AM"/>
        </w:rPr>
        <w:t>վ</w:t>
      </w:r>
      <w:r w:rsidR="00120F10" w:rsidRPr="007937CB">
        <w:rPr>
          <w:rFonts w:ascii="GHEA Mariam" w:hAnsi="GHEA Mariam"/>
          <w:bCs/>
          <w:iCs/>
          <w:sz w:val="24"/>
          <w:szCs w:val="24"/>
          <w:lang w:val="hy-AM"/>
        </w:rPr>
        <w:t xml:space="preserve">ել </w:t>
      </w:r>
      <w:r w:rsidR="00E96238" w:rsidRPr="007937CB">
        <w:rPr>
          <w:rFonts w:ascii="GHEA Mariam" w:hAnsi="GHEA Mariam"/>
          <w:bCs/>
          <w:iCs/>
          <w:sz w:val="24"/>
          <w:szCs w:val="24"/>
          <w:lang w:val="hy-AM"/>
        </w:rPr>
        <w:t>է</w:t>
      </w:r>
      <w:r w:rsidR="00120F10" w:rsidRPr="007937CB">
        <w:rPr>
          <w:rFonts w:ascii="GHEA Mariam" w:hAnsi="GHEA Mariam"/>
          <w:bCs/>
          <w:iCs/>
          <w:sz w:val="24"/>
          <w:szCs w:val="24"/>
          <w:lang w:val="hy-AM"/>
        </w:rPr>
        <w:t xml:space="preserve"> ՀՀ քրեական օրենսգրքի 254-րդ հոդվածի 2-րդ մասի 2-րդ կետը</w:t>
      </w:r>
      <w:r w:rsidR="00E044FB" w:rsidRPr="007937CB">
        <w:rPr>
          <w:rFonts w:ascii="GHEA Mariam" w:hAnsi="GHEA Mariam"/>
          <w:bCs/>
          <w:iCs/>
          <w:sz w:val="24"/>
          <w:szCs w:val="24"/>
          <w:lang w:val="hy-AM"/>
        </w:rPr>
        <w:t>,</w:t>
      </w:r>
      <w:r w:rsidR="00120F10" w:rsidRPr="007937CB">
        <w:rPr>
          <w:rFonts w:ascii="GHEA Mariam" w:hAnsi="GHEA Mariam"/>
          <w:bCs/>
          <w:iCs/>
          <w:sz w:val="24"/>
          <w:szCs w:val="24"/>
          <w:lang w:val="hy-AM"/>
        </w:rPr>
        <w:t xml:space="preserve"> որը ենթակա չէր կիրառման։ Արդյունքում թույլ է տրվել ՀՀ քրեական դատավարության</w:t>
      </w:r>
      <w:r w:rsidR="00D41952" w:rsidRPr="007937CB">
        <w:rPr>
          <w:rFonts w:ascii="GHEA Mariam" w:hAnsi="GHEA Mariam"/>
          <w:bCs/>
          <w:iCs/>
          <w:sz w:val="24"/>
          <w:szCs w:val="24"/>
          <w:lang w:val="hy-AM"/>
        </w:rPr>
        <w:t xml:space="preserve"> օրենսգրքի</w:t>
      </w:r>
      <w:r w:rsidR="00120F10" w:rsidRPr="007937CB">
        <w:rPr>
          <w:rFonts w:ascii="GHEA Mariam" w:hAnsi="GHEA Mariam"/>
          <w:bCs/>
          <w:iCs/>
          <w:sz w:val="24"/>
          <w:szCs w:val="24"/>
          <w:lang w:val="hy-AM"/>
        </w:rPr>
        <w:t xml:space="preserve"> 387-րդ հոդվածով նախատեսված նյութական օրենքի ոչ ճիշտ կիրառում։ Հետևաբար, </w:t>
      </w:r>
      <w:r w:rsidR="00CB6B01" w:rsidRPr="007937CB">
        <w:rPr>
          <w:rFonts w:ascii="GHEA Mariam" w:eastAsia="Calibri" w:hAnsi="GHEA Mariam" w:cs="Calibri"/>
          <w:noProof/>
          <w:position w:val="-1"/>
          <w:sz w:val="24"/>
          <w:szCs w:val="24"/>
          <w:shd w:val="clear" w:color="auto" w:fill="FFFFFF"/>
          <w:lang w:val="hy-AM" w:eastAsia="ru-RU"/>
        </w:rPr>
        <w:t xml:space="preserve">Առաջին ատյանի դատարանի՝ 2024 թվականի մարտի 11-ի դատավճիռը և Վերաքննիչ դատարանի՝ 2024 թվականի օգոստոսի 9-ի որոշումը պետք է </w:t>
      </w:r>
      <w:r w:rsidR="00D46578" w:rsidRPr="007937CB">
        <w:rPr>
          <w:rFonts w:ascii="GHEA Mariam" w:eastAsia="Calibri" w:hAnsi="GHEA Mariam" w:cs="Calibri"/>
          <w:noProof/>
          <w:position w:val="-1"/>
          <w:sz w:val="24"/>
          <w:szCs w:val="24"/>
          <w:shd w:val="clear" w:color="auto" w:fill="FFFFFF"/>
          <w:lang w:val="hy-AM" w:eastAsia="ru-RU"/>
        </w:rPr>
        <w:t xml:space="preserve">բեկանել, </w:t>
      </w:r>
      <w:r w:rsidR="00CB6B01" w:rsidRPr="007937CB">
        <w:rPr>
          <w:rFonts w:ascii="GHEA Mariam" w:eastAsia="Calibri" w:hAnsi="GHEA Mariam" w:cs="Times New Roman"/>
          <w:sz w:val="24"/>
          <w:szCs w:val="24"/>
          <w:lang w:val="hy-AM"/>
        </w:rPr>
        <w:t>Մ</w:t>
      </w:r>
      <w:r w:rsidR="00E96238" w:rsidRPr="007937CB">
        <w:rPr>
          <w:rFonts w:ascii="GHEA Mariam" w:eastAsia="Calibri" w:hAnsi="GHEA Mariam" w:cs="Times New Roman"/>
          <w:sz w:val="24"/>
          <w:szCs w:val="24"/>
          <w:lang w:val="hy-AM"/>
        </w:rPr>
        <w:t xml:space="preserve">այիս </w:t>
      </w:r>
      <w:r w:rsidR="00CB6B01" w:rsidRPr="007937CB">
        <w:rPr>
          <w:rFonts w:ascii="GHEA Mariam" w:eastAsia="Calibri" w:hAnsi="GHEA Mariam" w:cs="Times New Roman"/>
          <w:sz w:val="24"/>
          <w:szCs w:val="24"/>
          <w:lang w:val="hy-AM"/>
        </w:rPr>
        <w:t>Գրիգորյանի</w:t>
      </w:r>
      <w:r w:rsidR="00D41952" w:rsidRPr="007937CB">
        <w:rPr>
          <w:rFonts w:ascii="GHEA Mariam" w:eastAsia="Calibri" w:hAnsi="GHEA Mariam" w:cs="Times New Roman"/>
          <w:sz w:val="24"/>
          <w:szCs w:val="24"/>
          <w:lang w:val="hy-AM"/>
        </w:rPr>
        <w:t xml:space="preserve"> նկատմամբ</w:t>
      </w:r>
      <w:r w:rsidR="00D46578" w:rsidRPr="007937CB">
        <w:rPr>
          <w:rFonts w:ascii="GHEA Mariam" w:eastAsia="Calibri" w:hAnsi="GHEA Mariam" w:cs="Times New Roman"/>
          <w:sz w:val="24"/>
          <w:szCs w:val="24"/>
          <w:lang w:val="hy-AM"/>
        </w:rPr>
        <w:t xml:space="preserve"> </w:t>
      </w:r>
      <w:bookmarkStart w:id="4" w:name="_Hlk218508600"/>
      <w:r w:rsidR="00D46578" w:rsidRPr="007937CB">
        <w:rPr>
          <w:rFonts w:ascii="GHEA Mariam" w:eastAsia="Calibri" w:hAnsi="GHEA Mariam" w:cs="Calibri"/>
          <w:noProof/>
          <w:position w:val="-1"/>
          <w:sz w:val="24"/>
          <w:szCs w:val="24"/>
          <w:shd w:val="clear" w:color="auto" w:fill="FFFFFF"/>
          <w:lang w:val="hy-AM" w:eastAsia="ru-RU"/>
        </w:rPr>
        <w:t>ՀՀ</w:t>
      </w:r>
      <w:r w:rsidR="00D16ED0" w:rsidRPr="007937CB">
        <w:rPr>
          <w:rFonts w:ascii="GHEA Mariam" w:eastAsia="Calibri" w:hAnsi="GHEA Mariam" w:cs="Calibri"/>
          <w:noProof/>
          <w:position w:val="-1"/>
          <w:sz w:val="24"/>
          <w:szCs w:val="24"/>
          <w:shd w:val="clear" w:color="auto" w:fill="FFFFFF"/>
          <w:lang w:val="hy-AM" w:eastAsia="ru-RU"/>
        </w:rPr>
        <w:t xml:space="preserve"> </w:t>
      </w:r>
      <w:r w:rsidR="00D46578" w:rsidRPr="007937CB">
        <w:rPr>
          <w:rFonts w:ascii="GHEA Mariam" w:eastAsia="Calibri" w:hAnsi="GHEA Mariam" w:cs="Calibri"/>
          <w:noProof/>
          <w:position w:val="-1"/>
          <w:sz w:val="24"/>
          <w:szCs w:val="24"/>
          <w:shd w:val="clear" w:color="auto" w:fill="FFFFFF"/>
          <w:lang w:val="hy-AM" w:eastAsia="ru-RU"/>
        </w:rPr>
        <w:t xml:space="preserve">քրեական օրենսգրքի </w:t>
      </w:r>
      <w:r w:rsidR="007B1DF6" w:rsidRPr="007937CB">
        <w:rPr>
          <w:rFonts w:ascii="GHEA Mariam" w:eastAsia="Calibri" w:hAnsi="GHEA Mariam" w:cs="Calibri"/>
          <w:noProof/>
          <w:position w:val="-1"/>
          <w:sz w:val="24"/>
          <w:szCs w:val="24"/>
          <w:shd w:val="clear" w:color="auto" w:fill="FFFFFF"/>
          <w:lang w:val="hy-AM" w:eastAsia="ru-RU"/>
        </w:rPr>
        <w:t>254</w:t>
      </w:r>
      <w:r w:rsidR="00D46578" w:rsidRPr="007937CB">
        <w:rPr>
          <w:rFonts w:ascii="GHEA Mariam" w:eastAsia="Calibri" w:hAnsi="GHEA Mariam" w:cs="Calibri"/>
          <w:noProof/>
          <w:position w:val="-1"/>
          <w:sz w:val="24"/>
          <w:szCs w:val="24"/>
          <w:shd w:val="clear" w:color="auto" w:fill="FFFFFF"/>
          <w:lang w:val="hy-AM" w:eastAsia="ru-RU"/>
        </w:rPr>
        <w:t xml:space="preserve">-րդ հոդվածի 2-րդ մասի </w:t>
      </w:r>
      <w:r w:rsidR="007B1DF6" w:rsidRPr="007937CB">
        <w:rPr>
          <w:rFonts w:ascii="GHEA Mariam" w:eastAsia="Calibri" w:hAnsi="GHEA Mariam" w:cs="Calibri"/>
          <w:noProof/>
          <w:position w:val="-1"/>
          <w:sz w:val="24"/>
          <w:szCs w:val="24"/>
          <w:shd w:val="clear" w:color="auto" w:fill="FFFFFF"/>
          <w:lang w:val="hy-AM" w:eastAsia="ru-RU"/>
        </w:rPr>
        <w:t>4</w:t>
      </w:r>
      <w:r w:rsidR="00D46578" w:rsidRPr="007937CB">
        <w:rPr>
          <w:rFonts w:ascii="GHEA Mariam" w:eastAsia="Calibri" w:hAnsi="GHEA Mariam" w:cs="Calibri"/>
          <w:noProof/>
          <w:position w:val="-1"/>
          <w:sz w:val="24"/>
          <w:szCs w:val="24"/>
          <w:shd w:val="clear" w:color="auto" w:fill="FFFFFF"/>
          <w:lang w:val="hy-AM" w:eastAsia="ru-RU"/>
        </w:rPr>
        <w:t xml:space="preserve">-րդ </w:t>
      </w:r>
      <w:r w:rsidR="00120F10" w:rsidRPr="007937CB">
        <w:rPr>
          <w:rFonts w:ascii="GHEA Mariam" w:eastAsia="Calibri" w:hAnsi="GHEA Mariam" w:cs="Times New Roman"/>
          <w:sz w:val="24"/>
          <w:szCs w:val="24"/>
          <w:lang w:val="hy-AM"/>
        </w:rPr>
        <w:t>կետով</w:t>
      </w:r>
      <w:bookmarkEnd w:id="4"/>
      <w:r w:rsidR="00120F10" w:rsidRPr="007937CB">
        <w:rPr>
          <w:rFonts w:ascii="GHEA Mariam" w:eastAsia="Calibri" w:hAnsi="GHEA Mariam" w:cs="Times New Roman"/>
          <w:sz w:val="24"/>
          <w:szCs w:val="24"/>
          <w:lang w:val="hy-AM"/>
        </w:rPr>
        <w:t xml:space="preserve"> </w:t>
      </w:r>
      <w:r w:rsidR="00CB6B01" w:rsidRPr="007937CB">
        <w:rPr>
          <w:rFonts w:ascii="GHEA Mariam" w:hAnsi="GHEA Mariam"/>
          <w:sz w:val="24"/>
          <w:szCs w:val="24"/>
          <w:lang w:val="es-ES_tradnl"/>
        </w:rPr>
        <w:t>քրեական հետապնդումը դադարեցնել՝ տուժող</w:t>
      </w:r>
      <w:r w:rsidR="000960A2" w:rsidRPr="007937CB">
        <w:rPr>
          <w:rFonts w:ascii="GHEA Mariam" w:hAnsi="GHEA Mariam"/>
          <w:sz w:val="24"/>
          <w:szCs w:val="24"/>
          <w:lang w:val="hy-AM"/>
        </w:rPr>
        <w:t>ի</w:t>
      </w:r>
      <w:r w:rsidR="00462BEB" w:rsidRPr="007937CB">
        <w:rPr>
          <w:rFonts w:ascii="GHEA Mariam" w:hAnsi="GHEA Mariam"/>
          <w:sz w:val="24"/>
          <w:szCs w:val="24"/>
          <w:lang w:val="hy-AM"/>
        </w:rPr>
        <w:t xml:space="preserve"> հետ</w:t>
      </w:r>
      <w:r w:rsidR="000960A2" w:rsidRPr="007937CB">
        <w:rPr>
          <w:rFonts w:ascii="GHEA Mariam" w:hAnsi="GHEA Mariam"/>
          <w:sz w:val="24"/>
          <w:szCs w:val="24"/>
          <w:lang w:val="hy-AM"/>
        </w:rPr>
        <w:t xml:space="preserve"> հ</w:t>
      </w:r>
      <w:r w:rsidR="00CB6B01" w:rsidRPr="007937CB">
        <w:rPr>
          <w:rFonts w:ascii="GHEA Mariam" w:hAnsi="GHEA Mariam"/>
          <w:sz w:val="24"/>
          <w:szCs w:val="24"/>
          <w:lang w:val="es-ES_tradnl"/>
        </w:rPr>
        <w:t>աշտության հիմքով</w:t>
      </w:r>
      <w:r w:rsidR="00CB6B01" w:rsidRPr="007937CB">
        <w:rPr>
          <w:rFonts w:ascii="GHEA Mariam" w:hAnsi="GHEA Mariam"/>
          <w:sz w:val="24"/>
          <w:szCs w:val="24"/>
          <w:lang w:val="hy-AM"/>
        </w:rPr>
        <w:t>,</w:t>
      </w:r>
      <w:r w:rsidR="00644315" w:rsidRPr="007937CB">
        <w:rPr>
          <w:rFonts w:ascii="GHEA Mariam" w:hAnsi="GHEA Mariam"/>
          <w:sz w:val="24"/>
          <w:szCs w:val="24"/>
          <w:lang w:val="hy-AM"/>
        </w:rPr>
        <w:t xml:space="preserve"> և քրեական վարույթը կարճել։</w:t>
      </w:r>
      <w:r w:rsidR="00CB6B01" w:rsidRPr="007937CB">
        <w:rPr>
          <w:rFonts w:ascii="GHEA Mariam" w:hAnsi="GHEA Mariam"/>
          <w:sz w:val="24"/>
          <w:szCs w:val="24"/>
          <w:lang w:val="hy-AM"/>
        </w:rPr>
        <w:t xml:space="preserve"> </w:t>
      </w:r>
    </w:p>
    <w:p w14:paraId="64E81E48" w14:textId="2B1FE939" w:rsidR="00D37E61" w:rsidRPr="007937CB" w:rsidRDefault="00D37E61" w:rsidP="00D37E61">
      <w:pPr>
        <w:tabs>
          <w:tab w:val="left" w:pos="567"/>
        </w:tabs>
        <w:spacing w:after="0" w:line="360" w:lineRule="auto"/>
        <w:ind w:firstLine="720"/>
        <w:contextualSpacing/>
        <w:jc w:val="both"/>
        <w:rPr>
          <w:rFonts w:ascii="GHEA Mariam" w:hAnsi="GHEA Mariam"/>
          <w:sz w:val="24"/>
          <w:szCs w:val="24"/>
          <w:lang w:val="hy-AM"/>
        </w:rPr>
      </w:pPr>
      <w:r w:rsidRPr="007937CB">
        <w:rPr>
          <w:rFonts w:ascii="GHEA Mariam" w:eastAsia="GHEA Mariam" w:hAnsi="GHEA Mariam" w:cs="GHEA Mariam"/>
          <w:noProof/>
          <w:position w:val="-1"/>
          <w:sz w:val="24"/>
          <w:szCs w:val="24"/>
          <w:lang w:val="hy-AM" w:eastAsia="ru-RU"/>
        </w:rPr>
        <w:t>Վճռաբեկ դատարանը գտնում է, որ Մայիս Գրիգորյանի նկատմամբ որպես խափանման միջոց ընտրված չհեռանալու մասին ստորագրությունը պետք է վերացնել, իսկ իրեղեն ապացույց ճանաչված՝ ադամանդ</w:t>
      </w:r>
      <w:r w:rsidR="007B1DF6" w:rsidRPr="007937CB">
        <w:rPr>
          <w:rFonts w:ascii="GHEA Mariam" w:eastAsia="GHEA Mariam" w:hAnsi="GHEA Mariam" w:cs="GHEA Mariam"/>
          <w:noProof/>
          <w:position w:val="-1"/>
          <w:sz w:val="24"/>
          <w:szCs w:val="24"/>
          <w:lang w:val="hy-AM" w:eastAsia="ru-RU"/>
        </w:rPr>
        <w:t>յա</w:t>
      </w:r>
      <w:r w:rsidRPr="007937CB">
        <w:rPr>
          <w:rFonts w:ascii="GHEA Mariam" w:eastAsia="GHEA Mariam" w:hAnsi="GHEA Mariam" w:cs="GHEA Mariam"/>
          <w:noProof/>
          <w:position w:val="-1"/>
          <w:sz w:val="24"/>
          <w:szCs w:val="24"/>
          <w:lang w:val="hy-AM" w:eastAsia="ru-RU"/>
        </w:rPr>
        <w:t xml:space="preserve"> քար</w:t>
      </w:r>
      <w:r w:rsidR="00574490" w:rsidRPr="007937CB">
        <w:rPr>
          <w:rFonts w:ascii="GHEA Mariam" w:eastAsia="GHEA Mariam" w:hAnsi="GHEA Mariam" w:cs="GHEA Mariam"/>
          <w:noProof/>
          <w:position w:val="-1"/>
          <w:sz w:val="24"/>
          <w:szCs w:val="24"/>
          <w:lang w:val="hy-AM" w:eastAsia="ru-RU"/>
        </w:rPr>
        <w:t>եր</w:t>
      </w:r>
      <w:r w:rsidRPr="007937CB">
        <w:rPr>
          <w:rFonts w:ascii="GHEA Mariam" w:eastAsia="GHEA Mariam" w:hAnsi="GHEA Mariam" w:cs="GHEA Mariam"/>
          <w:noProof/>
          <w:position w:val="-1"/>
          <w:sz w:val="24"/>
          <w:szCs w:val="24"/>
          <w:lang w:val="hy-AM" w:eastAsia="ru-RU"/>
        </w:rPr>
        <w:t xml:space="preserve">ով ոսկյա մատանին, մեկ զույգ արծաթյա ականջօղերը և արծաթյա մատանին պետք է թողնել </w:t>
      </w:r>
      <w:r w:rsidRPr="007937CB">
        <w:rPr>
          <w:rFonts w:ascii="GHEA Mariam" w:hAnsi="GHEA Mariam"/>
          <w:sz w:val="24"/>
          <w:szCs w:val="24"/>
          <w:lang w:val="es-ES_tradnl"/>
        </w:rPr>
        <w:t>տուժող</w:t>
      </w:r>
      <w:r w:rsidRPr="007937CB">
        <w:rPr>
          <w:rFonts w:ascii="GHEA Mariam" w:hAnsi="GHEA Mariam"/>
          <w:sz w:val="24"/>
          <w:szCs w:val="24"/>
          <w:lang w:val="hy-AM"/>
        </w:rPr>
        <w:t>ի ներկայացուցիչ Արամ Կիրակոսյանի տնօրինությանը։</w:t>
      </w:r>
    </w:p>
    <w:p w14:paraId="68116D17" w14:textId="0440A5ED" w:rsidR="00D37E61" w:rsidRPr="007937CB" w:rsidRDefault="005C46AF" w:rsidP="005C46AF">
      <w:pPr>
        <w:tabs>
          <w:tab w:val="left" w:pos="567"/>
        </w:tabs>
        <w:spacing w:after="0" w:line="360" w:lineRule="auto"/>
        <w:ind w:firstLine="720"/>
        <w:contextualSpacing/>
        <w:jc w:val="both"/>
        <w:rPr>
          <w:rFonts w:ascii="GHEA Mariam" w:hAnsi="GHEA Mariam"/>
          <w:sz w:val="24"/>
          <w:szCs w:val="24"/>
          <w:lang w:val="hy-AM"/>
        </w:rPr>
      </w:pPr>
      <w:r w:rsidRPr="007937CB">
        <w:rPr>
          <w:rFonts w:ascii="GHEA Mariam" w:hAnsi="GHEA Mariam"/>
          <w:sz w:val="24"/>
          <w:szCs w:val="24"/>
          <w:lang w:val="hy-AM"/>
        </w:rPr>
        <w:t>Միևնույն ժամանակ, Վճռաբեկ դատարանն արձանագրում է</w:t>
      </w:r>
      <w:r w:rsidR="007B1DF6" w:rsidRPr="007937CB">
        <w:rPr>
          <w:rFonts w:ascii="GHEA Mariam" w:hAnsi="GHEA Mariam"/>
          <w:sz w:val="24"/>
          <w:szCs w:val="24"/>
          <w:lang w:val="hy-AM"/>
        </w:rPr>
        <w:t>, որ</w:t>
      </w:r>
      <w:r w:rsidRPr="007937CB">
        <w:rPr>
          <w:rFonts w:ascii="GHEA Mariam" w:hAnsi="GHEA Mariam"/>
          <w:sz w:val="24"/>
          <w:szCs w:val="24"/>
          <w:lang w:val="hy-AM"/>
        </w:rPr>
        <w:t xml:space="preserve"> 184.800 (հարյուր ութսունչորս հազար ութ հարյուր) ՀՀ դրամ գումար դատական ծախսը </w:t>
      </w:r>
      <w:r w:rsidR="007B1DF6" w:rsidRPr="007937CB">
        <w:rPr>
          <w:rFonts w:ascii="GHEA Mariam" w:hAnsi="GHEA Mariam"/>
          <w:sz w:val="24"/>
          <w:szCs w:val="24"/>
          <w:lang w:val="hy-AM"/>
        </w:rPr>
        <w:t xml:space="preserve">քրեական </w:t>
      </w:r>
      <w:r w:rsidRPr="007937CB">
        <w:rPr>
          <w:rFonts w:ascii="GHEA Mariam" w:hAnsi="GHEA Mariam"/>
          <w:sz w:val="24"/>
          <w:szCs w:val="24"/>
          <w:lang w:val="hy-AM"/>
        </w:rPr>
        <w:t>վարույթը կարճելու մասին որոշ</w:t>
      </w:r>
      <w:r w:rsidR="007B1DF6" w:rsidRPr="007937CB">
        <w:rPr>
          <w:rFonts w:ascii="GHEA Mariam" w:hAnsi="GHEA Mariam"/>
          <w:sz w:val="24"/>
          <w:szCs w:val="24"/>
          <w:lang w:val="hy-AM"/>
        </w:rPr>
        <w:t>ում կայացնելու պայմաններում</w:t>
      </w:r>
      <w:r w:rsidRPr="007937CB">
        <w:rPr>
          <w:rFonts w:ascii="GHEA Mariam" w:hAnsi="GHEA Mariam"/>
          <w:sz w:val="24"/>
          <w:szCs w:val="24"/>
          <w:lang w:val="hy-AM"/>
        </w:rPr>
        <w:t xml:space="preserve"> չի կարող բռնագանձվել</w:t>
      </w:r>
      <w:r w:rsidRPr="007937CB">
        <w:rPr>
          <w:rStyle w:val="FootnoteReference"/>
          <w:rFonts w:ascii="GHEA Mariam" w:hAnsi="GHEA Mariam"/>
          <w:sz w:val="24"/>
          <w:szCs w:val="24"/>
          <w:lang w:val="hy-AM"/>
        </w:rPr>
        <w:footnoteReference w:id="11"/>
      </w:r>
      <w:r w:rsidRPr="007937CB">
        <w:rPr>
          <w:rFonts w:ascii="GHEA Mariam" w:hAnsi="GHEA Mariam"/>
          <w:sz w:val="24"/>
          <w:szCs w:val="24"/>
          <w:lang w:val="hy-AM"/>
        </w:rPr>
        <w:t>։</w:t>
      </w:r>
    </w:p>
    <w:p w14:paraId="41DA72FC" w14:textId="2AD8D973" w:rsidR="002435ED" w:rsidRPr="00EC4BE7" w:rsidRDefault="00EC4BE7" w:rsidP="001A12E5">
      <w:pPr>
        <w:tabs>
          <w:tab w:val="left" w:pos="567"/>
        </w:tabs>
        <w:spacing w:after="0" w:line="360" w:lineRule="auto"/>
        <w:ind w:firstLine="720"/>
        <w:contextualSpacing/>
        <w:jc w:val="both"/>
        <w:rPr>
          <w:rFonts w:ascii="GHEA Mariam" w:hAnsi="GHEA Mariam"/>
          <w:sz w:val="24"/>
          <w:szCs w:val="24"/>
          <w:lang w:val="hy-AM"/>
        </w:rPr>
      </w:pPr>
      <w:r w:rsidRPr="007937CB">
        <w:rPr>
          <w:rFonts w:ascii="GHEA Mariam" w:hAnsi="GHEA Mariam"/>
          <w:sz w:val="24"/>
          <w:szCs w:val="24"/>
          <w:lang w:val="hy-AM"/>
        </w:rPr>
        <w:t>Ելնելով վերոգրյալից և ղեկավարվելով</w:t>
      </w:r>
      <w:r w:rsidRPr="00EC4BE7">
        <w:rPr>
          <w:rFonts w:ascii="GHEA Mariam" w:hAnsi="GHEA Mariam"/>
          <w:sz w:val="24"/>
          <w:szCs w:val="24"/>
          <w:lang w:val="hy-AM"/>
        </w:rPr>
        <w:t xml:space="preserve"> Հայաստանի Հանրապետության Սահմանադրության 162-րդ, 163-րդ, 171-րդ հոդվածներով և Հայաստանի </w:t>
      </w:r>
      <w:r w:rsidRPr="00EC4BE7">
        <w:rPr>
          <w:rFonts w:ascii="GHEA Mariam" w:hAnsi="GHEA Mariam"/>
          <w:sz w:val="24"/>
          <w:szCs w:val="24"/>
          <w:lang w:val="hy-AM"/>
        </w:rPr>
        <w:lastRenderedPageBreak/>
        <w:t xml:space="preserve">Հանրապետության քրեական դատավարության օրենսգրքի 12-րդ, </w:t>
      </w:r>
      <w:r w:rsidR="000960A2">
        <w:rPr>
          <w:rFonts w:ascii="GHEA Mariam" w:hAnsi="GHEA Mariam"/>
          <w:sz w:val="24"/>
          <w:szCs w:val="24"/>
          <w:lang w:val="hy-AM"/>
        </w:rPr>
        <w:t xml:space="preserve">13-րդ, </w:t>
      </w:r>
      <w:r w:rsidRPr="00EC4BE7">
        <w:rPr>
          <w:rFonts w:ascii="GHEA Mariam" w:hAnsi="GHEA Mariam"/>
          <w:sz w:val="24"/>
          <w:szCs w:val="24"/>
          <w:lang w:val="hy-AM"/>
        </w:rPr>
        <w:t>31-րդ, 34-րդ, 264-րդ, 281-րդ, 352-րդ, 359-րդ, 361</w:t>
      </w:r>
      <w:r w:rsidR="00825A03">
        <w:rPr>
          <w:rFonts w:ascii="GHEA Mariam" w:hAnsi="GHEA Mariam"/>
          <w:sz w:val="24"/>
          <w:szCs w:val="24"/>
          <w:lang w:val="hy-AM"/>
        </w:rPr>
        <w:t xml:space="preserve">-րդ, </w:t>
      </w:r>
      <w:r w:rsidRPr="00EC4BE7">
        <w:rPr>
          <w:rFonts w:ascii="GHEA Mariam" w:hAnsi="GHEA Mariam"/>
          <w:sz w:val="24"/>
          <w:szCs w:val="24"/>
          <w:lang w:val="hy-AM"/>
        </w:rPr>
        <w:t xml:space="preserve">363-րդ և 385-387-րդ հոդվածներով՝ Վճռաբեկ դատարանը </w:t>
      </w:r>
    </w:p>
    <w:p w14:paraId="4AB31A37" w14:textId="77777777" w:rsidR="007B1DF6" w:rsidRPr="007B1DF6" w:rsidRDefault="007B1DF6" w:rsidP="007B1DF6">
      <w:pPr>
        <w:tabs>
          <w:tab w:val="left" w:pos="0"/>
        </w:tabs>
        <w:spacing w:after="0" w:line="360" w:lineRule="auto"/>
        <w:jc w:val="center"/>
        <w:rPr>
          <w:rFonts w:ascii="GHEA Mariam" w:hAnsi="GHEA Mariam"/>
          <w:b/>
          <w:bCs/>
          <w:sz w:val="16"/>
          <w:szCs w:val="16"/>
          <w:shd w:val="clear" w:color="auto" w:fill="FFFFFF"/>
          <w:lang w:val="hy-AM"/>
        </w:rPr>
      </w:pPr>
    </w:p>
    <w:p w14:paraId="2D52E9D4" w14:textId="774FC7DB" w:rsidR="00A567FB" w:rsidRDefault="00887B92" w:rsidP="007B1DF6">
      <w:pPr>
        <w:tabs>
          <w:tab w:val="left" w:pos="0"/>
        </w:tabs>
        <w:spacing w:after="0" w:line="360" w:lineRule="auto"/>
        <w:jc w:val="center"/>
        <w:rPr>
          <w:rFonts w:ascii="GHEA Mariam" w:hAnsi="GHEA Mariam"/>
          <w:b/>
          <w:bCs/>
          <w:sz w:val="24"/>
          <w:szCs w:val="24"/>
          <w:shd w:val="clear" w:color="auto" w:fill="FFFFFF"/>
          <w:lang w:val="hy-AM"/>
        </w:rPr>
      </w:pPr>
      <w:r w:rsidRPr="00EC4BE7">
        <w:rPr>
          <w:rFonts w:ascii="GHEA Mariam" w:hAnsi="GHEA Mariam"/>
          <w:b/>
          <w:bCs/>
          <w:sz w:val="24"/>
          <w:szCs w:val="24"/>
          <w:shd w:val="clear" w:color="auto" w:fill="FFFFFF"/>
          <w:lang w:val="hy-AM"/>
        </w:rPr>
        <w:t>Ո Ր Ո Շ Ե Ց</w:t>
      </w:r>
    </w:p>
    <w:p w14:paraId="7F73F5AC" w14:textId="77777777" w:rsidR="00AD76D7" w:rsidRPr="00752C1D" w:rsidRDefault="00AD76D7" w:rsidP="001A12E5">
      <w:pPr>
        <w:tabs>
          <w:tab w:val="left" w:pos="0"/>
        </w:tabs>
        <w:spacing w:after="0" w:line="360" w:lineRule="auto"/>
        <w:ind w:firstLine="720"/>
        <w:jc w:val="center"/>
        <w:rPr>
          <w:rFonts w:ascii="GHEA Mariam" w:hAnsi="GHEA Mariam"/>
          <w:b/>
          <w:bCs/>
          <w:sz w:val="24"/>
          <w:szCs w:val="24"/>
          <w:shd w:val="clear" w:color="auto" w:fill="FFFFFF"/>
          <w:lang w:val="hy-AM"/>
        </w:rPr>
      </w:pPr>
    </w:p>
    <w:p w14:paraId="5307EA4B" w14:textId="77777777" w:rsidR="00BE0790" w:rsidRDefault="001A77A3" w:rsidP="00BE0790">
      <w:pPr>
        <w:spacing w:after="0" w:line="360" w:lineRule="auto"/>
        <w:ind w:firstLine="720"/>
        <w:contextualSpacing/>
        <w:jc w:val="both"/>
        <w:rPr>
          <w:rFonts w:ascii="GHEA Mariam" w:hAnsi="GHEA Mariam"/>
          <w:sz w:val="24"/>
          <w:szCs w:val="24"/>
          <w:lang w:val="hy-AM"/>
        </w:rPr>
      </w:pPr>
      <w:r w:rsidRPr="001A77A3">
        <w:rPr>
          <w:rFonts w:ascii="GHEA Mariam" w:eastAsia="Calibri" w:hAnsi="GHEA Mariam" w:cs="Times New Roman"/>
          <w:sz w:val="24"/>
          <w:szCs w:val="24"/>
          <w:lang w:val="hy-AM"/>
        </w:rPr>
        <w:t>1</w:t>
      </w:r>
      <w:r w:rsidRPr="001A77A3">
        <w:rPr>
          <w:rFonts w:ascii="MS Mincho" w:eastAsia="MS Mincho" w:hAnsi="MS Mincho" w:cs="MS Mincho" w:hint="eastAsia"/>
          <w:sz w:val="24"/>
          <w:szCs w:val="24"/>
          <w:lang w:val="hy-AM"/>
        </w:rPr>
        <w:t>․</w:t>
      </w:r>
      <w:r>
        <w:rPr>
          <w:rFonts w:ascii="GHEA Mariam" w:eastAsia="MS Mincho" w:hAnsi="GHEA Mariam" w:cs="MS Mincho"/>
          <w:sz w:val="24"/>
          <w:szCs w:val="24"/>
          <w:lang w:val="hy-AM"/>
        </w:rPr>
        <w:t xml:space="preserve"> </w:t>
      </w:r>
      <w:r w:rsidR="00BE0790">
        <w:rPr>
          <w:rFonts w:ascii="GHEA Mariam" w:hAnsi="GHEA Mariam"/>
          <w:sz w:val="24"/>
          <w:szCs w:val="24"/>
          <w:lang w:val="hy-AM"/>
        </w:rPr>
        <w:t>Մայիս Աշոտի Գրիգորյանի</w:t>
      </w:r>
      <w:r w:rsidR="00BE0790" w:rsidRPr="00B96C2E">
        <w:rPr>
          <w:rFonts w:ascii="GHEA Mariam" w:hAnsi="GHEA Mariam"/>
          <w:sz w:val="24"/>
          <w:szCs w:val="24"/>
          <w:lang w:val="hy-AM"/>
        </w:rPr>
        <w:t xml:space="preserve"> վերաբերյալ </w:t>
      </w:r>
      <w:r w:rsidR="00BE0790">
        <w:rPr>
          <w:rFonts w:ascii="GHEA Mariam" w:hAnsi="GHEA Mariam"/>
          <w:sz w:val="24"/>
          <w:szCs w:val="24"/>
          <w:lang w:val="hy-AM"/>
        </w:rPr>
        <w:t xml:space="preserve">ՀՀ քրեական օրենսգրքի 254-րդ հոդվածի 2-րդ մասի 2-րդ և 4-րդ կետերով </w:t>
      </w:r>
      <w:r w:rsidR="00BE0790" w:rsidRPr="00B96C2E">
        <w:rPr>
          <w:rFonts w:ascii="GHEA Mariam" w:hAnsi="GHEA Mariam"/>
          <w:sz w:val="24"/>
          <w:szCs w:val="24"/>
          <w:lang w:val="hy-AM"/>
        </w:rPr>
        <w:t>Երևան քաղաքի առաջին ատյանի ընդհանուր իրավասության քրեական դատարանի՝ 202</w:t>
      </w:r>
      <w:r w:rsidR="00BE0790">
        <w:rPr>
          <w:rFonts w:ascii="GHEA Mariam" w:hAnsi="GHEA Mariam"/>
          <w:sz w:val="24"/>
          <w:szCs w:val="24"/>
          <w:lang w:val="hy-AM"/>
        </w:rPr>
        <w:t>4</w:t>
      </w:r>
      <w:r w:rsidR="00BE0790" w:rsidRPr="00B96C2E">
        <w:rPr>
          <w:rFonts w:ascii="GHEA Mariam" w:hAnsi="GHEA Mariam"/>
          <w:sz w:val="24"/>
          <w:szCs w:val="24"/>
          <w:lang w:val="hy-AM"/>
        </w:rPr>
        <w:t xml:space="preserve"> թվականի </w:t>
      </w:r>
      <w:r w:rsidR="00BE0790">
        <w:rPr>
          <w:rFonts w:ascii="GHEA Mariam" w:hAnsi="GHEA Mariam"/>
          <w:sz w:val="24"/>
          <w:szCs w:val="24"/>
          <w:lang w:val="hy-AM"/>
        </w:rPr>
        <w:t xml:space="preserve">մարտի 11-ի </w:t>
      </w:r>
      <w:r w:rsidR="00BE0790" w:rsidRPr="00B96C2E">
        <w:rPr>
          <w:rFonts w:ascii="GHEA Mariam" w:hAnsi="GHEA Mariam"/>
          <w:sz w:val="24"/>
          <w:szCs w:val="24"/>
          <w:lang w:val="hy-AM"/>
        </w:rPr>
        <w:t>դատավճիռը և</w:t>
      </w:r>
      <w:r w:rsidR="00BE0790">
        <w:rPr>
          <w:rFonts w:ascii="GHEA Mariam" w:hAnsi="GHEA Mariam"/>
          <w:sz w:val="24"/>
          <w:szCs w:val="24"/>
          <w:lang w:val="hy-AM"/>
        </w:rPr>
        <w:t xml:space="preserve"> այն անփոփոխ թողնելու մասին </w:t>
      </w:r>
      <w:r w:rsidR="00BE0790" w:rsidRPr="00B96C2E">
        <w:rPr>
          <w:rFonts w:ascii="GHEA Mariam" w:hAnsi="GHEA Mariam"/>
          <w:sz w:val="24"/>
          <w:szCs w:val="24"/>
          <w:lang w:val="hy-AM"/>
        </w:rPr>
        <w:t xml:space="preserve">ՀՀ վերաքննիչ քրեական դատարանի՝ 2024 թվականի </w:t>
      </w:r>
      <w:r w:rsidR="00BE0790">
        <w:rPr>
          <w:rFonts w:ascii="GHEA Mariam" w:hAnsi="GHEA Mariam"/>
          <w:sz w:val="24"/>
          <w:szCs w:val="24"/>
          <w:lang w:val="hy-AM"/>
        </w:rPr>
        <w:t>օգոստոսի 9</w:t>
      </w:r>
      <w:r w:rsidR="00BE0790" w:rsidRPr="00B96C2E">
        <w:rPr>
          <w:rFonts w:ascii="GHEA Mariam" w:hAnsi="GHEA Mariam"/>
          <w:sz w:val="24"/>
          <w:szCs w:val="24"/>
          <w:lang w:val="hy-AM"/>
        </w:rPr>
        <w:t>-ի որոշումը բեկանել։</w:t>
      </w:r>
    </w:p>
    <w:p w14:paraId="2E68447A" w14:textId="2219F1FB" w:rsidR="00582BD3" w:rsidRPr="00582BD3" w:rsidRDefault="00825A03" w:rsidP="001A12E5">
      <w:pPr>
        <w:spacing w:after="0" w:line="360" w:lineRule="auto"/>
        <w:ind w:firstLine="720"/>
        <w:contextualSpacing/>
        <w:jc w:val="both"/>
        <w:rPr>
          <w:rFonts w:ascii="GHEA Mariam" w:hAnsi="GHEA Mariam"/>
          <w:sz w:val="24"/>
          <w:szCs w:val="24"/>
          <w:lang w:val="hy-AM"/>
        </w:rPr>
      </w:pPr>
      <w:r w:rsidRPr="00EE3AF3">
        <w:rPr>
          <w:rFonts w:ascii="GHEA Mariam" w:hAnsi="GHEA Mariam"/>
          <w:sz w:val="24"/>
          <w:szCs w:val="24"/>
          <w:lang w:val="es-ES_tradnl"/>
        </w:rPr>
        <w:t xml:space="preserve">2. </w:t>
      </w:r>
      <w:r w:rsidR="00582BD3" w:rsidRPr="00825A03">
        <w:rPr>
          <w:rFonts w:ascii="GHEA Mariam" w:hAnsi="GHEA Mariam"/>
          <w:sz w:val="24"/>
          <w:szCs w:val="24"/>
          <w:lang w:val="es-ES_tradnl"/>
        </w:rPr>
        <w:t>Մայիս Աշոտի Գրիգորյանի</w:t>
      </w:r>
      <w:r w:rsidR="00BE0790">
        <w:rPr>
          <w:rFonts w:ascii="GHEA Mariam" w:hAnsi="GHEA Mariam"/>
          <w:sz w:val="24"/>
          <w:szCs w:val="24"/>
          <w:lang w:val="hy-AM"/>
        </w:rPr>
        <w:t xml:space="preserve"> </w:t>
      </w:r>
      <w:r w:rsidR="00BE0790" w:rsidRPr="00953526">
        <w:rPr>
          <w:rFonts w:ascii="GHEA Mariam" w:hAnsi="GHEA Mariam"/>
          <w:sz w:val="24"/>
          <w:szCs w:val="24"/>
          <w:lang w:val="hy-AM"/>
        </w:rPr>
        <w:t>նկատմամբ</w:t>
      </w:r>
      <w:r w:rsidR="00582BD3" w:rsidRPr="00953526">
        <w:rPr>
          <w:rFonts w:ascii="GHEA Mariam" w:hAnsi="GHEA Mariam"/>
          <w:sz w:val="24"/>
          <w:szCs w:val="24"/>
          <w:lang w:val="hy-AM"/>
        </w:rPr>
        <w:t xml:space="preserve"> </w:t>
      </w:r>
      <w:r w:rsidR="00F105A0" w:rsidRPr="00953526">
        <w:rPr>
          <w:rFonts w:ascii="GHEA Mariam" w:hAnsi="GHEA Mariam"/>
          <w:sz w:val="24"/>
          <w:szCs w:val="24"/>
          <w:lang w:val="hy-AM"/>
        </w:rPr>
        <w:t xml:space="preserve">ՀՀ քրեական օրենսգրքի </w:t>
      </w:r>
      <w:r w:rsidR="007B1DF6">
        <w:rPr>
          <w:rFonts w:ascii="GHEA Mariam" w:hAnsi="GHEA Mariam"/>
          <w:sz w:val="24"/>
          <w:szCs w:val="24"/>
          <w:lang w:val="hy-AM"/>
        </w:rPr>
        <w:t>254</w:t>
      </w:r>
      <w:r w:rsidR="00F105A0" w:rsidRPr="00953526">
        <w:rPr>
          <w:rFonts w:ascii="GHEA Mariam" w:hAnsi="GHEA Mariam"/>
          <w:sz w:val="24"/>
          <w:szCs w:val="24"/>
          <w:lang w:val="hy-AM"/>
        </w:rPr>
        <w:t xml:space="preserve">-րդ հոդվածի 2-րդ մասի </w:t>
      </w:r>
      <w:r w:rsidR="007B1DF6">
        <w:rPr>
          <w:rFonts w:ascii="GHEA Mariam" w:hAnsi="GHEA Mariam"/>
          <w:sz w:val="24"/>
          <w:szCs w:val="24"/>
          <w:lang w:val="hy-AM"/>
        </w:rPr>
        <w:t>4</w:t>
      </w:r>
      <w:r w:rsidR="00F105A0" w:rsidRPr="00953526">
        <w:rPr>
          <w:rFonts w:ascii="GHEA Mariam" w:hAnsi="GHEA Mariam"/>
          <w:sz w:val="24"/>
          <w:szCs w:val="24"/>
          <w:lang w:val="hy-AM"/>
        </w:rPr>
        <w:t>-րդ կետով</w:t>
      </w:r>
      <w:r w:rsidR="00FA4C7E" w:rsidRPr="00953526">
        <w:rPr>
          <w:rFonts w:ascii="GHEA Mariam" w:hAnsi="GHEA Mariam"/>
          <w:sz w:val="24"/>
          <w:szCs w:val="24"/>
          <w:lang w:val="hy-AM"/>
        </w:rPr>
        <w:t xml:space="preserve"> </w:t>
      </w:r>
      <w:r w:rsidR="00FA4C7E" w:rsidRPr="00953526">
        <w:rPr>
          <w:rFonts w:ascii="GHEA Mariam" w:hAnsi="GHEA Mariam"/>
          <w:sz w:val="24"/>
          <w:szCs w:val="24"/>
          <w:lang w:val="es-ES_tradnl"/>
        </w:rPr>
        <w:t xml:space="preserve">քրեական հետապնդումը դադարեցնել՝ </w:t>
      </w:r>
      <w:bookmarkStart w:id="5" w:name="_Hlk182167112"/>
      <w:r w:rsidR="00FA4C7E" w:rsidRPr="00953526">
        <w:rPr>
          <w:rFonts w:ascii="GHEA Mariam" w:hAnsi="GHEA Mariam"/>
          <w:sz w:val="24"/>
          <w:szCs w:val="24"/>
          <w:lang w:val="es-ES_tradnl"/>
        </w:rPr>
        <w:t>տուժող</w:t>
      </w:r>
      <w:r w:rsidR="00FA4C7E" w:rsidRPr="00953526">
        <w:rPr>
          <w:rFonts w:ascii="GHEA Mariam" w:hAnsi="GHEA Mariam"/>
          <w:sz w:val="24"/>
          <w:szCs w:val="24"/>
          <w:lang w:val="hy-AM"/>
        </w:rPr>
        <w:t>ի</w:t>
      </w:r>
      <w:r w:rsidR="00AD76D7" w:rsidRPr="00953526">
        <w:rPr>
          <w:rFonts w:ascii="GHEA Mariam" w:hAnsi="GHEA Mariam"/>
          <w:sz w:val="24"/>
          <w:szCs w:val="24"/>
          <w:lang w:val="hy-AM"/>
        </w:rPr>
        <w:t xml:space="preserve"> և հանցանք</w:t>
      </w:r>
      <w:r w:rsidR="00AD76D7">
        <w:rPr>
          <w:rFonts w:ascii="GHEA Mariam" w:hAnsi="GHEA Mariam"/>
          <w:sz w:val="24"/>
          <w:szCs w:val="24"/>
          <w:lang w:val="hy-AM"/>
        </w:rPr>
        <w:t xml:space="preserve"> կատարած անձի</w:t>
      </w:r>
      <w:r w:rsidR="00FA4C7E">
        <w:rPr>
          <w:rFonts w:ascii="GHEA Mariam" w:hAnsi="GHEA Mariam"/>
          <w:sz w:val="24"/>
          <w:szCs w:val="24"/>
          <w:lang w:val="hy-AM"/>
        </w:rPr>
        <w:t xml:space="preserve"> </w:t>
      </w:r>
      <w:bookmarkEnd w:id="5"/>
      <w:r w:rsidR="00FA4C7E" w:rsidRPr="00B96C2E">
        <w:rPr>
          <w:rFonts w:ascii="GHEA Mariam" w:hAnsi="GHEA Mariam"/>
          <w:sz w:val="24"/>
          <w:szCs w:val="24"/>
          <w:lang w:val="es-ES_tradnl"/>
        </w:rPr>
        <w:t>հաշտության հիմքով</w:t>
      </w:r>
      <w:r w:rsidR="002201F9">
        <w:rPr>
          <w:rFonts w:ascii="GHEA Mariam" w:hAnsi="GHEA Mariam"/>
          <w:sz w:val="24"/>
          <w:szCs w:val="24"/>
          <w:lang w:val="hy-AM"/>
        </w:rPr>
        <w:t>,</w:t>
      </w:r>
      <w:r w:rsidR="0036383D">
        <w:rPr>
          <w:rFonts w:ascii="GHEA Mariam" w:hAnsi="GHEA Mariam"/>
          <w:sz w:val="24"/>
          <w:szCs w:val="24"/>
          <w:lang w:val="hy-AM"/>
        </w:rPr>
        <w:t xml:space="preserve"> և քրեական վարույթը կարճել</w:t>
      </w:r>
      <w:r w:rsidR="00FA4C7E" w:rsidRPr="00B96C2E">
        <w:rPr>
          <w:rFonts w:ascii="GHEA Mariam" w:hAnsi="GHEA Mariam"/>
          <w:sz w:val="24"/>
          <w:szCs w:val="24"/>
          <w:lang w:val="es-ES_tradnl"/>
        </w:rPr>
        <w:t>։</w:t>
      </w:r>
    </w:p>
    <w:p w14:paraId="617D059E" w14:textId="77777777" w:rsidR="002201F9" w:rsidRDefault="002201F9" w:rsidP="002201F9">
      <w:pPr>
        <w:spacing w:after="0" w:line="360" w:lineRule="auto"/>
        <w:ind w:firstLine="720"/>
        <w:contextualSpacing/>
        <w:jc w:val="both"/>
        <w:rPr>
          <w:rFonts w:ascii="GHEA Mariam" w:eastAsia="GHEA Mariam" w:hAnsi="GHEA Mariam" w:cs="GHEA Mariam"/>
          <w:noProof/>
          <w:position w:val="-1"/>
          <w:sz w:val="24"/>
          <w:szCs w:val="24"/>
          <w:lang w:val="hy-AM" w:eastAsia="ru-RU"/>
        </w:rPr>
      </w:pPr>
      <w:r w:rsidRPr="00FA4C7E">
        <w:rPr>
          <w:rFonts w:ascii="GHEA Mariam" w:hAnsi="GHEA Mariam"/>
          <w:sz w:val="24"/>
          <w:szCs w:val="24"/>
          <w:lang w:val="hy-AM"/>
        </w:rPr>
        <w:t xml:space="preserve">3. </w:t>
      </w:r>
      <w:r w:rsidRPr="00825A03">
        <w:rPr>
          <w:rFonts w:ascii="GHEA Mariam" w:hAnsi="GHEA Mariam"/>
          <w:sz w:val="24"/>
          <w:szCs w:val="24"/>
          <w:lang w:val="es-ES_tradnl"/>
        </w:rPr>
        <w:t>Մայիս Աշոտի Գրիգորյանի</w:t>
      </w:r>
      <w:r>
        <w:rPr>
          <w:rFonts w:ascii="GHEA Mariam" w:hAnsi="GHEA Mariam"/>
          <w:sz w:val="24"/>
          <w:szCs w:val="24"/>
          <w:lang w:val="hy-AM"/>
        </w:rPr>
        <w:t xml:space="preserve"> նկատմամբ </w:t>
      </w:r>
      <w:r w:rsidRPr="007D7D7B">
        <w:rPr>
          <w:rFonts w:ascii="GHEA Mariam" w:eastAsia="GHEA Mariam" w:hAnsi="GHEA Mariam" w:cs="GHEA Mariam"/>
          <w:noProof/>
          <w:position w:val="-1"/>
          <w:sz w:val="24"/>
          <w:szCs w:val="24"/>
          <w:lang w:val="hy-AM" w:eastAsia="ru-RU"/>
        </w:rPr>
        <w:t>որպես խափանման միջոց ընտրված չհեռանալու մասին ստորագրությունը</w:t>
      </w:r>
      <w:r>
        <w:rPr>
          <w:rFonts w:ascii="GHEA Mariam" w:eastAsia="GHEA Mariam" w:hAnsi="GHEA Mariam" w:cs="GHEA Mariam"/>
          <w:noProof/>
          <w:position w:val="-1"/>
          <w:sz w:val="24"/>
          <w:szCs w:val="24"/>
          <w:lang w:val="hy-AM" w:eastAsia="ru-RU"/>
        </w:rPr>
        <w:t xml:space="preserve"> </w:t>
      </w:r>
      <w:r w:rsidRPr="007D7D7B">
        <w:rPr>
          <w:rFonts w:ascii="GHEA Mariam" w:eastAsia="GHEA Mariam" w:hAnsi="GHEA Mariam" w:cs="GHEA Mariam"/>
          <w:noProof/>
          <w:position w:val="-1"/>
          <w:sz w:val="24"/>
          <w:szCs w:val="24"/>
          <w:lang w:val="hy-AM" w:eastAsia="ru-RU"/>
        </w:rPr>
        <w:t>վերացնել</w:t>
      </w:r>
      <w:r>
        <w:rPr>
          <w:rFonts w:ascii="GHEA Mariam" w:eastAsia="GHEA Mariam" w:hAnsi="GHEA Mariam" w:cs="GHEA Mariam"/>
          <w:noProof/>
          <w:position w:val="-1"/>
          <w:sz w:val="24"/>
          <w:szCs w:val="24"/>
          <w:lang w:val="hy-AM" w:eastAsia="ru-RU"/>
        </w:rPr>
        <w:t>։</w:t>
      </w:r>
    </w:p>
    <w:p w14:paraId="144D58B1" w14:textId="4117F64E" w:rsidR="002201F9" w:rsidRDefault="002201F9" w:rsidP="002201F9">
      <w:pPr>
        <w:spacing w:after="0" w:line="360" w:lineRule="auto"/>
        <w:ind w:firstLine="720"/>
        <w:contextualSpacing/>
        <w:jc w:val="both"/>
        <w:rPr>
          <w:rFonts w:ascii="GHEA Mariam" w:hAnsi="GHEA Mariam"/>
          <w:sz w:val="24"/>
          <w:szCs w:val="24"/>
          <w:lang w:val="hy-AM"/>
        </w:rPr>
      </w:pPr>
      <w:r>
        <w:rPr>
          <w:rFonts w:ascii="GHEA Mariam" w:eastAsia="GHEA Mariam" w:hAnsi="GHEA Mariam" w:cs="GHEA Mariam"/>
          <w:noProof/>
          <w:position w:val="-1"/>
          <w:sz w:val="24"/>
          <w:szCs w:val="24"/>
          <w:lang w:val="hy-AM" w:eastAsia="ru-RU"/>
        </w:rPr>
        <w:t>4</w:t>
      </w:r>
      <w:r>
        <w:rPr>
          <w:rFonts w:ascii="Cambria Math" w:eastAsia="GHEA Mariam" w:hAnsi="Cambria Math" w:cs="GHEA Mariam"/>
          <w:noProof/>
          <w:position w:val="-1"/>
          <w:sz w:val="24"/>
          <w:szCs w:val="24"/>
          <w:lang w:val="hy-AM" w:eastAsia="ru-RU"/>
        </w:rPr>
        <w:t xml:space="preserve">․ </w:t>
      </w:r>
      <w:r w:rsidRPr="00FA4C7E">
        <w:rPr>
          <w:rFonts w:ascii="GHEA Mariam" w:eastAsia="GHEA Mariam" w:hAnsi="GHEA Mariam" w:cs="GHEA Mariam"/>
          <w:noProof/>
          <w:position w:val="-1"/>
          <w:sz w:val="24"/>
          <w:szCs w:val="24"/>
          <w:lang w:val="hy-AM" w:eastAsia="ru-RU"/>
        </w:rPr>
        <w:t xml:space="preserve"> Իրեղեն ապացույց ճանաչված՝ ադամանդ</w:t>
      </w:r>
      <w:r w:rsidR="007937CB">
        <w:rPr>
          <w:rFonts w:ascii="GHEA Mariam" w:eastAsia="GHEA Mariam" w:hAnsi="GHEA Mariam" w:cs="GHEA Mariam"/>
          <w:noProof/>
          <w:position w:val="-1"/>
          <w:sz w:val="24"/>
          <w:szCs w:val="24"/>
          <w:lang w:val="hy-AM" w:eastAsia="ru-RU"/>
        </w:rPr>
        <w:t>յա</w:t>
      </w:r>
      <w:r w:rsidRPr="00FA4C7E">
        <w:rPr>
          <w:rFonts w:ascii="GHEA Mariam" w:eastAsia="GHEA Mariam" w:hAnsi="GHEA Mariam" w:cs="GHEA Mariam"/>
          <w:noProof/>
          <w:position w:val="-1"/>
          <w:sz w:val="24"/>
          <w:szCs w:val="24"/>
          <w:lang w:val="hy-AM" w:eastAsia="ru-RU"/>
        </w:rPr>
        <w:t xml:space="preserve"> քար</w:t>
      </w:r>
      <w:r w:rsidR="00252109">
        <w:rPr>
          <w:rFonts w:ascii="GHEA Mariam" w:eastAsia="GHEA Mariam" w:hAnsi="GHEA Mariam" w:cs="GHEA Mariam"/>
          <w:noProof/>
          <w:position w:val="-1"/>
          <w:sz w:val="24"/>
          <w:szCs w:val="24"/>
          <w:lang w:val="hy-AM" w:eastAsia="ru-RU"/>
        </w:rPr>
        <w:t>եր</w:t>
      </w:r>
      <w:r w:rsidRPr="00FA4C7E">
        <w:rPr>
          <w:rFonts w:ascii="GHEA Mariam" w:eastAsia="GHEA Mariam" w:hAnsi="GHEA Mariam" w:cs="GHEA Mariam"/>
          <w:noProof/>
          <w:position w:val="-1"/>
          <w:sz w:val="24"/>
          <w:szCs w:val="24"/>
          <w:lang w:val="hy-AM" w:eastAsia="ru-RU"/>
        </w:rPr>
        <w:t xml:space="preserve">ով ոսկյա մատանին, մեկ զույգ արծաթյա ականջօղերը և արծաթյա մատանին թողնել </w:t>
      </w:r>
      <w:r w:rsidRPr="00FA4C7E">
        <w:rPr>
          <w:rFonts w:ascii="GHEA Mariam" w:hAnsi="GHEA Mariam"/>
          <w:sz w:val="24"/>
          <w:szCs w:val="24"/>
          <w:lang w:val="es-ES_tradnl"/>
        </w:rPr>
        <w:t>տուժող</w:t>
      </w:r>
      <w:r w:rsidRPr="00FA4C7E">
        <w:rPr>
          <w:rFonts w:ascii="GHEA Mariam" w:hAnsi="GHEA Mariam"/>
          <w:sz w:val="24"/>
          <w:szCs w:val="24"/>
          <w:lang w:val="hy-AM"/>
        </w:rPr>
        <w:t>ի ներկայացուցիչ Արամ Կիրակոսյանի տնօրինությանը։</w:t>
      </w:r>
    </w:p>
    <w:p w14:paraId="1CCC94B3" w14:textId="218CED27" w:rsidR="00887B92" w:rsidRPr="00EC4BE7" w:rsidRDefault="00887B92" w:rsidP="001A12E5">
      <w:pPr>
        <w:spacing w:after="0" w:line="360" w:lineRule="auto"/>
        <w:ind w:firstLine="720"/>
        <w:contextualSpacing/>
        <w:jc w:val="both"/>
        <w:rPr>
          <w:rFonts w:ascii="GHEA Mariam" w:eastAsia="Calibri" w:hAnsi="GHEA Mariam"/>
          <w:sz w:val="24"/>
          <w:szCs w:val="24"/>
          <w:lang w:val="hy-AM"/>
        </w:rPr>
      </w:pPr>
      <w:r w:rsidRPr="00EC4BE7">
        <w:rPr>
          <w:rFonts w:ascii="GHEA Mariam" w:hAnsi="GHEA Mariam"/>
          <w:sz w:val="24"/>
          <w:szCs w:val="24"/>
          <w:shd w:val="clear" w:color="auto" w:fill="FFFFFF"/>
          <w:lang w:val="hy-AM"/>
        </w:rPr>
        <w:t>Որոշումն օրինական ուժի մեջ է մտնում կայաց</w:t>
      </w:r>
      <w:r w:rsidR="00194EF5">
        <w:rPr>
          <w:rFonts w:ascii="GHEA Mariam" w:hAnsi="GHEA Mariam"/>
          <w:sz w:val="24"/>
          <w:szCs w:val="24"/>
          <w:shd w:val="clear" w:color="auto" w:fill="FFFFFF"/>
          <w:lang w:val="hy-AM"/>
        </w:rPr>
        <w:t>նելու օրը</w:t>
      </w:r>
      <w:r w:rsidRPr="00EC4BE7">
        <w:rPr>
          <w:rFonts w:ascii="GHEA Mariam" w:hAnsi="GHEA Mariam"/>
          <w:sz w:val="24"/>
          <w:szCs w:val="24"/>
          <w:shd w:val="clear" w:color="auto" w:fill="FFFFFF"/>
          <w:lang w:val="hy-AM"/>
        </w:rPr>
        <w:t>:</w:t>
      </w:r>
    </w:p>
    <w:p w14:paraId="6F5F5449" w14:textId="77777777" w:rsidR="00224314" w:rsidRPr="00224314" w:rsidRDefault="00224314" w:rsidP="001A12E5">
      <w:pPr>
        <w:pStyle w:val="BodyTextIndent"/>
        <w:spacing w:after="0" w:line="360" w:lineRule="auto"/>
        <w:ind w:left="0" w:firstLine="720"/>
        <w:rPr>
          <w:rFonts w:ascii="GHEA Mariam" w:hAnsi="GHEA Mariam" w:cs="Sylfaen"/>
          <w:i/>
          <w:iCs/>
          <w:sz w:val="24"/>
          <w:szCs w:val="24"/>
          <w:lang w:val="hy-AM"/>
          <w14:ligatures w14:val="standardContextual"/>
        </w:rPr>
      </w:pPr>
    </w:p>
    <w:p w14:paraId="67B3AB30"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lang w:val="hy-AM" w:eastAsia="zh-CN"/>
        </w:rPr>
        <w:t xml:space="preserve">Նախագահող՝           </w:t>
      </w:r>
      <w:r w:rsidRPr="00233A29">
        <w:rPr>
          <w:rFonts w:ascii="GHEA Mariam" w:eastAsia="DengXian" w:hAnsi="GHEA Mariam" w:cs="Times New Roman"/>
          <w:sz w:val="24"/>
          <w:szCs w:val="24"/>
          <w:u w:val="single"/>
          <w:lang w:val="hy-AM" w:eastAsia="zh-CN"/>
        </w:rPr>
        <w:t xml:space="preserve">                                                                      Հ.ԱՍԱՏՐՅԱՆ</w:t>
      </w:r>
    </w:p>
    <w:p w14:paraId="72BB4E3D"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lang w:val="hy-AM" w:eastAsia="zh-CN"/>
        </w:rPr>
        <w:t xml:space="preserve"> Դատավորներ՝           </w:t>
      </w:r>
      <w:r w:rsidRPr="00233A29">
        <w:rPr>
          <w:rFonts w:ascii="GHEA Mariam" w:eastAsia="DengXian" w:hAnsi="GHEA Mariam" w:cs="Times New Roman"/>
          <w:sz w:val="24"/>
          <w:szCs w:val="24"/>
          <w:u w:val="single"/>
          <w:lang w:val="hy-AM" w:eastAsia="zh-CN"/>
        </w:rPr>
        <w:t xml:space="preserve">                                                                   Ս.ԱՎԵՏԻՍՅԱՆ</w:t>
      </w:r>
    </w:p>
    <w:p w14:paraId="16B57964"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u w:val="single"/>
          <w:lang w:val="hy-AM" w:eastAsia="zh-CN"/>
        </w:rPr>
        <w:t xml:space="preserve">                                                                   Հ.ԳՐԻԳՈՐՅԱՆ</w:t>
      </w:r>
    </w:p>
    <w:p w14:paraId="4AFEB54A" w14:textId="77777777" w:rsidR="00233A29" w:rsidRPr="00233A29" w:rsidRDefault="00233A29" w:rsidP="00233A29">
      <w:pPr>
        <w:spacing w:after="0" w:line="480" w:lineRule="auto"/>
        <w:ind w:left="-720" w:right="-2" w:firstLine="540"/>
        <w:jc w:val="right"/>
        <w:rPr>
          <w:rFonts w:ascii="GHEA Mariam" w:eastAsia="MS Mincho" w:hAnsi="GHEA Mariam" w:cs="MS Mincho"/>
          <w:sz w:val="24"/>
          <w:szCs w:val="24"/>
          <w:u w:val="single"/>
          <w:lang w:val="hy-AM" w:eastAsia="zh-CN"/>
        </w:rPr>
      </w:pPr>
      <w:r w:rsidRPr="00233A29">
        <w:rPr>
          <w:rFonts w:ascii="GHEA Mariam" w:eastAsia="DengXian" w:hAnsi="GHEA Mariam" w:cs="Times New Roman"/>
          <w:sz w:val="24"/>
          <w:szCs w:val="24"/>
          <w:u w:val="single"/>
          <w:lang w:val="hy-AM" w:eastAsia="zh-CN"/>
        </w:rPr>
        <w:t xml:space="preserve">                                                                  Ա</w:t>
      </w:r>
      <w:r w:rsidRPr="00233A29">
        <w:rPr>
          <w:rFonts w:ascii="MS Mincho" w:eastAsia="MS Mincho" w:hAnsi="MS Mincho" w:cs="MS Mincho" w:hint="eastAsia"/>
          <w:sz w:val="24"/>
          <w:szCs w:val="24"/>
          <w:u w:val="single"/>
          <w:lang w:val="hy-AM" w:eastAsia="zh-CN"/>
        </w:rPr>
        <w:t>․</w:t>
      </w:r>
      <w:r w:rsidRPr="00233A29">
        <w:rPr>
          <w:rFonts w:ascii="GHEA Mariam" w:eastAsia="MS Mincho" w:hAnsi="GHEA Mariam" w:cs="MS Mincho"/>
          <w:sz w:val="24"/>
          <w:szCs w:val="24"/>
          <w:u w:val="single"/>
          <w:lang w:val="hy-AM" w:eastAsia="zh-CN"/>
        </w:rPr>
        <w:t>ԴԱՆԻԵԼՅԱՆ</w:t>
      </w:r>
    </w:p>
    <w:p w14:paraId="287DA80F"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bookmarkStart w:id="6" w:name="_Hlk183702631"/>
      <w:r w:rsidRPr="00233A29">
        <w:rPr>
          <w:rFonts w:ascii="GHEA Mariam" w:eastAsia="DengXian" w:hAnsi="GHEA Mariam" w:cs="Times New Roman"/>
          <w:sz w:val="24"/>
          <w:szCs w:val="24"/>
          <w:u w:val="single"/>
          <w:lang w:val="hy-AM" w:eastAsia="zh-CN"/>
        </w:rPr>
        <w:t xml:space="preserve">                                                               Լ.ԹԱԴԵՎՈՍՅԱՆ</w:t>
      </w:r>
    </w:p>
    <w:bookmarkEnd w:id="6"/>
    <w:p w14:paraId="77A5088F"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es-CL" w:eastAsia="zh-CN"/>
        </w:rPr>
      </w:pPr>
      <w:r w:rsidRPr="00233A29">
        <w:rPr>
          <w:rFonts w:ascii="GHEA Mariam" w:eastAsia="DengXian" w:hAnsi="GHEA Mariam" w:cs="Times New Roman"/>
          <w:sz w:val="24"/>
          <w:szCs w:val="24"/>
          <w:u w:val="single"/>
          <w:lang w:val="hy-AM" w:eastAsia="zh-CN"/>
        </w:rPr>
        <w:t xml:space="preserve">                                                                     Ա.ՊՈՂՈՍՅԱՆ</w:t>
      </w:r>
    </w:p>
    <w:p w14:paraId="6158F796" w14:textId="164EFD7D" w:rsidR="00F07A84" w:rsidRPr="00975692" w:rsidRDefault="00F07A84" w:rsidP="001A12E5">
      <w:pPr>
        <w:spacing w:after="0" w:line="480" w:lineRule="auto"/>
        <w:ind w:firstLine="720"/>
        <w:jc w:val="right"/>
        <w:rPr>
          <w:rFonts w:ascii="GHEA Mariam" w:hAnsi="GHEA Mariam"/>
          <w:sz w:val="24"/>
          <w:szCs w:val="24"/>
          <w:lang w:val="hy-AM"/>
        </w:rPr>
      </w:pPr>
    </w:p>
    <w:sectPr w:rsidR="00F07A84" w:rsidRPr="00975692" w:rsidSect="00233A29">
      <w:headerReference w:type="default" r:id="rId9"/>
      <w:pgSz w:w="11907" w:h="16839" w:code="9"/>
      <w:pgMar w:top="1077" w:right="794" w:bottom="1077" w:left="164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2FE2" w14:textId="77777777" w:rsidR="0041704B" w:rsidRDefault="0041704B" w:rsidP="00F32965">
      <w:pPr>
        <w:spacing w:after="0" w:line="240" w:lineRule="auto"/>
      </w:pPr>
      <w:r>
        <w:separator/>
      </w:r>
    </w:p>
  </w:endnote>
  <w:endnote w:type="continuationSeparator" w:id="0">
    <w:p w14:paraId="5D1AB8E8" w14:textId="77777777" w:rsidR="0041704B" w:rsidRDefault="0041704B" w:rsidP="00F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Mariam">
    <w:altName w:val="Sylfae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E3A5" w14:textId="77777777" w:rsidR="0041704B" w:rsidRDefault="0041704B" w:rsidP="00F32965">
      <w:pPr>
        <w:spacing w:after="0" w:line="240" w:lineRule="auto"/>
      </w:pPr>
      <w:r>
        <w:separator/>
      </w:r>
    </w:p>
  </w:footnote>
  <w:footnote w:type="continuationSeparator" w:id="0">
    <w:p w14:paraId="59DF6D5D" w14:textId="77777777" w:rsidR="0041704B" w:rsidRDefault="0041704B" w:rsidP="00F32965">
      <w:pPr>
        <w:spacing w:after="0" w:line="240" w:lineRule="auto"/>
      </w:pPr>
      <w:r>
        <w:continuationSeparator/>
      </w:r>
    </w:p>
  </w:footnote>
  <w:footnote w:id="1">
    <w:p w14:paraId="040AA6F0" w14:textId="3F7F61CC" w:rsidR="004D7953" w:rsidRPr="00091555" w:rsidRDefault="004D7953"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w:t>
      </w:r>
      <w:r w:rsidR="007F3A61" w:rsidRPr="00091555">
        <w:rPr>
          <w:rFonts w:ascii="GHEA Mariam" w:hAnsi="GHEA Mariam"/>
          <w:lang w:val="hy-AM"/>
        </w:rPr>
        <w:t xml:space="preserve">Տե՛ս </w:t>
      </w:r>
      <w:r w:rsidR="00F93093" w:rsidRPr="00091555">
        <w:rPr>
          <w:rFonts w:ascii="GHEA Mariam" w:hAnsi="GHEA Mariam"/>
          <w:lang w:val="hy-AM"/>
        </w:rPr>
        <w:t>վարույթի նյութեր</w:t>
      </w:r>
      <w:r w:rsidR="007F3A61" w:rsidRPr="00091555">
        <w:rPr>
          <w:rFonts w:ascii="GHEA Mariam" w:hAnsi="GHEA Mariam"/>
          <w:lang w:val="hy-AM"/>
        </w:rPr>
        <w:t xml:space="preserve">, հատոր </w:t>
      </w:r>
      <w:r w:rsidR="006B3820" w:rsidRPr="00091555">
        <w:rPr>
          <w:rFonts w:ascii="GHEA Mariam" w:hAnsi="GHEA Mariam"/>
          <w:lang w:val="hy-AM"/>
        </w:rPr>
        <w:t>1</w:t>
      </w:r>
      <w:r w:rsidR="007F3A61" w:rsidRPr="00091555">
        <w:rPr>
          <w:rFonts w:ascii="GHEA Mariam" w:hAnsi="GHEA Mariam"/>
          <w:lang w:val="hy-AM"/>
        </w:rPr>
        <w:t xml:space="preserve">, թերթեր </w:t>
      </w:r>
      <w:r w:rsidR="006B3820" w:rsidRPr="00091555">
        <w:rPr>
          <w:rFonts w:ascii="GHEA Mariam" w:hAnsi="GHEA Mariam"/>
          <w:lang w:val="hy-AM"/>
        </w:rPr>
        <w:t>141-14</w:t>
      </w:r>
      <w:r w:rsidR="00BE4CCB" w:rsidRPr="00091555">
        <w:rPr>
          <w:rFonts w:ascii="GHEA Mariam" w:hAnsi="GHEA Mariam"/>
          <w:lang w:val="hy-AM"/>
        </w:rPr>
        <w:t>2</w:t>
      </w:r>
      <w:r w:rsidR="007F3A61" w:rsidRPr="00091555">
        <w:rPr>
          <w:rFonts w:ascii="GHEA Mariam" w:hAnsi="GHEA Mariam"/>
          <w:lang w:val="hy-AM"/>
        </w:rPr>
        <w:t>։</w:t>
      </w:r>
    </w:p>
  </w:footnote>
  <w:footnote w:id="2">
    <w:p w14:paraId="568F3B1F" w14:textId="51962A10" w:rsidR="001B3239" w:rsidRPr="00091555" w:rsidRDefault="001B3239"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վարույթի նյութեր, հատոր 7, թերթ 56։</w:t>
      </w:r>
    </w:p>
  </w:footnote>
  <w:footnote w:id="3">
    <w:p w14:paraId="6D54E53A" w14:textId="1C048A8C" w:rsidR="005A33E8" w:rsidRPr="00091555" w:rsidRDefault="005A33E8"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w:t>
      </w:r>
      <w:r w:rsidR="00F93093" w:rsidRPr="00091555">
        <w:rPr>
          <w:rFonts w:ascii="GHEA Mariam" w:hAnsi="GHEA Mariam"/>
          <w:lang w:val="hy-AM"/>
        </w:rPr>
        <w:t>վարույթի նյութեր</w:t>
      </w:r>
      <w:r w:rsidRPr="00091555">
        <w:rPr>
          <w:rFonts w:ascii="GHEA Mariam" w:hAnsi="GHEA Mariam"/>
          <w:lang w:val="hy-AM"/>
        </w:rPr>
        <w:t xml:space="preserve">, հատոր </w:t>
      </w:r>
      <w:r w:rsidR="00400395" w:rsidRPr="00091555">
        <w:rPr>
          <w:rFonts w:ascii="GHEA Mariam" w:hAnsi="GHEA Mariam"/>
          <w:lang w:val="hy-AM"/>
        </w:rPr>
        <w:t>7</w:t>
      </w:r>
      <w:r w:rsidRPr="00091555">
        <w:rPr>
          <w:rFonts w:ascii="GHEA Mariam" w:hAnsi="GHEA Mariam"/>
          <w:lang w:val="hy-AM"/>
        </w:rPr>
        <w:t xml:space="preserve">, թերթեր </w:t>
      </w:r>
      <w:r w:rsidR="00400395" w:rsidRPr="00091555">
        <w:rPr>
          <w:rFonts w:ascii="GHEA Mariam" w:hAnsi="GHEA Mariam"/>
          <w:lang w:val="hy-AM"/>
        </w:rPr>
        <w:t>10</w:t>
      </w:r>
      <w:r w:rsidR="00751348">
        <w:rPr>
          <w:rFonts w:ascii="GHEA Mariam" w:hAnsi="GHEA Mariam"/>
          <w:lang w:val="hy-AM"/>
        </w:rPr>
        <w:t>3</w:t>
      </w:r>
      <w:r w:rsidR="00400395" w:rsidRPr="00091555">
        <w:rPr>
          <w:rFonts w:ascii="GHEA Mariam" w:hAnsi="GHEA Mariam"/>
          <w:lang w:val="hy-AM"/>
        </w:rPr>
        <w:t>-112</w:t>
      </w:r>
      <w:r w:rsidRPr="00091555">
        <w:rPr>
          <w:rFonts w:ascii="GHEA Mariam" w:hAnsi="GHEA Mariam"/>
          <w:lang w:val="hy-AM"/>
        </w:rPr>
        <w:t>։</w:t>
      </w:r>
    </w:p>
  </w:footnote>
  <w:footnote w:id="4">
    <w:p w14:paraId="74E379DF" w14:textId="5FCA2469" w:rsidR="00DE205E" w:rsidRPr="00091555" w:rsidRDefault="00DE205E"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վարույթի նյութեր, հատոր </w:t>
      </w:r>
      <w:r w:rsidR="00400395" w:rsidRPr="00091555">
        <w:rPr>
          <w:rFonts w:ascii="GHEA Mariam" w:hAnsi="GHEA Mariam"/>
          <w:lang w:val="hy-AM"/>
        </w:rPr>
        <w:t>8</w:t>
      </w:r>
      <w:r w:rsidRPr="00091555">
        <w:rPr>
          <w:rFonts w:ascii="GHEA Mariam" w:hAnsi="GHEA Mariam"/>
          <w:lang w:val="hy-AM"/>
        </w:rPr>
        <w:t xml:space="preserve">, թերթեր </w:t>
      </w:r>
      <w:r w:rsidR="001A2AA8">
        <w:rPr>
          <w:rFonts w:ascii="GHEA Mariam" w:hAnsi="GHEA Mariam"/>
          <w:lang w:val="hy-AM"/>
        </w:rPr>
        <w:t>78</w:t>
      </w:r>
      <w:r w:rsidR="00400395" w:rsidRPr="00091555">
        <w:rPr>
          <w:rFonts w:ascii="GHEA Mariam" w:hAnsi="GHEA Mariam"/>
          <w:lang w:val="hy-AM"/>
        </w:rPr>
        <w:t>-84</w:t>
      </w:r>
      <w:r w:rsidRPr="00091555">
        <w:rPr>
          <w:rFonts w:ascii="GHEA Mariam" w:hAnsi="GHEA Mariam"/>
          <w:lang w:val="hy-AM"/>
        </w:rPr>
        <w:t xml:space="preserve">։ </w:t>
      </w:r>
    </w:p>
  </w:footnote>
  <w:footnote w:id="5">
    <w:p w14:paraId="0797F339" w14:textId="42B572C3" w:rsidR="009B2853" w:rsidRPr="00091555" w:rsidRDefault="009B2853"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w:t>
      </w:r>
      <w:r w:rsidR="008F19CB" w:rsidRPr="00091555">
        <w:rPr>
          <w:rFonts w:ascii="GHEA Mariam" w:hAnsi="GHEA Mariam"/>
          <w:lang w:val="hy-AM"/>
        </w:rPr>
        <w:t>՛</w:t>
      </w:r>
      <w:r w:rsidRPr="00091555">
        <w:rPr>
          <w:rFonts w:ascii="GHEA Mariam" w:hAnsi="GHEA Mariam"/>
          <w:lang w:val="hy-AM"/>
        </w:rPr>
        <w:t>ս</w:t>
      </w:r>
      <w:r w:rsidR="008F19CB" w:rsidRPr="00091555">
        <w:rPr>
          <w:rFonts w:ascii="GHEA Mariam" w:hAnsi="GHEA Mariam"/>
          <w:lang w:val="hy-AM"/>
        </w:rPr>
        <w:t xml:space="preserve"> </w:t>
      </w:r>
      <w:r w:rsidRPr="00091555">
        <w:rPr>
          <w:rFonts w:ascii="GHEA Mariam" w:hAnsi="GHEA Mariam"/>
          <w:lang w:val="hy-AM"/>
        </w:rPr>
        <w:t xml:space="preserve">Վճռաբեկ դատարանի՝ </w:t>
      </w:r>
      <w:r w:rsidRPr="00091555">
        <w:rPr>
          <w:rFonts w:ascii="GHEA Mariam" w:hAnsi="GHEA Mariam"/>
          <w:i/>
          <w:iCs/>
          <w:lang w:val="hy-AM"/>
        </w:rPr>
        <w:t>Մարզպետ Բեգլարյանի</w:t>
      </w:r>
      <w:r w:rsidR="007916E4" w:rsidRPr="00091555">
        <w:rPr>
          <w:rFonts w:ascii="GHEA Mariam" w:hAnsi="GHEA Mariam"/>
          <w:i/>
          <w:iCs/>
          <w:lang w:val="hy-AM"/>
        </w:rPr>
        <w:t xml:space="preserve"> և այլոց</w:t>
      </w:r>
      <w:r w:rsidRPr="00091555">
        <w:rPr>
          <w:rFonts w:ascii="GHEA Mariam" w:hAnsi="GHEA Mariam"/>
          <w:i/>
          <w:iCs/>
          <w:lang w:val="hy-AM"/>
        </w:rPr>
        <w:t xml:space="preserve"> </w:t>
      </w:r>
      <w:r w:rsidR="00FF4FA9" w:rsidRPr="00091555">
        <w:rPr>
          <w:rFonts w:ascii="GHEA Mariam" w:hAnsi="GHEA Mariam"/>
          <w:iCs/>
          <w:lang w:val="hy-AM"/>
        </w:rPr>
        <w:t xml:space="preserve">վերաբերյալ </w:t>
      </w:r>
      <w:r w:rsidRPr="00091555">
        <w:rPr>
          <w:rFonts w:ascii="GHEA Mariam" w:hAnsi="GHEA Mariam"/>
          <w:lang w:val="hy-AM"/>
        </w:rPr>
        <w:t xml:space="preserve">գործով </w:t>
      </w:r>
      <w:r w:rsidRPr="00091555">
        <w:rPr>
          <w:rFonts w:ascii="GHEA Mariam" w:hAnsi="GHEA Mariam" w:cs="Cambria Math"/>
          <w:lang w:val="hy-AM"/>
        </w:rPr>
        <w:t>2025 թվական</w:t>
      </w:r>
      <w:r w:rsidR="00EF637C" w:rsidRPr="00091555">
        <w:rPr>
          <w:rFonts w:ascii="GHEA Mariam" w:hAnsi="GHEA Mariam" w:cs="Cambria Math"/>
          <w:lang w:val="hy-AM"/>
        </w:rPr>
        <w:t xml:space="preserve">ի </w:t>
      </w:r>
      <w:r w:rsidRPr="00091555">
        <w:rPr>
          <w:rFonts w:ascii="GHEA Mariam" w:hAnsi="GHEA Mariam" w:cs="Cambria Math"/>
          <w:lang w:val="hy-AM"/>
        </w:rPr>
        <w:t xml:space="preserve">հունվարի 17-ի </w:t>
      </w:r>
      <w:r w:rsidRPr="00091555">
        <w:rPr>
          <w:rFonts w:ascii="GHEA Mariam" w:hAnsi="GHEA Mariam"/>
          <w:lang w:val="hy-AM"/>
        </w:rPr>
        <w:t xml:space="preserve">թիվ </w:t>
      </w:r>
      <w:r w:rsidRPr="00091555">
        <w:rPr>
          <w:rFonts w:ascii="GHEA Mariam" w:hAnsi="GHEA Mariam" w:cs="Cambria Math"/>
          <w:lang w:val="hy-AM"/>
        </w:rPr>
        <w:t>ՏԴ/0023/01/22</w:t>
      </w:r>
      <w:r w:rsidRPr="00091555">
        <w:rPr>
          <w:rFonts w:ascii="GHEA Mariam" w:hAnsi="GHEA Mariam" w:cs="Cambria Math"/>
          <w:lang w:val="es-ES_tradnl"/>
        </w:rPr>
        <w:t xml:space="preserve"> </w:t>
      </w:r>
      <w:r w:rsidRPr="00091555">
        <w:rPr>
          <w:rFonts w:ascii="GHEA Mariam" w:hAnsi="GHEA Mariam"/>
          <w:lang w:val="hy-AM"/>
        </w:rPr>
        <w:t>որոշումը, կետեր 14-17</w:t>
      </w:r>
      <w:r w:rsidRPr="00091555">
        <w:rPr>
          <w:rFonts w:ascii="Cambria Math" w:hAnsi="Cambria Math" w:cs="Cambria Math"/>
          <w:lang w:val="hy-AM"/>
        </w:rPr>
        <w:t>․</w:t>
      </w:r>
      <w:r w:rsidRPr="00091555">
        <w:rPr>
          <w:rFonts w:ascii="GHEA Mariam" w:hAnsi="GHEA Mariam"/>
          <w:lang w:val="hy-AM"/>
        </w:rPr>
        <w:t>1</w:t>
      </w:r>
      <w:r w:rsidRPr="00091555">
        <w:rPr>
          <w:rFonts w:ascii="GHEA Mariam" w:hAnsi="GHEA Mariam"/>
          <w:lang w:val="es-ES_tradnl"/>
        </w:rPr>
        <w:t>:</w:t>
      </w:r>
    </w:p>
  </w:footnote>
  <w:footnote w:id="6">
    <w:p w14:paraId="2E5D80D2" w14:textId="154DB994" w:rsidR="00EC4BE7" w:rsidRPr="00091555" w:rsidRDefault="00EC4BE7"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es-ES_tradnl"/>
        </w:rPr>
        <w:t xml:space="preserve"> </w:t>
      </w:r>
      <w:r w:rsidRPr="00091555">
        <w:rPr>
          <w:rFonts w:ascii="GHEA Mariam" w:hAnsi="GHEA Mariam"/>
          <w:lang w:val="hy-AM"/>
        </w:rPr>
        <w:t>Տե</w:t>
      </w:r>
      <w:r w:rsidR="00194EF5" w:rsidRPr="00091555">
        <w:rPr>
          <w:rFonts w:ascii="GHEA Mariam" w:hAnsi="GHEA Mariam"/>
          <w:lang w:val="hy-AM"/>
        </w:rPr>
        <w:t>՛</w:t>
      </w:r>
      <w:r w:rsidRPr="00091555">
        <w:rPr>
          <w:rFonts w:ascii="GHEA Mariam" w:hAnsi="GHEA Mariam"/>
          <w:lang w:val="hy-AM"/>
        </w:rPr>
        <w:t xml:space="preserve">ս սույն որոշման </w:t>
      </w:r>
      <w:r w:rsidR="009B2853" w:rsidRPr="00091555">
        <w:rPr>
          <w:rFonts w:ascii="GHEA Mariam" w:hAnsi="GHEA Mariam"/>
          <w:lang w:val="hy-AM"/>
        </w:rPr>
        <w:t>8</w:t>
      </w:r>
      <w:r w:rsidRPr="00091555">
        <w:rPr>
          <w:rFonts w:ascii="GHEA Mariam" w:hAnsi="GHEA Mariam"/>
          <w:lang w:val="hy-AM"/>
        </w:rPr>
        <w:t>-րդ կետը։</w:t>
      </w:r>
    </w:p>
  </w:footnote>
  <w:footnote w:id="7">
    <w:p w14:paraId="4DC04050" w14:textId="5EFD1D2C" w:rsidR="00400395" w:rsidRPr="00091555" w:rsidRDefault="00400395"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սույն որոշման 9-րդ կետը։</w:t>
      </w:r>
    </w:p>
  </w:footnote>
  <w:footnote w:id="8">
    <w:p w14:paraId="5423D280" w14:textId="01DCB0EA" w:rsidR="00EC4BE7" w:rsidRPr="00091555" w:rsidRDefault="00EC4BE7"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es-ES_tradnl"/>
        </w:rPr>
        <w:t xml:space="preserve"> </w:t>
      </w:r>
      <w:r w:rsidR="00194EF5" w:rsidRPr="00091555">
        <w:rPr>
          <w:rFonts w:ascii="GHEA Mariam" w:hAnsi="GHEA Mariam"/>
          <w:lang w:val="hy-AM"/>
        </w:rPr>
        <w:t>Տե՛ս սույն որոշման</w:t>
      </w:r>
      <w:r w:rsidR="00A01A5C" w:rsidRPr="00091555">
        <w:rPr>
          <w:rFonts w:ascii="GHEA Mariam" w:hAnsi="GHEA Mariam"/>
          <w:lang w:val="hy-AM"/>
        </w:rPr>
        <w:t xml:space="preserve"> </w:t>
      </w:r>
      <w:r w:rsidR="00224314" w:rsidRPr="00091555">
        <w:rPr>
          <w:rFonts w:ascii="GHEA Mariam" w:hAnsi="GHEA Mariam"/>
          <w:lang w:val="hy-AM"/>
        </w:rPr>
        <w:t>10</w:t>
      </w:r>
      <w:r w:rsidR="00A01A5C" w:rsidRPr="00091555">
        <w:rPr>
          <w:rFonts w:ascii="GHEA Mariam" w:hAnsi="GHEA Mariam"/>
          <w:lang w:val="hy-AM"/>
        </w:rPr>
        <w:t xml:space="preserve">-րդ </w:t>
      </w:r>
      <w:r w:rsidR="00194EF5" w:rsidRPr="00091555">
        <w:rPr>
          <w:rFonts w:ascii="GHEA Mariam" w:hAnsi="GHEA Mariam"/>
          <w:lang w:val="hy-AM"/>
        </w:rPr>
        <w:t>կետը։</w:t>
      </w:r>
    </w:p>
  </w:footnote>
  <w:footnote w:id="9">
    <w:p w14:paraId="303F0313" w14:textId="39F569CE" w:rsidR="00194EF5" w:rsidRPr="00091555" w:rsidRDefault="00194EF5"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սույն որոշման 1</w:t>
      </w:r>
      <w:r w:rsidR="00224314" w:rsidRPr="00091555">
        <w:rPr>
          <w:rFonts w:ascii="GHEA Mariam" w:hAnsi="GHEA Mariam"/>
          <w:lang w:val="hy-AM"/>
        </w:rPr>
        <w:t>1</w:t>
      </w:r>
      <w:r w:rsidRPr="00091555">
        <w:rPr>
          <w:rFonts w:ascii="GHEA Mariam" w:hAnsi="GHEA Mariam"/>
          <w:lang w:val="hy-AM"/>
        </w:rPr>
        <w:t>-րդ կետը։</w:t>
      </w:r>
    </w:p>
  </w:footnote>
  <w:footnote w:id="10">
    <w:p w14:paraId="2BBBCF11" w14:textId="6A7F8369" w:rsidR="00224314" w:rsidRPr="00091555" w:rsidRDefault="00224314"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Տե՛ս www.datalex.am Դատական տեղեկատվական համակարգ, թիվ ԱՎԴ/0004/01/20 քրեական գործը։</w:t>
      </w:r>
    </w:p>
  </w:footnote>
  <w:footnote w:id="11">
    <w:p w14:paraId="796A0718" w14:textId="7EB16C32" w:rsidR="005C46AF" w:rsidRPr="00091555" w:rsidRDefault="005C46AF" w:rsidP="00091555">
      <w:pPr>
        <w:pStyle w:val="FootnoteText"/>
        <w:jc w:val="both"/>
        <w:rPr>
          <w:rFonts w:ascii="GHEA Mariam" w:hAnsi="GHEA Mariam"/>
          <w:lang w:val="hy-AM"/>
        </w:rPr>
      </w:pPr>
      <w:r w:rsidRPr="00091555">
        <w:rPr>
          <w:rStyle w:val="FootnoteReference"/>
          <w:rFonts w:ascii="GHEA Mariam" w:hAnsi="GHEA Mariam"/>
        </w:rPr>
        <w:footnoteRef/>
      </w:r>
      <w:r w:rsidRPr="00091555">
        <w:rPr>
          <w:rFonts w:ascii="GHEA Mariam" w:hAnsi="GHEA Mariam"/>
          <w:lang w:val="hy-AM"/>
        </w:rPr>
        <w:t xml:space="preserve"> </w:t>
      </w:r>
      <w:r w:rsidRPr="007B1DF6">
        <w:rPr>
          <w:rFonts w:ascii="GHEA Mariam" w:hAnsi="GHEA Mariam"/>
          <w:lang w:val="hy-AM"/>
        </w:rPr>
        <w:t>Տե</w:t>
      </w:r>
      <w:r w:rsidR="00091555" w:rsidRPr="007B1DF6">
        <w:rPr>
          <w:rFonts w:ascii="GHEA Mariam" w:hAnsi="GHEA Mariam"/>
          <w:lang w:val="hy-AM"/>
        </w:rPr>
        <w:t>՛</w:t>
      </w:r>
      <w:r w:rsidRPr="007B1DF6">
        <w:rPr>
          <w:rFonts w:ascii="GHEA Mariam" w:hAnsi="GHEA Mariam"/>
          <w:lang w:val="hy-AM"/>
        </w:rPr>
        <w:t>ս 1998 թվականի հուլիսի 1-ին ընդունված ՀՀ քրեական դատավարության օրենսգրքի</w:t>
      </w:r>
      <w:r w:rsidR="00091555" w:rsidRPr="007B1DF6">
        <w:rPr>
          <w:rFonts w:ascii="GHEA Mariam" w:hAnsi="GHEA Mariam"/>
          <w:lang w:val="hy-AM"/>
        </w:rPr>
        <w:t xml:space="preserve"> 169-րդ</w:t>
      </w:r>
      <w:r w:rsidRPr="007B1DF6">
        <w:rPr>
          <w:rFonts w:ascii="GHEA Mariam" w:hAnsi="GHEA Mariam"/>
          <w:lang w:val="hy-AM"/>
        </w:rPr>
        <w:t xml:space="preserve"> հոդվածը, </w:t>
      </w:r>
      <w:r w:rsidR="00091555" w:rsidRPr="007B1DF6">
        <w:rPr>
          <w:rFonts w:ascii="GHEA Mariam" w:hAnsi="GHEA Mariam"/>
          <w:lang w:val="hy-AM"/>
        </w:rPr>
        <w:t>ինչպես նաև 2021 թվականի հունիսի 30-ին ընդունված ՀՀ քրեական դատավարության օրենսգրքի 167-րդ հոդվածը։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35870"/>
      <w:docPartObj>
        <w:docPartGallery w:val="Page Numbers (Top of Page)"/>
        <w:docPartUnique/>
      </w:docPartObj>
    </w:sdtPr>
    <w:sdtEndPr>
      <w:rPr>
        <w:noProof/>
      </w:rPr>
    </w:sdtEndPr>
    <w:sdtContent>
      <w:p w14:paraId="22C9A735" w14:textId="257C8086" w:rsidR="00B97F01" w:rsidRDefault="00B97F01">
        <w:pPr>
          <w:pStyle w:val="Header"/>
          <w:jc w:val="right"/>
        </w:pPr>
        <w:r w:rsidRPr="00E44A26">
          <w:rPr>
            <w:rFonts w:ascii="GHEA Mariam" w:hAnsi="GHEA Mariam"/>
            <w:sz w:val="24"/>
            <w:szCs w:val="24"/>
          </w:rPr>
          <w:fldChar w:fldCharType="begin"/>
        </w:r>
        <w:r w:rsidRPr="00E44A26">
          <w:rPr>
            <w:rFonts w:ascii="GHEA Mariam" w:hAnsi="GHEA Mariam"/>
            <w:sz w:val="24"/>
            <w:szCs w:val="24"/>
          </w:rPr>
          <w:instrText xml:space="preserve"> PAGE   \* MERGEFORMAT </w:instrText>
        </w:r>
        <w:r w:rsidRPr="00E44A26">
          <w:rPr>
            <w:rFonts w:ascii="GHEA Mariam" w:hAnsi="GHEA Mariam"/>
            <w:sz w:val="24"/>
            <w:szCs w:val="24"/>
          </w:rPr>
          <w:fldChar w:fldCharType="separate"/>
        </w:r>
        <w:r w:rsidR="002201F9" w:rsidRPr="00E44A26">
          <w:rPr>
            <w:rFonts w:ascii="GHEA Mariam" w:hAnsi="GHEA Mariam"/>
            <w:noProof/>
            <w:sz w:val="24"/>
            <w:szCs w:val="24"/>
          </w:rPr>
          <w:t>21</w:t>
        </w:r>
        <w:r w:rsidRPr="00E44A26">
          <w:rPr>
            <w:rFonts w:ascii="GHEA Mariam" w:hAnsi="GHEA Mariam"/>
            <w:noProof/>
            <w:sz w:val="24"/>
            <w:szCs w:val="24"/>
          </w:rPr>
          <w:fldChar w:fldCharType="end"/>
        </w:r>
      </w:p>
    </w:sdtContent>
  </w:sdt>
  <w:p w14:paraId="2D205341" w14:textId="77777777" w:rsidR="00B97F01" w:rsidRDefault="00B97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77B97"/>
    <w:multiLevelType w:val="hybridMultilevel"/>
    <w:tmpl w:val="0F441FF4"/>
    <w:lvl w:ilvl="0" w:tplc="A2AE5DFC">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82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06"/>
    <w:rsid w:val="00001658"/>
    <w:rsid w:val="00002811"/>
    <w:rsid w:val="00002DCC"/>
    <w:rsid w:val="000079DE"/>
    <w:rsid w:val="00012F88"/>
    <w:rsid w:val="0001300D"/>
    <w:rsid w:val="00014284"/>
    <w:rsid w:val="00016C2B"/>
    <w:rsid w:val="00021A6C"/>
    <w:rsid w:val="00026064"/>
    <w:rsid w:val="00036CF9"/>
    <w:rsid w:val="00043559"/>
    <w:rsid w:val="00045EE2"/>
    <w:rsid w:val="0005059D"/>
    <w:rsid w:val="000512ED"/>
    <w:rsid w:val="00052C02"/>
    <w:rsid w:val="00063498"/>
    <w:rsid w:val="000717D2"/>
    <w:rsid w:val="00080B6F"/>
    <w:rsid w:val="000825C0"/>
    <w:rsid w:val="000834EB"/>
    <w:rsid w:val="00083A35"/>
    <w:rsid w:val="000864D9"/>
    <w:rsid w:val="00091555"/>
    <w:rsid w:val="00093AE1"/>
    <w:rsid w:val="000960A2"/>
    <w:rsid w:val="00096B8C"/>
    <w:rsid w:val="00097C49"/>
    <w:rsid w:val="00097CA1"/>
    <w:rsid w:val="000A6F46"/>
    <w:rsid w:val="000A7DCE"/>
    <w:rsid w:val="000B20E2"/>
    <w:rsid w:val="000B3813"/>
    <w:rsid w:val="000B3AE7"/>
    <w:rsid w:val="000C4DA3"/>
    <w:rsid w:val="000C5E75"/>
    <w:rsid w:val="000D5081"/>
    <w:rsid w:val="000E000B"/>
    <w:rsid w:val="000E31FA"/>
    <w:rsid w:val="000E46E1"/>
    <w:rsid w:val="000E5717"/>
    <w:rsid w:val="000F225B"/>
    <w:rsid w:val="000F36E4"/>
    <w:rsid w:val="000F6F8D"/>
    <w:rsid w:val="0010616B"/>
    <w:rsid w:val="00112F07"/>
    <w:rsid w:val="00120F10"/>
    <w:rsid w:val="00124570"/>
    <w:rsid w:val="00126A6B"/>
    <w:rsid w:val="00127337"/>
    <w:rsid w:val="00140A59"/>
    <w:rsid w:val="001436E8"/>
    <w:rsid w:val="00153261"/>
    <w:rsid w:val="001553BC"/>
    <w:rsid w:val="00161479"/>
    <w:rsid w:val="00163D86"/>
    <w:rsid w:val="001678EB"/>
    <w:rsid w:val="00180F48"/>
    <w:rsid w:val="00181A66"/>
    <w:rsid w:val="0018482D"/>
    <w:rsid w:val="00186934"/>
    <w:rsid w:val="00192090"/>
    <w:rsid w:val="00194EF5"/>
    <w:rsid w:val="001A12E5"/>
    <w:rsid w:val="001A2AA8"/>
    <w:rsid w:val="001A3684"/>
    <w:rsid w:val="001A441E"/>
    <w:rsid w:val="001A5A7C"/>
    <w:rsid w:val="001A6711"/>
    <w:rsid w:val="001A77A3"/>
    <w:rsid w:val="001B31C6"/>
    <w:rsid w:val="001B3239"/>
    <w:rsid w:val="001B40F0"/>
    <w:rsid w:val="001C09A3"/>
    <w:rsid w:val="001D0C4B"/>
    <w:rsid w:val="001D3294"/>
    <w:rsid w:val="001D35C7"/>
    <w:rsid w:val="001E1AE5"/>
    <w:rsid w:val="001F1BBF"/>
    <w:rsid w:val="001F2667"/>
    <w:rsid w:val="001F459A"/>
    <w:rsid w:val="001F52A8"/>
    <w:rsid w:val="00204031"/>
    <w:rsid w:val="002048BE"/>
    <w:rsid w:val="00207B7E"/>
    <w:rsid w:val="00216047"/>
    <w:rsid w:val="002201F9"/>
    <w:rsid w:val="00220802"/>
    <w:rsid w:val="00224314"/>
    <w:rsid w:val="00224CFC"/>
    <w:rsid w:val="002314E9"/>
    <w:rsid w:val="00233A29"/>
    <w:rsid w:val="00240B97"/>
    <w:rsid w:val="00241DB3"/>
    <w:rsid w:val="00242364"/>
    <w:rsid w:val="002435ED"/>
    <w:rsid w:val="00243704"/>
    <w:rsid w:val="00245571"/>
    <w:rsid w:val="002460DC"/>
    <w:rsid w:val="00246CB6"/>
    <w:rsid w:val="00247A3D"/>
    <w:rsid w:val="00251D77"/>
    <w:rsid w:val="00252109"/>
    <w:rsid w:val="00260CC4"/>
    <w:rsid w:val="00262405"/>
    <w:rsid w:val="00263838"/>
    <w:rsid w:val="002678C5"/>
    <w:rsid w:val="002817A4"/>
    <w:rsid w:val="00282987"/>
    <w:rsid w:val="00282E7B"/>
    <w:rsid w:val="00287673"/>
    <w:rsid w:val="00291E51"/>
    <w:rsid w:val="00297689"/>
    <w:rsid w:val="00297AA4"/>
    <w:rsid w:val="002A1109"/>
    <w:rsid w:val="002A36C3"/>
    <w:rsid w:val="002A6977"/>
    <w:rsid w:val="002B4E16"/>
    <w:rsid w:val="002B77B3"/>
    <w:rsid w:val="002C03CE"/>
    <w:rsid w:val="002C34E1"/>
    <w:rsid w:val="002C34EC"/>
    <w:rsid w:val="002C478C"/>
    <w:rsid w:val="002C6A42"/>
    <w:rsid w:val="002D2EFB"/>
    <w:rsid w:val="002D3658"/>
    <w:rsid w:val="002D41E7"/>
    <w:rsid w:val="002D58DD"/>
    <w:rsid w:val="002E0143"/>
    <w:rsid w:val="002E1964"/>
    <w:rsid w:val="002E268C"/>
    <w:rsid w:val="002E306A"/>
    <w:rsid w:val="002E3BCB"/>
    <w:rsid w:val="002F1EF6"/>
    <w:rsid w:val="002F558F"/>
    <w:rsid w:val="002F76F9"/>
    <w:rsid w:val="003029BC"/>
    <w:rsid w:val="003139B3"/>
    <w:rsid w:val="003140D6"/>
    <w:rsid w:val="0032261A"/>
    <w:rsid w:val="00323155"/>
    <w:rsid w:val="0032692D"/>
    <w:rsid w:val="00327703"/>
    <w:rsid w:val="00331A3D"/>
    <w:rsid w:val="00334DCA"/>
    <w:rsid w:val="00341111"/>
    <w:rsid w:val="003423AE"/>
    <w:rsid w:val="003456C7"/>
    <w:rsid w:val="00357616"/>
    <w:rsid w:val="00360BE0"/>
    <w:rsid w:val="00363490"/>
    <w:rsid w:val="0036383D"/>
    <w:rsid w:val="003649CD"/>
    <w:rsid w:val="0037082F"/>
    <w:rsid w:val="00370D76"/>
    <w:rsid w:val="0037315C"/>
    <w:rsid w:val="00374629"/>
    <w:rsid w:val="003756B3"/>
    <w:rsid w:val="0038190E"/>
    <w:rsid w:val="00384DEC"/>
    <w:rsid w:val="00386CA7"/>
    <w:rsid w:val="00395D63"/>
    <w:rsid w:val="003A2A60"/>
    <w:rsid w:val="003A2F91"/>
    <w:rsid w:val="003A38FB"/>
    <w:rsid w:val="003A539F"/>
    <w:rsid w:val="003A5A8E"/>
    <w:rsid w:val="003A6A2B"/>
    <w:rsid w:val="003A7129"/>
    <w:rsid w:val="003B0EA0"/>
    <w:rsid w:val="003B2DE7"/>
    <w:rsid w:val="003B60C9"/>
    <w:rsid w:val="003B6770"/>
    <w:rsid w:val="003C1010"/>
    <w:rsid w:val="003C4337"/>
    <w:rsid w:val="003C575E"/>
    <w:rsid w:val="003D62EE"/>
    <w:rsid w:val="003E2EE9"/>
    <w:rsid w:val="003E3602"/>
    <w:rsid w:val="003F023A"/>
    <w:rsid w:val="003F15AD"/>
    <w:rsid w:val="003F2B87"/>
    <w:rsid w:val="003F7FE1"/>
    <w:rsid w:val="00400395"/>
    <w:rsid w:val="00403022"/>
    <w:rsid w:val="00404A7D"/>
    <w:rsid w:val="00406037"/>
    <w:rsid w:val="00411C19"/>
    <w:rsid w:val="0041311D"/>
    <w:rsid w:val="0041475F"/>
    <w:rsid w:val="00414DC1"/>
    <w:rsid w:val="00416105"/>
    <w:rsid w:val="0041704B"/>
    <w:rsid w:val="00421193"/>
    <w:rsid w:val="004236C2"/>
    <w:rsid w:val="004256E2"/>
    <w:rsid w:val="004257A3"/>
    <w:rsid w:val="00435EF6"/>
    <w:rsid w:val="0044356B"/>
    <w:rsid w:val="00444CBB"/>
    <w:rsid w:val="0044696D"/>
    <w:rsid w:val="00447308"/>
    <w:rsid w:val="00462BA8"/>
    <w:rsid w:val="00462BEB"/>
    <w:rsid w:val="00463F27"/>
    <w:rsid w:val="0046468A"/>
    <w:rsid w:val="00471034"/>
    <w:rsid w:val="004734DB"/>
    <w:rsid w:val="00474272"/>
    <w:rsid w:val="004810C6"/>
    <w:rsid w:val="004870DD"/>
    <w:rsid w:val="004909F8"/>
    <w:rsid w:val="00494BA5"/>
    <w:rsid w:val="00497D44"/>
    <w:rsid w:val="004A569A"/>
    <w:rsid w:val="004A5A93"/>
    <w:rsid w:val="004B1655"/>
    <w:rsid w:val="004B4D7D"/>
    <w:rsid w:val="004C1BC9"/>
    <w:rsid w:val="004C5647"/>
    <w:rsid w:val="004C6555"/>
    <w:rsid w:val="004D3CE2"/>
    <w:rsid w:val="004D4F43"/>
    <w:rsid w:val="004D7953"/>
    <w:rsid w:val="004E3CF2"/>
    <w:rsid w:val="004E4A9B"/>
    <w:rsid w:val="004E623E"/>
    <w:rsid w:val="004F16A3"/>
    <w:rsid w:val="004F6C42"/>
    <w:rsid w:val="005009E1"/>
    <w:rsid w:val="00501BBA"/>
    <w:rsid w:val="0050233F"/>
    <w:rsid w:val="00507E71"/>
    <w:rsid w:val="00512441"/>
    <w:rsid w:val="00513828"/>
    <w:rsid w:val="00516C07"/>
    <w:rsid w:val="00517A00"/>
    <w:rsid w:val="00522138"/>
    <w:rsid w:val="00524AF1"/>
    <w:rsid w:val="00525C20"/>
    <w:rsid w:val="005278B7"/>
    <w:rsid w:val="00531406"/>
    <w:rsid w:val="00532471"/>
    <w:rsid w:val="005338D2"/>
    <w:rsid w:val="00536658"/>
    <w:rsid w:val="00536F31"/>
    <w:rsid w:val="00544212"/>
    <w:rsid w:val="005547E4"/>
    <w:rsid w:val="005551CD"/>
    <w:rsid w:val="005605F4"/>
    <w:rsid w:val="005607F2"/>
    <w:rsid w:val="005610D4"/>
    <w:rsid w:val="005636B7"/>
    <w:rsid w:val="005656C2"/>
    <w:rsid w:val="0056640D"/>
    <w:rsid w:val="00566853"/>
    <w:rsid w:val="00570922"/>
    <w:rsid w:val="00573EA9"/>
    <w:rsid w:val="00574375"/>
    <w:rsid w:val="00574490"/>
    <w:rsid w:val="00574C2C"/>
    <w:rsid w:val="00576D44"/>
    <w:rsid w:val="0058240C"/>
    <w:rsid w:val="00582A9A"/>
    <w:rsid w:val="00582BD3"/>
    <w:rsid w:val="00583008"/>
    <w:rsid w:val="00583A4D"/>
    <w:rsid w:val="00584A74"/>
    <w:rsid w:val="005857AA"/>
    <w:rsid w:val="00586EB5"/>
    <w:rsid w:val="005905EE"/>
    <w:rsid w:val="00592799"/>
    <w:rsid w:val="00595327"/>
    <w:rsid w:val="00597850"/>
    <w:rsid w:val="005A0D4D"/>
    <w:rsid w:val="005A1DB1"/>
    <w:rsid w:val="005A33E8"/>
    <w:rsid w:val="005A6895"/>
    <w:rsid w:val="005A7E19"/>
    <w:rsid w:val="005B1D34"/>
    <w:rsid w:val="005B341D"/>
    <w:rsid w:val="005B4F44"/>
    <w:rsid w:val="005B6D77"/>
    <w:rsid w:val="005C1BA6"/>
    <w:rsid w:val="005C3DE8"/>
    <w:rsid w:val="005C3E08"/>
    <w:rsid w:val="005C3FCE"/>
    <w:rsid w:val="005C46AF"/>
    <w:rsid w:val="005D26B8"/>
    <w:rsid w:val="005D2A36"/>
    <w:rsid w:val="005D2DC0"/>
    <w:rsid w:val="005D404C"/>
    <w:rsid w:val="005D4341"/>
    <w:rsid w:val="005E2662"/>
    <w:rsid w:val="006042A1"/>
    <w:rsid w:val="00606D8D"/>
    <w:rsid w:val="00610C2B"/>
    <w:rsid w:val="006139BC"/>
    <w:rsid w:val="00620990"/>
    <w:rsid w:val="00620DF1"/>
    <w:rsid w:val="006229F6"/>
    <w:rsid w:val="00633B19"/>
    <w:rsid w:val="006344F0"/>
    <w:rsid w:val="00634F8F"/>
    <w:rsid w:val="006424A6"/>
    <w:rsid w:val="00642EFC"/>
    <w:rsid w:val="00644315"/>
    <w:rsid w:val="0064671C"/>
    <w:rsid w:val="00647107"/>
    <w:rsid w:val="006474ED"/>
    <w:rsid w:val="00674F4B"/>
    <w:rsid w:val="00681298"/>
    <w:rsid w:val="00681B0D"/>
    <w:rsid w:val="00682A74"/>
    <w:rsid w:val="0068395A"/>
    <w:rsid w:val="00683D9A"/>
    <w:rsid w:val="00687D05"/>
    <w:rsid w:val="00692F4C"/>
    <w:rsid w:val="00694D4E"/>
    <w:rsid w:val="006B0DDF"/>
    <w:rsid w:val="006B3820"/>
    <w:rsid w:val="006C242C"/>
    <w:rsid w:val="006C7301"/>
    <w:rsid w:val="006D0FD2"/>
    <w:rsid w:val="006D15E1"/>
    <w:rsid w:val="006D303A"/>
    <w:rsid w:val="006D7D01"/>
    <w:rsid w:val="006E49D2"/>
    <w:rsid w:val="006E6DEF"/>
    <w:rsid w:val="006F0900"/>
    <w:rsid w:val="006F5D1F"/>
    <w:rsid w:val="007022C6"/>
    <w:rsid w:val="00704C67"/>
    <w:rsid w:val="00704E1C"/>
    <w:rsid w:val="007135B4"/>
    <w:rsid w:val="00717FCA"/>
    <w:rsid w:val="00721D00"/>
    <w:rsid w:val="00724B2D"/>
    <w:rsid w:val="00731DED"/>
    <w:rsid w:val="00733CD1"/>
    <w:rsid w:val="00734B05"/>
    <w:rsid w:val="0073608C"/>
    <w:rsid w:val="0074174A"/>
    <w:rsid w:val="00741949"/>
    <w:rsid w:val="0074780A"/>
    <w:rsid w:val="0075081C"/>
    <w:rsid w:val="00751348"/>
    <w:rsid w:val="00752024"/>
    <w:rsid w:val="00752C1D"/>
    <w:rsid w:val="00756617"/>
    <w:rsid w:val="00756FF9"/>
    <w:rsid w:val="00761951"/>
    <w:rsid w:val="00772B21"/>
    <w:rsid w:val="00774BED"/>
    <w:rsid w:val="00782B01"/>
    <w:rsid w:val="00782CF1"/>
    <w:rsid w:val="00786662"/>
    <w:rsid w:val="007916E4"/>
    <w:rsid w:val="007937CB"/>
    <w:rsid w:val="007A1569"/>
    <w:rsid w:val="007A28D8"/>
    <w:rsid w:val="007A5872"/>
    <w:rsid w:val="007A7427"/>
    <w:rsid w:val="007B1DF6"/>
    <w:rsid w:val="007B2B52"/>
    <w:rsid w:val="007B330D"/>
    <w:rsid w:val="007B3470"/>
    <w:rsid w:val="007C2E17"/>
    <w:rsid w:val="007C3B61"/>
    <w:rsid w:val="007C4C36"/>
    <w:rsid w:val="007D1488"/>
    <w:rsid w:val="007D69D0"/>
    <w:rsid w:val="007D7718"/>
    <w:rsid w:val="007E2CDB"/>
    <w:rsid w:val="007E3353"/>
    <w:rsid w:val="007E4CC1"/>
    <w:rsid w:val="007E51CB"/>
    <w:rsid w:val="007E5725"/>
    <w:rsid w:val="007E5CD3"/>
    <w:rsid w:val="007F0901"/>
    <w:rsid w:val="007F3A61"/>
    <w:rsid w:val="007F5188"/>
    <w:rsid w:val="007F7307"/>
    <w:rsid w:val="007F7917"/>
    <w:rsid w:val="00804245"/>
    <w:rsid w:val="00811488"/>
    <w:rsid w:val="008115DB"/>
    <w:rsid w:val="00812DE5"/>
    <w:rsid w:val="00814D91"/>
    <w:rsid w:val="0082099F"/>
    <w:rsid w:val="00821135"/>
    <w:rsid w:val="00825A03"/>
    <w:rsid w:val="00827F23"/>
    <w:rsid w:val="008325E9"/>
    <w:rsid w:val="00833441"/>
    <w:rsid w:val="00833E06"/>
    <w:rsid w:val="00835037"/>
    <w:rsid w:val="00853AC7"/>
    <w:rsid w:val="008623DB"/>
    <w:rsid w:val="00862E5F"/>
    <w:rsid w:val="00865ADE"/>
    <w:rsid w:val="00866945"/>
    <w:rsid w:val="008706A7"/>
    <w:rsid w:val="008771D2"/>
    <w:rsid w:val="00881612"/>
    <w:rsid w:val="0088615D"/>
    <w:rsid w:val="00887B92"/>
    <w:rsid w:val="00890C33"/>
    <w:rsid w:val="00896291"/>
    <w:rsid w:val="008A0432"/>
    <w:rsid w:val="008A3C2A"/>
    <w:rsid w:val="008A3DA6"/>
    <w:rsid w:val="008A3E7E"/>
    <w:rsid w:val="008A63BE"/>
    <w:rsid w:val="008B0BE0"/>
    <w:rsid w:val="008B6C1C"/>
    <w:rsid w:val="008C1A83"/>
    <w:rsid w:val="008C5961"/>
    <w:rsid w:val="008D1DEC"/>
    <w:rsid w:val="008D2176"/>
    <w:rsid w:val="008D624A"/>
    <w:rsid w:val="008E09DF"/>
    <w:rsid w:val="008E1895"/>
    <w:rsid w:val="008E18BB"/>
    <w:rsid w:val="008E349F"/>
    <w:rsid w:val="008E606C"/>
    <w:rsid w:val="008F19CB"/>
    <w:rsid w:val="008F2BB9"/>
    <w:rsid w:val="008F5F10"/>
    <w:rsid w:val="008F7CD2"/>
    <w:rsid w:val="00901EBF"/>
    <w:rsid w:val="00903CF4"/>
    <w:rsid w:val="009064C6"/>
    <w:rsid w:val="0090673C"/>
    <w:rsid w:val="0091330C"/>
    <w:rsid w:val="00936932"/>
    <w:rsid w:val="00940D21"/>
    <w:rsid w:val="00943DAF"/>
    <w:rsid w:val="0094491F"/>
    <w:rsid w:val="00944A5C"/>
    <w:rsid w:val="00946161"/>
    <w:rsid w:val="00947A57"/>
    <w:rsid w:val="00950942"/>
    <w:rsid w:val="00953526"/>
    <w:rsid w:val="00960333"/>
    <w:rsid w:val="009613CF"/>
    <w:rsid w:val="0096140A"/>
    <w:rsid w:val="00965C16"/>
    <w:rsid w:val="00971347"/>
    <w:rsid w:val="00973B9F"/>
    <w:rsid w:val="0097556B"/>
    <w:rsid w:val="00975692"/>
    <w:rsid w:val="00981419"/>
    <w:rsid w:val="009859E7"/>
    <w:rsid w:val="0099045D"/>
    <w:rsid w:val="00993CAB"/>
    <w:rsid w:val="00996865"/>
    <w:rsid w:val="009A30E4"/>
    <w:rsid w:val="009A7FC5"/>
    <w:rsid w:val="009B2853"/>
    <w:rsid w:val="009B709C"/>
    <w:rsid w:val="009B7756"/>
    <w:rsid w:val="009D50B5"/>
    <w:rsid w:val="009D66D5"/>
    <w:rsid w:val="009D7A2A"/>
    <w:rsid w:val="009E1BA7"/>
    <w:rsid w:val="009E3427"/>
    <w:rsid w:val="009F10EC"/>
    <w:rsid w:val="009F2DAD"/>
    <w:rsid w:val="009F5802"/>
    <w:rsid w:val="00A00EFB"/>
    <w:rsid w:val="00A01225"/>
    <w:rsid w:val="00A01A5C"/>
    <w:rsid w:val="00A04014"/>
    <w:rsid w:val="00A05204"/>
    <w:rsid w:val="00A12359"/>
    <w:rsid w:val="00A235D2"/>
    <w:rsid w:val="00A26833"/>
    <w:rsid w:val="00A27BD7"/>
    <w:rsid w:val="00A50ADF"/>
    <w:rsid w:val="00A51F9C"/>
    <w:rsid w:val="00A541F4"/>
    <w:rsid w:val="00A567FB"/>
    <w:rsid w:val="00A600AD"/>
    <w:rsid w:val="00A63168"/>
    <w:rsid w:val="00A7329D"/>
    <w:rsid w:val="00A74F4B"/>
    <w:rsid w:val="00A80C8E"/>
    <w:rsid w:val="00A81691"/>
    <w:rsid w:val="00A82559"/>
    <w:rsid w:val="00A84F9E"/>
    <w:rsid w:val="00A87AF7"/>
    <w:rsid w:val="00A90445"/>
    <w:rsid w:val="00A91D94"/>
    <w:rsid w:val="00A94D13"/>
    <w:rsid w:val="00AA3134"/>
    <w:rsid w:val="00AA433F"/>
    <w:rsid w:val="00AA60F9"/>
    <w:rsid w:val="00AB032D"/>
    <w:rsid w:val="00AB534D"/>
    <w:rsid w:val="00AB5B52"/>
    <w:rsid w:val="00AC48A8"/>
    <w:rsid w:val="00AD0124"/>
    <w:rsid w:val="00AD222F"/>
    <w:rsid w:val="00AD38F7"/>
    <w:rsid w:val="00AD76D7"/>
    <w:rsid w:val="00AE5A6D"/>
    <w:rsid w:val="00AF0484"/>
    <w:rsid w:val="00AF14A0"/>
    <w:rsid w:val="00AF3511"/>
    <w:rsid w:val="00B00A9B"/>
    <w:rsid w:val="00B02D39"/>
    <w:rsid w:val="00B101B8"/>
    <w:rsid w:val="00B1043F"/>
    <w:rsid w:val="00B136ED"/>
    <w:rsid w:val="00B145EA"/>
    <w:rsid w:val="00B17BFD"/>
    <w:rsid w:val="00B20165"/>
    <w:rsid w:val="00B21617"/>
    <w:rsid w:val="00B23BDB"/>
    <w:rsid w:val="00B2650E"/>
    <w:rsid w:val="00B274E2"/>
    <w:rsid w:val="00B31E2B"/>
    <w:rsid w:val="00B324FB"/>
    <w:rsid w:val="00B3413B"/>
    <w:rsid w:val="00B349F4"/>
    <w:rsid w:val="00B35596"/>
    <w:rsid w:val="00B410F1"/>
    <w:rsid w:val="00B416B4"/>
    <w:rsid w:val="00B42A96"/>
    <w:rsid w:val="00B437AD"/>
    <w:rsid w:val="00B4558D"/>
    <w:rsid w:val="00B500A6"/>
    <w:rsid w:val="00B52FF4"/>
    <w:rsid w:val="00B53BEA"/>
    <w:rsid w:val="00B57A2D"/>
    <w:rsid w:val="00B57B34"/>
    <w:rsid w:val="00B6326F"/>
    <w:rsid w:val="00B635F4"/>
    <w:rsid w:val="00B640DF"/>
    <w:rsid w:val="00B74AB7"/>
    <w:rsid w:val="00B754F3"/>
    <w:rsid w:val="00B81435"/>
    <w:rsid w:val="00B82175"/>
    <w:rsid w:val="00B8272E"/>
    <w:rsid w:val="00B92D78"/>
    <w:rsid w:val="00B952DE"/>
    <w:rsid w:val="00B95561"/>
    <w:rsid w:val="00B95615"/>
    <w:rsid w:val="00B97F01"/>
    <w:rsid w:val="00BA143A"/>
    <w:rsid w:val="00BA4C80"/>
    <w:rsid w:val="00BA7B19"/>
    <w:rsid w:val="00BB2FBA"/>
    <w:rsid w:val="00BB4436"/>
    <w:rsid w:val="00BC2246"/>
    <w:rsid w:val="00BC4939"/>
    <w:rsid w:val="00BD1287"/>
    <w:rsid w:val="00BD191B"/>
    <w:rsid w:val="00BD6637"/>
    <w:rsid w:val="00BD6862"/>
    <w:rsid w:val="00BE0790"/>
    <w:rsid w:val="00BE4CCB"/>
    <w:rsid w:val="00BE5AF0"/>
    <w:rsid w:val="00BF0E31"/>
    <w:rsid w:val="00BF0F7C"/>
    <w:rsid w:val="00BF657B"/>
    <w:rsid w:val="00BF6702"/>
    <w:rsid w:val="00BF747D"/>
    <w:rsid w:val="00C02129"/>
    <w:rsid w:val="00C0409C"/>
    <w:rsid w:val="00C0440A"/>
    <w:rsid w:val="00C0635B"/>
    <w:rsid w:val="00C10E28"/>
    <w:rsid w:val="00C14B82"/>
    <w:rsid w:val="00C25826"/>
    <w:rsid w:val="00C334A0"/>
    <w:rsid w:val="00C407A1"/>
    <w:rsid w:val="00C545B7"/>
    <w:rsid w:val="00C549A3"/>
    <w:rsid w:val="00C63C91"/>
    <w:rsid w:val="00C66047"/>
    <w:rsid w:val="00C7029E"/>
    <w:rsid w:val="00C7710D"/>
    <w:rsid w:val="00C91496"/>
    <w:rsid w:val="00C93B9C"/>
    <w:rsid w:val="00C94097"/>
    <w:rsid w:val="00C957CC"/>
    <w:rsid w:val="00C97688"/>
    <w:rsid w:val="00C97F9E"/>
    <w:rsid w:val="00CA0271"/>
    <w:rsid w:val="00CA0A55"/>
    <w:rsid w:val="00CA4FCC"/>
    <w:rsid w:val="00CB45A0"/>
    <w:rsid w:val="00CB6B01"/>
    <w:rsid w:val="00CC09D5"/>
    <w:rsid w:val="00CC2464"/>
    <w:rsid w:val="00CD5043"/>
    <w:rsid w:val="00CD71B5"/>
    <w:rsid w:val="00CD7381"/>
    <w:rsid w:val="00CD73EA"/>
    <w:rsid w:val="00CE0B43"/>
    <w:rsid w:val="00CE1787"/>
    <w:rsid w:val="00CE2371"/>
    <w:rsid w:val="00CE7A1C"/>
    <w:rsid w:val="00CF1544"/>
    <w:rsid w:val="00CF7DDF"/>
    <w:rsid w:val="00D003B1"/>
    <w:rsid w:val="00D03C7F"/>
    <w:rsid w:val="00D050C6"/>
    <w:rsid w:val="00D062CF"/>
    <w:rsid w:val="00D0654E"/>
    <w:rsid w:val="00D12BE6"/>
    <w:rsid w:val="00D1411D"/>
    <w:rsid w:val="00D15CC8"/>
    <w:rsid w:val="00D16ED0"/>
    <w:rsid w:val="00D20403"/>
    <w:rsid w:val="00D21F03"/>
    <w:rsid w:val="00D24846"/>
    <w:rsid w:val="00D27FBA"/>
    <w:rsid w:val="00D30370"/>
    <w:rsid w:val="00D354A3"/>
    <w:rsid w:val="00D35A5C"/>
    <w:rsid w:val="00D36A64"/>
    <w:rsid w:val="00D37A7D"/>
    <w:rsid w:val="00D37E61"/>
    <w:rsid w:val="00D40AA5"/>
    <w:rsid w:val="00D41952"/>
    <w:rsid w:val="00D46350"/>
    <w:rsid w:val="00D46578"/>
    <w:rsid w:val="00D47625"/>
    <w:rsid w:val="00D526E4"/>
    <w:rsid w:val="00D53EC0"/>
    <w:rsid w:val="00D62156"/>
    <w:rsid w:val="00D66EC7"/>
    <w:rsid w:val="00D70428"/>
    <w:rsid w:val="00D7141B"/>
    <w:rsid w:val="00D71DB1"/>
    <w:rsid w:val="00D733A8"/>
    <w:rsid w:val="00D74D26"/>
    <w:rsid w:val="00D74D2A"/>
    <w:rsid w:val="00D7522C"/>
    <w:rsid w:val="00D808BB"/>
    <w:rsid w:val="00D80FD2"/>
    <w:rsid w:val="00D86DC1"/>
    <w:rsid w:val="00D87730"/>
    <w:rsid w:val="00DA513D"/>
    <w:rsid w:val="00DB6364"/>
    <w:rsid w:val="00DC1D2A"/>
    <w:rsid w:val="00DC2905"/>
    <w:rsid w:val="00DD4B89"/>
    <w:rsid w:val="00DD55E8"/>
    <w:rsid w:val="00DD61F9"/>
    <w:rsid w:val="00DE0035"/>
    <w:rsid w:val="00DE205E"/>
    <w:rsid w:val="00DF342E"/>
    <w:rsid w:val="00E01BFF"/>
    <w:rsid w:val="00E038B9"/>
    <w:rsid w:val="00E044FB"/>
    <w:rsid w:val="00E16C0F"/>
    <w:rsid w:val="00E20F77"/>
    <w:rsid w:val="00E21877"/>
    <w:rsid w:val="00E22164"/>
    <w:rsid w:val="00E23C83"/>
    <w:rsid w:val="00E26EBC"/>
    <w:rsid w:val="00E36CF2"/>
    <w:rsid w:val="00E36D42"/>
    <w:rsid w:val="00E44A26"/>
    <w:rsid w:val="00E45716"/>
    <w:rsid w:val="00E50698"/>
    <w:rsid w:val="00E51206"/>
    <w:rsid w:val="00E52653"/>
    <w:rsid w:val="00E56937"/>
    <w:rsid w:val="00E5751C"/>
    <w:rsid w:val="00E64B5F"/>
    <w:rsid w:val="00E67495"/>
    <w:rsid w:val="00E71962"/>
    <w:rsid w:val="00E719D5"/>
    <w:rsid w:val="00E73687"/>
    <w:rsid w:val="00E80AFB"/>
    <w:rsid w:val="00E819F8"/>
    <w:rsid w:val="00E81FF0"/>
    <w:rsid w:val="00E83CD4"/>
    <w:rsid w:val="00E855FC"/>
    <w:rsid w:val="00E85A6D"/>
    <w:rsid w:val="00E905C0"/>
    <w:rsid w:val="00E93776"/>
    <w:rsid w:val="00E96238"/>
    <w:rsid w:val="00EA0F28"/>
    <w:rsid w:val="00EA3813"/>
    <w:rsid w:val="00EA474C"/>
    <w:rsid w:val="00EA6304"/>
    <w:rsid w:val="00EB0655"/>
    <w:rsid w:val="00EB1A7C"/>
    <w:rsid w:val="00EB3195"/>
    <w:rsid w:val="00EC499A"/>
    <w:rsid w:val="00EC4BE7"/>
    <w:rsid w:val="00EC5713"/>
    <w:rsid w:val="00EC71E0"/>
    <w:rsid w:val="00ED0FEF"/>
    <w:rsid w:val="00ED1024"/>
    <w:rsid w:val="00ED1737"/>
    <w:rsid w:val="00ED29FE"/>
    <w:rsid w:val="00ED3E76"/>
    <w:rsid w:val="00ED43F3"/>
    <w:rsid w:val="00EE4082"/>
    <w:rsid w:val="00EF45F0"/>
    <w:rsid w:val="00EF48AB"/>
    <w:rsid w:val="00EF637C"/>
    <w:rsid w:val="00F03AC5"/>
    <w:rsid w:val="00F04C87"/>
    <w:rsid w:val="00F066D5"/>
    <w:rsid w:val="00F079ED"/>
    <w:rsid w:val="00F07A84"/>
    <w:rsid w:val="00F07CFA"/>
    <w:rsid w:val="00F105A0"/>
    <w:rsid w:val="00F12175"/>
    <w:rsid w:val="00F25574"/>
    <w:rsid w:val="00F25AD4"/>
    <w:rsid w:val="00F317F8"/>
    <w:rsid w:val="00F32965"/>
    <w:rsid w:val="00F33531"/>
    <w:rsid w:val="00F36801"/>
    <w:rsid w:val="00F37247"/>
    <w:rsid w:val="00F41889"/>
    <w:rsid w:val="00F41EDB"/>
    <w:rsid w:val="00F55D27"/>
    <w:rsid w:val="00F64524"/>
    <w:rsid w:val="00F64BA6"/>
    <w:rsid w:val="00F74E3A"/>
    <w:rsid w:val="00F855F6"/>
    <w:rsid w:val="00F8603F"/>
    <w:rsid w:val="00F9165D"/>
    <w:rsid w:val="00F92493"/>
    <w:rsid w:val="00F93093"/>
    <w:rsid w:val="00FA1645"/>
    <w:rsid w:val="00FA1B24"/>
    <w:rsid w:val="00FA1CD1"/>
    <w:rsid w:val="00FA39AC"/>
    <w:rsid w:val="00FA4C7E"/>
    <w:rsid w:val="00FC0BB2"/>
    <w:rsid w:val="00FC0CE7"/>
    <w:rsid w:val="00FC7F2C"/>
    <w:rsid w:val="00FD0608"/>
    <w:rsid w:val="00FD1EFD"/>
    <w:rsid w:val="00FD266B"/>
    <w:rsid w:val="00FE2680"/>
    <w:rsid w:val="00FE5D63"/>
    <w:rsid w:val="00FE7411"/>
    <w:rsid w:val="00FE7A2C"/>
    <w:rsid w:val="00FF4FA9"/>
    <w:rsid w:val="00FF5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19F7"/>
  <w15:chartTrackingRefBased/>
  <w15:docId w15:val="{2B55DA6F-B021-48E5-BDC0-17FEDF7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5_G,Footnote Text Char Char Char Char Char,Footnote Text Char Char Char Char,Footnote reference,FA Fu,Footnote Text Char Char Char,Footnote Text Cha,FA Fußnotentext,FA Fu?notentext,Texto nota pie Car"/>
    <w:basedOn w:val="Normal"/>
    <w:link w:val="FootnoteTextChar"/>
    <w:uiPriority w:val="99"/>
    <w:unhideWhenUsed/>
    <w:qFormat/>
    <w:rsid w:val="00F32965"/>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single space Char,footnote text Char,5_G Char,Footnote Text Char Char Char Char Char Char,Footnote Text Char Char Char Char Char1,Footnote reference Char,FA Fu Char,Footnote Text Char Char Char Char1,Footnote Text Cha Char"/>
    <w:basedOn w:val="DefaultParagraphFont"/>
    <w:link w:val="FootnoteText"/>
    <w:uiPriority w:val="99"/>
    <w:rsid w:val="00F32965"/>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qFormat/>
    <w:rsid w:val="00F32965"/>
    <w:rPr>
      <w:vertAlign w:val="superscript"/>
    </w:rPr>
  </w:style>
  <w:style w:type="paragraph" w:styleId="NormalWeb">
    <w:name w:val="Normal (Web)"/>
    <w:basedOn w:val="Normal"/>
    <w:uiPriority w:val="99"/>
    <w:unhideWhenUsed/>
    <w:rsid w:val="008623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1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77"/>
  </w:style>
  <w:style w:type="paragraph" w:styleId="Footer">
    <w:name w:val="footer"/>
    <w:basedOn w:val="Normal"/>
    <w:link w:val="FooterChar"/>
    <w:uiPriority w:val="99"/>
    <w:unhideWhenUsed/>
    <w:rsid w:val="0025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77"/>
  </w:style>
  <w:style w:type="character" w:customStyle="1" w:styleId="FootnoteTextChar1">
    <w:name w:val="Footnote Text Char1"/>
    <w:basedOn w:val="DefaultParagraphFont"/>
    <w:uiPriority w:val="99"/>
    <w:semiHidden/>
    <w:rsid w:val="009F5802"/>
    <w:rPr>
      <w:position w:val="-1"/>
      <w:sz w:val="20"/>
      <w:szCs w:val="20"/>
      <w:lang w:val="ru-RU" w:eastAsia="ru-RU"/>
    </w:rPr>
  </w:style>
  <w:style w:type="character" w:styleId="Emphasis">
    <w:name w:val="Emphasis"/>
    <w:basedOn w:val="DefaultParagraphFont"/>
    <w:uiPriority w:val="20"/>
    <w:qFormat/>
    <w:rsid w:val="00C94097"/>
    <w:rPr>
      <w:i/>
      <w:iCs/>
    </w:rPr>
  </w:style>
  <w:style w:type="paragraph" w:styleId="BodyText">
    <w:name w:val="Body Text"/>
    <w:basedOn w:val="Normal"/>
    <w:link w:val="BodyTextChar"/>
    <w:rsid w:val="004909F8"/>
    <w:pPr>
      <w:spacing w:after="0" w:line="240" w:lineRule="auto"/>
      <w:jc w:val="both"/>
    </w:pPr>
    <w:rPr>
      <w:rFonts w:ascii="Times LatArm" w:eastAsia="Times New Roman" w:hAnsi="Times LatArm" w:cs="Times New Roman"/>
      <w:color w:val="000000"/>
      <w:sz w:val="24"/>
      <w:szCs w:val="24"/>
      <w:lang w:val="x-none" w:eastAsia="en-GB"/>
    </w:rPr>
  </w:style>
  <w:style w:type="character" w:customStyle="1" w:styleId="BodyTextChar">
    <w:name w:val="Body Text Char"/>
    <w:basedOn w:val="DefaultParagraphFont"/>
    <w:link w:val="BodyText"/>
    <w:rsid w:val="004909F8"/>
    <w:rPr>
      <w:rFonts w:ascii="Times LatArm" w:eastAsia="Times New Roman" w:hAnsi="Times LatArm" w:cs="Times New Roman"/>
      <w:color w:val="000000"/>
      <w:sz w:val="24"/>
      <w:szCs w:val="24"/>
      <w:lang w:val="x-none" w:eastAsia="en-GB"/>
    </w:rPr>
  </w:style>
  <w:style w:type="paragraph" w:styleId="ListParagraph">
    <w:name w:val="List Paragraph"/>
    <w:basedOn w:val="Normal"/>
    <w:uiPriority w:val="34"/>
    <w:qFormat/>
    <w:rsid w:val="00D62156"/>
    <w:pPr>
      <w:ind w:left="720"/>
      <w:contextualSpacing/>
    </w:pPr>
  </w:style>
  <w:style w:type="paragraph" w:customStyle="1" w:styleId="1">
    <w:name w:val="Основной текст с отступом1"/>
    <w:rsid w:val="00EC4BE7"/>
    <w:pPr>
      <w:pBdr>
        <w:top w:val="nil"/>
        <w:left w:val="nil"/>
        <w:bottom w:val="nil"/>
        <w:right w:val="nil"/>
        <w:between w:val="nil"/>
        <w:bar w:val="nil"/>
      </w:pBdr>
      <w:spacing w:after="0" w:line="360" w:lineRule="auto"/>
      <w:ind w:firstLine="567"/>
      <w:jc w:val="both"/>
    </w:pPr>
    <w:rPr>
      <w:rFonts w:ascii="Times Armenian" w:eastAsia="Arial Unicode MS" w:hAnsi="Times Armenian" w:cs="Arial Unicode MS"/>
      <w:color w:val="000000"/>
      <w:sz w:val="24"/>
      <w:szCs w:val="24"/>
      <w:u w:color="000000"/>
      <w:bdr w:val="nil"/>
      <w:lang w:val="es-ES_tradnl" w:eastAsia="ru-RU"/>
    </w:rPr>
  </w:style>
  <w:style w:type="paragraph" w:customStyle="1" w:styleId="10">
    <w:name w:val="Обычный1"/>
    <w:rsid w:val="00862E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BodyTextIndent">
    <w:name w:val="Body Text Indent"/>
    <w:basedOn w:val="Normal"/>
    <w:link w:val="BodyTextIndentChar"/>
    <w:uiPriority w:val="99"/>
    <w:semiHidden/>
    <w:unhideWhenUsed/>
    <w:rsid w:val="00224314"/>
    <w:pPr>
      <w:spacing w:after="120"/>
      <w:ind w:left="283"/>
    </w:pPr>
  </w:style>
  <w:style w:type="character" w:customStyle="1" w:styleId="BodyTextIndentChar">
    <w:name w:val="Body Text Indent Char"/>
    <w:basedOn w:val="DefaultParagraphFont"/>
    <w:link w:val="BodyTextIndent"/>
    <w:uiPriority w:val="99"/>
    <w:semiHidden/>
    <w:rsid w:val="00224314"/>
  </w:style>
  <w:style w:type="character" w:styleId="SubtleEmphasis">
    <w:name w:val="Subtle Emphasis"/>
    <w:basedOn w:val="DefaultParagraphFont"/>
    <w:uiPriority w:val="19"/>
    <w:qFormat/>
    <w:rsid w:val="00DA513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8152">
      <w:bodyDiv w:val="1"/>
      <w:marLeft w:val="0"/>
      <w:marRight w:val="0"/>
      <w:marTop w:val="0"/>
      <w:marBottom w:val="0"/>
      <w:divBdr>
        <w:top w:val="none" w:sz="0" w:space="0" w:color="auto"/>
        <w:left w:val="none" w:sz="0" w:space="0" w:color="auto"/>
        <w:bottom w:val="none" w:sz="0" w:space="0" w:color="auto"/>
        <w:right w:val="none" w:sz="0" w:space="0" w:color="auto"/>
      </w:divBdr>
    </w:div>
    <w:div w:id="422535948">
      <w:bodyDiv w:val="1"/>
      <w:marLeft w:val="0"/>
      <w:marRight w:val="0"/>
      <w:marTop w:val="0"/>
      <w:marBottom w:val="0"/>
      <w:divBdr>
        <w:top w:val="none" w:sz="0" w:space="0" w:color="auto"/>
        <w:left w:val="none" w:sz="0" w:space="0" w:color="auto"/>
        <w:bottom w:val="none" w:sz="0" w:space="0" w:color="auto"/>
        <w:right w:val="none" w:sz="0" w:space="0" w:color="auto"/>
      </w:divBdr>
    </w:div>
    <w:div w:id="446004885">
      <w:bodyDiv w:val="1"/>
      <w:marLeft w:val="0"/>
      <w:marRight w:val="0"/>
      <w:marTop w:val="0"/>
      <w:marBottom w:val="0"/>
      <w:divBdr>
        <w:top w:val="none" w:sz="0" w:space="0" w:color="auto"/>
        <w:left w:val="none" w:sz="0" w:space="0" w:color="auto"/>
        <w:bottom w:val="none" w:sz="0" w:space="0" w:color="auto"/>
        <w:right w:val="none" w:sz="0" w:space="0" w:color="auto"/>
      </w:divBdr>
    </w:div>
    <w:div w:id="634023140">
      <w:bodyDiv w:val="1"/>
      <w:marLeft w:val="0"/>
      <w:marRight w:val="0"/>
      <w:marTop w:val="0"/>
      <w:marBottom w:val="0"/>
      <w:divBdr>
        <w:top w:val="none" w:sz="0" w:space="0" w:color="auto"/>
        <w:left w:val="none" w:sz="0" w:space="0" w:color="auto"/>
        <w:bottom w:val="none" w:sz="0" w:space="0" w:color="auto"/>
        <w:right w:val="none" w:sz="0" w:space="0" w:color="auto"/>
      </w:divBdr>
    </w:div>
    <w:div w:id="884174493">
      <w:bodyDiv w:val="1"/>
      <w:marLeft w:val="0"/>
      <w:marRight w:val="0"/>
      <w:marTop w:val="0"/>
      <w:marBottom w:val="0"/>
      <w:divBdr>
        <w:top w:val="none" w:sz="0" w:space="0" w:color="auto"/>
        <w:left w:val="none" w:sz="0" w:space="0" w:color="auto"/>
        <w:bottom w:val="none" w:sz="0" w:space="0" w:color="auto"/>
        <w:right w:val="none" w:sz="0" w:space="0" w:color="auto"/>
      </w:divBdr>
    </w:div>
    <w:div w:id="942149740">
      <w:bodyDiv w:val="1"/>
      <w:marLeft w:val="0"/>
      <w:marRight w:val="0"/>
      <w:marTop w:val="0"/>
      <w:marBottom w:val="0"/>
      <w:divBdr>
        <w:top w:val="none" w:sz="0" w:space="0" w:color="auto"/>
        <w:left w:val="none" w:sz="0" w:space="0" w:color="auto"/>
        <w:bottom w:val="none" w:sz="0" w:space="0" w:color="auto"/>
        <w:right w:val="none" w:sz="0" w:space="0" w:color="auto"/>
      </w:divBdr>
    </w:div>
    <w:div w:id="1103574945">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251621333">
      <w:bodyDiv w:val="1"/>
      <w:marLeft w:val="0"/>
      <w:marRight w:val="0"/>
      <w:marTop w:val="0"/>
      <w:marBottom w:val="0"/>
      <w:divBdr>
        <w:top w:val="none" w:sz="0" w:space="0" w:color="auto"/>
        <w:left w:val="none" w:sz="0" w:space="0" w:color="auto"/>
        <w:bottom w:val="none" w:sz="0" w:space="0" w:color="auto"/>
        <w:right w:val="none" w:sz="0" w:space="0" w:color="auto"/>
      </w:divBdr>
    </w:div>
    <w:div w:id="1311207464">
      <w:bodyDiv w:val="1"/>
      <w:marLeft w:val="0"/>
      <w:marRight w:val="0"/>
      <w:marTop w:val="0"/>
      <w:marBottom w:val="0"/>
      <w:divBdr>
        <w:top w:val="none" w:sz="0" w:space="0" w:color="auto"/>
        <w:left w:val="none" w:sz="0" w:space="0" w:color="auto"/>
        <w:bottom w:val="none" w:sz="0" w:space="0" w:color="auto"/>
        <w:right w:val="none" w:sz="0" w:space="0" w:color="auto"/>
      </w:divBdr>
    </w:div>
    <w:div w:id="1320883593">
      <w:bodyDiv w:val="1"/>
      <w:marLeft w:val="0"/>
      <w:marRight w:val="0"/>
      <w:marTop w:val="0"/>
      <w:marBottom w:val="0"/>
      <w:divBdr>
        <w:top w:val="none" w:sz="0" w:space="0" w:color="auto"/>
        <w:left w:val="none" w:sz="0" w:space="0" w:color="auto"/>
        <w:bottom w:val="none" w:sz="0" w:space="0" w:color="auto"/>
        <w:right w:val="none" w:sz="0" w:space="0" w:color="auto"/>
      </w:divBdr>
    </w:div>
    <w:div w:id="1644579592">
      <w:bodyDiv w:val="1"/>
      <w:marLeft w:val="0"/>
      <w:marRight w:val="0"/>
      <w:marTop w:val="0"/>
      <w:marBottom w:val="0"/>
      <w:divBdr>
        <w:top w:val="none" w:sz="0" w:space="0" w:color="auto"/>
        <w:left w:val="none" w:sz="0" w:space="0" w:color="auto"/>
        <w:bottom w:val="none" w:sz="0" w:space="0" w:color="auto"/>
        <w:right w:val="none" w:sz="0" w:space="0" w:color="auto"/>
      </w:divBdr>
    </w:div>
    <w:div w:id="1711999108">
      <w:bodyDiv w:val="1"/>
      <w:marLeft w:val="0"/>
      <w:marRight w:val="0"/>
      <w:marTop w:val="0"/>
      <w:marBottom w:val="0"/>
      <w:divBdr>
        <w:top w:val="none" w:sz="0" w:space="0" w:color="auto"/>
        <w:left w:val="none" w:sz="0" w:space="0" w:color="auto"/>
        <w:bottom w:val="none" w:sz="0" w:space="0" w:color="auto"/>
        <w:right w:val="none" w:sz="0" w:space="0" w:color="auto"/>
      </w:divBdr>
    </w:div>
    <w:div w:id="1870490074">
      <w:bodyDiv w:val="1"/>
      <w:marLeft w:val="0"/>
      <w:marRight w:val="0"/>
      <w:marTop w:val="0"/>
      <w:marBottom w:val="0"/>
      <w:divBdr>
        <w:top w:val="none" w:sz="0" w:space="0" w:color="auto"/>
        <w:left w:val="none" w:sz="0" w:space="0" w:color="auto"/>
        <w:bottom w:val="none" w:sz="0" w:space="0" w:color="auto"/>
        <w:right w:val="none" w:sz="0" w:space="0" w:color="auto"/>
      </w:divBdr>
    </w:div>
    <w:div w:id="20816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A561-ED0A-49FF-8C6E-E87FF9DC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9855</TotalTime>
  <Pages>22</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335</cp:revision>
  <cp:lastPrinted>2026-01-09T09:58:00Z</cp:lastPrinted>
  <dcterms:created xsi:type="dcterms:W3CDTF">2024-02-29T10:02:00Z</dcterms:created>
  <dcterms:modified xsi:type="dcterms:W3CDTF">2026-01-09T10:10:00Z</dcterms:modified>
</cp:coreProperties>
</file>