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48DE8" w14:textId="3AEC53FA" w:rsidR="00523BD5" w:rsidRPr="00F91D95" w:rsidRDefault="00523BD5" w:rsidP="00DD0BCE">
      <w:pPr>
        <w:pStyle w:val="Heading1"/>
        <w:tabs>
          <w:tab w:val="left" w:pos="9810"/>
        </w:tabs>
        <w:spacing w:before="0" w:after="0" w:line="276" w:lineRule="auto"/>
        <w:ind w:right="22" w:firstLine="540"/>
        <w:rPr>
          <w:rFonts w:ascii="GHEA Grapalat" w:hAnsi="GHEA Grapalat"/>
          <w:b w:val="0"/>
          <w:bCs w:val="0"/>
          <w:sz w:val="24"/>
          <w:szCs w:val="24"/>
        </w:rPr>
      </w:pPr>
      <w:r w:rsidRPr="00F91D95">
        <w:rPr>
          <w:rFonts w:ascii="GHEA Grapalat" w:hAnsi="GHEA Grapalat"/>
          <w:b w:val="0"/>
          <w:bCs w:val="0"/>
          <w:color w:val="000000"/>
          <w:sz w:val="24"/>
          <w:szCs w:val="24"/>
          <w:lang w:eastAsia="en-US"/>
        </w:rPr>
        <w:drawing>
          <wp:anchor distT="0" distB="0" distL="114300" distR="114300" simplePos="0" relativeHeight="251658240" behindDoc="0" locked="0" layoutInCell="1" allowOverlap="1" wp14:anchorId="189AD687" wp14:editId="5F8D21A2">
            <wp:simplePos x="0" y="0"/>
            <wp:positionH relativeFrom="column">
              <wp:posOffset>2640813</wp:posOffset>
            </wp:positionH>
            <wp:positionV relativeFrom="paragraph">
              <wp:posOffset>-276987</wp:posOffset>
            </wp:positionV>
            <wp:extent cx="1243330" cy="1250899"/>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contrast="6000"/>
                    </a:blip>
                    <a:srcRect/>
                    <a:stretch>
                      <a:fillRect/>
                    </a:stretch>
                  </pic:blipFill>
                  <pic:spPr bwMode="auto">
                    <a:xfrm>
                      <a:off x="0" y="0"/>
                      <a:ext cx="1243330" cy="125089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254D3AD" w14:textId="77777777" w:rsidR="00523BD5" w:rsidRPr="00F91D95" w:rsidRDefault="00523BD5" w:rsidP="00DD0BCE">
      <w:pPr>
        <w:tabs>
          <w:tab w:val="left" w:pos="9810"/>
        </w:tabs>
        <w:spacing w:line="276" w:lineRule="auto"/>
        <w:ind w:right="22" w:firstLine="540"/>
        <w:rPr>
          <w:rFonts w:ascii="GHEA Grapalat" w:hAnsi="GHEA Grapalat"/>
          <w:lang w:eastAsia="ru-RU"/>
        </w:rPr>
      </w:pPr>
    </w:p>
    <w:p w14:paraId="5B4957E2" w14:textId="77777777" w:rsidR="00523BD5" w:rsidRPr="00F91D95" w:rsidRDefault="00523BD5" w:rsidP="00DD0BCE">
      <w:pPr>
        <w:tabs>
          <w:tab w:val="left" w:pos="9810"/>
        </w:tabs>
        <w:spacing w:line="276" w:lineRule="auto"/>
        <w:ind w:right="22" w:firstLine="540"/>
        <w:rPr>
          <w:rFonts w:ascii="GHEA Grapalat" w:hAnsi="GHEA Grapalat"/>
          <w:lang w:eastAsia="ru-RU"/>
        </w:rPr>
      </w:pPr>
    </w:p>
    <w:p w14:paraId="27BD503F" w14:textId="77777777" w:rsidR="00523BD5" w:rsidRPr="00F91D95" w:rsidRDefault="00523BD5" w:rsidP="00DD0BCE">
      <w:pPr>
        <w:tabs>
          <w:tab w:val="left" w:pos="9810"/>
        </w:tabs>
        <w:spacing w:line="276" w:lineRule="auto"/>
        <w:ind w:right="22" w:firstLine="540"/>
        <w:contextualSpacing/>
        <w:jc w:val="center"/>
        <w:rPr>
          <w:rFonts w:ascii="GHEA Grapalat" w:hAnsi="GHEA Grapalat" w:cs="Sylfaen"/>
          <w:color w:val="000000"/>
        </w:rPr>
      </w:pPr>
    </w:p>
    <w:p w14:paraId="24BC3DE1" w14:textId="77777777" w:rsidR="00523BD5" w:rsidRPr="00DD0BCE" w:rsidRDefault="00523BD5" w:rsidP="00DD0BCE">
      <w:pPr>
        <w:tabs>
          <w:tab w:val="left" w:pos="9810"/>
        </w:tabs>
        <w:spacing w:line="276" w:lineRule="auto"/>
        <w:ind w:right="22" w:firstLine="540"/>
        <w:contextualSpacing/>
        <w:jc w:val="center"/>
        <w:rPr>
          <w:rFonts w:ascii="GHEA Grapalat" w:hAnsi="GHEA Grapalat" w:cs="Sylfaen"/>
          <w:color w:val="000000"/>
          <w:sz w:val="16"/>
          <w:szCs w:val="16"/>
        </w:rPr>
      </w:pPr>
    </w:p>
    <w:p w14:paraId="649EB508" w14:textId="5B09DAD7" w:rsidR="00523BD5" w:rsidRPr="00F91D95" w:rsidRDefault="00523BD5" w:rsidP="00DD0BCE">
      <w:pPr>
        <w:tabs>
          <w:tab w:val="left" w:pos="9810"/>
        </w:tabs>
        <w:spacing w:line="276" w:lineRule="auto"/>
        <w:ind w:right="22" w:firstLine="540"/>
        <w:contextualSpacing/>
        <w:jc w:val="center"/>
        <w:rPr>
          <w:rFonts w:ascii="GHEA Grapalat" w:hAnsi="GHEA Grapalat" w:cs="Sylfaen"/>
          <w:b/>
          <w:bCs/>
          <w:color w:val="000000"/>
          <w:sz w:val="28"/>
          <w:szCs w:val="28"/>
        </w:rPr>
      </w:pPr>
      <w:r w:rsidRPr="00F91D95">
        <w:rPr>
          <w:rFonts w:ascii="GHEA Grapalat" w:hAnsi="GHEA Grapalat" w:cs="Sylfaen"/>
          <w:b/>
          <w:bCs/>
          <w:color w:val="000000"/>
          <w:sz w:val="28"/>
          <w:szCs w:val="28"/>
        </w:rPr>
        <w:t>ՀԱՅԱՍՏԱՆԻ ՀԱՆՐԱՊԵՏՈՒԹՅՈՒՆ</w:t>
      </w:r>
    </w:p>
    <w:p w14:paraId="3793DB02" w14:textId="77777777" w:rsidR="00523BD5" w:rsidRPr="00F91D95" w:rsidRDefault="00523BD5" w:rsidP="00DD0BCE">
      <w:pPr>
        <w:tabs>
          <w:tab w:val="left" w:pos="9810"/>
        </w:tabs>
        <w:spacing w:line="276" w:lineRule="auto"/>
        <w:ind w:right="22" w:firstLine="540"/>
        <w:contextualSpacing/>
        <w:jc w:val="center"/>
        <w:rPr>
          <w:rFonts w:ascii="GHEA Grapalat" w:hAnsi="GHEA Grapalat" w:cs="Sylfaen"/>
          <w:b/>
          <w:bCs/>
          <w:color w:val="000000"/>
        </w:rPr>
      </w:pPr>
      <w:r w:rsidRPr="00F91D95">
        <w:rPr>
          <w:rFonts w:ascii="GHEA Grapalat" w:hAnsi="GHEA Grapalat" w:cs="Sylfaen"/>
          <w:b/>
          <w:bCs/>
          <w:color w:val="000000"/>
          <w:sz w:val="28"/>
          <w:szCs w:val="28"/>
        </w:rPr>
        <w:t>ՎՃՌԱԲԵԿ ԴԱՏԱՐԱՆ</w:t>
      </w:r>
    </w:p>
    <w:p w14:paraId="3E45B32B" w14:textId="77777777" w:rsidR="00523BD5" w:rsidRPr="00F91D95" w:rsidRDefault="00523BD5" w:rsidP="00DD0BCE">
      <w:pPr>
        <w:tabs>
          <w:tab w:val="left" w:pos="9810"/>
        </w:tabs>
        <w:spacing w:line="276" w:lineRule="auto"/>
        <w:ind w:right="22" w:firstLine="540"/>
        <w:contextualSpacing/>
        <w:jc w:val="center"/>
        <w:rPr>
          <w:rFonts w:ascii="GHEA Grapalat" w:hAnsi="GHEA Grapalat" w:cs="Sylfaen"/>
          <w:b/>
          <w:bCs/>
          <w:color w:val="000000"/>
        </w:rPr>
      </w:pPr>
    </w:p>
    <w:p w14:paraId="12F7517D" w14:textId="6B0971CF" w:rsidR="00523BD5" w:rsidRPr="00F91D95" w:rsidRDefault="00523BD5" w:rsidP="00DD0BCE">
      <w:pPr>
        <w:tabs>
          <w:tab w:val="left" w:pos="9810"/>
        </w:tabs>
        <w:spacing w:line="276" w:lineRule="auto"/>
        <w:ind w:right="22"/>
        <w:contextualSpacing/>
        <w:jc w:val="both"/>
        <w:rPr>
          <w:rFonts w:ascii="GHEA Grapalat" w:hAnsi="GHEA Grapalat"/>
          <w:b/>
          <w:bCs/>
          <w:color w:val="000000"/>
        </w:rPr>
      </w:pPr>
      <w:r w:rsidRPr="00F91D95">
        <w:rPr>
          <w:rFonts w:ascii="GHEA Grapalat" w:hAnsi="GHEA Grapalat" w:cs="Sylfaen"/>
          <w:color w:val="000000"/>
        </w:rPr>
        <w:t>ՀՀ վերաքննիչ վարչական</w:t>
      </w:r>
      <w:r w:rsidR="00CA201E" w:rsidRPr="00F91D95">
        <w:rPr>
          <w:rFonts w:ascii="GHEA Grapalat" w:hAnsi="GHEA Grapalat" w:cs="Sylfaen"/>
          <w:color w:val="000000"/>
        </w:rPr>
        <w:t xml:space="preserve">                 </w:t>
      </w:r>
      <w:r w:rsidRPr="00F91D95">
        <w:rPr>
          <w:rFonts w:ascii="GHEA Grapalat" w:hAnsi="GHEA Grapalat" w:cs="Sylfaen"/>
          <w:color w:val="000000"/>
        </w:rPr>
        <w:t xml:space="preserve">                </w:t>
      </w:r>
      <w:r w:rsidR="00DD0BCE">
        <w:rPr>
          <w:rFonts w:ascii="GHEA Grapalat" w:hAnsi="GHEA Grapalat" w:cs="Sylfaen"/>
          <w:color w:val="000000"/>
        </w:rPr>
        <w:t xml:space="preserve">         </w:t>
      </w:r>
      <w:r w:rsidRPr="00F91D95">
        <w:rPr>
          <w:rFonts w:ascii="GHEA Grapalat" w:hAnsi="GHEA Grapalat" w:cs="Sylfaen"/>
          <w:color w:val="000000"/>
        </w:rPr>
        <w:t xml:space="preserve">Վարչական գործ թիվ </w:t>
      </w:r>
      <w:r w:rsidR="00D5112D">
        <w:rPr>
          <w:rFonts w:ascii="GHEA Grapalat" w:hAnsi="GHEA Grapalat" w:cs="Sylfaen"/>
          <w:b/>
          <w:bCs/>
          <w:color w:val="000000"/>
          <w:u w:val="single"/>
        </w:rPr>
        <w:t>ՎԴ/6934/05/21</w:t>
      </w:r>
    </w:p>
    <w:p w14:paraId="34FDEC39" w14:textId="20E2883F" w:rsidR="00523BD5" w:rsidRPr="00F91D95" w:rsidRDefault="00523BD5" w:rsidP="00DD0BCE">
      <w:pPr>
        <w:tabs>
          <w:tab w:val="left" w:pos="9810"/>
        </w:tabs>
        <w:spacing w:line="276" w:lineRule="auto"/>
        <w:ind w:right="22"/>
        <w:contextualSpacing/>
        <w:jc w:val="both"/>
        <w:rPr>
          <w:rFonts w:ascii="GHEA Grapalat" w:hAnsi="GHEA Grapalat"/>
          <w:b/>
          <w:bCs/>
          <w:color w:val="000000"/>
          <w:lang w:val="hy-AM"/>
        </w:rPr>
      </w:pPr>
      <w:r w:rsidRPr="00F91D95">
        <w:rPr>
          <w:rFonts w:ascii="GHEA Grapalat" w:hAnsi="GHEA Grapalat" w:cs="Sylfaen"/>
          <w:color w:val="000000"/>
          <w:lang w:val="hy-AM"/>
        </w:rPr>
        <w:t xml:space="preserve">դատարանի </w:t>
      </w:r>
      <w:r w:rsidRPr="00F91D95">
        <w:rPr>
          <w:rFonts w:ascii="GHEA Grapalat" w:hAnsi="GHEA Grapalat"/>
          <w:color w:val="000000"/>
          <w:lang w:val="hy-AM"/>
        </w:rPr>
        <w:t xml:space="preserve">որոշում                                                                                   </w:t>
      </w:r>
      <w:r w:rsidR="00DD0BCE">
        <w:rPr>
          <w:rFonts w:ascii="GHEA Grapalat" w:hAnsi="GHEA Grapalat"/>
          <w:color w:val="000000"/>
          <w:lang w:val="hy-AM"/>
        </w:rPr>
        <w:t xml:space="preserve">      </w:t>
      </w:r>
      <w:r w:rsidR="00C03819">
        <w:rPr>
          <w:rFonts w:ascii="GHEA Grapalat" w:hAnsi="GHEA Grapalat"/>
          <w:color w:val="000000"/>
          <w:lang w:val="hy-AM"/>
        </w:rPr>
        <w:t xml:space="preserve">  </w:t>
      </w:r>
      <w:r w:rsidRPr="00F91D95">
        <w:rPr>
          <w:rFonts w:ascii="GHEA Grapalat" w:hAnsi="GHEA Grapalat"/>
          <w:color w:val="000000"/>
          <w:lang w:val="hy-AM"/>
        </w:rPr>
        <w:t xml:space="preserve"> </w:t>
      </w:r>
      <w:r w:rsidRPr="00F91D95">
        <w:rPr>
          <w:rFonts w:ascii="GHEA Grapalat" w:hAnsi="GHEA Grapalat"/>
          <w:b/>
          <w:bCs/>
          <w:color w:val="000000"/>
          <w:lang w:val="hy-AM"/>
        </w:rPr>
        <w:t>202</w:t>
      </w:r>
      <w:r w:rsidR="00B66B9F">
        <w:rPr>
          <w:rFonts w:ascii="GHEA Grapalat" w:hAnsi="GHEA Grapalat"/>
          <w:b/>
          <w:bCs/>
          <w:color w:val="000000"/>
          <w:lang w:val="hy-AM"/>
        </w:rPr>
        <w:t>5</w:t>
      </w:r>
      <w:r w:rsidRPr="00F91D95">
        <w:rPr>
          <w:rFonts w:ascii="GHEA Grapalat" w:hAnsi="GHEA Grapalat" w:cs="Sylfaen"/>
          <w:b/>
          <w:bCs/>
          <w:color w:val="000000"/>
          <w:lang w:val="hy-AM"/>
        </w:rPr>
        <w:t>թ</w:t>
      </w:r>
      <w:r w:rsidRPr="00F91D95">
        <w:rPr>
          <w:rFonts w:ascii="GHEA Grapalat" w:hAnsi="GHEA Grapalat"/>
          <w:b/>
          <w:bCs/>
          <w:color w:val="000000"/>
          <w:lang w:val="hy-AM"/>
        </w:rPr>
        <w:t>.</w:t>
      </w:r>
    </w:p>
    <w:p w14:paraId="0C5C08F2" w14:textId="1797073C" w:rsidR="00523BD5" w:rsidRPr="00F91D95" w:rsidRDefault="00523BD5" w:rsidP="00DD0BCE">
      <w:pPr>
        <w:tabs>
          <w:tab w:val="left" w:pos="9810"/>
        </w:tabs>
        <w:spacing w:line="276" w:lineRule="auto"/>
        <w:ind w:right="22"/>
        <w:contextualSpacing/>
        <w:jc w:val="both"/>
        <w:rPr>
          <w:rFonts w:ascii="GHEA Grapalat" w:hAnsi="GHEA Grapalat"/>
          <w:color w:val="000000"/>
          <w:lang w:val="hy-AM"/>
        </w:rPr>
      </w:pPr>
      <w:r w:rsidRPr="00F91D95">
        <w:rPr>
          <w:rFonts w:ascii="GHEA Grapalat" w:hAnsi="GHEA Grapalat" w:cs="Sylfaen"/>
          <w:color w:val="000000"/>
          <w:lang w:val="hy-AM"/>
        </w:rPr>
        <w:t xml:space="preserve">Վարչական գործ թիվ </w:t>
      </w:r>
      <w:r w:rsidR="00D5112D" w:rsidRPr="00D5112D">
        <w:rPr>
          <w:rFonts w:ascii="GHEA Grapalat" w:hAnsi="GHEA Grapalat" w:cs="Sylfaen"/>
          <w:color w:val="000000"/>
          <w:lang w:val="hy-AM"/>
        </w:rPr>
        <w:t>ՎԴ/6934/05/21</w:t>
      </w:r>
      <w:r w:rsidRPr="00F91D95">
        <w:rPr>
          <w:rFonts w:ascii="GHEA Grapalat" w:hAnsi="GHEA Grapalat"/>
          <w:color w:val="000000"/>
          <w:lang w:val="hy-AM"/>
        </w:rPr>
        <w:t xml:space="preserve">                                                                                            </w:t>
      </w:r>
    </w:p>
    <w:p w14:paraId="58F19E00" w14:textId="1FB0E0E4" w:rsidR="00552FFC" w:rsidRPr="00F91D95" w:rsidRDefault="00523BD5" w:rsidP="00DD0BCE">
      <w:pPr>
        <w:tabs>
          <w:tab w:val="left" w:pos="9810"/>
        </w:tabs>
        <w:spacing w:line="276" w:lineRule="auto"/>
        <w:ind w:right="22"/>
        <w:contextualSpacing/>
        <w:jc w:val="both"/>
        <w:rPr>
          <w:rFonts w:ascii="GHEA Grapalat" w:hAnsi="GHEA Grapalat"/>
          <w:color w:val="000000"/>
          <w:lang w:val="hy-AM"/>
        </w:rPr>
      </w:pPr>
      <w:r w:rsidRPr="00F91D95">
        <w:rPr>
          <w:rFonts w:ascii="GHEA Grapalat" w:hAnsi="GHEA Grapalat"/>
          <w:color w:val="000000"/>
          <w:lang w:val="hy-AM"/>
        </w:rPr>
        <w:t xml:space="preserve">Նախագահող դատավոր` </w:t>
      </w:r>
      <w:r w:rsidR="00D5112D" w:rsidRPr="00F91D95">
        <w:rPr>
          <w:rFonts w:ascii="GHEA Grapalat" w:hAnsi="GHEA Grapalat" w:cs="Sylfaen"/>
          <w:color w:val="000000"/>
          <w:lang w:val="hy-AM"/>
        </w:rPr>
        <w:t>Հ. Այվազյան</w:t>
      </w:r>
    </w:p>
    <w:p w14:paraId="31923041" w14:textId="77777777" w:rsidR="00DD0BCE" w:rsidRDefault="00F045B5" w:rsidP="00DD0BCE">
      <w:pPr>
        <w:tabs>
          <w:tab w:val="left" w:pos="9810"/>
        </w:tabs>
        <w:spacing w:line="276" w:lineRule="auto"/>
        <w:ind w:right="22"/>
        <w:contextualSpacing/>
        <w:jc w:val="both"/>
        <w:rPr>
          <w:rFonts w:ascii="GHEA Grapalat" w:hAnsi="GHEA Grapalat" w:cs="Sylfaen"/>
          <w:color w:val="000000"/>
          <w:lang w:val="hy-AM"/>
        </w:rPr>
      </w:pPr>
      <w:r w:rsidRPr="00F91D95">
        <w:rPr>
          <w:rFonts w:ascii="GHEA Grapalat" w:hAnsi="GHEA Grapalat" w:cs="Sylfaen"/>
          <w:color w:val="000000"/>
          <w:lang w:val="hy-AM"/>
        </w:rPr>
        <w:t>Դատավորներ</w:t>
      </w:r>
      <w:r w:rsidR="008D40E5" w:rsidRPr="00F91D95">
        <w:rPr>
          <w:rFonts w:ascii="GHEA Grapalat" w:hAnsi="GHEA Grapalat" w:cs="Sylfaen"/>
          <w:color w:val="000000"/>
          <w:lang w:val="hy-AM"/>
        </w:rPr>
        <w:t xml:space="preserve">` </w:t>
      </w:r>
      <w:r w:rsidR="00552FFC" w:rsidRPr="00F91D95">
        <w:rPr>
          <w:rFonts w:ascii="GHEA Grapalat" w:hAnsi="GHEA Grapalat" w:cs="Sylfaen"/>
          <w:color w:val="000000"/>
          <w:lang w:val="hy-AM"/>
        </w:rPr>
        <w:t xml:space="preserve">          </w:t>
      </w:r>
      <w:r w:rsidR="00DD0BCE">
        <w:rPr>
          <w:rFonts w:ascii="GHEA Grapalat" w:hAnsi="GHEA Grapalat" w:cs="Sylfaen"/>
          <w:color w:val="000000"/>
          <w:lang w:val="hy-AM"/>
        </w:rPr>
        <w:t xml:space="preserve">      </w:t>
      </w:r>
      <w:r w:rsidR="00D5112D">
        <w:rPr>
          <w:rFonts w:ascii="GHEA Grapalat" w:hAnsi="GHEA Grapalat" w:cs="Sylfaen"/>
          <w:color w:val="000000"/>
          <w:lang w:val="hy-AM"/>
        </w:rPr>
        <w:t>Կ</w:t>
      </w:r>
      <w:r w:rsidRPr="00F91D95">
        <w:rPr>
          <w:rFonts w:ascii="GHEA Grapalat" w:hAnsi="GHEA Grapalat" w:cs="Sylfaen"/>
          <w:color w:val="000000"/>
          <w:lang w:val="hy-AM"/>
        </w:rPr>
        <w:t>.</w:t>
      </w:r>
      <w:r w:rsidR="00A3074F" w:rsidRPr="00F91D95">
        <w:rPr>
          <w:rFonts w:ascii="GHEA Grapalat" w:hAnsi="GHEA Grapalat" w:cs="Sylfaen"/>
          <w:color w:val="000000"/>
          <w:lang w:val="hy-AM"/>
        </w:rPr>
        <w:t xml:space="preserve"> </w:t>
      </w:r>
      <w:r w:rsidR="00D5112D">
        <w:rPr>
          <w:rFonts w:ascii="GHEA Grapalat" w:hAnsi="GHEA Grapalat" w:cs="Sylfaen"/>
          <w:color w:val="000000"/>
          <w:lang w:val="hy-AM"/>
        </w:rPr>
        <w:t>Ավետիսյա</w:t>
      </w:r>
      <w:r w:rsidR="008D40E5" w:rsidRPr="00F91D95">
        <w:rPr>
          <w:rFonts w:ascii="GHEA Grapalat" w:hAnsi="GHEA Grapalat" w:cs="Sylfaen"/>
          <w:color w:val="000000"/>
          <w:lang w:val="hy-AM"/>
        </w:rPr>
        <w:t>ն</w:t>
      </w:r>
    </w:p>
    <w:p w14:paraId="5BD7F172" w14:textId="20DE96E3" w:rsidR="00F045B5" w:rsidRPr="00F91D95" w:rsidRDefault="00DD0BCE" w:rsidP="00DD0BCE">
      <w:pPr>
        <w:tabs>
          <w:tab w:val="left" w:pos="9810"/>
        </w:tabs>
        <w:spacing w:line="276" w:lineRule="auto"/>
        <w:ind w:right="22"/>
        <w:contextualSpacing/>
        <w:jc w:val="both"/>
        <w:rPr>
          <w:rFonts w:ascii="GHEA Grapalat" w:hAnsi="GHEA Grapalat"/>
          <w:color w:val="000000"/>
          <w:lang w:val="hy-AM"/>
        </w:rPr>
      </w:pPr>
      <w:r>
        <w:rPr>
          <w:rFonts w:ascii="GHEA Grapalat" w:hAnsi="GHEA Grapalat" w:cs="Sylfaen"/>
          <w:color w:val="000000"/>
          <w:lang w:val="hy-AM"/>
        </w:rPr>
        <w:t xml:space="preserve">                                     </w:t>
      </w:r>
      <w:r w:rsidR="00791C6B">
        <w:rPr>
          <w:rFonts w:ascii="GHEA Grapalat" w:hAnsi="GHEA Grapalat" w:cs="Sylfaen"/>
          <w:color w:val="000000"/>
          <w:lang w:val="hy-AM"/>
        </w:rPr>
        <w:t xml:space="preserve"> </w:t>
      </w:r>
      <w:r>
        <w:rPr>
          <w:rFonts w:ascii="GHEA Grapalat" w:hAnsi="GHEA Grapalat" w:cs="Sylfaen"/>
          <w:color w:val="000000"/>
          <w:lang w:val="hy-AM"/>
        </w:rPr>
        <w:t xml:space="preserve">  </w:t>
      </w:r>
      <w:r w:rsidR="002A2734" w:rsidRPr="00F91D95">
        <w:rPr>
          <w:rFonts w:ascii="GHEA Grapalat" w:hAnsi="GHEA Grapalat" w:cs="Sylfaen"/>
          <w:color w:val="000000"/>
          <w:lang w:val="hy-AM"/>
        </w:rPr>
        <w:t>Ռ</w:t>
      </w:r>
      <w:r w:rsidR="00F045B5" w:rsidRPr="00F91D95">
        <w:rPr>
          <w:rFonts w:ascii="GHEA Grapalat" w:hAnsi="GHEA Grapalat" w:cs="Sylfaen"/>
          <w:color w:val="000000"/>
          <w:lang w:val="hy-AM"/>
        </w:rPr>
        <w:t>.</w:t>
      </w:r>
      <w:r w:rsidR="00A3074F" w:rsidRPr="00F91D95">
        <w:rPr>
          <w:rFonts w:ascii="GHEA Grapalat" w:hAnsi="GHEA Grapalat" w:cs="Sylfaen"/>
          <w:color w:val="000000"/>
          <w:lang w:val="hy-AM"/>
        </w:rPr>
        <w:t xml:space="preserve"> </w:t>
      </w:r>
      <w:r w:rsidR="002A2734" w:rsidRPr="00F91D95">
        <w:rPr>
          <w:rFonts w:ascii="GHEA Grapalat" w:hAnsi="GHEA Grapalat" w:cs="Sylfaen"/>
          <w:color w:val="000000"/>
          <w:lang w:val="hy-AM"/>
        </w:rPr>
        <w:t>Խանդան</w:t>
      </w:r>
      <w:r w:rsidR="00F045B5" w:rsidRPr="00F91D95">
        <w:rPr>
          <w:rFonts w:ascii="GHEA Grapalat" w:hAnsi="GHEA Grapalat" w:cs="Sylfaen"/>
          <w:color w:val="000000"/>
          <w:lang w:val="hy-AM"/>
        </w:rPr>
        <w:t>յան</w:t>
      </w:r>
    </w:p>
    <w:p w14:paraId="62012B3C" w14:textId="77777777" w:rsidR="00523BD5" w:rsidRPr="00F91D95" w:rsidRDefault="00523BD5" w:rsidP="00DD0BCE">
      <w:pPr>
        <w:tabs>
          <w:tab w:val="left" w:pos="9810"/>
        </w:tabs>
        <w:spacing w:line="276" w:lineRule="auto"/>
        <w:ind w:right="22" w:firstLine="540"/>
        <w:contextualSpacing/>
        <w:jc w:val="both"/>
        <w:rPr>
          <w:rFonts w:ascii="GHEA Grapalat" w:hAnsi="GHEA Grapalat"/>
          <w:color w:val="000000"/>
          <w:lang w:val="hy-AM"/>
        </w:rPr>
      </w:pPr>
      <w:r w:rsidRPr="00F91D95">
        <w:rPr>
          <w:rFonts w:ascii="GHEA Grapalat" w:hAnsi="GHEA Grapalat"/>
          <w:color w:val="000000"/>
          <w:lang w:val="hy-AM"/>
        </w:rPr>
        <w:t xml:space="preserve">     </w:t>
      </w:r>
    </w:p>
    <w:p w14:paraId="622D909F" w14:textId="77777777" w:rsidR="00DD0BCE" w:rsidRPr="00791C6B" w:rsidRDefault="00DD0BCE" w:rsidP="00DD0BCE">
      <w:pPr>
        <w:tabs>
          <w:tab w:val="left" w:pos="9810"/>
        </w:tabs>
        <w:spacing w:line="276" w:lineRule="auto"/>
        <w:ind w:right="22" w:firstLine="540"/>
        <w:contextualSpacing/>
        <w:jc w:val="center"/>
        <w:rPr>
          <w:rFonts w:ascii="GHEA Grapalat" w:hAnsi="GHEA Grapalat" w:cs="Sylfaen"/>
          <w:b/>
          <w:bCs/>
          <w:color w:val="000000"/>
          <w:sz w:val="12"/>
          <w:szCs w:val="12"/>
          <w:lang w:val="hy-AM"/>
        </w:rPr>
      </w:pPr>
    </w:p>
    <w:p w14:paraId="61E48E76" w14:textId="7FBBB65B" w:rsidR="00523BD5" w:rsidRPr="00F91D95" w:rsidRDefault="00523BD5" w:rsidP="00DD0BCE">
      <w:pPr>
        <w:tabs>
          <w:tab w:val="left" w:pos="9810"/>
        </w:tabs>
        <w:spacing w:line="276" w:lineRule="auto"/>
        <w:ind w:right="22" w:firstLine="540"/>
        <w:contextualSpacing/>
        <w:jc w:val="center"/>
        <w:rPr>
          <w:rFonts w:ascii="GHEA Grapalat" w:hAnsi="GHEA Grapalat"/>
          <w:b/>
          <w:bCs/>
          <w:color w:val="000000"/>
          <w:sz w:val="28"/>
          <w:szCs w:val="28"/>
          <w:lang w:val="hy-AM"/>
        </w:rPr>
      </w:pPr>
      <w:r w:rsidRPr="00F91D95">
        <w:rPr>
          <w:rFonts w:ascii="GHEA Grapalat" w:hAnsi="GHEA Grapalat" w:cs="Sylfaen"/>
          <w:b/>
          <w:bCs/>
          <w:color w:val="000000"/>
          <w:sz w:val="28"/>
          <w:szCs w:val="28"/>
          <w:lang w:val="hy-AM"/>
        </w:rPr>
        <w:t>Ո</w:t>
      </w:r>
      <w:r w:rsidR="00DD0BCE">
        <w:rPr>
          <w:rFonts w:ascii="GHEA Grapalat" w:hAnsi="GHEA Grapalat" w:cs="Sylfaen"/>
          <w:b/>
          <w:bCs/>
          <w:color w:val="000000"/>
          <w:sz w:val="28"/>
          <w:szCs w:val="28"/>
          <w:lang w:val="hy-AM"/>
        </w:rPr>
        <w:t xml:space="preserve"> </w:t>
      </w:r>
      <w:r w:rsidRPr="00F91D95">
        <w:rPr>
          <w:rFonts w:ascii="GHEA Grapalat" w:hAnsi="GHEA Grapalat" w:cs="Sylfaen"/>
          <w:b/>
          <w:bCs/>
          <w:color w:val="000000"/>
          <w:sz w:val="28"/>
          <w:szCs w:val="28"/>
          <w:lang w:val="hy-AM"/>
        </w:rPr>
        <w:t>Ր</w:t>
      </w:r>
      <w:r w:rsidR="00DD0BCE">
        <w:rPr>
          <w:rFonts w:ascii="GHEA Grapalat" w:hAnsi="GHEA Grapalat" w:cs="Sylfaen"/>
          <w:b/>
          <w:bCs/>
          <w:color w:val="000000"/>
          <w:sz w:val="28"/>
          <w:szCs w:val="28"/>
          <w:lang w:val="hy-AM"/>
        </w:rPr>
        <w:t xml:space="preserve"> </w:t>
      </w:r>
      <w:r w:rsidRPr="00F91D95">
        <w:rPr>
          <w:rFonts w:ascii="GHEA Grapalat" w:hAnsi="GHEA Grapalat" w:cs="Sylfaen"/>
          <w:b/>
          <w:bCs/>
          <w:color w:val="000000"/>
          <w:sz w:val="28"/>
          <w:szCs w:val="28"/>
          <w:lang w:val="hy-AM"/>
        </w:rPr>
        <w:t>Ո</w:t>
      </w:r>
      <w:r w:rsidR="00DD0BCE">
        <w:rPr>
          <w:rFonts w:ascii="GHEA Grapalat" w:hAnsi="GHEA Grapalat" w:cs="Sylfaen"/>
          <w:b/>
          <w:bCs/>
          <w:color w:val="000000"/>
          <w:sz w:val="28"/>
          <w:szCs w:val="28"/>
          <w:lang w:val="hy-AM"/>
        </w:rPr>
        <w:t xml:space="preserve"> </w:t>
      </w:r>
      <w:r w:rsidRPr="00F91D95">
        <w:rPr>
          <w:rFonts w:ascii="GHEA Grapalat" w:hAnsi="GHEA Grapalat" w:cs="Sylfaen"/>
          <w:b/>
          <w:bCs/>
          <w:color w:val="000000"/>
          <w:sz w:val="28"/>
          <w:szCs w:val="28"/>
          <w:lang w:val="hy-AM"/>
        </w:rPr>
        <w:t>Շ</w:t>
      </w:r>
      <w:r w:rsidR="00DD0BCE">
        <w:rPr>
          <w:rFonts w:ascii="GHEA Grapalat" w:hAnsi="GHEA Grapalat" w:cs="Sylfaen"/>
          <w:b/>
          <w:bCs/>
          <w:color w:val="000000"/>
          <w:sz w:val="28"/>
          <w:szCs w:val="28"/>
          <w:lang w:val="hy-AM"/>
        </w:rPr>
        <w:t xml:space="preserve"> </w:t>
      </w:r>
      <w:r w:rsidRPr="00F91D95">
        <w:rPr>
          <w:rFonts w:ascii="GHEA Grapalat" w:hAnsi="GHEA Grapalat" w:cs="Sylfaen"/>
          <w:b/>
          <w:bCs/>
          <w:color w:val="000000"/>
          <w:sz w:val="28"/>
          <w:szCs w:val="28"/>
          <w:lang w:val="hy-AM"/>
        </w:rPr>
        <w:t>Ո</w:t>
      </w:r>
      <w:r w:rsidR="00DD0BCE">
        <w:rPr>
          <w:rFonts w:ascii="GHEA Grapalat" w:hAnsi="GHEA Grapalat" w:cs="Sylfaen"/>
          <w:b/>
          <w:bCs/>
          <w:color w:val="000000"/>
          <w:sz w:val="28"/>
          <w:szCs w:val="28"/>
          <w:lang w:val="hy-AM"/>
        </w:rPr>
        <w:t xml:space="preserve"> </w:t>
      </w:r>
      <w:r w:rsidRPr="00F91D95">
        <w:rPr>
          <w:rFonts w:ascii="GHEA Grapalat" w:hAnsi="GHEA Grapalat" w:cs="Sylfaen"/>
          <w:b/>
          <w:bCs/>
          <w:color w:val="000000"/>
          <w:sz w:val="28"/>
          <w:szCs w:val="28"/>
          <w:lang w:val="hy-AM"/>
        </w:rPr>
        <w:t>Ւ</w:t>
      </w:r>
      <w:r w:rsidR="00DD0BCE">
        <w:rPr>
          <w:rFonts w:ascii="GHEA Grapalat" w:hAnsi="GHEA Grapalat" w:cs="Sylfaen"/>
          <w:b/>
          <w:bCs/>
          <w:color w:val="000000"/>
          <w:sz w:val="28"/>
          <w:szCs w:val="28"/>
          <w:lang w:val="hy-AM"/>
        </w:rPr>
        <w:t xml:space="preserve"> </w:t>
      </w:r>
      <w:r w:rsidRPr="00F91D95">
        <w:rPr>
          <w:rFonts w:ascii="GHEA Grapalat" w:hAnsi="GHEA Grapalat" w:cs="Sylfaen"/>
          <w:b/>
          <w:bCs/>
          <w:color w:val="000000"/>
          <w:sz w:val="28"/>
          <w:szCs w:val="28"/>
          <w:lang w:val="hy-AM"/>
        </w:rPr>
        <w:t>Մ</w:t>
      </w:r>
    </w:p>
    <w:p w14:paraId="183A33C4" w14:textId="77777777" w:rsidR="00523BD5" w:rsidRPr="00F91D95" w:rsidRDefault="00523BD5" w:rsidP="00DD0BCE">
      <w:pPr>
        <w:tabs>
          <w:tab w:val="left" w:pos="9810"/>
        </w:tabs>
        <w:spacing w:line="276" w:lineRule="auto"/>
        <w:ind w:right="22" w:firstLine="540"/>
        <w:contextualSpacing/>
        <w:jc w:val="center"/>
        <w:rPr>
          <w:rFonts w:ascii="GHEA Grapalat" w:hAnsi="GHEA Grapalat" w:cs="Sylfaen"/>
          <w:b/>
          <w:bCs/>
          <w:color w:val="000000"/>
          <w:sz w:val="28"/>
          <w:szCs w:val="28"/>
          <w:lang w:val="hy-AM"/>
        </w:rPr>
      </w:pPr>
      <w:r w:rsidRPr="00F91D95">
        <w:rPr>
          <w:rFonts w:ascii="GHEA Grapalat" w:hAnsi="GHEA Grapalat" w:cs="Sylfaen"/>
          <w:b/>
          <w:bCs/>
          <w:color w:val="000000"/>
          <w:sz w:val="28"/>
          <w:szCs w:val="28"/>
          <w:lang w:val="hy-AM"/>
        </w:rPr>
        <w:t>ՀԱՆՈՒՆ ՀԱՅԱՍՏԱՆԻ ՀԱՆՐԱՊԵՏՈՒԹՅԱՆ</w:t>
      </w:r>
    </w:p>
    <w:p w14:paraId="0BE09317" w14:textId="77777777" w:rsidR="00523BD5" w:rsidRPr="00791C6B" w:rsidRDefault="00523BD5" w:rsidP="00DD0BCE">
      <w:pPr>
        <w:tabs>
          <w:tab w:val="left" w:pos="9810"/>
        </w:tabs>
        <w:spacing w:line="276" w:lineRule="auto"/>
        <w:ind w:right="22" w:firstLine="540"/>
        <w:contextualSpacing/>
        <w:jc w:val="center"/>
        <w:rPr>
          <w:rFonts w:ascii="GHEA Grapalat" w:hAnsi="GHEA Grapalat" w:cs="Sylfaen"/>
          <w:color w:val="000000"/>
          <w:sz w:val="18"/>
          <w:szCs w:val="18"/>
          <w:lang w:val="hy-AM"/>
        </w:rPr>
      </w:pPr>
    </w:p>
    <w:p w14:paraId="41778544" w14:textId="77777777" w:rsidR="00523BD5" w:rsidRPr="00F91D95" w:rsidRDefault="00523BD5" w:rsidP="00DD0BCE">
      <w:pPr>
        <w:tabs>
          <w:tab w:val="left" w:pos="9810"/>
        </w:tabs>
        <w:spacing w:line="276" w:lineRule="auto"/>
        <w:ind w:right="22" w:firstLine="540"/>
        <w:contextualSpacing/>
        <w:jc w:val="center"/>
        <w:rPr>
          <w:rFonts w:ascii="GHEA Grapalat" w:hAnsi="GHEA Grapalat"/>
          <w:color w:val="000000"/>
          <w:lang w:val="hy-AM"/>
        </w:rPr>
      </w:pPr>
      <w:r w:rsidRPr="00F91D95">
        <w:rPr>
          <w:rFonts w:ascii="GHEA Grapalat" w:hAnsi="GHEA Grapalat" w:cs="Sylfaen"/>
          <w:color w:val="000000"/>
          <w:lang w:val="hy-AM"/>
        </w:rPr>
        <w:t>Հայաստանի Հանրապետության վճռաբեկ դատարանի վարչական պալատը</w:t>
      </w:r>
      <w:r w:rsidRPr="00F91D95">
        <w:rPr>
          <w:rFonts w:ascii="GHEA Grapalat" w:hAnsi="GHEA Grapalat"/>
          <w:color w:val="000000"/>
          <w:lang w:val="hy-AM"/>
        </w:rPr>
        <w:t xml:space="preserve"> </w:t>
      </w:r>
    </w:p>
    <w:p w14:paraId="2140461D" w14:textId="77777777" w:rsidR="00523BD5" w:rsidRPr="00F91D95" w:rsidRDefault="00523BD5" w:rsidP="00DD0BCE">
      <w:pPr>
        <w:tabs>
          <w:tab w:val="left" w:pos="9810"/>
        </w:tabs>
        <w:spacing w:line="276" w:lineRule="auto"/>
        <w:ind w:right="22" w:firstLine="540"/>
        <w:contextualSpacing/>
        <w:jc w:val="center"/>
        <w:rPr>
          <w:rFonts w:ascii="GHEA Grapalat" w:hAnsi="GHEA Grapalat"/>
          <w:color w:val="000000"/>
          <w:lang w:val="hy-AM"/>
        </w:rPr>
      </w:pPr>
      <w:r w:rsidRPr="00F91D95">
        <w:rPr>
          <w:rFonts w:ascii="GHEA Grapalat" w:hAnsi="GHEA Grapalat"/>
          <w:color w:val="000000"/>
          <w:lang w:val="hy-AM"/>
        </w:rPr>
        <w:t>(</w:t>
      </w:r>
      <w:r w:rsidRPr="00F91D95">
        <w:rPr>
          <w:rFonts w:ascii="GHEA Grapalat" w:hAnsi="GHEA Grapalat" w:cs="Sylfaen"/>
          <w:color w:val="000000"/>
          <w:lang w:val="hy-AM"/>
        </w:rPr>
        <w:t>այսուհետ` Վճռաբեկ դատարան</w:t>
      </w:r>
      <w:r w:rsidRPr="00F91D95">
        <w:rPr>
          <w:rFonts w:ascii="GHEA Grapalat" w:hAnsi="GHEA Grapalat"/>
          <w:color w:val="000000"/>
          <w:lang w:val="hy-AM"/>
        </w:rPr>
        <w:t>) հետևյալ կազմով</w:t>
      </w:r>
    </w:p>
    <w:p w14:paraId="00344CD1" w14:textId="77777777" w:rsidR="00C03819" w:rsidRPr="00791C6B" w:rsidRDefault="00C03819" w:rsidP="00DD0BCE">
      <w:pPr>
        <w:tabs>
          <w:tab w:val="left" w:pos="9810"/>
        </w:tabs>
        <w:spacing w:line="276" w:lineRule="auto"/>
        <w:ind w:right="22" w:firstLine="540"/>
        <w:jc w:val="both"/>
        <w:rPr>
          <w:rFonts w:ascii="GHEA Grapalat" w:hAnsi="GHEA Grapalat"/>
          <w:color w:val="000000"/>
          <w:sz w:val="14"/>
          <w:szCs w:val="14"/>
          <w:lang w:val="hy-AM"/>
        </w:rPr>
      </w:pPr>
    </w:p>
    <w:tbl>
      <w:tblPr>
        <w:tblpPr w:leftFromText="180" w:rightFromText="180" w:vertAnchor="text" w:tblpX="4263" w:tblpY="1"/>
        <w:tblOverlap w:val="never"/>
        <w:tblW w:w="0" w:type="auto"/>
        <w:tblLook w:val="04A0" w:firstRow="1" w:lastRow="0" w:firstColumn="1" w:lastColumn="0" w:noHBand="0" w:noVBand="1"/>
      </w:tblPr>
      <w:tblGrid>
        <w:gridCol w:w="3600"/>
        <w:gridCol w:w="3889"/>
      </w:tblGrid>
      <w:tr w:rsidR="00C03819" w:rsidRPr="00AE181F" w14:paraId="26E860B8" w14:textId="77777777" w:rsidTr="00E6389A">
        <w:trPr>
          <w:trHeight w:val="674"/>
        </w:trPr>
        <w:tc>
          <w:tcPr>
            <w:tcW w:w="3600" w:type="dxa"/>
          </w:tcPr>
          <w:p w14:paraId="376FDF99" w14:textId="77777777" w:rsidR="00C03819" w:rsidRPr="00AE181F" w:rsidRDefault="00C03819" w:rsidP="00E6389A">
            <w:pPr>
              <w:pStyle w:val="1"/>
              <w:spacing w:line="276" w:lineRule="auto"/>
              <w:ind w:firstLine="630"/>
              <w:rPr>
                <w:rFonts w:ascii="GHEA Grapalat" w:hAnsi="GHEA Grapalat"/>
                <w:sz w:val="24"/>
                <w:szCs w:val="24"/>
                <w:lang w:val="hy-AM"/>
              </w:rPr>
            </w:pPr>
            <w:r w:rsidRPr="00AE181F">
              <w:rPr>
                <w:rFonts w:ascii="GHEA Grapalat" w:hAnsi="GHEA Grapalat" w:cs="Sylfaen"/>
                <w:i/>
                <w:iCs/>
                <w:sz w:val="24"/>
                <w:szCs w:val="24"/>
                <w:lang w:val="hy-AM"/>
              </w:rPr>
              <w:t xml:space="preserve">               նախագահող</w:t>
            </w:r>
            <w:r w:rsidRPr="00AE181F">
              <w:rPr>
                <w:rFonts w:ascii="GHEA Grapalat" w:hAnsi="GHEA Grapalat"/>
                <w:sz w:val="24"/>
                <w:szCs w:val="24"/>
              </w:rPr>
              <w:t xml:space="preserve">             </w:t>
            </w:r>
          </w:p>
          <w:p w14:paraId="59E1D416" w14:textId="77777777" w:rsidR="00C03819" w:rsidRPr="00AE181F" w:rsidRDefault="00C03819" w:rsidP="00E6389A">
            <w:pPr>
              <w:pStyle w:val="1"/>
              <w:spacing w:line="276" w:lineRule="auto"/>
              <w:ind w:firstLine="630"/>
              <w:rPr>
                <w:rFonts w:ascii="GHEA Grapalat" w:hAnsi="GHEA Grapalat"/>
                <w:i/>
                <w:iCs/>
                <w:sz w:val="24"/>
                <w:szCs w:val="24"/>
              </w:rPr>
            </w:pPr>
            <w:r w:rsidRPr="00AE181F">
              <w:rPr>
                <w:rFonts w:ascii="GHEA Grapalat" w:hAnsi="GHEA Grapalat"/>
                <w:i/>
                <w:iCs/>
                <w:sz w:val="24"/>
                <w:szCs w:val="24"/>
                <w:lang w:val="hy-AM"/>
              </w:rPr>
              <w:t xml:space="preserve">               զեկուցող</w:t>
            </w:r>
          </w:p>
        </w:tc>
        <w:tc>
          <w:tcPr>
            <w:tcW w:w="3889" w:type="dxa"/>
          </w:tcPr>
          <w:p w14:paraId="47923239" w14:textId="77777777" w:rsidR="00C03819" w:rsidRPr="00AE181F" w:rsidRDefault="00C03819" w:rsidP="00E6389A">
            <w:pPr>
              <w:pStyle w:val="1"/>
              <w:spacing w:line="276" w:lineRule="auto"/>
              <w:ind w:hanging="16"/>
              <w:rPr>
                <w:rFonts w:ascii="GHEA Grapalat" w:hAnsi="GHEA Grapalat"/>
                <w:sz w:val="24"/>
                <w:szCs w:val="24"/>
                <w:lang w:val="hy-AM"/>
              </w:rPr>
            </w:pPr>
            <w:r w:rsidRPr="00AE181F">
              <w:rPr>
                <w:rFonts w:ascii="GHEA Grapalat" w:hAnsi="GHEA Grapalat" w:cs="Sylfaen"/>
                <w:sz w:val="24"/>
                <w:szCs w:val="24"/>
                <w:lang w:val="hy-AM"/>
              </w:rPr>
              <w:t>Հ</w:t>
            </w:r>
            <w:r w:rsidRPr="00AE181F">
              <w:rPr>
                <w:rFonts w:ascii="GHEA Grapalat" w:hAnsi="GHEA Grapalat"/>
                <w:sz w:val="24"/>
                <w:szCs w:val="24"/>
                <w:lang w:val="hy-AM"/>
              </w:rPr>
              <w:t>. ԲԵԴԵՎՅԱՆ</w:t>
            </w:r>
          </w:p>
          <w:p w14:paraId="4E9D9391" w14:textId="77777777" w:rsidR="00C03819" w:rsidRPr="00AE181F" w:rsidRDefault="00C03819" w:rsidP="00E6389A">
            <w:pPr>
              <w:pStyle w:val="1"/>
              <w:spacing w:line="276" w:lineRule="auto"/>
              <w:ind w:hanging="16"/>
              <w:rPr>
                <w:rFonts w:ascii="GHEA Grapalat" w:hAnsi="GHEA Grapalat"/>
                <w:sz w:val="24"/>
                <w:szCs w:val="24"/>
                <w:lang w:val="hy-AM"/>
              </w:rPr>
            </w:pPr>
            <w:r w:rsidRPr="00AE181F">
              <w:rPr>
                <w:rFonts w:ascii="GHEA Grapalat" w:hAnsi="GHEA Grapalat"/>
                <w:sz w:val="24"/>
                <w:szCs w:val="24"/>
                <w:lang w:val="hy-AM"/>
              </w:rPr>
              <w:t>Ռ</w:t>
            </w:r>
            <w:r w:rsidRPr="00AE181F">
              <w:rPr>
                <w:rFonts w:ascii="Cambria Math" w:hAnsi="Cambria Math" w:cs="Cambria Math"/>
                <w:sz w:val="24"/>
                <w:szCs w:val="24"/>
                <w:lang w:val="hy-AM"/>
              </w:rPr>
              <w:t xml:space="preserve">. </w:t>
            </w:r>
            <w:r w:rsidRPr="00AE181F">
              <w:rPr>
                <w:rFonts w:ascii="GHEA Grapalat" w:hAnsi="GHEA Grapalat"/>
                <w:sz w:val="24"/>
                <w:szCs w:val="24"/>
                <w:lang w:val="hy-AM"/>
              </w:rPr>
              <w:t>ՀԱԿՈԲՅԱՆ</w:t>
            </w:r>
          </w:p>
          <w:p w14:paraId="0E32F9DF" w14:textId="77777777" w:rsidR="00C03819" w:rsidRPr="00AE181F" w:rsidRDefault="00C03819" w:rsidP="00E6389A">
            <w:pPr>
              <w:pStyle w:val="1"/>
              <w:spacing w:line="276" w:lineRule="auto"/>
              <w:ind w:hanging="16"/>
              <w:rPr>
                <w:rFonts w:ascii="GHEA Grapalat" w:hAnsi="GHEA Grapalat"/>
                <w:sz w:val="24"/>
                <w:szCs w:val="24"/>
                <w:lang w:val="hy-AM"/>
              </w:rPr>
            </w:pPr>
            <w:r w:rsidRPr="00AE181F">
              <w:rPr>
                <w:rFonts w:ascii="GHEA Grapalat" w:hAnsi="GHEA Grapalat"/>
                <w:sz w:val="24"/>
                <w:szCs w:val="24"/>
                <w:lang w:val="hy-AM"/>
              </w:rPr>
              <w:t>Ա</w:t>
            </w:r>
            <w:r w:rsidRPr="00AE181F">
              <w:rPr>
                <w:rFonts w:ascii="GHEA Grapalat" w:hAnsi="GHEA Grapalat" w:cs="Cambria Math"/>
                <w:sz w:val="24"/>
                <w:szCs w:val="24"/>
                <w:lang w:val="hy-AM"/>
              </w:rPr>
              <w:t xml:space="preserve">. </w:t>
            </w:r>
            <w:r w:rsidRPr="00AE181F">
              <w:rPr>
                <w:rFonts w:ascii="GHEA Grapalat" w:hAnsi="GHEA Grapalat" w:cs="GHEA Grapalat"/>
                <w:sz w:val="24"/>
                <w:szCs w:val="24"/>
                <w:lang w:val="hy-AM"/>
              </w:rPr>
              <w:t>ԹՈՎՄԱՍՅԱՆ</w:t>
            </w:r>
          </w:p>
          <w:p w14:paraId="54A88B78" w14:textId="77777777" w:rsidR="00C03819" w:rsidRPr="00AE181F" w:rsidRDefault="00C03819" w:rsidP="00E6389A">
            <w:pPr>
              <w:pStyle w:val="1"/>
              <w:spacing w:line="276" w:lineRule="auto"/>
              <w:ind w:hanging="16"/>
              <w:rPr>
                <w:rFonts w:ascii="GHEA Grapalat" w:hAnsi="GHEA Grapalat"/>
                <w:sz w:val="24"/>
                <w:szCs w:val="24"/>
                <w:lang w:val="hy-AM"/>
              </w:rPr>
            </w:pPr>
            <w:r w:rsidRPr="00AE181F">
              <w:rPr>
                <w:rFonts w:ascii="GHEA Grapalat" w:hAnsi="GHEA Grapalat"/>
                <w:sz w:val="24"/>
                <w:szCs w:val="24"/>
                <w:lang w:val="hy-AM"/>
              </w:rPr>
              <w:t>Լ.</w:t>
            </w:r>
            <w:r w:rsidRPr="00AE181F">
              <w:rPr>
                <w:rFonts w:ascii="GHEA Grapalat" w:hAnsi="GHEA Grapalat"/>
                <w:sz w:val="24"/>
                <w:szCs w:val="24"/>
                <w:lang w:val="en-US"/>
              </w:rPr>
              <w:t xml:space="preserve"> </w:t>
            </w:r>
            <w:r w:rsidRPr="00AE181F">
              <w:rPr>
                <w:rFonts w:ascii="GHEA Grapalat" w:hAnsi="GHEA Grapalat"/>
                <w:sz w:val="24"/>
                <w:szCs w:val="24"/>
                <w:lang w:val="hy-AM"/>
              </w:rPr>
              <w:t>ՀԱԿՈԲՅԱՆ</w:t>
            </w:r>
          </w:p>
          <w:p w14:paraId="60FB61EB" w14:textId="77777777" w:rsidR="00C03819" w:rsidRPr="00AE181F" w:rsidRDefault="00C03819" w:rsidP="00E6389A">
            <w:pPr>
              <w:pStyle w:val="1"/>
              <w:spacing w:line="276" w:lineRule="auto"/>
              <w:ind w:hanging="16"/>
              <w:rPr>
                <w:rFonts w:ascii="GHEA Grapalat" w:hAnsi="GHEA Grapalat"/>
                <w:sz w:val="24"/>
                <w:szCs w:val="24"/>
                <w:lang w:val="hy-AM"/>
              </w:rPr>
            </w:pPr>
            <w:r w:rsidRPr="00AE181F">
              <w:rPr>
                <w:rFonts w:ascii="GHEA Grapalat" w:hAnsi="GHEA Grapalat"/>
                <w:sz w:val="24"/>
                <w:szCs w:val="24"/>
                <w:lang w:val="hy-AM"/>
              </w:rPr>
              <w:t>Ք.</w:t>
            </w:r>
            <w:r w:rsidRPr="00AE181F">
              <w:rPr>
                <w:rFonts w:ascii="GHEA Grapalat" w:hAnsi="GHEA Grapalat"/>
                <w:sz w:val="24"/>
                <w:szCs w:val="24"/>
                <w:lang w:val="en-US"/>
              </w:rPr>
              <w:t xml:space="preserve"> </w:t>
            </w:r>
            <w:r w:rsidRPr="00AE181F">
              <w:rPr>
                <w:rFonts w:ascii="GHEA Grapalat" w:hAnsi="GHEA Grapalat"/>
                <w:sz w:val="24"/>
                <w:szCs w:val="24"/>
                <w:lang w:val="hy-AM"/>
              </w:rPr>
              <w:t>ՄԿՈՅԱՆ</w:t>
            </w:r>
          </w:p>
        </w:tc>
      </w:tr>
    </w:tbl>
    <w:p w14:paraId="7C1ABD0E" w14:textId="77777777" w:rsidR="00C03819" w:rsidRDefault="00C03819" w:rsidP="00DD0BCE">
      <w:pPr>
        <w:tabs>
          <w:tab w:val="left" w:pos="9810"/>
        </w:tabs>
        <w:spacing w:line="276" w:lineRule="auto"/>
        <w:ind w:right="22" w:firstLine="540"/>
        <w:jc w:val="both"/>
        <w:rPr>
          <w:rFonts w:ascii="GHEA Grapalat" w:hAnsi="GHEA Grapalat"/>
          <w:color w:val="000000"/>
          <w:lang w:val="hy-AM"/>
        </w:rPr>
      </w:pPr>
    </w:p>
    <w:p w14:paraId="5BF7437A" w14:textId="77777777" w:rsidR="00C03819" w:rsidRDefault="00C03819" w:rsidP="00DD0BCE">
      <w:pPr>
        <w:tabs>
          <w:tab w:val="left" w:pos="9810"/>
        </w:tabs>
        <w:spacing w:line="276" w:lineRule="auto"/>
        <w:ind w:right="22" w:firstLine="540"/>
        <w:jc w:val="both"/>
        <w:rPr>
          <w:rFonts w:ascii="GHEA Grapalat" w:hAnsi="GHEA Grapalat"/>
          <w:color w:val="000000"/>
          <w:lang w:val="hy-AM"/>
        </w:rPr>
      </w:pPr>
    </w:p>
    <w:p w14:paraId="55A6AD6F" w14:textId="77777777" w:rsidR="00C03819" w:rsidRDefault="00C03819" w:rsidP="00DD0BCE">
      <w:pPr>
        <w:tabs>
          <w:tab w:val="left" w:pos="9810"/>
        </w:tabs>
        <w:spacing w:line="276" w:lineRule="auto"/>
        <w:ind w:right="22" w:firstLine="540"/>
        <w:jc w:val="both"/>
        <w:rPr>
          <w:rFonts w:ascii="GHEA Grapalat" w:hAnsi="GHEA Grapalat"/>
          <w:color w:val="000000"/>
          <w:lang w:val="hy-AM"/>
        </w:rPr>
      </w:pPr>
    </w:p>
    <w:p w14:paraId="358BA0A5" w14:textId="77777777" w:rsidR="00C03819" w:rsidRDefault="00C03819" w:rsidP="00DD0BCE">
      <w:pPr>
        <w:tabs>
          <w:tab w:val="left" w:pos="9810"/>
        </w:tabs>
        <w:spacing w:line="276" w:lineRule="auto"/>
        <w:ind w:right="22" w:firstLine="540"/>
        <w:jc w:val="both"/>
        <w:rPr>
          <w:rFonts w:ascii="GHEA Grapalat" w:hAnsi="GHEA Grapalat"/>
          <w:color w:val="000000"/>
          <w:lang w:val="hy-AM"/>
        </w:rPr>
      </w:pPr>
    </w:p>
    <w:p w14:paraId="6D644CEC" w14:textId="77777777" w:rsidR="00C03819" w:rsidRDefault="00C03819" w:rsidP="00DD0BCE">
      <w:pPr>
        <w:tabs>
          <w:tab w:val="left" w:pos="9810"/>
        </w:tabs>
        <w:spacing w:line="276" w:lineRule="auto"/>
        <w:ind w:right="22" w:firstLine="540"/>
        <w:jc w:val="both"/>
        <w:rPr>
          <w:rFonts w:ascii="GHEA Grapalat" w:hAnsi="GHEA Grapalat"/>
          <w:color w:val="000000"/>
          <w:lang w:val="hy-AM"/>
        </w:rPr>
      </w:pPr>
    </w:p>
    <w:p w14:paraId="4B27980F" w14:textId="77777777" w:rsidR="00C03819" w:rsidRPr="00791C6B" w:rsidRDefault="00C03819" w:rsidP="00DD0BCE">
      <w:pPr>
        <w:tabs>
          <w:tab w:val="left" w:pos="9810"/>
        </w:tabs>
        <w:spacing w:line="276" w:lineRule="auto"/>
        <w:ind w:right="22" w:firstLine="540"/>
        <w:jc w:val="both"/>
        <w:rPr>
          <w:rFonts w:ascii="GHEA Grapalat" w:hAnsi="GHEA Grapalat"/>
          <w:color w:val="000000"/>
          <w:sz w:val="12"/>
          <w:szCs w:val="12"/>
          <w:lang w:val="hy-AM"/>
        </w:rPr>
      </w:pPr>
    </w:p>
    <w:p w14:paraId="1EAD1F86" w14:textId="1EC6579A" w:rsidR="00523BD5" w:rsidRPr="00F91D95" w:rsidRDefault="00523BD5" w:rsidP="00DD0BCE">
      <w:pPr>
        <w:tabs>
          <w:tab w:val="left" w:pos="9810"/>
        </w:tabs>
        <w:spacing w:line="276" w:lineRule="auto"/>
        <w:ind w:right="22" w:firstLine="540"/>
        <w:jc w:val="both"/>
        <w:rPr>
          <w:rFonts w:ascii="GHEA Grapalat" w:hAnsi="GHEA Grapalat"/>
          <w:color w:val="000000"/>
          <w:lang w:val="hy-AM"/>
        </w:rPr>
      </w:pPr>
      <w:r w:rsidRPr="003200BD">
        <w:rPr>
          <w:rFonts w:ascii="GHEA Grapalat" w:hAnsi="GHEA Grapalat"/>
          <w:color w:val="000000"/>
          <w:lang w:val="hy-AM"/>
        </w:rPr>
        <w:t>202</w:t>
      </w:r>
      <w:r w:rsidR="00B66B9F" w:rsidRPr="003200BD">
        <w:rPr>
          <w:rFonts w:ascii="GHEA Grapalat" w:hAnsi="GHEA Grapalat"/>
          <w:color w:val="000000"/>
          <w:lang w:val="hy-AM"/>
        </w:rPr>
        <w:t>5</w:t>
      </w:r>
      <w:r w:rsidRPr="003200BD">
        <w:rPr>
          <w:rFonts w:ascii="GHEA Grapalat" w:hAnsi="GHEA Grapalat"/>
          <w:color w:val="000000"/>
          <w:lang w:val="hy-AM"/>
        </w:rPr>
        <w:t xml:space="preserve"> թվականի</w:t>
      </w:r>
      <w:r w:rsidR="009F5DC3" w:rsidRPr="003200BD">
        <w:rPr>
          <w:rFonts w:ascii="GHEA Grapalat" w:hAnsi="GHEA Grapalat"/>
          <w:color w:val="000000"/>
          <w:lang w:val="hy-AM"/>
        </w:rPr>
        <w:t xml:space="preserve"> </w:t>
      </w:r>
      <w:r w:rsidR="003200BD" w:rsidRPr="003200BD">
        <w:rPr>
          <w:rFonts w:ascii="GHEA Grapalat" w:hAnsi="GHEA Grapalat"/>
          <w:color w:val="000000"/>
          <w:lang w:val="hy-AM"/>
        </w:rPr>
        <w:t>հոկտեմբերի 6-</w:t>
      </w:r>
      <w:r w:rsidR="009F5DC3" w:rsidRPr="003200BD">
        <w:rPr>
          <w:rFonts w:ascii="GHEA Grapalat" w:hAnsi="GHEA Grapalat"/>
          <w:color w:val="000000"/>
          <w:lang w:val="hy-AM"/>
        </w:rPr>
        <w:t>ին</w:t>
      </w:r>
      <w:r w:rsidRPr="00F91D95">
        <w:rPr>
          <w:rFonts w:ascii="GHEA Grapalat" w:hAnsi="GHEA Grapalat"/>
          <w:color w:val="000000"/>
          <w:lang w:val="hy-AM"/>
        </w:rPr>
        <w:t xml:space="preserve">  </w:t>
      </w:r>
    </w:p>
    <w:p w14:paraId="53511CD0" w14:textId="25F8487D" w:rsidR="00B33C83" w:rsidRPr="00F91D95" w:rsidRDefault="00523BD5" w:rsidP="00DD0BCE">
      <w:pPr>
        <w:tabs>
          <w:tab w:val="left" w:pos="9810"/>
        </w:tabs>
        <w:spacing w:line="276" w:lineRule="auto"/>
        <w:ind w:right="22" w:firstLine="540"/>
        <w:jc w:val="both"/>
        <w:rPr>
          <w:rFonts w:ascii="GHEA Grapalat" w:hAnsi="GHEA Grapalat" w:cs="Sylfaen"/>
          <w:color w:val="000000"/>
          <w:lang w:val="hy-AM"/>
        </w:rPr>
      </w:pPr>
      <w:r w:rsidRPr="00F91D95">
        <w:rPr>
          <w:rFonts w:ascii="GHEA Grapalat" w:hAnsi="GHEA Grapalat" w:cs="Sylfaen"/>
          <w:color w:val="000000"/>
          <w:lang w:val="hy-AM"/>
        </w:rPr>
        <w:t xml:space="preserve">գրավոր ընթացակարգով քննելով </w:t>
      </w:r>
      <w:r w:rsidR="00B33C83" w:rsidRPr="00F91D95">
        <w:rPr>
          <w:rFonts w:ascii="GHEA Grapalat" w:hAnsi="GHEA Grapalat" w:cs="Sylfaen"/>
          <w:color w:val="000000"/>
          <w:lang w:val="hy-AM"/>
        </w:rPr>
        <w:t xml:space="preserve">ՀՀ պետական եկամուտների կոմիտեի (այսուհետ՝ Կոմիտե) </w:t>
      </w:r>
      <w:r w:rsidRPr="00F91D95">
        <w:rPr>
          <w:rFonts w:ascii="GHEA Grapalat" w:hAnsi="GHEA Grapalat" w:cs="Sylfaen"/>
          <w:color w:val="000000"/>
          <w:lang w:val="hy-AM"/>
        </w:rPr>
        <w:t xml:space="preserve">վճռաբեկ բողոքը ՀՀ վերաքննիչ վարչական դատարանի </w:t>
      </w:r>
      <w:r w:rsidR="006E6CDA" w:rsidRPr="006E6CDA">
        <w:rPr>
          <w:rFonts w:ascii="GHEA Grapalat" w:hAnsi="GHEA Grapalat" w:cs="Sylfaen"/>
          <w:color w:val="000000"/>
          <w:lang w:val="hy-AM"/>
        </w:rPr>
        <w:t>09</w:t>
      </w:r>
      <w:r w:rsidR="006E6CDA" w:rsidRPr="006E6CDA">
        <w:rPr>
          <w:rFonts w:ascii="Cambria Math" w:hAnsi="Cambria Math" w:cs="Cambria Math"/>
          <w:color w:val="000000"/>
          <w:lang w:val="hy-AM"/>
        </w:rPr>
        <w:t>․</w:t>
      </w:r>
      <w:r w:rsidR="006E6CDA" w:rsidRPr="006E6CDA">
        <w:rPr>
          <w:rFonts w:ascii="GHEA Grapalat" w:hAnsi="GHEA Grapalat" w:cs="Sylfaen"/>
          <w:color w:val="000000"/>
          <w:lang w:val="hy-AM"/>
        </w:rPr>
        <w:t>10</w:t>
      </w:r>
      <w:r w:rsidR="006E6CDA" w:rsidRPr="006E6CDA">
        <w:rPr>
          <w:rFonts w:ascii="Cambria Math" w:hAnsi="Cambria Math" w:cs="Cambria Math"/>
          <w:color w:val="000000"/>
          <w:lang w:val="hy-AM"/>
        </w:rPr>
        <w:t>․</w:t>
      </w:r>
      <w:r w:rsidR="006E6CDA" w:rsidRPr="006E6CDA">
        <w:rPr>
          <w:rFonts w:ascii="GHEA Grapalat" w:hAnsi="GHEA Grapalat" w:cs="Sylfaen"/>
          <w:color w:val="000000"/>
          <w:lang w:val="hy-AM"/>
        </w:rPr>
        <w:t>2024</w:t>
      </w:r>
      <w:r w:rsidR="006E6CDA">
        <w:rPr>
          <w:rFonts w:ascii="GHEA Grapalat" w:hAnsi="GHEA Grapalat" w:cs="Sylfaen"/>
          <w:color w:val="000000"/>
          <w:lang w:val="hy-AM"/>
        </w:rPr>
        <w:t xml:space="preserve"> </w:t>
      </w:r>
      <w:r w:rsidRPr="00F91D95">
        <w:rPr>
          <w:rFonts w:ascii="GHEA Grapalat" w:hAnsi="GHEA Grapalat" w:cs="Sylfaen"/>
          <w:color w:val="000000"/>
          <w:lang w:val="hy-AM"/>
        </w:rPr>
        <w:t>թվականի որոշման դեմ՝ վարչական գործով ըստ հայցի</w:t>
      </w:r>
      <w:r w:rsidR="00EB6C7C" w:rsidRPr="00F91D95">
        <w:rPr>
          <w:rFonts w:ascii="GHEA Grapalat" w:hAnsi="GHEA Grapalat" w:cs="Sylfaen"/>
          <w:color w:val="000000"/>
          <w:lang w:val="hy-AM"/>
        </w:rPr>
        <w:t xml:space="preserve"> </w:t>
      </w:r>
      <w:r w:rsidR="006E6CDA">
        <w:rPr>
          <w:rFonts w:ascii="GHEA Grapalat" w:hAnsi="GHEA Grapalat" w:cs="Sylfaen"/>
          <w:color w:val="000000"/>
          <w:lang w:val="hy-AM"/>
        </w:rPr>
        <w:t>Հադի Գուլռոզի</w:t>
      </w:r>
      <w:r w:rsidR="008D40E5" w:rsidRPr="00F91D95">
        <w:rPr>
          <w:rFonts w:ascii="GHEA Grapalat" w:hAnsi="GHEA Grapalat" w:cs="Sylfaen"/>
          <w:color w:val="000000"/>
          <w:lang w:val="hy-AM"/>
        </w:rPr>
        <w:t xml:space="preserve">ի ընդդեմ </w:t>
      </w:r>
      <w:r w:rsidR="00B33C83" w:rsidRPr="00F91D95">
        <w:rPr>
          <w:rFonts w:ascii="GHEA Grapalat" w:hAnsi="GHEA Grapalat" w:cs="Sylfaen"/>
          <w:color w:val="000000"/>
          <w:lang w:val="hy-AM"/>
        </w:rPr>
        <w:t>Կոմիտեի</w:t>
      </w:r>
      <w:r w:rsidR="008D40E5" w:rsidRPr="00F91D95">
        <w:rPr>
          <w:rFonts w:ascii="GHEA Grapalat" w:hAnsi="GHEA Grapalat" w:cs="Sylfaen"/>
          <w:color w:val="000000"/>
          <w:lang w:val="hy-AM"/>
        </w:rPr>
        <w:t xml:space="preserve">՝ </w:t>
      </w:r>
      <w:bookmarkStart w:id="0" w:name="_Hlk195176541"/>
      <w:r w:rsidR="00C03819" w:rsidRPr="00F91D95">
        <w:rPr>
          <w:rFonts w:ascii="GHEA Grapalat" w:hAnsi="GHEA Grapalat" w:cs="Sylfaen"/>
          <w:color w:val="000000"/>
          <w:lang w:val="hy-AM"/>
        </w:rPr>
        <w:t xml:space="preserve">Կոմիտեի իրավաբանական վարչության </w:t>
      </w:r>
      <w:r w:rsidR="006E6CDA" w:rsidRPr="006E6CDA">
        <w:rPr>
          <w:rFonts w:ascii="GHEA Grapalat" w:hAnsi="GHEA Grapalat" w:cs="Sylfaen"/>
          <w:color w:val="000000"/>
          <w:lang w:val="hy-AM"/>
        </w:rPr>
        <w:t xml:space="preserve">05.04.2021 թվականի թիվ 76 </w:t>
      </w:r>
      <w:bookmarkEnd w:id="0"/>
      <w:r w:rsidR="006E6CDA" w:rsidRPr="006E6CDA">
        <w:rPr>
          <w:rFonts w:ascii="GHEA Grapalat" w:hAnsi="GHEA Grapalat" w:cs="Sylfaen"/>
          <w:color w:val="000000"/>
          <w:lang w:val="hy-AM"/>
        </w:rPr>
        <w:t>որոշումն անվավեր ճանաչելու պահանջի մասին</w:t>
      </w:r>
      <w:r w:rsidR="00BE1278" w:rsidRPr="00F91D95">
        <w:rPr>
          <w:rFonts w:ascii="GHEA Grapalat" w:hAnsi="GHEA Grapalat" w:cs="Sylfaen"/>
          <w:color w:val="000000"/>
          <w:lang w:val="hy-AM"/>
        </w:rPr>
        <w:t>,</w:t>
      </w:r>
    </w:p>
    <w:p w14:paraId="4431F94A" w14:textId="77777777" w:rsidR="0089225D" w:rsidRPr="00791C6B" w:rsidRDefault="0089225D" w:rsidP="00DD0BCE">
      <w:pPr>
        <w:tabs>
          <w:tab w:val="left" w:pos="9810"/>
        </w:tabs>
        <w:spacing w:line="276" w:lineRule="auto"/>
        <w:ind w:right="22" w:firstLine="540"/>
        <w:jc w:val="center"/>
        <w:rPr>
          <w:rFonts w:ascii="GHEA Grapalat" w:hAnsi="GHEA Grapalat" w:cs="Sylfaen"/>
          <w:b/>
          <w:bCs/>
          <w:color w:val="000000"/>
          <w:sz w:val="6"/>
          <w:szCs w:val="6"/>
          <w:lang w:val="hy-AM"/>
        </w:rPr>
      </w:pPr>
    </w:p>
    <w:p w14:paraId="581FCA23" w14:textId="7013D727" w:rsidR="00523BD5" w:rsidRPr="00F91D95" w:rsidRDefault="00523BD5" w:rsidP="00DD0BCE">
      <w:pPr>
        <w:tabs>
          <w:tab w:val="left" w:pos="9810"/>
        </w:tabs>
        <w:spacing w:line="276" w:lineRule="auto"/>
        <w:ind w:right="22" w:firstLine="540"/>
        <w:jc w:val="center"/>
        <w:rPr>
          <w:rFonts w:ascii="GHEA Grapalat" w:hAnsi="GHEA Grapalat" w:cs="Sylfaen"/>
          <w:b/>
          <w:bCs/>
          <w:color w:val="000000"/>
          <w:sz w:val="28"/>
          <w:szCs w:val="28"/>
          <w:lang w:val="hy-AM"/>
        </w:rPr>
      </w:pPr>
      <w:r w:rsidRPr="00F91D95">
        <w:rPr>
          <w:rFonts w:ascii="GHEA Grapalat" w:hAnsi="GHEA Grapalat" w:cs="Sylfaen"/>
          <w:b/>
          <w:bCs/>
          <w:color w:val="000000"/>
          <w:sz w:val="28"/>
          <w:szCs w:val="28"/>
          <w:lang w:val="hy-AM"/>
        </w:rPr>
        <w:t>Պ Ա Ր Զ Ե Ց</w:t>
      </w:r>
    </w:p>
    <w:p w14:paraId="569A7BE7" w14:textId="4101AFEA" w:rsidR="00523BD5" w:rsidRPr="00791C6B" w:rsidRDefault="00C03819" w:rsidP="00DD0BCE">
      <w:pPr>
        <w:tabs>
          <w:tab w:val="left" w:pos="9810"/>
        </w:tabs>
        <w:spacing w:line="276" w:lineRule="auto"/>
        <w:ind w:right="22" w:firstLine="540"/>
        <w:jc w:val="center"/>
        <w:rPr>
          <w:rFonts w:ascii="GHEA Grapalat" w:hAnsi="GHEA Grapalat" w:cs="Sylfaen"/>
          <w:b/>
          <w:bCs/>
          <w:color w:val="000000"/>
          <w:sz w:val="10"/>
          <w:szCs w:val="10"/>
          <w:lang w:val="hy-AM"/>
        </w:rPr>
      </w:pPr>
      <w:r>
        <w:rPr>
          <w:rFonts w:ascii="GHEA Grapalat" w:hAnsi="GHEA Grapalat" w:cs="Sylfaen"/>
          <w:b/>
          <w:bCs/>
          <w:color w:val="000000"/>
          <w:sz w:val="20"/>
          <w:szCs w:val="20"/>
          <w:lang w:val="hy-AM"/>
        </w:rPr>
        <w:t xml:space="preserve"> </w:t>
      </w:r>
    </w:p>
    <w:p w14:paraId="7F9028ED" w14:textId="5A0B14A6" w:rsidR="00523BD5" w:rsidRPr="00F91D95" w:rsidRDefault="00523BD5" w:rsidP="00DD0BCE">
      <w:pPr>
        <w:pStyle w:val="ListParagraph"/>
        <w:tabs>
          <w:tab w:val="left" w:pos="9810"/>
        </w:tabs>
        <w:spacing w:after="0"/>
        <w:ind w:left="0" w:right="22" w:firstLine="540"/>
        <w:jc w:val="both"/>
        <w:rPr>
          <w:rFonts w:ascii="GHEA Grapalat" w:hAnsi="GHEA Grapalat" w:cs="Sylfaen"/>
          <w:b/>
          <w:bCs/>
          <w:color w:val="000000"/>
          <w:sz w:val="24"/>
          <w:szCs w:val="24"/>
          <w:lang w:val="hy-AM"/>
        </w:rPr>
      </w:pPr>
      <w:r w:rsidRPr="00F91D95">
        <w:rPr>
          <w:rFonts w:ascii="GHEA Grapalat" w:hAnsi="GHEA Grapalat" w:cs="Sylfaen"/>
          <w:b/>
          <w:bCs/>
          <w:iCs/>
          <w:color w:val="000000"/>
          <w:sz w:val="24"/>
          <w:szCs w:val="24"/>
          <w:u w:val="single"/>
          <w:lang w:val="hy-AM"/>
        </w:rPr>
        <w:t>1.Գործի դատավարական նախապատմությունը</w:t>
      </w:r>
      <w:r w:rsidR="003C2D4C" w:rsidRPr="00F91D95">
        <w:rPr>
          <w:rFonts w:ascii="GHEA Grapalat" w:hAnsi="GHEA Grapalat" w:cs="Cambria Math"/>
          <w:b/>
          <w:bCs/>
          <w:iCs/>
          <w:color w:val="000000"/>
          <w:sz w:val="24"/>
          <w:szCs w:val="24"/>
          <w:u w:val="single"/>
          <w:lang w:val="hy-AM"/>
        </w:rPr>
        <w:t>.</w:t>
      </w:r>
    </w:p>
    <w:p w14:paraId="032D06DF" w14:textId="0FB37B16" w:rsidR="00B55629" w:rsidRPr="00F91D95" w:rsidRDefault="00523BD5" w:rsidP="00DD0BCE">
      <w:pPr>
        <w:tabs>
          <w:tab w:val="left" w:pos="9810"/>
        </w:tabs>
        <w:spacing w:line="276" w:lineRule="auto"/>
        <w:ind w:right="22" w:firstLine="540"/>
        <w:jc w:val="both"/>
        <w:rPr>
          <w:rFonts w:ascii="GHEA Grapalat" w:hAnsi="GHEA Grapalat" w:cs="Sylfaen"/>
          <w:color w:val="000000"/>
          <w:lang w:val="hy-AM"/>
        </w:rPr>
      </w:pPr>
      <w:r w:rsidRPr="00F91D95">
        <w:rPr>
          <w:rFonts w:ascii="GHEA Grapalat" w:hAnsi="GHEA Grapalat" w:cs="Sylfaen"/>
          <w:color w:val="000000"/>
          <w:lang w:val="hy-AM"/>
        </w:rPr>
        <w:t xml:space="preserve">Դիմելով դատարան` </w:t>
      </w:r>
      <w:r w:rsidR="006E6CDA">
        <w:rPr>
          <w:rFonts w:ascii="GHEA Grapalat" w:hAnsi="GHEA Grapalat" w:cs="Sylfaen"/>
          <w:color w:val="000000"/>
          <w:lang w:val="hy-AM"/>
        </w:rPr>
        <w:t xml:space="preserve">Հադի Գուլռոզին </w:t>
      </w:r>
      <w:r w:rsidRPr="00F91D95">
        <w:rPr>
          <w:rFonts w:ascii="GHEA Grapalat" w:hAnsi="GHEA Grapalat" w:cs="Sylfaen"/>
          <w:color w:val="000000"/>
          <w:lang w:val="hy-AM"/>
        </w:rPr>
        <w:t xml:space="preserve">պահանջել է </w:t>
      </w:r>
      <w:r w:rsidR="006E6CDA" w:rsidRPr="006E6CDA">
        <w:rPr>
          <w:rFonts w:ascii="GHEA Grapalat" w:hAnsi="GHEA Grapalat" w:cs="Sylfaen"/>
          <w:color w:val="000000"/>
          <w:lang w:val="hy-AM"/>
        </w:rPr>
        <w:t>անվավեր ճանաչել</w:t>
      </w:r>
      <w:r w:rsidR="00842861" w:rsidRPr="00F91D95">
        <w:rPr>
          <w:rFonts w:ascii="GHEA Grapalat" w:hAnsi="GHEA Grapalat" w:cs="Sylfaen"/>
          <w:color w:val="000000"/>
          <w:lang w:val="hy-AM"/>
        </w:rPr>
        <w:t xml:space="preserve"> Կոմիտեի իրավաբանական վարչության </w:t>
      </w:r>
      <w:r w:rsidR="009C0D14" w:rsidRPr="009C0D14">
        <w:rPr>
          <w:rFonts w:ascii="GHEA Grapalat" w:hAnsi="GHEA Grapalat" w:cs="Sylfaen"/>
          <w:color w:val="000000"/>
          <w:lang w:val="hy-AM"/>
        </w:rPr>
        <w:t xml:space="preserve">05.04.2021 թվականի թիվ 76 </w:t>
      </w:r>
      <w:r w:rsidR="00842861" w:rsidRPr="00F91D95">
        <w:rPr>
          <w:rFonts w:ascii="GHEA Grapalat" w:hAnsi="GHEA Grapalat" w:cs="Sylfaen"/>
          <w:color w:val="000000"/>
          <w:lang w:val="hy-AM"/>
        </w:rPr>
        <w:t>որոշումը</w:t>
      </w:r>
      <w:r w:rsidR="00B55629" w:rsidRPr="00F91D95">
        <w:rPr>
          <w:rFonts w:ascii="GHEA Grapalat" w:hAnsi="GHEA Grapalat" w:cs="Sylfaen"/>
          <w:color w:val="000000"/>
          <w:lang w:val="hy-AM"/>
        </w:rPr>
        <w:t>:</w:t>
      </w:r>
    </w:p>
    <w:p w14:paraId="4BBCF91E" w14:textId="0A80B239" w:rsidR="006377DF" w:rsidRPr="00F91D95" w:rsidRDefault="006377DF" w:rsidP="00DD0BCE">
      <w:pPr>
        <w:tabs>
          <w:tab w:val="left" w:pos="9810"/>
        </w:tabs>
        <w:spacing w:line="276" w:lineRule="auto"/>
        <w:ind w:right="22" w:firstLine="540"/>
        <w:jc w:val="both"/>
        <w:rPr>
          <w:rFonts w:ascii="GHEA Grapalat" w:hAnsi="GHEA Grapalat" w:cs="Sylfaen"/>
          <w:color w:val="000000"/>
          <w:lang w:val="hy-AM"/>
        </w:rPr>
      </w:pPr>
      <w:r w:rsidRPr="00F91D95">
        <w:rPr>
          <w:rFonts w:ascii="GHEA Grapalat" w:hAnsi="GHEA Grapalat" w:cs="Sylfaen"/>
          <w:color w:val="000000"/>
          <w:lang w:val="hy-AM"/>
        </w:rPr>
        <w:t xml:space="preserve">ՀՀ վարչական դատարանի (դատավոր` </w:t>
      </w:r>
      <w:r w:rsidR="009C0D14">
        <w:rPr>
          <w:rFonts w:ascii="GHEA Grapalat" w:hAnsi="GHEA Grapalat" w:cs="Sylfaen"/>
          <w:color w:val="000000"/>
          <w:lang w:val="hy-AM"/>
        </w:rPr>
        <w:t>Գ</w:t>
      </w:r>
      <w:r w:rsidR="00E77A69" w:rsidRPr="00F91D95">
        <w:rPr>
          <w:rFonts w:ascii="Cambria Math" w:hAnsi="Cambria Math" w:cs="Cambria Math"/>
          <w:color w:val="000000"/>
          <w:lang w:val="hy-AM"/>
        </w:rPr>
        <w:t>․</w:t>
      </w:r>
      <w:r w:rsidR="00E77A69" w:rsidRPr="00F91D95">
        <w:rPr>
          <w:rFonts w:ascii="GHEA Grapalat" w:hAnsi="GHEA Grapalat" w:cs="Sylfaen"/>
          <w:color w:val="000000"/>
          <w:lang w:val="hy-AM"/>
        </w:rPr>
        <w:t xml:space="preserve"> </w:t>
      </w:r>
      <w:r w:rsidR="009C0D14">
        <w:rPr>
          <w:rFonts w:ascii="GHEA Grapalat" w:hAnsi="GHEA Grapalat" w:cs="Sylfaen"/>
          <w:color w:val="000000"/>
          <w:lang w:val="hy-AM"/>
        </w:rPr>
        <w:t>Սոս</w:t>
      </w:r>
      <w:r w:rsidR="00E77A69" w:rsidRPr="00F91D95">
        <w:rPr>
          <w:rFonts w:ascii="GHEA Grapalat" w:hAnsi="GHEA Grapalat" w:cs="Sylfaen"/>
          <w:color w:val="000000"/>
          <w:lang w:val="hy-AM"/>
        </w:rPr>
        <w:t>յան</w:t>
      </w:r>
      <w:r w:rsidRPr="00F91D95">
        <w:rPr>
          <w:rFonts w:ascii="GHEA Grapalat" w:hAnsi="GHEA Grapalat" w:cs="Sylfaen"/>
          <w:color w:val="000000"/>
          <w:lang w:val="hy-AM"/>
        </w:rPr>
        <w:t xml:space="preserve">) (այսուհետ` Դատարան) </w:t>
      </w:r>
      <w:r w:rsidR="009C0D14">
        <w:rPr>
          <w:rFonts w:ascii="GHEA Grapalat" w:hAnsi="GHEA Grapalat" w:cs="Sylfaen"/>
          <w:color w:val="000000"/>
          <w:lang w:val="hy-AM"/>
        </w:rPr>
        <w:t>01</w:t>
      </w:r>
      <w:r w:rsidR="009C0D14" w:rsidRPr="009C0D14">
        <w:rPr>
          <w:rFonts w:ascii="Cambria Math" w:hAnsi="Cambria Math" w:cs="Cambria Math"/>
          <w:color w:val="000000"/>
          <w:lang w:val="hy-AM"/>
        </w:rPr>
        <w:t>․</w:t>
      </w:r>
      <w:r w:rsidR="009C0D14" w:rsidRPr="009C0D14">
        <w:rPr>
          <w:rFonts w:ascii="GHEA Grapalat" w:hAnsi="GHEA Grapalat" w:cs="Sylfaen"/>
          <w:color w:val="000000"/>
          <w:lang w:val="hy-AM"/>
        </w:rPr>
        <w:t>03</w:t>
      </w:r>
      <w:r w:rsidR="009C0D14" w:rsidRPr="009C0D14">
        <w:rPr>
          <w:rFonts w:ascii="Cambria Math" w:hAnsi="Cambria Math" w:cs="Cambria Math"/>
          <w:color w:val="000000"/>
          <w:lang w:val="hy-AM"/>
        </w:rPr>
        <w:t>․</w:t>
      </w:r>
      <w:r w:rsidR="009C0D14" w:rsidRPr="009C0D14">
        <w:rPr>
          <w:rFonts w:ascii="GHEA Grapalat" w:hAnsi="GHEA Grapalat" w:cs="Sylfaen"/>
          <w:color w:val="000000"/>
          <w:lang w:val="hy-AM"/>
        </w:rPr>
        <w:t>2022</w:t>
      </w:r>
      <w:r w:rsidRPr="00F91D95">
        <w:rPr>
          <w:rFonts w:ascii="GHEA Grapalat" w:hAnsi="GHEA Grapalat" w:cs="Sylfaen"/>
          <w:color w:val="000000"/>
          <w:lang w:val="hy-AM"/>
        </w:rPr>
        <w:t xml:space="preserve"> թվականի վճռով հայցը բավարարվել է:</w:t>
      </w:r>
    </w:p>
    <w:p w14:paraId="63F193C6" w14:textId="2B6C9266" w:rsidR="00F16D19" w:rsidRPr="00F91D95" w:rsidRDefault="006377DF" w:rsidP="00DD0BCE">
      <w:pPr>
        <w:tabs>
          <w:tab w:val="left" w:pos="9810"/>
        </w:tabs>
        <w:spacing w:line="276" w:lineRule="auto"/>
        <w:ind w:right="22" w:firstLine="540"/>
        <w:jc w:val="both"/>
        <w:rPr>
          <w:rFonts w:ascii="GHEA Grapalat" w:hAnsi="GHEA Grapalat" w:cs="Sylfaen"/>
          <w:color w:val="000000"/>
          <w:lang w:val="hy-AM"/>
        </w:rPr>
      </w:pPr>
      <w:r w:rsidRPr="00F91D95">
        <w:rPr>
          <w:rFonts w:ascii="GHEA Grapalat" w:hAnsi="GHEA Grapalat" w:cs="Sylfaen"/>
          <w:color w:val="000000"/>
          <w:lang w:val="hy-AM"/>
        </w:rPr>
        <w:t xml:space="preserve">ՀՀ վերաքննիչ վարչական դատարանի (այսուհետ` Վերաքննիչ դատարան) </w:t>
      </w:r>
      <w:r w:rsidR="009C0D14" w:rsidRPr="006E6CDA">
        <w:rPr>
          <w:rFonts w:ascii="GHEA Grapalat" w:hAnsi="GHEA Grapalat" w:cs="Sylfaen"/>
          <w:color w:val="000000"/>
          <w:lang w:val="hy-AM"/>
        </w:rPr>
        <w:t>09</w:t>
      </w:r>
      <w:r w:rsidR="009C0D14" w:rsidRPr="006E6CDA">
        <w:rPr>
          <w:rFonts w:ascii="Cambria Math" w:hAnsi="Cambria Math" w:cs="Cambria Math"/>
          <w:color w:val="000000"/>
          <w:lang w:val="hy-AM"/>
        </w:rPr>
        <w:t>․</w:t>
      </w:r>
      <w:r w:rsidR="009C0D14" w:rsidRPr="006E6CDA">
        <w:rPr>
          <w:rFonts w:ascii="GHEA Grapalat" w:hAnsi="GHEA Grapalat" w:cs="Sylfaen"/>
          <w:color w:val="000000"/>
          <w:lang w:val="hy-AM"/>
        </w:rPr>
        <w:t>10</w:t>
      </w:r>
      <w:r w:rsidR="009C0D14" w:rsidRPr="006E6CDA">
        <w:rPr>
          <w:rFonts w:ascii="Cambria Math" w:hAnsi="Cambria Math" w:cs="Cambria Math"/>
          <w:color w:val="000000"/>
          <w:lang w:val="hy-AM"/>
        </w:rPr>
        <w:t>․</w:t>
      </w:r>
      <w:r w:rsidR="009C0D14" w:rsidRPr="006E6CDA">
        <w:rPr>
          <w:rFonts w:ascii="GHEA Grapalat" w:hAnsi="GHEA Grapalat" w:cs="Sylfaen"/>
          <w:color w:val="000000"/>
          <w:lang w:val="hy-AM"/>
        </w:rPr>
        <w:t>2024</w:t>
      </w:r>
      <w:r w:rsidR="009C0D14">
        <w:rPr>
          <w:rFonts w:ascii="GHEA Grapalat" w:hAnsi="GHEA Grapalat" w:cs="Sylfaen"/>
          <w:color w:val="000000"/>
          <w:lang w:val="hy-AM"/>
        </w:rPr>
        <w:t xml:space="preserve"> </w:t>
      </w:r>
      <w:r w:rsidRPr="00F91D95">
        <w:rPr>
          <w:rFonts w:ascii="GHEA Grapalat" w:hAnsi="GHEA Grapalat" w:cs="Sylfaen"/>
          <w:color w:val="000000"/>
          <w:lang w:val="hy-AM"/>
        </w:rPr>
        <w:t xml:space="preserve">թվականի որոշմամբ </w:t>
      </w:r>
      <w:r w:rsidR="00F16D19" w:rsidRPr="00F91D95">
        <w:rPr>
          <w:rFonts w:ascii="GHEA Grapalat" w:hAnsi="GHEA Grapalat" w:cs="Sylfaen"/>
          <w:color w:val="000000"/>
          <w:lang w:val="hy-AM"/>
        </w:rPr>
        <w:t>Կոմիտեի վերաքննիչ բողոքը մերժվել է</w:t>
      </w:r>
      <w:r w:rsidR="004451B5">
        <w:rPr>
          <w:rFonts w:ascii="GHEA Grapalat" w:hAnsi="GHEA Grapalat" w:cs="Sylfaen"/>
          <w:color w:val="000000"/>
          <w:lang w:val="hy-AM"/>
        </w:rPr>
        <w:t>, և</w:t>
      </w:r>
      <w:r w:rsidR="00F16D19" w:rsidRPr="00F91D95">
        <w:rPr>
          <w:rFonts w:ascii="GHEA Grapalat" w:hAnsi="GHEA Grapalat" w:cs="Sylfaen"/>
          <w:color w:val="000000"/>
          <w:lang w:val="hy-AM"/>
        </w:rPr>
        <w:t xml:space="preserve"> </w:t>
      </w:r>
      <w:r w:rsidR="00F16D19" w:rsidRPr="00F91D95">
        <w:rPr>
          <w:rFonts w:ascii="GHEA Grapalat" w:hAnsi="GHEA Grapalat" w:cs="GHEA Grapalat"/>
          <w:color w:val="000000"/>
          <w:lang w:val="hy-AM"/>
        </w:rPr>
        <w:t>Դատարանի</w:t>
      </w:r>
      <w:r w:rsidR="00F16D19" w:rsidRPr="00F91D95">
        <w:rPr>
          <w:rFonts w:ascii="GHEA Grapalat" w:hAnsi="GHEA Grapalat" w:cs="Sylfaen"/>
          <w:color w:val="000000"/>
          <w:lang w:val="hy-AM"/>
        </w:rPr>
        <w:t xml:space="preserve"> </w:t>
      </w:r>
      <w:r w:rsidR="009C0D14">
        <w:rPr>
          <w:rFonts w:ascii="GHEA Grapalat" w:hAnsi="GHEA Grapalat" w:cs="Sylfaen"/>
          <w:color w:val="000000"/>
          <w:lang w:val="hy-AM"/>
        </w:rPr>
        <w:t>01</w:t>
      </w:r>
      <w:r w:rsidR="009C0D14" w:rsidRPr="009C0D14">
        <w:rPr>
          <w:rFonts w:ascii="Cambria Math" w:hAnsi="Cambria Math" w:cs="Cambria Math"/>
          <w:color w:val="000000"/>
          <w:lang w:val="hy-AM"/>
        </w:rPr>
        <w:t>․</w:t>
      </w:r>
      <w:r w:rsidR="009C0D14" w:rsidRPr="009C0D14">
        <w:rPr>
          <w:rFonts w:ascii="GHEA Grapalat" w:hAnsi="GHEA Grapalat" w:cs="Sylfaen"/>
          <w:color w:val="000000"/>
          <w:lang w:val="hy-AM"/>
        </w:rPr>
        <w:t>03</w:t>
      </w:r>
      <w:r w:rsidR="009C0D14" w:rsidRPr="009C0D14">
        <w:rPr>
          <w:rFonts w:ascii="Cambria Math" w:hAnsi="Cambria Math" w:cs="Cambria Math"/>
          <w:color w:val="000000"/>
          <w:lang w:val="hy-AM"/>
        </w:rPr>
        <w:t>․</w:t>
      </w:r>
      <w:r w:rsidR="009C0D14" w:rsidRPr="009C0D14">
        <w:rPr>
          <w:rFonts w:ascii="GHEA Grapalat" w:hAnsi="GHEA Grapalat" w:cs="Sylfaen"/>
          <w:color w:val="000000"/>
          <w:lang w:val="hy-AM"/>
        </w:rPr>
        <w:t>2022</w:t>
      </w:r>
      <w:r w:rsidR="009C0D14" w:rsidRPr="00F91D95">
        <w:rPr>
          <w:rFonts w:ascii="GHEA Grapalat" w:hAnsi="GHEA Grapalat" w:cs="Sylfaen"/>
          <w:color w:val="000000"/>
          <w:lang w:val="hy-AM"/>
        </w:rPr>
        <w:t xml:space="preserve"> </w:t>
      </w:r>
      <w:r w:rsidR="00F16D19" w:rsidRPr="00F91D95">
        <w:rPr>
          <w:rFonts w:ascii="GHEA Grapalat" w:hAnsi="GHEA Grapalat" w:cs="Sylfaen"/>
          <w:color w:val="000000"/>
          <w:lang w:val="hy-AM"/>
        </w:rPr>
        <w:t>թվականի վճիռը թողնվել է անփոփոխ։</w:t>
      </w:r>
    </w:p>
    <w:p w14:paraId="23043319" w14:textId="59FC6AC7" w:rsidR="00523BD5" w:rsidRPr="00F91D95" w:rsidRDefault="00523BD5" w:rsidP="00DD0BCE">
      <w:pPr>
        <w:tabs>
          <w:tab w:val="left" w:pos="9810"/>
        </w:tabs>
        <w:spacing w:line="276" w:lineRule="auto"/>
        <w:ind w:right="22" w:firstLine="540"/>
        <w:jc w:val="both"/>
        <w:rPr>
          <w:rFonts w:ascii="GHEA Grapalat" w:hAnsi="GHEA Grapalat" w:cs="Sylfaen"/>
          <w:color w:val="000000"/>
          <w:lang w:val="hy-AM"/>
        </w:rPr>
      </w:pPr>
      <w:r w:rsidRPr="00F91D95">
        <w:rPr>
          <w:rFonts w:ascii="GHEA Grapalat" w:hAnsi="GHEA Grapalat" w:cs="Sylfaen"/>
          <w:color w:val="000000"/>
          <w:lang w:val="hy-AM"/>
        </w:rPr>
        <w:lastRenderedPageBreak/>
        <w:t xml:space="preserve">Սույն գործով վճռաբեկ բողոք է ներկայացրել </w:t>
      </w:r>
      <w:r w:rsidR="00F16D19" w:rsidRPr="00F91D95">
        <w:rPr>
          <w:rFonts w:ascii="GHEA Grapalat" w:hAnsi="GHEA Grapalat" w:cs="Sylfaen"/>
          <w:color w:val="000000"/>
          <w:lang w:val="hy-AM"/>
        </w:rPr>
        <w:t>Կոմիտեն</w:t>
      </w:r>
      <w:r w:rsidR="00E87FD2" w:rsidRPr="00F91D95">
        <w:rPr>
          <w:rFonts w:ascii="GHEA Grapalat" w:hAnsi="GHEA Grapalat" w:cs="Sylfaen"/>
          <w:color w:val="000000"/>
          <w:lang w:val="hy-AM"/>
        </w:rPr>
        <w:t xml:space="preserve"> </w:t>
      </w:r>
      <w:r w:rsidRPr="00F91D95">
        <w:rPr>
          <w:rFonts w:ascii="GHEA Grapalat" w:hAnsi="GHEA Grapalat" w:cs="Sylfaen"/>
          <w:color w:val="000000"/>
          <w:lang w:val="hy-AM"/>
        </w:rPr>
        <w:t xml:space="preserve">(ներկայացուցիչ՝ </w:t>
      </w:r>
      <w:r w:rsidR="00F16D19" w:rsidRPr="00F91D95">
        <w:rPr>
          <w:rFonts w:ascii="GHEA Grapalat" w:hAnsi="GHEA Grapalat" w:cs="Sylfaen"/>
          <w:color w:val="000000"/>
          <w:lang w:val="hy-AM"/>
        </w:rPr>
        <w:t>Արման Մնացականյան</w:t>
      </w:r>
      <w:r w:rsidRPr="00F91D95">
        <w:rPr>
          <w:rFonts w:ascii="GHEA Grapalat" w:hAnsi="GHEA Grapalat" w:cs="Sylfaen"/>
          <w:color w:val="000000"/>
          <w:lang w:val="hy-AM"/>
        </w:rPr>
        <w:t>)։</w:t>
      </w:r>
    </w:p>
    <w:p w14:paraId="73290D09" w14:textId="28D93BDC" w:rsidR="00523BD5" w:rsidRPr="00F91D95" w:rsidRDefault="00523BD5" w:rsidP="00DD0BCE">
      <w:pPr>
        <w:tabs>
          <w:tab w:val="left" w:pos="9810"/>
        </w:tabs>
        <w:spacing w:line="276" w:lineRule="auto"/>
        <w:ind w:right="22" w:firstLine="540"/>
        <w:jc w:val="both"/>
        <w:rPr>
          <w:rFonts w:ascii="GHEA Grapalat" w:hAnsi="GHEA Grapalat" w:cs="Sylfaen"/>
          <w:color w:val="000000"/>
          <w:lang w:val="hy-AM"/>
        </w:rPr>
      </w:pPr>
      <w:r w:rsidRPr="00F91D95">
        <w:rPr>
          <w:rFonts w:ascii="GHEA Grapalat" w:hAnsi="GHEA Grapalat" w:cs="Sylfaen"/>
          <w:color w:val="000000"/>
          <w:lang w:val="hy-AM"/>
        </w:rPr>
        <w:t xml:space="preserve">Վճռաբեկ բողոքի պատասխան </w:t>
      </w:r>
      <w:r w:rsidR="009C0D14">
        <w:rPr>
          <w:rFonts w:ascii="GHEA Grapalat" w:hAnsi="GHEA Grapalat" w:cs="Sylfaen"/>
          <w:color w:val="000000"/>
          <w:lang w:val="hy-AM"/>
        </w:rPr>
        <w:t>չի</w:t>
      </w:r>
      <w:r w:rsidR="00AB2D14" w:rsidRPr="00F91D95">
        <w:rPr>
          <w:rFonts w:ascii="GHEA Grapalat" w:hAnsi="GHEA Grapalat" w:cs="Sylfaen"/>
          <w:color w:val="000000"/>
          <w:lang w:val="hy-AM"/>
        </w:rPr>
        <w:t xml:space="preserve"> ներկայաց</w:t>
      </w:r>
      <w:r w:rsidR="009C0D14">
        <w:rPr>
          <w:rFonts w:ascii="GHEA Grapalat" w:hAnsi="GHEA Grapalat" w:cs="Sylfaen"/>
          <w:color w:val="000000"/>
          <w:lang w:val="hy-AM"/>
        </w:rPr>
        <w:t>վ</w:t>
      </w:r>
      <w:r w:rsidR="00AB2D14" w:rsidRPr="00F91D95">
        <w:rPr>
          <w:rFonts w:ascii="GHEA Grapalat" w:hAnsi="GHEA Grapalat" w:cs="Sylfaen"/>
          <w:color w:val="000000"/>
          <w:lang w:val="hy-AM"/>
        </w:rPr>
        <w:t>ել</w:t>
      </w:r>
      <w:r w:rsidR="009C0D14">
        <w:rPr>
          <w:rFonts w:ascii="GHEA Grapalat" w:hAnsi="GHEA Grapalat" w:cs="Sylfaen"/>
          <w:color w:val="000000"/>
          <w:lang w:val="hy-AM"/>
        </w:rPr>
        <w:t>։</w:t>
      </w:r>
      <w:r w:rsidR="00374CB5" w:rsidRPr="00F91D95">
        <w:rPr>
          <w:rFonts w:ascii="GHEA Grapalat" w:hAnsi="GHEA Grapalat" w:cs="Sylfaen"/>
          <w:color w:val="000000"/>
          <w:lang w:val="hy-AM"/>
        </w:rPr>
        <w:t xml:space="preserve"> </w:t>
      </w:r>
    </w:p>
    <w:p w14:paraId="1B46DBD7" w14:textId="77777777" w:rsidR="00E87FD2" w:rsidRPr="00F91D95" w:rsidRDefault="00E87FD2" w:rsidP="00DD0BCE">
      <w:pPr>
        <w:tabs>
          <w:tab w:val="left" w:pos="9810"/>
        </w:tabs>
        <w:spacing w:line="276" w:lineRule="auto"/>
        <w:ind w:right="22" w:firstLine="540"/>
        <w:jc w:val="both"/>
        <w:rPr>
          <w:rFonts w:ascii="GHEA Grapalat" w:hAnsi="GHEA Grapalat"/>
          <w:color w:val="000000"/>
          <w:sz w:val="20"/>
          <w:szCs w:val="20"/>
          <w:lang w:val="hy-AM"/>
        </w:rPr>
      </w:pPr>
    </w:p>
    <w:p w14:paraId="1BCD5C08" w14:textId="77777777" w:rsidR="001D38CA" w:rsidRPr="00F91D95" w:rsidRDefault="00523BD5" w:rsidP="00DD0BCE">
      <w:pPr>
        <w:tabs>
          <w:tab w:val="left" w:pos="9810"/>
        </w:tabs>
        <w:spacing w:line="276" w:lineRule="auto"/>
        <w:ind w:right="22" w:firstLine="540"/>
        <w:jc w:val="both"/>
        <w:rPr>
          <w:rFonts w:ascii="GHEA Grapalat" w:hAnsi="GHEA Grapalat" w:cs="Cambria Math"/>
          <w:color w:val="000000"/>
          <w:lang w:val="hy-AM"/>
        </w:rPr>
      </w:pPr>
      <w:r w:rsidRPr="00F91D95">
        <w:rPr>
          <w:rFonts w:ascii="GHEA Grapalat" w:hAnsi="GHEA Grapalat"/>
          <w:b/>
          <w:bCs/>
          <w:iCs/>
          <w:color w:val="000000"/>
          <w:u w:val="single"/>
          <w:lang w:val="hy-AM"/>
        </w:rPr>
        <w:t>2.</w:t>
      </w:r>
      <w:r w:rsidRPr="00F91D95">
        <w:rPr>
          <w:rFonts w:ascii="GHEA Grapalat" w:hAnsi="GHEA Grapalat" w:cs="Sylfaen"/>
          <w:b/>
          <w:bCs/>
          <w:iCs/>
          <w:color w:val="000000"/>
          <w:u w:val="single"/>
          <w:lang w:val="hy-AM"/>
        </w:rPr>
        <w:t>Վճռաբեկ բողոքի հիմքը</w:t>
      </w:r>
      <w:r w:rsidRPr="00F91D95">
        <w:rPr>
          <w:rFonts w:ascii="GHEA Grapalat" w:hAnsi="GHEA Grapalat"/>
          <w:b/>
          <w:bCs/>
          <w:iCs/>
          <w:color w:val="000000"/>
          <w:u w:val="single"/>
          <w:lang w:val="hy-AM"/>
        </w:rPr>
        <w:t xml:space="preserve">, </w:t>
      </w:r>
      <w:r w:rsidRPr="00F91D95">
        <w:rPr>
          <w:rFonts w:ascii="GHEA Grapalat" w:hAnsi="GHEA Grapalat" w:cs="Sylfaen"/>
          <w:b/>
          <w:bCs/>
          <w:iCs/>
          <w:color w:val="000000"/>
          <w:u w:val="single"/>
          <w:lang w:val="hy-AM"/>
        </w:rPr>
        <w:t>հիմնավորումները և պահանջը</w:t>
      </w:r>
      <w:r w:rsidR="007951C3" w:rsidRPr="00F91D95">
        <w:rPr>
          <w:rFonts w:ascii="GHEA Grapalat" w:hAnsi="GHEA Grapalat" w:cs="Cambria Math"/>
          <w:color w:val="000000"/>
          <w:lang w:val="hy-AM"/>
        </w:rPr>
        <w:t>.</w:t>
      </w:r>
    </w:p>
    <w:p w14:paraId="575607DA" w14:textId="6AD3427D" w:rsidR="00523BD5" w:rsidRPr="00F91D95" w:rsidRDefault="00523BD5" w:rsidP="00DD0BCE">
      <w:pPr>
        <w:tabs>
          <w:tab w:val="left" w:pos="9810"/>
        </w:tabs>
        <w:spacing w:line="276" w:lineRule="auto"/>
        <w:ind w:right="22" w:firstLine="540"/>
        <w:jc w:val="both"/>
        <w:rPr>
          <w:rFonts w:ascii="GHEA Grapalat" w:hAnsi="GHEA Grapalat" w:cs="Sylfaen"/>
          <w:color w:val="000000"/>
          <w:lang w:val="hy-AM"/>
        </w:rPr>
      </w:pPr>
      <w:r w:rsidRPr="00F91D95">
        <w:rPr>
          <w:rFonts w:ascii="GHEA Grapalat" w:hAnsi="GHEA Grapalat" w:cs="Sylfaen"/>
          <w:color w:val="000000"/>
          <w:lang w:val="hy-AM"/>
        </w:rPr>
        <w:t>Սույն վճռաբեկ բողոքը քննվում է հետևյալ հիմքի սահմաններում</w:t>
      </w:r>
      <w:r w:rsidR="00C41B96" w:rsidRPr="00F91D95">
        <w:rPr>
          <w:rFonts w:ascii="GHEA Grapalat" w:hAnsi="GHEA Grapalat" w:cs="Sylfaen"/>
          <w:color w:val="000000"/>
          <w:lang w:val="hy-AM"/>
        </w:rPr>
        <w:t>՝</w:t>
      </w:r>
      <w:r w:rsidRPr="00F91D95">
        <w:rPr>
          <w:rFonts w:ascii="GHEA Grapalat" w:hAnsi="GHEA Grapalat" w:cs="Sylfaen"/>
          <w:color w:val="000000"/>
          <w:lang w:val="hy-AM"/>
        </w:rPr>
        <w:t xml:space="preserve"> ներքոհիշյալ հիմնավորումներով.</w:t>
      </w:r>
    </w:p>
    <w:p w14:paraId="3DABD044" w14:textId="0204B305" w:rsidR="009C0D14" w:rsidRPr="00666B09" w:rsidRDefault="00D001E1" w:rsidP="00DD0BCE">
      <w:pPr>
        <w:tabs>
          <w:tab w:val="left" w:pos="9810"/>
        </w:tabs>
        <w:spacing w:line="276" w:lineRule="auto"/>
        <w:ind w:right="22" w:firstLine="540"/>
        <w:jc w:val="both"/>
        <w:rPr>
          <w:rFonts w:ascii="GHEA Grapalat" w:hAnsi="GHEA Grapalat" w:cs="Sylfaen"/>
          <w:i/>
          <w:color w:val="000000"/>
          <w:lang w:val="hy-AM"/>
        </w:rPr>
      </w:pPr>
      <w:r w:rsidRPr="00666B09">
        <w:rPr>
          <w:rFonts w:ascii="GHEA Grapalat" w:hAnsi="GHEA Grapalat" w:cs="Sylfaen"/>
          <w:i/>
          <w:color w:val="000000"/>
          <w:lang w:val="hy-AM"/>
        </w:rPr>
        <w:t>Վերաքննիչ դատարանը խախտել է</w:t>
      </w:r>
      <w:r w:rsidR="004633DF" w:rsidRPr="00666B09">
        <w:rPr>
          <w:rFonts w:ascii="GHEA Grapalat" w:hAnsi="GHEA Grapalat" w:cs="Sylfaen"/>
          <w:i/>
          <w:color w:val="000000"/>
          <w:lang w:val="hy-AM"/>
        </w:rPr>
        <w:t xml:space="preserve"> </w:t>
      </w:r>
      <w:r w:rsidR="00C03819" w:rsidRPr="00C03819">
        <w:rPr>
          <w:rFonts w:ascii="GHEA Grapalat" w:hAnsi="GHEA Grapalat"/>
          <w:i/>
          <w:iCs/>
          <w:lang w:val="hy-AM"/>
        </w:rPr>
        <w:t xml:space="preserve">Եվրասիական տնտեսական միության </w:t>
      </w:r>
      <w:r w:rsidR="00666B09" w:rsidRPr="00666B09">
        <w:rPr>
          <w:rFonts w:ascii="GHEA Grapalat" w:hAnsi="GHEA Grapalat" w:cs="Sylfaen"/>
          <w:i/>
          <w:color w:val="000000"/>
          <w:lang w:val="hy-AM"/>
        </w:rPr>
        <w:t>մաքսային օրենսգրքի</w:t>
      </w:r>
      <w:r w:rsidR="00666B09">
        <w:rPr>
          <w:rFonts w:ascii="GHEA Grapalat" w:hAnsi="GHEA Grapalat" w:cs="Sylfaen"/>
          <w:i/>
          <w:color w:val="000000"/>
          <w:lang w:val="hy-AM"/>
        </w:rPr>
        <w:t xml:space="preserve"> </w:t>
      </w:r>
      <w:r w:rsidR="00666B09" w:rsidRPr="00666B09">
        <w:rPr>
          <w:rFonts w:ascii="GHEA Grapalat" w:hAnsi="GHEA Grapalat" w:cs="Sylfaen"/>
          <w:i/>
          <w:color w:val="000000"/>
          <w:lang w:val="hy-AM"/>
        </w:rPr>
        <w:t>258-րդ հոդվածի 8-րդ մասի 3-րդ</w:t>
      </w:r>
      <w:r w:rsidR="002F24D7">
        <w:rPr>
          <w:rFonts w:ascii="GHEA Grapalat" w:hAnsi="GHEA Grapalat" w:cs="Sylfaen"/>
          <w:i/>
          <w:color w:val="000000"/>
          <w:lang w:val="hy-AM"/>
        </w:rPr>
        <w:t xml:space="preserve"> կետը,</w:t>
      </w:r>
      <w:r w:rsidR="00666B09" w:rsidRPr="00666B09">
        <w:rPr>
          <w:rFonts w:ascii="GHEA Grapalat" w:hAnsi="GHEA Grapalat" w:cs="Sylfaen"/>
          <w:i/>
          <w:color w:val="000000"/>
          <w:lang w:val="hy-AM"/>
        </w:rPr>
        <w:t xml:space="preserve"> 260-րդ հոդվածի 6-րդ մասի 1-ին կետը, Վարչական իրավախախտումների վերաբերյալ ՀՀ օրենսգրքի 37-րդ հոդվածը։</w:t>
      </w:r>
    </w:p>
    <w:p w14:paraId="081F32D7" w14:textId="77777777" w:rsidR="00D001E1" w:rsidRPr="00F91D95" w:rsidRDefault="00D001E1" w:rsidP="00DD0BCE">
      <w:pPr>
        <w:tabs>
          <w:tab w:val="left" w:pos="9810"/>
        </w:tabs>
        <w:spacing w:line="276" w:lineRule="auto"/>
        <w:ind w:right="22" w:firstLine="540"/>
        <w:jc w:val="both"/>
        <w:rPr>
          <w:rFonts w:ascii="GHEA Grapalat" w:hAnsi="GHEA Grapalat"/>
          <w:i/>
          <w:color w:val="000000"/>
          <w:lang w:val="hy-AM"/>
        </w:rPr>
      </w:pPr>
      <w:r w:rsidRPr="00F91D95">
        <w:rPr>
          <w:rFonts w:ascii="GHEA Grapalat" w:hAnsi="GHEA Grapalat" w:cs="Sylfaen"/>
          <w:i/>
          <w:color w:val="000000"/>
          <w:lang w:val="hy-AM"/>
        </w:rPr>
        <w:t>Բողոք բերած անձը նշված պնդումը պատճառաբանել է հետևյալ փաստարկներով</w:t>
      </w:r>
      <w:r w:rsidRPr="00F91D95">
        <w:rPr>
          <w:rFonts w:ascii="GHEA Grapalat" w:hAnsi="GHEA Grapalat"/>
          <w:i/>
          <w:color w:val="000000"/>
          <w:lang w:val="hy-AM"/>
        </w:rPr>
        <w:t>.</w:t>
      </w:r>
    </w:p>
    <w:p w14:paraId="43A17365" w14:textId="08805B85" w:rsidR="00666B09" w:rsidRPr="00666B09" w:rsidRDefault="006E5FD4" w:rsidP="00DD0BCE">
      <w:pPr>
        <w:tabs>
          <w:tab w:val="left" w:pos="9810"/>
        </w:tabs>
        <w:spacing w:line="276" w:lineRule="auto"/>
        <w:ind w:right="22" w:firstLine="540"/>
        <w:jc w:val="both"/>
        <w:rPr>
          <w:rFonts w:ascii="GHEA Grapalat" w:hAnsi="GHEA Grapalat"/>
          <w:iCs/>
          <w:lang w:val="hy-AM"/>
        </w:rPr>
      </w:pPr>
      <w:r>
        <w:rPr>
          <w:rFonts w:ascii="GHEA Grapalat" w:hAnsi="GHEA Grapalat"/>
          <w:iCs/>
          <w:lang w:val="hy-AM"/>
        </w:rPr>
        <w:t>Մ</w:t>
      </w:r>
      <w:r w:rsidR="00666B09" w:rsidRPr="00666B09">
        <w:rPr>
          <w:rFonts w:ascii="GHEA Grapalat" w:hAnsi="GHEA Grapalat"/>
          <w:iCs/>
          <w:lang w:val="hy-AM"/>
        </w:rPr>
        <w:t xml:space="preserve">աքսային կանոնների խախտման վերաբերյալ գործերով վարչական տույժ նշանակելու ժամկետները հաշվարկելիս հնարավոր չէ առաջնորդվել բացառապես «Վարչարարության հիմունքների և վարչական վարույթի մասին» ՀՀ օրենքի ժամեկտներով, քանի որ դրանք </w:t>
      </w:r>
      <w:r w:rsidR="00C03819">
        <w:rPr>
          <w:rFonts w:ascii="GHEA Grapalat" w:hAnsi="GHEA Grapalat"/>
          <w:iCs/>
          <w:lang w:val="hy-AM"/>
        </w:rPr>
        <w:t>կ</w:t>
      </w:r>
      <w:r w:rsidR="00666B09" w:rsidRPr="00666B09">
        <w:rPr>
          <w:rFonts w:ascii="GHEA Grapalat" w:hAnsi="GHEA Grapalat"/>
          <w:iCs/>
          <w:lang w:val="hy-AM"/>
        </w:rPr>
        <w:t xml:space="preserve">հակասեն Վարչական իրավախախտումների վերաբերյալ ՀՀ օրենսգրքի </w:t>
      </w:r>
      <w:r w:rsidR="0059396D">
        <w:rPr>
          <w:rFonts w:ascii="GHEA Grapalat" w:hAnsi="GHEA Grapalat"/>
          <w:iCs/>
          <w:lang w:val="hy-AM"/>
        </w:rPr>
        <w:t xml:space="preserve"> </w:t>
      </w:r>
      <w:r w:rsidR="00666B09" w:rsidRPr="00666B09">
        <w:rPr>
          <w:rFonts w:ascii="GHEA Grapalat" w:hAnsi="GHEA Grapalat"/>
          <w:iCs/>
          <w:lang w:val="hy-AM"/>
        </w:rPr>
        <w:t>37-րդ հոդվածով սահմանված ժամկետներին</w:t>
      </w:r>
      <w:r w:rsidR="00E16FB8">
        <w:rPr>
          <w:rFonts w:ascii="GHEA Grapalat" w:hAnsi="GHEA Grapalat"/>
          <w:iCs/>
          <w:lang w:val="hy-AM"/>
        </w:rPr>
        <w:t>, ինչը հաշվի չի առել Վերաքննիչ դատարանը</w:t>
      </w:r>
      <w:r w:rsidR="00666B09" w:rsidRPr="00666B09">
        <w:rPr>
          <w:rFonts w:ascii="GHEA Grapalat" w:hAnsi="GHEA Grapalat"/>
          <w:iCs/>
          <w:lang w:val="hy-AM"/>
        </w:rPr>
        <w:t>:</w:t>
      </w:r>
    </w:p>
    <w:p w14:paraId="37BF47EC" w14:textId="18D4D6F4" w:rsidR="00666B09" w:rsidRDefault="00666B09" w:rsidP="00DD0BCE">
      <w:pPr>
        <w:tabs>
          <w:tab w:val="left" w:pos="9810"/>
        </w:tabs>
        <w:spacing w:line="276" w:lineRule="auto"/>
        <w:ind w:right="22" w:firstLine="540"/>
        <w:jc w:val="both"/>
        <w:rPr>
          <w:rFonts w:ascii="GHEA Grapalat" w:hAnsi="GHEA Grapalat"/>
          <w:iCs/>
          <w:lang w:val="hy-AM"/>
        </w:rPr>
      </w:pPr>
      <w:r w:rsidRPr="00666B09">
        <w:rPr>
          <w:rFonts w:ascii="GHEA Grapalat" w:hAnsi="GHEA Grapalat"/>
          <w:iCs/>
          <w:lang w:val="hy-AM"/>
        </w:rPr>
        <w:t>Քննարկվող դեպքում մաքսային կանոնների խախտման վերաբերյալ արձանագրությունը կազմվել է 07.02.2021</w:t>
      </w:r>
      <w:r w:rsidR="006E5FD4">
        <w:rPr>
          <w:rFonts w:ascii="GHEA Grapalat" w:hAnsi="GHEA Grapalat"/>
          <w:iCs/>
          <w:lang w:val="hy-AM"/>
        </w:rPr>
        <w:t xml:space="preserve"> </w:t>
      </w:r>
      <w:r w:rsidRPr="00666B09">
        <w:rPr>
          <w:rFonts w:ascii="GHEA Grapalat" w:hAnsi="GHEA Grapalat"/>
          <w:iCs/>
          <w:lang w:val="hy-AM"/>
        </w:rPr>
        <w:t>թ</w:t>
      </w:r>
      <w:r w:rsidR="006E5FD4">
        <w:rPr>
          <w:rFonts w:ascii="GHEA Grapalat" w:hAnsi="GHEA Grapalat"/>
          <w:iCs/>
          <w:lang w:val="hy-AM"/>
        </w:rPr>
        <w:t>վականին</w:t>
      </w:r>
      <w:r w:rsidRPr="00666B09">
        <w:rPr>
          <w:rFonts w:ascii="GHEA Grapalat" w:hAnsi="GHEA Grapalat"/>
          <w:iCs/>
          <w:lang w:val="hy-AM"/>
        </w:rPr>
        <w:t>, իսկ վիճարկվող որոշումը կայացվել է 05.04.2021</w:t>
      </w:r>
      <w:r w:rsidR="006E5FD4">
        <w:rPr>
          <w:rFonts w:ascii="GHEA Grapalat" w:hAnsi="GHEA Grapalat"/>
          <w:iCs/>
          <w:lang w:val="hy-AM"/>
        </w:rPr>
        <w:t xml:space="preserve"> </w:t>
      </w:r>
      <w:r w:rsidR="006E5FD4" w:rsidRPr="00666B09">
        <w:rPr>
          <w:rFonts w:ascii="GHEA Grapalat" w:hAnsi="GHEA Grapalat"/>
          <w:iCs/>
          <w:lang w:val="hy-AM"/>
        </w:rPr>
        <w:t>թ</w:t>
      </w:r>
      <w:r w:rsidR="006E5FD4">
        <w:rPr>
          <w:rFonts w:ascii="GHEA Grapalat" w:hAnsi="GHEA Grapalat"/>
          <w:iCs/>
          <w:lang w:val="hy-AM"/>
        </w:rPr>
        <w:t>վականին</w:t>
      </w:r>
      <w:r w:rsidRPr="00666B09">
        <w:rPr>
          <w:rFonts w:ascii="GHEA Grapalat" w:hAnsi="GHEA Grapalat"/>
          <w:iCs/>
          <w:lang w:val="hy-AM"/>
        </w:rPr>
        <w:t xml:space="preserve">, այսինքն՝ </w:t>
      </w:r>
      <w:r w:rsidR="006E5FD4" w:rsidRPr="006E5FD4">
        <w:rPr>
          <w:rFonts w:ascii="GHEA Grapalat" w:hAnsi="GHEA Grapalat"/>
          <w:iCs/>
          <w:lang w:val="hy-AM"/>
        </w:rPr>
        <w:t xml:space="preserve">Վարչական իրավախախտումների վերաբերյալ ՀՀ օրենսգրքով </w:t>
      </w:r>
      <w:r w:rsidRPr="00666B09">
        <w:rPr>
          <w:rFonts w:ascii="GHEA Grapalat" w:hAnsi="GHEA Grapalat"/>
          <w:iCs/>
          <w:lang w:val="hy-AM"/>
        </w:rPr>
        <w:t xml:space="preserve">նախատեսված տույժ նշանակելու մասին որոշման ընդունման </w:t>
      </w:r>
      <w:r w:rsidR="00E16FB8">
        <w:rPr>
          <w:rFonts w:ascii="GHEA Grapalat" w:hAnsi="GHEA Grapalat"/>
          <w:iCs/>
          <w:lang w:val="hy-AM"/>
        </w:rPr>
        <w:t>երկ</w:t>
      </w:r>
      <w:r w:rsidRPr="00666B09">
        <w:rPr>
          <w:rFonts w:ascii="GHEA Grapalat" w:hAnsi="GHEA Grapalat"/>
          <w:iCs/>
          <w:lang w:val="hy-AM"/>
        </w:rPr>
        <w:t>ամսյա ժամկետը պահպանված է:</w:t>
      </w:r>
      <w:r w:rsidR="006E5FD4">
        <w:rPr>
          <w:rFonts w:ascii="GHEA Grapalat" w:hAnsi="GHEA Grapalat"/>
          <w:iCs/>
          <w:lang w:val="hy-AM"/>
        </w:rPr>
        <w:t xml:space="preserve"> </w:t>
      </w:r>
    </w:p>
    <w:p w14:paraId="32F85676" w14:textId="1A34FEA6" w:rsidR="00666B09" w:rsidRPr="00666B09" w:rsidRDefault="00666B09" w:rsidP="00DD0BCE">
      <w:pPr>
        <w:tabs>
          <w:tab w:val="left" w:pos="9810"/>
        </w:tabs>
        <w:spacing w:line="276" w:lineRule="auto"/>
        <w:ind w:right="22" w:firstLine="540"/>
        <w:jc w:val="both"/>
        <w:rPr>
          <w:rFonts w:ascii="GHEA Grapalat" w:hAnsi="GHEA Grapalat"/>
          <w:iCs/>
          <w:lang w:val="hy-AM"/>
        </w:rPr>
      </w:pPr>
      <w:r w:rsidRPr="00666B09">
        <w:rPr>
          <w:rFonts w:ascii="GHEA Grapalat" w:hAnsi="GHEA Grapalat"/>
          <w:iCs/>
          <w:lang w:val="hy-AM"/>
        </w:rPr>
        <w:t xml:space="preserve">Հետևաբար </w:t>
      </w:r>
      <w:r w:rsidR="006E5FD4">
        <w:rPr>
          <w:rFonts w:ascii="GHEA Grapalat" w:hAnsi="GHEA Grapalat"/>
          <w:iCs/>
          <w:lang w:val="hy-AM"/>
        </w:rPr>
        <w:t xml:space="preserve">Վերաքննիչ </w:t>
      </w:r>
      <w:r w:rsidRPr="00666B09">
        <w:rPr>
          <w:rFonts w:ascii="GHEA Grapalat" w:hAnsi="GHEA Grapalat"/>
          <w:iCs/>
          <w:lang w:val="hy-AM"/>
        </w:rPr>
        <w:t>դատարանի այն դիտարկ</w:t>
      </w:r>
      <w:r w:rsidR="006E5FD4">
        <w:rPr>
          <w:rFonts w:ascii="GHEA Grapalat" w:hAnsi="GHEA Grapalat"/>
          <w:iCs/>
          <w:lang w:val="hy-AM"/>
        </w:rPr>
        <w:t>ումը</w:t>
      </w:r>
      <w:r w:rsidRPr="00666B09">
        <w:rPr>
          <w:rFonts w:ascii="GHEA Grapalat" w:hAnsi="GHEA Grapalat"/>
          <w:iCs/>
          <w:lang w:val="hy-AM"/>
        </w:rPr>
        <w:t>, որ գործում առկա չէ որևէ ապացույց այն մասին, որ հայցվորին չի տրվել իրական հնարավորություն ներկայացնելու հայտարարագիր</w:t>
      </w:r>
      <w:r w:rsidR="006E5FD4">
        <w:rPr>
          <w:rFonts w:ascii="GHEA Grapalat" w:hAnsi="GHEA Grapalat"/>
          <w:iCs/>
          <w:lang w:val="hy-AM"/>
        </w:rPr>
        <w:t>,</w:t>
      </w:r>
      <w:r w:rsidRPr="00666B09">
        <w:rPr>
          <w:rFonts w:ascii="GHEA Grapalat" w:hAnsi="GHEA Grapalat"/>
          <w:iCs/>
          <w:lang w:val="hy-AM"/>
        </w:rPr>
        <w:t xml:space="preserve"> չի բխում սույն գործով հաստատված փաստերից։</w:t>
      </w:r>
    </w:p>
    <w:p w14:paraId="7C19BE76" w14:textId="430AC044" w:rsidR="00666B09" w:rsidRPr="00666B09" w:rsidRDefault="006E5FD4" w:rsidP="00DD0BCE">
      <w:pPr>
        <w:tabs>
          <w:tab w:val="left" w:pos="9810"/>
        </w:tabs>
        <w:spacing w:line="276" w:lineRule="auto"/>
        <w:ind w:right="22" w:firstLine="540"/>
        <w:jc w:val="both"/>
        <w:rPr>
          <w:rFonts w:ascii="GHEA Grapalat" w:hAnsi="GHEA Grapalat"/>
          <w:iCs/>
          <w:lang w:val="hy-AM"/>
        </w:rPr>
      </w:pPr>
      <w:r>
        <w:rPr>
          <w:rFonts w:ascii="GHEA Grapalat" w:hAnsi="GHEA Grapalat"/>
          <w:iCs/>
          <w:lang w:val="hy-AM"/>
        </w:rPr>
        <w:t>Վերաքննիչ դ</w:t>
      </w:r>
      <w:r w:rsidR="00666B09" w:rsidRPr="00666B09">
        <w:rPr>
          <w:rFonts w:ascii="GHEA Grapalat" w:hAnsi="GHEA Grapalat"/>
          <w:iCs/>
          <w:lang w:val="hy-AM"/>
        </w:rPr>
        <w:t>ատարանի նման մոտեցում</w:t>
      </w:r>
      <w:r>
        <w:rPr>
          <w:rFonts w:ascii="GHEA Grapalat" w:hAnsi="GHEA Grapalat"/>
          <w:iCs/>
          <w:lang w:val="hy-AM"/>
        </w:rPr>
        <w:t>ն</w:t>
      </w:r>
      <w:r w:rsidR="00666B09" w:rsidRPr="00666B09">
        <w:rPr>
          <w:rFonts w:ascii="GHEA Grapalat" w:hAnsi="GHEA Grapalat"/>
          <w:iCs/>
          <w:lang w:val="hy-AM"/>
        </w:rPr>
        <w:t xml:space="preserve"> անհիմն է և հանդիսանում է գործի ոչ բազմակողմանի, լրիվ և օբյեկտիվ քննության արդյունք և հակասում է </w:t>
      </w:r>
      <w:r w:rsidRPr="006E5FD4">
        <w:rPr>
          <w:rFonts w:ascii="GHEA Grapalat" w:hAnsi="GHEA Grapalat"/>
          <w:iCs/>
          <w:lang w:val="hy-AM"/>
        </w:rPr>
        <w:t>ՀՀ մաքսային օրենսգրքի</w:t>
      </w:r>
      <w:r w:rsidR="00666B09" w:rsidRPr="00666B09">
        <w:rPr>
          <w:rFonts w:ascii="GHEA Grapalat" w:hAnsi="GHEA Grapalat"/>
          <w:iCs/>
          <w:lang w:val="hy-AM"/>
        </w:rPr>
        <w:t xml:space="preserve"> 258-րդ հոդվածի 8-րդ մասի 3-րդ կետով ամրագրված իրավական նորմի պահանջին:</w:t>
      </w:r>
    </w:p>
    <w:p w14:paraId="168AB42F" w14:textId="20457444" w:rsidR="00666B09" w:rsidRDefault="006E5FD4" w:rsidP="00DD0BCE">
      <w:pPr>
        <w:tabs>
          <w:tab w:val="left" w:pos="9810"/>
        </w:tabs>
        <w:spacing w:line="276" w:lineRule="auto"/>
        <w:ind w:right="22" w:firstLine="540"/>
        <w:jc w:val="both"/>
        <w:rPr>
          <w:rFonts w:ascii="GHEA Grapalat" w:hAnsi="GHEA Grapalat"/>
          <w:iCs/>
          <w:lang w:val="hy-AM"/>
        </w:rPr>
      </w:pPr>
      <w:r>
        <w:rPr>
          <w:rFonts w:ascii="GHEA Grapalat" w:hAnsi="GHEA Grapalat"/>
          <w:iCs/>
          <w:lang w:val="hy-AM"/>
        </w:rPr>
        <w:t>Վերաքննիչ դ</w:t>
      </w:r>
      <w:r w:rsidRPr="00666B09">
        <w:rPr>
          <w:rFonts w:ascii="GHEA Grapalat" w:hAnsi="GHEA Grapalat"/>
          <w:iCs/>
          <w:lang w:val="hy-AM"/>
        </w:rPr>
        <w:t>ատարան</w:t>
      </w:r>
      <w:r w:rsidR="00666B09" w:rsidRPr="00666B09">
        <w:rPr>
          <w:rFonts w:ascii="GHEA Grapalat" w:hAnsi="GHEA Grapalat"/>
          <w:iCs/>
          <w:lang w:val="hy-AM"/>
        </w:rPr>
        <w:t>ը չի անդրադարձել այն փաստին, որ ապրանքների հայտարարագրում</w:t>
      </w:r>
      <w:r>
        <w:rPr>
          <w:rFonts w:ascii="GHEA Grapalat" w:hAnsi="GHEA Grapalat"/>
          <w:iCs/>
          <w:lang w:val="hy-AM"/>
        </w:rPr>
        <w:t>ը</w:t>
      </w:r>
      <w:r w:rsidR="00666B09" w:rsidRPr="00666B09">
        <w:rPr>
          <w:rFonts w:ascii="GHEA Grapalat" w:hAnsi="GHEA Grapalat"/>
          <w:iCs/>
          <w:lang w:val="hy-AM"/>
        </w:rPr>
        <w:t xml:space="preserve"> սահմանված կարգով իրականացնելու պարագայում </w:t>
      </w:r>
      <w:r w:rsidR="00E16FB8">
        <w:rPr>
          <w:rFonts w:ascii="GHEA Grapalat" w:hAnsi="GHEA Grapalat"/>
          <w:iCs/>
          <w:lang w:val="hy-AM"/>
        </w:rPr>
        <w:t>հ</w:t>
      </w:r>
      <w:r w:rsidR="00666B09" w:rsidRPr="00666B09">
        <w:rPr>
          <w:rFonts w:ascii="GHEA Grapalat" w:hAnsi="GHEA Grapalat"/>
          <w:iCs/>
          <w:lang w:val="hy-AM"/>
        </w:rPr>
        <w:t>այցվորը պետք է մեքենան կանգնեցներ սահմանված վայրում (նախքան մաքսային մարմնի աշխատակցին հասնելը) և ձեռնարկեր միջոցներ</w:t>
      </w:r>
      <w:r>
        <w:rPr>
          <w:rFonts w:ascii="GHEA Grapalat" w:hAnsi="GHEA Grapalat"/>
          <w:iCs/>
          <w:lang w:val="hy-AM"/>
        </w:rPr>
        <w:t>՝</w:t>
      </w:r>
      <w:r w:rsidR="00666B09" w:rsidRPr="00666B09">
        <w:rPr>
          <w:rFonts w:ascii="GHEA Grapalat" w:hAnsi="GHEA Grapalat"/>
          <w:iCs/>
          <w:lang w:val="hy-AM"/>
        </w:rPr>
        <w:t xml:space="preserve"> ապրանքը հայտարարագրելու համար: Հայցվորը բացի այն, որ չի կանգնեցրել մեքենան սահմանված վայրում, չի հայտարարագրել ապրանք</w:t>
      </w:r>
      <w:r w:rsidR="00C03819">
        <w:rPr>
          <w:rFonts w:ascii="GHEA Grapalat" w:hAnsi="GHEA Grapalat"/>
          <w:iCs/>
          <w:lang w:val="hy-AM"/>
        </w:rPr>
        <w:t>ը</w:t>
      </w:r>
      <w:r w:rsidR="00666B09" w:rsidRPr="00666B09">
        <w:rPr>
          <w:rFonts w:ascii="GHEA Grapalat" w:hAnsi="GHEA Grapalat"/>
          <w:iCs/>
          <w:lang w:val="hy-AM"/>
        </w:rPr>
        <w:t>, նաև փորձել է թաքցնել մեքենայում ադ</w:t>
      </w:r>
      <w:r w:rsidR="002F26B0">
        <w:rPr>
          <w:rFonts w:ascii="GHEA Grapalat" w:hAnsi="GHEA Grapalat"/>
          <w:iCs/>
          <w:lang w:val="hy-AM"/>
        </w:rPr>
        <w:t>ա</w:t>
      </w:r>
      <w:r w:rsidR="00666B09" w:rsidRPr="00666B09">
        <w:rPr>
          <w:rFonts w:ascii="GHEA Grapalat" w:hAnsi="GHEA Grapalat"/>
          <w:iCs/>
          <w:lang w:val="hy-AM"/>
        </w:rPr>
        <w:t>մանդների առկայության փաստը` մաքսային մարմնի աշխատակցի` հայտարարագրման ենթակա ապրանքներ ունենալու վերաբերյալ հարցին տալով բացասական պատասխան:</w:t>
      </w:r>
    </w:p>
    <w:p w14:paraId="481BEC90" w14:textId="328BC547" w:rsidR="00666B09" w:rsidRDefault="00666B09" w:rsidP="00DD0BCE">
      <w:pPr>
        <w:tabs>
          <w:tab w:val="left" w:pos="9810"/>
        </w:tabs>
        <w:spacing w:line="276" w:lineRule="auto"/>
        <w:ind w:right="22" w:firstLine="540"/>
        <w:jc w:val="both"/>
        <w:rPr>
          <w:rFonts w:ascii="GHEA Grapalat" w:hAnsi="GHEA Grapalat"/>
          <w:iCs/>
          <w:lang w:val="hy-AM"/>
        </w:rPr>
      </w:pPr>
      <w:r w:rsidRPr="00666B09">
        <w:rPr>
          <w:rFonts w:ascii="GHEA Grapalat" w:hAnsi="GHEA Grapalat"/>
          <w:iCs/>
          <w:lang w:val="hy-AM"/>
        </w:rPr>
        <w:t>Վերաքննիչ դատարանը շեղվել է օրենքի ուղ</w:t>
      </w:r>
      <w:r w:rsidR="002F26B0">
        <w:rPr>
          <w:rFonts w:ascii="GHEA Grapalat" w:hAnsi="GHEA Grapalat"/>
          <w:iCs/>
          <w:lang w:val="hy-AM"/>
        </w:rPr>
        <w:t>ղ</w:t>
      </w:r>
      <w:r w:rsidRPr="00666B09">
        <w:rPr>
          <w:rFonts w:ascii="GHEA Grapalat" w:hAnsi="GHEA Grapalat"/>
          <w:iCs/>
          <w:lang w:val="hy-AM"/>
        </w:rPr>
        <w:t>ակի պահանջից և սահմանել է լրացուցիչ պահանջներ</w:t>
      </w:r>
      <w:r w:rsidR="00C03819">
        <w:rPr>
          <w:rFonts w:ascii="GHEA Grapalat" w:hAnsi="GHEA Grapalat"/>
          <w:iCs/>
          <w:lang w:val="hy-AM"/>
        </w:rPr>
        <w:t>, այն է՝</w:t>
      </w:r>
      <w:r w:rsidRPr="00666B09">
        <w:rPr>
          <w:rFonts w:ascii="GHEA Grapalat" w:hAnsi="GHEA Grapalat"/>
          <w:iCs/>
          <w:lang w:val="hy-AM"/>
        </w:rPr>
        <w:t xml:space="preserve"> որոշելու</w:t>
      </w:r>
      <w:r w:rsidR="002F26B0">
        <w:rPr>
          <w:rFonts w:ascii="GHEA Grapalat" w:hAnsi="GHEA Grapalat"/>
          <w:iCs/>
          <w:lang w:val="hy-AM"/>
        </w:rPr>
        <w:t>՝</w:t>
      </w:r>
      <w:r w:rsidRPr="00666B09">
        <w:rPr>
          <w:rFonts w:ascii="GHEA Grapalat" w:hAnsi="GHEA Grapalat"/>
          <w:iCs/>
          <w:lang w:val="hy-AM"/>
        </w:rPr>
        <w:t xml:space="preserve"> անձը համարվում է հայտարար</w:t>
      </w:r>
      <w:r w:rsidR="00C03819">
        <w:rPr>
          <w:rFonts w:ascii="GHEA Grapalat" w:hAnsi="GHEA Grapalat"/>
          <w:iCs/>
          <w:lang w:val="hy-AM"/>
        </w:rPr>
        <w:t>ա</w:t>
      </w:r>
      <w:r w:rsidRPr="00666B09">
        <w:rPr>
          <w:rFonts w:ascii="GHEA Grapalat" w:hAnsi="GHEA Grapalat"/>
          <w:iCs/>
          <w:lang w:val="hy-AM"/>
        </w:rPr>
        <w:t>տու</w:t>
      </w:r>
      <w:r w:rsidR="002F26B0">
        <w:rPr>
          <w:rFonts w:ascii="GHEA Grapalat" w:hAnsi="GHEA Grapalat"/>
          <w:iCs/>
          <w:lang w:val="hy-AM"/>
        </w:rPr>
        <w:t>,</w:t>
      </w:r>
      <w:r w:rsidRPr="00666B09">
        <w:rPr>
          <w:rFonts w:ascii="GHEA Grapalat" w:hAnsi="GHEA Grapalat"/>
          <w:iCs/>
          <w:lang w:val="hy-AM"/>
        </w:rPr>
        <w:t xml:space="preserve"> թե</w:t>
      </w:r>
      <w:r w:rsidR="002F26B0">
        <w:rPr>
          <w:rFonts w:ascii="GHEA Grapalat" w:hAnsi="GHEA Grapalat"/>
          <w:iCs/>
          <w:lang w:val="hy-AM"/>
        </w:rPr>
        <w:t>՝</w:t>
      </w:r>
      <w:r w:rsidRPr="00666B09">
        <w:rPr>
          <w:rFonts w:ascii="GHEA Grapalat" w:hAnsi="GHEA Grapalat"/>
          <w:iCs/>
          <w:lang w:val="hy-AM"/>
        </w:rPr>
        <w:t xml:space="preserve"> ոչ։ Մինչդեռ օրենքի պահանջը հստակ է և պարզ, իսկ լրացուցիչ չափանիշների ներդրումը չի բխում </w:t>
      </w:r>
      <w:r w:rsidR="002F26B0" w:rsidRPr="006E5FD4">
        <w:rPr>
          <w:rFonts w:ascii="GHEA Grapalat" w:hAnsi="GHEA Grapalat"/>
          <w:iCs/>
          <w:lang w:val="hy-AM"/>
        </w:rPr>
        <w:t xml:space="preserve">ՀՀ մաքսային </w:t>
      </w:r>
      <w:r w:rsidR="002F26B0">
        <w:rPr>
          <w:rFonts w:ascii="GHEA Grapalat" w:hAnsi="GHEA Grapalat"/>
          <w:iCs/>
          <w:lang w:val="hy-AM"/>
        </w:rPr>
        <w:t>օ</w:t>
      </w:r>
      <w:r w:rsidRPr="00666B09">
        <w:rPr>
          <w:rFonts w:ascii="GHEA Grapalat" w:hAnsi="GHEA Grapalat"/>
          <w:iCs/>
          <w:lang w:val="hy-AM"/>
        </w:rPr>
        <w:t>րենսգրքի պահանջներից։ Հայցվորը չի դրսևորել որևէ նախաձեռնություն կամ կամարտահա</w:t>
      </w:r>
      <w:r w:rsidR="00E16FB8">
        <w:rPr>
          <w:rFonts w:ascii="GHEA Grapalat" w:hAnsi="GHEA Grapalat"/>
          <w:iCs/>
          <w:lang w:val="hy-AM"/>
        </w:rPr>
        <w:t>յ</w:t>
      </w:r>
      <w:r w:rsidRPr="00666B09">
        <w:rPr>
          <w:rFonts w:ascii="GHEA Grapalat" w:hAnsi="GHEA Grapalat"/>
          <w:iCs/>
          <w:lang w:val="hy-AM"/>
        </w:rPr>
        <w:t>տություն հայտարարագրելու ապրանքները՝ դրսևորելով խուսափողական վարքագիծ։</w:t>
      </w:r>
    </w:p>
    <w:p w14:paraId="1A01FDED" w14:textId="3104C420" w:rsidR="006942C3" w:rsidRPr="00F91D95" w:rsidRDefault="00523BD5" w:rsidP="00DD0BCE">
      <w:pPr>
        <w:tabs>
          <w:tab w:val="left" w:pos="9810"/>
        </w:tabs>
        <w:spacing w:line="276" w:lineRule="auto"/>
        <w:ind w:right="22" w:firstLine="540"/>
        <w:jc w:val="both"/>
        <w:rPr>
          <w:rFonts w:ascii="GHEA Grapalat" w:hAnsi="GHEA Grapalat"/>
          <w:lang w:val="hy-AM"/>
        </w:rPr>
      </w:pPr>
      <w:r w:rsidRPr="00F91D95">
        <w:rPr>
          <w:rFonts w:ascii="GHEA Grapalat" w:hAnsi="GHEA Grapalat"/>
          <w:lang w:val="hy-AM"/>
        </w:rPr>
        <w:lastRenderedPageBreak/>
        <w:t>Վերոգրյալի հիման վրա</w:t>
      </w:r>
      <w:r w:rsidR="00EA7479" w:rsidRPr="00F91D95">
        <w:rPr>
          <w:rFonts w:ascii="GHEA Grapalat" w:hAnsi="GHEA Grapalat"/>
          <w:lang w:val="hy-AM"/>
        </w:rPr>
        <w:t>՝</w:t>
      </w:r>
      <w:r w:rsidRPr="00F91D95">
        <w:rPr>
          <w:rFonts w:ascii="GHEA Grapalat" w:hAnsi="GHEA Grapalat"/>
          <w:lang w:val="hy-AM"/>
        </w:rPr>
        <w:t xml:space="preserve"> բողոք բերած անձը պահանջել է </w:t>
      </w:r>
      <w:r w:rsidR="007A1B45" w:rsidRPr="00F91D95">
        <w:rPr>
          <w:rFonts w:ascii="GHEA Grapalat" w:hAnsi="GHEA Grapalat"/>
          <w:lang w:val="hy-AM"/>
        </w:rPr>
        <w:t>բեկանել</w:t>
      </w:r>
      <w:r w:rsidRPr="00F91D95">
        <w:rPr>
          <w:rFonts w:ascii="GHEA Grapalat" w:hAnsi="GHEA Grapalat"/>
          <w:lang w:val="hy-AM"/>
        </w:rPr>
        <w:t xml:space="preserve"> </w:t>
      </w:r>
      <w:r w:rsidR="00920E50" w:rsidRPr="00F91D95">
        <w:rPr>
          <w:rFonts w:ascii="GHEA Grapalat" w:hAnsi="GHEA Grapalat"/>
          <w:lang w:val="hy-AM"/>
        </w:rPr>
        <w:t>Վերաքննիչ դ</w:t>
      </w:r>
      <w:r w:rsidRPr="00F91D95">
        <w:rPr>
          <w:rFonts w:ascii="GHEA Grapalat" w:hAnsi="GHEA Grapalat"/>
          <w:lang w:val="hy-AM"/>
        </w:rPr>
        <w:t xml:space="preserve">ատարանի </w:t>
      </w:r>
      <w:r w:rsidR="002F26B0" w:rsidRPr="006E6CDA">
        <w:rPr>
          <w:rFonts w:ascii="GHEA Grapalat" w:hAnsi="GHEA Grapalat" w:cs="Sylfaen"/>
          <w:color w:val="000000"/>
          <w:lang w:val="hy-AM"/>
        </w:rPr>
        <w:t>09</w:t>
      </w:r>
      <w:r w:rsidR="002F26B0" w:rsidRPr="006E6CDA">
        <w:rPr>
          <w:rFonts w:ascii="Cambria Math" w:hAnsi="Cambria Math" w:cs="Cambria Math"/>
          <w:color w:val="000000"/>
          <w:lang w:val="hy-AM"/>
        </w:rPr>
        <w:t>․</w:t>
      </w:r>
      <w:r w:rsidR="002F26B0" w:rsidRPr="006E6CDA">
        <w:rPr>
          <w:rFonts w:ascii="GHEA Grapalat" w:hAnsi="GHEA Grapalat" w:cs="Sylfaen"/>
          <w:color w:val="000000"/>
          <w:lang w:val="hy-AM"/>
        </w:rPr>
        <w:t>10</w:t>
      </w:r>
      <w:r w:rsidR="002F26B0" w:rsidRPr="006E6CDA">
        <w:rPr>
          <w:rFonts w:ascii="Cambria Math" w:hAnsi="Cambria Math" w:cs="Cambria Math"/>
          <w:color w:val="000000"/>
          <w:lang w:val="hy-AM"/>
        </w:rPr>
        <w:t>․</w:t>
      </w:r>
      <w:r w:rsidR="002F26B0" w:rsidRPr="006E6CDA">
        <w:rPr>
          <w:rFonts w:ascii="GHEA Grapalat" w:hAnsi="GHEA Grapalat" w:cs="Sylfaen"/>
          <w:color w:val="000000"/>
          <w:lang w:val="hy-AM"/>
        </w:rPr>
        <w:t>2024</w:t>
      </w:r>
      <w:r w:rsidR="002F26B0">
        <w:rPr>
          <w:rFonts w:ascii="GHEA Grapalat" w:hAnsi="GHEA Grapalat" w:cs="Sylfaen"/>
          <w:color w:val="000000"/>
          <w:lang w:val="hy-AM"/>
        </w:rPr>
        <w:t xml:space="preserve"> </w:t>
      </w:r>
      <w:r w:rsidRPr="00F91D95">
        <w:rPr>
          <w:rFonts w:ascii="GHEA Grapalat" w:hAnsi="GHEA Grapalat"/>
          <w:lang w:val="hy-AM"/>
        </w:rPr>
        <w:t>թվականի որոշումը</w:t>
      </w:r>
      <w:r w:rsidR="00E16FB8">
        <w:rPr>
          <w:rFonts w:ascii="GHEA Grapalat" w:hAnsi="GHEA Grapalat"/>
          <w:lang w:val="hy-AM"/>
        </w:rPr>
        <w:t xml:space="preserve"> և փոփոխել այն՝ հայցը</w:t>
      </w:r>
      <w:r w:rsidR="006942C3" w:rsidRPr="00F91D95">
        <w:rPr>
          <w:rFonts w:ascii="GHEA Grapalat" w:hAnsi="GHEA Grapalat"/>
          <w:lang w:val="hy-AM"/>
        </w:rPr>
        <w:t xml:space="preserve"> մերժել։</w:t>
      </w:r>
    </w:p>
    <w:p w14:paraId="5F786E29" w14:textId="2A2701EC" w:rsidR="006942C3" w:rsidRPr="00F91D95" w:rsidRDefault="006942C3" w:rsidP="00DD0BCE">
      <w:pPr>
        <w:tabs>
          <w:tab w:val="left" w:pos="9810"/>
        </w:tabs>
        <w:spacing w:line="276" w:lineRule="auto"/>
        <w:ind w:right="22" w:firstLine="540"/>
        <w:jc w:val="both"/>
        <w:rPr>
          <w:rFonts w:ascii="GHEA Grapalat" w:hAnsi="GHEA Grapalat"/>
          <w:sz w:val="20"/>
          <w:szCs w:val="20"/>
          <w:lang w:val="hy-AM"/>
        </w:rPr>
      </w:pPr>
    </w:p>
    <w:p w14:paraId="6037D4CF" w14:textId="77777777" w:rsidR="009C7014" w:rsidRDefault="009C7014" w:rsidP="00DD0BCE">
      <w:pPr>
        <w:tabs>
          <w:tab w:val="left" w:pos="9810"/>
        </w:tabs>
        <w:spacing w:line="276" w:lineRule="auto"/>
        <w:ind w:right="22" w:firstLine="540"/>
        <w:jc w:val="both"/>
        <w:rPr>
          <w:rFonts w:ascii="GHEA Grapalat" w:eastAsia="GHEA Grapalat" w:hAnsi="GHEA Grapalat" w:cs="GHEA Grapalat"/>
          <w:b/>
          <w:u w:val="single"/>
          <w:lang w:val="hy-AM"/>
        </w:rPr>
      </w:pPr>
      <w:r w:rsidRPr="00F91D95">
        <w:rPr>
          <w:rFonts w:ascii="GHEA Grapalat" w:eastAsia="GHEA Grapalat" w:hAnsi="GHEA Grapalat" w:cs="GHEA Grapalat"/>
          <w:b/>
          <w:u w:val="single"/>
          <w:lang w:val="hy-AM"/>
        </w:rPr>
        <w:t xml:space="preserve">3. Վճռաբեկ բողոքի քննության համար նշանակություն ունեցող փաստերը. </w:t>
      </w:r>
    </w:p>
    <w:p w14:paraId="5A8E849F" w14:textId="19B06FC3" w:rsidR="00F91D95" w:rsidRPr="00381026" w:rsidRDefault="00F91D95" w:rsidP="00DD0BCE">
      <w:pPr>
        <w:tabs>
          <w:tab w:val="left" w:pos="9810"/>
        </w:tabs>
        <w:spacing w:line="276" w:lineRule="auto"/>
        <w:ind w:right="22" w:firstLine="540"/>
        <w:jc w:val="both"/>
        <w:rPr>
          <w:rFonts w:ascii="GHEA Grapalat" w:hAnsi="GHEA Grapalat"/>
          <w:lang w:val="hy-AM"/>
        </w:rPr>
      </w:pPr>
      <w:r w:rsidRPr="00381026">
        <w:rPr>
          <w:rFonts w:ascii="GHEA Grapalat" w:hAnsi="GHEA Grapalat"/>
          <w:lang w:val="hy-AM"/>
        </w:rPr>
        <w:t>Վճռաբեկ բողոքի քննության համար էական նշանակություն ունեն հետևյալ փաստերը՝</w:t>
      </w:r>
    </w:p>
    <w:p w14:paraId="2A9560A4" w14:textId="1FB04DA8" w:rsidR="009C5854" w:rsidRDefault="009C7014" w:rsidP="00DD0BCE">
      <w:pPr>
        <w:tabs>
          <w:tab w:val="left" w:pos="9810"/>
        </w:tabs>
        <w:spacing w:line="276" w:lineRule="auto"/>
        <w:ind w:right="22" w:firstLine="540"/>
        <w:jc w:val="both"/>
        <w:rPr>
          <w:rFonts w:ascii="GHEA Grapalat" w:hAnsi="GHEA Grapalat"/>
          <w:lang w:val="hy-AM"/>
        </w:rPr>
      </w:pPr>
      <w:r w:rsidRPr="00F91D95">
        <w:rPr>
          <w:rFonts w:ascii="GHEA Grapalat" w:hAnsi="GHEA Grapalat"/>
          <w:b/>
          <w:lang w:val="hy-AM"/>
        </w:rPr>
        <w:t>1)</w:t>
      </w:r>
      <w:r w:rsidRPr="00F91D95">
        <w:rPr>
          <w:rFonts w:ascii="GHEA Grapalat" w:hAnsi="GHEA Grapalat"/>
          <w:lang w:val="hy-AM"/>
        </w:rPr>
        <w:t xml:space="preserve"> </w:t>
      </w:r>
      <w:r w:rsidR="009C5854" w:rsidRPr="009C5854">
        <w:rPr>
          <w:rFonts w:ascii="GHEA Grapalat" w:hAnsi="GHEA Grapalat"/>
          <w:lang w:val="hy-AM"/>
        </w:rPr>
        <w:t>Կոմիտեի մաքսանենգության դեմ պայքարի վարչության 06.02.2021 թվականի «Մաքսային զննման (տեսազննման)» թիվ 06022021U/12021 ակտով արձանագրվել է, որ</w:t>
      </w:r>
      <w:r w:rsidR="00123197">
        <w:rPr>
          <w:rFonts w:ascii="GHEA Grapalat" w:hAnsi="GHEA Grapalat"/>
          <w:lang w:val="hy-AM"/>
        </w:rPr>
        <w:t xml:space="preserve"> </w:t>
      </w:r>
      <w:r w:rsidR="009C5854" w:rsidRPr="009C5854">
        <w:rPr>
          <w:rFonts w:ascii="GHEA Grapalat" w:hAnsi="GHEA Grapalat"/>
          <w:lang w:val="hy-AM"/>
        </w:rPr>
        <w:t xml:space="preserve">մաքսային հսկողության շրջանակներում </w:t>
      </w:r>
      <w:r w:rsidR="00123197">
        <w:rPr>
          <w:rFonts w:ascii="GHEA Grapalat" w:hAnsi="GHEA Grapalat"/>
          <w:lang w:val="hy-AM"/>
        </w:rPr>
        <w:t>նույն թվականի</w:t>
      </w:r>
      <w:r w:rsidR="009C5854" w:rsidRPr="009C5854">
        <w:rPr>
          <w:rFonts w:ascii="GHEA Grapalat" w:hAnsi="GHEA Grapalat"/>
          <w:lang w:val="hy-AM"/>
        </w:rPr>
        <w:t xml:space="preserve"> փետրվարի 6-ին</w:t>
      </w:r>
      <w:r w:rsidR="00123197">
        <w:rPr>
          <w:rFonts w:ascii="GHEA Grapalat" w:hAnsi="GHEA Grapalat"/>
          <w:lang w:val="hy-AM"/>
        </w:rPr>
        <w:t>՝</w:t>
      </w:r>
      <w:r w:rsidR="009C5854" w:rsidRPr="009C5854">
        <w:rPr>
          <w:rFonts w:ascii="GHEA Grapalat" w:hAnsi="GHEA Grapalat"/>
          <w:lang w:val="hy-AM"/>
        </w:rPr>
        <w:t xml:space="preserve"> ժամը 22:30-ի սահմաններում</w:t>
      </w:r>
      <w:r w:rsidR="00123197">
        <w:rPr>
          <w:rFonts w:ascii="GHEA Grapalat" w:hAnsi="GHEA Grapalat"/>
          <w:lang w:val="hy-AM"/>
        </w:rPr>
        <w:t>,</w:t>
      </w:r>
      <w:r w:rsidR="009C5854" w:rsidRPr="009C5854">
        <w:rPr>
          <w:rFonts w:ascii="GHEA Grapalat" w:hAnsi="GHEA Grapalat"/>
          <w:lang w:val="hy-AM"/>
        </w:rPr>
        <w:t xml:space="preserve"> զննման է ենթարկվել ԻԻՀ-ից ՀՀ ժամանած ԻԻՀ քաղաքացի Հադի Գուլռոզի Հոսսեին Ալի-ի կողմից շահագործվող «TOYOTA HILUX» մակնիշի </w:t>
      </w:r>
      <w:bookmarkStart w:id="1" w:name="_Hlk209190467"/>
      <w:r w:rsidR="007833F1">
        <w:rPr>
          <w:rFonts w:ascii="GHEA Grapalat" w:hAnsi="GHEA Grapalat" w:cs="Tahoma"/>
          <w:lang w:val="hy-AM"/>
        </w:rPr>
        <w:t>▪▪▪▪▪▪▪▪</w:t>
      </w:r>
      <w:bookmarkEnd w:id="1"/>
      <w:r w:rsidR="007833F1">
        <w:rPr>
          <w:rStyle w:val="FootnoteReference"/>
          <w:rFonts w:ascii="GHEA Grapalat" w:hAnsi="GHEA Grapalat" w:cs="Tahoma"/>
          <w:lang w:val="hy-AM"/>
        </w:rPr>
        <w:footnoteReference w:id="1"/>
      </w:r>
      <w:r w:rsidR="007833F1">
        <w:rPr>
          <w:rFonts w:ascii="GHEA Grapalat" w:hAnsi="GHEA Grapalat" w:cs="Tahoma"/>
          <w:lang w:val="hy-AM"/>
        </w:rPr>
        <w:t xml:space="preserve"> </w:t>
      </w:r>
      <w:r w:rsidR="009C5854" w:rsidRPr="009C5854">
        <w:rPr>
          <w:rFonts w:ascii="GHEA Grapalat" w:hAnsi="GHEA Grapalat"/>
          <w:lang w:val="hy-AM"/>
        </w:rPr>
        <w:t>պետհամարանիշի ավտոմեքենան, ինչի արդյունքում մեքենայի առջևի նստատեղ</w:t>
      </w:r>
      <w:r w:rsidR="00123197">
        <w:rPr>
          <w:rFonts w:ascii="GHEA Grapalat" w:hAnsi="GHEA Grapalat"/>
          <w:lang w:val="hy-AM"/>
        </w:rPr>
        <w:t>եր</w:t>
      </w:r>
      <w:r w:rsidR="009C5854" w:rsidRPr="009C5854">
        <w:rPr>
          <w:rFonts w:ascii="GHEA Grapalat" w:hAnsi="GHEA Grapalat"/>
          <w:lang w:val="hy-AM"/>
        </w:rPr>
        <w:t>ի մեջտեղի խցիկում գտնվող վարորդի դրամապանակի միջից հայտնաբերվե</w:t>
      </w:r>
      <w:r w:rsidR="000B1701">
        <w:rPr>
          <w:rFonts w:ascii="GHEA Grapalat" w:hAnsi="GHEA Grapalat"/>
          <w:lang w:val="hy-AM"/>
        </w:rPr>
        <w:t>լ են</w:t>
      </w:r>
      <w:r w:rsidR="009C5854" w:rsidRPr="009C5854">
        <w:rPr>
          <w:rFonts w:ascii="GHEA Grapalat" w:hAnsi="GHEA Grapalat"/>
          <w:lang w:val="hy-AM"/>
        </w:rPr>
        <w:t xml:space="preserve"> ինքնակպչուն ժապավենով փաթաթված մաքսային հսկողությունից թաքցրած պոլիէթիլենային փաթեթ, որի մեջ առկա էին «+6 ½ White 15.61» և «-6 ½ White 20.37» գրառմամբ թվով 2 պոլիէթիլենային տոպրակներ, յուրաքանչյուրը համապատասխանաբար կազմել են 3,5գ (404 հատ) և 4,4գ (1626 հատ): Նշված պոլիէթիլենային տոպրակներում առկա էին ադամանդին նմանվող քարեր, որոնք ըստ Հադի Գուլռոզիի հայտարարության՝ ադամանդներ են: Դրամապանակի մեջ առկա էին նաև բանկային քարտեր, այցեքարտեր և թղթադրամներ</w:t>
      </w:r>
      <w:r w:rsidR="00895E53">
        <w:rPr>
          <w:rFonts w:ascii="GHEA Grapalat" w:hAnsi="GHEA Grapalat"/>
          <w:lang w:val="hy-AM"/>
        </w:rPr>
        <w:t xml:space="preserve"> </w:t>
      </w:r>
      <w:r w:rsidR="00895E53" w:rsidRPr="00895E53">
        <w:rPr>
          <w:rFonts w:ascii="GHEA Grapalat" w:hAnsi="GHEA Grapalat"/>
          <w:b/>
          <w:bCs/>
          <w:lang w:val="hy-AM"/>
        </w:rPr>
        <w:t>(հատոր 1-ին, գ</w:t>
      </w:r>
      <w:r w:rsidR="00895E53" w:rsidRPr="00895E53">
        <w:rPr>
          <w:rFonts w:ascii="Cambria Math" w:hAnsi="Cambria Math" w:cs="Cambria Math"/>
          <w:b/>
          <w:bCs/>
          <w:lang w:val="hy-AM"/>
        </w:rPr>
        <w:t>․</w:t>
      </w:r>
      <w:r w:rsidR="00895E53" w:rsidRPr="00895E53">
        <w:rPr>
          <w:rFonts w:ascii="GHEA Grapalat" w:hAnsi="GHEA Grapalat" w:cs="GHEA Grapalat"/>
          <w:b/>
          <w:bCs/>
          <w:lang w:val="hy-AM"/>
        </w:rPr>
        <w:t>թ</w:t>
      </w:r>
      <w:r w:rsidR="00895E53" w:rsidRPr="00895E53">
        <w:rPr>
          <w:rFonts w:ascii="Cambria Math" w:hAnsi="Cambria Math" w:cs="Cambria Math"/>
          <w:b/>
          <w:bCs/>
          <w:lang w:val="hy-AM"/>
        </w:rPr>
        <w:t>․</w:t>
      </w:r>
      <w:r w:rsidR="00895E53" w:rsidRPr="00895E53">
        <w:rPr>
          <w:rFonts w:ascii="GHEA Grapalat" w:hAnsi="GHEA Grapalat"/>
          <w:b/>
          <w:bCs/>
          <w:lang w:val="hy-AM"/>
        </w:rPr>
        <w:t xml:space="preserve"> 75-78)</w:t>
      </w:r>
      <w:r w:rsidR="00016E1D" w:rsidRPr="00895E53">
        <w:rPr>
          <w:rFonts w:ascii="Cambria Math" w:hAnsi="Cambria Math" w:cs="Cambria Math"/>
          <w:b/>
          <w:bCs/>
          <w:lang w:val="hy-AM"/>
        </w:rPr>
        <w:t>․</w:t>
      </w:r>
    </w:p>
    <w:p w14:paraId="5D1FF2A3" w14:textId="530636A8" w:rsidR="009C5854" w:rsidRDefault="009C5854" w:rsidP="00DD0BCE">
      <w:pPr>
        <w:tabs>
          <w:tab w:val="left" w:pos="9810"/>
        </w:tabs>
        <w:spacing w:line="276" w:lineRule="auto"/>
        <w:ind w:right="22" w:firstLine="540"/>
        <w:jc w:val="both"/>
        <w:rPr>
          <w:rFonts w:ascii="GHEA Grapalat" w:hAnsi="GHEA Grapalat"/>
          <w:lang w:val="hy-AM"/>
        </w:rPr>
      </w:pPr>
      <w:r w:rsidRPr="00895E53">
        <w:rPr>
          <w:rFonts w:ascii="GHEA Grapalat" w:hAnsi="GHEA Grapalat"/>
          <w:b/>
          <w:bCs/>
          <w:lang w:val="hy-AM"/>
        </w:rPr>
        <w:t>2)</w:t>
      </w:r>
      <w:r w:rsidRPr="009C5854">
        <w:rPr>
          <w:rFonts w:ascii="GHEA Grapalat" w:hAnsi="GHEA Grapalat"/>
          <w:lang w:val="hy-AM"/>
        </w:rPr>
        <w:t xml:space="preserve"> Կոմիտեի մաքսանենգության դեմ պայքարի վարչության ՄԴՊՎ ՍՏԲ Մեղրիի բաժնի մաքսային տեսուչ</w:t>
      </w:r>
      <w:r w:rsidR="00895E53">
        <w:rPr>
          <w:rFonts w:ascii="GHEA Grapalat" w:hAnsi="GHEA Grapalat"/>
          <w:lang w:val="hy-AM"/>
        </w:rPr>
        <w:t>ի</w:t>
      </w:r>
      <w:r w:rsidRPr="009C5854">
        <w:rPr>
          <w:rFonts w:ascii="GHEA Grapalat" w:hAnsi="GHEA Grapalat"/>
          <w:lang w:val="hy-AM"/>
        </w:rPr>
        <w:t xml:space="preserve"> 07.02.2021 թվականի «Մաքսային կանոնների խախտման վերաբերյալ» արձանագրությամբ արձանագրվել է, որ</w:t>
      </w:r>
      <w:r w:rsidR="00895E53">
        <w:rPr>
          <w:rFonts w:ascii="GHEA Grapalat" w:hAnsi="GHEA Grapalat"/>
          <w:lang w:val="hy-AM"/>
        </w:rPr>
        <w:t xml:space="preserve"> </w:t>
      </w:r>
      <w:r w:rsidRPr="009C5854">
        <w:rPr>
          <w:rFonts w:ascii="GHEA Grapalat" w:hAnsi="GHEA Grapalat"/>
          <w:lang w:val="hy-AM"/>
        </w:rPr>
        <w:t xml:space="preserve">մաքսային հսկողության շրջանակներում </w:t>
      </w:r>
      <w:r w:rsidR="00242568">
        <w:rPr>
          <w:rFonts w:ascii="GHEA Grapalat" w:hAnsi="GHEA Grapalat"/>
          <w:lang w:val="hy-AM"/>
        </w:rPr>
        <w:t>նույն թվականի</w:t>
      </w:r>
      <w:r w:rsidRPr="009C5854">
        <w:rPr>
          <w:rFonts w:ascii="GHEA Grapalat" w:hAnsi="GHEA Grapalat"/>
          <w:lang w:val="hy-AM"/>
        </w:rPr>
        <w:t xml:space="preserve"> փետրվարի 6-ին</w:t>
      </w:r>
      <w:r w:rsidR="00242568">
        <w:rPr>
          <w:rFonts w:ascii="GHEA Grapalat" w:hAnsi="GHEA Grapalat"/>
          <w:lang w:val="hy-AM"/>
        </w:rPr>
        <w:t>՝</w:t>
      </w:r>
      <w:r w:rsidRPr="009C5854">
        <w:rPr>
          <w:rFonts w:ascii="GHEA Grapalat" w:hAnsi="GHEA Grapalat"/>
          <w:lang w:val="hy-AM"/>
        </w:rPr>
        <w:t xml:space="preserve"> ժամը 22:30-ի սահմաններում</w:t>
      </w:r>
      <w:r w:rsidR="00242568">
        <w:rPr>
          <w:rFonts w:ascii="GHEA Grapalat" w:hAnsi="GHEA Grapalat"/>
          <w:lang w:val="hy-AM"/>
        </w:rPr>
        <w:t>,</w:t>
      </w:r>
      <w:r w:rsidRPr="009C5854">
        <w:rPr>
          <w:rFonts w:ascii="GHEA Grapalat" w:hAnsi="GHEA Grapalat"/>
          <w:lang w:val="hy-AM"/>
        </w:rPr>
        <w:t xml:space="preserve"> զննման է ենթարկվել ԻԻՀ-ից ՀՀ ժամանած ԻԻՀ քաղաքացի Հադի Գուլռոզի Հոսսեին Ալի-ի կողմից շահագործվող «TOYOTA HILUX» մակնիշի </w:t>
      </w:r>
      <w:r w:rsidR="007833F1">
        <w:rPr>
          <w:rFonts w:ascii="GHEA Grapalat" w:hAnsi="GHEA Grapalat" w:cs="Tahoma"/>
          <w:lang w:val="hy-AM"/>
        </w:rPr>
        <w:t>▪▪▪▪▪▪▪▪</w:t>
      </w:r>
      <w:r w:rsidR="007833F1">
        <w:rPr>
          <w:rStyle w:val="FootnoteReference"/>
          <w:rFonts w:ascii="GHEA Grapalat" w:hAnsi="GHEA Grapalat" w:cs="Tahoma"/>
          <w:lang w:val="hy-AM"/>
        </w:rPr>
        <w:footnoteReference w:id="2"/>
      </w:r>
      <w:r w:rsidRPr="009C5854">
        <w:rPr>
          <w:rFonts w:ascii="GHEA Grapalat" w:hAnsi="GHEA Grapalat"/>
          <w:lang w:val="hy-AM"/>
        </w:rPr>
        <w:t xml:space="preserve"> պետհամարանիշի ավտոմեքենան, ինչի արդյունքում մեքենայի առջևի նստատեղ</w:t>
      </w:r>
      <w:r w:rsidR="00242568">
        <w:rPr>
          <w:rFonts w:ascii="GHEA Grapalat" w:hAnsi="GHEA Grapalat"/>
          <w:lang w:val="hy-AM"/>
        </w:rPr>
        <w:t>եր</w:t>
      </w:r>
      <w:r w:rsidRPr="009C5854">
        <w:rPr>
          <w:rFonts w:ascii="GHEA Grapalat" w:hAnsi="GHEA Grapalat"/>
          <w:lang w:val="hy-AM"/>
        </w:rPr>
        <w:t>ի մեջտեղի խցիկում գտնվող վարորդի դրամապանակի միջից հայտնաբերվե</w:t>
      </w:r>
      <w:r w:rsidR="000B1701">
        <w:rPr>
          <w:rFonts w:ascii="GHEA Grapalat" w:hAnsi="GHEA Grapalat"/>
          <w:lang w:val="hy-AM"/>
        </w:rPr>
        <w:t>լ են</w:t>
      </w:r>
      <w:r w:rsidRPr="009C5854">
        <w:rPr>
          <w:rFonts w:ascii="GHEA Grapalat" w:hAnsi="GHEA Grapalat"/>
          <w:lang w:val="hy-AM"/>
        </w:rPr>
        <w:t xml:space="preserve"> ինքնակպչուն ժապավենով փաթաթված մաքսային հսկողությունից թաքցրած պոլիէթիլենային փաթեթ, որի մեջ առկա էին «+6 ½ White 15.61» և «-6 ½ White 20.37» գրառմամբ թվով 2 պոլիէթիլենային տոպրակներ, որոնցում առկա էին ադամանդին նմանվող քարեր, որոնք ըստ Հադի Գուլռոզիի հայտարարության՝ ադամանդներ են: Նշված պոլիէթիլենային տոպրակները կշռվել են «Amput» մոդելի կշեռքով և զանգվածները համապատասխանաբար 3,5գ (404 հատ) և 4,4գ (1626 հատ) համաքաշով: Դրամապանակի մեջ առկա էին նաև բանկային քարտեր, այցեքարտեր և թղթադրամներ</w:t>
      </w:r>
      <w:r w:rsidR="000B1701">
        <w:rPr>
          <w:rFonts w:ascii="GHEA Grapalat" w:hAnsi="GHEA Grapalat"/>
          <w:lang w:val="hy-AM"/>
        </w:rPr>
        <w:t xml:space="preserve"> </w:t>
      </w:r>
      <w:r w:rsidR="000B1701" w:rsidRPr="00895E53">
        <w:rPr>
          <w:rFonts w:ascii="GHEA Grapalat" w:hAnsi="GHEA Grapalat"/>
          <w:b/>
          <w:bCs/>
          <w:lang w:val="hy-AM"/>
        </w:rPr>
        <w:t>(հատոր 1-ին, գ</w:t>
      </w:r>
      <w:r w:rsidR="000B1701" w:rsidRPr="00895E53">
        <w:rPr>
          <w:rFonts w:ascii="Cambria Math" w:hAnsi="Cambria Math" w:cs="Cambria Math"/>
          <w:b/>
          <w:bCs/>
          <w:lang w:val="hy-AM"/>
        </w:rPr>
        <w:t>․</w:t>
      </w:r>
      <w:r w:rsidR="000B1701" w:rsidRPr="00895E53">
        <w:rPr>
          <w:rFonts w:ascii="GHEA Grapalat" w:hAnsi="GHEA Grapalat" w:cs="GHEA Grapalat"/>
          <w:b/>
          <w:bCs/>
          <w:lang w:val="hy-AM"/>
        </w:rPr>
        <w:t>թ</w:t>
      </w:r>
      <w:r w:rsidR="000B1701" w:rsidRPr="00895E53">
        <w:rPr>
          <w:rFonts w:ascii="Cambria Math" w:hAnsi="Cambria Math" w:cs="Cambria Math"/>
          <w:b/>
          <w:bCs/>
          <w:lang w:val="hy-AM"/>
        </w:rPr>
        <w:t>․</w:t>
      </w:r>
      <w:r w:rsidR="000B1701" w:rsidRPr="00895E53">
        <w:rPr>
          <w:rFonts w:ascii="GHEA Grapalat" w:hAnsi="GHEA Grapalat"/>
          <w:b/>
          <w:bCs/>
          <w:lang w:val="hy-AM"/>
        </w:rPr>
        <w:t xml:space="preserve"> </w:t>
      </w:r>
      <w:r w:rsidR="000B1701">
        <w:rPr>
          <w:rFonts w:ascii="GHEA Grapalat" w:hAnsi="GHEA Grapalat"/>
          <w:b/>
          <w:bCs/>
          <w:lang w:val="hy-AM"/>
        </w:rPr>
        <w:t>79-80</w:t>
      </w:r>
      <w:r w:rsidR="000B1701" w:rsidRPr="00895E53">
        <w:rPr>
          <w:rFonts w:ascii="GHEA Grapalat" w:hAnsi="GHEA Grapalat"/>
          <w:b/>
          <w:bCs/>
          <w:lang w:val="hy-AM"/>
        </w:rPr>
        <w:t>)</w:t>
      </w:r>
      <w:r w:rsidR="00E40995" w:rsidRPr="00895E53">
        <w:rPr>
          <w:rFonts w:ascii="Cambria Math" w:hAnsi="Cambria Math" w:cs="Cambria Math"/>
          <w:b/>
          <w:bCs/>
          <w:lang w:val="hy-AM"/>
        </w:rPr>
        <w:t>․</w:t>
      </w:r>
    </w:p>
    <w:p w14:paraId="2DAC3A1F" w14:textId="27330ADF" w:rsidR="009C5854" w:rsidRPr="009C5854" w:rsidRDefault="009C5854" w:rsidP="00DD0BCE">
      <w:pPr>
        <w:tabs>
          <w:tab w:val="left" w:pos="9810"/>
        </w:tabs>
        <w:spacing w:line="276" w:lineRule="auto"/>
        <w:ind w:right="22" w:firstLine="540"/>
        <w:jc w:val="both"/>
        <w:rPr>
          <w:rFonts w:ascii="GHEA Grapalat" w:hAnsi="GHEA Grapalat"/>
          <w:lang w:val="hy-AM"/>
        </w:rPr>
      </w:pPr>
      <w:r w:rsidRPr="005A2A7E">
        <w:rPr>
          <w:rFonts w:ascii="GHEA Grapalat" w:hAnsi="GHEA Grapalat"/>
          <w:b/>
          <w:bCs/>
          <w:lang w:val="hy-AM"/>
        </w:rPr>
        <w:t>3)</w:t>
      </w:r>
      <w:r w:rsidRPr="009C5854">
        <w:rPr>
          <w:rFonts w:ascii="GHEA Grapalat" w:hAnsi="GHEA Grapalat"/>
          <w:lang w:val="hy-AM"/>
        </w:rPr>
        <w:t xml:space="preserve"> Հադի Գուլռոզիի ներկայացուցիչ Նարեկ Եղիազարյանը 22.03.2021 թվականին տված բացատրությամբ հայտնել է, որ Հադի Գուլռոզին իր կողմից վերցված գույքը ստացել է Սուրանա Դիպակ Կիրկումարից՝ ՀՀ-ում իրավատիրոջը՝ Տիգրան Մեսրոպյանին հանձնելու հանձնարարությամբ: Նրան հանձնարարվել է պատշաճ կատարել բոլոր ընթացակարգերի պահանջները, որի հնարավորությունը սակայն չի ունեցել, քանի որ մաքսավորների կողմից գույքը վերցվել է, նա էլ բանավոր ասել է, որ իր մոտ կա գույք, սակայն այն վերց</w:t>
      </w:r>
      <w:r w:rsidR="00AF5555">
        <w:rPr>
          <w:rFonts w:ascii="GHEA Grapalat" w:hAnsi="GHEA Grapalat"/>
          <w:lang w:val="hy-AM"/>
        </w:rPr>
        <w:t>վ</w:t>
      </w:r>
      <w:r w:rsidRPr="009C5854">
        <w:rPr>
          <w:rFonts w:ascii="GHEA Grapalat" w:hAnsi="GHEA Grapalat"/>
          <w:lang w:val="hy-AM"/>
        </w:rPr>
        <w:t xml:space="preserve">ել </w:t>
      </w:r>
      <w:r w:rsidR="00AF5555">
        <w:rPr>
          <w:rFonts w:ascii="GHEA Grapalat" w:hAnsi="GHEA Grapalat"/>
          <w:lang w:val="hy-AM"/>
        </w:rPr>
        <w:t>է</w:t>
      </w:r>
      <w:r w:rsidR="00F66E38">
        <w:rPr>
          <w:rFonts w:ascii="GHEA Grapalat" w:hAnsi="GHEA Grapalat"/>
          <w:lang w:val="hy-AM"/>
        </w:rPr>
        <w:t xml:space="preserve"> </w:t>
      </w:r>
      <w:r w:rsidR="00F66E38" w:rsidRPr="00895E53">
        <w:rPr>
          <w:rFonts w:ascii="GHEA Grapalat" w:hAnsi="GHEA Grapalat"/>
          <w:b/>
          <w:bCs/>
          <w:lang w:val="hy-AM"/>
        </w:rPr>
        <w:t xml:space="preserve">(հատոր </w:t>
      </w:r>
      <w:r w:rsidR="00F66E38">
        <w:rPr>
          <w:rFonts w:ascii="GHEA Grapalat" w:hAnsi="GHEA Grapalat"/>
          <w:b/>
          <w:bCs/>
          <w:lang w:val="hy-AM"/>
        </w:rPr>
        <w:t>2-րդ</w:t>
      </w:r>
      <w:r w:rsidR="00F66E38" w:rsidRPr="00895E53">
        <w:rPr>
          <w:rFonts w:ascii="GHEA Grapalat" w:hAnsi="GHEA Grapalat"/>
          <w:b/>
          <w:bCs/>
          <w:lang w:val="hy-AM"/>
        </w:rPr>
        <w:t>, գ</w:t>
      </w:r>
      <w:r w:rsidR="00F66E38" w:rsidRPr="00895E53">
        <w:rPr>
          <w:rFonts w:ascii="Cambria Math" w:hAnsi="Cambria Math" w:cs="Cambria Math"/>
          <w:b/>
          <w:bCs/>
          <w:lang w:val="hy-AM"/>
        </w:rPr>
        <w:t>․</w:t>
      </w:r>
      <w:r w:rsidR="00F66E38" w:rsidRPr="00895E53">
        <w:rPr>
          <w:rFonts w:ascii="GHEA Grapalat" w:hAnsi="GHEA Grapalat" w:cs="GHEA Grapalat"/>
          <w:b/>
          <w:bCs/>
          <w:lang w:val="hy-AM"/>
        </w:rPr>
        <w:t>թ</w:t>
      </w:r>
      <w:r w:rsidR="00F66E38" w:rsidRPr="00895E53">
        <w:rPr>
          <w:rFonts w:ascii="Cambria Math" w:hAnsi="Cambria Math" w:cs="Cambria Math"/>
          <w:b/>
          <w:bCs/>
          <w:lang w:val="hy-AM"/>
        </w:rPr>
        <w:t>․</w:t>
      </w:r>
      <w:r w:rsidR="00F66E38" w:rsidRPr="00895E53">
        <w:rPr>
          <w:rFonts w:ascii="GHEA Grapalat" w:hAnsi="GHEA Grapalat"/>
          <w:b/>
          <w:bCs/>
          <w:lang w:val="hy-AM"/>
        </w:rPr>
        <w:t xml:space="preserve"> </w:t>
      </w:r>
      <w:r w:rsidR="00F66E38">
        <w:rPr>
          <w:rFonts w:ascii="GHEA Grapalat" w:hAnsi="GHEA Grapalat"/>
          <w:b/>
          <w:bCs/>
          <w:lang w:val="hy-AM"/>
        </w:rPr>
        <w:t>37</w:t>
      </w:r>
      <w:r w:rsidR="00F66E38" w:rsidRPr="00895E53">
        <w:rPr>
          <w:rFonts w:ascii="GHEA Grapalat" w:hAnsi="GHEA Grapalat"/>
          <w:b/>
          <w:bCs/>
          <w:lang w:val="hy-AM"/>
        </w:rPr>
        <w:t>)</w:t>
      </w:r>
      <w:r w:rsidR="002900AE" w:rsidRPr="00895E53">
        <w:rPr>
          <w:rFonts w:ascii="Cambria Math" w:hAnsi="Cambria Math" w:cs="Cambria Math"/>
          <w:b/>
          <w:bCs/>
          <w:lang w:val="hy-AM"/>
        </w:rPr>
        <w:t>․</w:t>
      </w:r>
      <w:r w:rsidR="00F66E38">
        <w:rPr>
          <w:rFonts w:ascii="GHEA Grapalat" w:hAnsi="GHEA Grapalat"/>
          <w:lang w:val="hy-AM"/>
        </w:rPr>
        <w:t xml:space="preserve"> </w:t>
      </w:r>
    </w:p>
    <w:p w14:paraId="3DB6855B" w14:textId="352FC2EA" w:rsidR="00A220CC" w:rsidRPr="00600079" w:rsidRDefault="005A2A7E" w:rsidP="00A220CC">
      <w:pPr>
        <w:tabs>
          <w:tab w:val="left" w:pos="9810"/>
        </w:tabs>
        <w:spacing w:line="276" w:lineRule="auto"/>
        <w:ind w:right="22" w:firstLine="540"/>
        <w:jc w:val="both"/>
        <w:rPr>
          <w:rFonts w:ascii="Cambria Math" w:hAnsi="Cambria Math"/>
          <w:lang w:val="hy-AM"/>
        </w:rPr>
      </w:pPr>
      <w:r w:rsidRPr="005A2A7E">
        <w:rPr>
          <w:rFonts w:ascii="GHEA Grapalat" w:hAnsi="GHEA Grapalat"/>
          <w:b/>
          <w:bCs/>
          <w:lang w:val="hy-AM"/>
        </w:rPr>
        <w:lastRenderedPageBreak/>
        <w:t>4</w:t>
      </w:r>
      <w:r w:rsidR="009C5854" w:rsidRPr="001B7348">
        <w:rPr>
          <w:rFonts w:ascii="GHEA Grapalat" w:hAnsi="GHEA Grapalat"/>
          <w:b/>
          <w:bCs/>
          <w:lang w:val="hy-AM"/>
        </w:rPr>
        <w:t>)</w:t>
      </w:r>
      <w:r w:rsidR="00A220CC" w:rsidRPr="00A220CC">
        <w:rPr>
          <w:rFonts w:ascii="GHEA Grapalat" w:hAnsi="GHEA Grapalat"/>
          <w:lang w:val="hy-AM"/>
        </w:rPr>
        <w:t xml:space="preserve"> </w:t>
      </w:r>
      <w:r w:rsidR="00A220CC" w:rsidRPr="009C5854">
        <w:rPr>
          <w:rFonts w:ascii="GHEA Grapalat" w:hAnsi="GHEA Grapalat"/>
          <w:lang w:val="hy-AM"/>
        </w:rPr>
        <w:t>Կոմիտեի մաքսանենգության դեմ պայքարի վարչության ՄԴՊՎ ՍՏԲ Մեղրիի բաժ</w:t>
      </w:r>
      <w:r w:rsidR="001D6EA3">
        <w:rPr>
          <w:rFonts w:ascii="GHEA Grapalat" w:hAnsi="GHEA Grapalat"/>
          <w:lang w:val="hy-AM"/>
        </w:rPr>
        <w:t>ա</w:t>
      </w:r>
      <w:r w:rsidR="00A220CC" w:rsidRPr="009C5854">
        <w:rPr>
          <w:rFonts w:ascii="GHEA Grapalat" w:hAnsi="GHEA Grapalat"/>
          <w:lang w:val="hy-AM"/>
        </w:rPr>
        <w:t>ն</w:t>
      </w:r>
      <w:r w:rsidR="001D6EA3">
        <w:rPr>
          <w:rFonts w:ascii="GHEA Grapalat" w:hAnsi="GHEA Grapalat"/>
          <w:lang w:val="hy-AM"/>
        </w:rPr>
        <w:t>մունք</w:t>
      </w:r>
      <w:r w:rsidR="00A220CC" w:rsidRPr="009C5854">
        <w:rPr>
          <w:rFonts w:ascii="GHEA Grapalat" w:hAnsi="GHEA Grapalat"/>
          <w:lang w:val="hy-AM"/>
        </w:rPr>
        <w:t xml:space="preserve">ի </w:t>
      </w:r>
      <w:r w:rsidR="00A220CC">
        <w:rPr>
          <w:rFonts w:ascii="GHEA Grapalat" w:hAnsi="GHEA Grapalat"/>
          <w:lang w:val="hy-AM"/>
        </w:rPr>
        <w:t>մաքսային տեսուչի 24</w:t>
      </w:r>
      <w:r w:rsidR="00A220CC" w:rsidRPr="00600079">
        <w:rPr>
          <w:rFonts w:ascii="Cambria Math" w:hAnsi="Cambria Math" w:cs="Cambria Math"/>
          <w:lang w:val="hy-AM"/>
        </w:rPr>
        <w:t>․</w:t>
      </w:r>
      <w:r w:rsidR="00A220CC" w:rsidRPr="00600079">
        <w:rPr>
          <w:rFonts w:ascii="GHEA Grapalat" w:hAnsi="GHEA Grapalat"/>
          <w:lang w:val="hy-AM"/>
        </w:rPr>
        <w:t>03</w:t>
      </w:r>
      <w:r w:rsidR="00A220CC" w:rsidRPr="00600079">
        <w:rPr>
          <w:rFonts w:ascii="Cambria Math" w:hAnsi="Cambria Math" w:cs="Cambria Math"/>
          <w:lang w:val="hy-AM"/>
        </w:rPr>
        <w:t>․</w:t>
      </w:r>
      <w:r w:rsidR="00A220CC" w:rsidRPr="00600079">
        <w:rPr>
          <w:rFonts w:ascii="GHEA Grapalat" w:hAnsi="GHEA Grapalat"/>
          <w:lang w:val="hy-AM"/>
        </w:rPr>
        <w:t xml:space="preserve">2021 թվականի հայտարարությամբ նշվել է, որ մաքսային տեսուչը </w:t>
      </w:r>
      <w:r w:rsidR="005920E7">
        <w:rPr>
          <w:rFonts w:ascii="GHEA Grapalat" w:hAnsi="GHEA Grapalat"/>
          <w:lang w:val="hy-AM"/>
        </w:rPr>
        <w:t xml:space="preserve">Մեղրիի մաքսային կետի բաժնի ուղևորների համար նախատեսված զննման գոտում </w:t>
      </w:r>
      <w:r w:rsidR="00A220CC" w:rsidRPr="00600079">
        <w:rPr>
          <w:rFonts w:ascii="GHEA Grapalat" w:hAnsi="GHEA Grapalat"/>
          <w:lang w:val="hy-AM"/>
        </w:rPr>
        <w:t>հարցրել է Հադի Գուլռոզիին, թե արդյոք նա իր մոտ ունի հայտարարագրման ենթակա ապրանքներ, թե՝ ոչ, ինչին նա պատասխանել է, որ չունի այ</w:t>
      </w:r>
      <w:r w:rsidR="00A220CC">
        <w:rPr>
          <w:rFonts w:ascii="GHEA Grapalat" w:hAnsi="GHEA Grapalat"/>
          <w:lang w:val="hy-AM"/>
        </w:rPr>
        <w:t>դ</w:t>
      </w:r>
      <w:r w:rsidR="00A220CC" w:rsidRPr="00600079">
        <w:rPr>
          <w:rFonts w:ascii="GHEA Grapalat" w:hAnsi="GHEA Grapalat"/>
          <w:lang w:val="hy-AM"/>
        </w:rPr>
        <w:t>պիսի ապրանքներ</w:t>
      </w:r>
      <w:r w:rsidR="005920E7">
        <w:rPr>
          <w:rFonts w:ascii="GHEA Grapalat" w:hAnsi="GHEA Grapalat"/>
          <w:lang w:val="hy-AM"/>
        </w:rPr>
        <w:t xml:space="preserve">։ Այնուհետև, նա </w:t>
      </w:r>
      <w:r w:rsidR="005920E7" w:rsidRPr="009C5854">
        <w:rPr>
          <w:rFonts w:ascii="GHEA Grapalat" w:hAnsi="GHEA Grapalat"/>
          <w:lang w:val="hy-AM"/>
        </w:rPr>
        <w:t xml:space="preserve">«TOYOTA HILUX» մակնիշի </w:t>
      </w:r>
      <w:r w:rsidR="007833F1">
        <w:rPr>
          <w:rFonts w:ascii="GHEA Grapalat" w:hAnsi="GHEA Grapalat" w:cs="Tahoma"/>
          <w:lang w:val="hy-AM"/>
        </w:rPr>
        <w:t>▪▪▪▪▪▪▪▪</w:t>
      </w:r>
      <w:r w:rsidR="007833F1">
        <w:rPr>
          <w:rStyle w:val="FootnoteReference"/>
          <w:rFonts w:ascii="GHEA Grapalat" w:hAnsi="GHEA Grapalat" w:cs="Tahoma"/>
          <w:lang w:val="hy-AM"/>
        </w:rPr>
        <w:footnoteReference w:id="3"/>
      </w:r>
      <w:r w:rsidR="005920E7" w:rsidRPr="009C5854">
        <w:rPr>
          <w:rFonts w:ascii="GHEA Grapalat" w:hAnsi="GHEA Grapalat"/>
          <w:lang w:val="hy-AM"/>
        </w:rPr>
        <w:t xml:space="preserve"> պետհամարանիշի ավտոմեքենա</w:t>
      </w:r>
      <w:r w:rsidR="005920E7">
        <w:rPr>
          <w:rFonts w:ascii="GHEA Grapalat" w:hAnsi="GHEA Grapalat"/>
          <w:lang w:val="hy-AM"/>
        </w:rPr>
        <w:t xml:space="preserve">յով մուտք է գործել ավտոմեքենաների համար նախատեսված զննման գոտի, որտեղ եղել են մաքսային տեսուչներ, և </w:t>
      </w:r>
      <w:r w:rsidR="001D6EA3" w:rsidRPr="00600079">
        <w:rPr>
          <w:rFonts w:ascii="GHEA Grapalat" w:hAnsi="GHEA Grapalat"/>
          <w:lang w:val="hy-AM"/>
        </w:rPr>
        <w:t>Հադի Գուլռոզին</w:t>
      </w:r>
      <w:r w:rsidR="001D6EA3">
        <w:rPr>
          <w:rFonts w:ascii="GHEA Grapalat" w:hAnsi="GHEA Grapalat"/>
          <w:lang w:val="hy-AM"/>
        </w:rPr>
        <w:t xml:space="preserve"> ն</w:t>
      </w:r>
      <w:r w:rsidR="005920E7">
        <w:rPr>
          <w:rFonts w:ascii="GHEA Grapalat" w:hAnsi="GHEA Grapalat"/>
          <w:lang w:val="hy-AM"/>
        </w:rPr>
        <w:t>ր</w:t>
      </w:r>
      <w:r w:rsidR="001D6EA3">
        <w:rPr>
          <w:rFonts w:ascii="GHEA Grapalat" w:hAnsi="GHEA Grapalat"/>
          <w:lang w:val="hy-AM"/>
        </w:rPr>
        <w:t>ա</w:t>
      </w:r>
      <w:r w:rsidR="005920E7">
        <w:rPr>
          <w:rFonts w:ascii="GHEA Grapalat" w:hAnsi="GHEA Grapalat"/>
          <w:lang w:val="hy-AM"/>
        </w:rPr>
        <w:t xml:space="preserve"> բանավոր հարցմանը, թե արդյոք ունի հայտարարագրման ենթակա ապրանքներ, պատասխանել է, որ չունի հայտարարագրման ենթակա ապրանքներ </w:t>
      </w:r>
      <w:r w:rsidR="00A220CC" w:rsidRPr="00895E53">
        <w:rPr>
          <w:rFonts w:ascii="GHEA Grapalat" w:hAnsi="GHEA Grapalat"/>
          <w:b/>
          <w:bCs/>
          <w:lang w:val="hy-AM"/>
        </w:rPr>
        <w:t xml:space="preserve">(հատոր </w:t>
      </w:r>
      <w:r w:rsidR="001D6EA3">
        <w:rPr>
          <w:rFonts w:ascii="GHEA Grapalat" w:hAnsi="GHEA Grapalat"/>
          <w:b/>
          <w:bCs/>
          <w:lang w:val="hy-AM"/>
        </w:rPr>
        <w:t>2</w:t>
      </w:r>
      <w:r w:rsidR="00A220CC" w:rsidRPr="00895E53">
        <w:rPr>
          <w:rFonts w:ascii="GHEA Grapalat" w:hAnsi="GHEA Grapalat"/>
          <w:b/>
          <w:bCs/>
          <w:lang w:val="hy-AM"/>
        </w:rPr>
        <w:t>-</w:t>
      </w:r>
      <w:r w:rsidR="001D6EA3">
        <w:rPr>
          <w:rFonts w:ascii="GHEA Grapalat" w:hAnsi="GHEA Grapalat"/>
          <w:b/>
          <w:bCs/>
          <w:lang w:val="hy-AM"/>
        </w:rPr>
        <w:t>րդ</w:t>
      </w:r>
      <w:r w:rsidR="00A220CC" w:rsidRPr="00895E53">
        <w:rPr>
          <w:rFonts w:ascii="GHEA Grapalat" w:hAnsi="GHEA Grapalat"/>
          <w:b/>
          <w:bCs/>
          <w:lang w:val="hy-AM"/>
        </w:rPr>
        <w:t>, գ</w:t>
      </w:r>
      <w:r w:rsidR="00A220CC" w:rsidRPr="00895E53">
        <w:rPr>
          <w:rFonts w:ascii="Cambria Math" w:hAnsi="Cambria Math" w:cs="Cambria Math"/>
          <w:b/>
          <w:bCs/>
          <w:lang w:val="hy-AM"/>
        </w:rPr>
        <w:t>․</w:t>
      </w:r>
      <w:r w:rsidR="00A220CC" w:rsidRPr="00895E53">
        <w:rPr>
          <w:rFonts w:ascii="GHEA Grapalat" w:hAnsi="GHEA Grapalat" w:cs="GHEA Grapalat"/>
          <w:b/>
          <w:bCs/>
          <w:lang w:val="hy-AM"/>
        </w:rPr>
        <w:t>թ</w:t>
      </w:r>
      <w:r w:rsidR="00A220CC" w:rsidRPr="00895E53">
        <w:rPr>
          <w:rFonts w:ascii="Cambria Math" w:hAnsi="Cambria Math" w:cs="Cambria Math"/>
          <w:b/>
          <w:bCs/>
          <w:lang w:val="hy-AM"/>
        </w:rPr>
        <w:t>․</w:t>
      </w:r>
      <w:r w:rsidR="00A220CC" w:rsidRPr="00895E53">
        <w:rPr>
          <w:rFonts w:ascii="GHEA Grapalat" w:hAnsi="GHEA Grapalat"/>
          <w:b/>
          <w:bCs/>
          <w:lang w:val="hy-AM"/>
        </w:rPr>
        <w:t xml:space="preserve"> </w:t>
      </w:r>
      <w:r w:rsidR="00A220CC">
        <w:rPr>
          <w:rFonts w:ascii="GHEA Grapalat" w:hAnsi="GHEA Grapalat"/>
          <w:b/>
          <w:bCs/>
          <w:lang w:val="hy-AM"/>
        </w:rPr>
        <w:t>51</w:t>
      </w:r>
      <w:r w:rsidR="00A220CC" w:rsidRPr="00895E53">
        <w:rPr>
          <w:rFonts w:ascii="GHEA Grapalat" w:hAnsi="GHEA Grapalat"/>
          <w:b/>
          <w:bCs/>
          <w:lang w:val="hy-AM"/>
        </w:rPr>
        <w:t>)</w:t>
      </w:r>
      <w:r w:rsidR="00A220CC">
        <w:rPr>
          <w:rFonts w:ascii="GHEA Grapalat" w:hAnsi="GHEA Grapalat"/>
          <w:lang w:val="hy-AM"/>
        </w:rPr>
        <w:t>։</w:t>
      </w:r>
    </w:p>
    <w:p w14:paraId="0DEF0F98" w14:textId="141BB4A7" w:rsidR="009C5854" w:rsidRDefault="00A220CC" w:rsidP="00DD0BCE">
      <w:pPr>
        <w:tabs>
          <w:tab w:val="left" w:pos="9810"/>
        </w:tabs>
        <w:spacing w:line="276" w:lineRule="auto"/>
        <w:ind w:right="22" w:firstLine="540"/>
        <w:jc w:val="both"/>
        <w:rPr>
          <w:rFonts w:ascii="GHEA Grapalat" w:hAnsi="GHEA Grapalat"/>
          <w:lang w:val="hy-AM"/>
        </w:rPr>
      </w:pPr>
      <w:r>
        <w:rPr>
          <w:rFonts w:ascii="GHEA Grapalat" w:hAnsi="GHEA Grapalat"/>
          <w:b/>
          <w:bCs/>
          <w:lang w:val="hy-AM"/>
        </w:rPr>
        <w:t>5</w:t>
      </w:r>
      <w:r w:rsidRPr="001B7348">
        <w:rPr>
          <w:rFonts w:ascii="GHEA Grapalat" w:hAnsi="GHEA Grapalat"/>
          <w:b/>
          <w:bCs/>
          <w:lang w:val="hy-AM"/>
        </w:rPr>
        <w:t>)</w:t>
      </w:r>
      <w:r>
        <w:rPr>
          <w:rFonts w:ascii="GHEA Grapalat" w:hAnsi="GHEA Grapalat"/>
          <w:b/>
          <w:bCs/>
          <w:lang w:val="hy-AM"/>
        </w:rPr>
        <w:t xml:space="preserve"> </w:t>
      </w:r>
      <w:r w:rsidR="009C5854" w:rsidRPr="009C5854">
        <w:rPr>
          <w:rFonts w:ascii="GHEA Grapalat" w:hAnsi="GHEA Grapalat"/>
          <w:lang w:val="hy-AM"/>
        </w:rPr>
        <w:t>Կոմիտեի իրավաբանական վարչության պետի 05.04.2021 թվականի «Վարչական տույժ նշանակելու մասին» թիվ 76 որոշմամբ Հադի Գուլռոզին ճանաչվել է զանցառու ՀՀ մաքսային օրենսգրքի 20</w:t>
      </w:r>
      <w:r w:rsidR="001B7348">
        <w:rPr>
          <w:rFonts w:ascii="GHEA Grapalat" w:hAnsi="GHEA Grapalat"/>
          <w:lang w:val="hy-AM"/>
        </w:rPr>
        <w:t>1</w:t>
      </w:r>
      <w:r w:rsidR="009C5854" w:rsidRPr="009C5854">
        <w:rPr>
          <w:rFonts w:ascii="GHEA Grapalat" w:hAnsi="GHEA Grapalat"/>
          <w:lang w:val="hy-AM"/>
        </w:rPr>
        <w:t>-րդ հոդված</w:t>
      </w:r>
      <w:r w:rsidR="001B7348">
        <w:rPr>
          <w:rFonts w:ascii="GHEA Grapalat" w:hAnsi="GHEA Grapalat"/>
          <w:lang w:val="hy-AM"/>
        </w:rPr>
        <w:t xml:space="preserve">ով, </w:t>
      </w:r>
      <w:r w:rsidR="009C5854" w:rsidRPr="009C5854">
        <w:rPr>
          <w:rFonts w:ascii="GHEA Grapalat" w:hAnsi="GHEA Grapalat"/>
          <w:lang w:val="hy-AM"/>
        </w:rPr>
        <w:t>և նրա նկատմամբ նշանակվել է տուգանք՝ 6.051.902 ՀՀ դրամի չափով</w:t>
      </w:r>
      <w:r w:rsidR="00895E53">
        <w:rPr>
          <w:rFonts w:ascii="GHEA Grapalat" w:hAnsi="GHEA Grapalat"/>
          <w:lang w:val="hy-AM"/>
        </w:rPr>
        <w:t xml:space="preserve"> </w:t>
      </w:r>
      <w:r w:rsidR="00895E53" w:rsidRPr="00895E53">
        <w:rPr>
          <w:rFonts w:ascii="GHEA Grapalat" w:hAnsi="GHEA Grapalat"/>
          <w:b/>
          <w:bCs/>
          <w:lang w:val="hy-AM"/>
        </w:rPr>
        <w:t>(հատոր 1-ին, գ</w:t>
      </w:r>
      <w:r w:rsidR="00895E53" w:rsidRPr="00895E53">
        <w:rPr>
          <w:rFonts w:ascii="Cambria Math" w:hAnsi="Cambria Math" w:cs="Cambria Math"/>
          <w:b/>
          <w:bCs/>
          <w:lang w:val="hy-AM"/>
        </w:rPr>
        <w:t>․</w:t>
      </w:r>
      <w:r w:rsidR="00895E53" w:rsidRPr="00895E53">
        <w:rPr>
          <w:rFonts w:ascii="GHEA Grapalat" w:hAnsi="GHEA Grapalat" w:cs="GHEA Grapalat"/>
          <w:b/>
          <w:bCs/>
          <w:lang w:val="hy-AM"/>
        </w:rPr>
        <w:t>թ</w:t>
      </w:r>
      <w:r w:rsidR="00895E53" w:rsidRPr="00895E53">
        <w:rPr>
          <w:rFonts w:ascii="Cambria Math" w:hAnsi="Cambria Math" w:cs="Cambria Math"/>
          <w:b/>
          <w:bCs/>
          <w:lang w:val="hy-AM"/>
        </w:rPr>
        <w:t>․</w:t>
      </w:r>
      <w:r w:rsidR="00895E53" w:rsidRPr="00895E53">
        <w:rPr>
          <w:rFonts w:ascii="GHEA Grapalat" w:hAnsi="GHEA Grapalat"/>
          <w:b/>
          <w:bCs/>
          <w:lang w:val="hy-AM"/>
        </w:rPr>
        <w:t xml:space="preserve"> </w:t>
      </w:r>
      <w:r w:rsidR="00895E53">
        <w:rPr>
          <w:rFonts w:ascii="GHEA Grapalat" w:hAnsi="GHEA Grapalat"/>
          <w:b/>
          <w:bCs/>
          <w:lang w:val="hy-AM"/>
        </w:rPr>
        <w:t>69-72</w:t>
      </w:r>
      <w:r w:rsidR="00895E53" w:rsidRPr="00895E53">
        <w:rPr>
          <w:rFonts w:ascii="GHEA Grapalat" w:hAnsi="GHEA Grapalat"/>
          <w:b/>
          <w:bCs/>
          <w:lang w:val="hy-AM"/>
        </w:rPr>
        <w:t>)</w:t>
      </w:r>
      <w:r w:rsidR="00895E53">
        <w:rPr>
          <w:rFonts w:ascii="GHEA Grapalat" w:hAnsi="GHEA Grapalat"/>
          <w:lang w:val="hy-AM"/>
        </w:rPr>
        <w:t>։</w:t>
      </w:r>
    </w:p>
    <w:p w14:paraId="5B82109C" w14:textId="77777777" w:rsidR="009C5854" w:rsidRDefault="009C5854" w:rsidP="00DD0BCE">
      <w:pPr>
        <w:tabs>
          <w:tab w:val="left" w:pos="9810"/>
        </w:tabs>
        <w:spacing w:line="276" w:lineRule="auto"/>
        <w:ind w:right="22" w:firstLine="540"/>
        <w:jc w:val="both"/>
        <w:rPr>
          <w:rFonts w:ascii="GHEA Grapalat" w:hAnsi="GHEA Grapalat"/>
          <w:lang w:val="hy-AM"/>
        </w:rPr>
      </w:pPr>
    </w:p>
    <w:p w14:paraId="5A48F4DC" w14:textId="20BC447D" w:rsidR="00523BD5" w:rsidRPr="00F91D95" w:rsidRDefault="00431B2A" w:rsidP="00DD0BCE">
      <w:pPr>
        <w:tabs>
          <w:tab w:val="left" w:pos="9810"/>
        </w:tabs>
        <w:spacing w:line="276" w:lineRule="auto"/>
        <w:ind w:right="22" w:firstLine="540"/>
        <w:jc w:val="both"/>
        <w:rPr>
          <w:rFonts w:ascii="GHEA Grapalat" w:hAnsi="GHEA Grapalat" w:cs="Sylfaen"/>
          <w:b/>
          <w:bCs/>
          <w:iCs/>
          <w:u w:val="single"/>
          <w:lang w:val="de-DE"/>
        </w:rPr>
      </w:pPr>
      <w:r w:rsidRPr="00F91D95">
        <w:rPr>
          <w:rFonts w:ascii="GHEA Grapalat" w:hAnsi="GHEA Grapalat"/>
          <w:b/>
          <w:bCs/>
          <w:iCs/>
          <w:color w:val="000000"/>
          <w:u w:val="single"/>
          <w:lang w:val="hy-AM"/>
        </w:rPr>
        <w:t>4</w:t>
      </w:r>
      <w:r w:rsidR="00523BD5" w:rsidRPr="00F91D95">
        <w:rPr>
          <w:rFonts w:ascii="GHEA Grapalat" w:hAnsi="GHEA Grapalat"/>
          <w:b/>
          <w:bCs/>
          <w:iCs/>
          <w:u w:val="single"/>
          <w:lang w:val="hy-AM"/>
        </w:rPr>
        <w:t>.</w:t>
      </w:r>
      <w:r w:rsidR="00523BD5" w:rsidRPr="00F91D95">
        <w:rPr>
          <w:rFonts w:ascii="GHEA Grapalat" w:hAnsi="GHEA Grapalat"/>
          <w:b/>
          <w:bCs/>
          <w:iCs/>
          <w:u w:val="single"/>
          <w:lang w:val="de-DE"/>
        </w:rPr>
        <w:t xml:space="preserve"> </w:t>
      </w:r>
      <w:r w:rsidR="00523BD5" w:rsidRPr="00F91D95">
        <w:rPr>
          <w:rFonts w:ascii="GHEA Grapalat" w:hAnsi="GHEA Grapalat" w:cs="Sylfaen"/>
          <w:b/>
          <w:bCs/>
          <w:iCs/>
          <w:u w:val="single"/>
          <w:lang w:val="hy-AM"/>
        </w:rPr>
        <w:t>Վճռաբեկ</w:t>
      </w:r>
      <w:r w:rsidR="00523BD5" w:rsidRPr="00F91D95">
        <w:rPr>
          <w:rFonts w:ascii="GHEA Grapalat" w:hAnsi="GHEA Grapalat"/>
          <w:b/>
          <w:bCs/>
          <w:iCs/>
          <w:u w:val="single"/>
          <w:lang w:val="hy-AM"/>
        </w:rPr>
        <w:t xml:space="preserve"> </w:t>
      </w:r>
      <w:r w:rsidR="00523BD5" w:rsidRPr="00F91D95">
        <w:rPr>
          <w:rFonts w:ascii="GHEA Grapalat" w:hAnsi="GHEA Grapalat" w:cs="Sylfaen"/>
          <w:b/>
          <w:bCs/>
          <w:iCs/>
          <w:u w:val="single"/>
          <w:lang w:val="hy-AM"/>
        </w:rPr>
        <w:t>դատարանի</w:t>
      </w:r>
      <w:r w:rsidR="00523BD5" w:rsidRPr="00F91D95">
        <w:rPr>
          <w:rFonts w:ascii="GHEA Grapalat" w:hAnsi="GHEA Grapalat"/>
          <w:b/>
          <w:bCs/>
          <w:iCs/>
          <w:u w:val="single"/>
          <w:lang w:val="hy-AM"/>
        </w:rPr>
        <w:t xml:space="preserve"> </w:t>
      </w:r>
      <w:r w:rsidR="00523BD5" w:rsidRPr="00F91D95">
        <w:rPr>
          <w:rFonts w:ascii="GHEA Grapalat" w:hAnsi="GHEA Grapalat" w:cs="Sylfaen"/>
          <w:b/>
          <w:bCs/>
          <w:iCs/>
          <w:u w:val="single"/>
          <w:lang w:val="hy-AM"/>
        </w:rPr>
        <w:t>պատճառաբանությունները</w:t>
      </w:r>
      <w:r w:rsidR="00523BD5" w:rsidRPr="00F91D95">
        <w:rPr>
          <w:rFonts w:ascii="GHEA Grapalat" w:hAnsi="GHEA Grapalat"/>
          <w:b/>
          <w:bCs/>
          <w:iCs/>
          <w:u w:val="single"/>
          <w:lang w:val="hy-AM"/>
        </w:rPr>
        <w:t xml:space="preserve"> </w:t>
      </w:r>
      <w:r w:rsidR="00523BD5" w:rsidRPr="00F91D95">
        <w:rPr>
          <w:rFonts w:ascii="GHEA Grapalat" w:hAnsi="GHEA Grapalat" w:cs="Sylfaen"/>
          <w:b/>
          <w:bCs/>
          <w:iCs/>
          <w:u w:val="single"/>
          <w:lang w:val="hy-AM"/>
        </w:rPr>
        <w:t>և</w:t>
      </w:r>
      <w:r w:rsidR="00523BD5" w:rsidRPr="00F91D95">
        <w:rPr>
          <w:rFonts w:ascii="GHEA Grapalat" w:hAnsi="GHEA Grapalat"/>
          <w:b/>
          <w:bCs/>
          <w:iCs/>
          <w:u w:val="single"/>
          <w:lang w:val="hy-AM"/>
        </w:rPr>
        <w:t xml:space="preserve"> </w:t>
      </w:r>
      <w:r w:rsidR="00523BD5" w:rsidRPr="00F91D95">
        <w:rPr>
          <w:rFonts w:ascii="GHEA Grapalat" w:hAnsi="GHEA Grapalat" w:cs="Sylfaen"/>
          <w:b/>
          <w:bCs/>
          <w:iCs/>
          <w:u w:val="single"/>
          <w:lang w:val="hy-AM"/>
        </w:rPr>
        <w:t>եզրահանգումները</w:t>
      </w:r>
      <w:r w:rsidR="00523BD5" w:rsidRPr="00F91D95">
        <w:rPr>
          <w:rFonts w:ascii="GHEA Grapalat" w:hAnsi="GHEA Grapalat" w:cs="Sylfaen"/>
          <w:b/>
          <w:bCs/>
          <w:iCs/>
          <w:u w:val="single"/>
          <w:lang w:val="de-DE"/>
        </w:rPr>
        <w:t>.</w:t>
      </w:r>
    </w:p>
    <w:p w14:paraId="27B8FE3F" w14:textId="164F44DB" w:rsidR="00CE1E09" w:rsidRPr="00F91D95" w:rsidRDefault="00CE1E09" w:rsidP="00DD0BCE">
      <w:pPr>
        <w:tabs>
          <w:tab w:val="left" w:pos="9810"/>
        </w:tabs>
        <w:spacing w:line="276" w:lineRule="auto"/>
        <w:ind w:right="22" w:firstLine="540"/>
        <w:jc w:val="both"/>
        <w:rPr>
          <w:rFonts w:ascii="GHEA Grapalat" w:hAnsi="GHEA Grapalat"/>
          <w:lang w:val="hy-AM"/>
        </w:rPr>
      </w:pPr>
      <w:r w:rsidRPr="00D70CDE">
        <w:rPr>
          <w:rFonts w:ascii="GHEA Grapalat" w:hAnsi="GHEA Grapalat"/>
          <w:lang w:val="hy-AM"/>
        </w:rPr>
        <w:t>Վճռաբեկ դատարանն արձանագրում է, որ սույն գործով վճռաբեկ բողոքը վարույթ ընդունելը պայմանավորված է ՀՀ վարչական դատավարության օրենսգրքի 161-րդ հոդվածի</w:t>
      </w:r>
      <w:r w:rsidR="00791C6B">
        <w:rPr>
          <w:rFonts w:ascii="GHEA Grapalat" w:hAnsi="GHEA Grapalat"/>
          <w:lang w:val="hy-AM"/>
        </w:rPr>
        <w:t xml:space="preserve"> </w:t>
      </w:r>
      <w:r w:rsidRPr="00D70CDE">
        <w:rPr>
          <w:rFonts w:ascii="GHEA Grapalat" w:hAnsi="GHEA Grapalat"/>
          <w:lang w:val="hy-AM"/>
        </w:rPr>
        <w:t xml:space="preserve"> 1-ին մասի 2-րդ</w:t>
      </w:r>
      <w:r w:rsidRPr="00F91D95">
        <w:rPr>
          <w:rFonts w:ascii="GHEA Grapalat" w:hAnsi="GHEA Grapalat"/>
          <w:lang w:val="hy-AM"/>
        </w:rPr>
        <w:t xml:space="preserve"> կետով նախատեսված հիմքի առկայությամբ՝ նույն հոդվածի 3-րդ մասի 1-ին կետի իմաստով, այն է` առերևույթ առկա է մարդու իրավունքների և ազատությունների հիմնարար խախտում, քանի որ բողոքարկվող դատական ակտը կայացնելիս</w:t>
      </w:r>
      <w:r w:rsidR="00D70CDE" w:rsidRPr="00D70CDE">
        <w:rPr>
          <w:rFonts w:ascii="GHEA Grapalat" w:hAnsi="GHEA Grapalat"/>
          <w:lang w:val="hy-AM"/>
        </w:rPr>
        <w:t xml:space="preserve"> </w:t>
      </w:r>
      <w:r w:rsidR="00D70CDE" w:rsidRPr="00F91D95">
        <w:rPr>
          <w:rFonts w:ascii="GHEA Grapalat" w:hAnsi="GHEA Grapalat"/>
          <w:lang w:val="hy-AM"/>
        </w:rPr>
        <w:t>Վերաքննիչ դատարանի կողմից</w:t>
      </w:r>
      <w:r w:rsidR="00D70CDE" w:rsidRPr="00D70CDE">
        <w:rPr>
          <w:rFonts w:ascii="GHEA Grapalat" w:hAnsi="GHEA Grapalat"/>
          <w:lang w:val="de-DE"/>
        </w:rPr>
        <w:t xml:space="preserve"> </w:t>
      </w:r>
      <w:r w:rsidR="00D70CDE">
        <w:rPr>
          <w:rFonts w:ascii="GHEA Grapalat" w:hAnsi="GHEA Grapalat"/>
          <w:lang w:val="hy-AM"/>
        </w:rPr>
        <w:t xml:space="preserve">Եվրասիական տնտեսական միության մաքսային օրենսգրքի 258-րդ հոդվածի 8-րդ մասի </w:t>
      </w:r>
      <w:r w:rsidR="00FD0FA5">
        <w:rPr>
          <w:rFonts w:ascii="GHEA Grapalat" w:hAnsi="GHEA Grapalat"/>
          <w:lang w:val="hy-AM"/>
        </w:rPr>
        <w:t xml:space="preserve">3-րդ պարբերության </w:t>
      </w:r>
      <w:r w:rsidRPr="00F91D95">
        <w:rPr>
          <w:rFonts w:ascii="GHEA Grapalat" w:hAnsi="GHEA Grapalat"/>
          <w:lang w:val="hy-AM"/>
        </w:rPr>
        <w:t xml:space="preserve">խախտման </w:t>
      </w:r>
      <w:r w:rsidR="000A295F" w:rsidRPr="00F91D95">
        <w:rPr>
          <w:rFonts w:ascii="GHEA Grapalat" w:hAnsi="GHEA Grapalat"/>
          <w:lang w:val="hy-AM"/>
        </w:rPr>
        <w:t>հետևանքով</w:t>
      </w:r>
      <w:r w:rsidRPr="00F91D95">
        <w:rPr>
          <w:rFonts w:ascii="GHEA Grapalat" w:hAnsi="GHEA Grapalat"/>
          <w:lang w:val="hy-AM"/>
        </w:rPr>
        <w:t xml:space="preserve"> թույլ է տրվել դատական սխալ, որը խաթարել է արդարադատության բուն էությունը, և որի առկայությունը հիմնավորվում է ստորև ներկայացված պատճառաբանություններով.</w:t>
      </w:r>
    </w:p>
    <w:p w14:paraId="0F2ABF02" w14:textId="01019011" w:rsidR="00CE1E09" w:rsidRPr="00F91D95" w:rsidRDefault="00A66C2F" w:rsidP="00DD0BCE">
      <w:pPr>
        <w:tabs>
          <w:tab w:val="left" w:pos="7463"/>
          <w:tab w:val="left" w:pos="9810"/>
        </w:tabs>
        <w:spacing w:line="276" w:lineRule="auto"/>
        <w:ind w:right="22" w:firstLine="540"/>
        <w:jc w:val="both"/>
        <w:rPr>
          <w:rFonts w:ascii="GHEA Grapalat" w:hAnsi="GHEA Grapalat"/>
          <w:lang w:val="de-DE"/>
        </w:rPr>
      </w:pPr>
      <w:r w:rsidRPr="00F91D95">
        <w:rPr>
          <w:rFonts w:ascii="GHEA Grapalat" w:hAnsi="GHEA Grapalat"/>
          <w:lang w:val="de-DE"/>
        </w:rPr>
        <w:tab/>
      </w:r>
    </w:p>
    <w:p w14:paraId="0ED5D5AF" w14:textId="77A38A43" w:rsidR="00C03819" w:rsidRDefault="004F20DE" w:rsidP="00C03819">
      <w:pPr>
        <w:tabs>
          <w:tab w:val="left" w:pos="9810"/>
        </w:tabs>
        <w:spacing w:line="276" w:lineRule="auto"/>
        <w:ind w:right="22" w:firstLine="540"/>
        <w:jc w:val="both"/>
        <w:rPr>
          <w:rFonts w:ascii="GHEA Grapalat" w:hAnsi="GHEA Grapalat"/>
          <w:i/>
          <w:lang w:val="hy-AM"/>
        </w:rPr>
      </w:pPr>
      <w:r w:rsidRPr="00F91D95">
        <w:rPr>
          <w:rFonts w:ascii="GHEA Grapalat" w:hAnsi="GHEA Grapalat"/>
          <w:i/>
          <w:lang w:val="hy-AM"/>
        </w:rPr>
        <w:t xml:space="preserve">Սույն վճռաբեկ բողոքի քննության շրջանակներում </w:t>
      </w:r>
      <w:r w:rsidR="00C03819" w:rsidRPr="00F91D95">
        <w:rPr>
          <w:rFonts w:ascii="GHEA Grapalat" w:hAnsi="GHEA Grapalat"/>
          <w:i/>
          <w:lang w:val="hy-AM"/>
        </w:rPr>
        <w:t>Վճռաբեկ դատարանն անհրաժեշտ է համարում</w:t>
      </w:r>
      <w:r w:rsidR="00C03819">
        <w:rPr>
          <w:rFonts w:ascii="GHEA Grapalat" w:hAnsi="GHEA Grapalat"/>
          <w:i/>
          <w:lang w:val="hy-AM"/>
        </w:rPr>
        <w:t xml:space="preserve"> </w:t>
      </w:r>
      <w:r w:rsidR="00C03819" w:rsidRPr="006A2E92">
        <w:rPr>
          <w:rFonts w:ascii="GHEA Grapalat" w:hAnsi="GHEA Grapalat"/>
          <w:i/>
          <w:lang w:val="hy-AM"/>
        </w:rPr>
        <w:t xml:space="preserve">մաքսային կանոնների խախտման վերաբերյալ գործերի վարույթը կարգավորող օրենսդրական ակտերի կիրառման համատեքստում </w:t>
      </w:r>
      <w:r w:rsidR="00C03819" w:rsidRPr="00F91D95">
        <w:rPr>
          <w:rFonts w:ascii="GHEA Grapalat" w:hAnsi="GHEA Grapalat"/>
          <w:i/>
          <w:lang w:val="hy-AM"/>
        </w:rPr>
        <w:t xml:space="preserve">անդրադառնալ այն իրավական հարցադրմանը, թե </w:t>
      </w:r>
      <w:r w:rsidR="00C03819" w:rsidRPr="003563BA">
        <w:rPr>
          <w:rFonts w:ascii="GHEA Grapalat" w:hAnsi="GHEA Grapalat"/>
          <w:i/>
          <w:lang w:val="hy-AM"/>
        </w:rPr>
        <w:t xml:space="preserve">արդյո՞ք </w:t>
      </w:r>
      <w:r w:rsidR="00C03819">
        <w:rPr>
          <w:rFonts w:ascii="GHEA Grapalat" w:hAnsi="GHEA Grapalat"/>
          <w:i/>
          <w:lang w:val="hy-AM"/>
        </w:rPr>
        <w:t>ՀՀ մաքսային օրենսգրքի 201-րդ հոդվածով նախատեսված</w:t>
      </w:r>
      <w:r w:rsidR="00C03819" w:rsidRPr="003563BA">
        <w:rPr>
          <w:rFonts w:ascii="GHEA Grapalat" w:hAnsi="GHEA Grapalat"/>
          <w:i/>
          <w:lang w:val="hy-AM"/>
        </w:rPr>
        <w:t xml:space="preserve"> </w:t>
      </w:r>
      <w:r w:rsidR="00C03819">
        <w:rPr>
          <w:rFonts w:ascii="GHEA Grapalat" w:hAnsi="GHEA Grapalat"/>
          <w:i/>
          <w:lang w:val="hy-AM"/>
        </w:rPr>
        <w:t xml:space="preserve">արարքի զանցակազմն առկա է այն դեպքում, երբ </w:t>
      </w:r>
      <w:r w:rsidR="00C03819" w:rsidRPr="002F55F6">
        <w:rPr>
          <w:rFonts w:ascii="GHEA Grapalat" w:hAnsi="GHEA Grapalat"/>
          <w:i/>
          <w:iCs/>
          <w:lang w:val="hy-AM"/>
        </w:rPr>
        <w:t xml:space="preserve">տրանսպորտային միջոցով մաքսային սահմանը հատելու ժամանակ </w:t>
      </w:r>
      <w:r w:rsidR="00C03819">
        <w:rPr>
          <w:rFonts w:ascii="GHEA Grapalat" w:hAnsi="GHEA Grapalat"/>
          <w:i/>
          <w:lang w:val="hy-AM"/>
        </w:rPr>
        <w:t xml:space="preserve">մաքսային մարմնի պաշտոնատար անձի՝ </w:t>
      </w:r>
      <w:r w:rsidR="00C03819" w:rsidRPr="003563BA">
        <w:rPr>
          <w:rFonts w:ascii="GHEA Grapalat" w:hAnsi="GHEA Grapalat"/>
          <w:i/>
          <w:lang w:val="hy-AM"/>
        </w:rPr>
        <w:t xml:space="preserve">հայտարարագրման ենթակա </w:t>
      </w:r>
      <w:r w:rsidR="00C03819">
        <w:rPr>
          <w:rFonts w:ascii="GHEA Grapalat" w:hAnsi="GHEA Grapalat"/>
          <w:i/>
          <w:lang w:val="hy-AM"/>
        </w:rPr>
        <w:t xml:space="preserve">ապրանքների առկայության մասին բանավոր հարցմանն ի պատասխան </w:t>
      </w:r>
      <w:r w:rsidR="00C03819" w:rsidRPr="003563BA">
        <w:rPr>
          <w:rFonts w:ascii="GHEA Grapalat" w:hAnsi="GHEA Grapalat"/>
          <w:i/>
          <w:lang w:val="hy-AM"/>
        </w:rPr>
        <w:t>անձ</w:t>
      </w:r>
      <w:r w:rsidR="00C03819">
        <w:rPr>
          <w:rFonts w:ascii="GHEA Grapalat" w:hAnsi="GHEA Grapalat"/>
          <w:i/>
          <w:lang w:val="hy-AM"/>
        </w:rPr>
        <w:t>ը հայտնում է այդպիսի ապրանքների բացակայության մասին։</w:t>
      </w:r>
    </w:p>
    <w:p w14:paraId="694A732B" w14:textId="77777777" w:rsidR="00071171" w:rsidRPr="00791C6B" w:rsidRDefault="00071171" w:rsidP="00DD0BCE">
      <w:pPr>
        <w:tabs>
          <w:tab w:val="left" w:pos="9810"/>
        </w:tabs>
        <w:spacing w:line="276" w:lineRule="auto"/>
        <w:ind w:right="22" w:firstLine="540"/>
        <w:jc w:val="both"/>
        <w:rPr>
          <w:rFonts w:ascii="GHEA Grapalat" w:hAnsi="GHEA Grapalat"/>
          <w:i/>
          <w:sz w:val="18"/>
          <w:szCs w:val="18"/>
          <w:lang w:val="hy-AM"/>
        </w:rPr>
      </w:pPr>
    </w:p>
    <w:p w14:paraId="1438C036" w14:textId="77777777" w:rsidR="00A018FA" w:rsidRDefault="00A018FA" w:rsidP="00DD0BCE">
      <w:pPr>
        <w:tabs>
          <w:tab w:val="left" w:pos="9810"/>
        </w:tabs>
        <w:spacing w:line="276" w:lineRule="auto"/>
        <w:ind w:right="22" w:firstLine="540"/>
        <w:jc w:val="both"/>
        <w:rPr>
          <w:rFonts w:ascii="GHEA Grapalat" w:eastAsia="SimSun" w:hAnsi="GHEA Grapalat"/>
          <w:lang w:val="hy-AM" w:eastAsia="zh-CN"/>
        </w:rPr>
      </w:pPr>
      <w:r w:rsidRPr="009056B6">
        <w:rPr>
          <w:rFonts w:ascii="GHEA Grapalat" w:eastAsia="SimSun" w:hAnsi="GHEA Grapalat"/>
          <w:lang w:val="hy-AM" w:eastAsia="zh-CN"/>
        </w:rPr>
        <w:t>«Վարչարարության հիմունքների և վարչական վարույթի մասին» ՀՀ օրենքի 1-ին հոդվածի համաձայն` նույն օրենքը սահմանում է վարչարարության հիմունքները, կարգավորում է վարչական ակտեր ընդունելու (...) հետ կապված` վարչական մարմինների և ֆիզիկական կամ իրավաբանական անձանց (...) միջև ծագած հարաբերությունները:</w:t>
      </w:r>
    </w:p>
    <w:p w14:paraId="028AB5FB" w14:textId="4701341B" w:rsidR="00A018FA" w:rsidRPr="00A018FA" w:rsidRDefault="00A018FA" w:rsidP="00DD0BCE">
      <w:pPr>
        <w:tabs>
          <w:tab w:val="left" w:pos="9810"/>
        </w:tabs>
        <w:spacing w:line="276" w:lineRule="auto"/>
        <w:ind w:right="22" w:firstLine="540"/>
        <w:jc w:val="both"/>
        <w:rPr>
          <w:rFonts w:ascii="GHEA Grapalat" w:eastAsia="SimSun" w:hAnsi="GHEA Grapalat"/>
          <w:lang w:val="hy-AM" w:eastAsia="zh-CN"/>
        </w:rPr>
      </w:pPr>
      <w:r w:rsidRPr="009056B6">
        <w:rPr>
          <w:rFonts w:ascii="GHEA Grapalat" w:eastAsia="SimSun" w:hAnsi="GHEA Grapalat"/>
          <w:lang w:val="hy-AM" w:eastAsia="zh-CN"/>
        </w:rPr>
        <w:t xml:space="preserve">«Վարչարարության հիմունքների և վարչական վարույթի մասին» ՀՀ օրենքի 2-րդ հոդվածի 3-րդ մասի համաձայն՝ առանձին տեսակի վարչական վարույթների </w:t>
      </w:r>
      <w:r w:rsidRPr="009056B6">
        <w:rPr>
          <w:rFonts w:ascii="GHEA Grapalat" w:eastAsia="SimSun" w:hAnsi="GHEA Grapalat"/>
          <w:lang w:val="hy-AM" w:eastAsia="zh-CN"/>
        </w:rPr>
        <w:lastRenderedPageBreak/>
        <w:t>առանձնահատկությունները սահմանվում են օրենքներով և Հայաստանի Հանրապետության միջազգային պայմանագրերով։</w:t>
      </w:r>
    </w:p>
    <w:p w14:paraId="6E623F9A" w14:textId="49EA0A71" w:rsidR="00A018FA" w:rsidRDefault="00A018FA" w:rsidP="00DD0BCE">
      <w:pPr>
        <w:tabs>
          <w:tab w:val="left" w:pos="9810"/>
        </w:tabs>
        <w:spacing w:line="276" w:lineRule="auto"/>
        <w:ind w:right="22" w:firstLine="540"/>
        <w:jc w:val="both"/>
        <w:rPr>
          <w:rFonts w:ascii="GHEA Grapalat" w:eastAsia="SimSun" w:hAnsi="GHEA Grapalat" w:cs="Cambria Math"/>
          <w:i/>
          <w:lang w:val="hy-AM" w:eastAsia="zh-CN"/>
        </w:rPr>
      </w:pPr>
      <w:r w:rsidRPr="00A018FA">
        <w:rPr>
          <w:rFonts w:ascii="GHEA Grapalat" w:eastAsia="SimSun" w:hAnsi="GHEA Grapalat"/>
          <w:lang w:val="hy-AM" w:eastAsia="zh-CN"/>
        </w:rPr>
        <w:t>ՀՀ սահմանադրական դատարանը 12.05.2020 թվականի թիվ ՍԴՈ-1529 որոշմամբ արձանագրել է, որ «Վարչարարության հիմունքների և վարչական վարույթի մասին» ՀՀ օրենքի 2-րդ հոդվածի իրավակարգավորումների տրամաբանությունից բխում է, որ բոլոր այն դեպքերում, երբ իրականացվելու է որևէ վարչական վարույթ, այն իրականացնող վարչական մարմինը պետք է</w:t>
      </w:r>
      <w:r w:rsidRPr="009056B6">
        <w:rPr>
          <w:rFonts w:ascii="GHEA Grapalat" w:eastAsia="SimSun" w:hAnsi="GHEA Grapalat" w:cs="Cambria Math"/>
          <w:lang w:val="hy-AM" w:eastAsia="zh-CN"/>
        </w:rPr>
        <w:t xml:space="preserve"> պարզի, թե արդյո՞ք գոյություն ունեն իրեն վերապահված լիազորությունների շրջանակի մեջ մտնող հարցերով իրականացվող վարչական վարույթը կարգավորող հատուկ օրենքներ, և, եթե այդպիսիք գոյություն ունեն, ապա պետք է որոշի, թե որքանո՞վ են հատուկ օրենքով կարգավորված իր կողմից իրականացվող վարչական վարույթի առանձնահատկությունները</w:t>
      </w:r>
      <w:r w:rsidR="00EA72F9">
        <w:rPr>
          <w:rFonts w:ascii="GHEA Grapalat" w:eastAsia="SimSun" w:hAnsi="GHEA Grapalat" w:cs="Cambria Math"/>
          <w:lang w:val="hy-AM" w:eastAsia="zh-CN"/>
        </w:rPr>
        <w:t>։</w:t>
      </w:r>
      <w:r w:rsidRPr="009056B6">
        <w:rPr>
          <w:rFonts w:ascii="GHEA Grapalat" w:eastAsia="SimSun" w:hAnsi="GHEA Grapalat" w:cs="Cambria Math"/>
          <w:lang w:val="hy-AM" w:eastAsia="zh-CN"/>
        </w:rPr>
        <w:t xml:space="preserve"> </w:t>
      </w:r>
    </w:p>
    <w:p w14:paraId="6768BFF6" w14:textId="2A3FA9D0" w:rsidR="00A018FA" w:rsidRDefault="00A018FA" w:rsidP="00DD0BCE">
      <w:pPr>
        <w:tabs>
          <w:tab w:val="left" w:pos="9810"/>
        </w:tabs>
        <w:spacing w:line="276" w:lineRule="auto"/>
        <w:ind w:right="22" w:firstLine="540"/>
        <w:jc w:val="both"/>
        <w:rPr>
          <w:rFonts w:ascii="GHEA Grapalat" w:eastAsia="SimSun" w:hAnsi="GHEA Grapalat" w:cs="Cambria Math"/>
          <w:lang w:val="hy-AM" w:eastAsia="zh-CN"/>
        </w:rPr>
      </w:pPr>
      <w:r w:rsidRPr="00A018FA">
        <w:rPr>
          <w:rFonts w:ascii="GHEA Grapalat" w:eastAsia="SimSun" w:hAnsi="GHEA Grapalat"/>
          <w:lang w:val="hy-AM" w:eastAsia="zh-CN"/>
        </w:rPr>
        <w:t>Հարկ է նկատել, որ ՀՀ վճռաբեկ դատարանը</w:t>
      </w:r>
      <w:r w:rsidR="00EA72F9">
        <w:rPr>
          <w:rFonts w:ascii="GHEA Grapalat" w:eastAsia="SimSun" w:hAnsi="GHEA Grapalat"/>
          <w:lang w:val="hy-AM" w:eastAsia="zh-CN"/>
        </w:rPr>
        <w:t xml:space="preserve"> </w:t>
      </w:r>
      <w:r w:rsidRPr="00A018FA">
        <w:rPr>
          <w:rFonts w:ascii="GHEA Grapalat" w:eastAsia="SimSun" w:hAnsi="GHEA Grapalat"/>
          <w:lang w:val="hy-AM" w:eastAsia="zh-CN"/>
        </w:rPr>
        <w:t>նախկինում կայացրած որոշումներից մեկում արտահայտել է այն իրավական դիրքորոշումը, որ առանձին տեսակի վարչական վարույթների նկատմամբ «Վարչարարության հիմունքների և վարչական վարույթի մասին» ՀՀ օրենքի</w:t>
      </w:r>
      <w:r w:rsidRPr="009056B6">
        <w:rPr>
          <w:rFonts w:ascii="GHEA Grapalat" w:eastAsia="SimSun" w:hAnsi="GHEA Grapalat" w:cs="Cambria Math"/>
          <w:lang w:val="hy-AM" w:eastAsia="zh-CN"/>
        </w:rPr>
        <w:t xml:space="preserve"> կիրառումը չի բացառվում, հատկապես այն հարաբերությունների մասով, որոնք իրենց կարգավորումը չեն ստացել հատուկ օրենքներում կամ Հայաստանի Հանրապետության միջազգային պայմանագրերում </w:t>
      </w:r>
      <w:r w:rsidRPr="009056B6">
        <w:rPr>
          <w:rFonts w:ascii="GHEA Grapalat" w:eastAsia="SimSun" w:hAnsi="GHEA Grapalat" w:cs="Cambria Math"/>
          <w:i/>
          <w:iCs/>
          <w:lang w:val="hy-AM" w:eastAsia="zh-CN"/>
        </w:rPr>
        <w:t>(տե՛ս, Սարգիս Խարիկյանն ընդդեմ Երևանի քաղաքապետարանի և ՀՀ կառավարությանն առընթեր անշարժ գույքի կադաստրի պետական կոմիտեի թիվ ՎԴ/12466/05/13 վարչական գործով ՀՀ վճռաբեկ դատարանի 22.07.2016 թվականի որոշումը)</w:t>
      </w:r>
      <w:r w:rsidRPr="009056B6">
        <w:rPr>
          <w:rFonts w:ascii="GHEA Grapalat" w:eastAsia="SimSun" w:hAnsi="GHEA Grapalat" w:cs="Cambria Math"/>
          <w:lang w:val="hy-AM" w:eastAsia="zh-CN"/>
        </w:rPr>
        <w:t>:</w:t>
      </w:r>
    </w:p>
    <w:p w14:paraId="56716246" w14:textId="568D3790" w:rsidR="00103C3F" w:rsidRDefault="00103C3F" w:rsidP="00DD0BCE">
      <w:pPr>
        <w:tabs>
          <w:tab w:val="left" w:pos="9810"/>
        </w:tabs>
        <w:spacing w:line="276" w:lineRule="auto"/>
        <w:ind w:right="22" w:firstLine="540"/>
        <w:jc w:val="both"/>
        <w:rPr>
          <w:rFonts w:ascii="GHEA Grapalat" w:hAnsi="GHEA Grapalat" w:cs="Arial Unicode"/>
          <w:color w:val="000000"/>
          <w:lang w:val="hy-AM"/>
        </w:rPr>
      </w:pPr>
      <w:r>
        <w:rPr>
          <w:rFonts w:ascii="GHEA Grapalat" w:hAnsi="GHEA Grapalat" w:cs="Arial Unicode"/>
          <w:color w:val="000000"/>
          <w:lang w:val="hy-AM"/>
        </w:rPr>
        <w:t>Իրավահարաբերության ծագման պահին գործող ՀՀ մաքսային օրենսգրքի</w:t>
      </w:r>
      <w:r w:rsidR="00B96B1A">
        <w:rPr>
          <w:rFonts w:ascii="GHEA Grapalat" w:hAnsi="GHEA Grapalat" w:cs="Arial Unicode"/>
          <w:color w:val="000000"/>
          <w:lang w:val="hy-AM"/>
        </w:rPr>
        <w:t xml:space="preserve"> (այսուհետ՝ Օրենսգիրք)</w:t>
      </w:r>
      <w:r>
        <w:rPr>
          <w:rFonts w:ascii="GHEA Grapalat" w:hAnsi="GHEA Grapalat" w:cs="Arial Unicode"/>
          <w:color w:val="000000"/>
          <w:lang w:val="hy-AM"/>
        </w:rPr>
        <w:t xml:space="preserve"> </w:t>
      </w:r>
      <w:r w:rsidR="00D34DEB">
        <w:rPr>
          <w:rFonts w:ascii="GHEA Grapalat" w:hAnsi="GHEA Grapalat" w:cs="Arial Unicode"/>
          <w:color w:val="000000"/>
          <w:lang w:val="hy-AM"/>
        </w:rPr>
        <w:t>205-րդ հոդվածի համաձայն՝ մ</w:t>
      </w:r>
      <w:r w:rsidR="00D34DEB" w:rsidRPr="00D34DEB">
        <w:rPr>
          <w:rFonts w:ascii="GHEA Grapalat" w:hAnsi="GHEA Grapalat" w:cs="Arial Unicode"/>
          <w:color w:val="000000"/>
          <w:lang w:val="hy-AM"/>
        </w:rPr>
        <w:t xml:space="preserve">աքսային կանոնների խախտման վերաբերյալ գործերի վարույթը կարգավորվում է </w:t>
      </w:r>
      <w:r w:rsidR="006340E5">
        <w:rPr>
          <w:rFonts w:ascii="GHEA Grapalat" w:hAnsi="GHEA Grapalat" w:cs="Arial Unicode"/>
          <w:color w:val="000000"/>
          <w:lang w:val="hy-AM"/>
        </w:rPr>
        <w:t>ն</w:t>
      </w:r>
      <w:r w:rsidR="00D34DEB" w:rsidRPr="00D34DEB">
        <w:rPr>
          <w:rFonts w:ascii="GHEA Grapalat" w:hAnsi="GHEA Grapalat" w:cs="Arial Unicode"/>
          <w:color w:val="000000"/>
          <w:lang w:val="hy-AM"/>
        </w:rPr>
        <w:t xml:space="preserve">ույն գլխով և Վարչական իրավախախտումների վերաբերյալ Հայաստանի Հանրապետության օրենսգրքի </w:t>
      </w:r>
      <w:r w:rsidR="006340E5">
        <w:rPr>
          <w:rFonts w:ascii="GHEA Grapalat" w:hAnsi="GHEA Grapalat" w:cs="Arial Unicode"/>
          <w:color w:val="000000"/>
          <w:lang w:val="hy-AM"/>
        </w:rPr>
        <w:t>ն</w:t>
      </w:r>
      <w:r w:rsidR="00D34DEB" w:rsidRPr="00D34DEB">
        <w:rPr>
          <w:rFonts w:ascii="GHEA Grapalat" w:hAnsi="GHEA Grapalat" w:cs="Arial Unicode"/>
          <w:color w:val="000000"/>
          <w:lang w:val="hy-AM"/>
        </w:rPr>
        <w:t>ույն գլխին չհակասող մասով:</w:t>
      </w:r>
    </w:p>
    <w:p w14:paraId="2DE753A6" w14:textId="5654C172" w:rsidR="006340E5" w:rsidRDefault="00B96B1A" w:rsidP="00DD0BCE">
      <w:pPr>
        <w:tabs>
          <w:tab w:val="left" w:pos="9810"/>
        </w:tabs>
        <w:spacing w:line="276" w:lineRule="auto"/>
        <w:ind w:right="22" w:firstLine="540"/>
        <w:jc w:val="both"/>
        <w:rPr>
          <w:rFonts w:ascii="GHEA Grapalat" w:hAnsi="GHEA Grapalat" w:cs="Arial Unicode"/>
          <w:color w:val="000000"/>
          <w:lang w:val="hy-AM"/>
        </w:rPr>
      </w:pPr>
      <w:r>
        <w:rPr>
          <w:rFonts w:ascii="GHEA Grapalat" w:hAnsi="GHEA Grapalat" w:cs="Arial Unicode"/>
          <w:color w:val="000000"/>
          <w:lang w:val="hy-AM"/>
        </w:rPr>
        <w:t>Օ</w:t>
      </w:r>
      <w:r w:rsidR="006340E5">
        <w:rPr>
          <w:rFonts w:ascii="GHEA Grapalat" w:hAnsi="GHEA Grapalat" w:cs="Arial Unicode"/>
          <w:color w:val="000000"/>
          <w:lang w:val="hy-AM"/>
        </w:rPr>
        <w:t>րենսգրքի 207-րդ հոդվածի 1-ին մասի «ա» կետի համաձայն՝ մ</w:t>
      </w:r>
      <w:r w:rsidR="006340E5" w:rsidRPr="006340E5">
        <w:rPr>
          <w:rFonts w:ascii="GHEA Grapalat" w:hAnsi="GHEA Grapalat" w:cs="Arial Unicode"/>
          <w:color w:val="000000"/>
          <w:lang w:val="hy-AM"/>
        </w:rPr>
        <w:t>աքսային կանոնների խախտման վերաբերյալ գործերի վարույթ սկսելու հիմքեր</w:t>
      </w:r>
      <w:r w:rsidR="006340E5">
        <w:rPr>
          <w:rFonts w:ascii="GHEA Grapalat" w:hAnsi="GHEA Grapalat" w:cs="Arial Unicode"/>
          <w:color w:val="000000"/>
          <w:lang w:val="hy-AM"/>
        </w:rPr>
        <w:t xml:space="preserve">ից է </w:t>
      </w:r>
      <w:r w:rsidR="006340E5" w:rsidRPr="006340E5">
        <w:rPr>
          <w:rFonts w:ascii="GHEA Grapalat" w:hAnsi="GHEA Grapalat" w:cs="Arial Unicode"/>
          <w:color w:val="000000"/>
          <w:lang w:val="hy-AM"/>
        </w:rPr>
        <w:t>իրենց լիազորություններն իրականացնելիս մաքսային մարմինների պաշտոնատար անձանց կողմից մաքսային կանոնների խախտման դեպքերի հայտնաբերումը</w:t>
      </w:r>
      <w:r w:rsidR="006340E5">
        <w:rPr>
          <w:rFonts w:ascii="GHEA Grapalat" w:hAnsi="GHEA Grapalat" w:cs="Arial Unicode"/>
          <w:color w:val="000000"/>
          <w:lang w:val="hy-AM"/>
        </w:rPr>
        <w:t>։</w:t>
      </w:r>
    </w:p>
    <w:p w14:paraId="5CA598F1" w14:textId="4219CF89" w:rsidR="003E3A58" w:rsidRDefault="00B96B1A" w:rsidP="00DD0BCE">
      <w:pPr>
        <w:tabs>
          <w:tab w:val="left" w:pos="9810"/>
        </w:tabs>
        <w:spacing w:line="276" w:lineRule="auto"/>
        <w:ind w:right="22" w:firstLine="540"/>
        <w:jc w:val="both"/>
        <w:rPr>
          <w:rFonts w:ascii="GHEA Grapalat" w:hAnsi="GHEA Grapalat" w:cs="Arial Unicode"/>
          <w:color w:val="000000"/>
          <w:lang w:val="hy-AM"/>
        </w:rPr>
      </w:pPr>
      <w:r>
        <w:rPr>
          <w:rFonts w:ascii="GHEA Grapalat" w:hAnsi="GHEA Grapalat" w:cs="Arial Unicode"/>
          <w:color w:val="000000"/>
          <w:lang w:val="hy-AM"/>
        </w:rPr>
        <w:t>Օ</w:t>
      </w:r>
      <w:r w:rsidR="003E3A58">
        <w:rPr>
          <w:rFonts w:ascii="GHEA Grapalat" w:hAnsi="GHEA Grapalat" w:cs="Arial Unicode"/>
          <w:color w:val="000000"/>
          <w:lang w:val="hy-AM"/>
        </w:rPr>
        <w:t>րենսգրքի 209-րդ հոդվածի 1-ին մասի համաձայն՝ մ</w:t>
      </w:r>
      <w:r w:rsidR="003E3A58" w:rsidRPr="003E3A58">
        <w:rPr>
          <w:rFonts w:ascii="GHEA Grapalat" w:hAnsi="GHEA Grapalat" w:cs="Arial Unicode"/>
          <w:color w:val="000000"/>
          <w:lang w:val="hy-AM"/>
        </w:rPr>
        <w:t>աքսային կանոնների խախտման վերաբերյալ գործի վարույթն սկսվում է մաքսային կանոնների խախտման վերաբերյալ արձանագրություն կազմելով:</w:t>
      </w:r>
    </w:p>
    <w:p w14:paraId="65B0CFCC" w14:textId="50C3AAB4" w:rsidR="00F618FF" w:rsidRDefault="00B96B1A" w:rsidP="00DD0BCE">
      <w:pPr>
        <w:tabs>
          <w:tab w:val="left" w:pos="9810"/>
        </w:tabs>
        <w:spacing w:line="276" w:lineRule="auto"/>
        <w:ind w:right="22" w:firstLine="540"/>
        <w:jc w:val="both"/>
        <w:rPr>
          <w:rFonts w:ascii="GHEA Grapalat" w:hAnsi="GHEA Grapalat" w:cs="Arial Unicode"/>
          <w:color w:val="000000"/>
          <w:lang w:val="hy-AM"/>
        </w:rPr>
      </w:pPr>
      <w:r>
        <w:rPr>
          <w:rFonts w:ascii="GHEA Grapalat" w:hAnsi="GHEA Grapalat" w:cs="Arial Unicode"/>
          <w:color w:val="000000"/>
          <w:lang w:val="hy-AM"/>
        </w:rPr>
        <w:t>Օ</w:t>
      </w:r>
      <w:r w:rsidR="003E3A58">
        <w:rPr>
          <w:rFonts w:ascii="GHEA Grapalat" w:hAnsi="GHEA Grapalat" w:cs="Arial Unicode"/>
          <w:color w:val="000000"/>
          <w:lang w:val="hy-AM"/>
        </w:rPr>
        <w:t>րենսգրքի 221-րդ հոդված</w:t>
      </w:r>
      <w:r w:rsidR="00F618FF">
        <w:rPr>
          <w:rFonts w:ascii="GHEA Grapalat" w:hAnsi="GHEA Grapalat" w:cs="Arial Unicode"/>
          <w:color w:val="000000"/>
          <w:lang w:val="hy-AM"/>
        </w:rPr>
        <w:t>ով կարգավորվել են մաքսային կանոնների խախտման վերաբերյալ գործերով մաքսային մարմինների որոշումների տեսակները, դրանց ներկայացվող բովանդակային պահանջները, ինչպես նաև՝ այդ որոշման հանձնման կարգը։</w:t>
      </w:r>
    </w:p>
    <w:p w14:paraId="490B6AA4" w14:textId="33C58C80" w:rsidR="00F618FF" w:rsidRDefault="00F618FF" w:rsidP="00DD0BCE">
      <w:pPr>
        <w:tabs>
          <w:tab w:val="left" w:pos="9810"/>
        </w:tabs>
        <w:spacing w:line="276" w:lineRule="auto"/>
        <w:ind w:right="22" w:firstLine="540"/>
        <w:jc w:val="both"/>
        <w:rPr>
          <w:rFonts w:ascii="GHEA Grapalat" w:hAnsi="GHEA Grapalat" w:cs="Arial Unicode"/>
          <w:color w:val="000000"/>
          <w:lang w:val="hy-AM"/>
        </w:rPr>
      </w:pPr>
      <w:r>
        <w:rPr>
          <w:rFonts w:ascii="GHEA Grapalat" w:hAnsi="GHEA Grapalat" w:cs="Arial Unicode"/>
          <w:color w:val="000000"/>
          <w:lang w:val="hy-AM"/>
        </w:rPr>
        <w:t xml:space="preserve">Վճռաբեկ դատարանն արձանագրում է, որ իրավահարաբերության ծագման պահին գործող ՀՀ մաքսային օրենսգիրքը կարգավորում էր մաքսային </w:t>
      </w:r>
      <w:r w:rsidRPr="00D34DEB">
        <w:rPr>
          <w:rFonts w:ascii="GHEA Grapalat" w:hAnsi="GHEA Grapalat" w:cs="Arial Unicode"/>
          <w:color w:val="000000"/>
          <w:lang w:val="hy-AM"/>
        </w:rPr>
        <w:t xml:space="preserve">կանոնների խախտման վերաբերյալ գործերի </w:t>
      </w:r>
      <w:r>
        <w:rPr>
          <w:rFonts w:ascii="GHEA Grapalat" w:hAnsi="GHEA Grapalat" w:cs="Arial Unicode"/>
          <w:color w:val="000000"/>
          <w:lang w:val="hy-AM"/>
        </w:rPr>
        <w:t xml:space="preserve">քննության կարգը, որը սահմանվում էր նույն օրենսգրքով, ինչպես նաև՝ </w:t>
      </w:r>
      <w:r w:rsidRPr="00D34DEB">
        <w:rPr>
          <w:rFonts w:ascii="GHEA Grapalat" w:hAnsi="GHEA Grapalat" w:cs="Arial Unicode"/>
          <w:color w:val="000000"/>
          <w:lang w:val="hy-AM"/>
        </w:rPr>
        <w:t xml:space="preserve">Վարչական իրավախախտումների վերաբերյալ </w:t>
      </w:r>
      <w:r w:rsidR="00073732">
        <w:rPr>
          <w:rFonts w:ascii="GHEA Grapalat" w:hAnsi="GHEA Grapalat" w:cs="Arial Unicode"/>
          <w:color w:val="000000"/>
          <w:lang w:val="hy-AM"/>
        </w:rPr>
        <w:t>ՀՀ</w:t>
      </w:r>
      <w:r w:rsidRPr="00D34DEB">
        <w:rPr>
          <w:rFonts w:ascii="GHEA Grapalat" w:hAnsi="GHEA Grapalat" w:cs="Arial Unicode"/>
          <w:color w:val="000000"/>
          <w:lang w:val="hy-AM"/>
        </w:rPr>
        <w:t xml:space="preserve"> օրենսգրքի </w:t>
      </w:r>
      <w:r>
        <w:rPr>
          <w:rFonts w:ascii="GHEA Grapalat" w:hAnsi="GHEA Grapalat" w:cs="Arial Unicode"/>
          <w:color w:val="000000"/>
          <w:lang w:val="hy-AM"/>
        </w:rPr>
        <w:t>ն</w:t>
      </w:r>
      <w:r w:rsidRPr="00D34DEB">
        <w:rPr>
          <w:rFonts w:ascii="GHEA Grapalat" w:hAnsi="GHEA Grapalat" w:cs="Arial Unicode"/>
          <w:color w:val="000000"/>
          <w:lang w:val="hy-AM"/>
        </w:rPr>
        <w:t>ույն գլխին չհակասող մասով</w:t>
      </w:r>
      <w:r>
        <w:rPr>
          <w:rFonts w:ascii="GHEA Grapalat" w:hAnsi="GHEA Grapalat" w:cs="Arial Unicode"/>
          <w:color w:val="000000"/>
          <w:lang w:val="hy-AM"/>
        </w:rPr>
        <w:t xml:space="preserve">։ Այսինքն՝ մաքսային </w:t>
      </w:r>
      <w:r w:rsidRPr="00D34DEB">
        <w:rPr>
          <w:rFonts w:ascii="GHEA Grapalat" w:hAnsi="GHEA Grapalat" w:cs="Arial Unicode"/>
          <w:color w:val="000000"/>
          <w:lang w:val="hy-AM"/>
        </w:rPr>
        <w:t xml:space="preserve">կանոնների խախտման վերաբերյալ գործերի </w:t>
      </w:r>
      <w:r>
        <w:rPr>
          <w:rFonts w:ascii="GHEA Grapalat" w:hAnsi="GHEA Grapalat" w:cs="Arial Unicode"/>
          <w:color w:val="000000"/>
          <w:lang w:val="hy-AM"/>
        </w:rPr>
        <w:t>քննության կարգը սահմանող</w:t>
      </w:r>
      <w:r w:rsidR="00073732">
        <w:rPr>
          <w:rFonts w:ascii="GHEA Grapalat" w:hAnsi="GHEA Grapalat" w:cs="Arial Unicode"/>
          <w:color w:val="000000"/>
          <w:lang w:val="hy-AM"/>
        </w:rPr>
        <w:t xml:space="preserve"> իրավական ակտերը ՀՀ մաքսային օրենսգիրքը և </w:t>
      </w:r>
      <w:r w:rsidR="00073732" w:rsidRPr="00D34DEB">
        <w:rPr>
          <w:rFonts w:ascii="GHEA Grapalat" w:hAnsi="GHEA Grapalat" w:cs="Arial Unicode"/>
          <w:color w:val="000000"/>
          <w:lang w:val="hy-AM"/>
        </w:rPr>
        <w:t>Վարչական իրավախախտումների վերաբերյալ</w:t>
      </w:r>
      <w:r w:rsidR="00073732">
        <w:rPr>
          <w:rFonts w:ascii="GHEA Grapalat" w:hAnsi="GHEA Grapalat" w:cs="Arial Unicode"/>
          <w:color w:val="000000"/>
          <w:lang w:val="hy-AM"/>
        </w:rPr>
        <w:t xml:space="preserve"> ՀՀ օրենսգիրքն էին։</w:t>
      </w:r>
    </w:p>
    <w:p w14:paraId="0FCCA3EC" w14:textId="77777777" w:rsidR="004320F2" w:rsidRDefault="004320F2" w:rsidP="00DD0BCE">
      <w:pPr>
        <w:tabs>
          <w:tab w:val="left" w:pos="9810"/>
          <w:tab w:val="left" w:pos="10260"/>
        </w:tabs>
        <w:spacing w:line="276" w:lineRule="auto"/>
        <w:ind w:right="22" w:firstLine="540"/>
        <w:jc w:val="both"/>
        <w:rPr>
          <w:rFonts w:ascii="GHEA Grapalat" w:hAnsi="GHEA Grapalat" w:cs="Sylfaen"/>
          <w:lang w:val="de-DE"/>
        </w:rPr>
      </w:pPr>
      <w:r>
        <w:rPr>
          <w:rFonts w:ascii="GHEA Grapalat" w:hAnsi="GHEA Grapalat" w:cs="Sylfaen"/>
          <w:lang w:val="hy-AM"/>
        </w:rPr>
        <w:lastRenderedPageBreak/>
        <w:t xml:space="preserve">ՀՀ վճռաբեկ դատարանը նախկին որոշումներից մեկում արձանագրել է, որ </w:t>
      </w:r>
      <w:r w:rsidRPr="0081794E">
        <w:rPr>
          <w:rFonts w:ascii="GHEA Grapalat" w:hAnsi="GHEA Grapalat" w:cs="Sylfaen"/>
          <w:lang w:val="de-DE"/>
        </w:rPr>
        <w:t>վարչական մարմինների՝ վարչական ակտի ընդունմամբ եզրափակվող գործունեության նկատմամբ կիրառելի են «Վարչարարության հիմունքների և վարչական վարույթի մասին» ՀՀ օրենքի համապատասխան դրույթները, իսկ այն դեպքերում, երբ առանձին տեսակի վարչական վարույթի առանձնահատկություններ</w:t>
      </w:r>
      <w:r>
        <w:rPr>
          <w:rFonts w:ascii="GHEA Grapalat" w:hAnsi="GHEA Grapalat" w:cs="Sylfaen"/>
          <w:lang w:val="hy-AM"/>
        </w:rPr>
        <w:t>ը</w:t>
      </w:r>
      <w:r w:rsidRPr="0081794E">
        <w:rPr>
          <w:rFonts w:ascii="GHEA Grapalat" w:hAnsi="GHEA Grapalat" w:cs="Sylfaen"/>
          <w:lang w:val="de-DE"/>
        </w:rPr>
        <w:t xml:space="preserve"> սահմանված են այլ օրենքներով և (կամ) Հայաստանի Հանրապետության միջազգային պայմանագրերով, ապա այդ դեպքում կիրառման են ենթակա այդպիսի առանձնահատկություններ սահմանող օրենքների և (կամ) Հայաստանի Հանրապետության միջազգային պայմանագրերի դրույթները:</w:t>
      </w:r>
    </w:p>
    <w:p w14:paraId="38B952DA" w14:textId="77777777" w:rsidR="004320F2" w:rsidRDefault="004320F2" w:rsidP="00DD0BCE">
      <w:pPr>
        <w:tabs>
          <w:tab w:val="left" w:pos="9810"/>
          <w:tab w:val="left" w:pos="10260"/>
        </w:tabs>
        <w:spacing w:line="276" w:lineRule="auto"/>
        <w:ind w:right="22" w:firstLine="540"/>
        <w:jc w:val="both"/>
        <w:rPr>
          <w:rFonts w:ascii="GHEA Grapalat" w:hAnsi="GHEA Grapalat" w:cs="Sylfaen"/>
          <w:lang w:val="de-DE"/>
        </w:rPr>
      </w:pPr>
      <w:bookmarkStart w:id="4" w:name="_Hlk119494959"/>
      <w:r w:rsidRPr="0081794E">
        <w:rPr>
          <w:rFonts w:ascii="GHEA Grapalat" w:hAnsi="GHEA Grapalat" w:cs="Sylfaen"/>
          <w:lang w:val="de-DE"/>
        </w:rPr>
        <w:t xml:space="preserve">Վարչական իրավախախտումների վերաբերյալ ՀՀ օրենսգրքի 32-րդ հոդվածի </w:t>
      </w:r>
      <w:bookmarkEnd w:id="4"/>
      <w:r w:rsidRPr="00AB74CD">
        <w:rPr>
          <w:rFonts w:ascii="GHEA Grapalat" w:hAnsi="GHEA Grapalat" w:cs="Sylfaen"/>
          <w:lang w:val="de-DE"/>
        </w:rPr>
        <w:t>հիման վրա</w:t>
      </w:r>
      <w:r>
        <w:rPr>
          <w:rFonts w:ascii="GHEA Grapalat" w:hAnsi="GHEA Grapalat" w:cs="Sylfaen"/>
          <w:lang w:val="hy-AM"/>
        </w:rPr>
        <w:t>՝</w:t>
      </w:r>
      <w:r w:rsidRPr="00AB74CD">
        <w:rPr>
          <w:rFonts w:ascii="GHEA Grapalat" w:hAnsi="GHEA Grapalat" w:cs="Sylfaen"/>
          <w:lang w:val="de-DE"/>
        </w:rPr>
        <w:t xml:space="preserve"> </w:t>
      </w:r>
      <w:r>
        <w:rPr>
          <w:rFonts w:ascii="GHEA Grapalat" w:hAnsi="GHEA Grapalat" w:cs="Sylfaen"/>
          <w:lang w:val="hy-AM"/>
        </w:rPr>
        <w:t>ՀՀ վ</w:t>
      </w:r>
      <w:r w:rsidRPr="00AB74CD">
        <w:rPr>
          <w:rFonts w:ascii="GHEA Grapalat" w:hAnsi="GHEA Grapalat" w:cs="Sylfaen"/>
          <w:lang w:val="de-DE"/>
        </w:rPr>
        <w:t>ճռաբեկ դատարանն արձանագր</w:t>
      </w:r>
      <w:r>
        <w:rPr>
          <w:rFonts w:ascii="GHEA Grapalat" w:hAnsi="GHEA Grapalat" w:cs="Sylfaen"/>
          <w:lang w:val="hy-AM"/>
        </w:rPr>
        <w:t>ել</w:t>
      </w:r>
      <w:r w:rsidRPr="00AB74CD">
        <w:rPr>
          <w:rFonts w:ascii="GHEA Grapalat" w:hAnsi="GHEA Grapalat" w:cs="Sylfaen"/>
          <w:lang w:val="de-DE"/>
        </w:rPr>
        <w:t xml:space="preserve"> է, </w:t>
      </w:r>
      <w:r w:rsidRPr="0081794E">
        <w:rPr>
          <w:rFonts w:ascii="GHEA Grapalat" w:hAnsi="GHEA Grapalat" w:cs="Sylfaen"/>
          <w:lang w:val="de-DE"/>
        </w:rPr>
        <w:t>որ վարչական իրավախախտումների վերաբերյալ գործերով իրականացվող վարույթն առանձին տեսակի վարչական վարույթ է, որի առանձնահատկությունները կանոնակարգվում են Վարչական իրավախախտումների վերաբերյալ ՀՀ օրենսգրքով</w:t>
      </w:r>
      <w:r w:rsidRPr="00AB74CD">
        <w:rPr>
          <w:rFonts w:ascii="GHEA Grapalat" w:hAnsi="GHEA Grapalat" w:cs="Sylfaen"/>
          <w:lang w:val="de-DE"/>
        </w:rPr>
        <w:t xml:space="preserve">, իսկ «Վարչարարության հիմունքների և վարչական վարույթի մասին» ՀՀ օրենքի ընդհանուր դրույթները կիրառելի են վարչական իրավախախտումների վերաբերյալ գործերի վարույթի նկատմամբ միայն </w:t>
      </w:r>
      <w:r w:rsidRPr="0081794E">
        <w:rPr>
          <w:rFonts w:ascii="GHEA Grapalat" w:hAnsi="GHEA Grapalat" w:cs="Sylfaen"/>
          <w:lang w:val="de-DE"/>
        </w:rPr>
        <w:t>Վարչական իրավախախտումների վերաբերյալ ՀՀ օրենսգրք</w:t>
      </w:r>
      <w:r w:rsidRPr="00AB74CD">
        <w:rPr>
          <w:rFonts w:ascii="GHEA Grapalat" w:hAnsi="GHEA Grapalat" w:cs="Sylfaen"/>
          <w:lang w:val="de-DE"/>
        </w:rPr>
        <w:t>ով սահմանված վարույթի առանձնահատկությունների հաշվառմամբ:</w:t>
      </w:r>
    </w:p>
    <w:p w14:paraId="655893B6" w14:textId="58A3E174" w:rsidR="004320F2" w:rsidRDefault="004406B2" w:rsidP="00DD0BCE">
      <w:pPr>
        <w:tabs>
          <w:tab w:val="left" w:pos="9810"/>
        </w:tabs>
        <w:spacing w:line="276" w:lineRule="auto"/>
        <w:ind w:right="22" w:firstLine="540"/>
        <w:jc w:val="both"/>
        <w:rPr>
          <w:rFonts w:ascii="GHEA Grapalat" w:hAnsi="GHEA Grapalat"/>
          <w:i/>
          <w:iCs/>
          <w:color w:val="000000"/>
          <w:lang w:val="hy-AM"/>
        </w:rPr>
      </w:pPr>
      <w:r>
        <w:rPr>
          <w:rFonts w:ascii="GHEA Grapalat" w:hAnsi="GHEA Grapalat" w:cs="Sylfaen"/>
          <w:lang w:val="hy-AM"/>
        </w:rPr>
        <w:t>ՀՀ վ</w:t>
      </w:r>
      <w:r w:rsidR="004320F2">
        <w:rPr>
          <w:rFonts w:ascii="GHEA Grapalat" w:hAnsi="GHEA Grapalat" w:cs="Sylfaen"/>
          <w:lang w:val="hy-AM"/>
        </w:rPr>
        <w:t>ճռաբեկ դատարանը հարկ է համա</w:t>
      </w:r>
      <w:r>
        <w:rPr>
          <w:rFonts w:ascii="GHEA Grapalat" w:hAnsi="GHEA Grapalat" w:cs="Sylfaen"/>
          <w:lang w:val="hy-AM"/>
        </w:rPr>
        <w:t>րել</w:t>
      </w:r>
      <w:r w:rsidR="004320F2">
        <w:rPr>
          <w:rFonts w:ascii="GHEA Grapalat" w:hAnsi="GHEA Grapalat" w:cs="Sylfaen"/>
          <w:lang w:val="hy-AM"/>
        </w:rPr>
        <w:t xml:space="preserve"> նշել</w:t>
      </w:r>
      <w:r w:rsidR="001B3F65">
        <w:rPr>
          <w:rFonts w:ascii="GHEA Grapalat" w:hAnsi="GHEA Grapalat" w:cs="Sylfaen"/>
          <w:lang w:val="hy-AM"/>
        </w:rPr>
        <w:t xml:space="preserve"> նաև</w:t>
      </w:r>
      <w:r w:rsidR="004320F2">
        <w:rPr>
          <w:rFonts w:ascii="GHEA Grapalat" w:hAnsi="GHEA Grapalat" w:cs="Sylfaen"/>
          <w:lang w:val="hy-AM"/>
        </w:rPr>
        <w:t>, որ Վ</w:t>
      </w:r>
      <w:r w:rsidR="004320F2" w:rsidRPr="0081794E">
        <w:rPr>
          <w:rFonts w:ascii="GHEA Grapalat" w:hAnsi="GHEA Grapalat" w:cs="Sylfaen"/>
          <w:lang w:val="de-DE"/>
        </w:rPr>
        <w:t>արչական իրավախախտումների վերաբերյալ ՀՀ օրենսգրքով նախատեսված են վարչական իրավախախտումների վերաբերյալ գործերը քննելու և վարչական տույժ նշանակելու ժամկետներ, ուստի վարչական իրավախախտումների վերաբերյալ գործերը քննելու և վարչական տույժ նշանակելու ժամկետների մասով «Վարչարարության հիմունքների և վարչական վարույթի մասին» ՀՀ օրենքը վարչական վարույթի առավելագույն ժամկետ</w:t>
      </w:r>
      <w:r w:rsidR="004320F2">
        <w:rPr>
          <w:rFonts w:ascii="GHEA Grapalat" w:hAnsi="GHEA Grapalat" w:cs="Sylfaen"/>
          <w:lang w:val="de-DE"/>
        </w:rPr>
        <w:t xml:space="preserve"> </w:t>
      </w:r>
      <w:r w:rsidR="004320F2">
        <w:rPr>
          <w:rFonts w:ascii="GHEA Grapalat" w:hAnsi="GHEA Grapalat" w:cs="Sylfaen"/>
          <w:lang w:val="hy-AM"/>
        </w:rPr>
        <w:t xml:space="preserve">սահմանելու մասով </w:t>
      </w:r>
      <w:r w:rsidR="004320F2" w:rsidRPr="0081794E">
        <w:rPr>
          <w:rFonts w:ascii="GHEA Grapalat" w:hAnsi="GHEA Grapalat" w:cs="Sylfaen"/>
          <w:lang w:val="de-DE"/>
        </w:rPr>
        <w:t>կիրառելի չէ</w:t>
      </w:r>
      <w:r w:rsidR="004320F2">
        <w:rPr>
          <w:rFonts w:ascii="GHEA Grapalat" w:hAnsi="GHEA Grapalat" w:cs="Sylfaen"/>
          <w:lang w:val="hy-AM"/>
        </w:rPr>
        <w:t xml:space="preserve"> </w:t>
      </w:r>
      <w:r w:rsidR="004320F2" w:rsidRPr="004320F2">
        <w:rPr>
          <w:rFonts w:ascii="GHEA Grapalat" w:hAnsi="GHEA Grapalat" w:cs="Sylfaen"/>
          <w:i/>
          <w:iCs/>
          <w:lang w:val="de-DE"/>
        </w:rPr>
        <w:t>(տե՛ս, Ցողիկ Ավետիսյանն ընդդեմ Երևանի քաղաքապետարանի թիվ ՎԴ/8942/05/19 վարչական գործով ՀՀ վճռաբեկ դատարանի 01</w:t>
      </w:r>
      <w:r w:rsidR="004320F2" w:rsidRPr="004320F2">
        <w:rPr>
          <w:rFonts w:ascii="Cambria Math" w:hAnsi="Cambria Math" w:cs="Cambria Math"/>
          <w:i/>
          <w:iCs/>
          <w:lang w:val="de-DE"/>
        </w:rPr>
        <w:t>․</w:t>
      </w:r>
      <w:r w:rsidR="004320F2" w:rsidRPr="004320F2">
        <w:rPr>
          <w:rFonts w:ascii="GHEA Grapalat" w:hAnsi="GHEA Grapalat" w:cs="Sylfaen"/>
          <w:i/>
          <w:iCs/>
          <w:lang w:val="de-DE"/>
        </w:rPr>
        <w:t>12</w:t>
      </w:r>
      <w:r w:rsidR="004320F2" w:rsidRPr="004320F2">
        <w:rPr>
          <w:rFonts w:ascii="Cambria Math" w:hAnsi="Cambria Math" w:cs="Cambria Math"/>
          <w:i/>
          <w:iCs/>
          <w:lang w:val="de-DE"/>
        </w:rPr>
        <w:t>․</w:t>
      </w:r>
      <w:r w:rsidR="004320F2" w:rsidRPr="004320F2">
        <w:rPr>
          <w:rFonts w:ascii="GHEA Grapalat" w:hAnsi="GHEA Grapalat" w:cs="Sylfaen"/>
          <w:i/>
          <w:iCs/>
          <w:lang w:val="de-DE"/>
        </w:rPr>
        <w:t>2022 թվականի որոշումը)։</w:t>
      </w:r>
    </w:p>
    <w:p w14:paraId="2CE49296" w14:textId="74D17A5E" w:rsidR="00F618FF" w:rsidRDefault="004320F2" w:rsidP="00DD0BCE">
      <w:pPr>
        <w:tabs>
          <w:tab w:val="left" w:pos="9810"/>
          <w:tab w:val="left" w:pos="10260"/>
        </w:tabs>
        <w:spacing w:line="276" w:lineRule="auto"/>
        <w:ind w:right="22" w:firstLine="540"/>
        <w:jc w:val="both"/>
        <w:rPr>
          <w:rFonts w:ascii="GHEA Grapalat" w:hAnsi="GHEA Grapalat" w:cs="Arial Unicode"/>
          <w:color w:val="000000"/>
          <w:lang w:val="hy-AM"/>
        </w:rPr>
      </w:pPr>
      <w:r w:rsidRPr="0081794E">
        <w:rPr>
          <w:rFonts w:ascii="GHEA Grapalat" w:hAnsi="GHEA Grapalat" w:cs="Sylfaen"/>
          <w:lang w:val="de-DE"/>
        </w:rPr>
        <w:t xml:space="preserve"> </w:t>
      </w:r>
      <w:r w:rsidR="00073732">
        <w:rPr>
          <w:rFonts w:ascii="GHEA Grapalat" w:hAnsi="GHEA Grapalat" w:cs="Arial Unicode"/>
          <w:color w:val="000000"/>
          <w:lang w:val="hy-AM"/>
        </w:rPr>
        <w:t>Հաշվի ա</w:t>
      </w:r>
      <w:r w:rsidR="00E52DC8">
        <w:rPr>
          <w:rFonts w:ascii="GHEA Grapalat" w:hAnsi="GHEA Grapalat" w:cs="Arial Unicode"/>
          <w:color w:val="000000"/>
          <w:lang w:val="hy-AM"/>
        </w:rPr>
        <w:t>ռ</w:t>
      </w:r>
      <w:r w:rsidR="00073732">
        <w:rPr>
          <w:rFonts w:ascii="GHEA Grapalat" w:hAnsi="GHEA Grapalat" w:cs="Arial Unicode"/>
          <w:color w:val="000000"/>
          <w:lang w:val="hy-AM"/>
        </w:rPr>
        <w:t xml:space="preserve">նելով </w:t>
      </w:r>
      <w:r w:rsidR="00567F54">
        <w:rPr>
          <w:rFonts w:ascii="GHEA Grapalat" w:hAnsi="GHEA Grapalat" w:cs="Arial Unicode"/>
          <w:color w:val="000000"/>
          <w:lang w:val="hy-AM"/>
        </w:rPr>
        <w:t>վ</w:t>
      </w:r>
      <w:r w:rsidR="001B3F65">
        <w:rPr>
          <w:rFonts w:ascii="GHEA Grapalat" w:hAnsi="GHEA Grapalat" w:cs="Arial Unicode"/>
          <w:color w:val="000000"/>
          <w:lang w:val="hy-AM"/>
        </w:rPr>
        <w:t>ե</w:t>
      </w:r>
      <w:r w:rsidR="00567F54">
        <w:rPr>
          <w:rFonts w:ascii="GHEA Grapalat" w:hAnsi="GHEA Grapalat" w:cs="Arial Unicode"/>
          <w:color w:val="000000"/>
          <w:lang w:val="hy-AM"/>
        </w:rPr>
        <w:t>ր</w:t>
      </w:r>
      <w:r w:rsidR="002C3E6A">
        <w:rPr>
          <w:rFonts w:ascii="GHEA Grapalat" w:hAnsi="GHEA Grapalat" w:cs="Arial Unicode"/>
          <w:color w:val="000000"/>
          <w:lang w:val="hy-AM"/>
        </w:rPr>
        <w:t>ո</w:t>
      </w:r>
      <w:r w:rsidR="00567F54">
        <w:rPr>
          <w:rFonts w:ascii="GHEA Grapalat" w:hAnsi="GHEA Grapalat" w:cs="Arial Unicode"/>
          <w:color w:val="000000"/>
          <w:lang w:val="hy-AM"/>
        </w:rPr>
        <w:t xml:space="preserve">գրյալ իրավական դիրքորոշումները, ինչպես նաև </w:t>
      </w:r>
      <w:r w:rsidR="00073732">
        <w:rPr>
          <w:rFonts w:ascii="GHEA Grapalat" w:hAnsi="GHEA Grapalat" w:cs="Arial Unicode"/>
          <w:color w:val="000000"/>
          <w:lang w:val="hy-AM"/>
        </w:rPr>
        <w:t>այն հանգամանքը, որ մաքսային կանոնների խախտման վերաբերյալ գործերով մաքսային մարմինների որոշումների կայացման ժամկետներ ՀՀ մաքսային օրենսգրքով սահմանված չեն,</w:t>
      </w:r>
      <w:r w:rsidR="000B4C56">
        <w:rPr>
          <w:rFonts w:ascii="GHEA Grapalat" w:hAnsi="GHEA Grapalat" w:cs="Arial Unicode"/>
          <w:color w:val="000000"/>
          <w:lang w:val="hy-AM"/>
        </w:rPr>
        <w:t xml:space="preserve"> Վճռաբեկ դատարանը գտնում է, որ</w:t>
      </w:r>
      <w:r w:rsidR="00073732">
        <w:rPr>
          <w:rFonts w:ascii="GHEA Grapalat" w:hAnsi="GHEA Grapalat" w:cs="Arial Unicode"/>
          <w:color w:val="000000"/>
          <w:lang w:val="hy-AM"/>
        </w:rPr>
        <w:t xml:space="preserve"> նշված իրավահարաբերությունների նկատմամբ կիրառելի է Վարչական </w:t>
      </w:r>
      <w:r w:rsidR="00073732" w:rsidRPr="00D34DEB">
        <w:rPr>
          <w:rFonts w:ascii="GHEA Grapalat" w:hAnsi="GHEA Grapalat" w:cs="Arial Unicode"/>
          <w:color w:val="000000"/>
          <w:lang w:val="hy-AM"/>
        </w:rPr>
        <w:t>իրավախախտումների վերաբերյալ</w:t>
      </w:r>
      <w:r w:rsidR="00073732">
        <w:rPr>
          <w:rFonts w:ascii="GHEA Grapalat" w:hAnsi="GHEA Grapalat" w:cs="Arial Unicode"/>
          <w:color w:val="000000"/>
          <w:lang w:val="hy-AM"/>
        </w:rPr>
        <w:t xml:space="preserve"> ՀՀ օրենսգիրքը։ </w:t>
      </w:r>
      <w:r w:rsidR="00E52DC8">
        <w:rPr>
          <w:rFonts w:ascii="GHEA Grapalat" w:hAnsi="GHEA Grapalat" w:cs="Arial Unicode"/>
          <w:color w:val="000000"/>
          <w:lang w:val="hy-AM"/>
        </w:rPr>
        <w:t xml:space="preserve"> </w:t>
      </w:r>
      <w:r w:rsidR="000B4C56">
        <w:rPr>
          <w:rFonts w:ascii="GHEA Grapalat" w:hAnsi="GHEA Grapalat" w:cs="Arial Unicode"/>
          <w:color w:val="000000"/>
          <w:lang w:val="hy-AM"/>
        </w:rPr>
        <w:t xml:space="preserve"> </w:t>
      </w:r>
    </w:p>
    <w:p w14:paraId="3FDD26BD" w14:textId="23506AFA" w:rsidR="008B5E56" w:rsidRDefault="00073732" w:rsidP="00DD0BCE">
      <w:pPr>
        <w:tabs>
          <w:tab w:val="left" w:pos="9810"/>
        </w:tabs>
        <w:spacing w:line="276" w:lineRule="auto"/>
        <w:ind w:right="22" w:firstLine="540"/>
        <w:jc w:val="both"/>
        <w:rPr>
          <w:rFonts w:ascii="GHEA Grapalat" w:hAnsi="GHEA Grapalat"/>
          <w:i/>
          <w:lang w:val="hy-AM"/>
        </w:rPr>
      </w:pPr>
      <w:r>
        <w:rPr>
          <w:rFonts w:ascii="GHEA Grapalat" w:hAnsi="GHEA Grapalat" w:cs="Arial Unicode"/>
          <w:color w:val="000000"/>
          <w:lang w:val="hy-AM"/>
        </w:rPr>
        <w:t>Այսպես</w:t>
      </w:r>
      <w:r w:rsidR="000B4C56" w:rsidRPr="00A018FA">
        <w:rPr>
          <w:rFonts w:ascii="GHEA Grapalat" w:eastAsia="SimSun" w:hAnsi="GHEA Grapalat"/>
          <w:lang w:val="hy-AM" w:eastAsia="zh-CN"/>
        </w:rPr>
        <w:t>.</w:t>
      </w:r>
      <w:r>
        <w:rPr>
          <w:rFonts w:ascii="GHEA Grapalat" w:hAnsi="GHEA Grapalat" w:cs="Arial Unicode"/>
          <w:color w:val="000000"/>
          <w:lang w:val="hy-AM"/>
        </w:rPr>
        <w:t xml:space="preserve"> </w:t>
      </w:r>
      <w:r w:rsidR="0027040F">
        <w:rPr>
          <w:rFonts w:ascii="GHEA Grapalat" w:hAnsi="GHEA Grapalat"/>
          <w:lang w:val="hy-AM"/>
        </w:rPr>
        <w:t>վ</w:t>
      </w:r>
      <w:r w:rsidR="008B5E56" w:rsidRPr="00C21508">
        <w:rPr>
          <w:rFonts w:ascii="GHEA Grapalat" w:hAnsi="GHEA Grapalat"/>
          <w:lang w:val="hy-AM"/>
        </w:rPr>
        <w:t xml:space="preserve">արչական իրավախախտման վերաբերյալ գործի վարույթը մեկնարկում է </w:t>
      </w:r>
      <w:r w:rsidR="0027040F">
        <w:rPr>
          <w:rFonts w:ascii="GHEA Grapalat" w:hAnsi="GHEA Grapalat" w:cs="Arial Unicode"/>
          <w:color w:val="000000"/>
          <w:lang w:val="hy-AM"/>
        </w:rPr>
        <w:t xml:space="preserve">Վարչական </w:t>
      </w:r>
      <w:r w:rsidR="0027040F" w:rsidRPr="00D34DEB">
        <w:rPr>
          <w:rFonts w:ascii="GHEA Grapalat" w:hAnsi="GHEA Grapalat" w:cs="Arial Unicode"/>
          <w:color w:val="000000"/>
          <w:lang w:val="hy-AM"/>
        </w:rPr>
        <w:t>իրավախախտումների վերաբերյալ</w:t>
      </w:r>
      <w:r w:rsidR="0027040F">
        <w:rPr>
          <w:rFonts w:ascii="GHEA Grapalat" w:hAnsi="GHEA Grapalat" w:cs="Arial Unicode"/>
          <w:color w:val="000000"/>
          <w:lang w:val="hy-AM"/>
        </w:rPr>
        <w:t xml:space="preserve"> ՀՀ օ</w:t>
      </w:r>
      <w:r w:rsidR="008B5E56" w:rsidRPr="00C21508">
        <w:rPr>
          <w:rFonts w:ascii="GHEA Grapalat" w:hAnsi="GHEA Grapalat"/>
          <w:lang w:val="hy-AM"/>
        </w:rPr>
        <w:t>րենսգրքի 255-րդ հոդվածով նախատեսված վարչական իրավախախտման վերաբերյալ արձանագրության կազմ</w:t>
      </w:r>
      <w:r w:rsidR="000B4C56">
        <w:rPr>
          <w:rFonts w:ascii="GHEA Grapalat" w:hAnsi="GHEA Grapalat"/>
          <w:lang w:val="hy-AM"/>
        </w:rPr>
        <w:t>մ</w:t>
      </w:r>
      <w:r w:rsidR="008B5E56" w:rsidRPr="00C21508">
        <w:rPr>
          <w:rFonts w:ascii="GHEA Grapalat" w:hAnsi="GHEA Grapalat"/>
          <w:lang w:val="hy-AM"/>
        </w:rPr>
        <w:t xml:space="preserve">ամբ և եզրափակվում </w:t>
      </w:r>
      <w:r w:rsidR="0027040F">
        <w:rPr>
          <w:rFonts w:ascii="GHEA Grapalat" w:hAnsi="GHEA Grapalat"/>
          <w:lang w:val="hy-AM"/>
        </w:rPr>
        <w:t>նույն օ</w:t>
      </w:r>
      <w:r w:rsidR="008B5E56" w:rsidRPr="00C21508">
        <w:rPr>
          <w:rFonts w:ascii="GHEA Grapalat" w:hAnsi="GHEA Grapalat"/>
          <w:lang w:val="hy-AM"/>
        </w:rPr>
        <w:t>րենսգրքի 282-րդ հոդվածով նախատեսված հետևյալ որոշումներից որևէ մեկի կայացմամբ</w:t>
      </w:r>
      <w:r w:rsidR="00213C29" w:rsidRPr="00213C29">
        <w:rPr>
          <w:rFonts w:ascii="GHEA Grapalat" w:hAnsi="GHEA Grapalat"/>
          <w:lang w:val="hy-AM"/>
        </w:rPr>
        <w:t>.</w:t>
      </w:r>
      <w:r w:rsidR="008B5E56" w:rsidRPr="00C21508">
        <w:rPr>
          <w:rFonts w:ascii="GHEA Grapalat" w:hAnsi="GHEA Grapalat"/>
          <w:lang w:val="hy-AM"/>
        </w:rPr>
        <w:t xml:space="preserve"> </w:t>
      </w:r>
      <w:r w:rsidR="008B5E56" w:rsidRPr="00C21508">
        <w:rPr>
          <w:rFonts w:ascii="GHEA Grapalat" w:hAnsi="GHEA Grapalat"/>
          <w:color w:val="000000"/>
          <w:lang w:val="hy-AM"/>
        </w:rPr>
        <w:t>վարչական տույժ նշանակելու մասին որոշում կամ գործի վարույթը կարճելու մասին որոշում:</w:t>
      </w:r>
    </w:p>
    <w:p w14:paraId="5317C6E1" w14:textId="53E1143B" w:rsidR="001C5850" w:rsidRPr="00FD0FA5" w:rsidRDefault="001C5850" w:rsidP="00DD0BCE">
      <w:pPr>
        <w:tabs>
          <w:tab w:val="left" w:pos="9810"/>
        </w:tabs>
        <w:spacing w:line="276" w:lineRule="auto"/>
        <w:ind w:right="22" w:firstLine="540"/>
        <w:jc w:val="both"/>
        <w:rPr>
          <w:rFonts w:ascii="GHEA Grapalat" w:hAnsi="GHEA Grapalat"/>
          <w:iCs/>
          <w:color w:val="000000"/>
          <w:shd w:val="clear" w:color="auto" w:fill="FFFFFF"/>
          <w:lang w:val="hy-AM"/>
        </w:rPr>
      </w:pPr>
      <w:r w:rsidRPr="001C5850">
        <w:rPr>
          <w:rFonts w:ascii="GHEA Grapalat" w:hAnsi="GHEA Grapalat"/>
          <w:color w:val="000000"/>
          <w:lang w:val="hy-AM" w:eastAsia="ru-RU"/>
        </w:rPr>
        <w:t>ՀՀ վճռաբեկ դատարանը, իր որոշումներում անդրադառնալով վարչական իրավախախտումների վերաբերյալ գործերի վարույթի իրավակարգավորման</w:t>
      </w:r>
      <w:r w:rsidRPr="001C5850">
        <w:rPr>
          <w:rFonts w:ascii="GHEA Grapalat" w:hAnsi="GHEA Grapalat"/>
          <w:iCs/>
          <w:color w:val="000000"/>
          <w:shd w:val="clear" w:color="auto" w:fill="FFFFFF"/>
          <w:lang w:val="hy-AM"/>
        </w:rPr>
        <w:t xml:space="preserve"> առանձնահատկություններին, արձանագրել է, որ օրենսդիրը Վարչական իրավախախտումների վերաբերյալ ՀՀ օրենսգրքում հստակ սահմանել է այդ վարույթի խնդիրները։ Դրանցից են՝ յուրաքանչյուր գործի հանգամանքները ժամանակին, </w:t>
      </w:r>
      <w:r w:rsidRPr="001C5850">
        <w:rPr>
          <w:rFonts w:ascii="GHEA Grapalat" w:hAnsi="GHEA Grapalat"/>
          <w:iCs/>
          <w:color w:val="000000"/>
          <w:shd w:val="clear" w:color="auto" w:fill="FFFFFF"/>
          <w:lang w:val="hy-AM"/>
        </w:rPr>
        <w:lastRenderedPageBreak/>
        <w:t xml:space="preserve">համակողմանիորեն, լրիվ և օբյեկտիվորեն պարզելը, գործն օրենսդրությանը ճիշտ համապատասխան լուծելը։ ՀՀ վճռաբեկ դատարանը նշել է նաև, որ վարչական իրավախախտումների վերաբերյալ գործերի վարույթի խնդիրներն իրականացվում են նաև գործի ճիշտ լուծման համար նշանակություն ունեցող փաստական հանգամանքների ապացուցման միջոցով, որն իր մեջ ներառում է նաև ապացույցների բացահայտումը, հավաքագրումը և դրանց պատշաճ ձևակերպումը։ Այսպիսով, օրենսդիրը միանշանակ պարտավորեցնում է վարչական մարմնին պարզել գործի փաստական հանգամանքները և բազմակողմանի, լրիվ և օբյեկտիվ քննարկել դրանք։ Վարչական մարմինն օրենքով սահմանված կարգով պետք է պարզի այն բոլոր փաստական հանգամանքները, որոնք, ըստ համապատասխան օրենքի, անհրաժեշտ են կոնկրետ վարչական ակտն ընդունելու համար </w:t>
      </w:r>
      <w:r w:rsidRPr="001C5850">
        <w:rPr>
          <w:rFonts w:ascii="GHEA Grapalat" w:hAnsi="GHEA Grapalat"/>
          <w:i/>
          <w:color w:val="000000"/>
          <w:shd w:val="clear" w:color="auto" w:fill="FFFFFF"/>
          <w:lang w:val="hy-AM"/>
        </w:rPr>
        <w:t>(տե՛ս, Սուրեն Սիմոնյանն ընդդեմ Երևանի քաղաքապետարանի թիվ ՎԴ/4842/05/12 վարչական գործով ՀՀ վճռաբեկ դատարանի 18.07.2014 թվականի որոշումը):</w:t>
      </w:r>
    </w:p>
    <w:p w14:paraId="5C35BB3F" w14:textId="443E1DE1" w:rsidR="00B9705A" w:rsidRDefault="001C5850" w:rsidP="00DD0BCE">
      <w:pPr>
        <w:tabs>
          <w:tab w:val="left" w:pos="9810"/>
        </w:tabs>
        <w:spacing w:line="276" w:lineRule="auto"/>
        <w:ind w:right="22" w:firstLine="540"/>
        <w:jc w:val="both"/>
        <w:rPr>
          <w:rFonts w:ascii="GHEA Grapalat" w:hAnsi="GHEA Grapalat"/>
          <w:i/>
          <w:color w:val="000000"/>
          <w:shd w:val="clear" w:color="auto" w:fill="FFFFFF"/>
          <w:lang w:val="hy-AM"/>
        </w:rPr>
      </w:pPr>
      <w:r w:rsidRPr="001C5850">
        <w:rPr>
          <w:rFonts w:ascii="GHEA Grapalat" w:hAnsi="GHEA Grapalat"/>
          <w:shd w:val="clear" w:color="auto" w:fill="FFFFFF"/>
          <w:lang w:val="hy-AM"/>
        </w:rPr>
        <w:t>Ի ամփոփումն վերոգրյալի</w:t>
      </w:r>
      <w:r w:rsidR="001B3F65">
        <w:rPr>
          <w:rFonts w:ascii="GHEA Grapalat" w:hAnsi="GHEA Grapalat"/>
          <w:shd w:val="clear" w:color="auto" w:fill="FFFFFF"/>
          <w:lang w:val="hy-AM"/>
        </w:rPr>
        <w:t>՝</w:t>
      </w:r>
      <w:r w:rsidRPr="001C5850">
        <w:rPr>
          <w:rFonts w:ascii="GHEA Grapalat" w:hAnsi="GHEA Grapalat"/>
          <w:shd w:val="clear" w:color="auto" w:fill="FFFFFF"/>
          <w:lang w:val="hy-AM"/>
        </w:rPr>
        <w:t xml:space="preserve"> </w:t>
      </w:r>
      <w:r w:rsidR="00B073DE">
        <w:rPr>
          <w:rFonts w:ascii="GHEA Grapalat" w:hAnsi="GHEA Grapalat"/>
          <w:shd w:val="clear" w:color="auto" w:fill="FFFFFF"/>
          <w:lang w:val="hy-AM"/>
        </w:rPr>
        <w:t>ՀՀ վ</w:t>
      </w:r>
      <w:r w:rsidRPr="001C5850">
        <w:rPr>
          <w:rFonts w:ascii="GHEA Grapalat" w:hAnsi="GHEA Grapalat"/>
          <w:shd w:val="clear" w:color="auto" w:fill="FFFFFF"/>
          <w:lang w:val="hy-AM"/>
        </w:rPr>
        <w:t>ճռաբեկ դատարանն արձանագր</w:t>
      </w:r>
      <w:r w:rsidR="00B073DE">
        <w:rPr>
          <w:rFonts w:ascii="GHEA Grapalat" w:hAnsi="GHEA Grapalat"/>
          <w:shd w:val="clear" w:color="auto" w:fill="FFFFFF"/>
          <w:lang w:val="hy-AM"/>
        </w:rPr>
        <w:t>ել</w:t>
      </w:r>
      <w:r w:rsidRPr="001C5850">
        <w:rPr>
          <w:rFonts w:ascii="GHEA Grapalat" w:hAnsi="GHEA Grapalat"/>
          <w:shd w:val="clear" w:color="auto" w:fill="FFFFFF"/>
          <w:lang w:val="hy-AM"/>
        </w:rPr>
        <w:t xml:space="preserve"> է, որ վարչական իրավախախտման վերաբերյալ գործի վարույթն առանձին տեսակի վարչական վարույթ է, որը մեկնարկում է վարչական արձանագրության կազմ</w:t>
      </w:r>
      <w:r w:rsidR="0039144A">
        <w:rPr>
          <w:rFonts w:ascii="GHEA Grapalat" w:hAnsi="GHEA Grapalat"/>
          <w:shd w:val="clear" w:color="auto" w:fill="FFFFFF"/>
          <w:lang w:val="hy-AM"/>
        </w:rPr>
        <w:t>մ</w:t>
      </w:r>
      <w:r w:rsidRPr="001C5850">
        <w:rPr>
          <w:rFonts w:ascii="GHEA Grapalat" w:hAnsi="GHEA Grapalat"/>
          <w:shd w:val="clear" w:color="auto" w:fill="FFFFFF"/>
          <w:lang w:val="hy-AM"/>
        </w:rPr>
        <w:t xml:space="preserve">ամբ (հարուցման փուլ), որի ընթացիկ փուլում վարչական վարույթն իրականացնող մարմնի (պաշտոնատար անձի) խնդիրն է </w:t>
      </w:r>
      <w:r w:rsidR="0039144A">
        <w:rPr>
          <w:rFonts w:ascii="GHEA Grapalat" w:hAnsi="GHEA Grapalat" w:cs="Arial Unicode"/>
          <w:color w:val="000000"/>
          <w:lang w:val="hy-AM"/>
        </w:rPr>
        <w:t xml:space="preserve">Վարչական </w:t>
      </w:r>
      <w:r w:rsidR="0039144A" w:rsidRPr="00D34DEB">
        <w:rPr>
          <w:rFonts w:ascii="GHEA Grapalat" w:hAnsi="GHEA Grapalat" w:cs="Arial Unicode"/>
          <w:color w:val="000000"/>
          <w:lang w:val="hy-AM"/>
        </w:rPr>
        <w:t>իրավախախտումների վերաբերյալ</w:t>
      </w:r>
      <w:r w:rsidR="0039144A">
        <w:rPr>
          <w:rFonts w:ascii="GHEA Grapalat" w:hAnsi="GHEA Grapalat" w:cs="Arial Unicode"/>
          <w:color w:val="000000"/>
          <w:lang w:val="hy-AM"/>
        </w:rPr>
        <w:t xml:space="preserve"> </w:t>
      </w:r>
      <w:r w:rsidR="0039144A" w:rsidRPr="0039144A">
        <w:rPr>
          <w:rFonts w:ascii="GHEA Grapalat" w:hAnsi="GHEA Grapalat"/>
          <w:shd w:val="clear" w:color="auto" w:fill="FFFFFF"/>
          <w:lang w:val="hy-AM"/>
        </w:rPr>
        <w:t>ՀՀ օ</w:t>
      </w:r>
      <w:r w:rsidRPr="0039144A">
        <w:rPr>
          <w:rFonts w:ascii="GHEA Grapalat" w:hAnsi="GHEA Grapalat"/>
          <w:shd w:val="clear" w:color="auto" w:fill="FFFFFF"/>
          <w:lang w:val="hy-AM"/>
        </w:rPr>
        <w:t xml:space="preserve">րենսգրքի </w:t>
      </w:r>
      <w:r w:rsidRPr="001C5850">
        <w:rPr>
          <w:rFonts w:ascii="GHEA Grapalat" w:hAnsi="GHEA Grapalat"/>
          <w:shd w:val="clear" w:color="auto" w:fill="FFFFFF"/>
          <w:lang w:val="hy-AM"/>
        </w:rPr>
        <w:t xml:space="preserve">251-րդ հոդվածով սահմանված ապացույցների գնահատման արդյունքում բազմակողմանի, լրիվ և օբյեկտիվ քննությամբ պարզել </w:t>
      </w:r>
      <w:r w:rsidR="0039144A" w:rsidRPr="0039144A">
        <w:rPr>
          <w:rFonts w:ascii="GHEA Grapalat" w:hAnsi="GHEA Grapalat"/>
          <w:shd w:val="clear" w:color="auto" w:fill="FFFFFF"/>
          <w:lang w:val="hy-AM"/>
        </w:rPr>
        <w:t>Վարչական իրավախախտումների վերաբերյալ ՀՀ օ</w:t>
      </w:r>
      <w:r w:rsidRPr="0039144A">
        <w:rPr>
          <w:rFonts w:ascii="GHEA Grapalat" w:hAnsi="GHEA Grapalat"/>
          <w:shd w:val="clear" w:color="auto" w:fill="FFFFFF"/>
          <w:lang w:val="hy-AM"/>
        </w:rPr>
        <w:t xml:space="preserve">րենսգրքի </w:t>
      </w:r>
      <w:r w:rsidRPr="001C5850">
        <w:rPr>
          <w:rFonts w:ascii="GHEA Grapalat" w:hAnsi="GHEA Grapalat"/>
          <w:shd w:val="clear" w:color="auto" w:fill="FFFFFF"/>
          <w:lang w:val="hy-AM"/>
        </w:rPr>
        <w:t>247-րդ և 279-րդ հոդվածներում նշված հանգամանքները, և երկամսյա ժամ</w:t>
      </w:r>
      <w:r w:rsidR="001B3F65" w:rsidRPr="001C5850">
        <w:rPr>
          <w:rFonts w:ascii="GHEA Grapalat" w:hAnsi="GHEA Grapalat"/>
          <w:shd w:val="clear" w:color="auto" w:fill="FFFFFF"/>
          <w:lang w:val="hy-AM"/>
        </w:rPr>
        <w:t>կ</w:t>
      </w:r>
      <w:r w:rsidRPr="001C5850">
        <w:rPr>
          <w:rFonts w:ascii="GHEA Grapalat" w:hAnsi="GHEA Grapalat"/>
          <w:shd w:val="clear" w:color="auto" w:fill="FFFFFF"/>
          <w:lang w:val="hy-AM"/>
        </w:rPr>
        <w:t>ետում վարչական վարույթը եզրափակել կա</w:t>
      </w:r>
      <w:r w:rsidR="00B073DE">
        <w:rPr>
          <w:rFonts w:ascii="GHEA Grapalat" w:hAnsi="GHEA Grapalat"/>
          <w:shd w:val="clear" w:color="auto" w:fill="FFFFFF"/>
          <w:lang w:val="hy-AM"/>
        </w:rPr>
        <w:t>՛</w:t>
      </w:r>
      <w:r w:rsidRPr="001C5850">
        <w:rPr>
          <w:rFonts w:ascii="GHEA Grapalat" w:hAnsi="GHEA Grapalat"/>
          <w:shd w:val="clear" w:color="auto" w:fill="FFFFFF"/>
          <w:lang w:val="hy-AM"/>
        </w:rPr>
        <w:t>մ վարչական տույժ նշանակելու մասին որոշմամբ</w:t>
      </w:r>
      <w:r w:rsidR="00B073DE">
        <w:rPr>
          <w:rFonts w:ascii="GHEA Grapalat" w:hAnsi="GHEA Grapalat"/>
          <w:shd w:val="clear" w:color="auto" w:fill="FFFFFF"/>
          <w:lang w:val="hy-AM"/>
        </w:rPr>
        <w:t>,</w:t>
      </w:r>
      <w:r w:rsidRPr="001C5850">
        <w:rPr>
          <w:rFonts w:ascii="GHEA Grapalat" w:hAnsi="GHEA Grapalat"/>
          <w:shd w:val="clear" w:color="auto" w:fill="FFFFFF"/>
          <w:lang w:val="hy-AM"/>
        </w:rPr>
        <w:t xml:space="preserve"> կա</w:t>
      </w:r>
      <w:r w:rsidR="00B073DE">
        <w:rPr>
          <w:rFonts w:ascii="GHEA Grapalat" w:hAnsi="GHEA Grapalat"/>
          <w:shd w:val="clear" w:color="auto" w:fill="FFFFFF"/>
          <w:lang w:val="hy-AM"/>
        </w:rPr>
        <w:t>՛</w:t>
      </w:r>
      <w:r w:rsidRPr="001C5850">
        <w:rPr>
          <w:rFonts w:ascii="GHEA Grapalat" w:hAnsi="GHEA Grapalat"/>
          <w:shd w:val="clear" w:color="auto" w:fill="FFFFFF"/>
          <w:lang w:val="hy-AM"/>
        </w:rPr>
        <w:t>մ վարույթը կարճելու մասին որոշմամբ (եզրափակիչ փուլ)</w:t>
      </w:r>
      <w:r w:rsidR="00647D38">
        <w:rPr>
          <w:rFonts w:ascii="GHEA Grapalat" w:hAnsi="GHEA Grapalat"/>
          <w:shd w:val="clear" w:color="auto" w:fill="FFFFFF"/>
          <w:lang w:val="hy-AM"/>
        </w:rPr>
        <w:t xml:space="preserve"> </w:t>
      </w:r>
      <w:r w:rsidR="00647D38" w:rsidRPr="001C5850">
        <w:rPr>
          <w:rFonts w:ascii="GHEA Grapalat" w:hAnsi="GHEA Grapalat"/>
          <w:i/>
          <w:color w:val="000000"/>
          <w:shd w:val="clear" w:color="auto" w:fill="FFFFFF"/>
          <w:lang w:val="hy-AM"/>
        </w:rPr>
        <w:t xml:space="preserve">(տե՛ս, </w:t>
      </w:r>
      <w:r w:rsidR="00D4333D" w:rsidRPr="00D4333D">
        <w:rPr>
          <w:rFonts w:ascii="GHEA Grapalat" w:hAnsi="GHEA Grapalat"/>
          <w:i/>
          <w:color w:val="000000"/>
          <w:shd w:val="clear" w:color="auto" w:fill="FFFFFF"/>
          <w:lang w:val="hy-AM"/>
        </w:rPr>
        <w:t xml:space="preserve">Աշոտ Ազիզյանն ընդդեմ ՀՀ պետական եկամուտների կոմիտեի </w:t>
      </w:r>
      <w:r w:rsidR="00D4333D" w:rsidRPr="001C5850">
        <w:rPr>
          <w:rFonts w:ascii="GHEA Grapalat" w:hAnsi="GHEA Grapalat"/>
          <w:i/>
          <w:color w:val="000000"/>
          <w:shd w:val="clear" w:color="auto" w:fill="FFFFFF"/>
          <w:lang w:val="hy-AM"/>
        </w:rPr>
        <w:t xml:space="preserve">թիվ </w:t>
      </w:r>
      <w:r w:rsidR="00D4333D" w:rsidRPr="00D4333D">
        <w:rPr>
          <w:rFonts w:ascii="GHEA Grapalat" w:hAnsi="GHEA Grapalat"/>
          <w:i/>
          <w:color w:val="000000"/>
          <w:shd w:val="clear" w:color="auto" w:fill="FFFFFF"/>
          <w:lang w:val="hy-AM"/>
        </w:rPr>
        <w:t>ՎԴ/9371/05/18</w:t>
      </w:r>
      <w:r w:rsidR="00D4333D">
        <w:rPr>
          <w:rFonts w:ascii="GHEA Grapalat" w:hAnsi="GHEA Grapalat"/>
          <w:i/>
          <w:color w:val="000000"/>
          <w:shd w:val="clear" w:color="auto" w:fill="FFFFFF"/>
          <w:lang w:val="hy-AM"/>
        </w:rPr>
        <w:t xml:space="preserve"> </w:t>
      </w:r>
      <w:r w:rsidR="00D4333D" w:rsidRPr="001C5850">
        <w:rPr>
          <w:rFonts w:ascii="GHEA Grapalat" w:hAnsi="GHEA Grapalat"/>
          <w:i/>
          <w:color w:val="000000"/>
          <w:shd w:val="clear" w:color="auto" w:fill="FFFFFF"/>
          <w:lang w:val="hy-AM"/>
        </w:rPr>
        <w:t xml:space="preserve">վարչական գործով ՀՀ վճռաբեկ դատարանի </w:t>
      </w:r>
      <w:r w:rsidR="00D4333D">
        <w:rPr>
          <w:rFonts w:ascii="GHEA Grapalat" w:hAnsi="GHEA Grapalat"/>
          <w:i/>
          <w:color w:val="000000"/>
          <w:shd w:val="clear" w:color="auto" w:fill="FFFFFF"/>
          <w:lang w:val="hy-AM"/>
        </w:rPr>
        <w:t>02</w:t>
      </w:r>
      <w:r w:rsidR="00D4333D" w:rsidRPr="00D4333D">
        <w:rPr>
          <w:rFonts w:ascii="Cambria Math" w:hAnsi="Cambria Math" w:cs="Cambria Math"/>
          <w:i/>
          <w:color w:val="000000"/>
          <w:shd w:val="clear" w:color="auto" w:fill="FFFFFF"/>
          <w:lang w:val="hy-AM"/>
        </w:rPr>
        <w:t>․</w:t>
      </w:r>
      <w:r w:rsidR="00D4333D" w:rsidRPr="00D4333D">
        <w:rPr>
          <w:rFonts w:ascii="GHEA Grapalat" w:hAnsi="GHEA Grapalat"/>
          <w:i/>
          <w:color w:val="000000"/>
          <w:shd w:val="clear" w:color="auto" w:fill="FFFFFF"/>
          <w:lang w:val="hy-AM"/>
        </w:rPr>
        <w:t>10</w:t>
      </w:r>
      <w:r w:rsidR="00D4333D" w:rsidRPr="00D4333D">
        <w:rPr>
          <w:rFonts w:ascii="Cambria Math" w:hAnsi="Cambria Math" w:cs="Cambria Math"/>
          <w:i/>
          <w:color w:val="000000"/>
          <w:shd w:val="clear" w:color="auto" w:fill="FFFFFF"/>
          <w:lang w:val="hy-AM"/>
        </w:rPr>
        <w:t>․</w:t>
      </w:r>
      <w:r w:rsidR="00D4333D" w:rsidRPr="00D4333D">
        <w:rPr>
          <w:rFonts w:ascii="GHEA Grapalat" w:hAnsi="GHEA Grapalat"/>
          <w:i/>
          <w:color w:val="000000"/>
          <w:shd w:val="clear" w:color="auto" w:fill="FFFFFF"/>
          <w:lang w:val="hy-AM"/>
        </w:rPr>
        <w:t>2023</w:t>
      </w:r>
      <w:r w:rsidR="00D4333D" w:rsidRPr="001C5850">
        <w:rPr>
          <w:rFonts w:ascii="GHEA Grapalat" w:hAnsi="GHEA Grapalat"/>
          <w:i/>
          <w:color w:val="000000"/>
          <w:shd w:val="clear" w:color="auto" w:fill="FFFFFF"/>
          <w:lang w:val="hy-AM"/>
        </w:rPr>
        <w:t xml:space="preserve"> թվականի որոշումը):</w:t>
      </w:r>
    </w:p>
    <w:p w14:paraId="5282B32A" w14:textId="46DB2441" w:rsidR="00C70F42" w:rsidRPr="00C70F42" w:rsidRDefault="00B9705A" w:rsidP="00DD0BCE">
      <w:pPr>
        <w:tabs>
          <w:tab w:val="left" w:pos="9810"/>
        </w:tabs>
        <w:spacing w:line="276" w:lineRule="auto"/>
        <w:ind w:right="22" w:firstLine="540"/>
        <w:jc w:val="both"/>
        <w:rPr>
          <w:rFonts w:ascii="GHEA Grapalat" w:eastAsia="SimSun" w:hAnsi="GHEA Grapalat" w:cs="Cambria Math"/>
          <w:lang w:val="hy-AM" w:eastAsia="zh-CN"/>
        </w:rPr>
      </w:pPr>
      <w:r w:rsidRPr="00C70F42">
        <w:rPr>
          <w:rFonts w:ascii="GHEA Grapalat" w:eastAsia="SimSun" w:hAnsi="GHEA Grapalat" w:cs="Cambria Math"/>
          <w:lang w:val="de-DE" w:eastAsia="zh-CN"/>
        </w:rPr>
        <w:t>Վերոգրյալի հիման վրա՝ Վճռաբեկ</w:t>
      </w:r>
      <w:r w:rsidRPr="009056B6">
        <w:rPr>
          <w:rFonts w:ascii="GHEA Grapalat" w:eastAsia="SimSun" w:hAnsi="GHEA Grapalat" w:cs="Cambria Math"/>
          <w:lang w:val="hy-AM" w:eastAsia="zh-CN"/>
        </w:rPr>
        <w:t xml:space="preserve"> դատարանը փաստում է, որ </w:t>
      </w:r>
      <w:r w:rsidR="00C70F42">
        <w:rPr>
          <w:rFonts w:ascii="GHEA Grapalat" w:eastAsia="SimSun" w:hAnsi="GHEA Grapalat" w:cs="Cambria Math"/>
          <w:lang w:val="hy-AM" w:eastAsia="zh-CN"/>
        </w:rPr>
        <w:t>մաքսային հսկողությունն</w:t>
      </w:r>
      <w:r w:rsidR="00C70F42" w:rsidRPr="00C70F42">
        <w:rPr>
          <w:rFonts w:ascii="GHEA Grapalat" w:eastAsia="SimSun" w:hAnsi="GHEA Grapalat" w:cs="Cambria Math"/>
          <w:lang w:val="hy-AM" w:eastAsia="zh-CN"/>
        </w:rPr>
        <w:t xml:space="preserve"> </w:t>
      </w:r>
      <w:r w:rsidR="00C70F42" w:rsidRPr="009056B6">
        <w:rPr>
          <w:rFonts w:ascii="GHEA Grapalat" w:eastAsia="SimSun" w:hAnsi="GHEA Grapalat" w:cs="Cambria Math"/>
          <w:lang w:val="hy-AM" w:eastAsia="zh-CN"/>
        </w:rPr>
        <w:t>առանձին տեսակի վարչական վարույթ</w:t>
      </w:r>
      <w:r w:rsidR="00C70F42">
        <w:rPr>
          <w:rFonts w:ascii="GHEA Grapalat" w:eastAsia="SimSun" w:hAnsi="GHEA Grapalat" w:cs="Cambria Math"/>
          <w:lang w:val="hy-AM" w:eastAsia="zh-CN"/>
        </w:rPr>
        <w:t xml:space="preserve"> է, որի նկատմամբ բացի մաքսային օրենսդրությունից, կիրառելի է նաև Վարչական իրավախախտումների վերաբերյալ ՀՀ օրենսգիրքը։ Հետևաբար, </w:t>
      </w:r>
      <w:r w:rsidR="00C70F42" w:rsidRPr="009056B6">
        <w:rPr>
          <w:rFonts w:ascii="GHEA Grapalat" w:eastAsia="SimSun" w:hAnsi="GHEA Grapalat" w:cs="Cambria Math"/>
          <w:lang w:val="hy-AM" w:eastAsia="zh-CN"/>
        </w:rPr>
        <w:t>«Վարչարարության հիմունքների և վարչական վարույթի մասին» ՀՀ օրենքի դրույթները</w:t>
      </w:r>
      <w:r w:rsidR="00C70F42">
        <w:rPr>
          <w:rFonts w:ascii="GHEA Grapalat" w:eastAsia="SimSun" w:hAnsi="GHEA Grapalat" w:cs="Cambria Math"/>
          <w:lang w:val="hy-AM" w:eastAsia="zh-CN"/>
        </w:rPr>
        <w:t xml:space="preserve"> նշված հարաբերությունների նկատմամբ կարող էին կիրառելի լինել միայն </w:t>
      </w:r>
      <w:r w:rsidR="00F77004">
        <w:rPr>
          <w:rFonts w:ascii="GHEA Grapalat" w:eastAsia="SimSun" w:hAnsi="GHEA Grapalat" w:cs="Cambria Math"/>
          <w:lang w:val="hy-AM" w:eastAsia="zh-CN"/>
        </w:rPr>
        <w:t>այնքանով</w:t>
      </w:r>
      <w:r w:rsidR="00C70F42">
        <w:rPr>
          <w:rFonts w:ascii="GHEA Grapalat" w:eastAsia="SimSun" w:hAnsi="GHEA Grapalat" w:cs="Cambria Math"/>
          <w:lang w:val="hy-AM" w:eastAsia="zh-CN"/>
        </w:rPr>
        <w:t xml:space="preserve">, </w:t>
      </w:r>
      <w:r w:rsidR="00F77004">
        <w:rPr>
          <w:rFonts w:ascii="GHEA Grapalat" w:eastAsia="SimSun" w:hAnsi="GHEA Grapalat" w:cs="Cambria Math"/>
          <w:lang w:val="hy-AM" w:eastAsia="zh-CN"/>
        </w:rPr>
        <w:t>որքանով</w:t>
      </w:r>
      <w:r w:rsidR="00C70F42">
        <w:rPr>
          <w:rFonts w:ascii="GHEA Grapalat" w:eastAsia="SimSun" w:hAnsi="GHEA Grapalat" w:cs="Cambria Math"/>
          <w:lang w:val="hy-AM" w:eastAsia="zh-CN"/>
        </w:rPr>
        <w:t xml:space="preserve"> ՀՀ մաքսային օրենսգ</w:t>
      </w:r>
      <w:r w:rsidR="00F77004">
        <w:rPr>
          <w:rFonts w:ascii="GHEA Grapalat" w:eastAsia="SimSun" w:hAnsi="GHEA Grapalat" w:cs="Cambria Math"/>
          <w:lang w:val="hy-AM" w:eastAsia="zh-CN"/>
        </w:rPr>
        <w:t>րքով</w:t>
      </w:r>
      <w:r w:rsidR="00C70F42">
        <w:rPr>
          <w:rFonts w:ascii="GHEA Grapalat" w:eastAsia="SimSun" w:hAnsi="GHEA Grapalat" w:cs="Cambria Math"/>
          <w:lang w:val="hy-AM" w:eastAsia="zh-CN"/>
        </w:rPr>
        <w:t xml:space="preserve"> և Վարչական իրավախախտումների վերաբերյալ ՀՀ օրենսգ</w:t>
      </w:r>
      <w:r w:rsidR="00F77004">
        <w:rPr>
          <w:rFonts w:ascii="GHEA Grapalat" w:eastAsia="SimSun" w:hAnsi="GHEA Grapalat" w:cs="Cambria Math"/>
          <w:lang w:val="hy-AM" w:eastAsia="zh-CN"/>
        </w:rPr>
        <w:t>րքով</w:t>
      </w:r>
      <w:r w:rsidR="00C70F42">
        <w:rPr>
          <w:rFonts w:ascii="GHEA Grapalat" w:eastAsia="SimSun" w:hAnsi="GHEA Grapalat" w:cs="Cambria Math"/>
          <w:lang w:val="hy-AM" w:eastAsia="zh-CN"/>
        </w:rPr>
        <w:t xml:space="preserve"> </w:t>
      </w:r>
      <w:r w:rsidR="00F77004" w:rsidRPr="00E359E9">
        <w:rPr>
          <w:rFonts w:ascii="GHEA Grapalat" w:hAnsi="GHEA Grapalat" w:cs="Sylfaen"/>
          <w:shd w:val="clear" w:color="auto" w:fill="FFFFFF"/>
          <w:lang w:val="hy-AM"/>
        </w:rPr>
        <w:t>սահմանված չ</w:t>
      </w:r>
      <w:r w:rsidR="00F77004">
        <w:rPr>
          <w:rFonts w:ascii="GHEA Grapalat" w:hAnsi="GHEA Grapalat" w:cs="Sylfaen"/>
          <w:shd w:val="clear" w:color="auto" w:fill="FFFFFF"/>
          <w:lang w:val="hy-AM"/>
        </w:rPr>
        <w:t>էին</w:t>
      </w:r>
      <w:r w:rsidR="00F77004" w:rsidRPr="00E359E9">
        <w:rPr>
          <w:rFonts w:ascii="GHEA Grapalat" w:hAnsi="GHEA Grapalat" w:cs="Sylfaen"/>
          <w:shd w:val="clear" w:color="auto" w:fill="FFFFFF"/>
          <w:lang w:val="hy-AM"/>
        </w:rPr>
        <w:t xml:space="preserve"> վարչական վարույթի առանձնահատկություններ</w:t>
      </w:r>
      <w:r w:rsidR="00F77004">
        <w:rPr>
          <w:rFonts w:ascii="GHEA Grapalat" w:hAnsi="GHEA Grapalat" w:cs="Sylfaen"/>
          <w:shd w:val="clear" w:color="auto" w:fill="FFFFFF"/>
          <w:lang w:val="hy-AM"/>
        </w:rPr>
        <w:t>։</w:t>
      </w:r>
    </w:p>
    <w:p w14:paraId="1BDE318B" w14:textId="5925FF4B" w:rsidR="00C70F42" w:rsidRDefault="00F77004" w:rsidP="00DD0BCE">
      <w:pPr>
        <w:tabs>
          <w:tab w:val="left" w:pos="9810"/>
        </w:tabs>
        <w:spacing w:line="276" w:lineRule="auto"/>
        <w:ind w:right="22" w:firstLine="540"/>
        <w:jc w:val="both"/>
        <w:rPr>
          <w:rFonts w:ascii="GHEA Grapalat" w:eastAsia="SimSun" w:hAnsi="GHEA Grapalat" w:cs="Cambria Math"/>
          <w:lang w:val="hy-AM" w:eastAsia="zh-CN"/>
        </w:rPr>
      </w:pPr>
      <w:r>
        <w:rPr>
          <w:rFonts w:ascii="GHEA Grapalat" w:eastAsia="SimSun" w:hAnsi="GHEA Grapalat" w:cs="Cambria Math"/>
          <w:lang w:val="hy-AM" w:eastAsia="zh-CN"/>
        </w:rPr>
        <w:t>Վճռաբեկ դատարանի գնահատմամբ, վարչական մարմինը մաքսային հսկողություն իրականացնելիս պարտավոր էր պահպանել իրավական ակտերի կիրառելիության հետևյալ հերթականությունը</w:t>
      </w:r>
      <w:r w:rsidRPr="00F77004">
        <w:rPr>
          <w:rFonts w:ascii="Cambria Math" w:eastAsia="SimSun" w:hAnsi="Cambria Math" w:cs="Cambria Math"/>
          <w:lang w:val="hy-AM" w:eastAsia="zh-CN"/>
        </w:rPr>
        <w:t>․</w:t>
      </w:r>
      <w:r w:rsidRPr="00F77004">
        <w:rPr>
          <w:rFonts w:ascii="GHEA Grapalat" w:eastAsia="SimSun" w:hAnsi="GHEA Grapalat" w:cs="Cambria Math"/>
          <w:lang w:val="hy-AM" w:eastAsia="zh-CN"/>
        </w:rPr>
        <w:t xml:space="preserve"> ՀՀ մաքսային օրենսգիրք, </w:t>
      </w:r>
      <w:r>
        <w:rPr>
          <w:rFonts w:ascii="GHEA Grapalat" w:eastAsia="SimSun" w:hAnsi="GHEA Grapalat" w:cs="Cambria Math"/>
          <w:lang w:val="hy-AM" w:eastAsia="zh-CN"/>
        </w:rPr>
        <w:t xml:space="preserve">Վարչական իրավախախտումների վերաբերյալ ՀՀ օրենսգիրք, այնուհետև՝ </w:t>
      </w:r>
      <w:r w:rsidRPr="009056B6">
        <w:rPr>
          <w:rFonts w:ascii="GHEA Grapalat" w:eastAsia="SimSun" w:hAnsi="GHEA Grapalat" w:cs="Cambria Math"/>
          <w:lang w:val="hy-AM" w:eastAsia="zh-CN"/>
        </w:rPr>
        <w:t>«Վարչարարության հիմունքների և վարչական վարույթի մասին» ՀՀ օրենք</w:t>
      </w:r>
      <w:r>
        <w:rPr>
          <w:rFonts w:ascii="GHEA Grapalat" w:eastAsia="SimSun" w:hAnsi="GHEA Grapalat" w:cs="Cambria Math"/>
          <w:lang w:val="hy-AM" w:eastAsia="zh-CN"/>
        </w:rPr>
        <w:t>։ Ընդ որում</w:t>
      </w:r>
      <w:r w:rsidR="000B4C56">
        <w:rPr>
          <w:rFonts w:ascii="GHEA Grapalat" w:eastAsia="SimSun" w:hAnsi="GHEA Grapalat" w:cs="Cambria Math"/>
          <w:lang w:val="hy-AM" w:eastAsia="zh-CN"/>
        </w:rPr>
        <w:t>՝</w:t>
      </w:r>
      <w:r>
        <w:rPr>
          <w:rFonts w:ascii="GHEA Grapalat" w:eastAsia="SimSun" w:hAnsi="GHEA Grapalat" w:cs="Cambria Math"/>
          <w:lang w:val="hy-AM" w:eastAsia="zh-CN"/>
        </w:rPr>
        <w:t xml:space="preserve"> յուրաքանչյուր հաջորդող իրավական ակտ</w:t>
      </w:r>
      <w:r w:rsidR="000B4C56">
        <w:rPr>
          <w:rFonts w:ascii="GHEA Grapalat" w:eastAsia="SimSun" w:hAnsi="GHEA Grapalat" w:cs="Cambria Math"/>
          <w:lang w:val="hy-AM" w:eastAsia="zh-CN"/>
        </w:rPr>
        <w:t>ը</w:t>
      </w:r>
      <w:r>
        <w:rPr>
          <w:rFonts w:ascii="GHEA Grapalat" w:eastAsia="SimSun" w:hAnsi="GHEA Grapalat" w:cs="Cambria Math"/>
          <w:lang w:val="hy-AM" w:eastAsia="zh-CN"/>
        </w:rPr>
        <w:t xml:space="preserve"> կիրառելի </w:t>
      </w:r>
      <w:r w:rsidR="001B3F65">
        <w:rPr>
          <w:rFonts w:ascii="GHEA Grapalat" w:eastAsia="SimSun" w:hAnsi="GHEA Grapalat" w:cs="Cambria Math"/>
          <w:lang w:val="hy-AM" w:eastAsia="zh-CN"/>
        </w:rPr>
        <w:t xml:space="preserve">կարող </w:t>
      </w:r>
      <w:r>
        <w:rPr>
          <w:rFonts w:ascii="GHEA Grapalat" w:eastAsia="SimSun" w:hAnsi="GHEA Grapalat" w:cs="Cambria Math"/>
          <w:lang w:val="hy-AM" w:eastAsia="zh-CN"/>
        </w:rPr>
        <w:t xml:space="preserve">է </w:t>
      </w:r>
      <w:r w:rsidR="001B3F65">
        <w:rPr>
          <w:rFonts w:ascii="GHEA Grapalat" w:eastAsia="SimSun" w:hAnsi="GHEA Grapalat" w:cs="Cambria Math"/>
          <w:lang w:val="hy-AM" w:eastAsia="zh-CN"/>
        </w:rPr>
        <w:t xml:space="preserve">լինել </w:t>
      </w:r>
      <w:r w:rsidR="000B4C56">
        <w:rPr>
          <w:rFonts w:ascii="GHEA Grapalat" w:eastAsia="SimSun" w:hAnsi="GHEA Grapalat" w:cs="Cambria Math"/>
          <w:lang w:val="hy-AM" w:eastAsia="zh-CN"/>
        </w:rPr>
        <w:t xml:space="preserve">միայն </w:t>
      </w:r>
      <w:r>
        <w:rPr>
          <w:rFonts w:ascii="GHEA Grapalat" w:eastAsia="SimSun" w:hAnsi="GHEA Grapalat" w:cs="Cambria Math"/>
          <w:lang w:val="hy-AM" w:eastAsia="zh-CN"/>
        </w:rPr>
        <w:t>այն դեպքում, երբ որևէ հարց կարգավորված չլին</w:t>
      </w:r>
      <w:r w:rsidR="00992484">
        <w:rPr>
          <w:rFonts w:ascii="GHEA Grapalat" w:eastAsia="SimSun" w:hAnsi="GHEA Grapalat" w:cs="Cambria Math"/>
          <w:lang w:val="hy-AM" w:eastAsia="zh-CN"/>
        </w:rPr>
        <w:t>ի</w:t>
      </w:r>
      <w:r>
        <w:rPr>
          <w:rFonts w:ascii="GHEA Grapalat" w:eastAsia="SimSun" w:hAnsi="GHEA Grapalat" w:cs="Cambria Math"/>
          <w:lang w:val="hy-AM" w:eastAsia="zh-CN"/>
        </w:rPr>
        <w:t xml:space="preserve"> նախորդող իրավական ակտով։ Հետևաբար, Վարչական իրավախախտումների վերաբերյալ ՀՀ օրենսգրքի և </w:t>
      </w:r>
      <w:r w:rsidRPr="009056B6">
        <w:rPr>
          <w:rFonts w:ascii="GHEA Grapalat" w:eastAsia="SimSun" w:hAnsi="GHEA Grapalat" w:cs="Cambria Math"/>
          <w:lang w:val="hy-AM" w:eastAsia="zh-CN"/>
        </w:rPr>
        <w:t>«Վարչարարության հիմունքների և վարչական վարույթի մասին» ՀՀ օրենքի</w:t>
      </w:r>
      <w:r>
        <w:rPr>
          <w:rFonts w:ascii="GHEA Grapalat" w:eastAsia="SimSun" w:hAnsi="GHEA Grapalat" w:cs="Cambria Math"/>
          <w:lang w:val="hy-AM" w:eastAsia="zh-CN"/>
        </w:rPr>
        <w:t xml:space="preserve"> իրավակարգավորումները միաժամանակ կիրառվել չ</w:t>
      </w:r>
      <w:r w:rsidR="00992484">
        <w:rPr>
          <w:rFonts w:ascii="GHEA Grapalat" w:eastAsia="SimSun" w:hAnsi="GHEA Grapalat" w:cs="Cambria Math"/>
          <w:lang w:val="hy-AM" w:eastAsia="zh-CN"/>
        </w:rPr>
        <w:t>ե</w:t>
      </w:r>
      <w:r>
        <w:rPr>
          <w:rFonts w:ascii="GHEA Grapalat" w:eastAsia="SimSun" w:hAnsi="GHEA Grapalat" w:cs="Cambria Math"/>
          <w:lang w:val="hy-AM" w:eastAsia="zh-CN"/>
        </w:rPr>
        <w:t xml:space="preserve">ն կարող, քանի որ նույն հարցի վերաբերյալ տարբեր իրավական ակտերում առկա իրավակարգավորումների պարագայում </w:t>
      </w:r>
      <w:r w:rsidR="00B96B1A">
        <w:rPr>
          <w:rFonts w:ascii="GHEA Grapalat" w:eastAsia="SimSun" w:hAnsi="GHEA Grapalat" w:cs="Cambria Math"/>
          <w:lang w:val="hy-AM" w:eastAsia="zh-CN"/>
        </w:rPr>
        <w:t xml:space="preserve">կիրառման </w:t>
      </w:r>
      <w:r>
        <w:rPr>
          <w:rFonts w:ascii="GHEA Grapalat" w:eastAsia="SimSun" w:hAnsi="GHEA Grapalat" w:cs="Cambria Math"/>
          <w:lang w:val="hy-AM" w:eastAsia="zh-CN"/>
        </w:rPr>
        <w:t>նախապատվությունը տրվում է հատուկ օրենքին։</w:t>
      </w:r>
    </w:p>
    <w:p w14:paraId="28AF317E" w14:textId="77777777" w:rsidR="0027040F" w:rsidRPr="00791C6B" w:rsidRDefault="0027040F" w:rsidP="00DD0BCE">
      <w:pPr>
        <w:tabs>
          <w:tab w:val="left" w:pos="9810"/>
        </w:tabs>
        <w:spacing w:line="276" w:lineRule="auto"/>
        <w:ind w:right="22" w:firstLine="540"/>
        <w:jc w:val="both"/>
        <w:rPr>
          <w:rFonts w:ascii="GHEA Grapalat" w:hAnsi="GHEA Grapalat" w:cs="Sylfaen"/>
          <w:color w:val="000000"/>
          <w:sz w:val="18"/>
          <w:szCs w:val="18"/>
          <w:lang w:val="hy-AM"/>
        </w:rPr>
      </w:pPr>
    </w:p>
    <w:p w14:paraId="477B0BED" w14:textId="21BFCAB9" w:rsidR="00485D8E" w:rsidRPr="003C4DE8" w:rsidRDefault="00325961" w:rsidP="00DD0BCE">
      <w:pPr>
        <w:tabs>
          <w:tab w:val="left" w:pos="9810"/>
        </w:tabs>
        <w:spacing w:line="276" w:lineRule="auto"/>
        <w:ind w:right="22" w:firstLine="540"/>
        <w:jc w:val="both"/>
        <w:rPr>
          <w:rFonts w:ascii="GHEA Grapalat" w:hAnsi="GHEA Grapalat" w:cs="Sylfaen"/>
          <w:color w:val="000000"/>
          <w:lang w:val="hy-AM"/>
        </w:rPr>
      </w:pPr>
      <w:r>
        <w:rPr>
          <w:rFonts w:ascii="GHEA Grapalat" w:hAnsi="GHEA Grapalat" w:cs="Sylfaen"/>
          <w:color w:val="000000"/>
          <w:lang w:val="hy-AM"/>
        </w:rPr>
        <w:t>Վերոգրյալի համատեքստում</w:t>
      </w:r>
      <w:r w:rsidR="000B4C56">
        <w:rPr>
          <w:rFonts w:ascii="GHEA Grapalat" w:hAnsi="GHEA Grapalat" w:cs="Sylfaen"/>
          <w:color w:val="000000"/>
          <w:lang w:val="hy-AM"/>
        </w:rPr>
        <w:t>՝</w:t>
      </w:r>
      <w:r>
        <w:rPr>
          <w:rFonts w:ascii="GHEA Grapalat" w:hAnsi="GHEA Grapalat" w:cs="Sylfaen"/>
          <w:color w:val="000000"/>
          <w:lang w:val="hy-AM"/>
        </w:rPr>
        <w:t xml:space="preserve"> անդրադառնալով </w:t>
      </w:r>
      <w:r w:rsidR="003C4DE8">
        <w:rPr>
          <w:rFonts w:ascii="GHEA Grapalat" w:hAnsi="GHEA Grapalat" w:cs="Sylfaen"/>
          <w:color w:val="000000"/>
          <w:lang w:val="hy-AM"/>
        </w:rPr>
        <w:t>մաքսային սահմանով հայտարարագրման ենթակա ապրանքների՝ մաքսային մարմնից թաքցնելու միջոցով տեղափոխմանը</w:t>
      </w:r>
      <w:r>
        <w:rPr>
          <w:rFonts w:ascii="GHEA Grapalat" w:hAnsi="GHEA Grapalat" w:cs="Sylfaen"/>
          <w:color w:val="000000"/>
          <w:lang w:val="hy-AM"/>
        </w:rPr>
        <w:t>՝ Վճռաբեկ դատարանն արձանագրում է հետևյալը</w:t>
      </w:r>
      <w:r>
        <w:rPr>
          <w:rFonts w:ascii="Cambria Math" w:hAnsi="Cambria Math" w:cs="Sylfaen"/>
          <w:color w:val="000000"/>
          <w:lang w:val="hy-AM"/>
        </w:rPr>
        <w:t>․</w:t>
      </w:r>
    </w:p>
    <w:p w14:paraId="7CA20C3E" w14:textId="39F9718F" w:rsidR="00772D8D" w:rsidRPr="00F91D95" w:rsidRDefault="00772D8D" w:rsidP="00DD0BCE">
      <w:pPr>
        <w:tabs>
          <w:tab w:val="left" w:pos="9810"/>
        </w:tabs>
        <w:spacing w:line="276" w:lineRule="auto"/>
        <w:ind w:right="22" w:firstLine="540"/>
        <w:jc w:val="both"/>
        <w:rPr>
          <w:rFonts w:ascii="GHEA Grapalat" w:hAnsi="GHEA Grapalat" w:cs="Sylfaen"/>
          <w:color w:val="000000"/>
          <w:lang w:val="hy-AM"/>
        </w:rPr>
      </w:pPr>
      <w:r w:rsidRPr="00F91D95">
        <w:rPr>
          <w:rFonts w:ascii="GHEA Grapalat" w:hAnsi="GHEA Grapalat" w:cs="Sylfaen"/>
          <w:color w:val="000000"/>
          <w:lang w:val="hy-AM"/>
        </w:rPr>
        <w:t>«Մաքսային կարգավորման մասին» ՀՀ օրենքի 337-րդ հոդվածի 2-րդ մասի 2-րդ կետի համաձայն՝ նույն օրենքն ուժի մեջ մտնելու օրվանից ուժը կորցրած է ճանաչվել 2000 թվականի հուլիսի 6-ի Հայաստանի Հանրապետության մաքսային օրենսգրքի 13-րդ բաժինը:</w:t>
      </w:r>
    </w:p>
    <w:p w14:paraId="6FBC950A" w14:textId="1B348FEB" w:rsidR="00772D8D" w:rsidRDefault="00772D8D" w:rsidP="00DD0BCE">
      <w:pPr>
        <w:tabs>
          <w:tab w:val="left" w:pos="9810"/>
        </w:tabs>
        <w:spacing w:line="276" w:lineRule="auto"/>
        <w:ind w:right="22" w:firstLine="540"/>
        <w:jc w:val="both"/>
        <w:rPr>
          <w:rFonts w:ascii="GHEA Grapalat" w:hAnsi="GHEA Grapalat" w:cs="Sylfaen"/>
          <w:color w:val="000000"/>
          <w:lang w:val="hy-AM"/>
        </w:rPr>
      </w:pPr>
      <w:r w:rsidRPr="00F91D95">
        <w:rPr>
          <w:rFonts w:ascii="GHEA Grapalat" w:hAnsi="GHEA Grapalat" w:cs="Sylfaen"/>
          <w:color w:val="000000"/>
          <w:lang w:val="hy-AM"/>
        </w:rPr>
        <w:t>Նույն օրենքի 338-րդ հոդվածի 7-րդ մասի համաձայն՝ մինչև նույն օրենքն ուժի մեջ մտնելը կատարված մաքսային կանոնների խախտման վերաբերյալ գործերը քննվում են 2000 թվականի հուլիսի 6-ի Հայաստանի Հանրապետության մաքսային օրենսգրքի 13-րդ բաժնի դրույթներին համապատասխան:</w:t>
      </w:r>
    </w:p>
    <w:p w14:paraId="78D6FD37" w14:textId="17EA9047" w:rsidR="000B096E" w:rsidRPr="00F91D95" w:rsidRDefault="000B096E" w:rsidP="00DD0BCE">
      <w:pPr>
        <w:tabs>
          <w:tab w:val="left" w:pos="9810"/>
        </w:tabs>
        <w:spacing w:line="276" w:lineRule="auto"/>
        <w:ind w:right="22" w:firstLine="540"/>
        <w:jc w:val="both"/>
        <w:rPr>
          <w:rFonts w:ascii="GHEA Grapalat" w:hAnsi="GHEA Grapalat" w:cs="Sylfaen"/>
          <w:color w:val="000000"/>
          <w:lang w:val="hy-AM"/>
        </w:rPr>
      </w:pPr>
      <w:bookmarkStart w:id="5" w:name="_Hlk185349852"/>
      <w:r w:rsidRPr="000B096E">
        <w:rPr>
          <w:rFonts w:ascii="GHEA Grapalat" w:hAnsi="GHEA Grapalat" w:cs="Sylfaen"/>
          <w:color w:val="000000"/>
          <w:lang w:val="hy-AM"/>
        </w:rPr>
        <w:t>Մաքսային կանոնների խախտման և դրանց համար նախատեսված պատասխանատվության վերաբերյալ նորմերը նախատեսվում էին 06</w:t>
      </w:r>
      <w:r w:rsidRPr="000B096E">
        <w:rPr>
          <w:rFonts w:ascii="Cambria Math" w:hAnsi="Cambria Math" w:cs="Cambria Math"/>
          <w:color w:val="000000"/>
          <w:lang w:val="hy-AM"/>
        </w:rPr>
        <w:t>․</w:t>
      </w:r>
      <w:r w:rsidRPr="000B096E">
        <w:rPr>
          <w:rFonts w:ascii="GHEA Grapalat" w:hAnsi="GHEA Grapalat" w:cs="Sylfaen"/>
          <w:color w:val="000000"/>
          <w:lang w:val="hy-AM"/>
        </w:rPr>
        <w:t>07</w:t>
      </w:r>
      <w:r w:rsidRPr="000B096E">
        <w:rPr>
          <w:rFonts w:ascii="Cambria Math" w:hAnsi="Cambria Math" w:cs="Cambria Math"/>
          <w:color w:val="000000"/>
          <w:lang w:val="hy-AM"/>
        </w:rPr>
        <w:t>․</w:t>
      </w:r>
      <w:r w:rsidRPr="000B096E">
        <w:rPr>
          <w:rFonts w:ascii="GHEA Grapalat" w:hAnsi="GHEA Grapalat" w:cs="Sylfaen"/>
          <w:color w:val="000000"/>
          <w:lang w:val="hy-AM"/>
        </w:rPr>
        <w:t xml:space="preserve">2000 </w:t>
      </w:r>
      <w:r w:rsidRPr="000B096E">
        <w:rPr>
          <w:rFonts w:ascii="GHEA Grapalat" w:hAnsi="GHEA Grapalat" w:cs="GHEA Grapalat"/>
          <w:color w:val="000000"/>
          <w:lang w:val="hy-AM"/>
        </w:rPr>
        <w:t>թվականին</w:t>
      </w:r>
      <w:r w:rsidRPr="000B096E">
        <w:rPr>
          <w:rFonts w:ascii="GHEA Grapalat" w:hAnsi="GHEA Grapalat" w:cs="Sylfaen"/>
          <w:color w:val="000000"/>
          <w:lang w:val="hy-AM"/>
        </w:rPr>
        <w:t xml:space="preserve"> </w:t>
      </w:r>
      <w:r w:rsidRPr="000B096E">
        <w:rPr>
          <w:rFonts w:ascii="GHEA Grapalat" w:hAnsi="GHEA Grapalat" w:cs="GHEA Grapalat"/>
          <w:color w:val="000000"/>
          <w:lang w:val="hy-AM"/>
        </w:rPr>
        <w:t>ընդունված</w:t>
      </w:r>
      <w:r w:rsidRPr="000B096E">
        <w:rPr>
          <w:rFonts w:ascii="GHEA Grapalat" w:hAnsi="GHEA Grapalat" w:cs="Sylfaen"/>
          <w:color w:val="000000"/>
          <w:lang w:val="hy-AM"/>
        </w:rPr>
        <w:t>, 17</w:t>
      </w:r>
      <w:r w:rsidRPr="000B096E">
        <w:rPr>
          <w:rFonts w:ascii="Cambria Math" w:hAnsi="Cambria Math" w:cs="Cambria Math"/>
          <w:color w:val="000000"/>
          <w:lang w:val="hy-AM"/>
        </w:rPr>
        <w:t>․</w:t>
      </w:r>
      <w:r w:rsidRPr="000B096E">
        <w:rPr>
          <w:rFonts w:ascii="GHEA Grapalat" w:hAnsi="GHEA Grapalat" w:cs="Sylfaen"/>
          <w:color w:val="000000"/>
          <w:lang w:val="hy-AM"/>
        </w:rPr>
        <w:t>10</w:t>
      </w:r>
      <w:r w:rsidRPr="000B096E">
        <w:rPr>
          <w:rFonts w:ascii="Cambria Math" w:hAnsi="Cambria Math" w:cs="Cambria Math"/>
          <w:color w:val="000000"/>
          <w:lang w:val="hy-AM"/>
        </w:rPr>
        <w:t>․</w:t>
      </w:r>
      <w:r w:rsidRPr="000B096E">
        <w:rPr>
          <w:rFonts w:ascii="GHEA Grapalat" w:hAnsi="GHEA Grapalat" w:cs="Sylfaen"/>
          <w:color w:val="000000"/>
          <w:lang w:val="hy-AM"/>
        </w:rPr>
        <w:t xml:space="preserve">2022 </w:t>
      </w:r>
      <w:r w:rsidRPr="000B096E">
        <w:rPr>
          <w:rFonts w:ascii="GHEA Grapalat" w:hAnsi="GHEA Grapalat" w:cs="GHEA Grapalat"/>
          <w:color w:val="000000"/>
          <w:lang w:val="hy-AM"/>
        </w:rPr>
        <w:t>թվականին</w:t>
      </w:r>
      <w:r w:rsidRPr="000B096E">
        <w:rPr>
          <w:rFonts w:ascii="GHEA Grapalat" w:hAnsi="GHEA Grapalat" w:cs="Sylfaen"/>
          <w:color w:val="000000"/>
          <w:lang w:val="hy-AM"/>
        </w:rPr>
        <w:t xml:space="preserve"> </w:t>
      </w:r>
      <w:r w:rsidRPr="000B096E">
        <w:rPr>
          <w:rFonts w:ascii="GHEA Grapalat" w:hAnsi="GHEA Grapalat" w:cs="GHEA Grapalat"/>
          <w:color w:val="000000"/>
          <w:lang w:val="hy-AM"/>
        </w:rPr>
        <w:t>ուժը</w:t>
      </w:r>
      <w:r w:rsidRPr="000B096E">
        <w:rPr>
          <w:rFonts w:ascii="GHEA Grapalat" w:hAnsi="GHEA Grapalat" w:cs="Sylfaen"/>
          <w:color w:val="000000"/>
          <w:lang w:val="hy-AM"/>
        </w:rPr>
        <w:t xml:space="preserve"> </w:t>
      </w:r>
      <w:r w:rsidRPr="000B096E">
        <w:rPr>
          <w:rFonts w:ascii="GHEA Grapalat" w:hAnsi="GHEA Grapalat" w:cs="GHEA Grapalat"/>
          <w:color w:val="000000"/>
          <w:lang w:val="hy-AM"/>
        </w:rPr>
        <w:t>կորցրած</w:t>
      </w:r>
      <w:r w:rsidRPr="000B096E">
        <w:rPr>
          <w:rFonts w:ascii="GHEA Grapalat" w:hAnsi="GHEA Grapalat" w:cs="Sylfaen"/>
          <w:color w:val="000000"/>
          <w:lang w:val="hy-AM"/>
        </w:rPr>
        <w:t xml:space="preserve"> </w:t>
      </w:r>
      <w:r w:rsidRPr="000B096E">
        <w:rPr>
          <w:rFonts w:ascii="GHEA Grapalat" w:hAnsi="GHEA Grapalat" w:cs="GHEA Grapalat"/>
          <w:color w:val="000000"/>
          <w:lang w:val="hy-AM"/>
        </w:rPr>
        <w:t>ՀՀ</w:t>
      </w:r>
      <w:r w:rsidRPr="000B096E">
        <w:rPr>
          <w:rFonts w:ascii="GHEA Grapalat" w:hAnsi="GHEA Grapalat" w:cs="Sylfaen"/>
          <w:color w:val="000000"/>
          <w:lang w:val="hy-AM"/>
        </w:rPr>
        <w:t xml:space="preserve"> </w:t>
      </w:r>
      <w:r w:rsidRPr="000B096E">
        <w:rPr>
          <w:rFonts w:ascii="GHEA Grapalat" w:hAnsi="GHEA Grapalat" w:cs="GHEA Grapalat"/>
          <w:color w:val="000000"/>
          <w:lang w:val="hy-AM"/>
        </w:rPr>
        <w:t>մաքսային</w:t>
      </w:r>
      <w:r w:rsidRPr="000B096E">
        <w:rPr>
          <w:rFonts w:ascii="GHEA Grapalat" w:hAnsi="GHEA Grapalat" w:cs="Sylfaen"/>
          <w:color w:val="000000"/>
          <w:lang w:val="hy-AM"/>
        </w:rPr>
        <w:t xml:space="preserve"> </w:t>
      </w:r>
      <w:r w:rsidRPr="000B096E">
        <w:rPr>
          <w:rFonts w:ascii="GHEA Grapalat" w:hAnsi="GHEA Grapalat" w:cs="GHEA Grapalat"/>
          <w:color w:val="000000"/>
          <w:lang w:val="hy-AM"/>
        </w:rPr>
        <w:t>օրենսգրքի</w:t>
      </w:r>
      <w:r w:rsidRPr="000B096E">
        <w:rPr>
          <w:rFonts w:ascii="GHEA Grapalat" w:hAnsi="GHEA Grapalat" w:cs="Sylfaen"/>
          <w:color w:val="000000"/>
          <w:lang w:val="hy-AM"/>
        </w:rPr>
        <w:t xml:space="preserve"> 37-րդ գլխով:</w:t>
      </w:r>
    </w:p>
    <w:p w14:paraId="30AE9DD7" w14:textId="1E3C8C0E" w:rsidR="00772D8D" w:rsidRDefault="00A4656A" w:rsidP="00DD0BCE">
      <w:pPr>
        <w:tabs>
          <w:tab w:val="left" w:pos="9810"/>
        </w:tabs>
        <w:spacing w:line="276" w:lineRule="auto"/>
        <w:ind w:right="22" w:firstLine="540"/>
        <w:jc w:val="both"/>
        <w:rPr>
          <w:rFonts w:ascii="GHEA Grapalat" w:hAnsi="GHEA Grapalat" w:cs="Sylfaen"/>
          <w:color w:val="000000"/>
          <w:lang w:val="hy-AM"/>
        </w:rPr>
      </w:pPr>
      <w:bookmarkStart w:id="6" w:name="_Hlk185349658"/>
      <w:r>
        <w:rPr>
          <w:rFonts w:ascii="GHEA Grapalat" w:hAnsi="GHEA Grapalat" w:cs="Sylfaen"/>
          <w:color w:val="000000"/>
          <w:lang w:val="hy-AM"/>
        </w:rPr>
        <w:t>Օ</w:t>
      </w:r>
      <w:r w:rsidR="00772D8D" w:rsidRPr="00F91D95">
        <w:rPr>
          <w:rFonts w:ascii="GHEA Grapalat" w:hAnsi="GHEA Grapalat" w:cs="Sylfaen"/>
          <w:color w:val="000000"/>
          <w:lang w:val="hy-AM"/>
        </w:rPr>
        <w:t>րենսգրքի 189-րդ հոդվածի 1-ին մասի համաձայն՝ մաքսային կանոնների խախտում է համարվում անձի կողմից կատարված անօրինական գործողությունը կամ անգործությունը, որն ուղղված է Հայաստանի Հանրապետության մաքսային օրենսդրությամբ և մաքսային ոլորտին առնչվող Հայաստանի Հանրապետության միջազգային պայմանագրերով Հայաստանի Հանրապետության մաքսային սահմանով տեղափոխվող ապրանքների և տրանսպորտային միջոցների մաքսային հսկողության և մաքսային ձևակերպման սահմանված կարգի դեմ, և որի համար նույն օրենսգրքով նախատեսված է պատասխանատվություն:</w:t>
      </w:r>
    </w:p>
    <w:bookmarkEnd w:id="5"/>
    <w:p w14:paraId="19826BED" w14:textId="71AF3023" w:rsidR="00772D8D" w:rsidRPr="00371A0A" w:rsidRDefault="00016282" w:rsidP="00DD0BCE">
      <w:pPr>
        <w:pStyle w:val="NormalWeb"/>
        <w:shd w:val="clear" w:color="auto" w:fill="FFFFFF"/>
        <w:tabs>
          <w:tab w:val="left" w:pos="540"/>
          <w:tab w:val="left" w:pos="9810"/>
        </w:tabs>
        <w:spacing w:before="0" w:beforeAutospacing="0" w:after="0" w:afterAutospacing="0" w:line="276" w:lineRule="auto"/>
        <w:ind w:right="22" w:firstLine="540"/>
        <w:jc w:val="both"/>
        <w:rPr>
          <w:rFonts w:ascii="GHEA Grapalat" w:hAnsi="GHEA Grapalat" w:cs="Sylfaen"/>
          <w:color w:val="000000"/>
          <w:lang w:val="hy-AM" w:eastAsia="en-US"/>
        </w:rPr>
      </w:pPr>
      <w:r>
        <w:rPr>
          <w:rFonts w:ascii="GHEA Grapalat" w:hAnsi="GHEA Grapalat" w:cs="Sylfaen"/>
          <w:color w:val="000000"/>
          <w:lang w:val="hy-AM" w:eastAsia="en-US"/>
        </w:rPr>
        <w:t>ՀՀ վ</w:t>
      </w:r>
      <w:r w:rsidR="00772D8D" w:rsidRPr="00371A0A">
        <w:rPr>
          <w:rFonts w:ascii="GHEA Grapalat" w:hAnsi="GHEA Grapalat" w:cs="Sylfaen"/>
          <w:color w:val="000000"/>
          <w:lang w:val="hy-AM" w:eastAsia="en-US"/>
        </w:rPr>
        <w:t>ճռաբեկ դատարան</w:t>
      </w:r>
      <w:r w:rsidR="000B4C56">
        <w:rPr>
          <w:rFonts w:ascii="GHEA Grapalat" w:hAnsi="GHEA Grapalat" w:cs="Sylfaen"/>
          <w:color w:val="000000"/>
          <w:lang w:val="hy-AM" w:eastAsia="en-US"/>
        </w:rPr>
        <w:t xml:space="preserve">ը </w:t>
      </w:r>
      <w:r>
        <w:rPr>
          <w:rFonts w:ascii="GHEA Grapalat" w:hAnsi="GHEA Grapalat" w:cs="Sylfaen"/>
          <w:color w:val="000000"/>
          <w:lang w:val="hy-AM" w:eastAsia="en-US"/>
        </w:rPr>
        <w:t xml:space="preserve">նախկինում կայացրած որոշմամբ </w:t>
      </w:r>
      <w:r w:rsidR="00772D8D" w:rsidRPr="00371A0A">
        <w:rPr>
          <w:rFonts w:ascii="GHEA Grapalat" w:hAnsi="GHEA Grapalat" w:cs="Sylfaen"/>
          <w:color w:val="000000"/>
          <w:lang w:val="hy-AM" w:eastAsia="en-US"/>
        </w:rPr>
        <w:t>արձանագր</w:t>
      </w:r>
      <w:r>
        <w:rPr>
          <w:rFonts w:ascii="GHEA Grapalat" w:hAnsi="GHEA Grapalat" w:cs="Sylfaen"/>
          <w:color w:val="000000"/>
          <w:lang w:val="hy-AM" w:eastAsia="en-US"/>
        </w:rPr>
        <w:t>ել</w:t>
      </w:r>
      <w:r w:rsidR="00772D8D" w:rsidRPr="00371A0A">
        <w:rPr>
          <w:rFonts w:ascii="GHEA Grapalat" w:hAnsi="GHEA Grapalat" w:cs="Sylfaen"/>
          <w:color w:val="000000"/>
          <w:lang w:val="hy-AM" w:eastAsia="en-US"/>
        </w:rPr>
        <w:t xml:space="preserve"> է, որ յուրաքանչյուր նպատակաուղղված արարք սուբյեկտիվ և օբյեկտիվ գործոնների ամբողջություն է, որտեղ առանձնացվում են ներգործության օբյեկտը և դրա նկատմամբ ներգործող սուբյեկտի հոգեբանական վերաբերմունքը։ Հետևաբար, արարքը զանցակազմ որակելու համար անհրաժեշտ է զանզակազմի բաղատարարրերի առկայություն, որոնք են՝ օբյեկտը, օբյեկտիվ կողմը և սուբյեկտը, սուբյեկտիվ կողմը։</w:t>
      </w:r>
    </w:p>
    <w:p w14:paraId="31F75BFA" w14:textId="77777777" w:rsidR="00016282" w:rsidRDefault="00772D8D" w:rsidP="00DD0BCE">
      <w:pPr>
        <w:pStyle w:val="NormalWeb"/>
        <w:shd w:val="clear" w:color="auto" w:fill="FFFFFF"/>
        <w:tabs>
          <w:tab w:val="left" w:pos="540"/>
          <w:tab w:val="left" w:pos="9810"/>
        </w:tabs>
        <w:spacing w:before="0" w:beforeAutospacing="0" w:after="0" w:afterAutospacing="0" w:line="276" w:lineRule="auto"/>
        <w:ind w:right="22" w:firstLine="540"/>
        <w:jc w:val="both"/>
        <w:rPr>
          <w:rFonts w:ascii="GHEA Grapalat" w:hAnsi="GHEA Grapalat"/>
          <w:lang w:val="hy-AM" w:eastAsia="en-US"/>
        </w:rPr>
      </w:pPr>
      <w:r w:rsidRPr="00371A0A">
        <w:rPr>
          <w:rFonts w:ascii="GHEA Grapalat" w:hAnsi="GHEA Grapalat" w:cs="Sylfaen"/>
          <w:color w:val="000000"/>
          <w:lang w:val="hy-AM" w:eastAsia="en-US"/>
        </w:rPr>
        <w:t>Օրենսգրքի իրավակարգավորումների իմաստով՝ մաքսային կանոնների խախտման բաղադրատարրերը հետևյալն են</w:t>
      </w:r>
      <w:r w:rsidRPr="00371A0A">
        <w:rPr>
          <w:rFonts w:ascii="Cambria Math" w:hAnsi="Cambria Math" w:cs="Cambria Math"/>
          <w:color w:val="000000"/>
          <w:lang w:val="hy-AM" w:eastAsia="en-US"/>
        </w:rPr>
        <w:t>․</w:t>
      </w:r>
      <w:r w:rsidRPr="00371A0A">
        <w:rPr>
          <w:rFonts w:ascii="GHEA Grapalat" w:hAnsi="GHEA Grapalat" w:cs="Sylfaen"/>
          <w:color w:val="000000"/>
          <w:lang w:val="hy-AM" w:eastAsia="en-US"/>
        </w:rPr>
        <w:t xml:space="preserve"> </w:t>
      </w:r>
      <w:r w:rsidRPr="00371A0A">
        <w:rPr>
          <w:rFonts w:ascii="GHEA Grapalat" w:hAnsi="GHEA Grapalat" w:cs="Sylfaen"/>
          <w:b/>
          <w:bCs/>
          <w:color w:val="000000"/>
          <w:lang w:val="hy-AM" w:eastAsia="en-US"/>
        </w:rPr>
        <w:t>սուբյեկտն</w:t>
      </w:r>
      <w:r w:rsidRPr="00371A0A">
        <w:rPr>
          <w:rFonts w:ascii="GHEA Grapalat" w:hAnsi="GHEA Grapalat" w:cs="Sylfaen"/>
          <w:color w:val="000000"/>
          <w:lang w:val="hy-AM" w:eastAsia="en-US"/>
        </w:rPr>
        <w:t xml:space="preserve"> իրավախախտումը կատարող անձն է, </w:t>
      </w:r>
      <w:r w:rsidRPr="00371A0A">
        <w:rPr>
          <w:rFonts w:ascii="GHEA Grapalat" w:hAnsi="GHEA Grapalat" w:cs="Sylfaen"/>
          <w:b/>
          <w:bCs/>
          <w:color w:val="000000"/>
          <w:lang w:val="hy-AM" w:eastAsia="en-US"/>
        </w:rPr>
        <w:t>օբյեկտիվ կողմը</w:t>
      </w:r>
      <w:r w:rsidRPr="00371A0A">
        <w:rPr>
          <w:rFonts w:ascii="GHEA Grapalat" w:hAnsi="GHEA Grapalat" w:cs="Sylfaen"/>
          <w:color w:val="000000"/>
          <w:lang w:val="hy-AM" w:eastAsia="en-US"/>
        </w:rPr>
        <w:t xml:space="preserve">՝ վերջինիս կողմից կատարվող արարքը, որը կարող է դրսևորվել և՛ գործողությամբ, և՛ անգործությամբ, </w:t>
      </w:r>
      <w:r w:rsidRPr="00371A0A">
        <w:rPr>
          <w:rFonts w:ascii="GHEA Grapalat" w:hAnsi="GHEA Grapalat" w:cs="Sylfaen"/>
          <w:b/>
          <w:bCs/>
          <w:color w:val="000000"/>
          <w:lang w:val="hy-AM" w:eastAsia="en-US"/>
        </w:rPr>
        <w:t>օբյեկտը</w:t>
      </w:r>
      <w:r w:rsidRPr="00371A0A">
        <w:rPr>
          <w:rFonts w:ascii="GHEA Grapalat" w:hAnsi="GHEA Grapalat" w:cs="Sylfaen"/>
          <w:color w:val="000000"/>
          <w:lang w:val="hy-AM" w:eastAsia="en-US"/>
        </w:rPr>
        <w:t xml:space="preserve"> ՀՀ մաքսային օրենսդրությամբ և մաքսային ոլորտին առնչվող ՀՀ միջազգային պայմանագրերով ՀՀ մաքսային սահմանով տեղափոխվող ապրանքների և տրանսպորտային միջոցների մաքսային հսկողության և մաքսային ձևակերպման սահմանված կարգի պաշտպանությանն ուղղված հասարակական հարաբերություններն են, իսկ </w:t>
      </w:r>
      <w:r w:rsidRPr="00371A0A">
        <w:rPr>
          <w:rFonts w:ascii="GHEA Grapalat" w:hAnsi="GHEA Grapalat" w:cs="Sylfaen"/>
          <w:b/>
          <w:bCs/>
          <w:color w:val="000000"/>
          <w:lang w:val="hy-AM" w:eastAsia="en-US"/>
        </w:rPr>
        <w:t xml:space="preserve">սուբյեկտիվ կողմն </w:t>
      </w:r>
      <w:r w:rsidRPr="00371A0A">
        <w:rPr>
          <w:rFonts w:ascii="GHEA Grapalat" w:hAnsi="GHEA Grapalat" w:cs="Sylfaen"/>
          <w:color w:val="000000"/>
          <w:lang w:val="hy-AM" w:eastAsia="en-US"/>
        </w:rPr>
        <w:t>արտահայտվում է դիտավորությամբ կամ անզգուշությամբ մաքսային կանոնները խախտելու ձևով</w:t>
      </w:r>
      <w:r w:rsidR="00016282">
        <w:rPr>
          <w:rFonts w:ascii="GHEA Grapalat" w:hAnsi="GHEA Grapalat" w:cs="Sylfaen"/>
          <w:color w:val="000000"/>
          <w:lang w:val="hy-AM" w:eastAsia="en-US"/>
        </w:rPr>
        <w:t xml:space="preserve"> </w:t>
      </w:r>
      <w:r w:rsidR="00016282" w:rsidRPr="001C5850">
        <w:rPr>
          <w:rFonts w:ascii="GHEA Grapalat" w:hAnsi="GHEA Grapalat"/>
          <w:i/>
          <w:color w:val="000000"/>
          <w:shd w:val="clear" w:color="auto" w:fill="FFFFFF"/>
          <w:lang w:val="hy-AM"/>
        </w:rPr>
        <w:t xml:space="preserve">(տե՛ս, </w:t>
      </w:r>
      <w:r w:rsidR="00016282" w:rsidRPr="005D14B0">
        <w:rPr>
          <w:rFonts w:ascii="GHEA Grapalat" w:hAnsi="GHEA Grapalat"/>
          <w:i/>
          <w:color w:val="000000"/>
          <w:shd w:val="clear" w:color="auto" w:fill="FFFFFF"/>
          <w:lang w:val="hy-AM"/>
        </w:rPr>
        <w:t>Աննա Խլղաթյան</w:t>
      </w:r>
      <w:r w:rsidR="00016282">
        <w:rPr>
          <w:rFonts w:ascii="GHEA Grapalat" w:hAnsi="GHEA Grapalat"/>
          <w:i/>
          <w:color w:val="000000"/>
          <w:shd w:val="clear" w:color="auto" w:fill="FFFFFF"/>
          <w:lang w:val="hy-AM"/>
        </w:rPr>
        <w:t xml:space="preserve">ն </w:t>
      </w:r>
      <w:r w:rsidR="00016282" w:rsidRPr="00D4333D">
        <w:rPr>
          <w:rFonts w:ascii="GHEA Grapalat" w:hAnsi="GHEA Grapalat"/>
          <w:i/>
          <w:color w:val="000000"/>
          <w:shd w:val="clear" w:color="auto" w:fill="FFFFFF"/>
          <w:lang w:val="hy-AM"/>
        </w:rPr>
        <w:t xml:space="preserve">ընդդեմ ՀՀ պետական եկամուտների կոմիտեի </w:t>
      </w:r>
      <w:r w:rsidR="00016282" w:rsidRPr="001C5850">
        <w:rPr>
          <w:rFonts w:ascii="GHEA Grapalat" w:hAnsi="GHEA Grapalat"/>
          <w:i/>
          <w:color w:val="000000"/>
          <w:shd w:val="clear" w:color="auto" w:fill="FFFFFF"/>
          <w:lang w:val="hy-AM"/>
        </w:rPr>
        <w:t xml:space="preserve">թիվ </w:t>
      </w:r>
      <w:r w:rsidR="00016282" w:rsidRPr="005D14B0">
        <w:rPr>
          <w:rFonts w:ascii="GHEA Grapalat" w:hAnsi="GHEA Grapalat"/>
          <w:i/>
          <w:color w:val="000000"/>
          <w:shd w:val="clear" w:color="auto" w:fill="FFFFFF"/>
          <w:lang w:val="hy-AM"/>
        </w:rPr>
        <w:t>ՎԴ2/0012/05/23</w:t>
      </w:r>
      <w:r w:rsidR="00016282">
        <w:rPr>
          <w:rFonts w:ascii="GHEA Grapalat" w:hAnsi="GHEA Grapalat"/>
          <w:i/>
          <w:color w:val="000000"/>
          <w:shd w:val="clear" w:color="auto" w:fill="FFFFFF"/>
          <w:lang w:val="hy-AM"/>
        </w:rPr>
        <w:t xml:space="preserve"> </w:t>
      </w:r>
      <w:r w:rsidR="00016282" w:rsidRPr="001C5850">
        <w:rPr>
          <w:rFonts w:ascii="GHEA Grapalat" w:hAnsi="GHEA Grapalat"/>
          <w:i/>
          <w:color w:val="000000"/>
          <w:shd w:val="clear" w:color="auto" w:fill="FFFFFF"/>
          <w:lang w:val="hy-AM"/>
        </w:rPr>
        <w:t xml:space="preserve">վարչական գործով ՀՀ վճռաբեկ դատարանի </w:t>
      </w:r>
      <w:r w:rsidR="00016282">
        <w:rPr>
          <w:rFonts w:ascii="GHEA Grapalat" w:hAnsi="GHEA Grapalat"/>
          <w:i/>
          <w:color w:val="000000"/>
          <w:shd w:val="clear" w:color="auto" w:fill="FFFFFF"/>
          <w:lang w:val="hy-AM"/>
        </w:rPr>
        <w:t>27</w:t>
      </w:r>
      <w:r w:rsidR="00016282" w:rsidRPr="005D14B0">
        <w:rPr>
          <w:rFonts w:ascii="Cambria Math" w:hAnsi="Cambria Math" w:cs="Cambria Math"/>
          <w:i/>
          <w:color w:val="000000"/>
          <w:shd w:val="clear" w:color="auto" w:fill="FFFFFF"/>
          <w:lang w:val="hy-AM"/>
        </w:rPr>
        <w:t>․</w:t>
      </w:r>
      <w:r w:rsidR="00016282" w:rsidRPr="005D14B0">
        <w:rPr>
          <w:rFonts w:ascii="GHEA Grapalat" w:hAnsi="GHEA Grapalat"/>
          <w:i/>
          <w:color w:val="000000"/>
          <w:shd w:val="clear" w:color="auto" w:fill="FFFFFF"/>
          <w:lang w:val="hy-AM"/>
        </w:rPr>
        <w:t>01</w:t>
      </w:r>
      <w:r w:rsidR="00016282" w:rsidRPr="005D14B0">
        <w:rPr>
          <w:rFonts w:ascii="Cambria Math" w:hAnsi="Cambria Math" w:cs="Cambria Math"/>
          <w:i/>
          <w:color w:val="000000"/>
          <w:shd w:val="clear" w:color="auto" w:fill="FFFFFF"/>
          <w:lang w:val="hy-AM"/>
        </w:rPr>
        <w:t>․</w:t>
      </w:r>
      <w:r w:rsidR="00016282" w:rsidRPr="005D14B0">
        <w:rPr>
          <w:rFonts w:ascii="GHEA Grapalat" w:hAnsi="GHEA Grapalat"/>
          <w:i/>
          <w:color w:val="000000"/>
          <w:shd w:val="clear" w:color="auto" w:fill="FFFFFF"/>
          <w:lang w:val="hy-AM"/>
        </w:rPr>
        <w:t>2025</w:t>
      </w:r>
      <w:r w:rsidR="00016282" w:rsidRPr="001C5850">
        <w:rPr>
          <w:rFonts w:ascii="GHEA Grapalat" w:hAnsi="GHEA Grapalat"/>
          <w:i/>
          <w:color w:val="000000"/>
          <w:shd w:val="clear" w:color="auto" w:fill="FFFFFF"/>
          <w:lang w:val="hy-AM"/>
        </w:rPr>
        <w:t xml:space="preserve"> թվականի որոշումը):</w:t>
      </w:r>
    </w:p>
    <w:p w14:paraId="7AAFEC31" w14:textId="77777777" w:rsidR="00565635" w:rsidRPr="00772D8D" w:rsidRDefault="00565635" w:rsidP="00DD0BCE">
      <w:pPr>
        <w:tabs>
          <w:tab w:val="left" w:pos="9810"/>
        </w:tabs>
        <w:spacing w:line="276" w:lineRule="auto"/>
        <w:ind w:right="22" w:firstLine="540"/>
        <w:jc w:val="both"/>
        <w:rPr>
          <w:rFonts w:ascii="GHEA Grapalat" w:hAnsi="GHEA Grapalat" w:cs="Sylfaen"/>
          <w:color w:val="000000"/>
          <w:lang w:val="hy-AM"/>
        </w:rPr>
      </w:pPr>
      <w:r w:rsidRPr="00772D8D">
        <w:rPr>
          <w:rFonts w:ascii="GHEA Grapalat" w:hAnsi="GHEA Grapalat" w:cs="Sylfaen"/>
          <w:color w:val="000000"/>
          <w:lang w:val="hy-AM"/>
        </w:rPr>
        <w:t xml:space="preserve">Օրենսգրքի 201-րդ հոդվածի համաձայն՝ Հայաստանի Հանրապետության մաքսային սահմանով ապրանքների տեղափոխումը` մաքսային հսկողությունից թաքցնելով, այսինքն` գաղտնարանների օգտագործմամբ, ապրանքների հայտնաբերումը դժվարացնող այլ </w:t>
      </w:r>
      <w:r w:rsidRPr="00772D8D">
        <w:rPr>
          <w:rFonts w:ascii="GHEA Grapalat" w:hAnsi="GHEA Grapalat" w:cs="Sylfaen"/>
          <w:color w:val="000000"/>
          <w:lang w:val="hy-AM"/>
        </w:rPr>
        <w:lastRenderedPageBreak/>
        <w:t xml:space="preserve">եղանակներով կամ ապրանքներին այլ տեսք տալու միջոցով` հանցագործության հատկանիշների բացակայության դեպքում առաջացնում է տուգանքի նշանակում` այդ ապրանքների մաքսային արժեքի չափով: </w:t>
      </w:r>
    </w:p>
    <w:p w14:paraId="00A413AD" w14:textId="5A0B4CF5" w:rsidR="00772D8D" w:rsidRDefault="00772D8D" w:rsidP="00DD0BCE">
      <w:pPr>
        <w:tabs>
          <w:tab w:val="left" w:pos="9810"/>
        </w:tabs>
        <w:spacing w:line="276" w:lineRule="auto"/>
        <w:ind w:right="22" w:firstLine="540"/>
        <w:jc w:val="both"/>
        <w:rPr>
          <w:rFonts w:ascii="GHEA Grapalat" w:hAnsi="GHEA Grapalat" w:cs="Sylfaen"/>
          <w:color w:val="000000"/>
          <w:lang w:val="hy-AM"/>
        </w:rPr>
      </w:pPr>
      <w:r w:rsidRPr="00772D8D">
        <w:rPr>
          <w:rFonts w:ascii="GHEA Grapalat" w:hAnsi="GHEA Grapalat" w:cs="Sylfaen"/>
          <w:color w:val="000000"/>
          <w:lang w:val="hy-AM"/>
        </w:rPr>
        <w:t>Նույն հոդվածի 2-րդ մասի համաձայն՝ ֆիզիկական և պաշտոնատար անձինք մաքսային կանոնները դիտավորյալ կամ անզգուշորեն խախտելու համար ենթակա են պատասխանատվության:</w:t>
      </w:r>
    </w:p>
    <w:p w14:paraId="18800A00" w14:textId="77777777" w:rsidR="001B3F65" w:rsidRDefault="001B3F65" w:rsidP="00DD0BCE">
      <w:pPr>
        <w:tabs>
          <w:tab w:val="left" w:pos="9810"/>
        </w:tabs>
        <w:spacing w:line="276" w:lineRule="auto"/>
        <w:ind w:right="22" w:firstLine="540"/>
        <w:jc w:val="both"/>
        <w:rPr>
          <w:rFonts w:ascii="GHEA Grapalat" w:hAnsi="GHEA Grapalat" w:cs="Arial Unicode"/>
          <w:color w:val="000000"/>
          <w:lang w:val="hy-AM"/>
        </w:rPr>
      </w:pPr>
      <w:r>
        <w:rPr>
          <w:rFonts w:ascii="GHEA Grapalat" w:hAnsi="GHEA Grapalat" w:cs="Arial Unicode"/>
          <w:color w:val="000000"/>
          <w:lang w:val="hy-AM"/>
        </w:rPr>
        <w:t>Նույն օրենսգրքի 214-րդ հոդվածի համաձայն՝ ե</w:t>
      </w:r>
      <w:r w:rsidRPr="00485D8E">
        <w:rPr>
          <w:rFonts w:ascii="GHEA Grapalat" w:hAnsi="GHEA Grapalat" w:cs="Arial Unicode"/>
          <w:color w:val="000000"/>
          <w:lang w:val="hy-AM"/>
        </w:rPr>
        <w:t>թե բավարար հիմքեր կան ենթադրելու, որ անձանց պատկանող տարածքներում, շինություններում կամ տրանսպորտային միջոցներում պահվում են մաքսային կանոնների խախտման անմիջական օբյեկտ համարվող ապրանքներ կամ հատուկ պատրաստված գաղտնարաններ, որոնք օգտագործվում են գաղտնի ճանապարհով Հայաստանի Հանրապետության մաքսային սահմանով ապրանքներ տեղափոխելու նպատակով, ապա մաքսային մարմնի պաշտոնատար անձինք իրավունք ունեն կատարել տարածքների, շինությունների, տրանսպորտային միջոցների և այլ օբյեկտների մաքսային զննում, որին պարտադիր կարգով մասնակից են դարձվում տվյալ օբյեկտների ներկայացուցիչները, իսկ անհրաժեշտության դեպքում հրավիրվում են նաև մասնագետներ:</w:t>
      </w:r>
    </w:p>
    <w:p w14:paraId="5FBDBD41" w14:textId="77777777" w:rsidR="00772D8D" w:rsidRPr="00772D8D" w:rsidRDefault="00772D8D" w:rsidP="00DD0BCE">
      <w:pPr>
        <w:tabs>
          <w:tab w:val="left" w:pos="9810"/>
        </w:tabs>
        <w:spacing w:line="276" w:lineRule="auto"/>
        <w:ind w:right="22" w:firstLine="540"/>
        <w:jc w:val="both"/>
        <w:rPr>
          <w:rFonts w:ascii="GHEA Grapalat" w:hAnsi="GHEA Grapalat" w:cs="Sylfaen"/>
          <w:color w:val="000000"/>
          <w:lang w:val="hy-AM"/>
        </w:rPr>
      </w:pPr>
      <w:r w:rsidRPr="00772D8D">
        <w:rPr>
          <w:rFonts w:ascii="GHEA Grapalat" w:hAnsi="GHEA Grapalat" w:cs="Sylfaen"/>
          <w:color w:val="000000"/>
          <w:lang w:val="hy-AM"/>
        </w:rPr>
        <w:t>Վկայակոչված նորմերից և իրավական դիրքորոշումից հետևում է, որ անձի կողմից կատարված անօրինական գործողությունը կամ անգործությունը, որն ուղղված է Հայաստանի Հանրապետության մաքսային օրենսդրությամբ և մաքսային ոլորտին առնչվող Հայաստանի Հանրապետության միջազգային պայմանագրերով Հայաստանի Հանրապետության մաքսային սահմանով տեղափոխվող ապրանքների և տրանսպորտային միջոցների մաքսային հսկողության և մաքսային ձևակերպման սահմանված կարգի դեմ, և որի համար նույն օրենսգրքով նախատեսված է պատասխանատվություն, համարվում է մաքսային կանոնների խախտում, որոնց դիտավորյալ խախտումն առաջացնում է օրենքով նախատեսված պատասխանատվություն:</w:t>
      </w:r>
    </w:p>
    <w:p w14:paraId="0D124B65" w14:textId="77777777" w:rsidR="00772D8D" w:rsidRPr="00772D8D" w:rsidRDefault="00772D8D" w:rsidP="00DD0BCE">
      <w:pPr>
        <w:tabs>
          <w:tab w:val="left" w:pos="9810"/>
        </w:tabs>
        <w:spacing w:line="276" w:lineRule="auto"/>
        <w:ind w:right="22" w:firstLine="540"/>
        <w:jc w:val="both"/>
        <w:rPr>
          <w:rFonts w:ascii="GHEA Grapalat" w:hAnsi="GHEA Grapalat" w:cs="Sylfaen"/>
          <w:color w:val="000000"/>
          <w:lang w:val="hy-AM"/>
        </w:rPr>
      </w:pPr>
      <w:r w:rsidRPr="00772D8D">
        <w:rPr>
          <w:rFonts w:ascii="GHEA Grapalat" w:hAnsi="GHEA Grapalat" w:cs="Sylfaen"/>
          <w:color w:val="000000"/>
          <w:lang w:val="hy-AM"/>
        </w:rPr>
        <w:t>Այդպիսի իրավախախտում է համարվում մաքսային հսկողությունից թաքցնելով ՀՀ մաքսային սահմանով ապրանքների տեղափոխումը, որն իրականացվում է գաղտնարաններ օգտագործելով, ապրանքների հայտնաբերումը դժվարացնող այլ եղանակներով կամ ապրանքներին այլ տեսք տալու միջոցով, և եթե բացակայում են հանցագործության հատկանիշները։ Այսինքն՝ մաքսային հսկողությունից թաքցնելով ՀՀ մաքսային սահմանով ապրանքների տեղափոխման իրավախախտումն առկա է այն պարագայում, երբ անձը ՀՀ մաքսային սահմանով ապրանքներ տեղափոխելիս գաղտնարաններ օգտագործելու, ապրանքներին այլ տեսք տալու կամ ապրանքների հայտնաբերումը դժվարացնող այլ եղանակներով փորձում է թաքցնել հայտարարագրման ենթակա ապրանքներ։</w:t>
      </w:r>
    </w:p>
    <w:p w14:paraId="0E142301" w14:textId="68D6A360" w:rsidR="00772D8D" w:rsidRPr="00772D8D" w:rsidRDefault="00CE53D1" w:rsidP="00DD0BCE">
      <w:pPr>
        <w:tabs>
          <w:tab w:val="left" w:pos="9810"/>
        </w:tabs>
        <w:spacing w:line="276" w:lineRule="auto"/>
        <w:ind w:right="22" w:firstLine="540"/>
        <w:jc w:val="both"/>
        <w:rPr>
          <w:rFonts w:ascii="GHEA Grapalat" w:hAnsi="GHEA Grapalat" w:cs="Sylfaen"/>
          <w:color w:val="000000"/>
          <w:lang w:val="hy-AM"/>
        </w:rPr>
      </w:pPr>
      <w:r>
        <w:rPr>
          <w:rFonts w:ascii="GHEA Grapalat" w:hAnsi="GHEA Grapalat" w:cs="Sylfaen"/>
          <w:color w:val="000000"/>
          <w:lang w:val="hy-AM"/>
        </w:rPr>
        <w:t>ՀՀ վ</w:t>
      </w:r>
      <w:r w:rsidR="00772D8D" w:rsidRPr="00772D8D">
        <w:rPr>
          <w:rFonts w:ascii="GHEA Grapalat" w:hAnsi="GHEA Grapalat" w:cs="Sylfaen"/>
          <w:color w:val="000000"/>
          <w:lang w:val="hy-AM"/>
        </w:rPr>
        <w:t>ճռաբեկ դատարան</w:t>
      </w:r>
      <w:r w:rsidR="00772D8D">
        <w:rPr>
          <w:rFonts w:ascii="GHEA Grapalat" w:hAnsi="GHEA Grapalat" w:cs="Sylfaen"/>
          <w:color w:val="000000"/>
          <w:lang w:val="hy-AM"/>
        </w:rPr>
        <w:t xml:space="preserve">ը, անդրադառնալով </w:t>
      </w:r>
      <w:r w:rsidR="00772D8D" w:rsidRPr="00772D8D">
        <w:rPr>
          <w:rFonts w:ascii="GHEA Grapalat" w:hAnsi="GHEA Grapalat" w:cs="Sylfaen"/>
          <w:color w:val="000000"/>
          <w:lang w:val="hy-AM"/>
        </w:rPr>
        <w:t>Հայաստանի Հանրապետության մաքսային սահմանով ապրանքների</w:t>
      </w:r>
      <w:r w:rsidR="004F4325">
        <w:rPr>
          <w:rFonts w:ascii="GHEA Grapalat" w:hAnsi="GHEA Grapalat" w:cs="Sylfaen"/>
          <w:color w:val="000000"/>
          <w:lang w:val="hy-AM"/>
        </w:rPr>
        <w:t>՝</w:t>
      </w:r>
      <w:r w:rsidR="00772D8D" w:rsidRPr="00772D8D">
        <w:rPr>
          <w:rFonts w:ascii="GHEA Grapalat" w:hAnsi="GHEA Grapalat" w:cs="Sylfaen"/>
          <w:color w:val="000000"/>
          <w:lang w:val="hy-AM"/>
        </w:rPr>
        <w:t xml:space="preserve"> </w:t>
      </w:r>
      <w:r w:rsidR="004F4325">
        <w:rPr>
          <w:rFonts w:ascii="GHEA Grapalat" w:hAnsi="GHEA Grapalat" w:cs="Sylfaen"/>
          <w:color w:val="000000"/>
          <w:lang w:val="hy-AM"/>
        </w:rPr>
        <w:t xml:space="preserve">Օրենսգրքի 201-րդ հոդվածով նախատեսված զանցակազմով սահմանված գաղտնի </w:t>
      </w:r>
      <w:r w:rsidR="00772D8D" w:rsidRPr="00772D8D">
        <w:rPr>
          <w:rFonts w:ascii="GHEA Grapalat" w:hAnsi="GHEA Grapalat" w:cs="Sylfaen"/>
          <w:color w:val="000000"/>
          <w:lang w:val="hy-AM"/>
        </w:rPr>
        <w:t>տեղափոխ</w:t>
      </w:r>
      <w:r w:rsidR="004F4325">
        <w:rPr>
          <w:rFonts w:ascii="GHEA Grapalat" w:hAnsi="GHEA Grapalat" w:cs="Sylfaen"/>
          <w:color w:val="000000"/>
          <w:lang w:val="hy-AM"/>
        </w:rPr>
        <w:t>ման եղանակներին</w:t>
      </w:r>
      <w:r w:rsidR="000B4C56">
        <w:rPr>
          <w:rFonts w:ascii="GHEA Grapalat" w:hAnsi="GHEA Grapalat" w:cs="Sylfaen"/>
          <w:color w:val="000000"/>
          <w:lang w:val="hy-AM"/>
        </w:rPr>
        <w:t>,</w:t>
      </w:r>
      <w:r w:rsidR="004F4325">
        <w:rPr>
          <w:rFonts w:ascii="GHEA Grapalat" w:hAnsi="GHEA Grapalat" w:cs="Sylfaen"/>
          <w:color w:val="000000"/>
          <w:lang w:val="hy-AM"/>
        </w:rPr>
        <w:t xml:space="preserve"> արձանագր</w:t>
      </w:r>
      <w:r>
        <w:rPr>
          <w:rFonts w:ascii="GHEA Grapalat" w:hAnsi="GHEA Grapalat" w:cs="Sylfaen"/>
          <w:color w:val="000000"/>
          <w:lang w:val="hy-AM"/>
        </w:rPr>
        <w:t>ել</w:t>
      </w:r>
      <w:r w:rsidR="004F4325">
        <w:rPr>
          <w:rFonts w:ascii="GHEA Grapalat" w:hAnsi="GHEA Grapalat" w:cs="Sylfaen"/>
          <w:color w:val="000000"/>
          <w:lang w:val="hy-AM"/>
        </w:rPr>
        <w:t xml:space="preserve"> է, որ </w:t>
      </w:r>
      <w:r w:rsidR="00772D8D" w:rsidRPr="00772D8D">
        <w:rPr>
          <w:rFonts w:ascii="GHEA Grapalat" w:hAnsi="GHEA Grapalat" w:cs="Sylfaen"/>
          <w:color w:val="000000"/>
          <w:lang w:val="hy-AM"/>
        </w:rPr>
        <w:t xml:space="preserve">գաղտնարանների օգտագործմամբ վերոնշյալ իրավախախտումը կարող է դրսևորվել այն պարագայում, երբ անձը թաքցնում է Հայաստանի Հանրապետության մաքսային սահմանով տեղափոխվող անօրինական կամ հայտարարագրման ենթակա </w:t>
      </w:r>
      <w:r w:rsidR="00EF4328">
        <w:rPr>
          <w:rFonts w:ascii="GHEA Grapalat" w:hAnsi="GHEA Grapalat" w:cs="Sylfaen"/>
          <w:color w:val="000000"/>
          <w:lang w:val="hy-AM"/>
        </w:rPr>
        <w:t>ապրանքն</w:t>
      </w:r>
      <w:r w:rsidR="00772D8D" w:rsidRPr="00772D8D">
        <w:rPr>
          <w:rFonts w:ascii="GHEA Grapalat" w:hAnsi="GHEA Grapalat" w:cs="Sylfaen"/>
          <w:color w:val="000000"/>
          <w:lang w:val="hy-AM"/>
        </w:rPr>
        <w:t xml:space="preserve"> </w:t>
      </w:r>
      <w:r w:rsidR="00EF4328">
        <w:rPr>
          <w:rFonts w:ascii="GHEA Grapalat" w:hAnsi="GHEA Grapalat" w:cs="Sylfaen"/>
          <w:color w:val="000000"/>
          <w:lang w:val="hy-AM"/>
        </w:rPr>
        <w:t xml:space="preserve">իրը </w:t>
      </w:r>
      <w:r w:rsidR="00772D8D" w:rsidRPr="00772D8D">
        <w:rPr>
          <w:rFonts w:ascii="GHEA Grapalat" w:hAnsi="GHEA Grapalat" w:cs="Sylfaen"/>
          <w:color w:val="000000"/>
          <w:lang w:val="hy-AM"/>
        </w:rPr>
        <w:t xml:space="preserve">թաքցնելու համար հատուկ արտադրված վայրերում (որոնց գործառնական նպատակը միայն ապրանքների ապօրինի տեղափոխումն է մաքսային սահմանով) կամ հատուկ սարքավորված կամ հարմարեցված վայրերում (այսինքն՝ տվյալ վայրը (իրը), որտեղ թաքցվում է անօրինական կամ </w:t>
      </w:r>
      <w:r w:rsidR="00772D8D" w:rsidRPr="00772D8D">
        <w:rPr>
          <w:rFonts w:ascii="GHEA Grapalat" w:hAnsi="GHEA Grapalat" w:cs="Sylfaen"/>
          <w:color w:val="000000"/>
          <w:lang w:val="hy-AM"/>
        </w:rPr>
        <w:lastRenderedPageBreak/>
        <w:t>հայտարարագրման ենթակա ապրանքը, ենթարկվել է դիզայնի փոփոխությունների, կամ այլ փոփոխությունների) (օրինակ՝ ապրանքները մեքենայի դիզայնով չնախատեսված խորշում, կրկնակի ճամպրուկի մեջ, հագուստի երեսպատման տակ գտնվող խոռոչներում տեղափոխելը և այլն):</w:t>
      </w:r>
    </w:p>
    <w:p w14:paraId="0BDBF361" w14:textId="3907D5D3" w:rsidR="00314034" w:rsidRDefault="00314034" w:rsidP="00DD0BCE">
      <w:pPr>
        <w:pStyle w:val="NormalWeb"/>
        <w:shd w:val="clear" w:color="auto" w:fill="FFFFFF"/>
        <w:tabs>
          <w:tab w:val="left" w:pos="540"/>
          <w:tab w:val="left" w:pos="9810"/>
        </w:tabs>
        <w:spacing w:before="0" w:beforeAutospacing="0" w:after="0" w:afterAutospacing="0" w:line="276" w:lineRule="auto"/>
        <w:ind w:right="22" w:firstLine="540"/>
        <w:jc w:val="both"/>
        <w:rPr>
          <w:rFonts w:ascii="GHEA Grapalat" w:hAnsi="GHEA Grapalat"/>
          <w:i/>
          <w:color w:val="000000"/>
          <w:shd w:val="clear" w:color="auto" w:fill="FFFFFF"/>
          <w:lang w:val="hy-AM"/>
        </w:rPr>
      </w:pPr>
      <w:r>
        <w:rPr>
          <w:rFonts w:ascii="GHEA Grapalat" w:hAnsi="GHEA Grapalat" w:cs="Sylfaen"/>
          <w:color w:val="000000"/>
          <w:lang w:val="hy-AM"/>
        </w:rPr>
        <w:t>ՀՀ վ</w:t>
      </w:r>
      <w:r w:rsidR="00772D8D" w:rsidRPr="00772D8D">
        <w:rPr>
          <w:rFonts w:ascii="GHEA Grapalat" w:hAnsi="GHEA Grapalat" w:cs="Sylfaen"/>
          <w:color w:val="000000"/>
          <w:lang w:val="hy-AM"/>
        </w:rPr>
        <w:t>ճռաբեկ դատարանն արձանագր</w:t>
      </w:r>
      <w:r>
        <w:rPr>
          <w:rFonts w:ascii="GHEA Grapalat" w:hAnsi="GHEA Grapalat" w:cs="Sylfaen"/>
          <w:color w:val="000000"/>
          <w:lang w:val="hy-AM"/>
        </w:rPr>
        <w:t>ել</w:t>
      </w:r>
      <w:r w:rsidR="00772D8D" w:rsidRPr="00772D8D">
        <w:rPr>
          <w:rFonts w:ascii="GHEA Grapalat" w:hAnsi="GHEA Grapalat" w:cs="Sylfaen"/>
          <w:color w:val="000000"/>
          <w:lang w:val="hy-AM"/>
        </w:rPr>
        <w:t xml:space="preserve"> է </w:t>
      </w:r>
      <w:r w:rsidR="00772D8D">
        <w:rPr>
          <w:rFonts w:ascii="GHEA Grapalat" w:hAnsi="GHEA Grapalat" w:cs="Sylfaen"/>
          <w:color w:val="000000"/>
          <w:lang w:val="hy-AM"/>
        </w:rPr>
        <w:t>նաև</w:t>
      </w:r>
      <w:r w:rsidR="00772D8D" w:rsidRPr="00772D8D">
        <w:rPr>
          <w:rFonts w:ascii="GHEA Grapalat" w:hAnsi="GHEA Grapalat" w:cs="Sylfaen"/>
          <w:color w:val="000000"/>
          <w:lang w:val="hy-AM"/>
        </w:rPr>
        <w:t>, որ ապրանքների հայտնաբերումը դժվարացնող այլ եղանակներով կամ ապրանքներին այլ տեսք տալու միջոցով Հայաստանի Հանրապետության մաքսային սահմանով ապրանքների տեղափոխման ձևով վերոնշյալ իրավախախտումը կարող է դրսևորվել ապրանքները թաքցնելու տարբեր բարդ մեթոդների կիրառմամբ (օրինակ՝ ապրանքների ֆիզիկական կերպով թաքցնելու միջոցով), երբ մաքսային մարմնի պաշտոնատար անձը չի կարող դրանք հայտնաբերել սովորական տեսողական զննման միջոցով՝ առանց անձնական զննման՝ որպես մաքսային հսկողության բացառիկ ձևի, կամ մաքսային հսկողության տեխնիկական միջոցների օգտագործման</w:t>
      </w:r>
      <w:r>
        <w:rPr>
          <w:rFonts w:ascii="GHEA Grapalat" w:hAnsi="GHEA Grapalat" w:cs="Sylfaen"/>
          <w:color w:val="000000"/>
          <w:lang w:val="hy-AM"/>
        </w:rPr>
        <w:t xml:space="preserve"> </w:t>
      </w:r>
      <w:r w:rsidRPr="001C5850">
        <w:rPr>
          <w:rFonts w:ascii="GHEA Grapalat" w:hAnsi="GHEA Grapalat"/>
          <w:i/>
          <w:color w:val="000000"/>
          <w:shd w:val="clear" w:color="auto" w:fill="FFFFFF"/>
          <w:lang w:val="hy-AM"/>
        </w:rPr>
        <w:t xml:space="preserve">(տե՛ս, </w:t>
      </w:r>
      <w:r w:rsidRPr="005D14B0">
        <w:rPr>
          <w:rFonts w:ascii="GHEA Grapalat" w:hAnsi="GHEA Grapalat"/>
          <w:i/>
          <w:color w:val="000000"/>
          <w:shd w:val="clear" w:color="auto" w:fill="FFFFFF"/>
          <w:lang w:val="hy-AM"/>
        </w:rPr>
        <w:t>Աննա Խլղաթյան</w:t>
      </w:r>
      <w:r>
        <w:rPr>
          <w:rFonts w:ascii="GHEA Grapalat" w:hAnsi="GHEA Grapalat"/>
          <w:i/>
          <w:color w:val="000000"/>
          <w:shd w:val="clear" w:color="auto" w:fill="FFFFFF"/>
          <w:lang w:val="hy-AM"/>
        </w:rPr>
        <w:t xml:space="preserve">ն </w:t>
      </w:r>
      <w:r w:rsidRPr="00D4333D">
        <w:rPr>
          <w:rFonts w:ascii="GHEA Grapalat" w:hAnsi="GHEA Grapalat"/>
          <w:i/>
          <w:color w:val="000000"/>
          <w:shd w:val="clear" w:color="auto" w:fill="FFFFFF"/>
          <w:lang w:val="hy-AM"/>
        </w:rPr>
        <w:t xml:space="preserve">ընդդեմ ՀՀ պետական եկամուտների կոմիտեի </w:t>
      </w:r>
      <w:r w:rsidRPr="001C5850">
        <w:rPr>
          <w:rFonts w:ascii="GHEA Grapalat" w:hAnsi="GHEA Grapalat"/>
          <w:i/>
          <w:color w:val="000000"/>
          <w:shd w:val="clear" w:color="auto" w:fill="FFFFFF"/>
          <w:lang w:val="hy-AM"/>
        </w:rPr>
        <w:t xml:space="preserve">թիվ </w:t>
      </w:r>
      <w:r w:rsidRPr="005D14B0">
        <w:rPr>
          <w:rFonts w:ascii="GHEA Grapalat" w:hAnsi="GHEA Grapalat"/>
          <w:i/>
          <w:color w:val="000000"/>
          <w:shd w:val="clear" w:color="auto" w:fill="FFFFFF"/>
          <w:lang w:val="hy-AM"/>
        </w:rPr>
        <w:t>ՎԴ2/0012/05/23</w:t>
      </w:r>
      <w:r>
        <w:rPr>
          <w:rFonts w:ascii="GHEA Grapalat" w:hAnsi="GHEA Grapalat"/>
          <w:i/>
          <w:color w:val="000000"/>
          <w:shd w:val="clear" w:color="auto" w:fill="FFFFFF"/>
          <w:lang w:val="hy-AM"/>
        </w:rPr>
        <w:t xml:space="preserve"> </w:t>
      </w:r>
      <w:r w:rsidRPr="001C5850">
        <w:rPr>
          <w:rFonts w:ascii="GHEA Grapalat" w:hAnsi="GHEA Grapalat"/>
          <w:i/>
          <w:color w:val="000000"/>
          <w:shd w:val="clear" w:color="auto" w:fill="FFFFFF"/>
          <w:lang w:val="hy-AM"/>
        </w:rPr>
        <w:t xml:space="preserve">վարչական գործով ՀՀ վճռաբեկ դատարանի </w:t>
      </w:r>
      <w:r>
        <w:rPr>
          <w:rFonts w:ascii="GHEA Grapalat" w:hAnsi="GHEA Grapalat"/>
          <w:i/>
          <w:color w:val="000000"/>
          <w:shd w:val="clear" w:color="auto" w:fill="FFFFFF"/>
          <w:lang w:val="hy-AM"/>
        </w:rPr>
        <w:t>27</w:t>
      </w:r>
      <w:r w:rsidRPr="005D14B0">
        <w:rPr>
          <w:rFonts w:ascii="Cambria Math" w:hAnsi="Cambria Math" w:cs="Cambria Math"/>
          <w:i/>
          <w:color w:val="000000"/>
          <w:shd w:val="clear" w:color="auto" w:fill="FFFFFF"/>
          <w:lang w:val="hy-AM"/>
        </w:rPr>
        <w:t>․</w:t>
      </w:r>
      <w:r w:rsidRPr="005D14B0">
        <w:rPr>
          <w:rFonts w:ascii="GHEA Grapalat" w:hAnsi="GHEA Grapalat"/>
          <w:i/>
          <w:color w:val="000000"/>
          <w:shd w:val="clear" w:color="auto" w:fill="FFFFFF"/>
          <w:lang w:val="hy-AM"/>
        </w:rPr>
        <w:t>01</w:t>
      </w:r>
      <w:r w:rsidRPr="005D14B0">
        <w:rPr>
          <w:rFonts w:ascii="Cambria Math" w:hAnsi="Cambria Math" w:cs="Cambria Math"/>
          <w:i/>
          <w:color w:val="000000"/>
          <w:shd w:val="clear" w:color="auto" w:fill="FFFFFF"/>
          <w:lang w:val="hy-AM"/>
        </w:rPr>
        <w:t>․</w:t>
      </w:r>
      <w:r w:rsidRPr="005D14B0">
        <w:rPr>
          <w:rFonts w:ascii="GHEA Grapalat" w:hAnsi="GHEA Grapalat"/>
          <w:i/>
          <w:color w:val="000000"/>
          <w:shd w:val="clear" w:color="auto" w:fill="FFFFFF"/>
          <w:lang w:val="hy-AM"/>
        </w:rPr>
        <w:t>2025</w:t>
      </w:r>
      <w:r w:rsidRPr="001C5850">
        <w:rPr>
          <w:rFonts w:ascii="GHEA Grapalat" w:hAnsi="GHEA Grapalat"/>
          <w:i/>
          <w:color w:val="000000"/>
          <w:shd w:val="clear" w:color="auto" w:fill="FFFFFF"/>
          <w:lang w:val="hy-AM"/>
        </w:rPr>
        <w:t xml:space="preserve"> թվականի որոշումը):</w:t>
      </w:r>
    </w:p>
    <w:p w14:paraId="2D767793" w14:textId="7C99DD91" w:rsidR="00F375DF" w:rsidRPr="00992484" w:rsidRDefault="00F375DF" w:rsidP="00DD0BCE">
      <w:pPr>
        <w:pStyle w:val="NormalWeb"/>
        <w:shd w:val="clear" w:color="auto" w:fill="FFFFFF"/>
        <w:tabs>
          <w:tab w:val="left" w:pos="540"/>
          <w:tab w:val="left" w:pos="9810"/>
        </w:tabs>
        <w:spacing w:before="0" w:beforeAutospacing="0" w:after="0" w:afterAutospacing="0" w:line="276" w:lineRule="auto"/>
        <w:ind w:right="22" w:firstLine="540"/>
        <w:jc w:val="both"/>
        <w:rPr>
          <w:rFonts w:ascii="GHEA Grapalat" w:hAnsi="GHEA Grapalat"/>
          <w:b/>
          <w:bCs/>
          <w:lang w:val="hy-AM"/>
        </w:rPr>
      </w:pPr>
      <w:r>
        <w:rPr>
          <w:rFonts w:ascii="GHEA Grapalat" w:hAnsi="GHEA Grapalat"/>
          <w:lang w:val="hy-AM"/>
        </w:rPr>
        <w:t xml:space="preserve">Եվրասիական տնտեսական միության մաքսային օրենսգրքի 258-րդ հոդվածի 8-րդ մասի </w:t>
      </w:r>
      <w:r w:rsidR="00FD0FA5">
        <w:rPr>
          <w:rFonts w:ascii="GHEA Grapalat" w:hAnsi="GHEA Grapalat"/>
          <w:lang w:val="hy-AM"/>
        </w:rPr>
        <w:t xml:space="preserve">3-րդ պարբերության </w:t>
      </w:r>
      <w:r>
        <w:rPr>
          <w:rFonts w:ascii="GHEA Grapalat" w:hAnsi="GHEA Grapalat"/>
          <w:lang w:val="hy-AM"/>
        </w:rPr>
        <w:t>համաձայն՝</w:t>
      </w:r>
      <w:r w:rsidR="00146625">
        <w:rPr>
          <w:rFonts w:ascii="GHEA Grapalat" w:hAnsi="GHEA Grapalat"/>
          <w:lang w:val="hy-AM"/>
        </w:rPr>
        <w:t xml:space="preserve"> </w:t>
      </w:r>
      <w:r w:rsidR="00AA0CB3">
        <w:rPr>
          <w:rFonts w:ascii="GHEA Grapalat" w:hAnsi="GHEA Grapalat"/>
          <w:lang w:val="hy-AM"/>
        </w:rPr>
        <w:t>ա</w:t>
      </w:r>
      <w:r w:rsidR="0029028C" w:rsidRPr="0029028C">
        <w:rPr>
          <w:rFonts w:ascii="GHEA Grapalat" w:hAnsi="GHEA Grapalat"/>
          <w:lang w:val="hy-AM"/>
        </w:rPr>
        <w:t xml:space="preserve">յն դեպքում, երբ ֆիզիկական անձն ուղևորվում է տրանսպորտային միջոցով, և եթե անդամ պետությունների՝ մաքսային կարգավորման վերաբերյալ օրենսդրությանը համապատասխան հնարավորություն է տրվում տեղափոխվող անձնական օգտագործման ապրանքների մասով իրականացնելու մաքսային գործառնություններ՝ առանց տրանսպորտային միջոցներից հեռանալու, </w:t>
      </w:r>
      <w:r w:rsidR="0029028C" w:rsidRPr="00992484">
        <w:rPr>
          <w:rFonts w:ascii="GHEA Grapalat" w:hAnsi="GHEA Grapalat"/>
          <w:b/>
          <w:bCs/>
          <w:lang w:val="hy-AM"/>
        </w:rPr>
        <w:t>մաքսային հայտարարագրման ենթակա ապրանքների բացակայության մասին ֆիզիկական անձի կողմից արված հայտարարություն է համարվում պաշտոնատար անձին բանավոր հարցման արդյունքներով ուղևորային մաքսային հայտարարագիր չներկայացնելը:</w:t>
      </w:r>
    </w:p>
    <w:p w14:paraId="78F6448A" w14:textId="0D46930A" w:rsidR="005D14B0" w:rsidRDefault="00B2507B" w:rsidP="00DD0BCE">
      <w:pPr>
        <w:tabs>
          <w:tab w:val="left" w:pos="9810"/>
        </w:tabs>
        <w:spacing w:line="276" w:lineRule="auto"/>
        <w:ind w:right="22" w:firstLine="540"/>
        <w:jc w:val="both"/>
        <w:rPr>
          <w:rFonts w:ascii="GHEA Grapalat" w:hAnsi="GHEA Grapalat" w:cs="Sylfaen"/>
          <w:color w:val="000000"/>
          <w:lang w:val="hy-AM"/>
        </w:rPr>
      </w:pPr>
      <w:r>
        <w:rPr>
          <w:rFonts w:ascii="GHEA Grapalat" w:hAnsi="GHEA Grapalat" w:cs="Sylfaen"/>
          <w:color w:val="000000"/>
          <w:lang w:val="hy-AM"/>
        </w:rPr>
        <w:t xml:space="preserve">Վերոգրյալից հետևում է, որ </w:t>
      </w:r>
      <w:r w:rsidR="00A84E3B">
        <w:rPr>
          <w:rFonts w:ascii="GHEA Grapalat" w:hAnsi="GHEA Grapalat" w:cs="Sylfaen"/>
          <w:color w:val="000000"/>
          <w:lang w:val="hy-AM"/>
        </w:rPr>
        <w:t>այն դեպքում, երբ մաքսային սահմանով հայտարարագրման ենթակա ապրանքներ</w:t>
      </w:r>
      <w:r w:rsidR="00992484">
        <w:rPr>
          <w:rFonts w:ascii="GHEA Grapalat" w:hAnsi="GHEA Grapalat" w:cs="Sylfaen"/>
          <w:color w:val="000000"/>
          <w:lang w:val="hy-AM"/>
        </w:rPr>
        <w:t xml:space="preserve">ը </w:t>
      </w:r>
      <w:r w:rsidR="00992484" w:rsidRPr="0029028C">
        <w:rPr>
          <w:rFonts w:ascii="GHEA Grapalat" w:hAnsi="GHEA Grapalat"/>
          <w:lang w:val="hy-AM"/>
        </w:rPr>
        <w:t xml:space="preserve">տրանսպորտային միջոցով </w:t>
      </w:r>
      <w:r w:rsidR="00A84E3B">
        <w:rPr>
          <w:rFonts w:ascii="GHEA Grapalat" w:hAnsi="GHEA Grapalat" w:cs="Sylfaen"/>
          <w:color w:val="000000"/>
          <w:lang w:val="hy-AM"/>
        </w:rPr>
        <w:t xml:space="preserve">տեղափոխող անձը </w:t>
      </w:r>
      <w:r w:rsidR="006D228B" w:rsidRPr="0029028C">
        <w:rPr>
          <w:rFonts w:ascii="GHEA Grapalat" w:hAnsi="GHEA Grapalat"/>
          <w:lang w:val="hy-AM"/>
        </w:rPr>
        <w:t>պաշտոնատար անձին բանավոր հարցման արդյունքներով</w:t>
      </w:r>
      <w:r w:rsidR="006D228B">
        <w:rPr>
          <w:rFonts w:ascii="GHEA Grapalat" w:hAnsi="GHEA Grapalat"/>
          <w:lang w:val="hy-AM"/>
        </w:rPr>
        <w:t xml:space="preserve"> չի ներկայացնում </w:t>
      </w:r>
      <w:r w:rsidR="006D228B" w:rsidRPr="0029028C">
        <w:rPr>
          <w:rFonts w:ascii="GHEA Grapalat" w:hAnsi="GHEA Grapalat"/>
          <w:lang w:val="hy-AM"/>
        </w:rPr>
        <w:t>ուղևորային մաքսային հայտարարագիր</w:t>
      </w:r>
      <w:r w:rsidR="006D228B">
        <w:rPr>
          <w:rFonts w:ascii="GHEA Grapalat" w:hAnsi="GHEA Grapalat"/>
          <w:lang w:val="hy-AM"/>
        </w:rPr>
        <w:t xml:space="preserve">, ապա դա, ինքնին, համարվում է </w:t>
      </w:r>
      <w:r w:rsidR="006D228B" w:rsidRPr="0029028C">
        <w:rPr>
          <w:rFonts w:ascii="GHEA Grapalat" w:hAnsi="GHEA Grapalat"/>
          <w:lang w:val="hy-AM"/>
        </w:rPr>
        <w:t>մաքսային հայտարարագրման ենթակա ապրանքների բացակայության մասին ֆիզիկական անձի կողմից արված հայտարարություն</w:t>
      </w:r>
      <w:r w:rsidR="006D228B">
        <w:rPr>
          <w:rFonts w:ascii="GHEA Grapalat" w:hAnsi="GHEA Grapalat"/>
          <w:lang w:val="hy-AM"/>
        </w:rPr>
        <w:t xml:space="preserve">, այսինքն՝ </w:t>
      </w:r>
      <w:r w:rsidR="007D187B">
        <w:rPr>
          <w:rFonts w:ascii="GHEA Grapalat" w:hAnsi="GHEA Grapalat" w:cs="Sylfaen"/>
          <w:color w:val="000000"/>
          <w:lang w:val="hy-AM"/>
        </w:rPr>
        <w:t>անձը հայտնում է հայտարարագրման պարտավորություն չունենալու մասին։ Ընդ որում՝</w:t>
      </w:r>
      <w:r w:rsidR="00A84E3B">
        <w:rPr>
          <w:rFonts w:ascii="GHEA Grapalat" w:hAnsi="GHEA Grapalat" w:cs="Sylfaen"/>
          <w:color w:val="000000"/>
          <w:lang w:val="hy-AM"/>
        </w:rPr>
        <w:t xml:space="preserve"> նշված հայտարարության առնչությամբ կասկած ունենալու պարագայում վարչական մարմինն իրավազոր է իրականացնելու մաքսային հսկողության աշխատանքներ՝ բացահայտելու հայտարարագրման ենթակա ապրանքների առկայությունը</w:t>
      </w:r>
      <w:bookmarkEnd w:id="6"/>
      <w:r w:rsidR="00CA4BB6">
        <w:rPr>
          <w:rFonts w:ascii="GHEA Grapalat" w:hAnsi="GHEA Grapalat" w:cs="Sylfaen"/>
          <w:color w:val="000000"/>
          <w:lang w:val="hy-AM"/>
        </w:rPr>
        <w:t xml:space="preserve">, </w:t>
      </w:r>
      <w:r w:rsidR="009F21E9">
        <w:rPr>
          <w:rFonts w:ascii="GHEA Grapalat" w:hAnsi="GHEA Grapalat" w:cs="Sylfaen"/>
          <w:color w:val="000000"/>
          <w:lang w:val="hy-AM"/>
        </w:rPr>
        <w:t xml:space="preserve">դա կարող է լինել, </w:t>
      </w:r>
      <w:r w:rsidR="00CA4BB6">
        <w:rPr>
          <w:rFonts w:ascii="GHEA Grapalat" w:hAnsi="GHEA Grapalat" w:cs="Sylfaen"/>
          <w:color w:val="000000"/>
          <w:lang w:val="hy-AM"/>
        </w:rPr>
        <w:t>օրինակ՝ մաքսային զնն</w:t>
      </w:r>
      <w:r w:rsidR="009F21E9">
        <w:rPr>
          <w:rFonts w:ascii="GHEA Grapalat" w:hAnsi="GHEA Grapalat" w:cs="Sylfaen"/>
          <w:color w:val="000000"/>
          <w:lang w:val="hy-AM"/>
        </w:rPr>
        <w:t>ման կամ օրենքով նախատեսված այլ միջոցներով</w:t>
      </w:r>
      <w:r w:rsidR="00CA4BB6">
        <w:rPr>
          <w:rFonts w:ascii="GHEA Grapalat" w:hAnsi="GHEA Grapalat" w:cs="Sylfaen"/>
          <w:color w:val="000000"/>
          <w:lang w:val="hy-AM"/>
        </w:rPr>
        <w:t xml:space="preserve">։ </w:t>
      </w:r>
    </w:p>
    <w:p w14:paraId="2A7759EF" w14:textId="7255F16B" w:rsidR="00CA4BB6" w:rsidRDefault="00CA4BB6" w:rsidP="00DD0BCE">
      <w:pPr>
        <w:tabs>
          <w:tab w:val="left" w:pos="9810"/>
        </w:tabs>
        <w:spacing w:line="276" w:lineRule="auto"/>
        <w:ind w:right="22" w:firstLine="540"/>
        <w:jc w:val="both"/>
        <w:rPr>
          <w:rFonts w:ascii="GHEA Grapalat" w:hAnsi="GHEA Grapalat" w:cs="Sylfaen"/>
          <w:color w:val="000000"/>
          <w:lang w:val="hy-AM"/>
        </w:rPr>
      </w:pPr>
      <w:r>
        <w:rPr>
          <w:rFonts w:ascii="GHEA Grapalat" w:hAnsi="GHEA Grapalat" w:cs="Sylfaen"/>
          <w:color w:val="000000"/>
          <w:lang w:val="hy-AM"/>
        </w:rPr>
        <w:t xml:space="preserve">Վճռաբեկ դատարանն արձանագրում է, որ </w:t>
      </w:r>
      <w:r w:rsidR="00942316" w:rsidRPr="0029028C">
        <w:rPr>
          <w:rFonts w:ascii="GHEA Grapalat" w:hAnsi="GHEA Grapalat"/>
          <w:lang w:val="hy-AM"/>
        </w:rPr>
        <w:t>տրանսպորտային միջոցով</w:t>
      </w:r>
      <w:r w:rsidR="00942316">
        <w:rPr>
          <w:rFonts w:ascii="GHEA Grapalat" w:hAnsi="GHEA Grapalat"/>
          <w:lang w:val="hy-AM"/>
        </w:rPr>
        <w:t xml:space="preserve"> մաքսային սահմանը հատելու ժամանակ իրականացված</w:t>
      </w:r>
      <w:r w:rsidR="00942316" w:rsidRPr="0029028C">
        <w:rPr>
          <w:rFonts w:ascii="GHEA Grapalat" w:hAnsi="GHEA Grapalat"/>
          <w:lang w:val="hy-AM"/>
        </w:rPr>
        <w:t xml:space="preserve"> </w:t>
      </w:r>
      <w:r>
        <w:rPr>
          <w:rFonts w:ascii="GHEA Grapalat" w:hAnsi="GHEA Grapalat" w:cs="Sylfaen"/>
          <w:color w:val="000000"/>
          <w:lang w:val="hy-AM"/>
        </w:rPr>
        <w:t>մաքսային հսկողության արդյունքում հայտարար</w:t>
      </w:r>
      <w:r w:rsidR="00EB57ED">
        <w:rPr>
          <w:rFonts w:ascii="GHEA Grapalat" w:hAnsi="GHEA Grapalat" w:cs="Sylfaen"/>
          <w:color w:val="000000"/>
          <w:lang w:val="hy-AM"/>
        </w:rPr>
        <w:t>ա</w:t>
      </w:r>
      <w:r>
        <w:rPr>
          <w:rFonts w:ascii="GHEA Grapalat" w:hAnsi="GHEA Grapalat" w:cs="Sylfaen"/>
          <w:color w:val="000000"/>
          <w:lang w:val="hy-AM"/>
        </w:rPr>
        <w:t xml:space="preserve">գրման </w:t>
      </w:r>
      <w:r w:rsidR="005733C6">
        <w:rPr>
          <w:rFonts w:ascii="GHEA Grapalat" w:hAnsi="GHEA Grapalat" w:cs="Sylfaen"/>
          <w:color w:val="000000"/>
          <w:lang w:val="hy-AM"/>
        </w:rPr>
        <w:t xml:space="preserve">ենթակա </w:t>
      </w:r>
      <w:r>
        <w:rPr>
          <w:rFonts w:ascii="GHEA Grapalat" w:hAnsi="GHEA Grapalat" w:cs="Sylfaen"/>
          <w:color w:val="000000"/>
          <w:lang w:val="hy-AM"/>
        </w:rPr>
        <w:t xml:space="preserve">ապրանքների հայտնաբերման պարագայում, այն դեպքում, երբ անձը </w:t>
      </w:r>
      <w:r w:rsidR="00EB57ED">
        <w:rPr>
          <w:rFonts w:ascii="GHEA Grapalat" w:hAnsi="GHEA Grapalat" w:cs="Sylfaen"/>
          <w:color w:val="000000"/>
          <w:lang w:val="hy-AM"/>
        </w:rPr>
        <w:t xml:space="preserve">թաքցրել է այդ ապրանքն այնպիսի վայրում, որ մաքսային մարմնի պաշտոնատար անձը չի կարող հայտնաբերել այն սովորական տեսողական զննման միջոցով, </w:t>
      </w:r>
      <w:r w:rsidR="006D228B">
        <w:rPr>
          <w:rFonts w:ascii="GHEA Grapalat" w:hAnsi="GHEA Grapalat" w:cs="Sylfaen"/>
          <w:color w:val="000000"/>
          <w:lang w:val="hy-AM"/>
        </w:rPr>
        <w:t xml:space="preserve">իսկ անձը </w:t>
      </w:r>
      <w:r>
        <w:rPr>
          <w:rFonts w:ascii="GHEA Grapalat" w:hAnsi="GHEA Grapalat" w:cs="Sylfaen"/>
          <w:color w:val="000000"/>
          <w:lang w:val="hy-AM"/>
        </w:rPr>
        <w:t>հայտարա</w:t>
      </w:r>
      <w:r w:rsidR="006D228B">
        <w:rPr>
          <w:rFonts w:ascii="GHEA Grapalat" w:hAnsi="GHEA Grapalat" w:cs="Sylfaen"/>
          <w:color w:val="000000"/>
          <w:lang w:val="hy-AM"/>
        </w:rPr>
        <w:t xml:space="preserve">րում է </w:t>
      </w:r>
      <w:r>
        <w:rPr>
          <w:rFonts w:ascii="GHEA Grapalat" w:hAnsi="GHEA Grapalat" w:cs="Sylfaen"/>
          <w:color w:val="000000"/>
          <w:lang w:val="hy-AM"/>
        </w:rPr>
        <w:t>նման ապրանքների բացակայության մասին, վարչական մարմինն իրավաչափորեն կարող է արձանագրել հայտարարագրման ենթակա ապրանքներ</w:t>
      </w:r>
      <w:r w:rsidR="005733C6">
        <w:rPr>
          <w:rFonts w:ascii="GHEA Grapalat" w:hAnsi="GHEA Grapalat" w:cs="Sylfaen"/>
          <w:color w:val="000000"/>
          <w:lang w:val="hy-AM"/>
        </w:rPr>
        <w:t>ը թաքցնելու փա</w:t>
      </w:r>
      <w:r w:rsidR="006D228B">
        <w:rPr>
          <w:rFonts w:ascii="GHEA Grapalat" w:hAnsi="GHEA Grapalat" w:cs="Sylfaen"/>
          <w:color w:val="000000"/>
          <w:lang w:val="hy-AM"/>
        </w:rPr>
        <w:t>ստը</w:t>
      </w:r>
      <w:r w:rsidR="007125E1">
        <w:rPr>
          <w:rFonts w:ascii="GHEA Grapalat" w:hAnsi="GHEA Grapalat" w:cs="Sylfaen"/>
          <w:color w:val="000000"/>
          <w:lang w:val="hy-AM"/>
        </w:rPr>
        <w:t>, և անձին ենթարկել օրենքով սահմանված կարգով վարչական պատասխանատվության</w:t>
      </w:r>
      <w:r w:rsidR="005733C6">
        <w:rPr>
          <w:rFonts w:ascii="GHEA Grapalat" w:hAnsi="GHEA Grapalat" w:cs="Sylfaen"/>
          <w:color w:val="000000"/>
          <w:lang w:val="hy-AM"/>
        </w:rPr>
        <w:t>։</w:t>
      </w:r>
    </w:p>
    <w:p w14:paraId="00FAC271" w14:textId="692949F1" w:rsidR="00AA2AA4" w:rsidRPr="00AA2AA4" w:rsidRDefault="00AA2AA4" w:rsidP="00AA2AA4">
      <w:pPr>
        <w:tabs>
          <w:tab w:val="left" w:pos="9810"/>
        </w:tabs>
        <w:spacing w:line="276" w:lineRule="auto"/>
        <w:ind w:right="22" w:firstLine="540"/>
        <w:jc w:val="both"/>
        <w:rPr>
          <w:rFonts w:ascii="GHEA Grapalat" w:hAnsi="GHEA Grapalat"/>
          <w:iCs/>
          <w:lang w:val="hy-AM"/>
        </w:rPr>
      </w:pPr>
      <w:r>
        <w:rPr>
          <w:rFonts w:ascii="GHEA Grapalat" w:hAnsi="GHEA Grapalat" w:cs="Sylfaen"/>
          <w:color w:val="000000"/>
          <w:lang w:val="hy-AM"/>
        </w:rPr>
        <w:lastRenderedPageBreak/>
        <w:t xml:space="preserve">Ամփոփելով վերոգրյալը՝ Վճռաբեկ դատարանն արձանագրում է, որ </w:t>
      </w:r>
      <w:r w:rsidRPr="00AA2AA4">
        <w:rPr>
          <w:rFonts w:ascii="GHEA Grapalat" w:hAnsi="GHEA Grapalat"/>
          <w:iCs/>
          <w:lang w:val="hy-AM"/>
        </w:rPr>
        <w:t xml:space="preserve">ՀՀ մաքսային օրենսգրքի 201-րդ հոդվածով նախատեսված արարքի զանցակազմն առկա է այն դեպքում, երբ </w:t>
      </w:r>
      <w:r w:rsidRPr="0029028C">
        <w:rPr>
          <w:rFonts w:ascii="GHEA Grapalat" w:hAnsi="GHEA Grapalat"/>
          <w:lang w:val="hy-AM"/>
        </w:rPr>
        <w:t>տրանսպորտային միջոցով</w:t>
      </w:r>
      <w:r>
        <w:rPr>
          <w:rFonts w:ascii="GHEA Grapalat" w:hAnsi="GHEA Grapalat"/>
          <w:lang w:val="hy-AM"/>
        </w:rPr>
        <w:t xml:space="preserve"> մաքսային սահմանը հատելու ժամանակ</w:t>
      </w:r>
      <w:r w:rsidRPr="00AA2AA4">
        <w:rPr>
          <w:rFonts w:ascii="GHEA Grapalat" w:hAnsi="GHEA Grapalat"/>
          <w:iCs/>
          <w:lang w:val="hy-AM"/>
        </w:rPr>
        <w:t xml:space="preserve"> մաքսային մարմնի պաշտոնատար անձի՝ հայտարարագրման ենթակա ապրանքների առկայության մասին բանավոր հարցմանն ի պատասխան անձը հայտնում է այդպիսի ապրանքների բացակայության մասին։</w:t>
      </w:r>
    </w:p>
    <w:p w14:paraId="59B396C9" w14:textId="2F0206F3" w:rsidR="00AA2AA4" w:rsidRPr="00791C6B" w:rsidRDefault="00AA2AA4" w:rsidP="00DD0BCE">
      <w:pPr>
        <w:tabs>
          <w:tab w:val="left" w:pos="9810"/>
        </w:tabs>
        <w:spacing w:line="276" w:lineRule="auto"/>
        <w:ind w:right="22" w:firstLine="540"/>
        <w:jc w:val="both"/>
        <w:rPr>
          <w:rFonts w:ascii="GHEA Grapalat" w:hAnsi="GHEA Grapalat" w:cs="Sylfaen"/>
          <w:iCs/>
          <w:color w:val="000000"/>
          <w:sz w:val="16"/>
          <w:szCs w:val="16"/>
          <w:lang w:val="hy-AM"/>
        </w:rPr>
      </w:pPr>
    </w:p>
    <w:p w14:paraId="76920313" w14:textId="3DC3BB30" w:rsidR="00523BD5" w:rsidRPr="00F91D95" w:rsidRDefault="00523BD5" w:rsidP="00DD0BCE">
      <w:pPr>
        <w:pStyle w:val="ListParagraph"/>
        <w:tabs>
          <w:tab w:val="left" w:pos="9498"/>
          <w:tab w:val="left" w:pos="9810"/>
        </w:tabs>
        <w:spacing w:after="0"/>
        <w:ind w:left="0" w:right="22" w:firstLine="540"/>
        <w:jc w:val="both"/>
        <w:rPr>
          <w:rFonts w:ascii="GHEA Grapalat" w:hAnsi="GHEA Grapalat" w:cs="Sylfaen"/>
          <w:b/>
          <w:bCs/>
          <w:i/>
          <w:sz w:val="24"/>
          <w:szCs w:val="24"/>
          <w:lang w:val="hy-AM"/>
        </w:rPr>
      </w:pPr>
      <w:r w:rsidRPr="00F91D95">
        <w:rPr>
          <w:rFonts w:ascii="GHEA Grapalat" w:hAnsi="GHEA Grapalat" w:cs="Sylfaen"/>
          <w:b/>
          <w:bCs/>
          <w:i/>
          <w:sz w:val="24"/>
          <w:szCs w:val="24"/>
          <w:lang w:val="hy-AM"/>
        </w:rPr>
        <w:t>Վճռաբեկ դատարանի իրավական դիրքորոշ</w:t>
      </w:r>
      <w:r w:rsidR="00AE2BF7">
        <w:rPr>
          <w:rFonts w:ascii="GHEA Grapalat" w:hAnsi="GHEA Grapalat" w:cs="Sylfaen"/>
          <w:b/>
          <w:bCs/>
          <w:i/>
          <w:sz w:val="24"/>
          <w:szCs w:val="24"/>
          <w:lang w:val="hy-AM"/>
        </w:rPr>
        <w:t>ու</w:t>
      </w:r>
      <w:r w:rsidRPr="00F91D95">
        <w:rPr>
          <w:rFonts w:ascii="GHEA Grapalat" w:hAnsi="GHEA Grapalat" w:cs="Sylfaen"/>
          <w:b/>
          <w:bCs/>
          <w:i/>
          <w:sz w:val="24"/>
          <w:szCs w:val="24"/>
          <w:lang w:val="hy-AM"/>
        </w:rPr>
        <w:t>մն</w:t>
      </w:r>
      <w:r w:rsidR="00AE2BF7">
        <w:rPr>
          <w:rFonts w:ascii="GHEA Grapalat" w:hAnsi="GHEA Grapalat" w:cs="Sylfaen"/>
          <w:b/>
          <w:bCs/>
          <w:i/>
          <w:sz w:val="24"/>
          <w:szCs w:val="24"/>
          <w:lang w:val="hy-AM"/>
        </w:rPr>
        <w:t>երի</w:t>
      </w:r>
      <w:r w:rsidRPr="00F91D95">
        <w:rPr>
          <w:rFonts w:ascii="GHEA Grapalat" w:hAnsi="GHEA Grapalat" w:cs="Sylfaen"/>
          <w:b/>
          <w:bCs/>
          <w:i/>
          <w:sz w:val="24"/>
          <w:szCs w:val="24"/>
          <w:lang w:val="hy-AM"/>
        </w:rPr>
        <w:t xml:space="preserve"> կիրառումը սույն գործի փաստերի նկատմամբ.</w:t>
      </w:r>
    </w:p>
    <w:p w14:paraId="095F1D79" w14:textId="18F0E9CC" w:rsidR="003A7988" w:rsidRPr="0061779C" w:rsidRDefault="00B55185" w:rsidP="00DD0BCE">
      <w:pPr>
        <w:tabs>
          <w:tab w:val="left" w:pos="9810"/>
        </w:tabs>
        <w:spacing w:line="276" w:lineRule="auto"/>
        <w:ind w:right="22" w:firstLine="540"/>
        <w:jc w:val="both"/>
        <w:rPr>
          <w:rFonts w:ascii="GHEA Grapalat" w:hAnsi="GHEA Grapalat" w:cs="Sylfaen"/>
          <w:color w:val="000000"/>
          <w:lang w:val="hy-AM"/>
        </w:rPr>
      </w:pPr>
      <w:r>
        <w:rPr>
          <w:rFonts w:ascii="GHEA Grapalat" w:hAnsi="GHEA Grapalat" w:cs="Sylfaen"/>
          <w:color w:val="000000"/>
          <w:lang w:val="hy-AM"/>
        </w:rPr>
        <w:t>Վճռաբեկ դատարանն արձանագրում է, որ ս</w:t>
      </w:r>
      <w:r w:rsidR="00523BD5" w:rsidRPr="00F91D95">
        <w:rPr>
          <w:rFonts w:ascii="GHEA Grapalat" w:hAnsi="GHEA Grapalat" w:cs="Sylfaen"/>
          <w:color w:val="000000"/>
          <w:lang w:val="hy-AM"/>
        </w:rPr>
        <w:t xml:space="preserve">ույն </w:t>
      </w:r>
      <w:r>
        <w:rPr>
          <w:rFonts w:ascii="GHEA Grapalat" w:hAnsi="GHEA Grapalat" w:cs="Sylfaen"/>
          <w:color w:val="000000"/>
          <w:lang w:val="hy-AM"/>
        </w:rPr>
        <w:t xml:space="preserve">վարչական </w:t>
      </w:r>
      <w:r w:rsidR="00523BD5" w:rsidRPr="00F91D95">
        <w:rPr>
          <w:rFonts w:ascii="GHEA Grapalat" w:hAnsi="GHEA Grapalat" w:cs="Sylfaen"/>
          <w:color w:val="000000"/>
          <w:lang w:val="hy-AM"/>
        </w:rPr>
        <w:t>գործ</w:t>
      </w:r>
      <w:r>
        <w:rPr>
          <w:rFonts w:ascii="GHEA Grapalat" w:hAnsi="GHEA Grapalat" w:cs="Sylfaen"/>
          <w:color w:val="000000"/>
          <w:lang w:val="hy-AM"/>
        </w:rPr>
        <w:t>ը հարուցվել է</w:t>
      </w:r>
      <w:r w:rsidR="00523BD5" w:rsidRPr="00F91D95">
        <w:rPr>
          <w:rFonts w:ascii="GHEA Grapalat" w:hAnsi="GHEA Grapalat" w:cs="Sylfaen"/>
          <w:color w:val="000000"/>
          <w:lang w:val="hy-AM"/>
        </w:rPr>
        <w:t xml:space="preserve"> </w:t>
      </w:r>
      <w:r w:rsidR="00C22AAB">
        <w:rPr>
          <w:rFonts w:ascii="GHEA Grapalat" w:hAnsi="GHEA Grapalat" w:cs="Sylfaen"/>
          <w:color w:val="000000"/>
          <w:lang w:val="hy-AM"/>
        </w:rPr>
        <w:t>Հադի Գուլռոզի</w:t>
      </w:r>
      <w:r w:rsidR="00AE2BF7">
        <w:rPr>
          <w:rFonts w:ascii="GHEA Grapalat" w:hAnsi="GHEA Grapalat" w:cs="Sylfaen"/>
          <w:color w:val="000000"/>
          <w:lang w:val="hy-AM"/>
        </w:rPr>
        <w:t>ի</w:t>
      </w:r>
      <w:r>
        <w:rPr>
          <w:rFonts w:ascii="GHEA Grapalat" w:hAnsi="GHEA Grapalat" w:cs="Sylfaen"/>
          <w:color w:val="000000"/>
          <w:lang w:val="hy-AM"/>
        </w:rPr>
        <w:t xml:space="preserve"> կողմից ներկայացված վիճարկման հայցի հիման վրա, որով վերջինս</w:t>
      </w:r>
      <w:r w:rsidR="00C22AAB" w:rsidRPr="00F91D95">
        <w:rPr>
          <w:rFonts w:ascii="GHEA Grapalat" w:hAnsi="GHEA Grapalat" w:cs="Sylfaen"/>
          <w:color w:val="000000"/>
          <w:lang w:val="hy-AM"/>
        </w:rPr>
        <w:t xml:space="preserve"> </w:t>
      </w:r>
      <w:r w:rsidR="00AC0A02" w:rsidRPr="00F91D95">
        <w:rPr>
          <w:rFonts w:ascii="GHEA Grapalat" w:hAnsi="GHEA Grapalat" w:cs="Sylfaen"/>
          <w:color w:val="000000"/>
          <w:lang w:val="hy-AM"/>
        </w:rPr>
        <w:t xml:space="preserve">պահանջել է </w:t>
      </w:r>
      <w:r w:rsidR="0061779C" w:rsidRPr="006E6CDA">
        <w:rPr>
          <w:rFonts w:ascii="GHEA Grapalat" w:hAnsi="GHEA Grapalat" w:cs="Sylfaen"/>
          <w:color w:val="000000"/>
          <w:lang w:val="hy-AM"/>
        </w:rPr>
        <w:t>անվավեր ճանաչել</w:t>
      </w:r>
      <w:r w:rsidR="0061779C" w:rsidRPr="00F91D95">
        <w:rPr>
          <w:rFonts w:ascii="GHEA Grapalat" w:hAnsi="GHEA Grapalat" w:cs="Sylfaen"/>
          <w:color w:val="000000"/>
          <w:lang w:val="hy-AM"/>
        </w:rPr>
        <w:t xml:space="preserve"> Կոմիտեի իրավաբանական վարչության </w:t>
      </w:r>
      <w:r w:rsidR="0061779C" w:rsidRPr="009C0D14">
        <w:rPr>
          <w:rFonts w:ascii="GHEA Grapalat" w:hAnsi="GHEA Grapalat" w:cs="Sylfaen"/>
          <w:color w:val="000000"/>
          <w:lang w:val="hy-AM"/>
        </w:rPr>
        <w:t xml:space="preserve">05.04.2021 թվականի թիվ 76 </w:t>
      </w:r>
      <w:r w:rsidR="0061779C" w:rsidRPr="00F91D95">
        <w:rPr>
          <w:rFonts w:ascii="GHEA Grapalat" w:hAnsi="GHEA Grapalat" w:cs="Sylfaen"/>
          <w:color w:val="000000"/>
          <w:lang w:val="hy-AM"/>
        </w:rPr>
        <w:t>որոշումը</w:t>
      </w:r>
      <w:r w:rsidR="003A7988" w:rsidRPr="0061779C">
        <w:rPr>
          <w:rFonts w:ascii="GHEA Grapalat" w:hAnsi="GHEA Grapalat" w:cs="Sylfaen"/>
          <w:color w:val="000000"/>
          <w:lang w:val="hy-AM"/>
        </w:rPr>
        <w:t>։</w:t>
      </w:r>
    </w:p>
    <w:p w14:paraId="156E9AE0" w14:textId="068FD89D" w:rsidR="00B5094A" w:rsidRPr="00B5094A" w:rsidRDefault="009575E5" w:rsidP="00DD0BCE">
      <w:pPr>
        <w:tabs>
          <w:tab w:val="left" w:pos="9810"/>
        </w:tabs>
        <w:spacing w:line="276" w:lineRule="auto"/>
        <w:ind w:right="22" w:firstLine="540"/>
        <w:jc w:val="both"/>
        <w:rPr>
          <w:rFonts w:ascii="GHEA Grapalat" w:hAnsi="GHEA Grapalat" w:cs="Sylfaen"/>
          <w:i/>
          <w:iCs/>
          <w:color w:val="000000"/>
          <w:lang w:val="hy-AM"/>
        </w:rPr>
      </w:pPr>
      <w:r w:rsidRPr="00F91D95">
        <w:rPr>
          <w:rFonts w:ascii="GHEA Grapalat" w:hAnsi="GHEA Grapalat"/>
          <w:b/>
          <w:lang w:val="hy-AM"/>
        </w:rPr>
        <w:t xml:space="preserve">Դատարանը </w:t>
      </w:r>
      <w:r w:rsidR="0061779C">
        <w:rPr>
          <w:rFonts w:ascii="GHEA Grapalat" w:hAnsi="GHEA Grapalat" w:cs="Sylfaen"/>
          <w:color w:val="000000"/>
          <w:lang w:val="hy-AM"/>
        </w:rPr>
        <w:t>01</w:t>
      </w:r>
      <w:r w:rsidR="0061779C" w:rsidRPr="0061779C">
        <w:rPr>
          <w:rFonts w:ascii="Cambria Math" w:hAnsi="Cambria Math" w:cs="Cambria Math"/>
          <w:color w:val="000000"/>
          <w:lang w:val="hy-AM"/>
        </w:rPr>
        <w:t>․</w:t>
      </w:r>
      <w:r w:rsidR="0061779C" w:rsidRPr="0061779C">
        <w:rPr>
          <w:rFonts w:ascii="GHEA Grapalat" w:hAnsi="GHEA Grapalat" w:cs="Sylfaen"/>
          <w:color w:val="000000"/>
          <w:lang w:val="hy-AM"/>
        </w:rPr>
        <w:t>03</w:t>
      </w:r>
      <w:r w:rsidR="0061779C" w:rsidRPr="0061779C">
        <w:rPr>
          <w:rFonts w:ascii="Cambria Math" w:hAnsi="Cambria Math" w:cs="Cambria Math"/>
          <w:color w:val="000000"/>
          <w:lang w:val="hy-AM"/>
        </w:rPr>
        <w:t>․</w:t>
      </w:r>
      <w:r w:rsidR="0061779C" w:rsidRPr="0061779C">
        <w:rPr>
          <w:rFonts w:ascii="GHEA Grapalat" w:hAnsi="GHEA Grapalat" w:cs="Sylfaen"/>
          <w:color w:val="000000"/>
          <w:lang w:val="hy-AM"/>
        </w:rPr>
        <w:t>2022</w:t>
      </w:r>
      <w:r w:rsidR="000847E8" w:rsidRPr="00F91D95">
        <w:rPr>
          <w:rFonts w:ascii="GHEA Grapalat" w:hAnsi="GHEA Grapalat" w:cs="Sylfaen"/>
          <w:color w:val="000000"/>
          <w:lang w:val="hy-AM"/>
        </w:rPr>
        <w:t xml:space="preserve"> </w:t>
      </w:r>
      <w:r w:rsidRPr="0061779C">
        <w:rPr>
          <w:rFonts w:ascii="GHEA Grapalat" w:hAnsi="GHEA Grapalat" w:cs="Sylfaen"/>
          <w:color w:val="000000"/>
          <w:lang w:val="hy-AM"/>
        </w:rPr>
        <w:t>թվականի</w:t>
      </w:r>
      <w:r w:rsidRPr="00F91D95">
        <w:rPr>
          <w:rFonts w:ascii="GHEA Grapalat" w:hAnsi="GHEA Grapalat"/>
          <w:lang w:val="hy-AM"/>
        </w:rPr>
        <w:t xml:space="preserve"> վճռով բավարարել է </w:t>
      </w:r>
      <w:r w:rsidR="00B5094A">
        <w:rPr>
          <w:rFonts w:ascii="GHEA Grapalat" w:hAnsi="GHEA Grapalat" w:cs="Sylfaen"/>
          <w:color w:val="000000"/>
          <w:lang w:val="hy-AM"/>
        </w:rPr>
        <w:t>Հադի Գուլռոզիի</w:t>
      </w:r>
      <w:r w:rsidR="00B5094A">
        <w:rPr>
          <w:rFonts w:ascii="GHEA Grapalat" w:hAnsi="GHEA Grapalat"/>
          <w:lang w:val="hy-AM"/>
        </w:rPr>
        <w:t xml:space="preserve"> </w:t>
      </w:r>
      <w:r w:rsidRPr="00F91D95">
        <w:rPr>
          <w:rFonts w:ascii="GHEA Grapalat" w:hAnsi="GHEA Grapalat"/>
          <w:lang w:val="hy-AM"/>
        </w:rPr>
        <w:t xml:space="preserve">հայցը՝ անվավեր ճանաչելով </w:t>
      </w:r>
      <w:r w:rsidR="000847E8" w:rsidRPr="00F91D95">
        <w:rPr>
          <w:rFonts w:ascii="GHEA Grapalat" w:hAnsi="GHEA Grapalat" w:cs="Sylfaen"/>
          <w:color w:val="000000"/>
          <w:lang w:val="hy-AM"/>
        </w:rPr>
        <w:t xml:space="preserve">Կոմիտեի իրավաբանական վարչության պետի </w:t>
      </w:r>
      <w:r w:rsidR="00B5094A" w:rsidRPr="009C0D14">
        <w:rPr>
          <w:rFonts w:ascii="GHEA Grapalat" w:hAnsi="GHEA Grapalat" w:cs="Sylfaen"/>
          <w:color w:val="000000"/>
          <w:lang w:val="hy-AM"/>
        </w:rPr>
        <w:t>05.04.2021 թվականի թիվ 76</w:t>
      </w:r>
      <w:r w:rsidR="00B5094A">
        <w:rPr>
          <w:rFonts w:ascii="GHEA Grapalat" w:hAnsi="GHEA Grapalat" w:cs="Sylfaen"/>
          <w:color w:val="000000"/>
          <w:lang w:val="hy-AM"/>
        </w:rPr>
        <w:t xml:space="preserve"> </w:t>
      </w:r>
      <w:r w:rsidR="000847E8" w:rsidRPr="00F91D95">
        <w:rPr>
          <w:rFonts w:ascii="GHEA Grapalat" w:hAnsi="GHEA Grapalat" w:cs="Sylfaen"/>
          <w:color w:val="000000"/>
          <w:lang w:val="hy-AM"/>
        </w:rPr>
        <w:t>որոշումը</w:t>
      </w:r>
      <w:r w:rsidR="00AE2BF7">
        <w:rPr>
          <w:rFonts w:ascii="GHEA Grapalat" w:hAnsi="GHEA Grapalat" w:cs="Sylfaen"/>
          <w:color w:val="000000"/>
          <w:lang w:val="hy-AM"/>
        </w:rPr>
        <w:t>՝</w:t>
      </w:r>
      <w:r w:rsidR="000847E8" w:rsidRPr="00F91D95">
        <w:rPr>
          <w:rFonts w:ascii="GHEA Grapalat" w:hAnsi="GHEA Grapalat" w:cs="Sylfaen"/>
          <w:color w:val="000000"/>
          <w:lang w:val="hy-AM"/>
        </w:rPr>
        <w:t xml:space="preserve"> հետևյալ պատճառաբանությամբ</w:t>
      </w:r>
      <w:r w:rsidR="000847E8" w:rsidRPr="00F91D95">
        <w:rPr>
          <w:rFonts w:ascii="Cambria Math" w:hAnsi="Cambria Math" w:cs="Cambria Math"/>
          <w:color w:val="000000"/>
          <w:lang w:val="hy-AM"/>
        </w:rPr>
        <w:t>․</w:t>
      </w:r>
      <w:r w:rsidR="000847E8" w:rsidRPr="00F91D95">
        <w:rPr>
          <w:rFonts w:ascii="GHEA Grapalat" w:hAnsi="GHEA Grapalat" w:cs="Sylfaen"/>
          <w:color w:val="000000"/>
          <w:lang w:val="hy-AM"/>
        </w:rPr>
        <w:t xml:space="preserve"> </w:t>
      </w:r>
      <w:r w:rsidR="000847E8" w:rsidRPr="00F91D95">
        <w:rPr>
          <w:rFonts w:ascii="GHEA Grapalat" w:hAnsi="GHEA Grapalat" w:cs="Sylfaen"/>
          <w:i/>
          <w:iCs/>
          <w:color w:val="000000"/>
          <w:lang w:val="hy-AM"/>
        </w:rPr>
        <w:t>«</w:t>
      </w:r>
      <w:r w:rsidR="00B5094A" w:rsidRPr="00B5094A">
        <w:rPr>
          <w:rFonts w:ascii="GHEA Grapalat" w:hAnsi="GHEA Grapalat" w:cs="Sylfaen"/>
          <w:i/>
          <w:iCs/>
          <w:color w:val="000000"/>
          <w:lang w:val="hy-AM"/>
        </w:rPr>
        <w:t>Սույն գործի ապացույցներով հաստատվում է, որ վիճարկվող որոշման ընդունմանն ուղղված վարչական վարույթը հարուցվել է 06.02.2021 թվականին, երբ կազմվել է Կոմիտեի մաքսանենգության դեմ պայքարի վարչության «Մաքսային զննման (տեսազննման)» թիվ 06022021U/12021 ակտը, իսկ վիճարկվող որոշումն ընդունվել է միայն 05.04.2021 թվականին, այսինքն՝ «Վարչարարության հիմունքների և վարչական վարույթի մասին» ՀՀ օրենքի 46-րդ հոդվածի 1-ին մասով սահմանված վարչական վարույթի առավելագույն 30-օրյա ժամկետի խախտմամբ: Ընդ որում, վարչական վարույթի նշված ժամկետը երկարաձգելու վերաբերյալ որևէ որոշում գործում առկա չէ:</w:t>
      </w:r>
      <w:r w:rsidR="009D4053">
        <w:rPr>
          <w:rFonts w:ascii="GHEA Grapalat" w:hAnsi="GHEA Grapalat" w:cs="Sylfaen"/>
          <w:i/>
          <w:iCs/>
          <w:color w:val="000000"/>
          <w:lang w:val="hy-AM"/>
        </w:rPr>
        <w:t xml:space="preserve"> </w:t>
      </w:r>
    </w:p>
    <w:p w14:paraId="4F38478F" w14:textId="378FB754" w:rsidR="00B5094A" w:rsidRPr="00B5094A" w:rsidRDefault="009D4053" w:rsidP="00DD0BCE">
      <w:pPr>
        <w:tabs>
          <w:tab w:val="left" w:pos="9810"/>
        </w:tabs>
        <w:spacing w:line="276" w:lineRule="auto"/>
        <w:ind w:right="22" w:firstLine="540"/>
        <w:jc w:val="both"/>
        <w:rPr>
          <w:rFonts w:ascii="GHEA Grapalat" w:hAnsi="GHEA Grapalat" w:cs="Sylfaen"/>
          <w:i/>
          <w:iCs/>
          <w:color w:val="000000"/>
          <w:lang w:val="hy-AM"/>
        </w:rPr>
      </w:pPr>
      <w:r>
        <w:rPr>
          <w:rFonts w:ascii="GHEA Grapalat" w:hAnsi="GHEA Grapalat" w:cs="Sylfaen"/>
          <w:i/>
          <w:iCs/>
          <w:color w:val="000000"/>
          <w:lang w:val="hy-AM"/>
        </w:rPr>
        <w:t>(</w:t>
      </w:r>
      <w:r w:rsidRPr="009C0D14">
        <w:rPr>
          <w:rFonts w:ascii="GHEA Grapalat" w:hAnsi="GHEA Grapalat" w:cs="Sylfaen"/>
          <w:color w:val="000000"/>
          <w:lang w:val="hy-AM"/>
        </w:rPr>
        <w:t>...</w:t>
      </w:r>
      <w:r>
        <w:rPr>
          <w:rFonts w:ascii="GHEA Grapalat" w:hAnsi="GHEA Grapalat" w:cs="Sylfaen"/>
          <w:i/>
          <w:iCs/>
          <w:color w:val="000000"/>
          <w:lang w:val="hy-AM"/>
        </w:rPr>
        <w:t>)</w:t>
      </w:r>
      <w:r w:rsidR="00B5094A" w:rsidRPr="00B5094A">
        <w:rPr>
          <w:rFonts w:ascii="GHEA Grapalat" w:hAnsi="GHEA Grapalat" w:cs="Sylfaen"/>
          <w:i/>
          <w:iCs/>
          <w:color w:val="000000"/>
          <w:lang w:val="hy-AM"/>
        </w:rPr>
        <w:t xml:space="preserve"> ո՛չ ՀՀ մաքսային օրենսգրքով և ո՛չ էլ Վարչական իրավախախտումների վերաբերյալ ՀՀ օրենսգրքով վարչական (մաքսային կանոնների) իրավախախտման վերաբերյալ գործերի վարույթի իրականացման ժամկետի մասով որևէ առանձնահատկություն սահմանված չէ, ինչից էլ ուղղակիորեն հետևում է, որ հիշյալ վարչական վարույթների նկատմամբ ամբողջությամբ կիրառելի են ՀՀ օրենսդրության ընդհանուր կանոնակարգումները, իսկ ինչ վերաբերում է Վարչական իրավախախտումների վերաբերյալ ՀՀ օրենսգրքի 37-րդ հոդվածի 3-րդ մասով ժամկետին, ապա դա միայն պատասխանատվության ենթարկելու վաղեմության ժամկետն է՝ այն ժամկետը, որի անցմամբ անձն այլևս չի կարող ենթարկվել պատասխանատվության, որը չի նույնանում վարչական վարույթի ընթացակարգային ժամկետի հետ:</w:t>
      </w:r>
    </w:p>
    <w:p w14:paraId="0349AB4B" w14:textId="20A95D37" w:rsidR="00B5094A" w:rsidRDefault="009D4053" w:rsidP="00DD0BCE">
      <w:pPr>
        <w:tabs>
          <w:tab w:val="left" w:pos="9810"/>
        </w:tabs>
        <w:spacing w:line="276" w:lineRule="auto"/>
        <w:ind w:right="22" w:firstLine="540"/>
        <w:jc w:val="both"/>
        <w:rPr>
          <w:rFonts w:ascii="GHEA Grapalat" w:hAnsi="GHEA Grapalat" w:cs="Sylfaen"/>
          <w:i/>
          <w:iCs/>
          <w:color w:val="000000"/>
          <w:lang w:val="hy-AM"/>
        </w:rPr>
      </w:pPr>
      <w:r>
        <w:rPr>
          <w:rFonts w:ascii="GHEA Grapalat" w:hAnsi="GHEA Grapalat" w:cs="Sylfaen"/>
          <w:i/>
          <w:iCs/>
          <w:color w:val="000000"/>
          <w:lang w:val="hy-AM"/>
        </w:rPr>
        <w:t>(</w:t>
      </w:r>
      <w:r w:rsidRPr="009C0D14">
        <w:rPr>
          <w:rFonts w:ascii="GHEA Grapalat" w:hAnsi="GHEA Grapalat" w:cs="Sylfaen"/>
          <w:color w:val="000000"/>
          <w:lang w:val="hy-AM"/>
        </w:rPr>
        <w:t>...</w:t>
      </w:r>
      <w:r>
        <w:rPr>
          <w:rFonts w:ascii="GHEA Grapalat" w:hAnsi="GHEA Grapalat" w:cs="Sylfaen"/>
          <w:i/>
          <w:iCs/>
          <w:color w:val="000000"/>
          <w:lang w:val="hy-AM"/>
        </w:rPr>
        <w:t xml:space="preserve">) </w:t>
      </w:r>
      <w:r w:rsidR="00B5094A" w:rsidRPr="00B5094A">
        <w:rPr>
          <w:rFonts w:ascii="GHEA Grapalat" w:hAnsi="GHEA Grapalat" w:cs="Sylfaen"/>
          <w:i/>
          <w:iCs/>
          <w:color w:val="000000"/>
          <w:lang w:val="hy-AM"/>
        </w:rPr>
        <w:t xml:space="preserve">սույն գործով հաստատված է </w:t>
      </w:r>
      <w:r>
        <w:rPr>
          <w:rFonts w:ascii="GHEA Grapalat" w:hAnsi="GHEA Grapalat" w:cs="Sylfaen"/>
          <w:i/>
          <w:iCs/>
          <w:color w:val="000000"/>
          <w:lang w:val="hy-AM"/>
        </w:rPr>
        <w:t>(</w:t>
      </w:r>
      <w:r w:rsidRPr="009C0D14">
        <w:rPr>
          <w:rFonts w:ascii="GHEA Grapalat" w:hAnsi="GHEA Grapalat" w:cs="Sylfaen"/>
          <w:color w:val="000000"/>
          <w:lang w:val="hy-AM"/>
        </w:rPr>
        <w:t>...</w:t>
      </w:r>
      <w:r>
        <w:rPr>
          <w:rFonts w:ascii="GHEA Grapalat" w:hAnsi="GHEA Grapalat" w:cs="Sylfaen"/>
          <w:i/>
          <w:iCs/>
          <w:color w:val="000000"/>
          <w:lang w:val="hy-AM"/>
        </w:rPr>
        <w:t>)</w:t>
      </w:r>
      <w:r w:rsidR="00B5094A" w:rsidRPr="00B5094A">
        <w:rPr>
          <w:rFonts w:ascii="GHEA Grapalat" w:hAnsi="GHEA Grapalat" w:cs="Sylfaen"/>
          <w:i/>
          <w:iCs/>
          <w:color w:val="000000"/>
          <w:lang w:val="hy-AM"/>
        </w:rPr>
        <w:t>, որ վիճարկվող որոշման ընդունմանն ուղղված վարչական վարույթն իրականացվել ու ամփոփվել է «Վարչարարության հիմունքների և վարչական վարույթի մասին» ՀՀ օրենքի 46-րդ հոդվածի 1-ին մասի պահանջների խախտմամբ՝ արդյունքում վիճարկվող որոշման ընդունմամբ ըստ էության հանգեցնելով հայցվորի նկատմամբ ոչ իրավաչափ միջամտության, քանի որ վերը նշված 30-օրյա ժամկետի անցմամբ վարչական ակտի ընդունումը հանդիսանում է այնպիսի վարույթային կամ ընթացակարգային խախտում, որի դեպքում վարչական մարմինն այլևս իրավասու չի լինում ընդունել վարչական ակտ, ինչից ակնհայտ է, որ այն չի հանդիսանում ձևական խախտում:</w:t>
      </w:r>
    </w:p>
    <w:p w14:paraId="68734DB1" w14:textId="13D86D56" w:rsidR="00A65CAF" w:rsidRPr="00A65CAF" w:rsidRDefault="00B5094A" w:rsidP="009D4053">
      <w:pPr>
        <w:tabs>
          <w:tab w:val="left" w:pos="9810"/>
        </w:tabs>
        <w:spacing w:line="276" w:lineRule="auto"/>
        <w:ind w:right="22" w:firstLine="540"/>
        <w:jc w:val="both"/>
        <w:rPr>
          <w:rFonts w:ascii="GHEA Grapalat" w:hAnsi="GHEA Grapalat" w:cs="Sylfaen"/>
          <w:i/>
          <w:iCs/>
          <w:color w:val="000000"/>
          <w:lang w:val="hy-AM"/>
        </w:rPr>
      </w:pPr>
      <w:r>
        <w:rPr>
          <w:rFonts w:ascii="GHEA Grapalat" w:hAnsi="GHEA Grapalat" w:cs="Sylfaen"/>
          <w:i/>
          <w:iCs/>
          <w:color w:val="000000"/>
          <w:lang w:val="hy-AM"/>
        </w:rPr>
        <w:lastRenderedPageBreak/>
        <w:t>(</w:t>
      </w:r>
      <w:r>
        <w:rPr>
          <w:rFonts w:ascii="Cambria Math" w:hAnsi="Cambria Math" w:cs="Sylfaen"/>
          <w:i/>
          <w:iCs/>
          <w:color w:val="000000"/>
          <w:lang w:val="hy-AM"/>
        </w:rPr>
        <w:t>․․․</w:t>
      </w:r>
      <w:r>
        <w:rPr>
          <w:rFonts w:ascii="GHEA Grapalat" w:hAnsi="GHEA Grapalat" w:cs="Sylfaen"/>
          <w:i/>
          <w:iCs/>
          <w:color w:val="000000"/>
          <w:lang w:val="hy-AM"/>
        </w:rPr>
        <w:t>)</w:t>
      </w:r>
      <w:r w:rsidR="009D4053">
        <w:rPr>
          <w:rFonts w:ascii="GHEA Grapalat" w:hAnsi="GHEA Grapalat" w:cs="Sylfaen"/>
          <w:i/>
          <w:iCs/>
          <w:color w:val="000000"/>
          <w:lang w:val="hy-AM"/>
        </w:rPr>
        <w:t xml:space="preserve"> </w:t>
      </w:r>
      <w:r w:rsidR="00A65CAF" w:rsidRPr="00A65CAF">
        <w:rPr>
          <w:rFonts w:ascii="GHEA Grapalat" w:hAnsi="GHEA Grapalat" w:cs="Sylfaen"/>
          <w:i/>
          <w:iCs/>
          <w:color w:val="000000"/>
          <w:lang w:val="hy-AM"/>
        </w:rPr>
        <w:t>վարչական մարմնի կողմից թույլ տրված գործողությունների հետևանքով իրավական որոշակիության սկզբունքի (կամ փաստացի իրադրության որոշակիության) խախտման դեպքում անձի կատարած արարքը որևէ կերպ չի կարող դիտարկվել որպես մաքսային իրավախախտում (զանցանք), քանի որ նկարագրված պայմաններում բացառվում է անձի մեղքը, ինչը սույն գործի շրջանակներում ևս առնվազն հարուցում է կասկած, որը չի կարող մեկնաբանվել հայցվորի դեմ:</w:t>
      </w:r>
    </w:p>
    <w:p w14:paraId="2A787D08" w14:textId="797B3F56" w:rsidR="00A65CAF" w:rsidRPr="00A65CAF" w:rsidRDefault="009D4053" w:rsidP="00DD0BCE">
      <w:pPr>
        <w:tabs>
          <w:tab w:val="left" w:pos="9810"/>
        </w:tabs>
        <w:spacing w:line="276" w:lineRule="auto"/>
        <w:ind w:right="22" w:firstLine="540"/>
        <w:jc w:val="both"/>
        <w:rPr>
          <w:rFonts w:ascii="GHEA Grapalat" w:hAnsi="GHEA Grapalat" w:cs="Sylfaen"/>
          <w:i/>
          <w:iCs/>
          <w:color w:val="000000"/>
          <w:lang w:val="hy-AM"/>
        </w:rPr>
      </w:pPr>
      <w:r>
        <w:rPr>
          <w:rFonts w:ascii="GHEA Grapalat" w:hAnsi="GHEA Grapalat" w:cs="Sylfaen"/>
          <w:i/>
          <w:iCs/>
          <w:color w:val="000000"/>
          <w:lang w:val="hy-AM"/>
        </w:rPr>
        <w:t>(</w:t>
      </w:r>
      <w:r w:rsidRPr="009C0D14">
        <w:rPr>
          <w:rFonts w:ascii="GHEA Grapalat" w:hAnsi="GHEA Grapalat" w:cs="Sylfaen"/>
          <w:color w:val="000000"/>
          <w:lang w:val="hy-AM"/>
        </w:rPr>
        <w:t>...</w:t>
      </w:r>
      <w:r>
        <w:rPr>
          <w:rFonts w:ascii="GHEA Grapalat" w:hAnsi="GHEA Grapalat" w:cs="Sylfaen"/>
          <w:i/>
          <w:iCs/>
          <w:color w:val="000000"/>
          <w:lang w:val="hy-AM"/>
        </w:rPr>
        <w:t xml:space="preserve">) </w:t>
      </w:r>
      <w:r w:rsidR="00A65CAF" w:rsidRPr="00A65CAF">
        <w:rPr>
          <w:rFonts w:ascii="GHEA Grapalat" w:hAnsi="GHEA Grapalat" w:cs="Sylfaen"/>
          <w:i/>
          <w:iCs/>
          <w:color w:val="000000"/>
          <w:lang w:val="hy-AM"/>
        </w:rPr>
        <w:t>սույն գործում առկա չէ այնպիսի վերաբերելի ապացույց, որով առնվազն կհիմնավորվեր, որ նախքան հայցվորի ավտոմեքենան զննման ենթարկելը մաքսային կետում մաքսային ծառայողի կողմից նրան փաստացի ու իրական հնարավորություն է տրվել հայտարարագրել հայտարարագրման ենթակա ապրանքները, սակայն նա չի իրականացրել դա՝ Հայաստանի Հանրապետության մաքսային սահմանով ապրանքների տեղափոխումը կատարելով մաքսային հսկողությունից թաքցնելով:</w:t>
      </w:r>
    </w:p>
    <w:p w14:paraId="30CF4BED" w14:textId="5BF75E9C" w:rsidR="000847E8" w:rsidRPr="00A65CAF" w:rsidRDefault="009D4053" w:rsidP="00DD0BCE">
      <w:pPr>
        <w:tabs>
          <w:tab w:val="left" w:pos="9810"/>
        </w:tabs>
        <w:spacing w:line="276" w:lineRule="auto"/>
        <w:ind w:right="22" w:firstLine="540"/>
        <w:jc w:val="both"/>
        <w:rPr>
          <w:rFonts w:ascii="GHEA Grapalat" w:hAnsi="GHEA Grapalat" w:cs="Sylfaen"/>
          <w:i/>
          <w:iCs/>
          <w:color w:val="000000"/>
          <w:lang w:val="hy-AM"/>
        </w:rPr>
      </w:pPr>
      <w:r>
        <w:rPr>
          <w:rFonts w:ascii="GHEA Grapalat" w:hAnsi="GHEA Grapalat" w:cs="Sylfaen"/>
          <w:i/>
          <w:iCs/>
          <w:color w:val="000000"/>
          <w:lang w:val="hy-AM"/>
        </w:rPr>
        <w:t>(</w:t>
      </w:r>
      <w:r w:rsidRPr="009C0D14">
        <w:rPr>
          <w:rFonts w:ascii="GHEA Grapalat" w:hAnsi="GHEA Grapalat" w:cs="Sylfaen"/>
          <w:color w:val="000000"/>
          <w:lang w:val="hy-AM"/>
        </w:rPr>
        <w:t>...</w:t>
      </w:r>
      <w:r>
        <w:rPr>
          <w:rFonts w:ascii="GHEA Grapalat" w:hAnsi="GHEA Grapalat" w:cs="Sylfaen"/>
          <w:i/>
          <w:iCs/>
          <w:color w:val="000000"/>
          <w:lang w:val="hy-AM"/>
        </w:rPr>
        <w:t xml:space="preserve">) </w:t>
      </w:r>
      <w:r w:rsidR="00A65CAF" w:rsidRPr="00A65CAF">
        <w:rPr>
          <w:rFonts w:ascii="GHEA Grapalat" w:hAnsi="GHEA Grapalat" w:cs="Sylfaen"/>
          <w:i/>
          <w:iCs/>
          <w:color w:val="000000"/>
          <w:lang w:val="hy-AM"/>
        </w:rPr>
        <w:t>վիճարկվող որոշմամբ հայցվորը պատասխանատվության է ենթարկվել ոչ իրավաչափ, քանի որ վերջինիս կողմից մաքսային իրավախախտում կատարված լինելու փաստը սույն գործի ապացույցներով չի հաստատվում, իսկ վիճարկվող որոշմամբ արձանագրված արարքն էլ կատարվել է վարչական մարմնի կողմից իրավական որոշակիության սկզբունքի խախտման հետևանքով, ինչը բացառում է նույն արարքը որպես մաքսային կանոնների խախտում որակելու հնարավորությունը</w:t>
      </w:r>
      <w:r w:rsidR="003C3EE5" w:rsidRPr="00F91D95">
        <w:rPr>
          <w:rFonts w:ascii="GHEA Grapalat" w:hAnsi="GHEA Grapalat"/>
          <w:i/>
          <w:iCs/>
          <w:lang w:val="hy-AM"/>
        </w:rPr>
        <w:t>»:</w:t>
      </w:r>
    </w:p>
    <w:p w14:paraId="1517E26C" w14:textId="3BF574D1" w:rsidR="00632DE9" w:rsidRPr="00A93095" w:rsidRDefault="00C633B8" w:rsidP="00A93095">
      <w:pPr>
        <w:tabs>
          <w:tab w:val="left" w:pos="9810"/>
        </w:tabs>
        <w:spacing w:line="276" w:lineRule="auto"/>
        <w:ind w:right="22" w:firstLine="540"/>
        <w:jc w:val="both"/>
        <w:rPr>
          <w:rFonts w:ascii="GHEA Grapalat" w:hAnsi="GHEA Grapalat" w:cs="Sylfaen"/>
          <w:i/>
          <w:iCs/>
          <w:color w:val="000000"/>
          <w:lang w:val="hy-AM"/>
        </w:rPr>
      </w:pPr>
      <w:r w:rsidRPr="00F91D95">
        <w:rPr>
          <w:rFonts w:ascii="GHEA Grapalat" w:hAnsi="GHEA Grapalat" w:cs="Sylfaen"/>
          <w:b/>
          <w:lang w:val="hy-AM"/>
        </w:rPr>
        <w:t>Վերաքննիչ դատարանը</w:t>
      </w:r>
      <w:r w:rsidRPr="00F91D95">
        <w:rPr>
          <w:rFonts w:ascii="GHEA Grapalat" w:hAnsi="GHEA Grapalat" w:cs="Sylfaen"/>
          <w:lang w:val="hy-AM"/>
        </w:rPr>
        <w:t xml:space="preserve"> </w:t>
      </w:r>
      <w:r w:rsidR="00632DE9">
        <w:rPr>
          <w:rFonts w:ascii="GHEA Grapalat" w:hAnsi="GHEA Grapalat" w:cs="Sylfaen"/>
          <w:lang w:val="hy-AM"/>
        </w:rPr>
        <w:t>09</w:t>
      </w:r>
      <w:r w:rsidR="00632DE9" w:rsidRPr="00632DE9">
        <w:rPr>
          <w:rFonts w:ascii="Cambria Math" w:hAnsi="Cambria Math" w:cs="Cambria Math"/>
          <w:lang w:val="hy-AM"/>
        </w:rPr>
        <w:t>․</w:t>
      </w:r>
      <w:r w:rsidR="00632DE9" w:rsidRPr="00632DE9">
        <w:rPr>
          <w:rFonts w:ascii="GHEA Grapalat" w:hAnsi="GHEA Grapalat" w:cs="Sylfaen"/>
          <w:lang w:val="hy-AM"/>
        </w:rPr>
        <w:t>10</w:t>
      </w:r>
      <w:r w:rsidR="00632DE9" w:rsidRPr="00632DE9">
        <w:rPr>
          <w:rFonts w:ascii="Cambria Math" w:hAnsi="Cambria Math" w:cs="Cambria Math"/>
          <w:lang w:val="hy-AM"/>
        </w:rPr>
        <w:t>․</w:t>
      </w:r>
      <w:r w:rsidR="00632DE9" w:rsidRPr="00632DE9">
        <w:rPr>
          <w:rFonts w:ascii="GHEA Grapalat" w:hAnsi="GHEA Grapalat" w:cs="Sylfaen"/>
          <w:lang w:val="hy-AM"/>
        </w:rPr>
        <w:t>2024</w:t>
      </w:r>
      <w:r w:rsidRPr="00F91D95">
        <w:rPr>
          <w:rFonts w:ascii="GHEA Grapalat" w:hAnsi="GHEA Grapalat" w:cs="Sylfaen"/>
          <w:lang w:val="hy-AM"/>
        </w:rPr>
        <w:t xml:space="preserve"> թվականի որոշմամբ</w:t>
      </w:r>
      <w:r w:rsidR="0067030D" w:rsidRPr="00F91D95">
        <w:rPr>
          <w:rFonts w:ascii="GHEA Grapalat" w:hAnsi="GHEA Grapalat" w:cs="Sylfaen"/>
          <w:lang w:val="hy-AM"/>
        </w:rPr>
        <w:t xml:space="preserve"> </w:t>
      </w:r>
      <w:r w:rsidR="00C95613" w:rsidRPr="00F91D95">
        <w:rPr>
          <w:rFonts w:ascii="GHEA Grapalat" w:hAnsi="GHEA Grapalat" w:cs="GHEA Grapalat"/>
          <w:lang w:val="hy-AM"/>
        </w:rPr>
        <w:t>Կոմիտեի</w:t>
      </w:r>
      <w:r w:rsidR="00C95613" w:rsidRPr="00F91D95">
        <w:rPr>
          <w:rFonts w:ascii="GHEA Grapalat" w:hAnsi="GHEA Grapalat" w:cs="Sylfaen"/>
          <w:lang w:val="hy-AM"/>
        </w:rPr>
        <w:t xml:space="preserve"> </w:t>
      </w:r>
      <w:r w:rsidR="00C95613" w:rsidRPr="00F91D95">
        <w:rPr>
          <w:rFonts w:ascii="GHEA Grapalat" w:hAnsi="GHEA Grapalat" w:cs="GHEA Grapalat"/>
          <w:lang w:val="hy-AM"/>
        </w:rPr>
        <w:t>վերաքննիչ</w:t>
      </w:r>
      <w:r w:rsidR="00C95613" w:rsidRPr="00F91D95">
        <w:rPr>
          <w:rFonts w:ascii="GHEA Grapalat" w:hAnsi="GHEA Grapalat" w:cs="Sylfaen"/>
          <w:lang w:val="hy-AM"/>
        </w:rPr>
        <w:t xml:space="preserve"> </w:t>
      </w:r>
      <w:r w:rsidR="00C95613" w:rsidRPr="00F91D95">
        <w:rPr>
          <w:rFonts w:ascii="GHEA Grapalat" w:hAnsi="GHEA Grapalat" w:cs="GHEA Grapalat"/>
          <w:lang w:val="hy-AM"/>
        </w:rPr>
        <w:t>բողոքը</w:t>
      </w:r>
      <w:r w:rsidR="00C95613" w:rsidRPr="00F91D95">
        <w:rPr>
          <w:rFonts w:ascii="GHEA Grapalat" w:hAnsi="GHEA Grapalat" w:cs="Sylfaen"/>
          <w:lang w:val="hy-AM"/>
        </w:rPr>
        <w:t xml:space="preserve"> </w:t>
      </w:r>
      <w:r w:rsidR="00C95613" w:rsidRPr="00F91D95">
        <w:rPr>
          <w:rFonts w:ascii="GHEA Grapalat" w:hAnsi="GHEA Grapalat" w:cs="GHEA Grapalat"/>
          <w:lang w:val="hy-AM"/>
        </w:rPr>
        <w:t>մերժել</w:t>
      </w:r>
      <w:r w:rsidR="00C95613" w:rsidRPr="00F91D95">
        <w:rPr>
          <w:rFonts w:ascii="GHEA Grapalat" w:hAnsi="GHEA Grapalat" w:cs="Sylfaen"/>
          <w:lang w:val="hy-AM"/>
        </w:rPr>
        <w:t xml:space="preserve"> </w:t>
      </w:r>
      <w:r w:rsidR="00C95613" w:rsidRPr="00F91D95">
        <w:rPr>
          <w:rFonts w:ascii="GHEA Grapalat" w:hAnsi="GHEA Grapalat" w:cs="GHEA Grapalat"/>
          <w:lang w:val="hy-AM"/>
        </w:rPr>
        <w:t>է՝</w:t>
      </w:r>
      <w:r w:rsidR="00C95613" w:rsidRPr="00F91D95">
        <w:rPr>
          <w:rFonts w:ascii="GHEA Grapalat" w:hAnsi="GHEA Grapalat" w:cs="Sylfaen"/>
          <w:lang w:val="hy-AM"/>
        </w:rPr>
        <w:t xml:space="preserve"> </w:t>
      </w:r>
      <w:r w:rsidR="00C95613" w:rsidRPr="00F91D95">
        <w:rPr>
          <w:rFonts w:ascii="GHEA Grapalat" w:hAnsi="GHEA Grapalat" w:cs="GHEA Grapalat"/>
          <w:lang w:val="hy-AM"/>
        </w:rPr>
        <w:t>Դատարանի</w:t>
      </w:r>
      <w:r w:rsidR="00C95613" w:rsidRPr="00F91D95">
        <w:rPr>
          <w:rFonts w:ascii="GHEA Grapalat" w:hAnsi="GHEA Grapalat" w:cs="Sylfaen"/>
          <w:lang w:val="hy-AM"/>
        </w:rPr>
        <w:t xml:space="preserve"> </w:t>
      </w:r>
      <w:r w:rsidR="00632DE9">
        <w:rPr>
          <w:rFonts w:ascii="GHEA Grapalat" w:hAnsi="GHEA Grapalat" w:cs="Sylfaen"/>
          <w:color w:val="000000"/>
          <w:lang w:val="hy-AM"/>
        </w:rPr>
        <w:t>01</w:t>
      </w:r>
      <w:r w:rsidR="00632DE9" w:rsidRPr="0061779C">
        <w:rPr>
          <w:rFonts w:ascii="Cambria Math" w:hAnsi="Cambria Math" w:cs="Cambria Math"/>
          <w:color w:val="000000"/>
          <w:lang w:val="hy-AM"/>
        </w:rPr>
        <w:t>․</w:t>
      </w:r>
      <w:r w:rsidR="00632DE9" w:rsidRPr="0061779C">
        <w:rPr>
          <w:rFonts w:ascii="GHEA Grapalat" w:hAnsi="GHEA Grapalat" w:cs="Sylfaen"/>
          <w:color w:val="000000"/>
          <w:lang w:val="hy-AM"/>
        </w:rPr>
        <w:t>03</w:t>
      </w:r>
      <w:r w:rsidR="00632DE9" w:rsidRPr="0061779C">
        <w:rPr>
          <w:rFonts w:ascii="Cambria Math" w:hAnsi="Cambria Math" w:cs="Cambria Math"/>
          <w:color w:val="000000"/>
          <w:lang w:val="hy-AM"/>
        </w:rPr>
        <w:t>․</w:t>
      </w:r>
      <w:r w:rsidR="00632DE9" w:rsidRPr="0061779C">
        <w:rPr>
          <w:rFonts w:ascii="GHEA Grapalat" w:hAnsi="GHEA Grapalat" w:cs="Sylfaen"/>
          <w:color w:val="000000"/>
          <w:lang w:val="hy-AM"/>
        </w:rPr>
        <w:t>2022</w:t>
      </w:r>
      <w:r w:rsidR="00632DE9" w:rsidRPr="00F91D95">
        <w:rPr>
          <w:rFonts w:ascii="GHEA Grapalat" w:hAnsi="GHEA Grapalat" w:cs="Sylfaen"/>
          <w:color w:val="000000"/>
          <w:lang w:val="hy-AM"/>
        </w:rPr>
        <w:t xml:space="preserve"> </w:t>
      </w:r>
      <w:r w:rsidR="00C95613" w:rsidRPr="00F91D95">
        <w:rPr>
          <w:rFonts w:ascii="GHEA Grapalat" w:hAnsi="GHEA Grapalat" w:cs="GHEA Grapalat"/>
          <w:lang w:val="hy-AM"/>
        </w:rPr>
        <w:t>թվականի</w:t>
      </w:r>
      <w:r w:rsidR="00C95613" w:rsidRPr="00F91D95">
        <w:rPr>
          <w:rFonts w:ascii="GHEA Grapalat" w:hAnsi="GHEA Grapalat" w:cs="Sylfaen"/>
          <w:lang w:val="hy-AM"/>
        </w:rPr>
        <w:t xml:space="preserve"> </w:t>
      </w:r>
      <w:r w:rsidR="00C95613" w:rsidRPr="00F91D95">
        <w:rPr>
          <w:rFonts w:ascii="GHEA Grapalat" w:hAnsi="GHEA Grapalat" w:cs="GHEA Grapalat"/>
          <w:lang w:val="hy-AM"/>
        </w:rPr>
        <w:t>վճիռը</w:t>
      </w:r>
      <w:r w:rsidR="00C95613" w:rsidRPr="00F91D95">
        <w:rPr>
          <w:rFonts w:ascii="GHEA Grapalat" w:hAnsi="GHEA Grapalat" w:cs="Sylfaen"/>
          <w:lang w:val="hy-AM"/>
        </w:rPr>
        <w:t xml:space="preserve"> </w:t>
      </w:r>
      <w:r w:rsidR="00C95613" w:rsidRPr="00F91D95">
        <w:rPr>
          <w:rFonts w:ascii="GHEA Grapalat" w:hAnsi="GHEA Grapalat" w:cs="GHEA Grapalat"/>
          <w:lang w:val="hy-AM"/>
        </w:rPr>
        <w:t>թողնել</w:t>
      </w:r>
      <w:r w:rsidR="00C95613" w:rsidRPr="00F91D95">
        <w:rPr>
          <w:rFonts w:ascii="GHEA Grapalat" w:hAnsi="GHEA Grapalat" w:cs="Sylfaen"/>
          <w:lang w:val="hy-AM"/>
        </w:rPr>
        <w:t xml:space="preserve">ով </w:t>
      </w:r>
      <w:r w:rsidR="00C95613" w:rsidRPr="00F91D95">
        <w:rPr>
          <w:rFonts w:ascii="GHEA Grapalat" w:hAnsi="GHEA Grapalat" w:cs="GHEA Grapalat"/>
          <w:lang w:val="hy-AM"/>
        </w:rPr>
        <w:t>անփոփոխ</w:t>
      </w:r>
      <w:r w:rsidR="00AE2BF7">
        <w:rPr>
          <w:rFonts w:ascii="GHEA Grapalat" w:hAnsi="GHEA Grapalat" w:cs="GHEA Grapalat"/>
          <w:lang w:val="hy-AM"/>
        </w:rPr>
        <w:t>՝</w:t>
      </w:r>
      <w:r w:rsidR="00C95613" w:rsidRPr="00F91D95">
        <w:rPr>
          <w:rFonts w:ascii="GHEA Grapalat" w:hAnsi="GHEA Grapalat" w:cs="GHEA Grapalat"/>
          <w:lang w:val="hy-AM"/>
        </w:rPr>
        <w:t xml:space="preserve"> հետևյալ պատճառաբանությամբ</w:t>
      </w:r>
      <w:r w:rsidR="00C95613" w:rsidRPr="00F91D95">
        <w:rPr>
          <w:rFonts w:ascii="Cambria Math" w:hAnsi="Cambria Math" w:cs="Cambria Math"/>
          <w:lang w:val="hy-AM"/>
        </w:rPr>
        <w:t>․</w:t>
      </w:r>
      <w:r w:rsidR="00C95613" w:rsidRPr="00F91D95">
        <w:rPr>
          <w:rFonts w:ascii="GHEA Grapalat" w:hAnsi="GHEA Grapalat" w:cs="GHEA Grapalat"/>
          <w:lang w:val="hy-AM"/>
        </w:rPr>
        <w:t xml:space="preserve"> </w:t>
      </w:r>
      <w:r w:rsidR="00C95613" w:rsidRPr="00F91D95">
        <w:rPr>
          <w:rFonts w:ascii="GHEA Grapalat" w:hAnsi="GHEA Grapalat" w:cs="GHEA Grapalat"/>
          <w:i/>
          <w:iCs/>
          <w:lang w:val="hy-AM"/>
        </w:rPr>
        <w:t>«</w:t>
      </w:r>
      <w:r w:rsidR="00A93095">
        <w:rPr>
          <w:rFonts w:ascii="GHEA Grapalat" w:hAnsi="GHEA Grapalat" w:cs="Sylfaen"/>
          <w:i/>
          <w:iCs/>
          <w:color w:val="000000"/>
          <w:lang w:val="hy-AM"/>
        </w:rPr>
        <w:t>(</w:t>
      </w:r>
      <w:r w:rsidR="00A93095">
        <w:rPr>
          <w:rFonts w:ascii="Cambria Math" w:hAnsi="Cambria Math" w:cs="Sylfaen"/>
          <w:i/>
          <w:iCs/>
          <w:color w:val="000000"/>
          <w:lang w:val="hy-AM"/>
        </w:rPr>
        <w:t>․․․</w:t>
      </w:r>
      <w:r w:rsidR="00A93095">
        <w:rPr>
          <w:rFonts w:ascii="GHEA Grapalat" w:hAnsi="GHEA Grapalat" w:cs="Sylfaen"/>
          <w:i/>
          <w:iCs/>
          <w:color w:val="000000"/>
          <w:lang w:val="hy-AM"/>
        </w:rPr>
        <w:t xml:space="preserve">) </w:t>
      </w:r>
      <w:r w:rsidR="00632DE9" w:rsidRPr="00632DE9">
        <w:rPr>
          <w:rFonts w:ascii="GHEA Grapalat" w:hAnsi="GHEA Grapalat" w:cs="GHEA Grapalat"/>
          <w:i/>
          <w:iCs/>
          <w:lang w:val="hy-AM"/>
        </w:rPr>
        <w:t>թեպետ մաքսային կանոնների խախտման վերաբերյալ արձանագրությունը կազմվել է 07.02.2021</w:t>
      </w:r>
      <w:r w:rsidR="008231F5">
        <w:rPr>
          <w:rFonts w:ascii="GHEA Grapalat" w:hAnsi="GHEA Grapalat" w:cs="GHEA Grapalat"/>
          <w:i/>
          <w:iCs/>
          <w:lang w:val="hy-AM"/>
        </w:rPr>
        <w:t xml:space="preserve"> </w:t>
      </w:r>
      <w:r w:rsidR="00632DE9" w:rsidRPr="00632DE9">
        <w:rPr>
          <w:rFonts w:ascii="GHEA Grapalat" w:hAnsi="GHEA Grapalat" w:cs="GHEA Grapalat"/>
          <w:i/>
          <w:iCs/>
          <w:lang w:val="hy-AM"/>
        </w:rPr>
        <w:t>թ</w:t>
      </w:r>
      <w:r w:rsidR="008231F5">
        <w:rPr>
          <w:rFonts w:ascii="GHEA Grapalat" w:hAnsi="GHEA Grapalat" w:cs="GHEA Grapalat"/>
          <w:i/>
          <w:iCs/>
          <w:lang w:val="hy-AM"/>
        </w:rPr>
        <w:t>վականին</w:t>
      </w:r>
      <w:r w:rsidR="00632DE9" w:rsidRPr="00632DE9">
        <w:rPr>
          <w:rFonts w:ascii="GHEA Grapalat" w:hAnsi="GHEA Grapalat" w:cs="GHEA Grapalat"/>
          <w:i/>
          <w:iCs/>
          <w:lang w:val="hy-AM"/>
        </w:rPr>
        <w:t>, իսկ վիճարկվող որոշումը կայացվել է 05.04.2021</w:t>
      </w:r>
      <w:r w:rsidR="008231F5">
        <w:rPr>
          <w:rFonts w:ascii="GHEA Grapalat" w:hAnsi="GHEA Grapalat" w:cs="GHEA Grapalat"/>
          <w:i/>
          <w:iCs/>
          <w:lang w:val="hy-AM"/>
        </w:rPr>
        <w:t xml:space="preserve"> </w:t>
      </w:r>
      <w:r w:rsidR="00632DE9" w:rsidRPr="00632DE9">
        <w:rPr>
          <w:rFonts w:ascii="GHEA Grapalat" w:hAnsi="GHEA Grapalat" w:cs="GHEA Grapalat"/>
          <w:i/>
          <w:iCs/>
          <w:lang w:val="hy-AM"/>
        </w:rPr>
        <w:t>թ</w:t>
      </w:r>
      <w:r w:rsidR="008231F5">
        <w:rPr>
          <w:rFonts w:ascii="GHEA Grapalat" w:hAnsi="GHEA Grapalat" w:cs="GHEA Grapalat"/>
          <w:i/>
          <w:iCs/>
          <w:lang w:val="hy-AM"/>
        </w:rPr>
        <w:t>վականին</w:t>
      </w:r>
      <w:r w:rsidR="00632DE9" w:rsidRPr="00632DE9">
        <w:rPr>
          <w:rFonts w:ascii="GHEA Grapalat" w:hAnsi="GHEA Grapalat" w:cs="GHEA Grapalat"/>
          <w:i/>
          <w:iCs/>
          <w:lang w:val="hy-AM"/>
        </w:rPr>
        <w:t>, ինչը նշանակում է, որ տույժ նշանակելու մասին որոշումն ընդունվել է Վարչական իրավախախտումների վերաբերյալ ՀՀ օրենսգրքի 37-րդ հոդվածով սահմանված վարչական պատասխանատվության ենթարկելու վաղեմության ժամկետների (2 ամիս) պահպանմամբ, այդուհանդերձ խախտվել են վարչական վարույթի իրականացման ժամկետները, քանի որ 07.02.2021</w:t>
      </w:r>
      <w:r w:rsidR="008231F5">
        <w:rPr>
          <w:rFonts w:ascii="GHEA Grapalat" w:hAnsi="GHEA Grapalat" w:cs="GHEA Grapalat"/>
          <w:i/>
          <w:iCs/>
          <w:lang w:val="hy-AM"/>
        </w:rPr>
        <w:t xml:space="preserve"> </w:t>
      </w:r>
      <w:r w:rsidR="00632DE9" w:rsidRPr="00632DE9">
        <w:rPr>
          <w:rFonts w:ascii="GHEA Grapalat" w:hAnsi="GHEA Grapalat" w:cs="GHEA Grapalat"/>
          <w:i/>
          <w:iCs/>
          <w:lang w:val="hy-AM"/>
        </w:rPr>
        <w:t>թ</w:t>
      </w:r>
      <w:r w:rsidR="008231F5">
        <w:rPr>
          <w:rFonts w:ascii="GHEA Grapalat" w:hAnsi="GHEA Grapalat" w:cs="GHEA Grapalat"/>
          <w:i/>
          <w:iCs/>
          <w:lang w:val="hy-AM"/>
        </w:rPr>
        <w:t>վականին</w:t>
      </w:r>
      <w:r w:rsidR="00632DE9" w:rsidRPr="00632DE9">
        <w:rPr>
          <w:rFonts w:ascii="GHEA Grapalat" w:hAnsi="GHEA Grapalat" w:cs="GHEA Grapalat"/>
          <w:i/>
          <w:iCs/>
          <w:lang w:val="hy-AM"/>
        </w:rPr>
        <w:t xml:space="preserve"> հարուցված վարչական վարույթի իրականացման օրենքով սահմանված առավելագույն 30-օրյա ժամկետը սպառվել է 08.03.2021</w:t>
      </w:r>
      <w:r w:rsidR="008231F5">
        <w:rPr>
          <w:rFonts w:ascii="GHEA Grapalat" w:hAnsi="GHEA Grapalat" w:cs="GHEA Grapalat"/>
          <w:i/>
          <w:iCs/>
          <w:lang w:val="hy-AM"/>
        </w:rPr>
        <w:t xml:space="preserve"> </w:t>
      </w:r>
      <w:r w:rsidR="00632DE9" w:rsidRPr="00632DE9">
        <w:rPr>
          <w:rFonts w:ascii="GHEA Grapalat" w:hAnsi="GHEA Grapalat" w:cs="GHEA Grapalat"/>
          <w:i/>
          <w:iCs/>
          <w:lang w:val="hy-AM"/>
        </w:rPr>
        <w:t>թ</w:t>
      </w:r>
      <w:r w:rsidR="008231F5">
        <w:rPr>
          <w:rFonts w:ascii="GHEA Grapalat" w:hAnsi="GHEA Grapalat" w:cs="GHEA Grapalat"/>
          <w:i/>
          <w:iCs/>
          <w:lang w:val="hy-AM"/>
        </w:rPr>
        <w:t>վականին,</w:t>
      </w:r>
      <w:r w:rsidR="00632DE9" w:rsidRPr="00632DE9">
        <w:rPr>
          <w:rFonts w:ascii="GHEA Grapalat" w:hAnsi="GHEA Grapalat" w:cs="GHEA Grapalat"/>
          <w:i/>
          <w:iCs/>
          <w:lang w:val="hy-AM"/>
        </w:rPr>
        <w:t xml:space="preserve"> և «Վարչարարության հիմունքների և վարչական վարույթի մասին» ՀՀ օրենքի 47-րդ հոդվածով նախատեսված հիմքերից որևէ մեկով վարչական վարույթի ժամկետը չի երկարաձգել:</w:t>
      </w:r>
    </w:p>
    <w:p w14:paraId="7C8488DD" w14:textId="074A3661" w:rsidR="000847E8" w:rsidRPr="00632DE9" w:rsidRDefault="00632DE9" w:rsidP="00A93095">
      <w:pPr>
        <w:tabs>
          <w:tab w:val="left" w:pos="9810"/>
        </w:tabs>
        <w:spacing w:line="276" w:lineRule="auto"/>
        <w:ind w:right="22" w:firstLine="540"/>
        <w:jc w:val="both"/>
        <w:rPr>
          <w:rFonts w:ascii="GHEA Grapalat" w:hAnsi="GHEA Grapalat" w:cs="GHEA Grapalat"/>
          <w:i/>
          <w:iCs/>
          <w:lang w:val="hy-AM"/>
        </w:rPr>
      </w:pPr>
      <w:r>
        <w:rPr>
          <w:rFonts w:ascii="GHEA Grapalat" w:hAnsi="GHEA Grapalat" w:cs="Sylfaen"/>
          <w:i/>
          <w:iCs/>
          <w:color w:val="000000"/>
          <w:lang w:val="hy-AM"/>
        </w:rPr>
        <w:t>(</w:t>
      </w:r>
      <w:r>
        <w:rPr>
          <w:rFonts w:ascii="Cambria Math" w:hAnsi="Cambria Math" w:cs="Sylfaen"/>
          <w:i/>
          <w:iCs/>
          <w:color w:val="000000"/>
          <w:lang w:val="hy-AM"/>
        </w:rPr>
        <w:t>․․․</w:t>
      </w:r>
      <w:r>
        <w:rPr>
          <w:rFonts w:ascii="GHEA Grapalat" w:hAnsi="GHEA Grapalat" w:cs="Sylfaen"/>
          <w:i/>
          <w:iCs/>
          <w:color w:val="000000"/>
          <w:lang w:val="hy-AM"/>
        </w:rPr>
        <w:t>)</w:t>
      </w:r>
      <w:r w:rsidR="00A93095">
        <w:rPr>
          <w:rFonts w:ascii="GHEA Grapalat" w:hAnsi="GHEA Grapalat" w:cs="Sylfaen"/>
          <w:i/>
          <w:iCs/>
          <w:color w:val="000000"/>
          <w:lang w:val="hy-AM"/>
        </w:rPr>
        <w:t xml:space="preserve"> </w:t>
      </w:r>
      <w:r w:rsidRPr="00632DE9">
        <w:rPr>
          <w:rFonts w:ascii="GHEA Grapalat" w:hAnsi="GHEA Grapalat" w:cs="GHEA Grapalat"/>
          <w:i/>
          <w:iCs/>
          <w:lang w:val="hy-AM"/>
        </w:rPr>
        <w:t>Վերաքննիչ դատարանը, 05.04.2021</w:t>
      </w:r>
      <w:r w:rsidR="00824742">
        <w:rPr>
          <w:rFonts w:ascii="GHEA Grapalat" w:hAnsi="GHEA Grapalat" w:cs="GHEA Grapalat"/>
          <w:i/>
          <w:iCs/>
          <w:lang w:val="hy-AM"/>
        </w:rPr>
        <w:t xml:space="preserve"> </w:t>
      </w:r>
      <w:r w:rsidRPr="00632DE9">
        <w:rPr>
          <w:rFonts w:ascii="GHEA Grapalat" w:hAnsi="GHEA Grapalat" w:cs="GHEA Grapalat"/>
          <w:i/>
          <w:iCs/>
          <w:lang w:val="hy-AM"/>
        </w:rPr>
        <w:t>թ</w:t>
      </w:r>
      <w:r w:rsidR="00824742">
        <w:rPr>
          <w:rFonts w:ascii="GHEA Grapalat" w:hAnsi="GHEA Grapalat" w:cs="GHEA Grapalat"/>
          <w:i/>
          <w:iCs/>
          <w:lang w:val="hy-AM"/>
        </w:rPr>
        <w:t>վականի</w:t>
      </w:r>
      <w:r w:rsidRPr="00632DE9">
        <w:rPr>
          <w:rFonts w:ascii="GHEA Grapalat" w:hAnsi="GHEA Grapalat" w:cs="GHEA Grapalat"/>
          <w:i/>
          <w:iCs/>
          <w:lang w:val="hy-AM"/>
        </w:rPr>
        <w:t xml:space="preserve"> թիվ 76 որոշման ընդունմանն ուղղված վարչական վարույթի նյութերի ուսումնասիրության արդյունքում արձանագրում է, որ դրանցով չի հիմնավորվում գործի լուծման համար էական նշանակություն ունեցող այն հանգամանքը, որ նախքան զննման ենթարկելը մաքսային կետում մաքսային ծառայողի կողմից հայցվորին հայտարարագրման ենթակա ապրանքները հայտարարագրելու փաստացի ու իրական հնարավորություն է տրվել, սակայն նա չի օգտվել դրանից և ապրանքների տեղափոխումը կատարել է մաքսային հսկողությունից թաքցնելով: Իսկ հայտարարագրման իրական հնարավորություն չունենալու հանգամանքը, Վերաքննիչ դատարանի համոզմամբ, բավարար է եզրակացնելու մաքսային իրավախախտման դեպքի (զանցանք)` վարչական մարմնի կողմից հաստատված չլինելու մասին</w:t>
      </w:r>
      <w:r w:rsidR="003159D0" w:rsidRPr="00F91D95">
        <w:rPr>
          <w:rFonts w:ascii="GHEA Grapalat" w:hAnsi="GHEA Grapalat"/>
          <w:i/>
          <w:iCs/>
          <w:lang w:val="hy-AM"/>
        </w:rPr>
        <w:t>»</w:t>
      </w:r>
      <w:r w:rsidR="005671AE" w:rsidRPr="00F91D95">
        <w:rPr>
          <w:rFonts w:ascii="GHEA Grapalat" w:hAnsi="GHEA Grapalat"/>
          <w:i/>
          <w:iCs/>
          <w:lang w:val="hy-AM"/>
        </w:rPr>
        <w:t>:</w:t>
      </w:r>
    </w:p>
    <w:p w14:paraId="4B373A3D" w14:textId="77777777" w:rsidR="00A93095" w:rsidRPr="00791C6B" w:rsidRDefault="00A93095" w:rsidP="00DD0BCE">
      <w:pPr>
        <w:tabs>
          <w:tab w:val="left" w:pos="9810"/>
        </w:tabs>
        <w:spacing w:line="276" w:lineRule="auto"/>
        <w:ind w:right="22" w:firstLine="540"/>
        <w:jc w:val="both"/>
        <w:rPr>
          <w:rFonts w:ascii="GHEA Grapalat" w:hAnsi="GHEA Grapalat" w:cs="Sylfaen"/>
          <w:sz w:val="18"/>
          <w:szCs w:val="18"/>
          <w:lang w:val="hy-AM"/>
        </w:rPr>
      </w:pPr>
      <w:bookmarkStart w:id="7" w:name="_Hlk185350538"/>
    </w:p>
    <w:p w14:paraId="720CB762" w14:textId="77777777" w:rsidR="00AA2AA4" w:rsidRPr="00F91D95" w:rsidRDefault="00AA2AA4" w:rsidP="00AA2AA4">
      <w:pPr>
        <w:spacing w:line="276" w:lineRule="auto"/>
        <w:ind w:right="-1" w:firstLine="450"/>
        <w:jc w:val="both"/>
        <w:rPr>
          <w:rFonts w:ascii="GHEA Grapalat" w:hAnsi="GHEA Grapalat" w:cs="Sylfaen"/>
          <w:lang w:val="hy-AM"/>
        </w:rPr>
      </w:pPr>
      <w:r w:rsidRPr="00F91D95">
        <w:rPr>
          <w:rFonts w:ascii="GHEA Grapalat" w:hAnsi="GHEA Grapalat" w:cs="Sylfaen"/>
          <w:lang w:val="hy-AM"/>
        </w:rPr>
        <w:lastRenderedPageBreak/>
        <w:t>Վերոնշյալ իրավական դիրքորոշումների լույսի ներքո</w:t>
      </w:r>
      <w:r w:rsidRPr="001B3F65">
        <w:rPr>
          <w:rFonts w:ascii="GHEA Grapalat" w:hAnsi="GHEA Grapalat" w:cs="Sylfaen"/>
          <w:lang w:val="hy-AM"/>
        </w:rPr>
        <w:t>`</w:t>
      </w:r>
      <w:r w:rsidRPr="00F91D95">
        <w:rPr>
          <w:rFonts w:ascii="GHEA Grapalat" w:hAnsi="GHEA Grapalat" w:cs="Sylfaen"/>
          <w:lang w:val="hy-AM"/>
        </w:rPr>
        <w:t xml:space="preserve"> համադրելով սույն գործի փաստերը և գնահատելով Վերաքննիչ դատարանի եզրահանգումների հիմնավորվածությունը` Վճռաբեկ դատարանն արձանագրում է հետևյալը.</w:t>
      </w:r>
    </w:p>
    <w:p w14:paraId="7A738922" w14:textId="17715F9F" w:rsidR="005157C6" w:rsidRDefault="00D4476F" w:rsidP="00DD0BCE">
      <w:pPr>
        <w:tabs>
          <w:tab w:val="left" w:pos="9810"/>
        </w:tabs>
        <w:spacing w:line="276" w:lineRule="auto"/>
        <w:ind w:right="22" w:firstLine="540"/>
        <w:jc w:val="both"/>
        <w:rPr>
          <w:rFonts w:ascii="GHEA Grapalat" w:hAnsi="GHEA Grapalat" w:cs="Sylfaen"/>
          <w:lang w:val="hy-AM"/>
        </w:rPr>
      </w:pPr>
      <w:r w:rsidRPr="00F91D95">
        <w:rPr>
          <w:rFonts w:ascii="GHEA Grapalat" w:hAnsi="GHEA Grapalat" w:cs="Sylfaen"/>
          <w:lang w:val="hy-AM"/>
        </w:rPr>
        <w:t>Վերաքննիչ դատարանը</w:t>
      </w:r>
      <w:r w:rsidR="00AA2AA4">
        <w:rPr>
          <w:rFonts w:ascii="GHEA Grapalat" w:hAnsi="GHEA Grapalat" w:cs="Sylfaen"/>
          <w:lang w:val="hy-AM"/>
        </w:rPr>
        <w:t xml:space="preserve"> </w:t>
      </w:r>
      <w:r w:rsidRPr="00F91D95">
        <w:rPr>
          <w:rFonts w:ascii="GHEA Grapalat" w:hAnsi="GHEA Grapalat" w:cs="Sylfaen"/>
          <w:lang w:val="hy-AM"/>
        </w:rPr>
        <w:t>գնահատման առարկա է դարձրել</w:t>
      </w:r>
      <w:r w:rsidR="009D22E1" w:rsidRPr="00F91D95">
        <w:rPr>
          <w:rFonts w:ascii="GHEA Grapalat" w:hAnsi="GHEA Grapalat" w:cs="Sylfaen"/>
          <w:lang w:val="hy-AM"/>
        </w:rPr>
        <w:t xml:space="preserve"> այն հանգամանքը, որ</w:t>
      </w:r>
      <w:r w:rsidR="00C810FE">
        <w:rPr>
          <w:rFonts w:ascii="GHEA Grapalat" w:hAnsi="GHEA Grapalat" w:cs="Sylfaen"/>
          <w:lang w:val="hy-AM"/>
        </w:rPr>
        <w:t xml:space="preserve"> վարչական տույժ նշանակելու մասին որոշումն ընդունվել է </w:t>
      </w:r>
      <w:r w:rsidR="00AA2AA4">
        <w:rPr>
          <w:rFonts w:ascii="GHEA Grapalat" w:hAnsi="GHEA Grapalat" w:cs="Sylfaen"/>
          <w:lang w:val="hy-AM"/>
        </w:rPr>
        <w:t xml:space="preserve">Վարչական իրավախախտումների վերաբերյալ ՀՀ օրենսգրքի 37-րդ հոդվածով սահմանված </w:t>
      </w:r>
      <w:r w:rsidR="00C810FE">
        <w:rPr>
          <w:rFonts w:ascii="GHEA Grapalat" w:hAnsi="GHEA Grapalat" w:cs="Sylfaen"/>
          <w:lang w:val="hy-AM"/>
        </w:rPr>
        <w:t xml:space="preserve">ժամկետների պահպանմամբ, սակայն </w:t>
      </w:r>
      <w:r w:rsidR="00AA2AA4">
        <w:rPr>
          <w:rFonts w:ascii="GHEA Grapalat" w:hAnsi="GHEA Grapalat" w:cs="Sylfaen"/>
          <w:lang w:val="hy-AM"/>
        </w:rPr>
        <w:t xml:space="preserve">գտել է, որ </w:t>
      </w:r>
      <w:r w:rsidR="00C810FE">
        <w:rPr>
          <w:rFonts w:ascii="GHEA Grapalat" w:hAnsi="GHEA Grapalat" w:cs="Sylfaen"/>
          <w:lang w:val="hy-AM"/>
        </w:rPr>
        <w:t xml:space="preserve">խախտվել է վարչական վարույթի իրականացման՝ </w:t>
      </w:r>
      <w:r w:rsidR="00C810FE" w:rsidRPr="00C810FE">
        <w:rPr>
          <w:rFonts w:ascii="GHEA Grapalat" w:hAnsi="GHEA Grapalat" w:cs="Sylfaen"/>
          <w:lang w:val="hy-AM"/>
        </w:rPr>
        <w:t xml:space="preserve">«Վարչարարության հիմունքների և վարչական վարույթի մասին» ՀՀ </w:t>
      </w:r>
      <w:r w:rsidR="00C810FE">
        <w:rPr>
          <w:rFonts w:ascii="GHEA Grapalat" w:hAnsi="GHEA Grapalat" w:cs="Sylfaen"/>
          <w:lang w:val="hy-AM"/>
        </w:rPr>
        <w:t>օրենքով նախատեսված 30-օրյա ժամկետը։</w:t>
      </w:r>
    </w:p>
    <w:p w14:paraId="6FB97707" w14:textId="77777777" w:rsidR="0032232F" w:rsidRDefault="0032232F" w:rsidP="00DD0BCE">
      <w:pPr>
        <w:tabs>
          <w:tab w:val="left" w:pos="9810"/>
        </w:tabs>
        <w:spacing w:line="276" w:lineRule="auto"/>
        <w:ind w:right="22" w:firstLine="540"/>
        <w:jc w:val="both"/>
        <w:rPr>
          <w:rFonts w:ascii="GHEA Grapalat" w:hAnsi="GHEA Grapalat" w:cs="Sylfaen"/>
          <w:lang w:val="hy-AM"/>
        </w:rPr>
      </w:pPr>
      <w:r>
        <w:rPr>
          <w:rFonts w:ascii="GHEA Grapalat" w:hAnsi="GHEA Grapalat" w:cs="Sylfaen"/>
          <w:lang w:val="hy-AM"/>
        </w:rPr>
        <w:t xml:space="preserve">ՀՀ վճռաբեկ դատարանը նախկինում կայացրած որոշումներից մեկում արձանագրել է, որ </w:t>
      </w:r>
      <w:r w:rsidRPr="0032232F">
        <w:rPr>
          <w:rFonts w:ascii="GHEA Grapalat" w:hAnsi="GHEA Grapalat" w:cs="Sylfaen"/>
          <w:lang w:val="hy-AM"/>
        </w:rPr>
        <w:t>վարչական իրավախախտումների վերաբերյալ գործերով իրականացվող վարույթն առանձին տեսակի վարչական վարույթ է, որի առանձնահատկությունները կանոնակարգվում են Վարչական իրավախախտումների վերաբերյալ ՀՀ օրենսգրքով, իսկ «Վարչարարության հիմունքների և վարչական վարույթի մասին» ՀՀ օրենքի ընդհանուր դրույթները կիրառելի են վարչական իրավախախտումների վերաբերյալ գործերի վարույթի նկատմամբ միայն Վարչական իրավախախտումների վերաբերյալ ՀՀ օրենսգրքով սահմանված վարույթի առանձնահատկությունների հաշվառմամբ:</w:t>
      </w:r>
    </w:p>
    <w:p w14:paraId="34744218" w14:textId="63AD99C4" w:rsidR="0032232F" w:rsidRDefault="0032232F" w:rsidP="0032232F">
      <w:pPr>
        <w:pStyle w:val="NormalWeb"/>
        <w:shd w:val="clear" w:color="auto" w:fill="FFFFFF"/>
        <w:tabs>
          <w:tab w:val="left" w:pos="540"/>
          <w:tab w:val="left" w:pos="9810"/>
        </w:tabs>
        <w:spacing w:before="0" w:beforeAutospacing="0" w:after="0" w:afterAutospacing="0" w:line="276" w:lineRule="auto"/>
        <w:ind w:right="22" w:firstLine="540"/>
        <w:jc w:val="both"/>
        <w:rPr>
          <w:rFonts w:ascii="GHEA Grapalat" w:hAnsi="GHEA Grapalat"/>
          <w:i/>
          <w:color w:val="000000"/>
          <w:shd w:val="clear" w:color="auto" w:fill="FFFFFF"/>
          <w:lang w:val="hy-AM"/>
        </w:rPr>
      </w:pPr>
      <w:r>
        <w:rPr>
          <w:rFonts w:ascii="GHEA Grapalat" w:hAnsi="GHEA Grapalat" w:cs="Sylfaen"/>
          <w:lang w:val="hy-AM"/>
        </w:rPr>
        <w:t>ՀՀ վ</w:t>
      </w:r>
      <w:r w:rsidRPr="0032232F">
        <w:rPr>
          <w:rFonts w:ascii="GHEA Grapalat" w:hAnsi="GHEA Grapalat" w:cs="Sylfaen"/>
          <w:lang w:val="hy-AM"/>
        </w:rPr>
        <w:t>ճռաբեկ դատարանը նշել</w:t>
      </w:r>
      <w:r>
        <w:rPr>
          <w:rFonts w:ascii="GHEA Grapalat" w:hAnsi="GHEA Grapalat" w:cs="Sylfaen"/>
          <w:lang w:val="hy-AM"/>
        </w:rPr>
        <w:t xml:space="preserve"> է</w:t>
      </w:r>
      <w:r w:rsidRPr="0032232F">
        <w:rPr>
          <w:rFonts w:ascii="GHEA Grapalat" w:hAnsi="GHEA Grapalat" w:cs="Sylfaen"/>
          <w:lang w:val="hy-AM"/>
        </w:rPr>
        <w:t>, որ Վարչական իրավախախտումների վերաբերյալ ՀՀ օրենսգրքով նախատեսված են վարչական իրավախախտումների վերաբերյալ գործերը քննելու և վարչական տույժ նշանակելու ժամկետներ, ուստի վարչական իրավախախտումների վերաբերյալ գործերը քննելու և վարչական տույժ նշանակելու ժամկետների մասով «Վարչարարության հիմունքների և վարչական վարույթի մասին» ՀՀ օրենքը վարչական վարույթի առավելագույն ժամկետ սահմանելու մասով կիրառելի չէ</w:t>
      </w:r>
      <w:r>
        <w:rPr>
          <w:rFonts w:ascii="GHEA Grapalat" w:hAnsi="GHEA Grapalat" w:cs="Sylfaen"/>
          <w:lang w:val="hy-AM"/>
        </w:rPr>
        <w:t xml:space="preserve"> </w:t>
      </w:r>
      <w:r w:rsidRPr="001C5850">
        <w:rPr>
          <w:rFonts w:ascii="GHEA Grapalat" w:hAnsi="GHEA Grapalat"/>
          <w:i/>
          <w:color w:val="000000"/>
          <w:shd w:val="clear" w:color="auto" w:fill="FFFFFF"/>
          <w:lang w:val="hy-AM"/>
        </w:rPr>
        <w:t xml:space="preserve">(տե՛ս, </w:t>
      </w:r>
      <w:r w:rsidRPr="0032232F">
        <w:rPr>
          <w:rFonts w:ascii="GHEA Grapalat" w:hAnsi="GHEA Grapalat"/>
          <w:i/>
          <w:color w:val="000000"/>
          <w:shd w:val="clear" w:color="auto" w:fill="FFFFFF"/>
          <w:lang w:val="hy-AM"/>
        </w:rPr>
        <w:t>Ցողիկ Ավետիսյան</w:t>
      </w:r>
      <w:r>
        <w:rPr>
          <w:rFonts w:ascii="GHEA Grapalat" w:hAnsi="GHEA Grapalat"/>
          <w:i/>
          <w:color w:val="000000"/>
          <w:shd w:val="clear" w:color="auto" w:fill="FFFFFF"/>
          <w:lang w:val="hy-AM"/>
        </w:rPr>
        <w:t>ն</w:t>
      </w:r>
      <w:r w:rsidRPr="0032232F">
        <w:rPr>
          <w:rFonts w:ascii="GHEA Grapalat" w:hAnsi="GHEA Grapalat"/>
          <w:i/>
          <w:color w:val="000000"/>
          <w:shd w:val="clear" w:color="auto" w:fill="FFFFFF"/>
          <w:lang w:val="hy-AM"/>
        </w:rPr>
        <w:t xml:space="preserve"> ընդդեմ Երևանի քաղաքապետարանի</w:t>
      </w:r>
      <w:r>
        <w:rPr>
          <w:rFonts w:ascii="GHEA Grapalat" w:hAnsi="GHEA Grapalat" w:cs="Sylfaen"/>
          <w:lang w:val="hy-AM"/>
        </w:rPr>
        <w:t xml:space="preserve"> </w:t>
      </w:r>
      <w:r w:rsidRPr="001C5850">
        <w:rPr>
          <w:rFonts w:ascii="GHEA Grapalat" w:hAnsi="GHEA Grapalat"/>
          <w:i/>
          <w:color w:val="000000"/>
          <w:shd w:val="clear" w:color="auto" w:fill="FFFFFF"/>
          <w:lang w:val="hy-AM"/>
        </w:rPr>
        <w:t xml:space="preserve">թիվ </w:t>
      </w:r>
      <w:r w:rsidRPr="005D14B0">
        <w:rPr>
          <w:rFonts w:ascii="GHEA Grapalat" w:hAnsi="GHEA Grapalat"/>
          <w:i/>
          <w:color w:val="000000"/>
          <w:shd w:val="clear" w:color="auto" w:fill="FFFFFF"/>
          <w:lang w:val="hy-AM"/>
        </w:rPr>
        <w:t>ՎԴ/</w:t>
      </w:r>
      <w:r>
        <w:rPr>
          <w:rFonts w:ascii="GHEA Grapalat" w:hAnsi="GHEA Grapalat"/>
          <w:i/>
          <w:color w:val="000000"/>
          <w:shd w:val="clear" w:color="auto" w:fill="FFFFFF"/>
          <w:lang w:val="hy-AM"/>
        </w:rPr>
        <w:t>8942</w:t>
      </w:r>
      <w:r w:rsidRPr="005D14B0">
        <w:rPr>
          <w:rFonts w:ascii="GHEA Grapalat" w:hAnsi="GHEA Grapalat"/>
          <w:i/>
          <w:color w:val="000000"/>
          <w:shd w:val="clear" w:color="auto" w:fill="FFFFFF"/>
          <w:lang w:val="hy-AM"/>
        </w:rPr>
        <w:t>/05/</w:t>
      </w:r>
      <w:r>
        <w:rPr>
          <w:rFonts w:ascii="GHEA Grapalat" w:hAnsi="GHEA Grapalat"/>
          <w:i/>
          <w:color w:val="000000"/>
          <w:shd w:val="clear" w:color="auto" w:fill="FFFFFF"/>
          <w:lang w:val="hy-AM"/>
        </w:rPr>
        <w:t xml:space="preserve">19 </w:t>
      </w:r>
      <w:r w:rsidRPr="001C5850">
        <w:rPr>
          <w:rFonts w:ascii="GHEA Grapalat" w:hAnsi="GHEA Grapalat"/>
          <w:i/>
          <w:color w:val="000000"/>
          <w:shd w:val="clear" w:color="auto" w:fill="FFFFFF"/>
          <w:lang w:val="hy-AM"/>
        </w:rPr>
        <w:t xml:space="preserve">վարչական գործով ՀՀ վճռաբեկ դատարանի </w:t>
      </w:r>
      <w:r>
        <w:rPr>
          <w:rFonts w:ascii="GHEA Grapalat" w:hAnsi="GHEA Grapalat"/>
          <w:i/>
          <w:color w:val="000000"/>
          <w:shd w:val="clear" w:color="auto" w:fill="FFFFFF"/>
          <w:lang w:val="hy-AM"/>
        </w:rPr>
        <w:t>01</w:t>
      </w:r>
      <w:r w:rsidRPr="005D14B0">
        <w:rPr>
          <w:rFonts w:ascii="Cambria Math" w:hAnsi="Cambria Math" w:cs="Cambria Math"/>
          <w:i/>
          <w:color w:val="000000"/>
          <w:shd w:val="clear" w:color="auto" w:fill="FFFFFF"/>
          <w:lang w:val="hy-AM"/>
        </w:rPr>
        <w:t>․</w:t>
      </w:r>
      <w:r w:rsidRPr="005D14B0">
        <w:rPr>
          <w:rFonts w:ascii="GHEA Grapalat" w:hAnsi="GHEA Grapalat"/>
          <w:i/>
          <w:color w:val="000000"/>
          <w:shd w:val="clear" w:color="auto" w:fill="FFFFFF"/>
          <w:lang w:val="hy-AM"/>
        </w:rPr>
        <w:t>1</w:t>
      </w:r>
      <w:r>
        <w:rPr>
          <w:rFonts w:ascii="GHEA Grapalat" w:hAnsi="GHEA Grapalat"/>
          <w:i/>
          <w:color w:val="000000"/>
          <w:shd w:val="clear" w:color="auto" w:fill="FFFFFF"/>
          <w:lang w:val="hy-AM"/>
        </w:rPr>
        <w:t>2</w:t>
      </w:r>
      <w:r w:rsidRPr="005D14B0">
        <w:rPr>
          <w:rFonts w:ascii="Cambria Math" w:hAnsi="Cambria Math" w:cs="Cambria Math"/>
          <w:i/>
          <w:color w:val="000000"/>
          <w:shd w:val="clear" w:color="auto" w:fill="FFFFFF"/>
          <w:lang w:val="hy-AM"/>
        </w:rPr>
        <w:t>․</w:t>
      </w:r>
      <w:r w:rsidRPr="005D14B0">
        <w:rPr>
          <w:rFonts w:ascii="GHEA Grapalat" w:hAnsi="GHEA Grapalat"/>
          <w:i/>
          <w:color w:val="000000"/>
          <w:shd w:val="clear" w:color="auto" w:fill="FFFFFF"/>
          <w:lang w:val="hy-AM"/>
        </w:rPr>
        <w:t>202</w:t>
      </w:r>
      <w:r>
        <w:rPr>
          <w:rFonts w:ascii="GHEA Grapalat" w:hAnsi="GHEA Grapalat"/>
          <w:i/>
          <w:color w:val="000000"/>
          <w:shd w:val="clear" w:color="auto" w:fill="FFFFFF"/>
          <w:lang w:val="hy-AM"/>
        </w:rPr>
        <w:t>2</w:t>
      </w:r>
      <w:r w:rsidRPr="001C5850">
        <w:rPr>
          <w:rFonts w:ascii="GHEA Grapalat" w:hAnsi="GHEA Grapalat"/>
          <w:i/>
          <w:color w:val="000000"/>
          <w:shd w:val="clear" w:color="auto" w:fill="FFFFFF"/>
          <w:lang w:val="hy-AM"/>
        </w:rPr>
        <w:t xml:space="preserve"> թվականի որոշումը):</w:t>
      </w:r>
    </w:p>
    <w:p w14:paraId="1C26446A" w14:textId="73CA1C33" w:rsidR="008B3A10" w:rsidRDefault="0032232F" w:rsidP="00DD0BCE">
      <w:pPr>
        <w:tabs>
          <w:tab w:val="left" w:pos="9810"/>
        </w:tabs>
        <w:spacing w:line="276" w:lineRule="auto"/>
        <w:ind w:right="22" w:firstLine="540"/>
        <w:jc w:val="both"/>
        <w:rPr>
          <w:rFonts w:ascii="GHEA Grapalat" w:eastAsia="SimSun" w:hAnsi="GHEA Grapalat" w:cs="Cambria Math"/>
          <w:lang w:val="hy-AM" w:eastAsia="zh-CN"/>
        </w:rPr>
      </w:pPr>
      <w:r>
        <w:rPr>
          <w:rFonts w:ascii="GHEA Grapalat" w:hAnsi="GHEA Grapalat" w:cs="Sylfaen"/>
          <w:lang w:val="hy-AM"/>
        </w:rPr>
        <w:t xml:space="preserve">Վերահաստատելով վերոգրյալ իրավական դիրքորոշումը՝ </w:t>
      </w:r>
      <w:r w:rsidR="006A09A3">
        <w:rPr>
          <w:rFonts w:ascii="GHEA Grapalat" w:hAnsi="GHEA Grapalat" w:cs="Sylfaen"/>
          <w:lang w:val="hy-AM"/>
        </w:rPr>
        <w:t xml:space="preserve">Վճռաբեկ դատարանն արձանագրում է, որ </w:t>
      </w:r>
      <w:r w:rsidR="00910CD3">
        <w:rPr>
          <w:rFonts w:ascii="GHEA Grapalat" w:hAnsi="GHEA Grapalat" w:cs="Sylfaen"/>
          <w:lang w:val="hy-AM"/>
        </w:rPr>
        <w:t xml:space="preserve">սույն գործով կողմերի միջև առաջացած իրավահարաբերությունների նկատմամբ կիրառելի </w:t>
      </w:r>
      <w:r w:rsidR="00AA2AA4">
        <w:rPr>
          <w:rFonts w:ascii="GHEA Grapalat" w:hAnsi="GHEA Grapalat" w:cs="Sylfaen"/>
          <w:lang w:val="hy-AM"/>
        </w:rPr>
        <w:t>են</w:t>
      </w:r>
      <w:r w:rsidR="00910CD3">
        <w:rPr>
          <w:rFonts w:ascii="GHEA Grapalat" w:hAnsi="GHEA Grapalat" w:cs="Sylfaen"/>
          <w:lang w:val="hy-AM"/>
        </w:rPr>
        <w:t xml:space="preserve"> </w:t>
      </w:r>
      <w:r w:rsidR="00AA2AA4">
        <w:rPr>
          <w:rFonts w:ascii="GHEA Grapalat" w:hAnsi="GHEA Grapalat" w:cs="Sylfaen"/>
          <w:lang w:val="hy-AM"/>
        </w:rPr>
        <w:t>նախ՝</w:t>
      </w:r>
      <w:r w:rsidR="00910CD3">
        <w:rPr>
          <w:rFonts w:ascii="GHEA Grapalat" w:hAnsi="GHEA Grapalat" w:cs="Sylfaen"/>
          <w:lang w:val="hy-AM"/>
        </w:rPr>
        <w:t xml:space="preserve"> ՀՀ մաքսային </w:t>
      </w:r>
      <w:r w:rsidR="00AE2BF7">
        <w:rPr>
          <w:rFonts w:ascii="GHEA Grapalat" w:hAnsi="GHEA Grapalat" w:cs="Sylfaen"/>
          <w:lang w:val="hy-AM"/>
        </w:rPr>
        <w:t xml:space="preserve"> </w:t>
      </w:r>
      <w:r w:rsidR="00910CD3">
        <w:rPr>
          <w:rFonts w:ascii="GHEA Grapalat" w:hAnsi="GHEA Grapalat" w:cs="Sylfaen"/>
          <w:lang w:val="hy-AM"/>
        </w:rPr>
        <w:t xml:space="preserve">օրենսգրքի, </w:t>
      </w:r>
      <w:r w:rsidR="00AA2AA4">
        <w:rPr>
          <w:rFonts w:ascii="GHEA Grapalat" w:hAnsi="GHEA Grapalat" w:cs="Sylfaen"/>
          <w:lang w:val="hy-AM"/>
        </w:rPr>
        <w:t>ապա</w:t>
      </w:r>
      <w:r w:rsidR="00910CD3">
        <w:rPr>
          <w:rFonts w:ascii="GHEA Grapalat" w:hAnsi="GHEA Grapalat" w:cs="Sylfaen"/>
          <w:lang w:val="hy-AM"/>
        </w:rPr>
        <w:t>՝ Վարչական իրավախախտումների վերաբերյալ ՀՀ օրենսգրքի իրավակարգավորումները</w:t>
      </w:r>
      <w:r w:rsidR="00AE2BF7">
        <w:rPr>
          <w:rFonts w:ascii="GHEA Grapalat" w:hAnsi="GHEA Grapalat" w:cs="Sylfaen"/>
          <w:lang w:val="hy-AM"/>
        </w:rPr>
        <w:t xml:space="preserve">, իսկ դրանցով չկարգավորված հարաբերությունների մասով՝ </w:t>
      </w:r>
      <w:r w:rsidR="00AE2BF7" w:rsidRPr="009056B6">
        <w:rPr>
          <w:rFonts w:ascii="GHEA Grapalat" w:eastAsia="SimSun" w:hAnsi="GHEA Grapalat" w:cs="Cambria Math"/>
          <w:lang w:val="hy-AM" w:eastAsia="zh-CN"/>
        </w:rPr>
        <w:t>«Վարչարարության հիմունքների և վարչական վարույթի մասին» ՀՀ օրենքի</w:t>
      </w:r>
      <w:r w:rsidR="00AE2BF7">
        <w:rPr>
          <w:rFonts w:ascii="GHEA Grapalat" w:eastAsia="SimSun" w:hAnsi="GHEA Grapalat" w:cs="Cambria Math"/>
          <w:lang w:val="hy-AM" w:eastAsia="zh-CN"/>
        </w:rPr>
        <w:t xml:space="preserve"> իրավակարգավորումները</w:t>
      </w:r>
      <w:r w:rsidR="00910CD3">
        <w:rPr>
          <w:rFonts w:ascii="GHEA Grapalat" w:hAnsi="GHEA Grapalat" w:cs="Sylfaen"/>
          <w:lang w:val="hy-AM"/>
        </w:rPr>
        <w:t>։ Հետևաբար,</w:t>
      </w:r>
      <w:r w:rsidR="00F14CEC">
        <w:rPr>
          <w:rFonts w:ascii="GHEA Grapalat" w:hAnsi="GHEA Grapalat" w:cs="Sylfaen"/>
          <w:lang w:val="hy-AM"/>
        </w:rPr>
        <w:t xml:space="preserve"> հաշվի առնելով, որ վարչական վարույթի իրականացման ժամկետները կարգավորված </w:t>
      </w:r>
      <w:r w:rsidR="00AA2AA4">
        <w:rPr>
          <w:rFonts w:ascii="GHEA Grapalat" w:hAnsi="GHEA Grapalat" w:cs="Sylfaen"/>
          <w:lang w:val="hy-AM"/>
        </w:rPr>
        <w:t>են</w:t>
      </w:r>
      <w:r w:rsidR="00F14CEC">
        <w:rPr>
          <w:rFonts w:ascii="GHEA Grapalat" w:hAnsi="GHEA Grapalat" w:cs="Sylfaen"/>
          <w:lang w:val="hy-AM"/>
        </w:rPr>
        <w:t xml:space="preserve"> Վարչական իրավախախտումների վերաբերյալ ՀՀ օրենսգրքով, ուստի</w:t>
      </w:r>
      <w:r w:rsidR="00910CD3">
        <w:rPr>
          <w:rFonts w:ascii="GHEA Grapalat" w:hAnsi="GHEA Grapalat" w:cs="Sylfaen"/>
          <w:lang w:val="hy-AM"/>
        </w:rPr>
        <w:t xml:space="preserve"> </w:t>
      </w:r>
      <w:r w:rsidR="00F14CEC" w:rsidRPr="009056B6">
        <w:rPr>
          <w:rFonts w:ascii="GHEA Grapalat" w:eastAsia="SimSun" w:hAnsi="GHEA Grapalat" w:cs="Cambria Math"/>
          <w:lang w:val="hy-AM" w:eastAsia="zh-CN"/>
        </w:rPr>
        <w:t>«Վարչարարության հիմունքների և վարչական վարույթի մասին» ՀՀ օրենքի</w:t>
      </w:r>
      <w:r w:rsidR="00F14CEC">
        <w:rPr>
          <w:rFonts w:ascii="GHEA Grapalat" w:eastAsia="SimSun" w:hAnsi="GHEA Grapalat" w:cs="Cambria Math"/>
          <w:lang w:val="hy-AM" w:eastAsia="zh-CN"/>
        </w:rPr>
        <w:t xml:space="preserve"> իրավակարգավորումները </w:t>
      </w:r>
      <w:r w:rsidR="00910CD3">
        <w:rPr>
          <w:rFonts w:ascii="GHEA Grapalat" w:eastAsia="SimSun" w:hAnsi="GHEA Grapalat" w:cs="Cambria Math"/>
          <w:lang w:val="hy-AM" w:eastAsia="zh-CN"/>
        </w:rPr>
        <w:t>Վարչական իրավախախտումների վերաբերյալ ՀՀ օրենսգրքի</w:t>
      </w:r>
      <w:r w:rsidR="00F14CEC">
        <w:rPr>
          <w:rFonts w:ascii="GHEA Grapalat" w:eastAsia="SimSun" w:hAnsi="GHEA Grapalat" w:cs="Cambria Math"/>
          <w:lang w:val="hy-AM" w:eastAsia="zh-CN"/>
        </w:rPr>
        <w:t xml:space="preserve"> հետ</w:t>
      </w:r>
      <w:r w:rsidR="00910CD3">
        <w:rPr>
          <w:rFonts w:ascii="GHEA Grapalat" w:eastAsia="SimSun" w:hAnsi="GHEA Grapalat" w:cs="Cambria Math"/>
          <w:lang w:val="hy-AM" w:eastAsia="zh-CN"/>
        </w:rPr>
        <w:t xml:space="preserve"> միաժամանակ կիրառվել չ</w:t>
      </w:r>
      <w:r w:rsidR="00AA2AA4">
        <w:rPr>
          <w:rFonts w:ascii="GHEA Grapalat" w:eastAsia="SimSun" w:hAnsi="GHEA Grapalat" w:cs="Cambria Math"/>
          <w:lang w:val="hy-AM" w:eastAsia="zh-CN"/>
        </w:rPr>
        <w:t>ե</w:t>
      </w:r>
      <w:r w:rsidR="00910CD3">
        <w:rPr>
          <w:rFonts w:ascii="GHEA Grapalat" w:eastAsia="SimSun" w:hAnsi="GHEA Grapalat" w:cs="Cambria Math"/>
          <w:lang w:val="hy-AM" w:eastAsia="zh-CN"/>
        </w:rPr>
        <w:t>ն կարող</w:t>
      </w:r>
      <w:r w:rsidR="00AA2AA4">
        <w:rPr>
          <w:rFonts w:ascii="GHEA Grapalat" w:eastAsia="SimSun" w:hAnsi="GHEA Grapalat" w:cs="Cambria Math"/>
          <w:lang w:val="hy-AM" w:eastAsia="zh-CN"/>
        </w:rPr>
        <w:t>, ինչն անտեսվել է Վերաքննիչ դատարանի կողմից</w:t>
      </w:r>
      <w:r w:rsidR="00F14CEC">
        <w:rPr>
          <w:rFonts w:ascii="GHEA Grapalat" w:eastAsia="SimSun" w:hAnsi="GHEA Grapalat" w:cs="Cambria Math"/>
          <w:lang w:val="hy-AM" w:eastAsia="zh-CN"/>
        </w:rPr>
        <w:t>։</w:t>
      </w:r>
    </w:p>
    <w:p w14:paraId="316E3490" w14:textId="254E6413" w:rsidR="004F708D" w:rsidRDefault="00AA2AA4" w:rsidP="00DD0BCE">
      <w:pPr>
        <w:tabs>
          <w:tab w:val="left" w:pos="9810"/>
        </w:tabs>
        <w:spacing w:line="276" w:lineRule="auto"/>
        <w:ind w:right="22" w:firstLine="540"/>
        <w:jc w:val="both"/>
        <w:rPr>
          <w:rFonts w:ascii="GHEA Grapalat" w:hAnsi="GHEA Grapalat" w:cs="Sylfaen"/>
          <w:lang w:val="hy-AM"/>
        </w:rPr>
      </w:pPr>
      <w:r>
        <w:rPr>
          <w:rFonts w:ascii="GHEA Grapalat" w:hAnsi="GHEA Grapalat" w:cs="Sylfaen"/>
          <w:lang w:val="hy-AM"/>
        </w:rPr>
        <w:t xml:space="preserve">Միևնույն ժամանակ անդրադառնալով </w:t>
      </w:r>
      <w:r w:rsidR="00D333CE">
        <w:rPr>
          <w:rFonts w:ascii="GHEA Grapalat" w:hAnsi="GHEA Grapalat" w:cs="Sylfaen"/>
          <w:lang w:val="hy-AM"/>
        </w:rPr>
        <w:t>հայտարարագրման ենթակա ապրանքները թաքցնելու զանցակազմի առկայությանը</w:t>
      </w:r>
      <w:r>
        <w:rPr>
          <w:rFonts w:ascii="GHEA Grapalat" w:hAnsi="GHEA Grapalat" w:cs="Sylfaen"/>
          <w:lang w:val="hy-AM"/>
        </w:rPr>
        <w:t>՝</w:t>
      </w:r>
      <w:r w:rsidR="00D333CE">
        <w:rPr>
          <w:rFonts w:ascii="GHEA Grapalat" w:hAnsi="GHEA Grapalat" w:cs="Sylfaen"/>
          <w:lang w:val="hy-AM"/>
        </w:rPr>
        <w:t xml:space="preserve"> Վճռաբեկ դատարանն արձանագրում է, որ սույն գործի վարչական վարույթի նյութերից </w:t>
      </w:r>
      <w:r w:rsidR="004F708D">
        <w:rPr>
          <w:rFonts w:ascii="GHEA Grapalat" w:hAnsi="GHEA Grapalat" w:cs="Sylfaen"/>
          <w:lang w:val="hy-AM"/>
        </w:rPr>
        <w:t>պարզ չէ, թե արդյո</w:t>
      </w:r>
      <w:r w:rsidR="00AE2BF7">
        <w:rPr>
          <w:rFonts w:ascii="GHEA Grapalat" w:hAnsi="GHEA Grapalat" w:cs="Sylfaen"/>
          <w:lang w:val="hy-AM"/>
        </w:rPr>
        <w:t>՞</w:t>
      </w:r>
      <w:r w:rsidR="004F708D">
        <w:rPr>
          <w:rFonts w:ascii="GHEA Grapalat" w:hAnsi="GHEA Grapalat" w:cs="Sylfaen"/>
          <w:lang w:val="hy-AM"/>
        </w:rPr>
        <w:t xml:space="preserve">ք մաքսային մարմնի աշխատակիցների կողմից </w:t>
      </w:r>
      <w:r w:rsidR="004F708D" w:rsidRPr="00F91D95">
        <w:rPr>
          <w:rFonts w:ascii="GHEA Grapalat" w:hAnsi="GHEA Grapalat" w:cs="Sylfaen"/>
          <w:lang w:val="hy-AM"/>
        </w:rPr>
        <w:t>մինչ հայցվորի</w:t>
      </w:r>
      <w:r w:rsidR="004F708D">
        <w:rPr>
          <w:rFonts w:ascii="GHEA Grapalat" w:hAnsi="GHEA Grapalat" w:cs="Sylfaen"/>
          <w:lang w:val="hy-AM"/>
        </w:rPr>
        <w:t xml:space="preserve"> ավտոմեքենան</w:t>
      </w:r>
      <w:r w:rsidR="004F708D" w:rsidRPr="00F91D95">
        <w:rPr>
          <w:rFonts w:ascii="GHEA Grapalat" w:hAnsi="GHEA Grapalat" w:cs="Sylfaen"/>
          <w:lang w:val="hy-AM"/>
        </w:rPr>
        <w:t xml:space="preserve"> զննման ենթարկելը</w:t>
      </w:r>
      <w:r w:rsidR="004F708D">
        <w:rPr>
          <w:rFonts w:ascii="GHEA Grapalat" w:hAnsi="GHEA Grapalat" w:cs="Sylfaen"/>
          <w:lang w:val="hy-AM"/>
        </w:rPr>
        <w:t xml:space="preserve"> հայտարարագրման ենթակա ապրանք ունենալու վերաբերյալ </w:t>
      </w:r>
      <w:r w:rsidR="004F708D" w:rsidRPr="00F91D95">
        <w:rPr>
          <w:rFonts w:ascii="GHEA Grapalat" w:hAnsi="GHEA Grapalat" w:cs="Sylfaen"/>
          <w:lang w:val="hy-AM"/>
        </w:rPr>
        <w:t xml:space="preserve">հարցադրում </w:t>
      </w:r>
      <w:r>
        <w:rPr>
          <w:rFonts w:ascii="GHEA Grapalat" w:hAnsi="GHEA Grapalat" w:cs="Sylfaen"/>
          <w:lang w:val="hy-AM"/>
        </w:rPr>
        <w:t xml:space="preserve">նրան </w:t>
      </w:r>
      <w:r w:rsidR="004E0479" w:rsidRPr="00F91D95">
        <w:rPr>
          <w:rFonts w:ascii="GHEA Grapalat" w:hAnsi="GHEA Grapalat" w:cs="Sylfaen"/>
          <w:lang w:val="hy-AM"/>
        </w:rPr>
        <w:t xml:space="preserve">կատարվել է, </w:t>
      </w:r>
      <w:r w:rsidR="004F708D">
        <w:rPr>
          <w:rFonts w:ascii="GHEA Grapalat" w:hAnsi="GHEA Grapalat" w:cs="Sylfaen"/>
          <w:lang w:val="hy-AM"/>
        </w:rPr>
        <w:t>և արդյո</w:t>
      </w:r>
      <w:r w:rsidR="00AE2BF7">
        <w:rPr>
          <w:rFonts w:ascii="GHEA Grapalat" w:hAnsi="GHEA Grapalat" w:cs="Sylfaen"/>
          <w:lang w:val="hy-AM"/>
        </w:rPr>
        <w:t>՞</w:t>
      </w:r>
      <w:r w:rsidR="004F708D">
        <w:rPr>
          <w:rFonts w:ascii="GHEA Grapalat" w:hAnsi="GHEA Grapalat" w:cs="Sylfaen"/>
          <w:lang w:val="hy-AM"/>
        </w:rPr>
        <w:t xml:space="preserve">ք նման հարցադրմանն ի պատասխան՝ </w:t>
      </w:r>
      <w:r w:rsidR="00CF745C">
        <w:rPr>
          <w:rFonts w:ascii="GHEA Grapalat" w:hAnsi="GHEA Grapalat" w:cs="Sylfaen"/>
          <w:lang w:val="hy-AM"/>
        </w:rPr>
        <w:t xml:space="preserve">վերջինս հայտնել է նման ապրանքների բացակայության մասին։ </w:t>
      </w:r>
    </w:p>
    <w:p w14:paraId="797C128F" w14:textId="52A3D27B" w:rsidR="008945BD" w:rsidRDefault="008945BD" w:rsidP="00DD0BCE">
      <w:pPr>
        <w:tabs>
          <w:tab w:val="left" w:pos="9810"/>
        </w:tabs>
        <w:spacing w:line="276" w:lineRule="auto"/>
        <w:ind w:right="22" w:firstLine="540"/>
        <w:jc w:val="both"/>
        <w:rPr>
          <w:rFonts w:ascii="GHEA Grapalat" w:hAnsi="GHEA Grapalat"/>
          <w:lang w:val="hy-AM"/>
        </w:rPr>
      </w:pPr>
      <w:r>
        <w:rPr>
          <w:rFonts w:ascii="GHEA Grapalat" w:hAnsi="GHEA Grapalat" w:cs="Sylfaen"/>
          <w:lang w:val="hy-AM"/>
        </w:rPr>
        <w:lastRenderedPageBreak/>
        <w:t xml:space="preserve">Նշվածը պայմանավորված է նաև նրանով, որ </w:t>
      </w:r>
      <w:r w:rsidRPr="009C5854">
        <w:rPr>
          <w:rFonts w:ascii="GHEA Grapalat" w:hAnsi="GHEA Grapalat"/>
          <w:lang w:val="hy-AM"/>
        </w:rPr>
        <w:t xml:space="preserve">Հադի Գուլռոզիի ներկայացուցիչ Նարեկ Եղիազարյանը 22.03.2021 թվականին տված բացատրությամբ հայտնել է, որ Հադի Գուլռոզին իր կողմից վերցված գույքը ստացել է Սուրանա Դիպակ Կիրկումարից՝ ՀՀ-ում իրավատիրոջը՝ Տիգրան Մեսրոպյանին հանձնելու հանձնարարությամբ: Նրան հանձնարարվել է պատշաճ կատարել բոլոր ընթացակարգերի պահանջները, որի հնարավորությունը սակայն չի ունեցել, քանի որ մաքսավորների կողմից գույքը վերցվել է, </w:t>
      </w:r>
      <w:r w:rsidRPr="003B0A82">
        <w:rPr>
          <w:rFonts w:ascii="GHEA Grapalat" w:hAnsi="GHEA Grapalat"/>
          <w:b/>
          <w:bCs/>
          <w:lang w:val="hy-AM"/>
        </w:rPr>
        <w:t>նա էլ բանավոր ասել է, որ իր մոտ կա գույք, սակայն այն վերցվել</w:t>
      </w:r>
      <w:r w:rsidRPr="009C5854">
        <w:rPr>
          <w:rFonts w:ascii="GHEA Grapalat" w:hAnsi="GHEA Grapalat"/>
          <w:lang w:val="hy-AM"/>
        </w:rPr>
        <w:t xml:space="preserve"> </w:t>
      </w:r>
      <w:r w:rsidRPr="003B0A82">
        <w:rPr>
          <w:rFonts w:ascii="GHEA Grapalat" w:hAnsi="GHEA Grapalat"/>
          <w:b/>
          <w:bCs/>
          <w:lang w:val="hy-AM"/>
        </w:rPr>
        <w:t>է</w:t>
      </w:r>
      <w:r>
        <w:rPr>
          <w:rFonts w:ascii="GHEA Grapalat" w:hAnsi="GHEA Grapalat"/>
          <w:lang w:val="hy-AM"/>
        </w:rPr>
        <w:t>։</w:t>
      </w:r>
    </w:p>
    <w:p w14:paraId="2B1B2BF7" w14:textId="6032688D" w:rsidR="008945BD" w:rsidRDefault="008945BD" w:rsidP="00DD0BCE">
      <w:pPr>
        <w:tabs>
          <w:tab w:val="left" w:pos="9810"/>
        </w:tabs>
        <w:spacing w:line="276" w:lineRule="auto"/>
        <w:ind w:right="22" w:firstLine="540"/>
        <w:jc w:val="both"/>
        <w:rPr>
          <w:rFonts w:ascii="GHEA Grapalat" w:hAnsi="GHEA Grapalat"/>
          <w:lang w:val="hy-AM"/>
        </w:rPr>
      </w:pPr>
      <w:r>
        <w:rPr>
          <w:rFonts w:ascii="GHEA Grapalat" w:hAnsi="GHEA Grapalat"/>
          <w:lang w:val="hy-AM"/>
        </w:rPr>
        <w:t xml:space="preserve">Այսինքն՝ </w:t>
      </w:r>
      <w:r w:rsidRPr="009C5854">
        <w:rPr>
          <w:rFonts w:ascii="GHEA Grapalat" w:hAnsi="GHEA Grapalat"/>
          <w:lang w:val="hy-AM"/>
        </w:rPr>
        <w:t>Հադի Գուլռոզիի ներկայացուց</w:t>
      </w:r>
      <w:r>
        <w:rPr>
          <w:rFonts w:ascii="GHEA Grapalat" w:hAnsi="GHEA Grapalat"/>
          <w:lang w:val="hy-AM"/>
        </w:rPr>
        <w:t xml:space="preserve">չի կողմից տրված բացատրությունից հետևում է, որ </w:t>
      </w:r>
      <w:r w:rsidRPr="009C5854">
        <w:rPr>
          <w:rFonts w:ascii="GHEA Grapalat" w:hAnsi="GHEA Grapalat"/>
          <w:lang w:val="hy-AM"/>
        </w:rPr>
        <w:t>Հադի Գուլռոզի</w:t>
      </w:r>
      <w:r>
        <w:rPr>
          <w:rFonts w:ascii="GHEA Grapalat" w:hAnsi="GHEA Grapalat"/>
          <w:lang w:val="hy-AM"/>
        </w:rPr>
        <w:t xml:space="preserve">ն բանավոր հայտնել է իր մոտ առկա գույքի մասին, սակայն այն վերցվել է մաքսային ծառայողների կողմից։ Մինչդեռ, գործի նյութերում առկա </w:t>
      </w:r>
      <w:r w:rsidR="003410F5" w:rsidRPr="009C5854">
        <w:rPr>
          <w:rFonts w:ascii="GHEA Grapalat" w:hAnsi="GHEA Grapalat"/>
          <w:lang w:val="hy-AM"/>
        </w:rPr>
        <w:t>Կոմիտեի մաքսանենգության դեմ պայքարի վարչության ՄԴՊՎ ՍՏԲ Մեղրիի բաժ</w:t>
      </w:r>
      <w:r w:rsidR="001D6EA3">
        <w:rPr>
          <w:rFonts w:ascii="GHEA Grapalat" w:hAnsi="GHEA Grapalat"/>
          <w:lang w:val="hy-AM"/>
        </w:rPr>
        <w:t>ա</w:t>
      </w:r>
      <w:r w:rsidR="003410F5" w:rsidRPr="009C5854">
        <w:rPr>
          <w:rFonts w:ascii="GHEA Grapalat" w:hAnsi="GHEA Grapalat"/>
          <w:lang w:val="hy-AM"/>
        </w:rPr>
        <w:t>ն</w:t>
      </w:r>
      <w:r w:rsidR="001D6EA3">
        <w:rPr>
          <w:rFonts w:ascii="GHEA Grapalat" w:hAnsi="GHEA Grapalat"/>
          <w:lang w:val="hy-AM"/>
        </w:rPr>
        <w:t>մունք</w:t>
      </w:r>
      <w:r w:rsidR="003410F5" w:rsidRPr="009C5854">
        <w:rPr>
          <w:rFonts w:ascii="GHEA Grapalat" w:hAnsi="GHEA Grapalat"/>
          <w:lang w:val="hy-AM"/>
        </w:rPr>
        <w:t xml:space="preserve">ի </w:t>
      </w:r>
      <w:r w:rsidR="003410F5">
        <w:rPr>
          <w:rFonts w:ascii="GHEA Grapalat" w:hAnsi="GHEA Grapalat"/>
          <w:lang w:val="hy-AM"/>
        </w:rPr>
        <w:t>մաքսային տեսուչի 24</w:t>
      </w:r>
      <w:r w:rsidR="003410F5" w:rsidRPr="00600079">
        <w:rPr>
          <w:rFonts w:ascii="Cambria Math" w:hAnsi="Cambria Math" w:cs="Cambria Math"/>
          <w:lang w:val="hy-AM"/>
        </w:rPr>
        <w:t>․</w:t>
      </w:r>
      <w:r w:rsidR="003410F5" w:rsidRPr="00600079">
        <w:rPr>
          <w:rFonts w:ascii="GHEA Grapalat" w:hAnsi="GHEA Grapalat"/>
          <w:lang w:val="hy-AM"/>
        </w:rPr>
        <w:t>03</w:t>
      </w:r>
      <w:r w:rsidR="003410F5" w:rsidRPr="00600079">
        <w:rPr>
          <w:rFonts w:ascii="Cambria Math" w:hAnsi="Cambria Math" w:cs="Cambria Math"/>
          <w:lang w:val="hy-AM"/>
        </w:rPr>
        <w:t>․</w:t>
      </w:r>
      <w:r w:rsidR="003410F5" w:rsidRPr="00600079">
        <w:rPr>
          <w:rFonts w:ascii="GHEA Grapalat" w:hAnsi="GHEA Grapalat"/>
          <w:lang w:val="hy-AM"/>
        </w:rPr>
        <w:t xml:space="preserve">2021 թվականի հայտարարությամբ նշվել է, որ մաքսային տեսուչը </w:t>
      </w:r>
      <w:r w:rsidR="003410F5">
        <w:rPr>
          <w:rFonts w:ascii="GHEA Grapalat" w:hAnsi="GHEA Grapalat"/>
          <w:lang w:val="hy-AM"/>
        </w:rPr>
        <w:t xml:space="preserve">Մեղրիի մաքսային կետի բաժնի ուղևորների համար նախատեսված զննման գոտում </w:t>
      </w:r>
      <w:r w:rsidR="003410F5" w:rsidRPr="00600079">
        <w:rPr>
          <w:rFonts w:ascii="GHEA Grapalat" w:hAnsi="GHEA Grapalat"/>
          <w:lang w:val="hy-AM"/>
        </w:rPr>
        <w:t xml:space="preserve">հարցրել է Հադի Գուլռոզիին, թե արդյոք նա իր մոտ ունի հայտարարագրման ենթակա ապրանքներ, թե՝ ոչ, ինչին </w:t>
      </w:r>
      <w:r w:rsidR="001D6EA3">
        <w:rPr>
          <w:rFonts w:ascii="GHEA Grapalat" w:hAnsi="GHEA Grapalat"/>
          <w:lang w:val="hy-AM"/>
        </w:rPr>
        <w:t>վերջինս</w:t>
      </w:r>
      <w:r w:rsidR="003410F5" w:rsidRPr="00600079">
        <w:rPr>
          <w:rFonts w:ascii="GHEA Grapalat" w:hAnsi="GHEA Grapalat"/>
          <w:lang w:val="hy-AM"/>
        </w:rPr>
        <w:t xml:space="preserve"> պատասխանել է, որ չունի այ</w:t>
      </w:r>
      <w:r w:rsidR="003410F5">
        <w:rPr>
          <w:rFonts w:ascii="GHEA Grapalat" w:hAnsi="GHEA Grapalat"/>
          <w:lang w:val="hy-AM"/>
        </w:rPr>
        <w:t>դ</w:t>
      </w:r>
      <w:r w:rsidR="003410F5" w:rsidRPr="00600079">
        <w:rPr>
          <w:rFonts w:ascii="GHEA Grapalat" w:hAnsi="GHEA Grapalat"/>
          <w:lang w:val="hy-AM"/>
        </w:rPr>
        <w:t>պիսի ապրանքներ</w:t>
      </w:r>
      <w:r w:rsidR="003410F5">
        <w:rPr>
          <w:rFonts w:ascii="GHEA Grapalat" w:hAnsi="GHEA Grapalat"/>
          <w:lang w:val="hy-AM"/>
        </w:rPr>
        <w:t xml:space="preserve">։ Այնուհետև, նա </w:t>
      </w:r>
      <w:r w:rsidR="003410F5" w:rsidRPr="009C5854">
        <w:rPr>
          <w:rFonts w:ascii="GHEA Grapalat" w:hAnsi="GHEA Grapalat"/>
          <w:lang w:val="hy-AM"/>
        </w:rPr>
        <w:t xml:space="preserve">«TOYOTA HILUX» մակնիշի </w:t>
      </w:r>
      <w:r w:rsidR="007833F1">
        <w:rPr>
          <w:rFonts w:ascii="GHEA Grapalat" w:hAnsi="GHEA Grapalat" w:cs="Tahoma"/>
          <w:lang w:val="hy-AM"/>
        </w:rPr>
        <w:t>▪▪▪▪▪▪▪▪</w:t>
      </w:r>
      <w:r w:rsidR="007833F1">
        <w:rPr>
          <w:rStyle w:val="FootnoteReference"/>
          <w:rFonts w:ascii="GHEA Grapalat" w:hAnsi="GHEA Grapalat" w:cs="Tahoma"/>
          <w:lang w:val="hy-AM"/>
        </w:rPr>
        <w:footnoteReference w:id="4"/>
      </w:r>
      <w:r w:rsidR="003410F5" w:rsidRPr="009C5854">
        <w:rPr>
          <w:rFonts w:ascii="GHEA Grapalat" w:hAnsi="GHEA Grapalat"/>
          <w:lang w:val="hy-AM"/>
        </w:rPr>
        <w:t xml:space="preserve"> պետհամարանիշի ավտոմեքենա</w:t>
      </w:r>
      <w:r w:rsidR="003410F5">
        <w:rPr>
          <w:rFonts w:ascii="GHEA Grapalat" w:hAnsi="GHEA Grapalat"/>
          <w:lang w:val="hy-AM"/>
        </w:rPr>
        <w:t xml:space="preserve">յով մուտք է գործել ավտոմեքենաների համար նախատեսված զննման գոտի, որտեղ եղել են մաքսային տեսուչներ, և </w:t>
      </w:r>
      <w:r w:rsidR="001D6EA3" w:rsidRPr="00600079">
        <w:rPr>
          <w:rFonts w:ascii="GHEA Grapalat" w:hAnsi="GHEA Grapalat"/>
          <w:lang w:val="hy-AM"/>
        </w:rPr>
        <w:t>Հադի Գուլռոզին</w:t>
      </w:r>
      <w:r w:rsidR="001D6EA3">
        <w:rPr>
          <w:rFonts w:ascii="GHEA Grapalat" w:hAnsi="GHEA Grapalat"/>
          <w:lang w:val="hy-AM"/>
        </w:rPr>
        <w:t xml:space="preserve"> </w:t>
      </w:r>
      <w:r w:rsidR="003410F5">
        <w:rPr>
          <w:rFonts w:ascii="GHEA Grapalat" w:hAnsi="GHEA Grapalat"/>
          <w:lang w:val="hy-AM"/>
        </w:rPr>
        <w:t xml:space="preserve">իր բանավոր հարցմանը, թե արդյոք ունի հայտարարագրման ենթակա ապրանքներ, պատասխանել է, որ չունի հայտարարագրման ենթակա ապրանքներ։ </w:t>
      </w:r>
    </w:p>
    <w:p w14:paraId="72437F02" w14:textId="11BDA3A3" w:rsidR="003410F5" w:rsidRPr="003B0A82" w:rsidRDefault="003410F5" w:rsidP="00AE4ED2">
      <w:pPr>
        <w:tabs>
          <w:tab w:val="left" w:pos="9810"/>
        </w:tabs>
        <w:spacing w:line="276" w:lineRule="auto"/>
        <w:ind w:right="22" w:firstLine="540"/>
        <w:jc w:val="both"/>
        <w:rPr>
          <w:rFonts w:ascii="Cambria Math" w:hAnsi="Cambria Math"/>
          <w:lang w:val="hy-AM"/>
        </w:rPr>
      </w:pPr>
      <w:r>
        <w:rPr>
          <w:rFonts w:ascii="GHEA Grapalat" w:hAnsi="GHEA Grapalat"/>
          <w:lang w:val="hy-AM"/>
        </w:rPr>
        <w:t>Վերոգրյալից հետևում է, որ</w:t>
      </w:r>
      <w:r w:rsidR="00743F48">
        <w:rPr>
          <w:rFonts w:ascii="GHEA Grapalat" w:hAnsi="GHEA Grapalat"/>
          <w:lang w:val="hy-AM"/>
        </w:rPr>
        <w:t xml:space="preserve"> սույն գործ</w:t>
      </w:r>
      <w:r w:rsidR="001D6EA3">
        <w:rPr>
          <w:rFonts w:ascii="GHEA Grapalat" w:hAnsi="GHEA Grapalat"/>
          <w:lang w:val="hy-AM"/>
        </w:rPr>
        <w:t>ում առկա ապացույցներից</w:t>
      </w:r>
      <w:r w:rsidR="001D6EA3" w:rsidRPr="001D6EA3">
        <w:rPr>
          <w:rFonts w:ascii="GHEA Grapalat" w:hAnsi="GHEA Grapalat"/>
          <w:lang w:val="hy-AM"/>
        </w:rPr>
        <w:t xml:space="preserve"> </w:t>
      </w:r>
      <w:r w:rsidR="001D6EA3">
        <w:rPr>
          <w:rFonts w:ascii="GHEA Grapalat" w:hAnsi="GHEA Grapalat"/>
          <w:lang w:val="hy-AM"/>
        </w:rPr>
        <w:t xml:space="preserve">Հադի Գուլռոզիի ներկայացուցչի </w:t>
      </w:r>
      <w:r w:rsidR="00AE4ED2">
        <w:rPr>
          <w:rFonts w:ascii="GHEA Grapalat" w:hAnsi="GHEA Grapalat"/>
          <w:lang w:val="hy-AM"/>
        </w:rPr>
        <w:t xml:space="preserve">բացատրությունը և </w:t>
      </w:r>
      <w:r w:rsidR="001D6EA3">
        <w:rPr>
          <w:rFonts w:ascii="GHEA Grapalat" w:hAnsi="GHEA Grapalat"/>
          <w:lang w:val="hy-AM"/>
        </w:rPr>
        <w:t>մաքսային տեսուչի կողմից տրված հայտարարությ</w:t>
      </w:r>
      <w:r w:rsidR="00AE4ED2">
        <w:rPr>
          <w:rFonts w:ascii="GHEA Grapalat" w:hAnsi="GHEA Grapalat"/>
          <w:lang w:val="hy-AM"/>
        </w:rPr>
        <w:t>ու</w:t>
      </w:r>
      <w:r w:rsidR="001D6EA3">
        <w:rPr>
          <w:rFonts w:ascii="GHEA Grapalat" w:hAnsi="GHEA Grapalat"/>
          <w:lang w:val="hy-AM"/>
        </w:rPr>
        <w:t>ն</w:t>
      </w:r>
      <w:r w:rsidR="00AE4ED2">
        <w:rPr>
          <w:rFonts w:ascii="GHEA Grapalat" w:hAnsi="GHEA Grapalat"/>
          <w:lang w:val="hy-AM"/>
        </w:rPr>
        <w:t>ը պարունակում են</w:t>
      </w:r>
      <w:r w:rsidR="001D6EA3">
        <w:rPr>
          <w:rFonts w:ascii="GHEA Grapalat" w:hAnsi="GHEA Grapalat"/>
          <w:lang w:val="hy-AM"/>
        </w:rPr>
        <w:t xml:space="preserve"> իրարամերժ </w:t>
      </w:r>
      <w:r w:rsidR="00AE4ED2">
        <w:rPr>
          <w:rFonts w:ascii="GHEA Grapalat" w:hAnsi="GHEA Grapalat"/>
          <w:lang w:val="hy-AM"/>
        </w:rPr>
        <w:t>տվյալներ, ինչը</w:t>
      </w:r>
      <w:r w:rsidR="00743F48">
        <w:rPr>
          <w:rFonts w:ascii="GHEA Grapalat" w:hAnsi="GHEA Grapalat"/>
          <w:lang w:val="hy-AM"/>
        </w:rPr>
        <w:t>, ըստ էության,</w:t>
      </w:r>
      <w:r w:rsidR="00AE4ED2">
        <w:rPr>
          <w:rFonts w:ascii="GHEA Grapalat" w:hAnsi="GHEA Grapalat"/>
          <w:lang w:val="hy-AM"/>
        </w:rPr>
        <w:t xml:space="preserve"> հնարավորություն չի տալիս</w:t>
      </w:r>
      <w:r w:rsidR="00743F48">
        <w:rPr>
          <w:rFonts w:ascii="GHEA Grapalat" w:hAnsi="GHEA Grapalat"/>
          <w:lang w:val="hy-AM"/>
        </w:rPr>
        <w:t xml:space="preserve"> բացահայտել, թե արդյո</w:t>
      </w:r>
      <w:r w:rsidR="00AE4ED2">
        <w:rPr>
          <w:rFonts w:ascii="GHEA Grapalat" w:hAnsi="GHEA Grapalat"/>
          <w:lang w:val="hy-AM"/>
        </w:rPr>
        <w:t>՞</w:t>
      </w:r>
      <w:r w:rsidR="00743F48">
        <w:rPr>
          <w:rFonts w:ascii="GHEA Grapalat" w:hAnsi="GHEA Grapalat"/>
          <w:lang w:val="hy-AM"/>
        </w:rPr>
        <w:t xml:space="preserve">ք մաքսային տեսուչների կողմից հայցվորին ուղղվել է հայտարարագրման ենթակա ապրանքներ ունենալու վերաբերյալ հարցադրում, և </w:t>
      </w:r>
      <w:r w:rsidR="00AE4ED2">
        <w:rPr>
          <w:rFonts w:ascii="GHEA Grapalat" w:hAnsi="GHEA Grapalat"/>
          <w:lang w:val="hy-AM"/>
        </w:rPr>
        <w:t>արդյո՞ք դրան ի պատասխան</w:t>
      </w:r>
      <w:r w:rsidR="00743F48">
        <w:rPr>
          <w:rFonts w:ascii="GHEA Grapalat" w:hAnsi="GHEA Grapalat"/>
          <w:lang w:val="hy-AM"/>
        </w:rPr>
        <w:t xml:space="preserve"> հայցվորը հայտնել է հայտարարագրման ենթակա ապրանքների </w:t>
      </w:r>
      <w:r w:rsidR="00AE4ED2">
        <w:rPr>
          <w:rFonts w:ascii="GHEA Grapalat" w:hAnsi="GHEA Grapalat"/>
          <w:lang w:val="hy-AM"/>
        </w:rPr>
        <w:t xml:space="preserve">բացակայության </w:t>
      </w:r>
      <w:r w:rsidR="00743F48">
        <w:rPr>
          <w:rFonts w:ascii="GHEA Grapalat" w:hAnsi="GHEA Grapalat"/>
          <w:lang w:val="hy-AM"/>
        </w:rPr>
        <w:t xml:space="preserve">մասին։ </w:t>
      </w:r>
    </w:p>
    <w:p w14:paraId="5B7E689C" w14:textId="77777777" w:rsidR="008945BD" w:rsidRPr="00791C6B" w:rsidRDefault="008945BD" w:rsidP="00DD0BCE">
      <w:pPr>
        <w:tabs>
          <w:tab w:val="left" w:pos="9810"/>
        </w:tabs>
        <w:spacing w:line="276" w:lineRule="auto"/>
        <w:ind w:right="22" w:firstLine="540"/>
        <w:jc w:val="both"/>
        <w:rPr>
          <w:rFonts w:ascii="GHEA Grapalat" w:hAnsi="GHEA Grapalat" w:cs="Sylfaen"/>
          <w:sz w:val="16"/>
          <w:szCs w:val="16"/>
          <w:lang w:val="hy-AM"/>
        </w:rPr>
      </w:pPr>
    </w:p>
    <w:p w14:paraId="20F9F923" w14:textId="14E0D276" w:rsidR="00AA2AA4" w:rsidRPr="004A6E77" w:rsidRDefault="00065893" w:rsidP="00AA2AA4">
      <w:pPr>
        <w:tabs>
          <w:tab w:val="left" w:pos="9810"/>
        </w:tabs>
        <w:spacing w:line="276" w:lineRule="auto"/>
        <w:ind w:right="22" w:firstLine="540"/>
        <w:jc w:val="both"/>
        <w:rPr>
          <w:rFonts w:ascii="GHEA Grapalat" w:hAnsi="GHEA Grapalat"/>
          <w:lang w:val="hy-AM"/>
        </w:rPr>
      </w:pPr>
      <w:r>
        <w:rPr>
          <w:rFonts w:ascii="GHEA Grapalat" w:hAnsi="GHEA Grapalat" w:cs="Sylfaen"/>
          <w:lang w:val="hy-AM"/>
        </w:rPr>
        <w:t>Վճռաբեկ դատարան</w:t>
      </w:r>
      <w:r w:rsidR="00AA2AA4">
        <w:rPr>
          <w:rFonts w:ascii="GHEA Grapalat" w:hAnsi="GHEA Grapalat" w:cs="Sylfaen"/>
          <w:lang w:val="hy-AM"/>
        </w:rPr>
        <w:t>ի գնահ</w:t>
      </w:r>
      <w:r w:rsidR="002F55F6">
        <w:rPr>
          <w:rFonts w:ascii="GHEA Grapalat" w:hAnsi="GHEA Grapalat" w:cs="Sylfaen"/>
          <w:lang w:val="hy-AM"/>
        </w:rPr>
        <w:t>ա</w:t>
      </w:r>
      <w:r w:rsidR="00AA2AA4">
        <w:rPr>
          <w:rFonts w:ascii="GHEA Grapalat" w:hAnsi="GHEA Grapalat" w:cs="Sylfaen"/>
          <w:lang w:val="hy-AM"/>
        </w:rPr>
        <w:t>տմամբ</w:t>
      </w:r>
      <w:r w:rsidR="004D24C4">
        <w:rPr>
          <w:rFonts w:ascii="GHEA Grapalat" w:hAnsi="GHEA Grapalat" w:cs="Sylfaen"/>
          <w:lang w:val="hy-AM"/>
        </w:rPr>
        <w:t xml:space="preserve"> միայն վերոնշյալ փաստ</w:t>
      </w:r>
      <w:r w:rsidR="00232A6B">
        <w:rPr>
          <w:rFonts w:ascii="GHEA Grapalat" w:hAnsi="GHEA Grapalat" w:cs="Sylfaen"/>
          <w:lang w:val="hy-AM"/>
        </w:rPr>
        <w:t>եր</w:t>
      </w:r>
      <w:r w:rsidR="004D24C4">
        <w:rPr>
          <w:rFonts w:ascii="GHEA Grapalat" w:hAnsi="GHEA Grapalat" w:cs="Sylfaen"/>
          <w:lang w:val="hy-AM"/>
        </w:rPr>
        <w:t>ի պարզման պարագայում հնարավոր</w:t>
      </w:r>
      <w:r w:rsidR="00AA2AA4">
        <w:rPr>
          <w:rFonts w:ascii="GHEA Grapalat" w:hAnsi="GHEA Grapalat" w:cs="Sylfaen"/>
          <w:lang w:val="hy-AM"/>
        </w:rPr>
        <w:t xml:space="preserve"> կլինի</w:t>
      </w:r>
      <w:r w:rsidR="004D24C4">
        <w:rPr>
          <w:rFonts w:ascii="GHEA Grapalat" w:hAnsi="GHEA Grapalat" w:cs="Sylfaen"/>
          <w:lang w:val="hy-AM"/>
        </w:rPr>
        <w:t xml:space="preserve"> հաստատված համարել </w:t>
      </w:r>
      <w:r w:rsidR="00232A6B" w:rsidRPr="0029028C">
        <w:rPr>
          <w:rFonts w:ascii="GHEA Grapalat" w:hAnsi="GHEA Grapalat"/>
          <w:lang w:val="hy-AM"/>
        </w:rPr>
        <w:t xml:space="preserve">մաքսային հայտարարագրման ենթակա ապրանքների բացակայության մասին </w:t>
      </w:r>
      <w:r w:rsidR="002F55F6" w:rsidRPr="0029028C">
        <w:rPr>
          <w:rFonts w:ascii="GHEA Grapalat" w:hAnsi="GHEA Grapalat"/>
          <w:lang w:val="hy-AM"/>
        </w:rPr>
        <w:t>տրանսպորտային միջոցով</w:t>
      </w:r>
      <w:r w:rsidR="002F55F6">
        <w:rPr>
          <w:rFonts w:ascii="GHEA Grapalat" w:hAnsi="GHEA Grapalat"/>
          <w:lang w:val="hy-AM"/>
        </w:rPr>
        <w:t xml:space="preserve"> մաքսային սահմանը հատող </w:t>
      </w:r>
      <w:r w:rsidR="00232A6B" w:rsidRPr="0029028C">
        <w:rPr>
          <w:rFonts w:ascii="GHEA Grapalat" w:hAnsi="GHEA Grapalat"/>
          <w:lang w:val="hy-AM"/>
        </w:rPr>
        <w:t>ֆիզիկական անձի կողմից արված</w:t>
      </w:r>
      <w:r w:rsidR="00232A6B">
        <w:rPr>
          <w:rFonts w:ascii="GHEA Grapalat" w:hAnsi="GHEA Grapalat"/>
          <w:lang w:val="hy-AM"/>
        </w:rPr>
        <w:t xml:space="preserve"> հայտարարության, ըստ այդմ՝ </w:t>
      </w:r>
      <w:r w:rsidR="00232A6B" w:rsidRPr="0077090D">
        <w:rPr>
          <w:rFonts w:ascii="GHEA Grapalat" w:hAnsi="GHEA Grapalat" w:cs="Sylfaen"/>
          <w:lang w:val="hy-AM"/>
        </w:rPr>
        <w:t>Օրենսգրքի 201-րդ հոդվածով նախատեսված իրավախախտման փաստ</w:t>
      </w:r>
      <w:r w:rsidR="00232A6B">
        <w:rPr>
          <w:rFonts w:ascii="GHEA Grapalat" w:hAnsi="GHEA Grapalat" w:cs="Sylfaen"/>
          <w:lang w:val="hy-AM"/>
        </w:rPr>
        <w:t>ի առկայության մասին</w:t>
      </w:r>
      <w:r w:rsidR="00AA2AA4">
        <w:rPr>
          <w:rFonts w:ascii="GHEA Grapalat" w:hAnsi="GHEA Grapalat" w:cs="Sylfaen"/>
          <w:lang w:val="hy-AM"/>
        </w:rPr>
        <w:t>,</w:t>
      </w:r>
      <w:r w:rsidR="00AA2AA4" w:rsidRPr="00AA2AA4">
        <w:rPr>
          <w:rFonts w:ascii="GHEA Grapalat" w:hAnsi="GHEA Grapalat"/>
          <w:lang w:val="hy-AM"/>
        </w:rPr>
        <w:t xml:space="preserve"> </w:t>
      </w:r>
      <w:r w:rsidR="00AA2AA4">
        <w:rPr>
          <w:rFonts w:ascii="GHEA Grapalat" w:hAnsi="GHEA Grapalat"/>
          <w:lang w:val="hy-AM"/>
        </w:rPr>
        <w:t>ո</w:t>
      </w:r>
      <w:r w:rsidR="00AA2AA4" w:rsidRPr="004A6E77">
        <w:rPr>
          <w:rFonts w:ascii="GHEA Grapalat" w:hAnsi="GHEA Grapalat"/>
          <w:lang w:val="hy-AM"/>
        </w:rPr>
        <w:t>ւստի սույն որոշմամբ արտահայտված իրավական դիրքորոշումների լույսի ներքո գործի փաստական հանգամանքներն ի պաշտոնե ("ex officio") պարզելու սկզբունքի բովանդակությունը կազմող դատավարական գործողությունները պատշաճ կատարելու</w:t>
      </w:r>
      <w:r w:rsidR="002F55F6">
        <w:rPr>
          <w:rFonts w:ascii="GHEA Grapalat" w:hAnsi="GHEA Grapalat"/>
          <w:lang w:val="hy-AM"/>
        </w:rPr>
        <w:t xml:space="preserve"> և վերոգրյալը բացահայտելու</w:t>
      </w:r>
      <w:r w:rsidR="00AA2AA4" w:rsidRPr="004A6E77">
        <w:rPr>
          <w:rFonts w:ascii="GHEA Grapalat" w:hAnsi="GHEA Grapalat"/>
          <w:lang w:val="hy-AM"/>
        </w:rPr>
        <w:t xml:space="preserve"> համար սույն գործն անհրաժեշտ է ուղարկել նոր քննության:</w:t>
      </w:r>
    </w:p>
    <w:p w14:paraId="6F39C52E" w14:textId="77777777" w:rsidR="004A6E77" w:rsidRPr="0001585A" w:rsidRDefault="004A6E77" w:rsidP="00DD0BCE">
      <w:pPr>
        <w:tabs>
          <w:tab w:val="left" w:pos="9810"/>
        </w:tabs>
        <w:spacing w:line="276" w:lineRule="auto"/>
        <w:ind w:right="22" w:firstLine="540"/>
        <w:jc w:val="both"/>
        <w:rPr>
          <w:rFonts w:ascii="GHEA Grapalat" w:hAnsi="GHEA Grapalat"/>
          <w:sz w:val="14"/>
          <w:szCs w:val="14"/>
          <w:lang w:val="hy-AM"/>
        </w:rPr>
      </w:pPr>
    </w:p>
    <w:p w14:paraId="2C1951C0" w14:textId="1D1D39E5" w:rsidR="004A6E77" w:rsidRDefault="004A6E77" w:rsidP="00DD0BCE">
      <w:pPr>
        <w:tabs>
          <w:tab w:val="left" w:pos="9810"/>
        </w:tabs>
        <w:spacing w:line="276" w:lineRule="auto"/>
        <w:ind w:right="22" w:firstLine="540"/>
        <w:jc w:val="both"/>
        <w:rPr>
          <w:rFonts w:ascii="GHEA Grapalat" w:hAnsi="GHEA Grapalat"/>
          <w:lang w:val="hy-AM"/>
        </w:rPr>
      </w:pPr>
      <w:r w:rsidRPr="004A6E77">
        <w:rPr>
          <w:rFonts w:ascii="GHEA Grapalat" w:hAnsi="GHEA Grapalat"/>
          <w:lang w:val="hy-AM"/>
        </w:rPr>
        <w:t xml:space="preserve">Այսպիսով, սույն վճռաբեկ բողոքի հիմքի առկայությունը Վճռաբեկ դատարանը համարում է բավարար` ՀՀ վարչական դատավարության օրենսգրքի 150-րդ, 152-րդ և  </w:t>
      </w:r>
      <w:r w:rsidR="002F55F6">
        <w:rPr>
          <w:rFonts w:ascii="GHEA Grapalat" w:hAnsi="GHEA Grapalat"/>
          <w:lang w:val="hy-AM"/>
        </w:rPr>
        <w:t xml:space="preserve">            </w:t>
      </w:r>
      <w:r w:rsidRPr="004A6E77">
        <w:rPr>
          <w:rFonts w:ascii="GHEA Grapalat" w:hAnsi="GHEA Grapalat"/>
          <w:lang w:val="hy-AM"/>
        </w:rPr>
        <w:t>163-րդ հոդվածների ուժով Վերաքննիչ դատարանի որոշումը բեկանելու և գործը նոր քննության ուղարկելու համար:</w:t>
      </w:r>
    </w:p>
    <w:bookmarkEnd w:id="7"/>
    <w:p w14:paraId="5DBDDF22" w14:textId="77777777" w:rsidR="0040733A" w:rsidRPr="00F91D95" w:rsidRDefault="0040733A" w:rsidP="00DD0BCE">
      <w:pPr>
        <w:tabs>
          <w:tab w:val="left" w:pos="540"/>
          <w:tab w:val="left" w:pos="9810"/>
        </w:tabs>
        <w:spacing w:line="276" w:lineRule="auto"/>
        <w:ind w:right="22" w:firstLine="540"/>
        <w:jc w:val="both"/>
        <w:rPr>
          <w:rFonts w:ascii="GHEA Grapalat" w:hAnsi="GHEA Grapalat" w:cs="Sylfaen"/>
          <w:b/>
          <w:bCs/>
          <w:sz w:val="20"/>
          <w:szCs w:val="20"/>
          <w:u w:val="single"/>
          <w:lang w:val="hy-AM"/>
        </w:rPr>
      </w:pPr>
    </w:p>
    <w:p w14:paraId="02FCF46D" w14:textId="77777777" w:rsidR="0001585A" w:rsidRDefault="00545066" w:rsidP="0001585A">
      <w:pPr>
        <w:tabs>
          <w:tab w:val="left" w:pos="540"/>
          <w:tab w:val="left" w:pos="9810"/>
        </w:tabs>
        <w:spacing w:line="276" w:lineRule="auto"/>
        <w:ind w:right="22" w:firstLine="540"/>
        <w:jc w:val="both"/>
        <w:rPr>
          <w:rFonts w:ascii="GHEA Grapalat" w:hAnsi="GHEA Grapalat" w:cs="Sylfaen"/>
          <w:b/>
          <w:bCs/>
          <w:u w:val="single"/>
          <w:lang w:val="hy-AM"/>
        </w:rPr>
      </w:pPr>
      <w:r w:rsidRPr="00F91D95">
        <w:rPr>
          <w:rFonts w:ascii="GHEA Grapalat" w:hAnsi="GHEA Grapalat" w:cs="Sylfaen"/>
          <w:b/>
          <w:bCs/>
          <w:u w:val="single"/>
          <w:lang w:val="hy-AM"/>
        </w:rPr>
        <w:t>5. Վճռաբեկ դատարանի պատճառաբանությունները և եզրահանգումները դատական ծախսերի բաշխման վերաբերյալ.</w:t>
      </w:r>
    </w:p>
    <w:p w14:paraId="7D336E78" w14:textId="3C0E1308" w:rsidR="00545066" w:rsidRPr="0001585A" w:rsidRDefault="00545066" w:rsidP="0001585A">
      <w:pPr>
        <w:tabs>
          <w:tab w:val="left" w:pos="540"/>
          <w:tab w:val="left" w:pos="9810"/>
        </w:tabs>
        <w:spacing w:line="276" w:lineRule="auto"/>
        <w:ind w:right="22" w:firstLine="540"/>
        <w:jc w:val="both"/>
        <w:rPr>
          <w:rFonts w:ascii="GHEA Grapalat" w:hAnsi="GHEA Grapalat" w:cs="Sylfaen"/>
          <w:b/>
          <w:bCs/>
          <w:u w:val="single"/>
          <w:lang w:val="hy-AM"/>
        </w:rPr>
      </w:pPr>
      <w:r w:rsidRPr="00F91D95">
        <w:rPr>
          <w:rFonts w:ascii="GHEA Grapalat" w:hAnsi="GHEA Grapalat"/>
          <w:shd w:val="clear" w:color="auto" w:fill="FFFFFF"/>
          <w:lang w:val="af-ZA"/>
        </w:rPr>
        <w:t>ՀՀ վարչական դատավարության օրենսգրքի 56-րդ հոդվածի համաձայն՝ դատական ծախսերը կազմված են պետական տուրքից և գործի քննության հետ կապված այլ ծախսերից:</w:t>
      </w:r>
    </w:p>
    <w:p w14:paraId="4D2A4E7E" w14:textId="77777777" w:rsidR="004A6E77" w:rsidRDefault="00545066" w:rsidP="00DD0BCE">
      <w:pPr>
        <w:pStyle w:val="NoSpacing1"/>
        <w:tabs>
          <w:tab w:val="left" w:pos="9810"/>
        </w:tabs>
        <w:spacing w:line="276" w:lineRule="auto"/>
        <w:ind w:right="22" w:firstLine="540"/>
        <w:jc w:val="both"/>
        <w:rPr>
          <w:rFonts w:ascii="GHEA Grapalat" w:hAnsi="GHEA Grapalat"/>
          <w:sz w:val="24"/>
          <w:szCs w:val="24"/>
          <w:shd w:val="clear" w:color="auto" w:fill="FFFFFF"/>
          <w:lang w:val="af-ZA"/>
        </w:rPr>
      </w:pPr>
      <w:r w:rsidRPr="00F91D95">
        <w:rPr>
          <w:rFonts w:ascii="GHEA Grapalat" w:hAnsi="GHEA Grapalat"/>
          <w:sz w:val="24"/>
          <w:szCs w:val="24"/>
          <w:shd w:val="clear" w:color="auto" w:fill="FFFFFF"/>
          <w:lang w:val="af-ZA"/>
        </w:rPr>
        <w:t>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w:t>
      </w:r>
    </w:p>
    <w:p w14:paraId="288068BF" w14:textId="736036FC" w:rsidR="004A6E77" w:rsidRPr="004A6E77" w:rsidRDefault="004A6E77" w:rsidP="00DD0BCE">
      <w:pPr>
        <w:pStyle w:val="NoSpacing1"/>
        <w:tabs>
          <w:tab w:val="left" w:pos="9810"/>
        </w:tabs>
        <w:spacing w:line="276" w:lineRule="auto"/>
        <w:ind w:right="22" w:firstLine="540"/>
        <w:jc w:val="both"/>
        <w:rPr>
          <w:rFonts w:ascii="GHEA Grapalat" w:hAnsi="GHEA Grapalat"/>
          <w:sz w:val="24"/>
          <w:szCs w:val="24"/>
          <w:shd w:val="clear" w:color="auto" w:fill="FFFFFF"/>
          <w:lang w:val="af-ZA"/>
        </w:rPr>
      </w:pPr>
      <w:r w:rsidRPr="004A6E77">
        <w:rPr>
          <w:rFonts w:ascii="GHEA Grapalat" w:hAnsi="GHEA Grapalat"/>
          <w:sz w:val="24"/>
          <w:szCs w:val="24"/>
          <w:shd w:val="clear" w:color="auto" w:fill="FFFFFF"/>
          <w:lang w:val="af-ZA"/>
        </w:rPr>
        <w:t>Վճռաբեկ դատարանը, նկատի ունենալով այն հանգամանքը, որ վճռաբեկ բողոքը ենթակա է բավարարման և գործն ուղարկվում է նոր քննության, որպիսի պարագայում դատական ծախսերի բաշխման հարցին հնարավոր չէ անդրադառնալ գործի քննության ներկա փուլում, գտնում է, որ տվյալ պարագայում դատական ծախսերի բաշխման հարցին պետք է անդրադառնալ գործի նոր քննության ընթացքում:</w:t>
      </w:r>
    </w:p>
    <w:p w14:paraId="602D6E40" w14:textId="77777777" w:rsidR="00F91D95" w:rsidRPr="00791C6B" w:rsidRDefault="00F91D95" w:rsidP="00DD0BCE">
      <w:pPr>
        <w:pStyle w:val="NoSpacing1"/>
        <w:tabs>
          <w:tab w:val="left" w:pos="9810"/>
        </w:tabs>
        <w:spacing w:line="276" w:lineRule="auto"/>
        <w:ind w:right="22" w:firstLine="540"/>
        <w:jc w:val="both"/>
        <w:rPr>
          <w:rFonts w:ascii="GHEA Grapalat" w:hAnsi="GHEA Grapalat"/>
          <w:sz w:val="20"/>
          <w:szCs w:val="20"/>
          <w:shd w:val="clear" w:color="auto" w:fill="FFFFFF"/>
          <w:lang w:val="af-ZA"/>
        </w:rPr>
      </w:pPr>
    </w:p>
    <w:p w14:paraId="458930C7" w14:textId="280D4A0D" w:rsidR="00545066" w:rsidRDefault="00545066" w:rsidP="00DD0BCE">
      <w:pPr>
        <w:pStyle w:val="NoSpacing1"/>
        <w:tabs>
          <w:tab w:val="left" w:pos="9810"/>
        </w:tabs>
        <w:spacing w:line="276" w:lineRule="auto"/>
        <w:ind w:right="22" w:firstLine="540"/>
        <w:jc w:val="both"/>
        <w:rPr>
          <w:rFonts w:ascii="GHEA Grapalat" w:hAnsi="GHEA Grapalat"/>
          <w:sz w:val="24"/>
          <w:szCs w:val="24"/>
          <w:shd w:val="clear" w:color="auto" w:fill="FFFFFF"/>
          <w:lang w:val="af-ZA"/>
        </w:rPr>
      </w:pPr>
      <w:r w:rsidRPr="00F91D95">
        <w:rPr>
          <w:rFonts w:ascii="GHEA Grapalat" w:hAnsi="GHEA Grapalat"/>
          <w:sz w:val="24"/>
          <w:szCs w:val="24"/>
          <w:shd w:val="clear" w:color="auto" w:fill="FFFFFF"/>
          <w:lang w:val="af-ZA"/>
        </w:rPr>
        <w:t>Ելնելով վերոգրյալից և ղեկավարվելով ՀՀ վարչական դատավարության օրենսգրքի</w:t>
      </w:r>
      <w:r w:rsidR="00791C6B">
        <w:rPr>
          <w:rFonts w:ascii="GHEA Grapalat" w:hAnsi="GHEA Grapalat"/>
          <w:sz w:val="24"/>
          <w:szCs w:val="24"/>
          <w:shd w:val="clear" w:color="auto" w:fill="FFFFFF"/>
          <w:lang w:val="af-ZA"/>
        </w:rPr>
        <w:t xml:space="preserve">           </w:t>
      </w:r>
      <w:r w:rsidRPr="00F91D95">
        <w:rPr>
          <w:rFonts w:ascii="GHEA Grapalat" w:hAnsi="GHEA Grapalat"/>
          <w:sz w:val="24"/>
          <w:szCs w:val="24"/>
          <w:shd w:val="clear" w:color="auto" w:fill="FFFFFF"/>
          <w:lang w:val="af-ZA"/>
        </w:rPr>
        <w:t xml:space="preserve"> 169-171-րդ հոդվածներով, 172-րդ հոդվածի 1-ին մասով՝ Վճռաբեկ դատարանը</w:t>
      </w:r>
    </w:p>
    <w:p w14:paraId="4BCC6D3D" w14:textId="77777777" w:rsidR="00877044" w:rsidRPr="00791C6B" w:rsidRDefault="00877044" w:rsidP="00DD0BCE">
      <w:pPr>
        <w:tabs>
          <w:tab w:val="left" w:pos="9810"/>
        </w:tabs>
        <w:spacing w:line="276" w:lineRule="auto"/>
        <w:ind w:right="22" w:firstLine="540"/>
        <w:jc w:val="center"/>
        <w:rPr>
          <w:rFonts w:ascii="GHEA Grapalat" w:hAnsi="GHEA Grapalat" w:cs="Sylfaen"/>
          <w:b/>
          <w:bCs/>
          <w:sz w:val="16"/>
          <w:szCs w:val="16"/>
          <w:lang w:val="hy-AM"/>
        </w:rPr>
      </w:pPr>
    </w:p>
    <w:p w14:paraId="29149C44" w14:textId="573DC724" w:rsidR="00523BD5" w:rsidRPr="00F91D95" w:rsidRDefault="00523BD5" w:rsidP="00DD0BCE">
      <w:pPr>
        <w:tabs>
          <w:tab w:val="left" w:pos="9810"/>
        </w:tabs>
        <w:spacing w:line="276" w:lineRule="auto"/>
        <w:ind w:right="22" w:firstLine="540"/>
        <w:jc w:val="center"/>
        <w:rPr>
          <w:rFonts w:ascii="GHEA Grapalat" w:hAnsi="GHEA Grapalat" w:cs="Sylfaen"/>
          <w:b/>
          <w:bCs/>
          <w:sz w:val="28"/>
          <w:szCs w:val="28"/>
          <w:lang w:val="hy-AM"/>
        </w:rPr>
      </w:pPr>
      <w:r w:rsidRPr="00F91D95">
        <w:rPr>
          <w:rFonts w:ascii="GHEA Grapalat" w:hAnsi="GHEA Grapalat" w:cs="Sylfaen"/>
          <w:b/>
          <w:bCs/>
          <w:sz w:val="28"/>
          <w:szCs w:val="28"/>
          <w:lang w:val="hy-AM"/>
        </w:rPr>
        <w:t>Ո Ր Ո Շ Ե Ց</w:t>
      </w:r>
    </w:p>
    <w:p w14:paraId="276AA6A1" w14:textId="77777777" w:rsidR="007558F8" w:rsidRPr="00791C6B" w:rsidRDefault="007558F8" w:rsidP="00DD0BCE">
      <w:pPr>
        <w:tabs>
          <w:tab w:val="left" w:pos="9810"/>
        </w:tabs>
        <w:spacing w:line="276" w:lineRule="auto"/>
        <w:ind w:right="22" w:firstLine="540"/>
        <w:jc w:val="center"/>
        <w:rPr>
          <w:rFonts w:ascii="GHEA Grapalat" w:hAnsi="GHEA Grapalat" w:cs="Sylfaen"/>
          <w:b/>
          <w:bCs/>
          <w:sz w:val="12"/>
          <w:szCs w:val="12"/>
          <w:lang w:val="hy-AM"/>
        </w:rPr>
      </w:pPr>
    </w:p>
    <w:p w14:paraId="47A35D2C" w14:textId="1447A8BF" w:rsidR="00545066" w:rsidRPr="00F91D95" w:rsidRDefault="00523BD5" w:rsidP="00DD0BCE">
      <w:pPr>
        <w:tabs>
          <w:tab w:val="left" w:pos="9810"/>
        </w:tabs>
        <w:spacing w:line="276" w:lineRule="auto"/>
        <w:ind w:right="22" w:firstLine="540"/>
        <w:jc w:val="both"/>
        <w:rPr>
          <w:rFonts w:ascii="GHEA Grapalat" w:hAnsi="GHEA Grapalat" w:cs="Sylfaen"/>
          <w:lang w:val="hy-AM"/>
        </w:rPr>
      </w:pPr>
      <w:r w:rsidRPr="00F91D95">
        <w:rPr>
          <w:rFonts w:ascii="GHEA Grapalat" w:hAnsi="GHEA Grapalat" w:cs="Sylfaen"/>
          <w:lang w:val="hy-AM"/>
        </w:rPr>
        <w:t>1. Վճռաբեկ բողոքը բավարարել</w:t>
      </w:r>
      <w:r w:rsidR="0001585A">
        <w:rPr>
          <w:rFonts w:ascii="GHEA Grapalat" w:hAnsi="GHEA Grapalat" w:cs="Sylfaen"/>
          <w:lang w:val="hy-AM"/>
        </w:rPr>
        <w:t xml:space="preserve"> մասնակիորեն</w:t>
      </w:r>
      <w:r w:rsidRPr="00F91D95">
        <w:rPr>
          <w:rFonts w:ascii="GHEA Grapalat" w:hAnsi="GHEA Grapalat" w:cs="Sylfaen"/>
          <w:lang w:val="hy-AM"/>
        </w:rPr>
        <w:t xml:space="preserve">: </w:t>
      </w:r>
      <w:r w:rsidR="00914DBE" w:rsidRPr="00F91D95">
        <w:rPr>
          <w:rFonts w:ascii="GHEA Grapalat" w:hAnsi="GHEA Grapalat" w:cs="Sylfaen"/>
          <w:lang w:val="hy-AM"/>
        </w:rPr>
        <w:t xml:space="preserve">Բեկանել ՀՀ վերաքննիչ վարչական դատարանի </w:t>
      </w:r>
      <w:r w:rsidR="00DF7A3C" w:rsidRPr="006E6CDA">
        <w:rPr>
          <w:rFonts w:ascii="GHEA Grapalat" w:hAnsi="GHEA Grapalat" w:cs="Sylfaen"/>
          <w:color w:val="000000"/>
          <w:lang w:val="hy-AM"/>
        </w:rPr>
        <w:t>09</w:t>
      </w:r>
      <w:r w:rsidR="00DF7A3C" w:rsidRPr="006E6CDA">
        <w:rPr>
          <w:rFonts w:ascii="Cambria Math" w:hAnsi="Cambria Math" w:cs="Cambria Math"/>
          <w:color w:val="000000"/>
          <w:lang w:val="hy-AM"/>
        </w:rPr>
        <w:t>․</w:t>
      </w:r>
      <w:r w:rsidR="00DF7A3C" w:rsidRPr="006E6CDA">
        <w:rPr>
          <w:rFonts w:ascii="GHEA Grapalat" w:hAnsi="GHEA Grapalat" w:cs="Sylfaen"/>
          <w:color w:val="000000"/>
          <w:lang w:val="hy-AM"/>
        </w:rPr>
        <w:t>10</w:t>
      </w:r>
      <w:r w:rsidR="00DF7A3C" w:rsidRPr="006E6CDA">
        <w:rPr>
          <w:rFonts w:ascii="Cambria Math" w:hAnsi="Cambria Math" w:cs="Cambria Math"/>
          <w:color w:val="000000"/>
          <w:lang w:val="hy-AM"/>
        </w:rPr>
        <w:t>․</w:t>
      </w:r>
      <w:r w:rsidR="00DF7A3C" w:rsidRPr="006E6CDA">
        <w:rPr>
          <w:rFonts w:ascii="GHEA Grapalat" w:hAnsi="GHEA Grapalat" w:cs="Sylfaen"/>
          <w:color w:val="000000"/>
          <w:lang w:val="hy-AM"/>
        </w:rPr>
        <w:t>2024</w:t>
      </w:r>
      <w:r w:rsidR="00DF7A3C">
        <w:rPr>
          <w:rFonts w:ascii="GHEA Grapalat" w:hAnsi="GHEA Grapalat" w:cs="Sylfaen"/>
          <w:color w:val="000000"/>
          <w:lang w:val="hy-AM"/>
        </w:rPr>
        <w:t xml:space="preserve"> </w:t>
      </w:r>
      <w:r w:rsidR="00914DBE" w:rsidRPr="00F91D95">
        <w:rPr>
          <w:rFonts w:ascii="GHEA Grapalat" w:hAnsi="GHEA Grapalat" w:cs="Sylfaen"/>
          <w:lang w:val="hy-AM"/>
        </w:rPr>
        <w:t xml:space="preserve">թվականի որոշումը </w:t>
      </w:r>
      <w:r w:rsidR="004A6E77" w:rsidRPr="004A6E77">
        <w:rPr>
          <w:rFonts w:ascii="GHEA Grapalat" w:hAnsi="GHEA Grapalat" w:cs="Sylfaen"/>
          <w:lang w:val="hy-AM"/>
        </w:rPr>
        <w:t>և գործն ուղարկել ՀՀ վարչական դատարան` նոր քննության</w:t>
      </w:r>
      <w:r w:rsidR="00796279" w:rsidRPr="00F91D95">
        <w:rPr>
          <w:rFonts w:ascii="GHEA Grapalat" w:hAnsi="GHEA Grapalat"/>
          <w:lang w:val="hy-AM"/>
        </w:rPr>
        <w:t>:</w:t>
      </w:r>
    </w:p>
    <w:p w14:paraId="6D9AB3DE" w14:textId="77777777" w:rsidR="004A6E77" w:rsidRDefault="00545066" w:rsidP="00DD0BCE">
      <w:pPr>
        <w:tabs>
          <w:tab w:val="left" w:pos="9810"/>
        </w:tabs>
        <w:spacing w:line="276" w:lineRule="auto"/>
        <w:ind w:right="22" w:firstLine="540"/>
        <w:jc w:val="both"/>
        <w:rPr>
          <w:rFonts w:ascii="GHEA Grapalat" w:hAnsi="GHEA Grapalat" w:cs="Sylfaen"/>
          <w:color w:val="000000"/>
          <w:lang w:val="hy-AM"/>
        </w:rPr>
      </w:pPr>
      <w:r w:rsidRPr="00F91D95">
        <w:rPr>
          <w:rFonts w:ascii="GHEA Grapalat" w:hAnsi="GHEA Grapalat" w:cs="Sylfaen"/>
          <w:lang w:val="hy-AM"/>
        </w:rPr>
        <w:t xml:space="preserve">2. </w:t>
      </w:r>
      <w:r w:rsidR="004A6E77" w:rsidRPr="004A6E77">
        <w:rPr>
          <w:rFonts w:ascii="GHEA Grapalat" w:hAnsi="GHEA Grapalat" w:cs="Sylfaen"/>
          <w:color w:val="000000"/>
          <w:lang w:val="hy-AM"/>
        </w:rPr>
        <w:t>Դատական ծախսերի բաշխման հարցին անդրադառնալ գործի նոր քննության ընթացքում:</w:t>
      </w:r>
    </w:p>
    <w:p w14:paraId="66BADF55" w14:textId="266E3958" w:rsidR="007A7BB7" w:rsidRPr="00F91D95" w:rsidRDefault="00545066" w:rsidP="00DD0BCE">
      <w:pPr>
        <w:tabs>
          <w:tab w:val="left" w:pos="9810"/>
        </w:tabs>
        <w:spacing w:line="276" w:lineRule="auto"/>
        <w:ind w:right="22" w:firstLine="540"/>
        <w:jc w:val="both"/>
        <w:rPr>
          <w:rFonts w:ascii="GHEA Grapalat" w:hAnsi="GHEA Grapalat" w:cs="Sylfaen"/>
          <w:color w:val="000000"/>
          <w:lang w:val="hy-AM"/>
        </w:rPr>
      </w:pPr>
      <w:r w:rsidRPr="00F91D95">
        <w:rPr>
          <w:rFonts w:ascii="GHEA Grapalat" w:hAnsi="GHEA Grapalat" w:cs="Sylfaen"/>
          <w:lang w:val="hy-AM"/>
        </w:rPr>
        <w:t>3. Որոշումն օրինական ուժի մեջ է մտնում կայացման պահից, վերջնական է և բողոքարկման ենթակա չէ:</w:t>
      </w:r>
    </w:p>
    <w:tbl>
      <w:tblPr>
        <w:tblW w:w="10709" w:type="dxa"/>
        <w:tblInd w:w="-522" w:type="dxa"/>
        <w:tblLook w:val="04A0" w:firstRow="1" w:lastRow="0" w:firstColumn="1" w:lastColumn="0" w:noHBand="0" w:noVBand="1"/>
      </w:tblPr>
      <w:tblGrid>
        <w:gridCol w:w="4458"/>
        <w:gridCol w:w="6251"/>
      </w:tblGrid>
      <w:tr w:rsidR="00523BD5" w:rsidRPr="00904F51" w14:paraId="0FAF438A" w14:textId="77777777" w:rsidTr="00967830">
        <w:trPr>
          <w:trHeight w:val="1706"/>
        </w:trPr>
        <w:tc>
          <w:tcPr>
            <w:tcW w:w="4458" w:type="dxa"/>
          </w:tcPr>
          <w:p w14:paraId="68A4D443" w14:textId="77777777" w:rsidR="00523BD5" w:rsidRPr="00F91D95" w:rsidRDefault="00523BD5" w:rsidP="00DD0BCE">
            <w:pPr>
              <w:tabs>
                <w:tab w:val="left" w:pos="7560"/>
                <w:tab w:val="left" w:pos="7920"/>
                <w:tab w:val="left" w:pos="9810"/>
              </w:tabs>
              <w:spacing w:line="276" w:lineRule="auto"/>
              <w:ind w:right="22" w:hanging="21"/>
              <w:rPr>
                <w:rFonts w:ascii="GHEA Grapalat" w:hAnsi="GHEA Grapalat"/>
                <w:spacing w:val="40"/>
                <w:lang w:val="de-DE"/>
              </w:rPr>
            </w:pPr>
            <w:r w:rsidRPr="00F91D95">
              <w:rPr>
                <w:rFonts w:ascii="GHEA Grapalat" w:hAnsi="GHEA Grapalat"/>
                <w:spacing w:val="40"/>
                <w:lang w:val="hy-AM"/>
              </w:rPr>
              <w:t xml:space="preserve">     </w:t>
            </w:r>
            <w:r w:rsidRPr="00F91D95">
              <w:rPr>
                <w:rFonts w:ascii="GHEA Grapalat" w:hAnsi="GHEA Grapalat"/>
                <w:spacing w:val="40"/>
                <w:lang w:val="de-DE"/>
              </w:rPr>
              <w:t xml:space="preserve">                 </w:t>
            </w:r>
          </w:p>
          <w:p w14:paraId="16700E65" w14:textId="44A9025C" w:rsidR="00523BD5" w:rsidRPr="0001585A" w:rsidRDefault="00523BD5" w:rsidP="00DD0BCE">
            <w:pPr>
              <w:tabs>
                <w:tab w:val="left" w:pos="7560"/>
                <w:tab w:val="left" w:pos="7920"/>
                <w:tab w:val="left" w:pos="9810"/>
              </w:tabs>
              <w:spacing w:line="276" w:lineRule="auto"/>
              <w:ind w:right="22" w:hanging="21"/>
              <w:rPr>
                <w:rFonts w:ascii="GHEA Grapalat" w:hAnsi="GHEA Grapalat"/>
                <w:spacing w:val="40"/>
                <w:lang w:val="de-DE"/>
              </w:rPr>
            </w:pPr>
            <w:r w:rsidRPr="00F91D95">
              <w:rPr>
                <w:rFonts w:ascii="GHEA Grapalat" w:hAnsi="GHEA Grapalat"/>
                <w:spacing w:val="40"/>
                <w:lang w:val="de-DE"/>
              </w:rPr>
              <w:t xml:space="preserve">   </w:t>
            </w:r>
            <w:r w:rsidR="00967830" w:rsidRPr="00F91D95">
              <w:rPr>
                <w:rFonts w:ascii="GHEA Grapalat" w:hAnsi="GHEA Grapalat"/>
                <w:spacing w:val="40"/>
                <w:lang w:val="hy-AM"/>
              </w:rPr>
              <w:t xml:space="preserve">   </w:t>
            </w:r>
            <w:r w:rsidR="00904F51">
              <w:rPr>
                <w:rFonts w:ascii="GHEA Grapalat" w:hAnsi="GHEA Grapalat"/>
                <w:spacing w:val="40"/>
                <w:lang w:val="hy-AM"/>
              </w:rPr>
              <w:t xml:space="preserve">        </w:t>
            </w:r>
            <w:r w:rsidRPr="0001585A">
              <w:rPr>
                <w:rFonts w:ascii="GHEA Grapalat" w:hAnsi="GHEA Grapalat" w:cs="Sylfaen"/>
                <w:i/>
                <w:spacing w:val="40"/>
                <w:lang w:val="hy-AM"/>
              </w:rPr>
              <w:t>Նախագահող</w:t>
            </w:r>
            <w:r w:rsidR="00967830" w:rsidRPr="0001585A">
              <w:rPr>
                <w:rFonts w:ascii="GHEA Grapalat" w:hAnsi="GHEA Grapalat" w:cs="Sylfaen"/>
                <w:i/>
                <w:spacing w:val="40"/>
                <w:lang w:val="hy-AM"/>
              </w:rPr>
              <w:t xml:space="preserve"> </w:t>
            </w:r>
          </w:p>
          <w:p w14:paraId="63E4FC6D" w14:textId="0A6F4789" w:rsidR="00523BD5" w:rsidRPr="0001585A" w:rsidRDefault="00523BD5" w:rsidP="00DD0BCE">
            <w:pPr>
              <w:tabs>
                <w:tab w:val="left" w:pos="7560"/>
                <w:tab w:val="left" w:pos="7920"/>
                <w:tab w:val="left" w:pos="9810"/>
              </w:tabs>
              <w:spacing w:line="276" w:lineRule="auto"/>
              <w:ind w:right="22" w:hanging="21"/>
              <w:rPr>
                <w:rFonts w:ascii="GHEA Grapalat" w:hAnsi="GHEA Grapalat"/>
                <w:i/>
                <w:spacing w:val="40"/>
                <w:lang w:val="hy-AM"/>
              </w:rPr>
            </w:pPr>
            <w:r w:rsidRPr="0001585A">
              <w:rPr>
                <w:rFonts w:ascii="GHEA Grapalat" w:hAnsi="GHEA Grapalat"/>
                <w:i/>
                <w:spacing w:val="40"/>
                <w:lang w:val="hy-AM"/>
              </w:rPr>
              <w:t xml:space="preserve">                                                       </w:t>
            </w:r>
          </w:p>
          <w:p w14:paraId="62B4C33A" w14:textId="300231FF" w:rsidR="00523BD5" w:rsidRPr="00F91D95" w:rsidRDefault="00523BD5" w:rsidP="00DD0BCE">
            <w:pPr>
              <w:tabs>
                <w:tab w:val="left" w:pos="7560"/>
                <w:tab w:val="left" w:pos="7920"/>
                <w:tab w:val="left" w:pos="9810"/>
              </w:tabs>
              <w:spacing w:line="276" w:lineRule="auto"/>
              <w:ind w:right="22" w:hanging="21"/>
              <w:rPr>
                <w:rFonts w:ascii="GHEA Grapalat" w:hAnsi="GHEA Grapalat"/>
                <w:spacing w:val="40"/>
              </w:rPr>
            </w:pPr>
            <w:r w:rsidRPr="0001585A">
              <w:rPr>
                <w:rFonts w:ascii="GHEA Grapalat" w:hAnsi="GHEA Grapalat"/>
                <w:i/>
                <w:spacing w:val="40"/>
                <w:lang w:val="de-DE"/>
              </w:rPr>
              <w:t xml:space="preserve">  </w:t>
            </w:r>
            <w:r w:rsidRPr="0001585A">
              <w:rPr>
                <w:rFonts w:ascii="GHEA Grapalat" w:hAnsi="GHEA Grapalat"/>
                <w:i/>
                <w:spacing w:val="40"/>
                <w:lang w:val="hy-AM"/>
              </w:rPr>
              <w:t xml:space="preserve">           </w:t>
            </w:r>
            <w:r w:rsidR="00DD0BCE" w:rsidRPr="0001585A">
              <w:rPr>
                <w:rFonts w:ascii="GHEA Grapalat" w:hAnsi="GHEA Grapalat"/>
                <w:i/>
                <w:spacing w:val="40"/>
                <w:lang w:val="hy-AM"/>
              </w:rPr>
              <w:t xml:space="preserve"> </w:t>
            </w:r>
            <w:r w:rsidR="00904F51" w:rsidRPr="0001585A">
              <w:rPr>
                <w:rFonts w:ascii="GHEA Grapalat" w:hAnsi="GHEA Grapalat"/>
                <w:i/>
                <w:spacing w:val="40"/>
                <w:lang w:val="hy-AM"/>
              </w:rPr>
              <w:t>Զ</w:t>
            </w:r>
            <w:r w:rsidR="00904F51" w:rsidRPr="0001585A">
              <w:rPr>
                <w:rFonts w:ascii="GHEA Grapalat" w:hAnsi="GHEA Grapalat" w:cs="Sylfaen"/>
                <w:i/>
                <w:spacing w:val="40"/>
                <w:lang w:val="hy-AM"/>
              </w:rPr>
              <w:t>եկուցող</w:t>
            </w:r>
          </w:p>
        </w:tc>
        <w:tc>
          <w:tcPr>
            <w:tcW w:w="6251" w:type="dxa"/>
          </w:tcPr>
          <w:p w14:paraId="4BB27BE9" w14:textId="77777777" w:rsidR="00523BD5" w:rsidRPr="00F91D95" w:rsidRDefault="00523BD5" w:rsidP="00DD0BCE">
            <w:pPr>
              <w:tabs>
                <w:tab w:val="left" w:pos="7560"/>
                <w:tab w:val="left" w:pos="7920"/>
                <w:tab w:val="left" w:pos="9810"/>
              </w:tabs>
              <w:spacing w:line="276" w:lineRule="auto"/>
              <w:ind w:right="22" w:hanging="21"/>
              <w:rPr>
                <w:rFonts w:ascii="GHEA Grapalat" w:hAnsi="GHEA Grapalat" w:cs="Sylfaen"/>
                <w:b/>
                <w:i/>
                <w:u w:val="single"/>
                <w:lang w:val="hy-AM"/>
              </w:rPr>
            </w:pPr>
          </w:p>
          <w:p w14:paraId="19486C71" w14:textId="4A91E23F" w:rsidR="00523BD5" w:rsidRDefault="00523BD5" w:rsidP="00DD0BCE">
            <w:pPr>
              <w:tabs>
                <w:tab w:val="left" w:pos="7560"/>
                <w:tab w:val="left" w:pos="7920"/>
                <w:tab w:val="left" w:pos="9810"/>
              </w:tabs>
              <w:spacing w:line="276" w:lineRule="auto"/>
              <w:ind w:right="22" w:hanging="21"/>
              <w:rPr>
                <w:rFonts w:ascii="GHEA Grapalat" w:hAnsi="GHEA Grapalat"/>
                <w:b/>
                <w:i/>
                <w:u w:val="single"/>
                <w:lang w:val="hy-AM"/>
              </w:rPr>
            </w:pPr>
            <w:r w:rsidRPr="00F91D95">
              <w:rPr>
                <w:rFonts w:ascii="GHEA Grapalat" w:hAnsi="GHEA Grapalat"/>
                <w:b/>
                <w:i/>
                <w:u w:val="single"/>
                <w:lang w:val="hy-AM"/>
              </w:rPr>
              <w:t xml:space="preserve">                                                     Հ. ԲԵԴԵՎՅԱՆ</w:t>
            </w:r>
          </w:p>
          <w:p w14:paraId="59A1592F" w14:textId="77777777" w:rsidR="00904F51" w:rsidRPr="00E042ED" w:rsidRDefault="00904F51" w:rsidP="00DD0BCE">
            <w:pPr>
              <w:tabs>
                <w:tab w:val="left" w:pos="7560"/>
                <w:tab w:val="left" w:pos="7920"/>
                <w:tab w:val="left" w:pos="9810"/>
              </w:tabs>
              <w:spacing w:line="276" w:lineRule="auto"/>
              <w:ind w:right="22" w:hanging="21"/>
              <w:rPr>
                <w:rFonts w:ascii="GHEA Grapalat" w:hAnsi="GHEA Grapalat"/>
                <w:b/>
                <w:i/>
                <w:u w:val="single"/>
                <w:lang w:val="hy-AM"/>
              </w:rPr>
            </w:pPr>
          </w:p>
          <w:p w14:paraId="3F9B7986" w14:textId="5F9C2C3D" w:rsidR="00904F51" w:rsidRPr="00F91D95" w:rsidRDefault="00904F51" w:rsidP="00DD0BCE">
            <w:pPr>
              <w:tabs>
                <w:tab w:val="left" w:pos="7560"/>
                <w:tab w:val="left" w:pos="7920"/>
                <w:tab w:val="left" w:pos="9810"/>
              </w:tabs>
              <w:spacing w:line="276" w:lineRule="auto"/>
              <w:ind w:right="22" w:hanging="21"/>
              <w:rPr>
                <w:rFonts w:ascii="GHEA Grapalat" w:hAnsi="GHEA Grapalat"/>
                <w:b/>
                <w:i/>
                <w:u w:val="single"/>
                <w:lang w:val="hy-AM"/>
              </w:rPr>
            </w:pPr>
            <w:r w:rsidRPr="00F91D95">
              <w:rPr>
                <w:rFonts w:ascii="GHEA Grapalat" w:hAnsi="GHEA Grapalat"/>
                <w:b/>
                <w:i/>
                <w:u w:val="single"/>
                <w:lang w:val="hy-AM"/>
              </w:rPr>
              <w:t xml:space="preserve">                                                     </w:t>
            </w:r>
            <w:r>
              <w:rPr>
                <w:rFonts w:ascii="GHEA Grapalat" w:hAnsi="GHEA Grapalat"/>
                <w:b/>
                <w:i/>
                <w:u w:val="single"/>
                <w:lang w:val="hy-AM"/>
              </w:rPr>
              <w:t>Ռ</w:t>
            </w:r>
            <w:r w:rsidRPr="00F91D95">
              <w:rPr>
                <w:rFonts w:ascii="GHEA Grapalat" w:hAnsi="GHEA Grapalat"/>
                <w:b/>
                <w:i/>
                <w:u w:val="single"/>
                <w:lang w:val="hy-AM"/>
              </w:rPr>
              <w:t xml:space="preserve">. </w:t>
            </w:r>
            <w:r>
              <w:rPr>
                <w:rFonts w:ascii="GHEA Grapalat" w:hAnsi="GHEA Grapalat"/>
                <w:b/>
                <w:i/>
                <w:u w:val="single"/>
                <w:lang w:val="hy-AM"/>
              </w:rPr>
              <w:t>ՀԱԿՈԲ</w:t>
            </w:r>
            <w:r w:rsidRPr="00F91D95">
              <w:rPr>
                <w:rFonts w:ascii="GHEA Grapalat" w:hAnsi="GHEA Grapalat"/>
                <w:b/>
                <w:i/>
                <w:u w:val="single"/>
                <w:lang w:val="hy-AM"/>
              </w:rPr>
              <w:t>ՅԱՆ</w:t>
            </w:r>
          </w:p>
          <w:p w14:paraId="553A7B5D" w14:textId="77777777" w:rsidR="00904F51" w:rsidRPr="00E042ED" w:rsidRDefault="00904F51" w:rsidP="00DD0BCE">
            <w:pPr>
              <w:tabs>
                <w:tab w:val="left" w:pos="7560"/>
                <w:tab w:val="left" w:pos="7920"/>
                <w:tab w:val="left" w:pos="9810"/>
              </w:tabs>
              <w:spacing w:line="276" w:lineRule="auto"/>
              <w:ind w:right="22" w:hanging="21"/>
              <w:rPr>
                <w:rFonts w:ascii="GHEA Grapalat" w:hAnsi="GHEA Grapalat"/>
                <w:b/>
                <w:i/>
                <w:u w:val="single"/>
                <w:lang w:val="hy-AM"/>
              </w:rPr>
            </w:pPr>
          </w:p>
          <w:p w14:paraId="44A2E383" w14:textId="754FC093" w:rsidR="00523BD5" w:rsidRPr="00F91D95" w:rsidRDefault="00523BD5" w:rsidP="00DD0BCE">
            <w:pPr>
              <w:tabs>
                <w:tab w:val="left" w:pos="7560"/>
                <w:tab w:val="left" w:pos="7920"/>
                <w:tab w:val="left" w:pos="9810"/>
              </w:tabs>
              <w:spacing w:line="276" w:lineRule="auto"/>
              <w:ind w:right="22" w:hanging="21"/>
              <w:rPr>
                <w:rFonts w:ascii="GHEA Grapalat" w:hAnsi="GHEA Grapalat"/>
                <w:b/>
                <w:i/>
                <w:u w:val="single"/>
                <w:lang w:val="hy-AM"/>
              </w:rPr>
            </w:pPr>
            <w:r w:rsidRPr="00F91D95">
              <w:rPr>
                <w:rFonts w:ascii="GHEA Grapalat" w:hAnsi="GHEA Grapalat"/>
                <w:b/>
                <w:i/>
                <w:u w:val="single"/>
                <w:lang w:val="hy-AM"/>
              </w:rPr>
              <w:t xml:space="preserve">                                                    </w:t>
            </w:r>
            <w:r w:rsidR="00967830" w:rsidRPr="00F91D95">
              <w:rPr>
                <w:rFonts w:ascii="GHEA Grapalat" w:hAnsi="GHEA Grapalat"/>
                <w:b/>
                <w:i/>
                <w:u w:val="single"/>
                <w:lang w:val="hy-AM"/>
              </w:rPr>
              <w:t xml:space="preserve"> Ա</w:t>
            </w:r>
            <w:r w:rsidRPr="00F91D95">
              <w:rPr>
                <w:rFonts w:ascii="GHEA Grapalat" w:hAnsi="GHEA Grapalat"/>
                <w:b/>
                <w:i/>
                <w:u w:val="single"/>
                <w:lang w:val="hy-AM"/>
              </w:rPr>
              <w:t xml:space="preserve">. </w:t>
            </w:r>
            <w:r w:rsidR="00967830" w:rsidRPr="00F91D95">
              <w:rPr>
                <w:rFonts w:ascii="GHEA Grapalat" w:hAnsi="GHEA Grapalat"/>
                <w:b/>
                <w:i/>
                <w:u w:val="single"/>
                <w:lang w:val="hy-AM"/>
              </w:rPr>
              <w:t>ԹՈՎՄԱՍ</w:t>
            </w:r>
            <w:r w:rsidRPr="00F91D95">
              <w:rPr>
                <w:rFonts w:ascii="GHEA Grapalat" w:hAnsi="GHEA Grapalat"/>
                <w:b/>
                <w:i/>
                <w:u w:val="single"/>
                <w:lang w:val="hy-AM"/>
              </w:rPr>
              <w:t>ՅԱՆ</w:t>
            </w:r>
          </w:p>
          <w:p w14:paraId="52C36BCE" w14:textId="75893627" w:rsidR="00523BD5" w:rsidRPr="00F91D95" w:rsidRDefault="00523BD5" w:rsidP="00DD0BCE">
            <w:pPr>
              <w:tabs>
                <w:tab w:val="left" w:pos="7560"/>
                <w:tab w:val="left" w:pos="7920"/>
                <w:tab w:val="left" w:pos="9810"/>
              </w:tabs>
              <w:spacing w:line="276" w:lineRule="auto"/>
              <w:ind w:right="22" w:hanging="21"/>
              <w:rPr>
                <w:rFonts w:ascii="GHEA Grapalat" w:hAnsi="GHEA Grapalat"/>
                <w:b/>
                <w:i/>
                <w:u w:val="single"/>
                <w:lang w:val="hy-AM"/>
              </w:rPr>
            </w:pPr>
            <w:r w:rsidRPr="00F91D95">
              <w:rPr>
                <w:rFonts w:ascii="GHEA Grapalat" w:hAnsi="GHEA Grapalat"/>
                <w:b/>
                <w:i/>
                <w:u w:val="single"/>
                <w:lang w:val="hy-AM"/>
              </w:rPr>
              <w:t xml:space="preserve">                            </w:t>
            </w:r>
          </w:p>
          <w:p w14:paraId="69AFC285" w14:textId="00571078" w:rsidR="00F045B5" w:rsidRPr="00F91D95" w:rsidRDefault="00F045B5" w:rsidP="00DD0BCE">
            <w:pPr>
              <w:tabs>
                <w:tab w:val="left" w:pos="7560"/>
                <w:tab w:val="left" w:pos="7920"/>
                <w:tab w:val="left" w:pos="9810"/>
              </w:tabs>
              <w:spacing w:line="276" w:lineRule="auto"/>
              <w:ind w:right="22" w:hanging="21"/>
              <w:rPr>
                <w:rFonts w:ascii="GHEA Grapalat" w:hAnsi="GHEA Grapalat"/>
                <w:b/>
                <w:i/>
                <w:u w:val="single"/>
                <w:lang w:val="hy-AM"/>
              </w:rPr>
            </w:pPr>
            <w:r w:rsidRPr="00F91D95">
              <w:rPr>
                <w:rFonts w:ascii="GHEA Grapalat" w:hAnsi="GHEA Grapalat"/>
                <w:b/>
                <w:i/>
                <w:u w:val="single"/>
                <w:lang w:val="hy-AM"/>
              </w:rPr>
              <w:t xml:space="preserve">                                                     </w:t>
            </w:r>
            <w:r w:rsidR="00904F51">
              <w:rPr>
                <w:rFonts w:ascii="GHEA Grapalat" w:hAnsi="GHEA Grapalat"/>
                <w:b/>
                <w:i/>
                <w:u w:val="single"/>
                <w:lang w:val="hy-AM"/>
              </w:rPr>
              <w:t>Լ</w:t>
            </w:r>
            <w:r w:rsidRPr="00F91D95">
              <w:rPr>
                <w:rFonts w:ascii="GHEA Grapalat" w:hAnsi="GHEA Grapalat"/>
                <w:b/>
                <w:i/>
                <w:u w:val="single"/>
                <w:lang w:val="hy-AM"/>
              </w:rPr>
              <w:t>. ՀԱԿՈԲՅԱՆ</w:t>
            </w:r>
          </w:p>
          <w:p w14:paraId="509116EF" w14:textId="77777777" w:rsidR="00F045B5" w:rsidRPr="00E042ED" w:rsidRDefault="00F045B5" w:rsidP="00DD0BCE">
            <w:pPr>
              <w:tabs>
                <w:tab w:val="left" w:pos="7560"/>
                <w:tab w:val="left" w:pos="7920"/>
                <w:tab w:val="left" w:pos="9810"/>
              </w:tabs>
              <w:spacing w:line="276" w:lineRule="auto"/>
              <w:ind w:right="22" w:hanging="21"/>
              <w:rPr>
                <w:rFonts w:ascii="GHEA Grapalat" w:hAnsi="GHEA Grapalat"/>
                <w:b/>
                <w:i/>
                <w:u w:val="single"/>
                <w:lang w:val="hy-AM"/>
              </w:rPr>
            </w:pPr>
          </w:p>
          <w:p w14:paraId="2E0BA46A" w14:textId="31E690DA" w:rsidR="00F045B5" w:rsidRPr="00F91D95" w:rsidRDefault="00F045B5" w:rsidP="00DD0BCE">
            <w:pPr>
              <w:tabs>
                <w:tab w:val="left" w:pos="7560"/>
                <w:tab w:val="left" w:pos="7920"/>
                <w:tab w:val="left" w:pos="9810"/>
              </w:tabs>
              <w:spacing w:line="276" w:lineRule="auto"/>
              <w:ind w:right="22" w:hanging="21"/>
              <w:rPr>
                <w:rFonts w:ascii="GHEA Grapalat" w:hAnsi="GHEA Grapalat"/>
                <w:b/>
                <w:i/>
                <w:u w:val="single"/>
                <w:lang w:val="hy-AM"/>
              </w:rPr>
            </w:pPr>
            <w:r w:rsidRPr="00F91D95">
              <w:rPr>
                <w:rFonts w:ascii="GHEA Grapalat" w:hAnsi="GHEA Grapalat"/>
                <w:b/>
                <w:i/>
                <w:u w:val="single"/>
                <w:lang w:val="hy-AM"/>
              </w:rPr>
              <w:t xml:space="preserve">                                                     Ք. ՄԿՈՅԱՆ</w:t>
            </w:r>
          </w:p>
        </w:tc>
      </w:tr>
    </w:tbl>
    <w:p w14:paraId="357D8923" w14:textId="77777777" w:rsidR="00A90EC9" w:rsidRPr="00F91D95" w:rsidRDefault="00A90EC9" w:rsidP="00DD0BCE">
      <w:pPr>
        <w:tabs>
          <w:tab w:val="left" w:pos="7560"/>
          <w:tab w:val="left" w:pos="7920"/>
          <w:tab w:val="left" w:pos="9810"/>
        </w:tabs>
        <w:spacing w:line="276" w:lineRule="auto"/>
        <w:ind w:right="22" w:firstLine="540"/>
        <w:rPr>
          <w:rFonts w:ascii="GHEA Grapalat" w:hAnsi="GHEA Grapalat"/>
          <w:lang w:val="hy-AM"/>
        </w:rPr>
      </w:pPr>
    </w:p>
    <w:sectPr w:rsidR="00A90EC9" w:rsidRPr="00F91D95" w:rsidSect="00791C6B">
      <w:headerReference w:type="default" r:id="rId9"/>
      <w:pgSz w:w="11906" w:h="16838"/>
      <w:pgMar w:top="720" w:right="566" w:bottom="450" w:left="900" w:header="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0A83B" w14:textId="77777777" w:rsidR="00544BBE" w:rsidRDefault="00544BBE">
      <w:r>
        <w:separator/>
      </w:r>
    </w:p>
  </w:endnote>
  <w:endnote w:type="continuationSeparator" w:id="0">
    <w:p w14:paraId="2FBA8A41" w14:textId="77777777" w:rsidR="00544BBE" w:rsidRDefault="0054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w:altName w:val="Arial"/>
    <w:panose1 w:val="020B0604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84C0C" w14:textId="77777777" w:rsidR="00544BBE" w:rsidRDefault="00544BBE">
      <w:r>
        <w:separator/>
      </w:r>
    </w:p>
  </w:footnote>
  <w:footnote w:type="continuationSeparator" w:id="0">
    <w:p w14:paraId="6CF94DD5" w14:textId="77777777" w:rsidR="00544BBE" w:rsidRDefault="00544BBE">
      <w:r>
        <w:continuationSeparator/>
      </w:r>
    </w:p>
  </w:footnote>
  <w:footnote w:id="1">
    <w:p w14:paraId="499FDF20" w14:textId="588F0279" w:rsidR="007833F1" w:rsidRPr="007833F1" w:rsidRDefault="007833F1">
      <w:pPr>
        <w:pStyle w:val="FootnoteText"/>
        <w:rPr>
          <w:lang w:val="hy-AM"/>
        </w:rPr>
      </w:pPr>
      <w:r>
        <w:rPr>
          <w:rStyle w:val="FootnoteReference"/>
        </w:rPr>
        <w:footnoteRef/>
      </w:r>
      <w:r>
        <w:t xml:space="preserve"> </w:t>
      </w:r>
      <w:bookmarkStart w:id="2" w:name="_Hlk209190984"/>
      <w:bookmarkStart w:id="3" w:name="_Hlk209190507"/>
      <w:r w:rsidRPr="001C3767">
        <w:rPr>
          <w:rFonts w:ascii="GHEA Grapalat" w:hAnsi="GHEA Grapalat" w:cs="Sylfaen"/>
          <w:lang w:val="hy-AM"/>
        </w:rPr>
        <w:t>Հանդիսանում</w:t>
      </w:r>
      <w:r w:rsidRPr="001C3767">
        <w:rPr>
          <w:rFonts w:ascii="GHEA Grapalat" w:hAnsi="GHEA Grapalat"/>
          <w:lang w:val="hy-AM"/>
        </w:rPr>
        <w:t xml:space="preserve"> </w:t>
      </w:r>
      <w:r w:rsidRPr="001C3767">
        <w:rPr>
          <w:rFonts w:ascii="GHEA Grapalat" w:hAnsi="GHEA Grapalat" w:cs="Sylfaen"/>
          <w:lang w:val="hy-AM"/>
        </w:rPr>
        <w:t>է</w:t>
      </w:r>
      <w:r w:rsidRPr="001C3767">
        <w:rPr>
          <w:rFonts w:ascii="GHEA Grapalat" w:hAnsi="GHEA Grapalat"/>
          <w:lang w:val="hy-AM"/>
        </w:rPr>
        <w:t xml:space="preserve"> </w:t>
      </w:r>
      <w:r w:rsidRPr="001C3767">
        <w:rPr>
          <w:rFonts w:ascii="GHEA Grapalat" w:hAnsi="GHEA Grapalat" w:cs="Sylfaen"/>
          <w:lang w:val="hy-AM"/>
        </w:rPr>
        <w:t>անձնական</w:t>
      </w:r>
      <w:r w:rsidRPr="001C3767">
        <w:rPr>
          <w:rFonts w:ascii="GHEA Grapalat" w:hAnsi="GHEA Grapalat"/>
          <w:lang w:val="hy-AM"/>
        </w:rPr>
        <w:t xml:space="preserve"> </w:t>
      </w:r>
      <w:r w:rsidRPr="001C3767">
        <w:rPr>
          <w:rFonts w:ascii="GHEA Grapalat" w:hAnsi="GHEA Grapalat" w:cs="Sylfaen"/>
          <w:lang w:val="hy-AM"/>
        </w:rPr>
        <w:t>տվյալ</w:t>
      </w:r>
      <w:bookmarkEnd w:id="2"/>
      <w:bookmarkEnd w:id="3"/>
    </w:p>
  </w:footnote>
  <w:footnote w:id="2">
    <w:p w14:paraId="306B9A02" w14:textId="296EE88A" w:rsidR="007833F1" w:rsidRPr="007833F1" w:rsidRDefault="007833F1">
      <w:pPr>
        <w:pStyle w:val="FootnoteText"/>
        <w:rPr>
          <w:lang w:val="hy-AM"/>
        </w:rPr>
      </w:pPr>
      <w:r>
        <w:rPr>
          <w:rStyle w:val="FootnoteReference"/>
        </w:rPr>
        <w:footnoteRef/>
      </w:r>
      <w:r>
        <w:t xml:space="preserve"> </w:t>
      </w:r>
      <w:r w:rsidRPr="001C3767">
        <w:rPr>
          <w:rFonts w:ascii="GHEA Grapalat" w:hAnsi="GHEA Grapalat" w:cs="Sylfaen"/>
          <w:lang w:val="hy-AM"/>
        </w:rPr>
        <w:t>Հանդիսանում</w:t>
      </w:r>
      <w:r w:rsidRPr="001C3767">
        <w:rPr>
          <w:rFonts w:ascii="GHEA Grapalat" w:hAnsi="GHEA Grapalat"/>
          <w:lang w:val="hy-AM"/>
        </w:rPr>
        <w:t xml:space="preserve"> </w:t>
      </w:r>
      <w:r w:rsidRPr="001C3767">
        <w:rPr>
          <w:rFonts w:ascii="GHEA Grapalat" w:hAnsi="GHEA Grapalat" w:cs="Sylfaen"/>
          <w:lang w:val="hy-AM"/>
        </w:rPr>
        <w:t>է</w:t>
      </w:r>
      <w:r w:rsidRPr="001C3767">
        <w:rPr>
          <w:rFonts w:ascii="GHEA Grapalat" w:hAnsi="GHEA Grapalat"/>
          <w:lang w:val="hy-AM"/>
        </w:rPr>
        <w:t xml:space="preserve"> </w:t>
      </w:r>
      <w:r w:rsidRPr="001C3767">
        <w:rPr>
          <w:rFonts w:ascii="GHEA Grapalat" w:hAnsi="GHEA Grapalat" w:cs="Sylfaen"/>
          <w:lang w:val="hy-AM"/>
        </w:rPr>
        <w:t>անձնական</w:t>
      </w:r>
      <w:r w:rsidRPr="001C3767">
        <w:rPr>
          <w:rFonts w:ascii="GHEA Grapalat" w:hAnsi="GHEA Grapalat"/>
          <w:lang w:val="hy-AM"/>
        </w:rPr>
        <w:t xml:space="preserve"> </w:t>
      </w:r>
      <w:r w:rsidRPr="001C3767">
        <w:rPr>
          <w:rFonts w:ascii="GHEA Grapalat" w:hAnsi="GHEA Grapalat" w:cs="Sylfaen"/>
          <w:lang w:val="hy-AM"/>
        </w:rPr>
        <w:t>տվյալ</w:t>
      </w:r>
    </w:p>
  </w:footnote>
  <w:footnote w:id="3">
    <w:p w14:paraId="04555EC9" w14:textId="786DAC72" w:rsidR="007833F1" w:rsidRPr="007833F1" w:rsidRDefault="007833F1">
      <w:pPr>
        <w:pStyle w:val="FootnoteText"/>
        <w:rPr>
          <w:lang w:val="hy-AM"/>
        </w:rPr>
      </w:pPr>
      <w:r>
        <w:rPr>
          <w:rStyle w:val="FootnoteReference"/>
        </w:rPr>
        <w:footnoteRef/>
      </w:r>
      <w:r>
        <w:t xml:space="preserve"> </w:t>
      </w:r>
      <w:r w:rsidRPr="001C3767">
        <w:rPr>
          <w:rFonts w:ascii="GHEA Grapalat" w:hAnsi="GHEA Grapalat" w:cs="Sylfaen"/>
          <w:lang w:val="hy-AM"/>
        </w:rPr>
        <w:t>Հանդիսանում</w:t>
      </w:r>
      <w:r w:rsidRPr="001C3767">
        <w:rPr>
          <w:rFonts w:ascii="GHEA Grapalat" w:hAnsi="GHEA Grapalat"/>
          <w:lang w:val="hy-AM"/>
        </w:rPr>
        <w:t xml:space="preserve"> </w:t>
      </w:r>
      <w:r w:rsidRPr="001C3767">
        <w:rPr>
          <w:rFonts w:ascii="GHEA Grapalat" w:hAnsi="GHEA Grapalat" w:cs="Sylfaen"/>
          <w:lang w:val="hy-AM"/>
        </w:rPr>
        <w:t>է</w:t>
      </w:r>
      <w:r w:rsidRPr="001C3767">
        <w:rPr>
          <w:rFonts w:ascii="GHEA Grapalat" w:hAnsi="GHEA Grapalat"/>
          <w:lang w:val="hy-AM"/>
        </w:rPr>
        <w:t xml:space="preserve"> </w:t>
      </w:r>
      <w:r w:rsidRPr="001C3767">
        <w:rPr>
          <w:rFonts w:ascii="GHEA Grapalat" w:hAnsi="GHEA Grapalat" w:cs="Sylfaen"/>
          <w:lang w:val="hy-AM"/>
        </w:rPr>
        <w:t>անձնական</w:t>
      </w:r>
      <w:r w:rsidRPr="001C3767">
        <w:rPr>
          <w:rFonts w:ascii="GHEA Grapalat" w:hAnsi="GHEA Grapalat"/>
          <w:lang w:val="hy-AM"/>
        </w:rPr>
        <w:t xml:space="preserve"> </w:t>
      </w:r>
      <w:r w:rsidRPr="001C3767">
        <w:rPr>
          <w:rFonts w:ascii="GHEA Grapalat" w:hAnsi="GHEA Grapalat" w:cs="Sylfaen"/>
          <w:lang w:val="hy-AM"/>
        </w:rPr>
        <w:t>տվյալ</w:t>
      </w:r>
    </w:p>
  </w:footnote>
  <w:footnote w:id="4">
    <w:p w14:paraId="08E1D725" w14:textId="331BEEE8" w:rsidR="007833F1" w:rsidRPr="007833F1" w:rsidRDefault="007833F1">
      <w:pPr>
        <w:pStyle w:val="FootnoteText"/>
        <w:rPr>
          <w:lang w:val="hy-AM"/>
        </w:rPr>
      </w:pPr>
      <w:r>
        <w:rPr>
          <w:rStyle w:val="FootnoteReference"/>
        </w:rPr>
        <w:footnoteRef/>
      </w:r>
      <w:r>
        <w:t xml:space="preserve"> </w:t>
      </w:r>
      <w:r w:rsidRPr="001C3767">
        <w:rPr>
          <w:rFonts w:ascii="GHEA Grapalat" w:hAnsi="GHEA Grapalat" w:cs="Sylfaen"/>
          <w:lang w:val="hy-AM"/>
        </w:rPr>
        <w:t>Հանդիսանում</w:t>
      </w:r>
      <w:r w:rsidRPr="001C3767">
        <w:rPr>
          <w:rFonts w:ascii="GHEA Grapalat" w:hAnsi="GHEA Grapalat"/>
          <w:lang w:val="hy-AM"/>
        </w:rPr>
        <w:t xml:space="preserve"> </w:t>
      </w:r>
      <w:r w:rsidRPr="001C3767">
        <w:rPr>
          <w:rFonts w:ascii="GHEA Grapalat" w:hAnsi="GHEA Grapalat" w:cs="Sylfaen"/>
          <w:lang w:val="hy-AM"/>
        </w:rPr>
        <w:t>է</w:t>
      </w:r>
      <w:r w:rsidRPr="001C3767">
        <w:rPr>
          <w:rFonts w:ascii="GHEA Grapalat" w:hAnsi="GHEA Grapalat"/>
          <w:lang w:val="hy-AM"/>
        </w:rPr>
        <w:t xml:space="preserve"> </w:t>
      </w:r>
      <w:r w:rsidRPr="001C3767">
        <w:rPr>
          <w:rFonts w:ascii="GHEA Grapalat" w:hAnsi="GHEA Grapalat" w:cs="Sylfaen"/>
          <w:lang w:val="hy-AM"/>
        </w:rPr>
        <w:t>անձնական</w:t>
      </w:r>
      <w:r w:rsidRPr="001C3767">
        <w:rPr>
          <w:rFonts w:ascii="GHEA Grapalat" w:hAnsi="GHEA Grapalat"/>
          <w:lang w:val="hy-AM"/>
        </w:rPr>
        <w:t xml:space="preserve"> </w:t>
      </w:r>
      <w:r w:rsidRPr="001C3767">
        <w:rPr>
          <w:rFonts w:ascii="GHEA Grapalat" w:hAnsi="GHEA Grapalat" w:cs="Sylfaen"/>
          <w:lang w:val="hy-AM"/>
        </w:rPr>
        <w:t>տվյալ</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7360"/>
      <w:docPartObj>
        <w:docPartGallery w:val="Page Numbers (Top of Page)"/>
        <w:docPartUnique/>
      </w:docPartObj>
    </w:sdtPr>
    <w:sdtContent>
      <w:p w14:paraId="2700A4B6" w14:textId="77777777" w:rsidR="0057276B" w:rsidRDefault="0057276B">
        <w:pPr>
          <w:pStyle w:val="Header"/>
          <w:jc w:val="right"/>
        </w:pPr>
        <w:r>
          <w:fldChar w:fldCharType="begin"/>
        </w:r>
        <w:r>
          <w:instrText xml:space="preserve"> PAGE   \* MERGEFORMAT </w:instrText>
        </w:r>
        <w:r>
          <w:fldChar w:fldCharType="separate"/>
        </w:r>
        <w:r>
          <w:t>16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13781"/>
    <w:multiLevelType w:val="hybridMultilevel"/>
    <w:tmpl w:val="2960CF26"/>
    <w:lvl w:ilvl="0" w:tplc="9D9C16E8">
      <w:start w:val="3"/>
      <w:numFmt w:val="bullet"/>
      <w:lvlText w:val="-"/>
      <w:lvlJc w:val="left"/>
      <w:pPr>
        <w:ind w:left="644" w:hanging="360"/>
      </w:pPr>
      <w:rPr>
        <w:rFonts w:ascii="GHEA Grapalat" w:eastAsiaTheme="minorHAnsi" w:hAnsi="GHEA Grapalat"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1E76B93"/>
    <w:multiLevelType w:val="hybridMultilevel"/>
    <w:tmpl w:val="AFF8462E"/>
    <w:lvl w:ilvl="0" w:tplc="8EDE58D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1ED5DD8"/>
    <w:multiLevelType w:val="hybridMultilevel"/>
    <w:tmpl w:val="D630A46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9AD26EE"/>
    <w:multiLevelType w:val="hybridMultilevel"/>
    <w:tmpl w:val="82B4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9581E"/>
    <w:multiLevelType w:val="hybridMultilevel"/>
    <w:tmpl w:val="29E6B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65707"/>
    <w:multiLevelType w:val="hybridMultilevel"/>
    <w:tmpl w:val="80C8DDD0"/>
    <w:lvl w:ilvl="0" w:tplc="1B4CA4E0">
      <w:start w:val="1"/>
      <w:numFmt w:val="decimal"/>
      <w:lvlText w:val="%1."/>
      <w:lvlJc w:val="left"/>
      <w:pPr>
        <w:ind w:left="900" w:hanging="360"/>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484D7B3A"/>
    <w:multiLevelType w:val="hybridMultilevel"/>
    <w:tmpl w:val="C62AB196"/>
    <w:lvl w:ilvl="0" w:tplc="E5DE3C32">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5FC692F"/>
    <w:multiLevelType w:val="hybridMultilevel"/>
    <w:tmpl w:val="38208D1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16cid:durableId="259408296">
    <w:abstractNumId w:val="0"/>
  </w:num>
  <w:num w:numId="2" w16cid:durableId="141972054">
    <w:abstractNumId w:val="2"/>
  </w:num>
  <w:num w:numId="3" w16cid:durableId="1070273631">
    <w:abstractNumId w:val="4"/>
  </w:num>
  <w:num w:numId="4" w16cid:durableId="777140955">
    <w:abstractNumId w:val="7"/>
  </w:num>
  <w:num w:numId="5" w16cid:durableId="1834252446">
    <w:abstractNumId w:val="3"/>
  </w:num>
  <w:num w:numId="6" w16cid:durableId="708531943">
    <w:abstractNumId w:val="5"/>
  </w:num>
  <w:num w:numId="7" w16cid:durableId="1954359630">
    <w:abstractNumId w:val="6"/>
  </w:num>
  <w:num w:numId="8" w16cid:durableId="1204561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650"/>
    <w:rsid w:val="00001553"/>
    <w:rsid w:val="0000226B"/>
    <w:rsid w:val="000044CE"/>
    <w:rsid w:val="000060DE"/>
    <w:rsid w:val="00006D14"/>
    <w:rsid w:val="000143AD"/>
    <w:rsid w:val="00015716"/>
    <w:rsid w:val="0001585A"/>
    <w:rsid w:val="00016282"/>
    <w:rsid w:val="00016E1D"/>
    <w:rsid w:val="000175E9"/>
    <w:rsid w:val="00017C31"/>
    <w:rsid w:val="000200C7"/>
    <w:rsid w:val="00020650"/>
    <w:rsid w:val="00022562"/>
    <w:rsid w:val="0002324A"/>
    <w:rsid w:val="00024CBA"/>
    <w:rsid w:val="00026017"/>
    <w:rsid w:val="00027ED5"/>
    <w:rsid w:val="00031B5F"/>
    <w:rsid w:val="0003221B"/>
    <w:rsid w:val="0003314E"/>
    <w:rsid w:val="00035A52"/>
    <w:rsid w:val="0004271D"/>
    <w:rsid w:val="00043368"/>
    <w:rsid w:val="00043890"/>
    <w:rsid w:val="000440F6"/>
    <w:rsid w:val="00044954"/>
    <w:rsid w:val="00045B53"/>
    <w:rsid w:val="000471DE"/>
    <w:rsid w:val="00050311"/>
    <w:rsid w:val="000511DB"/>
    <w:rsid w:val="000520A2"/>
    <w:rsid w:val="00055D38"/>
    <w:rsid w:val="00057DC4"/>
    <w:rsid w:val="00061586"/>
    <w:rsid w:val="00062EB4"/>
    <w:rsid w:val="00063003"/>
    <w:rsid w:val="00065893"/>
    <w:rsid w:val="00067598"/>
    <w:rsid w:val="00067AE8"/>
    <w:rsid w:val="00071171"/>
    <w:rsid w:val="00072B8D"/>
    <w:rsid w:val="000730B2"/>
    <w:rsid w:val="00073732"/>
    <w:rsid w:val="000740C0"/>
    <w:rsid w:val="0007679A"/>
    <w:rsid w:val="00076FD7"/>
    <w:rsid w:val="00080E72"/>
    <w:rsid w:val="00082B76"/>
    <w:rsid w:val="000842F5"/>
    <w:rsid w:val="000847DB"/>
    <w:rsid w:val="000847E8"/>
    <w:rsid w:val="000850D3"/>
    <w:rsid w:val="00085BC9"/>
    <w:rsid w:val="00091181"/>
    <w:rsid w:val="0009165A"/>
    <w:rsid w:val="000A001D"/>
    <w:rsid w:val="000A0A24"/>
    <w:rsid w:val="000A295F"/>
    <w:rsid w:val="000A2B4F"/>
    <w:rsid w:val="000A3E14"/>
    <w:rsid w:val="000A578C"/>
    <w:rsid w:val="000B096E"/>
    <w:rsid w:val="000B147A"/>
    <w:rsid w:val="000B1685"/>
    <w:rsid w:val="000B1701"/>
    <w:rsid w:val="000B3C55"/>
    <w:rsid w:val="000B4888"/>
    <w:rsid w:val="000B4C56"/>
    <w:rsid w:val="000B5FF0"/>
    <w:rsid w:val="000B65A9"/>
    <w:rsid w:val="000B6B84"/>
    <w:rsid w:val="000C1474"/>
    <w:rsid w:val="000C3285"/>
    <w:rsid w:val="000C3A90"/>
    <w:rsid w:val="000C3B60"/>
    <w:rsid w:val="000C5C85"/>
    <w:rsid w:val="000D05A6"/>
    <w:rsid w:val="000D1060"/>
    <w:rsid w:val="000D1CC4"/>
    <w:rsid w:val="000D3C32"/>
    <w:rsid w:val="000D3D26"/>
    <w:rsid w:val="000D7055"/>
    <w:rsid w:val="000D7F23"/>
    <w:rsid w:val="000E103B"/>
    <w:rsid w:val="000E1664"/>
    <w:rsid w:val="000E24A7"/>
    <w:rsid w:val="000E2A8D"/>
    <w:rsid w:val="000E53CF"/>
    <w:rsid w:val="000E602F"/>
    <w:rsid w:val="000E7922"/>
    <w:rsid w:val="000F368D"/>
    <w:rsid w:val="000F38A7"/>
    <w:rsid w:val="000F4BFE"/>
    <w:rsid w:val="000F5B53"/>
    <w:rsid w:val="000F647B"/>
    <w:rsid w:val="000F7EEC"/>
    <w:rsid w:val="0010240C"/>
    <w:rsid w:val="00103C3F"/>
    <w:rsid w:val="00103DB2"/>
    <w:rsid w:val="00106129"/>
    <w:rsid w:val="00110AA7"/>
    <w:rsid w:val="00113CAC"/>
    <w:rsid w:val="00114818"/>
    <w:rsid w:val="0011711C"/>
    <w:rsid w:val="001206ED"/>
    <w:rsid w:val="001216A5"/>
    <w:rsid w:val="001229A1"/>
    <w:rsid w:val="001230A8"/>
    <w:rsid w:val="00123197"/>
    <w:rsid w:val="00123665"/>
    <w:rsid w:val="00125130"/>
    <w:rsid w:val="00125A1B"/>
    <w:rsid w:val="0013022D"/>
    <w:rsid w:val="001322BE"/>
    <w:rsid w:val="001340C6"/>
    <w:rsid w:val="00136F2F"/>
    <w:rsid w:val="00142E00"/>
    <w:rsid w:val="00142E33"/>
    <w:rsid w:val="00145F77"/>
    <w:rsid w:val="00146473"/>
    <w:rsid w:val="00146625"/>
    <w:rsid w:val="001516AB"/>
    <w:rsid w:val="00152171"/>
    <w:rsid w:val="00154573"/>
    <w:rsid w:val="00154B11"/>
    <w:rsid w:val="00155CCD"/>
    <w:rsid w:val="00155FCC"/>
    <w:rsid w:val="0015631F"/>
    <w:rsid w:val="00156655"/>
    <w:rsid w:val="00160193"/>
    <w:rsid w:val="00160D20"/>
    <w:rsid w:val="0016389B"/>
    <w:rsid w:val="00167BC3"/>
    <w:rsid w:val="00167D1B"/>
    <w:rsid w:val="00171F4B"/>
    <w:rsid w:val="001747FA"/>
    <w:rsid w:val="00174ACF"/>
    <w:rsid w:val="001758F5"/>
    <w:rsid w:val="0018175B"/>
    <w:rsid w:val="00181AD1"/>
    <w:rsid w:val="00182187"/>
    <w:rsid w:val="0018320C"/>
    <w:rsid w:val="0018617E"/>
    <w:rsid w:val="001878B5"/>
    <w:rsid w:val="0019213E"/>
    <w:rsid w:val="001A4157"/>
    <w:rsid w:val="001A7856"/>
    <w:rsid w:val="001B273A"/>
    <w:rsid w:val="001B3A08"/>
    <w:rsid w:val="001B3F65"/>
    <w:rsid w:val="001B42FE"/>
    <w:rsid w:val="001B7348"/>
    <w:rsid w:val="001C2018"/>
    <w:rsid w:val="001C28E6"/>
    <w:rsid w:val="001C2A43"/>
    <w:rsid w:val="001C38F6"/>
    <w:rsid w:val="001C4FD5"/>
    <w:rsid w:val="001C5850"/>
    <w:rsid w:val="001C5A30"/>
    <w:rsid w:val="001C7E30"/>
    <w:rsid w:val="001D372C"/>
    <w:rsid w:val="001D38BC"/>
    <w:rsid w:val="001D38CA"/>
    <w:rsid w:val="001D4A4B"/>
    <w:rsid w:val="001D565C"/>
    <w:rsid w:val="001D5DC4"/>
    <w:rsid w:val="001D6EA3"/>
    <w:rsid w:val="001E0F72"/>
    <w:rsid w:val="001E1B3F"/>
    <w:rsid w:val="001E4C1C"/>
    <w:rsid w:val="001F20B0"/>
    <w:rsid w:val="001F2729"/>
    <w:rsid w:val="001F2DEA"/>
    <w:rsid w:val="00201A98"/>
    <w:rsid w:val="00210AD2"/>
    <w:rsid w:val="00210C90"/>
    <w:rsid w:val="002122CE"/>
    <w:rsid w:val="00212A7F"/>
    <w:rsid w:val="00213C29"/>
    <w:rsid w:val="00213EE6"/>
    <w:rsid w:val="002141D3"/>
    <w:rsid w:val="002157F1"/>
    <w:rsid w:val="002158A4"/>
    <w:rsid w:val="00215C84"/>
    <w:rsid w:val="0022236F"/>
    <w:rsid w:val="00224BE3"/>
    <w:rsid w:val="00224BE9"/>
    <w:rsid w:val="00224D2C"/>
    <w:rsid w:val="00225E43"/>
    <w:rsid w:val="002304B2"/>
    <w:rsid w:val="00231121"/>
    <w:rsid w:val="00232A6B"/>
    <w:rsid w:val="00233500"/>
    <w:rsid w:val="00233625"/>
    <w:rsid w:val="00233EBB"/>
    <w:rsid w:val="002344DE"/>
    <w:rsid w:val="00234B56"/>
    <w:rsid w:val="00235054"/>
    <w:rsid w:val="00236E7D"/>
    <w:rsid w:val="00237C9C"/>
    <w:rsid w:val="002405E0"/>
    <w:rsid w:val="002406A8"/>
    <w:rsid w:val="0024102C"/>
    <w:rsid w:val="00242568"/>
    <w:rsid w:val="002444F5"/>
    <w:rsid w:val="00245014"/>
    <w:rsid w:val="00245F8F"/>
    <w:rsid w:val="002470A2"/>
    <w:rsid w:val="002500C1"/>
    <w:rsid w:val="00250622"/>
    <w:rsid w:val="002512BF"/>
    <w:rsid w:val="002524DE"/>
    <w:rsid w:val="00252C43"/>
    <w:rsid w:val="00252D4C"/>
    <w:rsid w:val="00253081"/>
    <w:rsid w:val="002537CA"/>
    <w:rsid w:val="0025494D"/>
    <w:rsid w:val="00255618"/>
    <w:rsid w:val="00257FC5"/>
    <w:rsid w:val="002600D7"/>
    <w:rsid w:val="00261CF9"/>
    <w:rsid w:val="00265A94"/>
    <w:rsid w:val="00265B1F"/>
    <w:rsid w:val="00265BEB"/>
    <w:rsid w:val="00270051"/>
    <w:rsid w:val="0027040F"/>
    <w:rsid w:val="00272DD2"/>
    <w:rsid w:val="002741F2"/>
    <w:rsid w:val="002760A4"/>
    <w:rsid w:val="00276D5C"/>
    <w:rsid w:val="00277D58"/>
    <w:rsid w:val="002811F8"/>
    <w:rsid w:val="002830A4"/>
    <w:rsid w:val="0028371B"/>
    <w:rsid w:val="00284160"/>
    <w:rsid w:val="0028481D"/>
    <w:rsid w:val="00285786"/>
    <w:rsid w:val="002865C2"/>
    <w:rsid w:val="002874E9"/>
    <w:rsid w:val="002900AE"/>
    <w:rsid w:val="0029028C"/>
    <w:rsid w:val="0029030B"/>
    <w:rsid w:val="002907AB"/>
    <w:rsid w:val="002926F6"/>
    <w:rsid w:val="002942EC"/>
    <w:rsid w:val="00294F9E"/>
    <w:rsid w:val="0029606A"/>
    <w:rsid w:val="00296B9E"/>
    <w:rsid w:val="002A0C48"/>
    <w:rsid w:val="002A2734"/>
    <w:rsid w:val="002A3556"/>
    <w:rsid w:val="002A3B32"/>
    <w:rsid w:val="002A4ADC"/>
    <w:rsid w:val="002A641F"/>
    <w:rsid w:val="002A73FC"/>
    <w:rsid w:val="002B3A1E"/>
    <w:rsid w:val="002B3C05"/>
    <w:rsid w:val="002C069F"/>
    <w:rsid w:val="002C084C"/>
    <w:rsid w:val="002C188E"/>
    <w:rsid w:val="002C1E34"/>
    <w:rsid w:val="002C23C0"/>
    <w:rsid w:val="002C33A4"/>
    <w:rsid w:val="002C3E6A"/>
    <w:rsid w:val="002C4B17"/>
    <w:rsid w:val="002C62C1"/>
    <w:rsid w:val="002C7F0B"/>
    <w:rsid w:val="002D120F"/>
    <w:rsid w:val="002D213B"/>
    <w:rsid w:val="002D2783"/>
    <w:rsid w:val="002D2F58"/>
    <w:rsid w:val="002D3406"/>
    <w:rsid w:val="002D4099"/>
    <w:rsid w:val="002D56FA"/>
    <w:rsid w:val="002D6A12"/>
    <w:rsid w:val="002D7F93"/>
    <w:rsid w:val="002E02C7"/>
    <w:rsid w:val="002E1A28"/>
    <w:rsid w:val="002E41A4"/>
    <w:rsid w:val="002E737B"/>
    <w:rsid w:val="002F008D"/>
    <w:rsid w:val="002F0DA2"/>
    <w:rsid w:val="002F24D7"/>
    <w:rsid w:val="002F26B0"/>
    <w:rsid w:val="002F5474"/>
    <w:rsid w:val="002F55F6"/>
    <w:rsid w:val="002F56C3"/>
    <w:rsid w:val="002F5839"/>
    <w:rsid w:val="002F62DB"/>
    <w:rsid w:val="00300A27"/>
    <w:rsid w:val="00300B14"/>
    <w:rsid w:val="00301C2A"/>
    <w:rsid w:val="00303F4A"/>
    <w:rsid w:val="00305356"/>
    <w:rsid w:val="00306337"/>
    <w:rsid w:val="00306E12"/>
    <w:rsid w:val="00312DE2"/>
    <w:rsid w:val="00313A61"/>
    <w:rsid w:val="00314034"/>
    <w:rsid w:val="003143EF"/>
    <w:rsid w:val="00314A1C"/>
    <w:rsid w:val="003159D0"/>
    <w:rsid w:val="00317949"/>
    <w:rsid w:val="00317BBD"/>
    <w:rsid w:val="003200BD"/>
    <w:rsid w:val="003200E7"/>
    <w:rsid w:val="0032232F"/>
    <w:rsid w:val="00322B22"/>
    <w:rsid w:val="00324C75"/>
    <w:rsid w:val="00325961"/>
    <w:rsid w:val="003265B0"/>
    <w:rsid w:val="00327614"/>
    <w:rsid w:val="00332C27"/>
    <w:rsid w:val="0033424D"/>
    <w:rsid w:val="0033546E"/>
    <w:rsid w:val="00337040"/>
    <w:rsid w:val="00340BDD"/>
    <w:rsid w:val="00340BF8"/>
    <w:rsid w:val="003410F5"/>
    <w:rsid w:val="00341825"/>
    <w:rsid w:val="00343D9A"/>
    <w:rsid w:val="003449E9"/>
    <w:rsid w:val="00346C9E"/>
    <w:rsid w:val="003513BD"/>
    <w:rsid w:val="00351D83"/>
    <w:rsid w:val="003521BE"/>
    <w:rsid w:val="00355067"/>
    <w:rsid w:val="0035522E"/>
    <w:rsid w:val="003563BA"/>
    <w:rsid w:val="00356B11"/>
    <w:rsid w:val="003616D7"/>
    <w:rsid w:val="00361DDA"/>
    <w:rsid w:val="00361FF1"/>
    <w:rsid w:val="0036349A"/>
    <w:rsid w:val="00370AD1"/>
    <w:rsid w:val="00371A0A"/>
    <w:rsid w:val="00374CB5"/>
    <w:rsid w:val="00381026"/>
    <w:rsid w:val="00381078"/>
    <w:rsid w:val="00381946"/>
    <w:rsid w:val="003821FE"/>
    <w:rsid w:val="00382892"/>
    <w:rsid w:val="00384120"/>
    <w:rsid w:val="0038603C"/>
    <w:rsid w:val="0038659A"/>
    <w:rsid w:val="00386CA9"/>
    <w:rsid w:val="00390D44"/>
    <w:rsid w:val="00390E22"/>
    <w:rsid w:val="0039144A"/>
    <w:rsid w:val="00391C09"/>
    <w:rsid w:val="003921B1"/>
    <w:rsid w:val="00392548"/>
    <w:rsid w:val="00397FD3"/>
    <w:rsid w:val="003A0635"/>
    <w:rsid w:val="003A0B1E"/>
    <w:rsid w:val="003A0D44"/>
    <w:rsid w:val="003A2EAC"/>
    <w:rsid w:val="003A3308"/>
    <w:rsid w:val="003A33DA"/>
    <w:rsid w:val="003A4483"/>
    <w:rsid w:val="003A4B97"/>
    <w:rsid w:val="003A5082"/>
    <w:rsid w:val="003A66A9"/>
    <w:rsid w:val="003A6920"/>
    <w:rsid w:val="003A7988"/>
    <w:rsid w:val="003B0A82"/>
    <w:rsid w:val="003B410D"/>
    <w:rsid w:val="003B5662"/>
    <w:rsid w:val="003B7D05"/>
    <w:rsid w:val="003C0080"/>
    <w:rsid w:val="003C0113"/>
    <w:rsid w:val="003C182C"/>
    <w:rsid w:val="003C2D4C"/>
    <w:rsid w:val="003C3EE5"/>
    <w:rsid w:val="003C4629"/>
    <w:rsid w:val="003C4C29"/>
    <w:rsid w:val="003C4DE8"/>
    <w:rsid w:val="003C65F8"/>
    <w:rsid w:val="003D080C"/>
    <w:rsid w:val="003D2454"/>
    <w:rsid w:val="003D4071"/>
    <w:rsid w:val="003D50FB"/>
    <w:rsid w:val="003D5FA6"/>
    <w:rsid w:val="003D63D9"/>
    <w:rsid w:val="003E0BD2"/>
    <w:rsid w:val="003E3A58"/>
    <w:rsid w:val="003E4072"/>
    <w:rsid w:val="003E5A82"/>
    <w:rsid w:val="003E6856"/>
    <w:rsid w:val="003E6F22"/>
    <w:rsid w:val="003F1599"/>
    <w:rsid w:val="003F4CA0"/>
    <w:rsid w:val="003F6D37"/>
    <w:rsid w:val="0040040A"/>
    <w:rsid w:val="00401449"/>
    <w:rsid w:val="00402A06"/>
    <w:rsid w:val="004045DC"/>
    <w:rsid w:val="00405007"/>
    <w:rsid w:val="00405D83"/>
    <w:rsid w:val="00407073"/>
    <w:rsid w:val="0040733A"/>
    <w:rsid w:val="0041029F"/>
    <w:rsid w:val="0041384B"/>
    <w:rsid w:val="00417C38"/>
    <w:rsid w:val="004207E7"/>
    <w:rsid w:val="004227FC"/>
    <w:rsid w:val="00422C92"/>
    <w:rsid w:val="00425212"/>
    <w:rsid w:val="00425B97"/>
    <w:rsid w:val="00427B80"/>
    <w:rsid w:val="004319ED"/>
    <w:rsid w:val="00431B2A"/>
    <w:rsid w:val="004320F2"/>
    <w:rsid w:val="00432BDF"/>
    <w:rsid w:val="00433165"/>
    <w:rsid w:val="0043349F"/>
    <w:rsid w:val="004341D5"/>
    <w:rsid w:val="00435BF4"/>
    <w:rsid w:val="00436DB9"/>
    <w:rsid w:val="00437858"/>
    <w:rsid w:val="004406B2"/>
    <w:rsid w:val="00441EC3"/>
    <w:rsid w:val="00442744"/>
    <w:rsid w:val="0044305A"/>
    <w:rsid w:val="004451B5"/>
    <w:rsid w:val="00447854"/>
    <w:rsid w:val="004523B7"/>
    <w:rsid w:val="0045256B"/>
    <w:rsid w:val="00452878"/>
    <w:rsid w:val="00453689"/>
    <w:rsid w:val="004548B9"/>
    <w:rsid w:val="004565CF"/>
    <w:rsid w:val="004610F7"/>
    <w:rsid w:val="00461B8B"/>
    <w:rsid w:val="004633DF"/>
    <w:rsid w:val="00464D34"/>
    <w:rsid w:val="00467239"/>
    <w:rsid w:val="0046753F"/>
    <w:rsid w:val="0047065E"/>
    <w:rsid w:val="00471299"/>
    <w:rsid w:val="004716C0"/>
    <w:rsid w:val="00472D3E"/>
    <w:rsid w:val="00472EEE"/>
    <w:rsid w:val="00473425"/>
    <w:rsid w:val="0047353C"/>
    <w:rsid w:val="00476ECC"/>
    <w:rsid w:val="004800B3"/>
    <w:rsid w:val="00482B63"/>
    <w:rsid w:val="00485D8E"/>
    <w:rsid w:val="00486542"/>
    <w:rsid w:val="0049201B"/>
    <w:rsid w:val="00492BDD"/>
    <w:rsid w:val="00495AA4"/>
    <w:rsid w:val="00495E1B"/>
    <w:rsid w:val="004978CF"/>
    <w:rsid w:val="004A059F"/>
    <w:rsid w:val="004A1005"/>
    <w:rsid w:val="004A45CA"/>
    <w:rsid w:val="004A6E77"/>
    <w:rsid w:val="004B075C"/>
    <w:rsid w:val="004B0897"/>
    <w:rsid w:val="004B0B82"/>
    <w:rsid w:val="004B1D24"/>
    <w:rsid w:val="004B385A"/>
    <w:rsid w:val="004B5A87"/>
    <w:rsid w:val="004B6551"/>
    <w:rsid w:val="004B6828"/>
    <w:rsid w:val="004B6E0B"/>
    <w:rsid w:val="004B6FF6"/>
    <w:rsid w:val="004B770C"/>
    <w:rsid w:val="004B7A15"/>
    <w:rsid w:val="004C0E29"/>
    <w:rsid w:val="004C133A"/>
    <w:rsid w:val="004C1D66"/>
    <w:rsid w:val="004C5FDF"/>
    <w:rsid w:val="004C64DF"/>
    <w:rsid w:val="004C6934"/>
    <w:rsid w:val="004C703A"/>
    <w:rsid w:val="004C79DC"/>
    <w:rsid w:val="004D1333"/>
    <w:rsid w:val="004D24C4"/>
    <w:rsid w:val="004D62F2"/>
    <w:rsid w:val="004E0479"/>
    <w:rsid w:val="004E40A7"/>
    <w:rsid w:val="004F167B"/>
    <w:rsid w:val="004F20DE"/>
    <w:rsid w:val="004F2720"/>
    <w:rsid w:val="004F2A6A"/>
    <w:rsid w:val="004F2F1F"/>
    <w:rsid w:val="004F3DA0"/>
    <w:rsid w:val="004F4325"/>
    <w:rsid w:val="004F4368"/>
    <w:rsid w:val="004F4B88"/>
    <w:rsid w:val="004F5DCF"/>
    <w:rsid w:val="004F630E"/>
    <w:rsid w:val="004F708D"/>
    <w:rsid w:val="004F7DE0"/>
    <w:rsid w:val="00500120"/>
    <w:rsid w:val="00500192"/>
    <w:rsid w:val="0050079B"/>
    <w:rsid w:val="0050231D"/>
    <w:rsid w:val="005028F1"/>
    <w:rsid w:val="00503A04"/>
    <w:rsid w:val="00503B18"/>
    <w:rsid w:val="00505126"/>
    <w:rsid w:val="00506573"/>
    <w:rsid w:val="00507D6D"/>
    <w:rsid w:val="0051043B"/>
    <w:rsid w:val="00510FC7"/>
    <w:rsid w:val="005115F2"/>
    <w:rsid w:val="00513071"/>
    <w:rsid w:val="005130B4"/>
    <w:rsid w:val="005157C6"/>
    <w:rsid w:val="005164BD"/>
    <w:rsid w:val="00517BD7"/>
    <w:rsid w:val="00520940"/>
    <w:rsid w:val="00521D77"/>
    <w:rsid w:val="00522E3F"/>
    <w:rsid w:val="00523187"/>
    <w:rsid w:val="00523BD5"/>
    <w:rsid w:val="0052482E"/>
    <w:rsid w:val="00525155"/>
    <w:rsid w:val="0052590E"/>
    <w:rsid w:val="0052613E"/>
    <w:rsid w:val="00532443"/>
    <w:rsid w:val="00534D26"/>
    <w:rsid w:val="00537E24"/>
    <w:rsid w:val="005411E3"/>
    <w:rsid w:val="00544506"/>
    <w:rsid w:val="00544BBE"/>
    <w:rsid w:val="00545066"/>
    <w:rsid w:val="00545B72"/>
    <w:rsid w:val="00546904"/>
    <w:rsid w:val="00550530"/>
    <w:rsid w:val="0055136E"/>
    <w:rsid w:val="00551D07"/>
    <w:rsid w:val="00551D25"/>
    <w:rsid w:val="00552E5A"/>
    <w:rsid w:val="00552FFC"/>
    <w:rsid w:val="005531FE"/>
    <w:rsid w:val="00553E8D"/>
    <w:rsid w:val="005544E1"/>
    <w:rsid w:val="00554A33"/>
    <w:rsid w:val="00556181"/>
    <w:rsid w:val="005564DC"/>
    <w:rsid w:val="00562882"/>
    <w:rsid w:val="00562F66"/>
    <w:rsid w:val="00563D5B"/>
    <w:rsid w:val="00564F85"/>
    <w:rsid w:val="00565635"/>
    <w:rsid w:val="005671AE"/>
    <w:rsid w:val="00567F54"/>
    <w:rsid w:val="00570400"/>
    <w:rsid w:val="0057276B"/>
    <w:rsid w:val="0057286A"/>
    <w:rsid w:val="005733C6"/>
    <w:rsid w:val="00573503"/>
    <w:rsid w:val="00575925"/>
    <w:rsid w:val="00576812"/>
    <w:rsid w:val="0058189B"/>
    <w:rsid w:val="005822E9"/>
    <w:rsid w:val="005829A4"/>
    <w:rsid w:val="00582CDC"/>
    <w:rsid w:val="00583C07"/>
    <w:rsid w:val="00584611"/>
    <w:rsid w:val="00584D81"/>
    <w:rsid w:val="00584D9E"/>
    <w:rsid w:val="00585DE0"/>
    <w:rsid w:val="00591A1F"/>
    <w:rsid w:val="005920E7"/>
    <w:rsid w:val="00592618"/>
    <w:rsid w:val="0059281C"/>
    <w:rsid w:val="0059396D"/>
    <w:rsid w:val="005A14D4"/>
    <w:rsid w:val="005A2A7E"/>
    <w:rsid w:val="005A576A"/>
    <w:rsid w:val="005B034D"/>
    <w:rsid w:val="005B2F3B"/>
    <w:rsid w:val="005B4D28"/>
    <w:rsid w:val="005B7DAE"/>
    <w:rsid w:val="005C1074"/>
    <w:rsid w:val="005C3B6E"/>
    <w:rsid w:val="005C6191"/>
    <w:rsid w:val="005C6999"/>
    <w:rsid w:val="005D14B0"/>
    <w:rsid w:val="005D25B3"/>
    <w:rsid w:val="005D344C"/>
    <w:rsid w:val="005D6B9F"/>
    <w:rsid w:val="005D727D"/>
    <w:rsid w:val="005E2898"/>
    <w:rsid w:val="005E4260"/>
    <w:rsid w:val="005E5936"/>
    <w:rsid w:val="005E617A"/>
    <w:rsid w:val="005E7842"/>
    <w:rsid w:val="005E7E71"/>
    <w:rsid w:val="005E7F83"/>
    <w:rsid w:val="005F1D64"/>
    <w:rsid w:val="005F606D"/>
    <w:rsid w:val="005F7E43"/>
    <w:rsid w:val="00600B62"/>
    <w:rsid w:val="00601890"/>
    <w:rsid w:val="00602BC3"/>
    <w:rsid w:val="00603868"/>
    <w:rsid w:val="00606610"/>
    <w:rsid w:val="0060686C"/>
    <w:rsid w:val="00607BC7"/>
    <w:rsid w:val="006111A0"/>
    <w:rsid w:val="00611440"/>
    <w:rsid w:val="00611FB3"/>
    <w:rsid w:val="00614019"/>
    <w:rsid w:val="0061574E"/>
    <w:rsid w:val="0061779C"/>
    <w:rsid w:val="0062186B"/>
    <w:rsid w:val="00627005"/>
    <w:rsid w:val="00627DA7"/>
    <w:rsid w:val="006308A1"/>
    <w:rsid w:val="00632B98"/>
    <w:rsid w:val="00632DE9"/>
    <w:rsid w:val="006340E5"/>
    <w:rsid w:val="00634E50"/>
    <w:rsid w:val="0063747E"/>
    <w:rsid w:val="006377DF"/>
    <w:rsid w:val="00642A05"/>
    <w:rsid w:val="00642FC7"/>
    <w:rsid w:val="00647D38"/>
    <w:rsid w:val="006510CF"/>
    <w:rsid w:val="006539D4"/>
    <w:rsid w:val="00654B5A"/>
    <w:rsid w:val="00655F7C"/>
    <w:rsid w:val="006628B3"/>
    <w:rsid w:val="00663337"/>
    <w:rsid w:val="0066466B"/>
    <w:rsid w:val="006654BA"/>
    <w:rsid w:val="006662AC"/>
    <w:rsid w:val="00666B09"/>
    <w:rsid w:val="0067030D"/>
    <w:rsid w:val="00670EB0"/>
    <w:rsid w:val="00673C28"/>
    <w:rsid w:val="00676E15"/>
    <w:rsid w:val="00677F87"/>
    <w:rsid w:val="00680307"/>
    <w:rsid w:val="00680514"/>
    <w:rsid w:val="00680547"/>
    <w:rsid w:val="00680D68"/>
    <w:rsid w:val="00680F0A"/>
    <w:rsid w:val="00686099"/>
    <w:rsid w:val="006870ED"/>
    <w:rsid w:val="00691402"/>
    <w:rsid w:val="00691BC0"/>
    <w:rsid w:val="00691D48"/>
    <w:rsid w:val="006925E2"/>
    <w:rsid w:val="006942B4"/>
    <w:rsid w:val="006942C3"/>
    <w:rsid w:val="006948DC"/>
    <w:rsid w:val="0069519F"/>
    <w:rsid w:val="00695879"/>
    <w:rsid w:val="006964F1"/>
    <w:rsid w:val="00696FD5"/>
    <w:rsid w:val="006973AB"/>
    <w:rsid w:val="006A0854"/>
    <w:rsid w:val="006A09A3"/>
    <w:rsid w:val="006A22F9"/>
    <w:rsid w:val="006A2E92"/>
    <w:rsid w:val="006A30C0"/>
    <w:rsid w:val="006A6963"/>
    <w:rsid w:val="006B0BD8"/>
    <w:rsid w:val="006B14EB"/>
    <w:rsid w:val="006B48A4"/>
    <w:rsid w:val="006B4906"/>
    <w:rsid w:val="006B55E6"/>
    <w:rsid w:val="006B59B2"/>
    <w:rsid w:val="006B6764"/>
    <w:rsid w:val="006B6B1E"/>
    <w:rsid w:val="006C1A8E"/>
    <w:rsid w:val="006C516C"/>
    <w:rsid w:val="006C7511"/>
    <w:rsid w:val="006D057F"/>
    <w:rsid w:val="006D120D"/>
    <w:rsid w:val="006D1524"/>
    <w:rsid w:val="006D228B"/>
    <w:rsid w:val="006D3DE8"/>
    <w:rsid w:val="006D41E9"/>
    <w:rsid w:val="006D632C"/>
    <w:rsid w:val="006D72BC"/>
    <w:rsid w:val="006D7649"/>
    <w:rsid w:val="006E1F19"/>
    <w:rsid w:val="006E426A"/>
    <w:rsid w:val="006E574D"/>
    <w:rsid w:val="006E5F8D"/>
    <w:rsid w:val="006E5FD4"/>
    <w:rsid w:val="006E6722"/>
    <w:rsid w:val="006E6CDA"/>
    <w:rsid w:val="006E7A23"/>
    <w:rsid w:val="006F1352"/>
    <w:rsid w:val="006F23C4"/>
    <w:rsid w:val="006F24CA"/>
    <w:rsid w:val="006F3D76"/>
    <w:rsid w:val="006F50E7"/>
    <w:rsid w:val="00700FFE"/>
    <w:rsid w:val="00702CAB"/>
    <w:rsid w:val="00703304"/>
    <w:rsid w:val="007040EE"/>
    <w:rsid w:val="00710350"/>
    <w:rsid w:val="00710CBE"/>
    <w:rsid w:val="00710EEA"/>
    <w:rsid w:val="0071159E"/>
    <w:rsid w:val="0071161A"/>
    <w:rsid w:val="007125E1"/>
    <w:rsid w:val="007131E3"/>
    <w:rsid w:val="00715A3D"/>
    <w:rsid w:val="00715D4D"/>
    <w:rsid w:val="00720580"/>
    <w:rsid w:val="00720E7E"/>
    <w:rsid w:val="007212CC"/>
    <w:rsid w:val="00721BD0"/>
    <w:rsid w:val="007236D3"/>
    <w:rsid w:val="00725AFB"/>
    <w:rsid w:val="00727309"/>
    <w:rsid w:val="007276DF"/>
    <w:rsid w:val="00731063"/>
    <w:rsid w:val="0073540A"/>
    <w:rsid w:val="0073639F"/>
    <w:rsid w:val="00743F48"/>
    <w:rsid w:val="00747680"/>
    <w:rsid w:val="007504EC"/>
    <w:rsid w:val="00750AE1"/>
    <w:rsid w:val="007517B2"/>
    <w:rsid w:val="0075568C"/>
    <w:rsid w:val="007558F8"/>
    <w:rsid w:val="00756BD3"/>
    <w:rsid w:val="007573E8"/>
    <w:rsid w:val="007574B6"/>
    <w:rsid w:val="00757CB7"/>
    <w:rsid w:val="00760805"/>
    <w:rsid w:val="007611A7"/>
    <w:rsid w:val="0076178E"/>
    <w:rsid w:val="00762CFE"/>
    <w:rsid w:val="007649E2"/>
    <w:rsid w:val="007656C8"/>
    <w:rsid w:val="007663A5"/>
    <w:rsid w:val="00766607"/>
    <w:rsid w:val="00766A5D"/>
    <w:rsid w:val="007675AE"/>
    <w:rsid w:val="00770289"/>
    <w:rsid w:val="0077090D"/>
    <w:rsid w:val="00771832"/>
    <w:rsid w:val="007726E7"/>
    <w:rsid w:val="00772D8D"/>
    <w:rsid w:val="00772FD3"/>
    <w:rsid w:val="00776F75"/>
    <w:rsid w:val="0077787C"/>
    <w:rsid w:val="007801B2"/>
    <w:rsid w:val="0078138E"/>
    <w:rsid w:val="0078215C"/>
    <w:rsid w:val="00782997"/>
    <w:rsid w:val="007833F1"/>
    <w:rsid w:val="00783692"/>
    <w:rsid w:val="00785648"/>
    <w:rsid w:val="00786413"/>
    <w:rsid w:val="00790444"/>
    <w:rsid w:val="00790532"/>
    <w:rsid w:val="00791C6B"/>
    <w:rsid w:val="00792D00"/>
    <w:rsid w:val="007951C3"/>
    <w:rsid w:val="00796279"/>
    <w:rsid w:val="007968E6"/>
    <w:rsid w:val="007972B3"/>
    <w:rsid w:val="007A009F"/>
    <w:rsid w:val="007A1B30"/>
    <w:rsid w:val="007A1B45"/>
    <w:rsid w:val="007A1EF5"/>
    <w:rsid w:val="007A358B"/>
    <w:rsid w:val="007A5973"/>
    <w:rsid w:val="007A6C5D"/>
    <w:rsid w:val="007A759D"/>
    <w:rsid w:val="007A7BB7"/>
    <w:rsid w:val="007B30D3"/>
    <w:rsid w:val="007B3D5A"/>
    <w:rsid w:val="007B4189"/>
    <w:rsid w:val="007B5C8C"/>
    <w:rsid w:val="007C03D3"/>
    <w:rsid w:val="007C04E2"/>
    <w:rsid w:val="007C1C3C"/>
    <w:rsid w:val="007C22EA"/>
    <w:rsid w:val="007C4A48"/>
    <w:rsid w:val="007C52DF"/>
    <w:rsid w:val="007C6598"/>
    <w:rsid w:val="007C7AD7"/>
    <w:rsid w:val="007D0F38"/>
    <w:rsid w:val="007D187B"/>
    <w:rsid w:val="007D26AF"/>
    <w:rsid w:val="007D2C4C"/>
    <w:rsid w:val="007D5AAB"/>
    <w:rsid w:val="007D5B79"/>
    <w:rsid w:val="007D5B7A"/>
    <w:rsid w:val="007D5F0D"/>
    <w:rsid w:val="007D77A9"/>
    <w:rsid w:val="007E0A28"/>
    <w:rsid w:val="007E1243"/>
    <w:rsid w:val="007E12BD"/>
    <w:rsid w:val="007E1F4F"/>
    <w:rsid w:val="007E39D1"/>
    <w:rsid w:val="007E5A9E"/>
    <w:rsid w:val="007E7A10"/>
    <w:rsid w:val="007E7E7C"/>
    <w:rsid w:val="007E7FBC"/>
    <w:rsid w:val="007F15B8"/>
    <w:rsid w:val="007F287C"/>
    <w:rsid w:val="007F3675"/>
    <w:rsid w:val="007F4904"/>
    <w:rsid w:val="007F63E5"/>
    <w:rsid w:val="007F6513"/>
    <w:rsid w:val="007F73F5"/>
    <w:rsid w:val="007F7A31"/>
    <w:rsid w:val="00801C74"/>
    <w:rsid w:val="0080381C"/>
    <w:rsid w:val="00804675"/>
    <w:rsid w:val="00804F4D"/>
    <w:rsid w:val="0080535C"/>
    <w:rsid w:val="0080541B"/>
    <w:rsid w:val="0080722D"/>
    <w:rsid w:val="00812757"/>
    <w:rsid w:val="00814A4C"/>
    <w:rsid w:val="00816B3F"/>
    <w:rsid w:val="00817A9C"/>
    <w:rsid w:val="00817B00"/>
    <w:rsid w:val="0082062B"/>
    <w:rsid w:val="00820A30"/>
    <w:rsid w:val="00821A28"/>
    <w:rsid w:val="008229A0"/>
    <w:rsid w:val="008231F5"/>
    <w:rsid w:val="00824742"/>
    <w:rsid w:val="00825007"/>
    <w:rsid w:val="00825355"/>
    <w:rsid w:val="00827AC9"/>
    <w:rsid w:val="008305A8"/>
    <w:rsid w:val="00830F41"/>
    <w:rsid w:val="00832786"/>
    <w:rsid w:val="0083569E"/>
    <w:rsid w:val="00835E3D"/>
    <w:rsid w:val="008368E3"/>
    <w:rsid w:val="0083720A"/>
    <w:rsid w:val="0084088C"/>
    <w:rsid w:val="008408AE"/>
    <w:rsid w:val="00841C9E"/>
    <w:rsid w:val="00842861"/>
    <w:rsid w:val="008455D4"/>
    <w:rsid w:val="00847413"/>
    <w:rsid w:val="00851139"/>
    <w:rsid w:val="00851FEE"/>
    <w:rsid w:val="00854B8F"/>
    <w:rsid w:val="00855397"/>
    <w:rsid w:val="008576AE"/>
    <w:rsid w:val="00857729"/>
    <w:rsid w:val="0086542C"/>
    <w:rsid w:val="00866150"/>
    <w:rsid w:val="00867A14"/>
    <w:rsid w:val="00867C1F"/>
    <w:rsid w:val="00870DF7"/>
    <w:rsid w:val="00870E3C"/>
    <w:rsid w:val="00871044"/>
    <w:rsid w:val="00872BAB"/>
    <w:rsid w:val="0087625B"/>
    <w:rsid w:val="00876DEE"/>
    <w:rsid w:val="00877044"/>
    <w:rsid w:val="00877136"/>
    <w:rsid w:val="00881EA9"/>
    <w:rsid w:val="00882045"/>
    <w:rsid w:val="00883371"/>
    <w:rsid w:val="00883D29"/>
    <w:rsid w:val="00887420"/>
    <w:rsid w:val="008906CF"/>
    <w:rsid w:val="0089164C"/>
    <w:rsid w:val="00891B64"/>
    <w:rsid w:val="008921B1"/>
    <w:rsid w:val="0089225D"/>
    <w:rsid w:val="00892F94"/>
    <w:rsid w:val="0089313C"/>
    <w:rsid w:val="00893C95"/>
    <w:rsid w:val="008945BD"/>
    <w:rsid w:val="00895BCD"/>
    <w:rsid w:val="00895E53"/>
    <w:rsid w:val="00895F69"/>
    <w:rsid w:val="00896130"/>
    <w:rsid w:val="008961A5"/>
    <w:rsid w:val="00897C95"/>
    <w:rsid w:val="008A2C34"/>
    <w:rsid w:val="008A2CAC"/>
    <w:rsid w:val="008A3568"/>
    <w:rsid w:val="008A414E"/>
    <w:rsid w:val="008A5074"/>
    <w:rsid w:val="008A61B1"/>
    <w:rsid w:val="008A6291"/>
    <w:rsid w:val="008A7BA9"/>
    <w:rsid w:val="008B01C6"/>
    <w:rsid w:val="008B083F"/>
    <w:rsid w:val="008B0FE0"/>
    <w:rsid w:val="008B17DB"/>
    <w:rsid w:val="008B3947"/>
    <w:rsid w:val="008B3A10"/>
    <w:rsid w:val="008B4DB0"/>
    <w:rsid w:val="008B5E56"/>
    <w:rsid w:val="008C1193"/>
    <w:rsid w:val="008C4B74"/>
    <w:rsid w:val="008C544A"/>
    <w:rsid w:val="008D0E46"/>
    <w:rsid w:val="008D10F1"/>
    <w:rsid w:val="008D40E5"/>
    <w:rsid w:val="008D4AA2"/>
    <w:rsid w:val="008D56DB"/>
    <w:rsid w:val="008E0D95"/>
    <w:rsid w:val="008E17CB"/>
    <w:rsid w:val="008E183C"/>
    <w:rsid w:val="008E5183"/>
    <w:rsid w:val="008E527A"/>
    <w:rsid w:val="008E5B19"/>
    <w:rsid w:val="008E6FE6"/>
    <w:rsid w:val="008F1183"/>
    <w:rsid w:val="008F2C3A"/>
    <w:rsid w:val="008F3268"/>
    <w:rsid w:val="008F5720"/>
    <w:rsid w:val="008F704E"/>
    <w:rsid w:val="009001AF"/>
    <w:rsid w:val="009014D3"/>
    <w:rsid w:val="00903226"/>
    <w:rsid w:val="00903460"/>
    <w:rsid w:val="00904F51"/>
    <w:rsid w:val="0090597A"/>
    <w:rsid w:val="00905B24"/>
    <w:rsid w:val="00905B42"/>
    <w:rsid w:val="00910CD3"/>
    <w:rsid w:val="00911295"/>
    <w:rsid w:val="009131AE"/>
    <w:rsid w:val="00913432"/>
    <w:rsid w:val="00913A43"/>
    <w:rsid w:val="00913F9B"/>
    <w:rsid w:val="009148F3"/>
    <w:rsid w:val="00914DBE"/>
    <w:rsid w:val="009157D5"/>
    <w:rsid w:val="009159CE"/>
    <w:rsid w:val="009204E4"/>
    <w:rsid w:val="00920E50"/>
    <w:rsid w:val="00920F3E"/>
    <w:rsid w:val="00923135"/>
    <w:rsid w:val="00923D29"/>
    <w:rsid w:val="0092481D"/>
    <w:rsid w:val="009262EA"/>
    <w:rsid w:val="009327C5"/>
    <w:rsid w:val="00932D57"/>
    <w:rsid w:val="0093435D"/>
    <w:rsid w:val="00937555"/>
    <w:rsid w:val="00937989"/>
    <w:rsid w:val="00940E31"/>
    <w:rsid w:val="00940FBC"/>
    <w:rsid w:val="009421C7"/>
    <w:rsid w:val="00942316"/>
    <w:rsid w:val="00942B11"/>
    <w:rsid w:val="00943D8A"/>
    <w:rsid w:val="00943DD4"/>
    <w:rsid w:val="00943F4D"/>
    <w:rsid w:val="00946F7D"/>
    <w:rsid w:val="00954993"/>
    <w:rsid w:val="00954F59"/>
    <w:rsid w:val="00956433"/>
    <w:rsid w:val="009571A9"/>
    <w:rsid w:val="0095727A"/>
    <w:rsid w:val="009575E5"/>
    <w:rsid w:val="0095789E"/>
    <w:rsid w:val="009605E5"/>
    <w:rsid w:val="00961FF5"/>
    <w:rsid w:val="009625C4"/>
    <w:rsid w:val="009642CD"/>
    <w:rsid w:val="00964885"/>
    <w:rsid w:val="00964914"/>
    <w:rsid w:val="009651D4"/>
    <w:rsid w:val="00965694"/>
    <w:rsid w:val="009666E8"/>
    <w:rsid w:val="00966872"/>
    <w:rsid w:val="00966C3F"/>
    <w:rsid w:val="00967830"/>
    <w:rsid w:val="00972D00"/>
    <w:rsid w:val="00974248"/>
    <w:rsid w:val="00976232"/>
    <w:rsid w:val="009811D6"/>
    <w:rsid w:val="00984935"/>
    <w:rsid w:val="00991A65"/>
    <w:rsid w:val="00992484"/>
    <w:rsid w:val="0099287E"/>
    <w:rsid w:val="00994CAC"/>
    <w:rsid w:val="009964A5"/>
    <w:rsid w:val="00997AFE"/>
    <w:rsid w:val="009A05D0"/>
    <w:rsid w:val="009A078A"/>
    <w:rsid w:val="009A0E7D"/>
    <w:rsid w:val="009A424F"/>
    <w:rsid w:val="009A46A7"/>
    <w:rsid w:val="009A6E8B"/>
    <w:rsid w:val="009A7DEC"/>
    <w:rsid w:val="009B1169"/>
    <w:rsid w:val="009C0D14"/>
    <w:rsid w:val="009C14F4"/>
    <w:rsid w:val="009C16C6"/>
    <w:rsid w:val="009C1C34"/>
    <w:rsid w:val="009C3096"/>
    <w:rsid w:val="009C3B9B"/>
    <w:rsid w:val="009C502E"/>
    <w:rsid w:val="009C5854"/>
    <w:rsid w:val="009C637E"/>
    <w:rsid w:val="009C7014"/>
    <w:rsid w:val="009C74D9"/>
    <w:rsid w:val="009C7885"/>
    <w:rsid w:val="009D04F3"/>
    <w:rsid w:val="009D22E1"/>
    <w:rsid w:val="009D2CC7"/>
    <w:rsid w:val="009D36AF"/>
    <w:rsid w:val="009D39CE"/>
    <w:rsid w:val="009D4053"/>
    <w:rsid w:val="009D4D52"/>
    <w:rsid w:val="009D650A"/>
    <w:rsid w:val="009D6633"/>
    <w:rsid w:val="009D6AFB"/>
    <w:rsid w:val="009D7712"/>
    <w:rsid w:val="009E0193"/>
    <w:rsid w:val="009E4588"/>
    <w:rsid w:val="009E4B53"/>
    <w:rsid w:val="009E5BFB"/>
    <w:rsid w:val="009E64CF"/>
    <w:rsid w:val="009E75D7"/>
    <w:rsid w:val="009F051D"/>
    <w:rsid w:val="009F21E9"/>
    <w:rsid w:val="009F412F"/>
    <w:rsid w:val="009F567B"/>
    <w:rsid w:val="009F571E"/>
    <w:rsid w:val="009F5DC3"/>
    <w:rsid w:val="009F6A5F"/>
    <w:rsid w:val="009F7484"/>
    <w:rsid w:val="00A018FA"/>
    <w:rsid w:val="00A0203F"/>
    <w:rsid w:val="00A032A0"/>
    <w:rsid w:val="00A03CCE"/>
    <w:rsid w:val="00A069F6"/>
    <w:rsid w:val="00A0738A"/>
    <w:rsid w:val="00A07E6F"/>
    <w:rsid w:val="00A07E71"/>
    <w:rsid w:val="00A10B71"/>
    <w:rsid w:val="00A11157"/>
    <w:rsid w:val="00A13C61"/>
    <w:rsid w:val="00A13EFC"/>
    <w:rsid w:val="00A220CC"/>
    <w:rsid w:val="00A3074F"/>
    <w:rsid w:val="00A313B6"/>
    <w:rsid w:val="00A3192B"/>
    <w:rsid w:val="00A33FF8"/>
    <w:rsid w:val="00A3497D"/>
    <w:rsid w:val="00A34E10"/>
    <w:rsid w:val="00A36D0C"/>
    <w:rsid w:val="00A36D6C"/>
    <w:rsid w:val="00A3738B"/>
    <w:rsid w:val="00A41F31"/>
    <w:rsid w:val="00A42BF5"/>
    <w:rsid w:val="00A437AE"/>
    <w:rsid w:val="00A46199"/>
    <w:rsid w:val="00A4656A"/>
    <w:rsid w:val="00A465B8"/>
    <w:rsid w:val="00A46A0F"/>
    <w:rsid w:val="00A47083"/>
    <w:rsid w:val="00A534A9"/>
    <w:rsid w:val="00A54EF1"/>
    <w:rsid w:val="00A54FAE"/>
    <w:rsid w:val="00A555CE"/>
    <w:rsid w:val="00A603BF"/>
    <w:rsid w:val="00A6059A"/>
    <w:rsid w:val="00A6175B"/>
    <w:rsid w:val="00A62A18"/>
    <w:rsid w:val="00A65CAF"/>
    <w:rsid w:val="00A65EBB"/>
    <w:rsid w:val="00A668E2"/>
    <w:rsid w:val="00A66C2F"/>
    <w:rsid w:val="00A67735"/>
    <w:rsid w:val="00A739B0"/>
    <w:rsid w:val="00A760AC"/>
    <w:rsid w:val="00A7708D"/>
    <w:rsid w:val="00A774FD"/>
    <w:rsid w:val="00A80A94"/>
    <w:rsid w:val="00A82D2B"/>
    <w:rsid w:val="00A84851"/>
    <w:rsid w:val="00A84E3B"/>
    <w:rsid w:val="00A8573A"/>
    <w:rsid w:val="00A8674E"/>
    <w:rsid w:val="00A90EC9"/>
    <w:rsid w:val="00A91E97"/>
    <w:rsid w:val="00A92AC7"/>
    <w:rsid w:val="00A93095"/>
    <w:rsid w:val="00A93DED"/>
    <w:rsid w:val="00A95472"/>
    <w:rsid w:val="00A95BB3"/>
    <w:rsid w:val="00A96D7A"/>
    <w:rsid w:val="00AA06A0"/>
    <w:rsid w:val="00AA0CB3"/>
    <w:rsid w:val="00AA2726"/>
    <w:rsid w:val="00AA2AA4"/>
    <w:rsid w:val="00AA75BC"/>
    <w:rsid w:val="00AB0EDD"/>
    <w:rsid w:val="00AB2BD9"/>
    <w:rsid w:val="00AB2D14"/>
    <w:rsid w:val="00AB3C38"/>
    <w:rsid w:val="00AB475A"/>
    <w:rsid w:val="00AB583F"/>
    <w:rsid w:val="00AB5FC4"/>
    <w:rsid w:val="00AC07B2"/>
    <w:rsid w:val="00AC0A02"/>
    <w:rsid w:val="00AC0A11"/>
    <w:rsid w:val="00AC27D7"/>
    <w:rsid w:val="00AC3C89"/>
    <w:rsid w:val="00AC534E"/>
    <w:rsid w:val="00AC5C7D"/>
    <w:rsid w:val="00AD06D6"/>
    <w:rsid w:val="00AD1241"/>
    <w:rsid w:val="00AD17AE"/>
    <w:rsid w:val="00AD3F72"/>
    <w:rsid w:val="00AE0A56"/>
    <w:rsid w:val="00AE0ABC"/>
    <w:rsid w:val="00AE0C95"/>
    <w:rsid w:val="00AE1379"/>
    <w:rsid w:val="00AE171F"/>
    <w:rsid w:val="00AE20CA"/>
    <w:rsid w:val="00AE28CB"/>
    <w:rsid w:val="00AE2BF7"/>
    <w:rsid w:val="00AE3267"/>
    <w:rsid w:val="00AE355E"/>
    <w:rsid w:val="00AE4ED2"/>
    <w:rsid w:val="00AE7962"/>
    <w:rsid w:val="00AE7E56"/>
    <w:rsid w:val="00AF1549"/>
    <w:rsid w:val="00AF20B6"/>
    <w:rsid w:val="00AF46B7"/>
    <w:rsid w:val="00AF5555"/>
    <w:rsid w:val="00AF572B"/>
    <w:rsid w:val="00AF5CD3"/>
    <w:rsid w:val="00B01CD4"/>
    <w:rsid w:val="00B02814"/>
    <w:rsid w:val="00B038DE"/>
    <w:rsid w:val="00B041BA"/>
    <w:rsid w:val="00B05FC4"/>
    <w:rsid w:val="00B0640C"/>
    <w:rsid w:val="00B067CD"/>
    <w:rsid w:val="00B06F8F"/>
    <w:rsid w:val="00B071D5"/>
    <w:rsid w:val="00B073DE"/>
    <w:rsid w:val="00B13714"/>
    <w:rsid w:val="00B137D8"/>
    <w:rsid w:val="00B13FD7"/>
    <w:rsid w:val="00B16DCE"/>
    <w:rsid w:val="00B172E3"/>
    <w:rsid w:val="00B2088D"/>
    <w:rsid w:val="00B2364D"/>
    <w:rsid w:val="00B2507B"/>
    <w:rsid w:val="00B26555"/>
    <w:rsid w:val="00B27CDA"/>
    <w:rsid w:val="00B316E9"/>
    <w:rsid w:val="00B33C83"/>
    <w:rsid w:val="00B3546B"/>
    <w:rsid w:val="00B35C8B"/>
    <w:rsid w:val="00B36C1F"/>
    <w:rsid w:val="00B42919"/>
    <w:rsid w:val="00B42E4B"/>
    <w:rsid w:val="00B439C9"/>
    <w:rsid w:val="00B44EF8"/>
    <w:rsid w:val="00B47454"/>
    <w:rsid w:val="00B50090"/>
    <w:rsid w:val="00B5094A"/>
    <w:rsid w:val="00B50A3E"/>
    <w:rsid w:val="00B51ED7"/>
    <w:rsid w:val="00B522F8"/>
    <w:rsid w:val="00B54A9C"/>
    <w:rsid w:val="00B54EFD"/>
    <w:rsid w:val="00B55185"/>
    <w:rsid w:val="00B55214"/>
    <w:rsid w:val="00B55629"/>
    <w:rsid w:val="00B562F4"/>
    <w:rsid w:val="00B61D04"/>
    <w:rsid w:val="00B623C5"/>
    <w:rsid w:val="00B6520B"/>
    <w:rsid w:val="00B657D4"/>
    <w:rsid w:val="00B66B9F"/>
    <w:rsid w:val="00B67C4E"/>
    <w:rsid w:val="00B72307"/>
    <w:rsid w:val="00B75771"/>
    <w:rsid w:val="00B76F96"/>
    <w:rsid w:val="00B819DC"/>
    <w:rsid w:val="00B83C7F"/>
    <w:rsid w:val="00B8671A"/>
    <w:rsid w:val="00B90D85"/>
    <w:rsid w:val="00B918FC"/>
    <w:rsid w:val="00B96B1A"/>
    <w:rsid w:val="00B9705A"/>
    <w:rsid w:val="00BA065E"/>
    <w:rsid w:val="00BA1E05"/>
    <w:rsid w:val="00BA26DB"/>
    <w:rsid w:val="00BA2D9A"/>
    <w:rsid w:val="00BA5615"/>
    <w:rsid w:val="00BA6D53"/>
    <w:rsid w:val="00BB0A6C"/>
    <w:rsid w:val="00BB105B"/>
    <w:rsid w:val="00BB26AD"/>
    <w:rsid w:val="00BB3BE2"/>
    <w:rsid w:val="00BB7BAF"/>
    <w:rsid w:val="00BC1C60"/>
    <w:rsid w:val="00BC2918"/>
    <w:rsid w:val="00BC599C"/>
    <w:rsid w:val="00BC7257"/>
    <w:rsid w:val="00BD0494"/>
    <w:rsid w:val="00BD0D18"/>
    <w:rsid w:val="00BD26DD"/>
    <w:rsid w:val="00BD3318"/>
    <w:rsid w:val="00BD39E2"/>
    <w:rsid w:val="00BD45B8"/>
    <w:rsid w:val="00BD4B32"/>
    <w:rsid w:val="00BD68ED"/>
    <w:rsid w:val="00BD7759"/>
    <w:rsid w:val="00BD7BCF"/>
    <w:rsid w:val="00BE00AF"/>
    <w:rsid w:val="00BE0DC4"/>
    <w:rsid w:val="00BE1278"/>
    <w:rsid w:val="00BE17BF"/>
    <w:rsid w:val="00BE3D1F"/>
    <w:rsid w:val="00BE560A"/>
    <w:rsid w:val="00BE7997"/>
    <w:rsid w:val="00BF06F0"/>
    <w:rsid w:val="00BF08C4"/>
    <w:rsid w:val="00BF31A4"/>
    <w:rsid w:val="00BF79AD"/>
    <w:rsid w:val="00C006A9"/>
    <w:rsid w:val="00C03819"/>
    <w:rsid w:val="00C04FD7"/>
    <w:rsid w:val="00C05103"/>
    <w:rsid w:val="00C05590"/>
    <w:rsid w:val="00C104C9"/>
    <w:rsid w:val="00C120E1"/>
    <w:rsid w:val="00C12BFF"/>
    <w:rsid w:val="00C12E9E"/>
    <w:rsid w:val="00C12FE4"/>
    <w:rsid w:val="00C138EF"/>
    <w:rsid w:val="00C13F86"/>
    <w:rsid w:val="00C14C88"/>
    <w:rsid w:val="00C16B12"/>
    <w:rsid w:val="00C20132"/>
    <w:rsid w:val="00C202BF"/>
    <w:rsid w:val="00C21204"/>
    <w:rsid w:val="00C22AAB"/>
    <w:rsid w:val="00C2324D"/>
    <w:rsid w:val="00C23FDF"/>
    <w:rsid w:val="00C31DE7"/>
    <w:rsid w:val="00C32C46"/>
    <w:rsid w:val="00C33000"/>
    <w:rsid w:val="00C35B11"/>
    <w:rsid w:val="00C370DC"/>
    <w:rsid w:val="00C37635"/>
    <w:rsid w:val="00C378DA"/>
    <w:rsid w:val="00C41A59"/>
    <w:rsid w:val="00C41B96"/>
    <w:rsid w:val="00C42BA9"/>
    <w:rsid w:val="00C44010"/>
    <w:rsid w:val="00C448AD"/>
    <w:rsid w:val="00C44B49"/>
    <w:rsid w:val="00C463CD"/>
    <w:rsid w:val="00C465A0"/>
    <w:rsid w:val="00C47547"/>
    <w:rsid w:val="00C51C9D"/>
    <w:rsid w:val="00C572C1"/>
    <w:rsid w:val="00C6004B"/>
    <w:rsid w:val="00C602CF"/>
    <w:rsid w:val="00C616F9"/>
    <w:rsid w:val="00C61764"/>
    <w:rsid w:val="00C633B8"/>
    <w:rsid w:val="00C63AC6"/>
    <w:rsid w:val="00C6596E"/>
    <w:rsid w:val="00C66CD6"/>
    <w:rsid w:val="00C67958"/>
    <w:rsid w:val="00C70F42"/>
    <w:rsid w:val="00C7142F"/>
    <w:rsid w:val="00C7588C"/>
    <w:rsid w:val="00C76E0E"/>
    <w:rsid w:val="00C76FA1"/>
    <w:rsid w:val="00C80674"/>
    <w:rsid w:val="00C8087D"/>
    <w:rsid w:val="00C80ADE"/>
    <w:rsid w:val="00C810FE"/>
    <w:rsid w:val="00C82DC5"/>
    <w:rsid w:val="00C83510"/>
    <w:rsid w:val="00C95613"/>
    <w:rsid w:val="00C96B4A"/>
    <w:rsid w:val="00C971A9"/>
    <w:rsid w:val="00C972D2"/>
    <w:rsid w:val="00CA1452"/>
    <w:rsid w:val="00CA201E"/>
    <w:rsid w:val="00CA3809"/>
    <w:rsid w:val="00CA4BB6"/>
    <w:rsid w:val="00CA7975"/>
    <w:rsid w:val="00CB1455"/>
    <w:rsid w:val="00CB3BAB"/>
    <w:rsid w:val="00CB497E"/>
    <w:rsid w:val="00CB516A"/>
    <w:rsid w:val="00CB604F"/>
    <w:rsid w:val="00CB6620"/>
    <w:rsid w:val="00CB69BF"/>
    <w:rsid w:val="00CB74CB"/>
    <w:rsid w:val="00CB7AF1"/>
    <w:rsid w:val="00CC0ED2"/>
    <w:rsid w:val="00CC1155"/>
    <w:rsid w:val="00CC31E4"/>
    <w:rsid w:val="00CC38BE"/>
    <w:rsid w:val="00CC4AE8"/>
    <w:rsid w:val="00CC67A9"/>
    <w:rsid w:val="00CC6EBB"/>
    <w:rsid w:val="00CC774B"/>
    <w:rsid w:val="00CD3CFF"/>
    <w:rsid w:val="00CD4BDB"/>
    <w:rsid w:val="00CD5D86"/>
    <w:rsid w:val="00CD5FAD"/>
    <w:rsid w:val="00CE1076"/>
    <w:rsid w:val="00CE1E09"/>
    <w:rsid w:val="00CE3E14"/>
    <w:rsid w:val="00CE53D1"/>
    <w:rsid w:val="00CE6C3C"/>
    <w:rsid w:val="00CE7150"/>
    <w:rsid w:val="00CF3F40"/>
    <w:rsid w:val="00CF6FB1"/>
    <w:rsid w:val="00CF745C"/>
    <w:rsid w:val="00CF7B61"/>
    <w:rsid w:val="00D001E1"/>
    <w:rsid w:val="00D008A6"/>
    <w:rsid w:val="00D01588"/>
    <w:rsid w:val="00D0235B"/>
    <w:rsid w:val="00D03009"/>
    <w:rsid w:val="00D038C4"/>
    <w:rsid w:val="00D06FC9"/>
    <w:rsid w:val="00D10C3B"/>
    <w:rsid w:val="00D1265B"/>
    <w:rsid w:val="00D1464D"/>
    <w:rsid w:val="00D14CDC"/>
    <w:rsid w:val="00D15F6A"/>
    <w:rsid w:val="00D15FEE"/>
    <w:rsid w:val="00D160B8"/>
    <w:rsid w:val="00D17E4D"/>
    <w:rsid w:val="00D217B1"/>
    <w:rsid w:val="00D2196A"/>
    <w:rsid w:val="00D24DA5"/>
    <w:rsid w:val="00D25388"/>
    <w:rsid w:val="00D25A52"/>
    <w:rsid w:val="00D30096"/>
    <w:rsid w:val="00D30931"/>
    <w:rsid w:val="00D30CDA"/>
    <w:rsid w:val="00D31D67"/>
    <w:rsid w:val="00D32540"/>
    <w:rsid w:val="00D330CB"/>
    <w:rsid w:val="00D333CE"/>
    <w:rsid w:val="00D33732"/>
    <w:rsid w:val="00D337D3"/>
    <w:rsid w:val="00D34503"/>
    <w:rsid w:val="00D34DEB"/>
    <w:rsid w:val="00D37C19"/>
    <w:rsid w:val="00D411DA"/>
    <w:rsid w:val="00D42F27"/>
    <w:rsid w:val="00D43274"/>
    <w:rsid w:val="00D4333D"/>
    <w:rsid w:val="00D44106"/>
    <w:rsid w:val="00D4476F"/>
    <w:rsid w:val="00D503B7"/>
    <w:rsid w:val="00D5112D"/>
    <w:rsid w:val="00D51FE8"/>
    <w:rsid w:val="00D52A00"/>
    <w:rsid w:val="00D5364B"/>
    <w:rsid w:val="00D55CDF"/>
    <w:rsid w:val="00D56EE1"/>
    <w:rsid w:val="00D56F34"/>
    <w:rsid w:val="00D57B92"/>
    <w:rsid w:val="00D60CFF"/>
    <w:rsid w:val="00D60FFB"/>
    <w:rsid w:val="00D63181"/>
    <w:rsid w:val="00D654F8"/>
    <w:rsid w:val="00D65DB8"/>
    <w:rsid w:val="00D677B5"/>
    <w:rsid w:val="00D70BA7"/>
    <w:rsid w:val="00D70CDE"/>
    <w:rsid w:val="00D718A6"/>
    <w:rsid w:val="00D74F2D"/>
    <w:rsid w:val="00D77F1B"/>
    <w:rsid w:val="00D804E5"/>
    <w:rsid w:val="00D83682"/>
    <w:rsid w:val="00D8437F"/>
    <w:rsid w:val="00D90FE2"/>
    <w:rsid w:val="00D91CA0"/>
    <w:rsid w:val="00D92F3A"/>
    <w:rsid w:val="00D939A4"/>
    <w:rsid w:val="00D94CF8"/>
    <w:rsid w:val="00D95140"/>
    <w:rsid w:val="00D97778"/>
    <w:rsid w:val="00D97F61"/>
    <w:rsid w:val="00DA002E"/>
    <w:rsid w:val="00DA042D"/>
    <w:rsid w:val="00DA119F"/>
    <w:rsid w:val="00DA48FF"/>
    <w:rsid w:val="00DA4BAF"/>
    <w:rsid w:val="00DA5F12"/>
    <w:rsid w:val="00DA68B5"/>
    <w:rsid w:val="00DA6D22"/>
    <w:rsid w:val="00DA7D3D"/>
    <w:rsid w:val="00DB046D"/>
    <w:rsid w:val="00DB14F8"/>
    <w:rsid w:val="00DB3020"/>
    <w:rsid w:val="00DB3285"/>
    <w:rsid w:val="00DB53B4"/>
    <w:rsid w:val="00DB53ED"/>
    <w:rsid w:val="00DB63A7"/>
    <w:rsid w:val="00DB7B64"/>
    <w:rsid w:val="00DB7D64"/>
    <w:rsid w:val="00DC372E"/>
    <w:rsid w:val="00DC3AE1"/>
    <w:rsid w:val="00DC4707"/>
    <w:rsid w:val="00DC471A"/>
    <w:rsid w:val="00DC7E6F"/>
    <w:rsid w:val="00DD0BCE"/>
    <w:rsid w:val="00DD5969"/>
    <w:rsid w:val="00DD69C1"/>
    <w:rsid w:val="00DD76AA"/>
    <w:rsid w:val="00DD7EDF"/>
    <w:rsid w:val="00DE0125"/>
    <w:rsid w:val="00DE1ACE"/>
    <w:rsid w:val="00DE241E"/>
    <w:rsid w:val="00DE2923"/>
    <w:rsid w:val="00DE32D6"/>
    <w:rsid w:val="00DE411E"/>
    <w:rsid w:val="00DE575A"/>
    <w:rsid w:val="00DE58AA"/>
    <w:rsid w:val="00DE706D"/>
    <w:rsid w:val="00DF118C"/>
    <w:rsid w:val="00DF36D4"/>
    <w:rsid w:val="00DF4690"/>
    <w:rsid w:val="00DF73C3"/>
    <w:rsid w:val="00DF7A3C"/>
    <w:rsid w:val="00E021E5"/>
    <w:rsid w:val="00E034E5"/>
    <w:rsid w:val="00E042A3"/>
    <w:rsid w:val="00E042ED"/>
    <w:rsid w:val="00E11A4E"/>
    <w:rsid w:val="00E13058"/>
    <w:rsid w:val="00E140E0"/>
    <w:rsid w:val="00E14213"/>
    <w:rsid w:val="00E16FB8"/>
    <w:rsid w:val="00E2120C"/>
    <w:rsid w:val="00E212FE"/>
    <w:rsid w:val="00E23592"/>
    <w:rsid w:val="00E240CB"/>
    <w:rsid w:val="00E24585"/>
    <w:rsid w:val="00E27622"/>
    <w:rsid w:val="00E35E12"/>
    <w:rsid w:val="00E40995"/>
    <w:rsid w:val="00E40C8B"/>
    <w:rsid w:val="00E41482"/>
    <w:rsid w:val="00E41BED"/>
    <w:rsid w:val="00E421F9"/>
    <w:rsid w:val="00E4271A"/>
    <w:rsid w:val="00E45009"/>
    <w:rsid w:val="00E451DD"/>
    <w:rsid w:val="00E45AE6"/>
    <w:rsid w:val="00E5056D"/>
    <w:rsid w:val="00E507DA"/>
    <w:rsid w:val="00E5158A"/>
    <w:rsid w:val="00E51619"/>
    <w:rsid w:val="00E52DC8"/>
    <w:rsid w:val="00E56162"/>
    <w:rsid w:val="00E619B6"/>
    <w:rsid w:val="00E6212D"/>
    <w:rsid w:val="00E65459"/>
    <w:rsid w:val="00E6674E"/>
    <w:rsid w:val="00E704DB"/>
    <w:rsid w:val="00E708DE"/>
    <w:rsid w:val="00E716EA"/>
    <w:rsid w:val="00E71A60"/>
    <w:rsid w:val="00E727A1"/>
    <w:rsid w:val="00E73039"/>
    <w:rsid w:val="00E74D22"/>
    <w:rsid w:val="00E75013"/>
    <w:rsid w:val="00E75ED0"/>
    <w:rsid w:val="00E77A69"/>
    <w:rsid w:val="00E80C5A"/>
    <w:rsid w:val="00E80EFE"/>
    <w:rsid w:val="00E8103E"/>
    <w:rsid w:val="00E82AB3"/>
    <w:rsid w:val="00E82B03"/>
    <w:rsid w:val="00E84141"/>
    <w:rsid w:val="00E85BEF"/>
    <w:rsid w:val="00E86DE4"/>
    <w:rsid w:val="00E87AF4"/>
    <w:rsid w:val="00E87FD2"/>
    <w:rsid w:val="00E923B3"/>
    <w:rsid w:val="00E93C7C"/>
    <w:rsid w:val="00E97C86"/>
    <w:rsid w:val="00EA4841"/>
    <w:rsid w:val="00EA54D8"/>
    <w:rsid w:val="00EA592E"/>
    <w:rsid w:val="00EA681C"/>
    <w:rsid w:val="00EA72F9"/>
    <w:rsid w:val="00EA7479"/>
    <w:rsid w:val="00EA772F"/>
    <w:rsid w:val="00EB57ED"/>
    <w:rsid w:val="00EB6B29"/>
    <w:rsid w:val="00EB6C7C"/>
    <w:rsid w:val="00EB6C95"/>
    <w:rsid w:val="00EC0C85"/>
    <w:rsid w:val="00EC10ED"/>
    <w:rsid w:val="00EC23BE"/>
    <w:rsid w:val="00EC2A51"/>
    <w:rsid w:val="00EC324A"/>
    <w:rsid w:val="00EC3EBE"/>
    <w:rsid w:val="00EC5BD0"/>
    <w:rsid w:val="00EC5F20"/>
    <w:rsid w:val="00EC78FA"/>
    <w:rsid w:val="00ED0C4F"/>
    <w:rsid w:val="00ED3079"/>
    <w:rsid w:val="00ED39D0"/>
    <w:rsid w:val="00ED48C4"/>
    <w:rsid w:val="00EE336A"/>
    <w:rsid w:val="00EE5825"/>
    <w:rsid w:val="00EE59B9"/>
    <w:rsid w:val="00EE7FE9"/>
    <w:rsid w:val="00EF1F4A"/>
    <w:rsid w:val="00EF3A1D"/>
    <w:rsid w:val="00EF4201"/>
    <w:rsid w:val="00EF4328"/>
    <w:rsid w:val="00EF492A"/>
    <w:rsid w:val="00EF49B1"/>
    <w:rsid w:val="00EF4D42"/>
    <w:rsid w:val="00EF5776"/>
    <w:rsid w:val="00EF57F7"/>
    <w:rsid w:val="00EF6783"/>
    <w:rsid w:val="00F00935"/>
    <w:rsid w:val="00F037AF"/>
    <w:rsid w:val="00F045B5"/>
    <w:rsid w:val="00F0490B"/>
    <w:rsid w:val="00F049CB"/>
    <w:rsid w:val="00F06C08"/>
    <w:rsid w:val="00F0791A"/>
    <w:rsid w:val="00F105D2"/>
    <w:rsid w:val="00F11BB5"/>
    <w:rsid w:val="00F11C09"/>
    <w:rsid w:val="00F12562"/>
    <w:rsid w:val="00F14CEC"/>
    <w:rsid w:val="00F1573A"/>
    <w:rsid w:val="00F16D19"/>
    <w:rsid w:val="00F17FF7"/>
    <w:rsid w:val="00F2464C"/>
    <w:rsid w:val="00F300F0"/>
    <w:rsid w:val="00F304DC"/>
    <w:rsid w:val="00F32A7C"/>
    <w:rsid w:val="00F33E8D"/>
    <w:rsid w:val="00F35085"/>
    <w:rsid w:val="00F35A30"/>
    <w:rsid w:val="00F36302"/>
    <w:rsid w:val="00F375DF"/>
    <w:rsid w:val="00F37988"/>
    <w:rsid w:val="00F4228D"/>
    <w:rsid w:val="00F43851"/>
    <w:rsid w:val="00F44FB2"/>
    <w:rsid w:val="00F52D39"/>
    <w:rsid w:val="00F54D6B"/>
    <w:rsid w:val="00F56671"/>
    <w:rsid w:val="00F57C8B"/>
    <w:rsid w:val="00F607AB"/>
    <w:rsid w:val="00F618FF"/>
    <w:rsid w:val="00F625B8"/>
    <w:rsid w:val="00F641D7"/>
    <w:rsid w:val="00F6446A"/>
    <w:rsid w:val="00F64A0B"/>
    <w:rsid w:val="00F65E94"/>
    <w:rsid w:val="00F66C0A"/>
    <w:rsid w:val="00F66D60"/>
    <w:rsid w:val="00F66E38"/>
    <w:rsid w:val="00F7009D"/>
    <w:rsid w:val="00F74CAE"/>
    <w:rsid w:val="00F754B5"/>
    <w:rsid w:val="00F77004"/>
    <w:rsid w:val="00F80925"/>
    <w:rsid w:val="00F81AD4"/>
    <w:rsid w:val="00F857DE"/>
    <w:rsid w:val="00F872DC"/>
    <w:rsid w:val="00F918E7"/>
    <w:rsid w:val="00F91D95"/>
    <w:rsid w:val="00F97091"/>
    <w:rsid w:val="00F9711A"/>
    <w:rsid w:val="00F97D96"/>
    <w:rsid w:val="00FA1A85"/>
    <w:rsid w:val="00FA1EAE"/>
    <w:rsid w:val="00FA3E26"/>
    <w:rsid w:val="00FA6FAA"/>
    <w:rsid w:val="00FB06F2"/>
    <w:rsid w:val="00FB0C1C"/>
    <w:rsid w:val="00FB1E8C"/>
    <w:rsid w:val="00FB2A99"/>
    <w:rsid w:val="00FB5CF1"/>
    <w:rsid w:val="00FB658F"/>
    <w:rsid w:val="00FB756B"/>
    <w:rsid w:val="00FB7E2E"/>
    <w:rsid w:val="00FB7F99"/>
    <w:rsid w:val="00FC19CE"/>
    <w:rsid w:val="00FC1BF0"/>
    <w:rsid w:val="00FC399A"/>
    <w:rsid w:val="00FC5DFF"/>
    <w:rsid w:val="00FC6006"/>
    <w:rsid w:val="00FC6BE4"/>
    <w:rsid w:val="00FC7A4C"/>
    <w:rsid w:val="00FD0B49"/>
    <w:rsid w:val="00FD0FA5"/>
    <w:rsid w:val="00FD289A"/>
    <w:rsid w:val="00FD28C0"/>
    <w:rsid w:val="00FD3300"/>
    <w:rsid w:val="00FD3CEA"/>
    <w:rsid w:val="00FD3E2F"/>
    <w:rsid w:val="00FD78F3"/>
    <w:rsid w:val="00FE4EDD"/>
    <w:rsid w:val="00FE6350"/>
    <w:rsid w:val="00FE7480"/>
    <w:rsid w:val="00FF22BD"/>
    <w:rsid w:val="00FF42A1"/>
    <w:rsid w:val="00FF4EBC"/>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E17F"/>
  <w15:docId w15:val="{4A0445A6-082D-45EC-BB19-0521DCB3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23BD5"/>
    <w:pPr>
      <w:keepNext/>
      <w:spacing w:before="240" w:after="60"/>
      <w:outlineLvl w:val="0"/>
    </w:pPr>
    <w:rPr>
      <w:rFonts w:ascii="Cambria" w:hAnsi="Cambria"/>
      <w:b/>
      <w:bCs/>
      <w:noProof/>
      <w:kern w:val="32"/>
      <w:sz w:val="32"/>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3BD5"/>
    <w:rPr>
      <w:rFonts w:ascii="Cambria" w:eastAsia="Times New Roman" w:hAnsi="Cambria" w:cs="Times New Roman"/>
      <w:b/>
      <w:bCs/>
      <w:noProof/>
      <w:kern w:val="32"/>
      <w:sz w:val="32"/>
      <w:szCs w:val="32"/>
      <w:lang w:eastAsia="ru-RU"/>
    </w:rPr>
  </w:style>
  <w:style w:type="paragraph" w:styleId="Header">
    <w:name w:val="header"/>
    <w:basedOn w:val="Normal"/>
    <w:link w:val="HeaderChar"/>
    <w:rsid w:val="00523BD5"/>
    <w:pPr>
      <w:tabs>
        <w:tab w:val="center" w:pos="4677"/>
        <w:tab w:val="right" w:pos="9355"/>
      </w:tabs>
    </w:pPr>
    <w:rPr>
      <w:noProof/>
      <w:lang w:eastAsia="ru-RU"/>
    </w:rPr>
  </w:style>
  <w:style w:type="character" w:customStyle="1" w:styleId="HeaderChar">
    <w:name w:val="Header Char"/>
    <w:basedOn w:val="DefaultParagraphFont"/>
    <w:link w:val="Header"/>
    <w:rsid w:val="00523BD5"/>
    <w:rPr>
      <w:rFonts w:ascii="Times New Roman" w:eastAsia="Times New Roman" w:hAnsi="Times New Roman" w:cs="Times New Roman"/>
      <w:noProof/>
      <w:sz w:val="24"/>
      <w:szCs w:val="24"/>
      <w:lang w:eastAsia="ru-RU"/>
    </w:rPr>
  </w:style>
  <w:style w:type="paragraph" w:styleId="NormalWeb">
    <w:name w:val="Normal (Web)"/>
    <w:aliases w:val="Normal (Web) Char,Char11,Normal (Web) Char Char1,Char11 Char1,Char Char Char1,Char11 Char1 Char1,Char Char,webb, webb,Обычный (веб) Знак Знак,Знак Знак Знак Знак,Обычный (веб) Знак Знак Знак,Знак Знак Знак1 Знак Знак Знак Знак Знак,Знак1"/>
    <w:basedOn w:val="Normal"/>
    <w:link w:val="NormalWebChar1"/>
    <w:uiPriority w:val="99"/>
    <w:qFormat/>
    <w:rsid w:val="00523BD5"/>
    <w:pPr>
      <w:spacing w:before="100" w:beforeAutospacing="1" w:after="100" w:afterAutospacing="1"/>
    </w:pPr>
    <w:rPr>
      <w:lang w:val="ru-RU" w:eastAsia="ru-RU"/>
    </w:rPr>
  </w:style>
  <w:style w:type="paragraph" w:styleId="ListParagraph">
    <w:name w:val="List Paragraph"/>
    <w:basedOn w:val="Normal"/>
    <w:link w:val="ListParagraphChar"/>
    <w:uiPriority w:val="34"/>
    <w:qFormat/>
    <w:rsid w:val="00523BD5"/>
    <w:pPr>
      <w:spacing w:after="200" w:line="276" w:lineRule="auto"/>
      <w:ind w:left="720"/>
      <w:contextualSpacing/>
    </w:pPr>
    <w:rPr>
      <w:rFonts w:asciiTheme="minorHAnsi" w:eastAsiaTheme="minorHAnsi" w:hAnsiTheme="minorHAnsi" w:cstheme="minorBidi"/>
      <w:sz w:val="22"/>
      <w:szCs w:val="22"/>
      <w:lang w:val="ru-RU"/>
    </w:rPr>
  </w:style>
  <w:style w:type="character" w:customStyle="1" w:styleId="NormalWebChar1">
    <w:name w:val="Normal (Web) Char1"/>
    <w:aliases w:val="Normal (Web) Char Char,Char11 Char,Normal (Web) Char Char1 Char,Char11 Char1 Char,Char Char Char1 Char,Char11 Char1 Char1 Char,Char Char Char,webb Char, webb Char,Обычный (веб) Знак Знак Char,Знак Знак Знак Знак Char,Знак1 Char"/>
    <w:link w:val="NormalWeb"/>
    <w:uiPriority w:val="99"/>
    <w:locked/>
    <w:rsid w:val="00523BD5"/>
    <w:rPr>
      <w:rFonts w:ascii="Times New Roman" w:eastAsia="Times New Roman" w:hAnsi="Times New Roman" w:cs="Times New Roman"/>
      <w:sz w:val="24"/>
      <w:szCs w:val="24"/>
      <w:lang w:val="ru-RU" w:eastAsia="ru-RU"/>
    </w:rPr>
  </w:style>
  <w:style w:type="character" w:customStyle="1" w:styleId="sb8d990e2">
    <w:name w:val="sb8d990e2"/>
    <w:basedOn w:val="DefaultParagraphFont"/>
    <w:rsid w:val="00523BD5"/>
  </w:style>
  <w:style w:type="paragraph" w:styleId="BalloonText">
    <w:name w:val="Balloon Text"/>
    <w:basedOn w:val="Normal"/>
    <w:link w:val="BalloonTextChar"/>
    <w:uiPriority w:val="99"/>
    <w:semiHidden/>
    <w:unhideWhenUsed/>
    <w:rsid w:val="00FD28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89A"/>
    <w:rPr>
      <w:rFonts w:ascii="Segoe UI" w:hAnsi="Segoe UI" w:cs="Segoe UI"/>
      <w:sz w:val="18"/>
      <w:szCs w:val="18"/>
      <w:lang w:val="ru-RU"/>
    </w:rPr>
  </w:style>
  <w:style w:type="character" w:customStyle="1" w:styleId="ListParagraphChar">
    <w:name w:val="List Paragraph Char"/>
    <w:basedOn w:val="DefaultParagraphFont"/>
    <w:link w:val="ListParagraph"/>
    <w:uiPriority w:val="34"/>
    <w:rsid w:val="00680514"/>
    <w:rPr>
      <w:lang w:val="ru-RU"/>
    </w:rPr>
  </w:style>
  <w:style w:type="paragraph" w:customStyle="1" w:styleId="NoSpacing1">
    <w:name w:val="No Spacing1"/>
    <w:uiPriority w:val="1"/>
    <w:qFormat/>
    <w:rsid w:val="00545066"/>
    <w:pPr>
      <w:spacing w:after="0" w:line="240" w:lineRule="auto"/>
    </w:pPr>
    <w:rPr>
      <w:rFonts w:ascii="Calibri" w:eastAsia="SimSun" w:hAnsi="Calibri" w:cs="Times New Roman"/>
      <w:lang w:val="ru-RU" w:eastAsia="ru-RU"/>
    </w:rPr>
  </w:style>
  <w:style w:type="paragraph" w:customStyle="1" w:styleId="Default">
    <w:name w:val="Default"/>
    <w:rsid w:val="00114818"/>
    <w:pPr>
      <w:autoSpaceDE w:val="0"/>
      <w:autoSpaceDN w:val="0"/>
      <w:adjustRightInd w:val="0"/>
      <w:spacing w:after="0" w:line="240" w:lineRule="auto"/>
    </w:pPr>
    <w:rPr>
      <w:rFonts w:ascii="Sylfaen" w:hAnsi="Sylfaen" w:cs="Sylfaen"/>
      <w:color w:val="000000"/>
      <w:sz w:val="24"/>
      <w:szCs w:val="24"/>
    </w:rPr>
  </w:style>
  <w:style w:type="character" w:customStyle="1" w:styleId="apple-converted-space">
    <w:name w:val="apple-converted-space"/>
    <w:basedOn w:val="DefaultParagraphFont"/>
    <w:rsid w:val="000A578C"/>
  </w:style>
  <w:style w:type="character" w:styleId="Strong">
    <w:name w:val="Strong"/>
    <w:basedOn w:val="DefaultParagraphFont"/>
    <w:uiPriority w:val="22"/>
    <w:qFormat/>
    <w:rsid w:val="00B50090"/>
    <w:rPr>
      <w:b/>
      <w:bCs/>
    </w:rPr>
  </w:style>
  <w:style w:type="paragraph" w:styleId="Footer">
    <w:name w:val="footer"/>
    <w:basedOn w:val="Normal"/>
    <w:link w:val="FooterChar"/>
    <w:uiPriority w:val="99"/>
    <w:unhideWhenUsed/>
    <w:rsid w:val="004451B5"/>
    <w:pPr>
      <w:tabs>
        <w:tab w:val="center" w:pos="4513"/>
        <w:tab w:val="right" w:pos="9026"/>
      </w:tabs>
    </w:pPr>
  </w:style>
  <w:style w:type="character" w:customStyle="1" w:styleId="FooterChar">
    <w:name w:val="Footer Char"/>
    <w:basedOn w:val="DefaultParagraphFont"/>
    <w:link w:val="Footer"/>
    <w:uiPriority w:val="99"/>
    <w:rsid w:val="004451B5"/>
    <w:rPr>
      <w:rFonts w:ascii="Times New Roman" w:eastAsia="Times New Roman" w:hAnsi="Times New Roman" w:cs="Times New Roman"/>
      <w:sz w:val="24"/>
      <w:szCs w:val="24"/>
    </w:rPr>
  </w:style>
  <w:style w:type="paragraph" w:customStyle="1" w:styleId="1">
    <w:name w:val="Без интервала1"/>
    <w:link w:val="a"/>
    <w:qFormat/>
    <w:rsid w:val="00C03819"/>
    <w:pPr>
      <w:spacing w:after="0" w:line="240" w:lineRule="auto"/>
    </w:pPr>
    <w:rPr>
      <w:rFonts w:ascii="Calibri" w:eastAsia="SimSun" w:hAnsi="Calibri" w:cs="Times New Roman"/>
      <w:lang w:val="ru-RU" w:eastAsia="ru-RU"/>
    </w:rPr>
  </w:style>
  <w:style w:type="character" w:customStyle="1" w:styleId="a">
    <w:name w:val="Без интервала Знак"/>
    <w:link w:val="1"/>
    <w:rsid w:val="00C03819"/>
    <w:rPr>
      <w:rFonts w:ascii="Calibri" w:eastAsia="SimSun" w:hAnsi="Calibri" w:cs="Times New Roman"/>
      <w:lang w:val="ru-RU" w:eastAsia="ru-RU"/>
    </w:rPr>
  </w:style>
  <w:style w:type="paragraph" w:styleId="Revision">
    <w:name w:val="Revision"/>
    <w:hidden/>
    <w:uiPriority w:val="99"/>
    <w:semiHidden/>
    <w:rsid w:val="001D6EA3"/>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7833F1"/>
    <w:rPr>
      <w:sz w:val="20"/>
      <w:szCs w:val="20"/>
    </w:rPr>
  </w:style>
  <w:style w:type="character" w:customStyle="1" w:styleId="FootnoteTextChar">
    <w:name w:val="Footnote Text Char"/>
    <w:basedOn w:val="DefaultParagraphFont"/>
    <w:link w:val="FootnoteText"/>
    <w:rsid w:val="007833F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833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24129">
      <w:bodyDiv w:val="1"/>
      <w:marLeft w:val="0"/>
      <w:marRight w:val="0"/>
      <w:marTop w:val="0"/>
      <w:marBottom w:val="0"/>
      <w:divBdr>
        <w:top w:val="none" w:sz="0" w:space="0" w:color="auto"/>
        <w:left w:val="none" w:sz="0" w:space="0" w:color="auto"/>
        <w:bottom w:val="none" w:sz="0" w:space="0" w:color="auto"/>
        <w:right w:val="none" w:sz="0" w:space="0" w:color="auto"/>
      </w:divBdr>
    </w:div>
    <w:div w:id="571357455">
      <w:bodyDiv w:val="1"/>
      <w:marLeft w:val="0"/>
      <w:marRight w:val="0"/>
      <w:marTop w:val="0"/>
      <w:marBottom w:val="0"/>
      <w:divBdr>
        <w:top w:val="none" w:sz="0" w:space="0" w:color="auto"/>
        <w:left w:val="none" w:sz="0" w:space="0" w:color="auto"/>
        <w:bottom w:val="none" w:sz="0" w:space="0" w:color="auto"/>
        <w:right w:val="none" w:sz="0" w:space="0" w:color="auto"/>
      </w:divBdr>
    </w:div>
    <w:div w:id="772821575">
      <w:bodyDiv w:val="1"/>
      <w:marLeft w:val="0"/>
      <w:marRight w:val="0"/>
      <w:marTop w:val="0"/>
      <w:marBottom w:val="0"/>
      <w:divBdr>
        <w:top w:val="none" w:sz="0" w:space="0" w:color="auto"/>
        <w:left w:val="none" w:sz="0" w:space="0" w:color="auto"/>
        <w:bottom w:val="none" w:sz="0" w:space="0" w:color="auto"/>
        <w:right w:val="none" w:sz="0" w:space="0" w:color="auto"/>
      </w:divBdr>
    </w:div>
    <w:div w:id="801506959">
      <w:bodyDiv w:val="1"/>
      <w:marLeft w:val="0"/>
      <w:marRight w:val="0"/>
      <w:marTop w:val="0"/>
      <w:marBottom w:val="0"/>
      <w:divBdr>
        <w:top w:val="none" w:sz="0" w:space="0" w:color="auto"/>
        <w:left w:val="none" w:sz="0" w:space="0" w:color="auto"/>
        <w:bottom w:val="none" w:sz="0" w:space="0" w:color="auto"/>
        <w:right w:val="none" w:sz="0" w:space="0" w:color="auto"/>
      </w:divBdr>
    </w:div>
    <w:div w:id="1329748236">
      <w:bodyDiv w:val="1"/>
      <w:marLeft w:val="0"/>
      <w:marRight w:val="0"/>
      <w:marTop w:val="0"/>
      <w:marBottom w:val="0"/>
      <w:divBdr>
        <w:top w:val="none" w:sz="0" w:space="0" w:color="auto"/>
        <w:left w:val="none" w:sz="0" w:space="0" w:color="auto"/>
        <w:bottom w:val="none" w:sz="0" w:space="0" w:color="auto"/>
        <w:right w:val="none" w:sz="0" w:space="0" w:color="auto"/>
      </w:divBdr>
    </w:div>
    <w:div w:id="2143888601">
      <w:bodyDiv w:val="1"/>
      <w:marLeft w:val="0"/>
      <w:marRight w:val="0"/>
      <w:marTop w:val="0"/>
      <w:marBottom w:val="0"/>
      <w:divBdr>
        <w:top w:val="none" w:sz="0" w:space="0" w:color="auto"/>
        <w:left w:val="none" w:sz="0" w:space="0" w:color="auto"/>
        <w:bottom w:val="none" w:sz="0" w:space="0" w:color="auto"/>
        <w:right w:val="none" w:sz="0" w:space="0" w:color="auto"/>
      </w:divBdr>
      <w:divsChild>
        <w:div w:id="1929145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27644-A9C7-4492-8CFA-1492D84DF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14895</TotalTime>
  <Pages>15</Pages>
  <Words>5988</Words>
  <Characters>34135</Characters>
  <Application>Microsoft Office Word</Application>
  <DocSecurity>0</DocSecurity>
  <Lines>284</Lines>
  <Paragraphs>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Ruzanna Hakobyan</cp:lastModifiedBy>
  <cp:revision>2018</cp:revision>
  <cp:lastPrinted>2025-08-14T12:52:00Z</cp:lastPrinted>
  <dcterms:created xsi:type="dcterms:W3CDTF">2023-09-20T05:39:00Z</dcterms:created>
  <dcterms:modified xsi:type="dcterms:W3CDTF">2025-10-03T09:55:00Z</dcterms:modified>
</cp:coreProperties>
</file>