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8453C" w14:textId="055289E4" w:rsidR="008B33D5" w:rsidRPr="006F0961" w:rsidRDefault="008B33D5" w:rsidP="00D77FC1">
      <w:pPr>
        <w:spacing w:after="0"/>
        <w:ind w:right="426"/>
        <w:contextualSpacing/>
        <w:rPr>
          <w:rFonts w:ascii="GHEA Grapalat" w:hAnsi="GHEA Grapalat"/>
          <w:sz w:val="24"/>
          <w:szCs w:val="24"/>
        </w:rPr>
      </w:pPr>
      <w:r w:rsidRPr="006F0961">
        <w:rPr>
          <w:rFonts w:ascii="GHEA Grapalat" w:hAnsi="GHEA Grapalat"/>
          <w:noProof/>
          <w:sz w:val="24"/>
          <w:szCs w:val="24"/>
        </w:rPr>
        <w:drawing>
          <wp:anchor distT="0" distB="0" distL="114300" distR="114300" simplePos="0" relativeHeight="251659264" behindDoc="0" locked="0" layoutInCell="1" allowOverlap="1" wp14:anchorId="7F846309" wp14:editId="6586F42F">
            <wp:simplePos x="0" y="0"/>
            <wp:positionH relativeFrom="column">
              <wp:posOffset>2567940</wp:posOffset>
            </wp:positionH>
            <wp:positionV relativeFrom="paragraph">
              <wp:posOffset>-170180</wp:posOffset>
            </wp:positionV>
            <wp:extent cx="1198245" cy="1152525"/>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9824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4D71A" w14:textId="77777777" w:rsidR="008B33D5" w:rsidRPr="006F0961" w:rsidRDefault="008B33D5" w:rsidP="00D77FC1">
      <w:pPr>
        <w:spacing w:after="0"/>
        <w:ind w:right="426"/>
        <w:contextualSpacing/>
        <w:rPr>
          <w:rFonts w:ascii="GHEA Grapalat" w:hAnsi="GHEA Grapalat"/>
          <w:sz w:val="24"/>
          <w:szCs w:val="24"/>
        </w:rPr>
      </w:pPr>
      <w:r w:rsidRPr="006F0961">
        <w:rPr>
          <w:rFonts w:ascii="GHEA Grapalat" w:hAnsi="GHEA Grapalat"/>
          <w:sz w:val="24"/>
          <w:szCs w:val="24"/>
        </w:rPr>
        <w:tab/>
      </w:r>
      <w:r w:rsidRPr="006F0961">
        <w:rPr>
          <w:rFonts w:ascii="GHEA Grapalat" w:hAnsi="GHEA Grapalat"/>
          <w:sz w:val="24"/>
          <w:szCs w:val="24"/>
        </w:rPr>
        <w:tab/>
      </w:r>
      <w:r w:rsidRPr="006F0961">
        <w:rPr>
          <w:rFonts w:ascii="GHEA Grapalat" w:hAnsi="GHEA Grapalat"/>
          <w:sz w:val="24"/>
          <w:szCs w:val="24"/>
        </w:rPr>
        <w:tab/>
      </w:r>
      <w:r w:rsidRPr="006F0961">
        <w:rPr>
          <w:rFonts w:ascii="GHEA Grapalat" w:hAnsi="GHEA Grapalat"/>
          <w:sz w:val="24"/>
          <w:szCs w:val="24"/>
        </w:rPr>
        <w:tab/>
      </w:r>
      <w:r w:rsidRPr="006F0961">
        <w:rPr>
          <w:rFonts w:ascii="GHEA Grapalat" w:hAnsi="GHEA Grapalat"/>
          <w:sz w:val="24"/>
          <w:szCs w:val="24"/>
        </w:rPr>
        <w:tab/>
      </w:r>
      <w:r w:rsidRPr="006F0961">
        <w:rPr>
          <w:rFonts w:ascii="GHEA Grapalat" w:hAnsi="GHEA Grapalat"/>
          <w:sz w:val="24"/>
          <w:szCs w:val="24"/>
        </w:rPr>
        <w:tab/>
      </w:r>
    </w:p>
    <w:p w14:paraId="311CE526" w14:textId="77777777" w:rsidR="008B33D5" w:rsidRPr="006F0961" w:rsidRDefault="008B33D5" w:rsidP="00D77FC1">
      <w:pPr>
        <w:spacing w:after="0"/>
        <w:ind w:right="426"/>
        <w:contextualSpacing/>
        <w:jc w:val="center"/>
        <w:rPr>
          <w:rFonts w:ascii="GHEA Grapalat" w:hAnsi="GHEA Grapalat"/>
          <w:sz w:val="24"/>
          <w:szCs w:val="24"/>
        </w:rPr>
      </w:pPr>
      <w:r w:rsidRPr="006F0961">
        <w:rPr>
          <w:rFonts w:ascii="GHEA Grapalat" w:hAnsi="GHEA Grapalat"/>
          <w:sz w:val="24"/>
          <w:szCs w:val="24"/>
        </w:rPr>
        <w:tab/>
      </w:r>
      <w:r w:rsidRPr="006F0961">
        <w:rPr>
          <w:rFonts w:ascii="GHEA Grapalat" w:hAnsi="GHEA Grapalat"/>
          <w:sz w:val="24"/>
          <w:szCs w:val="24"/>
        </w:rPr>
        <w:tab/>
      </w:r>
      <w:r w:rsidRPr="006F0961">
        <w:rPr>
          <w:rFonts w:ascii="GHEA Grapalat" w:hAnsi="GHEA Grapalat"/>
          <w:sz w:val="24"/>
          <w:szCs w:val="24"/>
        </w:rPr>
        <w:tab/>
      </w:r>
      <w:r w:rsidRPr="006F0961">
        <w:rPr>
          <w:rFonts w:ascii="GHEA Grapalat" w:hAnsi="GHEA Grapalat"/>
          <w:sz w:val="24"/>
          <w:szCs w:val="24"/>
        </w:rPr>
        <w:tab/>
      </w:r>
    </w:p>
    <w:p w14:paraId="3C8FC171" w14:textId="77777777" w:rsidR="008B33D5" w:rsidRPr="006F0961" w:rsidRDefault="008B33D5" w:rsidP="00D77FC1">
      <w:pPr>
        <w:spacing w:after="0"/>
        <w:ind w:left="-142" w:right="426"/>
        <w:contextualSpacing/>
        <w:jc w:val="center"/>
        <w:rPr>
          <w:rFonts w:ascii="GHEA Grapalat" w:hAnsi="GHEA Grapalat"/>
          <w:b/>
          <w:sz w:val="24"/>
          <w:szCs w:val="24"/>
        </w:rPr>
      </w:pPr>
    </w:p>
    <w:p w14:paraId="71FCCF55" w14:textId="77777777" w:rsidR="008B33D5" w:rsidRPr="006F0961" w:rsidRDefault="008B33D5" w:rsidP="00D77FC1">
      <w:pPr>
        <w:spacing w:after="0"/>
        <w:ind w:left="-142" w:right="426"/>
        <w:contextualSpacing/>
        <w:jc w:val="center"/>
        <w:rPr>
          <w:rFonts w:ascii="GHEA Grapalat" w:hAnsi="GHEA Grapalat"/>
          <w:b/>
          <w:sz w:val="24"/>
          <w:szCs w:val="24"/>
          <w:lang w:val="ru-RU"/>
        </w:rPr>
      </w:pPr>
    </w:p>
    <w:p w14:paraId="0AAAF46E" w14:textId="77777777" w:rsidR="008B33D5" w:rsidRPr="006F0961" w:rsidRDefault="008B33D5" w:rsidP="00D77FC1">
      <w:pPr>
        <w:spacing w:after="0"/>
        <w:ind w:left="-142" w:right="426"/>
        <w:contextualSpacing/>
        <w:jc w:val="center"/>
        <w:rPr>
          <w:rFonts w:ascii="GHEA Grapalat" w:hAnsi="GHEA Grapalat"/>
          <w:b/>
          <w:sz w:val="28"/>
          <w:szCs w:val="28"/>
          <w:lang w:val="hy-AM"/>
        </w:rPr>
      </w:pPr>
      <w:r w:rsidRPr="006F0961">
        <w:rPr>
          <w:rFonts w:ascii="GHEA Grapalat" w:hAnsi="GHEA Grapalat"/>
          <w:b/>
          <w:sz w:val="28"/>
          <w:szCs w:val="28"/>
          <w:lang w:val="hy-AM"/>
        </w:rPr>
        <w:t>ՀԱՅԱՍՏԱՆԻ ՀԱՆՐԱՊԵՏՈՒԹՅՈՒՆ</w:t>
      </w:r>
    </w:p>
    <w:p w14:paraId="5B6FDFE0" w14:textId="77777777" w:rsidR="008B33D5" w:rsidRPr="006F0961" w:rsidRDefault="008B33D5" w:rsidP="00D77FC1">
      <w:pPr>
        <w:tabs>
          <w:tab w:val="left" w:pos="4395"/>
        </w:tabs>
        <w:spacing w:after="0"/>
        <w:ind w:left="-142" w:right="426"/>
        <w:contextualSpacing/>
        <w:jc w:val="center"/>
        <w:rPr>
          <w:rFonts w:ascii="GHEA Grapalat" w:hAnsi="GHEA Grapalat"/>
          <w:b/>
          <w:sz w:val="28"/>
          <w:szCs w:val="28"/>
          <w:lang w:val="hy-AM"/>
        </w:rPr>
      </w:pPr>
      <w:r w:rsidRPr="006F0961">
        <w:rPr>
          <w:rFonts w:ascii="GHEA Grapalat" w:hAnsi="GHEA Grapalat"/>
          <w:b/>
          <w:sz w:val="28"/>
          <w:szCs w:val="28"/>
          <w:lang w:val="hy-AM"/>
        </w:rPr>
        <w:t>ՎՃՌԱԲԵԿ ԴԱՏԱՐԱՆ</w:t>
      </w:r>
    </w:p>
    <w:p w14:paraId="6DEC6BE4" w14:textId="77777777" w:rsidR="008B33D5" w:rsidRPr="006F0961" w:rsidRDefault="008B33D5" w:rsidP="00D77FC1">
      <w:pPr>
        <w:spacing w:after="0"/>
        <w:ind w:left="4178" w:right="426"/>
        <w:contextualSpacing/>
        <w:jc w:val="center"/>
        <w:rPr>
          <w:rFonts w:ascii="GHEA Grapalat" w:hAnsi="GHEA Grapalat"/>
          <w:sz w:val="24"/>
          <w:szCs w:val="24"/>
          <w:lang w:val="hy-AM"/>
        </w:rPr>
      </w:pPr>
    </w:p>
    <w:p w14:paraId="56B8E24E" w14:textId="52F589D3" w:rsidR="009006F9" w:rsidRPr="006F0961" w:rsidRDefault="008B33D5" w:rsidP="00D77FC1">
      <w:pPr>
        <w:spacing w:after="0"/>
        <w:ind w:right="426"/>
        <w:contextualSpacing/>
        <w:rPr>
          <w:rFonts w:ascii="GHEA Grapalat" w:hAnsi="GHEA Grapalat"/>
          <w:sz w:val="24"/>
          <w:szCs w:val="24"/>
          <w:lang w:val="hy-AM"/>
        </w:rPr>
      </w:pPr>
      <w:r w:rsidRPr="006F0961">
        <w:rPr>
          <w:rFonts w:ascii="GHEA Grapalat" w:hAnsi="GHEA Grapalat"/>
          <w:sz w:val="24"/>
          <w:szCs w:val="24"/>
          <w:lang w:val="hy-AM"/>
        </w:rPr>
        <w:t>ՀՀ վ</w:t>
      </w:r>
      <w:r w:rsidR="009006F9" w:rsidRPr="006F0961">
        <w:rPr>
          <w:rFonts w:ascii="GHEA Grapalat" w:hAnsi="GHEA Grapalat"/>
          <w:sz w:val="24"/>
          <w:szCs w:val="24"/>
          <w:lang w:val="hy-AM"/>
        </w:rPr>
        <w:t xml:space="preserve">երաքննիչ վարչական                                 </w:t>
      </w:r>
      <w:r w:rsidR="008D59D9" w:rsidRPr="006F0961">
        <w:rPr>
          <w:rFonts w:ascii="GHEA Grapalat" w:hAnsi="GHEA Grapalat"/>
          <w:sz w:val="24"/>
          <w:szCs w:val="24"/>
          <w:lang w:val="hy-AM"/>
        </w:rPr>
        <w:t xml:space="preserve">     </w:t>
      </w:r>
      <w:r w:rsidR="0030636C" w:rsidRPr="006F0961">
        <w:rPr>
          <w:rFonts w:ascii="GHEA Grapalat" w:hAnsi="GHEA Grapalat"/>
          <w:sz w:val="24"/>
          <w:szCs w:val="24"/>
          <w:lang w:val="hy-AM"/>
        </w:rPr>
        <w:t>Վ</w:t>
      </w:r>
      <w:r w:rsidR="009006F9" w:rsidRPr="006F0961">
        <w:rPr>
          <w:rFonts w:ascii="GHEA Grapalat" w:hAnsi="GHEA Grapalat"/>
          <w:sz w:val="24"/>
          <w:szCs w:val="24"/>
          <w:lang w:val="hy-AM"/>
        </w:rPr>
        <w:t xml:space="preserve">արչական գործ թիվ </w:t>
      </w:r>
      <w:r w:rsidR="009006F9" w:rsidRPr="006F0961">
        <w:rPr>
          <w:rFonts w:ascii="GHEA Grapalat" w:hAnsi="GHEA Grapalat"/>
          <w:b/>
          <w:bCs/>
          <w:sz w:val="24"/>
          <w:szCs w:val="24"/>
          <w:u w:val="single"/>
          <w:lang w:val="hy-AM"/>
        </w:rPr>
        <w:t>ՎԴ/103</w:t>
      </w:r>
      <w:r w:rsidR="005B411D" w:rsidRPr="006F0961">
        <w:rPr>
          <w:rFonts w:ascii="GHEA Grapalat" w:hAnsi="GHEA Grapalat"/>
          <w:b/>
          <w:bCs/>
          <w:sz w:val="24"/>
          <w:szCs w:val="24"/>
          <w:u w:val="single"/>
          <w:lang w:val="hy-AM"/>
        </w:rPr>
        <w:t>88</w:t>
      </w:r>
      <w:r w:rsidR="009006F9" w:rsidRPr="006F0961">
        <w:rPr>
          <w:rFonts w:ascii="GHEA Grapalat" w:hAnsi="GHEA Grapalat"/>
          <w:b/>
          <w:bCs/>
          <w:sz w:val="24"/>
          <w:szCs w:val="24"/>
          <w:u w:val="single"/>
          <w:lang w:val="hy-AM"/>
        </w:rPr>
        <w:t>/05/</w:t>
      </w:r>
      <w:r w:rsidR="005B411D" w:rsidRPr="006F0961">
        <w:rPr>
          <w:rFonts w:ascii="GHEA Grapalat" w:hAnsi="GHEA Grapalat"/>
          <w:b/>
          <w:bCs/>
          <w:sz w:val="24"/>
          <w:szCs w:val="24"/>
          <w:u w:val="single"/>
          <w:lang w:val="hy-AM"/>
        </w:rPr>
        <w:t>18</w:t>
      </w:r>
    </w:p>
    <w:p w14:paraId="2557DE86" w14:textId="050A0D92" w:rsidR="008B33D5" w:rsidRPr="006F0961" w:rsidRDefault="008B33D5" w:rsidP="00D77FC1">
      <w:pPr>
        <w:spacing w:after="0"/>
        <w:ind w:right="426"/>
        <w:contextualSpacing/>
        <w:rPr>
          <w:rFonts w:ascii="GHEA Grapalat" w:hAnsi="GHEA Grapalat"/>
          <w:sz w:val="24"/>
          <w:szCs w:val="24"/>
          <w:lang w:val="hy-AM"/>
        </w:rPr>
      </w:pPr>
      <w:r w:rsidRPr="006F0961">
        <w:rPr>
          <w:rFonts w:ascii="GHEA Grapalat" w:hAnsi="GHEA Grapalat"/>
          <w:sz w:val="24"/>
          <w:szCs w:val="24"/>
          <w:lang w:val="hy-AM"/>
        </w:rPr>
        <w:t xml:space="preserve">դատարանի </w:t>
      </w:r>
      <w:r w:rsidR="009006F9" w:rsidRPr="006F0961">
        <w:rPr>
          <w:rFonts w:ascii="GHEA Grapalat" w:hAnsi="GHEA Grapalat"/>
          <w:sz w:val="24"/>
          <w:szCs w:val="24"/>
          <w:lang w:val="hy-AM"/>
        </w:rPr>
        <w:t>որոշում</w:t>
      </w:r>
      <w:r w:rsidRPr="006F0961">
        <w:rPr>
          <w:rFonts w:ascii="GHEA Grapalat" w:hAnsi="GHEA Grapalat"/>
          <w:sz w:val="24"/>
          <w:szCs w:val="24"/>
          <w:lang w:val="hy-AM"/>
        </w:rPr>
        <w:t xml:space="preserve">                                                    </w:t>
      </w:r>
      <w:r w:rsidRPr="006F0961">
        <w:rPr>
          <w:rFonts w:ascii="GHEA Grapalat" w:hAnsi="GHEA Grapalat"/>
          <w:sz w:val="24"/>
          <w:szCs w:val="24"/>
          <w:lang w:val="hy-AM"/>
        </w:rPr>
        <w:tab/>
      </w:r>
      <w:r w:rsidRPr="006F0961">
        <w:rPr>
          <w:rFonts w:ascii="GHEA Grapalat" w:hAnsi="GHEA Grapalat"/>
          <w:sz w:val="24"/>
          <w:szCs w:val="24"/>
          <w:lang w:val="hy-AM"/>
        </w:rPr>
        <w:tab/>
      </w:r>
      <w:r w:rsidRPr="006F0961">
        <w:rPr>
          <w:rFonts w:ascii="GHEA Grapalat" w:hAnsi="GHEA Grapalat"/>
          <w:sz w:val="24"/>
          <w:szCs w:val="24"/>
          <w:lang w:val="hy-AM"/>
        </w:rPr>
        <w:tab/>
        <w:t xml:space="preserve">        </w:t>
      </w:r>
      <w:r w:rsidR="002C5AC4">
        <w:rPr>
          <w:rFonts w:ascii="GHEA Grapalat" w:hAnsi="GHEA Grapalat"/>
          <w:sz w:val="24"/>
          <w:szCs w:val="24"/>
          <w:lang w:val="hy-AM"/>
        </w:rPr>
        <w:t xml:space="preserve">     </w:t>
      </w:r>
      <w:r w:rsidRPr="006F0961">
        <w:rPr>
          <w:rFonts w:ascii="GHEA Grapalat" w:hAnsi="GHEA Grapalat"/>
          <w:sz w:val="24"/>
          <w:szCs w:val="24"/>
          <w:lang w:val="hy-AM"/>
        </w:rPr>
        <w:t xml:space="preserve"> </w:t>
      </w:r>
      <w:r w:rsidR="008D59D9" w:rsidRPr="006F0961">
        <w:rPr>
          <w:rFonts w:ascii="GHEA Grapalat" w:hAnsi="GHEA Grapalat"/>
          <w:sz w:val="24"/>
          <w:szCs w:val="24"/>
          <w:lang w:val="hy-AM"/>
        </w:rPr>
        <w:t xml:space="preserve"> </w:t>
      </w:r>
      <w:r w:rsidRPr="006F0961">
        <w:rPr>
          <w:rFonts w:ascii="GHEA Grapalat" w:hAnsi="GHEA Grapalat"/>
          <w:b/>
          <w:sz w:val="24"/>
          <w:szCs w:val="24"/>
          <w:lang w:val="hy-AM"/>
        </w:rPr>
        <w:t>2025թ.</w:t>
      </w:r>
    </w:p>
    <w:p w14:paraId="37008443" w14:textId="0F5FDD36" w:rsidR="008B33D5" w:rsidRPr="006F0961" w:rsidRDefault="008B33D5" w:rsidP="00D77FC1">
      <w:pPr>
        <w:spacing w:after="0"/>
        <w:ind w:right="426"/>
        <w:contextualSpacing/>
        <w:rPr>
          <w:rFonts w:ascii="GHEA Grapalat" w:hAnsi="GHEA Grapalat"/>
          <w:sz w:val="24"/>
          <w:szCs w:val="24"/>
          <w:lang w:val="hy-AM"/>
        </w:rPr>
      </w:pPr>
      <w:r w:rsidRPr="006F0961">
        <w:rPr>
          <w:rFonts w:ascii="GHEA Grapalat" w:hAnsi="GHEA Grapalat"/>
          <w:sz w:val="24"/>
          <w:szCs w:val="24"/>
          <w:lang w:val="hy-AM"/>
        </w:rPr>
        <w:t>Վարչական գործ թիվ ՎԴ/10</w:t>
      </w:r>
      <w:r w:rsidR="005B411D" w:rsidRPr="006F0961">
        <w:rPr>
          <w:rFonts w:ascii="GHEA Grapalat" w:hAnsi="GHEA Grapalat"/>
          <w:sz w:val="24"/>
          <w:szCs w:val="24"/>
          <w:lang w:val="hy-AM"/>
        </w:rPr>
        <w:t>388</w:t>
      </w:r>
      <w:r w:rsidRPr="006F0961">
        <w:rPr>
          <w:rFonts w:ascii="GHEA Grapalat" w:hAnsi="GHEA Grapalat"/>
          <w:sz w:val="24"/>
          <w:szCs w:val="24"/>
          <w:lang w:val="hy-AM"/>
        </w:rPr>
        <w:t>/05/1</w:t>
      </w:r>
      <w:r w:rsidR="005B411D" w:rsidRPr="006F0961">
        <w:rPr>
          <w:rFonts w:ascii="GHEA Grapalat" w:hAnsi="GHEA Grapalat"/>
          <w:sz w:val="24"/>
          <w:szCs w:val="24"/>
          <w:lang w:val="hy-AM"/>
        </w:rPr>
        <w:t>8</w:t>
      </w:r>
      <w:r w:rsidRPr="006F0961">
        <w:rPr>
          <w:rFonts w:ascii="GHEA Grapalat" w:hAnsi="GHEA Grapalat"/>
          <w:sz w:val="24"/>
          <w:szCs w:val="24"/>
          <w:lang w:val="hy-AM"/>
        </w:rPr>
        <w:tab/>
      </w:r>
    </w:p>
    <w:p w14:paraId="21B59111" w14:textId="447976EA" w:rsidR="00B60BAD" w:rsidRPr="006F0961" w:rsidRDefault="00B60BAD" w:rsidP="00D77FC1">
      <w:pPr>
        <w:tabs>
          <w:tab w:val="left" w:pos="2410"/>
          <w:tab w:val="left" w:pos="2552"/>
          <w:tab w:val="left" w:pos="2835"/>
          <w:tab w:val="left" w:pos="9923"/>
        </w:tabs>
        <w:spacing w:after="0"/>
        <w:ind w:right="426"/>
        <w:contextualSpacing/>
        <w:rPr>
          <w:rFonts w:ascii="GHEA Grapalat" w:hAnsi="GHEA Grapalat"/>
          <w:sz w:val="24"/>
          <w:szCs w:val="24"/>
          <w:lang w:val="hy-AM"/>
        </w:rPr>
      </w:pPr>
      <w:r w:rsidRPr="006F0961">
        <w:rPr>
          <w:rFonts w:ascii="GHEA Grapalat" w:hAnsi="GHEA Grapalat"/>
          <w:sz w:val="24"/>
          <w:szCs w:val="24"/>
          <w:lang w:val="hy-AM"/>
        </w:rPr>
        <w:t xml:space="preserve">Նախագահող դատավոր` </w:t>
      </w:r>
      <w:r w:rsidR="00B91109" w:rsidRPr="006F0961">
        <w:rPr>
          <w:rFonts w:ascii="GHEA Grapalat" w:hAnsi="GHEA Grapalat"/>
          <w:sz w:val="24"/>
          <w:szCs w:val="24"/>
          <w:lang w:val="hy-AM"/>
        </w:rPr>
        <w:t>Ա</w:t>
      </w:r>
      <w:r w:rsidR="006F0961" w:rsidRPr="006F0961">
        <w:rPr>
          <w:rFonts w:ascii="GHEA Grapalat" w:hAnsi="GHEA Grapalat"/>
          <w:sz w:val="24"/>
          <w:szCs w:val="24"/>
          <w:lang w:val="hy-AM"/>
        </w:rPr>
        <w:t>.</w:t>
      </w:r>
      <w:r w:rsidRPr="006F0961">
        <w:rPr>
          <w:rFonts w:ascii="GHEA Grapalat" w:hAnsi="GHEA Grapalat"/>
          <w:sz w:val="24"/>
          <w:szCs w:val="24"/>
          <w:lang w:val="hy-AM"/>
        </w:rPr>
        <w:t xml:space="preserve"> </w:t>
      </w:r>
      <w:r w:rsidR="00B91109" w:rsidRPr="006F0961">
        <w:rPr>
          <w:rFonts w:ascii="GHEA Grapalat" w:hAnsi="GHEA Grapalat"/>
          <w:sz w:val="24"/>
          <w:szCs w:val="24"/>
          <w:lang w:val="hy-AM"/>
        </w:rPr>
        <w:t>Հարություն</w:t>
      </w:r>
      <w:r w:rsidRPr="006F0961">
        <w:rPr>
          <w:rFonts w:ascii="GHEA Grapalat" w:hAnsi="GHEA Grapalat"/>
          <w:sz w:val="24"/>
          <w:szCs w:val="24"/>
          <w:lang w:val="hy-AM"/>
        </w:rPr>
        <w:t>յան</w:t>
      </w:r>
    </w:p>
    <w:p w14:paraId="4D8B072D" w14:textId="276E4B7F" w:rsidR="00B60BAD" w:rsidRPr="006F0961" w:rsidRDefault="00B60BAD" w:rsidP="00D77FC1">
      <w:pPr>
        <w:tabs>
          <w:tab w:val="left" w:pos="2410"/>
          <w:tab w:val="left" w:pos="2552"/>
          <w:tab w:val="left" w:pos="2835"/>
          <w:tab w:val="left" w:pos="9923"/>
        </w:tabs>
        <w:spacing w:after="0"/>
        <w:ind w:right="426"/>
        <w:contextualSpacing/>
        <w:rPr>
          <w:rFonts w:ascii="GHEA Grapalat" w:hAnsi="GHEA Grapalat"/>
          <w:sz w:val="24"/>
          <w:szCs w:val="24"/>
          <w:lang w:val="hy-AM"/>
        </w:rPr>
      </w:pPr>
      <w:r w:rsidRPr="006F0961">
        <w:rPr>
          <w:rFonts w:ascii="GHEA Grapalat" w:hAnsi="GHEA Grapalat"/>
          <w:sz w:val="24"/>
          <w:szCs w:val="24"/>
          <w:lang w:val="hy-AM"/>
        </w:rPr>
        <w:t xml:space="preserve">Դատավորներ՝                </w:t>
      </w:r>
      <w:r w:rsidR="00EC15B0">
        <w:rPr>
          <w:rFonts w:ascii="GHEA Grapalat" w:hAnsi="GHEA Grapalat"/>
          <w:sz w:val="24"/>
          <w:szCs w:val="24"/>
          <w:lang w:val="hy-AM"/>
        </w:rPr>
        <w:t xml:space="preserve"> </w:t>
      </w:r>
      <w:r w:rsidR="00B91109" w:rsidRPr="006F0961">
        <w:rPr>
          <w:rFonts w:ascii="GHEA Grapalat" w:hAnsi="GHEA Grapalat"/>
          <w:sz w:val="24"/>
          <w:szCs w:val="24"/>
          <w:lang w:val="hy-AM"/>
        </w:rPr>
        <w:t>Կ</w:t>
      </w:r>
      <w:r w:rsidRPr="006F0961">
        <w:rPr>
          <w:rFonts w:ascii="GHEA Grapalat" w:hAnsi="GHEA Grapalat"/>
          <w:sz w:val="24"/>
          <w:szCs w:val="24"/>
          <w:lang w:val="hy-AM"/>
        </w:rPr>
        <w:t xml:space="preserve">. </w:t>
      </w:r>
      <w:r w:rsidR="00B91109" w:rsidRPr="006F0961">
        <w:rPr>
          <w:rFonts w:ascii="GHEA Grapalat" w:hAnsi="GHEA Grapalat"/>
          <w:sz w:val="24"/>
          <w:szCs w:val="24"/>
          <w:lang w:val="hy-AM"/>
        </w:rPr>
        <w:t>Գևորգ</w:t>
      </w:r>
      <w:r w:rsidR="00060919" w:rsidRPr="006F0961">
        <w:rPr>
          <w:rFonts w:ascii="GHEA Grapalat" w:hAnsi="GHEA Grapalat"/>
          <w:sz w:val="24"/>
          <w:szCs w:val="24"/>
          <w:lang w:val="hy-AM"/>
        </w:rPr>
        <w:t>յան</w:t>
      </w:r>
    </w:p>
    <w:p w14:paraId="699F268E" w14:textId="4D531237" w:rsidR="00B60BAD" w:rsidRPr="006F0961" w:rsidRDefault="00B60BAD" w:rsidP="00D77FC1">
      <w:pPr>
        <w:pStyle w:val="1"/>
        <w:tabs>
          <w:tab w:val="left" w:pos="9923"/>
        </w:tabs>
        <w:spacing w:line="276" w:lineRule="auto"/>
        <w:ind w:left="426" w:right="426"/>
        <w:contextualSpacing/>
        <w:rPr>
          <w:rFonts w:ascii="GHEA Grapalat" w:hAnsi="GHEA Grapalat"/>
          <w:sz w:val="24"/>
          <w:szCs w:val="24"/>
          <w:lang w:val="hy-AM"/>
        </w:rPr>
      </w:pPr>
      <w:r w:rsidRPr="006F0961">
        <w:rPr>
          <w:rFonts w:ascii="GHEA Grapalat" w:hAnsi="GHEA Grapalat"/>
          <w:sz w:val="24"/>
          <w:szCs w:val="24"/>
          <w:lang w:val="hy-AM"/>
        </w:rPr>
        <w:t xml:space="preserve">                           </w:t>
      </w:r>
      <w:r w:rsidR="00316064" w:rsidRPr="006F0961">
        <w:rPr>
          <w:rFonts w:ascii="GHEA Grapalat" w:hAnsi="GHEA Grapalat"/>
          <w:sz w:val="24"/>
          <w:szCs w:val="24"/>
          <w:lang w:val="hy-AM"/>
        </w:rPr>
        <w:t xml:space="preserve">      </w:t>
      </w:r>
      <w:r w:rsidR="00EC15B0">
        <w:rPr>
          <w:rFonts w:ascii="GHEA Grapalat" w:hAnsi="GHEA Grapalat"/>
          <w:sz w:val="24"/>
          <w:szCs w:val="24"/>
          <w:lang w:val="hy-AM"/>
        </w:rPr>
        <w:t xml:space="preserve"> </w:t>
      </w:r>
      <w:r w:rsidR="00B91109" w:rsidRPr="006F0961">
        <w:rPr>
          <w:rFonts w:ascii="GHEA Grapalat" w:hAnsi="GHEA Grapalat"/>
          <w:sz w:val="24"/>
          <w:szCs w:val="24"/>
          <w:lang w:val="hy-AM"/>
        </w:rPr>
        <w:t>Մ</w:t>
      </w:r>
      <w:r w:rsidRPr="006F0961">
        <w:rPr>
          <w:rFonts w:ascii="GHEA Grapalat" w:hAnsi="GHEA Grapalat"/>
          <w:sz w:val="24"/>
          <w:szCs w:val="24"/>
          <w:lang w:val="hy-AM"/>
        </w:rPr>
        <w:t xml:space="preserve">. </w:t>
      </w:r>
      <w:r w:rsidR="00060919" w:rsidRPr="006F0961">
        <w:rPr>
          <w:rFonts w:ascii="GHEA Grapalat" w:hAnsi="GHEA Grapalat"/>
          <w:sz w:val="24"/>
          <w:szCs w:val="24"/>
          <w:lang w:val="hy-AM"/>
        </w:rPr>
        <w:t>Մ</w:t>
      </w:r>
      <w:r w:rsidR="00B91109" w:rsidRPr="006F0961">
        <w:rPr>
          <w:rFonts w:ascii="GHEA Grapalat" w:hAnsi="GHEA Grapalat"/>
          <w:sz w:val="24"/>
          <w:szCs w:val="24"/>
          <w:lang w:val="hy-AM"/>
        </w:rPr>
        <w:t>ելքում</w:t>
      </w:r>
      <w:r w:rsidRPr="006F0961">
        <w:rPr>
          <w:rFonts w:ascii="GHEA Grapalat" w:hAnsi="GHEA Grapalat"/>
          <w:sz w:val="24"/>
          <w:szCs w:val="24"/>
          <w:lang w:val="hy-AM"/>
        </w:rPr>
        <w:t xml:space="preserve">յան </w:t>
      </w:r>
    </w:p>
    <w:p w14:paraId="06F701C0" w14:textId="0823967D" w:rsidR="009006F9" w:rsidRPr="006F0961" w:rsidRDefault="009006F9" w:rsidP="00D77FC1">
      <w:pPr>
        <w:spacing w:after="0"/>
        <w:ind w:right="426"/>
        <w:contextualSpacing/>
        <w:rPr>
          <w:rFonts w:ascii="GHEA Grapalat" w:hAnsi="GHEA Grapalat"/>
          <w:b/>
          <w:sz w:val="24"/>
          <w:szCs w:val="24"/>
          <w:lang w:val="hy-AM"/>
        </w:rPr>
      </w:pPr>
    </w:p>
    <w:p w14:paraId="29DEC00E" w14:textId="77777777" w:rsidR="008B33D5" w:rsidRPr="006F0961" w:rsidRDefault="008B33D5" w:rsidP="00D77FC1">
      <w:pPr>
        <w:spacing w:after="0"/>
        <w:ind w:right="426"/>
        <w:contextualSpacing/>
        <w:rPr>
          <w:rFonts w:ascii="GHEA Grapalat" w:hAnsi="GHEA Grapalat"/>
          <w:sz w:val="24"/>
          <w:szCs w:val="24"/>
          <w:lang w:val="hy-AM"/>
        </w:rPr>
      </w:pPr>
      <w:r w:rsidRPr="006F0961">
        <w:rPr>
          <w:rFonts w:ascii="GHEA Grapalat" w:hAnsi="GHEA Grapalat"/>
          <w:sz w:val="24"/>
          <w:szCs w:val="24"/>
          <w:lang w:val="hy-AM"/>
        </w:rPr>
        <w:tab/>
      </w:r>
      <w:r w:rsidRPr="006F0961">
        <w:rPr>
          <w:rFonts w:ascii="GHEA Grapalat" w:hAnsi="GHEA Grapalat"/>
          <w:sz w:val="24"/>
          <w:szCs w:val="24"/>
          <w:lang w:val="hy-AM"/>
        </w:rPr>
        <w:tab/>
      </w:r>
      <w:r w:rsidRPr="006F0961">
        <w:rPr>
          <w:rFonts w:ascii="GHEA Grapalat" w:hAnsi="GHEA Grapalat"/>
          <w:sz w:val="24"/>
          <w:szCs w:val="24"/>
          <w:lang w:val="hy-AM"/>
        </w:rPr>
        <w:tab/>
      </w:r>
      <w:r w:rsidRPr="006F0961">
        <w:rPr>
          <w:rFonts w:ascii="GHEA Grapalat" w:hAnsi="GHEA Grapalat"/>
          <w:sz w:val="24"/>
          <w:szCs w:val="24"/>
          <w:lang w:val="hy-AM"/>
        </w:rPr>
        <w:tab/>
      </w:r>
    </w:p>
    <w:p w14:paraId="617A9806" w14:textId="77777777" w:rsidR="008B33D5" w:rsidRPr="006F0961" w:rsidRDefault="008B33D5" w:rsidP="00D77FC1">
      <w:pPr>
        <w:spacing w:after="0"/>
        <w:ind w:left="-142" w:right="426"/>
        <w:contextualSpacing/>
        <w:jc w:val="center"/>
        <w:rPr>
          <w:rFonts w:ascii="GHEA Grapalat" w:hAnsi="GHEA Grapalat"/>
          <w:b/>
          <w:sz w:val="28"/>
          <w:szCs w:val="28"/>
          <w:lang w:val="hy-AM"/>
        </w:rPr>
      </w:pPr>
      <w:r w:rsidRPr="006F0961">
        <w:rPr>
          <w:rFonts w:ascii="GHEA Grapalat" w:hAnsi="GHEA Grapalat"/>
          <w:b/>
          <w:sz w:val="28"/>
          <w:szCs w:val="28"/>
          <w:lang w:val="hy-AM"/>
        </w:rPr>
        <w:t>ՈՐՈՇՈՒՄ</w:t>
      </w:r>
    </w:p>
    <w:p w14:paraId="37270E33" w14:textId="77777777" w:rsidR="008B33D5" w:rsidRPr="006F0961" w:rsidRDefault="008B33D5" w:rsidP="00D77FC1">
      <w:pPr>
        <w:spacing w:after="0"/>
        <w:ind w:left="-142" w:right="426"/>
        <w:contextualSpacing/>
        <w:jc w:val="center"/>
        <w:rPr>
          <w:rFonts w:ascii="GHEA Grapalat" w:hAnsi="GHEA Grapalat"/>
          <w:b/>
          <w:sz w:val="28"/>
          <w:szCs w:val="28"/>
          <w:lang w:val="hy-AM"/>
        </w:rPr>
      </w:pPr>
      <w:r w:rsidRPr="006F0961">
        <w:rPr>
          <w:rFonts w:ascii="GHEA Grapalat" w:hAnsi="GHEA Grapalat"/>
          <w:b/>
          <w:sz w:val="28"/>
          <w:szCs w:val="28"/>
          <w:lang w:val="hy-AM"/>
        </w:rPr>
        <w:t xml:space="preserve">ՀԱՆՈՒՆ ՀԱՅԱՍՏԱՆԻ ՀԱՆՐԱՊԵՏՈՒԹՅԱՆ </w:t>
      </w:r>
    </w:p>
    <w:p w14:paraId="70588335" w14:textId="77777777" w:rsidR="008B33D5" w:rsidRPr="006F0961" w:rsidRDefault="008B33D5" w:rsidP="00D77FC1">
      <w:pPr>
        <w:spacing w:after="0"/>
        <w:ind w:left="-142" w:right="426"/>
        <w:contextualSpacing/>
        <w:jc w:val="center"/>
        <w:rPr>
          <w:rFonts w:ascii="GHEA Grapalat" w:hAnsi="GHEA Grapalat"/>
          <w:b/>
          <w:sz w:val="24"/>
          <w:szCs w:val="24"/>
          <w:lang w:val="hy-AM"/>
        </w:rPr>
      </w:pPr>
    </w:p>
    <w:p w14:paraId="0EAE6970" w14:textId="77777777" w:rsidR="008B33D5" w:rsidRPr="006F0961" w:rsidRDefault="008B33D5" w:rsidP="00D77FC1">
      <w:pPr>
        <w:spacing w:after="0"/>
        <w:ind w:right="426"/>
        <w:contextualSpacing/>
        <w:jc w:val="center"/>
        <w:rPr>
          <w:rFonts w:ascii="GHEA Grapalat" w:hAnsi="GHEA Grapalat"/>
          <w:sz w:val="24"/>
          <w:szCs w:val="24"/>
          <w:lang w:val="hy-AM"/>
        </w:rPr>
      </w:pPr>
      <w:r w:rsidRPr="006F0961">
        <w:rPr>
          <w:rFonts w:ascii="GHEA Grapalat" w:hAnsi="GHEA Grapalat"/>
          <w:sz w:val="24"/>
          <w:szCs w:val="24"/>
          <w:lang w:val="hy-AM"/>
        </w:rPr>
        <w:t xml:space="preserve">Հայաստանի Հանրապետության վճռաբեկ դատարանի վարչական պալատը </w:t>
      </w:r>
    </w:p>
    <w:p w14:paraId="540FB7CA" w14:textId="77777777" w:rsidR="008B33D5" w:rsidRPr="006F0961" w:rsidRDefault="008B33D5" w:rsidP="00D77FC1">
      <w:pPr>
        <w:spacing w:after="0"/>
        <w:ind w:right="426"/>
        <w:contextualSpacing/>
        <w:jc w:val="center"/>
        <w:rPr>
          <w:rFonts w:ascii="GHEA Grapalat" w:hAnsi="GHEA Grapalat"/>
          <w:sz w:val="24"/>
          <w:szCs w:val="24"/>
          <w:lang w:val="hy-AM"/>
        </w:rPr>
      </w:pPr>
      <w:r w:rsidRPr="006F0961">
        <w:rPr>
          <w:rFonts w:ascii="GHEA Grapalat" w:hAnsi="GHEA Grapalat"/>
          <w:sz w:val="24"/>
          <w:szCs w:val="24"/>
          <w:lang w:val="hy-AM"/>
        </w:rPr>
        <w:t>(այսուհետ` Վճռաբեկ դատարան) հետևյալ կազմով՝</w:t>
      </w:r>
    </w:p>
    <w:tbl>
      <w:tblPr>
        <w:tblpPr w:leftFromText="180" w:rightFromText="180" w:vertAnchor="text" w:horzAnchor="margin" w:tblpXSpec="center" w:tblpY="277"/>
        <w:tblW w:w="9531" w:type="dxa"/>
        <w:tblLook w:val="04A0" w:firstRow="1" w:lastRow="0" w:firstColumn="1" w:lastColumn="0" w:noHBand="0" w:noVBand="1"/>
      </w:tblPr>
      <w:tblGrid>
        <w:gridCol w:w="6062"/>
        <w:gridCol w:w="3469"/>
      </w:tblGrid>
      <w:tr w:rsidR="008B33D5" w:rsidRPr="006F0961" w14:paraId="5BE3399A" w14:textId="77777777" w:rsidTr="00672434">
        <w:trPr>
          <w:trHeight w:val="1056"/>
        </w:trPr>
        <w:tc>
          <w:tcPr>
            <w:tcW w:w="6062" w:type="dxa"/>
          </w:tcPr>
          <w:p w14:paraId="7A0AB2DF" w14:textId="6014F113" w:rsidR="008B33D5" w:rsidRPr="006F0961" w:rsidRDefault="008B33D5" w:rsidP="00D77FC1">
            <w:pPr>
              <w:spacing w:after="0"/>
              <w:ind w:right="426"/>
              <w:contextualSpacing/>
              <w:jc w:val="both"/>
              <w:rPr>
                <w:rFonts w:ascii="GHEA Grapalat" w:hAnsi="GHEA Grapalat"/>
                <w:bCs/>
                <w:i/>
                <w:sz w:val="24"/>
                <w:szCs w:val="24"/>
                <w:lang w:val="hy-AM"/>
              </w:rPr>
            </w:pPr>
            <w:r w:rsidRPr="006F0961">
              <w:rPr>
                <w:rFonts w:ascii="GHEA Grapalat" w:hAnsi="GHEA Grapalat"/>
                <w:bCs/>
                <w:i/>
                <w:sz w:val="24"/>
                <w:szCs w:val="24"/>
                <w:lang w:val="fr-FR"/>
              </w:rPr>
              <w:t xml:space="preserve">          </w:t>
            </w:r>
            <w:r w:rsidRPr="006F0961">
              <w:rPr>
                <w:rFonts w:ascii="GHEA Grapalat" w:hAnsi="GHEA Grapalat"/>
                <w:bCs/>
                <w:i/>
                <w:sz w:val="24"/>
                <w:szCs w:val="24"/>
                <w:lang w:val="hy-AM"/>
              </w:rPr>
              <w:t xml:space="preserve">              </w:t>
            </w:r>
            <w:r w:rsidR="00406DDF" w:rsidRPr="006F0961">
              <w:rPr>
                <w:rFonts w:ascii="GHEA Grapalat" w:hAnsi="GHEA Grapalat"/>
                <w:bCs/>
                <w:i/>
                <w:sz w:val="24"/>
                <w:szCs w:val="24"/>
                <w:lang w:val="hy-AM"/>
              </w:rPr>
              <w:t>ն</w:t>
            </w:r>
            <w:r w:rsidRPr="006F0961">
              <w:rPr>
                <w:rFonts w:ascii="GHEA Grapalat" w:hAnsi="GHEA Grapalat"/>
                <w:bCs/>
                <w:i/>
                <w:sz w:val="24"/>
                <w:szCs w:val="24"/>
                <w:lang w:val="hy-AM"/>
              </w:rPr>
              <w:t>ախագահող</w:t>
            </w:r>
          </w:p>
          <w:p w14:paraId="077D03D6" w14:textId="77777777" w:rsidR="008B33D5" w:rsidRPr="006F0961" w:rsidRDefault="008B33D5" w:rsidP="00D77FC1">
            <w:pPr>
              <w:spacing w:after="0"/>
              <w:ind w:right="426"/>
              <w:contextualSpacing/>
              <w:jc w:val="both"/>
              <w:rPr>
                <w:rFonts w:ascii="GHEA Grapalat" w:hAnsi="GHEA Grapalat"/>
                <w:bCs/>
                <w:i/>
                <w:sz w:val="24"/>
                <w:szCs w:val="24"/>
                <w:lang w:val="hy-AM"/>
              </w:rPr>
            </w:pPr>
            <w:r w:rsidRPr="006F0961">
              <w:rPr>
                <w:rFonts w:ascii="GHEA Grapalat" w:hAnsi="GHEA Grapalat"/>
                <w:bCs/>
                <w:i/>
                <w:sz w:val="24"/>
                <w:szCs w:val="24"/>
                <w:lang w:val="hy-AM"/>
              </w:rPr>
              <w:t xml:space="preserve">                        զեկուցող</w:t>
            </w:r>
          </w:p>
          <w:p w14:paraId="6208CEBB" w14:textId="77777777" w:rsidR="008B33D5" w:rsidRPr="006F0961" w:rsidRDefault="008B33D5" w:rsidP="00D77FC1">
            <w:pPr>
              <w:tabs>
                <w:tab w:val="left" w:pos="7200"/>
              </w:tabs>
              <w:spacing w:after="0"/>
              <w:ind w:right="426"/>
              <w:contextualSpacing/>
              <w:rPr>
                <w:rFonts w:ascii="GHEA Grapalat" w:hAnsi="GHEA Grapalat"/>
                <w:sz w:val="24"/>
                <w:szCs w:val="24"/>
              </w:rPr>
            </w:pPr>
            <w:r w:rsidRPr="006F0961">
              <w:rPr>
                <w:rFonts w:ascii="GHEA Grapalat" w:hAnsi="GHEA Grapalat"/>
                <w:bCs/>
                <w:i/>
                <w:sz w:val="24"/>
                <w:szCs w:val="24"/>
                <w:lang w:val="fr-FR"/>
              </w:rPr>
              <w:t xml:space="preserve">            </w:t>
            </w:r>
            <w:r w:rsidRPr="006F0961">
              <w:rPr>
                <w:rFonts w:ascii="GHEA Grapalat" w:hAnsi="GHEA Grapalat"/>
                <w:bCs/>
                <w:i/>
                <w:sz w:val="24"/>
                <w:szCs w:val="24"/>
                <w:lang w:val="hy-AM"/>
              </w:rPr>
              <w:t xml:space="preserve">            </w:t>
            </w:r>
          </w:p>
        </w:tc>
        <w:tc>
          <w:tcPr>
            <w:tcW w:w="3469" w:type="dxa"/>
          </w:tcPr>
          <w:p w14:paraId="06EFB94C" w14:textId="2D5D2683" w:rsidR="008B33D5" w:rsidRPr="006F0961" w:rsidRDefault="008B33D5" w:rsidP="00D77FC1">
            <w:pPr>
              <w:tabs>
                <w:tab w:val="left" w:pos="7200"/>
              </w:tabs>
              <w:spacing w:after="0"/>
              <w:ind w:right="426"/>
              <w:contextualSpacing/>
              <w:rPr>
                <w:rFonts w:ascii="GHEA Grapalat" w:hAnsi="GHEA Grapalat"/>
                <w:sz w:val="24"/>
                <w:szCs w:val="24"/>
                <w:lang w:val="hy-AM"/>
              </w:rPr>
            </w:pPr>
            <w:bookmarkStart w:id="0" w:name="_Hlk87002060"/>
            <w:r w:rsidRPr="006F0961">
              <w:rPr>
                <w:rFonts w:ascii="GHEA Grapalat" w:hAnsi="GHEA Grapalat"/>
                <w:sz w:val="24"/>
                <w:szCs w:val="24"/>
                <w:lang w:val="hy-AM"/>
              </w:rPr>
              <w:t>Հ</w:t>
            </w:r>
            <w:r w:rsidR="006F0961" w:rsidRPr="006F0961">
              <w:rPr>
                <w:rFonts w:ascii="GHEA Grapalat" w:hAnsi="GHEA Grapalat" w:cs="Cambria Math"/>
                <w:sz w:val="24"/>
                <w:szCs w:val="24"/>
                <w:lang w:val="hy-AM"/>
              </w:rPr>
              <w:t>.</w:t>
            </w:r>
            <w:r w:rsidRPr="006F0961">
              <w:rPr>
                <w:rFonts w:ascii="GHEA Grapalat" w:hAnsi="GHEA Grapalat"/>
                <w:sz w:val="24"/>
                <w:szCs w:val="24"/>
                <w:lang w:val="hy-AM"/>
              </w:rPr>
              <w:t xml:space="preserve"> </w:t>
            </w:r>
            <w:r w:rsidRPr="006F0961">
              <w:rPr>
                <w:rFonts w:ascii="GHEA Grapalat" w:hAnsi="GHEA Grapalat" w:cs="GHEA Grapalat"/>
                <w:sz w:val="24"/>
                <w:szCs w:val="24"/>
                <w:lang w:val="hy-AM"/>
              </w:rPr>
              <w:t>ԲԵԴԵՎՅԱՆ</w:t>
            </w:r>
          </w:p>
          <w:p w14:paraId="35A45886" w14:textId="77777777" w:rsidR="008B33D5" w:rsidRPr="006F0961" w:rsidRDefault="008B33D5" w:rsidP="00D77FC1">
            <w:pPr>
              <w:tabs>
                <w:tab w:val="left" w:pos="7200"/>
              </w:tabs>
              <w:spacing w:after="0"/>
              <w:ind w:right="426"/>
              <w:contextualSpacing/>
              <w:rPr>
                <w:rFonts w:ascii="GHEA Grapalat" w:hAnsi="GHEA Grapalat"/>
                <w:sz w:val="24"/>
                <w:szCs w:val="24"/>
                <w:lang w:val="hy-AM"/>
              </w:rPr>
            </w:pPr>
            <w:r w:rsidRPr="006F0961">
              <w:rPr>
                <w:rFonts w:ascii="GHEA Grapalat" w:hAnsi="GHEA Grapalat"/>
                <w:sz w:val="24"/>
                <w:szCs w:val="24"/>
                <w:lang w:val="hy-AM"/>
              </w:rPr>
              <w:t>Լ</w:t>
            </w:r>
            <w:r w:rsidRPr="006F0961">
              <w:rPr>
                <w:rFonts w:ascii="GHEA Grapalat" w:hAnsi="GHEA Grapalat"/>
                <w:sz w:val="24"/>
                <w:szCs w:val="24"/>
                <w:lang w:val="fr-FR"/>
              </w:rPr>
              <w:t xml:space="preserve">. </w:t>
            </w:r>
            <w:r w:rsidRPr="006F0961">
              <w:rPr>
                <w:rFonts w:ascii="GHEA Grapalat" w:hAnsi="GHEA Grapalat"/>
                <w:sz w:val="24"/>
                <w:szCs w:val="24"/>
                <w:lang w:val="hy-AM"/>
              </w:rPr>
              <w:t>ՀԱԿՈԲՅԱՆ</w:t>
            </w:r>
          </w:p>
          <w:p w14:paraId="7CE4E431" w14:textId="03F2A2EF" w:rsidR="008B33D5" w:rsidRPr="006F0961" w:rsidRDefault="00ED6CA8" w:rsidP="00D77FC1">
            <w:pPr>
              <w:tabs>
                <w:tab w:val="left" w:pos="7200"/>
              </w:tabs>
              <w:spacing w:after="0"/>
              <w:ind w:right="426"/>
              <w:contextualSpacing/>
              <w:rPr>
                <w:rFonts w:ascii="GHEA Grapalat" w:hAnsi="GHEA Grapalat"/>
                <w:sz w:val="24"/>
                <w:szCs w:val="24"/>
                <w:lang w:val="fr-FR"/>
              </w:rPr>
            </w:pPr>
            <w:r w:rsidRPr="006F0961">
              <w:rPr>
                <w:rFonts w:ascii="GHEA Grapalat" w:hAnsi="GHEA Grapalat"/>
                <w:sz w:val="24"/>
                <w:szCs w:val="24"/>
                <w:lang w:val="hy-AM"/>
              </w:rPr>
              <w:t>Ա</w:t>
            </w:r>
            <w:r w:rsidR="006F0961" w:rsidRPr="006F0961">
              <w:rPr>
                <w:rFonts w:ascii="GHEA Grapalat" w:hAnsi="GHEA Grapalat" w:cs="Cambria Math"/>
                <w:sz w:val="24"/>
                <w:szCs w:val="24"/>
                <w:lang w:val="hy-AM"/>
              </w:rPr>
              <w:t>.</w:t>
            </w:r>
            <w:r w:rsidR="008B33D5" w:rsidRPr="006F0961">
              <w:rPr>
                <w:rFonts w:ascii="GHEA Grapalat" w:hAnsi="GHEA Grapalat"/>
                <w:sz w:val="24"/>
                <w:szCs w:val="24"/>
                <w:lang w:val="hy-AM"/>
              </w:rPr>
              <w:t xml:space="preserve"> </w:t>
            </w:r>
            <w:r w:rsidRPr="006F0961">
              <w:rPr>
                <w:rFonts w:ascii="GHEA Grapalat" w:hAnsi="GHEA Grapalat"/>
                <w:sz w:val="24"/>
                <w:szCs w:val="24"/>
                <w:lang w:val="hy-AM"/>
              </w:rPr>
              <w:t>ԹՈՎՄԱՍ</w:t>
            </w:r>
            <w:r w:rsidR="008B33D5" w:rsidRPr="006F0961">
              <w:rPr>
                <w:rFonts w:ascii="GHEA Grapalat" w:hAnsi="GHEA Grapalat" w:cs="GHEA Grapalat"/>
                <w:sz w:val="24"/>
                <w:szCs w:val="24"/>
                <w:lang w:val="hy-AM"/>
              </w:rPr>
              <w:t>ՅԱՆ</w:t>
            </w:r>
          </w:p>
          <w:p w14:paraId="741331FF" w14:textId="23F9F214" w:rsidR="008B33D5" w:rsidRPr="006F0961" w:rsidRDefault="00ED6CA8" w:rsidP="00D77FC1">
            <w:pPr>
              <w:tabs>
                <w:tab w:val="left" w:pos="7200"/>
              </w:tabs>
              <w:spacing w:after="0"/>
              <w:ind w:right="426"/>
              <w:contextualSpacing/>
              <w:rPr>
                <w:rFonts w:ascii="GHEA Grapalat" w:hAnsi="GHEA Grapalat"/>
                <w:sz w:val="24"/>
                <w:szCs w:val="24"/>
                <w:lang w:val="hy-AM"/>
              </w:rPr>
            </w:pPr>
            <w:bookmarkStart w:id="1" w:name="_Hlk87004536"/>
            <w:r w:rsidRPr="006F0961">
              <w:rPr>
                <w:rFonts w:ascii="GHEA Grapalat" w:hAnsi="GHEA Grapalat"/>
                <w:sz w:val="24"/>
                <w:szCs w:val="24"/>
                <w:lang w:val="hy-AM"/>
              </w:rPr>
              <w:t>Ռ</w:t>
            </w:r>
            <w:r w:rsidR="008B33D5" w:rsidRPr="006F0961">
              <w:rPr>
                <w:rFonts w:ascii="GHEA Grapalat" w:hAnsi="GHEA Grapalat"/>
                <w:sz w:val="24"/>
                <w:szCs w:val="24"/>
                <w:lang w:val="hy-AM"/>
              </w:rPr>
              <w:t xml:space="preserve">. </w:t>
            </w:r>
            <w:r w:rsidRPr="006F0961">
              <w:rPr>
                <w:rFonts w:ascii="GHEA Grapalat" w:hAnsi="GHEA Grapalat"/>
                <w:sz w:val="24"/>
                <w:szCs w:val="24"/>
                <w:lang w:val="hy-AM"/>
              </w:rPr>
              <w:t>ՀԱԿՈԲ</w:t>
            </w:r>
            <w:r w:rsidR="008B33D5" w:rsidRPr="006F0961">
              <w:rPr>
                <w:rFonts w:ascii="GHEA Grapalat" w:hAnsi="GHEA Grapalat"/>
                <w:sz w:val="24"/>
                <w:szCs w:val="24"/>
                <w:lang w:val="hy-AM"/>
              </w:rPr>
              <w:t xml:space="preserve">ՅԱՆ </w:t>
            </w:r>
          </w:p>
          <w:p w14:paraId="46C8BDC9" w14:textId="45AE2133" w:rsidR="001339D4" w:rsidRPr="006F0961" w:rsidRDefault="001339D4" w:rsidP="00D77FC1">
            <w:pPr>
              <w:tabs>
                <w:tab w:val="left" w:pos="7200"/>
              </w:tabs>
              <w:spacing w:after="0"/>
              <w:ind w:right="426"/>
              <w:contextualSpacing/>
              <w:rPr>
                <w:rFonts w:ascii="GHEA Grapalat" w:hAnsi="GHEA Grapalat"/>
                <w:sz w:val="24"/>
                <w:szCs w:val="24"/>
                <w:lang w:val="hy-AM"/>
              </w:rPr>
            </w:pPr>
            <w:r w:rsidRPr="006F0961">
              <w:rPr>
                <w:rFonts w:ascii="GHEA Grapalat" w:hAnsi="GHEA Grapalat"/>
                <w:sz w:val="24"/>
                <w:szCs w:val="24"/>
                <w:lang w:val="hy-AM"/>
              </w:rPr>
              <w:t>Ք</w:t>
            </w:r>
            <w:r w:rsidR="006F0961" w:rsidRPr="006F0961">
              <w:rPr>
                <w:rFonts w:ascii="GHEA Grapalat" w:hAnsi="GHEA Grapalat" w:cs="Cambria Math"/>
                <w:sz w:val="24"/>
                <w:szCs w:val="24"/>
                <w:lang w:val="hy-AM"/>
              </w:rPr>
              <w:t>.</w:t>
            </w:r>
            <w:r w:rsidRPr="006F0961">
              <w:rPr>
                <w:rFonts w:ascii="GHEA Grapalat" w:hAnsi="GHEA Grapalat"/>
                <w:sz w:val="24"/>
                <w:szCs w:val="24"/>
                <w:lang w:val="hy-AM"/>
              </w:rPr>
              <w:t xml:space="preserve"> </w:t>
            </w:r>
            <w:r w:rsidRPr="006F0961">
              <w:rPr>
                <w:rFonts w:ascii="GHEA Grapalat" w:hAnsi="GHEA Grapalat" w:cs="GHEA Grapalat"/>
                <w:sz w:val="24"/>
                <w:szCs w:val="24"/>
                <w:lang w:val="hy-AM"/>
              </w:rPr>
              <w:t>ՄԿՈՅԱՆ</w:t>
            </w:r>
          </w:p>
          <w:bookmarkEnd w:id="0"/>
          <w:bookmarkEnd w:id="1"/>
          <w:p w14:paraId="7021CDDB" w14:textId="77777777" w:rsidR="008B33D5" w:rsidRPr="006F0961" w:rsidRDefault="008B33D5" w:rsidP="00D77FC1">
            <w:pPr>
              <w:tabs>
                <w:tab w:val="left" w:pos="7200"/>
              </w:tabs>
              <w:spacing w:after="0"/>
              <w:ind w:right="426"/>
              <w:contextualSpacing/>
              <w:rPr>
                <w:rFonts w:ascii="GHEA Grapalat" w:hAnsi="GHEA Grapalat"/>
                <w:sz w:val="24"/>
                <w:szCs w:val="24"/>
                <w:lang w:val="hy-AM"/>
              </w:rPr>
            </w:pPr>
          </w:p>
        </w:tc>
      </w:tr>
    </w:tbl>
    <w:p w14:paraId="3725AA47" w14:textId="77777777" w:rsidR="008B33D5" w:rsidRPr="006F0961" w:rsidRDefault="008B33D5" w:rsidP="00D77FC1">
      <w:pPr>
        <w:spacing w:after="0"/>
        <w:ind w:right="426"/>
        <w:contextualSpacing/>
        <w:jc w:val="both"/>
        <w:rPr>
          <w:rFonts w:ascii="GHEA Grapalat" w:hAnsi="GHEA Grapalat"/>
          <w:sz w:val="24"/>
          <w:szCs w:val="24"/>
          <w:highlight w:val="yellow"/>
          <w:lang w:val="fr-FR"/>
        </w:rPr>
      </w:pPr>
    </w:p>
    <w:p w14:paraId="3B023DC2" w14:textId="30608C02" w:rsidR="008B33D5" w:rsidRPr="006F0961" w:rsidRDefault="008B33D5" w:rsidP="00D77FC1">
      <w:pPr>
        <w:spacing w:after="0"/>
        <w:ind w:right="426" w:firstLine="426"/>
        <w:contextualSpacing/>
        <w:jc w:val="both"/>
        <w:rPr>
          <w:rFonts w:ascii="GHEA Grapalat" w:hAnsi="GHEA Grapalat"/>
          <w:sz w:val="24"/>
          <w:szCs w:val="24"/>
          <w:lang w:val="fr-FR"/>
        </w:rPr>
      </w:pPr>
      <w:r w:rsidRPr="006F0961">
        <w:rPr>
          <w:rFonts w:ascii="GHEA Grapalat" w:hAnsi="GHEA Grapalat"/>
          <w:sz w:val="24"/>
          <w:szCs w:val="24"/>
          <w:lang w:val="hy-AM"/>
        </w:rPr>
        <w:t xml:space="preserve">2025 թվականի </w:t>
      </w:r>
      <w:r w:rsidR="009340E3">
        <w:rPr>
          <w:rFonts w:ascii="GHEA Grapalat" w:hAnsi="GHEA Grapalat"/>
          <w:sz w:val="24"/>
          <w:szCs w:val="24"/>
          <w:lang w:val="hy-AM"/>
        </w:rPr>
        <w:t>սեպտեմբերի 15</w:t>
      </w:r>
      <w:r w:rsidRPr="006F0961">
        <w:rPr>
          <w:rFonts w:ascii="GHEA Grapalat" w:hAnsi="GHEA Grapalat"/>
          <w:sz w:val="24"/>
          <w:szCs w:val="24"/>
          <w:lang w:val="hy-AM"/>
        </w:rPr>
        <w:t>-ին</w:t>
      </w:r>
    </w:p>
    <w:p w14:paraId="60081EC1" w14:textId="2A3F5524" w:rsidR="008B33D5" w:rsidRDefault="00B00B7F" w:rsidP="00D77FC1">
      <w:pPr>
        <w:tabs>
          <w:tab w:val="left" w:pos="142"/>
          <w:tab w:val="left" w:pos="9923"/>
        </w:tabs>
        <w:spacing w:after="0"/>
        <w:ind w:right="426"/>
        <w:contextualSpacing/>
        <w:jc w:val="both"/>
        <w:rPr>
          <w:rFonts w:ascii="GHEA Grapalat" w:hAnsi="GHEA Grapalat"/>
          <w:sz w:val="24"/>
          <w:szCs w:val="24"/>
          <w:shd w:val="clear" w:color="auto" w:fill="FFFFFF"/>
          <w:lang w:val="de-DE"/>
        </w:rPr>
      </w:pPr>
      <w:r w:rsidRPr="006F0961">
        <w:rPr>
          <w:rFonts w:ascii="GHEA Grapalat" w:hAnsi="GHEA Grapalat"/>
          <w:sz w:val="24"/>
          <w:szCs w:val="24"/>
          <w:shd w:val="clear" w:color="auto" w:fill="FFFFFF"/>
          <w:lang w:val="hy-AM"/>
        </w:rPr>
        <w:t xml:space="preserve">      </w:t>
      </w:r>
      <w:r w:rsidR="008B33D5" w:rsidRPr="006F0961">
        <w:rPr>
          <w:rFonts w:ascii="GHEA Grapalat" w:hAnsi="GHEA Grapalat"/>
          <w:sz w:val="24"/>
          <w:szCs w:val="24"/>
          <w:shd w:val="clear" w:color="auto" w:fill="FFFFFF"/>
          <w:lang w:val="de-DE"/>
        </w:rPr>
        <w:t xml:space="preserve">գրավոր ընթացակարգով քննելով </w:t>
      </w:r>
      <w:r w:rsidR="0029672C" w:rsidRPr="006F0961">
        <w:rPr>
          <w:rFonts w:ascii="GHEA Grapalat" w:hAnsi="GHEA Grapalat"/>
          <w:sz w:val="24"/>
          <w:szCs w:val="24"/>
          <w:shd w:val="clear" w:color="auto" w:fill="FFFFFF"/>
          <w:lang w:val="hy-AM"/>
        </w:rPr>
        <w:t xml:space="preserve">Սուսաննա Գալստյանի </w:t>
      </w:r>
      <w:r w:rsidR="008B33D5" w:rsidRPr="006F0961">
        <w:rPr>
          <w:rFonts w:ascii="GHEA Grapalat" w:hAnsi="GHEA Grapalat"/>
          <w:sz w:val="24"/>
          <w:szCs w:val="24"/>
          <w:shd w:val="clear" w:color="auto" w:fill="FFFFFF"/>
          <w:lang w:val="de-DE"/>
        </w:rPr>
        <w:t xml:space="preserve">վճռաբեկ բողոքը ՀՀ վերաքննիչ վարչական դատարանի </w:t>
      </w:r>
      <w:r w:rsidR="0029672C" w:rsidRPr="006F0961">
        <w:rPr>
          <w:rFonts w:ascii="GHEA Grapalat" w:hAnsi="GHEA Grapalat"/>
          <w:sz w:val="24"/>
          <w:szCs w:val="24"/>
          <w:shd w:val="clear" w:color="auto" w:fill="FFFFFF"/>
          <w:lang w:val="hy-AM"/>
        </w:rPr>
        <w:t>04</w:t>
      </w:r>
      <w:r w:rsidR="008B33D5" w:rsidRPr="006F0961">
        <w:rPr>
          <w:rFonts w:ascii="GHEA Grapalat" w:hAnsi="GHEA Grapalat"/>
          <w:sz w:val="24"/>
          <w:szCs w:val="24"/>
          <w:lang w:val="hy-AM"/>
        </w:rPr>
        <w:t>.</w:t>
      </w:r>
      <w:r w:rsidR="0029672C" w:rsidRPr="006F0961">
        <w:rPr>
          <w:rFonts w:ascii="GHEA Grapalat" w:hAnsi="GHEA Grapalat"/>
          <w:sz w:val="24"/>
          <w:szCs w:val="24"/>
          <w:lang w:val="hy-AM"/>
        </w:rPr>
        <w:t>07</w:t>
      </w:r>
      <w:r w:rsidR="008B33D5" w:rsidRPr="006F0961">
        <w:rPr>
          <w:rFonts w:ascii="GHEA Grapalat" w:hAnsi="GHEA Grapalat"/>
          <w:sz w:val="24"/>
          <w:szCs w:val="24"/>
          <w:lang w:val="hy-AM"/>
        </w:rPr>
        <w:t>.202</w:t>
      </w:r>
      <w:r w:rsidR="0029672C" w:rsidRPr="006F0961">
        <w:rPr>
          <w:rFonts w:ascii="GHEA Grapalat" w:hAnsi="GHEA Grapalat"/>
          <w:sz w:val="24"/>
          <w:szCs w:val="24"/>
          <w:lang w:val="hy-AM"/>
        </w:rPr>
        <w:t>4</w:t>
      </w:r>
      <w:r w:rsidR="008B33D5" w:rsidRPr="006F0961">
        <w:rPr>
          <w:rFonts w:ascii="GHEA Grapalat" w:hAnsi="GHEA Grapalat"/>
          <w:sz w:val="24"/>
          <w:szCs w:val="24"/>
          <w:lang w:val="hy-AM"/>
        </w:rPr>
        <w:t xml:space="preserve"> </w:t>
      </w:r>
      <w:r w:rsidR="008B33D5" w:rsidRPr="006F0961">
        <w:rPr>
          <w:rFonts w:ascii="GHEA Grapalat" w:hAnsi="GHEA Grapalat"/>
          <w:sz w:val="24"/>
          <w:szCs w:val="24"/>
          <w:shd w:val="clear" w:color="auto" w:fill="FFFFFF"/>
          <w:lang w:val="de-DE"/>
        </w:rPr>
        <w:t xml:space="preserve">թվականի որոշման դեմ` վարչական գործով ըստ հայցի </w:t>
      </w:r>
      <w:r w:rsidR="0029672C" w:rsidRPr="006F0961">
        <w:rPr>
          <w:rFonts w:ascii="GHEA Grapalat" w:hAnsi="GHEA Grapalat"/>
          <w:sz w:val="24"/>
          <w:szCs w:val="24"/>
          <w:shd w:val="clear" w:color="auto" w:fill="FFFFFF"/>
          <w:lang w:val="hy-AM"/>
        </w:rPr>
        <w:t xml:space="preserve">Սուսաննա Գալստյանի </w:t>
      </w:r>
      <w:r w:rsidR="008B33D5" w:rsidRPr="006F0961">
        <w:rPr>
          <w:rFonts w:ascii="GHEA Grapalat" w:hAnsi="GHEA Grapalat"/>
          <w:sz w:val="24"/>
          <w:szCs w:val="24"/>
          <w:lang w:val="hy-AM"/>
        </w:rPr>
        <w:t xml:space="preserve">ընդդեմ </w:t>
      </w:r>
      <w:r w:rsidR="0029672C" w:rsidRPr="006F0961">
        <w:rPr>
          <w:rFonts w:ascii="GHEA Grapalat" w:hAnsi="GHEA Grapalat" w:cs="Sylfaen"/>
          <w:sz w:val="24"/>
          <w:szCs w:val="24"/>
          <w:lang w:val="hy-AM"/>
        </w:rPr>
        <w:t xml:space="preserve">Երևանի քաղաքապետի, երրորդ անձինք՝ ՀՀ տարածքային կառավարման և ենթակառուցվածքների նախարարություն, Վաղարշակ Բելուբեկյան, Լյուդմիլա Վարդանյան, Ժենյա Խաչատրյան, Հովակիմ Սաղաթելյան, Անուշ Առաքելյան, Էսմա Կոստանյանի իրավահաջորդ Սեդրակ Առաքելյան, Սեդրակ Առաքելյան, Վլադիմիր Պապոյան, Աշոտ Բալայան, Իրինա Դրամբյան և Նելյա Կարա-Պողոսյան՝ Երևանի քաղաքապետի 03.08.2018 թվականի «2018 թվականի մայիսի 3-ին տրված թիվ </w:t>
      </w:r>
      <w:r w:rsidR="00E45DE8" w:rsidRPr="006F0961">
        <w:rPr>
          <w:rFonts w:ascii="GHEA Grapalat" w:hAnsi="GHEA Grapalat" w:cs="Sylfaen"/>
          <w:sz w:val="24"/>
          <w:szCs w:val="24"/>
          <w:lang w:val="hy-AM"/>
        </w:rPr>
        <w:t xml:space="preserve">                 </w:t>
      </w:r>
      <w:r w:rsidR="0029672C" w:rsidRPr="006F0961">
        <w:rPr>
          <w:rFonts w:ascii="GHEA Grapalat" w:hAnsi="GHEA Grapalat" w:cs="Sylfaen"/>
          <w:sz w:val="24"/>
          <w:szCs w:val="24"/>
          <w:lang w:val="hy-AM"/>
        </w:rPr>
        <w:lastRenderedPageBreak/>
        <w:t xml:space="preserve">01/18-Հ-2539-382 շինարարության թույլտվությունն անվավեր ճանաչելու մասին» թիվ 2756-Ա որոշումն անվավեր ճանաչելու </w:t>
      </w:r>
      <w:r w:rsidR="008B33D5" w:rsidRPr="006F0961">
        <w:rPr>
          <w:rFonts w:ascii="GHEA Grapalat" w:hAnsi="GHEA Grapalat"/>
          <w:sz w:val="24"/>
          <w:szCs w:val="24"/>
          <w:shd w:val="clear" w:color="auto" w:fill="FFFFFF"/>
          <w:lang w:val="hy-AM"/>
        </w:rPr>
        <w:t>պահանջի մասին</w:t>
      </w:r>
      <w:r w:rsidR="008B33D5" w:rsidRPr="006F0961">
        <w:rPr>
          <w:rFonts w:ascii="GHEA Grapalat" w:hAnsi="GHEA Grapalat"/>
          <w:sz w:val="24"/>
          <w:szCs w:val="24"/>
          <w:shd w:val="clear" w:color="auto" w:fill="FFFFFF"/>
          <w:lang w:val="de-DE"/>
        </w:rPr>
        <w:t>,</w:t>
      </w:r>
    </w:p>
    <w:p w14:paraId="5AB2058B" w14:textId="7A8B7990" w:rsidR="0020725E" w:rsidRDefault="0020725E" w:rsidP="00D77FC1">
      <w:pPr>
        <w:tabs>
          <w:tab w:val="left" w:pos="142"/>
          <w:tab w:val="left" w:pos="9923"/>
        </w:tabs>
        <w:spacing w:after="0"/>
        <w:ind w:right="426"/>
        <w:contextualSpacing/>
        <w:jc w:val="both"/>
        <w:rPr>
          <w:rFonts w:ascii="GHEA Grapalat" w:hAnsi="GHEA Grapalat"/>
          <w:sz w:val="24"/>
          <w:szCs w:val="24"/>
          <w:shd w:val="clear" w:color="auto" w:fill="FFFFFF"/>
          <w:lang w:val="de-DE"/>
        </w:rPr>
      </w:pPr>
    </w:p>
    <w:p w14:paraId="770134B1" w14:textId="77777777" w:rsidR="008B33D5" w:rsidRPr="006F0961" w:rsidRDefault="008B33D5" w:rsidP="00D77FC1">
      <w:pPr>
        <w:spacing w:after="0"/>
        <w:ind w:right="426"/>
        <w:contextualSpacing/>
        <w:jc w:val="center"/>
        <w:rPr>
          <w:rFonts w:ascii="GHEA Grapalat" w:hAnsi="GHEA Grapalat"/>
          <w:b/>
          <w:sz w:val="24"/>
          <w:szCs w:val="24"/>
          <w:lang w:val="hy-AM"/>
        </w:rPr>
      </w:pPr>
      <w:r w:rsidRPr="006F0961">
        <w:rPr>
          <w:rFonts w:ascii="GHEA Grapalat" w:hAnsi="GHEA Grapalat"/>
          <w:b/>
          <w:sz w:val="24"/>
          <w:szCs w:val="24"/>
          <w:lang w:val="hy-AM"/>
        </w:rPr>
        <w:t>Պ Ա Ր Զ Ե Ց</w:t>
      </w:r>
    </w:p>
    <w:p w14:paraId="044F67BC" w14:textId="77777777" w:rsidR="008B33D5" w:rsidRPr="006F0961" w:rsidRDefault="008B33D5" w:rsidP="00D77FC1">
      <w:pPr>
        <w:spacing w:after="0"/>
        <w:ind w:right="426"/>
        <w:contextualSpacing/>
        <w:jc w:val="center"/>
        <w:rPr>
          <w:rFonts w:ascii="GHEA Grapalat" w:hAnsi="GHEA Grapalat"/>
          <w:b/>
          <w:sz w:val="24"/>
          <w:szCs w:val="24"/>
          <w:highlight w:val="red"/>
          <w:lang w:val="hy-AM"/>
        </w:rPr>
      </w:pPr>
    </w:p>
    <w:p w14:paraId="754B4D78" w14:textId="40994454" w:rsidR="008B33D5" w:rsidRPr="006F0961" w:rsidRDefault="00B00B7F" w:rsidP="00D77FC1">
      <w:pPr>
        <w:spacing w:after="0"/>
        <w:ind w:right="426"/>
        <w:contextualSpacing/>
        <w:jc w:val="both"/>
        <w:rPr>
          <w:rFonts w:ascii="GHEA Grapalat" w:hAnsi="GHEA Grapalat"/>
          <w:b/>
          <w:sz w:val="24"/>
          <w:szCs w:val="24"/>
          <w:u w:val="single"/>
          <w:lang w:val="hy-AM"/>
        </w:rPr>
      </w:pPr>
      <w:r w:rsidRPr="006F0961">
        <w:rPr>
          <w:rFonts w:ascii="GHEA Grapalat" w:hAnsi="GHEA Grapalat"/>
          <w:b/>
          <w:sz w:val="24"/>
          <w:szCs w:val="24"/>
          <w:lang w:val="hy-AM"/>
        </w:rPr>
        <w:t xml:space="preserve">      </w:t>
      </w:r>
      <w:r w:rsidR="008B33D5" w:rsidRPr="006F0961">
        <w:rPr>
          <w:rFonts w:ascii="GHEA Grapalat" w:hAnsi="GHEA Grapalat"/>
          <w:b/>
          <w:sz w:val="24"/>
          <w:szCs w:val="24"/>
          <w:u w:val="single"/>
          <w:lang w:val="hy-AM"/>
        </w:rPr>
        <w:t xml:space="preserve">1. Գործի դատավարական նախապատմությունը. </w:t>
      </w:r>
    </w:p>
    <w:p w14:paraId="64E7DAF2" w14:textId="6173F0C6" w:rsidR="008B33D5" w:rsidRPr="00E65865" w:rsidRDefault="00B00B7F" w:rsidP="00D77FC1">
      <w:pPr>
        <w:spacing w:after="0"/>
        <w:ind w:right="426"/>
        <w:contextualSpacing/>
        <w:jc w:val="both"/>
        <w:rPr>
          <w:rFonts w:ascii="GHEA Grapalat" w:hAnsi="GHEA Grapalat"/>
          <w:sz w:val="24"/>
          <w:szCs w:val="24"/>
          <w:lang w:val="hy-AM"/>
        </w:rPr>
      </w:pPr>
      <w:r w:rsidRPr="006F0961">
        <w:rPr>
          <w:rFonts w:ascii="GHEA Grapalat" w:hAnsi="GHEA Grapalat"/>
          <w:sz w:val="24"/>
          <w:szCs w:val="24"/>
          <w:lang w:val="hy-AM"/>
        </w:rPr>
        <w:t xml:space="preserve">      </w:t>
      </w:r>
      <w:r w:rsidR="008B33D5" w:rsidRPr="006F0961">
        <w:rPr>
          <w:rFonts w:ascii="GHEA Grapalat" w:hAnsi="GHEA Grapalat"/>
          <w:sz w:val="24"/>
          <w:szCs w:val="24"/>
          <w:lang w:val="hy-AM"/>
        </w:rPr>
        <w:t xml:space="preserve">Դիմելով դատարան` </w:t>
      </w:r>
      <w:r w:rsidR="008A173D" w:rsidRPr="006F0961">
        <w:rPr>
          <w:rFonts w:ascii="GHEA Grapalat" w:hAnsi="GHEA Grapalat"/>
          <w:sz w:val="24"/>
          <w:szCs w:val="24"/>
          <w:lang w:val="hy-AM"/>
        </w:rPr>
        <w:t>Սուսաննա Գալստ</w:t>
      </w:r>
      <w:r w:rsidR="008B33D5" w:rsidRPr="006F0961">
        <w:rPr>
          <w:rFonts w:ascii="GHEA Grapalat" w:hAnsi="GHEA Grapalat"/>
          <w:sz w:val="24"/>
          <w:szCs w:val="24"/>
          <w:lang w:val="hy-AM"/>
        </w:rPr>
        <w:t xml:space="preserve">յանը պահանջել է </w:t>
      </w:r>
      <w:r w:rsidR="008A173D" w:rsidRPr="006F0961">
        <w:rPr>
          <w:rFonts w:ascii="GHEA Grapalat" w:hAnsi="GHEA Grapalat"/>
          <w:sz w:val="24"/>
          <w:szCs w:val="24"/>
          <w:lang w:val="hy-AM"/>
        </w:rPr>
        <w:t xml:space="preserve">անվավեր ճանաչել </w:t>
      </w:r>
      <w:r w:rsidR="008A173D" w:rsidRPr="006F0961">
        <w:rPr>
          <w:rFonts w:ascii="GHEA Grapalat" w:hAnsi="GHEA Grapalat" w:cs="Sylfaen"/>
          <w:sz w:val="24"/>
          <w:szCs w:val="24"/>
          <w:lang w:val="hy-AM"/>
        </w:rPr>
        <w:t>Երևանի քաղաքապետի 03.08.2018 թվականի «2018 թվականի մայիսի 3-ին տրված թիվ                  01/18-Հ-2539-382 շինարարության թույլտվությունն անվավեր ճանաչելու մասին» թիվ 2756-Ա որոշումը</w:t>
      </w:r>
      <w:r w:rsidR="00E87D4F" w:rsidRPr="006F0961">
        <w:rPr>
          <w:rFonts w:ascii="GHEA Grapalat" w:hAnsi="GHEA Grapalat"/>
          <w:sz w:val="24"/>
          <w:szCs w:val="24"/>
          <w:shd w:val="clear" w:color="auto" w:fill="FFFFFF"/>
          <w:lang w:val="hy-AM"/>
        </w:rPr>
        <w:t>։</w:t>
      </w:r>
    </w:p>
    <w:p w14:paraId="282D7BC5" w14:textId="2527B0D3" w:rsidR="00E65865" w:rsidRPr="00122CA6" w:rsidRDefault="00B00B7F" w:rsidP="00D77FC1">
      <w:pPr>
        <w:spacing w:after="0"/>
        <w:ind w:right="426"/>
        <w:contextualSpacing/>
        <w:jc w:val="both"/>
        <w:rPr>
          <w:rFonts w:ascii="GHEA Grapalat" w:hAnsi="GHEA Grapalat" w:cs="GHEA Grapalat"/>
          <w:sz w:val="24"/>
          <w:szCs w:val="24"/>
          <w:lang w:val="hy-AM"/>
        </w:rPr>
      </w:pPr>
      <w:r w:rsidRPr="00E65865">
        <w:rPr>
          <w:rFonts w:ascii="GHEA Grapalat" w:hAnsi="GHEA Grapalat"/>
          <w:sz w:val="24"/>
          <w:szCs w:val="24"/>
          <w:lang w:val="hy-AM"/>
        </w:rPr>
        <w:t xml:space="preserve">      </w:t>
      </w:r>
      <w:r w:rsidR="00E65865" w:rsidRPr="00E65865">
        <w:rPr>
          <w:rFonts w:ascii="GHEA Grapalat" w:hAnsi="GHEA Grapalat"/>
          <w:sz w:val="24"/>
          <w:szCs w:val="24"/>
          <w:lang w:val="hy-AM"/>
        </w:rPr>
        <w:t>ՀՀ վարչական դաարանի (դատավոր՝ Ա</w:t>
      </w:r>
      <w:r w:rsidR="00E65865" w:rsidRPr="000F39C9">
        <w:rPr>
          <w:rFonts w:ascii="GHEA Grapalat" w:hAnsi="GHEA Grapalat"/>
          <w:sz w:val="24"/>
          <w:szCs w:val="24"/>
          <w:lang w:val="hy-AM"/>
        </w:rPr>
        <w:t>.</w:t>
      </w:r>
      <w:r w:rsidR="00E65865" w:rsidRPr="00E65865">
        <w:rPr>
          <w:rFonts w:ascii="GHEA Grapalat" w:hAnsi="GHEA Grapalat"/>
          <w:sz w:val="24"/>
          <w:szCs w:val="24"/>
          <w:lang w:val="hy-AM"/>
        </w:rPr>
        <w:t xml:space="preserve"> Ղազարյան) 16</w:t>
      </w:r>
      <w:r w:rsidR="00E65865" w:rsidRPr="000F39C9">
        <w:rPr>
          <w:rFonts w:ascii="Cambria Math" w:hAnsi="Cambria Math" w:cs="Cambria Math"/>
          <w:sz w:val="24"/>
          <w:szCs w:val="24"/>
          <w:lang w:val="hy-AM"/>
        </w:rPr>
        <w:t>․</w:t>
      </w:r>
      <w:r w:rsidR="00E65865" w:rsidRPr="00E65865">
        <w:rPr>
          <w:rFonts w:ascii="GHEA Grapalat" w:hAnsi="GHEA Grapalat"/>
          <w:sz w:val="24"/>
          <w:szCs w:val="24"/>
          <w:lang w:val="hy-AM"/>
        </w:rPr>
        <w:t>10</w:t>
      </w:r>
      <w:r w:rsidR="00E65865" w:rsidRPr="000F39C9">
        <w:rPr>
          <w:rFonts w:ascii="Cambria Math" w:hAnsi="Cambria Math" w:cs="Cambria Math"/>
          <w:sz w:val="24"/>
          <w:szCs w:val="24"/>
          <w:lang w:val="hy-AM"/>
        </w:rPr>
        <w:t>․</w:t>
      </w:r>
      <w:r w:rsidR="00E65865" w:rsidRPr="00E65865">
        <w:rPr>
          <w:rFonts w:ascii="GHEA Grapalat" w:hAnsi="GHEA Grapalat"/>
          <w:sz w:val="24"/>
          <w:szCs w:val="24"/>
          <w:lang w:val="hy-AM"/>
        </w:rPr>
        <w:t xml:space="preserve">2019 </w:t>
      </w:r>
      <w:r w:rsidR="00E65865" w:rsidRPr="000F39C9">
        <w:rPr>
          <w:rFonts w:ascii="GHEA Grapalat" w:hAnsi="GHEA Grapalat"/>
          <w:sz w:val="24"/>
          <w:szCs w:val="24"/>
          <w:lang w:val="hy-AM"/>
        </w:rPr>
        <w:t>թվականի</w:t>
      </w:r>
      <w:r w:rsidR="00E65865" w:rsidRPr="00E65865">
        <w:rPr>
          <w:rFonts w:ascii="GHEA Grapalat" w:hAnsi="GHEA Grapalat"/>
          <w:sz w:val="24"/>
          <w:szCs w:val="24"/>
          <w:lang w:val="hy-AM"/>
        </w:rPr>
        <w:t xml:space="preserve"> </w:t>
      </w:r>
      <w:r w:rsidR="00E65865" w:rsidRPr="000F39C9">
        <w:rPr>
          <w:rFonts w:ascii="GHEA Grapalat" w:hAnsi="GHEA Grapalat"/>
          <w:sz w:val="24"/>
          <w:szCs w:val="24"/>
          <w:lang w:val="hy-AM"/>
        </w:rPr>
        <w:t>վճռով</w:t>
      </w:r>
      <w:r w:rsidR="00E65865" w:rsidRPr="00E65865">
        <w:rPr>
          <w:rFonts w:ascii="GHEA Grapalat" w:hAnsi="GHEA Grapalat"/>
          <w:sz w:val="24"/>
          <w:szCs w:val="24"/>
          <w:lang w:val="hy-AM"/>
        </w:rPr>
        <w:t xml:space="preserve"> </w:t>
      </w:r>
      <w:r w:rsidR="00E65865" w:rsidRPr="000F39C9">
        <w:rPr>
          <w:rFonts w:ascii="GHEA Grapalat" w:hAnsi="GHEA Grapalat"/>
          <w:sz w:val="24"/>
          <w:szCs w:val="24"/>
          <w:lang w:val="hy-AM"/>
        </w:rPr>
        <w:t>հայց</w:t>
      </w:r>
      <w:r w:rsidR="00E65865" w:rsidRPr="00E65865">
        <w:rPr>
          <w:rFonts w:ascii="GHEA Grapalat" w:hAnsi="GHEA Grapalat"/>
          <w:sz w:val="24"/>
          <w:szCs w:val="24"/>
          <w:lang w:val="hy-AM"/>
        </w:rPr>
        <w:t xml:space="preserve">ը </w:t>
      </w:r>
      <w:r w:rsidR="00E65865" w:rsidRPr="00122CA6">
        <w:rPr>
          <w:rFonts w:ascii="GHEA Grapalat" w:hAnsi="GHEA Grapalat" w:cs="GHEA Grapalat"/>
          <w:sz w:val="24"/>
          <w:szCs w:val="24"/>
          <w:lang w:val="hy-AM"/>
        </w:rPr>
        <w:t>բավարարվել է։</w:t>
      </w:r>
    </w:p>
    <w:p w14:paraId="7EB763FE" w14:textId="2096AC0E" w:rsidR="000F39C9" w:rsidRPr="00122CA6" w:rsidRDefault="000F39C9" w:rsidP="00D77FC1">
      <w:pPr>
        <w:spacing w:after="0"/>
        <w:ind w:right="426"/>
        <w:contextualSpacing/>
        <w:jc w:val="both"/>
        <w:rPr>
          <w:rFonts w:ascii="GHEA Grapalat" w:hAnsi="GHEA Grapalat" w:cs="GHEA Grapalat"/>
          <w:sz w:val="24"/>
          <w:szCs w:val="24"/>
          <w:lang w:val="hy-AM"/>
        </w:rPr>
      </w:pPr>
      <w:r w:rsidRPr="00122CA6">
        <w:rPr>
          <w:rFonts w:ascii="GHEA Grapalat" w:hAnsi="GHEA Grapalat" w:cs="GHEA Grapalat"/>
          <w:sz w:val="24"/>
          <w:szCs w:val="24"/>
          <w:lang w:val="hy-AM"/>
        </w:rPr>
        <w:t xml:space="preserve">      ՀՀ վերաքննիչ վարչական դատարանի 11</w:t>
      </w:r>
      <w:r w:rsidRPr="00122CA6">
        <w:rPr>
          <w:rFonts w:ascii="Cambria Math" w:hAnsi="Cambria Math" w:cs="Cambria Math"/>
          <w:sz w:val="24"/>
          <w:szCs w:val="24"/>
          <w:lang w:val="hy-AM"/>
        </w:rPr>
        <w:t>․</w:t>
      </w:r>
      <w:r w:rsidRPr="00122CA6">
        <w:rPr>
          <w:rFonts w:ascii="GHEA Grapalat" w:hAnsi="GHEA Grapalat" w:cs="GHEA Grapalat"/>
          <w:sz w:val="24"/>
          <w:szCs w:val="24"/>
          <w:lang w:val="hy-AM"/>
        </w:rPr>
        <w:t>09</w:t>
      </w:r>
      <w:r w:rsidRPr="00122CA6">
        <w:rPr>
          <w:rFonts w:ascii="Cambria Math" w:hAnsi="Cambria Math" w:cs="Cambria Math"/>
          <w:sz w:val="24"/>
          <w:szCs w:val="24"/>
          <w:lang w:val="hy-AM"/>
        </w:rPr>
        <w:t>․</w:t>
      </w:r>
      <w:r w:rsidRPr="00122CA6">
        <w:rPr>
          <w:rFonts w:ascii="GHEA Grapalat" w:hAnsi="GHEA Grapalat" w:cs="GHEA Grapalat"/>
          <w:sz w:val="24"/>
          <w:szCs w:val="24"/>
          <w:lang w:val="hy-AM"/>
        </w:rPr>
        <w:t xml:space="preserve">2020 </w:t>
      </w:r>
      <w:r w:rsidRPr="000F39C9">
        <w:rPr>
          <w:rFonts w:ascii="GHEA Grapalat" w:hAnsi="GHEA Grapalat" w:cs="GHEA Grapalat"/>
          <w:sz w:val="24"/>
          <w:szCs w:val="24"/>
          <w:lang w:val="hy-AM"/>
        </w:rPr>
        <w:t>թվականի</w:t>
      </w:r>
      <w:r w:rsidRPr="00122CA6">
        <w:rPr>
          <w:rFonts w:ascii="GHEA Grapalat" w:hAnsi="GHEA Grapalat" w:cs="GHEA Grapalat"/>
          <w:sz w:val="24"/>
          <w:szCs w:val="24"/>
          <w:lang w:val="hy-AM"/>
        </w:rPr>
        <w:t xml:space="preserve"> </w:t>
      </w:r>
      <w:r w:rsidRPr="000F39C9">
        <w:rPr>
          <w:rFonts w:ascii="GHEA Grapalat" w:hAnsi="GHEA Grapalat" w:cs="GHEA Grapalat"/>
          <w:sz w:val="24"/>
          <w:szCs w:val="24"/>
          <w:lang w:val="hy-AM"/>
        </w:rPr>
        <w:t>որ</w:t>
      </w:r>
      <w:r w:rsidRPr="00122CA6">
        <w:rPr>
          <w:rFonts w:ascii="GHEA Grapalat" w:hAnsi="GHEA Grapalat" w:cs="GHEA Grapalat"/>
          <w:sz w:val="24"/>
          <w:szCs w:val="24"/>
          <w:lang w:val="hy-AM"/>
        </w:rPr>
        <w:t>ոշմամբ (նախագահող դատավոր՝ Ա</w:t>
      </w:r>
      <w:r w:rsidRPr="00122CA6">
        <w:rPr>
          <w:rFonts w:ascii="Cambria Math" w:hAnsi="Cambria Math" w:cs="Cambria Math"/>
          <w:sz w:val="24"/>
          <w:szCs w:val="24"/>
          <w:lang w:val="hy-AM"/>
        </w:rPr>
        <w:t>․</w:t>
      </w:r>
      <w:r w:rsidRPr="00122CA6">
        <w:rPr>
          <w:rFonts w:ascii="GHEA Grapalat" w:hAnsi="GHEA Grapalat" w:cs="GHEA Grapalat"/>
          <w:sz w:val="24"/>
          <w:szCs w:val="24"/>
          <w:lang w:val="hy-AM"/>
        </w:rPr>
        <w:t xml:space="preserve"> </w:t>
      </w:r>
      <w:r w:rsidRPr="000F39C9">
        <w:rPr>
          <w:rFonts w:ascii="GHEA Grapalat" w:hAnsi="GHEA Grapalat" w:cs="GHEA Grapalat"/>
          <w:sz w:val="24"/>
          <w:szCs w:val="24"/>
          <w:lang w:val="hy-AM"/>
        </w:rPr>
        <w:t>Սարգսյան</w:t>
      </w:r>
      <w:r w:rsidRPr="00122CA6">
        <w:rPr>
          <w:rFonts w:ascii="GHEA Grapalat" w:hAnsi="GHEA Grapalat" w:cs="GHEA Grapalat"/>
          <w:sz w:val="24"/>
          <w:szCs w:val="24"/>
          <w:lang w:val="hy-AM"/>
        </w:rPr>
        <w:t xml:space="preserve">, </w:t>
      </w:r>
      <w:r w:rsidRPr="000F39C9">
        <w:rPr>
          <w:rFonts w:ascii="GHEA Grapalat" w:hAnsi="GHEA Grapalat" w:cs="GHEA Grapalat"/>
          <w:sz w:val="24"/>
          <w:szCs w:val="24"/>
          <w:lang w:val="hy-AM"/>
        </w:rPr>
        <w:t>դատավորներ՝</w:t>
      </w:r>
      <w:r w:rsidRPr="00122CA6">
        <w:rPr>
          <w:rFonts w:ascii="GHEA Grapalat" w:hAnsi="GHEA Grapalat" w:cs="GHEA Grapalat"/>
          <w:sz w:val="24"/>
          <w:szCs w:val="24"/>
          <w:lang w:val="hy-AM"/>
        </w:rPr>
        <w:t xml:space="preserve"> </w:t>
      </w:r>
      <w:r w:rsidRPr="000F39C9">
        <w:rPr>
          <w:rFonts w:ascii="GHEA Grapalat" w:hAnsi="GHEA Grapalat" w:cs="GHEA Grapalat"/>
          <w:sz w:val="24"/>
          <w:szCs w:val="24"/>
          <w:lang w:val="hy-AM"/>
        </w:rPr>
        <w:t>Ա</w:t>
      </w:r>
      <w:r w:rsidRPr="00122CA6">
        <w:rPr>
          <w:rFonts w:ascii="Cambria Math" w:hAnsi="Cambria Math" w:cs="Cambria Math"/>
          <w:sz w:val="24"/>
          <w:szCs w:val="24"/>
          <w:lang w:val="hy-AM"/>
        </w:rPr>
        <w:t>․</w:t>
      </w:r>
      <w:r w:rsidRPr="00122CA6">
        <w:rPr>
          <w:rFonts w:ascii="GHEA Grapalat" w:hAnsi="GHEA Grapalat" w:cs="GHEA Grapalat"/>
          <w:sz w:val="24"/>
          <w:szCs w:val="24"/>
          <w:lang w:val="hy-AM"/>
        </w:rPr>
        <w:t xml:space="preserve"> </w:t>
      </w:r>
      <w:r w:rsidRPr="000F39C9">
        <w:rPr>
          <w:rFonts w:ascii="GHEA Grapalat" w:hAnsi="GHEA Grapalat" w:cs="GHEA Grapalat"/>
          <w:sz w:val="24"/>
          <w:szCs w:val="24"/>
          <w:lang w:val="hy-AM"/>
        </w:rPr>
        <w:t>Պողոս</w:t>
      </w:r>
      <w:r w:rsidRPr="00122CA6">
        <w:rPr>
          <w:rFonts w:ascii="GHEA Grapalat" w:hAnsi="GHEA Grapalat" w:cs="GHEA Grapalat"/>
          <w:sz w:val="24"/>
          <w:szCs w:val="24"/>
          <w:lang w:val="hy-AM"/>
        </w:rPr>
        <w:t>յան, Ա</w:t>
      </w:r>
      <w:r w:rsidRPr="00122CA6">
        <w:rPr>
          <w:rFonts w:ascii="Cambria Math" w:hAnsi="Cambria Math" w:cs="Cambria Math"/>
          <w:sz w:val="24"/>
          <w:szCs w:val="24"/>
          <w:lang w:val="hy-AM"/>
        </w:rPr>
        <w:t>․</w:t>
      </w:r>
      <w:r w:rsidRPr="00122CA6">
        <w:rPr>
          <w:rFonts w:ascii="GHEA Grapalat" w:hAnsi="GHEA Grapalat" w:cs="GHEA Grapalat"/>
          <w:sz w:val="24"/>
          <w:szCs w:val="24"/>
          <w:lang w:val="hy-AM"/>
        </w:rPr>
        <w:t xml:space="preserve"> </w:t>
      </w:r>
      <w:r w:rsidRPr="000F39C9">
        <w:rPr>
          <w:rFonts w:ascii="GHEA Grapalat" w:hAnsi="GHEA Grapalat" w:cs="GHEA Grapalat"/>
          <w:sz w:val="24"/>
          <w:szCs w:val="24"/>
          <w:lang w:val="hy-AM"/>
        </w:rPr>
        <w:t>Բաբայան</w:t>
      </w:r>
      <w:r w:rsidRPr="00122CA6">
        <w:rPr>
          <w:rFonts w:ascii="GHEA Grapalat" w:hAnsi="GHEA Grapalat" w:cs="GHEA Grapalat"/>
          <w:sz w:val="24"/>
          <w:szCs w:val="24"/>
          <w:lang w:val="hy-AM"/>
        </w:rPr>
        <w:t>) Երևանի քաղաքապետի վերաքննիչ բողոքը բավարարվել է` ՀՀ վարչական դատարանի 16.10.2019 թվականի վճիռը բեկանվել է</w:t>
      </w:r>
      <w:r w:rsidR="008E61B1">
        <w:rPr>
          <w:rFonts w:ascii="GHEA Grapalat" w:hAnsi="GHEA Grapalat" w:cs="GHEA Grapalat"/>
          <w:sz w:val="24"/>
          <w:szCs w:val="24"/>
          <w:lang w:val="hy-AM"/>
        </w:rPr>
        <w:t>,</w:t>
      </w:r>
      <w:r w:rsidRPr="00122CA6">
        <w:rPr>
          <w:rFonts w:ascii="GHEA Grapalat" w:hAnsi="GHEA Grapalat" w:cs="GHEA Grapalat"/>
          <w:sz w:val="24"/>
          <w:szCs w:val="24"/>
          <w:lang w:val="hy-AM"/>
        </w:rPr>
        <w:t xml:space="preserve"> և գործն ուղարկվել  է նույն դատարան` ամբողջ ծավալով նոր քննության։</w:t>
      </w:r>
    </w:p>
    <w:p w14:paraId="5F2747F3" w14:textId="3E6ED836" w:rsidR="00122CA6" w:rsidRPr="00122CA6" w:rsidRDefault="00122CA6" w:rsidP="00D77FC1">
      <w:pPr>
        <w:spacing w:after="0"/>
        <w:ind w:right="426"/>
        <w:contextualSpacing/>
        <w:jc w:val="both"/>
        <w:rPr>
          <w:rFonts w:ascii="GHEA Grapalat" w:hAnsi="GHEA Grapalat" w:cs="GHEA Grapalat"/>
          <w:sz w:val="24"/>
          <w:szCs w:val="24"/>
          <w:lang w:val="hy-AM"/>
        </w:rPr>
      </w:pPr>
      <w:r w:rsidRPr="00122CA6">
        <w:rPr>
          <w:rFonts w:ascii="GHEA Grapalat" w:hAnsi="GHEA Grapalat" w:cs="GHEA Grapalat"/>
          <w:sz w:val="24"/>
          <w:szCs w:val="24"/>
          <w:lang w:val="hy-AM"/>
        </w:rPr>
        <w:t xml:space="preserve">     ՀՀ վճռաբեկ դատարանի 16</w:t>
      </w:r>
      <w:r w:rsidRPr="00122CA6">
        <w:rPr>
          <w:rFonts w:ascii="Cambria Math" w:hAnsi="Cambria Math" w:cs="Cambria Math"/>
          <w:sz w:val="24"/>
          <w:szCs w:val="24"/>
          <w:lang w:val="hy-AM"/>
        </w:rPr>
        <w:t>․</w:t>
      </w:r>
      <w:r w:rsidRPr="00122CA6">
        <w:rPr>
          <w:rFonts w:ascii="GHEA Grapalat" w:hAnsi="GHEA Grapalat" w:cs="GHEA Grapalat"/>
          <w:sz w:val="24"/>
          <w:szCs w:val="24"/>
          <w:lang w:val="hy-AM"/>
        </w:rPr>
        <w:t>12</w:t>
      </w:r>
      <w:r w:rsidRPr="00122CA6">
        <w:rPr>
          <w:rFonts w:ascii="Cambria Math" w:hAnsi="Cambria Math" w:cs="Cambria Math"/>
          <w:sz w:val="24"/>
          <w:szCs w:val="24"/>
          <w:lang w:val="hy-AM"/>
        </w:rPr>
        <w:t>․</w:t>
      </w:r>
      <w:r w:rsidRPr="00122CA6">
        <w:rPr>
          <w:rFonts w:ascii="GHEA Grapalat" w:hAnsi="GHEA Grapalat" w:cs="GHEA Grapalat"/>
          <w:sz w:val="24"/>
          <w:szCs w:val="24"/>
          <w:lang w:val="hy-AM"/>
        </w:rPr>
        <w:t>2020 թվականի որոշմամբ Սուսաննա Գալստյանի վճռաբեկ բողոքը վարույթ ընդունելը մերժվել է:</w:t>
      </w:r>
    </w:p>
    <w:p w14:paraId="2DC7548D" w14:textId="70EDEB57" w:rsidR="008B33D5" w:rsidRPr="00122CA6" w:rsidRDefault="00E65865" w:rsidP="00D77FC1">
      <w:pPr>
        <w:spacing w:after="0"/>
        <w:ind w:right="426"/>
        <w:contextualSpacing/>
        <w:jc w:val="both"/>
        <w:rPr>
          <w:rFonts w:ascii="GHEA Grapalat" w:hAnsi="GHEA Grapalat" w:cs="GHEA Grapalat"/>
          <w:sz w:val="24"/>
          <w:szCs w:val="24"/>
          <w:lang w:val="hy-AM"/>
        </w:rPr>
      </w:pPr>
      <w:r w:rsidRPr="00122CA6">
        <w:rPr>
          <w:rFonts w:ascii="GHEA Grapalat" w:hAnsi="GHEA Grapalat" w:cs="GHEA Grapalat"/>
          <w:sz w:val="24"/>
          <w:szCs w:val="24"/>
          <w:lang w:val="hy-AM"/>
        </w:rPr>
        <w:t xml:space="preserve">      </w:t>
      </w:r>
      <w:r w:rsidR="008B33D5" w:rsidRPr="00122CA6">
        <w:rPr>
          <w:rFonts w:ascii="GHEA Grapalat" w:hAnsi="GHEA Grapalat" w:cs="GHEA Grapalat"/>
          <w:sz w:val="24"/>
          <w:szCs w:val="24"/>
          <w:lang w:val="hy-AM"/>
        </w:rPr>
        <w:t>ՀՀ վարչական դատարանի (</w:t>
      </w:r>
      <w:r w:rsidR="009E06C0" w:rsidRPr="00122CA6">
        <w:rPr>
          <w:rFonts w:ascii="GHEA Grapalat" w:hAnsi="GHEA Grapalat" w:cs="GHEA Grapalat"/>
          <w:sz w:val="24"/>
          <w:szCs w:val="24"/>
          <w:lang w:val="hy-AM"/>
        </w:rPr>
        <w:t>դ</w:t>
      </w:r>
      <w:r w:rsidR="008B33D5" w:rsidRPr="00122CA6">
        <w:rPr>
          <w:rFonts w:ascii="GHEA Grapalat" w:hAnsi="GHEA Grapalat" w:cs="GHEA Grapalat"/>
          <w:sz w:val="24"/>
          <w:szCs w:val="24"/>
          <w:lang w:val="hy-AM"/>
        </w:rPr>
        <w:t xml:space="preserve">ատավոր՝ </w:t>
      </w:r>
      <w:r w:rsidR="00E87D4F" w:rsidRPr="00122CA6">
        <w:rPr>
          <w:rFonts w:ascii="GHEA Grapalat" w:hAnsi="GHEA Grapalat" w:cs="GHEA Grapalat"/>
          <w:sz w:val="24"/>
          <w:szCs w:val="24"/>
          <w:lang w:val="hy-AM"/>
        </w:rPr>
        <w:t>Ա</w:t>
      </w:r>
      <w:r w:rsidR="006F0961" w:rsidRPr="00122CA6">
        <w:rPr>
          <w:rFonts w:ascii="GHEA Grapalat" w:hAnsi="GHEA Grapalat" w:cs="GHEA Grapalat"/>
          <w:sz w:val="24"/>
          <w:szCs w:val="24"/>
          <w:lang w:val="hy-AM"/>
        </w:rPr>
        <w:t>.</w:t>
      </w:r>
      <w:r w:rsidR="008B33D5" w:rsidRPr="00122CA6">
        <w:rPr>
          <w:rFonts w:ascii="GHEA Grapalat" w:hAnsi="GHEA Grapalat" w:cs="GHEA Grapalat"/>
          <w:sz w:val="24"/>
          <w:szCs w:val="24"/>
          <w:lang w:val="hy-AM"/>
        </w:rPr>
        <w:t xml:space="preserve"> </w:t>
      </w:r>
      <w:r w:rsidR="00DF37CC" w:rsidRPr="00122CA6">
        <w:rPr>
          <w:rFonts w:ascii="GHEA Grapalat" w:hAnsi="GHEA Grapalat" w:cs="GHEA Grapalat"/>
          <w:sz w:val="24"/>
          <w:szCs w:val="24"/>
          <w:lang w:val="hy-AM"/>
        </w:rPr>
        <w:t>Դարբինյան</w:t>
      </w:r>
      <w:r w:rsidR="008B33D5" w:rsidRPr="00122CA6">
        <w:rPr>
          <w:rFonts w:ascii="GHEA Grapalat" w:hAnsi="GHEA Grapalat" w:cs="GHEA Grapalat"/>
          <w:sz w:val="24"/>
          <w:szCs w:val="24"/>
          <w:lang w:val="hy-AM"/>
        </w:rPr>
        <w:t xml:space="preserve">) (այսուհետ՝ Դատարան) </w:t>
      </w:r>
      <w:r w:rsidR="00DF37CC" w:rsidRPr="00122CA6">
        <w:rPr>
          <w:rFonts w:ascii="GHEA Grapalat" w:hAnsi="GHEA Grapalat" w:cs="GHEA Grapalat"/>
          <w:sz w:val="24"/>
          <w:szCs w:val="24"/>
          <w:lang w:val="hy-AM"/>
        </w:rPr>
        <w:t>02</w:t>
      </w:r>
      <w:r w:rsidR="006F0961" w:rsidRPr="00122CA6">
        <w:rPr>
          <w:rFonts w:ascii="GHEA Grapalat" w:hAnsi="GHEA Grapalat" w:cs="GHEA Grapalat"/>
          <w:sz w:val="24"/>
          <w:szCs w:val="24"/>
          <w:lang w:val="hy-AM"/>
        </w:rPr>
        <w:t>.</w:t>
      </w:r>
      <w:r w:rsidR="00DF37CC" w:rsidRPr="00122CA6">
        <w:rPr>
          <w:rFonts w:ascii="GHEA Grapalat" w:hAnsi="GHEA Grapalat" w:cs="GHEA Grapalat"/>
          <w:sz w:val="24"/>
          <w:szCs w:val="24"/>
          <w:lang w:val="hy-AM"/>
        </w:rPr>
        <w:t>06</w:t>
      </w:r>
      <w:r w:rsidR="006F0961" w:rsidRPr="00122CA6">
        <w:rPr>
          <w:rFonts w:ascii="GHEA Grapalat" w:hAnsi="GHEA Grapalat" w:cs="GHEA Grapalat"/>
          <w:sz w:val="24"/>
          <w:szCs w:val="24"/>
          <w:lang w:val="hy-AM"/>
        </w:rPr>
        <w:t>.</w:t>
      </w:r>
      <w:r w:rsidR="00DF37CC" w:rsidRPr="00122CA6">
        <w:rPr>
          <w:rFonts w:ascii="GHEA Grapalat" w:hAnsi="GHEA Grapalat" w:cs="GHEA Grapalat"/>
          <w:sz w:val="24"/>
          <w:szCs w:val="24"/>
          <w:lang w:val="hy-AM"/>
        </w:rPr>
        <w:t xml:space="preserve">2021 </w:t>
      </w:r>
      <w:r w:rsidR="008B33D5" w:rsidRPr="006F0961">
        <w:rPr>
          <w:rFonts w:ascii="GHEA Grapalat" w:hAnsi="GHEA Grapalat" w:cs="GHEA Grapalat"/>
          <w:sz w:val="24"/>
          <w:szCs w:val="24"/>
          <w:lang w:val="hy-AM"/>
        </w:rPr>
        <w:t>թվականի</w:t>
      </w:r>
      <w:r w:rsidR="008B33D5" w:rsidRPr="00122CA6">
        <w:rPr>
          <w:rFonts w:ascii="GHEA Grapalat" w:hAnsi="GHEA Grapalat" w:cs="GHEA Grapalat"/>
          <w:sz w:val="24"/>
          <w:szCs w:val="24"/>
          <w:lang w:val="hy-AM"/>
        </w:rPr>
        <w:t xml:space="preserve"> </w:t>
      </w:r>
      <w:r w:rsidR="008B33D5" w:rsidRPr="006F0961">
        <w:rPr>
          <w:rFonts w:ascii="GHEA Grapalat" w:hAnsi="GHEA Grapalat" w:cs="GHEA Grapalat"/>
          <w:sz w:val="24"/>
          <w:szCs w:val="24"/>
          <w:lang w:val="hy-AM"/>
        </w:rPr>
        <w:t>վճռով</w:t>
      </w:r>
      <w:r w:rsidR="008B33D5" w:rsidRPr="00122CA6">
        <w:rPr>
          <w:rFonts w:ascii="GHEA Grapalat" w:hAnsi="GHEA Grapalat" w:cs="GHEA Grapalat"/>
          <w:sz w:val="24"/>
          <w:szCs w:val="24"/>
          <w:lang w:val="hy-AM"/>
        </w:rPr>
        <w:t xml:space="preserve"> </w:t>
      </w:r>
      <w:r w:rsidR="008B33D5" w:rsidRPr="006F0961">
        <w:rPr>
          <w:rFonts w:ascii="GHEA Grapalat" w:hAnsi="GHEA Grapalat" w:cs="GHEA Grapalat"/>
          <w:sz w:val="24"/>
          <w:szCs w:val="24"/>
          <w:lang w:val="hy-AM"/>
        </w:rPr>
        <w:t>հա</w:t>
      </w:r>
      <w:r w:rsidR="009E06C0" w:rsidRPr="006F0961">
        <w:rPr>
          <w:rFonts w:ascii="GHEA Grapalat" w:hAnsi="GHEA Grapalat" w:cs="GHEA Grapalat"/>
          <w:sz w:val="24"/>
          <w:szCs w:val="24"/>
          <w:lang w:val="hy-AM"/>
        </w:rPr>
        <w:t>յ</w:t>
      </w:r>
      <w:r w:rsidR="008B33D5" w:rsidRPr="006F0961">
        <w:rPr>
          <w:rFonts w:ascii="GHEA Grapalat" w:hAnsi="GHEA Grapalat" w:cs="GHEA Grapalat"/>
          <w:sz w:val="24"/>
          <w:szCs w:val="24"/>
          <w:lang w:val="hy-AM"/>
        </w:rPr>
        <w:t>ցը</w:t>
      </w:r>
      <w:r w:rsidR="008B33D5" w:rsidRPr="00122CA6">
        <w:rPr>
          <w:rFonts w:ascii="GHEA Grapalat" w:hAnsi="GHEA Grapalat" w:cs="GHEA Grapalat"/>
          <w:sz w:val="24"/>
          <w:szCs w:val="24"/>
          <w:lang w:val="hy-AM"/>
        </w:rPr>
        <w:t xml:space="preserve"> </w:t>
      </w:r>
      <w:r w:rsidR="008B33D5" w:rsidRPr="006F0961">
        <w:rPr>
          <w:rFonts w:ascii="GHEA Grapalat" w:hAnsi="GHEA Grapalat" w:cs="GHEA Grapalat"/>
          <w:sz w:val="24"/>
          <w:szCs w:val="24"/>
          <w:lang w:val="hy-AM"/>
        </w:rPr>
        <w:t>մերժվել</w:t>
      </w:r>
      <w:r w:rsidR="008B33D5" w:rsidRPr="00122CA6">
        <w:rPr>
          <w:rFonts w:ascii="GHEA Grapalat" w:hAnsi="GHEA Grapalat" w:cs="GHEA Grapalat"/>
          <w:sz w:val="24"/>
          <w:szCs w:val="24"/>
          <w:lang w:val="hy-AM"/>
        </w:rPr>
        <w:t xml:space="preserve"> </w:t>
      </w:r>
      <w:r w:rsidR="008B33D5" w:rsidRPr="006F0961">
        <w:rPr>
          <w:rFonts w:ascii="GHEA Grapalat" w:hAnsi="GHEA Grapalat" w:cs="GHEA Grapalat"/>
          <w:sz w:val="24"/>
          <w:szCs w:val="24"/>
          <w:lang w:val="hy-AM"/>
        </w:rPr>
        <w:t>է։</w:t>
      </w:r>
    </w:p>
    <w:p w14:paraId="53036882" w14:textId="07890F96" w:rsidR="008B33D5" w:rsidRPr="006F0961" w:rsidRDefault="00B00B7F" w:rsidP="00D77FC1">
      <w:pPr>
        <w:spacing w:after="0"/>
        <w:ind w:right="426"/>
        <w:contextualSpacing/>
        <w:jc w:val="both"/>
        <w:rPr>
          <w:rFonts w:ascii="GHEA Grapalat" w:hAnsi="GHEA Grapalat"/>
          <w:sz w:val="24"/>
          <w:szCs w:val="24"/>
          <w:lang w:val="hy-AM"/>
        </w:rPr>
      </w:pPr>
      <w:r w:rsidRPr="00122CA6">
        <w:rPr>
          <w:rFonts w:ascii="GHEA Grapalat" w:hAnsi="GHEA Grapalat" w:cs="GHEA Grapalat"/>
          <w:sz w:val="24"/>
          <w:szCs w:val="24"/>
          <w:lang w:val="hy-AM"/>
        </w:rPr>
        <w:t xml:space="preserve">      </w:t>
      </w:r>
      <w:r w:rsidR="008B33D5" w:rsidRPr="00122CA6">
        <w:rPr>
          <w:rFonts w:ascii="GHEA Grapalat" w:hAnsi="GHEA Grapalat" w:cs="GHEA Grapalat"/>
          <w:sz w:val="24"/>
          <w:szCs w:val="24"/>
          <w:lang w:val="hy-AM"/>
        </w:rPr>
        <w:t xml:space="preserve">ՀՀ վերաքննիչ վարչական դատարանի (այսուհետ՝ Վերաքննիչ դատարան) </w:t>
      </w:r>
      <w:r w:rsidR="00653DB4" w:rsidRPr="00122CA6">
        <w:rPr>
          <w:rFonts w:ascii="GHEA Grapalat" w:hAnsi="GHEA Grapalat" w:cs="GHEA Grapalat"/>
          <w:sz w:val="24"/>
          <w:szCs w:val="24"/>
          <w:lang w:val="hy-AM"/>
        </w:rPr>
        <w:t>04</w:t>
      </w:r>
      <w:r w:rsidR="008B33D5" w:rsidRPr="00122CA6">
        <w:rPr>
          <w:rFonts w:ascii="GHEA Grapalat" w:hAnsi="GHEA Grapalat" w:cs="GHEA Grapalat"/>
          <w:sz w:val="24"/>
          <w:szCs w:val="24"/>
          <w:lang w:val="hy-AM"/>
        </w:rPr>
        <w:t>.</w:t>
      </w:r>
      <w:r w:rsidR="00653DB4" w:rsidRPr="00122CA6">
        <w:rPr>
          <w:rFonts w:ascii="GHEA Grapalat" w:hAnsi="GHEA Grapalat" w:cs="GHEA Grapalat"/>
          <w:sz w:val="24"/>
          <w:szCs w:val="24"/>
          <w:lang w:val="hy-AM"/>
        </w:rPr>
        <w:t>07</w:t>
      </w:r>
      <w:r w:rsidR="008B33D5" w:rsidRPr="00122CA6">
        <w:rPr>
          <w:rFonts w:ascii="GHEA Grapalat" w:hAnsi="GHEA Grapalat" w:cs="GHEA Grapalat"/>
          <w:sz w:val="24"/>
          <w:szCs w:val="24"/>
          <w:lang w:val="hy-AM"/>
        </w:rPr>
        <w:t>.202</w:t>
      </w:r>
      <w:r w:rsidR="00653DB4" w:rsidRPr="00122CA6">
        <w:rPr>
          <w:rFonts w:ascii="GHEA Grapalat" w:hAnsi="GHEA Grapalat" w:cs="GHEA Grapalat"/>
          <w:sz w:val="24"/>
          <w:szCs w:val="24"/>
          <w:lang w:val="hy-AM"/>
        </w:rPr>
        <w:t>4</w:t>
      </w:r>
      <w:r w:rsidR="008B33D5" w:rsidRPr="006F0961">
        <w:rPr>
          <w:rFonts w:ascii="GHEA Grapalat" w:hAnsi="GHEA Grapalat"/>
          <w:sz w:val="24"/>
          <w:szCs w:val="24"/>
          <w:lang w:val="hy-AM"/>
        </w:rPr>
        <w:t xml:space="preserve"> թվականի որոշմամբ </w:t>
      </w:r>
      <w:r w:rsidR="00653DB4" w:rsidRPr="006F0961">
        <w:rPr>
          <w:rFonts w:ascii="GHEA Grapalat" w:hAnsi="GHEA Grapalat"/>
          <w:sz w:val="24"/>
          <w:szCs w:val="24"/>
          <w:lang w:val="hy-AM"/>
        </w:rPr>
        <w:t xml:space="preserve">Սուսաննա Գալստյանի </w:t>
      </w:r>
      <w:r w:rsidR="008B33D5" w:rsidRPr="006F0961">
        <w:rPr>
          <w:rFonts w:ascii="GHEA Grapalat" w:hAnsi="GHEA Grapalat"/>
          <w:sz w:val="24"/>
          <w:szCs w:val="24"/>
          <w:lang w:val="hy-AM"/>
        </w:rPr>
        <w:t xml:space="preserve">վերաքննիչ բողոքը </w:t>
      </w:r>
      <w:r w:rsidR="00653DB4" w:rsidRPr="006F0961">
        <w:rPr>
          <w:rFonts w:ascii="GHEA Grapalat" w:hAnsi="GHEA Grapalat"/>
          <w:sz w:val="24"/>
          <w:szCs w:val="24"/>
          <w:lang w:val="hy-AM"/>
        </w:rPr>
        <w:t>մերժվել է</w:t>
      </w:r>
      <w:r w:rsidR="00874F8D">
        <w:rPr>
          <w:rFonts w:ascii="GHEA Grapalat" w:hAnsi="GHEA Grapalat"/>
          <w:sz w:val="24"/>
          <w:szCs w:val="24"/>
          <w:lang w:val="hy-AM"/>
        </w:rPr>
        <w:t>,</w:t>
      </w:r>
      <w:r w:rsidR="00EC15B0">
        <w:rPr>
          <w:rFonts w:ascii="GHEA Grapalat" w:hAnsi="GHEA Grapalat"/>
          <w:sz w:val="24"/>
          <w:szCs w:val="24"/>
          <w:lang w:val="hy-AM"/>
        </w:rPr>
        <w:t xml:space="preserve"> և</w:t>
      </w:r>
      <w:r w:rsidR="00653DB4" w:rsidRPr="006F0961">
        <w:rPr>
          <w:rFonts w:ascii="GHEA Grapalat" w:hAnsi="GHEA Grapalat"/>
          <w:sz w:val="24"/>
          <w:szCs w:val="24"/>
          <w:lang w:val="hy-AM"/>
        </w:rPr>
        <w:t xml:space="preserve"> </w:t>
      </w:r>
      <w:r w:rsidR="00381B07" w:rsidRPr="006F0961">
        <w:rPr>
          <w:rFonts w:ascii="GHEA Grapalat" w:hAnsi="GHEA Grapalat"/>
          <w:sz w:val="24"/>
          <w:szCs w:val="24"/>
          <w:lang w:val="hy-AM"/>
        </w:rPr>
        <w:t>Դ</w:t>
      </w:r>
      <w:r w:rsidR="00E87D4F" w:rsidRPr="006F0961">
        <w:rPr>
          <w:rFonts w:ascii="GHEA Grapalat" w:hAnsi="GHEA Grapalat"/>
          <w:sz w:val="24"/>
          <w:szCs w:val="24"/>
          <w:lang w:val="hy-AM"/>
        </w:rPr>
        <w:t xml:space="preserve">ատարանի </w:t>
      </w:r>
      <w:r w:rsidR="00653DB4" w:rsidRPr="006F0961">
        <w:rPr>
          <w:rFonts w:ascii="GHEA Grapalat" w:hAnsi="GHEA Grapalat"/>
          <w:sz w:val="24"/>
          <w:szCs w:val="24"/>
          <w:lang w:val="hy-AM"/>
        </w:rPr>
        <w:t>0</w:t>
      </w:r>
      <w:r w:rsidR="00381B07" w:rsidRPr="006F0961">
        <w:rPr>
          <w:rFonts w:ascii="GHEA Grapalat" w:hAnsi="GHEA Grapalat"/>
          <w:sz w:val="24"/>
          <w:szCs w:val="24"/>
          <w:lang w:val="hy-AM"/>
        </w:rPr>
        <w:t>2</w:t>
      </w:r>
      <w:r w:rsidR="006F0961" w:rsidRPr="006F0961">
        <w:rPr>
          <w:rFonts w:ascii="GHEA Grapalat" w:eastAsia="MS Mincho" w:hAnsi="GHEA Grapalat" w:cs="MS Mincho"/>
          <w:sz w:val="24"/>
          <w:szCs w:val="24"/>
          <w:lang w:val="hy-AM"/>
        </w:rPr>
        <w:t>.</w:t>
      </w:r>
      <w:r w:rsidR="00381B07" w:rsidRPr="006F0961">
        <w:rPr>
          <w:rFonts w:ascii="GHEA Grapalat" w:hAnsi="GHEA Grapalat"/>
          <w:sz w:val="24"/>
          <w:szCs w:val="24"/>
          <w:lang w:val="hy-AM"/>
        </w:rPr>
        <w:t>0</w:t>
      </w:r>
      <w:r w:rsidR="00653DB4" w:rsidRPr="006F0961">
        <w:rPr>
          <w:rFonts w:ascii="GHEA Grapalat" w:hAnsi="GHEA Grapalat"/>
          <w:sz w:val="24"/>
          <w:szCs w:val="24"/>
          <w:lang w:val="hy-AM"/>
        </w:rPr>
        <w:t>6</w:t>
      </w:r>
      <w:r w:rsidR="006F0961" w:rsidRPr="006F0961">
        <w:rPr>
          <w:rFonts w:ascii="GHEA Grapalat" w:eastAsia="MS Mincho" w:hAnsi="GHEA Grapalat" w:cs="MS Mincho"/>
          <w:sz w:val="24"/>
          <w:szCs w:val="24"/>
          <w:lang w:val="hy-AM"/>
        </w:rPr>
        <w:t>.</w:t>
      </w:r>
      <w:r w:rsidR="00381B07" w:rsidRPr="006F0961">
        <w:rPr>
          <w:rFonts w:ascii="GHEA Grapalat" w:hAnsi="GHEA Grapalat"/>
          <w:sz w:val="24"/>
          <w:szCs w:val="24"/>
          <w:lang w:val="hy-AM"/>
        </w:rPr>
        <w:t>202</w:t>
      </w:r>
      <w:r w:rsidR="00653DB4" w:rsidRPr="006F0961">
        <w:rPr>
          <w:rFonts w:ascii="GHEA Grapalat" w:hAnsi="GHEA Grapalat"/>
          <w:sz w:val="24"/>
          <w:szCs w:val="24"/>
          <w:lang w:val="hy-AM"/>
        </w:rPr>
        <w:t>1</w:t>
      </w:r>
      <w:r w:rsidR="00381B07" w:rsidRPr="006F0961">
        <w:rPr>
          <w:rFonts w:ascii="GHEA Grapalat" w:hAnsi="GHEA Grapalat"/>
          <w:sz w:val="24"/>
          <w:szCs w:val="24"/>
          <w:lang w:val="hy-AM"/>
        </w:rPr>
        <w:t xml:space="preserve"> </w:t>
      </w:r>
      <w:r w:rsidR="00381B07" w:rsidRPr="006F0961">
        <w:rPr>
          <w:rFonts w:ascii="GHEA Grapalat" w:hAnsi="GHEA Grapalat" w:cs="GHEA Grapalat"/>
          <w:sz w:val="24"/>
          <w:szCs w:val="24"/>
          <w:lang w:val="hy-AM"/>
        </w:rPr>
        <w:t>թվականի</w:t>
      </w:r>
      <w:r w:rsidR="00E87D4F" w:rsidRPr="006F0961">
        <w:rPr>
          <w:rFonts w:ascii="GHEA Grapalat" w:hAnsi="GHEA Grapalat"/>
          <w:sz w:val="24"/>
          <w:szCs w:val="24"/>
          <w:lang w:val="hy-AM"/>
        </w:rPr>
        <w:t xml:space="preserve"> վճիռը</w:t>
      </w:r>
      <w:r w:rsidR="00653DB4" w:rsidRPr="006F0961">
        <w:rPr>
          <w:rFonts w:ascii="GHEA Grapalat" w:hAnsi="GHEA Grapalat"/>
          <w:sz w:val="24"/>
          <w:szCs w:val="24"/>
          <w:lang w:val="hy-AM"/>
        </w:rPr>
        <w:t xml:space="preserve"> </w:t>
      </w:r>
      <w:r w:rsidR="00E87D4F" w:rsidRPr="006F0961">
        <w:rPr>
          <w:rFonts w:ascii="GHEA Grapalat" w:hAnsi="GHEA Grapalat"/>
          <w:sz w:val="24"/>
          <w:szCs w:val="24"/>
          <w:lang w:val="hy-AM"/>
        </w:rPr>
        <w:t>թողն</w:t>
      </w:r>
      <w:r w:rsidR="005D33A1" w:rsidRPr="006F0961">
        <w:rPr>
          <w:rFonts w:ascii="GHEA Grapalat" w:hAnsi="GHEA Grapalat"/>
          <w:sz w:val="24"/>
          <w:szCs w:val="24"/>
          <w:lang w:val="hy-AM"/>
        </w:rPr>
        <w:t>վ</w:t>
      </w:r>
      <w:r w:rsidR="00E87D4F" w:rsidRPr="006F0961">
        <w:rPr>
          <w:rFonts w:ascii="GHEA Grapalat" w:hAnsi="GHEA Grapalat"/>
          <w:sz w:val="24"/>
          <w:szCs w:val="24"/>
          <w:lang w:val="hy-AM"/>
        </w:rPr>
        <w:t>ել</w:t>
      </w:r>
      <w:r w:rsidR="00381B07" w:rsidRPr="006F0961">
        <w:rPr>
          <w:rFonts w:ascii="GHEA Grapalat" w:hAnsi="GHEA Grapalat"/>
          <w:sz w:val="24"/>
          <w:szCs w:val="24"/>
          <w:lang w:val="hy-AM"/>
        </w:rPr>
        <w:t xml:space="preserve"> </w:t>
      </w:r>
      <w:r w:rsidR="005D33A1" w:rsidRPr="006F0961">
        <w:rPr>
          <w:rFonts w:ascii="GHEA Grapalat" w:hAnsi="GHEA Grapalat"/>
          <w:sz w:val="24"/>
          <w:szCs w:val="24"/>
          <w:lang w:val="hy-AM"/>
        </w:rPr>
        <w:t xml:space="preserve">է </w:t>
      </w:r>
      <w:r w:rsidR="00E87D4F" w:rsidRPr="006F0961">
        <w:rPr>
          <w:rFonts w:ascii="GHEA Grapalat" w:hAnsi="GHEA Grapalat"/>
          <w:sz w:val="24"/>
          <w:szCs w:val="24"/>
          <w:lang w:val="hy-AM"/>
        </w:rPr>
        <w:t>անփոփոխ:</w:t>
      </w:r>
    </w:p>
    <w:p w14:paraId="44CD2169" w14:textId="677D96E2" w:rsidR="008B33D5" w:rsidRPr="006F0961" w:rsidRDefault="00B00B7F" w:rsidP="00D77FC1">
      <w:pPr>
        <w:spacing w:after="0"/>
        <w:ind w:right="426"/>
        <w:contextualSpacing/>
        <w:jc w:val="both"/>
        <w:rPr>
          <w:rFonts w:ascii="GHEA Grapalat" w:hAnsi="GHEA Grapalat"/>
          <w:sz w:val="24"/>
          <w:szCs w:val="24"/>
          <w:lang w:val="hy-AM"/>
        </w:rPr>
      </w:pPr>
      <w:r w:rsidRPr="006F0961">
        <w:rPr>
          <w:rFonts w:ascii="GHEA Grapalat" w:hAnsi="GHEA Grapalat"/>
          <w:sz w:val="24"/>
          <w:szCs w:val="24"/>
          <w:lang w:val="hy-AM"/>
        </w:rPr>
        <w:t xml:space="preserve">      </w:t>
      </w:r>
      <w:r w:rsidR="008B33D5" w:rsidRPr="006F0961">
        <w:rPr>
          <w:rFonts w:ascii="GHEA Grapalat" w:hAnsi="GHEA Grapalat"/>
          <w:sz w:val="24"/>
          <w:szCs w:val="24"/>
          <w:lang w:val="hy-AM"/>
        </w:rPr>
        <w:t>Սույն գործով վճռաբեկ բողոք</w:t>
      </w:r>
      <w:r w:rsidR="00916A8D" w:rsidRPr="006F0961">
        <w:rPr>
          <w:rFonts w:ascii="GHEA Grapalat" w:hAnsi="GHEA Grapalat"/>
          <w:sz w:val="24"/>
          <w:szCs w:val="24"/>
          <w:lang w:val="hy-AM"/>
        </w:rPr>
        <w:t xml:space="preserve"> է</w:t>
      </w:r>
      <w:r w:rsidR="00381B07" w:rsidRPr="006F0961">
        <w:rPr>
          <w:rFonts w:ascii="GHEA Grapalat" w:hAnsi="GHEA Grapalat"/>
          <w:sz w:val="24"/>
          <w:szCs w:val="24"/>
          <w:lang w:val="hy-AM"/>
        </w:rPr>
        <w:t xml:space="preserve"> </w:t>
      </w:r>
      <w:r w:rsidR="008B33D5" w:rsidRPr="006F0961">
        <w:rPr>
          <w:rFonts w:ascii="GHEA Grapalat" w:hAnsi="GHEA Grapalat"/>
          <w:sz w:val="24"/>
          <w:szCs w:val="24"/>
          <w:lang w:val="hy-AM"/>
        </w:rPr>
        <w:t xml:space="preserve">ներկայացրել </w:t>
      </w:r>
      <w:r w:rsidR="00916A8D" w:rsidRPr="006F0961">
        <w:rPr>
          <w:rFonts w:ascii="GHEA Grapalat" w:hAnsi="GHEA Grapalat"/>
          <w:sz w:val="24"/>
          <w:szCs w:val="24"/>
          <w:lang w:val="hy-AM"/>
        </w:rPr>
        <w:t xml:space="preserve">Սուսաննա Գալստյանը </w:t>
      </w:r>
      <w:r w:rsidR="00381B07" w:rsidRPr="006F0961">
        <w:rPr>
          <w:rFonts w:ascii="GHEA Grapalat" w:hAnsi="GHEA Grapalat"/>
          <w:sz w:val="24"/>
          <w:szCs w:val="24"/>
          <w:lang w:val="hy-AM"/>
        </w:rPr>
        <w:t xml:space="preserve">(ներկայացուցիչ՝ </w:t>
      </w:r>
      <w:r w:rsidR="00916A8D" w:rsidRPr="006F0961">
        <w:rPr>
          <w:rFonts w:ascii="GHEA Grapalat" w:hAnsi="GHEA Grapalat"/>
          <w:sz w:val="24"/>
          <w:szCs w:val="24"/>
          <w:lang w:val="hy-AM"/>
        </w:rPr>
        <w:t xml:space="preserve">Երեմիա </w:t>
      </w:r>
      <w:r w:rsidR="00381B07" w:rsidRPr="006F0961">
        <w:rPr>
          <w:rFonts w:ascii="GHEA Grapalat" w:hAnsi="GHEA Grapalat"/>
          <w:sz w:val="24"/>
          <w:szCs w:val="24"/>
          <w:lang w:val="hy-AM"/>
        </w:rPr>
        <w:t>Ա</w:t>
      </w:r>
      <w:r w:rsidR="00916A8D" w:rsidRPr="006F0961">
        <w:rPr>
          <w:rFonts w:ascii="GHEA Grapalat" w:hAnsi="GHEA Grapalat"/>
          <w:sz w:val="24"/>
          <w:szCs w:val="24"/>
          <w:lang w:val="hy-AM"/>
        </w:rPr>
        <w:t>սատր</w:t>
      </w:r>
      <w:r w:rsidR="00381B07" w:rsidRPr="006F0961">
        <w:rPr>
          <w:rFonts w:ascii="GHEA Grapalat" w:hAnsi="GHEA Grapalat"/>
          <w:sz w:val="24"/>
          <w:szCs w:val="24"/>
          <w:lang w:val="hy-AM"/>
        </w:rPr>
        <w:t>յան)</w:t>
      </w:r>
      <w:r w:rsidR="008B33D5" w:rsidRPr="006F0961">
        <w:rPr>
          <w:rFonts w:ascii="GHEA Grapalat" w:hAnsi="GHEA Grapalat"/>
          <w:sz w:val="24"/>
          <w:szCs w:val="24"/>
          <w:lang w:val="hy-AM"/>
        </w:rPr>
        <w:t>։</w:t>
      </w:r>
    </w:p>
    <w:p w14:paraId="0C879F5A" w14:textId="72151A8B" w:rsidR="008B33D5" w:rsidRPr="006F0961" w:rsidRDefault="00B00B7F" w:rsidP="00D77FC1">
      <w:pPr>
        <w:spacing w:after="0"/>
        <w:ind w:right="426"/>
        <w:contextualSpacing/>
        <w:jc w:val="both"/>
        <w:rPr>
          <w:rFonts w:ascii="GHEA Grapalat" w:hAnsi="GHEA Grapalat"/>
          <w:sz w:val="24"/>
          <w:szCs w:val="24"/>
          <w:lang w:val="hy-AM"/>
        </w:rPr>
      </w:pPr>
      <w:r w:rsidRPr="006F0961">
        <w:rPr>
          <w:rFonts w:ascii="GHEA Grapalat" w:hAnsi="GHEA Grapalat"/>
          <w:color w:val="000000"/>
          <w:sz w:val="24"/>
          <w:szCs w:val="24"/>
          <w:lang w:val="hy-AM"/>
        </w:rPr>
        <w:t xml:space="preserve">      </w:t>
      </w:r>
      <w:r w:rsidR="008B33D5" w:rsidRPr="006F0961">
        <w:rPr>
          <w:rFonts w:ascii="GHEA Grapalat" w:hAnsi="GHEA Grapalat"/>
          <w:color w:val="000000"/>
          <w:sz w:val="24"/>
          <w:szCs w:val="24"/>
          <w:lang w:val="hy-AM"/>
        </w:rPr>
        <w:t xml:space="preserve">Վճռաբեկ բողոքի պատասխան </w:t>
      </w:r>
      <w:r w:rsidR="00D213A7" w:rsidRPr="006F0961">
        <w:rPr>
          <w:rFonts w:ascii="GHEA Grapalat" w:hAnsi="GHEA Grapalat"/>
          <w:color w:val="000000"/>
          <w:sz w:val="24"/>
          <w:szCs w:val="24"/>
          <w:lang w:val="hy-AM"/>
        </w:rPr>
        <w:t>են</w:t>
      </w:r>
      <w:r w:rsidR="008B33D5" w:rsidRPr="006F0961">
        <w:rPr>
          <w:rFonts w:ascii="GHEA Grapalat" w:hAnsi="GHEA Grapalat"/>
          <w:color w:val="000000"/>
          <w:sz w:val="24"/>
          <w:szCs w:val="24"/>
          <w:lang w:val="hy-AM"/>
        </w:rPr>
        <w:t xml:space="preserve"> ներկայացրել </w:t>
      </w:r>
      <w:r w:rsidR="00D213A7" w:rsidRPr="006F0961">
        <w:rPr>
          <w:rFonts w:ascii="GHEA Grapalat" w:hAnsi="GHEA Grapalat" w:cs="Sylfaen"/>
          <w:sz w:val="24"/>
          <w:szCs w:val="24"/>
          <w:lang w:val="hy-AM"/>
        </w:rPr>
        <w:t xml:space="preserve">Վաղարշակ Բելուբեկյանը, Լյուդմիլա Վարդանյանը, Ժենյա Խաչատրյանը, Հովակիմ Սաղաթելյանը, Անուշ Առաքելյանը, </w:t>
      </w:r>
      <w:r w:rsidR="00030F33" w:rsidRPr="006F0961">
        <w:rPr>
          <w:rFonts w:ascii="GHEA Grapalat" w:hAnsi="GHEA Grapalat" w:cs="Sylfaen"/>
          <w:sz w:val="24"/>
          <w:szCs w:val="24"/>
          <w:lang w:val="hy-AM"/>
        </w:rPr>
        <w:t xml:space="preserve">Էսմա Կոստանյանի իրավահաջորդ </w:t>
      </w:r>
      <w:r w:rsidR="00D213A7" w:rsidRPr="006F0961">
        <w:rPr>
          <w:rFonts w:ascii="GHEA Grapalat" w:hAnsi="GHEA Grapalat" w:cs="Sylfaen"/>
          <w:sz w:val="24"/>
          <w:szCs w:val="24"/>
          <w:lang w:val="hy-AM"/>
        </w:rPr>
        <w:t>Սեդրակ Առաքելյանը, Վլադիմիր Պապոյանը, Աշոտ Բալայանը, Իրինա Դրամբյանը և Նելյա Կարա-Պողոսյան</w:t>
      </w:r>
      <w:r w:rsidR="00030F33" w:rsidRPr="006F0961">
        <w:rPr>
          <w:rFonts w:ascii="GHEA Grapalat" w:hAnsi="GHEA Grapalat" w:cs="Sylfaen"/>
          <w:sz w:val="24"/>
          <w:szCs w:val="24"/>
          <w:lang w:val="hy-AM"/>
        </w:rPr>
        <w:t>ը</w:t>
      </w:r>
      <w:r w:rsidR="00D213A7" w:rsidRPr="006F0961">
        <w:rPr>
          <w:rFonts w:ascii="GHEA Grapalat" w:hAnsi="GHEA Grapalat"/>
          <w:color w:val="000000"/>
          <w:sz w:val="24"/>
          <w:szCs w:val="24"/>
          <w:lang w:val="hy-AM"/>
        </w:rPr>
        <w:t xml:space="preserve"> </w:t>
      </w:r>
      <w:r w:rsidR="008B33D5" w:rsidRPr="006F0961">
        <w:rPr>
          <w:rFonts w:ascii="GHEA Grapalat" w:hAnsi="GHEA Grapalat"/>
          <w:color w:val="000000"/>
          <w:sz w:val="24"/>
          <w:szCs w:val="24"/>
          <w:lang w:val="hy-AM"/>
        </w:rPr>
        <w:t>(ներկայացուցիչ</w:t>
      </w:r>
      <w:r w:rsidR="00381B07" w:rsidRPr="006F0961">
        <w:rPr>
          <w:rFonts w:ascii="GHEA Grapalat" w:hAnsi="GHEA Grapalat"/>
          <w:color w:val="000000"/>
          <w:sz w:val="24"/>
          <w:szCs w:val="24"/>
          <w:lang w:val="hy-AM"/>
        </w:rPr>
        <w:t>՝</w:t>
      </w:r>
      <w:r w:rsidR="008B33D5" w:rsidRPr="006F0961">
        <w:rPr>
          <w:rFonts w:ascii="GHEA Grapalat" w:hAnsi="GHEA Grapalat"/>
          <w:color w:val="000000"/>
          <w:sz w:val="24"/>
          <w:szCs w:val="24"/>
          <w:lang w:val="hy-AM"/>
        </w:rPr>
        <w:t xml:space="preserve"> </w:t>
      </w:r>
      <w:r w:rsidR="00D213A7" w:rsidRPr="006F0961">
        <w:rPr>
          <w:rFonts w:ascii="GHEA Grapalat" w:hAnsi="GHEA Grapalat"/>
          <w:color w:val="000000"/>
          <w:sz w:val="24"/>
          <w:szCs w:val="24"/>
          <w:lang w:val="hy-AM"/>
        </w:rPr>
        <w:t>Հակոբ Սաֆար</w:t>
      </w:r>
      <w:r w:rsidR="00381B07" w:rsidRPr="006F0961">
        <w:rPr>
          <w:rFonts w:ascii="GHEA Grapalat" w:hAnsi="GHEA Grapalat"/>
          <w:color w:val="000000"/>
          <w:sz w:val="24"/>
          <w:szCs w:val="24"/>
          <w:lang w:val="hy-AM"/>
        </w:rPr>
        <w:t>յան</w:t>
      </w:r>
      <w:r w:rsidR="008B33D5" w:rsidRPr="006F0961">
        <w:rPr>
          <w:rFonts w:ascii="GHEA Grapalat" w:hAnsi="GHEA Grapalat"/>
          <w:color w:val="000000"/>
          <w:sz w:val="24"/>
          <w:szCs w:val="24"/>
          <w:lang w:val="hy-AM"/>
        </w:rPr>
        <w:t>)։</w:t>
      </w:r>
    </w:p>
    <w:p w14:paraId="49F8E9E1" w14:textId="77777777" w:rsidR="008B33D5" w:rsidRPr="006F0961" w:rsidRDefault="008B33D5" w:rsidP="00D77FC1">
      <w:pPr>
        <w:spacing w:after="0"/>
        <w:ind w:right="426"/>
        <w:contextualSpacing/>
        <w:jc w:val="both"/>
        <w:rPr>
          <w:rFonts w:ascii="GHEA Grapalat" w:hAnsi="GHEA Grapalat"/>
          <w:bCs/>
          <w:color w:val="0D0D0D"/>
          <w:sz w:val="24"/>
          <w:szCs w:val="24"/>
          <w:lang w:val="hy-AM"/>
        </w:rPr>
      </w:pPr>
    </w:p>
    <w:p w14:paraId="6D3140B1" w14:textId="04BE7FA9" w:rsidR="008B33D5" w:rsidRPr="006F0961" w:rsidRDefault="00B00B7F" w:rsidP="00D77FC1">
      <w:pPr>
        <w:spacing w:after="0"/>
        <w:ind w:right="426"/>
        <w:contextualSpacing/>
        <w:jc w:val="both"/>
        <w:rPr>
          <w:rFonts w:ascii="GHEA Grapalat" w:hAnsi="GHEA Grapalat"/>
          <w:b/>
          <w:color w:val="0D0D0D"/>
          <w:sz w:val="24"/>
          <w:szCs w:val="24"/>
          <w:u w:val="single"/>
          <w:lang w:val="hy-AM"/>
        </w:rPr>
      </w:pPr>
      <w:r w:rsidRPr="006F0961">
        <w:rPr>
          <w:rFonts w:ascii="GHEA Grapalat" w:hAnsi="GHEA Grapalat"/>
          <w:b/>
          <w:color w:val="0D0D0D"/>
          <w:sz w:val="24"/>
          <w:szCs w:val="24"/>
          <w:lang w:val="hy-AM"/>
        </w:rPr>
        <w:t xml:space="preserve">      </w:t>
      </w:r>
      <w:r w:rsidR="008B33D5" w:rsidRPr="006F0961">
        <w:rPr>
          <w:rFonts w:ascii="GHEA Grapalat" w:hAnsi="GHEA Grapalat"/>
          <w:b/>
          <w:color w:val="0D0D0D"/>
          <w:sz w:val="24"/>
          <w:szCs w:val="24"/>
          <w:u w:val="single"/>
          <w:lang w:val="hy-AM"/>
        </w:rPr>
        <w:t xml:space="preserve">2. </w:t>
      </w:r>
      <w:r w:rsidR="002776D9" w:rsidRPr="006F0961">
        <w:rPr>
          <w:rFonts w:ascii="GHEA Grapalat" w:hAnsi="GHEA Grapalat"/>
          <w:b/>
          <w:color w:val="0D0D0D"/>
          <w:sz w:val="24"/>
          <w:szCs w:val="24"/>
          <w:u w:val="single"/>
          <w:lang w:val="hy-AM"/>
        </w:rPr>
        <w:t>Վ</w:t>
      </w:r>
      <w:r w:rsidR="008B33D5" w:rsidRPr="006F0961">
        <w:rPr>
          <w:rFonts w:ascii="GHEA Grapalat" w:hAnsi="GHEA Grapalat"/>
          <w:b/>
          <w:color w:val="0D0D0D"/>
          <w:sz w:val="24"/>
          <w:szCs w:val="24"/>
          <w:u w:val="single"/>
          <w:lang w:val="hy-AM"/>
        </w:rPr>
        <w:t xml:space="preserve">ճռաբեկ բողոքի հիմքը, հիմնավորումները և պահանջը. </w:t>
      </w:r>
    </w:p>
    <w:p w14:paraId="158BABFB" w14:textId="46CB3F7A" w:rsidR="008B33D5" w:rsidRPr="006F0961" w:rsidRDefault="00B00B7F" w:rsidP="00D77FC1">
      <w:pPr>
        <w:tabs>
          <w:tab w:val="left" w:pos="567"/>
        </w:tabs>
        <w:spacing w:after="0"/>
        <w:ind w:right="426"/>
        <w:contextualSpacing/>
        <w:jc w:val="both"/>
        <w:rPr>
          <w:rFonts w:ascii="GHEA Grapalat" w:hAnsi="GHEA Grapalat"/>
          <w:sz w:val="24"/>
          <w:szCs w:val="24"/>
          <w:lang w:val="hy-AM"/>
        </w:rPr>
      </w:pPr>
      <w:r w:rsidRPr="006F0961">
        <w:rPr>
          <w:rFonts w:ascii="GHEA Grapalat" w:hAnsi="GHEA Grapalat"/>
          <w:sz w:val="24"/>
          <w:szCs w:val="24"/>
          <w:lang w:val="hy-AM"/>
        </w:rPr>
        <w:t xml:space="preserve">      </w:t>
      </w:r>
      <w:r w:rsidR="002776D9" w:rsidRPr="006F0961">
        <w:rPr>
          <w:rFonts w:ascii="GHEA Grapalat" w:hAnsi="GHEA Grapalat"/>
          <w:sz w:val="24"/>
          <w:szCs w:val="24"/>
          <w:lang w:val="hy-AM"/>
        </w:rPr>
        <w:t>Վ</w:t>
      </w:r>
      <w:r w:rsidR="008B33D5" w:rsidRPr="006F0961">
        <w:rPr>
          <w:rFonts w:ascii="GHEA Grapalat" w:hAnsi="GHEA Grapalat"/>
          <w:sz w:val="24"/>
          <w:szCs w:val="24"/>
          <w:lang w:val="hy-AM"/>
        </w:rPr>
        <w:t xml:space="preserve">ճռաբեկ բողոքը քննվում է հետևյալ հիմքի սահմաններում՝ ներքոհիշյալ </w:t>
      </w:r>
      <w:r w:rsidR="004D5DC9" w:rsidRPr="006F0961">
        <w:rPr>
          <w:rFonts w:ascii="GHEA Grapalat" w:hAnsi="GHEA Grapalat"/>
          <w:sz w:val="24"/>
          <w:szCs w:val="24"/>
          <w:lang w:val="hy-AM"/>
        </w:rPr>
        <w:t>հիմնավորում</w:t>
      </w:r>
      <w:r w:rsidR="009415E6" w:rsidRPr="006F0961">
        <w:rPr>
          <w:rFonts w:ascii="GHEA Grapalat" w:hAnsi="GHEA Grapalat"/>
          <w:sz w:val="24"/>
          <w:szCs w:val="24"/>
          <w:lang w:val="hy-AM"/>
        </w:rPr>
        <w:t>նե</w:t>
      </w:r>
      <w:r w:rsidR="008B33D5" w:rsidRPr="006F0961">
        <w:rPr>
          <w:rFonts w:ascii="GHEA Grapalat" w:hAnsi="GHEA Grapalat"/>
          <w:sz w:val="24"/>
          <w:szCs w:val="24"/>
          <w:lang w:val="hy-AM"/>
        </w:rPr>
        <w:t xml:space="preserve">րով. </w:t>
      </w:r>
    </w:p>
    <w:p w14:paraId="140417BD" w14:textId="350B880C" w:rsidR="008B33D5" w:rsidRPr="006F0961" w:rsidRDefault="00B022B4" w:rsidP="00D77FC1">
      <w:pPr>
        <w:tabs>
          <w:tab w:val="left" w:pos="567"/>
        </w:tabs>
        <w:spacing w:after="0"/>
        <w:ind w:right="426"/>
        <w:contextualSpacing/>
        <w:jc w:val="both"/>
        <w:rPr>
          <w:rFonts w:ascii="GHEA Grapalat" w:hAnsi="GHEA Grapalat"/>
          <w:i/>
          <w:sz w:val="24"/>
          <w:szCs w:val="24"/>
          <w:lang w:val="hy-AM"/>
        </w:rPr>
      </w:pPr>
      <w:r>
        <w:rPr>
          <w:rFonts w:ascii="GHEA Grapalat" w:hAnsi="GHEA Grapalat"/>
          <w:sz w:val="24"/>
          <w:szCs w:val="24"/>
          <w:lang w:val="hy-AM"/>
        </w:rPr>
        <w:t xml:space="preserve">      </w:t>
      </w:r>
      <w:r w:rsidR="00B00B7F" w:rsidRPr="006F0961">
        <w:rPr>
          <w:rFonts w:ascii="GHEA Grapalat" w:hAnsi="GHEA Grapalat"/>
          <w:i/>
          <w:iCs/>
          <w:sz w:val="24"/>
          <w:szCs w:val="24"/>
          <w:lang w:val="hy-AM"/>
        </w:rPr>
        <w:t>Վ</w:t>
      </w:r>
      <w:r w:rsidR="008B33D5" w:rsidRPr="006F0961">
        <w:rPr>
          <w:rFonts w:ascii="GHEA Grapalat" w:hAnsi="GHEA Grapalat"/>
          <w:i/>
          <w:sz w:val="24"/>
          <w:szCs w:val="24"/>
          <w:lang w:val="hy-AM"/>
        </w:rPr>
        <w:t xml:space="preserve">երաքննիչ դատարանը խախտել է </w:t>
      </w:r>
      <w:r w:rsidR="003E1E65" w:rsidRPr="006F0961">
        <w:rPr>
          <w:rFonts w:ascii="GHEA Grapalat" w:hAnsi="GHEA Grapalat"/>
          <w:i/>
          <w:sz w:val="24"/>
          <w:szCs w:val="24"/>
          <w:lang w:val="hy-AM"/>
        </w:rPr>
        <w:t>«Վարչարարության հիմունքների և վարչական վարույթի մասին» ՀՀ օրենքի 37-րդ, 55-57-րդ և 63-րդ հոդվածները, ՀՀ վարչական դատավարության օրենսգրքի 5-րդ, 25-27-րդ և</w:t>
      </w:r>
      <w:r w:rsidR="00B7221E" w:rsidRPr="006F0961">
        <w:rPr>
          <w:rFonts w:ascii="GHEA Grapalat" w:hAnsi="GHEA Grapalat"/>
          <w:i/>
          <w:sz w:val="24"/>
          <w:szCs w:val="24"/>
          <w:lang w:val="hy-AM"/>
        </w:rPr>
        <w:t xml:space="preserve"> </w:t>
      </w:r>
      <w:r w:rsidR="003E1E65" w:rsidRPr="006F0961">
        <w:rPr>
          <w:rFonts w:ascii="GHEA Grapalat" w:hAnsi="GHEA Grapalat"/>
          <w:i/>
          <w:sz w:val="24"/>
          <w:szCs w:val="24"/>
          <w:lang w:val="hy-AM"/>
        </w:rPr>
        <w:t>124-րդ հդվածները։</w:t>
      </w:r>
    </w:p>
    <w:p w14:paraId="7C0F663A" w14:textId="3633B49F" w:rsidR="008B33D5" w:rsidRPr="006F0961" w:rsidRDefault="008B33D5" w:rsidP="00D77FC1">
      <w:pPr>
        <w:tabs>
          <w:tab w:val="left" w:pos="567"/>
        </w:tabs>
        <w:spacing w:after="0"/>
        <w:ind w:right="426"/>
        <w:contextualSpacing/>
        <w:jc w:val="both"/>
        <w:rPr>
          <w:rFonts w:ascii="GHEA Grapalat" w:hAnsi="GHEA Grapalat"/>
          <w:i/>
          <w:sz w:val="24"/>
          <w:szCs w:val="24"/>
          <w:lang w:val="hy-AM"/>
        </w:rPr>
      </w:pPr>
      <w:r w:rsidRPr="006F0961">
        <w:rPr>
          <w:rFonts w:ascii="GHEA Grapalat" w:hAnsi="GHEA Grapalat"/>
          <w:i/>
          <w:sz w:val="24"/>
          <w:szCs w:val="24"/>
          <w:lang w:val="hy-AM"/>
        </w:rPr>
        <w:t xml:space="preserve">      Բողոք բերած անձը նշված պնդումը պատճառաբանել է հետևյալ փաստարկներով.</w:t>
      </w:r>
    </w:p>
    <w:p w14:paraId="35CA9864" w14:textId="7067F5DE" w:rsidR="00A37AB1" w:rsidRPr="006F0961" w:rsidRDefault="004222BA" w:rsidP="00D77FC1">
      <w:pPr>
        <w:tabs>
          <w:tab w:val="left" w:pos="567"/>
        </w:tabs>
        <w:spacing w:after="0"/>
        <w:ind w:right="426"/>
        <w:contextualSpacing/>
        <w:jc w:val="both"/>
        <w:rPr>
          <w:rFonts w:ascii="GHEA Grapalat" w:hAnsi="GHEA Grapalat"/>
          <w:sz w:val="24"/>
          <w:szCs w:val="24"/>
          <w:lang w:val="hy-AM"/>
        </w:rPr>
      </w:pPr>
      <w:r w:rsidRPr="006F0961">
        <w:rPr>
          <w:rFonts w:ascii="GHEA Grapalat" w:hAnsi="GHEA Grapalat"/>
          <w:sz w:val="24"/>
          <w:szCs w:val="24"/>
          <w:lang w:val="hy-AM"/>
        </w:rPr>
        <w:lastRenderedPageBreak/>
        <w:t xml:space="preserve">       </w:t>
      </w:r>
      <w:r w:rsidR="005A2A35" w:rsidRPr="006F0961">
        <w:rPr>
          <w:rFonts w:ascii="GHEA Grapalat" w:hAnsi="GHEA Grapalat"/>
          <w:sz w:val="24"/>
          <w:szCs w:val="24"/>
          <w:lang w:val="hy-AM"/>
        </w:rPr>
        <w:t xml:space="preserve">Վերաքննիչ դատարանը գտել է, որ </w:t>
      </w:r>
      <w:r w:rsidR="00B7221E" w:rsidRPr="006F0961">
        <w:rPr>
          <w:rFonts w:ascii="GHEA Grapalat" w:hAnsi="GHEA Grapalat"/>
          <w:sz w:val="24"/>
          <w:szCs w:val="24"/>
          <w:lang w:val="hy-AM"/>
        </w:rPr>
        <w:t>ս</w:t>
      </w:r>
      <w:r w:rsidR="005A2A35" w:rsidRPr="006F0961">
        <w:rPr>
          <w:rFonts w:ascii="GHEA Grapalat" w:hAnsi="GHEA Grapalat"/>
          <w:sz w:val="24"/>
          <w:szCs w:val="24"/>
          <w:lang w:val="hy-AM"/>
        </w:rPr>
        <w:t xml:space="preserve">ույն դեպքում առկա չէ </w:t>
      </w:r>
      <w:r w:rsidR="00DB49B0" w:rsidRPr="006F0961">
        <w:rPr>
          <w:rFonts w:ascii="GHEA Grapalat" w:hAnsi="GHEA Grapalat"/>
          <w:sz w:val="24"/>
          <w:szCs w:val="24"/>
          <w:lang w:val="hy-AM"/>
        </w:rPr>
        <w:t>շենքի ընդհանուր բաժնային սեփա</w:t>
      </w:r>
      <w:r w:rsidR="000F6AA4" w:rsidRPr="006F0961">
        <w:rPr>
          <w:rFonts w:ascii="GHEA Grapalat" w:hAnsi="GHEA Grapalat"/>
          <w:sz w:val="24"/>
          <w:szCs w:val="24"/>
          <w:lang w:val="hy-AM"/>
        </w:rPr>
        <w:t>կ</w:t>
      </w:r>
      <w:r w:rsidR="00DB49B0" w:rsidRPr="006F0961">
        <w:rPr>
          <w:rFonts w:ascii="GHEA Grapalat" w:hAnsi="GHEA Grapalat"/>
          <w:sz w:val="24"/>
          <w:szCs w:val="24"/>
          <w:lang w:val="hy-AM"/>
        </w:rPr>
        <w:t>անատերերի համաձայնությունը, ինչպես նաև տարածքային կառավարման պետական մարմնի դրական եզրակացությունը։</w:t>
      </w:r>
    </w:p>
    <w:p w14:paraId="7A806AC3" w14:textId="59C6422A" w:rsidR="003E1E65" w:rsidRPr="006F0961" w:rsidRDefault="004222BA" w:rsidP="00D77FC1">
      <w:pPr>
        <w:tabs>
          <w:tab w:val="left" w:pos="567"/>
        </w:tabs>
        <w:spacing w:after="0"/>
        <w:ind w:right="426"/>
        <w:contextualSpacing/>
        <w:jc w:val="both"/>
        <w:rPr>
          <w:rFonts w:ascii="GHEA Grapalat" w:hAnsi="GHEA Grapalat"/>
          <w:sz w:val="24"/>
          <w:szCs w:val="24"/>
          <w:lang w:val="hy-AM"/>
        </w:rPr>
      </w:pPr>
      <w:r w:rsidRPr="006F0961">
        <w:rPr>
          <w:rFonts w:ascii="GHEA Grapalat" w:hAnsi="GHEA Grapalat"/>
          <w:sz w:val="24"/>
          <w:szCs w:val="24"/>
          <w:lang w:val="hy-AM"/>
        </w:rPr>
        <w:t xml:space="preserve">       </w:t>
      </w:r>
      <w:r w:rsidR="000F6AA4" w:rsidRPr="006F0961">
        <w:rPr>
          <w:rFonts w:ascii="GHEA Grapalat" w:hAnsi="GHEA Grapalat"/>
          <w:sz w:val="24"/>
          <w:szCs w:val="24"/>
          <w:lang w:val="hy-AM"/>
        </w:rPr>
        <w:t>Հայցվորը ողջամտորեն և իրավաչափորեն հիմքեր ուներ ենթադրելու, որ շինթույլտվությունը տրամադրելիս պահպանվել է օրենքով սահմանված ողջ ընթացակարգը։</w:t>
      </w:r>
      <w:r w:rsidR="00924203" w:rsidRPr="006F0961">
        <w:rPr>
          <w:rFonts w:ascii="GHEA Grapalat" w:hAnsi="GHEA Grapalat"/>
          <w:sz w:val="24"/>
          <w:szCs w:val="24"/>
          <w:lang w:val="hy-AM"/>
        </w:rPr>
        <w:t xml:space="preserve"> Սույն գործով առանցքային նշանակություն ունի այն իրավական հարցը, թե որքանով կարող էր խնդրո առարկա ընթացակարգային խախտումը</w:t>
      </w:r>
      <w:r w:rsidR="00353960" w:rsidRPr="006F0961">
        <w:rPr>
          <w:rFonts w:ascii="GHEA Grapalat" w:hAnsi="GHEA Grapalat"/>
          <w:sz w:val="24"/>
          <w:szCs w:val="24"/>
          <w:lang w:val="hy-AM"/>
        </w:rPr>
        <w:t>՝ տարածքային կառավարման պետական մարմնի դրական եզրակացության բացակայությունը</w:t>
      </w:r>
      <w:r w:rsidR="00924203" w:rsidRPr="006F0961">
        <w:rPr>
          <w:rFonts w:ascii="GHEA Grapalat" w:hAnsi="GHEA Grapalat"/>
          <w:sz w:val="24"/>
          <w:szCs w:val="24"/>
          <w:lang w:val="hy-AM"/>
        </w:rPr>
        <w:t>, որի մասին հայցվորը չէր կարող տեղյակ լինել, և որը բացառապես լիազոր մարմնի իրավասության տիրույթում էր, ազդել հայցվորին տրամադրված շինթույլտվության իրավաչափության վրա։</w:t>
      </w:r>
      <w:r w:rsidR="00365F3D" w:rsidRPr="006F0961">
        <w:rPr>
          <w:rFonts w:ascii="GHEA Grapalat" w:hAnsi="GHEA Grapalat"/>
          <w:sz w:val="24"/>
          <w:szCs w:val="24"/>
          <w:lang w:val="hy-AM"/>
        </w:rPr>
        <w:t xml:space="preserve"> Վերաքննիչ դատարանը, սակայն, չի անդրադարձել այս հարցին և չի պարզել, թե արդյոք տարածքային կառավարման մարմնի եզրակացության բացակայությունը </w:t>
      </w:r>
      <w:r w:rsidR="00B01AB6" w:rsidRPr="006F0961">
        <w:rPr>
          <w:rFonts w:ascii="GHEA Grapalat" w:hAnsi="GHEA Grapalat"/>
          <w:sz w:val="24"/>
          <w:szCs w:val="24"/>
          <w:lang w:val="hy-AM"/>
        </w:rPr>
        <w:t>հանգեցնելու էր շինթույլտվության անվավերության։</w:t>
      </w:r>
    </w:p>
    <w:p w14:paraId="25E51C7A" w14:textId="6BB2B2BD" w:rsidR="00883871" w:rsidRPr="006F0961" w:rsidRDefault="00883871" w:rsidP="00D77FC1">
      <w:pPr>
        <w:tabs>
          <w:tab w:val="left" w:pos="567"/>
        </w:tabs>
        <w:spacing w:after="0"/>
        <w:ind w:right="426"/>
        <w:contextualSpacing/>
        <w:jc w:val="both"/>
        <w:rPr>
          <w:rFonts w:ascii="GHEA Grapalat" w:hAnsi="GHEA Grapalat"/>
          <w:sz w:val="24"/>
          <w:szCs w:val="24"/>
          <w:lang w:val="hy-AM"/>
        </w:rPr>
      </w:pPr>
      <w:r w:rsidRPr="006F0961">
        <w:rPr>
          <w:rFonts w:ascii="GHEA Grapalat" w:hAnsi="GHEA Grapalat"/>
          <w:sz w:val="24"/>
          <w:szCs w:val="24"/>
          <w:lang w:val="hy-AM"/>
        </w:rPr>
        <w:t xml:space="preserve">     Հայցվորին տրված շինթույլտվությունը չէր կար</w:t>
      </w:r>
      <w:r w:rsidR="00E66076" w:rsidRPr="006F0961">
        <w:rPr>
          <w:rFonts w:ascii="GHEA Grapalat" w:hAnsi="GHEA Grapalat"/>
          <w:sz w:val="24"/>
          <w:szCs w:val="24"/>
          <w:lang w:val="hy-AM"/>
        </w:rPr>
        <w:t>ո</w:t>
      </w:r>
      <w:r w:rsidRPr="006F0961">
        <w:rPr>
          <w:rFonts w:ascii="GHEA Grapalat" w:hAnsi="GHEA Grapalat"/>
          <w:sz w:val="24"/>
          <w:szCs w:val="24"/>
          <w:lang w:val="hy-AM"/>
        </w:rPr>
        <w:t xml:space="preserve">ղ անվավեր ճանաչվել, իսկ նշված շինթույլտվությունն անվավեր ճանաչելու մասին վիճարկվող որոշումը ենթակա էր վերացման։ Այսինքն՝ եթե նույնիսկ համարվի, որ շինթույլտվությունը տրվել է ընթացակարգի խախտմամբ՝ առանց տարածքային կառավարման մարմնի թույլտվությունն ստանալու, միևնույն է շինթույլտվությունը չէր կարող անվավեր ճանաչվել։ </w:t>
      </w:r>
    </w:p>
    <w:p w14:paraId="77893DEB" w14:textId="77777777" w:rsidR="000F6AA4" w:rsidRPr="006F0961" w:rsidRDefault="000F6AA4" w:rsidP="00D77FC1">
      <w:pPr>
        <w:tabs>
          <w:tab w:val="left" w:pos="567"/>
        </w:tabs>
        <w:spacing w:after="0"/>
        <w:ind w:right="426"/>
        <w:contextualSpacing/>
        <w:jc w:val="both"/>
        <w:rPr>
          <w:rFonts w:ascii="GHEA Grapalat" w:hAnsi="GHEA Grapalat"/>
          <w:sz w:val="24"/>
          <w:szCs w:val="24"/>
          <w:lang w:val="hy-AM"/>
        </w:rPr>
      </w:pPr>
    </w:p>
    <w:p w14:paraId="1903B6F7" w14:textId="20F7EFB2" w:rsidR="008B33D5" w:rsidRPr="006F0961" w:rsidRDefault="004222BA" w:rsidP="00D77FC1">
      <w:pPr>
        <w:tabs>
          <w:tab w:val="left" w:pos="567"/>
        </w:tabs>
        <w:spacing w:after="0"/>
        <w:ind w:right="426"/>
        <w:contextualSpacing/>
        <w:jc w:val="both"/>
        <w:rPr>
          <w:rFonts w:ascii="GHEA Grapalat" w:hAnsi="GHEA Grapalat"/>
          <w:sz w:val="24"/>
          <w:szCs w:val="24"/>
          <w:lang w:val="hy-AM"/>
        </w:rPr>
      </w:pPr>
      <w:r w:rsidRPr="006F0961">
        <w:rPr>
          <w:rFonts w:ascii="GHEA Grapalat" w:hAnsi="GHEA Grapalat"/>
          <w:sz w:val="24"/>
          <w:szCs w:val="24"/>
          <w:lang w:val="hy-AM"/>
        </w:rPr>
        <w:t xml:space="preserve">     </w:t>
      </w:r>
      <w:r w:rsidR="008B33D5" w:rsidRPr="006F0961">
        <w:rPr>
          <w:rFonts w:ascii="GHEA Grapalat" w:hAnsi="GHEA Grapalat"/>
          <w:sz w:val="24"/>
          <w:szCs w:val="24"/>
          <w:lang w:val="hy-AM"/>
        </w:rPr>
        <w:t xml:space="preserve">Վերոգրյալի հիման վրա բողոք բերած անձը պահանջել է բեկանել Վերաքննիչ դատարանի </w:t>
      </w:r>
      <w:r w:rsidR="000F6AA4" w:rsidRPr="006F0961">
        <w:rPr>
          <w:rFonts w:ascii="GHEA Grapalat" w:hAnsi="GHEA Grapalat"/>
          <w:sz w:val="24"/>
          <w:szCs w:val="24"/>
          <w:shd w:val="clear" w:color="auto" w:fill="FFFFFF"/>
          <w:lang w:val="hy-AM"/>
        </w:rPr>
        <w:t>04</w:t>
      </w:r>
      <w:r w:rsidR="000F6AA4" w:rsidRPr="006F0961">
        <w:rPr>
          <w:rFonts w:ascii="GHEA Grapalat" w:hAnsi="GHEA Grapalat"/>
          <w:sz w:val="24"/>
          <w:szCs w:val="24"/>
          <w:lang w:val="hy-AM"/>
        </w:rPr>
        <w:t xml:space="preserve">.07.2024 </w:t>
      </w:r>
      <w:r w:rsidR="008B33D5" w:rsidRPr="006F0961">
        <w:rPr>
          <w:rFonts w:ascii="GHEA Grapalat" w:hAnsi="GHEA Grapalat"/>
          <w:sz w:val="24"/>
          <w:szCs w:val="24"/>
          <w:lang w:val="hy-AM"/>
        </w:rPr>
        <w:t xml:space="preserve">թվականի որոշումը և փոփոխել այն՝ </w:t>
      </w:r>
      <w:r w:rsidR="00F32177" w:rsidRPr="006F0961">
        <w:rPr>
          <w:rFonts w:ascii="GHEA Grapalat" w:hAnsi="GHEA Grapalat"/>
          <w:sz w:val="24"/>
          <w:szCs w:val="24"/>
          <w:lang w:val="hy-AM"/>
        </w:rPr>
        <w:t>բավարար</w:t>
      </w:r>
      <w:r w:rsidR="000F6AA4" w:rsidRPr="006F0961">
        <w:rPr>
          <w:rFonts w:ascii="GHEA Grapalat" w:hAnsi="GHEA Grapalat"/>
          <w:sz w:val="24"/>
          <w:szCs w:val="24"/>
          <w:lang w:val="hy-AM"/>
        </w:rPr>
        <w:t>ել հայցը կամ գործն ուղարկել համապատասխան դատարան</w:t>
      </w:r>
      <w:r w:rsidR="00EE29D6">
        <w:rPr>
          <w:rFonts w:ascii="GHEA Grapalat" w:hAnsi="GHEA Grapalat"/>
          <w:sz w:val="24"/>
          <w:szCs w:val="24"/>
          <w:lang w:val="hy-AM"/>
        </w:rPr>
        <w:t>՝</w:t>
      </w:r>
      <w:r w:rsidR="000F6AA4" w:rsidRPr="006F0961">
        <w:rPr>
          <w:rFonts w:ascii="GHEA Grapalat" w:hAnsi="GHEA Grapalat"/>
          <w:sz w:val="24"/>
          <w:szCs w:val="24"/>
          <w:lang w:val="hy-AM"/>
        </w:rPr>
        <w:t xml:space="preserve"> նոր քննության</w:t>
      </w:r>
      <w:r w:rsidR="008B33D5" w:rsidRPr="006F0961">
        <w:rPr>
          <w:rFonts w:ascii="GHEA Grapalat" w:hAnsi="GHEA Grapalat"/>
          <w:sz w:val="24"/>
          <w:szCs w:val="24"/>
          <w:lang w:val="hy-AM"/>
        </w:rPr>
        <w:t>։</w:t>
      </w:r>
    </w:p>
    <w:p w14:paraId="2325ECBA" w14:textId="2C942081" w:rsidR="00F32177" w:rsidRPr="006F0961" w:rsidRDefault="00F32177" w:rsidP="00D77FC1">
      <w:pPr>
        <w:tabs>
          <w:tab w:val="left" w:pos="567"/>
        </w:tabs>
        <w:spacing w:after="0"/>
        <w:ind w:right="426"/>
        <w:contextualSpacing/>
        <w:jc w:val="both"/>
        <w:rPr>
          <w:rFonts w:ascii="GHEA Grapalat" w:hAnsi="GHEA Grapalat"/>
          <w:sz w:val="24"/>
          <w:szCs w:val="24"/>
          <w:lang w:val="hy-AM"/>
        </w:rPr>
      </w:pPr>
    </w:p>
    <w:p w14:paraId="3E8EE072" w14:textId="2D7233AC" w:rsidR="008B33D5" w:rsidRPr="006F0961" w:rsidRDefault="004222BA" w:rsidP="00D77FC1">
      <w:pPr>
        <w:tabs>
          <w:tab w:val="left" w:pos="567"/>
        </w:tabs>
        <w:spacing w:after="0"/>
        <w:ind w:right="426"/>
        <w:contextualSpacing/>
        <w:jc w:val="both"/>
        <w:rPr>
          <w:rFonts w:ascii="GHEA Grapalat" w:hAnsi="GHEA Grapalat"/>
          <w:b/>
          <w:sz w:val="24"/>
          <w:szCs w:val="24"/>
          <w:u w:val="single"/>
          <w:lang w:val="hy-AM"/>
        </w:rPr>
      </w:pPr>
      <w:r w:rsidRPr="006F0961">
        <w:rPr>
          <w:rFonts w:ascii="GHEA Grapalat" w:hAnsi="GHEA Grapalat"/>
          <w:b/>
          <w:sz w:val="24"/>
          <w:szCs w:val="24"/>
          <w:lang w:val="hy-AM"/>
        </w:rPr>
        <w:t xml:space="preserve">      </w:t>
      </w:r>
      <w:r w:rsidR="008B33D5" w:rsidRPr="006F0961">
        <w:rPr>
          <w:rFonts w:ascii="GHEA Grapalat" w:hAnsi="GHEA Grapalat"/>
          <w:b/>
          <w:sz w:val="24"/>
          <w:szCs w:val="24"/>
          <w:u w:val="single"/>
          <w:lang w:val="hy-AM"/>
        </w:rPr>
        <w:t>2.</w:t>
      </w:r>
      <w:r w:rsidR="002B57D7" w:rsidRPr="006F0961">
        <w:rPr>
          <w:rFonts w:ascii="GHEA Grapalat" w:hAnsi="GHEA Grapalat"/>
          <w:b/>
          <w:sz w:val="24"/>
          <w:szCs w:val="24"/>
          <w:u w:val="single"/>
          <w:lang w:val="hy-AM"/>
        </w:rPr>
        <w:t>2</w:t>
      </w:r>
      <w:r w:rsidR="008B33D5" w:rsidRPr="006F0961">
        <w:rPr>
          <w:rFonts w:ascii="GHEA Grapalat" w:hAnsi="GHEA Grapalat"/>
          <w:b/>
          <w:sz w:val="24"/>
          <w:szCs w:val="24"/>
          <w:u w:val="single"/>
          <w:lang w:val="hy-AM"/>
        </w:rPr>
        <w:t>. Վճռաբեկ բողոքի պատասխանի հիմնավորումները.</w:t>
      </w:r>
    </w:p>
    <w:p w14:paraId="3A4D645D" w14:textId="253A84B6" w:rsidR="007D3ACB" w:rsidRPr="006F0961" w:rsidRDefault="004222BA" w:rsidP="00D77FC1">
      <w:pPr>
        <w:tabs>
          <w:tab w:val="left" w:pos="567"/>
        </w:tabs>
        <w:spacing w:after="0"/>
        <w:ind w:right="426"/>
        <w:contextualSpacing/>
        <w:jc w:val="both"/>
        <w:rPr>
          <w:rFonts w:ascii="GHEA Grapalat" w:hAnsi="GHEA Grapalat"/>
          <w:sz w:val="24"/>
          <w:szCs w:val="24"/>
          <w:lang w:val="hy-AM"/>
        </w:rPr>
      </w:pPr>
      <w:r w:rsidRPr="006F0961">
        <w:rPr>
          <w:rFonts w:ascii="GHEA Grapalat" w:hAnsi="GHEA Grapalat"/>
          <w:sz w:val="24"/>
          <w:szCs w:val="24"/>
          <w:lang w:val="hy-AM"/>
        </w:rPr>
        <w:t xml:space="preserve">      </w:t>
      </w:r>
      <w:r w:rsidR="007D3ACB" w:rsidRPr="006F0961">
        <w:rPr>
          <w:rFonts w:ascii="GHEA Grapalat" w:hAnsi="GHEA Grapalat"/>
          <w:sz w:val="24"/>
          <w:szCs w:val="24"/>
          <w:lang w:val="hy-AM"/>
        </w:rPr>
        <w:t>Վճռաբեկ բողոքում նշված փաստարկներն ակնհայտ անհիմն են։</w:t>
      </w:r>
      <w:r w:rsidR="00E8054D" w:rsidRPr="006F0961">
        <w:rPr>
          <w:rFonts w:ascii="GHEA Grapalat" w:hAnsi="GHEA Grapalat"/>
          <w:sz w:val="24"/>
          <w:szCs w:val="24"/>
          <w:lang w:val="hy-AM"/>
        </w:rPr>
        <w:t xml:space="preserve"> Շինթույլտվությունը վերաբերում է </w:t>
      </w:r>
      <w:r w:rsidR="00003AC6">
        <w:rPr>
          <w:rFonts w:ascii="GHEA Grapalat" w:hAnsi="GHEA Grapalat"/>
          <w:sz w:val="24"/>
          <w:szCs w:val="24"/>
          <w:lang w:val="hy-AM"/>
        </w:rPr>
        <w:t>▪▪▪▪▪</w:t>
      </w:r>
      <w:r w:rsidR="00F15F17">
        <w:rPr>
          <w:rStyle w:val="FootnoteReference"/>
          <w:rFonts w:ascii="GHEA Grapalat" w:hAnsi="GHEA Grapalat"/>
          <w:sz w:val="24"/>
          <w:szCs w:val="24"/>
          <w:lang w:val="hy-AM"/>
        </w:rPr>
        <w:footnoteReference w:id="1"/>
      </w:r>
      <w:r w:rsidR="00905B6B">
        <w:rPr>
          <w:rFonts w:ascii="GHEA Grapalat" w:hAnsi="GHEA Grapalat"/>
          <w:sz w:val="24"/>
          <w:szCs w:val="24"/>
          <w:lang w:val="hy-AM"/>
        </w:rPr>
        <w:t xml:space="preserve"> </w:t>
      </w:r>
      <w:r w:rsidR="00E8054D" w:rsidRPr="006F0961">
        <w:rPr>
          <w:rFonts w:ascii="GHEA Grapalat" w:hAnsi="GHEA Grapalat" w:cs="GHEA Grapalat"/>
          <w:sz w:val="24"/>
          <w:szCs w:val="24"/>
          <w:lang w:val="hy-AM"/>
        </w:rPr>
        <w:t>բոլոր</w:t>
      </w:r>
      <w:r w:rsidR="00E8054D" w:rsidRPr="006F0961">
        <w:rPr>
          <w:rFonts w:ascii="GHEA Grapalat" w:hAnsi="GHEA Grapalat"/>
          <w:sz w:val="24"/>
          <w:szCs w:val="24"/>
          <w:lang w:val="hy-AM"/>
        </w:rPr>
        <w:t xml:space="preserve"> </w:t>
      </w:r>
      <w:r w:rsidR="00E8054D" w:rsidRPr="006F0961">
        <w:rPr>
          <w:rFonts w:ascii="GHEA Grapalat" w:hAnsi="GHEA Grapalat" w:cs="GHEA Grapalat"/>
          <w:sz w:val="24"/>
          <w:szCs w:val="24"/>
          <w:lang w:val="hy-AM"/>
        </w:rPr>
        <w:t>շինությունների</w:t>
      </w:r>
      <w:r w:rsidR="00E8054D" w:rsidRPr="006F0961">
        <w:rPr>
          <w:rFonts w:ascii="GHEA Grapalat" w:hAnsi="GHEA Grapalat"/>
          <w:sz w:val="24"/>
          <w:szCs w:val="24"/>
          <w:lang w:val="hy-AM"/>
        </w:rPr>
        <w:t xml:space="preserve"> </w:t>
      </w:r>
      <w:r w:rsidR="00E8054D" w:rsidRPr="006F0961">
        <w:rPr>
          <w:rFonts w:ascii="GHEA Grapalat" w:hAnsi="GHEA Grapalat" w:cs="GHEA Grapalat"/>
          <w:sz w:val="24"/>
          <w:szCs w:val="24"/>
          <w:lang w:val="hy-AM"/>
        </w:rPr>
        <w:t>սեփականատերերի</w:t>
      </w:r>
      <w:r w:rsidR="00E8054D" w:rsidRPr="006F0961">
        <w:rPr>
          <w:rFonts w:ascii="GHEA Grapalat" w:hAnsi="GHEA Grapalat"/>
          <w:sz w:val="24"/>
          <w:szCs w:val="24"/>
          <w:lang w:val="hy-AM"/>
        </w:rPr>
        <w:t xml:space="preserve"> </w:t>
      </w:r>
      <w:r w:rsidR="00E8054D" w:rsidRPr="006F0961">
        <w:rPr>
          <w:rFonts w:ascii="GHEA Grapalat" w:hAnsi="GHEA Grapalat" w:cs="GHEA Grapalat"/>
          <w:sz w:val="24"/>
          <w:szCs w:val="24"/>
          <w:lang w:val="hy-AM"/>
        </w:rPr>
        <w:t>սուբյեկտիվ</w:t>
      </w:r>
      <w:r w:rsidR="00E8054D" w:rsidRPr="006F0961">
        <w:rPr>
          <w:rFonts w:ascii="GHEA Grapalat" w:hAnsi="GHEA Grapalat"/>
          <w:sz w:val="24"/>
          <w:szCs w:val="24"/>
          <w:lang w:val="hy-AM"/>
        </w:rPr>
        <w:t xml:space="preserve"> </w:t>
      </w:r>
      <w:r w:rsidR="00E8054D" w:rsidRPr="006F0961">
        <w:rPr>
          <w:rFonts w:ascii="GHEA Grapalat" w:hAnsi="GHEA Grapalat" w:cs="GHEA Grapalat"/>
          <w:sz w:val="24"/>
          <w:szCs w:val="24"/>
          <w:lang w:val="hy-AM"/>
        </w:rPr>
        <w:t>իրավունքներին</w:t>
      </w:r>
      <w:r w:rsidR="00E8054D" w:rsidRPr="006F0961">
        <w:rPr>
          <w:rFonts w:ascii="GHEA Grapalat" w:hAnsi="GHEA Grapalat"/>
          <w:sz w:val="24"/>
          <w:szCs w:val="24"/>
          <w:lang w:val="hy-AM"/>
        </w:rPr>
        <w:t xml:space="preserve">, </w:t>
      </w:r>
      <w:r w:rsidR="00E8054D" w:rsidRPr="006F0961">
        <w:rPr>
          <w:rFonts w:ascii="GHEA Grapalat" w:hAnsi="GHEA Grapalat" w:cs="GHEA Grapalat"/>
          <w:sz w:val="24"/>
          <w:szCs w:val="24"/>
          <w:lang w:val="hy-AM"/>
        </w:rPr>
        <w:t>քանի</w:t>
      </w:r>
      <w:r w:rsidR="00E8054D" w:rsidRPr="006F0961">
        <w:rPr>
          <w:rFonts w:ascii="GHEA Grapalat" w:hAnsi="GHEA Grapalat"/>
          <w:sz w:val="24"/>
          <w:szCs w:val="24"/>
          <w:lang w:val="hy-AM"/>
        </w:rPr>
        <w:t xml:space="preserve"> </w:t>
      </w:r>
      <w:r w:rsidR="00E8054D" w:rsidRPr="006F0961">
        <w:rPr>
          <w:rFonts w:ascii="GHEA Grapalat" w:hAnsi="GHEA Grapalat" w:cs="GHEA Grapalat"/>
          <w:sz w:val="24"/>
          <w:szCs w:val="24"/>
          <w:lang w:val="hy-AM"/>
        </w:rPr>
        <w:t>որ</w:t>
      </w:r>
      <w:r w:rsidR="00E8054D" w:rsidRPr="006F0961">
        <w:rPr>
          <w:rFonts w:ascii="GHEA Grapalat" w:hAnsi="GHEA Grapalat"/>
          <w:sz w:val="24"/>
          <w:szCs w:val="24"/>
          <w:lang w:val="hy-AM"/>
        </w:rPr>
        <w:t xml:space="preserve"> </w:t>
      </w:r>
      <w:r w:rsidR="00E8054D" w:rsidRPr="006F0961">
        <w:rPr>
          <w:rFonts w:ascii="GHEA Grapalat" w:hAnsi="GHEA Grapalat" w:cs="GHEA Grapalat"/>
          <w:sz w:val="24"/>
          <w:szCs w:val="24"/>
          <w:lang w:val="hy-AM"/>
        </w:rPr>
        <w:t>դրանով</w:t>
      </w:r>
      <w:r w:rsidR="00E8054D" w:rsidRPr="006F0961">
        <w:rPr>
          <w:rFonts w:ascii="GHEA Grapalat" w:hAnsi="GHEA Grapalat"/>
          <w:sz w:val="24"/>
          <w:szCs w:val="24"/>
          <w:lang w:val="hy-AM"/>
        </w:rPr>
        <w:t xml:space="preserve"> </w:t>
      </w:r>
      <w:r w:rsidR="00E8054D" w:rsidRPr="006F0961">
        <w:rPr>
          <w:rFonts w:ascii="GHEA Grapalat" w:hAnsi="GHEA Grapalat" w:cs="GHEA Grapalat"/>
          <w:sz w:val="24"/>
          <w:szCs w:val="24"/>
          <w:lang w:val="hy-AM"/>
        </w:rPr>
        <w:t>նախատեսված</w:t>
      </w:r>
      <w:r w:rsidR="00E8054D" w:rsidRPr="006F0961">
        <w:rPr>
          <w:rFonts w:ascii="GHEA Grapalat" w:hAnsi="GHEA Grapalat"/>
          <w:sz w:val="24"/>
          <w:szCs w:val="24"/>
          <w:lang w:val="hy-AM"/>
        </w:rPr>
        <w:t xml:space="preserve"> շինարարական աշխատանքները վերաբերում են սեփականատերերի</w:t>
      </w:r>
      <w:r w:rsidR="00521267" w:rsidRPr="006F0961">
        <w:rPr>
          <w:rFonts w:ascii="GHEA Grapalat" w:hAnsi="GHEA Grapalat"/>
          <w:sz w:val="24"/>
          <w:szCs w:val="24"/>
          <w:lang w:val="hy-AM"/>
        </w:rPr>
        <w:t>ն</w:t>
      </w:r>
      <w:r w:rsidR="00E8054D" w:rsidRPr="006F0961">
        <w:rPr>
          <w:rFonts w:ascii="GHEA Grapalat" w:hAnsi="GHEA Grapalat"/>
          <w:sz w:val="24"/>
          <w:szCs w:val="24"/>
          <w:lang w:val="hy-AM"/>
        </w:rPr>
        <w:t xml:space="preserve"> ընդհանուր բաժնային սեփականության իրավունքով պատկանող կրող պատի քանդմանը, կառուցապատմանը և փոփոխմ</w:t>
      </w:r>
      <w:r w:rsidR="00521267" w:rsidRPr="006F0961">
        <w:rPr>
          <w:rFonts w:ascii="GHEA Grapalat" w:hAnsi="GHEA Grapalat"/>
          <w:sz w:val="24"/>
          <w:szCs w:val="24"/>
          <w:lang w:val="hy-AM"/>
        </w:rPr>
        <w:t>ա</w:t>
      </w:r>
      <w:r w:rsidR="00E8054D" w:rsidRPr="006F0961">
        <w:rPr>
          <w:rFonts w:ascii="GHEA Grapalat" w:hAnsi="GHEA Grapalat"/>
          <w:sz w:val="24"/>
          <w:szCs w:val="24"/>
          <w:lang w:val="hy-AM"/>
        </w:rPr>
        <w:t xml:space="preserve">նը, ինչն էլ արդարացիորեն </w:t>
      </w:r>
      <w:r w:rsidR="00254E98" w:rsidRPr="006F0961">
        <w:rPr>
          <w:rFonts w:ascii="GHEA Grapalat" w:hAnsi="GHEA Grapalat"/>
          <w:sz w:val="24"/>
          <w:szCs w:val="24"/>
          <w:lang w:val="hy-AM"/>
        </w:rPr>
        <w:t>ա</w:t>
      </w:r>
      <w:r w:rsidR="00E8054D" w:rsidRPr="006F0961">
        <w:rPr>
          <w:rFonts w:ascii="GHEA Grapalat" w:hAnsi="GHEA Grapalat"/>
          <w:sz w:val="24"/>
          <w:szCs w:val="24"/>
          <w:lang w:val="hy-AM"/>
        </w:rPr>
        <w:t xml:space="preserve">րձանագրել </w:t>
      </w:r>
      <w:r w:rsidR="00254E98" w:rsidRPr="006F0961">
        <w:rPr>
          <w:rFonts w:ascii="GHEA Grapalat" w:hAnsi="GHEA Grapalat"/>
          <w:sz w:val="24"/>
          <w:szCs w:val="24"/>
          <w:lang w:val="hy-AM"/>
        </w:rPr>
        <w:t>են</w:t>
      </w:r>
      <w:r w:rsidR="00E8054D" w:rsidRPr="006F0961">
        <w:rPr>
          <w:rFonts w:ascii="GHEA Grapalat" w:hAnsi="GHEA Grapalat"/>
          <w:sz w:val="24"/>
          <w:szCs w:val="24"/>
          <w:lang w:val="hy-AM"/>
        </w:rPr>
        <w:t xml:space="preserve"> Դատարանը</w:t>
      </w:r>
      <w:r w:rsidR="00254E98" w:rsidRPr="006F0961">
        <w:rPr>
          <w:rFonts w:ascii="GHEA Grapalat" w:hAnsi="GHEA Grapalat"/>
          <w:sz w:val="24"/>
          <w:szCs w:val="24"/>
          <w:lang w:val="hy-AM"/>
        </w:rPr>
        <w:t xml:space="preserve"> և Վերաքննիչ դատարանը</w:t>
      </w:r>
      <w:r w:rsidR="00E8054D" w:rsidRPr="006F0961">
        <w:rPr>
          <w:rFonts w:ascii="GHEA Grapalat" w:hAnsi="GHEA Grapalat"/>
          <w:sz w:val="24"/>
          <w:szCs w:val="24"/>
          <w:lang w:val="hy-AM"/>
        </w:rPr>
        <w:t>։</w:t>
      </w:r>
    </w:p>
    <w:p w14:paraId="4AEECC0D" w14:textId="6D856AD5" w:rsidR="008B33D5" w:rsidRPr="006F0961" w:rsidRDefault="007D3ACB" w:rsidP="00D77FC1">
      <w:pPr>
        <w:tabs>
          <w:tab w:val="left" w:pos="567"/>
        </w:tabs>
        <w:spacing w:after="0"/>
        <w:ind w:right="426"/>
        <w:contextualSpacing/>
        <w:jc w:val="both"/>
        <w:rPr>
          <w:rFonts w:ascii="GHEA Grapalat" w:hAnsi="GHEA Grapalat"/>
          <w:sz w:val="24"/>
          <w:szCs w:val="24"/>
          <w:lang w:val="hy-AM"/>
        </w:rPr>
      </w:pPr>
      <w:r w:rsidRPr="006F0961">
        <w:rPr>
          <w:rFonts w:ascii="GHEA Grapalat" w:hAnsi="GHEA Grapalat"/>
          <w:sz w:val="24"/>
          <w:szCs w:val="24"/>
          <w:lang w:val="hy-AM"/>
        </w:rPr>
        <w:t xml:space="preserve">      </w:t>
      </w:r>
    </w:p>
    <w:p w14:paraId="4616E351" w14:textId="026703D3" w:rsidR="008B33D5" w:rsidRPr="006F0961" w:rsidRDefault="008B33D5" w:rsidP="00D77FC1">
      <w:pPr>
        <w:tabs>
          <w:tab w:val="left" w:pos="567"/>
        </w:tabs>
        <w:spacing w:after="0"/>
        <w:ind w:right="426"/>
        <w:contextualSpacing/>
        <w:jc w:val="both"/>
        <w:rPr>
          <w:rFonts w:ascii="GHEA Grapalat" w:hAnsi="GHEA Grapalat"/>
          <w:sz w:val="24"/>
          <w:szCs w:val="24"/>
          <w:lang w:val="hy-AM"/>
        </w:rPr>
      </w:pPr>
      <w:r w:rsidRPr="006F0961">
        <w:rPr>
          <w:rFonts w:ascii="GHEA Grapalat" w:hAnsi="GHEA Grapalat"/>
          <w:sz w:val="24"/>
          <w:szCs w:val="24"/>
          <w:lang w:val="hy-AM"/>
        </w:rPr>
        <w:tab/>
      </w:r>
      <w:r w:rsidR="008B715C" w:rsidRPr="006F0961">
        <w:rPr>
          <w:rFonts w:ascii="GHEA Grapalat" w:hAnsi="GHEA Grapalat" w:cs="Sylfaen"/>
          <w:color w:val="1D2228"/>
          <w:sz w:val="24"/>
          <w:szCs w:val="24"/>
          <w:lang w:val="hy-AM" w:eastAsia="ru-RU"/>
        </w:rPr>
        <w:t>Հիմք</w:t>
      </w:r>
      <w:r w:rsidR="008B715C" w:rsidRPr="006F0961">
        <w:rPr>
          <w:rFonts w:ascii="GHEA Grapalat" w:hAnsi="GHEA Grapalat"/>
          <w:color w:val="1D2228"/>
          <w:sz w:val="24"/>
          <w:szCs w:val="24"/>
          <w:lang w:val="hy-AM" w:eastAsia="ru-RU"/>
        </w:rPr>
        <w:t xml:space="preserve"> </w:t>
      </w:r>
      <w:r w:rsidR="008B715C" w:rsidRPr="006F0961">
        <w:rPr>
          <w:rFonts w:ascii="GHEA Grapalat" w:hAnsi="GHEA Grapalat" w:cs="Sylfaen"/>
          <w:color w:val="1D2228"/>
          <w:sz w:val="24"/>
          <w:szCs w:val="24"/>
          <w:lang w:val="hy-AM" w:eastAsia="ru-RU"/>
        </w:rPr>
        <w:t>ընդունելով</w:t>
      </w:r>
      <w:r w:rsidR="008B715C" w:rsidRPr="006F0961">
        <w:rPr>
          <w:rFonts w:ascii="GHEA Grapalat" w:hAnsi="GHEA Grapalat"/>
          <w:color w:val="1D2228"/>
          <w:sz w:val="24"/>
          <w:szCs w:val="24"/>
          <w:lang w:val="hy-AM" w:eastAsia="ru-RU"/>
        </w:rPr>
        <w:t xml:space="preserve"> </w:t>
      </w:r>
      <w:r w:rsidR="008B715C" w:rsidRPr="006F0961">
        <w:rPr>
          <w:rFonts w:ascii="GHEA Grapalat" w:hAnsi="GHEA Grapalat" w:cs="Sylfaen"/>
          <w:color w:val="1D2228"/>
          <w:sz w:val="24"/>
          <w:szCs w:val="24"/>
          <w:lang w:val="hy-AM" w:eastAsia="ru-RU"/>
        </w:rPr>
        <w:t xml:space="preserve">վերոգրյալը՝ </w:t>
      </w:r>
      <w:r w:rsidR="002B57D7" w:rsidRPr="006F0961">
        <w:rPr>
          <w:rFonts w:ascii="GHEA Grapalat" w:hAnsi="GHEA Grapalat" w:cs="Sylfaen"/>
          <w:color w:val="1D2228"/>
          <w:sz w:val="24"/>
          <w:szCs w:val="24"/>
          <w:lang w:val="hy-AM" w:eastAsia="ru-RU"/>
        </w:rPr>
        <w:t>վճռաբեկ բողոքի պատասխան ներկայացրած անձ</w:t>
      </w:r>
      <w:r w:rsidR="009726E8" w:rsidRPr="006F0961">
        <w:rPr>
          <w:rFonts w:ascii="GHEA Grapalat" w:hAnsi="GHEA Grapalat" w:cs="Sylfaen"/>
          <w:color w:val="1D2228"/>
          <w:sz w:val="24"/>
          <w:szCs w:val="24"/>
          <w:lang w:val="hy-AM" w:eastAsia="ru-RU"/>
        </w:rPr>
        <w:t>ինք</w:t>
      </w:r>
      <w:r w:rsidR="002B57D7" w:rsidRPr="006F0961">
        <w:rPr>
          <w:rFonts w:ascii="GHEA Grapalat" w:hAnsi="GHEA Grapalat" w:cs="Sylfaen"/>
          <w:color w:val="1D2228"/>
          <w:sz w:val="24"/>
          <w:szCs w:val="24"/>
          <w:lang w:val="hy-AM" w:eastAsia="ru-RU"/>
        </w:rPr>
        <w:t xml:space="preserve"> </w:t>
      </w:r>
      <w:r w:rsidR="008B715C" w:rsidRPr="006F0961">
        <w:rPr>
          <w:rFonts w:ascii="GHEA Grapalat" w:hAnsi="GHEA Grapalat" w:cs="Sylfaen"/>
          <w:color w:val="1D2228"/>
          <w:sz w:val="24"/>
          <w:szCs w:val="24"/>
          <w:lang w:val="hy-AM" w:eastAsia="ru-RU"/>
        </w:rPr>
        <w:t xml:space="preserve">խնդրել </w:t>
      </w:r>
      <w:r w:rsidR="009726E8" w:rsidRPr="006F0961">
        <w:rPr>
          <w:rFonts w:ascii="GHEA Grapalat" w:hAnsi="GHEA Grapalat" w:cs="Sylfaen"/>
          <w:color w:val="1D2228"/>
          <w:sz w:val="24"/>
          <w:szCs w:val="24"/>
          <w:lang w:val="hy-AM" w:eastAsia="ru-RU"/>
        </w:rPr>
        <w:t>են</w:t>
      </w:r>
      <w:r w:rsidR="008B715C" w:rsidRPr="006F0961">
        <w:rPr>
          <w:rFonts w:ascii="GHEA Grapalat" w:hAnsi="GHEA Grapalat" w:cs="Sylfaen"/>
          <w:color w:val="1D2228"/>
          <w:sz w:val="24"/>
          <w:szCs w:val="24"/>
          <w:lang w:val="hy-AM" w:eastAsia="ru-RU"/>
        </w:rPr>
        <w:t xml:space="preserve"> մերժել վճռաբեկ բողոքը</w:t>
      </w:r>
      <w:r w:rsidR="009726E8" w:rsidRPr="006F0961">
        <w:rPr>
          <w:rFonts w:ascii="GHEA Grapalat" w:hAnsi="GHEA Grapalat" w:cs="Sylfaen"/>
          <w:color w:val="1D2228"/>
          <w:sz w:val="24"/>
          <w:szCs w:val="24"/>
          <w:lang w:val="hy-AM" w:eastAsia="ru-RU"/>
        </w:rPr>
        <w:t xml:space="preserve"> և Վերաքննիչ դատարանի 04</w:t>
      </w:r>
      <w:r w:rsidR="006F0961" w:rsidRPr="006F0961">
        <w:rPr>
          <w:rFonts w:ascii="GHEA Grapalat" w:eastAsia="MS Mincho" w:hAnsi="GHEA Grapalat" w:cs="MS Mincho"/>
          <w:color w:val="1D2228"/>
          <w:sz w:val="24"/>
          <w:szCs w:val="24"/>
          <w:lang w:val="hy-AM" w:eastAsia="ru-RU"/>
        </w:rPr>
        <w:t>.</w:t>
      </w:r>
      <w:r w:rsidR="009726E8" w:rsidRPr="006F0961">
        <w:rPr>
          <w:rFonts w:ascii="GHEA Grapalat" w:hAnsi="GHEA Grapalat" w:cs="Sylfaen"/>
          <w:color w:val="1D2228"/>
          <w:sz w:val="24"/>
          <w:szCs w:val="24"/>
          <w:lang w:val="hy-AM" w:eastAsia="ru-RU"/>
        </w:rPr>
        <w:t>07</w:t>
      </w:r>
      <w:r w:rsidR="006F0961" w:rsidRPr="006F0961">
        <w:rPr>
          <w:rFonts w:ascii="GHEA Grapalat" w:eastAsia="MS Mincho" w:hAnsi="GHEA Grapalat" w:cs="MS Mincho"/>
          <w:color w:val="1D2228"/>
          <w:sz w:val="24"/>
          <w:szCs w:val="24"/>
          <w:lang w:val="hy-AM" w:eastAsia="ru-RU"/>
        </w:rPr>
        <w:t>.</w:t>
      </w:r>
      <w:r w:rsidR="009726E8" w:rsidRPr="006F0961">
        <w:rPr>
          <w:rFonts w:ascii="GHEA Grapalat" w:hAnsi="GHEA Grapalat" w:cs="Sylfaen"/>
          <w:color w:val="1D2228"/>
          <w:sz w:val="24"/>
          <w:szCs w:val="24"/>
          <w:lang w:val="hy-AM" w:eastAsia="ru-RU"/>
        </w:rPr>
        <w:t>2024 թվականի որոշումը թողնել անփոփոխ</w:t>
      </w:r>
      <w:r w:rsidR="008B715C" w:rsidRPr="006F0961">
        <w:rPr>
          <w:rFonts w:ascii="GHEA Grapalat" w:hAnsi="GHEA Grapalat" w:cs="Sylfaen"/>
          <w:color w:val="1D2228"/>
          <w:sz w:val="24"/>
          <w:szCs w:val="24"/>
          <w:lang w:val="hy-AM" w:eastAsia="ru-RU"/>
        </w:rPr>
        <w:t>:</w:t>
      </w:r>
    </w:p>
    <w:p w14:paraId="771B7709" w14:textId="2B957379" w:rsidR="008B33D5" w:rsidRDefault="008B33D5" w:rsidP="00D77FC1">
      <w:pPr>
        <w:tabs>
          <w:tab w:val="left" w:pos="567"/>
        </w:tabs>
        <w:spacing w:after="0"/>
        <w:ind w:right="426"/>
        <w:contextualSpacing/>
        <w:jc w:val="both"/>
        <w:rPr>
          <w:rFonts w:ascii="GHEA Grapalat" w:hAnsi="GHEA Grapalat"/>
          <w:b/>
          <w:sz w:val="24"/>
          <w:szCs w:val="24"/>
          <w:u w:val="single"/>
          <w:lang w:val="hy-AM"/>
        </w:rPr>
      </w:pPr>
    </w:p>
    <w:p w14:paraId="1F7BAF2B" w14:textId="77777777" w:rsidR="00AF48AC" w:rsidRPr="006F0961" w:rsidRDefault="00AF48AC" w:rsidP="00D77FC1">
      <w:pPr>
        <w:tabs>
          <w:tab w:val="left" w:pos="567"/>
        </w:tabs>
        <w:spacing w:after="0"/>
        <w:ind w:right="426"/>
        <w:contextualSpacing/>
        <w:jc w:val="both"/>
        <w:rPr>
          <w:rFonts w:ascii="GHEA Grapalat" w:hAnsi="GHEA Grapalat"/>
          <w:b/>
          <w:sz w:val="24"/>
          <w:szCs w:val="24"/>
          <w:u w:val="single"/>
          <w:lang w:val="hy-AM"/>
        </w:rPr>
      </w:pPr>
    </w:p>
    <w:p w14:paraId="73B28196" w14:textId="77777777" w:rsidR="008B33D5" w:rsidRPr="006F0961" w:rsidRDefault="008B33D5" w:rsidP="00D77FC1">
      <w:pPr>
        <w:spacing w:after="0"/>
        <w:ind w:right="426" w:firstLine="426"/>
        <w:contextualSpacing/>
        <w:jc w:val="both"/>
        <w:rPr>
          <w:rFonts w:ascii="GHEA Grapalat" w:hAnsi="GHEA Grapalat"/>
          <w:sz w:val="24"/>
          <w:szCs w:val="24"/>
          <w:lang w:val="hy-AM"/>
        </w:rPr>
      </w:pPr>
      <w:r w:rsidRPr="006F0961">
        <w:rPr>
          <w:rFonts w:ascii="GHEA Grapalat" w:hAnsi="GHEA Grapalat"/>
          <w:b/>
          <w:sz w:val="24"/>
          <w:szCs w:val="24"/>
          <w:u w:val="single"/>
          <w:lang w:val="hy-AM"/>
        </w:rPr>
        <w:lastRenderedPageBreak/>
        <w:t xml:space="preserve">3. Վճռաբեկ բողոքի քննության համար նշանակություն ունեցող փաստերը. </w:t>
      </w:r>
    </w:p>
    <w:p w14:paraId="2222584C" w14:textId="44096F9B" w:rsidR="008B33D5" w:rsidRPr="006F0961" w:rsidRDefault="008B33D5" w:rsidP="00D77FC1">
      <w:pPr>
        <w:spacing w:after="0"/>
        <w:ind w:right="426" w:firstLine="426"/>
        <w:contextualSpacing/>
        <w:jc w:val="both"/>
        <w:rPr>
          <w:rFonts w:ascii="GHEA Grapalat" w:hAnsi="GHEA Grapalat"/>
          <w:sz w:val="24"/>
          <w:szCs w:val="24"/>
          <w:lang w:val="hy-AM"/>
        </w:rPr>
      </w:pPr>
      <w:r w:rsidRPr="006F0961">
        <w:rPr>
          <w:rFonts w:ascii="GHEA Grapalat" w:hAnsi="GHEA Grapalat"/>
          <w:sz w:val="24"/>
          <w:szCs w:val="24"/>
          <w:lang w:val="hy-AM"/>
        </w:rPr>
        <w:t>Վճռաբեկ բողոքի քննության համար էական նշանակություն ունեն հետևյալ փաստերը.</w:t>
      </w:r>
    </w:p>
    <w:p w14:paraId="31ED6316" w14:textId="63BE54AD" w:rsidR="00316064" w:rsidRPr="006F0961" w:rsidRDefault="00316064" w:rsidP="00D77FC1">
      <w:pPr>
        <w:ind w:right="426"/>
        <w:contextualSpacing/>
        <w:jc w:val="both"/>
        <w:rPr>
          <w:rFonts w:ascii="GHEA Grapalat" w:hAnsi="GHEA Grapalat"/>
          <w:sz w:val="24"/>
          <w:szCs w:val="24"/>
          <w:shd w:val="clear" w:color="auto" w:fill="FFFFFF"/>
          <w:lang w:val="hy-AM"/>
        </w:rPr>
      </w:pPr>
      <w:r w:rsidRPr="006F0961">
        <w:rPr>
          <w:rFonts w:ascii="GHEA Grapalat" w:hAnsi="GHEA Grapalat"/>
          <w:sz w:val="24"/>
          <w:szCs w:val="24"/>
          <w:lang w:val="hy-AM"/>
        </w:rPr>
        <w:t xml:space="preserve">       </w:t>
      </w:r>
      <w:r w:rsidRPr="006F0961">
        <w:rPr>
          <w:rFonts w:ascii="GHEA Grapalat" w:hAnsi="GHEA Grapalat"/>
          <w:b/>
          <w:bCs/>
          <w:sz w:val="24"/>
          <w:szCs w:val="24"/>
          <w:shd w:val="clear" w:color="auto" w:fill="FFFFFF"/>
          <w:lang w:val="hy-AM"/>
        </w:rPr>
        <w:t>1</w:t>
      </w:r>
      <w:r w:rsidRPr="006F0961">
        <w:rPr>
          <w:rFonts w:ascii="GHEA Grapalat" w:hAnsi="GHEA Grapalat" w:cs="Cambria Math"/>
          <w:b/>
          <w:bCs/>
          <w:sz w:val="24"/>
          <w:szCs w:val="24"/>
          <w:shd w:val="clear" w:color="auto" w:fill="FFFFFF"/>
          <w:lang w:val="hy-AM"/>
        </w:rPr>
        <w:t>)</w:t>
      </w:r>
      <w:r w:rsidRPr="006F0961">
        <w:rPr>
          <w:rFonts w:ascii="GHEA Grapalat" w:hAnsi="GHEA Grapalat"/>
          <w:sz w:val="24"/>
          <w:szCs w:val="24"/>
          <w:shd w:val="clear" w:color="auto" w:fill="FFFFFF"/>
          <w:lang w:val="hy-AM"/>
        </w:rPr>
        <w:t xml:space="preserve"> Երևանի քաղաքապետի կողմից 03.05.2018 թվականին Սուսաննա Գալստյանին տրվել է թիվ 01/18-Հ-2539-382 շինարարության թույլտվությունը` վերջինիս սեփականության իրավունքով պատկանող </w:t>
      </w:r>
      <w:r w:rsidR="00003AC6">
        <w:rPr>
          <w:rFonts w:ascii="GHEA Grapalat" w:hAnsi="GHEA Grapalat"/>
          <w:sz w:val="24"/>
          <w:szCs w:val="24"/>
          <w:lang w:val="hy-AM"/>
        </w:rPr>
        <w:t>▪▪▪▪▪</w:t>
      </w:r>
      <w:r w:rsidR="00F15F17">
        <w:rPr>
          <w:rStyle w:val="FootnoteReference"/>
          <w:rFonts w:ascii="GHEA Grapalat" w:hAnsi="GHEA Grapalat"/>
          <w:sz w:val="24"/>
          <w:szCs w:val="24"/>
          <w:lang w:val="hy-AM"/>
        </w:rPr>
        <w:footnoteReference w:id="2"/>
      </w:r>
      <w:r w:rsidR="00905B6B">
        <w:rPr>
          <w:rFonts w:ascii="GHEA Grapalat" w:hAnsi="GHEA Grapalat"/>
          <w:sz w:val="24"/>
          <w:szCs w:val="24"/>
          <w:lang w:val="hy-AM"/>
        </w:rPr>
        <w:t xml:space="preserve"> </w:t>
      </w:r>
      <w:r w:rsidRPr="006F0961">
        <w:rPr>
          <w:rFonts w:ascii="GHEA Grapalat" w:hAnsi="GHEA Grapalat"/>
          <w:sz w:val="24"/>
          <w:szCs w:val="24"/>
          <w:shd w:val="clear" w:color="auto" w:fill="FFFFFF"/>
          <w:lang w:val="hy-AM"/>
        </w:rPr>
        <w:t>հասցեի բնակարանում մուտքի կազմակերպման և բնակարանը ոչ բնակելի տարածքի վերակառուցման շինարարական աշխատանքներ կատարելու համար (</w:t>
      </w:r>
      <w:r w:rsidRPr="006F0961">
        <w:rPr>
          <w:rFonts w:ascii="GHEA Grapalat" w:hAnsi="GHEA Grapalat"/>
          <w:b/>
          <w:bCs/>
          <w:sz w:val="24"/>
          <w:szCs w:val="24"/>
          <w:shd w:val="clear" w:color="auto" w:fill="FFFFFF"/>
          <w:lang w:val="hy-AM"/>
        </w:rPr>
        <w:t>հատոր 1-ին, գ.թ. 30)</w:t>
      </w:r>
      <w:r w:rsidRPr="006F0961">
        <w:rPr>
          <w:rFonts w:ascii="GHEA Grapalat" w:hAnsi="GHEA Grapalat"/>
          <w:sz w:val="24"/>
          <w:szCs w:val="24"/>
          <w:shd w:val="clear" w:color="auto" w:fill="FFFFFF"/>
          <w:lang w:val="hy-AM"/>
        </w:rPr>
        <w:t>։</w:t>
      </w:r>
    </w:p>
    <w:p w14:paraId="05E9D1C5" w14:textId="1C683A79" w:rsidR="00316064" w:rsidRPr="006F0961" w:rsidRDefault="004222BA" w:rsidP="00D77FC1">
      <w:pPr>
        <w:ind w:right="426"/>
        <w:contextualSpacing/>
        <w:jc w:val="both"/>
        <w:rPr>
          <w:rFonts w:ascii="GHEA Grapalat" w:hAnsi="GHEA Grapalat"/>
          <w:sz w:val="24"/>
          <w:szCs w:val="24"/>
          <w:shd w:val="clear" w:color="auto" w:fill="FFFFFF"/>
          <w:lang w:val="hy-AM"/>
        </w:rPr>
      </w:pPr>
      <w:r w:rsidRPr="006F0961">
        <w:rPr>
          <w:rFonts w:ascii="GHEA Grapalat" w:hAnsi="GHEA Grapalat"/>
          <w:b/>
          <w:bCs/>
          <w:sz w:val="24"/>
          <w:szCs w:val="24"/>
          <w:lang w:val="hy-AM"/>
        </w:rPr>
        <w:t xml:space="preserve">      </w:t>
      </w:r>
      <w:r w:rsidR="00316064" w:rsidRPr="006F0961">
        <w:rPr>
          <w:rFonts w:ascii="GHEA Grapalat" w:hAnsi="GHEA Grapalat"/>
          <w:b/>
          <w:bCs/>
          <w:sz w:val="24"/>
          <w:szCs w:val="24"/>
          <w:lang w:val="hy-AM"/>
        </w:rPr>
        <w:t>2)</w:t>
      </w:r>
      <w:r w:rsidR="00316064" w:rsidRPr="006F0961">
        <w:rPr>
          <w:rFonts w:ascii="GHEA Grapalat" w:hAnsi="GHEA Grapalat"/>
          <w:sz w:val="24"/>
          <w:szCs w:val="24"/>
          <w:lang w:val="hy-AM"/>
        </w:rPr>
        <w:t xml:space="preserve"> </w:t>
      </w:r>
      <w:r w:rsidR="00003AC6">
        <w:rPr>
          <w:rFonts w:ascii="GHEA Grapalat" w:hAnsi="GHEA Grapalat"/>
          <w:sz w:val="24"/>
          <w:szCs w:val="24"/>
          <w:lang w:val="hy-AM"/>
        </w:rPr>
        <w:t>▪▪▪▪▪</w:t>
      </w:r>
      <w:r w:rsidR="00F15F17">
        <w:rPr>
          <w:rStyle w:val="FootnoteReference"/>
          <w:rFonts w:ascii="GHEA Grapalat" w:hAnsi="GHEA Grapalat"/>
          <w:sz w:val="24"/>
          <w:szCs w:val="24"/>
          <w:lang w:val="hy-AM"/>
        </w:rPr>
        <w:footnoteReference w:id="3"/>
      </w:r>
      <w:r w:rsidR="001C18D8">
        <w:rPr>
          <w:rFonts w:ascii="GHEA Grapalat" w:hAnsi="GHEA Grapalat"/>
          <w:sz w:val="24"/>
          <w:szCs w:val="24"/>
          <w:lang w:val="hy-AM"/>
        </w:rPr>
        <w:t xml:space="preserve"> </w:t>
      </w:r>
      <w:r w:rsidR="00316064" w:rsidRPr="006F0961">
        <w:rPr>
          <w:rFonts w:ascii="GHEA Grapalat" w:hAnsi="GHEA Grapalat"/>
          <w:sz w:val="24"/>
          <w:szCs w:val="24"/>
          <w:shd w:val="clear" w:color="auto" w:fill="FFFFFF"/>
          <w:lang w:val="hy-AM"/>
        </w:rPr>
        <w:t xml:space="preserve">բնակիչներ Վաղարշակ Բելուբեկյանը, Լևոն Թաթինյանը, Ժենյա Խաչատրյանը, Հովակիմ Սաղաթելյանը, Անուշ Առաքելյանը, Էսմա Կոստանյանը, Սեդրակ Առաքելյանը, Վլադիմիր Պապոյանը, Աշոտ Բալայանը, Իրինա Դրամբյանը և Նելյա Կարա-Պողոսյանը 30.07.2018 թվականին </w:t>
      </w:r>
      <w:r w:rsidR="00E66076" w:rsidRPr="006F0961">
        <w:rPr>
          <w:rFonts w:ascii="GHEA Grapalat" w:hAnsi="GHEA Grapalat"/>
          <w:sz w:val="24"/>
          <w:szCs w:val="24"/>
          <w:shd w:val="clear" w:color="auto" w:fill="FFFFFF"/>
          <w:lang w:val="hy-AM"/>
        </w:rPr>
        <w:t>դիմել են</w:t>
      </w:r>
      <w:r w:rsidR="00316064" w:rsidRPr="006F0961">
        <w:rPr>
          <w:rFonts w:ascii="GHEA Grapalat" w:hAnsi="GHEA Grapalat"/>
          <w:sz w:val="24"/>
          <w:szCs w:val="24"/>
          <w:shd w:val="clear" w:color="auto" w:fill="FFFFFF"/>
          <w:lang w:val="hy-AM"/>
        </w:rPr>
        <w:t xml:space="preserve"> ՀՀ վարչապետ Ն. Փաշինյանին</w:t>
      </w:r>
      <w:r w:rsidR="006F0961" w:rsidRPr="006F0961">
        <w:rPr>
          <w:rFonts w:ascii="GHEA Grapalat" w:eastAsia="MS Mincho" w:hAnsi="GHEA Grapalat" w:cs="MS Mincho"/>
          <w:sz w:val="24"/>
          <w:szCs w:val="24"/>
          <w:shd w:val="clear" w:color="auto" w:fill="FFFFFF"/>
          <w:lang w:val="hy-AM"/>
        </w:rPr>
        <w:t>.</w:t>
      </w:r>
      <w:r w:rsidR="00E66076" w:rsidRPr="006F0961">
        <w:rPr>
          <w:rFonts w:ascii="GHEA Grapalat" w:hAnsi="GHEA Grapalat"/>
          <w:sz w:val="24"/>
          <w:szCs w:val="24"/>
          <w:shd w:val="clear" w:color="auto" w:fill="FFFFFF"/>
          <w:lang w:val="hy-AM"/>
        </w:rPr>
        <w:t xml:space="preserve"> </w:t>
      </w:r>
      <w:r w:rsidR="00E66076" w:rsidRPr="006F0961">
        <w:rPr>
          <w:rFonts w:ascii="GHEA Grapalat" w:hAnsi="GHEA Grapalat" w:cs="GHEA Grapalat"/>
          <w:sz w:val="24"/>
          <w:szCs w:val="24"/>
          <w:shd w:val="clear" w:color="auto" w:fill="FFFFFF"/>
          <w:lang w:val="hy-AM"/>
        </w:rPr>
        <w:t>դիմումը</w:t>
      </w:r>
      <w:r w:rsidR="00316064" w:rsidRPr="006F0961">
        <w:rPr>
          <w:rFonts w:ascii="GHEA Grapalat" w:hAnsi="GHEA Grapalat"/>
          <w:sz w:val="24"/>
          <w:szCs w:val="24"/>
          <w:shd w:val="clear" w:color="auto" w:fill="FFFFFF"/>
          <w:lang w:val="hy-AM"/>
        </w:rPr>
        <w:t xml:space="preserve"> վերահասցեագրվել է Երևանի քաղաքապետարանին </w:t>
      </w:r>
      <w:r w:rsidR="00316064" w:rsidRPr="006F0961">
        <w:rPr>
          <w:rFonts w:ascii="GHEA Grapalat" w:hAnsi="GHEA Grapalat"/>
          <w:b/>
          <w:bCs/>
          <w:sz w:val="24"/>
          <w:szCs w:val="24"/>
          <w:shd w:val="clear" w:color="auto" w:fill="FFFFFF"/>
          <w:lang w:val="hy-AM"/>
        </w:rPr>
        <w:t>(հատոր 1-ին, գ.թ. 23-24)</w:t>
      </w:r>
      <w:r w:rsidR="00316064" w:rsidRPr="006F0961">
        <w:rPr>
          <w:rFonts w:ascii="GHEA Grapalat" w:hAnsi="GHEA Grapalat"/>
          <w:sz w:val="24"/>
          <w:szCs w:val="24"/>
          <w:shd w:val="clear" w:color="auto" w:fill="FFFFFF"/>
          <w:lang w:val="hy-AM"/>
        </w:rPr>
        <w:t>:</w:t>
      </w:r>
    </w:p>
    <w:p w14:paraId="40ADCE97" w14:textId="53E18E21" w:rsidR="00316064" w:rsidRDefault="004222BA" w:rsidP="00D77FC1">
      <w:pPr>
        <w:ind w:right="426"/>
        <w:contextualSpacing/>
        <w:jc w:val="both"/>
        <w:rPr>
          <w:rFonts w:ascii="GHEA Grapalat" w:hAnsi="GHEA Grapalat"/>
          <w:sz w:val="24"/>
          <w:szCs w:val="24"/>
          <w:shd w:val="clear" w:color="auto" w:fill="FFFFFF"/>
          <w:lang w:val="hy-AM"/>
        </w:rPr>
      </w:pPr>
      <w:r w:rsidRPr="006F0961">
        <w:rPr>
          <w:rFonts w:ascii="GHEA Grapalat" w:hAnsi="GHEA Grapalat"/>
          <w:b/>
          <w:bCs/>
          <w:sz w:val="24"/>
          <w:szCs w:val="24"/>
          <w:lang w:val="hy-AM"/>
        </w:rPr>
        <w:t xml:space="preserve">      </w:t>
      </w:r>
      <w:r w:rsidR="00316064" w:rsidRPr="006F0961">
        <w:rPr>
          <w:rFonts w:ascii="GHEA Grapalat" w:hAnsi="GHEA Grapalat"/>
          <w:b/>
          <w:bCs/>
          <w:sz w:val="24"/>
          <w:szCs w:val="24"/>
          <w:lang w:val="hy-AM"/>
        </w:rPr>
        <w:t>3)</w:t>
      </w:r>
      <w:r w:rsidR="00316064" w:rsidRPr="006F0961">
        <w:rPr>
          <w:rFonts w:ascii="GHEA Grapalat" w:hAnsi="GHEA Grapalat"/>
          <w:sz w:val="24"/>
          <w:szCs w:val="24"/>
          <w:shd w:val="clear" w:color="auto" w:fill="FFFFFF"/>
          <w:lang w:val="hy-AM"/>
        </w:rPr>
        <w:t xml:space="preserve"> Երևանի քաղաքապետի պաշտոնակատար Կ. Արեյանի «2018 թվականի մայիսի 3-ին տրված N01/18-Հ-2539-382 շինարարության թույլտվությունն անվավեր ճանաչելու մասին» 03.08.2018թ. որոշմամբ անվավեր է ճանաչվել </w:t>
      </w:r>
      <w:r w:rsidR="00003AC6">
        <w:rPr>
          <w:rFonts w:ascii="GHEA Grapalat" w:hAnsi="GHEA Grapalat"/>
          <w:sz w:val="24"/>
          <w:szCs w:val="24"/>
          <w:lang w:val="hy-AM"/>
        </w:rPr>
        <w:t>▪▪▪▪▪</w:t>
      </w:r>
      <w:r w:rsidR="00F15F17">
        <w:rPr>
          <w:rStyle w:val="FootnoteReference"/>
          <w:rFonts w:ascii="GHEA Grapalat" w:hAnsi="GHEA Grapalat"/>
          <w:sz w:val="24"/>
          <w:szCs w:val="24"/>
          <w:lang w:val="hy-AM"/>
        </w:rPr>
        <w:footnoteReference w:id="4"/>
      </w:r>
      <w:r w:rsidR="001C18D8">
        <w:rPr>
          <w:rFonts w:ascii="GHEA Grapalat" w:hAnsi="GHEA Grapalat"/>
          <w:sz w:val="24"/>
          <w:szCs w:val="24"/>
          <w:lang w:val="hy-AM"/>
        </w:rPr>
        <w:t xml:space="preserve"> </w:t>
      </w:r>
      <w:r w:rsidR="00316064" w:rsidRPr="006F0961">
        <w:rPr>
          <w:rFonts w:ascii="GHEA Grapalat" w:hAnsi="GHEA Grapalat"/>
          <w:sz w:val="24"/>
          <w:szCs w:val="24"/>
          <w:shd w:val="clear" w:color="auto" w:fill="FFFFFF"/>
          <w:lang w:val="hy-AM"/>
        </w:rPr>
        <w:t xml:space="preserve">հասցեում մուտքի կազմակերպման և բնակարանը ոչ բնակելի տարածքի վերակառուցման համար 2018 թվականի մայիսի 3-ին տրված թիվ 01/18-Հ-2539-382 շինարարության թույլտվությունը </w:t>
      </w:r>
      <w:r w:rsidR="00316064" w:rsidRPr="006F0961">
        <w:rPr>
          <w:rFonts w:ascii="GHEA Grapalat" w:hAnsi="GHEA Grapalat"/>
          <w:b/>
          <w:bCs/>
          <w:sz w:val="24"/>
          <w:szCs w:val="24"/>
          <w:shd w:val="clear" w:color="auto" w:fill="FFFFFF"/>
          <w:lang w:val="hy-AM"/>
        </w:rPr>
        <w:t>(հատոր 1-ին, գ.թ.79-81)</w:t>
      </w:r>
      <w:r w:rsidR="00316064" w:rsidRPr="006F0961">
        <w:rPr>
          <w:rFonts w:ascii="GHEA Grapalat" w:hAnsi="GHEA Grapalat"/>
          <w:sz w:val="24"/>
          <w:szCs w:val="24"/>
          <w:shd w:val="clear" w:color="auto" w:fill="FFFFFF"/>
          <w:lang w:val="hy-AM"/>
        </w:rPr>
        <w:t>։ Վիճարկվող որոշման «Վարչական ակտով լուծվող հարցի նկարագրություն» բաժնում, մասնավորապես, արձանագրված է</w:t>
      </w:r>
      <w:r w:rsidR="006F0961" w:rsidRPr="006F0961">
        <w:rPr>
          <w:rFonts w:ascii="GHEA Grapalat" w:eastAsia="MS Mincho" w:hAnsi="GHEA Grapalat" w:cs="MS Mincho"/>
          <w:sz w:val="24"/>
          <w:szCs w:val="24"/>
          <w:shd w:val="clear" w:color="auto" w:fill="FFFFFF"/>
          <w:lang w:val="hy-AM"/>
        </w:rPr>
        <w:t>.</w:t>
      </w:r>
      <w:r w:rsidR="00316064" w:rsidRPr="006F0961">
        <w:rPr>
          <w:rFonts w:ascii="GHEA Grapalat" w:hAnsi="GHEA Grapalat"/>
          <w:sz w:val="24"/>
          <w:szCs w:val="24"/>
          <w:shd w:val="clear" w:color="auto" w:fill="FFFFFF"/>
          <w:lang w:val="hy-AM"/>
        </w:rPr>
        <w:t xml:space="preserve"> «Հիմք ընդունելով «Վարչարարության հիմունքների և վարչական վարույթի մասին» ՀՀ օրենքի 30-րդ հոդվածի 1-ին մասի ա) կետը՝ </w:t>
      </w:r>
      <w:r w:rsidR="00003AC6">
        <w:rPr>
          <w:rFonts w:ascii="GHEA Grapalat" w:hAnsi="GHEA Grapalat"/>
          <w:sz w:val="24"/>
          <w:szCs w:val="24"/>
          <w:lang w:val="hy-AM"/>
        </w:rPr>
        <w:t>▪▪▪▪▪</w:t>
      </w:r>
      <w:r w:rsidR="00F15F17">
        <w:rPr>
          <w:rStyle w:val="FootnoteReference"/>
          <w:rFonts w:ascii="GHEA Grapalat" w:hAnsi="GHEA Grapalat"/>
          <w:sz w:val="24"/>
          <w:szCs w:val="24"/>
          <w:shd w:val="clear" w:color="auto" w:fill="FFFFFF"/>
          <w:lang w:val="hy-AM"/>
        </w:rPr>
        <w:footnoteReference w:id="5"/>
      </w:r>
      <w:r w:rsidR="00316064" w:rsidRPr="006F0961">
        <w:rPr>
          <w:rFonts w:ascii="GHEA Grapalat" w:hAnsi="GHEA Grapalat"/>
          <w:sz w:val="24"/>
          <w:szCs w:val="24"/>
          <w:shd w:val="clear" w:color="auto" w:fill="FFFFFF"/>
          <w:lang w:val="hy-AM"/>
        </w:rPr>
        <w:t xml:space="preserve"> բնակիչների բողոքի հիման վրա, Երևանի քաղաքապետարանում հարուցվել է վարչական վարույթ (</w:t>
      </w:r>
      <w:r w:rsidR="006F0961" w:rsidRPr="006F0961">
        <w:rPr>
          <w:rFonts w:ascii="GHEA Grapalat" w:eastAsia="MS Mincho" w:hAnsi="GHEA Grapalat" w:cs="MS Mincho"/>
          <w:sz w:val="24"/>
          <w:szCs w:val="24"/>
          <w:shd w:val="clear" w:color="auto" w:fill="FFFFFF"/>
          <w:lang w:val="hy-AM"/>
        </w:rPr>
        <w:t>...</w:t>
      </w:r>
      <w:r w:rsidR="00316064" w:rsidRPr="006F0961">
        <w:rPr>
          <w:rFonts w:ascii="GHEA Grapalat" w:hAnsi="GHEA Grapalat"/>
          <w:sz w:val="24"/>
          <w:szCs w:val="24"/>
          <w:shd w:val="clear" w:color="auto" w:fill="FFFFFF"/>
          <w:lang w:val="hy-AM"/>
        </w:rPr>
        <w:t xml:space="preserve">)» </w:t>
      </w:r>
      <w:r w:rsidR="00316064" w:rsidRPr="006F0961">
        <w:rPr>
          <w:rFonts w:ascii="GHEA Grapalat" w:hAnsi="GHEA Grapalat"/>
          <w:b/>
          <w:bCs/>
          <w:sz w:val="24"/>
          <w:szCs w:val="24"/>
          <w:shd w:val="clear" w:color="auto" w:fill="FFFFFF"/>
          <w:lang w:val="hy-AM"/>
        </w:rPr>
        <w:t>(հատոր 1-ին, գ.թ. 16-18)</w:t>
      </w:r>
      <w:r w:rsidR="00316064" w:rsidRPr="006F0961">
        <w:rPr>
          <w:rFonts w:ascii="GHEA Grapalat" w:hAnsi="GHEA Grapalat"/>
          <w:sz w:val="24"/>
          <w:szCs w:val="24"/>
          <w:shd w:val="clear" w:color="auto" w:fill="FFFFFF"/>
          <w:lang w:val="hy-AM"/>
        </w:rPr>
        <w:t>:</w:t>
      </w:r>
    </w:p>
    <w:p w14:paraId="49640002" w14:textId="1C6119FB" w:rsidR="0020725E" w:rsidRDefault="0020725E" w:rsidP="00D77FC1">
      <w:pPr>
        <w:ind w:right="426"/>
        <w:contextualSpacing/>
        <w:jc w:val="both"/>
        <w:rPr>
          <w:rFonts w:ascii="GHEA Grapalat" w:hAnsi="GHEA Grapalat"/>
          <w:sz w:val="24"/>
          <w:szCs w:val="24"/>
          <w:shd w:val="clear" w:color="auto" w:fill="FFFFFF"/>
          <w:lang w:val="hy-AM"/>
        </w:rPr>
      </w:pPr>
    </w:p>
    <w:p w14:paraId="6E63748B" w14:textId="3CAA6683" w:rsidR="008B33D5" w:rsidRPr="006F0961" w:rsidRDefault="004222BA" w:rsidP="00D77FC1">
      <w:pPr>
        <w:spacing w:after="0"/>
        <w:ind w:right="426"/>
        <w:contextualSpacing/>
        <w:jc w:val="both"/>
        <w:rPr>
          <w:rFonts w:ascii="GHEA Grapalat" w:hAnsi="GHEA Grapalat"/>
          <w:b/>
          <w:sz w:val="24"/>
          <w:szCs w:val="24"/>
          <w:u w:val="single"/>
          <w:lang w:val="hy-AM"/>
        </w:rPr>
      </w:pPr>
      <w:r w:rsidRPr="006F0961">
        <w:rPr>
          <w:rFonts w:ascii="GHEA Grapalat" w:hAnsi="GHEA Grapalat"/>
          <w:b/>
          <w:sz w:val="24"/>
          <w:szCs w:val="24"/>
          <w:lang w:val="hy-AM"/>
        </w:rPr>
        <w:t xml:space="preserve">      </w:t>
      </w:r>
      <w:r w:rsidR="008B33D5" w:rsidRPr="006F0961">
        <w:rPr>
          <w:rFonts w:ascii="GHEA Grapalat" w:hAnsi="GHEA Grapalat"/>
          <w:b/>
          <w:sz w:val="24"/>
          <w:szCs w:val="24"/>
          <w:u w:val="single"/>
          <w:lang w:val="hy-AM"/>
        </w:rPr>
        <w:t>4. Վճռաբեկ դատարանի պատճառաբանությունները և եզրահանգումները.</w:t>
      </w:r>
    </w:p>
    <w:p w14:paraId="787AF6BF" w14:textId="42F6A438" w:rsidR="008B33D5" w:rsidRPr="006F0961" w:rsidRDefault="004222BA" w:rsidP="00D77FC1">
      <w:pPr>
        <w:ind w:right="426"/>
        <w:contextualSpacing/>
        <w:jc w:val="both"/>
        <w:rPr>
          <w:rFonts w:ascii="GHEA Grapalat" w:hAnsi="GHEA Grapalat" w:cs="Cambria Math"/>
          <w:sz w:val="24"/>
          <w:szCs w:val="24"/>
          <w:lang w:val="hy-AM"/>
        </w:rPr>
      </w:pPr>
      <w:r w:rsidRPr="006F0961">
        <w:rPr>
          <w:rFonts w:ascii="GHEA Grapalat" w:hAnsi="GHEA Grapalat"/>
          <w:sz w:val="24"/>
          <w:szCs w:val="24"/>
          <w:lang w:val="hy-AM"/>
        </w:rPr>
        <w:t xml:space="preserve">      </w:t>
      </w:r>
      <w:r w:rsidR="008B33D5" w:rsidRPr="006F0961">
        <w:rPr>
          <w:rFonts w:ascii="GHEA Grapalat" w:hAnsi="GHEA Grapalat"/>
          <w:sz w:val="24"/>
          <w:szCs w:val="24"/>
          <w:lang w:val="hy-AM"/>
        </w:rPr>
        <w:t>Վճռաբեկ</w:t>
      </w:r>
      <w:r w:rsidR="008B33D5" w:rsidRPr="006F0961">
        <w:rPr>
          <w:rFonts w:ascii="GHEA Grapalat" w:hAnsi="GHEA Grapalat"/>
          <w:sz w:val="24"/>
          <w:szCs w:val="24"/>
          <w:lang w:val="de-DE"/>
        </w:rPr>
        <w:t xml:space="preserve"> </w:t>
      </w:r>
      <w:r w:rsidR="008B33D5" w:rsidRPr="006F0961">
        <w:rPr>
          <w:rFonts w:ascii="GHEA Grapalat" w:hAnsi="GHEA Grapalat"/>
          <w:sz w:val="24"/>
          <w:szCs w:val="24"/>
          <w:lang w:val="hy-AM"/>
        </w:rPr>
        <w:t>դատարանն</w:t>
      </w:r>
      <w:r w:rsidR="008B33D5" w:rsidRPr="006F0961">
        <w:rPr>
          <w:rFonts w:ascii="GHEA Grapalat" w:hAnsi="GHEA Grapalat"/>
          <w:sz w:val="24"/>
          <w:szCs w:val="24"/>
          <w:lang w:val="de-DE"/>
        </w:rPr>
        <w:t xml:space="preserve"> </w:t>
      </w:r>
      <w:r w:rsidR="008B33D5" w:rsidRPr="006F0961">
        <w:rPr>
          <w:rFonts w:ascii="GHEA Grapalat" w:hAnsi="GHEA Grapalat"/>
          <w:sz w:val="24"/>
          <w:szCs w:val="24"/>
          <w:lang w:val="hy-AM"/>
        </w:rPr>
        <w:t>արձանագրում</w:t>
      </w:r>
      <w:r w:rsidR="008B33D5" w:rsidRPr="006F0961">
        <w:rPr>
          <w:rFonts w:ascii="GHEA Grapalat" w:hAnsi="GHEA Grapalat"/>
          <w:sz w:val="24"/>
          <w:szCs w:val="24"/>
          <w:lang w:val="de-DE"/>
        </w:rPr>
        <w:t xml:space="preserve"> </w:t>
      </w:r>
      <w:r w:rsidR="008B33D5" w:rsidRPr="006F0961">
        <w:rPr>
          <w:rFonts w:ascii="GHEA Grapalat" w:hAnsi="GHEA Grapalat"/>
          <w:sz w:val="24"/>
          <w:szCs w:val="24"/>
          <w:lang w:val="hy-AM"/>
        </w:rPr>
        <w:t>է</w:t>
      </w:r>
      <w:r w:rsidR="008B33D5" w:rsidRPr="006F0961">
        <w:rPr>
          <w:rFonts w:ascii="GHEA Grapalat" w:hAnsi="GHEA Grapalat"/>
          <w:sz w:val="24"/>
          <w:szCs w:val="24"/>
          <w:lang w:val="de-DE"/>
        </w:rPr>
        <w:t xml:space="preserve">, </w:t>
      </w:r>
      <w:r w:rsidR="008B33D5" w:rsidRPr="006F0961">
        <w:rPr>
          <w:rFonts w:ascii="GHEA Grapalat" w:hAnsi="GHEA Grapalat"/>
          <w:sz w:val="24"/>
          <w:szCs w:val="24"/>
          <w:lang w:val="hy-AM"/>
        </w:rPr>
        <w:t>որ</w:t>
      </w:r>
      <w:r w:rsidR="008B33D5" w:rsidRPr="006F0961">
        <w:rPr>
          <w:rFonts w:ascii="GHEA Grapalat" w:hAnsi="GHEA Grapalat"/>
          <w:sz w:val="24"/>
          <w:szCs w:val="24"/>
          <w:lang w:val="de-DE"/>
        </w:rPr>
        <w:t xml:space="preserve"> </w:t>
      </w:r>
      <w:r w:rsidR="008B33D5" w:rsidRPr="006F0961">
        <w:rPr>
          <w:rFonts w:ascii="GHEA Grapalat" w:hAnsi="GHEA Grapalat"/>
          <w:sz w:val="24"/>
          <w:szCs w:val="24"/>
          <w:lang w:val="hy-AM"/>
        </w:rPr>
        <w:t>սույն</w:t>
      </w:r>
      <w:r w:rsidR="008B33D5" w:rsidRPr="006F0961">
        <w:rPr>
          <w:rFonts w:ascii="GHEA Grapalat" w:hAnsi="GHEA Grapalat"/>
          <w:sz w:val="24"/>
          <w:szCs w:val="24"/>
          <w:lang w:val="de-DE"/>
        </w:rPr>
        <w:t xml:space="preserve"> </w:t>
      </w:r>
      <w:r w:rsidR="008B33D5" w:rsidRPr="006F0961">
        <w:rPr>
          <w:rFonts w:ascii="GHEA Grapalat" w:hAnsi="GHEA Grapalat"/>
          <w:sz w:val="24"/>
          <w:szCs w:val="24"/>
          <w:lang w:val="hy-AM"/>
        </w:rPr>
        <w:t>գործով վճռաբեկ</w:t>
      </w:r>
      <w:r w:rsidR="008B33D5" w:rsidRPr="006F0961">
        <w:rPr>
          <w:rFonts w:ascii="GHEA Grapalat" w:hAnsi="GHEA Grapalat"/>
          <w:sz w:val="24"/>
          <w:szCs w:val="24"/>
          <w:lang w:val="de-DE"/>
        </w:rPr>
        <w:t xml:space="preserve"> </w:t>
      </w:r>
      <w:r w:rsidR="008B33D5" w:rsidRPr="006F0961">
        <w:rPr>
          <w:rFonts w:ascii="GHEA Grapalat" w:hAnsi="GHEA Grapalat"/>
          <w:sz w:val="24"/>
          <w:szCs w:val="24"/>
          <w:lang w:val="hy-AM"/>
        </w:rPr>
        <w:t>բողոքը</w:t>
      </w:r>
      <w:r w:rsidR="008B33D5" w:rsidRPr="006F0961">
        <w:rPr>
          <w:rFonts w:ascii="GHEA Grapalat" w:hAnsi="GHEA Grapalat"/>
          <w:sz w:val="24"/>
          <w:szCs w:val="24"/>
          <w:lang w:val="de-DE"/>
        </w:rPr>
        <w:t xml:space="preserve"> </w:t>
      </w:r>
      <w:r w:rsidR="008B33D5" w:rsidRPr="006F0961">
        <w:rPr>
          <w:rFonts w:ascii="GHEA Grapalat" w:hAnsi="GHEA Grapalat"/>
          <w:sz w:val="24"/>
          <w:szCs w:val="24"/>
          <w:lang w:val="hy-AM"/>
        </w:rPr>
        <w:t>վարույթ</w:t>
      </w:r>
      <w:r w:rsidR="008B33D5" w:rsidRPr="006F0961">
        <w:rPr>
          <w:rFonts w:ascii="GHEA Grapalat" w:hAnsi="GHEA Grapalat"/>
          <w:sz w:val="24"/>
          <w:szCs w:val="24"/>
          <w:lang w:val="de-DE"/>
        </w:rPr>
        <w:t xml:space="preserve"> </w:t>
      </w:r>
      <w:r w:rsidR="008B33D5" w:rsidRPr="006F0961">
        <w:rPr>
          <w:rFonts w:ascii="GHEA Grapalat" w:hAnsi="GHEA Grapalat"/>
          <w:sz w:val="24"/>
          <w:szCs w:val="24"/>
          <w:lang w:val="hy-AM"/>
        </w:rPr>
        <w:t>ընդունելը</w:t>
      </w:r>
      <w:r w:rsidR="008B33D5" w:rsidRPr="006F0961">
        <w:rPr>
          <w:rFonts w:ascii="GHEA Grapalat" w:hAnsi="GHEA Grapalat"/>
          <w:sz w:val="24"/>
          <w:szCs w:val="24"/>
          <w:lang w:val="de-DE"/>
        </w:rPr>
        <w:t xml:space="preserve"> </w:t>
      </w:r>
      <w:r w:rsidR="008B33D5" w:rsidRPr="006F0961">
        <w:rPr>
          <w:rFonts w:ascii="GHEA Grapalat" w:hAnsi="GHEA Grapalat"/>
          <w:sz w:val="24"/>
          <w:szCs w:val="24"/>
          <w:lang w:val="hy-AM"/>
        </w:rPr>
        <w:t>պայմանավորված</w:t>
      </w:r>
      <w:r w:rsidR="008B33D5" w:rsidRPr="006F0961">
        <w:rPr>
          <w:rFonts w:ascii="GHEA Grapalat" w:hAnsi="GHEA Grapalat"/>
          <w:sz w:val="24"/>
          <w:szCs w:val="24"/>
          <w:lang w:val="de-DE"/>
        </w:rPr>
        <w:t xml:space="preserve"> </w:t>
      </w:r>
      <w:r w:rsidR="008B33D5" w:rsidRPr="006F0961">
        <w:rPr>
          <w:rFonts w:ascii="GHEA Grapalat" w:hAnsi="GHEA Grapalat"/>
          <w:sz w:val="24"/>
          <w:szCs w:val="24"/>
          <w:lang w:val="hy-AM"/>
        </w:rPr>
        <w:t>է</w:t>
      </w:r>
      <w:r w:rsidR="008B33D5" w:rsidRPr="006F0961">
        <w:rPr>
          <w:rFonts w:ascii="GHEA Grapalat" w:hAnsi="GHEA Grapalat"/>
          <w:sz w:val="24"/>
          <w:szCs w:val="24"/>
          <w:lang w:val="de-DE"/>
        </w:rPr>
        <w:t xml:space="preserve"> </w:t>
      </w:r>
      <w:r w:rsidR="008B33D5" w:rsidRPr="006F0961">
        <w:rPr>
          <w:rFonts w:ascii="GHEA Grapalat" w:hAnsi="GHEA Grapalat"/>
          <w:sz w:val="24"/>
          <w:szCs w:val="24"/>
          <w:lang w:val="hy-AM"/>
        </w:rPr>
        <w:t>ՀՀ վարչական դատավարության օրենսգրքի 161-րդ հոդվածի 1-ին մասի 2-րդ կետով  նախատեսված հիմքի առկայությամբ` նույն հոդվածի  3-րդ մասի 1-ին կետի իմաստով, այն է՝ բողոքարկվող</w:t>
      </w:r>
      <w:r w:rsidR="008B33D5" w:rsidRPr="006F0961">
        <w:rPr>
          <w:rFonts w:ascii="GHEA Grapalat" w:hAnsi="GHEA Grapalat"/>
          <w:sz w:val="24"/>
          <w:szCs w:val="24"/>
          <w:lang w:val="de-DE"/>
        </w:rPr>
        <w:t xml:space="preserve"> </w:t>
      </w:r>
      <w:r w:rsidR="008B33D5" w:rsidRPr="006F0961">
        <w:rPr>
          <w:rFonts w:ascii="GHEA Grapalat" w:hAnsi="GHEA Grapalat"/>
          <w:sz w:val="24"/>
          <w:szCs w:val="24"/>
          <w:lang w:val="hy-AM"/>
        </w:rPr>
        <w:t>դատական</w:t>
      </w:r>
      <w:r w:rsidR="008B33D5" w:rsidRPr="006F0961">
        <w:rPr>
          <w:rFonts w:ascii="GHEA Grapalat" w:hAnsi="GHEA Grapalat"/>
          <w:sz w:val="24"/>
          <w:szCs w:val="24"/>
          <w:lang w:val="de-DE"/>
        </w:rPr>
        <w:t xml:space="preserve"> </w:t>
      </w:r>
      <w:r w:rsidR="008B33D5" w:rsidRPr="006F0961">
        <w:rPr>
          <w:rFonts w:ascii="GHEA Grapalat" w:hAnsi="GHEA Grapalat"/>
          <w:sz w:val="24"/>
          <w:szCs w:val="24"/>
          <w:lang w:val="hy-AM"/>
        </w:rPr>
        <w:t>ակտը</w:t>
      </w:r>
      <w:r w:rsidR="008B33D5" w:rsidRPr="006F0961">
        <w:rPr>
          <w:rFonts w:ascii="GHEA Grapalat" w:hAnsi="GHEA Grapalat"/>
          <w:sz w:val="24"/>
          <w:szCs w:val="24"/>
          <w:lang w:val="de-DE"/>
        </w:rPr>
        <w:t xml:space="preserve"> </w:t>
      </w:r>
      <w:r w:rsidR="008B33D5" w:rsidRPr="006F0961">
        <w:rPr>
          <w:rFonts w:ascii="GHEA Grapalat" w:hAnsi="GHEA Grapalat"/>
          <w:sz w:val="24"/>
          <w:szCs w:val="24"/>
          <w:lang w:val="hy-AM"/>
        </w:rPr>
        <w:t>կայացնելիս</w:t>
      </w:r>
      <w:r w:rsidR="008B33D5" w:rsidRPr="006F0961">
        <w:rPr>
          <w:rFonts w:ascii="GHEA Grapalat" w:hAnsi="GHEA Grapalat"/>
          <w:sz w:val="24"/>
          <w:szCs w:val="24"/>
          <w:lang w:val="de-DE"/>
        </w:rPr>
        <w:t xml:space="preserve"> Վերաքննիչ </w:t>
      </w:r>
      <w:r w:rsidR="008B33D5" w:rsidRPr="006F0961">
        <w:rPr>
          <w:rFonts w:ascii="GHEA Grapalat" w:hAnsi="GHEA Grapalat"/>
          <w:sz w:val="24"/>
          <w:szCs w:val="24"/>
          <w:lang w:val="hy-AM"/>
        </w:rPr>
        <w:t>դատարանի</w:t>
      </w:r>
      <w:r w:rsidR="008B33D5" w:rsidRPr="006F0961">
        <w:rPr>
          <w:rFonts w:ascii="GHEA Grapalat" w:hAnsi="GHEA Grapalat"/>
          <w:sz w:val="24"/>
          <w:szCs w:val="24"/>
          <w:lang w:val="de-DE"/>
        </w:rPr>
        <w:t xml:space="preserve"> </w:t>
      </w:r>
      <w:r w:rsidR="008B33D5" w:rsidRPr="006F0961">
        <w:rPr>
          <w:rFonts w:ascii="GHEA Grapalat" w:hAnsi="GHEA Grapalat"/>
          <w:sz w:val="24"/>
          <w:szCs w:val="24"/>
          <w:lang w:val="hy-AM"/>
        </w:rPr>
        <w:t>կողմից</w:t>
      </w:r>
      <w:r w:rsidR="008B33D5" w:rsidRPr="006F0961">
        <w:rPr>
          <w:rFonts w:ascii="GHEA Grapalat" w:hAnsi="GHEA Grapalat"/>
          <w:sz w:val="24"/>
          <w:szCs w:val="24"/>
          <w:lang w:val="de-DE"/>
        </w:rPr>
        <w:t xml:space="preserve"> </w:t>
      </w:r>
      <w:r w:rsidR="000958C3" w:rsidRPr="006F0961">
        <w:rPr>
          <w:rFonts w:ascii="GHEA Grapalat" w:hAnsi="GHEA Grapalat"/>
          <w:sz w:val="24"/>
          <w:szCs w:val="24"/>
          <w:lang w:val="de-DE"/>
        </w:rPr>
        <w:t>«</w:t>
      </w:r>
      <w:r w:rsidR="00B533CF" w:rsidRPr="006F0961">
        <w:rPr>
          <w:rFonts w:ascii="GHEA Grapalat" w:hAnsi="GHEA Grapalat"/>
          <w:sz w:val="24"/>
          <w:szCs w:val="24"/>
          <w:lang w:val="hy-AM"/>
        </w:rPr>
        <w:t>Վարչարարության հիմունքների և վարչկան վարույթի մասին</w:t>
      </w:r>
      <w:r w:rsidR="000958C3" w:rsidRPr="006F0961">
        <w:rPr>
          <w:rFonts w:ascii="GHEA Grapalat" w:hAnsi="GHEA Grapalat"/>
          <w:sz w:val="24"/>
          <w:szCs w:val="24"/>
          <w:lang w:val="de-DE"/>
        </w:rPr>
        <w:t>» ՀՀ օրենքի 3</w:t>
      </w:r>
      <w:r w:rsidR="005F0ED0" w:rsidRPr="006F0961">
        <w:rPr>
          <w:rFonts w:ascii="GHEA Grapalat" w:hAnsi="GHEA Grapalat"/>
          <w:sz w:val="24"/>
          <w:szCs w:val="24"/>
          <w:lang w:val="hy-AM"/>
        </w:rPr>
        <w:t>7</w:t>
      </w:r>
      <w:r w:rsidR="000958C3" w:rsidRPr="006F0961">
        <w:rPr>
          <w:rFonts w:ascii="GHEA Grapalat" w:hAnsi="GHEA Grapalat"/>
          <w:sz w:val="24"/>
          <w:szCs w:val="24"/>
          <w:lang w:val="de-DE"/>
        </w:rPr>
        <w:t xml:space="preserve">-րդ հոդվածի </w:t>
      </w:r>
      <w:r w:rsidR="008B33D5" w:rsidRPr="006F0961">
        <w:rPr>
          <w:rFonts w:ascii="GHEA Grapalat" w:hAnsi="GHEA Grapalat"/>
          <w:sz w:val="24"/>
          <w:szCs w:val="24"/>
          <w:lang w:val="de-DE"/>
        </w:rPr>
        <w:t>խախտման հետևանքով թույլ է տրվել դատական սխալ, որը խաթարել է արդարադատության բուն էությունը, և որի առկայությունը հիմնավորվում է ստորև ներկայացված պատճառաբանություններով</w:t>
      </w:r>
      <w:r w:rsidR="006F0961" w:rsidRPr="006F0961">
        <w:rPr>
          <w:rFonts w:ascii="GHEA Grapalat" w:eastAsia="MS Mincho" w:hAnsi="GHEA Grapalat" w:cs="MS Mincho"/>
          <w:sz w:val="24"/>
          <w:szCs w:val="24"/>
          <w:lang w:val="hy-AM"/>
        </w:rPr>
        <w:t>.</w:t>
      </w:r>
    </w:p>
    <w:p w14:paraId="326C0D0F" w14:textId="77777777" w:rsidR="00CD78A9" w:rsidRPr="006F0961" w:rsidRDefault="00247DF3" w:rsidP="00D77FC1">
      <w:pPr>
        <w:ind w:right="426" w:firstLine="142"/>
        <w:contextualSpacing/>
        <w:jc w:val="both"/>
        <w:rPr>
          <w:rFonts w:ascii="GHEA Grapalat" w:hAnsi="GHEA Grapalat" w:cs="Cambria Math"/>
          <w:sz w:val="24"/>
          <w:szCs w:val="24"/>
          <w:lang w:val="hy-AM"/>
        </w:rPr>
      </w:pPr>
      <w:r w:rsidRPr="006F0961">
        <w:rPr>
          <w:rFonts w:ascii="GHEA Grapalat" w:hAnsi="GHEA Grapalat" w:cs="Cambria Math"/>
          <w:sz w:val="24"/>
          <w:szCs w:val="24"/>
          <w:lang w:val="hy-AM"/>
        </w:rPr>
        <w:t xml:space="preserve">      </w:t>
      </w:r>
    </w:p>
    <w:p w14:paraId="5C53DA86" w14:textId="7C707EAF" w:rsidR="00443536" w:rsidRPr="00AD0209" w:rsidRDefault="00CD78A9" w:rsidP="00D77FC1">
      <w:pPr>
        <w:ind w:right="426" w:firstLine="142"/>
        <w:contextualSpacing/>
        <w:jc w:val="both"/>
        <w:rPr>
          <w:rFonts w:ascii="GHEA Grapalat" w:hAnsi="GHEA Grapalat"/>
          <w:i/>
          <w:iCs/>
          <w:sz w:val="24"/>
          <w:szCs w:val="24"/>
          <w:shd w:val="clear" w:color="auto" w:fill="FFFFFF"/>
          <w:lang w:val="hy-AM"/>
        </w:rPr>
      </w:pPr>
      <w:r w:rsidRPr="006F0961">
        <w:rPr>
          <w:rFonts w:ascii="GHEA Grapalat" w:hAnsi="GHEA Grapalat" w:cs="Cambria Math"/>
          <w:sz w:val="24"/>
          <w:szCs w:val="24"/>
          <w:lang w:val="hy-AM"/>
        </w:rPr>
        <w:lastRenderedPageBreak/>
        <w:t xml:space="preserve">   </w:t>
      </w:r>
      <w:r w:rsidR="00443536" w:rsidRPr="006F0961">
        <w:rPr>
          <w:rFonts w:ascii="GHEA Grapalat" w:hAnsi="GHEA Grapalat"/>
          <w:i/>
          <w:iCs/>
          <w:sz w:val="24"/>
          <w:szCs w:val="24"/>
          <w:shd w:val="clear" w:color="auto" w:fill="FFFFFF"/>
          <w:lang w:val="hy-AM"/>
        </w:rPr>
        <w:t xml:space="preserve">Սույն վճռաբեկ բողոքի քննության շրջանակներում Վճռաբեկ դատարանն անհրաժեշտ է համարում անդրադառնալ </w:t>
      </w:r>
      <w:r w:rsidR="00EB5A89">
        <w:rPr>
          <w:rFonts w:ascii="GHEA Grapalat" w:hAnsi="GHEA Grapalat"/>
          <w:i/>
          <w:iCs/>
          <w:sz w:val="24"/>
          <w:szCs w:val="24"/>
          <w:shd w:val="clear" w:color="auto" w:fill="FFFFFF"/>
          <w:lang w:val="hy-AM"/>
        </w:rPr>
        <w:t xml:space="preserve">վարչական ակտի </w:t>
      </w:r>
      <w:r w:rsidR="00246ECF" w:rsidRPr="006F0961">
        <w:rPr>
          <w:rFonts w:ascii="GHEA Grapalat" w:hAnsi="GHEA Grapalat"/>
          <w:i/>
          <w:iCs/>
          <w:sz w:val="24"/>
          <w:szCs w:val="24"/>
          <w:shd w:val="clear" w:color="auto" w:fill="FFFFFF"/>
          <w:lang w:val="hy-AM"/>
        </w:rPr>
        <w:t>վարչական կարգով բողոքարկման վարույթ</w:t>
      </w:r>
      <w:r w:rsidR="00246ECF">
        <w:rPr>
          <w:rFonts w:ascii="GHEA Grapalat" w:hAnsi="GHEA Grapalat"/>
          <w:i/>
          <w:iCs/>
          <w:sz w:val="24"/>
          <w:szCs w:val="24"/>
          <w:shd w:val="clear" w:color="auto" w:fill="FFFFFF"/>
          <w:lang w:val="hy-AM"/>
        </w:rPr>
        <w:t xml:space="preserve">ում </w:t>
      </w:r>
      <w:r w:rsidR="00CD5A97">
        <w:rPr>
          <w:rFonts w:ascii="GHEA Grapalat" w:hAnsi="GHEA Grapalat"/>
          <w:i/>
          <w:iCs/>
          <w:sz w:val="24"/>
          <w:szCs w:val="24"/>
          <w:shd w:val="clear" w:color="auto" w:fill="FFFFFF"/>
          <w:lang w:val="hy-AM"/>
        </w:rPr>
        <w:t xml:space="preserve">«Վարչարարության հիմունքների և </w:t>
      </w:r>
      <w:r w:rsidR="00443536" w:rsidRPr="006F0961">
        <w:rPr>
          <w:rFonts w:ascii="GHEA Grapalat" w:hAnsi="GHEA Grapalat"/>
          <w:i/>
          <w:iCs/>
          <w:sz w:val="24"/>
          <w:szCs w:val="24"/>
          <w:shd w:val="clear" w:color="auto" w:fill="FFFFFF"/>
          <w:lang w:val="hy-AM"/>
        </w:rPr>
        <w:t xml:space="preserve">վարչական </w:t>
      </w:r>
      <w:r w:rsidR="00CD5A97">
        <w:rPr>
          <w:rFonts w:ascii="GHEA Grapalat" w:hAnsi="GHEA Grapalat"/>
          <w:i/>
          <w:iCs/>
          <w:sz w:val="24"/>
          <w:szCs w:val="24"/>
          <w:shd w:val="clear" w:color="auto" w:fill="FFFFFF"/>
          <w:lang w:val="hy-AM"/>
        </w:rPr>
        <w:t>վարույթի մասին» ՀՀ օրենքի 37-րդ հոդվածի կիրառման առանձնահատկություններին</w:t>
      </w:r>
      <w:r w:rsidR="00AD0209" w:rsidRPr="00AD0209">
        <w:rPr>
          <w:rFonts w:ascii="GHEA Grapalat" w:hAnsi="GHEA Grapalat"/>
          <w:i/>
          <w:iCs/>
          <w:sz w:val="24"/>
          <w:szCs w:val="24"/>
          <w:shd w:val="clear" w:color="auto" w:fill="FFFFFF"/>
          <w:lang w:val="hy-AM"/>
        </w:rPr>
        <w:t>:</w:t>
      </w:r>
    </w:p>
    <w:p w14:paraId="5EBFF6FC" w14:textId="77777777" w:rsidR="004B1A26" w:rsidRPr="006F0961" w:rsidRDefault="004B1A26" w:rsidP="00D77FC1">
      <w:pPr>
        <w:ind w:right="426" w:firstLine="142"/>
        <w:contextualSpacing/>
        <w:jc w:val="both"/>
        <w:rPr>
          <w:rFonts w:ascii="GHEA Grapalat" w:hAnsi="GHEA Grapalat"/>
          <w:i/>
          <w:iCs/>
          <w:sz w:val="24"/>
          <w:szCs w:val="24"/>
          <w:shd w:val="clear" w:color="auto" w:fill="FFFFFF"/>
          <w:lang w:val="hy-AM"/>
        </w:rPr>
      </w:pPr>
    </w:p>
    <w:p w14:paraId="17F32ADD" w14:textId="6541EC0A" w:rsidR="00443536" w:rsidRPr="006F0961" w:rsidRDefault="00443536" w:rsidP="00D77FC1">
      <w:pPr>
        <w:ind w:right="426" w:firstLine="142"/>
        <w:contextualSpacing/>
        <w:jc w:val="both"/>
        <w:rPr>
          <w:rFonts w:ascii="GHEA Grapalat" w:hAnsi="GHEA Grapalat"/>
          <w:color w:val="21346E"/>
          <w:sz w:val="24"/>
          <w:szCs w:val="24"/>
          <w:shd w:val="clear" w:color="auto" w:fill="FFFFFF"/>
          <w:lang w:val="hy-AM"/>
        </w:rPr>
      </w:pPr>
      <w:r w:rsidRPr="006F0961">
        <w:rPr>
          <w:rFonts w:ascii="GHEA Grapalat" w:hAnsi="GHEA Grapalat"/>
          <w:sz w:val="24"/>
          <w:szCs w:val="24"/>
          <w:shd w:val="clear" w:color="auto" w:fill="FFFFFF"/>
          <w:lang w:val="hy-AM"/>
        </w:rPr>
        <w:t xml:space="preserve">    «Վարչարարության հիմունքների և վարչական վարույթի մասին» ՀՀ օրենքի (այսուհետ նաև՝ Օրենք) 69-րդ հոդվածն ամրագրում է վարչարարության արդյունքում (վարչական ակտով, վարչական մարմնի գործողությամբ կամ անգործությամբ) խախտված իրավունքների՝ յուրաքանչյուրի իրավական պաշտպանության իրավունքը։ Նշված հոդվածի համաձայն՝ անձինք իրենց իրավունքները պաշտպանելու նպատակով իրավունք ունեն բողոքարկելու վարչական ակտերը, այդ թվում՝ զուգորդվող վարչական ակտերի միջամտող դրույթները, ինչպես նաև վարչական մարմնի գործողությունը կամ անգործությունը (</w:t>
      </w:r>
      <w:r w:rsidR="006F0961" w:rsidRPr="006F0961">
        <w:rPr>
          <w:rFonts w:ascii="GHEA Grapalat" w:eastAsia="MS Mincho" w:hAnsi="GHEA Grapalat" w:cs="MS Mincho"/>
          <w:sz w:val="24"/>
          <w:szCs w:val="24"/>
          <w:shd w:val="clear" w:color="auto" w:fill="FFFFFF"/>
          <w:lang w:val="hy-AM"/>
        </w:rPr>
        <w:t>...</w:t>
      </w:r>
      <w:r w:rsidRPr="006F0961">
        <w:rPr>
          <w:rFonts w:ascii="GHEA Grapalat" w:hAnsi="GHEA Grapalat"/>
          <w:sz w:val="24"/>
          <w:szCs w:val="24"/>
          <w:shd w:val="clear" w:color="auto" w:fill="FFFFFF"/>
          <w:lang w:val="hy-AM"/>
        </w:rPr>
        <w:t xml:space="preserve">):    </w:t>
      </w:r>
    </w:p>
    <w:p w14:paraId="66C00E24" w14:textId="0BD10158" w:rsidR="00443536" w:rsidRPr="006F0961" w:rsidRDefault="00443536" w:rsidP="00D77FC1">
      <w:pPr>
        <w:ind w:right="426" w:firstLine="142"/>
        <w:contextualSpacing/>
        <w:jc w:val="both"/>
        <w:rPr>
          <w:rFonts w:ascii="GHEA Grapalat" w:hAnsi="GHEA Grapalat"/>
          <w:sz w:val="24"/>
          <w:szCs w:val="24"/>
          <w:shd w:val="clear" w:color="auto" w:fill="FFFFFF"/>
          <w:lang w:val="de-DE"/>
        </w:rPr>
      </w:pPr>
      <w:r w:rsidRPr="006F0961">
        <w:rPr>
          <w:rFonts w:ascii="GHEA Grapalat" w:hAnsi="GHEA Grapalat"/>
          <w:sz w:val="24"/>
          <w:szCs w:val="24"/>
          <w:shd w:val="clear" w:color="auto" w:fill="FFFFFF"/>
          <w:lang w:val="hy-AM"/>
        </w:rPr>
        <w:t xml:space="preserve">    </w:t>
      </w:r>
      <w:r w:rsidRPr="006F0961">
        <w:rPr>
          <w:rFonts w:ascii="GHEA Grapalat" w:hAnsi="GHEA Grapalat"/>
          <w:sz w:val="24"/>
          <w:szCs w:val="24"/>
          <w:shd w:val="clear" w:color="auto" w:fill="FFFFFF"/>
          <w:lang w:val="de-DE"/>
        </w:rPr>
        <w:t>Եվրոպայի խորհրդի Նախարարների կոմիտեի «Վարչական մարմինների և մասնավոր անձանց միջև վեճերի դատական քննության այլընտրանքների մասին» թիվ Rec(2001)9 հանձնարարականով (ընդունվել է 2001 թվականի սեպտեմբերի 5-ին) որպես վարչական ակտերի նկատմամբ դատական վերահսկողության այլընտրանքային միջոց է դիտարկվում վարչական մարմիններում ներքին վերահսկողությունը, ինչը պետք է հնարավոր լինի</w:t>
      </w:r>
      <w:r w:rsidRPr="006F0961">
        <w:rPr>
          <w:rFonts w:cs="Calibri"/>
          <w:sz w:val="24"/>
          <w:szCs w:val="24"/>
          <w:shd w:val="clear" w:color="auto" w:fill="FFFFFF"/>
          <w:lang w:val="de-DE"/>
        </w:rPr>
        <w:t> </w:t>
      </w:r>
      <w:r w:rsidRPr="006F0961">
        <w:rPr>
          <w:rFonts w:ascii="GHEA Grapalat" w:hAnsi="GHEA Grapalat"/>
          <w:sz w:val="24"/>
          <w:szCs w:val="24"/>
          <w:shd w:val="clear" w:color="auto" w:fill="FFFFFF"/>
          <w:lang w:val="hy-AM"/>
        </w:rPr>
        <w:t>իրականացնել</w:t>
      </w:r>
      <w:r w:rsidRPr="006F0961">
        <w:rPr>
          <w:rFonts w:cs="Calibri"/>
          <w:sz w:val="24"/>
          <w:szCs w:val="24"/>
          <w:shd w:val="clear" w:color="auto" w:fill="FFFFFF"/>
          <w:lang w:val="hy-AM"/>
        </w:rPr>
        <w:t> </w:t>
      </w:r>
      <w:r w:rsidRPr="006F0961">
        <w:rPr>
          <w:rFonts w:ascii="GHEA Grapalat" w:hAnsi="GHEA Grapalat"/>
          <w:sz w:val="24"/>
          <w:szCs w:val="24"/>
          <w:shd w:val="clear" w:color="auto" w:fill="FFFFFF"/>
          <w:lang w:val="de-DE"/>
        </w:rPr>
        <w:t xml:space="preserve">բոլոր վարչական ակտերի առնչությամբ։ </w:t>
      </w:r>
    </w:p>
    <w:p w14:paraId="70EB5B35" w14:textId="130CE517" w:rsidR="00443536" w:rsidRPr="006F0961" w:rsidRDefault="00443536" w:rsidP="00D77FC1">
      <w:pPr>
        <w:ind w:right="426" w:firstLine="142"/>
        <w:contextualSpacing/>
        <w:jc w:val="both"/>
        <w:rPr>
          <w:rFonts w:ascii="GHEA Grapalat" w:hAnsi="GHEA Grapalat"/>
          <w:sz w:val="24"/>
          <w:szCs w:val="24"/>
          <w:shd w:val="clear" w:color="auto" w:fill="FFFFFF"/>
          <w:lang w:val="hy-AM"/>
        </w:rPr>
      </w:pPr>
      <w:r w:rsidRPr="006F0961">
        <w:rPr>
          <w:rFonts w:ascii="GHEA Grapalat" w:hAnsi="GHEA Grapalat"/>
          <w:sz w:val="24"/>
          <w:szCs w:val="24"/>
          <w:shd w:val="clear" w:color="auto" w:fill="FFFFFF"/>
          <w:lang w:val="hy-AM"/>
        </w:rPr>
        <w:t xml:space="preserve">    </w:t>
      </w:r>
      <w:r w:rsidRPr="006F0961">
        <w:rPr>
          <w:rFonts w:ascii="GHEA Grapalat" w:hAnsi="GHEA Grapalat"/>
          <w:sz w:val="24"/>
          <w:szCs w:val="24"/>
          <w:shd w:val="clear" w:color="auto" w:fill="FFFFFF"/>
          <w:lang w:val="de-DE"/>
        </w:rPr>
        <w:t>Նշված հանձնարարականին համահունչ՝ «Վարչարարության հիմունքների և վարչական վարույթի մասին» ՀՀ օրենքի 70-րդ հոդվածը սահմանում է.</w:t>
      </w:r>
    </w:p>
    <w:p w14:paraId="1017022F" w14:textId="42B2407B" w:rsidR="00443536" w:rsidRPr="006F0961" w:rsidRDefault="00443536" w:rsidP="00D77FC1">
      <w:pPr>
        <w:ind w:right="426" w:firstLine="142"/>
        <w:contextualSpacing/>
        <w:jc w:val="both"/>
        <w:rPr>
          <w:rFonts w:ascii="GHEA Grapalat" w:hAnsi="GHEA Grapalat"/>
          <w:sz w:val="24"/>
          <w:szCs w:val="24"/>
          <w:shd w:val="clear" w:color="auto" w:fill="FFFFFF"/>
          <w:lang w:val="hy-AM"/>
        </w:rPr>
      </w:pPr>
      <w:r w:rsidRPr="006F0961">
        <w:rPr>
          <w:rFonts w:ascii="GHEA Grapalat" w:hAnsi="GHEA Grapalat"/>
          <w:sz w:val="24"/>
          <w:szCs w:val="24"/>
          <w:shd w:val="clear" w:color="auto" w:fill="FFFFFF"/>
          <w:lang w:val="hy-AM"/>
        </w:rPr>
        <w:t xml:space="preserve">    </w:t>
      </w:r>
      <w:r w:rsidRPr="006F0961">
        <w:rPr>
          <w:rFonts w:ascii="GHEA Grapalat" w:hAnsi="GHEA Grapalat"/>
          <w:sz w:val="24"/>
          <w:szCs w:val="24"/>
          <w:shd w:val="clear" w:color="auto" w:fill="FFFFFF"/>
          <w:lang w:val="de-DE"/>
        </w:rPr>
        <w:t>1. Ակտը կարող է բողոքարկվել վարչական կամ դատական կարգով:</w:t>
      </w:r>
    </w:p>
    <w:p w14:paraId="5DBB775A" w14:textId="2A662810" w:rsidR="00443536" w:rsidRPr="006F0961" w:rsidRDefault="00443536" w:rsidP="00D77FC1">
      <w:pPr>
        <w:ind w:right="426" w:firstLine="142"/>
        <w:contextualSpacing/>
        <w:jc w:val="both"/>
        <w:rPr>
          <w:rFonts w:ascii="GHEA Grapalat" w:hAnsi="GHEA Grapalat"/>
          <w:sz w:val="24"/>
          <w:szCs w:val="24"/>
          <w:shd w:val="clear" w:color="auto" w:fill="FFFFFF"/>
          <w:lang w:val="hy-AM"/>
        </w:rPr>
      </w:pPr>
      <w:r w:rsidRPr="006F0961">
        <w:rPr>
          <w:rFonts w:ascii="GHEA Grapalat" w:hAnsi="GHEA Grapalat"/>
          <w:sz w:val="24"/>
          <w:szCs w:val="24"/>
          <w:shd w:val="clear" w:color="auto" w:fill="FFFFFF"/>
          <w:lang w:val="hy-AM"/>
        </w:rPr>
        <w:t xml:space="preserve">    </w:t>
      </w:r>
      <w:r w:rsidRPr="006F0961">
        <w:rPr>
          <w:rFonts w:ascii="GHEA Grapalat" w:hAnsi="GHEA Grapalat"/>
          <w:sz w:val="24"/>
          <w:szCs w:val="24"/>
          <w:shd w:val="clear" w:color="auto" w:fill="FFFFFF"/>
          <w:lang w:val="de-DE"/>
        </w:rPr>
        <w:t>2. Վարչական կարգով բողոք կարող է ներկայացվել ակտն ընդունած`</w:t>
      </w:r>
    </w:p>
    <w:p w14:paraId="7BDE8CF6" w14:textId="59602BA1" w:rsidR="00443536" w:rsidRPr="006F0961" w:rsidRDefault="00443536" w:rsidP="00D77FC1">
      <w:pPr>
        <w:ind w:right="426" w:firstLine="142"/>
        <w:contextualSpacing/>
        <w:jc w:val="both"/>
        <w:rPr>
          <w:rFonts w:ascii="GHEA Grapalat" w:hAnsi="GHEA Grapalat"/>
          <w:sz w:val="24"/>
          <w:szCs w:val="24"/>
          <w:shd w:val="clear" w:color="auto" w:fill="FFFFFF"/>
          <w:lang w:val="hy-AM"/>
        </w:rPr>
      </w:pPr>
      <w:r w:rsidRPr="006F0961">
        <w:rPr>
          <w:rFonts w:ascii="GHEA Grapalat" w:hAnsi="GHEA Grapalat"/>
          <w:sz w:val="24"/>
          <w:szCs w:val="24"/>
          <w:shd w:val="clear" w:color="auto" w:fill="FFFFFF"/>
          <w:lang w:val="hy-AM"/>
        </w:rPr>
        <w:t xml:space="preserve">    </w:t>
      </w:r>
      <w:r w:rsidRPr="006F0961">
        <w:rPr>
          <w:rFonts w:ascii="GHEA Grapalat" w:hAnsi="GHEA Grapalat"/>
          <w:sz w:val="24"/>
          <w:szCs w:val="24"/>
          <w:shd w:val="clear" w:color="auto" w:fill="FFFFFF"/>
          <w:lang w:val="de-DE"/>
        </w:rPr>
        <w:t>ա) վարչական մարմին.</w:t>
      </w:r>
    </w:p>
    <w:p w14:paraId="23D2AE55" w14:textId="738BB735" w:rsidR="00443536" w:rsidRPr="00FE712C" w:rsidRDefault="00443536" w:rsidP="00D77FC1">
      <w:pPr>
        <w:ind w:right="426" w:firstLine="142"/>
        <w:contextualSpacing/>
        <w:jc w:val="both"/>
        <w:rPr>
          <w:rFonts w:ascii="GHEA Grapalat" w:hAnsi="GHEA Grapalat"/>
          <w:sz w:val="24"/>
          <w:szCs w:val="24"/>
          <w:shd w:val="clear" w:color="auto" w:fill="FFFFFF"/>
          <w:lang w:val="hy-AM"/>
        </w:rPr>
      </w:pPr>
      <w:r w:rsidRPr="006F0961">
        <w:rPr>
          <w:rFonts w:ascii="GHEA Grapalat" w:hAnsi="GHEA Grapalat"/>
          <w:sz w:val="24"/>
          <w:szCs w:val="24"/>
          <w:shd w:val="clear" w:color="auto" w:fill="FFFFFF"/>
          <w:lang w:val="hy-AM"/>
        </w:rPr>
        <w:t xml:space="preserve">    </w:t>
      </w:r>
      <w:r w:rsidRPr="006F0961">
        <w:rPr>
          <w:rFonts w:ascii="GHEA Grapalat" w:hAnsi="GHEA Grapalat"/>
          <w:sz w:val="24"/>
          <w:szCs w:val="24"/>
          <w:shd w:val="clear" w:color="auto" w:fill="FFFFFF"/>
          <w:lang w:val="de-DE"/>
        </w:rPr>
        <w:t>բ) վարչական մարմնի վերադաս վարչական մարմին</w:t>
      </w:r>
      <w:r w:rsidR="00FE712C">
        <w:rPr>
          <w:rFonts w:ascii="GHEA Grapalat" w:hAnsi="GHEA Grapalat"/>
          <w:sz w:val="24"/>
          <w:szCs w:val="24"/>
          <w:shd w:val="clear" w:color="auto" w:fill="FFFFFF"/>
          <w:lang w:val="hy-AM"/>
        </w:rPr>
        <w:t>։</w:t>
      </w:r>
      <w:r w:rsidR="00FE712C" w:rsidRPr="004F7FCA">
        <w:rPr>
          <w:rFonts w:ascii="GHEA Grapalat" w:hAnsi="GHEA Grapalat"/>
          <w:sz w:val="24"/>
          <w:szCs w:val="24"/>
          <w:shd w:val="clear" w:color="auto" w:fill="FFFFFF"/>
          <w:lang w:val="hy-AM"/>
        </w:rPr>
        <w:t xml:space="preserve"> </w:t>
      </w:r>
      <w:r w:rsidR="00FE712C" w:rsidRPr="00E65865">
        <w:rPr>
          <w:rFonts w:ascii="GHEA Grapalat" w:hAnsi="GHEA Grapalat"/>
          <w:sz w:val="24"/>
          <w:szCs w:val="24"/>
          <w:shd w:val="clear" w:color="auto" w:fill="FFFFFF"/>
          <w:lang w:val="hy-AM"/>
        </w:rPr>
        <w:t>(</w:t>
      </w:r>
      <w:r w:rsidR="00FE712C">
        <w:rPr>
          <w:rFonts w:ascii="Cambria Math" w:hAnsi="Cambria Math"/>
          <w:sz w:val="24"/>
          <w:szCs w:val="24"/>
          <w:shd w:val="clear" w:color="auto" w:fill="FFFFFF"/>
          <w:lang w:val="hy-AM"/>
        </w:rPr>
        <w:t>․․․</w:t>
      </w:r>
      <w:r w:rsidR="00FE712C" w:rsidRPr="00FE712C">
        <w:rPr>
          <w:rFonts w:ascii="GHEA Grapalat" w:hAnsi="GHEA Grapalat"/>
          <w:sz w:val="24"/>
          <w:szCs w:val="24"/>
          <w:shd w:val="clear" w:color="auto" w:fill="FFFFFF"/>
          <w:lang w:val="hy-AM"/>
        </w:rPr>
        <w:t>)</w:t>
      </w:r>
    </w:p>
    <w:p w14:paraId="6476BB2F" w14:textId="599E3726" w:rsidR="00443536" w:rsidRPr="006F0961" w:rsidRDefault="00443536" w:rsidP="00D77FC1">
      <w:pPr>
        <w:ind w:right="426" w:firstLine="142"/>
        <w:contextualSpacing/>
        <w:jc w:val="both"/>
        <w:rPr>
          <w:rFonts w:ascii="GHEA Grapalat" w:hAnsi="GHEA Grapalat"/>
          <w:sz w:val="24"/>
          <w:szCs w:val="24"/>
          <w:shd w:val="clear" w:color="auto" w:fill="FFFFFF"/>
          <w:lang w:val="de-DE"/>
        </w:rPr>
      </w:pPr>
      <w:r w:rsidRPr="006F0961">
        <w:rPr>
          <w:rFonts w:ascii="GHEA Grapalat" w:hAnsi="GHEA Grapalat"/>
          <w:sz w:val="24"/>
          <w:szCs w:val="24"/>
          <w:shd w:val="clear" w:color="auto" w:fill="FFFFFF"/>
          <w:lang w:val="hy-AM"/>
        </w:rPr>
        <w:t xml:space="preserve">    Օրենքի </w:t>
      </w:r>
      <w:r w:rsidRPr="006F0961">
        <w:rPr>
          <w:rFonts w:ascii="GHEA Grapalat" w:hAnsi="GHEA Grapalat"/>
          <w:sz w:val="24"/>
          <w:szCs w:val="24"/>
          <w:shd w:val="clear" w:color="auto" w:fill="FFFFFF"/>
          <w:lang w:val="de-DE"/>
        </w:rPr>
        <w:t>73-րդ հոդվածի 1-ին մաս</w:t>
      </w:r>
      <w:r w:rsidRPr="006F0961">
        <w:rPr>
          <w:rFonts w:ascii="GHEA Grapalat" w:hAnsi="GHEA Grapalat"/>
          <w:sz w:val="24"/>
          <w:szCs w:val="24"/>
          <w:shd w:val="clear" w:color="auto" w:fill="FFFFFF"/>
          <w:lang w:val="hy-AM"/>
        </w:rPr>
        <w:t>ի համաձայն՝ բ</w:t>
      </w:r>
      <w:r w:rsidRPr="006F0961">
        <w:rPr>
          <w:rFonts w:ascii="GHEA Grapalat" w:eastAsia="Microsoft JhengHei" w:hAnsi="GHEA Grapalat" w:cs="Sylfaen"/>
          <w:sz w:val="24"/>
          <w:szCs w:val="24"/>
          <w:shd w:val="clear" w:color="auto" w:fill="FFFFFF"/>
          <w:lang w:val="hy-AM"/>
        </w:rPr>
        <w:t>ողոքի</w:t>
      </w:r>
      <w:r w:rsidRPr="006F0961">
        <w:rPr>
          <w:rFonts w:ascii="GHEA Grapalat" w:eastAsia="Microsoft JhengHei" w:hAnsi="GHEA Grapalat" w:cs="Microsoft JhengHei"/>
          <w:sz w:val="24"/>
          <w:szCs w:val="24"/>
          <w:shd w:val="clear" w:color="auto" w:fill="FFFFFF"/>
          <w:lang w:val="hy-AM"/>
        </w:rPr>
        <w:t xml:space="preserve"> </w:t>
      </w:r>
      <w:r w:rsidRPr="006F0961">
        <w:rPr>
          <w:rFonts w:ascii="GHEA Grapalat" w:eastAsia="Microsoft JhengHei" w:hAnsi="GHEA Grapalat" w:cs="Sylfaen"/>
          <w:sz w:val="24"/>
          <w:szCs w:val="24"/>
          <w:shd w:val="clear" w:color="auto" w:fill="FFFFFF"/>
          <w:lang w:val="hy-AM"/>
        </w:rPr>
        <w:t>հիման</w:t>
      </w:r>
      <w:r w:rsidRPr="006F0961">
        <w:rPr>
          <w:rFonts w:ascii="GHEA Grapalat" w:eastAsia="Microsoft JhengHei" w:hAnsi="GHEA Grapalat" w:cs="Microsoft JhengHei"/>
          <w:sz w:val="24"/>
          <w:szCs w:val="24"/>
          <w:shd w:val="clear" w:color="auto" w:fill="FFFFFF"/>
          <w:lang w:val="hy-AM"/>
        </w:rPr>
        <w:t xml:space="preserve"> </w:t>
      </w:r>
      <w:r w:rsidRPr="006F0961">
        <w:rPr>
          <w:rFonts w:ascii="GHEA Grapalat" w:eastAsia="Microsoft JhengHei" w:hAnsi="GHEA Grapalat" w:cs="Sylfaen"/>
          <w:sz w:val="24"/>
          <w:szCs w:val="24"/>
          <w:shd w:val="clear" w:color="auto" w:fill="FFFFFF"/>
          <w:lang w:val="hy-AM"/>
        </w:rPr>
        <w:t>վրա</w:t>
      </w:r>
      <w:r w:rsidRPr="006F0961">
        <w:rPr>
          <w:rFonts w:ascii="GHEA Grapalat" w:eastAsia="Microsoft JhengHei" w:hAnsi="GHEA Grapalat" w:cs="Microsoft JhengHei"/>
          <w:sz w:val="24"/>
          <w:szCs w:val="24"/>
          <w:shd w:val="clear" w:color="auto" w:fill="FFFFFF"/>
          <w:lang w:val="hy-AM"/>
        </w:rPr>
        <w:t xml:space="preserve"> </w:t>
      </w:r>
      <w:r w:rsidRPr="006F0961">
        <w:rPr>
          <w:rFonts w:ascii="GHEA Grapalat" w:eastAsia="Microsoft JhengHei" w:hAnsi="GHEA Grapalat" w:cs="Sylfaen"/>
          <w:sz w:val="24"/>
          <w:szCs w:val="24"/>
          <w:shd w:val="clear" w:color="auto" w:fill="FFFFFF"/>
          <w:lang w:val="hy-AM"/>
        </w:rPr>
        <w:t>իրականացվող</w:t>
      </w:r>
      <w:r w:rsidRPr="006F0961">
        <w:rPr>
          <w:rFonts w:ascii="GHEA Grapalat" w:eastAsia="Microsoft JhengHei" w:hAnsi="GHEA Grapalat" w:cs="Microsoft JhengHei"/>
          <w:sz w:val="24"/>
          <w:szCs w:val="24"/>
          <w:shd w:val="clear" w:color="auto" w:fill="FFFFFF"/>
          <w:lang w:val="hy-AM"/>
        </w:rPr>
        <w:t xml:space="preserve"> </w:t>
      </w:r>
      <w:r w:rsidRPr="006F0961">
        <w:rPr>
          <w:rFonts w:ascii="GHEA Grapalat" w:eastAsia="Microsoft JhengHei" w:hAnsi="GHEA Grapalat" w:cs="Sylfaen"/>
          <w:sz w:val="24"/>
          <w:szCs w:val="24"/>
          <w:shd w:val="clear" w:color="auto" w:fill="FFFFFF"/>
          <w:lang w:val="hy-AM"/>
        </w:rPr>
        <w:t>վարչական</w:t>
      </w:r>
      <w:r w:rsidRPr="006F0961">
        <w:rPr>
          <w:rFonts w:ascii="GHEA Grapalat" w:eastAsia="Microsoft JhengHei" w:hAnsi="GHEA Grapalat" w:cs="Microsoft JhengHei"/>
          <w:sz w:val="24"/>
          <w:szCs w:val="24"/>
          <w:shd w:val="clear" w:color="auto" w:fill="FFFFFF"/>
          <w:lang w:val="hy-AM"/>
        </w:rPr>
        <w:t xml:space="preserve"> </w:t>
      </w:r>
      <w:r w:rsidRPr="006F0961">
        <w:rPr>
          <w:rFonts w:ascii="GHEA Grapalat" w:eastAsia="Microsoft JhengHei" w:hAnsi="GHEA Grapalat" w:cs="Sylfaen"/>
          <w:sz w:val="24"/>
          <w:szCs w:val="24"/>
          <w:shd w:val="clear" w:color="auto" w:fill="FFFFFF"/>
          <w:lang w:val="hy-AM"/>
        </w:rPr>
        <w:t>վարույթը</w:t>
      </w:r>
      <w:r w:rsidRPr="006F0961">
        <w:rPr>
          <w:rFonts w:ascii="GHEA Grapalat" w:eastAsia="Microsoft JhengHei" w:hAnsi="GHEA Grapalat" w:cs="Microsoft JhengHei"/>
          <w:sz w:val="24"/>
          <w:szCs w:val="24"/>
          <w:shd w:val="clear" w:color="auto" w:fill="FFFFFF"/>
          <w:lang w:val="hy-AM"/>
        </w:rPr>
        <w:t xml:space="preserve"> </w:t>
      </w:r>
      <w:r w:rsidRPr="006F0961">
        <w:rPr>
          <w:rFonts w:ascii="GHEA Grapalat" w:eastAsia="Microsoft JhengHei" w:hAnsi="GHEA Grapalat" w:cs="Sylfaen"/>
          <w:sz w:val="24"/>
          <w:szCs w:val="24"/>
          <w:shd w:val="clear" w:color="auto" w:fill="FFFFFF"/>
          <w:lang w:val="hy-AM"/>
        </w:rPr>
        <w:t>հարուցվում</w:t>
      </w:r>
      <w:r w:rsidRPr="006F0961">
        <w:rPr>
          <w:rFonts w:ascii="GHEA Grapalat" w:eastAsia="Microsoft JhengHei" w:hAnsi="GHEA Grapalat" w:cs="Microsoft JhengHei"/>
          <w:sz w:val="24"/>
          <w:szCs w:val="24"/>
          <w:shd w:val="clear" w:color="auto" w:fill="FFFFFF"/>
          <w:lang w:val="hy-AM"/>
        </w:rPr>
        <w:t xml:space="preserve"> </w:t>
      </w:r>
      <w:r w:rsidRPr="006F0961">
        <w:rPr>
          <w:rFonts w:ascii="GHEA Grapalat" w:eastAsia="Microsoft JhengHei" w:hAnsi="GHEA Grapalat" w:cs="Sylfaen"/>
          <w:sz w:val="24"/>
          <w:szCs w:val="24"/>
          <w:shd w:val="clear" w:color="auto" w:fill="FFFFFF"/>
          <w:lang w:val="hy-AM"/>
        </w:rPr>
        <w:t>է</w:t>
      </w:r>
      <w:r w:rsidRPr="006F0961">
        <w:rPr>
          <w:rFonts w:ascii="GHEA Grapalat" w:eastAsia="Microsoft JhengHei" w:hAnsi="GHEA Grapalat" w:cs="Microsoft JhengHei"/>
          <w:sz w:val="24"/>
          <w:szCs w:val="24"/>
          <w:shd w:val="clear" w:color="auto" w:fill="FFFFFF"/>
          <w:lang w:val="hy-AM"/>
        </w:rPr>
        <w:t xml:space="preserve"> </w:t>
      </w:r>
      <w:r w:rsidRPr="006F0961">
        <w:rPr>
          <w:rFonts w:ascii="GHEA Grapalat" w:eastAsia="Microsoft JhengHei" w:hAnsi="GHEA Grapalat" w:cs="Sylfaen"/>
          <w:sz w:val="24"/>
          <w:szCs w:val="24"/>
          <w:shd w:val="clear" w:color="auto" w:fill="FFFFFF"/>
          <w:lang w:val="hy-AM"/>
        </w:rPr>
        <w:t>բողոքը</w:t>
      </w:r>
      <w:r w:rsidRPr="006F0961">
        <w:rPr>
          <w:rFonts w:ascii="GHEA Grapalat" w:eastAsia="Microsoft JhengHei" w:hAnsi="GHEA Grapalat" w:cs="Microsoft JhengHei"/>
          <w:sz w:val="24"/>
          <w:szCs w:val="24"/>
          <w:shd w:val="clear" w:color="auto" w:fill="FFFFFF"/>
          <w:lang w:val="hy-AM"/>
        </w:rPr>
        <w:t xml:space="preserve"> </w:t>
      </w:r>
      <w:r w:rsidRPr="006F0961">
        <w:rPr>
          <w:rFonts w:ascii="GHEA Grapalat" w:eastAsia="Microsoft JhengHei" w:hAnsi="GHEA Grapalat" w:cs="Sylfaen"/>
          <w:sz w:val="24"/>
          <w:szCs w:val="24"/>
          <w:shd w:val="clear" w:color="auto" w:fill="FFFFFF"/>
          <w:lang w:val="hy-AM"/>
        </w:rPr>
        <w:t>վարչական</w:t>
      </w:r>
      <w:r w:rsidRPr="006F0961">
        <w:rPr>
          <w:rFonts w:ascii="GHEA Grapalat" w:eastAsia="Microsoft JhengHei" w:hAnsi="GHEA Grapalat" w:cs="Microsoft JhengHei"/>
          <w:sz w:val="24"/>
          <w:szCs w:val="24"/>
          <w:shd w:val="clear" w:color="auto" w:fill="FFFFFF"/>
          <w:lang w:val="hy-AM"/>
        </w:rPr>
        <w:t xml:space="preserve"> </w:t>
      </w:r>
      <w:r w:rsidRPr="006F0961">
        <w:rPr>
          <w:rFonts w:ascii="GHEA Grapalat" w:eastAsia="Microsoft JhengHei" w:hAnsi="GHEA Grapalat" w:cs="Sylfaen"/>
          <w:sz w:val="24"/>
          <w:szCs w:val="24"/>
          <w:shd w:val="clear" w:color="auto" w:fill="FFFFFF"/>
          <w:lang w:val="hy-AM"/>
        </w:rPr>
        <w:t>մարմնում</w:t>
      </w:r>
      <w:r w:rsidRPr="006F0961">
        <w:rPr>
          <w:rFonts w:ascii="GHEA Grapalat" w:eastAsia="Microsoft JhengHei" w:hAnsi="GHEA Grapalat" w:cs="Microsoft JhengHei"/>
          <w:sz w:val="24"/>
          <w:szCs w:val="24"/>
          <w:shd w:val="clear" w:color="auto" w:fill="FFFFFF"/>
          <w:lang w:val="hy-AM"/>
        </w:rPr>
        <w:t xml:space="preserve"> </w:t>
      </w:r>
      <w:r w:rsidRPr="006F0961">
        <w:rPr>
          <w:rFonts w:ascii="GHEA Grapalat" w:eastAsia="Microsoft JhengHei" w:hAnsi="GHEA Grapalat" w:cs="Sylfaen"/>
          <w:sz w:val="24"/>
          <w:szCs w:val="24"/>
          <w:shd w:val="clear" w:color="auto" w:fill="FFFFFF"/>
          <w:lang w:val="hy-AM"/>
        </w:rPr>
        <w:t>մուտքագրելու</w:t>
      </w:r>
      <w:r w:rsidRPr="006F0961">
        <w:rPr>
          <w:rFonts w:ascii="GHEA Grapalat" w:eastAsia="Microsoft JhengHei" w:hAnsi="GHEA Grapalat" w:cs="Microsoft JhengHei"/>
          <w:sz w:val="24"/>
          <w:szCs w:val="24"/>
          <w:shd w:val="clear" w:color="auto" w:fill="FFFFFF"/>
          <w:lang w:val="hy-AM"/>
        </w:rPr>
        <w:t xml:space="preserve"> </w:t>
      </w:r>
      <w:r w:rsidRPr="006F0961">
        <w:rPr>
          <w:rFonts w:ascii="GHEA Grapalat" w:eastAsia="Microsoft JhengHei" w:hAnsi="GHEA Grapalat" w:cs="Sylfaen"/>
          <w:sz w:val="24"/>
          <w:szCs w:val="24"/>
          <w:shd w:val="clear" w:color="auto" w:fill="FFFFFF"/>
          <w:lang w:val="hy-AM"/>
        </w:rPr>
        <w:t>օրը</w:t>
      </w:r>
      <w:r w:rsidRPr="006F0961">
        <w:rPr>
          <w:rFonts w:ascii="GHEA Grapalat" w:eastAsia="Microsoft JhengHei" w:hAnsi="GHEA Grapalat" w:cs="Microsoft JhengHei"/>
          <w:sz w:val="24"/>
          <w:szCs w:val="24"/>
          <w:shd w:val="clear" w:color="auto" w:fill="FFFFFF"/>
          <w:lang w:val="hy-AM"/>
        </w:rPr>
        <w:t>:</w:t>
      </w:r>
      <w:r w:rsidRPr="006F0961">
        <w:rPr>
          <w:rFonts w:ascii="GHEA Grapalat" w:hAnsi="GHEA Grapalat"/>
          <w:sz w:val="24"/>
          <w:szCs w:val="24"/>
          <w:shd w:val="clear" w:color="auto" w:fill="FFFFFF"/>
          <w:lang w:val="de-DE"/>
        </w:rPr>
        <w:t xml:space="preserve">     </w:t>
      </w:r>
    </w:p>
    <w:p w14:paraId="39F7DEC7" w14:textId="51770C0F" w:rsidR="00443536" w:rsidRPr="006F0961" w:rsidRDefault="00443536" w:rsidP="00D77FC1">
      <w:pPr>
        <w:ind w:right="426" w:firstLine="142"/>
        <w:contextualSpacing/>
        <w:jc w:val="both"/>
        <w:rPr>
          <w:rFonts w:ascii="GHEA Grapalat" w:hAnsi="GHEA Grapalat"/>
          <w:sz w:val="24"/>
          <w:szCs w:val="24"/>
          <w:shd w:val="clear" w:color="auto" w:fill="FFFFFF"/>
          <w:lang w:val="de-DE"/>
        </w:rPr>
      </w:pPr>
      <w:r w:rsidRPr="006F0961">
        <w:rPr>
          <w:rFonts w:ascii="GHEA Grapalat" w:hAnsi="GHEA Grapalat"/>
          <w:sz w:val="24"/>
          <w:szCs w:val="24"/>
          <w:shd w:val="clear" w:color="auto" w:fill="FFFFFF"/>
          <w:lang w:val="hy-AM"/>
        </w:rPr>
        <w:t xml:space="preserve">   Օրենքի </w:t>
      </w:r>
      <w:r w:rsidRPr="006F0961">
        <w:rPr>
          <w:rFonts w:ascii="GHEA Grapalat" w:hAnsi="GHEA Grapalat"/>
          <w:sz w:val="24"/>
          <w:szCs w:val="24"/>
          <w:shd w:val="clear" w:color="auto" w:fill="FFFFFF"/>
          <w:lang w:val="de-DE"/>
        </w:rPr>
        <w:t>75-րդ հոդված</w:t>
      </w:r>
      <w:r w:rsidRPr="006F0961">
        <w:rPr>
          <w:rFonts w:ascii="GHEA Grapalat" w:hAnsi="GHEA Grapalat"/>
          <w:sz w:val="24"/>
          <w:szCs w:val="24"/>
          <w:shd w:val="clear" w:color="auto" w:fill="FFFFFF"/>
          <w:lang w:val="hy-AM"/>
        </w:rPr>
        <w:t>ը սահմանում է վարչական բողոքի քննարկման կարգն ու սահմանները։ Օրենքի 75-րդ հոդվածի 1-ին մասի համաձայն՝ վ</w:t>
      </w:r>
      <w:r w:rsidRPr="006F0961">
        <w:rPr>
          <w:rFonts w:ascii="GHEA Grapalat" w:hAnsi="GHEA Grapalat"/>
          <w:color w:val="000000"/>
          <w:sz w:val="24"/>
          <w:szCs w:val="24"/>
          <w:shd w:val="clear" w:color="auto" w:fill="FFFFFF"/>
          <w:lang w:val="hy-AM"/>
        </w:rPr>
        <w:t>արչական</w:t>
      </w:r>
      <w:r w:rsidRPr="006F0961">
        <w:rPr>
          <w:rFonts w:ascii="GHEA Grapalat" w:hAnsi="GHEA Grapalat"/>
          <w:color w:val="000000"/>
          <w:sz w:val="24"/>
          <w:szCs w:val="24"/>
          <w:shd w:val="clear" w:color="auto" w:fill="FFFFFF"/>
          <w:lang w:val="de-DE"/>
        </w:rPr>
        <w:t xml:space="preserve"> </w:t>
      </w:r>
      <w:r w:rsidRPr="006F0961">
        <w:rPr>
          <w:rFonts w:ascii="GHEA Grapalat" w:hAnsi="GHEA Grapalat"/>
          <w:color w:val="000000"/>
          <w:sz w:val="24"/>
          <w:szCs w:val="24"/>
          <w:shd w:val="clear" w:color="auto" w:fill="FFFFFF"/>
          <w:lang w:val="hy-AM"/>
        </w:rPr>
        <w:t>բողոքի</w:t>
      </w:r>
      <w:r w:rsidRPr="006F0961">
        <w:rPr>
          <w:rFonts w:ascii="GHEA Grapalat" w:hAnsi="GHEA Grapalat"/>
          <w:color w:val="000000"/>
          <w:sz w:val="24"/>
          <w:szCs w:val="24"/>
          <w:shd w:val="clear" w:color="auto" w:fill="FFFFFF"/>
          <w:lang w:val="de-DE"/>
        </w:rPr>
        <w:t xml:space="preserve"> </w:t>
      </w:r>
      <w:r w:rsidRPr="006F0961">
        <w:rPr>
          <w:rFonts w:ascii="GHEA Grapalat" w:hAnsi="GHEA Grapalat"/>
          <w:color w:val="000000"/>
          <w:sz w:val="24"/>
          <w:szCs w:val="24"/>
          <w:shd w:val="clear" w:color="auto" w:fill="FFFFFF"/>
          <w:lang w:val="hy-AM"/>
        </w:rPr>
        <w:t>քննարկումն</w:t>
      </w:r>
      <w:r w:rsidRPr="006F0961">
        <w:rPr>
          <w:rFonts w:ascii="GHEA Grapalat" w:hAnsi="GHEA Grapalat"/>
          <w:color w:val="000000"/>
          <w:sz w:val="24"/>
          <w:szCs w:val="24"/>
          <w:shd w:val="clear" w:color="auto" w:fill="FFFFFF"/>
          <w:lang w:val="de-DE"/>
        </w:rPr>
        <w:t xml:space="preserve"> </w:t>
      </w:r>
      <w:r w:rsidRPr="006F0961">
        <w:rPr>
          <w:rFonts w:ascii="GHEA Grapalat" w:hAnsi="GHEA Grapalat"/>
          <w:color w:val="000000"/>
          <w:sz w:val="24"/>
          <w:szCs w:val="24"/>
          <w:shd w:val="clear" w:color="auto" w:fill="FFFFFF"/>
          <w:lang w:val="hy-AM"/>
        </w:rPr>
        <w:t>իրականացվում</w:t>
      </w:r>
      <w:r w:rsidRPr="006F0961">
        <w:rPr>
          <w:rFonts w:ascii="GHEA Grapalat" w:hAnsi="GHEA Grapalat"/>
          <w:color w:val="000000"/>
          <w:sz w:val="24"/>
          <w:szCs w:val="24"/>
          <w:shd w:val="clear" w:color="auto" w:fill="FFFFFF"/>
          <w:lang w:val="de-DE"/>
        </w:rPr>
        <w:t xml:space="preserve"> </w:t>
      </w:r>
      <w:r w:rsidRPr="006F0961">
        <w:rPr>
          <w:rFonts w:ascii="GHEA Grapalat" w:hAnsi="GHEA Grapalat"/>
          <w:color w:val="000000"/>
          <w:sz w:val="24"/>
          <w:szCs w:val="24"/>
          <w:shd w:val="clear" w:color="auto" w:fill="FFFFFF"/>
          <w:lang w:val="hy-AM"/>
        </w:rPr>
        <w:t>է</w:t>
      </w:r>
      <w:r w:rsidRPr="006F0961">
        <w:rPr>
          <w:rFonts w:ascii="GHEA Grapalat" w:hAnsi="GHEA Grapalat"/>
          <w:color w:val="000000"/>
          <w:sz w:val="24"/>
          <w:szCs w:val="24"/>
          <w:shd w:val="clear" w:color="auto" w:fill="FFFFFF"/>
          <w:lang w:val="de-DE"/>
        </w:rPr>
        <w:t xml:space="preserve"> </w:t>
      </w:r>
      <w:r w:rsidRPr="006F0961">
        <w:rPr>
          <w:rFonts w:ascii="GHEA Grapalat" w:hAnsi="GHEA Grapalat"/>
          <w:color w:val="000000"/>
          <w:sz w:val="24"/>
          <w:szCs w:val="24"/>
          <w:shd w:val="clear" w:color="auto" w:fill="FFFFFF"/>
          <w:lang w:val="hy-AM"/>
        </w:rPr>
        <w:t>նույն</w:t>
      </w:r>
      <w:r w:rsidRPr="006F0961">
        <w:rPr>
          <w:rFonts w:ascii="GHEA Grapalat" w:hAnsi="GHEA Grapalat"/>
          <w:color w:val="000000"/>
          <w:sz w:val="24"/>
          <w:szCs w:val="24"/>
          <w:shd w:val="clear" w:color="auto" w:fill="FFFFFF"/>
          <w:lang w:val="de-DE"/>
        </w:rPr>
        <w:t xml:space="preserve"> </w:t>
      </w:r>
      <w:r w:rsidRPr="006F0961">
        <w:rPr>
          <w:rFonts w:ascii="GHEA Grapalat" w:hAnsi="GHEA Grapalat"/>
          <w:color w:val="000000"/>
          <w:sz w:val="24"/>
          <w:szCs w:val="24"/>
          <w:shd w:val="clear" w:color="auto" w:fill="FFFFFF"/>
          <w:lang w:val="hy-AM"/>
        </w:rPr>
        <w:t>Օրենքի</w:t>
      </w:r>
      <w:r w:rsidRPr="006F0961">
        <w:rPr>
          <w:rFonts w:ascii="GHEA Grapalat" w:hAnsi="GHEA Grapalat"/>
          <w:color w:val="000000"/>
          <w:sz w:val="24"/>
          <w:szCs w:val="24"/>
          <w:shd w:val="clear" w:color="auto" w:fill="FFFFFF"/>
          <w:lang w:val="de-DE"/>
        </w:rPr>
        <w:t xml:space="preserve"> II </w:t>
      </w:r>
      <w:r w:rsidRPr="006F0961">
        <w:rPr>
          <w:rFonts w:ascii="GHEA Grapalat" w:hAnsi="GHEA Grapalat"/>
          <w:color w:val="000000"/>
          <w:sz w:val="24"/>
          <w:szCs w:val="24"/>
          <w:shd w:val="clear" w:color="auto" w:fill="FFFFFF"/>
          <w:lang w:val="hy-AM"/>
        </w:rPr>
        <w:t>բաժնով</w:t>
      </w:r>
      <w:r w:rsidRPr="006F0961">
        <w:rPr>
          <w:rFonts w:ascii="GHEA Grapalat" w:hAnsi="GHEA Grapalat"/>
          <w:color w:val="000000"/>
          <w:sz w:val="24"/>
          <w:szCs w:val="24"/>
          <w:shd w:val="clear" w:color="auto" w:fill="FFFFFF"/>
          <w:lang w:val="de-DE"/>
        </w:rPr>
        <w:t xml:space="preserve"> </w:t>
      </w:r>
      <w:r w:rsidRPr="006F0961">
        <w:rPr>
          <w:rFonts w:ascii="GHEA Grapalat" w:hAnsi="GHEA Grapalat"/>
          <w:color w:val="000000"/>
          <w:sz w:val="24"/>
          <w:szCs w:val="24"/>
          <w:shd w:val="clear" w:color="auto" w:fill="FFFFFF"/>
          <w:lang w:val="hy-AM"/>
        </w:rPr>
        <w:t>սահմանված</w:t>
      </w:r>
      <w:r w:rsidRPr="006F0961">
        <w:rPr>
          <w:rFonts w:ascii="GHEA Grapalat" w:hAnsi="GHEA Grapalat"/>
          <w:color w:val="000000"/>
          <w:sz w:val="24"/>
          <w:szCs w:val="24"/>
          <w:shd w:val="clear" w:color="auto" w:fill="FFFFFF"/>
          <w:lang w:val="de-DE"/>
        </w:rPr>
        <w:t xml:space="preserve"> </w:t>
      </w:r>
      <w:r w:rsidRPr="006F0961">
        <w:rPr>
          <w:rFonts w:ascii="GHEA Grapalat" w:hAnsi="GHEA Grapalat"/>
          <w:color w:val="000000"/>
          <w:sz w:val="24"/>
          <w:szCs w:val="24"/>
          <w:shd w:val="clear" w:color="auto" w:fill="FFFFFF"/>
          <w:lang w:val="hy-AM"/>
        </w:rPr>
        <w:t>դրույթներին</w:t>
      </w:r>
      <w:r w:rsidRPr="006F0961">
        <w:rPr>
          <w:rFonts w:ascii="GHEA Grapalat" w:hAnsi="GHEA Grapalat"/>
          <w:color w:val="000000"/>
          <w:sz w:val="24"/>
          <w:szCs w:val="24"/>
          <w:shd w:val="clear" w:color="auto" w:fill="FFFFFF"/>
          <w:lang w:val="de-DE"/>
        </w:rPr>
        <w:t xml:space="preserve"> </w:t>
      </w:r>
      <w:r w:rsidRPr="006F0961">
        <w:rPr>
          <w:rFonts w:ascii="GHEA Grapalat" w:hAnsi="GHEA Grapalat"/>
          <w:color w:val="000000"/>
          <w:sz w:val="24"/>
          <w:szCs w:val="24"/>
          <w:shd w:val="clear" w:color="auto" w:fill="FFFFFF"/>
          <w:lang w:val="hy-AM"/>
        </w:rPr>
        <w:t>համապատասխան</w:t>
      </w:r>
      <w:r w:rsidRPr="006F0961">
        <w:rPr>
          <w:rFonts w:ascii="GHEA Grapalat" w:hAnsi="GHEA Grapalat"/>
          <w:color w:val="000000"/>
          <w:sz w:val="24"/>
          <w:szCs w:val="24"/>
          <w:shd w:val="clear" w:color="auto" w:fill="FFFFFF"/>
          <w:lang w:val="de-DE"/>
        </w:rPr>
        <w:t xml:space="preserve">, </w:t>
      </w:r>
      <w:r w:rsidRPr="006F0961">
        <w:rPr>
          <w:rFonts w:ascii="GHEA Grapalat" w:hAnsi="GHEA Grapalat"/>
          <w:color w:val="000000"/>
          <w:sz w:val="24"/>
          <w:szCs w:val="24"/>
          <w:shd w:val="clear" w:color="auto" w:fill="FFFFFF"/>
          <w:lang w:val="hy-AM"/>
        </w:rPr>
        <w:t>եթե</w:t>
      </w:r>
      <w:r w:rsidRPr="006F0961">
        <w:rPr>
          <w:rFonts w:ascii="GHEA Grapalat" w:hAnsi="GHEA Grapalat"/>
          <w:color w:val="000000"/>
          <w:sz w:val="24"/>
          <w:szCs w:val="24"/>
          <w:shd w:val="clear" w:color="auto" w:fill="FFFFFF"/>
          <w:lang w:val="de-DE"/>
        </w:rPr>
        <w:t xml:space="preserve"> </w:t>
      </w:r>
      <w:r w:rsidRPr="006F0961">
        <w:rPr>
          <w:rFonts w:ascii="GHEA Grapalat" w:hAnsi="GHEA Grapalat"/>
          <w:color w:val="000000"/>
          <w:sz w:val="24"/>
          <w:szCs w:val="24"/>
          <w:shd w:val="clear" w:color="auto" w:fill="FFFFFF"/>
          <w:lang w:val="hy-AM"/>
        </w:rPr>
        <w:t>նույն</w:t>
      </w:r>
      <w:r w:rsidRPr="006F0961">
        <w:rPr>
          <w:rFonts w:ascii="GHEA Grapalat" w:hAnsi="GHEA Grapalat"/>
          <w:color w:val="000000"/>
          <w:sz w:val="24"/>
          <w:szCs w:val="24"/>
          <w:shd w:val="clear" w:color="auto" w:fill="FFFFFF"/>
          <w:lang w:val="de-DE"/>
        </w:rPr>
        <w:t xml:space="preserve"> </w:t>
      </w:r>
      <w:r w:rsidRPr="006F0961">
        <w:rPr>
          <w:rFonts w:ascii="GHEA Grapalat" w:hAnsi="GHEA Grapalat"/>
          <w:color w:val="000000"/>
          <w:sz w:val="24"/>
          <w:szCs w:val="24"/>
          <w:shd w:val="clear" w:color="auto" w:fill="FFFFFF"/>
          <w:lang w:val="hy-AM"/>
        </w:rPr>
        <w:t>բաժնով</w:t>
      </w:r>
      <w:r w:rsidRPr="006F0961">
        <w:rPr>
          <w:rFonts w:ascii="GHEA Grapalat" w:hAnsi="GHEA Grapalat"/>
          <w:color w:val="000000"/>
          <w:sz w:val="24"/>
          <w:szCs w:val="24"/>
          <w:shd w:val="clear" w:color="auto" w:fill="FFFFFF"/>
          <w:lang w:val="de-DE"/>
        </w:rPr>
        <w:t xml:space="preserve"> </w:t>
      </w:r>
      <w:r w:rsidRPr="006F0961">
        <w:rPr>
          <w:rFonts w:ascii="GHEA Grapalat" w:hAnsi="GHEA Grapalat"/>
          <w:color w:val="000000"/>
          <w:sz w:val="24"/>
          <w:szCs w:val="24"/>
          <w:shd w:val="clear" w:color="auto" w:fill="FFFFFF"/>
          <w:lang w:val="hy-AM"/>
        </w:rPr>
        <w:t>այլ</w:t>
      </w:r>
      <w:r w:rsidRPr="006F0961">
        <w:rPr>
          <w:rFonts w:ascii="GHEA Grapalat" w:hAnsi="GHEA Grapalat"/>
          <w:color w:val="000000"/>
          <w:sz w:val="24"/>
          <w:szCs w:val="24"/>
          <w:shd w:val="clear" w:color="auto" w:fill="FFFFFF"/>
          <w:lang w:val="de-DE"/>
        </w:rPr>
        <w:t xml:space="preserve"> </w:t>
      </w:r>
      <w:r w:rsidRPr="006F0961">
        <w:rPr>
          <w:rFonts w:ascii="GHEA Grapalat" w:hAnsi="GHEA Grapalat"/>
          <w:color w:val="000000"/>
          <w:sz w:val="24"/>
          <w:szCs w:val="24"/>
          <w:shd w:val="clear" w:color="auto" w:fill="FFFFFF"/>
          <w:lang w:val="hy-AM"/>
        </w:rPr>
        <w:t>բան</w:t>
      </w:r>
      <w:r w:rsidRPr="006F0961">
        <w:rPr>
          <w:rFonts w:ascii="GHEA Grapalat" w:hAnsi="GHEA Grapalat"/>
          <w:color w:val="000000"/>
          <w:sz w:val="24"/>
          <w:szCs w:val="24"/>
          <w:shd w:val="clear" w:color="auto" w:fill="FFFFFF"/>
          <w:lang w:val="de-DE"/>
        </w:rPr>
        <w:t xml:space="preserve"> </w:t>
      </w:r>
      <w:r w:rsidRPr="006F0961">
        <w:rPr>
          <w:rFonts w:ascii="GHEA Grapalat" w:hAnsi="GHEA Grapalat"/>
          <w:color w:val="000000"/>
          <w:sz w:val="24"/>
          <w:szCs w:val="24"/>
          <w:shd w:val="clear" w:color="auto" w:fill="FFFFFF"/>
          <w:lang w:val="hy-AM"/>
        </w:rPr>
        <w:t>նախատեսված</w:t>
      </w:r>
      <w:r w:rsidRPr="006F0961">
        <w:rPr>
          <w:rFonts w:ascii="GHEA Grapalat" w:hAnsi="GHEA Grapalat"/>
          <w:color w:val="000000"/>
          <w:sz w:val="24"/>
          <w:szCs w:val="24"/>
          <w:shd w:val="clear" w:color="auto" w:fill="FFFFFF"/>
          <w:lang w:val="de-DE"/>
        </w:rPr>
        <w:t xml:space="preserve"> </w:t>
      </w:r>
      <w:r w:rsidRPr="006F0961">
        <w:rPr>
          <w:rFonts w:ascii="GHEA Grapalat" w:hAnsi="GHEA Grapalat"/>
          <w:color w:val="000000"/>
          <w:sz w:val="24"/>
          <w:szCs w:val="24"/>
          <w:shd w:val="clear" w:color="auto" w:fill="FFFFFF"/>
          <w:lang w:val="hy-AM"/>
        </w:rPr>
        <w:t>չէ</w:t>
      </w:r>
      <w:r w:rsidRPr="006F0961">
        <w:rPr>
          <w:rFonts w:ascii="GHEA Grapalat" w:hAnsi="GHEA Grapalat"/>
          <w:color w:val="000000"/>
          <w:sz w:val="24"/>
          <w:szCs w:val="24"/>
          <w:shd w:val="clear" w:color="auto" w:fill="FFFFFF"/>
          <w:lang w:val="de-DE"/>
        </w:rPr>
        <w:t>:</w:t>
      </w:r>
      <w:r w:rsidRPr="006F0961">
        <w:rPr>
          <w:rFonts w:ascii="GHEA Grapalat" w:hAnsi="GHEA Grapalat"/>
          <w:color w:val="000000"/>
          <w:sz w:val="24"/>
          <w:szCs w:val="24"/>
          <w:shd w:val="clear" w:color="auto" w:fill="FFFFFF"/>
          <w:lang w:val="hy-AM"/>
        </w:rPr>
        <w:t xml:space="preserve"> Նույն հոդվածի 2-րդ մասի համաձայն՝ </w:t>
      </w:r>
      <w:r w:rsidRPr="006F0961">
        <w:rPr>
          <w:rFonts w:ascii="GHEA Grapalat" w:eastAsia="Microsoft JhengHei" w:hAnsi="GHEA Grapalat" w:cs="Microsoft JhengHei"/>
          <w:sz w:val="24"/>
          <w:szCs w:val="24"/>
          <w:shd w:val="clear" w:color="auto" w:fill="FFFFFF"/>
          <w:lang w:val="de-DE"/>
        </w:rPr>
        <w:t>վ</w:t>
      </w:r>
      <w:r w:rsidRPr="006F0961">
        <w:rPr>
          <w:rFonts w:ascii="GHEA Grapalat" w:eastAsia="Microsoft JhengHei" w:hAnsi="GHEA Grapalat" w:cs="Sylfaen"/>
          <w:sz w:val="24"/>
          <w:szCs w:val="24"/>
          <w:shd w:val="clear" w:color="auto" w:fill="FFFFFF"/>
          <w:lang w:val="hy-AM"/>
        </w:rPr>
        <w:t>արչական</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բողոքը</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քննարկվում</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է</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բողոքարկված</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վարչական</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ակտի</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իրավաչափության</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տեսանկյունից</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իսկ</w:t>
      </w:r>
      <w:r w:rsidRPr="006F0961">
        <w:rPr>
          <w:rFonts w:eastAsia="Microsoft JhengHei" w:cs="Calibri"/>
          <w:sz w:val="24"/>
          <w:szCs w:val="24"/>
          <w:shd w:val="clear" w:color="auto" w:fill="FFFFFF"/>
          <w:lang w:val="de-DE"/>
        </w:rPr>
        <w:t> </w:t>
      </w:r>
      <w:r w:rsidRPr="006F0961">
        <w:rPr>
          <w:rFonts w:ascii="GHEA Grapalat" w:eastAsia="Microsoft JhengHei" w:hAnsi="GHEA Grapalat" w:cs="Sylfaen"/>
          <w:sz w:val="24"/>
          <w:szCs w:val="24"/>
          <w:shd w:val="clear" w:color="auto" w:fill="FFFFFF"/>
          <w:lang w:val="hy-AM"/>
        </w:rPr>
        <w:t>հայեցողական</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լիազորության</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իրականացման</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դեպքում</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նաև</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նպատակահարմարության</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տեսանկյունից</w:t>
      </w:r>
      <w:r w:rsidRPr="006F0961">
        <w:rPr>
          <w:rFonts w:ascii="GHEA Grapalat" w:eastAsia="Microsoft JhengHei" w:hAnsi="GHEA Grapalat" w:cs="Microsoft JhengHei"/>
          <w:sz w:val="24"/>
          <w:szCs w:val="24"/>
          <w:shd w:val="clear" w:color="auto" w:fill="FFFFFF"/>
          <w:lang w:val="de-DE"/>
        </w:rPr>
        <w:t>:</w:t>
      </w:r>
      <w:r w:rsidRPr="006F0961">
        <w:rPr>
          <w:rFonts w:ascii="GHEA Grapalat" w:hAnsi="GHEA Grapalat"/>
          <w:sz w:val="24"/>
          <w:szCs w:val="24"/>
          <w:shd w:val="clear" w:color="auto" w:fill="FFFFFF"/>
          <w:lang w:val="de-DE"/>
        </w:rPr>
        <w:t xml:space="preserve"> </w:t>
      </w:r>
    </w:p>
    <w:p w14:paraId="752A56ED" w14:textId="22936258" w:rsidR="00443536" w:rsidRPr="006F0961" w:rsidRDefault="00443536" w:rsidP="00D77FC1">
      <w:pPr>
        <w:ind w:right="426" w:firstLine="142"/>
        <w:contextualSpacing/>
        <w:jc w:val="both"/>
        <w:rPr>
          <w:rFonts w:ascii="GHEA Grapalat" w:eastAsia="Microsoft JhengHei" w:hAnsi="GHEA Grapalat" w:cs="Microsoft JhengHei"/>
          <w:sz w:val="24"/>
          <w:szCs w:val="24"/>
          <w:shd w:val="clear" w:color="auto" w:fill="FFFFFF"/>
          <w:lang w:val="de-DE"/>
        </w:rPr>
      </w:pPr>
      <w:r w:rsidRPr="006F0961">
        <w:rPr>
          <w:rFonts w:ascii="GHEA Grapalat" w:hAnsi="GHEA Grapalat"/>
          <w:sz w:val="24"/>
          <w:szCs w:val="24"/>
          <w:shd w:val="clear" w:color="auto" w:fill="FFFFFF"/>
          <w:lang w:val="hy-AM"/>
        </w:rPr>
        <w:t xml:space="preserve">    Օրենքի 76-րդ հոդվածի 1-ին մասի համաձայն՝ ք</w:t>
      </w:r>
      <w:r w:rsidRPr="006F0961">
        <w:rPr>
          <w:rFonts w:ascii="GHEA Grapalat" w:eastAsia="Microsoft JhengHei" w:hAnsi="GHEA Grapalat" w:cs="Sylfaen"/>
          <w:sz w:val="24"/>
          <w:szCs w:val="24"/>
          <w:shd w:val="clear" w:color="auto" w:fill="FFFFFF"/>
          <w:lang w:val="hy-AM"/>
        </w:rPr>
        <w:t>ննարկելով</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վարչական</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ակտի</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վերաբերյալ</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բերված</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վարչական</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բողոքը</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վարչական</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մարմինը</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որն</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ընդունել</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է</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բողոքարկվող</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վարչական</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ակտը</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իրավասու</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է՝</w:t>
      </w:r>
    </w:p>
    <w:p w14:paraId="7455ABBE" w14:textId="0F117BAE" w:rsidR="00443536" w:rsidRPr="006F0961" w:rsidRDefault="00443536" w:rsidP="00D77FC1">
      <w:pPr>
        <w:ind w:right="426" w:firstLine="142"/>
        <w:contextualSpacing/>
        <w:jc w:val="both"/>
        <w:rPr>
          <w:rFonts w:ascii="GHEA Grapalat" w:eastAsia="Microsoft JhengHei" w:hAnsi="GHEA Grapalat" w:cs="Microsoft JhengHei"/>
          <w:sz w:val="24"/>
          <w:szCs w:val="24"/>
          <w:shd w:val="clear" w:color="auto" w:fill="FFFFFF"/>
          <w:lang w:val="de-DE"/>
        </w:rPr>
      </w:pPr>
      <w:r w:rsidRPr="006F0961">
        <w:rPr>
          <w:rFonts w:ascii="GHEA Grapalat" w:eastAsia="Microsoft JhengHei" w:hAnsi="GHEA Grapalat" w:cs="Sylfaen"/>
          <w:sz w:val="24"/>
          <w:szCs w:val="24"/>
          <w:shd w:val="clear" w:color="auto" w:fill="FFFFFF"/>
          <w:lang w:val="hy-AM"/>
        </w:rPr>
        <w:t xml:space="preserve">    ա</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բավարարելու</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բողոքն</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ամբողջությամբ</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կամ</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մասնակիորեն</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ճանաչելով</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վարչական</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ակտն</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անվավեր</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կամ</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առ</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ոչինչ</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կամ</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ընդունելով</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նոր</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վարչական</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ակտ</w:t>
      </w:r>
      <w:r w:rsidRPr="006F0961">
        <w:rPr>
          <w:rFonts w:ascii="GHEA Grapalat" w:eastAsia="Microsoft JhengHei" w:hAnsi="GHEA Grapalat" w:cs="Microsoft JhengHei"/>
          <w:sz w:val="24"/>
          <w:szCs w:val="24"/>
          <w:shd w:val="clear" w:color="auto" w:fill="FFFFFF"/>
          <w:lang w:val="de-DE"/>
        </w:rPr>
        <w:t>.</w:t>
      </w:r>
    </w:p>
    <w:p w14:paraId="15AA9CB9" w14:textId="5A21F7D1" w:rsidR="00443536" w:rsidRPr="006F0961" w:rsidRDefault="00443536" w:rsidP="00D77FC1">
      <w:pPr>
        <w:ind w:right="426" w:firstLine="142"/>
        <w:contextualSpacing/>
        <w:jc w:val="both"/>
        <w:rPr>
          <w:rFonts w:ascii="GHEA Grapalat" w:eastAsia="Microsoft JhengHei" w:hAnsi="GHEA Grapalat" w:cs="Microsoft JhengHei"/>
          <w:sz w:val="24"/>
          <w:szCs w:val="24"/>
          <w:shd w:val="clear" w:color="auto" w:fill="FFFFFF"/>
          <w:lang w:val="de-DE"/>
        </w:rPr>
      </w:pPr>
      <w:r w:rsidRPr="006F0961">
        <w:rPr>
          <w:rFonts w:ascii="GHEA Grapalat" w:eastAsia="Microsoft JhengHei" w:hAnsi="GHEA Grapalat" w:cs="Sylfaen"/>
          <w:sz w:val="24"/>
          <w:szCs w:val="24"/>
          <w:shd w:val="clear" w:color="auto" w:fill="FFFFFF"/>
          <w:lang w:val="hy-AM"/>
        </w:rPr>
        <w:lastRenderedPageBreak/>
        <w:t xml:space="preserve">    բ</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մերժելու</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բողոքը՝</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վարչական</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ակտը</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թողնելով</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անփոփոխ։</w:t>
      </w:r>
    </w:p>
    <w:p w14:paraId="042B94F3" w14:textId="0E3CFE5A" w:rsidR="009E7BF5" w:rsidRPr="00F15F17" w:rsidRDefault="00443536" w:rsidP="00F15F17">
      <w:pPr>
        <w:ind w:right="426" w:firstLine="142"/>
        <w:contextualSpacing/>
        <w:jc w:val="both"/>
        <w:rPr>
          <w:rFonts w:ascii="GHEA Grapalat" w:eastAsia="Microsoft YaHei" w:hAnsi="GHEA Grapalat" w:cs="Microsoft YaHei"/>
          <w:sz w:val="24"/>
          <w:szCs w:val="24"/>
          <w:shd w:val="clear" w:color="auto" w:fill="FFFFFF"/>
          <w:lang w:val="de-DE"/>
        </w:rPr>
      </w:pPr>
      <w:r w:rsidRPr="006F0961">
        <w:rPr>
          <w:rFonts w:ascii="GHEA Grapalat" w:eastAsia="Microsoft JhengHei" w:hAnsi="GHEA Grapalat" w:cs="Microsoft JhengHei"/>
          <w:sz w:val="24"/>
          <w:szCs w:val="24"/>
          <w:shd w:val="clear" w:color="auto" w:fill="FFFFFF"/>
          <w:lang w:val="hy-AM"/>
        </w:rPr>
        <w:t xml:space="preserve">    Բողոքարկման արդյունքում վարչական ակտի փոփոխման կամ բեկանման հիմքերը սահմանված են Օրենքի 77-րդ հոդվածի 1-ին մասում, այն է՝ վ</w:t>
      </w:r>
      <w:r w:rsidRPr="006F0961">
        <w:rPr>
          <w:rFonts w:ascii="GHEA Grapalat" w:eastAsia="Microsoft YaHei" w:hAnsi="GHEA Grapalat" w:cs="Sylfaen"/>
          <w:sz w:val="24"/>
          <w:szCs w:val="24"/>
          <w:shd w:val="clear" w:color="auto" w:fill="FFFFFF"/>
          <w:lang w:val="hy-AM"/>
        </w:rPr>
        <w:t>արչական</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ակտի</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փոփոխման</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կամ</w:t>
      </w:r>
      <w:r w:rsidRPr="006F0961">
        <w:rPr>
          <w:rFonts w:eastAsia="Microsoft YaHei" w:cs="Calibri"/>
          <w:sz w:val="24"/>
          <w:szCs w:val="24"/>
          <w:shd w:val="clear" w:color="auto" w:fill="FFFFFF"/>
          <w:lang w:val="de-DE"/>
        </w:rPr>
        <w:t> </w:t>
      </w:r>
      <w:r w:rsidRPr="006F0961">
        <w:rPr>
          <w:rFonts w:ascii="GHEA Grapalat" w:eastAsia="Microsoft YaHei" w:hAnsi="GHEA Grapalat" w:cs="Sylfaen"/>
          <w:sz w:val="24"/>
          <w:szCs w:val="24"/>
          <w:shd w:val="clear" w:color="auto" w:fill="FFFFFF"/>
          <w:lang w:val="hy-AM"/>
        </w:rPr>
        <w:t>բեկանման</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հիմքերն</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են</w:t>
      </w:r>
      <w:r w:rsidRPr="006F0961">
        <w:rPr>
          <w:rFonts w:ascii="GHEA Grapalat" w:eastAsia="Microsoft YaHei" w:hAnsi="GHEA Grapalat" w:cs="Microsoft YaHei"/>
          <w:sz w:val="24"/>
          <w:szCs w:val="24"/>
          <w:shd w:val="clear" w:color="auto" w:fill="FFFFFF"/>
          <w:lang w:val="de-DE"/>
        </w:rPr>
        <w:t>`</w:t>
      </w:r>
    </w:p>
    <w:p w14:paraId="58F295B9" w14:textId="23F8A43A" w:rsidR="00443536" w:rsidRPr="006F0961" w:rsidRDefault="009E7BF5" w:rsidP="00D77FC1">
      <w:pPr>
        <w:ind w:right="426" w:firstLine="142"/>
        <w:contextualSpacing/>
        <w:jc w:val="both"/>
        <w:rPr>
          <w:rFonts w:ascii="GHEA Grapalat" w:eastAsia="Microsoft YaHei" w:hAnsi="GHEA Grapalat" w:cs="Microsoft YaHei"/>
          <w:sz w:val="24"/>
          <w:szCs w:val="24"/>
          <w:shd w:val="clear" w:color="auto" w:fill="FFFFFF"/>
          <w:lang w:val="de-DE"/>
        </w:rPr>
      </w:pPr>
      <w:r>
        <w:rPr>
          <w:rFonts w:ascii="GHEA Grapalat" w:eastAsia="Microsoft YaHei" w:hAnsi="GHEA Grapalat" w:cs="Sylfaen"/>
          <w:sz w:val="24"/>
          <w:szCs w:val="24"/>
          <w:shd w:val="clear" w:color="auto" w:fill="FFFFFF"/>
          <w:lang w:val="hy-AM"/>
        </w:rPr>
        <w:t xml:space="preserve">  </w:t>
      </w:r>
      <w:r w:rsidR="00443536" w:rsidRPr="006F0961">
        <w:rPr>
          <w:rFonts w:ascii="GHEA Grapalat" w:eastAsia="Microsoft YaHei" w:hAnsi="GHEA Grapalat" w:cs="Sylfaen"/>
          <w:sz w:val="24"/>
          <w:szCs w:val="24"/>
          <w:shd w:val="clear" w:color="auto" w:fill="FFFFFF"/>
          <w:lang w:val="hy-AM"/>
        </w:rPr>
        <w:t xml:space="preserve"> ա</w:t>
      </w:r>
      <w:r w:rsidR="00443536" w:rsidRPr="006F0961">
        <w:rPr>
          <w:rFonts w:ascii="GHEA Grapalat" w:eastAsia="Microsoft YaHei" w:hAnsi="GHEA Grapalat" w:cs="Microsoft YaHei"/>
          <w:sz w:val="24"/>
          <w:szCs w:val="24"/>
          <w:shd w:val="clear" w:color="auto" w:fill="FFFFFF"/>
          <w:lang w:val="de-DE"/>
        </w:rPr>
        <w:t xml:space="preserve">) </w:t>
      </w:r>
      <w:r w:rsidR="00443536" w:rsidRPr="006F0961">
        <w:rPr>
          <w:rFonts w:ascii="GHEA Grapalat" w:eastAsia="Microsoft YaHei" w:hAnsi="GHEA Grapalat" w:cs="Sylfaen"/>
          <w:sz w:val="24"/>
          <w:szCs w:val="24"/>
          <w:shd w:val="clear" w:color="auto" w:fill="FFFFFF"/>
          <w:lang w:val="hy-AM"/>
        </w:rPr>
        <w:t>նույն</w:t>
      </w:r>
      <w:r w:rsidR="00443536" w:rsidRPr="006F0961">
        <w:rPr>
          <w:rFonts w:ascii="GHEA Grapalat" w:eastAsia="Microsoft YaHei" w:hAnsi="GHEA Grapalat" w:cs="Microsoft YaHei"/>
          <w:sz w:val="24"/>
          <w:szCs w:val="24"/>
          <w:shd w:val="clear" w:color="auto" w:fill="FFFFFF"/>
          <w:lang w:val="de-DE"/>
        </w:rPr>
        <w:t xml:space="preserve"> </w:t>
      </w:r>
      <w:r w:rsidR="00443536" w:rsidRPr="006F0961">
        <w:rPr>
          <w:rFonts w:ascii="GHEA Grapalat" w:eastAsia="Microsoft YaHei" w:hAnsi="GHEA Grapalat" w:cs="Sylfaen"/>
          <w:sz w:val="24"/>
          <w:szCs w:val="24"/>
          <w:shd w:val="clear" w:color="auto" w:fill="FFFFFF"/>
          <w:lang w:val="hy-AM"/>
        </w:rPr>
        <w:t>օրենքի</w:t>
      </w:r>
      <w:r w:rsidR="00443536" w:rsidRPr="006F0961">
        <w:rPr>
          <w:rFonts w:ascii="GHEA Grapalat" w:eastAsia="Microsoft YaHei" w:hAnsi="GHEA Grapalat" w:cs="Microsoft YaHei"/>
          <w:sz w:val="24"/>
          <w:szCs w:val="24"/>
          <w:shd w:val="clear" w:color="auto" w:fill="FFFFFF"/>
          <w:lang w:val="de-DE"/>
        </w:rPr>
        <w:t xml:space="preserve"> 63-64-</w:t>
      </w:r>
      <w:r w:rsidR="00443536" w:rsidRPr="006F0961">
        <w:rPr>
          <w:rFonts w:ascii="GHEA Grapalat" w:eastAsia="Microsoft YaHei" w:hAnsi="GHEA Grapalat" w:cs="Sylfaen"/>
          <w:sz w:val="24"/>
          <w:szCs w:val="24"/>
          <w:shd w:val="clear" w:color="auto" w:fill="FFFFFF"/>
          <w:lang w:val="hy-AM"/>
        </w:rPr>
        <w:t>րդ</w:t>
      </w:r>
      <w:r w:rsidR="00443536" w:rsidRPr="006F0961">
        <w:rPr>
          <w:rFonts w:ascii="GHEA Grapalat" w:eastAsia="Microsoft YaHei" w:hAnsi="GHEA Grapalat" w:cs="Microsoft YaHei"/>
          <w:sz w:val="24"/>
          <w:szCs w:val="24"/>
          <w:shd w:val="clear" w:color="auto" w:fill="FFFFFF"/>
          <w:lang w:val="de-DE"/>
        </w:rPr>
        <w:t xml:space="preserve"> </w:t>
      </w:r>
      <w:r w:rsidR="00443536" w:rsidRPr="006F0961">
        <w:rPr>
          <w:rFonts w:ascii="GHEA Grapalat" w:eastAsia="Microsoft YaHei" w:hAnsi="GHEA Grapalat" w:cs="Sylfaen"/>
          <w:sz w:val="24"/>
          <w:szCs w:val="24"/>
          <w:shd w:val="clear" w:color="auto" w:fill="FFFFFF"/>
          <w:lang w:val="hy-AM"/>
        </w:rPr>
        <w:t>հոդվածներով</w:t>
      </w:r>
      <w:r w:rsidR="00443536" w:rsidRPr="006F0961">
        <w:rPr>
          <w:rFonts w:ascii="GHEA Grapalat" w:eastAsia="Microsoft YaHei" w:hAnsi="GHEA Grapalat" w:cs="Microsoft YaHei"/>
          <w:sz w:val="24"/>
          <w:szCs w:val="24"/>
          <w:shd w:val="clear" w:color="auto" w:fill="FFFFFF"/>
          <w:lang w:val="de-DE"/>
        </w:rPr>
        <w:t xml:space="preserve"> </w:t>
      </w:r>
      <w:r w:rsidR="00443536" w:rsidRPr="006F0961">
        <w:rPr>
          <w:rFonts w:ascii="GHEA Grapalat" w:eastAsia="Microsoft YaHei" w:hAnsi="GHEA Grapalat" w:cs="Sylfaen"/>
          <w:sz w:val="24"/>
          <w:szCs w:val="24"/>
          <w:shd w:val="clear" w:color="auto" w:fill="FFFFFF"/>
          <w:lang w:val="hy-AM"/>
        </w:rPr>
        <w:t>սահմանված</w:t>
      </w:r>
      <w:r w:rsidR="00443536" w:rsidRPr="006F0961">
        <w:rPr>
          <w:rFonts w:ascii="GHEA Grapalat" w:eastAsia="Microsoft YaHei" w:hAnsi="GHEA Grapalat" w:cs="Microsoft YaHei"/>
          <w:sz w:val="24"/>
          <w:szCs w:val="24"/>
          <w:shd w:val="clear" w:color="auto" w:fill="FFFFFF"/>
          <w:lang w:val="de-DE"/>
        </w:rPr>
        <w:t xml:space="preserve"> </w:t>
      </w:r>
      <w:r w:rsidR="00443536" w:rsidRPr="006F0961">
        <w:rPr>
          <w:rFonts w:ascii="GHEA Grapalat" w:eastAsia="Microsoft YaHei" w:hAnsi="GHEA Grapalat" w:cs="Sylfaen"/>
          <w:sz w:val="24"/>
          <w:szCs w:val="24"/>
          <w:shd w:val="clear" w:color="auto" w:fill="FFFFFF"/>
          <w:lang w:val="hy-AM"/>
        </w:rPr>
        <w:t>հիմքերը</w:t>
      </w:r>
      <w:r w:rsidR="00443536" w:rsidRPr="006F0961">
        <w:rPr>
          <w:rFonts w:ascii="GHEA Grapalat" w:eastAsia="Microsoft YaHei" w:hAnsi="GHEA Grapalat" w:cs="Microsoft YaHei"/>
          <w:sz w:val="24"/>
          <w:szCs w:val="24"/>
          <w:shd w:val="clear" w:color="auto" w:fill="FFFFFF"/>
          <w:lang w:val="de-DE"/>
        </w:rPr>
        <w:t>.</w:t>
      </w:r>
    </w:p>
    <w:p w14:paraId="6D66BACA" w14:textId="3291A9DF" w:rsidR="00443536" w:rsidRPr="006F0961" w:rsidRDefault="00443536" w:rsidP="00D77FC1">
      <w:pPr>
        <w:ind w:right="426" w:firstLine="142"/>
        <w:contextualSpacing/>
        <w:jc w:val="both"/>
        <w:rPr>
          <w:rFonts w:ascii="GHEA Grapalat" w:eastAsia="Microsoft YaHei" w:hAnsi="GHEA Grapalat" w:cs="Microsoft YaHei"/>
          <w:sz w:val="24"/>
          <w:szCs w:val="24"/>
          <w:shd w:val="clear" w:color="auto" w:fill="FFFFFF"/>
          <w:lang w:val="de-DE"/>
        </w:rPr>
      </w:pPr>
      <w:r w:rsidRPr="006F0961">
        <w:rPr>
          <w:rFonts w:ascii="GHEA Grapalat" w:eastAsia="Microsoft YaHei" w:hAnsi="GHEA Grapalat" w:cs="Sylfaen"/>
          <w:sz w:val="24"/>
          <w:szCs w:val="24"/>
          <w:shd w:val="clear" w:color="auto" w:fill="FFFFFF"/>
          <w:lang w:val="hy-AM"/>
        </w:rPr>
        <w:t xml:space="preserve">    բ</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վարչական</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վարույթը</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դրա</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իրավունքը</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չունեցող</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պաշտոնատար</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անձի</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կողմից</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իրականացված</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լինելը</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նաև</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այն</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դեպքում</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եթե</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դա</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իրականացրել</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է</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կոլեգիալ</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մարմինը</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որի</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կազմում</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եղել</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է</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վարույթին</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մասնակցելու</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իրավունք</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չունեցող</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պաշտոնատար</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անձը</w:t>
      </w:r>
      <w:r w:rsidRPr="006F0961">
        <w:rPr>
          <w:rFonts w:ascii="GHEA Grapalat" w:eastAsia="Microsoft YaHei" w:hAnsi="GHEA Grapalat" w:cs="Microsoft YaHei"/>
          <w:sz w:val="24"/>
          <w:szCs w:val="24"/>
          <w:shd w:val="clear" w:color="auto" w:fill="FFFFFF"/>
          <w:lang w:val="de-DE"/>
        </w:rPr>
        <w:t>.</w:t>
      </w:r>
    </w:p>
    <w:p w14:paraId="1918B665" w14:textId="528AE9D6" w:rsidR="00443536" w:rsidRPr="006F0961" w:rsidRDefault="00443536" w:rsidP="00D77FC1">
      <w:pPr>
        <w:ind w:right="426" w:firstLine="142"/>
        <w:contextualSpacing/>
        <w:jc w:val="both"/>
        <w:rPr>
          <w:rFonts w:ascii="GHEA Grapalat" w:eastAsia="Microsoft YaHei" w:hAnsi="GHEA Grapalat" w:cs="Microsoft YaHei"/>
          <w:sz w:val="24"/>
          <w:szCs w:val="24"/>
          <w:shd w:val="clear" w:color="auto" w:fill="FFFFFF"/>
          <w:lang w:val="de-DE"/>
        </w:rPr>
      </w:pPr>
      <w:r w:rsidRPr="006F0961">
        <w:rPr>
          <w:rFonts w:ascii="GHEA Grapalat" w:eastAsia="Microsoft YaHei" w:hAnsi="GHEA Grapalat" w:cs="Sylfaen"/>
          <w:sz w:val="24"/>
          <w:szCs w:val="24"/>
          <w:shd w:val="clear" w:color="auto" w:fill="FFFFFF"/>
          <w:lang w:val="hy-AM"/>
        </w:rPr>
        <w:t xml:space="preserve">    գ</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վարչական</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ակտը</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վարույթն</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իրականացրած</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պաշտոնատար</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անձի</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անձինք</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կողմից</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ստորագրված</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չլինելը</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կամ</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ստորագրելու</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իրավունք</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չունեցող</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անձի</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անձինք</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կողմից</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ստորագրված</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լինելը</w:t>
      </w:r>
      <w:r w:rsidRPr="006F0961">
        <w:rPr>
          <w:rFonts w:ascii="GHEA Grapalat" w:eastAsia="Microsoft YaHei" w:hAnsi="GHEA Grapalat" w:cs="Microsoft YaHei"/>
          <w:sz w:val="24"/>
          <w:szCs w:val="24"/>
          <w:shd w:val="clear" w:color="auto" w:fill="FFFFFF"/>
          <w:lang w:val="de-DE"/>
        </w:rPr>
        <w:t>:</w:t>
      </w:r>
    </w:p>
    <w:p w14:paraId="641A0074" w14:textId="6C199D5D" w:rsidR="00443536" w:rsidRPr="006F0961" w:rsidRDefault="00443536" w:rsidP="00D77FC1">
      <w:pPr>
        <w:ind w:right="426" w:firstLine="142"/>
        <w:contextualSpacing/>
        <w:jc w:val="both"/>
        <w:rPr>
          <w:rFonts w:ascii="GHEA Grapalat" w:eastAsia="Microsoft YaHei" w:hAnsi="GHEA Grapalat" w:cs="Microsoft YaHei"/>
          <w:sz w:val="24"/>
          <w:szCs w:val="24"/>
          <w:shd w:val="clear" w:color="auto" w:fill="FFFFFF"/>
          <w:lang w:val="hy-AM"/>
        </w:rPr>
      </w:pPr>
      <w:r w:rsidRPr="006F0961">
        <w:rPr>
          <w:rFonts w:ascii="GHEA Grapalat" w:eastAsia="Microsoft YaHei" w:hAnsi="GHEA Grapalat" w:cs="Microsoft YaHei"/>
          <w:sz w:val="24"/>
          <w:szCs w:val="24"/>
          <w:shd w:val="clear" w:color="auto" w:fill="FFFFFF"/>
          <w:lang w:val="hy-AM"/>
        </w:rPr>
        <w:t xml:space="preserve">    Օրենքի 77-րդ հոդվածի 2-րդ մասի համաձայն՝ ը</w:t>
      </w:r>
      <w:r w:rsidRPr="006F0961">
        <w:rPr>
          <w:rFonts w:ascii="GHEA Grapalat" w:eastAsia="Microsoft YaHei" w:hAnsi="GHEA Grapalat" w:cs="Sylfaen"/>
          <w:sz w:val="24"/>
          <w:szCs w:val="24"/>
          <w:shd w:val="clear" w:color="auto" w:fill="FFFFFF"/>
          <w:lang w:val="hy-AM"/>
        </w:rPr>
        <w:t>նթացակարգային</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նորմերը</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խախտելը</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վարչական</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ակտի</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բեկանման</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հիմք</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կարող</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է</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դառնալ</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միայն</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այն</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դեպքում</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երբ</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բողոքը</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քննարկող</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վարչական</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մարմինն</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իրավասու</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չէ</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ընդունելու</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բողոքարկվող</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վարչական</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ակտը։</w:t>
      </w:r>
    </w:p>
    <w:p w14:paraId="54905215" w14:textId="4A75AC0E" w:rsidR="00443536" w:rsidRPr="006F0961" w:rsidRDefault="00443536" w:rsidP="00D77FC1">
      <w:pPr>
        <w:ind w:right="426" w:firstLine="142"/>
        <w:contextualSpacing/>
        <w:jc w:val="both"/>
        <w:rPr>
          <w:rFonts w:ascii="GHEA Grapalat" w:hAnsi="GHEA Grapalat"/>
          <w:sz w:val="24"/>
          <w:szCs w:val="24"/>
          <w:shd w:val="clear" w:color="auto" w:fill="FFFFFF"/>
          <w:lang w:val="hy-AM"/>
        </w:rPr>
      </w:pPr>
      <w:r w:rsidRPr="006F0961">
        <w:rPr>
          <w:rFonts w:ascii="GHEA Grapalat" w:hAnsi="GHEA Grapalat"/>
          <w:sz w:val="24"/>
          <w:szCs w:val="24"/>
          <w:shd w:val="clear" w:color="auto" w:fill="FFFFFF"/>
          <w:lang w:val="hy-AM"/>
        </w:rPr>
        <w:t xml:space="preserve">    Վերոհիշյալի հիման վրա Վճռաբեկ դատարանն արձանագրում է, որ վարչարարության արդյունքում (վարչական ակտով, վարչական մարմնի գործողությամբ կամ անգործությամբ) խախտված իրավունքների իրավական պաշտպանության իրավունքն անձը կարող է իրացնել ինչպես վարչական, այնպես էլ դատական կարգով։ Անձի հայեցողությանն է թողնված իր իրավունքների պաշտպանության միջոցների՝ վարչական կամ դատական կարգով իրավական պաշտպանության միջոցների միջև ընտրությունը, բացառությամբ այն դեպքերի, երբ օրենսդիրը սահմանել է վիճարկվող վարչական ակտի վարչական կարգով բողոքարկման պարտադիր պայման՝ որպես դատական պաշտպանության դիմելու նախապայման։   </w:t>
      </w:r>
    </w:p>
    <w:p w14:paraId="3FA9D7B4" w14:textId="0C511E90" w:rsidR="00443536" w:rsidRPr="006F0961" w:rsidRDefault="00443536" w:rsidP="00D77FC1">
      <w:pPr>
        <w:ind w:right="426" w:firstLine="142"/>
        <w:contextualSpacing/>
        <w:jc w:val="both"/>
        <w:rPr>
          <w:rFonts w:ascii="GHEA Grapalat" w:hAnsi="GHEA Grapalat"/>
          <w:sz w:val="24"/>
          <w:szCs w:val="24"/>
          <w:shd w:val="clear" w:color="auto" w:fill="FFFFFF"/>
          <w:lang w:val="hy-AM"/>
        </w:rPr>
      </w:pPr>
      <w:r w:rsidRPr="006F0961">
        <w:rPr>
          <w:rFonts w:ascii="GHEA Grapalat" w:hAnsi="GHEA Grapalat"/>
          <w:sz w:val="24"/>
          <w:szCs w:val="24"/>
          <w:shd w:val="clear" w:color="auto" w:fill="FFFFFF"/>
          <w:lang w:val="hy-AM"/>
        </w:rPr>
        <w:t xml:space="preserve">    Վարչական ակտի վարչական</w:t>
      </w:r>
      <w:r w:rsidRPr="006F0961">
        <w:rPr>
          <w:rFonts w:ascii="GHEA Grapalat" w:hAnsi="GHEA Grapalat"/>
          <w:sz w:val="24"/>
          <w:szCs w:val="24"/>
          <w:shd w:val="clear" w:color="auto" w:fill="FFFFFF"/>
          <w:lang w:val="de-DE"/>
        </w:rPr>
        <w:t xml:space="preserve"> </w:t>
      </w:r>
      <w:r w:rsidRPr="006F0961">
        <w:rPr>
          <w:rFonts w:ascii="GHEA Grapalat" w:hAnsi="GHEA Grapalat"/>
          <w:sz w:val="24"/>
          <w:szCs w:val="24"/>
          <w:shd w:val="clear" w:color="auto" w:fill="FFFFFF"/>
          <w:lang w:val="hy-AM"/>
        </w:rPr>
        <w:t>կարգով</w:t>
      </w:r>
      <w:r w:rsidRPr="006F0961">
        <w:rPr>
          <w:rFonts w:ascii="GHEA Grapalat" w:hAnsi="GHEA Grapalat"/>
          <w:sz w:val="24"/>
          <w:szCs w:val="24"/>
          <w:shd w:val="clear" w:color="auto" w:fill="FFFFFF"/>
          <w:lang w:val="de-DE"/>
        </w:rPr>
        <w:t xml:space="preserve"> </w:t>
      </w:r>
      <w:r w:rsidRPr="006F0961">
        <w:rPr>
          <w:rFonts w:ascii="GHEA Grapalat" w:hAnsi="GHEA Grapalat"/>
          <w:sz w:val="24"/>
          <w:szCs w:val="24"/>
          <w:shd w:val="clear" w:color="auto" w:fill="FFFFFF"/>
          <w:lang w:val="hy-AM"/>
        </w:rPr>
        <w:t>բողոքարկումը</w:t>
      </w:r>
      <w:r w:rsidRPr="006F0961">
        <w:rPr>
          <w:rFonts w:ascii="GHEA Grapalat" w:hAnsi="GHEA Grapalat"/>
          <w:sz w:val="24"/>
          <w:szCs w:val="24"/>
          <w:shd w:val="clear" w:color="auto" w:fill="FFFFFF"/>
          <w:lang w:val="de-DE"/>
        </w:rPr>
        <w:t xml:space="preserve"> </w:t>
      </w:r>
      <w:r w:rsidRPr="006F0961">
        <w:rPr>
          <w:rFonts w:ascii="GHEA Grapalat" w:hAnsi="GHEA Grapalat"/>
          <w:sz w:val="24"/>
          <w:szCs w:val="24"/>
          <w:shd w:val="clear" w:color="auto" w:fill="FFFFFF"/>
          <w:lang w:val="hy-AM"/>
        </w:rPr>
        <w:t>վեճերի</w:t>
      </w:r>
      <w:r w:rsidRPr="006F0961">
        <w:rPr>
          <w:rFonts w:ascii="GHEA Grapalat" w:hAnsi="GHEA Grapalat"/>
          <w:sz w:val="24"/>
          <w:szCs w:val="24"/>
          <w:shd w:val="clear" w:color="auto" w:fill="FFFFFF"/>
          <w:lang w:val="de-DE"/>
        </w:rPr>
        <w:t xml:space="preserve"> </w:t>
      </w:r>
      <w:r w:rsidRPr="006F0961">
        <w:rPr>
          <w:rFonts w:ascii="GHEA Grapalat" w:hAnsi="GHEA Grapalat"/>
          <w:sz w:val="24"/>
          <w:szCs w:val="24"/>
          <w:shd w:val="clear" w:color="auto" w:fill="FFFFFF"/>
          <w:lang w:val="hy-AM"/>
        </w:rPr>
        <w:t>այլընտրանքային</w:t>
      </w:r>
      <w:r w:rsidRPr="006F0961">
        <w:rPr>
          <w:rFonts w:ascii="GHEA Grapalat" w:hAnsi="GHEA Grapalat"/>
          <w:sz w:val="24"/>
          <w:szCs w:val="24"/>
          <w:shd w:val="clear" w:color="auto" w:fill="FFFFFF"/>
          <w:lang w:val="de-DE"/>
        </w:rPr>
        <w:t xml:space="preserve"> </w:t>
      </w:r>
      <w:r w:rsidRPr="006F0961">
        <w:rPr>
          <w:rFonts w:ascii="GHEA Grapalat" w:hAnsi="GHEA Grapalat"/>
          <w:sz w:val="24"/>
          <w:szCs w:val="24"/>
          <w:shd w:val="clear" w:color="auto" w:fill="FFFFFF"/>
          <w:lang w:val="hy-AM"/>
        </w:rPr>
        <w:t>լուծման</w:t>
      </w:r>
      <w:r w:rsidRPr="006F0961">
        <w:rPr>
          <w:rFonts w:ascii="GHEA Grapalat" w:hAnsi="GHEA Grapalat"/>
          <w:sz w:val="24"/>
          <w:szCs w:val="24"/>
          <w:shd w:val="clear" w:color="auto" w:fill="FFFFFF"/>
          <w:lang w:val="de-DE"/>
        </w:rPr>
        <w:t xml:space="preserve"> </w:t>
      </w:r>
      <w:r w:rsidRPr="006F0961">
        <w:rPr>
          <w:rFonts w:ascii="GHEA Grapalat" w:hAnsi="GHEA Grapalat"/>
          <w:sz w:val="24"/>
          <w:szCs w:val="24"/>
          <w:shd w:val="clear" w:color="auto" w:fill="FFFFFF"/>
          <w:lang w:val="hy-AM"/>
        </w:rPr>
        <w:t>ինքնուրույն</w:t>
      </w:r>
      <w:r w:rsidRPr="006F0961">
        <w:rPr>
          <w:rFonts w:ascii="GHEA Grapalat" w:hAnsi="GHEA Grapalat"/>
          <w:sz w:val="24"/>
          <w:szCs w:val="24"/>
          <w:shd w:val="clear" w:color="auto" w:fill="FFFFFF"/>
          <w:lang w:val="de-DE"/>
        </w:rPr>
        <w:t xml:space="preserve"> </w:t>
      </w:r>
      <w:r w:rsidRPr="006F0961">
        <w:rPr>
          <w:rFonts w:ascii="GHEA Grapalat" w:hAnsi="GHEA Grapalat"/>
          <w:sz w:val="24"/>
          <w:szCs w:val="24"/>
          <w:shd w:val="clear" w:color="auto" w:fill="FFFFFF"/>
          <w:lang w:val="hy-AM"/>
        </w:rPr>
        <w:t>ձև</w:t>
      </w:r>
      <w:r w:rsidRPr="006F0961">
        <w:rPr>
          <w:rFonts w:ascii="GHEA Grapalat" w:hAnsi="GHEA Grapalat"/>
          <w:sz w:val="24"/>
          <w:szCs w:val="24"/>
          <w:shd w:val="clear" w:color="auto" w:fill="FFFFFF"/>
          <w:lang w:val="de-DE"/>
        </w:rPr>
        <w:t xml:space="preserve"> </w:t>
      </w:r>
      <w:r w:rsidRPr="006F0961">
        <w:rPr>
          <w:rFonts w:ascii="GHEA Grapalat" w:hAnsi="GHEA Grapalat"/>
          <w:sz w:val="24"/>
          <w:szCs w:val="24"/>
          <w:shd w:val="clear" w:color="auto" w:fill="FFFFFF"/>
          <w:lang w:val="hy-AM"/>
        </w:rPr>
        <w:t>է</w:t>
      </w:r>
      <w:r w:rsidRPr="006F0961">
        <w:rPr>
          <w:rFonts w:ascii="GHEA Grapalat" w:hAnsi="GHEA Grapalat"/>
          <w:sz w:val="24"/>
          <w:szCs w:val="24"/>
          <w:shd w:val="clear" w:color="auto" w:fill="FFFFFF"/>
          <w:lang w:val="de-DE"/>
        </w:rPr>
        <w:t xml:space="preserve">, </w:t>
      </w:r>
      <w:r w:rsidRPr="006F0961">
        <w:rPr>
          <w:rFonts w:ascii="GHEA Grapalat" w:hAnsi="GHEA Grapalat"/>
          <w:sz w:val="24"/>
          <w:szCs w:val="24"/>
          <w:shd w:val="clear" w:color="auto" w:fill="FFFFFF"/>
          <w:lang w:val="hy-AM"/>
        </w:rPr>
        <w:t>որն</w:t>
      </w:r>
      <w:r w:rsidRPr="006F0961">
        <w:rPr>
          <w:rFonts w:ascii="GHEA Grapalat" w:hAnsi="GHEA Grapalat"/>
          <w:sz w:val="24"/>
          <w:szCs w:val="24"/>
          <w:shd w:val="clear" w:color="auto" w:fill="FFFFFF"/>
          <w:lang w:val="de-DE"/>
        </w:rPr>
        <w:t xml:space="preserve"> </w:t>
      </w:r>
      <w:r w:rsidRPr="006F0961">
        <w:rPr>
          <w:rFonts w:ascii="GHEA Grapalat" w:hAnsi="GHEA Grapalat"/>
          <w:sz w:val="24"/>
          <w:szCs w:val="24"/>
          <w:shd w:val="clear" w:color="auto" w:fill="FFFFFF"/>
          <w:lang w:val="hy-AM"/>
        </w:rPr>
        <w:t>առավելապես</w:t>
      </w:r>
      <w:r w:rsidRPr="006F0961">
        <w:rPr>
          <w:rFonts w:ascii="GHEA Grapalat" w:hAnsi="GHEA Grapalat"/>
          <w:sz w:val="24"/>
          <w:szCs w:val="24"/>
          <w:shd w:val="clear" w:color="auto" w:fill="FFFFFF"/>
          <w:lang w:val="de-DE"/>
        </w:rPr>
        <w:t xml:space="preserve"> </w:t>
      </w:r>
      <w:r w:rsidRPr="006F0961">
        <w:rPr>
          <w:rFonts w:ascii="GHEA Grapalat" w:hAnsi="GHEA Grapalat"/>
          <w:sz w:val="24"/>
          <w:szCs w:val="24"/>
          <w:shd w:val="clear" w:color="auto" w:fill="FFFFFF"/>
          <w:lang w:val="hy-AM"/>
        </w:rPr>
        <w:t>կոչված</w:t>
      </w:r>
      <w:r w:rsidRPr="006F0961">
        <w:rPr>
          <w:rFonts w:ascii="GHEA Grapalat" w:hAnsi="GHEA Grapalat"/>
          <w:sz w:val="24"/>
          <w:szCs w:val="24"/>
          <w:shd w:val="clear" w:color="auto" w:fill="FFFFFF"/>
          <w:lang w:val="de-DE"/>
        </w:rPr>
        <w:t xml:space="preserve"> </w:t>
      </w:r>
      <w:r w:rsidRPr="006F0961">
        <w:rPr>
          <w:rFonts w:ascii="GHEA Grapalat" w:hAnsi="GHEA Grapalat"/>
          <w:sz w:val="24"/>
          <w:szCs w:val="24"/>
          <w:shd w:val="clear" w:color="auto" w:fill="FFFFFF"/>
          <w:lang w:val="hy-AM"/>
        </w:rPr>
        <w:t>է</w:t>
      </w:r>
      <w:r w:rsidRPr="006F0961">
        <w:rPr>
          <w:rFonts w:ascii="GHEA Grapalat" w:hAnsi="GHEA Grapalat"/>
          <w:sz w:val="24"/>
          <w:szCs w:val="24"/>
          <w:shd w:val="clear" w:color="auto" w:fill="FFFFFF"/>
          <w:lang w:val="de-DE"/>
        </w:rPr>
        <w:t xml:space="preserve"> </w:t>
      </w:r>
      <w:r w:rsidRPr="006F0961">
        <w:rPr>
          <w:rFonts w:ascii="GHEA Grapalat" w:hAnsi="GHEA Grapalat"/>
          <w:sz w:val="24"/>
          <w:szCs w:val="24"/>
          <w:shd w:val="clear" w:color="auto" w:fill="FFFFFF"/>
          <w:lang w:val="hy-AM"/>
        </w:rPr>
        <w:t>մարդու</w:t>
      </w:r>
      <w:r w:rsidRPr="006F0961">
        <w:rPr>
          <w:rFonts w:ascii="GHEA Grapalat" w:hAnsi="GHEA Grapalat"/>
          <w:sz w:val="24"/>
          <w:szCs w:val="24"/>
          <w:shd w:val="clear" w:color="auto" w:fill="FFFFFF"/>
          <w:lang w:val="de-DE"/>
        </w:rPr>
        <w:t xml:space="preserve"> </w:t>
      </w:r>
      <w:r w:rsidRPr="006F0961">
        <w:rPr>
          <w:rFonts w:ascii="GHEA Grapalat" w:hAnsi="GHEA Grapalat"/>
          <w:sz w:val="24"/>
          <w:szCs w:val="24"/>
          <w:shd w:val="clear" w:color="auto" w:fill="FFFFFF"/>
          <w:lang w:val="hy-AM"/>
        </w:rPr>
        <w:t>իրավունքների</w:t>
      </w:r>
      <w:r w:rsidRPr="006F0961">
        <w:rPr>
          <w:rFonts w:ascii="GHEA Grapalat" w:hAnsi="GHEA Grapalat"/>
          <w:sz w:val="24"/>
          <w:szCs w:val="24"/>
          <w:shd w:val="clear" w:color="auto" w:fill="FFFFFF"/>
          <w:lang w:val="de-DE"/>
        </w:rPr>
        <w:t xml:space="preserve"> </w:t>
      </w:r>
      <w:r w:rsidRPr="006F0961">
        <w:rPr>
          <w:rFonts w:ascii="GHEA Grapalat" w:hAnsi="GHEA Grapalat"/>
          <w:sz w:val="24"/>
          <w:szCs w:val="24"/>
          <w:shd w:val="clear" w:color="auto" w:fill="FFFFFF"/>
          <w:lang w:val="hy-AM"/>
        </w:rPr>
        <w:t>պաշտպանության</w:t>
      </w:r>
      <w:r w:rsidRPr="006F0961">
        <w:rPr>
          <w:rFonts w:ascii="GHEA Grapalat" w:hAnsi="GHEA Grapalat"/>
          <w:sz w:val="24"/>
          <w:szCs w:val="24"/>
          <w:shd w:val="clear" w:color="auto" w:fill="FFFFFF"/>
          <w:lang w:val="de-DE"/>
        </w:rPr>
        <w:t xml:space="preserve"> </w:t>
      </w:r>
      <w:r w:rsidRPr="006F0961">
        <w:rPr>
          <w:rFonts w:ascii="GHEA Grapalat" w:hAnsi="GHEA Grapalat"/>
          <w:sz w:val="24"/>
          <w:szCs w:val="24"/>
          <w:shd w:val="clear" w:color="auto" w:fill="FFFFFF"/>
          <w:lang w:val="hy-AM"/>
        </w:rPr>
        <w:t>արդյունավետությունն</w:t>
      </w:r>
      <w:r w:rsidRPr="006F0961">
        <w:rPr>
          <w:rFonts w:ascii="GHEA Grapalat" w:hAnsi="GHEA Grapalat"/>
          <w:sz w:val="24"/>
          <w:szCs w:val="24"/>
          <w:shd w:val="clear" w:color="auto" w:fill="FFFFFF"/>
          <w:lang w:val="de-DE"/>
        </w:rPr>
        <w:t xml:space="preserve"> </w:t>
      </w:r>
      <w:r w:rsidRPr="006F0961">
        <w:rPr>
          <w:rFonts w:ascii="GHEA Grapalat" w:hAnsi="GHEA Grapalat"/>
          <w:sz w:val="24"/>
          <w:szCs w:val="24"/>
          <w:shd w:val="clear" w:color="auto" w:fill="FFFFFF"/>
          <w:lang w:val="hy-AM"/>
        </w:rPr>
        <w:t>ապահովելուն։  Վարչական ակտի վարչական</w:t>
      </w:r>
      <w:r w:rsidRPr="006F0961">
        <w:rPr>
          <w:rFonts w:ascii="GHEA Grapalat" w:hAnsi="GHEA Grapalat"/>
          <w:sz w:val="24"/>
          <w:szCs w:val="24"/>
          <w:shd w:val="clear" w:color="auto" w:fill="FFFFFF"/>
          <w:lang w:val="de-DE"/>
        </w:rPr>
        <w:t xml:space="preserve"> </w:t>
      </w:r>
      <w:r w:rsidRPr="006F0961">
        <w:rPr>
          <w:rFonts w:ascii="GHEA Grapalat" w:hAnsi="GHEA Grapalat"/>
          <w:sz w:val="24"/>
          <w:szCs w:val="24"/>
          <w:shd w:val="clear" w:color="auto" w:fill="FFFFFF"/>
          <w:lang w:val="hy-AM"/>
        </w:rPr>
        <w:t>կարգով</w:t>
      </w:r>
      <w:r w:rsidRPr="006F0961">
        <w:rPr>
          <w:rFonts w:ascii="GHEA Grapalat" w:hAnsi="GHEA Grapalat"/>
          <w:sz w:val="24"/>
          <w:szCs w:val="24"/>
          <w:shd w:val="clear" w:color="auto" w:fill="FFFFFF"/>
          <w:lang w:val="de-DE"/>
        </w:rPr>
        <w:t xml:space="preserve"> </w:t>
      </w:r>
      <w:r w:rsidRPr="006F0961">
        <w:rPr>
          <w:rFonts w:ascii="GHEA Grapalat" w:hAnsi="GHEA Grapalat"/>
          <w:sz w:val="24"/>
          <w:szCs w:val="24"/>
          <w:shd w:val="clear" w:color="auto" w:fill="FFFFFF"/>
          <w:lang w:val="hy-AM"/>
        </w:rPr>
        <w:t>բողոքարկման իրավունք</w:t>
      </w:r>
      <w:r w:rsidR="00C269A6" w:rsidRPr="003F5349">
        <w:rPr>
          <w:rFonts w:ascii="GHEA Grapalat" w:hAnsi="GHEA Grapalat"/>
          <w:sz w:val="24"/>
          <w:szCs w:val="24"/>
          <w:shd w:val="clear" w:color="auto" w:fill="FFFFFF"/>
          <w:lang w:val="hy-AM"/>
        </w:rPr>
        <w:t>ն</w:t>
      </w:r>
      <w:r w:rsidRPr="006F0961">
        <w:rPr>
          <w:rFonts w:ascii="GHEA Grapalat" w:hAnsi="GHEA Grapalat"/>
          <w:sz w:val="24"/>
          <w:szCs w:val="24"/>
          <w:shd w:val="clear" w:color="auto" w:fill="FFFFFF"/>
          <w:lang w:val="hy-AM"/>
        </w:rPr>
        <w:t xml:space="preserve"> անձն իր հայեցողությամբ կարող է իրացնել ինչպես բողոքարկվող վարչական ակտն ընդունած վարչական մարմնի, այնպես վերջինիս վերադաս վարչական մարմնի առջև, եթե տվյալ վարչական մարմինն ունի վերադաս վարչական մարմին։ </w:t>
      </w:r>
    </w:p>
    <w:p w14:paraId="71C4F9B1" w14:textId="7537C146" w:rsidR="00443536" w:rsidRPr="006F0961" w:rsidRDefault="00443536" w:rsidP="00D77FC1">
      <w:pPr>
        <w:ind w:right="426" w:firstLine="142"/>
        <w:contextualSpacing/>
        <w:jc w:val="both"/>
        <w:rPr>
          <w:rFonts w:ascii="GHEA Grapalat" w:hAnsi="GHEA Grapalat"/>
          <w:color w:val="000000"/>
          <w:sz w:val="24"/>
          <w:szCs w:val="24"/>
          <w:shd w:val="clear" w:color="auto" w:fill="FFFFFF"/>
          <w:lang w:val="hy-AM"/>
        </w:rPr>
      </w:pPr>
      <w:r w:rsidRPr="006F0961">
        <w:rPr>
          <w:rFonts w:ascii="GHEA Grapalat" w:hAnsi="GHEA Grapalat"/>
          <w:sz w:val="24"/>
          <w:szCs w:val="24"/>
          <w:shd w:val="clear" w:color="auto" w:fill="FFFFFF"/>
          <w:lang w:val="hy-AM"/>
        </w:rPr>
        <w:t xml:space="preserve">    Վարչական բողոքի՝ վարչական մարմնում մուտքագրման փաստի ուժով մեկնարկում է բողոքարկման վարույթը, որը բողոքարկվող վարչական ակտի ընդունմամբ եզրափակված վարչական վարույթից անջատ, ինքնուրույն վարչական վարույթ է՝ իրեն հատուկ խնդիրներով, նպատակով, պարզման և լուծման ենթակա հարցերի շրջանակով։ Բողոքարկման վարույթում կիրառելի են վարչական վարույթը կանոնակարգող՝ Օրենքի 2-րդ բաժնի նորմերը, այդ թվում՝ Օրենքի 37-րդ հոդվածով սահմանված՝ </w:t>
      </w:r>
      <w:r w:rsidRPr="006F0961">
        <w:rPr>
          <w:rFonts w:cs="Calibri"/>
          <w:color w:val="000000"/>
          <w:sz w:val="24"/>
          <w:szCs w:val="24"/>
          <w:shd w:val="clear" w:color="auto" w:fill="FFFFFF"/>
          <w:lang w:val="hy-AM"/>
        </w:rPr>
        <w:t> </w:t>
      </w:r>
      <w:r w:rsidRPr="006F0961">
        <w:rPr>
          <w:rFonts w:ascii="GHEA Grapalat" w:hAnsi="GHEA Grapalat" w:cs="Calibri"/>
          <w:color w:val="000000"/>
          <w:sz w:val="24"/>
          <w:szCs w:val="24"/>
          <w:shd w:val="clear" w:color="auto" w:fill="FFFFFF"/>
          <w:lang w:val="hy-AM"/>
        </w:rPr>
        <w:t>վարչական վարույթն իրականացնող վարչական մարմնին ուղղված այն պահանջը, ըստ որի՝ վ</w:t>
      </w:r>
      <w:r w:rsidRPr="006F0961">
        <w:rPr>
          <w:rFonts w:ascii="GHEA Grapalat" w:hAnsi="GHEA Grapalat"/>
          <w:color w:val="000000"/>
          <w:sz w:val="24"/>
          <w:szCs w:val="24"/>
          <w:shd w:val="clear" w:color="auto" w:fill="FFFFFF"/>
          <w:lang w:val="hy-AM"/>
        </w:rPr>
        <w:t>արչական մարմինը պարտավոր է ապահովել փաստական հանգամանքների բազմակողմանի, լրիվ և օբյեկտիվ քննարկումը` բացահայտելով գործի բոլոր, այդ թվում` վարույթի մասնակիցների օգտին առկա հանգամանքները:</w:t>
      </w:r>
    </w:p>
    <w:p w14:paraId="4DB8FC27" w14:textId="77777777" w:rsidR="000850D5" w:rsidRDefault="00443536" w:rsidP="00D77FC1">
      <w:pPr>
        <w:ind w:right="426" w:firstLine="142"/>
        <w:contextualSpacing/>
        <w:jc w:val="both"/>
        <w:rPr>
          <w:rFonts w:ascii="GHEA Grapalat" w:hAnsi="GHEA Grapalat"/>
          <w:sz w:val="24"/>
          <w:szCs w:val="24"/>
          <w:shd w:val="clear" w:color="auto" w:fill="FFFFFF"/>
          <w:lang w:val="hy-AM"/>
        </w:rPr>
      </w:pPr>
      <w:r w:rsidRPr="006F0961">
        <w:rPr>
          <w:rFonts w:ascii="GHEA Grapalat" w:hAnsi="GHEA Grapalat"/>
          <w:sz w:val="24"/>
          <w:szCs w:val="24"/>
          <w:shd w:val="clear" w:color="auto" w:fill="FFFFFF"/>
          <w:lang w:val="hy-AM"/>
        </w:rPr>
        <w:lastRenderedPageBreak/>
        <w:t xml:space="preserve">    Բողոքարկման վարույթը եզրափակվում է վարչական ակտի ընդունմամբ, այն է՝ կայացվում են հետևյալ հնարավոր վարչական ակտերը</w:t>
      </w:r>
      <w:r w:rsidR="006F0961" w:rsidRPr="006F0961">
        <w:rPr>
          <w:rFonts w:ascii="GHEA Grapalat" w:eastAsia="MS Mincho" w:hAnsi="GHEA Grapalat" w:cs="MS Mincho"/>
          <w:sz w:val="24"/>
          <w:szCs w:val="24"/>
          <w:shd w:val="clear" w:color="auto" w:fill="FFFFFF"/>
          <w:lang w:val="hy-AM"/>
        </w:rPr>
        <w:t>.</w:t>
      </w:r>
      <w:r w:rsidRPr="006F0961">
        <w:rPr>
          <w:rFonts w:ascii="GHEA Grapalat" w:hAnsi="GHEA Grapalat"/>
          <w:sz w:val="24"/>
          <w:szCs w:val="24"/>
          <w:shd w:val="clear" w:color="auto" w:fill="FFFFFF"/>
          <w:lang w:val="hy-AM"/>
        </w:rPr>
        <w:t xml:space="preserve"> </w:t>
      </w:r>
    </w:p>
    <w:p w14:paraId="5A6F718B" w14:textId="5F38F1A3" w:rsidR="00443536" w:rsidRPr="000850D5" w:rsidRDefault="000850D5" w:rsidP="00D77FC1">
      <w:pPr>
        <w:ind w:left="284" w:right="426" w:firstLine="142"/>
        <w:contextualSpacing/>
        <w:jc w:val="both"/>
        <w:rPr>
          <w:rFonts w:ascii="GHEA Grapalat" w:hAnsi="GHEA Grapalat"/>
          <w:sz w:val="24"/>
          <w:szCs w:val="24"/>
          <w:shd w:val="clear" w:color="auto" w:fill="FFFFFF"/>
          <w:lang w:val="hy-AM"/>
        </w:rPr>
      </w:pPr>
      <w:r w:rsidRPr="000850D5">
        <w:rPr>
          <w:rFonts w:ascii="GHEA Grapalat" w:eastAsia="Microsoft JhengHei" w:hAnsi="GHEA Grapalat" w:cs="Sylfaen"/>
          <w:sz w:val="24"/>
          <w:szCs w:val="24"/>
          <w:shd w:val="clear" w:color="auto" w:fill="FFFFFF"/>
          <w:lang w:val="hy-AM"/>
        </w:rPr>
        <w:t xml:space="preserve">- </w:t>
      </w:r>
      <w:r w:rsidR="00443536" w:rsidRPr="006F0961">
        <w:rPr>
          <w:rFonts w:ascii="GHEA Grapalat" w:eastAsia="Microsoft JhengHei" w:hAnsi="GHEA Grapalat" w:cs="Sylfaen"/>
          <w:sz w:val="24"/>
          <w:szCs w:val="24"/>
          <w:shd w:val="clear" w:color="auto" w:fill="FFFFFF"/>
          <w:lang w:val="hy-AM"/>
        </w:rPr>
        <w:t>բողոքը բավարարելու և վարչական</w:t>
      </w:r>
      <w:r w:rsidR="00443536" w:rsidRPr="006F0961">
        <w:rPr>
          <w:rFonts w:ascii="GHEA Grapalat" w:eastAsia="Microsoft JhengHei" w:hAnsi="GHEA Grapalat" w:cs="Microsoft JhengHei"/>
          <w:sz w:val="24"/>
          <w:szCs w:val="24"/>
          <w:shd w:val="clear" w:color="auto" w:fill="FFFFFF"/>
          <w:lang w:val="de-DE"/>
        </w:rPr>
        <w:t xml:space="preserve"> </w:t>
      </w:r>
      <w:r w:rsidR="00443536" w:rsidRPr="006F0961">
        <w:rPr>
          <w:rFonts w:ascii="GHEA Grapalat" w:eastAsia="Microsoft JhengHei" w:hAnsi="GHEA Grapalat" w:cs="Sylfaen"/>
          <w:sz w:val="24"/>
          <w:szCs w:val="24"/>
          <w:shd w:val="clear" w:color="auto" w:fill="FFFFFF"/>
          <w:lang w:val="hy-AM"/>
        </w:rPr>
        <w:t>ակտն</w:t>
      </w:r>
      <w:r w:rsidR="00443536" w:rsidRPr="006F0961">
        <w:rPr>
          <w:rFonts w:ascii="GHEA Grapalat" w:eastAsia="Microsoft JhengHei" w:hAnsi="GHEA Grapalat" w:cs="Microsoft JhengHei"/>
          <w:sz w:val="24"/>
          <w:szCs w:val="24"/>
          <w:shd w:val="clear" w:color="auto" w:fill="FFFFFF"/>
          <w:lang w:val="de-DE"/>
        </w:rPr>
        <w:t xml:space="preserve"> </w:t>
      </w:r>
      <w:r w:rsidR="00443536" w:rsidRPr="006F0961">
        <w:rPr>
          <w:rFonts w:ascii="GHEA Grapalat" w:eastAsia="Microsoft JhengHei" w:hAnsi="GHEA Grapalat" w:cs="Sylfaen"/>
          <w:sz w:val="24"/>
          <w:szCs w:val="24"/>
          <w:shd w:val="clear" w:color="auto" w:fill="FFFFFF"/>
          <w:lang w:val="hy-AM"/>
        </w:rPr>
        <w:t>անվավեր ճանաչելու մասին որոշում,</w:t>
      </w:r>
    </w:p>
    <w:p w14:paraId="0063C9A7" w14:textId="4922EE74" w:rsidR="00443536" w:rsidRPr="006F0961" w:rsidRDefault="00443536" w:rsidP="00D77FC1">
      <w:pPr>
        <w:ind w:right="426" w:firstLine="142"/>
        <w:contextualSpacing/>
        <w:jc w:val="both"/>
        <w:rPr>
          <w:rFonts w:ascii="GHEA Grapalat" w:eastAsia="Microsoft JhengHei" w:hAnsi="GHEA Grapalat" w:cs="Microsoft JhengHei"/>
          <w:sz w:val="24"/>
          <w:szCs w:val="24"/>
          <w:shd w:val="clear" w:color="auto" w:fill="FFFFFF"/>
          <w:lang w:val="hy-AM"/>
        </w:rPr>
      </w:pPr>
      <w:r w:rsidRPr="006F0961">
        <w:rPr>
          <w:rFonts w:ascii="GHEA Grapalat" w:eastAsia="Microsoft JhengHei" w:hAnsi="GHEA Grapalat" w:cs="Sylfaen"/>
          <w:sz w:val="24"/>
          <w:szCs w:val="24"/>
          <w:shd w:val="clear" w:color="auto" w:fill="FFFFFF"/>
          <w:lang w:val="hy-AM"/>
        </w:rPr>
        <w:t xml:space="preserve">    - բողոքը բավարարելու և վարչական ակտն առ</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Sylfaen"/>
          <w:sz w:val="24"/>
          <w:szCs w:val="24"/>
          <w:shd w:val="clear" w:color="auto" w:fill="FFFFFF"/>
          <w:lang w:val="hy-AM"/>
        </w:rPr>
        <w:t>ոչինչ</w:t>
      </w:r>
      <w:r w:rsidRPr="006F0961">
        <w:rPr>
          <w:rFonts w:ascii="GHEA Grapalat" w:eastAsia="Microsoft JhengHei" w:hAnsi="GHEA Grapalat" w:cs="Microsoft JhengHei"/>
          <w:sz w:val="24"/>
          <w:szCs w:val="24"/>
          <w:shd w:val="clear" w:color="auto" w:fill="FFFFFF"/>
          <w:lang w:val="de-DE"/>
        </w:rPr>
        <w:t xml:space="preserve"> </w:t>
      </w:r>
      <w:r w:rsidRPr="006F0961">
        <w:rPr>
          <w:rFonts w:ascii="GHEA Grapalat" w:eastAsia="Microsoft JhengHei" w:hAnsi="GHEA Grapalat" w:cs="Microsoft JhengHei"/>
          <w:sz w:val="24"/>
          <w:szCs w:val="24"/>
          <w:shd w:val="clear" w:color="auto" w:fill="FFFFFF"/>
          <w:lang w:val="hy-AM"/>
        </w:rPr>
        <w:t>ճանաչելու մասին որոշում,</w:t>
      </w:r>
    </w:p>
    <w:p w14:paraId="0F3BAB37" w14:textId="09E35745" w:rsidR="00443536" w:rsidRPr="006F0961" w:rsidRDefault="00443536" w:rsidP="00D77FC1">
      <w:pPr>
        <w:ind w:right="426" w:firstLine="142"/>
        <w:contextualSpacing/>
        <w:jc w:val="both"/>
        <w:rPr>
          <w:rFonts w:ascii="GHEA Grapalat" w:eastAsia="Microsoft JhengHei" w:hAnsi="GHEA Grapalat" w:cs="Microsoft JhengHei"/>
          <w:sz w:val="24"/>
          <w:szCs w:val="24"/>
          <w:shd w:val="clear" w:color="auto" w:fill="FFFFFF"/>
          <w:lang w:val="hy-AM"/>
        </w:rPr>
      </w:pPr>
      <w:r w:rsidRPr="006F0961">
        <w:rPr>
          <w:rFonts w:ascii="GHEA Grapalat" w:eastAsia="Microsoft JhengHei" w:hAnsi="GHEA Grapalat" w:cs="Microsoft JhengHei"/>
          <w:sz w:val="24"/>
          <w:szCs w:val="24"/>
          <w:shd w:val="clear" w:color="auto" w:fill="FFFFFF"/>
          <w:lang w:val="hy-AM"/>
        </w:rPr>
        <w:t xml:space="preserve">   </w:t>
      </w:r>
      <w:r w:rsidR="000850D5" w:rsidRPr="000850D5">
        <w:rPr>
          <w:rFonts w:ascii="GHEA Grapalat" w:eastAsia="Microsoft JhengHei" w:hAnsi="GHEA Grapalat" w:cs="Microsoft JhengHei"/>
          <w:sz w:val="24"/>
          <w:szCs w:val="24"/>
          <w:shd w:val="clear" w:color="auto" w:fill="FFFFFF"/>
          <w:lang w:val="hy-AM"/>
        </w:rPr>
        <w:t xml:space="preserve"> </w:t>
      </w:r>
      <w:r w:rsidRPr="006F0961">
        <w:rPr>
          <w:rFonts w:ascii="GHEA Grapalat" w:eastAsia="Microsoft JhengHei" w:hAnsi="GHEA Grapalat" w:cs="Microsoft JhengHei"/>
          <w:sz w:val="24"/>
          <w:szCs w:val="24"/>
          <w:shd w:val="clear" w:color="auto" w:fill="FFFFFF"/>
          <w:lang w:val="hy-AM"/>
        </w:rPr>
        <w:t>-</w:t>
      </w:r>
      <w:r w:rsidR="000850D5" w:rsidRPr="000850D5">
        <w:rPr>
          <w:rFonts w:ascii="GHEA Grapalat" w:eastAsia="Microsoft JhengHei" w:hAnsi="GHEA Grapalat" w:cs="Microsoft JhengHei"/>
          <w:sz w:val="24"/>
          <w:szCs w:val="24"/>
          <w:shd w:val="clear" w:color="auto" w:fill="FFFFFF"/>
          <w:lang w:val="hy-AM"/>
        </w:rPr>
        <w:t xml:space="preserve"> </w:t>
      </w:r>
      <w:r w:rsidRPr="006F0961">
        <w:rPr>
          <w:rFonts w:ascii="GHEA Grapalat" w:eastAsia="Microsoft JhengHei" w:hAnsi="GHEA Grapalat" w:cs="Microsoft JhengHei"/>
          <w:sz w:val="24"/>
          <w:szCs w:val="24"/>
          <w:shd w:val="clear" w:color="auto" w:fill="FFFFFF"/>
          <w:lang w:val="hy-AM"/>
        </w:rPr>
        <w:t xml:space="preserve">բողոքը բավարարելու և նոր վարչական ակտ ընդունելու մասին որոշում, </w:t>
      </w:r>
    </w:p>
    <w:p w14:paraId="7F242283" w14:textId="707AE648" w:rsidR="00443536" w:rsidRPr="006F0961" w:rsidRDefault="00443536" w:rsidP="00D77FC1">
      <w:pPr>
        <w:ind w:right="426" w:firstLine="142"/>
        <w:contextualSpacing/>
        <w:jc w:val="both"/>
        <w:rPr>
          <w:rFonts w:ascii="GHEA Grapalat" w:eastAsia="Microsoft JhengHei" w:hAnsi="GHEA Grapalat" w:cs="Sylfaen"/>
          <w:sz w:val="24"/>
          <w:szCs w:val="24"/>
          <w:shd w:val="clear" w:color="auto" w:fill="FFFFFF"/>
          <w:lang w:val="hy-AM"/>
        </w:rPr>
      </w:pPr>
      <w:r w:rsidRPr="006F0961">
        <w:rPr>
          <w:rFonts w:ascii="GHEA Grapalat" w:eastAsia="Microsoft JhengHei" w:hAnsi="GHEA Grapalat" w:cs="Microsoft JhengHei"/>
          <w:sz w:val="24"/>
          <w:szCs w:val="24"/>
          <w:shd w:val="clear" w:color="auto" w:fill="FFFFFF"/>
          <w:lang w:val="hy-AM"/>
        </w:rPr>
        <w:t xml:space="preserve">   </w:t>
      </w:r>
      <w:r w:rsidR="000850D5" w:rsidRPr="000850D5">
        <w:rPr>
          <w:rFonts w:ascii="GHEA Grapalat" w:eastAsia="Microsoft JhengHei" w:hAnsi="GHEA Grapalat" w:cs="Microsoft JhengHei"/>
          <w:sz w:val="24"/>
          <w:szCs w:val="24"/>
          <w:shd w:val="clear" w:color="auto" w:fill="FFFFFF"/>
          <w:lang w:val="hy-AM"/>
        </w:rPr>
        <w:t xml:space="preserve"> </w:t>
      </w:r>
      <w:r w:rsidRPr="006F0961">
        <w:rPr>
          <w:rFonts w:ascii="GHEA Grapalat" w:eastAsia="Microsoft JhengHei" w:hAnsi="GHEA Grapalat" w:cs="Microsoft JhengHei"/>
          <w:sz w:val="24"/>
          <w:szCs w:val="24"/>
          <w:shd w:val="clear" w:color="auto" w:fill="FFFFFF"/>
          <w:lang w:val="hy-AM"/>
        </w:rPr>
        <w:t>-</w:t>
      </w:r>
      <w:r w:rsidR="000850D5" w:rsidRPr="000850D5">
        <w:rPr>
          <w:rFonts w:ascii="GHEA Grapalat" w:eastAsia="Microsoft JhengHei" w:hAnsi="GHEA Grapalat" w:cs="Microsoft JhengHei"/>
          <w:sz w:val="24"/>
          <w:szCs w:val="24"/>
          <w:shd w:val="clear" w:color="auto" w:fill="FFFFFF"/>
          <w:lang w:val="hy-AM"/>
        </w:rPr>
        <w:t xml:space="preserve"> </w:t>
      </w:r>
      <w:r w:rsidRPr="006F0961">
        <w:rPr>
          <w:rFonts w:ascii="GHEA Grapalat" w:eastAsia="Microsoft JhengHei" w:hAnsi="GHEA Grapalat" w:cs="Microsoft JhengHei"/>
          <w:sz w:val="24"/>
          <w:szCs w:val="24"/>
          <w:shd w:val="clear" w:color="auto" w:fill="FFFFFF"/>
          <w:lang w:val="hy-AM"/>
        </w:rPr>
        <w:t>բողոքը մերժելու մասին որոշում, որով անփոփոխ է թողնվում բողոքարկվող վարչական ակտը</w:t>
      </w:r>
      <w:r w:rsidRPr="006F0961">
        <w:rPr>
          <w:rFonts w:ascii="GHEA Grapalat" w:eastAsia="Microsoft JhengHei" w:hAnsi="GHEA Grapalat" w:cs="Sylfaen"/>
          <w:sz w:val="24"/>
          <w:szCs w:val="24"/>
          <w:shd w:val="clear" w:color="auto" w:fill="FFFFFF"/>
          <w:lang w:val="hy-AM"/>
        </w:rPr>
        <w:t>։</w:t>
      </w:r>
    </w:p>
    <w:p w14:paraId="284CF961" w14:textId="5EA0236F" w:rsidR="00443536" w:rsidRPr="006F0961" w:rsidRDefault="00443536" w:rsidP="00D77FC1">
      <w:pPr>
        <w:ind w:right="426" w:firstLine="142"/>
        <w:contextualSpacing/>
        <w:jc w:val="both"/>
        <w:rPr>
          <w:rFonts w:ascii="GHEA Grapalat" w:hAnsi="GHEA Grapalat"/>
          <w:sz w:val="24"/>
          <w:szCs w:val="24"/>
          <w:shd w:val="clear" w:color="auto" w:fill="FFFFFF"/>
          <w:lang w:val="hy-AM"/>
        </w:rPr>
      </w:pPr>
      <w:r w:rsidRPr="006F0961">
        <w:rPr>
          <w:rFonts w:ascii="GHEA Grapalat" w:eastAsia="Microsoft JhengHei" w:hAnsi="GHEA Grapalat" w:cs="Sylfaen"/>
          <w:sz w:val="24"/>
          <w:szCs w:val="24"/>
          <w:shd w:val="clear" w:color="auto" w:fill="FFFFFF"/>
          <w:lang w:val="hy-AM"/>
        </w:rPr>
        <w:t xml:space="preserve">   Բողոքարկման վարույթը եզրափակող նշված վարչական ակտերի օրինականությունը ենթակա է դատական վերահսկողության</w:t>
      </w:r>
      <w:r w:rsidR="006F0961" w:rsidRPr="006F0961">
        <w:rPr>
          <w:rFonts w:ascii="GHEA Grapalat" w:eastAsia="MS Mincho" w:hAnsi="GHEA Grapalat" w:cs="MS Mincho"/>
          <w:sz w:val="24"/>
          <w:szCs w:val="24"/>
          <w:shd w:val="clear" w:color="auto" w:fill="FFFFFF"/>
          <w:lang w:val="hy-AM"/>
        </w:rPr>
        <w:t>.</w:t>
      </w:r>
      <w:r w:rsidRPr="006F0961">
        <w:rPr>
          <w:rFonts w:ascii="GHEA Grapalat" w:eastAsia="Microsoft JhengHei" w:hAnsi="GHEA Grapalat" w:cs="Sylfaen"/>
          <w:sz w:val="24"/>
          <w:szCs w:val="24"/>
          <w:shd w:val="clear" w:color="auto" w:fill="FFFFFF"/>
          <w:lang w:val="hy-AM"/>
        </w:rPr>
        <w:t xml:space="preserve"> բողոքաբերն իրավասու է դատական կարգով վիճարկել բողոքը մերժելու մասին որոշումը, քանզի վարչական կարգով անձի իրավունքների իրավական պաշտպանությունը մասնավոր անձանց և հանրային իշխանության մարմինների միջև վեճերի լուծման այլընտրանքային ձև է, և վարչական կարգով իրավական պաշտպանության միջոցից օգտվելն անձին չի զրկում դատական պաշտպանությունից։ Դատական կարգով բողոքարկման է ենթակա նաև վարչական բողոքը բավարարելու մասին որոշումը, քանզի վերջինս</w:t>
      </w:r>
      <w:r w:rsidR="00C40082">
        <w:rPr>
          <w:rFonts w:ascii="GHEA Grapalat" w:eastAsia="Microsoft JhengHei" w:hAnsi="GHEA Grapalat" w:cs="Sylfaen"/>
          <w:sz w:val="24"/>
          <w:szCs w:val="24"/>
          <w:shd w:val="clear" w:color="auto" w:fill="FFFFFF"/>
          <w:lang w:val="hy-AM"/>
        </w:rPr>
        <w:t>,</w:t>
      </w:r>
      <w:r w:rsidRPr="006F0961">
        <w:rPr>
          <w:rFonts w:ascii="GHEA Grapalat" w:eastAsia="Microsoft JhengHei" w:hAnsi="GHEA Grapalat" w:cs="Sylfaen"/>
          <w:sz w:val="24"/>
          <w:szCs w:val="24"/>
          <w:shd w:val="clear" w:color="auto" w:fill="FFFFFF"/>
          <w:lang w:val="hy-AM"/>
        </w:rPr>
        <w:t xml:space="preserve"> բարենպաստ ակտ լինելով բողոքաբերի համար</w:t>
      </w:r>
      <w:r w:rsidR="00C40082">
        <w:rPr>
          <w:rFonts w:ascii="GHEA Grapalat" w:eastAsia="Microsoft JhengHei" w:hAnsi="GHEA Grapalat" w:cs="Sylfaen"/>
          <w:sz w:val="24"/>
          <w:szCs w:val="24"/>
          <w:shd w:val="clear" w:color="auto" w:fill="FFFFFF"/>
          <w:lang w:val="hy-AM"/>
        </w:rPr>
        <w:t>,</w:t>
      </w:r>
      <w:r w:rsidRPr="006F0961">
        <w:rPr>
          <w:rFonts w:ascii="GHEA Grapalat" w:eastAsia="Microsoft JhengHei" w:hAnsi="GHEA Grapalat" w:cs="Sylfaen"/>
          <w:sz w:val="24"/>
          <w:szCs w:val="24"/>
          <w:shd w:val="clear" w:color="auto" w:fill="FFFFFF"/>
          <w:lang w:val="hy-AM"/>
        </w:rPr>
        <w:t xml:space="preserve"> միաժամանակ կարող է միջամտել այն անձի իրավունքներին  և օրինական շահերին, ով բողոքարկման վարույթի արդյունքում անվավեր ճանաչված բարենպաստ վարչական ակտի հասցեատերն է։  Այլ կերպ՝</w:t>
      </w:r>
      <w:r w:rsidRPr="006F0961">
        <w:rPr>
          <w:rFonts w:ascii="GHEA Grapalat" w:hAnsi="GHEA Grapalat"/>
          <w:i/>
          <w:iCs/>
          <w:sz w:val="24"/>
          <w:szCs w:val="24"/>
          <w:shd w:val="clear" w:color="auto" w:fill="FFFFFF"/>
          <w:lang w:val="hy-AM"/>
        </w:rPr>
        <w:t xml:space="preserve">    </w:t>
      </w:r>
      <w:r w:rsidRPr="006F0961">
        <w:rPr>
          <w:rFonts w:ascii="GHEA Grapalat" w:hAnsi="GHEA Grapalat"/>
          <w:sz w:val="24"/>
          <w:szCs w:val="24"/>
          <w:shd w:val="clear" w:color="auto" w:fill="FFFFFF"/>
          <w:lang w:val="hy-AM"/>
        </w:rPr>
        <w:t xml:space="preserve">վարչական ակտի հասցեատերն իրավասու է դատական պաշտպանություն հայցել ընդդեմ վարչական մարմնի այն վարչական ակտի, որով վերջինս երրորդ անձանց բողոքի հիման վրա կամ իր նախաձեռնությամբ անվավեր է ճանաչել ակտի հասցեատիրոջ համար բարենպաստ վարչական ակտը։ </w:t>
      </w:r>
    </w:p>
    <w:p w14:paraId="2C07B89C" w14:textId="00A9D9B2" w:rsidR="00443536" w:rsidRPr="006F0961" w:rsidRDefault="00443536" w:rsidP="00D77FC1">
      <w:pPr>
        <w:ind w:right="426" w:firstLine="142"/>
        <w:contextualSpacing/>
        <w:jc w:val="both"/>
        <w:rPr>
          <w:rFonts w:ascii="GHEA Grapalat" w:hAnsi="GHEA Grapalat"/>
          <w:sz w:val="24"/>
          <w:szCs w:val="24"/>
          <w:shd w:val="clear" w:color="auto" w:fill="FFFFFF"/>
          <w:lang w:val="hy-AM"/>
        </w:rPr>
      </w:pPr>
      <w:r w:rsidRPr="006F0961">
        <w:rPr>
          <w:rFonts w:ascii="GHEA Grapalat" w:hAnsi="GHEA Grapalat"/>
          <w:sz w:val="24"/>
          <w:szCs w:val="24"/>
          <w:shd w:val="clear" w:color="auto" w:fill="FFFFFF"/>
          <w:lang w:val="hy-AM"/>
        </w:rPr>
        <w:t xml:space="preserve">    Վճռաբեկ դատարանն արձանագրում է նաև, որ վարչարարության արդյունքում անձի ենթադրյալ խախտված իրավունքների ինչպես դատական պաշտպանության, այնպես էլ վարչական կարգով իրավական պաշտպանության իրավունքի իրացումն ինքնանպատակ չէ։ Անձի ենթադրյալ խախտված իրավունքի իրավական պաշտպանությունը, այդ թվում՝ վարչական կարգով, ունի հստակ կանխորոշված նպատակ, այն է՝ իրավունքի վերականգնում։ Ըստ այդմ՝ վարչական կարգով իրավական պաշտպանության դիմելիս անձը ոչ միայն պետք է վկայակոչի վարչական մարմնի վարքագծի (վարչական ակտ, գործողություն կամ անգործություն) ենթադրյալ ոչ իրավաչափությունը, այլ նաև այդ վարքածով իր սուբյեկտիվ իրավունքի խախտման փաստը: Այլ կերպ՝ վարչական բողոքի հիմքում պետք է դրված լինի անձի՝ ՀՀ Սահմանադրությամբ, օրենքներով կամ այլ իրավական ակտերով ամրագրված իրավունքների ու ազատությունների, օրինական շահերի խախտման փաստը։ Վարչական  կարգով ներկայացված բողոքն իր էությամբ վարչական մարմնին կամ նրա վերադասին ուղղված պահանջն է՝ վերացնելու անձի սուբյեկտիվ իրավունքի խախտումը։</w:t>
      </w:r>
    </w:p>
    <w:p w14:paraId="3F41FF41" w14:textId="0AAD5BE1" w:rsidR="00443536" w:rsidRPr="006F0961" w:rsidRDefault="00443536" w:rsidP="00D77FC1">
      <w:pPr>
        <w:ind w:right="426" w:firstLine="142"/>
        <w:contextualSpacing/>
        <w:jc w:val="both"/>
        <w:rPr>
          <w:rFonts w:ascii="GHEA Grapalat" w:hAnsi="GHEA Grapalat"/>
          <w:sz w:val="24"/>
          <w:szCs w:val="24"/>
          <w:shd w:val="clear" w:color="auto" w:fill="FFFFFF"/>
          <w:lang w:val="hy-AM"/>
        </w:rPr>
      </w:pPr>
      <w:r w:rsidRPr="006F0961">
        <w:rPr>
          <w:rFonts w:ascii="GHEA Grapalat" w:hAnsi="GHEA Grapalat"/>
          <w:sz w:val="24"/>
          <w:szCs w:val="24"/>
          <w:shd w:val="clear" w:color="auto" w:fill="FFFFFF"/>
          <w:lang w:val="hy-AM"/>
        </w:rPr>
        <w:t xml:space="preserve">   Ըստ այդմ՝ բողոքարկման վարույթի նկատմամբ Օրենքի 75-րդ հոդվածի 1-ին մասի վերը նշված նորմի ուժով կիրառելի՝ Օրենքի 37-րդ հոդվածով սահմանված՝ գործի հանգամանքների բազմակողմանի, լրիվ և օբյեկտիվ քննարկման պարտականության պատշաճ կատարումը բողոքարկման վարույթն իրականացնող վարչական մարմնից </w:t>
      </w:r>
      <w:r w:rsidRPr="006F0961">
        <w:rPr>
          <w:rFonts w:ascii="GHEA Grapalat" w:hAnsi="GHEA Grapalat"/>
          <w:sz w:val="24"/>
          <w:szCs w:val="24"/>
          <w:shd w:val="clear" w:color="auto" w:fill="FFFFFF"/>
          <w:lang w:val="hy-AM"/>
        </w:rPr>
        <w:lastRenderedPageBreak/>
        <w:t>պահանջում է, ի թիվս այլնի, պարզել</w:t>
      </w:r>
      <w:r w:rsidR="004F7FCA">
        <w:rPr>
          <w:rFonts w:ascii="GHEA Grapalat" w:hAnsi="GHEA Grapalat"/>
          <w:sz w:val="24"/>
          <w:szCs w:val="24"/>
          <w:shd w:val="clear" w:color="auto" w:fill="FFFFFF"/>
          <w:lang w:val="hy-AM"/>
        </w:rPr>
        <w:t>՝</w:t>
      </w:r>
      <w:r w:rsidRPr="006F0961">
        <w:rPr>
          <w:rFonts w:ascii="GHEA Grapalat" w:hAnsi="GHEA Grapalat"/>
          <w:sz w:val="24"/>
          <w:szCs w:val="24"/>
          <w:shd w:val="clear" w:color="auto" w:fill="FFFFFF"/>
          <w:lang w:val="hy-AM"/>
        </w:rPr>
        <w:t xml:space="preserve"> արդյո՞ք բողոքարկվող վարչական ակտով խախտվել է բողոքաբերի</w:t>
      </w:r>
      <w:r w:rsidR="003F0D36">
        <w:rPr>
          <w:rFonts w:ascii="GHEA Grapalat" w:hAnsi="GHEA Grapalat"/>
          <w:sz w:val="24"/>
          <w:szCs w:val="24"/>
          <w:shd w:val="clear" w:color="auto" w:fill="FFFFFF"/>
          <w:lang w:val="hy-AM"/>
        </w:rPr>
        <w:t>՝</w:t>
      </w:r>
      <w:r w:rsidRPr="006F0961">
        <w:rPr>
          <w:rFonts w:ascii="GHEA Grapalat" w:hAnsi="GHEA Grapalat"/>
          <w:sz w:val="24"/>
          <w:szCs w:val="24"/>
          <w:shd w:val="clear" w:color="auto" w:fill="FFFFFF"/>
          <w:lang w:val="hy-AM"/>
        </w:rPr>
        <w:t xml:space="preserve"> ՀՀ Սահմանադրությամբ, օրենքներով կամ այլ իրավական ակտերով ամրագրված այն իրավունքը կամ ազատությունը, որի իրավական պաշտպանության և վերականգնման նպատակով ներկայացվել է վարչական բողոքը։ </w:t>
      </w:r>
    </w:p>
    <w:p w14:paraId="61EA3E7F" w14:textId="1FD4FC09" w:rsidR="00443536" w:rsidRPr="006F0961" w:rsidRDefault="00443536" w:rsidP="00D77FC1">
      <w:pPr>
        <w:ind w:right="426" w:firstLine="142"/>
        <w:contextualSpacing/>
        <w:jc w:val="both"/>
        <w:rPr>
          <w:rFonts w:ascii="GHEA Grapalat" w:hAnsi="GHEA Grapalat"/>
          <w:sz w:val="24"/>
          <w:szCs w:val="24"/>
          <w:shd w:val="clear" w:color="auto" w:fill="FFFFFF"/>
          <w:lang w:val="hy-AM"/>
        </w:rPr>
      </w:pPr>
      <w:r w:rsidRPr="006F0961">
        <w:rPr>
          <w:rFonts w:ascii="GHEA Grapalat" w:hAnsi="GHEA Grapalat"/>
          <w:sz w:val="24"/>
          <w:szCs w:val="24"/>
          <w:shd w:val="clear" w:color="auto" w:fill="FFFFFF"/>
          <w:lang w:val="hy-AM"/>
        </w:rPr>
        <w:t xml:space="preserve">   Հաշվի առնելով, որ վարչական ակտի բողոքարկման իրավական նպատակը բողոքաբերի ենթադրյալ խախտված իրավունքի պաշտպանությունն է և վերականգնումը՝  Վճռաբեկ դատարանն արձանագրում է, որ վարչական բողոքի՝ Օրենքի 37-րդ հոդվածի պահանջներին  համապատասխան քննարկման արդյունքում վարչական մարմինն իրավասու է բողոքաբերի կողմից վիճարկվող վարչական ակտ</w:t>
      </w:r>
      <w:r w:rsidR="00CD78A9" w:rsidRPr="006F0961">
        <w:rPr>
          <w:rFonts w:ascii="GHEA Grapalat" w:hAnsi="GHEA Grapalat"/>
          <w:sz w:val="24"/>
          <w:szCs w:val="24"/>
          <w:shd w:val="clear" w:color="auto" w:fill="FFFFFF"/>
          <w:lang w:val="hy-AM"/>
        </w:rPr>
        <w:t>ն անվավեր ճանաչել</w:t>
      </w:r>
      <w:r w:rsidRPr="006F0961">
        <w:rPr>
          <w:rFonts w:ascii="GHEA Grapalat" w:hAnsi="GHEA Grapalat"/>
          <w:sz w:val="24"/>
          <w:szCs w:val="24"/>
          <w:shd w:val="clear" w:color="auto" w:fill="FFFFFF"/>
          <w:lang w:val="hy-AM"/>
        </w:rPr>
        <w:t>, եթե ոչ իրավաչափ վարչարարության արդյունքում խախտվել է բողոքաբերի այս կամ այն իրավունքը։ Այլ կերպ՝ վարչական բողոքի քննարկման արդյունքում բողոքարկվող վարչական ակտի</w:t>
      </w:r>
      <w:r w:rsidR="003F0D36">
        <w:rPr>
          <w:rFonts w:ascii="GHEA Grapalat" w:hAnsi="GHEA Grapalat"/>
          <w:sz w:val="24"/>
          <w:szCs w:val="24"/>
          <w:shd w:val="clear" w:color="auto" w:fill="FFFFFF"/>
          <w:lang w:val="hy-AM"/>
        </w:rPr>
        <w:t>՝</w:t>
      </w:r>
      <w:r w:rsidRPr="006F0961">
        <w:rPr>
          <w:rFonts w:ascii="GHEA Grapalat" w:hAnsi="GHEA Grapalat"/>
          <w:sz w:val="24"/>
          <w:szCs w:val="24"/>
          <w:shd w:val="clear" w:color="auto" w:fill="FFFFFF"/>
          <w:lang w:val="hy-AM"/>
        </w:rPr>
        <w:t xml:space="preserve"> օրենքի խախտմամբ ընդունված լինելու հանգամանքը դեռևս բավարար չէ վարչական բողոքը բավարարելու և բողոքարկվող վարչական ակտ</w:t>
      </w:r>
      <w:r w:rsidR="00CD78A9" w:rsidRPr="006F0961">
        <w:rPr>
          <w:rFonts w:ascii="GHEA Grapalat" w:hAnsi="GHEA Grapalat"/>
          <w:sz w:val="24"/>
          <w:szCs w:val="24"/>
          <w:shd w:val="clear" w:color="auto" w:fill="FFFFFF"/>
          <w:lang w:val="hy-AM"/>
        </w:rPr>
        <w:t>ն անվավեր ճանաչելու</w:t>
      </w:r>
      <w:r w:rsidRPr="006F0961">
        <w:rPr>
          <w:rFonts w:ascii="GHEA Grapalat" w:hAnsi="GHEA Grapalat"/>
          <w:sz w:val="24"/>
          <w:szCs w:val="24"/>
          <w:shd w:val="clear" w:color="auto" w:fill="FFFFFF"/>
          <w:lang w:val="hy-AM"/>
        </w:rPr>
        <w:t xml:space="preserve"> համար։ Բողոքարկվող վարչական ակտը բեկանելու համար անհրաժեշտ և պարտադիր պայման է նաև ոչ իրավաչափ վարչական ակտով բողոքաբերի այն իրավունքի խախտման փաստի հաստատումը, որի պաշտպանության և վերականգնման նպատակով ներկայացվել է վարչական բողոքը։ Հակառակ դեպքում, վարչական կարգով անձի իրավունքների իրավական պաշտպանությունը կդառնա ինքնանպատակ։ </w:t>
      </w:r>
    </w:p>
    <w:p w14:paraId="007C0501" w14:textId="77777777" w:rsidR="00C1393C" w:rsidRDefault="00443536" w:rsidP="00D77FC1">
      <w:pPr>
        <w:ind w:right="426" w:firstLine="142"/>
        <w:contextualSpacing/>
        <w:jc w:val="both"/>
        <w:rPr>
          <w:rFonts w:ascii="GHEA Grapalat" w:hAnsi="GHEA Grapalat" w:cs="Cambria Math"/>
          <w:sz w:val="24"/>
          <w:szCs w:val="24"/>
          <w:shd w:val="clear" w:color="auto" w:fill="FFFFFF"/>
          <w:lang w:val="hy-AM"/>
        </w:rPr>
      </w:pPr>
      <w:r w:rsidRPr="006F0961">
        <w:rPr>
          <w:rFonts w:ascii="GHEA Grapalat" w:hAnsi="GHEA Grapalat"/>
          <w:sz w:val="24"/>
          <w:szCs w:val="24"/>
          <w:shd w:val="clear" w:color="auto" w:fill="FFFFFF"/>
          <w:lang w:val="hy-AM"/>
        </w:rPr>
        <w:t xml:space="preserve">   Վերոհիշյալի հիման վրա Վճռաբեկ դատարանն արձանագրում է, որ բողոքարկվող վարչական ակտը վարչական բողոքի քննության արդյունքում կարող է </w:t>
      </w:r>
      <w:r w:rsidR="00CD78A9" w:rsidRPr="006F0961">
        <w:rPr>
          <w:rFonts w:ascii="GHEA Grapalat" w:hAnsi="GHEA Grapalat"/>
          <w:sz w:val="24"/>
          <w:szCs w:val="24"/>
          <w:shd w:val="clear" w:color="auto" w:fill="FFFFFF"/>
          <w:lang w:val="hy-AM"/>
        </w:rPr>
        <w:t>անվավեր ճանաչվել</w:t>
      </w:r>
      <w:r w:rsidRPr="006F0961">
        <w:rPr>
          <w:rFonts w:ascii="GHEA Grapalat" w:hAnsi="GHEA Grapalat"/>
          <w:sz w:val="24"/>
          <w:szCs w:val="24"/>
          <w:shd w:val="clear" w:color="auto" w:fill="FFFFFF"/>
          <w:lang w:val="hy-AM"/>
        </w:rPr>
        <w:t xml:space="preserve"> հետևյալ պայմանների միաժամանակյա առկայության դեպքում</w:t>
      </w:r>
      <w:r w:rsidR="006F0961" w:rsidRPr="006F0961">
        <w:rPr>
          <w:rFonts w:ascii="GHEA Grapalat" w:eastAsia="MS Mincho" w:hAnsi="GHEA Grapalat" w:cs="MS Mincho"/>
          <w:sz w:val="24"/>
          <w:szCs w:val="24"/>
          <w:shd w:val="clear" w:color="auto" w:fill="FFFFFF"/>
          <w:lang w:val="hy-AM"/>
        </w:rPr>
        <w:t>.</w:t>
      </w:r>
    </w:p>
    <w:p w14:paraId="474A6C0C" w14:textId="4F1BEF77" w:rsidR="00443536" w:rsidRPr="00C1393C" w:rsidRDefault="00C1393C" w:rsidP="00D77FC1">
      <w:pPr>
        <w:ind w:left="284" w:right="426" w:firstLine="142"/>
        <w:contextualSpacing/>
        <w:jc w:val="both"/>
        <w:rPr>
          <w:rFonts w:ascii="GHEA Grapalat" w:hAnsi="GHEA Grapalat" w:cs="Cambria Math"/>
          <w:sz w:val="24"/>
          <w:szCs w:val="24"/>
          <w:shd w:val="clear" w:color="auto" w:fill="FFFFFF"/>
          <w:lang w:val="hy-AM"/>
        </w:rPr>
      </w:pPr>
      <w:r w:rsidRPr="00C1393C">
        <w:rPr>
          <w:rFonts w:ascii="GHEA Grapalat" w:hAnsi="GHEA Grapalat"/>
          <w:sz w:val="24"/>
          <w:szCs w:val="24"/>
          <w:shd w:val="clear" w:color="auto" w:fill="FFFFFF"/>
          <w:lang w:val="hy-AM"/>
        </w:rPr>
        <w:t xml:space="preserve">- </w:t>
      </w:r>
      <w:r w:rsidR="00443536" w:rsidRPr="006F0961">
        <w:rPr>
          <w:rFonts w:ascii="GHEA Grapalat" w:hAnsi="GHEA Grapalat"/>
          <w:sz w:val="24"/>
          <w:szCs w:val="24"/>
          <w:shd w:val="clear" w:color="auto" w:fill="FFFFFF"/>
          <w:lang w:val="hy-AM"/>
        </w:rPr>
        <w:t>բողոքարկվող վարչական ակտն ընդունված է օրենքի խախտմամբ,</w:t>
      </w:r>
    </w:p>
    <w:p w14:paraId="0D1FEAE5" w14:textId="7DBE8031" w:rsidR="00443536" w:rsidRPr="006F0961" w:rsidRDefault="00443536" w:rsidP="00D77FC1">
      <w:pPr>
        <w:ind w:right="426" w:firstLine="142"/>
        <w:contextualSpacing/>
        <w:jc w:val="both"/>
        <w:rPr>
          <w:rFonts w:ascii="GHEA Grapalat" w:hAnsi="GHEA Grapalat"/>
          <w:sz w:val="24"/>
          <w:szCs w:val="24"/>
          <w:shd w:val="clear" w:color="auto" w:fill="FFFFFF"/>
          <w:lang w:val="hy-AM"/>
        </w:rPr>
      </w:pPr>
      <w:r w:rsidRPr="006F0961">
        <w:rPr>
          <w:rFonts w:ascii="GHEA Grapalat" w:hAnsi="GHEA Grapalat"/>
          <w:sz w:val="24"/>
          <w:szCs w:val="24"/>
          <w:shd w:val="clear" w:color="auto" w:fill="FFFFFF"/>
          <w:lang w:val="hy-AM"/>
        </w:rPr>
        <w:t xml:space="preserve">   -</w:t>
      </w:r>
      <w:r w:rsidR="00C1393C" w:rsidRPr="00C1393C">
        <w:rPr>
          <w:rFonts w:ascii="GHEA Grapalat" w:hAnsi="GHEA Grapalat"/>
          <w:sz w:val="24"/>
          <w:szCs w:val="24"/>
          <w:shd w:val="clear" w:color="auto" w:fill="FFFFFF"/>
          <w:lang w:val="hy-AM"/>
        </w:rPr>
        <w:t xml:space="preserve"> </w:t>
      </w:r>
      <w:r w:rsidRPr="006F0961">
        <w:rPr>
          <w:rFonts w:ascii="GHEA Grapalat" w:hAnsi="GHEA Grapalat"/>
          <w:sz w:val="24"/>
          <w:szCs w:val="24"/>
          <w:shd w:val="clear" w:color="auto" w:fill="FFFFFF"/>
          <w:lang w:val="hy-AM"/>
        </w:rPr>
        <w:t>բողոքարկվող վարչական ակտով օրենքի խախտման արդյունքում թույլ է տրվել բողոքաբերի՝ ՀՀ Սահմանադրությամբ, օրենքներով կամ այլ իրավական ակտերով ամրագրված իրավունք</w:t>
      </w:r>
      <w:r w:rsidR="00CD78A9" w:rsidRPr="006F0961">
        <w:rPr>
          <w:rFonts w:ascii="GHEA Grapalat" w:hAnsi="GHEA Grapalat"/>
          <w:sz w:val="24"/>
          <w:szCs w:val="24"/>
          <w:shd w:val="clear" w:color="auto" w:fill="FFFFFF"/>
          <w:lang w:val="hy-AM"/>
        </w:rPr>
        <w:t>ի</w:t>
      </w:r>
      <w:r w:rsidRPr="006F0961">
        <w:rPr>
          <w:rFonts w:ascii="GHEA Grapalat" w:hAnsi="GHEA Grapalat"/>
          <w:sz w:val="24"/>
          <w:szCs w:val="24"/>
          <w:shd w:val="clear" w:color="auto" w:fill="FFFFFF"/>
          <w:lang w:val="hy-AM"/>
        </w:rPr>
        <w:t xml:space="preserve"> կամ ազատության խախտում։ </w:t>
      </w:r>
    </w:p>
    <w:p w14:paraId="1C830133" w14:textId="5B9E1694" w:rsidR="00443536" w:rsidRPr="006F0961" w:rsidRDefault="00443536" w:rsidP="00D77FC1">
      <w:pPr>
        <w:ind w:right="426" w:firstLine="142"/>
        <w:contextualSpacing/>
        <w:jc w:val="both"/>
        <w:rPr>
          <w:rFonts w:ascii="GHEA Grapalat" w:hAnsi="GHEA Grapalat"/>
          <w:sz w:val="24"/>
          <w:szCs w:val="24"/>
          <w:shd w:val="clear" w:color="auto" w:fill="FFFFFF"/>
          <w:lang w:val="hy-AM"/>
        </w:rPr>
      </w:pPr>
      <w:r w:rsidRPr="006F0961">
        <w:rPr>
          <w:rFonts w:ascii="GHEA Grapalat" w:hAnsi="GHEA Grapalat"/>
          <w:sz w:val="24"/>
          <w:szCs w:val="24"/>
          <w:shd w:val="clear" w:color="auto" w:fill="FFFFFF"/>
          <w:lang w:val="hy-AM"/>
        </w:rPr>
        <w:t xml:space="preserve">   Այսպիսով, Վճռաբեկ դատարանն արձանագրում է, որ բողոքարկման վարույթի նպատակն է բողոքաբերի ենթադրյալ խախտված իրավունքի վերականգնումը, իսկ  խնդիրը՝ բողոքարկվող վարչական ակտի իրավաչափության ստուգումը։ Ընդ որում՝ սահմանված է բողոքարկվող վարչական ակտը միայն ընթացակարգային նորմերի խախտման հիմքով </w:t>
      </w:r>
      <w:r w:rsidR="00EF2632" w:rsidRPr="006F0961">
        <w:rPr>
          <w:rFonts w:ascii="GHEA Grapalat" w:hAnsi="GHEA Grapalat"/>
          <w:sz w:val="24"/>
          <w:szCs w:val="24"/>
          <w:shd w:val="clear" w:color="auto" w:fill="FFFFFF"/>
          <w:lang w:val="hy-AM"/>
        </w:rPr>
        <w:t>անվավեր ճանաչելու</w:t>
      </w:r>
      <w:r w:rsidRPr="006F0961">
        <w:rPr>
          <w:rFonts w:ascii="GHEA Grapalat" w:hAnsi="GHEA Grapalat"/>
          <w:sz w:val="24"/>
          <w:szCs w:val="24"/>
          <w:shd w:val="clear" w:color="auto" w:fill="FFFFFF"/>
          <w:lang w:val="hy-AM"/>
        </w:rPr>
        <w:t xml:space="preserve"> օրենսդրական արգելք</w:t>
      </w:r>
      <w:r w:rsidR="006F0961" w:rsidRPr="006F0961">
        <w:rPr>
          <w:rFonts w:ascii="GHEA Grapalat" w:eastAsia="MS Mincho" w:hAnsi="GHEA Grapalat" w:cs="MS Mincho"/>
          <w:sz w:val="24"/>
          <w:szCs w:val="24"/>
          <w:shd w:val="clear" w:color="auto" w:fill="FFFFFF"/>
          <w:lang w:val="hy-AM"/>
        </w:rPr>
        <w:t>.</w:t>
      </w:r>
      <w:r w:rsidRPr="006F0961">
        <w:rPr>
          <w:rFonts w:ascii="GHEA Grapalat" w:hAnsi="GHEA Grapalat"/>
          <w:sz w:val="24"/>
          <w:szCs w:val="24"/>
          <w:shd w:val="clear" w:color="auto" w:fill="FFFFFF"/>
          <w:lang w:val="hy-AM"/>
        </w:rPr>
        <w:t xml:space="preserve"> բացառություն է կազմում այն դեպքը, երբ</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բողոքը</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քննարկող</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վարչական</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մարմինն</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իրավասու</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չէ</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ընդունելու</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բողոքարկվող</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վարչական</w:t>
      </w:r>
      <w:r w:rsidRPr="006F0961">
        <w:rPr>
          <w:rFonts w:ascii="GHEA Grapalat" w:eastAsia="Microsoft YaHei" w:hAnsi="GHEA Grapalat" w:cs="Microsoft YaHei"/>
          <w:sz w:val="24"/>
          <w:szCs w:val="24"/>
          <w:shd w:val="clear" w:color="auto" w:fill="FFFFFF"/>
          <w:lang w:val="de-DE"/>
        </w:rPr>
        <w:t xml:space="preserve"> </w:t>
      </w:r>
      <w:r w:rsidRPr="006F0961">
        <w:rPr>
          <w:rFonts w:ascii="GHEA Grapalat" w:eastAsia="Microsoft YaHei" w:hAnsi="GHEA Grapalat" w:cs="Sylfaen"/>
          <w:sz w:val="24"/>
          <w:szCs w:val="24"/>
          <w:shd w:val="clear" w:color="auto" w:fill="FFFFFF"/>
          <w:lang w:val="hy-AM"/>
        </w:rPr>
        <w:t>ակտը։ Բողոքարկման վարույթի այս նպատակն ու խնդիրն էլ պայմանավորում ու կանխորոշում են բողոքարկման վարույթի արդյունքում կայացված վարչական ակտի օրինականության նկատմամբ դատական վերահսկողության սահմաններն ու շրջանակը։</w:t>
      </w:r>
    </w:p>
    <w:p w14:paraId="68D1C93B" w14:textId="3E0D65E3" w:rsidR="00443536" w:rsidRPr="006F0961" w:rsidRDefault="00443536" w:rsidP="00D77FC1">
      <w:pPr>
        <w:ind w:right="426" w:firstLine="142"/>
        <w:contextualSpacing/>
        <w:jc w:val="both"/>
        <w:rPr>
          <w:rFonts w:ascii="GHEA Grapalat" w:hAnsi="GHEA Grapalat"/>
          <w:sz w:val="24"/>
          <w:szCs w:val="24"/>
          <w:shd w:val="clear" w:color="auto" w:fill="FFFFFF"/>
          <w:lang w:val="hy-AM"/>
        </w:rPr>
      </w:pPr>
      <w:r w:rsidRPr="006F0961">
        <w:rPr>
          <w:rFonts w:ascii="GHEA Grapalat" w:hAnsi="GHEA Grapalat"/>
          <w:sz w:val="24"/>
          <w:szCs w:val="24"/>
          <w:shd w:val="clear" w:color="auto" w:fill="FFFFFF"/>
          <w:lang w:val="hy-AM"/>
        </w:rPr>
        <w:t xml:space="preserve">    Հաշվի առնելով, որ</w:t>
      </w:r>
      <w:r w:rsidR="006F0961" w:rsidRPr="006F0961">
        <w:rPr>
          <w:rFonts w:ascii="GHEA Grapalat" w:eastAsia="MS Mincho" w:hAnsi="GHEA Grapalat" w:cs="MS Mincho"/>
          <w:sz w:val="24"/>
          <w:szCs w:val="24"/>
          <w:shd w:val="clear" w:color="auto" w:fill="FFFFFF"/>
          <w:lang w:val="hy-AM"/>
        </w:rPr>
        <w:t>.</w:t>
      </w:r>
    </w:p>
    <w:p w14:paraId="5321D61E" w14:textId="19CB5F37" w:rsidR="00443536" w:rsidRPr="006F0961" w:rsidRDefault="00443536" w:rsidP="00D77FC1">
      <w:pPr>
        <w:ind w:right="426" w:firstLine="142"/>
        <w:contextualSpacing/>
        <w:jc w:val="both"/>
        <w:rPr>
          <w:rFonts w:ascii="GHEA Grapalat" w:hAnsi="GHEA Grapalat"/>
          <w:sz w:val="24"/>
          <w:szCs w:val="24"/>
          <w:shd w:val="clear" w:color="auto" w:fill="FFFFFF"/>
          <w:lang w:val="hy-AM"/>
        </w:rPr>
      </w:pPr>
      <w:r w:rsidRPr="006F0961">
        <w:rPr>
          <w:rFonts w:ascii="GHEA Grapalat" w:hAnsi="GHEA Grapalat"/>
          <w:sz w:val="24"/>
          <w:szCs w:val="24"/>
          <w:shd w:val="clear" w:color="auto" w:fill="FFFFFF"/>
          <w:lang w:val="hy-AM"/>
        </w:rPr>
        <w:t xml:space="preserve">    </w:t>
      </w:r>
      <w:r w:rsidR="00C1393C" w:rsidRPr="00C1393C">
        <w:rPr>
          <w:rFonts w:ascii="GHEA Grapalat" w:hAnsi="GHEA Grapalat"/>
          <w:sz w:val="24"/>
          <w:szCs w:val="24"/>
          <w:shd w:val="clear" w:color="auto" w:fill="FFFFFF"/>
          <w:lang w:val="hy-AM"/>
        </w:rPr>
        <w:t xml:space="preserve">- </w:t>
      </w:r>
      <w:r w:rsidRPr="006F0961">
        <w:rPr>
          <w:rFonts w:ascii="GHEA Grapalat" w:hAnsi="GHEA Grapalat"/>
          <w:sz w:val="24"/>
          <w:szCs w:val="24"/>
          <w:shd w:val="clear" w:color="auto" w:fill="FFFFFF"/>
          <w:lang w:val="hy-AM"/>
        </w:rPr>
        <w:t>բողոքարկման վարույթը բողոքարկվող վարչական ակտի ընդունմամբ եզրափակված վարչական վարույթից անջատ, ինքնուրույն վարչական վարույթ է,</w:t>
      </w:r>
    </w:p>
    <w:p w14:paraId="54201623" w14:textId="524107FD" w:rsidR="00443536" w:rsidRPr="006F0961" w:rsidRDefault="00443536" w:rsidP="00D77FC1">
      <w:pPr>
        <w:ind w:right="426" w:firstLine="142"/>
        <w:contextualSpacing/>
        <w:jc w:val="both"/>
        <w:rPr>
          <w:rFonts w:ascii="GHEA Grapalat" w:hAnsi="GHEA Grapalat"/>
          <w:sz w:val="24"/>
          <w:szCs w:val="24"/>
          <w:shd w:val="clear" w:color="auto" w:fill="FFFFFF"/>
          <w:lang w:val="hy-AM"/>
        </w:rPr>
      </w:pPr>
      <w:r w:rsidRPr="006F0961">
        <w:rPr>
          <w:rFonts w:ascii="GHEA Grapalat" w:hAnsi="GHEA Grapalat"/>
          <w:sz w:val="24"/>
          <w:szCs w:val="24"/>
          <w:shd w:val="clear" w:color="auto" w:fill="FFFFFF"/>
          <w:lang w:val="hy-AM"/>
        </w:rPr>
        <w:t xml:space="preserve">    - բողոքարկման վարույթն ունի իր նպատակն ու խնդիրը,</w:t>
      </w:r>
    </w:p>
    <w:p w14:paraId="6DFE235D" w14:textId="2CAF9E75" w:rsidR="00443536" w:rsidRPr="006F0961" w:rsidRDefault="00443536" w:rsidP="00D77FC1">
      <w:pPr>
        <w:ind w:right="426" w:firstLine="142"/>
        <w:contextualSpacing/>
        <w:jc w:val="both"/>
        <w:rPr>
          <w:rFonts w:ascii="GHEA Grapalat" w:hAnsi="GHEA Grapalat"/>
          <w:sz w:val="24"/>
          <w:szCs w:val="24"/>
          <w:shd w:val="clear" w:color="auto" w:fill="FFFFFF"/>
          <w:lang w:val="hy-AM"/>
        </w:rPr>
      </w:pPr>
      <w:r w:rsidRPr="006F0961">
        <w:rPr>
          <w:rFonts w:ascii="GHEA Grapalat" w:hAnsi="GHEA Grapalat"/>
          <w:sz w:val="24"/>
          <w:szCs w:val="24"/>
          <w:shd w:val="clear" w:color="auto" w:fill="FFFFFF"/>
          <w:lang w:val="hy-AM"/>
        </w:rPr>
        <w:lastRenderedPageBreak/>
        <w:t xml:space="preserve">    -</w:t>
      </w:r>
      <w:r w:rsidR="00C1393C" w:rsidRPr="00C1393C">
        <w:rPr>
          <w:rFonts w:ascii="GHEA Grapalat" w:hAnsi="GHEA Grapalat"/>
          <w:sz w:val="24"/>
          <w:szCs w:val="24"/>
          <w:shd w:val="clear" w:color="auto" w:fill="FFFFFF"/>
          <w:lang w:val="hy-AM"/>
        </w:rPr>
        <w:t xml:space="preserve"> </w:t>
      </w:r>
      <w:r w:rsidRPr="006F0961">
        <w:rPr>
          <w:rFonts w:ascii="GHEA Grapalat" w:hAnsi="GHEA Grapalat"/>
          <w:sz w:val="24"/>
          <w:szCs w:val="24"/>
          <w:shd w:val="clear" w:color="auto" w:fill="FFFFFF"/>
          <w:lang w:val="hy-AM"/>
        </w:rPr>
        <w:t>բողոքարկվող վարչական ակտը և վարչական կարգով բողոքարկվող վարչական ակտն անվավեր ճանաչելու մասին որոշումը կարող են լինել միմյանցից անջատ և ինքնուրույն վիճարկման հայցի նյութական օբյեկտ</w:t>
      </w:r>
      <w:r w:rsidR="001D300D">
        <w:rPr>
          <w:rFonts w:ascii="GHEA Grapalat" w:hAnsi="GHEA Grapalat"/>
          <w:sz w:val="24"/>
          <w:szCs w:val="24"/>
          <w:shd w:val="clear" w:color="auto" w:fill="FFFFFF"/>
          <w:lang w:val="hy-AM"/>
        </w:rPr>
        <w:t>՝</w:t>
      </w:r>
    </w:p>
    <w:p w14:paraId="499FA125" w14:textId="5B2E3E38" w:rsidR="00443536" w:rsidRPr="006F0961" w:rsidRDefault="00443536" w:rsidP="00D77FC1">
      <w:pPr>
        <w:ind w:right="426" w:firstLine="142"/>
        <w:contextualSpacing/>
        <w:jc w:val="both"/>
        <w:rPr>
          <w:rFonts w:ascii="GHEA Grapalat" w:hAnsi="GHEA Grapalat"/>
          <w:sz w:val="24"/>
          <w:szCs w:val="24"/>
          <w:shd w:val="clear" w:color="auto" w:fill="FFFFFF"/>
          <w:lang w:val="hy-AM"/>
        </w:rPr>
      </w:pPr>
      <w:r w:rsidRPr="006F0961">
        <w:rPr>
          <w:rFonts w:ascii="GHEA Grapalat" w:hAnsi="GHEA Grapalat"/>
          <w:sz w:val="24"/>
          <w:szCs w:val="24"/>
          <w:shd w:val="clear" w:color="auto" w:fill="FFFFFF"/>
          <w:lang w:val="hy-AM"/>
        </w:rPr>
        <w:t xml:space="preserve">   Վճռաբեկ դատարանն արձանագրում է, որ վարչական կարգով բողոքարկման արդյունքում ակտի հասցեատիրոջ համար բարենպաստ վարչական ակտն անվավեր ճանաչելու մասին վարչական ակտի օրինականության նկատմամբ դատական վերահսկողությունը պետք է սահմանափակվի բացառապես բողոքարկման վարույթում վարչական մարմնի դրսևորած վարքագծի իրավաչափության ստուգմամբ։ Վարչական կարգով բողոքարկման արդյունքում ակտի հասցեատիրոջ համար բարենպաստ վարչական ակտն անվավեր ճանաչելու մասին վարչական ակտի օրինականության նկատմամբ դատական վերահսկողության շրջանակներում չի կարող քննարկման և գնահատման առարկա դառնալ այն վարչական ակտի իրավաչափությունը, որը վարչական կարգով անվավեր է ճանաչվել։ Նշված իրավիճակում վարչական մարմնի կողմից անվավեր ճանաչված վարչական ակտն ընդունելիս վարչական մարմնի դրսևորած վարքագծի իրավաչափության գնահատումը դուրս է բողոքարկման վարույթում վարչական մարմնի վարքագծի իրավաչափության գնահատման տիրույթից։ Բողոքարկման վարույթի արդյունքում ընդունված և դատական կարգով վիճարկված վարչական  ակտը ՀՀ վարչական դատարանի կողմից կարող է անվավեր ճանաչվել միայն բողոքարկման վարույթում վարչական մարմնի կողմից թույլ տրված օրենքի խախտման հիմքով</w:t>
      </w:r>
      <w:r w:rsidR="00E34B87">
        <w:rPr>
          <w:rFonts w:ascii="GHEA Grapalat" w:hAnsi="GHEA Grapalat"/>
          <w:sz w:val="24"/>
          <w:szCs w:val="24"/>
          <w:shd w:val="clear" w:color="auto" w:fill="FFFFFF"/>
          <w:lang w:val="hy-AM"/>
        </w:rPr>
        <w:t>։</w:t>
      </w:r>
      <w:r w:rsidRPr="006F0961">
        <w:rPr>
          <w:rFonts w:ascii="GHEA Grapalat" w:hAnsi="GHEA Grapalat"/>
          <w:sz w:val="24"/>
          <w:szCs w:val="24"/>
          <w:shd w:val="clear" w:color="auto" w:fill="FFFFFF"/>
          <w:lang w:val="hy-AM"/>
        </w:rPr>
        <w:t xml:space="preserve"> </w:t>
      </w:r>
      <w:r w:rsidR="004F7FCA">
        <w:rPr>
          <w:rFonts w:ascii="GHEA Grapalat" w:hAnsi="GHEA Grapalat"/>
          <w:sz w:val="24"/>
          <w:szCs w:val="24"/>
          <w:shd w:val="clear" w:color="auto" w:fill="FFFFFF"/>
          <w:lang w:val="hy-AM"/>
        </w:rPr>
        <w:t>Հետևապես</w:t>
      </w:r>
      <w:r w:rsidR="00EF2632" w:rsidRPr="006F0961">
        <w:rPr>
          <w:rFonts w:ascii="GHEA Grapalat" w:hAnsi="GHEA Grapalat"/>
          <w:sz w:val="24"/>
          <w:szCs w:val="24"/>
          <w:shd w:val="clear" w:color="auto" w:fill="FFFFFF"/>
          <w:lang w:val="hy-AM"/>
        </w:rPr>
        <w:t xml:space="preserve">, բողոքարկման վարույթի արդյունքում ընդունված և դատական կարգով վիճարկված վարչական  ակտը ՀՀ վարչական դատարանի կողմից չի կարող իրավաչափ գնահատվել այն պատճառաբանությամբ, որ վարչական կարգով բողոքարկված և անվավեր ճանաչված վարչական ակտով խախտվել է բողոքաբերի իրավունքը, եթե իրավունքի խախտման հարցը չի քննարկվել և չի պարզվել բողոքարկման վարույթում վարչական մարմնի կողմից։ </w:t>
      </w:r>
      <w:r w:rsidRPr="006F0961">
        <w:rPr>
          <w:rFonts w:ascii="GHEA Grapalat" w:hAnsi="GHEA Grapalat"/>
          <w:sz w:val="24"/>
          <w:szCs w:val="24"/>
          <w:shd w:val="clear" w:color="auto" w:fill="FFFFFF"/>
          <w:lang w:val="hy-AM"/>
        </w:rPr>
        <w:t>Այլապես, կխաթարվի վարչական կարգով անձի խախտված իրավունքների իրավական պաշտպանության՝ որպես մասնավոր անձանց և հանրային իշխանության մարմինների միջև հանրային-իրավական վեճերի լուծման այլընտրանքային ինստիտուտի էությունը։</w:t>
      </w:r>
    </w:p>
    <w:p w14:paraId="11671735" w14:textId="419D0A4F" w:rsidR="008B33D5" w:rsidRPr="006F0961" w:rsidRDefault="00031080" w:rsidP="00D77FC1">
      <w:pPr>
        <w:pStyle w:val="NormalWeb"/>
        <w:shd w:val="clear" w:color="auto" w:fill="FFFFFF"/>
        <w:tabs>
          <w:tab w:val="left" w:pos="540"/>
        </w:tabs>
        <w:spacing w:before="0" w:beforeAutospacing="0" w:after="0" w:afterAutospacing="0" w:line="276" w:lineRule="auto"/>
        <w:ind w:right="426"/>
        <w:contextualSpacing/>
        <w:jc w:val="both"/>
        <w:rPr>
          <w:rFonts w:ascii="GHEA Grapalat" w:hAnsi="GHEA Grapalat"/>
          <w:b/>
          <w:i/>
          <w:lang w:val="hy-AM"/>
        </w:rPr>
      </w:pPr>
      <w:r w:rsidRPr="006F0961">
        <w:rPr>
          <w:rFonts w:ascii="GHEA Grapalat" w:hAnsi="GHEA Grapalat"/>
          <w:b/>
          <w:i/>
          <w:lang w:val="hy-AM"/>
        </w:rPr>
        <w:t xml:space="preserve">    </w:t>
      </w:r>
      <w:r w:rsidR="008B33D5" w:rsidRPr="006F0961">
        <w:rPr>
          <w:rFonts w:ascii="GHEA Grapalat" w:hAnsi="GHEA Grapalat"/>
          <w:b/>
          <w:i/>
          <w:lang w:val="hy-AM"/>
        </w:rPr>
        <w:t>Վճռաբեկ դատարանի իրավական դիրքորոշումների կիրառումը սույն գործի փաստերի նկատմամբ.</w:t>
      </w:r>
    </w:p>
    <w:p w14:paraId="50902683" w14:textId="23979143" w:rsidR="00CA521D" w:rsidRPr="006F0961" w:rsidRDefault="00031080" w:rsidP="00D77FC1">
      <w:pPr>
        <w:tabs>
          <w:tab w:val="left" w:pos="2646"/>
        </w:tabs>
        <w:spacing w:after="0"/>
        <w:ind w:right="426"/>
        <w:contextualSpacing/>
        <w:jc w:val="both"/>
        <w:rPr>
          <w:rFonts w:ascii="GHEA Grapalat" w:hAnsi="GHEA Grapalat"/>
          <w:sz w:val="24"/>
          <w:szCs w:val="24"/>
          <w:lang w:val="hy-AM"/>
        </w:rPr>
      </w:pPr>
      <w:r w:rsidRPr="006F0961">
        <w:rPr>
          <w:rFonts w:ascii="GHEA Grapalat" w:eastAsia="SimSun" w:hAnsi="GHEA Grapalat"/>
          <w:sz w:val="24"/>
          <w:szCs w:val="24"/>
          <w:lang w:val="hy-AM" w:eastAsia="zh-CN"/>
        </w:rPr>
        <w:t xml:space="preserve">     </w:t>
      </w:r>
      <w:r w:rsidR="008B33D5" w:rsidRPr="006F0961">
        <w:rPr>
          <w:rFonts w:ascii="GHEA Grapalat" w:eastAsia="SimSun" w:hAnsi="GHEA Grapalat"/>
          <w:sz w:val="24"/>
          <w:szCs w:val="24"/>
          <w:lang w:val="hy-AM" w:eastAsia="zh-CN"/>
        </w:rPr>
        <w:t xml:space="preserve">Սույն վարչական գործը հարուցվել է </w:t>
      </w:r>
      <w:r w:rsidRPr="006F0961">
        <w:rPr>
          <w:rFonts w:ascii="GHEA Grapalat" w:eastAsia="SimSun" w:hAnsi="GHEA Grapalat"/>
          <w:sz w:val="24"/>
          <w:szCs w:val="24"/>
          <w:lang w:val="hy-AM" w:eastAsia="zh-CN"/>
        </w:rPr>
        <w:t>Սուսաննա Գալստ</w:t>
      </w:r>
      <w:r w:rsidR="00CA521D" w:rsidRPr="006F0961">
        <w:rPr>
          <w:rFonts w:ascii="GHEA Grapalat" w:hAnsi="GHEA Grapalat"/>
          <w:sz w:val="24"/>
          <w:szCs w:val="24"/>
          <w:lang w:val="hy-AM"/>
        </w:rPr>
        <w:t xml:space="preserve">յանի </w:t>
      </w:r>
      <w:r w:rsidR="008B33D5" w:rsidRPr="006F0961">
        <w:rPr>
          <w:rFonts w:ascii="GHEA Grapalat" w:eastAsia="SimSun" w:hAnsi="GHEA Grapalat"/>
          <w:sz w:val="24"/>
          <w:szCs w:val="24"/>
          <w:lang w:val="hy-AM" w:eastAsia="zh-CN"/>
        </w:rPr>
        <w:t xml:space="preserve">հայցի հիման վրա, որով վերջինս </w:t>
      </w:r>
      <w:proofErr w:type="spellStart"/>
      <w:r w:rsidR="008B33D5" w:rsidRPr="006F0961">
        <w:rPr>
          <w:rFonts w:ascii="GHEA Grapalat" w:hAnsi="GHEA Grapalat"/>
          <w:sz w:val="24"/>
          <w:szCs w:val="24"/>
          <w:lang w:val="fr-FR"/>
        </w:rPr>
        <w:t>պահանջել</w:t>
      </w:r>
      <w:proofErr w:type="spellEnd"/>
      <w:r w:rsidR="008B33D5" w:rsidRPr="006F0961">
        <w:rPr>
          <w:rFonts w:ascii="GHEA Grapalat" w:hAnsi="GHEA Grapalat"/>
          <w:sz w:val="24"/>
          <w:szCs w:val="24"/>
          <w:lang w:val="fr-FR"/>
        </w:rPr>
        <w:t xml:space="preserve"> է </w:t>
      </w:r>
      <w:r w:rsidRPr="006F0961">
        <w:rPr>
          <w:rFonts w:ascii="GHEA Grapalat" w:hAnsi="GHEA Grapalat"/>
          <w:sz w:val="24"/>
          <w:szCs w:val="24"/>
          <w:lang w:val="hy-AM"/>
        </w:rPr>
        <w:t xml:space="preserve">անվավեր ճանաչել </w:t>
      </w:r>
      <w:r w:rsidRPr="006F0961">
        <w:rPr>
          <w:rFonts w:ascii="GHEA Grapalat" w:hAnsi="GHEA Grapalat" w:cs="Sylfaen"/>
          <w:sz w:val="24"/>
          <w:szCs w:val="24"/>
          <w:lang w:val="hy-AM"/>
        </w:rPr>
        <w:t>Երևանի քաղաքապետի 03.08.2018 թվականի «2018 թվականի մայիսի 3-ին տրված թիվ 01/18-Հ-2539-382 շինարարության թույլտվությունն անվավեր ճանաչելու մասին» թիվ 2756-Ա որոշումը (այսուհետ՝ Վիճարկվող որոշում)</w:t>
      </w:r>
      <w:r w:rsidR="00CA521D" w:rsidRPr="006F0961">
        <w:rPr>
          <w:rFonts w:ascii="GHEA Grapalat" w:hAnsi="GHEA Grapalat"/>
          <w:sz w:val="24"/>
          <w:szCs w:val="24"/>
          <w:lang w:val="hy-AM"/>
        </w:rPr>
        <w:t>։</w:t>
      </w:r>
    </w:p>
    <w:p w14:paraId="614416BB" w14:textId="09354FA6" w:rsidR="000B2293" w:rsidRPr="006F0961" w:rsidRDefault="00031080" w:rsidP="00D77FC1">
      <w:pPr>
        <w:tabs>
          <w:tab w:val="left" w:pos="2646"/>
        </w:tabs>
        <w:spacing w:after="0"/>
        <w:ind w:right="426"/>
        <w:contextualSpacing/>
        <w:jc w:val="both"/>
        <w:rPr>
          <w:rFonts w:ascii="GHEA Grapalat" w:hAnsi="GHEA Grapalat"/>
          <w:sz w:val="24"/>
          <w:szCs w:val="24"/>
          <w:lang w:val="hy-AM"/>
        </w:rPr>
      </w:pPr>
      <w:r w:rsidRPr="006F0961">
        <w:rPr>
          <w:rFonts w:ascii="GHEA Grapalat" w:hAnsi="GHEA Grapalat"/>
          <w:b/>
          <w:sz w:val="24"/>
          <w:szCs w:val="24"/>
          <w:lang w:val="hy-AM"/>
        </w:rPr>
        <w:t xml:space="preserve">     </w:t>
      </w:r>
      <w:r w:rsidR="008B33D5" w:rsidRPr="006F0961">
        <w:rPr>
          <w:rFonts w:ascii="GHEA Grapalat" w:hAnsi="GHEA Grapalat"/>
          <w:b/>
          <w:sz w:val="24"/>
          <w:szCs w:val="24"/>
          <w:lang w:val="hy-AM"/>
        </w:rPr>
        <w:t>Դատարանը</w:t>
      </w:r>
      <w:r w:rsidR="008B33D5" w:rsidRPr="006F0961">
        <w:rPr>
          <w:rFonts w:ascii="GHEA Grapalat" w:hAnsi="GHEA Grapalat"/>
          <w:sz w:val="24"/>
          <w:szCs w:val="24"/>
          <w:lang w:val="hy-AM"/>
        </w:rPr>
        <w:t xml:space="preserve"> </w:t>
      </w:r>
      <w:r w:rsidR="00023F34" w:rsidRPr="006F0961">
        <w:rPr>
          <w:rFonts w:ascii="GHEA Grapalat" w:hAnsi="GHEA Grapalat"/>
          <w:sz w:val="24"/>
          <w:szCs w:val="24"/>
          <w:lang w:val="hy-AM"/>
        </w:rPr>
        <w:t>02</w:t>
      </w:r>
      <w:r w:rsidR="006F0961" w:rsidRPr="006F0961">
        <w:rPr>
          <w:rFonts w:ascii="GHEA Grapalat" w:eastAsia="MS Mincho" w:hAnsi="GHEA Grapalat" w:cs="MS Mincho"/>
          <w:sz w:val="24"/>
          <w:szCs w:val="24"/>
          <w:lang w:val="hy-AM"/>
        </w:rPr>
        <w:t>.</w:t>
      </w:r>
      <w:r w:rsidR="00023F34" w:rsidRPr="006F0961">
        <w:rPr>
          <w:rFonts w:ascii="GHEA Grapalat" w:hAnsi="GHEA Grapalat"/>
          <w:sz w:val="24"/>
          <w:szCs w:val="24"/>
          <w:lang w:val="hy-AM"/>
        </w:rPr>
        <w:t>06</w:t>
      </w:r>
      <w:r w:rsidR="006F0961" w:rsidRPr="006F0961">
        <w:rPr>
          <w:rFonts w:ascii="GHEA Grapalat" w:eastAsia="MS Mincho" w:hAnsi="GHEA Grapalat" w:cs="MS Mincho"/>
          <w:sz w:val="24"/>
          <w:szCs w:val="24"/>
          <w:lang w:val="hy-AM"/>
        </w:rPr>
        <w:t>.</w:t>
      </w:r>
      <w:r w:rsidR="00023F34" w:rsidRPr="006F0961">
        <w:rPr>
          <w:rFonts w:ascii="GHEA Grapalat" w:hAnsi="GHEA Grapalat"/>
          <w:sz w:val="24"/>
          <w:szCs w:val="24"/>
          <w:lang w:val="hy-AM"/>
        </w:rPr>
        <w:t xml:space="preserve">2021 </w:t>
      </w:r>
      <w:r w:rsidR="00023F34" w:rsidRPr="006F0961">
        <w:rPr>
          <w:rFonts w:ascii="GHEA Grapalat" w:hAnsi="GHEA Grapalat" w:cs="GHEA Grapalat"/>
          <w:sz w:val="24"/>
          <w:szCs w:val="24"/>
          <w:lang w:val="hy-AM"/>
        </w:rPr>
        <w:t>թվականի</w:t>
      </w:r>
      <w:r w:rsidR="00023F34" w:rsidRPr="006F0961">
        <w:rPr>
          <w:rFonts w:ascii="GHEA Grapalat" w:hAnsi="GHEA Grapalat"/>
          <w:sz w:val="24"/>
          <w:szCs w:val="24"/>
          <w:lang w:val="hy-AM"/>
        </w:rPr>
        <w:t xml:space="preserve"> </w:t>
      </w:r>
      <w:r w:rsidR="00023F34" w:rsidRPr="006F0961">
        <w:rPr>
          <w:rFonts w:ascii="GHEA Grapalat" w:hAnsi="GHEA Grapalat" w:cs="GHEA Grapalat"/>
          <w:sz w:val="24"/>
          <w:szCs w:val="24"/>
          <w:lang w:val="hy-AM"/>
        </w:rPr>
        <w:t>վճռով</w:t>
      </w:r>
      <w:r w:rsidR="00023F34" w:rsidRPr="006F0961">
        <w:rPr>
          <w:rFonts w:ascii="GHEA Grapalat" w:hAnsi="GHEA Grapalat"/>
          <w:sz w:val="24"/>
          <w:szCs w:val="24"/>
          <w:lang w:val="hy-AM"/>
        </w:rPr>
        <w:t xml:space="preserve"> </w:t>
      </w:r>
      <w:r w:rsidR="00023F34" w:rsidRPr="006F0961">
        <w:rPr>
          <w:rFonts w:ascii="GHEA Grapalat" w:hAnsi="GHEA Grapalat" w:cs="GHEA Grapalat"/>
          <w:sz w:val="24"/>
          <w:szCs w:val="24"/>
          <w:lang w:val="hy-AM"/>
        </w:rPr>
        <w:t>հայցը</w:t>
      </w:r>
      <w:r w:rsidR="00023F34" w:rsidRPr="006F0961">
        <w:rPr>
          <w:rFonts w:ascii="GHEA Grapalat" w:hAnsi="GHEA Grapalat"/>
          <w:sz w:val="24"/>
          <w:szCs w:val="24"/>
          <w:lang w:val="hy-AM"/>
        </w:rPr>
        <w:t xml:space="preserve"> </w:t>
      </w:r>
      <w:r w:rsidR="008B33D5" w:rsidRPr="006F0961">
        <w:rPr>
          <w:rFonts w:ascii="GHEA Grapalat" w:hAnsi="GHEA Grapalat"/>
          <w:sz w:val="24"/>
          <w:szCs w:val="24"/>
          <w:lang w:val="hy-AM"/>
        </w:rPr>
        <w:t xml:space="preserve">մերժել է այն պատճառաբանությամբ, որ. </w:t>
      </w:r>
    </w:p>
    <w:p w14:paraId="3030850F" w14:textId="3DD8DC59" w:rsidR="003B5CA0" w:rsidRPr="006F0961" w:rsidRDefault="00E36269" w:rsidP="00D77FC1">
      <w:pPr>
        <w:ind w:right="426"/>
        <w:contextualSpacing/>
        <w:jc w:val="both"/>
        <w:rPr>
          <w:rFonts w:ascii="GHEA Grapalat" w:hAnsi="GHEA Grapalat"/>
          <w:i/>
          <w:iCs/>
          <w:sz w:val="24"/>
          <w:szCs w:val="24"/>
          <w:shd w:val="clear" w:color="auto" w:fill="FFFFFF"/>
          <w:lang w:val="hy-AM"/>
        </w:rPr>
      </w:pPr>
      <w:r w:rsidRPr="006F0961">
        <w:rPr>
          <w:rFonts w:ascii="GHEA Grapalat" w:hAnsi="GHEA Grapalat"/>
          <w:i/>
          <w:iCs/>
          <w:sz w:val="24"/>
          <w:szCs w:val="24"/>
          <w:shd w:val="clear" w:color="auto" w:fill="FFFFFF"/>
          <w:lang w:val="hy-AM"/>
        </w:rPr>
        <w:t xml:space="preserve"> </w:t>
      </w:r>
      <w:r w:rsidR="003B5CA0" w:rsidRPr="006F0961">
        <w:rPr>
          <w:rFonts w:ascii="GHEA Grapalat" w:hAnsi="GHEA Grapalat"/>
          <w:i/>
          <w:iCs/>
          <w:sz w:val="24"/>
          <w:szCs w:val="24"/>
          <w:shd w:val="clear" w:color="auto" w:fill="FFFFFF"/>
          <w:lang w:val="hy-AM"/>
        </w:rPr>
        <w:t xml:space="preserve">«(…) 03.05.2018 թվականի թիվ 01/18-Հ-2539-382 շինարարության թույլտվությունը, վերոնշյալ նորմերի իմաստով, առնչվում է դիմում ներկայացրած անձանց՝ </w:t>
      </w:r>
      <w:r w:rsidR="00E47210">
        <w:rPr>
          <w:rFonts w:ascii="GHEA Grapalat" w:hAnsi="GHEA Grapalat"/>
          <w:sz w:val="24"/>
          <w:szCs w:val="24"/>
          <w:lang w:val="hy-AM"/>
        </w:rPr>
        <w:t>▪▪▪▪▪</w:t>
      </w:r>
      <w:r w:rsidR="00F15F17">
        <w:rPr>
          <w:rStyle w:val="FootnoteReference"/>
          <w:rFonts w:ascii="GHEA Grapalat" w:hAnsi="GHEA Grapalat"/>
          <w:sz w:val="24"/>
          <w:szCs w:val="24"/>
          <w:lang w:val="hy-AM"/>
        </w:rPr>
        <w:footnoteReference w:id="6"/>
      </w:r>
      <w:r w:rsidR="00E47210">
        <w:rPr>
          <w:rFonts w:ascii="GHEA Grapalat" w:hAnsi="GHEA Grapalat"/>
          <w:sz w:val="24"/>
          <w:szCs w:val="24"/>
          <w:lang w:val="hy-AM"/>
        </w:rPr>
        <w:t xml:space="preserve"> </w:t>
      </w:r>
      <w:r w:rsidR="003B5CA0" w:rsidRPr="006F0961">
        <w:rPr>
          <w:rFonts w:ascii="GHEA Grapalat" w:hAnsi="GHEA Grapalat"/>
          <w:i/>
          <w:iCs/>
          <w:sz w:val="24"/>
          <w:szCs w:val="24"/>
          <w:shd w:val="clear" w:color="auto" w:fill="FFFFFF"/>
          <w:lang w:val="hy-AM"/>
        </w:rPr>
        <w:t xml:space="preserve">բնակիչների </w:t>
      </w:r>
      <w:r w:rsidR="003B5CA0" w:rsidRPr="006F0961">
        <w:rPr>
          <w:rFonts w:ascii="GHEA Grapalat" w:hAnsi="GHEA Grapalat"/>
          <w:i/>
          <w:iCs/>
          <w:sz w:val="24"/>
          <w:szCs w:val="24"/>
          <w:shd w:val="clear" w:color="auto" w:fill="FFFFFF"/>
          <w:lang w:val="hy-AM"/>
        </w:rPr>
        <w:lastRenderedPageBreak/>
        <w:t xml:space="preserve">սուբյեկտիվ իրավունքներին, քանի որ նշված շինարարության թույլտվությունը տրվել է </w:t>
      </w:r>
      <w:r w:rsidR="00E47210">
        <w:rPr>
          <w:rFonts w:ascii="GHEA Grapalat" w:hAnsi="GHEA Grapalat"/>
          <w:sz w:val="24"/>
          <w:szCs w:val="24"/>
          <w:lang w:val="hy-AM"/>
        </w:rPr>
        <w:t>▪▪▪▪▪</w:t>
      </w:r>
      <w:r w:rsidR="00F15F17">
        <w:rPr>
          <w:rStyle w:val="FootnoteReference"/>
          <w:rFonts w:ascii="GHEA Grapalat" w:hAnsi="GHEA Grapalat"/>
          <w:sz w:val="24"/>
          <w:szCs w:val="24"/>
          <w:lang w:val="hy-AM"/>
        </w:rPr>
        <w:footnoteReference w:id="7"/>
      </w:r>
      <w:r w:rsidR="00E47210">
        <w:rPr>
          <w:rFonts w:ascii="GHEA Grapalat" w:hAnsi="GHEA Grapalat"/>
          <w:sz w:val="24"/>
          <w:szCs w:val="24"/>
          <w:lang w:val="hy-AM"/>
        </w:rPr>
        <w:t xml:space="preserve"> </w:t>
      </w:r>
      <w:r w:rsidR="003B5CA0" w:rsidRPr="006F0961">
        <w:rPr>
          <w:rFonts w:ascii="GHEA Grapalat" w:hAnsi="GHEA Grapalat"/>
          <w:i/>
          <w:iCs/>
          <w:sz w:val="24"/>
          <w:szCs w:val="24"/>
          <w:shd w:val="clear" w:color="auto" w:fill="FFFFFF"/>
          <w:lang w:val="hy-AM"/>
        </w:rPr>
        <w:t xml:space="preserve">հասցեի մուտքի դռան կազմակերպման համար, ինչը ենթադրել է այդ անձանց ընդհանուր բաժնային սեփականության իրավունքով պատկանող գույքի՝ շենքը կրող կառուցվածքի, փոփոխություն՝ դեպի ներքին մուտքային աստիճաններն ուղղված կրող պատում դռան բացվածքի բացման (այդ հատվածում պատի քանդման աշխատանքների իրականացում), մինչդեռ, նշված շինարարության թույլտվությունը տրամադրելիս առկա չի եղել </w:t>
      </w:r>
      <w:r w:rsidR="00E47210">
        <w:rPr>
          <w:rFonts w:ascii="GHEA Grapalat" w:hAnsi="GHEA Grapalat"/>
          <w:sz w:val="24"/>
          <w:szCs w:val="24"/>
          <w:lang w:val="hy-AM"/>
        </w:rPr>
        <w:t>▪▪▪▪▪</w:t>
      </w:r>
      <w:r w:rsidR="00F15F17">
        <w:rPr>
          <w:rStyle w:val="FootnoteReference"/>
          <w:rFonts w:ascii="GHEA Grapalat" w:hAnsi="GHEA Grapalat"/>
          <w:i/>
          <w:iCs/>
          <w:sz w:val="24"/>
          <w:szCs w:val="24"/>
          <w:shd w:val="clear" w:color="auto" w:fill="FFFFFF"/>
          <w:lang w:val="hy-AM"/>
        </w:rPr>
        <w:footnoteReference w:id="8"/>
      </w:r>
      <w:r w:rsidR="003B5CA0" w:rsidRPr="006F0961">
        <w:rPr>
          <w:rFonts w:ascii="GHEA Grapalat" w:hAnsi="GHEA Grapalat"/>
          <w:i/>
          <w:iCs/>
          <w:sz w:val="24"/>
          <w:szCs w:val="24"/>
          <w:shd w:val="clear" w:color="auto" w:fill="FFFFFF"/>
          <w:lang w:val="hy-AM"/>
        </w:rPr>
        <w:t xml:space="preserve"> բնակիչների ընդհանուր ժողովի միջոցով ձայների առնվազն երկու երրորդով ընդունված որոշումը, հետևաբար՝ այդ պայմաններում նշված շինարարության թույլտվությամբ խախտվել են </w:t>
      </w:r>
      <w:r w:rsidR="006A3589">
        <w:rPr>
          <w:rFonts w:ascii="GHEA Grapalat" w:hAnsi="GHEA Grapalat"/>
          <w:sz w:val="24"/>
          <w:szCs w:val="24"/>
          <w:lang w:val="hy-AM"/>
        </w:rPr>
        <w:t>▪▪▪▪▪</w:t>
      </w:r>
      <w:r w:rsidR="00F15F17">
        <w:rPr>
          <w:rStyle w:val="FootnoteReference"/>
          <w:rFonts w:ascii="GHEA Grapalat" w:hAnsi="GHEA Grapalat"/>
          <w:sz w:val="24"/>
          <w:szCs w:val="24"/>
          <w:lang w:val="hy-AM"/>
        </w:rPr>
        <w:footnoteReference w:id="9"/>
      </w:r>
      <w:r w:rsidR="0074453F">
        <w:rPr>
          <w:rFonts w:ascii="GHEA Grapalat" w:hAnsi="GHEA Grapalat"/>
          <w:sz w:val="24"/>
          <w:szCs w:val="24"/>
          <w:lang w:val="hy-AM"/>
        </w:rPr>
        <w:t xml:space="preserve"> </w:t>
      </w:r>
      <w:r w:rsidR="003B5CA0" w:rsidRPr="006F0961">
        <w:rPr>
          <w:rFonts w:ascii="GHEA Grapalat" w:hAnsi="GHEA Grapalat"/>
          <w:i/>
          <w:iCs/>
          <w:sz w:val="24"/>
          <w:szCs w:val="24"/>
          <w:shd w:val="clear" w:color="auto" w:fill="FFFFFF"/>
          <w:lang w:val="hy-AM"/>
        </w:rPr>
        <w:t>բնակիչների՝ Հայաստանի Հանրապետության Սահմանադրությամբ և Կոնվենցիայով երաշխավորված և պաշտպանվող սեփականության իրավունքը:</w:t>
      </w:r>
    </w:p>
    <w:p w14:paraId="66C793F8" w14:textId="317194DE" w:rsidR="00E36269" w:rsidRPr="006F0961" w:rsidRDefault="00E36269" w:rsidP="00D77FC1">
      <w:pPr>
        <w:ind w:right="426"/>
        <w:contextualSpacing/>
        <w:jc w:val="both"/>
        <w:rPr>
          <w:rFonts w:ascii="GHEA Grapalat" w:hAnsi="GHEA Grapalat"/>
          <w:i/>
          <w:iCs/>
          <w:sz w:val="24"/>
          <w:szCs w:val="24"/>
          <w:shd w:val="clear" w:color="auto" w:fill="FFFFFF"/>
          <w:lang w:val="hy-AM"/>
        </w:rPr>
      </w:pPr>
      <w:r w:rsidRPr="006F0961">
        <w:rPr>
          <w:rFonts w:ascii="GHEA Grapalat" w:hAnsi="GHEA Grapalat"/>
          <w:i/>
          <w:iCs/>
          <w:sz w:val="24"/>
          <w:szCs w:val="24"/>
          <w:shd w:val="clear" w:color="auto" w:fill="FFFFFF"/>
          <w:lang w:val="hy-AM"/>
        </w:rPr>
        <w:t xml:space="preserve">   </w:t>
      </w:r>
      <w:r w:rsidR="003B5CA0" w:rsidRPr="006F0961">
        <w:rPr>
          <w:rFonts w:ascii="GHEA Grapalat" w:hAnsi="GHEA Grapalat"/>
          <w:i/>
          <w:iCs/>
          <w:sz w:val="24"/>
          <w:szCs w:val="24"/>
          <w:shd w:val="clear" w:color="auto" w:fill="FFFFFF"/>
          <w:lang w:val="hy-AM"/>
        </w:rPr>
        <w:t xml:space="preserve">    Ընդ որում, սույն վարչական գործում առկա փաստերով հիմնավորվում է, որ իրականացվել է դռան բացվածքի քանդման որոշակի աշխատանքներ, որի արդյունքում արտաքին պատը մասամբ քանդվել է:</w:t>
      </w:r>
    </w:p>
    <w:p w14:paraId="506D67D1" w14:textId="2380C89F" w:rsidR="003B5CA0" w:rsidRPr="006F0961" w:rsidRDefault="00E36269" w:rsidP="00D77FC1">
      <w:pPr>
        <w:ind w:right="426"/>
        <w:contextualSpacing/>
        <w:jc w:val="both"/>
        <w:rPr>
          <w:rFonts w:ascii="GHEA Grapalat" w:hAnsi="GHEA Grapalat"/>
          <w:i/>
          <w:iCs/>
          <w:sz w:val="24"/>
          <w:szCs w:val="24"/>
          <w:shd w:val="clear" w:color="auto" w:fill="FFFFFF"/>
          <w:lang w:val="hy-AM"/>
        </w:rPr>
      </w:pPr>
      <w:r w:rsidRPr="006F0961">
        <w:rPr>
          <w:rFonts w:ascii="GHEA Grapalat" w:hAnsi="GHEA Grapalat"/>
          <w:i/>
          <w:iCs/>
          <w:sz w:val="24"/>
          <w:szCs w:val="24"/>
          <w:shd w:val="clear" w:color="auto" w:fill="FFFFFF"/>
          <w:lang w:val="hy-AM"/>
        </w:rPr>
        <w:t xml:space="preserve">       </w:t>
      </w:r>
      <w:r w:rsidR="003B5CA0" w:rsidRPr="006F0961">
        <w:rPr>
          <w:rFonts w:ascii="GHEA Grapalat" w:hAnsi="GHEA Grapalat"/>
          <w:i/>
          <w:iCs/>
          <w:sz w:val="24"/>
          <w:szCs w:val="24"/>
          <w:shd w:val="clear" w:color="auto" w:fill="FFFFFF"/>
          <w:lang w:val="hy-AM"/>
        </w:rPr>
        <w:t xml:space="preserve">Ամբողջ վերոգրյալի հիման վրա, անդրադառնալով Հայաստանի Հանրապետության վերաքննիչ վարչական դատարանի կողմից, որպես պարզման ենթակա հանգամանք նշված այն հարցին, թե արդյոք Հարցվորին տրված 03.05.2018 թվականի թիվ 01/18-Հ-2539-382 շինարարության թույլտվությունն առնչվում </w:t>
      </w:r>
      <w:r w:rsidR="00490457">
        <w:rPr>
          <w:rFonts w:ascii="GHEA Grapalat" w:hAnsi="GHEA Grapalat"/>
          <w:i/>
          <w:iCs/>
          <w:sz w:val="24"/>
          <w:szCs w:val="24"/>
          <w:shd w:val="clear" w:color="auto" w:fill="FFFFFF"/>
          <w:lang w:val="hy-AM"/>
        </w:rPr>
        <w:t xml:space="preserve">է </w:t>
      </w:r>
      <w:r w:rsidR="003B5CA0" w:rsidRPr="006F0961">
        <w:rPr>
          <w:rFonts w:ascii="GHEA Grapalat" w:hAnsi="GHEA Grapalat"/>
          <w:i/>
          <w:iCs/>
          <w:sz w:val="24"/>
          <w:szCs w:val="24"/>
          <w:shd w:val="clear" w:color="auto" w:fill="FFFFFF"/>
          <w:lang w:val="hy-AM"/>
        </w:rPr>
        <w:t>դիմում ներկայացրած անձանց (երրորդ անձանց) սուբյեկտիվ իրավունքներին, Դատարանը գտնում է, որ վերը նշված շինարարության թույլտվությունն առնչվել է այդ անձանց իրավունքներին, հետևաբար՝ վերջիններս հանդիսացել են շահագրգիռ անձ՝ այդ ակտի վերաբերյալ համապատասխան դիմում-բողոք ներկայացնելու հարցում:»։</w:t>
      </w:r>
    </w:p>
    <w:p w14:paraId="10348ED3" w14:textId="5377D2E0" w:rsidR="003B5CA0" w:rsidRPr="006F0961" w:rsidRDefault="003B5CA0" w:rsidP="00D77FC1">
      <w:pPr>
        <w:ind w:right="426"/>
        <w:contextualSpacing/>
        <w:jc w:val="both"/>
        <w:rPr>
          <w:rFonts w:ascii="GHEA Grapalat" w:hAnsi="GHEA Grapalat"/>
          <w:i/>
          <w:iCs/>
          <w:sz w:val="24"/>
          <w:szCs w:val="24"/>
          <w:shd w:val="clear" w:color="auto" w:fill="FFFFFF"/>
          <w:lang w:val="hy-AM"/>
        </w:rPr>
      </w:pPr>
      <w:r w:rsidRPr="006F0961">
        <w:rPr>
          <w:rFonts w:ascii="GHEA Grapalat" w:hAnsi="GHEA Grapalat"/>
          <w:sz w:val="24"/>
          <w:szCs w:val="24"/>
          <w:shd w:val="clear" w:color="auto" w:fill="FFFFFF"/>
          <w:lang w:val="hy-AM"/>
        </w:rPr>
        <w:t xml:space="preserve">    </w:t>
      </w:r>
      <w:r w:rsidR="00E36269" w:rsidRPr="006F0961">
        <w:rPr>
          <w:rFonts w:ascii="GHEA Grapalat" w:hAnsi="GHEA Grapalat"/>
          <w:sz w:val="24"/>
          <w:szCs w:val="24"/>
          <w:shd w:val="clear" w:color="auto" w:fill="FFFFFF"/>
          <w:lang w:val="hy-AM"/>
        </w:rPr>
        <w:t xml:space="preserve">  </w:t>
      </w:r>
      <w:r w:rsidRPr="006F0961">
        <w:rPr>
          <w:rFonts w:ascii="GHEA Grapalat" w:hAnsi="GHEA Grapalat"/>
          <w:i/>
          <w:iCs/>
          <w:sz w:val="24"/>
          <w:szCs w:val="24"/>
          <w:shd w:val="clear" w:color="auto" w:fill="FFFFFF"/>
          <w:lang w:val="hy-AM"/>
        </w:rPr>
        <w:t>«(</w:t>
      </w:r>
      <w:r w:rsidR="006F0961" w:rsidRPr="006F0961">
        <w:rPr>
          <w:rFonts w:ascii="GHEA Grapalat" w:eastAsia="MS Mincho" w:hAnsi="GHEA Grapalat" w:cs="MS Mincho"/>
          <w:i/>
          <w:iCs/>
          <w:sz w:val="24"/>
          <w:szCs w:val="24"/>
          <w:shd w:val="clear" w:color="auto" w:fill="FFFFFF"/>
          <w:lang w:val="hy-AM"/>
        </w:rPr>
        <w:t>...</w:t>
      </w:r>
      <w:r w:rsidRPr="006F0961">
        <w:rPr>
          <w:rFonts w:ascii="GHEA Grapalat" w:hAnsi="GHEA Grapalat"/>
          <w:i/>
          <w:iCs/>
          <w:sz w:val="24"/>
          <w:szCs w:val="24"/>
          <w:shd w:val="clear" w:color="auto" w:fill="FFFFFF"/>
          <w:lang w:val="hy-AM"/>
        </w:rPr>
        <w:t>) Սույն վարչական գործի փաստերի համաձայն՝ պատմամշակութային հուշարձանների բնագավառի լիազորված մարմինն իր եզրակացությունը և համապատասխան փաստաթղթերը չի ուղարկել Հայաստանի Հանրապետության տարածքային կառավարման ոլորտի նախարարությանը, որի արդյունքում չի ստացվել այդ նախարարության թույլտվությունը (որոշումը), հետևաբար՝ վիճարկվող որոշմամբ 03.05.2018 թվականի թիվ 01/18-Հ-2539-382 շինարարության թույլտվության տրման ընթացակարգում նշված իրավակարգավորումների պահանջների խախտման արձանագրումը հիմնավոր է:»։</w:t>
      </w:r>
    </w:p>
    <w:p w14:paraId="4B57FC95" w14:textId="4FC5335A" w:rsidR="003B5CA0" w:rsidRPr="006F0961" w:rsidRDefault="003B5CA0" w:rsidP="00D77FC1">
      <w:pPr>
        <w:spacing w:after="0"/>
        <w:ind w:right="426"/>
        <w:contextualSpacing/>
        <w:jc w:val="both"/>
        <w:rPr>
          <w:rFonts w:ascii="GHEA Grapalat" w:hAnsi="GHEA Grapalat"/>
          <w:i/>
          <w:iCs/>
          <w:sz w:val="24"/>
          <w:szCs w:val="24"/>
          <w:shd w:val="clear" w:color="auto" w:fill="FFFFFF"/>
          <w:lang w:val="hy-AM"/>
        </w:rPr>
      </w:pPr>
      <w:r w:rsidRPr="006F0961">
        <w:rPr>
          <w:rFonts w:ascii="GHEA Grapalat" w:hAnsi="GHEA Grapalat"/>
          <w:sz w:val="24"/>
          <w:szCs w:val="24"/>
          <w:shd w:val="clear" w:color="auto" w:fill="FFFFFF"/>
          <w:lang w:val="de-DE"/>
        </w:rPr>
        <w:t xml:space="preserve">  </w:t>
      </w:r>
      <w:r w:rsidR="00E36269" w:rsidRPr="006F0961">
        <w:rPr>
          <w:rFonts w:ascii="GHEA Grapalat" w:hAnsi="GHEA Grapalat"/>
          <w:sz w:val="24"/>
          <w:szCs w:val="24"/>
          <w:shd w:val="clear" w:color="auto" w:fill="FFFFFF"/>
          <w:lang w:val="hy-AM"/>
        </w:rPr>
        <w:t xml:space="preserve">    </w:t>
      </w:r>
      <w:r w:rsidRPr="006F0961">
        <w:rPr>
          <w:rFonts w:ascii="GHEA Grapalat" w:hAnsi="GHEA Grapalat"/>
          <w:b/>
          <w:bCs/>
          <w:sz w:val="24"/>
          <w:szCs w:val="24"/>
          <w:shd w:val="clear" w:color="auto" w:fill="FFFFFF"/>
          <w:lang w:val="hy-AM"/>
        </w:rPr>
        <w:t>Վերաքննիչ դատարան</w:t>
      </w:r>
      <w:r w:rsidR="009B3782" w:rsidRPr="006F0961">
        <w:rPr>
          <w:rFonts w:ascii="GHEA Grapalat" w:hAnsi="GHEA Grapalat"/>
          <w:b/>
          <w:bCs/>
          <w:sz w:val="24"/>
          <w:szCs w:val="24"/>
          <w:shd w:val="clear" w:color="auto" w:fill="FFFFFF"/>
          <w:lang w:val="hy-AM"/>
        </w:rPr>
        <w:t>ը</w:t>
      </w:r>
      <w:r w:rsidR="009B3782" w:rsidRPr="006F0961">
        <w:rPr>
          <w:rFonts w:ascii="GHEA Grapalat" w:hAnsi="GHEA Grapalat"/>
          <w:i/>
          <w:iCs/>
          <w:sz w:val="24"/>
          <w:szCs w:val="24"/>
          <w:shd w:val="clear" w:color="auto" w:fill="FFFFFF"/>
          <w:lang w:val="hy-AM"/>
        </w:rPr>
        <w:t xml:space="preserve"> </w:t>
      </w:r>
      <w:r w:rsidR="009B3782" w:rsidRPr="006F0961">
        <w:rPr>
          <w:rFonts w:ascii="GHEA Grapalat" w:hAnsi="GHEA Grapalat"/>
          <w:sz w:val="24"/>
          <w:szCs w:val="24"/>
          <w:lang w:val="hy-AM"/>
        </w:rPr>
        <w:t>04.07.2024 թվականի որոշմամբ Սուսաննա Գալստյանի վերաքննիչ բողոքը մերժել է հետևյալ պատճառաբանությամբ</w:t>
      </w:r>
      <w:r w:rsidR="006F0961" w:rsidRPr="006F0961">
        <w:rPr>
          <w:rFonts w:ascii="GHEA Grapalat" w:eastAsia="MS Mincho" w:hAnsi="GHEA Grapalat" w:cs="MS Mincho"/>
          <w:sz w:val="24"/>
          <w:szCs w:val="24"/>
          <w:lang w:val="hy-AM"/>
        </w:rPr>
        <w:t>.</w:t>
      </w:r>
      <w:r w:rsidR="009B3782" w:rsidRPr="006F0961">
        <w:rPr>
          <w:rFonts w:ascii="GHEA Grapalat" w:hAnsi="GHEA Grapalat"/>
          <w:sz w:val="24"/>
          <w:szCs w:val="24"/>
          <w:lang w:val="hy-AM"/>
        </w:rPr>
        <w:t xml:space="preserve"> </w:t>
      </w:r>
      <w:r w:rsidR="009B3782" w:rsidRPr="006F0961">
        <w:rPr>
          <w:rFonts w:ascii="GHEA Grapalat" w:hAnsi="GHEA Grapalat" w:cs="GHEA Grapalat"/>
          <w:sz w:val="24"/>
          <w:szCs w:val="24"/>
          <w:lang w:val="hy-AM"/>
        </w:rPr>
        <w:t>«</w:t>
      </w:r>
      <w:r w:rsidRPr="006F0961">
        <w:rPr>
          <w:rFonts w:ascii="GHEA Grapalat" w:hAnsi="GHEA Grapalat"/>
          <w:i/>
          <w:iCs/>
          <w:sz w:val="24"/>
          <w:szCs w:val="24"/>
          <w:shd w:val="clear" w:color="auto" w:fill="FFFFFF"/>
          <w:lang w:val="hy-AM"/>
        </w:rPr>
        <w:t xml:space="preserve">Վերոգրյալ իրավանորմերը համադրելով սույն վարչական գործի փաստական հանգամանքների հետ՝ Վերաքննիչ դատարանը նախ արձանագրում է, որ Երևանի քաղաքապետի կողմից 03.05.2018թ.-ին Սուսաննա Գալստյանին տրվել է թիվ 01/18-Հ-2539-382 շինարարության թույլտվությունը` վերջինիս սեփականության իրավունքով պատկանող </w:t>
      </w:r>
      <w:r w:rsidR="007B21AE">
        <w:rPr>
          <w:rFonts w:ascii="GHEA Grapalat" w:hAnsi="GHEA Grapalat"/>
          <w:sz w:val="24"/>
          <w:szCs w:val="24"/>
          <w:lang w:val="hy-AM"/>
        </w:rPr>
        <w:t>▪▪▪▪▪</w:t>
      </w:r>
      <w:r w:rsidR="00F15F17">
        <w:rPr>
          <w:rStyle w:val="FootnoteReference"/>
          <w:rFonts w:ascii="GHEA Grapalat" w:hAnsi="GHEA Grapalat"/>
          <w:sz w:val="24"/>
          <w:szCs w:val="24"/>
          <w:lang w:val="hy-AM"/>
        </w:rPr>
        <w:footnoteReference w:id="10"/>
      </w:r>
      <w:r w:rsidR="0074453F">
        <w:rPr>
          <w:rFonts w:ascii="GHEA Grapalat" w:hAnsi="GHEA Grapalat"/>
          <w:sz w:val="24"/>
          <w:szCs w:val="24"/>
          <w:lang w:val="hy-AM"/>
        </w:rPr>
        <w:t xml:space="preserve"> </w:t>
      </w:r>
      <w:r w:rsidRPr="006F0961">
        <w:rPr>
          <w:rFonts w:ascii="GHEA Grapalat" w:hAnsi="GHEA Grapalat"/>
          <w:i/>
          <w:iCs/>
          <w:sz w:val="24"/>
          <w:szCs w:val="24"/>
          <w:shd w:val="clear" w:color="auto" w:fill="FFFFFF"/>
          <w:lang w:val="hy-AM"/>
        </w:rPr>
        <w:t xml:space="preserve">բնակարանում մուտքի </w:t>
      </w:r>
      <w:r w:rsidRPr="006F0961">
        <w:rPr>
          <w:rFonts w:ascii="GHEA Grapalat" w:hAnsi="GHEA Grapalat"/>
          <w:i/>
          <w:iCs/>
          <w:sz w:val="24"/>
          <w:szCs w:val="24"/>
          <w:shd w:val="clear" w:color="auto" w:fill="FFFFFF"/>
          <w:lang w:val="hy-AM"/>
        </w:rPr>
        <w:lastRenderedPageBreak/>
        <w:t xml:space="preserve">կազմակերպման և բնակարանը ոչ բնակելի տարածքի վերակառուցման շինարարական աշխատանքներ կատարելու համար: Այսինքն՝ շինարարության թույլտվությունը տրվել էր բնակարանը ոչ բնակելի տարածքի վերակառուցելու, հետևաբար այն չէր կարող իրականացվել առանց մյուս սեփականատերերի համաձայնության: Նշված շինարարության թույլտվությունը տրվել </w:t>
      </w:r>
      <w:r w:rsidR="007B21AE">
        <w:rPr>
          <w:rFonts w:ascii="GHEA Grapalat" w:hAnsi="GHEA Grapalat"/>
          <w:sz w:val="24"/>
          <w:szCs w:val="24"/>
          <w:lang w:val="hy-AM"/>
        </w:rPr>
        <w:t>▪▪▪▪▪</w:t>
      </w:r>
      <w:r w:rsidR="00F15F17">
        <w:rPr>
          <w:rStyle w:val="FootnoteReference"/>
          <w:rFonts w:ascii="GHEA Grapalat" w:hAnsi="GHEA Grapalat"/>
          <w:sz w:val="24"/>
          <w:szCs w:val="24"/>
          <w:lang w:val="hy-AM"/>
        </w:rPr>
        <w:footnoteReference w:id="11"/>
      </w:r>
      <w:r w:rsidR="0074453F">
        <w:rPr>
          <w:rFonts w:ascii="GHEA Grapalat" w:hAnsi="GHEA Grapalat"/>
          <w:sz w:val="24"/>
          <w:szCs w:val="24"/>
          <w:lang w:val="hy-AM"/>
        </w:rPr>
        <w:t xml:space="preserve"> </w:t>
      </w:r>
      <w:r w:rsidRPr="006F0961">
        <w:rPr>
          <w:rFonts w:ascii="GHEA Grapalat" w:hAnsi="GHEA Grapalat"/>
          <w:i/>
          <w:iCs/>
          <w:sz w:val="24"/>
          <w:szCs w:val="24"/>
          <w:shd w:val="clear" w:color="auto" w:fill="FFFFFF"/>
          <w:lang w:val="hy-AM"/>
        </w:rPr>
        <w:t xml:space="preserve">հասցեի մուտքի դռան կազմակերպման համար, որն իրենից ենթադրում է շենքը կրող կառուցվածքի փոփոխություն՝ դեպի ներքին մուտքային աստիճաններն ուղղված կրող պատում դռան բացվածքի բացման (այդ հատվածում պատի քանդման աշխատանքների իրականացում), որը «Բազմաբնակարան շենքի կառավարման մասին» ՀՀ օրենքի 6-րդ հոդվածի իմաստով հանդիսանում է բազմաբնակարան շենքի շինությունների սեփականատերերի ընդհանուր բաժնային սեփականությունը, հետևաբար ընդհանուր բաժնային սեփականության կամ դրա մի մասի կառուցապատման կամ փոփոխման դեպքում անհրաժեշտ է ընդհանուր բաժնային սեփականության կառավարման բարձրագույն մարմնի՝ շինությունների սեփականատերերի ժողովի որոշումը, մինչդեռ սույն դեպքում թիվ 01/18-Հ-2539-382 շինարարության թույլտվությունը տրամադրելիս առկա չի եղել </w:t>
      </w:r>
      <w:r w:rsidR="007B21AE">
        <w:rPr>
          <w:rFonts w:ascii="GHEA Grapalat" w:hAnsi="GHEA Grapalat"/>
          <w:sz w:val="24"/>
          <w:szCs w:val="24"/>
          <w:lang w:val="hy-AM"/>
        </w:rPr>
        <w:t>▪▪▪▪▪</w:t>
      </w:r>
      <w:r w:rsidR="00F15F17">
        <w:rPr>
          <w:rStyle w:val="FootnoteReference"/>
          <w:rFonts w:ascii="GHEA Grapalat" w:hAnsi="GHEA Grapalat"/>
          <w:i/>
          <w:iCs/>
          <w:sz w:val="24"/>
          <w:szCs w:val="24"/>
          <w:shd w:val="clear" w:color="auto" w:fill="FFFFFF"/>
          <w:lang w:val="hy-AM"/>
        </w:rPr>
        <w:footnoteReference w:id="12"/>
      </w:r>
      <w:r w:rsidR="0074453F">
        <w:rPr>
          <w:rFonts w:ascii="GHEA Grapalat" w:hAnsi="GHEA Grapalat"/>
          <w:sz w:val="24"/>
          <w:szCs w:val="24"/>
          <w:lang w:val="hy-AM"/>
        </w:rPr>
        <w:t xml:space="preserve"> </w:t>
      </w:r>
      <w:r w:rsidRPr="006F0961">
        <w:rPr>
          <w:rFonts w:ascii="GHEA Grapalat" w:hAnsi="GHEA Grapalat"/>
          <w:i/>
          <w:iCs/>
          <w:sz w:val="24"/>
          <w:szCs w:val="24"/>
          <w:shd w:val="clear" w:color="auto" w:fill="FFFFFF"/>
          <w:lang w:val="hy-AM"/>
        </w:rPr>
        <w:t xml:space="preserve">(շինությունների) ընդհանուր ժողովի միջոցով ձայների առնվազն երկու երրորդով ընդունված որոշումը, որպիսի պայմաններում վերոհիշյալ շինարարության թույլտվության տրամադրմամբ խախտվել է </w:t>
      </w:r>
      <w:r w:rsidR="007B21AE">
        <w:rPr>
          <w:rFonts w:ascii="GHEA Grapalat" w:hAnsi="GHEA Grapalat"/>
          <w:sz w:val="24"/>
          <w:szCs w:val="24"/>
          <w:lang w:val="hy-AM"/>
        </w:rPr>
        <w:t>▪▪▪▪▪</w:t>
      </w:r>
      <w:r w:rsidR="00F15F17">
        <w:rPr>
          <w:rStyle w:val="FootnoteReference"/>
          <w:rFonts w:ascii="GHEA Grapalat" w:hAnsi="GHEA Grapalat"/>
          <w:sz w:val="24"/>
          <w:szCs w:val="24"/>
          <w:lang w:val="hy-AM"/>
        </w:rPr>
        <w:footnoteReference w:id="13"/>
      </w:r>
      <w:r w:rsidR="0074453F">
        <w:rPr>
          <w:rFonts w:ascii="GHEA Grapalat" w:hAnsi="GHEA Grapalat"/>
          <w:sz w:val="24"/>
          <w:szCs w:val="24"/>
          <w:lang w:val="hy-AM"/>
        </w:rPr>
        <w:t xml:space="preserve"> </w:t>
      </w:r>
      <w:r w:rsidRPr="006F0961">
        <w:rPr>
          <w:rFonts w:ascii="GHEA Grapalat" w:hAnsi="GHEA Grapalat"/>
          <w:i/>
          <w:iCs/>
          <w:sz w:val="24"/>
          <w:szCs w:val="24"/>
          <w:shd w:val="clear" w:color="auto" w:fill="FFFFFF"/>
          <w:lang w:val="hy-AM"/>
        </w:rPr>
        <w:t>սեփականատերերի՝ Հայաստանի Հանրապետության Սահմանադրությամբ և Կոնվենցիայով երաշխավորված և պաշտպանվող սեփականության իրավունքը: Հետևաբար խնդրո առարկա շինարարության թույլտվությունն առնչվել է դիմում-բողոք ներկայացրած անձանց սույբեկտիվ իրավունքներին, որպիսի իրավաչափ եզրահանգման է եկել նաև ՀՀ վարչական դատարանը:</w:t>
      </w:r>
      <w:r w:rsidR="00E01C52" w:rsidRPr="006F0961">
        <w:rPr>
          <w:rFonts w:ascii="GHEA Grapalat" w:hAnsi="GHEA Grapalat"/>
          <w:i/>
          <w:iCs/>
          <w:sz w:val="24"/>
          <w:szCs w:val="24"/>
          <w:shd w:val="clear" w:color="auto" w:fill="FFFFFF"/>
          <w:lang w:val="hy-AM"/>
        </w:rPr>
        <w:t>»։</w:t>
      </w:r>
    </w:p>
    <w:p w14:paraId="5373C7E8" w14:textId="20CA409B" w:rsidR="00E36269" w:rsidRPr="006F0961" w:rsidRDefault="00E36269" w:rsidP="00D77FC1">
      <w:pPr>
        <w:ind w:right="426" w:firstLine="539"/>
        <w:contextualSpacing/>
        <w:jc w:val="both"/>
        <w:rPr>
          <w:rFonts w:ascii="GHEA Grapalat" w:hAnsi="GHEA Grapalat"/>
          <w:sz w:val="24"/>
          <w:szCs w:val="24"/>
          <w:lang w:val="hy-AM"/>
        </w:rPr>
      </w:pPr>
      <w:r w:rsidRPr="006F0961">
        <w:rPr>
          <w:rFonts w:ascii="GHEA Grapalat" w:hAnsi="GHEA Grapalat"/>
          <w:sz w:val="24"/>
          <w:szCs w:val="24"/>
          <w:lang w:val="hy-AM"/>
        </w:rPr>
        <w:t>Վերոնշյալ իրավական դիրքորոշումների լույսի ներքո համադրելով սույն գործի փաստերը և գնահատելով Վերաքննիչ դատարանի պատճառաբանությունների հիմնավորվածությունը՝ Վճռաբեկ դատարանն արձանագրում է հետևյալը</w:t>
      </w:r>
      <w:r w:rsidR="006F0961" w:rsidRPr="006F0961">
        <w:rPr>
          <w:rFonts w:ascii="GHEA Grapalat" w:eastAsia="MS Mincho" w:hAnsi="GHEA Grapalat" w:cs="MS Mincho"/>
          <w:sz w:val="24"/>
          <w:szCs w:val="24"/>
          <w:lang w:val="hy-AM"/>
        </w:rPr>
        <w:t>.</w:t>
      </w:r>
    </w:p>
    <w:p w14:paraId="52F017EF" w14:textId="5BDBB897" w:rsidR="003B5CA0" w:rsidRPr="006F0961" w:rsidRDefault="00E01C52" w:rsidP="00D77FC1">
      <w:pPr>
        <w:ind w:right="426"/>
        <w:contextualSpacing/>
        <w:jc w:val="both"/>
        <w:rPr>
          <w:rFonts w:ascii="GHEA Grapalat" w:hAnsi="GHEA Grapalat"/>
          <w:sz w:val="24"/>
          <w:szCs w:val="24"/>
          <w:shd w:val="clear" w:color="auto" w:fill="FFFFFF"/>
          <w:lang w:val="de-DE"/>
        </w:rPr>
      </w:pPr>
      <w:r w:rsidRPr="006F0961">
        <w:rPr>
          <w:rFonts w:ascii="GHEA Grapalat" w:hAnsi="GHEA Grapalat"/>
          <w:sz w:val="24"/>
          <w:szCs w:val="24"/>
          <w:shd w:val="clear" w:color="auto" w:fill="FFFFFF"/>
          <w:lang w:val="hy-AM"/>
        </w:rPr>
        <w:t xml:space="preserve">     </w:t>
      </w:r>
      <w:r w:rsidR="003B5CA0" w:rsidRPr="006F0961">
        <w:rPr>
          <w:rFonts w:ascii="GHEA Grapalat" w:hAnsi="GHEA Grapalat"/>
          <w:sz w:val="24"/>
          <w:szCs w:val="24"/>
          <w:shd w:val="clear" w:color="auto" w:fill="FFFFFF"/>
          <w:lang w:val="de-DE"/>
        </w:rPr>
        <w:t xml:space="preserve">  Գործի փաստական հանգամանքների ուսումնասիրության արդյունքում Վճռաբեկ դատարանն արձանագրում է, որ սույն գործով </w:t>
      </w:r>
      <w:r w:rsidR="007565F6" w:rsidRPr="006F0961">
        <w:rPr>
          <w:rFonts w:ascii="GHEA Grapalat" w:hAnsi="GHEA Grapalat"/>
          <w:sz w:val="24"/>
          <w:szCs w:val="24"/>
          <w:shd w:val="clear" w:color="auto" w:fill="FFFFFF"/>
          <w:lang w:val="hy-AM"/>
        </w:rPr>
        <w:t>Վ</w:t>
      </w:r>
      <w:r w:rsidR="003B5CA0" w:rsidRPr="006F0961">
        <w:rPr>
          <w:rFonts w:ascii="GHEA Grapalat" w:hAnsi="GHEA Grapalat"/>
          <w:sz w:val="24"/>
          <w:szCs w:val="24"/>
          <w:shd w:val="clear" w:color="auto" w:fill="FFFFFF"/>
          <w:lang w:val="de-DE"/>
        </w:rPr>
        <w:t xml:space="preserve">իճարկվող </w:t>
      </w:r>
      <w:r w:rsidR="007565F6" w:rsidRPr="006F0961">
        <w:rPr>
          <w:rFonts w:ascii="GHEA Grapalat" w:hAnsi="GHEA Grapalat"/>
          <w:sz w:val="24"/>
          <w:szCs w:val="24"/>
          <w:shd w:val="clear" w:color="auto" w:fill="FFFFFF"/>
          <w:lang w:val="hy-AM"/>
        </w:rPr>
        <w:t>որոշմամբ</w:t>
      </w:r>
      <w:r w:rsidR="003B5CA0" w:rsidRPr="006F0961">
        <w:rPr>
          <w:rFonts w:ascii="GHEA Grapalat" w:hAnsi="GHEA Grapalat"/>
          <w:sz w:val="24"/>
          <w:szCs w:val="24"/>
          <w:shd w:val="clear" w:color="auto" w:fill="FFFFFF"/>
          <w:lang w:val="de-DE"/>
        </w:rPr>
        <w:t xml:space="preserve"> եզրափակ</w:t>
      </w:r>
      <w:r w:rsidR="007565F6" w:rsidRPr="006F0961">
        <w:rPr>
          <w:rFonts w:ascii="GHEA Grapalat" w:hAnsi="GHEA Grapalat"/>
          <w:sz w:val="24"/>
          <w:szCs w:val="24"/>
          <w:shd w:val="clear" w:color="auto" w:fill="FFFFFF"/>
          <w:lang w:val="hy-AM"/>
        </w:rPr>
        <w:t>ված</w:t>
      </w:r>
      <w:r w:rsidR="003B5CA0" w:rsidRPr="006F0961">
        <w:rPr>
          <w:rFonts w:ascii="GHEA Grapalat" w:hAnsi="GHEA Grapalat"/>
          <w:sz w:val="24"/>
          <w:szCs w:val="24"/>
          <w:shd w:val="clear" w:color="auto" w:fill="FFFFFF"/>
          <w:lang w:val="de-DE"/>
        </w:rPr>
        <w:t xml:space="preserve"> վարչական վարույթը</w:t>
      </w:r>
      <w:r w:rsidR="007565F6" w:rsidRPr="006F0961">
        <w:rPr>
          <w:rFonts w:ascii="GHEA Grapalat" w:hAnsi="GHEA Grapalat"/>
          <w:sz w:val="24"/>
          <w:szCs w:val="24"/>
          <w:shd w:val="clear" w:color="auto" w:fill="FFFFFF"/>
          <w:lang w:val="hy-AM"/>
        </w:rPr>
        <w:t xml:space="preserve"> </w:t>
      </w:r>
      <w:r w:rsidR="003B5CA0" w:rsidRPr="006F0961">
        <w:rPr>
          <w:rFonts w:ascii="GHEA Grapalat" w:hAnsi="GHEA Grapalat"/>
          <w:sz w:val="24"/>
          <w:szCs w:val="24"/>
          <w:shd w:val="clear" w:color="auto" w:fill="FFFFFF"/>
          <w:lang w:val="de-DE"/>
        </w:rPr>
        <w:t xml:space="preserve">Երևանի քաղաքապետարանում հարուցվել է </w:t>
      </w:r>
      <w:r w:rsidR="002B286A">
        <w:rPr>
          <w:rFonts w:ascii="GHEA Grapalat" w:hAnsi="GHEA Grapalat"/>
          <w:sz w:val="24"/>
          <w:szCs w:val="24"/>
          <w:lang w:val="hy-AM"/>
        </w:rPr>
        <w:t>▪▪▪▪▪</w:t>
      </w:r>
      <w:r w:rsidR="00F15F17">
        <w:rPr>
          <w:rStyle w:val="FootnoteReference"/>
          <w:rFonts w:ascii="GHEA Grapalat" w:hAnsi="GHEA Grapalat"/>
          <w:sz w:val="24"/>
          <w:szCs w:val="24"/>
          <w:lang w:val="hy-AM"/>
        </w:rPr>
        <w:footnoteReference w:id="14"/>
      </w:r>
      <w:r w:rsidR="0074453F">
        <w:rPr>
          <w:rFonts w:ascii="GHEA Grapalat" w:hAnsi="GHEA Grapalat"/>
          <w:sz w:val="24"/>
          <w:szCs w:val="24"/>
          <w:lang w:val="hy-AM"/>
        </w:rPr>
        <w:t xml:space="preserve"> </w:t>
      </w:r>
      <w:r w:rsidR="003B5CA0" w:rsidRPr="006F0961">
        <w:rPr>
          <w:rFonts w:ascii="GHEA Grapalat" w:hAnsi="GHEA Grapalat"/>
          <w:sz w:val="24"/>
          <w:szCs w:val="24"/>
          <w:shd w:val="clear" w:color="auto" w:fill="FFFFFF"/>
          <w:lang w:val="hy-AM"/>
        </w:rPr>
        <w:t xml:space="preserve">բնակիչներ Վաղարշակ Բելուբեկյանի, Լևոն Թաթինյանի, Ժենյա Խաչատրյանի, Հովակիմ Սաղաթելյանի, Անուշ Առաքելյանի, Էսմա Կոստանյանի, Սեդրակ Առաքելյանի, Վլադիմիր Պապոյանի, Աշոտ Բալայանի, Իրինա Դրամբյանի և Նելյա Կարա-Պողոսյանի </w:t>
      </w:r>
      <w:r w:rsidR="003B5CA0" w:rsidRPr="006F0961">
        <w:rPr>
          <w:rFonts w:ascii="GHEA Grapalat" w:hAnsi="GHEA Grapalat"/>
          <w:sz w:val="24"/>
          <w:szCs w:val="24"/>
          <w:shd w:val="clear" w:color="auto" w:fill="FFFFFF"/>
          <w:lang w:val="de-DE"/>
        </w:rPr>
        <w:t>(</w:t>
      </w:r>
      <w:r w:rsidR="003B5CA0" w:rsidRPr="006F0961">
        <w:rPr>
          <w:rFonts w:ascii="GHEA Grapalat" w:hAnsi="GHEA Grapalat"/>
          <w:sz w:val="24"/>
          <w:szCs w:val="24"/>
          <w:shd w:val="clear" w:color="auto" w:fill="FFFFFF"/>
          <w:lang w:val="hy-AM"/>
        </w:rPr>
        <w:t xml:space="preserve">այսուհետ՝ </w:t>
      </w:r>
      <w:r w:rsidR="009A018B" w:rsidRPr="006F0961">
        <w:rPr>
          <w:rFonts w:ascii="GHEA Grapalat" w:hAnsi="GHEA Grapalat"/>
          <w:sz w:val="24"/>
          <w:szCs w:val="24"/>
          <w:shd w:val="clear" w:color="auto" w:fill="FFFFFF"/>
          <w:lang w:val="hy-AM"/>
        </w:rPr>
        <w:t>Բ</w:t>
      </w:r>
      <w:r w:rsidR="003B5CA0" w:rsidRPr="006F0961">
        <w:rPr>
          <w:rFonts w:ascii="GHEA Grapalat" w:hAnsi="GHEA Grapalat"/>
          <w:sz w:val="24"/>
          <w:szCs w:val="24"/>
          <w:shd w:val="clear" w:color="auto" w:fill="FFFFFF"/>
          <w:lang w:val="hy-AM"/>
        </w:rPr>
        <w:t>ողոքաբերներ</w:t>
      </w:r>
      <w:r w:rsidR="003B5CA0" w:rsidRPr="006F0961">
        <w:rPr>
          <w:rFonts w:ascii="GHEA Grapalat" w:hAnsi="GHEA Grapalat"/>
          <w:sz w:val="24"/>
          <w:szCs w:val="24"/>
          <w:shd w:val="clear" w:color="auto" w:fill="FFFFFF"/>
          <w:lang w:val="de-DE"/>
        </w:rPr>
        <w:t>) ՀՀ վարչապետին ուղղված, այնուհետև Երևանի քաղաքապետարանին վերահասցեագրված 30</w:t>
      </w:r>
      <w:r w:rsidR="006F0961" w:rsidRPr="006F0961">
        <w:rPr>
          <w:rFonts w:ascii="GHEA Grapalat" w:eastAsia="MS Mincho" w:hAnsi="GHEA Grapalat" w:cs="MS Mincho"/>
          <w:sz w:val="24"/>
          <w:szCs w:val="24"/>
          <w:shd w:val="clear" w:color="auto" w:fill="FFFFFF"/>
          <w:lang w:val="de-DE"/>
        </w:rPr>
        <w:t>.</w:t>
      </w:r>
      <w:r w:rsidR="003B5CA0" w:rsidRPr="006F0961">
        <w:rPr>
          <w:rFonts w:ascii="GHEA Grapalat" w:eastAsia="Microsoft JhengHei" w:hAnsi="GHEA Grapalat" w:cs="Microsoft JhengHei"/>
          <w:sz w:val="24"/>
          <w:szCs w:val="24"/>
          <w:shd w:val="clear" w:color="auto" w:fill="FFFFFF"/>
          <w:lang w:val="de-DE"/>
        </w:rPr>
        <w:t>07</w:t>
      </w:r>
      <w:r w:rsidR="006F0961" w:rsidRPr="006F0961">
        <w:rPr>
          <w:rFonts w:ascii="GHEA Grapalat" w:eastAsia="MS Mincho" w:hAnsi="GHEA Grapalat" w:cs="MS Mincho"/>
          <w:sz w:val="24"/>
          <w:szCs w:val="24"/>
          <w:shd w:val="clear" w:color="auto" w:fill="FFFFFF"/>
          <w:lang w:val="de-DE"/>
        </w:rPr>
        <w:t>.</w:t>
      </w:r>
      <w:r w:rsidR="003B5CA0" w:rsidRPr="006F0961">
        <w:rPr>
          <w:rFonts w:ascii="GHEA Grapalat" w:eastAsia="Microsoft JhengHei" w:hAnsi="GHEA Grapalat" w:cs="Microsoft JhengHei"/>
          <w:sz w:val="24"/>
          <w:szCs w:val="24"/>
          <w:shd w:val="clear" w:color="auto" w:fill="FFFFFF"/>
          <w:lang w:val="de-DE"/>
        </w:rPr>
        <w:t xml:space="preserve">2018 թվականի </w:t>
      </w:r>
      <w:r w:rsidR="003B5CA0" w:rsidRPr="006F0961">
        <w:rPr>
          <w:rFonts w:ascii="GHEA Grapalat" w:hAnsi="GHEA Grapalat"/>
          <w:sz w:val="24"/>
          <w:szCs w:val="24"/>
          <w:shd w:val="clear" w:color="auto" w:fill="FFFFFF"/>
          <w:lang w:val="de-DE"/>
        </w:rPr>
        <w:t xml:space="preserve">դիմումի հիման վրա։ Այս առնչությամբ </w:t>
      </w:r>
      <w:r w:rsidR="009A018B" w:rsidRPr="006F0961">
        <w:rPr>
          <w:rFonts w:ascii="GHEA Grapalat" w:hAnsi="GHEA Grapalat"/>
          <w:sz w:val="24"/>
          <w:szCs w:val="24"/>
          <w:shd w:val="clear" w:color="auto" w:fill="FFFFFF"/>
          <w:lang w:val="hy-AM"/>
        </w:rPr>
        <w:t>Վ</w:t>
      </w:r>
      <w:r w:rsidR="003B5CA0" w:rsidRPr="006F0961">
        <w:rPr>
          <w:rFonts w:ascii="GHEA Grapalat" w:hAnsi="GHEA Grapalat"/>
          <w:sz w:val="24"/>
          <w:szCs w:val="24"/>
          <w:shd w:val="clear" w:color="auto" w:fill="FFFFFF"/>
          <w:lang w:val="de-DE"/>
        </w:rPr>
        <w:t>իճարկվող որոշման մեջ, մասնավորապես, արձանագրված է</w:t>
      </w:r>
      <w:r w:rsidR="006F0961" w:rsidRPr="006F0961">
        <w:rPr>
          <w:rFonts w:ascii="GHEA Grapalat" w:eastAsia="MS Mincho" w:hAnsi="GHEA Grapalat" w:cs="MS Mincho"/>
          <w:sz w:val="24"/>
          <w:szCs w:val="24"/>
          <w:shd w:val="clear" w:color="auto" w:fill="FFFFFF"/>
          <w:lang w:val="de-DE"/>
        </w:rPr>
        <w:t>.</w:t>
      </w:r>
      <w:r w:rsidR="003B5CA0" w:rsidRPr="006F0961">
        <w:rPr>
          <w:rFonts w:ascii="GHEA Grapalat" w:eastAsia="Microsoft JhengHei" w:hAnsi="GHEA Grapalat" w:cs="Microsoft JhengHei"/>
          <w:sz w:val="24"/>
          <w:szCs w:val="24"/>
          <w:shd w:val="clear" w:color="auto" w:fill="FFFFFF"/>
          <w:lang w:val="de-DE"/>
        </w:rPr>
        <w:t xml:space="preserve"> </w:t>
      </w:r>
      <w:r w:rsidR="00AF48AC">
        <w:rPr>
          <w:rFonts w:ascii="GHEA Grapalat" w:eastAsia="Microsoft JhengHei" w:hAnsi="GHEA Grapalat" w:cs="Microsoft JhengHei"/>
          <w:sz w:val="24"/>
          <w:szCs w:val="24"/>
          <w:shd w:val="clear" w:color="auto" w:fill="FFFFFF"/>
          <w:lang w:val="hy-AM"/>
        </w:rPr>
        <w:t>«</w:t>
      </w:r>
      <w:r w:rsidR="002B286A">
        <w:rPr>
          <w:rFonts w:ascii="GHEA Grapalat" w:hAnsi="GHEA Grapalat"/>
          <w:sz w:val="24"/>
          <w:szCs w:val="24"/>
          <w:lang w:val="hy-AM"/>
        </w:rPr>
        <w:t>▪▪▪▪▪</w:t>
      </w:r>
      <w:r w:rsidR="00F15F17">
        <w:rPr>
          <w:rStyle w:val="FootnoteReference"/>
          <w:rFonts w:ascii="GHEA Grapalat" w:hAnsi="GHEA Grapalat"/>
          <w:sz w:val="24"/>
          <w:szCs w:val="24"/>
          <w:lang w:val="hy-AM"/>
        </w:rPr>
        <w:footnoteReference w:id="15"/>
      </w:r>
      <w:r w:rsidR="0074453F">
        <w:rPr>
          <w:rFonts w:ascii="GHEA Grapalat" w:hAnsi="GHEA Grapalat"/>
          <w:sz w:val="24"/>
          <w:szCs w:val="24"/>
          <w:lang w:val="de-DE"/>
        </w:rPr>
        <w:t xml:space="preserve"> </w:t>
      </w:r>
      <w:r w:rsidR="009F1B71" w:rsidRPr="006F0961">
        <w:rPr>
          <w:rFonts w:ascii="GHEA Grapalat" w:eastAsia="Microsoft JhengHei" w:hAnsi="GHEA Grapalat" w:cs="Microsoft JhengHei"/>
          <w:sz w:val="24"/>
          <w:szCs w:val="24"/>
          <w:shd w:val="clear" w:color="auto" w:fill="FFFFFF"/>
          <w:lang w:val="hy-AM"/>
        </w:rPr>
        <w:t xml:space="preserve">բնակիչների կողմից </w:t>
      </w:r>
      <w:r w:rsidR="009F1B71" w:rsidRPr="006F0961">
        <w:rPr>
          <w:rFonts w:ascii="GHEA Grapalat" w:eastAsia="Microsoft JhengHei" w:hAnsi="GHEA Grapalat" w:cs="Microsoft JhengHei"/>
          <w:sz w:val="24"/>
          <w:szCs w:val="24"/>
          <w:shd w:val="clear" w:color="auto" w:fill="FFFFFF"/>
          <w:lang w:val="hy-AM"/>
        </w:rPr>
        <w:lastRenderedPageBreak/>
        <w:t xml:space="preserve">2018 թվականի հուլիսի 30-ին գրավոր բողոք է ներկայացվել ՀՀ վարչապետին </w:t>
      </w:r>
      <w:r w:rsidR="009F1B71" w:rsidRPr="006F0961">
        <w:rPr>
          <w:rFonts w:ascii="GHEA Grapalat" w:eastAsia="Microsoft JhengHei" w:hAnsi="GHEA Grapalat" w:cs="Microsoft JhengHei"/>
          <w:sz w:val="24"/>
          <w:szCs w:val="24"/>
          <w:shd w:val="clear" w:color="auto" w:fill="FFFFFF"/>
          <w:lang w:val="de-DE"/>
        </w:rPr>
        <w:t>(</w:t>
      </w:r>
      <w:r w:rsidR="009F1B71" w:rsidRPr="006F0961">
        <w:rPr>
          <w:rFonts w:ascii="GHEA Grapalat" w:eastAsia="Microsoft JhengHei" w:hAnsi="GHEA Grapalat" w:cs="Microsoft JhengHei"/>
          <w:sz w:val="24"/>
          <w:szCs w:val="24"/>
          <w:shd w:val="clear" w:color="auto" w:fill="FFFFFF"/>
          <w:lang w:val="hy-AM"/>
        </w:rPr>
        <w:t>մուտքագրվել է Երևանի քաղաքապեարանի աշխատակազմ՝ 01</w:t>
      </w:r>
      <w:r w:rsidR="006F0961" w:rsidRPr="006F0961">
        <w:rPr>
          <w:rFonts w:ascii="GHEA Grapalat" w:eastAsia="MS Mincho" w:hAnsi="GHEA Grapalat" w:cs="MS Mincho"/>
          <w:sz w:val="24"/>
          <w:szCs w:val="24"/>
          <w:shd w:val="clear" w:color="auto" w:fill="FFFFFF"/>
          <w:lang w:val="hy-AM"/>
        </w:rPr>
        <w:t>.</w:t>
      </w:r>
      <w:r w:rsidR="009F1B71" w:rsidRPr="006F0961">
        <w:rPr>
          <w:rFonts w:ascii="GHEA Grapalat" w:eastAsia="Microsoft JhengHei" w:hAnsi="GHEA Grapalat" w:cs="Microsoft JhengHei"/>
          <w:sz w:val="24"/>
          <w:szCs w:val="24"/>
          <w:shd w:val="clear" w:color="auto" w:fill="FFFFFF"/>
          <w:lang w:val="hy-AM"/>
        </w:rPr>
        <w:t>08</w:t>
      </w:r>
      <w:r w:rsidR="006F0961" w:rsidRPr="006F0961">
        <w:rPr>
          <w:rFonts w:ascii="GHEA Grapalat" w:eastAsia="MS Mincho" w:hAnsi="GHEA Grapalat" w:cs="MS Mincho"/>
          <w:sz w:val="24"/>
          <w:szCs w:val="24"/>
          <w:shd w:val="clear" w:color="auto" w:fill="FFFFFF"/>
          <w:lang w:val="hy-AM"/>
        </w:rPr>
        <w:t>.</w:t>
      </w:r>
      <w:r w:rsidR="009F1B71" w:rsidRPr="006F0961">
        <w:rPr>
          <w:rFonts w:ascii="GHEA Grapalat" w:eastAsia="Microsoft JhengHei" w:hAnsi="GHEA Grapalat" w:cs="Microsoft JhengHei"/>
          <w:sz w:val="24"/>
          <w:szCs w:val="24"/>
          <w:shd w:val="clear" w:color="auto" w:fill="FFFFFF"/>
          <w:lang w:val="hy-AM"/>
        </w:rPr>
        <w:t>2018թ</w:t>
      </w:r>
      <w:r w:rsidR="006F0961" w:rsidRPr="006F0961">
        <w:rPr>
          <w:rFonts w:ascii="GHEA Grapalat" w:eastAsia="MS Mincho" w:hAnsi="GHEA Grapalat" w:cs="MS Mincho"/>
          <w:sz w:val="24"/>
          <w:szCs w:val="24"/>
          <w:shd w:val="clear" w:color="auto" w:fill="FFFFFF"/>
          <w:lang w:val="hy-AM"/>
        </w:rPr>
        <w:t>.</w:t>
      </w:r>
      <w:r w:rsidR="009F1B71" w:rsidRPr="006F0961">
        <w:rPr>
          <w:rFonts w:ascii="GHEA Grapalat" w:eastAsia="Microsoft JhengHei" w:hAnsi="GHEA Grapalat" w:cs="Microsoft JhengHei"/>
          <w:sz w:val="24"/>
          <w:szCs w:val="24"/>
          <w:shd w:val="clear" w:color="auto" w:fill="FFFFFF"/>
          <w:lang w:val="hy-AM"/>
        </w:rPr>
        <w:t xml:space="preserve"> հ</w:t>
      </w:r>
      <w:r w:rsidR="006F0961" w:rsidRPr="006F0961">
        <w:rPr>
          <w:rFonts w:ascii="GHEA Grapalat" w:eastAsia="MS Mincho" w:hAnsi="GHEA Grapalat" w:cs="MS Mincho"/>
          <w:sz w:val="24"/>
          <w:szCs w:val="24"/>
          <w:shd w:val="clear" w:color="auto" w:fill="FFFFFF"/>
          <w:lang w:val="hy-AM"/>
        </w:rPr>
        <w:t>.</w:t>
      </w:r>
      <w:r w:rsidR="009F1B71" w:rsidRPr="006F0961">
        <w:rPr>
          <w:rFonts w:ascii="GHEA Grapalat" w:eastAsia="Microsoft JhengHei" w:hAnsi="GHEA Grapalat" w:cs="Microsoft JhengHei"/>
          <w:sz w:val="24"/>
          <w:szCs w:val="24"/>
          <w:shd w:val="clear" w:color="auto" w:fill="FFFFFF"/>
          <w:lang w:val="hy-AM"/>
        </w:rPr>
        <w:t xml:space="preserve"> Կ-2410 թվագրմամբ, բանալի՝ 1372470</w:t>
      </w:r>
      <w:r w:rsidR="009F1B71" w:rsidRPr="006F0961">
        <w:rPr>
          <w:rFonts w:ascii="GHEA Grapalat" w:eastAsia="Microsoft JhengHei" w:hAnsi="GHEA Grapalat" w:cs="Microsoft JhengHei"/>
          <w:sz w:val="24"/>
          <w:szCs w:val="24"/>
          <w:shd w:val="clear" w:color="auto" w:fill="FFFFFF"/>
          <w:lang w:val="de-DE"/>
        </w:rPr>
        <w:t>)</w:t>
      </w:r>
      <w:r w:rsidR="009F1B71" w:rsidRPr="006F0961">
        <w:rPr>
          <w:rFonts w:ascii="GHEA Grapalat" w:eastAsia="Microsoft JhengHei" w:hAnsi="GHEA Grapalat" w:cs="Microsoft JhengHei"/>
          <w:sz w:val="24"/>
          <w:szCs w:val="24"/>
          <w:shd w:val="clear" w:color="auto" w:fill="FFFFFF"/>
          <w:lang w:val="hy-AM"/>
        </w:rPr>
        <w:t xml:space="preserve">, որով վերջիններս՝ որպես վերը նշված հասցեի հուշարձան շենքի համասեփականատերեր, իրենց դժգոհությունն ու անհամաձայնությունն են հայտնել </w:t>
      </w:r>
      <w:r w:rsidR="002B286A">
        <w:rPr>
          <w:rFonts w:ascii="GHEA Grapalat" w:hAnsi="GHEA Grapalat"/>
          <w:sz w:val="24"/>
          <w:szCs w:val="24"/>
          <w:lang w:val="hy-AM"/>
        </w:rPr>
        <w:t>▪▪▪▪▪</w:t>
      </w:r>
      <w:r w:rsidR="00F15F17">
        <w:rPr>
          <w:rStyle w:val="FootnoteReference"/>
          <w:rFonts w:ascii="GHEA Grapalat" w:hAnsi="GHEA Grapalat"/>
          <w:sz w:val="24"/>
          <w:szCs w:val="24"/>
          <w:lang w:val="hy-AM"/>
        </w:rPr>
        <w:footnoteReference w:id="16"/>
      </w:r>
      <w:r w:rsidR="002B286A">
        <w:rPr>
          <w:rFonts w:ascii="GHEA Grapalat" w:hAnsi="GHEA Grapalat"/>
          <w:sz w:val="24"/>
          <w:szCs w:val="24"/>
          <w:lang w:val="hy-AM"/>
        </w:rPr>
        <w:t xml:space="preserve"> </w:t>
      </w:r>
      <w:r w:rsidR="009F1B71" w:rsidRPr="006F0961">
        <w:rPr>
          <w:rFonts w:ascii="GHEA Grapalat" w:eastAsia="Microsoft JhengHei" w:hAnsi="GHEA Grapalat" w:cs="Microsoft JhengHei"/>
          <w:sz w:val="24"/>
          <w:szCs w:val="24"/>
          <w:shd w:val="clear" w:color="auto" w:fill="FFFFFF"/>
          <w:lang w:val="hy-AM"/>
        </w:rPr>
        <w:t xml:space="preserve">հասցեում նախատեսվող շինարարական աշխատանքների առնչությամբ և պահանջել են կասեցնել իրականացվող շինարարական աշխատանքները։ Հիմք ընդունելով «Վարչարարության հիմունքների և վարչական վարույթի մասին» ՀՀ օրենքի 30-րդ հոդվածի 1-ին մասի ա)  կետը՝ </w:t>
      </w:r>
      <w:r w:rsidR="008E6B31">
        <w:rPr>
          <w:rFonts w:ascii="GHEA Grapalat" w:hAnsi="GHEA Grapalat"/>
          <w:sz w:val="24"/>
          <w:szCs w:val="24"/>
          <w:lang w:val="hy-AM"/>
        </w:rPr>
        <w:t>▪▪▪▪▪</w:t>
      </w:r>
      <w:r w:rsidR="00F15F17">
        <w:rPr>
          <w:rStyle w:val="FootnoteReference"/>
          <w:rFonts w:ascii="GHEA Grapalat" w:hAnsi="GHEA Grapalat"/>
          <w:sz w:val="24"/>
          <w:szCs w:val="24"/>
          <w:lang w:val="hy-AM"/>
        </w:rPr>
        <w:footnoteReference w:id="17"/>
      </w:r>
      <w:r w:rsidR="0074453F">
        <w:rPr>
          <w:rFonts w:ascii="GHEA Grapalat" w:hAnsi="GHEA Grapalat"/>
          <w:sz w:val="24"/>
          <w:szCs w:val="24"/>
          <w:lang w:val="hy-AM"/>
        </w:rPr>
        <w:t xml:space="preserve"> </w:t>
      </w:r>
      <w:r w:rsidR="009F1B71" w:rsidRPr="006F0961">
        <w:rPr>
          <w:rFonts w:ascii="GHEA Grapalat" w:eastAsia="Microsoft JhengHei" w:hAnsi="GHEA Grapalat" w:cs="Microsoft JhengHei"/>
          <w:sz w:val="24"/>
          <w:szCs w:val="24"/>
          <w:shd w:val="clear" w:color="auto" w:fill="FFFFFF"/>
          <w:lang w:val="hy-AM"/>
        </w:rPr>
        <w:t>բնակիչների բողոքի հիման վրա, Երևա</w:t>
      </w:r>
      <w:r w:rsidR="00490457">
        <w:rPr>
          <w:rFonts w:ascii="GHEA Grapalat" w:eastAsia="Microsoft JhengHei" w:hAnsi="GHEA Grapalat" w:cs="Microsoft JhengHei"/>
          <w:sz w:val="24"/>
          <w:szCs w:val="24"/>
          <w:shd w:val="clear" w:color="auto" w:fill="FFFFFF"/>
          <w:lang w:val="hy-AM"/>
        </w:rPr>
        <w:t>ն</w:t>
      </w:r>
      <w:r w:rsidR="009F1B71" w:rsidRPr="006F0961">
        <w:rPr>
          <w:rFonts w:ascii="GHEA Grapalat" w:eastAsia="Microsoft JhengHei" w:hAnsi="GHEA Grapalat" w:cs="Microsoft JhengHei"/>
          <w:sz w:val="24"/>
          <w:szCs w:val="24"/>
          <w:shd w:val="clear" w:color="auto" w:fill="FFFFFF"/>
          <w:lang w:val="hy-AM"/>
        </w:rPr>
        <w:t>ի քաղաքա</w:t>
      </w:r>
      <w:r w:rsidR="00387EED" w:rsidRPr="006F0961">
        <w:rPr>
          <w:rFonts w:ascii="GHEA Grapalat" w:eastAsia="Microsoft JhengHei" w:hAnsi="GHEA Grapalat" w:cs="Microsoft JhengHei"/>
          <w:sz w:val="24"/>
          <w:szCs w:val="24"/>
          <w:shd w:val="clear" w:color="auto" w:fill="FFFFFF"/>
          <w:lang w:val="hy-AM"/>
        </w:rPr>
        <w:t>պե</w:t>
      </w:r>
      <w:r w:rsidR="009F1B71" w:rsidRPr="006F0961">
        <w:rPr>
          <w:rFonts w:ascii="GHEA Grapalat" w:eastAsia="Microsoft JhengHei" w:hAnsi="GHEA Grapalat" w:cs="Microsoft JhengHei"/>
          <w:sz w:val="24"/>
          <w:szCs w:val="24"/>
          <w:shd w:val="clear" w:color="auto" w:fill="FFFFFF"/>
          <w:lang w:val="hy-AM"/>
        </w:rPr>
        <w:t>տ</w:t>
      </w:r>
      <w:r w:rsidR="00387EED" w:rsidRPr="006F0961">
        <w:rPr>
          <w:rFonts w:ascii="GHEA Grapalat" w:eastAsia="Microsoft JhengHei" w:hAnsi="GHEA Grapalat" w:cs="Microsoft JhengHei"/>
          <w:sz w:val="24"/>
          <w:szCs w:val="24"/>
          <w:shd w:val="clear" w:color="auto" w:fill="FFFFFF"/>
          <w:lang w:val="hy-AM"/>
        </w:rPr>
        <w:t>ա</w:t>
      </w:r>
      <w:r w:rsidR="009F1B71" w:rsidRPr="006F0961">
        <w:rPr>
          <w:rFonts w:ascii="GHEA Grapalat" w:eastAsia="Microsoft JhengHei" w:hAnsi="GHEA Grapalat" w:cs="Microsoft JhengHei"/>
          <w:sz w:val="24"/>
          <w:szCs w:val="24"/>
          <w:shd w:val="clear" w:color="auto" w:fill="FFFFFF"/>
          <w:lang w:val="hy-AM"/>
        </w:rPr>
        <w:t>րանում հարուցվել է վարչական վարույթ</w:t>
      </w:r>
      <w:r w:rsidR="006F0961">
        <w:rPr>
          <w:rFonts w:ascii="GHEA Grapalat" w:eastAsia="Microsoft JhengHei" w:hAnsi="GHEA Grapalat" w:cs="Microsoft JhengHei"/>
          <w:sz w:val="24"/>
          <w:szCs w:val="24"/>
          <w:shd w:val="clear" w:color="auto" w:fill="FFFFFF"/>
          <w:lang w:val="hy-AM"/>
        </w:rPr>
        <w:t xml:space="preserve"> </w:t>
      </w:r>
      <w:r w:rsidR="009F1B71" w:rsidRPr="006F0961">
        <w:rPr>
          <w:rFonts w:ascii="GHEA Grapalat" w:eastAsia="Microsoft JhengHei" w:hAnsi="GHEA Grapalat" w:cs="Microsoft JhengHei"/>
          <w:sz w:val="24"/>
          <w:szCs w:val="24"/>
          <w:shd w:val="clear" w:color="auto" w:fill="FFFFFF"/>
          <w:lang w:val="hy-AM"/>
        </w:rPr>
        <w:t>(</w:t>
      </w:r>
      <w:r w:rsidR="006F0961" w:rsidRPr="006F0961">
        <w:rPr>
          <w:rFonts w:ascii="GHEA Grapalat" w:eastAsia="MS Mincho" w:hAnsi="GHEA Grapalat" w:cs="MS Mincho"/>
          <w:sz w:val="24"/>
          <w:szCs w:val="24"/>
          <w:shd w:val="clear" w:color="auto" w:fill="FFFFFF"/>
          <w:lang w:val="hy-AM"/>
        </w:rPr>
        <w:t>...</w:t>
      </w:r>
      <w:r w:rsidR="009F1B71" w:rsidRPr="006F0961">
        <w:rPr>
          <w:rFonts w:ascii="GHEA Grapalat" w:eastAsia="Microsoft JhengHei" w:hAnsi="GHEA Grapalat" w:cs="Microsoft JhengHei"/>
          <w:sz w:val="24"/>
          <w:szCs w:val="24"/>
          <w:shd w:val="clear" w:color="auto" w:fill="FFFFFF"/>
          <w:lang w:val="hy-AM"/>
        </w:rPr>
        <w:t>)»</w:t>
      </w:r>
      <w:r w:rsidRPr="006F0961">
        <w:rPr>
          <w:rFonts w:ascii="GHEA Grapalat" w:eastAsia="Microsoft JhengHei" w:hAnsi="GHEA Grapalat" w:cs="Microsoft JhengHei"/>
          <w:sz w:val="24"/>
          <w:szCs w:val="24"/>
          <w:shd w:val="clear" w:color="auto" w:fill="FFFFFF"/>
          <w:lang w:val="hy-AM"/>
        </w:rPr>
        <w:t>։</w:t>
      </w:r>
      <w:r w:rsidR="003B5CA0" w:rsidRPr="006F0961">
        <w:rPr>
          <w:rFonts w:ascii="GHEA Grapalat" w:hAnsi="GHEA Grapalat"/>
          <w:sz w:val="24"/>
          <w:szCs w:val="24"/>
          <w:shd w:val="clear" w:color="auto" w:fill="FFFFFF"/>
          <w:lang w:val="de-DE"/>
        </w:rPr>
        <w:t xml:space="preserve"> </w:t>
      </w:r>
    </w:p>
    <w:p w14:paraId="5FD31399" w14:textId="7B6B1882" w:rsidR="003B5CA0" w:rsidRPr="006F0961" w:rsidRDefault="003B5CA0" w:rsidP="00D77FC1">
      <w:pPr>
        <w:ind w:right="426"/>
        <w:contextualSpacing/>
        <w:jc w:val="both"/>
        <w:rPr>
          <w:rFonts w:ascii="GHEA Grapalat" w:hAnsi="GHEA Grapalat"/>
          <w:sz w:val="24"/>
          <w:szCs w:val="24"/>
          <w:shd w:val="clear" w:color="auto" w:fill="FFFFFF"/>
          <w:lang w:val="hy-AM"/>
        </w:rPr>
      </w:pPr>
      <w:r w:rsidRPr="006F0961">
        <w:rPr>
          <w:rFonts w:ascii="GHEA Grapalat" w:hAnsi="GHEA Grapalat"/>
          <w:sz w:val="24"/>
          <w:szCs w:val="24"/>
          <w:shd w:val="clear" w:color="auto" w:fill="FFFFFF"/>
          <w:lang w:val="de-DE"/>
        </w:rPr>
        <w:t xml:space="preserve">     </w:t>
      </w:r>
      <w:r w:rsidR="007565F6" w:rsidRPr="006F0961">
        <w:rPr>
          <w:rFonts w:ascii="GHEA Grapalat" w:hAnsi="GHEA Grapalat"/>
          <w:sz w:val="24"/>
          <w:szCs w:val="24"/>
          <w:shd w:val="clear" w:color="auto" w:fill="FFFFFF"/>
          <w:lang w:val="hy-AM"/>
        </w:rPr>
        <w:t xml:space="preserve">  </w:t>
      </w:r>
      <w:r w:rsidR="009A018B" w:rsidRPr="006F0961">
        <w:rPr>
          <w:rFonts w:ascii="GHEA Grapalat" w:hAnsi="GHEA Grapalat"/>
          <w:sz w:val="24"/>
          <w:szCs w:val="24"/>
          <w:shd w:val="clear" w:color="auto" w:fill="FFFFFF"/>
          <w:lang w:val="hy-AM"/>
        </w:rPr>
        <w:t>Վճռաբեկ դատարանն արձանագրում է, որ վ</w:t>
      </w:r>
      <w:r w:rsidRPr="006F0961">
        <w:rPr>
          <w:rFonts w:ascii="GHEA Grapalat" w:hAnsi="GHEA Grapalat"/>
          <w:sz w:val="24"/>
          <w:szCs w:val="24"/>
          <w:shd w:val="clear" w:color="auto" w:fill="FFFFFF"/>
          <w:lang w:val="de-DE"/>
        </w:rPr>
        <w:t xml:space="preserve">երը նշված դիմումով </w:t>
      </w:r>
      <w:r w:rsidR="007565F6" w:rsidRPr="006F0961">
        <w:rPr>
          <w:rFonts w:ascii="GHEA Grapalat" w:hAnsi="GHEA Grapalat"/>
          <w:sz w:val="24"/>
          <w:szCs w:val="24"/>
          <w:shd w:val="clear" w:color="auto" w:fill="FFFFFF"/>
          <w:lang w:val="hy-AM"/>
        </w:rPr>
        <w:t>Բ</w:t>
      </w:r>
      <w:r w:rsidRPr="006F0961">
        <w:rPr>
          <w:rFonts w:ascii="GHEA Grapalat" w:hAnsi="GHEA Grapalat"/>
          <w:sz w:val="24"/>
          <w:szCs w:val="24"/>
          <w:shd w:val="clear" w:color="auto" w:fill="FFFFFF"/>
          <w:lang w:val="de-DE"/>
        </w:rPr>
        <w:t xml:space="preserve">ողոքաբերներն </w:t>
      </w:r>
      <w:r w:rsidRPr="006F0961">
        <w:rPr>
          <w:rFonts w:ascii="GHEA Grapalat" w:hAnsi="GHEA Grapalat" w:cs="Arial"/>
          <w:sz w:val="24"/>
          <w:szCs w:val="24"/>
          <w:shd w:val="clear" w:color="auto" w:fill="FFFFFF"/>
          <w:lang w:val="hy-AM"/>
        </w:rPr>
        <w:t xml:space="preserve">իրենց անհամաձայնությունն են հայտնել </w:t>
      </w:r>
      <w:r w:rsidR="00BA417F">
        <w:rPr>
          <w:rFonts w:ascii="GHEA Grapalat" w:hAnsi="GHEA Grapalat"/>
          <w:sz w:val="24"/>
          <w:szCs w:val="24"/>
          <w:lang w:val="hy-AM"/>
        </w:rPr>
        <w:t>▪▪▪▪▪</w:t>
      </w:r>
      <w:r w:rsidR="00F15F17">
        <w:rPr>
          <w:rStyle w:val="FootnoteReference"/>
          <w:rFonts w:ascii="GHEA Grapalat" w:hAnsi="GHEA Grapalat"/>
          <w:sz w:val="24"/>
          <w:szCs w:val="24"/>
          <w:lang w:val="hy-AM"/>
        </w:rPr>
        <w:footnoteReference w:id="18"/>
      </w:r>
      <w:r w:rsidR="0074453F">
        <w:rPr>
          <w:rFonts w:ascii="GHEA Grapalat" w:hAnsi="GHEA Grapalat"/>
          <w:sz w:val="24"/>
          <w:szCs w:val="24"/>
          <w:lang w:val="de-DE"/>
        </w:rPr>
        <w:t xml:space="preserve"> </w:t>
      </w:r>
      <w:r w:rsidRPr="006F0961">
        <w:rPr>
          <w:rFonts w:ascii="GHEA Grapalat" w:hAnsi="GHEA Grapalat" w:cs="Arial"/>
          <w:sz w:val="24"/>
          <w:szCs w:val="24"/>
          <w:shd w:val="clear" w:color="auto" w:fill="FFFFFF"/>
          <w:lang w:val="hy-AM"/>
        </w:rPr>
        <w:t xml:space="preserve">Գալստյանի կողմից իրականացվող շինարարական աշխատանքների առնչությամբ։ Միաժամանակ </w:t>
      </w:r>
      <w:r w:rsidRPr="006F0961">
        <w:rPr>
          <w:rFonts w:ascii="GHEA Grapalat" w:hAnsi="GHEA Grapalat"/>
          <w:sz w:val="24"/>
          <w:szCs w:val="24"/>
          <w:shd w:val="clear" w:color="auto" w:fill="FFFFFF"/>
          <w:lang w:val="hy-AM"/>
        </w:rPr>
        <w:t>հայտնել են, որ 27</w:t>
      </w:r>
      <w:r w:rsidR="006F0961" w:rsidRPr="006F0961">
        <w:rPr>
          <w:rFonts w:ascii="GHEA Grapalat" w:eastAsia="MS Mincho" w:hAnsi="GHEA Grapalat" w:cs="MS Mincho"/>
          <w:sz w:val="24"/>
          <w:szCs w:val="24"/>
          <w:shd w:val="clear" w:color="auto" w:fill="FFFFFF"/>
          <w:lang w:val="hy-AM"/>
        </w:rPr>
        <w:t>.</w:t>
      </w:r>
      <w:r w:rsidRPr="006F0961">
        <w:rPr>
          <w:rFonts w:ascii="GHEA Grapalat" w:hAnsi="GHEA Grapalat"/>
          <w:sz w:val="24"/>
          <w:szCs w:val="24"/>
          <w:shd w:val="clear" w:color="auto" w:fill="FFFFFF"/>
          <w:lang w:val="hy-AM"/>
        </w:rPr>
        <w:t>07</w:t>
      </w:r>
      <w:r w:rsidR="006F0961" w:rsidRPr="006F0961">
        <w:rPr>
          <w:rFonts w:ascii="GHEA Grapalat" w:eastAsia="MS Mincho" w:hAnsi="GHEA Grapalat" w:cs="MS Mincho"/>
          <w:sz w:val="24"/>
          <w:szCs w:val="24"/>
          <w:shd w:val="clear" w:color="auto" w:fill="FFFFFF"/>
          <w:lang w:val="hy-AM"/>
        </w:rPr>
        <w:t>.</w:t>
      </w:r>
      <w:r w:rsidRPr="006F0961">
        <w:rPr>
          <w:rFonts w:ascii="GHEA Grapalat" w:hAnsi="GHEA Grapalat"/>
          <w:sz w:val="24"/>
          <w:szCs w:val="24"/>
          <w:shd w:val="clear" w:color="auto" w:fill="FFFFFF"/>
          <w:lang w:val="hy-AM"/>
        </w:rPr>
        <w:t xml:space="preserve">2018 թվականին տեղեկացել են, որ խնդրո առարկա հասցեում շինարարությունն իրականացվում է քաղաքապետարանի կողմից տրված </w:t>
      </w:r>
      <w:r w:rsidR="00216363">
        <w:rPr>
          <w:rFonts w:ascii="GHEA Grapalat" w:hAnsi="GHEA Grapalat"/>
          <w:sz w:val="24"/>
          <w:szCs w:val="24"/>
          <w:shd w:val="clear" w:color="auto" w:fill="FFFFFF"/>
          <w:lang w:val="hy-AM"/>
        </w:rPr>
        <w:t>շ</w:t>
      </w:r>
      <w:r w:rsidRPr="006F0961">
        <w:rPr>
          <w:rFonts w:ascii="GHEA Grapalat" w:hAnsi="GHEA Grapalat"/>
          <w:sz w:val="24"/>
          <w:szCs w:val="24"/>
          <w:shd w:val="clear" w:color="auto" w:fill="FFFFFF"/>
          <w:lang w:val="hy-AM"/>
        </w:rPr>
        <w:t>ինթույլտվության հիման վրա,  և առկա է նաև «մշակույթի նախարարության հուշարձանների պահպանության կոմիտեի թույլտվությունը»։ Բողոքաբերները խնդրել են կասեցնել շինարարական աշխատանքները և միաժամանակ նշել են, որ շինարարության թույլտվությունն ապօրինի է, ձեռք է բերվել կոռուպցիոն սխեմաներով, այլապես ոչ քաղաքապետարանը, ոչ մշակույթի նախարարության հուշարձանների պահպանման կոմիտեն չէին կարող այն հաստատել։</w:t>
      </w:r>
    </w:p>
    <w:p w14:paraId="3FA3C460" w14:textId="7A56DE39" w:rsidR="003B5CA0" w:rsidRPr="006F0961" w:rsidRDefault="003B5CA0" w:rsidP="00D77FC1">
      <w:pPr>
        <w:ind w:right="426"/>
        <w:contextualSpacing/>
        <w:jc w:val="both"/>
        <w:rPr>
          <w:rFonts w:ascii="GHEA Grapalat" w:eastAsia="Microsoft JhengHei" w:hAnsi="GHEA Grapalat" w:cs="Microsoft JhengHei"/>
          <w:sz w:val="24"/>
          <w:szCs w:val="24"/>
          <w:shd w:val="clear" w:color="auto" w:fill="FFFFFF"/>
          <w:lang w:val="hy-AM"/>
        </w:rPr>
      </w:pPr>
      <w:r w:rsidRPr="006F0961">
        <w:rPr>
          <w:rFonts w:ascii="GHEA Grapalat" w:hAnsi="GHEA Grapalat"/>
          <w:sz w:val="24"/>
          <w:szCs w:val="24"/>
          <w:shd w:val="clear" w:color="auto" w:fill="FFFFFF"/>
          <w:lang w:val="hy-AM"/>
        </w:rPr>
        <w:t xml:space="preserve">    </w:t>
      </w:r>
      <w:r w:rsidR="007565F6" w:rsidRPr="006F0961">
        <w:rPr>
          <w:rFonts w:ascii="GHEA Grapalat" w:hAnsi="GHEA Grapalat"/>
          <w:sz w:val="24"/>
          <w:szCs w:val="24"/>
          <w:shd w:val="clear" w:color="auto" w:fill="FFFFFF"/>
          <w:lang w:val="hy-AM"/>
        </w:rPr>
        <w:t xml:space="preserve">   </w:t>
      </w:r>
      <w:r w:rsidRPr="006F0961">
        <w:rPr>
          <w:rFonts w:ascii="GHEA Grapalat" w:hAnsi="GHEA Grapalat"/>
          <w:sz w:val="24"/>
          <w:szCs w:val="24"/>
          <w:shd w:val="clear" w:color="auto" w:fill="FFFFFF"/>
          <w:lang w:val="hy-AM"/>
        </w:rPr>
        <w:t>Հաշվի առնելով, որ</w:t>
      </w:r>
      <w:r w:rsidR="006F0961" w:rsidRPr="006F0961">
        <w:rPr>
          <w:rFonts w:ascii="GHEA Grapalat" w:eastAsia="MS Mincho" w:hAnsi="GHEA Grapalat" w:cs="MS Mincho"/>
          <w:sz w:val="24"/>
          <w:szCs w:val="24"/>
          <w:shd w:val="clear" w:color="auto" w:fill="FFFFFF"/>
          <w:lang w:val="hy-AM"/>
        </w:rPr>
        <w:t>.</w:t>
      </w:r>
    </w:p>
    <w:p w14:paraId="08B17104" w14:textId="0C6A1ABE" w:rsidR="003B5CA0" w:rsidRPr="006F0961" w:rsidRDefault="007565F6" w:rsidP="00D77FC1">
      <w:pPr>
        <w:ind w:right="426"/>
        <w:contextualSpacing/>
        <w:jc w:val="both"/>
        <w:rPr>
          <w:rFonts w:ascii="GHEA Grapalat" w:eastAsiaTheme="minorHAnsi" w:hAnsi="GHEA Grapalat" w:cstheme="minorBidi"/>
          <w:sz w:val="24"/>
          <w:szCs w:val="24"/>
          <w:shd w:val="clear" w:color="auto" w:fill="FFFFFF"/>
          <w:lang w:val="hy-AM"/>
        </w:rPr>
      </w:pPr>
      <w:r w:rsidRPr="006F0961">
        <w:rPr>
          <w:rFonts w:ascii="GHEA Grapalat" w:eastAsia="Microsoft JhengHei" w:hAnsi="GHEA Grapalat" w:cs="Microsoft JhengHei"/>
          <w:sz w:val="24"/>
          <w:szCs w:val="24"/>
          <w:shd w:val="clear" w:color="auto" w:fill="FFFFFF"/>
          <w:lang w:val="hy-AM"/>
        </w:rPr>
        <w:t xml:space="preserve">     </w:t>
      </w:r>
      <w:r w:rsidR="007B4053" w:rsidRPr="006F0961">
        <w:rPr>
          <w:rFonts w:ascii="GHEA Grapalat" w:eastAsia="Microsoft JhengHei" w:hAnsi="GHEA Grapalat" w:cs="Microsoft JhengHei"/>
          <w:sz w:val="24"/>
          <w:szCs w:val="24"/>
          <w:shd w:val="clear" w:color="auto" w:fill="FFFFFF"/>
          <w:lang w:val="hy-AM"/>
        </w:rPr>
        <w:t xml:space="preserve">  </w:t>
      </w:r>
      <w:r w:rsidR="003B5CA0" w:rsidRPr="006F0961">
        <w:rPr>
          <w:rFonts w:ascii="GHEA Grapalat" w:eastAsia="Microsoft JhengHei" w:hAnsi="GHEA Grapalat" w:cs="Microsoft JhengHei"/>
          <w:sz w:val="24"/>
          <w:szCs w:val="24"/>
          <w:shd w:val="clear" w:color="auto" w:fill="FFFFFF"/>
          <w:lang w:val="hy-AM"/>
        </w:rPr>
        <w:t>-</w:t>
      </w:r>
      <w:r w:rsidR="007B4053" w:rsidRPr="006F0961">
        <w:rPr>
          <w:rFonts w:ascii="GHEA Grapalat" w:eastAsia="Microsoft JhengHei" w:hAnsi="GHEA Grapalat" w:cs="Microsoft JhengHei"/>
          <w:sz w:val="24"/>
          <w:szCs w:val="24"/>
          <w:shd w:val="clear" w:color="auto" w:fill="FFFFFF"/>
          <w:lang w:val="hy-AM"/>
        </w:rPr>
        <w:t>Վ</w:t>
      </w:r>
      <w:r w:rsidR="003B5CA0" w:rsidRPr="006F0961">
        <w:rPr>
          <w:rFonts w:ascii="GHEA Grapalat" w:hAnsi="GHEA Grapalat"/>
          <w:sz w:val="24"/>
          <w:szCs w:val="24"/>
          <w:shd w:val="clear" w:color="auto" w:fill="FFFFFF"/>
          <w:lang w:val="hy-AM"/>
        </w:rPr>
        <w:t xml:space="preserve">իճարկվող որոշմամբ շեշտադրված է, որ վարչական  վարույթը հարուցվել է </w:t>
      </w:r>
      <w:r w:rsidR="00457323">
        <w:rPr>
          <w:rFonts w:ascii="GHEA Grapalat" w:hAnsi="GHEA Grapalat"/>
          <w:sz w:val="24"/>
          <w:szCs w:val="24"/>
          <w:shd w:val="clear" w:color="auto" w:fill="FFFFFF"/>
          <w:lang w:val="hy-AM"/>
        </w:rPr>
        <w:t>Բ</w:t>
      </w:r>
      <w:r w:rsidR="003B5CA0" w:rsidRPr="006F0961">
        <w:rPr>
          <w:rFonts w:ascii="GHEA Grapalat" w:hAnsi="GHEA Grapalat"/>
          <w:sz w:val="24"/>
          <w:szCs w:val="24"/>
          <w:shd w:val="clear" w:color="auto" w:fill="FFFFFF"/>
          <w:lang w:val="hy-AM"/>
        </w:rPr>
        <w:t>ողոքաբերների վերը նշված դիմումի հիման վրա,</w:t>
      </w:r>
    </w:p>
    <w:p w14:paraId="1A496DA3" w14:textId="09A630F5" w:rsidR="003B5CA0" w:rsidRPr="006F0961" w:rsidRDefault="007565F6" w:rsidP="00D77FC1">
      <w:pPr>
        <w:ind w:right="426"/>
        <w:contextualSpacing/>
        <w:jc w:val="both"/>
        <w:rPr>
          <w:rFonts w:ascii="GHEA Grapalat" w:eastAsia="Microsoft JhengHei" w:hAnsi="GHEA Grapalat" w:cs="Microsoft JhengHei"/>
          <w:sz w:val="24"/>
          <w:szCs w:val="24"/>
          <w:shd w:val="clear" w:color="auto" w:fill="FFFFFF"/>
          <w:lang w:val="hy-AM"/>
        </w:rPr>
      </w:pPr>
      <w:r w:rsidRPr="006F0961">
        <w:rPr>
          <w:rFonts w:ascii="GHEA Grapalat" w:hAnsi="GHEA Grapalat"/>
          <w:sz w:val="24"/>
          <w:szCs w:val="24"/>
          <w:shd w:val="clear" w:color="auto" w:fill="FFFFFF"/>
          <w:lang w:val="hy-AM"/>
        </w:rPr>
        <w:t xml:space="preserve">     </w:t>
      </w:r>
      <w:r w:rsidR="007B4053" w:rsidRPr="006F0961">
        <w:rPr>
          <w:rFonts w:ascii="GHEA Grapalat" w:hAnsi="GHEA Grapalat"/>
          <w:sz w:val="24"/>
          <w:szCs w:val="24"/>
          <w:shd w:val="clear" w:color="auto" w:fill="FFFFFF"/>
          <w:lang w:val="hy-AM"/>
        </w:rPr>
        <w:t xml:space="preserve"> </w:t>
      </w:r>
      <w:r w:rsidR="003B5CA0" w:rsidRPr="006F0961">
        <w:rPr>
          <w:rFonts w:ascii="GHEA Grapalat" w:hAnsi="GHEA Grapalat"/>
          <w:sz w:val="24"/>
          <w:szCs w:val="24"/>
          <w:shd w:val="clear" w:color="auto" w:fill="FFFFFF"/>
          <w:lang w:val="hy-AM"/>
        </w:rPr>
        <w:t>-</w:t>
      </w:r>
      <w:r w:rsidR="007B4053" w:rsidRPr="006F0961">
        <w:rPr>
          <w:rFonts w:ascii="GHEA Grapalat" w:hAnsi="GHEA Grapalat"/>
          <w:sz w:val="24"/>
          <w:szCs w:val="24"/>
          <w:shd w:val="clear" w:color="auto" w:fill="FFFFFF"/>
          <w:lang w:val="hy-AM"/>
        </w:rPr>
        <w:t>Բ</w:t>
      </w:r>
      <w:r w:rsidR="003B5CA0" w:rsidRPr="006F0961">
        <w:rPr>
          <w:rFonts w:ascii="GHEA Grapalat" w:hAnsi="GHEA Grapalat"/>
          <w:sz w:val="24"/>
          <w:szCs w:val="24"/>
          <w:shd w:val="clear" w:color="auto" w:fill="FFFFFF"/>
          <w:lang w:val="hy-AM"/>
        </w:rPr>
        <w:t>ողոքաբերները 30</w:t>
      </w:r>
      <w:r w:rsidR="006F0961" w:rsidRPr="006F0961">
        <w:rPr>
          <w:rFonts w:ascii="GHEA Grapalat" w:eastAsia="MS Mincho" w:hAnsi="GHEA Grapalat" w:cs="MS Mincho"/>
          <w:sz w:val="24"/>
          <w:szCs w:val="24"/>
          <w:shd w:val="clear" w:color="auto" w:fill="FFFFFF"/>
          <w:lang w:val="hy-AM"/>
        </w:rPr>
        <w:t>.</w:t>
      </w:r>
      <w:r w:rsidR="003B5CA0" w:rsidRPr="006F0961">
        <w:rPr>
          <w:rFonts w:ascii="GHEA Grapalat" w:eastAsia="Microsoft JhengHei" w:hAnsi="GHEA Grapalat" w:cs="Microsoft JhengHei"/>
          <w:sz w:val="24"/>
          <w:szCs w:val="24"/>
          <w:shd w:val="clear" w:color="auto" w:fill="FFFFFF"/>
          <w:lang w:val="hy-AM"/>
        </w:rPr>
        <w:t>07</w:t>
      </w:r>
      <w:r w:rsidR="006F0961" w:rsidRPr="006F0961">
        <w:rPr>
          <w:rFonts w:ascii="GHEA Grapalat" w:eastAsia="MS Mincho" w:hAnsi="GHEA Grapalat" w:cs="MS Mincho"/>
          <w:sz w:val="24"/>
          <w:szCs w:val="24"/>
          <w:shd w:val="clear" w:color="auto" w:fill="FFFFFF"/>
          <w:lang w:val="hy-AM"/>
        </w:rPr>
        <w:t>.</w:t>
      </w:r>
      <w:r w:rsidR="003B5CA0" w:rsidRPr="006F0961">
        <w:rPr>
          <w:rFonts w:ascii="GHEA Grapalat" w:eastAsia="Microsoft JhengHei" w:hAnsi="GHEA Grapalat" w:cs="Microsoft JhengHei"/>
          <w:sz w:val="24"/>
          <w:szCs w:val="24"/>
          <w:shd w:val="clear" w:color="auto" w:fill="FFFFFF"/>
          <w:lang w:val="hy-AM"/>
        </w:rPr>
        <w:t>2018 թվականի դիմումով ոչ միայն հայցել են շինարարական աշխատանքների կասեցում, այլ նաև պաշտպանություն են հայցել ընդդեմ իրենց գնահատմամբ՝ ապօրինի շինթույլտվության,</w:t>
      </w:r>
    </w:p>
    <w:p w14:paraId="0DFFCF20" w14:textId="79134CDB" w:rsidR="003B5CA0" w:rsidRPr="006F0961" w:rsidRDefault="007565F6" w:rsidP="00D77FC1">
      <w:pPr>
        <w:ind w:right="426"/>
        <w:contextualSpacing/>
        <w:jc w:val="both"/>
        <w:rPr>
          <w:rFonts w:ascii="GHEA Grapalat" w:eastAsia="Microsoft JhengHei" w:hAnsi="GHEA Grapalat" w:cs="Microsoft JhengHei"/>
          <w:sz w:val="24"/>
          <w:szCs w:val="24"/>
          <w:shd w:val="clear" w:color="auto" w:fill="FFFFFF"/>
          <w:lang w:val="hy-AM"/>
        </w:rPr>
      </w:pPr>
      <w:r w:rsidRPr="006F0961">
        <w:rPr>
          <w:rFonts w:ascii="GHEA Grapalat" w:eastAsia="Microsoft JhengHei" w:hAnsi="GHEA Grapalat" w:cs="Microsoft JhengHei"/>
          <w:sz w:val="24"/>
          <w:szCs w:val="24"/>
          <w:shd w:val="clear" w:color="auto" w:fill="FFFFFF"/>
          <w:lang w:val="hy-AM"/>
        </w:rPr>
        <w:t xml:space="preserve">     </w:t>
      </w:r>
      <w:r w:rsidR="007B4053" w:rsidRPr="006F0961">
        <w:rPr>
          <w:rFonts w:ascii="GHEA Grapalat" w:eastAsia="Microsoft JhengHei" w:hAnsi="GHEA Grapalat" w:cs="Microsoft JhengHei"/>
          <w:sz w:val="24"/>
          <w:szCs w:val="24"/>
          <w:shd w:val="clear" w:color="auto" w:fill="FFFFFF"/>
          <w:lang w:val="hy-AM"/>
        </w:rPr>
        <w:t xml:space="preserve"> </w:t>
      </w:r>
      <w:r w:rsidR="003B5CA0" w:rsidRPr="006F0961">
        <w:rPr>
          <w:rFonts w:ascii="GHEA Grapalat" w:eastAsia="Microsoft JhengHei" w:hAnsi="GHEA Grapalat" w:cs="Microsoft JhengHei"/>
          <w:sz w:val="24"/>
          <w:szCs w:val="24"/>
          <w:shd w:val="clear" w:color="auto" w:fill="FFFFFF"/>
          <w:lang w:val="hy-AM"/>
        </w:rPr>
        <w:t>-</w:t>
      </w:r>
      <w:r w:rsidR="007B4053" w:rsidRPr="006F0961">
        <w:rPr>
          <w:rFonts w:ascii="GHEA Grapalat" w:hAnsi="GHEA Grapalat"/>
          <w:sz w:val="24"/>
          <w:szCs w:val="24"/>
          <w:shd w:val="clear" w:color="auto" w:fill="FFFFFF"/>
          <w:lang w:val="hy-AM"/>
        </w:rPr>
        <w:t>Սուսաննա Գալստյանին 03</w:t>
      </w:r>
      <w:r w:rsidR="006F0961" w:rsidRPr="006F0961">
        <w:rPr>
          <w:rFonts w:ascii="GHEA Grapalat" w:eastAsia="MS Mincho" w:hAnsi="GHEA Grapalat" w:cs="MS Mincho"/>
          <w:sz w:val="24"/>
          <w:szCs w:val="24"/>
          <w:shd w:val="clear" w:color="auto" w:fill="FFFFFF"/>
          <w:lang w:val="hy-AM"/>
        </w:rPr>
        <w:t>.</w:t>
      </w:r>
      <w:r w:rsidR="007B4053" w:rsidRPr="006F0961">
        <w:rPr>
          <w:rFonts w:ascii="GHEA Grapalat" w:hAnsi="GHEA Grapalat"/>
          <w:sz w:val="24"/>
          <w:szCs w:val="24"/>
          <w:shd w:val="clear" w:color="auto" w:fill="FFFFFF"/>
          <w:lang w:val="hy-AM"/>
        </w:rPr>
        <w:t>05</w:t>
      </w:r>
      <w:r w:rsidR="006F0961" w:rsidRPr="006F0961">
        <w:rPr>
          <w:rFonts w:ascii="GHEA Grapalat" w:eastAsia="MS Mincho" w:hAnsi="GHEA Grapalat" w:cs="MS Mincho"/>
          <w:sz w:val="24"/>
          <w:szCs w:val="24"/>
          <w:shd w:val="clear" w:color="auto" w:fill="FFFFFF"/>
          <w:lang w:val="hy-AM"/>
        </w:rPr>
        <w:t>.</w:t>
      </w:r>
      <w:r w:rsidR="007B4053" w:rsidRPr="006F0961">
        <w:rPr>
          <w:rFonts w:ascii="GHEA Grapalat" w:hAnsi="GHEA Grapalat"/>
          <w:sz w:val="24"/>
          <w:szCs w:val="24"/>
          <w:shd w:val="clear" w:color="auto" w:fill="FFFFFF"/>
          <w:lang w:val="hy-AM"/>
        </w:rPr>
        <w:t>2018 թվականին տրված N01/18-Հ-2539-382 շինարարության թույլտվությունը (այսուհետ՝ Շ</w:t>
      </w:r>
      <w:r w:rsidR="003B5CA0" w:rsidRPr="006F0961">
        <w:rPr>
          <w:rFonts w:ascii="GHEA Grapalat" w:eastAsia="Microsoft JhengHei" w:hAnsi="GHEA Grapalat" w:cs="Microsoft JhengHei"/>
          <w:sz w:val="24"/>
          <w:szCs w:val="24"/>
          <w:shd w:val="clear" w:color="auto" w:fill="FFFFFF"/>
          <w:lang w:val="hy-AM"/>
        </w:rPr>
        <w:t>ինթույլտվություն</w:t>
      </w:r>
      <w:r w:rsidR="007B4053" w:rsidRPr="006F0961">
        <w:rPr>
          <w:rFonts w:ascii="GHEA Grapalat" w:eastAsia="Microsoft JhengHei" w:hAnsi="GHEA Grapalat" w:cs="Microsoft JhengHei"/>
          <w:sz w:val="24"/>
          <w:szCs w:val="24"/>
          <w:shd w:val="clear" w:color="auto" w:fill="FFFFFF"/>
          <w:lang w:val="hy-AM"/>
        </w:rPr>
        <w:t>)</w:t>
      </w:r>
      <w:r w:rsidR="003B5CA0" w:rsidRPr="006F0961">
        <w:rPr>
          <w:rFonts w:ascii="GHEA Grapalat" w:eastAsia="Microsoft JhengHei" w:hAnsi="GHEA Grapalat" w:cs="Microsoft JhengHei"/>
          <w:sz w:val="24"/>
          <w:szCs w:val="24"/>
          <w:shd w:val="clear" w:color="auto" w:fill="FFFFFF"/>
          <w:lang w:val="hy-AM"/>
        </w:rPr>
        <w:t xml:space="preserve"> անվավեր է ճանաչվել </w:t>
      </w:r>
      <w:r w:rsidR="00E56AFE" w:rsidRPr="006F0961">
        <w:rPr>
          <w:rFonts w:ascii="GHEA Grapalat" w:eastAsia="Microsoft JhengHei" w:hAnsi="GHEA Grapalat" w:cs="Microsoft JhengHei"/>
          <w:sz w:val="24"/>
          <w:szCs w:val="24"/>
          <w:shd w:val="clear" w:color="auto" w:fill="FFFFFF"/>
          <w:lang w:val="hy-AM"/>
        </w:rPr>
        <w:t>Բ</w:t>
      </w:r>
      <w:r w:rsidR="003B5CA0" w:rsidRPr="006F0961">
        <w:rPr>
          <w:rFonts w:ascii="GHEA Grapalat" w:eastAsia="Microsoft JhengHei" w:hAnsi="GHEA Grapalat" w:cs="Microsoft JhengHei"/>
          <w:sz w:val="24"/>
          <w:szCs w:val="24"/>
          <w:shd w:val="clear" w:color="auto" w:fill="FFFFFF"/>
          <w:lang w:val="hy-AM"/>
        </w:rPr>
        <w:t xml:space="preserve">ողոքաբերների </w:t>
      </w:r>
      <w:r w:rsidR="003B5CA0" w:rsidRPr="006F0961">
        <w:rPr>
          <w:rFonts w:ascii="GHEA Grapalat" w:hAnsi="GHEA Grapalat"/>
          <w:sz w:val="24"/>
          <w:szCs w:val="24"/>
          <w:shd w:val="clear" w:color="auto" w:fill="FFFFFF"/>
          <w:lang w:val="hy-AM"/>
        </w:rPr>
        <w:t>30</w:t>
      </w:r>
      <w:r w:rsidR="006F0961" w:rsidRPr="006F0961">
        <w:rPr>
          <w:rFonts w:ascii="GHEA Grapalat" w:eastAsia="MS Mincho" w:hAnsi="GHEA Grapalat" w:cs="MS Mincho"/>
          <w:sz w:val="24"/>
          <w:szCs w:val="24"/>
          <w:shd w:val="clear" w:color="auto" w:fill="FFFFFF"/>
          <w:lang w:val="hy-AM"/>
        </w:rPr>
        <w:t>.</w:t>
      </w:r>
      <w:r w:rsidR="003B5CA0" w:rsidRPr="006F0961">
        <w:rPr>
          <w:rFonts w:ascii="GHEA Grapalat" w:eastAsia="Microsoft JhengHei" w:hAnsi="GHEA Grapalat" w:cs="Microsoft JhengHei"/>
          <w:sz w:val="24"/>
          <w:szCs w:val="24"/>
          <w:shd w:val="clear" w:color="auto" w:fill="FFFFFF"/>
          <w:lang w:val="hy-AM"/>
        </w:rPr>
        <w:t>07</w:t>
      </w:r>
      <w:r w:rsidR="006F0961" w:rsidRPr="006F0961">
        <w:rPr>
          <w:rFonts w:ascii="GHEA Grapalat" w:eastAsia="MS Mincho" w:hAnsi="GHEA Grapalat" w:cs="MS Mincho"/>
          <w:sz w:val="24"/>
          <w:szCs w:val="24"/>
          <w:shd w:val="clear" w:color="auto" w:fill="FFFFFF"/>
          <w:lang w:val="hy-AM"/>
        </w:rPr>
        <w:t>.</w:t>
      </w:r>
      <w:r w:rsidR="003B5CA0" w:rsidRPr="006F0961">
        <w:rPr>
          <w:rFonts w:ascii="GHEA Grapalat" w:eastAsia="Microsoft JhengHei" w:hAnsi="GHEA Grapalat" w:cs="Microsoft JhengHei"/>
          <w:sz w:val="24"/>
          <w:szCs w:val="24"/>
          <w:shd w:val="clear" w:color="auto" w:fill="FFFFFF"/>
          <w:lang w:val="hy-AM"/>
        </w:rPr>
        <w:t>2018 թվականի դիմումի քննության արդյունքում,</w:t>
      </w:r>
    </w:p>
    <w:p w14:paraId="29B9A7FD" w14:textId="35285A18" w:rsidR="003B5CA0" w:rsidRPr="006F0961" w:rsidRDefault="007565F6" w:rsidP="00D77FC1">
      <w:pPr>
        <w:ind w:right="426"/>
        <w:contextualSpacing/>
        <w:jc w:val="both"/>
        <w:rPr>
          <w:rFonts w:ascii="GHEA Grapalat" w:eastAsia="Microsoft JhengHei" w:hAnsi="GHEA Grapalat" w:cs="Microsoft JhengHei"/>
          <w:sz w:val="24"/>
          <w:szCs w:val="24"/>
          <w:shd w:val="clear" w:color="auto" w:fill="FFFFFF"/>
          <w:lang w:val="hy-AM"/>
        </w:rPr>
      </w:pPr>
      <w:r w:rsidRPr="006F0961">
        <w:rPr>
          <w:rFonts w:ascii="GHEA Grapalat" w:eastAsia="Microsoft JhengHei" w:hAnsi="GHEA Grapalat" w:cs="Microsoft JhengHei"/>
          <w:sz w:val="24"/>
          <w:szCs w:val="24"/>
          <w:shd w:val="clear" w:color="auto" w:fill="FFFFFF"/>
          <w:lang w:val="hy-AM"/>
        </w:rPr>
        <w:t xml:space="preserve">     </w:t>
      </w:r>
      <w:r w:rsidR="003B5CA0" w:rsidRPr="006F0961">
        <w:rPr>
          <w:rFonts w:ascii="GHEA Grapalat" w:eastAsia="Microsoft JhengHei" w:hAnsi="GHEA Grapalat" w:cs="Microsoft JhengHei"/>
          <w:sz w:val="24"/>
          <w:szCs w:val="24"/>
          <w:shd w:val="clear" w:color="auto" w:fill="FFFFFF"/>
          <w:lang w:val="hy-AM"/>
        </w:rPr>
        <w:t>Վճռաբեկ դատարանն արձանագրում է, որ բողո</w:t>
      </w:r>
      <w:r w:rsidR="00490457">
        <w:rPr>
          <w:rFonts w:ascii="GHEA Grapalat" w:eastAsia="Microsoft JhengHei" w:hAnsi="GHEA Grapalat" w:cs="Microsoft JhengHei"/>
          <w:sz w:val="24"/>
          <w:szCs w:val="24"/>
          <w:shd w:val="clear" w:color="auto" w:fill="FFFFFF"/>
          <w:lang w:val="hy-AM"/>
        </w:rPr>
        <w:t>ք</w:t>
      </w:r>
      <w:r w:rsidR="003B5CA0" w:rsidRPr="006F0961">
        <w:rPr>
          <w:rFonts w:ascii="GHEA Grapalat" w:eastAsia="Microsoft JhengHei" w:hAnsi="GHEA Grapalat" w:cs="Microsoft JhengHei"/>
          <w:sz w:val="24"/>
          <w:szCs w:val="24"/>
          <w:shd w:val="clear" w:color="auto" w:fill="FFFFFF"/>
          <w:lang w:val="hy-AM"/>
        </w:rPr>
        <w:t>աբերների 30</w:t>
      </w:r>
      <w:r w:rsidR="006F0961" w:rsidRPr="006F0961">
        <w:rPr>
          <w:rFonts w:ascii="GHEA Grapalat" w:eastAsia="MS Mincho" w:hAnsi="GHEA Grapalat" w:cs="MS Mincho"/>
          <w:sz w:val="24"/>
          <w:szCs w:val="24"/>
          <w:shd w:val="clear" w:color="auto" w:fill="FFFFFF"/>
          <w:lang w:val="hy-AM"/>
        </w:rPr>
        <w:t>.</w:t>
      </w:r>
      <w:r w:rsidR="003B5CA0" w:rsidRPr="006F0961">
        <w:rPr>
          <w:rFonts w:ascii="GHEA Grapalat" w:eastAsia="Microsoft JhengHei" w:hAnsi="GHEA Grapalat" w:cs="Microsoft JhengHei"/>
          <w:sz w:val="24"/>
          <w:szCs w:val="24"/>
          <w:shd w:val="clear" w:color="auto" w:fill="FFFFFF"/>
          <w:lang w:val="hy-AM"/>
        </w:rPr>
        <w:t>07</w:t>
      </w:r>
      <w:r w:rsidR="006F0961" w:rsidRPr="006F0961">
        <w:rPr>
          <w:rFonts w:ascii="GHEA Grapalat" w:eastAsia="MS Mincho" w:hAnsi="GHEA Grapalat" w:cs="MS Mincho"/>
          <w:sz w:val="24"/>
          <w:szCs w:val="24"/>
          <w:shd w:val="clear" w:color="auto" w:fill="FFFFFF"/>
          <w:lang w:val="hy-AM"/>
        </w:rPr>
        <w:t>.</w:t>
      </w:r>
      <w:r w:rsidR="003B5CA0" w:rsidRPr="006F0961">
        <w:rPr>
          <w:rFonts w:ascii="GHEA Grapalat" w:eastAsia="Microsoft JhengHei" w:hAnsi="GHEA Grapalat" w:cs="Microsoft JhengHei"/>
          <w:sz w:val="24"/>
          <w:szCs w:val="24"/>
          <w:shd w:val="clear" w:color="auto" w:fill="FFFFFF"/>
          <w:lang w:val="hy-AM"/>
        </w:rPr>
        <w:t xml:space="preserve">2018 թվականի դիմումը հանդիսանում է վարչական բողոք «Վարչարարության հիմունքների և վարչական վարույթի մասին» ՀՀ օրենքի 4-րդ բաժնի </w:t>
      </w:r>
      <w:r w:rsidR="00E56AFE" w:rsidRPr="006F0961">
        <w:rPr>
          <w:rFonts w:ascii="GHEA Grapalat" w:eastAsia="Microsoft JhengHei" w:hAnsi="GHEA Grapalat" w:cs="Microsoft JhengHei"/>
          <w:sz w:val="24"/>
          <w:szCs w:val="24"/>
          <w:shd w:val="clear" w:color="auto" w:fill="FFFFFF"/>
          <w:lang w:val="hy-AM"/>
        </w:rPr>
        <w:t>(«Բողոք</w:t>
      </w:r>
      <w:r w:rsidR="00591EA5">
        <w:rPr>
          <w:rFonts w:ascii="GHEA Grapalat" w:eastAsia="Microsoft JhengHei" w:hAnsi="GHEA Grapalat" w:cs="Microsoft JhengHei"/>
          <w:sz w:val="24"/>
          <w:szCs w:val="24"/>
          <w:shd w:val="clear" w:color="auto" w:fill="FFFFFF"/>
          <w:lang w:val="hy-AM"/>
        </w:rPr>
        <w:t>ա</w:t>
      </w:r>
      <w:r w:rsidR="00E56AFE" w:rsidRPr="006F0961">
        <w:rPr>
          <w:rFonts w:ascii="GHEA Grapalat" w:eastAsia="Microsoft JhengHei" w:hAnsi="GHEA Grapalat" w:cs="Microsoft JhengHei"/>
          <w:sz w:val="24"/>
          <w:szCs w:val="24"/>
          <w:shd w:val="clear" w:color="auto" w:fill="FFFFFF"/>
          <w:lang w:val="hy-AM"/>
        </w:rPr>
        <w:t xml:space="preserve">րկման վարույթը») </w:t>
      </w:r>
      <w:r w:rsidR="003B5CA0" w:rsidRPr="006F0961">
        <w:rPr>
          <w:rFonts w:ascii="GHEA Grapalat" w:eastAsia="Microsoft JhengHei" w:hAnsi="GHEA Grapalat" w:cs="Microsoft JhengHei"/>
          <w:sz w:val="24"/>
          <w:szCs w:val="24"/>
          <w:shd w:val="clear" w:color="auto" w:fill="FFFFFF"/>
          <w:lang w:val="hy-AM"/>
        </w:rPr>
        <w:t>իմաստով, և ըստ այդմ՝ դրա նկատմամբ կիրառելի են բողոքարկման վարույթը կանոնակարգող նորմերը։</w:t>
      </w:r>
    </w:p>
    <w:p w14:paraId="526E5293" w14:textId="3DD15FB7" w:rsidR="003B5CA0" w:rsidRPr="006F0961" w:rsidRDefault="003B5CA0" w:rsidP="00D77FC1">
      <w:pPr>
        <w:ind w:right="426"/>
        <w:contextualSpacing/>
        <w:jc w:val="both"/>
        <w:rPr>
          <w:rFonts w:ascii="GHEA Grapalat" w:eastAsiaTheme="minorHAnsi" w:hAnsi="GHEA Grapalat" w:cstheme="minorBidi"/>
          <w:sz w:val="24"/>
          <w:szCs w:val="24"/>
          <w:shd w:val="clear" w:color="auto" w:fill="FFFFFF"/>
          <w:lang w:val="hy-AM"/>
        </w:rPr>
      </w:pPr>
      <w:r w:rsidRPr="006F0961">
        <w:rPr>
          <w:rFonts w:ascii="GHEA Grapalat" w:eastAsia="Microsoft JhengHei" w:hAnsi="GHEA Grapalat" w:cs="Microsoft JhengHei"/>
          <w:sz w:val="24"/>
          <w:szCs w:val="24"/>
          <w:shd w:val="clear" w:color="auto" w:fill="FFFFFF"/>
          <w:lang w:val="hy-AM"/>
        </w:rPr>
        <w:t xml:space="preserve">   </w:t>
      </w:r>
      <w:r w:rsidR="007565F6" w:rsidRPr="006F0961">
        <w:rPr>
          <w:rFonts w:ascii="GHEA Grapalat" w:eastAsia="Microsoft JhengHei" w:hAnsi="GHEA Grapalat" w:cs="Microsoft JhengHei"/>
          <w:sz w:val="24"/>
          <w:szCs w:val="24"/>
          <w:shd w:val="clear" w:color="auto" w:fill="FFFFFF"/>
          <w:lang w:val="hy-AM"/>
        </w:rPr>
        <w:t xml:space="preserve">   </w:t>
      </w:r>
      <w:r w:rsidRPr="006F0961">
        <w:rPr>
          <w:rFonts w:ascii="GHEA Grapalat" w:eastAsia="Microsoft JhengHei" w:hAnsi="GHEA Grapalat" w:cs="Microsoft JhengHei"/>
          <w:sz w:val="24"/>
          <w:szCs w:val="24"/>
          <w:shd w:val="clear" w:color="auto" w:fill="FFFFFF"/>
          <w:lang w:val="hy-AM"/>
        </w:rPr>
        <w:t xml:space="preserve">Բողոքարկման վարույթի արդյունքում ընդունված </w:t>
      </w:r>
      <w:r w:rsidR="00216363">
        <w:rPr>
          <w:rFonts w:ascii="GHEA Grapalat" w:eastAsia="Microsoft JhengHei" w:hAnsi="GHEA Grapalat" w:cs="Microsoft JhengHei"/>
          <w:sz w:val="24"/>
          <w:szCs w:val="24"/>
          <w:shd w:val="clear" w:color="auto" w:fill="FFFFFF"/>
          <w:lang w:val="hy-AM"/>
        </w:rPr>
        <w:t>Վ</w:t>
      </w:r>
      <w:r w:rsidRPr="006F0961">
        <w:rPr>
          <w:rFonts w:ascii="GHEA Grapalat" w:eastAsia="Microsoft JhengHei" w:hAnsi="GHEA Grapalat" w:cs="Microsoft JhengHei"/>
          <w:sz w:val="24"/>
          <w:szCs w:val="24"/>
          <w:shd w:val="clear" w:color="auto" w:fill="FFFFFF"/>
          <w:lang w:val="hy-AM"/>
        </w:rPr>
        <w:t xml:space="preserve">իճարկվող որոշմամբ </w:t>
      </w:r>
      <w:r w:rsidRPr="006F0961">
        <w:rPr>
          <w:rFonts w:ascii="GHEA Grapalat" w:hAnsi="GHEA Grapalat"/>
          <w:sz w:val="24"/>
          <w:szCs w:val="24"/>
          <w:shd w:val="clear" w:color="auto" w:fill="FFFFFF"/>
          <w:lang w:val="hy-AM"/>
        </w:rPr>
        <w:t>Սուսաննա Գալստյանին 03</w:t>
      </w:r>
      <w:r w:rsidR="006F0961" w:rsidRPr="006F0961">
        <w:rPr>
          <w:rFonts w:ascii="GHEA Grapalat" w:eastAsia="MS Mincho" w:hAnsi="GHEA Grapalat" w:cs="MS Mincho"/>
          <w:sz w:val="24"/>
          <w:szCs w:val="24"/>
          <w:shd w:val="clear" w:color="auto" w:fill="FFFFFF"/>
          <w:lang w:val="hy-AM"/>
        </w:rPr>
        <w:t>.</w:t>
      </w:r>
      <w:r w:rsidRPr="006F0961">
        <w:rPr>
          <w:rFonts w:ascii="GHEA Grapalat" w:hAnsi="GHEA Grapalat"/>
          <w:sz w:val="24"/>
          <w:szCs w:val="24"/>
          <w:shd w:val="clear" w:color="auto" w:fill="FFFFFF"/>
          <w:lang w:val="hy-AM"/>
        </w:rPr>
        <w:t>05</w:t>
      </w:r>
      <w:r w:rsidR="006F0961" w:rsidRPr="006F0961">
        <w:rPr>
          <w:rFonts w:ascii="GHEA Grapalat" w:eastAsia="MS Mincho" w:hAnsi="GHEA Grapalat" w:cs="MS Mincho"/>
          <w:sz w:val="24"/>
          <w:szCs w:val="24"/>
          <w:shd w:val="clear" w:color="auto" w:fill="FFFFFF"/>
          <w:lang w:val="hy-AM"/>
        </w:rPr>
        <w:t>.</w:t>
      </w:r>
      <w:r w:rsidRPr="006F0961">
        <w:rPr>
          <w:rFonts w:ascii="GHEA Grapalat" w:hAnsi="GHEA Grapalat"/>
          <w:sz w:val="24"/>
          <w:szCs w:val="24"/>
          <w:shd w:val="clear" w:color="auto" w:fill="FFFFFF"/>
          <w:lang w:val="hy-AM"/>
        </w:rPr>
        <w:t xml:space="preserve">2018 թվականին տրված N01/18-Հ-2539-382 շինարարության թույլտվությունն անվավեր է ճանաչվել այն հիմնավորմամբ, որ մինչև շինարարության </w:t>
      </w:r>
      <w:r w:rsidRPr="006F0961">
        <w:rPr>
          <w:rFonts w:ascii="GHEA Grapalat" w:hAnsi="GHEA Grapalat"/>
          <w:sz w:val="24"/>
          <w:szCs w:val="24"/>
          <w:shd w:val="clear" w:color="auto" w:fill="FFFFFF"/>
          <w:lang w:val="hy-AM"/>
        </w:rPr>
        <w:lastRenderedPageBreak/>
        <w:t xml:space="preserve">նախագծի համաձայնեցումը` հիմք ընդունելով ՀՀ կառավարության 19.03.2015 թվականի թիվ 596-Ն որոշման հավելված 1-ով հաստատված կարգի 6-րդ և 59-րդ կետերը` այն նախապես համաձայնեցվել է ՀՀ մշակույթի նախարարության աշխատակազմի պատմության և մշակույթի հուշարձանների պահպանության գործակալության հետ, սակայն նշված պետական մարմինը ՀՀ կառավարության 29.12.2005 թվականի թիվ 2338-Ն որոշմամբ հաստատված հավելվածի 3-րդ և 26-րդ կետերի պահանջներին համապատասխան հարցում չի կատարել պետական կառավարման տարածքային մարմնին և չի ստացել թիվ 01/18-Հ-2539-382 նախագծով նախատեսված </w:t>
      </w:r>
      <w:r w:rsidR="003D781B">
        <w:rPr>
          <w:rFonts w:ascii="GHEA Grapalat" w:hAnsi="GHEA Grapalat"/>
          <w:sz w:val="24"/>
          <w:szCs w:val="24"/>
          <w:lang w:val="hy-AM"/>
        </w:rPr>
        <w:t>▪▪▪▪▪</w:t>
      </w:r>
      <w:r w:rsidR="00F15F17">
        <w:rPr>
          <w:rStyle w:val="FootnoteReference"/>
          <w:rFonts w:ascii="GHEA Grapalat" w:hAnsi="GHEA Grapalat"/>
          <w:sz w:val="24"/>
          <w:szCs w:val="24"/>
          <w:lang w:val="hy-AM"/>
        </w:rPr>
        <w:footnoteReference w:id="19"/>
      </w:r>
      <w:r w:rsidR="0074453F">
        <w:rPr>
          <w:rFonts w:ascii="GHEA Grapalat" w:hAnsi="GHEA Grapalat"/>
          <w:sz w:val="24"/>
          <w:szCs w:val="24"/>
          <w:lang w:val="hy-AM"/>
        </w:rPr>
        <w:t xml:space="preserve"> </w:t>
      </w:r>
      <w:r w:rsidRPr="006F0961">
        <w:rPr>
          <w:rFonts w:ascii="GHEA Grapalat" w:hAnsi="GHEA Grapalat"/>
          <w:sz w:val="24"/>
          <w:szCs w:val="24"/>
          <w:shd w:val="clear" w:color="auto" w:fill="FFFFFF"/>
          <w:lang w:val="hy-AM"/>
        </w:rPr>
        <w:t>գտնվող հուշարձան-շենքի փոփոխության վերաբերյալ դրական եզրակացություն, որի դեպքում թիվ 01/18-Հ-2539-382 նախագծի վերջնական համաձայնեցման համար լիազոր մարմինը պետք է ապահովեր նաև պետական կառավարման տարածքային մարմնի դրական եզրակացությունը և/կամ համապատասխան որոշումը։</w:t>
      </w:r>
      <w:r w:rsidR="00860CAA" w:rsidRPr="006F0961">
        <w:rPr>
          <w:rFonts w:ascii="GHEA Grapalat" w:hAnsi="GHEA Grapalat"/>
          <w:sz w:val="24"/>
          <w:szCs w:val="24"/>
          <w:shd w:val="clear" w:color="auto" w:fill="FFFFFF"/>
          <w:lang w:val="hy-AM"/>
        </w:rPr>
        <w:t xml:space="preserve"> Այսինքն՝ Վիճարկվող որոշումն անվավեր է ճանաչվել բացառապես ընթացակարգային նորմի խախտման  հիմքով։</w:t>
      </w:r>
    </w:p>
    <w:p w14:paraId="6D62BE0C" w14:textId="733ACB7F" w:rsidR="003B5CA0" w:rsidRPr="006F0961" w:rsidRDefault="003B5CA0" w:rsidP="00D77FC1">
      <w:pPr>
        <w:ind w:right="426"/>
        <w:contextualSpacing/>
        <w:jc w:val="both"/>
        <w:rPr>
          <w:rFonts w:ascii="GHEA Grapalat" w:eastAsia="Microsoft JhengHei" w:hAnsi="GHEA Grapalat" w:cs="Microsoft JhengHei"/>
          <w:sz w:val="24"/>
          <w:szCs w:val="24"/>
          <w:shd w:val="clear" w:color="auto" w:fill="FFFFFF"/>
          <w:lang w:val="hy-AM"/>
        </w:rPr>
      </w:pPr>
      <w:r w:rsidRPr="006F0961">
        <w:rPr>
          <w:rFonts w:ascii="GHEA Grapalat" w:eastAsia="Microsoft JhengHei" w:hAnsi="GHEA Grapalat" w:cs="Microsoft JhengHei"/>
          <w:sz w:val="24"/>
          <w:szCs w:val="24"/>
          <w:shd w:val="clear" w:color="auto" w:fill="FFFFFF"/>
          <w:lang w:val="hy-AM"/>
        </w:rPr>
        <w:t xml:space="preserve">      Վճռաբեկ դատարանն արձանագրում է, որ </w:t>
      </w:r>
      <w:r w:rsidR="00951756" w:rsidRPr="006F0961">
        <w:rPr>
          <w:rFonts w:ascii="GHEA Grapalat" w:eastAsia="Microsoft JhengHei" w:hAnsi="GHEA Grapalat" w:cs="Microsoft JhengHei"/>
          <w:sz w:val="24"/>
          <w:szCs w:val="24"/>
          <w:shd w:val="clear" w:color="auto" w:fill="FFFFFF"/>
          <w:lang w:val="hy-AM"/>
        </w:rPr>
        <w:t>Բ</w:t>
      </w:r>
      <w:r w:rsidRPr="006F0961">
        <w:rPr>
          <w:rFonts w:ascii="GHEA Grapalat" w:eastAsia="Microsoft JhengHei" w:hAnsi="GHEA Grapalat" w:cs="Microsoft JhengHei"/>
          <w:sz w:val="24"/>
          <w:szCs w:val="24"/>
          <w:shd w:val="clear" w:color="auto" w:fill="FFFFFF"/>
          <w:lang w:val="hy-AM"/>
        </w:rPr>
        <w:t xml:space="preserve">ողոքաբերների </w:t>
      </w:r>
      <w:r w:rsidR="00951756" w:rsidRPr="006F0961">
        <w:rPr>
          <w:rFonts w:ascii="GHEA Grapalat" w:eastAsia="Microsoft JhengHei" w:hAnsi="GHEA Grapalat" w:cs="Microsoft JhengHei"/>
          <w:sz w:val="24"/>
          <w:szCs w:val="24"/>
          <w:shd w:val="clear" w:color="auto" w:fill="FFFFFF"/>
          <w:lang w:val="hy-AM"/>
        </w:rPr>
        <w:t>դիմում</w:t>
      </w:r>
      <w:r w:rsidRPr="006F0961">
        <w:rPr>
          <w:rFonts w:ascii="GHEA Grapalat" w:eastAsia="Microsoft JhengHei" w:hAnsi="GHEA Grapalat" w:cs="Microsoft JhengHei"/>
          <w:sz w:val="24"/>
          <w:szCs w:val="24"/>
          <w:shd w:val="clear" w:color="auto" w:fill="FFFFFF"/>
          <w:lang w:val="hy-AM"/>
        </w:rPr>
        <w:t xml:space="preserve">ի հիման վրա հարուցված բողոքարկման վարույթի շրջանակներում վարչական մարմնի խնդիրն էր «Վարչարարության հիմունքների և վարչական վարույթի մասին» ՀՀ օրենքի 37-րդ հոդվածների պահանջներին համապատասխան, ի թիվս  այլնի, պարզել՝ </w:t>
      </w:r>
      <w:r w:rsidR="00951756" w:rsidRPr="006F0961">
        <w:rPr>
          <w:rFonts w:ascii="GHEA Grapalat" w:eastAsia="Microsoft JhengHei" w:hAnsi="GHEA Grapalat" w:cs="Microsoft JhengHei"/>
          <w:sz w:val="24"/>
          <w:szCs w:val="24"/>
          <w:shd w:val="clear" w:color="auto" w:fill="FFFFFF"/>
          <w:lang w:val="hy-AM"/>
        </w:rPr>
        <w:t>Շ</w:t>
      </w:r>
      <w:r w:rsidRPr="006F0961">
        <w:rPr>
          <w:rFonts w:ascii="GHEA Grapalat" w:eastAsia="Microsoft JhengHei" w:hAnsi="GHEA Grapalat" w:cs="Microsoft JhengHei"/>
          <w:sz w:val="24"/>
          <w:szCs w:val="24"/>
          <w:shd w:val="clear" w:color="auto" w:fill="FFFFFF"/>
          <w:lang w:val="hy-AM"/>
        </w:rPr>
        <w:t xml:space="preserve">ինթույլտվությունը խախտել է արդյոք </w:t>
      </w:r>
      <w:r w:rsidR="00951756" w:rsidRPr="006F0961">
        <w:rPr>
          <w:rFonts w:ascii="GHEA Grapalat" w:eastAsia="Microsoft JhengHei" w:hAnsi="GHEA Grapalat" w:cs="Microsoft JhengHei"/>
          <w:sz w:val="24"/>
          <w:szCs w:val="24"/>
          <w:shd w:val="clear" w:color="auto" w:fill="FFFFFF"/>
          <w:lang w:val="hy-AM"/>
        </w:rPr>
        <w:t>Բ</w:t>
      </w:r>
      <w:r w:rsidRPr="006F0961">
        <w:rPr>
          <w:rFonts w:ascii="GHEA Grapalat" w:eastAsia="Microsoft JhengHei" w:hAnsi="GHEA Grapalat" w:cs="Microsoft JhengHei"/>
          <w:sz w:val="24"/>
          <w:szCs w:val="24"/>
          <w:shd w:val="clear" w:color="auto" w:fill="FFFFFF"/>
          <w:lang w:val="hy-AM"/>
        </w:rPr>
        <w:t xml:space="preserve">ողոքաբերների այս կամ այն իրավունքը, և </w:t>
      </w:r>
      <w:r w:rsidR="00951756" w:rsidRPr="006F0961">
        <w:rPr>
          <w:rFonts w:ascii="GHEA Grapalat" w:eastAsia="Microsoft JhengHei" w:hAnsi="GHEA Grapalat" w:cs="Microsoft JhengHei"/>
          <w:sz w:val="24"/>
          <w:szCs w:val="24"/>
          <w:shd w:val="clear" w:color="auto" w:fill="FFFFFF"/>
          <w:lang w:val="hy-AM"/>
        </w:rPr>
        <w:t>Շ</w:t>
      </w:r>
      <w:r w:rsidRPr="006F0961">
        <w:rPr>
          <w:rFonts w:ascii="GHEA Grapalat" w:eastAsia="Microsoft JhengHei" w:hAnsi="GHEA Grapalat" w:cs="Microsoft JhengHei"/>
          <w:sz w:val="24"/>
          <w:szCs w:val="24"/>
          <w:shd w:val="clear" w:color="auto" w:fill="FFFFFF"/>
          <w:lang w:val="hy-AM"/>
        </w:rPr>
        <w:t xml:space="preserve">ինթույլտվությունն անվավեր ճանաչել միայն իրավունքի խախտման փաստը հաստատված համարելու պայմաններում։ Մինչդեռ, բողոքարկման վարույթի նյութերի, սույն գործով վիճարկվող որոշման բովանդակության ուսումնասիրության արդյունքում Վճռաբեկ դատարանն արձանագրում է, որ բողոքարկման վարույթում վարչական մարմինը որևէ անդրադարձ չի կատարել </w:t>
      </w:r>
      <w:r w:rsidR="00951756" w:rsidRPr="006F0961">
        <w:rPr>
          <w:rFonts w:ascii="GHEA Grapalat" w:eastAsia="Microsoft JhengHei" w:hAnsi="GHEA Grapalat" w:cs="Microsoft JhengHei"/>
          <w:sz w:val="24"/>
          <w:szCs w:val="24"/>
          <w:shd w:val="clear" w:color="auto" w:fill="FFFFFF"/>
          <w:lang w:val="hy-AM"/>
        </w:rPr>
        <w:t>Բ</w:t>
      </w:r>
      <w:r w:rsidRPr="006F0961">
        <w:rPr>
          <w:rFonts w:ascii="GHEA Grapalat" w:eastAsia="Microsoft JhengHei" w:hAnsi="GHEA Grapalat" w:cs="Microsoft JhengHei"/>
          <w:sz w:val="24"/>
          <w:szCs w:val="24"/>
          <w:shd w:val="clear" w:color="auto" w:fill="FFFFFF"/>
          <w:lang w:val="hy-AM"/>
        </w:rPr>
        <w:t xml:space="preserve">ողոքաբերների այս կամ իրավունքի առնչակցությանը խնդրո առարկա </w:t>
      </w:r>
      <w:r w:rsidR="00951756" w:rsidRPr="006F0961">
        <w:rPr>
          <w:rFonts w:ascii="GHEA Grapalat" w:eastAsia="Microsoft JhengHei" w:hAnsi="GHEA Grapalat" w:cs="Microsoft JhengHei"/>
          <w:sz w:val="24"/>
          <w:szCs w:val="24"/>
          <w:shd w:val="clear" w:color="auto" w:fill="FFFFFF"/>
          <w:lang w:val="hy-AM"/>
        </w:rPr>
        <w:t>Շ</w:t>
      </w:r>
      <w:r w:rsidRPr="006F0961">
        <w:rPr>
          <w:rFonts w:ascii="GHEA Grapalat" w:eastAsia="Microsoft JhengHei" w:hAnsi="GHEA Grapalat" w:cs="Microsoft JhengHei"/>
          <w:sz w:val="24"/>
          <w:szCs w:val="24"/>
          <w:shd w:val="clear" w:color="auto" w:fill="FFFFFF"/>
          <w:lang w:val="hy-AM"/>
        </w:rPr>
        <w:t xml:space="preserve">ինթույլտվությանը, ի խախտումն Օրենքի 37-րդ հոդվածի պահանջի չի պարզել՝ </w:t>
      </w:r>
      <w:r w:rsidR="00951756" w:rsidRPr="006F0961">
        <w:rPr>
          <w:rFonts w:ascii="GHEA Grapalat" w:eastAsia="Microsoft JhengHei" w:hAnsi="GHEA Grapalat" w:cs="Microsoft JhengHei"/>
          <w:sz w:val="24"/>
          <w:szCs w:val="24"/>
          <w:shd w:val="clear" w:color="auto" w:fill="FFFFFF"/>
          <w:lang w:val="hy-AM"/>
        </w:rPr>
        <w:t>Շ</w:t>
      </w:r>
      <w:r w:rsidRPr="006F0961">
        <w:rPr>
          <w:rFonts w:ascii="GHEA Grapalat" w:eastAsia="Microsoft JhengHei" w:hAnsi="GHEA Grapalat" w:cs="Microsoft JhengHei"/>
          <w:sz w:val="24"/>
          <w:szCs w:val="24"/>
          <w:shd w:val="clear" w:color="auto" w:fill="FFFFFF"/>
          <w:lang w:val="hy-AM"/>
        </w:rPr>
        <w:t xml:space="preserve">ինթույլտվությամբ խախտվել է արդյոք </w:t>
      </w:r>
      <w:r w:rsidR="00951756" w:rsidRPr="006F0961">
        <w:rPr>
          <w:rFonts w:ascii="GHEA Grapalat" w:eastAsia="Microsoft JhengHei" w:hAnsi="GHEA Grapalat" w:cs="Microsoft JhengHei"/>
          <w:sz w:val="24"/>
          <w:szCs w:val="24"/>
          <w:shd w:val="clear" w:color="auto" w:fill="FFFFFF"/>
          <w:lang w:val="hy-AM"/>
        </w:rPr>
        <w:t>Բ</w:t>
      </w:r>
      <w:r w:rsidRPr="006F0961">
        <w:rPr>
          <w:rFonts w:ascii="GHEA Grapalat" w:eastAsia="Microsoft JhengHei" w:hAnsi="GHEA Grapalat" w:cs="Microsoft JhengHei"/>
          <w:sz w:val="24"/>
          <w:szCs w:val="24"/>
          <w:shd w:val="clear" w:color="auto" w:fill="FFFFFF"/>
          <w:lang w:val="hy-AM"/>
        </w:rPr>
        <w:t xml:space="preserve">ողոքաբերների այս կամ այն իրավունքը։ Փոխարենը բողոքարկման վարույթի արդյունքում </w:t>
      </w:r>
      <w:r w:rsidR="00951756" w:rsidRPr="006F0961">
        <w:rPr>
          <w:rFonts w:ascii="GHEA Grapalat" w:eastAsia="Microsoft JhengHei" w:hAnsi="GHEA Grapalat" w:cs="Microsoft JhengHei"/>
          <w:sz w:val="24"/>
          <w:szCs w:val="24"/>
          <w:shd w:val="clear" w:color="auto" w:fill="FFFFFF"/>
          <w:lang w:val="hy-AM"/>
        </w:rPr>
        <w:t>Շ</w:t>
      </w:r>
      <w:r w:rsidRPr="006F0961">
        <w:rPr>
          <w:rFonts w:ascii="GHEA Grapalat" w:eastAsia="Microsoft JhengHei" w:hAnsi="GHEA Grapalat" w:cs="Microsoft JhengHei"/>
          <w:sz w:val="24"/>
          <w:szCs w:val="24"/>
          <w:shd w:val="clear" w:color="auto" w:fill="FFFFFF"/>
          <w:lang w:val="hy-AM"/>
        </w:rPr>
        <w:t xml:space="preserve">ինթույլտվությունն անվավեր է ճանաչվել </w:t>
      </w:r>
      <w:r w:rsidR="00951756" w:rsidRPr="006F0961">
        <w:rPr>
          <w:rFonts w:ascii="GHEA Grapalat" w:eastAsia="Microsoft JhengHei" w:hAnsi="GHEA Grapalat" w:cs="Microsoft JhengHei"/>
          <w:sz w:val="24"/>
          <w:szCs w:val="24"/>
          <w:shd w:val="clear" w:color="auto" w:fill="FFFFFF"/>
          <w:lang w:val="hy-AM"/>
        </w:rPr>
        <w:t xml:space="preserve">բացառապես </w:t>
      </w:r>
      <w:r w:rsidRPr="006F0961">
        <w:rPr>
          <w:rFonts w:ascii="GHEA Grapalat" w:eastAsia="Microsoft JhengHei" w:hAnsi="GHEA Grapalat" w:cs="Microsoft JhengHei"/>
          <w:sz w:val="24"/>
          <w:szCs w:val="24"/>
          <w:shd w:val="clear" w:color="auto" w:fill="FFFFFF"/>
          <w:lang w:val="hy-AM"/>
        </w:rPr>
        <w:t>ընթացակարգային նորմի խախտման հիմքով, ինչը հակասում է նաև Օրենքի 77-րդ հոդվածի 2-րդ մասի պահանջին, ըստ որի՝ ընթացակարգային նորմերը խախտելը վարչական ակտի բեկանման հիմք կարող է դառնալ միայն այն դեպքում, երբ բողոքը քննարկող վարչական մարմինն իրավասու չէ ընդունելու բողոքարկվող վարչական ակտը։</w:t>
      </w:r>
    </w:p>
    <w:p w14:paraId="0021BABD" w14:textId="0E49A722" w:rsidR="003B5CA0" w:rsidRPr="006F0961" w:rsidRDefault="003B5CA0" w:rsidP="00D77FC1">
      <w:pPr>
        <w:ind w:right="426"/>
        <w:contextualSpacing/>
        <w:jc w:val="both"/>
        <w:rPr>
          <w:rFonts w:ascii="GHEA Grapalat" w:eastAsiaTheme="minorHAnsi" w:hAnsi="GHEA Grapalat" w:cstheme="minorBidi"/>
          <w:sz w:val="24"/>
          <w:szCs w:val="24"/>
          <w:shd w:val="clear" w:color="auto" w:fill="FFFFFF"/>
          <w:lang w:val="hy-AM"/>
        </w:rPr>
      </w:pPr>
      <w:r w:rsidRPr="006F0961">
        <w:rPr>
          <w:rFonts w:ascii="GHEA Grapalat" w:hAnsi="GHEA Grapalat"/>
          <w:sz w:val="24"/>
          <w:szCs w:val="24"/>
          <w:shd w:val="clear" w:color="auto" w:fill="FFFFFF"/>
          <w:lang w:val="hy-AM"/>
        </w:rPr>
        <w:t xml:space="preserve">   </w:t>
      </w:r>
      <w:r w:rsidR="007565F6" w:rsidRPr="006F0961">
        <w:rPr>
          <w:rFonts w:ascii="GHEA Grapalat" w:hAnsi="GHEA Grapalat"/>
          <w:sz w:val="24"/>
          <w:szCs w:val="24"/>
          <w:shd w:val="clear" w:color="auto" w:fill="FFFFFF"/>
          <w:lang w:val="hy-AM"/>
        </w:rPr>
        <w:t xml:space="preserve">   </w:t>
      </w:r>
      <w:r w:rsidRPr="006F0961">
        <w:rPr>
          <w:rFonts w:ascii="GHEA Grapalat" w:hAnsi="GHEA Grapalat"/>
          <w:sz w:val="24"/>
          <w:szCs w:val="24"/>
          <w:shd w:val="clear" w:color="auto" w:fill="FFFFFF"/>
          <w:lang w:val="hy-AM"/>
        </w:rPr>
        <w:t xml:space="preserve">Ստորադաս դատարաններն անտեսել են այն հանգամանքը, որ վարչական մարմինը բողոքարկման վարույթի շրջանակներում Օրենքի 37-րդ հոդվածի պահանջներին համապատասխան, ի թիվս այլնի, չի պարզել բողոքարկված </w:t>
      </w:r>
      <w:r w:rsidR="00951756" w:rsidRPr="006F0961">
        <w:rPr>
          <w:rFonts w:ascii="GHEA Grapalat" w:hAnsi="GHEA Grapalat"/>
          <w:sz w:val="24"/>
          <w:szCs w:val="24"/>
          <w:shd w:val="clear" w:color="auto" w:fill="FFFFFF"/>
          <w:lang w:val="hy-AM"/>
        </w:rPr>
        <w:t>Շ</w:t>
      </w:r>
      <w:r w:rsidRPr="006F0961">
        <w:rPr>
          <w:rFonts w:ascii="GHEA Grapalat" w:hAnsi="GHEA Grapalat"/>
          <w:sz w:val="24"/>
          <w:szCs w:val="24"/>
          <w:shd w:val="clear" w:color="auto" w:fill="FFFFFF"/>
          <w:lang w:val="hy-AM"/>
        </w:rPr>
        <w:t xml:space="preserve">ինթույլտվությունն անվավեր ճանաչելու համար անհրաժեշտ պայմանի, այն է՝ </w:t>
      </w:r>
      <w:r w:rsidR="00951756" w:rsidRPr="006F0961">
        <w:rPr>
          <w:rFonts w:ascii="GHEA Grapalat" w:hAnsi="GHEA Grapalat"/>
          <w:sz w:val="24"/>
          <w:szCs w:val="24"/>
          <w:shd w:val="clear" w:color="auto" w:fill="FFFFFF"/>
          <w:lang w:val="hy-AM"/>
        </w:rPr>
        <w:t>Շ</w:t>
      </w:r>
      <w:r w:rsidRPr="006F0961">
        <w:rPr>
          <w:rFonts w:ascii="GHEA Grapalat" w:hAnsi="GHEA Grapalat"/>
          <w:sz w:val="24"/>
          <w:szCs w:val="24"/>
          <w:shd w:val="clear" w:color="auto" w:fill="FFFFFF"/>
          <w:lang w:val="hy-AM"/>
        </w:rPr>
        <w:t xml:space="preserve">ինթույլտվությամբ </w:t>
      </w:r>
      <w:r w:rsidR="00951756" w:rsidRPr="006F0961">
        <w:rPr>
          <w:rFonts w:ascii="GHEA Grapalat" w:hAnsi="GHEA Grapalat"/>
          <w:sz w:val="24"/>
          <w:szCs w:val="24"/>
          <w:shd w:val="clear" w:color="auto" w:fill="FFFFFF"/>
          <w:lang w:val="hy-AM"/>
        </w:rPr>
        <w:t>Բ</w:t>
      </w:r>
      <w:r w:rsidRPr="006F0961">
        <w:rPr>
          <w:rFonts w:ascii="GHEA Grapalat" w:hAnsi="GHEA Grapalat"/>
          <w:sz w:val="24"/>
          <w:szCs w:val="24"/>
          <w:shd w:val="clear" w:color="auto" w:fill="FFFFFF"/>
          <w:lang w:val="hy-AM"/>
        </w:rPr>
        <w:t xml:space="preserve">ողոքաբերների իրավունքի խախտման փաստի առկայությունը և արդյունքում </w:t>
      </w:r>
      <w:r w:rsidR="00951756" w:rsidRPr="006F0961">
        <w:rPr>
          <w:rFonts w:ascii="GHEA Grapalat" w:hAnsi="GHEA Grapalat"/>
          <w:sz w:val="24"/>
          <w:szCs w:val="24"/>
          <w:shd w:val="clear" w:color="auto" w:fill="FFFFFF"/>
          <w:lang w:val="hy-AM"/>
        </w:rPr>
        <w:t>Շ</w:t>
      </w:r>
      <w:r w:rsidRPr="006F0961">
        <w:rPr>
          <w:rFonts w:ascii="GHEA Grapalat" w:hAnsi="GHEA Grapalat"/>
          <w:sz w:val="24"/>
          <w:szCs w:val="24"/>
          <w:shd w:val="clear" w:color="auto" w:fill="FFFFFF"/>
          <w:lang w:val="hy-AM"/>
        </w:rPr>
        <w:t xml:space="preserve">ինթույլտվությունն անվավեր է ճանաչել ոչ թե </w:t>
      </w:r>
      <w:r w:rsidR="00951756" w:rsidRPr="006F0961">
        <w:rPr>
          <w:rFonts w:ascii="GHEA Grapalat" w:hAnsi="GHEA Grapalat"/>
          <w:sz w:val="24"/>
          <w:szCs w:val="24"/>
          <w:shd w:val="clear" w:color="auto" w:fill="FFFFFF"/>
          <w:lang w:val="hy-AM"/>
        </w:rPr>
        <w:t>Բ</w:t>
      </w:r>
      <w:r w:rsidRPr="006F0961">
        <w:rPr>
          <w:rFonts w:ascii="GHEA Grapalat" w:hAnsi="GHEA Grapalat"/>
          <w:sz w:val="24"/>
          <w:szCs w:val="24"/>
          <w:shd w:val="clear" w:color="auto" w:fill="FFFFFF"/>
          <w:lang w:val="hy-AM"/>
        </w:rPr>
        <w:t xml:space="preserve">ողոքաբերների իրավունքի խախտման, այլ ընթացակարգային նորմի </w:t>
      </w:r>
      <w:r w:rsidRPr="006F0961">
        <w:rPr>
          <w:rFonts w:ascii="GHEA Grapalat" w:hAnsi="GHEA Grapalat"/>
          <w:sz w:val="24"/>
          <w:szCs w:val="24"/>
          <w:shd w:val="clear" w:color="auto" w:fill="FFFFFF"/>
          <w:lang w:val="hy-AM"/>
        </w:rPr>
        <w:lastRenderedPageBreak/>
        <w:t xml:space="preserve">խախտման հիմքով։ Մինչդեռ, սույն գործով </w:t>
      </w:r>
      <w:r w:rsidR="00951756" w:rsidRPr="006F0961">
        <w:rPr>
          <w:rFonts w:ascii="GHEA Grapalat" w:hAnsi="GHEA Grapalat"/>
          <w:sz w:val="24"/>
          <w:szCs w:val="24"/>
          <w:shd w:val="clear" w:color="auto" w:fill="FFFFFF"/>
          <w:lang w:val="hy-AM"/>
        </w:rPr>
        <w:t>Վ</w:t>
      </w:r>
      <w:r w:rsidRPr="006F0961">
        <w:rPr>
          <w:rFonts w:ascii="GHEA Grapalat" w:hAnsi="GHEA Grapalat"/>
          <w:sz w:val="24"/>
          <w:szCs w:val="24"/>
          <w:shd w:val="clear" w:color="auto" w:fill="FFFFFF"/>
          <w:lang w:val="hy-AM"/>
        </w:rPr>
        <w:t xml:space="preserve">իճարկվող որոշման իրավաչափությունը դատարանների կողմից գնահատելու նպատակի համար կարևորվում էր այն հարցի պարզումը, թե արդյոք վարչական մարմինը բողոքարկման վարույթի շրջանակներում պարզել է </w:t>
      </w:r>
      <w:r w:rsidR="00951756" w:rsidRPr="006F0961">
        <w:rPr>
          <w:rFonts w:ascii="GHEA Grapalat" w:hAnsi="GHEA Grapalat"/>
          <w:sz w:val="24"/>
          <w:szCs w:val="24"/>
          <w:shd w:val="clear" w:color="auto" w:fill="FFFFFF"/>
          <w:lang w:val="hy-AM"/>
        </w:rPr>
        <w:t>Բ</w:t>
      </w:r>
      <w:r w:rsidRPr="006F0961">
        <w:rPr>
          <w:rFonts w:ascii="GHEA Grapalat" w:hAnsi="GHEA Grapalat"/>
          <w:sz w:val="24"/>
          <w:szCs w:val="24"/>
          <w:shd w:val="clear" w:color="auto" w:fill="FFFFFF"/>
          <w:lang w:val="hy-AM"/>
        </w:rPr>
        <w:t xml:space="preserve">ողոքաբերների իրավունքների խախտման փաստը։ Այս առնչությամբ Վճռաբեկ դատարանը հարկ է համարում նկատել, որ ՀՀ վերաքննիչ վարչական դատարանն իր </w:t>
      </w:r>
      <w:r w:rsidR="007565F6" w:rsidRPr="006F0961">
        <w:rPr>
          <w:rFonts w:ascii="GHEA Grapalat" w:hAnsi="GHEA Grapalat"/>
          <w:sz w:val="24"/>
          <w:szCs w:val="24"/>
          <w:shd w:val="clear" w:color="auto" w:fill="FFFFFF"/>
          <w:lang w:val="hy-AM"/>
        </w:rPr>
        <w:t>11</w:t>
      </w:r>
      <w:r w:rsidR="006F0961" w:rsidRPr="006F0961">
        <w:rPr>
          <w:rFonts w:ascii="GHEA Grapalat" w:eastAsia="MS Mincho" w:hAnsi="GHEA Grapalat" w:cs="MS Mincho"/>
          <w:sz w:val="24"/>
          <w:szCs w:val="24"/>
          <w:shd w:val="clear" w:color="auto" w:fill="FFFFFF"/>
          <w:lang w:val="hy-AM"/>
        </w:rPr>
        <w:t>.</w:t>
      </w:r>
      <w:r w:rsidR="007565F6" w:rsidRPr="006F0961">
        <w:rPr>
          <w:rFonts w:ascii="GHEA Grapalat" w:hAnsi="GHEA Grapalat"/>
          <w:sz w:val="24"/>
          <w:szCs w:val="24"/>
          <w:shd w:val="clear" w:color="auto" w:fill="FFFFFF"/>
          <w:lang w:val="hy-AM"/>
        </w:rPr>
        <w:t>09</w:t>
      </w:r>
      <w:r w:rsidR="006F0961" w:rsidRPr="006F0961">
        <w:rPr>
          <w:rFonts w:ascii="GHEA Grapalat" w:eastAsia="MS Mincho" w:hAnsi="GHEA Grapalat" w:cs="MS Mincho"/>
          <w:sz w:val="24"/>
          <w:szCs w:val="24"/>
          <w:shd w:val="clear" w:color="auto" w:fill="FFFFFF"/>
          <w:lang w:val="hy-AM"/>
        </w:rPr>
        <w:t>.</w:t>
      </w:r>
      <w:r w:rsidR="007565F6" w:rsidRPr="006F0961">
        <w:rPr>
          <w:rFonts w:ascii="GHEA Grapalat" w:hAnsi="GHEA Grapalat"/>
          <w:sz w:val="24"/>
          <w:szCs w:val="24"/>
          <w:shd w:val="clear" w:color="auto" w:fill="FFFFFF"/>
          <w:lang w:val="hy-AM"/>
        </w:rPr>
        <w:t xml:space="preserve">2020 </w:t>
      </w:r>
      <w:r w:rsidR="007565F6" w:rsidRPr="006F0961">
        <w:rPr>
          <w:rFonts w:ascii="GHEA Grapalat" w:hAnsi="GHEA Grapalat" w:cs="GHEA Grapalat"/>
          <w:sz w:val="24"/>
          <w:szCs w:val="24"/>
          <w:shd w:val="clear" w:color="auto" w:fill="FFFFFF"/>
          <w:lang w:val="hy-AM"/>
        </w:rPr>
        <w:t>թվականի</w:t>
      </w:r>
      <w:r w:rsidR="007565F6" w:rsidRPr="006F0961">
        <w:rPr>
          <w:rFonts w:ascii="GHEA Grapalat" w:hAnsi="GHEA Grapalat"/>
          <w:sz w:val="24"/>
          <w:szCs w:val="24"/>
          <w:shd w:val="clear" w:color="auto" w:fill="FFFFFF"/>
          <w:lang w:val="hy-AM"/>
        </w:rPr>
        <w:t xml:space="preserve"> </w:t>
      </w:r>
      <w:r w:rsidRPr="006F0961">
        <w:rPr>
          <w:rFonts w:ascii="GHEA Grapalat" w:hAnsi="GHEA Grapalat"/>
          <w:sz w:val="24"/>
          <w:szCs w:val="24"/>
          <w:shd w:val="clear" w:color="auto" w:fill="FFFFFF"/>
          <w:lang w:val="hy-AM"/>
        </w:rPr>
        <w:t>որոշմամբ, որով սույն գործն ուղարկել է նոր քննության, արձանագրել է</w:t>
      </w:r>
      <w:r w:rsidR="006F0961" w:rsidRPr="006F0961">
        <w:rPr>
          <w:rFonts w:ascii="GHEA Grapalat" w:eastAsia="MS Mincho" w:hAnsi="GHEA Grapalat" w:cs="MS Mincho"/>
          <w:sz w:val="24"/>
          <w:szCs w:val="24"/>
          <w:shd w:val="clear" w:color="auto" w:fill="FFFFFF"/>
          <w:lang w:val="hy-AM"/>
        </w:rPr>
        <w:t>.</w:t>
      </w:r>
      <w:r w:rsidRPr="006F0961">
        <w:rPr>
          <w:rFonts w:ascii="GHEA Grapalat" w:eastAsia="Microsoft JhengHei" w:hAnsi="GHEA Grapalat" w:cs="Microsoft JhengHei"/>
          <w:sz w:val="24"/>
          <w:szCs w:val="24"/>
          <w:shd w:val="clear" w:color="auto" w:fill="FFFFFF"/>
          <w:lang w:val="hy-AM"/>
        </w:rPr>
        <w:t xml:space="preserve"> «</w:t>
      </w:r>
      <w:r w:rsidRPr="006F0961">
        <w:rPr>
          <w:rFonts w:ascii="GHEA Grapalat" w:hAnsi="GHEA Grapalat"/>
          <w:sz w:val="24"/>
          <w:szCs w:val="24"/>
          <w:shd w:val="clear" w:color="auto" w:fill="FFFFFF"/>
          <w:lang w:val="hy-AM"/>
        </w:rPr>
        <w:t xml:space="preserve">03.05.2018թ.-ի N01/18-Հ-2539-382 շինարարության թույլտվությունը տրվել է Սուսաննա Գալստյանին սեփականության իրավունքով պատկանող </w:t>
      </w:r>
      <w:r w:rsidR="00FC1BE7">
        <w:rPr>
          <w:rFonts w:ascii="GHEA Grapalat" w:hAnsi="GHEA Grapalat"/>
          <w:sz w:val="24"/>
          <w:szCs w:val="24"/>
          <w:lang w:val="hy-AM"/>
        </w:rPr>
        <w:t>▪▪▪▪▪</w:t>
      </w:r>
      <w:r w:rsidR="00F15F17">
        <w:rPr>
          <w:rStyle w:val="FootnoteReference"/>
          <w:rFonts w:ascii="GHEA Grapalat" w:hAnsi="GHEA Grapalat"/>
          <w:sz w:val="24"/>
          <w:szCs w:val="24"/>
          <w:lang w:val="hy-AM"/>
        </w:rPr>
        <w:footnoteReference w:id="20"/>
      </w:r>
      <w:r w:rsidR="0074453F">
        <w:rPr>
          <w:rFonts w:ascii="GHEA Grapalat" w:hAnsi="GHEA Grapalat"/>
          <w:sz w:val="24"/>
          <w:szCs w:val="24"/>
          <w:lang w:val="hy-AM"/>
        </w:rPr>
        <w:t xml:space="preserve"> </w:t>
      </w:r>
      <w:r w:rsidRPr="006F0961">
        <w:rPr>
          <w:rFonts w:ascii="GHEA Grapalat" w:hAnsi="GHEA Grapalat"/>
          <w:sz w:val="24"/>
          <w:szCs w:val="24"/>
          <w:shd w:val="clear" w:color="auto" w:fill="FFFFFF"/>
          <w:lang w:val="hy-AM"/>
        </w:rPr>
        <w:t>բնակարանում մուտքի կազմակերպման և բնակարանը ոչ բնակելի տարածքի վերակառուցման շինարարական աշխատանքներ կատարելու համար, ինչը նշանակում է, որ վարչական մարմինը պետք է պարզեր այն հանգամանքը, թե 03.05.2018թ.</w:t>
      </w:r>
      <w:r w:rsidR="00490457">
        <w:rPr>
          <w:rFonts w:ascii="GHEA Grapalat" w:hAnsi="GHEA Grapalat"/>
          <w:sz w:val="24"/>
          <w:szCs w:val="24"/>
          <w:shd w:val="clear" w:color="auto" w:fill="FFFFFF"/>
          <w:lang w:val="hy-AM"/>
        </w:rPr>
        <w:t>-</w:t>
      </w:r>
      <w:r w:rsidRPr="006F0961">
        <w:rPr>
          <w:rFonts w:ascii="GHEA Grapalat" w:hAnsi="GHEA Grapalat"/>
          <w:sz w:val="24"/>
          <w:szCs w:val="24"/>
          <w:shd w:val="clear" w:color="auto" w:fill="FFFFFF"/>
          <w:lang w:val="hy-AM"/>
        </w:rPr>
        <w:t>ի N01/18-Հ-2539-382 շինարարության թույլտվությունը որքանո՞վ է առնչվում դիմում ներկայացրած անձանց սուբյեկտիվ իրավունքներին, ինչը չի արել:»։</w:t>
      </w:r>
    </w:p>
    <w:p w14:paraId="29059930" w14:textId="30916336" w:rsidR="003B5CA0" w:rsidRPr="006F0961" w:rsidRDefault="003B5CA0" w:rsidP="00D77FC1">
      <w:pPr>
        <w:ind w:right="426"/>
        <w:contextualSpacing/>
        <w:jc w:val="both"/>
        <w:rPr>
          <w:rFonts w:ascii="GHEA Grapalat" w:hAnsi="GHEA Grapalat"/>
          <w:color w:val="000000" w:themeColor="text1"/>
          <w:sz w:val="24"/>
          <w:szCs w:val="24"/>
          <w:shd w:val="clear" w:color="auto" w:fill="FFFFFF"/>
          <w:lang w:val="hy-AM"/>
        </w:rPr>
      </w:pPr>
      <w:r w:rsidRPr="006F0961">
        <w:rPr>
          <w:rFonts w:ascii="GHEA Grapalat" w:hAnsi="GHEA Grapalat"/>
          <w:sz w:val="24"/>
          <w:szCs w:val="24"/>
          <w:shd w:val="clear" w:color="auto" w:fill="FFFFFF"/>
          <w:lang w:val="hy-AM"/>
        </w:rPr>
        <w:t xml:space="preserve">     Ավելին, ստորադաս դատարանները սույն գործով </w:t>
      </w:r>
      <w:r w:rsidR="00951756" w:rsidRPr="006F0961">
        <w:rPr>
          <w:rFonts w:ascii="GHEA Grapalat" w:hAnsi="GHEA Grapalat"/>
          <w:sz w:val="24"/>
          <w:szCs w:val="24"/>
          <w:shd w:val="clear" w:color="auto" w:fill="FFFFFF"/>
          <w:lang w:val="hy-AM"/>
        </w:rPr>
        <w:t>Վ</w:t>
      </w:r>
      <w:r w:rsidRPr="006F0961">
        <w:rPr>
          <w:rFonts w:ascii="GHEA Grapalat" w:hAnsi="GHEA Grapalat"/>
          <w:sz w:val="24"/>
          <w:szCs w:val="24"/>
          <w:shd w:val="clear" w:color="auto" w:fill="FFFFFF"/>
          <w:lang w:val="hy-AM"/>
        </w:rPr>
        <w:t xml:space="preserve">իճարկվող որոշման իրավաչափության շուրջ վեճը լուծել են գնահատական տալով այդ որոշմամբ վարչական կարգով անվավեր ճանաչված </w:t>
      </w:r>
      <w:r w:rsidR="00951756" w:rsidRPr="006F0961">
        <w:rPr>
          <w:rFonts w:ascii="GHEA Grapalat" w:hAnsi="GHEA Grapalat"/>
          <w:sz w:val="24"/>
          <w:szCs w:val="24"/>
          <w:shd w:val="clear" w:color="auto" w:fill="FFFFFF"/>
          <w:lang w:val="hy-AM"/>
        </w:rPr>
        <w:t>Շ</w:t>
      </w:r>
      <w:r w:rsidRPr="006F0961">
        <w:rPr>
          <w:rFonts w:ascii="GHEA Grapalat" w:hAnsi="GHEA Grapalat"/>
          <w:sz w:val="24"/>
          <w:szCs w:val="24"/>
          <w:shd w:val="clear" w:color="auto" w:fill="FFFFFF"/>
          <w:lang w:val="hy-AM"/>
        </w:rPr>
        <w:t>ինթույլտվության իրավաչափությանը, ինչը, սակայն, սույն գործով վիճարկման հայցի նյութական օբյեկտ չէ։ Մասնավորապես, Վերաքննիչ դատարանն իր որոշմամբ արձանագրել է</w:t>
      </w:r>
      <w:r w:rsidR="006F0961" w:rsidRPr="006F0961">
        <w:rPr>
          <w:rFonts w:ascii="GHEA Grapalat" w:eastAsia="MS Mincho" w:hAnsi="GHEA Grapalat" w:cs="MS Mincho"/>
          <w:sz w:val="24"/>
          <w:szCs w:val="24"/>
          <w:shd w:val="clear" w:color="auto" w:fill="FFFFFF"/>
          <w:lang w:val="hy-AM"/>
        </w:rPr>
        <w:t>.</w:t>
      </w:r>
      <w:r w:rsidRPr="006F0961">
        <w:rPr>
          <w:rFonts w:ascii="GHEA Grapalat" w:eastAsia="Microsoft JhengHei" w:hAnsi="GHEA Grapalat" w:cs="Microsoft JhengHei"/>
          <w:sz w:val="24"/>
          <w:szCs w:val="24"/>
          <w:shd w:val="clear" w:color="auto" w:fill="FFFFFF"/>
          <w:lang w:val="hy-AM"/>
        </w:rPr>
        <w:t xml:space="preserve"> «(</w:t>
      </w:r>
      <w:r w:rsidR="006F0961" w:rsidRPr="006F0961">
        <w:rPr>
          <w:rFonts w:ascii="GHEA Grapalat" w:eastAsia="MS Mincho" w:hAnsi="GHEA Grapalat" w:cs="MS Mincho"/>
          <w:sz w:val="24"/>
          <w:szCs w:val="24"/>
          <w:shd w:val="clear" w:color="auto" w:fill="FFFFFF"/>
          <w:lang w:val="hy-AM"/>
        </w:rPr>
        <w:t>...</w:t>
      </w:r>
      <w:r w:rsidRPr="006F0961">
        <w:rPr>
          <w:rFonts w:ascii="GHEA Grapalat" w:eastAsia="Microsoft JhengHei" w:hAnsi="GHEA Grapalat" w:cs="Microsoft JhengHei"/>
          <w:sz w:val="24"/>
          <w:szCs w:val="24"/>
          <w:shd w:val="clear" w:color="auto" w:fill="FFFFFF"/>
          <w:lang w:val="hy-AM"/>
        </w:rPr>
        <w:t xml:space="preserve">) </w:t>
      </w:r>
      <w:r w:rsidRPr="006F0961">
        <w:rPr>
          <w:rFonts w:ascii="GHEA Grapalat" w:hAnsi="GHEA Grapalat"/>
          <w:sz w:val="24"/>
          <w:szCs w:val="24"/>
          <w:shd w:val="clear" w:color="auto" w:fill="FFFFFF"/>
          <w:lang w:val="hy-AM"/>
        </w:rPr>
        <w:t xml:space="preserve">մինչդեռ սույն դեպքում թիվ 01/18-Հ-2539-382 շինարարության թույլտվությունը տրամադրելիս առկա չի եղել </w:t>
      </w:r>
      <w:r w:rsidR="00FC1BE7">
        <w:rPr>
          <w:rFonts w:ascii="GHEA Grapalat" w:hAnsi="GHEA Grapalat"/>
          <w:sz w:val="24"/>
          <w:szCs w:val="24"/>
          <w:lang w:val="hy-AM"/>
        </w:rPr>
        <w:t>▪▪▪▪▪</w:t>
      </w:r>
      <w:r w:rsidR="00F15F17">
        <w:rPr>
          <w:rStyle w:val="FootnoteReference"/>
          <w:rFonts w:ascii="GHEA Grapalat" w:hAnsi="GHEA Grapalat"/>
          <w:sz w:val="24"/>
          <w:szCs w:val="24"/>
          <w:shd w:val="clear" w:color="auto" w:fill="FFFFFF"/>
          <w:lang w:val="hy-AM"/>
        </w:rPr>
        <w:footnoteReference w:id="21"/>
      </w:r>
      <w:r w:rsidR="0074453F">
        <w:rPr>
          <w:rFonts w:ascii="GHEA Grapalat" w:hAnsi="GHEA Grapalat"/>
          <w:sz w:val="24"/>
          <w:szCs w:val="24"/>
          <w:lang w:val="hy-AM"/>
        </w:rPr>
        <w:t xml:space="preserve"> </w:t>
      </w:r>
      <w:r w:rsidRPr="006F0961">
        <w:rPr>
          <w:rFonts w:ascii="GHEA Grapalat" w:hAnsi="GHEA Grapalat"/>
          <w:sz w:val="24"/>
          <w:szCs w:val="24"/>
          <w:shd w:val="clear" w:color="auto" w:fill="FFFFFF"/>
          <w:lang w:val="hy-AM"/>
        </w:rPr>
        <w:t xml:space="preserve">(շինությունների) ընդհանուր ժողովի միջոցով ձայների առնվազն երկու երրորդով ընդունված որոշումը, որպիսի պայմաններում վերոհիշյալ շինարարության թույլտվության տրամադրմամբ խախտվել է </w:t>
      </w:r>
      <w:r w:rsidR="00FC1BE7">
        <w:rPr>
          <w:rFonts w:ascii="GHEA Grapalat" w:hAnsi="GHEA Grapalat"/>
          <w:sz w:val="24"/>
          <w:szCs w:val="24"/>
          <w:lang w:val="hy-AM"/>
        </w:rPr>
        <w:t>▪▪▪▪▪</w:t>
      </w:r>
      <w:r w:rsidR="00F15F17">
        <w:rPr>
          <w:rStyle w:val="FootnoteReference"/>
          <w:rFonts w:ascii="GHEA Grapalat" w:hAnsi="GHEA Grapalat"/>
          <w:sz w:val="24"/>
          <w:szCs w:val="24"/>
          <w:lang w:val="hy-AM"/>
        </w:rPr>
        <w:footnoteReference w:id="22"/>
      </w:r>
      <w:r w:rsidR="0074453F">
        <w:rPr>
          <w:rFonts w:ascii="GHEA Grapalat" w:hAnsi="GHEA Grapalat"/>
          <w:sz w:val="24"/>
          <w:szCs w:val="24"/>
          <w:lang w:val="hy-AM"/>
        </w:rPr>
        <w:t xml:space="preserve"> </w:t>
      </w:r>
      <w:r w:rsidRPr="006F0961">
        <w:rPr>
          <w:rFonts w:ascii="GHEA Grapalat" w:hAnsi="GHEA Grapalat"/>
          <w:sz w:val="24"/>
          <w:szCs w:val="24"/>
          <w:shd w:val="clear" w:color="auto" w:fill="FFFFFF"/>
          <w:lang w:val="hy-AM"/>
        </w:rPr>
        <w:t xml:space="preserve">սեփականատերերի՝ Հայաստանի Հանրապետության Սահմանադրությամբ և Կոնվենցիայով երաշխավորված և պաշտպանվող սեփականության իրավունքը:»։ Նշվածից հետևում է, որ Վերաքննիչ դատարանը սույն գործով </w:t>
      </w:r>
      <w:r w:rsidR="002A35B5" w:rsidRPr="006F0961">
        <w:rPr>
          <w:rFonts w:ascii="GHEA Grapalat" w:hAnsi="GHEA Grapalat"/>
          <w:sz w:val="24"/>
          <w:szCs w:val="24"/>
          <w:shd w:val="clear" w:color="auto" w:fill="FFFFFF"/>
          <w:lang w:val="hy-AM"/>
        </w:rPr>
        <w:t>Վ</w:t>
      </w:r>
      <w:r w:rsidRPr="006F0961">
        <w:rPr>
          <w:rFonts w:ascii="GHEA Grapalat" w:hAnsi="GHEA Grapalat"/>
          <w:sz w:val="24"/>
          <w:szCs w:val="24"/>
          <w:shd w:val="clear" w:color="auto" w:fill="FFFFFF"/>
          <w:lang w:val="hy-AM"/>
        </w:rPr>
        <w:t xml:space="preserve">իճարկվող որոշմամբ </w:t>
      </w:r>
      <w:r w:rsidR="00F84B15" w:rsidRPr="006F0961">
        <w:rPr>
          <w:rFonts w:ascii="GHEA Grapalat" w:hAnsi="GHEA Grapalat"/>
          <w:sz w:val="24"/>
          <w:szCs w:val="24"/>
          <w:shd w:val="clear" w:color="auto" w:fill="FFFFFF"/>
          <w:lang w:val="hy-AM"/>
        </w:rPr>
        <w:t>Շ</w:t>
      </w:r>
      <w:r w:rsidRPr="006F0961">
        <w:rPr>
          <w:rFonts w:ascii="GHEA Grapalat" w:hAnsi="GHEA Grapalat"/>
          <w:sz w:val="24"/>
          <w:szCs w:val="24"/>
          <w:shd w:val="clear" w:color="auto" w:fill="FFFFFF"/>
          <w:lang w:val="hy-AM"/>
        </w:rPr>
        <w:t xml:space="preserve">ինթույլտվությունը վարչական կարգով անվավեր ճանաչելը համարել է իրավաչափ այն պատճառաբանությամբ, որ </w:t>
      </w:r>
      <w:r w:rsidR="00F84B15" w:rsidRPr="006F0961">
        <w:rPr>
          <w:rFonts w:ascii="GHEA Grapalat" w:hAnsi="GHEA Grapalat"/>
          <w:sz w:val="24"/>
          <w:szCs w:val="24"/>
          <w:shd w:val="clear" w:color="auto" w:fill="FFFFFF"/>
          <w:lang w:val="hy-AM"/>
        </w:rPr>
        <w:t>Շ</w:t>
      </w:r>
      <w:r w:rsidRPr="006F0961">
        <w:rPr>
          <w:rFonts w:ascii="GHEA Grapalat" w:hAnsi="GHEA Grapalat"/>
          <w:sz w:val="24"/>
          <w:szCs w:val="24"/>
          <w:shd w:val="clear" w:color="auto" w:fill="FFFFFF"/>
          <w:lang w:val="hy-AM"/>
        </w:rPr>
        <w:t xml:space="preserve">ինթույլտվության տրամադրմամբ խախտվել է </w:t>
      </w:r>
      <w:r w:rsidR="00F84B15" w:rsidRPr="006F0961">
        <w:rPr>
          <w:rFonts w:ascii="GHEA Grapalat" w:hAnsi="GHEA Grapalat"/>
          <w:sz w:val="24"/>
          <w:szCs w:val="24"/>
          <w:shd w:val="clear" w:color="auto" w:fill="FFFFFF"/>
          <w:lang w:val="hy-AM"/>
        </w:rPr>
        <w:t>Բ</w:t>
      </w:r>
      <w:r w:rsidRPr="006F0961">
        <w:rPr>
          <w:rFonts w:ascii="GHEA Grapalat" w:hAnsi="GHEA Grapalat"/>
          <w:sz w:val="24"/>
          <w:szCs w:val="24"/>
          <w:shd w:val="clear" w:color="auto" w:fill="FFFFFF"/>
          <w:lang w:val="hy-AM"/>
        </w:rPr>
        <w:t>ողոքաբերների սեփականության իրավունքը։</w:t>
      </w:r>
      <w:r w:rsidR="002A35B5" w:rsidRPr="006F0961">
        <w:rPr>
          <w:rFonts w:ascii="GHEA Grapalat" w:hAnsi="GHEA Grapalat"/>
          <w:sz w:val="24"/>
          <w:szCs w:val="24"/>
          <w:shd w:val="clear" w:color="auto" w:fill="FFFFFF"/>
          <w:lang w:val="hy-AM"/>
        </w:rPr>
        <w:t xml:space="preserve"> Մինչդեռ </w:t>
      </w:r>
      <w:r w:rsidR="00F84B15" w:rsidRPr="006F0961">
        <w:rPr>
          <w:rFonts w:ascii="GHEA Grapalat" w:hAnsi="GHEA Grapalat"/>
          <w:sz w:val="24"/>
          <w:szCs w:val="24"/>
          <w:shd w:val="clear" w:color="auto" w:fill="FFFFFF"/>
          <w:lang w:val="hy-AM"/>
        </w:rPr>
        <w:t>Շ</w:t>
      </w:r>
      <w:r w:rsidR="002A35B5" w:rsidRPr="006F0961">
        <w:rPr>
          <w:rFonts w:ascii="GHEA Grapalat" w:hAnsi="GHEA Grapalat"/>
          <w:iCs/>
          <w:color w:val="000000" w:themeColor="text1"/>
          <w:sz w:val="24"/>
          <w:szCs w:val="24"/>
          <w:lang w:val="hy-AM"/>
        </w:rPr>
        <w:t>ինթույլտվությամբ Բողոքաբերների իրավունքի խախտմանը սույն դեպքում գնահատական տալու իրավասություն ուներ վարչական բողոքը քննած վարչական մարմինը բողոքարկման վարույթում, ինչը, սակայն, Օրենքի 37-րդ հոդվածի խախտմամբ չի կատարել։</w:t>
      </w:r>
    </w:p>
    <w:p w14:paraId="56D28694" w14:textId="3F0E1C81" w:rsidR="003B5CA0" w:rsidRPr="006F0961" w:rsidRDefault="003B5CA0" w:rsidP="00D77FC1">
      <w:pPr>
        <w:ind w:right="426"/>
        <w:contextualSpacing/>
        <w:jc w:val="both"/>
        <w:rPr>
          <w:rFonts w:ascii="GHEA Grapalat" w:hAnsi="GHEA Grapalat"/>
          <w:sz w:val="24"/>
          <w:szCs w:val="24"/>
          <w:shd w:val="clear" w:color="auto" w:fill="FFFFFF"/>
          <w:lang w:val="hy-AM"/>
        </w:rPr>
      </w:pPr>
      <w:r w:rsidRPr="006F0961">
        <w:rPr>
          <w:rFonts w:ascii="GHEA Grapalat" w:hAnsi="GHEA Grapalat"/>
          <w:sz w:val="24"/>
          <w:szCs w:val="24"/>
          <w:shd w:val="clear" w:color="auto" w:fill="FFFFFF"/>
          <w:lang w:val="hy-AM"/>
        </w:rPr>
        <w:t xml:space="preserve">    Այսպիսով, Վճռաբեկ դատարանն արձանագրում է, որ Վերաքննիչ դատարանն իր փաստարկներով գնահատել է ոչ թե սույն գործով վիճարկման հայցի նյութական օբյեկտ հանդիսացող՝ բողոքարկման վարույթի արդյունքում ընդունված որոշման իրավաչափությունը, այլ այդ որոշմամբ անվավեր ճանաչված </w:t>
      </w:r>
      <w:r w:rsidR="00F84B15" w:rsidRPr="006F0961">
        <w:rPr>
          <w:rFonts w:ascii="GHEA Grapalat" w:hAnsi="GHEA Grapalat"/>
          <w:sz w:val="24"/>
          <w:szCs w:val="24"/>
          <w:shd w:val="clear" w:color="auto" w:fill="FFFFFF"/>
          <w:lang w:val="hy-AM"/>
        </w:rPr>
        <w:t>Շ</w:t>
      </w:r>
      <w:r w:rsidRPr="006F0961">
        <w:rPr>
          <w:rFonts w:ascii="GHEA Grapalat" w:hAnsi="GHEA Grapalat"/>
          <w:sz w:val="24"/>
          <w:szCs w:val="24"/>
          <w:shd w:val="clear" w:color="auto" w:fill="FFFFFF"/>
          <w:lang w:val="hy-AM"/>
        </w:rPr>
        <w:t xml:space="preserve">ինթույլտվության </w:t>
      </w:r>
      <w:r w:rsidRPr="006F0961">
        <w:rPr>
          <w:rFonts w:ascii="GHEA Grapalat" w:hAnsi="GHEA Grapalat"/>
          <w:sz w:val="24"/>
          <w:szCs w:val="24"/>
          <w:shd w:val="clear" w:color="auto" w:fill="FFFFFF"/>
          <w:lang w:val="hy-AM"/>
        </w:rPr>
        <w:lastRenderedPageBreak/>
        <w:t>իրավաչափությունը, ինչը դուրս է  բողոքարկման վարույթի արդյունքում ընդունված որոշման օրինականության նկատմամբ դատական վերահսկողության տիրույթից։</w:t>
      </w:r>
    </w:p>
    <w:p w14:paraId="6581B035" w14:textId="39F84826" w:rsidR="003B5CA0" w:rsidRPr="006F0961" w:rsidRDefault="00B249C0" w:rsidP="00D77FC1">
      <w:pPr>
        <w:ind w:right="426"/>
        <w:contextualSpacing/>
        <w:jc w:val="both"/>
        <w:rPr>
          <w:rFonts w:ascii="GHEA Grapalat" w:hAnsi="GHEA Grapalat"/>
          <w:sz w:val="24"/>
          <w:szCs w:val="24"/>
          <w:shd w:val="clear" w:color="auto" w:fill="FFFFFF"/>
          <w:lang w:val="hy-AM"/>
        </w:rPr>
      </w:pPr>
      <w:r w:rsidRPr="006F0961">
        <w:rPr>
          <w:rFonts w:ascii="GHEA Grapalat" w:hAnsi="GHEA Grapalat"/>
          <w:i/>
          <w:sz w:val="24"/>
          <w:szCs w:val="24"/>
          <w:lang w:val="hy-AM"/>
        </w:rPr>
        <w:t xml:space="preserve">     </w:t>
      </w:r>
      <w:r w:rsidR="003B5CA0" w:rsidRPr="006F0961">
        <w:rPr>
          <w:rFonts w:ascii="GHEA Grapalat" w:hAnsi="GHEA Grapalat"/>
          <w:sz w:val="24"/>
          <w:szCs w:val="24"/>
          <w:shd w:val="clear" w:color="auto" w:fill="FFFFFF"/>
          <w:lang w:val="hy-AM"/>
        </w:rPr>
        <w:t xml:space="preserve">Վերոհիշյալի հիման վրա՝ հաշվի առնելով, որ պատասխանող վարչական մարմինը, </w:t>
      </w:r>
      <w:r w:rsidR="00F84B15" w:rsidRPr="006F0961">
        <w:rPr>
          <w:rFonts w:ascii="GHEA Grapalat" w:hAnsi="GHEA Grapalat"/>
          <w:sz w:val="24"/>
          <w:szCs w:val="24"/>
          <w:shd w:val="clear" w:color="auto" w:fill="FFFFFF"/>
          <w:lang w:val="hy-AM"/>
        </w:rPr>
        <w:t>Բ</w:t>
      </w:r>
      <w:r w:rsidR="003B5CA0" w:rsidRPr="006F0961">
        <w:rPr>
          <w:rFonts w:ascii="GHEA Grapalat" w:hAnsi="GHEA Grapalat"/>
          <w:sz w:val="24"/>
          <w:szCs w:val="24"/>
          <w:shd w:val="clear" w:color="auto" w:fill="FFFFFF"/>
          <w:lang w:val="hy-AM"/>
        </w:rPr>
        <w:t xml:space="preserve">ողոքաբերների դիմումի հիման վրա հարուցված վարչական վարույթի արդյունքում </w:t>
      </w:r>
      <w:r w:rsidR="00F84B15" w:rsidRPr="006F0961">
        <w:rPr>
          <w:rFonts w:ascii="GHEA Grapalat" w:hAnsi="GHEA Grapalat"/>
          <w:sz w:val="24"/>
          <w:szCs w:val="24"/>
          <w:shd w:val="clear" w:color="auto" w:fill="FFFFFF"/>
          <w:lang w:val="hy-AM"/>
        </w:rPr>
        <w:t>Շ</w:t>
      </w:r>
      <w:r w:rsidR="003B5CA0" w:rsidRPr="006F0961">
        <w:rPr>
          <w:rFonts w:ascii="GHEA Grapalat" w:hAnsi="GHEA Grapalat"/>
          <w:sz w:val="24"/>
          <w:szCs w:val="24"/>
          <w:shd w:val="clear" w:color="auto" w:fill="FFFFFF"/>
          <w:lang w:val="hy-AM"/>
        </w:rPr>
        <w:t xml:space="preserve">ինթույլտվությունն անվավեր է ճանաչել՝ չպարզելով </w:t>
      </w:r>
      <w:r w:rsidR="00F84B15" w:rsidRPr="006F0961">
        <w:rPr>
          <w:rFonts w:ascii="GHEA Grapalat" w:hAnsi="GHEA Grapalat"/>
          <w:sz w:val="24"/>
          <w:szCs w:val="24"/>
          <w:shd w:val="clear" w:color="auto" w:fill="FFFFFF"/>
          <w:lang w:val="hy-AM"/>
        </w:rPr>
        <w:t>Շ</w:t>
      </w:r>
      <w:r w:rsidR="003B5CA0" w:rsidRPr="006F0961">
        <w:rPr>
          <w:rFonts w:ascii="GHEA Grapalat" w:hAnsi="GHEA Grapalat"/>
          <w:sz w:val="24"/>
          <w:szCs w:val="24"/>
          <w:shd w:val="clear" w:color="auto" w:fill="FFFFFF"/>
          <w:lang w:val="hy-AM"/>
        </w:rPr>
        <w:t xml:space="preserve">ինթույլտվությամբ վերջիններիս այս կամ այն իրավունքի խախտման փաստը և արդյունքում </w:t>
      </w:r>
      <w:r w:rsidR="00F84B15" w:rsidRPr="006F0961">
        <w:rPr>
          <w:rFonts w:ascii="GHEA Grapalat" w:hAnsi="GHEA Grapalat"/>
          <w:sz w:val="24"/>
          <w:szCs w:val="24"/>
          <w:shd w:val="clear" w:color="auto" w:fill="FFFFFF"/>
          <w:lang w:val="hy-AM"/>
        </w:rPr>
        <w:t>Շ</w:t>
      </w:r>
      <w:r w:rsidR="003B5CA0" w:rsidRPr="006F0961">
        <w:rPr>
          <w:rFonts w:ascii="GHEA Grapalat" w:hAnsi="GHEA Grapalat"/>
          <w:sz w:val="24"/>
          <w:szCs w:val="24"/>
          <w:shd w:val="clear" w:color="auto" w:fill="FFFFFF"/>
          <w:lang w:val="hy-AM"/>
        </w:rPr>
        <w:t xml:space="preserve">ինթույլտվությունն անվավեր է ճանաչել ընթացակարգային նորմի խախտման հիմքով՝ Վճռաբեկ դատարանը գտնում է, որ վիճարկվող որոշումն ընդունված է «Վարչարարության հիմունքների և վարչական վարույթի մասին» ՀՀ օրենքի 37-րդ հոդվածի խախտմամբ և ենթակա է անվավեր ճանաչման։ </w:t>
      </w:r>
    </w:p>
    <w:p w14:paraId="5740DC94" w14:textId="77777777" w:rsidR="00023F34" w:rsidRPr="006F0961" w:rsidRDefault="00023F34" w:rsidP="00D77FC1">
      <w:pPr>
        <w:tabs>
          <w:tab w:val="left" w:pos="2646"/>
        </w:tabs>
        <w:spacing w:after="0"/>
        <w:ind w:right="426"/>
        <w:contextualSpacing/>
        <w:jc w:val="both"/>
        <w:rPr>
          <w:rFonts w:ascii="GHEA Grapalat" w:hAnsi="GHEA Grapalat"/>
          <w:sz w:val="24"/>
          <w:szCs w:val="24"/>
          <w:lang w:val="hy-AM"/>
        </w:rPr>
      </w:pPr>
    </w:p>
    <w:p w14:paraId="0704A762" w14:textId="05A004C6" w:rsidR="008B33D5" w:rsidRPr="006F0961" w:rsidRDefault="00054035" w:rsidP="00D77FC1">
      <w:pPr>
        <w:pStyle w:val="NoSpacing1"/>
        <w:spacing w:line="276" w:lineRule="auto"/>
        <w:ind w:right="426"/>
        <w:contextualSpacing/>
        <w:jc w:val="both"/>
        <w:rPr>
          <w:rFonts w:ascii="GHEA Grapalat" w:hAnsi="GHEA Grapalat"/>
          <w:sz w:val="24"/>
          <w:szCs w:val="24"/>
          <w:lang w:val="de-DE"/>
        </w:rPr>
      </w:pPr>
      <w:r w:rsidRPr="006F0961">
        <w:rPr>
          <w:rFonts w:ascii="GHEA Grapalat" w:hAnsi="GHEA Grapalat"/>
          <w:sz w:val="24"/>
          <w:szCs w:val="24"/>
          <w:lang w:val="hy-AM"/>
        </w:rPr>
        <w:t xml:space="preserve">      </w:t>
      </w:r>
      <w:r w:rsidR="008B33D5" w:rsidRPr="006F0961">
        <w:rPr>
          <w:rFonts w:ascii="GHEA Grapalat" w:hAnsi="GHEA Grapalat"/>
          <w:sz w:val="24"/>
          <w:szCs w:val="24"/>
          <w:lang w:val="de-DE"/>
        </w:rPr>
        <w:t>Այսպիսով, սույն վճռաբեկ բողոքի հիմքի առկայությունը Վճռաբեկ դատարանը դիտում է բավարար` ՀՀ վարչական դատավարության օրենսգրքի 150-րդ, 151-րդ և 163-րդ հոդվածների ուժով Վերաքննիչ դատարանի որոշումը բեկանելու համար։</w:t>
      </w:r>
    </w:p>
    <w:p w14:paraId="313AA4CF" w14:textId="5A43D486" w:rsidR="00286EFD" w:rsidRPr="006F0961" w:rsidRDefault="00286EFD" w:rsidP="00D77FC1">
      <w:pPr>
        <w:pStyle w:val="NoSpacing1"/>
        <w:spacing w:line="276" w:lineRule="auto"/>
        <w:ind w:right="426" w:firstLine="540"/>
        <w:jc w:val="both"/>
        <w:rPr>
          <w:rFonts w:ascii="GHEA Grapalat" w:hAnsi="GHEA Grapalat" w:cs="Tahoma"/>
          <w:sz w:val="24"/>
          <w:szCs w:val="24"/>
          <w:lang w:val="de-DE"/>
        </w:rPr>
      </w:pPr>
      <w:r w:rsidRPr="006F0961">
        <w:rPr>
          <w:rFonts w:ascii="GHEA Grapalat" w:hAnsi="GHEA Grapalat" w:cs="Tahoma"/>
          <w:sz w:val="24"/>
          <w:szCs w:val="24"/>
          <w:lang w:val="de-DE"/>
        </w:rPr>
        <w:t>Միաժամանակ Վճռաբեկ դատարանը գտնում է, որ սույն գործով անհրաժեշտ է կիրառել ՀՀ վարչական դատավարության օրենսգրքի 169-րդ հոդվածի 1-ին մասի 3-րդ կետով սահմանված` ստորադաս դատարանի դատական ակտը փոփոխելու Վճռաբեկ դատարանի լիազորությունը հետևյալ հիմնավորմամբ.</w:t>
      </w:r>
    </w:p>
    <w:p w14:paraId="31D15F42" w14:textId="77777777" w:rsidR="00286EFD" w:rsidRPr="006F0961" w:rsidRDefault="00286EFD" w:rsidP="00D77FC1">
      <w:pPr>
        <w:pStyle w:val="NoSpacing1"/>
        <w:spacing w:line="276" w:lineRule="auto"/>
        <w:ind w:right="426" w:firstLine="540"/>
        <w:jc w:val="both"/>
        <w:rPr>
          <w:rFonts w:ascii="GHEA Grapalat" w:hAnsi="GHEA Grapalat" w:cs="Tahoma"/>
          <w:sz w:val="24"/>
          <w:szCs w:val="24"/>
          <w:lang w:val="de-DE"/>
        </w:rPr>
      </w:pPr>
      <w:r w:rsidRPr="006F0961">
        <w:rPr>
          <w:rFonts w:ascii="GHEA Grapalat" w:hAnsi="GHEA Grapalat" w:cs="Tahoma"/>
          <w:sz w:val="24"/>
          <w:szCs w:val="24"/>
          <w:lang w:val="de-DE"/>
        </w:rPr>
        <w:t>«Մարդու իրավունքների և հիմնարար ազատությունների պաշտպանության մասին» եվրոպական կոնվենցիայի (այսուհետ` Կոնվենցիա) 6-րդ հոդվածի համաձայն` յուրաքանչյուր ոք ունի ողջամիտ ժամկետում իր գործի քննության իրավունք։ Սույն գործով վեճի լուծումն էական նշանակություն ունի գործին մասնակցող անձանց համար։ Վճռաբեկ դատարանը գտնում է, որ գործը ողջամիտ ժամկետում քննելը հանդիսանում է Կոնվենցիայի վերոգրյալ հոդվածով ամրագրված` անձի արդար դատաքննության իրավունքի տարր։ Հետևաբար գործի անհարկի ձգձգումները վտանգ են պարունակում նշված իրավունքի խախտման տեսանկյունից։ Տվյալ դեպքում Վճռաբեկ դատարանի կողմից ստորադաս դատարանի դատական ակտը փոփոխելը բխում է արդարադատության արդյունավետության շահերից, քանի որ սույն գործով վերջնական դատական ակտ կայացնելու համար նոր հանգամանք հաստատելու անհրաժեշտությունը բացակայում է։</w:t>
      </w:r>
    </w:p>
    <w:p w14:paraId="48403A72" w14:textId="77777777" w:rsidR="00286EFD" w:rsidRPr="006F0961" w:rsidRDefault="00286EFD" w:rsidP="00D77FC1">
      <w:pPr>
        <w:pStyle w:val="NoSpacing1"/>
        <w:spacing w:line="276" w:lineRule="auto"/>
        <w:ind w:right="426" w:firstLine="540"/>
        <w:jc w:val="both"/>
        <w:rPr>
          <w:rFonts w:ascii="GHEA Grapalat" w:hAnsi="GHEA Grapalat" w:cs="Tahoma"/>
          <w:sz w:val="24"/>
          <w:szCs w:val="24"/>
          <w:lang w:val="de-DE"/>
        </w:rPr>
      </w:pPr>
      <w:r w:rsidRPr="006F0961">
        <w:rPr>
          <w:rFonts w:ascii="GHEA Grapalat" w:hAnsi="GHEA Grapalat" w:cs="Tahoma"/>
          <w:sz w:val="24"/>
          <w:szCs w:val="24"/>
          <w:lang w:val="de-DE"/>
        </w:rPr>
        <w:t>Դատական ակտը փոփոխելիս Վճռաբեկ դատարանը հիմք է ընդունում սույն որոշման պատճառաբանությունները, ինչպես նաև գործի նոր քննության անհրաժեշտության բացակայությունը։</w:t>
      </w:r>
    </w:p>
    <w:p w14:paraId="630F0E97" w14:textId="77777777" w:rsidR="00286EFD" w:rsidRPr="006F0961" w:rsidRDefault="00286EFD" w:rsidP="00D77FC1">
      <w:pPr>
        <w:pStyle w:val="NoSpacing1"/>
        <w:spacing w:line="276" w:lineRule="auto"/>
        <w:ind w:right="426" w:firstLine="540"/>
        <w:jc w:val="both"/>
        <w:rPr>
          <w:rFonts w:ascii="GHEA Grapalat" w:hAnsi="GHEA Grapalat" w:cs="Tahoma"/>
          <w:sz w:val="24"/>
          <w:szCs w:val="24"/>
          <w:lang w:val="de-DE"/>
        </w:rPr>
      </w:pPr>
    </w:p>
    <w:p w14:paraId="53AF9544" w14:textId="77777777" w:rsidR="00286EFD" w:rsidRPr="006F0961" w:rsidRDefault="00286EFD" w:rsidP="00D77FC1">
      <w:pPr>
        <w:spacing w:after="0"/>
        <w:ind w:right="426" w:firstLine="567"/>
        <w:jc w:val="both"/>
        <w:rPr>
          <w:rFonts w:ascii="GHEA Grapalat" w:hAnsi="GHEA Grapalat"/>
          <w:b/>
          <w:bCs/>
          <w:color w:val="000000"/>
          <w:sz w:val="24"/>
          <w:szCs w:val="24"/>
          <w:u w:val="single"/>
          <w:lang w:val="hy-AM" w:eastAsia="ar-SA"/>
        </w:rPr>
      </w:pPr>
      <w:r w:rsidRPr="006F0961">
        <w:rPr>
          <w:rFonts w:ascii="GHEA Grapalat" w:hAnsi="GHEA Grapalat"/>
          <w:b/>
          <w:bCs/>
          <w:color w:val="000000"/>
          <w:sz w:val="24"/>
          <w:szCs w:val="24"/>
          <w:u w:val="single"/>
          <w:lang w:val="hy-AM" w:eastAsia="ar-SA"/>
        </w:rPr>
        <w:t>5. Վճռաբեկ դատարանի պատճառաբանությունները և եզրահանգումները դատական ծախսերի բաշխման վերաբերյալ.</w:t>
      </w:r>
    </w:p>
    <w:p w14:paraId="11FE2673" w14:textId="77777777" w:rsidR="00286EFD" w:rsidRPr="006F0961" w:rsidRDefault="00286EFD" w:rsidP="00D77FC1">
      <w:pPr>
        <w:pStyle w:val="NoSpacing1"/>
        <w:spacing w:line="276" w:lineRule="auto"/>
        <w:ind w:right="426" w:firstLine="540"/>
        <w:jc w:val="both"/>
        <w:rPr>
          <w:rFonts w:ascii="GHEA Grapalat" w:hAnsi="GHEA Grapalat" w:cs="Sylfaen"/>
          <w:color w:val="000000"/>
          <w:sz w:val="24"/>
          <w:szCs w:val="24"/>
          <w:lang w:val="de-DE"/>
        </w:rPr>
      </w:pPr>
      <w:r w:rsidRPr="006F0961">
        <w:rPr>
          <w:rFonts w:ascii="GHEA Grapalat" w:hAnsi="GHEA Grapalat" w:cs="Sylfaen"/>
          <w:color w:val="000000"/>
          <w:sz w:val="24"/>
          <w:szCs w:val="24"/>
          <w:lang w:val="de-DE"/>
        </w:rPr>
        <w:t>ՀՀ վարչական դատավարության օրենսգրքի 56-րդ հոդվածի համաձայն` դատական ծախuերը կազմված են պետական տուրքից և գործի քննության հետ կապված այլ ծախuերից:</w:t>
      </w:r>
    </w:p>
    <w:p w14:paraId="5E15CDF6" w14:textId="77777777" w:rsidR="00286EFD" w:rsidRPr="006F0961" w:rsidRDefault="00286EFD" w:rsidP="00D77FC1">
      <w:pPr>
        <w:pStyle w:val="NoSpacing1"/>
        <w:spacing w:line="276" w:lineRule="auto"/>
        <w:ind w:right="426" w:firstLine="540"/>
        <w:jc w:val="both"/>
        <w:rPr>
          <w:rFonts w:ascii="GHEA Grapalat" w:hAnsi="GHEA Grapalat" w:cs="Sylfaen"/>
          <w:color w:val="000000"/>
          <w:sz w:val="24"/>
          <w:szCs w:val="24"/>
          <w:lang w:val="de-DE"/>
        </w:rPr>
      </w:pPr>
      <w:r w:rsidRPr="006F0961">
        <w:rPr>
          <w:rFonts w:ascii="GHEA Grapalat" w:hAnsi="GHEA Grapalat" w:cs="Sylfaen"/>
          <w:color w:val="000000"/>
          <w:sz w:val="24"/>
          <w:szCs w:val="24"/>
          <w:lang w:val="de-DE"/>
        </w:rPr>
        <w:t xml:space="preserve">ՀՀ վարչական դատավարության օրենսգրքի 60-րդ հոդվածի 1-ին մասի համաձայն` կողմը, որի դեմ կայացվել է վճիռ, կամ որի բողոքը մերժվել է, կրում է Հայաստանի </w:t>
      </w:r>
      <w:r w:rsidRPr="006F0961">
        <w:rPr>
          <w:rFonts w:ascii="GHEA Grapalat" w:hAnsi="GHEA Grapalat" w:cs="Sylfaen"/>
          <w:color w:val="000000"/>
          <w:sz w:val="24"/>
          <w:szCs w:val="24"/>
          <w:lang w:val="de-DE"/>
        </w:rPr>
        <w:lastRenderedPageBreak/>
        <w:t xml:space="preserve">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 </w:t>
      </w:r>
    </w:p>
    <w:p w14:paraId="44762EDF" w14:textId="6B949F63" w:rsidR="001C39D2" w:rsidRPr="006F0961" w:rsidRDefault="00286EFD" w:rsidP="00D77FC1">
      <w:pPr>
        <w:spacing w:after="0"/>
        <w:ind w:right="426" w:firstLine="567"/>
        <w:jc w:val="both"/>
        <w:rPr>
          <w:rFonts w:ascii="GHEA Grapalat" w:hAnsi="GHEA Grapalat"/>
          <w:color w:val="000000"/>
          <w:sz w:val="24"/>
          <w:szCs w:val="24"/>
          <w:lang w:val="de-DE" w:eastAsia="ru-RU"/>
        </w:rPr>
      </w:pPr>
      <w:r w:rsidRPr="006F0961">
        <w:rPr>
          <w:rFonts w:ascii="GHEA Grapalat" w:hAnsi="GHEA Grapalat" w:cs="Sylfaen"/>
          <w:sz w:val="24"/>
          <w:szCs w:val="24"/>
          <w:lang w:val="de-DE"/>
        </w:rPr>
        <w:t>Հաշվի</w:t>
      </w:r>
      <w:r w:rsidRPr="006F0961">
        <w:rPr>
          <w:rFonts w:ascii="GHEA Grapalat" w:hAnsi="GHEA Grapalat"/>
          <w:sz w:val="24"/>
          <w:szCs w:val="24"/>
          <w:lang w:val="de-DE"/>
        </w:rPr>
        <w:t xml:space="preserve"> </w:t>
      </w:r>
      <w:r w:rsidRPr="006F0961">
        <w:rPr>
          <w:rFonts w:ascii="GHEA Grapalat" w:hAnsi="GHEA Grapalat" w:cs="Sylfaen"/>
          <w:sz w:val="24"/>
          <w:szCs w:val="24"/>
          <w:lang w:val="de-DE"/>
        </w:rPr>
        <w:t>առնելով</w:t>
      </w:r>
      <w:r w:rsidRPr="006F0961">
        <w:rPr>
          <w:rFonts w:ascii="GHEA Grapalat" w:hAnsi="GHEA Grapalat"/>
          <w:sz w:val="24"/>
          <w:szCs w:val="24"/>
          <w:lang w:val="de-DE"/>
        </w:rPr>
        <w:t xml:space="preserve">, </w:t>
      </w:r>
      <w:r w:rsidRPr="006F0961">
        <w:rPr>
          <w:rFonts w:ascii="GHEA Grapalat" w:hAnsi="GHEA Grapalat" w:cs="Sylfaen"/>
          <w:sz w:val="24"/>
          <w:szCs w:val="24"/>
          <w:lang w:val="de-DE"/>
        </w:rPr>
        <w:t>որ</w:t>
      </w:r>
      <w:r w:rsidRPr="006F0961">
        <w:rPr>
          <w:rFonts w:ascii="GHEA Grapalat" w:hAnsi="GHEA Grapalat"/>
          <w:sz w:val="24"/>
          <w:szCs w:val="24"/>
          <w:lang w:val="de-DE"/>
        </w:rPr>
        <w:t xml:space="preserve"> </w:t>
      </w:r>
      <w:r w:rsidR="00C504E3" w:rsidRPr="006F0961">
        <w:rPr>
          <w:rFonts w:ascii="GHEA Grapalat" w:hAnsi="GHEA Grapalat"/>
          <w:sz w:val="24"/>
          <w:szCs w:val="24"/>
          <w:lang w:val="hy-AM"/>
        </w:rPr>
        <w:t>սույն գործով հայցվոր Սուսաննա Գալստյանի կողմից վճարվել է 4</w:t>
      </w:r>
      <w:r w:rsidR="006F0961" w:rsidRPr="006F0961">
        <w:rPr>
          <w:rFonts w:ascii="GHEA Grapalat" w:eastAsia="MS Mincho" w:hAnsi="GHEA Grapalat" w:cs="MS Mincho"/>
          <w:sz w:val="24"/>
          <w:szCs w:val="24"/>
          <w:lang w:val="hy-AM"/>
        </w:rPr>
        <w:t>.</w:t>
      </w:r>
      <w:r w:rsidR="00C504E3" w:rsidRPr="006F0961">
        <w:rPr>
          <w:rFonts w:ascii="GHEA Grapalat" w:hAnsi="GHEA Grapalat"/>
          <w:sz w:val="24"/>
          <w:szCs w:val="24"/>
          <w:lang w:val="hy-AM"/>
        </w:rPr>
        <w:t xml:space="preserve">000 </w:t>
      </w:r>
      <w:r w:rsidR="00C504E3" w:rsidRPr="006F0961">
        <w:rPr>
          <w:rFonts w:ascii="GHEA Grapalat" w:hAnsi="GHEA Grapalat" w:cs="GHEA Grapalat"/>
          <w:sz w:val="24"/>
          <w:szCs w:val="24"/>
          <w:lang w:val="hy-AM"/>
        </w:rPr>
        <w:t>ՀՀ</w:t>
      </w:r>
      <w:r w:rsidR="00C504E3" w:rsidRPr="006F0961">
        <w:rPr>
          <w:rFonts w:ascii="GHEA Grapalat" w:hAnsi="GHEA Grapalat"/>
          <w:sz w:val="24"/>
          <w:szCs w:val="24"/>
          <w:lang w:val="hy-AM"/>
        </w:rPr>
        <w:t xml:space="preserve"> </w:t>
      </w:r>
      <w:r w:rsidR="00C504E3" w:rsidRPr="006F0961">
        <w:rPr>
          <w:rFonts w:ascii="GHEA Grapalat" w:hAnsi="GHEA Grapalat" w:cs="GHEA Grapalat"/>
          <w:sz w:val="24"/>
          <w:szCs w:val="24"/>
          <w:lang w:val="hy-AM"/>
        </w:rPr>
        <w:t>դրամ</w:t>
      </w:r>
      <w:r w:rsidR="00C504E3" w:rsidRPr="006F0961">
        <w:rPr>
          <w:rFonts w:ascii="GHEA Grapalat" w:hAnsi="GHEA Grapalat"/>
          <w:sz w:val="24"/>
          <w:szCs w:val="24"/>
          <w:lang w:val="hy-AM"/>
        </w:rPr>
        <w:t xml:space="preserve"> հայց ներկայացնելու, 10</w:t>
      </w:r>
      <w:r w:rsidR="006F0961" w:rsidRPr="006F0961">
        <w:rPr>
          <w:rFonts w:ascii="GHEA Grapalat" w:eastAsia="MS Mincho" w:hAnsi="GHEA Grapalat" w:cs="MS Mincho"/>
          <w:sz w:val="24"/>
          <w:szCs w:val="24"/>
          <w:lang w:val="hy-AM"/>
        </w:rPr>
        <w:t>.</w:t>
      </w:r>
      <w:r w:rsidR="00C504E3" w:rsidRPr="006F0961">
        <w:rPr>
          <w:rFonts w:ascii="GHEA Grapalat" w:hAnsi="GHEA Grapalat"/>
          <w:sz w:val="24"/>
          <w:szCs w:val="24"/>
          <w:lang w:val="hy-AM"/>
        </w:rPr>
        <w:t xml:space="preserve">000 </w:t>
      </w:r>
      <w:r w:rsidR="00C504E3" w:rsidRPr="006F0961">
        <w:rPr>
          <w:rFonts w:ascii="GHEA Grapalat" w:hAnsi="GHEA Grapalat" w:cs="GHEA Grapalat"/>
          <w:sz w:val="24"/>
          <w:szCs w:val="24"/>
          <w:lang w:val="hy-AM"/>
        </w:rPr>
        <w:t>Հ</w:t>
      </w:r>
      <w:r w:rsidR="00C504E3" w:rsidRPr="006F0961">
        <w:rPr>
          <w:rFonts w:ascii="GHEA Grapalat" w:hAnsi="GHEA Grapalat"/>
          <w:sz w:val="24"/>
          <w:szCs w:val="24"/>
          <w:lang w:val="hy-AM"/>
        </w:rPr>
        <w:t>Հ դրամ՝ վերաքննիչ բողոք</w:t>
      </w:r>
      <w:r w:rsidR="001C39D2" w:rsidRPr="006F0961">
        <w:rPr>
          <w:rFonts w:ascii="GHEA Grapalat" w:hAnsi="GHEA Grapalat"/>
          <w:sz w:val="24"/>
          <w:szCs w:val="24"/>
          <w:lang w:val="hy-AM"/>
        </w:rPr>
        <w:t>,</w:t>
      </w:r>
      <w:r w:rsidR="00C504E3" w:rsidRPr="006F0961">
        <w:rPr>
          <w:rFonts w:ascii="GHEA Grapalat" w:hAnsi="GHEA Grapalat"/>
          <w:sz w:val="24"/>
          <w:szCs w:val="24"/>
          <w:lang w:val="hy-AM"/>
        </w:rPr>
        <w:t xml:space="preserve"> և 20</w:t>
      </w:r>
      <w:r w:rsidR="006F0961" w:rsidRPr="006F0961">
        <w:rPr>
          <w:rFonts w:ascii="GHEA Grapalat" w:eastAsia="MS Mincho" w:hAnsi="GHEA Grapalat" w:cs="MS Mincho"/>
          <w:sz w:val="24"/>
          <w:szCs w:val="24"/>
          <w:lang w:val="hy-AM"/>
        </w:rPr>
        <w:t>.</w:t>
      </w:r>
      <w:r w:rsidR="00C504E3" w:rsidRPr="006F0961">
        <w:rPr>
          <w:rFonts w:ascii="GHEA Grapalat" w:hAnsi="GHEA Grapalat"/>
          <w:sz w:val="24"/>
          <w:szCs w:val="24"/>
          <w:lang w:val="hy-AM"/>
        </w:rPr>
        <w:t xml:space="preserve">000 </w:t>
      </w:r>
      <w:r w:rsidR="00C504E3" w:rsidRPr="006F0961">
        <w:rPr>
          <w:rFonts w:ascii="GHEA Grapalat" w:hAnsi="GHEA Grapalat" w:cs="GHEA Grapalat"/>
          <w:sz w:val="24"/>
          <w:szCs w:val="24"/>
          <w:lang w:val="hy-AM"/>
        </w:rPr>
        <w:t>ՀՀ</w:t>
      </w:r>
      <w:r w:rsidR="00C504E3" w:rsidRPr="006F0961">
        <w:rPr>
          <w:rFonts w:ascii="GHEA Grapalat" w:hAnsi="GHEA Grapalat"/>
          <w:sz w:val="24"/>
          <w:szCs w:val="24"/>
          <w:lang w:val="hy-AM"/>
        </w:rPr>
        <w:t xml:space="preserve"> դրամ՝ վճռաբեկ բողոք ներկայացնելու համար</w:t>
      </w:r>
      <w:r w:rsidR="001C39D2" w:rsidRPr="006F0961">
        <w:rPr>
          <w:rFonts w:ascii="GHEA Grapalat" w:hAnsi="GHEA Grapalat"/>
          <w:color w:val="000000"/>
          <w:sz w:val="24"/>
          <w:szCs w:val="24"/>
          <w:lang w:val="de-DE" w:eastAsia="ru-RU"/>
        </w:rPr>
        <w:t xml:space="preserve">, և քանի որ վճռաբեկ բողոքը ենթակա </w:t>
      </w:r>
      <w:r w:rsidR="001C39D2" w:rsidRPr="006F0961">
        <w:rPr>
          <w:rFonts w:ascii="GHEA Grapalat" w:hAnsi="GHEA Grapalat"/>
          <w:color w:val="000000"/>
          <w:sz w:val="24"/>
          <w:szCs w:val="24"/>
          <w:lang w:val="hy-AM" w:eastAsia="ru-RU"/>
        </w:rPr>
        <w:t>է</w:t>
      </w:r>
      <w:r w:rsidR="001C39D2" w:rsidRPr="006F0961">
        <w:rPr>
          <w:rFonts w:ascii="GHEA Grapalat" w:hAnsi="GHEA Grapalat"/>
          <w:color w:val="000000"/>
          <w:sz w:val="24"/>
          <w:szCs w:val="24"/>
          <w:lang w:val="de-DE" w:eastAsia="ru-RU"/>
        </w:rPr>
        <w:t xml:space="preserve"> բավարարման, այսինքն` այդ ծավալով վճարված պետական տուրքն անհրաժեշտ է եղել վճռաբեկ բողոք բերած անձ</w:t>
      </w:r>
      <w:r w:rsidR="001C39D2" w:rsidRPr="006F0961">
        <w:rPr>
          <w:rFonts w:ascii="GHEA Grapalat" w:hAnsi="GHEA Grapalat"/>
          <w:color w:val="000000"/>
          <w:sz w:val="24"/>
          <w:szCs w:val="24"/>
          <w:lang w:val="hy-AM" w:eastAsia="ru-RU"/>
        </w:rPr>
        <w:t>ի</w:t>
      </w:r>
      <w:r w:rsidR="001C39D2" w:rsidRPr="006F0961">
        <w:rPr>
          <w:rFonts w:ascii="GHEA Grapalat" w:hAnsi="GHEA Grapalat"/>
          <w:color w:val="000000"/>
          <w:sz w:val="24"/>
          <w:szCs w:val="24"/>
          <w:lang w:val="de-DE" w:eastAsia="ru-RU"/>
        </w:rPr>
        <w:t xml:space="preserve"> դատական պաշտպանության իրավունքի արդյունավետ իրականացման համար, ուստի, </w:t>
      </w:r>
      <w:r w:rsidRPr="006F0961">
        <w:rPr>
          <w:rFonts w:ascii="GHEA Grapalat" w:hAnsi="GHEA Grapalat" w:cs="Sylfaen"/>
          <w:sz w:val="24"/>
          <w:szCs w:val="24"/>
          <w:lang w:val="de-DE"/>
        </w:rPr>
        <w:t>Վճռաբեկ</w:t>
      </w:r>
      <w:r w:rsidRPr="006F0961">
        <w:rPr>
          <w:rFonts w:ascii="GHEA Grapalat" w:hAnsi="GHEA Grapalat"/>
          <w:sz w:val="24"/>
          <w:szCs w:val="24"/>
          <w:lang w:val="de-DE"/>
        </w:rPr>
        <w:t xml:space="preserve"> </w:t>
      </w:r>
      <w:r w:rsidRPr="006F0961">
        <w:rPr>
          <w:rFonts w:ascii="GHEA Grapalat" w:hAnsi="GHEA Grapalat" w:cs="Sylfaen"/>
          <w:sz w:val="24"/>
          <w:szCs w:val="24"/>
          <w:lang w:val="de-DE"/>
        </w:rPr>
        <w:t>դատարան</w:t>
      </w:r>
      <w:r w:rsidR="001C39D2" w:rsidRPr="006F0961">
        <w:rPr>
          <w:rFonts w:ascii="GHEA Grapalat" w:hAnsi="GHEA Grapalat" w:cs="Sylfaen"/>
          <w:sz w:val="24"/>
          <w:szCs w:val="24"/>
          <w:lang w:val="hy-AM"/>
        </w:rPr>
        <w:t>ը գտնում է, որ հայցվորի կողմից վճարված պետական տուրքի գումարը՝ 34</w:t>
      </w:r>
      <w:r w:rsidR="006F0961" w:rsidRPr="006F0961">
        <w:rPr>
          <w:rFonts w:ascii="GHEA Grapalat" w:eastAsia="MS Mincho" w:hAnsi="GHEA Grapalat" w:cs="MS Mincho"/>
          <w:sz w:val="24"/>
          <w:szCs w:val="24"/>
          <w:lang w:val="hy-AM"/>
        </w:rPr>
        <w:t>.</w:t>
      </w:r>
      <w:r w:rsidR="001C39D2" w:rsidRPr="006F0961">
        <w:rPr>
          <w:rFonts w:ascii="GHEA Grapalat" w:hAnsi="GHEA Grapalat" w:cs="Sylfaen"/>
          <w:sz w:val="24"/>
          <w:szCs w:val="24"/>
          <w:lang w:val="hy-AM"/>
        </w:rPr>
        <w:t xml:space="preserve">000 </w:t>
      </w:r>
      <w:r w:rsidR="001C39D2" w:rsidRPr="006F0961">
        <w:rPr>
          <w:rFonts w:ascii="GHEA Grapalat" w:hAnsi="GHEA Grapalat" w:cs="GHEA Grapalat"/>
          <w:sz w:val="24"/>
          <w:szCs w:val="24"/>
          <w:lang w:val="hy-AM"/>
        </w:rPr>
        <w:t>ՀՀ</w:t>
      </w:r>
      <w:r w:rsidR="001C39D2" w:rsidRPr="006F0961">
        <w:rPr>
          <w:rFonts w:ascii="GHEA Grapalat" w:hAnsi="GHEA Grapalat" w:cs="Sylfaen"/>
          <w:sz w:val="24"/>
          <w:szCs w:val="24"/>
          <w:lang w:val="hy-AM"/>
        </w:rPr>
        <w:t xml:space="preserve"> </w:t>
      </w:r>
      <w:r w:rsidR="001C39D2" w:rsidRPr="006F0961">
        <w:rPr>
          <w:rFonts w:ascii="GHEA Grapalat" w:hAnsi="GHEA Grapalat" w:cs="GHEA Grapalat"/>
          <w:sz w:val="24"/>
          <w:szCs w:val="24"/>
          <w:lang w:val="hy-AM"/>
        </w:rPr>
        <w:t>դրամի</w:t>
      </w:r>
      <w:r w:rsidR="001C39D2" w:rsidRPr="006F0961">
        <w:rPr>
          <w:rFonts w:ascii="GHEA Grapalat" w:hAnsi="GHEA Grapalat" w:cs="Sylfaen"/>
          <w:sz w:val="24"/>
          <w:szCs w:val="24"/>
          <w:lang w:val="hy-AM"/>
        </w:rPr>
        <w:t xml:space="preserve"> </w:t>
      </w:r>
      <w:r w:rsidR="001C39D2" w:rsidRPr="006F0961">
        <w:rPr>
          <w:rFonts w:ascii="GHEA Grapalat" w:hAnsi="GHEA Grapalat"/>
          <w:color w:val="000000"/>
          <w:sz w:val="24"/>
          <w:szCs w:val="24"/>
          <w:lang w:val="de-DE" w:eastAsia="ru-RU"/>
        </w:rPr>
        <w:t>չափով</w:t>
      </w:r>
      <w:r w:rsidR="001C39D2" w:rsidRPr="006F0961">
        <w:rPr>
          <w:rFonts w:ascii="GHEA Grapalat" w:hAnsi="GHEA Grapalat"/>
          <w:color w:val="000000"/>
          <w:sz w:val="24"/>
          <w:szCs w:val="24"/>
          <w:lang w:val="hy-AM" w:eastAsia="ru-RU"/>
        </w:rPr>
        <w:t>,</w:t>
      </w:r>
      <w:r w:rsidR="001C39D2" w:rsidRPr="006F0961">
        <w:rPr>
          <w:rFonts w:ascii="GHEA Grapalat" w:hAnsi="GHEA Grapalat"/>
          <w:color w:val="000000"/>
          <w:sz w:val="24"/>
          <w:szCs w:val="24"/>
          <w:lang w:val="de-DE" w:eastAsia="ru-RU"/>
        </w:rPr>
        <w:t xml:space="preserve"> ՀՀ վարչական դատավարության օրենսգրքի 60-րդ հոդվածի հիմքով ենթակա է հատուցման </w:t>
      </w:r>
      <w:r w:rsidR="001C39D2" w:rsidRPr="006F0961">
        <w:rPr>
          <w:rFonts w:ascii="GHEA Grapalat" w:hAnsi="GHEA Grapalat"/>
          <w:sz w:val="24"/>
          <w:szCs w:val="24"/>
          <w:lang w:val="hy-AM"/>
        </w:rPr>
        <w:t>Երևանի քաղաքապետարանի կողմից</w:t>
      </w:r>
      <w:r w:rsidR="001C39D2" w:rsidRPr="006F0961">
        <w:rPr>
          <w:rFonts w:ascii="GHEA Grapalat" w:hAnsi="GHEA Grapalat"/>
          <w:color w:val="000000"/>
          <w:sz w:val="24"/>
          <w:szCs w:val="24"/>
          <w:lang w:val="de-DE" w:eastAsia="ru-RU"/>
        </w:rPr>
        <w:t>։</w:t>
      </w:r>
    </w:p>
    <w:p w14:paraId="49745F87" w14:textId="148E6418" w:rsidR="00286EFD" w:rsidRDefault="00286EFD" w:rsidP="00D77FC1">
      <w:pPr>
        <w:ind w:right="426" w:firstLine="568"/>
        <w:jc w:val="both"/>
        <w:rPr>
          <w:rFonts w:ascii="GHEA Grapalat" w:hAnsi="GHEA Grapalat" w:cs="Sylfaen"/>
          <w:color w:val="000000"/>
          <w:sz w:val="24"/>
          <w:szCs w:val="24"/>
          <w:lang w:val="de-DE"/>
        </w:rPr>
      </w:pPr>
      <w:r w:rsidRPr="006F0961">
        <w:rPr>
          <w:rFonts w:ascii="GHEA Grapalat" w:hAnsi="GHEA Grapalat" w:cs="Sylfaen"/>
          <w:color w:val="000000"/>
          <w:sz w:val="24"/>
          <w:szCs w:val="24"/>
          <w:lang w:val="de-DE"/>
        </w:rPr>
        <w:t>Ելնելով վերոգրյալից և ղեկավարվելով ՀՀ վարչական դատավարության օրենսգրքի 169-171-րդ հոդվածներով, 172-րդ հոդվածի 1-ին մասով` Վճռաբեկ դատարանը</w:t>
      </w:r>
    </w:p>
    <w:p w14:paraId="55F4930D" w14:textId="77777777" w:rsidR="00286EFD" w:rsidRPr="006F0961" w:rsidRDefault="00286EFD" w:rsidP="00D77FC1">
      <w:pPr>
        <w:tabs>
          <w:tab w:val="left" w:pos="1276"/>
        </w:tabs>
        <w:spacing w:after="0"/>
        <w:ind w:right="426" w:firstLine="567"/>
        <w:contextualSpacing/>
        <w:jc w:val="center"/>
        <w:rPr>
          <w:rFonts w:ascii="GHEA Grapalat" w:hAnsi="GHEA Grapalat"/>
          <w:b/>
          <w:sz w:val="24"/>
          <w:szCs w:val="24"/>
          <w:lang w:val="hy-AM"/>
        </w:rPr>
      </w:pPr>
      <w:r w:rsidRPr="006F0961">
        <w:rPr>
          <w:rFonts w:ascii="GHEA Grapalat" w:hAnsi="GHEA Grapalat"/>
          <w:b/>
          <w:sz w:val="24"/>
          <w:szCs w:val="24"/>
          <w:lang w:val="hy-AM"/>
        </w:rPr>
        <w:t>Ո</w:t>
      </w:r>
      <w:r w:rsidRPr="006F0961">
        <w:rPr>
          <w:rFonts w:ascii="GHEA Grapalat" w:hAnsi="GHEA Grapalat"/>
          <w:b/>
          <w:sz w:val="24"/>
          <w:szCs w:val="24"/>
          <w:lang w:val="af-ZA"/>
        </w:rPr>
        <w:t xml:space="preserve"> </w:t>
      </w:r>
      <w:r w:rsidRPr="006F0961">
        <w:rPr>
          <w:rFonts w:ascii="GHEA Grapalat" w:hAnsi="GHEA Grapalat"/>
          <w:b/>
          <w:sz w:val="24"/>
          <w:szCs w:val="24"/>
          <w:lang w:val="hy-AM"/>
        </w:rPr>
        <w:t>Ր</w:t>
      </w:r>
      <w:r w:rsidRPr="006F0961">
        <w:rPr>
          <w:rFonts w:ascii="GHEA Grapalat" w:hAnsi="GHEA Grapalat"/>
          <w:b/>
          <w:sz w:val="24"/>
          <w:szCs w:val="24"/>
          <w:lang w:val="af-ZA"/>
        </w:rPr>
        <w:t xml:space="preserve"> </w:t>
      </w:r>
      <w:r w:rsidRPr="006F0961">
        <w:rPr>
          <w:rFonts w:ascii="GHEA Grapalat" w:hAnsi="GHEA Grapalat"/>
          <w:b/>
          <w:sz w:val="24"/>
          <w:szCs w:val="24"/>
          <w:lang w:val="hy-AM"/>
        </w:rPr>
        <w:t>Ո</w:t>
      </w:r>
      <w:r w:rsidRPr="006F0961">
        <w:rPr>
          <w:rFonts w:ascii="GHEA Grapalat" w:hAnsi="GHEA Grapalat"/>
          <w:b/>
          <w:sz w:val="24"/>
          <w:szCs w:val="24"/>
          <w:lang w:val="af-ZA"/>
        </w:rPr>
        <w:t xml:space="preserve"> </w:t>
      </w:r>
      <w:r w:rsidRPr="006F0961">
        <w:rPr>
          <w:rFonts w:ascii="GHEA Grapalat" w:hAnsi="GHEA Grapalat"/>
          <w:b/>
          <w:sz w:val="24"/>
          <w:szCs w:val="24"/>
          <w:lang w:val="hy-AM"/>
        </w:rPr>
        <w:t>Շ</w:t>
      </w:r>
      <w:r w:rsidRPr="006F0961">
        <w:rPr>
          <w:rFonts w:ascii="GHEA Grapalat" w:hAnsi="GHEA Grapalat"/>
          <w:b/>
          <w:sz w:val="24"/>
          <w:szCs w:val="24"/>
          <w:lang w:val="af-ZA"/>
        </w:rPr>
        <w:t xml:space="preserve"> </w:t>
      </w:r>
      <w:r w:rsidRPr="006F0961">
        <w:rPr>
          <w:rFonts w:ascii="GHEA Grapalat" w:hAnsi="GHEA Grapalat"/>
          <w:b/>
          <w:sz w:val="24"/>
          <w:szCs w:val="24"/>
          <w:lang w:val="hy-AM"/>
        </w:rPr>
        <w:t>Ե</w:t>
      </w:r>
      <w:r w:rsidRPr="006F0961">
        <w:rPr>
          <w:rFonts w:ascii="GHEA Grapalat" w:hAnsi="GHEA Grapalat"/>
          <w:b/>
          <w:sz w:val="24"/>
          <w:szCs w:val="24"/>
          <w:lang w:val="af-ZA"/>
        </w:rPr>
        <w:t xml:space="preserve"> </w:t>
      </w:r>
      <w:r w:rsidRPr="006F0961">
        <w:rPr>
          <w:rFonts w:ascii="GHEA Grapalat" w:hAnsi="GHEA Grapalat"/>
          <w:b/>
          <w:sz w:val="24"/>
          <w:szCs w:val="24"/>
          <w:lang w:val="hy-AM"/>
        </w:rPr>
        <w:t>Ց</w:t>
      </w:r>
    </w:p>
    <w:p w14:paraId="22BA2E52" w14:textId="77777777" w:rsidR="00286EFD" w:rsidRPr="006F0961" w:rsidRDefault="00286EFD" w:rsidP="00D77FC1">
      <w:pPr>
        <w:tabs>
          <w:tab w:val="left" w:pos="1276"/>
        </w:tabs>
        <w:spacing w:after="0"/>
        <w:ind w:right="426" w:firstLine="567"/>
        <w:contextualSpacing/>
        <w:jc w:val="center"/>
        <w:rPr>
          <w:rFonts w:ascii="GHEA Grapalat" w:hAnsi="GHEA Grapalat"/>
          <w:b/>
          <w:sz w:val="24"/>
          <w:szCs w:val="24"/>
          <w:lang w:val="hy-AM"/>
        </w:rPr>
      </w:pPr>
    </w:p>
    <w:p w14:paraId="5B8FB609" w14:textId="63592E5F" w:rsidR="00286EFD" w:rsidRPr="006F0961" w:rsidRDefault="00286EFD" w:rsidP="00D77FC1">
      <w:pPr>
        <w:pStyle w:val="NoSpacing1"/>
        <w:spacing w:line="276" w:lineRule="auto"/>
        <w:ind w:right="426" w:firstLine="540"/>
        <w:jc w:val="both"/>
        <w:rPr>
          <w:rFonts w:ascii="GHEA Grapalat" w:hAnsi="GHEA Grapalat" w:cs="Sylfaen"/>
          <w:color w:val="000000"/>
          <w:sz w:val="24"/>
          <w:szCs w:val="24"/>
          <w:lang w:val="de-DE"/>
        </w:rPr>
      </w:pPr>
      <w:r w:rsidRPr="006F0961">
        <w:rPr>
          <w:rFonts w:ascii="GHEA Grapalat" w:hAnsi="GHEA Grapalat" w:cs="Sylfaen"/>
          <w:color w:val="000000"/>
          <w:sz w:val="24"/>
          <w:szCs w:val="24"/>
          <w:lang w:val="hy-AM"/>
        </w:rPr>
        <w:t>1</w:t>
      </w:r>
      <w:r w:rsidR="006F0961" w:rsidRPr="006F0961">
        <w:rPr>
          <w:rFonts w:ascii="GHEA Grapalat" w:eastAsia="MS Mincho" w:hAnsi="GHEA Grapalat" w:cs="MS Mincho"/>
          <w:color w:val="000000"/>
          <w:sz w:val="24"/>
          <w:szCs w:val="24"/>
          <w:lang w:val="hy-AM"/>
        </w:rPr>
        <w:t>.</w:t>
      </w:r>
      <w:r w:rsidRPr="006F0961">
        <w:rPr>
          <w:rFonts w:ascii="GHEA Grapalat" w:hAnsi="GHEA Grapalat" w:cs="Sylfaen"/>
          <w:color w:val="000000"/>
          <w:sz w:val="24"/>
          <w:szCs w:val="24"/>
          <w:lang w:val="hy-AM"/>
        </w:rPr>
        <w:t xml:space="preserve"> </w:t>
      </w:r>
      <w:r w:rsidRPr="006F0961">
        <w:rPr>
          <w:rFonts w:ascii="GHEA Grapalat" w:hAnsi="GHEA Grapalat" w:cs="Sylfaen"/>
          <w:color w:val="000000"/>
          <w:sz w:val="24"/>
          <w:szCs w:val="24"/>
          <w:lang w:val="de-DE"/>
        </w:rPr>
        <w:t xml:space="preserve">Վճռաբեկ բողոքը բավարարել: Բեկանել ՀՀ վերաքննիչ վարչական դատարանի </w:t>
      </w:r>
      <w:r w:rsidR="00983679" w:rsidRPr="006F0961">
        <w:rPr>
          <w:rFonts w:ascii="GHEA Grapalat" w:hAnsi="GHEA Grapalat"/>
          <w:sz w:val="24"/>
          <w:szCs w:val="24"/>
          <w:shd w:val="clear" w:color="auto" w:fill="FFFFFF"/>
          <w:lang w:val="hy-AM"/>
        </w:rPr>
        <w:t>04</w:t>
      </w:r>
      <w:r w:rsidR="00983679" w:rsidRPr="006F0961">
        <w:rPr>
          <w:rFonts w:ascii="GHEA Grapalat" w:hAnsi="GHEA Grapalat"/>
          <w:sz w:val="24"/>
          <w:szCs w:val="24"/>
          <w:lang w:val="hy-AM"/>
        </w:rPr>
        <w:t xml:space="preserve">.07.2024 </w:t>
      </w:r>
      <w:r w:rsidR="00983679" w:rsidRPr="006F0961">
        <w:rPr>
          <w:rFonts w:ascii="GHEA Grapalat" w:hAnsi="GHEA Grapalat"/>
          <w:sz w:val="24"/>
          <w:szCs w:val="24"/>
          <w:shd w:val="clear" w:color="auto" w:fill="FFFFFF"/>
          <w:lang w:val="de-DE"/>
        </w:rPr>
        <w:t xml:space="preserve">թվականի </w:t>
      </w:r>
      <w:r w:rsidRPr="006F0961">
        <w:rPr>
          <w:rFonts w:ascii="GHEA Grapalat" w:hAnsi="GHEA Grapalat" w:cs="Sylfaen"/>
          <w:color w:val="000000"/>
          <w:sz w:val="24"/>
          <w:szCs w:val="24"/>
          <w:lang w:val="de-DE"/>
        </w:rPr>
        <w:t xml:space="preserve">որոշումը և այն փոփոխել. </w:t>
      </w:r>
      <w:r w:rsidR="00983679" w:rsidRPr="006F0961">
        <w:rPr>
          <w:rFonts w:ascii="GHEA Grapalat" w:hAnsi="GHEA Grapalat" w:cs="Sylfaen"/>
          <w:color w:val="000000"/>
          <w:sz w:val="24"/>
          <w:szCs w:val="24"/>
          <w:lang w:val="hy-AM"/>
        </w:rPr>
        <w:t xml:space="preserve">Սուսաննա Գալստյանի </w:t>
      </w:r>
      <w:r w:rsidRPr="006F0961">
        <w:rPr>
          <w:rFonts w:ascii="GHEA Grapalat" w:hAnsi="GHEA Grapalat" w:cs="Sylfaen"/>
          <w:color w:val="000000"/>
          <w:sz w:val="24"/>
          <w:szCs w:val="24"/>
          <w:lang w:val="de-DE"/>
        </w:rPr>
        <w:t xml:space="preserve">հայցն </w:t>
      </w:r>
      <w:r w:rsidR="00983679" w:rsidRPr="006F0961">
        <w:rPr>
          <w:rFonts w:ascii="GHEA Grapalat" w:hAnsi="GHEA Grapalat"/>
          <w:sz w:val="24"/>
          <w:szCs w:val="24"/>
          <w:lang w:val="hy-AM"/>
        </w:rPr>
        <w:t xml:space="preserve">ընդդեմ </w:t>
      </w:r>
      <w:r w:rsidR="00983679" w:rsidRPr="006F0961">
        <w:rPr>
          <w:rFonts w:ascii="GHEA Grapalat" w:hAnsi="GHEA Grapalat" w:cs="Sylfaen"/>
          <w:sz w:val="24"/>
          <w:szCs w:val="24"/>
          <w:lang w:val="hy-AM"/>
        </w:rPr>
        <w:t xml:space="preserve">Երևանի քաղաքապետի, երրորդ անձինք՝ ՀՀ տարածքային կառավարման և ենթակառուցվածքների նախարարություն, Վաղարշակ Բելուբեկյան, Լյուդմիլա Վարդանյան, Ժենյա Խաչատրյան, Հովակիմ Սաղաթելյան, Անուշ Առաքելյան, Էսմա Կոստանյանի իրավահաջորդ Սեդրակ Առաքելյան, Սեդրակ Առաքելյան, Վլադիմիր Պապոյան, Աշոտ Բալայան, Իրինա Դրամբյան և Նելյա Կարա-Պողոսյան՝ Երևանի քաղաքապետի 03.08.2018 թվականի «2018 թվականի մայիսի 3-ին տրված թիվ 01/18-Հ-2539-382 շինարարության թույլտվությունն անվավեր ճանաչելու մասին» թիվ 2756-Ա որոշումն անվավեր ճանաչելու </w:t>
      </w:r>
      <w:r w:rsidR="00983679" w:rsidRPr="006F0961">
        <w:rPr>
          <w:rFonts w:ascii="GHEA Grapalat" w:hAnsi="GHEA Grapalat"/>
          <w:sz w:val="24"/>
          <w:szCs w:val="24"/>
          <w:shd w:val="clear" w:color="auto" w:fill="FFFFFF"/>
          <w:lang w:val="hy-AM"/>
        </w:rPr>
        <w:t>պահանջի մասին</w:t>
      </w:r>
      <w:r w:rsidR="00840F82" w:rsidRPr="006F0961">
        <w:rPr>
          <w:rFonts w:ascii="GHEA Grapalat" w:hAnsi="GHEA Grapalat"/>
          <w:sz w:val="24"/>
          <w:szCs w:val="24"/>
          <w:shd w:val="clear" w:color="auto" w:fill="FFFFFF"/>
          <w:lang w:val="hy-AM"/>
        </w:rPr>
        <w:t>,</w:t>
      </w:r>
      <w:r w:rsidRPr="006F0961">
        <w:rPr>
          <w:rFonts w:ascii="GHEA Grapalat" w:hAnsi="GHEA Grapalat" w:cs="Sylfaen"/>
          <w:color w:val="000000"/>
          <w:sz w:val="24"/>
          <w:szCs w:val="24"/>
          <w:lang w:val="de-DE"/>
        </w:rPr>
        <w:t xml:space="preserve"> բավարարել</w:t>
      </w:r>
      <w:r w:rsidRPr="006F0961">
        <w:rPr>
          <w:rFonts w:ascii="GHEA Grapalat" w:hAnsi="GHEA Grapalat" w:cs="Cambria Math"/>
          <w:color w:val="000000"/>
          <w:sz w:val="24"/>
          <w:szCs w:val="24"/>
          <w:lang w:val="hy-AM"/>
        </w:rPr>
        <w:t>՝</w:t>
      </w:r>
      <w:r w:rsidRPr="006F0961">
        <w:rPr>
          <w:rFonts w:ascii="GHEA Grapalat" w:hAnsi="GHEA Grapalat" w:cs="Sylfaen"/>
          <w:color w:val="000000"/>
          <w:sz w:val="24"/>
          <w:szCs w:val="24"/>
          <w:lang w:val="hy-AM"/>
        </w:rPr>
        <w:t xml:space="preserve"> </w:t>
      </w:r>
      <w:r w:rsidRPr="006F0961">
        <w:rPr>
          <w:rFonts w:ascii="GHEA Grapalat" w:hAnsi="GHEA Grapalat" w:cs="GHEA Grapalat"/>
          <w:color w:val="000000"/>
          <w:sz w:val="24"/>
          <w:szCs w:val="24"/>
          <w:lang w:val="hy-AM"/>
        </w:rPr>
        <w:t>անվավեր</w:t>
      </w:r>
      <w:r w:rsidRPr="006F0961">
        <w:rPr>
          <w:rFonts w:ascii="GHEA Grapalat" w:hAnsi="GHEA Grapalat" w:cs="Sylfaen"/>
          <w:color w:val="000000"/>
          <w:sz w:val="24"/>
          <w:szCs w:val="24"/>
          <w:lang w:val="hy-AM"/>
        </w:rPr>
        <w:t xml:space="preserve"> </w:t>
      </w:r>
      <w:r w:rsidRPr="006F0961">
        <w:rPr>
          <w:rFonts w:ascii="GHEA Grapalat" w:hAnsi="GHEA Grapalat" w:cs="GHEA Grapalat"/>
          <w:color w:val="000000"/>
          <w:sz w:val="24"/>
          <w:szCs w:val="24"/>
          <w:lang w:val="hy-AM"/>
        </w:rPr>
        <w:t>ճա</w:t>
      </w:r>
      <w:r w:rsidRPr="006F0961">
        <w:rPr>
          <w:rFonts w:ascii="GHEA Grapalat" w:hAnsi="GHEA Grapalat" w:cs="Sylfaen"/>
          <w:color w:val="000000"/>
          <w:sz w:val="24"/>
          <w:szCs w:val="24"/>
          <w:lang w:val="hy-AM"/>
        </w:rPr>
        <w:t xml:space="preserve">նաչել </w:t>
      </w:r>
      <w:r w:rsidR="00840F82" w:rsidRPr="006F0961">
        <w:rPr>
          <w:rFonts w:ascii="GHEA Grapalat" w:hAnsi="GHEA Grapalat" w:cs="Sylfaen"/>
          <w:sz w:val="24"/>
          <w:szCs w:val="24"/>
          <w:lang w:val="hy-AM"/>
        </w:rPr>
        <w:t>Երևանի քաղաքապետի 03.08.2018 թվականի «2018 թվականի մայիսի 3-ին տրված թիվ 01/18-Հ-2539-382 շինարարության թույլտվությունն անվավեր ճանաչելու մասին» թիվ 2756-Ա որոշումը</w:t>
      </w:r>
      <w:r w:rsidRPr="006F0961">
        <w:rPr>
          <w:rFonts w:ascii="GHEA Grapalat" w:hAnsi="GHEA Grapalat" w:cs="Sylfaen"/>
          <w:color w:val="000000"/>
          <w:sz w:val="24"/>
          <w:szCs w:val="24"/>
          <w:lang w:val="de-DE"/>
        </w:rPr>
        <w:t>:</w:t>
      </w:r>
    </w:p>
    <w:p w14:paraId="33476497" w14:textId="240800AB" w:rsidR="00286EFD" w:rsidRPr="006F0961" w:rsidRDefault="00286EFD" w:rsidP="00D77FC1">
      <w:pPr>
        <w:tabs>
          <w:tab w:val="left" w:pos="851"/>
        </w:tabs>
        <w:spacing w:after="0"/>
        <w:ind w:right="426" w:firstLine="567"/>
        <w:contextualSpacing/>
        <w:jc w:val="both"/>
        <w:rPr>
          <w:rFonts w:ascii="GHEA Grapalat" w:hAnsi="GHEA Grapalat"/>
          <w:sz w:val="24"/>
          <w:szCs w:val="24"/>
          <w:lang w:val="de-DE"/>
        </w:rPr>
      </w:pPr>
      <w:r w:rsidRPr="006F0961">
        <w:rPr>
          <w:rFonts w:ascii="GHEA Grapalat" w:hAnsi="GHEA Grapalat" w:cs="Sylfaen"/>
          <w:color w:val="000000"/>
          <w:sz w:val="24"/>
          <w:szCs w:val="24"/>
          <w:lang w:val="de-DE"/>
        </w:rPr>
        <w:t xml:space="preserve">2. </w:t>
      </w:r>
      <w:r w:rsidR="00840F82" w:rsidRPr="006F0961">
        <w:rPr>
          <w:rFonts w:ascii="GHEA Grapalat" w:hAnsi="GHEA Grapalat" w:cs="Sylfaen"/>
          <w:color w:val="000000"/>
          <w:sz w:val="24"/>
          <w:szCs w:val="24"/>
          <w:lang w:val="hy-AM"/>
        </w:rPr>
        <w:t>Երևանի քաղաքապետից հօգուտ Սուսաննա Գալստյանի բռնագանձել 34</w:t>
      </w:r>
      <w:r w:rsidR="006F0961" w:rsidRPr="006F0961">
        <w:rPr>
          <w:rFonts w:ascii="GHEA Grapalat" w:eastAsia="MS Mincho" w:hAnsi="GHEA Grapalat" w:cs="MS Mincho"/>
          <w:color w:val="000000"/>
          <w:sz w:val="24"/>
          <w:szCs w:val="24"/>
          <w:lang w:val="hy-AM"/>
        </w:rPr>
        <w:t>.</w:t>
      </w:r>
      <w:r w:rsidR="00840F82" w:rsidRPr="006F0961">
        <w:rPr>
          <w:rFonts w:ascii="GHEA Grapalat" w:hAnsi="GHEA Grapalat" w:cs="Sylfaen"/>
          <w:color w:val="000000"/>
          <w:sz w:val="24"/>
          <w:szCs w:val="24"/>
          <w:lang w:val="hy-AM"/>
        </w:rPr>
        <w:t xml:space="preserve">000 </w:t>
      </w:r>
      <w:r w:rsidR="00840F82" w:rsidRPr="006F0961">
        <w:rPr>
          <w:rFonts w:ascii="GHEA Grapalat" w:hAnsi="GHEA Grapalat" w:cs="GHEA Grapalat"/>
          <w:color w:val="000000"/>
          <w:sz w:val="24"/>
          <w:szCs w:val="24"/>
          <w:lang w:val="hy-AM"/>
        </w:rPr>
        <w:t>ՀՀ</w:t>
      </w:r>
      <w:r w:rsidR="00840F82" w:rsidRPr="006F0961">
        <w:rPr>
          <w:rFonts w:ascii="GHEA Grapalat" w:hAnsi="GHEA Grapalat" w:cs="Sylfaen"/>
          <w:color w:val="000000"/>
          <w:sz w:val="24"/>
          <w:szCs w:val="24"/>
          <w:lang w:val="hy-AM"/>
        </w:rPr>
        <w:t xml:space="preserve"> </w:t>
      </w:r>
      <w:r w:rsidR="00840F82" w:rsidRPr="006F0961">
        <w:rPr>
          <w:rFonts w:ascii="GHEA Grapalat" w:hAnsi="GHEA Grapalat" w:cs="GHEA Grapalat"/>
          <w:color w:val="000000"/>
          <w:sz w:val="24"/>
          <w:szCs w:val="24"/>
          <w:lang w:val="hy-AM"/>
        </w:rPr>
        <w:t>դրամ՝</w:t>
      </w:r>
      <w:r w:rsidR="00840F82" w:rsidRPr="006F0961">
        <w:rPr>
          <w:rFonts w:ascii="GHEA Grapalat" w:hAnsi="GHEA Grapalat" w:cs="Sylfaen"/>
          <w:color w:val="000000"/>
          <w:sz w:val="24"/>
          <w:szCs w:val="24"/>
          <w:lang w:val="hy-AM"/>
        </w:rPr>
        <w:t xml:space="preserve"> </w:t>
      </w:r>
      <w:r w:rsidR="00840F82" w:rsidRPr="006F0961">
        <w:rPr>
          <w:rFonts w:ascii="GHEA Grapalat" w:hAnsi="GHEA Grapalat" w:cs="GHEA Grapalat"/>
          <w:color w:val="000000"/>
          <w:sz w:val="24"/>
          <w:szCs w:val="24"/>
          <w:lang w:val="hy-AM"/>
        </w:rPr>
        <w:t>որպես</w:t>
      </w:r>
      <w:r w:rsidR="00840F82" w:rsidRPr="006F0961">
        <w:rPr>
          <w:rFonts w:ascii="GHEA Grapalat" w:hAnsi="GHEA Grapalat" w:cs="Sylfaen"/>
          <w:color w:val="000000"/>
          <w:sz w:val="24"/>
          <w:szCs w:val="24"/>
          <w:lang w:val="hy-AM"/>
        </w:rPr>
        <w:t xml:space="preserve"> </w:t>
      </w:r>
      <w:r w:rsidR="00B15191" w:rsidRPr="006F0961">
        <w:rPr>
          <w:rFonts w:ascii="GHEA Grapalat" w:hAnsi="GHEA Grapalat" w:cs="Sylfaen"/>
          <w:color w:val="000000"/>
          <w:sz w:val="24"/>
          <w:szCs w:val="24"/>
          <w:lang w:val="hy-AM"/>
        </w:rPr>
        <w:t xml:space="preserve">հայցի, վերաքննիչ և վճռաբեկ բողոքների համար </w:t>
      </w:r>
      <w:r w:rsidR="00840F82" w:rsidRPr="006F0961">
        <w:rPr>
          <w:rFonts w:ascii="GHEA Grapalat" w:hAnsi="GHEA Grapalat" w:cs="GHEA Grapalat"/>
          <w:color w:val="000000"/>
          <w:sz w:val="24"/>
          <w:szCs w:val="24"/>
          <w:lang w:val="hy-AM"/>
        </w:rPr>
        <w:t>նախապես</w:t>
      </w:r>
      <w:r w:rsidR="00840F82" w:rsidRPr="006F0961">
        <w:rPr>
          <w:rFonts w:ascii="GHEA Grapalat" w:hAnsi="GHEA Grapalat" w:cs="Sylfaen"/>
          <w:color w:val="000000"/>
          <w:sz w:val="24"/>
          <w:szCs w:val="24"/>
          <w:lang w:val="hy-AM"/>
        </w:rPr>
        <w:t xml:space="preserve"> </w:t>
      </w:r>
      <w:r w:rsidR="00840F82" w:rsidRPr="006F0961">
        <w:rPr>
          <w:rFonts w:ascii="GHEA Grapalat" w:hAnsi="GHEA Grapalat" w:cs="GHEA Grapalat"/>
          <w:color w:val="000000"/>
          <w:sz w:val="24"/>
          <w:szCs w:val="24"/>
          <w:lang w:val="hy-AM"/>
        </w:rPr>
        <w:t>վճարված</w:t>
      </w:r>
      <w:r w:rsidR="00840F82" w:rsidRPr="006F0961">
        <w:rPr>
          <w:rFonts w:ascii="GHEA Grapalat" w:hAnsi="GHEA Grapalat" w:cs="Sylfaen"/>
          <w:color w:val="000000"/>
          <w:sz w:val="24"/>
          <w:szCs w:val="24"/>
          <w:lang w:val="hy-AM"/>
        </w:rPr>
        <w:t xml:space="preserve"> պետական տուրքի գումար</w:t>
      </w:r>
      <w:r w:rsidRPr="006F0961">
        <w:rPr>
          <w:rFonts w:ascii="GHEA Grapalat" w:hAnsi="GHEA Grapalat"/>
          <w:sz w:val="24"/>
          <w:szCs w:val="24"/>
          <w:lang w:val="hy-AM"/>
        </w:rPr>
        <w:t>:</w:t>
      </w:r>
    </w:p>
    <w:p w14:paraId="54EACF38" w14:textId="5D89397A" w:rsidR="00286EFD" w:rsidRPr="006F0961" w:rsidRDefault="00286EFD" w:rsidP="00D77FC1">
      <w:pPr>
        <w:pStyle w:val="NoSpacing1"/>
        <w:spacing w:line="276" w:lineRule="auto"/>
        <w:ind w:right="426" w:firstLine="540"/>
        <w:jc w:val="both"/>
        <w:rPr>
          <w:rFonts w:ascii="GHEA Grapalat" w:hAnsi="GHEA Grapalat" w:cs="Sylfaen"/>
          <w:color w:val="000000"/>
          <w:sz w:val="24"/>
          <w:szCs w:val="24"/>
          <w:lang w:val="de-DE"/>
        </w:rPr>
      </w:pPr>
      <w:r w:rsidRPr="006F0961">
        <w:rPr>
          <w:rFonts w:ascii="GHEA Grapalat" w:hAnsi="GHEA Grapalat" w:cs="Sylfaen"/>
          <w:color w:val="000000"/>
          <w:sz w:val="24"/>
          <w:szCs w:val="24"/>
          <w:lang w:val="de-DE"/>
        </w:rPr>
        <w:t>3. Որոշումն օրինական ուժի մեջ է մտնում կայացման պահից, վերջնական է և բողոքարկման ենթակա չէ:</w:t>
      </w:r>
    </w:p>
    <w:tbl>
      <w:tblPr>
        <w:tblW w:w="11355" w:type="dxa"/>
        <w:tblInd w:w="-1168" w:type="dxa"/>
        <w:tblLook w:val="04A0" w:firstRow="1" w:lastRow="0" w:firstColumn="1" w:lastColumn="0" w:noHBand="0" w:noVBand="1"/>
      </w:tblPr>
      <w:tblGrid>
        <w:gridCol w:w="4537"/>
        <w:gridCol w:w="6818"/>
      </w:tblGrid>
      <w:tr w:rsidR="00EC4FD3" w:rsidRPr="006F0961" w14:paraId="2FF698E1" w14:textId="77777777" w:rsidTr="00547BAE">
        <w:trPr>
          <w:trHeight w:val="1706"/>
        </w:trPr>
        <w:tc>
          <w:tcPr>
            <w:tcW w:w="4537" w:type="dxa"/>
          </w:tcPr>
          <w:p w14:paraId="36C9F934" w14:textId="3CB502F0" w:rsidR="00EC4FD3" w:rsidRPr="006F0961" w:rsidRDefault="00EC4FD3" w:rsidP="00D77FC1">
            <w:pPr>
              <w:ind w:right="-90"/>
              <w:jc w:val="both"/>
              <w:rPr>
                <w:rFonts w:ascii="GHEA Grapalat" w:hAnsi="GHEA Grapalat"/>
                <w:spacing w:val="40"/>
                <w:lang w:val="de-DE"/>
              </w:rPr>
            </w:pPr>
            <w:r w:rsidRPr="006F0961">
              <w:rPr>
                <w:rFonts w:ascii="GHEA Grapalat" w:hAnsi="GHEA Grapalat"/>
                <w:spacing w:val="40"/>
                <w:lang w:val="hy-AM"/>
              </w:rPr>
              <w:lastRenderedPageBreak/>
              <w:t xml:space="preserve">    </w:t>
            </w:r>
            <w:r w:rsidRPr="006F0961">
              <w:rPr>
                <w:rFonts w:ascii="GHEA Grapalat" w:hAnsi="GHEA Grapalat"/>
                <w:spacing w:val="40"/>
                <w:lang w:val="de-DE"/>
              </w:rPr>
              <w:t xml:space="preserve">                 </w:t>
            </w:r>
          </w:p>
          <w:p w14:paraId="7D6A0798" w14:textId="77777777" w:rsidR="00EC4FD3" w:rsidRPr="006F0961" w:rsidRDefault="00EC4FD3" w:rsidP="00D77FC1">
            <w:pPr>
              <w:ind w:right="-90"/>
              <w:jc w:val="both"/>
              <w:rPr>
                <w:rFonts w:ascii="GHEA Grapalat" w:hAnsi="GHEA Grapalat"/>
                <w:spacing w:val="40"/>
                <w:lang w:val="de-DE"/>
              </w:rPr>
            </w:pPr>
            <w:r w:rsidRPr="006F0961">
              <w:rPr>
                <w:rFonts w:ascii="GHEA Grapalat" w:hAnsi="GHEA Grapalat"/>
                <w:spacing w:val="40"/>
                <w:lang w:val="de-DE"/>
              </w:rPr>
              <w:t xml:space="preserve">               </w:t>
            </w:r>
            <w:r w:rsidRPr="006F0961">
              <w:rPr>
                <w:rFonts w:ascii="GHEA Grapalat" w:hAnsi="GHEA Grapalat" w:cs="Sylfaen"/>
                <w:i/>
                <w:spacing w:val="40"/>
                <w:lang w:val="hy-AM"/>
              </w:rPr>
              <w:t>Նախագահող</w:t>
            </w:r>
          </w:p>
          <w:p w14:paraId="67B24BE6" w14:textId="073E7B38" w:rsidR="00EC4FD3" w:rsidRPr="006F0961" w:rsidRDefault="00EC4FD3" w:rsidP="00D77FC1">
            <w:pPr>
              <w:ind w:right="-90"/>
              <w:jc w:val="both"/>
              <w:rPr>
                <w:rFonts w:ascii="GHEA Grapalat" w:hAnsi="GHEA Grapalat"/>
                <w:i/>
                <w:spacing w:val="40"/>
                <w:lang w:val="hy-AM"/>
              </w:rPr>
            </w:pPr>
            <w:r w:rsidRPr="006F0961">
              <w:rPr>
                <w:rFonts w:ascii="GHEA Grapalat" w:hAnsi="GHEA Grapalat"/>
                <w:i/>
                <w:spacing w:val="40"/>
                <w:lang w:val="hy-AM"/>
              </w:rPr>
              <w:t xml:space="preserve">                                                        </w:t>
            </w:r>
          </w:p>
          <w:p w14:paraId="3E16B628" w14:textId="77777777" w:rsidR="00EC4FD3" w:rsidRPr="006F0961" w:rsidRDefault="00EC4FD3" w:rsidP="00D77FC1">
            <w:pPr>
              <w:ind w:right="-90"/>
              <w:jc w:val="both"/>
              <w:rPr>
                <w:rFonts w:ascii="GHEA Grapalat" w:hAnsi="GHEA Grapalat"/>
                <w:spacing w:val="40"/>
              </w:rPr>
            </w:pPr>
            <w:r w:rsidRPr="006F0961">
              <w:rPr>
                <w:rFonts w:ascii="GHEA Grapalat" w:hAnsi="GHEA Grapalat"/>
                <w:i/>
                <w:spacing w:val="40"/>
                <w:lang w:val="de-DE"/>
              </w:rPr>
              <w:t xml:space="preserve">  </w:t>
            </w:r>
            <w:r w:rsidRPr="006F0961">
              <w:rPr>
                <w:rFonts w:ascii="GHEA Grapalat" w:hAnsi="GHEA Grapalat"/>
                <w:i/>
                <w:spacing w:val="40"/>
                <w:lang w:val="hy-AM"/>
              </w:rPr>
              <w:t xml:space="preserve">           </w:t>
            </w:r>
            <w:r w:rsidRPr="006F0961">
              <w:rPr>
                <w:rFonts w:ascii="GHEA Grapalat" w:hAnsi="GHEA Grapalat"/>
                <w:i/>
                <w:spacing w:val="40"/>
                <w:lang w:val="de-DE"/>
              </w:rPr>
              <w:t xml:space="preserve">  Զեկուցող</w:t>
            </w:r>
          </w:p>
        </w:tc>
        <w:tc>
          <w:tcPr>
            <w:tcW w:w="6818" w:type="dxa"/>
          </w:tcPr>
          <w:p w14:paraId="08570330" w14:textId="77777777" w:rsidR="00EC4FD3" w:rsidRPr="006F0961" w:rsidRDefault="00EC4FD3" w:rsidP="00D77FC1">
            <w:pPr>
              <w:ind w:right="-90"/>
              <w:jc w:val="both"/>
              <w:rPr>
                <w:rFonts w:ascii="GHEA Grapalat" w:hAnsi="GHEA Grapalat" w:cs="Sylfaen"/>
                <w:b/>
                <w:i/>
                <w:u w:val="single"/>
                <w:lang w:val="hy-AM"/>
              </w:rPr>
            </w:pPr>
          </w:p>
          <w:p w14:paraId="0D21F612" w14:textId="77777777" w:rsidR="00EC4FD3" w:rsidRPr="006F0961" w:rsidRDefault="00EC4FD3" w:rsidP="00D77FC1">
            <w:pPr>
              <w:ind w:right="-90"/>
              <w:jc w:val="both"/>
              <w:rPr>
                <w:rFonts w:ascii="GHEA Grapalat" w:hAnsi="GHEA Grapalat"/>
                <w:b/>
                <w:i/>
                <w:u w:val="single"/>
                <w:lang w:val="hy-AM"/>
              </w:rPr>
            </w:pPr>
            <w:r w:rsidRPr="006F0961">
              <w:rPr>
                <w:rFonts w:ascii="GHEA Grapalat" w:hAnsi="GHEA Grapalat"/>
                <w:b/>
                <w:i/>
                <w:u w:val="single"/>
                <w:lang w:val="hy-AM"/>
              </w:rPr>
              <w:t xml:space="preserve">                                                           Հ. ԲԵԴԵՎՅԱՆ</w:t>
            </w:r>
          </w:p>
          <w:p w14:paraId="6AE9DBC4" w14:textId="77777777" w:rsidR="00EC4FD3" w:rsidRPr="006F0961" w:rsidRDefault="00EC4FD3" w:rsidP="00D77FC1">
            <w:pPr>
              <w:ind w:right="-90"/>
              <w:jc w:val="both"/>
              <w:rPr>
                <w:rFonts w:ascii="GHEA Grapalat" w:hAnsi="GHEA Grapalat"/>
                <w:b/>
                <w:i/>
                <w:u w:val="single"/>
                <w:lang w:val="hy-AM"/>
              </w:rPr>
            </w:pPr>
          </w:p>
          <w:p w14:paraId="28A0D621" w14:textId="77777777" w:rsidR="00EC4FD3" w:rsidRPr="006F0961" w:rsidRDefault="00EC4FD3" w:rsidP="00D77FC1">
            <w:pPr>
              <w:ind w:right="-90"/>
              <w:jc w:val="both"/>
              <w:rPr>
                <w:rFonts w:ascii="GHEA Grapalat" w:hAnsi="GHEA Grapalat"/>
                <w:b/>
                <w:i/>
                <w:u w:val="single"/>
                <w:lang w:val="hy-AM"/>
              </w:rPr>
            </w:pPr>
            <w:r w:rsidRPr="006F0961">
              <w:rPr>
                <w:rFonts w:ascii="GHEA Grapalat" w:hAnsi="GHEA Grapalat"/>
                <w:b/>
                <w:i/>
                <w:u w:val="single"/>
                <w:lang w:val="hy-AM"/>
              </w:rPr>
              <w:t xml:space="preserve">                                                           Լ. ՀԱԿՈԲՅԱՆ</w:t>
            </w:r>
          </w:p>
          <w:p w14:paraId="3D43876E" w14:textId="77777777" w:rsidR="00EC4FD3" w:rsidRPr="006F0961" w:rsidRDefault="00EC4FD3" w:rsidP="00D77FC1">
            <w:pPr>
              <w:ind w:right="-90"/>
              <w:jc w:val="both"/>
              <w:rPr>
                <w:rFonts w:ascii="GHEA Grapalat" w:hAnsi="GHEA Grapalat"/>
                <w:b/>
                <w:i/>
                <w:u w:val="single"/>
                <w:lang w:val="hy-AM"/>
              </w:rPr>
            </w:pPr>
          </w:p>
          <w:p w14:paraId="62AF5FD3" w14:textId="77777777" w:rsidR="00EC4FD3" w:rsidRPr="006F0961" w:rsidRDefault="00EC4FD3" w:rsidP="00D77FC1">
            <w:pPr>
              <w:ind w:right="-90"/>
              <w:jc w:val="both"/>
              <w:rPr>
                <w:rFonts w:ascii="GHEA Grapalat" w:hAnsi="GHEA Grapalat"/>
                <w:b/>
                <w:i/>
                <w:u w:val="single"/>
                <w:lang w:val="hy-AM"/>
              </w:rPr>
            </w:pPr>
            <w:r w:rsidRPr="006F0961">
              <w:rPr>
                <w:rFonts w:ascii="GHEA Grapalat" w:hAnsi="GHEA Grapalat"/>
                <w:b/>
                <w:i/>
                <w:u w:val="single"/>
                <w:lang w:val="hy-AM"/>
              </w:rPr>
              <w:t xml:space="preserve">                                                           Ա. ԹՈՎՄԱՍՅԱՆ</w:t>
            </w:r>
          </w:p>
          <w:p w14:paraId="7CFC0BD3" w14:textId="77777777" w:rsidR="00EC4FD3" w:rsidRPr="006F0961" w:rsidRDefault="00EC4FD3" w:rsidP="00D77FC1">
            <w:pPr>
              <w:ind w:right="-90"/>
              <w:jc w:val="both"/>
              <w:rPr>
                <w:rFonts w:ascii="GHEA Grapalat" w:hAnsi="GHEA Grapalat"/>
                <w:b/>
                <w:i/>
                <w:u w:val="single"/>
                <w:lang w:val="hy-AM"/>
              </w:rPr>
            </w:pPr>
          </w:p>
          <w:p w14:paraId="6C5E8640" w14:textId="77777777" w:rsidR="00EC4FD3" w:rsidRPr="006F0961" w:rsidRDefault="00EC4FD3" w:rsidP="00D77FC1">
            <w:pPr>
              <w:ind w:right="-90"/>
              <w:jc w:val="both"/>
              <w:rPr>
                <w:rFonts w:ascii="GHEA Grapalat" w:hAnsi="GHEA Grapalat"/>
                <w:b/>
                <w:i/>
                <w:u w:val="single"/>
                <w:lang w:val="hy-AM"/>
              </w:rPr>
            </w:pPr>
            <w:r w:rsidRPr="006F0961">
              <w:rPr>
                <w:rFonts w:ascii="GHEA Grapalat" w:hAnsi="GHEA Grapalat"/>
                <w:b/>
                <w:i/>
                <w:u w:val="single"/>
                <w:lang w:val="hy-AM"/>
              </w:rPr>
              <w:t xml:space="preserve">                                                           Ռ. ՀԱԿՈԲՅԱՆ</w:t>
            </w:r>
          </w:p>
          <w:p w14:paraId="015134F9" w14:textId="77777777" w:rsidR="00EC4FD3" w:rsidRPr="006F0961" w:rsidRDefault="00EC4FD3" w:rsidP="00D77FC1">
            <w:pPr>
              <w:ind w:right="-90"/>
              <w:jc w:val="both"/>
              <w:rPr>
                <w:rFonts w:ascii="GHEA Grapalat" w:hAnsi="GHEA Grapalat"/>
                <w:b/>
                <w:i/>
                <w:u w:val="single"/>
                <w:lang w:val="hy-AM"/>
              </w:rPr>
            </w:pPr>
          </w:p>
          <w:p w14:paraId="2369E157" w14:textId="77777777" w:rsidR="00EC4FD3" w:rsidRPr="006F0961" w:rsidRDefault="00EC4FD3" w:rsidP="00D77FC1">
            <w:pPr>
              <w:ind w:right="-90"/>
              <w:jc w:val="both"/>
              <w:rPr>
                <w:rFonts w:ascii="GHEA Grapalat" w:hAnsi="GHEA Grapalat"/>
                <w:b/>
                <w:i/>
                <w:u w:val="single"/>
                <w:lang w:val="hy-AM"/>
              </w:rPr>
            </w:pPr>
            <w:r w:rsidRPr="006F0961">
              <w:rPr>
                <w:rFonts w:ascii="GHEA Grapalat" w:hAnsi="GHEA Grapalat"/>
                <w:b/>
                <w:i/>
                <w:u w:val="single"/>
                <w:lang w:val="hy-AM"/>
              </w:rPr>
              <w:t xml:space="preserve">                                                           Ք. ՄԿՈՅԱՆ</w:t>
            </w:r>
          </w:p>
        </w:tc>
      </w:tr>
    </w:tbl>
    <w:p w14:paraId="430520D9" w14:textId="77777777" w:rsidR="00EC4FD3" w:rsidRPr="006F0961" w:rsidRDefault="00EC4FD3" w:rsidP="00D77FC1">
      <w:pPr>
        <w:pStyle w:val="NoSpacing1"/>
        <w:spacing w:line="276" w:lineRule="auto"/>
        <w:ind w:right="426" w:firstLine="540"/>
        <w:jc w:val="both"/>
        <w:rPr>
          <w:rFonts w:ascii="GHEA Grapalat" w:hAnsi="GHEA Grapalat" w:cs="Sylfaen"/>
          <w:color w:val="000000"/>
          <w:sz w:val="24"/>
          <w:szCs w:val="24"/>
          <w:lang w:val="de-DE"/>
        </w:rPr>
      </w:pPr>
    </w:p>
    <w:p w14:paraId="188C903F" w14:textId="6386878B" w:rsidR="00EC4FD3" w:rsidRPr="006F0961" w:rsidRDefault="00EC4FD3" w:rsidP="00D77FC1">
      <w:pPr>
        <w:pStyle w:val="NoSpacing1"/>
        <w:spacing w:line="276" w:lineRule="auto"/>
        <w:ind w:right="426" w:firstLine="540"/>
        <w:jc w:val="both"/>
        <w:rPr>
          <w:rFonts w:ascii="GHEA Grapalat" w:hAnsi="GHEA Grapalat" w:cs="Sylfaen"/>
          <w:color w:val="000000"/>
          <w:sz w:val="24"/>
          <w:szCs w:val="24"/>
          <w:lang w:val="de-DE"/>
        </w:rPr>
      </w:pPr>
    </w:p>
    <w:p w14:paraId="3B0AC45A" w14:textId="77777777" w:rsidR="00EC4FD3" w:rsidRPr="006F0961" w:rsidRDefault="00EC4FD3" w:rsidP="00D77FC1">
      <w:pPr>
        <w:pStyle w:val="NoSpacing1"/>
        <w:spacing w:line="276" w:lineRule="auto"/>
        <w:ind w:right="426" w:firstLine="540"/>
        <w:jc w:val="both"/>
        <w:rPr>
          <w:rFonts w:ascii="GHEA Grapalat" w:hAnsi="GHEA Grapalat" w:cs="Sylfaen"/>
          <w:color w:val="000000"/>
          <w:sz w:val="24"/>
          <w:szCs w:val="24"/>
          <w:lang w:val="de-DE"/>
        </w:rPr>
      </w:pPr>
    </w:p>
    <w:tbl>
      <w:tblPr>
        <w:tblW w:w="0" w:type="auto"/>
        <w:tblInd w:w="108" w:type="dxa"/>
        <w:tblLook w:val="04A0" w:firstRow="1" w:lastRow="0" w:firstColumn="1" w:lastColumn="0" w:noHBand="0" w:noVBand="1"/>
      </w:tblPr>
      <w:tblGrid>
        <w:gridCol w:w="4253"/>
        <w:gridCol w:w="6237"/>
      </w:tblGrid>
      <w:tr w:rsidR="00286EFD" w:rsidRPr="006F0961" w14:paraId="697F9F7B" w14:textId="77777777" w:rsidTr="008E5893">
        <w:trPr>
          <w:trHeight w:val="1706"/>
        </w:trPr>
        <w:tc>
          <w:tcPr>
            <w:tcW w:w="4253" w:type="dxa"/>
          </w:tcPr>
          <w:p w14:paraId="7AD68F99" w14:textId="26684A34" w:rsidR="00286EFD" w:rsidRPr="006F0961" w:rsidRDefault="00286EFD" w:rsidP="00D77FC1">
            <w:pPr>
              <w:ind w:right="426"/>
              <w:rPr>
                <w:rFonts w:ascii="GHEA Grapalat" w:hAnsi="GHEA Grapalat"/>
                <w:color w:val="0D0D0D"/>
                <w:spacing w:val="40"/>
                <w:sz w:val="24"/>
                <w:szCs w:val="24"/>
                <w:lang w:val="hy-AM"/>
              </w:rPr>
            </w:pPr>
          </w:p>
        </w:tc>
        <w:tc>
          <w:tcPr>
            <w:tcW w:w="6237" w:type="dxa"/>
          </w:tcPr>
          <w:p w14:paraId="1078130D" w14:textId="77777777" w:rsidR="00286EFD" w:rsidRPr="006F0961" w:rsidRDefault="00286EFD" w:rsidP="00D77FC1">
            <w:pPr>
              <w:spacing w:after="0"/>
              <w:ind w:right="426"/>
              <w:rPr>
                <w:rFonts w:ascii="GHEA Grapalat" w:hAnsi="GHEA Grapalat"/>
                <w:color w:val="0D0D0D"/>
                <w:spacing w:val="40"/>
                <w:sz w:val="24"/>
                <w:szCs w:val="24"/>
                <w:u w:val="single"/>
                <w:lang w:val="hy-AM"/>
              </w:rPr>
            </w:pPr>
          </w:p>
        </w:tc>
      </w:tr>
      <w:tr w:rsidR="00076B34" w:rsidRPr="006F0961" w14:paraId="7F6177E0" w14:textId="77777777" w:rsidTr="008E5893">
        <w:trPr>
          <w:trHeight w:val="1706"/>
        </w:trPr>
        <w:tc>
          <w:tcPr>
            <w:tcW w:w="4253" w:type="dxa"/>
          </w:tcPr>
          <w:p w14:paraId="4583F5EF" w14:textId="77777777" w:rsidR="00076B34" w:rsidRPr="006F0961" w:rsidRDefault="00076B34" w:rsidP="00D77FC1">
            <w:pPr>
              <w:ind w:right="426"/>
              <w:rPr>
                <w:rFonts w:ascii="GHEA Grapalat" w:hAnsi="GHEA Grapalat"/>
                <w:color w:val="0D0D0D"/>
                <w:spacing w:val="40"/>
                <w:sz w:val="24"/>
                <w:szCs w:val="24"/>
                <w:lang w:val="hy-AM"/>
              </w:rPr>
            </w:pPr>
          </w:p>
        </w:tc>
        <w:tc>
          <w:tcPr>
            <w:tcW w:w="6237" w:type="dxa"/>
          </w:tcPr>
          <w:p w14:paraId="727EA3DE" w14:textId="77777777" w:rsidR="00076B34" w:rsidRPr="006F0961" w:rsidRDefault="00076B34" w:rsidP="00D77FC1">
            <w:pPr>
              <w:spacing w:after="0"/>
              <w:ind w:right="426"/>
              <w:rPr>
                <w:rFonts w:ascii="GHEA Grapalat" w:hAnsi="GHEA Grapalat"/>
                <w:color w:val="0D0D0D"/>
                <w:spacing w:val="40"/>
                <w:sz w:val="24"/>
                <w:szCs w:val="24"/>
                <w:u w:val="single"/>
                <w:lang w:val="hy-AM"/>
              </w:rPr>
            </w:pPr>
          </w:p>
        </w:tc>
      </w:tr>
    </w:tbl>
    <w:p w14:paraId="39F7835A" w14:textId="77777777" w:rsidR="00AD54DE" w:rsidRPr="006F0961" w:rsidRDefault="00AD54DE" w:rsidP="00F83DFD">
      <w:pPr>
        <w:pStyle w:val="FootnoteText"/>
        <w:spacing w:after="0"/>
        <w:rPr>
          <w:rFonts w:ascii="GHEA Grapalat" w:hAnsi="GHEA Grapalat"/>
          <w:sz w:val="24"/>
          <w:szCs w:val="24"/>
          <w:lang w:val="hy-AM"/>
        </w:rPr>
      </w:pPr>
    </w:p>
    <w:sectPr w:rsidR="00AD54DE" w:rsidRPr="006F0961" w:rsidSect="0020725E">
      <w:headerReference w:type="default" r:id="rId9"/>
      <w:pgSz w:w="12240" w:h="15840"/>
      <w:pgMar w:top="709" w:right="474" w:bottom="709" w:left="1134"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95B7C" w14:textId="77777777" w:rsidR="00081712" w:rsidRDefault="00081712">
      <w:pPr>
        <w:spacing w:after="0" w:line="240" w:lineRule="auto"/>
      </w:pPr>
      <w:r>
        <w:separator/>
      </w:r>
    </w:p>
  </w:endnote>
  <w:endnote w:type="continuationSeparator" w:id="0">
    <w:p w14:paraId="28B5A6B6" w14:textId="77777777" w:rsidR="00081712" w:rsidRDefault="00081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D3552" w14:textId="77777777" w:rsidR="00081712" w:rsidRDefault="00081712">
      <w:pPr>
        <w:spacing w:after="0" w:line="240" w:lineRule="auto"/>
      </w:pPr>
      <w:r>
        <w:separator/>
      </w:r>
    </w:p>
  </w:footnote>
  <w:footnote w:type="continuationSeparator" w:id="0">
    <w:p w14:paraId="573D06FE" w14:textId="77777777" w:rsidR="00081712" w:rsidRDefault="00081712">
      <w:pPr>
        <w:spacing w:after="0" w:line="240" w:lineRule="auto"/>
      </w:pPr>
      <w:r>
        <w:continuationSeparator/>
      </w:r>
    </w:p>
  </w:footnote>
  <w:footnote w:id="1">
    <w:p w14:paraId="678D68EA" w14:textId="7EE3A96A" w:rsidR="00F15F17" w:rsidRPr="00F15F17" w:rsidRDefault="00F15F17">
      <w:pPr>
        <w:pStyle w:val="FootnoteText"/>
        <w:rPr>
          <w:lang w:val="hy-AM"/>
        </w:rPr>
      </w:pPr>
      <w:r>
        <w:rPr>
          <w:rStyle w:val="FootnoteReference"/>
        </w:rPr>
        <w:footnoteRef/>
      </w:r>
      <w:r>
        <w:t xml:space="preserve"> </w:t>
      </w:r>
      <w:r w:rsidRPr="00F15F17">
        <w:rPr>
          <w:rFonts w:ascii="GHEA Grapalat" w:eastAsia="Times New Roman" w:hAnsi="GHEA Grapalat" w:cs="Sylfaen"/>
          <w:color w:val="1D2228"/>
          <w:lang w:val="hy-AM" w:eastAsia="ru-RU"/>
        </w:rPr>
        <w:t>Հանդիսանում է անձնական տվյալ</w:t>
      </w:r>
      <w:r>
        <w:rPr>
          <w:rFonts w:ascii="GHEA Grapalat" w:eastAsia="Times New Roman" w:hAnsi="GHEA Grapalat" w:cs="Sylfaen"/>
          <w:color w:val="1D2228"/>
          <w:lang w:val="hy-AM" w:eastAsia="ru-RU"/>
        </w:rPr>
        <w:t>։</w:t>
      </w:r>
    </w:p>
  </w:footnote>
  <w:footnote w:id="2">
    <w:p w14:paraId="4C24BA78" w14:textId="5D81A6D7" w:rsidR="00F15F17" w:rsidRPr="00F15F17" w:rsidRDefault="00F15F17" w:rsidP="00F15F17">
      <w:pPr>
        <w:pStyle w:val="FootnoteText"/>
        <w:spacing w:after="0"/>
        <w:rPr>
          <w:lang w:val="hy-AM"/>
        </w:rPr>
      </w:pPr>
      <w:r>
        <w:rPr>
          <w:rStyle w:val="FootnoteReference"/>
        </w:rPr>
        <w:footnoteRef/>
      </w:r>
      <w:r>
        <w:t xml:space="preserve"> </w:t>
      </w:r>
      <w:r w:rsidRPr="00F15F17">
        <w:rPr>
          <w:rFonts w:ascii="GHEA Grapalat" w:hAnsi="GHEA Grapalat"/>
        </w:rPr>
        <w:t>Հանդիսանում է անձնական տվյալ</w:t>
      </w:r>
      <w:r w:rsidRPr="00F15F17">
        <w:rPr>
          <w:rFonts w:ascii="GHEA Grapalat" w:hAnsi="GHEA Grapalat"/>
          <w:lang w:val="hy-AM"/>
        </w:rPr>
        <w:t>։</w:t>
      </w:r>
    </w:p>
  </w:footnote>
  <w:footnote w:id="3">
    <w:p w14:paraId="2BB68B92" w14:textId="28848433" w:rsidR="00F15F17" w:rsidRPr="00F15F17" w:rsidRDefault="00F15F17" w:rsidP="00F15F17">
      <w:pPr>
        <w:pStyle w:val="FootnoteText"/>
        <w:spacing w:after="0"/>
        <w:rPr>
          <w:rFonts w:ascii="GHEA Grapalat" w:hAnsi="GHEA Grapalat"/>
          <w:lang w:val="hy-AM"/>
        </w:rPr>
      </w:pPr>
      <w:r w:rsidRPr="00F15F17">
        <w:rPr>
          <w:rStyle w:val="FootnoteReference"/>
          <w:rFonts w:ascii="GHEA Grapalat" w:hAnsi="GHEA Grapalat"/>
        </w:rPr>
        <w:footnoteRef/>
      </w:r>
      <w:r w:rsidRPr="00F15F17">
        <w:rPr>
          <w:rFonts w:ascii="GHEA Grapalat" w:hAnsi="GHEA Grapalat"/>
        </w:rPr>
        <w:t xml:space="preserve"> Հանդիսանում է անձնական տվյալ</w:t>
      </w:r>
      <w:r w:rsidRPr="00F15F17">
        <w:rPr>
          <w:rFonts w:ascii="GHEA Grapalat" w:hAnsi="GHEA Grapalat"/>
          <w:lang w:val="hy-AM"/>
        </w:rPr>
        <w:t>։</w:t>
      </w:r>
    </w:p>
  </w:footnote>
  <w:footnote w:id="4">
    <w:p w14:paraId="7594758D" w14:textId="50257005" w:rsidR="00F15F17" w:rsidRPr="00F15F17" w:rsidRDefault="00F15F17" w:rsidP="00F15F17">
      <w:pPr>
        <w:pStyle w:val="FootnoteText"/>
        <w:spacing w:after="0"/>
        <w:rPr>
          <w:rFonts w:ascii="GHEA Grapalat" w:hAnsi="GHEA Grapalat"/>
          <w:lang w:val="hy-AM"/>
        </w:rPr>
      </w:pPr>
      <w:r w:rsidRPr="00F15F17">
        <w:rPr>
          <w:rStyle w:val="FootnoteReference"/>
          <w:rFonts w:ascii="GHEA Grapalat" w:hAnsi="GHEA Grapalat"/>
        </w:rPr>
        <w:footnoteRef/>
      </w:r>
      <w:r w:rsidRPr="00F15F17">
        <w:rPr>
          <w:rFonts w:ascii="GHEA Grapalat" w:hAnsi="GHEA Grapalat"/>
        </w:rPr>
        <w:t xml:space="preserve"> Հանդիսանում է անձնական տվյալ</w:t>
      </w:r>
      <w:r w:rsidRPr="00F15F17">
        <w:rPr>
          <w:rFonts w:ascii="GHEA Grapalat" w:hAnsi="GHEA Grapalat"/>
          <w:lang w:val="hy-AM"/>
        </w:rPr>
        <w:t>։</w:t>
      </w:r>
    </w:p>
  </w:footnote>
  <w:footnote w:id="5">
    <w:p w14:paraId="3EB53D2B" w14:textId="41DB5B3F" w:rsidR="00F15F17" w:rsidRPr="00F15F17" w:rsidRDefault="00F15F17" w:rsidP="00F15F17">
      <w:pPr>
        <w:pStyle w:val="FootnoteText"/>
        <w:spacing w:after="0"/>
        <w:rPr>
          <w:lang w:val="hy-AM"/>
        </w:rPr>
      </w:pPr>
      <w:r w:rsidRPr="00F15F17">
        <w:rPr>
          <w:rStyle w:val="FootnoteReference"/>
          <w:rFonts w:ascii="GHEA Grapalat" w:hAnsi="GHEA Grapalat"/>
        </w:rPr>
        <w:footnoteRef/>
      </w:r>
      <w:r w:rsidRPr="00F15F17">
        <w:rPr>
          <w:rFonts w:ascii="GHEA Grapalat" w:hAnsi="GHEA Grapalat"/>
        </w:rPr>
        <w:t xml:space="preserve"> Հանդիսանում է անձնական տվյալ</w:t>
      </w:r>
      <w:r w:rsidRPr="00F15F17">
        <w:rPr>
          <w:rFonts w:ascii="GHEA Grapalat" w:hAnsi="GHEA Grapalat"/>
          <w:lang w:val="hy-AM"/>
        </w:rPr>
        <w:t>։</w:t>
      </w:r>
    </w:p>
  </w:footnote>
  <w:footnote w:id="6">
    <w:p w14:paraId="60EA4342" w14:textId="52B91255" w:rsidR="00F15F17" w:rsidRPr="00F15F17" w:rsidRDefault="00F15F17">
      <w:pPr>
        <w:pStyle w:val="FootnoteText"/>
        <w:rPr>
          <w:rFonts w:ascii="GHEA Grapalat" w:hAnsi="GHEA Grapalat"/>
          <w:lang w:val="hy-AM"/>
        </w:rPr>
      </w:pPr>
      <w:r w:rsidRPr="00F15F17">
        <w:rPr>
          <w:rStyle w:val="FootnoteReference"/>
          <w:rFonts w:ascii="GHEA Grapalat" w:hAnsi="GHEA Grapalat"/>
        </w:rPr>
        <w:footnoteRef/>
      </w:r>
      <w:r w:rsidRPr="00F15F17">
        <w:rPr>
          <w:rFonts w:ascii="GHEA Grapalat" w:hAnsi="GHEA Grapalat"/>
        </w:rPr>
        <w:t xml:space="preserve"> </w:t>
      </w:r>
      <w:r w:rsidRPr="00F15F17">
        <w:rPr>
          <w:rFonts w:ascii="GHEA Grapalat" w:hAnsi="GHEA Grapalat"/>
          <w:lang w:val="hy-AM"/>
        </w:rPr>
        <w:t>Հանդիսանում է անձնական տվյալ։</w:t>
      </w:r>
    </w:p>
  </w:footnote>
  <w:footnote w:id="7">
    <w:p w14:paraId="44A43541" w14:textId="43A0C351" w:rsidR="00F15F17" w:rsidRPr="00F15F17" w:rsidRDefault="00F15F17" w:rsidP="00F15F17">
      <w:pPr>
        <w:pStyle w:val="FootnoteText"/>
        <w:spacing w:after="0"/>
        <w:rPr>
          <w:rFonts w:ascii="GHEA Grapalat" w:hAnsi="GHEA Grapalat"/>
          <w:lang w:val="hy-AM"/>
        </w:rPr>
      </w:pPr>
      <w:r w:rsidRPr="00F15F17">
        <w:rPr>
          <w:rStyle w:val="FootnoteReference"/>
          <w:rFonts w:ascii="GHEA Grapalat" w:hAnsi="GHEA Grapalat"/>
        </w:rPr>
        <w:footnoteRef/>
      </w:r>
      <w:r w:rsidRPr="00F15F17">
        <w:rPr>
          <w:rFonts w:ascii="GHEA Grapalat" w:hAnsi="GHEA Grapalat"/>
        </w:rPr>
        <w:t xml:space="preserve"> </w:t>
      </w:r>
      <w:r w:rsidRPr="00F15F17">
        <w:rPr>
          <w:rFonts w:ascii="GHEA Grapalat" w:hAnsi="GHEA Grapalat"/>
          <w:lang w:val="hy-AM"/>
        </w:rPr>
        <w:t>Հանդիսանում է անձնական տվյալ։</w:t>
      </w:r>
    </w:p>
  </w:footnote>
  <w:footnote w:id="8">
    <w:p w14:paraId="2F1664D5" w14:textId="41F3B3F7" w:rsidR="00F15F17" w:rsidRPr="00F15F17" w:rsidRDefault="00F15F17" w:rsidP="00F15F17">
      <w:pPr>
        <w:pStyle w:val="FootnoteText"/>
        <w:spacing w:after="0"/>
        <w:rPr>
          <w:rFonts w:ascii="GHEA Grapalat" w:hAnsi="GHEA Grapalat"/>
          <w:lang w:val="hy-AM"/>
        </w:rPr>
      </w:pPr>
      <w:r w:rsidRPr="00F15F17">
        <w:rPr>
          <w:rStyle w:val="FootnoteReference"/>
          <w:rFonts w:ascii="GHEA Grapalat" w:hAnsi="GHEA Grapalat"/>
        </w:rPr>
        <w:footnoteRef/>
      </w:r>
      <w:r w:rsidRPr="00F15F17">
        <w:rPr>
          <w:rFonts w:ascii="GHEA Grapalat" w:hAnsi="GHEA Grapalat"/>
        </w:rPr>
        <w:t xml:space="preserve"> Հանդիսանում է անձնական տվյալ</w:t>
      </w:r>
      <w:r w:rsidRPr="00F15F17">
        <w:rPr>
          <w:rFonts w:ascii="GHEA Grapalat" w:hAnsi="GHEA Grapalat"/>
          <w:lang w:val="hy-AM"/>
        </w:rPr>
        <w:t>։</w:t>
      </w:r>
    </w:p>
  </w:footnote>
  <w:footnote w:id="9">
    <w:p w14:paraId="3BB68FFE" w14:textId="63854F56" w:rsidR="00F15F17" w:rsidRPr="00F15F17" w:rsidRDefault="00F15F17" w:rsidP="00F15F17">
      <w:pPr>
        <w:pStyle w:val="FootnoteText"/>
        <w:spacing w:after="0"/>
        <w:rPr>
          <w:lang w:val="hy-AM"/>
        </w:rPr>
      </w:pPr>
      <w:r w:rsidRPr="00F15F17">
        <w:rPr>
          <w:rStyle w:val="FootnoteReference"/>
          <w:rFonts w:ascii="GHEA Grapalat" w:hAnsi="GHEA Grapalat"/>
        </w:rPr>
        <w:footnoteRef/>
      </w:r>
      <w:r w:rsidRPr="00F15F17">
        <w:rPr>
          <w:rFonts w:ascii="GHEA Grapalat" w:hAnsi="GHEA Grapalat"/>
        </w:rPr>
        <w:t xml:space="preserve"> Հանդիսանում է անձնական տվյալ</w:t>
      </w:r>
      <w:r w:rsidRPr="00F15F17">
        <w:rPr>
          <w:rFonts w:ascii="GHEA Grapalat" w:hAnsi="GHEA Grapalat"/>
          <w:lang w:val="hy-AM"/>
        </w:rPr>
        <w:t>։</w:t>
      </w:r>
    </w:p>
  </w:footnote>
  <w:footnote w:id="10">
    <w:p w14:paraId="5D3DE713" w14:textId="2487822E" w:rsidR="00F15F17" w:rsidRPr="00F15F17" w:rsidRDefault="00F15F17" w:rsidP="00F15F17">
      <w:pPr>
        <w:pStyle w:val="FootnoteText"/>
        <w:spacing w:after="0"/>
        <w:rPr>
          <w:rFonts w:ascii="GHEA Grapalat" w:hAnsi="GHEA Grapalat"/>
          <w:lang w:val="hy-AM"/>
        </w:rPr>
      </w:pPr>
      <w:r w:rsidRPr="00F15F17">
        <w:rPr>
          <w:rStyle w:val="FootnoteReference"/>
          <w:rFonts w:ascii="GHEA Grapalat" w:hAnsi="GHEA Grapalat"/>
        </w:rPr>
        <w:footnoteRef/>
      </w:r>
      <w:r w:rsidRPr="00F15F17">
        <w:rPr>
          <w:rFonts w:ascii="GHEA Grapalat" w:hAnsi="GHEA Grapalat"/>
        </w:rPr>
        <w:t xml:space="preserve"> Հանդիսանում է անձնական տվյալ</w:t>
      </w:r>
      <w:r w:rsidRPr="00F15F17">
        <w:rPr>
          <w:rFonts w:ascii="GHEA Grapalat" w:hAnsi="GHEA Grapalat"/>
          <w:lang w:val="hy-AM"/>
        </w:rPr>
        <w:t>։</w:t>
      </w:r>
    </w:p>
  </w:footnote>
  <w:footnote w:id="11">
    <w:p w14:paraId="0254DA02" w14:textId="0FEB7BD0" w:rsidR="00F15F17" w:rsidRPr="00F15F17" w:rsidRDefault="00F15F17" w:rsidP="00F15F17">
      <w:pPr>
        <w:pStyle w:val="FootnoteText"/>
        <w:spacing w:after="0"/>
        <w:rPr>
          <w:lang w:val="hy-AM"/>
        </w:rPr>
      </w:pPr>
      <w:r w:rsidRPr="00F15F17">
        <w:rPr>
          <w:rStyle w:val="FootnoteReference"/>
          <w:rFonts w:ascii="GHEA Grapalat" w:hAnsi="GHEA Grapalat"/>
        </w:rPr>
        <w:footnoteRef/>
      </w:r>
      <w:r w:rsidRPr="00F15F17">
        <w:rPr>
          <w:rFonts w:ascii="GHEA Grapalat" w:hAnsi="GHEA Grapalat"/>
        </w:rPr>
        <w:t xml:space="preserve"> Հանդիսանում է անձնական տվյալ</w:t>
      </w:r>
      <w:r w:rsidRPr="00F15F17">
        <w:rPr>
          <w:rFonts w:ascii="GHEA Grapalat" w:hAnsi="GHEA Grapalat"/>
          <w:lang w:val="hy-AM"/>
        </w:rPr>
        <w:t>։</w:t>
      </w:r>
    </w:p>
  </w:footnote>
  <w:footnote w:id="12">
    <w:p w14:paraId="7FEEF479" w14:textId="7F953A43" w:rsidR="00F15F17" w:rsidRPr="00F15F17" w:rsidRDefault="00F15F17" w:rsidP="00F15F17">
      <w:pPr>
        <w:pStyle w:val="FootnoteText"/>
        <w:spacing w:after="0"/>
        <w:rPr>
          <w:rFonts w:ascii="GHEA Grapalat" w:hAnsi="GHEA Grapalat"/>
          <w:lang w:val="hy-AM"/>
        </w:rPr>
      </w:pPr>
      <w:r w:rsidRPr="00F15F17">
        <w:rPr>
          <w:rStyle w:val="FootnoteReference"/>
          <w:rFonts w:ascii="GHEA Grapalat" w:hAnsi="GHEA Grapalat"/>
        </w:rPr>
        <w:footnoteRef/>
      </w:r>
      <w:r w:rsidRPr="00F15F17">
        <w:rPr>
          <w:rFonts w:ascii="GHEA Grapalat" w:hAnsi="GHEA Grapalat"/>
        </w:rPr>
        <w:t xml:space="preserve"> Հանդիսանում է անձնական տվյալ</w:t>
      </w:r>
      <w:r w:rsidRPr="00F15F17">
        <w:rPr>
          <w:rFonts w:ascii="GHEA Grapalat" w:hAnsi="GHEA Grapalat"/>
          <w:lang w:val="hy-AM"/>
        </w:rPr>
        <w:t>։</w:t>
      </w:r>
    </w:p>
  </w:footnote>
  <w:footnote w:id="13">
    <w:p w14:paraId="7AF61DE1" w14:textId="47FC55DF" w:rsidR="00F15F17" w:rsidRPr="00F15F17" w:rsidRDefault="00F15F17" w:rsidP="00F15F17">
      <w:pPr>
        <w:pStyle w:val="FootnoteText"/>
        <w:spacing w:after="0"/>
        <w:rPr>
          <w:rFonts w:ascii="GHEA Grapalat" w:hAnsi="GHEA Grapalat"/>
          <w:lang w:val="hy-AM"/>
        </w:rPr>
      </w:pPr>
      <w:r w:rsidRPr="00F15F17">
        <w:rPr>
          <w:rStyle w:val="FootnoteReference"/>
          <w:rFonts w:ascii="GHEA Grapalat" w:hAnsi="GHEA Grapalat"/>
        </w:rPr>
        <w:footnoteRef/>
      </w:r>
      <w:r w:rsidRPr="00F15F17">
        <w:rPr>
          <w:rFonts w:ascii="GHEA Grapalat" w:hAnsi="GHEA Grapalat"/>
        </w:rPr>
        <w:t xml:space="preserve"> Հանդիսանում է անձնական տվյալ</w:t>
      </w:r>
      <w:r w:rsidRPr="00F15F17">
        <w:rPr>
          <w:rFonts w:ascii="GHEA Grapalat" w:hAnsi="GHEA Grapalat"/>
          <w:lang w:val="hy-AM"/>
        </w:rPr>
        <w:t>։</w:t>
      </w:r>
    </w:p>
  </w:footnote>
  <w:footnote w:id="14">
    <w:p w14:paraId="02CBD8E1" w14:textId="794C3326" w:rsidR="00F15F17" w:rsidRPr="00F15F17" w:rsidRDefault="00F15F17" w:rsidP="00F15F17">
      <w:pPr>
        <w:pStyle w:val="FootnoteText"/>
        <w:spacing w:after="0"/>
        <w:rPr>
          <w:rFonts w:ascii="GHEA Grapalat" w:hAnsi="GHEA Grapalat"/>
          <w:lang w:val="hy-AM"/>
        </w:rPr>
      </w:pPr>
      <w:r w:rsidRPr="00F15F17">
        <w:rPr>
          <w:rStyle w:val="FootnoteReference"/>
          <w:rFonts w:ascii="GHEA Grapalat" w:hAnsi="GHEA Grapalat"/>
        </w:rPr>
        <w:footnoteRef/>
      </w:r>
      <w:r w:rsidRPr="00F15F17">
        <w:rPr>
          <w:rFonts w:ascii="GHEA Grapalat" w:hAnsi="GHEA Grapalat"/>
        </w:rPr>
        <w:t xml:space="preserve"> Հանդիսանում է անձնական տվյալ</w:t>
      </w:r>
      <w:r w:rsidRPr="00F15F17">
        <w:rPr>
          <w:rFonts w:ascii="GHEA Grapalat" w:hAnsi="GHEA Grapalat"/>
          <w:lang w:val="hy-AM"/>
        </w:rPr>
        <w:t>։</w:t>
      </w:r>
    </w:p>
  </w:footnote>
  <w:footnote w:id="15">
    <w:p w14:paraId="0442CD2E" w14:textId="4D112813" w:rsidR="00F15F17" w:rsidRPr="00F15F17" w:rsidRDefault="00F15F17" w:rsidP="00F15F17">
      <w:pPr>
        <w:pStyle w:val="FootnoteText"/>
        <w:spacing w:after="0"/>
        <w:rPr>
          <w:lang w:val="hy-AM"/>
        </w:rPr>
      </w:pPr>
      <w:r w:rsidRPr="00F15F17">
        <w:rPr>
          <w:rStyle w:val="FootnoteReference"/>
          <w:rFonts w:ascii="GHEA Grapalat" w:hAnsi="GHEA Grapalat"/>
        </w:rPr>
        <w:footnoteRef/>
      </w:r>
      <w:r w:rsidRPr="00F15F17">
        <w:rPr>
          <w:rFonts w:ascii="GHEA Grapalat" w:hAnsi="GHEA Grapalat"/>
        </w:rPr>
        <w:t xml:space="preserve"> Հանդիսանում է անձնական տվյալ</w:t>
      </w:r>
      <w:r w:rsidRPr="00F15F17">
        <w:rPr>
          <w:rFonts w:ascii="GHEA Grapalat" w:hAnsi="GHEA Grapalat"/>
          <w:lang w:val="hy-AM"/>
        </w:rPr>
        <w:t>։</w:t>
      </w:r>
    </w:p>
  </w:footnote>
  <w:footnote w:id="16">
    <w:p w14:paraId="52FEFA4F" w14:textId="20B61571" w:rsidR="00F15F17" w:rsidRPr="00F15F17" w:rsidRDefault="00F15F17" w:rsidP="00F15F17">
      <w:pPr>
        <w:pStyle w:val="FootnoteText"/>
        <w:spacing w:after="0"/>
        <w:rPr>
          <w:rFonts w:ascii="GHEA Grapalat" w:hAnsi="GHEA Grapalat"/>
          <w:lang w:val="hy-AM"/>
        </w:rPr>
      </w:pPr>
      <w:r w:rsidRPr="00F15F17">
        <w:rPr>
          <w:rStyle w:val="FootnoteReference"/>
          <w:rFonts w:ascii="GHEA Grapalat" w:hAnsi="GHEA Grapalat"/>
        </w:rPr>
        <w:footnoteRef/>
      </w:r>
      <w:r w:rsidRPr="00F15F17">
        <w:rPr>
          <w:rFonts w:ascii="GHEA Grapalat" w:hAnsi="GHEA Grapalat"/>
        </w:rPr>
        <w:t xml:space="preserve"> </w:t>
      </w:r>
      <w:r w:rsidRPr="00F15F17">
        <w:rPr>
          <w:rFonts w:ascii="GHEA Grapalat" w:hAnsi="GHEA Grapalat" w:cs="Arial"/>
          <w:lang w:val="hy-AM"/>
        </w:rPr>
        <w:t>Հանդիսանում</w:t>
      </w:r>
      <w:r w:rsidRPr="00F15F17">
        <w:rPr>
          <w:rFonts w:ascii="GHEA Grapalat" w:hAnsi="GHEA Grapalat"/>
          <w:lang w:val="hy-AM"/>
        </w:rPr>
        <w:t xml:space="preserve"> </w:t>
      </w:r>
      <w:r w:rsidRPr="00F15F17">
        <w:rPr>
          <w:rFonts w:ascii="GHEA Grapalat" w:hAnsi="GHEA Grapalat" w:cs="Arial"/>
          <w:lang w:val="hy-AM"/>
        </w:rPr>
        <w:t>է</w:t>
      </w:r>
      <w:r w:rsidRPr="00F15F17">
        <w:rPr>
          <w:rFonts w:ascii="GHEA Grapalat" w:hAnsi="GHEA Grapalat"/>
          <w:lang w:val="hy-AM"/>
        </w:rPr>
        <w:t xml:space="preserve"> </w:t>
      </w:r>
      <w:r w:rsidRPr="00F15F17">
        <w:rPr>
          <w:rFonts w:ascii="GHEA Grapalat" w:hAnsi="GHEA Grapalat" w:cs="Arial"/>
          <w:lang w:val="hy-AM"/>
        </w:rPr>
        <w:t>անձնական</w:t>
      </w:r>
      <w:r w:rsidRPr="00F15F17">
        <w:rPr>
          <w:rFonts w:ascii="GHEA Grapalat" w:hAnsi="GHEA Grapalat"/>
          <w:lang w:val="hy-AM"/>
        </w:rPr>
        <w:t xml:space="preserve"> </w:t>
      </w:r>
      <w:r w:rsidRPr="00F15F17">
        <w:rPr>
          <w:rFonts w:ascii="GHEA Grapalat" w:hAnsi="GHEA Grapalat" w:cs="Arial"/>
          <w:lang w:val="hy-AM"/>
        </w:rPr>
        <w:t>տվյալ։</w:t>
      </w:r>
    </w:p>
  </w:footnote>
  <w:footnote w:id="17">
    <w:p w14:paraId="26ACB293" w14:textId="07860F57" w:rsidR="00F15F17" w:rsidRPr="00F15F17" w:rsidRDefault="00F15F17" w:rsidP="00F15F17">
      <w:pPr>
        <w:pStyle w:val="FootnoteText"/>
        <w:spacing w:after="0"/>
        <w:rPr>
          <w:rFonts w:ascii="GHEA Grapalat" w:hAnsi="GHEA Grapalat"/>
          <w:lang w:val="hy-AM"/>
        </w:rPr>
      </w:pPr>
      <w:r w:rsidRPr="00F15F17">
        <w:rPr>
          <w:rStyle w:val="FootnoteReference"/>
          <w:rFonts w:ascii="GHEA Grapalat" w:hAnsi="GHEA Grapalat"/>
        </w:rPr>
        <w:footnoteRef/>
      </w:r>
      <w:r w:rsidRPr="00F15F17">
        <w:rPr>
          <w:rFonts w:ascii="GHEA Grapalat" w:hAnsi="GHEA Grapalat"/>
        </w:rPr>
        <w:t xml:space="preserve"> </w:t>
      </w:r>
      <w:r w:rsidRPr="00F15F17">
        <w:rPr>
          <w:rFonts w:ascii="GHEA Grapalat" w:hAnsi="GHEA Grapalat" w:cs="Arial"/>
          <w:lang w:val="hy-AM"/>
        </w:rPr>
        <w:t>Հանդիսանում</w:t>
      </w:r>
      <w:r w:rsidRPr="00F15F17">
        <w:rPr>
          <w:rFonts w:ascii="GHEA Grapalat" w:hAnsi="GHEA Grapalat"/>
          <w:lang w:val="hy-AM"/>
        </w:rPr>
        <w:t xml:space="preserve"> </w:t>
      </w:r>
      <w:r w:rsidRPr="00F15F17">
        <w:rPr>
          <w:rFonts w:ascii="GHEA Grapalat" w:hAnsi="GHEA Grapalat" w:cs="Arial"/>
          <w:lang w:val="hy-AM"/>
        </w:rPr>
        <w:t>է</w:t>
      </w:r>
      <w:r w:rsidRPr="00F15F17">
        <w:rPr>
          <w:rFonts w:ascii="GHEA Grapalat" w:hAnsi="GHEA Grapalat"/>
          <w:lang w:val="hy-AM"/>
        </w:rPr>
        <w:t xml:space="preserve"> </w:t>
      </w:r>
      <w:r w:rsidRPr="00F15F17">
        <w:rPr>
          <w:rFonts w:ascii="GHEA Grapalat" w:hAnsi="GHEA Grapalat" w:cs="Arial"/>
          <w:lang w:val="hy-AM"/>
        </w:rPr>
        <w:t>անձնական</w:t>
      </w:r>
      <w:r w:rsidRPr="00F15F17">
        <w:rPr>
          <w:rFonts w:ascii="GHEA Grapalat" w:hAnsi="GHEA Grapalat"/>
          <w:lang w:val="hy-AM"/>
        </w:rPr>
        <w:t xml:space="preserve"> </w:t>
      </w:r>
      <w:r w:rsidRPr="00F15F17">
        <w:rPr>
          <w:rFonts w:ascii="GHEA Grapalat" w:hAnsi="GHEA Grapalat" w:cs="Arial"/>
          <w:lang w:val="hy-AM"/>
        </w:rPr>
        <w:t>տվյալ։</w:t>
      </w:r>
    </w:p>
  </w:footnote>
  <w:footnote w:id="18">
    <w:p w14:paraId="554E4403" w14:textId="6345A533" w:rsidR="00F15F17" w:rsidRPr="00F15F17" w:rsidRDefault="00F15F17" w:rsidP="00F15F17">
      <w:pPr>
        <w:pStyle w:val="FootnoteText"/>
        <w:spacing w:after="0"/>
        <w:rPr>
          <w:lang w:val="hy-AM"/>
        </w:rPr>
      </w:pPr>
      <w:r w:rsidRPr="00F15F17">
        <w:rPr>
          <w:rStyle w:val="FootnoteReference"/>
          <w:rFonts w:ascii="GHEA Grapalat" w:hAnsi="GHEA Grapalat"/>
        </w:rPr>
        <w:footnoteRef/>
      </w:r>
      <w:r w:rsidRPr="00F15F17">
        <w:rPr>
          <w:rFonts w:ascii="GHEA Grapalat" w:hAnsi="GHEA Grapalat"/>
        </w:rPr>
        <w:t xml:space="preserve"> </w:t>
      </w:r>
      <w:r w:rsidRPr="00F15F17">
        <w:rPr>
          <w:rFonts w:ascii="GHEA Grapalat" w:hAnsi="GHEA Grapalat" w:cs="Arial"/>
          <w:lang w:val="hy-AM"/>
        </w:rPr>
        <w:t>Հանդիսանում</w:t>
      </w:r>
      <w:r w:rsidRPr="00F15F17">
        <w:rPr>
          <w:rFonts w:ascii="GHEA Grapalat" w:hAnsi="GHEA Grapalat"/>
          <w:lang w:val="hy-AM"/>
        </w:rPr>
        <w:t xml:space="preserve"> </w:t>
      </w:r>
      <w:r w:rsidRPr="00F15F17">
        <w:rPr>
          <w:rFonts w:ascii="GHEA Grapalat" w:hAnsi="GHEA Grapalat" w:cs="Arial"/>
          <w:lang w:val="hy-AM"/>
        </w:rPr>
        <w:t>է</w:t>
      </w:r>
      <w:r w:rsidRPr="00F15F17">
        <w:rPr>
          <w:rFonts w:ascii="GHEA Grapalat" w:hAnsi="GHEA Grapalat"/>
          <w:lang w:val="hy-AM"/>
        </w:rPr>
        <w:t xml:space="preserve"> </w:t>
      </w:r>
      <w:r w:rsidRPr="00F15F17">
        <w:rPr>
          <w:rFonts w:ascii="GHEA Grapalat" w:hAnsi="GHEA Grapalat" w:cs="Arial"/>
          <w:lang w:val="hy-AM"/>
        </w:rPr>
        <w:t>անձնական</w:t>
      </w:r>
      <w:r w:rsidRPr="00F15F17">
        <w:rPr>
          <w:rFonts w:ascii="GHEA Grapalat" w:hAnsi="GHEA Grapalat"/>
          <w:lang w:val="hy-AM"/>
        </w:rPr>
        <w:t xml:space="preserve"> </w:t>
      </w:r>
      <w:r w:rsidRPr="00F15F17">
        <w:rPr>
          <w:rFonts w:ascii="GHEA Grapalat" w:hAnsi="GHEA Grapalat" w:cs="Arial"/>
          <w:lang w:val="hy-AM"/>
        </w:rPr>
        <w:t>տվյալ։</w:t>
      </w:r>
    </w:p>
  </w:footnote>
  <w:footnote w:id="19">
    <w:p w14:paraId="31AC271C" w14:textId="6A1C99BF" w:rsidR="00F15F17" w:rsidRPr="00F15F17" w:rsidRDefault="00F15F17">
      <w:pPr>
        <w:pStyle w:val="FootnoteText"/>
        <w:rPr>
          <w:rFonts w:ascii="GHEA Grapalat" w:hAnsi="GHEA Grapalat"/>
          <w:lang w:val="hy-AM"/>
        </w:rPr>
      </w:pPr>
      <w:r w:rsidRPr="00F15F17">
        <w:rPr>
          <w:rStyle w:val="FootnoteReference"/>
          <w:rFonts w:ascii="GHEA Grapalat" w:hAnsi="GHEA Grapalat"/>
        </w:rPr>
        <w:footnoteRef/>
      </w:r>
      <w:r w:rsidRPr="00F15F17">
        <w:rPr>
          <w:rFonts w:ascii="GHEA Grapalat" w:hAnsi="GHEA Grapalat"/>
        </w:rPr>
        <w:t xml:space="preserve"> </w:t>
      </w:r>
      <w:r w:rsidRPr="00F15F17">
        <w:rPr>
          <w:rFonts w:ascii="GHEA Grapalat" w:hAnsi="GHEA Grapalat"/>
          <w:lang w:val="hy-AM"/>
        </w:rPr>
        <w:t>Հանդիսանում է անձնական տվյալ։</w:t>
      </w:r>
    </w:p>
  </w:footnote>
  <w:footnote w:id="20">
    <w:p w14:paraId="77D86980" w14:textId="0062FC30" w:rsidR="00F15F17" w:rsidRPr="00F15F17" w:rsidRDefault="00F15F17" w:rsidP="00F15F17">
      <w:pPr>
        <w:pStyle w:val="FootnoteText"/>
        <w:spacing w:after="0"/>
        <w:rPr>
          <w:rFonts w:ascii="GHEA Grapalat" w:hAnsi="GHEA Grapalat"/>
          <w:lang w:val="hy-AM"/>
        </w:rPr>
      </w:pPr>
      <w:r w:rsidRPr="00F15F17">
        <w:rPr>
          <w:rStyle w:val="FootnoteReference"/>
          <w:rFonts w:ascii="GHEA Grapalat" w:hAnsi="GHEA Grapalat"/>
        </w:rPr>
        <w:footnoteRef/>
      </w:r>
      <w:r w:rsidRPr="00F15F17">
        <w:rPr>
          <w:rFonts w:ascii="GHEA Grapalat" w:hAnsi="GHEA Grapalat"/>
        </w:rPr>
        <w:t xml:space="preserve"> </w:t>
      </w:r>
      <w:r w:rsidRPr="00F15F17">
        <w:rPr>
          <w:rFonts w:ascii="GHEA Grapalat" w:hAnsi="GHEA Grapalat"/>
          <w:lang w:val="hy-AM"/>
        </w:rPr>
        <w:t>Հանդիսանում է անձնական տվյալ։</w:t>
      </w:r>
    </w:p>
  </w:footnote>
  <w:footnote w:id="21">
    <w:p w14:paraId="48B28D74" w14:textId="67824476" w:rsidR="00F15F17" w:rsidRPr="00F15F17" w:rsidRDefault="00F15F17" w:rsidP="00F15F17">
      <w:pPr>
        <w:pStyle w:val="FootnoteText"/>
        <w:spacing w:after="0"/>
        <w:rPr>
          <w:rFonts w:ascii="GHEA Grapalat" w:hAnsi="GHEA Grapalat"/>
          <w:lang w:val="hy-AM"/>
        </w:rPr>
      </w:pPr>
      <w:r w:rsidRPr="00F15F17">
        <w:rPr>
          <w:rStyle w:val="FootnoteReference"/>
          <w:rFonts w:ascii="GHEA Grapalat" w:hAnsi="GHEA Grapalat"/>
        </w:rPr>
        <w:footnoteRef/>
      </w:r>
      <w:r w:rsidRPr="00F15F17">
        <w:rPr>
          <w:rFonts w:ascii="GHEA Grapalat" w:hAnsi="GHEA Grapalat"/>
        </w:rPr>
        <w:t xml:space="preserve"> </w:t>
      </w:r>
      <w:r w:rsidRPr="00F15F17">
        <w:rPr>
          <w:rFonts w:ascii="GHEA Grapalat" w:hAnsi="GHEA Grapalat"/>
          <w:lang w:val="hy-AM"/>
        </w:rPr>
        <w:t>Հանդիսանում է անձնական տվյալ։</w:t>
      </w:r>
    </w:p>
  </w:footnote>
  <w:footnote w:id="22">
    <w:p w14:paraId="6F2E5E7B" w14:textId="50BD455A" w:rsidR="00F15F17" w:rsidRPr="00F15F17" w:rsidRDefault="00F15F17" w:rsidP="00F15F17">
      <w:pPr>
        <w:pStyle w:val="FootnoteText"/>
        <w:spacing w:after="0"/>
        <w:rPr>
          <w:rFonts w:ascii="GHEA Grapalat" w:hAnsi="GHEA Grapalat"/>
          <w:lang w:val="hy-AM"/>
        </w:rPr>
      </w:pPr>
      <w:r w:rsidRPr="00F15F17">
        <w:rPr>
          <w:rStyle w:val="FootnoteReference"/>
          <w:rFonts w:ascii="GHEA Grapalat" w:hAnsi="GHEA Grapalat"/>
        </w:rPr>
        <w:footnoteRef/>
      </w:r>
      <w:r w:rsidRPr="00F15F17">
        <w:rPr>
          <w:rFonts w:ascii="GHEA Grapalat" w:hAnsi="GHEA Grapalat"/>
        </w:rPr>
        <w:t xml:space="preserve"> </w:t>
      </w:r>
      <w:r w:rsidRPr="00F15F17">
        <w:rPr>
          <w:rFonts w:ascii="GHEA Grapalat" w:hAnsi="GHEA Grapalat"/>
          <w:lang w:val="hy-AM"/>
        </w:rPr>
        <w:t>Հանդիսանում է անձնական տվյալ։</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0678C" w14:textId="7626BC64" w:rsidR="000F315B" w:rsidRPr="00CB5BDF" w:rsidRDefault="00D971CD" w:rsidP="004B0B76">
    <w:pPr>
      <w:pStyle w:val="Header"/>
      <w:jc w:val="right"/>
      <w:rPr>
        <w:rFonts w:ascii="Sylfaen" w:hAnsi="Sylfaen"/>
        <w:sz w:val="24"/>
        <w:szCs w:val="24"/>
        <w:lang w:val="en-US"/>
      </w:rPr>
    </w:pPr>
    <w:r w:rsidRPr="00CB5BDF">
      <w:rPr>
        <w:rFonts w:ascii="Sylfaen" w:hAnsi="Sylfaen"/>
        <w:sz w:val="24"/>
        <w:szCs w:val="24"/>
      </w:rPr>
      <w:fldChar w:fldCharType="begin"/>
    </w:r>
    <w:r w:rsidRPr="00CB5BDF">
      <w:rPr>
        <w:rFonts w:ascii="Sylfaen" w:hAnsi="Sylfaen"/>
        <w:sz w:val="24"/>
        <w:szCs w:val="24"/>
      </w:rPr>
      <w:instrText xml:space="preserve"> PAGE   \* MERGEFORMAT </w:instrText>
    </w:r>
    <w:r w:rsidRPr="00CB5BDF">
      <w:rPr>
        <w:rFonts w:ascii="Sylfaen" w:hAnsi="Sylfaen"/>
        <w:sz w:val="24"/>
        <w:szCs w:val="24"/>
      </w:rPr>
      <w:fldChar w:fldCharType="separate"/>
    </w:r>
    <w:r w:rsidR="001D63D6">
      <w:rPr>
        <w:rFonts w:ascii="Sylfaen" w:hAnsi="Sylfaen"/>
        <w:noProof/>
        <w:sz w:val="24"/>
        <w:szCs w:val="24"/>
      </w:rPr>
      <w:t>12</w:t>
    </w:r>
    <w:r w:rsidRPr="00CB5BDF">
      <w:rPr>
        <w:rFonts w:ascii="Sylfaen" w:hAnsi="Sylfaen"/>
        <w:sz w:val="24"/>
        <w:szCs w:val="24"/>
      </w:rPr>
      <w:fldChar w:fldCharType="end"/>
    </w:r>
  </w:p>
  <w:p w14:paraId="44A1440B" w14:textId="77777777" w:rsidR="000F315B" w:rsidRPr="0051710E" w:rsidRDefault="000F315B" w:rsidP="004B0B76">
    <w:pPr>
      <w:pStyle w:val="Header"/>
      <w:jc w:val="right"/>
      <w:rPr>
        <w:rFonts w:ascii="Sylfaen" w:hAnsi="Sylfae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64FA"/>
    <w:multiLevelType w:val="hybridMultilevel"/>
    <w:tmpl w:val="390C080E"/>
    <w:lvl w:ilvl="0" w:tplc="664E45C6">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4B136BF"/>
    <w:multiLevelType w:val="hybridMultilevel"/>
    <w:tmpl w:val="B27E2648"/>
    <w:lvl w:ilvl="0" w:tplc="4C9C6D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79503D2"/>
    <w:multiLevelType w:val="hybridMultilevel"/>
    <w:tmpl w:val="6E8420A4"/>
    <w:lvl w:ilvl="0" w:tplc="CEAAD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1105E3"/>
    <w:multiLevelType w:val="hybridMultilevel"/>
    <w:tmpl w:val="019C1A22"/>
    <w:lvl w:ilvl="0" w:tplc="01FEE2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E4103C9"/>
    <w:multiLevelType w:val="hybridMultilevel"/>
    <w:tmpl w:val="89E0DF74"/>
    <w:lvl w:ilvl="0" w:tplc="8814CEC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FF31C70"/>
    <w:multiLevelType w:val="hybridMultilevel"/>
    <w:tmpl w:val="7D1C20FC"/>
    <w:lvl w:ilvl="0" w:tplc="993287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2364BB3"/>
    <w:multiLevelType w:val="hybridMultilevel"/>
    <w:tmpl w:val="28B4F9DC"/>
    <w:lvl w:ilvl="0" w:tplc="19ECD778">
      <w:start w:val="1"/>
      <w:numFmt w:val="decimal"/>
      <w:lvlText w:val="%1)"/>
      <w:lvlJc w:val="left"/>
      <w:pPr>
        <w:ind w:left="360"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234528D"/>
    <w:multiLevelType w:val="hybridMultilevel"/>
    <w:tmpl w:val="710C5A14"/>
    <w:lvl w:ilvl="0" w:tplc="3D30E8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6B767D8"/>
    <w:multiLevelType w:val="hybridMultilevel"/>
    <w:tmpl w:val="AD32C4C4"/>
    <w:lvl w:ilvl="0" w:tplc="9DA2ED80">
      <w:start w:val="1"/>
      <w:numFmt w:val="decimal"/>
      <w:lvlText w:val="%1."/>
      <w:lvlJc w:val="left"/>
      <w:pPr>
        <w:ind w:left="1353" w:hanging="360"/>
      </w:pPr>
      <w:rPr>
        <w:rFonts w:hint="default"/>
        <w:b/>
        <w:i w:val="0"/>
        <w:lang w:val="en-US"/>
      </w:rPr>
    </w:lvl>
    <w:lvl w:ilvl="1" w:tplc="04190019" w:tentative="1">
      <w:start w:val="1"/>
      <w:numFmt w:val="lowerLetter"/>
      <w:lvlText w:val="%2."/>
      <w:lvlJc w:val="left"/>
      <w:pPr>
        <w:ind w:left="2762" w:hanging="360"/>
      </w:pPr>
    </w:lvl>
    <w:lvl w:ilvl="2" w:tplc="0419001B" w:tentative="1">
      <w:start w:val="1"/>
      <w:numFmt w:val="lowerRoman"/>
      <w:lvlText w:val="%3."/>
      <w:lvlJc w:val="right"/>
      <w:pPr>
        <w:ind w:left="3482" w:hanging="180"/>
      </w:pPr>
    </w:lvl>
    <w:lvl w:ilvl="3" w:tplc="0419000F" w:tentative="1">
      <w:start w:val="1"/>
      <w:numFmt w:val="decimal"/>
      <w:lvlText w:val="%4."/>
      <w:lvlJc w:val="left"/>
      <w:pPr>
        <w:ind w:left="4202" w:hanging="360"/>
      </w:pPr>
    </w:lvl>
    <w:lvl w:ilvl="4" w:tplc="04190019" w:tentative="1">
      <w:start w:val="1"/>
      <w:numFmt w:val="lowerLetter"/>
      <w:lvlText w:val="%5."/>
      <w:lvlJc w:val="left"/>
      <w:pPr>
        <w:ind w:left="4922" w:hanging="360"/>
      </w:pPr>
    </w:lvl>
    <w:lvl w:ilvl="5" w:tplc="0419001B" w:tentative="1">
      <w:start w:val="1"/>
      <w:numFmt w:val="lowerRoman"/>
      <w:lvlText w:val="%6."/>
      <w:lvlJc w:val="right"/>
      <w:pPr>
        <w:ind w:left="5642" w:hanging="180"/>
      </w:pPr>
    </w:lvl>
    <w:lvl w:ilvl="6" w:tplc="0419000F" w:tentative="1">
      <w:start w:val="1"/>
      <w:numFmt w:val="decimal"/>
      <w:lvlText w:val="%7."/>
      <w:lvlJc w:val="left"/>
      <w:pPr>
        <w:ind w:left="6362" w:hanging="360"/>
      </w:pPr>
    </w:lvl>
    <w:lvl w:ilvl="7" w:tplc="04190019" w:tentative="1">
      <w:start w:val="1"/>
      <w:numFmt w:val="lowerLetter"/>
      <w:lvlText w:val="%8."/>
      <w:lvlJc w:val="left"/>
      <w:pPr>
        <w:ind w:left="7082" w:hanging="360"/>
      </w:pPr>
    </w:lvl>
    <w:lvl w:ilvl="8" w:tplc="0419001B" w:tentative="1">
      <w:start w:val="1"/>
      <w:numFmt w:val="lowerRoman"/>
      <w:lvlText w:val="%9."/>
      <w:lvlJc w:val="right"/>
      <w:pPr>
        <w:ind w:left="7802" w:hanging="180"/>
      </w:pPr>
    </w:lvl>
  </w:abstractNum>
  <w:abstractNum w:abstractNumId="9" w15:restartNumberingAfterBreak="0">
    <w:nsid w:val="27F8025C"/>
    <w:multiLevelType w:val="hybridMultilevel"/>
    <w:tmpl w:val="A7805FD0"/>
    <w:lvl w:ilvl="0" w:tplc="8374A2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B1D3DFD"/>
    <w:multiLevelType w:val="hybridMultilevel"/>
    <w:tmpl w:val="223E1A84"/>
    <w:lvl w:ilvl="0" w:tplc="434067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14E1598"/>
    <w:multiLevelType w:val="hybridMultilevel"/>
    <w:tmpl w:val="AD32C4C4"/>
    <w:lvl w:ilvl="0" w:tplc="2EF0FE94">
      <w:start w:val="1"/>
      <w:numFmt w:val="decimal"/>
      <w:lvlText w:val="%1."/>
      <w:lvlJc w:val="left"/>
      <w:pPr>
        <w:ind w:left="1353" w:hanging="360"/>
      </w:pPr>
      <w:rPr>
        <w:rFonts w:hint="default"/>
        <w:b/>
        <w:i w:val="0"/>
        <w:lang w:val="en-US"/>
      </w:rPr>
    </w:lvl>
    <w:lvl w:ilvl="1" w:tplc="04190019" w:tentative="1">
      <w:start w:val="1"/>
      <w:numFmt w:val="lowerLetter"/>
      <w:lvlText w:val="%2."/>
      <w:lvlJc w:val="left"/>
      <w:pPr>
        <w:ind w:left="2762" w:hanging="360"/>
      </w:pPr>
    </w:lvl>
    <w:lvl w:ilvl="2" w:tplc="0419001B" w:tentative="1">
      <w:start w:val="1"/>
      <w:numFmt w:val="lowerRoman"/>
      <w:lvlText w:val="%3."/>
      <w:lvlJc w:val="right"/>
      <w:pPr>
        <w:ind w:left="3482" w:hanging="180"/>
      </w:pPr>
    </w:lvl>
    <w:lvl w:ilvl="3" w:tplc="0419000F" w:tentative="1">
      <w:start w:val="1"/>
      <w:numFmt w:val="decimal"/>
      <w:lvlText w:val="%4."/>
      <w:lvlJc w:val="left"/>
      <w:pPr>
        <w:ind w:left="4202" w:hanging="360"/>
      </w:pPr>
    </w:lvl>
    <w:lvl w:ilvl="4" w:tplc="04190019" w:tentative="1">
      <w:start w:val="1"/>
      <w:numFmt w:val="lowerLetter"/>
      <w:lvlText w:val="%5."/>
      <w:lvlJc w:val="left"/>
      <w:pPr>
        <w:ind w:left="4922" w:hanging="360"/>
      </w:pPr>
    </w:lvl>
    <w:lvl w:ilvl="5" w:tplc="0419001B" w:tentative="1">
      <w:start w:val="1"/>
      <w:numFmt w:val="lowerRoman"/>
      <w:lvlText w:val="%6."/>
      <w:lvlJc w:val="right"/>
      <w:pPr>
        <w:ind w:left="5642" w:hanging="180"/>
      </w:pPr>
    </w:lvl>
    <w:lvl w:ilvl="6" w:tplc="0419000F" w:tentative="1">
      <w:start w:val="1"/>
      <w:numFmt w:val="decimal"/>
      <w:lvlText w:val="%7."/>
      <w:lvlJc w:val="left"/>
      <w:pPr>
        <w:ind w:left="6362" w:hanging="360"/>
      </w:pPr>
    </w:lvl>
    <w:lvl w:ilvl="7" w:tplc="04190019" w:tentative="1">
      <w:start w:val="1"/>
      <w:numFmt w:val="lowerLetter"/>
      <w:lvlText w:val="%8."/>
      <w:lvlJc w:val="left"/>
      <w:pPr>
        <w:ind w:left="7082" w:hanging="360"/>
      </w:pPr>
    </w:lvl>
    <w:lvl w:ilvl="8" w:tplc="0419001B" w:tentative="1">
      <w:start w:val="1"/>
      <w:numFmt w:val="lowerRoman"/>
      <w:lvlText w:val="%9."/>
      <w:lvlJc w:val="right"/>
      <w:pPr>
        <w:ind w:left="7802" w:hanging="180"/>
      </w:pPr>
    </w:lvl>
  </w:abstractNum>
  <w:abstractNum w:abstractNumId="12" w15:restartNumberingAfterBreak="0">
    <w:nsid w:val="49CB3712"/>
    <w:multiLevelType w:val="hybridMultilevel"/>
    <w:tmpl w:val="66D2F380"/>
    <w:lvl w:ilvl="0" w:tplc="1B1E920E">
      <w:start w:val="1"/>
      <w:numFmt w:val="decimal"/>
      <w:lvlText w:val="%1)"/>
      <w:lvlJc w:val="left"/>
      <w:pPr>
        <w:ind w:left="786" w:hanging="360"/>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A97545F"/>
    <w:multiLevelType w:val="hybridMultilevel"/>
    <w:tmpl w:val="1FBA7BB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BE548F3"/>
    <w:multiLevelType w:val="hybridMultilevel"/>
    <w:tmpl w:val="B8D07776"/>
    <w:lvl w:ilvl="0" w:tplc="26DAFEC6">
      <w:start w:val="1"/>
      <w:numFmt w:val="decimal"/>
      <w:lvlText w:val="%1."/>
      <w:lvlJc w:val="left"/>
      <w:pPr>
        <w:ind w:left="786" w:hanging="360"/>
      </w:pPr>
      <w:rPr>
        <w:rFonts w:cs="Times New Roman"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C1F0DFF"/>
    <w:multiLevelType w:val="hybridMultilevel"/>
    <w:tmpl w:val="F3942488"/>
    <w:lvl w:ilvl="0" w:tplc="8B723D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D8B04B3"/>
    <w:multiLevelType w:val="hybridMultilevel"/>
    <w:tmpl w:val="FDE6F4F2"/>
    <w:lvl w:ilvl="0" w:tplc="413AABCA">
      <w:start w:val="1"/>
      <w:numFmt w:val="bullet"/>
      <w:lvlText w:val="-"/>
      <w:lvlJc w:val="left"/>
      <w:pPr>
        <w:ind w:left="927" w:hanging="360"/>
      </w:pPr>
      <w:rPr>
        <w:rFonts w:ascii="Sylfaen" w:eastAsia="Times New Roma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D794345"/>
    <w:multiLevelType w:val="hybridMultilevel"/>
    <w:tmpl w:val="67C20F34"/>
    <w:lvl w:ilvl="0" w:tplc="ACE4204C">
      <w:start w:val="2"/>
      <w:numFmt w:val="bullet"/>
      <w:lvlText w:val="-"/>
      <w:lvlJc w:val="left"/>
      <w:pPr>
        <w:ind w:left="927" w:hanging="360"/>
      </w:pPr>
      <w:rPr>
        <w:rFonts w:ascii="Sylfaen" w:eastAsia="Times New Roma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F034232"/>
    <w:multiLevelType w:val="hybridMultilevel"/>
    <w:tmpl w:val="4E74212C"/>
    <w:lvl w:ilvl="0" w:tplc="D0BAE5F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B01E0"/>
    <w:multiLevelType w:val="hybridMultilevel"/>
    <w:tmpl w:val="279E50B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79336209"/>
    <w:multiLevelType w:val="hybridMultilevel"/>
    <w:tmpl w:val="19B0DB2A"/>
    <w:lvl w:ilvl="0" w:tplc="9DA2ED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9EE7334"/>
    <w:multiLevelType w:val="hybridMultilevel"/>
    <w:tmpl w:val="020A9F24"/>
    <w:lvl w:ilvl="0" w:tplc="B268E21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2356693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6207481">
    <w:abstractNumId w:val="21"/>
  </w:num>
  <w:num w:numId="3" w16cid:durableId="826475888">
    <w:abstractNumId w:val="8"/>
  </w:num>
  <w:num w:numId="4" w16cid:durableId="1558857471">
    <w:abstractNumId w:val="2"/>
  </w:num>
  <w:num w:numId="5" w16cid:durableId="29383358">
    <w:abstractNumId w:val="20"/>
  </w:num>
  <w:num w:numId="6" w16cid:durableId="568880026">
    <w:abstractNumId w:val="11"/>
  </w:num>
  <w:num w:numId="7" w16cid:durableId="1197354978">
    <w:abstractNumId w:val="16"/>
  </w:num>
  <w:num w:numId="8" w16cid:durableId="80296541">
    <w:abstractNumId w:val="10"/>
  </w:num>
  <w:num w:numId="9" w16cid:durableId="1825317279">
    <w:abstractNumId w:val="3"/>
  </w:num>
  <w:num w:numId="10" w16cid:durableId="1494373140">
    <w:abstractNumId w:val="9"/>
  </w:num>
  <w:num w:numId="11" w16cid:durableId="996498236">
    <w:abstractNumId w:val="4"/>
  </w:num>
  <w:num w:numId="12" w16cid:durableId="422991877">
    <w:abstractNumId w:val="7"/>
  </w:num>
  <w:num w:numId="13" w16cid:durableId="1387725191">
    <w:abstractNumId w:val="14"/>
  </w:num>
  <w:num w:numId="14" w16cid:durableId="588079022">
    <w:abstractNumId w:val="12"/>
  </w:num>
  <w:num w:numId="15" w16cid:durableId="608511328">
    <w:abstractNumId w:val="18"/>
  </w:num>
  <w:num w:numId="16" w16cid:durableId="273946602">
    <w:abstractNumId w:val="5"/>
  </w:num>
  <w:num w:numId="17" w16cid:durableId="1237939852">
    <w:abstractNumId w:val="15"/>
  </w:num>
  <w:num w:numId="18" w16cid:durableId="1096244435">
    <w:abstractNumId w:val="0"/>
  </w:num>
  <w:num w:numId="19" w16cid:durableId="1631009330">
    <w:abstractNumId w:val="19"/>
  </w:num>
  <w:num w:numId="20" w16cid:durableId="1384207815">
    <w:abstractNumId w:val="17"/>
  </w:num>
  <w:num w:numId="21" w16cid:durableId="1894466483">
    <w:abstractNumId w:val="13"/>
  </w:num>
  <w:num w:numId="22" w16cid:durableId="1358312771">
    <w:abstractNumId w:val="6"/>
  </w:num>
  <w:num w:numId="23" w16cid:durableId="2095084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D5"/>
    <w:rsid w:val="000004CF"/>
    <w:rsid w:val="00002F14"/>
    <w:rsid w:val="00003AC6"/>
    <w:rsid w:val="00023F34"/>
    <w:rsid w:val="00024270"/>
    <w:rsid w:val="00030F33"/>
    <w:rsid w:val="00031080"/>
    <w:rsid w:val="00031ED8"/>
    <w:rsid w:val="00032561"/>
    <w:rsid w:val="00034A1A"/>
    <w:rsid w:val="00054035"/>
    <w:rsid w:val="00060919"/>
    <w:rsid w:val="00063730"/>
    <w:rsid w:val="00065A80"/>
    <w:rsid w:val="00076B34"/>
    <w:rsid w:val="00081712"/>
    <w:rsid w:val="00082999"/>
    <w:rsid w:val="000850D5"/>
    <w:rsid w:val="00085757"/>
    <w:rsid w:val="000911E7"/>
    <w:rsid w:val="000958C3"/>
    <w:rsid w:val="000A1065"/>
    <w:rsid w:val="000A4A4B"/>
    <w:rsid w:val="000B2293"/>
    <w:rsid w:val="000B28BF"/>
    <w:rsid w:val="000C008A"/>
    <w:rsid w:val="000C7305"/>
    <w:rsid w:val="000D0C56"/>
    <w:rsid w:val="000D0E32"/>
    <w:rsid w:val="000D4F07"/>
    <w:rsid w:val="000E1659"/>
    <w:rsid w:val="000E35DA"/>
    <w:rsid w:val="000F2467"/>
    <w:rsid w:val="000F315B"/>
    <w:rsid w:val="000F39C9"/>
    <w:rsid w:val="000F4780"/>
    <w:rsid w:val="000F550E"/>
    <w:rsid w:val="000F6AA4"/>
    <w:rsid w:val="00105D50"/>
    <w:rsid w:val="001079F4"/>
    <w:rsid w:val="00116152"/>
    <w:rsid w:val="00121DC8"/>
    <w:rsid w:val="00122CA6"/>
    <w:rsid w:val="00123CB1"/>
    <w:rsid w:val="00131CC9"/>
    <w:rsid w:val="00131F3E"/>
    <w:rsid w:val="001339D4"/>
    <w:rsid w:val="00134A89"/>
    <w:rsid w:val="00145FE4"/>
    <w:rsid w:val="0016481D"/>
    <w:rsid w:val="0016494A"/>
    <w:rsid w:val="00166C38"/>
    <w:rsid w:val="00171BDC"/>
    <w:rsid w:val="001801B6"/>
    <w:rsid w:val="0019271E"/>
    <w:rsid w:val="001B1F33"/>
    <w:rsid w:val="001B56EF"/>
    <w:rsid w:val="001C18D8"/>
    <w:rsid w:val="001C39D2"/>
    <w:rsid w:val="001D300D"/>
    <w:rsid w:val="001D63D6"/>
    <w:rsid w:val="001D6C15"/>
    <w:rsid w:val="001E05DB"/>
    <w:rsid w:val="001E3C9A"/>
    <w:rsid w:val="001E67DC"/>
    <w:rsid w:val="001F4652"/>
    <w:rsid w:val="0020103C"/>
    <w:rsid w:val="00204EDF"/>
    <w:rsid w:val="0020725E"/>
    <w:rsid w:val="0021066F"/>
    <w:rsid w:val="00216363"/>
    <w:rsid w:val="002215DC"/>
    <w:rsid w:val="002217D5"/>
    <w:rsid w:val="002269D7"/>
    <w:rsid w:val="00226ED7"/>
    <w:rsid w:val="00232010"/>
    <w:rsid w:val="00232C08"/>
    <w:rsid w:val="00233DF2"/>
    <w:rsid w:val="00235816"/>
    <w:rsid w:val="00244717"/>
    <w:rsid w:val="00246ECF"/>
    <w:rsid w:val="00247DF3"/>
    <w:rsid w:val="00250422"/>
    <w:rsid w:val="0025316D"/>
    <w:rsid w:val="00254E98"/>
    <w:rsid w:val="00255449"/>
    <w:rsid w:val="00257968"/>
    <w:rsid w:val="0026019B"/>
    <w:rsid w:val="00261DD3"/>
    <w:rsid w:val="002776D9"/>
    <w:rsid w:val="00280CA7"/>
    <w:rsid w:val="00281466"/>
    <w:rsid w:val="00283E53"/>
    <w:rsid w:val="00286EFD"/>
    <w:rsid w:val="0029672C"/>
    <w:rsid w:val="002A25FD"/>
    <w:rsid w:val="002A35B5"/>
    <w:rsid w:val="002B0473"/>
    <w:rsid w:val="002B1E36"/>
    <w:rsid w:val="002B27E0"/>
    <w:rsid w:val="002B286A"/>
    <w:rsid w:val="002B57D7"/>
    <w:rsid w:val="002C1895"/>
    <w:rsid w:val="002C2B3A"/>
    <w:rsid w:val="002C5AC4"/>
    <w:rsid w:val="002D22E7"/>
    <w:rsid w:val="002D2657"/>
    <w:rsid w:val="002F295C"/>
    <w:rsid w:val="00303B0A"/>
    <w:rsid w:val="0030636C"/>
    <w:rsid w:val="00316064"/>
    <w:rsid w:val="003210FB"/>
    <w:rsid w:val="00324B75"/>
    <w:rsid w:val="003275F9"/>
    <w:rsid w:val="0034357D"/>
    <w:rsid w:val="00344E5C"/>
    <w:rsid w:val="00344F29"/>
    <w:rsid w:val="003451FC"/>
    <w:rsid w:val="00353960"/>
    <w:rsid w:val="00357150"/>
    <w:rsid w:val="003651D1"/>
    <w:rsid w:val="00365F3D"/>
    <w:rsid w:val="00367733"/>
    <w:rsid w:val="00372D33"/>
    <w:rsid w:val="0037468A"/>
    <w:rsid w:val="003764F4"/>
    <w:rsid w:val="003772EC"/>
    <w:rsid w:val="00381B07"/>
    <w:rsid w:val="00387EED"/>
    <w:rsid w:val="0039119D"/>
    <w:rsid w:val="003A1EFE"/>
    <w:rsid w:val="003A2B56"/>
    <w:rsid w:val="003A5419"/>
    <w:rsid w:val="003B20EB"/>
    <w:rsid w:val="003B54F1"/>
    <w:rsid w:val="003B5CA0"/>
    <w:rsid w:val="003C0945"/>
    <w:rsid w:val="003C575E"/>
    <w:rsid w:val="003D3992"/>
    <w:rsid w:val="003D4D81"/>
    <w:rsid w:val="003D6C55"/>
    <w:rsid w:val="003D781B"/>
    <w:rsid w:val="003E071F"/>
    <w:rsid w:val="003E1E65"/>
    <w:rsid w:val="003F0D36"/>
    <w:rsid w:val="003F5349"/>
    <w:rsid w:val="003F7BF8"/>
    <w:rsid w:val="004009D1"/>
    <w:rsid w:val="0040131B"/>
    <w:rsid w:val="00402A5E"/>
    <w:rsid w:val="004036BE"/>
    <w:rsid w:val="00404F83"/>
    <w:rsid w:val="00406DDF"/>
    <w:rsid w:val="00410C43"/>
    <w:rsid w:val="00421CF2"/>
    <w:rsid w:val="004222BA"/>
    <w:rsid w:val="00427D55"/>
    <w:rsid w:val="004313AE"/>
    <w:rsid w:val="00443536"/>
    <w:rsid w:val="00447B21"/>
    <w:rsid w:val="00457323"/>
    <w:rsid w:val="0046277C"/>
    <w:rsid w:val="00462B27"/>
    <w:rsid w:val="00463732"/>
    <w:rsid w:val="00464662"/>
    <w:rsid w:val="00473822"/>
    <w:rsid w:val="00476164"/>
    <w:rsid w:val="00476D46"/>
    <w:rsid w:val="004857E9"/>
    <w:rsid w:val="00487947"/>
    <w:rsid w:val="00490457"/>
    <w:rsid w:val="00493014"/>
    <w:rsid w:val="004A65DD"/>
    <w:rsid w:val="004B0ABC"/>
    <w:rsid w:val="004B1A26"/>
    <w:rsid w:val="004B6432"/>
    <w:rsid w:val="004C222C"/>
    <w:rsid w:val="004C531F"/>
    <w:rsid w:val="004C79D6"/>
    <w:rsid w:val="004D5DC9"/>
    <w:rsid w:val="004D7A2C"/>
    <w:rsid w:val="004F0113"/>
    <w:rsid w:val="004F1496"/>
    <w:rsid w:val="004F7FCA"/>
    <w:rsid w:val="00500681"/>
    <w:rsid w:val="005008EB"/>
    <w:rsid w:val="00500B31"/>
    <w:rsid w:val="00505B47"/>
    <w:rsid w:val="005060A7"/>
    <w:rsid w:val="0051643C"/>
    <w:rsid w:val="00520FFA"/>
    <w:rsid w:val="00521267"/>
    <w:rsid w:val="00521761"/>
    <w:rsid w:val="0052216A"/>
    <w:rsid w:val="00526891"/>
    <w:rsid w:val="005306F1"/>
    <w:rsid w:val="00535346"/>
    <w:rsid w:val="005427C9"/>
    <w:rsid w:val="005442B2"/>
    <w:rsid w:val="005447F8"/>
    <w:rsid w:val="005715BD"/>
    <w:rsid w:val="005808B7"/>
    <w:rsid w:val="005915B5"/>
    <w:rsid w:val="00591EA5"/>
    <w:rsid w:val="00592029"/>
    <w:rsid w:val="005A2A35"/>
    <w:rsid w:val="005B411D"/>
    <w:rsid w:val="005C4008"/>
    <w:rsid w:val="005D33A1"/>
    <w:rsid w:val="005E4B36"/>
    <w:rsid w:val="005F0ED0"/>
    <w:rsid w:val="00603C8F"/>
    <w:rsid w:val="0061166E"/>
    <w:rsid w:val="006357DC"/>
    <w:rsid w:val="00637737"/>
    <w:rsid w:val="00637AB1"/>
    <w:rsid w:val="00646D54"/>
    <w:rsid w:val="00647699"/>
    <w:rsid w:val="006504A2"/>
    <w:rsid w:val="00650A40"/>
    <w:rsid w:val="00653DB4"/>
    <w:rsid w:val="00665D20"/>
    <w:rsid w:val="00674F2F"/>
    <w:rsid w:val="00683CA8"/>
    <w:rsid w:val="00684605"/>
    <w:rsid w:val="00695203"/>
    <w:rsid w:val="006A3589"/>
    <w:rsid w:val="006A4B55"/>
    <w:rsid w:val="006B009C"/>
    <w:rsid w:val="006B2220"/>
    <w:rsid w:val="006B2AD2"/>
    <w:rsid w:val="006B694D"/>
    <w:rsid w:val="006C09D3"/>
    <w:rsid w:val="006C56D3"/>
    <w:rsid w:val="006D1262"/>
    <w:rsid w:val="006D2FD8"/>
    <w:rsid w:val="006E6C5A"/>
    <w:rsid w:val="006F0961"/>
    <w:rsid w:val="006F70EF"/>
    <w:rsid w:val="0070392E"/>
    <w:rsid w:val="00704C75"/>
    <w:rsid w:val="007061BC"/>
    <w:rsid w:val="00712B7F"/>
    <w:rsid w:val="00714493"/>
    <w:rsid w:val="007252FB"/>
    <w:rsid w:val="007325CA"/>
    <w:rsid w:val="00733EE0"/>
    <w:rsid w:val="007366F6"/>
    <w:rsid w:val="007433CD"/>
    <w:rsid w:val="0074453F"/>
    <w:rsid w:val="007459FA"/>
    <w:rsid w:val="007523DF"/>
    <w:rsid w:val="00752B8E"/>
    <w:rsid w:val="007565F6"/>
    <w:rsid w:val="00757597"/>
    <w:rsid w:val="007608B3"/>
    <w:rsid w:val="007622EB"/>
    <w:rsid w:val="00762B28"/>
    <w:rsid w:val="00763DD9"/>
    <w:rsid w:val="00770779"/>
    <w:rsid w:val="0078028D"/>
    <w:rsid w:val="007826FB"/>
    <w:rsid w:val="007924A3"/>
    <w:rsid w:val="007A0633"/>
    <w:rsid w:val="007A2B9A"/>
    <w:rsid w:val="007B21AE"/>
    <w:rsid w:val="007B29FA"/>
    <w:rsid w:val="007B4053"/>
    <w:rsid w:val="007C2ED1"/>
    <w:rsid w:val="007D26E6"/>
    <w:rsid w:val="007D3ACB"/>
    <w:rsid w:val="007D6092"/>
    <w:rsid w:val="007D66BD"/>
    <w:rsid w:val="007D75D8"/>
    <w:rsid w:val="007E5E33"/>
    <w:rsid w:val="007E6380"/>
    <w:rsid w:val="007F2E88"/>
    <w:rsid w:val="007F74C8"/>
    <w:rsid w:val="0080016D"/>
    <w:rsid w:val="00803428"/>
    <w:rsid w:val="00804055"/>
    <w:rsid w:val="008174E7"/>
    <w:rsid w:val="0083099A"/>
    <w:rsid w:val="008326DE"/>
    <w:rsid w:val="00833520"/>
    <w:rsid w:val="00840F82"/>
    <w:rsid w:val="0085080F"/>
    <w:rsid w:val="0085296D"/>
    <w:rsid w:val="00854A65"/>
    <w:rsid w:val="00854EBE"/>
    <w:rsid w:val="00860CAA"/>
    <w:rsid w:val="00862F1B"/>
    <w:rsid w:val="008659AA"/>
    <w:rsid w:val="008671F4"/>
    <w:rsid w:val="00873DDC"/>
    <w:rsid w:val="00874F8D"/>
    <w:rsid w:val="00882041"/>
    <w:rsid w:val="00883871"/>
    <w:rsid w:val="008840F7"/>
    <w:rsid w:val="00891CF6"/>
    <w:rsid w:val="008A173D"/>
    <w:rsid w:val="008B3364"/>
    <w:rsid w:val="008B33D5"/>
    <w:rsid w:val="008B55D2"/>
    <w:rsid w:val="008B715C"/>
    <w:rsid w:val="008C296E"/>
    <w:rsid w:val="008C2CE7"/>
    <w:rsid w:val="008D323E"/>
    <w:rsid w:val="008D4DC0"/>
    <w:rsid w:val="008D59D9"/>
    <w:rsid w:val="008E479C"/>
    <w:rsid w:val="008E5AF0"/>
    <w:rsid w:val="008E61B1"/>
    <w:rsid w:val="008E6B31"/>
    <w:rsid w:val="008E743D"/>
    <w:rsid w:val="008F3EF5"/>
    <w:rsid w:val="008F5538"/>
    <w:rsid w:val="008F6C4A"/>
    <w:rsid w:val="008F7AFA"/>
    <w:rsid w:val="008F7DD5"/>
    <w:rsid w:val="009006F9"/>
    <w:rsid w:val="00900B99"/>
    <w:rsid w:val="00905B6B"/>
    <w:rsid w:val="00914FFB"/>
    <w:rsid w:val="00916A8D"/>
    <w:rsid w:val="00924203"/>
    <w:rsid w:val="00924FBC"/>
    <w:rsid w:val="009340E3"/>
    <w:rsid w:val="009414DC"/>
    <w:rsid w:val="009415E6"/>
    <w:rsid w:val="00947148"/>
    <w:rsid w:val="00947BF9"/>
    <w:rsid w:val="00947D07"/>
    <w:rsid w:val="0095038E"/>
    <w:rsid w:val="00951756"/>
    <w:rsid w:val="00954223"/>
    <w:rsid w:val="00957C8D"/>
    <w:rsid w:val="0096188C"/>
    <w:rsid w:val="00966700"/>
    <w:rsid w:val="009726E8"/>
    <w:rsid w:val="00981AB8"/>
    <w:rsid w:val="00983679"/>
    <w:rsid w:val="0099012C"/>
    <w:rsid w:val="0099117E"/>
    <w:rsid w:val="009934AD"/>
    <w:rsid w:val="00994A54"/>
    <w:rsid w:val="009A018B"/>
    <w:rsid w:val="009A1BCB"/>
    <w:rsid w:val="009A4B68"/>
    <w:rsid w:val="009A5426"/>
    <w:rsid w:val="009B3782"/>
    <w:rsid w:val="009C4DF8"/>
    <w:rsid w:val="009D071B"/>
    <w:rsid w:val="009D44F6"/>
    <w:rsid w:val="009E06C0"/>
    <w:rsid w:val="009E7BF5"/>
    <w:rsid w:val="009F1B71"/>
    <w:rsid w:val="009F2114"/>
    <w:rsid w:val="009F50FD"/>
    <w:rsid w:val="009F7AE9"/>
    <w:rsid w:val="00A0296B"/>
    <w:rsid w:val="00A131CD"/>
    <w:rsid w:val="00A17653"/>
    <w:rsid w:val="00A226A5"/>
    <w:rsid w:val="00A32B53"/>
    <w:rsid w:val="00A36771"/>
    <w:rsid w:val="00A37AB1"/>
    <w:rsid w:val="00A4046B"/>
    <w:rsid w:val="00A5227E"/>
    <w:rsid w:val="00A54F07"/>
    <w:rsid w:val="00A55925"/>
    <w:rsid w:val="00A60890"/>
    <w:rsid w:val="00A62A07"/>
    <w:rsid w:val="00A63062"/>
    <w:rsid w:val="00A664B1"/>
    <w:rsid w:val="00A71650"/>
    <w:rsid w:val="00A7513F"/>
    <w:rsid w:val="00A86CAB"/>
    <w:rsid w:val="00A9365B"/>
    <w:rsid w:val="00AC298A"/>
    <w:rsid w:val="00AC3C20"/>
    <w:rsid w:val="00AC6975"/>
    <w:rsid w:val="00AD0209"/>
    <w:rsid w:val="00AD418E"/>
    <w:rsid w:val="00AD50A0"/>
    <w:rsid w:val="00AD54DE"/>
    <w:rsid w:val="00AD5C61"/>
    <w:rsid w:val="00AE38C8"/>
    <w:rsid w:val="00AE50F2"/>
    <w:rsid w:val="00AF48AC"/>
    <w:rsid w:val="00B00B7F"/>
    <w:rsid w:val="00B01AB6"/>
    <w:rsid w:val="00B022B4"/>
    <w:rsid w:val="00B15191"/>
    <w:rsid w:val="00B249C0"/>
    <w:rsid w:val="00B3001C"/>
    <w:rsid w:val="00B31605"/>
    <w:rsid w:val="00B4516D"/>
    <w:rsid w:val="00B502DA"/>
    <w:rsid w:val="00B50787"/>
    <w:rsid w:val="00B522BF"/>
    <w:rsid w:val="00B52C15"/>
    <w:rsid w:val="00B533CF"/>
    <w:rsid w:val="00B537F3"/>
    <w:rsid w:val="00B55AE4"/>
    <w:rsid w:val="00B60BAD"/>
    <w:rsid w:val="00B7221E"/>
    <w:rsid w:val="00B73963"/>
    <w:rsid w:val="00B81C7D"/>
    <w:rsid w:val="00B860A7"/>
    <w:rsid w:val="00B869FF"/>
    <w:rsid w:val="00B91109"/>
    <w:rsid w:val="00BA417F"/>
    <w:rsid w:val="00BB7B8F"/>
    <w:rsid w:val="00BC388B"/>
    <w:rsid w:val="00BC5EFD"/>
    <w:rsid w:val="00BD61A6"/>
    <w:rsid w:val="00BE1C1F"/>
    <w:rsid w:val="00BE2BA9"/>
    <w:rsid w:val="00BE4C13"/>
    <w:rsid w:val="00BF473D"/>
    <w:rsid w:val="00C1393C"/>
    <w:rsid w:val="00C16818"/>
    <w:rsid w:val="00C2601B"/>
    <w:rsid w:val="00C269A6"/>
    <w:rsid w:val="00C3062F"/>
    <w:rsid w:val="00C3498E"/>
    <w:rsid w:val="00C34F1C"/>
    <w:rsid w:val="00C40082"/>
    <w:rsid w:val="00C504E3"/>
    <w:rsid w:val="00C52CCE"/>
    <w:rsid w:val="00C55745"/>
    <w:rsid w:val="00C57A43"/>
    <w:rsid w:val="00C6734C"/>
    <w:rsid w:val="00C70EDD"/>
    <w:rsid w:val="00C71037"/>
    <w:rsid w:val="00C718AC"/>
    <w:rsid w:val="00C725D0"/>
    <w:rsid w:val="00C76B07"/>
    <w:rsid w:val="00C800AC"/>
    <w:rsid w:val="00C81236"/>
    <w:rsid w:val="00C931E8"/>
    <w:rsid w:val="00C934B3"/>
    <w:rsid w:val="00CA521D"/>
    <w:rsid w:val="00CB39A6"/>
    <w:rsid w:val="00CB7F1B"/>
    <w:rsid w:val="00CD0291"/>
    <w:rsid w:val="00CD29CA"/>
    <w:rsid w:val="00CD30A9"/>
    <w:rsid w:val="00CD431B"/>
    <w:rsid w:val="00CD4F9F"/>
    <w:rsid w:val="00CD5A97"/>
    <w:rsid w:val="00CD78A9"/>
    <w:rsid w:val="00CD7C32"/>
    <w:rsid w:val="00CD7D57"/>
    <w:rsid w:val="00CE308C"/>
    <w:rsid w:val="00CF1484"/>
    <w:rsid w:val="00CF4C3C"/>
    <w:rsid w:val="00CF7757"/>
    <w:rsid w:val="00D10FEF"/>
    <w:rsid w:val="00D14449"/>
    <w:rsid w:val="00D213A7"/>
    <w:rsid w:val="00D25D25"/>
    <w:rsid w:val="00D3676E"/>
    <w:rsid w:val="00D4418D"/>
    <w:rsid w:val="00D470DD"/>
    <w:rsid w:val="00D60A2A"/>
    <w:rsid w:val="00D625CD"/>
    <w:rsid w:val="00D65574"/>
    <w:rsid w:val="00D673AE"/>
    <w:rsid w:val="00D67F88"/>
    <w:rsid w:val="00D71A98"/>
    <w:rsid w:val="00D77FC1"/>
    <w:rsid w:val="00D800C2"/>
    <w:rsid w:val="00D8611D"/>
    <w:rsid w:val="00D96FEE"/>
    <w:rsid w:val="00D971CD"/>
    <w:rsid w:val="00DA4751"/>
    <w:rsid w:val="00DA624B"/>
    <w:rsid w:val="00DA7CFC"/>
    <w:rsid w:val="00DB1EFA"/>
    <w:rsid w:val="00DB31FF"/>
    <w:rsid w:val="00DB49B0"/>
    <w:rsid w:val="00DC45F0"/>
    <w:rsid w:val="00DC73F1"/>
    <w:rsid w:val="00DD1422"/>
    <w:rsid w:val="00DD1777"/>
    <w:rsid w:val="00DD1D41"/>
    <w:rsid w:val="00DD677B"/>
    <w:rsid w:val="00DE5A39"/>
    <w:rsid w:val="00DE6138"/>
    <w:rsid w:val="00DE678F"/>
    <w:rsid w:val="00DE67C7"/>
    <w:rsid w:val="00DF262C"/>
    <w:rsid w:val="00DF37CC"/>
    <w:rsid w:val="00E01C52"/>
    <w:rsid w:val="00E209EA"/>
    <w:rsid w:val="00E34B87"/>
    <w:rsid w:val="00E36269"/>
    <w:rsid w:val="00E3654B"/>
    <w:rsid w:val="00E36B7D"/>
    <w:rsid w:val="00E4101C"/>
    <w:rsid w:val="00E411FC"/>
    <w:rsid w:val="00E45DE8"/>
    <w:rsid w:val="00E47210"/>
    <w:rsid w:val="00E51D06"/>
    <w:rsid w:val="00E528E6"/>
    <w:rsid w:val="00E56AFE"/>
    <w:rsid w:val="00E64D5A"/>
    <w:rsid w:val="00E65865"/>
    <w:rsid w:val="00E66076"/>
    <w:rsid w:val="00E66EC5"/>
    <w:rsid w:val="00E720B0"/>
    <w:rsid w:val="00E74103"/>
    <w:rsid w:val="00E77BEA"/>
    <w:rsid w:val="00E8054D"/>
    <w:rsid w:val="00E81ADF"/>
    <w:rsid w:val="00E85086"/>
    <w:rsid w:val="00E866F2"/>
    <w:rsid w:val="00E87D4F"/>
    <w:rsid w:val="00E904CD"/>
    <w:rsid w:val="00E906E9"/>
    <w:rsid w:val="00E91A8E"/>
    <w:rsid w:val="00E922D3"/>
    <w:rsid w:val="00EB526E"/>
    <w:rsid w:val="00EB5A89"/>
    <w:rsid w:val="00EC15B0"/>
    <w:rsid w:val="00EC1D68"/>
    <w:rsid w:val="00EC4C23"/>
    <w:rsid w:val="00EC4FD3"/>
    <w:rsid w:val="00ED2012"/>
    <w:rsid w:val="00ED2872"/>
    <w:rsid w:val="00ED6CA8"/>
    <w:rsid w:val="00EE29D6"/>
    <w:rsid w:val="00EE7E18"/>
    <w:rsid w:val="00EF2012"/>
    <w:rsid w:val="00EF2632"/>
    <w:rsid w:val="00EF3631"/>
    <w:rsid w:val="00F108C2"/>
    <w:rsid w:val="00F15F17"/>
    <w:rsid w:val="00F22199"/>
    <w:rsid w:val="00F32177"/>
    <w:rsid w:val="00F40835"/>
    <w:rsid w:val="00F4090D"/>
    <w:rsid w:val="00F4179E"/>
    <w:rsid w:val="00F45CDA"/>
    <w:rsid w:val="00F5218D"/>
    <w:rsid w:val="00F526BD"/>
    <w:rsid w:val="00F60C5B"/>
    <w:rsid w:val="00F6168A"/>
    <w:rsid w:val="00F61913"/>
    <w:rsid w:val="00F66ABD"/>
    <w:rsid w:val="00F72485"/>
    <w:rsid w:val="00F75C9A"/>
    <w:rsid w:val="00F83DFD"/>
    <w:rsid w:val="00F84B15"/>
    <w:rsid w:val="00F935AE"/>
    <w:rsid w:val="00FA2546"/>
    <w:rsid w:val="00FA471F"/>
    <w:rsid w:val="00FB2CBF"/>
    <w:rsid w:val="00FB75BD"/>
    <w:rsid w:val="00FC1BE7"/>
    <w:rsid w:val="00FC6C15"/>
    <w:rsid w:val="00FC7729"/>
    <w:rsid w:val="00FD3AE1"/>
    <w:rsid w:val="00FD413C"/>
    <w:rsid w:val="00FE26AC"/>
    <w:rsid w:val="00FE712C"/>
    <w:rsid w:val="00FF50EF"/>
    <w:rsid w:val="00FF6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25B3"/>
  <w15:chartTrackingRefBased/>
  <w15:docId w15:val="{14EC0066-E747-4FD5-850C-ACB81CEF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ED8"/>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3D5"/>
    <w:pPr>
      <w:ind w:left="720"/>
      <w:contextualSpacing/>
    </w:pPr>
  </w:style>
  <w:style w:type="paragraph" w:styleId="Header">
    <w:name w:val="header"/>
    <w:basedOn w:val="Normal"/>
    <w:link w:val="HeaderChar"/>
    <w:uiPriority w:val="99"/>
    <w:unhideWhenUsed/>
    <w:rsid w:val="008B33D5"/>
    <w:pPr>
      <w:tabs>
        <w:tab w:val="center" w:pos="4844"/>
        <w:tab w:val="right" w:pos="9689"/>
      </w:tabs>
      <w:spacing w:after="0" w:line="240" w:lineRule="auto"/>
    </w:pPr>
    <w:rPr>
      <w:sz w:val="20"/>
      <w:szCs w:val="20"/>
      <w:lang w:val="x-none" w:eastAsia="x-none"/>
    </w:rPr>
  </w:style>
  <w:style w:type="character" w:customStyle="1" w:styleId="HeaderChar">
    <w:name w:val="Header Char"/>
    <w:basedOn w:val="DefaultParagraphFont"/>
    <w:link w:val="Header"/>
    <w:uiPriority w:val="99"/>
    <w:rsid w:val="008B33D5"/>
    <w:rPr>
      <w:rFonts w:ascii="Calibri" w:eastAsia="Times New Roman" w:hAnsi="Calibri" w:cs="Times New Roman"/>
      <w:sz w:val="20"/>
      <w:szCs w:val="20"/>
      <w:lang w:val="x-none" w:eastAsia="x-none"/>
    </w:rPr>
  </w:style>
  <w:style w:type="paragraph" w:styleId="Footer">
    <w:name w:val="footer"/>
    <w:basedOn w:val="Normal"/>
    <w:link w:val="FooterChar"/>
    <w:uiPriority w:val="99"/>
    <w:unhideWhenUsed/>
    <w:rsid w:val="008B33D5"/>
    <w:pPr>
      <w:tabs>
        <w:tab w:val="center" w:pos="4844"/>
        <w:tab w:val="right" w:pos="9689"/>
      </w:tabs>
      <w:spacing w:after="0" w:line="240" w:lineRule="auto"/>
    </w:pPr>
    <w:rPr>
      <w:sz w:val="20"/>
      <w:szCs w:val="20"/>
      <w:lang w:val="x-none" w:eastAsia="x-none"/>
    </w:rPr>
  </w:style>
  <w:style w:type="character" w:customStyle="1" w:styleId="FooterChar">
    <w:name w:val="Footer Char"/>
    <w:basedOn w:val="DefaultParagraphFont"/>
    <w:link w:val="Footer"/>
    <w:uiPriority w:val="99"/>
    <w:rsid w:val="008B33D5"/>
    <w:rPr>
      <w:rFonts w:ascii="Calibri" w:eastAsia="Times New Roman" w:hAnsi="Calibri" w:cs="Times New Roman"/>
      <w:sz w:val="20"/>
      <w:szCs w:val="20"/>
      <w:lang w:val="x-none" w:eastAsia="x-none"/>
    </w:rPr>
  </w:style>
  <w:style w:type="paragraph" w:styleId="NormalWeb">
    <w:name w:val="Normal (Web)"/>
    <w:aliases w:val="Char11,Normal (Web) Char Char1,Char11 Char1,Char Char Char1,Char11 Char1 Char1,Обычный (веб) Знак Знак,Знак Знак,Знак Знак Знак Знак,Обычный (веб) Знак Знак Знак,Знак Знак Знак1 Знак Знак Знак Знак Знак,Знак1,Знак,webb, webb"/>
    <w:basedOn w:val="Normal"/>
    <w:link w:val="NormalWebChar"/>
    <w:uiPriority w:val="99"/>
    <w:qFormat/>
    <w:rsid w:val="008B33D5"/>
    <w:pPr>
      <w:spacing w:before="100" w:beforeAutospacing="1" w:after="100" w:afterAutospacing="1" w:line="240" w:lineRule="auto"/>
    </w:pPr>
    <w:rPr>
      <w:rFonts w:ascii="Times New Roman" w:hAnsi="Times New Roman"/>
      <w:sz w:val="24"/>
      <w:szCs w:val="24"/>
      <w:lang w:val="x-none" w:eastAsia="x-none"/>
    </w:rPr>
  </w:style>
  <w:style w:type="paragraph" w:styleId="BalloonText">
    <w:name w:val="Balloon Text"/>
    <w:basedOn w:val="Normal"/>
    <w:link w:val="BalloonTextChar"/>
    <w:uiPriority w:val="99"/>
    <w:semiHidden/>
    <w:unhideWhenUsed/>
    <w:rsid w:val="008B33D5"/>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B33D5"/>
    <w:rPr>
      <w:rFonts w:ascii="Tahoma" w:eastAsia="Times New Roman" w:hAnsi="Tahoma" w:cs="Times New Roman"/>
      <w:sz w:val="16"/>
      <w:szCs w:val="16"/>
      <w:lang w:val="x-none" w:eastAsia="x-none"/>
    </w:rPr>
  </w:style>
  <w:style w:type="character" w:styleId="Strong">
    <w:name w:val="Strong"/>
    <w:uiPriority w:val="22"/>
    <w:qFormat/>
    <w:rsid w:val="008B33D5"/>
    <w:rPr>
      <w:rFonts w:cs="Times New Roman"/>
      <w:b/>
      <w:bCs/>
    </w:rPr>
  </w:style>
  <w:style w:type="character" w:styleId="Emphasis">
    <w:name w:val="Emphasis"/>
    <w:uiPriority w:val="20"/>
    <w:qFormat/>
    <w:rsid w:val="008B33D5"/>
    <w:rPr>
      <w:rFonts w:cs="Times New Roman"/>
      <w:i/>
      <w:iCs/>
    </w:rPr>
  </w:style>
  <w:style w:type="paragraph" w:styleId="BodyTextIndent">
    <w:name w:val="Body Text Indent"/>
    <w:basedOn w:val="Normal"/>
    <w:link w:val="BodyTextIndentChar"/>
    <w:uiPriority w:val="99"/>
    <w:rsid w:val="008B33D5"/>
    <w:pPr>
      <w:spacing w:after="0" w:line="240" w:lineRule="auto"/>
      <w:ind w:firstLine="720"/>
      <w:jc w:val="both"/>
    </w:pPr>
    <w:rPr>
      <w:rFonts w:ascii="Times Armenian" w:hAnsi="Times Armenian"/>
      <w:sz w:val="24"/>
      <w:szCs w:val="24"/>
      <w:lang w:val="x-none" w:eastAsia="x-none"/>
    </w:rPr>
  </w:style>
  <w:style w:type="character" w:customStyle="1" w:styleId="BodyTextIndentChar">
    <w:name w:val="Body Text Indent Char"/>
    <w:basedOn w:val="DefaultParagraphFont"/>
    <w:link w:val="BodyTextIndent"/>
    <w:uiPriority w:val="99"/>
    <w:rsid w:val="008B33D5"/>
    <w:rPr>
      <w:rFonts w:ascii="Times Armenian" w:eastAsia="Times New Roman" w:hAnsi="Times Armenian" w:cs="Times New Roman"/>
      <w:sz w:val="24"/>
      <w:szCs w:val="24"/>
      <w:lang w:val="x-none" w:eastAsia="x-none"/>
    </w:rPr>
  </w:style>
  <w:style w:type="paragraph" w:styleId="Revision">
    <w:name w:val="Revision"/>
    <w:hidden/>
    <w:uiPriority w:val="99"/>
    <w:semiHidden/>
    <w:rsid w:val="008B33D5"/>
    <w:pPr>
      <w:spacing w:after="0" w:line="240" w:lineRule="auto"/>
    </w:pPr>
    <w:rPr>
      <w:rFonts w:ascii="Calibri" w:eastAsia="Times New Roman" w:hAnsi="Calibri" w:cs="Times New Roman"/>
      <w:lang w:val="en-US"/>
    </w:rPr>
  </w:style>
  <w:style w:type="character" w:styleId="CommentReference">
    <w:name w:val="annotation reference"/>
    <w:uiPriority w:val="99"/>
    <w:semiHidden/>
    <w:unhideWhenUsed/>
    <w:rsid w:val="008B33D5"/>
    <w:rPr>
      <w:sz w:val="16"/>
      <w:szCs w:val="16"/>
    </w:rPr>
  </w:style>
  <w:style w:type="paragraph" w:styleId="CommentText">
    <w:name w:val="annotation text"/>
    <w:basedOn w:val="Normal"/>
    <w:link w:val="CommentTextChar"/>
    <w:uiPriority w:val="99"/>
    <w:semiHidden/>
    <w:unhideWhenUsed/>
    <w:rsid w:val="008B33D5"/>
    <w:rPr>
      <w:sz w:val="20"/>
      <w:szCs w:val="20"/>
    </w:rPr>
  </w:style>
  <w:style w:type="character" w:customStyle="1" w:styleId="CommentTextChar">
    <w:name w:val="Comment Text Char"/>
    <w:basedOn w:val="DefaultParagraphFont"/>
    <w:link w:val="CommentText"/>
    <w:uiPriority w:val="99"/>
    <w:semiHidden/>
    <w:rsid w:val="008B33D5"/>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B33D5"/>
    <w:rPr>
      <w:b/>
      <w:bCs/>
    </w:rPr>
  </w:style>
  <w:style w:type="character" w:customStyle="1" w:styleId="CommentSubjectChar">
    <w:name w:val="Comment Subject Char"/>
    <w:basedOn w:val="CommentTextChar"/>
    <w:link w:val="CommentSubject"/>
    <w:uiPriority w:val="99"/>
    <w:semiHidden/>
    <w:rsid w:val="008B33D5"/>
    <w:rPr>
      <w:rFonts w:ascii="Calibri" w:eastAsia="Times New Roman" w:hAnsi="Calibri" w:cs="Times New Roman"/>
      <w:b/>
      <w:bCs/>
      <w:sz w:val="20"/>
      <w:szCs w:val="20"/>
      <w:lang w:val="en-US"/>
    </w:rPr>
  </w:style>
  <w:style w:type="character" w:customStyle="1" w:styleId="apple-style-span">
    <w:name w:val="apple-style-span"/>
    <w:basedOn w:val="DefaultParagraphFont"/>
    <w:rsid w:val="008B33D5"/>
  </w:style>
  <w:style w:type="character" w:customStyle="1" w:styleId="apple-converted-space">
    <w:name w:val="apple-converted-space"/>
    <w:basedOn w:val="DefaultParagraphFont"/>
    <w:rsid w:val="008B33D5"/>
  </w:style>
  <w:style w:type="character" w:customStyle="1" w:styleId="NormalWebChar">
    <w:name w:val="Normal (Web) Char"/>
    <w:aliases w:val="Char11 Char,Normal (Web) Char Char1 Char,Char11 Char1 Char,Char Char Char1 Char,Char11 Char1 Char1 Char,Обычный (веб) Знак Знак Char,Знак Знак Char,Знак Знак Знак Знак Char,Обычный (веб) Знак Знак Знак Char,Знак1 Char,Знак Char"/>
    <w:link w:val="NormalWeb"/>
    <w:uiPriority w:val="99"/>
    <w:locked/>
    <w:rsid w:val="008B33D5"/>
    <w:rPr>
      <w:rFonts w:ascii="Times New Roman" w:eastAsia="Times New Roman" w:hAnsi="Times New Roman" w:cs="Times New Roman"/>
      <w:sz w:val="24"/>
      <w:szCs w:val="24"/>
      <w:lang w:val="x-none" w:eastAsia="x-none"/>
    </w:rPr>
  </w:style>
  <w:style w:type="paragraph" w:styleId="NoSpacing">
    <w:name w:val="No Spacing"/>
    <w:uiPriority w:val="1"/>
    <w:qFormat/>
    <w:rsid w:val="008B33D5"/>
    <w:pPr>
      <w:spacing w:after="0" w:line="240" w:lineRule="auto"/>
    </w:pPr>
    <w:rPr>
      <w:rFonts w:ascii="Calibri" w:eastAsia="Times New Roman" w:hAnsi="Calibri" w:cs="Times New Roman"/>
      <w:lang w:eastAsia="ru-RU"/>
    </w:rPr>
  </w:style>
  <w:style w:type="paragraph" w:customStyle="1" w:styleId="NoSpacing1">
    <w:name w:val="No Spacing1"/>
    <w:uiPriority w:val="1"/>
    <w:qFormat/>
    <w:rsid w:val="008B33D5"/>
    <w:pPr>
      <w:spacing w:after="0" w:line="240" w:lineRule="auto"/>
    </w:pPr>
    <w:rPr>
      <w:rFonts w:ascii="Calibri" w:eastAsia="Times New Roman" w:hAnsi="Calibri" w:cs="Times New Roman"/>
      <w:lang w:eastAsia="ru-RU"/>
    </w:rPr>
  </w:style>
  <w:style w:type="paragraph" w:customStyle="1" w:styleId="NoSpacing2">
    <w:name w:val="No Spacing2"/>
    <w:rsid w:val="008B33D5"/>
    <w:pPr>
      <w:spacing w:after="0" w:line="240" w:lineRule="auto"/>
    </w:pPr>
    <w:rPr>
      <w:rFonts w:ascii="Calibri" w:eastAsia="Times New Roman" w:hAnsi="Calibri" w:cs="Times New Roman"/>
      <w:lang w:eastAsia="ru-RU"/>
    </w:rPr>
  </w:style>
  <w:style w:type="paragraph" w:customStyle="1" w:styleId="1">
    <w:name w:val="Без интервала1"/>
    <w:qFormat/>
    <w:rsid w:val="008B33D5"/>
    <w:pPr>
      <w:spacing w:after="0" w:line="240" w:lineRule="auto"/>
    </w:pPr>
    <w:rPr>
      <w:rFonts w:ascii="Calibri" w:eastAsia="Times New Roman" w:hAnsi="Calibri" w:cs="Times New Roman"/>
      <w:lang w:eastAsia="ru-RU"/>
    </w:rPr>
  </w:style>
  <w:style w:type="paragraph" w:customStyle="1" w:styleId="CharChar2">
    <w:name w:val="Char Char2"/>
    <w:basedOn w:val="Normal"/>
    <w:locked/>
    <w:rsid w:val="008B33D5"/>
    <w:pPr>
      <w:spacing w:after="160" w:line="240" w:lineRule="auto"/>
    </w:pPr>
    <w:rPr>
      <w:rFonts w:ascii="Verdana" w:eastAsia="Batang" w:hAnsi="Verdana" w:cs="Verdana"/>
      <w:sz w:val="24"/>
      <w:szCs w:val="24"/>
    </w:rPr>
  </w:style>
  <w:style w:type="paragraph" w:customStyle="1" w:styleId="ConsPlusNormal">
    <w:name w:val="ConsPlusNormal"/>
    <w:rsid w:val="008B33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uiPriority w:val="99"/>
    <w:unhideWhenUsed/>
    <w:rsid w:val="008B33D5"/>
    <w:rPr>
      <w:color w:val="0000FF"/>
      <w:u w:val="single"/>
    </w:rPr>
  </w:style>
  <w:style w:type="paragraph" w:styleId="BodyText">
    <w:name w:val="Body Text"/>
    <w:basedOn w:val="Normal"/>
    <w:link w:val="BodyTextChar"/>
    <w:uiPriority w:val="99"/>
    <w:semiHidden/>
    <w:unhideWhenUsed/>
    <w:rsid w:val="008B33D5"/>
    <w:pPr>
      <w:spacing w:after="120"/>
    </w:pPr>
  </w:style>
  <w:style w:type="character" w:customStyle="1" w:styleId="BodyTextChar">
    <w:name w:val="Body Text Char"/>
    <w:basedOn w:val="DefaultParagraphFont"/>
    <w:link w:val="BodyText"/>
    <w:uiPriority w:val="99"/>
    <w:semiHidden/>
    <w:rsid w:val="008B33D5"/>
    <w:rPr>
      <w:rFonts w:ascii="Calibri" w:eastAsia="Times New Roman" w:hAnsi="Calibri" w:cs="Times New Roman"/>
      <w:lang w:val="en-US"/>
    </w:rPr>
  </w:style>
  <w:style w:type="character" w:customStyle="1" w:styleId="sb8d990e2">
    <w:name w:val="sb8d990e2"/>
    <w:rsid w:val="008B33D5"/>
  </w:style>
  <w:style w:type="character" w:customStyle="1" w:styleId="s6b621b36">
    <w:name w:val="s6b621b36"/>
    <w:rsid w:val="008B33D5"/>
  </w:style>
  <w:style w:type="paragraph" w:styleId="FootnoteText">
    <w:name w:val="footnote text"/>
    <w:basedOn w:val="Normal"/>
    <w:link w:val="FootnoteTextChar"/>
    <w:uiPriority w:val="99"/>
    <w:unhideWhenUsed/>
    <w:rsid w:val="008B33D5"/>
    <w:pPr>
      <w:spacing w:after="160" w:line="259" w:lineRule="auto"/>
    </w:pPr>
    <w:rPr>
      <w:rFonts w:eastAsia="Calibri"/>
      <w:sz w:val="20"/>
      <w:szCs w:val="20"/>
      <w:lang w:val="x-none" w:eastAsia="x-none"/>
    </w:rPr>
  </w:style>
  <w:style w:type="character" w:customStyle="1" w:styleId="FootnoteTextChar">
    <w:name w:val="Footnote Text Char"/>
    <w:basedOn w:val="DefaultParagraphFont"/>
    <w:link w:val="FootnoteText"/>
    <w:uiPriority w:val="99"/>
    <w:rsid w:val="008B33D5"/>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8B33D5"/>
    <w:rPr>
      <w:vertAlign w:val="superscript"/>
    </w:rPr>
  </w:style>
  <w:style w:type="paragraph" w:customStyle="1" w:styleId="msonormalcxspmiddle">
    <w:name w:val="msonormalcxspmiddle"/>
    <w:basedOn w:val="Normal"/>
    <w:rsid w:val="008B33D5"/>
    <w:pPr>
      <w:spacing w:before="100" w:beforeAutospacing="1" w:after="100" w:afterAutospacing="1" w:line="240" w:lineRule="auto"/>
    </w:pPr>
    <w:rPr>
      <w:rFonts w:ascii="Times New Roman" w:hAnsi="Times New Roman"/>
      <w:sz w:val="24"/>
      <w:szCs w:val="24"/>
      <w:lang w:val="ru-RU" w:eastAsia="ru-RU"/>
    </w:rPr>
  </w:style>
  <w:style w:type="character" w:customStyle="1" w:styleId="10">
    <w:name w:val="Основной шрифт абзаца1"/>
    <w:rsid w:val="008B33D5"/>
  </w:style>
  <w:style w:type="paragraph" w:customStyle="1" w:styleId="msonormalcxsplast">
    <w:name w:val="msonormalcxsplast"/>
    <w:basedOn w:val="Normal"/>
    <w:rsid w:val="008B33D5"/>
    <w:pPr>
      <w:spacing w:before="100" w:beforeAutospacing="1" w:after="100" w:afterAutospacing="1" w:line="240" w:lineRule="auto"/>
    </w:pPr>
    <w:rPr>
      <w:rFonts w:ascii="Times New Roman" w:hAnsi="Times New Roman"/>
      <w:sz w:val="24"/>
      <w:szCs w:val="24"/>
      <w:lang w:val="ru-RU" w:eastAsia="ru-RU"/>
    </w:rPr>
  </w:style>
  <w:style w:type="character" w:customStyle="1" w:styleId="NormalWebChar2">
    <w:name w:val="Normal (Web) Char2"/>
    <w:aliases w:val="Char11 Char2,Normal (Web) Char Char1 Char1,Char11 Char1 Char2,Char Char Char1 Char1,Char11 Char1 Char1 Char1,Normal (Web) Char Char2"/>
    <w:uiPriority w:val="99"/>
    <w:locked/>
    <w:rsid w:val="008B33D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17653">
      <w:bodyDiv w:val="1"/>
      <w:marLeft w:val="0"/>
      <w:marRight w:val="0"/>
      <w:marTop w:val="0"/>
      <w:marBottom w:val="0"/>
      <w:divBdr>
        <w:top w:val="none" w:sz="0" w:space="0" w:color="auto"/>
        <w:left w:val="none" w:sz="0" w:space="0" w:color="auto"/>
        <w:bottom w:val="none" w:sz="0" w:space="0" w:color="auto"/>
        <w:right w:val="none" w:sz="0" w:space="0" w:color="auto"/>
      </w:divBdr>
    </w:div>
    <w:div w:id="808549397">
      <w:bodyDiv w:val="1"/>
      <w:marLeft w:val="0"/>
      <w:marRight w:val="0"/>
      <w:marTop w:val="0"/>
      <w:marBottom w:val="0"/>
      <w:divBdr>
        <w:top w:val="none" w:sz="0" w:space="0" w:color="auto"/>
        <w:left w:val="none" w:sz="0" w:space="0" w:color="auto"/>
        <w:bottom w:val="none" w:sz="0" w:space="0" w:color="auto"/>
        <w:right w:val="none" w:sz="0" w:space="0" w:color="auto"/>
      </w:divBdr>
    </w:div>
    <w:div w:id="850877554">
      <w:bodyDiv w:val="1"/>
      <w:marLeft w:val="0"/>
      <w:marRight w:val="0"/>
      <w:marTop w:val="0"/>
      <w:marBottom w:val="0"/>
      <w:divBdr>
        <w:top w:val="none" w:sz="0" w:space="0" w:color="auto"/>
        <w:left w:val="none" w:sz="0" w:space="0" w:color="auto"/>
        <w:bottom w:val="none" w:sz="0" w:space="0" w:color="auto"/>
        <w:right w:val="none" w:sz="0" w:space="0" w:color="auto"/>
      </w:divBdr>
    </w:div>
    <w:div w:id="1110397117">
      <w:bodyDiv w:val="1"/>
      <w:marLeft w:val="0"/>
      <w:marRight w:val="0"/>
      <w:marTop w:val="0"/>
      <w:marBottom w:val="0"/>
      <w:divBdr>
        <w:top w:val="none" w:sz="0" w:space="0" w:color="auto"/>
        <w:left w:val="none" w:sz="0" w:space="0" w:color="auto"/>
        <w:bottom w:val="none" w:sz="0" w:space="0" w:color="auto"/>
        <w:right w:val="none" w:sz="0" w:space="0" w:color="auto"/>
      </w:divBdr>
    </w:div>
    <w:div w:id="1165166250">
      <w:bodyDiv w:val="1"/>
      <w:marLeft w:val="0"/>
      <w:marRight w:val="0"/>
      <w:marTop w:val="0"/>
      <w:marBottom w:val="0"/>
      <w:divBdr>
        <w:top w:val="none" w:sz="0" w:space="0" w:color="auto"/>
        <w:left w:val="none" w:sz="0" w:space="0" w:color="auto"/>
        <w:bottom w:val="none" w:sz="0" w:space="0" w:color="auto"/>
        <w:right w:val="none" w:sz="0" w:space="0" w:color="auto"/>
      </w:divBdr>
    </w:div>
    <w:div w:id="1259292792">
      <w:bodyDiv w:val="1"/>
      <w:marLeft w:val="0"/>
      <w:marRight w:val="0"/>
      <w:marTop w:val="0"/>
      <w:marBottom w:val="0"/>
      <w:divBdr>
        <w:top w:val="none" w:sz="0" w:space="0" w:color="auto"/>
        <w:left w:val="none" w:sz="0" w:space="0" w:color="auto"/>
        <w:bottom w:val="none" w:sz="0" w:space="0" w:color="auto"/>
        <w:right w:val="none" w:sz="0" w:space="0" w:color="auto"/>
      </w:divBdr>
    </w:div>
    <w:div w:id="1313177389">
      <w:bodyDiv w:val="1"/>
      <w:marLeft w:val="0"/>
      <w:marRight w:val="0"/>
      <w:marTop w:val="0"/>
      <w:marBottom w:val="0"/>
      <w:divBdr>
        <w:top w:val="none" w:sz="0" w:space="0" w:color="auto"/>
        <w:left w:val="none" w:sz="0" w:space="0" w:color="auto"/>
        <w:bottom w:val="none" w:sz="0" w:space="0" w:color="auto"/>
        <w:right w:val="none" w:sz="0" w:space="0" w:color="auto"/>
      </w:divBdr>
    </w:div>
    <w:div w:id="1404110038">
      <w:bodyDiv w:val="1"/>
      <w:marLeft w:val="0"/>
      <w:marRight w:val="0"/>
      <w:marTop w:val="0"/>
      <w:marBottom w:val="0"/>
      <w:divBdr>
        <w:top w:val="none" w:sz="0" w:space="0" w:color="auto"/>
        <w:left w:val="none" w:sz="0" w:space="0" w:color="auto"/>
        <w:bottom w:val="none" w:sz="0" w:space="0" w:color="auto"/>
        <w:right w:val="none" w:sz="0" w:space="0" w:color="auto"/>
      </w:divBdr>
    </w:div>
    <w:div w:id="1497959077">
      <w:bodyDiv w:val="1"/>
      <w:marLeft w:val="0"/>
      <w:marRight w:val="0"/>
      <w:marTop w:val="0"/>
      <w:marBottom w:val="0"/>
      <w:divBdr>
        <w:top w:val="none" w:sz="0" w:space="0" w:color="auto"/>
        <w:left w:val="none" w:sz="0" w:space="0" w:color="auto"/>
        <w:bottom w:val="none" w:sz="0" w:space="0" w:color="auto"/>
        <w:right w:val="none" w:sz="0" w:space="0" w:color="auto"/>
      </w:divBdr>
    </w:div>
    <w:div w:id="1557934666">
      <w:bodyDiv w:val="1"/>
      <w:marLeft w:val="0"/>
      <w:marRight w:val="0"/>
      <w:marTop w:val="0"/>
      <w:marBottom w:val="0"/>
      <w:divBdr>
        <w:top w:val="none" w:sz="0" w:space="0" w:color="auto"/>
        <w:left w:val="none" w:sz="0" w:space="0" w:color="auto"/>
        <w:bottom w:val="none" w:sz="0" w:space="0" w:color="auto"/>
        <w:right w:val="none" w:sz="0" w:space="0" w:color="auto"/>
      </w:divBdr>
    </w:div>
    <w:div w:id="1692954241">
      <w:bodyDiv w:val="1"/>
      <w:marLeft w:val="0"/>
      <w:marRight w:val="0"/>
      <w:marTop w:val="0"/>
      <w:marBottom w:val="0"/>
      <w:divBdr>
        <w:top w:val="none" w:sz="0" w:space="0" w:color="auto"/>
        <w:left w:val="none" w:sz="0" w:space="0" w:color="auto"/>
        <w:bottom w:val="none" w:sz="0" w:space="0" w:color="auto"/>
        <w:right w:val="none" w:sz="0" w:space="0" w:color="auto"/>
      </w:divBdr>
    </w:div>
    <w:div w:id="1797484209">
      <w:bodyDiv w:val="1"/>
      <w:marLeft w:val="0"/>
      <w:marRight w:val="0"/>
      <w:marTop w:val="0"/>
      <w:marBottom w:val="0"/>
      <w:divBdr>
        <w:top w:val="none" w:sz="0" w:space="0" w:color="auto"/>
        <w:left w:val="none" w:sz="0" w:space="0" w:color="auto"/>
        <w:bottom w:val="none" w:sz="0" w:space="0" w:color="auto"/>
        <w:right w:val="none" w:sz="0" w:space="0" w:color="auto"/>
      </w:divBdr>
    </w:div>
    <w:div w:id="1812626479">
      <w:bodyDiv w:val="1"/>
      <w:marLeft w:val="0"/>
      <w:marRight w:val="0"/>
      <w:marTop w:val="0"/>
      <w:marBottom w:val="0"/>
      <w:divBdr>
        <w:top w:val="none" w:sz="0" w:space="0" w:color="auto"/>
        <w:left w:val="none" w:sz="0" w:space="0" w:color="auto"/>
        <w:bottom w:val="none" w:sz="0" w:space="0" w:color="auto"/>
        <w:right w:val="none" w:sz="0" w:space="0" w:color="auto"/>
      </w:divBdr>
    </w:div>
    <w:div w:id="18891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31468-2415-4E8A-93D9-69E188A6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17</Pages>
  <Words>5685</Words>
  <Characters>32405</Characters>
  <Application>Microsoft Office Word</Application>
  <DocSecurity>0</DocSecurity>
  <Lines>270</Lines>
  <Paragraphs>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Judicial Department Of the RA</cp:lastModifiedBy>
  <cp:revision>547</cp:revision>
  <cp:lastPrinted>2025-09-11T10:46:00Z</cp:lastPrinted>
  <dcterms:created xsi:type="dcterms:W3CDTF">2025-01-20T06:43:00Z</dcterms:created>
  <dcterms:modified xsi:type="dcterms:W3CDTF">2025-09-17T12:00:00Z</dcterms:modified>
</cp:coreProperties>
</file>