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28BF0" w14:textId="77777777" w:rsidR="00C4019E" w:rsidRPr="00043B58" w:rsidRDefault="00C4019E" w:rsidP="00C4019E">
      <w:pPr>
        <w:tabs>
          <w:tab w:val="left" w:pos="567"/>
        </w:tabs>
        <w:ind w:leftChars="0" w:firstLineChars="0" w:firstLine="0"/>
        <w:rPr>
          <w:rFonts w:ascii="GHEA Mariam" w:eastAsia="GHEA Mariam" w:hAnsi="GHEA Mariam" w:cs="GHEA Mariam"/>
          <w:lang w:val="ru-RU"/>
        </w:rPr>
      </w:pPr>
    </w:p>
    <w:p w14:paraId="1041FA44" w14:textId="6FC8004E" w:rsidR="00F1210A" w:rsidRPr="00043B58" w:rsidRDefault="00280D00" w:rsidP="00F1210A">
      <w:pPr>
        <w:ind w:leftChars="0" w:firstLineChars="0" w:hanging="2"/>
        <w:jc w:val="right"/>
        <w:rPr>
          <w:rFonts w:ascii="GHEA Mariam" w:eastAsia="GHEA Mariam" w:hAnsi="GHEA Mariam" w:cs="GHEA Mariam"/>
          <w:color w:val="000000"/>
          <w:position w:val="0"/>
          <w:u w:color="000000"/>
          <w:lang w:val="en-US"/>
        </w:rPr>
      </w:pPr>
      <w:bookmarkStart w:id="0" w:name="_Hlk187326690"/>
      <w:r w:rsidRPr="00043B58">
        <w:rPr>
          <w:rFonts w:ascii="GHEA Mariam" w:eastAsia="Times New Roman" w:hAnsi="GHEA Mariam" w:cs="Times Armenian"/>
          <w:color w:val="000000"/>
          <w:position w:val="0"/>
          <w:shd w:val="clear" w:color="auto" w:fill="FFFFFF"/>
          <w:lang w:eastAsia="ru-RU"/>
        </w:rPr>
        <w:t>ՀԿԴ/0053/01/24</w:t>
      </w:r>
      <w:bookmarkEnd w:id="0"/>
      <w:r w:rsidRPr="00043B58">
        <w:rPr>
          <w:rFonts w:ascii="GHEA Mariam" w:eastAsia="Times New Roman" w:hAnsi="GHEA Mariam" w:cs="Times Armenian"/>
          <w:color w:val="000000"/>
          <w:position w:val="0"/>
          <w:shd w:val="clear" w:color="auto" w:fill="FFFFFF"/>
          <w:lang w:eastAsia="ru-RU"/>
        </w:rPr>
        <w:t xml:space="preserve"> </w:t>
      </w:r>
      <w:r w:rsidR="00F1210A" w:rsidRPr="00043B58">
        <w:rPr>
          <w:rFonts w:ascii="GHEA Mariam" w:eastAsia="Arial Unicode MS" w:hAnsi="GHEA Mariam" w:cs="Arial Unicode MS"/>
          <w:color w:val="000000"/>
          <w:position w:val="0"/>
          <w:sz w:val="20"/>
          <w:szCs w:val="20"/>
          <w:u w:color="000000"/>
          <w:lang w:val="en-US"/>
        </w:rPr>
        <w:drawing>
          <wp:anchor distT="0" distB="0" distL="0" distR="0" simplePos="0" relativeHeight="251659264" behindDoc="0" locked="0" layoutInCell="1" allowOverlap="1" wp14:anchorId="0EE316DA" wp14:editId="38F06F41">
            <wp:simplePos x="0" y="0"/>
            <wp:positionH relativeFrom="margin">
              <wp:align>center</wp:align>
            </wp:positionH>
            <wp:positionV relativeFrom="paragraph">
              <wp:posOffset>5080</wp:posOffset>
            </wp:positionV>
            <wp:extent cx="1344295" cy="1283970"/>
            <wp:effectExtent l="0" t="0" r="8255" b="0"/>
            <wp:wrapNone/>
            <wp:docPr id="3" name="officeArt object" descr="image-filter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filtered.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4295" cy="1283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AC850" w14:textId="77777777" w:rsidR="00F1210A" w:rsidRPr="00043B58" w:rsidRDefault="00F1210A" w:rsidP="00F1210A">
      <w:pPr>
        <w:ind w:leftChars="0" w:firstLineChars="0" w:firstLine="567"/>
        <w:jc w:val="right"/>
        <w:rPr>
          <w:rFonts w:ascii="GHEA Mariam" w:eastAsia="GHEA Mariam" w:hAnsi="GHEA Mariam" w:cs="GHEA Mariam"/>
          <w:color w:val="000000"/>
          <w:position w:val="0"/>
          <w:u w:color="000000"/>
          <w:lang w:val="en-US"/>
        </w:rPr>
      </w:pPr>
    </w:p>
    <w:p w14:paraId="5A537516" w14:textId="77777777" w:rsidR="00F1210A" w:rsidRPr="00043B58" w:rsidRDefault="00F1210A" w:rsidP="00F1210A">
      <w:pPr>
        <w:ind w:leftChars="0" w:firstLineChars="0" w:firstLine="567"/>
        <w:jc w:val="right"/>
        <w:rPr>
          <w:rFonts w:ascii="GHEA Mariam" w:eastAsia="GHEA Mariam" w:hAnsi="GHEA Mariam" w:cs="GHEA Mariam"/>
          <w:color w:val="000000"/>
          <w:position w:val="0"/>
          <w:u w:color="000000"/>
          <w:lang w:val="en-US"/>
        </w:rPr>
      </w:pPr>
    </w:p>
    <w:p w14:paraId="4EBFA688" w14:textId="77777777" w:rsidR="00F1210A" w:rsidRPr="00043B58" w:rsidRDefault="00F1210A" w:rsidP="00F1210A">
      <w:pPr>
        <w:ind w:leftChars="0" w:firstLineChars="0" w:firstLine="567"/>
        <w:jc w:val="center"/>
        <w:rPr>
          <w:rFonts w:ascii="GHEA Mariam" w:eastAsia="GHEA Mariam" w:hAnsi="GHEA Mariam" w:cs="GHEA Mariam"/>
          <w:color w:val="000000"/>
          <w:position w:val="0"/>
          <w:u w:color="000000"/>
          <w:lang w:val="en-US"/>
        </w:rPr>
      </w:pPr>
    </w:p>
    <w:p w14:paraId="29648B92" w14:textId="77777777" w:rsidR="00F1210A" w:rsidRPr="00043B58" w:rsidRDefault="00F1210A" w:rsidP="00F1210A">
      <w:pPr>
        <w:spacing w:line="360" w:lineRule="auto"/>
        <w:ind w:leftChars="0" w:firstLineChars="0" w:firstLine="567"/>
        <w:rPr>
          <w:rFonts w:ascii="GHEA Mariam" w:eastAsia="GHEA Mariam" w:hAnsi="GHEA Mariam" w:cs="GHEA Mariam"/>
          <w:color w:val="000000"/>
          <w:position w:val="0"/>
          <w:u w:color="000000"/>
          <w:lang w:val="en-US"/>
        </w:rPr>
      </w:pPr>
    </w:p>
    <w:p w14:paraId="114B238D" w14:textId="77777777" w:rsidR="00F1210A" w:rsidRPr="00043B58" w:rsidRDefault="00F1210A" w:rsidP="00F1210A">
      <w:pPr>
        <w:spacing w:line="360" w:lineRule="auto"/>
        <w:ind w:leftChars="0" w:firstLineChars="0" w:firstLine="567"/>
        <w:rPr>
          <w:rFonts w:ascii="GHEA Mariam" w:eastAsia="GHEA Mariam" w:hAnsi="GHEA Mariam" w:cs="GHEA Mariam"/>
          <w:color w:val="000000"/>
          <w:position w:val="0"/>
          <w:u w:color="000000"/>
          <w:lang w:val="en-US"/>
        </w:rPr>
      </w:pPr>
    </w:p>
    <w:p w14:paraId="0A9FA4F4" w14:textId="77777777" w:rsidR="00F1210A" w:rsidRPr="00043B58" w:rsidRDefault="00F1210A" w:rsidP="00043B58">
      <w:pPr>
        <w:spacing w:line="360" w:lineRule="auto"/>
        <w:ind w:leftChars="0" w:firstLineChars="0" w:firstLine="0"/>
        <w:jc w:val="center"/>
        <w:rPr>
          <w:rFonts w:ascii="GHEA Mariam" w:eastAsia="GHEA Mariam" w:hAnsi="GHEA Mariam" w:cs="GHEA Mariam"/>
          <w:color w:val="000000"/>
          <w:position w:val="0"/>
          <w:sz w:val="32"/>
          <w:szCs w:val="32"/>
          <w:u w:color="000000"/>
          <w:lang w:val="en-US"/>
        </w:rPr>
      </w:pPr>
      <w:r w:rsidRPr="00043B58">
        <w:rPr>
          <w:rFonts w:ascii="GHEA Mariam" w:eastAsia="Arial Unicode MS" w:hAnsi="GHEA Mariam" w:cs="Arial Unicode MS"/>
          <w:color w:val="000000"/>
          <w:position w:val="0"/>
          <w:sz w:val="32"/>
          <w:szCs w:val="32"/>
          <w:u w:color="000000"/>
          <w:lang w:val="en-US"/>
        </w:rPr>
        <w:t>ՀԱՅԱՍՏԱՆԻ ՀԱՆՐԱՊԵՏՈՒԹՅՈՒՆ</w:t>
      </w:r>
    </w:p>
    <w:p w14:paraId="2987D81E" w14:textId="77777777" w:rsidR="00F1210A" w:rsidRPr="00043B58" w:rsidRDefault="00F1210A" w:rsidP="00043B58">
      <w:pPr>
        <w:spacing w:line="360" w:lineRule="auto"/>
        <w:ind w:leftChars="0" w:firstLineChars="0" w:firstLine="0"/>
        <w:jc w:val="center"/>
        <w:rPr>
          <w:rFonts w:ascii="GHEA Mariam" w:eastAsia="GHEA Mariam" w:hAnsi="GHEA Mariam" w:cs="GHEA Mariam"/>
          <w:color w:val="000000"/>
          <w:position w:val="0"/>
          <w:sz w:val="32"/>
          <w:szCs w:val="32"/>
          <w:u w:color="000000"/>
          <w:lang w:val="en-US"/>
        </w:rPr>
      </w:pPr>
      <w:r w:rsidRPr="00043B58">
        <w:rPr>
          <w:rFonts w:ascii="GHEA Mariam" w:eastAsia="Arial Unicode MS" w:hAnsi="GHEA Mariam" w:cs="Arial Unicode MS"/>
          <w:color w:val="000000"/>
          <w:position w:val="0"/>
          <w:sz w:val="32"/>
          <w:szCs w:val="32"/>
          <w:u w:color="000000"/>
          <w:lang w:val="en-US"/>
        </w:rPr>
        <w:t>ՎՃՌԱԲԵԿ ԴԱՏԱՐԱՆ</w:t>
      </w:r>
    </w:p>
    <w:p w14:paraId="5B7AC892" w14:textId="67850609" w:rsidR="00F1210A" w:rsidRPr="00043B58" w:rsidRDefault="00F1210A" w:rsidP="00043B58">
      <w:pPr>
        <w:spacing w:line="360" w:lineRule="auto"/>
        <w:ind w:leftChars="0" w:firstLineChars="0" w:firstLine="0"/>
        <w:jc w:val="center"/>
        <w:rPr>
          <w:rFonts w:ascii="GHEA Mariam" w:eastAsia="GHEA Mariam" w:hAnsi="GHEA Mariam" w:cs="GHEA Mariam"/>
          <w:b/>
          <w:bCs/>
          <w:color w:val="000000"/>
          <w:position w:val="0"/>
          <w:sz w:val="32"/>
          <w:szCs w:val="32"/>
          <w:u w:color="000000"/>
          <w:lang w:val="en-US"/>
        </w:rPr>
      </w:pPr>
      <w:r w:rsidRPr="00043B58">
        <w:rPr>
          <w:rFonts w:ascii="GHEA Mariam" w:eastAsia="Arial Unicode MS" w:hAnsi="GHEA Mariam" w:cs="Arial Unicode MS"/>
          <w:b/>
          <w:bCs/>
          <w:color w:val="000000"/>
          <w:position w:val="0"/>
          <w:sz w:val="32"/>
          <w:szCs w:val="32"/>
          <w:u w:color="000000"/>
          <w:lang w:val="en-US"/>
        </w:rPr>
        <w:t>Ո Ր Ո Շ ՈՒ Մ</w:t>
      </w:r>
    </w:p>
    <w:p w14:paraId="106D626F" w14:textId="77777777" w:rsidR="00F1210A" w:rsidRPr="00043B58" w:rsidRDefault="00F1210A" w:rsidP="00043B58">
      <w:pPr>
        <w:keepNext/>
        <w:ind w:leftChars="0" w:firstLineChars="0" w:firstLine="0"/>
        <w:jc w:val="center"/>
        <w:outlineLvl w:val="0"/>
        <w:rPr>
          <w:rFonts w:ascii="GHEA Mariam" w:eastAsia="GHEA Mariam" w:hAnsi="GHEA Mariam" w:cs="GHEA Mariam"/>
          <w:color w:val="000000"/>
          <w:kern w:val="32"/>
          <w:position w:val="0"/>
          <w:sz w:val="28"/>
          <w:szCs w:val="28"/>
          <w:u w:color="000000"/>
          <w:lang w:val="en-US"/>
        </w:rPr>
      </w:pPr>
      <w:r w:rsidRPr="00043B58">
        <w:rPr>
          <w:rFonts w:ascii="GHEA Mariam" w:eastAsia="Arial Unicode MS" w:hAnsi="GHEA Mariam" w:cs="Arial Unicode MS"/>
          <w:color w:val="000000"/>
          <w:kern w:val="32"/>
          <w:position w:val="0"/>
          <w:sz w:val="28"/>
          <w:szCs w:val="28"/>
          <w:u w:color="000000"/>
          <w:lang w:val="ru-RU"/>
        </w:rPr>
        <w:t>ՀԱՆՈՒՆ</w:t>
      </w:r>
      <w:r w:rsidRPr="00043B58">
        <w:rPr>
          <w:rFonts w:ascii="GHEA Mariam" w:eastAsia="Arial Unicode MS" w:hAnsi="GHEA Mariam" w:cs="Arial Unicode MS"/>
          <w:color w:val="000000"/>
          <w:kern w:val="32"/>
          <w:position w:val="0"/>
          <w:sz w:val="28"/>
          <w:szCs w:val="28"/>
          <w:u w:color="000000"/>
          <w:lang w:val="en-US"/>
        </w:rPr>
        <w:t xml:space="preserve"> </w:t>
      </w:r>
      <w:r w:rsidRPr="00043B58">
        <w:rPr>
          <w:rFonts w:ascii="GHEA Mariam" w:eastAsia="Arial Unicode MS" w:hAnsi="GHEA Mariam" w:cs="Arial Unicode MS"/>
          <w:color w:val="000000"/>
          <w:kern w:val="32"/>
          <w:position w:val="0"/>
          <w:sz w:val="28"/>
          <w:szCs w:val="28"/>
          <w:u w:color="000000"/>
          <w:lang w:val="ru-RU"/>
        </w:rPr>
        <w:t>ՀԱՅԱՍՏԱՆԻ</w:t>
      </w:r>
      <w:r w:rsidRPr="00043B58">
        <w:rPr>
          <w:rFonts w:ascii="GHEA Mariam" w:eastAsia="Arial Unicode MS" w:hAnsi="GHEA Mariam" w:cs="Arial Unicode MS"/>
          <w:color w:val="000000"/>
          <w:kern w:val="32"/>
          <w:position w:val="0"/>
          <w:sz w:val="28"/>
          <w:szCs w:val="28"/>
          <w:u w:color="000000"/>
          <w:lang w:val="en-US"/>
        </w:rPr>
        <w:t xml:space="preserve"> </w:t>
      </w:r>
      <w:r w:rsidRPr="00043B58">
        <w:rPr>
          <w:rFonts w:ascii="GHEA Mariam" w:eastAsia="Arial Unicode MS" w:hAnsi="GHEA Mariam" w:cs="Arial Unicode MS"/>
          <w:color w:val="000000"/>
          <w:kern w:val="32"/>
          <w:position w:val="0"/>
          <w:sz w:val="28"/>
          <w:szCs w:val="28"/>
          <w:u w:color="000000"/>
          <w:lang w:val="ru-RU"/>
        </w:rPr>
        <w:t>ՀԱՆՐԱՊԵՏՈՒԹՅԱՆ</w:t>
      </w:r>
    </w:p>
    <w:p w14:paraId="4F65E42F" w14:textId="77777777" w:rsidR="00F1210A" w:rsidRPr="00043B58" w:rsidRDefault="00F1210A" w:rsidP="00F1210A">
      <w:pPr>
        <w:spacing w:line="276" w:lineRule="auto"/>
        <w:ind w:leftChars="0" w:firstLineChars="0" w:firstLine="567"/>
        <w:rPr>
          <w:rFonts w:ascii="GHEA Mariam" w:eastAsia="GHEA Mariam" w:hAnsi="GHEA Mariam" w:cs="GHEA Mariam"/>
          <w:color w:val="000000"/>
          <w:position w:val="0"/>
          <w:u w:color="000000"/>
          <w:lang w:val="en-US"/>
        </w:rPr>
      </w:pPr>
    </w:p>
    <w:p w14:paraId="12EFD131" w14:textId="77777777" w:rsidR="00F1210A" w:rsidRPr="00043B58" w:rsidRDefault="00F1210A" w:rsidP="00F1210A">
      <w:pPr>
        <w:spacing w:line="360" w:lineRule="auto"/>
        <w:ind w:leftChars="0" w:firstLineChars="0" w:firstLine="567"/>
        <w:rPr>
          <w:rFonts w:ascii="GHEA Mariam" w:eastAsia="GHEA Mariam" w:hAnsi="GHEA Mariam" w:cs="GHEA Mariam"/>
          <w:color w:val="000000"/>
          <w:position w:val="0"/>
          <w:u w:color="000000"/>
          <w:lang w:eastAsia="ru-RU"/>
        </w:rPr>
      </w:pPr>
      <w:r w:rsidRPr="00043B58">
        <w:rPr>
          <w:rFonts w:ascii="GHEA Mariam" w:eastAsia="Arial Unicode MS" w:hAnsi="GHEA Mariam" w:cs="Arial Unicode MS"/>
          <w:color w:val="000000"/>
          <w:position w:val="0"/>
          <w:u w:color="000000"/>
          <w:lang w:eastAsia="ru-RU"/>
        </w:rPr>
        <w:t>Հայաստանի Հանրապետության</w:t>
      </w:r>
    </w:p>
    <w:p w14:paraId="4945832D" w14:textId="6437B7A1" w:rsidR="00F1210A" w:rsidRPr="00043B58" w:rsidRDefault="00280D00" w:rsidP="00F1210A">
      <w:pPr>
        <w:spacing w:line="360" w:lineRule="auto"/>
        <w:ind w:leftChars="0" w:firstLineChars="0" w:firstLine="567"/>
        <w:rPr>
          <w:rFonts w:ascii="GHEA Mariam" w:eastAsia="GHEA Mariam" w:hAnsi="GHEA Mariam" w:cs="GHEA Mariam"/>
          <w:color w:val="000000"/>
          <w:position w:val="0"/>
          <w:u w:color="000000"/>
          <w:lang w:eastAsia="ru-RU"/>
        </w:rPr>
      </w:pPr>
      <w:r w:rsidRPr="00043B58">
        <w:rPr>
          <w:rFonts w:ascii="GHEA Mariam" w:eastAsia="Arial Unicode MS" w:hAnsi="GHEA Mariam" w:cs="Arial Unicode MS"/>
          <w:color w:val="000000"/>
          <w:position w:val="0"/>
          <w:u w:color="000000"/>
          <w:shd w:val="clear" w:color="auto" w:fill="FFFFFF"/>
          <w:lang w:eastAsia="ru-RU"/>
        </w:rPr>
        <w:t>Հակակոռուպցիոն</w:t>
      </w:r>
      <w:r w:rsidR="00F1210A" w:rsidRPr="00043B58">
        <w:rPr>
          <w:rFonts w:ascii="GHEA Mariam" w:eastAsia="Arial Unicode MS" w:hAnsi="GHEA Mariam" w:cs="Arial Unicode MS"/>
          <w:color w:val="000000"/>
          <w:position w:val="0"/>
          <w:u w:color="000000"/>
          <w:shd w:val="clear" w:color="auto" w:fill="FFFFFF"/>
          <w:lang w:eastAsia="ru-RU"/>
        </w:rPr>
        <w:t xml:space="preserve"> </w:t>
      </w:r>
      <w:r w:rsidR="00F1210A" w:rsidRPr="00043B58">
        <w:rPr>
          <w:rFonts w:ascii="GHEA Mariam" w:eastAsia="Arial Unicode MS" w:hAnsi="GHEA Mariam" w:cs="Arial Unicode MS"/>
          <w:color w:val="000000"/>
          <w:position w:val="0"/>
          <w:u w:color="000000"/>
          <w:lang w:eastAsia="ru-RU"/>
        </w:rPr>
        <w:t>դատարան,</w:t>
      </w:r>
    </w:p>
    <w:p w14:paraId="0AC629DF" w14:textId="1F2C0C98" w:rsidR="00F1210A" w:rsidRPr="00043B58" w:rsidRDefault="00F1210A" w:rsidP="00F1210A">
      <w:pPr>
        <w:spacing w:line="360" w:lineRule="auto"/>
        <w:ind w:leftChars="0" w:firstLineChars="0" w:firstLine="567"/>
        <w:rPr>
          <w:rFonts w:ascii="GHEA Mariam" w:eastAsia="Arial Unicode MS" w:hAnsi="GHEA Mariam" w:cs="Arial Unicode MS"/>
          <w:color w:val="000000"/>
          <w:position w:val="0"/>
          <w:u w:color="000000"/>
          <w:lang w:eastAsia="ru-RU"/>
        </w:rPr>
      </w:pPr>
      <w:r w:rsidRPr="00043B58">
        <w:rPr>
          <w:rFonts w:ascii="GHEA Mariam" w:eastAsia="Arial Unicode MS" w:hAnsi="GHEA Mariam" w:cs="Arial Unicode MS"/>
          <w:color w:val="000000"/>
          <w:position w:val="0"/>
          <w:u w:color="000000"/>
          <w:lang w:eastAsia="ru-RU"/>
        </w:rPr>
        <w:t xml:space="preserve">Նախագահող դատավոր՝ </w:t>
      </w:r>
      <w:r w:rsidR="00FE6EF3" w:rsidRPr="00043B58">
        <w:rPr>
          <w:rFonts w:ascii="GHEA Mariam" w:eastAsia="Arial Unicode MS" w:hAnsi="GHEA Mariam" w:cs="Arial Unicode MS"/>
          <w:color w:val="000000"/>
          <w:position w:val="0"/>
          <w:u w:color="000000"/>
          <w:lang w:eastAsia="ru-RU"/>
        </w:rPr>
        <w:t>Տ</w:t>
      </w:r>
      <w:r w:rsidRPr="00043B58">
        <w:rPr>
          <w:rFonts w:ascii="GHEA Mariam" w:eastAsia="Arial Unicode MS" w:hAnsi="GHEA Mariam" w:cs="Arial Unicode MS"/>
          <w:color w:val="000000"/>
          <w:position w:val="0"/>
          <w:u w:color="000000"/>
          <w:lang w:eastAsia="ru-RU"/>
        </w:rPr>
        <w:t>.</w:t>
      </w:r>
      <w:r w:rsidR="00FE6EF3" w:rsidRPr="00043B58">
        <w:rPr>
          <w:rFonts w:ascii="GHEA Mariam" w:eastAsia="Arial Unicode MS" w:hAnsi="GHEA Mariam" w:cs="Cambria Math"/>
          <w:color w:val="000000"/>
          <w:position w:val="0"/>
          <w:u w:color="000000"/>
          <w:lang w:eastAsia="ru-RU"/>
        </w:rPr>
        <w:t>Դավթ</w:t>
      </w:r>
      <w:r w:rsidRPr="00043B58">
        <w:rPr>
          <w:rFonts w:ascii="GHEA Mariam" w:eastAsia="Arial Unicode MS" w:hAnsi="GHEA Mariam" w:cs="Cambria Math"/>
          <w:color w:val="000000"/>
          <w:position w:val="0"/>
          <w:u w:color="000000"/>
          <w:lang w:eastAsia="ru-RU"/>
        </w:rPr>
        <w:t>յան</w:t>
      </w:r>
      <w:r w:rsidRPr="00043B58">
        <w:rPr>
          <w:rFonts w:ascii="GHEA Mariam" w:eastAsia="Arial Unicode MS" w:hAnsi="GHEA Mariam" w:cs="Arial Unicode MS"/>
          <w:color w:val="000000"/>
          <w:position w:val="0"/>
          <w:u w:color="000000"/>
          <w:lang w:eastAsia="ru-RU"/>
        </w:rPr>
        <w:t xml:space="preserve"> </w:t>
      </w:r>
    </w:p>
    <w:p w14:paraId="6F40FF4A" w14:textId="77777777" w:rsidR="00F1210A" w:rsidRPr="00043B58" w:rsidRDefault="00F1210A" w:rsidP="00F1210A">
      <w:pPr>
        <w:spacing w:line="360" w:lineRule="auto"/>
        <w:ind w:leftChars="0" w:firstLineChars="0" w:firstLine="567"/>
        <w:rPr>
          <w:rFonts w:ascii="GHEA Mariam" w:eastAsia="Arial Unicode MS" w:hAnsi="GHEA Mariam" w:cs="Arial Unicode MS"/>
          <w:color w:val="000000"/>
          <w:position w:val="0"/>
          <w:sz w:val="14"/>
          <w:szCs w:val="20"/>
          <w:u w:color="000000"/>
          <w:lang w:eastAsia="ru-RU"/>
        </w:rPr>
      </w:pPr>
    </w:p>
    <w:p w14:paraId="2B8EAB53" w14:textId="77777777" w:rsidR="00F1210A" w:rsidRPr="00043B58" w:rsidRDefault="00F1210A" w:rsidP="00F1210A">
      <w:pPr>
        <w:spacing w:line="360" w:lineRule="auto"/>
        <w:ind w:leftChars="0" w:firstLineChars="0" w:firstLine="567"/>
        <w:rPr>
          <w:rFonts w:ascii="GHEA Mariam" w:eastAsia="GHEA Mariam" w:hAnsi="GHEA Mariam" w:cs="GHEA Mariam"/>
          <w:color w:val="000000"/>
          <w:position w:val="0"/>
          <w:u w:color="000000"/>
          <w:lang w:eastAsia="ru-RU"/>
        </w:rPr>
      </w:pPr>
      <w:r w:rsidRPr="00043B58">
        <w:rPr>
          <w:rFonts w:ascii="GHEA Mariam" w:eastAsia="Arial Unicode MS" w:hAnsi="GHEA Mariam" w:cs="Arial Unicode MS"/>
          <w:color w:val="000000"/>
          <w:position w:val="0"/>
          <w:u w:color="000000"/>
          <w:lang w:eastAsia="ru-RU"/>
        </w:rPr>
        <w:t>Հայաստանի Հանրապետության</w:t>
      </w:r>
    </w:p>
    <w:p w14:paraId="1B4F694B" w14:textId="30866D7E" w:rsidR="00F1210A" w:rsidRPr="00043B58" w:rsidRDefault="00F1210A" w:rsidP="00F1210A">
      <w:pPr>
        <w:spacing w:line="360" w:lineRule="auto"/>
        <w:ind w:leftChars="0" w:firstLineChars="0" w:firstLine="567"/>
        <w:rPr>
          <w:rFonts w:ascii="GHEA Mariam" w:eastAsia="GHEA Mariam" w:hAnsi="GHEA Mariam" w:cs="GHEA Mariam"/>
          <w:color w:val="000000"/>
          <w:position w:val="0"/>
          <w:u w:color="000000"/>
          <w:lang w:eastAsia="ru-RU"/>
        </w:rPr>
      </w:pPr>
      <w:r w:rsidRPr="00043B58">
        <w:rPr>
          <w:rFonts w:ascii="GHEA Mariam" w:eastAsia="Arial Unicode MS" w:hAnsi="GHEA Mariam" w:cs="Arial Unicode MS"/>
          <w:color w:val="000000"/>
          <w:position w:val="0"/>
          <w:u w:color="000000"/>
          <w:lang w:eastAsia="ru-RU"/>
        </w:rPr>
        <w:t xml:space="preserve">վերաքննիչ </w:t>
      </w:r>
      <w:r w:rsidR="00280D00" w:rsidRPr="00043B58">
        <w:rPr>
          <w:rFonts w:ascii="GHEA Mariam" w:eastAsia="Arial Unicode MS" w:hAnsi="GHEA Mariam" w:cs="Arial Unicode MS"/>
          <w:color w:val="000000"/>
          <w:position w:val="0"/>
          <w:u w:color="000000"/>
          <w:lang w:eastAsia="ru-RU"/>
        </w:rPr>
        <w:t>հակակոռուպցիոն</w:t>
      </w:r>
      <w:r w:rsidRPr="00043B58">
        <w:rPr>
          <w:rFonts w:ascii="GHEA Mariam" w:eastAsia="Arial Unicode MS" w:hAnsi="GHEA Mariam" w:cs="Arial Unicode MS"/>
          <w:color w:val="000000"/>
          <w:position w:val="0"/>
          <w:u w:color="000000"/>
          <w:lang w:eastAsia="ru-RU"/>
        </w:rPr>
        <w:t xml:space="preserve"> դատարան,</w:t>
      </w:r>
    </w:p>
    <w:p w14:paraId="5087296D" w14:textId="7947948E" w:rsidR="00F1210A" w:rsidRPr="00043B58" w:rsidRDefault="00F1210A" w:rsidP="00F1210A">
      <w:pPr>
        <w:spacing w:line="360" w:lineRule="auto"/>
        <w:ind w:leftChars="0" w:firstLineChars="0" w:firstLine="567"/>
        <w:rPr>
          <w:rFonts w:ascii="GHEA Mariam" w:eastAsia="Arial Unicode MS" w:hAnsi="GHEA Mariam" w:cs="Cambria Math"/>
          <w:color w:val="000000"/>
          <w:position w:val="0"/>
          <w:u w:color="000000"/>
          <w:lang w:eastAsia="ru-RU"/>
        </w:rPr>
      </w:pPr>
      <w:r w:rsidRPr="00043B58">
        <w:rPr>
          <w:rFonts w:ascii="GHEA Mariam" w:eastAsia="Arial Unicode MS" w:hAnsi="GHEA Mariam" w:cs="Arial Unicode MS"/>
          <w:color w:val="000000"/>
          <w:position w:val="0"/>
          <w:u w:color="000000"/>
          <w:lang w:eastAsia="ru-RU"/>
        </w:rPr>
        <w:t xml:space="preserve">Նախագահող դատավոր՝ </w:t>
      </w:r>
      <w:r w:rsidR="00AD5131" w:rsidRPr="00043B58">
        <w:rPr>
          <w:rFonts w:ascii="GHEA Mariam" w:eastAsia="Arial Unicode MS" w:hAnsi="GHEA Mariam" w:cs="Arial Unicode MS"/>
          <w:color w:val="000000"/>
          <w:position w:val="0"/>
          <w:u w:color="000000"/>
          <w:lang w:eastAsia="ru-RU"/>
        </w:rPr>
        <w:t>Մ</w:t>
      </w:r>
      <w:r w:rsidRPr="00043B58">
        <w:rPr>
          <w:rFonts w:ascii="GHEA Mariam" w:eastAsia="Arial Unicode MS" w:hAnsi="GHEA Mariam" w:cs="Arial Unicode MS"/>
          <w:color w:val="000000"/>
          <w:position w:val="0"/>
          <w:u w:color="000000"/>
          <w:lang w:eastAsia="ru-RU"/>
        </w:rPr>
        <w:t>.</w:t>
      </w:r>
      <w:r w:rsidR="00AD5131" w:rsidRPr="00043B58">
        <w:rPr>
          <w:rFonts w:ascii="GHEA Mariam" w:eastAsia="Arial Unicode MS" w:hAnsi="GHEA Mariam" w:cs="Cambria Math"/>
          <w:color w:val="000000"/>
          <w:position w:val="0"/>
          <w:u w:color="000000"/>
          <w:lang w:eastAsia="ru-RU"/>
        </w:rPr>
        <w:t>Մակ</w:t>
      </w:r>
      <w:r w:rsidRPr="00043B58">
        <w:rPr>
          <w:rFonts w:ascii="GHEA Mariam" w:eastAsia="Arial Unicode MS" w:hAnsi="GHEA Mariam" w:cs="Cambria Math"/>
          <w:color w:val="000000"/>
          <w:position w:val="0"/>
          <w:u w:color="000000"/>
          <w:lang w:eastAsia="ru-RU"/>
        </w:rPr>
        <w:t>յան</w:t>
      </w:r>
    </w:p>
    <w:p w14:paraId="4A1B0F29" w14:textId="664B2027" w:rsidR="00AD5131" w:rsidRPr="00043B58" w:rsidRDefault="00AD5131" w:rsidP="00F1210A">
      <w:pPr>
        <w:spacing w:line="360" w:lineRule="auto"/>
        <w:ind w:leftChars="0" w:firstLineChars="0" w:firstLine="567"/>
        <w:rPr>
          <w:rFonts w:ascii="GHEA Mariam" w:eastAsia="Arial Unicode MS" w:hAnsi="GHEA Mariam" w:cs="Cambria Math"/>
          <w:color w:val="000000"/>
          <w:position w:val="0"/>
          <w:u w:color="000000"/>
          <w:lang w:eastAsia="ru-RU"/>
        </w:rPr>
      </w:pPr>
      <w:r w:rsidRPr="00043B58">
        <w:rPr>
          <w:rFonts w:ascii="GHEA Mariam" w:eastAsia="Arial Unicode MS" w:hAnsi="GHEA Mariam" w:cs="Cambria Math"/>
          <w:color w:val="000000"/>
          <w:position w:val="0"/>
          <w:u w:color="000000"/>
          <w:lang w:eastAsia="ru-RU"/>
        </w:rPr>
        <w:t>Դատավորներ՝                  Ա</w:t>
      </w:r>
      <w:r w:rsidRPr="00043B58">
        <w:rPr>
          <w:rFonts w:ascii="MS Mincho" w:eastAsia="MS Mincho" w:hAnsi="MS Mincho" w:cs="MS Mincho" w:hint="eastAsia"/>
          <w:color w:val="000000"/>
          <w:position w:val="0"/>
          <w:u w:color="000000"/>
          <w:lang w:eastAsia="ru-RU"/>
        </w:rPr>
        <w:t>․</w:t>
      </w:r>
      <w:r w:rsidRPr="00043B58">
        <w:rPr>
          <w:rFonts w:ascii="GHEA Mariam" w:eastAsia="Arial Unicode MS" w:hAnsi="GHEA Mariam" w:cs="Cambria Math"/>
          <w:color w:val="000000"/>
          <w:position w:val="0"/>
          <w:u w:color="000000"/>
          <w:lang w:eastAsia="ru-RU"/>
        </w:rPr>
        <w:t>Հովհաննիսյան</w:t>
      </w:r>
    </w:p>
    <w:p w14:paraId="4668E906" w14:textId="0510D6CC" w:rsidR="00AD5131" w:rsidRPr="00043B58" w:rsidRDefault="00AD5131" w:rsidP="00F1210A">
      <w:pPr>
        <w:spacing w:line="360" w:lineRule="auto"/>
        <w:ind w:leftChars="0" w:firstLineChars="0" w:firstLine="567"/>
        <w:rPr>
          <w:rFonts w:ascii="GHEA Mariam" w:eastAsia="Arial Unicode MS" w:hAnsi="GHEA Mariam" w:cs="Arial Unicode MS"/>
          <w:color w:val="000000"/>
          <w:position w:val="0"/>
          <w:u w:color="000000"/>
          <w:lang w:eastAsia="ru-RU"/>
        </w:rPr>
      </w:pPr>
      <w:r w:rsidRPr="00043B58">
        <w:rPr>
          <w:rFonts w:ascii="GHEA Mariam" w:eastAsia="Arial Unicode MS" w:hAnsi="GHEA Mariam" w:cs="Cambria Math"/>
          <w:color w:val="000000"/>
          <w:position w:val="0"/>
          <w:u w:color="000000"/>
          <w:lang w:eastAsia="ru-RU"/>
        </w:rPr>
        <w:t xml:space="preserve">                                           Ժ</w:t>
      </w:r>
      <w:r w:rsidRPr="00043B58">
        <w:rPr>
          <w:rFonts w:ascii="MS Mincho" w:eastAsia="MS Mincho" w:hAnsi="MS Mincho" w:cs="MS Mincho" w:hint="eastAsia"/>
          <w:color w:val="000000"/>
          <w:position w:val="0"/>
          <w:u w:color="000000"/>
          <w:lang w:eastAsia="ru-RU"/>
        </w:rPr>
        <w:t>․</w:t>
      </w:r>
      <w:r w:rsidRPr="00043B58">
        <w:rPr>
          <w:rFonts w:ascii="GHEA Mariam" w:eastAsia="Arial Unicode MS" w:hAnsi="GHEA Mariam" w:cs="Cambria Math"/>
          <w:color w:val="000000"/>
          <w:position w:val="0"/>
          <w:u w:color="000000"/>
          <w:lang w:eastAsia="ru-RU"/>
        </w:rPr>
        <w:t>Մելիքսեթյան</w:t>
      </w:r>
    </w:p>
    <w:p w14:paraId="6C4D29DD" w14:textId="77777777" w:rsidR="00F1210A" w:rsidRPr="00043B58" w:rsidRDefault="00F1210A" w:rsidP="00F1210A">
      <w:pPr>
        <w:spacing w:line="360" w:lineRule="auto"/>
        <w:ind w:leftChars="0" w:firstLineChars="0" w:firstLine="567"/>
        <w:rPr>
          <w:rFonts w:ascii="GHEA Mariam" w:eastAsia="Arial Unicode MS" w:hAnsi="GHEA Mariam" w:cs="Arial Unicode MS"/>
          <w:color w:val="000000"/>
          <w:position w:val="0"/>
          <w:sz w:val="10"/>
          <w:szCs w:val="10"/>
          <w:u w:color="000000"/>
          <w:lang w:eastAsia="ru-RU"/>
        </w:rPr>
      </w:pPr>
      <w:r w:rsidRPr="00043B58">
        <w:rPr>
          <w:rFonts w:ascii="GHEA Mariam" w:eastAsia="Arial Unicode MS" w:hAnsi="GHEA Mariam" w:cs="Arial Unicode MS"/>
          <w:color w:val="000000"/>
          <w:position w:val="0"/>
          <w:u w:color="000000"/>
          <w:lang w:eastAsia="ru-RU"/>
        </w:rPr>
        <w:t xml:space="preserve">               </w:t>
      </w:r>
    </w:p>
    <w:p w14:paraId="674BF95F" w14:textId="1B3064BD" w:rsidR="00F1210A" w:rsidRPr="00043B58" w:rsidRDefault="00F1210A" w:rsidP="00F1210A">
      <w:pPr>
        <w:spacing w:line="360" w:lineRule="auto"/>
        <w:ind w:leftChars="0" w:firstLineChars="0" w:firstLine="0"/>
        <w:jc w:val="center"/>
        <w:rPr>
          <w:rFonts w:ascii="GHEA Mariam" w:eastAsia="Arial Unicode MS" w:hAnsi="GHEA Mariam" w:cs="Sylfaen"/>
          <w:color w:val="000000"/>
          <w:position w:val="0"/>
          <w:u w:color="000000"/>
          <w:lang w:eastAsia="ru-RU"/>
        </w:rPr>
      </w:pPr>
      <w:r w:rsidRPr="00043B58">
        <w:rPr>
          <w:rFonts w:ascii="GHEA Mariam" w:eastAsia="Arial Unicode MS" w:hAnsi="GHEA Mariam" w:cs="Cambria Math"/>
          <w:color w:val="000000"/>
          <w:position w:val="0"/>
          <w:u w:color="000000"/>
          <w:lang w:eastAsia="ru-RU"/>
        </w:rPr>
        <w:t xml:space="preserve">    </w:t>
      </w:r>
      <w:r w:rsidR="00280D00" w:rsidRPr="00043B58">
        <w:rPr>
          <w:rFonts w:ascii="GHEA Mariam" w:eastAsia="Arial Unicode MS" w:hAnsi="GHEA Mariam" w:cs="Cambria Math"/>
          <w:color w:val="000000"/>
          <w:position w:val="0"/>
          <w:u w:color="000000"/>
          <w:lang w:eastAsia="ru-RU"/>
        </w:rPr>
        <w:t xml:space="preserve">   </w:t>
      </w:r>
      <w:r w:rsidR="001D3060" w:rsidRPr="00043B58">
        <w:rPr>
          <w:rFonts w:ascii="GHEA Mariam" w:eastAsia="Arial Unicode MS" w:hAnsi="GHEA Mariam" w:cs="Cambria Math"/>
          <w:color w:val="000000"/>
          <w:position w:val="0"/>
          <w:u w:color="000000"/>
          <w:lang w:eastAsia="ru-RU"/>
        </w:rPr>
        <w:t xml:space="preserve">  </w:t>
      </w:r>
      <w:r w:rsidRPr="00043B58">
        <w:rPr>
          <w:rFonts w:ascii="GHEA Mariam" w:eastAsia="Arial Unicode MS" w:hAnsi="GHEA Mariam" w:cs="Cambria Math"/>
          <w:color w:val="000000"/>
          <w:position w:val="0"/>
          <w:u w:color="000000"/>
          <w:lang w:eastAsia="ru-RU"/>
        </w:rPr>
        <w:t>202</w:t>
      </w:r>
      <w:r w:rsidR="00B92216">
        <w:rPr>
          <w:rFonts w:ascii="GHEA Mariam" w:eastAsia="Arial Unicode MS" w:hAnsi="GHEA Mariam" w:cs="Cambria Math"/>
          <w:color w:val="000000"/>
          <w:position w:val="0"/>
          <w:u w:color="000000"/>
          <w:lang w:val="en-US" w:eastAsia="ru-RU"/>
        </w:rPr>
        <w:t>5</w:t>
      </w:r>
      <w:r w:rsidRPr="00043B58">
        <w:rPr>
          <w:rFonts w:ascii="GHEA Mariam" w:eastAsia="Arial Unicode MS" w:hAnsi="GHEA Mariam" w:cs="Cambria Math"/>
          <w:color w:val="000000"/>
          <w:position w:val="0"/>
          <w:u w:color="000000"/>
          <w:lang w:eastAsia="ru-RU"/>
        </w:rPr>
        <w:t xml:space="preserve"> թվականի </w:t>
      </w:r>
      <w:r w:rsidR="00863F0D">
        <w:rPr>
          <w:rFonts w:ascii="GHEA Mariam" w:eastAsia="Arial Unicode MS" w:hAnsi="GHEA Mariam" w:cs="Cambria Math"/>
          <w:color w:val="000000"/>
          <w:position w:val="0"/>
          <w:u w:color="000000"/>
          <w:lang w:eastAsia="ru-RU"/>
        </w:rPr>
        <w:t>ապրիլի</w:t>
      </w:r>
      <w:r w:rsidR="00473A8C">
        <w:rPr>
          <w:rFonts w:ascii="GHEA Mariam" w:eastAsia="Arial Unicode MS" w:hAnsi="GHEA Mariam" w:cs="Cambria Math"/>
          <w:color w:val="000000"/>
          <w:position w:val="0"/>
          <w:u w:color="000000"/>
          <w:lang w:eastAsia="ru-RU"/>
        </w:rPr>
        <w:t xml:space="preserve"> 1</w:t>
      </w:r>
      <w:r w:rsidR="00863F0D">
        <w:rPr>
          <w:rFonts w:ascii="GHEA Mariam" w:eastAsia="Arial Unicode MS" w:hAnsi="GHEA Mariam" w:cs="Cambria Math"/>
          <w:color w:val="000000"/>
          <w:position w:val="0"/>
          <w:u w:color="000000"/>
          <w:lang w:eastAsia="ru-RU"/>
        </w:rPr>
        <w:t>0</w:t>
      </w:r>
      <w:r w:rsidRPr="00043B58">
        <w:rPr>
          <w:rFonts w:ascii="GHEA Mariam" w:eastAsia="Arial Unicode MS" w:hAnsi="GHEA Mariam" w:cs="Arial Unicode MS"/>
          <w:color w:val="000000"/>
          <w:position w:val="0"/>
          <w:u w:color="000000"/>
          <w:lang w:eastAsia="ru-RU"/>
        </w:rPr>
        <w:t xml:space="preserve">-ին                                       </w:t>
      </w:r>
      <w:r w:rsidR="00280D00" w:rsidRPr="00043B58">
        <w:rPr>
          <w:rFonts w:ascii="GHEA Mariam" w:eastAsia="Arial Unicode MS" w:hAnsi="GHEA Mariam" w:cs="Arial Unicode MS"/>
          <w:color w:val="000000"/>
          <w:position w:val="0"/>
          <w:u w:color="000000"/>
          <w:lang w:eastAsia="ru-RU"/>
        </w:rPr>
        <w:t xml:space="preserve">       </w:t>
      </w:r>
      <w:r w:rsidRPr="00043B58">
        <w:rPr>
          <w:rFonts w:ascii="GHEA Mariam" w:eastAsia="Arial Unicode MS" w:hAnsi="GHEA Mariam" w:cs="Arial Unicode MS"/>
          <w:color w:val="000000"/>
          <w:position w:val="0"/>
          <w:u w:color="000000"/>
          <w:lang w:eastAsia="ru-RU"/>
        </w:rPr>
        <w:t xml:space="preserve"> </w:t>
      </w:r>
      <w:r w:rsidR="00863F0D">
        <w:rPr>
          <w:rFonts w:ascii="GHEA Mariam" w:eastAsia="Arial Unicode MS" w:hAnsi="GHEA Mariam" w:cs="Arial Unicode MS"/>
          <w:color w:val="000000"/>
          <w:position w:val="0"/>
          <w:u w:color="000000"/>
          <w:lang w:eastAsia="ru-RU"/>
        </w:rPr>
        <w:t xml:space="preserve"> </w:t>
      </w:r>
      <w:r w:rsidRPr="00043B58">
        <w:rPr>
          <w:rFonts w:ascii="GHEA Mariam" w:eastAsia="Arial Unicode MS" w:hAnsi="GHEA Mariam" w:cs="Sylfaen"/>
          <w:color w:val="000000"/>
          <w:position w:val="0"/>
          <w:u w:color="000000"/>
          <w:lang w:eastAsia="ru-RU"/>
        </w:rPr>
        <w:t>ք</w:t>
      </w:r>
      <w:r w:rsidRPr="00043B58">
        <w:rPr>
          <w:rFonts w:ascii="GHEA Mariam" w:eastAsia="Arial Unicode MS" w:hAnsi="GHEA Mariam" w:cs="Arial Unicode MS"/>
          <w:color w:val="000000"/>
          <w:position w:val="0"/>
          <w:u w:color="000000"/>
          <w:lang w:eastAsia="ru-RU"/>
        </w:rPr>
        <w:t xml:space="preserve">աղաք </w:t>
      </w:r>
      <w:r w:rsidRPr="00043B58">
        <w:rPr>
          <w:rFonts w:ascii="GHEA Mariam" w:eastAsia="Arial Unicode MS" w:hAnsi="GHEA Mariam" w:cs="Sylfaen"/>
          <w:color w:val="000000"/>
          <w:position w:val="0"/>
          <w:u w:color="000000"/>
          <w:lang w:eastAsia="ru-RU"/>
        </w:rPr>
        <w:t>Երևանում</w:t>
      </w:r>
    </w:p>
    <w:p w14:paraId="68AA958A" w14:textId="77777777" w:rsidR="00F1210A" w:rsidRPr="00043B58" w:rsidRDefault="00F1210A" w:rsidP="00F1210A">
      <w:pPr>
        <w:spacing w:line="360" w:lineRule="auto"/>
        <w:ind w:leftChars="0" w:firstLineChars="0" w:firstLine="708"/>
        <w:jc w:val="both"/>
        <w:rPr>
          <w:rFonts w:ascii="GHEA Mariam" w:eastAsia="Arial Unicode MS" w:hAnsi="GHEA Mariam" w:cs="Arial Unicode MS"/>
          <w:color w:val="000000"/>
          <w:position w:val="0"/>
          <w:sz w:val="14"/>
          <w:szCs w:val="14"/>
          <w:u w:color="000000"/>
          <w:lang w:eastAsia="ru-RU"/>
        </w:rPr>
      </w:pPr>
    </w:p>
    <w:p w14:paraId="3C2BA9AB" w14:textId="34FD34CC" w:rsidR="00F1210A" w:rsidRPr="00043B58" w:rsidRDefault="00F1210A" w:rsidP="003B7401">
      <w:pPr>
        <w:spacing w:line="360" w:lineRule="auto"/>
        <w:ind w:leftChars="0" w:firstLineChars="0" w:firstLine="708"/>
        <w:jc w:val="both"/>
        <w:rPr>
          <w:rFonts w:ascii="GHEA Mariam" w:eastAsia="Arial Unicode MS" w:hAnsi="GHEA Mariam" w:cs="Arial Unicode MS"/>
          <w:color w:val="000000"/>
          <w:position w:val="0"/>
          <w:u w:color="000000"/>
          <w:lang w:eastAsia="ru-RU"/>
        </w:rPr>
      </w:pPr>
      <w:r w:rsidRPr="00043B58">
        <w:rPr>
          <w:rFonts w:ascii="GHEA Mariam" w:eastAsia="Arial Unicode MS" w:hAnsi="GHEA Mariam" w:cs="Arial Unicode MS"/>
          <w:color w:val="000000"/>
          <w:position w:val="0"/>
          <w:u w:color="000000"/>
          <w:lang w:eastAsia="ru-RU"/>
        </w:rPr>
        <w:t>ՀՀ վճռաբեկ դատարանի հակակոռուպցիոն պալատի կոռուպցիոն հանցագործությունների քննության դատական կազմը (այսուհետ` նաև Վճռաբեկ դատարան),</w:t>
      </w:r>
      <w:r w:rsidRPr="00043B58">
        <w:rPr>
          <w:rFonts w:ascii="GHEA Mariam" w:eastAsia="Arial Unicode MS" w:hAnsi="GHEA Mariam" w:cs="Sylfaen"/>
          <w:color w:val="000000"/>
          <w:position w:val="0"/>
          <w:u w:color="000000"/>
        </w:rPr>
        <w:t xml:space="preserve">                                                             </w:t>
      </w:r>
    </w:p>
    <w:p w14:paraId="22F7A70D" w14:textId="77777777" w:rsidR="006C0605" w:rsidRPr="00043B58" w:rsidRDefault="006C0605" w:rsidP="00280D00">
      <w:pPr>
        <w:spacing w:line="360" w:lineRule="auto"/>
        <w:ind w:leftChars="0" w:left="-426" w:firstLineChars="0" w:firstLine="142"/>
        <w:jc w:val="right"/>
        <w:rPr>
          <w:rFonts w:ascii="GHEA Mariam" w:eastAsia="Times New Roman" w:hAnsi="GHEA Mariam" w:cs="Sylfaen"/>
          <w:position w:val="0"/>
          <w:lang w:eastAsia="ru-RU"/>
        </w:rPr>
      </w:pPr>
      <w:r w:rsidRPr="00043B58">
        <w:rPr>
          <w:rFonts w:ascii="GHEA Mariam" w:eastAsia="Times New Roman" w:hAnsi="GHEA Mariam" w:cs="Sylfaen"/>
          <w:position w:val="0"/>
          <w:lang w:eastAsia="ru-RU"/>
        </w:rPr>
        <w:t>նախագահությամբ`                        Ե.ԴԱՆԻԵԼՅԱՆԻ</w:t>
      </w:r>
    </w:p>
    <w:p w14:paraId="11D0691B" w14:textId="77777777" w:rsidR="006C0605" w:rsidRPr="00043B58" w:rsidRDefault="006C0605" w:rsidP="00280D00">
      <w:pPr>
        <w:spacing w:line="360" w:lineRule="auto"/>
        <w:ind w:leftChars="0" w:left="-426" w:firstLineChars="0" w:firstLine="142"/>
        <w:jc w:val="right"/>
        <w:rPr>
          <w:rFonts w:ascii="GHEA Mariam" w:eastAsia="Times New Roman" w:hAnsi="GHEA Mariam" w:cs="Sylfaen"/>
          <w:position w:val="0"/>
          <w:lang w:eastAsia="ru-RU"/>
        </w:rPr>
      </w:pPr>
      <w:r w:rsidRPr="00043B58">
        <w:rPr>
          <w:rFonts w:ascii="GHEA Mariam" w:eastAsia="Times New Roman" w:hAnsi="GHEA Mariam" w:cs="Sylfaen"/>
          <w:position w:val="0"/>
          <w:lang w:eastAsia="ru-RU"/>
        </w:rPr>
        <w:t xml:space="preserve">                                մասնակցությամբ դատավորներ՝                   Ա.ԿՐԿՅԱՇԱՐՅԱՆԻ</w:t>
      </w:r>
    </w:p>
    <w:p w14:paraId="1C21E80A" w14:textId="77777777" w:rsidR="006C0605" w:rsidRPr="00043B58" w:rsidRDefault="006C0605" w:rsidP="00280D00">
      <w:pPr>
        <w:spacing w:line="360" w:lineRule="auto"/>
        <w:ind w:leftChars="0" w:left="-426" w:firstLineChars="0" w:firstLine="142"/>
        <w:jc w:val="right"/>
        <w:rPr>
          <w:rFonts w:ascii="GHEA Mariam" w:eastAsia="Times New Roman" w:hAnsi="GHEA Mariam" w:cs="Sylfaen"/>
          <w:position w:val="0"/>
          <w:lang w:eastAsia="ru-RU"/>
        </w:rPr>
      </w:pPr>
      <w:r w:rsidRPr="00043B58">
        <w:rPr>
          <w:rFonts w:ascii="GHEA Mariam" w:eastAsia="Times New Roman" w:hAnsi="GHEA Mariam" w:cs="Sylfaen"/>
          <w:position w:val="0"/>
          <w:lang w:eastAsia="ru-RU"/>
        </w:rPr>
        <w:t>Ս.ՉԻՉՈՅԱՆԻ</w:t>
      </w:r>
    </w:p>
    <w:p w14:paraId="5BCF9A47" w14:textId="77777777" w:rsidR="006C0605" w:rsidRPr="00043B58" w:rsidRDefault="006C0605" w:rsidP="00280D00">
      <w:pPr>
        <w:spacing w:line="360" w:lineRule="auto"/>
        <w:ind w:leftChars="0" w:left="-426" w:firstLineChars="0" w:firstLine="142"/>
        <w:jc w:val="right"/>
        <w:rPr>
          <w:rFonts w:ascii="GHEA Mariam" w:eastAsia="Times New Roman" w:hAnsi="GHEA Mariam" w:cs="Sylfaen"/>
          <w:position w:val="0"/>
          <w:lang w:eastAsia="ru-RU"/>
        </w:rPr>
      </w:pPr>
      <w:r w:rsidRPr="00043B58">
        <w:rPr>
          <w:rFonts w:ascii="GHEA Mariam" w:eastAsia="Times New Roman" w:hAnsi="GHEA Mariam" w:cs="Sylfaen"/>
          <w:position w:val="0"/>
          <w:lang w:eastAsia="ru-RU"/>
        </w:rPr>
        <w:t>Դ</w:t>
      </w:r>
      <w:r w:rsidRPr="00043B58">
        <w:rPr>
          <w:rFonts w:ascii="MS Mincho" w:eastAsia="MS Mincho" w:hAnsi="MS Mincho" w:cs="MS Mincho" w:hint="eastAsia"/>
          <w:position w:val="0"/>
          <w:lang w:eastAsia="ru-RU"/>
        </w:rPr>
        <w:t>․</w:t>
      </w:r>
      <w:r w:rsidRPr="00043B58">
        <w:rPr>
          <w:rFonts w:ascii="GHEA Mariam" w:eastAsia="Times New Roman" w:hAnsi="GHEA Mariam" w:cs="Sylfaen"/>
          <w:position w:val="0"/>
          <w:lang w:eastAsia="ru-RU"/>
        </w:rPr>
        <w:t>ՎԵՔԻԼՅԱՆԻ</w:t>
      </w:r>
    </w:p>
    <w:p w14:paraId="0A23CF87" w14:textId="77777777" w:rsidR="00EC4C23" w:rsidRDefault="00EC4C23" w:rsidP="00F1210A">
      <w:pPr>
        <w:spacing w:before="240" w:after="200" w:line="360" w:lineRule="auto"/>
        <w:ind w:leftChars="0" w:firstLineChars="0" w:hanging="2"/>
        <w:jc w:val="both"/>
        <w:rPr>
          <w:rFonts w:ascii="GHEA Mariam" w:eastAsia="Arial Unicode MS" w:hAnsi="GHEA Mariam" w:cs="Arial Unicode MS"/>
          <w:color w:val="000000"/>
          <w:position w:val="0"/>
          <w:u w:color="000000"/>
          <w:lang w:eastAsia="ru-RU"/>
        </w:rPr>
      </w:pPr>
    </w:p>
    <w:p w14:paraId="79C8293E" w14:textId="0F534FA9" w:rsidR="00F1210A" w:rsidRPr="00043B58" w:rsidRDefault="00F1210A" w:rsidP="00F1210A">
      <w:pPr>
        <w:spacing w:before="240" w:after="200" w:line="360" w:lineRule="auto"/>
        <w:ind w:leftChars="0" w:firstLineChars="0" w:hanging="2"/>
        <w:jc w:val="both"/>
        <w:rPr>
          <w:rFonts w:ascii="GHEA Mariam" w:eastAsia="Arial Unicode MS" w:hAnsi="GHEA Mariam" w:cs="Sylfaen"/>
          <w:color w:val="000000"/>
          <w:position w:val="0"/>
          <w:u w:color="000000"/>
          <w:lang w:eastAsia="ru-RU"/>
        </w:rPr>
      </w:pPr>
      <w:r w:rsidRPr="00043B58">
        <w:rPr>
          <w:rFonts w:ascii="GHEA Mariam" w:eastAsia="Arial Unicode MS" w:hAnsi="GHEA Mariam" w:cs="Arial Unicode MS"/>
          <w:color w:val="000000"/>
          <w:position w:val="0"/>
          <w:u w:color="000000"/>
          <w:lang w:eastAsia="ru-RU"/>
        </w:rPr>
        <w:lastRenderedPageBreak/>
        <w:t xml:space="preserve">գրավոր ընթացակարգով քննության առնելով թիվ </w:t>
      </w:r>
      <w:r w:rsidR="00280D00" w:rsidRPr="00043B58">
        <w:rPr>
          <w:rFonts w:ascii="GHEA Mariam" w:eastAsia="Arial Unicode MS" w:hAnsi="GHEA Mariam" w:cs="Miriam"/>
          <w:color w:val="000000"/>
          <w:position w:val="0"/>
          <w:u w:color="000000"/>
          <w:lang w:eastAsia="ru-RU"/>
        </w:rPr>
        <w:t xml:space="preserve">ՀԿԴ/0053/01/24 </w:t>
      </w:r>
      <w:r w:rsidR="009B50C2">
        <w:rPr>
          <w:rFonts w:ascii="GHEA Mariam" w:eastAsia="Arial Unicode MS" w:hAnsi="GHEA Mariam" w:cs="Arial Unicode MS"/>
          <w:color w:val="000000"/>
          <w:position w:val="0"/>
          <w:u w:color="000000"/>
          <w:lang w:eastAsia="ru-RU"/>
        </w:rPr>
        <w:t>գործով</w:t>
      </w:r>
      <w:r w:rsidRPr="00043B58">
        <w:rPr>
          <w:rFonts w:ascii="GHEA Mariam" w:eastAsia="Arial Unicode MS" w:hAnsi="GHEA Mariam" w:cs="Arial Unicode MS"/>
          <w:color w:val="000000"/>
          <w:position w:val="0"/>
          <w:u w:color="000000"/>
          <w:lang w:eastAsia="ru-RU"/>
        </w:rPr>
        <w:t xml:space="preserve"> ՀՀ վերաքննիչ </w:t>
      </w:r>
      <w:r w:rsidR="00280D00" w:rsidRPr="00043B58">
        <w:rPr>
          <w:rFonts w:ascii="GHEA Mariam" w:eastAsia="Arial Unicode MS" w:hAnsi="GHEA Mariam" w:cs="Arial Unicode MS"/>
          <w:color w:val="000000"/>
          <w:position w:val="0"/>
          <w:u w:color="000000"/>
          <w:lang w:eastAsia="ru-RU"/>
        </w:rPr>
        <w:t>հակակոռուպցիոն</w:t>
      </w:r>
      <w:r w:rsidRPr="00043B58">
        <w:rPr>
          <w:rFonts w:ascii="GHEA Mariam" w:eastAsia="Arial Unicode MS" w:hAnsi="GHEA Mariam" w:cs="Arial Unicode MS"/>
          <w:color w:val="000000"/>
          <w:position w:val="0"/>
          <w:u w:color="000000"/>
          <w:lang w:eastAsia="ru-RU"/>
        </w:rPr>
        <w:t xml:space="preserve"> դատարանի (այսուհետ նաև՝ Վերաքննիչ դատարան) </w:t>
      </w:r>
      <w:r w:rsidR="00280D00" w:rsidRPr="00043B58">
        <w:rPr>
          <w:rFonts w:ascii="GHEA Mariam" w:eastAsia="Arial Unicode MS" w:hAnsi="GHEA Mariam" w:cs="Arial Unicode MS"/>
          <w:color w:val="000000"/>
          <w:position w:val="0"/>
          <w:u w:color="000000"/>
          <w:lang w:eastAsia="ru-RU"/>
        </w:rPr>
        <w:t xml:space="preserve">2024 թվականի հուլիսի 15-ի </w:t>
      </w:r>
      <w:r w:rsidRPr="00043B58">
        <w:rPr>
          <w:rFonts w:ascii="GHEA Mariam" w:eastAsia="Arial Unicode MS" w:hAnsi="GHEA Mariam" w:cs="Arial Unicode MS"/>
          <w:color w:val="000000"/>
          <w:position w:val="0"/>
          <w:u w:color="000000"/>
          <w:lang w:eastAsia="ru-RU"/>
        </w:rPr>
        <w:t xml:space="preserve">որոշման դեմ </w:t>
      </w:r>
      <w:bookmarkStart w:id="1" w:name="_Hlk187327224"/>
      <w:r w:rsidR="00280D00" w:rsidRPr="00043B58">
        <w:rPr>
          <w:rFonts w:ascii="GHEA Mariam" w:eastAsia="Arial Unicode MS" w:hAnsi="GHEA Mariam" w:cs="Arial Unicode MS"/>
          <w:color w:val="000000"/>
          <w:position w:val="0"/>
          <w:u w:color="000000"/>
          <w:lang w:eastAsia="ru-RU"/>
        </w:rPr>
        <w:t>ՀՀ գլխավոր դատախազ Ա</w:t>
      </w:r>
      <w:r w:rsidR="00280D00" w:rsidRPr="00043B58">
        <w:rPr>
          <w:rFonts w:ascii="MS Mincho" w:eastAsia="MS Mincho" w:hAnsi="MS Mincho" w:cs="MS Mincho" w:hint="eastAsia"/>
          <w:color w:val="000000"/>
          <w:position w:val="0"/>
          <w:u w:color="000000"/>
          <w:lang w:eastAsia="ru-RU"/>
        </w:rPr>
        <w:t>․</w:t>
      </w:r>
      <w:r w:rsidR="00280D00" w:rsidRPr="00043B58">
        <w:rPr>
          <w:rFonts w:ascii="GHEA Mariam" w:eastAsia="Arial Unicode MS" w:hAnsi="GHEA Mariam" w:cs="Arial Unicode MS"/>
          <w:color w:val="000000"/>
          <w:position w:val="0"/>
          <w:u w:color="000000"/>
          <w:lang w:eastAsia="ru-RU"/>
        </w:rPr>
        <w:t>Վարդապետյան</w:t>
      </w:r>
      <w:bookmarkEnd w:id="1"/>
      <w:r w:rsidR="00280D00" w:rsidRPr="00043B58">
        <w:rPr>
          <w:rFonts w:ascii="GHEA Mariam" w:eastAsia="Arial Unicode MS" w:hAnsi="GHEA Mariam" w:cs="Arial Unicode MS"/>
          <w:color w:val="000000"/>
          <w:position w:val="0"/>
          <w:u w:color="000000"/>
          <w:lang w:eastAsia="ru-RU"/>
        </w:rPr>
        <w:t xml:space="preserve">ի </w:t>
      </w:r>
      <w:r w:rsidRPr="00043B58">
        <w:rPr>
          <w:rFonts w:ascii="GHEA Mariam" w:eastAsia="Arial Unicode MS" w:hAnsi="GHEA Mariam" w:cs="Arial Unicode MS"/>
          <w:color w:val="000000"/>
          <w:position w:val="0"/>
          <w:u w:color="000000"/>
          <w:lang w:eastAsia="ru-RU"/>
        </w:rPr>
        <w:t>վճռաբեկ բողոքը,</w:t>
      </w:r>
    </w:p>
    <w:p w14:paraId="1D257B20" w14:textId="77777777" w:rsidR="00D95438" w:rsidRPr="00043B58" w:rsidRDefault="00D95438" w:rsidP="00E01C60">
      <w:pPr>
        <w:pBdr>
          <w:top w:val="nil"/>
          <w:left w:val="nil"/>
          <w:bottom w:val="nil"/>
          <w:right w:val="nil"/>
          <w:between w:val="nil"/>
        </w:pBdr>
        <w:tabs>
          <w:tab w:val="left" w:pos="567"/>
        </w:tabs>
        <w:ind w:leftChars="0" w:firstLineChars="0" w:firstLine="0"/>
        <w:jc w:val="center"/>
        <w:rPr>
          <w:rFonts w:ascii="GHEA Mariam" w:eastAsia="GHEA Mariam" w:hAnsi="GHEA Mariam" w:cs="GHEA Mariam"/>
          <w:b/>
          <w:color w:val="000000"/>
        </w:rPr>
      </w:pPr>
    </w:p>
    <w:p w14:paraId="536813AE" w14:textId="74C3F89C" w:rsidR="00EE5AE8" w:rsidRPr="00043B58" w:rsidRDefault="00D3555F" w:rsidP="00E01C60">
      <w:pPr>
        <w:pBdr>
          <w:top w:val="nil"/>
          <w:left w:val="nil"/>
          <w:bottom w:val="nil"/>
          <w:right w:val="nil"/>
          <w:between w:val="nil"/>
        </w:pBdr>
        <w:tabs>
          <w:tab w:val="left" w:pos="567"/>
        </w:tabs>
        <w:ind w:leftChars="0" w:firstLineChars="0" w:firstLine="0"/>
        <w:jc w:val="center"/>
        <w:rPr>
          <w:rFonts w:ascii="GHEA Mariam" w:eastAsia="GHEA Mariam" w:hAnsi="GHEA Mariam" w:cs="GHEA Mariam"/>
          <w:color w:val="000000"/>
        </w:rPr>
      </w:pPr>
      <w:r w:rsidRPr="00043B58">
        <w:rPr>
          <w:rFonts w:ascii="GHEA Mariam" w:eastAsia="GHEA Mariam" w:hAnsi="GHEA Mariam" w:cs="GHEA Mariam"/>
          <w:b/>
          <w:color w:val="000000"/>
        </w:rPr>
        <w:t>Պ Ա Ր Զ Ե Ց</w:t>
      </w:r>
    </w:p>
    <w:p w14:paraId="5AC7CF2E" w14:textId="77777777" w:rsidR="00EE5AE8" w:rsidRPr="00043B58" w:rsidRDefault="00EE5AE8" w:rsidP="000E7316">
      <w:pPr>
        <w:pBdr>
          <w:top w:val="nil"/>
          <w:left w:val="nil"/>
          <w:bottom w:val="nil"/>
          <w:right w:val="nil"/>
          <w:between w:val="nil"/>
        </w:pBdr>
        <w:tabs>
          <w:tab w:val="left" w:pos="567"/>
        </w:tabs>
        <w:ind w:hanging="2"/>
        <w:jc w:val="center"/>
        <w:rPr>
          <w:rFonts w:ascii="GHEA Mariam" w:eastAsia="GHEA Mariam" w:hAnsi="GHEA Mariam" w:cs="GHEA Mariam"/>
          <w:color w:val="000000"/>
        </w:rPr>
      </w:pPr>
    </w:p>
    <w:p w14:paraId="3E63F0CD" w14:textId="77777777" w:rsidR="00EE5AE8" w:rsidRPr="00043B58" w:rsidRDefault="00D3555F" w:rsidP="00595DF1">
      <w:pPr>
        <w:tabs>
          <w:tab w:val="left" w:pos="567"/>
        </w:tabs>
        <w:spacing w:line="360" w:lineRule="auto"/>
        <w:ind w:leftChars="0" w:firstLineChars="297" w:firstLine="716"/>
        <w:jc w:val="both"/>
        <w:rPr>
          <w:rFonts w:ascii="GHEA Mariam" w:eastAsia="GHEA Mariam" w:hAnsi="GHEA Mariam" w:cs="GHEA Mariam"/>
          <w:u w:val="single"/>
        </w:rPr>
      </w:pPr>
      <w:r w:rsidRPr="00043B58">
        <w:rPr>
          <w:rFonts w:ascii="GHEA Mariam" w:eastAsia="GHEA Mariam" w:hAnsi="GHEA Mariam" w:cs="GHEA Mariam"/>
          <w:b/>
          <w:u w:val="single"/>
        </w:rPr>
        <w:t>Գործի դատավարական նախապատմությունը.</w:t>
      </w:r>
    </w:p>
    <w:p w14:paraId="083BC623" w14:textId="7DE659BD" w:rsidR="00280D00" w:rsidRPr="00043B58" w:rsidRDefault="00D3555F" w:rsidP="00595DF1">
      <w:pPr>
        <w:tabs>
          <w:tab w:val="left" w:pos="567"/>
        </w:tabs>
        <w:spacing w:line="360" w:lineRule="auto"/>
        <w:ind w:leftChars="0" w:firstLineChars="297" w:firstLine="713"/>
        <w:jc w:val="both"/>
        <w:rPr>
          <w:rFonts w:ascii="GHEA Mariam" w:eastAsia="GHEA Mariam" w:hAnsi="GHEA Mariam" w:cs="GHEA Mariam"/>
        </w:rPr>
      </w:pPr>
      <w:r w:rsidRPr="00043B58">
        <w:rPr>
          <w:rFonts w:ascii="GHEA Mariam" w:eastAsia="GHEA Mariam" w:hAnsi="GHEA Mariam" w:cs="GHEA Mariam"/>
        </w:rPr>
        <w:t>1.</w:t>
      </w:r>
      <w:r w:rsidR="00A428F0" w:rsidRPr="00043B58">
        <w:rPr>
          <w:rFonts w:ascii="GHEA Mariam" w:eastAsia="GHEA Mariam" w:hAnsi="GHEA Mariam" w:cs="GHEA Mariam"/>
        </w:rPr>
        <w:t xml:space="preserve"> </w:t>
      </w:r>
      <w:r w:rsidR="00280D00" w:rsidRPr="00043B58">
        <w:rPr>
          <w:rFonts w:ascii="GHEA Mariam" w:eastAsia="GHEA Mariam" w:hAnsi="GHEA Mariam" w:cs="GHEA Mariam"/>
        </w:rPr>
        <w:t xml:space="preserve">ՀՀ հակակոռուպցիոն դատարանի </w:t>
      </w:r>
      <w:r w:rsidR="00280D00" w:rsidRPr="00043B58">
        <w:rPr>
          <w:rFonts w:ascii="GHEA Mariam" w:eastAsia="GHEA Mariam" w:hAnsi="GHEA Mariam" w:cs="GHEA Mariam"/>
          <w:lang w:val="en-US"/>
        </w:rPr>
        <w:t>(</w:t>
      </w:r>
      <w:r w:rsidR="00280D00" w:rsidRPr="00043B58">
        <w:rPr>
          <w:rFonts w:ascii="GHEA Mariam" w:eastAsia="GHEA Mariam" w:hAnsi="GHEA Mariam" w:cs="GHEA Mariam"/>
        </w:rPr>
        <w:t>այսուհետ նաև՝ Առաջին ատյանի դատարան</w:t>
      </w:r>
      <w:r w:rsidR="00280D00" w:rsidRPr="00043B58">
        <w:rPr>
          <w:rFonts w:ascii="GHEA Mariam" w:eastAsia="GHEA Mariam" w:hAnsi="GHEA Mariam" w:cs="GHEA Mariam"/>
          <w:lang w:val="en-US"/>
        </w:rPr>
        <w:t>)</w:t>
      </w:r>
      <w:r w:rsidR="00280D00" w:rsidRPr="00043B58">
        <w:rPr>
          <w:rFonts w:ascii="GHEA Mariam" w:eastAsia="GHEA Mariam" w:hAnsi="GHEA Mariam" w:cs="GHEA Mariam"/>
        </w:rPr>
        <w:t xml:space="preserve">՝ 2024 թվականի մայիսի 17-ի դատավճռով Կարեն Հազարոյի Խաչատրյանը մեղավոր է ճանաչվել </w:t>
      </w:r>
      <w:r w:rsidR="009B50C2">
        <w:rPr>
          <w:rFonts w:ascii="GHEA Mariam" w:eastAsia="GHEA Mariam" w:hAnsi="GHEA Mariam" w:cs="GHEA Mariam"/>
        </w:rPr>
        <w:t>երեք դրվագով</w:t>
      </w:r>
      <w:r w:rsidR="00922B3C">
        <w:rPr>
          <w:rFonts w:ascii="GHEA Mariam" w:eastAsia="GHEA Mariam" w:hAnsi="GHEA Mariam" w:cs="GHEA Mariam"/>
          <w:lang w:val="en-US"/>
        </w:rPr>
        <w:t>`</w:t>
      </w:r>
      <w:r w:rsidR="009B50C2">
        <w:rPr>
          <w:rFonts w:ascii="GHEA Mariam" w:eastAsia="GHEA Mariam" w:hAnsi="GHEA Mariam" w:cs="GHEA Mariam"/>
        </w:rPr>
        <w:t xml:space="preserve"> </w:t>
      </w:r>
      <w:r w:rsidR="00280D00" w:rsidRPr="00043B58">
        <w:rPr>
          <w:rFonts w:ascii="GHEA Mariam" w:eastAsia="GHEA Mariam" w:hAnsi="GHEA Mariam" w:cs="GHEA Mariam"/>
        </w:rPr>
        <w:t>ՀՀ քրեական օրենսգրքի 219-րդ հոդվածի 1-ին մասով</w:t>
      </w:r>
      <w:r w:rsidR="00F87E66" w:rsidRPr="00043B58">
        <w:rPr>
          <w:rFonts w:ascii="GHEA Mariam" w:eastAsia="GHEA Mariam" w:hAnsi="GHEA Mariam" w:cs="GHEA Mariam"/>
          <w:lang w:val="en-US"/>
        </w:rPr>
        <w:t xml:space="preserve"> </w:t>
      </w:r>
      <w:r w:rsidR="009B50C2">
        <w:rPr>
          <w:rFonts w:ascii="GHEA Mariam" w:eastAsia="GHEA Mariam" w:hAnsi="GHEA Mariam" w:cs="GHEA Mariam"/>
        </w:rPr>
        <w:t>նախատեսված հանցանք կատարելու մեջ</w:t>
      </w:r>
      <w:r w:rsidR="00922B3C">
        <w:rPr>
          <w:rFonts w:ascii="GHEA Mariam" w:eastAsia="GHEA Mariam" w:hAnsi="GHEA Mariam" w:cs="GHEA Mariam"/>
          <w:lang w:val="en-US"/>
        </w:rPr>
        <w:t>,</w:t>
      </w:r>
      <w:r w:rsidR="009B50C2">
        <w:rPr>
          <w:rFonts w:ascii="GHEA Mariam" w:eastAsia="GHEA Mariam" w:hAnsi="GHEA Mariam" w:cs="GHEA Mariam"/>
        </w:rPr>
        <w:t xml:space="preserve"> և դրվագներից յուրաքանչյուրով նրա </w:t>
      </w:r>
      <w:r w:rsidR="00280D00" w:rsidRPr="00043B58">
        <w:rPr>
          <w:rFonts w:ascii="GHEA Mariam" w:eastAsia="GHEA Mariam" w:hAnsi="GHEA Mariam" w:cs="GHEA Mariam"/>
        </w:rPr>
        <w:t>նկատմամբ պատիժ է նշանակվել ազատազրկում՝ չորս (4) տարի ժամկետով</w:t>
      </w:r>
      <w:r w:rsidR="009B50C2">
        <w:rPr>
          <w:rFonts w:ascii="GHEA Mariam" w:eastAsia="GHEA Mariam" w:hAnsi="GHEA Mariam" w:cs="GHEA Mariam"/>
        </w:rPr>
        <w:t>։</w:t>
      </w:r>
    </w:p>
    <w:p w14:paraId="191A7521" w14:textId="6B7F9E08" w:rsidR="00280D00" w:rsidRDefault="00280D00" w:rsidP="00280D00">
      <w:pPr>
        <w:tabs>
          <w:tab w:val="left" w:pos="567"/>
        </w:tabs>
        <w:spacing w:line="360" w:lineRule="auto"/>
        <w:ind w:leftChars="0" w:firstLineChars="297" w:firstLine="713"/>
        <w:jc w:val="both"/>
        <w:rPr>
          <w:rFonts w:ascii="GHEA Mariam" w:eastAsia="GHEA Mariam" w:hAnsi="GHEA Mariam" w:cs="GHEA Mariam"/>
        </w:rPr>
      </w:pPr>
      <w:r w:rsidRPr="00043B58">
        <w:rPr>
          <w:rFonts w:ascii="GHEA Mariam" w:eastAsia="GHEA Mariam" w:hAnsi="GHEA Mariam" w:cs="GHEA Mariam"/>
        </w:rPr>
        <w:t>ՀՀ քրեական օրենսգրքի 74-րդ հոդված</w:t>
      </w:r>
      <w:r w:rsidR="00464106">
        <w:rPr>
          <w:rFonts w:ascii="GHEA Mariam" w:eastAsia="GHEA Mariam" w:hAnsi="GHEA Mariam" w:cs="GHEA Mariam"/>
        </w:rPr>
        <w:t>ի</w:t>
      </w:r>
      <w:r w:rsidRPr="00043B58">
        <w:rPr>
          <w:rFonts w:ascii="GHEA Mariam" w:eastAsia="GHEA Mariam" w:hAnsi="GHEA Mariam" w:cs="GHEA Mariam"/>
        </w:rPr>
        <w:t xml:space="preserve"> </w:t>
      </w:r>
      <w:r w:rsidR="00464106">
        <w:rPr>
          <w:rFonts w:ascii="GHEA Mariam" w:eastAsia="GHEA Mariam" w:hAnsi="GHEA Mariam" w:cs="GHEA Mariam"/>
        </w:rPr>
        <w:t>կիրառմամբ՝ հանցանքների համակցությամբ նշանակված</w:t>
      </w:r>
      <w:r w:rsidRPr="00043B58">
        <w:rPr>
          <w:rFonts w:ascii="GHEA Mariam" w:eastAsia="GHEA Mariam" w:hAnsi="GHEA Mariam" w:cs="GHEA Mariam"/>
        </w:rPr>
        <w:t xml:space="preserve"> պատիժները մասնակիորեն գումարելու միջոցով</w:t>
      </w:r>
      <w:r w:rsidR="00464106">
        <w:rPr>
          <w:rFonts w:ascii="GHEA Mariam" w:eastAsia="GHEA Mariam" w:hAnsi="GHEA Mariam" w:cs="GHEA Mariam"/>
        </w:rPr>
        <w:t>,</w:t>
      </w:r>
      <w:r w:rsidRPr="00043B58">
        <w:rPr>
          <w:rFonts w:ascii="GHEA Mariam" w:eastAsia="GHEA Mariam" w:hAnsi="GHEA Mariam" w:cs="GHEA Mariam"/>
        </w:rPr>
        <w:t xml:space="preserve"> Կ</w:t>
      </w:r>
      <w:r w:rsidRPr="00043B58">
        <w:rPr>
          <w:rFonts w:ascii="MS Mincho" w:eastAsia="MS Mincho" w:hAnsi="MS Mincho" w:cs="MS Mincho" w:hint="eastAsia"/>
        </w:rPr>
        <w:t>․</w:t>
      </w:r>
      <w:r w:rsidR="005E3FC4" w:rsidRPr="00043B58">
        <w:rPr>
          <w:rFonts w:ascii="GHEA Mariam" w:eastAsia="GHEA Mariam" w:hAnsi="GHEA Mariam" w:cs="GHEA Mariam"/>
        </w:rPr>
        <w:t>Խաչատրյանի</w:t>
      </w:r>
      <w:r w:rsidRPr="00043B58">
        <w:rPr>
          <w:rFonts w:ascii="GHEA Mariam" w:eastAsia="GHEA Mariam" w:hAnsi="GHEA Mariam" w:cs="GHEA Mariam"/>
        </w:rPr>
        <w:t xml:space="preserve"> նկատմամբ վերջնական պատիժ է նշանակվել ազատազրկում՝ 4 (չորս) տարի 6 (վեց) ամիս ժամկետով</w:t>
      </w:r>
      <w:r w:rsidR="00464106">
        <w:rPr>
          <w:rFonts w:ascii="GHEA Mariam" w:eastAsia="GHEA Mariam" w:hAnsi="GHEA Mariam" w:cs="GHEA Mariam"/>
        </w:rPr>
        <w:t>, որին հաշվակցվել</w:t>
      </w:r>
      <w:r w:rsidRPr="00043B58">
        <w:rPr>
          <w:rFonts w:ascii="GHEA Mariam" w:eastAsia="GHEA Mariam" w:hAnsi="GHEA Mariam" w:cs="GHEA Mariam"/>
        </w:rPr>
        <w:t xml:space="preserve"> (հանվել) է </w:t>
      </w:r>
      <w:r w:rsidR="00464106">
        <w:rPr>
          <w:rFonts w:ascii="GHEA Mariam" w:eastAsia="GHEA Mariam" w:hAnsi="GHEA Mariam" w:cs="GHEA Mariam"/>
        </w:rPr>
        <w:t xml:space="preserve">մեղադրյալի </w:t>
      </w:r>
      <w:r w:rsidRPr="00043B58">
        <w:rPr>
          <w:rFonts w:ascii="GHEA Mariam" w:eastAsia="GHEA Mariam" w:hAnsi="GHEA Mariam" w:cs="GHEA Mariam"/>
        </w:rPr>
        <w:t>փաստացի անազատության մեջ գտնվելու ժամանակը՝ 2 (երկու) ամիս 12 (տասներկու) օրը՝ թողն</w:t>
      </w:r>
      <w:r w:rsidR="00464106">
        <w:rPr>
          <w:rFonts w:ascii="GHEA Mariam" w:eastAsia="GHEA Mariam" w:hAnsi="GHEA Mariam" w:cs="GHEA Mariam"/>
        </w:rPr>
        <w:t>վ</w:t>
      </w:r>
      <w:r w:rsidRPr="00043B58">
        <w:rPr>
          <w:rFonts w:ascii="GHEA Mariam" w:eastAsia="GHEA Mariam" w:hAnsi="GHEA Mariam" w:cs="GHEA Mariam"/>
        </w:rPr>
        <w:t>ելով կրելու</w:t>
      </w:r>
      <w:r w:rsidR="00464106">
        <w:rPr>
          <w:rFonts w:ascii="GHEA Mariam" w:eastAsia="GHEA Mariam" w:hAnsi="GHEA Mariam" w:cs="GHEA Mariam"/>
        </w:rPr>
        <w:t xml:space="preserve"> ազատազրկում</w:t>
      </w:r>
      <w:r w:rsidRPr="00043B58">
        <w:rPr>
          <w:rFonts w:ascii="GHEA Mariam" w:eastAsia="GHEA Mariam" w:hAnsi="GHEA Mariam" w:cs="GHEA Mariam"/>
        </w:rPr>
        <w:t xml:space="preserve"> 4 (չորս) տարի 3 (երեք) ամիս 18 (տասնութ) օր</w:t>
      </w:r>
      <w:r w:rsidR="00464106">
        <w:rPr>
          <w:rFonts w:ascii="GHEA Mariam" w:eastAsia="GHEA Mariam" w:hAnsi="GHEA Mariam" w:cs="GHEA Mariam"/>
        </w:rPr>
        <w:t xml:space="preserve"> ժամկետով</w:t>
      </w:r>
      <w:r w:rsidRPr="00043B58">
        <w:rPr>
          <w:rFonts w:ascii="GHEA Mariam" w:eastAsia="GHEA Mariam" w:hAnsi="GHEA Mariam" w:cs="GHEA Mariam"/>
        </w:rPr>
        <w:t>:</w:t>
      </w:r>
    </w:p>
    <w:p w14:paraId="0DFB11D2" w14:textId="6987C106" w:rsidR="00DF2215" w:rsidRDefault="00280D00" w:rsidP="00DF2215">
      <w:pPr>
        <w:tabs>
          <w:tab w:val="left" w:pos="567"/>
        </w:tabs>
        <w:spacing w:line="360" w:lineRule="auto"/>
        <w:ind w:leftChars="0" w:firstLineChars="297" w:firstLine="713"/>
        <w:jc w:val="both"/>
        <w:rPr>
          <w:rFonts w:ascii="GHEA Mariam" w:eastAsia="GHEA Mariam" w:hAnsi="GHEA Mariam" w:cs="GHEA Mariam"/>
        </w:rPr>
      </w:pPr>
      <w:r w:rsidRPr="00043B58">
        <w:rPr>
          <w:rFonts w:ascii="GHEA Mariam" w:eastAsia="GHEA Mariam" w:hAnsi="GHEA Mariam" w:cs="GHEA Mariam"/>
        </w:rPr>
        <w:t>ՀՀ քրեական օրենսգրքի 84-րդ հոդվածի կիրառմամբ՝ Կ</w:t>
      </w:r>
      <w:r w:rsidRPr="00043B58">
        <w:rPr>
          <w:rFonts w:ascii="MS Mincho" w:eastAsia="MS Mincho" w:hAnsi="MS Mincho" w:cs="MS Mincho" w:hint="eastAsia"/>
        </w:rPr>
        <w:t>․</w:t>
      </w:r>
      <w:r w:rsidR="005E3FC4" w:rsidRPr="00043B58">
        <w:rPr>
          <w:rFonts w:ascii="GHEA Mariam" w:eastAsia="GHEA Mariam" w:hAnsi="GHEA Mariam" w:cs="GHEA Mariam"/>
        </w:rPr>
        <w:t>Խաչատրյանի</w:t>
      </w:r>
      <w:r w:rsidRPr="00043B58">
        <w:rPr>
          <w:rFonts w:ascii="GHEA Mariam" w:eastAsia="GHEA Mariam" w:hAnsi="GHEA Mariam" w:cs="GHEA Mariam"/>
        </w:rPr>
        <w:t xml:space="preserve"> նկատմամբ ազատազրկման ձևով նշանակված պատիժը պայմանականորեն չի կիրառվել՝ սահմանվելով փորձաշրջան՝ </w:t>
      </w:r>
      <w:r w:rsidR="00C66BB9" w:rsidRPr="00043B58">
        <w:rPr>
          <w:rFonts w:ascii="GHEA Mariam" w:eastAsia="GHEA Mariam" w:hAnsi="GHEA Mariam" w:cs="GHEA Mariam"/>
        </w:rPr>
        <w:t xml:space="preserve">4 </w:t>
      </w:r>
      <w:r w:rsidRPr="00043B58">
        <w:rPr>
          <w:rFonts w:ascii="GHEA Mariam" w:eastAsia="GHEA Mariam" w:hAnsi="GHEA Mariam" w:cs="GHEA Mariam"/>
        </w:rPr>
        <w:t>(</w:t>
      </w:r>
      <w:r w:rsidR="00C66BB9" w:rsidRPr="00043B58">
        <w:rPr>
          <w:rFonts w:ascii="GHEA Mariam" w:eastAsia="GHEA Mariam" w:hAnsi="GHEA Mariam" w:cs="GHEA Mariam"/>
        </w:rPr>
        <w:t>չորս</w:t>
      </w:r>
      <w:r w:rsidRPr="00043B58">
        <w:rPr>
          <w:rFonts w:ascii="GHEA Mariam" w:eastAsia="GHEA Mariam" w:hAnsi="GHEA Mariam" w:cs="GHEA Mariam"/>
        </w:rPr>
        <w:t>)</w:t>
      </w:r>
      <w:r w:rsidR="00C66BB9">
        <w:rPr>
          <w:rFonts w:ascii="GHEA Mariam" w:eastAsia="GHEA Mariam" w:hAnsi="GHEA Mariam" w:cs="GHEA Mariam"/>
          <w:lang w:val="en-US"/>
        </w:rPr>
        <w:t xml:space="preserve"> </w:t>
      </w:r>
      <w:r w:rsidRPr="00043B58">
        <w:rPr>
          <w:rFonts w:ascii="GHEA Mariam" w:eastAsia="GHEA Mariam" w:hAnsi="GHEA Mariam" w:cs="GHEA Mariam"/>
        </w:rPr>
        <w:t>տարի ժամկետով:</w:t>
      </w:r>
      <w:r w:rsidR="00DF2215" w:rsidRPr="00DF2215">
        <w:rPr>
          <w:rFonts w:ascii="GHEA Mariam" w:eastAsia="GHEA Mariam" w:hAnsi="GHEA Mariam" w:cs="GHEA Mariam"/>
        </w:rPr>
        <w:t xml:space="preserve"> </w:t>
      </w:r>
    </w:p>
    <w:p w14:paraId="3512F954" w14:textId="04999712" w:rsidR="00925F4F" w:rsidRPr="00043B58" w:rsidRDefault="00DF2215" w:rsidP="00DF2215">
      <w:pPr>
        <w:tabs>
          <w:tab w:val="left" w:pos="567"/>
        </w:tabs>
        <w:spacing w:line="360" w:lineRule="auto"/>
        <w:ind w:leftChars="0" w:firstLineChars="297" w:firstLine="713"/>
        <w:jc w:val="both"/>
        <w:rPr>
          <w:rFonts w:ascii="GHEA Mariam" w:eastAsia="GHEA Mariam" w:hAnsi="GHEA Mariam" w:cs="GHEA Mariam"/>
        </w:rPr>
      </w:pPr>
      <w:r>
        <w:rPr>
          <w:rFonts w:ascii="GHEA Mariam" w:eastAsia="GHEA Mariam" w:hAnsi="GHEA Mariam" w:cs="GHEA Mariam"/>
        </w:rPr>
        <w:t xml:space="preserve">Նույն դատավճռով </w:t>
      </w:r>
      <w:r w:rsidRPr="00DF2215">
        <w:rPr>
          <w:rFonts w:ascii="GHEA Mariam" w:eastAsia="GHEA Mariam" w:hAnsi="GHEA Mariam" w:cs="GHEA Mariam"/>
        </w:rPr>
        <w:t>Կ</w:t>
      </w:r>
      <w:r>
        <w:rPr>
          <w:rFonts w:ascii="GHEA Mariam" w:eastAsia="GHEA Mariam" w:hAnsi="GHEA Mariam" w:cs="GHEA Mariam"/>
          <w:lang w:val="en-US"/>
        </w:rPr>
        <w:t>.</w:t>
      </w:r>
      <w:r w:rsidRPr="00DF2215">
        <w:rPr>
          <w:rFonts w:ascii="GHEA Mariam" w:eastAsia="GHEA Mariam" w:hAnsi="GHEA Mariam" w:cs="GHEA Mariam"/>
        </w:rPr>
        <w:t xml:space="preserve">Խաչատյանի նկատմամբ </w:t>
      </w:r>
      <w:r w:rsidR="0031252F">
        <w:rPr>
          <w:rFonts w:ascii="GHEA Mariam" w:eastAsia="GHEA Mariam" w:hAnsi="GHEA Mariam" w:cs="GHEA Mariam"/>
        </w:rPr>
        <w:t>կիրառված</w:t>
      </w:r>
      <w:r w:rsidRPr="00DF2215">
        <w:rPr>
          <w:rFonts w:ascii="GHEA Mariam" w:eastAsia="GHEA Mariam" w:hAnsi="GHEA Mariam" w:cs="GHEA Mariam"/>
        </w:rPr>
        <w:t xml:space="preserve"> այլընտրանքային խափանման միջոցներ</w:t>
      </w:r>
      <w:r w:rsidR="00017FD8" w:rsidRPr="00DF2215">
        <w:rPr>
          <w:rFonts w:ascii="GHEA Mariam" w:eastAsia="GHEA Mariam" w:hAnsi="GHEA Mariam" w:cs="GHEA Mariam"/>
        </w:rPr>
        <w:t xml:space="preserve"> տնային կալանքը</w:t>
      </w:r>
      <w:r w:rsidR="00017FD8">
        <w:rPr>
          <w:rFonts w:ascii="GHEA Mariam" w:eastAsia="GHEA Mariam" w:hAnsi="GHEA Mariam" w:cs="GHEA Mariam"/>
        </w:rPr>
        <w:t xml:space="preserve">, </w:t>
      </w:r>
      <w:r w:rsidR="00017FD8" w:rsidRPr="00DF2215">
        <w:rPr>
          <w:rFonts w:ascii="GHEA Mariam" w:eastAsia="GHEA Mariam" w:hAnsi="GHEA Mariam" w:cs="GHEA Mariam"/>
        </w:rPr>
        <w:t>գրավ</w:t>
      </w:r>
      <w:r w:rsidR="00017FD8">
        <w:rPr>
          <w:rFonts w:ascii="GHEA Mariam" w:eastAsia="GHEA Mariam" w:hAnsi="GHEA Mariam" w:cs="GHEA Mariam"/>
        </w:rPr>
        <w:t>ը</w:t>
      </w:r>
      <w:r w:rsidR="00017FD8" w:rsidRPr="00DF2215">
        <w:rPr>
          <w:rFonts w:ascii="GHEA Mariam" w:eastAsia="GHEA Mariam" w:hAnsi="GHEA Mariam" w:cs="GHEA Mariam"/>
        </w:rPr>
        <w:t xml:space="preserve"> </w:t>
      </w:r>
      <w:r w:rsidR="00017FD8">
        <w:rPr>
          <w:rFonts w:ascii="GHEA Mariam" w:eastAsia="GHEA Mariam" w:hAnsi="GHEA Mariam" w:cs="GHEA Mariam"/>
        </w:rPr>
        <w:t>և</w:t>
      </w:r>
      <w:r w:rsidR="00017FD8" w:rsidRPr="00DF2215">
        <w:rPr>
          <w:rFonts w:ascii="GHEA Mariam" w:eastAsia="GHEA Mariam" w:hAnsi="GHEA Mariam" w:cs="GHEA Mariam"/>
        </w:rPr>
        <w:t xml:space="preserve"> </w:t>
      </w:r>
      <w:r w:rsidRPr="00DF2215">
        <w:rPr>
          <w:rFonts w:ascii="GHEA Mariam" w:eastAsia="GHEA Mariam" w:hAnsi="GHEA Mariam" w:cs="GHEA Mariam"/>
        </w:rPr>
        <w:t>բացակայելու արգելքը</w:t>
      </w:r>
      <w:r>
        <w:rPr>
          <w:rFonts w:ascii="GHEA Mariam" w:eastAsia="GHEA Mariam" w:hAnsi="GHEA Mariam" w:cs="GHEA Mariam"/>
        </w:rPr>
        <w:t xml:space="preserve"> </w:t>
      </w:r>
      <w:r w:rsidRPr="00DF2215">
        <w:rPr>
          <w:rFonts w:ascii="GHEA Mariam" w:eastAsia="GHEA Mariam" w:hAnsi="GHEA Mariam" w:cs="GHEA Mariam"/>
        </w:rPr>
        <w:t>թողն</w:t>
      </w:r>
      <w:r>
        <w:rPr>
          <w:rFonts w:ascii="GHEA Mariam" w:eastAsia="GHEA Mariam" w:hAnsi="GHEA Mariam" w:cs="GHEA Mariam"/>
        </w:rPr>
        <w:t>վ</w:t>
      </w:r>
      <w:r w:rsidRPr="00DF2215">
        <w:rPr>
          <w:rFonts w:ascii="GHEA Mariam" w:eastAsia="GHEA Mariam" w:hAnsi="GHEA Mariam" w:cs="GHEA Mariam"/>
        </w:rPr>
        <w:t>ել</w:t>
      </w:r>
      <w:r>
        <w:rPr>
          <w:rFonts w:ascii="GHEA Mariam" w:eastAsia="GHEA Mariam" w:hAnsi="GHEA Mariam" w:cs="GHEA Mariam"/>
        </w:rPr>
        <w:t xml:space="preserve"> </w:t>
      </w:r>
      <w:r w:rsidR="0031252F">
        <w:rPr>
          <w:rFonts w:ascii="GHEA Mariam" w:eastAsia="GHEA Mariam" w:hAnsi="GHEA Mariam" w:cs="GHEA Mariam"/>
        </w:rPr>
        <w:t>են</w:t>
      </w:r>
      <w:r w:rsidRPr="00DF2215">
        <w:rPr>
          <w:rFonts w:ascii="GHEA Mariam" w:eastAsia="GHEA Mariam" w:hAnsi="GHEA Mariam" w:cs="GHEA Mariam"/>
        </w:rPr>
        <w:t xml:space="preserve"> անփոփոխ՝ մինչև դատավճռի օրինական ուժի մեջ մտնելը</w:t>
      </w:r>
      <w:r>
        <w:rPr>
          <w:rFonts w:ascii="GHEA Mariam" w:eastAsia="GHEA Mariam" w:hAnsi="GHEA Mariam" w:cs="GHEA Mariam"/>
        </w:rPr>
        <w:t>։</w:t>
      </w:r>
    </w:p>
    <w:p w14:paraId="0349AD79" w14:textId="0F253348" w:rsidR="00CE418B" w:rsidRDefault="00340113" w:rsidP="0026691B">
      <w:pPr>
        <w:tabs>
          <w:tab w:val="left" w:pos="567"/>
        </w:tabs>
        <w:spacing w:line="360" w:lineRule="auto"/>
        <w:ind w:leftChars="0" w:firstLineChars="297" w:firstLine="713"/>
        <w:jc w:val="both"/>
        <w:rPr>
          <w:rFonts w:ascii="GHEA Mariam" w:eastAsia="GHEA Mariam" w:hAnsi="GHEA Mariam" w:cs="GHEA Mariam"/>
        </w:rPr>
      </w:pPr>
      <w:r w:rsidRPr="00043B58">
        <w:rPr>
          <w:rFonts w:ascii="GHEA Mariam" w:eastAsia="GHEA Mariam" w:hAnsi="GHEA Mariam" w:cs="GHEA Mariam"/>
        </w:rPr>
        <w:t>2</w:t>
      </w:r>
      <w:r w:rsidR="00A428F0" w:rsidRPr="00043B58">
        <w:rPr>
          <w:rFonts w:ascii="GHEA Mariam" w:eastAsia="GHEA Mariam" w:hAnsi="GHEA Mariam"/>
        </w:rPr>
        <w:t xml:space="preserve">. </w:t>
      </w:r>
      <w:r w:rsidR="00EB43C1" w:rsidRPr="00043B58">
        <w:rPr>
          <w:rFonts w:ascii="GHEA Mariam" w:eastAsia="GHEA Mariam" w:hAnsi="GHEA Mariam" w:cs="GHEA Mariam"/>
        </w:rPr>
        <w:t>ՀՀ գլխավոր դատախազին առընթեր հատուկ հանձնարարություններով վարչության ավագ դատախազ Ն</w:t>
      </w:r>
      <w:r w:rsidR="005D07FD" w:rsidRPr="00043B58">
        <w:rPr>
          <w:rFonts w:ascii="MS Mincho" w:eastAsia="MS Mincho" w:hAnsi="MS Mincho" w:cs="MS Mincho" w:hint="eastAsia"/>
        </w:rPr>
        <w:t>․</w:t>
      </w:r>
      <w:r w:rsidR="00EB43C1" w:rsidRPr="00043B58">
        <w:rPr>
          <w:rFonts w:ascii="GHEA Mariam" w:eastAsia="GHEA Mariam" w:hAnsi="GHEA Mariam" w:cs="GHEA Mariam"/>
        </w:rPr>
        <w:t>Բարսեղյանի</w:t>
      </w:r>
      <w:r w:rsidR="00A428F0" w:rsidRPr="00043B58">
        <w:rPr>
          <w:rFonts w:ascii="GHEA Mariam" w:eastAsia="GHEA Mariam" w:hAnsi="GHEA Mariam" w:cs="GHEA Mariam"/>
        </w:rPr>
        <w:t xml:space="preserve"> </w:t>
      </w:r>
      <w:r w:rsidR="006761FB" w:rsidRPr="00043B58">
        <w:rPr>
          <w:rFonts w:ascii="GHEA Mariam" w:eastAsia="GHEA Mariam" w:hAnsi="GHEA Mariam" w:cs="GHEA Mariam"/>
        </w:rPr>
        <w:t>վերաքննիչ</w:t>
      </w:r>
      <w:r w:rsidR="00A428F0" w:rsidRPr="00043B58">
        <w:rPr>
          <w:rFonts w:ascii="GHEA Mariam" w:eastAsia="GHEA Mariam" w:hAnsi="GHEA Mariam" w:cs="GHEA Mariam"/>
        </w:rPr>
        <w:t xml:space="preserve"> </w:t>
      </w:r>
      <w:r w:rsidR="006761FB" w:rsidRPr="00043B58">
        <w:rPr>
          <w:rFonts w:ascii="GHEA Mariam" w:eastAsia="GHEA Mariam" w:hAnsi="GHEA Mariam" w:cs="GHEA Mariam"/>
        </w:rPr>
        <w:t>բողոք</w:t>
      </w:r>
      <w:r w:rsidR="008D51CD" w:rsidRPr="00043B58">
        <w:rPr>
          <w:rFonts w:ascii="GHEA Mariam" w:eastAsia="GHEA Mariam" w:hAnsi="GHEA Mariam" w:cs="GHEA Mariam"/>
        </w:rPr>
        <w:t>ի քննության արդյունքում</w:t>
      </w:r>
      <w:r w:rsidR="00A428F0" w:rsidRPr="00043B58">
        <w:rPr>
          <w:rFonts w:ascii="GHEA Mariam" w:eastAsia="GHEA Mariam" w:hAnsi="GHEA Mariam" w:cs="GHEA Mariam"/>
        </w:rPr>
        <w:t xml:space="preserve"> </w:t>
      </w:r>
      <w:r w:rsidR="0047400D">
        <w:rPr>
          <w:rFonts w:ascii="GHEA Mariam" w:eastAsia="GHEA Mariam" w:hAnsi="GHEA Mariam" w:cs="GHEA Mariam"/>
        </w:rPr>
        <w:t>Վ</w:t>
      </w:r>
      <w:r w:rsidR="006761FB" w:rsidRPr="00043B58">
        <w:rPr>
          <w:rFonts w:ascii="GHEA Mariam" w:eastAsia="GHEA Mariam" w:hAnsi="GHEA Mariam" w:cs="GHEA Mariam"/>
        </w:rPr>
        <w:t>երաքննիչ դատարանը 202</w:t>
      </w:r>
      <w:r w:rsidRPr="00043B58">
        <w:rPr>
          <w:rFonts w:ascii="GHEA Mariam" w:eastAsia="GHEA Mariam" w:hAnsi="GHEA Mariam" w:cs="GHEA Mariam"/>
        </w:rPr>
        <w:t>4</w:t>
      </w:r>
      <w:r w:rsidR="006761FB" w:rsidRPr="00043B58">
        <w:rPr>
          <w:rFonts w:ascii="GHEA Mariam" w:eastAsia="GHEA Mariam" w:hAnsi="GHEA Mariam" w:cs="GHEA Mariam"/>
        </w:rPr>
        <w:t xml:space="preserve"> </w:t>
      </w:r>
      <w:r w:rsidR="007F7A73" w:rsidRPr="00043B58">
        <w:rPr>
          <w:rFonts w:ascii="GHEA Mariam" w:eastAsia="GHEA Mariam" w:hAnsi="GHEA Mariam" w:cs="GHEA Mariam"/>
        </w:rPr>
        <w:t xml:space="preserve">թվականի </w:t>
      </w:r>
      <w:r w:rsidRPr="00043B58">
        <w:rPr>
          <w:rFonts w:ascii="GHEA Mariam" w:eastAsia="GHEA Mariam" w:hAnsi="GHEA Mariam" w:cs="GHEA Mariam"/>
        </w:rPr>
        <w:t>հուլիսի</w:t>
      </w:r>
      <w:r w:rsidR="007F7A73" w:rsidRPr="00043B58">
        <w:rPr>
          <w:rFonts w:ascii="GHEA Mariam" w:eastAsia="GHEA Mariam" w:hAnsi="GHEA Mariam" w:cs="GHEA Mariam"/>
        </w:rPr>
        <w:t xml:space="preserve"> 1</w:t>
      </w:r>
      <w:r w:rsidR="00745AC1" w:rsidRPr="00043B58">
        <w:rPr>
          <w:rFonts w:ascii="GHEA Mariam" w:eastAsia="GHEA Mariam" w:hAnsi="GHEA Mariam" w:cs="GHEA Mariam"/>
          <w:lang w:val="en-US"/>
        </w:rPr>
        <w:t>5</w:t>
      </w:r>
      <w:r w:rsidR="006761FB" w:rsidRPr="00043B58">
        <w:rPr>
          <w:rFonts w:ascii="GHEA Mariam" w:eastAsia="GHEA Mariam" w:hAnsi="GHEA Mariam" w:cs="GHEA Mariam"/>
        </w:rPr>
        <w:t>-ի</w:t>
      </w:r>
      <w:r w:rsidR="00CB5EC0" w:rsidRPr="00043B58">
        <w:rPr>
          <w:rFonts w:ascii="GHEA Mariam" w:eastAsia="GHEA Mariam" w:hAnsi="GHEA Mariam" w:cs="GHEA Mariam"/>
        </w:rPr>
        <w:t xml:space="preserve"> որոշմամբ</w:t>
      </w:r>
      <w:r w:rsidR="008D51CD" w:rsidRPr="00043B58">
        <w:rPr>
          <w:rFonts w:ascii="GHEA Mariam" w:eastAsia="GHEA Mariam" w:hAnsi="GHEA Mariam" w:cs="GHEA Mariam"/>
        </w:rPr>
        <w:t xml:space="preserve"> բողոքը</w:t>
      </w:r>
      <w:r w:rsidR="00A428F0" w:rsidRPr="00043B58">
        <w:rPr>
          <w:rFonts w:ascii="GHEA Mariam" w:eastAsia="GHEA Mariam" w:hAnsi="GHEA Mariam" w:cs="GHEA Mariam"/>
        </w:rPr>
        <w:t xml:space="preserve"> </w:t>
      </w:r>
      <w:r w:rsidRPr="00043B58">
        <w:rPr>
          <w:rFonts w:ascii="GHEA Mariam" w:eastAsia="GHEA Mariam" w:hAnsi="GHEA Mariam" w:cs="GHEA Mariam"/>
        </w:rPr>
        <w:t>մերժել է։</w:t>
      </w:r>
    </w:p>
    <w:p w14:paraId="212D0695" w14:textId="489238F2" w:rsidR="00DF2215" w:rsidRPr="00043B58" w:rsidRDefault="0031252F" w:rsidP="0026691B">
      <w:pPr>
        <w:tabs>
          <w:tab w:val="left" w:pos="567"/>
        </w:tabs>
        <w:spacing w:line="360" w:lineRule="auto"/>
        <w:ind w:leftChars="0" w:firstLineChars="297" w:firstLine="713"/>
        <w:jc w:val="both"/>
        <w:rPr>
          <w:rFonts w:ascii="GHEA Mariam" w:eastAsia="GHEA Mariam" w:hAnsi="GHEA Mariam" w:cs="GHEA Mariam"/>
        </w:rPr>
      </w:pPr>
      <w:r>
        <w:rPr>
          <w:rFonts w:ascii="GHEA Mariam" w:eastAsia="GHEA Mariam" w:hAnsi="GHEA Mariam" w:cs="GHEA Mariam"/>
        </w:rPr>
        <w:lastRenderedPageBreak/>
        <w:t>2</w:t>
      </w:r>
      <w:r>
        <w:rPr>
          <w:rFonts w:ascii="Cambria Math" w:eastAsia="GHEA Mariam" w:hAnsi="Cambria Math" w:cs="GHEA Mariam"/>
        </w:rPr>
        <w:t>․</w:t>
      </w:r>
      <w:r>
        <w:rPr>
          <w:rFonts w:ascii="GHEA Mariam" w:eastAsia="GHEA Mariam" w:hAnsi="GHEA Mariam" w:cs="GHEA Mariam"/>
        </w:rPr>
        <w:t>1</w:t>
      </w:r>
      <w:r>
        <w:rPr>
          <w:rFonts w:ascii="Cambria Math" w:eastAsia="GHEA Mariam" w:hAnsi="Cambria Math" w:cs="GHEA Mariam"/>
        </w:rPr>
        <w:t xml:space="preserve">․ </w:t>
      </w:r>
      <w:r w:rsidR="00B76CEA">
        <w:rPr>
          <w:rFonts w:ascii="GHEA Mariam" w:eastAsia="GHEA Mariam" w:hAnsi="GHEA Mariam" w:cs="GHEA Mariam"/>
        </w:rPr>
        <w:t>Վերաքննիչ դատարանի</w:t>
      </w:r>
      <w:r>
        <w:rPr>
          <w:rFonts w:ascii="GHEA Mariam" w:eastAsia="GHEA Mariam" w:hAnsi="GHEA Mariam" w:cs="GHEA Mariam"/>
        </w:rPr>
        <w:t>՝ «Դատական ակտի անհստակությունը լուծելու վերաբերյալ»</w:t>
      </w:r>
      <w:r w:rsidR="00B76CEA">
        <w:rPr>
          <w:rFonts w:ascii="GHEA Mariam" w:eastAsia="GHEA Mariam" w:hAnsi="GHEA Mariam" w:cs="GHEA Mariam"/>
        </w:rPr>
        <w:t xml:space="preserve"> որոշմամբ Կ</w:t>
      </w:r>
      <w:r w:rsidR="00B76CEA" w:rsidRPr="00B76CEA">
        <w:rPr>
          <w:rFonts w:ascii="GHEA Mariam" w:eastAsia="GHEA Mariam" w:hAnsi="GHEA Mariam" w:cs="GHEA Mariam"/>
        </w:rPr>
        <w:t xml:space="preserve">.Խաչատյանի նկատմամբ </w:t>
      </w:r>
      <w:r>
        <w:rPr>
          <w:rFonts w:ascii="GHEA Mariam" w:eastAsia="GHEA Mariam" w:hAnsi="GHEA Mariam" w:cs="GHEA Mariam"/>
        </w:rPr>
        <w:t>կիրառված</w:t>
      </w:r>
      <w:r w:rsidR="00B76CEA" w:rsidRPr="00B76CEA">
        <w:rPr>
          <w:rFonts w:ascii="GHEA Mariam" w:eastAsia="GHEA Mariam" w:hAnsi="GHEA Mariam" w:cs="GHEA Mariam"/>
        </w:rPr>
        <w:t xml:space="preserve"> այլընտրանքային խափանման միջոց տնային կալանքը</w:t>
      </w:r>
      <w:r w:rsidR="00B76CEA">
        <w:rPr>
          <w:rFonts w:ascii="GHEA Mariam" w:eastAsia="GHEA Mariam" w:hAnsi="GHEA Mariam" w:cs="GHEA Mariam"/>
        </w:rPr>
        <w:t xml:space="preserve"> վերացվել է,</w:t>
      </w:r>
      <w:r>
        <w:rPr>
          <w:rFonts w:ascii="GHEA Mariam" w:eastAsia="GHEA Mariam" w:hAnsi="GHEA Mariam" w:cs="GHEA Mariam"/>
        </w:rPr>
        <w:t xml:space="preserve"> ինչ</w:t>
      </w:r>
      <w:r w:rsidR="00171379">
        <w:rPr>
          <w:rFonts w:ascii="GHEA Mariam" w:eastAsia="GHEA Mariam" w:hAnsi="GHEA Mariam" w:cs="GHEA Mariam"/>
        </w:rPr>
        <w:t>ի</w:t>
      </w:r>
      <w:r>
        <w:rPr>
          <w:rFonts w:ascii="GHEA Mariam" w:eastAsia="GHEA Mariam" w:hAnsi="GHEA Mariam" w:cs="GHEA Mariam"/>
        </w:rPr>
        <w:t xml:space="preserve"> արդյունքում նա</w:t>
      </w:r>
      <w:r w:rsidR="00B76CEA">
        <w:rPr>
          <w:rFonts w:ascii="GHEA Mariam" w:eastAsia="GHEA Mariam" w:hAnsi="GHEA Mariam" w:cs="GHEA Mariam"/>
        </w:rPr>
        <w:t xml:space="preserve"> </w:t>
      </w:r>
      <w:r>
        <w:rPr>
          <w:rFonts w:ascii="GHEA Mariam" w:eastAsia="GHEA Mariam" w:hAnsi="GHEA Mariam" w:cs="GHEA Mariam"/>
        </w:rPr>
        <w:t>2024 թվականի հուլիսի 18-ից գտնվում է ազատության մեջ</w:t>
      </w:r>
      <w:r w:rsidR="00817998">
        <w:rPr>
          <w:rStyle w:val="FootnoteReference"/>
          <w:rFonts w:ascii="GHEA Mariam" w:eastAsia="GHEA Mariam" w:hAnsi="GHEA Mariam" w:cs="GHEA Mariam"/>
        </w:rPr>
        <w:footnoteReference w:id="1"/>
      </w:r>
      <w:r>
        <w:rPr>
          <w:rFonts w:ascii="GHEA Mariam" w:eastAsia="GHEA Mariam" w:hAnsi="GHEA Mariam" w:cs="GHEA Mariam"/>
        </w:rPr>
        <w:t xml:space="preserve">, </w:t>
      </w:r>
      <w:r w:rsidR="00B76CEA">
        <w:rPr>
          <w:rFonts w:ascii="GHEA Mariam" w:eastAsia="GHEA Mariam" w:hAnsi="GHEA Mariam" w:cs="GHEA Mariam"/>
        </w:rPr>
        <w:t>իսկ</w:t>
      </w:r>
      <w:r w:rsidR="00B76CEA" w:rsidRPr="00B76CEA">
        <w:rPr>
          <w:rFonts w:ascii="GHEA Mariam" w:eastAsia="GHEA Mariam" w:hAnsi="GHEA Mariam" w:cs="GHEA Mariam"/>
        </w:rPr>
        <w:t xml:space="preserve"> բացակայելու արգելքը և գրավը թողնվել </w:t>
      </w:r>
      <w:r>
        <w:rPr>
          <w:rFonts w:ascii="GHEA Mariam" w:eastAsia="GHEA Mariam" w:hAnsi="GHEA Mariam" w:cs="GHEA Mariam"/>
        </w:rPr>
        <w:t>են</w:t>
      </w:r>
      <w:r w:rsidR="00B76CEA" w:rsidRPr="00B76CEA">
        <w:rPr>
          <w:rFonts w:ascii="GHEA Mariam" w:eastAsia="GHEA Mariam" w:hAnsi="GHEA Mariam" w:cs="GHEA Mariam"/>
        </w:rPr>
        <w:t xml:space="preserve"> անփոփոխ</w:t>
      </w:r>
      <w:r w:rsidR="00B76CEA">
        <w:rPr>
          <w:rFonts w:ascii="GHEA Mariam" w:eastAsia="GHEA Mariam" w:hAnsi="GHEA Mariam" w:cs="GHEA Mariam"/>
        </w:rPr>
        <w:t>։</w:t>
      </w:r>
    </w:p>
    <w:p w14:paraId="1818AC20" w14:textId="02A97D7A" w:rsidR="00A60FA9" w:rsidRPr="00043B58" w:rsidRDefault="00340113" w:rsidP="00340113">
      <w:pPr>
        <w:tabs>
          <w:tab w:val="left" w:pos="567"/>
        </w:tabs>
        <w:spacing w:line="360" w:lineRule="auto"/>
        <w:ind w:leftChars="0" w:firstLineChars="236" w:firstLine="566"/>
        <w:jc w:val="both"/>
        <w:rPr>
          <w:rFonts w:ascii="GHEA Mariam" w:eastAsia="GHEA Mariam" w:hAnsi="GHEA Mariam" w:cs="GHEA Mariam"/>
        </w:rPr>
      </w:pPr>
      <w:bookmarkStart w:id="2" w:name="_heading=h.3znysh7" w:colFirst="0" w:colLast="0"/>
      <w:bookmarkEnd w:id="2"/>
      <w:r w:rsidRPr="00043B58">
        <w:rPr>
          <w:rFonts w:ascii="GHEA Mariam" w:eastAsia="GHEA Mariam" w:hAnsi="GHEA Mariam" w:cs="GHEA Mariam"/>
        </w:rPr>
        <w:t>3</w:t>
      </w:r>
      <w:r w:rsidR="00D3555F" w:rsidRPr="00043B58">
        <w:rPr>
          <w:rFonts w:ascii="GHEA Mariam" w:eastAsia="GHEA Mariam" w:hAnsi="GHEA Mariam" w:cs="GHEA Mariam"/>
        </w:rPr>
        <w:t>.</w:t>
      </w:r>
      <w:r w:rsidRPr="00043B58">
        <w:rPr>
          <w:rFonts w:ascii="GHEA Mariam" w:eastAsia="GHEA Mariam" w:hAnsi="GHEA Mariam" w:cs="GHEA Mariam"/>
        </w:rPr>
        <w:t xml:space="preserve"> </w:t>
      </w:r>
      <w:r w:rsidR="00D3555F" w:rsidRPr="00043B58">
        <w:rPr>
          <w:rFonts w:ascii="GHEA Mariam" w:eastAsia="GHEA Mariam" w:hAnsi="GHEA Mariam" w:cs="GHEA Mariam"/>
        </w:rPr>
        <w:t xml:space="preserve">Վերաքննիչ դատարանի վերոնշյալ որոշման դեմ </w:t>
      </w:r>
      <w:r w:rsidRPr="00043B58">
        <w:rPr>
          <w:rFonts w:ascii="GHEA Mariam" w:eastAsia="GHEA Mariam" w:hAnsi="GHEA Mariam" w:cs="GHEA Mariam"/>
        </w:rPr>
        <w:t>ՀՀ գլխավոր դատախազ Ա</w:t>
      </w:r>
      <w:r w:rsidRPr="00043B58">
        <w:rPr>
          <w:rFonts w:ascii="MS Mincho" w:eastAsia="MS Mincho" w:hAnsi="MS Mincho" w:cs="MS Mincho" w:hint="eastAsia"/>
        </w:rPr>
        <w:t>․</w:t>
      </w:r>
      <w:r w:rsidRPr="00043B58">
        <w:rPr>
          <w:rFonts w:ascii="GHEA Mariam" w:eastAsia="GHEA Mariam" w:hAnsi="GHEA Mariam" w:cs="GHEA Mariam"/>
        </w:rPr>
        <w:t>Վարդապետյան</w:t>
      </w:r>
      <w:r w:rsidR="00C83C64" w:rsidRPr="00043B58">
        <w:rPr>
          <w:rFonts w:ascii="GHEA Mariam" w:eastAsia="GHEA Mariam" w:hAnsi="GHEA Mariam" w:cs="GHEA Mariam"/>
        </w:rPr>
        <w:t xml:space="preserve">ը </w:t>
      </w:r>
      <w:r w:rsidR="00D3555F" w:rsidRPr="00043B58">
        <w:rPr>
          <w:rFonts w:ascii="GHEA Mariam" w:eastAsia="GHEA Mariam" w:hAnsi="GHEA Mariam" w:cs="GHEA Mariam"/>
        </w:rPr>
        <w:t>բերել է վճռաբեկ բողոք, որը Վճռաբեկ դատարանի</w:t>
      </w:r>
      <w:r w:rsidR="00925F4F" w:rsidRPr="00043B58">
        <w:rPr>
          <w:rFonts w:ascii="GHEA Mariam" w:eastAsia="GHEA Mariam" w:hAnsi="GHEA Mariam" w:cs="GHEA Mariam"/>
        </w:rPr>
        <w:t xml:space="preserve">` </w:t>
      </w:r>
      <w:r w:rsidR="00C83C64" w:rsidRPr="00043B58">
        <w:rPr>
          <w:rFonts w:ascii="GHEA Mariam" w:eastAsia="GHEA Mariam" w:hAnsi="GHEA Mariam" w:cs="GHEA Mariam"/>
        </w:rPr>
        <w:t>202</w:t>
      </w:r>
      <w:r w:rsidRPr="00043B58">
        <w:rPr>
          <w:rFonts w:ascii="GHEA Mariam" w:eastAsia="GHEA Mariam" w:hAnsi="GHEA Mariam" w:cs="GHEA Mariam"/>
        </w:rPr>
        <w:t>4</w:t>
      </w:r>
      <w:r w:rsidR="00C83C64" w:rsidRPr="00043B58">
        <w:rPr>
          <w:rFonts w:ascii="GHEA Mariam" w:eastAsia="GHEA Mariam" w:hAnsi="GHEA Mariam" w:cs="GHEA Mariam"/>
        </w:rPr>
        <w:t xml:space="preserve"> թվականի </w:t>
      </w:r>
      <w:r w:rsidR="00745AC1" w:rsidRPr="00043B58">
        <w:rPr>
          <w:rFonts w:ascii="GHEA Mariam" w:eastAsia="GHEA Mariam" w:hAnsi="GHEA Mariam" w:cs="GHEA Mariam"/>
        </w:rPr>
        <w:t>հոկտեմբերի 15-ի</w:t>
      </w:r>
      <w:r w:rsidR="00C83C64" w:rsidRPr="00043B58">
        <w:rPr>
          <w:rFonts w:ascii="GHEA Mariam" w:eastAsia="GHEA Mariam" w:hAnsi="GHEA Mariam" w:cs="GHEA Mariam"/>
        </w:rPr>
        <w:t xml:space="preserve"> </w:t>
      </w:r>
      <w:r w:rsidR="00D3555F" w:rsidRPr="00043B58">
        <w:rPr>
          <w:rFonts w:ascii="GHEA Mariam" w:eastAsia="GHEA Mariam" w:hAnsi="GHEA Mariam" w:cs="GHEA Mariam"/>
        </w:rPr>
        <w:t>որոշմամբ ընդունվել</w:t>
      </w:r>
      <w:r w:rsidR="00925F4F" w:rsidRPr="00043B58">
        <w:rPr>
          <w:rFonts w:ascii="GHEA Mariam" w:eastAsia="GHEA Mariam" w:hAnsi="GHEA Mariam" w:cs="GHEA Mariam"/>
        </w:rPr>
        <w:t xml:space="preserve"> </w:t>
      </w:r>
      <w:r w:rsidR="00D3555F" w:rsidRPr="00043B58">
        <w:rPr>
          <w:rFonts w:ascii="GHEA Mariam" w:eastAsia="GHEA Mariam" w:hAnsi="GHEA Mariam" w:cs="GHEA Mariam"/>
        </w:rPr>
        <w:t>է վարույթ:</w:t>
      </w:r>
    </w:p>
    <w:p w14:paraId="041332E8" w14:textId="007DDCCE" w:rsidR="00A915FC" w:rsidRDefault="00A52E02" w:rsidP="0026691B">
      <w:pPr>
        <w:tabs>
          <w:tab w:val="left" w:pos="567"/>
        </w:tabs>
        <w:spacing w:line="360" w:lineRule="auto"/>
        <w:ind w:leftChars="0" w:firstLineChars="297" w:firstLine="713"/>
        <w:jc w:val="both"/>
        <w:rPr>
          <w:rFonts w:ascii="GHEA Mariam" w:hAnsi="GHEA Mariam" w:cs="Times Armenian"/>
        </w:rPr>
      </w:pPr>
      <w:r w:rsidRPr="00043B58">
        <w:rPr>
          <w:rFonts w:ascii="GHEA Mariam" w:hAnsi="GHEA Mariam" w:cs="Times Armenian"/>
        </w:rPr>
        <w:t>Դատավարության մասնակիցների կողմից վճռաբեկ բողոքի պատասխան չի ներկայացվել:</w:t>
      </w:r>
    </w:p>
    <w:p w14:paraId="778C8A13" w14:textId="77777777" w:rsidR="00F97923" w:rsidRPr="00043B58" w:rsidRDefault="00F97923" w:rsidP="0026691B">
      <w:pPr>
        <w:tabs>
          <w:tab w:val="left" w:pos="567"/>
        </w:tabs>
        <w:spacing w:line="360" w:lineRule="auto"/>
        <w:ind w:leftChars="0" w:firstLineChars="297" w:firstLine="713"/>
        <w:jc w:val="both"/>
        <w:rPr>
          <w:rFonts w:ascii="GHEA Mariam" w:eastAsia="GHEA Mariam" w:hAnsi="GHEA Mariam" w:cs="GHEA Mariam"/>
        </w:rPr>
      </w:pPr>
    </w:p>
    <w:p w14:paraId="23B81D51" w14:textId="77777777" w:rsidR="00F97923" w:rsidRPr="00043B58" w:rsidRDefault="00F97923" w:rsidP="00F97923">
      <w:pPr>
        <w:tabs>
          <w:tab w:val="left" w:pos="567"/>
        </w:tabs>
        <w:spacing w:line="360" w:lineRule="auto"/>
        <w:ind w:leftChars="0" w:firstLineChars="297" w:firstLine="716"/>
        <w:jc w:val="both"/>
        <w:rPr>
          <w:rFonts w:ascii="GHEA Mariam" w:eastAsia="GHEA Mariam" w:hAnsi="GHEA Mariam" w:cs="GHEA Mariam"/>
          <w:i/>
          <w:iCs/>
        </w:rPr>
      </w:pPr>
      <w:r w:rsidRPr="00043B58">
        <w:rPr>
          <w:rFonts w:ascii="GHEA Mariam" w:eastAsia="GHEA Mariam" w:hAnsi="GHEA Mariam" w:cs="GHEA Mariam"/>
          <w:b/>
          <w:u w:val="single"/>
        </w:rPr>
        <w:t>Վճռաբեկ բողոքի հիմքերը, հիմնավորումները և պահանջը.</w:t>
      </w:r>
    </w:p>
    <w:p w14:paraId="69496A3D" w14:textId="77777777" w:rsidR="00F97923" w:rsidRPr="00043B58" w:rsidRDefault="00F97923" w:rsidP="00F97923">
      <w:pPr>
        <w:tabs>
          <w:tab w:val="left" w:pos="567"/>
        </w:tabs>
        <w:spacing w:line="360" w:lineRule="auto"/>
        <w:ind w:leftChars="0" w:firstLineChars="297" w:firstLine="713"/>
        <w:jc w:val="both"/>
        <w:rPr>
          <w:rFonts w:ascii="GHEA Mariam" w:eastAsia="GHEA Mariam" w:hAnsi="GHEA Mariam" w:cs="GHEA Mariam"/>
          <w:i/>
          <w:iCs/>
        </w:rPr>
      </w:pPr>
      <w:r w:rsidRPr="00043B58">
        <w:rPr>
          <w:rFonts w:ascii="GHEA Mariam" w:eastAsia="GHEA Mariam" w:hAnsi="GHEA Mariam" w:cs="GHEA Mariam"/>
          <w:color w:val="000000"/>
        </w:rPr>
        <w:t>Վճռաբեկ բողոքը քննվում է հետևյալ հիմքերի սահմաններում՝ ներքոհիշյալ հիմնավորումներով.</w:t>
      </w:r>
    </w:p>
    <w:p w14:paraId="407DA0BE" w14:textId="5B43C622" w:rsidR="00F97923" w:rsidRPr="00043B58" w:rsidRDefault="00F97923" w:rsidP="00F97923">
      <w:pPr>
        <w:tabs>
          <w:tab w:val="left" w:pos="567"/>
        </w:tabs>
        <w:spacing w:line="360" w:lineRule="auto"/>
        <w:ind w:leftChars="0" w:firstLineChars="297" w:firstLine="713"/>
        <w:jc w:val="both"/>
        <w:rPr>
          <w:rFonts w:ascii="GHEA Mariam" w:eastAsia="GHEA Mariam" w:hAnsi="GHEA Mariam" w:cs="GHEA Mariam"/>
          <w:color w:val="000000"/>
        </w:rPr>
      </w:pPr>
      <w:r>
        <w:rPr>
          <w:rFonts w:ascii="GHEA Mariam" w:eastAsia="GHEA Mariam" w:hAnsi="GHEA Mariam" w:cs="GHEA Mariam"/>
          <w:color w:val="000000"/>
        </w:rPr>
        <w:t>4</w:t>
      </w:r>
      <w:r w:rsidRPr="00043B58">
        <w:rPr>
          <w:rFonts w:ascii="GHEA Mariam" w:eastAsia="GHEA Mariam" w:hAnsi="GHEA Mariam"/>
          <w:color w:val="000000"/>
        </w:rPr>
        <w:t xml:space="preserve">. </w:t>
      </w:r>
      <w:r w:rsidRPr="00043B58">
        <w:rPr>
          <w:rFonts w:ascii="GHEA Mariam" w:eastAsia="GHEA Mariam" w:hAnsi="GHEA Mariam" w:cs="GHEA Mariam"/>
          <w:color w:val="000000"/>
        </w:rPr>
        <w:t>Ըստ բողոքի հեղինակի` ստորադաս դատարանները պատշաճ գնահատման չեն ենթարկել մի շարք հանգամանքներ, որոնք վկայում են Կ</w:t>
      </w:r>
      <w:r w:rsidRPr="00043B58">
        <w:rPr>
          <w:rFonts w:ascii="GHEA Mariam" w:eastAsia="GHEA Mariam" w:hAnsi="GHEA Mariam" w:cs="GHEA Mariam"/>
          <w:color w:val="000000"/>
          <w:lang w:val="en-US"/>
        </w:rPr>
        <w:t>.</w:t>
      </w:r>
      <w:r w:rsidRPr="00043B58">
        <w:rPr>
          <w:rFonts w:ascii="GHEA Mariam" w:eastAsia="GHEA Mariam" w:hAnsi="GHEA Mariam" w:cs="GHEA Mariam"/>
          <w:color w:val="000000"/>
        </w:rPr>
        <w:t>Խաչատրյանի անձի և նրա կատարած հանցագործության վտանգավորության առավել բարձր աստիճանի մասին:</w:t>
      </w:r>
    </w:p>
    <w:p w14:paraId="2E8C7928" w14:textId="77777777" w:rsidR="00F97923" w:rsidRPr="00043B58" w:rsidRDefault="00F97923" w:rsidP="00F97923">
      <w:pPr>
        <w:tabs>
          <w:tab w:val="left" w:pos="567"/>
        </w:tabs>
        <w:spacing w:line="360" w:lineRule="auto"/>
        <w:ind w:leftChars="0" w:firstLineChars="297" w:firstLine="713"/>
        <w:jc w:val="both"/>
        <w:rPr>
          <w:rFonts w:ascii="GHEA Mariam" w:eastAsia="GHEA Mariam" w:hAnsi="GHEA Mariam" w:cs="GHEA Mariam"/>
          <w:color w:val="000000"/>
        </w:rPr>
      </w:pPr>
      <w:r w:rsidRPr="00043B58">
        <w:rPr>
          <w:rFonts w:ascii="GHEA Mariam" w:eastAsia="GHEA Mariam" w:hAnsi="GHEA Mariam" w:cs="GHEA Mariam"/>
          <w:color w:val="000000"/>
        </w:rPr>
        <w:t>Մասնավորապես, հաշվի չ</w:t>
      </w:r>
      <w:r>
        <w:rPr>
          <w:rFonts w:ascii="GHEA Mariam" w:eastAsia="GHEA Mariam" w:hAnsi="GHEA Mariam" w:cs="GHEA Mariam"/>
          <w:color w:val="000000"/>
        </w:rPr>
        <w:t>ի</w:t>
      </w:r>
      <w:r w:rsidRPr="00043B58">
        <w:rPr>
          <w:rFonts w:ascii="GHEA Mariam" w:eastAsia="GHEA Mariam" w:hAnsi="GHEA Mariam" w:cs="GHEA Mariam"/>
          <w:color w:val="000000"/>
        </w:rPr>
        <w:t xml:space="preserve"> առնվել, որ Կ</w:t>
      </w:r>
      <w:r w:rsidRPr="00043B58">
        <w:rPr>
          <w:rFonts w:ascii="GHEA Mariam" w:eastAsia="GHEA Mariam" w:hAnsi="GHEA Mariam" w:cs="GHEA Mariam"/>
          <w:color w:val="000000"/>
          <w:lang w:val="en-US"/>
        </w:rPr>
        <w:t>.</w:t>
      </w:r>
      <w:r w:rsidRPr="00043B58">
        <w:rPr>
          <w:rFonts w:ascii="GHEA Mariam" w:eastAsia="GHEA Mariam" w:hAnsi="GHEA Mariam" w:cs="GHEA Mariam"/>
          <w:color w:val="000000"/>
        </w:rPr>
        <w:t>Խաչատրյանը մեղսագրվող հանցանքը կատարել է ուղղակի դիտավորությամբ, նրա կողմից կատարված հանցանքը վնաս է պատճառել սոցիալական մեծ նշանակություն ունեցող հասարակական հարաբերություններին, քանի որ ուղղված է մարդու և քաղաքացու սահմանադրական իրավունքների ու ազատությունների դեմ, դրա արդյունքում խաթարվել է ՀՀ մի շարք քաղաքացիների ընտրական իրավունքի ազատ իրացման հնարավորությունը:</w:t>
      </w:r>
    </w:p>
    <w:p w14:paraId="5E10CF18" w14:textId="77777777" w:rsidR="00F97923" w:rsidRPr="00043B58" w:rsidRDefault="00F97923" w:rsidP="00F97923">
      <w:pPr>
        <w:tabs>
          <w:tab w:val="left" w:pos="567"/>
        </w:tabs>
        <w:spacing w:line="360" w:lineRule="auto"/>
        <w:ind w:leftChars="0" w:firstLineChars="297" w:firstLine="713"/>
        <w:jc w:val="both"/>
        <w:rPr>
          <w:rFonts w:ascii="GHEA Mariam" w:eastAsia="GHEA Mariam" w:hAnsi="GHEA Mariam" w:cs="GHEA Mariam"/>
          <w:color w:val="000000"/>
        </w:rPr>
      </w:pPr>
      <w:r w:rsidRPr="00043B58">
        <w:rPr>
          <w:rFonts w:ascii="GHEA Mariam" w:eastAsia="GHEA Mariam" w:hAnsi="GHEA Mariam" w:cs="GHEA Mariam"/>
          <w:color w:val="000000"/>
        </w:rPr>
        <w:t>Բողոքաբերի պնդմամբ՝ հատկանշական է նաև այն հանգամանքը, որ Կ</w:t>
      </w:r>
      <w:r w:rsidRPr="00043B58">
        <w:rPr>
          <w:rFonts w:ascii="MS Mincho" w:eastAsia="MS Mincho" w:hAnsi="MS Mincho" w:cs="MS Mincho" w:hint="eastAsia"/>
          <w:color w:val="000000"/>
        </w:rPr>
        <w:t>․</w:t>
      </w:r>
      <w:r w:rsidRPr="00043B58">
        <w:rPr>
          <w:rFonts w:ascii="GHEA Mariam" w:eastAsia="GHEA Mariam" w:hAnsi="GHEA Mariam" w:cs="GHEA Mariam"/>
          <w:color w:val="000000"/>
        </w:rPr>
        <w:t xml:space="preserve">Խաչատրյանը շուրջ երեք տարի խուսափել </w:t>
      </w:r>
      <w:r>
        <w:rPr>
          <w:rFonts w:ascii="GHEA Mariam" w:eastAsia="GHEA Mariam" w:hAnsi="GHEA Mariam" w:cs="GHEA Mariam"/>
          <w:color w:val="000000"/>
        </w:rPr>
        <w:t>ու</w:t>
      </w:r>
      <w:r w:rsidRPr="00043B58">
        <w:rPr>
          <w:rFonts w:ascii="GHEA Mariam" w:eastAsia="GHEA Mariam" w:hAnsi="GHEA Mariam" w:cs="GHEA Mariam"/>
          <w:color w:val="000000"/>
        </w:rPr>
        <w:t xml:space="preserve"> թաքնվել է քննությունից և վերոնշյալ հանգամանքներն էականորեն բարձրացնում են ինչպես հանցավորի, այնպես էլ կատարված արարքի հանրային վտանգավորության աստիճանը, ուստի, </w:t>
      </w:r>
      <w:r w:rsidRPr="00043B58">
        <w:rPr>
          <w:rFonts w:ascii="GHEA Mariam" w:eastAsia="GHEA Mariam" w:hAnsi="GHEA Mariam" w:cs="GHEA Mariam"/>
          <w:color w:val="000000"/>
        </w:rPr>
        <w:lastRenderedPageBreak/>
        <w:t>նման պայմաններում, ստորադաս դատարանների կողմից հաշվի առնված հանգամանքներն ինքնին չեն կարող բավարար լինել՝ Կ</w:t>
      </w:r>
      <w:r w:rsidRPr="00043B58">
        <w:rPr>
          <w:rFonts w:ascii="MS Mincho" w:eastAsia="MS Mincho" w:hAnsi="MS Mincho" w:cs="MS Mincho" w:hint="eastAsia"/>
          <w:color w:val="000000"/>
        </w:rPr>
        <w:t>․</w:t>
      </w:r>
      <w:r w:rsidRPr="00043B58">
        <w:rPr>
          <w:rFonts w:ascii="GHEA Mariam" w:eastAsia="GHEA Mariam" w:hAnsi="GHEA Mariam" w:cs="GHEA Mariam"/>
          <w:color w:val="000000"/>
        </w:rPr>
        <w:t>Խաչատրյանի նկատմամբ ազատազրկման ձևով նշանակված պատիժը պայմանականորեն չկիրառելու և պատժի նպատակների իրացումն ապահովելու համար:</w:t>
      </w:r>
    </w:p>
    <w:p w14:paraId="45E5A436" w14:textId="77777777" w:rsidR="00F97923" w:rsidRPr="00043B58" w:rsidRDefault="00F97923" w:rsidP="00F97923">
      <w:pPr>
        <w:tabs>
          <w:tab w:val="left" w:pos="567"/>
        </w:tabs>
        <w:spacing w:line="360" w:lineRule="auto"/>
        <w:ind w:leftChars="0" w:firstLineChars="297" w:firstLine="713"/>
        <w:jc w:val="both"/>
        <w:rPr>
          <w:rFonts w:ascii="GHEA Mariam" w:eastAsia="GHEA Mariam" w:hAnsi="GHEA Mariam" w:cs="GHEA Mariam"/>
          <w:color w:val="000000"/>
        </w:rPr>
      </w:pPr>
      <w:r w:rsidRPr="00043B58">
        <w:rPr>
          <w:rFonts w:ascii="GHEA Mariam" w:eastAsia="GHEA Mariam" w:hAnsi="GHEA Mariam" w:cs="GHEA Mariam"/>
          <w:color w:val="000000"/>
        </w:rPr>
        <w:t>Բողոքի հեղինակն արձանագրել է նաև, որ պատիժը պայմանականորեն չկիրառելու վերաբերյալ Վճռաբեկ դատարանի կողմից ձևավորված իրավական դիրքորոշումների լույսի ներքո անդրադառնալով Առաջին ատյանի դատարանի դատավճռի և Վերաքննիչ դատարանի որոշման հիմնավորումներին՝ պետք է փաստել, որ Կ</w:t>
      </w:r>
      <w:r w:rsidRPr="00043B58">
        <w:rPr>
          <w:rFonts w:ascii="MS Mincho" w:eastAsia="MS Mincho" w:hAnsi="MS Mincho" w:cs="MS Mincho" w:hint="eastAsia"/>
          <w:color w:val="000000"/>
        </w:rPr>
        <w:t>․</w:t>
      </w:r>
      <w:r w:rsidRPr="00043B58">
        <w:rPr>
          <w:rFonts w:ascii="GHEA Mariam" w:eastAsia="GHEA Mariam" w:hAnsi="GHEA Mariam" w:cs="GHEA Mariam"/>
          <w:color w:val="000000"/>
        </w:rPr>
        <w:t>Խաչատրյանի նկատմամբ նշանակված պատիժը պայմանականորեն չկիրառելը հիմնված չէ օբյեկտիվ գոյություն ունեցող տվյալների համակողմանի վերլուծության վրա:</w:t>
      </w:r>
    </w:p>
    <w:p w14:paraId="15D972F4" w14:textId="77777777" w:rsidR="00F97923" w:rsidRPr="00043B58" w:rsidRDefault="00F97923" w:rsidP="00F97923">
      <w:pPr>
        <w:tabs>
          <w:tab w:val="left" w:pos="567"/>
        </w:tabs>
        <w:spacing w:line="360" w:lineRule="auto"/>
        <w:ind w:leftChars="0" w:firstLineChars="297" w:firstLine="713"/>
        <w:jc w:val="both"/>
        <w:rPr>
          <w:rFonts w:ascii="GHEA Mariam" w:eastAsia="GHEA Mariam" w:hAnsi="GHEA Mariam" w:cs="GHEA Mariam"/>
          <w:color w:val="000000"/>
        </w:rPr>
      </w:pPr>
      <w:r w:rsidRPr="00043B58">
        <w:rPr>
          <w:rFonts w:ascii="GHEA Mariam" w:eastAsia="GHEA Mariam" w:hAnsi="GHEA Mariam" w:cs="GHEA Mariam"/>
          <w:color w:val="000000"/>
        </w:rPr>
        <w:t>Մասնավորապես, Կ.Խաչատրյանի նկատմամբ ազատազրկման ձևով նշանակված պատիժը պայմանականորեն չկիրառելու իրավաչափության վերաբերյալ եզրահանգման գալու համար անհրաժեշտ է ամբողջական գնահատման ենթարկել վերջինիս մեղսագրվող հանցագործության հանրային վտանգավորության աստիճանը և բնույթը, հաշվի առնել օրենքով պահպանվող հասարակական հարաբերության բնույթը, մեղքի ձևը և տեսակը, պատաuխանատվությունը և պատիժը մեղմացնող ու ծանրացնող հանգամանքները, հանցագործության հանգամանքները, եղանակը, գործիքներն ու միջոցները, նպատակներն ու շարժառիթները, հանցագործության ավարտվածության աստիճանը և այլն:</w:t>
      </w:r>
    </w:p>
    <w:p w14:paraId="521BAB1E" w14:textId="77777777" w:rsidR="00F97923" w:rsidRPr="00043B58" w:rsidRDefault="00F97923" w:rsidP="00F97923">
      <w:pPr>
        <w:tabs>
          <w:tab w:val="left" w:pos="567"/>
        </w:tabs>
        <w:spacing w:line="360" w:lineRule="auto"/>
        <w:ind w:leftChars="0" w:firstLineChars="297" w:firstLine="713"/>
        <w:jc w:val="both"/>
        <w:rPr>
          <w:rFonts w:ascii="GHEA Mariam" w:eastAsia="GHEA Mariam" w:hAnsi="GHEA Mariam" w:cs="GHEA Mariam"/>
          <w:color w:val="000000"/>
        </w:rPr>
      </w:pPr>
      <w:r w:rsidRPr="00043B58">
        <w:rPr>
          <w:rFonts w:ascii="GHEA Mariam" w:eastAsia="GHEA Mariam" w:hAnsi="GHEA Mariam" w:cs="GHEA Mariam"/>
          <w:color w:val="000000"/>
        </w:rPr>
        <w:t>Ըստ բողոքաբերի՝ վերոշարադրյալ հանգամանքները վկայում են Կ</w:t>
      </w:r>
      <w:r w:rsidRPr="00043B58">
        <w:rPr>
          <w:rFonts w:ascii="MS Mincho" w:eastAsia="MS Mincho" w:hAnsi="MS Mincho" w:cs="MS Mincho" w:hint="eastAsia"/>
          <w:color w:val="000000"/>
        </w:rPr>
        <w:t>․</w:t>
      </w:r>
      <w:r w:rsidRPr="00043B58">
        <w:rPr>
          <w:rFonts w:ascii="GHEA Mariam" w:eastAsia="GHEA Mariam" w:hAnsi="GHEA Mariam" w:cs="GHEA Mariam"/>
          <w:color w:val="000000"/>
        </w:rPr>
        <w:t>Խաչատրյանի նկատմամբ նշանակված պատիժը պայմանականորեն չկիրառելու հիմքերի բացակայության մասին, իսկ ստորադաս դատարանները, հակառակ եզրահանգման գալով, թույլ են տվել դատական սխալ՝ նյութական օրենքի խախտում, մասնավորապես՝ կիրառվել է ՀՀ քրեական օրենսգրքի 84-րդ հոդվածը, որը ենթակա չէր կիրառման, ինչն էլ ազդել է վարույթի ելքի վրա։</w:t>
      </w:r>
    </w:p>
    <w:p w14:paraId="0A808BBF" w14:textId="081FD000" w:rsidR="00F97923" w:rsidRPr="00043B58" w:rsidRDefault="00F97923" w:rsidP="00F97923">
      <w:pPr>
        <w:tabs>
          <w:tab w:val="left" w:pos="567"/>
        </w:tabs>
        <w:spacing w:line="360" w:lineRule="auto"/>
        <w:ind w:leftChars="0" w:firstLineChars="297" w:firstLine="713"/>
        <w:jc w:val="both"/>
        <w:rPr>
          <w:rFonts w:ascii="GHEA Mariam" w:eastAsia="GHEA Mariam" w:hAnsi="GHEA Mariam" w:cs="GHEA Mariam"/>
          <w:color w:val="000000"/>
        </w:rPr>
      </w:pPr>
      <w:r>
        <w:rPr>
          <w:rFonts w:ascii="GHEA Mariam" w:eastAsia="GHEA Mariam" w:hAnsi="GHEA Mariam" w:cs="GHEA Mariam"/>
          <w:color w:val="000000"/>
        </w:rPr>
        <w:t>5</w:t>
      </w:r>
      <w:r w:rsidRPr="00043B58">
        <w:rPr>
          <w:rFonts w:ascii="GHEA Mariam" w:eastAsia="GHEA Mariam" w:hAnsi="GHEA Mariam" w:cs="GHEA Mariam"/>
          <w:color w:val="000000"/>
        </w:rPr>
        <w:t xml:space="preserve">. Վերոգրյալի հիման վրա բողոք բերած անձը խնդրել </w:t>
      </w:r>
      <w:r>
        <w:rPr>
          <w:rFonts w:ascii="GHEA Mariam" w:eastAsia="GHEA Mariam" w:hAnsi="GHEA Mariam" w:cs="GHEA Mariam"/>
          <w:color w:val="000000"/>
        </w:rPr>
        <w:t>է Առաջին ատյանի</w:t>
      </w:r>
      <w:r w:rsidRPr="00043B58">
        <w:rPr>
          <w:rFonts w:ascii="GHEA Mariam" w:eastAsia="GHEA Mariam" w:hAnsi="GHEA Mariam" w:cs="GHEA Mariam"/>
          <w:color w:val="000000"/>
        </w:rPr>
        <w:t xml:space="preserve"> դատարանի՝ 2024 թվականի մայիսի 17-ի դատավճիռ</w:t>
      </w:r>
      <w:r>
        <w:rPr>
          <w:rFonts w:ascii="GHEA Mariam" w:eastAsia="GHEA Mariam" w:hAnsi="GHEA Mariam" w:cs="GHEA Mariam"/>
          <w:color w:val="000000"/>
        </w:rPr>
        <w:t>ն</w:t>
      </w:r>
      <w:r w:rsidRPr="00043B58">
        <w:rPr>
          <w:rFonts w:ascii="GHEA Mariam" w:eastAsia="GHEA Mariam" w:hAnsi="GHEA Mariam" w:cs="GHEA Mariam"/>
          <w:color w:val="000000"/>
        </w:rPr>
        <w:t xml:space="preserve"> անփոփոխ թողնելու մասին </w:t>
      </w:r>
      <w:r>
        <w:rPr>
          <w:rFonts w:ascii="GHEA Mariam" w:eastAsia="GHEA Mariam" w:hAnsi="GHEA Mariam" w:cs="GHEA Mariam"/>
          <w:color w:val="000000"/>
        </w:rPr>
        <w:t>Վ</w:t>
      </w:r>
      <w:r w:rsidRPr="00043B58">
        <w:rPr>
          <w:rFonts w:ascii="GHEA Mariam" w:eastAsia="GHEA Mariam" w:hAnsi="GHEA Mariam" w:cs="GHEA Mariam"/>
          <w:color w:val="000000"/>
        </w:rPr>
        <w:t xml:space="preserve">երաքննիչ դատարանի՝ 2024 թվականի հուլիսի 15-ի որոշումը՝ պատիժը </w:t>
      </w:r>
      <w:r w:rsidRPr="00043B58">
        <w:rPr>
          <w:rFonts w:ascii="GHEA Mariam" w:eastAsia="GHEA Mariam" w:hAnsi="GHEA Mariam" w:cs="GHEA Mariam"/>
          <w:color w:val="000000"/>
        </w:rPr>
        <w:lastRenderedPageBreak/>
        <w:t>պայմանականորեն չկիրառելու մասով, բեկանել և կայացնել դրան փոխարինող դատական ակտ:</w:t>
      </w:r>
    </w:p>
    <w:p w14:paraId="6F94B2FD" w14:textId="77777777" w:rsidR="00A428F0" w:rsidRPr="00043B58" w:rsidRDefault="00A428F0" w:rsidP="0026691B">
      <w:pPr>
        <w:tabs>
          <w:tab w:val="left" w:pos="567"/>
        </w:tabs>
        <w:spacing w:line="360" w:lineRule="auto"/>
        <w:ind w:leftChars="0" w:firstLineChars="297" w:firstLine="713"/>
        <w:jc w:val="both"/>
        <w:rPr>
          <w:rFonts w:ascii="GHEA Mariam" w:eastAsia="GHEA Mariam" w:hAnsi="GHEA Mariam" w:cs="GHEA Mariam"/>
        </w:rPr>
      </w:pPr>
    </w:p>
    <w:p w14:paraId="36A38368" w14:textId="6FAA86CE" w:rsidR="00077A3B" w:rsidRPr="00043B58" w:rsidRDefault="00D3555F" w:rsidP="00077A3B">
      <w:pPr>
        <w:tabs>
          <w:tab w:val="left" w:pos="567"/>
        </w:tabs>
        <w:spacing w:line="360" w:lineRule="auto"/>
        <w:ind w:leftChars="0" w:left="-2" w:firstLineChars="297" w:firstLine="716"/>
        <w:jc w:val="both"/>
        <w:rPr>
          <w:rFonts w:ascii="GHEA Mariam" w:eastAsia="GHEA Mariam" w:hAnsi="GHEA Mariam" w:cs="GHEA Mariam"/>
          <w:b/>
          <w:u w:val="single"/>
        </w:rPr>
      </w:pPr>
      <w:r w:rsidRPr="00043B58">
        <w:rPr>
          <w:rFonts w:ascii="GHEA Mariam" w:eastAsia="GHEA Mariam" w:hAnsi="GHEA Mariam" w:cs="GHEA Mariam"/>
          <w:b/>
          <w:u w:val="single"/>
        </w:rPr>
        <w:t>Վճռաբեկ բողոքի քննության համար էական նշանակություն ունեցող փաստական հանգամանքները.</w:t>
      </w:r>
    </w:p>
    <w:p w14:paraId="42021D4E" w14:textId="5DD89C80" w:rsidR="00062E42" w:rsidRPr="00043B58" w:rsidRDefault="00F97923" w:rsidP="00062E42">
      <w:pPr>
        <w:tabs>
          <w:tab w:val="left" w:pos="567"/>
        </w:tabs>
        <w:spacing w:line="360" w:lineRule="auto"/>
        <w:ind w:leftChars="0" w:left="-2" w:firstLineChars="297" w:firstLine="713"/>
        <w:jc w:val="both"/>
        <w:rPr>
          <w:rFonts w:ascii="GHEA Mariam" w:eastAsia="GHEA Mariam" w:hAnsi="GHEA Mariam" w:cs="GHEA Mariam"/>
          <w:bCs/>
          <w:i/>
          <w:iCs/>
        </w:rPr>
      </w:pPr>
      <w:r>
        <w:rPr>
          <w:rFonts w:ascii="GHEA Mariam" w:eastAsia="GHEA Mariam" w:hAnsi="GHEA Mariam" w:cs="GHEA Mariam"/>
          <w:bCs/>
        </w:rPr>
        <w:t>6</w:t>
      </w:r>
      <w:r w:rsidR="00062E42" w:rsidRPr="00043B58">
        <w:rPr>
          <w:rFonts w:ascii="GHEA Mariam" w:eastAsia="GHEA Mariam" w:hAnsi="GHEA Mariam" w:cs="GHEA Mariam"/>
          <w:bCs/>
          <w:lang w:val="en-US"/>
        </w:rPr>
        <w:t>.</w:t>
      </w:r>
      <w:r w:rsidR="00062E42" w:rsidRPr="00043B58">
        <w:rPr>
          <w:rFonts w:ascii="GHEA Mariam" w:eastAsia="GHEA Mariam" w:hAnsi="GHEA Mariam" w:cs="GHEA Mariam"/>
          <w:bCs/>
        </w:rPr>
        <w:t xml:space="preserve"> Կ</w:t>
      </w:r>
      <w:r w:rsidR="00062E42" w:rsidRPr="00043B58">
        <w:rPr>
          <w:rFonts w:ascii="MS Mincho" w:eastAsia="MS Mincho" w:hAnsi="MS Mincho" w:cs="MS Mincho" w:hint="eastAsia"/>
          <w:bCs/>
        </w:rPr>
        <w:t>․</w:t>
      </w:r>
      <w:r w:rsidR="00062E42" w:rsidRPr="00043B58">
        <w:rPr>
          <w:rFonts w:ascii="GHEA Mariam" w:eastAsia="GHEA Mariam" w:hAnsi="GHEA Mariam" w:cs="GHEA Mariam"/>
          <w:bCs/>
        </w:rPr>
        <w:t xml:space="preserve">Խաչատրյանին մեղադրանք է առաջադրվել երեք դրվագ ՀՀ քրեական օրենսգրքի 219-րդ հոդվածի 1-ին մասով այն բանի համար, որ </w:t>
      </w:r>
      <w:r w:rsidR="00062E42" w:rsidRPr="00043B58">
        <w:rPr>
          <w:rFonts w:ascii="GHEA Mariam" w:eastAsia="GHEA Mariam" w:hAnsi="GHEA Mariam" w:cs="GHEA Mariam"/>
          <w:bCs/>
          <w:i/>
          <w:iCs/>
        </w:rPr>
        <w:t>«</w:t>
      </w:r>
      <w:r w:rsidR="00062E42" w:rsidRPr="00043B58">
        <w:rPr>
          <w:rFonts w:ascii="GHEA Mariam" w:eastAsia="GHEA Mariam" w:hAnsi="GHEA Mariam" w:cs="GHEA Mariam"/>
          <w:bCs/>
          <w:i/>
          <w:iCs/>
          <w:lang w:val="en-US"/>
        </w:rPr>
        <w:t xml:space="preserve">(…) </w:t>
      </w:r>
      <w:r w:rsidR="0047400D">
        <w:rPr>
          <w:rFonts w:ascii="GHEA Mariam" w:eastAsia="GHEA Mariam" w:hAnsi="GHEA Mariam" w:cs="GHEA Mariam"/>
          <w:bCs/>
          <w:i/>
          <w:iCs/>
          <w:lang w:val="en-US"/>
        </w:rPr>
        <w:t>[</w:t>
      </w:r>
      <w:r w:rsidR="0047400D">
        <w:rPr>
          <w:rFonts w:ascii="GHEA Mariam" w:eastAsia="GHEA Mariam" w:hAnsi="GHEA Mariam" w:cs="GHEA Mariam"/>
          <w:bCs/>
          <w:i/>
          <w:iCs/>
        </w:rPr>
        <w:t>Ն</w:t>
      </w:r>
      <w:r w:rsidR="0047400D">
        <w:rPr>
          <w:rFonts w:ascii="GHEA Mariam" w:eastAsia="GHEA Mariam" w:hAnsi="GHEA Mariam" w:cs="GHEA Mariam"/>
          <w:bCs/>
          <w:i/>
          <w:iCs/>
          <w:lang w:val="en-US"/>
        </w:rPr>
        <w:t>]</w:t>
      </w:r>
      <w:r w:rsidR="00062E42" w:rsidRPr="00043B58">
        <w:rPr>
          <w:rFonts w:ascii="GHEA Mariam" w:eastAsia="GHEA Mariam" w:hAnsi="GHEA Mariam" w:cs="GHEA Mariam"/>
          <w:bCs/>
          <w:i/>
          <w:iCs/>
        </w:rPr>
        <w:t xml:space="preserve">ա 2021 թվականի հունիսի 20-ին Հայաստանի Հանրապետությունում կայանալիք ՀՀ Ազգային ժողովի արտահերթ ընտրություններին մասնակցելու և առաջադրված կուսակցությունների դաշինքի օգտին կողմ քվեարկելու համար, ընտրողներին </w:t>
      </w:r>
      <w:r w:rsidR="005E3FC4" w:rsidRPr="00043B58">
        <w:rPr>
          <w:rFonts w:ascii="GHEA Mariam" w:eastAsia="GHEA Mariam" w:hAnsi="GHEA Mariam" w:cs="GHEA Mariam"/>
          <w:bCs/>
          <w:i/>
          <w:iCs/>
        </w:rPr>
        <w:t>անձամբ</w:t>
      </w:r>
      <w:r w:rsidR="00062E42" w:rsidRPr="00043B58">
        <w:rPr>
          <w:rFonts w:ascii="GHEA Mariam" w:eastAsia="GHEA Mariam" w:hAnsi="GHEA Mariam" w:cs="GHEA Mariam"/>
          <w:bCs/>
          <w:i/>
          <w:iCs/>
        </w:rPr>
        <w:t xml:space="preserve"> առաջարկել և տվել է ընտրակաշառք, որպիսի գործողությունները դրսևորվել են հետևյալում. </w:t>
      </w:r>
    </w:p>
    <w:p w14:paraId="662B14F9" w14:textId="6E1EB458" w:rsidR="00062E42" w:rsidRPr="00043B58" w:rsidRDefault="00062E42" w:rsidP="00062E42">
      <w:pPr>
        <w:tabs>
          <w:tab w:val="left" w:pos="567"/>
        </w:tabs>
        <w:spacing w:line="360" w:lineRule="auto"/>
        <w:ind w:leftChars="0" w:left="-2" w:firstLineChars="297" w:firstLine="713"/>
        <w:jc w:val="both"/>
        <w:rPr>
          <w:rFonts w:ascii="GHEA Mariam" w:eastAsia="GHEA Mariam" w:hAnsi="GHEA Mariam" w:cs="GHEA Mariam"/>
          <w:bCs/>
          <w:i/>
          <w:iCs/>
        </w:rPr>
      </w:pPr>
      <w:r w:rsidRPr="00043B58">
        <w:rPr>
          <w:rFonts w:ascii="GHEA Mariam" w:eastAsia="GHEA Mariam" w:hAnsi="GHEA Mariam" w:cs="GHEA Mariam"/>
          <w:bCs/>
          <w:i/>
          <w:iCs/>
        </w:rPr>
        <w:t>ՀՀ նախագահի՝ 2021 թվականի մայիսի 10-ի թիվ ՆՀ-99-Ն հրամանագրով Հայաստանի Հանրապետությունում 2021 թվականի հունիսի 20-ին նշանակվել են ՀՀ Ազգային ժողովի արտահերթ ընտրություններ:</w:t>
      </w:r>
    </w:p>
    <w:p w14:paraId="1DD073EB" w14:textId="1B88CD45" w:rsidR="00062E42" w:rsidRPr="00043B58" w:rsidRDefault="00062E42" w:rsidP="00062E42">
      <w:pPr>
        <w:tabs>
          <w:tab w:val="left" w:pos="567"/>
        </w:tabs>
        <w:spacing w:line="360" w:lineRule="auto"/>
        <w:ind w:leftChars="0" w:left="-2" w:firstLineChars="297" w:firstLine="713"/>
        <w:jc w:val="both"/>
        <w:rPr>
          <w:rFonts w:ascii="GHEA Mariam" w:eastAsia="GHEA Mariam" w:hAnsi="GHEA Mariam" w:cs="GHEA Mariam"/>
          <w:bCs/>
          <w:i/>
          <w:iCs/>
        </w:rPr>
      </w:pPr>
      <w:r w:rsidRPr="00043B58">
        <w:rPr>
          <w:rFonts w:ascii="GHEA Mariam" w:eastAsia="GHEA Mariam" w:hAnsi="GHEA Mariam" w:cs="GHEA Mariam"/>
          <w:bCs/>
          <w:i/>
          <w:iCs/>
        </w:rPr>
        <w:t>Նշված ընտրություններին մասնակցելու համար, ի թիվս այլ կուսակցությունների ու դաշինքների, առաջադրվել է նաև «Պատիվ ունեմ» կուսակցությունների դաշինքը:</w:t>
      </w:r>
    </w:p>
    <w:p w14:paraId="60FBC195" w14:textId="187057AC" w:rsidR="00062E42" w:rsidRPr="00043B58" w:rsidRDefault="00062E42" w:rsidP="00062E42">
      <w:pPr>
        <w:tabs>
          <w:tab w:val="left" w:pos="567"/>
        </w:tabs>
        <w:spacing w:line="360" w:lineRule="auto"/>
        <w:ind w:leftChars="0" w:left="-2" w:firstLineChars="297" w:firstLine="713"/>
        <w:jc w:val="both"/>
        <w:rPr>
          <w:rFonts w:ascii="GHEA Mariam" w:eastAsia="GHEA Mariam" w:hAnsi="GHEA Mariam" w:cs="GHEA Mariam"/>
          <w:bCs/>
          <w:i/>
          <w:iCs/>
        </w:rPr>
      </w:pPr>
      <w:r w:rsidRPr="00043B58">
        <w:rPr>
          <w:rFonts w:ascii="GHEA Mariam" w:eastAsia="GHEA Mariam" w:hAnsi="GHEA Mariam" w:cs="GHEA Mariam"/>
          <w:bCs/>
          <w:i/>
          <w:iCs/>
        </w:rPr>
        <w:t xml:space="preserve">«Պատիվ ունեմ» կուսակցությունների դաշինքի օգտին առավելագույն քվեներ ապահովելու և ընտրություններում ցանկալի արդյունք արձանագրելու համար Արարատի մարզի Սուրենավան համայնքի բնակիչ Կարեն Հազարոյի Խաչատրյանը 2021 թվականի հունիսի 19-ին՝ ժամը 22:00-ի սահմաններում, այցելել է նույն համայնքի Բաղրամյան փողոցի տուն 4 հասցեի բնակչուհի Անահիտ Վարդանի Վարդանյանի բնակարան և վերջինիս անձամբ առաջարկել մեկ ձայնի դիմաց տալ 30.000 ՀՀ դրամ ընտրակաշառք՝ ՀՀ Ազգային </w:t>
      </w:r>
      <w:r w:rsidR="0047400D">
        <w:rPr>
          <w:rFonts w:ascii="GHEA Mariam" w:eastAsia="GHEA Mariam" w:hAnsi="GHEA Mariam" w:cs="GHEA Mariam"/>
          <w:bCs/>
          <w:i/>
          <w:iCs/>
        </w:rPr>
        <w:t>ժ</w:t>
      </w:r>
      <w:r w:rsidRPr="00043B58">
        <w:rPr>
          <w:rFonts w:ascii="GHEA Mariam" w:eastAsia="GHEA Mariam" w:hAnsi="GHEA Mariam" w:cs="GHEA Mariam"/>
          <w:bCs/>
          <w:i/>
          <w:iCs/>
        </w:rPr>
        <w:t>ողովի արտահերթ ընտրություններին մասնակցող «Պատիվ ունեմ» կուսակցությունների դաշինքի օգտին կողմ քվեարկելու համար, սակայն Անահիտ Վարդանյանը մերժել է նրա առաջարկը:</w:t>
      </w:r>
    </w:p>
    <w:p w14:paraId="353E4859" w14:textId="77777777" w:rsidR="00062E42" w:rsidRPr="00043B58" w:rsidRDefault="00062E42" w:rsidP="00062E42">
      <w:pPr>
        <w:tabs>
          <w:tab w:val="left" w:pos="567"/>
        </w:tabs>
        <w:spacing w:line="360" w:lineRule="auto"/>
        <w:ind w:leftChars="0" w:left="-2" w:firstLineChars="297" w:firstLine="713"/>
        <w:jc w:val="both"/>
        <w:rPr>
          <w:rFonts w:ascii="GHEA Mariam" w:eastAsia="GHEA Mariam" w:hAnsi="GHEA Mariam" w:cs="GHEA Mariam"/>
          <w:bCs/>
          <w:i/>
          <w:iCs/>
        </w:rPr>
      </w:pPr>
      <w:r w:rsidRPr="00043B58">
        <w:rPr>
          <w:rFonts w:ascii="GHEA Mariam" w:eastAsia="GHEA Mariam" w:hAnsi="GHEA Mariam" w:cs="GHEA Mariam"/>
          <w:bCs/>
          <w:i/>
          <w:iCs/>
        </w:rPr>
        <w:t xml:space="preserve">Բացի այդ, Կարեն Խաչատրյանը 2021 թվականի հունիսի 19-ին՝ ժամը 22:00-ի սահմաններում, Սուրենավան համայնքի Բաղրամյան փողոցի տուն 4 հասցեի </w:t>
      </w:r>
      <w:r w:rsidRPr="00043B58">
        <w:rPr>
          <w:rFonts w:ascii="GHEA Mariam" w:eastAsia="GHEA Mariam" w:hAnsi="GHEA Mariam" w:cs="GHEA Mariam"/>
          <w:bCs/>
          <w:i/>
          <w:iCs/>
        </w:rPr>
        <w:lastRenderedPageBreak/>
        <w:t>բնակչուհի Անահիտ Վարդանյանի բնակարանում վերջինիս դուստր Լուսինե Գևորգի Վարդանյանին անձամբ առաջարկել է մեկ ձայնի դիմաց տալ 30.000 ՀՀ դրամ ընտրակաշառք՝ ՀՀ Ազգային Ժողովի արտահերթ ընտրություններին մասնակցող «Պատիվ ունեմ» կուսակցությունների դաշինքի օգտին կողմ քվեարկելու համար, սակայն Լուսինե Վարդանյանը նրա առաջարկը մերժել է:</w:t>
      </w:r>
    </w:p>
    <w:p w14:paraId="7C0282B2" w14:textId="0E191C54" w:rsidR="00062E42" w:rsidRPr="00043B58" w:rsidRDefault="00062E42" w:rsidP="006146E2">
      <w:pPr>
        <w:tabs>
          <w:tab w:val="left" w:pos="567"/>
        </w:tabs>
        <w:spacing w:line="360" w:lineRule="auto"/>
        <w:ind w:leftChars="0" w:left="-2" w:firstLineChars="297" w:firstLine="713"/>
        <w:jc w:val="both"/>
        <w:rPr>
          <w:rFonts w:ascii="GHEA Mariam" w:eastAsia="GHEA Mariam" w:hAnsi="GHEA Mariam" w:cs="GHEA Mariam"/>
          <w:bCs/>
          <w:i/>
          <w:iCs/>
        </w:rPr>
      </w:pPr>
      <w:r w:rsidRPr="00043B58">
        <w:rPr>
          <w:rFonts w:ascii="GHEA Mariam" w:eastAsia="GHEA Mariam" w:hAnsi="GHEA Mariam" w:cs="GHEA Mariam"/>
          <w:bCs/>
          <w:i/>
          <w:iCs/>
        </w:rPr>
        <w:t>Բացի այդ, Կարեն Խաչատրյանը 2021 թվականի հունիսի 19-ին՝ ժամը 22:00-ի սահմաններում, Սուրենավան համայնքի Բաղրամյան փողոցի տուն 4 հասցեի բնակչուհի Անահիտ Վարդանյանի բնակարանում վերջինիս դուստր Անուշ Գևորգի Վարդանյանին անձամբ առաջարկել և նույն պահին նրա համաձայնությունը ստանալուց հետո անմիջապես Անուշ Վարդանյանին է տվել 1 հատ 20.000 անվանական արժեքով, 2 հատ 5000 անվանական արժեքով ՀՀ թղթադրամներ՝ ընդհանուր՝ 30.000 ՀՀ դրամ ընտրակաշառք՝ ՀՀ Ազգային Ժողովի արտահերթ ընտրություններին մասնակցող «Պատիվ ունեմ» կուսակցությունների դաշինքի օգտին կողմ քվեարկելու համար</w:t>
      </w:r>
      <w:r w:rsidRPr="00043B58">
        <w:rPr>
          <w:rFonts w:ascii="GHEA Mariam" w:eastAsia="GHEA Mariam" w:hAnsi="GHEA Mariam" w:cs="GHEA Mariam"/>
          <w:bCs/>
        </w:rPr>
        <w:t>»</w:t>
      </w:r>
      <w:r w:rsidRPr="00043B58">
        <w:rPr>
          <w:rStyle w:val="FootnoteReference"/>
          <w:rFonts w:ascii="GHEA Mariam" w:eastAsia="GHEA Mariam" w:hAnsi="GHEA Mariam" w:cs="GHEA Mariam"/>
          <w:bCs/>
        </w:rPr>
        <w:footnoteReference w:id="2"/>
      </w:r>
      <w:r w:rsidRPr="00043B58">
        <w:rPr>
          <w:rFonts w:ascii="GHEA Mariam" w:eastAsia="GHEA Mariam" w:hAnsi="GHEA Mariam" w:cs="GHEA Mariam"/>
          <w:bCs/>
        </w:rPr>
        <w:t>։</w:t>
      </w:r>
    </w:p>
    <w:p w14:paraId="366B523C" w14:textId="3852FAF0" w:rsidR="00745AC1" w:rsidRPr="00043B58" w:rsidRDefault="00F97923" w:rsidP="00745AC1">
      <w:pPr>
        <w:tabs>
          <w:tab w:val="left" w:pos="567"/>
        </w:tabs>
        <w:spacing w:line="360" w:lineRule="auto"/>
        <w:ind w:leftChars="0" w:firstLineChars="297" w:firstLine="713"/>
        <w:jc w:val="both"/>
        <w:rPr>
          <w:rFonts w:ascii="GHEA Mariam" w:eastAsia="GHEA Mariam" w:hAnsi="GHEA Mariam" w:cs="GHEA Mariam"/>
          <w:i/>
          <w:iCs/>
        </w:rPr>
      </w:pPr>
      <w:r>
        <w:rPr>
          <w:rFonts w:ascii="GHEA Mariam" w:eastAsia="GHEA Mariam" w:hAnsi="GHEA Mariam" w:cs="GHEA Mariam"/>
        </w:rPr>
        <w:t>7</w:t>
      </w:r>
      <w:r w:rsidR="00A428F0" w:rsidRPr="00043B58">
        <w:rPr>
          <w:rFonts w:ascii="GHEA Mariam" w:eastAsia="GHEA Mariam" w:hAnsi="GHEA Mariam"/>
        </w:rPr>
        <w:t>.</w:t>
      </w:r>
      <w:r w:rsidR="00A45DF1" w:rsidRPr="00043B58">
        <w:rPr>
          <w:rFonts w:ascii="GHEA Mariam" w:eastAsia="GHEA Mariam" w:hAnsi="GHEA Mariam" w:cs="GHEA Mariam"/>
        </w:rPr>
        <w:t xml:space="preserve"> Առաջին ատյանի դատարան</w:t>
      </w:r>
      <w:r w:rsidR="007F132E">
        <w:rPr>
          <w:rFonts w:ascii="GHEA Mariam" w:eastAsia="GHEA Mariam" w:hAnsi="GHEA Mariam" w:cs="GHEA Mariam"/>
        </w:rPr>
        <w:t>ն</w:t>
      </w:r>
      <w:r w:rsidR="00062E42" w:rsidRPr="00043B58">
        <w:rPr>
          <w:rFonts w:ascii="GHEA Mariam" w:eastAsia="GHEA Mariam" w:hAnsi="GHEA Mariam" w:cs="GHEA Mariam"/>
        </w:rPr>
        <w:t xml:space="preserve"> </w:t>
      </w:r>
      <w:r w:rsidR="00A45DF1" w:rsidRPr="00043B58">
        <w:rPr>
          <w:rFonts w:ascii="GHEA Mariam" w:eastAsia="GHEA Mariam" w:hAnsi="GHEA Mariam" w:cs="GHEA Mariam"/>
        </w:rPr>
        <w:t xml:space="preserve">իր դատական ակտը պատճառաբանել է հետևյալ կերպ. </w:t>
      </w:r>
      <w:r w:rsidR="00A45DF1" w:rsidRPr="00043B58">
        <w:rPr>
          <w:rFonts w:ascii="GHEA Mariam" w:eastAsia="GHEA Mariam" w:hAnsi="GHEA Mariam" w:cs="GHEA Mariam"/>
          <w:i/>
          <w:iCs/>
        </w:rPr>
        <w:t>«(…)</w:t>
      </w:r>
      <w:r w:rsidR="00A428F0" w:rsidRPr="00043B58">
        <w:rPr>
          <w:rFonts w:ascii="GHEA Mariam" w:eastAsia="GHEA Mariam" w:hAnsi="GHEA Mariam" w:cs="GHEA Mariam"/>
          <w:i/>
          <w:iCs/>
        </w:rPr>
        <w:t xml:space="preserve"> </w:t>
      </w:r>
      <w:r w:rsidR="00745AC1" w:rsidRPr="00043B58">
        <w:rPr>
          <w:rFonts w:ascii="GHEA Mariam" w:eastAsia="GHEA Mariam" w:hAnsi="GHEA Mariam" w:cs="GHEA Mariam"/>
          <w:i/>
          <w:iCs/>
        </w:rPr>
        <w:t>Դատարանը, ուսումնասիրելով մեղադրյալի անձը բնութագրող, պատասխանատվությունն ու պատիժը մեղմացնող և ծանրացնող հանգամանքները, մասնավորապես՝ ՀՀ ոստիկանության ինֆորմացիոն կենտրոնի պահանջագիրը, «Արաբո» վետերանների սոցիալ-իրավական հասարակական կազմակերպության կողմից տրված տեղեկանքը, եկավ հետևյալ եզրահանգման.</w:t>
      </w:r>
    </w:p>
    <w:p w14:paraId="4E3E8F47" w14:textId="77777777" w:rsidR="00745AC1" w:rsidRPr="00043B58" w:rsidRDefault="00745AC1" w:rsidP="00745AC1">
      <w:pPr>
        <w:tabs>
          <w:tab w:val="left" w:pos="567"/>
        </w:tabs>
        <w:spacing w:line="360" w:lineRule="auto"/>
        <w:ind w:leftChars="0" w:firstLineChars="297" w:firstLine="713"/>
        <w:jc w:val="both"/>
        <w:rPr>
          <w:rFonts w:ascii="GHEA Mariam" w:eastAsia="GHEA Mariam" w:hAnsi="GHEA Mariam" w:cs="GHEA Mariam"/>
          <w:i/>
          <w:iCs/>
        </w:rPr>
      </w:pPr>
      <w:r w:rsidRPr="00043B58">
        <w:rPr>
          <w:rFonts w:ascii="GHEA Mariam" w:eastAsia="GHEA Mariam" w:hAnsi="GHEA Mariam" w:cs="GHEA Mariam"/>
          <w:i/>
          <w:iCs/>
        </w:rPr>
        <w:t>Դատարանը Կարեն Հազարոյի Խաչատրյանի պատասխանատվությունը և պատիժը մեղմացնող հանգամանք է համարում վերջինի նախկինում արատավորված՝ դատապարտված չլինելը, ինքնակամ վարույթն իրականացնող մարմնին ներկայանալը, առաջադրված մեղադրանքում մեղքն ընդունելը, կատարած արարքի համար զղջալը, հանցագործության բացահայտմանն աջակցելը և խոստովանական ցուցմունքներ տալը (չնայած հարցաքննության արձանագրությունը չի հետազոտվել, սակայն պաշտպանի հայտնած դիրքորոշման դեմ հանրային մեղադրողն առարկություն չի ներկայացրել)։</w:t>
      </w:r>
    </w:p>
    <w:p w14:paraId="510B7B92" w14:textId="561F0B77" w:rsidR="00745AC1" w:rsidRPr="00043B58" w:rsidRDefault="00745AC1" w:rsidP="00745AC1">
      <w:pPr>
        <w:tabs>
          <w:tab w:val="left" w:pos="567"/>
        </w:tabs>
        <w:spacing w:line="360" w:lineRule="auto"/>
        <w:ind w:leftChars="0" w:firstLineChars="297" w:firstLine="713"/>
        <w:jc w:val="both"/>
        <w:rPr>
          <w:rFonts w:ascii="GHEA Mariam" w:eastAsia="GHEA Mariam" w:hAnsi="GHEA Mariam" w:cs="GHEA Mariam"/>
          <w:i/>
          <w:iCs/>
        </w:rPr>
      </w:pPr>
      <w:r w:rsidRPr="00043B58">
        <w:rPr>
          <w:rFonts w:ascii="GHEA Mariam" w:eastAsia="GHEA Mariam" w:hAnsi="GHEA Mariam" w:cs="GHEA Mariam"/>
          <w:i/>
          <w:iCs/>
        </w:rPr>
        <w:lastRenderedPageBreak/>
        <w:t>Կարեն Հազարոյի Խաչատրյանի պատասխանատվությունն ու պատիժը մեղմացնող հանգամանք է նաև Արցախյան 44-օրյա պատերազմին մասնակցելու հանգամանքը, մասնավորապես, ըստ հետազոտված տեղեկանքի՝ մեղադրյալը 2020 թվականին մասնակցել է Արցախյան 44-օրյա պատերազմին և ցուցաբերել է խիզախություն և արժանացել է հրամանատարի խրախուսմանը, նա նույն թվականի հոկտեմբերի 3-ից մինչև 17-ը գտնվել է պատերազմի դաշտում։ Դատարանի գնահատմամբ նշվածը հատուկ չէ հաս</w:t>
      </w:r>
      <w:r w:rsidR="00DD4514" w:rsidRPr="00043B58">
        <w:rPr>
          <w:rFonts w:ascii="GHEA Mariam" w:eastAsia="GHEA Mariam" w:hAnsi="GHEA Mariam" w:cs="GHEA Mariam"/>
          <w:i/>
          <w:iCs/>
        </w:rPr>
        <w:t>ա</w:t>
      </w:r>
      <w:r w:rsidRPr="00043B58">
        <w:rPr>
          <w:rFonts w:ascii="GHEA Mariam" w:eastAsia="GHEA Mariam" w:hAnsi="GHEA Mariam" w:cs="GHEA Mariam"/>
          <w:i/>
          <w:iCs/>
        </w:rPr>
        <w:t>րակության լայն զանգվածներին և ենթակա են պատշաճ գնահատականի։</w:t>
      </w:r>
    </w:p>
    <w:p w14:paraId="409075A4" w14:textId="77777777" w:rsidR="00745AC1" w:rsidRPr="00043B58" w:rsidRDefault="00745AC1" w:rsidP="00745AC1">
      <w:pPr>
        <w:tabs>
          <w:tab w:val="left" w:pos="567"/>
        </w:tabs>
        <w:spacing w:line="360" w:lineRule="auto"/>
        <w:ind w:leftChars="0" w:firstLineChars="297" w:firstLine="713"/>
        <w:jc w:val="both"/>
        <w:rPr>
          <w:rFonts w:ascii="GHEA Mariam" w:eastAsia="GHEA Mariam" w:hAnsi="GHEA Mariam" w:cs="GHEA Mariam"/>
          <w:i/>
          <w:iCs/>
        </w:rPr>
      </w:pPr>
      <w:r w:rsidRPr="00043B58">
        <w:rPr>
          <w:rFonts w:ascii="GHEA Mariam" w:eastAsia="GHEA Mariam" w:hAnsi="GHEA Mariam" w:cs="GHEA Mariam"/>
          <w:i/>
          <w:iCs/>
        </w:rPr>
        <w:t>Միաժամանակ Դատարանն արձանագրում է, որ Կարեն Հազարոյի Խաչատրյանի պատասխանատվությունը և պատիժը ծանրացնող հանգամանքներ չկան:</w:t>
      </w:r>
    </w:p>
    <w:p w14:paraId="00FDFA1C" w14:textId="77777777" w:rsidR="00745AC1" w:rsidRPr="00043B58" w:rsidRDefault="00745AC1" w:rsidP="00745AC1">
      <w:pPr>
        <w:tabs>
          <w:tab w:val="left" w:pos="567"/>
        </w:tabs>
        <w:spacing w:line="360" w:lineRule="auto"/>
        <w:ind w:leftChars="0" w:firstLineChars="297" w:firstLine="713"/>
        <w:jc w:val="both"/>
        <w:rPr>
          <w:rFonts w:ascii="GHEA Mariam" w:eastAsia="GHEA Mariam" w:hAnsi="GHEA Mariam" w:cs="GHEA Mariam"/>
          <w:i/>
          <w:iCs/>
        </w:rPr>
      </w:pPr>
      <w:r w:rsidRPr="00043B58">
        <w:rPr>
          <w:rFonts w:ascii="GHEA Mariam" w:eastAsia="GHEA Mariam" w:hAnsi="GHEA Mariam" w:cs="GHEA Mariam"/>
          <w:i/>
          <w:iCs/>
        </w:rPr>
        <w:t>Կատարած արարքների համար մեղադրյալ Կարեն Հազարոյի Խաչատրյանը ենթակա է քրեական պատասխանատվության և պատժի:</w:t>
      </w:r>
    </w:p>
    <w:p w14:paraId="2BC6B3AA" w14:textId="256F19B7" w:rsidR="001346E9" w:rsidRPr="00043B58" w:rsidRDefault="001346E9" w:rsidP="00745AC1">
      <w:pPr>
        <w:tabs>
          <w:tab w:val="left" w:pos="567"/>
        </w:tabs>
        <w:spacing w:line="360" w:lineRule="auto"/>
        <w:ind w:leftChars="0" w:firstLineChars="297" w:firstLine="713"/>
        <w:jc w:val="both"/>
        <w:rPr>
          <w:rFonts w:ascii="GHEA Mariam" w:eastAsia="GHEA Mariam" w:hAnsi="GHEA Mariam" w:cs="GHEA Mariam"/>
          <w:i/>
          <w:iCs/>
          <w:lang w:val="en-US"/>
        </w:rPr>
      </w:pPr>
      <w:bookmarkStart w:id="3" w:name="_Hlk187394434"/>
      <w:r w:rsidRPr="00043B58">
        <w:rPr>
          <w:rFonts w:ascii="GHEA Mariam" w:eastAsia="GHEA Mariam" w:hAnsi="GHEA Mariam" w:cs="GHEA Mariam"/>
          <w:i/>
          <w:iCs/>
          <w:lang w:val="en-US"/>
        </w:rPr>
        <w:t>(…)</w:t>
      </w:r>
    </w:p>
    <w:bookmarkEnd w:id="3"/>
    <w:p w14:paraId="41F744D5" w14:textId="6A8FDAB8" w:rsidR="00745AC1" w:rsidRPr="00043B58" w:rsidRDefault="00745AC1" w:rsidP="00745AC1">
      <w:pPr>
        <w:tabs>
          <w:tab w:val="left" w:pos="567"/>
        </w:tabs>
        <w:spacing w:line="360" w:lineRule="auto"/>
        <w:ind w:leftChars="0" w:firstLineChars="297" w:firstLine="713"/>
        <w:jc w:val="both"/>
        <w:rPr>
          <w:rFonts w:ascii="GHEA Mariam" w:eastAsia="GHEA Mariam" w:hAnsi="GHEA Mariam" w:cs="GHEA Mariam"/>
          <w:i/>
          <w:iCs/>
        </w:rPr>
      </w:pPr>
      <w:r w:rsidRPr="00043B58">
        <w:rPr>
          <w:rFonts w:ascii="GHEA Mariam" w:eastAsia="GHEA Mariam" w:hAnsi="GHEA Mariam" w:cs="GHEA Mariam"/>
          <w:i/>
          <w:iCs/>
        </w:rPr>
        <w:t>Դատարանը, հաշվի առնելով Կարեն Հազարոյի Խաչատրյանի կատարած արարքների՝ հանրության համար վտանգավորության աստիճանը և բնույթը, մասնավորապես՝ այն, որ կատարված արարքները դասվում են ծանր հանցագործությունների շարքին, այդ թվում՝ նրա գործողությունների վտանգավորության աստիճանը, անձը բնութագրող տվյալները, պատասխանատվությունն ու պատիժը մեղմացնող հանգամանքները, ծանրացնող հանգամանքների բացակայությունը, ինչպես նաև այն, որ Կարեն Հազարոյի Խաչատրյանի կողմից կատարված հանցագործությունների համար սահմանված է պատիժ միայն ազատազրկման ձևով, գտնում է, որ նրա նկատմամբ ՀՀ քրեական օրենսգրքի 219–րդ հոդվածի 1–ին մասով՝ 3 դրվագ նախատեսված արարքների համար պատիժ պետք է նշանակել ազատազրկում՝ յուրաքանչյուր դրվագի համար 4 տարի ժամկետով:</w:t>
      </w:r>
    </w:p>
    <w:p w14:paraId="461866D3" w14:textId="77777777" w:rsidR="00745AC1" w:rsidRPr="00043B58" w:rsidRDefault="00745AC1" w:rsidP="00745AC1">
      <w:pPr>
        <w:tabs>
          <w:tab w:val="left" w:pos="567"/>
        </w:tabs>
        <w:spacing w:line="360" w:lineRule="auto"/>
        <w:ind w:leftChars="0" w:firstLineChars="297" w:firstLine="713"/>
        <w:jc w:val="both"/>
        <w:rPr>
          <w:rFonts w:ascii="GHEA Mariam" w:eastAsia="GHEA Mariam" w:hAnsi="GHEA Mariam" w:cs="GHEA Mariam"/>
          <w:i/>
          <w:iCs/>
        </w:rPr>
      </w:pPr>
      <w:r w:rsidRPr="00043B58">
        <w:rPr>
          <w:rFonts w:ascii="GHEA Mariam" w:eastAsia="GHEA Mariam" w:hAnsi="GHEA Mariam" w:cs="GHEA Mariam"/>
          <w:i/>
          <w:iCs/>
        </w:rPr>
        <w:t>Դատարանը, ղեկավարվելով ՀՀ քրեական օրենսգրքի 74-րդ հոդվածով, գտնում է, որ Կարեն Խաչատրյանի նկատմամբ ազատազրկման ձևով նշանակված պատիժները պետք է կիրառել մասնակի գումարելու կանոնի համաձայն։</w:t>
      </w:r>
    </w:p>
    <w:p w14:paraId="312D7ABB" w14:textId="77777777" w:rsidR="00745AC1" w:rsidRPr="00043B58" w:rsidRDefault="00745AC1" w:rsidP="00745AC1">
      <w:pPr>
        <w:tabs>
          <w:tab w:val="left" w:pos="567"/>
        </w:tabs>
        <w:spacing w:line="360" w:lineRule="auto"/>
        <w:ind w:leftChars="0" w:firstLineChars="297" w:firstLine="713"/>
        <w:jc w:val="both"/>
        <w:rPr>
          <w:rFonts w:ascii="GHEA Mariam" w:eastAsia="GHEA Mariam" w:hAnsi="GHEA Mariam" w:cs="GHEA Mariam"/>
          <w:i/>
          <w:iCs/>
        </w:rPr>
      </w:pPr>
      <w:r w:rsidRPr="00043B58">
        <w:rPr>
          <w:rFonts w:ascii="GHEA Mariam" w:eastAsia="GHEA Mariam" w:hAnsi="GHEA Mariam" w:cs="GHEA Mariam"/>
          <w:i/>
          <w:iCs/>
        </w:rPr>
        <w:lastRenderedPageBreak/>
        <w:t>Այսպես՝ 4 տարի ժամկետով ազատազրկմանը պետք է գումարել մյուս 2 դրվագներով հանցագործությունների համար նշանակված ազատազրկման ձևով պատիժներից յուրաքանչյուրից 3 (երեք) ամիս ժամկետով ազատազրկումը և Կարեն Հազարոյի Խաչատրյանի նկատմամբ վերջնական պատիժ նշանակել ազատազրկում՝ 4 (չորս) տարի 6 (վեց) ամիս ժամկետով։</w:t>
      </w:r>
    </w:p>
    <w:p w14:paraId="38CA15C0" w14:textId="77777777" w:rsidR="00745AC1" w:rsidRPr="00043B58" w:rsidRDefault="00745AC1" w:rsidP="00745AC1">
      <w:pPr>
        <w:tabs>
          <w:tab w:val="left" w:pos="567"/>
        </w:tabs>
        <w:spacing w:line="360" w:lineRule="auto"/>
        <w:ind w:leftChars="0" w:firstLineChars="297" w:firstLine="713"/>
        <w:jc w:val="both"/>
        <w:rPr>
          <w:rFonts w:ascii="GHEA Mariam" w:eastAsia="GHEA Mariam" w:hAnsi="GHEA Mariam" w:cs="GHEA Mariam"/>
          <w:i/>
          <w:iCs/>
        </w:rPr>
      </w:pPr>
      <w:r w:rsidRPr="00043B58">
        <w:rPr>
          <w:rFonts w:ascii="GHEA Mariam" w:eastAsia="GHEA Mariam" w:hAnsi="GHEA Mariam" w:cs="GHEA Mariam"/>
          <w:i/>
          <w:iCs/>
        </w:rPr>
        <w:t>ՀՀ քրեական օրենսգրքի 79-րդ հոդվածի 3-րդ մասի համաձայն՝ մինչև դատավճռի օրինական ուժի մեջ մտնելը, անկախ Հայաստանի Հանրապետության իրավազորությունից, փաստացի անազատության մեջ գտնվելու ժամկետը հաշվակցվում է կարճաժամկետ ազատազրկման, կարգապահական գումարտակում պահելու, ազատազրկման ձևով նշանակված պատժին՝ 1 օրը հաշվելով 1 օրվա դիմաց, ազատության սահմանափակման ձևով նշանակված պատժին՝ 1 օրը հաշվելով 2 օրվա դիմաց, իսկ հանրային աշխատանքների դեպքում՝ 1 օրը 8 ժամի դիմաց:</w:t>
      </w:r>
    </w:p>
    <w:p w14:paraId="3BB13AF8" w14:textId="6BA80327" w:rsidR="00745AC1" w:rsidRPr="00043B58" w:rsidRDefault="00745AC1" w:rsidP="00745AC1">
      <w:pPr>
        <w:tabs>
          <w:tab w:val="left" w:pos="567"/>
        </w:tabs>
        <w:spacing w:line="360" w:lineRule="auto"/>
        <w:ind w:leftChars="0" w:firstLineChars="297" w:firstLine="713"/>
        <w:jc w:val="both"/>
        <w:rPr>
          <w:rFonts w:ascii="GHEA Mariam" w:eastAsia="GHEA Mariam" w:hAnsi="GHEA Mariam" w:cs="GHEA Mariam"/>
          <w:i/>
          <w:iCs/>
        </w:rPr>
      </w:pPr>
      <w:r w:rsidRPr="00043B58">
        <w:rPr>
          <w:rFonts w:ascii="GHEA Mariam" w:eastAsia="GHEA Mariam" w:hAnsi="GHEA Mariam" w:cs="GHEA Mariam"/>
          <w:i/>
          <w:iCs/>
        </w:rPr>
        <w:t>Դատարանը, նկատի ունենալով, որ Կարեն Հազարոյի Խաչատրյանը 2024 թվականի մարտի 5-ից մինչև դատավճռի կայացման պահը փաստացի գտնվում է անազատության մեջ (ձերբակալվել, ապա խափանման միջոց է կիրառվել նաև տնային կալանքը), գտնում է, որ Կարեն Հազարոյի Խաչատրյանի նկատմամբ նշանակված պատժից պետք է հաշվակցել (հանել) արգելանքի տակ գտնվելու ժամանակը՝ 2 (երկու) ամիս 12 (տասներկու) օրը՝ թողնելով կրելու 4 (չորս) տարի 3 (երեք) ամիս 18 (տասնութ) օր:</w:t>
      </w:r>
    </w:p>
    <w:p w14:paraId="278DD080" w14:textId="6255A86E" w:rsidR="001346E9" w:rsidRPr="00043B58" w:rsidRDefault="001346E9" w:rsidP="001346E9">
      <w:pPr>
        <w:tabs>
          <w:tab w:val="left" w:pos="567"/>
        </w:tabs>
        <w:spacing w:line="360" w:lineRule="auto"/>
        <w:ind w:leftChars="0" w:firstLineChars="297" w:firstLine="713"/>
        <w:jc w:val="both"/>
        <w:rPr>
          <w:rFonts w:ascii="GHEA Mariam" w:eastAsia="GHEA Mariam" w:hAnsi="GHEA Mariam" w:cs="GHEA Mariam"/>
          <w:i/>
          <w:iCs/>
          <w:lang w:val="en-US"/>
        </w:rPr>
      </w:pPr>
      <w:r w:rsidRPr="00043B58">
        <w:rPr>
          <w:rFonts w:ascii="GHEA Mariam" w:eastAsia="GHEA Mariam" w:hAnsi="GHEA Mariam" w:cs="GHEA Mariam"/>
          <w:i/>
          <w:iCs/>
          <w:lang w:val="en-US"/>
        </w:rPr>
        <w:t>(…)</w:t>
      </w:r>
    </w:p>
    <w:p w14:paraId="3DBF91E6" w14:textId="77777777" w:rsidR="00745AC1" w:rsidRPr="00043B58" w:rsidRDefault="00745AC1" w:rsidP="00745AC1">
      <w:pPr>
        <w:tabs>
          <w:tab w:val="left" w:pos="567"/>
        </w:tabs>
        <w:spacing w:line="360" w:lineRule="auto"/>
        <w:ind w:leftChars="0" w:firstLineChars="297" w:firstLine="713"/>
        <w:jc w:val="both"/>
        <w:rPr>
          <w:rFonts w:ascii="GHEA Mariam" w:eastAsia="GHEA Mariam" w:hAnsi="GHEA Mariam" w:cs="GHEA Mariam"/>
          <w:i/>
          <w:iCs/>
        </w:rPr>
      </w:pPr>
      <w:r w:rsidRPr="00043B58">
        <w:rPr>
          <w:rFonts w:ascii="GHEA Mariam" w:eastAsia="GHEA Mariam" w:hAnsi="GHEA Mariam" w:cs="GHEA Mariam"/>
          <w:i/>
          <w:iCs/>
        </w:rPr>
        <w:t xml:space="preserve">Դատարանը, հաշվի առնելով վերը նշվածը, այդ թվում նաև՝ մեղադրյալի անձը բնութագրող հանգամանքները, մասնավորապես այն, </w:t>
      </w:r>
      <w:bookmarkStart w:id="4" w:name="_Hlk187399912"/>
      <w:r w:rsidRPr="00043B58">
        <w:rPr>
          <w:rFonts w:ascii="GHEA Mariam" w:eastAsia="GHEA Mariam" w:hAnsi="GHEA Mariam" w:cs="GHEA Mariam"/>
          <w:i/>
          <w:iCs/>
        </w:rPr>
        <w:t>որ Կարեն Խաչատրյանն ընդունել է իրեն մեղսագրվող արարքների հանրային վտանգավորությունը, հակաիրավականությունը, զղջացել է կատարած արարքների համար, տվել է խոստովանական ցուցմունքներ, զերծ է մնացել այլ հանցավոր արարքներ կատարելուց, ինքնակամ ներկայացել է վարույթն իրականացնող մարմին, դատապարտված չի եղել, ինչպես նաև մասնակցել է Արցախյան 44-օրյա պատերազմին, հանգում է այն հետևության, որ վերջինի վերասոցիալականացումը հնարավոր է առանց ազատազրկման ձևով նշանակված պատիժը կրելու։</w:t>
      </w:r>
    </w:p>
    <w:bookmarkEnd w:id="4"/>
    <w:p w14:paraId="4221ACA2" w14:textId="39CCF94E" w:rsidR="00AE28F3" w:rsidRPr="00043B58" w:rsidRDefault="00745AC1" w:rsidP="00745AC1">
      <w:pPr>
        <w:tabs>
          <w:tab w:val="left" w:pos="567"/>
        </w:tabs>
        <w:spacing w:line="360" w:lineRule="auto"/>
        <w:ind w:leftChars="0" w:firstLineChars="297" w:firstLine="713"/>
        <w:jc w:val="both"/>
        <w:rPr>
          <w:rFonts w:ascii="GHEA Mariam" w:eastAsia="GHEA Mariam" w:hAnsi="GHEA Mariam"/>
          <w:i/>
          <w:iCs/>
        </w:rPr>
      </w:pPr>
      <w:r w:rsidRPr="00043B58">
        <w:rPr>
          <w:rFonts w:ascii="GHEA Mariam" w:eastAsia="GHEA Mariam" w:hAnsi="GHEA Mariam" w:cs="GHEA Mariam"/>
          <w:i/>
          <w:iCs/>
        </w:rPr>
        <w:lastRenderedPageBreak/>
        <w:t>Վերոշարադրյալով պայմանավորված՝ Դատարանը գտնում է, որ ազատազրկման ձևով նշանակված պատիժը պետք է պայմանականորեն չկիրառել և սահմանել փորձաշրջան՝ չորս (4) տարի ժամկետով՝ սահմանելով բնակության վայրը փոխելու դեպքում դատապարտյալի վարքագծի նկատմամբ վերահսկողություն իրականացնող իրավասու մարմնին սեղմ ժամկետում իր նոր բնակության վայրի հասցեն հայտնելու պարտականություն։</w:t>
      </w:r>
      <w:r w:rsidR="00062E42" w:rsidRPr="00043B58">
        <w:rPr>
          <w:rFonts w:ascii="GHEA Mariam" w:eastAsia="GHEA Mariam" w:hAnsi="GHEA Mariam" w:cs="GHEA Mariam"/>
          <w:i/>
          <w:iCs/>
        </w:rPr>
        <w:t xml:space="preserve"> (…)</w:t>
      </w:r>
      <w:r w:rsidR="002D46D4" w:rsidRPr="00043B58">
        <w:rPr>
          <w:rFonts w:ascii="GHEA Mariam" w:eastAsia="GHEA Mariam" w:hAnsi="GHEA Mariam" w:cs="GHEA Mariam"/>
          <w:i/>
          <w:iCs/>
        </w:rPr>
        <w:t>»</w:t>
      </w:r>
      <w:r w:rsidR="002D46D4" w:rsidRPr="00043B58">
        <w:rPr>
          <w:rStyle w:val="FootnoteReference"/>
          <w:rFonts w:ascii="GHEA Mariam" w:eastAsia="GHEA Mariam" w:hAnsi="GHEA Mariam" w:cs="GHEA Mariam"/>
          <w:i/>
          <w:iCs/>
        </w:rPr>
        <w:footnoteReference w:id="3"/>
      </w:r>
      <w:r w:rsidR="00DB4D1F" w:rsidRPr="00043B58">
        <w:rPr>
          <w:rFonts w:ascii="GHEA Mariam" w:eastAsia="GHEA Mariam" w:hAnsi="GHEA Mariam" w:cs="GHEA Mariam"/>
          <w:i/>
          <w:iCs/>
        </w:rPr>
        <w:t>։</w:t>
      </w:r>
    </w:p>
    <w:p w14:paraId="3CEA55F4" w14:textId="3B65C247" w:rsidR="001346E9" w:rsidRPr="00043B58" w:rsidRDefault="00F97923" w:rsidP="001346E9">
      <w:pPr>
        <w:tabs>
          <w:tab w:val="left" w:pos="567"/>
        </w:tabs>
        <w:spacing w:line="360" w:lineRule="auto"/>
        <w:ind w:leftChars="0" w:firstLineChars="297" w:firstLine="713"/>
        <w:jc w:val="both"/>
        <w:rPr>
          <w:rFonts w:ascii="GHEA Mariam" w:eastAsia="GHEA Mariam" w:hAnsi="GHEA Mariam" w:cs="GHEA Mariam"/>
          <w:i/>
          <w:iCs/>
        </w:rPr>
      </w:pPr>
      <w:r>
        <w:rPr>
          <w:rFonts w:ascii="GHEA Mariam" w:eastAsia="GHEA Mariam" w:hAnsi="GHEA Mariam" w:cs="GHEA Mariam"/>
        </w:rPr>
        <w:t>8</w:t>
      </w:r>
      <w:r w:rsidR="005738C3" w:rsidRPr="00043B58">
        <w:rPr>
          <w:rFonts w:ascii="GHEA Mariam" w:eastAsia="GHEA Mariam" w:hAnsi="GHEA Mariam"/>
        </w:rPr>
        <w:t xml:space="preserve">. </w:t>
      </w:r>
      <w:r w:rsidR="00711F32" w:rsidRPr="00043B58">
        <w:rPr>
          <w:rFonts w:ascii="GHEA Mariam" w:eastAsia="GHEA Mariam" w:hAnsi="GHEA Mariam" w:cs="GHEA Mariam"/>
        </w:rPr>
        <w:t>Վերաքննիչ դատարան</w:t>
      </w:r>
      <w:r w:rsidR="00FE65C5" w:rsidRPr="00043B58">
        <w:rPr>
          <w:rFonts w:ascii="GHEA Mariam" w:eastAsia="GHEA Mariam" w:hAnsi="GHEA Mariam" w:cs="GHEA Mariam"/>
        </w:rPr>
        <w:t>ը,</w:t>
      </w:r>
      <w:r w:rsidR="00A428F0" w:rsidRPr="00043B58">
        <w:rPr>
          <w:rFonts w:ascii="GHEA Mariam" w:eastAsia="GHEA Mariam" w:hAnsi="GHEA Mariam" w:cs="GHEA Mariam"/>
        </w:rPr>
        <w:t xml:space="preserve"> </w:t>
      </w:r>
      <w:r w:rsidR="001346E9" w:rsidRPr="00043B58">
        <w:rPr>
          <w:rFonts w:ascii="GHEA Mariam" w:eastAsia="GHEA Mariam" w:hAnsi="GHEA Mariam" w:cs="GHEA Mariam"/>
        </w:rPr>
        <w:t>անփոփոխ թողնելով</w:t>
      </w:r>
      <w:r w:rsidR="00711F32" w:rsidRPr="00043B58">
        <w:rPr>
          <w:rFonts w:ascii="GHEA Mariam" w:eastAsia="GHEA Mariam" w:hAnsi="GHEA Mariam" w:cs="GHEA Mariam"/>
        </w:rPr>
        <w:t xml:space="preserve"> Առաջին ատյանի </w:t>
      </w:r>
      <w:r w:rsidR="00586A42" w:rsidRPr="00043B58">
        <w:rPr>
          <w:rFonts w:ascii="GHEA Mariam" w:eastAsia="GHEA Mariam" w:hAnsi="GHEA Mariam" w:cs="GHEA Mariam"/>
        </w:rPr>
        <w:t xml:space="preserve">դատարանի </w:t>
      </w:r>
      <w:r w:rsidR="00711F32" w:rsidRPr="00043B58">
        <w:rPr>
          <w:rFonts w:ascii="GHEA Mariam" w:eastAsia="GHEA Mariam" w:hAnsi="GHEA Mariam" w:cs="GHEA Mariam"/>
        </w:rPr>
        <w:t>դատակա</w:t>
      </w:r>
      <w:r w:rsidR="003070D5" w:rsidRPr="00043B58">
        <w:rPr>
          <w:rFonts w:ascii="GHEA Mariam" w:eastAsia="GHEA Mariam" w:hAnsi="GHEA Mariam" w:cs="GHEA Mariam"/>
        </w:rPr>
        <w:t>ն</w:t>
      </w:r>
      <w:r w:rsidR="00711F32" w:rsidRPr="00043B58">
        <w:rPr>
          <w:rFonts w:ascii="GHEA Mariam" w:eastAsia="GHEA Mariam" w:hAnsi="GHEA Mariam" w:cs="GHEA Mariam"/>
        </w:rPr>
        <w:t xml:space="preserve"> ակտ</w:t>
      </w:r>
      <w:r w:rsidR="003070D5" w:rsidRPr="00043B58">
        <w:rPr>
          <w:rFonts w:ascii="GHEA Mariam" w:eastAsia="GHEA Mariam" w:hAnsi="GHEA Mariam" w:cs="GHEA Mariam"/>
        </w:rPr>
        <w:t>ը,</w:t>
      </w:r>
      <w:r w:rsidR="00711F32" w:rsidRPr="00043B58">
        <w:rPr>
          <w:rFonts w:ascii="GHEA Mariam" w:eastAsia="GHEA Mariam" w:hAnsi="GHEA Mariam" w:cs="GHEA Mariam"/>
        </w:rPr>
        <w:t xml:space="preserve"> արձանագրել է</w:t>
      </w:r>
      <w:r w:rsidR="00A428F0" w:rsidRPr="00043B58">
        <w:rPr>
          <w:rFonts w:ascii="GHEA Mariam" w:eastAsia="GHEA Mariam" w:hAnsi="GHEA Mariam"/>
        </w:rPr>
        <w:t>.</w:t>
      </w:r>
      <w:r w:rsidR="002267D2" w:rsidRPr="00043B58">
        <w:rPr>
          <w:rFonts w:ascii="GHEA Mariam" w:eastAsia="GHEA Mariam" w:hAnsi="GHEA Mariam"/>
        </w:rPr>
        <w:t xml:space="preserve"> </w:t>
      </w:r>
      <w:r w:rsidR="00711F32" w:rsidRPr="00043B58">
        <w:rPr>
          <w:rFonts w:ascii="GHEA Mariam" w:eastAsia="GHEA Mariam" w:hAnsi="GHEA Mariam" w:cs="GHEA Mariam"/>
          <w:i/>
          <w:iCs/>
        </w:rPr>
        <w:t xml:space="preserve">«(…) </w:t>
      </w:r>
      <w:r w:rsidR="001346E9" w:rsidRPr="00043B58">
        <w:rPr>
          <w:rFonts w:ascii="GHEA Mariam" w:eastAsia="GHEA Mariam" w:hAnsi="GHEA Mariam" w:cs="GHEA Mariam"/>
          <w:i/>
          <w:iCs/>
          <w:lang w:val="en-US"/>
        </w:rPr>
        <w:t>[</w:t>
      </w:r>
      <w:r w:rsidR="001346E9" w:rsidRPr="00043B58">
        <w:rPr>
          <w:rFonts w:ascii="GHEA Mariam" w:eastAsia="GHEA Mariam" w:hAnsi="GHEA Mariam" w:cs="GHEA Mariam"/>
          <w:i/>
          <w:iCs/>
        </w:rPr>
        <w:t>Ա</w:t>
      </w:r>
      <w:r w:rsidR="001346E9" w:rsidRPr="00043B58">
        <w:rPr>
          <w:rFonts w:ascii="GHEA Mariam" w:eastAsia="GHEA Mariam" w:hAnsi="GHEA Mariam" w:cs="GHEA Mariam"/>
          <w:i/>
          <w:iCs/>
          <w:lang w:val="en-US"/>
        </w:rPr>
        <w:t>]</w:t>
      </w:r>
      <w:r w:rsidR="001346E9" w:rsidRPr="00043B58">
        <w:rPr>
          <w:rFonts w:ascii="GHEA Mariam" w:eastAsia="GHEA Mariam" w:hAnsi="GHEA Mariam" w:cs="GHEA Mariam"/>
          <w:i/>
          <w:iCs/>
        </w:rPr>
        <w:t xml:space="preserve">նդրադառնալով մեղադրյալ Կարեն Հազարոյի Խաչատրյանի կողմից պատիժը կրելու անհրաժեշտության բացակայության վերաբերյալ Առաջին ատյանի դատարանի հետևություններին Վերաքննիչ դատարանը, համակողմանիորեն ուսումնասիրելով մեղադրյալի կատարած հանցագործությունների եղանակը, բնույթն ու վտանգավորության աստիճանը, նրա պատասխանատվությունն ու պատիժը մեղմացնող հանգամանքների առկայությունը՝ կատարված հանցագործության մեջ իրեն լիովին մեղավոր ճանաչելը և կատարած արարքի համար զղջալը, մեղադրյալի անձը բնութագրող սոցիալ-հոգեբանական, սոցիալ-ժողովրդագրական հատկանիշները, մասնավորապես այն, որ մեղադրյալը չունի դատվածություն, մասնակցել է Արցախյան 44 օրյա պատերազմին /2020 թվականի հոկտեմբերի 3-ից մինչև 17-ը գտնվել է պատերազմի դաշտում/ և ըստ Առաջին ատյանի դատարանում հետազոտված տեղեկանքի՝ ցուցաբերել է խիզախություն և արժանացել է հրամանատարի խրախուսմանը, որպիսի հանգամանքը հատուկ չէ հասարակության լայն զանգվածներին և ենթակա են պատշաճ գնահատականի, հետհանցավոր վարքագիծը, ինչպես նաև ծանրացնող հանգամանքների բացակայությունը, գտնում է, որ նշանակված պատժի նաև ռեալ (իրական) չկիրառման միջոցով հնարավոր կլինի ապահովել ՀՀ քրեական օրենսգրքի 55-րդ </w:t>
      </w:r>
      <w:r w:rsidR="005E3FC4" w:rsidRPr="00043B58">
        <w:rPr>
          <w:rFonts w:ascii="GHEA Mariam" w:eastAsia="GHEA Mariam" w:hAnsi="GHEA Mariam" w:cs="GHEA Mariam"/>
          <w:i/>
          <w:iCs/>
        </w:rPr>
        <w:t>հոդվածով</w:t>
      </w:r>
      <w:r w:rsidR="001346E9" w:rsidRPr="00043B58">
        <w:rPr>
          <w:rFonts w:ascii="GHEA Mariam" w:eastAsia="GHEA Mariam" w:hAnsi="GHEA Mariam" w:cs="GHEA Mariam"/>
          <w:i/>
          <w:iCs/>
        </w:rPr>
        <w:t xml:space="preserve"> նախատեսված՝ պատժի նպատակների իրացվելիությունը:</w:t>
      </w:r>
    </w:p>
    <w:p w14:paraId="04F05320" w14:textId="77777777" w:rsidR="001346E9" w:rsidRPr="00043B58" w:rsidRDefault="001346E9" w:rsidP="001346E9">
      <w:pPr>
        <w:tabs>
          <w:tab w:val="left" w:pos="567"/>
        </w:tabs>
        <w:spacing w:line="360" w:lineRule="auto"/>
        <w:ind w:leftChars="0" w:firstLineChars="297" w:firstLine="713"/>
        <w:jc w:val="both"/>
        <w:rPr>
          <w:rFonts w:ascii="GHEA Mariam" w:eastAsia="GHEA Mariam" w:hAnsi="GHEA Mariam" w:cs="GHEA Mariam"/>
          <w:i/>
          <w:iCs/>
        </w:rPr>
      </w:pPr>
      <w:r w:rsidRPr="00043B58">
        <w:rPr>
          <w:rFonts w:ascii="GHEA Mariam" w:eastAsia="GHEA Mariam" w:hAnsi="GHEA Mariam" w:cs="GHEA Mariam"/>
          <w:i/>
          <w:iCs/>
        </w:rPr>
        <w:t xml:space="preserve">Վերաքննիչ դատարանի համոզմամբ՝ վերը նշված հանգամանքների ամբողջական վերլուծությունը բավարար հիմք է տալիս հետևություն անելու մեղադրյալ Կարեն Խաչատրյանի նկատմամբ Առաջին ատյանի դատարանի </w:t>
      </w:r>
      <w:r w:rsidRPr="00043B58">
        <w:rPr>
          <w:rFonts w:ascii="GHEA Mariam" w:eastAsia="GHEA Mariam" w:hAnsi="GHEA Mariam" w:cs="GHEA Mariam"/>
          <w:i/>
          <w:iCs/>
        </w:rPr>
        <w:lastRenderedPageBreak/>
        <w:t>կողմից նշանակված ազատազրկման ձևով պատիժը փաստացի կիրառելու աննպատակահարմարության և առանց այդ պատիժը նրա կողմից ռեալ (իրական) կրելու սույն գործով պատժի նպատակների իրացվելիության ապահովմանը հասնելու հնարավորության մասին:</w:t>
      </w:r>
    </w:p>
    <w:p w14:paraId="12B1B22B" w14:textId="77777777" w:rsidR="001346E9" w:rsidRPr="00043B58" w:rsidRDefault="001346E9" w:rsidP="001346E9">
      <w:pPr>
        <w:tabs>
          <w:tab w:val="left" w:pos="567"/>
        </w:tabs>
        <w:spacing w:line="360" w:lineRule="auto"/>
        <w:ind w:leftChars="0" w:firstLineChars="297" w:firstLine="713"/>
        <w:jc w:val="both"/>
        <w:rPr>
          <w:rFonts w:ascii="GHEA Mariam" w:eastAsia="GHEA Mariam" w:hAnsi="GHEA Mariam" w:cs="GHEA Mariam"/>
          <w:i/>
          <w:iCs/>
        </w:rPr>
      </w:pPr>
      <w:r w:rsidRPr="00043B58">
        <w:rPr>
          <w:rFonts w:ascii="GHEA Mariam" w:eastAsia="GHEA Mariam" w:hAnsi="GHEA Mariam" w:cs="GHEA Mariam"/>
          <w:i/>
          <w:iCs/>
        </w:rPr>
        <w:t>Այսինքն՝ Վերաքննիչ դատարանը գտնում է, որ ամբաստանյալի նկատմամբ նշանակված պատժատեսակի կանխարգելիչ (պրևենտիվ) բնույթը կարող է հաղթահարված համարվել նաև ազատությունից զրկելու ձևով արտահայտված պատիժը պայմանականորեն չկիրառելու և փորձաշրջան սահմանելու միջոցով:</w:t>
      </w:r>
    </w:p>
    <w:p w14:paraId="460CD04C" w14:textId="1E681AB9" w:rsidR="001346E9" w:rsidRPr="00043B58" w:rsidRDefault="001346E9" w:rsidP="001346E9">
      <w:pPr>
        <w:tabs>
          <w:tab w:val="left" w:pos="567"/>
        </w:tabs>
        <w:spacing w:line="360" w:lineRule="auto"/>
        <w:ind w:leftChars="0" w:firstLineChars="297" w:firstLine="713"/>
        <w:jc w:val="both"/>
        <w:rPr>
          <w:rFonts w:ascii="GHEA Mariam" w:eastAsia="GHEA Mariam" w:hAnsi="GHEA Mariam" w:cs="GHEA Mariam"/>
          <w:i/>
          <w:iCs/>
        </w:rPr>
      </w:pPr>
      <w:r w:rsidRPr="00043B58">
        <w:rPr>
          <w:rFonts w:ascii="GHEA Mariam" w:eastAsia="GHEA Mariam" w:hAnsi="GHEA Mariam" w:cs="GHEA Mariam"/>
          <w:i/>
          <w:iCs/>
        </w:rPr>
        <w:t>Անդրադառնալով Բողոքաբերի այն պնդումներին, որ Առաջին ատյանի դատարանը քննության առարկա չի դարձրել խախտված հասարակական հարաբերության բնույթն ու կարևորությունը, այն, որ Կարեն Խաչատրյանի կատարած հանցանքը վնաս է պատճառում սոցիալական մեծ</w:t>
      </w:r>
      <w:r w:rsidR="001D3060" w:rsidRPr="00043B58">
        <w:rPr>
          <w:rFonts w:ascii="GHEA Mariam" w:eastAsia="GHEA Mariam" w:hAnsi="GHEA Mariam" w:cs="GHEA Mariam"/>
          <w:i/>
          <w:iCs/>
        </w:rPr>
        <w:t xml:space="preserve"> </w:t>
      </w:r>
      <w:r w:rsidRPr="00043B58">
        <w:rPr>
          <w:rFonts w:ascii="GHEA Mariam" w:eastAsia="GHEA Mariam" w:hAnsi="GHEA Mariam" w:cs="GHEA Mariam"/>
          <w:i/>
          <w:iCs/>
        </w:rPr>
        <w:t>նշանակություն ունեցող հասարակական հարաբերություններին, քանի որ ուղղված է մարդու և քաղաքացու սահմանադրական իրավունքների ու ազատությունների դեմ, Վերաքննիչ դատարանը փաստում է, որ դրանք անհիմն են, քանի որ բողոքարկված դատավճռի ուսումնասիրությունից հետևում է, որ Առաջին ատյանի դատարանը թե՛ պատիժ նշանակելիս, թե՛ նշանակված պատիժը պայմանականորեն չկիրառելու մասին որոշում կայացնելիս քննարկել և գնահատել է նաև այդ հանգամանքները, դրանք համադրելով գործում առկա այլ տվյալների հետ և հանգել է իրավաչափ հետևության:</w:t>
      </w:r>
    </w:p>
    <w:p w14:paraId="749FC1AF" w14:textId="77777777" w:rsidR="001346E9" w:rsidRPr="00043B58" w:rsidRDefault="001346E9" w:rsidP="001346E9">
      <w:pPr>
        <w:tabs>
          <w:tab w:val="left" w:pos="567"/>
        </w:tabs>
        <w:spacing w:line="360" w:lineRule="auto"/>
        <w:ind w:leftChars="0" w:firstLineChars="297" w:firstLine="713"/>
        <w:jc w:val="both"/>
        <w:rPr>
          <w:rFonts w:ascii="GHEA Mariam" w:eastAsia="GHEA Mariam" w:hAnsi="GHEA Mariam" w:cs="GHEA Mariam"/>
          <w:i/>
          <w:iCs/>
        </w:rPr>
      </w:pPr>
      <w:r w:rsidRPr="00043B58">
        <w:rPr>
          <w:rFonts w:ascii="GHEA Mariam" w:eastAsia="GHEA Mariam" w:hAnsi="GHEA Mariam" w:cs="GHEA Mariam"/>
          <w:i/>
          <w:iCs/>
        </w:rPr>
        <w:t>Վերաքննիչ դատարանը հարկ է համարում նկատել, որ վերաքննիչ բողոքում նշված հանգամանքներն իրենց համաչափ արտացոլումն են գտել Առաջին ատյանի դատարանի կողմից մեղադրյալ Կարեն Հազարոյի Խաչատրյանի նկատմամբ նշանակված պատժում, ինչպես նաև նրա կողմից ազատազրկման ձևով պատիժը կրելու անհրաժեշտության բացակայության վերաբերյալ հետևություններում և նման պարագայում վերաքննիչ բողոքի փաստարկներն ի զորու չեն չեզոքացնելու Առաջին ատյանի դատարանի իրավաչափ հետևությունները:</w:t>
      </w:r>
    </w:p>
    <w:p w14:paraId="6E1BB852" w14:textId="2FB0BE24" w:rsidR="00405052" w:rsidRDefault="001346E9" w:rsidP="00747196">
      <w:pPr>
        <w:tabs>
          <w:tab w:val="left" w:pos="567"/>
        </w:tabs>
        <w:spacing w:line="360" w:lineRule="auto"/>
        <w:ind w:leftChars="0" w:firstLineChars="297" w:firstLine="713"/>
        <w:jc w:val="both"/>
        <w:rPr>
          <w:rFonts w:ascii="GHEA Mariam" w:eastAsia="GHEA Mariam" w:hAnsi="GHEA Mariam" w:cs="GHEA Mariam"/>
          <w:i/>
          <w:iCs/>
        </w:rPr>
      </w:pPr>
      <w:r w:rsidRPr="00043B58">
        <w:rPr>
          <w:rFonts w:ascii="GHEA Mariam" w:eastAsia="GHEA Mariam" w:hAnsi="GHEA Mariam" w:cs="GHEA Mariam"/>
          <w:i/>
          <w:iCs/>
        </w:rPr>
        <w:t xml:space="preserve">Նման պայմաններում Վերաքննիչ դատարանը գտնում է, որ բողոքարկվող դատական ակտը փոփոխելու հիմքերը բացակայում են, ուստի այն՝ նշանակված </w:t>
      </w:r>
      <w:r w:rsidRPr="00043B58">
        <w:rPr>
          <w:rFonts w:ascii="GHEA Mariam" w:eastAsia="GHEA Mariam" w:hAnsi="GHEA Mariam" w:cs="GHEA Mariam"/>
          <w:i/>
          <w:iCs/>
        </w:rPr>
        <w:lastRenderedPageBreak/>
        <w:t>պատիժը պայմանականորեն չկիրառելու՝ այն է</w:t>
      </w:r>
      <w:r w:rsidR="007F132E">
        <w:rPr>
          <w:rFonts w:ascii="GHEA Mariam" w:eastAsia="GHEA Mariam" w:hAnsi="GHEA Mariam" w:cs="GHEA Mariam"/>
          <w:i/>
          <w:iCs/>
        </w:rPr>
        <w:t>՝</w:t>
      </w:r>
      <w:r w:rsidRPr="00043B58">
        <w:rPr>
          <w:rFonts w:ascii="GHEA Mariam" w:eastAsia="GHEA Mariam" w:hAnsi="GHEA Mariam" w:cs="GHEA Mariam"/>
          <w:i/>
          <w:iCs/>
        </w:rPr>
        <w:t xml:space="preserve"> մեղադրյալին պատժից ազատելու մասով պետք է թողնվի անփոփոխ (...)</w:t>
      </w:r>
      <w:r w:rsidR="008D51CD" w:rsidRPr="00043B58">
        <w:rPr>
          <w:rFonts w:ascii="GHEA Mariam" w:eastAsia="GHEA Mariam" w:hAnsi="GHEA Mariam" w:cs="GHEA Mariam"/>
          <w:i/>
          <w:iCs/>
        </w:rPr>
        <w:t>»</w:t>
      </w:r>
      <w:r w:rsidR="008D51CD" w:rsidRPr="00043B58">
        <w:rPr>
          <w:rStyle w:val="FootnoteReference"/>
          <w:rFonts w:ascii="GHEA Mariam" w:eastAsia="GHEA Mariam" w:hAnsi="GHEA Mariam" w:cs="GHEA Mariam"/>
          <w:i/>
          <w:iCs/>
        </w:rPr>
        <w:footnoteReference w:id="4"/>
      </w:r>
      <w:r w:rsidR="003221AF" w:rsidRPr="00043B58">
        <w:rPr>
          <w:rFonts w:ascii="GHEA Mariam" w:eastAsia="GHEA Mariam" w:hAnsi="GHEA Mariam" w:cs="GHEA Mariam"/>
          <w:i/>
          <w:iCs/>
        </w:rPr>
        <w:t>:</w:t>
      </w:r>
    </w:p>
    <w:p w14:paraId="2A7B430C" w14:textId="77777777" w:rsidR="00747196" w:rsidRPr="00747196" w:rsidRDefault="00747196" w:rsidP="00747196">
      <w:pPr>
        <w:tabs>
          <w:tab w:val="left" w:pos="567"/>
        </w:tabs>
        <w:spacing w:line="360" w:lineRule="auto"/>
        <w:ind w:leftChars="0" w:firstLineChars="297" w:firstLine="713"/>
        <w:jc w:val="both"/>
        <w:rPr>
          <w:rFonts w:ascii="GHEA Mariam" w:eastAsia="GHEA Mariam" w:hAnsi="GHEA Mariam" w:cs="GHEA Mariam"/>
          <w:i/>
          <w:iCs/>
        </w:rPr>
      </w:pPr>
    </w:p>
    <w:p w14:paraId="41343309" w14:textId="77777777" w:rsidR="00EE5AE8" w:rsidRPr="00043B58" w:rsidRDefault="00D3555F" w:rsidP="009535C0">
      <w:pPr>
        <w:pBdr>
          <w:top w:val="nil"/>
          <w:left w:val="nil"/>
          <w:bottom w:val="nil"/>
          <w:right w:val="nil"/>
          <w:between w:val="nil"/>
        </w:pBdr>
        <w:spacing w:line="360" w:lineRule="auto"/>
        <w:ind w:leftChars="0" w:left="-2" w:right="-30" w:firstLineChars="297" w:firstLine="716"/>
        <w:jc w:val="both"/>
        <w:rPr>
          <w:rFonts w:ascii="GHEA Mariam" w:eastAsia="GHEA Mariam" w:hAnsi="GHEA Mariam" w:cs="GHEA Mariam"/>
          <w:color w:val="000000"/>
          <w:u w:val="single"/>
        </w:rPr>
      </w:pPr>
      <w:r w:rsidRPr="00043B58">
        <w:rPr>
          <w:rFonts w:ascii="GHEA Mariam" w:eastAsia="GHEA Mariam" w:hAnsi="GHEA Mariam" w:cs="GHEA Mariam"/>
          <w:b/>
          <w:color w:val="000000"/>
          <w:u w:val="single"/>
        </w:rPr>
        <w:t>Վճռաբեկ դատարանի պատճառաբանությունները և եզրահանգումը.</w:t>
      </w:r>
    </w:p>
    <w:p w14:paraId="11C6B0A7" w14:textId="5163EA2B" w:rsidR="005A6EF7" w:rsidRPr="00043B58" w:rsidRDefault="00131BF2" w:rsidP="0026691B">
      <w:pPr>
        <w:tabs>
          <w:tab w:val="left" w:pos="567"/>
        </w:tabs>
        <w:spacing w:line="360" w:lineRule="auto"/>
        <w:ind w:leftChars="0" w:firstLineChars="297" w:firstLine="713"/>
        <w:jc w:val="both"/>
        <w:rPr>
          <w:rFonts w:ascii="GHEA Mariam" w:eastAsia="GHEA Mariam" w:hAnsi="GHEA Mariam" w:cs="GHEA Mariam"/>
          <w:color w:val="000000"/>
        </w:rPr>
      </w:pPr>
      <w:bookmarkStart w:id="5" w:name="_heading=h.2et92p0" w:colFirst="0" w:colLast="0"/>
      <w:bookmarkEnd w:id="5"/>
      <w:r w:rsidRPr="00043B58">
        <w:rPr>
          <w:rFonts w:ascii="GHEA Mariam" w:eastAsia="GHEA Mariam" w:hAnsi="GHEA Mariam" w:cs="GHEA Mariam"/>
        </w:rPr>
        <w:t>9</w:t>
      </w:r>
      <w:r w:rsidR="00D3555F" w:rsidRPr="00043B58">
        <w:rPr>
          <w:rFonts w:ascii="GHEA Mariam" w:eastAsia="GHEA Mariam" w:hAnsi="GHEA Mariam" w:cs="GHEA Mariam"/>
          <w:color w:val="000000"/>
        </w:rPr>
        <w:t xml:space="preserve">. </w:t>
      </w:r>
      <w:r w:rsidR="005A6EF7" w:rsidRPr="00043B58">
        <w:rPr>
          <w:rFonts w:ascii="GHEA Mariam" w:eastAsia="GHEA Mariam" w:hAnsi="GHEA Mariam" w:cs="GHEA Mariam"/>
          <w:color w:val="000000"/>
        </w:rPr>
        <w:t>Սույն գործով Վճռաբեկ դատարանի առջև բարձրացված իրավական հարցը հետևյալն է. հիմնավորվա՞ծ են Կ.Խաչատրյանի նկատմամբ ՀՀ քրեական օրենսգրքի 219-րդ հոդվածի</w:t>
      </w:r>
      <w:r w:rsidR="001D3060" w:rsidRPr="00043B58">
        <w:rPr>
          <w:rFonts w:ascii="GHEA Mariam" w:eastAsia="GHEA Mariam" w:hAnsi="GHEA Mariam" w:cs="GHEA Mariam"/>
          <w:color w:val="000000"/>
        </w:rPr>
        <w:t xml:space="preserve"> </w:t>
      </w:r>
      <w:r w:rsidR="005A6EF7" w:rsidRPr="00043B58">
        <w:rPr>
          <w:rFonts w:ascii="GHEA Mariam" w:eastAsia="GHEA Mariam" w:hAnsi="GHEA Mariam" w:cs="GHEA Mariam"/>
          <w:color w:val="000000"/>
        </w:rPr>
        <w:t>1-ին մասով (երեք դրվագ) նշանակված պատիժը պայմանականորեն չկիրառելու վերաբերյալ ստորադաս դատարանների հետևությունները:</w:t>
      </w:r>
    </w:p>
    <w:p w14:paraId="3D9BF471" w14:textId="51A86962" w:rsidR="0026691B" w:rsidRPr="00043B58" w:rsidRDefault="00C72134" w:rsidP="006B5395">
      <w:pPr>
        <w:tabs>
          <w:tab w:val="left" w:pos="567"/>
        </w:tabs>
        <w:spacing w:line="360" w:lineRule="auto"/>
        <w:ind w:leftChars="0" w:firstLineChars="297" w:firstLine="713"/>
        <w:jc w:val="both"/>
        <w:rPr>
          <w:rFonts w:ascii="GHEA Mariam" w:eastAsia="GHEA Mariam" w:hAnsi="GHEA Mariam" w:cs="GHEA Mariam"/>
          <w:i/>
          <w:iCs/>
        </w:rPr>
      </w:pPr>
      <w:r w:rsidRPr="00043B58">
        <w:rPr>
          <w:rFonts w:ascii="GHEA Mariam" w:eastAsia="GHEA Mariam" w:hAnsi="GHEA Mariam" w:cs="GHEA Mariam"/>
        </w:rPr>
        <w:t>1</w:t>
      </w:r>
      <w:r w:rsidR="00131BF2" w:rsidRPr="00043B58">
        <w:rPr>
          <w:rFonts w:ascii="GHEA Mariam" w:eastAsia="GHEA Mariam" w:hAnsi="GHEA Mariam" w:cs="GHEA Mariam"/>
        </w:rPr>
        <w:t>0</w:t>
      </w:r>
      <w:r w:rsidRPr="00043B58">
        <w:rPr>
          <w:rFonts w:ascii="GHEA Mariam" w:eastAsia="GHEA Mariam" w:hAnsi="GHEA Mariam" w:cs="GHEA Mariam"/>
        </w:rPr>
        <w:t xml:space="preserve">. </w:t>
      </w:r>
      <w:r w:rsidR="00822130" w:rsidRPr="00043B58">
        <w:rPr>
          <w:rFonts w:ascii="GHEA Mariam" w:eastAsia="GHEA Mariam" w:hAnsi="GHEA Mariam" w:cs="GHEA Mariam"/>
        </w:rPr>
        <w:t xml:space="preserve">ՀՀ քրեական օրենսգրքի </w:t>
      </w:r>
      <w:r w:rsidR="005A6EF7" w:rsidRPr="00043B58">
        <w:rPr>
          <w:rFonts w:ascii="GHEA Mariam" w:eastAsia="GHEA Mariam" w:hAnsi="GHEA Mariam" w:cs="GHEA Mariam"/>
        </w:rPr>
        <w:t>219</w:t>
      </w:r>
      <w:r w:rsidR="00822130" w:rsidRPr="00043B58">
        <w:rPr>
          <w:rFonts w:ascii="GHEA Mariam" w:eastAsia="GHEA Mariam" w:hAnsi="GHEA Mariam" w:cs="GHEA Mariam"/>
        </w:rPr>
        <w:t xml:space="preserve">-րդ հոդվածի </w:t>
      </w:r>
      <w:r w:rsidR="005A6EF7" w:rsidRPr="00043B58">
        <w:rPr>
          <w:rFonts w:ascii="GHEA Mariam" w:eastAsia="GHEA Mariam" w:hAnsi="GHEA Mariam" w:cs="GHEA Mariam"/>
        </w:rPr>
        <w:t xml:space="preserve">1-ին մասի </w:t>
      </w:r>
      <w:r w:rsidR="00822130" w:rsidRPr="00043B58">
        <w:rPr>
          <w:rFonts w:ascii="GHEA Mariam" w:eastAsia="GHEA Mariam" w:hAnsi="GHEA Mariam" w:cs="GHEA Mariam"/>
        </w:rPr>
        <w:t xml:space="preserve">համաձայն` </w:t>
      </w:r>
      <w:r w:rsidR="00822130" w:rsidRPr="00043B58">
        <w:rPr>
          <w:rFonts w:ascii="GHEA Mariam" w:eastAsia="GHEA Mariam" w:hAnsi="GHEA Mariam" w:cs="GHEA Mariam"/>
          <w:i/>
          <w:iCs/>
        </w:rPr>
        <w:t>«</w:t>
      </w:r>
      <w:r w:rsidR="005A6EF7" w:rsidRPr="00043B58">
        <w:rPr>
          <w:rFonts w:ascii="GHEA Mariam" w:eastAsia="GHEA Mariam" w:hAnsi="GHEA Mariam" w:cs="GHEA Mariam"/>
          <w:i/>
          <w:iCs/>
        </w:rPr>
        <w:t>Հանրաքվեին կամ ընտրությանը մասնակցելու, հանրաքվեին կամ ընտրությանը որևէ ձևով քվեարկելու, քվեաթերթիկն անվավեր դարձնելու կամ հանրաքվեին կամ ընտրությանը մասնակցելուց հրաժարվելու պայմանով ընտրողին անձամբ կամ միջնորդի միջոցով ընտրակաշառք՝ գույք, ներառյալ դրամական միջոց, արժեթուղթ, վճարային այլ գործիք, գույքի նկատմամբ իրավունք, ծառայություն կամ որևէ այլ առավելություն առաջարկելը, խոստանալը կամ տալը՝</w:t>
      </w:r>
      <w:r w:rsidR="006B5395">
        <w:rPr>
          <w:rFonts w:ascii="GHEA Mariam" w:eastAsia="GHEA Mariam" w:hAnsi="GHEA Mariam" w:cs="GHEA Mariam"/>
          <w:i/>
          <w:iCs/>
          <w:lang w:val="en-US"/>
        </w:rPr>
        <w:t xml:space="preserve"> </w:t>
      </w:r>
      <w:r w:rsidR="005A6EF7" w:rsidRPr="00043B58">
        <w:rPr>
          <w:rFonts w:ascii="GHEA Mariam" w:eastAsia="GHEA Mariam" w:hAnsi="GHEA Mariam" w:cs="GHEA Mariam"/>
          <w:i/>
          <w:iCs/>
        </w:rPr>
        <w:t>պատժվում է ազատազրկմամբ` երեքից վեց տարի ժամկետով</w:t>
      </w:r>
      <w:r w:rsidR="00F063C1" w:rsidRPr="00043B58">
        <w:rPr>
          <w:rFonts w:ascii="GHEA Mariam" w:eastAsia="GHEA Mariam" w:hAnsi="GHEA Mariam" w:cs="GHEA Mariam"/>
          <w:i/>
          <w:iCs/>
        </w:rPr>
        <w:t>»</w:t>
      </w:r>
      <w:r w:rsidR="00781105" w:rsidRPr="00043B58">
        <w:rPr>
          <w:rFonts w:ascii="GHEA Mariam" w:eastAsia="GHEA Mariam" w:hAnsi="GHEA Mariam" w:cs="GHEA Mariam"/>
          <w:i/>
          <w:iCs/>
        </w:rPr>
        <w:t>։</w:t>
      </w:r>
    </w:p>
    <w:p w14:paraId="0216F79B" w14:textId="646F97AD" w:rsidR="00781105" w:rsidRPr="00043B58" w:rsidRDefault="00781105" w:rsidP="00781105">
      <w:pPr>
        <w:shd w:val="clear" w:color="auto" w:fill="FFFFFF"/>
        <w:spacing w:line="360" w:lineRule="auto"/>
        <w:ind w:leftChars="0" w:firstLineChars="0" w:firstLine="713"/>
        <w:jc w:val="both"/>
        <w:rPr>
          <w:rFonts w:ascii="GHEA Mariam" w:eastAsia="Arial Unicode MS" w:hAnsi="GHEA Mariam" w:cs="Arial Unicode MS"/>
          <w:i/>
          <w:color w:val="000000"/>
          <w:position w:val="0"/>
          <w:u w:color="000000"/>
          <w:lang w:eastAsia="ru-RU"/>
        </w:rPr>
      </w:pPr>
      <w:r w:rsidRPr="00043B58">
        <w:rPr>
          <w:rFonts w:ascii="GHEA Mariam" w:eastAsia="Arial Unicode MS" w:hAnsi="GHEA Mariam" w:cs="Arial Unicode MS"/>
          <w:color w:val="000000"/>
          <w:position w:val="0"/>
          <w:u w:color="000000"/>
          <w:lang w:eastAsia="ru-RU"/>
        </w:rPr>
        <w:t>ՀՀ քրեական օրենսգրքի 84-րդ հոդվածի համաձայն</w:t>
      </w:r>
      <w:r w:rsidRPr="00043B58">
        <w:rPr>
          <w:rFonts w:ascii="GHEA Mariam" w:eastAsia="Arial Unicode MS" w:hAnsi="GHEA Mariam" w:cs="Arial Unicode MS"/>
          <w:i/>
          <w:iCs/>
          <w:color w:val="000000"/>
          <w:position w:val="0"/>
          <w:u w:color="000000"/>
          <w:lang w:eastAsia="ru-RU"/>
        </w:rPr>
        <w:t xml:space="preserve">՝ </w:t>
      </w:r>
      <w:r w:rsidRPr="00043B58">
        <w:rPr>
          <w:rFonts w:ascii="GHEA Mariam" w:eastAsia="Arial Unicode MS" w:hAnsi="GHEA Mariam"/>
          <w:i/>
          <w:iCs/>
          <w:color w:val="000000"/>
          <w:position w:val="0"/>
          <w:u w:color="000000"/>
          <w:lang w:val="af-ZA" w:eastAsia="ru-RU"/>
        </w:rPr>
        <w:t>«</w:t>
      </w:r>
      <w:r w:rsidRPr="00043B58">
        <w:rPr>
          <w:rFonts w:ascii="GHEA Mariam" w:hAnsi="GHEA Mariam"/>
          <w:i/>
          <w:iCs/>
        </w:rPr>
        <w:t>1</w:t>
      </w:r>
      <w:r w:rsidRPr="00043B58">
        <w:rPr>
          <w:rFonts w:ascii="GHEA Mariam" w:eastAsia="Arial Unicode MS" w:hAnsi="GHEA Mariam" w:cs="Arial Unicode MS"/>
          <w:i/>
          <w:iCs/>
          <w:color w:val="000000"/>
          <w:position w:val="0"/>
          <w:u w:color="000000"/>
          <w:lang w:eastAsia="ru-RU"/>
        </w:rPr>
        <w:t>. Եթե</w:t>
      </w:r>
      <w:r w:rsidRPr="00043B58">
        <w:rPr>
          <w:rFonts w:ascii="GHEA Mariam" w:eastAsia="Arial Unicode MS" w:hAnsi="GHEA Mariam" w:cs="Arial Unicode MS"/>
          <w:i/>
          <w:color w:val="000000"/>
          <w:position w:val="0"/>
          <w:u w:color="000000"/>
          <w:lang w:eastAsia="ru-RU"/>
        </w:rPr>
        <w:t xml:space="preserve"> դատարանը հանցանք կատարած անձի նկատմամբ կարճաժամկետ ազատազրկման, կարգապահական գումարտակում պահելու կամ ազատազրկման ձևով պատիժ նշանակելիս հանգում է հետևության, որ պատժի նպատակների իրականացումը հնարավոր է առանց պատիժը կրելու, ապա կարող է որոշում կայացնել այդ պատիժը պայմանականորեն չկիրառելու մասին:</w:t>
      </w:r>
    </w:p>
    <w:p w14:paraId="2C088CDF" w14:textId="44201435" w:rsidR="00781105" w:rsidRPr="00043B58" w:rsidRDefault="00781105" w:rsidP="00781105">
      <w:pPr>
        <w:shd w:val="clear" w:color="auto" w:fill="FFFFFF"/>
        <w:spacing w:line="360" w:lineRule="auto"/>
        <w:ind w:leftChars="0" w:firstLineChars="0" w:firstLine="713"/>
        <w:jc w:val="both"/>
        <w:rPr>
          <w:rFonts w:ascii="GHEA Mariam" w:eastAsia="Arial Unicode MS" w:hAnsi="GHEA Mariam" w:cs="Arial Unicode MS"/>
          <w:i/>
          <w:color w:val="000000"/>
          <w:position w:val="0"/>
          <w:u w:color="000000"/>
          <w:lang w:eastAsia="ru-RU"/>
        </w:rPr>
      </w:pPr>
      <w:r w:rsidRPr="00043B58">
        <w:rPr>
          <w:rFonts w:ascii="GHEA Mariam" w:eastAsia="Arial Unicode MS" w:hAnsi="GHEA Mariam" w:cs="Arial Unicode MS"/>
          <w:i/>
          <w:color w:val="000000"/>
          <w:position w:val="0"/>
          <w:u w:color="000000"/>
          <w:lang w:eastAsia="ru-RU"/>
        </w:rPr>
        <w:t>2. Պատիժը պայմանականորեն չկիրառելու հիմքով պատժից կարող է ազատվել նաև այն անձը, որի նկատմամբ սույն օրենսգրքի 72-րդ հոդվածով նշանակվել է օրենքով նախատեսվածից ավելի մեղմ պատիժ, կամ կիրառվել է համաձայնեցման կամ համագործակցության կամ արագացված վարույթ:</w:t>
      </w:r>
    </w:p>
    <w:p w14:paraId="2B632831" w14:textId="03F4B8F5" w:rsidR="00781105" w:rsidRPr="00043B58" w:rsidRDefault="00781105" w:rsidP="00781105">
      <w:pPr>
        <w:shd w:val="clear" w:color="auto" w:fill="FFFFFF"/>
        <w:spacing w:line="360" w:lineRule="auto"/>
        <w:ind w:leftChars="0" w:firstLineChars="0" w:firstLine="713"/>
        <w:jc w:val="both"/>
        <w:rPr>
          <w:rFonts w:ascii="GHEA Mariam" w:eastAsia="Arial Unicode MS" w:hAnsi="GHEA Mariam" w:cs="Arial Unicode MS"/>
          <w:i/>
          <w:color w:val="000000"/>
          <w:position w:val="0"/>
          <w:u w:color="000000"/>
          <w:lang w:eastAsia="ru-RU"/>
        </w:rPr>
      </w:pPr>
      <w:r w:rsidRPr="00043B58">
        <w:rPr>
          <w:rFonts w:ascii="GHEA Mariam" w:eastAsia="Arial Unicode MS" w:hAnsi="GHEA Mariam" w:cs="Arial Unicode MS"/>
          <w:i/>
          <w:color w:val="000000"/>
          <w:position w:val="0"/>
          <w:u w:color="000000"/>
          <w:lang w:eastAsia="ru-RU"/>
        </w:rPr>
        <w:lastRenderedPageBreak/>
        <w:t>3. Հանցագործությունների համակցության դեպքում պատիժը պայմանականորեն չկիրառելու հարցը որոշվում է համակցությամբ վերջնական պատիժը նշանակելուց հետո:</w:t>
      </w:r>
    </w:p>
    <w:p w14:paraId="0DFE3BEF" w14:textId="13B415F5" w:rsidR="00781105" w:rsidRPr="00043B58" w:rsidRDefault="00781105" w:rsidP="00781105">
      <w:pPr>
        <w:shd w:val="clear" w:color="auto" w:fill="FFFFFF"/>
        <w:spacing w:line="360" w:lineRule="auto"/>
        <w:ind w:leftChars="0" w:firstLineChars="0" w:firstLine="713"/>
        <w:jc w:val="both"/>
        <w:rPr>
          <w:rFonts w:ascii="GHEA Mariam" w:eastAsia="Arial Unicode MS" w:hAnsi="GHEA Mariam" w:cs="Arial Unicode MS"/>
          <w:i/>
          <w:color w:val="000000"/>
          <w:position w:val="0"/>
          <w:u w:color="000000"/>
          <w:lang w:eastAsia="ru-RU"/>
        </w:rPr>
      </w:pPr>
      <w:r w:rsidRPr="00043B58">
        <w:rPr>
          <w:rFonts w:ascii="GHEA Mariam" w:eastAsia="Arial Unicode MS" w:hAnsi="GHEA Mariam" w:cs="Arial Unicode MS"/>
          <w:i/>
          <w:color w:val="000000"/>
          <w:position w:val="0"/>
          <w:u w:color="000000"/>
          <w:lang w:eastAsia="ru-RU"/>
        </w:rPr>
        <w:t>4. Պատիժը պայմանականորեն չկիրառելու վերաբերյալ որոշում կայացնելիս դատարանը պետք է հաշվի առնի հետևյալ հանգամանքները.</w:t>
      </w:r>
    </w:p>
    <w:p w14:paraId="64B1E92A" w14:textId="7EBB0422" w:rsidR="00781105" w:rsidRPr="00043B58" w:rsidRDefault="00781105" w:rsidP="00781105">
      <w:pPr>
        <w:shd w:val="clear" w:color="auto" w:fill="FFFFFF"/>
        <w:spacing w:line="360" w:lineRule="auto"/>
        <w:ind w:leftChars="0" w:firstLineChars="0" w:firstLine="713"/>
        <w:jc w:val="both"/>
        <w:rPr>
          <w:rFonts w:ascii="GHEA Mariam" w:eastAsia="Arial Unicode MS" w:hAnsi="GHEA Mariam" w:cs="Arial Unicode MS"/>
          <w:i/>
          <w:color w:val="000000"/>
          <w:position w:val="0"/>
          <w:u w:color="000000"/>
          <w:lang w:eastAsia="ru-RU"/>
        </w:rPr>
      </w:pPr>
      <w:r w:rsidRPr="00043B58">
        <w:rPr>
          <w:rFonts w:ascii="GHEA Mariam" w:eastAsia="Arial Unicode MS" w:hAnsi="GHEA Mariam" w:cs="Arial Unicode MS"/>
          <w:i/>
          <w:color w:val="000000"/>
          <w:position w:val="0"/>
          <w:u w:color="000000"/>
          <w:lang w:eastAsia="ru-RU"/>
        </w:rPr>
        <w:t>1) անձին մեղսագրվող հանցանքի բնույթն ու վտանգավորությունը,</w:t>
      </w:r>
    </w:p>
    <w:p w14:paraId="0CFABBEC" w14:textId="679A8C07" w:rsidR="00781105" w:rsidRPr="00043B58" w:rsidRDefault="00781105" w:rsidP="00781105">
      <w:pPr>
        <w:shd w:val="clear" w:color="auto" w:fill="FFFFFF"/>
        <w:spacing w:line="360" w:lineRule="auto"/>
        <w:ind w:leftChars="0" w:firstLineChars="0" w:firstLine="713"/>
        <w:jc w:val="both"/>
        <w:rPr>
          <w:rFonts w:ascii="GHEA Mariam" w:eastAsia="Arial Unicode MS" w:hAnsi="GHEA Mariam" w:cs="Arial Unicode MS"/>
          <w:i/>
          <w:color w:val="000000"/>
          <w:position w:val="0"/>
          <w:u w:color="000000"/>
          <w:lang w:eastAsia="ru-RU"/>
        </w:rPr>
      </w:pPr>
      <w:r w:rsidRPr="00043B58">
        <w:rPr>
          <w:rFonts w:ascii="GHEA Mariam" w:eastAsia="Arial Unicode MS" w:hAnsi="GHEA Mariam" w:cs="Arial Unicode MS"/>
          <w:i/>
          <w:color w:val="000000"/>
          <w:position w:val="0"/>
          <w:u w:color="000000"/>
          <w:lang w:eastAsia="ru-RU"/>
        </w:rPr>
        <w:t>2) պատիժը մեղմացնող և ծանրացնող հանգամանքները,</w:t>
      </w:r>
    </w:p>
    <w:p w14:paraId="72868C0F" w14:textId="2EFAD62A" w:rsidR="00781105" w:rsidRPr="00043B58" w:rsidRDefault="00781105" w:rsidP="00781105">
      <w:pPr>
        <w:shd w:val="clear" w:color="auto" w:fill="FFFFFF"/>
        <w:spacing w:line="360" w:lineRule="auto"/>
        <w:ind w:leftChars="0" w:firstLineChars="0" w:firstLine="713"/>
        <w:jc w:val="both"/>
        <w:rPr>
          <w:rFonts w:ascii="GHEA Mariam" w:eastAsia="Arial Unicode MS" w:hAnsi="GHEA Mariam" w:cs="Arial Unicode MS"/>
          <w:i/>
          <w:color w:val="000000"/>
          <w:position w:val="0"/>
          <w:u w:color="000000"/>
          <w:lang w:eastAsia="ru-RU"/>
        </w:rPr>
      </w:pPr>
      <w:r w:rsidRPr="00043B58">
        <w:rPr>
          <w:rFonts w:ascii="GHEA Mariam" w:eastAsia="Arial Unicode MS" w:hAnsi="GHEA Mariam" w:cs="Arial Unicode MS"/>
          <w:i/>
          <w:color w:val="000000"/>
          <w:position w:val="0"/>
          <w:u w:color="000000"/>
          <w:lang w:eastAsia="ru-RU"/>
        </w:rPr>
        <w:t>3) հանցանք կատարածի անձը,</w:t>
      </w:r>
    </w:p>
    <w:p w14:paraId="63CC83C9" w14:textId="77777777" w:rsidR="008C7335" w:rsidRPr="00043B58" w:rsidRDefault="00781105" w:rsidP="00781105">
      <w:pPr>
        <w:shd w:val="clear" w:color="auto" w:fill="FFFFFF"/>
        <w:spacing w:line="360" w:lineRule="auto"/>
        <w:ind w:leftChars="0" w:firstLineChars="0" w:firstLine="713"/>
        <w:jc w:val="both"/>
        <w:rPr>
          <w:rFonts w:ascii="GHEA Mariam" w:eastAsia="Arial Unicode MS" w:hAnsi="GHEA Mariam" w:cs="Arial Unicode MS"/>
          <w:i/>
          <w:color w:val="000000"/>
          <w:position w:val="0"/>
          <w:u w:color="000000"/>
          <w:lang w:eastAsia="ru-RU"/>
        </w:rPr>
      </w:pPr>
      <w:r w:rsidRPr="00043B58">
        <w:rPr>
          <w:rFonts w:ascii="GHEA Mariam" w:eastAsia="Arial Unicode MS" w:hAnsi="GHEA Mariam" w:cs="Arial Unicode MS"/>
          <w:i/>
          <w:color w:val="000000"/>
          <w:position w:val="0"/>
          <w:u w:color="000000"/>
          <w:lang w:eastAsia="ru-RU"/>
        </w:rPr>
        <w:t>4) պատճառած վնասը հատուցելու կամ այլ կերպ հարթելու պահանջի բացակայությունը կամ այն հատուցած կամ այլ կերպ հարթած լինելու հանգամանքը, եթե հանցագործությամբ վնաս է պատճառվել:</w:t>
      </w:r>
    </w:p>
    <w:p w14:paraId="732839EF" w14:textId="7982CBBA" w:rsidR="00781105" w:rsidRDefault="008C7335" w:rsidP="00781105">
      <w:pPr>
        <w:shd w:val="clear" w:color="auto" w:fill="FFFFFF"/>
        <w:spacing w:line="360" w:lineRule="auto"/>
        <w:ind w:leftChars="0" w:firstLineChars="0" w:firstLine="713"/>
        <w:jc w:val="both"/>
        <w:rPr>
          <w:rFonts w:ascii="GHEA Mariam" w:eastAsia="Arial Unicode MS" w:hAnsi="GHEA Mariam" w:cs="Arial Unicode MS"/>
          <w:i/>
          <w:color w:val="000000"/>
          <w:position w:val="0"/>
          <w:u w:color="000000"/>
          <w:lang w:eastAsia="ru-RU"/>
        </w:rPr>
      </w:pPr>
      <w:r w:rsidRPr="00043B58">
        <w:rPr>
          <w:rFonts w:ascii="GHEA Mariam" w:eastAsia="Arial Unicode MS" w:hAnsi="GHEA Mariam" w:cs="Arial Unicode MS"/>
          <w:i/>
          <w:color w:val="000000"/>
          <w:position w:val="0"/>
          <w:u w:color="000000"/>
          <w:lang w:val="en-US" w:eastAsia="ru-RU"/>
        </w:rPr>
        <w:t>(…)</w:t>
      </w:r>
      <w:r w:rsidR="00781105" w:rsidRPr="00043B58">
        <w:rPr>
          <w:rFonts w:ascii="GHEA Mariam" w:eastAsia="Arial Unicode MS" w:hAnsi="GHEA Mariam" w:cs="Arial Unicode MS"/>
          <w:color w:val="000000"/>
          <w:position w:val="0"/>
          <w:u w:color="000000"/>
          <w:lang w:eastAsia="ru-RU"/>
        </w:rPr>
        <w:t>»</w:t>
      </w:r>
      <w:r w:rsidR="00781105" w:rsidRPr="00043B58">
        <w:rPr>
          <w:rFonts w:ascii="GHEA Mariam" w:eastAsia="Arial Unicode MS" w:hAnsi="GHEA Mariam" w:cs="Arial Unicode MS"/>
          <w:i/>
          <w:color w:val="000000"/>
          <w:position w:val="0"/>
          <w:u w:color="000000"/>
          <w:lang w:eastAsia="ru-RU"/>
        </w:rPr>
        <w:t>:</w:t>
      </w:r>
    </w:p>
    <w:p w14:paraId="512BCB22" w14:textId="6B86FD57" w:rsidR="005B6559" w:rsidRPr="005B6559" w:rsidRDefault="005B6559" w:rsidP="005B6559">
      <w:pPr>
        <w:spacing w:line="360" w:lineRule="auto"/>
        <w:ind w:leftChars="0" w:firstLineChars="0" w:firstLine="713"/>
        <w:jc w:val="both"/>
        <w:rPr>
          <w:rFonts w:ascii="GHEA Mariam" w:eastAsia="GHEA Mariam" w:hAnsi="GHEA Mariam" w:cs="GHEA Mariam"/>
          <w:position w:val="0"/>
        </w:rPr>
      </w:pPr>
      <w:r w:rsidRPr="005B6559">
        <w:rPr>
          <w:rFonts w:ascii="GHEA Mariam" w:eastAsia="GHEA Mariam" w:hAnsi="GHEA Mariam" w:cs="GHEA Mariam"/>
          <w:position w:val="0"/>
        </w:rPr>
        <w:t>1</w:t>
      </w:r>
      <w:r w:rsidR="002D0E22">
        <w:rPr>
          <w:rFonts w:ascii="GHEA Mariam" w:eastAsia="GHEA Mariam" w:hAnsi="GHEA Mariam" w:cs="GHEA Mariam"/>
          <w:position w:val="0"/>
        </w:rPr>
        <w:t>1</w:t>
      </w:r>
      <w:r w:rsidRPr="005B6559">
        <w:rPr>
          <w:rFonts w:ascii="GHEA Mariam" w:eastAsia="GHEA Mariam" w:hAnsi="GHEA Mariam" w:cs="GHEA Mariam"/>
          <w:position w:val="0"/>
        </w:rPr>
        <w:t>. 2003 թվականի ապրիլի 18-ին ընդունված ՀՀ քրեական օրենսգրքի 70-րդ հոդվածի մեկնաբանման շրջանակներում</w:t>
      </w:r>
      <w:r w:rsidR="007F132E">
        <w:rPr>
          <w:rFonts w:ascii="GHEA Mariam" w:eastAsia="GHEA Mariam" w:hAnsi="GHEA Mariam" w:cs="GHEA Mariam"/>
          <w:position w:val="0"/>
        </w:rPr>
        <w:t xml:space="preserve"> պատիժը պայմանականորեն չկիրառելու ինստիտուտը</w:t>
      </w:r>
      <w:r w:rsidRPr="005B6559">
        <w:rPr>
          <w:rFonts w:ascii="GHEA Mariam" w:eastAsia="GHEA Mariam" w:hAnsi="GHEA Mariam" w:cs="GHEA Mariam"/>
          <w:position w:val="0"/>
        </w:rPr>
        <w:t xml:space="preserve"> Վճռաբեկ դատարանի կողմից բազմիցս վերլուծության է ենթարկվել մի շարք գործերով կայացված նախադեպային որոշումներում և մշտապես վերահաստատվել է դիրքորոշումն առ այն, որ </w:t>
      </w:r>
      <w:r w:rsidRPr="005B6559">
        <w:rPr>
          <w:rFonts w:ascii="Calibri" w:eastAsia="Times New Roman" w:hAnsi="Calibri" w:cs="Calibri"/>
          <w:color w:val="000000"/>
          <w:position w:val="0"/>
          <w:shd w:val="clear" w:color="auto" w:fill="FFFFFF"/>
        </w:rPr>
        <w:t> </w:t>
      </w:r>
      <w:r w:rsidRPr="005B6559">
        <w:rPr>
          <w:rFonts w:ascii="GHEA Mariam" w:eastAsia="Times New Roman" w:hAnsi="GHEA Mariam"/>
          <w:color w:val="000000"/>
          <w:position w:val="0"/>
          <w:shd w:val="clear" w:color="auto" w:fill="FFFFFF"/>
        </w:rPr>
        <w:t xml:space="preserve">պատիժը կարող է պայմանականորեն չկիրառվել, եթե առկա է դատարանի համոզվածությունը, վստահությունն </w:t>
      </w:r>
      <w:r w:rsidRPr="005B6559">
        <w:rPr>
          <w:rFonts w:ascii="GHEA Mariam" w:eastAsia="GHEA Mariam" w:hAnsi="GHEA Mariam" w:cs="GHEA Mariam"/>
          <w:position w:val="0"/>
        </w:rPr>
        <w:t>այն մասին, որ ամբաստանյալի ուղղվելը հնարավոր է առանց իրական պատիժ կրելու</w:t>
      </w:r>
      <w:r w:rsidRPr="005B6559">
        <w:rPr>
          <w:rFonts w:ascii="GHEA Mariam" w:eastAsia="Times New Roman" w:hAnsi="GHEA Mariam"/>
          <w:color w:val="000000"/>
          <w:position w:val="0"/>
          <w:shd w:val="clear" w:color="auto" w:fill="FFFFFF"/>
        </w:rPr>
        <w:t xml:space="preserve">: Դատարանի նման հետևությունը պետք է հիմնվի </w:t>
      </w:r>
      <w:r w:rsidRPr="005B6559">
        <w:rPr>
          <w:rFonts w:ascii="GHEA Mariam" w:eastAsia="GHEA Mariam" w:hAnsi="GHEA Mariam" w:cs="GHEA Mariam"/>
          <w:position w:val="0"/>
        </w:rPr>
        <w:t xml:space="preserve">օբյեկտիվ գոյություն ունեցող այնպիսի տվյալների համակողմանի վերլուծության վրա, որոնք բնութագրում են արարքը, հանցավորի անձը և վկայում պատիժը պայմանականորեն չկիրառելու հիմքերի առկայության մասին։ Այս կապակցությամբ Վճռաբեկ դատարանը փաստել է, որ թեև պատիժը պայմանականորեն չկիրառելու հետ կապված ՀՀ քրեական օրենսգիրքն ինչպես հանցագործությունների, այնպես էլ անձանց շրջանակի որևէ սահմանափակում չի նախատեսում, սակայն դատարանի հետևությունները պետք է, ի թիվս այլոց, հիմնված լինեն նաև հանցագործության հանրային վտանգավորության աստիճանի և բնույթի ամբողջական գնահատման </w:t>
      </w:r>
      <w:r w:rsidRPr="005B6559">
        <w:rPr>
          <w:rFonts w:ascii="GHEA Mariam" w:eastAsia="GHEA Mariam" w:hAnsi="GHEA Mariam" w:cs="GHEA Mariam"/>
          <w:position w:val="0"/>
        </w:rPr>
        <w:lastRenderedPageBreak/>
        <w:t>վրա</w:t>
      </w:r>
      <w:r w:rsidRPr="005B6559">
        <w:rPr>
          <w:rFonts w:ascii="GHEA Mariam" w:eastAsia="GHEA Mariam" w:hAnsi="GHEA Mariam" w:cs="GHEA Mariam"/>
          <w:position w:val="0"/>
          <w:vertAlign w:val="superscript"/>
        </w:rPr>
        <w:footnoteReference w:id="5"/>
      </w:r>
      <w:r w:rsidRPr="005B6559">
        <w:rPr>
          <w:rFonts w:ascii="GHEA Mariam" w:eastAsia="GHEA Mariam" w:hAnsi="GHEA Mariam" w:cs="GHEA Mariam"/>
          <w:position w:val="0"/>
        </w:rPr>
        <w:t>` հաշվի առնելով այնպիսի գործոններ, ինչպիսիք են օրենքով պահպանվող հասարակական հարաբերության բնույթը, մեղքի ձևը և տեսակը, պատճառված վնասի չափը, պատաuխանատվությունը և պատիժը մեղմացնող ու ծանրացնող հանգամանքները, հանցագործության հանգամանքները, եղանակը, գործիքներն ու միջոցները, նպատակներն ու շարժառիթները և այլն</w:t>
      </w:r>
      <w:r w:rsidRPr="005B6559">
        <w:rPr>
          <w:rFonts w:ascii="GHEA Mariam" w:eastAsia="GHEA Mariam" w:hAnsi="GHEA Mariam" w:cs="GHEA Mariam"/>
          <w:position w:val="0"/>
          <w:vertAlign w:val="superscript"/>
        </w:rPr>
        <w:footnoteReference w:id="6"/>
      </w:r>
      <w:r w:rsidRPr="005B6559">
        <w:rPr>
          <w:rFonts w:ascii="GHEA Mariam" w:eastAsia="GHEA Mariam" w:hAnsi="GHEA Mariam" w:cs="GHEA Mariam"/>
          <w:position w:val="0"/>
        </w:rPr>
        <w:t>։</w:t>
      </w:r>
    </w:p>
    <w:p w14:paraId="29CE8BE4" w14:textId="187AC25C" w:rsidR="005B6559" w:rsidRPr="00514DBE" w:rsidRDefault="005B6559" w:rsidP="00514DBE">
      <w:pPr>
        <w:spacing w:line="360" w:lineRule="auto"/>
        <w:ind w:leftChars="0" w:firstLineChars="0" w:firstLine="713"/>
        <w:jc w:val="both"/>
        <w:rPr>
          <w:rFonts w:ascii="GHEA Mariam" w:hAnsi="GHEA Mariam"/>
          <w:color w:val="000000"/>
          <w:shd w:val="clear" w:color="auto" w:fill="FFFFFF"/>
          <w:lang w:val="af-ZA"/>
        </w:rPr>
      </w:pPr>
      <w:r w:rsidRPr="005B6559">
        <w:rPr>
          <w:rFonts w:ascii="GHEA Mariam" w:hAnsi="GHEA Mariam"/>
        </w:rPr>
        <w:t>Անդրադառնալով</w:t>
      </w:r>
      <w:r w:rsidRPr="005B6559">
        <w:rPr>
          <w:rFonts w:ascii="GHEA Mariam" w:hAnsi="GHEA Mariam"/>
          <w:lang w:val="af-ZA"/>
        </w:rPr>
        <w:t xml:space="preserve"> </w:t>
      </w:r>
      <w:r w:rsidRPr="005B6559">
        <w:rPr>
          <w:rFonts w:ascii="GHEA Mariam" w:hAnsi="GHEA Mariam"/>
        </w:rPr>
        <w:t>պատիժը</w:t>
      </w:r>
      <w:r w:rsidRPr="005B6559">
        <w:rPr>
          <w:rFonts w:ascii="GHEA Mariam" w:hAnsi="GHEA Mariam"/>
          <w:lang w:val="af-ZA"/>
        </w:rPr>
        <w:t xml:space="preserve"> </w:t>
      </w:r>
      <w:r w:rsidRPr="005B6559">
        <w:rPr>
          <w:rFonts w:ascii="GHEA Mariam" w:hAnsi="GHEA Mariam"/>
        </w:rPr>
        <w:t>պայմանականորեն</w:t>
      </w:r>
      <w:r w:rsidRPr="005B6559">
        <w:rPr>
          <w:rFonts w:ascii="GHEA Mariam" w:hAnsi="GHEA Mariam"/>
          <w:lang w:val="af-ZA"/>
        </w:rPr>
        <w:t xml:space="preserve"> </w:t>
      </w:r>
      <w:r w:rsidRPr="005B6559">
        <w:rPr>
          <w:rFonts w:ascii="GHEA Mariam" w:hAnsi="GHEA Mariam"/>
        </w:rPr>
        <w:t>չկիրառելիս</w:t>
      </w:r>
      <w:r w:rsidRPr="005B6559">
        <w:rPr>
          <w:rFonts w:ascii="GHEA Mariam" w:hAnsi="GHEA Mariam"/>
          <w:lang w:val="af-ZA"/>
        </w:rPr>
        <w:t xml:space="preserve"> </w:t>
      </w:r>
      <w:r w:rsidRPr="005B6559">
        <w:rPr>
          <w:rFonts w:ascii="GHEA Mariam" w:hAnsi="GHEA Mariam"/>
        </w:rPr>
        <w:t>հաշվի</w:t>
      </w:r>
      <w:r w:rsidRPr="005B6559">
        <w:rPr>
          <w:rFonts w:ascii="GHEA Mariam" w:hAnsi="GHEA Mariam"/>
          <w:lang w:val="af-ZA"/>
        </w:rPr>
        <w:t xml:space="preserve"> </w:t>
      </w:r>
      <w:r w:rsidRPr="005B6559">
        <w:rPr>
          <w:rFonts w:ascii="GHEA Mariam" w:hAnsi="GHEA Mariam"/>
        </w:rPr>
        <w:t>առնվող</w:t>
      </w:r>
      <w:r w:rsidRPr="005B6559">
        <w:rPr>
          <w:rFonts w:ascii="GHEA Mariam" w:hAnsi="GHEA Mariam"/>
          <w:lang w:val="af-ZA"/>
        </w:rPr>
        <w:t xml:space="preserve"> </w:t>
      </w:r>
      <w:r w:rsidRPr="005B6559">
        <w:rPr>
          <w:rFonts w:ascii="GHEA Mariam" w:hAnsi="GHEA Mariam"/>
        </w:rPr>
        <w:t>հանգամանքներից</w:t>
      </w:r>
      <w:r w:rsidRPr="005B6559">
        <w:rPr>
          <w:rFonts w:ascii="GHEA Mariam" w:hAnsi="GHEA Mariam"/>
          <w:lang w:val="af-ZA"/>
        </w:rPr>
        <w:t xml:space="preserve"> </w:t>
      </w:r>
      <w:r w:rsidRPr="005B6559">
        <w:rPr>
          <w:rFonts w:ascii="GHEA Mariam" w:hAnsi="GHEA Mariam"/>
          <w:bCs/>
          <w:iCs/>
        </w:rPr>
        <w:t>պատա</w:t>
      </w:r>
      <w:r w:rsidRPr="005B6559">
        <w:rPr>
          <w:rFonts w:ascii="GHEA Mariam" w:hAnsi="GHEA Mariam"/>
          <w:bCs/>
          <w:iCs/>
          <w:lang w:val="af-ZA"/>
        </w:rPr>
        <w:t>u</w:t>
      </w:r>
      <w:r w:rsidRPr="005B6559">
        <w:rPr>
          <w:rFonts w:ascii="GHEA Mariam" w:hAnsi="GHEA Mariam"/>
          <w:bCs/>
          <w:iCs/>
        </w:rPr>
        <w:t>խանատվությունը</w:t>
      </w:r>
      <w:r w:rsidRPr="005B6559">
        <w:rPr>
          <w:rFonts w:ascii="GHEA Mariam" w:hAnsi="GHEA Mariam"/>
          <w:bCs/>
          <w:iCs/>
          <w:lang w:val="af-ZA"/>
        </w:rPr>
        <w:t xml:space="preserve"> </w:t>
      </w:r>
      <w:r w:rsidRPr="005B6559">
        <w:rPr>
          <w:rFonts w:ascii="GHEA Mariam" w:hAnsi="GHEA Mariam"/>
          <w:bCs/>
          <w:iCs/>
        </w:rPr>
        <w:t>և</w:t>
      </w:r>
      <w:r w:rsidRPr="005B6559">
        <w:rPr>
          <w:rFonts w:ascii="GHEA Mariam" w:hAnsi="GHEA Mariam"/>
          <w:bCs/>
          <w:iCs/>
          <w:lang w:val="af-ZA"/>
        </w:rPr>
        <w:t xml:space="preserve"> </w:t>
      </w:r>
      <w:r w:rsidRPr="005B6559">
        <w:rPr>
          <w:rFonts w:ascii="GHEA Mariam" w:hAnsi="GHEA Mariam"/>
          <w:bCs/>
          <w:iCs/>
        </w:rPr>
        <w:t>պատիժը</w:t>
      </w:r>
      <w:r w:rsidRPr="005B6559">
        <w:rPr>
          <w:rFonts w:ascii="GHEA Mariam" w:hAnsi="GHEA Mariam"/>
          <w:bCs/>
          <w:iCs/>
          <w:lang w:val="af-ZA"/>
        </w:rPr>
        <w:t xml:space="preserve"> </w:t>
      </w:r>
      <w:r w:rsidRPr="005B6559">
        <w:rPr>
          <w:rFonts w:ascii="GHEA Mariam" w:hAnsi="GHEA Mariam"/>
          <w:bCs/>
          <w:iCs/>
        </w:rPr>
        <w:t>մեղմացնող</w:t>
      </w:r>
      <w:r w:rsidRPr="005B6559">
        <w:rPr>
          <w:rFonts w:ascii="GHEA Mariam" w:hAnsi="GHEA Mariam"/>
          <w:bCs/>
          <w:iCs/>
          <w:lang w:val="af-ZA"/>
        </w:rPr>
        <w:t xml:space="preserve"> </w:t>
      </w:r>
      <w:r w:rsidRPr="005B6559">
        <w:rPr>
          <w:rFonts w:ascii="GHEA Mariam" w:hAnsi="GHEA Mariam"/>
          <w:bCs/>
          <w:iCs/>
        </w:rPr>
        <w:t>և</w:t>
      </w:r>
      <w:r w:rsidRPr="005B6559">
        <w:rPr>
          <w:rFonts w:ascii="GHEA Mariam" w:hAnsi="GHEA Mariam"/>
          <w:bCs/>
          <w:iCs/>
          <w:lang w:val="af-ZA"/>
        </w:rPr>
        <w:t xml:space="preserve"> </w:t>
      </w:r>
      <w:r w:rsidRPr="005B6559">
        <w:rPr>
          <w:rFonts w:ascii="GHEA Mariam" w:hAnsi="GHEA Mariam"/>
          <w:bCs/>
          <w:iCs/>
        </w:rPr>
        <w:t>ծանրացնող</w:t>
      </w:r>
      <w:r w:rsidRPr="005B6559">
        <w:rPr>
          <w:rFonts w:ascii="GHEA Mariam" w:hAnsi="GHEA Mariam"/>
          <w:bCs/>
          <w:iCs/>
          <w:lang w:val="af-ZA"/>
        </w:rPr>
        <w:t xml:space="preserve"> </w:t>
      </w:r>
      <w:r w:rsidRPr="005B6559">
        <w:rPr>
          <w:rFonts w:ascii="GHEA Mariam" w:hAnsi="GHEA Mariam"/>
          <w:bCs/>
          <w:iCs/>
        </w:rPr>
        <w:t>հանգամանքները</w:t>
      </w:r>
      <w:r w:rsidRPr="005B6559">
        <w:rPr>
          <w:rFonts w:ascii="GHEA Mariam" w:hAnsi="GHEA Mariam"/>
          <w:lang w:val="af-ZA"/>
        </w:rPr>
        <w:t xml:space="preserve"> </w:t>
      </w:r>
      <w:r w:rsidRPr="005B6559">
        <w:rPr>
          <w:rFonts w:ascii="GHEA Mariam" w:hAnsi="GHEA Mariam"/>
        </w:rPr>
        <w:t>գնահատման</w:t>
      </w:r>
      <w:r w:rsidRPr="005B6559">
        <w:rPr>
          <w:rFonts w:ascii="GHEA Mariam" w:hAnsi="GHEA Mariam"/>
          <w:lang w:val="af-ZA"/>
        </w:rPr>
        <w:t xml:space="preserve"> </w:t>
      </w:r>
      <w:r w:rsidRPr="005B6559">
        <w:rPr>
          <w:rFonts w:ascii="GHEA Mariam" w:hAnsi="GHEA Mariam"/>
        </w:rPr>
        <w:t>ենթարկելու</w:t>
      </w:r>
      <w:r w:rsidRPr="005B6559">
        <w:rPr>
          <w:rFonts w:ascii="GHEA Mariam" w:hAnsi="GHEA Mariam"/>
          <w:lang w:val="af-ZA"/>
        </w:rPr>
        <w:t xml:space="preserve"> </w:t>
      </w:r>
      <w:r w:rsidRPr="005B6559">
        <w:rPr>
          <w:rFonts w:ascii="GHEA Mariam" w:hAnsi="GHEA Mariam"/>
        </w:rPr>
        <w:t>հարցին</w:t>
      </w:r>
      <w:r w:rsidRPr="005B6559">
        <w:rPr>
          <w:rFonts w:ascii="GHEA Mariam" w:hAnsi="GHEA Mariam"/>
          <w:lang w:val="af-ZA"/>
        </w:rPr>
        <w:t xml:space="preserve">` </w:t>
      </w:r>
      <w:r w:rsidRPr="005B6559">
        <w:rPr>
          <w:rFonts w:ascii="GHEA Mariam" w:hAnsi="GHEA Mariam"/>
        </w:rPr>
        <w:t>Վճռաբեկ</w:t>
      </w:r>
      <w:r w:rsidRPr="005B6559">
        <w:rPr>
          <w:rFonts w:ascii="GHEA Mariam" w:hAnsi="GHEA Mariam"/>
          <w:lang w:val="af-ZA"/>
        </w:rPr>
        <w:t xml:space="preserve"> </w:t>
      </w:r>
      <w:r w:rsidRPr="005B6559">
        <w:rPr>
          <w:rFonts w:ascii="GHEA Mariam" w:hAnsi="GHEA Mariam"/>
        </w:rPr>
        <w:t>դատարանն</w:t>
      </w:r>
      <w:r w:rsidRPr="005B6559">
        <w:rPr>
          <w:rFonts w:ascii="GHEA Mariam" w:hAnsi="GHEA Mariam"/>
          <w:lang w:val="af-ZA"/>
        </w:rPr>
        <w:t xml:space="preserve"> </w:t>
      </w:r>
      <w:r w:rsidRPr="005B6559">
        <w:rPr>
          <w:rFonts w:ascii="GHEA Mariam" w:hAnsi="GHEA Mariam"/>
        </w:rPr>
        <w:t>ընդգծել</w:t>
      </w:r>
      <w:r w:rsidRPr="005B6559">
        <w:rPr>
          <w:rFonts w:ascii="GHEA Mariam" w:hAnsi="GHEA Mariam"/>
          <w:lang w:val="af-ZA"/>
        </w:rPr>
        <w:t xml:space="preserve"> </w:t>
      </w:r>
      <w:r w:rsidRPr="005B6559">
        <w:rPr>
          <w:rFonts w:ascii="GHEA Mariam" w:hAnsi="GHEA Mariam"/>
        </w:rPr>
        <w:t>է</w:t>
      </w:r>
      <w:r w:rsidRPr="005B6559">
        <w:rPr>
          <w:rFonts w:ascii="GHEA Mariam" w:hAnsi="GHEA Mariam"/>
          <w:lang w:val="af-ZA"/>
        </w:rPr>
        <w:t xml:space="preserve">, </w:t>
      </w:r>
      <w:r w:rsidRPr="005B6559">
        <w:rPr>
          <w:rFonts w:ascii="GHEA Mariam" w:hAnsi="GHEA Mariam"/>
        </w:rPr>
        <w:t>որ</w:t>
      </w:r>
      <w:r w:rsidRPr="005B6559">
        <w:rPr>
          <w:rFonts w:ascii="GHEA Mariam" w:eastAsia="GHEA Mariam" w:hAnsi="GHEA Mariam"/>
          <w:lang w:val="af-ZA"/>
        </w:rPr>
        <w:t xml:space="preserve"> </w:t>
      </w:r>
      <w:r w:rsidRPr="005B6559">
        <w:rPr>
          <w:rFonts w:ascii="GHEA Mariam" w:hAnsi="GHEA Mariam"/>
          <w:color w:val="000000"/>
          <w:shd w:val="clear" w:color="auto" w:fill="FFFFFF"/>
        </w:rPr>
        <w:t>դրանք</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հանցակազմի</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սահմաններից</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դուրս</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գտնվելով</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բնութագրում</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են</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ինչպես</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կատարված</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հանցագործությունը</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այնպես</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էլ</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հանցավորի</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անձնավորությունը</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հնարավորություն</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են</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տալիս</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պատկերացում</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կազմել</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հանցավորի</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անձնավորության</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և</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հանցագործության</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հանրության</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համար</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վտանգավորության</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աստիճանի</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մասին</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համապատասխանաբար</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բարձրացնելով</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կամ</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իջեցնելով</w:t>
      </w:r>
      <w:r w:rsidRPr="005B6559">
        <w:rPr>
          <w:rFonts w:ascii="GHEA Mariam" w:hAnsi="GHEA Mariam"/>
          <w:color w:val="000000"/>
          <w:shd w:val="clear" w:color="auto" w:fill="FFFFFF"/>
          <w:lang w:val="af-ZA"/>
        </w:rPr>
        <w:t xml:space="preserve"> </w:t>
      </w:r>
      <w:r w:rsidRPr="005B6559">
        <w:rPr>
          <w:rFonts w:ascii="GHEA Mariam" w:hAnsi="GHEA Mariam"/>
          <w:color w:val="000000"/>
          <w:shd w:val="clear" w:color="auto" w:fill="FFFFFF"/>
        </w:rPr>
        <w:t>այն</w:t>
      </w:r>
      <w:r w:rsidRPr="005B6559">
        <w:rPr>
          <w:rFonts w:ascii="GHEA Mariam" w:hAnsi="GHEA Mariam"/>
          <w:color w:val="000000"/>
          <w:shd w:val="clear" w:color="auto" w:fill="FFFFFF"/>
          <w:lang w:val="af-ZA"/>
        </w:rPr>
        <w:t>:</w:t>
      </w:r>
      <w:r w:rsidRPr="005B6559">
        <w:t xml:space="preserve"> </w:t>
      </w:r>
      <w:r w:rsidRPr="005B6559">
        <w:rPr>
          <w:rFonts w:ascii="GHEA Mariam" w:hAnsi="GHEA Mariam" w:cs="Arial"/>
        </w:rPr>
        <w:t>Դրանց</w:t>
      </w:r>
      <w:r w:rsidRPr="005B6559">
        <w:rPr>
          <w:rFonts w:ascii="GHEA Mariam" w:hAnsi="GHEA Mariam"/>
        </w:rPr>
        <w:t xml:space="preserve"> </w:t>
      </w:r>
      <w:r w:rsidRPr="005B6559">
        <w:rPr>
          <w:rFonts w:ascii="GHEA Mariam" w:hAnsi="GHEA Mariam" w:cs="Arial"/>
        </w:rPr>
        <w:t>գնահատմամբ</w:t>
      </w:r>
      <w:r w:rsidRPr="005B6559">
        <w:rPr>
          <w:rFonts w:ascii="GHEA Mariam" w:hAnsi="GHEA Mariam"/>
        </w:rPr>
        <w:t xml:space="preserve"> </w:t>
      </w:r>
      <w:r w:rsidRPr="005B6559">
        <w:rPr>
          <w:rFonts w:ascii="GHEA Mariam" w:hAnsi="GHEA Mariam" w:cs="Arial"/>
        </w:rPr>
        <w:t>է</w:t>
      </w:r>
      <w:r w:rsidRPr="005B6559">
        <w:rPr>
          <w:rFonts w:ascii="GHEA Mariam" w:hAnsi="GHEA Mariam"/>
        </w:rPr>
        <w:t xml:space="preserve"> </w:t>
      </w:r>
      <w:r w:rsidRPr="005B6559">
        <w:rPr>
          <w:rFonts w:ascii="GHEA Mariam" w:hAnsi="GHEA Mariam" w:cs="Arial"/>
        </w:rPr>
        <w:t>հնարավոր</w:t>
      </w:r>
      <w:r w:rsidRPr="005B6559">
        <w:rPr>
          <w:rFonts w:ascii="GHEA Mariam" w:hAnsi="GHEA Mariam"/>
        </w:rPr>
        <w:t xml:space="preserve"> </w:t>
      </w:r>
      <w:r w:rsidRPr="005B6559">
        <w:rPr>
          <w:rFonts w:ascii="GHEA Mariam" w:hAnsi="GHEA Mariam" w:cs="Arial"/>
        </w:rPr>
        <w:t>յուրաքանչյուր</w:t>
      </w:r>
      <w:r w:rsidRPr="005B6559">
        <w:rPr>
          <w:rFonts w:ascii="GHEA Mariam" w:hAnsi="GHEA Mariam"/>
        </w:rPr>
        <w:t xml:space="preserve"> </w:t>
      </w:r>
      <w:r w:rsidRPr="005B6559">
        <w:rPr>
          <w:rFonts w:ascii="GHEA Mariam" w:hAnsi="GHEA Mariam" w:cs="Arial"/>
        </w:rPr>
        <w:t>կոնկրետ</w:t>
      </w:r>
      <w:r w:rsidRPr="005B6559">
        <w:rPr>
          <w:rFonts w:ascii="GHEA Mariam" w:hAnsi="GHEA Mariam"/>
        </w:rPr>
        <w:t xml:space="preserve"> </w:t>
      </w:r>
      <w:r w:rsidRPr="005B6559">
        <w:rPr>
          <w:rFonts w:ascii="GHEA Mariam" w:hAnsi="GHEA Mariam" w:cs="Arial"/>
        </w:rPr>
        <w:t>գործով</w:t>
      </w:r>
      <w:r w:rsidRPr="005B6559">
        <w:rPr>
          <w:rFonts w:ascii="GHEA Mariam" w:hAnsi="GHEA Mariam"/>
        </w:rPr>
        <w:t xml:space="preserve"> </w:t>
      </w:r>
      <w:r w:rsidRPr="005B6559">
        <w:rPr>
          <w:rFonts w:ascii="GHEA Mariam" w:hAnsi="GHEA Mariam" w:cs="Arial"/>
        </w:rPr>
        <w:t>անհատական</w:t>
      </w:r>
      <w:r w:rsidRPr="005B6559">
        <w:rPr>
          <w:rFonts w:ascii="GHEA Mariam" w:hAnsi="GHEA Mariam"/>
        </w:rPr>
        <w:t xml:space="preserve"> </w:t>
      </w:r>
      <w:r w:rsidRPr="005B6559">
        <w:rPr>
          <w:rFonts w:ascii="GHEA Mariam" w:hAnsi="GHEA Mariam" w:cs="Arial"/>
        </w:rPr>
        <w:t>մոտեցում</w:t>
      </w:r>
      <w:r w:rsidRPr="005B6559">
        <w:rPr>
          <w:rFonts w:ascii="GHEA Mariam" w:hAnsi="GHEA Mariam"/>
        </w:rPr>
        <w:t xml:space="preserve"> </w:t>
      </w:r>
      <w:r w:rsidRPr="005B6559">
        <w:rPr>
          <w:rFonts w:ascii="GHEA Mariam" w:hAnsi="GHEA Mariam" w:cs="Arial"/>
        </w:rPr>
        <w:t>ցուցաբերել</w:t>
      </w:r>
      <w:r w:rsidRPr="005B6559">
        <w:rPr>
          <w:rFonts w:ascii="GHEA Mariam" w:hAnsi="GHEA Mariam"/>
        </w:rPr>
        <w:t xml:space="preserve"> </w:t>
      </w:r>
      <w:r w:rsidRPr="005B6559">
        <w:rPr>
          <w:rFonts w:ascii="GHEA Mariam" w:hAnsi="GHEA Mariam" w:cs="Arial"/>
        </w:rPr>
        <w:t>ինչպես</w:t>
      </w:r>
      <w:r w:rsidRPr="005B6559">
        <w:rPr>
          <w:rFonts w:ascii="GHEA Mariam" w:hAnsi="GHEA Mariam"/>
        </w:rPr>
        <w:t xml:space="preserve"> </w:t>
      </w:r>
      <w:r w:rsidRPr="005B6559">
        <w:rPr>
          <w:rFonts w:ascii="GHEA Mariam" w:hAnsi="GHEA Mariam" w:cs="Arial"/>
        </w:rPr>
        <w:t>պատժի</w:t>
      </w:r>
      <w:r w:rsidRPr="005B6559">
        <w:rPr>
          <w:rFonts w:ascii="GHEA Mariam" w:hAnsi="GHEA Mariam"/>
        </w:rPr>
        <w:t xml:space="preserve"> </w:t>
      </w:r>
      <w:r w:rsidRPr="005B6559">
        <w:rPr>
          <w:rFonts w:ascii="GHEA Mariam" w:hAnsi="GHEA Mariam" w:cs="Arial"/>
        </w:rPr>
        <w:t>տեսակը</w:t>
      </w:r>
      <w:r w:rsidRPr="005B6559">
        <w:rPr>
          <w:rFonts w:ascii="GHEA Mariam" w:hAnsi="GHEA Mariam"/>
        </w:rPr>
        <w:t xml:space="preserve"> </w:t>
      </w:r>
      <w:r w:rsidRPr="005B6559">
        <w:rPr>
          <w:rFonts w:ascii="GHEA Mariam" w:hAnsi="GHEA Mariam" w:cs="Arial"/>
        </w:rPr>
        <w:t>և</w:t>
      </w:r>
      <w:r w:rsidRPr="005B6559">
        <w:rPr>
          <w:rFonts w:ascii="GHEA Mariam" w:hAnsi="GHEA Mariam"/>
        </w:rPr>
        <w:t xml:space="preserve"> </w:t>
      </w:r>
      <w:r w:rsidRPr="005B6559">
        <w:rPr>
          <w:rFonts w:ascii="GHEA Mariam" w:hAnsi="GHEA Mariam" w:cs="Arial"/>
        </w:rPr>
        <w:t>չափը</w:t>
      </w:r>
      <w:r w:rsidRPr="005B6559">
        <w:rPr>
          <w:rFonts w:ascii="GHEA Mariam" w:hAnsi="GHEA Mariam"/>
        </w:rPr>
        <w:t xml:space="preserve"> </w:t>
      </w:r>
      <w:r w:rsidRPr="005B6559">
        <w:rPr>
          <w:rFonts w:ascii="GHEA Mariam" w:hAnsi="GHEA Mariam" w:cs="Arial"/>
        </w:rPr>
        <w:t>որոշելիս</w:t>
      </w:r>
      <w:r w:rsidRPr="005B6559">
        <w:rPr>
          <w:rFonts w:ascii="GHEA Mariam" w:hAnsi="GHEA Mariam"/>
        </w:rPr>
        <w:t xml:space="preserve">, </w:t>
      </w:r>
      <w:r w:rsidRPr="005B6559">
        <w:rPr>
          <w:rFonts w:ascii="GHEA Mariam" w:hAnsi="GHEA Mariam" w:cs="Arial"/>
        </w:rPr>
        <w:t>այնպես</w:t>
      </w:r>
      <w:r w:rsidRPr="005B6559">
        <w:rPr>
          <w:rFonts w:ascii="GHEA Mariam" w:hAnsi="GHEA Mariam"/>
        </w:rPr>
        <w:t xml:space="preserve"> </w:t>
      </w:r>
      <w:r w:rsidRPr="005B6559">
        <w:rPr>
          <w:rFonts w:ascii="GHEA Mariam" w:hAnsi="GHEA Mariam" w:cs="Arial"/>
        </w:rPr>
        <w:t>էլ</w:t>
      </w:r>
      <w:r w:rsidRPr="005B6559">
        <w:rPr>
          <w:rFonts w:ascii="GHEA Mariam" w:hAnsi="GHEA Mariam"/>
        </w:rPr>
        <w:t xml:space="preserve"> </w:t>
      </w:r>
      <w:r w:rsidRPr="005B6559">
        <w:rPr>
          <w:rFonts w:ascii="GHEA Mariam" w:hAnsi="GHEA Mariam" w:cs="Arial"/>
        </w:rPr>
        <w:t>այն</w:t>
      </w:r>
      <w:r w:rsidRPr="005B6559">
        <w:rPr>
          <w:rFonts w:ascii="GHEA Mariam" w:hAnsi="GHEA Mariam"/>
        </w:rPr>
        <w:t xml:space="preserve"> </w:t>
      </w:r>
      <w:r w:rsidRPr="005B6559">
        <w:rPr>
          <w:rFonts w:ascii="GHEA Mariam" w:hAnsi="GHEA Mariam" w:cs="Arial"/>
        </w:rPr>
        <w:t>կրելու</w:t>
      </w:r>
      <w:r w:rsidRPr="005B6559">
        <w:rPr>
          <w:rFonts w:ascii="GHEA Mariam" w:hAnsi="GHEA Mariam"/>
        </w:rPr>
        <w:t xml:space="preserve"> </w:t>
      </w:r>
      <w:r w:rsidRPr="005B6559">
        <w:rPr>
          <w:rFonts w:ascii="GHEA Mariam" w:hAnsi="GHEA Mariam" w:cs="Arial"/>
        </w:rPr>
        <w:t>նպատակահարմարության</w:t>
      </w:r>
      <w:r w:rsidRPr="005B6559">
        <w:rPr>
          <w:rFonts w:ascii="GHEA Mariam" w:hAnsi="GHEA Mariam"/>
        </w:rPr>
        <w:t xml:space="preserve"> </w:t>
      </w:r>
      <w:r w:rsidRPr="005B6559">
        <w:rPr>
          <w:rFonts w:ascii="GHEA Mariam" w:hAnsi="GHEA Mariam" w:cs="Arial"/>
        </w:rPr>
        <w:t>հարցը</w:t>
      </w:r>
      <w:r w:rsidRPr="005B6559">
        <w:rPr>
          <w:rFonts w:ascii="GHEA Mariam" w:hAnsi="GHEA Mariam"/>
        </w:rPr>
        <w:t xml:space="preserve"> </w:t>
      </w:r>
      <w:r w:rsidRPr="005B6559">
        <w:rPr>
          <w:rFonts w:ascii="GHEA Mariam" w:hAnsi="GHEA Mariam" w:cs="Arial"/>
        </w:rPr>
        <w:t>լուծելիս</w:t>
      </w:r>
      <w:r w:rsidRPr="005B6559">
        <w:rPr>
          <w:rFonts w:ascii="GHEA Mariam" w:hAnsi="GHEA Mariam" w:cs="Sylfaen"/>
          <w:vertAlign w:val="superscript"/>
        </w:rPr>
        <w:footnoteReference w:id="7"/>
      </w:r>
      <w:r w:rsidRPr="005B6559">
        <w:rPr>
          <w:rFonts w:ascii="GHEA Mariam" w:hAnsi="GHEA Mariam" w:cs="Arial"/>
          <w:lang w:val="af-ZA"/>
        </w:rPr>
        <w:t>:</w:t>
      </w:r>
    </w:p>
    <w:p w14:paraId="6F165AB2" w14:textId="10C8AF1B" w:rsidR="0026691B" w:rsidRPr="00043B58" w:rsidRDefault="00D3555F" w:rsidP="0026691B">
      <w:pPr>
        <w:tabs>
          <w:tab w:val="left" w:pos="567"/>
        </w:tabs>
        <w:spacing w:line="360" w:lineRule="auto"/>
        <w:ind w:leftChars="0" w:firstLineChars="297" w:firstLine="713"/>
        <w:jc w:val="both"/>
        <w:rPr>
          <w:rFonts w:ascii="GHEA Mariam" w:eastAsia="GHEA Mariam" w:hAnsi="GHEA Mariam" w:cs="GHEA Mariam"/>
          <w:i/>
          <w:iCs/>
        </w:rPr>
      </w:pPr>
      <w:r w:rsidRPr="00043B58">
        <w:rPr>
          <w:rFonts w:ascii="GHEA Mariam" w:eastAsia="GHEA Mariam" w:hAnsi="GHEA Mariam" w:cs="GHEA Mariam"/>
          <w:color w:val="000000"/>
          <w:highlight w:val="white"/>
        </w:rPr>
        <w:t>1</w:t>
      </w:r>
      <w:r w:rsidR="003314EF" w:rsidRPr="00043B58">
        <w:rPr>
          <w:rFonts w:ascii="GHEA Mariam" w:eastAsia="GHEA Mariam" w:hAnsi="GHEA Mariam" w:cs="GHEA Mariam"/>
          <w:color w:val="000000"/>
          <w:highlight w:val="white"/>
        </w:rPr>
        <w:t>2</w:t>
      </w:r>
      <w:r w:rsidRPr="00043B58">
        <w:rPr>
          <w:rFonts w:ascii="GHEA Mariam" w:eastAsia="GHEA Mariam" w:hAnsi="GHEA Mariam" w:cs="GHEA Mariam"/>
          <w:color w:val="000000"/>
          <w:highlight w:val="white"/>
        </w:rPr>
        <w:t>. Սույն գործի նյութերի ուսումնասիրությունից երևում է, որ՝</w:t>
      </w:r>
    </w:p>
    <w:p w14:paraId="47A257BF" w14:textId="40DE3AE8" w:rsidR="0026691B" w:rsidRPr="00043B58" w:rsidRDefault="002D2518" w:rsidP="0026691B">
      <w:pPr>
        <w:tabs>
          <w:tab w:val="left" w:pos="567"/>
        </w:tabs>
        <w:spacing w:line="360" w:lineRule="auto"/>
        <w:ind w:leftChars="0" w:firstLineChars="297" w:firstLine="713"/>
        <w:jc w:val="both"/>
        <w:rPr>
          <w:rFonts w:ascii="GHEA Mariam" w:eastAsia="GHEA Mariam" w:hAnsi="GHEA Mariam" w:cs="GHEA Mariam"/>
          <w:i/>
          <w:iCs/>
        </w:rPr>
      </w:pPr>
      <w:r w:rsidRPr="00043B58">
        <w:rPr>
          <w:rFonts w:ascii="GHEA Mariam" w:eastAsia="GHEA Mariam" w:hAnsi="GHEA Mariam" w:cs="GHEA Mariam"/>
          <w:color w:val="000000"/>
          <w:highlight w:val="white"/>
        </w:rPr>
        <w:tab/>
      </w:r>
      <w:r w:rsidR="00D3555F" w:rsidRPr="00043B58">
        <w:rPr>
          <w:rFonts w:ascii="GHEA Mariam" w:eastAsia="GHEA Mariam" w:hAnsi="GHEA Mariam" w:cs="GHEA Mariam"/>
          <w:color w:val="000000"/>
          <w:highlight w:val="white"/>
        </w:rPr>
        <w:t>-</w:t>
      </w:r>
      <w:r w:rsidR="003314EF" w:rsidRPr="00043B58">
        <w:rPr>
          <w:rFonts w:ascii="GHEA Mariam" w:eastAsia="GHEA Mariam" w:hAnsi="GHEA Mariam" w:cs="GHEA Mariam"/>
          <w:color w:val="000000"/>
        </w:rPr>
        <w:t xml:space="preserve"> Կ</w:t>
      </w:r>
      <w:r w:rsidR="003314EF" w:rsidRPr="00043B58">
        <w:rPr>
          <w:rFonts w:ascii="GHEA Mariam" w:hAnsi="GHEA Mariam"/>
          <w:bdr w:val="none" w:sz="0" w:space="0" w:color="auto" w:frame="1"/>
        </w:rPr>
        <w:t>.Խաչատրյանին</w:t>
      </w:r>
      <w:r w:rsidR="003314EF" w:rsidRPr="00043B58">
        <w:rPr>
          <w:rFonts w:ascii="GHEA Mariam" w:hAnsi="GHEA Mariam"/>
          <w:bdr w:val="none" w:sz="0" w:space="0" w:color="auto" w:frame="1"/>
          <w:lang w:val="af-ZA"/>
        </w:rPr>
        <w:t xml:space="preserve"> ՀՀ քրեական օրենսգրքի </w:t>
      </w:r>
      <w:r w:rsidR="003314EF" w:rsidRPr="00043B58">
        <w:rPr>
          <w:rFonts w:ascii="GHEA Mariam" w:hAnsi="GHEA Mariam"/>
          <w:bdr w:val="none" w:sz="0" w:space="0" w:color="auto" w:frame="1"/>
        </w:rPr>
        <w:t>219</w:t>
      </w:r>
      <w:r w:rsidR="003314EF" w:rsidRPr="00043B58">
        <w:rPr>
          <w:rFonts w:ascii="GHEA Mariam" w:hAnsi="GHEA Mariam"/>
          <w:bdr w:val="none" w:sz="0" w:space="0" w:color="auto" w:frame="1"/>
          <w:lang w:val="af-ZA"/>
        </w:rPr>
        <w:t xml:space="preserve">-րդ հոդվածի </w:t>
      </w:r>
      <w:r w:rsidR="003314EF" w:rsidRPr="00043B58">
        <w:rPr>
          <w:rFonts w:ascii="GHEA Mariam" w:hAnsi="GHEA Mariam"/>
          <w:bdr w:val="none" w:sz="0" w:space="0" w:color="auto" w:frame="1"/>
        </w:rPr>
        <w:t>1-ին</w:t>
      </w:r>
      <w:r w:rsidR="003314EF" w:rsidRPr="00043B58">
        <w:rPr>
          <w:rFonts w:ascii="GHEA Mariam" w:hAnsi="GHEA Mariam"/>
          <w:bdr w:val="none" w:sz="0" w:space="0" w:color="auto" w:frame="1"/>
          <w:lang w:val="af-ZA"/>
        </w:rPr>
        <w:t xml:space="preserve"> մասով </w:t>
      </w:r>
      <w:r w:rsidR="003314EF" w:rsidRPr="00043B58">
        <w:rPr>
          <w:rFonts w:ascii="GHEA Mariam" w:hAnsi="GHEA Mariam"/>
          <w:bdr w:val="none" w:sz="0" w:space="0" w:color="auto" w:frame="1"/>
          <w:lang w:val="en-US"/>
        </w:rPr>
        <w:t>(</w:t>
      </w:r>
      <w:r w:rsidR="003314EF" w:rsidRPr="00043B58">
        <w:rPr>
          <w:rFonts w:ascii="GHEA Mariam" w:hAnsi="GHEA Mariam"/>
          <w:bdr w:val="none" w:sz="0" w:space="0" w:color="auto" w:frame="1"/>
        </w:rPr>
        <w:t>երեք դրվագ</w:t>
      </w:r>
      <w:r w:rsidR="003314EF" w:rsidRPr="00043B58">
        <w:rPr>
          <w:rFonts w:ascii="GHEA Mariam" w:hAnsi="GHEA Mariam"/>
          <w:bdr w:val="none" w:sz="0" w:space="0" w:color="auto" w:frame="1"/>
          <w:lang w:val="en-US"/>
        </w:rPr>
        <w:t xml:space="preserve">) </w:t>
      </w:r>
      <w:r w:rsidR="003314EF" w:rsidRPr="00043B58">
        <w:rPr>
          <w:rFonts w:ascii="GHEA Mariam" w:hAnsi="GHEA Mariam"/>
          <w:bdr w:val="none" w:sz="0" w:space="0" w:color="auto" w:frame="1"/>
          <w:lang w:val="af-ZA"/>
        </w:rPr>
        <w:t xml:space="preserve">մեղադրանք է առաջադրվել այն արարքի համար, </w:t>
      </w:r>
      <w:r w:rsidR="003314EF" w:rsidRPr="00043B58">
        <w:rPr>
          <w:rFonts w:ascii="GHEA Mariam" w:hAnsi="GHEA Mariam"/>
          <w:bdr w:val="none" w:sz="0" w:space="0" w:color="auto" w:frame="1"/>
        </w:rPr>
        <w:t xml:space="preserve">որ նա 2021 թվականի հունիսի 20-ին Հայաստանի Հանրապետությունում կայանալիք ՀՀ Ազգային ժողովի արտահերթ ընտրություններին մասնակցելու և առաջադրված </w:t>
      </w:r>
      <w:r w:rsidR="003314EF" w:rsidRPr="00043B58">
        <w:rPr>
          <w:rFonts w:ascii="GHEA Mariam" w:hAnsi="GHEA Mariam"/>
          <w:bdr w:val="none" w:sz="0" w:space="0" w:color="auto" w:frame="1"/>
        </w:rPr>
        <w:lastRenderedPageBreak/>
        <w:t>կուսակցությունների դաշինքի օգտին կողմ քվեարկելու համար ընտրողներին անձամբ առաջարկել և տվել է ընտրակաշառք</w:t>
      </w:r>
      <w:r w:rsidR="009A11EC" w:rsidRPr="00043B58">
        <w:rPr>
          <w:rStyle w:val="FootnoteReference"/>
          <w:rFonts w:ascii="GHEA Mariam" w:eastAsia="GHEA Mariam" w:hAnsi="GHEA Mariam" w:cs="GHEA Mariam"/>
          <w:color w:val="000000"/>
        </w:rPr>
        <w:footnoteReference w:id="8"/>
      </w:r>
      <w:r w:rsidR="006E4022" w:rsidRPr="00043B58">
        <w:rPr>
          <w:rFonts w:ascii="GHEA Mariam" w:eastAsia="GHEA Mariam" w:hAnsi="GHEA Mariam" w:cs="GHEA Mariam"/>
          <w:color w:val="000000"/>
        </w:rPr>
        <w:t>։</w:t>
      </w:r>
    </w:p>
    <w:p w14:paraId="3A0D289B" w14:textId="7884D8C0" w:rsidR="00044B21" w:rsidRPr="00043B58" w:rsidRDefault="00A86CC7" w:rsidP="003314EF">
      <w:pPr>
        <w:tabs>
          <w:tab w:val="left" w:pos="567"/>
        </w:tabs>
        <w:spacing w:line="360" w:lineRule="auto"/>
        <w:ind w:leftChars="0" w:firstLineChars="297" w:firstLine="713"/>
        <w:jc w:val="both"/>
        <w:rPr>
          <w:rFonts w:ascii="GHEA Mariam" w:eastAsia="GHEA Mariam" w:hAnsi="GHEA Mariam" w:cs="GHEA Mariam"/>
          <w:i/>
          <w:iCs/>
        </w:rPr>
      </w:pPr>
      <w:r w:rsidRPr="00043B58">
        <w:rPr>
          <w:rFonts w:ascii="GHEA Mariam" w:eastAsia="GHEA Mariam" w:hAnsi="GHEA Mariam" w:cs="GHEA Mariam"/>
          <w:color w:val="000000"/>
        </w:rPr>
        <w:t>-</w:t>
      </w:r>
      <w:r w:rsidR="009F23A1" w:rsidRPr="00043B58">
        <w:rPr>
          <w:rFonts w:ascii="GHEA Mariam" w:eastAsia="GHEA Mariam" w:hAnsi="GHEA Mariam" w:cs="GHEA Mariam"/>
          <w:color w:val="000000"/>
        </w:rPr>
        <w:t xml:space="preserve"> </w:t>
      </w:r>
      <w:r w:rsidR="003314EF" w:rsidRPr="00043B58">
        <w:rPr>
          <w:rFonts w:ascii="GHEA Mariam" w:eastAsia="GHEA Mariam" w:hAnsi="GHEA Mariam" w:cs="GHEA Mariam"/>
          <w:color w:val="000000"/>
        </w:rPr>
        <w:t xml:space="preserve">Առաջին ատյանի դատարանը, հաշվի առնելով Կ.Խաչատրյանի պատասխանատվությունը և պատիժը մեղմացնող հանգամանքները, անձը բնութագրող տվյալները, որոշել է վերջինի նկատմամբ ազատազրկման ձևով նշանակված պատիժը պայմանականորեն չկիրառել։ Մասնավորապես, Առաջին ատյանի դատարանը որպես </w:t>
      </w:r>
      <w:r w:rsidR="003314EF" w:rsidRPr="00043B58">
        <w:rPr>
          <w:rFonts w:ascii="GHEA Mariam" w:eastAsia="GHEA Mariam" w:hAnsi="GHEA Mariam" w:cs="GHEA Mariam"/>
        </w:rPr>
        <w:t>Կ</w:t>
      </w:r>
      <w:r w:rsidR="003314EF" w:rsidRPr="00043B58">
        <w:rPr>
          <w:rFonts w:ascii="MS Mincho" w:eastAsia="MS Mincho" w:hAnsi="MS Mincho" w:cs="MS Mincho" w:hint="eastAsia"/>
        </w:rPr>
        <w:t>․</w:t>
      </w:r>
      <w:r w:rsidR="003314EF" w:rsidRPr="00043B58">
        <w:rPr>
          <w:rFonts w:ascii="GHEA Mariam" w:eastAsia="GHEA Mariam" w:hAnsi="GHEA Mariam" w:cs="GHEA Mariam"/>
        </w:rPr>
        <w:t>Խաչատրյանի</w:t>
      </w:r>
      <w:r w:rsidR="003314EF" w:rsidRPr="00043B58">
        <w:rPr>
          <w:rFonts w:ascii="GHEA Mariam" w:eastAsia="GHEA Mariam" w:hAnsi="GHEA Mariam" w:cs="GHEA Mariam"/>
          <w:color w:val="000000"/>
        </w:rPr>
        <w:t xml:space="preserve"> պատասխանատվությունը և պատիժը մեղմացնող հանգամանք է դիտարկել այն, որ նա զղջացել է կատարած արարքների համար, տվել է խոստովանական ցուցմունքներ, զերծ է մնացել այլ հանցավոր արարքներ կատարելուց, ինքնակամ ներկայացել է վարույթն իրականացնող մարմին, դատապարտված չի եղել, ինչպես նաև մասնակցել է Արցախյան 44-օրյա պատերազմին</w:t>
      </w:r>
      <w:r w:rsidR="0060720B" w:rsidRPr="00043B58">
        <w:rPr>
          <w:rStyle w:val="FootnoteReference"/>
          <w:rFonts w:ascii="GHEA Mariam" w:eastAsia="GHEA Mariam" w:hAnsi="GHEA Mariam" w:cs="GHEA Mariam"/>
          <w:color w:val="000000"/>
        </w:rPr>
        <w:footnoteReference w:id="9"/>
      </w:r>
      <w:r w:rsidR="0060720B" w:rsidRPr="00043B58">
        <w:rPr>
          <w:rFonts w:ascii="GHEA Mariam" w:hAnsi="GHEA Mariam" w:cs="Sylfaen"/>
        </w:rPr>
        <w:t>։</w:t>
      </w:r>
    </w:p>
    <w:p w14:paraId="25DBA391" w14:textId="5CA35B6B" w:rsidR="0026691B" w:rsidRPr="00043B58" w:rsidRDefault="00754579" w:rsidP="0026691B">
      <w:pPr>
        <w:tabs>
          <w:tab w:val="left" w:pos="567"/>
        </w:tabs>
        <w:spacing w:line="360" w:lineRule="auto"/>
        <w:ind w:leftChars="0" w:firstLineChars="297" w:firstLine="713"/>
        <w:jc w:val="both"/>
        <w:rPr>
          <w:rFonts w:ascii="GHEA Mariam" w:eastAsia="GHEA Mariam" w:hAnsi="GHEA Mariam" w:cs="GHEA Mariam"/>
          <w:color w:val="000000"/>
        </w:rPr>
      </w:pPr>
      <w:r w:rsidRPr="00043B58">
        <w:rPr>
          <w:rFonts w:ascii="GHEA Mariam" w:eastAsia="GHEA Mariam" w:hAnsi="GHEA Mariam" w:cs="GHEA Mariam"/>
          <w:color w:val="000000"/>
        </w:rPr>
        <w:t xml:space="preserve">- </w:t>
      </w:r>
      <w:r w:rsidR="009C09BA" w:rsidRPr="00043B58">
        <w:rPr>
          <w:rFonts w:ascii="GHEA Mariam" w:eastAsia="GHEA Mariam" w:hAnsi="GHEA Mariam" w:cs="GHEA Mariam"/>
          <w:color w:val="000000"/>
        </w:rPr>
        <w:t>Վերաքննիչ դատարանն իր հերթին արձանագրել է, որ Առաջին ատյանի դատարանն իրավացիորեն գտել է, որ Կ</w:t>
      </w:r>
      <w:r w:rsidR="009C09BA" w:rsidRPr="00043B58">
        <w:rPr>
          <w:rFonts w:ascii="MS Mincho" w:eastAsia="MS Mincho" w:hAnsi="MS Mincho" w:cs="MS Mincho" w:hint="eastAsia"/>
          <w:color w:val="000000"/>
        </w:rPr>
        <w:t>․</w:t>
      </w:r>
      <w:r w:rsidR="005E3FC4" w:rsidRPr="00043B58">
        <w:rPr>
          <w:rFonts w:ascii="GHEA Mariam" w:eastAsia="GHEA Mariam" w:hAnsi="GHEA Mariam" w:cs="GHEA Mariam"/>
          <w:color w:val="000000"/>
        </w:rPr>
        <w:t>Խաչատրյանի</w:t>
      </w:r>
      <w:r w:rsidR="009C09BA" w:rsidRPr="00043B58">
        <w:rPr>
          <w:rFonts w:ascii="GHEA Mariam" w:eastAsia="GHEA Mariam" w:hAnsi="GHEA Mariam" w:cs="GHEA Mariam"/>
          <w:color w:val="000000"/>
        </w:rPr>
        <w:t xml:space="preserve"> ուղղվելը հնարավոր է առանց նշանակված պատիժը փաստացի կրելու, և հնարավոր է համար</w:t>
      </w:r>
      <w:r w:rsidR="009B1216" w:rsidRPr="00043B58">
        <w:rPr>
          <w:rFonts w:ascii="GHEA Mariam" w:eastAsia="GHEA Mariam" w:hAnsi="GHEA Mariam" w:cs="GHEA Mariam"/>
          <w:color w:val="000000"/>
        </w:rPr>
        <w:t>ել</w:t>
      </w:r>
      <w:r w:rsidR="009C09BA" w:rsidRPr="00043B58">
        <w:rPr>
          <w:rFonts w:ascii="GHEA Mariam" w:eastAsia="GHEA Mariam" w:hAnsi="GHEA Mariam" w:cs="GHEA Mariam"/>
          <w:color w:val="000000"/>
        </w:rPr>
        <w:t xml:space="preserve"> ՀՀ քրեական օրենսգրքի 84-րդ հոդվածի կիրառմամբ նրա նկատմամբ ազատազրկման ձևով նշանակված պատիժը պայմանականորեն չկիրառելով հասնել ՀՀ քրեական օրենսգրքով նախատեսված պատժի նպատակների</w:t>
      </w:r>
      <w:r w:rsidR="00E1432C" w:rsidRPr="00043B58">
        <w:rPr>
          <w:rFonts w:ascii="GHEA Mariam" w:eastAsia="GHEA Mariam" w:hAnsi="GHEA Mariam" w:cs="GHEA Mariam"/>
          <w:color w:val="000000"/>
        </w:rPr>
        <w:t>ն</w:t>
      </w:r>
      <w:r w:rsidR="009A11EC" w:rsidRPr="00043B58">
        <w:rPr>
          <w:rStyle w:val="FootnoteReference"/>
          <w:rFonts w:ascii="GHEA Mariam" w:eastAsia="GHEA Mariam" w:hAnsi="GHEA Mariam" w:cs="GHEA Mariam"/>
          <w:color w:val="000000"/>
        </w:rPr>
        <w:footnoteReference w:id="10"/>
      </w:r>
      <w:r w:rsidR="00C21B51" w:rsidRPr="00043B58">
        <w:rPr>
          <w:rFonts w:ascii="GHEA Mariam" w:eastAsia="GHEA Mariam" w:hAnsi="GHEA Mariam" w:cs="GHEA Mariam"/>
          <w:color w:val="000000"/>
        </w:rPr>
        <w:t>։</w:t>
      </w:r>
    </w:p>
    <w:p w14:paraId="0B4A9A95" w14:textId="301B50ED" w:rsidR="002712C0" w:rsidRPr="00043B58" w:rsidRDefault="00153E56" w:rsidP="002712C0">
      <w:pPr>
        <w:tabs>
          <w:tab w:val="left" w:pos="567"/>
        </w:tabs>
        <w:spacing w:line="360" w:lineRule="auto"/>
        <w:ind w:leftChars="0" w:firstLineChars="297" w:firstLine="713"/>
        <w:jc w:val="both"/>
        <w:rPr>
          <w:rFonts w:ascii="GHEA Mariam" w:hAnsi="GHEA Mariam"/>
          <w:bCs/>
        </w:rPr>
      </w:pPr>
      <w:r w:rsidRPr="00043B58">
        <w:rPr>
          <w:rFonts w:ascii="GHEA Mariam" w:eastAsia="GHEA Mariam" w:hAnsi="GHEA Mariam" w:cs="GHEA Mariam"/>
          <w:color w:val="000000"/>
        </w:rPr>
        <w:t>1</w:t>
      </w:r>
      <w:r w:rsidR="00397906" w:rsidRPr="00043B58">
        <w:rPr>
          <w:rFonts w:ascii="GHEA Mariam" w:eastAsia="GHEA Mariam" w:hAnsi="GHEA Mariam" w:cs="GHEA Mariam"/>
          <w:color w:val="000000"/>
        </w:rPr>
        <w:t>3</w:t>
      </w:r>
      <w:r w:rsidR="001E0B83" w:rsidRPr="00043B58">
        <w:rPr>
          <w:rFonts w:ascii="GHEA Mariam" w:eastAsia="GHEA Mariam" w:hAnsi="GHEA Mariam"/>
          <w:color w:val="000000"/>
        </w:rPr>
        <w:t xml:space="preserve">. </w:t>
      </w:r>
      <w:r w:rsidR="002712C0" w:rsidRPr="00043B58">
        <w:rPr>
          <w:rFonts w:ascii="GHEA Mariam" w:hAnsi="GHEA Mariam"/>
          <w:bCs/>
        </w:rPr>
        <w:t>Նախորդ կետում շարադրված փաստական տվյալները գնահատելով սույն որոշման 1</w:t>
      </w:r>
      <w:r w:rsidR="00397906" w:rsidRPr="00043B58">
        <w:rPr>
          <w:rFonts w:ascii="GHEA Mariam" w:hAnsi="GHEA Mariam"/>
          <w:bCs/>
        </w:rPr>
        <w:t>0</w:t>
      </w:r>
      <w:r w:rsidR="002712C0" w:rsidRPr="00043B58">
        <w:rPr>
          <w:rFonts w:ascii="GHEA Mariam" w:hAnsi="GHEA Mariam"/>
          <w:bCs/>
        </w:rPr>
        <w:t>-1</w:t>
      </w:r>
      <w:r w:rsidR="002F43FA">
        <w:rPr>
          <w:rFonts w:ascii="GHEA Mariam" w:hAnsi="GHEA Mariam"/>
          <w:bCs/>
        </w:rPr>
        <w:t>1</w:t>
      </w:r>
      <w:r w:rsidR="002712C0" w:rsidRPr="00043B58">
        <w:rPr>
          <w:rFonts w:ascii="GHEA Mariam" w:hAnsi="GHEA Mariam"/>
          <w:bCs/>
        </w:rPr>
        <w:t xml:space="preserve">-րդ կետերում մեջբերված իրավական դիրքորոշումների լույսի ներքո` Վճռաբեկ դատարանն արձանագրում է, որ </w:t>
      </w:r>
      <w:r w:rsidR="00397906" w:rsidRPr="00043B58">
        <w:rPr>
          <w:rFonts w:ascii="GHEA Mariam" w:hAnsi="GHEA Mariam"/>
          <w:bCs/>
        </w:rPr>
        <w:t>Կ</w:t>
      </w:r>
      <w:r w:rsidR="002712C0" w:rsidRPr="00043B58">
        <w:rPr>
          <w:rFonts w:ascii="GHEA Mariam" w:hAnsi="GHEA Mariam"/>
          <w:bCs/>
        </w:rPr>
        <w:t>.</w:t>
      </w:r>
      <w:r w:rsidR="00397906" w:rsidRPr="00043B58">
        <w:rPr>
          <w:rFonts w:ascii="GHEA Mariam" w:hAnsi="GHEA Mariam"/>
          <w:bCs/>
        </w:rPr>
        <w:t>Խաչատր</w:t>
      </w:r>
      <w:r w:rsidR="002712C0" w:rsidRPr="00043B58">
        <w:rPr>
          <w:rFonts w:ascii="GHEA Mariam" w:hAnsi="GHEA Mariam"/>
          <w:bCs/>
        </w:rPr>
        <w:t xml:space="preserve">յանի նկատմամբ նշանակված պատիժը պայմանականորեն չկիրառելիս ստորադաս դատարանները պատշաճ իրավական վերլուծության չեն ենթարկել </w:t>
      </w:r>
      <w:r w:rsidR="00345A8E" w:rsidRPr="00043B58">
        <w:rPr>
          <w:rFonts w:ascii="GHEA Mariam" w:hAnsi="GHEA Mariam"/>
          <w:bCs/>
        </w:rPr>
        <w:t>նրա</w:t>
      </w:r>
      <w:r w:rsidR="002712C0" w:rsidRPr="00043B58">
        <w:rPr>
          <w:rFonts w:ascii="GHEA Mariam" w:hAnsi="GHEA Mariam"/>
          <w:bCs/>
        </w:rPr>
        <w:t xml:space="preserve"> կողմից կատարած հանցավոր արարքի հանրային վտանգավորության աստիճանի վրա ազդող հետևյալ գործոնները.</w:t>
      </w:r>
    </w:p>
    <w:p w14:paraId="48190571" w14:textId="03198043" w:rsidR="002712C0" w:rsidRPr="00043B58" w:rsidRDefault="002712C0" w:rsidP="002712C0">
      <w:pPr>
        <w:tabs>
          <w:tab w:val="left" w:pos="567"/>
        </w:tabs>
        <w:spacing w:line="360" w:lineRule="auto"/>
        <w:ind w:leftChars="0" w:firstLineChars="297" w:firstLine="713"/>
        <w:jc w:val="both"/>
        <w:rPr>
          <w:rFonts w:ascii="GHEA Mariam" w:hAnsi="GHEA Mariam"/>
          <w:bCs/>
        </w:rPr>
      </w:pPr>
      <w:r w:rsidRPr="00043B58">
        <w:rPr>
          <w:rFonts w:ascii="GHEA Mariam" w:hAnsi="GHEA Mariam"/>
          <w:bCs/>
        </w:rPr>
        <w:t xml:space="preserve">ա) խախտված հասարակական հարաբերության բնույթն ու կարևորությունը՝ այն, որ </w:t>
      </w:r>
      <w:r w:rsidR="00700781" w:rsidRPr="00043B58">
        <w:rPr>
          <w:rFonts w:ascii="GHEA Mariam" w:hAnsi="GHEA Mariam"/>
          <w:bCs/>
        </w:rPr>
        <w:t>մեղադրյալը</w:t>
      </w:r>
      <w:r w:rsidRPr="00043B58">
        <w:rPr>
          <w:rFonts w:ascii="GHEA Mariam" w:hAnsi="GHEA Mariam"/>
          <w:bCs/>
        </w:rPr>
        <w:t xml:space="preserve"> ոտնձգել է </w:t>
      </w:r>
      <w:r w:rsidR="00397906" w:rsidRPr="00043B58">
        <w:rPr>
          <w:rFonts w:ascii="GHEA Mariam" w:hAnsi="GHEA Mariam"/>
          <w:bCs/>
        </w:rPr>
        <w:t xml:space="preserve">սահմանադրական իրավունքների և </w:t>
      </w:r>
      <w:r w:rsidR="00397906" w:rsidRPr="00043B58">
        <w:rPr>
          <w:rFonts w:ascii="GHEA Mariam" w:hAnsi="GHEA Mariam"/>
          <w:bCs/>
        </w:rPr>
        <w:lastRenderedPageBreak/>
        <w:t xml:space="preserve">ազատությունների </w:t>
      </w:r>
      <w:r w:rsidRPr="00043B58">
        <w:rPr>
          <w:rFonts w:ascii="GHEA Mariam" w:hAnsi="GHEA Mariam"/>
          <w:bCs/>
        </w:rPr>
        <w:t>պաշտպանությանն ուղղված հասարակական հարաբերության դեմ,</w:t>
      </w:r>
    </w:p>
    <w:p w14:paraId="02F2AC8D" w14:textId="61A05696" w:rsidR="002712C0" w:rsidRPr="00043B58" w:rsidRDefault="002712C0" w:rsidP="002712C0">
      <w:pPr>
        <w:tabs>
          <w:tab w:val="left" w:pos="567"/>
        </w:tabs>
        <w:spacing w:line="360" w:lineRule="auto"/>
        <w:ind w:leftChars="0" w:firstLineChars="297" w:firstLine="713"/>
        <w:jc w:val="both"/>
        <w:rPr>
          <w:rFonts w:ascii="GHEA Mariam" w:hAnsi="GHEA Mariam"/>
          <w:bCs/>
        </w:rPr>
      </w:pPr>
      <w:r w:rsidRPr="00043B58">
        <w:rPr>
          <w:rFonts w:ascii="GHEA Mariam" w:hAnsi="GHEA Mariam"/>
          <w:bCs/>
        </w:rPr>
        <w:t xml:space="preserve">բ) հանցավորի հոգեբանական վերաբերմունքն իր արարքի նկատմամբ, մասնավորապես այն, որ </w:t>
      </w:r>
      <w:r w:rsidR="00345A8E" w:rsidRPr="00043B58">
        <w:rPr>
          <w:rFonts w:ascii="GHEA Mariam" w:hAnsi="GHEA Mariam"/>
          <w:bCs/>
        </w:rPr>
        <w:t>Կ</w:t>
      </w:r>
      <w:r w:rsidR="00345A8E" w:rsidRPr="00043B58">
        <w:rPr>
          <w:rFonts w:ascii="MS Mincho" w:eastAsia="MS Mincho" w:hAnsi="MS Mincho" w:cs="MS Mincho" w:hint="eastAsia"/>
          <w:bCs/>
        </w:rPr>
        <w:t>․</w:t>
      </w:r>
      <w:r w:rsidR="00345A8E" w:rsidRPr="00043B58">
        <w:rPr>
          <w:rFonts w:ascii="GHEA Mariam" w:hAnsi="GHEA Mariam"/>
          <w:bCs/>
        </w:rPr>
        <w:t>Խաչատրյան</w:t>
      </w:r>
      <w:r w:rsidRPr="00043B58">
        <w:rPr>
          <w:rFonts w:ascii="GHEA Mariam" w:hAnsi="GHEA Mariam"/>
          <w:bCs/>
        </w:rPr>
        <w:t>ը գործել է ուղղակի դիտավորությամբ, գիտակցել է</w:t>
      </w:r>
      <w:r w:rsidR="00084FDA" w:rsidRPr="00043B58">
        <w:rPr>
          <w:rFonts w:ascii="GHEA Mariam" w:hAnsi="GHEA Mariam"/>
          <w:bCs/>
        </w:rPr>
        <w:t xml:space="preserve"> </w:t>
      </w:r>
      <w:r w:rsidRPr="00043B58">
        <w:rPr>
          <w:rFonts w:ascii="GHEA Mariam" w:hAnsi="GHEA Mariam"/>
          <w:bCs/>
        </w:rPr>
        <w:t xml:space="preserve">իր կողմից </w:t>
      </w:r>
      <w:r w:rsidR="00084FDA" w:rsidRPr="00043B58">
        <w:rPr>
          <w:rFonts w:ascii="GHEA Mariam" w:hAnsi="GHEA Mariam"/>
          <w:bCs/>
        </w:rPr>
        <w:t xml:space="preserve">կուսակցությունների դաշինքի օգտին կողմ քվեարկելու համար ընտրողներին ընտրակաշառք առաջարկելու </w:t>
      </w:r>
      <w:r w:rsidR="00FC4B9D">
        <w:rPr>
          <w:rFonts w:ascii="GHEA Mariam" w:hAnsi="GHEA Mariam"/>
          <w:bCs/>
        </w:rPr>
        <w:t xml:space="preserve">և տալու </w:t>
      </w:r>
      <w:r w:rsidR="00084FDA" w:rsidRPr="00043B58">
        <w:rPr>
          <w:rFonts w:ascii="GHEA Mariam" w:hAnsi="GHEA Mariam"/>
          <w:bCs/>
        </w:rPr>
        <w:t>փաստը</w:t>
      </w:r>
      <w:r w:rsidRPr="00043B58">
        <w:rPr>
          <w:rFonts w:ascii="GHEA Mariam" w:hAnsi="GHEA Mariam"/>
          <w:bCs/>
        </w:rPr>
        <w:t>,</w:t>
      </w:r>
    </w:p>
    <w:p w14:paraId="32D2514D" w14:textId="7D7CFF6E" w:rsidR="002712C0" w:rsidRPr="00043B58" w:rsidRDefault="002712C0" w:rsidP="002712C0">
      <w:pPr>
        <w:tabs>
          <w:tab w:val="left" w:pos="567"/>
        </w:tabs>
        <w:spacing w:line="360" w:lineRule="auto"/>
        <w:ind w:leftChars="0" w:firstLineChars="297" w:firstLine="713"/>
        <w:jc w:val="both"/>
        <w:rPr>
          <w:rFonts w:ascii="GHEA Mariam" w:hAnsi="GHEA Mariam"/>
          <w:bCs/>
        </w:rPr>
      </w:pPr>
      <w:r w:rsidRPr="00043B58">
        <w:rPr>
          <w:rFonts w:ascii="GHEA Mariam" w:hAnsi="GHEA Mariam"/>
          <w:bCs/>
        </w:rPr>
        <w:t xml:space="preserve">գ) </w:t>
      </w:r>
      <w:r w:rsidR="00084FDA" w:rsidRPr="00043B58">
        <w:rPr>
          <w:rFonts w:ascii="GHEA Mariam" w:hAnsi="GHEA Mariam"/>
          <w:bCs/>
        </w:rPr>
        <w:t>հանցանք</w:t>
      </w:r>
      <w:r w:rsidR="00F87E66" w:rsidRPr="00043B58">
        <w:rPr>
          <w:rFonts w:ascii="GHEA Mariam" w:hAnsi="GHEA Mariam"/>
          <w:bCs/>
        </w:rPr>
        <w:t>ներ</w:t>
      </w:r>
      <w:r w:rsidR="00084FDA" w:rsidRPr="00043B58">
        <w:rPr>
          <w:rFonts w:ascii="GHEA Mariam" w:hAnsi="GHEA Mariam"/>
          <w:bCs/>
        </w:rPr>
        <w:t>ի քանակը՝ այն, որ Կ</w:t>
      </w:r>
      <w:r w:rsidR="00084FDA" w:rsidRPr="00043B58">
        <w:rPr>
          <w:rFonts w:ascii="MS Mincho" w:eastAsia="MS Mincho" w:hAnsi="MS Mincho" w:cs="MS Mincho" w:hint="eastAsia"/>
          <w:bCs/>
        </w:rPr>
        <w:t>․</w:t>
      </w:r>
      <w:r w:rsidR="00084FDA" w:rsidRPr="00043B58">
        <w:rPr>
          <w:rFonts w:ascii="GHEA Mariam" w:hAnsi="GHEA Mariam"/>
          <w:bCs/>
        </w:rPr>
        <w:t>Խաչատրյան</w:t>
      </w:r>
      <w:r w:rsidR="002F43FA">
        <w:rPr>
          <w:rFonts w:ascii="GHEA Mariam" w:hAnsi="GHEA Mariam"/>
          <w:bCs/>
        </w:rPr>
        <w:t xml:space="preserve">ը մեղավոր է ճանաչվել </w:t>
      </w:r>
      <w:r w:rsidR="00084FDA" w:rsidRPr="00043B58">
        <w:rPr>
          <w:rFonts w:ascii="GHEA Mariam" w:hAnsi="GHEA Mariam"/>
          <w:b/>
        </w:rPr>
        <w:t>երեք դրվագով</w:t>
      </w:r>
      <w:r w:rsidR="00084FDA" w:rsidRPr="00043B58">
        <w:rPr>
          <w:rFonts w:ascii="GHEA Mariam" w:hAnsi="GHEA Mariam"/>
          <w:bCs/>
        </w:rPr>
        <w:t xml:space="preserve"> ընտրակաշառք առաջարկելու</w:t>
      </w:r>
      <w:r w:rsidR="00FC4B9D">
        <w:rPr>
          <w:rFonts w:ascii="GHEA Mariam" w:hAnsi="GHEA Mariam"/>
          <w:bCs/>
        </w:rPr>
        <w:t xml:space="preserve"> և տալու</w:t>
      </w:r>
      <w:r w:rsidR="00084FDA" w:rsidRPr="00043B58">
        <w:rPr>
          <w:rFonts w:ascii="GHEA Mariam" w:hAnsi="GHEA Mariam"/>
          <w:bCs/>
        </w:rPr>
        <w:t xml:space="preserve"> </w:t>
      </w:r>
      <w:r w:rsidR="002F43FA">
        <w:rPr>
          <w:rFonts w:ascii="GHEA Mariam" w:hAnsi="GHEA Mariam"/>
          <w:bCs/>
        </w:rPr>
        <w:t>մեջ</w:t>
      </w:r>
      <w:r w:rsidRPr="00043B58">
        <w:rPr>
          <w:rFonts w:ascii="GHEA Mariam" w:hAnsi="GHEA Mariam"/>
          <w:bCs/>
        </w:rPr>
        <w:t>։</w:t>
      </w:r>
    </w:p>
    <w:p w14:paraId="452623CD" w14:textId="77777777" w:rsidR="00F71237" w:rsidRPr="00043B58" w:rsidRDefault="002712C0" w:rsidP="00F71237">
      <w:pPr>
        <w:tabs>
          <w:tab w:val="left" w:pos="567"/>
        </w:tabs>
        <w:spacing w:line="360" w:lineRule="auto"/>
        <w:ind w:leftChars="0" w:firstLineChars="297" w:firstLine="713"/>
        <w:jc w:val="both"/>
        <w:rPr>
          <w:rFonts w:ascii="GHEA Mariam" w:hAnsi="GHEA Mariam"/>
          <w:bCs/>
        </w:rPr>
      </w:pPr>
      <w:r w:rsidRPr="00043B58">
        <w:rPr>
          <w:rFonts w:ascii="GHEA Mariam" w:hAnsi="GHEA Mariam"/>
          <w:bCs/>
        </w:rPr>
        <w:t>Վճռաբեկ դատարանի համոզմամբ՝ վերոնշյալ հանգամանքներն էականորեն բարձրացնում են ինչպես հանցավորի, այնպես էլ կատարված արարքի հանրային վտանգավորության աստիճանը։ Ուստի, նման պայմաններում, ստորադաս դատարանների կողմից հաշվի առնված հանգամանքներն</w:t>
      </w:r>
      <w:r w:rsidR="00AF214B" w:rsidRPr="00043B58">
        <w:rPr>
          <w:rFonts w:ascii="GHEA Mariam" w:hAnsi="GHEA Mariam"/>
          <w:bCs/>
        </w:rPr>
        <w:t xml:space="preserve"> </w:t>
      </w:r>
      <w:r w:rsidRPr="00043B58">
        <w:rPr>
          <w:rFonts w:ascii="GHEA Mariam" w:hAnsi="GHEA Mariam"/>
          <w:bCs/>
        </w:rPr>
        <w:t>ինքնին չեն կարող բավարար լինել՝ ազատազրկման ձևով նշանակված պատիժը պայմանականորեն չկիրառելու և պատժի նպատակների իրացումն ապահովելու համար։</w:t>
      </w:r>
      <w:r w:rsidR="00F71237" w:rsidRPr="00043B58">
        <w:rPr>
          <w:rFonts w:ascii="GHEA Mariam" w:hAnsi="GHEA Mariam"/>
          <w:bCs/>
        </w:rPr>
        <w:t xml:space="preserve"> </w:t>
      </w:r>
    </w:p>
    <w:p w14:paraId="49792FAA" w14:textId="09A84517" w:rsidR="00F71237" w:rsidRPr="00043B58" w:rsidRDefault="00F71237" w:rsidP="00B138BF">
      <w:pPr>
        <w:tabs>
          <w:tab w:val="left" w:pos="567"/>
        </w:tabs>
        <w:spacing w:line="360" w:lineRule="auto"/>
        <w:ind w:leftChars="0" w:firstLineChars="297" w:firstLine="713"/>
        <w:jc w:val="both"/>
        <w:rPr>
          <w:rFonts w:ascii="GHEA Mariam" w:hAnsi="GHEA Mariam"/>
          <w:bCs/>
        </w:rPr>
      </w:pPr>
      <w:r w:rsidRPr="00043B58">
        <w:rPr>
          <w:rFonts w:ascii="GHEA Mariam" w:hAnsi="GHEA Mariam"/>
          <w:bCs/>
        </w:rPr>
        <w:t>Մինչդեռ, Կ.Խաչատրյանի նկատմամբ նշանակված պատիժը կրելու նպատակահարմարության հարցի վերաբերյալ եզրահանգումները պետք է կառուցվեին վերոնշյալ հանգամանքների` իրենց ամբողջության մեջ մանրամասն վերլուծության արդյունքում, իսկ դրանք անտեսելը հանգեցրել է քրեադատավարական օրենքով սահմանված պահանջներին չհամապատասխանող դատական ակտի կայացման:</w:t>
      </w:r>
    </w:p>
    <w:p w14:paraId="47D53B4D" w14:textId="6658420F" w:rsidR="00A920E4" w:rsidRDefault="00443753" w:rsidP="00F71237">
      <w:pPr>
        <w:tabs>
          <w:tab w:val="left" w:pos="567"/>
        </w:tabs>
        <w:spacing w:line="360" w:lineRule="auto"/>
        <w:ind w:leftChars="0" w:firstLineChars="297" w:firstLine="713"/>
        <w:jc w:val="both"/>
        <w:rPr>
          <w:rFonts w:ascii="GHEA Mariam" w:hAnsi="GHEA Mariam"/>
          <w:bCs/>
        </w:rPr>
      </w:pPr>
      <w:r w:rsidRPr="00043B58">
        <w:rPr>
          <w:rFonts w:ascii="GHEA Mariam" w:hAnsi="GHEA Mariam"/>
          <w:bCs/>
        </w:rPr>
        <w:t>14</w:t>
      </w:r>
      <w:r w:rsidRPr="00043B58">
        <w:rPr>
          <w:rFonts w:ascii="MS Mincho" w:eastAsia="MS Mincho" w:hAnsi="MS Mincho" w:cs="MS Mincho" w:hint="eastAsia"/>
          <w:bCs/>
        </w:rPr>
        <w:t>․</w:t>
      </w:r>
      <w:r w:rsidRPr="00043B58">
        <w:rPr>
          <w:rFonts w:ascii="GHEA Mariam" w:hAnsi="GHEA Mariam"/>
          <w:bCs/>
        </w:rPr>
        <w:t xml:space="preserve"> </w:t>
      </w:r>
      <w:r w:rsidR="00F71237" w:rsidRPr="00043B58">
        <w:rPr>
          <w:rFonts w:ascii="GHEA Mariam" w:hAnsi="GHEA Mariam"/>
          <w:bCs/>
        </w:rPr>
        <w:t>Վճռաբեկ դատարան</w:t>
      </w:r>
      <w:r w:rsidR="00FC4B9D">
        <w:rPr>
          <w:rFonts w:ascii="GHEA Mariam" w:hAnsi="GHEA Mariam"/>
          <w:bCs/>
        </w:rPr>
        <w:t>ն</w:t>
      </w:r>
      <w:r w:rsidR="00F71237" w:rsidRPr="00043B58">
        <w:rPr>
          <w:rFonts w:ascii="GHEA Mariam" w:hAnsi="GHEA Mariam"/>
          <w:bCs/>
        </w:rPr>
        <w:t xml:space="preserve"> </w:t>
      </w:r>
      <w:r w:rsidR="00F71237" w:rsidRPr="00043B58">
        <w:rPr>
          <w:rFonts w:ascii="GHEA Mariam" w:hAnsi="GHEA Mariam"/>
          <w:bCs/>
          <w:iCs/>
          <w:shd w:val="clear" w:color="auto" w:fill="FFFFFF"/>
        </w:rPr>
        <w:t xml:space="preserve">ընդգծում է, </w:t>
      </w:r>
      <w:r w:rsidR="00F71237" w:rsidRPr="00043B58">
        <w:rPr>
          <w:rFonts w:ascii="GHEA Mariam" w:hAnsi="GHEA Mariam"/>
          <w:bCs/>
        </w:rPr>
        <w:t>որ սահմանադրական իրավունքների և ազատությունների, մասնավորապես` ընտրական իրավունքի դեմ ուղղված հանցագործությունների դեպքում պատժի կրման նպատակահարմարության հարցը լուծելիս էական նշանակություն ունի խախտված հասարակական հարաբերությունների բնույթի, կատարած հանցանքի հանրային վտանգավորության աստիճանի, հանցանքի կատարման եղանակի պատշաճ գնահատումը։ Միևնույն ժամանակ</w:t>
      </w:r>
      <w:r w:rsidR="009B1216" w:rsidRPr="00043B58">
        <w:rPr>
          <w:rFonts w:ascii="GHEA Mariam" w:hAnsi="GHEA Mariam"/>
          <w:bCs/>
        </w:rPr>
        <w:t>,</w:t>
      </w:r>
      <w:r w:rsidR="00F71237" w:rsidRPr="00043B58">
        <w:rPr>
          <w:rFonts w:ascii="GHEA Mariam" w:hAnsi="GHEA Mariam"/>
          <w:bCs/>
        </w:rPr>
        <w:t xml:space="preserve"> Վճռաբեկ դատարան</w:t>
      </w:r>
      <w:r w:rsidR="00B86A5A">
        <w:rPr>
          <w:rFonts w:ascii="GHEA Mariam" w:hAnsi="GHEA Mariam"/>
          <w:bCs/>
        </w:rPr>
        <w:t>ը</w:t>
      </w:r>
      <w:r w:rsidR="00F71237" w:rsidRPr="00043B58">
        <w:rPr>
          <w:rFonts w:ascii="GHEA Mariam" w:hAnsi="GHEA Mariam"/>
          <w:bCs/>
        </w:rPr>
        <w:t xml:space="preserve"> </w:t>
      </w:r>
      <w:r w:rsidR="009B1216" w:rsidRPr="00043B58">
        <w:rPr>
          <w:rFonts w:ascii="GHEA Mariam" w:hAnsi="GHEA Mariam"/>
          <w:bCs/>
        </w:rPr>
        <w:t>հարկ է համարում նշել</w:t>
      </w:r>
      <w:r w:rsidR="00F71237" w:rsidRPr="00043B58">
        <w:rPr>
          <w:rFonts w:ascii="GHEA Mariam" w:hAnsi="GHEA Mariam"/>
          <w:bCs/>
        </w:rPr>
        <w:t xml:space="preserve">, որ ընտրական իրավունքի պատշաճ իրացման հետ կապված հանցագործությունների համար նշանակված պատիժն առանց հանցանքի հանրային վտանգավորության աստիճանը նվազեցնող փաստական </w:t>
      </w:r>
      <w:r w:rsidR="00F71237" w:rsidRPr="00043B58">
        <w:rPr>
          <w:rFonts w:ascii="GHEA Mariam" w:hAnsi="GHEA Mariam"/>
          <w:bCs/>
        </w:rPr>
        <w:lastRenderedPageBreak/>
        <w:t>հանգամանքների առկայության պայմանականորեն չկիրառելը չի կարող ապահովել պատժի նպատակների արդյունավետ կենսագործումը և իր բացասական ազդեցությունը կունենա երկրում ընտրական գործընթացների կազմակերպման ու անցկացման բնականոն ընթացքի վրա։</w:t>
      </w:r>
    </w:p>
    <w:p w14:paraId="723C7827" w14:textId="5C22358B" w:rsidR="0088037C" w:rsidRDefault="00443753" w:rsidP="0088037C">
      <w:pPr>
        <w:tabs>
          <w:tab w:val="left" w:pos="567"/>
        </w:tabs>
        <w:spacing w:line="360" w:lineRule="auto"/>
        <w:ind w:leftChars="0" w:firstLineChars="297" w:firstLine="713"/>
        <w:jc w:val="both"/>
        <w:rPr>
          <w:rFonts w:ascii="GHEA Mariam" w:hAnsi="GHEA Mariam"/>
          <w:bCs/>
        </w:rPr>
      </w:pPr>
      <w:r w:rsidRPr="00043B58">
        <w:rPr>
          <w:rFonts w:ascii="GHEA Mariam" w:hAnsi="GHEA Mariam"/>
          <w:bCs/>
        </w:rPr>
        <w:t>15</w:t>
      </w:r>
      <w:r w:rsidRPr="00043B58">
        <w:rPr>
          <w:rFonts w:ascii="MS Mincho" w:eastAsia="MS Mincho" w:hAnsi="MS Mincho" w:cs="MS Mincho" w:hint="eastAsia"/>
          <w:bCs/>
        </w:rPr>
        <w:t>․</w:t>
      </w:r>
      <w:r w:rsidRPr="00043B58">
        <w:rPr>
          <w:rFonts w:ascii="GHEA Mariam" w:hAnsi="GHEA Mariam"/>
          <w:bCs/>
        </w:rPr>
        <w:t xml:space="preserve"> </w:t>
      </w:r>
      <w:r w:rsidR="002712C0" w:rsidRPr="00043B58">
        <w:rPr>
          <w:rFonts w:ascii="GHEA Mariam" w:hAnsi="GHEA Mariam"/>
          <w:bCs/>
        </w:rPr>
        <w:t>Վճռաբեկ դատարան</w:t>
      </w:r>
      <w:r w:rsidR="005E3FC4" w:rsidRPr="00043B58">
        <w:rPr>
          <w:rFonts w:ascii="GHEA Mariam" w:hAnsi="GHEA Mariam"/>
          <w:bCs/>
        </w:rPr>
        <w:t>ը</w:t>
      </w:r>
      <w:r w:rsidR="002712C0" w:rsidRPr="00043B58">
        <w:rPr>
          <w:rFonts w:ascii="GHEA Mariam" w:hAnsi="GHEA Mariam"/>
          <w:bCs/>
        </w:rPr>
        <w:t xml:space="preserve"> </w:t>
      </w:r>
      <w:r w:rsidR="00B138BF" w:rsidRPr="00043B58">
        <w:rPr>
          <w:rFonts w:ascii="GHEA Mariam" w:hAnsi="GHEA Mariam"/>
          <w:bCs/>
        </w:rPr>
        <w:t>գտնում</w:t>
      </w:r>
      <w:r w:rsidR="002712C0" w:rsidRPr="00043B58">
        <w:rPr>
          <w:rFonts w:ascii="GHEA Mariam" w:hAnsi="GHEA Mariam"/>
          <w:bCs/>
        </w:rPr>
        <w:t xml:space="preserve"> է, որ կատարված արարքի բնույթի և հանրային վտանգավորության աստիճանի վրա ազդող վերոնշյալ հանգամանքներն էականորեն բարձրացնում են հանցավորի անձի և կատարված արարքի վտանգավորության աստիճանը, ուստի, նման պայմաններում, ստորադաս դատարանների կողմից </w:t>
      </w:r>
      <w:r w:rsidR="00394CD8" w:rsidRPr="00043B58">
        <w:rPr>
          <w:rFonts w:ascii="GHEA Mariam" w:hAnsi="GHEA Mariam"/>
          <w:bCs/>
        </w:rPr>
        <w:t>Կ</w:t>
      </w:r>
      <w:r w:rsidR="002712C0" w:rsidRPr="00043B58">
        <w:rPr>
          <w:rFonts w:ascii="GHEA Mariam" w:hAnsi="GHEA Mariam"/>
          <w:bCs/>
        </w:rPr>
        <w:t>.</w:t>
      </w:r>
      <w:r w:rsidR="00394CD8" w:rsidRPr="00043B58">
        <w:rPr>
          <w:rFonts w:ascii="GHEA Mariam" w:hAnsi="GHEA Mariam"/>
          <w:bCs/>
        </w:rPr>
        <w:t>Խաչատր</w:t>
      </w:r>
      <w:r w:rsidR="002712C0" w:rsidRPr="00043B58">
        <w:rPr>
          <w:rFonts w:ascii="GHEA Mariam" w:hAnsi="GHEA Mariam"/>
          <w:bCs/>
        </w:rPr>
        <w:t xml:space="preserve">յանի նկատմամբ նշանակված պատիժը պայմանականորեն չկիրառելու հիմքում դրված՝ անձը բնութագրող տվյալները և պատասխանատվությունն ու պատիժը մեղմացնող հանգամանքները՝ նախկինում դատապարտված չլինելը, դրական բնութագրվելը, </w:t>
      </w:r>
      <w:r w:rsidR="00394CD8" w:rsidRPr="00043B58">
        <w:rPr>
          <w:rFonts w:ascii="GHEA Mariam" w:hAnsi="GHEA Mariam"/>
          <w:bCs/>
        </w:rPr>
        <w:t xml:space="preserve">կատարած արարքների համար զղջալը, </w:t>
      </w:r>
      <w:r w:rsidR="002712C0" w:rsidRPr="00043B58">
        <w:rPr>
          <w:rFonts w:ascii="GHEA Mariam" w:hAnsi="GHEA Mariam"/>
          <w:bCs/>
        </w:rPr>
        <w:t xml:space="preserve">առաջադրված մեղադրանքում </w:t>
      </w:r>
      <w:r w:rsidR="00394CD8" w:rsidRPr="00043B58">
        <w:rPr>
          <w:rFonts w:ascii="GHEA Mariam" w:hAnsi="GHEA Mariam"/>
          <w:bCs/>
        </w:rPr>
        <w:t xml:space="preserve">իրեն </w:t>
      </w:r>
      <w:r w:rsidR="002712C0" w:rsidRPr="00043B58">
        <w:rPr>
          <w:rFonts w:ascii="GHEA Mariam" w:hAnsi="GHEA Mariam"/>
          <w:bCs/>
        </w:rPr>
        <w:t>մեղավոր ճանաչելը, խոստովանական ցուցմունքներ տալ</w:t>
      </w:r>
      <w:r w:rsidR="00A0407E">
        <w:rPr>
          <w:rFonts w:ascii="GHEA Mariam" w:hAnsi="GHEA Mariam"/>
          <w:bCs/>
        </w:rPr>
        <w:t xml:space="preserve">ը, ինչպես նաև </w:t>
      </w:r>
      <w:r w:rsidR="00A0407E" w:rsidRPr="005270B3">
        <w:rPr>
          <w:rFonts w:ascii="GHEA Mariam" w:hAnsi="GHEA Mariam"/>
          <w:bCs/>
        </w:rPr>
        <w:t>Արցախյան 44-օրյա պատերազմին</w:t>
      </w:r>
      <w:r w:rsidR="00A0407E">
        <w:rPr>
          <w:rFonts w:ascii="GHEA Mariam" w:hAnsi="GHEA Mariam"/>
          <w:bCs/>
        </w:rPr>
        <w:t xml:space="preserve"> 2020 թվականի հոկտեմբերի 3-ից մինչև 17-ը մասնակցելը</w:t>
      </w:r>
      <w:r w:rsidR="00A0407E" w:rsidRPr="00043B58">
        <w:rPr>
          <w:rFonts w:ascii="GHEA Mariam" w:hAnsi="GHEA Mariam"/>
          <w:bCs/>
        </w:rPr>
        <w:t xml:space="preserve"> </w:t>
      </w:r>
      <w:r w:rsidR="00A0407E">
        <w:rPr>
          <w:rFonts w:ascii="GHEA Mariam" w:hAnsi="GHEA Mariam"/>
          <w:bCs/>
        </w:rPr>
        <w:t xml:space="preserve">նրա կողմից </w:t>
      </w:r>
      <w:r w:rsidR="00A0407E" w:rsidRPr="00AD28B8">
        <w:rPr>
          <w:rFonts w:ascii="GHEA Mariam" w:hAnsi="GHEA Mariam"/>
          <w:bCs/>
        </w:rPr>
        <w:t>սահմանադրական իրավունքների և ազատությունների պաշտպանության</w:t>
      </w:r>
      <w:r w:rsidR="00A0407E">
        <w:rPr>
          <w:rFonts w:ascii="GHEA Mariam" w:hAnsi="GHEA Mariam"/>
          <w:bCs/>
        </w:rPr>
        <w:t xml:space="preserve"> դեմ</w:t>
      </w:r>
      <w:r w:rsidR="00A0407E" w:rsidRPr="00AD28B8">
        <w:rPr>
          <w:rFonts w:ascii="GHEA Mariam" w:hAnsi="GHEA Mariam"/>
          <w:bCs/>
        </w:rPr>
        <w:t xml:space="preserve"> ուղղված </w:t>
      </w:r>
      <w:r w:rsidR="00A0407E">
        <w:rPr>
          <w:rFonts w:ascii="GHEA Mariam" w:hAnsi="GHEA Mariam"/>
          <w:bCs/>
        </w:rPr>
        <w:t>հանցանք կատարելու պայմաններում</w:t>
      </w:r>
      <w:r w:rsidR="00A0407E" w:rsidRPr="00043B58">
        <w:rPr>
          <w:rFonts w:ascii="GHEA Mariam" w:hAnsi="GHEA Mariam"/>
          <w:bCs/>
        </w:rPr>
        <w:t xml:space="preserve"> </w:t>
      </w:r>
      <w:r w:rsidR="002712C0" w:rsidRPr="00043B58">
        <w:rPr>
          <w:rFonts w:ascii="GHEA Mariam" w:hAnsi="GHEA Mariam"/>
          <w:bCs/>
        </w:rPr>
        <w:t>ինքնին չեն կարող բավարար լինել՝ ազատազրկման ձևով նշանակված պատիժը պայմանականորեն չկիրառելու և պատժի նպատակների իրացմանը հասնելու համար։</w:t>
      </w:r>
      <w:r w:rsidR="0088037C" w:rsidRPr="0088037C">
        <w:rPr>
          <w:rFonts w:ascii="GHEA Mariam" w:hAnsi="GHEA Mariam"/>
          <w:bCs/>
        </w:rPr>
        <w:t xml:space="preserve"> </w:t>
      </w:r>
    </w:p>
    <w:p w14:paraId="34725DD5" w14:textId="77777777" w:rsidR="0088037C" w:rsidRDefault="004A074F" w:rsidP="0088037C">
      <w:pPr>
        <w:tabs>
          <w:tab w:val="left" w:pos="567"/>
        </w:tabs>
        <w:spacing w:line="360" w:lineRule="auto"/>
        <w:ind w:leftChars="0" w:firstLineChars="297" w:firstLine="713"/>
        <w:jc w:val="both"/>
        <w:rPr>
          <w:rFonts w:ascii="GHEA Mariam" w:hAnsi="GHEA Mariam"/>
          <w:bCs/>
        </w:rPr>
      </w:pPr>
      <w:r w:rsidRPr="00043B58">
        <w:rPr>
          <w:rFonts w:ascii="GHEA Mariam" w:hAnsi="GHEA Mariam"/>
          <w:bCs/>
          <w:iCs/>
          <w:shd w:val="clear" w:color="auto" w:fill="FFFFFF"/>
        </w:rPr>
        <w:t xml:space="preserve">Այսինքն, </w:t>
      </w:r>
      <w:r w:rsidR="00EB2FED" w:rsidRPr="00043B58">
        <w:rPr>
          <w:rFonts w:ascii="GHEA Mariam" w:hAnsi="GHEA Mariam"/>
          <w:bCs/>
          <w:iCs/>
          <w:shd w:val="clear" w:color="auto" w:fill="FFFFFF"/>
        </w:rPr>
        <w:t>Վճռաբեկ դատարան</w:t>
      </w:r>
      <w:r w:rsidR="00BE5AC4">
        <w:rPr>
          <w:rFonts w:ascii="GHEA Mariam" w:hAnsi="GHEA Mariam"/>
          <w:bCs/>
          <w:iCs/>
          <w:shd w:val="clear" w:color="auto" w:fill="FFFFFF"/>
        </w:rPr>
        <w:t>ն</w:t>
      </w:r>
      <w:r w:rsidR="00F87E66" w:rsidRPr="00043B58">
        <w:rPr>
          <w:rFonts w:ascii="GHEA Mariam" w:hAnsi="GHEA Mariam"/>
          <w:bCs/>
          <w:iCs/>
          <w:shd w:val="clear" w:color="auto" w:fill="FFFFFF"/>
        </w:rPr>
        <w:t xml:space="preserve"> արձանագրում է, որ </w:t>
      </w:r>
      <w:r w:rsidR="00EB2FED" w:rsidRPr="00043B58">
        <w:rPr>
          <w:rFonts w:ascii="GHEA Mariam" w:hAnsi="GHEA Mariam"/>
          <w:bCs/>
          <w:iCs/>
          <w:shd w:val="clear" w:color="auto" w:fill="FFFFFF"/>
        </w:rPr>
        <w:t xml:space="preserve">վերը շարադրված` </w:t>
      </w:r>
      <w:r w:rsidR="00EB2FED" w:rsidRPr="00043B58">
        <w:rPr>
          <w:rFonts w:ascii="GHEA Mariam" w:hAnsi="GHEA Mariam"/>
          <w:bCs/>
        </w:rPr>
        <w:t>Կ.Խաչատրյանի</w:t>
      </w:r>
      <w:r w:rsidR="00EB2FED" w:rsidRPr="00043B58">
        <w:rPr>
          <w:rFonts w:ascii="GHEA Mariam" w:hAnsi="GHEA Mariam"/>
          <w:bCs/>
          <w:iCs/>
          <w:shd w:val="clear" w:color="auto" w:fill="FFFFFF"/>
        </w:rPr>
        <w:t xml:space="preserve"> անձը բնութագրող տվյալները և պատասխանատվությունն ու պատիժը մեղմացնող հանգամանքները, կատարված արարքի հանրային բարձր վտանգավորության մասին վկայող փաստական տվյալների առկայության պայմաններում, չեն կարող ողջամտորեն նվազեցնել </w:t>
      </w:r>
      <w:r w:rsidR="00EB2FED" w:rsidRPr="00043B58">
        <w:rPr>
          <w:rFonts w:ascii="GHEA Mariam" w:hAnsi="GHEA Mariam"/>
          <w:bCs/>
        </w:rPr>
        <w:t xml:space="preserve">Կ.Խաչատրյանի </w:t>
      </w:r>
      <w:r w:rsidR="00EB2FED" w:rsidRPr="00043B58">
        <w:rPr>
          <w:rFonts w:ascii="GHEA Mariam" w:hAnsi="GHEA Mariam"/>
          <w:bCs/>
          <w:iCs/>
          <w:shd w:val="clear" w:color="auto" w:fill="FFFFFF"/>
        </w:rPr>
        <w:t>կատարած արարքի հանրության համար վտանգավորության աստիճանը և նրա նկատմամբ նշանակված պատիժը պայմանականորեն չկիրառելու հիմք հանդիսանալ:</w:t>
      </w:r>
    </w:p>
    <w:p w14:paraId="61B46438" w14:textId="33D6B69C" w:rsidR="002712C0" w:rsidRPr="00043B58" w:rsidRDefault="002712C0" w:rsidP="002712C0">
      <w:pPr>
        <w:tabs>
          <w:tab w:val="left" w:pos="567"/>
        </w:tabs>
        <w:spacing w:line="360" w:lineRule="auto"/>
        <w:ind w:leftChars="0" w:firstLineChars="297" w:firstLine="713"/>
        <w:jc w:val="both"/>
        <w:rPr>
          <w:rFonts w:ascii="GHEA Mariam" w:hAnsi="GHEA Mariam"/>
          <w:bCs/>
        </w:rPr>
      </w:pPr>
      <w:r w:rsidRPr="00043B58">
        <w:rPr>
          <w:rFonts w:ascii="GHEA Mariam" w:hAnsi="GHEA Mariam"/>
          <w:bCs/>
        </w:rPr>
        <w:t>Վերոշարադրյալի հիման վրա Վճռաբեկ դատարան</w:t>
      </w:r>
      <w:r w:rsidR="005E3FC4" w:rsidRPr="00043B58">
        <w:rPr>
          <w:rFonts w:ascii="GHEA Mariam" w:hAnsi="GHEA Mariam"/>
          <w:bCs/>
        </w:rPr>
        <w:t>ը</w:t>
      </w:r>
      <w:r w:rsidRPr="00043B58">
        <w:rPr>
          <w:rFonts w:ascii="GHEA Mariam" w:hAnsi="GHEA Mariam"/>
          <w:bCs/>
        </w:rPr>
        <w:t xml:space="preserve"> </w:t>
      </w:r>
      <w:r w:rsidR="004A074F" w:rsidRPr="00043B58">
        <w:rPr>
          <w:rFonts w:ascii="GHEA Mariam" w:hAnsi="GHEA Mariam"/>
          <w:bCs/>
        </w:rPr>
        <w:t>գտնում</w:t>
      </w:r>
      <w:r w:rsidRPr="00043B58">
        <w:rPr>
          <w:rFonts w:ascii="GHEA Mariam" w:hAnsi="GHEA Mariam"/>
          <w:bCs/>
        </w:rPr>
        <w:t xml:space="preserve"> է, </w:t>
      </w:r>
      <w:r w:rsidR="004A074F" w:rsidRPr="00043B58">
        <w:rPr>
          <w:rFonts w:ascii="GHEA Mariam" w:hAnsi="GHEA Mariam"/>
          <w:bCs/>
        </w:rPr>
        <w:t xml:space="preserve">որ </w:t>
      </w:r>
      <w:r w:rsidR="00A35368" w:rsidRPr="00043B58">
        <w:rPr>
          <w:rFonts w:ascii="GHEA Mariam" w:hAnsi="GHEA Mariam"/>
          <w:bCs/>
        </w:rPr>
        <w:t>Կ.Խաչատրյանի նկատմամբ ՀՀ քրեական օրենսգրքի 219-րդ հոդվածի 1-ին մասով (երեք դրվագ) նշանակված պատիժը պայմանականորեն չկիրառելու վերաբերյալ ստորադաս դատարանների հետևությունները</w:t>
      </w:r>
      <w:r w:rsidRPr="00043B58">
        <w:rPr>
          <w:rFonts w:ascii="GHEA Mariam" w:hAnsi="GHEA Mariam"/>
          <w:bCs/>
        </w:rPr>
        <w:t xml:space="preserve"> հիմնավորված չեն:</w:t>
      </w:r>
    </w:p>
    <w:p w14:paraId="498E2F63" w14:textId="77777777" w:rsidR="00DC7B3F" w:rsidRDefault="002712C0" w:rsidP="002712C0">
      <w:pPr>
        <w:tabs>
          <w:tab w:val="left" w:pos="567"/>
        </w:tabs>
        <w:spacing w:line="360" w:lineRule="auto"/>
        <w:ind w:leftChars="0" w:firstLineChars="297" w:firstLine="713"/>
        <w:jc w:val="both"/>
        <w:rPr>
          <w:rFonts w:ascii="GHEA Mariam" w:hAnsi="GHEA Mariam"/>
          <w:bCs/>
        </w:rPr>
      </w:pPr>
      <w:r w:rsidRPr="00043B58">
        <w:rPr>
          <w:rFonts w:ascii="GHEA Mariam" w:hAnsi="GHEA Mariam"/>
          <w:bCs/>
        </w:rPr>
        <w:lastRenderedPageBreak/>
        <w:t>1</w:t>
      </w:r>
      <w:r w:rsidR="00443753" w:rsidRPr="00043B58">
        <w:rPr>
          <w:rFonts w:ascii="GHEA Mariam" w:hAnsi="GHEA Mariam"/>
          <w:bCs/>
        </w:rPr>
        <w:t>6</w:t>
      </w:r>
      <w:r w:rsidRPr="00043B58">
        <w:rPr>
          <w:rFonts w:ascii="GHEA Mariam" w:hAnsi="GHEA Mariam"/>
          <w:bCs/>
        </w:rPr>
        <w:t>. Այսպիսով, Վճռաբեկ դատարան</w:t>
      </w:r>
      <w:r w:rsidR="00B86A5A">
        <w:rPr>
          <w:rFonts w:ascii="GHEA Mariam" w:hAnsi="GHEA Mariam"/>
          <w:bCs/>
        </w:rPr>
        <w:t>ն</w:t>
      </w:r>
      <w:r w:rsidRPr="00043B58">
        <w:rPr>
          <w:rFonts w:ascii="GHEA Mariam" w:hAnsi="GHEA Mariam"/>
          <w:bCs/>
        </w:rPr>
        <w:t xml:space="preserve"> </w:t>
      </w:r>
      <w:r w:rsidR="004A074F" w:rsidRPr="00043B58">
        <w:rPr>
          <w:rFonts w:ascii="GHEA Mariam" w:hAnsi="GHEA Mariam"/>
          <w:bCs/>
        </w:rPr>
        <w:t>արձանագրում</w:t>
      </w:r>
      <w:r w:rsidRPr="00043B58">
        <w:rPr>
          <w:rFonts w:ascii="GHEA Mariam" w:hAnsi="GHEA Mariam"/>
          <w:bCs/>
        </w:rPr>
        <w:t xml:space="preserve"> է, որ ստորադաս դատարանները, </w:t>
      </w:r>
      <w:r w:rsidR="00A35368" w:rsidRPr="00043B58">
        <w:rPr>
          <w:rFonts w:ascii="GHEA Mariam" w:hAnsi="GHEA Mariam"/>
          <w:bCs/>
        </w:rPr>
        <w:t>Կ</w:t>
      </w:r>
      <w:r w:rsidR="00A35368" w:rsidRPr="00043B58">
        <w:rPr>
          <w:rFonts w:ascii="MS Mincho" w:eastAsia="MS Mincho" w:hAnsi="MS Mincho" w:cs="MS Mincho" w:hint="eastAsia"/>
          <w:bCs/>
        </w:rPr>
        <w:t>․</w:t>
      </w:r>
      <w:r w:rsidR="00A35368" w:rsidRPr="00043B58">
        <w:rPr>
          <w:rFonts w:ascii="GHEA Mariam" w:hAnsi="GHEA Mariam"/>
          <w:bCs/>
        </w:rPr>
        <w:t>Խաչատրյանի</w:t>
      </w:r>
      <w:r w:rsidRPr="00043B58">
        <w:rPr>
          <w:rFonts w:ascii="GHEA Mariam" w:hAnsi="GHEA Mariam"/>
          <w:bCs/>
        </w:rPr>
        <w:t xml:space="preserve"> նկատմամբ ազատազրկման ձևով նշանակված պատիժը պայմանականորեն չկիրառելով, թույլ են տվել ՀՀ քրեական օրենսգրքի </w:t>
      </w:r>
      <w:r w:rsidR="00A35368" w:rsidRPr="00043B58">
        <w:rPr>
          <w:rFonts w:ascii="GHEA Mariam" w:hAnsi="GHEA Mariam"/>
          <w:bCs/>
        </w:rPr>
        <w:t>84</w:t>
      </w:r>
      <w:r w:rsidRPr="00043B58">
        <w:rPr>
          <w:rFonts w:ascii="GHEA Mariam" w:hAnsi="GHEA Mariam"/>
          <w:bCs/>
        </w:rPr>
        <w:t>-րդ հոդվածի ոչ ճիշտ կիրառում</w:t>
      </w:r>
      <w:r w:rsidR="00B86A5A">
        <w:rPr>
          <w:rFonts w:ascii="GHEA Mariam" w:hAnsi="GHEA Mariam"/>
          <w:bCs/>
        </w:rPr>
        <w:t>,</w:t>
      </w:r>
      <w:r w:rsidRPr="00043B58">
        <w:rPr>
          <w:rFonts w:ascii="GHEA Mariam" w:hAnsi="GHEA Mariam"/>
          <w:bCs/>
        </w:rPr>
        <w:t xml:space="preserve"> </w:t>
      </w:r>
      <w:r w:rsidR="00B86A5A">
        <w:rPr>
          <w:rFonts w:ascii="GHEA Mariam" w:hAnsi="GHEA Mariam"/>
          <w:bCs/>
        </w:rPr>
        <w:t>այլ կերպ՝</w:t>
      </w:r>
      <w:r w:rsidRPr="00043B58">
        <w:rPr>
          <w:rFonts w:ascii="GHEA Mariam" w:hAnsi="GHEA Mariam"/>
          <w:bCs/>
        </w:rPr>
        <w:t xml:space="preserve"> ՀՀ քրեական դատավարության օրենսգրքի 3</w:t>
      </w:r>
      <w:r w:rsidR="004E2947" w:rsidRPr="00043B58">
        <w:rPr>
          <w:rFonts w:ascii="GHEA Mariam" w:hAnsi="GHEA Mariam"/>
          <w:bCs/>
        </w:rPr>
        <w:t>87</w:t>
      </w:r>
      <w:r w:rsidRPr="00043B58">
        <w:rPr>
          <w:rFonts w:ascii="GHEA Mariam" w:hAnsi="GHEA Mariam"/>
          <w:bCs/>
        </w:rPr>
        <w:t>-րդ հոդվածով նախատեսված նյութական իրավունքի խախտում</w:t>
      </w:r>
      <w:r w:rsidR="00B86A5A">
        <w:rPr>
          <w:rFonts w:ascii="GHEA Mariam" w:hAnsi="GHEA Mariam"/>
          <w:bCs/>
        </w:rPr>
        <w:t>, ո</w:t>
      </w:r>
      <w:r w:rsidRPr="00043B58">
        <w:rPr>
          <w:rFonts w:ascii="GHEA Mariam" w:hAnsi="GHEA Mariam"/>
          <w:bCs/>
        </w:rPr>
        <w:t xml:space="preserve">ւստի անհրաժեշտ է </w:t>
      </w:r>
      <w:r w:rsidR="00A35368" w:rsidRPr="00043B58">
        <w:rPr>
          <w:rFonts w:ascii="GHEA Mariam" w:hAnsi="GHEA Mariam"/>
          <w:bCs/>
        </w:rPr>
        <w:t>Կ</w:t>
      </w:r>
      <w:r w:rsidRPr="00043B58">
        <w:rPr>
          <w:rFonts w:ascii="GHEA Mariam" w:hAnsi="GHEA Mariam"/>
          <w:bCs/>
        </w:rPr>
        <w:t>.</w:t>
      </w:r>
      <w:r w:rsidR="00A35368" w:rsidRPr="00043B58">
        <w:rPr>
          <w:rFonts w:ascii="GHEA Mariam" w:hAnsi="GHEA Mariam"/>
          <w:bCs/>
        </w:rPr>
        <w:t>Խաչատր</w:t>
      </w:r>
      <w:r w:rsidRPr="00043B58">
        <w:rPr>
          <w:rFonts w:ascii="GHEA Mariam" w:hAnsi="GHEA Mariam"/>
          <w:bCs/>
        </w:rPr>
        <w:t xml:space="preserve">յանի նկատմամբ ազատազրկման ձևով նշանակված պատիժը պայմանականորեն չկիրառելու մասով </w:t>
      </w:r>
      <w:r w:rsidR="00EB2FED" w:rsidRPr="00043B58">
        <w:rPr>
          <w:rFonts w:ascii="GHEA Mariam" w:hAnsi="GHEA Mariam"/>
          <w:bCs/>
        </w:rPr>
        <w:t xml:space="preserve">ստորադաս դատարանների դատական ակտերը </w:t>
      </w:r>
      <w:r w:rsidRPr="00043B58">
        <w:rPr>
          <w:rFonts w:ascii="GHEA Mariam" w:hAnsi="GHEA Mariam"/>
          <w:bCs/>
        </w:rPr>
        <w:t>փոփոխել</w:t>
      </w:r>
      <w:r w:rsidR="00EB2FED" w:rsidRPr="00043B58">
        <w:rPr>
          <w:rFonts w:ascii="GHEA Mariam" w:hAnsi="GHEA Mariam"/>
          <w:bCs/>
        </w:rPr>
        <w:t>։</w:t>
      </w:r>
      <w:r w:rsidR="00B86A5A">
        <w:rPr>
          <w:rFonts w:ascii="GHEA Mariam" w:hAnsi="GHEA Mariam"/>
          <w:bCs/>
        </w:rPr>
        <w:t xml:space="preserve"> Վճռաբեկ դատարանը գտնում է, որ Կ</w:t>
      </w:r>
      <w:r w:rsidR="00B86A5A">
        <w:rPr>
          <w:rFonts w:ascii="Cambria Math" w:hAnsi="Cambria Math"/>
          <w:bCs/>
        </w:rPr>
        <w:t>․</w:t>
      </w:r>
      <w:r w:rsidR="00B86A5A">
        <w:rPr>
          <w:rFonts w:ascii="GHEA Mariam" w:hAnsi="GHEA Mariam"/>
          <w:bCs/>
        </w:rPr>
        <w:t>Խաչատրյանի</w:t>
      </w:r>
      <w:r w:rsidRPr="00043B58">
        <w:rPr>
          <w:rFonts w:ascii="GHEA Mariam" w:hAnsi="GHEA Mariam"/>
          <w:bCs/>
        </w:rPr>
        <w:t xml:space="preserve"> նկատմամբ ազատազրկման ձևով նշանակված պատիժը ՀՀ քրեական օրենսգրքի </w:t>
      </w:r>
      <w:r w:rsidR="00A35368" w:rsidRPr="00043B58">
        <w:rPr>
          <w:rFonts w:ascii="GHEA Mariam" w:hAnsi="GHEA Mariam"/>
          <w:bCs/>
        </w:rPr>
        <w:t>84</w:t>
      </w:r>
      <w:r w:rsidRPr="00043B58">
        <w:rPr>
          <w:rFonts w:ascii="GHEA Mariam" w:hAnsi="GHEA Mariam"/>
          <w:bCs/>
        </w:rPr>
        <w:t>-րդ հոդվածի հիման վրա պայմանականորեն չկիրառել</w:t>
      </w:r>
      <w:r w:rsidR="00B86A5A">
        <w:rPr>
          <w:rFonts w:ascii="GHEA Mariam" w:hAnsi="GHEA Mariam"/>
          <w:bCs/>
        </w:rPr>
        <w:t>ը</w:t>
      </w:r>
      <w:r w:rsidRPr="00043B58">
        <w:rPr>
          <w:rFonts w:ascii="GHEA Mariam" w:hAnsi="GHEA Mariam"/>
          <w:bCs/>
        </w:rPr>
        <w:t xml:space="preserve"> պետք է վերացնել</w:t>
      </w:r>
      <w:r w:rsidR="00AD5AEF">
        <w:rPr>
          <w:rFonts w:ascii="GHEA Mariam" w:hAnsi="GHEA Mariam"/>
          <w:bCs/>
        </w:rPr>
        <w:t>։</w:t>
      </w:r>
    </w:p>
    <w:p w14:paraId="1ECB78B5" w14:textId="4DE18DF4" w:rsidR="00A920E4" w:rsidRDefault="00DC7B3F" w:rsidP="002712C0">
      <w:pPr>
        <w:tabs>
          <w:tab w:val="left" w:pos="567"/>
        </w:tabs>
        <w:spacing w:line="360" w:lineRule="auto"/>
        <w:ind w:leftChars="0" w:firstLineChars="297" w:firstLine="713"/>
        <w:jc w:val="both"/>
        <w:rPr>
          <w:rFonts w:ascii="GHEA Mariam" w:eastAsia="GHEA Mariam" w:hAnsi="GHEA Mariam" w:cs="GHEA Mariam"/>
        </w:rPr>
      </w:pPr>
      <w:r>
        <w:rPr>
          <w:rFonts w:ascii="GHEA Mariam" w:hAnsi="GHEA Mariam"/>
          <w:bCs/>
        </w:rPr>
        <w:t>Միաժամանակ</w:t>
      </w:r>
      <w:r w:rsidR="00AD5AEF">
        <w:rPr>
          <w:rFonts w:ascii="GHEA Mariam" w:hAnsi="GHEA Mariam"/>
          <w:bCs/>
        </w:rPr>
        <w:t xml:space="preserve"> </w:t>
      </w:r>
      <w:r>
        <w:rPr>
          <w:rFonts w:ascii="GHEA Mariam" w:hAnsi="GHEA Mariam"/>
          <w:bCs/>
        </w:rPr>
        <w:t>հ</w:t>
      </w:r>
      <w:r w:rsidR="00AD5AEF">
        <w:rPr>
          <w:rFonts w:ascii="GHEA Mariam" w:hAnsi="GHEA Mariam"/>
          <w:bCs/>
        </w:rPr>
        <w:t xml:space="preserve">աշվի առնելով այն հանգամանքը, որ </w:t>
      </w:r>
      <w:r w:rsidR="001630D0">
        <w:rPr>
          <w:rFonts w:ascii="GHEA Mariam" w:hAnsi="GHEA Mariam"/>
          <w:bCs/>
        </w:rPr>
        <w:t>Կ</w:t>
      </w:r>
      <w:r w:rsidR="001630D0">
        <w:rPr>
          <w:rFonts w:ascii="Cambria Math" w:hAnsi="Cambria Math"/>
          <w:bCs/>
        </w:rPr>
        <w:t>․</w:t>
      </w:r>
      <w:r w:rsidR="001630D0">
        <w:rPr>
          <w:rFonts w:ascii="GHEA Mariam" w:hAnsi="GHEA Mariam"/>
          <w:bCs/>
        </w:rPr>
        <w:t>Խաչատրյան</w:t>
      </w:r>
      <w:r w:rsidR="00896350">
        <w:rPr>
          <w:rFonts w:ascii="GHEA Mariam" w:hAnsi="GHEA Mariam"/>
          <w:bCs/>
        </w:rPr>
        <w:t>ը Առաջին ատյանի դատարանի</w:t>
      </w:r>
      <w:r w:rsidR="00896350" w:rsidRPr="00896350">
        <w:rPr>
          <w:rFonts w:ascii="GHEA Mariam" w:hAnsi="GHEA Mariam"/>
          <w:bCs/>
        </w:rPr>
        <w:t>՝ 2024 թվականի մայիսի 17-ի դատավճ</w:t>
      </w:r>
      <w:r>
        <w:rPr>
          <w:rFonts w:ascii="GHEA Mariam" w:hAnsi="GHEA Mariam"/>
          <w:bCs/>
        </w:rPr>
        <w:t>ի</w:t>
      </w:r>
      <w:r w:rsidR="00896350">
        <w:rPr>
          <w:rFonts w:ascii="GHEA Mariam" w:hAnsi="GHEA Mariam"/>
          <w:bCs/>
        </w:rPr>
        <w:t>ռ</w:t>
      </w:r>
      <w:r>
        <w:rPr>
          <w:rFonts w:ascii="GHEA Mariam" w:hAnsi="GHEA Mariam"/>
          <w:bCs/>
        </w:rPr>
        <w:t>ը կայացնելուց</w:t>
      </w:r>
      <w:r w:rsidR="00896350">
        <w:rPr>
          <w:rFonts w:ascii="GHEA Mariam" w:hAnsi="GHEA Mariam"/>
          <w:bCs/>
        </w:rPr>
        <w:t xml:space="preserve"> մինչև Վերաքննիչ դատարանի </w:t>
      </w:r>
      <w:r w:rsidR="00896350" w:rsidRPr="00043B58">
        <w:rPr>
          <w:rFonts w:ascii="GHEA Mariam" w:eastAsia="GHEA Mariam" w:hAnsi="GHEA Mariam" w:cs="GHEA Mariam"/>
        </w:rPr>
        <w:t xml:space="preserve">2024 թվականի հուլիսի </w:t>
      </w:r>
      <w:r>
        <w:rPr>
          <w:rFonts w:ascii="GHEA Mariam" w:eastAsia="GHEA Mariam" w:hAnsi="GHEA Mariam" w:cs="GHEA Mariam"/>
        </w:rPr>
        <w:t>18</w:t>
      </w:r>
      <w:r w:rsidR="00896350" w:rsidRPr="00043B58">
        <w:rPr>
          <w:rFonts w:ascii="GHEA Mariam" w:eastAsia="GHEA Mariam" w:hAnsi="GHEA Mariam" w:cs="GHEA Mariam"/>
        </w:rPr>
        <w:t>-</w:t>
      </w:r>
      <w:r w:rsidR="00896350">
        <w:rPr>
          <w:rFonts w:ascii="GHEA Mariam" w:eastAsia="GHEA Mariam" w:hAnsi="GHEA Mariam" w:cs="GHEA Mariam"/>
        </w:rPr>
        <w:t>ը</w:t>
      </w:r>
      <w:r w:rsidR="00170822">
        <w:rPr>
          <w:rFonts w:ascii="GHEA Mariam" w:eastAsia="GHEA Mariam" w:hAnsi="GHEA Mariam" w:cs="GHEA Mariam"/>
        </w:rPr>
        <w:t xml:space="preserve"> ընկած ժամանակահատվածում</w:t>
      </w:r>
      <w:r w:rsidR="00896350">
        <w:rPr>
          <w:rFonts w:ascii="GHEA Mariam" w:eastAsia="GHEA Mariam" w:hAnsi="GHEA Mariam" w:cs="GHEA Mariam"/>
        </w:rPr>
        <w:t xml:space="preserve"> </w:t>
      </w:r>
      <w:r w:rsidR="00017FD8">
        <w:rPr>
          <w:rFonts w:ascii="GHEA Mariam" w:eastAsia="GHEA Mariam" w:hAnsi="GHEA Mariam" w:cs="GHEA Mariam"/>
        </w:rPr>
        <w:t>գտնվել</w:t>
      </w:r>
      <w:r w:rsidR="00896350">
        <w:rPr>
          <w:rFonts w:ascii="GHEA Mariam" w:eastAsia="GHEA Mariam" w:hAnsi="GHEA Mariam" w:cs="GHEA Mariam"/>
        </w:rPr>
        <w:t xml:space="preserve"> է փաստացի անազատության մեջ </w:t>
      </w:r>
      <w:r w:rsidR="00896350">
        <w:rPr>
          <w:rFonts w:ascii="GHEA Mariam" w:eastAsia="GHEA Mariam" w:hAnsi="GHEA Mariam" w:cs="GHEA Mariam"/>
          <w:lang w:val="en-US"/>
        </w:rPr>
        <w:t>(</w:t>
      </w:r>
      <w:r w:rsidR="00896350">
        <w:rPr>
          <w:rFonts w:ascii="GHEA Mariam" w:eastAsia="GHEA Mariam" w:hAnsi="GHEA Mariam" w:cs="GHEA Mariam"/>
        </w:rPr>
        <w:t xml:space="preserve">նրա նկատմամբ </w:t>
      </w:r>
      <w:r w:rsidR="00170822">
        <w:rPr>
          <w:rFonts w:ascii="GHEA Mariam" w:eastAsia="GHEA Mariam" w:hAnsi="GHEA Mariam" w:cs="GHEA Mariam"/>
        </w:rPr>
        <w:t xml:space="preserve">դեռևս </w:t>
      </w:r>
      <w:r w:rsidR="00896350">
        <w:rPr>
          <w:rFonts w:ascii="GHEA Mariam" w:eastAsia="GHEA Mariam" w:hAnsi="GHEA Mariam" w:cs="GHEA Mariam"/>
        </w:rPr>
        <w:t xml:space="preserve">կիրառված </w:t>
      </w:r>
      <w:r w:rsidR="00170822">
        <w:rPr>
          <w:rFonts w:ascii="GHEA Mariam" w:eastAsia="GHEA Mariam" w:hAnsi="GHEA Mariam" w:cs="GHEA Mariam"/>
        </w:rPr>
        <w:t xml:space="preserve">է եղել </w:t>
      </w:r>
      <w:r w:rsidR="00896350">
        <w:rPr>
          <w:rFonts w:ascii="GHEA Mariam" w:eastAsia="GHEA Mariam" w:hAnsi="GHEA Mariam" w:cs="GHEA Mariam"/>
        </w:rPr>
        <w:t>տնային կալանք խափանման միջոցը</w:t>
      </w:r>
      <w:r w:rsidR="00896350">
        <w:rPr>
          <w:rFonts w:ascii="GHEA Mariam" w:eastAsia="GHEA Mariam" w:hAnsi="GHEA Mariam" w:cs="GHEA Mariam"/>
          <w:lang w:val="en-US"/>
        </w:rPr>
        <w:t>)</w:t>
      </w:r>
      <w:r w:rsidR="00170822">
        <w:rPr>
          <w:rFonts w:ascii="GHEA Mariam" w:eastAsia="GHEA Mariam" w:hAnsi="GHEA Mariam" w:cs="GHEA Mariam"/>
        </w:rPr>
        <w:t xml:space="preserve">, Վճռաբեկ դատարանը արձանագրում է, որ ՀՀ քրեական օրենսգրքի </w:t>
      </w:r>
      <w:r w:rsidR="00DE6C1D">
        <w:rPr>
          <w:rFonts w:ascii="GHEA Mariam" w:eastAsia="GHEA Mariam" w:hAnsi="GHEA Mariam" w:cs="GHEA Mariam"/>
        </w:rPr>
        <w:t>79</w:t>
      </w:r>
      <w:r w:rsidR="00170822">
        <w:rPr>
          <w:rFonts w:ascii="GHEA Mariam" w:eastAsia="GHEA Mariam" w:hAnsi="GHEA Mariam" w:cs="GHEA Mariam"/>
        </w:rPr>
        <w:t>-րդ հոդվածի կիրառմամբ  նրա նկատմամբ նշանակված պատժի</w:t>
      </w:r>
      <w:r w:rsidR="00DE6C1D">
        <w:rPr>
          <w:rFonts w:ascii="GHEA Mariam" w:eastAsia="GHEA Mariam" w:hAnsi="GHEA Mariam" w:cs="GHEA Mariam"/>
        </w:rPr>
        <w:t xml:space="preserve">ն՝ </w:t>
      </w:r>
      <w:r w:rsidR="00DE6C1D" w:rsidRPr="00DE6C1D">
        <w:rPr>
          <w:rFonts w:ascii="GHEA Mariam" w:eastAsia="GHEA Mariam" w:hAnsi="GHEA Mariam" w:cs="GHEA Mariam"/>
        </w:rPr>
        <w:t xml:space="preserve">4 (չորս) տարի </w:t>
      </w:r>
      <w:r w:rsidR="00736365">
        <w:rPr>
          <w:rFonts w:ascii="GHEA Mariam" w:eastAsia="GHEA Mariam" w:hAnsi="GHEA Mariam" w:cs="GHEA Mariam"/>
        </w:rPr>
        <w:t>6</w:t>
      </w:r>
      <w:r w:rsidR="00DE6C1D" w:rsidRPr="00DE6C1D">
        <w:rPr>
          <w:rFonts w:ascii="GHEA Mariam" w:eastAsia="GHEA Mariam" w:hAnsi="GHEA Mariam" w:cs="GHEA Mariam"/>
        </w:rPr>
        <w:t xml:space="preserve"> (</w:t>
      </w:r>
      <w:r w:rsidR="00736365">
        <w:rPr>
          <w:rFonts w:ascii="GHEA Mariam" w:eastAsia="GHEA Mariam" w:hAnsi="GHEA Mariam" w:cs="GHEA Mariam"/>
        </w:rPr>
        <w:t>վեց</w:t>
      </w:r>
      <w:r w:rsidR="00DE6C1D" w:rsidRPr="00DE6C1D">
        <w:rPr>
          <w:rFonts w:ascii="GHEA Mariam" w:eastAsia="GHEA Mariam" w:hAnsi="GHEA Mariam" w:cs="GHEA Mariam"/>
        </w:rPr>
        <w:t>) ամիս ժամկետով ազատազրկ</w:t>
      </w:r>
      <w:r w:rsidR="00DE6C1D">
        <w:rPr>
          <w:rFonts w:ascii="GHEA Mariam" w:eastAsia="GHEA Mariam" w:hAnsi="GHEA Mariam" w:cs="GHEA Mariam"/>
        </w:rPr>
        <w:t>մանը պետք է հաշվակցել նրա արգելանքի տակ գտնվելու</w:t>
      </w:r>
      <w:r w:rsidR="0039038E">
        <w:rPr>
          <w:rFonts w:ascii="GHEA Mariam" w:eastAsia="GHEA Mariam" w:hAnsi="GHEA Mariam" w:cs="GHEA Mariam"/>
        </w:rPr>
        <w:t xml:space="preserve"> </w:t>
      </w:r>
      <w:r w:rsidR="0039038E" w:rsidRPr="00747196">
        <w:rPr>
          <w:rFonts w:ascii="GHEA Mariam" w:eastAsia="GHEA Mariam" w:hAnsi="GHEA Mariam" w:cs="GHEA Mariam"/>
          <w:b/>
          <w:bCs/>
        </w:rPr>
        <w:t>ընդհանուր</w:t>
      </w:r>
      <w:r w:rsidR="00DE6C1D">
        <w:rPr>
          <w:rFonts w:ascii="GHEA Mariam" w:eastAsia="GHEA Mariam" w:hAnsi="GHEA Mariam" w:cs="GHEA Mariam"/>
        </w:rPr>
        <w:t xml:space="preserve"> ժամանակահատվածը՝ </w:t>
      </w:r>
      <w:r w:rsidR="0039038E">
        <w:rPr>
          <w:rFonts w:ascii="GHEA Mariam" w:eastAsia="GHEA Mariam" w:hAnsi="GHEA Mariam" w:cs="GHEA Mariam"/>
        </w:rPr>
        <w:t>4</w:t>
      </w:r>
      <w:r w:rsidR="00DE6C1D" w:rsidRPr="00DE6C1D">
        <w:rPr>
          <w:rFonts w:ascii="GHEA Mariam" w:eastAsia="GHEA Mariam" w:hAnsi="GHEA Mariam" w:cs="GHEA Mariam"/>
        </w:rPr>
        <w:t xml:space="preserve"> (</w:t>
      </w:r>
      <w:r w:rsidR="0039038E">
        <w:rPr>
          <w:rFonts w:ascii="GHEA Mariam" w:eastAsia="GHEA Mariam" w:hAnsi="GHEA Mariam" w:cs="GHEA Mariam"/>
        </w:rPr>
        <w:t>ամիս</w:t>
      </w:r>
      <w:r w:rsidR="00DE6C1D" w:rsidRPr="00DE6C1D">
        <w:rPr>
          <w:rFonts w:ascii="GHEA Mariam" w:eastAsia="GHEA Mariam" w:hAnsi="GHEA Mariam" w:cs="GHEA Mariam"/>
        </w:rPr>
        <w:t xml:space="preserve">) ամիս </w:t>
      </w:r>
      <w:r w:rsidR="0039038E">
        <w:rPr>
          <w:rFonts w:ascii="GHEA Mariam" w:eastAsia="GHEA Mariam" w:hAnsi="GHEA Mariam" w:cs="GHEA Mariam"/>
        </w:rPr>
        <w:t>13</w:t>
      </w:r>
      <w:r w:rsidR="00DE6C1D" w:rsidRPr="00DE6C1D">
        <w:rPr>
          <w:rFonts w:ascii="GHEA Mariam" w:eastAsia="GHEA Mariam" w:hAnsi="GHEA Mariam" w:cs="GHEA Mariam"/>
        </w:rPr>
        <w:t xml:space="preserve"> (</w:t>
      </w:r>
      <w:r w:rsidR="0039038E">
        <w:rPr>
          <w:rFonts w:ascii="GHEA Mariam" w:eastAsia="GHEA Mariam" w:hAnsi="GHEA Mariam" w:cs="GHEA Mariam"/>
        </w:rPr>
        <w:t>տասներեք</w:t>
      </w:r>
      <w:r w:rsidR="00DE6C1D" w:rsidRPr="00DE6C1D">
        <w:rPr>
          <w:rFonts w:ascii="GHEA Mariam" w:eastAsia="GHEA Mariam" w:hAnsi="GHEA Mariam" w:cs="GHEA Mariam"/>
        </w:rPr>
        <w:t>) օր</w:t>
      </w:r>
      <w:r w:rsidR="00DE6C1D">
        <w:rPr>
          <w:rFonts w:ascii="GHEA Mariam" w:eastAsia="GHEA Mariam" w:hAnsi="GHEA Mariam" w:cs="GHEA Mariam"/>
        </w:rPr>
        <w:t xml:space="preserve">ը՝ </w:t>
      </w:r>
      <w:r w:rsidR="002712C0" w:rsidRPr="00043B58">
        <w:rPr>
          <w:rFonts w:ascii="GHEA Mariam" w:hAnsi="GHEA Mariam"/>
          <w:bCs/>
        </w:rPr>
        <w:t xml:space="preserve">թողնելով կրելու ազատազրկում՝ </w:t>
      </w:r>
      <w:bookmarkStart w:id="6" w:name="_Hlk193445175"/>
      <w:r w:rsidR="00A35368" w:rsidRPr="00043B58">
        <w:rPr>
          <w:rFonts w:ascii="GHEA Mariam" w:hAnsi="GHEA Mariam"/>
          <w:bCs/>
        </w:rPr>
        <w:t xml:space="preserve">4 (չորս) տարի </w:t>
      </w:r>
      <w:r w:rsidR="00DE6C1D">
        <w:rPr>
          <w:rFonts w:ascii="GHEA Mariam" w:hAnsi="GHEA Mariam"/>
          <w:bCs/>
        </w:rPr>
        <w:t>1</w:t>
      </w:r>
      <w:r w:rsidR="00A35368" w:rsidRPr="00043B58">
        <w:rPr>
          <w:rFonts w:ascii="GHEA Mariam" w:hAnsi="GHEA Mariam"/>
          <w:bCs/>
        </w:rPr>
        <w:t xml:space="preserve"> (</w:t>
      </w:r>
      <w:r w:rsidR="00A97257">
        <w:rPr>
          <w:rFonts w:ascii="GHEA Mariam" w:hAnsi="GHEA Mariam"/>
          <w:bCs/>
        </w:rPr>
        <w:t>մեկ</w:t>
      </w:r>
      <w:r w:rsidR="00A35368" w:rsidRPr="00043B58">
        <w:rPr>
          <w:rFonts w:ascii="GHEA Mariam" w:hAnsi="GHEA Mariam"/>
          <w:bCs/>
        </w:rPr>
        <w:t xml:space="preserve">) ամիս </w:t>
      </w:r>
      <w:r w:rsidR="001C74CD">
        <w:rPr>
          <w:rFonts w:ascii="GHEA Mariam" w:hAnsi="GHEA Mariam"/>
          <w:bCs/>
        </w:rPr>
        <w:t>17</w:t>
      </w:r>
      <w:r w:rsidR="00A35368" w:rsidRPr="00043B58">
        <w:rPr>
          <w:rFonts w:ascii="GHEA Mariam" w:hAnsi="GHEA Mariam"/>
          <w:bCs/>
        </w:rPr>
        <w:t xml:space="preserve"> (</w:t>
      </w:r>
      <w:r w:rsidR="001C74CD">
        <w:rPr>
          <w:rFonts w:ascii="GHEA Mariam" w:hAnsi="GHEA Mariam"/>
          <w:bCs/>
        </w:rPr>
        <w:t>տասնյոթ</w:t>
      </w:r>
      <w:r w:rsidR="00A35368" w:rsidRPr="00043B58">
        <w:rPr>
          <w:rFonts w:ascii="GHEA Mariam" w:hAnsi="GHEA Mariam"/>
          <w:bCs/>
        </w:rPr>
        <w:t>) օր</w:t>
      </w:r>
      <w:r w:rsidR="00BE5AC4">
        <w:rPr>
          <w:rFonts w:ascii="GHEA Mariam" w:hAnsi="GHEA Mariam"/>
          <w:bCs/>
        </w:rPr>
        <w:t xml:space="preserve"> </w:t>
      </w:r>
      <w:bookmarkEnd w:id="6"/>
      <w:r w:rsidR="00BE5AC4">
        <w:rPr>
          <w:rFonts w:ascii="GHEA Mariam" w:hAnsi="GHEA Mariam"/>
          <w:bCs/>
        </w:rPr>
        <w:t>ժամկետով</w:t>
      </w:r>
      <w:r w:rsidR="00EB2FED" w:rsidRPr="00043B58">
        <w:rPr>
          <w:rFonts w:ascii="GHEA Mariam" w:hAnsi="GHEA Mariam"/>
          <w:bCs/>
        </w:rPr>
        <w:t>՝</w:t>
      </w:r>
      <w:r w:rsidR="00EB2FED" w:rsidRPr="00043B58">
        <w:rPr>
          <w:rFonts w:ascii="GHEA Mariam" w:hAnsi="GHEA Mariam"/>
        </w:rPr>
        <w:t xml:space="preserve"> </w:t>
      </w:r>
      <w:r w:rsidR="00EB2FED" w:rsidRPr="00043B58">
        <w:rPr>
          <w:rFonts w:ascii="GHEA Mariam" w:hAnsi="GHEA Mariam"/>
          <w:bCs/>
        </w:rPr>
        <w:t>պատժի կրման սկիզբը հաշվելով նրան փաստացի արգելանքի վերցնելու պահից</w:t>
      </w:r>
      <w:bookmarkStart w:id="7" w:name="_heading=h.tyjcwt" w:colFirst="0" w:colLast="0"/>
      <w:bookmarkEnd w:id="7"/>
      <w:r w:rsidR="00BE341C">
        <w:rPr>
          <w:rFonts w:ascii="GHEA Mariam" w:hAnsi="GHEA Mariam"/>
          <w:bCs/>
        </w:rPr>
        <w:t>։</w:t>
      </w:r>
    </w:p>
    <w:p w14:paraId="76A4B8E4" w14:textId="1445A633" w:rsidR="00736365" w:rsidRPr="00043B58" w:rsidRDefault="00736365" w:rsidP="002712C0">
      <w:pPr>
        <w:tabs>
          <w:tab w:val="left" w:pos="567"/>
        </w:tabs>
        <w:spacing w:line="360" w:lineRule="auto"/>
        <w:ind w:leftChars="0" w:firstLineChars="297" w:firstLine="713"/>
        <w:jc w:val="both"/>
        <w:rPr>
          <w:rFonts w:ascii="GHEA Mariam" w:eastAsia="GHEA Mariam" w:hAnsi="GHEA Mariam" w:cs="GHEA Mariam"/>
        </w:rPr>
      </w:pPr>
      <w:r w:rsidRPr="00736365">
        <w:rPr>
          <w:rFonts w:ascii="GHEA Mariam" w:eastAsia="GHEA Mariam" w:hAnsi="GHEA Mariam" w:cs="GHEA Mariam"/>
        </w:rPr>
        <w:t>Ստորադաս դատարանների դատական ակտերը մնացած մասով</w:t>
      </w:r>
      <w:r>
        <w:rPr>
          <w:rFonts w:ascii="GHEA Mariam" w:eastAsia="GHEA Mariam" w:hAnsi="GHEA Mariam" w:cs="GHEA Mariam"/>
        </w:rPr>
        <w:t xml:space="preserve"> պետք է</w:t>
      </w:r>
      <w:r w:rsidRPr="00736365">
        <w:rPr>
          <w:rFonts w:ascii="GHEA Mariam" w:eastAsia="GHEA Mariam" w:hAnsi="GHEA Mariam" w:cs="GHEA Mariam"/>
        </w:rPr>
        <w:t xml:space="preserve"> թողնել անփոփոխ:</w:t>
      </w:r>
    </w:p>
    <w:p w14:paraId="7D560CF8" w14:textId="2B1FA8AF" w:rsidR="00E238BF" w:rsidRPr="0003418E" w:rsidRDefault="00A920E4" w:rsidP="0003418E">
      <w:pPr>
        <w:tabs>
          <w:tab w:val="left" w:pos="567"/>
        </w:tabs>
        <w:spacing w:line="360" w:lineRule="auto"/>
        <w:ind w:leftChars="0" w:firstLineChars="297" w:firstLine="713"/>
        <w:jc w:val="both"/>
        <w:rPr>
          <w:rFonts w:ascii="GHEA Mariam" w:eastAsia="GHEA Mariam" w:hAnsi="GHEA Mariam" w:cs="GHEA Mariam"/>
          <w:color w:val="0D0D0D"/>
        </w:rPr>
      </w:pPr>
      <w:r w:rsidRPr="00043B58">
        <w:rPr>
          <w:rFonts w:ascii="GHEA Mariam" w:eastAsia="GHEA Mariam" w:hAnsi="GHEA Mariam" w:cs="GHEA Mariam"/>
          <w:color w:val="0D0D0D"/>
        </w:rPr>
        <w:t>Ելնելով վերոգրյալից և ղեկավարվելով Հայաստանի Հանրապետության Սահմանադրության 162-րդ, 163-րդ և 171-րդ հոդվածներով, ՀՀ քրեական դատավարության</w:t>
      </w:r>
      <w:r w:rsidR="001D3060" w:rsidRPr="00043B58">
        <w:rPr>
          <w:rFonts w:ascii="GHEA Mariam" w:eastAsia="GHEA Mariam" w:hAnsi="GHEA Mariam" w:cs="GHEA Mariam"/>
          <w:color w:val="0D0D0D"/>
        </w:rPr>
        <w:t xml:space="preserve"> </w:t>
      </w:r>
      <w:r w:rsidRPr="00043B58">
        <w:rPr>
          <w:rFonts w:ascii="GHEA Mariam" w:eastAsia="GHEA Mariam" w:hAnsi="GHEA Mariam" w:cs="GHEA Mariam"/>
          <w:color w:val="0D0D0D"/>
        </w:rPr>
        <w:t>օրենսգրքի</w:t>
      </w:r>
      <w:r w:rsidR="001D3060" w:rsidRPr="00043B58">
        <w:rPr>
          <w:rFonts w:ascii="GHEA Mariam" w:eastAsia="GHEA Mariam" w:hAnsi="GHEA Mariam" w:cs="GHEA Mariam"/>
          <w:color w:val="0D0D0D"/>
        </w:rPr>
        <w:t xml:space="preserve"> </w:t>
      </w:r>
      <w:r w:rsidRPr="00043B58">
        <w:rPr>
          <w:rFonts w:ascii="GHEA Mariam" w:eastAsia="GHEA Mariam" w:hAnsi="GHEA Mariam" w:cs="GHEA Mariam"/>
          <w:color w:val="0D0D0D"/>
        </w:rPr>
        <w:t>31-րդ, 34-րդ,</w:t>
      </w:r>
      <w:r w:rsidR="001D3060" w:rsidRPr="00043B58">
        <w:rPr>
          <w:rFonts w:ascii="GHEA Mariam" w:eastAsia="GHEA Mariam" w:hAnsi="GHEA Mariam" w:cs="GHEA Mariam"/>
          <w:color w:val="0D0D0D"/>
        </w:rPr>
        <w:t xml:space="preserve"> </w:t>
      </w:r>
      <w:r w:rsidRPr="00043B58">
        <w:rPr>
          <w:rFonts w:ascii="GHEA Mariam" w:eastAsia="GHEA Mariam" w:hAnsi="GHEA Mariam" w:cs="GHEA Mariam"/>
          <w:color w:val="0D0D0D"/>
        </w:rPr>
        <w:t>264-րդ,</w:t>
      </w:r>
      <w:r w:rsidR="001D3060" w:rsidRPr="00043B58">
        <w:rPr>
          <w:rFonts w:ascii="GHEA Mariam" w:eastAsia="GHEA Mariam" w:hAnsi="GHEA Mariam" w:cs="GHEA Mariam"/>
          <w:color w:val="0D0D0D"/>
        </w:rPr>
        <w:t xml:space="preserve"> </w:t>
      </w:r>
      <w:r w:rsidRPr="00043B58">
        <w:rPr>
          <w:rFonts w:ascii="GHEA Mariam" w:eastAsia="GHEA Mariam" w:hAnsi="GHEA Mariam" w:cs="GHEA Mariam"/>
          <w:color w:val="0D0D0D"/>
        </w:rPr>
        <w:t>281-րդ,</w:t>
      </w:r>
      <w:r w:rsidR="001D3060" w:rsidRPr="00043B58">
        <w:rPr>
          <w:rFonts w:ascii="GHEA Mariam" w:eastAsia="GHEA Mariam" w:hAnsi="GHEA Mariam" w:cs="GHEA Mariam"/>
          <w:color w:val="0D0D0D"/>
        </w:rPr>
        <w:t xml:space="preserve"> </w:t>
      </w:r>
      <w:r w:rsidRPr="00043B58">
        <w:rPr>
          <w:rFonts w:ascii="GHEA Mariam" w:eastAsia="GHEA Mariam" w:hAnsi="GHEA Mariam" w:cs="GHEA Mariam"/>
          <w:color w:val="0D0D0D"/>
        </w:rPr>
        <w:t>361-րդ,</w:t>
      </w:r>
      <w:r w:rsidR="001D3060" w:rsidRPr="00043B58">
        <w:rPr>
          <w:rFonts w:ascii="GHEA Mariam" w:eastAsia="GHEA Mariam" w:hAnsi="GHEA Mariam" w:cs="GHEA Mariam"/>
          <w:color w:val="0D0D0D"/>
        </w:rPr>
        <w:t xml:space="preserve"> </w:t>
      </w:r>
      <w:r w:rsidRPr="00043B58">
        <w:rPr>
          <w:rFonts w:ascii="GHEA Mariam" w:eastAsia="GHEA Mariam" w:hAnsi="GHEA Mariam" w:cs="GHEA Mariam"/>
          <w:color w:val="0D0D0D"/>
        </w:rPr>
        <w:t>363-րդ և</w:t>
      </w:r>
      <w:r w:rsidR="001D3060" w:rsidRPr="00043B58">
        <w:rPr>
          <w:rFonts w:ascii="GHEA Mariam" w:eastAsia="GHEA Mariam" w:hAnsi="GHEA Mariam" w:cs="GHEA Mariam"/>
          <w:color w:val="0D0D0D"/>
        </w:rPr>
        <w:t xml:space="preserve">          </w:t>
      </w:r>
      <w:r w:rsidRPr="00043B58">
        <w:rPr>
          <w:rFonts w:ascii="GHEA Mariam" w:eastAsia="GHEA Mariam" w:hAnsi="GHEA Mariam" w:cs="GHEA Mariam"/>
          <w:color w:val="0D0D0D"/>
        </w:rPr>
        <w:t>385-387-րդ հոդվածներով</w:t>
      </w:r>
      <w:r w:rsidR="00D3555F" w:rsidRPr="00043B58">
        <w:rPr>
          <w:rFonts w:ascii="GHEA Mariam" w:eastAsia="GHEA Mariam" w:hAnsi="GHEA Mariam" w:cs="GHEA Mariam"/>
          <w:color w:val="0D0D0D"/>
        </w:rPr>
        <w:t>՝ Վճռաբեկ դատարանը</w:t>
      </w:r>
    </w:p>
    <w:p w14:paraId="1AB04C8D" w14:textId="77777777" w:rsidR="00AA16B2" w:rsidRDefault="00AA16B2" w:rsidP="0003418E">
      <w:pPr>
        <w:tabs>
          <w:tab w:val="left" w:pos="567"/>
        </w:tabs>
        <w:spacing w:line="360" w:lineRule="auto"/>
        <w:ind w:hanging="2"/>
        <w:jc w:val="center"/>
        <w:rPr>
          <w:rFonts w:ascii="GHEA Mariam" w:eastAsia="GHEA Mariam" w:hAnsi="GHEA Mariam" w:cs="GHEA Mariam"/>
          <w:b/>
        </w:rPr>
      </w:pPr>
    </w:p>
    <w:p w14:paraId="4CDBAFEA" w14:textId="77777777" w:rsidR="00AA16B2" w:rsidRDefault="00AA16B2" w:rsidP="0003418E">
      <w:pPr>
        <w:tabs>
          <w:tab w:val="left" w:pos="567"/>
        </w:tabs>
        <w:spacing w:line="360" w:lineRule="auto"/>
        <w:ind w:hanging="2"/>
        <w:jc w:val="center"/>
        <w:rPr>
          <w:rFonts w:ascii="GHEA Mariam" w:eastAsia="GHEA Mariam" w:hAnsi="GHEA Mariam" w:cs="GHEA Mariam"/>
          <w:b/>
        </w:rPr>
      </w:pPr>
    </w:p>
    <w:p w14:paraId="21707074" w14:textId="78757378" w:rsidR="00E238BF" w:rsidRPr="0003418E" w:rsidRDefault="00D3555F" w:rsidP="0003418E">
      <w:pPr>
        <w:tabs>
          <w:tab w:val="left" w:pos="567"/>
        </w:tabs>
        <w:spacing w:line="360" w:lineRule="auto"/>
        <w:ind w:hanging="2"/>
        <w:jc w:val="center"/>
        <w:rPr>
          <w:rFonts w:ascii="GHEA Mariam" w:eastAsia="GHEA Mariam" w:hAnsi="GHEA Mariam" w:cs="GHEA Mariam"/>
          <w:b/>
        </w:rPr>
      </w:pPr>
      <w:r w:rsidRPr="00043B58">
        <w:rPr>
          <w:rFonts w:ascii="GHEA Mariam" w:eastAsia="GHEA Mariam" w:hAnsi="GHEA Mariam" w:cs="GHEA Mariam"/>
          <w:b/>
        </w:rPr>
        <w:lastRenderedPageBreak/>
        <w:t>Ո Ր Ո Շ Ե Ց</w:t>
      </w:r>
    </w:p>
    <w:p w14:paraId="478C33EE" w14:textId="46F2626B" w:rsidR="005604FA" w:rsidRPr="00043B58" w:rsidRDefault="00020BF4" w:rsidP="005604FA">
      <w:pPr>
        <w:tabs>
          <w:tab w:val="left" w:pos="567"/>
        </w:tabs>
        <w:spacing w:line="360" w:lineRule="auto"/>
        <w:ind w:left="-2" w:firstLineChars="300" w:firstLine="720"/>
        <w:jc w:val="both"/>
        <w:rPr>
          <w:rFonts w:ascii="GHEA Mariam" w:hAnsi="GHEA Mariam"/>
          <w:color w:val="0D0D0D"/>
          <w:u w:color="0D0D0D"/>
        </w:rPr>
      </w:pPr>
      <w:r w:rsidRPr="00043B58">
        <w:rPr>
          <w:rFonts w:ascii="GHEA Mariam" w:eastAsia="GHEA Mariam" w:hAnsi="GHEA Mariam" w:cs="GHEA Mariam"/>
        </w:rPr>
        <w:t>1.</w:t>
      </w:r>
      <w:r w:rsidR="00106212" w:rsidRPr="00043B58">
        <w:rPr>
          <w:rFonts w:ascii="GHEA Mariam" w:eastAsia="GHEA Mariam" w:hAnsi="GHEA Mariam" w:cs="GHEA Mariam"/>
        </w:rPr>
        <w:t xml:space="preserve"> </w:t>
      </w:r>
      <w:bookmarkStart w:id="8" w:name="_Hlk187403336"/>
      <w:r w:rsidR="00A35368" w:rsidRPr="00043B58">
        <w:rPr>
          <w:rFonts w:ascii="GHEA Mariam" w:eastAsia="GHEA Mariam" w:hAnsi="GHEA Mariam" w:cs="GHEA Mariam"/>
        </w:rPr>
        <w:t xml:space="preserve">Կարեն Հազարոյի Խաչատրյանի </w:t>
      </w:r>
      <w:bookmarkEnd w:id="8"/>
      <w:r w:rsidR="00A35368" w:rsidRPr="00043B58">
        <w:rPr>
          <w:rFonts w:ascii="GHEA Mariam" w:eastAsia="GHEA Mariam" w:hAnsi="GHEA Mariam" w:cs="GHEA Mariam"/>
        </w:rPr>
        <w:t>վերաբերյալ</w:t>
      </w:r>
      <w:r w:rsidR="006556F2" w:rsidRPr="00043B58">
        <w:rPr>
          <w:rFonts w:ascii="GHEA Mariam" w:eastAsia="GHEA Mariam" w:hAnsi="GHEA Mariam" w:cs="GHEA Mariam"/>
        </w:rPr>
        <w:t xml:space="preserve"> </w:t>
      </w:r>
      <w:r w:rsidR="00A35368" w:rsidRPr="00043B58">
        <w:rPr>
          <w:rFonts w:ascii="GHEA Mariam" w:eastAsia="GHEA Mariam" w:hAnsi="GHEA Mariam" w:cs="GHEA Mariam"/>
        </w:rPr>
        <w:t xml:space="preserve">ՀՀ հակակոռուպցիոն դատարանի՝ 2024 թվականի մայիսի 17-ի դատավճիռը </w:t>
      </w:r>
      <w:r w:rsidR="00AD5AEF">
        <w:rPr>
          <w:rFonts w:ascii="GHEA Mariam" w:eastAsia="GHEA Mariam" w:hAnsi="GHEA Mariam" w:cs="GHEA Mariam"/>
        </w:rPr>
        <w:t xml:space="preserve">և այն </w:t>
      </w:r>
      <w:r w:rsidR="00A35368" w:rsidRPr="00043B58">
        <w:rPr>
          <w:rFonts w:ascii="GHEA Mariam" w:eastAsia="GHEA Mariam" w:hAnsi="GHEA Mariam" w:cs="GHEA Mariam"/>
        </w:rPr>
        <w:t xml:space="preserve">անփոփոխ թողնելու մասին ՀՀ վերաքննիչ հակակոռուպցիոն դատարանի՝ </w:t>
      </w:r>
      <w:bookmarkStart w:id="9" w:name="_Hlk193293799"/>
      <w:r w:rsidR="00A35368" w:rsidRPr="00043B58">
        <w:rPr>
          <w:rFonts w:ascii="GHEA Mariam" w:eastAsia="GHEA Mariam" w:hAnsi="GHEA Mariam" w:cs="GHEA Mariam"/>
        </w:rPr>
        <w:t xml:space="preserve">2024 թվականի հուլիսի 15-ի </w:t>
      </w:r>
      <w:bookmarkEnd w:id="9"/>
      <w:r w:rsidR="00A35368" w:rsidRPr="00043B58">
        <w:rPr>
          <w:rFonts w:ascii="GHEA Mariam" w:eastAsia="GHEA Mariam" w:hAnsi="GHEA Mariam" w:cs="GHEA Mariam"/>
        </w:rPr>
        <w:t>որոշումը</w:t>
      </w:r>
      <w:r w:rsidR="006556F2" w:rsidRPr="00043B58">
        <w:rPr>
          <w:rFonts w:ascii="GHEA Mariam" w:eastAsia="GHEA Mariam" w:hAnsi="GHEA Mariam" w:cs="GHEA Mariam"/>
        </w:rPr>
        <w:t xml:space="preserve"> </w:t>
      </w:r>
      <w:r w:rsidR="005604FA" w:rsidRPr="00043B58">
        <w:rPr>
          <w:rFonts w:ascii="GHEA Mariam" w:eastAsia="GHEA Mariam" w:hAnsi="GHEA Mariam" w:cs="GHEA Mariam"/>
        </w:rPr>
        <w:t xml:space="preserve">փոփոխել։ </w:t>
      </w:r>
      <w:r w:rsidR="005604FA" w:rsidRPr="00043B58">
        <w:rPr>
          <w:rFonts w:ascii="GHEA Mariam" w:hAnsi="GHEA Mariam"/>
          <w:color w:val="0D0D0D"/>
          <w:u w:color="0D0D0D"/>
        </w:rPr>
        <w:t xml:space="preserve">Կարեն Հազարոյի Խաչատրյանի նկատմամբ ՀՀ քրեական օրենսգրքի 219-րդ հոդվածի 1-ին մասով (երեք դրվագ) ազատազրկման ձևով նշանակված պատիժը նույն օրենսգրքի 84-րդ հոդվածի հիման վրա պայմանականորեն չկիրառելը վերացնել և թողնել կրելու </w:t>
      </w:r>
      <w:r w:rsidR="00AA16B2" w:rsidRPr="00AA16B2">
        <w:rPr>
          <w:rFonts w:ascii="GHEA Mariam" w:hAnsi="GHEA Mariam"/>
          <w:color w:val="0D0D0D"/>
          <w:u w:color="0D0D0D"/>
        </w:rPr>
        <w:t>4 (չորս) տարի 1 (մեկ) ամիս 17 (տասնյոթ) օր</w:t>
      </w:r>
      <w:r w:rsidR="00171379">
        <w:rPr>
          <w:rFonts w:ascii="GHEA Mariam" w:hAnsi="GHEA Mariam"/>
          <w:color w:val="0D0D0D"/>
          <w:u w:color="0D0D0D"/>
        </w:rPr>
        <w:t xml:space="preserve"> </w:t>
      </w:r>
      <w:r w:rsidR="005604FA" w:rsidRPr="00043B58">
        <w:rPr>
          <w:rFonts w:ascii="GHEA Mariam" w:hAnsi="GHEA Mariam"/>
          <w:color w:val="0D0D0D"/>
          <w:u w:color="0D0D0D"/>
        </w:rPr>
        <w:t>ժամկետով ազատազրկումը։</w:t>
      </w:r>
    </w:p>
    <w:p w14:paraId="68B0FCB0" w14:textId="407088FE" w:rsidR="005604FA" w:rsidRPr="00043B58" w:rsidRDefault="005604FA" w:rsidP="005604FA">
      <w:pPr>
        <w:tabs>
          <w:tab w:val="left" w:pos="567"/>
        </w:tabs>
        <w:spacing w:line="360" w:lineRule="auto"/>
        <w:ind w:left="-2" w:firstLineChars="300" w:firstLine="720"/>
        <w:jc w:val="both"/>
        <w:rPr>
          <w:rFonts w:ascii="GHEA Mariam" w:hAnsi="GHEA Mariam"/>
          <w:color w:val="0D0D0D"/>
          <w:u w:color="0D0D0D"/>
        </w:rPr>
      </w:pPr>
      <w:r w:rsidRPr="00043B58">
        <w:rPr>
          <w:rFonts w:ascii="GHEA Mariam" w:hAnsi="GHEA Mariam"/>
          <w:color w:val="0D0D0D"/>
          <w:u w:color="0D0D0D"/>
        </w:rPr>
        <w:t>Պատժի կրման սկիզբը հաշվել Կարեն Հազարոյի Խաչատրյանին փաստացի արգելանքի վերցնելու պահից:</w:t>
      </w:r>
    </w:p>
    <w:p w14:paraId="68DAD3DC" w14:textId="77777777" w:rsidR="005604FA" w:rsidRPr="00043B58" w:rsidRDefault="005604FA" w:rsidP="005604FA">
      <w:pPr>
        <w:tabs>
          <w:tab w:val="left" w:pos="567"/>
        </w:tabs>
        <w:spacing w:line="360" w:lineRule="auto"/>
        <w:ind w:left="-2" w:firstLineChars="300" w:firstLine="720"/>
        <w:jc w:val="both"/>
        <w:rPr>
          <w:rFonts w:ascii="GHEA Mariam" w:hAnsi="GHEA Mariam"/>
          <w:color w:val="0D0D0D"/>
          <w:u w:color="0D0D0D"/>
        </w:rPr>
      </w:pPr>
      <w:r w:rsidRPr="00043B58">
        <w:rPr>
          <w:rFonts w:ascii="GHEA Mariam" w:hAnsi="GHEA Mariam"/>
          <w:color w:val="0D0D0D"/>
          <w:u w:color="0D0D0D"/>
        </w:rPr>
        <w:t xml:space="preserve">2. </w:t>
      </w:r>
      <w:bookmarkStart w:id="10" w:name="_Hlk193444941"/>
      <w:r w:rsidRPr="00043B58">
        <w:rPr>
          <w:rFonts w:ascii="GHEA Mariam" w:hAnsi="GHEA Mariam"/>
          <w:color w:val="0D0D0D"/>
          <w:u w:color="0D0D0D"/>
        </w:rPr>
        <w:t>Ստորադաս դատարանների դատական ակտերը մնացած մասով թողնել անփոփոխ:</w:t>
      </w:r>
    </w:p>
    <w:bookmarkEnd w:id="10"/>
    <w:p w14:paraId="6108560A" w14:textId="5B8AF7BA" w:rsidR="00F1210A" w:rsidRDefault="005604FA" w:rsidP="0003418E">
      <w:pPr>
        <w:tabs>
          <w:tab w:val="left" w:pos="567"/>
        </w:tabs>
        <w:spacing w:line="360" w:lineRule="auto"/>
        <w:ind w:left="-2" w:firstLineChars="300" w:firstLine="720"/>
        <w:jc w:val="both"/>
        <w:rPr>
          <w:rFonts w:ascii="GHEA Mariam" w:hAnsi="GHEA Mariam"/>
          <w:color w:val="0D0D0D"/>
          <w:u w:color="0D0D0D"/>
        </w:rPr>
      </w:pPr>
      <w:r w:rsidRPr="00043B58">
        <w:rPr>
          <w:rFonts w:ascii="GHEA Mariam" w:hAnsi="GHEA Mariam"/>
          <w:color w:val="0D0D0D"/>
          <w:u w:color="0D0D0D"/>
        </w:rPr>
        <w:t>Որոշումն օրինական ուժի մեջ է մտնում կայացնելու օրը:</w:t>
      </w:r>
    </w:p>
    <w:p w14:paraId="7D4E821E" w14:textId="77777777" w:rsidR="0003418E" w:rsidRPr="0003418E" w:rsidRDefault="0003418E" w:rsidP="0003418E">
      <w:pPr>
        <w:tabs>
          <w:tab w:val="left" w:pos="567"/>
        </w:tabs>
        <w:spacing w:line="360" w:lineRule="auto"/>
        <w:ind w:left="-2" w:firstLineChars="300" w:firstLine="720"/>
        <w:jc w:val="both"/>
        <w:rPr>
          <w:rFonts w:ascii="GHEA Mariam" w:hAnsi="GHEA Mariam"/>
          <w:color w:val="0D0D0D"/>
          <w:u w:color="0D0D0D"/>
        </w:rPr>
      </w:pPr>
    </w:p>
    <w:p w14:paraId="20BAB412" w14:textId="77777777" w:rsidR="006C0605" w:rsidRPr="00043B58" w:rsidRDefault="006C0605" w:rsidP="007F3282">
      <w:pPr>
        <w:spacing w:line="600" w:lineRule="auto"/>
        <w:ind w:leftChars="0" w:firstLineChars="0" w:firstLine="0"/>
        <w:jc w:val="right"/>
        <w:rPr>
          <w:rFonts w:ascii="GHEA Mariam" w:eastAsia="Times New Roman" w:hAnsi="GHEA Mariam"/>
          <w:position w:val="0"/>
          <w:u w:val="single"/>
          <w:lang w:eastAsia="ru-RU"/>
        </w:rPr>
      </w:pPr>
      <w:r w:rsidRPr="00043B58">
        <w:rPr>
          <w:rFonts w:ascii="GHEA Mariam" w:eastAsia="Times New Roman" w:hAnsi="GHEA Mariam"/>
          <w:position w:val="0"/>
          <w:lang w:eastAsia="ru-RU"/>
        </w:rPr>
        <w:t xml:space="preserve">Նախագահող`                  </w:t>
      </w:r>
      <w:r w:rsidRPr="00043B58">
        <w:rPr>
          <w:rFonts w:ascii="GHEA Mariam" w:eastAsia="Times New Roman" w:hAnsi="GHEA Mariam"/>
          <w:position w:val="0"/>
          <w:u w:val="single"/>
          <w:lang w:eastAsia="ru-RU"/>
        </w:rPr>
        <w:t xml:space="preserve">                                                Ե.ԴԱՆԻԵԼՅԱՆ</w:t>
      </w:r>
    </w:p>
    <w:p w14:paraId="359AD52E" w14:textId="244CF0E5" w:rsidR="006C0605" w:rsidRPr="00043B58" w:rsidRDefault="006C0605" w:rsidP="007F3282">
      <w:pPr>
        <w:spacing w:line="600" w:lineRule="auto"/>
        <w:ind w:leftChars="0" w:firstLineChars="0" w:firstLine="0"/>
        <w:jc w:val="right"/>
        <w:rPr>
          <w:rFonts w:ascii="GHEA Mariam" w:eastAsia="Times New Roman" w:hAnsi="GHEA Mariam"/>
          <w:position w:val="0"/>
          <w:u w:val="single"/>
          <w:lang w:eastAsia="ru-RU"/>
        </w:rPr>
      </w:pPr>
      <w:r w:rsidRPr="00043B58">
        <w:rPr>
          <w:rFonts w:ascii="GHEA Mariam" w:eastAsia="Times New Roman" w:hAnsi="GHEA Mariam"/>
          <w:position w:val="0"/>
          <w:lang w:eastAsia="ru-RU"/>
        </w:rPr>
        <w:t xml:space="preserve">                    Դատավորներ`                  </w:t>
      </w:r>
      <w:r w:rsidRPr="00043B58">
        <w:rPr>
          <w:rFonts w:ascii="GHEA Mariam" w:eastAsia="Times New Roman" w:hAnsi="GHEA Mariam"/>
          <w:position w:val="0"/>
          <w:u w:val="single"/>
          <w:lang w:eastAsia="ru-RU"/>
        </w:rPr>
        <w:t xml:space="preserve">                                            Ա.ԿՐԿՅԱՇԱՐՅԱՆ</w:t>
      </w:r>
    </w:p>
    <w:p w14:paraId="2F79BFB9" w14:textId="77777777" w:rsidR="006C0605" w:rsidRPr="00043B58" w:rsidRDefault="006C0605" w:rsidP="007F3282">
      <w:pPr>
        <w:spacing w:line="600" w:lineRule="auto"/>
        <w:ind w:leftChars="0" w:firstLineChars="0" w:firstLine="0"/>
        <w:jc w:val="right"/>
        <w:rPr>
          <w:rFonts w:ascii="GHEA Mariam" w:eastAsia="Times New Roman" w:hAnsi="GHEA Mariam"/>
          <w:position w:val="0"/>
          <w:u w:val="single"/>
          <w:lang w:eastAsia="ru-RU"/>
        </w:rPr>
      </w:pPr>
      <w:r w:rsidRPr="00043B58">
        <w:rPr>
          <w:rFonts w:ascii="GHEA Mariam" w:eastAsia="Times New Roman" w:hAnsi="GHEA Mariam"/>
          <w:position w:val="0"/>
          <w:lang w:eastAsia="ru-RU"/>
        </w:rPr>
        <w:t xml:space="preserve">  </w:t>
      </w:r>
      <w:r w:rsidRPr="0003418E">
        <w:rPr>
          <w:rFonts w:ascii="GHEA Mariam" w:eastAsia="Times New Roman" w:hAnsi="GHEA Mariam"/>
          <w:position w:val="0"/>
          <w:lang w:eastAsia="ru-RU"/>
        </w:rPr>
        <w:t xml:space="preserve">  </w:t>
      </w:r>
      <w:r w:rsidRPr="00043B58">
        <w:rPr>
          <w:rFonts w:ascii="GHEA Mariam" w:eastAsia="Times New Roman" w:hAnsi="GHEA Mariam"/>
          <w:position w:val="0"/>
          <w:u w:val="single"/>
          <w:lang w:eastAsia="ru-RU"/>
        </w:rPr>
        <w:t xml:space="preserve">                                                     Ս.ՉԻՉՈՅԱՆ</w:t>
      </w:r>
      <w:r w:rsidRPr="00043B58">
        <w:rPr>
          <w:rFonts w:ascii="GHEA Mariam" w:eastAsia="Times New Roman" w:hAnsi="GHEA Mariam"/>
          <w:position w:val="0"/>
          <w:lang w:eastAsia="ru-RU"/>
        </w:rPr>
        <w:t xml:space="preserve">  </w:t>
      </w:r>
    </w:p>
    <w:p w14:paraId="31FCBC93" w14:textId="5050BB6E" w:rsidR="008E2002" w:rsidRPr="00043B58" w:rsidRDefault="006C0605" w:rsidP="007F3282">
      <w:pPr>
        <w:spacing w:line="600" w:lineRule="auto"/>
        <w:ind w:leftChars="0" w:firstLineChars="0" w:firstLine="0"/>
        <w:jc w:val="right"/>
        <w:rPr>
          <w:rFonts w:ascii="GHEA Mariam" w:eastAsia="Times New Roman" w:hAnsi="GHEA Mariam"/>
          <w:position w:val="0"/>
          <w:u w:val="single"/>
          <w:lang w:eastAsia="ru-RU"/>
        </w:rPr>
      </w:pPr>
      <w:r w:rsidRPr="0003418E">
        <w:rPr>
          <w:rFonts w:ascii="GHEA Mariam" w:eastAsia="Times New Roman" w:hAnsi="GHEA Mariam"/>
          <w:position w:val="0"/>
          <w:lang w:eastAsia="ru-RU"/>
        </w:rPr>
        <w:t xml:space="preserve"> </w:t>
      </w:r>
      <w:r w:rsidRPr="00043B58">
        <w:rPr>
          <w:rFonts w:ascii="GHEA Mariam" w:eastAsia="Times New Roman" w:hAnsi="GHEA Mariam"/>
          <w:position w:val="0"/>
          <w:u w:val="single"/>
          <w:lang w:eastAsia="ru-RU"/>
        </w:rPr>
        <w:t xml:space="preserve">                                                  Դ.ՎԵՔԻԼՅԱՆ</w:t>
      </w:r>
    </w:p>
    <w:sectPr w:rsidR="008E2002" w:rsidRPr="00043B58" w:rsidSect="0003418E">
      <w:headerReference w:type="even" r:id="rId9"/>
      <w:headerReference w:type="default" r:id="rId10"/>
      <w:footerReference w:type="even" r:id="rId11"/>
      <w:footerReference w:type="default" r:id="rId12"/>
      <w:headerReference w:type="first" r:id="rId13"/>
      <w:footerReference w:type="first" r:id="rId14"/>
      <w:pgSz w:w="11900" w:h="16840"/>
      <w:pgMar w:top="0" w:right="851" w:bottom="0" w:left="1701" w:header="709"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AE66E" w14:textId="77777777" w:rsidR="00E301DB" w:rsidRDefault="00E301DB">
      <w:pPr>
        <w:ind w:hanging="2"/>
      </w:pPr>
      <w:r>
        <w:separator/>
      </w:r>
    </w:p>
  </w:endnote>
  <w:endnote w:type="continuationSeparator" w:id="0">
    <w:p w14:paraId="35A1D586" w14:textId="77777777" w:rsidR="00E301DB" w:rsidRDefault="00E301DB">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iriam">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24DD9" w14:textId="77777777" w:rsidR="00BA3567" w:rsidRDefault="00BA3567">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A63D8" w14:textId="77777777" w:rsidR="00BA3567" w:rsidRDefault="00BA3567">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F9841" w14:textId="77777777" w:rsidR="00BA3567" w:rsidRDefault="00BA3567">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ADA51" w14:textId="77777777" w:rsidR="00E301DB" w:rsidRDefault="00E301DB">
      <w:pPr>
        <w:ind w:hanging="2"/>
      </w:pPr>
      <w:r>
        <w:separator/>
      </w:r>
    </w:p>
  </w:footnote>
  <w:footnote w:type="continuationSeparator" w:id="0">
    <w:p w14:paraId="25D316A7" w14:textId="77777777" w:rsidR="00E301DB" w:rsidRDefault="00E301DB">
      <w:pPr>
        <w:ind w:hanging="2"/>
      </w:pPr>
      <w:r>
        <w:continuationSeparator/>
      </w:r>
    </w:p>
  </w:footnote>
  <w:footnote w:id="1">
    <w:p w14:paraId="2C9F7980" w14:textId="7AFA77D7" w:rsidR="00817998" w:rsidRDefault="00817998">
      <w:pPr>
        <w:pStyle w:val="FootnoteText"/>
        <w:ind w:hanging="2"/>
      </w:pPr>
      <w:r>
        <w:rPr>
          <w:rStyle w:val="FootnoteReference"/>
        </w:rPr>
        <w:footnoteRef/>
      </w:r>
      <w:r>
        <w:t xml:space="preserve"> </w:t>
      </w:r>
      <w:r w:rsidRPr="00817998">
        <w:rPr>
          <w:rFonts w:ascii="GHEA Mariam" w:hAnsi="GHEA Mariam"/>
        </w:rPr>
        <w:t xml:space="preserve">Տե՛ս նյութեր, հատոր </w:t>
      </w:r>
      <w:r w:rsidR="00FC01BD">
        <w:rPr>
          <w:rFonts w:ascii="GHEA Mariam" w:hAnsi="GHEA Mariam"/>
        </w:rPr>
        <w:t>5</w:t>
      </w:r>
      <w:r w:rsidRPr="00817998">
        <w:rPr>
          <w:rFonts w:ascii="GHEA Mariam" w:hAnsi="GHEA Mariam"/>
        </w:rPr>
        <w:t xml:space="preserve">, թերթեր </w:t>
      </w:r>
      <w:r w:rsidR="000D491C">
        <w:rPr>
          <w:rFonts w:ascii="GHEA Mariam" w:hAnsi="GHEA Mariam"/>
        </w:rPr>
        <w:t>102-104</w:t>
      </w:r>
      <w:r w:rsidRPr="00817998">
        <w:rPr>
          <w:rFonts w:ascii="GHEA Mariam" w:hAnsi="GHEA Mariam"/>
        </w:rPr>
        <w:t>։</w:t>
      </w:r>
    </w:p>
  </w:footnote>
  <w:footnote w:id="2">
    <w:p w14:paraId="5F23936A" w14:textId="6A0E3415" w:rsidR="00062E42" w:rsidRDefault="00062E42">
      <w:pPr>
        <w:pStyle w:val="FootnoteText"/>
        <w:ind w:hanging="2"/>
      </w:pPr>
      <w:r>
        <w:rPr>
          <w:rStyle w:val="FootnoteReference"/>
        </w:rPr>
        <w:footnoteRef/>
      </w:r>
      <w:r>
        <w:t xml:space="preserve"> </w:t>
      </w:r>
      <w:r w:rsidRPr="006146E2">
        <w:rPr>
          <w:rFonts w:ascii="GHEA Mariam" w:hAnsi="GHEA Mariam"/>
        </w:rPr>
        <w:t xml:space="preserve">Տե՛ս նյութեր, հատոր </w:t>
      </w:r>
      <w:r w:rsidR="006146E2" w:rsidRPr="006146E2">
        <w:rPr>
          <w:rFonts w:ascii="GHEA Mariam" w:hAnsi="GHEA Mariam"/>
        </w:rPr>
        <w:t>2</w:t>
      </w:r>
      <w:r w:rsidRPr="006146E2">
        <w:rPr>
          <w:rFonts w:ascii="GHEA Mariam" w:hAnsi="GHEA Mariam"/>
        </w:rPr>
        <w:t xml:space="preserve">, թերթեր </w:t>
      </w:r>
      <w:r w:rsidR="00DD5F7A">
        <w:rPr>
          <w:rFonts w:ascii="GHEA Mariam" w:hAnsi="GHEA Mariam"/>
        </w:rPr>
        <w:t>132-133</w:t>
      </w:r>
      <w:r w:rsidRPr="006146E2">
        <w:rPr>
          <w:rFonts w:ascii="GHEA Mariam" w:hAnsi="GHEA Mariam"/>
        </w:rPr>
        <w:t>։</w:t>
      </w:r>
    </w:p>
  </w:footnote>
  <w:footnote w:id="3">
    <w:p w14:paraId="4C4D549B" w14:textId="058A7E2F" w:rsidR="00BA3567" w:rsidRPr="00E01C60" w:rsidRDefault="00BA3567">
      <w:pPr>
        <w:pStyle w:val="FootnoteText"/>
        <w:ind w:hanging="2"/>
        <w:rPr>
          <w:rFonts w:ascii="GHEA Mariam" w:hAnsi="GHEA Mariam"/>
        </w:rPr>
      </w:pPr>
      <w:r w:rsidRPr="00E01C60">
        <w:rPr>
          <w:rStyle w:val="FootnoteReference"/>
          <w:rFonts w:ascii="GHEA Mariam" w:hAnsi="GHEA Mariam"/>
        </w:rPr>
        <w:footnoteRef/>
      </w:r>
      <w:r w:rsidR="00925F4F" w:rsidRPr="00925F4F">
        <w:rPr>
          <w:rFonts w:ascii="GHEA Mariam" w:hAnsi="GHEA Mariam"/>
        </w:rPr>
        <w:t xml:space="preserve"> </w:t>
      </w:r>
      <w:r w:rsidRPr="00FE6EF3">
        <w:rPr>
          <w:rFonts w:ascii="GHEA Mariam" w:hAnsi="GHEA Mariam"/>
        </w:rPr>
        <w:t xml:space="preserve">Տե՛ս գործի նյութեր, հատոր </w:t>
      </w:r>
      <w:r w:rsidR="00FE6EF3" w:rsidRPr="00FE6EF3">
        <w:rPr>
          <w:rFonts w:ascii="GHEA Mariam" w:hAnsi="GHEA Mariam"/>
        </w:rPr>
        <w:t>3</w:t>
      </w:r>
      <w:r w:rsidRPr="00FE6EF3">
        <w:rPr>
          <w:rFonts w:ascii="GHEA Mariam" w:hAnsi="GHEA Mariam"/>
        </w:rPr>
        <w:t xml:space="preserve">, թերթեր </w:t>
      </w:r>
      <w:r w:rsidR="00C95D79">
        <w:rPr>
          <w:rFonts w:ascii="GHEA Mariam" w:hAnsi="GHEA Mariam"/>
          <w:lang w:val="en-US"/>
        </w:rPr>
        <w:t>54-64</w:t>
      </w:r>
      <w:r w:rsidR="00E01C60" w:rsidRPr="00FE6EF3">
        <w:rPr>
          <w:rFonts w:ascii="GHEA Mariam" w:hAnsi="GHEA Mariam"/>
        </w:rPr>
        <w:t>։</w:t>
      </w:r>
    </w:p>
  </w:footnote>
  <w:footnote w:id="4">
    <w:p w14:paraId="4DB3ADA7" w14:textId="07D2FBC5" w:rsidR="00BA3567" w:rsidRPr="00E01C60" w:rsidRDefault="00BA3567" w:rsidP="00BA4461">
      <w:pPr>
        <w:pStyle w:val="FootnoteText"/>
        <w:ind w:hanging="2"/>
        <w:jc w:val="both"/>
        <w:rPr>
          <w:rFonts w:ascii="GHEA Mariam" w:hAnsi="GHEA Mariam"/>
        </w:rPr>
      </w:pPr>
      <w:r w:rsidRPr="00AD5131">
        <w:rPr>
          <w:rStyle w:val="FootnoteReference"/>
          <w:rFonts w:ascii="GHEA Mariam" w:hAnsi="GHEA Mariam"/>
        </w:rPr>
        <w:footnoteRef/>
      </w:r>
      <w:r w:rsidR="00925F4F" w:rsidRPr="00AD5131">
        <w:rPr>
          <w:rFonts w:ascii="GHEA Mariam" w:hAnsi="GHEA Mariam"/>
        </w:rPr>
        <w:t xml:space="preserve"> </w:t>
      </w:r>
      <w:r w:rsidRPr="00AD5131">
        <w:rPr>
          <w:rFonts w:ascii="GHEA Mariam" w:hAnsi="GHEA Mariam"/>
        </w:rPr>
        <w:t xml:space="preserve">Տե՛ս գործի նյութեր, հատոր </w:t>
      </w:r>
      <w:r w:rsidR="006262BC">
        <w:rPr>
          <w:rFonts w:ascii="GHEA Mariam" w:hAnsi="GHEA Mariam"/>
          <w:lang w:val="en-US"/>
        </w:rPr>
        <w:t>4</w:t>
      </w:r>
      <w:r w:rsidRPr="00AD5131">
        <w:rPr>
          <w:rFonts w:ascii="GHEA Mariam" w:hAnsi="GHEA Mariam"/>
        </w:rPr>
        <w:t xml:space="preserve">, թերթեր </w:t>
      </w:r>
      <w:r w:rsidR="00AD5131" w:rsidRPr="00AD5131">
        <w:rPr>
          <w:rFonts w:ascii="GHEA Mariam" w:hAnsi="GHEA Mariam"/>
        </w:rPr>
        <w:t>51</w:t>
      </w:r>
      <w:r w:rsidRPr="00AD5131">
        <w:rPr>
          <w:rFonts w:ascii="GHEA Mariam" w:hAnsi="GHEA Mariam"/>
        </w:rPr>
        <w:t>-</w:t>
      </w:r>
      <w:r w:rsidR="006262BC">
        <w:rPr>
          <w:rFonts w:ascii="GHEA Mariam" w:hAnsi="GHEA Mariam"/>
          <w:lang w:val="en-US"/>
        </w:rPr>
        <w:t>71</w:t>
      </w:r>
      <w:r w:rsidR="00E01C60" w:rsidRPr="00AD5131">
        <w:rPr>
          <w:rFonts w:ascii="GHEA Mariam" w:hAnsi="GHEA Mariam"/>
        </w:rPr>
        <w:t>։</w:t>
      </w:r>
    </w:p>
  </w:footnote>
  <w:footnote w:id="5">
    <w:p w14:paraId="1FC6767A" w14:textId="77777777" w:rsidR="005B6559" w:rsidRDefault="005B6559" w:rsidP="005B6559">
      <w:pPr>
        <w:ind w:hanging="2"/>
        <w:jc w:val="both"/>
        <w:rPr>
          <w:rFonts w:ascii="GHEA Mariam" w:hAnsi="GHEA Mariam"/>
          <w:color w:val="000000"/>
          <w:lang w:val="en-US"/>
        </w:rPr>
      </w:pPr>
      <w:r>
        <w:rPr>
          <w:rFonts w:ascii="GHEA Mariam" w:hAnsi="GHEA Mariam"/>
          <w:vertAlign w:val="superscript"/>
        </w:rPr>
        <w:footnoteRef/>
      </w:r>
      <w:r>
        <w:rPr>
          <w:rFonts w:ascii="GHEA Mariam" w:hAnsi="GHEA Mariam"/>
          <w:color w:val="000000"/>
        </w:rPr>
        <w:t xml:space="preserve"> </w:t>
      </w:r>
      <w:r>
        <w:rPr>
          <w:rFonts w:ascii="GHEA Mariam" w:eastAsia="GHEA Mariam" w:hAnsi="GHEA Mariam" w:cs="GHEA Mariam"/>
          <w:color w:val="000000"/>
          <w:sz w:val="20"/>
          <w:szCs w:val="20"/>
        </w:rPr>
        <w:t xml:space="preserve">Հանցագործության հանրային վտանգավորության աստիճանի և բնույթի վերաբերյալ, ի թիվս այլ որոշումների, մանրամասն տե՛ս Վճռաբեկ դատարանի՝ </w:t>
      </w:r>
      <w:r>
        <w:rPr>
          <w:rFonts w:ascii="GHEA Mariam" w:eastAsia="GHEA Mariam" w:hAnsi="GHEA Mariam" w:cs="GHEA Mariam"/>
          <w:i/>
          <w:color w:val="000000"/>
          <w:sz w:val="20"/>
          <w:szCs w:val="20"/>
        </w:rPr>
        <w:t>Գարուշ Մադաթյանի</w:t>
      </w:r>
      <w:r>
        <w:rPr>
          <w:rFonts w:ascii="GHEA Mariam" w:eastAsia="GHEA Mariam" w:hAnsi="GHEA Mariam" w:cs="GHEA Mariam"/>
          <w:color w:val="000000"/>
          <w:sz w:val="20"/>
          <w:szCs w:val="20"/>
        </w:rPr>
        <w:t xml:space="preserve"> գործով 2009 թվականի փետրվարի 17-ի թիվ ԵՇԴ/0029/01/08, </w:t>
      </w:r>
      <w:r>
        <w:rPr>
          <w:rFonts w:ascii="GHEA Mariam" w:eastAsia="GHEA Mariam" w:hAnsi="GHEA Mariam" w:cs="GHEA Mariam"/>
          <w:i/>
          <w:color w:val="000000"/>
          <w:sz w:val="20"/>
          <w:szCs w:val="20"/>
        </w:rPr>
        <w:t>Արմեն Շահբազյանի</w:t>
      </w:r>
      <w:r>
        <w:rPr>
          <w:rFonts w:ascii="GHEA Mariam" w:eastAsia="GHEA Mariam" w:hAnsi="GHEA Mariam" w:cs="GHEA Mariam"/>
          <w:color w:val="000000"/>
          <w:sz w:val="20"/>
          <w:szCs w:val="20"/>
        </w:rPr>
        <w:t xml:space="preserve"> գործով 2014 թվականի օգոստոսի 15-ի թիվ ԵՇԴ/0143/01/13, </w:t>
      </w:r>
      <w:r>
        <w:rPr>
          <w:rFonts w:ascii="GHEA Mariam" w:eastAsia="GHEA Mariam" w:hAnsi="GHEA Mariam" w:cs="GHEA Mariam"/>
          <w:i/>
          <w:color w:val="000000"/>
          <w:sz w:val="20"/>
          <w:szCs w:val="20"/>
        </w:rPr>
        <w:t>Արարատ Ավագյանի և Վահան Սահակյանի</w:t>
      </w:r>
      <w:r>
        <w:rPr>
          <w:rFonts w:ascii="GHEA Mariam" w:eastAsia="GHEA Mariam" w:hAnsi="GHEA Mariam" w:cs="GHEA Mariam"/>
          <w:color w:val="000000"/>
          <w:sz w:val="20"/>
          <w:szCs w:val="20"/>
        </w:rPr>
        <w:t xml:space="preserve"> գործով 2014 թվականի հոկտեմբերի 31-ի թիվ ԵԿԴ/0252/01/13 որոշումները: </w:t>
      </w:r>
    </w:p>
  </w:footnote>
  <w:footnote w:id="6">
    <w:p w14:paraId="1BBBD959" w14:textId="77777777" w:rsidR="005B6559" w:rsidRDefault="005B6559" w:rsidP="005B6559">
      <w:pPr>
        <w:pStyle w:val="NoSpacing"/>
        <w:ind w:hanging="2"/>
        <w:jc w:val="both"/>
        <w:rPr>
          <w:rFonts w:ascii="GHEA Mariam" w:hAnsi="GHEA Mariam"/>
          <w:sz w:val="20"/>
          <w:szCs w:val="20"/>
        </w:rPr>
      </w:pPr>
      <w:r>
        <w:rPr>
          <w:rFonts w:ascii="GHEA Mariam" w:hAnsi="GHEA Mariam"/>
          <w:sz w:val="20"/>
          <w:szCs w:val="20"/>
          <w:vertAlign w:val="superscript"/>
        </w:rPr>
        <w:footnoteRef/>
      </w:r>
      <w:r>
        <w:rPr>
          <w:rFonts w:ascii="GHEA Mariam" w:hAnsi="GHEA Mariam"/>
          <w:sz w:val="20"/>
          <w:szCs w:val="20"/>
        </w:rPr>
        <w:t xml:space="preserve"> Տե՛ս Վճռաբեկ դատարանի՝ </w:t>
      </w:r>
      <w:r>
        <w:rPr>
          <w:rFonts w:ascii="GHEA Mariam" w:hAnsi="GHEA Mariam"/>
          <w:i/>
          <w:sz w:val="20"/>
          <w:szCs w:val="20"/>
        </w:rPr>
        <w:t>Սամսոն Ամիրխանյանի</w:t>
      </w:r>
      <w:r>
        <w:rPr>
          <w:rFonts w:ascii="GHEA Mariam" w:hAnsi="GHEA Mariam"/>
          <w:sz w:val="20"/>
          <w:szCs w:val="20"/>
        </w:rPr>
        <w:t xml:space="preserve"> գործով 2012 թվականի նոյեմբերի 1-ի թիվ ԵԱԴԴ/0034/01/12, </w:t>
      </w:r>
      <w:r>
        <w:rPr>
          <w:rFonts w:ascii="GHEA Mariam" w:hAnsi="GHEA Mariam"/>
          <w:i/>
          <w:sz w:val="20"/>
          <w:szCs w:val="20"/>
        </w:rPr>
        <w:t>Արսեն Մկրտչյանի</w:t>
      </w:r>
      <w:r>
        <w:rPr>
          <w:rFonts w:ascii="GHEA Mariam" w:hAnsi="GHEA Mariam"/>
          <w:sz w:val="20"/>
          <w:szCs w:val="20"/>
        </w:rPr>
        <w:t xml:space="preserve"> գործով 2012 թվականի դեկտեմբերի 5-ի թիվ ԼԴ/0093/01/12, </w:t>
      </w:r>
      <w:r>
        <w:rPr>
          <w:rFonts w:ascii="GHEA Mariam" w:hAnsi="GHEA Mariam"/>
          <w:i/>
          <w:sz w:val="20"/>
          <w:szCs w:val="20"/>
        </w:rPr>
        <w:t>Վանյա Բեգյանի</w:t>
      </w:r>
      <w:r>
        <w:rPr>
          <w:rFonts w:ascii="GHEA Mariam" w:hAnsi="GHEA Mariam"/>
          <w:sz w:val="20"/>
          <w:szCs w:val="20"/>
        </w:rPr>
        <w:t xml:space="preserve"> գործով 2013 թվականի հոկտեմբերի 18-ի թիվ ՏԴ/0018/01/13, </w:t>
      </w:r>
      <w:r>
        <w:rPr>
          <w:rFonts w:ascii="GHEA Mariam" w:hAnsi="GHEA Mariam"/>
          <w:i/>
          <w:sz w:val="20"/>
          <w:szCs w:val="20"/>
        </w:rPr>
        <w:t>Արամայիս Հովհաննիսյանի</w:t>
      </w:r>
      <w:r>
        <w:rPr>
          <w:rFonts w:ascii="GHEA Mariam" w:hAnsi="GHEA Mariam"/>
          <w:sz w:val="20"/>
          <w:szCs w:val="20"/>
        </w:rPr>
        <w:t xml:space="preserve"> գործով 2015 թվականի փետրվարի 27-ի թիվ ԳԴ/0014/01/14 և այլ որոշումները:</w:t>
      </w:r>
    </w:p>
  </w:footnote>
  <w:footnote w:id="7">
    <w:p w14:paraId="108DF98F" w14:textId="77777777" w:rsidR="005B6559" w:rsidRDefault="005B6559" w:rsidP="005B6559">
      <w:pPr>
        <w:pStyle w:val="NoSpacing"/>
        <w:ind w:hanging="2"/>
        <w:jc w:val="both"/>
        <w:rPr>
          <w:rFonts w:ascii="GHEA Mariam" w:hAnsi="GHEA Mariam"/>
          <w:sz w:val="20"/>
          <w:szCs w:val="20"/>
        </w:rPr>
      </w:pPr>
      <w:r>
        <w:rPr>
          <w:rStyle w:val="FootnoteReference"/>
          <w:rFonts w:ascii="GHEA Mariam" w:hAnsi="GHEA Mariam"/>
          <w:sz w:val="20"/>
          <w:szCs w:val="20"/>
        </w:rPr>
        <w:footnoteRef/>
      </w:r>
      <w:r>
        <w:rPr>
          <w:rFonts w:ascii="GHEA Mariam" w:hAnsi="GHEA Mariam"/>
          <w:sz w:val="20"/>
          <w:szCs w:val="20"/>
        </w:rPr>
        <w:t xml:space="preserve"> </w:t>
      </w:r>
      <w:r>
        <w:rPr>
          <w:rFonts w:ascii="GHEA Mariam" w:hAnsi="GHEA Mariam" w:cs="Arial"/>
          <w:sz w:val="20"/>
          <w:szCs w:val="20"/>
        </w:rPr>
        <w:t>Տե՛ս</w:t>
      </w:r>
      <w:r>
        <w:rPr>
          <w:rFonts w:ascii="GHEA Mariam" w:hAnsi="GHEA Mariam"/>
          <w:sz w:val="20"/>
          <w:szCs w:val="20"/>
        </w:rPr>
        <w:t xml:space="preserve"> </w:t>
      </w:r>
      <w:r>
        <w:rPr>
          <w:rFonts w:ascii="GHEA Mariam" w:hAnsi="GHEA Mariam" w:cs="Arial"/>
          <w:sz w:val="20"/>
          <w:szCs w:val="20"/>
        </w:rPr>
        <w:t>Վճռաբեկ</w:t>
      </w:r>
      <w:r>
        <w:rPr>
          <w:rFonts w:ascii="GHEA Mariam" w:hAnsi="GHEA Mariam"/>
          <w:sz w:val="20"/>
          <w:szCs w:val="20"/>
        </w:rPr>
        <w:t xml:space="preserve"> </w:t>
      </w:r>
      <w:r>
        <w:rPr>
          <w:rFonts w:ascii="GHEA Mariam" w:hAnsi="GHEA Mariam" w:cs="Arial"/>
          <w:sz w:val="20"/>
          <w:szCs w:val="20"/>
        </w:rPr>
        <w:t xml:space="preserve">դատարանի՝ </w:t>
      </w:r>
      <w:r>
        <w:rPr>
          <w:rFonts w:ascii="GHEA Mariam" w:hAnsi="GHEA Mariam"/>
          <w:i/>
          <w:color w:val="000000"/>
          <w:sz w:val="20"/>
          <w:szCs w:val="20"/>
          <w:shd w:val="clear" w:color="auto" w:fill="FFFFFF"/>
        </w:rPr>
        <w:t>Ռոբերտ Խատոյանի</w:t>
      </w:r>
      <w:r>
        <w:rPr>
          <w:rFonts w:ascii="GHEA Mariam" w:hAnsi="GHEA Mariam"/>
          <w:color w:val="000000"/>
          <w:sz w:val="20"/>
          <w:szCs w:val="20"/>
          <w:shd w:val="clear" w:color="auto" w:fill="FFFFFF"/>
        </w:rPr>
        <w:t xml:space="preserve"> գործով 2007 թվականի մայիսի 4-ի թիվ ՎԲ-55/07 և </w:t>
      </w:r>
      <w:r>
        <w:rPr>
          <w:rFonts w:ascii="GHEA Mariam" w:hAnsi="GHEA Mariam" w:cs="Arial"/>
          <w:i/>
          <w:sz w:val="20"/>
          <w:szCs w:val="20"/>
        </w:rPr>
        <w:t>Թամարա</w:t>
      </w:r>
      <w:r>
        <w:rPr>
          <w:rFonts w:ascii="GHEA Mariam" w:hAnsi="GHEA Mariam"/>
          <w:i/>
          <w:sz w:val="20"/>
          <w:szCs w:val="20"/>
        </w:rPr>
        <w:t xml:space="preserve"> </w:t>
      </w:r>
      <w:r>
        <w:rPr>
          <w:rFonts w:ascii="GHEA Mariam" w:hAnsi="GHEA Mariam" w:cs="Arial"/>
          <w:i/>
          <w:sz w:val="20"/>
          <w:szCs w:val="20"/>
        </w:rPr>
        <w:t>Տեր</w:t>
      </w:r>
      <w:r>
        <w:rPr>
          <w:rFonts w:ascii="GHEA Mariam" w:hAnsi="GHEA Mariam"/>
          <w:i/>
          <w:sz w:val="20"/>
          <w:szCs w:val="20"/>
        </w:rPr>
        <w:t>-</w:t>
      </w:r>
      <w:r>
        <w:rPr>
          <w:rFonts w:ascii="GHEA Mariam" w:hAnsi="GHEA Mariam" w:cs="Arial"/>
          <w:i/>
          <w:sz w:val="20"/>
          <w:szCs w:val="20"/>
        </w:rPr>
        <w:t>Գրիգորյանի</w:t>
      </w:r>
      <w:r>
        <w:rPr>
          <w:rFonts w:ascii="GHEA Mariam" w:hAnsi="GHEA Mariam"/>
          <w:sz w:val="20"/>
          <w:szCs w:val="20"/>
        </w:rPr>
        <w:t xml:space="preserve"> </w:t>
      </w:r>
      <w:r>
        <w:rPr>
          <w:rFonts w:ascii="GHEA Mariam" w:hAnsi="GHEA Mariam" w:cs="Arial"/>
          <w:sz w:val="20"/>
          <w:szCs w:val="20"/>
        </w:rPr>
        <w:t>գործով</w:t>
      </w:r>
      <w:r>
        <w:rPr>
          <w:rFonts w:ascii="GHEA Mariam" w:hAnsi="GHEA Mariam"/>
          <w:sz w:val="20"/>
          <w:szCs w:val="20"/>
        </w:rPr>
        <w:t xml:space="preserve"> 2007 </w:t>
      </w:r>
      <w:r>
        <w:rPr>
          <w:rFonts w:ascii="GHEA Mariam" w:hAnsi="GHEA Mariam" w:cs="Arial"/>
          <w:sz w:val="20"/>
          <w:szCs w:val="20"/>
        </w:rPr>
        <w:t>թվականի</w:t>
      </w:r>
      <w:r>
        <w:rPr>
          <w:rFonts w:ascii="GHEA Mariam" w:hAnsi="GHEA Mariam"/>
          <w:sz w:val="20"/>
          <w:szCs w:val="20"/>
        </w:rPr>
        <w:t xml:space="preserve"> </w:t>
      </w:r>
      <w:r>
        <w:rPr>
          <w:rFonts w:ascii="GHEA Mariam" w:hAnsi="GHEA Mariam" w:cs="Arial"/>
          <w:sz w:val="20"/>
          <w:szCs w:val="20"/>
        </w:rPr>
        <w:t>հոկտեմբերի</w:t>
      </w:r>
      <w:r>
        <w:rPr>
          <w:rFonts w:ascii="GHEA Mariam" w:hAnsi="GHEA Mariam"/>
          <w:sz w:val="20"/>
          <w:szCs w:val="20"/>
        </w:rPr>
        <w:t xml:space="preserve"> 26-</w:t>
      </w:r>
      <w:r>
        <w:rPr>
          <w:rFonts w:ascii="GHEA Mariam" w:hAnsi="GHEA Mariam" w:cs="Arial"/>
          <w:sz w:val="20"/>
          <w:szCs w:val="20"/>
        </w:rPr>
        <w:t>ի</w:t>
      </w:r>
      <w:r>
        <w:rPr>
          <w:rFonts w:ascii="GHEA Mariam" w:hAnsi="GHEA Mariam"/>
          <w:sz w:val="20"/>
          <w:szCs w:val="20"/>
        </w:rPr>
        <w:t xml:space="preserve"> </w:t>
      </w:r>
      <w:r>
        <w:rPr>
          <w:rFonts w:ascii="GHEA Mariam" w:hAnsi="GHEA Mariam" w:cs="Arial"/>
          <w:sz w:val="20"/>
          <w:szCs w:val="20"/>
        </w:rPr>
        <w:t>թիվ</w:t>
      </w:r>
      <w:r>
        <w:rPr>
          <w:rFonts w:ascii="GHEA Mariam" w:hAnsi="GHEA Mariam"/>
          <w:sz w:val="20"/>
          <w:szCs w:val="20"/>
        </w:rPr>
        <w:t xml:space="preserve"> </w:t>
      </w:r>
      <w:r>
        <w:rPr>
          <w:rFonts w:ascii="GHEA Mariam" w:hAnsi="GHEA Mariam" w:cs="Arial"/>
          <w:sz w:val="20"/>
          <w:szCs w:val="20"/>
        </w:rPr>
        <w:t>ՎԲ</w:t>
      </w:r>
      <w:r>
        <w:rPr>
          <w:rFonts w:ascii="GHEA Mariam" w:hAnsi="GHEA Mariam"/>
          <w:sz w:val="20"/>
          <w:szCs w:val="20"/>
        </w:rPr>
        <w:t xml:space="preserve">-192/07 </w:t>
      </w:r>
      <w:r>
        <w:rPr>
          <w:rFonts w:ascii="GHEA Mariam" w:hAnsi="GHEA Mariam" w:cs="Arial"/>
          <w:sz w:val="20"/>
          <w:szCs w:val="20"/>
        </w:rPr>
        <w:t>որոշումները:</w:t>
      </w:r>
      <w:r>
        <w:rPr>
          <w:rFonts w:ascii="GHEA Mariam" w:hAnsi="GHEA Mariam"/>
          <w:color w:val="000000"/>
          <w:sz w:val="20"/>
          <w:szCs w:val="20"/>
          <w:shd w:val="clear" w:color="auto" w:fill="FFFFFF"/>
        </w:rPr>
        <w:t xml:space="preserve"> </w:t>
      </w:r>
    </w:p>
  </w:footnote>
  <w:footnote w:id="8">
    <w:p w14:paraId="5275C754" w14:textId="265213B7" w:rsidR="00BA3567" w:rsidRPr="00E01C60" w:rsidRDefault="00BA3567" w:rsidP="00E01C60">
      <w:pPr>
        <w:pStyle w:val="FootnoteText"/>
        <w:ind w:hanging="2"/>
        <w:jc w:val="both"/>
        <w:rPr>
          <w:rFonts w:ascii="GHEA Mariam" w:hAnsi="GHEA Mariam"/>
        </w:rPr>
      </w:pPr>
      <w:r w:rsidRPr="00E01C60">
        <w:rPr>
          <w:rStyle w:val="FootnoteReference"/>
          <w:rFonts w:ascii="GHEA Mariam" w:hAnsi="GHEA Mariam"/>
        </w:rPr>
        <w:footnoteRef/>
      </w:r>
      <w:r w:rsidRPr="00E01C60">
        <w:rPr>
          <w:rFonts w:ascii="GHEA Mariam" w:hAnsi="GHEA Mariam"/>
        </w:rPr>
        <w:t xml:space="preserve"> Տե՛ս սույն որոշման </w:t>
      </w:r>
      <w:r w:rsidR="00FD5F7A">
        <w:rPr>
          <w:rFonts w:ascii="GHEA Mariam" w:hAnsi="GHEA Mariam"/>
        </w:rPr>
        <w:t>6</w:t>
      </w:r>
      <w:r w:rsidRPr="00E01C60">
        <w:rPr>
          <w:rFonts w:ascii="GHEA Mariam" w:hAnsi="GHEA Mariam"/>
        </w:rPr>
        <w:t>-րդ կետը</w:t>
      </w:r>
      <w:r w:rsidR="00A87B9E">
        <w:rPr>
          <w:rFonts w:ascii="GHEA Mariam" w:hAnsi="GHEA Mariam"/>
        </w:rPr>
        <w:t>։</w:t>
      </w:r>
    </w:p>
  </w:footnote>
  <w:footnote w:id="9">
    <w:p w14:paraId="0B6CCE8A" w14:textId="4D969FF8" w:rsidR="00BA3567" w:rsidRPr="00E01C60" w:rsidRDefault="00BA3567" w:rsidP="001E0B83">
      <w:pPr>
        <w:pStyle w:val="FootnoteText"/>
        <w:ind w:hanging="2"/>
        <w:jc w:val="both"/>
        <w:rPr>
          <w:rFonts w:ascii="GHEA Mariam" w:hAnsi="GHEA Mariam"/>
        </w:rPr>
      </w:pPr>
      <w:r w:rsidRPr="00E01C60">
        <w:rPr>
          <w:rStyle w:val="FootnoteReference"/>
          <w:rFonts w:ascii="GHEA Mariam" w:hAnsi="GHEA Mariam"/>
        </w:rPr>
        <w:footnoteRef/>
      </w:r>
      <w:r w:rsidR="0030476D" w:rsidRPr="0030476D">
        <w:rPr>
          <w:rFonts w:ascii="GHEA Mariam" w:hAnsi="GHEA Mariam"/>
        </w:rPr>
        <w:t xml:space="preserve"> </w:t>
      </w:r>
      <w:r w:rsidRPr="00E01C60">
        <w:rPr>
          <w:rFonts w:ascii="GHEA Mariam" w:hAnsi="GHEA Mariam"/>
        </w:rPr>
        <w:t xml:space="preserve">Տե՛ս սույն որոշման </w:t>
      </w:r>
      <w:r w:rsidR="00FD5F7A">
        <w:rPr>
          <w:rFonts w:ascii="GHEA Mariam" w:hAnsi="GHEA Mariam"/>
        </w:rPr>
        <w:t>7</w:t>
      </w:r>
      <w:r w:rsidRPr="00E01C60">
        <w:rPr>
          <w:rFonts w:ascii="GHEA Mariam" w:hAnsi="GHEA Mariam"/>
        </w:rPr>
        <w:t>-րդ կետը։</w:t>
      </w:r>
    </w:p>
  </w:footnote>
  <w:footnote w:id="10">
    <w:p w14:paraId="683C4E16" w14:textId="2B9B4C28" w:rsidR="00BA3567" w:rsidRPr="00E01C60" w:rsidRDefault="00BA3567" w:rsidP="001E0B83">
      <w:pPr>
        <w:pStyle w:val="FootnoteText"/>
        <w:ind w:hanging="2"/>
        <w:jc w:val="both"/>
        <w:rPr>
          <w:rFonts w:ascii="GHEA Mariam" w:hAnsi="GHEA Mariam"/>
        </w:rPr>
      </w:pPr>
      <w:r w:rsidRPr="00E01C60">
        <w:rPr>
          <w:rStyle w:val="FootnoteReference"/>
          <w:rFonts w:ascii="GHEA Mariam" w:hAnsi="GHEA Mariam"/>
        </w:rPr>
        <w:footnoteRef/>
      </w:r>
      <w:r w:rsidRPr="00E01C60">
        <w:rPr>
          <w:rFonts w:ascii="GHEA Mariam" w:hAnsi="GHEA Mariam"/>
        </w:rPr>
        <w:t xml:space="preserve"> Տե՛ս սույն որոշման </w:t>
      </w:r>
      <w:r w:rsidR="00FD5F7A">
        <w:rPr>
          <w:rFonts w:ascii="GHEA Mariam" w:hAnsi="GHEA Mariam"/>
        </w:rPr>
        <w:t>8</w:t>
      </w:r>
      <w:r w:rsidRPr="00E01C60">
        <w:rPr>
          <w:rFonts w:ascii="GHEA Mariam" w:hAnsi="GHEA Mariam"/>
        </w:rPr>
        <w:t>-րդ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A7354" w14:textId="77777777" w:rsidR="00BA3567" w:rsidRDefault="00BA3567">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86CA0" w14:textId="77777777" w:rsidR="00BA3567" w:rsidRDefault="00DD7B61"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sidR="00BA3567">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sidR="004C7FDA">
      <w:rPr>
        <w:rFonts w:ascii="GHEA Mariam" w:eastAsia="GHEA Mariam" w:hAnsi="GHEA Mariam" w:cs="GHEA Mariam"/>
        <w:color w:val="000000"/>
        <w:sz w:val="20"/>
        <w:szCs w:val="20"/>
      </w:rPr>
      <w:t>3</w:t>
    </w:r>
    <w:r>
      <w:rPr>
        <w:rFonts w:ascii="GHEA Mariam" w:eastAsia="GHEA Mariam" w:hAnsi="GHEA Mariam" w:cs="GHEA Mariam"/>
        <w:color w:val="000000"/>
        <w:sz w:val="20"/>
        <w:szCs w:val="20"/>
      </w:rPr>
      <w:fldChar w:fldCharType="end"/>
    </w:r>
  </w:p>
  <w:p w14:paraId="470C1FB3" w14:textId="77777777" w:rsidR="00BA3567" w:rsidRDefault="00BA3567" w:rsidP="005D4ED1">
    <w:pPr>
      <w:pBdr>
        <w:top w:val="nil"/>
        <w:left w:val="nil"/>
        <w:bottom w:val="nil"/>
        <w:right w:val="nil"/>
        <w:between w:val="nil"/>
      </w:pBdr>
      <w:tabs>
        <w:tab w:val="center" w:pos="4844"/>
        <w:tab w:val="right" w:pos="9689"/>
        <w:tab w:val="right" w:pos="9328"/>
      </w:tabs>
      <w:ind w:hanging="2"/>
      <w:jc w:val="right"/>
      <w:rPr>
        <w:rFonts w:ascii="GHEA Mariam" w:eastAsia="GHEA Mariam" w:hAnsi="GHEA Mariam" w:cs="GHEA Mariam"/>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1E7CD" w14:textId="77777777" w:rsidR="00BA3567" w:rsidRPr="000E7316" w:rsidRDefault="00BA3567" w:rsidP="000E7316">
    <w:pPr>
      <w:pStyle w:val="Header"/>
      <w:ind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5AE8"/>
    <w:rsid w:val="000016F9"/>
    <w:rsid w:val="00003378"/>
    <w:rsid w:val="00004747"/>
    <w:rsid w:val="00010A8C"/>
    <w:rsid w:val="0001147F"/>
    <w:rsid w:val="000120F8"/>
    <w:rsid w:val="000127C4"/>
    <w:rsid w:val="000140B2"/>
    <w:rsid w:val="00017FD8"/>
    <w:rsid w:val="00020366"/>
    <w:rsid w:val="00020BF4"/>
    <w:rsid w:val="000223D5"/>
    <w:rsid w:val="00025629"/>
    <w:rsid w:val="00025D8D"/>
    <w:rsid w:val="00034141"/>
    <w:rsid w:val="0003418E"/>
    <w:rsid w:val="00036C89"/>
    <w:rsid w:val="0004202F"/>
    <w:rsid w:val="00043B58"/>
    <w:rsid w:val="00044B21"/>
    <w:rsid w:val="0004520A"/>
    <w:rsid w:val="000470C2"/>
    <w:rsid w:val="00047C7D"/>
    <w:rsid w:val="00050681"/>
    <w:rsid w:val="00052212"/>
    <w:rsid w:val="0005591F"/>
    <w:rsid w:val="00060ACB"/>
    <w:rsid w:val="00062B0C"/>
    <w:rsid w:val="00062E42"/>
    <w:rsid w:val="00062FD1"/>
    <w:rsid w:val="00064DC3"/>
    <w:rsid w:val="00067893"/>
    <w:rsid w:val="00071331"/>
    <w:rsid w:val="00072AAC"/>
    <w:rsid w:val="00073867"/>
    <w:rsid w:val="00075831"/>
    <w:rsid w:val="00076989"/>
    <w:rsid w:val="00077A3B"/>
    <w:rsid w:val="000836FD"/>
    <w:rsid w:val="00083F07"/>
    <w:rsid w:val="00084FDA"/>
    <w:rsid w:val="0009089D"/>
    <w:rsid w:val="000930E0"/>
    <w:rsid w:val="000965CA"/>
    <w:rsid w:val="000A050C"/>
    <w:rsid w:val="000A547F"/>
    <w:rsid w:val="000A58B3"/>
    <w:rsid w:val="000A73EC"/>
    <w:rsid w:val="000B2F2A"/>
    <w:rsid w:val="000C4C57"/>
    <w:rsid w:val="000D3736"/>
    <w:rsid w:val="000D491C"/>
    <w:rsid w:val="000D5803"/>
    <w:rsid w:val="000D705E"/>
    <w:rsid w:val="000D74CD"/>
    <w:rsid w:val="000E24B8"/>
    <w:rsid w:val="000E2E80"/>
    <w:rsid w:val="000E7316"/>
    <w:rsid w:val="000F1902"/>
    <w:rsid w:val="000F2491"/>
    <w:rsid w:val="000F7F09"/>
    <w:rsid w:val="001003A9"/>
    <w:rsid w:val="00100C83"/>
    <w:rsid w:val="00106212"/>
    <w:rsid w:val="001179B4"/>
    <w:rsid w:val="00122237"/>
    <w:rsid w:val="00123444"/>
    <w:rsid w:val="001234CE"/>
    <w:rsid w:val="001257BD"/>
    <w:rsid w:val="0012641D"/>
    <w:rsid w:val="00131BF2"/>
    <w:rsid w:val="001346E9"/>
    <w:rsid w:val="00140B4F"/>
    <w:rsid w:val="001421DC"/>
    <w:rsid w:val="001447CC"/>
    <w:rsid w:val="00152DA2"/>
    <w:rsid w:val="00152F3F"/>
    <w:rsid w:val="00153E56"/>
    <w:rsid w:val="00160A70"/>
    <w:rsid w:val="00161714"/>
    <w:rsid w:val="001630D0"/>
    <w:rsid w:val="00163641"/>
    <w:rsid w:val="00166E66"/>
    <w:rsid w:val="00170822"/>
    <w:rsid w:val="00171379"/>
    <w:rsid w:val="00172CF6"/>
    <w:rsid w:val="001732AC"/>
    <w:rsid w:val="00176266"/>
    <w:rsid w:val="00177E8B"/>
    <w:rsid w:val="001825FC"/>
    <w:rsid w:val="001849F5"/>
    <w:rsid w:val="00186070"/>
    <w:rsid w:val="0019001A"/>
    <w:rsid w:val="0019167B"/>
    <w:rsid w:val="001A28D1"/>
    <w:rsid w:val="001A4ADE"/>
    <w:rsid w:val="001A546E"/>
    <w:rsid w:val="001A63F5"/>
    <w:rsid w:val="001A7BAA"/>
    <w:rsid w:val="001B0630"/>
    <w:rsid w:val="001B370D"/>
    <w:rsid w:val="001B62E5"/>
    <w:rsid w:val="001B757C"/>
    <w:rsid w:val="001C31A2"/>
    <w:rsid w:val="001C32A4"/>
    <w:rsid w:val="001C74CD"/>
    <w:rsid w:val="001C7D38"/>
    <w:rsid w:val="001D3060"/>
    <w:rsid w:val="001D3A01"/>
    <w:rsid w:val="001D733D"/>
    <w:rsid w:val="001E0A4E"/>
    <w:rsid w:val="001E0B83"/>
    <w:rsid w:val="001E0C3D"/>
    <w:rsid w:val="001F4CFB"/>
    <w:rsid w:val="00207AA7"/>
    <w:rsid w:val="0021012A"/>
    <w:rsid w:val="00215B4D"/>
    <w:rsid w:val="002267D2"/>
    <w:rsid w:val="002318B3"/>
    <w:rsid w:val="00231E39"/>
    <w:rsid w:val="00234E6D"/>
    <w:rsid w:val="0023689E"/>
    <w:rsid w:val="002420AC"/>
    <w:rsid w:val="00243CC1"/>
    <w:rsid w:val="002442A2"/>
    <w:rsid w:val="002502A0"/>
    <w:rsid w:val="002532D2"/>
    <w:rsid w:val="00260AE3"/>
    <w:rsid w:val="0026691B"/>
    <w:rsid w:val="002712C0"/>
    <w:rsid w:val="00273AF7"/>
    <w:rsid w:val="00275F81"/>
    <w:rsid w:val="00277B6B"/>
    <w:rsid w:val="00280D00"/>
    <w:rsid w:val="0028445E"/>
    <w:rsid w:val="00284D62"/>
    <w:rsid w:val="00292444"/>
    <w:rsid w:val="00292C51"/>
    <w:rsid w:val="00292C7C"/>
    <w:rsid w:val="00293855"/>
    <w:rsid w:val="00295375"/>
    <w:rsid w:val="002A130A"/>
    <w:rsid w:val="002A491C"/>
    <w:rsid w:val="002B3248"/>
    <w:rsid w:val="002B5B60"/>
    <w:rsid w:val="002B7A2C"/>
    <w:rsid w:val="002C1FE4"/>
    <w:rsid w:val="002C7625"/>
    <w:rsid w:val="002D0E22"/>
    <w:rsid w:val="002D2518"/>
    <w:rsid w:val="002D2E95"/>
    <w:rsid w:val="002D46D4"/>
    <w:rsid w:val="002E03FB"/>
    <w:rsid w:val="002E7A21"/>
    <w:rsid w:val="002F43FA"/>
    <w:rsid w:val="002F4CF4"/>
    <w:rsid w:val="002F6772"/>
    <w:rsid w:val="00300721"/>
    <w:rsid w:val="00300A3F"/>
    <w:rsid w:val="0030476D"/>
    <w:rsid w:val="003070D5"/>
    <w:rsid w:val="003112AB"/>
    <w:rsid w:val="0031252F"/>
    <w:rsid w:val="00313BA8"/>
    <w:rsid w:val="00317615"/>
    <w:rsid w:val="003221AF"/>
    <w:rsid w:val="00323814"/>
    <w:rsid w:val="003306BC"/>
    <w:rsid w:val="003314EF"/>
    <w:rsid w:val="00340113"/>
    <w:rsid w:val="003459E3"/>
    <w:rsid w:val="00345A8E"/>
    <w:rsid w:val="003465A3"/>
    <w:rsid w:val="003504F6"/>
    <w:rsid w:val="00350F1E"/>
    <w:rsid w:val="00351B0C"/>
    <w:rsid w:val="003522E6"/>
    <w:rsid w:val="0035386E"/>
    <w:rsid w:val="00362F12"/>
    <w:rsid w:val="00367B2E"/>
    <w:rsid w:val="00367F2D"/>
    <w:rsid w:val="00372ACA"/>
    <w:rsid w:val="00376623"/>
    <w:rsid w:val="0039038E"/>
    <w:rsid w:val="00390E8A"/>
    <w:rsid w:val="00391975"/>
    <w:rsid w:val="0039319F"/>
    <w:rsid w:val="00394CD8"/>
    <w:rsid w:val="00396F38"/>
    <w:rsid w:val="00397906"/>
    <w:rsid w:val="003A12AC"/>
    <w:rsid w:val="003A3E48"/>
    <w:rsid w:val="003A61A3"/>
    <w:rsid w:val="003B0594"/>
    <w:rsid w:val="003B7401"/>
    <w:rsid w:val="003C0B74"/>
    <w:rsid w:val="003C268B"/>
    <w:rsid w:val="003D49B1"/>
    <w:rsid w:val="003D532F"/>
    <w:rsid w:val="003D668A"/>
    <w:rsid w:val="003E01C2"/>
    <w:rsid w:val="003E1CC8"/>
    <w:rsid w:val="003E456B"/>
    <w:rsid w:val="003E497E"/>
    <w:rsid w:val="003E511D"/>
    <w:rsid w:val="003E645B"/>
    <w:rsid w:val="003F075D"/>
    <w:rsid w:val="003F505E"/>
    <w:rsid w:val="003F5DEA"/>
    <w:rsid w:val="00405052"/>
    <w:rsid w:val="00405F32"/>
    <w:rsid w:val="00416844"/>
    <w:rsid w:val="0041761D"/>
    <w:rsid w:val="00420F35"/>
    <w:rsid w:val="00431563"/>
    <w:rsid w:val="00433670"/>
    <w:rsid w:val="00437C94"/>
    <w:rsid w:val="00443753"/>
    <w:rsid w:val="0045004B"/>
    <w:rsid w:val="004500B7"/>
    <w:rsid w:val="004549B0"/>
    <w:rsid w:val="00464106"/>
    <w:rsid w:val="004643DC"/>
    <w:rsid w:val="00464F14"/>
    <w:rsid w:val="00473A8C"/>
    <w:rsid w:val="0047400D"/>
    <w:rsid w:val="00487594"/>
    <w:rsid w:val="004931A5"/>
    <w:rsid w:val="004A074F"/>
    <w:rsid w:val="004A15AE"/>
    <w:rsid w:val="004A2715"/>
    <w:rsid w:val="004A28D8"/>
    <w:rsid w:val="004A7216"/>
    <w:rsid w:val="004B0529"/>
    <w:rsid w:val="004B2C01"/>
    <w:rsid w:val="004C0082"/>
    <w:rsid w:val="004C56AE"/>
    <w:rsid w:val="004C7FDA"/>
    <w:rsid w:val="004D03ED"/>
    <w:rsid w:val="004D1BDF"/>
    <w:rsid w:val="004D4798"/>
    <w:rsid w:val="004D61E2"/>
    <w:rsid w:val="004D7A35"/>
    <w:rsid w:val="004E2947"/>
    <w:rsid w:val="004E65DF"/>
    <w:rsid w:val="004F325B"/>
    <w:rsid w:val="004F4778"/>
    <w:rsid w:val="004F546D"/>
    <w:rsid w:val="005002DB"/>
    <w:rsid w:val="00500411"/>
    <w:rsid w:val="00512AD1"/>
    <w:rsid w:val="00514DBE"/>
    <w:rsid w:val="0051633F"/>
    <w:rsid w:val="00521587"/>
    <w:rsid w:val="005238FF"/>
    <w:rsid w:val="005270B3"/>
    <w:rsid w:val="005318DD"/>
    <w:rsid w:val="00532CCB"/>
    <w:rsid w:val="00537993"/>
    <w:rsid w:val="00540DFD"/>
    <w:rsid w:val="00544561"/>
    <w:rsid w:val="005604FA"/>
    <w:rsid w:val="005612B0"/>
    <w:rsid w:val="00561AF4"/>
    <w:rsid w:val="00561AFB"/>
    <w:rsid w:val="00571698"/>
    <w:rsid w:val="005738C3"/>
    <w:rsid w:val="00575170"/>
    <w:rsid w:val="00577C9A"/>
    <w:rsid w:val="005841CF"/>
    <w:rsid w:val="00584D9F"/>
    <w:rsid w:val="005868F0"/>
    <w:rsid w:val="00586A42"/>
    <w:rsid w:val="00590543"/>
    <w:rsid w:val="005925E0"/>
    <w:rsid w:val="00595DF1"/>
    <w:rsid w:val="005A094B"/>
    <w:rsid w:val="005A1B65"/>
    <w:rsid w:val="005A6DAD"/>
    <w:rsid w:val="005A6EF7"/>
    <w:rsid w:val="005B07BA"/>
    <w:rsid w:val="005B4E15"/>
    <w:rsid w:val="005B6559"/>
    <w:rsid w:val="005B7F98"/>
    <w:rsid w:val="005C083E"/>
    <w:rsid w:val="005C4ACF"/>
    <w:rsid w:val="005C5349"/>
    <w:rsid w:val="005C5423"/>
    <w:rsid w:val="005C7942"/>
    <w:rsid w:val="005C7E18"/>
    <w:rsid w:val="005D07FD"/>
    <w:rsid w:val="005D0D69"/>
    <w:rsid w:val="005D4457"/>
    <w:rsid w:val="005D4ED1"/>
    <w:rsid w:val="005E2E35"/>
    <w:rsid w:val="005E3FC4"/>
    <w:rsid w:val="005E6C01"/>
    <w:rsid w:val="005E79AD"/>
    <w:rsid w:val="005F04A5"/>
    <w:rsid w:val="005F0AC5"/>
    <w:rsid w:val="005F1943"/>
    <w:rsid w:val="0060390A"/>
    <w:rsid w:val="0060527C"/>
    <w:rsid w:val="0060720B"/>
    <w:rsid w:val="00612DE1"/>
    <w:rsid w:val="006146E2"/>
    <w:rsid w:val="00615114"/>
    <w:rsid w:val="00620805"/>
    <w:rsid w:val="006213FA"/>
    <w:rsid w:val="00622C78"/>
    <w:rsid w:val="006262BC"/>
    <w:rsid w:val="0062720D"/>
    <w:rsid w:val="00632FDB"/>
    <w:rsid w:val="00641CB5"/>
    <w:rsid w:val="006425AC"/>
    <w:rsid w:val="0064753A"/>
    <w:rsid w:val="00653BC9"/>
    <w:rsid w:val="006556F2"/>
    <w:rsid w:val="0066317D"/>
    <w:rsid w:val="00664197"/>
    <w:rsid w:val="00664A77"/>
    <w:rsid w:val="00672C3D"/>
    <w:rsid w:val="00675C2B"/>
    <w:rsid w:val="00675F13"/>
    <w:rsid w:val="006761FB"/>
    <w:rsid w:val="006815F2"/>
    <w:rsid w:val="00682E49"/>
    <w:rsid w:val="00685A61"/>
    <w:rsid w:val="006861B6"/>
    <w:rsid w:val="0068623E"/>
    <w:rsid w:val="00687F3F"/>
    <w:rsid w:val="006909DF"/>
    <w:rsid w:val="006A6975"/>
    <w:rsid w:val="006B3F6D"/>
    <w:rsid w:val="006B5395"/>
    <w:rsid w:val="006B59C9"/>
    <w:rsid w:val="006B5D6B"/>
    <w:rsid w:val="006B72F8"/>
    <w:rsid w:val="006C0605"/>
    <w:rsid w:val="006C0755"/>
    <w:rsid w:val="006C7A0D"/>
    <w:rsid w:val="006D6E5F"/>
    <w:rsid w:val="006E1864"/>
    <w:rsid w:val="006E33F5"/>
    <w:rsid w:val="006E4022"/>
    <w:rsid w:val="006F0CBD"/>
    <w:rsid w:val="006F7715"/>
    <w:rsid w:val="00700781"/>
    <w:rsid w:val="00701085"/>
    <w:rsid w:val="007032C7"/>
    <w:rsid w:val="00710E79"/>
    <w:rsid w:val="00711F32"/>
    <w:rsid w:val="007166DE"/>
    <w:rsid w:val="00717312"/>
    <w:rsid w:val="0072649A"/>
    <w:rsid w:val="0072712E"/>
    <w:rsid w:val="00727638"/>
    <w:rsid w:val="00730E26"/>
    <w:rsid w:val="00731C05"/>
    <w:rsid w:val="00736365"/>
    <w:rsid w:val="007366C2"/>
    <w:rsid w:val="00741B27"/>
    <w:rsid w:val="00742868"/>
    <w:rsid w:val="00744A48"/>
    <w:rsid w:val="00745AC1"/>
    <w:rsid w:val="00747196"/>
    <w:rsid w:val="00747917"/>
    <w:rsid w:val="00754579"/>
    <w:rsid w:val="007568A8"/>
    <w:rsid w:val="00763BFC"/>
    <w:rsid w:val="00765752"/>
    <w:rsid w:val="00767E2B"/>
    <w:rsid w:val="00770F3B"/>
    <w:rsid w:val="007714EF"/>
    <w:rsid w:val="007731E4"/>
    <w:rsid w:val="00774EA5"/>
    <w:rsid w:val="007809B2"/>
    <w:rsid w:val="00781105"/>
    <w:rsid w:val="007841CD"/>
    <w:rsid w:val="00795A4E"/>
    <w:rsid w:val="007A123F"/>
    <w:rsid w:val="007A1F20"/>
    <w:rsid w:val="007B1334"/>
    <w:rsid w:val="007B1CCF"/>
    <w:rsid w:val="007B1D8A"/>
    <w:rsid w:val="007C04AD"/>
    <w:rsid w:val="007C6173"/>
    <w:rsid w:val="007D058F"/>
    <w:rsid w:val="007E1CB7"/>
    <w:rsid w:val="007E4C15"/>
    <w:rsid w:val="007F132E"/>
    <w:rsid w:val="007F3282"/>
    <w:rsid w:val="007F4F45"/>
    <w:rsid w:val="007F5B08"/>
    <w:rsid w:val="007F5BB8"/>
    <w:rsid w:val="007F5EE7"/>
    <w:rsid w:val="007F7A73"/>
    <w:rsid w:val="00801ABD"/>
    <w:rsid w:val="0080333C"/>
    <w:rsid w:val="00807E7E"/>
    <w:rsid w:val="0081290D"/>
    <w:rsid w:val="00817998"/>
    <w:rsid w:val="00820A54"/>
    <w:rsid w:val="00820F28"/>
    <w:rsid w:val="008213DF"/>
    <w:rsid w:val="00822130"/>
    <w:rsid w:val="008239C1"/>
    <w:rsid w:val="00826876"/>
    <w:rsid w:val="00827124"/>
    <w:rsid w:val="00827BB1"/>
    <w:rsid w:val="00832EE9"/>
    <w:rsid w:val="00836C9B"/>
    <w:rsid w:val="00836E01"/>
    <w:rsid w:val="008442B7"/>
    <w:rsid w:val="00846100"/>
    <w:rsid w:val="00857AF9"/>
    <w:rsid w:val="008612DF"/>
    <w:rsid w:val="00863F0D"/>
    <w:rsid w:val="00870A16"/>
    <w:rsid w:val="00875FDB"/>
    <w:rsid w:val="0088037C"/>
    <w:rsid w:val="00886B49"/>
    <w:rsid w:val="008903B3"/>
    <w:rsid w:val="008936B7"/>
    <w:rsid w:val="00895241"/>
    <w:rsid w:val="0089554E"/>
    <w:rsid w:val="00896350"/>
    <w:rsid w:val="00896761"/>
    <w:rsid w:val="008A07BE"/>
    <w:rsid w:val="008A2BE6"/>
    <w:rsid w:val="008A7788"/>
    <w:rsid w:val="008B12B4"/>
    <w:rsid w:val="008B5323"/>
    <w:rsid w:val="008B6210"/>
    <w:rsid w:val="008C46FA"/>
    <w:rsid w:val="008C7335"/>
    <w:rsid w:val="008D088A"/>
    <w:rsid w:val="008D51CD"/>
    <w:rsid w:val="008D552B"/>
    <w:rsid w:val="008E0C96"/>
    <w:rsid w:val="008E2002"/>
    <w:rsid w:val="008E69FB"/>
    <w:rsid w:val="008F29DC"/>
    <w:rsid w:val="00905B95"/>
    <w:rsid w:val="00910889"/>
    <w:rsid w:val="00911A84"/>
    <w:rsid w:val="00914BAC"/>
    <w:rsid w:val="009160F0"/>
    <w:rsid w:val="00917767"/>
    <w:rsid w:val="00917D26"/>
    <w:rsid w:val="00922713"/>
    <w:rsid w:val="00922B3C"/>
    <w:rsid w:val="00925F4F"/>
    <w:rsid w:val="009263F1"/>
    <w:rsid w:val="00932CE5"/>
    <w:rsid w:val="009475FA"/>
    <w:rsid w:val="0095157A"/>
    <w:rsid w:val="00953481"/>
    <w:rsid w:val="009535C0"/>
    <w:rsid w:val="00962823"/>
    <w:rsid w:val="00970981"/>
    <w:rsid w:val="009773C8"/>
    <w:rsid w:val="009777A9"/>
    <w:rsid w:val="00981297"/>
    <w:rsid w:val="00984A45"/>
    <w:rsid w:val="009858DB"/>
    <w:rsid w:val="00990395"/>
    <w:rsid w:val="00991B97"/>
    <w:rsid w:val="0099227B"/>
    <w:rsid w:val="0099489C"/>
    <w:rsid w:val="009A11EC"/>
    <w:rsid w:val="009A2BF0"/>
    <w:rsid w:val="009A3A9E"/>
    <w:rsid w:val="009B0C77"/>
    <w:rsid w:val="009B1216"/>
    <w:rsid w:val="009B4F3C"/>
    <w:rsid w:val="009B50C2"/>
    <w:rsid w:val="009B5DF2"/>
    <w:rsid w:val="009C09BA"/>
    <w:rsid w:val="009C235C"/>
    <w:rsid w:val="009C56CC"/>
    <w:rsid w:val="009C7F99"/>
    <w:rsid w:val="009D1C3C"/>
    <w:rsid w:val="009D1C88"/>
    <w:rsid w:val="009D6312"/>
    <w:rsid w:val="009E5A45"/>
    <w:rsid w:val="009F23A1"/>
    <w:rsid w:val="009F2D98"/>
    <w:rsid w:val="009F4C82"/>
    <w:rsid w:val="00A00BB1"/>
    <w:rsid w:val="00A00E99"/>
    <w:rsid w:val="00A0407E"/>
    <w:rsid w:val="00A05108"/>
    <w:rsid w:val="00A05CCA"/>
    <w:rsid w:val="00A063D6"/>
    <w:rsid w:val="00A07B1B"/>
    <w:rsid w:val="00A111D6"/>
    <w:rsid w:val="00A203F5"/>
    <w:rsid w:val="00A218E1"/>
    <w:rsid w:val="00A24F7A"/>
    <w:rsid w:val="00A26EA7"/>
    <w:rsid w:val="00A30E8B"/>
    <w:rsid w:val="00A3102A"/>
    <w:rsid w:val="00A318AB"/>
    <w:rsid w:val="00A32336"/>
    <w:rsid w:val="00A336E8"/>
    <w:rsid w:val="00A35368"/>
    <w:rsid w:val="00A428F0"/>
    <w:rsid w:val="00A45DF1"/>
    <w:rsid w:val="00A511BB"/>
    <w:rsid w:val="00A52E02"/>
    <w:rsid w:val="00A57B57"/>
    <w:rsid w:val="00A60790"/>
    <w:rsid w:val="00A60FA9"/>
    <w:rsid w:val="00A64C2C"/>
    <w:rsid w:val="00A652D2"/>
    <w:rsid w:val="00A763E4"/>
    <w:rsid w:val="00A81CCD"/>
    <w:rsid w:val="00A82FD4"/>
    <w:rsid w:val="00A83915"/>
    <w:rsid w:val="00A83C79"/>
    <w:rsid w:val="00A843E6"/>
    <w:rsid w:val="00A86CC7"/>
    <w:rsid w:val="00A87B9E"/>
    <w:rsid w:val="00A87F09"/>
    <w:rsid w:val="00A90840"/>
    <w:rsid w:val="00A915FC"/>
    <w:rsid w:val="00A91E8B"/>
    <w:rsid w:val="00A920E4"/>
    <w:rsid w:val="00A93E9F"/>
    <w:rsid w:val="00A97257"/>
    <w:rsid w:val="00AA091A"/>
    <w:rsid w:val="00AA16B2"/>
    <w:rsid w:val="00AA2ED5"/>
    <w:rsid w:val="00AA2EE0"/>
    <w:rsid w:val="00AA301A"/>
    <w:rsid w:val="00AB0FF3"/>
    <w:rsid w:val="00AC183A"/>
    <w:rsid w:val="00AD056D"/>
    <w:rsid w:val="00AD1231"/>
    <w:rsid w:val="00AD28B8"/>
    <w:rsid w:val="00AD5131"/>
    <w:rsid w:val="00AD5AEF"/>
    <w:rsid w:val="00AD632B"/>
    <w:rsid w:val="00AE0A22"/>
    <w:rsid w:val="00AE28F3"/>
    <w:rsid w:val="00AF214B"/>
    <w:rsid w:val="00AF33E9"/>
    <w:rsid w:val="00AF37B3"/>
    <w:rsid w:val="00AF4779"/>
    <w:rsid w:val="00B01FEC"/>
    <w:rsid w:val="00B04CD0"/>
    <w:rsid w:val="00B110D5"/>
    <w:rsid w:val="00B138BF"/>
    <w:rsid w:val="00B20E44"/>
    <w:rsid w:val="00B21915"/>
    <w:rsid w:val="00B238C1"/>
    <w:rsid w:val="00B27566"/>
    <w:rsid w:val="00B31475"/>
    <w:rsid w:val="00B33CD0"/>
    <w:rsid w:val="00B33EA4"/>
    <w:rsid w:val="00B40EAF"/>
    <w:rsid w:val="00B44AFB"/>
    <w:rsid w:val="00B476AE"/>
    <w:rsid w:val="00B5113A"/>
    <w:rsid w:val="00B51233"/>
    <w:rsid w:val="00B572B9"/>
    <w:rsid w:val="00B61CDC"/>
    <w:rsid w:val="00B63F2F"/>
    <w:rsid w:val="00B6430A"/>
    <w:rsid w:val="00B650E9"/>
    <w:rsid w:val="00B6758B"/>
    <w:rsid w:val="00B675CC"/>
    <w:rsid w:val="00B70323"/>
    <w:rsid w:val="00B76CEA"/>
    <w:rsid w:val="00B86A5A"/>
    <w:rsid w:val="00B920C0"/>
    <w:rsid w:val="00B92216"/>
    <w:rsid w:val="00B92887"/>
    <w:rsid w:val="00B92DC6"/>
    <w:rsid w:val="00B96BEE"/>
    <w:rsid w:val="00BA293E"/>
    <w:rsid w:val="00BA2F29"/>
    <w:rsid w:val="00BA3567"/>
    <w:rsid w:val="00BA4461"/>
    <w:rsid w:val="00BA75D5"/>
    <w:rsid w:val="00BB204A"/>
    <w:rsid w:val="00BB2ADD"/>
    <w:rsid w:val="00BB7E86"/>
    <w:rsid w:val="00BD3EE9"/>
    <w:rsid w:val="00BD6F9B"/>
    <w:rsid w:val="00BE01DE"/>
    <w:rsid w:val="00BE1B61"/>
    <w:rsid w:val="00BE341C"/>
    <w:rsid w:val="00BE5AC4"/>
    <w:rsid w:val="00BE60B6"/>
    <w:rsid w:val="00C03AB3"/>
    <w:rsid w:val="00C13889"/>
    <w:rsid w:val="00C15C7A"/>
    <w:rsid w:val="00C21B51"/>
    <w:rsid w:val="00C226C5"/>
    <w:rsid w:val="00C2341B"/>
    <w:rsid w:val="00C308A7"/>
    <w:rsid w:val="00C374A5"/>
    <w:rsid w:val="00C4019E"/>
    <w:rsid w:val="00C415ED"/>
    <w:rsid w:val="00C45623"/>
    <w:rsid w:val="00C47266"/>
    <w:rsid w:val="00C5019D"/>
    <w:rsid w:val="00C51751"/>
    <w:rsid w:val="00C5311D"/>
    <w:rsid w:val="00C60828"/>
    <w:rsid w:val="00C65C9B"/>
    <w:rsid w:val="00C66BB9"/>
    <w:rsid w:val="00C66F6B"/>
    <w:rsid w:val="00C72134"/>
    <w:rsid w:val="00C722EC"/>
    <w:rsid w:val="00C81B6E"/>
    <w:rsid w:val="00C83C64"/>
    <w:rsid w:val="00C8791E"/>
    <w:rsid w:val="00C95CC8"/>
    <w:rsid w:val="00C95D79"/>
    <w:rsid w:val="00C9710F"/>
    <w:rsid w:val="00C97AAB"/>
    <w:rsid w:val="00CB1920"/>
    <w:rsid w:val="00CB5EC0"/>
    <w:rsid w:val="00CC5AB4"/>
    <w:rsid w:val="00CC734F"/>
    <w:rsid w:val="00CD2617"/>
    <w:rsid w:val="00CE418B"/>
    <w:rsid w:val="00CE4266"/>
    <w:rsid w:val="00CF2EDB"/>
    <w:rsid w:val="00D0333C"/>
    <w:rsid w:val="00D0542F"/>
    <w:rsid w:val="00D2014E"/>
    <w:rsid w:val="00D32377"/>
    <w:rsid w:val="00D34DD7"/>
    <w:rsid w:val="00D3555F"/>
    <w:rsid w:val="00D41BC6"/>
    <w:rsid w:val="00D44090"/>
    <w:rsid w:val="00D45247"/>
    <w:rsid w:val="00D45E69"/>
    <w:rsid w:val="00D462F4"/>
    <w:rsid w:val="00D46A4E"/>
    <w:rsid w:val="00D47620"/>
    <w:rsid w:val="00D50637"/>
    <w:rsid w:val="00D5084C"/>
    <w:rsid w:val="00D52258"/>
    <w:rsid w:val="00D62751"/>
    <w:rsid w:val="00D63389"/>
    <w:rsid w:val="00D66F1A"/>
    <w:rsid w:val="00D705BD"/>
    <w:rsid w:val="00D74D7D"/>
    <w:rsid w:val="00D761C8"/>
    <w:rsid w:val="00D879FF"/>
    <w:rsid w:val="00D95438"/>
    <w:rsid w:val="00D96192"/>
    <w:rsid w:val="00DA2AE0"/>
    <w:rsid w:val="00DB1A88"/>
    <w:rsid w:val="00DB1C77"/>
    <w:rsid w:val="00DB3FC8"/>
    <w:rsid w:val="00DB4D1F"/>
    <w:rsid w:val="00DC1C71"/>
    <w:rsid w:val="00DC7129"/>
    <w:rsid w:val="00DC7B3F"/>
    <w:rsid w:val="00DD044A"/>
    <w:rsid w:val="00DD1FFE"/>
    <w:rsid w:val="00DD4514"/>
    <w:rsid w:val="00DD5F7A"/>
    <w:rsid w:val="00DD72C6"/>
    <w:rsid w:val="00DD7B61"/>
    <w:rsid w:val="00DE6C1D"/>
    <w:rsid w:val="00DF2215"/>
    <w:rsid w:val="00E0098A"/>
    <w:rsid w:val="00E01606"/>
    <w:rsid w:val="00E01C60"/>
    <w:rsid w:val="00E01FB6"/>
    <w:rsid w:val="00E052F3"/>
    <w:rsid w:val="00E07A3E"/>
    <w:rsid w:val="00E135D7"/>
    <w:rsid w:val="00E1432C"/>
    <w:rsid w:val="00E14E7E"/>
    <w:rsid w:val="00E16EF7"/>
    <w:rsid w:val="00E178C6"/>
    <w:rsid w:val="00E238BF"/>
    <w:rsid w:val="00E2459D"/>
    <w:rsid w:val="00E25D58"/>
    <w:rsid w:val="00E301DB"/>
    <w:rsid w:val="00E36FDD"/>
    <w:rsid w:val="00E37A71"/>
    <w:rsid w:val="00E40275"/>
    <w:rsid w:val="00E52085"/>
    <w:rsid w:val="00E56832"/>
    <w:rsid w:val="00E628A2"/>
    <w:rsid w:val="00E671D7"/>
    <w:rsid w:val="00E7289C"/>
    <w:rsid w:val="00E73CD2"/>
    <w:rsid w:val="00E905C2"/>
    <w:rsid w:val="00E91784"/>
    <w:rsid w:val="00E924B0"/>
    <w:rsid w:val="00E95B6A"/>
    <w:rsid w:val="00EA3858"/>
    <w:rsid w:val="00EA4FB7"/>
    <w:rsid w:val="00EA7823"/>
    <w:rsid w:val="00EB0CE0"/>
    <w:rsid w:val="00EB2FED"/>
    <w:rsid w:val="00EB43C1"/>
    <w:rsid w:val="00EC065E"/>
    <w:rsid w:val="00EC2494"/>
    <w:rsid w:val="00EC4C23"/>
    <w:rsid w:val="00EC5257"/>
    <w:rsid w:val="00ED5B49"/>
    <w:rsid w:val="00ED5F19"/>
    <w:rsid w:val="00ED61BF"/>
    <w:rsid w:val="00EE5AE8"/>
    <w:rsid w:val="00EF3337"/>
    <w:rsid w:val="00EF3E9A"/>
    <w:rsid w:val="00F063C1"/>
    <w:rsid w:val="00F117B8"/>
    <w:rsid w:val="00F1210A"/>
    <w:rsid w:val="00F1528A"/>
    <w:rsid w:val="00F1679C"/>
    <w:rsid w:val="00F16D38"/>
    <w:rsid w:val="00F2075E"/>
    <w:rsid w:val="00F2239E"/>
    <w:rsid w:val="00F262BC"/>
    <w:rsid w:val="00F3172E"/>
    <w:rsid w:val="00F34D2A"/>
    <w:rsid w:val="00F44236"/>
    <w:rsid w:val="00F61A25"/>
    <w:rsid w:val="00F61C92"/>
    <w:rsid w:val="00F71237"/>
    <w:rsid w:val="00F75676"/>
    <w:rsid w:val="00F76A35"/>
    <w:rsid w:val="00F77B05"/>
    <w:rsid w:val="00F829C0"/>
    <w:rsid w:val="00F87E66"/>
    <w:rsid w:val="00F95567"/>
    <w:rsid w:val="00F95787"/>
    <w:rsid w:val="00F95DC1"/>
    <w:rsid w:val="00F96C51"/>
    <w:rsid w:val="00F975B8"/>
    <w:rsid w:val="00F97923"/>
    <w:rsid w:val="00FA4AB8"/>
    <w:rsid w:val="00FA5712"/>
    <w:rsid w:val="00FA6686"/>
    <w:rsid w:val="00FB0128"/>
    <w:rsid w:val="00FC01BD"/>
    <w:rsid w:val="00FC0AF0"/>
    <w:rsid w:val="00FC11CF"/>
    <w:rsid w:val="00FC3740"/>
    <w:rsid w:val="00FC4B9D"/>
    <w:rsid w:val="00FC5A5F"/>
    <w:rsid w:val="00FC6ABD"/>
    <w:rsid w:val="00FD1735"/>
    <w:rsid w:val="00FD3834"/>
    <w:rsid w:val="00FD5F7A"/>
    <w:rsid w:val="00FD6CB8"/>
    <w:rsid w:val="00FE65C5"/>
    <w:rsid w:val="00FE6EF3"/>
    <w:rsid w:val="00FF0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CB505"/>
  <w15:docId w15:val="{E680738D-C133-4908-9BA7-0B78F868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lfaen" w:eastAsia="Calibri" w:hAnsi="Sylfaen" w:cs="Times New Roman"/>
        <w:position w:val="-1"/>
        <w:sz w:val="24"/>
        <w:szCs w:val="24"/>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0E9"/>
    <w:rPr>
      <w:noProof/>
    </w:rPr>
  </w:style>
  <w:style w:type="paragraph" w:styleId="Heading1">
    <w:name w:val="heading 1"/>
    <w:basedOn w:val="Normal"/>
    <w:next w:val="Normal"/>
    <w:uiPriority w:val="9"/>
    <w:qFormat/>
    <w:rsid w:val="00B650E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650E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650E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650E9"/>
    <w:pPr>
      <w:keepNext/>
      <w:keepLines/>
      <w:spacing w:before="240" w:after="40"/>
      <w:outlineLvl w:val="3"/>
    </w:pPr>
    <w:rPr>
      <w:b/>
    </w:rPr>
  </w:style>
  <w:style w:type="paragraph" w:styleId="Heading5">
    <w:name w:val="heading 5"/>
    <w:basedOn w:val="Normal"/>
    <w:next w:val="Normal"/>
    <w:uiPriority w:val="9"/>
    <w:semiHidden/>
    <w:unhideWhenUsed/>
    <w:qFormat/>
    <w:rsid w:val="00B650E9"/>
    <w:pPr>
      <w:keepNext/>
      <w:keepLines/>
      <w:spacing w:before="220" w:after="40"/>
      <w:outlineLvl w:val="4"/>
    </w:pPr>
    <w:rPr>
      <w:b/>
    </w:rPr>
  </w:style>
  <w:style w:type="paragraph" w:styleId="Heading6">
    <w:name w:val="heading 6"/>
    <w:basedOn w:val="Normal"/>
    <w:next w:val="Normal"/>
    <w:uiPriority w:val="9"/>
    <w:semiHidden/>
    <w:unhideWhenUsed/>
    <w:qFormat/>
    <w:rsid w:val="00B650E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650E9"/>
    <w:pPr>
      <w:keepNext/>
      <w:keepLines/>
      <w:spacing w:before="480" w:after="120"/>
    </w:pPr>
    <w:rPr>
      <w:b/>
      <w:sz w:val="72"/>
      <w:szCs w:val="72"/>
    </w:rPr>
  </w:style>
  <w:style w:type="character" w:styleId="Hyperlink">
    <w:name w:val="Hyperlink"/>
    <w:rsid w:val="00B650E9"/>
    <w:rPr>
      <w:w w:val="100"/>
      <w:position w:val="-1"/>
      <w:u w:val="single"/>
      <w:effect w:val="none"/>
      <w:vertAlign w:val="baseline"/>
      <w:cs w:val="0"/>
      <w:em w:val="none"/>
    </w:rPr>
  </w:style>
  <w:style w:type="paragraph" w:customStyle="1" w:styleId="Header1">
    <w:name w:val="Header1"/>
    <w:rsid w:val="00B650E9"/>
    <w:pPr>
      <w:tabs>
        <w:tab w:val="center" w:pos="4844"/>
        <w:tab w:val="right" w:pos="9689"/>
      </w:tabs>
      <w:suppressAutoHyphens/>
      <w:ind w:left="-1"/>
      <w:textDirection w:val="btLr"/>
      <w:textAlignment w:val="top"/>
      <w:outlineLvl w:val="0"/>
    </w:pPr>
    <w:rPr>
      <w:color w:val="000000"/>
      <w:lang w:val="en-US" w:eastAsia="ru-RU"/>
    </w:rPr>
  </w:style>
  <w:style w:type="paragraph" w:customStyle="1" w:styleId="HeaderFooter">
    <w:name w:val="Header &amp; Footer"/>
    <w:rsid w:val="00B650E9"/>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lang w:val="ru-RU" w:eastAsia="ru-RU"/>
    </w:rPr>
  </w:style>
  <w:style w:type="paragraph" w:customStyle="1" w:styleId="BodyTextIndent1">
    <w:name w:val="Body Text Indent1"/>
    <w:rsid w:val="00B650E9"/>
    <w:pPr>
      <w:suppressAutoHyphens/>
      <w:ind w:left="-1"/>
      <w:jc w:val="both"/>
      <w:textDirection w:val="btLr"/>
      <w:textAlignment w:val="top"/>
      <w:outlineLvl w:val="0"/>
    </w:pPr>
    <w:rPr>
      <w:rFonts w:ascii="Times LatArm" w:eastAsia="Arial Unicode MS" w:hAnsi="Times LatArm" w:cs="Arial Unicode MS"/>
      <w:color w:val="000000"/>
      <w:lang w:val="ru-RU" w:eastAsia="ru-RU"/>
    </w:rPr>
  </w:style>
  <w:style w:type="paragraph" w:customStyle="1" w:styleId="BodyA">
    <w:name w:val="Body A"/>
    <w:rsid w:val="00B650E9"/>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lang w:val="fr-FR" w:eastAsia="ru-RU"/>
    </w:rPr>
  </w:style>
  <w:style w:type="paragraph" w:customStyle="1" w:styleId="Default">
    <w:name w:val="Default"/>
    <w:rsid w:val="00B650E9"/>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bdr w:val="nil"/>
      <w:lang w:val="en-US"/>
    </w:rPr>
  </w:style>
  <w:style w:type="paragraph" w:styleId="BodyTextIndent">
    <w:name w:val="Body Text Indent"/>
    <w:basedOn w:val="Normal"/>
    <w:rsid w:val="00B650E9"/>
    <w:pPr>
      <w:ind w:firstLine="720"/>
      <w:jc w:val="both"/>
    </w:pPr>
    <w:rPr>
      <w:rFonts w:ascii="Times LatArm" w:hAnsi="Times LatArm"/>
      <w:lang w:val="en-US" w:eastAsia="zh-CN"/>
    </w:rPr>
  </w:style>
  <w:style w:type="character" w:customStyle="1" w:styleId="BodyTextIndentChar">
    <w:name w:val="Body Text Indent Char"/>
    <w:rsid w:val="00B650E9"/>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rsid w:val="00B650E9"/>
    <w:pPr>
      <w:spacing w:after="120" w:line="480" w:lineRule="auto"/>
      <w:ind w:left="283"/>
    </w:pPr>
    <w:rPr>
      <w:color w:val="000000"/>
      <w:sz w:val="20"/>
      <w:szCs w:val="20"/>
      <w:lang w:val="en-US"/>
    </w:rPr>
  </w:style>
  <w:style w:type="character" w:customStyle="1" w:styleId="BodyTextIndent2Char">
    <w:name w:val="Body Text Indent 2 Char"/>
    <w:rsid w:val="00B650E9"/>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rsid w:val="00B650E9"/>
    <w:pPr>
      <w:spacing w:after="120"/>
    </w:pPr>
    <w:rPr>
      <w:color w:val="000000"/>
      <w:sz w:val="20"/>
      <w:szCs w:val="20"/>
      <w:lang w:val="en-US"/>
    </w:rPr>
  </w:style>
  <w:style w:type="character" w:customStyle="1" w:styleId="BodyTextChar">
    <w:name w:val="Body Text Char"/>
    <w:rsid w:val="00B650E9"/>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sid w:val="00B650E9"/>
    <w:rPr>
      <w:rFonts w:ascii="Calibri" w:hAnsi="Calibri"/>
      <w:w w:val="100"/>
      <w:position w:val="-1"/>
      <w:effect w:val="none"/>
      <w:vertAlign w:val="baseline"/>
      <w:cs w:val="0"/>
      <w:em w:val="none"/>
    </w:rPr>
  </w:style>
  <w:style w:type="paragraph" w:styleId="Header">
    <w:name w:val="header"/>
    <w:basedOn w:val="Normal"/>
    <w:qFormat/>
    <w:rsid w:val="00B650E9"/>
    <w:rPr>
      <w:sz w:val="20"/>
      <w:szCs w:val="20"/>
    </w:rPr>
  </w:style>
  <w:style w:type="character" w:customStyle="1" w:styleId="1">
    <w:name w:val="Верхний колонтитул Знак1"/>
    <w:basedOn w:val="DefaultParagraphFont"/>
    <w:rsid w:val="00B650E9"/>
    <w:rPr>
      <w:w w:val="100"/>
      <w:position w:val="-1"/>
      <w:effect w:val="none"/>
      <w:vertAlign w:val="baseline"/>
      <w:cs w:val="0"/>
      <w:em w:val="none"/>
    </w:rPr>
  </w:style>
  <w:style w:type="character" w:customStyle="1" w:styleId="FooterChar">
    <w:name w:val="Footer Char"/>
    <w:rsid w:val="00B650E9"/>
    <w:rPr>
      <w:rFonts w:ascii="Calibri" w:hAnsi="Calibri"/>
      <w:w w:val="100"/>
      <w:position w:val="-1"/>
      <w:effect w:val="none"/>
      <w:vertAlign w:val="baseline"/>
      <w:cs w:val="0"/>
      <w:em w:val="none"/>
    </w:rPr>
  </w:style>
  <w:style w:type="paragraph" w:styleId="Footer">
    <w:name w:val="footer"/>
    <w:basedOn w:val="Normal"/>
    <w:qFormat/>
    <w:rsid w:val="00B650E9"/>
    <w:rPr>
      <w:sz w:val="20"/>
      <w:szCs w:val="20"/>
    </w:rPr>
  </w:style>
  <w:style w:type="character" w:customStyle="1" w:styleId="10">
    <w:name w:val="Нижний колонтитул Знак1"/>
    <w:basedOn w:val="DefaultParagraphFont"/>
    <w:rsid w:val="00B650E9"/>
    <w:rPr>
      <w:w w:val="100"/>
      <w:position w:val="-1"/>
      <w:effect w:val="none"/>
      <w:vertAlign w:val="baseline"/>
      <w:cs w:val="0"/>
      <w:em w:val="none"/>
    </w:rPr>
  </w:style>
  <w:style w:type="paragraph" w:styleId="BodyText3">
    <w:name w:val="Body Text 3"/>
    <w:basedOn w:val="Normal"/>
    <w:rsid w:val="00B650E9"/>
    <w:pPr>
      <w:spacing w:after="120"/>
    </w:pPr>
    <w:rPr>
      <w:color w:val="000000"/>
      <w:sz w:val="16"/>
      <w:szCs w:val="16"/>
      <w:lang w:val="en-US"/>
    </w:rPr>
  </w:style>
  <w:style w:type="character" w:customStyle="1" w:styleId="BodyText3Char">
    <w:name w:val="Body Text 3 Char"/>
    <w:rsid w:val="00B650E9"/>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rsid w:val="00B650E9"/>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lang w:val="en-US" w:eastAsia="ru-RU"/>
    </w:rPr>
  </w:style>
  <w:style w:type="paragraph" w:styleId="NormalWeb">
    <w:name w:val="Normal (Web)"/>
    <w:basedOn w:val="Normal"/>
    <w:uiPriority w:val="99"/>
    <w:qFormat/>
    <w:rsid w:val="00B650E9"/>
    <w:pPr>
      <w:spacing w:before="100" w:beforeAutospacing="1" w:after="100" w:afterAutospacing="1"/>
    </w:pPr>
    <w:rPr>
      <w:rFonts w:ascii="Times New Roman" w:eastAsia="Times New Roman" w:hAnsi="Times New Roman"/>
    </w:rPr>
  </w:style>
  <w:style w:type="paragraph" w:customStyle="1" w:styleId="11">
    <w:name w:val="Основной текст с отступом1"/>
    <w:rsid w:val="00B650E9"/>
    <w:pPr>
      <w:suppressAutoHyphens/>
      <w:spacing w:line="360" w:lineRule="auto"/>
      <w:ind w:left="-1"/>
      <w:jc w:val="both"/>
      <w:textDirection w:val="btLr"/>
      <w:textAlignment w:val="top"/>
      <w:outlineLvl w:val="0"/>
    </w:pPr>
    <w:rPr>
      <w:rFonts w:ascii="Times Armenian" w:eastAsia="Arial Unicode MS" w:hAnsi="Times Armenian" w:cs="Arial Unicode MS"/>
      <w:color w:val="000000"/>
      <w:lang w:val="es-ES" w:eastAsia="ru-RU"/>
    </w:rPr>
  </w:style>
  <w:style w:type="paragraph" w:customStyle="1" w:styleId="2">
    <w:name w:val="Обычный2"/>
    <w:rsid w:val="00B650E9"/>
    <w:pPr>
      <w:suppressAutoHyphens/>
      <w:spacing w:line="360" w:lineRule="auto"/>
      <w:ind w:left="-1"/>
      <w:jc w:val="both"/>
      <w:textDirection w:val="btLr"/>
      <w:textAlignment w:val="top"/>
      <w:outlineLvl w:val="0"/>
    </w:pPr>
    <w:rPr>
      <w:rFonts w:ascii="Times Armenian" w:eastAsia="Arial Unicode MS" w:hAnsi="Times Armenian" w:cs="Arial Unicode MS"/>
      <w:color w:val="000000"/>
      <w:lang w:val="es-ES" w:eastAsia="ru-RU"/>
    </w:rPr>
  </w:style>
  <w:style w:type="character" w:styleId="FollowedHyperlink">
    <w:name w:val="FollowedHyperlink"/>
    <w:qFormat/>
    <w:rsid w:val="00B650E9"/>
    <w:rPr>
      <w:color w:val="800080"/>
      <w:w w:val="100"/>
      <w:position w:val="-1"/>
      <w:u w:val="single"/>
      <w:effect w:val="none"/>
      <w:vertAlign w:val="baseline"/>
      <w:cs w:val="0"/>
      <w:em w:val="none"/>
    </w:rPr>
  </w:style>
  <w:style w:type="paragraph" w:styleId="BalloonText">
    <w:name w:val="Balloon Text"/>
    <w:basedOn w:val="Normal"/>
    <w:qFormat/>
    <w:rsid w:val="00B650E9"/>
    <w:rPr>
      <w:rFonts w:ascii="Tahoma" w:hAnsi="Tahoma"/>
      <w:sz w:val="16"/>
      <w:szCs w:val="16"/>
    </w:rPr>
  </w:style>
  <w:style w:type="character" w:customStyle="1" w:styleId="BalloonTextChar">
    <w:name w:val="Balloon Text Char"/>
    <w:rsid w:val="00B650E9"/>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sid w:val="00B650E9"/>
    <w:rPr>
      <w:sz w:val="20"/>
      <w:szCs w:val="20"/>
    </w:rPr>
  </w:style>
  <w:style w:type="character" w:customStyle="1" w:styleId="FootnoteTextChar">
    <w:name w:val="Footnote Text Char"/>
    <w:aliases w:val="single space Char,footnote text Char"/>
    <w:uiPriority w:val="99"/>
    <w:rsid w:val="00B650E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sid w:val="00B650E9"/>
    <w:rPr>
      <w:w w:val="100"/>
      <w:position w:val="-1"/>
      <w:effect w:val="none"/>
      <w:vertAlign w:val="superscript"/>
      <w:cs w:val="0"/>
      <w:em w:val="none"/>
    </w:rPr>
  </w:style>
  <w:style w:type="character" w:customStyle="1" w:styleId="apple-converted-space">
    <w:name w:val="apple-converted-space"/>
    <w:basedOn w:val="DefaultParagraphFont"/>
    <w:rsid w:val="00B650E9"/>
    <w:rPr>
      <w:w w:val="100"/>
      <w:position w:val="-1"/>
      <w:effect w:val="none"/>
      <w:vertAlign w:val="baseline"/>
      <w:cs w:val="0"/>
      <w:em w:val="none"/>
    </w:rPr>
  </w:style>
  <w:style w:type="paragraph" w:customStyle="1" w:styleId="12">
    <w:name w:val="Обычный1"/>
    <w:rsid w:val="00B650E9"/>
    <w:pPr>
      <w:suppressAutoHyphens/>
      <w:spacing w:line="1" w:lineRule="atLeast"/>
      <w:ind w:left="-1"/>
      <w:textDirection w:val="btLr"/>
      <w:textAlignment w:val="top"/>
      <w:outlineLvl w:val="0"/>
    </w:pPr>
    <w:rPr>
      <w:rFonts w:ascii="Times New Roman" w:eastAsia="Arial Unicode MS" w:hAnsi="Times New Roman" w:cs="Arial Unicode MS"/>
      <w:color w:val="000000"/>
      <w:lang w:val="en-US" w:eastAsia="ru-RU"/>
    </w:rPr>
  </w:style>
  <w:style w:type="character" w:styleId="Strong">
    <w:name w:val="Strong"/>
    <w:rsid w:val="00B650E9"/>
    <w:rPr>
      <w:b/>
      <w:bCs/>
      <w:w w:val="100"/>
      <w:position w:val="-1"/>
      <w:effect w:val="none"/>
      <w:vertAlign w:val="baseline"/>
      <w:cs w:val="0"/>
      <w:em w:val="none"/>
    </w:rPr>
  </w:style>
  <w:style w:type="character" w:styleId="Emphasis">
    <w:name w:val="Emphasis"/>
    <w:uiPriority w:val="20"/>
    <w:qFormat/>
    <w:rsid w:val="00B650E9"/>
    <w:rPr>
      <w:i/>
      <w:iCs/>
      <w:w w:val="100"/>
      <w:position w:val="-1"/>
      <w:effect w:val="none"/>
      <w:vertAlign w:val="baseline"/>
      <w:cs w:val="0"/>
      <w:em w:val="none"/>
    </w:rPr>
  </w:style>
  <w:style w:type="paragraph" w:customStyle="1" w:styleId="Body">
    <w:name w:val="Body"/>
    <w:rsid w:val="00B650E9"/>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bdr w:val="nil"/>
      <w:lang w:val="ru-RU" w:eastAsia="ru-RU"/>
    </w:rPr>
  </w:style>
  <w:style w:type="paragraph" w:styleId="BlockText">
    <w:name w:val="Block Text"/>
    <w:basedOn w:val="Normal"/>
    <w:qFormat/>
    <w:rsid w:val="00B650E9"/>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rsid w:val="00B650E9"/>
    <w:rPr>
      <w:rFonts w:ascii="Times New Roman" w:hAnsi="Times New Roman"/>
      <w:w w:val="100"/>
      <w:position w:val="-1"/>
      <w:sz w:val="24"/>
      <w:szCs w:val="24"/>
      <w:effect w:val="none"/>
      <w:vertAlign w:val="baseline"/>
      <w:cs w:val="0"/>
      <w:em w:val="none"/>
    </w:rPr>
  </w:style>
  <w:style w:type="character" w:customStyle="1" w:styleId="None">
    <w:name w:val="None"/>
    <w:rsid w:val="00B650E9"/>
    <w:rPr>
      <w:w w:val="100"/>
      <w:position w:val="-1"/>
      <w:effect w:val="none"/>
      <w:vertAlign w:val="baseline"/>
      <w:cs w:val="0"/>
      <w:em w:val="none"/>
    </w:rPr>
  </w:style>
  <w:style w:type="paragraph" w:styleId="Subtitle">
    <w:name w:val="Subtitle"/>
    <w:basedOn w:val="Normal"/>
    <w:next w:val="Normal"/>
    <w:uiPriority w:val="11"/>
    <w:qFormat/>
    <w:rsid w:val="00B650E9"/>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paragraph" w:styleId="NoSpacing">
    <w:name w:val="No Spacing"/>
    <w:uiPriority w:val="1"/>
    <w:qFormat/>
    <w:rsid w:val="005B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4484">
      <w:bodyDiv w:val="1"/>
      <w:marLeft w:val="0"/>
      <w:marRight w:val="0"/>
      <w:marTop w:val="0"/>
      <w:marBottom w:val="0"/>
      <w:divBdr>
        <w:top w:val="none" w:sz="0" w:space="0" w:color="auto"/>
        <w:left w:val="none" w:sz="0" w:space="0" w:color="auto"/>
        <w:bottom w:val="none" w:sz="0" w:space="0" w:color="auto"/>
        <w:right w:val="none" w:sz="0" w:space="0" w:color="auto"/>
      </w:divBdr>
    </w:div>
    <w:div w:id="368533298">
      <w:bodyDiv w:val="1"/>
      <w:marLeft w:val="0"/>
      <w:marRight w:val="0"/>
      <w:marTop w:val="0"/>
      <w:marBottom w:val="0"/>
      <w:divBdr>
        <w:top w:val="none" w:sz="0" w:space="0" w:color="auto"/>
        <w:left w:val="none" w:sz="0" w:space="0" w:color="auto"/>
        <w:bottom w:val="none" w:sz="0" w:space="0" w:color="auto"/>
        <w:right w:val="none" w:sz="0" w:space="0" w:color="auto"/>
      </w:divBdr>
    </w:div>
    <w:div w:id="511846779">
      <w:bodyDiv w:val="1"/>
      <w:marLeft w:val="0"/>
      <w:marRight w:val="0"/>
      <w:marTop w:val="0"/>
      <w:marBottom w:val="0"/>
      <w:divBdr>
        <w:top w:val="none" w:sz="0" w:space="0" w:color="auto"/>
        <w:left w:val="none" w:sz="0" w:space="0" w:color="auto"/>
        <w:bottom w:val="none" w:sz="0" w:space="0" w:color="auto"/>
        <w:right w:val="none" w:sz="0" w:space="0" w:color="auto"/>
      </w:divBdr>
    </w:div>
    <w:div w:id="618145508">
      <w:bodyDiv w:val="1"/>
      <w:marLeft w:val="0"/>
      <w:marRight w:val="0"/>
      <w:marTop w:val="0"/>
      <w:marBottom w:val="0"/>
      <w:divBdr>
        <w:top w:val="none" w:sz="0" w:space="0" w:color="auto"/>
        <w:left w:val="none" w:sz="0" w:space="0" w:color="auto"/>
        <w:bottom w:val="none" w:sz="0" w:space="0" w:color="auto"/>
        <w:right w:val="none" w:sz="0" w:space="0" w:color="auto"/>
      </w:divBdr>
    </w:div>
    <w:div w:id="1119954325">
      <w:bodyDiv w:val="1"/>
      <w:marLeft w:val="0"/>
      <w:marRight w:val="0"/>
      <w:marTop w:val="0"/>
      <w:marBottom w:val="0"/>
      <w:divBdr>
        <w:top w:val="none" w:sz="0" w:space="0" w:color="auto"/>
        <w:left w:val="none" w:sz="0" w:space="0" w:color="auto"/>
        <w:bottom w:val="none" w:sz="0" w:space="0" w:color="auto"/>
        <w:right w:val="none" w:sz="0" w:space="0" w:color="auto"/>
      </w:divBdr>
    </w:div>
    <w:div w:id="1227297953">
      <w:bodyDiv w:val="1"/>
      <w:marLeft w:val="0"/>
      <w:marRight w:val="0"/>
      <w:marTop w:val="0"/>
      <w:marBottom w:val="0"/>
      <w:divBdr>
        <w:top w:val="none" w:sz="0" w:space="0" w:color="auto"/>
        <w:left w:val="none" w:sz="0" w:space="0" w:color="auto"/>
        <w:bottom w:val="none" w:sz="0" w:space="0" w:color="auto"/>
        <w:right w:val="none" w:sz="0" w:space="0" w:color="auto"/>
      </w:divBdr>
    </w:div>
    <w:div w:id="1247686958">
      <w:bodyDiv w:val="1"/>
      <w:marLeft w:val="0"/>
      <w:marRight w:val="0"/>
      <w:marTop w:val="0"/>
      <w:marBottom w:val="0"/>
      <w:divBdr>
        <w:top w:val="none" w:sz="0" w:space="0" w:color="auto"/>
        <w:left w:val="none" w:sz="0" w:space="0" w:color="auto"/>
        <w:bottom w:val="none" w:sz="0" w:space="0" w:color="auto"/>
        <w:right w:val="none" w:sz="0" w:space="0" w:color="auto"/>
      </w:divBdr>
    </w:div>
    <w:div w:id="1335642983">
      <w:bodyDiv w:val="1"/>
      <w:marLeft w:val="0"/>
      <w:marRight w:val="0"/>
      <w:marTop w:val="0"/>
      <w:marBottom w:val="0"/>
      <w:divBdr>
        <w:top w:val="none" w:sz="0" w:space="0" w:color="auto"/>
        <w:left w:val="none" w:sz="0" w:space="0" w:color="auto"/>
        <w:bottom w:val="none" w:sz="0" w:space="0" w:color="auto"/>
        <w:right w:val="none" w:sz="0" w:space="0" w:color="auto"/>
      </w:divBdr>
    </w:div>
    <w:div w:id="1365250843">
      <w:bodyDiv w:val="1"/>
      <w:marLeft w:val="0"/>
      <w:marRight w:val="0"/>
      <w:marTop w:val="0"/>
      <w:marBottom w:val="0"/>
      <w:divBdr>
        <w:top w:val="none" w:sz="0" w:space="0" w:color="auto"/>
        <w:left w:val="none" w:sz="0" w:space="0" w:color="auto"/>
        <w:bottom w:val="none" w:sz="0" w:space="0" w:color="auto"/>
        <w:right w:val="none" w:sz="0" w:space="0" w:color="auto"/>
      </w:divBdr>
    </w:div>
    <w:div w:id="1809398651">
      <w:bodyDiv w:val="1"/>
      <w:marLeft w:val="0"/>
      <w:marRight w:val="0"/>
      <w:marTop w:val="0"/>
      <w:marBottom w:val="0"/>
      <w:divBdr>
        <w:top w:val="none" w:sz="0" w:space="0" w:color="auto"/>
        <w:left w:val="none" w:sz="0" w:space="0" w:color="auto"/>
        <w:bottom w:val="none" w:sz="0" w:space="0" w:color="auto"/>
        <w:right w:val="none" w:sz="0" w:space="0" w:color="auto"/>
      </w:divBdr>
    </w:div>
    <w:div w:id="211558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Props1.xml><?xml version="1.0" encoding="utf-8"?>
<ds:datastoreItem xmlns:ds="http://schemas.openxmlformats.org/officeDocument/2006/customXml" ds:itemID="{0711523D-7F45-4D7F-82A3-BF32DD3CC8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5642</TotalTime>
  <Pages>18</Pages>
  <Words>4256</Words>
  <Characters>24264</Characters>
  <Application>Microsoft Office Word</Application>
  <DocSecurity>0</DocSecurity>
  <Lines>202</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dc:creator>
  <cp:lastModifiedBy>user</cp:lastModifiedBy>
  <cp:revision>305</cp:revision>
  <cp:lastPrinted>2025-04-10T09:56:00Z</cp:lastPrinted>
  <dcterms:created xsi:type="dcterms:W3CDTF">2021-11-06T15:55:00Z</dcterms:created>
  <dcterms:modified xsi:type="dcterms:W3CDTF">2025-04-10T11:30:00Z</dcterms:modified>
</cp:coreProperties>
</file>