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1BDDD" w14:textId="77777777" w:rsidR="00CF46C0" w:rsidRPr="00EB6F11" w:rsidRDefault="00942403" w:rsidP="00206D56">
      <w:pPr>
        <w:spacing w:after="0" w:line="276" w:lineRule="auto"/>
        <w:ind w:firstLine="630"/>
        <w:jc w:val="both"/>
        <w:rPr>
          <w:rFonts w:ascii="GHEA Grapalat" w:hAnsi="GHEA Grapalat"/>
          <w:noProof/>
          <w:sz w:val="24"/>
          <w:szCs w:val="24"/>
          <w:lang w:val="hy-AM"/>
        </w:rPr>
      </w:pPr>
      <w:r w:rsidRPr="00EB6F11">
        <w:rPr>
          <w:rFonts w:ascii="GHEA Grapalat" w:hAnsi="GHEA Grapalat"/>
          <w:noProof/>
          <w:sz w:val="24"/>
          <w:szCs w:val="24"/>
          <w:lang w:val="hy-AM"/>
        </w:rPr>
        <w:drawing>
          <wp:anchor distT="0" distB="0" distL="114300" distR="114300" simplePos="0" relativeHeight="251658240" behindDoc="0" locked="0" layoutInCell="1" allowOverlap="1" wp14:anchorId="6FB5A1D0" wp14:editId="260D9669">
            <wp:simplePos x="0" y="0"/>
            <wp:positionH relativeFrom="margin">
              <wp:posOffset>2623640</wp:posOffset>
            </wp:positionH>
            <wp:positionV relativeFrom="paragraph">
              <wp:posOffset>-137150</wp:posOffset>
            </wp:positionV>
            <wp:extent cx="1269241" cy="1214084"/>
            <wp:effectExtent l="0" t="0" r="7620" b="5715"/>
            <wp:wrapNone/>
            <wp:docPr id="2019633512" name="Picture 1" descr="C:\Users\User\Desktop\gerb sev u spi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erb sev u spitak.jpg"/>
                    <pic:cNvPicPr>
                      <a:picLocks noChangeAspect="1" noChangeArrowheads="1"/>
                    </pic:cNvPicPr>
                  </pic:nvPicPr>
                  <pic:blipFill>
                    <a:blip r:embed="rId6">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a:fillRect/>
                    </a:stretch>
                  </pic:blipFill>
                  <pic:spPr bwMode="auto">
                    <a:xfrm>
                      <a:off x="0" y="0"/>
                      <a:ext cx="1269241" cy="1214084"/>
                    </a:xfrm>
                    <a:prstGeom prst="rect">
                      <a:avLst/>
                    </a:prstGeom>
                    <a:noFill/>
                    <a:ln>
                      <a:noFill/>
                    </a:ln>
                  </pic:spPr>
                </pic:pic>
              </a:graphicData>
            </a:graphic>
            <wp14:sizeRelH relativeFrom="page">
              <wp14:pctWidth>0</wp14:pctWidth>
            </wp14:sizeRelH>
            <wp14:sizeRelV relativeFrom="page">
              <wp14:pctHeight>0</wp14:pctHeight>
            </wp14:sizeRelV>
          </wp:anchor>
        </w:drawing>
      </w:r>
      <w:r w:rsidR="00F40486" w:rsidRPr="00EB6F11">
        <w:rPr>
          <w:rFonts w:ascii="GHEA Grapalat" w:hAnsi="GHEA Grapalat"/>
          <w:sz w:val="24"/>
          <w:szCs w:val="24"/>
          <w:lang w:val="hy-AM"/>
        </w:rPr>
        <w:t xml:space="preserve">                                             </w:t>
      </w:r>
    </w:p>
    <w:p w14:paraId="7C9D86D2" w14:textId="77777777" w:rsidR="00942403" w:rsidRPr="00EB6F11" w:rsidRDefault="00942403" w:rsidP="00206D56">
      <w:pPr>
        <w:spacing w:after="0" w:line="276" w:lineRule="auto"/>
        <w:ind w:firstLine="630"/>
        <w:jc w:val="both"/>
        <w:rPr>
          <w:rFonts w:ascii="GHEA Grapalat" w:hAnsi="GHEA Grapalat"/>
          <w:noProof/>
          <w:sz w:val="24"/>
          <w:szCs w:val="24"/>
          <w:lang w:val="hy-AM"/>
        </w:rPr>
      </w:pPr>
    </w:p>
    <w:p w14:paraId="424A27B1" w14:textId="77777777" w:rsidR="00942403" w:rsidRPr="00EB6F11" w:rsidRDefault="00942403" w:rsidP="00206D56">
      <w:pPr>
        <w:spacing w:after="0" w:line="276" w:lineRule="auto"/>
        <w:ind w:firstLine="630"/>
        <w:jc w:val="both"/>
        <w:rPr>
          <w:rFonts w:ascii="GHEA Grapalat" w:hAnsi="GHEA Grapalat"/>
          <w:noProof/>
          <w:sz w:val="24"/>
          <w:szCs w:val="24"/>
          <w:lang w:val="hy-AM"/>
        </w:rPr>
      </w:pPr>
    </w:p>
    <w:p w14:paraId="31E17F74" w14:textId="77777777" w:rsidR="00942403" w:rsidRPr="00EB6F11" w:rsidRDefault="00942403" w:rsidP="00206D56">
      <w:pPr>
        <w:spacing w:after="0" w:line="276" w:lineRule="auto"/>
        <w:ind w:firstLine="630"/>
        <w:jc w:val="both"/>
        <w:rPr>
          <w:rFonts w:ascii="GHEA Grapalat" w:hAnsi="GHEA Grapalat"/>
          <w:noProof/>
          <w:sz w:val="24"/>
          <w:szCs w:val="24"/>
          <w:lang w:val="hy-AM"/>
        </w:rPr>
      </w:pPr>
    </w:p>
    <w:p w14:paraId="32E349ED" w14:textId="77777777" w:rsidR="00942403" w:rsidRPr="00413B6B" w:rsidRDefault="00942403" w:rsidP="00206D56">
      <w:pPr>
        <w:spacing w:after="0" w:line="276" w:lineRule="auto"/>
        <w:ind w:firstLine="630"/>
        <w:jc w:val="both"/>
        <w:rPr>
          <w:rFonts w:ascii="GHEA Grapalat" w:hAnsi="GHEA Grapalat"/>
          <w:sz w:val="14"/>
          <w:szCs w:val="14"/>
          <w:lang w:val="hy-AM"/>
        </w:rPr>
      </w:pPr>
    </w:p>
    <w:p w14:paraId="5497D932" w14:textId="77777777" w:rsidR="00CF46C0" w:rsidRPr="00413B6B" w:rsidRDefault="00CF46C0" w:rsidP="00206D56">
      <w:pPr>
        <w:spacing w:after="0" w:line="276" w:lineRule="auto"/>
        <w:ind w:firstLine="630"/>
        <w:jc w:val="both"/>
        <w:rPr>
          <w:rFonts w:ascii="GHEA Grapalat" w:hAnsi="GHEA Grapalat"/>
          <w:sz w:val="6"/>
          <w:szCs w:val="6"/>
        </w:rPr>
      </w:pPr>
    </w:p>
    <w:p w14:paraId="607433AC" w14:textId="7E828D29" w:rsidR="00CF46C0" w:rsidRPr="00E90738" w:rsidRDefault="00413B6B" w:rsidP="00413B6B">
      <w:pPr>
        <w:spacing w:after="0" w:line="276" w:lineRule="auto"/>
        <w:ind w:firstLine="630"/>
        <w:rPr>
          <w:rFonts w:ascii="GHEA Grapalat" w:hAnsi="GHEA Grapalat"/>
          <w:b/>
          <w:bCs/>
          <w:sz w:val="28"/>
          <w:szCs w:val="28"/>
          <w:lang w:val="en-GB"/>
        </w:rPr>
      </w:pPr>
      <w:r>
        <w:rPr>
          <w:rFonts w:ascii="GHEA Grapalat" w:hAnsi="GHEA Grapalat"/>
          <w:b/>
          <w:bCs/>
          <w:sz w:val="28"/>
          <w:szCs w:val="28"/>
          <w:lang w:val="en-GB"/>
        </w:rPr>
        <w:t xml:space="preserve">                           </w:t>
      </w:r>
      <w:r w:rsidR="00CF46C0" w:rsidRPr="00EB6F11">
        <w:rPr>
          <w:rFonts w:ascii="GHEA Grapalat" w:hAnsi="GHEA Grapalat"/>
          <w:b/>
          <w:bCs/>
          <w:sz w:val="28"/>
          <w:szCs w:val="28"/>
        </w:rPr>
        <w:t>ՀԱՅԱՍՏԱՆԻ</w:t>
      </w:r>
      <w:r w:rsidR="00CF46C0" w:rsidRPr="00E90738">
        <w:rPr>
          <w:rFonts w:ascii="GHEA Grapalat" w:hAnsi="GHEA Grapalat"/>
          <w:b/>
          <w:bCs/>
          <w:sz w:val="28"/>
          <w:szCs w:val="28"/>
          <w:lang w:val="en-GB"/>
        </w:rPr>
        <w:t xml:space="preserve"> </w:t>
      </w:r>
      <w:r w:rsidR="00CF46C0" w:rsidRPr="00EB6F11">
        <w:rPr>
          <w:rFonts w:ascii="GHEA Grapalat" w:hAnsi="GHEA Grapalat"/>
          <w:b/>
          <w:bCs/>
          <w:sz w:val="28"/>
          <w:szCs w:val="28"/>
        </w:rPr>
        <w:t>ՀԱՆՐԱՊԵՏՈՒԹՅՈՒՆ</w:t>
      </w:r>
    </w:p>
    <w:p w14:paraId="64EF2586" w14:textId="6A6AFE15" w:rsidR="00CF46C0" w:rsidRPr="00E90738" w:rsidRDefault="00413B6B" w:rsidP="00413B6B">
      <w:pPr>
        <w:spacing w:after="0" w:line="276" w:lineRule="auto"/>
        <w:ind w:firstLine="630"/>
        <w:rPr>
          <w:rFonts w:ascii="GHEA Grapalat" w:hAnsi="GHEA Grapalat"/>
          <w:b/>
          <w:bCs/>
          <w:sz w:val="28"/>
          <w:szCs w:val="28"/>
          <w:lang w:val="en-GB"/>
        </w:rPr>
      </w:pPr>
      <w:r>
        <w:rPr>
          <w:rFonts w:ascii="GHEA Grapalat" w:hAnsi="GHEA Grapalat"/>
          <w:b/>
          <w:bCs/>
          <w:sz w:val="28"/>
          <w:szCs w:val="28"/>
          <w:lang w:val="en-GB"/>
        </w:rPr>
        <w:t xml:space="preserve">                                      </w:t>
      </w:r>
      <w:r w:rsidR="00CF46C0" w:rsidRPr="00EB6F11">
        <w:rPr>
          <w:rFonts w:ascii="GHEA Grapalat" w:hAnsi="GHEA Grapalat"/>
          <w:b/>
          <w:bCs/>
          <w:sz w:val="28"/>
          <w:szCs w:val="28"/>
        </w:rPr>
        <w:t>ՎՃՌԱԲԵԿ</w:t>
      </w:r>
      <w:r w:rsidR="00CF46C0" w:rsidRPr="00E90738">
        <w:rPr>
          <w:rFonts w:ascii="GHEA Grapalat" w:hAnsi="GHEA Grapalat"/>
          <w:b/>
          <w:bCs/>
          <w:sz w:val="28"/>
          <w:szCs w:val="28"/>
          <w:lang w:val="en-GB"/>
        </w:rPr>
        <w:t xml:space="preserve"> </w:t>
      </w:r>
      <w:r w:rsidR="00CF46C0" w:rsidRPr="00EB6F11">
        <w:rPr>
          <w:rFonts w:ascii="GHEA Grapalat" w:hAnsi="GHEA Grapalat"/>
          <w:b/>
          <w:bCs/>
          <w:sz w:val="28"/>
          <w:szCs w:val="28"/>
        </w:rPr>
        <w:t>ԴԱՏԱՐԱՆ</w:t>
      </w:r>
    </w:p>
    <w:p w14:paraId="457F6FEE" w14:textId="77777777" w:rsidR="00CF46C0" w:rsidRPr="00E90738" w:rsidRDefault="00CF46C0" w:rsidP="00206D56">
      <w:pPr>
        <w:spacing w:after="0" w:line="276" w:lineRule="auto"/>
        <w:ind w:firstLine="630"/>
        <w:jc w:val="both"/>
        <w:rPr>
          <w:rFonts w:ascii="GHEA Grapalat" w:hAnsi="GHEA Grapalat"/>
          <w:sz w:val="24"/>
          <w:szCs w:val="24"/>
          <w:lang w:val="en-GB"/>
        </w:rPr>
      </w:pPr>
    </w:p>
    <w:p w14:paraId="44F5C6AA" w14:textId="3FFBC693" w:rsidR="00CF46C0" w:rsidRPr="00E90738" w:rsidRDefault="00CF46C0" w:rsidP="00206D56">
      <w:pPr>
        <w:spacing w:after="0" w:line="276" w:lineRule="auto"/>
        <w:jc w:val="both"/>
        <w:rPr>
          <w:rFonts w:ascii="GHEA Grapalat" w:hAnsi="GHEA Grapalat"/>
          <w:sz w:val="24"/>
          <w:szCs w:val="24"/>
          <w:lang w:val="en-GB"/>
        </w:rPr>
      </w:pPr>
      <w:r w:rsidRPr="00EB6F11">
        <w:rPr>
          <w:rFonts w:ascii="GHEA Grapalat" w:hAnsi="GHEA Grapalat"/>
          <w:sz w:val="24"/>
          <w:szCs w:val="24"/>
        </w:rPr>
        <w:t>ՀՀ</w:t>
      </w:r>
      <w:r w:rsidRPr="00E90738">
        <w:rPr>
          <w:rFonts w:ascii="GHEA Grapalat" w:hAnsi="GHEA Grapalat"/>
          <w:sz w:val="24"/>
          <w:szCs w:val="24"/>
          <w:lang w:val="en-GB"/>
        </w:rPr>
        <w:t xml:space="preserve"> </w:t>
      </w:r>
      <w:r w:rsidRPr="00EB6F11">
        <w:rPr>
          <w:rFonts w:ascii="GHEA Grapalat" w:hAnsi="GHEA Grapalat"/>
          <w:sz w:val="24"/>
          <w:szCs w:val="24"/>
        </w:rPr>
        <w:t>վերաքննիչ</w:t>
      </w:r>
      <w:r w:rsidRPr="00E90738">
        <w:rPr>
          <w:rFonts w:ascii="GHEA Grapalat" w:hAnsi="GHEA Grapalat"/>
          <w:sz w:val="24"/>
          <w:szCs w:val="24"/>
          <w:lang w:val="en-GB"/>
        </w:rPr>
        <w:t xml:space="preserve"> </w:t>
      </w:r>
      <w:r w:rsidRPr="00EB6F11">
        <w:rPr>
          <w:rFonts w:ascii="GHEA Grapalat" w:hAnsi="GHEA Grapalat"/>
          <w:sz w:val="24"/>
          <w:szCs w:val="24"/>
        </w:rPr>
        <w:t>վարչական</w:t>
      </w:r>
      <w:r w:rsidRPr="00E90738">
        <w:rPr>
          <w:rFonts w:ascii="GHEA Grapalat" w:hAnsi="GHEA Grapalat"/>
          <w:sz w:val="24"/>
          <w:szCs w:val="24"/>
          <w:lang w:val="en-GB"/>
        </w:rPr>
        <w:t xml:space="preserve"> </w:t>
      </w:r>
      <w:r w:rsidRPr="00EB6F11">
        <w:rPr>
          <w:rFonts w:ascii="GHEA Grapalat" w:hAnsi="GHEA Grapalat"/>
          <w:sz w:val="24"/>
          <w:szCs w:val="24"/>
          <w:lang w:val="hy-AM"/>
        </w:rPr>
        <w:t xml:space="preserve">                                         </w:t>
      </w:r>
      <w:r w:rsidRPr="00EB6F11">
        <w:rPr>
          <w:rFonts w:ascii="GHEA Grapalat" w:hAnsi="GHEA Grapalat"/>
          <w:sz w:val="24"/>
          <w:szCs w:val="24"/>
        </w:rPr>
        <w:t>Վարչական</w:t>
      </w:r>
      <w:r w:rsidRPr="00E90738">
        <w:rPr>
          <w:rFonts w:ascii="GHEA Grapalat" w:hAnsi="GHEA Grapalat"/>
          <w:sz w:val="24"/>
          <w:szCs w:val="24"/>
          <w:lang w:val="en-GB"/>
        </w:rPr>
        <w:t xml:space="preserve"> </w:t>
      </w:r>
      <w:r w:rsidRPr="00EB6F11">
        <w:rPr>
          <w:rFonts w:ascii="GHEA Grapalat" w:hAnsi="GHEA Grapalat"/>
          <w:sz w:val="24"/>
          <w:szCs w:val="24"/>
        </w:rPr>
        <w:t>գործ</w:t>
      </w:r>
      <w:r w:rsidRPr="00E90738">
        <w:rPr>
          <w:rFonts w:ascii="GHEA Grapalat" w:hAnsi="GHEA Grapalat"/>
          <w:sz w:val="24"/>
          <w:szCs w:val="24"/>
          <w:lang w:val="en-GB"/>
        </w:rPr>
        <w:t xml:space="preserve"> </w:t>
      </w:r>
      <w:r w:rsidRPr="00EB6F11">
        <w:rPr>
          <w:rFonts w:ascii="GHEA Grapalat" w:hAnsi="GHEA Grapalat"/>
          <w:sz w:val="24"/>
          <w:szCs w:val="24"/>
        </w:rPr>
        <w:t>թիվ</w:t>
      </w:r>
      <w:r w:rsidRPr="00E90738">
        <w:rPr>
          <w:rFonts w:ascii="GHEA Grapalat" w:hAnsi="GHEA Grapalat"/>
          <w:sz w:val="24"/>
          <w:szCs w:val="24"/>
          <w:lang w:val="en-GB"/>
        </w:rPr>
        <w:t xml:space="preserve"> </w:t>
      </w:r>
      <w:r w:rsidR="00E16DCC" w:rsidRPr="00EB6F11">
        <w:rPr>
          <w:rFonts w:ascii="GHEA Grapalat" w:hAnsi="GHEA Grapalat"/>
          <w:b/>
          <w:bCs/>
          <w:sz w:val="24"/>
          <w:szCs w:val="24"/>
          <w:u w:val="single"/>
        </w:rPr>
        <w:t>ՎԴ</w:t>
      </w:r>
      <w:r w:rsidR="00E16DCC" w:rsidRPr="00E90738">
        <w:rPr>
          <w:rFonts w:ascii="GHEA Grapalat" w:hAnsi="GHEA Grapalat"/>
          <w:b/>
          <w:bCs/>
          <w:sz w:val="24"/>
          <w:szCs w:val="24"/>
          <w:u w:val="single"/>
          <w:lang w:val="en-GB"/>
        </w:rPr>
        <w:t>/9636/05/20</w:t>
      </w:r>
    </w:p>
    <w:p w14:paraId="23D3535B" w14:textId="498E0557" w:rsidR="00CF46C0" w:rsidRPr="00E90738" w:rsidRDefault="00CF46C0" w:rsidP="00206D56">
      <w:pPr>
        <w:spacing w:after="0" w:line="276" w:lineRule="auto"/>
        <w:jc w:val="both"/>
        <w:rPr>
          <w:rFonts w:ascii="GHEA Grapalat" w:hAnsi="GHEA Grapalat"/>
          <w:sz w:val="24"/>
          <w:szCs w:val="24"/>
          <w:lang w:val="en-GB"/>
        </w:rPr>
      </w:pPr>
      <w:r w:rsidRPr="00EB6F11">
        <w:rPr>
          <w:rFonts w:ascii="GHEA Grapalat" w:hAnsi="GHEA Grapalat"/>
          <w:sz w:val="24"/>
          <w:szCs w:val="24"/>
        </w:rPr>
        <w:t>դատարանի</w:t>
      </w:r>
      <w:r w:rsidRPr="00E90738">
        <w:rPr>
          <w:rFonts w:ascii="GHEA Grapalat" w:hAnsi="GHEA Grapalat"/>
          <w:sz w:val="24"/>
          <w:szCs w:val="24"/>
          <w:lang w:val="en-GB"/>
        </w:rPr>
        <w:t xml:space="preserve"> </w:t>
      </w:r>
      <w:r w:rsidRPr="00EB6F11">
        <w:rPr>
          <w:rFonts w:ascii="GHEA Grapalat" w:hAnsi="GHEA Grapalat"/>
          <w:sz w:val="24"/>
          <w:szCs w:val="24"/>
        </w:rPr>
        <w:t>որոշում</w:t>
      </w:r>
      <w:r w:rsidRPr="00E90738">
        <w:rPr>
          <w:rFonts w:ascii="GHEA Grapalat" w:hAnsi="GHEA Grapalat"/>
          <w:sz w:val="24"/>
          <w:szCs w:val="24"/>
          <w:lang w:val="en-GB"/>
        </w:rPr>
        <w:t xml:space="preserve"> </w:t>
      </w:r>
      <w:r w:rsidRPr="00E90738">
        <w:rPr>
          <w:rFonts w:ascii="GHEA Grapalat" w:hAnsi="GHEA Grapalat"/>
          <w:sz w:val="24"/>
          <w:szCs w:val="24"/>
          <w:lang w:val="en-GB"/>
        </w:rPr>
        <w:tab/>
      </w:r>
      <w:r w:rsidRPr="00E90738">
        <w:rPr>
          <w:rFonts w:ascii="GHEA Grapalat" w:hAnsi="GHEA Grapalat"/>
          <w:sz w:val="24"/>
          <w:szCs w:val="24"/>
          <w:lang w:val="en-GB"/>
        </w:rPr>
        <w:tab/>
        <w:t xml:space="preserve"> </w:t>
      </w:r>
      <w:r w:rsidRPr="00E90738">
        <w:rPr>
          <w:rFonts w:ascii="GHEA Grapalat" w:hAnsi="GHEA Grapalat"/>
          <w:sz w:val="24"/>
          <w:szCs w:val="24"/>
          <w:lang w:val="en-GB"/>
        </w:rPr>
        <w:tab/>
      </w:r>
      <w:r w:rsidRPr="00E90738">
        <w:rPr>
          <w:rFonts w:ascii="GHEA Grapalat" w:hAnsi="GHEA Grapalat"/>
          <w:sz w:val="24"/>
          <w:szCs w:val="24"/>
          <w:lang w:val="en-GB"/>
        </w:rPr>
        <w:tab/>
      </w:r>
      <w:r w:rsidRPr="00E90738">
        <w:rPr>
          <w:rFonts w:ascii="GHEA Grapalat" w:hAnsi="GHEA Grapalat"/>
          <w:sz w:val="24"/>
          <w:szCs w:val="24"/>
          <w:lang w:val="en-GB"/>
        </w:rPr>
        <w:tab/>
      </w:r>
      <w:r w:rsidRPr="00E90738">
        <w:rPr>
          <w:rFonts w:ascii="GHEA Grapalat" w:hAnsi="GHEA Grapalat"/>
          <w:sz w:val="24"/>
          <w:szCs w:val="24"/>
          <w:lang w:val="en-GB"/>
        </w:rPr>
        <w:tab/>
      </w:r>
      <w:r w:rsidRPr="00E90738">
        <w:rPr>
          <w:rFonts w:ascii="GHEA Grapalat" w:hAnsi="GHEA Grapalat"/>
          <w:sz w:val="24"/>
          <w:szCs w:val="24"/>
          <w:lang w:val="en-GB"/>
        </w:rPr>
        <w:tab/>
      </w:r>
      <w:r w:rsidRPr="00E90738">
        <w:rPr>
          <w:rFonts w:ascii="GHEA Grapalat" w:hAnsi="GHEA Grapalat"/>
          <w:sz w:val="24"/>
          <w:szCs w:val="24"/>
          <w:lang w:val="en-GB"/>
        </w:rPr>
        <w:tab/>
      </w:r>
      <w:r w:rsidRPr="00E90738">
        <w:rPr>
          <w:rFonts w:ascii="GHEA Grapalat" w:hAnsi="GHEA Grapalat"/>
          <w:sz w:val="24"/>
          <w:szCs w:val="24"/>
          <w:lang w:val="en-GB"/>
        </w:rPr>
        <w:tab/>
      </w:r>
      <w:r w:rsidR="00942403" w:rsidRPr="00EB6F11">
        <w:rPr>
          <w:rFonts w:ascii="GHEA Grapalat" w:hAnsi="GHEA Grapalat"/>
          <w:sz w:val="24"/>
          <w:szCs w:val="24"/>
          <w:lang w:val="hy-AM"/>
        </w:rPr>
        <w:t xml:space="preserve">    </w:t>
      </w:r>
      <w:r w:rsidR="000839C2" w:rsidRPr="00EB6F11">
        <w:rPr>
          <w:rFonts w:ascii="GHEA Grapalat" w:hAnsi="GHEA Grapalat"/>
          <w:sz w:val="24"/>
          <w:szCs w:val="24"/>
          <w:lang w:val="hy-AM"/>
        </w:rPr>
        <w:t xml:space="preserve">    </w:t>
      </w:r>
      <w:r w:rsidRPr="00E90738">
        <w:rPr>
          <w:rFonts w:ascii="GHEA Grapalat" w:hAnsi="GHEA Grapalat"/>
          <w:b/>
          <w:bCs/>
          <w:sz w:val="24"/>
          <w:szCs w:val="24"/>
          <w:lang w:val="en-GB"/>
        </w:rPr>
        <w:t>202</w:t>
      </w:r>
      <w:r w:rsidR="00A61E9A" w:rsidRPr="00E90738">
        <w:rPr>
          <w:rFonts w:ascii="GHEA Grapalat" w:hAnsi="GHEA Grapalat"/>
          <w:b/>
          <w:bCs/>
          <w:sz w:val="24"/>
          <w:szCs w:val="24"/>
          <w:lang w:val="en-GB"/>
        </w:rPr>
        <w:t>5</w:t>
      </w:r>
      <w:r w:rsidRPr="00EB6F11">
        <w:rPr>
          <w:rFonts w:ascii="GHEA Grapalat" w:hAnsi="GHEA Grapalat"/>
          <w:b/>
          <w:bCs/>
          <w:sz w:val="24"/>
          <w:szCs w:val="24"/>
        </w:rPr>
        <w:t>թ</w:t>
      </w:r>
      <w:r w:rsidRPr="00E90738">
        <w:rPr>
          <w:rFonts w:ascii="GHEA Grapalat" w:hAnsi="GHEA Grapalat"/>
          <w:b/>
          <w:bCs/>
          <w:sz w:val="24"/>
          <w:szCs w:val="24"/>
          <w:lang w:val="en-GB"/>
        </w:rPr>
        <w:t>.</w:t>
      </w:r>
    </w:p>
    <w:p w14:paraId="7D319D9A" w14:textId="3E3086BF" w:rsidR="00CF46C0" w:rsidRPr="00E90738" w:rsidRDefault="00CF46C0" w:rsidP="00206D56">
      <w:pPr>
        <w:spacing w:after="0" w:line="276" w:lineRule="auto"/>
        <w:jc w:val="both"/>
        <w:rPr>
          <w:rFonts w:ascii="GHEA Grapalat" w:hAnsi="GHEA Grapalat"/>
          <w:sz w:val="24"/>
          <w:szCs w:val="24"/>
          <w:lang w:val="en-GB"/>
        </w:rPr>
      </w:pPr>
      <w:r w:rsidRPr="00EB6F11">
        <w:rPr>
          <w:rFonts w:ascii="GHEA Grapalat" w:hAnsi="GHEA Grapalat"/>
          <w:sz w:val="24"/>
          <w:szCs w:val="24"/>
        </w:rPr>
        <w:t>Վարչական</w:t>
      </w:r>
      <w:r w:rsidRPr="00E90738">
        <w:rPr>
          <w:rFonts w:ascii="GHEA Grapalat" w:hAnsi="GHEA Grapalat"/>
          <w:sz w:val="24"/>
          <w:szCs w:val="24"/>
          <w:lang w:val="en-GB"/>
        </w:rPr>
        <w:t xml:space="preserve"> </w:t>
      </w:r>
      <w:r w:rsidRPr="00EB6F11">
        <w:rPr>
          <w:rFonts w:ascii="GHEA Grapalat" w:hAnsi="GHEA Grapalat"/>
          <w:sz w:val="24"/>
          <w:szCs w:val="24"/>
        </w:rPr>
        <w:t>գործ</w:t>
      </w:r>
      <w:r w:rsidRPr="00E90738">
        <w:rPr>
          <w:rFonts w:ascii="GHEA Grapalat" w:hAnsi="GHEA Grapalat"/>
          <w:sz w:val="24"/>
          <w:szCs w:val="24"/>
          <w:lang w:val="en-GB"/>
        </w:rPr>
        <w:t xml:space="preserve"> </w:t>
      </w:r>
      <w:r w:rsidRPr="00EB6F11">
        <w:rPr>
          <w:rFonts w:ascii="GHEA Grapalat" w:hAnsi="GHEA Grapalat"/>
          <w:sz w:val="24"/>
          <w:szCs w:val="24"/>
        </w:rPr>
        <w:t>թիվ</w:t>
      </w:r>
      <w:r w:rsidRPr="00E90738">
        <w:rPr>
          <w:rFonts w:ascii="GHEA Grapalat" w:hAnsi="GHEA Grapalat"/>
          <w:sz w:val="24"/>
          <w:szCs w:val="24"/>
          <w:lang w:val="en-GB"/>
        </w:rPr>
        <w:t xml:space="preserve"> </w:t>
      </w:r>
      <w:r w:rsidR="00E16DCC" w:rsidRPr="00EB6F11">
        <w:rPr>
          <w:rFonts w:ascii="GHEA Grapalat" w:hAnsi="GHEA Grapalat"/>
          <w:sz w:val="24"/>
          <w:szCs w:val="24"/>
        </w:rPr>
        <w:t>ՎԴ</w:t>
      </w:r>
      <w:r w:rsidR="00E16DCC" w:rsidRPr="00E90738">
        <w:rPr>
          <w:rFonts w:ascii="GHEA Grapalat" w:hAnsi="GHEA Grapalat"/>
          <w:sz w:val="24"/>
          <w:szCs w:val="24"/>
          <w:lang w:val="en-GB"/>
        </w:rPr>
        <w:t>/9636/05/20</w:t>
      </w:r>
    </w:p>
    <w:p w14:paraId="73780B16" w14:textId="681EAFBC" w:rsidR="00CF46C0" w:rsidRPr="00E90738" w:rsidRDefault="00CF46C0" w:rsidP="00206D56">
      <w:pPr>
        <w:spacing w:after="0" w:line="276" w:lineRule="auto"/>
        <w:jc w:val="both"/>
        <w:rPr>
          <w:rFonts w:ascii="GHEA Grapalat" w:hAnsi="GHEA Grapalat"/>
          <w:sz w:val="24"/>
          <w:szCs w:val="24"/>
          <w:lang w:val="en-GB"/>
        </w:rPr>
      </w:pPr>
      <w:r w:rsidRPr="00EB6F11">
        <w:rPr>
          <w:rFonts w:ascii="GHEA Grapalat" w:hAnsi="GHEA Grapalat"/>
          <w:sz w:val="24"/>
          <w:szCs w:val="24"/>
        </w:rPr>
        <w:t>Նախագահող</w:t>
      </w:r>
      <w:r w:rsidRPr="00E90738">
        <w:rPr>
          <w:rFonts w:ascii="GHEA Grapalat" w:hAnsi="GHEA Grapalat"/>
          <w:sz w:val="24"/>
          <w:szCs w:val="24"/>
          <w:lang w:val="en-GB"/>
        </w:rPr>
        <w:t xml:space="preserve"> </w:t>
      </w:r>
      <w:r w:rsidRPr="00EB6F11">
        <w:rPr>
          <w:rFonts w:ascii="GHEA Grapalat" w:hAnsi="GHEA Grapalat"/>
          <w:sz w:val="24"/>
          <w:szCs w:val="24"/>
        </w:rPr>
        <w:t>դատավոր՝</w:t>
      </w:r>
      <w:r w:rsidRPr="00EB6F11">
        <w:rPr>
          <w:rFonts w:ascii="GHEA Grapalat" w:hAnsi="GHEA Grapalat"/>
          <w:sz w:val="24"/>
          <w:szCs w:val="24"/>
          <w:lang w:val="hy-AM"/>
        </w:rPr>
        <w:t xml:space="preserve">  </w:t>
      </w:r>
      <w:r w:rsidR="00E16DCC" w:rsidRPr="00EB6F11">
        <w:rPr>
          <w:rFonts w:ascii="GHEA Grapalat" w:hAnsi="GHEA Grapalat"/>
          <w:sz w:val="24"/>
          <w:szCs w:val="24"/>
        </w:rPr>
        <w:t>Ա</w:t>
      </w:r>
      <w:r w:rsidR="00E16DCC" w:rsidRPr="00E90738">
        <w:rPr>
          <w:rFonts w:ascii="GHEA Grapalat" w:hAnsi="GHEA Grapalat"/>
          <w:sz w:val="24"/>
          <w:szCs w:val="24"/>
          <w:lang w:val="en-GB"/>
        </w:rPr>
        <w:t xml:space="preserve">. </w:t>
      </w:r>
      <w:r w:rsidR="00E16DCC" w:rsidRPr="00EB6F11">
        <w:rPr>
          <w:rFonts w:ascii="GHEA Grapalat" w:hAnsi="GHEA Grapalat"/>
          <w:sz w:val="24"/>
          <w:szCs w:val="24"/>
        </w:rPr>
        <w:t>Առաքելյան</w:t>
      </w:r>
    </w:p>
    <w:p w14:paraId="5F4E4BCB" w14:textId="6DF46BBB" w:rsidR="00CF46C0" w:rsidRPr="00E90738" w:rsidRDefault="00CF46C0" w:rsidP="00206D56">
      <w:pPr>
        <w:spacing w:after="0" w:line="276" w:lineRule="auto"/>
        <w:jc w:val="both"/>
        <w:rPr>
          <w:rFonts w:ascii="GHEA Grapalat" w:hAnsi="GHEA Grapalat"/>
          <w:sz w:val="24"/>
          <w:szCs w:val="24"/>
          <w:lang w:val="en-GB"/>
        </w:rPr>
      </w:pPr>
      <w:r w:rsidRPr="00EB6F11">
        <w:rPr>
          <w:rFonts w:ascii="GHEA Grapalat" w:hAnsi="GHEA Grapalat"/>
          <w:sz w:val="24"/>
          <w:szCs w:val="24"/>
        </w:rPr>
        <w:t>Դատավորներ՝</w:t>
      </w:r>
      <w:r w:rsidRPr="00E90738">
        <w:rPr>
          <w:rFonts w:ascii="GHEA Grapalat" w:hAnsi="GHEA Grapalat"/>
          <w:sz w:val="24"/>
          <w:szCs w:val="24"/>
          <w:lang w:val="en-GB"/>
        </w:rPr>
        <w:t xml:space="preserve"> </w:t>
      </w:r>
      <w:r w:rsidRPr="00E90738">
        <w:rPr>
          <w:rFonts w:ascii="GHEA Grapalat" w:hAnsi="GHEA Grapalat"/>
          <w:sz w:val="24"/>
          <w:szCs w:val="24"/>
          <w:lang w:val="en-GB"/>
        </w:rPr>
        <w:tab/>
      </w:r>
      <w:r w:rsidRPr="00EB6F11">
        <w:rPr>
          <w:rFonts w:ascii="GHEA Grapalat" w:hAnsi="GHEA Grapalat"/>
          <w:sz w:val="24"/>
          <w:szCs w:val="24"/>
          <w:lang w:val="hy-AM"/>
        </w:rPr>
        <w:t xml:space="preserve">           </w:t>
      </w:r>
      <w:r w:rsidR="00E16DCC" w:rsidRPr="00EB6F11">
        <w:rPr>
          <w:rFonts w:ascii="GHEA Grapalat" w:hAnsi="GHEA Grapalat"/>
          <w:sz w:val="24"/>
          <w:szCs w:val="24"/>
          <w:lang w:val="en-GB"/>
        </w:rPr>
        <w:t>Գ</w:t>
      </w:r>
      <w:r w:rsidR="00E16DCC" w:rsidRPr="00E90738">
        <w:rPr>
          <w:rFonts w:ascii="GHEA Grapalat" w:hAnsi="GHEA Grapalat"/>
          <w:sz w:val="24"/>
          <w:szCs w:val="24"/>
          <w:lang w:val="en-GB"/>
        </w:rPr>
        <w:t xml:space="preserve">. </w:t>
      </w:r>
      <w:proofErr w:type="spellStart"/>
      <w:r w:rsidR="00E16DCC" w:rsidRPr="00EB6F11">
        <w:rPr>
          <w:rFonts w:ascii="GHEA Grapalat" w:hAnsi="GHEA Grapalat"/>
          <w:sz w:val="24"/>
          <w:szCs w:val="24"/>
          <w:lang w:val="en-GB"/>
        </w:rPr>
        <w:t>Սոսյան</w:t>
      </w:r>
      <w:proofErr w:type="spellEnd"/>
    </w:p>
    <w:p w14:paraId="59BE8DE0"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                                Կ</w:t>
      </w:r>
      <w:r w:rsidRPr="00EB6F11">
        <w:rPr>
          <w:rFonts w:ascii="Cambria Math" w:hAnsi="Cambria Math" w:cs="Cambria Math"/>
          <w:sz w:val="24"/>
          <w:szCs w:val="24"/>
          <w:lang w:val="hy-AM"/>
        </w:rPr>
        <w:t>․</w:t>
      </w:r>
      <w:r w:rsidRPr="00EB6F11">
        <w:rPr>
          <w:rFonts w:ascii="GHEA Grapalat" w:hAnsi="GHEA Grapalat"/>
          <w:sz w:val="24"/>
          <w:szCs w:val="24"/>
          <w:lang w:val="hy-AM"/>
        </w:rPr>
        <w:t xml:space="preserve"> Գևորգյան</w:t>
      </w:r>
    </w:p>
    <w:p w14:paraId="7E55B020"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ab/>
      </w:r>
      <w:r w:rsidRPr="00EB6F11">
        <w:rPr>
          <w:rFonts w:ascii="GHEA Grapalat" w:hAnsi="GHEA Grapalat"/>
          <w:sz w:val="24"/>
          <w:szCs w:val="24"/>
          <w:lang w:val="hy-AM"/>
        </w:rPr>
        <w:tab/>
      </w:r>
    </w:p>
    <w:p w14:paraId="3852AF17" w14:textId="77777777" w:rsidR="00CF46C0" w:rsidRPr="00EB6F11" w:rsidRDefault="00CF46C0" w:rsidP="00206D56">
      <w:pPr>
        <w:spacing w:after="0" w:line="276" w:lineRule="auto"/>
        <w:ind w:firstLine="630"/>
        <w:jc w:val="center"/>
        <w:rPr>
          <w:rFonts w:ascii="GHEA Grapalat" w:hAnsi="GHEA Grapalat"/>
          <w:b/>
          <w:bCs/>
          <w:sz w:val="28"/>
          <w:szCs w:val="28"/>
          <w:lang w:val="hy-AM"/>
        </w:rPr>
      </w:pPr>
      <w:r w:rsidRPr="00EB6F11">
        <w:rPr>
          <w:rFonts w:ascii="GHEA Grapalat" w:hAnsi="GHEA Grapalat"/>
          <w:b/>
          <w:bCs/>
          <w:sz w:val="28"/>
          <w:szCs w:val="28"/>
          <w:lang w:val="hy-AM"/>
        </w:rPr>
        <w:t>Ո Ր Ո Շ Ո Ւ Մ</w:t>
      </w:r>
    </w:p>
    <w:p w14:paraId="5713DBBF" w14:textId="77777777" w:rsidR="00CF46C0" w:rsidRPr="00EB6F11" w:rsidRDefault="00CF46C0" w:rsidP="00206D56">
      <w:pPr>
        <w:spacing w:after="0" w:line="276" w:lineRule="auto"/>
        <w:ind w:firstLine="630"/>
        <w:jc w:val="center"/>
        <w:rPr>
          <w:rFonts w:ascii="GHEA Grapalat" w:hAnsi="GHEA Grapalat"/>
          <w:b/>
          <w:bCs/>
          <w:sz w:val="28"/>
          <w:szCs w:val="28"/>
          <w:lang w:val="hy-AM"/>
        </w:rPr>
      </w:pPr>
      <w:r w:rsidRPr="00EB6F11">
        <w:rPr>
          <w:rFonts w:ascii="GHEA Grapalat" w:hAnsi="GHEA Grapalat"/>
          <w:b/>
          <w:bCs/>
          <w:sz w:val="28"/>
          <w:szCs w:val="28"/>
          <w:lang w:val="hy-AM"/>
        </w:rPr>
        <w:t>ՀԱՆՈՒՆ ՀԱՅԱՍՏԱՆԻ ՀԱՆՐԱՊԵՏՈՒԹՅԱՆ</w:t>
      </w:r>
    </w:p>
    <w:p w14:paraId="2FE218C9" w14:textId="77777777" w:rsidR="00CF46C0" w:rsidRPr="00EB6F11" w:rsidRDefault="00CF46C0" w:rsidP="00206D56">
      <w:pPr>
        <w:spacing w:after="0" w:line="276" w:lineRule="auto"/>
        <w:ind w:firstLine="630"/>
        <w:jc w:val="center"/>
        <w:rPr>
          <w:rFonts w:ascii="GHEA Grapalat" w:hAnsi="GHEA Grapalat"/>
          <w:sz w:val="24"/>
          <w:szCs w:val="24"/>
          <w:lang w:val="hy-AM"/>
        </w:rPr>
      </w:pPr>
    </w:p>
    <w:p w14:paraId="0FDDAE2A" w14:textId="77777777" w:rsidR="00CF46C0" w:rsidRPr="00EB6F11" w:rsidRDefault="00CF46C0" w:rsidP="00206D56">
      <w:pPr>
        <w:spacing w:after="0" w:line="276" w:lineRule="auto"/>
        <w:ind w:firstLine="630"/>
        <w:jc w:val="center"/>
        <w:rPr>
          <w:rFonts w:ascii="GHEA Grapalat" w:hAnsi="GHEA Grapalat"/>
          <w:sz w:val="24"/>
          <w:szCs w:val="24"/>
          <w:lang w:val="hy-AM"/>
        </w:rPr>
      </w:pPr>
      <w:r w:rsidRPr="00EB6F11">
        <w:rPr>
          <w:rFonts w:ascii="GHEA Grapalat" w:hAnsi="GHEA Grapalat"/>
          <w:sz w:val="24"/>
          <w:szCs w:val="24"/>
          <w:lang w:val="hy-AM"/>
        </w:rPr>
        <w:t>Հայաստանի Հանրապետության վճռաբեկ դատարանի վարչական պալատը</w:t>
      </w:r>
    </w:p>
    <w:p w14:paraId="466F3E40" w14:textId="77777777" w:rsidR="00CF46C0" w:rsidRPr="00EB6F11" w:rsidRDefault="00CF46C0" w:rsidP="00206D56">
      <w:pPr>
        <w:spacing w:after="0" w:line="276" w:lineRule="auto"/>
        <w:ind w:firstLine="630"/>
        <w:jc w:val="center"/>
        <w:rPr>
          <w:rFonts w:ascii="GHEA Grapalat" w:hAnsi="GHEA Grapalat"/>
          <w:sz w:val="24"/>
          <w:szCs w:val="24"/>
          <w:lang w:val="hy-AM"/>
        </w:rPr>
      </w:pPr>
      <w:r w:rsidRPr="00EB6F11">
        <w:rPr>
          <w:rFonts w:ascii="GHEA Grapalat" w:hAnsi="GHEA Grapalat"/>
          <w:sz w:val="24"/>
          <w:szCs w:val="24"/>
          <w:lang w:val="hy-AM"/>
        </w:rPr>
        <w:t>(այսուհետ` Վճռաբեկ դատարան) հետևյալ կազմով՝</w:t>
      </w:r>
    </w:p>
    <w:p w14:paraId="34B3F18C" w14:textId="77777777" w:rsidR="00CF46C0" w:rsidRPr="00EB6F11" w:rsidRDefault="00CF46C0" w:rsidP="00206D56">
      <w:pPr>
        <w:spacing w:after="0" w:line="276" w:lineRule="auto"/>
        <w:ind w:firstLine="630"/>
        <w:jc w:val="both"/>
        <w:rPr>
          <w:rFonts w:ascii="GHEA Grapalat" w:hAnsi="GHEA Grapalat"/>
          <w:sz w:val="18"/>
          <w:szCs w:val="18"/>
          <w:lang w:val="hy-AM"/>
        </w:rPr>
      </w:pPr>
      <w:r w:rsidRPr="00EB6F11">
        <w:rPr>
          <w:rFonts w:ascii="GHEA Grapalat" w:hAnsi="GHEA Grapalat"/>
          <w:sz w:val="24"/>
          <w:szCs w:val="24"/>
          <w:lang w:val="hy-AM"/>
        </w:rPr>
        <w:t xml:space="preserve"> </w:t>
      </w:r>
    </w:p>
    <w:p w14:paraId="76464898" w14:textId="77777777" w:rsidR="00CF46C0" w:rsidRPr="00EB6F11" w:rsidRDefault="00CF46C0" w:rsidP="00206D56">
      <w:pPr>
        <w:spacing w:after="0" w:line="276" w:lineRule="auto"/>
        <w:ind w:firstLine="630"/>
        <w:jc w:val="center"/>
        <w:rPr>
          <w:rFonts w:ascii="GHEA Grapalat" w:hAnsi="GHEA Grapalat"/>
          <w:sz w:val="24"/>
          <w:szCs w:val="24"/>
          <w:lang w:val="hy-AM"/>
        </w:rPr>
      </w:pPr>
      <w:r w:rsidRPr="00EB6F11">
        <w:rPr>
          <w:rFonts w:ascii="GHEA Grapalat" w:hAnsi="GHEA Grapalat"/>
          <w:sz w:val="24"/>
          <w:szCs w:val="24"/>
          <w:lang w:val="hy-AM"/>
        </w:rPr>
        <w:t xml:space="preserve">                                                  </w:t>
      </w:r>
      <w:r w:rsidRPr="00EB6F11">
        <w:rPr>
          <w:rFonts w:ascii="GHEA Grapalat" w:hAnsi="GHEA Grapalat"/>
          <w:i/>
          <w:iCs/>
          <w:sz w:val="24"/>
          <w:szCs w:val="24"/>
          <w:lang w:val="hy-AM"/>
        </w:rPr>
        <w:t xml:space="preserve">նախագահող </w:t>
      </w:r>
      <w:r w:rsidRPr="00EB6F11">
        <w:rPr>
          <w:rFonts w:ascii="GHEA Grapalat" w:hAnsi="GHEA Grapalat"/>
          <w:sz w:val="24"/>
          <w:szCs w:val="24"/>
          <w:lang w:val="hy-AM"/>
        </w:rPr>
        <w:t xml:space="preserve">       Հ. ԲԵԴԵՎՅԱՆ</w:t>
      </w:r>
    </w:p>
    <w:p w14:paraId="015BED07" w14:textId="2F788735" w:rsidR="00CF46C0" w:rsidRPr="00EB6F11" w:rsidRDefault="00CF46C0" w:rsidP="00206D56">
      <w:pPr>
        <w:spacing w:after="0" w:line="276" w:lineRule="auto"/>
        <w:ind w:firstLine="630"/>
        <w:rPr>
          <w:rFonts w:ascii="GHEA Grapalat" w:hAnsi="GHEA Grapalat"/>
          <w:sz w:val="24"/>
          <w:szCs w:val="24"/>
          <w:lang w:val="hy-AM"/>
        </w:rPr>
      </w:pPr>
      <w:r w:rsidRPr="00EB6F11">
        <w:rPr>
          <w:rFonts w:ascii="GHEA Grapalat" w:hAnsi="GHEA Grapalat"/>
          <w:sz w:val="24"/>
          <w:szCs w:val="24"/>
          <w:lang w:val="hy-AM"/>
        </w:rPr>
        <w:t xml:space="preserve">                                                               </w:t>
      </w:r>
      <w:r w:rsidR="00942403" w:rsidRPr="00EB6F11">
        <w:rPr>
          <w:rFonts w:ascii="GHEA Grapalat" w:hAnsi="GHEA Grapalat"/>
          <w:sz w:val="24"/>
          <w:szCs w:val="24"/>
          <w:lang w:val="hy-AM"/>
        </w:rPr>
        <w:t xml:space="preserve"> </w:t>
      </w:r>
      <w:r w:rsidR="000839C2" w:rsidRPr="00EB6F11">
        <w:rPr>
          <w:rFonts w:ascii="GHEA Grapalat" w:hAnsi="GHEA Grapalat"/>
          <w:sz w:val="24"/>
          <w:szCs w:val="24"/>
          <w:lang w:val="hy-AM"/>
        </w:rPr>
        <w:t xml:space="preserve"> </w:t>
      </w:r>
      <w:r w:rsidRPr="00EB6F11">
        <w:rPr>
          <w:rFonts w:ascii="GHEA Grapalat" w:hAnsi="GHEA Grapalat"/>
          <w:i/>
          <w:iCs/>
          <w:sz w:val="24"/>
          <w:szCs w:val="24"/>
          <w:lang w:val="hy-AM"/>
        </w:rPr>
        <w:t xml:space="preserve">զեկուցող </w:t>
      </w:r>
      <w:r w:rsidRPr="00EB6F11">
        <w:rPr>
          <w:rFonts w:ascii="GHEA Grapalat" w:hAnsi="GHEA Grapalat"/>
          <w:sz w:val="24"/>
          <w:szCs w:val="24"/>
          <w:lang w:val="hy-AM"/>
        </w:rPr>
        <w:t xml:space="preserve">             </w:t>
      </w:r>
      <w:r w:rsidR="000839C2" w:rsidRPr="00EB6F11">
        <w:rPr>
          <w:rFonts w:ascii="GHEA Grapalat" w:hAnsi="GHEA Grapalat"/>
          <w:sz w:val="24"/>
          <w:szCs w:val="24"/>
          <w:lang w:val="hy-AM"/>
        </w:rPr>
        <w:t xml:space="preserve"> </w:t>
      </w:r>
      <w:r w:rsidR="00E16DCC" w:rsidRPr="00EB6F11">
        <w:rPr>
          <w:rFonts w:ascii="GHEA Grapalat" w:hAnsi="GHEA Grapalat"/>
          <w:sz w:val="24"/>
          <w:szCs w:val="24"/>
          <w:lang w:val="hy-AM"/>
        </w:rPr>
        <w:t>Ք. ՄԿՈՅԱՆ</w:t>
      </w:r>
    </w:p>
    <w:p w14:paraId="3EA0D81F" w14:textId="75105B6D" w:rsidR="00CF46C0" w:rsidRDefault="00CF46C0" w:rsidP="00206D56">
      <w:pPr>
        <w:spacing w:after="0" w:line="276" w:lineRule="auto"/>
        <w:ind w:firstLine="630"/>
        <w:jc w:val="center"/>
        <w:rPr>
          <w:rFonts w:ascii="GHEA Grapalat" w:hAnsi="GHEA Grapalat"/>
          <w:sz w:val="24"/>
          <w:szCs w:val="24"/>
          <w:lang w:val="hy-AM"/>
        </w:rPr>
      </w:pPr>
      <w:r w:rsidRPr="00EB6F11">
        <w:rPr>
          <w:rFonts w:ascii="GHEA Grapalat" w:hAnsi="GHEA Grapalat"/>
          <w:sz w:val="24"/>
          <w:szCs w:val="24"/>
          <w:lang w:val="hy-AM"/>
        </w:rPr>
        <w:t xml:space="preserve">                                                                                  Ա. ԹՈՎՄԱՍՅԱՆ</w:t>
      </w:r>
    </w:p>
    <w:p w14:paraId="0F904E8D" w14:textId="2955B819" w:rsidR="000B6232" w:rsidRPr="00167283" w:rsidRDefault="000B6232" w:rsidP="00206D56">
      <w:pPr>
        <w:spacing w:after="0" w:line="276" w:lineRule="auto"/>
        <w:ind w:firstLine="630"/>
        <w:jc w:val="center"/>
        <w:rPr>
          <w:rFonts w:ascii="GHEA Grapalat" w:hAnsi="GHEA Grapalat"/>
          <w:sz w:val="24"/>
          <w:szCs w:val="24"/>
          <w:lang w:val="hy-AM"/>
        </w:rPr>
      </w:pPr>
      <w:r w:rsidRPr="00167283">
        <w:rPr>
          <w:rFonts w:ascii="GHEA Grapalat" w:hAnsi="GHEA Grapalat"/>
          <w:sz w:val="24"/>
          <w:szCs w:val="24"/>
          <w:lang w:val="hy-AM"/>
        </w:rPr>
        <w:t xml:space="preserve">                                                                              </w:t>
      </w:r>
      <w:r w:rsidRPr="00EB6F11">
        <w:rPr>
          <w:rFonts w:ascii="GHEA Grapalat" w:hAnsi="GHEA Grapalat"/>
          <w:sz w:val="24"/>
          <w:szCs w:val="24"/>
          <w:lang w:val="hy-AM"/>
        </w:rPr>
        <w:t>Ռ. ՀԱԿՈԲՅԱՆ</w:t>
      </w:r>
    </w:p>
    <w:p w14:paraId="1AC5B794" w14:textId="34247103" w:rsidR="00CF46C0" w:rsidRPr="00EB6F11" w:rsidRDefault="00CF46C0" w:rsidP="000B6232">
      <w:pPr>
        <w:spacing w:after="0" w:line="276" w:lineRule="auto"/>
        <w:ind w:firstLine="630"/>
        <w:rPr>
          <w:rFonts w:ascii="GHEA Grapalat" w:hAnsi="GHEA Grapalat"/>
          <w:sz w:val="24"/>
          <w:szCs w:val="24"/>
          <w:lang w:val="hy-AM"/>
        </w:rPr>
      </w:pPr>
      <w:r w:rsidRPr="00EB6F11">
        <w:rPr>
          <w:rFonts w:ascii="GHEA Grapalat" w:hAnsi="GHEA Grapalat"/>
          <w:sz w:val="24"/>
          <w:szCs w:val="24"/>
          <w:lang w:val="hy-AM"/>
        </w:rPr>
        <w:t xml:space="preserve">                                                                                                                                                                  </w:t>
      </w:r>
      <w:r w:rsidR="00E16DCC" w:rsidRPr="00EB6F11">
        <w:rPr>
          <w:rFonts w:ascii="GHEA Grapalat" w:hAnsi="GHEA Grapalat"/>
          <w:sz w:val="24"/>
          <w:szCs w:val="24"/>
          <w:lang w:val="hy-AM"/>
        </w:rPr>
        <w:t xml:space="preserve">    </w:t>
      </w:r>
    </w:p>
    <w:p w14:paraId="2E206A7B" w14:textId="77777777" w:rsidR="00CF46C0" w:rsidRPr="00413B6B" w:rsidRDefault="00CF46C0" w:rsidP="00206D56">
      <w:pPr>
        <w:spacing w:after="0" w:line="276" w:lineRule="auto"/>
        <w:jc w:val="both"/>
        <w:rPr>
          <w:rFonts w:ascii="GHEA Grapalat" w:hAnsi="GHEA Grapalat"/>
          <w:sz w:val="14"/>
          <w:szCs w:val="14"/>
          <w:lang w:val="hy-AM"/>
        </w:rPr>
      </w:pPr>
    </w:p>
    <w:p w14:paraId="2CA1AFA0" w14:textId="5C9D89A4" w:rsidR="00CF46C0" w:rsidRPr="00EB6F11" w:rsidRDefault="00CF46C0" w:rsidP="00206D56">
      <w:pPr>
        <w:spacing w:after="0" w:line="276" w:lineRule="auto"/>
        <w:ind w:firstLine="630"/>
        <w:jc w:val="both"/>
        <w:rPr>
          <w:rFonts w:ascii="GHEA Grapalat" w:hAnsi="GHEA Grapalat"/>
          <w:sz w:val="24"/>
          <w:szCs w:val="24"/>
          <w:lang w:val="hy-AM"/>
        </w:rPr>
      </w:pPr>
      <w:r w:rsidRPr="000B6232">
        <w:rPr>
          <w:rFonts w:ascii="GHEA Grapalat" w:hAnsi="GHEA Grapalat"/>
          <w:sz w:val="24"/>
          <w:szCs w:val="24"/>
          <w:lang w:val="hy-AM"/>
        </w:rPr>
        <w:t>202</w:t>
      </w:r>
      <w:r w:rsidR="00E16DCC" w:rsidRPr="000B6232">
        <w:rPr>
          <w:rFonts w:ascii="GHEA Grapalat" w:hAnsi="GHEA Grapalat"/>
          <w:sz w:val="24"/>
          <w:szCs w:val="24"/>
          <w:lang w:val="hy-AM"/>
        </w:rPr>
        <w:t>5</w:t>
      </w:r>
      <w:r w:rsidRPr="000B6232">
        <w:rPr>
          <w:rFonts w:ascii="GHEA Grapalat" w:hAnsi="GHEA Grapalat"/>
          <w:sz w:val="24"/>
          <w:szCs w:val="24"/>
          <w:lang w:val="hy-AM"/>
        </w:rPr>
        <w:t xml:space="preserve"> թվականի </w:t>
      </w:r>
      <w:r w:rsidR="000B6232" w:rsidRPr="00167283">
        <w:rPr>
          <w:rFonts w:ascii="GHEA Grapalat" w:hAnsi="GHEA Grapalat"/>
          <w:sz w:val="24"/>
          <w:szCs w:val="24"/>
          <w:lang w:val="hy-AM"/>
        </w:rPr>
        <w:t>մարտի 21</w:t>
      </w:r>
      <w:r w:rsidRPr="000B6232">
        <w:rPr>
          <w:rFonts w:ascii="GHEA Grapalat" w:hAnsi="GHEA Grapalat"/>
          <w:sz w:val="24"/>
          <w:szCs w:val="24"/>
          <w:lang w:val="hy-AM"/>
        </w:rPr>
        <w:t>-ին</w:t>
      </w:r>
    </w:p>
    <w:p w14:paraId="51DB56C7" w14:textId="66A5646E"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գրավոր ընթացակարգով քննելով </w:t>
      </w:r>
      <w:r w:rsidR="00E16DCC" w:rsidRPr="00EB6F11">
        <w:rPr>
          <w:rFonts w:ascii="GHEA Grapalat" w:hAnsi="GHEA Grapalat"/>
          <w:sz w:val="24"/>
          <w:szCs w:val="24"/>
          <w:lang w:val="hy-AM"/>
        </w:rPr>
        <w:t>Կիմա Պապինյանի</w:t>
      </w:r>
      <w:r w:rsidRPr="00EB6F11">
        <w:rPr>
          <w:rFonts w:ascii="GHEA Grapalat" w:hAnsi="GHEA Grapalat"/>
          <w:sz w:val="24"/>
          <w:szCs w:val="24"/>
          <w:lang w:val="hy-AM"/>
        </w:rPr>
        <w:t xml:space="preserve"> վճռաբեկ բողոքը ՀՀ վերաքննիչ վարչական դատարանի </w:t>
      </w:r>
      <w:r w:rsidR="00E16DCC" w:rsidRPr="00EB6F11">
        <w:rPr>
          <w:rFonts w:ascii="GHEA Grapalat" w:hAnsi="GHEA Grapalat"/>
          <w:sz w:val="24"/>
          <w:szCs w:val="24"/>
          <w:lang w:val="hy-AM"/>
        </w:rPr>
        <w:t>05.06.2024</w:t>
      </w:r>
      <w:r w:rsidRPr="00EB6F11">
        <w:rPr>
          <w:rFonts w:ascii="GHEA Grapalat" w:hAnsi="GHEA Grapalat"/>
          <w:sz w:val="24"/>
          <w:szCs w:val="24"/>
          <w:lang w:val="hy-AM"/>
        </w:rPr>
        <w:t xml:space="preserve"> թվականի որոշման դեմ՝ վարչական գործով ըստ հայցի </w:t>
      </w:r>
      <w:r w:rsidR="00E16DCC" w:rsidRPr="00EB6F11">
        <w:rPr>
          <w:rFonts w:ascii="GHEA Grapalat" w:hAnsi="GHEA Grapalat"/>
          <w:sz w:val="24"/>
          <w:szCs w:val="24"/>
          <w:lang w:val="hy-AM"/>
        </w:rPr>
        <w:t>Կիմա Պապինյանի ընդդեմ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շրջանակներում կառուցված բնակելի տների (բնակարանների) հատկացման հարցերով հանձնաժողովի (այսուհետ՝ Հանձնաժողով)` վարչական ակտը մասնակի անվավեր ճանաչելու պահանջի մասին</w:t>
      </w:r>
      <w:r w:rsidRPr="00EB6F11">
        <w:rPr>
          <w:rFonts w:ascii="GHEA Grapalat" w:hAnsi="GHEA Grapalat"/>
          <w:sz w:val="24"/>
          <w:szCs w:val="24"/>
          <w:lang w:val="hy-AM"/>
        </w:rPr>
        <w:t xml:space="preserve">, </w:t>
      </w:r>
    </w:p>
    <w:p w14:paraId="669CFF56" w14:textId="77777777" w:rsidR="00CF46C0" w:rsidRPr="00EB6F11" w:rsidRDefault="00CF46C0" w:rsidP="00206D56">
      <w:pPr>
        <w:spacing w:after="0" w:line="276" w:lineRule="auto"/>
        <w:ind w:firstLine="630"/>
        <w:jc w:val="both"/>
        <w:rPr>
          <w:rFonts w:ascii="GHEA Grapalat" w:hAnsi="GHEA Grapalat"/>
          <w:sz w:val="20"/>
          <w:szCs w:val="20"/>
          <w:lang w:val="hy-AM"/>
        </w:rPr>
      </w:pPr>
    </w:p>
    <w:p w14:paraId="2FFC676D" w14:textId="77777777" w:rsidR="00CF46C0" w:rsidRPr="00754303" w:rsidRDefault="00CF46C0" w:rsidP="00206D56">
      <w:pPr>
        <w:spacing w:after="0" w:line="276" w:lineRule="auto"/>
        <w:ind w:firstLine="630"/>
        <w:jc w:val="center"/>
        <w:rPr>
          <w:rFonts w:ascii="GHEA Grapalat" w:hAnsi="GHEA Grapalat"/>
          <w:b/>
          <w:bCs/>
          <w:sz w:val="26"/>
          <w:szCs w:val="26"/>
          <w:lang w:val="hy-AM"/>
        </w:rPr>
      </w:pPr>
      <w:r w:rsidRPr="00754303">
        <w:rPr>
          <w:rFonts w:ascii="GHEA Grapalat" w:hAnsi="GHEA Grapalat"/>
          <w:b/>
          <w:bCs/>
          <w:sz w:val="26"/>
          <w:szCs w:val="26"/>
          <w:lang w:val="hy-AM"/>
        </w:rPr>
        <w:t>Պ Ա Ր Զ Ե Ց</w:t>
      </w:r>
    </w:p>
    <w:p w14:paraId="01188AA2" w14:textId="77777777" w:rsidR="00CF46C0" w:rsidRPr="00413B6B" w:rsidRDefault="00CF46C0" w:rsidP="00206D56">
      <w:pPr>
        <w:spacing w:after="0" w:line="276" w:lineRule="auto"/>
        <w:ind w:firstLine="630"/>
        <w:jc w:val="both"/>
        <w:rPr>
          <w:rFonts w:ascii="GHEA Grapalat" w:hAnsi="GHEA Grapalat"/>
          <w:sz w:val="20"/>
          <w:szCs w:val="20"/>
          <w:lang w:val="hy-AM"/>
        </w:rPr>
      </w:pPr>
    </w:p>
    <w:p w14:paraId="258B07A6" w14:textId="77777777" w:rsidR="00CF46C0" w:rsidRPr="00EB6F11" w:rsidRDefault="00CF46C0" w:rsidP="00206D56">
      <w:pPr>
        <w:spacing w:after="0" w:line="276" w:lineRule="auto"/>
        <w:ind w:firstLine="630"/>
        <w:jc w:val="both"/>
        <w:rPr>
          <w:rFonts w:ascii="GHEA Grapalat" w:hAnsi="GHEA Grapalat"/>
          <w:b/>
          <w:bCs/>
          <w:sz w:val="24"/>
          <w:szCs w:val="24"/>
          <w:u w:val="single"/>
          <w:lang w:val="hy-AM"/>
        </w:rPr>
      </w:pPr>
      <w:r w:rsidRPr="00EB6F11">
        <w:rPr>
          <w:rFonts w:ascii="GHEA Grapalat" w:hAnsi="GHEA Grapalat"/>
          <w:b/>
          <w:bCs/>
          <w:sz w:val="24"/>
          <w:szCs w:val="24"/>
          <w:u w:val="single"/>
          <w:lang w:val="hy-AM"/>
        </w:rPr>
        <w:t>1. Գործի դատավարական նախապատմությունը.</w:t>
      </w:r>
    </w:p>
    <w:p w14:paraId="61B137E1" w14:textId="3F7EB5CE"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Դիմելով դատարան` </w:t>
      </w:r>
      <w:r w:rsidR="00E16DCC" w:rsidRPr="00EB6F11">
        <w:rPr>
          <w:rFonts w:ascii="GHEA Grapalat" w:hAnsi="GHEA Grapalat"/>
          <w:sz w:val="24"/>
          <w:szCs w:val="24"/>
          <w:lang w:val="hy-AM"/>
        </w:rPr>
        <w:t>Կիմա Պապինյան</w:t>
      </w:r>
      <w:r w:rsidRPr="00EB6F11">
        <w:rPr>
          <w:rFonts w:ascii="GHEA Grapalat" w:hAnsi="GHEA Grapalat"/>
          <w:sz w:val="24"/>
          <w:szCs w:val="24"/>
          <w:lang w:val="hy-AM"/>
        </w:rPr>
        <w:t xml:space="preserve">ը պահանջել է </w:t>
      </w:r>
      <w:r w:rsidR="00EB1019" w:rsidRPr="00EB6F11">
        <w:rPr>
          <w:rFonts w:ascii="GHEA Grapalat" w:hAnsi="GHEA Grapalat"/>
          <w:sz w:val="24"/>
          <w:szCs w:val="24"/>
          <w:lang w:val="hy-AM"/>
        </w:rPr>
        <w:t>իր ընտանիքին վերաբերող մաս</w:t>
      </w:r>
      <w:r w:rsidR="00EB1019" w:rsidRPr="00EB1019">
        <w:rPr>
          <w:rFonts w:ascii="GHEA Grapalat" w:hAnsi="GHEA Grapalat"/>
          <w:sz w:val="24"/>
          <w:szCs w:val="24"/>
          <w:lang w:val="hy-AM"/>
        </w:rPr>
        <w:t>ով</w:t>
      </w:r>
      <w:r w:rsidR="00EB1019" w:rsidRPr="00EB6F11">
        <w:rPr>
          <w:rFonts w:ascii="GHEA Grapalat" w:hAnsi="GHEA Grapalat"/>
          <w:sz w:val="24"/>
          <w:szCs w:val="24"/>
          <w:lang w:val="hy-AM"/>
        </w:rPr>
        <w:t xml:space="preserve"> </w:t>
      </w:r>
      <w:r w:rsidR="00E16DCC" w:rsidRPr="00EB6F11">
        <w:rPr>
          <w:rFonts w:ascii="GHEA Grapalat" w:hAnsi="GHEA Grapalat"/>
          <w:sz w:val="24"/>
          <w:szCs w:val="24"/>
          <w:lang w:val="hy-AM"/>
        </w:rPr>
        <w:t>անվավեր ճանաչել Հանձնաժողովի 14.12.2012 թվականի թիվ 31 արձանագրային որոշման թիվ 5 հարցի 5.49-րդ ենթակետով ընդունված միջամտող վարչական ակտը</w:t>
      </w:r>
      <w:r w:rsidRPr="00EB6F11">
        <w:rPr>
          <w:rFonts w:ascii="GHEA Grapalat" w:hAnsi="GHEA Grapalat"/>
          <w:sz w:val="24"/>
          <w:szCs w:val="24"/>
          <w:lang w:val="hy-AM"/>
        </w:rPr>
        <w:t>։</w:t>
      </w:r>
    </w:p>
    <w:p w14:paraId="66B9B081" w14:textId="574DA4B3"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lastRenderedPageBreak/>
        <w:t xml:space="preserve">ՀՀ վարչական դատարանի (դատավոր </w:t>
      </w:r>
      <w:r w:rsidR="00E16DCC" w:rsidRPr="00EB6F11">
        <w:rPr>
          <w:rFonts w:ascii="GHEA Grapalat" w:hAnsi="GHEA Grapalat"/>
          <w:sz w:val="24"/>
          <w:szCs w:val="24"/>
          <w:lang w:val="hy-AM"/>
        </w:rPr>
        <w:t>Ա</w:t>
      </w:r>
      <w:r w:rsidRPr="00EB6F11">
        <w:rPr>
          <w:rFonts w:ascii="Cambria Math" w:hAnsi="Cambria Math" w:cs="Cambria Math"/>
          <w:sz w:val="24"/>
          <w:szCs w:val="24"/>
          <w:lang w:val="hy-AM"/>
        </w:rPr>
        <w:t>․</w:t>
      </w:r>
      <w:r w:rsidRPr="00EB6F11">
        <w:rPr>
          <w:rFonts w:ascii="GHEA Grapalat" w:hAnsi="GHEA Grapalat"/>
          <w:sz w:val="24"/>
          <w:szCs w:val="24"/>
          <w:lang w:val="hy-AM"/>
        </w:rPr>
        <w:t xml:space="preserve"> </w:t>
      </w:r>
      <w:r w:rsidR="00E16DCC" w:rsidRPr="00EB6F11">
        <w:rPr>
          <w:rFonts w:ascii="GHEA Grapalat" w:hAnsi="GHEA Grapalat"/>
          <w:sz w:val="24"/>
          <w:szCs w:val="24"/>
          <w:lang w:val="hy-AM"/>
        </w:rPr>
        <w:t>Դարբինյան</w:t>
      </w:r>
      <w:r w:rsidRPr="00EB6F11">
        <w:rPr>
          <w:rFonts w:ascii="GHEA Grapalat" w:hAnsi="GHEA Grapalat"/>
          <w:sz w:val="24"/>
          <w:szCs w:val="24"/>
          <w:lang w:val="hy-AM"/>
        </w:rPr>
        <w:t xml:space="preserve">) (այսուհետ` Դատարան) </w:t>
      </w:r>
      <w:r w:rsidR="00E16DCC" w:rsidRPr="00EB6F11">
        <w:rPr>
          <w:rFonts w:ascii="GHEA Grapalat" w:hAnsi="GHEA Grapalat"/>
          <w:sz w:val="24"/>
          <w:szCs w:val="24"/>
          <w:lang w:val="hy-AM"/>
        </w:rPr>
        <w:t>14.12.2022</w:t>
      </w:r>
      <w:r w:rsidRPr="00EB6F11">
        <w:rPr>
          <w:rFonts w:ascii="GHEA Grapalat" w:hAnsi="GHEA Grapalat"/>
          <w:sz w:val="24"/>
          <w:szCs w:val="24"/>
          <w:lang w:val="hy-AM"/>
        </w:rPr>
        <w:t xml:space="preserve"> թվականի </w:t>
      </w:r>
      <w:r w:rsidR="00E16DCC" w:rsidRPr="00EB6F11">
        <w:rPr>
          <w:rFonts w:ascii="GHEA Grapalat" w:hAnsi="GHEA Grapalat"/>
          <w:sz w:val="24"/>
          <w:szCs w:val="24"/>
          <w:lang w:val="hy-AM"/>
        </w:rPr>
        <w:t>որոշմամբ վարչական գործի վարույթը կարճվել է</w:t>
      </w:r>
      <w:r w:rsidRPr="00EB6F11">
        <w:rPr>
          <w:rFonts w:ascii="GHEA Grapalat" w:hAnsi="GHEA Grapalat"/>
          <w:sz w:val="24"/>
          <w:szCs w:val="24"/>
          <w:lang w:val="hy-AM"/>
        </w:rPr>
        <w:t>:</w:t>
      </w:r>
    </w:p>
    <w:p w14:paraId="7CB52D76" w14:textId="4B15CF96"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ՀՀ վերաքննիչ վարչական դատարանի (այսուհետ` Վերաքննիչ դատարան) </w:t>
      </w:r>
      <w:r w:rsidR="00E16DCC" w:rsidRPr="00EB6F11">
        <w:rPr>
          <w:rFonts w:ascii="GHEA Grapalat" w:hAnsi="GHEA Grapalat"/>
          <w:sz w:val="24"/>
          <w:szCs w:val="24"/>
          <w:lang w:val="hy-AM"/>
        </w:rPr>
        <w:t>05.06.2024</w:t>
      </w:r>
      <w:r w:rsidRPr="00EB6F11">
        <w:rPr>
          <w:rFonts w:ascii="GHEA Grapalat" w:hAnsi="GHEA Grapalat"/>
          <w:sz w:val="24"/>
          <w:szCs w:val="24"/>
          <w:lang w:val="hy-AM"/>
        </w:rPr>
        <w:t xml:space="preserve"> թվականի որոշմամբ </w:t>
      </w:r>
      <w:r w:rsidR="00E16DCC" w:rsidRPr="00EB6F11">
        <w:rPr>
          <w:rFonts w:ascii="GHEA Grapalat" w:hAnsi="GHEA Grapalat"/>
          <w:sz w:val="24"/>
          <w:szCs w:val="24"/>
          <w:lang w:val="hy-AM"/>
        </w:rPr>
        <w:t>Կիմա Պապինյան</w:t>
      </w:r>
      <w:r w:rsidRPr="00EB6F11">
        <w:rPr>
          <w:rFonts w:ascii="GHEA Grapalat" w:hAnsi="GHEA Grapalat"/>
          <w:sz w:val="24"/>
          <w:szCs w:val="24"/>
          <w:lang w:val="hy-AM"/>
        </w:rPr>
        <w:t xml:space="preserve">ի վերաքննիչ բողոքը մերժվել է, և Դատարանի </w:t>
      </w:r>
      <w:r w:rsidR="00E16DCC" w:rsidRPr="00EB6F11">
        <w:rPr>
          <w:rFonts w:ascii="GHEA Grapalat" w:hAnsi="GHEA Grapalat"/>
          <w:sz w:val="24"/>
          <w:szCs w:val="24"/>
          <w:lang w:val="hy-AM"/>
        </w:rPr>
        <w:t>14.12.2022</w:t>
      </w:r>
      <w:r w:rsidRPr="00EB6F11">
        <w:rPr>
          <w:rFonts w:ascii="GHEA Grapalat" w:hAnsi="GHEA Grapalat"/>
          <w:sz w:val="24"/>
          <w:szCs w:val="24"/>
          <w:lang w:val="hy-AM"/>
        </w:rPr>
        <w:t xml:space="preserve"> թվականի </w:t>
      </w:r>
      <w:r w:rsidR="00E16DCC" w:rsidRPr="00EB6F11">
        <w:rPr>
          <w:rFonts w:ascii="GHEA Grapalat" w:hAnsi="GHEA Grapalat"/>
          <w:sz w:val="24"/>
          <w:szCs w:val="24"/>
          <w:lang w:val="hy-AM"/>
        </w:rPr>
        <w:t>Վարչական գործի վարույթը կարճելու մասին որոշում</w:t>
      </w:r>
      <w:r w:rsidRPr="00EB6F11">
        <w:rPr>
          <w:rFonts w:ascii="GHEA Grapalat" w:hAnsi="GHEA Grapalat"/>
          <w:sz w:val="24"/>
          <w:szCs w:val="24"/>
          <w:lang w:val="hy-AM"/>
        </w:rPr>
        <w:t>ը թողնվել է անփոփոխ։</w:t>
      </w:r>
    </w:p>
    <w:p w14:paraId="4D9DF796" w14:textId="58B441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Սույն գործով վճռաբեկ բողոք է ներկայացրել </w:t>
      </w:r>
      <w:r w:rsidR="00E16DCC" w:rsidRPr="00EB6F11">
        <w:rPr>
          <w:rFonts w:ascii="GHEA Grapalat" w:hAnsi="GHEA Grapalat"/>
          <w:sz w:val="24"/>
          <w:szCs w:val="24"/>
          <w:lang w:val="hy-AM"/>
        </w:rPr>
        <w:t>Կիմա Պապինյան</w:t>
      </w:r>
      <w:r w:rsidRPr="00EB6F11">
        <w:rPr>
          <w:rFonts w:ascii="GHEA Grapalat" w:hAnsi="GHEA Grapalat"/>
          <w:sz w:val="24"/>
          <w:szCs w:val="24"/>
          <w:lang w:val="hy-AM"/>
        </w:rPr>
        <w:t xml:space="preserve">ը (ներկայացուցիչ </w:t>
      </w:r>
      <w:r w:rsidR="00766FB3" w:rsidRPr="00EB6F11">
        <w:rPr>
          <w:rFonts w:ascii="GHEA Grapalat" w:hAnsi="GHEA Grapalat"/>
          <w:sz w:val="24"/>
          <w:szCs w:val="24"/>
          <w:lang w:val="hy-AM"/>
        </w:rPr>
        <w:t>Էլիտա Մուրադյան</w:t>
      </w:r>
      <w:r w:rsidRPr="00EB6F11">
        <w:rPr>
          <w:rFonts w:ascii="GHEA Grapalat" w:hAnsi="GHEA Grapalat"/>
          <w:sz w:val="24"/>
          <w:szCs w:val="24"/>
          <w:lang w:val="hy-AM"/>
        </w:rPr>
        <w:t>)։</w:t>
      </w:r>
    </w:p>
    <w:p w14:paraId="45CB9143" w14:textId="77777777" w:rsidR="00754303"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Վճռաբեկ բողոքի պատասխան </w:t>
      </w:r>
      <w:r w:rsidR="00766FB3" w:rsidRPr="00EB6F11">
        <w:rPr>
          <w:rFonts w:ascii="GHEA Grapalat" w:hAnsi="GHEA Grapalat"/>
          <w:sz w:val="24"/>
          <w:szCs w:val="24"/>
          <w:lang w:val="hy-AM"/>
        </w:rPr>
        <w:t>չի ներկայացվել</w:t>
      </w:r>
      <w:r w:rsidRPr="00EB6F11">
        <w:rPr>
          <w:rFonts w:ascii="GHEA Grapalat" w:hAnsi="GHEA Grapalat"/>
          <w:sz w:val="24"/>
          <w:szCs w:val="24"/>
          <w:lang w:val="hy-AM"/>
        </w:rPr>
        <w:t>։</w:t>
      </w:r>
      <w:r w:rsidR="00C244D3">
        <w:rPr>
          <w:rFonts w:ascii="GHEA Grapalat" w:hAnsi="GHEA Grapalat"/>
          <w:sz w:val="24"/>
          <w:szCs w:val="24"/>
          <w:lang w:val="hy-AM"/>
        </w:rPr>
        <w:t xml:space="preserve"> </w:t>
      </w:r>
    </w:p>
    <w:p w14:paraId="403008BD" w14:textId="4DCCBBF7" w:rsidR="00CF46C0" w:rsidRPr="00C244D3" w:rsidRDefault="00C244D3" w:rsidP="00206D56">
      <w:pPr>
        <w:spacing w:after="0" w:line="276" w:lineRule="auto"/>
        <w:ind w:firstLine="630"/>
        <w:jc w:val="both"/>
        <w:rPr>
          <w:rFonts w:ascii="GHEA Grapalat" w:hAnsi="GHEA Grapalat"/>
          <w:sz w:val="24"/>
          <w:szCs w:val="24"/>
          <w:lang w:val="hy-AM"/>
        </w:rPr>
      </w:pPr>
      <w:r>
        <w:rPr>
          <w:rFonts w:ascii="GHEA Grapalat" w:hAnsi="GHEA Grapalat"/>
          <w:sz w:val="24"/>
          <w:szCs w:val="24"/>
          <w:lang w:val="hy-AM"/>
        </w:rPr>
        <w:t>Ինչ վերաբերում է 10</w:t>
      </w:r>
      <w:r w:rsidRPr="00C244D3">
        <w:rPr>
          <w:rFonts w:ascii="GHEA Grapalat" w:hAnsi="GHEA Grapalat"/>
          <w:sz w:val="24"/>
          <w:szCs w:val="24"/>
          <w:lang w:val="hy-AM"/>
        </w:rPr>
        <w:t>.</w:t>
      </w:r>
      <w:r>
        <w:rPr>
          <w:rFonts w:ascii="GHEA Grapalat" w:hAnsi="GHEA Grapalat"/>
          <w:sz w:val="24"/>
          <w:szCs w:val="24"/>
          <w:lang w:val="hy-AM"/>
        </w:rPr>
        <w:t>01</w:t>
      </w:r>
      <w:r w:rsidRPr="00C244D3">
        <w:rPr>
          <w:rFonts w:ascii="GHEA Grapalat" w:hAnsi="GHEA Grapalat"/>
          <w:sz w:val="24"/>
          <w:szCs w:val="24"/>
          <w:lang w:val="hy-AM"/>
        </w:rPr>
        <w:t xml:space="preserve">.2025 թվականին ներկայացված </w:t>
      </w:r>
      <w:r w:rsidR="00E90738" w:rsidRPr="00E90738">
        <w:rPr>
          <w:rFonts w:ascii="GHEA Grapalat" w:hAnsi="GHEA Grapalat"/>
          <w:sz w:val="24"/>
          <w:szCs w:val="24"/>
          <w:lang w:val="hy-AM"/>
        </w:rPr>
        <w:t>վճռաբեկ</w:t>
      </w:r>
      <w:r w:rsidRPr="00C244D3">
        <w:rPr>
          <w:rFonts w:ascii="GHEA Grapalat" w:hAnsi="GHEA Grapalat"/>
          <w:sz w:val="24"/>
          <w:szCs w:val="24"/>
          <w:lang w:val="hy-AM"/>
        </w:rPr>
        <w:t xml:space="preserve"> բողոքի պատասխանին, ապա </w:t>
      </w:r>
      <w:r w:rsidR="00855F5B" w:rsidRPr="00855F5B">
        <w:rPr>
          <w:rFonts w:ascii="GHEA Grapalat" w:hAnsi="GHEA Grapalat"/>
          <w:sz w:val="24"/>
          <w:szCs w:val="24"/>
          <w:lang w:val="hy-AM"/>
        </w:rPr>
        <w:t>Վճռաբեկ դատարանն արձանագրում է, որ այն վավերացված է ՀՀ քաղաքաշինության կոմիտեի անունից</w:t>
      </w:r>
      <w:r w:rsidR="00754303">
        <w:rPr>
          <w:rFonts w:ascii="GHEA Grapalat" w:hAnsi="GHEA Grapalat"/>
          <w:sz w:val="24"/>
          <w:szCs w:val="24"/>
          <w:lang w:val="hy-AM"/>
        </w:rPr>
        <w:t>,</w:t>
      </w:r>
      <w:r w:rsidR="00855F5B" w:rsidRPr="00855F5B">
        <w:rPr>
          <w:rFonts w:ascii="GHEA Grapalat" w:hAnsi="GHEA Grapalat"/>
          <w:sz w:val="24"/>
          <w:szCs w:val="24"/>
          <w:lang w:val="hy-AM"/>
        </w:rPr>
        <w:t xml:space="preserve"> որպես ի պաշտոնե ներկայացուցիչ</w:t>
      </w:r>
      <w:r w:rsidR="00754303">
        <w:rPr>
          <w:rFonts w:ascii="GHEA Grapalat" w:hAnsi="GHEA Grapalat"/>
          <w:sz w:val="24"/>
          <w:szCs w:val="24"/>
          <w:lang w:val="hy-AM"/>
        </w:rPr>
        <w:t>,</w:t>
      </w:r>
      <w:r w:rsidR="00855F5B" w:rsidRPr="00855F5B">
        <w:rPr>
          <w:rFonts w:ascii="GHEA Grapalat" w:hAnsi="GHEA Grapalat"/>
          <w:sz w:val="24"/>
          <w:szCs w:val="24"/>
          <w:lang w:val="hy-AM"/>
        </w:rPr>
        <w:t xml:space="preserve"> հանդես եկող Եղիազար Վարդանյանի էլեկտրոնային թվային ստորագրությամբ, ներկայացված է էլեկտրոնային փաստաթղթի պատճենի՝ թղթի վրա կատարված վերարտադրության (արտաքին) ձևով, որը, սակայն, չի համապատասխանում «Էլեկտրոնային փաստաթղթի և էլեկտրոնային թվային ստորագրության մասին» ՀՀ օրենքի </w:t>
      </w:r>
      <w:r w:rsidR="00413B6B" w:rsidRPr="00413B6B">
        <w:rPr>
          <w:rFonts w:ascii="GHEA Grapalat" w:hAnsi="GHEA Grapalat"/>
          <w:sz w:val="24"/>
          <w:szCs w:val="24"/>
          <w:lang w:val="hy-AM"/>
        </w:rPr>
        <w:t xml:space="preserve"> </w:t>
      </w:r>
      <w:r w:rsidR="00855F5B" w:rsidRPr="00855F5B">
        <w:rPr>
          <w:rFonts w:ascii="GHEA Grapalat" w:hAnsi="GHEA Grapalat"/>
          <w:sz w:val="24"/>
          <w:szCs w:val="24"/>
          <w:lang w:val="hy-AM"/>
        </w:rPr>
        <w:t>6-րդ հոդվածի պահանջներին, քանի որ այն չի պարունակում նշում՝ էլեկտրոնային փաստաթղթի պատճենը լինելու, ինչպես նաև դրա համապատասխանությունը բնօրինակին վավերացված չէ օրենսդրությամբ սահմանված կարգով։</w:t>
      </w:r>
    </w:p>
    <w:p w14:paraId="0DCC0CEF" w14:textId="77777777" w:rsidR="00CF46C0" w:rsidRPr="00EB6F11" w:rsidRDefault="00CF46C0" w:rsidP="00206D56">
      <w:pPr>
        <w:spacing w:after="0" w:line="276" w:lineRule="auto"/>
        <w:ind w:firstLine="630"/>
        <w:jc w:val="both"/>
        <w:rPr>
          <w:rFonts w:ascii="GHEA Grapalat" w:hAnsi="GHEA Grapalat"/>
          <w:sz w:val="20"/>
          <w:szCs w:val="20"/>
          <w:lang w:val="hy-AM"/>
        </w:rPr>
      </w:pPr>
    </w:p>
    <w:p w14:paraId="6818F13B" w14:textId="77777777" w:rsidR="00CF46C0" w:rsidRPr="00EB6F11" w:rsidRDefault="00CF46C0" w:rsidP="00206D56">
      <w:pPr>
        <w:spacing w:after="0" w:line="276" w:lineRule="auto"/>
        <w:ind w:firstLine="630"/>
        <w:jc w:val="both"/>
        <w:rPr>
          <w:rFonts w:ascii="GHEA Grapalat" w:hAnsi="GHEA Grapalat"/>
          <w:b/>
          <w:bCs/>
          <w:sz w:val="24"/>
          <w:szCs w:val="24"/>
          <w:u w:val="single"/>
          <w:lang w:val="hy-AM"/>
        </w:rPr>
      </w:pPr>
      <w:r w:rsidRPr="00EB6F11">
        <w:rPr>
          <w:rFonts w:ascii="GHEA Grapalat" w:hAnsi="GHEA Grapalat"/>
          <w:b/>
          <w:bCs/>
          <w:sz w:val="24"/>
          <w:szCs w:val="24"/>
          <w:u w:val="single"/>
          <w:lang w:val="hy-AM"/>
        </w:rPr>
        <w:t>2. Վճռաբեկ բողոքի հիմքը, հիմնավորումները և պահանջը.</w:t>
      </w:r>
    </w:p>
    <w:p w14:paraId="1FEB5E6B" w14:textId="6545310C"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Սույն վճռաբեկ բողոքը քննվում է հետևյալ հիմքի սահմաններում՝</w:t>
      </w:r>
      <w:r w:rsidR="00413B6B" w:rsidRPr="00413B6B">
        <w:rPr>
          <w:rFonts w:ascii="GHEA Grapalat" w:hAnsi="GHEA Grapalat"/>
          <w:sz w:val="24"/>
          <w:szCs w:val="24"/>
          <w:lang w:val="hy-AM"/>
        </w:rPr>
        <w:t xml:space="preserve"> </w:t>
      </w:r>
      <w:r w:rsidRPr="00EB6F11">
        <w:rPr>
          <w:rFonts w:ascii="GHEA Grapalat" w:hAnsi="GHEA Grapalat"/>
          <w:sz w:val="24"/>
          <w:szCs w:val="24"/>
          <w:lang w:val="hy-AM"/>
        </w:rPr>
        <w:t>ներքոհիշյալ հիմնավորումներով.</w:t>
      </w:r>
    </w:p>
    <w:p w14:paraId="2391FD9F" w14:textId="327DAF50" w:rsidR="00CF46C0" w:rsidRPr="00EB6F11" w:rsidRDefault="00CF46C0" w:rsidP="00206D56">
      <w:pPr>
        <w:spacing w:after="0" w:line="276" w:lineRule="auto"/>
        <w:ind w:firstLine="630"/>
        <w:jc w:val="both"/>
        <w:rPr>
          <w:rFonts w:ascii="GHEA Grapalat" w:hAnsi="GHEA Grapalat"/>
          <w:i/>
          <w:iCs/>
          <w:sz w:val="24"/>
          <w:szCs w:val="24"/>
          <w:lang w:val="hy-AM"/>
        </w:rPr>
      </w:pPr>
      <w:r w:rsidRPr="00EB6F11">
        <w:rPr>
          <w:rFonts w:ascii="GHEA Grapalat" w:hAnsi="GHEA Grapalat"/>
          <w:i/>
          <w:iCs/>
          <w:sz w:val="24"/>
          <w:szCs w:val="24"/>
          <w:lang w:val="hy-AM"/>
        </w:rPr>
        <w:t xml:space="preserve">Վերաքննիչ դատարանը խախտել է </w:t>
      </w:r>
      <w:r w:rsidR="00766FB3" w:rsidRPr="00EB6F11">
        <w:rPr>
          <w:rFonts w:ascii="GHEA Grapalat" w:hAnsi="GHEA Grapalat"/>
          <w:i/>
          <w:iCs/>
          <w:sz w:val="24"/>
          <w:szCs w:val="24"/>
          <w:lang w:val="hy-AM"/>
        </w:rPr>
        <w:t>ՀՀ Սահմանադրության 60-րդ, 61-րդ հոդվածները, «Մարդու իրավունքների և հիմնարար ազատությունների պաշտպանության մասին» եվրոպական կոնվեցիայի 6-րդ, 13-րդ հոդվածները և նույն կոնվենցիայի թիվ 1 արձանագրության 1-ին հոդվածը, ՀՀ վարչական դատավարության օրենսգրքի 51-րդ, 54-րդ, 150-րդ, 151-րդ հոդվածները, սխալ է կիրառել ՀՀ վարչական դատավարության օրենսգրքի    96-րդ հոդվածը</w:t>
      </w:r>
      <w:r w:rsidRPr="00EB6F11">
        <w:rPr>
          <w:rFonts w:ascii="GHEA Grapalat" w:hAnsi="GHEA Grapalat"/>
          <w:i/>
          <w:iCs/>
          <w:sz w:val="24"/>
          <w:szCs w:val="24"/>
          <w:lang w:val="hy-AM"/>
        </w:rPr>
        <w:t xml:space="preserve">: </w:t>
      </w:r>
    </w:p>
    <w:p w14:paraId="32BB92EE"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Բողոք բերած անձը նշված պնդումը պատճառաբանել է հետևյալ փաստարկներով.</w:t>
      </w:r>
    </w:p>
    <w:p w14:paraId="5088FF6B" w14:textId="7CE96CFD" w:rsidR="00AB0297" w:rsidRPr="00EB6F11" w:rsidRDefault="00CF46C0" w:rsidP="00206D56">
      <w:pPr>
        <w:spacing w:after="0" w:line="276" w:lineRule="auto"/>
        <w:ind w:firstLine="630"/>
        <w:jc w:val="both"/>
        <w:rPr>
          <w:rFonts w:ascii="Sylfaen" w:hAnsi="Sylfaen" w:cs="Sylfaen"/>
          <w:sz w:val="24"/>
          <w:szCs w:val="24"/>
          <w:lang w:val="hy-AM"/>
        </w:rPr>
      </w:pPr>
      <w:r w:rsidRPr="00EB6F11">
        <w:rPr>
          <w:rFonts w:ascii="GHEA Grapalat" w:hAnsi="GHEA Grapalat"/>
          <w:sz w:val="24"/>
          <w:szCs w:val="24"/>
          <w:lang w:val="hy-AM"/>
        </w:rPr>
        <w:t xml:space="preserve">Վերաքննիչ դատարանը </w:t>
      </w:r>
      <w:r w:rsidR="00766FB3" w:rsidRPr="00EB6F11">
        <w:rPr>
          <w:rFonts w:ascii="GHEA Grapalat" w:hAnsi="GHEA Grapalat"/>
          <w:sz w:val="24"/>
          <w:szCs w:val="24"/>
          <w:lang w:val="hy-AM"/>
        </w:rPr>
        <w:t>վերաքննիչ բողոքը մերժելու հիմքում դրել է այն հանգամանքը, որ վիճարկման հայցը ՀՀ վարչական դատարան ներկայացվել է ՀՀ վարչական դատավարության օրենսգրքով սահմանված երկամսյա ժամկետի ավարտից հետո</w:t>
      </w:r>
      <w:r w:rsidR="00766FB3" w:rsidRPr="00EB6F11">
        <w:rPr>
          <w:rFonts w:ascii="Sylfaen" w:hAnsi="Sylfaen" w:cs="Sylfaen"/>
          <w:sz w:val="24"/>
          <w:szCs w:val="24"/>
          <w:lang w:val="hy-AM"/>
        </w:rPr>
        <w:t>:</w:t>
      </w:r>
      <w:r w:rsidR="00766FB3" w:rsidRPr="00EB6F11">
        <w:rPr>
          <w:rFonts w:ascii="GHEA Grapalat" w:hAnsi="GHEA Grapalat"/>
          <w:sz w:val="24"/>
          <w:szCs w:val="24"/>
          <w:lang w:val="hy-AM"/>
        </w:rPr>
        <w:t xml:space="preserve"> Նման փաստը հաստատված համարելու կամ որ նույնն է՝ վիճարկվող վարչական ակտը Վերաքննիչ դատարանի որոշման մեջ նշված ժամկետում ուժի մեջ մտնելու վերաբերյալ վերջինս իր ձեռքի տակ պետք է ունենար այդ փաստը հավաստող ապացույց, մինչդեռ</w:t>
      </w:r>
      <w:r w:rsidR="00CB1734" w:rsidRPr="005B5B7F">
        <w:rPr>
          <w:rFonts w:ascii="GHEA Grapalat" w:hAnsi="GHEA Grapalat"/>
          <w:sz w:val="24"/>
          <w:szCs w:val="24"/>
          <w:lang w:val="hy-AM"/>
        </w:rPr>
        <w:t>,</w:t>
      </w:r>
      <w:r w:rsidR="00766FB3" w:rsidRPr="00EB6F11">
        <w:rPr>
          <w:rFonts w:ascii="GHEA Grapalat" w:hAnsi="GHEA Grapalat"/>
          <w:sz w:val="24"/>
          <w:szCs w:val="24"/>
          <w:lang w:val="hy-AM"/>
        </w:rPr>
        <w:t xml:space="preserve"> նման ապացույց գործում առկա չէ և ձեռք չի բերվել նաև Դատարանի կողմից իրականացված պատշաճ դատավարական ընթացակարգ</w:t>
      </w:r>
      <w:r w:rsidR="005B5B7F" w:rsidRPr="005B5B7F">
        <w:rPr>
          <w:rFonts w:ascii="GHEA Grapalat" w:hAnsi="GHEA Grapalat"/>
          <w:sz w:val="24"/>
          <w:szCs w:val="24"/>
          <w:lang w:val="hy-AM"/>
        </w:rPr>
        <w:t>եր</w:t>
      </w:r>
      <w:r w:rsidR="00766FB3" w:rsidRPr="00EB6F11">
        <w:rPr>
          <w:rFonts w:ascii="GHEA Grapalat" w:hAnsi="GHEA Grapalat"/>
          <w:sz w:val="24"/>
          <w:szCs w:val="24"/>
          <w:lang w:val="hy-AM"/>
        </w:rPr>
        <w:t>ի շրջանակներում</w:t>
      </w:r>
      <w:r w:rsidR="00766FB3" w:rsidRPr="00EB6F11">
        <w:rPr>
          <w:rFonts w:ascii="Sylfaen" w:hAnsi="Sylfaen" w:cs="Sylfaen"/>
          <w:sz w:val="24"/>
          <w:szCs w:val="24"/>
          <w:lang w:val="hy-AM"/>
        </w:rPr>
        <w:t>:</w:t>
      </w:r>
      <w:r w:rsidR="00766FB3" w:rsidRPr="00EB6F11">
        <w:rPr>
          <w:rFonts w:ascii="GHEA Grapalat" w:hAnsi="GHEA Grapalat"/>
          <w:sz w:val="24"/>
          <w:szCs w:val="24"/>
          <w:lang w:val="hy-AM"/>
        </w:rPr>
        <w:t xml:space="preserve"> Այս պայմաններում</w:t>
      </w:r>
      <w:r w:rsidR="00455EFF" w:rsidRPr="00455EFF">
        <w:rPr>
          <w:rFonts w:ascii="GHEA Grapalat" w:hAnsi="GHEA Grapalat"/>
          <w:sz w:val="24"/>
          <w:szCs w:val="24"/>
          <w:lang w:val="hy-AM"/>
        </w:rPr>
        <w:t xml:space="preserve"> </w:t>
      </w:r>
      <w:r w:rsidR="00766FB3" w:rsidRPr="00EB6F11">
        <w:rPr>
          <w:rFonts w:ascii="GHEA Grapalat" w:hAnsi="GHEA Grapalat"/>
          <w:sz w:val="24"/>
          <w:szCs w:val="24"/>
          <w:lang w:val="hy-AM"/>
        </w:rPr>
        <w:t>անհրաժեշտ է պարզել, թե վարչական ակտը երբ է համարվում ուժի մեջ մտած</w:t>
      </w:r>
      <w:r w:rsidR="00766FB3" w:rsidRPr="00EB6F11">
        <w:rPr>
          <w:rFonts w:ascii="Sylfaen" w:hAnsi="Sylfaen" w:cs="Sylfaen"/>
          <w:sz w:val="24"/>
          <w:szCs w:val="24"/>
          <w:lang w:val="hy-AM"/>
        </w:rPr>
        <w:t>:</w:t>
      </w:r>
    </w:p>
    <w:p w14:paraId="4C9A1680" w14:textId="4F3EAF20" w:rsidR="00927206" w:rsidRPr="00927206" w:rsidRDefault="00766FB3" w:rsidP="0092720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Վերաքննիչ դատարանը նշել է, որ վարչական ակտի մասին հայցվորն իրազեկված է եղել առնվազն 11.12.2013 թվականին, սակայն, խախտելով դատավարական իրավունքի նորմերը, չի նշել, թե գործում առկա որ ապացույցով է նման փաստը հաստատվում</w:t>
      </w:r>
      <w:r w:rsidRPr="00EB6F11">
        <w:rPr>
          <w:rFonts w:ascii="Sylfaen" w:hAnsi="Sylfaen" w:cs="Sylfaen"/>
          <w:sz w:val="24"/>
          <w:szCs w:val="24"/>
          <w:lang w:val="hy-AM"/>
        </w:rPr>
        <w:t>:</w:t>
      </w:r>
      <w:r w:rsidRPr="00EB6F11">
        <w:rPr>
          <w:rFonts w:ascii="GHEA Grapalat" w:hAnsi="GHEA Grapalat"/>
          <w:sz w:val="24"/>
          <w:szCs w:val="24"/>
          <w:lang w:val="hy-AM"/>
        </w:rPr>
        <w:t xml:space="preserve"> Ընդ որում</w:t>
      </w:r>
      <w:r w:rsidR="00754303">
        <w:rPr>
          <w:rFonts w:ascii="GHEA Grapalat" w:hAnsi="GHEA Grapalat"/>
          <w:sz w:val="24"/>
          <w:szCs w:val="24"/>
          <w:lang w:val="hy-AM"/>
        </w:rPr>
        <w:t>,</w:t>
      </w:r>
      <w:r w:rsidRPr="00EB6F11">
        <w:rPr>
          <w:rFonts w:ascii="GHEA Grapalat" w:hAnsi="GHEA Grapalat"/>
          <w:sz w:val="24"/>
          <w:szCs w:val="24"/>
          <w:lang w:val="hy-AM"/>
        </w:rPr>
        <w:t xml:space="preserve"> այդ </w:t>
      </w:r>
      <w:r w:rsidRPr="00EB6F11">
        <w:rPr>
          <w:rFonts w:ascii="GHEA Grapalat" w:hAnsi="GHEA Grapalat"/>
          <w:sz w:val="24"/>
          <w:szCs w:val="24"/>
          <w:lang w:val="hy-AM"/>
        </w:rPr>
        <w:lastRenderedPageBreak/>
        <w:t>ապացույցը պետք է լիներ կամ վարչական ակտը հայցվորին հանձնված լինելու</w:t>
      </w:r>
      <w:r w:rsidR="00072BD8">
        <w:rPr>
          <w:rFonts w:ascii="GHEA Grapalat" w:hAnsi="GHEA Grapalat"/>
          <w:sz w:val="24"/>
          <w:szCs w:val="24"/>
          <w:lang w:val="hy-AM"/>
        </w:rPr>
        <w:t>,</w:t>
      </w:r>
      <w:r w:rsidRPr="00EB6F11">
        <w:rPr>
          <w:rFonts w:ascii="GHEA Grapalat" w:hAnsi="GHEA Grapalat"/>
          <w:sz w:val="24"/>
          <w:szCs w:val="24"/>
          <w:lang w:val="hy-AM"/>
        </w:rPr>
        <w:t xml:space="preserve"> կամ վարչական ակտը Վարչարարության հիմունքների և վարչական վարույթի մասին ՀՀ օրենքի 59-րդ հոդվածով սահմանված կարգով հրապարակված լինելու վերաբերյալ</w:t>
      </w:r>
      <w:r w:rsidR="009571E3" w:rsidRPr="00EB6F11">
        <w:rPr>
          <w:rFonts w:ascii="Sylfaen" w:hAnsi="Sylfaen" w:cs="Sylfaen"/>
          <w:sz w:val="24"/>
          <w:szCs w:val="24"/>
          <w:lang w:val="hy-AM"/>
        </w:rPr>
        <w:t>:</w:t>
      </w:r>
      <w:r w:rsidRPr="00EB6F11">
        <w:rPr>
          <w:rFonts w:ascii="GHEA Grapalat" w:hAnsi="GHEA Grapalat"/>
          <w:sz w:val="24"/>
          <w:szCs w:val="24"/>
          <w:lang w:val="hy-AM"/>
        </w:rPr>
        <w:t xml:space="preserve"> Ինչ վերաբերում է </w:t>
      </w:r>
      <w:r w:rsidR="009571E3" w:rsidRPr="00EB6F11">
        <w:rPr>
          <w:rFonts w:ascii="GHEA Grapalat" w:hAnsi="GHEA Grapalat"/>
          <w:sz w:val="24"/>
          <w:szCs w:val="24"/>
          <w:lang w:val="hy-AM"/>
        </w:rPr>
        <w:t>Վերաքննիչ դ</w:t>
      </w:r>
      <w:r w:rsidRPr="00EB6F11">
        <w:rPr>
          <w:rFonts w:ascii="GHEA Grapalat" w:hAnsi="GHEA Grapalat"/>
          <w:sz w:val="24"/>
          <w:szCs w:val="24"/>
          <w:lang w:val="hy-AM"/>
        </w:rPr>
        <w:t xml:space="preserve">ատարանի այն պնդմանը, թե նման փաստը հաստատվում է ՀՀ </w:t>
      </w:r>
      <w:r w:rsidR="00167283" w:rsidRPr="00770984">
        <w:rPr>
          <w:rFonts w:ascii="GHEA Grapalat" w:hAnsi="GHEA Grapalat"/>
          <w:sz w:val="24"/>
          <w:szCs w:val="24"/>
          <w:lang w:val="hy-AM"/>
        </w:rPr>
        <w:t>ն</w:t>
      </w:r>
      <w:r w:rsidRPr="00EB6F11">
        <w:rPr>
          <w:rFonts w:ascii="GHEA Grapalat" w:hAnsi="GHEA Grapalat"/>
          <w:sz w:val="24"/>
          <w:szCs w:val="24"/>
          <w:lang w:val="hy-AM"/>
        </w:rPr>
        <w:t>ախագահին ուղղված հայցվորի</w:t>
      </w:r>
      <w:r w:rsidR="00770984" w:rsidRPr="00886ECA">
        <w:rPr>
          <w:rFonts w:ascii="GHEA Grapalat" w:hAnsi="GHEA Grapalat"/>
          <w:sz w:val="24"/>
          <w:szCs w:val="24"/>
          <w:lang w:val="hy-AM"/>
        </w:rPr>
        <w:t>`</w:t>
      </w:r>
      <w:r w:rsidR="00886ECA" w:rsidRPr="00886ECA">
        <w:rPr>
          <w:rFonts w:ascii="GHEA Grapalat" w:hAnsi="GHEA Grapalat"/>
          <w:sz w:val="24"/>
          <w:szCs w:val="24"/>
          <w:lang w:val="hy-AM"/>
        </w:rPr>
        <w:t xml:space="preserve"> </w:t>
      </w:r>
      <w:r w:rsidRPr="005B141B">
        <w:rPr>
          <w:rFonts w:ascii="GHEA Grapalat" w:hAnsi="GHEA Grapalat"/>
          <w:sz w:val="24"/>
          <w:szCs w:val="24"/>
          <w:lang w:val="hy-AM"/>
        </w:rPr>
        <w:t>11.12.2013</w:t>
      </w:r>
      <w:r w:rsidRPr="00EB6F11">
        <w:rPr>
          <w:rFonts w:ascii="GHEA Grapalat" w:hAnsi="GHEA Grapalat"/>
          <w:sz w:val="24"/>
          <w:szCs w:val="24"/>
          <w:lang w:val="hy-AM"/>
        </w:rPr>
        <w:t xml:space="preserve"> թվականի դիմում-խնդրանքի և դրան կից ներկայացված փաստաթղթերի, այդ թվում՝ </w:t>
      </w:r>
      <w:r w:rsidR="005B141B" w:rsidRPr="005B141B">
        <w:rPr>
          <w:rFonts w:ascii="GHEA Grapalat" w:hAnsi="GHEA Grapalat"/>
          <w:sz w:val="24"/>
          <w:szCs w:val="24"/>
          <w:lang w:val="hy-AM"/>
        </w:rPr>
        <w:t>ՀՀ</w:t>
      </w:r>
      <w:r w:rsidRPr="00EB6F11">
        <w:rPr>
          <w:rFonts w:ascii="GHEA Grapalat" w:hAnsi="GHEA Grapalat"/>
          <w:sz w:val="24"/>
          <w:szCs w:val="24"/>
          <w:lang w:val="hy-AM"/>
        </w:rPr>
        <w:t xml:space="preserve"> քաղաքաշինության նախարարության </w:t>
      </w:r>
      <w:r w:rsidR="005B141B" w:rsidRPr="005B141B">
        <w:rPr>
          <w:rFonts w:ascii="GHEA Grapalat" w:hAnsi="GHEA Grapalat"/>
          <w:sz w:val="24"/>
          <w:szCs w:val="24"/>
          <w:lang w:val="hy-AM"/>
        </w:rPr>
        <w:t>31.01.</w:t>
      </w:r>
      <w:r w:rsidRPr="00EB6F11">
        <w:rPr>
          <w:rFonts w:ascii="GHEA Grapalat" w:hAnsi="GHEA Grapalat"/>
          <w:sz w:val="24"/>
          <w:szCs w:val="24"/>
          <w:lang w:val="hy-AM"/>
        </w:rPr>
        <w:t xml:space="preserve">2013 թվականի թիվ 03/13.1/529-2013 գրության պատճենների միջոցով, ապա նման պնդումն ակնհայտ անհիմն է, քանի որ </w:t>
      </w:r>
      <w:r w:rsidR="005B141B" w:rsidRPr="005B141B">
        <w:rPr>
          <w:rFonts w:ascii="GHEA Grapalat" w:hAnsi="GHEA Grapalat"/>
          <w:sz w:val="24"/>
          <w:szCs w:val="24"/>
          <w:lang w:val="hy-AM"/>
        </w:rPr>
        <w:t>Վարչարարության հիմունքների և վարչական վարույթի մասին ՀՀ օրենքի</w:t>
      </w:r>
      <w:r w:rsidRPr="00EB6F11">
        <w:rPr>
          <w:rFonts w:ascii="GHEA Grapalat" w:hAnsi="GHEA Grapalat"/>
          <w:sz w:val="24"/>
          <w:szCs w:val="24"/>
          <w:lang w:val="hy-AM"/>
        </w:rPr>
        <w:t xml:space="preserve"> 59-րդ հոդվածը վարչական ակտի իրազեկման նման եղանակ չի նախատեսում, այլ կերպ՝ այդ գրություններով չի կարող հաստատված համար</w:t>
      </w:r>
      <w:r w:rsidR="000065B7">
        <w:rPr>
          <w:rFonts w:ascii="GHEA Grapalat" w:hAnsi="GHEA Grapalat"/>
          <w:sz w:val="24"/>
          <w:szCs w:val="24"/>
          <w:lang w:val="hy-AM"/>
        </w:rPr>
        <w:t>վ</w:t>
      </w:r>
      <w:r w:rsidRPr="00EB6F11">
        <w:rPr>
          <w:rFonts w:ascii="GHEA Grapalat" w:hAnsi="GHEA Grapalat"/>
          <w:sz w:val="24"/>
          <w:szCs w:val="24"/>
          <w:lang w:val="hy-AM"/>
        </w:rPr>
        <w:t xml:space="preserve">ել գործի լուծման համար էական նշանակություն ունեցող այն փաստը, որ </w:t>
      </w:r>
      <w:r w:rsidR="00927206" w:rsidRPr="00927206">
        <w:rPr>
          <w:rFonts w:ascii="GHEA Grapalat" w:hAnsi="GHEA Grapalat"/>
          <w:sz w:val="24"/>
          <w:szCs w:val="24"/>
          <w:lang w:val="hy-AM"/>
        </w:rPr>
        <w:t>հ</w:t>
      </w:r>
      <w:r w:rsidRPr="00EB6F11">
        <w:rPr>
          <w:rFonts w:ascii="GHEA Grapalat" w:hAnsi="GHEA Grapalat"/>
          <w:sz w:val="24"/>
          <w:szCs w:val="24"/>
          <w:lang w:val="hy-AM"/>
        </w:rPr>
        <w:t>այցվորը վարչական ակտի մասին իրազեկվել է 11.12.2013</w:t>
      </w:r>
      <w:r w:rsidR="00A32EE3">
        <w:rPr>
          <w:rFonts w:ascii="GHEA Grapalat" w:hAnsi="GHEA Grapalat"/>
          <w:sz w:val="24"/>
          <w:szCs w:val="24"/>
          <w:lang w:val="hy-AM"/>
        </w:rPr>
        <w:t xml:space="preserve"> </w:t>
      </w:r>
      <w:r w:rsidRPr="00EB6F11">
        <w:rPr>
          <w:rFonts w:ascii="GHEA Grapalat" w:hAnsi="GHEA Grapalat"/>
          <w:sz w:val="24"/>
          <w:szCs w:val="24"/>
          <w:lang w:val="hy-AM"/>
        </w:rPr>
        <w:t>թ</w:t>
      </w:r>
      <w:r w:rsidR="00A32EE3">
        <w:rPr>
          <w:rFonts w:ascii="GHEA Grapalat" w:hAnsi="GHEA Grapalat"/>
          <w:sz w:val="24"/>
          <w:szCs w:val="24"/>
          <w:lang w:val="hy-AM"/>
        </w:rPr>
        <w:t>վականին</w:t>
      </w:r>
      <w:r w:rsidRPr="00EB6F11">
        <w:rPr>
          <w:rFonts w:ascii="GHEA Grapalat" w:hAnsi="GHEA Grapalat"/>
          <w:sz w:val="24"/>
          <w:szCs w:val="24"/>
          <w:lang w:val="hy-AM"/>
        </w:rPr>
        <w:t xml:space="preserve">, ուստի Դատարանը սխալ է մեկնաբանել օրենքը և չի կիրառել </w:t>
      </w:r>
      <w:r w:rsidR="005B141B" w:rsidRPr="005B141B">
        <w:rPr>
          <w:rFonts w:ascii="GHEA Grapalat" w:hAnsi="GHEA Grapalat"/>
          <w:sz w:val="24"/>
          <w:szCs w:val="24"/>
          <w:lang w:val="hy-AM"/>
        </w:rPr>
        <w:t>Վարչարարության հիմունքների և վարչական վարույթի մասին ՀՀ օրենքի</w:t>
      </w:r>
      <w:r w:rsidRPr="00EB6F11">
        <w:rPr>
          <w:rFonts w:ascii="GHEA Grapalat" w:hAnsi="GHEA Grapalat"/>
          <w:sz w:val="24"/>
          <w:szCs w:val="24"/>
          <w:lang w:val="hy-AM"/>
        </w:rPr>
        <w:t xml:space="preserve"> 59-րդ հոդվածի 1-ին մասի կարգավորումները, միաժամանակ</w:t>
      </w:r>
      <w:r w:rsidR="00AA2A5D">
        <w:rPr>
          <w:rFonts w:ascii="GHEA Grapalat" w:hAnsi="GHEA Grapalat"/>
          <w:sz w:val="24"/>
          <w:szCs w:val="24"/>
          <w:lang w:val="hy-AM"/>
        </w:rPr>
        <w:t>,</w:t>
      </w:r>
      <w:r w:rsidRPr="00EB6F11">
        <w:rPr>
          <w:rFonts w:ascii="GHEA Grapalat" w:hAnsi="GHEA Grapalat"/>
          <w:sz w:val="24"/>
          <w:szCs w:val="24"/>
          <w:lang w:val="hy-AM"/>
        </w:rPr>
        <w:t xml:space="preserve"> խախտել է նաև դատավարական իրավունքի նորմերը՝ պատշաճ ապացույցի բացակայության պայմաններում վարչական ակտի մասին իրազեկված լինելու փաստը հաստատված համարելու վերաբերյալ, ինչն էլ հանգեցրել է գործի սխալ լուծման</w:t>
      </w:r>
      <w:r w:rsidR="005B141B" w:rsidRPr="00927206">
        <w:rPr>
          <w:rFonts w:ascii="GHEA Grapalat" w:hAnsi="GHEA Grapalat"/>
          <w:sz w:val="24"/>
          <w:szCs w:val="24"/>
          <w:lang w:val="hy-AM"/>
        </w:rPr>
        <w:t>:</w:t>
      </w:r>
    </w:p>
    <w:p w14:paraId="2D17EE1F" w14:textId="31853919" w:rsidR="00927206" w:rsidRPr="00927206" w:rsidRDefault="004807BB" w:rsidP="00927206">
      <w:pPr>
        <w:spacing w:after="0" w:line="276" w:lineRule="auto"/>
        <w:ind w:firstLine="630"/>
        <w:jc w:val="both"/>
        <w:rPr>
          <w:rFonts w:ascii="GHEA Grapalat" w:hAnsi="GHEA Grapalat"/>
          <w:sz w:val="24"/>
          <w:szCs w:val="24"/>
          <w:lang w:val="hy-AM"/>
        </w:rPr>
      </w:pPr>
      <w:r w:rsidRPr="00EF5F48">
        <w:rPr>
          <w:rFonts w:ascii="GHEA Grapalat" w:hAnsi="GHEA Grapalat"/>
          <w:sz w:val="24"/>
          <w:szCs w:val="24"/>
          <w:lang w:val="hy-AM"/>
        </w:rPr>
        <w:t>Ս</w:t>
      </w:r>
      <w:r w:rsidR="00927206" w:rsidRPr="00927206">
        <w:rPr>
          <w:rFonts w:ascii="GHEA Grapalat" w:hAnsi="GHEA Grapalat"/>
          <w:sz w:val="24"/>
          <w:szCs w:val="24"/>
          <w:lang w:val="hy-AM"/>
        </w:rPr>
        <w:t>ույն գործով հայցվորի կողմից պահպանվել է հայց ներկայացնելու ժամկետը, քանի որ վարչական ակտն ուժի մեջ է մտել 09.10.2020 թվականին, վարչական ակտի օրինակը ստանալուն հաջորդող օրը, իսկ հայցադիմումը դատարան է ներկայացվել 17.11.2020 թվականին, այսինքն` ՀՀ վարչական դատավարության օրենսգրքի 72-րդ հոդվածով սահմանված դատավարական ժամկետների պահպանմամբ:</w:t>
      </w:r>
    </w:p>
    <w:p w14:paraId="32BB8B08" w14:textId="77777777" w:rsidR="00095789" w:rsidRPr="00754303" w:rsidRDefault="00095789" w:rsidP="00206D56">
      <w:pPr>
        <w:spacing w:after="0" w:line="276" w:lineRule="auto"/>
        <w:ind w:firstLine="630"/>
        <w:jc w:val="both"/>
        <w:rPr>
          <w:rFonts w:ascii="GHEA Grapalat" w:hAnsi="GHEA Grapalat"/>
          <w:sz w:val="20"/>
          <w:szCs w:val="20"/>
          <w:lang w:val="hy-AM"/>
        </w:rPr>
      </w:pPr>
    </w:p>
    <w:p w14:paraId="5FD17F9B" w14:textId="26A990FE"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Վերոգրյալի հիման վրա՝ բողոք բերած անձը պահանջել է բեկանել Վերաքննիչ դատարանի </w:t>
      </w:r>
      <w:r w:rsidR="005B141B" w:rsidRPr="005B141B">
        <w:rPr>
          <w:rFonts w:ascii="GHEA Grapalat" w:hAnsi="GHEA Grapalat"/>
          <w:sz w:val="24"/>
          <w:szCs w:val="24"/>
          <w:lang w:val="hy-AM"/>
        </w:rPr>
        <w:t>05.06.2024</w:t>
      </w:r>
      <w:r w:rsidRPr="00EB6F11">
        <w:rPr>
          <w:rFonts w:ascii="GHEA Grapalat" w:hAnsi="GHEA Grapalat"/>
          <w:sz w:val="24"/>
          <w:szCs w:val="24"/>
          <w:lang w:val="hy-AM"/>
        </w:rPr>
        <w:t xml:space="preserve"> թվականի որոշումը և </w:t>
      </w:r>
      <w:r w:rsidR="005B141B" w:rsidRPr="005B141B">
        <w:rPr>
          <w:rFonts w:ascii="GHEA Grapalat" w:hAnsi="GHEA Grapalat"/>
          <w:sz w:val="24"/>
          <w:szCs w:val="24"/>
          <w:lang w:val="hy-AM"/>
        </w:rPr>
        <w:t>գործն ուղարկել ստորադաս դատարան` ամբողջ ծավալով նոր քննության</w:t>
      </w:r>
      <w:r w:rsidRPr="00EB6F11">
        <w:rPr>
          <w:rFonts w:ascii="GHEA Grapalat" w:hAnsi="GHEA Grapalat"/>
          <w:sz w:val="24"/>
          <w:szCs w:val="24"/>
          <w:lang w:val="hy-AM"/>
        </w:rPr>
        <w:t>։</w:t>
      </w:r>
    </w:p>
    <w:p w14:paraId="03194503" w14:textId="77777777" w:rsidR="00CF46C0" w:rsidRPr="00754303" w:rsidRDefault="00CF46C0" w:rsidP="00206D56">
      <w:pPr>
        <w:spacing w:after="0" w:line="276" w:lineRule="auto"/>
        <w:ind w:firstLine="630"/>
        <w:jc w:val="both"/>
        <w:rPr>
          <w:rFonts w:ascii="GHEA Grapalat" w:hAnsi="GHEA Grapalat"/>
          <w:sz w:val="20"/>
          <w:szCs w:val="20"/>
          <w:lang w:val="hy-AM"/>
        </w:rPr>
      </w:pPr>
    </w:p>
    <w:p w14:paraId="7B79468C" w14:textId="77777777" w:rsidR="00CF46C0" w:rsidRPr="00EB6F11" w:rsidRDefault="00CF46C0" w:rsidP="00206D56">
      <w:pPr>
        <w:spacing w:after="0" w:line="276" w:lineRule="auto"/>
        <w:ind w:firstLine="630"/>
        <w:jc w:val="both"/>
        <w:rPr>
          <w:rFonts w:ascii="GHEA Grapalat" w:hAnsi="GHEA Grapalat"/>
          <w:b/>
          <w:bCs/>
          <w:sz w:val="24"/>
          <w:szCs w:val="24"/>
          <w:u w:val="single"/>
          <w:lang w:val="hy-AM"/>
        </w:rPr>
      </w:pPr>
      <w:r w:rsidRPr="00EB6F11">
        <w:rPr>
          <w:rFonts w:ascii="GHEA Grapalat" w:hAnsi="GHEA Grapalat"/>
          <w:b/>
          <w:bCs/>
          <w:sz w:val="24"/>
          <w:szCs w:val="24"/>
          <w:u w:val="single"/>
          <w:lang w:val="hy-AM"/>
        </w:rPr>
        <w:t>3. Վճռաբեկ բողոքի քննության համար նշանակություն ունեցող փաստերը.</w:t>
      </w:r>
    </w:p>
    <w:p w14:paraId="76946D7B"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Վճռաբեկ բողոքի քննության համար էական նշանակություն ունեն հետևյալ փաստերը՝ </w:t>
      </w:r>
    </w:p>
    <w:p w14:paraId="65914B24" w14:textId="77777777" w:rsidR="00454745"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1) </w:t>
      </w:r>
      <w:r w:rsidR="00532FAC" w:rsidRPr="00EB6F11">
        <w:rPr>
          <w:rFonts w:ascii="GHEA Grapalat" w:hAnsi="GHEA Grapalat"/>
          <w:sz w:val="24"/>
          <w:szCs w:val="24"/>
          <w:lang w:val="hy-AM"/>
        </w:rPr>
        <w:t xml:space="preserve">Հանձնաժողովի 14.12.2012 թվականի թիվ 31 արձանագրության քաղվածքի թիվ 5 հարցի վերաբերյալ 5.49-րդ ենթակետով </w:t>
      </w:r>
      <w:r w:rsidR="00454745" w:rsidRPr="00EB6F11">
        <w:rPr>
          <w:rFonts w:ascii="GHEA Grapalat" w:hAnsi="GHEA Grapalat"/>
          <w:sz w:val="24"/>
          <w:szCs w:val="24"/>
          <w:lang w:val="hy-AM"/>
        </w:rPr>
        <w:t>որոշվել է. 5. Ա</w:t>
      </w:r>
      <w:r w:rsidR="00532FAC" w:rsidRPr="00EB6F11">
        <w:rPr>
          <w:rFonts w:ascii="GHEA Grapalat" w:hAnsi="GHEA Grapalat"/>
          <w:sz w:val="24"/>
          <w:szCs w:val="24"/>
          <w:lang w:val="hy-AM"/>
        </w:rPr>
        <w:t xml:space="preserve">ղետի գոտու գյուղական բնակավայրերում երկրաշարժի հետևանքով անօթևան մնացած ընտանիքների բնակարանային խնդիրների </w:t>
      </w:r>
      <w:r w:rsidR="00454745" w:rsidRPr="00EB6F11">
        <w:rPr>
          <w:rFonts w:ascii="GHEA Grapalat" w:hAnsi="GHEA Grapalat"/>
          <w:sz w:val="24"/>
          <w:szCs w:val="24"/>
          <w:lang w:val="hy-AM"/>
        </w:rPr>
        <w:t>լուծման նպատակով պետական աջակցությամբ իրականացվող բնակապահովման ծրագրի շահառու չճանաչել`</w:t>
      </w:r>
    </w:p>
    <w:p w14:paraId="2CD39C9E" w14:textId="43F41721" w:rsidR="00DE7595" w:rsidRPr="00EB6F11" w:rsidRDefault="0045474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5.49 ՀՀ Լոռու մարզի Լեռնապատ համայնքի բնակիչ Կիմա Պապինյանին` ղեկավարվելով  ՀՀ կառավարության 2008 թվականի նոյեմբերի 13-ի N 1337-Ն որոշման 1-ին կետով հաստատված կարգի 2-րդ, 3-րդ կետերի, 11-րդ կետի 1-ին ենթակետի, նույն որոշման 2-րդ կետի 1-ին ենթակետի, ինչպես նաև ՀՀ կառավարության 2009 թվականի նոյեմբերի </w:t>
      </w:r>
      <w:r w:rsidR="001D3A85">
        <w:rPr>
          <w:rFonts w:ascii="GHEA Grapalat" w:hAnsi="GHEA Grapalat"/>
          <w:sz w:val="24"/>
          <w:szCs w:val="24"/>
          <w:lang w:val="hy-AM"/>
        </w:rPr>
        <w:t xml:space="preserve">     </w:t>
      </w:r>
      <w:r w:rsidRPr="00EB6F11">
        <w:rPr>
          <w:rFonts w:ascii="GHEA Grapalat" w:hAnsi="GHEA Grapalat"/>
          <w:sz w:val="24"/>
          <w:szCs w:val="24"/>
          <w:lang w:val="hy-AM"/>
        </w:rPr>
        <w:t xml:space="preserve">26-ի N 1402-Ն որոշման 1-ին կետով հաստատված կանոնակարգի 6-րդ կետի 1-ին ենթակետի դրույթներով </w:t>
      </w:r>
      <w:r w:rsidRPr="00EB6F11">
        <w:rPr>
          <w:rFonts w:ascii="GHEA Grapalat" w:hAnsi="GHEA Grapalat"/>
          <w:b/>
          <w:bCs/>
          <w:sz w:val="24"/>
          <w:szCs w:val="24"/>
          <w:lang w:val="hy-AM"/>
        </w:rPr>
        <w:t>(հատոր 1-ին, գ.թ. 53-54)</w:t>
      </w:r>
      <w:r w:rsidRPr="00EB6F11">
        <w:rPr>
          <w:rFonts w:ascii="GHEA Grapalat" w:hAnsi="GHEA Grapalat"/>
          <w:sz w:val="24"/>
          <w:szCs w:val="24"/>
          <w:lang w:val="hy-AM"/>
        </w:rPr>
        <w:t>:</w:t>
      </w:r>
    </w:p>
    <w:p w14:paraId="6EBDDE13" w14:textId="0F9D616D" w:rsidR="0075577E"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2) </w:t>
      </w:r>
      <w:r w:rsidR="00787C15" w:rsidRPr="00EB6F11">
        <w:rPr>
          <w:rFonts w:ascii="GHEA Grapalat" w:hAnsi="GHEA Grapalat"/>
          <w:sz w:val="24"/>
          <w:szCs w:val="24"/>
          <w:lang w:val="hy-AM"/>
        </w:rPr>
        <w:t>ՀՀ քաղաքաշինության նախարար</w:t>
      </w:r>
      <w:r w:rsidR="00053B24" w:rsidRPr="00EB6F11">
        <w:rPr>
          <w:rFonts w:ascii="GHEA Grapalat" w:hAnsi="GHEA Grapalat"/>
          <w:sz w:val="24"/>
          <w:szCs w:val="24"/>
          <w:lang w:val="hy-AM"/>
        </w:rPr>
        <w:t>ի տեղակալի</w:t>
      </w:r>
      <w:r w:rsidR="00787C15" w:rsidRPr="00EB6F11">
        <w:rPr>
          <w:rFonts w:ascii="GHEA Grapalat" w:hAnsi="GHEA Grapalat"/>
          <w:sz w:val="24"/>
          <w:szCs w:val="24"/>
          <w:lang w:val="hy-AM"/>
        </w:rPr>
        <w:t xml:space="preserve"> 31.01.2013 թվականի թիվ </w:t>
      </w:r>
      <w:r w:rsidR="0075577E" w:rsidRPr="00EB6F11">
        <w:rPr>
          <w:rFonts w:ascii="GHEA Grapalat" w:hAnsi="GHEA Grapalat"/>
          <w:sz w:val="24"/>
          <w:szCs w:val="24"/>
          <w:lang w:val="hy-AM"/>
        </w:rPr>
        <w:t xml:space="preserve">   </w:t>
      </w:r>
      <w:r w:rsidR="00787C15" w:rsidRPr="00EB6F11">
        <w:rPr>
          <w:rFonts w:ascii="GHEA Grapalat" w:hAnsi="GHEA Grapalat"/>
          <w:sz w:val="24"/>
          <w:szCs w:val="24"/>
          <w:lang w:val="hy-AM"/>
        </w:rPr>
        <w:t>03/13.1/529-13 գրությա</w:t>
      </w:r>
      <w:r w:rsidR="0075577E" w:rsidRPr="00EB6F11">
        <w:rPr>
          <w:rFonts w:ascii="GHEA Grapalat" w:hAnsi="GHEA Grapalat"/>
          <w:sz w:val="24"/>
          <w:szCs w:val="24"/>
          <w:lang w:val="hy-AM"/>
        </w:rPr>
        <w:t>մբ</w:t>
      </w:r>
      <w:r w:rsidR="004D4220" w:rsidRPr="00EB6F11">
        <w:rPr>
          <w:rFonts w:ascii="GHEA Grapalat" w:hAnsi="GHEA Grapalat"/>
          <w:sz w:val="24"/>
          <w:szCs w:val="24"/>
          <w:lang w:val="hy-AM"/>
        </w:rPr>
        <w:t>`</w:t>
      </w:r>
      <w:r w:rsidR="0075577E" w:rsidRPr="00EB6F11">
        <w:rPr>
          <w:rFonts w:ascii="GHEA Grapalat" w:hAnsi="GHEA Grapalat"/>
          <w:sz w:val="24"/>
          <w:szCs w:val="24"/>
          <w:lang w:val="hy-AM"/>
        </w:rPr>
        <w:t xml:space="preserve"> ի պատասխան Կիմա Պապինյանի 08.01.2013 թվականի դիմումին, </w:t>
      </w:r>
      <w:r w:rsidR="0075577E" w:rsidRPr="00EB6F11">
        <w:rPr>
          <w:rFonts w:ascii="GHEA Grapalat" w:hAnsi="GHEA Grapalat"/>
          <w:sz w:val="24"/>
          <w:szCs w:val="24"/>
          <w:lang w:val="hy-AM"/>
        </w:rPr>
        <w:lastRenderedPageBreak/>
        <w:t>հայտնվել է հետևյալը.  …ՀՀ Լոռու մարզի Լեռնապատ համայնքում երկրաշարժի հետևանքով անօթևան մնացած, համայնքի ղեկավարի կողմից 2008 թվականի դեկտեմբերի 15-ի դրությամբ սահմանված` բնակարանային պայմանների բարելավման իրավունք ունեցող քաղաքացիների հերթացուցակում Դուք 1 անձով հաշվառված եք որպես 1 սենյակի հավակնող՝ ՀՀ Լոռու մարզի առաջին ատյանի դատարանի 2005 թվականի մարտի 18-ի վճռի</w:t>
      </w:r>
      <w:r w:rsidR="00EF35B8">
        <w:rPr>
          <w:rFonts w:ascii="GHEA Grapalat" w:hAnsi="GHEA Grapalat"/>
          <w:sz w:val="24"/>
          <w:szCs w:val="24"/>
          <w:lang w:val="hy-AM"/>
        </w:rPr>
        <w:t xml:space="preserve"> </w:t>
      </w:r>
      <w:r w:rsidR="0075577E" w:rsidRPr="00EB6F11">
        <w:rPr>
          <w:rFonts w:ascii="GHEA Grapalat" w:hAnsi="GHEA Grapalat"/>
          <w:sz w:val="24"/>
          <w:szCs w:val="24"/>
          <w:lang w:val="hy-AM"/>
        </w:rPr>
        <w:t xml:space="preserve">(գործ </w:t>
      </w:r>
      <w:r w:rsidR="00EF35B8">
        <w:rPr>
          <w:rFonts w:ascii="GHEA Grapalat" w:hAnsi="GHEA Grapalat"/>
          <w:sz w:val="24"/>
          <w:szCs w:val="24"/>
          <w:lang w:val="hy-AM"/>
        </w:rPr>
        <w:t xml:space="preserve">  </w:t>
      </w:r>
      <w:r w:rsidR="0075577E" w:rsidRPr="00EB6F11">
        <w:rPr>
          <w:rFonts w:ascii="GHEA Grapalat" w:hAnsi="GHEA Grapalat"/>
          <w:sz w:val="24"/>
          <w:szCs w:val="24"/>
          <w:lang w:val="hy-AM"/>
        </w:rPr>
        <w:t>2/850-2005թ.) հիման վրա:</w:t>
      </w:r>
    </w:p>
    <w:p w14:paraId="4157D21B" w14:textId="004FBE13" w:rsidR="0075577E" w:rsidRPr="00EB6F11" w:rsidRDefault="0075577E"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Դատարանի վճռի հիման վրա հաշվառված լինելով ՀՀ Լոռու մարզի Լեռնապատ համայնքի ղեկավարի կողմից 2008 թվականի դեկտեմբերի 15-ի դրությամբ հաստատված բնակարանային պայմանների բարելավման իրավունք ունեցող քաղաքացիների ցուցակում, դուք դիտարկվել եք այդ ցուցակում հաշվառված ընտանիքների հետ հավասար իրավական դաշտում:</w:t>
      </w:r>
    </w:p>
    <w:p w14:paraId="79700374" w14:textId="1D76CCB2" w:rsidR="0075577E" w:rsidRPr="00EB6F11" w:rsidRDefault="0075577E"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Նշված ցուցակում հաշվառված ընտանիքների, այդ թվում նաև Ձեր փաստաթղթային փաթեթն ուսումնասիրվել է աղետի գոտու բնակավայրերում երկրաշարժի հետևանքով անօթևան մնացած ընտանիքների բնակարանային խնդիրները կարգավորող իրավական ակտերի դրույթներին համապատասխան՝ մասնավորապես, ՀՀ կառավարության 2008 թվականի նոյեմբերի 13-ի 1337-Ն որոշման 1-ին կետով հաստատված կարգի դրույթներին:</w:t>
      </w:r>
    </w:p>
    <w:p w14:paraId="1F3E6E2F" w14:textId="1473CBD9" w:rsidR="00787C15" w:rsidRPr="00EB6F11" w:rsidRDefault="0075577E"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Ձեր փաստաթղթային փաթեթը քննարկվել </w:t>
      </w:r>
      <w:r w:rsidR="00EF35B8">
        <w:rPr>
          <w:rFonts w:ascii="GHEA Grapalat" w:hAnsi="GHEA Grapalat"/>
          <w:sz w:val="24"/>
          <w:szCs w:val="24"/>
          <w:lang w:val="hy-AM"/>
        </w:rPr>
        <w:t xml:space="preserve">է </w:t>
      </w:r>
      <w:r w:rsidRPr="00EB6F11">
        <w:rPr>
          <w:rFonts w:ascii="GHEA Grapalat" w:hAnsi="GHEA Grapalat"/>
          <w:sz w:val="24"/>
          <w:szCs w:val="24"/>
          <w:lang w:val="hy-AM"/>
        </w:rPr>
        <w:t>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շրջանակներում կառուցված բնակելի տների (բնակարանների) հատկացման հարցերով հանձնաժողովի 2012 թվականի հուլիսի 7-ին կայացած նիստում։</w:t>
      </w:r>
    </w:p>
    <w:p w14:paraId="5FCB2F17" w14:textId="3196C3C3" w:rsidR="0075577E" w:rsidRPr="00EB6F11" w:rsidRDefault="0075577E"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Քննարկման արդյունքներով, ղեկավարվելով ՀՀ կառավարության 2008 թվականի նոյեմբերի 13-ի N1337-Ն որոշման 1-ին կետով հաստատված կարգի 3-րդ և 11-րդ կետի 1-ին ենթակետի դրույթներով</w:t>
      </w:r>
      <w:r w:rsidR="00EF35B8">
        <w:rPr>
          <w:rFonts w:ascii="GHEA Grapalat" w:hAnsi="GHEA Grapalat"/>
          <w:sz w:val="24"/>
          <w:szCs w:val="24"/>
          <w:lang w:val="hy-AM"/>
        </w:rPr>
        <w:t>,</w:t>
      </w:r>
      <w:r w:rsidRPr="00EB6F11">
        <w:rPr>
          <w:rFonts w:ascii="GHEA Grapalat" w:hAnsi="GHEA Grapalat"/>
          <w:sz w:val="24"/>
          <w:szCs w:val="24"/>
          <w:lang w:val="hy-AM"/>
        </w:rPr>
        <w:t xml:space="preserve"> Դուք չեք ճանաչվել համայնքում պետական աջակցությամբ իրականացվող բնակարանային շինարարության ծրագրի շահառու հետևյալ պատճառաբանությամբ՝</w:t>
      </w:r>
    </w:p>
    <w:p w14:paraId="253F2B4F" w14:textId="5A03AEA1" w:rsidR="0075577E" w:rsidRPr="00EB6F11" w:rsidRDefault="0075577E"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ՀՀ կառավարությանն առընթեր անշարժ գույքի կադաստրի պետական կոմիտեի</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հետ ճշտված տեղեկատվության համաձայն՝ 2002 թվականի հունիսի 21-ին տրված անշարժ</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գույքի սեփականության իրավունքի գրանցման N0322864 վկայականի համաձայն՝ ՀՀ Լոռու</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մարզի Վանաձոր քաղաքի Բազում թաղամասի Համբարձումյան փողոցի N3 շենքի թիվ 20</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բնակարանի նկատմամբ Ձեր անվամբ գրանցված է ընդհանուր համատեղ սեփականության</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իրավունք.</w:t>
      </w:r>
    </w:p>
    <w:p w14:paraId="5C14187D" w14:textId="01EEE3B0" w:rsidR="0075577E" w:rsidRPr="00EB6F11" w:rsidRDefault="0075577E"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- 1980 թվականից Դուք հաշվառված եք Վանաձոր քաղաքի Համբարձումյան փողոցի</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N3 շենքի թիվ 20 հասցեում՝ այսինքն երկրաշարժի պահին ՀՀ Լոռու մարզի Լեռնապատ</w:t>
      </w:r>
      <w:r w:rsidR="00DD6AF6" w:rsidRPr="00EB6F11">
        <w:rPr>
          <w:rFonts w:ascii="GHEA Grapalat" w:hAnsi="GHEA Grapalat"/>
          <w:sz w:val="24"/>
          <w:szCs w:val="24"/>
          <w:lang w:val="hy-AM"/>
        </w:rPr>
        <w:t xml:space="preserve"> </w:t>
      </w:r>
      <w:r w:rsidRPr="00EB6F11">
        <w:rPr>
          <w:rFonts w:ascii="GHEA Grapalat" w:hAnsi="GHEA Grapalat"/>
          <w:sz w:val="24"/>
          <w:szCs w:val="24"/>
          <w:lang w:val="hy-AM"/>
        </w:rPr>
        <w:t>համայնքում հաշվառում չեք ունեցել</w:t>
      </w:r>
      <w:r w:rsidR="00DD6AF6" w:rsidRPr="00EB6F11">
        <w:rPr>
          <w:rFonts w:ascii="GHEA Grapalat" w:hAnsi="GHEA Grapalat"/>
          <w:sz w:val="24"/>
          <w:szCs w:val="24"/>
          <w:lang w:val="hy-AM"/>
        </w:rPr>
        <w:t></w:t>
      </w:r>
      <w:r w:rsidR="00DE7595" w:rsidRPr="00EB6F11">
        <w:rPr>
          <w:rFonts w:ascii="GHEA Grapalat" w:hAnsi="GHEA Grapalat"/>
          <w:sz w:val="24"/>
          <w:szCs w:val="24"/>
          <w:lang w:val="hy-AM"/>
        </w:rPr>
        <w:t xml:space="preserve"> </w:t>
      </w:r>
      <w:r w:rsidR="00DE7595" w:rsidRPr="00EB6F11">
        <w:rPr>
          <w:rFonts w:ascii="GHEA Grapalat" w:hAnsi="GHEA Grapalat"/>
          <w:b/>
          <w:bCs/>
          <w:sz w:val="24"/>
          <w:szCs w:val="24"/>
          <w:lang w:val="hy-AM"/>
        </w:rPr>
        <w:t>(հատոր 1-ին, գ.թ. 46-47)</w:t>
      </w:r>
      <w:r w:rsidRPr="00EB6F11">
        <w:rPr>
          <w:rFonts w:ascii="GHEA Grapalat" w:hAnsi="GHEA Grapalat"/>
          <w:b/>
          <w:bCs/>
          <w:sz w:val="24"/>
          <w:szCs w:val="24"/>
          <w:lang w:val="hy-AM"/>
        </w:rPr>
        <w:t>։</w:t>
      </w:r>
    </w:p>
    <w:p w14:paraId="675F0521" w14:textId="21DA0319" w:rsidR="00DD6AF6"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3</w:t>
      </w:r>
      <w:r w:rsidR="00DD6AF6" w:rsidRPr="00EB6F11">
        <w:rPr>
          <w:rFonts w:ascii="GHEA Grapalat" w:hAnsi="GHEA Grapalat"/>
          <w:sz w:val="24"/>
          <w:szCs w:val="24"/>
          <w:lang w:val="hy-AM"/>
        </w:rPr>
        <w:t xml:space="preserve">) ՀՀ </w:t>
      </w:r>
      <w:r w:rsidR="00886ECA" w:rsidRPr="00886ECA">
        <w:rPr>
          <w:rFonts w:ascii="GHEA Grapalat" w:hAnsi="GHEA Grapalat"/>
          <w:sz w:val="24"/>
          <w:szCs w:val="24"/>
          <w:lang w:val="hy-AM"/>
        </w:rPr>
        <w:t>ն</w:t>
      </w:r>
      <w:r w:rsidR="00DD6AF6" w:rsidRPr="00EB6F11">
        <w:rPr>
          <w:rFonts w:ascii="GHEA Grapalat" w:hAnsi="GHEA Grapalat"/>
          <w:sz w:val="24"/>
          <w:szCs w:val="24"/>
          <w:lang w:val="hy-AM"/>
        </w:rPr>
        <w:t xml:space="preserve">ախագահ Ս. Սարգսյանին </w:t>
      </w:r>
      <w:r w:rsidR="00195B1C" w:rsidRPr="00EB6F11">
        <w:rPr>
          <w:rFonts w:ascii="GHEA Grapalat" w:hAnsi="GHEA Grapalat"/>
          <w:sz w:val="24"/>
          <w:szCs w:val="24"/>
          <w:lang w:val="hy-AM"/>
        </w:rPr>
        <w:t xml:space="preserve">11.12.2013 թվականին </w:t>
      </w:r>
      <w:r w:rsidR="00DD6AF6" w:rsidRPr="00EB6F11">
        <w:rPr>
          <w:rFonts w:ascii="GHEA Grapalat" w:hAnsi="GHEA Grapalat"/>
          <w:sz w:val="24"/>
          <w:szCs w:val="24"/>
          <w:lang w:val="hy-AM"/>
        </w:rPr>
        <w:t xml:space="preserve">ուղղված դիմում-խնդրանքի համաձայն` Կիմա Պապինյանը խնդրել է ի պաշտոնե և ՀՀ գործող օրենսդրությանը համապատասխան լուծում տալ իր խնդրին, որ կարողանա վերջապես ստանալ բնակարան կամ բնակարանի գումարային փոխհատուցում: Դիմում-խնդրանքին կից ներկայացված փաստաթղթերի ցանկը հետևյալն է. </w:t>
      </w:r>
    </w:p>
    <w:p w14:paraId="7FABE117" w14:textId="335DC710" w:rsidR="00DD6AF6" w:rsidRPr="00EB6F11" w:rsidRDefault="00DD6AF6"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w:t>
      </w:r>
      <w:r w:rsidR="00DE7595" w:rsidRPr="00EB6F11">
        <w:rPr>
          <w:rFonts w:ascii="GHEA Grapalat" w:hAnsi="GHEA Grapalat"/>
          <w:sz w:val="24"/>
          <w:szCs w:val="24"/>
          <w:lang w:val="hy-AM"/>
        </w:rPr>
        <w:t>1. Անձնագրի պատճեն</w:t>
      </w:r>
    </w:p>
    <w:p w14:paraId="2FAA84CF" w14:textId="3D871DB1"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2. բն. տան նվիրատվության պայմանագրի պատճեն</w:t>
      </w:r>
    </w:p>
    <w:p w14:paraId="038AD1B1" w14:textId="675718A8"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lastRenderedPageBreak/>
        <w:t>3. հողամասի տեղեկանքի պատճեն</w:t>
      </w:r>
    </w:p>
    <w:p w14:paraId="1359D919" w14:textId="34AEF92B"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4. գյուղապետարանի տեղեկանքի պատճեն</w:t>
      </w:r>
    </w:p>
    <w:p w14:paraId="3799C58E" w14:textId="2F9CFFCC"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5. դատարանի վճռի պատճեն</w:t>
      </w:r>
    </w:p>
    <w:p w14:paraId="350DF1A7" w14:textId="29F9FC3D"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6. նախարարության պատասխանը</w:t>
      </w:r>
    </w:p>
    <w:p w14:paraId="764E6C2D" w14:textId="72080604"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7. բնակարանի օրդերի պատճեն</w:t>
      </w:r>
    </w:p>
    <w:p w14:paraId="6749FFCC" w14:textId="50550759" w:rsidR="00DE7595"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8. բնակ. բաժնի տեղեկանքի պատճեն </w:t>
      </w:r>
      <w:r w:rsidRPr="00EB6F11">
        <w:rPr>
          <w:rFonts w:ascii="GHEA Grapalat" w:hAnsi="GHEA Grapalat"/>
          <w:b/>
          <w:bCs/>
          <w:sz w:val="24"/>
          <w:szCs w:val="24"/>
          <w:lang w:val="hy-AM"/>
        </w:rPr>
        <w:t>(հատոր 1-ին գ.թ. 38-40):</w:t>
      </w:r>
    </w:p>
    <w:p w14:paraId="32450ECB" w14:textId="0F885D84" w:rsidR="00457EC0" w:rsidRPr="00EB6F11" w:rsidRDefault="00DE7595"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4</w:t>
      </w:r>
      <w:r w:rsidR="00CF46C0" w:rsidRPr="00EB6F11">
        <w:rPr>
          <w:rFonts w:ascii="GHEA Grapalat" w:hAnsi="GHEA Grapalat"/>
          <w:sz w:val="24"/>
          <w:szCs w:val="24"/>
          <w:lang w:val="hy-AM"/>
        </w:rPr>
        <w:t>)</w:t>
      </w:r>
      <w:r w:rsidRPr="00EB6F11">
        <w:rPr>
          <w:rFonts w:ascii="GHEA Grapalat" w:hAnsi="GHEA Grapalat"/>
          <w:sz w:val="24"/>
          <w:szCs w:val="24"/>
          <w:lang w:val="hy-AM"/>
        </w:rPr>
        <w:t xml:space="preserve"> </w:t>
      </w:r>
      <w:r w:rsidR="00CF46C0" w:rsidRPr="00EB6F11">
        <w:rPr>
          <w:rFonts w:ascii="GHEA Grapalat" w:hAnsi="GHEA Grapalat"/>
          <w:sz w:val="24"/>
          <w:szCs w:val="24"/>
          <w:lang w:val="hy-AM"/>
        </w:rPr>
        <w:t xml:space="preserve"> </w:t>
      </w:r>
      <w:r w:rsidR="004D4220" w:rsidRPr="00EB6F11">
        <w:rPr>
          <w:rFonts w:ascii="GHEA Grapalat" w:hAnsi="GHEA Grapalat"/>
          <w:sz w:val="24"/>
          <w:szCs w:val="24"/>
          <w:lang w:val="hy-AM"/>
        </w:rPr>
        <w:t>ՀՀ քաղաքաշինության կոմիտեի նախագահի առաջին տեղակալի 08.10.2020 թվականի թիվ 03/13/8024-2020 գրութ</w:t>
      </w:r>
      <w:r w:rsidR="00CE4253">
        <w:rPr>
          <w:rFonts w:ascii="GHEA Grapalat" w:hAnsi="GHEA Grapalat"/>
          <w:sz w:val="24"/>
          <w:szCs w:val="24"/>
          <w:lang w:val="hy-AM"/>
        </w:rPr>
        <w:t>յ</w:t>
      </w:r>
      <w:r w:rsidR="004D4220" w:rsidRPr="00EB6F11">
        <w:rPr>
          <w:rFonts w:ascii="GHEA Grapalat" w:hAnsi="GHEA Grapalat"/>
          <w:sz w:val="24"/>
          <w:szCs w:val="24"/>
          <w:lang w:val="hy-AM"/>
        </w:rPr>
        <w:t>ամբ` ի պատասխան Արտուր Հարությունյանի 22.09.2020 թվականի` Կիմա Պապինյանի ընտանիքի բնակարանային գործի ընթացքի մասին տեղեկատվություն տրամադրելու վերաբերյալ թիվ Հ-20/0669 դիմումի</w:t>
      </w:r>
      <w:r w:rsidR="00EF5F48" w:rsidRPr="007118E7">
        <w:rPr>
          <w:rFonts w:ascii="GHEA Grapalat" w:hAnsi="GHEA Grapalat"/>
          <w:sz w:val="24"/>
          <w:szCs w:val="24"/>
          <w:lang w:val="hy-AM"/>
        </w:rPr>
        <w:t>,</w:t>
      </w:r>
      <w:r w:rsidR="004D4220" w:rsidRPr="00EB6F11">
        <w:rPr>
          <w:rFonts w:ascii="GHEA Grapalat" w:hAnsi="GHEA Grapalat"/>
          <w:sz w:val="24"/>
          <w:szCs w:val="24"/>
          <w:lang w:val="hy-AM"/>
        </w:rPr>
        <w:t xml:space="preserve"> նշվել է</w:t>
      </w:r>
      <w:r w:rsidR="00457EC0" w:rsidRPr="00EB6F11">
        <w:rPr>
          <w:rFonts w:ascii="GHEA Grapalat" w:hAnsi="GHEA Grapalat"/>
          <w:sz w:val="24"/>
          <w:szCs w:val="24"/>
          <w:lang w:val="hy-AM"/>
        </w:rPr>
        <w:t xml:space="preserve">. …Կիմա Պապինյանի բնակապահովման հարցը քննարկվել է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(այսուհետ՝ Ծրագիր) շրջանակներում կառուցված բնակելի տների (բնակարանների) հատկացման հարցերով հանձնաժողովի 2012 թվականի դեկտեմբերի 14-ին կայացած նիստում </w:t>
      </w:r>
      <w:r w:rsidR="00457EC0" w:rsidRPr="00EB6F11">
        <w:rPr>
          <w:rFonts w:ascii="GHEA Grapalat" w:hAnsi="GHEA Grapalat"/>
          <w:b/>
          <w:bCs/>
          <w:i/>
          <w:iCs/>
          <w:sz w:val="24"/>
          <w:szCs w:val="24"/>
          <w:lang w:val="hy-AM"/>
        </w:rPr>
        <w:t>(նիստի արձանագրությունից քաղվածքը կցվում է),</w:t>
      </w:r>
      <w:r w:rsidR="00457EC0" w:rsidRPr="00EB6F11">
        <w:rPr>
          <w:rFonts w:ascii="GHEA Grapalat" w:hAnsi="GHEA Grapalat"/>
          <w:sz w:val="24"/>
          <w:szCs w:val="24"/>
          <w:lang w:val="hy-AM"/>
        </w:rPr>
        <w:t xml:space="preserve"> և քննարկման արդյունքներով Կիմա Պապինյանը չի ճանաչվել Ծրագրի շահառու:</w:t>
      </w:r>
    </w:p>
    <w:p w14:paraId="6149EBF7" w14:textId="0B17DDAB" w:rsidR="00457EC0" w:rsidRPr="009A66DC" w:rsidRDefault="00457EC0" w:rsidP="00206D56">
      <w:pPr>
        <w:spacing w:after="0" w:line="276" w:lineRule="auto"/>
        <w:ind w:firstLine="630"/>
        <w:jc w:val="both"/>
        <w:rPr>
          <w:rFonts w:ascii="GHEA Grapalat" w:hAnsi="GHEA Grapalat"/>
          <w:sz w:val="24"/>
          <w:szCs w:val="24"/>
          <w:lang w:val="hy-AM"/>
        </w:rPr>
      </w:pPr>
      <w:r w:rsidRPr="009A66DC">
        <w:rPr>
          <w:rFonts w:ascii="GHEA Grapalat" w:hAnsi="GHEA Grapalat"/>
          <w:sz w:val="24"/>
          <w:szCs w:val="24"/>
          <w:lang w:val="hy-AM"/>
        </w:rPr>
        <w:t>Միաժամանակ հայտնում ենք, որ իր բնակարանային խնդիրը Ծրագրի շրջանակներում չդիտարկելու պատճառների և իրավական հիմքերի վերաբերյալ Կիմա Պապինյանը տեղեկացվել է ՀՀ քաղաքաշինության նախարարության (ներկայումս՝ ՀՀ քաղաքաշինության կոմիտե) 2013 թվականի հունվարի 31-ի N03/13.1/529-2013 գրությամբ (գրության մեջ տեղ է գտել վրիպակ՝ նիստի ամսաթիվ</w:t>
      </w:r>
      <w:r w:rsidR="0023689D">
        <w:rPr>
          <w:rFonts w:ascii="GHEA Grapalat" w:hAnsi="GHEA Grapalat"/>
          <w:sz w:val="24"/>
          <w:szCs w:val="24"/>
          <w:lang w:val="hy-AM"/>
        </w:rPr>
        <w:t>ը</w:t>
      </w:r>
      <w:r w:rsidRPr="009A66DC">
        <w:rPr>
          <w:rFonts w:ascii="GHEA Grapalat" w:hAnsi="GHEA Grapalat"/>
          <w:sz w:val="24"/>
          <w:szCs w:val="24"/>
          <w:lang w:val="hy-AM"/>
        </w:rPr>
        <w:t xml:space="preserve"> դեկտեմբերի 14-ի փոխարեն գրված է հուլիսի 7)։</w:t>
      </w:r>
    </w:p>
    <w:p w14:paraId="228B9A3B" w14:textId="1A21BF0F" w:rsidR="00A0726F" w:rsidRPr="009A66DC" w:rsidRDefault="00457EC0" w:rsidP="00206D56">
      <w:pPr>
        <w:spacing w:after="0" w:line="276" w:lineRule="auto"/>
        <w:ind w:firstLine="630"/>
        <w:jc w:val="both"/>
        <w:rPr>
          <w:rFonts w:ascii="GHEA Grapalat" w:hAnsi="GHEA Grapalat"/>
          <w:sz w:val="24"/>
          <w:szCs w:val="24"/>
          <w:lang w:val="hy-AM"/>
        </w:rPr>
      </w:pPr>
      <w:r w:rsidRPr="009A66DC">
        <w:rPr>
          <w:rFonts w:ascii="GHEA Grapalat" w:hAnsi="GHEA Grapalat"/>
          <w:sz w:val="24"/>
          <w:szCs w:val="24"/>
          <w:lang w:val="hy-AM"/>
        </w:rPr>
        <w:t>Առդիր՝ 2 ֆայլ</w:t>
      </w:r>
      <w:r w:rsidR="006F2187">
        <w:rPr>
          <w:rFonts w:ascii="GHEA Grapalat" w:hAnsi="GHEA Grapalat"/>
          <w:sz w:val="24"/>
          <w:szCs w:val="24"/>
          <w:lang w:val="hy-AM"/>
        </w:rPr>
        <w:t xml:space="preserve"> </w:t>
      </w:r>
      <w:r w:rsidR="006F2187" w:rsidRPr="00EB6F11">
        <w:rPr>
          <w:rFonts w:ascii="GHEA Grapalat" w:hAnsi="GHEA Grapalat"/>
          <w:b/>
          <w:bCs/>
          <w:sz w:val="24"/>
          <w:szCs w:val="24"/>
          <w:lang w:val="hy-AM"/>
        </w:rPr>
        <w:t xml:space="preserve">(հատոր 1-ին գ.թ. </w:t>
      </w:r>
      <w:r w:rsidR="00CE4253">
        <w:rPr>
          <w:rFonts w:ascii="GHEA Grapalat" w:hAnsi="GHEA Grapalat"/>
          <w:b/>
          <w:bCs/>
          <w:sz w:val="24"/>
          <w:szCs w:val="24"/>
          <w:lang w:val="hy-AM"/>
        </w:rPr>
        <w:t>12</w:t>
      </w:r>
      <w:r w:rsidR="006F2187">
        <w:rPr>
          <w:rFonts w:ascii="GHEA Grapalat" w:hAnsi="GHEA Grapalat"/>
          <w:b/>
          <w:bCs/>
          <w:sz w:val="24"/>
          <w:szCs w:val="24"/>
          <w:lang w:val="hy-AM"/>
        </w:rPr>
        <w:t>-</w:t>
      </w:r>
      <w:r w:rsidR="00CE4253">
        <w:rPr>
          <w:rFonts w:ascii="GHEA Grapalat" w:hAnsi="GHEA Grapalat"/>
          <w:b/>
          <w:bCs/>
          <w:sz w:val="24"/>
          <w:szCs w:val="24"/>
          <w:lang w:val="hy-AM"/>
        </w:rPr>
        <w:t>13</w:t>
      </w:r>
      <w:r w:rsidR="006F2187" w:rsidRPr="00EB6F11">
        <w:rPr>
          <w:rFonts w:ascii="GHEA Grapalat" w:hAnsi="GHEA Grapalat"/>
          <w:b/>
          <w:bCs/>
          <w:sz w:val="24"/>
          <w:szCs w:val="24"/>
          <w:lang w:val="hy-AM"/>
        </w:rPr>
        <w:t>)</w:t>
      </w:r>
      <w:r w:rsidR="006F2187">
        <w:rPr>
          <w:rFonts w:ascii="GHEA Grapalat" w:hAnsi="GHEA Grapalat"/>
          <w:b/>
          <w:bCs/>
          <w:sz w:val="24"/>
          <w:szCs w:val="24"/>
          <w:lang w:val="hy-AM"/>
        </w:rPr>
        <w:t>:</w:t>
      </w:r>
    </w:p>
    <w:p w14:paraId="2FE82CE2" w14:textId="77777777" w:rsidR="00457EC0" w:rsidRPr="0023689D" w:rsidRDefault="00457EC0" w:rsidP="00206D56">
      <w:pPr>
        <w:spacing w:after="0" w:line="276" w:lineRule="auto"/>
        <w:ind w:firstLine="630"/>
        <w:jc w:val="both"/>
        <w:rPr>
          <w:rFonts w:ascii="GHEA Grapalat" w:hAnsi="GHEA Grapalat"/>
          <w:b/>
          <w:bCs/>
          <w:sz w:val="20"/>
          <w:szCs w:val="20"/>
          <w:lang w:val="hy-AM"/>
        </w:rPr>
      </w:pPr>
    </w:p>
    <w:p w14:paraId="71236830" w14:textId="77777777" w:rsidR="00CF46C0" w:rsidRPr="00EB6F11" w:rsidRDefault="00CF46C0" w:rsidP="00206D56">
      <w:pPr>
        <w:spacing w:after="0" w:line="276" w:lineRule="auto"/>
        <w:ind w:firstLine="630"/>
        <w:jc w:val="both"/>
        <w:rPr>
          <w:rFonts w:ascii="GHEA Grapalat" w:hAnsi="GHEA Grapalat"/>
          <w:b/>
          <w:bCs/>
          <w:sz w:val="24"/>
          <w:szCs w:val="24"/>
          <w:u w:val="single"/>
          <w:lang w:val="hy-AM"/>
        </w:rPr>
      </w:pPr>
      <w:r w:rsidRPr="00EB6F11">
        <w:rPr>
          <w:rFonts w:ascii="GHEA Grapalat" w:hAnsi="GHEA Grapalat"/>
          <w:b/>
          <w:bCs/>
          <w:sz w:val="24"/>
          <w:szCs w:val="24"/>
          <w:u w:val="single"/>
          <w:lang w:val="hy-AM"/>
        </w:rPr>
        <w:t>4. Վճռաբեկ դատարանի պատճառաբանությունները և եզրահանգումը.</w:t>
      </w:r>
    </w:p>
    <w:p w14:paraId="7660FDFC" w14:textId="1AC348FF" w:rsidR="00CF46C0" w:rsidRPr="00EB6F11" w:rsidRDefault="00457E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Վերաքննիչ դատարանի կողմից թույլ է տրվել </w:t>
      </w:r>
      <w:r w:rsidR="00F42D87" w:rsidRPr="00EB6F11">
        <w:rPr>
          <w:rFonts w:ascii="GHEA Grapalat" w:hAnsi="GHEA Grapalat"/>
          <w:sz w:val="24"/>
          <w:szCs w:val="24"/>
          <w:lang w:val="hy-AM"/>
        </w:rPr>
        <w:t>ՀՀ Սահմանադրության 61-րդ</w:t>
      </w:r>
      <w:r w:rsidR="00886ECA" w:rsidRPr="00886ECA">
        <w:rPr>
          <w:rFonts w:ascii="GHEA Grapalat" w:hAnsi="GHEA Grapalat"/>
          <w:sz w:val="24"/>
          <w:szCs w:val="24"/>
          <w:lang w:val="hy-AM"/>
        </w:rPr>
        <w:t xml:space="preserve"> հոդված</w:t>
      </w:r>
      <w:r w:rsidR="00886ECA" w:rsidRPr="00F008F5">
        <w:rPr>
          <w:rFonts w:ascii="GHEA Grapalat" w:hAnsi="GHEA Grapalat"/>
          <w:sz w:val="24"/>
          <w:szCs w:val="24"/>
          <w:lang w:val="hy-AM"/>
        </w:rPr>
        <w:t>ի</w:t>
      </w:r>
      <w:r w:rsidR="00F42D87" w:rsidRPr="00EB6F11">
        <w:rPr>
          <w:rFonts w:ascii="GHEA Grapalat" w:hAnsi="GHEA Grapalat"/>
          <w:sz w:val="24"/>
          <w:szCs w:val="24"/>
          <w:lang w:val="hy-AM"/>
        </w:rPr>
        <w:t xml:space="preserve">, Մարդու իրավունքների և հիմնարար ազատությունների պաշտպանության մասին եվրոպական կոնվենցիայի 6-րդ հոդվածի, </w:t>
      </w:r>
      <w:r w:rsidRPr="00EB6F11">
        <w:rPr>
          <w:rFonts w:ascii="GHEA Grapalat" w:hAnsi="GHEA Grapalat"/>
          <w:sz w:val="24"/>
          <w:szCs w:val="24"/>
          <w:lang w:val="hy-AM"/>
        </w:rPr>
        <w:t xml:space="preserve">ՀՀ վարչական դատավարության օրենսգրքի </w:t>
      </w:r>
      <w:r w:rsidR="00F42D87" w:rsidRPr="00EB6F11">
        <w:rPr>
          <w:rFonts w:ascii="GHEA Grapalat" w:hAnsi="GHEA Grapalat"/>
          <w:sz w:val="24"/>
          <w:szCs w:val="24"/>
          <w:lang w:val="hy-AM"/>
        </w:rPr>
        <w:t>51</w:t>
      </w:r>
      <w:r w:rsidRPr="00EB6F11">
        <w:rPr>
          <w:rFonts w:ascii="GHEA Grapalat" w:hAnsi="GHEA Grapalat"/>
          <w:sz w:val="24"/>
          <w:szCs w:val="24"/>
          <w:lang w:val="hy-AM"/>
        </w:rPr>
        <w:t>-րդ</w:t>
      </w:r>
      <w:r w:rsidR="00F42D87" w:rsidRPr="00EB6F11">
        <w:rPr>
          <w:rFonts w:ascii="GHEA Grapalat" w:hAnsi="GHEA Grapalat"/>
          <w:sz w:val="24"/>
          <w:szCs w:val="24"/>
          <w:lang w:val="hy-AM"/>
        </w:rPr>
        <w:t xml:space="preserve">, 54-րդ, 96-րդ </w:t>
      </w:r>
      <w:r w:rsidRPr="00EB6F11">
        <w:rPr>
          <w:rFonts w:ascii="GHEA Grapalat" w:hAnsi="GHEA Grapalat"/>
          <w:sz w:val="24"/>
          <w:szCs w:val="24"/>
          <w:lang w:val="hy-AM"/>
        </w:rPr>
        <w:t>հոդվածների</w:t>
      </w:r>
      <w:r w:rsidR="00F42D87" w:rsidRPr="00EB6F11">
        <w:rPr>
          <w:rFonts w:ascii="GHEA Grapalat" w:hAnsi="GHEA Grapalat"/>
          <w:sz w:val="24"/>
          <w:szCs w:val="24"/>
          <w:lang w:val="hy-AM"/>
        </w:rPr>
        <w:t xml:space="preserve"> </w:t>
      </w:r>
      <w:r w:rsidRPr="00EB6F11">
        <w:rPr>
          <w:rFonts w:ascii="GHEA Grapalat" w:hAnsi="GHEA Grapalat"/>
          <w:sz w:val="24"/>
          <w:szCs w:val="24"/>
          <w:lang w:val="hy-AM"/>
        </w:rPr>
        <w:t>այնպիսի խախտում, որը խաթարել է արդարադատության բուն էությունը, ինչը հիմնավորվում է ստորև ներկայացված պատճառաբանություններով.</w:t>
      </w:r>
      <w:r w:rsidR="00CF46C0" w:rsidRPr="00EB6F11">
        <w:rPr>
          <w:rFonts w:ascii="GHEA Grapalat" w:hAnsi="GHEA Grapalat"/>
          <w:sz w:val="24"/>
          <w:szCs w:val="24"/>
          <w:lang w:val="hy-AM"/>
        </w:rPr>
        <w:t xml:space="preserve"> </w:t>
      </w:r>
    </w:p>
    <w:p w14:paraId="2D408EE6" w14:textId="77777777" w:rsidR="00F42D87" w:rsidRPr="00B15681" w:rsidRDefault="00F42D87" w:rsidP="00206D56">
      <w:pPr>
        <w:spacing w:after="0" w:line="276" w:lineRule="auto"/>
        <w:ind w:firstLine="630"/>
        <w:jc w:val="both"/>
        <w:rPr>
          <w:rFonts w:ascii="GHEA Grapalat" w:hAnsi="GHEA Grapalat"/>
          <w:sz w:val="20"/>
          <w:szCs w:val="20"/>
          <w:lang w:val="hy-AM"/>
        </w:rPr>
      </w:pPr>
    </w:p>
    <w:p w14:paraId="1D16F7B1" w14:textId="71A57664" w:rsidR="00F42D87" w:rsidRPr="00E630DC" w:rsidRDefault="00F368A1" w:rsidP="00206D56">
      <w:pPr>
        <w:spacing w:after="0" w:line="276" w:lineRule="auto"/>
        <w:ind w:firstLine="630"/>
        <w:jc w:val="both"/>
        <w:rPr>
          <w:rFonts w:ascii="GHEA Grapalat" w:hAnsi="GHEA Grapalat"/>
          <w:sz w:val="24"/>
          <w:szCs w:val="24"/>
          <w:lang w:val="hy-AM"/>
        </w:rPr>
      </w:pPr>
      <w:r w:rsidRPr="00EB6F11">
        <w:rPr>
          <w:rFonts w:ascii="GHEA Grapalat" w:hAnsi="GHEA Grapalat"/>
          <w:i/>
          <w:iCs/>
          <w:sz w:val="24"/>
          <w:szCs w:val="24"/>
          <w:lang w:val="hy-AM"/>
        </w:rPr>
        <w:t xml:space="preserve">Սույն վճռաբեկ բողոքի քննության շրջանակներում Վճռաբեկ դատարանն անհրաժեշտ է համարում անդրադառնալ վիճարկման հայց ներկայացնելու երկամսյա ժամկետի հաշվարկման ելակետը որոշելու համար </w:t>
      </w:r>
      <w:r w:rsidRPr="00E630DC">
        <w:rPr>
          <w:rFonts w:ascii="GHEA Grapalat" w:hAnsi="GHEA Grapalat"/>
          <w:i/>
          <w:iCs/>
          <w:sz w:val="24"/>
          <w:szCs w:val="24"/>
          <w:lang w:val="hy-AM"/>
        </w:rPr>
        <w:t>անհրաժեշտ՝ վարչական ակտի ուժի մեջ մտնելու փաստի գնահատման առանձնահատկություններին</w:t>
      </w:r>
      <w:r w:rsidR="0092335D" w:rsidRPr="0092335D">
        <w:rPr>
          <w:rFonts w:ascii="GHEA Grapalat" w:hAnsi="GHEA Grapalat"/>
          <w:i/>
          <w:iCs/>
          <w:sz w:val="24"/>
          <w:szCs w:val="24"/>
          <w:lang w:val="hy-AM"/>
        </w:rPr>
        <w:t>` վերահաստատելով և զարգացնելով նախկինում արտահայտած իրավական դիրքորոշումները</w:t>
      </w:r>
      <w:r w:rsidRPr="00E630DC">
        <w:rPr>
          <w:rFonts w:ascii="GHEA Grapalat" w:hAnsi="GHEA Grapalat"/>
          <w:i/>
          <w:iCs/>
          <w:sz w:val="24"/>
          <w:szCs w:val="24"/>
          <w:lang w:val="hy-AM"/>
        </w:rPr>
        <w:t>:</w:t>
      </w:r>
    </w:p>
    <w:p w14:paraId="625F8424" w14:textId="055D3BD6" w:rsidR="00F42D87" w:rsidRPr="00B15681" w:rsidRDefault="00F42D87" w:rsidP="00206D56">
      <w:pPr>
        <w:spacing w:after="0" w:line="276" w:lineRule="auto"/>
        <w:ind w:firstLine="630"/>
        <w:jc w:val="both"/>
        <w:rPr>
          <w:rFonts w:ascii="GHEA Grapalat" w:hAnsi="GHEA Grapalat"/>
          <w:sz w:val="20"/>
          <w:szCs w:val="20"/>
          <w:lang w:val="hy-AM"/>
        </w:rPr>
      </w:pPr>
    </w:p>
    <w:p w14:paraId="605F04C1" w14:textId="4CD24891" w:rsidR="00EC4481" w:rsidRPr="00EB6F11" w:rsidRDefault="00EC4481" w:rsidP="00206D56">
      <w:pPr>
        <w:spacing w:after="0" w:line="276" w:lineRule="auto"/>
        <w:ind w:firstLine="709"/>
        <w:jc w:val="both"/>
        <w:rPr>
          <w:rFonts w:ascii="GHEA Grapalat" w:hAnsi="GHEA Grapalat"/>
          <w:sz w:val="24"/>
          <w:szCs w:val="24"/>
          <w:lang w:val="hy-AM"/>
        </w:rPr>
      </w:pPr>
      <w:r w:rsidRPr="00EB6F11">
        <w:rPr>
          <w:rFonts w:ascii="GHEA Grapalat" w:hAnsi="GHEA Grapalat"/>
          <w:sz w:val="24"/>
          <w:szCs w:val="24"/>
          <w:lang w:val="hy-AM"/>
        </w:rPr>
        <w:t xml:space="preserve">ՀՀ Սահմանադրության 61-րդ հոդվածի 1-ին մասի համաձայն` </w:t>
      </w:r>
      <w:r w:rsidR="005B141B" w:rsidRPr="005B141B">
        <w:rPr>
          <w:rFonts w:ascii="GHEA Grapalat" w:hAnsi="GHEA Grapalat"/>
          <w:sz w:val="24"/>
          <w:szCs w:val="24"/>
          <w:lang w:val="hy-AM"/>
        </w:rPr>
        <w:t>յ</w:t>
      </w:r>
      <w:r w:rsidRPr="00EB6F11">
        <w:rPr>
          <w:rFonts w:ascii="GHEA Grapalat" w:hAnsi="GHEA Grapalat"/>
          <w:sz w:val="24"/>
          <w:szCs w:val="24"/>
          <w:lang w:val="hy-AM"/>
        </w:rPr>
        <w:t>ուրաքանչյուր ոք ունի իր իրավունքների և ազատությունների արդյունավետ դատական պաշտպանության իրավունք:</w:t>
      </w:r>
    </w:p>
    <w:p w14:paraId="38463C0D" w14:textId="77777777" w:rsidR="00EC4481" w:rsidRPr="00EB6F11" w:rsidRDefault="00EC4481" w:rsidP="00206D56">
      <w:pPr>
        <w:spacing w:after="0" w:line="276" w:lineRule="auto"/>
        <w:ind w:firstLine="709"/>
        <w:jc w:val="both"/>
        <w:rPr>
          <w:rFonts w:ascii="GHEA Grapalat" w:hAnsi="GHEA Grapalat"/>
          <w:sz w:val="24"/>
          <w:szCs w:val="24"/>
          <w:lang w:val="hy-AM"/>
        </w:rPr>
      </w:pPr>
      <w:r w:rsidRPr="00EB6F11">
        <w:rPr>
          <w:rFonts w:ascii="GHEA Grapalat" w:hAnsi="GHEA Grapalat"/>
          <w:sz w:val="24"/>
          <w:szCs w:val="24"/>
          <w:lang w:val="hy-AM"/>
        </w:rPr>
        <w:lastRenderedPageBreak/>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64CD43A7" w14:textId="797A93B0" w:rsidR="00F42D87" w:rsidRPr="00EB6F11" w:rsidRDefault="00EC4481" w:rsidP="00206D56">
      <w:pPr>
        <w:spacing w:after="0" w:line="276" w:lineRule="auto"/>
        <w:ind w:firstLine="709"/>
        <w:jc w:val="both"/>
        <w:rPr>
          <w:rFonts w:ascii="GHEA Grapalat" w:hAnsi="GHEA Grapalat"/>
          <w:sz w:val="24"/>
          <w:szCs w:val="24"/>
          <w:lang w:val="hy-AM"/>
        </w:rPr>
      </w:pPr>
      <w:r w:rsidRPr="00EB6F11">
        <w:rPr>
          <w:rFonts w:ascii="GHEA Grapalat" w:hAnsi="GHEA Grapalat"/>
          <w:sz w:val="24"/>
          <w:szCs w:val="24"/>
          <w:lang w:val="hy-AM"/>
        </w:rPr>
        <w:t>«Մարդու իրավունքների և հիմնարար ազատությունների պաշտպանության մասին» եվրոպական կոնվենցիայի (այսուհետ` Կոնվենցիա) 6-րդ հոդվածի 1-ին մասի  համաձայն` յուրաքանչյուր  ոք,  երբ  որոշվում  են  նրա  քաղաքացիական  իրավունքներն  ու  պարտականությունները  կամ  նրան  ներկայացված  ցանկացած  քրեական  մեղադրանքի  առնչությամբ  ունի  օրենքի  հիման  վրա  ստեղծված  անկախ  և  անաչառ  դատարանի կողմից  ողջամիտ  ժամկետում  արդարացի  և  հրապարակային  դատաքննության  իրավունք:</w:t>
      </w:r>
    </w:p>
    <w:p w14:paraId="2B8536D5" w14:textId="77777777" w:rsidR="008F67D3" w:rsidRPr="00EB6F11" w:rsidRDefault="008F67D3" w:rsidP="00206D56">
      <w:pPr>
        <w:tabs>
          <w:tab w:val="left" w:pos="9923"/>
        </w:tabs>
        <w:spacing w:after="0" w:line="276" w:lineRule="auto"/>
        <w:ind w:right="57" w:firstLine="709"/>
        <w:jc w:val="both"/>
        <w:rPr>
          <w:rFonts w:ascii="GHEA Grapalat" w:hAnsi="GHEA Grapalat"/>
          <w:sz w:val="24"/>
          <w:szCs w:val="24"/>
          <w:lang w:val="hy-AM"/>
        </w:rPr>
      </w:pPr>
      <w:r w:rsidRPr="00EB6F11">
        <w:rPr>
          <w:rFonts w:ascii="GHEA Grapalat" w:hAnsi="GHEA Grapalat"/>
          <w:sz w:val="24"/>
          <w:szCs w:val="24"/>
          <w:lang w:val="hy-AM"/>
        </w:rPr>
        <w:t xml:space="preserve">Մարդու իրավունքների եվրոպական դատարանի </w:t>
      </w:r>
      <w:r w:rsidRPr="00EB6F11">
        <w:rPr>
          <w:rFonts w:ascii="GHEA Grapalat" w:hAnsi="GHEA Grapalat"/>
          <w:sz w:val="24"/>
          <w:szCs w:val="24"/>
          <w:lang w:val="de-DE"/>
        </w:rPr>
        <w:t>(</w:t>
      </w:r>
      <w:r w:rsidRPr="00EB6F11">
        <w:rPr>
          <w:rFonts w:ascii="GHEA Grapalat" w:hAnsi="GHEA Grapalat"/>
          <w:sz w:val="24"/>
          <w:szCs w:val="24"/>
          <w:lang w:val="hy-AM"/>
        </w:rPr>
        <w:t>այսուհետ՝ Եվրոպական դատարան</w:t>
      </w:r>
      <w:r w:rsidRPr="00EB6F11">
        <w:rPr>
          <w:rFonts w:ascii="GHEA Grapalat" w:hAnsi="GHEA Grapalat"/>
          <w:sz w:val="24"/>
          <w:szCs w:val="24"/>
          <w:lang w:val="de-DE"/>
        </w:rPr>
        <w:t xml:space="preserve">) </w:t>
      </w:r>
      <w:r w:rsidRPr="00EB6F11">
        <w:rPr>
          <w:rFonts w:ascii="GHEA Grapalat" w:hAnsi="GHEA Grapalat"/>
          <w:sz w:val="24"/>
          <w:szCs w:val="24"/>
          <w:lang w:val="hy-AM"/>
        </w:rPr>
        <w:t>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Դատարանի մատչելիության իրավունքի սահմանափակումը պետք է իրականացվի այնպես, որ այն չխախտի կամ զրկի անձին մատչելիության իրավունքից այնպես կամ այն աստիճան, որ խախտվի այդ իրավունքի բուն էությունը: Դատարանի մատչելիության իրավունքի սահմանափակումը չի կարող համատեղելի լինել Կոնվենցիայի 6-րդ հոդվածի հետ, եթե այն իրավաչափ նպատակ չհետապնդի,</w:t>
      </w:r>
      <w:r w:rsidRPr="00EB6F11">
        <w:rPr>
          <w:rFonts w:ascii="Courier New" w:hAnsi="Courier New" w:cs="Courier New"/>
          <w:sz w:val="24"/>
          <w:szCs w:val="24"/>
          <w:lang w:val="hy-AM"/>
        </w:rPr>
        <w:t> </w:t>
      </w:r>
      <w:r w:rsidRPr="00EB6F11">
        <w:rPr>
          <w:rFonts w:ascii="GHEA Grapalat" w:hAnsi="GHEA Grapalat"/>
          <w:sz w:val="24"/>
          <w:szCs w:val="24"/>
          <w:lang w:val="hy-AM"/>
        </w:rPr>
        <w:t>և եթե չլինի ողջամիտ հարաբերակցություն ձեռնարկվող միջոցների և հետապնդվող նպատակների միջև համաչափության առումով</w:t>
      </w:r>
      <w:r w:rsidRPr="00EB6F11">
        <w:rPr>
          <w:rFonts w:ascii="Courier New" w:hAnsi="Courier New" w:cs="Courier New"/>
          <w:sz w:val="24"/>
          <w:szCs w:val="24"/>
          <w:lang w:val="hy-AM"/>
        </w:rPr>
        <w:t> </w:t>
      </w:r>
      <w:r w:rsidRPr="00EB6F11">
        <w:rPr>
          <w:rFonts w:ascii="GHEA Grapalat" w:hAnsi="GHEA Grapalat"/>
          <w:sz w:val="24"/>
          <w:szCs w:val="24"/>
          <w:lang w:val="hy-AM"/>
        </w:rPr>
        <w:t>(</w:t>
      </w:r>
      <w:r w:rsidRPr="00EB6F11">
        <w:rPr>
          <w:rFonts w:ascii="GHEA Grapalat" w:hAnsi="GHEA Grapalat"/>
          <w:i/>
          <w:iCs/>
          <w:sz w:val="24"/>
          <w:szCs w:val="24"/>
          <w:lang w:val="hy-AM"/>
        </w:rPr>
        <w:t>տե´ս, Ashingdane v. The United Kingdom, թիվ</w:t>
      </w:r>
      <w:r w:rsidRPr="00EB6F11">
        <w:rPr>
          <w:rFonts w:ascii="Courier New" w:hAnsi="Courier New" w:cs="Courier New"/>
          <w:i/>
          <w:iCs/>
          <w:sz w:val="24"/>
          <w:szCs w:val="24"/>
          <w:lang w:val="hy-AM"/>
        </w:rPr>
        <w:t> </w:t>
      </w:r>
      <w:hyperlink r:id="rId7" w:anchor="{" w:tgtFrame="_blank" w:history="1">
        <w:r w:rsidRPr="00EB6F11">
          <w:rPr>
            <w:rFonts w:ascii="GHEA Grapalat" w:hAnsi="GHEA Grapalat"/>
            <w:i/>
            <w:iCs/>
            <w:sz w:val="24"/>
            <w:szCs w:val="24"/>
            <w:lang w:val="hy-AM"/>
          </w:rPr>
          <w:t>8225/78</w:t>
        </w:r>
      </w:hyperlink>
      <w:r w:rsidRPr="00EB6F11">
        <w:rPr>
          <w:rFonts w:ascii="Courier New" w:hAnsi="Courier New" w:cs="Courier New"/>
          <w:i/>
          <w:iCs/>
          <w:sz w:val="24"/>
          <w:szCs w:val="24"/>
          <w:lang w:val="hy-AM"/>
        </w:rPr>
        <w:t> </w:t>
      </w:r>
      <w:r w:rsidRPr="00EB6F11">
        <w:rPr>
          <w:rFonts w:ascii="GHEA Grapalat" w:hAnsi="GHEA Grapalat"/>
          <w:i/>
          <w:iCs/>
          <w:sz w:val="24"/>
          <w:szCs w:val="24"/>
          <w:lang w:val="hy-AM"/>
        </w:rPr>
        <w:t>գանգատով Եվրոպական դատարանի 28.05.1985 թվականի վճիռը, կետ 57)</w:t>
      </w:r>
      <w:r w:rsidRPr="00EB6F11">
        <w:rPr>
          <w:rFonts w:ascii="GHEA Grapalat" w:hAnsi="GHEA Grapalat"/>
          <w:sz w:val="24"/>
          <w:szCs w:val="24"/>
          <w:lang w:val="hy-AM"/>
        </w:rPr>
        <w:t>:</w:t>
      </w:r>
    </w:p>
    <w:p w14:paraId="309554AF" w14:textId="77777777" w:rsidR="008F67D3" w:rsidRPr="00EB6F11" w:rsidRDefault="008F67D3" w:rsidP="00206D56">
      <w:pPr>
        <w:tabs>
          <w:tab w:val="left" w:pos="9923"/>
        </w:tabs>
        <w:spacing w:after="0" w:line="276" w:lineRule="auto"/>
        <w:ind w:right="57" w:firstLine="709"/>
        <w:jc w:val="both"/>
        <w:rPr>
          <w:rFonts w:ascii="GHEA Grapalat" w:hAnsi="GHEA Grapalat"/>
          <w:i/>
          <w:sz w:val="24"/>
          <w:szCs w:val="24"/>
          <w:lang w:val="hy-AM"/>
        </w:rPr>
      </w:pPr>
      <w:r w:rsidRPr="00EB6F11">
        <w:rPr>
          <w:rFonts w:ascii="GHEA Grapalat" w:hAnsi="GHEA Grapalat"/>
          <w:sz w:val="24"/>
          <w:szCs w:val="24"/>
          <w:lang w:val="hy-AM"/>
        </w:rPr>
        <w:t xml:space="preserve">Ժամկետային սահմանափակումները, որոնք սահմանվում են պետության կողմից, հետապնդում են որոշակի կարևոր նպատակներ, մասնավորապես` իրավական որոշակիության երաշխավորումը, հավանական պատասխանողի պաշտպանությունը ժամկետանց հայցերից, որի դեպքում դժվար կլինի կանխել անարդարությունը, որը կարող է առաջանալ, եթե դատարաններից պահանջվի քննել այնպիսի դեպքեր, որոնք տեղի են ունեցել հեռավոր անցյալում այն ապացույցների հիման վրա, որոնք կարող են լինել ոչ արժանահավատ և ոչ ամբողջական` բավականաչափ ժամանակահատված անցած լինելու պատճառով: Ժամկետային սահմանափակումների առումով պետությունները նույնպես հայեցողական լիազորություն ունեն որոշելու, թե դատարանի մատչելիությունն ինչպես պետք է սահմանափակվի </w:t>
      </w:r>
      <w:r w:rsidRPr="00EB6F11">
        <w:rPr>
          <w:rFonts w:ascii="GHEA Grapalat" w:hAnsi="GHEA Grapalat"/>
          <w:i/>
          <w:sz w:val="24"/>
          <w:szCs w:val="24"/>
          <w:lang w:val="hy-AM"/>
        </w:rPr>
        <w:t>(տե՛ս, Stubbings and others v. The United Kingdom գործով Եվրոպական դատարանի 22.10.1996 թվականի վճիռը, կետեր 51, 55):</w:t>
      </w:r>
    </w:p>
    <w:p w14:paraId="6BDE861A" w14:textId="77777777" w:rsidR="008F67D3" w:rsidRPr="00EB6F11" w:rsidRDefault="008F67D3" w:rsidP="00206D56">
      <w:pPr>
        <w:tabs>
          <w:tab w:val="left" w:pos="9923"/>
        </w:tabs>
        <w:spacing w:after="0" w:line="276" w:lineRule="auto"/>
        <w:ind w:right="57" w:firstLine="709"/>
        <w:jc w:val="both"/>
        <w:rPr>
          <w:rFonts w:ascii="GHEA Grapalat" w:hAnsi="GHEA Grapalat"/>
          <w:i/>
          <w:sz w:val="24"/>
          <w:szCs w:val="24"/>
          <w:lang w:val="hy-AM"/>
        </w:rPr>
      </w:pPr>
      <w:r w:rsidRPr="00EB6F11">
        <w:rPr>
          <w:rFonts w:ascii="GHEA Grapalat" w:hAnsi="GHEA Grapalat"/>
          <w:sz w:val="24"/>
          <w:szCs w:val="24"/>
          <w:lang w:val="hy-AM"/>
        </w:rPr>
        <w:t xml:space="preserve">Մեկ այլ վճռով Եվրոպական դատարանը նշել է,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օրենսդրական նորմերը դադարում են ծառայել իրավական որոշակիության ու արդարադատության պատշաճ </w:t>
      </w:r>
      <w:r w:rsidRPr="00EB6F11">
        <w:rPr>
          <w:rFonts w:ascii="GHEA Grapalat" w:hAnsi="GHEA Grapalat"/>
          <w:sz w:val="24"/>
          <w:szCs w:val="24"/>
          <w:lang w:val="hy-AM"/>
        </w:rPr>
        <w:lastRenderedPageBreak/>
        <w:t xml:space="preserve">իրականացման նպատակներին և խոչընդոտում են անձին հասնել իրավասու դատարանի կողմից իր գործի ըստ էության քննությանը </w:t>
      </w:r>
      <w:r w:rsidRPr="00EB6F11">
        <w:rPr>
          <w:rFonts w:ascii="GHEA Grapalat" w:hAnsi="GHEA Grapalat"/>
          <w:i/>
          <w:sz w:val="24"/>
          <w:szCs w:val="24"/>
          <w:lang w:val="hy-AM"/>
        </w:rPr>
        <w:t>(տե՛ս, Dumitru Gheorghe v. Romania գործով Եվրոպական դատարանի 12.04.2016 թվականի վճիռը, 28-րդ կետ):</w:t>
      </w:r>
    </w:p>
    <w:p w14:paraId="52CB8D0E" w14:textId="77777777" w:rsidR="008F67D3" w:rsidRPr="00EB6F11" w:rsidRDefault="008F67D3" w:rsidP="00206D56">
      <w:pPr>
        <w:tabs>
          <w:tab w:val="left" w:pos="9923"/>
        </w:tabs>
        <w:spacing w:after="0" w:line="276" w:lineRule="auto"/>
        <w:ind w:right="57" w:firstLine="709"/>
        <w:jc w:val="both"/>
        <w:rPr>
          <w:rFonts w:ascii="GHEA Grapalat" w:hAnsi="GHEA Grapalat"/>
          <w:sz w:val="24"/>
          <w:szCs w:val="24"/>
          <w:lang w:val="hy-AM"/>
        </w:rPr>
      </w:pPr>
      <w:r w:rsidRPr="00EB6F11">
        <w:rPr>
          <w:rFonts w:ascii="GHEA Grapalat" w:hAnsi="GHEA Grapalat"/>
          <w:sz w:val="24"/>
          <w:szCs w:val="24"/>
          <w:lang w:val="hy-AM"/>
        </w:rPr>
        <w:t xml:space="preserve">ՀՀ վճռաբեկ դատարանը նախկինում կայացրած որոշումներից մեկով արձանագրել է, որ անձինք իրենց դատական պաշտպանության իրավունքից կարող են օգտվել օրենքով սահմանված ժամկետներում, և որպեսզի վարչական դատարանն իրավասու լինի գործադրելու օրենքով սահմանված իր լիազորությունները կոնկրետ իրավական վեճն ըստ էության լուծելու համար, անհրաժեշտ է երկու պայմանների միաժամանակյա առկայություն, առաջին` համապատասխան հայցի առկայություն, երկրորդ` հայցի ներկայացում վարչական դատարան` ՀՀ վարչական դատավարության օրենսգրքով սահմանված ժամկետներում: Դատավարական ժամկետները բաց թողնելու դեպքում երկրորդ պայմանն ապահովված կարող է համարվել միայն կոնկրետ վարչական գործում բաց թողնված դատավարական ժամկետների վերականգնման բավարարված միջնորդության առկայության դեպքում, իսկ մնացած դեպքերում անձը չի կարող օգտվել դատական պաշտպանության իրավունքից, իսկ ՀՀ վարչական դատարանն իրավասու չէ գործադրելու օրենքով վարչական դատարանի համար նախատեսված լիազորությունները </w:t>
      </w:r>
      <w:r w:rsidRPr="00EB6F11">
        <w:rPr>
          <w:rFonts w:ascii="GHEA Grapalat" w:hAnsi="GHEA Grapalat"/>
          <w:i/>
          <w:sz w:val="24"/>
          <w:szCs w:val="24"/>
          <w:lang w:val="hy-AM"/>
        </w:rPr>
        <w:t>(տե՛ս, Քնարիկ Սարգսյանն ընդդեմ ՀՀ արդարադատության նախարարության դատական ակտերի հարկադիր կատարումն ապահովող ծառայության թիվ ՎԴ/2242/05/15 վարչական գործով ՀՀ վճռաբեկ դատարանի 09.09.2015 թվականի որոշումը):</w:t>
      </w:r>
    </w:p>
    <w:p w14:paraId="45D9F073" w14:textId="0D701CB3" w:rsidR="00F368A1" w:rsidRPr="00EB6F11" w:rsidRDefault="00DC5911"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Վճռաբեկ դատարանն </w:t>
      </w:r>
      <w:r w:rsidRPr="00DC5911">
        <w:rPr>
          <w:rFonts w:ascii="GHEA Grapalat" w:hAnsi="GHEA Grapalat"/>
          <w:sz w:val="24"/>
          <w:szCs w:val="24"/>
          <w:lang w:val="hy-AM"/>
        </w:rPr>
        <w:t xml:space="preserve">իր նախկինում կայացված որոշումներից մեկում </w:t>
      </w:r>
      <w:r w:rsidRPr="00EB6F11">
        <w:rPr>
          <w:rFonts w:ascii="GHEA Grapalat" w:hAnsi="GHEA Grapalat"/>
          <w:sz w:val="24"/>
          <w:szCs w:val="24"/>
          <w:lang w:val="hy-AM"/>
        </w:rPr>
        <w:t>արձանագր</w:t>
      </w:r>
      <w:r w:rsidRPr="00DC5911">
        <w:rPr>
          <w:rFonts w:ascii="GHEA Grapalat" w:hAnsi="GHEA Grapalat"/>
          <w:sz w:val="24"/>
          <w:szCs w:val="24"/>
          <w:lang w:val="hy-AM"/>
        </w:rPr>
        <w:t>ել է, որ դ</w:t>
      </w:r>
      <w:r w:rsidR="00F368A1" w:rsidRPr="00EB6F11">
        <w:rPr>
          <w:rFonts w:ascii="GHEA Grapalat" w:hAnsi="GHEA Grapalat"/>
          <w:sz w:val="24"/>
          <w:szCs w:val="24"/>
          <w:lang w:val="hy-AM"/>
        </w:rPr>
        <w:t>ատարանի մատչելիության, մասնավորապես, ՀՀ վարչական դատարանի մատչելիության իրավունքի իրավաչափ սահմանափակումներն օրենսդիրը սահմանել է՝ ՀՀ վարչական դատավարության օրենսգրքում հայցադիմում ներկայացնելու համար որոշակի իրավական պահանջներ ու պայմաններ ամրագրելու միջոցով, որոնք վերաբերում են ինչպես հայցադիմումի ներկայացման կարգին ու ժամկետներին, այնպես էլ ձևին և բովանդակությանը:</w:t>
      </w:r>
      <w:r w:rsidRPr="00DC5911">
        <w:rPr>
          <w:rFonts w:ascii="GHEA Grapalat" w:hAnsi="GHEA Grapalat"/>
          <w:sz w:val="24"/>
          <w:szCs w:val="24"/>
          <w:lang w:val="hy-AM"/>
        </w:rPr>
        <w:t xml:space="preserve"> </w:t>
      </w:r>
      <w:r>
        <w:rPr>
          <w:rFonts w:ascii="GHEA Grapalat" w:hAnsi="GHEA Grapalat"/>
          <w:sz w:val="24"/>
          <w:szCs w:val="24"/>
          <w:lang w:val="hy-AM"/>
        </w:rPr>
        <w:t>(…)</w:t>
      </w:r>
      <w:r w:rsidRPr="00DC5911">
        <w:rPr>
          <w:rFonts w:ascii="GHEA Grapalat" w:hAnsi="GHEA Grapalat"/>
          <w:sz w:val="24"/>
          <w:szCs w:val="24"/>
          <w:lang w:val="hy-AM"/>
        </w:rPr>
        <w:t xml:space="preserve"> </w:t>
      </w:r>
      <w:r w:rsidR="008F67D3" w:rsidRPr="00EB6F11">
        <w:rPr>
          <w:rFonts w:ascii="GHEA Grapalat" w:hAnsi="GHEA Grapalat"/>
          <w:sz w:val="24"/>
          <w:szCs w:val="24"/>
          <w:lang w:val="hy-AM"/>
        </w:rPr>
        <w:t>ՀՀ վարչական դատավարության օրենսգրքով ՀՀ վարչական դատարան հայց ներկայացնելու, դատական պաշտպանություն հայցելու համար համապատասխան ժամկետների սահմանումը նպատակ է հետապնդում ապահովել իրավական որոշակիությունն ու անվտանգությունը</w:t>
      </w:r>
      <w:r w:rsidRPr="00DC5911">
        <w:rPr>
          <w:rFonts w:ascii="GHEA Grapalat" w:hAnsi="GHEA Grapalat"/>
          <w:sz w:val="24"/>
          <w:szCs w:val="24"/>
          <w:lang w:val="hy-AM"/>
        </w:rPr>
        <w:t xml:space="preserve"> </w:t>
      </w:r>
      <w:r w:rsidRPr="00EB6F11">
        <w:rPr>
          <w:rFonts w:ascii="GHEA Grapalat" w:hAnsi="GHEA Grapalat"/>
          <w:i/>
          <w:iCs/>
          <w:sz w:val="24"/>
          <w:szCs w:val="24"/>
          <w:lang w:val="hy-AM"/>
        </w:rPr>
        <w:t>(տե՛ս, Հակոբ Հակոբյանն ընդդեմ ՀՀ կադաստրի կոմիտեի, Արթուր Սարգսյանի, Միթրա Էմամվիրդի Ղաֆֆարի Շահրիվարդիի թիվ ՎԴ/0360/05/22 վարչական գործով ՀՀ վճռաբեկ դատարանի 17.03.2023 թվականի որոշումը)</w:t>
      </w:r>
      <w:r w:rsidR="008F67D3" w:rsidRPr="00EB6F11">
        <w:rPr>
          <w:rFonts w:ascii="GHEA Grapalat" w:hAnsi="GHEA Grapalat"/>
          <w:sz w:val="24"/>
          <w:szCs w:val="24"/>
          <w:lang w:val="hy-AM"/>
        </w:rPr>
        <w:t>:</w:t>
      </w:r>
    </w:p>
    <w:p w14:paraId="5123D0F2" w14:textId="652197CE" w:rsidR="009A66DC" w:rsidRPr="009A66DC" w:rsidRDefault="009A66DC" w:rsidP="00206D56">
      <w:pPr>
        <w:spacing w:after="0" w:line="276" w:lineRule="auto"/>
        <w:ind w:firstLine="630"/>
        <w:jc w:val="both"/>
        <w:rPr>
          <w:rFonts w:ascii="GHEA Grapalat" w:hAnsi="GHEA Grapalat"/>
          <w:iCs/>
          <w:sz w:val="24"/>
          <w:szCs w:val="24"/>
          <w:lang w:val="hy-AM"/>
        </w:rPr>
      </w:pPr>
      <w:r w:rsidRPr="009A66DC">
        <w:rPr>
          <w:rFonts w:ascii="GHEA Grapalat" w:hAnsi="GHEA Grapalat"/>
          <w:iCs/>
          <w:sz w:val="24"/>
          <w:szCs w:val="24"/>
          <w:lang w:val="hy-AM"/>
        </w:rPr>
        <w:t>ՀՀ վարչական դատավարության օրենսգրքի</w:t>
      </w:r>
      <w:r w:rsidR="0092335D" w:rsidRPr="0092335D">
        <w:rPr>
          <w:rFonts w:ascii="GHEA Grapalat" w:hAnsi="GHEA Grapalat"/>
          <w:iCs/>
          <w:sz w:val="24"/>
          <w:szCs w:val="24"/>
          <w:lang w:val="hy-AM"/>
        </w:rPr>
        <w:t xml:space="preserve"> </w:t>
      </w:r>
      <w:r w:rsidR="0092335D">
        <w:rPr>
          <w:rFonts w:ascii="GHEA Grapalat" w:hAnsi="GHEA Grapalat"/>
          <w:iCs/>
          <w:sz w:val="24"/>
          <w:szCs w:val="24"/>
          <w:lang w:val="hy-AM"/>
        </w:rPr>
        <w:t>(</w:t>
      </w:r>
      <w:r w:rsidR="0092335D" w:rsidRPr="0092335D">
        <w:rPr>
          <w:rFonts w:ascii="GHEA Grapalat" w:hAnsi="GHEA Grapalat"/>
          <w:iCs/>
          <w:sz w:val="24"/>
          <w:szCs w:val="24"/>
          <w:lang w:val="hy-AM"/>
        </w:rPr>
        <w:t>այսուհետ նաև` Օրենսգիրք</w:t>
      </w:r>
      <w:r w:rsidR="0092335D">
        <w:rPr>
          <w:rFonts w:ascii="GHEA Grapalat" w:hAnsi="GHEA Grapalat"/>
          <w:iCs/>
          <w:sz w:val="24"/>
          <w:szCs w:val="24"/>
          <w:lang w:val="hy-AM"/>
        </w:rPr>
        <w:t>)</w:t>
      </w:r>
      <w:r w:rsidRPr="009A66DC">
        <w:rPr>
          <w:rFonts w:ascii="GHEA Grapalat" w:hAnsi="GHEA Grapalat"/>
          <w:iCs/>
          <w:sz w:val="24"/>
          <w:szCs w:val="24"/>
          <w:lang w:val="hy-AM"/>
        </w:rPr>
        <w:t xml:space="preserve"> 65-րդ հոդվածի համաձայն` վարչական դատարանում գործը հարուցվում է հայցի հիման վրա:</w:t>
      </w:r>
    </w:p>
    <w:p w14:paraId="6613C25B" w14:textId="642D1D8B" w:rsidR="009A66DC" w:rsidRPr="009A66DC" w:rsidRDefault="003128CE" w:rsidP="00206D56">
      <w:pPr>
        <w:spacing w:after="0" w:line="276" w:lineRule="auto"/>
        <w:ind w:firstLine="630"/>
        <w:jc w:val="both"/>
        <w:rPr>
          <w:rFonts w:ascii="GHEA Grapalat" w:hAnsi="GHEA Grapalat"/>
          <w:iCs/>
          <w:sz w:val="24"/>
          <w:szCs w:val="24"/>
          <w:lang w:val="hy-AM"/>
        </w:rPr>
      </w:pPr>
      <w:r>
        <w:rPr>
          <w:rFonts w:ascii="GHEA Grapalat" w:hAnsi="GHEA Grapalat"/>
          <w:iCs/>
          <w:sz w:val="24"/>
          <w:szCs w:val="24"/>
          <w:lang w:val="hy-AM"/>
        </w:rPr>
        <w:t>Օ</w:t>
      </w:r>
      <w:r w:rsidR="009A66DC" w:rsidRPr="009A66DC">
        <w:rPr>
          <w:rFonts w:ascii="GHEA Grapalat" w:hAnsi="GHEA Grapalat"/>
          <w:iCs/>
          <w:sz w:val="24"/>
          <w:szCs w:val="24"/>
          <w:lang w:val="hy-AM"/>
        </w:rPr>
        <w:t>րենսգրքի 66-րդ հոդվածի 1-ին մասի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18909412" w14:textId="141A9513" w:rsidR="00E630DC" w:rsidRDefault="003128CE" w:rsidP="00206D56">
      <w:pPr>
        <w:spacing w:after="0" w:line="276" w:lineRule="auto"/>
        <w:ind w:firstLine="630"/>
        <w:jc w:val="both"/>
        <w:rPr>
          <w:rFonts w:ascii="GHEA Grapalat" w:hAnsi="GHEA Grapalat"/>
          <w:iCs/>
          <w:sz w:val="24"/>
          <w:szCs w:val="24"/>
          <w:lang w:val="hy-AM"/>
        </w:rPr>
      </w:pPr>
      <w:r>
        <w:rPr>
          <w:rFonts w:ascii="GHEA Grapalat" w:hAnsi="GHEA Grapalat"/>
          <w:iCs/>
          <w:sz w:val="24"/>
          <w:szCs w:val="24"/>
          <w:lang w:val="hy-AM"/>
        </w:rPr>
        <w:t>Օ</w:t>
      </w:r>
      <w:r w:rsidR="009A66DC" w:rsidRPr="009A66DC">
        <w:rPr>
          <w:rFonts w:ascii="GHEA Grapalat" w:hAnsi="GHEA Grapalat"/>
          <w:iCs/>
          <w:sz w:val="24"/>
          <w:szCs w:val="24"/>
          <w:lang w:val="hy-AM"/>
        </w:rPr>
        <w:t>րենսգրքի 72-րդ հոդվածի 1-ին մասի 1-ին կետի համաձայն` հայցը վարչական դատարան կարող է ներկայացվել վիճարկման հայցի դեպքում` երկամսյա ժամկետում` վարչական ակտի ուժի մեջ մտնելու պահից:</w:t>
      </w:r>
    </w:p>
    <w:p w14:paraId="1F141339" w14:textId="04F407F2" w:rsidR="009A66DC" w:rsidRPr="009A66DC" w:rsidRDefault="00E630DC" w:rsidP="00206D56">
      <w:pPr>
        <w:spacing w:after="0" w:line="276" w:lineRule="auto"/>
        <w:ind w:firstLine="630"/>
        <w:jc w:val="both"/>
        <w:rPr>
          <w:rFonts w:ascii="GHEA Grapalat" w:hAnsi="GHEA Grapalat"/>
          <w:iCs/>
          <w:sz w:val="24"/>
          <w:szCs w:val="24"/>
          <w:lang w:val="hy-AM"/>
        </w:rPr>
      </w:pPr>
      <w:r w:rsidRPr="00E630DC">
        <w:rPr>
          <w:rFonts w:ascii="GHEA Grapalat" w:hAnsi="GHEA Grapalat"/>
          <w:iCs/>
          <w:sz w:val="24"/>
          <w:szCs w:val="24"/>
          <w:lang w:val="hy-AM"/>
        </w:rPr>
        <w:t xml:space="preserve">Նույն հոդվածի 2-րդ մասի համաձայն` այն դեպքերում, երբ վարչական մարմնի ընդունած ակտը կամ ակտը չընդունելը կամ գործողություն կատարելը կամ չկատարելը բողոքարկվել է վարչական կարգով, նույն հոդվածով սահմանված ժամկետները հաշվարկվում են բողոքի </w:t>
      </w:r>
      <w:r w:rsidRPr="00E630DC">
        <w:rPr>
          <w:rFonts w:ascii="GHEA Grapalat" w:hAnsi="GHEA Grapalat"/>
          <w:iCs/>
          <w:sz w:val="24"/>
          <w:szCs w:val="24"/>
          <w:lang w:val="hy-AM"/>
        </w:rPr>
        <w:lastRenderedPageBreak/>
        <w:t>վերաբերյալ որոշումն ուժի մեջ մտնելուց կամ բողոքի քննության համար սահմանված ժամկետն ավարտվելուց հետո:</w:t>
      </w:r>
    </w:p>
    <w:p w14:paraId="203DDBB5" w14:textId="530D0C8A" w:rsidR="00EB6F11" w:rsidRPr="00135E97" w:rsidRDefault="003128CE" w:rsidP="00206D56">
      <w:pPr>
        <w:spacing w:after="0" w:line="276" w:lineRule="auto"/>
        <w:ind w:firstLine="630"/>
        <w:jc w:val="both"/>
        <w:rPr>
          <w:rFonts w:ascii="GHEA Grapalat" w:hAnsi="GHEA Grapalat"/>
          <w:iCs/>
          <w:sz w:val="24"/>
          <w:szCs w:val="24"/>
          <w:lang w:val="de-DE"/>
        </w:rPr>
      </w:pPr>
      <w:r>
        <w:rPr>
          <w:rFonts w:ascii="GHEA Grapalat" w:hAnsi="GHEA Grapalat"/>
          <w:iCs/>
          <w:sz w:val="24"/>
          <w:szCs w:val="24"/>
          <w:lang w:val="hy-AM"/>
        </w:rPr>
        <w:t>Օ</w:t>
      </w:r>
      <w:r w:rsidR="00EB6F11" w:rsidRPr="00135E97">
        <w:rPr>
          <w:rFonts w:ascii="GHEA Grapalat" w:hAnsi="GHEA Grapalat"/>
          <w:iCs/>
          <w:sz w:val="24"/>
          <w:szCs w:val="24"/>
          <w:lang w:val="de-DE"/>
        </w:rPr>
        <w:t xml:space="preserve">րենսգրքի 54-րդ հոդվածի 1-ին մասի համաձայն` դատավարական ժամկետների ավարտից հետո դատավարության մասնակիցները կորցնում են այդ ժամկետներով պայմանավորված գործողություններ կատարելու իրավունքը։ Նույն հոդվածի 2-րդ մասի համաձայն` դատավարական ժամկետների ավարտից հետո ներկայացված հայցադիմումների ընդունումը մերժվում է նույն օրենսգրքի 80-րդ հոդվածի 1-ին մասի 6-րդ կետի հիմքով, եթե բաց թողնված դատավարական ժամկետները վարչական դատարանի որոշմամբ չեն վերականգնվում։ </w:t>
      </w:r>
    </w:p>
    <w:p w14:paraId="336A0A01" w14:textId="3ABE420E" w:rsidR="00E630DC" w:rsidRPr="00135E97" w:rsidRDefault="003128CE" w:rsidP="00206D56">
      <w:pPr>
        <w:spacing w:after="0" w:line="276" w:lineRule="auto"/>
        <w:ind w:firstLine="630"/>
        <w:jc w:val="both"/>
        <w:rPr>
          <w:rFonts w:ascii="GHEA Grapalat" w:hAnsi="GHEA Grapalat"/>
          <w:iCs/>
          <w:sz w:val="24"/>
          <w:szCs w:val="24"/>
          <w:lang w:val="de-DE"/>
        </w:rPr>
      </w:pPr>
      <w:r>
        <w:rPr>
          <w:rFonts w:ascii="GHEA Grapalat" w:hAnsi="GHEA Grapalat"/>
          <w:iCs/>
          <w:sz w:val="24"/>
          <w:szCs w:val="24"/>
          <w:lang w:val="hy-AM"/>
        </w:rPr>
        <w:t>Օ</w:t>
      </w:r>
      <w:r w:rsidR="00E630DC" w:rsidRPr="00135E97">
        <w:rPr>
          <w:rFonts w:ascii="GHEA Grapalat" w:hAnsi="GHEA Grapalat"/>
          <w:iCs/>
          <w:sz w:val="24"/>
          <w:szCs w:val="24"/>
          <w:lang w:val="de-DE"/>
        </w:rPr>
        <w:t>րենսգրքի 96-րդ հոդվածի 1-ին մասի 2-րդ կետի համաձայն` դատարանը գործի քննության ցանկացած փուլում կարճում է գործի վարույթը, եթե` լրացել է հայց ներկայացնելու համար օրենքով նախատեսված ժամկետը:</w:t>
      </w:r>
    </w:p>
    <w:p w14:paraId="4740E801" w14:textId="46D243AB" w:rsidR="00EB6F11" w:rsidRDefault="007118E7" w:rsidP="00206D56">
      <w:pPr>
        <w:spacing w:after="0" w:line="276" w:lineRule="auto"/>
        <w:ind w:firstLine="630"/>
        <w:jc w:val="both"/>
        <w:rPr>
          <w:rFonts w:ascii="GHEA Grapalat" w:hAnsi="GHEA Grapalat"/>
          <w:i/>
          <w:sz w:val="24"/>
          <w:szCs w:val="24"/>
          <w:lang w:val="de-DE"/>
        </w:rPr>
      </w:pPr>
      <w:r>
        <w:rPr>
          <w:rFonts w:ascii="GHEA Grapalat" w:hAnsi="GHEA Grapalat"/>
          <w:iCs/>
          <w:sz w:val="24"/>
          <w:szCs w:val="24"/>
          <w:lang w:val="af-ZA"/>
        </w:rPr>
        <w:t>ՀՀ վ</w:t>
      </w:r>
      <w:r w:rsidR="00DC5911" w:rsidRPr="00135E97">
        <w:rPr>
          <w:rFonts w:ascii="GHEA Grapalat" w:hAnsi="GHEA Grapalat"/>
          <w:iCs/>
          <w:sz w:val="24"/>
          <w:szCs w:val="24"/>
          <w:lang w:val="af-ZA"/>
        </w:rPr>
        <w:t>ճռաբեկ դատարանն արձանագրել է</w:t>
      </w:r>
      <w:r w:rsidR="00EB6F11" w:rsidRPr="00135E97">
        <w:rPr>
          <w:rFonts w:ascii="GHEA Grapalat" w:hAnsi="GHEA Grapalat"/>
          <w:iCs/>
          <w:sz w:val="24"/>
          <w:szCs w:val="24"/>
          <w:lang w:val="de-DE"/>
        </w:rPr>
        <w:t xml:space="preserve">, որ վիճարկման հայցադիմումն օրենքով սահմանված դատավարական ժամկետի պահպանմամբ ներկայացնելը հայցադիմումը վարույթ ընդունելու անհրաժեշտ նախապայմաններից մեկն  է, հետևաբար  վիճարկման հայցադիմումը վարույթ ընդունելու հարցը լուծելիս վարչական դատարանը պարտավոր է անդրադառնալ նշված հայցատեսակի համար ՀՀ վարչական դատավարության օրենսգրքով սահմանված դատավարական ժամկետները պահպանված լինելու հարցին:  </w:t>
      </w:r>
      <w:r w:rsidR="00DC5911" w:rsidRPr="00135E97">
        <w:rPr>
          <w:rFonts w:ascii="GHEA Grapalat" w:hAnsi="GHEA Grapalat"/>
          <w:iCs/>
          <w:sz w:val="24"/>
          <w:szCs w:val="24"/>
          <w:lang w:val="de-DE"/>
        </w:rPr>
        <w:t>(...) Վ</w:t>
      </w:r>
      <w:r w:rsidR="00EB6F11" w:rsidRPr="00135E97">
        <w:rPr>
          <w:rFonts w:ascii="GHEA Grapalat" w:hAnsi="GHEA Grapalat"/>
          <w:iCs/>
          <w:sz w:val="24"/>
          <w:szCs w:val="24"/>
          <w:lang w:val="af-ZA"/>
        </w:rPr>
        <w:t xml:space="preserve">իճարկման հայց ներկայացնելու ժամկետների հարցի լուծումն ուղղակիորեն պայմանավորված է վիճարկվող վարչական ակտի (այդ թվում նաև վարչական բողոքի վերաբերյալ ընդունված վարչական ակտի) ուժի մեջ մտնելու </w:t>
      </w:r>
      <w:r w:rsidR="00EB6F11" w:rsidRPr="00135E97">
        <w:rPr>
          <w:rFonts w:ascii="GHEA Grapalat" w:hAnsi="GHEA Grapalat"/>
          <w:iCs/>
          <w:sz w:val="24"/>
          <w:szCs w:val="24"/>
          <w:lang w:val="de-DE"/>
        </w:rPr>
        <w:t>կամ բողոքի քննության համար սահմանված ժամկետն ավարտվելու հանգամանքով</w:t>
      </w:r>
      <w:r w:rsidR="00DC5911" w:rsidRPr="00135E97">
        <w:rPr>
          <w:rFonts w:ascii="GHEA Grapalat" w:hAnsi="GHEA Grapalat"/>
          <w:iCs/>
          <w:sz w:val="24"/>
          <w:szCs w:val="24"/>
          <w:lang w:val="de-DE"/>
        </w:rPr>
        <w:t xml:space="preserve"> </w:t>
      </w:r>
      <w:bookmarkStart w:id="0" w:name="_Hlk187757599"/>
      <w:r w:rsidR="00DC5911" w:rsidRPr="00135E97">
        <w:rPr>
          <w:rFonts w:ascii="GHEA Grapalat" w:hAnsi="GHEA Grapalat"/>
          <w:i/>
          <w:sz w:val="24"/>
          <w:szCs w:val="24"/>
          <w:lang w:val="de-DE"/>
        </w:rPr>
        <w:t>(տե՛ս, Արմեն Դանիելյանն ընդդեմ ՀՀ Նախագահի</w:t>
      </w:r>
      <w:r w:rsidR="000C4E2E">
        <w:rPr>
          <w:rFonts w:ascii="GHEA Grapalat" w:hAnsi="GHEA Grapalat"/>
          <w:i/>
          <w:sz w:val="24"/>
          <w:szCs w:val="24"/>
          <w:lang w:val="de-DE"/>
        </w:rPr>
        <w:t xml:space="preserve"> </w:t>
      </w:r>
      <w:r w:rsidR="00DC5911" w:rsidRPr="00135E97">
        <w:rPr>
          <w:rFonts w:ascii="GHEA Grapalat" w:hAnsi="GHEA Grapalat"/>
          <w:i/>
          <w:sz w:val="24"/>
          <w:szCs w:val="24"/>
          <w:lang w:val="de-DE"/>
        </w:rPr>
        <w:t>թիվ ՎԴ/9097/05/18  վարչական գործով ՀՀ վճռաբեկ դատարանի 11.12.2020 թվականի որոշումը):</w:t>
      </w:r>
      <w:bookmarkEnd w:id="0"/>
    </w:p>
    <w:p w14:paraId="3D45BB2B" w14:textId="2310E9BB" w:rsidR="004F4DC9" w:rsidRPr="004F4DC9" w:rsidRDefault="004F4DC9" w:rsidP="00206D56">
      <w:pPr>
        <w:spacing w:after="0" w:line="276" w:lineRule="auto"/>
        <w:ind w:firstLine="630"/>
        <w:jc w:val="both"/>
        <w:rPr>
          <w:rFonts w:ascii="GHEA Grapalat" w:hAnsi="GHEA Grapalat"/>
          <w:iCs/>
          <w:sz w:val="24"/>
          <w:szCs w:val="24"/>
          <w:lang w:val="de-DE"/>
        </w:rPr>
      </w:pPr>
      <w:r w:rsidRPr="004F4DC9">
        <w:rPr>
          <w:rFonts w:ascii="GHEA Grapalat" w:hAnsi="GHEA Grapalat"/>
          <w:iCs/>
          <w:sz w:val="24"/>
          <w:szCs w:val="24"/>
          <w:lang w:val="de-DE"/>
        </w:rPr>
        <w:t xml:space="preserve">ՀՀ վճռաբեկ դատարանը նախկինում կայացրած իր որոշումներում արտահայտել է այն իրավական դիրքորոշումը, որ </w:t>
      </w:r>
      <w:r w:rsidRPr="0070723E">
        <w:rPr>
          <w:rFonts w:ascii="GHEA Grapalat" w:hAnsi="GHEA Grapalat"/>
          <w:b/>
          <w:bCs/>
          <w:iCs/>
          <w:sz w:val="24"/>
          <w:szCs w:val="24"/>
          <w:lang w:val="de-DE"/>
        </w:rPr>
        <w:t>գրավոր վարչական ակտի ընդունումը բավարար չէ, գրավոր վարչական ակտի իրավական համակարգում ի հայտ գալու և գործելու համար անհրաժեշտ է նաև, որ օրենքով սահմանված կարգով այդ վարչական ակտը մտնի ուժի մեջ: Հաշվի առնելով վերոգրյալը՝ օրենսդիրը վարչական ակտը վիճարկելու օրենքով սահմանված ժամկետի հոսքը պայմանավորել է ոչ թե վարչական ակտի ընդունմամբ, այլ այդ ակտի` օրենքով սահմանված կարգով ուժի մեջ մտնելու հետ:</w:t>
      </w:r>
      <w:r w:rsidRPr="004F4DC9">
        <w:rPr>
          <w:rFonts w:ascii="GHEA Grapalat" w:hAnsi="GHEA Grapalat"/>
          <w:iCs/>
          <w:sz w:val="24"/>
          <w:szCs w:val="24"/>
          <w:lang w:val="de-DE"/>
        </w:rPr>
        <w:t xml:space="preserve"> ՀՀ վճռաբեկ դատարանը, առաջնորդվելով անձի դատական պաշտպանության իրավունքի արդյունավետ իրացումը երաշխավորելու անհրաժեշտությամբ, գտել է, որ վարչական ակտի վիճարկման պարագայում անձի՝ դատարան դիմելու համար սահմանված ժամկետի հոսքը սկսվում է այն պահից, երբ վարչական ակտի հասցեատերը տեղեկացել է իր նկատմամբ տվյալ վարչական ակտի ընդունման մասին, այլ խոսքով, օրենքով սահմանված կարգով վարչական ակտի ուժի մեջ մտնելուց հետո </w:t>
      </w:r>
      <w:r w:rsidRPr="004F4DC9">
        <w:rPr>
          <w:rFonts w:ascii="GHEA Grapalat" w:hAnsi="GHEA Grapalat"/>
          <w:i/>
          <w:sz w:val="24"/>
          <w:szCs w:val="24"/>
          <w:lang w:val="de-DE"/>
        </w:rPr>
        <w:t>(տե՛ս, Երևանի քաղաքապետարանն ընդդեմ Արմենուհի Դալիբալթյանի թիվ ՎԴ/2499/05/14 վարչական գործով ՀՀ վճռաբեկ դատարանի 10.12.2014թ. որոշումը):</w:t>
      </w:r>
    </w:p>
    <w:p w14:paraId="2011443C" w14:textId="310C3733" w:rsidR="00EB6F11" w:rsidRPr="00135E97" w:rsidRDefault="00EB6F11"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de-DE"/>
        </w:rPr>
        <w:t>Վ</w:t>
      </w:r>
      <w:r w:rsidRPr="00135E97">
        <w:rPr>
          <w:rFonts w:ascii="GHEA Grapalat" w:hAnsi="GHEA Grapalat"/>
          <w:iCs/>
          <w:sz w:val="24"/>
          <w:szCs w:val="24"/>
          <w:lang w:val="af-ZA"/>
        </w:rPr>
        <w:t>արչական ակտի ուժի մեջ մտնելու հարցը կարգավորված է «Վարչարարության հիմունքների և վարչական վարույթի մասին» ՀՀ օրենքի</w:t>
      </w:r>
      <w:r w:rsidR="0092335D">
        <w:rPr>
          <w:rFonts w:ascii="GHEA Grapalat" w:hAnsi="GHEA Grapalat"/>
          <w:iCs/>
          <w:sz w:val="24"/>
          <w:szCs w:val="24"/>
          <w:lang w:val="af-ZA"/>
        </w:rPr>
        <w:t xml:space="preserve"> (այսուհետ նաև` Օրենք)</w:t>
      </w:r>
      <w:r w:rsidRPr="00135E97">
        <w:rPr>
          <w:rFonts w:ascii="GHEA Grapalat" w:hAnsi="GHEA Grapalat"/>
          <w:iCs/>
          <w:sz w:val="24"/>
          <w:szCs w:val="24"/>
          <w:lang w:val="af-ZA"/>
        </w:rPr>
        <w:t xml:space="preserve"> 59-</w:t>
      </w:r>
      <w:r w:rsidRPr="00135E97">
        <w:rPr>
          <w:rFonts w:ascii="GHEA Grapalat" w:hAnsi="GHEA Grapalat"/>
          <w:iCs/>
          <w:sz w:val="24"/>
          <w:szCs w:val="24"/>
          <w:lang w:val="hy-AM"/>
        </w:rPr>
        <w:t xml:space="preserve">րդ և </w:t>
      </w:r>
      <w:r w:rsidR="0092335D" w:rsidRPr="0092335D">
        <w:rPr>
          <w:rFonts w:ascii="GHEA Grapalat" w:hAnsi="GHEA Grapalat"/>
          <w:iCs/>
          <w:sz w:val="24"/>
          <w:szCs w:val="24"/>
          <w:lang w:val="de-DE"/>
        </w:rPr>
        <w:t xml:space="preserve"> </w:t>
      </w:r>
      <w:r w:rsidR="0092335D">
        <w:rPr>
          <w:rFonts w:ascii="GHEA Grapalat" w:hAnsi="GHEA Grapalat"/>
          <w:iCs/>
          <w:sz w:val="24"/>
          <w:szCs w:val="24"/>
          <w:lang w:val="de-DE"/>
        </w:rPr>
        <w:t xml:space="preserve">     </w:t>
      </w:r>
      <w:r w:rsidRPr="00135E97">
        <w:rPr>
          <w:rFonts w:ascii="GHEA Grapalat" w:hAnsi="GHEA Grapalat"/>
          <w:iCs/>
          <w:sz w:val="24"/>
          <w:szCs w:val="24"/>
          <w:lang w:val="af-ZA"/>
        </w:rPr>
        <w:t>60-րդ հոդվածներով:</w:t>
      </w:r>
    </w:p>
    <w:p w14:paraId="517379CD" w14:textId="78339978" w:rsidR="00EB6F11" w:rsidRPr="00135E97" w:rsidRDefault="00EB6F11"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 xml:space="preserve">Այսպես.  </w:t>
      </w:r>
      <w:r w:rsidR="003128CE">
        <w:rPr>
          <w:rFonts w:ascii="GHEA Grapalat" w:hAnsi="GHEA Grapalat"/>
          <w:iCs/>
          <w:sz w:val="24"/>
          <w:szCs w:val="24"/>
          <w:lang w:val="hy-AM"/>
        </w:rPr>
        <w:t>Օ</w:t>
      </w:r>
      <w:r w:rsidRPr="00135E97">
        <w:rPr>
          <w:rFonts w:ascii="GHEA Grapalat" w:hAnsi="GHEA Grapalat"/>
          <w:iCs/>
          <w:sz w:val="24"/>
          <w:szCs w:val="24"/>
          <w:lang w:val="af-ZA"/>
        </w:rPr>
        <w:t xml:space="preserve">րենքի 60-րդ հոդվածի 1-ին մասի համաձայն՝ գրավոր վարչական ակտն ուժի մեջ է մտնում այդ ակտի ընդունման մասին` նույն օրենքի 59-րդ հոդվածով սահմանված </w:t>
      </w:r>
      <w:r w:rsidRPr="00135E97">
        <w:rPr>
          <w:rFonts w:ascii="GHEA Grapalat" w:hAnsi="GHEA Grapalat"/>
          <w:iCs/>
          <w:sz w:val="24"/>
          <w:szCs w:val="24"/>
          <w:lang w:val="af-ZA"/>
        </w:rPr>
        <w:lastRenderedPageBreak/>
        <w:t>կարգով իրազեկելուն հաջորդող օրվանից, եթե օրենքով կամ այդ ակտով այլ բան նախատեսված չէ:</w:t>
      </w:r>
    </w:p>
    <w:p w14:paraId="56149CAA" w14:textId="2DF5D622" w:rsidR="00EB6F11" w:rsidRPr="00135E97" w:rsidRDefault="003128CE" w:rsidP="00206D56">
      <w:pPr>
        <w:spacing w:after="0" w:line="276" w:lineRule="auto"/>
        <w:ind w:firstLine="630"/>
        <w:jc w:val="both"/>
        <w:rPr>
          <w:rFonts w:ascii="GHEA Grapalat" w:hAnsi="GHEA Grapalat"/>
          <w:b/>
          <w:iCs/>
          <w:sz w:val="24"/>
          <w:szCs w:val="24"/>
          <w:lang w:val="af-ZA"/>
        </w:rPr>
      </w:pPr>
      <w:r>
        <w:rPr>
          <w:rFonts w:ascii="GHEA Grapalat" w:hAnsi="GHEA Grapalat"/>
          <w:iCs/>
          <w:sz w:val="24"/>
          <w:szCs w:val="24"/>
          <w:lang w:val="hy-AM"/>
        </w:rPr>
        <w:t>Օ</w:t>
      </w:r>
      <w:r w:rsidR="00EB6F11" w:rsidRPr="00135E97">
        <w:rPr>
          <w:rFonts w:ascii="GHEA Grapalat" w:hAnsi="GHEA Grapalat"/>
          <w:iCs/>
          <w:sz w:val="24"/>
          <w:szCs w:val="24"/>
          <w:lang w:val="af-ZA"/>
        </w:rPr>
        <w:t xml:space="preserve">րենքի 59-րդ հոդվածի 1-ին մասի համաձայն՝ վարչական մարմինը վարույթի մասնակիցներին վարչական ակտի ընդունման մասին իրազեկում է </w:t>
      </w:r>
      <w:r w:rsidR="00EB6F11" w:rsidRPr="00135E97">
        <w:rPr>
          <w:rFonts w:ascii="GHEA Grapalat" w:hAnsi="GHEA Grapalat"/>
          <w:iCs/>
          <w:sz w:val="24"/>
          <w:szCs w:val="24"/>
          <w:lang w:val="hy-AM"/>
        </w:rPr>
        <w:t>ն</w:t>
      </w:r>
      <w:r w:rsidR="00EB6F11" w:rsidRPr="00135E97">
        <w:rPr>
          <w:rFonts w:ascii="GHEA Grapalat" w:hAnsi="GHEA Grapalat"/>
          <w:iCs/>
          <w:sz w:val="24"/>
          <w:szCs w:val="24"/>
          <w:lang w:val="af-ZA"/>
        </w:rPr>
        <w:t xml:space="preserve">ույն հոդվածով նախատեսված </w:t>
      </w:r>
      <w:r w:rsidR="00EB6F11" w:rsidRPr="00135E97">
        <w:rPr>
          <w:rFonts w:ascii="GHEA Grapalat" w:hAnsi="GHEA Grapalat"/>
          <w:b/>
          <w:iCs/>
          <w:sz w:val="24"/>
          <w:szCs w:val="24"/>
          <w:lang w:val="af-ZA"/>
        </w:rPr>
        <w:t>հանձնման կամ հրապարակման եղանակով:</w:t>
      </w:r>
    </w:p>
    <w:p w14:paraId="31012AD8" w14:textId="0AA22CC8" w:rsidR="00DE6032" w:rsidRPr="00135E97" w:rsidRDefault="00EB6F11"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Նույն հոդվածի</w:t>
      </w:r>
      <w:r w:rsidR="00DC5911" w:rsidRPr="00135E97">
        <w:rPr>
          <w:rFonts w:ascii="GHEA Grapalat" w:hAnsi="GHEA Grapalat"/>
          <w:iCs/>
          <w:sz w:val="24"/>
          <w:szCs w:val="24"/>
          <w:lang w:val="af-ZA"/>
        </w:rPr>
        <w:t xml:space="preserve">` </w:t>
      </w:r>
      <w:bookmarkStart w:id="1" w:name="_Hlk187927148"/>
      <w:r w:rsidR="00DC5911" w:rsidRPr="00135E97">
        <w:rPr>
          <w:rFonts w:ascii="GHEA Grapalat" w:hAnsi="GHEA Grapalat"/>
          <w:iCs/>
          <w:sz w:val="24"/>
          <w:szCs w:val="24"/>
          <w:lang w:val="af-ZA"/>
        </w:rPr>
        <w:t xml:space="preserve">իրավահարաբերության ծագման պահին գործող </w:t>
      </w:r>
      <w:bookmarkEnd w:id="1"/>
      <w:r w:rsidRPr="00135E97">
        <w:rPr>
          <w:rFonts w:ascii="GHEA Grapalat" w:hAnsi="GHEA Grapalat"/>
          <w:iCs/>
          <w:sz w:val="24"/>
          <w:szCs w:val="24"/>
          <w:lang w:val="af-ZA"/>
        </w:rPr>
        <w:t xml:space="preserve">2-րդ մասի համաձայն՝ </w:t>
      </w:r>
      <w:r w:rsidR="00DE6032" w:rsidRPr="00135E97">
        <w:rPr>
          <w:rFonts w:ascii="GHEA Grapalat" w:hAnsi="GHEA Grapalat"/>
          <w:iCs/>
          <w:sz w:val="24"/>
          <w:szCs w:val="24"/>
          <w:lang w:val="af-ZA"/>
        </w:rPr>
        <w:t xml:space="preserve"> գրավոր վարչական ակտը, ընդունումից հետո` եռօրյա ժամկետում, պետք է հանձնվի վարույթի մասնակիցներին: Դա կարող է իրականացվել պատվիրված փոստով, այդ թվում` ստանալու մասին ծանուցմամբ, հասցեատիրոջը ստորագրությամբ առձեռն հանձնելու, ինչպես նաև` օրենքով սահմանված այլ եղանակներով:</w:t>
      </w:r>
    </w:p>
    <w:p w14:paraId="5B468B71" w14:textId="77777777" w:rsidR="00DE6032" w:rsidRPr="00135E97" w:rsidRDefault="00DE6032"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Որպես կանոն, գրավոր վարչական ակտի հանձնումը պետք է կատարվի ակտը վարույթի մասնակիցներին ստորագրությամբ առձեռն հանձնելու միջոցով:</w:t>
      </w:r>
    </w:p>
    <w:p w14:paraId="012FAA1B" w14:textId="55A9FC60" w:rsidR="00EB6F11" w:rsidRPr="00135E97" w:rsidRDefault="00DE6032"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Սույն մասով նախատեսված հանձնման մյուս միջոցները կիրառվում են այն դեպքում, երբ որևէ հիմնավոր պատճառով ստորագրությամբ առձեռն հանձնելու հնարավորություն չկա, այդ թվում, եթե հասցեատերն ինքը խնդրել է օգտագործել հանձնման այլ միջոցներ:</w:t>
      </w:r>
    </w:p>
    <w:p w14:paraId="1C9D7AEB" w14:textId="77777777" w:rsidR="00EB6F11" w:rsidRPr="00135E97" w:rsidRDefault="00EB6F11"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Նույն հոդվածի 5-րդ մասի համաձայն՝ վարչական ակտի հրապարակումը կատարվում է վարչական մարմնի տեղեկագրում կամ այլ պաշտոնական տեղեկագրում հրատարակելով կամ զանգվածային լրատվության այլ միջոցներով հրապարակելով:</w:t>
      </w:r>
    </w:p>
    <w:p w14:paraId="60814A2F" w14:textId="36A558DE" w:rsidR="00EB6F11" w:rsidRPr="00135E97" w:rsidRDefault="00DE6032" w:rsidP="00206D56">
      <w:pPr>
        <w:spacing w:after="0" w:line="276" w:lineRule="auto"/>
        <w:ind w:firstLine="630"/>
        <w:jc w:val="both"/>
        <w:rPr>
          <w:rFonts w:ascii="GHEA Grapalat" w:hAnsi="GHEA Grapalat"/>
          <w:iCs/>
          <w:sz w:val="24"/>
          <w:szCs w:val="24"/>
          <w:lang w:val="af-ZA"/>
        </w:rPr>
      </w:pPr>
      <w:r w:rsidRPr="003128CE">
        <w:rPr>
          <w:rFonts w:ascii="GHEA Grapalat" w:hAnsi="GHEA Grapalat"/>
          <w:i/>
          <w:sz w:val="24"/>
          <w:szCs w:val="24"/>
          <w:lang w:val="af-ZA"/>
        </w:rPr>
        <w:t>ՀՀ վճռաբեկ դատարանն արձանագրել է, որ</w:t>
      </w:r>
      <w:r w:rsidR="00EB6F11" w:rsidRPr="003128CE">
        <w:rPr>
          <w:rFonts w:ascii="GHEA Grapalat" w:hAnsi="GHEA Grapalat"/>
          <w:i/>
          <w:sz w:val="24"/>
          <w:szCs w:val="24"/>
          <w:lang w:val="af-ZA"/>
        </w:rPr>
        <w:t xml:space="preserve"> վարչական ակտն ուժի մեջ մտնելու պահն օրենսդիրը պայմանավորել է այդ ակտի մասին </w:t>
      </w:r>
      <w:r w:rsidR="00EB6F11" w:rsidRPr="003128CE">
        <w:rPr>
          <w:rFonts w:ascii="GHEA Grapalat" w:hAnsi="GHEA Grapalat"/>
          <w:b/>
          <w:i/>
          <w:sz w:val="24"/>
          <w:szCs w:val="24"/>
          <w:u w:val="single"/>
          <w:lang w:val="af-ZA"/>
        </w:rPr>
        <w:t>վարչական վարույթի մասնակիցներին, այդ թվում նաև ակտի հասցեատիրոջն</w:t>
      </w:r>
      <w:r w:rsidR="00EB6F11" w:rsidRPr="003128CE">
        <w:rPr>
          <w:rFonts w:ascii="GHEA Grapalat" w:hAnsi="GHEA Grapalat"/>
          <w:i/>
          <w:sz w:val="24"/>
          <w:szCs w:val="24"/>
          <w:lang w:val="af-ZA"/>
        </w:rPr>
        <w:t xml:space="preserve"> օրենքով սահմանված եղանակներից որևէ մեկով իրազեկելու հանգամանքով, ինչը նշանակում է, որ վերջիններիս համար վարչական ակտը կարող է ուժի մեջ մտնել իրազեկվելու</w:t>
      </w:r>
      <w:r w:rsidR="00EB6F11" w:rsidRPr="003128CE">
        <w:rPr>
          <w:rFonts w:ascii="GHEA Grapalat" w:hAnsi="GHEA Grapalat"/>
          <w:i/>
          <w:sz w:val="24"/>
          <w:szCs w:val="24"/>
          <w:lang w:val="hy-AM"/>
        </w:rPr>
        <w:t>ն</w:t>
      </w:r>
      <w:r w:rsidR="00EB6F11" w:rsidRPr="003128CE">
        <w:rPr>
          <w:rFonts w:ascii="GHEA Grapalat" w:hAnsi="GHEA Grapalat"/>
          <w:i/>
          <w:sz w:val="24"/>
          <w:szCs w:val="24"/>
          <w:lang w:val="af-ZA"/>
        </w:rPr>
        <w:t xml:space="preserve"> հաջորդող օրվանից</w:t>
      </w:r>
      <w:r w:rsidR="00EB6F11" w:rsidRPr="00135E97">
        <w:rPr>
          <w:rFonts w:ascii="GHEA Grapalat" w:hAnsi="GHEA Grapalat"/>
          <w:iCs/>
          <w:sz w:val="24"/>
          <w:szCs w:val="24"/>
          <w:lang w:val="af-ZA"/>
        </w:rPr>
        <w:t>, եթե oրենքով կամ այդ ակտով այլ բան նախատեuված չէ:</w:t>
      </w:r>
    </w:p>
    <w:p w14:paraId="5B07D6FC" w14:textId="77777777" w:rsidR="00EB6F11" w:rsidRPr="00135E97" w:rsidRDefault="00EB6F11" w:rsidP="00206D56">
      <w:pPr>
        <w:spacing w:after="0" w:line="276" w:lineRule="auto"/>
        <w:ind w:firstLine="630"/>
        <w:jc w:val="both"/>
        <w:rPr>
          <w:rFonts w:ascii="GHEA Grapalat" w:hAnsi="GHEA Grapalat"/>
          <w:b/>
          <w:iCs/>
          <w:sz w:val="24"/>
          <w:szCs w:val="24"/>
          <w:lang w:val="af-ZA"/>
        </w:rPr>
      </w:pPr>
      <w:r w:rsidRPr="00135E97">
        <w:rPr>
          <w:rFonts w:ascii="GHEA Grapalat" w:hAnsi="GHEA Grapalat"/>
          <w:iCs/>
          <w:sz w:val="24"/>
          <w:szCs w:val="24"/>
          <w:lang w:val="af-ZA"/>
        </w:rPr>
        <w:t xml:space="preserve">Այսպիսով, գրավոր վարչական ակտի ուժի մեջ մտնելու պահը պայմանավորված է «Վարչարարության հիմունքների և վարչական վարույթի մասին» ՀՀ օրենքի 59-րդ հոդվածով սահմանված կարգով իրազեկելու, այսինքն՝ վարույթի մասնակիցներին վարչական ակտի ընդունման մասին </w:t>
      </w:r>
      <w:r w:rsidRPr="00135E97">
        <w:rPr>
          <w:rFonts w:ascii="GHEA Grapalat" w:hAnsi="GHEA Grapalat"/>
          <w:b/>
          <w:iCs/>
          <w:sz w:val="24"/>
          <w:szCs w:val="24"/>
          <w:lang w:val="af-ZA"/>
        </w:rPr>
        <w:t>հանձնման կամ հրապարակման եղանակով</w:t>
      </w:r>
      <w:r w:rsidRPr="00135E97">
        <w:rPr>
          <w:rFonts w:ascii="GHEA Grapalat" w:hAnsi="GHEA Grapalat"/>
          <w:iCs/>
          <w:sz w:val="24"/>
          <w:szCs w:val="24"/>
          <w:lang w:val="af-ZA"/>
        </w:rPr>
        <w:t xml:space="preserve"> իրազեկելու հանգամանքով</w:t>
      </w:r>
      <w:r w:rsidRPr="00135E97">
        <w:rPr>
          <w:rFonts w:ascii="GHEA Grapalat" w:hAnsi="GHEA Grapalat"/>
          <w:b/>
          <w:iCs/>
          <w:sz w:val="24"/>
          <w:szCs w:val="24"/>
          <w:lang w:val="af-ZA"/>
        </w:rPr>
        <w:t>:</w:t>
      </w:r>
    </w:p>
    <w:p w14:paraId="56CF64E7" w14:textId="77777777" w:rsidR="00EB6F11" w:rsidRPr="00135E97" w:rsidRDefault="00EB6F11"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Ընդ որում</w:t>
      </w:r>
      <w:r w:rsidRPr="00135E97">
        <w:rPr>
          <w:rFonts w:ascii="GHEA Grapalat" w:hAnsi="GHEA Grapalat"/>
          <w:iCs/>
          <w:sz w:val="24"/>
          <w:szCs w:val="24"/>
          <w:lang w:val="hy-AM"/>
        </w:rPr>
        <w:t>,</w:t>
      </w:r>
      <w:r w:rsidRPr="00135E97">
        <w:rPr>
          <w:rFonts w:ascii="GHEA Grapalat" w:hAnsi="GHEA Grapalat"/>
          <w:iCs/>
          <w:sz w:val="24"/>
          <w:szCs w:val="24"/>
          <w:lang w:val="af-ZA"/>
        </w:rPr>
        <w:t xml:space="preserve"> օրենսդիրը սահմանել է գրավոր վարչական ակտը վարույթի մասնակիցներին ստորագրությամբ առձեռն հանձնելու հատուկ կանոն</w:t>
      </w:r>
      <w:r w:rsidRPr="00135E97">
        <w:rPr>
          <w:rFonts w:ascii="GHEA Grapalat" w:hAnsi="GHEA Grapalat"/>
          <w:iCs/>
          <w:sz w:val="24"/>
          <w:szCs w:val="24"/>
          <w:lang w:val="hy-AM"/>
        </w:rPr>
        <w:t>՝</w:t>
      </w:r>
      <w:r w:rsidRPr="00135E97">
        <w:rPr>
          <w:rFonts w:ascii="GHEA Grapalat" w:hAnsi="GHEA Grapalat"/>
          <w:iCs/>
          <w:sz w:val="24"/>
          <w:szCs w:val="24"/>
          <w:lang w:val="af-ZA"/>
        </w:rPr>
        <w:t xml:space="preserve"> միևնույն ժամանակ նախատեսելով բացառություն նշված կանոնից այն պարագայում, երբ որևէ հիմնավոր պատճառով ստորագրությամբ առձեռն հանձնելու հնարավորություն չկա, այդ թվում, եթե հասցեատերն ինք</w:t>
      </w:r>
      <w:r w:rsidRPr="00135E97">
        <w:rPr>
          <w:rFonts w:ascii="GHEA Grapalat" w:hAnsi="GHEA Grapalat"/>
          <w:iCs/>
          <w:sz w:val="24"/>
          <w:szCs w:val="24"/>
          <w:lang w:val="hy-AM"/>
        </w:rPr>
        <w:t>ն է</w:t>
      </w:r>
      <w:r w:rsidRPr="00135E97">
        <w:rPr>
          <w:rFonts w:ascii="GHEA Grapalat" w:hAnsi="GHEA Grapalat"/>
          <w:iCs/>
          <w:sz w:val="24"/>
          <w:szCs w:val="24"/>
          <w:lang w:val="af-ZA"/>
        </w:rPr>
        <w:t xml:space="preserve"> խնդրել օգտագործել հանձնման այլ միջոցներ:</w:t>
      </w:r>
    </w:p>
    <w:p w14:paraId="7DEBBECE" w14:textId="433F7B32" w:rsidR="00E630DC" w:rsidRPr="00135E97" w:rsidRDefault="00EB6F11" w:rsidP="00206D56">
      <w:pPr>
        <w:spacing w:after="0" w:line="276" w:lineRule="auto"/>
        <w:ind w:firstLine="630"/>
        <w:jc w:val="both"/>
        <w:rPr>
          <w:rFonts w:ascii="GHEA Grapalat" w:hAnsi="GHEA Grapalat"/>
          <w:iCs/>
          <w:sz w:val="24"/>
          <w:szCs w:val="24"/>
          <w:lang w:val="af-ZA"/>
        </w:rPr>
      </w:pPr>
      <w:r w:rsidRPr="00135E97">
        <w:rPr>
          <w:rFonts w:ascii="GHEA Grapalat" w:hAnsi="GHEA Grapalat"/>
          <w:iCs/>
          <w:sz w:val="24"/>
          <w:szCs w:val="24"/>
          <w:lang w:val="af-ZA"/>
        </w:rPr>
        <w:t xml:space="preserve">Այսպիսով, </w:t>
      </w:r>
      <w:r w:rsidR="00360BA3">
        <w:rPr>
          <w:rFonts w:ascii="GHEA Grapalat" w:hAnsi="GHEA Grapalat"/>
          <w:iCs/>
          <w:sz w:val="24"/>
          <w:szCs w:val="24"/>
          <w:lang w:val="af-ZA"/>
        </w:rPr>
        <w:t>ՀՀ վ</w:t>
      </w:r>
      <w:r w:rsidRPr="00135E97">
        <w:rPr>
          <w:rFonts w:ascii="GHEA Grapalat" w:hAnsi="GHEA Grapalat"/>
          <w:iCs/>
          <w:sz w:val="24"/>
          <w:szCs w:val="24"/>
          <w:lang w:val="af-ZA"/>
        </w:rPr>
        <w:t>ճռաբեկ դատարանն արձանագր</w:t>
      </w:r>
      <w:r w:rsidR="00DE6032" w:rsidRPr="00135E97">
        <w:rPr>
          <w:rFonts w:ascii="GHEA Grapalat" w:hAnsi="GHEA Grapalat"/>
          <w:iCs/>
          <w:sz w:val="24"/>
          <w:szCs w:val="24"/>
          <w:lang w:val="af-ZA"/>
        </w:rPr>
        <w:t>ել</w:t>
      </w:r>
      <w:r w:rsidRPr="00135E97">
        <w:rPr>
          <w:rFonts w:ascii="GHEA Grapalat" w:hAnsi="GHEA Grapalat"/>
          <w:iCs/>
          <w:sz w:val="24"/>
          <w:szCs w:val="24"/>
          <w:lang w:val="af-ZA"/>
        </w:rPr>
        <w:t xml:space="preserve"> է, որ վիճարկման հայցադիմումը ՀՀ վարչական դատավարության օրենսգրքի 72-րդ հոդվածի 1-ին մասի 1-ին  կետով և 2-րդ մասով սահմանված ժամկետում ներկայացված լինելու հանգամանքն ուղղակիորեն պայմանավորված է վարչական ակտի, այդ թվում նաև վարչական բողոքի վերաբերյալ որոշման մասին հայցվորի իրազեկմամբ, ուստի վիճարկման հայցը կարող է ներկայացվել վարչական ակտի կամ վարչական բողոքի վերաբերյալ որոշման ընդունման մասին հայցվորի իրազեկվելուն կամ բողոքի քննության համար սահմանված ժամկետն ավարտվելուն հաջորդող օրվանից սկսած երկամսյա ժամկետում: </w:t>
      </w:r>
      <w:r w:rsidR="00E90738">
        <w:rPr>
          <w:rFonts w:ascii="GHEA Grapalat" w:hAnsi="GHEA Grapalat"/>
          <w:iCs/>
          <w:sz w:val="24"/>
          <w:szCs w:val="24"/>
          <w:lang w:val="af-ZA"/>
        </w:rPr>
        <w:t>ՀՀ վ</w:t>
      </w:r>
      <w:r w:rsidRPr="00135E97">
        <w:rPr>
          <w:rFonts w:ascii="GHEA Grapalat" w:hAnsi="GHEA Grapalat"/>
          <w:iCs/>
          <w:sz w:val="24"/>
          <w:szCs w:val="24"/>
          <w:lang w:val="af-ZA"/>
        </w:rPr>
        <w:t>ճռաբեկ դատարանն արձանագր</w:t>
      </w:r>
      <w:r w:rsidR="00E90738">
        <w:rPr>
          <w:rFonts w:ascii="GHEA Grapalat" w:hAnsi="GHEA Grapalat"/>
          <w:iCs/>
          <w:sz w:val="24"/>
          <w:szCs w:val="24"/>
          <w:lang w:val="af-ZA"/>
        </w:rPr>
        <w:t>ել</w:t>
      </w:r>
      <w:r w:rsidRPr="00135E97">
        <w:rPr>
          <w:rFonts w:ascii="GHEA Grapalat" w:hAnsi="GHEA Grapalat"/>
          <w:iCs/>
          <w:sz w:val="24"/>
          <w:szCs w:val="24"/>
          <w:lang w:val="af-ZA"/>
        </w:rPr>
        <w:t xml:space="preserve"> է նաև, որ վիճարկման հայց ներկայացնելու համար օրենքով նախատեսված ժամկետը բաց թողնելու դեպքում հայցվորը </w:t>
      </w:r>
      <w:r w:rsidRPr="00135E97">
        <w:rPr>
          <w:rFonts w:ascii="GHEA Grapalat" w:hAnsi="GHEA Grapalat"/>
          <w:iCs/>
          <w:sz w:val="24"/>
          <w:szCs w:val="24"/>
          <w:lang w:val="af-ZA"/>
        </w:rPr>
        <w:lastRenderedPageBreak/>
        <w:t xml:space="preserve">պարտավոր է ներկայացնել բաց թողնված դատավարական ժամկետը վերականգնելու միջնորդություն: </w:t>
      </w:r>
      <w:r w:rsidRPr="00135E97">
        <w:rPr>
          <w:rFonts w:ascii="GHEA Grapalat" w:hAnsi="GHEA Grapalat"/>
          <w:b/>
          <w:bCs/>
          <w:iCs/>
          <w:sz w:val="24"/>
          <w:szCs w:val="24"/>
          <w:lang w:val="af-ZA"/>
        </w:rPr>
        <w:t>Ընդ որում,</w:t>
      </w:r>
      <w:r w:rsidR="00E630DC" w:rsidRPr="00135E97">
        <w:rPr>
          <w:rFonts w:ascii="GHEA Grapalat" w:hAnsi="GHEA Grapalat"/>
          <w:b/>
          <w:bCs/>
          <w:iCs/>
          <w:sz w:val="24"/>
          <w:szCs w:val="24"/>
          <w:lang w:val="af-ZA"/>
        </w:rPr>
        <w:t xml:space="preserve"> </w:t>
      </w:r>
      <w:r w:rsidRPr="00135E97">
        <w:rPr>
          <w:rFonts w:ascii="GHEA Grapalat" w:hAnsi="GHEA Grapalat"/>
          <w:b/>
          <w:bCs/>
          <w:iCs/>
          <w:sz w:val="24"/>
          <w:szCs w:val="24"/>
          <w:lang w:val="af-ZA"/>
        </w:rPr>
        <w:t>հայցվորի վրա չի կարող դրվել դատավարական ժամկետը հարգելի համարելու միջնորդություն ներկայացնելու պարտականություն, եթե վիճարկման հայցը ներկայացվել է ՀՀ վարչական դատավարության օրենսգրքի 72-րդ հոդվածի 1-ին մասի 1-ին կետով և 2-րդ մասով սահմանված ժամկետների պահպանմամբ</w:t>
      </w:r>
      <w:r w:rsidR="00DE6032" w:rsidRPr="00135E97">
        <w:rPr>
          <w:rFonts w:ascii="GHEA Grapalat" w:hAnsi="GHEA Grapalat"/>
          <w:iCs/>
          <w:sz w:val="24"/>
          <w:szCs w:val="24"/>
          <w:lang w:val="af-ZA"/>
        </w:rPr>
        <w:t xml:space="preserve"> </w:t>
      </w:r>
      <w:r w:rsidR="00DE6032" w:rsidRPr="00135E97">
        <w:rPr>
          <w:rFonts w:ascii="GHEA Grapalat" w:hAnsi="GHEA Grapalat"/>
          <w:i/>
          <w:iCs/>
          <w:sz w:val="24"/>
          <w:szCs w:val="24"/>
          <w:lang w:val="de-DE"/>
        </w:rPr>
        <w:t>(տե՛ս, Արմեն Դանիելյանն ընդդեմ ՀՀ Նախագահի</w:t>
      </w:r>
      <w:r w:rsidR="00D15453">
        <w:rPr>
          <w:rFonts w:ascii="GHEA Grapalat" w:hAnsi="GHEA Grapalat"/>
          <w:i/>
          <w:iCs/>
          <w:sz w:val="24"/>
          <w:szCs w:val="24"/>
          <w:lang w:val="de-DE"/>
        </w:rPr>
        <w:t xml:space="preserve"> </w:t>
      </w:r>
      <w:r w:rsidR="00DE6032" w:rsidRPr="00135E97">
        <w:rPr>
          <w:rFonts w:ascii="GHEA Grapalat" w:hAnsi="GHEA Grapalat"/>
          <w:i/>
          <w:iCs/>
          <w:sz w:val="24"/>
          <w:szCs w:val="24"/>
          <w:lang w:val="de-DE"/>
        </w:rPr>
        <w:t>թիվ ՎԴ/9097/05/18  վարչական գործով ՀՀ վճռաբեկ դատարանի 11.12.2020 թվականի որոշումը):</w:t>
      </w:r>
    </w:p>
    <w:p w14:paraId="41660EF9" w14:textId="74BE16B0" w:rsidR="00425ADF" w:rsidRDefault="00BA7B45" w:rsidP="00206D56">
      <w:pPr>
        <w:spacing w:after="0" w:line="276" w:lineRule="auto"/>
        <w:ind w:firstLine="630"/>
        <w:jc w:val="both"/>
        <w:rPr>
          <w:rFonts w:ascii="GHEA Grapalat" w:hAnsi="GHEA Grapalat"/>
          <w:sz w:val="24"/>
          <w:szCs w:val="24"/>
          <w:lang w:val="hy-AM"/>
        </w:rPr>
      </w:pPr>
      <w:r>
        <w:rPr>
          <w:rFonts w:ascii="GHEA Grapalat" w:hAnsi="GHEA Grapalat"/>
          <w:iCs/>
          <w:color w:val="FF0000"/>
          <w:sz w:val="24"/>
          <w:szCs w:val="24"/>
          <w:lang w:val="af-ZA"/>
        </w:rPr>
        <w:t xml:space="preserve"> </w:t>
      </w:r>
      <w:r w:rsidR="00360BA3">
        <w:rPr>
          <w:rFonts w:ascii="GHEA Grapalat" w:hAnsi="GHEA Grapalat"/>
          <w:sz w:val="24"/>
          <w:szCs w:val="24"/>
          <w:lang w:val="en-GB"/>
        </w:rPr>
        <w:t>ՀՀ</w:t>
      </w:r>
      <w:r w:rsidR="00360BA3" w:rsidRPr="00210349">
        <w:rPr>
          <w:rFonts w:ascii="GHEA Grapalat" w:hAnsi="GHEA Grapalat"/>
          <w:sz w:val="24"/>
          <w:szCs w:val="24"/>
          <w:lang w:val="af-ZA"/>
        </w:rPr>
        <w:t xml:space="preserve"> </w:t>
      </w:r>
      <w:r w:rsidR="00360BA3">
        <w:rPr>
          <w:rFonts w:ascii="GHEA Grapalat" w:hAnsi="GHEA Grapalat"/>
          <w:sz w:val="24"/>
          <w:szCs w:val="24"/>
          <w:lang w:val="en-GB"/>
        </w:rPr>
        <w:t>վ</w:t>
      </w:r>
      <w:r w:rsidR="00E630DC" w:rsidRPr="00EB6F11">
        <w:rPr>
          <w:rFonts w:ascii="GHEA Grapalat" w:hAnsi="GHEA Grapalat"/>
          <w:sz w:val="24"/>
          <w:szCs w:val="24"/>
          <w:lang w:val="hy-AM"/>
        </w:rPr>
        <w:t>ճռաբեկ դատարան</w:t>
      </w:r>
      <w:r w:rsidR="004F4DC9">
        <w:rPr>
          <w:rFonts w:ascii="GHEA Grapalat" w:hAnsi="GHEA Grapalat"/>
          <w:sz w:val="24"/>
          <w:szCs w:val="24"/>
          <w:lang w:val="en-GB"/>
        </w:rPr>
        <w:t>ը</w:t>
      </w:r>
      <w:r w:rsidR="004F4DC9" w:rsidRPr="004F4DC9">
        <w:rPr>
          <w:rFonts w:ascii="GHEA Grapalat" w:hAnsi="GHEA Grapalat"/>
          <w:sz w:val="24"/>
          <w:szCs w:val="24"/>
          <w:lang w:val="af-ZA"/>
        </w:rPr>
        <w:t xml:space="preserve"> </w:t>
      </w:r>
      <w:proofErr w:type="spellStart"/>
      <w:r w:rsidR="004F4DC9">
        <w:rPr>
          <w:rFonts w:ascii="GHEA Grapalat" w:hAnsi="GHEA Grapalat"/>
          <w:sz w:val="24"/>
          <w:szCs w:val="24"/>
          <w:lang w:val="en-GB"/>
        </w:rPr>
        <w:t>մեկ</w:t>
      </w:r>
      <w:proofErr w:type="spellEnd"/>
      <w:r w:rsidR="004F4DC9" w:rsidRPr="004F4DC9">
        <w:rPr>
          <w:rFonts w:ascii="GHEA Grapalat" w:hAnsi="GHEA Grapalat"/>
          <w:sz w:val="24"/>
          <w:szCs w:val="24"/>
          <w:lang w:val="af-ZA"/>
        </w:rPr>
        <w:t xml:space="preserve"> </w:t>
      </w:r>
      <w:proofErr w:type="spellStart"/>
      <w:r w:rsidR="004F4DC9">
        <w:rPr>
          <w:rFonts w:ascii="GHEA Grapalat" w:hAnsi="GHEA Grapalat"/>
          <w:sz w:val="24"/>
          <w:szCs w:val="24"/>
          <w:lang w:val="en-GB"/>
        </w:rPr>
        <w:t>այլ</w:t>
      </w:r>
      <w:proofErr w:type="spellEnd"/>
      <w:r w:rsidR="004F4DC9" w:rsidRPr="004F4DC9">
        <w:rPr>
          <w:rFonts w:ascii="GHEA Grapalat" w:hAnsi="GHEA Grapalat"/>
          <w:sz w:val="24"/>
          <w:szCs w:val="24"/>
          <w:lang w:val="af-ZA"/>
        </w:rPr>
        <w:t xml:space="preserve"> </w:t>
      </w:r>
      <w:proofErr w:type="spellStart"/>
      <w:r w:rsidR="004F4DC9">
        <w:rPr>
          <w:rFonts w:ascii="GHEA Grapalat" w:hAnsi="GHEA Grapalat"/>
          <w:sz w:val="24"/>
          <w:szCs w:val="24"/>
          <w:lang w:val="en-GB"/>
        </w:rPr>
        <w:t>որոշմամբ</w:t>
      </w:r>
      <w:proofErr w:type="spellEnd"/>
      <w:r w:rsidR="00E630DC" w:rsidRPr="00EB6F11">
        <w:rPr>
          <w:rFonts w:ascii="GHEA Grapalat" w:hAnsi="GHEA Grapalat"/>
          <w:sz w:val="24"/>
          <w:szCs w:val="24"/>
          <w:lang w:val="hy-AM"/>
        </w:rPr>
        <w:t xml:space="preserve"> արձանագրել է</w:t>
      </w:r>
      <w:r w:rsidR="00425ADF" w:rsidRPr="00425ADF">
        <w:rPr>
          <w:rFonts w:ascii="GHEA Grapalat" w:hAnsi="GHEA Grapalat"/>
          <w:sz w:val="24"/>
          <w:szCs w:val="24"/>
          <w:lang w:val="af-ZA"/>
        </w:rPr>
        <w:t>.</w:t>
      </w:r>
      <w:r w:rsidR="00425ADF">
        <w:rPr>
          <w:rFonts w:ascii="GHEA Grapalat" w:hAnsi="GHEA Grapalat"/>
          <w:sz w:val="24"/>
          <w:szCs w:val="24"/>
          <w:lang w:val="af-ZA"/>
        </w:rPr>
        <w:t xml:space="preserve"> (...) </w:t>
      </w:r>
      <w:r w:rsidR="00425ADF" w:rsidRPr="00425ADF">
        <w:rPr>
          <w:rFonts w:ascii="GHEA Grapalat" w:hAnsi="GHEA Grapalat"/>
          <w:sz w:val="24"/>
          <w:szCs w:val="24"/>
          <w:lang w:val="hy-AM"/>
        </w:rPr>
        <w:t>Հաշվի առնելով, որ օրենսդիրը վիճարկման հայց ներկայացնելու համար սահմանված երկամյսա ժամկետի հաշվարկի համար ելակետ է դիտարկում վիճարկվող վարչական ակտի ուժի մեջ մտնելու պահը, իսկ Օրենքի 60-րդ հոդվածի 1-ին մասով սահմանված ընդհանուր կանոնին համապատասխան վարչական ակտի ուժի մեջ մտնելը պայմանավորված է վարույթի մասնակիցներին տվյալ վարչական ակտի մասին իրազեկելու հանգամանքով՝ Վճռաբեկ դատարանն արձանագրում է, որ ընդհանուր կանոնի համաձայն՝ օրենսդիրը վարչական ակտը վիճարկելու երկամսյա ժամկետի մեկնարկը ևս պայմանավորում է վիճարկվող վարչական ակտի մասին վարույթի մասնակիցների կողմից իրազեկվելու հանգամանքով։ Սակայն, այն դեպքում, երբ օրենքով կամ տվյալ վարչական ակտով սահմանվում է վերջինիս ուժի մեջ մտնելու այլ կարգ, քան սահմանված է Օրենքի 60-րդ հոդվածի 1-ին մասում ամրագրված ընդհանուր կանոնով, Օրենսգրքի 72-րդ հոդվածի 1-ին մասի 1-ին կետով սահմանված երկամսյա ժամկետի հոսքն սկսվում է օրենքով կամ տվյալ վարչական ակտով սահմանված կարգով վարչական ակտի ուժի մեջ մտնելու պահից։</w:t>
      </w:r>
    </w:p>
    <w:p w14:paraId="6FE10B78" w14:textId="227A4193" w:rsidR="00E630DC" w:rsidRPr="00EB6F11" w:rsidRDefault="00425ADF" w:rsidP="00206D56">
      <w:pPr>
        <w:spacing w:after="0" w:line="276" w:lineRule="auto"/>
        <w:ind w:firstLine="630"/>
        <w:jc w:val="both"/>
        <w:rPr>
          <w:rFonts w:ascii="GHEA Grapalat" w:hAnsi="GHEA Grapalat"/>
          <w:sz w:val="24"/>
          <w:szCs w:val="24"/>
          <w:lang w:val="hy-AM"/>
        </w:rPr>
      </w:pPr>
      <w:r>
        <w:rPr>
          <w:rFonts w:ascii="GHEA Grapalat" w:hAnsi="GHEA Grapalat"/>
          <w:sz w:val="24"/>
          <w:szCs w:val="24"/>
          <w:lang w:val="hy-AM"/>
        </w:rPr>
        <w:t xml:space="preserve"> (</w:t>
      </w:r>
      <w:r w:rsidRPr="00425ADF">
        <w:rPr>
          <w:rFonts w:ascii="GHEA Grapalat" w:hAnsi="GHEA Grapalat"/>
          <w:sz w:val="24"/>
          <w:szCs w:val="24"/>
          <w:lang w:val="hy-AM"/>
        </w:rPr>
        <w:t>…</w:t>
      </w:r>
      <w:r>
        <w:rPr>
          <w:rFonts w:ascii="GHEA Grapalat" w:hAnsi="GHEA Grapalat"/>
          <w:sz w:val="24"/>
          <w:szCs w:val="24"/>
          <w:lang w:val="hy-AM"/>
        </w:rPr>
        <w:t>)</w:t>
      </w:r>
      <w:r w:rsidRPr="00425ADF">
        <w:rPr>
          <w:rFonts w:ascii="GHEA Grapalat" w:hAnsi="GHEA Grapalat"/>
          <w:sz w:val="24"/>
          <w:szCs w:val="24"/>
          <w:lang w:val="hy-AM"/>
        </w:rPr>
        <w:t xml:space="preserve"> Վ</w:t>
      </w:r>
      <w:r w:rsidR="00E630DC" w:rsidRPr="00EB6F11">
        <w:rPr>
          <w:rFonts w:ascii="GHEA Grapalat" w:hAnsi="GHEA Grapalat"/>
          <w:sz w:val="24"/>
          <w:szCs w:val="24"/>
          <w:lang w:val="hy-AM"/>
        </w:rPr>
        <w:t>իճարկման հայցի ընդունելիության փուլում դատարանի կողմից, ի թիվս այլ հարցերի, ենթակա է ստուգման ՀՀ վարչական դատավարության օրենսգրքի 72-րդ հոդվածի 1-ին մասի 1-ին կետով սահմանված՝ հայց ներկայացնելու դատավարական ժամկետի պահպանման հանգամանքը: Նշված հանգամանքը պարզելու նպատակով դատարանից պահանջվում է հետևյալ հաջորդական գործողությունների կատարումը.</w:t>
      </w:r>
    </w:p>
    <w:p w14:paraId="2781FE2B" w14:textId="47326F68" w:rsidR="00E630DC" w:rsidRPr="00EB6F11" w:rsidRDefault="00E630DC"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w:t>
      </w:r>
      <w:r w:rsidR="00D15453" w:rsidRPr="00D15453">
        <w:rPr>
          <w:rFonts w:ascii="GHEA Grapalat" w:hAnsi="GHEA Grapalat"/>
          <w:sz w:val="24"/>
          <w:szCs w:val="24"/>
          <w:lang w:val="hy-AM"/>
        </w:rPr>
        <w:t xml:space="preserve"> </w:t>
      </w:r>
      <w:r w:rsidRPr="00EB6F11">
        <w:rPr>
          <w:rFonts w:ascii="GHEA Grapalat" w:hAnsi="GHEA Grapalat"/>
          <w:sz w:val="24"/>
          <w:szCs w:val="24"/>
          <w:lang w:val="hy-AM"/>
        </w:rPr>
        <w:t>որոշել երկամսյա ժամկետի հաշվարկման ելակետը (…),</w:t>
      </w:r>
    </w:p>
    <w:p w14:paraId="41008FF6" w14:textId="7C01DBC1" w:rsidR="00E630DC" w:rsidRPr="00EB6F11" w:rsidRDefault="00E630DC"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w:t>
      </w:r>
      <w:r w:rsidR="00D15453" w:rsidRPr="00D15453">
        <w:rPr>
          <w:rFonts w:ascii="GHEA Grapalat" w:hAnsi="GHEA Grapalat"/>
          <w:sz w:val="24"/>
          <w:szCs w:val="24"/>
          <w:lang w:val="hy-AM"/>
        </w:rPr>
        <w:t xml:space="preserve"> </w:t>
      </w:r>
      <w:r w:rsidRPr="00EB6F11">
        <w:rPr>
          <w:rFonts w:ascii="GHEA Grapalat" w:hAnsi="GHEA Grapalat"/>
          <w:sz w:val="24"/>
          <w:szCs w:val="24"/>
          <w:lang w:val="hy-AM"/>
        </w:rPr>
        <w:t xml:space="preserve">պարզել՝ արդյո՞ք վերը նշված ելակետի և տվյալ հայցադիմումը ներկայացնելու օրվա միջև ընկած ժամանակահատվածը գերազանցում է երկու ամիսը.  ընդ որում, </w:t>
      </w:r>
      <w:r w:rsidR="00BB0754" w:rsidRPr="00BB0754">
        <w:rPr>
          <w:rFonts w:ascii="GHEA Grapalat" w:hAnsi="GHEA Grapalat"/>
          <w:sz w:val="24"/>
          <w:szCs w:val="24"/>
          <w:lang w:val="hy-AM"/>
        </w:rPr>
        <w:t>ՀՀ վ</w:t>
      </w:r>
      <w:r w:rsidRPr="00EB6F11">
        <w:rPr>
          <w:rFonts w:ascii="GHEA Grapalat" w:hAnsi="GHEA Grapalat"/>
          <w:sz w:val="24"/>
          <w:szCs w:val="24"/>
          <w:lang w:val="hy-AM"/>
        </w:rPr>
        <w:t>ճռաբեկ դատարանն անհրաժեշտ է համար</w:t>
      </w:r>
      <w:r w:rsidR="00BB0754" w:rsidRPr="00BB0754">
        <w:rPr>
          <w:rFonts w:ascii="GHEA Grapalat" w:hAnsi="GHEA Grapalat"/>
          <w:sz w:val="24"/>
          <w:szCs w:val="24"/>
          <w:lang w:val="hy-AM"/>
        </w:rPr>
        <w:t>ել</w:t>
      </w:r>
      <w:r w:rsidRPr="00EB6F11">
        <w:rPr>
          <w:rFonts w:ascii="GHEA Grapalat" w:hAnsi="GHEA Grapalat"/>
          <w:sz w:val="24"/>
          <w:szCs w:val="24"/>
          <w:lang w:val="hy-AM"/>
        </w:rPr>
        <w:t xml:space="preserve"> ընդգծել, որ այն դեպքում, երբ հայցադիմումի ընդունումը մերժելուց հետո հայցվորը երկրորդ անգամ է ներկայացնում միևնույն հայցադիմումը (Օրենսգրքի 80-րդ հոդվածի 2-րդ մասով նախատեսված բացառությունների հաշվառմամբ), երկամսյա ժամկետի պահպանված լինելու/չլինելու հարցը գնահատելիս հիմք պետք է ընդունվի երկրորդ անգամ հայցադիմումը ներկայացնելու օրը, </w:t>
      </w:r>
    </w:p>
    <w:p w14:paraId="4D9FB020" w14:textId="1F798B34" w:rsidR="00E630DC" w:rsidRPr="00EB6F11" w:rsidRDefault="00E630DC"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w:t>
      </w:r>
      <w:r w:rsidR="00D15453" w:rsidRPr="00D15453">
        <w:rPr>
          <w:rFonts w:ascii="GHEA Grapalat" w:hAnsi="GHEA Grapalat"/>
          <w:sz w:val="24"/>
          <w:szCs w:val="24"/>
          <w:lang w:val="hy-AM"/>
        </w:rPr>
        <w:t xml:space="preserve"> </w:t>
      </w:r>
      <w:r w:rsidRPr="00EB6F11">
        <w:rPr>
          <w:rFonts w:ascii="GHEA Grapalat" w:hAnsi="GHEA Grapalat"/>
          <w:sz w:val="24"/>
          <w:szCs w:val="24"/>
          <w:lang w:val="hy-AM"/>
        </w:rPr>
        <w:t xml:space="preserve">այն դեպքում, երբ նշված ելակետի և տվյալ հայցադիմումը ներկայացնելու օրվա միջև ընկած ժամանակահատվածը գերազանցում է երկու ամիսը, պարզել  բաց թողնված դատավարական ժամկետը հարգելի համարելու միջնորդության առկայությունը (բացակայությունը), </w:t>
      </w:r>
    </w:p>
    <w:p w14:paraId="02349AB7" w14:textId="4CC254C6" w:rsidR="00E630DC" w:rsidRPr="00EB6F11" w:rsidRDefault="00E630DC" w:rsidP="00206D56">
      <w:pPr>
        <w:spacing w:after="0" w:line="276" w:lineRule="auto"/>
        <w:ind w:firstLine="630"/>
        <w:jc w:val="both"/>
        <w:rPr>
          <w:rFonts w:ascii="GHEA Grapalat" w:hAnsi="GHEA Grapalat"/>
          <w:i/>
          <w:iCs/>
          <w:sz w:val="24"/>
          <w:szCs w:val="24"/>
          <w:lang w:val="hy-AM"/>
        </w:rPr>
      </w:pPr>
      <w:r w:rsidRPr="00EB6F11">
        <w:rPr>
          <w:rFonts w:ascii="GHEA Grapalat" w:hAnsi="GHEA Grapalat"/>
          <w:sz w:val="24"/>
          <w:szCs w:val="24"/>
          <w:lang w:val="hy-AM"/>
        </w:rPr>
        <w:t>- այն դեպքում, երբ նշված ելակետի և տվյալ հայցադիմումը ներկայացնելու օրվա միջև ընկած ժամանակահատվածը չի գերազանցում երկու ամիսը, սակայն ներկայացված է բաց թողնված ժամկետը վերականգնելու վերաբերյալ միջնորդություն, չքննարկել միջնորդությունը՝ որպես առարկայազուրկ միջնորդություն</w:t>
      </w:r>
      <w:r w:rsidR="00425ADF">
        <w:rPr>
          <w:rFonts w:ascii="GHEA Grapalat" w:hAnsi="GHEA Grapalat"/>
          <w:sz w:val="24"/>
          <w:szCs w:val="24"/>
          <w:lang w:val="hy-AM"/>
        </w:rPr>
        <w:t></w:t>
      </w:r>
      <w:r w:rsidRPr="00EB6F11">
        <w:rPr>
          <w:rFonts w:ascii="GHEA Grapalat" w:hAnsi="GHEA Grapalat"/>
          <w:sz w:val="24"/>
          <w:szCs w:val="24"/>
          <w:lang w:val="hy-AM"/>
        </w:rPr>
        <w:t xml:space="preserve"> </w:t>
      </w:r>
      <w:r w:rsidRPr="00EB6F11">
        <w:rPr>
          <w:rFonts w:ascii="GHEA Grapalat" w:hAnsi="GHEA Grapalat"/>
          <w:i/>
          <w:iCs/>
          <w:sz w:val="24"/>
          <w:szCs w:val="24"/>
          <w:lang w:val="hy-AM"/>
        </w:rPr>
        <w:t xml:space="preserve">(տե՛ս, Հակոբ Հակոբյանն ընդդեմ ՀՀ կադաստրի </w:t>
      </w:r>
      <w:r w:rsidRPr="00EB6F11">
        <w:rPr>
          <w:rFonts w:ascii="GHEA Grapalat" w:hAnsi="GHEA Grapalat"/>
          <w:i/>
          <w:iCs/>
          <w:sz w:val="24"/>
          <w:szCs w:val="24"/>
          <w:lang w:val="hy-AM"/>
        </w:rPr>
        <w:lastRenderedPageBreak/>
        <w:t>կոմիտեի, Արթուր Սարգսյանի, Միթրա Էմամվիրդի Ղաֆֆարի Շահրիվարդիի թիվ ՎԴ/0360/05/22 վարչական գործով ՀՀ վճռաբեկ դատարանի 17.03.2023 թվականի որոշումը):</w:t>
      </w:r>
    </w:p>
    <w:p w14:paraId="371FFEDA" w14:textId="77777777" w:rsidR="00E630DC" w:rsidRDefault="00E630DC" w:rsidP="00206D56">
      <w:pPr>
        <w:spacing w:after="0" w:line="276" w:lineRule="auto"/>
        <w:ind w:firstLine="630"/>
        <w:jc w:val="both"/>
        <w:rPr>
          <w:rFonts w:ascii="GHEA Grapalat" w:hAnsi="GHEA Grapalat"/>
          <w:i/>
          <w:sz w:val="24"/>
          <w:szCs w:val="24"/>
          <w:lang w:val="hy-AM"/>
        </w:rPr>
      </w:pPr>
      <w:r w:rsidRPr="00EB6F11">
        <w:rPr>
          <w:rFonts w:ascii="GHEA Grapalat" w:hAnsi="GHEA Grapalat"/>
          <w:sz w:val="24"/>
          <w:szCs w:val="24"/>
          <w:lang w:val="hy-AM"/>
        </w:rPr>
        <w:t xml:space="preserve">ՀՀ վճռաբեկ դատարանը նախկինում կայացրած որոշումներից մեկով արտահայտել է իրավական դիրքորոշում առ այն, որ դատավարական ժամկետները բաց թողնված լինելու հանգամանքը կարող է հաստատված համարվել միայն վիճարկվող վարչական ակտի, այդ թվում նաև վարչական բողոքի վերաբերյալ ընդունված վարչական ակտի ուժի մեջ մտնելու օրվա վերաբերյալ անհերքելի ապացույցների առկայության պարագայում </w:t>
      </w:r>
      <w:r w:rsidRPr="00EB6F11">
        <w:rPr>
          <w:rFonts w:ascii="GHEA Grapalat" w:hAnsi="GHEA Grapalat"/>
          <w:i/>
          <w:sz w:val="24"/>
          <w:szCs w:val="24"/>
          <w:lang w:val="hy-AM"/>
        </w:rPr>
        <w:t>(տե՛ս, Մհեր Մնացականյանն ընդդեմ Երևանի քաղաքապետարանի թիվ ՎԴ/3194/05/16 վարչական գործով ՀՀ վճռաբեկ դատարանի 21.07.2020 թվականի որոշումը):</w:t>
      </w:r>
    </w:p>
    <w:p w14:paraId="14EAE88A" w14:textId="44FEBD59" w:rsidR="00DE6032" w:rsidRPr="00425ADF" w:rsidRDefault="00DE6032" w:rsidP="00206D56">
      <w:pPr>
        <w:spacing w:after="0" w:line="276" w:lineRule="auto"/>
        <w:ind w:firstLine="630"/>
        <w:jc w:val="both"/>
        <w:rPr>
          <w:rFonts w:ascii="GHEA Grapalat" w:hAnsi="GHEA Grapalat"/>
          <w:iCs/>
          <w:sz w:val="24"/>
          <w:szCs w:val="24"/>
          <w:lang w:val="hy-AM"/>
        </w:rPr>
      </w:pPr>
      <w:r w:rsidRPr="00425ADF">
        <w:rPr>
          <w:rFonts w:ascii="GHEA Grapalat" w:hAnsi="GHEA Grapalat"/>
          <w:iCs/>
          <w:sz w:val="24"/>
          <w:szCs w:val="24"/>
          <w:lang w:val="hy-AM"/>
        </w:rPr>
        <w:t>Մեկ այլ որոշմամբ ՀՀ վճռաբեկ դատարանն արձանագրել է, որ «Վարչարարության հիմունքների և վարչական վարույթի մասին» ՀՀ օրենքի 59-րդ, 60-րդ հոդվածների և ՀՀ վարչական դատավարության օրենսգրքի</w:t>
      </w:r>
      <w:r w:rsidR="00B6096C" w:rsidRPr="00B6096C">
        <w:rPr>
          <w:rFonts w:ascii="GHEA Grapalat" w:hAnsi="GHEA Grapalat"/>
          <w:iCs/>
          <w:sz w:val="24"/>
          <w:szCs w:val="24"/>
          <w:lang w:val="hy-AM"/>
        </w:rPr>
        <w:t xml:space="preserve"> </w:t>
      </w:r>
      <w:r w:rsidRPr="00425ADF">
        <w:rPr>
          <w:rFonts w:ascii="GHEA Grapalat" w:hAnsi="GHEA Grapalat"/>
          <w:iCs/>
          <w:sz w:val="24"/>
          <w:szCs w:val="24"/>
          <w:lang w:val="hy-AM"/>
        </w:rPr>
        <w:t xml:space="preserve">72-րդ հոդվածի 1-ին մասի 1-ին կետի համակարգային վերլուծությունից հետևում է, որ հայցադիմումը դատավարական ժամկետների պահպանմամբ ներկայացված լինելու հանգամանքը հնարավոր է անսխալ որոշել միայն այն դեպքում, երբ վարչական ակտն ուժի մեջ մտնելու օրվա մասին փաստն անվիճելի է: </w:t>
      </w:r>
    </w:p>
    <w:p w14:paraId="2C25785B" w14:textId="3D151BBC" w:rsidR="00BA7B45" w:rsidRPr="00425ADF" w:rsidRDefault="00DE6032" w:rsidP="00206D56">
      <w:pPr>
        <w:spacing w:after="0" w:line="276" w:lineRule="auto"/>
        <w:ind w:firstLine="630"/>
        <w:jc w:val="both"/>
        <w:rPr>
          <w:rFonts w:ascii="GHEA Grapalat" w:hAnsi="GHEA Grapalat"/>
          <w:i/>
          <w:sz w:val="24"/>
          <w:szCs w:val="24"/>
          <w:lang w:val="hy-AM"/>
        </w:rPr>
      </w:pPr>
      <w:r w:rsidRPr="00425ADF">
        <w:rPr>
          <w:rFonts w:ascii="GHEA Grapalat" w:hAnsi="GHEA Grapalat"/>
          <w:iCs/>
          <w:sz w:val="24"/>
          <w:szCs w:val="24"/>
          <w:lang w:val="hy-AM"/>
        </w:rPr>
        <w:t xml:space="preserve">Ցանկացած այլ դեպքում, երբ դատական պաշտպանություն հայցող անձը վիճարկում է վարչական ակտն ուժի մեջ մտնելու օրը և դատարանին տեղեկություն հայտնում իր իրազեկման օրվա մասին, որը հայցադիմումը վարույթ ընդունելու փուլում, ըստ էության, դատարանին հայտնի միակ տեղեկությունն է լինում, հայցադիմումը վարույթ ընդունելու հարցը լուծելիս, որպես իրազեկման օր, դատարանը պետք է հիմք ընդունի նշված օրը, հետևաբար վիճարկման հայց ներկայացնելու համար դատավարական ժամկետների հաշվարկն էլ պետք է կատարվի այդ օրվանը հաջորդող օրվանից և, եթե այդ պարագայում վիճարկման հայց ներկայացնելու դատավարական ժամկետը բաց չի թողնվել, այն վերականգնելու միջնորդությունը դառնում է առարկայազուրկ, որի պատճառով միջնորդությունը քննարկելու անհրաժեշտությունը բացակայում է </w:t>
      </w:r>
      <w:r w:rsidRPr="00425ADF">
        <w:rPr>
          <w:rFonts w:ascii="GHEA Grapalat" w:hAnsi="GHEA Grapalat"/>
          <w:i/>
          <w:sz w:val="24"/>
          <w:szCs w:val="24"/>
          <w:lang w:val="hy-AM"/>
        </w:rPr>
        <w:t>(տե՛ս, Հովհաննես Չամսարյանն ընդդեմ ՀՀ ոստիկանության «Ճանապարհային ոստիկանություն» ծառայության թիվ ՎԴ/7268/05/14 վարչական գործով ՀՀ վճռաբեկ դատարանի 15.07.2015 թվականի որոշումը):</w:t>
      </w:r>
    </w:p>
    <w:p w14:paraId="6DD5CF4A" w14:textId="78753E0B" w:rsidR="007F1E22" w:rsidRPr="00AB2335" w:rsidRDefault="007F1E22" w:rsidP="00206D56">
      <w:pPr>
        <w:spacing w:after="0" w:line="276" w:lineRule="auto"/>
        <w:ind w:firstLine="630"/>
        <w:jc w:val="both"/>
        <w:rPr>
          <w:rFonts w:ascii="GHEA Grapalat" w:hAnsi="GHEA Grapalat"/>
          <w:iCs/>
          <w:color w:val="FF0000"/>
          <w:sz w:val="20"/>
          <w:szCs w:val="20"/>
          <w:lang w:val="hy-AM"/>
        </w:rPr>
      </w:pPr>
    </w:p>
    <w:p w14:paraId="3E6585B3" w14:textId="5CE52B74" w:rsidR="00802FD6" w:rsidRPr="00AB2335" w:rsidRDefault="0092335D" w:rsidP="00206D56">
      <w:pPr>
        <w:spacing w:after="0" w:line="276" w:lineRule="auto"/>
        <w:ind w:firstLine="630"/>
        <w:jc w:val="both"/>
        <w:rPr>
          <w:rFonts w:ascii="GHEA Grapalat" w:hAnsi="GHEA Grapalat"/>
          <w:iCs/>
          <w:sz w:val="24"/>
          <w:szCs w:val="24"/>
          <w:lang w:val="hy-AM"/>
        </w:rPr>
      </w:pPr>
      <w:r w:rsidRPr="00AB2335">
        <w:rPr>
          <w:rFonts w:ascii="GHEA Grapalat" w:hAnsi="GHEA Grapalat"/>
          <w:iCs/>
          <w:sz w:val="24"/>
          <w:szCs w:val="24"/>
          <w:lang w:val="hy-AM"/>
        </w:rPr>
        <w:t xml:space="preserve">Վերահաստատելով և զարգացնելով վերը նշված իրավական դիրքորոշումները՝ Վճռաբեկ դատարանն արձանագրում է, </w:t>
      </w:r>
      <w:r w:rsidRPr="00AB2335">
        <w:rPr>
          <w:rFonts w:ascii="GHEA Grapalat" w:hAnsi="GHEA Grapalat"/>
          <w:b/>
          <w:bCs/>
          <w:iCs/>
          <w:sz w:val="24"/>
          <w:szCs w:val="24"/>
          <w:lang w:val="hy-AM"/>
        </w:rPr>
        <w:t xml:space="preserve">որ </w:t>
      </w:r>
      <w:r w:rsidR="0070723E" w:rsidRPr="00AB2335">
        <w:rPr>
          <w:rFonts w:ascii="GHEA Grapalat" w:hAnsi="GHEA Grapalat"/>
          <w:b/>
          <w:bCs/>
          <w:iCs/>
          <w:sz w:val="24"/>
          <w:szCs w:val="24"/>
          <w:lang w:val="hy-AM"/>
        </w:rPr>
        <w:t xml:space="preserve">վիճարկման հայցի </w:t>
      </w:r>
      <w:r w:rsidR="006B5905" w:rsidRPr="006B5905">
        <w:rPr>
          <w:rFonts w:ascii="GHEA Grapalat" w:hAnsi="GHEA Grapalat"/>
          <w:b/>
          <w:bCs/>
          <w:iCs/>
          <w:sz w:val="24"/>
          <w:szCs w:val="24"/>
          <w:lang w:val="hy-AM"/>
        </w:rPr>
        <w:t>օբյեկտ</w:t>
      </w:r>
      <w:r w:rsidR="0070723E" w:rsidRPr="00AB2335">
        <w:rPr>
          <w:rFonts w:ascii="GHEA Grapalat" w:hAnsi="GHEA Grapalat"/>
          <w:b/>
          <w:bCs/>
          <w:iCs/>
          <w:sz w:val="24"/>
          <w:szCs w:val="24"/>
          <w:lang w:val="hy-AM"/>
        </w:rPr>
        <w:t xml:space="preserve"> կարող է դառնալ բացառապես ուժի մեջ գտնվող միջամտող վարչական ակտը,</w:t>
      </w:r>
      <w:r w:rsidRPr="00AB2335">
        <w:rPr>
          <w:rFonts w:ascii="GHEA Grapalat" w:hAnsi="GHEA Grapalat"/>
          <w:iCs/>
          <w:sz w:val="24"/>
          <w:szCs w:val="24"/>
          <w:lang w:val="hy-AM"/>
        </w:rPr>
        <w:t xml:space="preserve"> իսկ </w:t>
      </w:r>
      <w:r w:rsidR="004F4DC9" w:rsidRPr="00AB2335">
        <w:rPr>
          <w:rFonts w:ascii="GHEA Grapalat" w:hAnsi="GHEA Grapalat"/>
          <w:iCs/>
          <w:sz w:val="24"/>
          <w:szCs w:val="24"/>
          <w:lang w:val="hy-AM"/>
        </w:rPr>
        <w:t xml:space="preserve">վարչական ակտի ուժի մեջ մտնելու պահն օրենսդիրը պայմանավորել է այդ ակտի մասին վարչական վարույթի մասնակիցներին </w:t>
      </w:r>
      <w:r w:rsidR="00B6096C" w:rsidRPr="00AB2335">
        <w:rPr>
          <w:rFonts w:ascii="GHEA Grapalat" w:hAnsi="GHEA Grapalat"/>
          <w:iCs/>
          <w:sz w:val="24"/>
          <w:szCs w:val="24"/>
          <w:lang w:val="hy-AM"/>
        </w:rPr>
        <w:t>Օ</w:t>
      </w:r>
      <w:r w:rsidR="00A506CF" w:rsidRPr="00AB2335">
        <w:rPr>
          <w:rFonts w:ascii="GHEA Grapalat" w:hAnsi="GHEA Grapalat"/>
          <w:iCs/>
          <w:sz w:val="24"/>
          <w:szCs w:val="24"/>
          <w:lang w:val="hy-AM"/>
        </w:rPr>
        <w:t>րենքի</w:t>
      </w:r>
      <w:r w:rsidRPr="00AB2335">
        <w:rPr>
          <w:rFonts w:ascii="GHEA Grapalat" w:hAnsi="GHEA Grapalat"/>
          <w:iCs/>
          <w:sz w:val="24"/>
          <w:szCs w:val="24"/>
          <w:lang w:val="hy-AM"/>
        </w:rPr>
        <w:t xml:space="preserve"> 59-րդ հոդված</w:t>
      </w:r>
      <w:r w:rsidR="004F4DC9" w:rsidRPr="00AB2335">
        <w:rPr>
          <w:rFonts w:ascii="GHEA Grapalat" w:hAnsi="GHEA Grapalat"/>
          <w:iCs/>
          <w:sz w:val="24"/>
          <w:szCs w:val="24"/>
          <w:lang w:val="hy-AM"/>
        </w:rPr>
        <w:t>ով սահմանված եղանակներից որևէ մեկով իրազեկելու հանգամանքով:</w:t>
      </w:r>
      <w:r w:rsidRPr="00AB2335">
        <w:rPr>
          <w:rFonts w:ascii="GHEA Grapalat" w:hAnsi="GHEA Grapalat"/>
          <w:iCs/>
          <w:sz w:val="24"/>
          <w:szCs w:val="24"/>
          <w:lang w:val="hy-AM"/>
        </w:rPr>
        <w:t xml:space="preserve"> </w:t>
      </w:r>
      <w:r w:rsidR="00A506CF" w:rsidRPr="00AB2335">
        <w:rPr>
          <w:rFonts w:ascii="GHEA Grapalat" w:hAnsi="GHEA Grapalat"/>
          <w:iCs/>
          <w:sz w:val="24"/>
          <w:szCs w:val="24"/>
          <w:lang w:val="hy-AM"/>
        </w:rPr>
        <w:t>Ըստ այդմ</w:t>
      </w:r>
      <w:r w:rsidR="00AB2335" w:rsidRPr="00AB2335">
        <w:rPr>
          <w:rFonts w:ascii="GHEA Grapalat" w:hAnsi="GHEA Grapalat"/>
          <w:iCs/>
          <w:sz w:val="24"/>
          <w:szCs w:val="24"/>
          <w:lang w:val="hy-AM"/>
        </w:rPr>
        <w:t>,</w:t>
      </w:r>
      <w:r w:rsidR="00A506CF" w:rsidRPr="00AB2335">
        <w:rPr>
          <w:rFonts w:ascii="GHEA Grapalat" w:hAnsi="GHEA Grapalat"/>
          <w:iCs/>
          <w:sz w:val="24"/>
          <w:szCs w:val="24"/>
          <w:lang w:val="hy-AM"/>
        </w:rPr>
        <w:t xml:space="preserve"> հաշվի առնելով այն հանգամանքը, որ Օրենսգրքի </w:t>
      </w:r>
      <w:r w:rsidR="00210349" w:rsidRPr="00210349">
        <w:rPr>
          <w:rFonts w:ascii="GHEA Grapalat" w:hAnsi="GHEA Grapalat"/>
          <w:iCs/>
          <w:sz w:val="24"/>
          <w:szCs w:val="24"/>
          <w:lang w:val="hy-AM"/>
        </w:rPr>
        <w:t xml:space="preserve">    </w:t>
      </w:r>
      <w:r w:rsidR="00A506CF" w:rsidRPr="00AB2335">
        <w:rPr>
          <w:rFonts w:ascii="GHEA Grapalat" w:hAnsi="GHEA Grapalat"/>
          <w:iCs/>
          <w:sz w:val="24"/>
          <w:szCs w:val="24"/>
          <w:lang w:val="hy-AM"/>
        </w:rPr>
        <w:t>72-րդ հոդվածի 1-ին մասի 1-ին կետով նախատեսված դատավարական</w:t>
      </w:r>
      <w:r w:rsidR="002C65F4" w:rsidRPr="00AB2335">
        <w:rPr>
          <w:rFonts w:ascii="GHEA Grapalat" w:hAnsi="GHEA Grapalat"/>
          <w:iCs/>
          <w:sz w:val="24"/>
          <w:szCs w:val="24"/>
          <w:lang w:val="hy-AM"/>
        </w:rPr>
        <w:t xml:space="preserve"> </w:t>
      </w:r>
      <w:r w:rsidR="00A506CF" w:rsidRPr="00AB2335">
        <w:rPr>
          <w:rFonts w:ascii="GHEA Grapalat" w:hAnsi="GHEA Grapalat"/>
          <w:iCs/>
          <w:sz w:val="24"/>
          <w:szCs w:val="24"/>
          <w:lang w:val="hy-AM"/>
        </w:rPr>
        <w:t xml:space="preserve">ժամկետների ընթացքի սկիզբը բացահայտելու տեսանկյունից էական նշանակություն ունի վարչական ակտի ուժի մեջ մտնելու պահը` </w:t>
      </w:r>
      <w:r w:rsidR="002C65F4" w:rsidRPr="00AB2335">
        <w:rPr>
          <w:rFonts w:ascii="GHEA Grapalat" w:hAnsi="GHEA Grapalat"/>
          <w:iCs/>
          <w:sz w:val="24"/>
          <w:szCs w:val="24"/>
          <w:lang w:val="hy-AM"/>
        </w:rPr>
        <w:t xml:space="preserve">Վճռաբեկ դատարանը գտնում է, որ </w:t>
      </w:r>
      <w:r w:rsidR="00A61E9A" w:rsidRPr="00AB2335">
        <w:rPr>
          <w:rFonts w:ascii="GHEA Grapalat" w:hAnsi="GHEA Grapalat"/>
          <w:iCs/>
          <w:sz w:val="24"/>
          <w:szCs w:val="24"/>
          <w:lang w:val="hy-AM"/>
        </w:rPr>
        <w:t xml:space="preserve">վարչական վարույթի մասնակից հանդիսացող անձի կողմից </w:t>
      </w:r>
      <w:r w:rsidR="002C65F4" w:rsidRPr="00AB2335">
        <w:rPr>
          <w:rFonts w:ascii="GHEA Grapalat" w:hAnsi="GHEA Grapalat"/>
          <w:iCs/>
          <w:sz w:val="24"/>
          <w:szCs w:val="24"/>
          <w:lang w:val="hy-AM"/>
        </w:rPr>
        <w:t xml:space="preserve">վիճարկման հայցի ներկայացման համար սահմանված դատավարական ժամկետների հաշվարկման համար անհրաժեշտ պայման է </w:t>
      </w:r>
      <w:r w:rsidR="00A61E9A" w:rsidRPr="00AB2335">
        <w:rPr>
          <w:rFonts w:ascii="GHEA Grapalat" w:hAnsi="GHEA Grapalat"/>
          <w:iCs/>
          <w:sz w:val="24"/>
          <w:szCs w:val="24"/>
          <w:lang w:val="hy-AM"/>
        </w:rPr>
        <w:t>վերջինիս`</w:t>
      </w:r>
      <w:r w:rsidR="00A506CF" w:rsidRPr="00AB2335">
        <w:rPr>
          <w:rFonts w:ascii="GHEA Grapalat" w:hAnsi="GHEA Grapalat"/>
          <w:iCs/>
          <w:sz w:val="24"/>
          <w:szCs w:val="24"/>
          <w:lang w:val="hy-AM"/>
        </w:rPr>
        <w:t xml:space="preserve"> Օրենքի 59-րդ հոդվածով սահմանված եղանակներից որևէ մեկով</w:t>
      </w:r>
      <w:r w:rsidR="00A61E9A" w:rsidRPr="00AB2335">
        <w:rPr>
          <w:rFonts w:ascii="GHEA Grapalat" w:hAnsi="GHEA Grapalat"/>
          <w:iCs/>
          <w:sz w:val="24"/>
          <w:szCs w:val="24"/>
          <w:lang w:val="hy-AM"/>
        </w:rPr>
        <w:t xml:space="preserve"> (հանձնման կամ հրապարակման)</w:t>
      </w:r>
      <w:r w:rsidR="00A506CF" w:rsidRPr="00AB2335">
        <w:rPr>
          <w:rFonts w:ascii="GHEA Grapalat" w:hAnsi="GHEA Grapalat"/>
          <w:iCs/>
          <w:sz w:val="24"/>
          <w:szCs w:val="24"/>
          <w:lang w:val="hy-AM"/>
        </w:rPr>
        <w:t xml:space="preserve"> </w:t>
      </w:r>
      <w:r w:rsidR="00A61E9A" w:rsidRPr="00AB2335">
        <w:rPr>
          <w:rFonts w:ascii="GHEA Grapalat" w:hAnsi="GHEA Grapalat"/>
          <w:iCs/>
          <w:sz w:val="24"/>
          <w:szCs w:val="24"/>
          <w:lang w:val="hy-AM"/>
        </w:rPr>
        <w:t xml:space="preserve">վիճարկվող ակտի մասին </w:t>
      </w:r>
      <w:r w:rsidR="00A506CF" w:rsidRPr="00AB2335">
        <w:rPr>
          <w:rFonts w:ascii="GHEA Grapalat" w:hAnsi="GHEA Grapalat"/>
          <w:iCs/>
          <w:sz w:val="24"/>
          <w:szCs w:val="24"/>
          <w:lang w:val="hy-AM"/>
        </w:rPr>
        <w:t>իրազեկելու փաստը հաստատող ապացույցի առկայություն</w:t>
      </w:r>
      <w:r w:rsidR="002C65F4" w:rsidRPr="00AB2335">
        <w:rPr>
          <w:rFonts w:ascii="GHEA Grapalat" w:hAnsi="GHEA Grapalat"/>
          <w:iCs/>
          <w:sz w:val="24"/>
          <w:szCs w:val="24"/>
          <w:lang w:val="hy-AM"/>
        </w:rPr>
        <w:t>ը</w:t>
      </w:r>
      <w:r w:rsidR="00A506CF" w:rsidRPr="00AB2335">
        <w:rPr>
          <w:rFonts w:ascii="GHEA Grapalat" w:hAnsi="GHEA Grapalat"/>
          <w:iCs/>
          <w:sz w:val="24"/>
          <w:szCs w:val="24"/>
          <w:lang w:val="hy-AM"/>
        </w:rPr>
        <w:t>։</w:t>
      </w:r>
      <w:r w:rsidR="002C65F4" w:rsidRPr="00AB2335">
        <w:rPr>
          <w:rFonts w:ascii="GHEA Grapalat" w:hAnsi="GHEA Grapalat"/>
          <w:iCs/>
          <w:sz w:val="24"/>
          <w:szCs w:val="24"/>
          <w:lang w:val="hy-AM"/>
        </w:rPr>
        <w:t xml:space="preserve"> </w:t>
      </w:r>
      <w:r w:rsidR="00AC63FB" w:rsidRPr="00AB2335">
        <w:rPr>
          <w:rFonts w:ascii="GHEA Grapalat" w:hAnsi="GHEA Grapalat"/>
          <w:iCs/>
          <w:sz w:val="24"/>
          <w:szCs w:val="24"/>
          <w:lang w:val="hy-AM"/>
        </w:rPr>
        <w:t xml:space="preserve">Հատկանշական է, որ վիճարկման հայց հարուցելու դատավարական </w:t>
      </w:r>
      <w:r w:rsidR="00AC63FB" w:rsidRPr="00AB2335">
        <w:rPr>
          <w:rFonts w:ascii="GHEA Grapalat" w:hAnsi="GHEA Grapalat"/>
          <w:iCs/>
          <w:sz w:val="24"/>
          <w:szCs w:val="24"/>
          <w:lang w:val="hy-AM"/>
        </w:rPr>
        <w:lastRenderedPageBreak/>
        <w:t xml:space="preserve">ժամկետի հաշվարկման այլ կարգ օրենքով նախատեսված չէ, բացառությամբ այն դեպքերի, երբ վարչական մարմնի ընդունած ակտը բողոքարկվել է վարչական կարգով: </w:t>
      </w:r>
      <w:r w:rsidR="00FF7321" w:rsidRPr="00AB2335">
        <w:rPr>
          <w:rFonts w:ascii="GHEA Grapalat" w:hAnsi="GHEA Grapalat"/>
          <w:iCs/>
          <w:sz w:val="24"/>
          <w:szCs w:val="24"/>
          <w:lang w:val="hy-AM"/>
        </w:rPr>
        <w:t>Հետևաբար, այն դեպքում, երբ վարչական ակտը վիճարկող սուբյեկտի դերում հանդես է գալիս վարույթի մասնակիցներից որևէ մեկը, այդ թվում` ակտի հասցեատերը,</w:t>
      </w:r>
      <w:r w:rsidR="002C65F4" w:rsidRPr="00AB2335">
        <w:rPr>
          <w:rFonts w:ascii="GHEA Grapalat" w:hAnsi="GHEA Grapalat"/>
          <w:iCs/>
          <w:sz w:val="24"/>
          <w:szCs w:val="24"/>
          <w:lang w:val="hy-AM"/>
        </w:rPr>
        <w:t xml:space="preserve"> վիճարկման հայցը </w:t>
      </w:r>
      <w:r w:rsidR="00C5358C" w:rsidRPr="00AB2335">
        <w:rPr>
          <w:rFonts w:ascii="GHEA Grapalat" w:hAnsi="GHEA Grapalat"/>
          <w:iCs/>
          <w:sz w:val="24"/>
          <w:szCs w:val="24"/>
          <w:lang w:val="hy-AM"/>
        </w:rPr>
        <w:t xml:space="preserve">օրենքով </w:t>
      </w:r>
      <w:r w:rsidR="002C65F4" w:rsidRPr="00AB2335">
        <w:rPr>
          <w:rFonts w:ascii="GHEA Grapalat" w:hAnsi="GHEA Grapalat"/>
          <w:iCs/>
          <w:sz w:val="24"/>
          <w:szCs w:val="24"/>
          <w:lang w:val="hy-AM"/>
        </w:rPr>
        <w:t xml:space="preserve">սահմանված դատավարական ժամկետներում ներկայացված լինելու հարցը լուծելիս և այդ նպատակով Օրենսգրքի 72-րդ հոդվածի 1-ին մասի 1-ին կետով սահմանված իրավակարգավորումներին համապատասխան դատավարական ժամկետների ընթացքի սկիզբը որոշելիս </w:t>
      </w:r>
      <w:r w:rsidR="00FF7321" w:rsidRPr="00AB2335">
        <w:rPr>
          <w:rFonts w:ascii="GHEA Grapalat" w:hAnsi="GHEA Grapalat"/>
          <w:iCs/>
          <w:sz w:val="24"/>
          <w:szCs w:val="24"/>
          <w:lang w:val="hy-AM"/>
        </w:rPr>
        <w:t xml:space="preserve">էական է պարզել ոչ թե այն հանգամանքը, թե վերջինս երբ է տեղեկացել իրեն վերաբերող միջամտող վարչական ակտի գոյության մասին, այլ այն, թե վիճարկվող ակտը </w:t>
      </w:r>
      <w:r w:rsidR="00B6096C" w:rsidRPr="00AB2335">
        <w:rPr>
          <w:rFonts w:ascii="GHEA Grapalat" w:hAnsi="GHEA Grapalat"/>
          <w:iCs/>
          <w:sz w:val="24"/>
          <w:szCs w:val="24"/>
          <w:lang w:val="hy-AM"/>
        </w:rPr>
        <w:t xml:space="preserve">իրավահարաբերության ծագման պահին գործող </w:t>
      </w:r>
      <w:r w:rsidR="00FF7321" w:rsidRPr="00AB2335">
        <w:rPr>
          <w:rFonts w:ascii="GHEA Grapalat" w:hAnsi="GHEA Grapalat"/>
          <w:iCs/>
          <w:sz w:val="24"/>
          <w:szCs w:val="24"/>
          <w:lang w:val="hy-AM"/>
        </w:rPr>
        <w:t>Օրենքի 59-րդ հոդված</w:t>
      </w:r>
      <w:r w:rsidR="00A1540D" w:rsidRPr="00AB2335">
        <w:rPr>
          <w:rFonts w:ascii="GHEA Grapalat" w:hAnsi="GHEA Grapalat"/>
          <w:iCs/>
          <w:sz w:val="24"/>
          <w:szCs w:val="24"/>
          <w:lang w:val="hy-AM"/>
        </w:rPr>
        <w:t>ի</w:t>
      </w:r>
      <w:r w:rsidR="00991FBD" w:rsidRPr="00AB2335">
        <w:rPr>
          <w:rFonts w:ascii="GHEA Grapalat" w:hAnsi="GHEA Grapalat"/>
          <w:iCs/>
          <w:sz w:val="24"/>
          <w:szCs w:val="24"/>
          <w:lang w:val="hy-AM"/>
        </w:rPr>
        <w:t xml:space="preserve"> </w:t>
      </w:r>
      <w:r w:rsidR="00A1540D" w:rsidRPr="00AB2335">
        <w:rPr>
          <w:rFonts w:ascii="GHEA Grapalat" w:hAnsi="GHEA Grapalat"/>
          <w:iCs/>
          <w:sz w:val="24"/>
          <w:szCs w:val="24"/>
          <w:lang w:val="hy-AM"/>
        </w:rPr>
        <w:t>2-րդ մաս</w:t>
      </w:r>
      <w:r w:rsidR="00FF7321" w:rsidRPr="00AB2335">
        <w:rPr>
          <w:rFonts w:ascii="GHEA Grapalat" w:hAnsi="GHEA Grapalat"/>
          <w:iCs/>
          <w:sz w:val="24"/>
          <w:szCs w:val="24"/>
          <w:lang w:val="hy-AM"/>
        </w:rPr>
        <w:t>ով սահմանված եղանակներից որևէ մեկով</w:t>
      </w:r>
      <w:r w:rsidR="00A1540D" w:rsidRPr="00AB2335">
        <w:rPr>
          <w:rFonts w:ascii="GHEA Grapalat" w:hAnsi="GHEA Grapalat"/>
          <w:iCs/>
          <w:sz w:val="24"/>
          <w:szCs w:val="24"/>
          <w:lang w:val="hy-AM"/>
        </w:rPr>
        <w:t xml:space="preserve"> երբ է հանձնվել նրան կամ ուժի մեջ մտել նույն հոդվածի 5-րդ մասով սահմանված կարգով (վարչական մարմնի տեղեկագրում կամ այլ պաշտոնական տեղեկագրում հրատարակելով կամ զանգվածային լրատվության այլ միջոցներով հրապարակելով):</w:t>
      </w:r>
      <w:r w:rsidR="00C5358C" w:rsidRPr="00AB2335">
        <w:rPr>
          <w:rFonts w:ascii="GHEA Grapalat" w:hAnsi="GHEA Grapalat"/>
          <w:iCs/>
          <w:sz w:val="24"/>
          <w:szCs w:val="24"/>
          <w:lang w:val="hy-AM"/>
        </w:rPr>
        <w:t xml:space="preserve"> </w:t>
      </w:r>
    </w:p>
    <w:p w14:paraId="2475FD60" w14:textId="775657A5" w:rsidR="00135E97" w:rsidRPr="00AB2335" w:rsidRDefault="005A064E" w:rsidP="00206D56">
      <w:pPr>
        <w:spacing w:after="0" w:line="276" w:lineRule="auto"/>
        <w:ind w:firstLine="630"/>
        <w:jc w:val="both"/>
        <w:rPr>
          <w:rFonts w:ascii="GHEA Grapalat" w:hAnsi="GHEA Grapalat"/>
          <w:iCs/>
          <w:sz w:val="24"/>
          <w:szCs w:val="24"/>
          <w:lang w:val="hy-AM"/>
        </w:rPr>
      </w:pPr>
      <w:r w:rsidRPr="00AB2335">
        <w:rPr>
          <w:rFonts w:ascii="GHEA Grapalat" w:hAnsi="GHEA Grapalat"/>
          <w:iCs/>
          <w:sz w:val="24"/>
          <w:szCs w:val="24"/>
          <w:lang w:val="hy-AM"/>
        </w:rPr>
        <w:t xml:space="preserve">Այս համատեքստում Վճռաբեկ դատարանը հարկ է համարում ընդգծել, </w:t>
      </w:r>
      <w:r w:rsidR="00AB2335" w:rsidRPr="00AB2335">
        <w:rPr>
          <w:rFonts w:ascii="GHEA Grapalat" w:hAnsi="GHEA Grapalat"/>
          <w:iCs/>
          <w:sz w:val="24"/>
          <w:szCs w:val="24"/>
          <w:lang w:val="hy-AM"/>
        </w:rPr>
        <w:t xml:space="preserve">որ </w:t>
      </w:r>
      <w:r w:rsidR="00802FD6" w:rsidRPr="00AB2335">
        <w:rPr>
          <w:rFonts w:ascii="GHEA Grapalat" w:hAnsi="GHEA Grapalat"/>
          <w:iCs/>
          <w:sz w:val="24"/>
          <w:szCs w:val="24"/>
          <w:lang w:val="hy-AM"/>
        </w:rPr>
        <w:t xml:space="preserve">ՀՀ Սահմանադրությամբ ամրագրված դատական պաշտպանության իրավունքն արդյունավետ իրացնելու և վարչական դատավարության կարգով Օրենսգրքի 66-րդ հոդվածով նախատեսված վիճարկման հայց ներկայացնելու համար անձը փաստացի իր </w:t>
      </w:r>
      <w:r w:rsidR="006B5905" w:rsidRPr="006B5905">
        <w:rPr>
          <w:rFonts w:ascii="GHEA Grapalat" w:hAnsi="GHEA Grapalat"/>
          <w:iCs/>
          <w:sz w:val="24"/>
          <w:szCs w:val="24"/>
          <w:lang w:val="hy-AM"/>
        </w:rPr>
        <w:t>տրամադրությա</w:t>
      </w:r>
      <w:r w:rsidR="006B5905" w:rsidRPr="00B4531A">
        <w:rPr>
          <w:rFonts w:ascii="GHEA Grapalat" w:hAnsi="GHEA Grapalat"/>
          <w:iCs/>
          <w:sz w:val="24"/>
          <w:szCs w:val="24"/>
          <w:lang w:val="hy-AM"/>
        </w:rPr>
        <w:t>ն</w:t>
      </w:r>
      <w:r w:rsidR="00802FD6" w:rsidRPr="00AB2335">
        <w:rPr>
          <w:rFonts w:ascii="GHEA Grapalat" w:hAnsi="GHEA Grapalat"/>
          <w:iCs/>
          <w:sz w:val="24"/>
          <w:szCs w:val="24"/>
          <w:lang w:val="hy-AM"/>
        </w:rPr>
        <w:t xml:space="preserve"> տակ պետք է ունենա </w:t>
      </w:r>
      <w:r w:rsidR="00402E5E" w:rsidRPr="00AB2335">
        <w:rPr>
          <w:rFonts w:ascii="GHEA Grapalat" w:hAnsi="GHEA Grapalat"/>
          <w:iCs/>
          <w:sz w:val="24"/>
          <w:szCs w:val="24"/>
          <w:lang w:val="hy-AM"/>
        </w:rPr>
        <w:t>վիճարկվող</w:t>
      </w:r>
      <w:r w:rsidR="00802FD6" w:rsidRPr="00AB2335">
        <w:rPr>
          <w:rFonts w:ascii="GHEA Grapalat" w:hAnsi="GHEA Grapalat"/>
          <w:iCs/>
          <w:sz w:val="24"/>
          <w:szCs w:val="24"/>
          <w:lang w:val="hy-AM"/>
        </w:rPr>
        <w:t xml:space="preserve"> վարչական ակտը: Ըստ այդմ</w:t>
      </w:r>
      <w:r w:rsidR="00AB2335">
        <w:rPr>
          <w:rFonts w:ascii="GHEA Grapalat" w:hAnsi="GHEA Grapalat"/>
          <w:iCs/>
          <w:sz w:val="24"/>
          <w:szCs w:val="24"/>
          <w:lang w:val="hy-AM"/>
        </w:rPr>
        <w:t>,</w:t>
      </w:r>
      <w:r w:rsidR="00802FD6" w:rsidRPr="00AB2335">
        <w:rPr>
          <w:rFonts w:ascii="GHEA Grapalat" w:hAnsi="GHEA Grapalat"/>
          <w:iCs/>
          <w:sz w:val="24"/>
          <w:szCs w:val="24"/>
          <w:lang w:val="hy-AM"/>
        </w:rPr>
        <w:t xml:space="preserve"> </w:t>
      </w:r>
      <w:r w:rsidRPr="00AB2335">
        <w:rPr>
          <w:rFonts w:ascii="GHEA Grapalat" w:hAnsi="GHEA Grapalat"/>
          <w:iCs/>
          <w:sz w:val="24"/>
          <w:szCs w:val="24"/>
          <w:lang w:val="hy-AM"/>
        </w:rPr>
        <w:t>վարչական ակտի հասցեատիրոջն ուղղված որևէ այլ փաստաթղթում վիճարկվող ակտի վերաբերյալ նշում կատարված լինելը դեռևս բավարար չէ արձանագրելու, որ վերջինիս կողմից վիճարկման հայցով դատարան դիմելու ժամկետի հոսքը սկսվում է այդ փաստաթուղթը ստանալու պահից, քանի որ</w:t>
      </w:r>
      <w:r w:rsidR="003128CE" w:rsidRPr="00AB2335">
        <w:rPr>
          <w:rFonts w:ascii="GHEA Grapalat" w:hAnsi="GHEA Grapalat"/>
          <w:iCs/>
          <w:sz w:val="24"/>
          <w:szCs w:val="24"/>
          <w:lang w:val="hy-AM"/>
        </w:rPr>
        <w:t xml:space="preserve"> </w:t>
      </w:r>
      <w:r w:rsidR="005B141B" w:rsidRPr="00AB2335">
        <w:rPr>
          <w:rFonts w:ascii="GHEA Grapalat" w:hAnsi="GHEA Grapalat"/>
          <w:iCs/>
          <w:sz w:val="24"/>
          <w:szCs w:val="24"/>
          <w:lang w:val="hy-AM"/>
        </w:rPr>
        <w:t>Օրենքի 59-րդ հոդվածը վարչական ակտի իրազեկման նման եղանակ չի նախատեսում</w:t>
      </w:r>
      <w:r w:rsidR="00E24533" w:rsidRPr="00AB2335">
        <w:rPr>
          <w:rFonts w:ascii="GHEA Grapalat" w:hAnsi="GHEA Grapalat"/>
          <w:iCs/>
          <w:sz w:val="24"/>
          <w:szCs w:val="24"/>
          <w:lang w:val="hy-AM"/>
        </w:rPr>
        <w:t>:</w:t>
      </w:r>
      <w:r w:rsidR="00D2085F" w:rsidRPr="00AB2335">
        <w:rPr>
          <w:rFonts w:ascii="GHEA Grapalat" w:hAnsi="GHEA Grapalat"/>
          <w:iCs/>
          <w:sz w:val="24"/>
          <w:szCs w:val="24"/>
          <w:lang w:val="hy-AM"/>
        </w:rPr>
        <w:t xml:space="preserve"> </w:t>
      </w:r>
    </w:p>
    <w:p w14:paraId="4C803FD5" w14:textId="77777777" w:rsidR="00C5358C" w:rsidRPr="00AB2335" w:rsidRDefault="00C5358C" w:rsidP="00206D56">
      <w:pPr>
        <w:spacing w:after="0" w:line="276" w:lineRule="auto"/>
        <w:ind w:firstLine="630"/>
        <w:jc w:val="both"/>
        <w:rPr>
          <w:rFonts w:ascii="GHEA Grapalat" w:hAnsi="GHEA Grapalat"/>
          <w:iCs/>
          <w:color w:val="FF0000"/>
          <w:sz w:val="20"/>
          <w:szCs w:val="20"/>
          <w:lang w:val="hy-AM"/>
        </w:rPr>
      </w:pPr>
    </w:p>
    <w:p w14:paraId="7D0C626D" w14:textId="782AC0D2" w:rsidR="00CF46C0" w:rsidRPr="00EB6F11" w:rsidRDefault="00CF46C0" w:rsidP="00206D56">
      <w:pPr>
        <w:spacing w:after="0" w:line="276" w:lineRule="auto"/>
        <w:ind w:firstLine="630"/>
        <w:jc w:val="both"/>
        <w:rPr>
          <w:rFonts w:ascii="GHEA Grapalat" w:hAnsi="GHEA Grapalat"/>
          <w:b/>
          <w:bCs/>
          <w:i/>
          <w:iCs/>
          <w:sz w:val="24"/>
          <w:szCs w:val="24"/>
          <w:lang w:val="hy-AM"/>
        </w:rPr>
      </w:pPr>
      <w:r w:rsidRPr="00EB6F11">
        <w:rPr>
          <w:rFonts w:ascii="GHEA Grapalat" w:hAnsi="GHEA Grapalat"/>
          <w:b/>
          <w:bCs/>
          <w:i/>
          <w:iCs/>
          <w:sz w:val="24"/>
          <w:szCs w:val="24"/>
          <w:lang w:val="hy-AM"/>
        </w:rPr>
        <w:t>Վճռաբեկ դատարանի իրավական դիրքորոշման կիրառումը սույն գործի փաստերի նկատմամբ.</w:t>
      </w:r>
    </w:p>
    <w:p w14:paraId="5F28E10A" w14:textId="04DE6084"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Վճռաբեկ դատարանն արձանագրում է, որ սույն վարչական գործը հարուցվել է </w:t>
      </w:r>
      <w:r w:rsidR="00EB1019" w:rsidRPr="00EB1019">
        <w:rPr>
          <w:rFonts w:ascii="GHEA Grapalat" w:hAnsi="GHEA Grapalat"/>
          <w:sz w:val="24"/>
          <w:szCs w:val="24"/>
          <w:lang w:val="hy-AM"/>
        </w:rPr>
        <w:t>Կիմա Պապինյանի</w:t>
      </w:r>
      <w:r w:rsidRPr="00EB6F11">
        <w:rPr>
          <w:rFonts w:ascii="GHEA Grapalat" w:hAnsi="GHEA Grapalat"/>
          <w:sz w:val="24"/>
          <w:szCs w:val="24"/>
          <w:lang w:val="hy-AM"/>
        </w:rPr>
        <w:t xml:space="preserve"> կողմից ներկայացված վիճարկման հայցի հիման վրա, որով վերջինս պահանջել է </w:t>
      </w:r>
      <w:r w:rsidR="00EB1019" w:rsidRPr="00EB1019">
        <w:rPr>
          <w:rFonts w:ascii="GHEA Grapalat" w:hAnsi="GHEA Grapalat"/>
          <w:sz w:val="24"/>
          <w:szCs w:val="24"/>
          <w:lang w:val="hy-AM"/>
        </w:rPr>
        <w:t>իր ընտանիքին վերաբերող մասով անվավեր ճանաչել Հանձնաժողովի 14.12.2012 թվականի թիվ 31 արձանագրային որոշման թիվ 5 հարցի 5.49-րդ ենթակետով ընդունված միջամտող վարչական ակտը</w:t>
      </w:r>
      <w:r w:rsidRPr="00EB6F11">
        <w:rPr>
          <w:rFonts w:ascii="GHEA Grapalat" w:hAnsi="GHEA Grapalat"/>
          <w:sz w:val="24"/>
          <w:szCs w:val="24"/>
          <w:lang w:val="hy-AM"/>
        </w:rPr>
        <w:t>։</w:t>
      </w:r>
    </w:p>
    <w:p w14:paraId="7463A490" w14:textId="50062A1E" w:rsidR="00EB1019" w:rsidRPr="00EB1019" w:rsidRDefault="00CF46C0" w:rsidP="00206D56">
      <w:pPr>
        <w:spacing w:after="0" w:line="276" w:lineRule="auto"/>
        <w:ind w:firstLine="630"/>
        <w:jc w:val="both"/>
        <w:rPr>
          <w:rFonts w:ascii="GHEA Grapalat" w:hAnsi="GHEA Grapalat"/>
          <w:i/>
          <w:iCs/>
          <w:sz w:val="24"/>
          <w:szCs w:val="24"/>
          <w:lang w:val="hy-AM"/>
        </w:rPr>
      </w:pPr>
      <w:r w:rsidRPr="00EB6F11">
        <w:rPr>
          <w:rFonts w:ascii="GHEA Grapalat" w:hAnsi="GHEA Grapalat"/>
          <w:b/>
          <w:bCs/>
          <w:sz w:val="24"/>
          <w:szCs w:val="24"/>
          <w:lang w:val="hy-AM"/>
        </w:rPr>
        <w:t>Դատարան</w:t>
      </w:r>
      <w:r w:rsidR="00EB1019" w:rsidRPr="00EB1019">
        <w:rPr>
          <w:rFonts w:ascii="GHEA Grapalat" w:hAnsi="GHEA Grapalat"/>
          <w:b/>
          <w:bCs/>
          <w:sz w:val="24"/>
          <w:szCs w:val="24"/>
          <w:lang w:val="hy-AM"/>
        </w:rPr>
        <w:t>ի</w:t>
      </w:r>
      <w:r w:rsidRPr="00EB6F11">
        <w:rPr>
          <w:rFonts w:ascii="GHEA Grapalat" w:hAnsi="GHEA Grapalat"/>
          <w:b/>
          <w:bCs/>
          <w:sz w:val="24"/>
          <w:szCs w:val="24"/>
          <w:lang w:val="hy-AM"/>
        </w:rPr>
        <w:t xml:space="preserve"> </w:t>
      </w:r>
      <w:r w:rsidR="00EB1019" w:rsidRPr="00EB1019">
        <w:rPr>
          <w:rFonts w:ascii="GHEA Grapalat" w:hAnsi="GHEA Grapalat"/>
          <w:sz w:val="24"/>
          <w:szCs w:val="24"/>
          <w:lang w:val="hy-AM"/>
        </w:rPr>
        <w:t>14.12</w:t>
      </w:r>
      <w:r w:rsidRPr="00EB6F11">
        <w:rPr>
          <w:rFonts w:ascii="GHEA Grapalat" w:hAnsi="GHEA Grapalat"/>
          <w:sz w:val="24"/>
          <w:szCs w:val="24"/>
          <w:lang w:val="hy-AM"/>
        </w:rPr>
        <w:t xml:space="preserve">.2022 թվականի </w:t>
      </w:r>
      <w:r w:rsidR="00EB1019" w:rsidRPr="00EB1019">
        <w:rPr>
          <w:rFonts w:ascii="GHEA Grapalat" w:hAnsi="GHEA Grapalat"/>
          <w:sz w:val="24"/>
          <w:szCs w:val="24"/>
          <w:lang w:val="hy-AM"/>
        </w:rPr>
        <w:t>որոշմամբ սույն վարչական գործի վարույթը կարճվել է</w:t>
      </w:r>
      <w:r w:rsidRPr="00EB6F11">
        <w:rPr>
          <w:rFonts w:ascii="GHEA Grapalat" w:hAnsi="GHEA Grapalat"/>
          <w:sz w:val="24"/>
          <w:szCs w:val="24"/>
          <w:lang w:val="hy-AM"/>
        </w:rPr>
        <w:t xml:space="preserve"> այն պատճառաբանությամբ, որ </w:t>
      </w:r>
      <w:r w:rsidRPr="00EB6F11">
        <w:rPr>
          <w:rFonts w:ascii="GHEA Grapalat" w:hAnsi="GHEA Grapalat"/>
          <w:i/>
          <w:iCs/>
          <w:sz w:val="24"/>
          <w:szCs w:val="24"/>
          <w:lang w:val="hy-AM"/>
        </w:rPr>
        <w:t>«</w:t>
      </w:r>
      <w:r w:rsidR="00EB1019" w:rsidRPr="00EB1019">
        <w:rPr>
          <w:rFonts w:ascii="GHEA Grapalat" w:hAnsi="GHEA Grapalat"/>
          <w:i/>
          <w:iCs/>
          <w:sz w:val="24"/>
          <w:szCs w:val="24"/>
          <w:lang w:val="hy-AM"/>
        </w:rPr>
        <w:t xml:space="preserve">Տվյալ դեպքում, հաշվի առնելով այն փաստը, որ սույն վարչական վիճարկվող վարչական ակտի մասին հայցվորն իրազեկված է եղել առնվազն 11.12.2013 թվականին՝ Հայաստանի Հանրապետության Նախագահին հասցեագրված </w:t>
      </w:r>
      <w:r w:rsidR="00AB2335">
        <w:rPr>
          <w:rFonts w:ascii="GHEA Grapalat" w:hAnsi="GHEA Grapalat"/>
          <w:i/>
          <w:iCs/>
          <w:sz w:val="24"/>
          <w:szCs w:val="24"/>
          <w:lang w:val="hy-AM"/>
        </w:rPr>
        <w:t xml:space="preserve">           </w:t>
      </w:r>
      <w:r w:rsidR="00EB1019" w:rsidRPr="00EB1019">
        <w:rPr>
          <w:rFonts w:ascii="GHEA Grapalat" w:hAnsi="GHEA Grapalat"/>
          <w:i/>
          <w:iCs/>
          <w:sz w:val="24"/>
          <w:szCs w:val="24"/>
          <w:lang w:val="hy-AM"/>
        </w:rPr>
        <w:t>դիմում-խնդրանքը կազմելու պահին, մինչդեռ, հայցադիմումը Դատարան է ներկայացրել միայն 17.11.2020 թվականին, ուստի բաց է թողել վիճարկման հայց ներկայացնելու համար օրենքով սահմանված երկամսյա ժամկետը:</w:t>
      </w:r>
    </w:p>
    <w:p w14:paraId="2DAD0B98" w14:textId="77777777" w:rsidR="00EB1019" w:rsidRPr="00EB1019" w:rsidRDefault="00EB1019" w:rsidP="00206D56">
      <w:pPr>
        <w:spacing w:after="0" w:line="276" w:lineRule="auto"/>
        <w:ind w:firstLine="630"/>
        <w:jc w:val="both"/>
        <w:rPr>
          <w:rFonts w:ascii="GHEA Grapalat" w:hAnsi="GHEA Grapalat"/>
          <w:i/>
          <w:iCs/>
          <w:sz w:val="24"/>
          <w:szCs w:val="24"/>
          <w:lang w:val="hy-AM"/>
        </w:rPr>
      </w:pPr>
      <w:r w:rsidRPr="00EB1019">
        <w:rPr>
          <w:rFonts w:ascii="GHEA Grapalat" w:hAnsi="GHEA Grapalat"/>
          <w:i/>
          <w:iCs/>
          <w:sz w:val="24"/>
          <w:szCs w:val="24"/>
          <w:lang w:val="hy-AM"/>
        </w:rPr>
        <w:t xml:space="preserve">Վերոգրյալ մեկնաբանությունների լույսի ներքո՝ անդրադառնալով հայցվորի ներկայացուցչի այն փաստարկին, որ վիճարկվող վարչական ակտը հայցվորին է ուղարկվել 22.09.2020 թվականին՝ թիվ 03/13/8024-2020 գրությամբ, որը ներկայացուցիչն ստացել է </w:t>
      </w:r>
      <w:r w:rsidRPr="00EB1019">
        <w:rPr>
          <w:rFonts w:ascii="GHEA Grapalat" w:hAnsi="GHEA Grapalat"/>
          <w:i/>
          <w:iCs/>
          <w:sz w:val="24"/>
          <w:szCs w:val="24"/>
          <w:lang w:val="hy-AM"/>
        </w:rPr>
        <w:lastRenderedPageBreak/>
        <w:t>08.10.2020 թվականին, այսինքն՝ վիճարկվող վարչական ակտն ուժի մեջ է մտել 09.10.2020 թվականին՝ վարչական ակտի օրինակն ստանալուն հաջորդող օրը, իսկ հայցադիմումը Դատարան է ներկայացվել 17.11.2020 թվականին՝ դատավարական ժամկետների պահպանմամբ՝ Դատարանն այդ փաստարկն անհիմն է համարում՝ հաշվի առնելով այն փաստը, որ սույն վարչական գործում առկա նյութերով չի հիմնավորվում, որ հայցվորը, վիճարկվող վարչական ակտի մասին իրազեկվելու պահից` առնվազն 11.12.2013 թվականից հետո՝ մինչև 2020 թվականը՝ շուրջ 7 տարի, ակտիվ գործողություններ է իրականացրել այդ վարչական ակտը ձեռք բերելու և դրա շրջանակներում իր դատական պաշտպանության իրավունքն իրացնելու ուղղությամբ, այսինքն՝ գործում առկա ապացույցներով չի հիմնավորվում, որ հայցվորը ձեռնարկել է իրենից կախված ողջամիտ ու բավարար միջոցներ վարչական ակտի գոյության մասին իրազեկվելուց հետո օրենքով սահմանված ժամկետում վիճարկվող վարչական ակտը ձեռք բերելու և Դատարան դիմելու ուղղությամբ, սակայն, իրենից անկախ պատճառներով նշված ժամկետը չի բավականացրել վիճարկվող վարչական ակտը ձեռք բերելու և իր իրավունքներն իրացնելու համար:</w:t>
      </w:r>
    </w:p>
    <w:p w14:paraId="62A2939E" w14:textId="77777777" w:rsidR="00EB1019" w:rsidRPr="00EB1019" w:rsidRDefault="00EB1019" w:rsidP="00206D56">
      <w:pPr>
        <w:spacing w:after="0" w:line="276" w:lineRule="auto"/>
        <w:ind w:firstLine="630"/>
        <w:jc w:val="both"/>
        <w:rPr>
          <w:rFonts w:ascii="GHEA Grapalat" w:hAnsi="GHEA Grapalat"/>
          <w:i/>
          <w:iCs/>
          <w:sz w:val="24"/>
          <w:szCs w:val="24"/>
          <w:lang w:val="hy-AM"/>
        </w:rPr>
      </w:pPr>
      <w:r w:rsidRPr="00EB1019">
        <w:rPr>
          <w:rFonts w:ascii="GHEA Grapalat" w:hAnsi="GHEA Grapalat"/>
          <w:i/>
          <w:iCs/>
          <w:sz w:val="24"/>
          <w:szCs w:val="24"/>
          <w:lang w:val="hy-AM"/>
        </w:rPr>
        <w:t>Հայաստանի Հանրապետության վարչական դատավարության օրենսգրքի 96-րդ հոդվածի առաջին մասի 2-րդ կետի համաձայն` դատարանը գործի քննության ցանկացած փուլում կարճում է գործի վարույթը, եթե` լրացել է հայց ներկայացնելու համար օրենքով նախատեսված ժամկետը:</w:t>
      </w:r>
    </w:p>
    <w:p w14:paraId="12060698" w14:textId="77777777" w:rsidR="00EB1019" w:rsidRPr="00EB1019" w:rsidRDefault="00EB1019" w:rsidP="00206D56">
      <w:pPr>
        <w:spacing w:after="0" w:line="276" w:lineRule="auto"/>
        <w:ind w:firstLine="630"/>
        <w:jc w:val="both"/>
        <w:rPr>
          <w:rFonts w:ascii="GHEA Grapalat" w:hAnsi="GHEA Grapalat"/>
          <w:i/>
          <w:iCs/>
          <w:sz w:val="24"/>
          <w:szCs w:val="24"/>
          <w:lang w:val="hy-AM"/>
        </w:rPr>
      </w:pPr>
      <w:r w:rsidRPr="00EB1019">
        <w:rPr>
          <w:rFonts w:ascii="GHEA Grapalat" w:hAnsi="GHEA Grapalat"/>
          <w:i/>
          <w:iCs/>
          <w:sz w:val="24"/>
          <w:szCs w:val="24"/>
          <w:lang w:val="hy-AM"/>
        </w:rPr>
        <w:t>Նկատի ունենալով, որ հայցվորն առնվազն 11.12.2013 թվականին իրազեկված լինելով սույն վարչական գործով վիճարկվող վարչական ակտի մասին՝ ինչպես օրենքով սահմանված երկամսյա ժամկետում, այնպես էլ դրանից հետո՝ շուրջ 7 տարի ակտիվ գործողություններ չի ձեռնարկել այդ վարչական ակտը ձեռք բերելու և դրա շրջանակներում դատական պաշտպանության իր իրավունքն իրացնելու ուղղությամբ՝ որպիսի հանգամանքը բացահայտվել է գործի քննության ընթացքում, իսկ հայցադիմումը Դատարան է ներկայացրել միայն 17.11.2020 թվականին՝ Դատարանը գտնում է, որ լրացել է հայց ներկայացնելու համար օրենքով նախատեսված ժամկետը:</w:t>
      </w:r>
    </w:p>
    <w:p w14:paraId="3E4E16C6" w14:textId="4D47123C" w:rsidR="00CF46C0" w:rsidRPr="00EB6F11" w:rsidRDefault="00EB1019" w:rsidP="00206D56">
      <w:pPr>
        <w:spacing w:after="0" w:line="276" w:lineRule="auto"/>
        <w:ind w:firstLine="630"/>
        <w:jc w:val="both"/>
        <w:rPr>
          <w:rFonts w:ascii="GHEA Grapalat" w:hAnsi="GHEA Grapalat"/>
          <w:i/>
          <w:iCs/>
          <w:sz w:val="24"/>
          <w:szCs w:val="24"/>
          <w:lang w:val="hy-AM"/>
        </w:rPr>
      </w:pPr>
      <w:r w:rsidRPr="00EB1019">
        <w:rPr>
          <w:rFonts w:ascii="GHEA Grapalat" w:hAnsi="GHEA Grapalat"/>
          <w:i/>
          <w:iCs/>
          <w:sz w:val="24"/>
          <w:szCs w:val="24"/>
          <w:lang w:val="hy-AM"/>
        </w:rPr>
        <w:t>Հաշվի առնելով վերոգրյալը, ինչպես նաև այն, որ Դատարան չի ներկայացվել միջնորդություն՝ վիճարկման հայց ներկայացնելու համար սահմանված ժամկետը բաց թողնելու պատճառը հարգելի համարելու և այն վերականգնելու մասին, ավելին՝ հայցվորի ներկայացուցիչը հայտնել է, որ դատավարական ժամկետի վերականգնման միջնորդություն ներկայացնելու առիթը բացակայում է՝ Դատարանը գտնում է, որ սույն վարչական գործի վարույթը ենթակա է կարճման</w:t>
      </w:r>
      <w:r w:rsidR="00CF46C0" w:rsidRPr="00EB6F11">
        <w:rPr>
          <w:rFonts w:ascii="GHEA Grapalat" w:hAnsi="GHEA Grapalat"/>
          <w:i/>
          <w:iCs/>
          <w:sz w:val="24"/>
          <w:szCs w:val="24"/>
          <w:lang w:val="hy-AM"/>
        </w:rPr>
        <w:t>»։</w:t>
      </w:r>
      <w:r w:rsidR="00C156F1" w:rsidRPr="00EB6F11">
        <w:rPr>
          <w:rFonts w:ascii="GHEA Grapalat" w:hAnsi="GHEA Grapalat"/>
          <w:i/>
          <w:iCs/>
          <w:sz w:val="24"/>
          <w:szCs w:val="24"/>
          <w:lang w:val="hy-AM"/>
        </w:rPr>
        <w:t xml:space="preserve"> </w:t>
      </w:r>
    </w:p>
    <w:p w14:paraId="1AFAA58B" w14:textId="77777777" w:rsidR="00EB1019" w:rsidRPr="00EB1019" w:rsidRDefault="00CF46C0" w:rsidP="00206D56">
      <w:pPr>
        <w:spacing w:after="0" w:line="276" w:lineRule="auto"/>
        <w:ind w:firstLine="630"/>
        <w:jc w:val="both"/>
        <w:rPr>
          <w:rFonts w:ascii="GHEA Grapalat" w:hAnsi="GHEA Grapalat"/>
          <w:i/>
          <w:iCs/>
          <w:sz w:val="24"/>
          <w:szCs w:val="24"/>
          <w:lang w:val="hy-AM"/>
        </w:rPr>
      </w:pPr>
      <w:r w:rsidRPr="00EB6F11">
        <w:rPr>
          <w:rFonts w:ascii="GHEA Grapalat" w:hAnsi="GHEA Grapalat"/>
          <w:b/>
          <w:bCs/>
          <w:sz w:val="24"/>
          <w:szCs w:val="24"/>
          <w:lang w:val="hy-AM"/>
        </w:rPr>
        <w:t>Վերաքննիչ դատարան</w:t>
      </w:r>
      <w:r w:rsidR="00EB1019" w:rsidRPr="00EB1019">
        <w:rPr>
          <w:rFonts w:ascii="GHEA Grapalat" w:hAnsi="GHEA Grapalat"/>
          <w:b/>
          <w:bCs/>
          <w:sz w:val="24"/>
          <w:szCs w:val="24"/>
          <w:lang w:val="hy-AM"/>
        </w:rPr>
        <w:t>ի</w:t>
      </w:r>
      <w:r w:rsidRPr="00EB6F11">
        <w:rPr>
          <w:rFonts w:ascii="GHEA Grapalat" w:hAnsi="GHEA Grapalat"/>
          <w:sz w:val="24"/>
          <w:szCs w:val="24"/>
          <w:lang w:val="hy-AM"/>
        </w:rPr>
        <w:t xml:space="preserve"> </w:t>
      </w:r>
      <w:r w:rsidR="00EB1019" w:rsidRPr="00EB1019">
        <w:rPr>
          <w:rFonts w:ascii="GHEA Grapalat" w:hAnsi="GHEA Grapalat"/>
          <w:sz w:val="24"/>
          <w:szCs w:val="24"/>
          <w:lang w:val="hy-AM"/>
        </w:rPr>
        <w:t>05.06.2024</w:t>
      </w:r>
      <w:r w:rsidRPr="00EB6F11">
        <w:rPr>
          <w:rFonts w:ascii="GHEA Grapalat" w:hAnsi="GHEA Grapalat"/>
          <w:sz w:val="24"/>
          <w:szCs w:val="24"/>
          <w:lang w:val="hy-AM"/>
        </w:rPr>
        <w:t xml:space="preserve"> թվականի որոշմամբ </w:t>
      </w:r>
      <w:r w:rsidR="00EB1019" w:rsidRPr="00EB1019">
        <w:rPr>
          <w:rFonts w:ascii="GHEA Grapalat" w:hAnsi="GHEA Grapalat"/>
          <w:sz w:val="24"/>
          <w:szCs w:val="24"/>
          <w:lang w:val="hy-AM"/>
        </w:rPr>
        <w:t>Կիմա Պապինյանի</w:t>
      </w:r>
      <w:r w:rsidRPr="00EB6F11">
        <w:rPr>
          <w:rFonts w:ascii="GHEA Grapalat" w:hAnsi="GHEA Grapalat"/>
          <w:sz w:val="24"/>
          <w:szCs w:val="24"/>
          <w:lang w:val="hy-AM"/>
        </w:rPr>
        <w:t xml:space="preserve"> վերաքննիչ բողոքը մերժ</w:t>
      </w:r>
      <w:r w:rsidR="00EB1019" w:rsidRPr="00EB1019">
        <w:rPr>
          <w:rFonts w:ascii="GHEA Grapalat" w:hAnsi="GHEA Grapalat"/>
          <w:sz w:val="24"/>
          <w:szCs w:val="24"/>
          <w:lang w:val="hy-AM"/>
        </w:rPr>
        <w:t>վ</w:t>
      </w:r>
      <w:r w:rsidRPr="00EB6F11">
        <w:rPr>
          <w:rFonts w:ascii="GHEA Grapalat" w:hAnsi="GHEA Grapalat"/>
          <w:sz w:val="24"/>
          <w:szCs w:val="24"/>
          <w:lang w:val="hy-AM"/>
        </w:rPr>
        <w:t xml:space="preserve">ել է` Դատարանի </w:t>
      </w:r>
      <w:r w:rsidR="00EB1019" w:rsidRPr="00EB1019">
        <w:rPr>
          <w:rFonts w:ascii="GHEA Grapalat" w:hAnsi="GHEA Grapalat"/>
          <w:sz w:val="24"/>
          <w:szCs w:val="24"/>
          <w:lang w:val="hy-AM"/>
        </w:rPr>
        <w:t>14.12</w:t>
      </w:r>
      <w:r w:rsidR="00C156F1" w:rsidRPr="00EB6F11">
        <w:rPr>
          <w:rFonts w:ascii="GHEA Grapalat" w:hAnsi="GHEA Grapalat"/>
          <w:sz w:val="24"/>
          <w:szCs w:val="24"/>
          <w:lang w:val="hy-AM"/>
        </w:rPr>
        <w:t xml:space="preserve">.2022 թվականի </w:t>
      </w:r>
      <w:r w:rsidR="00EB1019">
        <w:rPr>
          <w:rFonts w:ascii="GHEA Grapalat" w:hAnsi="GHEA Grapalat"/>
          <w:sz w:val="24"/>
          <w:szCs w:val="24"/>
          <w:lang w:val="hy-AM"/>
        </w:rPr>
        <w:t></w:t>
      </w:r>
      <w:r w:rsidR="00EB1019" w:rsidRPr="00EB1019">
        <w:rPr>
          <w:rFonts w:ascii="GHEA Grapalat" w:hAnsi="GHEA Grapalat"/>
          <w:sz w:val="24"/>
          <w:szCs w:val="24"/>
          <w:lang w:val="hy-AM"/>
        </w:rPr>
        <w:t>Վարչական գործի վարույթը կարճելու մասին</w:t>
      </w:r>
      <w:r w:rsidR="00EB1019">
        <w:rPr>
          <w:rFonts w:ascii="GHEA Grapalat" w:hAnsi="GHEA Grapalat"/>
          <w:sz w:val="24"/>
          <w:szCs w:val="24"/>
          <w:lang w:val="hy-AM"/>
        </w:rPr>
        <w:t></w:t>
      </w:r>
      <w:r w:rsidR="00EB1019" w:rsidRPr="00EB1019">
        <w:rPr>
          <w:rFonts w:ascii="GHEA Grapalat" w:hAnsi="GHEA Grapalat"/>
          <w:sz w:val="24"/>
          <w:szCs w:val="24"/>
          <w:lang w:val="hy-AM"/>
        </w:rPr>
        <w:t xml:space="preserve"> որոշումը</w:t>
      </w:r>
      <w:r w:rsidRPr="00EB6F11">
        <w:rPr>
          <w:rFonts w:ascii="GHEA Grapalat" w:hAnsi="GHEA Grapalat"/>
          <w:sz w:val="24"/>
          <w:szCs w:val="24"/>
          <w:lang w:val="hy-AM"/>
        </w:rPr>
        <w:t xml:space="preserve"> թողնելով անփոփոխ՝</w:t>
      </w:r>
      <w:r w:rsidR="00C156F1" w:rsidRPr="00EB6F11">
        <w:rPr>
          <w:rFonts w:ascii="GHEA Grapalat" w:hAnsi="GHEA Grapalat"/>
          <w:sz w:val="24"/>
          <w:szCs w:val="24"/>
          <w:lang w:val="hy-AM"/>
        </w:rPr>
        <w:t xml:space="preserve"> </w:t>
      </w:r>
      <w:r w:rsidRPr="00EB6F11">
        <w:rPr>
          <w:rFonts w:ascii="GHEA Grapalat" w:hAnsi="GHEA Grapalat"/>
          <w:sz w:val="24"/>
          <w:szCs w:val="24"/>
          <w:lang w:val="hy-AM"/>
        </w:rPr>
        <w:t xml:space="preserve">այն պատճառաբանությամբ, որ </w:t>
      </w:r>
      <w:r w:rsidRPr="00EB6F11">
        <w:rPr>
          <w:rFonts w:ascii="GHEA Grapalat" w:hAnsi="GHEA Grapalat"/>
          <w:i/>
          <w:iCs/>
          <w:sz w:val="24"/>
          <w:szCs w:val="24"/>
          <w:lang w:val="hy-AM"/>
        </w:rPr>
        <w:t>«</w:t>
      </w:r>
      <w:r w:rsidR="00EB1019" w:rsidRPr="00EB1019">
        <w:rPr>
          <w:rFonts w:ascii="GHEA Grapalat" w:hAnsi="GHEA Grapalat"/>
          <w:i/>
          <w:iCs/>
          <w:sz w:val="24"/>
          <w:szCs w:val="24"/>
          <w:lang w:val="hy-AM"/>
        </w:rPr>
        <w:t xml:space="preserve">Սույն գործում առկա փաստաթղթերի, մասնավորապես` հայցվորի կողմից ՀՀ Նախագահին ուղղված 11.12.2013 թվականի դիմում-խնդրանքի և դրան կից ներկայացված փաստաթղթերի, այդ թվում՝ ՀՀ քաղաքաշինության նախարարության 31.01.2013 թվականի թիվ 03/13.1/529-2013 գրության պատճենների ուսումնասիրության արդյունքում Վերաքննիչ դատարանը փաստում է, որ սույն վարչական գործով վիճարկվող վարչական ակտի մասին հայցվորն առնվազն 11.12.2013 թվականին՝ ՀՀ Նախագահին հասցեագրված դիմում-խնդրանքը կազմելու պահին, իրազեկված է եղել, քանի որ այդ օրվա դրությամբ իր տրամադրության տակ է եղել </w:t>
      </w:r>
      <w:r w:rsidR="00EB1019" w:rsidRPr="00EB1019">
        <w:rPr>
          <w:rFonts w:ascii="GHEA Grapalat" w:hAnsi="GHEA Grapalat"/>
          <w:i/>
          <w:iCs/>
          <w:sz w:val="24"/>
          <w:szCs w:val="24"/>
          <w:lang w:val="hy-AM"/>
        </w:rPr>
        <w:lastRenderedPageBreak/>
        <w:t>նշված գրությունը, որպիսի հանգամանքով պայմանավորված հայցվորն այն կցել է նշված դիմում-բողոքին (հիմք՝ դիմում-բողոքի վերջի էջում նշված փաստաթղթերի ցանկ):</w:t>
      </w:r>
    </w:p>
    <w:p w14:paraId="356C7E79" w14:textId="7E4CF871" w:rsidR="00EB1019" w:rsidRPr="00EB1019" w:rsidRDefault="00EB1019" w:rsidP="00206D56">
      <w:pPr>
        <w:spacing w:after="0" w:line="276" w:lineRule="auto"/>
        <w:ind w:firstLine="630"/>
        <w:jc w:val="both"/>
        <w:rPr>
          <w:rFonts w:ascii="GHEA Grapalat" w:hAnsi="GHEA Grapalat"/>
          <w:i/>
          <w:iCs/>
          <w:sz w:val="24"/>
          <w:szCs w:val="24"/>
          <w:lang w:val="hy-AM"/>
        </w:rPr>
      </w:pPr>
      <w:r w:rsidRPr="00EB1019">
        <w:rPr>
          <w:rFonts w:ascii="GHEA Grapalat" w:hAnsi="GHEA Grapalat"/>
          <w:i/>
          <w:iCs/>
          <w:sz w:val="24"/>
          <w:szCs w:val="24"/>
          <w:lang w:val="hy-AM"/>
        </w:rPr>
        <w:t>Այսինքն</w:t>
      </w:r>
      <w:r w:rsidR="000F2EF1" w:rsidRPr="000F2EF1">
        <w:rPr>
          <w:rFonts w:ascii="GHEA Grapalat" w:hAnsi="GHEA Grapalat"/>
          <w:i/>
          <w:iCs/>
          <w:sz w:val="24"/>
          <w:szCs w:val="24"/>
          <w:lang w:val="hy-AM"/>
        </w:rPr>
        <w:t>`</w:t>
      </w:r>
      <w:r w:rsidRPr="00EB1019">
        <w:rPr>
          <w:rFonts w:ascii="GHEA Grapalat" w:hAnsi="GHEA Grapalat"/>
          <w:i/>
          <w:iCs/>
          <w:sz w:val="24"/>
          <w:szCs w:val="24"/>
          <w:lang w:val="hy-AM"/>
        </w:rPr>
        <w:t xml:space="preserve"> վեճի առարկա վարչական ակտի մասին հայցվորն իրազեկված է եղել առնվազն 11.12.2013 թվականին՝ ՀՀ Նախագահին հասցեագրված դիմում-խնդրանքը կազմելու պահին, մինչդեռ հայցադիմումը դատարան է ներկայացրել միայն 17.11.2020 թվականին:</w:t>
      </w:r>
    </w:p>
    <w:p w14:paraId="207BCB1A" w14:textId="4C3A999B" w:rsidR="00EB1019" w:rsidRDefault="00EB1019" w:rsidP="00206D56">
      <w:pPr>
        <w:spacing w:after="0" w:line="276" w:lineRule="auto"/>
        <w:ind w:firstLine="630"/>
        <w:jc w:val="both"/>
        <w:rPr>
          <w:rFonts w:ascii="GHEA Grapalat" w:hAnsi="GHEA Grapalat"/>
          <w:i/>
          <w:iCs/>
          <w:sz w:val="24"/>
          <w:szCs w:val="24"/>
          <w:lang w:val="hy-AM"/>
        </w:rPr>
      </w:pPr>
      <w:r>
        <w:rPr>
          <w:rFonts w:ascii="GHEA Grapalat" w:hAnsi="GHEA Grapalat"/>
          <w:i/>
          <w:iCs/>
          <w:sz w:val="24"/>
          <w:szCs w:val="24"/>
          <w:lang w:val="hy-AM"/>
        </w:rPr>
        <w:t>(</w:t>
      </w:r>
      <w:r w:rsidRPr="00A61E9A">
        <w:rPr>
          <w:rFonts w:ascii="GHEA Grapalat" w:hAnsi="GHEA Grapalat"/>
          <w:i/>
          <w:iCs/>
          <w:sz w:val="24"/>
          <w:szCs w:val="24"/>
          <w:lang w:val="hy-AM"/>
        </w:rPr>
        <w:t>…</w:t>
      </w:r>
      <w:r>
        <w:rPr>
          <w:rFonts w:ascii="GHEA Grapalat" w:hAnsi="GHEA Grapalat"/>
          <w:i/>
          <w:iCs/>
          <w:sz w:val="24"/>
          <w:szCs w:val="24"/>
          <w:lang w:val="hy-AM"/>
        </w:rPr>
        <w:t>)</w:t>
      </w:r>
    </w:p>
    <w:p w14:paraId="54CC711C" w14:textId="1499BE71" w:rsidR="00CF46C0" w:rsidRPr="00EB6F11" w:rsidRDefault="00EB1019" w:rsidP="00206D56">
      <w:pPr>
        <w:spacing w:after="0" w:line="276" w:lineRule="auto"/>
        <w:ind w:firstLine="630"/>
        <w:jc w:val="both"/>
        <w:rPr>
          <w:rFonts w:ascii="GHEA Grapalat" w:hAnsi="GHEA Grapalat"/>
          <w:i/>
          <w:iCs/>
          <w:sz w:val="24"/>
          <w:szCs w:val="24"/>
          <w:lang w:val="hy-AM"/>
        </w:rPr>
      </w:pPr>
      <w:r w:rsidRPr="00EB1019">
        <w:rPr>
          <w:rFonts w:ascii="GHEA Grapalat" w:hAnsi="GHEA Grapalat"/>
          <w:i/>
          <w:iCs/>
          <w:sz w:val="24"/>
          <w:szCs w:val="24"/>
          <w:lang w:val="hy-AM"/>
        </w:rPr>
        <w:t>Հետևաբար, նկատի ունենալով, որ հայցվորն առնվազն 11.12.2013 թվականին իրազեկված լինելով սույն վարչական գործով վիճարկվող վարչական ակտի մասին՝ ինչպես օրենքով սահմանված երկամսյա ժամկետում, այնպես էլ դրանից հետո շուրջ 7 տարի ակտիվ գործողություններ չի ձեռնարկել այդ վարչական ակտը ձեռք բերելու և դրա շրջանակներում դատական պաշտպանության իր իրավունքն իրացնելու ուղղությամբ, իսկ հայցադիմումը դատարան է ներկայացվել միայն 17.11.2020 թվականին, Վերաքննիչ դատարանը ևս գտնում է, որ սույն դեպքում լրացել է հայց ներկայացնելու համար օրենքով նախատեսված ժամկետը</w:t>
      </w:r>
      <w:r w:rsidR="00CF46C0" w:rsidRPr="00EB6F11">
        <w:rPr>
          <w:rFonts w:ascii="GHEA Grapalat" w:hAnsi="GHEA Grapalat"/>
          <w:i/>
          <w:iCs/>
          <w:sz w:val="24"/>
          <w:szCs w:val="24"/>
          <w:lang w:val="hy-AM"/>
        </w:rPr>
        <w:t>»:</w:t>
      </w:r>
    </w:p>
    <w:p w14:paraId="421C2E71"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Վերը նշված իրավական դիրքորոշումների լույսի ներքո համադրելով սույն գործի փաստերը և գնահատելով ստորադաս դատարանների եզրահանգումների հիմնավորվածությունը` Վճռաբեկ դատարանն արձանագրում է հետևյալը. </w:t>
      </w:r>
    </w:p>
    <w:p w14:paraId="648B5F3E" w14:textId="77777777" w:rsidR="0059231D"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Սույն գործի փաստերի համաձայն՝ </w:t>
      </w:r>
      <w:r w:rsidR="0059231D" w:rsidRPr="00EB6F11">
        <w:rPr>
          <w:rFonts w:ascii="GHEA Grapalat" w:hAnsi="GHEA Grapalat"/>
          <w:sz w:val="24"/>
          <w:szCs w:val="24"/>
          <w:lang w:val="hy-AM"/>
        </w:rPr>
        <w:t xml:space="preserve">Հանձնաժողովի 14.12.2012 թվականի թիվ 31 արձանագրության քաղվածքի թիվ 5 հարցի վերաբերյալ 5.49-րդ ենթակետով որոշվել է. </w:t>
      </w:r>
    </w:p>
    <w:p w14:paraId="57BF8130" w14:textId="2DFD2BF0"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5. Աղետի գոտու գյուղական բնակավայրերում երկրաշարժի հետևանքով անօթևան մնացած ընտանիքների բնակարանային խնդիրների լուծման նպատակով պետական աջակցությամբ իրականացվող բնակապահովման ծրագրի շահառու չճանաչել`</w:t>
      </w:r>
    </w:p>
    <w:p w14:paraId="68CBFADB" w14:textId="3D17C32E"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5.49 ՀՀ Լոռու մարզի Լեռնապատ համայնքի բնակիչ Կիմա Պապինյանին` ղեկավարվելով  ՀՀ կառավարության 2008 թվականի նոյեմբերի 13-ի N 1337-Ն որոշման 1-ին կետով հաստատված կարգի 2-րդ, 3-րդ կետերի, 11-րդ կետի 1-ին ենթակետի, նույն որոշման 2-րդ կետի 1-ին ենթակետի, ինչպես նաև ՀՀ կառավարության 2009 թվականի նոյեմբերի </w:t>
      </w:r>
      <w:r w:rsidR="00AB2335">
        <w:rPr>
          <w:rFonts w:ascii="GHEA Grapalat" w:hAnsi="GHEA Grapalat"/>
          <w:sz w:val="24"/>
          <w:szCs w:val="24"/>
          <w:lang w:val="hy-AM"/>
        </w:rPr>
        <w:t xml:space="preserve">     </w:t>
      </w:r>
      <w:r w:rsidRPr="00EB6F11">
        <w:rPr>
          <w:rFonts w:ascii="GHEA Grapalat" w:hAnsi="GHEA Grapalat"/>
          <w:sz w:val="24"/>
          <w:szCs w:val="24"/>
          <w:lang w:val="hy-AM"/>
        </w:rPr>
        <w:t xml:space="preserve">26-ի N 1402-Ն որոշման 1-ին կետով հաստատված կանոնակարգի 6-րդ կետի 1-ին ենթակետի դրույթներով </w:t>
      </w:r>
      <w:r w:rsidRPr="00EB6F11">
        <w:rPr>
          <w:rFonts w:ascii="GHEA Grapalat" w:hAnsi="GHEA Grapalat"/>
          <w:b/>
          <w:bCs/>
          <w:sz w:val="24"/>
          <w:szCs w:val="24"/>
          <w:lang w:val="hy-AM"/>
        </w:rPr>
        <w:t>(հատոր 1-ին, գ.թ. 53-54)</w:t>
      </w:r>
      <w:r w:rsidRPr="00EB6F11">
        <w:rPr>
          <w:rFonts w:ascii="GHEA Grapalat" w:hAnsi="GHEA Grapalat"/>
          <w:sz w:val="24"/>
          <w:szCs w:val="24"/>
          <w:lang w:val="hy-AM"/>
        </w:rPr>
        <w:t>:</w:t>
      </w:r>
    </w:p>
    <w:p w14:paraId="74639D64" w14:textId="42D17C1E"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ՀՀ քաղաքաշինության նախարարի տեղակալի 31.01.2013 թվականի թիվ 03/13.1/529-13 գրությամբ` ի պատասխան Կիմա Պապինյանի 08.01.2013 թվականի դիմումին, հայտնվել է հետևյալը.  …ՀՀ Լոռու մարզի Լեռնապատ համայնքում երկրաշարժի հետևանքով անօթևան մնացած, համայնքի ղեկավարի կողմից 2008 թվականի դեկտեմբերի 15-ի դրությամբ սահմանված` բնակարանային պայմանների բարելավման իրավունք ունեցող քաղաքացիների հերթացուցակում Դուք 1 անձով հաշվառված եք որպես 1 սենյակի հավակնող՝ ՀՀ Լոռու մարզի առաջին ատյանի դատարանի 2005 թվականի մարտի 18-ի վճռի</w:t>
      </w:r>
      <w:r w:rsidR="00F008F5" w:rsidRPr="00F008F5">
        <w:rPr>
          <w:rFonts w:ascii="GHEA Grapalat" w:hAnsi="GHEA Grapalat"/>
          <w:sz w:val="24"/>
          <w:szCs w:val="24"/>
          <w:lang w:val="hy-AM"/>
        </w:rPr>
        <w:t xml:space="preserve"> </w:t>
      </w:r>
      <w:r w:rsidRPr="00EB6F11">
        <w:rPr>
          <w:rFonts w:ascii="GHEA Grapalat" w:hAnsi="GHEA Grapalat"/>
          <w:sz w:val="24"/>
          <w:szCs w:val="24"/>
          <w:lang w:val="hy-AM"/>
        </w:rPr>
        <w:t>(գործ 2/850-2005թ.) հիման վրա:</w:t>
      </w:r>
    </w:p>
    <w:p w14:paraId="2C99EC82" w14:textId="77777777"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Դատարանի վճռի հիման վրա հաշվառված լինելով ՀՀ Լոռու մարզի Լեռնապատ համայնքի ղեկավարի կողմից 2008 թվականի դեկտեմբերի 15-ի դրությամբ հաստատված բնակարանային պայմանների բարելավման իրավունք ունեցող քաղաքացիների ցուցակում, դուք դիտարկվել եք այդ ցուցակում հաշվառված ընտանիքների հետ հավասար իրավական դաշտում:</w:t>
      </w:r>
    </w:p>
    <w:p w14:paraId="2812EF5A" w14:textId="77777777"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Նշված ցուցակում հաշվառված ընտանիքների, այդ թվում նաև Ձեր փաստաթղթային փաթեթն ուսումնասիրվել է աղետի գոտու բնակավայրերում երկրաշարժի հետևանքով </w:t>
      </w:r>
      <w:r w:rsidRPr="00EB6F11">
        <w:rPr>
          <w:rFonts w:ascii="GHEA Grapalat" w:hAnsi="GHEA Grapalat"/>
          <w:sz w:val="24"/>
          <w:szCs w:val="24"/>
          <w:lang w:val="hy-AM"/>
        </w:rPr>
        <w:lastRenderedPageBreak/>
        <w:t>անօթևան մնացած ընտանիքների բնակարանային խնդիրները կարգավորող իրավական ակտերի դրույթներին համապատասխան՝ մասնավորապես, ՀՀ կառավարության 2008 թվականի նոյեմբերի 13-ի 1337-Ն որոշման 1-ին կետով հաստատված կարգի դրույթներին:</w:t>
      </w:r>
    </w:p>
    <w:p w14:paraId="7975050B" w14:textId="77777777"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Ձեր փաստաթղթային փաթեթը քննարկվել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շրջանակներում կառուցված բնակելի տների (բնակարանների) հատկացման հարցերով հանձնաժողովի 2012 թվականի հուլիսի 7-ին կայացած նիստում։</w:t>
      </w:r>
    </w:p>
    <w:p w14:paraId="194F5D6D" w14:textId="77777777"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Քննարկման արդյունքներով, ղեկավարվելով ՀՀ կառավարության 2008 թվականի նոյեմբերի 13-ի N1337-Ն որոշման 1-ին կետով հաստատված կարգի 3-րդ և 11-րդ կետի 1-ին ենթակետի դրույթներով՝ Դուք չեք ճանաչվել համայնքում պետական աջակցությամբ իրականացվող բնակարանային շինարարության ծրագրի շահառու հետևյալ պատճառաբանությամբ՝</w:t>
      </w:r>
    </w:p>
    <w:p w14:paraId="14BFDDC4" w14:textId="77777777"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ՀՀ կառավարությանն առընթեր անշարժ գույքի կադաստրի պետական կոմիտեի հետ ճշտված տեղեկատվության համաձայն՝ 2002 թվականի հունիսի 21-ին տրված անշարժ գույքի սեփականության իրավունքի գրանցման N0322864 վկայականի համաձայն՝ ՀՀ Լոռու մարզի Վանաձոր քաղաքի Բազում թաղամասի Համբարձումյան փողոցի N3 շենքի թիվ 20 բնակարանի նկատմամբ Ձեր անվամբ գրանցված է ընդհանուր համատեղ սեփականության իրավունք.</w:t>
      </w:r>
    </w:p>
    <w:p w14:paraId="1FAB6067" w14:textId="77777777"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- 1980 թվականից Դուք հաշվառված եք Վանաձոր քաղաքի Համբարձումյան փողոցի N3 շենքի թիվ 20 հասցեում՝ այսինքն երկրաշարժի պահին ՀՀ Լոռու մարզի Լեռնապատ համայնքում հաշվառում չեք ունեցել </w:t>
      </w:r>
      <w:r w:rsidRPr="00EB6F11">
        <w:rPr>
          <w:rFonts w:ascii="GHEA Grapalat" w:hAnsi="GHEA Grapalat"/>
          <w:b/>
          <w:bCs/>
          <w:sz w:val="24"/>
          <w:szCs w:val="24"/>
          <w:lang w:val="hy-AM"/>
        </w:rPr>
        <w:t>(հատոր 1-ին, գ.թ. 46-47)։</w:t>
      </w:r>
    </w:p>
    <w:p w14:paraId="274ABA97" w14:textId="25D4809C" w:rsidR="0059231D" w:rsidRPr="00EB6F11" w:rsidRDefault="0059231D"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11.12.2013 թվականին ՀՀ </w:t>
      </w:r>
      <w:r w:rsidR="00F008F5" w:rsidRPr="00410CB5">
        <w:rPr>
          <w:rFonts w:ascii="GHEA Grapalat" w:hAnsi="GHEA Grapalat"/>
          <w:sz w:val="24"/>
          <w:szCs w:val="24"/>
          <w:lang w:val="hy-AM"/>
        </w:rPr>
        <w:t>ն</w:t>
      </w:r>
      <w:r w:rsidRPr="00EB6F11">
        <w:rPr>
          <w:rFonts w:ascii="GHEA Grapalat" w:hAnsi="GHEA Grapalat"/>
          <w:sz w:val="24"/>
          <w:szCs w:val="24"/>
          <w:lang w:val="hy-AM"/>
        </w:rPr>
        <w:t>ախագահ Ս. Սարգսյանին ուղղված դիմում-խնդրանքի համաձայն` Կիմա Պապինյանը խնդրել է ի պաշտոնե և ՀՀ գործող օրենսդրությանը համապատասխան լուծում տալ իր խնդրին, որ կարողանա վերջապես ստանալ բնակարան կամ բնակարանի գումարային փոխհատուցում: Դիմում-խնդրանքին կից ներկայացված փաստաթղթերի ցանկը հետևյալն է. 1. Անձնագրի պատճեն</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2. բն. տան նվիրատվության պայմանագրի պատճեն</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3. հողամասի տեղեկանքի պատճեն</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4. գյուղապետարանի տեղեկանքի պատճեն</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5. դատարանի վճռի պատճեն</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6. նախարարության պատասխանը</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7. բնակարանի օրդերի պատճեն</w:t>
      </w:r>
      <w:r w:rsidR="00991FBD" w:rsidRPr="00991FBD">
        <w:rPr>
          <w:rFonts w:ascii="GHEA Grapalat" w:hAnsi="GHEA Grapalat"/>
          <w:sz w:val="24"/>
          <w:szCs w:val="24"/>
          <w:lang w:val="hy-AM"/>
        </w:rPr>
        <w:t xml:space="preserve"> </w:t>
      </w:r>
      <w:r w:rsidRPr="00EB6F11">
        <w:rPr>
          <w:rFonts w:ascii="GHEA Grapalat" w:hAnsi="GHEA Grapalat"/>
          <w:sz w:val="24"/>
          <w:szCs w:val="24"/>
          <w:lang w:val="hy-AM"/>
        </w:rPr>
        <w:t xml:space="preserve">8. բնակ. բաժնի տեղեկանքի պատճեն </w:t>
      </w:r>
      <w:r w:rsidRPr="00EB6F11">
        <w:rPr>
          <w:rFonts w:ascii="GHEA Grapalat" w:hAnsi="GHEA Grapalat"/>
          <w:b/>
          <w:bCs/>
          <w:sz w:val="24"/>
          <w:szCs w:val="24"/>
          <w:lang w:val="hy-AM"/>
        </w:rPr>
        <w:t>(հատոր 1-ին գ.թ. 38-40):</w:t>
      </w:r>
    </w:p>
    <w:p w14:paraId="78E50D97" w14:textId="4FDAE920" w:rsidR="0059231D" w:rsidRPr="00EB6F11" w:rsidRDefault="0059231D" w:rsidP="00206D56">
      <w:pPr>
        <w:spacing w:after="0" w:line="276" w:lineRule="auto"/>
        <w:ind w:firstLine="630"/>
        <w:jc w:val="both"/>
        <w:rPr>
          <w:rFonts w:ascii="GHEA Grapalat" w:hAnsi="GHEA Grapalat"/>
          <w:sz w:val="24"/>
          <w:szCs w:val="24"/>
          <w:lang w:val="hy-AM"/>
        </w:rPr>
      </w:pPr>
      <w:bookmarkStart w:id="2" w:name="_Hlk187926318"/>
      <w:r w:rsidRPr="00EB6F11">
        <w:rPr>
          <w:rFonts w:ascii="GHEA Grapalat" w:hAnsi="GHEA Grapalat"/>
          <w:sz w:val="24"/>
          <w:szCs w:val="24"/>
          <w:lang w:val="hy-AM"/>
        </w:rPr>
        <w:t>ՀՀ քաղաքաշինության կոմիտեի նախագահի առաջին տեղակալի 08.10.2020 թվականի թիվ 03/13/8024-2020 գրութ</w:t>
      </w:r>
      <w:r w:rsidR="00AB2335">
        <w:rPr>
          <w:rFonts w:ascii="GHEA Grapalat" w:hAnsi="GHEA Grapalat"/>
          <w:sz w:val="24"/>
          <w:szCs w:val="24"/>
          <w:lang w:val="hy-AM"/>
        </w:rPr>
        <w:t>յ</w:t>
      </w:r>
      <w:r w:rsidRPr="00EB6F11">
        <w:rPr>
          <w:rFonts w:ascii="GHEA Grapalat" w:hAnsi="GHEA Grapalat"/>
          <w:sz w:val="24"/>
          <w:szCs w:val="24"/>
          <w:lang w:val="hy-AM"/>
        </w:rPr>
        <w:t>ամբ</w:t>
      </w:r>
      <w:bookmarkEnd w:id="2"/>
      <w:r w:rsidRPr="00EB6F11">
        <w:rPr>
          <w:rFonts w:ascii="GHEA Grapalat" w:hAnsi="GHEA Grapalat"/>
          <w:sz w:val="24"/>
          <w:szCs w:val="24"/>
          <w:lang w:val="hy-AM"/>
        </w:rPr>
        <w:t>` ի պատասխան Արտուր Հարությունյանի 22.09.2020 թվականի` Կիմա Պապինյանի ընտանիքի բնակարանային գործի ընթացքի մասին տեղեկատվություն տրամադրելու վերաբերյալ թիվ Հ-20/0669 դիմումի</w:t>
      </w:r>
      <w:r w:rsidR="007D103B" w:rsidRPr="00165B02">
        <w:rPr>
          <w:rFonts w:ascii="GHEA Grapalat" w:hAnsi="GHEA Grapalat"/>
          <w:sz w:val="24"/>
          <w:szCs w:val="24"/>
          <w:lang w:val="hy-AM"/>
        </w:rPr>
        <w:t>,</w:t>
      </w:r>
      <w:r w:rsidRPr="00EB6F11">
        <w:rPr>
          <w:rFonts w:ascii="GHEA Grapalat" w:hAnsi="GHEA Grapalat"/>
          <w:sz w:val="24"/>
          <w:szCs w:val="24"/>
          <w:lang w:val="hy-AM"/>
        </w:rPr>
        <w:t xml:space="preserve"> նշվել է. …Կիմա Պապինյանի բնակապահովման հարցը քննարկվել է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(այսուհետ՝ Ծրագիր) շրջանակներում կառուցված բնակելի տների (բնակարանների) հատկացման հարցերով հանձնաժողովի 2012 թվականի դեկտեմբերի 14-ին կայացած նիստում </w:t>
      </w:r>
      <w:r w:rsidRPr="00EB6F11">
        <w:rPr>
          <w:rFonts w:ascii="GHEA Grapalat" w:hAnsi="GHEA Grapalat"/>
          <w:b/>
          <w:bCs/>
          <w:i/>
          <w:iCs/>
          <w:sz w:val="24"/>
          <w:szCs w:val="24"/>
          <w:lang w:val="hy-AM"/>
        </w:rPr>
        <w:t>(նիստի արձանագրությունից քաղվածքը կցվում է),</w:t>
      </w:r>
      <w:r w:rsidRPr="00EB6F11">
        <w:rPr>
          <w:rFonts w:ascii="GHEA Grapalat" w:hAnsi="GHEA Grapalat"/>
          <w:sz w:val="24"/>
          <w:szCs w:val="24"/>
          <w:lang w:val="hy-AM"/>
        </w:rPr>
        <w:t xml:space="preserve"> և քննարկման արդյունքներով Կիմա Պապինյանը չի ճանաչվել Ծրագրի շահառու:</w:t>
      </w:r>
    </w:p>
    <w:p w14:paraId="064758CA" w14:textId="77777777" w:rsidR="0059231D" w:rsidRPr="009A66DC" w:rsidRDefault="0059231D" w:rsidP="00206D56">
      <w:pPr>
        <w:spacing w:after="0" w:line="276" w:lineRule="auto"/>
        <w:ind w:firstLine="630"/>
        <w:jc w:val="both"/>
        <w:rPr>
          <w:rFonts w:ascii="GHEA Grapalat" w:hAnsi="GHEA Grapalat"/>
          <w:sz w:val="24"/>
          <w:szCs w:val="24"/>
          <w:lang w:val="hy-AM"/>
        </w:rPr>
      </w:pPr>
      <w:r w:rsidRPr="009A66DC">
        <w:rPr>
          <w:rFonts w:ascii="GHEA Grapalat" w:hAnsi="GHEA Grapalat"/>
          <w:sz w:val="24"/>
          <w:szCs w:val="24"/>
          <w:lang w:val="hy-AM"/>
        </w:rPr>
        <w:lastRenderedPageBreak/>
        <w:t>Միաժամանակ հայտնում ենք, որ իր բնակարանային խնդիրը Ծրագրի շրջանակներում չդիտարկելու պատճառների և իրավական հիմքերի վերաբերյալ Կիմա Պապինյանը տեղեկացվել է ՀՀ քաղաքաշինության նախարարության (ներկայումս՝ ՀՀ քաղաքաշինության կոմիտե) 2013 թվականի հունվարի 31-ի N03/13.1/529-2013 գրությամբ (գրության մեջ տեղ է գտել վրիպակ՝ նիստի ամսաթիվ դեկտեմբերի 14-ի փոխարեն գրված է հուլիսի 7)։</w:t>
      </w:r>
    </w:p>
    <w:p w14:paraId="46C63661" w14:textId="6BB64DBF" w:rsidR="0059231D" w:rsidRDefault="0059231D" w:rsidP="00206D56">
      <w:pPr>
        <w:spacing w:after="0" w:line="276" w:lineRule="auto"/>
        <w:ind w:firstLine="630"/>
        <w:jc w:val="both"/>
        <w:rPr>
          <w:rFonts w:ascii="GHEA Grapalat" w:hAnsi="GHEA Grapalat"/>
          <w:sz w:val="24"/>
          <w:szCs w:val="24"/>
          <w:lang w:val="hy-AM"/>
        </w:rPr>
      </w:pPr>
      <w:r w:rsidRPr="009A66DC">
        <w:rPr>
          <w:rFonts w:ascii="GHEA Grapalat" w:hAnsi="GHEA Grapalat"/>
          <w:sz w:val="24"/>
          <w:szCs w:val="24"/>
          <w:lang w:val="hy-AM"/>
        </w:rPr>
        <w:t>Առդիր՝ 2 ֆայլ</w:t>
      </w:r>
      <w:r w:rsidR="003128CE">
        <w:rPr>
          <w:rFonts w:ascii="GHEA Grapalat" w:hAnsi="GHEA Grapalat"/>
          <w:sz w:val="24"/>
          <w:szCs w:val="24"/>
          <w:lang w:val="hy-AM"/>
        </w:rPr>
        <w:t xml:space="preserve"> </w:t>
      </w:r>
      <w:r w:rsidR="003128CE" w:rsidRPr="003128CE">
        <w:rPr>
          <w:rFonts w:ascii="GHEA Grapalat" w:hAnsi="GHEA Grapalat"/>
          <w:b/>
          <w:bCs/>
          <w:sz w:val="24"/>
          <w:szCs w:val="24"/>
          <w:lang w:val="hy-AM"/>
        </w:rPr>
        <w:t xml:space="preserve">(հատոր 1-ին գ.թ. </w:t>
      </w:r>
      <w:r w:rsidR="002F2443">
        <w:rPr>
          <w:rFonts w:ascii="GHEA Grapalat" w:hAnsi="GHEA Grapalat"/>
          <w:b/>
          <w:bCs/>
          <w:sz w:val="24"/>
          <w:szCs w:val="24"/>
          <w:lang w:val="hy-AM"/>
        </w:rPr>
        <w:t>12</w:t>
      </w:r>
      <w:r w:rsidR="003128CE" w:rsidRPr="003128CE">
        <w:rPr>
          <w:rFonts w:ascii="GHEA Grapalat" w:hAnsi="GHEA Grapalat"/>
          <w:b/>
          <w:bCs/>
          <w:sz w:val="24"/>
          <w:szCs w:val="24"/>
          <w:lang w:val="hy-AM"/>
        </w:rPr>
        <w:t>-</w:t>
      </w:r>
      <w:r w:rsidR="002F2443">
        <w:rPr>
          <w:rFonts w:ascii="GHEA Grapalat" w:hAnsi="GHEA Grapalat"/>
          <w:b/>
          <w:bCs/>
          <w:sz w:val="24"/>
          <w:szCs w:val="24"/>
          <w:lang w:val="hy-AM"/>
        </w:rPr>
        <w:t>13</w:t>
      </w:r>
      <w:r w:rsidR="003128CE" w:rsidRPr="003128CE">
        <w:rPr>
          <w:rFonts w:ascii="GHEA Grapalat" w:hAnsi="GHEA Grapalat"/>
          <w:b/>
          <w:bCs/>
          <w:sz w:val="24"/>
          <w:szCs w:val="24"/>
          <w:lang w:val="hy-AM"/>
        </w:rPr>
        <w:t>)</w:t>
      </w:r>
      <w:r w:rsidRPr="003128CE">
        <w:rPr>
          <w:rFonts w:ascii="GHEA Grapalat" w:hAnsi="GHEA Grapalat"/>
          <w:b/>
          <w:bCs/>
          <w:sz w:val="24"/>
          <w:szCs w:val="24"/>
          <w:lang w:val="hy-AM"/>
        </w:rPr>
        <w:t>:</w:t>
      </w:r>
    </w:p>
    <w:p w14:paraId="2DBA780C" w14:textId="77777777" w:rsidR="00B6096C" w:rsidRDefault="000F2EF1" w:rsidP="00206D56">
      <w:pPr>
        <w:spacing w:after="0" w:line="276" w:lineRule="auto"/>
        <w:ind w:firstLine="630"/>
        <w:jc w:val="both"/>
        <w:rPr>
          <w:rFonts w:ascii="GHEA Grapalat" w:hAnsi="GHEA Grapalat"/>
          <w:sz w:val="24"/>
          <w:szCs w:val="24"/>
          <w:lang w:val="hy-AM"/>
        </w:rPr>
      </w:pPr>
      <w:r w:rsidRPr="000F2EF1">
        <w:rPr>
          <w:rFonts w:ascii="GHEA Grapalat" w:hAnsi="GHEA Grapalat"/>
          <w:sz w:val="24"/>
          <w:szCs w:val="24"/>
          <w:lang w:val="hy-AM"/>
        </w:rPr>
        <w:t xml:space="preserve">Վճռաբեկ դատարանը, </w:t>
      </w:r>
      <w:bookmarkStart w:id="3" w:name="_Hlk187928842"/>
      <w:r w:rsidRPr="000F2EF1">
        <w:rPr>
          <w:rFonts w:ascii="GHEA Grapalat" w:hAnsi="GHEA Grapalat"/>
          <w:sz w:val="24"/>
          <w:szCs w:val="24"/>
          <w:lang w:val="hy-AM"/>
        </w:rPr>
        <w:t>սույն որոշմամբ արտահայտված դիրքորոշումների համատեքստում</w:t>
      </w:r>
      <w:bookmarkEnd w:id="3"/>
      <w:r w:rsidRPr="000F2EF1">
        <w:rPr>
          <w:rFonts w:ascii="GHEA Grapalat" w:hAnsi="GHEA Grapalat"/>
          <w:sz w:val="24"/>
          <w:szCs w:val="24"/>
          <w:lang w:val="hy-AM"/>
        </w:rPr>
        <w:t xml:space="preserve"> գնահատելով Վերաքննիչ դատարանի բողոքարկվող դատական ակտի հիմնավորվածությունը, նախևառաջ արձանագրում է, որ Վերաքննիչ դատարանը սխալ ելակետ է ընտրել</w:t>
      </w:r>
      <w:r w:rsidR="0026643A" w:rsidRPr="0026643A">
        <w:rPr>
          <w:rFonts w:ascii="GHEA Grapalat" w:hAnsi="GHEA Grapalat"/>
          <w:sz w:val="24"/>
          <w:szCs w:val="24"/>
          <w:lang w:val="hy-AM"/>
        </w:rPr>
        <w:t xml:space="preserve"> հայցվորի կողմից Հանձնաժողովի 14.12.2012 թվականի թիվ 31 արձանագրային որոշման թիվ 5 հարցի 5.49-րդ ենթակետով ընդունված վարչական ակտը</w:t>
      </w:r>
      <w:r w:rsidRPr="000F2EF1">
        <w:rPr>
          <w:rFonts w:ascii="GHEA Grapalat" w:hAnsi="GHEA Grapalat"/>
          <w:sz w:val="24"/>
          <w:szCs w:val="24"/>
          <w:lang w:val="hy-AM"/>
        </w:rPr>
        <w:t xml:space="preserve"> վիճարկելու երկամսյա ժամկետի հաշվարկի համար։ </w:t>
      </w:r>
    </w:p>
    <w:p w14:paraId="5BF743CC" w14:textId="11E1F668" w:rsidR="00535942" w:rsidRDefault="000F2EF1" w:rsidP="00206D56">
      <w:pPr>
        <w:spacing w:after="0" w:line="276" w:lineRule="auto"/>
        <w:ind w:firstLine="630"/>
        <w:jc w:val="both"/>
        <w:rPr>
          <w:rFonts w:ascii="GHEA Grapalat" w:hAnsi="GHEA Grapalat"/>
          <w:sz w:val="24"/>
          <w:szCs w:val="24"/>
          <w:lang w:val="hy-AM"/>
        </w:rPr>
      </w:pPr>
      <w:r w:rsidRPr="000F2EF1">
        <w:rPr>
          <w:rFonts w:ascii="GHEA Grapalat" w:hAnsi="GHEA Grapalat"/>
          <w:sz w:val="24"/>
          <w:szCs w:val="24"/>
          <w:lang w:val="hy-AM"/>
        </w:rPr>
        <w:t>Վճռաբեկ դատարանի գնահատմամբ սույն հայցադիմումը ներկայացնելու երկամսյա ժամկետի հոսք</w:t>
      </w:r>
      <w:r w:rsidR="00A57956" w:rsidRPr="00A57956">
        <w:rPr>
          <w:rFonts w:ascii="GHEA Grapalat" w:hAnsi="GHEA Grapalat"/>
          <w:sz w:val="24"/>
          <w:szCs w:val="24"/>
          <w:lang w:val="hy-AM"/>
        </w:rPr>
        <w:t xml:space="preserve">ը չէր կարող </w:t>
      </w:r>
      <w:r w:rsidRPr="000F2EF1">
        <w:rPr>
          <w:rFonts w:ascii="GHEA Grapalat" w:hAnsi="GHEA Grapalat"/>
          <w:sz w:val="24"/>
          <w:szCs w:val="24"/>
          <w:lang w:val="hy-AM"/>
        </w:rPr>
        <w:t>սկսվ</w:t>
      </w:r>
      <w:r w:rsidR="00A57956" w:rsidRPr="00A57956">
        <w:rPr>
          <w:rFonts w:ascii="GHEA Grapalat" w:hAnsi="GHEA Grapalat"/>
          <w:sz w:val="24"/>
          <w:szCs w:val="24"/>
          <w:lang w:val="hy-AM"/>
        </w:rPr>
        <w:t>ած համարվել</w:t>
      </w:r>
      <w:r w:rsidRPr="000F2EF1">
        <w:rPr>
          <w:rFonts w:ascii="GHEA Grapalat" w:hAnsi="GHEA Grapalat"/>
          <w:sz w:val="24"/>
          <w:szCs w:val="24"/>
          <w:lang w:val="hy-AM"/>
        </w:rPr>
        <w:t xml:space="preserve"> վիճարկվող </w:t>
      </w:r>
      <w:r w:rsidR="0026643A" w:rsidRPr="0026643A">
        <w:rPr>
          <w:rFonts w:ascii="GHEA Grapalat" w:hAnsi="GHEA Grapalat"/>
          <w:sz w:val="24"/>
          <w:szCs w:val="24"/>
          <w:lang w:val="hy-AM"/>
        </w:rPr>
        <w:t>ակտի</w:t>
      </w:r>
      <w:r w:rsidRPr="000F2EF1">
        <w:rPr>
          <w:rFonts w:ascii="GHEA Grapalat" w:hAnsi="GHEA Grapalat"/>
          <w:sz w:val="24"/>
          <w:szCs w:val="24"/>
          <w:lang w:val="hy-AM"/>
        </w:rPr>
        <w:t xml:space="preserve"> մասին ենթադրաբար </w:t>
      </w:r>
      <w:r w:rsidR="0026643A" w:rsidRPr="0026643A">
        <w:rPr>
          <w:rFonts w:ascii="GHEA Grapalat" w:hAnsi="GHEA Grapalat"/>
          <w:sz w:val="24"/>
          <w:szCs w:val="24"/>
          <w:lang w:val="hy-AM"/>
        </w:rPr>
        <w:t xml:space="preserve">ՀՀ քաղաքաշինության նախարարի տեղակալի 31.01.2013 թվականի թիվ 03/13.1/529-13 </w:t>
      </w:r>
      <w:r w:rsidRPr="000F2EF1">
        <w:rPr>
          <w:rFonts w:ascii="GHEA Grapalat" w:hAnsi="GHEA Grapalat"/>
          <w:sz w:val="24"/>
          <w:szCs w:val="24"/>
          <w:lang w:val="hy-AM"/>
        </w:rPr>
        <w:t>գրությունից իրազեկվելու հաջորդ օրվանից</w:t>
      </w:r>
      <w:r w:rsidR="00535942" w:rsidRPr="00535942">
        <w:rPr>
          <w:rFonts w:ascii="GHEA Grapalat" w:hAnsi="GHEA Grapalat"/>
          <w:sz w:val="24"/>
          <w:szCs w:val="24"/>
          <w:lang w:val="hy-AM"/>
        </w:rPr>
        <w:t xml:space="preserve">, քանզի նշված </w:t>
      </w:r>
      <w:r w:rsidRPr="000F2EF1">
        <w:rPr>
          <w:rFonts w:ascii="GHEA Grapalat" w:hAnsi="GHEA Grapalat"/>
          <w:sz w:val="24"/>
          <w:szCs w:val="24"/>
          <w:lang w:val="hy-AM"/>
        </w:rPr>
        <w:t xml:space="preserve">գրության մասին իրազեկումը </w:t>
      </w:r>
      <w:r w:rsidR="0026643A" w:rsidRPr="0026643A">
        <w:rPr>
          <w:rFonts w:ascii="GHEA Grapalat" w:hAnsi="GHEA Grapalat"/>
          <w:sz w:val="24"/>
          <w:szCs w:val="24"/>
          <w:lang w:val="hy-AM"/>
        </w:rPr>
        <w:t xml:space="preserve">որևէ կերպ </w:t>
      </w:r>
      <w:r w:rsidRPr="000F2EF1">
        <w:rPr>
          <w:rFonts w:ascii="GHEA Grapalat" w:hAnsi="GHEA Grapalat"/>
          <w:sz w:val="24"/>
          <w:szCs w:val="24"/>
          <w:lang w:val="hy-AM"/>
        </w:rPr>
        <w:t>չ</w:t>
      </w:r>
      <w:r w:rsidR="00535942" w:rsidRPr="00535942">
        <w:rPr>
          <w:rFonts w:ascii="GHEA Grapalat" w:hAnsi="GHEA Grapalat"/>
          <w:sz w:val="24"/>
          <w:szCs w:val="24"/>
          <w:lang w:val="hy-AM"/>
        </w:rPr>
        <w:t>էր</w:t>
      </w:r>
      <w:r w:rsidRPr="000F2EF1">
        <w:rPr>
          <w:rFonts w:ascii="GHEA Grapalat" w:hAnsi="GHEA Grapalat"/>
          <w:sz w:val="24"/>
          <w:szCs w:val="24"/>
          <w:lang w:val="hy-AM"/>
        </w:rPr>
        <w:t xml:space="preserve"> կարող </w:t>
      </w:r>
      <w:r w:rsidR="0026643A" w:rsidRPr="0026643A">
        <w:rPr>
          <w:rFonts w:ascii="GHEA Grapalat" w:hAnsi="GHEA Grapalat"/>
          <w:sz w:val="24"/>
          <w:szCs w:val="24"/>
          <w:lang w:val="hy-AM"/>
        </w:rPr>
        <w:t xml:space="preserve">որպես </w:t>
      </w:r>
      <w:r w:rsidRPr="000F2EF1">
        <w:rPr>
          <w:rFonts w:ascii="GHEA Grapalat" w:hAnsi="GHEA Grapalat"/>
          <w:sz w:val="24"/>
          <w:szCs w:val="24"/>
          <w:lang w:val="hy-AM"/>
        </w:rPr>
        <w:t>ելակետ ընդունվել ՀՀ վարչական դատավարության օրենսգրքի 72-րդ հոդվածի 1-ին մասի 1-ին կետով նախատեսված երկամսյա ժամկետի հաշվարկի համար</w:t>
      </w:r>
      <w:r w:rsidR="002F2443">
        <w:rPr>
          <w:rFonts w:ascii="GHEA Grapalat" w:hAnsi="GHEA Grapalat"/>
          <w:sz w:val="24"/>
          <w:szCs w:val="24"/>
          <w:lang w:val="hy-AM"/>
        </w:rPr>
        <w:t>՝ նկատի ունենալով</w:t>
      </w:r>
      <w:r w:rsidR="002F2443">
        <w:rPr>
          <w:rFonts w:ascii="Cambria Math" w:hAnsi="Cambria Math"/>
          <w:sz w:val="24"/>
          <w:szCs w:val="24"/>
          <w:lang w:val="hy-AM"/>
        </w:rPr>
        <w:t>,</w:t>
      </w:r>
      <w:r w:rsidR="00535942" w:rsidRPr="00535942">
        <w:rPr>
          <w:rFonts w:ascii="GHEA Grapalat" w:hAnsi="GHEA Grapalat"/>
          <w:sz w:val="24"/>
          <w:szCs w:val="24"/>
          <w:lang w:val="hy-AM"/>
        </w:rPr>
        <w:t xml:space="preserve"> որ </w:t>
      </w:r>
      <w:r w:rsidRPr="000F2EF1">
        <w:rPr>
          <w:rFonts w:ascii="GHEA Grapalat" w:hAnsi="GHEA Grapalat"/>
          <w:sz w:val="24"/>
          <w:szCs w:val="24"/>
          <w:lang w:val="hy-AM"/>
        </w:rPr>
        <w:t>այդ ժամկետի մեկնարկ</w:t>
      </w:r>
      <w:r w:rsidR="002F2443">
        <w:rPr>
          <w:rFonts w:ascii="GHEA Grapalat" w:hAnsi="GHEA Grapalat"/>
          <w:sz w:val="24"/>
          <w:szCs w:val="24"/>
          <w:lang w:val="hy-AM"/>
        </w:rPr>
        <w:t>ը</w:t>
      </w:r>
      <w:r w:rsidRPr="000F2EF1">
        <w:rPr>
          <w:rFonts w:ascii="GHEA Grapalat" w:hAnsi="GHEA Grapalat"/>
          <w:sz w:val="24"/>
          <w:szCs w:val="24"/>
          <w:lang w:val="hy-AM"/>
        </w:rPr>
        <w:t xml:space="preserve"> սկսվում է </w:t>
      </w:r>
      <w:r w:rsidR="0026643A" w:rsidRPr="0026643A">
        <w:rPr>
          <w:rFonts w:ascii="GHEA Grapalat" w:hAnsi="GHEA Grapalat"/>
          <w:sz w:val="24"/>
          <w:szCs w:val="24"/>
          <w:lang w:val="hy-AM"/>
        </w:rPr>
        <w:t>Հանձնաժողովի 14.12.2012 թվականի թիվ 31 արձանագրային որոշման թիվ 5 հարցի 5.49-րդ ենթակետով ընդունված</w:t>
      </w:r>
      <w:r w:rsidR="0026643A" w:rsidRPr="000F2EF1">
        <w:rPr>
          <w:rFonts w:ascii="GHEA Grapalat" w:hAnsi="GHEA Grapalat"/>
          <w:sz w:val="24"/>
          <w:szCs w:val="24"/>
          <w:lang w:val="hy-AM"/>
        </w:rPr>
        <w:t xml:space="preserve"> </w:t>
      </w:r>
      <w:r w:rsidRPr="000F2EF1">
        <w:rPr>
          <w:rFonts w:ascii="GHEA Grapalat" w:hAnsi="GHEA Grapalat"/>
          <w:sz w:val="24"/>
          <w:szCs w:val="24"/>
          <w:lang w:val="hy-AM"/>
        </w:rPr>
        <w:t>վարչական ակտի ուժի մեջ մտնելու պահից,</w:t>
      </w:r>
      <w:r w:rsidR="0026643A" w:rsidRPr="0026643A">
        <w:rPr>
          <w:rFonts w:ascii="GHEA Grapalat" w:hAnsi="GHEA Grapalat"/>
          <w:sz w:val="24"/>
          <w:szCs w:val="24"/>
          <w:lang w:val="hy-AM"/>
        </w:rPr>
        <w:t xml:space="preserve"> իսկ </w:t>
      </w:r>
      <w:r w:rsidR="00B6096C" w:rsidRPr="00B6096C">
        <w:rPr>
          <w:rFonts w:ascii="GHEA Grapalat" w:hAnsi="GHEA Grapalat"/>
          <w:sz w:val="24"/>
          <w:szCs w:val="24"/>
          <w:lang w:val="hy-AM"/>
        </w:rPr>
        <w:t>հայցվորի համար, ով հանդիսանում է վիճարկվող ակտի հասցեատերը, դատավարական ժամկետի ընթացքի սկիզբը որոշվում է իրավահարաբերության ծագման պահին գործող Օրենքի 59-րդ հոդվածի 2-րդ մասով սահմանված եղանակներից որևէ մեկով ակտը նրան հանձնելուն կամ նույն հոդվածի 5-րդ մասով սահմանված կարգով ուժի մեջ մտելուն հաջորդող օրվանից</w:t>
      </w:r>
      <w:r w:rsidRPr="000F2EF1">
        <w:rPr>
          <w:rFonts w:ascii="GHEA Grapalat" w:hAnsi="GHEA Grapalat"/>
          <w:sz w:val="24"/>
          <w:szCs w:val="24"/>
          <w:lang w:val="hy-AM"/>
        </w:rPr>
        <w:t>:</w:t>
      </w:r>
      <w:r w:rsidR="00B6096C" w:rsidRPr="00B6096C">
        <w:rPr>
          <w:rFonts w:ascii="GHEA Grapalat" w:hAnsi="GHEA Grapalat"/>
          <w:sz w:val="24"/>
          <w:szCs w:val="24"/>
          <w:lang w:val="hy-AM"/>
        </w:rPr>
        <w:t xml:space="preserve"> </w:t>
      </w:r>
    </w:p>
    <w:p w14:paraId="679C43AE" w14:textId="57D7EE68" w:rsidR="00C34E17" w:rsidRPr="00C34E17" w:rsidRDefault="00C34E17" w:rsidP="00C34E17">
      <w:pPr>
        <w:spacing w:after="0" w:line="276" w:lineRule="auto"/>
        <w:ind w:firstLine="630"/>
        <w:jc w:val="both"/>
        <w:rPr>
          <w:rFonts w:ascii="GHEA Grapalat" w:hAnsi="GHEA Grapalat"/>
          <w:sz w:val="24"/>
          <w:szCs w:val="24"/>
          <w:lang w:val="hy-AM"/>
        </w:rPr>
      </w:pPr>
      <w:r w:rsidRPr="00535942">
        <w:rPr>
          <w:rFonts w:ascii="GHEA Grapalat" w:hAnsi="GHEA Grapalat"/>
          <w:sz w:val="24"/>
          <w:szCs w:val="24"/>
          <w:lang w:val="hy-AM"/>
        </w:rPr>
        <w:t>Սույն գործի նյութերում առկա ապացույցներով չի հիմնավորվում, որ Հանձնաժողովի 14.12.2012 թվականի թիվ 31 արձանագրային որոշման թիվ 5 հարցի 5.49-րդ ենթակետով ընդունված վարչական ակտը</w:t>
      </w:r>
      <w:r w:rsidRPr="00C34E17">
        <w:rPr>
          <w:rFonts w:ascii="GHEA Grapalat" w:hAnsi="GHEA Grapalat"/>
          <w:sz w:val="24"/>
          <w:szCs w:val="24"/>
          <w:lang w:val="hy-AM"/>
        </w:rPr>
        <w:t xml:space="preserve"> մինչև </w:t>
      </w:r>
      <w:r w:rsidR="00CC2738" w:rsidRPr="00CC2738">
        <w:rPr>
          <w:rFonts w:ascii="GHEA Grapalat" w:hAnsi="GHEA Grapalat"/>
          <w:sz w:val="24"/>
          <w:szCs w:val="24"/>
          <w:lang w:val="hy-AM"/>
        </w:rPr>
        <w:t>ՀՀ քաղաքաշինության կոմիտեի նախագահի առաջին տեղակալի 08.10.2020 թվականի թիվ 03/13/8024-2020 գրությանը կից հայցվորին ուղարկվելը</w:t>
      </w:r>
      <w:r w:rsidRPr="00535942">
        <w:rPr>
          <w:rFonts w:ascii="GHEA Grapalat" w:hAnsi="GHEA Grapalat"/>
          <w:sz w:val="24"/>
          <w:szCs w:val="24"/>
          <w:lang w:val="hy-AM"/>
        </w:rPr>
        <w:t xml:space="preserve"> </w:t>
      </w:r>
      <w:r w:rsidRPr="00B6096C">
        <w:rPr>
          <w:rFonts w:ascii="GHEA Grapalat" w:hAnsi="GHEA Grapalat"/>
          <w:sz w:val="24"/>
          <w:szCs w:val="24"/>
          <w:lang w:val="hy-AM"/>
        </w:rPr>
        <w:t>իրավահարաբերության ծագման պահին գործող Օրենքի 59-րդ հոդվածի 2-րդ մասով սահմանված</w:t>
      </w:r>
      <w:r w:rsidRPr="00535942">
        <w:rPr>
          <w:rFonts w:ascii="GHEA Grapalat" w:hAnsi="GHEA Grapalat"/>
          <w:sz w:val="24"/>
          <w:szCs w:val="24"/>
          <w:lang w:val="hy-AM"/>
        </w:rPr>
        <w:t xml:space="preserve"> կարգով</w:t>
      </w:r>
      <w:r w:rsidR="00B4531A" w:rsidRPr="00B4531A">
        <w:rPr>
          <w:rFonts w:ascii="GHEA Grapalat" w:hAnsi="GHEA Grapalat"/>
          <w:sz w:val="24"/>
          <w:szCs w:val="24"/>
          <w:lang w:val="hy-AM"/>
        </w:rPr>
        <w:t>`</w:t>
      </w:r>
      <w:r w:rsidRPr="00535942">
        <w:rPr>
          <w:rFonts w:ascii="GHEA Grapalat" w:hAnsi="GHEA Grapalat"/>
          <w:sz w:val="24"/>
          <w:szCs w:val="24"/>
          <w:lang w:val="hy-AM"/>
        </w:rPr>
        <w:t xml:space="preserve"> ընդունումից հետո` եռօրյա ժամկետում, վարչական մարմնի կողմից հանձնվել է ակտի հասցեատեր Կիմա Պապինյանին` պատվիրված փոստով, այդ թվում` ստանալու մասին ծանուցմամբ, հասցեատիրոջը ստորագրությամբ առձեռն հանձնելու կամ օրենքով սահմանված որևէ այլ եղանակով: Ինչպես նաև գործում առկա չեն ապացույցներ </w:t>
      </w:r>
      <w:r w:rsidRPr="00C34E17">
        <w:rPr>
          <w:rFonts w:ascii="GHEA Grapalat" w:hAnsi="GHEA Grapalat"/>
          <w:sz w:val="24"/>
          <w:szCs w:val="24"/>
          <w:lang w:val="hy-AM"/>
        </w:rPr>
        <w:t xml:space="preserve">առ այն, որ վիճարկվող վարչական ակտի մասին </w:t>
      </w:r>
      <w:r w:rsidRPr="00535942">
        <w:rPr>
          <w:rFonts w:ascii="GHEA Grapalat" w:hAnsi="GHEA Grapalat"/>
          <w:sz w:val="24"/>
          <w:szCs w:val="24"/>
          <w:lang w:val="hy-AM"/>
        </w:rPr>
        <w:t>ակտի հասցեատեր Կիմա Պապինյան</w:t>
      </w:r>
      <w:r w:rsidR="009C7918" w:rsidRPr="009C7918">
        <w:rPr>
          <w:rFonts w:ascii="GHEA Grapalat" w:hAnsi="GHEA Grapalat"/>
          <w:sz w:val="24"/>
          <w:szCs w:val="24"/>
          <w:lang w:val="hy-AM"/>
        </w:rPr>
        <w:t>ն</w:t>
      </w:r>
      <w:r w:rsidRPr="00C34E17">
        <w:rPr>
          <w:rFonts w:ascii="GHEA Grapalat" w:hAnsi="GHEA Grapalat"/>
          <w:sz w:val="24"/>
          <w:szCs w:val="24"/>
          <w:lang w:val="hy-AM"/>
        </w:rPr>
        <w:t xml:space="preserve"> </w:t>
      </w:r>
      <w:r w:rsidR="00CC2738" w:rsidRPr="00CC2738">
        <w:rPr>
          <w:rFonts w:ascii="GHEA Grapalat" w:hAnsi="GHEA Grapalat"/>
          <w:sz w:val="24"/>
          <w:szCs w:val="24"/>
          <w:lang w:val="hy-AM"/>
        </w:rPr>
        <w:t xml:space="preserve">ավելի վաղ  </w:t>
      </w:r>
      <w:r w:rsidRPr="00C34E17">
        <w:rPr>
          <w:rFonts w:ascii="GHEA Grapalat" w:hAnsi="GHEA Grapalat"/>
          <w:sz w:val="24"/>
          <w:szCs w:val="24"/>
          <w:lang w:val="hy-AM"/>
        </w:rPr>
        <w:t xml:space="preserve">իրազեկվել է </w:t>
      </w:r>
      <w:r w:rsidRPr="00B6096C">
        <w:rPr>
          <w:rFonts w:ascii="GHEA Grapalat" w:hAnsi="GHEA Grapalat"/>
          <w:sz w:val="24"/>
          <w:szCs w:val="24"/>
          <w:lang w:val="hy-AM"/>
        </w:rPr>
        <w:t>Օրենքի 59-րդ հոդվածի</w:t>
      </w:r>
      <w:r w:rsidRPr="00C34E17">
        <w:rPr>
          <w:rFonts w:ascii="GHEA Grapalat" w:hAnsi="GHEA Grapalat"/>
          <w:sz w:val="24"/>
          <w:szCs w:val="24"/>
          <w:lang w:val="hy-AM"/>
        </w:rPr>
        <w:t xml:space="preserve"> 5-րդ մասով սահմանված կարգով` հրապարակման եղանակով: </w:t>
      </w:r>
    </w:p>
    <w:p w14:paraId="746A8BF4" w14:textId="07A63DB2" w:rsidR="00B6096C" w:rsidRPr="00B6096C" w:rsidRDefault="00C34E17" w:rsidP="00206D56">
      <w:pPr>
        <w:spacing w:after="0" w:line="276" w:lineRule="auto"/>
        <w:ind w:firstLine="630"/>
        <w:jc w:val="both"/>
        <w:rPr>
          <w:rFonts w:ascii="GHEA Grapalat" w:hAnsi="GHEA Grapalat"/>
          <w:i/>
          <w:iCs/>
          <w:sz w:val="24"/>
          <w:szCs w:val="24"/>
          <w:lang w:val="hy-AM"/>
        </w:rPr>
      </w:pPr>
      <w:r w:rsidRPr="00C34E17">
        <w:rPr>
          <w:rFonts w:ascii="GHEA Grapalat" w:hAnsi="GHEA Grapalat"/>
          <w:sz w:val="24"/>
          <w:szCs w:val="24"/>
          <w:lang w:val="hy-AM"/>
        </w:rPr>
        <w:t>Ինչ վերաբերում է ստորադաս դատարանների այն եզրահանգմանը, որ</w:t>
      </w:r>
      <w:r w:rsidR="00B6096C" w:rsidRPr="00B6096C">
        <w:rPr>
          <w:rFonts w:ascii="GHEA Grapalat" w:hAnsi="GHEA Grapalat"/>
          <w:sz w:val="24"/>
          <w:szCs w:val="24"/>
          <w:lang w:val="hy-AM"/>
        </w:rPr>
        <w:t xml:space="preserve"> </w:t>
      </w:r>
      <w:r w:rsidRPr="00C34E17">
        <w:rPr>
          <w:rFonts w:ascii="GHEA Grapalat" w:hAnsi="GHEA Grapalat"/>
          <w:sz w:val="24"/>
          <w:szCs w:val="24"/>
          <w:lang w:val="hy-AM"/>
        </w:rPr>
        <w:t xml:space="preserve">վիճարկվող ակտի գոյության մասին հայցվոր </w:t>
      </w:r>
      <w:r w:rsidRPr="00535942">
        <w:rPr>
          <w:rFonts w:ascii="GHEA Grapalat" w:hAnsi="GHEA Grapalat"/>
          <w:sz w:val="24"/>
          <w:szCs w:val="24"/>
          <w:lang w:val="hy-AM"/>
        </w:rPr>
        <w:t>Կիմա Պապինյան</w:t>
      </w:r>
      <w:r w:rsidRPr="00C34E17">
        <w:rPr>
          <w:rFonts w:ascii="GHEA Grapalat" w:hAnsi="GHEA Grapalat"/>
          <w:sz w:val="24"/>
          <w:szCs w:val="24"/>
          <w:lang w:val="hy-AM"/>
        </w:rPr>
        <w:t xml:space="preserve">ը կարող էր տեղյակ լինել ՀՀ քաղաքաշինության նախարարի տեղակալի 31.01.2013 թվականի թիվ 03/13.1/529-13 գրությունից, ապա Վճռաբեկ դատարանը հարկ է համարում ընդգծել, որ քննարկվող </w:t>
      </w:r>
      <w:r w:rsidR="00B6096C" w:rsidRPr="000F2EF1">
        <w:rPr>
          <w:rFonts w:ascii="GHEA Grapalat" w:hAnsi="GHEA Grapalat"/>
          <w:sz w:val="24"/>
          <w:szCs w:val="24"/>
          <w:lang w:val="hy-AM"/>
        </w:rPr>
        <w:t>գրությ</w:t>
      </w:r>
      <w:r w:rsidR="00B6096C" w:rsidRPr="00B6096C">
        <w:rPr>
          <w:rFonts w:ascii="GHEA Grapalat" w:hAnsi="GHEA Grapalat"/>
          <w:sz w:val="24"/>
          <w:szCs w:val="24"/>
          <w:lang w:val="hy-AM"/>
        </w:rPr>
        <w:t>ամբ նշվել է</w:t>
      </w:r>
      <w:r w:rsidRPr="00C34E17">
        <w:rPr>
          <w:rFonts w:ascii="GHEA Grapalat" w:hAnsi="GHEA Grapalat"/>
          <w:sz w:val="24"/>
          <w:szCs w:val="24"/>
          <w:lang w:val="hy-AM"/>
        </w:rPr>
        <w:t xml:space="preserve"> հետևյալը</w:t>
      </w:r>
      <w:r w:rsidR="00B6096C" w:rsidRPr="00B6096C">
        <w:rPr>
          <w:rFonts w:ascii="GHEA Grapalat" w:hAnsi="GHEA Grapalat"/>
          <w:sz w:val="24"/>
          <w:szCs w:val="24"/>
          <w:lang w:val="hy-AM"/>
        </w:rPr>
        <w:t xml:space="preserve">. </w:t>
      </w:r>
      <w:r w:rsidR="00B6096C" w:rsidRPr="00B6096C">
        <w:rPr>
          <w:rFonts w:ascii="GHEA Grapalat" w:hAnsi="GHEA Grapalat"/>
          <w:i/>
          <w:iCs/>
          <w:sz w:val="24"/>
          <w:szCs w:val="24"/>
          <w:lang w:val="hy-AM"/>
        </w:rPr>
        <w:t></w:t>
      </w:r>
      <w:r w:rsidR="00B6096C">
        <w:rPr>
          <w:rFonts w:ascii="GHEA Grapalat" w:hAnsi="GHEA Grapalat"/>
          <w:i/>
          <w:iCs/>
          <w:sz w:val="24"/>
          <w:szCs w:val="24"/>
          <w:lang w:val="hy-AM"/>
        </w:rPr>
        <w:t>(</w:t>
      </w:r>
      <w:r w:rsidR="00B6096C" w:rsidRPr="00B6096C">
        <w:rPr>
          <w:rFonts w:ascii="GHEA Grapalat" w:hAnsi="GHEA Grapalat"/>
          <w:i/>
          <w:iCs/>
          <w:sz w:val="24"/>
          <w:szCs w:val="24"/>
          <w:lang w:val="hy-AM"/>
        </w:rPr>
        <w:t>…</w:t>
      </w:r>
      <w:r w:rsidR="00B6096C">
        <w:rPr>
          <w:rFonts w:ascii="GHEA Grapalat" w:hAnsi="GHEA Grapalat"/>
          <w:i/>
          <w:iCs/>
          <w:sz w:val="24"/>
          <w:szCs w:val="24"/>
          <w:lang w:val="hy-AM"/>
        </w:rPr>
        <w:t>)</w:t>
      </w:r>
      <w:r w:rsidR="00B6096C" w:rsidRPr="00B6096C">
        <w:rPr>
          <w:rFonts w:ascii="GHEA Grapalat" w:hAnsi="GHEA Grapalat"/>
          <w:i/>
          <w:iCs/>
          <w:sz w:val="24"/>
          <w:szCs w:val="24"/>
          <w:lang w:val="hy-AM"/>
        </w:rPr>
        <w:t xml:space="preserve"> Ձեր փաստաթղթային փաթեթը քննարկվել աղետի գոտու </w:t>
      </w:r>
      <w:r w:rsidR="00B6096C" w:rsidRPr="00B6096C">
        <w:rPr>
          <w:rFonts w:ascii="GHEA Grapalat" w:hAnsi="GHEA Grapalat"/>
          <w:i/>
          <w:iCs/>
          <w:sz w:val="24"/>
          <w:szCs w:val="24"/>
          <w:lang w:val="hy-AM"/>
        </w:rPr>
        <w:lastRenderedPageBreak/>
        <w:t>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շինարարության ծրագրերի շրջանակներում կառուցված բնակելի տների (բնակարանների) հատկացման հարցերով հանձնաժողովի 2012 թվականի հուլիսի 7-ին կայացած նիստում։</w:t>
      </w:r>
    </w:p>
    <w:p w14:paraId="6AA02D68" w14:textId="77777777" w:rsidR="002F2443" w:rsidRDefault="00B6096C" w:rsidP="00206D56">
      <w:pPr>
        <w:spacing w:after="0" w:line="276" w:lineRule="auto"/>
        <w:ind w:firstLine="630"/>
        <w:jc w:val="both"/>
        <w:rPr>
          <w:rFonts w:ascii="GHEA Grapalat" w:hAnsi="GHEA Grapalat"/>
          <w:i/>
          <w:iCs/>
          <w:sz w:val="24"/>
          <w:szCs w:val="24"/>
          <w:lang w:val="hy-AM"/>
        </w:rPr>
      </w:pPr>
      <w:r w:rsidRPr="00B6096C">
        <w:rPr>
          <w:rFonts w:ascii="GHEA Grapalat" w:hAnsi="GHEA Grapalat"/>
          <w:i/>
          <w:iCs/>
          <w:sz w:val="24"/>
          <w:szCs w:val="24"/>
          <w:lang w:val="hy-AM"/>
        </w:rPr>
        <w:t>Քննարկման արդյունքներով, ղեկավարվելով ՀՀ կառավարության 2008 թվականի նոյեմբերի 13-ի N1337-Ն որոշման 1-ին կետով հաստատված կարգի 3-րդ և 11-րդ կետի 1-ին ենթակետի դրույթներով՝ Դուք չեք ճանաչվել համայնքում պետական աջակցությամբ իրականացվող բնակարանային շինարարության ծրագրի շահառու հետևյալ պատճառաբանությամբ (</w:t>
      </w:r>
      <w:r>
        <w:rPr>
          <w:rFonts w:ascii="GHEA Grapalat" w:hAnsi="GHEA Grapalat"/>
          <w:i/>
          <w:iCs/>
          <w:sz w:val="24"/>
          <w:szCs w:val="24"/>
          <w:lang w:val="hy-AM"/>
        </w:rPr>
        <w:t>…</w:t>
      </w:r>
      <w:r w:rsidRPr="00B6096C">
        <w:rPr>
          <w:rFonts w:ascii="GHEA Grapalat" w:hAnsi="GHEA Grapalat"/>
          <w:i/>
          <w:iCs/>
          <w:sz w:val="24"/>
          <w:szCs w:val="24"/>
          <w:lang w:val="hy-AM"/>
        </w:rPr>
        <w:t>)</w:t>
      </w:r>
      <w:r w:rsidR="00FE0F1F" w:rsidRPr="00FE0F1F">
        <w:rPr>
          <w:rFonts w:ascii="GHEA Grapalat" w:hAnsi="GHEA Grapalat"/>
          <w:i/>
          <w:iCs/>
          <w:sz w:val="24"/>
          <w:szCs w:val="24"/>
          <w:lang w:val="hy-AM"/>
        </w:rPr>
        <w:t xml:space="preserve">: </w:t>
      </w:r>
    </w:p>
    <w:p w14:paraId="4BAD7A42" w14:textId="49F701B7" w:rsidR="002F2443" w:rsidRDefault="00FE0F1F" w:rsidP="00206D56">
      <w:pPr>
        <w:spacing w:after="0" w:line="276" w:lineRule="auto"/>
        <w:ind w:firstLine="630"/>
        <w:jc w:val="both"/>
        <w:rPr>
          <w:rFonts w:ascii="GHEA Grapalat" w:hAnsi="GHEA Grapalat"/>
          <w:sz w:val="24"/>
          <w:szCs w:val="24"/>
          <w:lang w:val="hy-AM"/>
        </w:rPr>
      </w:pPr>
      <w:r w:rsidRPr="00B6096C">
        <w:rPr>
          <w:rFonts w:ascii="GHEA Grapalat" w:hAnsi="GHEA Grapalat"/>
          <w:sz w:val="24"/>
          <w:szCs w:val="24"/>
          <w:lang w:val="hy-AM"/>
        </w:rPr>
        <w:t>Վճռաբեկ դատարանը փաստում է, որ</w:t>
      </w:r>
      <w:r w:rsidRPr="00FE0F1F">
        <w:rPr>
          <w:rFonts w:ascii="GHEA Grapalat" w:hAnsi="GHEA Grapalat"/>
          <w:sz w:val="24"/>
          <w:szCs w:val="24"/>
          <w:lang w:val="hy-AM"/>
        </w:rPr>
        <w:t xml:space="preserve"> </w:t>
      </w:r>
      <w:r w:rsidRPr="0026643A">
        <w:rPr>
          <w:rFonts w:ascii="GHEA Grapalat" w:hAnsi="GHEA Grapalat"/>
          <w:sz w:val="24"/>
          <w:szCs w:val="24"/>
          <w:lang w:val="hy-AM"/>
        </w:rPr>
        <w:t xml:space="preserve">ՀՀ քաղաքաշինության նախարարի տեղակալի 31.01.2013 թվականի թիվ 03/13.1/529-13 </w:t>
      </w:r>
      <w:r w:rsidRPr="000F2EF1">
        <w:rPr>
          <w:rFonts w:ascii="GHEA Grapalat" w:hAnsi="GHEA Grapalat"/>
          <w:sz w:val="24"/>
          <w:szCs w:val="24"/>
          <w:lang w:val="hy-AM"/>
        </w:rPr>
        <w:t>գրությ</w:t>
      </w:r>
      <w:r w:rsidRPr="00FE0F1F">
        <w:rPr>
          <w:rFonts w:ascii="GHEA Grapalat" w:hAnsi="GHEA Grapalat"/>
          <w:sz w:val="24"/>
          <w:szCs w:val="24"/>
          <w:lang w:val="hy-AM"/>
        </w:rPr>
        <w:t>անը կից որևէ փաստաթուղթ ուղարկված լինելու վերաբերյալ դրանում նշում առկա չէ: Ինչ վերաբերում է գրությամբ Հանձնաժողովի 07.07.2012 թվականին կայացած նիստում հայցվորի փաստաթղթային փաթեթի քննարկման արդյունքներով որոշում կայացված լինելու վերաբերյալ նշում կատարված լինելուն, ապա Վճռաբեկ դատարանը նախ փաստում է, որ հայցվորի վերաբերյալ վիճարկվող վարչական ակտը կայացվել է</w:t>
      </w:r>
      <w:r w:rsidR="00D9213A" w:rsidRPr="00D9213A">
        <w:rPr>
          <w:rFonts w:ascii="GHEA Grapalat" w:hAnsi="GHEA Grapalat"/>
          <w:sz w:val="24"/>
          <w:szCs w:val="24"/>
          <w:lang w:val="hy-AM"/>
        </w:rPr>
        <w:t xml:space="preserve"> ոչ թե 07.07.2012 թվականին, այլ</w:t>
      </w:r>
      <w:r w:rsidRPr="00FE0F1F">
        <w:rPr>
          <w:rFonts w:ascii="GHEA Grapalat" w:hAnsi="GHEA Grapalat"/>
          <w:sz w:val="24"/>
          <w:szCs w:val="24"/>
          <w:lang w:val="hy-AM"/>
        </w:rPr>
        <w:t xml:space="preserve"> 14.12.2012 թվականին, և բացի այդ, եթե նույնիսկ </w:t>
      </w:r>
      <w:r w:rsidR="00D9213A" w:rsidRPr="00D9213A">
        <w:rPr>
          <w:rFonts w:ascii="GHEA Grapalat" w:hAnsi="GHEA Grapalat"/>
          <w:sz w:val="24"/>
          <w:szCs w:val="24"/>
          <w:lang w:val="hy-AM"/>
        </w:rPr>
        <w:t>գրությամբ ճիշտ նշված լինե</w:t>
      </w:r>
      <w:r w:rsidR="009C7918" w:rsidRPr="009C7918">
        <w:rPr>
          <w:rFonts w:ascii="GHEA Grapalat" w:hAnsi="GHEA Grapalat"/>
          <w:sz w:val="24"/>
          <w:szCs w:val="24"/>
          <w:lang w:val="hy-AM"/>
        </w:rPr>
        <w:t>ին</w:t>
      </w:r>
      <w:r w:rsidR="00D9213A" w:rsidRPr="00D9213A">
        <w:rPr>
          <w:rFonts w:ascii="GHEA Grapalat" w:hAnsi="GHEA Grapalat"/>
          <w:sz w:val="24"/>
          <w:szCs w:val="24"/>
          <w:lang w:val="hy-AM"/>
        </w:rPr>
        <w:t xml:space="preserve"> հայցվորի վերաբերյալ ընդունված որոշման ամսաթիվը և բովանդակությունը, միևնույնն է դրա մասին իրազեկվելու պահը որևէ կերպ չէր կարող որպես ելակետ ընդունվել ՀՀ վարչական դատավարության օրենսգրքի 72-րդ հոդվածի 1-ին մասի 1-ին կետով նախատեսված երկամսյա ժամկետի հաշվարկի համար</w:t>
      </w:r>
      <w:r w:rsidR="00C34E17" w:rsidRPr="00C34E17">
        <w:rPr>
          <w:rFonts w:ascii="GHEA Grapalat" w:hAnsi="GHEA Grapalat"/>
          <w:sz w:val="24"/>
          <w:szCs w:val="24"/>
          <w:lang w:val="hy-AM"/>
        </w:rPr>
        <w:t>, քանի որ Օրենքի 59-րդ հոդվածը վարչական ակտի իրազեկման նման եղանակ չի նախատեսում</w:t>
      </w:r>
      <w:r w:rsidR="00D9213A" w:rsidRPr="00D9213A">
        <w:rPr>
          <w:rFonts w:ascii="GHEA Grapalat" w:hAnsi="GHEA Grapalat"/>
          <w:sz w:val="24"/>
          <w:szCs w:val="24"/>
          <w:lang w:val="hy-AM"/>
        </w:rPr>
        <w:t>:</w:t>
      </w:r>
    </w:p>
    <w:p w14:paraId="37B0C0BA" w14:textId="481D5B71" w:rsidR="00F93488" w:rsidRPr="00F93488" w:rsidRDefault="00F93488" w:rsidP="00206D56">
      <w:pPr>
        <w:spacing w:after="0" w:line="276" w:lineRule="auto"/>
        <w:ind w:firstLine="630"/>
        <w:jc w:val="both"/>
        <w:rPr>
          <w:rFonts w:ascii="GHEA Grapalat" w:hAnsi="GHEA Grapalat"/>
          <w:sz w:val="24"/>
          <w:szCs w:val="24"/>
          <w:lang w:val="hy-AM"/>
        </w:rPr>
      </w:pPr>
      <w:r w:rsidRPr="00991FBD">
        <w:rPr>
          <w:rFonts w:ascii="GHEA Grapalat" w:hAnsi="GHEA Grapalat"/>
          <w:sz w:val="24"/>
          <w:szCs w:val="24"/>
          <w:lang w:val="hy-AM"/>
        </w:rPr>
        <w:t>Սույն որոշմամբ արտահայտված դիրքորոշումները</w:t>
      </w:r>
      <w:r w:rsidRPr="00991FBD">
        <w:rPr>
          <w:lang w:val="hy-AM"/>
        </w:rPr>
        <w:t xml:space="preserve"> </w:t>
      </w:r>
      <w:r w:rsidRPr="00991FBD">
        <w:rPr>
          <w:rFonts w:ascii="GHEA Grapalat" w:hAnsi="GHEA Grapalat"/>
          <w:sz w:val="24"/>
          <w:szCs w:val="24"/>
          <w:lang w:val="hy-AM"/>
        </w:rPr>
        <w:t>կիրառելով սույն գործի փաստերի նկատմամբ</w:t>
      </w:r>
      <w:r w:rsidR="00A57956" w:rsidRPr="00A57956">
        <w:rPr>
          <w:rFonts w:ascii="GHEA Grapalat" w:hAnsi="GHEA Grapalat"/>
          <w:sz w:val="24"/>
          <w:szCs w:val="24"/>
          <w:lang w:val="hy-AM"/>
        </w:rPr>
        <w:t xml:space="preserve">` </w:t>
      </w:r>
      <w:r w:rsidRPr="00991FBD">
        <w:rPr>
          <w:rFonts w:ascii="GHEA Grapalat" w:hAnsi="GHEA Grapalat"/>
          <w:sz w:val="24"/>
          <w:szCs w:val="24"/>
          <w:lang w:val="hy-AM"/>
        </w:rPr>
        <w:t>Վճռաբեկ դատարանը եզրա</w:t>
      </w:r>
      <w:r w:rsidR="002F2443">
        <w:rPr>
          <w:rFonts w:ascii="GHEA Grapalat" w:hAnsi="GHEA Grapalat"/>
          <w:sz w:val="24"/>
          <w:szCs w:val="24"/>
          <w:lang w:val="hy-AM"/>
        </w:rPr>
        <w:t>հան</w:t>
      </w:r>
      <w:r w:rsidRPr="00991FBD">
        <w:rPr>
          <w:rFonts w:ascii="GHEA Grapalat" w:hAnsi="GHEA Grapalat"/>
          <w:sz w:val="24"/>
          <w:szCs w:val="24"/>
          <w:lang w:val="hy-AM"/>
        </w:rPr>
        <w:t>գում է, որ տվյալ դեպքում հայցվոր</w:t>
      </w:r>
      <w:r w:rsidR="00A57956" w:rsidRPr="00A57956">
        <w:rPr>
          <w:rFonts w:ascii="GHEA Grapalat" w:hAnsi="GHEA Grapalat"/>
          <w:sz w:val="24"/>
          <w:szCs w:val="24"/>
          <w:lang w:val="hy-AM"/>
        </w:rPr>
        <w:t xml:space="preserve"> </w:t>
      </w:r>
      <w:r w:rsidR="00C34E17" w:rsidRPr="00C34E17">
        <w:rPr>
          <w:rFonts w:ascii="GHEA Grapalat" w:hAnsi="GHEA Grapalat"/>
          <w:sz w:val="24"/>
          <w:szCs w:val="24"/>
          <w:lang w:val="hy-AM"/>
        </w:rPr>
        <w:t>Կիմա Պապինյան</w:t>
      </w:r>
      <w:r w:rsidRPr="00991FBD">
        <w:rPr>
          <w:rFonts w:ascii="GHEA Grapalat" w:hAnsi="GHEA Grapalat"/>
          <w:sz w:val="24"/>
          <w:szCs w:val="24"/>
          <w:lang w:val="hy-AM"/>
        </w:rPr>
        <w:t xml:space="preserve">ի կողմից վիճարկման </w:t>
      </w:r>
      <w:r w:rsidRPr="00164B03">
        <w:rPr>
          <w:rFonts w:ascii="GHEA Grapalat" w:hAnsi="GHEA Grapalat"/>
          <w:sz w:val="24"/>
          <w:szCs w:val="24"/>
          <w:lang w:val="hy-AM"/>
        </w:rPr>
        <w:t>հայց ներկայացնելու երկամսյա ժամկետի հոսքը սկսվել է</w:t>
      </w:r>
      <w:r w:rsidRPr="00157410">
        <w:rPr>
          <w:rFonts w:ascii="GHEA Grapalat" w:hAnsi="GHEA Grapalat"/>
          <w:sz w:val="24"/>
          <w:szCs w:val="24"/>
          <w:lang w:val="hy-AM"/>
        </w:rPr>
        <w:t xml:space="preserve"> Հանձնաժողովի 14.12.2012 թվականի թիվ 31 արձանագրային որոշման թիվ 5 հարցի 5.49-րդ ենթակետով ընդունված</w:t>
      </w:r>
      <w:r w:rsidRPr="00164B03">
        <w:rPr>
          <w:rFonts w:ascii="GHEA Grapalat" w:hAnsi="GHEA Grapalat"/>
          <w:sz w:val="24"/>
          <w:szCs w:val="24"/>
          <w:lang w:val="hy-AM"/>
        </w:rPr>
        <w:t xml:space="preserve"> </w:t>
      </w:r>
      <w:r w:rsidRPr="00157410">
        <w:rPr>
          <w:rFonts w:ascii="GHEA Grapalat" w:hAnsi="GHEA Grapalat"/>
          <w:sz w:val="24"/>
          <w:szCs w:val="24"/>
          <w:lang w:val="hy-AM"/>
        </w:rPr>
        <w:t>վարչական ակտ</w:t>
      </w:r>
      <w:r w:rsidR="00A57956" w:rsidRPr="00A57956">
        <w:rPr>
          <w:rFonts w:ascii="GHEA Grapalat" w:hAnsi="GHEA Grapalat"/>
          <w:sz w:val="24"/>
          <w:szCs w:val="24"/>
          <w:lang w:val="hy-AM"/>
        </w:rPr>
        <w:t xml:space="preserve">ն օրենքով սահմանված կարգով ուժի մեջ մտնելու, այն է` </w:t>
      </w:r>
      <w:bookmarkStart w:id="4" w:name="_Hlk188355969"/>
      <w:r w:rsidRPr="00157410">
        <w:rPr>
          <w:rFonts w:ascii="GHEA Grapalat" w:hAnsi="GHEA Grapalat"/>
          <w:sz w:val="24"/>
          <w:szCs w:val="24"/>
          <w:lang w:val="hy-AM"/>
        </w:rPr>
        <w:t>ՀՀ քաղաքաշինության կոմիտեի նախագահի առաջին տեղակալի 08.10.2020 թվականի թիվ 03/13/8024-2020 գրությանը կից</w:t>
      </w:r>
      <w:bookmarkEnd w:id="4"/>
      <w:r w:rsidRPr="00157410">
        <w:rPr>
          <w:rFonts w:ascii="GHEA Grapalat" w:hAnsi="GHEA Grapalat"/>
          <w:sz w:val="24"/>
          <w:szCs w:val="24"/>
          <w:lang w:val="hy-AM"/>
        </w:rPr>
        <w:t xml:space="preserve"> </w:t>
      </w:r>
      <w:r w:rsidR="00A57956" w:rsidRPr="00A57956">
        <w:rPr>
          <w:rFonts w:ascii="GHEA Grapalat" w:hAnsi="GHEA Grapalat"/>
          <w:sz w:val="24"/>
          <w:szCs w:val="24"/>
          <w:lang w:val="hy-AM"/>
        </w:rPr>
        <w:t xml:space="preserve">ակտն </w:t>
      </w:r>
      <w:r w:rsidRPr="00157410">
        <w:rPr>
          <w:rFonts w:ascii="GHEA Grapalat" w:hAnsi="GHEA Grapalat"/>
          <w:sz w:val="24"/>
          <w:szCs w:val="24"/>
          <w:lang w:val="hy-AM"/>
        </w:rPr>
        <w:t xml:space="preserve">իրեն հանձնվելուն հաջորդող օրվանից` 09.10.2020 թվականից, ուստի հայցը դատարան կարող էր ներկայացվել մինչև 09.12.2020 թվականը ներառյալ: Նման պայմաններում, հիմք ընդունելով այն հանգամանքը, որ հայցադիմումը փոստային առաքման եղանակով ներկայացվել է 17.11.2020 թվականին` Վճռաբեկ դատարանն արձանագրում է, որ </w:t>
      </w:r>
      <w:r w:rsidRPr="00991FBD">
        <w:rPr>
          <w:rFonts w:ascii="GHEA Grapalat" w:hAnsi="GHEA Grapalat"/>
          <w:sz w:val="24"/>
          <w:szCs w:val="24"/>
          <w:lang w:val="hy-AM"/>
        </w:rPr>
        <w:t>վիճարկման հայցը ներկայացվել է ՀՀ վարչական դատավարության օրենսգրքի 72-րդ հոդվածի 1-ին մասի 1-ին կետով սահմանված ժամկետի պահպանմամբ</w:t>
      </w:r>
      <w:r w:rsidRPr="00157410">
        <w:rPr>
          <w:rFonts w:ascii="GHEA Grapalat" w:hAnsi="GHEA Grapalat"/>
          <w:sz w:val="24"/>
          <w:szCs w:val="24"/>
          <w:lang w:val="hy-AM"/>
        </w:rPr>
        <w:t xml:space="preserve">, հետևաբար, սույն </w:t>
      </w:r>
      <w:r w:rsidRPr="00F93488">
        <w:rPr>
          <w:rFonts w:ascii="GHEA Grapalat" w:hAnsi="GHEA Grapalat"/>
          <w:sz w:val="24"/>
          <w:szCs w:val="24"/>
          <w:lang w:val="hy-AM"/>
        </w:rPr>
        <w:t>դեպքում առկա չէ գործի վարույթը կարճելու` ՀՀ վարչական դատավարության օրենսգրքի 96-րդ հոդվածի 1-ին մասի 2-րդ կետով նախատեսված հիմքը, այն է</w:t>
      </w:r>
      <w:r w:rsidR="005270F6">
        <w:rPr>
          <w:rFonts w:ascii="GHEA Grapalat" w:hAnsi="GHEA Grapalat"/>
          <w:sz w:val="24"/>
          <w:szCs w:val="24"/>
          <w:lang w:val="hy-AM"/>
        </w:rPr>
        <w:t>՝</w:t>
      </w:r>
      <w:r w:rsidRPr="00F93488">
        <w:rPr>
          <w:rFonts w:ascii="GHEA Grapalat" w:hAnsi="GHEA Grapalat"/>
          <w:sz w:val="24"/>
          <w:szCs w:val="24"/>
          <w:lang w:val="hy-AM"/>
        </w:rPr>
        <w:t xml:space="preserve"> լրացել է հայց ներկայացնելու համար օրենքով նախատեսված ժամկետը:</w:t>
      </w:r>
    </w:p>
    <w:p w14:paraId="3773D286" w14:textId="10C3DFA1" w:rsidR="00CF46C0" w:rsidRDefault="000F2EF1" w:rsidP="00206D56">
      <w:pPr>
        <w:spacing w:after="0" w:line="276" w:lineRule="auto"/>
        <w:ind w:firstLine="630"/>
        <w:jc w:val="both"/>
        <w:rPr>
          <w:rFonts w:ascii="GHEA Grapalat" w:hAnsi="GHEA Grapalat"/>
          <w:sz w:val="24"/>
          <w:szCs w:val="24"/>
          <w:lang w:val="hy-AM"/>
        </w:rPr>
      </w:pPr>
      <w:r w:rsidRPr="000F2EF1">
        <w:rPr>
          <w:rFonts w:ascii="GHEA Grapalat" w:hAnsi="GHEA Grapalat"/>
          <w:sz w:val="24"/>
          <w:szCs w:val="24"/>
          <w:lang w:val="hy-AM"/>
        </w:rPr>
        <w:t xml:space="preserve">Վերոհիշյալի հիման վրա </w:t>
      </w:r>
      <w:r w:rsidR="00975387" w:rsidRPr="00975387">
        <w:rPr>
          <w:rFonts w:ascii="GHEA Grapalat" w:hAnsi="GHEA Grapalat"/>
          <w:sz w:val="24"/>
          <w:szCs w:val="24"/>
          <w:lang w:val="hy-AM"/>
        </w:rPr>
        <w:t xml:space="preserve">Վճռաբեկ դատարանն </w:t>
      </w:r>
      <w:r w:rsidRPr="000F2EF1">
        <w:rPr>
          <w:rFonts w:ascii="GHEA Grapalat" w:hAnsi="GHEA Grapalat"/>
          <w:sz w:val="24"/>
          <w:szCs w:val="24"/>
          <w:lang w:val="hy-AM"/>
        </w:rPr>
        <w:t>արձանագր</w:t>
      </w:r>
      <w:r w:rsidR="00975387" w:rsidRPr="00975387">
        <w:rPr>
          <w:rFonts w:ascii="GHEA Grapalat" w:hAnsi="GHEA Grapalat"/>
          <w:sz w:val="24"/>
          <w:szCs w:val="24"/>
          <w:lang w:val="hy-AM"/>
        </w:rPr>
        <w:t>ում է, որ</w:t>
      </w:r>
      <w:r w:rsidRPr="000F2EF1">
        <w:rPr>
          <w:rFonts w:ascii="GHEA Grapalat" w:hAnsi="GHEA Grapalat"/>
          <w:sz w:val="24"/>
          <w:szCs w:val="24"/>
          <w:lang w:val="hy-AM"/>
        </w:rPr>
        <w:t xml:space="preserve"> Դատարանը</w:t>
      </w:r>
      <w:r w:rsidR="00F93488" w:rsidRPr="00F93488">
        <w:rPr>
          <w:rFonts w:ascii="GHEA Grapalat" w:hAnsi="GHEA Grapalat"/>
          <w:sz w:val="24"/>
          <w:szCs w:val="24"/>
          <w:lang w:val="hy-AM"/>
        </w:rPr>
        <w:t xml:space="preserve"> հայց ներկայացնելու համար օրենքով նախատեսված ժամկետի</w:t>
      </w:r>
      <w:r w:rsidRPr="000F2EF1">
        <w:rPr>
          <w:rFonts w:ascii="GHEA Grapalat" w:hAnsi="GHEA Grapalat"/>
          <w:sz w:val="24"/>
          <w:szCs w:val="24"/>
          <w:lang w:val="hy-AM"/>
        </w:rPr>
        <w:t xml:space="preserve"> պահպանված լինելու</w:t>
      </w:r>
      <w:r w:rsidR="00CC2738" w:rsidRPr="00CC2738">
        <w:rPr>
          <w:rFonts w:ascii="GHEA Grapalat" w:hAnsi="GHEA Grapalat"/>
          <w:sz w:val="24"/>
          <w:szCs w:val="24"/>
          <w:lang w:val="hy-AM"/>
        </w:rPr>
        <w:t xml:space="preserve"> </w:t>
      </w:r>
      <w:r w:rsidR="00CC2738">
        <w:rPr>
          <w:rFonts w:ascii="GHEA Grapalat" w:hAnsi="GHEA Grapalat"/>
          <w:sz w:val="24"/>
          <w:szCs w:val="24"/>
          <w:lang w:val="hy-AM"/>
        </w:rPr>
        <w:t>(</w:t>
      </w:r>
      <w:r w:rsidRPr="000F2EF1">
        <w:rPr>
          <w:rFonts w:ascii="GHEA Grapalat" w:hAnsi="GHEA Grapalat"/>
          <w:sz w:val="24"/>
          <w:szCs w:val="24"/>
          <w:lang w:val="hy-AM"/>
        </w:rPr>
        <w:t>չլինելու</w:t>
      </w:r>
      <w:r w:rsidR="00CC2738">
        <w:rPr>
          <w:rFonts w:ascii="GHEA Grapalat" w:hAnsi="GHEA Grapalat"/>
          <w:sz w:val="24"/>
          <w:szCs w:val="24"/>
          <w:lang w:val="hy-AM"/>
        </w:rPr>
        <w:t>)</w:t>
      </w:r>
      <w:r w:rsidRPr="000F2EF1">
        <w:rPr>
          <w:rFonts w:ascii="GHEA Grapalat" w:hAnsi="GHEA Grapalat"/>
          <w:sz w:val="24"/>
          <w:szCs w:val="24"/>
          <w:lang w:val="hy-AM"/>
        </w:rPr>
        <w:t xml:space="preserve"> հարցը լուծել </w:t>
      </w:r>
      <w:r w:rsidR="00F93488" w:rsidRPr="00F93488">
        <w:rPr>
          <w:rFonts w:ascii="GHEA Grapalat" w:hAnsi="GHEA Grapalat"/>
          <w:sz w:val="24"/>
          <w:szCs w:val="24"/>
          <w:lang w:val="hy-AM"/>
        </w:rPr>
        <w:t>և վարչական գործի վարույթը կարճել է</w:t>
      </w:r>
      <w:r w:rsidRPr="000F2EF1">
        <w:rPr>
          <w:rFonts w:ascii="GHEA Grapalat" w:hAnsi="GHEA Grapalat"/>
          <w:sz w:val="24"/>
          <w:szCs w:val="24"/>
          <w:lang w:val="hy-AM"/>
        </w:rPr>
        <w:t xml:space="preserve"> </w:t>
      </w:r>
      <w:r w:rsidR="00F93488" w:rsidRPr="00F93488">
        <w:rPr>
          <w:rFonts w:ascii="GHEA Grapalat" w:hAnsi="GHEA Grapalat"/>
          <w:sz w:val="24"/>
          <w:szCs w:val="24"/>
          <w:lang w:val="hy-AM"/>
        </w:rPr>
        <w:t xml:space="preserve">հայցվորի կողմից Հանձնաժողովի 14.12.2012 թվականի թիվ 31 արձանագրային որոշման թիվ 5 հարցի 5.49-րդ ենթակետով ընդունված վարչական ակտը վիճարկելու երկամսյա ժամկետի հաշվարկի համար սխալ </w:t>
      </w:r>
      <w:r w:rsidR="00F93488" w:rsidRPr="00F93488">
        <w:rPr>
          <w:rFonts w:ascii="GHEA Grapalat" w:hAnsi="GHEA Grapalat"/>
          <w:sz w:val="24"/>
          <w:szCs w:val="24"/>
          <w:lang w:val="hy-AM"/>
        </w:rPr>
        <w:lastRenderedPageBreak/>
        <w:t>ելակետ ընտրելո</w:t>
      </w:r>
      <w:r w:rsidR="00975387" w:rsidRPr="00975387">
        <w:rPr>
          <w:rFonts w:ascii="GHEA Grapalat" w:hAnsi="GHEA Grapalat"/>
          <w:sz w:val="24"/>
          <w:szCs w:val="24"/>
          <w:lang w:val="hy-AM"/>
        </w:rPr>
        <w:t xml:space="preserve">վ, ուստի, </w:t>
      </w:r>
      <w:bookmarkStart w:id="5" w:name="_GoBack"/>
      <w:bookmarkEnd w:id="5"/>
      <w:r w:rsidR="00F93488" w:rsidRPr="00F93488">
        <w:rPr>
          <w:rFonts w:ascii="GHEA Grapalat" w:hAnsi="GHEA Grapalat"/>
          <w:sz w:val="24"/>
          <w:szCs w:val="24"/>
          <w:lang w:val="hy-AM"/>
        </w:rPr>
        <w:t>ն</w:t>
      </w:r>
      <w:r w:rsidRPr="005B141B">
        <w:rPr>
          <w:rFonts w:ascii="GHEA Grapalat" w:hAnsi="GHEA Grapalat"/>
          <w:sz w:val="24"/>
          <w:szCs w:val="24"/>
          <w:lang w:val="hy-AM"/>
        </w:rPr>
        <w:t>ման պայմաններում մերժելով</w:t>
      </w:r>
      <w:r w:rsidR="00F93488" w:rsidRPr="005B141B">
        <w:rPr>
          <w:rFonts w:ascii="GHEA Grapalat" w:hAnsi="GHEA Grapalat"/>
          <w:sz w:val="24"/>
          <w:szCs w:val="24"/>
          <w:lang w:val="hy-AM"/>
        </w:rPr>
        <w:t xml:space="preserve"> ՀՀ վարչական դատարանի 14.12.2022 թվականի Վարչական գործի վարույթը կարճելու մասին որոշման դեմ ներկայացված</w:t>
      </w:r>
      <w:r w:rsidRPr="005B141B">
        <w:rPr>
          <w:rFonts w:ascii="GHEA Grapalat" w:hAnsi="GHEA Grapalat"/>
          <w:sz w:val="24"/>
          <w:szCs w:val="24"/>
          <w:lang w:val="hy-AM"/>
        </w:rPr>
        <w:t xml:space="preserve"> վերաքննիչ բողոքը` Վերաքննիչ դատարանը, սահմանափակել է </w:t>
      </w:r>
      <w:r w:rsidR="00F93488" w:rsidRPr="005B141B">
        <w:rPr>
          <w:rFonts w:ascii="GHEA Grapalat" w:hAnsi="GHEA Grapalat"/>
          <w:sz w:val="24"/>
          <w:szCs w:val="24"/>
          <w:lang w:val="hy-AM"/>
        </w:rPr>
        <w:t xml:space="preserve">հայցվորի </w:t>
      </w:r>
      <w:r w:rsidRPr="005B141B">
        <w:rPr>
          <w:rFonts w:ascii="GHEA Grapalat" w:hAnsi="GHEA Grapalat"/>
          <w:sz w:val="24"/>
          <w:szCs w:val="24"/>
          <w:lang w:val="hy-AM"/>
        </w:rPr>
        <w:t xml:space="preserve">Դատարանի մատչելիության իրավունքը, որը Վճռաբեկ դատարանի գնահատմամբ համատեղելի չէ Կոնվենցիայի 6-րդ հոդվածի հետ, քանի որ համաչափության առումով չի ապահովում ողջամիտ հարաբերակցություն ձեռնարկվող միջոցների ու հետապնդվող նպատակների միջև: </w:t>
      </w:r>
      <w:r w:rsidR="00CF46C0" w:rsidRPr="005B141B">
        <w:rPr>
          <w:rFonts w:ascii="GHEA Grapalat" w:hAnsi="GHEA Grapalat"/>
          <w:sz w:val="24"/>
          <w:szCs w:val="24"/>
          <w:lang w:val="hy-AM"/>
        </w:rPr>
        <w:t xml:space="preserve"> </w:t>
      </w:r>
    </w:p>
    <w:p w14:paraId="3597BD26" w14:textId="4FCE73D1" w:rsidR="009905E7" w:rsidRPr="00EB6F11" w:rsidRDefault="009905E7" w:rsidP="00206D56">
      <w:pPr>
        <w:spacing w:after="0" w:line="276" w:lineRule="auto"/>
        <w:ind w:firstLine="630"/>
        <w:jc w:val="both"/>
        <w:rPr>
          <w:rFonts w:ascii="GHEA Grapalat" w:hAnsi="GHEA Grapalat"/>
          <w:sz w:val="24"/>
          <w:szCs w:val="24"/>
          <w:lang w:val="hy-AM"/>
        </w:rPr>
      </w:pPr>
      <w:r w:rsidRPr="009905E7">
        <w:rPr>
          <w:rFonts w:ascii="GHEA Grapalat" w:hAnsi="GHEA Grapalat"/>
          <w:sz w:val="24"/>
          <w:szCs w:val="24"/>
          <w:lang w:val="hy-AM"/>
        </w:rPr>
        <w:t>Վերոգրյալ հիմնավորումներով</w:t>
      </w:r>
      <w:r w:rsidR="005270F6">
        <w:rPr>
          <w:rFonts w:ascii="GHEA Grapalat" w:hAnsi="GHEA Grapalat"/>
          <w:sz w:val="24"/>
          <w:szCs w:val="24"/>
          <w:lang w:val="hy-AM"/>
        </w:rPr>
        <w:t>՝</w:t>
      </w:r>
      <w:r w:rsidRPr="009905E7">
        <w:rPr>
          <w:rFonts w:ascii="GHEA Grapalat" w:hAnsi="GHEA Grapalat"/>
          <w:sz w:val="24"/>
          <w:szCs w:val="24"/>
          <w:lang w:val="hy-AM"/>
        </w:rPr>
        <w:t xml:space="preserve"> Վճռաբեկ դատարանը գտնում է, որ Վերաքննիչ դատարանի որոշումը կայացվել է ՀՀ Սահմանադրության 61-րդ, 63-րդ հոդվածների, Կոնվենցիայի 6-րդ հոդվածի 1-ին</w:t>
      </w:r>
      <w:r>
        <w:rPr>
          <w:rFonts w:ascii="GHEA Grapalat" w:hAnsi="GHEA Grapalat"/>
          <w:sz w:val="24"/>
          <w:szCs w:val="24"/>
          <w:lang w:val="hy-AM"/>
        </w:rPr>
        <w:t xml:space="preserve">, </w:t>
      </w:r>
      <w:r w:rsidRPr="009905E7">
        <w:rPr>
          <w:rFonts w:ascii="GHEA Grapalat" w:hAnsi="GHEA Grapalat"/>
          <w:sz w:val="24"/>
          <w:szCs w:val="24"/>
          <w:lang w:val="hy-AM"/>
        </w:rPr>
        <w:t>ՀՀ վարչական դատավարության օրենսգրքի 51-րդ, 54-րդ, 96-րդ հոդվածների պահանջների խախտմամբ</w:t>
      </w:r>
      <w:r>
        <w:rPr>
          <w:rFonts w:ascii="GHEA Grapalat" w:hAnsi="GHEA Grapalat"/>
          <w:sz w:val="24"/>
          <w:szCs w:val="24"/>
          <w:lang w:val="hy-AM"/>
        </w:rPr>
        <w:t xml:space="preserve">, </w:t>
      </w:r>
      <w:r w:rsidRPr="009905E7">
        <w:rPr>
          <w:rFonts w:ascii="GHEA Grapalat" w:hAnsi="GHEA Grapalat"/>
          <w:sz w:val="24"/>
          <w:szCs w:val="24"/>
          <w:lang w:val="hy-AM"/>
        </w:rPr>
        <w:t>ինչի արդյունքում խաթարվել է արդարադատության բուն էությունը։</w:t>
      </w:r>
    </w:p>
    <w:p w14:paraId="41859B5D" w14:textId="29484B7C" w:rsidR="007B3095" w:rsidRPr="007B3095" w:rsidRDefault="007B3095" w:rsidP="00206D56">
      <w:pPr>
        <w:spacing w:after="0" w:line="276" w:lineRule="auto"/>
        <w:ind w:firstLine="630"/>
        <w:jc w:val="both"/>
        <w:rPr>
          <w:rFonts w:ascii="GHEA Grapalat" w:hAnsi="GHEA Grapalat"/>
          <w:sz w:val="24"/>
          <w:szCs w:val="24"/>
          <w:lang w:val="hy-AM"/>
        </w:rPr>
      </w:pPr>
      <w:r w:rsidRPr="007B3095">
        <w:rPr>
          <w:rFonts w:ascii="GHEA Grapalat" w:hAnsi="GHEA Grapalat"/>
          <w:sz w:val="24"/>
          <w:szCs w:val="24"/>
          <w:lang w:val="hy-AM"/>
        </w:rPr>
        <w:t>Հաշվի առնելով այն հանգամանքը, որ հայց ներկայացնելու ժամկետը լրացած լինելու պատճառաբանությամբ ՀՀ վարչական դատավարության օրենսգրքի 96-րդ հոդվածի 1-ին մասի 2-րդ կետով նախատեսված հիմքով գործի վարույթը կարճման ենթակա լինելու վերաբերյալ ստորադաս դատարանների հետևություններն իրավաչափ չեն, իսկ գործի ըստ էության քննություն ստորադաս դատարանների կողմից չի իրականացվել` Վճռաբեկ դատարանը գտնում է, որ սույն գործն անհրաժեշտ է ուղարկել նոր քննության։</w:t>
      </w:r>
    </w:p>
    <w:p w14:paraId="3DA62058" w14:textId="77777777" w:rsidR="007B3095" w:rsidRPr="005270F6" w:rsidRDefault="007B3095" w:rsidP="00206D56">
      <w:pPr>
        <w:spacing w:after="0" w:line="276" w:lineRule="auto"/>
        <w:ind w:firstLine="630"/>
        <w:jc w:val="both"/>
        <w:rPr>
          <w:rFonts w:ascii="GHEA Grapalat" w:hAnsi="GHEA Grapalat"/>
          <w:sz w:val="20"/>
          <w:szCs w:val="20"/>
          <w:lang w:val="hy-AM"/>
        </w:rPr>
      </w:pPr>
    </w:p>
    <w:p w14:paraId="5F5AB365" w14:textId="5584AB90" w:rsidR="00CF46C0" w:rsidRPr="00EB6F11" w:rsidRDefault="007B3095" w:rsidP="00206D56">
      <w:pPr>
        <w:spacing w:after="0" w:line="276" w:lineRule="auto"/>
        <w:ind w:firstLine="630"/>
        <w:jc w:val="both"/>
        <w:rPr>
          <w:rFonts w:ascii="GHEA Grapalat" w:hAnsi="GHEA Grapalat"/>
          <w:sz w:val="24"/>
          <w:szCs w:val="24"/>
          <w:lang w:val="hy-AM"/>
        </w:rPr>
      </w:pPr>
      <w:r w:rsidRPr="007B3095">
        <w:rPr>
          <w:rFonts w:ascii="GHEA Grapalat" w:hAnsi="GHEA Grapalat"/>
          <w:sz w:val="24"/>
          <w:szCs w:val="24"/>
          <w:lang w:val="hy-AM"/>
        </w:rPr>
        <w:t>Այսպիսով, սույն վճռաբեկ բողոքի հիմքի առկայությունը Վճռաբեկ դատարանը համարում է  բավարար`  ՀՀ  վարչական  դատավարության  օրենսգրքի  150-րդ,  151-րդ  և 163-րդ հոդվածների ուժով Վերաքննիչ դատարանի որոշումը բեկանելու և գործը ՀՀ վարչական դատարան նոր քննության ուղարկելու համար:</w:t>
      </w:r>
    </w:p>
    <w:p w14:paraId="35A10AE0" w14:textId="77777777" w:rsidR="00CF46C0" w:rsidRPr="005270F6" w:rsidRDefault="00CF46C0" w:rsidP="00206D56">
      <w:pPr>
        <w:spacing w:after="0" w:line="276" w:lineRule="auto"/>
        <w:ind w:firstLine="630"/>
        <w:jc w:val="both"/>
        <w:rPr>
          <w:rFonts w:ascii="GHEA Grapalat" w:hAnsi="GHEA Grapalat"/>
          <w:sz w:val="20"/>
          <w:szCs w:val="20"/>
          <w:lang w:val="hy-AM"/>
        </w:rPr>
      </w:pPr>
    </w:p>
    <w:p w14:paraId="7E2AFD67" w14:textId="77777777" w:rsidR="00CF46C0" w:rsidRPr="00EB6F11" w:rsidRDefault="00CF46C0" w:rsidP="00206D56">
      <w:pPr>
        <w:spacing w:after="0" w:line="276" w:lineRule="auto"/>
        <w:ind w:firstLine="630"/>
        <w:jc w:val="both"/>
        <w:rPr>
          <w:rFonts w:ascii="GHEA Grapalat" w:hAnsi="GHEA Grapalat"/>
          <w:b/>
          <w:bCs/>
          <w:sz w:val="24"/>
          <w:szCs w:val="24"/>
          <w:u w:val="single"/>
          <w:lang w:val="hy-AM"/>
        </w:rPr>
      </w:pPr>
      <w:r w:rsidRPr="00EB6F11">
        <w:rPr>
          <w:rFonts w:ascii="GHEA Grapalat" w:hAnsi="GHEA Grapalat"/>
          <w:b/>
          <w:bCs/>
          <w:sz w:val="24"/>
          <w:szCs w:val="24"/>
          <w:u w:val="single"/>
          <w:lang w:val="hy-AM"/>
        </w:rPr>
        <w:t>5. Վճռաբեկ դատարանի պատճառաբանությունները և եզրահանգումները դատական ծախսերի բաշխման վերաբերյալ.</w:t>
      </w:r>
    </w:p>
    <w:p w14:paraId="524843F0"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39634134"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2FC93AC3" w14:textId="5DB69325"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Վճռաբեկ դատարանը, նկատի ունենալով այն հանգամանքը, որ վճռաբեկ բողոքը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55E020A2" w14:textId="77777777" w:rsidR="00CF46C0" w:rsidRPr="005270F6" w:rsidRDefault="00CF46C0" w:rsidP="00206D56">
      <w:pPr>
        <w:spacing w:after="0" w:line="276" w:lineRule="auto"/>
        <w:ind w:firstLine="630"/>
        <w:jc w:val="both"/>
        <w:rPr>
          <w:rFonts w:ascii="GHEA Grapalat" w:hAnsi="GHEA Grapalat"/>
          <w:sz w:val="20"/>
          <w:szCs w:val="20"/>
          <w:lang w:val="hy-AM"/>
        </w:rPr>
      </w:pPr>
    </w:p>
    <w:p w14:paraId="1250BFDF"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lastRenderedPageBreak/>
        <w:t>Հաշվի առնելով վերը շարադրված հիմնավորումները և ղեկավարվելով ՀՀ վարչական դատավարության օրենսգրքի 153-րդ, 163-րդ, 169-րդ և 171-րդ հոդվածներով` Վճռաբեկ դատարանը</w:t>
      </w:r>
    </w:p>
    <w:p w14:paraId="4AE19C31" w14:textId="77777777" w:rsidR="005456E7" w:rsidRPr="00F37DE6" w:rsidRDefault="005456E7" w:rsidP="00206D56">
      <w:pPr>
        <w:spacing w:after="0" w:line="276" w:lineRule="auto"/>
        <w:ind w:firstLine="630"/>
        <w:jc w:val="center"/>
        <w:rPr>
          <w:rFonts w:ascii="GHEA Grapalat" w:hAnsi="GHEA Grapalat"/>
          <w:b/>
          <w:bCs/>
          <w:sz w:val="20"/>
          <w:szCs w:val="20"/>
          <w:lang w:val="hy-AM"/>
        </w:rPr>
      </w:pPr>
    </w:p>
    <w:p w14:paraId="4F7F9524" w14:textId="26EC1B57" w:rsidR="00CF46C0" w:rsidRPr="005270F6" w:rsidRDefault="00CF46C0" w:rsidP="00206D56">
      <w:pPr>
        <w:spacing w:after="0" w:line="276" w:lineRule="auto"/>
        <w:ind w:firstLine="630"/>
        <w:jc w:val="center"/>
        <w:rPr>
          <w:rFonts w:ascii="GHEA Grapalat" w:hAnsi="GHEA Grapalat"/>
          <w:b/>
          <w:bCs/>
          <w:sz w:val="26"/>
          <w:szCs w:val="26"/>
          <w:lang w:val="hy-AM"/>
        </w:rPr>
      </w:pPr>
      <w:r w:rsidRPr="005270F6">
        <w:rPr>
          <w:rFonts w:ascii="GHEA Grapalat" w:hAnsi="GHEA Grapalat"/>
          <w:b/>
          <w:bCs/>
          <w:sz w:val="26"/>
          <w:szCs w:val="26"/>
          <w:lang w:val="hy-AM"/>
        </w:rPr>
        <w:t>Ո Ր Ո Շ Ե Ց</w:t>
      </w:r>
    </w:p>
    <w:p w14:paraId="6C8974E5" w14:textId="77777777" w:rsidR="00CF46C0" w:rsidRPr="005270F6" w:rsidRDefault="00CF46C0" w:rsidP="00206D56">
      <w:pPr>
        <w:spacing w:after="0" w:line="276" w:lineRule="auto"/>
        <w:ind w:firstLine="630"/>
        <w:jc w:val="both"/>
        <w:rPr>
          <w:rFonts w:ascii="GHEA Grapalat" w:hAnsi="GHEA Grapalat"/>
          <w:sz w:val="20"/>
          <w:szCs w:val="20"/>
          <w:lang w:val="hy-AM"/>
        </w:rPr>
      </w:pPr>
    </w:p>
    <w:p w14:paraId="705667D4" w14:textId="5DF4D886"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 xml:space="preserve">1. Վճռաբեկ բողոքը բավարարել: Բեկանել ՀՀ վերաքննիչ վարչական դատարանի </w:t>
      </w:r>
      <w:r w:rsidR="007B3095" w:rsidRPr="007B3095">
        <w:rPr>
          <w:rFonts w:ascii="GHEA Grapalat" w:hAnsi="GHEA Grapalat"/>
          <w:sz w:val="24"/>
          <w:szCs w:val="24"/>
          <w:lang w:val="hy-AM"/>
        </w:rPr>
        <w:t>05.06.2024</w:t>
      </w:r>
      <w:r w:rsidRPr="00EB6F11">
        <w:rPr>
          <w:rFonts w:ascii="GHEA Grapalat" w:hAnsi="GHEA Grapalat"/>
          <w:sz w:val="24"/>
          <w:szCs w:val="24"/>
          <w:lang w:val="hy-AM"/>
        </w:rPr>
        <w:t xml:space="preserve"> թվականի որոշումը և սույն վարչական գործն ուղարկել ՀՀ վարչական դատարան` նոր քննության։</w:t>
      </w:r>
    </w:p>
    <w:p w14:paraId="3DDA2CEC"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2</w:t>
      </w:r>
      <w:r w:rsidRPr="00EB6F11">
        <w:rPr>
          <w:rFonts w:ascii="Cambria Math" w:hAnsi="Cambria Math" w:cs="Cambria Math"/>
          <w:sz w:val="24"/>
          <w:szCs w:val="24"/>
          <w:lang w:val="hy-AM"/>
        </w:rPr>
        <w:t>․</w:t>
      </w:r>
      <w:r w:rsidRPr="00EB6F11">
        <w:rPr>
          <w:rFonts w:ascii="GHEA Grapalat" w:hAnsi="GHEA Grapalat"/>
          <w:sz w:val="24"/>
          <w:szCs w:val="24"/>
          <w:lang w:val="hy-AM"/>
        </w:rPr>
        <w:t xml:space="preserve"> Դատական ծախսերի բաշխման հարցին անդրադառնալ գործի նոր քննության ընթացքում:</w:t>
      </w:r>
    </w:p>
    <w:p w14:paraId="75FA2BC7" w14:textId="77777777"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lang w:val="hy-AM"/>
        </w:rPr>
        <w:t>3. Որոշումն օրինական ուժի մեջ է մտնում կայացման պահից, վերջնական է և բողոքարկման ենթակա չէ:</w:t>
      </w:r>
    </w:p>
    <w:p w14:paraId="196E6D87" w14:textId="77777777" w:rsidR="00095789" w:rsidRPr="00EB6F11" w:rsidRDefault="00095789" w:rsidP="00206D56">
      <w:pPr>
        <w:spacing w:after="0" w:line="276" w:lineRule="auto"/>
        <w:ind w:firstLine="630"/>
        <w:jc w:val="both"/>
        <w:rPr>
          <w:rFonts w:ascii="GHEA Grapalat" w:hAnsi="GHEA Grapalat"/>
          <w:sz w:val="24"/>
          <w:szCs w:val="24"/>
          <w:lang w:val="hy-AM"/>
        </w:rPr>
      </w:pPr>
    </w:p>
    <w:tbl>
      <w:tblPr>
        <w:tblpPr w:leftFromText="180" w:rightFromText="180" w:vertAnchor="text" w:horzAnchor="margin" w:tblpY="96"/>
        <w:tblW w:w="9900" w:type="dxa"/>
        <w:tblLook w:val="04A0" w:firstRow="1" w:lastRow="0" w:firstColumn="1" w:lastColumn="0" w:noHBand="0" w:noVBand="1"/>
      </w:tblPr>
      <w:tblGrid>
        <w:gridCol w:w="4050"/>
        <w:gridCol w:w="5850"/>
      </w:tblGrid>
      <w:tr w:rsidR="00EB6F11" w:rsidRPr="00EB6F11" w14:paraId="2629033B" w14:textId="77777777" w:rsidTr="00C14B64">
        <w:trPr>
          <w:trHeight w:val="5104"/>
        </w:trPr>
        <w:tc>
          <w:tcPr>
            <w:tcW w:w="4050" w:type="dxa"/>
          </w:tcPr>
          <w:p w14:paraId="3C6C8DD0" w14:textId="77777777" w:rsidR="00095789" w:rsidRPr="00EB6F11" w:rsidRDefault="00095789" w:rsidP="00206D56">
            <w:pPr>
              <w:tabs>
                <w:tab w:val="left" w:pos="284"/>
              </w:tabs>
              <w:spacing w:line="276" w:lineRule="auto"/>
              <w:ind w:right="-54" w:firstLine="540"/>
              <w:rPr>
                <w:rFonts w:ascii="GHEA Grapalat" w:eastAsia="Times New Roman" w:hAnsi="GHEA Grapalat" w:cs="Sylfaen"/>
                <w:i/>
                <w:spacing w:val="40"/>
                <w:sz w:val="24"/>
                <w:szCs w:val="24"/>
                <w:lang w:val="fr-FR"/>
              </w:rPr>
            </w:pPr>
            <w:r w:rsidRPr="00EB6F11">
              <w:rPr>
                <w:rFonts w:ascii="GHEA Grapalat" w:eastAsia="Times New Roman" w:hAnsi="GHEA Grapalat" w:cs="Sylfaen"/>
                <w:i/>
                <w:spacing w:val="40"/>
                <w:sz w:val="24"/>
                <w:szCs w:val="24"/>
                <w:lang w:val="hy-AM"/>
              </w:rPr>
              <w:t xml:space="preserve">           Նախագահող</w:t>
            </w:r>
            <w:r w:rsidRPr="00EB6F11">
              <w:rPr>
                <w:rFonts w:ascii="GHEA Grapalat" w:eastAsia="Times New Roman" w:hAnsi="GHEA Grapalat" w:cs="Sylfaen"/>
                <w:i/>
                <w:spacing w:val="40"/>
                <w:sz w:val="24"/>
                <w:szCs w:val="24"/>
                <w:lang w:val="fr-FR"/>
              </w:rPr>
              <w:t xml:space="preserve"> </w:t>
            </w:r>
          </w:p>
          <w:p w14:paraId="2B894020" w14:textId="77777777" w:rsidR="00095789" w:rsidRPr="00EB6F11" w:rsidRDefault="00095789" w:rsidP="00206D56">
            <w:pPr>
              <w:tabs>
                <w:tab w:val="left" w:pos="284"/>
              </w:tabs>
              <w:spacing w:line="276" w:lineRule="auto"/>
              <w:ind w:right="-54" w:firstLine="540"/>
              <w:rPr>
                <w:rFonts w:ascii="GHEA Grapalat" w:eastAsia="Times New Roman" w:hAnsi="GHEA Grapalat" w:cs="Sylfaen"/>
                <w:i/>
                <w:spacing w:val="40"/>
                <w:sz w:val="24"/>
                <w:szCs w:val="24"/>
                <w:lang w:val="fr-FR"/>
              </w:rPr>
            </w:pPr>
          </w:p>
          <w:p w14:paraId="4B6DE41D" w14:textId="77777777" w:rsidR="00095789" w:rsidRPr="00EB6F11" w:rsidRDefault="00095789" w:rsidP="00206D56">
            <w:pPr>
              <w:tabs>
                <w:tab w:val="left" w:pos="284"/>
              </w:tabs>
              <w:spacing w:line="276" w:lineRule="auto"/>
              <w:ind w:right="-54" w:firstLine="540"/>
              <w:rPr>
                <w:rFonts w:ascii="GHEA Grapalat" w:eastAsia="Times New Roman" w:hAnsi="GHEA Grapalat" w:cs="Sylfaen"/>
                <w:i/>
                <w:spacing w:val="40"/>
                <w:sz w:val="24"/>
                <w:szCs w:val="24"/>
                <w:lang w:val="fr-FR"/>
              </w:rPr>
            </w:pPr>
            <w:r w:rsidRPr="00EB6F11">
              <w:rPr>
                <w:rFonts w:ascii="GHEA Grapalat" w:eastAsia="Times New Roman" w:hAnsi="GHEA Grapalat" w:cs="Sylfaen"/>
                <w:i/>
                <w:spacing w:val="40"/>
                <w:sz w:val="24"/>
                <w:szCs w:val="24"/>
                <w:lang w:val="hy-AM"/>
              </w:rPr>
              <w:t xml:space="preserve">           Զ</w:t>
            </w:r>
            <w:r w:rsidRPr="00EB6F11">
              <w:rPr>
                <w:rFonts w:ascii="GHEA Grapalat" w:eastAsia="Times New Roman" w:hAnsi="GHEA Grapalat" w:cs="Sylfaen"/>
                <w:i/>
                <w:spacing w:val="40"/>
                <w:sz w:val="24"/>
                <w:szCs w:val="24"/>
              </w:rPr>
              <w:t>եկուցող</w:t>
            </w:r>
          </w:p>
          <w:p w14:paraId="51D51A3B" w14:textId="77777777" w:rsidR="00095789" w:rsidRPr="00EB6F11" w:rsidRDefault="00095789" w:rsidP="00206D56">
            <w:pPr>
              <w:tabs>
                <w:tab w:val="left" w:pos="284"/>
              </w:tabs>
              <w:spacing w:line="276" w:lineRule="auto"/>
              <w:ind w:right="-54" w:firstLine="540"/>
              <w:rPr>
                <w:rFonts w:ascii="GHEA Grapalat" w:eastAsia="Times New Roman" w:hAnsi="GHEA Grapalat"/>
                <w:i/>
                <w:spacing w:val="40"/>
                <w:sz w:val="24"/>
                <w:szCs w:val="24"/>
                <w:lang w:val="hy-AM"/>
              </w:rPr>
            </w:pPr>
            <w:r w:rsidRPr="00EB6F11">
              <w:rPr>
                <w:rFonts w:ascii="GHEA Grapalat" w:eastAsia="Times New Roman" w:hAnsi="GHEA Grapalat"/>
                <w:i/>
                <w:spacing w:val="40"/>
                <w:sz w:val="24"/>
                <w:szCs w:val="24"/>
                <w:lang w:val="hy-AM"/>
              </w:rPr>
              <w:t xml:space="preserve">                                                          </w:t>
            </w:r>
          </w:p>
          <w:p w14:paraId="775C2046" w14:textId="77777777" w:rsidR="00095789" w:rsidRPr="00EB6F11" w:rsidRDefault="00095789" w:rsidP="00206D56">
            <w:pPr>
              <w:tabs>
                <w:tab w:val="left" w:pos="284"/>
              </w:tabs>
              <w:spacing w:line="276" w:lineRule="auto"/>
              <w:ind w:right="-54" w:firstLine="540"/>
              <w:rPr>
                <w:rFonts w:ascii="GHEA Grapalat" w:eastAsia="Times New Roman" w:hAnsi="GHEA Grapalat"/>
                <w:spacing w:val="40"/>
                <w:sz w:val="24"/>
                <w:szCs w:val="24"/>
                <w:lang w:val="de-DE"/>
              </w:rPr>
            </w:pPr>
            <w:r w:rsidRPr="00EB6F11">
              <w:rPr>
                <w:rFonts w:ascii="GHEA Grapalat" w:eastAsia="Times New Roman" w:hAnsi="GHEA Grapalat"/>
                <w:i/>
                <w:spacing w:val="40"/>
                <w:sz w:val="24"/>
                <w:szCs w:val="24"/>
                <w:lang w:val="de-DE"/>
              </w:rPr>
              <w:t xml:space="preserve">  </w:t>
            </w:r>
            <w:r w:rsidRPr="00EB6F11">
              <w:rPr>
                <w:rFonts w:ascii="GHEA Grapalat" w:eastAsia="Times New Roman" w:hAnsi="GHEA Grapalat"/>
                <w:i/>
                <w:spacing w:val="40"/>
                <w:sz w:val="24"/>
                <w:szCs w:val="24"/>
                <w:lang w:val="hy-AM"/>
              </w:rPr>
              <w:t xml:space="preserve">             </w:t>
            </w:r>
            <w:r w:rsidRPr="00EB6F11">
              <w:rPr>
                <w:rFonts w:ascii="GHEA Grapalat" w:eastAsia="Times New Roman" w:hAnsi="GHEA Grapalat"/>
                <w:i/>
                <w:spacing w:val="40"/>
                <w:sz w:val="24"/>
                <w:szCs w:val="24"/>
                <w:lang w:val="de-DE"/>
              </w:rPr>
              <w:t xml:space="preserve">      </w:t>
            </w:r>
          </w:p>
        </w:tc>
        <w:tc>
          <w:tcPr>
            <w:tcW w:w="5850" w:type="dxa"/>
          </w:tcPr>
          <w:p w14:paraId="244F0B47" w14:textId="77777777" w:rsidR="00095789" w:rsidRPr="00EB6F11" w:rsidRDefault="00095789" w:rsidP="00206D56">
            <w:pPr>
              <w:tabs>
                <w:tab w:val="left" w:pos="284"/>
              </w:tabs>
              <w:spacing w:line="276" w:lineRule="auto"/>
              <w:ind w:right="-54"/>
              <w:rPr>
                <w:rFonts w:ascii="GHEA Grapalat" w:eastAsia="Times New Roman" w:hAnsi="GHEA Grapalat" w:cs="Sylfaen"/>
                <w:b/>
                <w:i/>
                <w:sz w:val="24"/>
                <w:szCs w:val="24"/>
                <w:u w:val="single"/>
                <w:lang w:val="hy-AM"/>
              </w:rPr>
            </w:pPr>
            <w:r w:rsidRPr="00EB6F11">
              <w:rPr>
                <w:rFonts w:ascii="GHEA Grapalat" w:eastAsia="Times New Roman" w:hAnsi="GHEA Grapalat"/>
                <w:b/>
                <w:i/>
                <w:sz w:val="24"/>
                <w:szCs w:val="24"/>
                <w:u w:val="single"/>
                <w:lang w:val="hy-AM"/>
              </w:rPr>
              <w:t xml:space="preserve">                                                </w:t>
            </w:r>
            <w:r w:rsidRPr="00EB6F11">
              <w:rPr>
                <w:rFonts w:ascii="GHEA Grapalat" w:eastAsia="Times New Roman" w:hAnsi="GHEA Grapalat" w:cs="Sylfaen"/>
                <w:b/>
                <w:i/>
                <w:sz w:val="24"/>
                <w:szCs w:val="24"/>
                <w:u w:val="single"/>
                <w:lang w:val="hy-AM"/>
              </w:rPr>
              <w:t>Հ</w:t>
            </w:r>
            <w:r w:rsidRPr="00EB6F11">
              <w:rPr>
                <w:rFonts w:ascii="GHEA Grapalat" w:eastAsia="Times New Roman" w:hAnsi="GHEA Grapalat"/>
                <w:b/>
                <w:i/>
                <w:sz w:val="24"/>
                <w:szCs w:val="24"/>
                <w:u w:val="single"/>
                <w:lang w:val="hy-AM"/>
              </w:rPr>
              <w:t xml:space="preserve">. </w:t>
            </w:r>
            <w:r w:rsidRPr="00EB6F11">
              <w:rPr>
                <w:rFonts w:ascii="GHEA Grapalat" w:eastAsia="Times New Roman" w:hAnsi="GHEA Grapalat" w:cs="Sylfaen"/>
                <w:b/>
                <w:i/>
                <w:sz w:val="24"/>
                <w:szCs w:val="24"/>
                <w:u w:val="single"/>
                <w:lang w:val="hy-AM"/>
              </w:rPr>
              <w:t>ԲԵԴԵՎՅԱՆ</w:t>
            </w:r>
          </w:p>
          <w:p w14:paraId="0770615D" w14:textId="77777777" w:rsidR="00095789" w:rsidRPr="00EB6F11" w:rsidRDefault="00095789" w:rsidP="00206D56">
            <w:pPr>
              <w:tabs>
                <w:tab w:val="left" w:pos="284"/>
              </w:tabs>
              <w:spacing w:line="276" w:lineRule="auto"/>
              <w:ind w:right="-54" w:firstLine="540"/>
              <w:rPr>
                <w:rFonts w:ascii="GHEA Grapalat" w:eastAsia="Times New Roman" w:hAnsi="GHEA Grapalat"/>
                <w:b/>
                <w:i/>
                <w:sz w:val="24"/>
                <w:szCs w:val="24"/>
                <w:u w:val="single"/>
                <w:lang w:val="hy-AM"/>
              </w:rPr>
            </w:pPr>
          </w:p>
          <w:p w14:paraId="7D53D398" w14:textId="68F1494B" w:rsidR="00095789" w:rsidRPr="00EB6F11" w:rsidRDefault="00095789" w:rsidP="00206D56">
            <w:pPr>
              <w:tabs>
                <w:tab w:val="left" w:pos="284"/>
                <w:tab w:val="left" w:pos="3462"/>
              </w:tabs>
              <w:spacing w:line="276" w:lineRule="auto"/>
              <w:ind w:right="-54"/>
              <w:rPr>
                <w:rFonts w:ascii="GHEA Grapalat" w:eastAsia="Times New Roman" w:hAnsi="GHEA Grapalat" w:cs="Sylfaen"/>
                <w:b/>
                <w:i/>
                <w:sz w:val="24"/>
                <w:szCs w:val="24"/>
                <w:u w:val="single"/>
                <w:lang w:val="hy-AM"/>
              </w:rPr>
            </w:pPr>
            <w:r w:rsidRPr="00EB6F11">
              <w:rPr>
                <w:rFonts w:ascii="GHEA Grapalat" w:eastAsia="Times New Roman" w:hAnsi="GHEA Grapalat"/>
                <w:b/>
                <w:i/>
                <w:sz w:val="24"/>
                <w:szCs w:val="24"/>
                <w:u w:val="single"/>
                <w:lang w:val="hy-AM"/>
              </w:rPr>
              <w:t xml:space="preserve">                                                </w:t>
            </w:r>
            <w:r w:rsidR="007B3095" w:rsidRPr="00EB6F11">
              <w:rPr>
                <w:rFonts w:ascii="GHEA Grapalat" w:eastAsia="Times New Roman" w:hAnsi="GHEA Grapalat"/>
                <w:b/>
                <w:i/>
                <w:sz w:val="24"/>
                <w:szCs w:val="24"/>
                <w:u w:val="single"/>
                <w:lang w:val="hy-AM"/>
              </w:rPr>
              <w:t xml:space="preserve"> Ք</w:t>
            </w:r>
            <w:r w:rsidR="007B3095" w:rsidRPr="00EB6F11">
              <w:rPr>
                <w:rFonts w:ascii="Cambria Math" w:eastAsia="Times New Roman" w:hAnsi="Cambria Math" w:cs="Cambria Math"/>
                <w:b/>
                <w:i/>
                <w:sz w:val="24"/>
                <w:szCs w:val="24"/>
                <w:u w:val="single"/>
                <w:lang w:val="hy-AM"/>
              </w:rPr>
              <w:t>․</w:t>
            </w:r>
            <w:r w:rsidR="007B3095" w:rsidRPr="00EB6F11">
              <w:rPr>
                <w:rFonts w:ascii="GHEA Grapalat" w:eastAsia="Times New Roman" w:hAnsi="GHEA Grapalat"/>
                <w:b/>
                <w:i/>
                <w:sz w:val="24"/>
                <w:szCs w:val="24"/>
                <w:u w:val="single"/>
                <w:lang w:val="hy-AM"/>
              </w:rPr>
              <w:t xml:space="preserve"> ՄԿՈՅԱՆ</w:t>
            </w:r>
          </w:p>
          <w:p w14:paraId="13E971DF" w14:textId="77777777" w:rsidR="00095789" w:rsidRPr="00EB6F11" w:rsidRDefault="00095789" w:rsidP="00206D56">
            <w:pPr>
              <w:tabs>
                <w:tab w:val="left" w:pos="284"/>
                <w:tab w:val="left" w:pos="3462"/>
              </w:tabs>
              <w:spacing w:line="276" w:lineRule="auto"/>
              <w:ind w:right="-54" w:firstLine="540"/>
              <w:rPr>
                <w:rFonts w:ascii="GHEA Grapalat" w:eastAsia="Times New Roman" w:hAnsi="GHEA Grapalat" w:cs="Sylfaen"/>
                <w:b/>
                <w:i/>
                <w:sz w:val="24"/>
                <w:szCs w:val="24"/>
                <w:u w:val="single"/>
                <w:lang w:val="hy-AM"/>
              </w:rPr>
            </w:pPr>
          </w:p>
          <w:p w14:paraId="7DC23107" w14:textId="77777777" w:rsidR="00095789" w:rsidRPr="00EB6F11" w:rsidRDefault="00095789" w:rsidP="00206D56">
            <w:pPr>
              <w:tabs>
                <w:tab w:val="left" w:pos="284"/>
              </w:tabs>
              <w:spacing w:line="276" w:lineRule="auto"/>
              <w:ind w:right="-54"/>
              <w:rPr>
                <w:rFonts w:ascii="GHEA Grapalat" w:eastAsia="Times New Roman" w:hAnsi="GHEA Grapalat" w:cs="Sylfaen"/>
                <w:b/>
                <w:i/>
                <w:sz w:val="24"/>
                <w:szCs w:val="24"/>
                <w:u w:val="single"/>
                <w:lang w:val="hy-AM"/>
              </w:rPr>
            </w:pPr>
            <w:r w:rsidRPr="00EB6F11">
              <w:rPr>
                <w:rFonts w:ascii="GHEA Grapalat" w:eastAsia="Times New Roman" w:hAnsi="GHEA Grapalat"/>
                <w:b/>
                <w:i/>
                <w:sz w:val="24"/>
                <w:szCs w:val="24"/>
                <w:u w:val="single"/>
                <w:lang w:val="hy-AM"/>
              </w:rPr>
              <w:t xml:space="preserve">                                                Ա</w:t>
            </w:r>
            <w:r w:rsidRPr="00EB6F11">
              <w:rPr>
                <w:rFonts w:ascii="Cambria Math" w:eastAsia="Times New Roman" w:hAnsi="Cambria Math" w:cs="Cambria Math"/>
                <w:b/>
                <w:i/>
                <w:sz w:val="24"/>
                <w:szCs w:val="24"/>
                <w:u w:val="single"/>
                <w:lang w:val="hy-AM"/>
              </w:rPr>
              <w:t>․</w:t>
            </w:r>
            <w:r w:rsidRPr="00EB6F11">
              <w:rPr>
                <w:rFonts w:ascii="GHEA Grapalat" w:eastAsia="Times New Roman" w:hAnsi="GHEA Grapalat"/>
                <w:b/>
                <w:i/>
                <w:sz w:val="24"/>
                <w:szCs w:val="24"/>
                <w:u w:val="single"/>
                <w:lang w:val="hy-AM"/>
              </w:rPr>
              <w:t xml:space="preserve"> </w:t>
            </w:r>
            <w:r w:rsidRPr="00EB6F11">
              <w:rPr>
                <w:rFonts w:ascii="GHEA Grapalat" w:eastAsia="Times New Roman" w:hAnsi="GHEA Grapalat" w:cs="GHEA Grapalat"/>
                <w:b/>
                <w:i/>
                <w:sz w:val="24"/>
                <w:szCs w:val="24"/>
                <w:u w:val="single"/>
                <w:lang w:val="hy-AM"/>
              </w:rPr>
              <w:t>ԹՈՎՄԱՍՅԱՆ</w:t>
            </w:r>
          </w:p>
          <w:p w14:paraId="2507EC0C" w14:textId="77777777" w:rsidR="00095789" w:rsidRPr="00EB6F11" w:rsidRDefault="00095789" w:rsidP="000B6232">
            <w:pPr>
              <w:tabs>
                <w:tab w:val="left" w:pos="284"/>
              </w:tabs>
              <w:spacing w:line="276" w:lineRule="auto"/>
              <w:ind w:right="-54"/>
              <w:rPr>
                <w:rFonts w:ascii="GHEA Grapalat" w:eastAsia="Times New Roman" w:hAnsi="GHEA Grapalat" w:cs="Sylfaen"/>
                <w:b/>
                <w:i/>
                <w:sz w:val="24"/>
                <w:szCs w:val="24"/>
                <w:u w:val="single"/>
                <w:lang w:val="hy-AM"/>
              </w:rPr>
            </w:pPr>
          </w:p>
          <w:p w14:paraId="0C514DF9" w14:textId="595C8825" w:rsidR="00095789" w:rsidRPr="00EB6F11" w:rsidRDefault="00095789" w:rsidP="00206D56">
            <w:pPr>
              <w:tabs>
                <w:tab w:val="left" w:pos="284"/>
              </w:tabs>
              <w:spacing w:line="276" w:lineRule="auto"/>
              <w:ind w:right="-54"/>
              <w:rPr>
                <w:rFonts w:ascii="GHEA Grapalat" w:eastAsia="Times New Roman" w:hAnsi="GHEA Grapalat" w:cs="Sylfaen"/>
                <w:b/>
                <w:i/>
                <w:sz w:val="24"/>
                <w:szCs w:val="24"/>
                <w:u w:val="single"/>
                <w:lang w:val="hy-AM"/>
              </w:rPr>
            </w:pPr>
            <w:r w:rsidRPr="00EB6F11">
              <w:rPr>
                <w:rFonts w:ascii="GHEA Grapalat" w:eastAsia="Times New Roman" w:hAnsi="GHEA Grapalat"/>
                <w:b/>
                <w:i/>
                <w:sz w:val="24"/>
                <w:szCs w:val="24"/>
                <w:u w:val="single"/>
                <w:lang w:val="hy-AM"/>
              </w:rPr>
              <w:t xml:space="preserve">                                                </w:t>
            </w:r>
            <w:r w:rsidR="007B3095" w:rsidRPr="00EB6F11">
              <w:rPr>
                <w:rFonts w:ascii="GHEA Grapalat" w:eastAsia="Times New Roman" w:hAnsi="GHEA Grapalat"/>
                <w:b/>
                <w:i/>
                <w:sz w:val="24"/>
                <w:szCs w:val="24"/>
                <w:u w:val="single"/>
                <w:lang w:val="hy-AM"/>
              </w:rPr>
              <w:t xml:space="preserve"> </w:t>
            </w:r>
            <w:r w:rsidR="007B3095">
              <w:rPr>
                <w:rFonts w:ascii="GHEA Grapalat" w:eastAsia="Times New Roman" w:hAnsi="GHEA Grapalat"/>
                <w:b/>
                <w:i/>
                <w:sz w:val="24"/>
                <w:szCs w:val="24"/>
                <w:u w:val="single"/>
                <w:lang w:val="en-GB"/>
              </w:rPr>
              <w:t>Ռ</w:t>
            </w:r>
            <w:r w:rsidR="007B3095" w:rsidRPr="00EB6F11">
              <w:rPr>
                <w:rFonts w:ascii="GHEA Grapalat" w:eastAsia="Times New Roman" w:hAnsi="GHEA Grapalat"/>
                <w:b/>
                <w:i/>
                <w:sz w:val="24"/>
                <w:szCs w:val="24"/>
                <w:u w:val="single"/>
                <w:lang w:val="hy-AM"/>
              </w:rPr>
              <w:t>. ՀԱԿՈԲ</w:t>
            </w:r>
            <w:r w:rsidR="007B3095" w:rsidRPr="00EB6F11">
              <w:rPr>
                <w:rFonts w:ascii="GHEA Grapalat" w:eastAsia="Times New Roman" w:hAnsi="GHEA Grapalat" w:cs="Sylfaen"/>
                <w:b/>
                <w:i/>
                <w:sz w:val="24"/>
                <w:szCs w:val="24"/>
                <w:u w:val="single"/>
                <w:lang w:val="hy-AM"/>
              </w:rPr>
              <w:t>ՅԱՆ</w:t>
            </w:r>
          </w:p>
        </w:tc>
      </w:tr>
    </w:tbl>
    <w:p w14:paraId="0E6DA3A3" w14:textId="77777777" w:rsidR="00CF46C0" w:rsidRPr="00EB6F11" w:rsidRDefault="00CF46C0" w:rsidP="00206D56">
      <w:pPr>
        <w:spacing w:after="0" w:line="276" w:lineRule="auto"/>
        <w:ind w:firstLine="630"/>
        <w:jc w:val="both"/>
        <w:rPr>
          <w:rFonts w:ascii="GHEA Grapalat" w:hAnsi="GHEA Grapalat"/>
          <w:sz w:val="24"/>
          <w:szCs w:val="24"/>
        </w:rPr>
      </w:pPr>
    </w:p>
    <w:p w14:paraId="5C9C354D" w14:textId="3E3E0353" w:rsidR="00CF46C0" w:rsidRPr="00EB6F11" w:rsidRDefault="00CF46C0" w:rsidP="00206D56">
      <w:pPr>
        <w:spacing w:after="0" w:line="276" w:lineRule="auto"/>
        <w:ind w:firstLine="630"/>
        <w:jc w:val="both"/>
        <w:rPr>
          <w:rFonts w:ascii="GHEA Grapalat" w:hAnsi="GHEA Grapalat"/>
          <w:sz w:val="24"/>
          <w:szCs w:val="24"/>
          <w:lang w:val="hy-AM"/>
        </w:rPr>
      </w:pPr>
      <w:r w:rsidRPr="00EB6F11">
        <w:rPr>
          <w:rFonts w:ascii="GHEA Grapalat" w:hAnsi="GHEA Grapalat"/>
          <w:sz w:val="24"/>
          <w:szCs w:val="24"/>
        </w:rPr>
        <w:tab/>
      </w:r>
      <w:r w:rsidRPr="00EB6F11">
        <w:rPr>
          <w:rFonts w:ascii="GHEA Grapalat" w:hAnsi="GHEA Grapalat"/>
          <w:sz w:val="24"/>
          <w:szCs w:val="24"/>
        </w:rPr>
        <w:tab/>
      </w:r>
    </w:p>
    <w:sectPr w:rsidR="00CF46C0" w:rsidRPr="00EB6F11" w:rsidSect="00AB2335">
      <w:headerReference w:type="default" r:id="rId8"/>
      <w:pgSz w:w="11906" w:h="16838"/>
      <w:pgMar w:top="540" w:right="656" w:bottom="568" w:left="90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BF3E5" w14:textId="77777777" w:rsidR="00AF0045" w:rsidRDefault="00AF0045" w:rsidP="00942403">
      <w:pPr>
        <w:spacing w:after="0" w:line="240" w:lineRule="auto"/>
      </w:pPr>
      <w:r>
        <w:separator/>
      </w:r>
    </w:p>
  </w:endnote>
  <w:endnote w:type="continuationSeparator" w:id="0">
    <w:p w14:paraId="484D8FDB" w14:textId="77777777" w:rsidR="00AF0045" w:rsidRDefault="00AF0045" w:rsidP="0094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AA7C0" w14:textId="77777777" w:rsidR="00AF0045" w:rsidRDefault="00AF0045" w:rsidP="00942403">
      <w:pPr>
        <w:spacing w:after="0" w:line="240" w:lineRule="auto"/>
      </w:pPr>
      <w:r>
        <w:separator/>
      </w:r>
    </w:p>
  </w:footnote>
  <w:footnote w:type="continuationSeparator" w:id="0">
    <w:p w14:paraId="300BF4F4" w14:textId="77777777" w:rsidR="00AF0045" w:rsidRDefault="00AF0045" w:rsidP="0094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776404"/>
      <w:docPartObj>
        <w:docPartGallery w:val="Page Numbers (Top of Page)"/>
        <w:docPartUnique/>
      </w:docPartObj>
    </w:sdtPr>
    <w:sdtEndPr>
      <w:rPr>
        <w:noProof/>
      </w:rPr>
    </w:sdtEndPr>
    <w:sdtContent>
      <w:p w14:paraId="5EA05034" w14:textId="77777777" w:rsidR="00975387" w:rsidRPr="00AB0297" w:rsidRDefault="00975387" w:rsidP="00AB02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76"/>
    <w:rsid w:val="000065B7"/>
    <w:rsid w:val="00035E57"/>
    <w:rsid w:val="000516DE"/>
    <w:rsid w:val="00053B24"/>
    <w:rsid w:val="00072BD8"/>
    <w:rsid w:val="00076DAD"/>
    <w:rsid w:val="000839C2"/>
    <w:rsid w:val="00095789"/>
    <w:rsid w:val="000A1991"/>
    <w:rsid w:val="000A2C75"/>
    <w:rsid w:val="000B4B69"/>
    <w:rsid w:val="000B6232"/>
    <w:rsid w:val="000C4E2E"/>
    <w:rsid w:val="000F2997"/>
    <w:rsid w:val="000F2EF1"/>
    <w:rsid w:val="00120B39"/>
    <w:rsid w:val="00126B56"/>
    <w:rsid w:val="00135E97"/>
    <w:rsid w:val="00157410"/>
    <w:rsid w:val="00164B03"/>
    <w:rsid w:val="00165B02"/>
    <w:rsid w:val="00167283"/>
    <w:rsid w:val="00195B1C"/>
    <w:rsid w:val="001A05E8"/>
    <w:rsid w:val="001D3A85"/>
    <w:rsid w:val="001E2BF8"/>
    <w:rsid w:val="00206D56"/>
    <w:rsid w:val="00210349"/>
    <w:rsid w:val="0021330A"/>
    <w:rsid w:val="00222C83"/>
    <w:rsid w:val="0023689D"/>
    <w:rsid w:val="0026643A"/>
    <w:rsid w:val="002673CA"/>
    <w:rsid w:val="002B2898"/>
    <w:rsid w:val="002C65F4"/>
    <w:rsid w:val="002F2443"/>
    <w:rsid w:val="003128CE"/>
    <w:rsid w:val="0031318D"/>
    <w:rsid w:val="00356C76"/>
    <w:rsid w:val="00360BA3"/>
    <w:rsid w:val="00361028"/>
    <w:rsid w:val="0036691E"/>
    <w:rsid w:val="00402E5E"/>
    <w:rsid w:val="0040649C"/>
    <w:rsid w:val="00410CB5"/>
    <w:rsid w:val="00413B6B"/>
    <w:rsid w:val="00425ADF"/>
    <w:rsid w:val="00454745"/>
    <w:rsid w:val="00455EFF"/>
    <w:rsid w:val="00457EC0"/>
    <w:rsid w:val="00467BAF"/>
    <w:rsid w:val="004807BB"/>
    <w:rsid w:val="004B0993"/>
    <w:rsid w:val="004D4220"/>
    <w:rsid w:val="004F4DC9"/>
    <w:rsid w:val="005270F6"/>
    <w:rsid w:val="00532FAC"/>
    <w:rsid w:val="00535942"/>
    <w:rsid w:val="00542E4F"/>
    <w:rsid w:val="005456E7"/>
    <w:rsid w:val="005642C1"/>
    <w:rsid w:val="0059231D"/>
    <w:rsid w:val="005A064E"/>
    <w:rsid w:val="005A5439"/>
    <w:rsid w:val="005A79CE"/>
    <w:rsid w:val="005B141B"/>
    <w:rsid w:val="005B5B7F"/>
    <w:rsid w:val="005C2919"/>
    <w:rsid w:val="0060699F"/>
    <w:rsid w:val="00653813"/>
    <w:rsid w:val="00681D6B"/>
    <w:rsid w:val="006826B9"/>
    <w:rsid w:val="006B5905"/>
    <w:rsid w:val="006C721C"/>
    <w:rsid w:val="006E2486"/>
    <w:rsid w:val="006F2187"/>
    <w:rsid w:val="0070723E"/>
    <w:rsid w:val="007118E7"/>
    <w:rsid w:val="00750C04"/>
    <w:rsid w:val="00754303"/>
    <w:rsid w:val="0075577E"/>
    <w:rsid w:val="00766FB3"/>
    <w:rsid w:val="00767373"/>
    <w:rsid w:val="00770984"/>
    <w:rsid w:val="007822DC"/>
    <w:rsid w:val="00787C15"/>
    <w:rsid w:val="00793A54"/>
    <w:rsid w:val="0079607F"/>
    <w:rsid w:val="007B3095"/>
    <w:rsid w:val="007B796C"/>
    <w:rsid w:val="007D103B"/>
    <w:rsid w:val="007F1E22"/>
    <w:rsid w:val="00802FD6"/>
    <w:rsid w:val="008046F1"/>
    <w:rsid w:val="00835243"/>
    <w:rsid w:val="00855F5B"/>
    <w:rsid w:val="00871353"/>
    <w:rsid w:val="00880895"/>
    <w:rsid w:val="00886ECA"/>
    <w:rsid w:val="008929E4"/>
    <w:rsid w:val="008A1BF2"/>
    <w:rsid w:val="008A2D6A"/>
    <w:rsid w:val="008B7F0C"/>
    <w:rsid w:val="008F0AED"/>
    <w:rsid w:val="008F67D3"/>
    <w:rsid w:val="0090142A"/>
    <w:rsid w:val="0092335D"/>
    <w:rsid w:val="00927206"/>
    <w:rsid w:val="00942403"/>
    <w:rsid w:val="00944274"/>
    <w:rsid w:val="009571E3"/>
    <w:rsid w:val="00973A32"/>
    <w:rsid w:val="00975387"/>
    <w:rsid w:val="0097560C"/>
    <w:rsid w:val="009905E7"/>
    <w:rsid w:val="00991FBD"/>
    <w:rsid w:val="009A66DC"/>
    <w:rsid w:val="009C7918"/>
    <w:rsid w:val="00A0726F"/>
    <w:rsid w:val="00A1540D"/>
    <w:rsid w:val="00A176DE"/>
    <w:rsid w:val="00A217FB"/>
    <w:rsid w:val="00A32EE3"/>
    <w:rsid w:val="00A506CF"/>
    <w:rsid w:val="00A5484C"/>
    <w:rsid w:val="00A57956"/>
    <w:rsid w:val="00A61E9A"/>
    <w:rsid w:val="00A837BC"/>
    <w:rsid w:val="00AA2A5D"/>
    <w:rsid w:val="00AB0297"/>
    <w:rsid w:val="00AB2335"/>
    <w:rsid w:val="00AC63FB"/>
    <w:rsid w:val="00AF0045"/>
    <w:rsid w:val="00B15681"/>
    <w:rsid w:val="00B450D6"/>
    <w:rsid w:val="00B4531A"/>
    <w:rsid w:val="00B46ACE"/>
    <w:rsid w:val="00B509A3"/>
    <w:rsid w:val="00B6096C"/>
    <w:rsid w:val="00BA7B45"/>
    <w:rsid w:val="00BB0754"/>
    <w:rsid w:val="00C07B84"/>
    <w:rsid w:val="00C14B64"/>
    <w:rsid w:val="00C156F1"/>
    <w:rsid w:val="00C244D3"/>
    <w:rsid w:val="00C34E17"/>
    <w:rsid w:val="00C5358C"/>
    <w:rsid w:val="00CB1734"/>
    <w:rsid w:val="00CC1F57"/>
    <w:rsid w:val="00CC2738"/>
    <w:rsid w:val="00CE0868"/>
    <w:rsid w:val="00CE4253"/>
    <w:rsid w:val="00CE6450"/>
    <w:rsid w:val="00CF0DEE"/>
    <w:rsid w:val="00CF46C0"/>
    <w:rsid w:val="00CF527B"/>
    <w:rsid w:val="00D062DE"/>
    <w:rsid w:val="00D107FA"/>
    <w:rsid w:val="00D152B4"/>
    <w:rsid w:val="00D15453"/>
    <w:rsid w:val="00D2085F"/>
    <w:rsid w:val="00D67E03"/>
    <w:rsid w:val="00D9213A"/>
    <w:rsid w:val="00D96A03"/>
    <w:rsid w:val="00DA60C3"/>
    <w:rsid w:val="00DB1197"/>
    <w:rsid w:val="00DB2BDA"/>
    <w:rsid w:val="00DC16E3"/>
    <w:rsid w:val="00DC2A82"/>
    <w:rsid w:val="00DC5911"/>
    <w:rsid w:val="00DD6AF6"/>
    <w:rsid w:val="00DE6032"/>
    <w:rsid w:val="00DE7595"/>
    <w:rsid w:val="00DF070C"/>
    <w:rsid w:val="00DF1CD0"/>
    <w:rsid w:val="00E11D88"/>
    <w:rsid w:val="00E16DCC"/>
    <w:rsid w:val="00E24533"/>
    <w:rsid w:val="00E32E2F"/>
    <w:rsid w:val="00E56D5C"/>
    <w:rsid w:val="00E630DC"/>
    <w:rsid w:val="00E76B9A"/>
    <w:rsid w:val="00E90738"/>
    <w:rsid w:val="00EB1019"/>
    <w:rsid w:val="00EB6F11"/>
    <w:rsid w:val="00EC4481"/>
    <w:rsid w:val="00ED6DEF"/>
    <w:rsid w:val="00EF35B8"/>
    <w:rsid w:val="00EF5F48"/>
    <w:rsid w:val="00F008F5"/>
    <w:rsid w:val="00F368A1"/>
    <w:rsid w:val="00F37DE6"/>
    <w:rsid w:val="00F40486"/>
    <w:rsid w:val="00F42D87"/>
    <w:rsid w:val="00F66C39"/>
    <w:rsid w:val="00F678DE"/>
    <w:rsid w:val="00F93488"/>
    <w:rsid w:val="00FC2E57"/>
    <w:rsid w:val="00FE0F1F"/>
    <w:rsid w:val="00FF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DDA7F"/>
  <w15:chartTrackingRefBased/>
  <w15:docId w15:val="{89EC549B-8887-498B-B96C-D1AD8BB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03"/>
  </w:style>
  <w:style w:type="paragraph" w:styleId="Footer">
    <w:name w:val="footer"/>
    <w:basedOn w:val="Normal"/>
    <w:link w:val="FooterChar"/>
    <w:uiPriority w:val="99"/>
    <w:unhideWhenUsed/>
    <w:rsid w:val="0094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03"/>
  </w:style>
  <w:style w:type="paragraph" w:styleId="ListParagraph">
    <w:name w:val="List Paragraph"/>
    <w:basedOn w:val="Normal"/>
    <w:uiPriority w:val="34"/>
    <w:qFormat/>
    <w:rsid w:val="0075577E"/>
    <w:pPr>
      <w:ind w:left="720"/>
      <w:contextualSpacing/>
    </w:pPr>
  </w:style>
  <w:style w:type="character" w:styleId="PlaceholderText">
    <w:name w:val="Placeholder Text"/>
    <w:basedOn w:val="DefaultParagraphFont"/>
    <w:uiPriority w:val="99"/>
    <w:semiHidden/>
    <w:rsid w:val="00DE75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19388">
      <w:bodyDiv w:val="1"/>
      <w:marLeft w:val="0"/>
      <w:marRight w:val="0"/>
      <w:marTop w:val="0"/>
      <w:marBottom w:val="0"/>
      <w:divBdr>
        <w:top w:val="none" w:sz="0" w:space="0" w:color="auto"/>
        <w:left w:val="none" w:sz="0" w:space="0" w:color="auto"/>
        <w:bottom w:val="none" w:sz="0" w:space="0" w:color="auto"/>
        <w:right w:val="none" w:sz="0" w:space="0" w:color="auto"/>
      </w:divBdr>
    </w:div>
    <w:div w:id="1612931461">
      <w:bodyDiv w:val="1"/>
      <w:marLeft w:val="0"/>
      <w:marRight w:val="0"/>
      <w:marTop w:val="0"/>
      <w:marBottom w:val="0"/>
      <w:divBdr>
        <w:top w:val="none" w:sz="0" w:space="0" w:color="auto"/>
        <w:left w:val="none" w:sz="0" w:space="0" w:color="auto"/>
        <w:bottom w:val="none" w:sz="0" w:space="0" w:color="auto"/>
        <w:right w:val="none" w:sz="0" w:space="0" w:color="auto"/>
      </w:divBdr>
    </w:div>
    <w:div w:id="1729844300">
      <w:bodyDiv w:val="1"/>
      <w:marLeft w:val="0"/>
      <w:marRight w:val="0"/>
      <w:marTop w:val="0"/>
      <w:marBottom w:val="0"/>
      <w:divBdr>
        <w:top w:val="none" w:sz="0" w:space="0" w:color="auto"/>
        <w:left w:val="none" w:sz="0" w:space="0" w:color="auto"/>
        <w:bottom w:val="none" w:sz="0" w:space="0" w:color="auto"/>
        <w:right w:val="none" w:sz="0" w:space="0" w:color="auto"/>
      </w:divBdr>
    </w:div>
    <w:div w:id="18449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rlis.am/Res/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2084</TotalTime>
  <Pages>19</Pages>
  <Words>7669</Words>
  <Characters>43716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125</cp:revision>
  <cp:lastPrinted>2025-03-20T09:07:00Z</cp:lastPrinted>
  <dcterms:created xsi:type="dcterms:W3CDTF">2024-04-02T08:42:00Z</dcterms:created>
  <dcterms:modified xsi:type="dcterms:W3CDTF">2025-03-20T09:24:00Z</dcterms:modified>
</cp:coreProperties>
</file>