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7BB8" w14:textId="2B4D9838" w:rsidR="0030450B" w:rsidRPr="00B746B1" w:rsidRDefault="00000000" w:rsidP="004E3853">
      <w:pPr>
        <w:pStyle w:val="Heading1"/>
        <w:spacing w:line="276" w:lineRule="auto"/>
        <w:ind w:firstLine="630"/>
        <w:rPr>
          <w:rFonts w:ascii="GHEA Grapalat" w:hAnsi="GHEA Grapalat"/>
          <w:sz w:val="24"/>
          <w:szCs w:val="24"/>
          <w:lang w:val="hy-AM"/>
        </w:rPr>
      </w:pPr>
      <w:r>
        <w:rPr>
          <w:rFonts w:ascii="GHEA Grapalat" w:hAnsi="GHEA Grapalat"/>
          <w:noProof w:val="0"/>
          <w:sz w:val="24"/>
          <w:szCs w:val="24"/>
        </w:rPr>
        <w:object w:dxaOrig="1440" w:dyaOrig="1440" w14:anchorId="45E90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5pt;margin-top:-14.35pt;width:108.2pt;height:104.55pt;z-index:251657728">
            <v:imagedata r:id="rId8" o:title=""/>
          </v:shape>
          <o:OLEObject Type="Embed" ProgID="PSP.Image" ShapeID="_x0000_s2050" DrawAspect="Content" ObjectID="_1803374682" r:id="rId9"/>
        </w:object>
      </w:r>
    </w:p>
    <w:p w14:paraId="6EC505E0" w14:textId="77777777" w:rsidR="00E3435C" w:rsidRPr="00B746B1" w:rsidRDefault="00E3435C" w:rsidP="004E3853">
      <w:pPr>
        <w:pStyle w:val="Heading1"/>
        <w:spacing w:line="276" w:lineRule="auto"/>
        <w:ind w:firstLine="630"/>
        <w:rPr>
          <w:rFonts w:ascii="GHEA Grapalat" w:hAnsi="GHEA Grapalat"/>
          <w:sz w:val="24"/>
          <w:szCs w:val="24"/>
          <w:lang w:val="hy-AM"/>
        </w:rPr>
      </w:pPr>
    </w:p>
    <w:p w14:paraId="177F5FE2" w14:textId="1DB7B2A8" w:rsidR="00302A82" w:rsidRPr="00B746B1" w:rsidRDefault="00302A82" w:rsidP="004E3853">
      <w:pPr>
        <w:pStyle w:val="Heading1"/>
        <w:spacing w:line="276" w:lineRule="auto"/>
        <w:ind w:firstLine="630"/>
        <w:rPr>
          <w:rFonts w:ascii="GHEA Grapalat" w:hAnsi="GHEA Grapalat"/>
          <w:sz w:val="24"/>
          <w:szCs w:val="24"/>
          <w:lang w:val="hy-AM"/>
        </w:rPr>
      </w:pPr>
    </w:p>
    <w:p w14:paraId="0C8E1E2C" w14:textId="77777777" w:rsidR="00302A82" w:rsidRPr="00A052CD" w:rsidRDefault="00302A82" w:rsidP="004E3853">
      <w:pPr>
        <w:spacing w:line="276" w:lineRule="auto"/>
        <w:ind w:firstLine="630"/>
        <w:rPr>
          <w:rFonts w:ascii="GHEA Grapalat" w:hAnsi="GHEA Grapalat" w:cs="Sylfaen"/>
          <w:b/>
          <w:bCs/>
          <w:noProof/>
          <w:sz w:val="10"/>
          <w:szCs w:val="10"/>
          <w:lang w:val="hy-AM"/>
        </w:rPr>
      </w:pPr>
    </w:p>
    <w:p w14:paraId="7834EB14" w14:textId="77777777" w:rsidR="00302A82" w:rsidRPr="00B746B1" w:rsidRDefault="00302A82" w:rsidP="004E3853">
      <w:pPr>
        <w:spacing w:line="276" w:lineRule="auto"/>
        <w:ind w:firstLine="630"/>
        <w:jc w:val="center"/>
        <w:rPr>
          <w:rFonts w:ascii="GHEA Grapalat" w:hAnsi="GHEA Grapalat"/>
          <w:b/>
          <w:bCs/>
          <w:noProof/>
          <w:sz w:val="32"/>
          <w:szCs w:val="32"/>
          <w:lang w:val="hy-AM"/>
        </w:rPr>
      </w:pPr>
      <w:r w:rsidRPr="00B746B1">
        <w:rPr>
          <w:rFonts w:ascii="GHEA Grapalat" w:hAnsi="GHEA Grapalat" w:cs="Sylfaen"/>
          <w:b/>
          <w:bCs/>
          <w:noProof/>
          <w:sz w:val="32"/>
          <w:szCs w:val="32"/>
          <w:lang w:val="hy-AM"/>
        </w:rPr>
        <w:t>ՀԱՅԱՍՏԱՆԻ</w:t>
      </w:r>
      <w:r w:rsidRPr="00B746B1">
        <w:rPr>
          <w:rFonts w:ascii="GHEA Grapalat" w:hAnsi="GHEA Grapalat"/>
          <w:b/>
          <w:bCs/>
          <w:noProof/>
          <w:sz w:val="32"/>
          <w:szCs w:val="32"/>
          <w:lang w:val="hy-AM"/>
        </w:rPr>
        <w:t xml:space="preserve"> </w:t>
      </w:r>
      <w:r w:rsidRPr="00B746B1">
        <w:rPr>
          <w:rFonts w:ascii="GHEA Grapalat" w:hAnsi="GHEA Grapalat" w:cs="Sylfaen"/>
          <w:b/>
          <w:bCs/>
          <w:noProof/>
          <w:sz w:val="32"/>
          <w:szCs w:val="32"/>
          <w:lang w:val="hy-AM"/>
        </w:rPr>
        <w:t>ՀԱՆՐԱՊԵՏՈՒԹՅՈՒՆ</w:t>
      </w:r>
    </w:p>
    <w:p w14:paraId="212B5C72" w14:textId="77777777" w:rsidR="00302A82" w:rsidRPr="00B746B1" w:rsidRDefault="00302A82" w:rsidP="004E3853">
      <w:pPr>
        <w:spacing w:line="276" w:lineRule="auto"/>
        <w:ind w:firstLine="630"/>
        <w:jc w:val="center"/>
        <w:rPr>
          <w:rFonts w:ascii="GHEA Grapalat" w:hAnsi="GHEA Grapalat" w:cs="Sylfaen"/>
          <w:b/>
          <w:bCs/>
          <w:noProof/>
          <w:sz w:val="32"/>
          <w:szCs w:val="32"/>
          <w:lang w:val="hy-AM"/>
        </w:rPr>
      </w:pPr>
      <w:r w:rsidRPr="00B746B1">
        <w:rPr>
          <w:rFonts w:ascii="GHEA Grapalat" w:hAnsi="GHEA Grapalat" w:cs="Sylfaen"/>
          <w:b/>
          <w:bCs/>
          <w:noProof/>
          <w:sz w:val="32"/>
          <w:szCs w:val="32"/>
          <w:lang w:val="hy-AM"/>
        </w:rPr>
        <w:t>ՎՃՌԱԲԵԿ</w:t>
      </w:r>
      <w:r w:rsidRPr="00B746B1">
        <w:rPr>
          <w:rFonts w:ascii="GHEA Grapalat" w:hAnsi="GHEA Grapalat"/>
          <w:b/>
          <w:bCs/>
          <w:noProof/>
          <w:sz w:val="32"/>
          <w:szCs w:val="32"/>
          <w:lang w:val="hy-AM"/>
        </w:rPr>
        <w:t xml:space="preserve"> </w:t>
      </w:r>
      <w:r w:rsidRPr="00B746B1">
        <w:rPr>
          <w:rFonts w:ascii="GHEA Grapalat" w:hAnsi="GHEA Grapalat" w:cs="Sylfaen"/>
          <w:b/>
          <w:bCs/>
          <w:noProof/>
          <w:sz w:val="32"/>
          <w:szCs w:val="32"/>
          <w:lang w:val="hy-AM"/>
        </w:rPr>
        <w:t>ԴԱՏԱՐԱՆ</w:t>
      </w:r>
    </w:p>
    <w:p w14:paraId="178656C3" w14:textId="77777777" w:rsidR="00302A82" w:rsidRPr="00B746B1" w:rsidRDefault="00302A82" w:rsidP="004E3853">
      <w:pPr>
        <w:spacing w:line="276" w:lineRule="auto"/>
        <w:ind w:firstLine="630"/>
        <w:jc w:val="center"/>
        <w:rPr>
          <w:rFonts w:ascii="GHEA Grapalat" w:hAnsi="GHEA Grapalat" w:cs="Sylfaen"/>
          <w:b/>
          <w:bCs/>
          <w:noProof/>
          <w:sz w:val="32"/>
          <w:szCs w:val="32"/>
          <w:lang w:val="hy-AM"/>
        </w:rPr>
      </w:pPr>
    </w:p>
    <w:p w14:paraId="17BB260C" w14:textId="76CD914A" w:rsidR="00302A82" w:rsidRPr="00B746B1" w:rsidRDefault="006F55C1" w:rsidP="004E3853">
      <w:pPr>
        <w:tabs>
          <w:tab w:val="left" w:pos="540"/>
        </w:tabs>
        <w:spacing w:line="276" w:lineRule="auto"/>
        <w:ind w:hanging="180"/>
        <w:rPr>
          <w:rFonts w:ascii="GHEA Grapalat" w:hAnsi="GHEA Grapalat"/>
          <w:b/>
          <w:u w:val="single"/>
          <w:lang w:val="hy-AM"/>
        </w:rPr>
      </w:pPr>
      <w:r w:rsidRPr="00B746B1">
        <w:rPr>
          <w:rFonts w:ascii="GHEA Grapalat" w:hAnsi="GHEA Grapalat" w:cs="Sylfaen"/>
          <w:lang w:val="hy-AM"/>
        </w:rPr>
        <w:t xml:space="preserve"> </w:t>
      </w:r>
      <w:r w:rsidR="00302A82" w:rsidRPr="00B746B1">
        <w:rPr>
          <w:rFonts w:ascii="GHEA Grapalat" w:hAnsi="GHEA Grapalat" w:cs="Sylfaen"/>
          <w:lang w:val="hy-AM"/>
        </w:rPr>
        <w:t>ՀՀ</w:t>
      </w:r>
      <w:r w:rsidR="00302A82" w:rsidRPr="00B746B1">
        <w:rPr>
          <w:rFonts w:ascii="GHEA Grapalat" w:hAnsi="GHEA Grapalat"/>
          <w:lang w:val="hy-AM"/>
        </w:rPr>
        <w:t xml:space="preserve"> վերաքննիչ </w:t>
      </w:r>
      <w:r w:rsidR="00302A82" w:rsidRPr="00B746B1">
        <w:rPr>
          <w:rFonts w:ascii="GHEA Grapalat" w:hAnsi="GHEA Grapalat" w:cs="Sylfaen"/>
          <w:lang w:val="hy-AM"/>
        </w:rPr>
        <w:t>վարչական</w:t>
      </w:r>
      <w:r w:rsidR="00302A82" w:rsidRPr="00B746B1">
        <w:rPr>
          <w:rFonts w:ascii="GHEA Grapalat" w:hAnsi="GHEA Grapalat"/>
          <w:lang w:val="hy-AM"/>
        </w:rPr>
        <w:tab/>
        <w:t xml:space="preserve">         </w:t>
      </w:r>
      <w:r w:rsidR="00302A82" w:rsidRPr="00B746B1">
        <w:rPr>
          <w:rFonts w:ascii="GHEA Grapalat" w:hAnsi="GHEA Grapalat"/>
          <w:lang w:val="hy-AM"/>
        </w:rPr>
        <w:tab/>
        <w:t xml:space="preserve">                </w:t>
      </w:r>
      <w:r w:rsidR="004E3853">
        <w:rPr>
          <w:rFonts w:ascii="GHEA Grapalat" w:hAnsi="GHEA Grapalat"/>
          <w:lang w:val="hy-AM"/>
        </w:rPr>
        <w:t xml:space="preserve">       </w:t>
      </w:r>
      <w:r w:rsidR="00C4211A" w:rsidRPr="00B746B1">
        <w:rPr>
          <w:rFonts w:ascii="GHEA Grapalat" w:hAnsi="GHEA Grapalat"/>
          <w:lang w:val="hy-AM"/>
        </w:rPr>
        <w:t xml:space="preserve"> </w:t>
      </w:r>
      <w:r w:rsidR="00A052CD">
        <w:rPr>
          <w:rFonts w:ascii="GHEA Grapalat" w:hAnsi="GHEA Grapalat"/>
          <w:lang w:val="hy-AM"/>
        </w:rPr>
        <w:t xml:space="preserve">      </w:t>
      </w:r>
      <w:r w:rsidR="00302A82" w:rsidRPr="00B746B1">
        <w:rPr>
          <w:rFonts w:ascii="GHEA Grapalat" w:hAnsi="GHEA Grapalat" w:cs="Sylfaen"/>
          <w:lang w:val="hy-AM"/>
        </w:rPr>
        <w:t>Վարչական</w:t>
      </w:r>
      <w:r w:rsidR="00302A82" w:rsidRPr="00B746B1">
        <w:rPr>
          <w:rFonts w:ascii="GHEA Grapalat" w:hAnsi="GHEA Grapalat"/>
          <w:lang w:val="hy-AM"/>
        </w:rPr>
        <w:t xml:space="preserve"> </w:t>
      </w:r>
      <w:r w:rsidR="00302A82" w:rsidRPr="00B746B1">
        <w:rPr>
          <w:rFonts w:ascii="GHEA Grapalat" w:hAnsi="GHEA Grapalat" w:cs="Sylfaen"/>
          <w:lang w:val="hy-AM"/>
        </w:rPr>
        <w:t>գործ</w:t>
      </w:r>
      <w:r w:rsidR="00302A82" w:rsidRPr="00B746B1">
        <w:rPr>
          <w:rFonts w:ascii="GHEA Grapalat" w:hAnsi="GHEA Grapalat"/>
          <w:lang w:val="hy-AM"/>
        </w:rPr>
        <w:t xml:space="preserve"> </w:t>
      </w:r>
      <w:r w:rsidR="00302A82" w:rsidRPr="00B746B1">
        <w:rPr>
          <w:rFonts w:ascii="GHEA Grapalat" w:hAnsi="GHEA Grapalat" w:cs="Sylfaen"/>
          <w:lang w:val="hy-AM"/>
        </w:rPr>
        <w:t>թիվ</w:t>
      </w:r>
      <w:r w:rsidR="00302A82" w:rsidRPr="00B746B1">
        <w:rPr>
          <w:rFonts w:ascii="GHEA Grapalat" w:hAnsi="GHEA Grapalat"/>
          <w:lang w:val="hy-AM"/>
        </w:rPr>
        <w:t xml:space="preserve"> </w:t>
      </w:r>
      <w:r w:rsidR="00865D4E" w:rsidRPr="00B746B1">
        <w:rPr>
          <w:rFonts w:ascii="GHEA Grapalat" w:hAnsi="GHEA Grapalat" w:cs="Sylfaen"/>
          <w:b/>
          <w:u w:val="single"/>
          <w:lang w:val="hy-AM"/>
        </w:rPr>
        <w:t>ՎԴ/</w:t>
      </w:r>
      <w:r w:rsidR="00061141" w:rsidRPr="00B746B1">
        <w:rPr>
          <w:rFonts w:ascii="GHEA Grapalat" w:hAnsi="GHEA Grapalat" w:cs="Sylfaen"/>
          <w:b/>
          <w:u w:val="single"/>
          <w:lang w:val="hy-AM"/>
        </w:rPr>
        <w:t>9527/05/20</w:t>
      </w:r>
    </w:p>
    <w:p w14:paraId="01AF5E79" w14:textId="681D514C" w:rsidR="00302A82" w:rsidRPr="00B746B1" w:rsidRDefault="006F55C1" w:rsidP="004E3853">
      <w:pPr>
        <w:spacing w:line="276" w:lineRule="auto"/>
        <w:ind w:hanging="180"/>
        <w:rPr>
          <w:rFonts w:ascii="GHEA Grapalat" w:hAnsi="GHEA Grapalat"/>
          <w:lang w:val="hy-AM"/>
        </w:rPr>
      </w:pPr>
      <w:r w:rsidRPr="00B746B1">
        <w:rPr>
          <w:rFonts w:ascii="GHEA Grapalat" w:hAnsi="GHEA Grapalat" w:cs="Sylfaen"/>
          <w:lang w:val="hy-AM"/>
        </w:rPr>
        <w:t xml:space="preserve"> </w:t>
      </w:r>
      <w:r w:rsidR="00302A82" w:rsidRPr="00B746B1">
        <w:rPr>
          <w:rFonts w:ascii="GHEA Grapalat" w:hAnsi="GHEA Grapalat" w:cs="Sylfaen"/>
          <w:lang w:val="hy-AM"/>
        </w:rPr>
        <w:t>դատարանի</w:t>
      </w:r>
      <w:r w:rsidR="00302A82" w:rsidRPr="00B746B1">
        <w:rPr>
          <w:rFonts w:ascii="GHEA Grapalat" w:hAnsi="GHEA Grapalat"/>
          <w:lang w:val="hy-AM"/>
        </w:rPr>
        <w:t xml:space="preserve"> որոշում</w:t>
      </w:r>
      <w:r w:rsidR="00302A82" w:rsidRPr="00B746B1">
        <w:rPr>
          <w:rFonts w:ascii="GHEA Grapalat" w:hAnsi="GHEA Grapalat"/>
          <w:lang w:val="hy-AM"/>
        </w:rPr>
        <w:tab/>
      </w:r>
      <w:r w:rsidR="00302A82" w:rsidRPr="00B746B1">
        <w:rPr>
          <w:rFonts w:ascii="GHEA Grapalat" w:hAnsi="GHEA Grapalat"/>
          <w:lang w:val="hy-AM"/>
        </w:rPr>
        <w:tab/>
      </w:r>
      <w:r w:rsidR="00302A82" w:rsidRPr="00B746B1">
        <w:rPr>
          <w:rFonts w:ascii="GHEA Grapalat" w:hAnsi="GHEA Grapalat"/>
          <w:lang w:val="hy-AM"/>
        </w:rPr>
        <w:tab/>
      </w:r>
      <w:r w:rsidR="00302A82" w:rsidRPr="00B746B1">
        <w:rPr>
          <w:rFonts w:ascii="GHEA Grapalat" w:hAnsi="GHEA Grapalat"/>
          <w:lang w:val="hy-AM"/>
        </w:rPr>
        <w:tab/>
      </w:r>
      <w:r w:rsidR="00302A82" w:rsidRPr="00B746B1">
        <w:rPr>
          <w:rFonts w:ascii="GHEA Grapalat" w:hAnsi="GHEA Grapalat"/>
          <w:lang w:val="hy-AM"/>
        </w:rPr>
        <w:tab/>
      </w:r>
      <w:r w:rsidR="00302A82" w:rsidRPr="00B746B1">
        <w:rPr>
          <w:rFonts w:ascii="GHEA Grapalat" w:hAnsi="GHEA Grapalat"/>
          <w:lang w:val="hy-AM"/>
        </w:rPr>
        <w:tab/>
      </w:r>
      <w:r w:rsidR="00302A82" w:rsidRPr="00B746B1">
        <w:rPr>
          <w:rFonts w:ascii="GHEA Grapalat" w:hAnsi="GHEA Grapalat"/>
          <w:lang w:val="hy-AM"/>
        </w:rPr>
        <w:tab/>
      </w:r>
      <w:r w:rsidR="00302A82" w:rsidRPr="00B746B1">
        <w:rPr>
          <w:rFonts w:ascii="GHEA Grapalat" w:hAnsi="GHEA Grapalat"/>
          <w:lang w:val="hy-AM"/>
        </w:rPr>
        <w:tab/>
        <w:t xml:space="preserve">     </w:t>
      </w:r>
      <w:r w:rsidR="000F646B" w:rsidRPr="00B746B1">
        <w:rPr>
          <w:rFonts w:ascii="GHEA Grapalat" w:hAnsi="GHEA Grapalat"/>
          <w:lang w:val="hy-AM"/>
        </w:rPr>
        <w:t xml:space="preserve">  </w:t>
      </w:r>
      <w:r w:rsidR="00E243CE" w:rsidRPr="00B746B1">
        <w:rPr>
          <w:rFonts w:ascii="GHEA Grapalat" w:hAnsi="GHEA Grapalat"/>
          <w:lang w:val="hy-AM"/>
        </w:rPr>
        <w:t xml:space="preserve">  </w:t>
      </w:r>
      <w:r w:rsidR="004E3853">
        <w:rPr>
          <w:rFonts w:ascii="GHEA Grapalat" w:hAnsi="GHEA Grapalat"/>
          <w:lang w:val="hy-AM"/>
        </w:rPr>
        <w:t xml:space="preserve">       </w:t>
      </w:r>
      <w:r w:rsidR="00A052CD">
        <w:rPr>
          <w:rFonts w:ascii="GHEA Grapalat" w:hAnsi="GHEA Grapalat"/>
          <w:lang w:val="hy-AM"/>
        </w:rPr>
        <w:t xml:space="preserve">     </w:t>
      </w:r>
      <w:r w:rsidR="004E3853">
        <w:rPr>
          <w:rFonts w:ascii="GHEA Grapalat" w:hAnsi="GHEA Grapalat"/>
          <w:lang w:val="hy-AM"/>
        </w:rPr>
        <w:t xml:space="preserve"> </w:t>
      </w:r>
      <w:r w:rsidR="00BF11FC" w:rsidRPr="00B746B1">
        <w:rPr>
          <w:rFonts w:ascii="GHEA Grapalat" w:hAnsi="GHEA Grapalat"/>
          <w:b/>
          <w:lang w:val="hy-AM"/>
        </w:rPr>
        <w:t>202</w:t>
      </w:r>
      <w:r w:rsidR="00BF11FC">
        <w:rPr>
          <w:rFonts w:ascii="GHEA Grapalat" w:hAnsi="GHEA Grapalat"/>
          <w:b/>
          <w:lang w:val="hy-AM"/>
        </w:rPr>
        <w:t>5</w:t>
      </w:r>
      <w:r w:rsidR="00BF11FC" w:rsidRPr="00B746B1">
        <w:rPr>
          <w:rFonts w:ascii="GHEA Grapalat" w:hAnsi="GHEA Grapalat" w:cs="Sylfaen"/>
          <w:b/>
          <w:lang w:val="hy-AM"/>
        </w:rPr>
        <w:t>թ</w:t>
      </w:r>
      <w:r w:rsidR="00302A82" w:rsidRPr="00B746B1">
        <w:rPr>
          <w:rFonts w:ascii="GHEA Grapalat" w:hAnsi="GHEA Grapalat"/>
          <w:b/>
          <w:lang w:val="hy-AM"/>
        </w:rPr>
        <w:t>.</w:t>
      </w:r>
    </w:p>
    <w:p w14:paraId="3FC7FFB4" w14:textId="77777777" w:rsidR="00302A82" w:rsidRPr="00B746B1" w:rsidRDefault="006F55C1" w:rsidP="004E3853">
      <w:pPr>
        <w:spacing w:line="276" w:lineRule="auto"/>
        <w:ind w:hanging="180"/>
        <w:rPr>
          <w:rFonts w:ascii="GHEA Grapalat" w:hAnsi="GHEA Grapalat"/>
          <w:lang w:val="hy-AM"/>
        </w:rPr>
      </w:pPr>
      <w:r w:rsidRPr="00B746B1">
        <w:rPr>
          <w:rFonts w:ascii="GHEA Grapalat" w:hAnsi="GHEA Grapalat" w:cs="Sylfaen"/>
          <w:lang w:val="hy-AM"/>
        </w:rPr>
        <w:t xml:space="preserve"> </w:t>
      </w:r>
      <w:r w:rsidR="00302A82" w:rsidRPr="00B746B1">
        <w:rPr>
          <w:rFonts w:ascii="GHEA Grapalat" w:hAnsi="GHEA Grapalat" w:cs="Sylfaen"/>
          <w:lang w:val="hy-AM"/>
        </w:rPr>
        <w:t>Վարչական</w:t>
      </w:r>
      <w:r w:rsidR="00302A82" w:rsidRPr="00B746B1">
        <w:rPr>
          <w:rFonts w:ascii="GHEA Grapalat" w:hAnsi="GHEA Grapalat"/>
          <w:lang w:val="hy-AM"/>
        </w:rPr>
        <w:t xml:space="preserve"> </w:t>
      </w:r>
      <w:r w:rsidR="00302A82" w:rsidRPr="00B746B1">
        <w:rPr>
          <w:rFonts w:ascii="GHEA Grapalat" w:hAnsi="GHEA Grapalat" w:cs="Sylfaen"/>
          <w:lang w:val="hy-AM"/>
        </w:rPr>
        <w:t>գործ</w:t>
      </w:r>
      <w:r w:rsidR="00302A82" w:rsidRPr="00B746B1">
        <w:rPr>
          <w:rFonts w:ascii="GHEA Grapalat" w:hAnsi="GHEA Grapalat"/>
          <w:lang w:val="hy-AM"/>
        </w:rPr>
        <w:t xml:space="preserve"> </w:t>
      </w:r>
      <w:r w:rsidR="00302A82" w:rsidRPr="00B746B1">
        <w:rPr>
          <w:rFonts w:ascii="GHEA Grapalat" w:hAnsi="GHEA Grapalat" w:cs="Sylfaen"/>
          <w:lang w:val="hy-AM"/>
        </w:rPr>
        <w:t>թիվ</w:t>
      </w:r>
      <w:r w:rsidR="00302A82" w:rsidRPr="00B746B1">
        <w:rPr>
          <w:rFonts w:ascii="GHEA Grapalat" w:hAnsi="GHEA Grapalat"/>
          <w:lang w:val="hy-AM"/>
        </w:rPr>
        <w:t xml:space="preserve"> </w:t>
      </w:r>
      <w:r w:rsidR="00061141" w:rsidRPr="00B746B1">
        <w:rPr>
          <w:rFonts w:ascii="GHEA Grapalat" w:hAnsi="GHEA Grapalat" w:cs="Sylfaen"/>
          <w:lang w:val="hy-AM"/>
        </w:rPr>
        <w:t>ՎԴ/9527/05/20</w:t>
      </w:r>
    </w:p>
    <w:tbl>
      <w:tblPr>
        <w:tblW w:w="0" w:type="auto"/>
        <w:tblInd w:w="-252" w:type="dxa"/>
        <w:tblLook w:val="04A0" w:firstRow="1" w:lastRow="0" w:firstColumn="1" w:lastColumn="0" w:noHBand="0" w:noVBand="1"/>
      </w:tblPr>
      <w:tblGrid>
        <w:gridCol w:w="3312"/>
        <w:gridCol w:w="2952"/>
      </w:tblGrid>
      <w:tr w:rsidR="008C2A56" w:rsidRPr="00B746B1" w14:paraId="017130B4" w14:textId="77777777" w:rsidTr="000B0693">
        <w:tc>
          <w:tcPr>
            <w:tcW w:w="3312" w:type="dxa"/>
          </w:tcPr>
          <w:p w14:paraId="76A97BA0" w14:textId="6FE0A346" w:rsidR="00302A82" w:rsidRPr="00B746B1" w:rsidRDefault="004E3853" w:rsidP="004E3853">
            <w:pPr>
              <w:spacing w:line="276" w:lineRule="auto"/>
              <w:rPr>
                <w:rFonts w:ascii="GHEA Grapalat" w:hAnsi="GHEA Grapalat"/>
              </w:rPr>
            </w:pPr>
            <w:r w:rsidRPr="00012185">
              <w:rPr>
                <w:rFonts w:ascii="GHEA Grapalat" w:hAnsi="GHEA Grapalat" w:cs="Sylfaen"/>
                <w:lang w:val="hy-AM"/>
              </w:rPr>
              <w:t xml:space="preserve"> </w:t>
            </w:r>
            <w:r w:rsidR="00302A82" w:rsidRPr="00B746B1">
              <w:rPr>
                <w:rFonts w:ascii="GHEA Grapalat" w:hAnsi="GHEA Grapalat" w:cs="Sylfaen"/>
              </w:rPr>
              <w:t>Նախագահող</w:t>
            </w:r>
            <w:r w:rsidR="00302A82" w:rsidRPr="00B746B1">
              <w:rPr>
                <w:rFonts w:ascii="GHEA Grapalat" w:hAnsi="GHEA Grapalat"/>
              </w:rPr>
              <w:t xml:space="preserve"> </w:t>
            </w:r>
            <w:r w:rsidR="00302A82" w:rsidRPr="00B746B1">
              <w:rPr>
                <w:rFonts w:ascii="GHEA Grapalat" w:hAnsi="GHEA Grapalat" w:cs="Sylfaen"/>
              </w:rPr>
              <w:t>դատավոր`</w:t>
            </w:r>
          </w:p>
        </w:tc>
        <w:tc>
          <w:tcPr>
            <w:tcW w:w="2952" w:type="dxa"/>
          </w:tcPr>
          <w:p w14:paraId="5EF894CC" w14:textId="26C60ECF" w:rsidR="00302A82" w:rsidRPr="00B746B1" w:rsidRDefault="00061141" w:rsidP="004E3853">
            <w:pPr>
              <w:spacing w:line="276" w:lineRule="auto"/>
              <w:rPr>
                <w:rFonts w:ascii="GHEA Grapalat" w:hAnsi="GHEA Grapalat"/>
              </w:rPr>
            </w:pPr>
            <w:r w:rsidRPr="00B746B1">
              <w:rPr>
                <w:rFonts w:ascii="GHEA Grapalat" w:hAnsi="GHEA Grapalat"/>
                <w:lang w:val="hy-AM"/>
              </w:rPr>
              <w:t>Կ.</w:t>
            </w:r>
            <w:r w:rsidR="003370A6">
              <w:rPr>
                <w:rFonts w:ascii="GHEA Grapalat" w:hAnsi="GHEA Grapalat"/>
                <w:lang w:val="hy-AM"/>
              </w:rPr>
              <w:t xml:space="preserve"> </w:t>
            </w:r>
            <w:r w:rsidRPr="00B746B1">
              <w:rPr>
                <w:rFonts w:ascii="GHEA Grapalat" w:hAnsi="GHEA Grapalat"/>
                <w:lang w:val="hy-AM"/>
              </w:rPr>
              <w:t>Գևորգյան</w:t>
            </w:r>
          </w:p>
        </w:tc>
      </w:tr>
      <w:tr w:rsidR="008C2A56" w:rsidRPr="00B746B1" w14:paraId="551D30FD" w14:textId="77777777" w:rsidTr="000B0693">
        <w:tc>
          <w:tcPr>
            <w:tcW w:w="3312" w:type="dxa"/>
          </w:tcPr>
          <w:p w14:paraId="6E660DA7" w14:textId="17E49C82" w:rsidR="00302A82" w:rsidRPr="00B746B1" w:rsidRDefault="004E3853" w:rsidP="004E3853">
            <w:pPr>
              <w:spacing w:line="276" w:lineRule="auto"/>
              <w:rPr>
                <w:rFonts w:ascii="GHEA Grapalat" w:hAnsi="GHEA Grapalat"/>
              </w:rPr>
            </w:pPr>
            <w:r>
              <w:rPr>
                <w:rFonts w:ascii="GHEA Grapalat" w:hAnsi="GHEA Grapalat" w:cs="Sylfaen"/>
              </w:rPr>
              <w:t xml:space="preserve"> </w:t>
            </w:r>
            <w:r w:rsidR="00302A82" w:rsidRPr="00B746B1">
              <w:rPr>
                <w:rFonts w:ascii="GHEA Grapalat" w:hAnsi="GHEA Grapalat" w:cs="Sylfaen"/>
              </w:rPr>
              <w:t>Դատավորներ`</w:t>
            </w:r>
          </w:p>
        </w:tc>
        <w:tc>
          <w:tcPr>
            <w:tcW w:w="2952" w:type="dxa"/>
          </w:tcPr>
          <w:p w14:paraId="5C26BC93" w14:textId="2B4F41AE" w:rsidR="00302A82" w:rsidRPr="00B746B1" w:rsidRDefault="00061141" w:rsidP="004E3853">
            <w:pPr>
              <w:spacing w:line="276" w:lineRule="auto"/>
              <w:rPr>
                <w:rFonts w:ascii="GHEA Grapalat" w:hAnsi="GHEA Grapalat"/>
                <w:lang w:val="hy-AM"/>
              </w:rPr>
            </w:pPr>
            <w:r w:rsidRPr="00B746B1">
              <w:rPr>
                <w:rFonts w:ascii="GHEA Grapalat" w:hAnsi="GHEA Grapalat"/>
                <w:lang w:val="hy-AM"/>
              </w:rPr>
              <w:t>Ա.</w:t>
            </w:r>
            <w:r w:rsidR="003370A6">
              <w:rPr>
                <w:rFonts w:ascii="GHEA Grapalat" w:hAnsi="GHEA Grapalat"/>
                <w:lang w:val="hy-AM"/>
              </w:rPr>
              <w:t xml:space="preserve"> </w:t>
            </w:r>
            <w:r w:rsidRPr="00B746B1">
              <w:rPr>
                <w:rFonts w:ascii="GHEA Grapalat" w:hAnsi="GHEA Grapalat"/>
                <w:lang w:val="hy-AM"/>
              </w:rPr>
              <w:t>Առաքելյան</w:t>
            </w:r>
          </w:p>
        </w:tc>
      </w:tr>
      <w:tr w:rsidR="008C2A56" w:rsidRPr="00B746B1" w14:paraId="221937F4" w14:textId="77777777" w:rsidTr="000B0693">
        <w:tc>
          <w:tcPr>
            <w:tcW w:w="3312" w:type="dxa"/>
          </w:tcPr>
          <w:p w14:paraId="5BED2EBA" w14:textId="77777777" w:rsidR="00302A82" w:rsidRPr="00B746B1" w:rsidRDefault="00302A82" w:rsidP="004E3853">
            <w:pPr>
              <w:spacing w:line="276" w:lineRule="auto"/>
              <w:rPr>
                <w:rFonts w:ascii="GHEA Grapalat" w:hAnsi="GHEA Grapalat"/>
              </w:rPr>
            </w:pPr>
          </w:p>
        </w:tc>
        <w:tc>
          <w:tcPr>
            <w:tcW w:w="2952" w:type="dxa"/>
          </w:tcPr>
          <w:p w14:paraId="35268716" w14:textId="65A70C19" w:rsidR="00302A82" w:rsidRPr="00B746B1" w:rsidRDefault="00061141" w:rsidP="004E3853">
            <w:pPr>
              <w:spacing w:line="276" w:lineRule="auto"/>
              <w:rPr>
                <w:rFonts w:ascii="GHEA Grapalat" w:hAnsi="GHEA Grapalat"/>
                <w:lang w:val="hy-AM"/>
              </w:rPr>
            </w:pPr>
            <w:r w:rsidRPr="00B746B1">
              <w:rPr>
                <w:rFonts w:ascii="GHEA Grapalat" w:hAnsi="GHEA Grapalat" w:cs="Cambria Math"/>
                <w:lang w:val="hy-AM"/>
              </w:rPr>
              <w:t>Ս.</w:t>
            </w:r>
            <w:r w:rsidR="003370A6">
              <w:rPr>
                <w:rFonts w:ascii="GHEA Grapalat" w:hAnsi="GHEA Grapalat" w:cs="Cambria Math"/>
                <w:lang w:val="hy-AM"/>
              </w:rPr>
              <w:t xml:space="preserve"> </w:t>
            </w:r>
            <w:r w:rsidRPr="00B746B1">
              <w:rPr>
                <w:rFonts w:ascii="GHEA Grapalat" w:hAnsi="GHEA Grapalat" w:cs="Cambria Math"/>
                <w:lang w:val="hy-AM"/>
              </w:rPr>
              <w:t>Հովակիմյան</w:t>
            </w:r>
          </w:p>
        </w:tc>
      </w:tr>
    </w:tbl>
    <w:p w14:paraId="3C8440C4" w14:textId="77777777" w:rsidR="002F7FD1" w:rsidRPr="00B746B1" w:rsidRDefault="00302A82" w:rsidP="004E3853">
      <w:pPr>
        <w:spacing w:line="276" w:lineRule="auto"/>
        <w:ind w:firstLine="630"/>
        <w:rPr>
          <w:rFonts w:ascii="GHEA Grapalat" w:hAnsi="GHEA Grapalat" w:cs="Sylfaen"/>
          <w:noProof/>
          <w:lang w:val="hy-AM"/>
        </w:rPr>
      </w:pPr>
      <w:r w:rsidRPr="00B746B1">
        <w:rPr>
          <w:rFonts w:ascii="GHEA Grapalat" w:hAnsi="GHEA Grapalat" w:cs="Sylfaen"/>
          <w:noProof/>
          <w:lang w:val="hy-AM"/>
        </w:rPr>
        <w:tab/>
      </w:r>
      <w:r w:rsidRPr="00B746B1">
        <w:rPr>
          <w:rFonts w:ascii="GHEA Grapalat" w:hAnsi="GHEA Grapalat" w:cs="Sylfaen"/>
          <w:noProof/>
          <w:lang w:val="hy-AM"/>
        </w:rPr>
        <w:tab/>
      </w:r>
    </w:p>
    <w:p w14:paraId="38B570BA" w14:textId="77777777" w:rsidR="00302A82" w:rsidRPr="00B746B1" w:rsidRDefault="00302A82" w:rsidP="004E3853">
      <w:pPr>
        <w:spacing w:line="276" w:lineRule="auto"/>
        <w:ind w:firstLine="630"/>
        <w:rPr>
          <w:rFonts w:ascii="GHEA Grapalat" w:hAnsi="GHEA Grapalat" w:cs="Sylfaen"/>
          <w:noProof/>
          <w:lang w:val="hy-AM"/>
        </w:rPr>
      </w:pPr>
      <w:r w:rsidRPr="00B746B1">
        <w:rPr>
          <w:rFonts w:ascii="GHEA Grapalat" w:hAnsi="GHEA Grapalat" w:cs="Sylfaen"/>
          <w:noProof/>
          <w:lang w:val="hy-AM"/>
        </w:rPr>
        <w:tab/>
      </w:r>
      <w:r w:rsidRPr="00B746B1">
        <w:rPr>
          <w:rFonts w:ascii="GHEA Grapalat" w:hAnsi="GHEA Grapalat" w:cs="Sylfaen"/>
          <w:noProof/>
          <w:lang w:val="hy-AM"/>
        </w:rPr>
        <w:tab/>
      </w:r>
      <w:r w:rsidRPr="00B746B1">
        <w:rPr>
          <w:rFonts w:ascii="GHEA Grapalat" w:hAnsi="GHEA Grapalat" w:cs="Sylfaen"/>
          <w:noProof/>
          <w:lang w:val="hy-AM"/>
        </w:rPr>
        <w:tab/>
      </w:r>
      <w:r w:rsidRPr="00B746B1">
        <w:rPr>
          <w:rFonts w:ascii="GHEA Grapalat" w:hAnsi="GHEA Grapalat" w:cs="Sylfaen"/>
          <w:noProof/>
          <w:lang w:val="hy-AM"/>
        </w:rPr>
        <w:tab/>
      </w:r>
      <w:r w:rsidRPr="00B746B1">
        <w:rPr>
          <w:rFonts w:ascii="GHEA Grapalat" w:hAnsi="GHEA Grapalat" w:cs="Sylfaen"/>
          <w:noProof/>
          <w:lang w:val="hy-AM"/>
        </w:rPr>
        <w:tab/>
        <w:t xml:space="preserve">              </w:t>
      </w:r>
    </w:p>
    <w:p w14:paraId="23B25B06" w14:textId="77777777" w:rsidR="00302A82" w:rsidRPr="00B746B1" w:rsidRDefault="00302A82" w:rsidP="004E3853">
      <w:pPr>
        <w:spacing w:line="276" w:lineRule="auto"/>
        <w:ind w:firstLine="630"/>
        <w:jc w:val="center"/>
        <w:rPr>
          <w:rFonts w:ascii="GHEA Grapalat" w:hAnsi="GHEA Grapalat" w:cs="Sylfaen"/>
          <w:b/>
          <w:noProof/>
          <w:sz w:val="28"/>
          <w:szCs w:val="28"/>
          <w:lang w:val="hy-AM"/>
        </w:rPr>
      </w:pPr>
      <w:r w:rsidRPr="00B746B1">
        <w:rPr>
          <w:rFonts w:ascii="GHEA Grapalat" w:hAnsi="GHEA Grapalat" w:cs="Sylfaen"/>
          <w:b/>
          <w:noProof/>
          <w:sz w:val="28"/>
          <w:szCs w:val="28"/>
          <w:lang w:val="hy-AM"/>
        </w:rPr>
        <w:t>Ո</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Ր</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Ո</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Շ</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ՈՒ</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Մ</w:t>
      </w:r>
    </w:p>
    <w:p w14:paraId="0C5ACBA7" w14:textId="77777777" w:rsidR="00302A82" w:rsidRPr="00B746B1" w:rsidRDefault="00302A82" w:rsidP="004E3853">
      <w:pPr>
        <w:spacing w:line="276" w:lineRule="auto"/>
        <w:ind w:firstLine="630"/>
        <w:jc w:val="center"/>
        <w:rPr>
          <w:rFonts w:ascii="GHEA Grapalat" w:hAnsi="GHEA Grapalat" w:cs="Sylfaen"/>
          <w:b/>
          <w:noProof/>
          <w:sz w:val="28"/>
          <w:szCs w:val="28"/>
          <w:lang w:val="hy-AM"/>
        </w:rPr>
      </w:pPr>
      <w:r w:rsidRPr="00B746B1">
        <w:rPr>
          <w:rFonts w:ascii="GHEA Grapalat" w:hAnsi="GHEA Grapalat" w:cs="Sylfaen"/>
          <w:b/>
          <w:noProof/>
          <w:sz w:val="28"/>
          <w:szCs w:val="28"/>
          <w:lang w:val="hy-AM"/>
        </w:rPr>
        <w:t>ՀԱՆՈՒՆ</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ՀԱՅԱՍՏԱՆԻ</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ՀԱՆՐԱՊԵՏՈՒԹՅԱՆ</w:t>
      </w:r>
    </w:p>
    <w:p w14:paraId="12436A50" w14:textId="77777777" w:rsidR="00302A82" w:rsidRPr="00B746B1" w:rsidRDefault="00302A82" w:rsidP="004E3853">
      <w:pPr>
        <w:spacing w:line="276" w:lineRule="auto"/>
        <w:ind w:firstLine="630"/>
        <w:jc w:val="center"/>
        <w:rPr>
          <w:rFonts w:ascii="GHEA Grapalat" w:hAnsi="GHEA Grapalat"/>
          <w:noProof/>
          <w:sz w:val="16"/>
          <w:szCs w:val="16"/>
          <w:lang w:val="hy-AM"/>
        </w:rPr>
      </w:pPr>
    </w:p>
    <w:p w14:paraId="3F522BB8" w14:textId="77777777" w:rsidR="00302A82" w:rsidRPr="00B746B1" w:rsidRDefault="00302A82" w:rsidP="004E3853">
      <w:pPr>
        <w:spacing w:line="276" w:lineRule="auto"/>
        <w:ind w:firstLine="630"/>
        <w:jc w:val="center"/>
        <w:rPr>
          <w:rFonts w:ascii="GHEA Grapalat" w:hAnsi="GHEA Grapalat"/>
          <w:noProof/>
          <w:lang w:val="hy-AM"/>
        </w:rPr>
      </w:pPr>
      <w:r w:rsidRPr="00B746B1">
        <w:rPr>
          <w:rFonts w:ascii="GHEA Grapalat" w:hAnsi="GHEA Grapalat" w:cs="Sylfaen"/>
          <w:noProof/>
          <w:lang w:val="hy-AM"/>
        </w:rPr>
        <w:t>Հայաստանի</w:t>
      </w:r>
      <w:r w:rsidRPr="00B746B1">
        <w:rPr>
          <w:rFonts w:ascii="GHEA Grapalat" w:hAnsi="GHEA Grapalat"/>
          <w:noProof/>
          <w:lang w:val="hy-AM"/>
        </w:rPr>
        <w:t xml:space="preserve"> </w:t>
      </w:r>
      <w:r w:rsidRPr="00B746B1">
        <w:rPr>
          <w:rFonts w:ascii="GHEA Grapalat" w:hAnsi="GHEA Grapalat" w:cs="Sylfaen"/>
          <w:noProof/>
          <w:lang w:val="hy-AM"/>
        </w:rPr>
        <w:t>Հանրապետության</w:t>
      </w:r>
      <w:r w:rsidRPr="00B746B1">
        <w:rPr>
          <w:rFonts w:ascii="GHEA Grapalat" w:hAnsi="GHEA Grapalat"/>
          <w:noProof/>
          <w:lang w:val="hy-AM"/>
        </w:rPr>
        <w:t xml:space="preserve"> վ</w:t>
      </w:r>
      <w:r w:rsidRPr="00B746B1">
        <w:rPr>
          <w:rFonts w:ascii="GHEA Grapalat" w:hAnsi="GHEA Grapalat" w:cs="Sylfaen"/>
          <w:noProof/>
          <w:lang w:val="hy-AM"/>
        </w:rPr>
        <w:t>ճռաբեկ</w:t>
      </w:r>
      <w:r w:rsidRPr="00B746B1">
        <w:rPr>
          <w:rFonts w:ascii="GHEA Grapalat" w:hAnsi="GHEA Grapalat"/>
          <w:noProof/>
          <w:lang w:val="hy-AM"/>
        </w:rPr>
        <w:t xml:space="preserve"> </w:t>
      </w:r>
      <w:r w:rsidRPr="00B746B1">
        <w:rPr>
          <w:rFonts w:ascii="GHEA Grapalat" w:hAnsi="GHEA Grapalat" w:cs="Sylfaen"/>
          <w:noProof/>
          <w:lang w:val="hy-AM"/>
        </w:rPr>
        <w:t>դատարանի</w:t>
      </w:r>
      <w:r w:rsidRPr="00B746B1">
        <w:rPr>
          <w:rFonts w:ascii="GHEA Grapalat" w:hAnsi="GHEA Grapalat"/>
          <w:noProof/>
          <w:lang w:val="hy-AM"/>
        </w:rPr>
        <w:t xml:space="preserve"> </w:t>
      </w:r>
      <w:r w:rsidRPr="00B746B1">
        <w:rPr>
          <w:rFonts w:ascii="GHEA Grapalat" w:hAnsi="GHEA Grapalat" w:cs="Sylfaen"/>
          <w:noProof/>
          <w:lang w:val="hy-AM"/>
        </w:rPr>
        <w:t>վարչական</w:t>
      </w:r>
      <w:r w:rsidRPr="00B746B1">
        <w:rPr>
          <w:rFonts w:ascii="GHEA Grapalat" w:hAnsi="GHEA Grapalat"/>
          <w:noProof/>
          <w:lang w:val="hy-AM"/>
        </w:rPr>
        <w:t xml:space="preserve"> </w:t>
      </w:r>
      <w:r w:rsidRPr="00B746B1">
        <w:rPr>
          <w:rFonts w:ascii="GHEA Grapalat" w:hAnsi="GHEA Grapalat" w:cs="Sylfaen"/>
          <w:noProof/>
          <w:lang w:val="hy-AM"/>
        </w:rPr>
        <w:t>պալատը</w:t>
      </w:r>
      <w:r w:rsidRPr="00B746B1">
        <w:rPr>
          <w:rFonts w:ascii="GHEA Grapalat" w:hAnsi="GHEA Grapalat"/>
          <w:noProof/>
          <w:lang w:val="hy-AM"/>
        </w:rPr>
        <w:t xml:space="preserve"> </w:t>
      </w:r>
    </w:p>
    <w:p w14:paraId="4E641593" w14:textId="77777777" w:rsidR="00302A82" w:rsidRPr="00B746B1" w:rsidRDefault="00302A82" w:rsidP="004E3853">
      <w:pPr>
        <w:spacing w:line="276" w:lineRule="auto"/>
        <w:ind w:firstLine="630"/>
        <w:jc w:val="center"/>
        <w:rPr>
          <w:rFonts w:ascii="GHEA Grapalat" w:hAnsi="GHEA Grapalat"/>
          <w:noProof/>
          <w:lang w:val="hy-AM"/>
        </w:rPr>
      </w:pPr>
      <w:r w:rsidRPr="00B746B1">
        <w:rPr>
          <w:rFonts w:ascii="GHEA Grapalat" w:hAnsi="GHEA Grapalat"/>
          <w:noProof/>
          <w:lang w:val="hy-AM"/>
        </w:rPr>
        <w:t>(</w:t>
      </w:r>
      <w:r w:rsidRPr="00B746B1">
        <w:rPr>
          <w:rFonts w:ascii="GHEA Grapalat" w:hAnsi="GHEA Grapalat" w:cs="Sylfaen"/>
          <w:noProof/>
          <w:lang w:val="hy-AM"/>
        </w:rPr>
        <w:t>այսուհետ`</w:t>
      </w:r>
      <w:r w:rsidRPr="00B746B1">
        <w:rPr>
          <w:rFonts w:ascii="GHEA Grapalat" w:hAnsi="GHEA Grapalat"/>
          <w:noProof/>
          <w:lang w:val="hy-AM"/>
        </w:rPr>
        <w:t xml:space="preserve"> </w:t>
      </w:r>
      <w:r w:rsidRPr="00B746B1">
        <w:rPr>
          <w:rFonts w:ascii="GHEA Grapalat" w:hAnsi="GHEA Grapalat" w:cs="Sylfaen"/>
          <w:noProof/>
          <w:lang w:val="hy-AM"/>
        </w:rPr>
        <w:t>Վճռաբեկ</w:t>
      </w:r>
      <w:r w:rsidRPr="00B746B1">
        <w:rPr>
          <w:rFonts w:ascii="GHEA Grapalat" w:hAnsi="GHEA Grapalat"/>
          <w:noProof/>
          <w:lang w:val="hy-AM"/>
        </w:rPr>
        <w:t xml:space="preserve"> </w:t>
      </w:r>
      <w:r w:rsidRPr="00B746B1">
        <w:rPr>
          <w:rFonts w:ascii="GHEA Grapalat" w:hAnsi="GHEA Grapalat" w:cs="Sylfaen"/>
          <w:noProof/>
          <w:lang w:val="hy-AM"/>
        </w:rPr>
        <w:t>դատարան</w:t>
      </w:r>
      <w:r w:rsidRPr="00B746B1">
        <w:rPr>
          <w:rFonts w:ascii="GHEA Grapalat" w:hAnsi="GHEA Grapalat"/>
          <w:noProof/>
          <w:lang w:val="hy-AM"/>
        </w:rPr>
        <w:t>) հետևյալ կազմով`</w:t>
      </w:r>
    </w:p>
    <w:p w14:paraId="709C792C" w14:textId="77777777" w:rsidR="00302A82" w:rsidRPr="00B746B1" w:rsidRDefault="00302A82" w:rsidP="004E3853">
      <w:pPr>
        <w:spacing w:line="276" w:lineRule="auto"/>
        <w:ind w:firstLine="630"/>
        <w:jc w:val="center"/>
        <w:rPr>
          <w:rFonts w:ascii="GHEA Grapalat" w:hAnsi="GHEA Grapalat"/>
          <w:noProof/>
          <w:sz w:val="18"/>
          <w:szCs w:val="18"/>
          <w:lang w:val="hy-AM"/>
        </w:rPr>
      </w:pPr>
    </w:p>
    <w:tbl>
      <w:tblPr>
        <w:tblW w:w="7694" w:type="dxa"/>
        <w:tblInd w:w="2790" w:type="dxa"/>
        <w:tblLook w:val="04A0" w:firstRow="1" w:lastRow="0" w:firstColumn="1" w:lastColumn="0" w:noHBand="0" w:noVBand="1"/>
      </w:tblPr>
      <w:tblGrid>
        <w:gridCol w:w="4860"/>
        <w:gridCol w:w="2834"/>
      </w:tblGrid>
      <w:tr w:rsidR="008C2A56" w:rsidRPr="00B746B1" w14:paraId="451E4F3A" w14:textId="77777777" w:rsidTr="00912902">
        <w:trPr>
          <w:trHeight w:val="711"/>
        </w:trPr>
        <w:tc>
          <w:tcPr>
            <w:tcW w:w="4860" w:type="dxa"/>
          </w:tcPr>
          <w:p w14:paraId="3DE185D8" w14:textId="51E601BF" w:rsidR="00302A82" w:rsidRPr="00B746B1" w:rsidRDefault="00302A82" w:rsidP="004E3853">
            <w:pPr>
              <w:tabs>
                <w:tab w:val="left" w:pos="7440"/>
              </w:tabs>
              <w:spacing w:line="276" w:lineRule="auto"/>
              <w:ind w:hanging="12"/>
              <w:rPr>
                <w:rFonts w:ascii="GHEA Grapalat" w:hAnsi="GHEA Grapalat"/>
                <w:bCs/>
                <w:i/>
                <w:lang w:val="hy-AM"/>
              </w:rPr>
            </w:pPr>
            <w:r w:rsidRPr="00B746B1">
              <w:rPr>
                <w:rFonts w:ascii="GHEA Grapalat" w:hAnsi="GHEA Grapalat" w:cs="Sylfaen"/>
                <w:bCs/>
                <w:i/>
                <w:lang w:val="hy-AM"/>
              </w:rPr>
              <w:t xml:space="preserve">                                   </w:t>
            </w:r>
            <w:r w:rsidR="000B0693" w:rsidRPr="00B746B1">
              <w:rPr>
                <w:rFonts w:ascii="GHEA Grapalat" w:hAnsi="GHEA Grapalat" w:cs="Sylfaen"/>
                <w:bCs/>
                <w:i/>
                <w:lang w:val="hy-AM"/>
              </w:rPr>
              <w:t xml:space="preserve">   </w:t>
            </w:r>
            <w:r w:rsidRPr="00B746B1">
              <w:rPr>
                <w:rFonts w:ascii="GHEA Grapalat" w:hAnsi="GHEA Grapalat" w:cs="Sylfaen"/>
                <w:bCs/>
                <w:i/>
                <w:lang w:val="hy-AM"/>
              </w:rPr>
              <w:t>նախագահ</w:t>
            </w:r>
            <w:r w:rsidRPr="00B746B1">
              <w:rPr>
                <w:rFonts w:ascii="GHEA Grapalat" w:hAnsi="GHEA Grapalat" w:cs="Sylfaen"/>
                <w:bCs/>
                <w:i/>
              </w:rPr>
              <w:t>ող</w:t>
            </w:r>
            <w:r w:rsidRPr="00B746B1">
              <w:rPr>
                <w:rFonts w:ascii="GHEA Grapalat" w:hAnsi="GHEA Grapalat"/>
                <w:bCs/>
                <w:i/>
                <w:lang w:val="fr-FR"/>
              </w:rPr>
              <w:t xml:space="preserve"> </w:t>
            </w:r>
          </w:p>
          <w:p w14:paraId="0FD888DD" w14:textId="284D1704" w:rsidR="00302A82" w:rsidRPr="00B746B1" w:rsidRDefault="00302A82" w:rsidP="004E3853">
            <w:pPr>
              <w:spacing w:line="276" w:lineRule="auto"/>
              <w:ind w:hanging="12"/>
              <w:rPr>
                <w:rFonts w:ascii="GHEA Grapalat" w:hAnsi="GHEA Grapalat"/>
                <w:lang w:val="fr-FR"/>
              </w:rPr>
            </w:pPr>
            <w:r w:rsidRPr="00B746B1">
              <w:rPr>
                <w:rFonts w:ascii="GHEA Grapalat" w:hAnsi="GHEA Grapalat" w:cs="Sylfaen"/>
                <w:bCs/>
                <w:i/>
              </w:rPr>
              <w:t xml:space="preserve">                                   </w:t>
            </w:r>
            <w:r w:rsidR="00E243CE" w:rsidRPr="00B746B1">
              <w:rPr>
                <w:rFonts w:ascii="GHEA Grapalat" w:hAnsi="GHEA Grapalat" w:cs="Sylfaen"/>
                <w:bCs/>
                <w:i/>
              </w:rPr>
              <w:t xml:space="preserve">   </w:t>
            </w:r>
            <w:r w:rsidRPr="00B746B1">
              <w:rPr>
                <w:rFonts w:ascii="GHEA Grapalat" w:hAnsi="GHEA Grapalat" w:cs="Sylfaen"/>
                <w:bCs/>
                <w:i/>
              </w:rPr>
              <w:t>զեկուցող</w:t>
            </w:r>
          </w:p>
          <w:p w14:paraId="01072E27" w14:textId="77777777" w:rsidR="00302A82" w:rsidRPr="00B746B1" w:rsidRDefault="00302A82" w:rsidP="004E3853">
            <w:pPr>
              <w:spacing w:line="276" w:lineRule="auto"/>
              <w:ind w:hanging="12"/>
              <w:rPr>
                <w:rFonts w:ascii="GHEA Grapalat" w:hAnsi="GHEA Grapalat"/>
                <w:lang w:val="fr-FR"/>
              </w:rPr>
            </w:pPr>
          </w:p>
          <w:p w14:paraId="0B823390" w14:textId="77777777" w:rsidR="00302A82" w:rsidRPr="00B746B1" w:rsidRDefault="00302A82" w:rsidP="004E3853">
            <w:pPr>
              <w:spacing w:line="276" w:lineRule="auto"/>
              <w:ind w:hanging="12"/>
              <w:rPr>
                <w:rFonts w:ascii="GHEA Grapalat" w:hAnsi="GHEA Grapalat"/>
                <w:lang w:val="fr-FR"/>
              </w:rPr>
            </w:pPr>
          </w:p>
          <w:p w14:paraId="1D00C0EE" w14:textId="77777777" w:rsidR="00302A82" w:rsidRPr="00B746B1" w:rsidRDefault="00302A82" w:rsidP="004E3853">
            <w:pPr>
              <w:tabs>
                <w:tab w:val="left" w:pos="7200"/>
              </w:tabs>
              <w:spacing w:line="276" w:lineRule="auto"/>
              <w:ind w:hanging="12"/>
              <w:contextualSpacing/>
              <w:rPr>
                <w:rFonts w:ascii="GHEA Grapalat" w:hAnsi="GHEA Grapalat"/>
                <w:bCs/>
                <w:i/>
              </w:rPr>
            </w:pPr>
          </w:p>
        </w:tc>
        <w:tc>
          <w:tcPr>
            <w:tcW w:w="2834" w:type="dxa"/>
          </w:tcPr>
          <w:p w14:paraId="40F6307B" w14:textId="045788DC" w:rsidR="00302A82" w:rsidRPr="00B746B1" w:rsidRDefault="00606BB3" w:rsidP="004E3853">
            <w:pPr>
              <w:tabs>
                <w:tab w:val="left" w:pos="7200"/>
              </w:tabs>
              <w:spacing w:line="276" w:lineRule="auto"/>
              <w:ind w:hanging="12"/>
              <w:contextualSpacing/>
              <w:rPr>
                <w:rFonts w:ascii="GHEA Grapalat" w:hAnsi="GHEA Grapalat" w:cs="Sylfaen"/>
              </w:rPr>
            </w:pPr>
            <w:r w:rsidRPr="00B746B1">
              <w:rPr>
                <w:rFonts w:ascii="GHEA Grapalat" w:hAnsi="GHEA Grapalat" w:cs="Sylfaen"/>
                <w:lang w:val="hy-AM"/>
              </w:rPr>
              <w:t>Հ</w:t>
            </w:r>
            <w:r w:rsidR="00A35F05" w:rsidRPr="00B746B1">
              <w:rPr>
                <w:rFonts w:ascii="GHEA Grapalat" w:hAnsi="GHEA Grapalat" w:cs="Sylfaen"/>
              </w:rPr>
              <w:t>.</w:t>
            </w:r>
            <w:r w:rsidR="00BF11FC">
              <w:rPr>
                <w:rFonts w:ascii="GHEA Grapalat" w:hAnsi="GHEA Grapalat" w:cs="Sylfaen"/>
              </w:rPr>
              <w:t xml:space="preserve"> </w:t>
            </w:r>
            <w:r w:rsidRPr="00B746B1">
              <w:rPr>
                <w:rFonts w:ascii="GHEA Grapalat" w:hAnsi="GHEA Grapalat" w:cs="Sylfaen"/>
                <w:lang w:val="hy-AM"/>
              </w:rPr>
              <w:t>ԲԵԴԵՎ</w:t>
            </w:r>
            <w:r w:rsidR="00302A82" w:rsidRPr="00B746B1">
              <w:rPr>
                <w:rFonts w:ascii="GHEA Grapalat" w:hAnsi="GHEA Grapalat" w:cs="Sylfaen"/>
                <w:lang w:val="fr-FR"/>
              </w:rPr>
              <w:t>ՅԱՆ</w:t>
            </w:r>
          </w:p>
          <w:p w14:paraId="3FAEC1DA" w14:textId="071320AF" w:rsidR="00302A82" w:rsidRPr="00B746B1" w:rsidRDefault="00606BB3" w:rsidP="004E3853">
            <w:pPr>
              <w:tabs>
                <w:tab w:val="left" w:pos="7200"/>
              </w:tabs>
              <w:spacing w:line="276" w:lineRule="auto"/>
              <w:ind w:hanging="12"/>
              <w:contextualSpacing/>
              <w:rPr>
                <w:rFonts w:ascii="GHEA Grapalat" w:hAnsi="GHEA Grapalat"/>
                <w:lang w:val="hy-AM"/>
              </w:rPr>
            </w:pPr>
            <w:r w:rsidRPr="00B746B1">
              <w:rPr>
                <w:rFonts w:ascii="GHEA Grapalat" w:hAnsi="GHEA Grapalat" w:cs="Cambria Math"/>
                <w:lang w:val="hy-AM"/>
              </w:rPr>
              <w:t>Ռ</w:t>
            </w:r>
            <w:r w:rsidR="00A35F05" w:rsidRPr="00B746B1">
              <w:rPr>
                <w:rFonts w:ascii="GHEA Grapalat" w:hAnsi="GHEA Grapalat"/>
                <w:lang w:val="hy-AM"/>
              </w:rPr>
              <w:t>.</w:t>
            </w:r>
            <w:r w:rsidR="00BF11FC">
              <w:rPr>
                <w:rFonts w:ascii="GHEA Grapalat" w:hAnsi="GHEA Grapalat"/>
                <w:lang w:val="hy-AM"/>
              </w:rPr>
              <w:t xml:space="preserve"> </w:t>
            </w:r>
            <w:r w:rsidR="001D4572" w:rsidRPr="00B746B1">
              <w:rPr>
                <w:rFonts w:ascii="GHEA Grapalat" w:hAnsi="GHEA Grapalat"/>
                <w:lang w:val="hy-AM"/>
              </w:rPr>
              <w:t>ՀԱԿՈԲՅԱՆ</w:t>
            </w:r>
          </w:p>
          <w:p w14:paraId="2E4F9E37" w14:textId="6D140E9B" w:rsidR="00C4211A" w:rsidRPr="00B746B1" w:rsidRDefault="00C4211A" w:rsidP="004E3853">
            <w:pPr>
              <w:tabs>
                <w:tab w:val="left" w:pos="7200"/>
              </w:tabs>
              <w:spacing w:line="276" w:lineRule="auto"/>
              <w:ind w:hanging="12"/>
              <w:contextualSpacing/>
              <w:rPr>
                <w:rFonts w:ascii="GHEA Grapalat" w:hAnsi="GHEA Grapalat" w:cs="Sylfaen"/>
              </w:rPr>
            </w:pPr>
            <w:r w:rsidRPr="00B746B1">
              <w:rPr>
                <w:rFonts w:ascii="GHEA Grapalat" w:hAnsi="GHEA Grapalat" w:cs="Sylfaen"/>
              </w:rPr>
              <w:t>Ա.</w:t>
            </w:r>
            <w:r w:rsidR="00BF11FC">
              <w:rPr>
                <w:rFonts w:ascii="GHEA Grapalat" w:hAnsi="GHEA Grapalat" w:cs="Sylfaen"/>
              </w:rPr>
              <w:t xml:space="preserve"> </w:t>
            </w:r>
            <w:r w:rsidRPr="00B746B1">
              <w:rPr>
                <w:rFonts w:ascii="GHEA Grapalat" w:hAnsi="GHEA Grapalat" w:cs="Sylfaen"/>
              </w:rPr>
              <w:t>Թ</w:t>
            </w:r>
            <w:r w:rsidR="00A35F05" w:rsidRPr="00B746B1">
              <w:rPr>
                <w:rFonts w:ascii="GHEA Grapalat" w:hAnsi="GHEA Grapalat" w:cs="Sylfaen"/>
              </w:rPr>
              <w:t>ՈՎՄԱՍՅԱՆ</w:t>
            </w:r>
          </w:p>
          <w:p w14:paraId="16AB5285" w14:textId="2644F134" w:rsidR="00A35F05" w:rsidRPr="00B746B1" w:rsidRDefault="00A35F05" w:rsidP="004E3853">
            <w:pPr>
              <w:tabs>
                <w:tab w:val="left" w:pos="7200"/>
              </w:tabs>
              <w:spacing w:line="276" w:lineRule="auto"/>
              <w:ind w:hanging="12"/>
              <w:contextualSpacing/>
              <w:rPr>
                <w:rFonts w:ascii="GHEA Grapalat" w:hAnsi="GHEA Grapalat" w:cs="Sylfaen"/>
              </w:rPr>
            </w:pPr>
            <w:r w:rsidRPr="00B746B1">
              <w:rPr>
                <w:rFonts w:ascii="GHEA Grapalat" w:hAnsi="GHEA Grapalat" w:cs="Sylfaen"/>
              </w:rPr>
              <w:t>Ք.</w:t>
            </w:r>
            <w:r w:rsidR="00BF11FC">
              <w:rPr>
                <w:rFonts w:ascii="GHEA Grapalat" w:hAnsi="GHEA Grapalat" w:cs="Sylfaen"/>
              </w:rPr>
              <w:t xml:space="preserve"> </w:t>
            </w:r>
            <w:r w:rsidRPr="00B746B1">
              <w:rPr>
                <w:rFonts w:ascii="GHEA Grapalat" w:hAnsi="GHEA Grapalat" w:cs="Sylfaen"/>
              </w:rPr>
              <w:t>ՄԿՈՅԱՆ</w:t>
            </w:r>
          </w:p>
          <w:p w14:paraId="4589736F" w14:textId="77777777" w:rsidR="00A35F05" w:rsidRPr="00B746B1" w:rsidRDefault="00A35F05" w:rsidP="004E3853">
            <w:pPr>
              <w:tabs>
                <w:tab w:val="left" w:pos="7200"/>
              </w:tabs>
              <w:spacing w:line="276" w:lineRule="auto"/>
              <w:ind w:hanging="12"/>
              <w:contextualSpacing/>
              <w:rPr>
                <w:rFonts w:ascii="GHEA Grapalat" w:hAnsi="GHEA Grapalat" w:cs="Sylfaen"/>
              </w:rPr>
            </w:pPr>
          </w:p>
        </w:tc>
      </w:tr>
    </w:tbl>
    <w:p w14:paraId="7A3D4AB8" w14:textId="77777777" w:rsidR="00A052CD" w:rsidRPr="00A052CD" w:rsidRDefault="00A052CD" w:rsidP="004E3853">
      <w:pPr>
        <w:tabs>
          <w:tab w:val="left" w:pos="540"/>
        </w:tabs>
        <w:spacing w:line="276" w:lineRule="auto"/>
        <w:ind w:firstLine="630"/>
        <w:jc w:val="both"/>
        <w:rPr>
          <w:rFonts w:ascii="GHEA Grapalat" w:hAnsi="GHEA Grapalat"/>
          <w:noProof/>
          <w:sz w:val="18"/>
          <w:szCs w:val="18"/>
          <w:lang w:val="hy-AM"/>
        </w:rPr>
      </w:pPr>
    </w:p>
    <w:p w14:paraId="36D23F1C" w14:textId="63316D5C" w:rsidR="00302A82" w:rsidRPr="00900262" w:rsidRDefault="00BF11FC" w:rsidP="004E3853">
      <w:pPr>
        <w:tabs>
          <w:tab w:val="left" w:pos="540"/>
        </w:tabs>
        <w:spacing w:line="276" w:lineRule="auto"/>
        <w:ind w:firstLine="630"/>
        <w:jc w:val="both"/>
        <w:rPr>
          <w:rFonts w:ascii="GHEA Grapalat" w:hAnsi="GHEA Grapalat"/>
          <w:noProof/>
          <w:lang w:val="hy-AM"/>
        </w:rPr>
      </w:pPr>
      <w:r w:rsidRPr="00900262">
        <w:rPr>
          <w:rFonts w:ascii="GHEA Grapalat" w:hAnsi="GHEA Grapalat"/>
          <w:noProof/>
          <w:lang w:val="hy-AM"/>
        </w:rPr>
        <w:t xml:space="preserve">2025 </w:t>
      </w:r>
      <w:r w:rsidR="00302A82" w:rsidRPr="00900262">
        <w:rPr>
          <w:rFonts w:ascii="GHEA Grapalat" w:hAnsi="GHEA Grapalat"/>
          <w:noProof/>
          <w:lang w:val="hy-AM"/>
        </w:rPr>
        <w:t xml:space="preserve">թվականի </w:t>
      </w:r>
      <w:r w:rsidR="00900262" w:rsidRPr="00900262">
        <w:rPr>
          <w:rFonts w:ascii="GHEA Grapalat" w:hAnsi="GHEA Grapalat"/>
          <w:noProof/>
          <w:lang w:val="hy-AM"/>
        </w:rPr>
        <w:t>մարտի 14</w:t>
      </w:r>
      <w:r w:rsidR="00565C95" w:rsidRPr="00900262">
        <w:rPr>
          <w:rFonts w:ascii="GHEA Grapalat" w:hAnsi="GHEA Grapalat"/>
          <w:noProof/>
          <w:lang w:val="hy-AM"/>
        </w:rPr>
        <w:t>-</w:t>
      </w:r>
      <w:r w:rsidR="00302A82" w:rsidRPr="00900262">
        <w:rPr>
          <w:rFonts w:ascii="GHEA Grapalat" w:hAnsi="GHEA Grapalat"/>
          <w:noProof/>
          <w:lang w:val="hy-AM"/>
        </w:rPr>
        <w:t>ին</w:t>
      </w:r>
    </w:p>
    <w:p w14:paraId="3ACBE33F" w14:textId="175E31CF" w:rsidR="00142192" w:rsidRPr="00B746B1" w:rsidRDefault="00302A82" w:rsidP="004E3853">
      <w:pPr>
        <w:tabs>
          <w:tab w:val="left" w:pos="540"/>
        </w:tabs>
        <w:spacing w:line="276" w:lineRule="auto"/>
        <w:ind w:firstLine="630"/>
        <w:jc w:val="both"/>
        <w:rPr>
          <w:rFonts w:ascii="GHEA Grapalat" w:hAnsi="GHEA Grapalat"/>
          <w:lang w:val="hy-AM"/>
        </w:rPr>
      </w:pPr>
      <w:r w:rsidRPr="00B746B1">
        <w:rPr>
          <w:rFonts w:ascii="GHEA Grapalat" w:hAnsi="GHEA Grapalat" w:cs="Sylfaen"/>
          <w:lang w:val="hy-AM"/>
        </w:rPr>
        <w:t>գրավոր ընթացակարգով քննելով</w:t>
      </w:r>
      <w:r w:rsidR="00142192" w:rsidRPr="00B746B1">
        <w:rPr>
          <w:rFonts w:ascii="GHEA Grapalat" w:hAnsi="GHEA Grapalat" w:cs="Sylfaen"/>
          <w:lang w:val="hy-AM"/>
        </w:rPr>
        <w:t xml:space="preserve"> Ռոստոմ Հովհաննիսյանի </w:t>
      </w:r>
      <w:r w:rsidR="005A3AB3" w:rsidRPr="00B746B1">
        <w:rPr>
          <w:rFonts w:ascii="GHEA Grapalat" w:hAnsi="GHEA Grapalat" w:cs="Sylfaen"/>
          <w:lang w:val="hy-AM"/>
        </w:rPr>
        <w:t>վճռաբեկ բողոքը</w:t>
      </w:r>
      <w:r w:rsidR="008E5697" w:rsidRPr="00B746B1">
        <w:rPr>
          <w:rFonts w:ascii="GHEA Grapalat" w:hAnsi="GHEA Grapalat" w:cs="Sylfaen"/>
          <w:lang w:val="hy-AM"/>
        </w:rPr>
        <w:t xml:space="preserve"> </w:t>
      </w:r>
      <w:r w:rsidR="00760FE4" w:rsidRPr="00B746B1">
        <w:rPr>
          <w:rFonts w:ascii="GHEA Grapalat" w:hAnsi="GHEA Grapalat" w:cs="Sylfaen"/>
          <w:lang w:val="hy-AM"/>
        </w:rPr>
        <w:t xml:space="preserve">ՀՀ վերաքննիչ վարչական դատարանի </w:t>
      </w:r>
      <w:r w:rsidR="00012185">
        <w:rPr>
          <w:rFonts w:ascii="GHEA Grapalat" w:hAnsi="GHEA Grapalat" w:cs="Sylfaen"/>
          <w:lang w:val="hy-AM"/>
        </w:rPr>
        <w:t>30</w:t>
      </w:r>
      <w:r w:rsidR="00012185" w:rsidRPr="00B746B1">
        <w:rPr>
          <w:rFonts w:ascii="GHEA Grapalat" w:hAnsi="GHEA Grapalat"/>
          <w:lang w:val="hy-AM"/>
        </w:rPr>
        <w:t>.</w:t>
      </w:r>
      <w:r w:rsidR="00012185">
        <w:rPr>
          <w:rFonts w:ascii="GHEA Grapalat" w:hAnsi="GHEA Grapalat"/>
          <w:lang w:val="hy-AM"/>
        </w:rPr>
        <w:t>11</w:t>
      </w:r>
      <w:r w:rsidR="00012185" w:rsidRPr="00B746B1">
        <w:rPr>
          <w:rFonts w:ascii="GHEA Grapalat" w:hAnsi="GHEA Grapalat"/>
          <w:lang w:val="hy-AM"/>
        </w:rPr>
        <w:t>.20</w:t>
      </w:r>
      <w:r w:rsidR="00012185">
        <w:rPr>
          <w:rFonts w:ascii="GHEA Grapalat" w:hAnsi="GHEA Grapalat"/>
          <w:lang w:val="hy-AM"/>
        </w:rPr>
        <w:t>23</w:t>
      </w:r>
      <w:r w:rsidR="00012185" w:rsidRPr="00B746B1">
        <w:rPr>
          <w:rFonts w:ascii="GHEA Grapalat" w:hAnsi="GHEA Grapalat"/>
          <w:lang w:val="hy-AM"/>
        </w:rPr>
        <w:t xml:space="preserve"> </w:t>
      </w:r>
      <w:r w:rsidR="00760FE4" w:rsidRPr="00B746B1">
        <w:rPr>
          <w:rFonts w:ascii="GHEA Grapalat" w:hAnsi="GHEA Grapalat" w:cs="Sylfaen"/>
          <w:lang w:val="hy-AM"/>
        </w:rPr>
        <w:t xml:space="preserve">թվականի </w:t>
      </w:r>
      <w:r w:rsidR="00383AE9" w:rsidRPr="00B746B1">
        <w:rPr>
          <w:rFonts w:ascii="GHEA Grapalat" w:hAnsi="GHEA Grapalat"/>
          <w:lang w:val="hy-AM"/>
        </w:rPr>
        <w:t xml:space="preserve">որոշման դեմ՝ վարչական գործով </w:t>
      </w:r>
      <w:r w:rsidR="00F94D4E" w:rsidRPr="00B746B1">
        <w:rPr>
          <w:rFonts w:ascii="GHEA Grapalat" w:hAnsi="GHEA Grapalat"/>
          <w:lang w:val="hy-AM"/>
        </w:rPr>
        <w:t>ըստ հայցի</w:t>
      </w:r>
      <w:r w:rsidR="00760FE4" w:rsidRPr="00B746B1">
        <w:rPr>
          <w:rFonts w:ascii="GHEA Grapalat" w:hAnsi="GHEA Grapalat"/>
          <w:lang w:val="hy-AM"/>
        </w:rPr>
        <w:t xml:space="preserve"> Ռոստոմ Հովհաննիսյանի ընդդեմ Երևանի քաղաքապետարանի</w:t>
      </w:r>
      <w:r w:rsidR="003370A6">
        <w:rPr>
          <w:rFonts w:ascii="GHEA Grapalat" w:hAnsi="GHEA Grapalat"/>
          <w:lang w:val="hy-AM"/>
        </w:rPr>
        <w:t xml:space="preserve"> (այսուհետ՝ Քաղաքապետարան)</w:t>
      </w:r>
      <w:r w:rsidR="00760FE4" w:rsidRPr="00B746B1">
        <w:rPr>
          <w:rFonts w:ascii="GHEA Grapalat" w:hAnsi="GHEA Grapalat"/>
          <w:lang w:val="hy-AM"/>
        </w:rPr>
        <w:t>, երրորդ անձինք՝ Հրաչիկ Բաղդասարյան</w:t>
      </w:r>
      <w:r w:rsidR="003370A6">
        <w:rPr>
          <w:rFonts w:ascii="GHEA Grapalat" w:hAnsi="GHEA Grapalat"/>
          <w:lang w:val="hy-AM"/>
        </w:rPr>
        <w:t>,</w:t>
      </w:r>
      <w:r w:rsidR="00760FE4" w:rsidRPr="00B746B1">
        <w:rPr>
          <w:rFonts w:ascii="GHEA Grapalat" w:hAnsi="GHEA Grapalat"/>
          <w:lang w:val="hy-AM"/>
        </w:rPr>
        <w:t xml:space="preserve"> </w:t>
      </w:r>
      <w:r w:rsidR="00012185">
        <w:rPr>
          <w:rFonts w:ascii="GHEA Grapalat" w:hAnsi="GHEA Grapalat"/>
          <w:lang w:val="hy-AM"/>
        </w:rPr>
        <w:t>ՀՀ ա</w:t>
      </w:r>
      <w:r w:rsidR="00760FE4" w:rsidRPr="00B746B1">
        <w:rPr>
          <w:rFonts w:ascii="GHEA Grapalat" w:hAnsi="GHEA Grapalat"/>
          <w:lang w:val="hy-AM"/>
        </w:rPr>
        <w:t xml:space="preserve">նշարժ գույքի կադաստրի կոմիտե՝ Երևանի քաղաքապետի կողմից 06.08.2019 թվականին կայացված </w:t>
      </w:r>
      <w:r w:rsidR="00012185">
        <w:rPr>
          <w:rFonts w:ascii="GHEA Grapalat" w:hAnsi="GHEA Grapalat"/>
          <w:lang w:val="hy-AM"/>
        </w:rPr>
        <w:t xml:space="preserve">                </w:t>
      </w:r>
      <w:r w:rsidR="00760FE4" w:rsidRPr="00B746B1">
        <w:rPr>
          <w:rFonts w:ascii="GHEA Grapalat" w:hAnsi="GHEA Grapalat"/>
          <w:lang w:val="hy-AM"/>
        </w:rPr>
        <w:t>ք. Երևան, Ն. Շենգավիթ 8-րդ փողոց, թիվ 16/3 հասցեում գտնվող գույքային միավորների նկատմամբ Հրաչիկ Բաղդասարյանի սեփականության իրավունքը ճանաչելու վերաբերյալ թիվ 2805-Ա որոշումն անվավեր ճանաչելու, և որպես անվավերության հետևանք՝ ք. Երևան, Ն. Շենգավիթ 8-րդ փողոց, թիվ 16/3 տուն հասցեում գտնվող գույքային միավորների նկատմամբ Հրաչիկ Բաղդասարյանի սեփականության իրավունքի պետական գրանցումն անվավեր ճանաչելու պահանջների մասին,</w:t>
      </w:r>
    </w:p>
    <w:p w14:paraId="5411D95C" w14:textId="77777777" w:rsidR="00900262" w:rsidRDefault="00900262" w:rsidP="004E3853">
      <w:pPr>
        <w:tabs>
          <w:tab w:val="left" w:pos="540"/>
        </w:tabs>
        <w:spacing w:line="276" w:lineRule="auto"/>
        <w:ind w:firstLine="630"/>
        <w:jc w:val="center"/>
        <w:rPr>
          <w:rFonts w:ascii="GHEA Grapalat" w:hAnsi="GHEA Grapalat" w:cs="Sylfaen"/>
          <w:b/>
          <w:noProof/>
          <w:sz w:val="28"/>
          <w:szCs w:val="28"/>
          <w:lang w:val="hy-AM"/>
        </w:rPr>
      </w:pPr>
    </w:p>
    <w:p w14:paraId="50767C65" w14:textId="6A647368" w:rsidR="00302A82" w:rsidRPr="00B746B1" w:rsidRDefault="00302A82" w:rsidP="004E3853">
      <w:pPr>
        <w:tabs>
          <w:tab w:val="left" w:pos="540"/>
        </w:tabs>
        <w:spacing w:line="276" w:lineRule="auto"/>
        <w:ind w:firstLine="630"/>
        <w:jc w:val="center"/>
        <w:rPr>
          <w:rFonts w:ascii="GHEA Grapalat" w:hAnsi="GHEA Grapalat" w:cs="Sylfaen"/>
          <w:b/>
          <w:noProof/>
          <w:sz w:val="28"/>
          <w:szCs w:val="28"/>
          <w:lang w:val="hy-AM"/>
        </w:rPr>
      </w:pPr>
      <w:r w:rsidRPr="00B746B1">
        <w:rPr>
          <w:rFonts w:ascii="GHEA Grapalat" w:hAnsi="GHEA Grapalat" w:cs="Sylfaen"/>
          <w:b/>
          <w:noProof/>
          <w:sz w:val="28"/>
          <w:szCs w:val="28"/>
          <w:lang w:val="hy-AM"/>
        </w:rPr>
        <w:lastRenderedPageBreak/>
        <w:t>Պ</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Ա</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Ր</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Զ</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Ե</w:t>
      </w:r>
      <w:r w:rsidRPr="00B746B1">
        <w:rPr>
          <w:rFonts w:ascii="GHEA Grapalat" w:hAnsi="GHEA Grapalat"/>
          <w:b/>
          <w:noProof/>
          <w:sz w:val="28"/>
          <w:szCs w:val="28"/>
          <w:lang w:val="hy-AM"/>
        </w:rPr>
        <w:t xml:space="preserve"> </w:t>
      </w:r>
      <w:r w:rsidRPr="00B746B1">
        <w:rPr>
          <w:rFonts w:ascii="GHEA Grapalat" w:hAnsi="GHEA Grapalat" w:cs="Sylfaen"/>
          <w:b/>
          <w:noProof/>
          <w:sz w:val="28"/>
          <w:szCs w:val="28"/>
          <w:lang w:val="hy-AM"/>
        </w:rPr>
        <w:t>Ց</w:t>
      </w:r>
    </w:p>
    <w:p w14:paraId="6C8F0ED2" w14:textId="77777777" w:rsidR="00302A82" w:rsidRPr="00B746B1" w:rsidRDefault="00302A82" w:rsidP="004E3853">
      <w:pPr>
        <w:spacing w:line="276" w:lineRule="auto"/>
        <w:ind w:firstLine="630"/>
        <w:jc w:val="both"/>
        <w:rPr>
          <w:rFonts w:ascii="GHEA Grapalat" w:hAnsi="GHEA Grapalat"/>
          <w:b/>
          <w:bCs/>
          <w:iCs/>
          <w:noProof/>
          <w:sz w:val="14"/>
          <w:szCs w:val="14"/>
          <w:u w:val="single"/>
          <w:lang w:val="hy-AM"/>
        </w:rPr>
      </w:pPr>
    </w:p>
    <w:p w14:paraId="47389037" w14:textId="77777777" w:rsidR="00302A82" w:rsidRPr="00B746B1" w:rsidRDefault="00302A82" w:rsidP="004E3853">
      <w:pPr>
        <w:spacing w:line="276" w:lineRule="auto"/>
        <w:ind w:firstLine="630"/>
        <w:jc w:val="both"/>
        <w:rPr>
          <w:rFonts w:ascii="GHEA Grapalat" w:hAnsi="GHEA Grapalat" w:cs="Sylfaen"/>
          <w:b/>
          <w:bCs/>
          <w:iCs/>
          <w:noProof/>
          <w:u w:val="single"/>
          <w:lang w:val="hy-AM"/>
        </w:rPr>
      </w:pPr>
      <w:r w:rsidRPr="00B746B1">
        <w:rPr>
          <w:rFonts w:ascii="GHEA Grapalat" w:hAnsi="GHEA Grapalat"/>
          <w:b/>
          <w:bCs/>
          <w:iCs/>
          <w:noProof/>
          <w:u w:val="single"/>
          <w:lang w:val="hy-AM"/>
        </w:rPr>
        <w:t xml:space="preserve">1. </w:t>
      </w:r>
      <w:r w:rsidRPr="00B746B1">
        <w:rPr>
          <w:rFonts w:ascii="GHEA Grapalat" w:hAnsi="GHEA Grapalat" w:cs="Sylfaen"/>
          <w:b/>
          <w:bCs/>
          <w:iCs/>
          <w:noProof/>
          <w:u w:val="single"/>
          <w:lang w:val="hy-AM"/>
        </w:rPr>
        <w:t>Գործի</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դատավարական</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նախապատմությունը.</w:t>
      </w:r>
    </w:p>
    <w:p w14:paraId="6001669E" w14:textId="622ADA30" w:rsidR="00354573" w:rsidRPr="00B746B1" w:rsidRDefault="00354573" w:rsidP="004E3853">
      <w:pPr>
        <w:tabs>
          <w:tab w:val="left" w:pos="567"/>
          <w:tab w:val="left" w:pos="7605"/>
        </w:tabs>
        <w:spacing w:line="276" w:lineRule="auto"/>
        <w:ind w:firstLine="630"/>
        <w:jc w:val="both"/>
        <w:rPr>
          <w:rFonts w:ascii="GHEA Grapalat" w:hAnsi="GHEA Grapalat" w:cs="Tahoma"/>
          <w:lang w:val="hy-AM"/>
        </w:rPr>
      </w:pPr>
      <w:r w:rsidRPr="00B746B1">
        <w:rPr>
          <w:rFonts w:ascii="GHEA Grapalat" w:hAnsi="GHEA Grapalat" w:cs="Tahoma"/>
          <w:lang w:val="hy-AM"/>
        </w:rPr>
        <w:t>Դիմելով դատարան` Ռոստոմ Հովհաննիսյանը պահանջել է անվավեր ճանաչել Երևանի քաղաքապետի կողմից 06.08.2019 թվականին կայացված ք. Երևան,                                       Ն. Շենգավիթ 8-րդ փողոց, թիվ 16/3 հասցեում գտնվող գույքային միավորների նկատմամբ Հրաչիկ Բաղդասարյանի սեփականության իրավունքը ճանաչելու վերաբերյալ թիվ 2805-Ա որոշումը, և որպես անվավերության հետևանք՝ անվավեր ճանաչել ք. Երևան, Ն. Շենգավիթ 8-րդ փողոց, թիվ 16/3 տուն հասցեում գտնվող գույքային միավորների նկատմամբ Հրաչիկ Բաղդասարյանի սեփականության իրավունքի պետական գրանցումը:</w:t>
      </w:r>
    </w:p>
    <w:p w14:paraId="30CAB708" w14:textId="77777777" w:rsidR="00354573" w:rsidRPr="00B746B1" w:rsidRDefault="00354573" w:rsidP="004E3853">
      <w:pPr>
        <w:tabs>
          <w:tab w:val="left" w:pos="567"/>
          <w:tab w:val="left" w:pos="7605"/>
        </w:tabs>
        <w:spacing w:line="276" w:lineRule="auto"/>
        <w:ind w:firstLine="630"/>
        <w:jc w:val="both"/>
        <w:rPr>
          <w:rFonts w:ascii="GHEA Grapalat" w:hAnsi="GHEA Grapalat" w:cs="Tahoma"/>
          <w:lang w:val="hy-AM"/>
        </w:rPr>
      </w:pPr>
      <w:r w:rsidRPr="00B746B1">
        <w:rPr>
          <w:rFonts w:ascii="GHEA Grapalat" w:hAnsi="GHEA Grapalat" w:cs="Tahoma"/>
          <w:lang w:val="hy-AM"/>
        </w:rPr>
        <w:t>ՀՀ վարչական դատարանի (դատավոր` Ա</w:t>
      </w:r>
      <w:r w:rsidRPr="00B746B1">
        <w:rPr>
          <w:rFonts w:ascii="MS Mincho" w:eastAsia="MS Mincho" w:hAnsi="MS Mincho" w:cs="MS Mincho" w:hint="eastAsia"/>
          <w:lang w:val="hy-AM"/>
        </w:rPr>
        <w:t>․</w:t>
      </w:r>
      <w:r w:rsidRPr="00B746B1">
        <w:rPr>
          <w:rFonts w:ascii="GHEA Grapalat" w:hAnsi="GHEA Grapalat" w:cs="Tahoma"/>
          <w:lang w:val="hy-AM"/>
        </w:rPr>
        <w:t xml:space="preserve"> Հարությունյան) (այսուհետ` Դատարան)                       18.10</w:t>
      </w:r>
      <w:r w:rsidRPr="00B746B1">
        <w:rPr>
          <w:rFonts w:ascii="GHEA Grapalat" w:eastAsia="MS Mincho" w:hAnsi="GHEA Grapalat" w:cs="MS Mincho"/>
          <w:lang w:val="hy-AM"/>
        </w:rPr>
        <w:t>.</w:t>
      </w:r>
      <w:r w:rsidRPr="00B746B1">
        <w:rPr>
          <w:rFonts w:ascii="GHEA Grapalat" w:hAnsi="GHEA Grapalat" w:cs="Tahoma"/>
          <w:lang w:val="hy-AM"/>
        </w:rPr>
        <w:t>2022 թվականի վճռով հայցը մերժվել է:</w:t>
      </w:r>
    </w:p>
    <w:p w14:paraId="6BDC7C81" w14:textId="08398C6A" w:rsidR="00354573" w:rsidRPr="00B746B1" w:rsidRDefault="00354573" w:rsidP="004E3853">
      <w:pPr>
        <w:tabs>
          <w:tab w:val="left" w:pos="567"/>
          <w:tab w:val="left" w:pos="7605"/>
        </w:tabs>
        <w:spacing w:line="276" w:lineRule="auto"/>
        <w:ind w:firstLine="630"/>
        <w:jc w:val="both"/>
        <w:rPr>
          <w:rFonts w:ascii="GHEA Grapalat" w:hAnsi="GHEA Grapalat" w:cs="Tahoma"/>
          <w:lang w:val="hy-AM"/>
        </w:rPr>
      </w:pPr>
      <w:r w:rsidRPr="00B746B1">
        <w:rPr>
          <w:rFonts w:ascii="GHEA Grapalat" w:hAnsi="GHEA Grapalat" w:cs="Tahoma"/>
          <w:lang w:val="hy-AM"/>
        </w:rPr>
        <w:t xml:space="preserve">ՀՀ վերաքննիչ վարչական դատարանի (այսուհետ` Վերաքննիչ դատարան) </w:t>
      </w:r>
      <w:r w:rsidR="004E3853">
        <w:rPr>
          <w:rFonts w:ascii="GHEA Grapalat" w:hAnsi="GHEA Grapalat" w:cs="Tahoma"/>
          <w:lang w:val="hy-AM"/>
        </w:rPr>
        <w:t xml:space="preserve">                  30</w:t>
      </w:r>
      <w:r w:rsidR="004E3853" w:rsidRPr="00B746B1">
        <w:rPr>
          <w:rFonts w:ascii="GHEA Grapalat" w:hAnsi="GHEA Grapalat" w:cs="Tahoma"/>
          <w:lang w:val="hy-AM"/>
        </w:rPr>
        <w:t>.</w:t>
      </w:r>
      <w:r w:rsidR="004E3853">
        <w:rPr>
          <w:rFonts w:ascii="GHEA Grapalat" w:hAnsi="GHEA Grapalat" w:cs="Tahoma"/>
          <w:lang w:val="hy-AM"/>
        </w:rPr>
        <w:t>11</w:t>
      </w:r>
      <w:r w:rsidR="004E3853" w:rsidRPr="00B746B1">
        <w:rPr>
          <w:rFonts w:ascii="GHEA Grapalat" w:hAnsi="GHEA Grapalat" w:cs="Tahoma"/>
          <w:lang w:val="hy-AM"/>
        </w:rPr>
        <w:t>.20</w:t>
      </w:r>
      <w:r w:rsidR="004E3853">
        <w:rPr>
          <w:rFonts w:ascii="GHEA Grapalat" w:hAnsi="GHEA Grapalat" w:cs="Tahoma"/>
          <w:lang w:val="hy-AM"/>
        </w:rPr>
        <w:t>23</w:t>
      </w:r>
      <w:r w:rsidRPr="00B746B1">
        <w:rPr>
          <w:rFonts w:ascii="GHEA Grapalat" w:hAnsi="GHEA Grapalat" w:cs="Tahoma"/>
          <w:lang w:val="hy-AM"/>
        </w:rPr>
        <w:t xml:space="preserve"> թվականի որոշմամբ Ռոստոմ Հովհաննիսյանի վերաքննիչ բողոքը մերժվել է, և Դատարանի </w:t>
      </w:r>
      <w:r w:rsidR="00012185">
        <w:rPr>
          <w:rFonts w:ascii="GHEA Grapalat" w:hAnsi="GHEA Grapalat" w:cs="Tahoma"/>
          <w:lang w:val="hy-AM"/>
        </w:rPr>
        <w:t>18</w:t>
      </w:r>
      <w:r w:rsidR="00012185" w:rsidRPr="00B746B1">
        <w:rPr>
          <w:rFonts w:ascii="GHEA Grapalat" w:hAnsi="GHEA Grapalat"/>
          <w:lang w:val="hy-AM"/>
        </w:rPr>
        <w:t>.</w:t>
      </w:r>
      <w:r w:rsidR="00012185">
        <w:rPr>
          <w:rFonts w:ascii="GHEA Grapalat" w:hAnsi="GHEA Grapalat"/>
          <w:lang w:val="hy-AM"/>
        </w:rPr>
        <w:t>10</w:t>
      </w:r>
      <w:r w:rsidR="00012185" w:rsidRPr="00B746B1">
        <w:rPr>
          <w:rFonts w:ascii="GHEA Grapalat" w:hAnsi="GHEA Grapalat"/>
          <w:lang w:val="hy-AM"/>
        </w:rPr>
        <w:t>.20</w:t>
      </w:r>
      <w:r w:rsidR="00012185">
        <w:rPr>
          <w:rFonts w:ascii="GHEA Grapalat" w:hAnsi="GHEA Grapalat"/>
          <w:lang w:val="hy-AM"/>
        </w:rPr>
        <w:t xml:space="preserve">22 </w:t>
      </w:r>
      <w:r w:rsidRPr="00B746B1">
        <w:rPr>
          <w:rFonts w:ascii="GHEA Grapalat" w:hAnsi="GHEA Grapalat" w:cs="Tahoma"/>
          <w:lang w:val="hy-AM"/>
        </w:rPr>
        <w:t>թվականի վճիռը թողնվել է անփոփոխ:</w:t>
      </w:r>
    </w:p>
    <w:p w14:paraId="04A14F76" w14:textId="77777777" w:rsidR="00354573" w:rsidRPr="00B746B1" w:rsidRDefault="00302A82" w:rsidP="004E3853">
      <w:pPr>
        <w:tabs>
          <w:tab w:val="left" w:pos="540"/>
        </w:tabs>
        <w:spacing w:line="276" w:lineRule="auto"/>
        <w:ind w:firstLine="630"/>
        <w:jc w:val="both"/>
        <w:rPr>
          <w:rFonts w:ascii="GHEA Grapalat" w:hAnsi="GHEA Grapalat" w:cs="Sylfaen"/>
          <w:lang w:val="hy-AM"/>
        </w:rPr>
      </w:pPr>
      <w:r w:rsidRPr="00B746B1">
        <w:rPr>
          <w:rFonts w:ascii="GHEA Grapalat" w:hAnsi="GHEA Grapalat" w:cs="Sylfaen"/>
          <w:lang w:val="hy-AM"/>
        </w:rPr>
        <w:t xml:space="preserve">Սույն գործով վճռաբեկ բողոք է </w:t>
      </w:r>
      <w:r w:rsidR="007A53D8" w:rsidRPr="00B746B1">
        <w:rPr>
          <w:rFonts w:ascii="GHEA Grapalat" w:hAnsi="GHEA Grapalat" w:cs="Sylfaen"/>
          <w:lang w:val="hy-AM"/>
        </w:rPr>
        <w:t xml:space="preserve">ներկայացրել </w:t>
      </w:r>
      <w:r w:rsidR="00354573" w:rsidRPr="00B746B1">
        <w:rPr>
          <w:rFonts w:ascii="GHEA Grapalat" w:hAnsi="GHEA Grapalat" w:cs="Sylfaen"/>
          <w:lang w:val="hy-AM"/>
        </w:rPr>
        <w:t>Ռոստոմ Հովհաննիսյանը (ներկայացուցիչ՝ Պայծառ Քոչարյան):</w:t>
      </w:r>
    </w:p>
    <w:p w14:paraId="3B72193D" w14:textId="77777777" w:rsidR="00302A82" w:rsidRPr="00012185" w:rsidRDefault="00302A82" w:rsidP="004E3853">
      <w:pPr>
        <w:tabs>
          <w:tab w:val="left" w:pos="540"/>
        </w:tabs>
        <w:spacing w:line="276" w:lineRule="auto"/>
        <w:ind w:firstLine="630"/>
        <w:jc w:val="both"/>
        <w:rPr>
          <w:rFonts w:ascii="GHEA Grapalat" w:hAnsi="GHEA Grapalat" w:cs="Sylfaen"/>
          <w:lang w:val="hy-AM"/>
        </w:rPr>
      </w:pPr>
      <w:r w:rsidRPr="00012185">
        <w:rPr>
          <w:rFonts w:ascii="GHEA Grapalat" w:hAnsi="GHEA Grapalat" w:cs="Sylfaen"/>
          <w:lang w:val="hy-AM"/>
        </w:rPr>
        <w:t>Վճռաբեկ բողոքի պատասխան չի ներկայացվել։</w:t>
      </w:r>
    </w:p>
    <w:p w14:paraId="233F1BEB" w14:textId="77777777" w:rsidR="00302A82" w:rsidRPr="00B746B1" w:rsidRDefault="00302A82" w:rsidP="004E3853">
      <w:pPr>
        <w:tabs>
          <w:tab w:val="left" w:pos="540"/>
        </w:tabs>
        <w:spacing w:line="276" w:lineRule="auto"/>
        <w:ind w:firstLine="630"/>
        <w:jc w:val="both"/>
        <w:rPr>
          <w:rFonts w:ascii="GHEA Grapalat" w:hAnsi="GHEA Grapalat" w:cs="Sylfaen"/>
          <w:color w:val="FF0000"/>
          <w:lang w:val="hy-AM"/>
        </w:rPr>
      </w:pPr>
    </w:p>
    <w:p w14:paraId="471EC948" w14:textId="77777777" w:rsidR="00302A82" w:rsidRPr="00B746B1" w:rsidRDefault="00302A82" w:rsidP="004E3853">
      <w:pPr>
        <w:spacing w:line="276" w:lineRule="auto"/>
        <w:ind w:firstLine="630"/>
        <w:jc w:val="both"/>
        <w:rPr>
          <w:rFonts w:ascii="GHEA Grapalat" w:hAnsi="GHEA Grapalat"/>
          <w:b/>
          <w:bCs/>
          <w:iCs/>
          <w:noProof/>
          <w:lang w:val="hy-AM"/>
        </w:rPr>
      </w:pPr>
      <w:r w:rsidRPr="00B746B1">
        <w:rPr>
          <w:rFonts w:ascii="GHEA Grapalat" w:hAnsi="GHEA Grapalat"/>
          <w:b/>
          <w:bCs/>
          <w:iCs/>
          <w:noProof/>
          <w:u w:val="single"/>
          <w:lang w:val="hy-AM"/>
        </w:rPr>
        <w:t xml:space="preserve">2. </w:t>
      </w:r>
      <w:r w:rsidRPr="00B746B1">
        <w:rPr>
          <w:rFonts w:ascii="GHEA Grapalat" w:hAnsi="GHEA Grapalat" w:cs="Sylfaen"/>
          <w:b/>
          <w:bCs/>
          <w:iCs/>
          <w:noProof/>
          <w:u w:val="single"/>
          <w:lang w:val="hy-AM"/>
        </w:rPr>
        <w:t>Վճռաբեկ</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բողոքի</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հիմքը</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հիմնավորումները</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և</w:t>
      </w:r>
      <w:r w:rsidRPr="00B746B1">
        <w:rPr>
          <w:rFonts w:ascii="GHEA Grapalat" w:hAnsi="GHEA Grapalat"/>
          <w:b/>
          <w:bCs/>
          <w:iCs/>
          <w:noProof/>
          <w:u w:val="single"/>
          <w:lang w:val="hy-AM"/>
        </w:rPr>
        <w:t xml:space="preserve"> </w:t>
      </w:r>
      <w:r w:rsidRPr="00B746B1">
        <w:rPr>
          <w:rFonts w:ascii="GHEA Grapalat" w:hAnsi="GHEA Grapalat" w:cs="Sylfaen"/>
          <w:b/>
          <w:bCs/>
          <w:iCs/>
          <w:noProof/>
          <w:u w:val="single"/>
          <w:lang w:val="hy-AM"/>
        </w:rPr>
        <w:t>պահանջը.</w:t>
      </w:r>
    </w:p>
    <w:p w14:paraId="031CB0DE" w14:textId="77777777" w:rsidR="00302A82" w:rsidRPr="00B746B1" w:rsidRDefault="00302A82" w:rsidP="004E3853">
      <w:pPr>
        <w:spacing w:line="276" w:lineRule="auto"/>
        <w:ind w:firstLine="630"/>
        <w:jc w:val="both"/>
        <w:rPr>
          <w:rFonts w:ascii="GHEA Grapalat" w:hAnsi="GHEA Grapalat"/>
          <w:i/>
          <w:noProof/>
          <w:lang w:val="hy-AM"/>
        </w:rPr>
      </w:pPr>
      <w:r w:rsidRPr="00B746B1">
        <w:rPr>
          <w:rFonts w:ascii="GHEA Grapalat" w:hAnsi="GHEA Grapalat" w:cs="Sylfaen"/>
          <w:noProof/>
          <w:lang w:val="hy-AM"/>
        </w:rPr>
        <w:t>Սույն</w:t>
      </w:r>
      <w:r w:rsidRPr="00B746B1">
        <w:rPr>
          <w:rFonts w:ascii="GHEA Grapalat" w:hAnsi="GHEA Grapalat"/>
          <w:noProof/>
          <w:lang w:val="hy-AM"/>
        </w:rPr>
        <w:t xml:space="preserve"> </w:t>
      </w:r>
      <w:r w:rsidRPr="00B746B1">
        <w:rPr>
          <w:rFonts w:ascii="GHEA Grapalat" w:hAnsi="GHEA Grapalat" w:cs="Sylfaen"/>
          <w:noProof/>
          <w:lang w:val="hy-AM"/>
        </w:rPr>
        <w:t>վճռաբեկ</w:t>
      </w:r>
      <w:r w:rsidRPr="00B746B1">
        <w:rPr>
          <w:rFonts w:ascii="GHEA Grapalat" w:hAnsi="GHEA Grapalat"/>
          <w:noProof/>
          <w:lang w:val="hy-AM"/>
        </w:rPr>
        <w:t xml:space="preserve"> </w:t>
      </w:r>
      <w:r w:rsidRPr="00B746B1">
        <w:rPr>
          <w:rFonts w:ascii="GHEA Grapalat" w:hAnsi="GHEA Grapalat" w:cs="Sylfaen"/>
          <w:noProof/>
          <w:lang w:val="hy-AM"/>
        </w:rPr>
        <w:t>բողոքը</w:t>
      </w:r>
      <w:r w:rsidRPr="00B746B1">
        <w:rPr>
          <w:rFonts w:ascii="GHEA Grapalat" w:hAnsi="GHEA Grapalat"/>
          <w:noProof/>
          <w:lang w:val="hy-AM"/>
        </w:rPr>
        <w:t xml:space="preserve"> </w:t>
      </w:r>
      <w:r w:rsidRPr="00B746B1">
        <w:rPr>
          <w:rFonts w:ascii="GHEA Grapalat" w:hAnsi="GHEA Grapalat" w:cs="Sylfaen"/>
          <w:noProof/>
          <w:lang w:val="hy-AM"/>
        </w:rPr>
        <w:t>քննվում</w:t>
      </w:r>
      <w:r w:rsidRPr="00B746B1">
        <w:rPr>
          <w:rFonts w:ascii="GHEA Grapalat" w:hAnsi="GHEA Grapalat"/>
          <w:noProof/>
          <w:lang w:val="hy-AM"/>
        </w:rPr>
        <w:t xml:space="preserve"> </w:t>
      </w:r>
      <w:r w:rsidRPr="00B746B1">
        <w:rPr>
          <w:rFonts w:ascii="GHEA Grapalat" w:hAnsi="GHEA Grapalat" w:cs="Sylfaen"/>
          <w:noProof/>
          <w:lang w:val="hy-AM"/>
        </w:rPr>
        <w:t>է</w:t>
      </w:r>
      <w:r w:rsidRPr="00B746B1">
        <w:rPr>
          <w:rFonts w:ascii="GHEA Grapalat" w:hAnsi="GHEA Grapalat"/>
          <w:noProof/>
          <w:lang w:val="hy-AM"/>
        </w:rPr>
        <w:t xml:space="preserve"> </w:t>
      </w:r>
      <w:r w:rsidRPr="00B746B1">
        <w:rPr>
          <w:rFonts w:ascii="GHEA Grapalat" w:hAnsi="GHEA Grapalat" w:cs="Sylfaen"/>
          <w:noProof/>
          <w:lang w:val="hy-AM"/>
        </w:rPr>
        <w:t>հետևյալ</w:t>
      </w:r>
      <w:r w:rsidRPr="00B746B1">
        <w:rPr>
          <w:rFonts w:ascii="GHEA Grapalat" w:hAnsi="GHEA Grapalat"/>
          <w:noProof/>
          <w:lang w:val="hy-AM"/>
        </w:rPr>
        <w:t xml:space="preserve"> </w:t>
      </w:r>
      <w:r w:rsidRPr="00B746B1">
        <w:rPr>
          <w:rFonts w:ascii="GHEA Grapalat" w:hAnsi="GHEA Grapalat" w:cs="Sylfaen"/>
          <w:noProof/>
          <w:lang w:val="hy-AM"/>
        </w:rPr>
        <w:t>հիմքի</w:t>
      </w:r>
      <w:r w:rsidRPr="00B746B1">
        <w:rPr>
          <w:rFonts w:ascii="GHEA Grapalat" w:hAnsi="GHEA Grapalat"/>
          <w:noProof/>
          <w:lang w:val="hy-AM"/>
        </w:rPr>
        <w:t xml:space="preserve"> </w:t>
      </w:r>
      <w:r w:rsidRPr="00B746B1">
        <w:rPr>
          <w:rFonts w:ascii="GHEA Grapalat" w:hAnsi="GHEA Grapalat" w:cs="Sylfaen"/>
          <w:noProof/>
          <w:lang w:val="hy-AM"/>
        </w:rPr>
        <w:t>սահմաններում</w:t>
      </w:r>
      <w:r w:rsidR="00181CB6" w:rsidRPr="00B746B1">
        <w:rPr>
          <w:rFonts w:ascii="GHEA Grapalat" w:hAnsi="GHEA Grapalat" w:cs="Sylfaen"/>
          <w:noProof/>
          <w:lang w:val="hy-AM"/>
        </w:rPr>
        <w:t>՝</w:t>
      </w:r>
      <w:r w:rsidRPr="00B746B1">
        <w:rPr>
          <w:rFonts w:ascii="GHEA Grapalat" w:hAnsi="GHEA Grapalat"/>
          <w:noProof/>
          <w:lang w:val="hy-AM"/>
        </w:rPr>
        <w:t xml:space="preserve"> </w:t>
      </w:r>
      <w:r w:rsidRPr="00B746B1">
        <w:rPr>
          <w:rFonts w:ascii="GHEA Grapalat" w:hAnsi="GHEA Grapalat" w:cs="Sylfaen"/>
          <w:noProof/>
          <w:lang w:val="hy-AM"/>
        </w:rPr>
        <w:t>ներքոհիշյալ</w:t>
      </w:r>
      <w:r w:rsidRPr="00B746B1">
        <w:rPr>
          <w:rFonts w:ascii="GHEA Grapalat" w:hAnsi="GHEA Grapalat"/>
          <w:noProof/>
          <w:lang w:val="hy-AM"/>
        </w:rPr>
        <w:t xml:space="preserve"> </w:t>
      </w:r>
      <w:r w:rsidRPr="00B746B1">
        <w:rPr>
          <w:rFonts w:ascii="GHEA Grapalat" w:hAnsi="GHEA Grapalat" w:cs="Sylfaen"/>
          <w:noProof/>
          <w:lang w:val="hy-AM"/>
        </w:rPr>
        <w:t>հիմնավորումներով</w:t>
      </w:r>
      <w:r w:rsidRPr="00B746B1">
        <w:rPr>
          <w:rFonts w:ascii="GHEA Grapalat" w:hAnsi="GHEA Grapalat"/>
          <w:noProof/>
          <w:lang w:val="hy-AM"/>
        </w:rPr>
        <w:t>.</w:t>
      </w:r>
      <w:r w:rsidRPr="00B746B1">
        <w:rPr>
          <w:rFonts w:ascii="GHEA Grapalat" w:hAnsi="GHEA Grapalat"/>
          <w:i/>
          <w:noProof/>
          <w:lang w:val="hy-AM"/>
        </w:rPr>
        <w:t xml:space="preserve"> </w:t>
      </w:r>
    </w:p>
    <w:p w14:paraId="7EB9E2BA" w14:textId="4CF03B8E" w:rsidR="009D2443" w:rsidRPr="00B746B1" w:rsidRDefault="00302A8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 xml:space="preserve">Վերաքննիչ դատարանը </w:t>
      </w:r>
      <w:r w:rsidR="000609A4" w:rsidRPr="00B746B1">
        <w:rPr>
          <w:rFonts w:ascii="GHEA Grapalat" w:hAnsi="GHEA Grapalat" w:cs="Sylfaen"/>
          <w:i/>
          <w:noProof/>
          <w:lang w:val="hy-AM"/>
        </w:rPr>
        <w:t xml:space="preserve">խախտել է </w:t>
      </w:r>
      <w:r w:rsidR="009D2443" w:rsidRPr="00B746B1">
        <w:rPr>
          <w:rFonts w:ascii="GHEA Grapalat" w:hAnsi="GHEA Grapalat" w:cs="Sylfaen"/>
          <w:i/>
          <w:noProof/>
          <w:lang w:val="hy-AM"/>
        </w:rPr>
        <w:t>ՀՀ վարչական դատավարության օրենսգրքի                    25-րդ, 27-րդ և 29-րդ հոդվածներ</w:t>
      </w:r>
      <w:r w:rsidR="003370A6">
        <w:rPr>
          <w:rFonts w:ascii="GHEA Grapalat" w:hAnsi="GHEA Grapalat" w:cs="Sylfaen"/>
          <w:i/>
          <w:noProof/>
          <w:lang w:val="hy-AM"/>
        </w:rPr>
        <w:t>ը</w:t>
      </w:r>
      <w:r w:rsidR="009D2443" w:rsidRPr="00B746B1">
        <w:rPr>
          <w:rFonts w:ascii="GHEA Grapalat" w:hAnsi="GHEA Grapalat" w:cs="Sylfaen"/>
          <w:i/>
          <w:noProof/>
          <w:lang w:val="hy-AM"/>
        </w:rPr>
        <w:t>, «Իրավունք հաստատող փաստաթղթերը չպահպանված անհատական բնակելի տների կարգավիճակի մասին» ՀՀ օրենքի 1-ին հոդվածը</w:t>
      </w:r>
      <w:r w:rsidR="00D12563" w:rsidRPr="00B746B1">
        <w:rPr>
          <w:rFonts w:ascii="GHEA Grapalat" w:hAnsi="GHEA Grapalat" w:cs="Sylfaen"/>
          <w:i/>
          <w:noProof/>
          <w:lang w:val="hy-AM"/>
        </w:rPr>
        <w:t>:</w:t>
      </w:r>
    </w:p>
    <w:p w14:paraId="3C3BEE9C" w14:textId="2020CD61" w:rsidR="00A84643" w:rsidRPr="00B746B1" w:rsidRDefault="006C7DCB" w:rsidP="004E3853">
      <w:pPr>
        <w:spacing w:line="276" w:lineRule="auto"/>
        <w:ind w:firstLine="630"/>
        <w:jc w:val="both"/>
        <w:rPr>
          <w:rFonts w:ascii="GHEA Grapalat" w:eastAsia="DengXian" w:hAnsi="GHEA Grapalat" w:cs="MS Mincho"/>
          <w:i/>
          <w:noProof/>
          <w:lang w:val="hy-AM"/>
        </w:rPr>
      </w:pPr>
      <w:r w:rsidRPr="00B746B1">
        <w:rPr>
          <w:rFonts w:ascii="GHEA Grapalat" w:hAnsi="GHEA Grapalat"/>
          <w:i/>
          <w:noProof/>
          <w:lang w:val="hy-AM"/>
        </w:rPr>
        <w:t>Բողոք բերած անձը նշված պնդումը պատճառաբանել է հետևյալ փաստարկներով</w:t>
      </w:r>
      <w:r w:rsidR="00857103" w:rsidRPr="00B746B1">
        <w:rPr>
          <w:rFonts w:ascii="GHEA Grapalat" w:hAnsi="GHEA Grapalat"/>
          <w:lang w:val="hy-AM"/>
        </w:rPr>
        <w:t>.</w:t>
      </w:r>
    </w:p>
    <w:p w14:paraId="15BA79C3" w14:textId="4BCC7CC2" w:rsidR="006B7FC4" w:rsidRPr="00912902" w:rsidRDefault="006B7FC4"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Pr>
          <w:rFonts w:ascii="GHEA Grapalat" w:eastAsia="SimSun" w:hAnsi="GHEA Grapalat" w:cs="Sylfaen"/>
          <w:noProof/>
          <w:lang w:val="hy-AM" w:eastAsia="zh-CN"/>
        </w:rPr>
        <w:t>Վ</w:t>
      </w:r>
      <w:r w:rsidRPr="00912902">
        <w:rPr>
          <w:rFonts w:ascii="GHEA Grapalat" w:eastAsia="SimSun" w:hAnsi="GHEA Grapalat" w:cs="Sylfaen"/>
          <w:noProof/>
          <w:lang w:val="hy-AM" w:eastAsia="zh-CN"/>
        </w:rPr>
        <w:t>երաքննիչ դատարանը</w:t>
      </w:r>
      <w:r w:rsidR="00012185">
        <w:rPr>
          <w:rFonts w:ascii="GHEA Grapalat" w:eastAsia="SimSun" w:hAnsi="GHEA Grapalat" w:cs="Sylfaen"/>
          <w:noProof/>
          <w:lang w:val="hy-AM" w:eastAsia="zh-CN"/>
        </w:rPr>
        <w:t xml:space="preserve"> </w:t>
      </w:r>
      <w:r w:rsidRPr="00912902">
        <w:rPr>
          <w:rFonts w:ascii="GHEA Grapalat" w:eastAsia="SimSun" w:hAnsi="GHEA Grapalat" w:cs="Sylfaen"/>
          <w:noProof/>
          <w:lang w:val="hy-AM" w:eastAsia="zh-CN"/>
        </w:rPr>
        <w:t xml:space="preserve">չի իրականացրել գործով ձեռք բերված ապացույցների պատշաճ հետազոտում և գնահատում,  չի պարզել </w:t>
      </w:r>
      <w:r w:rsidR="00012185">
        <w:rPr>
          <w:rFonts w:ascii="GHEA Grapalat" w:eastAsia="SimSun" w:hAnsi="GHEA Grapalat" w:cs="Sylfaen"/>
          <w:noProof/>
          <w:lang w:val="hy-AM" w:eastAsia="zh-CN"/>
        </w:rPr>
        <w:t xml:space="preserve">գործով </w:t>
      </w:r>
      <w:r w:rsidRPr="00912902">
        <w:rPr>
          <w:rFonts w:ascii="GHEA Grapalat" w:eastAsia="SimSun" w:hAnsi="GHEA Grapalat" w:cs="Sylfaen"/>
          <w:noProof/>
          <w:lang w:val="hy-AM" w:eastAsia="zh-CN"/>
        </w:rPr>
        <w:t xml:space="preserve">էական նշանակություն ունեցող բոլոր փաստերը՝ դատական ակտում հաստատված համարելով օբյեկտիվ իրականության մեջ գոյություն չունեցող փաստեր: </w:t>
      </w:r>
      <w:r>
        <w:rPr>
          <w:rFonts w:ascii="GHEA Grapalat" w:eastAsia="SimSun" w:hAnsi="GHEA Grapalat" w:cs="Sylfaen"/>
          <w:noProof/>
          <w:lang w:val="hy-AM" w:eastAsia="zh-CN"/>
        </w:rPr>
        <w:t>Վերաքննիչ դ</w:t>
      </w:r>
      <w:r w:rsidRPr="00912902">
        <w:rPr>
          <w:rFonts w:ascii="GHEA Grapalat" w:eastAsia="SimSun" w:hAnsi="GHEA Grapalat" w:cs="Sylfaen"/>
          <w:noProof/>
          <w:lang w:val="hy-AM" w:eastAsia="zh-CN"/>
        </w:rPr>
        <w:t xml:space="preserve">ատարանի նման գործողությունը հանգեցրել է նրան, որ դատական ակտ կայացնելիս հաստատված օբյեկտիվ իրականության մեջ գոյություն չունեցող փաստերը ազդել են գործի ելքի վրա: Գործում առկա ապացույցների մի մասը </w:t>
      </w:r>
      <w:r>
        <w:rPr>
          <w:rFonts w:ascii="GHEA Grapalat" w:eastAsia="SimSun" w:hAnsi="GHEA Grapalat" w:cs="Sylfaen"/>
          <w:noProof/>
          <w:lang w:val="hy-AM" w:eastAsia="zh-CN"/>
        </w:rPr>
        <w:t>Վերաքննիչ դ</w:t>
      </w:r>
      <w:r w:rsidRPr="00912902">
        <w:rPr>
          <w:rFonts w:ascii="GHEA Grapalat" w:eastAsia="SimSun" w:hAnsi="GHEA Grapalat" w:cs="Sylfaen"/>
          <w:noProof/>
          <w:lang w:val="hy-AM" w:eastAsia="zh-CN"/>
        </w:rPr>
        <w:t xml:space="preserve">ատարանի կողմից մեկնաբանվել է </w:t>
      </w:r>
      <w:r w:rsidR="00012185" w:rsidRPr="00912902">
        <w:rPr>
          <w:rFonts w:ascii="GHEA Grapalat" w:eastAsia="SimSun" w:hAnsi="GHEA Grapalat" w:cs="Sylfaen"/>
          <w:noProof/>
          <w:lang w:val="hy-AM" w:eastAsia="zh-CN"/>
        </w:rPr>
        <w:t xml:space="preserve">իրենց բովանդակությանը </w:t>
      </w:r>
      <w:r w:rsidRPr="00912902">
        <w:rPr>
          <w:rFonts w:ascii="GHEA Grapalat" w:eastAsia="SimSun" w:hAnsi="GHEA Grapalat" w:cs="Sylfaen"/>
          <w:noProof/>
          <w:lang w:val="hy-AM" w:eastAsia="zh-CN"/>
        </w:rPr>
        <w:t>ոչ համապատասխան:</w:t>
      </w:r>
    </w:p>
    <w:p w14:paraId="75E85B6C" w14:textId="46FCBC1C" w:rsidR="006B7FC4" w:rsidRDefault="006B7FC4"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Pr>
          <w:rFonts w:ascii="GHEA Grapalat" w:eastAsia="SimSun" w:hAnsi="GHEA Grapalat" w:cs="Sylfaen"/>
          <w:noProof/>
          <w:lang w:val="hy-AM" w:eastAsia="zh-CN"/>
        </w:rPr>
        <w:t>Վերաքննիչ դ</w:t>
      </w:r>
      <w:r w:rsidRPr="00912902">
        <w:rPr>
          <w:rFonts w:ascii="GHEA Grapalat" w:eastAsia="SimSun" w:hAnsi="GHEA Grapalat" w:cs="Sylfaen"/>
          <w:noProof/>
          <w:lang w:val="hy-AM" w:eastAsia="zh-CN"/>
        </w:rPr>
        <w:t xml:space="preserve">ատարանի կողմից չի կատարվել գործում առկա ապացույցների անմիջական գնահատում, քանի որ </w:t>
      </w:r>
      <w:r>
        <w:rPr>
          <w:rFonts w:ascii="GHEA Grapalat" w:eastAsia="SimSun" w:hAnsi="GHEA Grapalat" w:cs="Sylfaen"/>
          <w:noProof/>
          <w:lang w:val="hy-AM" w:eastAsia="zh-CN"/>
        </w:rPr>
        <w:t>հ</w:t>
      </w:r>
      <w:r w:rsidRPr="00912902">
        <w:rPr>
          <w:rFonts w:ascii="GHEA Grapalat" w:eastAsia="SimSun" w:hAnsi="GHEA Grapalat" w:cs="Sylfaen"/>
          <w:noProof/>
          <w:lang w:val="hy-AM" w:eastAsia="zh-CN"/>
        </w:rPr>
        <w:t xml:space="preserve">այցվորի կողմից դատավարության ընթացքում ներկայացված մի շարք ապացույցներ չեն գնահատվել և հետազոտվել: Դատական ակտը չի պարունակում հղում տվյալ ապացույցներին և չի պարունակում հիմնավորում՝ ինչու տվյալ ապացույցներով հայցվորի կողմից վկայակոչված փաստերը չեն հիմնավորվում և հաստատվում:  </w:t>
      </w:r>
    </w:p>
    <w:p w14:paraId="5A00254B" w14:textId="2B929754" w:rsidR="006B7FC4" w:rsidRPr="00912902" w:rsidRDefault="006B7FC4"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sidRPr="00912902">
        <w:rPr>
          <w:rFonts w:ascii="GHEA Grapalat" w:eastAsia="SimSun" w:hAnsi="GHEA Grapalat" w:cs="Sylfaen"/>
          <w:noProof/>
          <w:lang w:val="hy-AM" w:eastAsia="zh-CN"/>
        </w:rPr>
        <w:t xml:space="preserve">Ինչպես </w:t>
      </w:r>
      <w:r w:rsidR="00012185">
        <w:rPr>
          <w:rFonts w:ascii="GHEA Grapalat" w:eastAsia="SimSun" w:hAnsi="GHEA Grapalat" w:cs="Sylfaen"/>
          <w:noProof/>
          <w:lang w:val="hy-AM" w:eastAsia="zh-CN"/>
        </w:rPr>
        <w:t>Դ</w:t>
      </w:r>
      <w:r w:rsidRPr="00912902">
        <w:rPr>
          <w:rFonts w:ascii="GHEA Grapalat" w:eastAsia="SimSun" w:hAnsi="GHEA Grapalat" w:cs="Sylfaen"/>
          <w:noProof/>
          <w:lang w:val="hy-AM" w:eastAsia="zh-CN"/>
        </w:rPr>
        <w:t xml:space="preserve">ատարանը, այնպես էլ՝ </w:t>
      </w:r>
      <w:r w:rsidR="00012185">
        <w:rPr>
          <w:rFonts w:ascii="GHEA Grapalat" w:eastAsia="SimSun" w:hAnsi="GHEA Grapalat" w:cs="Sylfaen"/>
          <w:noProof/>
          <w:lang w:val="hy-AM" w:eastAsia="zh-CN"/>
        </w:rPr>
        <w:t>Վ</w:t>
      </w:r>
      <w:r w:rsidRPr="00912902">
        <w:rPr>
          <w:rFonts w:ascii="GHEA Grapalat" w:eastAsia="SimSun" w:hAnsi="GHEA Grapalat" w:cs="Sylfaen"/>
          <w:noProof/>
          <w:lang w:val="hy-AM" w:eastAsia="zh-CN"/>
        </w:rPr>
        <w:t>երաքննիչ դատարանն իրենց եզրահանգումները կատարել են գործի քննության համար էական նշանակություն ունեցող փաստերը ձևախեղելով:</w:t>
      </w:r>
    </w:p>
    <w:p w14:paraId="173FFE6A" w14:textId="0CD45DB7" w:rsidR="006B7FC4" w:rsidRPr="00912902" w:rsidRDefault="00D45CF6"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Pr>
          <w:rFonts w:ascii="GHEA Grapalat" w:eastAsia="SimSun" w:hAnsi="GHEA Grapalat" w:cs="Sylfaen"/>
          <w:noProof/>
          <w:lang w:val="hy-AM" w:eastAsia="zh-CN"/>
        </w:rPr>
        <w:lastRenderedPageBreak/>
        <w:t xml:space="preserve">Վերաքննիչ դատարանն անտեսել է, որ </w:t>
      </w:r>
      <w:r w:rsidR="006B7FC4" w:rsidRPr="00912902">
        <w:rPr>
          <w:rFonts w:ascii="GHEA Grapalat" w:eastAsia="SimSun" w:hAnsi="GHEA Grapalat" w:cs="Sylfaen"/>
          <w:noProof/>
          <w:lang w:val="hy-AM" w:eastAsia="zh-CN"/>
        </w:rPr>
        <w:t xml:space="preserve">հողամասի սահմանազատման մասին որևէ տեղեկատվություն վարչական վարույթի նյութերում առկա չի եղել: </w:t>
      </w:r>
    </w:p>
    <w:p w14:paraId="0D0FE62D" w14:textId="515FA09C" w:rsidR="006B7FC4" w:rsidRPr="00912902" w:rsidRDefault="00701FF4"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Pr>
          <w:rFonts w:ascii="GHEA Grapalat" w:eastAsia="SimSun" w:hAnsi="GHEA Grapalat" w:cs="Sylfaen"/>
          <w:noProof/>
          <w:lang w:val="hy-AM" w:eastAsia="zh-CN"/>
        </w:rPr>
        <w:t>Վերաքննիչ դատարանը հաշվի չի առել, որ ա</w:t>
      </w:r>
      <w:r w:rsidR="006B7FC4" w:rsidRPr="00912902">
        <w:rPr>
          <w:rFonts w:ascii="GHEA Grapalat" w:eastAsia="SimSun" w:hAnsi="GHEA Grapalat" w:cs="Sylfaen"/>
          <w:noProof/>
          <w:lang w:val="hy-AM" w:eastAsia="zh-CN"/>
        </w:rPr>
        <w:t>յսօր էլ, այս պահին որևէ սահման առկա չէ</w:t>
      </w:r>
      <w:r>
        <w:rPr>
          <w:rFonts w:ascii="GHEA Grapalat" w:eastAsia="SimSun" w:hAnsi="GHEA Grapalat" w:cs="Sylfaen"/>
          <w:noProof/>
          <w:lang w:val="hy-AM" w:eastAsia="zh-CN"/>
        </w:rPr>
        <w:t xml:space="preserve">, այլ </w:t>
      </w:r>
      <w:r w:rsidR="006B7FC4" w:rsidRPr="00912902">
        <w:rPr>
          <w:rFonts w:ascii="GHEA Grapalat" w:eastAsia="SimSun" w:hAnsi="GHEA Grapalat" w:cs="Sylfaen"/>
          <w:noProof/>
          <w:lang w:val="hy-AM" w:eastAsia="zh-CN"/>
        </w:rPr>
        <w:t>մեկ ընդհանուր հողամաս</w:t>
      </w:r>
      <w:r>
        <w:rPr>
          <w:rFonts w:ascii="GHEA Grapalat" w:eastAsia="SimSun" w:hAnsi="GHEA Grapalat" w:cs="Sylfaen"/>
          <w:noProof/>
          <w:lang w:val="hy-AM" w:eastAsia="zh-CN"/>
        </w:rPr>
        <w:t xml:space="preserve"> է,</w:t>
      </w:r>
      <w:r w:rsidR="006B7FC4" w:rsidRPr="00912902">
        <w:rPr>
          <w:rFonts w:ascii="GHEA Grapalat" w:eastAsia="SimSun" w:hAnsi="GHEA Grapalat" w:cs="Sylfaen"/>
          <w:noProof/>
          <w:lang w:val="hy-AM" w:eastAsia="zh-CN"/>
        </w:rPr>
        <w:t xml:space="preserve"> որի վրա առկա են մի քանի կառույց: Այդ կառույցներից մեկի և հող</w:t>
      </w:r>
      <w:r>
        <w:rPr>
          <w:rFonts w:ascii="GHEA Grapalat" w:eastAsia="SimSun" w:hAnsi="GHEA Grapalat" w:cs="Sylfaen"/>
          <w:noProof/>
          <w:lang w:val="hy-AM" w:eastAsia="zh-CN"/>
        </w:rPr>
        <w:t>ա</w:t>
      </w:r>
      <w:r w:rsidR="006B7FC4" w:rsidRPr="00912902">
        <w:rPr>
          <w:rFonts w:ascii="GHEA Grapalat" w:eastAsia="SimSun" w:hAnsi="GHEA Grapalat" w:cs="Sylfaen"/>
          <w:noProof/>
          <w:lang w:val="hy-AM" w:eastAsia="zh-CN"/>
        </w:rPr>
        <w:t xml:space="preserve">մասի որոշակի հատվածի նկատմամբ իրավունք է շնորհվել հողամասի սեփականատեր Ժորա Հովհանիսյանի իրավահաջորդ չհանդիսացած անձին՝ Հրաչիկ Բաղդասարյանին: </w:t>
      </w:r>
      <w:r>
        <w:rPr>
          <w:rFonts w:ascii="GHEA Grapalat" w:eastAsia="SimSun" w:hAnsi="GHEA Grapalat" w:cs="Sylfaen"/>
          <w:noProof/>
          <w:lang w:val="hy-AM" w:eastAsia="zh-CN"/>
        </w:rPr>
        <w:t>Դ</w:t>
      </w:r>
      <w:r w:rsidR="006B7FC4" w:rsidRPr="00912902">
        <w:rPr>
          <w:rFonts w:ascii="GHEA Grapalat" w:eastAsia="SimSun" w:hAnsi="GHEA Grapalat" w:cs="Sylfaen"/>
          <w:noProof/>
          <w:lang w:val="hy-AM" w:eastAsia="zh-CN"/>
        </w:rPr>
        <w:t xml:space="preserve">ատավարության ընթացքում </w:t>
      </w:r>
      <w:r w:rsidR="0007106A">
        <w:rPr>
          <w:rFonts w:ascii="GHEA Grapalat" w:eastAsia="SimSun" w:hAnsi="GHEA Grapalat" w:cs="Sylfaen"/>
          <w:noProof/>
          <w:lang w:val="hy-AM" w:eastAsia="zh-CN"/>
        </w:rPr>
        <w:t>Դ</w:t>
      </w:r>
      <w:r w:rsidR="006B7FC4" w:rsidRPr="00912902">
        <w:rPr>
          <w:rFonts w:ascii="GHEA Grapalat" w:eastAsia="SimSun" w:hAnsi="GHEA Grapalat" w:cs="Sylfaen"/>
          <w:noProof/>
          <w:lang w:val="hy-AM" w:eastAsia="zh-CN"/>
        </w:rPr>
        <w:t>ատարանին ներկայացվ</w:t>
      </w:r>
      <w:r>
        <w:rPr>
          <w:rFonts w:ascii="GHEA Grapalat" w:eastAsia="SimSun" w:hAnsi="GHEA Grapalat" w:cs="Sylfaen"/>
          <w:noProof/>
          <w:lang w:val="hy-AM" w:eastAsia="zh-CN"/>
        </w:rPr>
        <w:t>ած</w:t>
      </w:r>
      <w:r w:rsidR="006B7FC4" w:rsidRPr="00912902">
        <w:rPr>
          <w:rFonts w:ascii="GHEA Grapalat" w:eastAsia="SimSun" w:hAnsi="GHEA Grapalat" w:cs="Sylfaen"/>
          <w:noProof/>
          <w:lang w:val="hy-AM" w:eastAsia="zh-CN"/>
        </w:rPr>
        <w:t xml:space="preserve"> համապատասխան հատակագծից ևս ակնհայտ է,</w:t>
      </w:r>
      <w:r>
        <w:rPr>
          <w:rFonts w:ascii="GHEA Grapalat" w:eastAsia="SimSun" w:hAnsi="GHEA Grapalat" w:cs="Sylfaen"/>
          <w:noProof/>
          <w:lang w:val="hy-AM" w:eastAsia="zh-CN"/>
        </w:rPr>
        <w:t xml:space="preserve"> որ</w:t>
      </w:r>
      <w:r w:rsidR="006B7FC4" w:rsidRPr="00912902">
        <w:rPr>
          <w:rFonts w:ascii="GHEA Grapalat" w:eastAsia="SimSun" w:hAnsi="GHEA Grapalat" w:cs="Sylfaen"/>
          <w:noProof/>
          <w:lang w:val="hy-AM" w:eastAsia="zh-CN"/>
        </w:rPr>
        <w:t xml:space="preserve"> որևէ սահմանազատում կատարված չէ</w:t>
      </w:r>
      <w:r>
        <w:rPr>
          <w:rFonts w:ascii="GHEA Grapalat" w:eastAsia="SimSun" w:hAnsi="GHEA Grapalat" w:cs="Sylfaen"/>
          <w:noProof/>
          <w:lang w:val="hy-AM" w:eastAsia="zh-CN"/>
        </w:rPr>
        <w:t>, ինչը կրկին անտեսվել է Վերաքննիչ դատարանի կողմից</w:t>
      </w:r>
      <w:r w:rsidR="006B7FC4" w:rsidRPr="00912902">
        <w:rPr>
          <w:rFonts w:ascii="GHEA Grapalat" w:eastAsia="SimSun" w:hAnsi="GHEA Grapalat" w:cs="Sylfaen"/>
          <w:noProof/>
          <w:lang w:val="hy-AM" w:eastAsia="zh-CN"/>
        </w:rPr>
        <w:t xml:space="preserve">: </w:t>
      </w:r>
    </w:p>
    <w:p w14:paraId="224670AB" w14:textId="0953A3EE" w:rsidR="00A56AB0" w:rsidRDefault="009D30D4"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sidRPr="00912902">
        <w:rPr>
          <w:rFonts w:ascii="GHEA Grapalat" w:eastAsia="SimSun" w:hAnsi="GHEA Grapalat" w:cs="Sylfaen"/>
          <w:noProof/>
          <w:lang w:val="hy-AM" w:eastAsia="zh-CN"/>
        </w:rPr>
        <w:t xml:space="preserve">Հողամասի սահմանազատված լինելն </w:t>
      </w:r>
      <w:r w:rsidRPr="00912902">
        <w:rPr>
          <w:rFonts w:ascii="GHEA Grapalat" w:hAnsi="GHEA Grapalat" w:cs="Sylfaen"/>
          <w:iCs/>
          <w:noProof/>
          <w:lang w:val="hy-AM"/>
        </w:rPr>
        <w:t>«Իրավունք հաստատող փաստաթղթերը չպահպանված անհատական բնակելի տների կարգավիճակի մասին» ՀՀ օրենք</w:t>
      </w:r>
      <w:r>
        <w:rPr>
          <w:rFonts w:ascii="GHEA Grapalat" w:hAnsi="GHEA Grapalat" w:cs="Sylfaen"/>
          <w:iCs/>
          <w:noProof/>
          <w:lang w:val="hy-AM"/>
        </w:rPr>
        <w:t>ով</w:t>
      </w:r>
      <w:r w:rsidRPr="00912902">
        <w:rPr>
          <w:rFonts w:ascii="GHEA Grapalat" w:eastAsia="SimSun" w:hAnsi="GHEA Grapalat" w:cs="Sylfaen"/>
          <w:noProof/>
          <w:lang w:val="hy-AM" w:eastAsia="zh-CN"/>
        </w:rPr>
        <w:t xml:space="preserve"> սահմանված կարգով սեփականության իրավունքի վերականգնման համար էական նշանակություն ունեցող փաստ է</w:t>
      </w:r>
      <w:r w:rsidR="00900262">
        <w:rPr>
          <w:rFonts w:ascii="GHEA Grapalat" w:eastAsia="SimSun" w:hAnsi="GHEA Grapalat" w:cs="Sylfaen"/>
          <w:noProof/>
          <w:lang w:val="hy-AM" w:eastAsia="zh-CN"/>
        </w:rPr>
        <w:t>,</w:t>
      </w:r>
      <w:r w:rsidRPr="00912902">
        <w:rPr>
          <w:rFonts w:ascii="GHEA Grapalat" w:eastAsia="SimSun" w:hAnsi="GHEA Grapalat" w:cs="Sylfaen"/>
          <w:noProof/>
          <w:lang w:val="hy-AM" w:eastAsia="zh-CN"/>
        </w:rPr>
        <w:t xml:space="preserve"> և տվյալ փաստը հավաստող որևէ ապացույց </w:t>
      </w:r>
      <w:r>
        <w:rPr>
          <w:rFonts w:ascii="GHEA Grapalat" w:eastAsia="SimSun" w:hAnsi="GHEA Grapalat" w:cs="Sylfaen"/>
          <w:noProof/>
          <w:lang w:val="hy-AM" w:eastAsia="zh-CN"/>
        </w:rPr>
        <w:t>գործում առկա չէ</w:t>
      </w:r>
      <w:r w:rsidRPr="00912902">
        <w:rPr>
          <w:rFonts w:ascii="GHEA Grapalat" w:eastAsia="SimSun" w:hAnsi="GHEA Grapalat" w:cs="Sylfaen"/>
          <w:noProof/>
          <w:lang w:val="hy-AM" w:eastAsia="zh-CN"/>
        </w:rPr>
        <w:t xml:space="preserve">: </w:t>
      </w:r>
      <w:r w:rsidR="004B2916">
        <w:rPr>
          <w:rFonts w:ascii="GHEA Grapalat" w:eastAsia="SimSun" w:hAnsi="GHEA Grapalat" w:cs="Sylfaen"/>
          <w:noProof/>
          <w:lang w:val="hy-AM" w:eastAsia="zh-CN"/>
        </w:rPr>
        <w:t>Իր</w:t>
      </w:r>
      <w:r w:rsidR="004B2916" w:rsidRPr="00912902">
        <w:rPr>
          <w:rFonts w:ascii="GHEA Grapalat" w:eastAsia="SimSun" w:hAnsi="GHEA Grapalat" w:cs="Sylfaen"/>
          <w:noProof/>
          <w:lang w:val="hy-AM" w:eastAsia="zh-CN"/>
        </w:rPr>
        <w:t xml:space="preserve"> պնդ</w:t>
      </w:r>
      <w:r w:rsidR="004B2916">
        <w:rPr>
          <w:rFonts w:ascii="GHEA Grapalat" w:eastAsia="SimSun" w:hAnsi="GHEA Grapalat" w:cs="Sylfaen"/>
          <w:noProof/>
          <w:lang w:val="hy-AM" w:eastAsia="zh-CN"/>
        </w:rPr>
        <w:t>մամբ</w:t>
      </w:r>
      <w:r w:rsidR="004B2916" w:rsidRPr="00912902">
        <w:rPr>
          <w:rFonts w:ascii="GHEA Grapalat" w:eastAsia="SimSun" w:hAnsi="GHEA Grapalat" w:cs="Sylfaen"/>
          <w:noProof/>
          <w:lang w:val="hy-AM" w:eastAsia="zh-CN"/>
        </w:rPr>
        <w:t xml:space="preserve"> </w:t>
      </w:r>
      <w:r w:rsidR="004B2916">
        <w:rPr>
          <w:rFonts w:ascii="GHEA Grapalat" w:eastAsia="SimSun" w:hAnsi="GHEA Grapalat" w:cs="Sylfaen"/>
          <w:noProof/>
          <w:lang w:val="hy-AM" w:eastAsia="zh-CN"/>
        </w:rPr>
        <w:t>վիճելի</w:t>
      </w:r>
      <w:r w:rsidR="004B2916" w:rsidRPr="00912902">
        <w:rPr>
          <w:rFonts w:ascii="GHEA Grapalat" w:eastAsia="SimSun" w:hAnsi="GHEA Grapalat" w:cs="Sylfaen"/>
          <w:noProof/>
          <w:lang w:val="hy-AM" w:eastAsia="zh-CN"/>
        </w:rPr>
        <w:t xml:space="preserve"> տունը կառուց</w:t>
      </w:r>
      <w:r w:rsidR="00900262">
        <w:rPr>
          <w:rFonts w:ascii="GHEA Grapalat" w:eastAsia="SimSun" w:hAnsi="GHEA Grapalat" w:cs="Sylfaen"/>
          <w:noProof/>
          <w:lang w:val="hy-AM" w:eastAsia="zh-CN"/>
        </w:rPr>
        <w:t>վ</w:t>
      </w:r>
      <w:r w:rsidR="004B2916" w:rsidRPr="00912902">
        <w:rPr>
          <w:rFonts w:ascii="GHEA Grapalat" w:eastAsia="SimSun" w:hAnsi="GHEA Grapalat" w:cs="Sylfaen"/>
          <w:noProof/>
          <w:lang w:val="hy-AM" w:eastAsia="zh-CN"/>
        </w:rPr>
        <w:t xml:space="preserve">ել է </w:t>
      </w:r>
      <w:r w:rsidR="004B2916">
        <w:rPr>
          <w:rFonts w:ascii="GHEA Grapalat" w:eastAsia="SimSun" w:hAnsi="GHEA Grapalat" w:cs="Sylfaen"/>
          <w:noProof/>
          <w:lang w:val="hy-AM" w:eastAsia="zh-CN"/>
        </w:rPr>
        <w:t xml:space="preserve">իր </w:t>
      </w:r>
      <w:r w:rsidR="004B2916" w:rsidRPr="00912902">
        <w:rPr>
          <w:rFonts w:ascii="GHEA Grapalat" w:eastAsia="SimSun" w:hAnsi="GHEA Grapalat" w:cs="Sylfaen"/>
          <w:noProof/>
          <w:lang w:val="hy-AM" w:eastAsia="zh-CN"/>
        </w:rPr>
        <w:t>հոր՝ Ժորա Հովհաննիսյանի կողմից,</w:t>
      </w:r>
      <w:r w:rsidR="004B2916">
        <w:rPr>
          <w:rFonts w:ascii="GHEA Grapalat" w:eastAsia="SimSun" w:hAnsi="GHEA Grapalat" w:cs="Sylfaen"/>
          <w:noProof/>
          <w:lang w:val="hy-AM" w:eastAsia="zh-CN"/>
        </w:rPr>
        <w:t xml:space="preserve"> իսկ</w:t>
      </w:r>
      <w:r w:rsidR="004B2916" w:rsidRPr="00912902">
        <w:rPr>
          <w:rFonts w:ascii="GHEA Grapalat" w:eastAsia="SimSun" w:hAnsi="GHEA Grapalat" w:cs="Sylfaen"/>
          <w:noProof/>
          <w:lang w:val="hy-AM" w:eastAsia="zh-CN"/>
        </w:rPr>
        <w:t xml:space="preserve"> Հրաչիկ Բաղդասարյան</w:t>
      </w:r>
      <w:r w:rsidR="00475650">
        <w:rPr>
          <w:rFonts w:ascii="GHEA Grapalat" w:eastAsia="SimSun" w:hAnsi="GHEA Grapalat" w:cs="Sylfaen"/>
          <w:noProof/>
          <w:lang w:val="hy-AM" w:eastAsia="zh-CN"/>
        </w:rPr>
        <w:t>ի</w:t>
      </w:r>
      <w:r w:rsidR="004B2916" w:rsidRPr="00912902">
        <w:rPr>
          <w:rFonts w:ascii="GHEA Grapalat" w:eastAsia="SimSun" w:hAnsi="GHEA Grapalat" w:cs="Sylfaen"/>
          <w:noProof/>
          <w:lang w:val="hy-AM" w:eastAsia="zh-CN"/>
        </w:rPr>
        <w:t xml:space="preserve"> պնդ</w:t>
      </w:r>
      <w:r w:rsidR="004B2916">
        <w:rPr>
          <w:rFonts w:ascii="GHEA Grapalat" w:eastAsia="SimSun" w:hAnsi="GHEA Grapalat" w:cs="Sylfaen"/>
          <w:noProof/>
          <w:lang w:val="hy-AM" w:eastAsia="zh-CN"/>
        </w:rPr>
        <w:t>մամբ՝</w:t>
      </w:r>
      <w:r w:rsidR="004B2916" w:rsidRPr="00912902">
        <w:rPr>
          <w:rFonts w:ascii="GHEA Grapalat" w:eastAsia="SimSun" w:hAnsi="GHEA Grapalat" w:cs="Sylfaen"/>
          <w:noProof/>
          <w:lang w:val="hy-AM" w:eastAsia="zh-CN"/>
        </w:rPr>
        <w:t xml:space="preserve"> </w:t>
      </w:r>
      <w:r w:rsidR="004B2916">
        <w:rPr>
          <w:rFonts w:ascii="GHEA Grapalat" w:eastAsia="SimSun" w:hAnsi="GHEA Grapalat" w:cs="Sylfaen"/>
          <w:noProof/>
          <w:lang w:val="hy-AM" w:eastAsia="zh-CN"/>
        </w:rPr>
        <w:t xml:space="preserve">այն կառուցվել է </w:t>
      </w:r>
      <w:r w:rsidR="00CB1C8F">
        <w:rPr>
          <w:rFonts w:ascii="GHEA Grapalat" w:eastAsia="SimSun" w:hAnsi="GHEA Grapalat" w:cs="Sylfaen"/>
          <w:noProof/>
          <w:lang w:val="hy-AM" w:eastAsia="zh-CN"/>
        </w:rPr>
        <w:t>նրա</w:t>
      </w:r>
      <w:r w:rsidR="004B2916">
        <w:rPr>
          <w:rFonts w:ascii="GHEA Grapalat" w:eastAsia="SimSun" w:hAnsi="GHEA Grapalat" w:cs="Sylfaen"/>
          <w:noProof/>
          <w:lang w:val="hy-AM" w:eastAsia="zh-CN"/>
        </w:rPr>
        <w:t xml:space="preserve"> </w:t>
      </w:r>
      <w:r w:rsidR="004B2916" w:rsidRPr="00912902">
        <w:rPr>
          <w:rFonts w:ascii="GHEA Grapalat" w:eastAsia="SimSun" w:hAnsi="GHEA Grapalat" w:cs="Sylfaen"/>
          <w:noProof/>
          <w:lang w:val="hy-AM" w:eastAsia="zh-CN"/>
        </w:rPr>
        <w:t>հոր կողմից</w:t>
      </w:r>
      <w:r w:rsidR="00CB1C8F">
        <w:rPr>
          <w:rFonts w:ascii="GHEA Grapalat" w:eastAsia="SimSun" w:hAnsi="GHEA Grapalat" w:cs="Sylfaen"/>
          <w:noProof/>
          <w:lang w:val="hy-AM" w:eastAsia="zh-CN"/>
        </w:rPr>
        <w:t>, մինչդեռ այդ հակասական տեղեկությունների պայմաններում ստորադաս դատարաններ</w:t>
      </w:r>
      <w:r w:rsidR="00900262">
        <w:rPr>
          <w:rFonts w:ascii="GHEA Grapalat" w:eastAsia="SimSun" w:hAnsi="GHEA Grapalat" w:cs="Sylfaen"/>
          <w:noProof/>
          <w:lang w:val="hy-AM" w:eastAsia="zh-CN"/>
        </w:rPr>
        <w:t>ը</w:t>
      </w:r>
      <w:r w:rsidR="00CB1C8F">
        <w:rPr>
          <w:rFonts w:ascii="GHEA Grapalat" w:eastAsia="SimSun" w:hAnsi="GHEA Grapalat" w:cs="Sylfaen"/>
          <w:noProof/>
          <w:lang w:val="hy-AM" w:eastAsia="zh-CN"/>
        </w:rPr>
        <w:t xml:space="preserve"> ընդունելի են համարել </w:t>
      </w:r>
      <w:r w:rsidR="00CB1C8F" w:rsidRPr="004C46E2">
        <w:rPr>
          <w:rFonts w:ascii="GHEA Grapalat" w:eastAsia="SimSun" w:hAnsi="GHEA Grapalat" w:cs="Sylfaen"/>
          <w:noProof/>
          <w:lang w:val="hy-AM" w:eastAsia="zh-CN"/>
        </w:rPr>
        <w:t>Հրաչիկ Բաղդասարյան</w:t>
      </w:r>
      <w:r w:rsidR="00CB1C8F">
        <w:rPr>
          <w:rFonts w:ascii="GHEA Grapalat" w:eastAsia="SimSun" w:hAnsi="GHEA Grapalat" w:cs="Sylfaen"/>
          <w:noProof/>
          <w:lang w:val="hy-AM" w:eastAsia="zh-CN"/>
        </w:rPr>
        <w:t>ի փաստարկն այն պայմաններում, երբ այդ փաստարկը հիմնավորող ապացույցներ գործում առկա չեն</w:t>
      </w:r>
      <w:r w:rsidR="0007106A">
        <w:rPr>
          <w:rFonts w:ascii="GHEA Grapalat" w:eastAsia="SimSun" w:hAnsi="GHEA Grapalat" w:cs="Sylfaen"/>
          <w:noProof/>
          <w:lang w:val="hy-AM" w:eastAsia="zh-CN"/>
        </w:rPr>
        <w:t>, ինչն անտեսվել է Վերաքննիչ դատարանի կողմից</w:t>
      </w:r>
      <w:r w:rsidR="004B2916" w:rsidRPr="00912902">
        <w:rPr>
          <w:rFonts w:ascii="GHEA Grapalat" w:eastAsia="SimSun" w:hAnsi="GHEA Grapalat" w:cs="Sylfaen"/>
          <w:noProof/>
          <w:lang w:val="hy-AM" w:eastAsia="zh-CN"/>
        </w:rPr>
        <w:t>:</w:t>
      </w:r>
    </w:p>
    <w:p w14:paraId="413E118B" w14:textId="1955FEFB" w:rsidR="009728C5" w:rsidRDefault="00A56AB0" w:rsidP="004E3853">
      <w:pPr>
        <w:pStyle w:val="NormalWeb"/>
        <w:shd w:val="clear" w:color="auto" w:fill="FFFFFF"/>
        <w:spacing w:before="0" w:beforeAutospacing="0" w:after="0" w:afterAutospacing="0" w:line="276" w:lineRule="auto"/>
        <w:ind w:firstLine="630"/>
        <w:jc w:val="both"/>
        <w:rPr>
          <w:rFonts w:ascii="GHEA Grapalat" w:eastAsia="SimSun" w:hAnsi="GHEA Grapalat" w:cs="Sylfaen"/>
          <w:noProof/>
          <w:lang w:val="hy-AM" w:eastAsia="zh-CN"/>
        </w:rPr>
      </w:pPr>
      <w:r w:rsidRPr="00912902">
        <w:rPr>
          <w:rFonts w:ascii="GHEA Grapalat" w:eastAsia="SimSun" w:hAnsi="GHEA Grapalat" w:cs="Sylfaen"/>
          <w:noProof/>
          <w:lang w:val="hy-AM" w:eastAsia="zh-CN"/>
        </w:rPr>
        <w:t xml:space="preserve">Վերաքննիչ դատարանն անտեսել է </w:t>
      </w:r>
      <w:r w:rsidR="00475650">
        <w:rPr>
          <w:rFonts w:ascii="GHEA Grapalat" w:eastAsia="SimSun" w:hAnsi="GHEA Grapalat" w:cs="Sylfaen"/>
          <w:noProof/>
          <w:lang w:val="hy-AM" w:eastAsia="zh-CN"/>
        </w:rPr>
        <w:t xml:space="preserve">նաև </w:t>
      </w:r>
      <w:r w:rsidRPr="00912902">
        <w:rPr>
          <w:rFonts w:ascii="GHEA Grapalat" w:eastAsia="SimSun" w:hAnsi="GHEA Grapalat" w:cs="Sylfaen"/>
          <w:noProof/>
          <w:lang w:val="hy-AM" w:eastAsia="zh-CN"/>
        </w:rPr>
        <w:t xml:space="preserve">այն հանգամանքը, որ </w:t>
      </w:r>
      <w:r>
        <w:rPr>
          <w:rFonts w:ascii="GHEA Grapalat" w:eastAsia="SimSun" w:hAnsi="GHEA Grapalat" w:cs="Sylfaen"/>
          <w:noProof/>
          <w:lang w:val="hy-AM" w:eastAsia="zh-CN"/>
        </w:rPr>
        <w:t>Դ</w:t>
      </w:r>
      <w:r w:rsidRPr="00912902">
        <w:rPr>
          <w:rFonts w:ascii="GHEA Grapalat" w:eastAsia="SimSun" w:hAnsi="GHEA Grapalat" w:cs="Sylfaen"/>
          <w:noProof/>
          <w:lang w:val="hy-AM" w:eastAsia="zh-CN"/>
        </w:rPr>
        <w:t>ատարանը</w:t>
      </w:r>
      <w:r>
        <w:rPr>
          <w:rFonts w:ascii="GHEA Grapalat" w:eastAsia="SimSun" w:hAnsi="GHEA Grapalat" w:cs="Sylfaen"/>
          <w:noProof/>
          <w:lang w:val="hy-AM" w:eastAsia="zh-CN"/>
        </w:rPr>
        <w:t xml:space="preserve"> </w:t>
      </w:r>
      <w:r w:rsidRPr="00912902">
        <w:rPr>
          <w:rFonts w:ascii="GHEA Grapalat" w:eastAsia="SimSun" w:hAnsi="GHEA Grapalat" w:cs="Sylfaen"/>
          <w:noProof/>
          <w:lang w:val="hy-AM" w:eastAsia="zh-CN"/>
        </w:rPr>
        <w:t>սխալ է մեկանաբանել «Իրավունք հաստատող փաստաթղթերը չպահպանված անհատական բնակելի տների կարգավիճակի մասին» ՀՀ օրենք</w:t>
      </w:r>
      <w:r>
        <w:rPr>
          <w:rFonts w:ascii="GHEA Grapalat" w:eastAsia="SimSun" w:hAnsi="GHEA Grapalat" w:cs="Sylfaen"/>
          <w:noProof/>
          <w:lang w:val="hy-AM" w:eastAsia="zh-CN"/>
        </w:rPr>
        <w:t>ը</w:t>
      </w:r>
      <w:r w:rsidRPr="00912902">
        <w:rPr>
          <w:rFonts w:ascii="GHEA Grapalat" w:eastAsia="SimSun" w:hAnsi="GHEA Grapalat" w:cs="Sylfaen"/>
          <w:noProof/>
          <w:lang w:val="hy-AM" w:eastAsia="zh-CN"/>
        </w:rPr>
        <w:t xml:space="preserve">՝ այն դիտարկելով որպես ոչ թե սեփականության իրավունքի վերականգնման, այլ սեփականության իրավունք ձեռք բերելու հիմք: </w:t>
      </w:r>
      <w:r>
        <w:rPr>
          <w:rFonts w:ascii="GHEA Grapalat" w:eastAsia="SimSun" w:hAnsi="GHEA Grapalat" w:cs="Sylfaen"/>
          <w:noProof/>
          <w:lang w:val="hy-AM" w:eastAsia="zh-CN"/>
        </w:rPr>
        <w:t>Մինչդեռ այդ օրենքի</w:t>
      </w:r>
      <w:r w:rsidRPr="00912902">
        <w:rPr>
          <w:rFonts w:ascii="GHEA Grapalat" w:eastAsia="SimSun" w:hAnsi="GHEA Grapalat" w:cs="Sylfaen"/>
          <w:noProof/>
          <w:lang w:val="hy-AM" w:eastAsia="zh-CN"/>
        </w:rPr>
        <w:t xml:space="preserve"> բուն նպատակն է իրավունք հա</w:t>
      </w:r>
      <w:r w:rsidR="00900262">
        <w:rPr>
          <w:rFonts w:ascii="GHEA Grapalat" w:eastAsia="SimSun" w:hAnsi="GHEA Grapalat" w:cs="Sylfaen"/>
          <w:noProof/>
          <w:lang w:val="hy-AM" w:eastAsia="zh-CN"/>
        </w:rPr>
        <w:t>ստ</w:t>
      </w:r>
      <w:r w:rsidRPr="00912902">
        <w:rPr>
          <w:rFonts w:ascii="GHEA Grapalat" w:eastAsia="SimSun" w:hAnsi="GHEA Grapalat" w:cs="Sylfaen"/>
          <w:noProof/>
          <w:lang w:val="hy-AM" w:eastAsia="zh-CN"/>
        </w:rPr>
        <w:t>ատող փաստաթղթերը չպահպանված և որոշակի չափանիշների բավարարող անշարժ գույքի նկատմամբ վերականգնել այն անձի սեփականության իրավունքը, ով փաստացի տիրապետում է անշարժ գույքը որպես սեփական գույք:  Օրենքը ոչ թե սեփականության իրավունքի ծագման հիմք կարող է դառնալ, այլ՝ ՎԵՐԱԿԱՆԳ</w:t>
      </w:r>
      <w:r w:rsidR="00475650">
        <w:rPr>
          <w:rFonts w:ascii="GHEA Grapalat" w:eastAsia="SimSun" w:hAnsi="GHEA Grapalat" w:cs="Sylfaen"/>
          <w:noProof/>
          <w:lang w:val="hy-AM" w:eastAsia="zh-CN"/>
        </w:rPr>
        <w:t>Ն</w:t>
      </w:r>
      <w:r w:rsidRPr="00912902">
        <w:rPr>
          <w:rFonts w:ascii="GHEA Grapalat" w:eastAsia="SimSun" w:hAnsi="GHEA Grapalat" w:cs="Sylfaen"/>
          <w:noProof/>
          <w:lang w:val="hy-AM" w:eastAsia="zh-CN"/>
        </w:rPr>
        <w:t xml:space="preserve">ՄԱՆ, այսինքն՝ Հրաչիկ Բաղդասարյանը ոչ թե պետք է ձեռք բերեր, այլ վերականգներ իր իրավունքը, եթե իհարկե, այդպիսին գոյություն ուներ: </w:t>
      </w:r>
    </w:p>
    <w:p w14:paraId="00D57A3F" w14:textId="7B603CD2" w:rsidR="0087657E" w:rsidRDefault="009728C5" w:rsidP="004E3853">
      <w:pPr>
        <w:pStyle w:val="NormalWeb"/>
        <w:shd w:val="clear" w:color="auto" w:fill="FFFFFF"/>
        <w:spacing w:before="0" w:beforeAutospacing="0" w:after="0" w:afterAutospacing="0" w:line="276" w:lineRule="auto"/>
        <w:ind w:firstLine="630"/>
        <w:jc w:val="both"/>
        <w:rPr>
          <w:rFonts w:ascii="GHEA Grapalat" w:hAnsi="GHEA Grapalat" w:cs="Sylfaen"/>
          <w:noProof/>
          <w:lang w:val="hy-AM"/>
        </w:rPr>
      </w:pPr>
      <w:r w:rsidRPr="00912902">
        <w:rPr>
          <w:rFonts w:ascii="GHEA Grapalat" w:hAnsi="GHEA Grapalat" w:cs="Sylfaen"/>
          <w:noProof/>
          <w:lang w:val="hy-AM"/>
        </w:rPr>
        <w:t xml:space="preserve">Վարչական վարույթի նյութերի ուսումնասիրությունից ակնհայտ էր, որ Հրաչիկ Բաղդասարյանը որևէ ապացույց վարչական մարմնին չի ներկայացրել այն մասին, որ հանդիսացել է այդ </w:t>
      </w:r>
      <w:r w:rsidR="0087657E">
        <w:rPr>
          <w:rFonts w:ascii="GHEA Grapalat" w:hAnsi="GHEA Grapalat" w:cs="Sylfaen"/>
          <w:noProof/>
          <w:lang w:val="hy-AM"/>
        </w:rPr>
        <w:t>գ</w:t>
      </w:r>
      <w:r w:rsidRPr="00912902">
        <w:rPr>
          <w:rFonts w:ascii="GHEA Grapalat" w:hAnsi="GHEA Grapalat" w:cs="Sylfaen"/>
          <w:noProof/>
          <w:lang w:val="hy-AM"/>
        </w:rPr>
        <w:t xml:space="preserve">ույքի սեփականատեր: </w:t>
      </w:r>
      <w:r w:rsidR="00475650">
        <w:rPr>
          <w:rFonts w:ascii="GHEA Grapalat" w:hAnsi="GHEA Grapalat" w:cs="Sylfaen"/>
          <w:noProof/>
          <w:lang w:val="hy-AM"/>
        </w:rPr>
        <w:t>Չ</w:t>
      </w:r>
      <w:r w:rsidR="00475650" w:rsidRPr="00912902">
        <w:rPr>
          <w:rFonts w:ascii="GHEA Grapalat" w:hAnsi="GHEA Grapalat" w:cs="Sylfaen"/>
          <w:noProof/>
          <w:lang w:val="hy-AM"/>
        </w:rPr>
        <w:t>նայած որ Հրաչիկ Բաղդասարյանը նիստերին մասնակցել է անձամբ</w:t>
      </w:r>
      <w:r w:rsidR="00475650">
        <w:rPr>
          <w:rFonts w:ascii="GHEA Grapalat" w:hAnsi="GHEA Grapalat" w:cs="Sylfaen"/>
          <w:noProof/>
          <w:lang w:val="hy-AM"/>
        </w:rPr>
        <w:t>,</w:t>
      </w:r>
      <w:r w:rsidRPr="00912902">
        <w:rPr>
          <w:rFonts w:ascii="GHEA Grapalat" w:hAnsi="GHEA Grapalat" w:cs="Sylfaen"/>
          <w:noProof/>
          <w:lang w:val="hy-AM"/>
        </w:rPr>
        <w:t xml:space="preserve"> Դատարանը փորձ չի կատարել վերջինից պահանջելու ապացույցներ այն մասին, որ նա հանդիսացել է գույքի սեփականատեր և </w:t>
      </w:r>
      <w:r w:rsidR="0087657E" w:rsidRPr="00076E31">
        <w:rPr>
          <w:rFonts w:ascii="GHEA Grapalat" w:hAnsi="GHEA Grapalat" w:cs="Sylfaen"/>
          <w:iCs/>
          <w:noProof/>
          <w:lang w:val="hy-AM"/>
        </w:rPr>
        <w:t>«Իրավունք հաստատող փաստաթղթերը չպահպանված անհատական բնակելի տների կարգավիճակի մասին» ՀՀ օրենք</w:t>
      </w:r>
      <w:r w:rsidR="0087657E">
        <w:rPr>
          <w:rFonts w:ascii="GHEA Grapalat" w:hAnsi="GHEA Grapalat" w:cs="Sylfaen"/>
          <w:iCs/>
          <w:noProof/>
          <w:lang w:val="hy-AM"/>
        </w:rPr>
        <w:t>ի</w:t>
      </w:r>
      <w:r w:rsidRPr="00912902">
        <w:rPr>
          <w:rFonts w:ascii="GHEA Grapalat" w:hAnsi="GHEA Grapalat" w:cs="Sylfaen"/>
          <w:noProof/>
          <w:lang w:val="hy-AM"/>
        </w:rPr>
        <w:t xml:space="preserve"> իմաստով վարչական մարմնին դիմելու շահագրգիռ անձ:</w:t>
      </w:r>
    </w:p>
    <w:p w14:paraId="1E3A7971" w14:textId="225F0BB2" w:rsidR="009728C5" w:rsidRPr="00912902" w:rsidRDefault="009728C5" w:rsidP="004E3853">
      <w:pPr>
        <w:pStyle w:val="NormalWeb"/>
        <w:shd w:val="clear" w:color="auto" w:fill="FFFFFF"/>
        <w:spacing w:before="0" w:beforeAutospacing="0" w:after="0" w:afterAutospacing="0" w:line="276" w:lineRule="auto"/>
        <w:ind w:firstLine="630"/>
        <w:jc w:val="both"/>
        <w:rPr>
          <w:rFonts w:ascii="GHEA Grapalat" w:hAnsi="GHEA Grapalat" w:cs="Sylfaen"/>
          <w:noProof/>
          <w:lang w:val="hy-AM"/>
        </w:rPr>
      </w:pPr>
      <w:r w:rsidRPr="00912902">
        <w:rPr>
          <w:rFonts w:ascii="GHEA Grapalat" w:hAnsi="GHEA Grapalat" w:cs="Sylfaen"/>
          <w:noProof/>
          <w:lang w:val="hy-AM"/>
        </w:rPr>
        <w:t xml:space="preserve">Վերաքննիչ դատարանն անտեսել է նաև այն հանգամանքը, որ </w:t>
      </w:r>
      <w:r w:rsidR="00475650">
        <w:rPr>
          <w:rFonts w:ascii="GHEA Grapalat" w:hAnsi="GHEA Grapalat" w:cs="Sylfaen"/>
          <w:noProof/>
          <w:lang w:val="hy-AM"/>
        </w:rPr>
        <w:t xml:space="preserve">վեճի </w:t>
      </w:r>
      <w:r w:rsidRPr="00912902">
        <w:rPr>
          <w:rFonts w:ascii="GHEA Grapalat" w:hAnsi="GHEA Grapalat" w:cs="Sylfaen"/>
          <w:noProof/>
          <w:lang w:val="hy-AM"/>
        </w:rPr>
        <w:t>առ</w:t>
      </w:r>
      <w:r w:rsidR="00475650">
        <w:rPr>
          <w:rFonts w:ascii="GHEA Grapalat" w:hAnsi="GHEA Grapalat" w:cs="Sylfaen"/>
          <w:noProof/>
          <w:lang w:val="hy-AM"/>
        </w:rPr>
        <w:t>ար</w:t>
      </w:r>
      <w:r w:rsidRPr="00912902">
        <w:rPr>
          <w:rFonts w:ascii="GHEA Grapalat" w:hAnsi="GHEA Grapalat" w:cs="Sylfaen"/>
          <w:noProof/>
          <w:lang w:val="hy-AM"/>
        </w:rPr>
        <w:t xml:space="preserve">կա անշարժ գույքն ինքնակամ կառույց է։  </w:t>
      </w:r>
    </w:p>
    <w:p w14:paraId="2895FFC0" w14:textId="7A8CBDED" w:rsidR="00487D25"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Վերոգրյալի հիման վրա</w:t>
      </w:r>
      <w:r w:rsidR="00533E0F" w:rsidRPr="00B746B1">
        <w:rPr>
          <w:rFonts w:ascii="GHEA Grapalat" w:hAnsi="GHEA Grapalat" w:cs="Sylfaen"/>
          <w:noProof/>
          <w:lang w:val="hy-AM"/>
        </w:rPr>
        <w:t>՝</w:t>
      </w:r>
      <w:r w:rsidRPr="00B746B1">
        <w:rPr>
          <w:rFonts w:ascii="GHEA Grapalat" w:hAnsi="GHEA Grapalat" w:cs="Sylfaen"/>
          <w:noProof/>
          <w:lang w:val="hy-AM"/>
        </w:rPr>
        <w:t xml:space="preserve"> բողոք բերած անձը պահանջել է</w:t>
      </w:r>
      <w:r w:rsidR="009E75E8" w:rsidRPr="00B746B1">
        <w:rPr>
          <w:rFonts w:ascii="GHEA Grapalat" w:hAnsi="GHEA Grapalat" w:cs="Sylfaen"/>
          <w:noProof/>
          <w:lang w:val="hy-AM"/>
        </w:rPr>
        <w:t xml:space="preserve"> ամբողջությամբ</w:t>
      </w:r>
      <w:r w:rsidRPr="00B746B1">
        <w:rPr>
          <w:rFonts w:ascii="GHEA Grapalat" w:hAnsi="GHEA Grapalat" w:cs="Sylfaen"/>
          <w:noProof/>
          <w:lang w:val="hy-AM"/>
        </w:rPr>
        <w:t xml:space="preserve"> բեկանել Վերաքննիչ դատարանի</w:t>
      </w:r>
      <w:r w:rsidR="007A53D8" w:rsidRPr="00B746B1">
        <w:rPr>
          <w:rFonts w:ascii="GHEA Grapalat" w:hAnsi="GHEA Grapalat" w:cs="Sylfaen"/>
          <w:noProof/>
          <w:lang w:val="hy-AM"/>
        </w:rPr>
        <w:t xml:space="preserve"> </w:t>
      </w:r>
      <w:r w:rsidR="00475650">
        <w:rPr>
          <w:rFonts w:ascii="GHEA Grapalat" w:hAnsi="GHEA Grapalat" w:cs="Sylfaen"/>
          <w:lang w:val="hy-AM"/>
        </w:rPr>
        <w:t>30</w:t>
      </w:r>
      <w:r w:rsidR="00475650" w:rsidRPr="00B746B1">
        <w:rPr>
          <w:rFonts w:ascii="GHEA Grapalat" w:hAnsi="GHEA Grapalat"/>
          <w:lang w:val="hy-AM"/>
        </w:rPr>
        <w:t>.</w:t>
      </w:r>
      <w:r w:rsidR="00475650">
        <w:rPr>
          <w:rFonts w:ascii="GHEA Grapalat" w:hAnsi="GHEA Grapalat"/>
          <w:lang w:val="hy-AM"/>
        </w:rPr>
        <w:t>11</w:t>
      </w:r>
      <w:r w:rsidR="00475650" w:rsidRPr="00B746B1">
        <w:rPr>
          <w:rFonts w:ascii="GHEA Grapalat" w:hAnsi="GHEA Grapalat"/>
          <w:lang w:val="hy-AM"/>
        </w:rPr>
        <w:t>.20</w:t>
      </w:r>
      <w:r w:rsidR="00475650">
        <w:rPr>
          <w:rFonts w:ascii="GHEA Grapalat" w:hAnsi="GHEA Grapalat"/>
          <w:lang w:val="hy-AM"/>
        </w:rPr>
        <w:t xml:space="preserve">23 </w:t>
      </w:r>
      <w:r w:rsidRPr="00B746B1">
        <w:rPr>
          <w:rFonts w:ascii="GHEA Grapalat" w:hAnsi="GHEA Grapalat" w:cs="Sylfaen"/>
          <w:noProof/>
          <w:lang w:val="hy-AM"/>
        </w:rPr>
        <w:t>թվականի որոշումը</w:t>
      </w:r>
      <w:r w:rsidR="009E75E8" w:rsidRPr="00B746B1">
        <w:rPr>
          <w:rFonts w:ascii="GHEA Grapalat" w:hAnsi="GHEA Grapalat" w:cs="Sylfaen"/>
          <w:noProof/>
          <w:lang w:val="hy-AM"/>
        </w:rPr>
        <w:t xml:space="preserve"> և </w:t>
      </w:r>
      <w:r w:rsidR="00D82E07" w:rsidRPr="00B746B1">
        <w:rPr>
          <w:rFonts w:ascii="GHEA Grapalat" w:hAnsi="GHEA Grapalat" w:cs="Sylfaen"/>
          <w:noProof/>
          <w:lang w:val="hy-AM"/>
        </w:rPr>
        <w:t>փոփոխել</w:t>
      </w:r>
      <w:r w:rsidR="0087657E">
        <w:rPr>
          <w:rFonts w:ascii="GHEA Grapalat" w:hAnsi="GHEA Grapalat" w:cs="Sylfaen"/>
          <w:noProof/>
          <w:lang w:val="hy-AM"/>
        </w:rPr>
        <w:t xml:space="preserve"> այն</w:t>
      </w:r>
      <w:r w:rsidR="00475650">
        <w:rPr>
          <w:rFonts w:ascii="GHEA Grapalat" w:hAnsi="GHEA Grapalat" w:cs="Sylfaen"/>
          <w:noProof/>
          <w:lang w:val="hy-AM"/>
        </w:rPr>
        <w:t>՝</w:t>
      </w:r>
      <w:r w:rsidR="006D5231" w:rsidRPr="00B746B1">
        <w:rPr>
          <w:rFonts w:ascii="GHEA Grapalat" w:hAnsi="GHEA Grapalat" w:cs="Sylfaen"/>
          <w:noProof/>
          <w:lang w:val="hy-AM"/>
        </w:rPr>
        <w:t xml:space="preserve"> հայցը բավարարել,</w:t>
      </w:r>
      <w:r w:rsidR="00D82E07" w:rsidRPr="00B746B1">
        <w:rPr>
          <w:rFonts w:ascii="GHEA Grapalat" w:hAnsi="GHEA Grapalat" w:cs="Sylfaen"/>
          <w:noProof/>
          <w:lang w:val="hy-AM"/>
        </w:rPr>
        <w:t xml:space="preserve"> կամ գործն ուղարկել </w:t>
      </w:r>
      <w:r w:rsidR="0087657E">
        <w:rPr>
          <w:rFonts w:ascii="GHEA Grapalat" w:hAnsi="GHEA Grapalat" w:cs="Sylfaen"/>
          <w:noProof/>
          <w:lang w:val="hy-AM"/>
        </w:rPr>
        <w:t xml:space="preserve">ստորադաս դատարան՝ </w:t>
      </w:r>
      <w:r w:rsidR="009E75E8" w:rsidRPr="00B746B1">
        <w:rPr>
          <w:rFonts w:ascii="GHEA Grapalat" w:hAnsi="GHEA Grapalat" w:cs="Sylfaen"/>
          <w:noProof/>
          <w:lang w:val="hy-AM"/>
        </w:rPr>
        <w:t xml:space="preserve">նոր </w:t>
      </w:r>
      <w:r w:rsidR="00D82E07" w:rsidRPr="00B746B1">
        <w:rPr>
          <w:rFonts w:ascii="GHEA Grapalat" w:hAnsi="GHEA Grapalat" w:cs="Sylfaen"/>
          <w:noProof/>
          <w:lang w:val="hy-AM"/>
        </w:rPr>
        <w:t>քննության</w:t>
      </w:r>
      <w:r w:rsidR="006D5231" w:rsidRPr="00B746B1">
        <w:rPr>
          <w:rFonts w:ascii="GHEA Grapalat" w:hAnsi="GHEA Grapalat" w:cs="Sylfaen"/>
          <w:noProof/>
          <w:lang w:val="hy-AM"/>
        </w:rPr>
        <w:t>:</w:t>
      </w:r>
    </w:p>
    <w:p w14:paraId="00E7A36C" w14:textId="77777777" w:rsidR="00302A82" w:rsidRPr="00B746B1" w:rsidRDefault="00302A82" w:rsidP="004E3853">
      <w:pPr>
        <w:pStyle w:val="NormalWeb"/>
        <w:shd w:val="clear" w:color="auto" w:fill="FFFFFF"/>
        <w:tabs>
          <w:tab w:val="left" w:pos="540"/>
        </w:tabs>
        <w:spacing w:before="0" w:beforeAutospacing="0" w:after="0" w:afterAutospacing="0" w:line="276" w:lineRule="auto"/>
        <w:ind w:firstLine="630"/>
        <w:rPr>
          <w:rFonts w:ascii="GHEA Grapalat" w:hAnsi="GHEA Grapalat"/>
          <w:noProof/>
          <w:lang w:val="hy-AM"/>
        </w:rPr>
      </w:pPr>
      <w:r w:rsidRPr="00B746B1">
        <w:rPr>
          <w:rFonts w:ascii="GHEA Grapalat" w:hAnsi="GHEA Grapalat"/>
          <w:b/>
          <w:bCs/>
          <w:noProof/>
          <w:u w:val="single"/>
          <w:lang w:val="hy-AM"/>
        </w:rPr>
        <w:lastRenderedPageBreak/>
        <w:t xml:space="preserve">3. </w:t>
      </w:r>
      <w:r w:rsidRPr="00B746B1">
        <w:rPr>
          <w:rStyle w:val="Strong"/>
          <w:rFonts w:ascii="GHEA Grapalat" w:eastAsia="SimSun" w:hAnsi="GHEA Grapalat" w:cs="Sylfaen"/>
          <w:noProof/>
          <w:u w:val="single"/>
          <w:lang w:val="hy-AM"/>
        </w:rPr>
        <w:t>Վճռաբեկ</w:t>
      </w:r>
      <w:r w:rsidRPr="00B746B1">
        <w:rPr>
          <w:rStyle w:val="Strong"/>
          <w:rFonts w:ascii="GHEA Grapalat" w:eastAsia="SimSun" w:hAnsi="GHEA Grapalat"/>
          <w:noProof/>
          <w:u w:val="single"/>
          <w:lang w:val="hy-AM"/>
        </w:rPr>
        <w:t xml:space="preserve"> </w:t>
      </w:r>
      <w:r w:rsidRPr="00B746B1">
        <w:rPr>
          <w:rStyle w:val="Strong"/>
          <w:rFonts w:ascii="GHEA Grapalat" w:eastAsia="SimSun" w:hAnsi="GHEA Grapalat" w:cs="Sylfaen"/>
          <w:noProof/>
          <w:u w:val="single"/>
          <w:lang w:val="hy-AM"/>
        </w:rPr>
        <w:t>բողոքի</w:t>
      </w:r>
      <w:r w:rsidRPr="00B746B1">
        <w:rPr>
          <w:rStyle w:val="Strong"/>
          <w:rFonts w:ascii="GHEA Grapalat" w:eastAsia="SimSun" w:hAnsi="GHEA Grapalat"/>
          <w:noProof/>
          <w:u w:val="single"/>
          <w:lang w:val="hy-AM"/>
        </w:rPr>
        <w:t xml:space="preserve"> </w:t>
      </w:r>
      <w:r w:rsidRPr="00B746B1">
        <w:rPr>
          <w:rStyle w:val="Strong"/>
          <w:rFonts w:ascii="GHEA Grapalat" w:eastAsia="SimSun" w:hAnsi="GHEA Grapalat" w:cs="Sylfaen"/>
          <w:noProof/>
          <w:u w:val="single"/>
          <w:lang w:val="hy-AM"/>
        </w:rPr>
        <w:t>քննության</w:t>
      </w:r>
      <w:r w:rsidRPr="00B746B1">
        <w:rPr>
          <w:rStyle w:val="Strong"/>
          <w:rFonts w:ascii="GHEA Grapalat" w:eastAsia="SimSun" w:hAnsi="GHEA Grapalat"/>
          <w:noProof/>
          <w:u w:val="single"/>
          <w:lang w:val="hy-AM"/>
        </w:rPr>
        <w:t xml:space="preserve"> </w:t>
      </w:r>
      <w:r w:rsidRPr="00B746B1">
        <w:rPr>
          <w:rStyle w:val="Strong"/>
          <w:rFonts w:ascii="GHEA Grapalat" w:eastAsia="SimSun" w:hAnsi="GHEA Grapalat" w:cs="Sylfaen"/>
          <w:noProof/>
          <w:u w:val="single"/>
          <w:lang w:val="hy-AM"/>
        </w:rPr>
        <w:t>համար</w:t>
      </w:r>
      <w:r w:rsidRPr="00B746B1">
        <w:rPr>
          <w:rStyle w:val="Strong"/>
          <w:rFonts w:ascii="GHEA Grapalat" w:eastAsia="SimSun" w:hAnsi="GHEA Grapalat"/>
          <w:noProof/>
          <w:u w:val="single"/>
          <w:lang w:val="hy-AM"/>
        </w:rPr>
        <w:t xml:space="preserve"> </w:t>
      </w:r>
      <w:r w:rsidRPr="00B746B1">
        <w:rPr>
          <w:rStyle w:val="Strong"/>
          <w:rFonts w:ascii="GHEA Grapalat" w:eastAsia="SimSun" w:hAnsi="GHEA Grapalat" w:cs="Sylfaen"/>
          <w:noProof/>
          <w:u w:val="single"/>
          <w:lang w:val="hy-AM"/>
        </w:rPr>
        <w:t>նշանակություն</w:t>
      </w:r>
      <w:r w:rsidRPr="00B746B1">
        <w:rPr>
          <w:rStyle w:val="Strong"/>
          <w:rFonts w:ascii="GHEA Grapalat" w:eastAsia="SimSun" w:hAnsi="GHEA Grapalat"/>
          <w:noProof/>
          <w:u w:val="single"/>
          <w:lang w:val="hy-AM"/>
        </w:rPr>
        <w:t xml:space="preserve"> </w:t>
      </w:r>
      <w:r w:rsidRPr="00B746B1">
        <w:rPr>
          <w:rStyle w:val="Strong"/>
          <w:rFonts w:ascii="GHEA Grapalat" w:eastAsia="SimSun" w:hAnsi="GHEA Grapalat" w:cs="Sylfaen"/>
          <w:noProof/>
          <w:u w:val="single"/>
          <w:lang w:val="hy-AM"/>
        </w:rPr>
        <w:t>ունեցող</w:t>
      </w:r>
      <w:r w:rsidRPr="00B746B1">
        <w:rPr>
          <w:rStyle w:val="Strong"/>
          <w:rFonts w:ascii="GHEA Grapalat" w:eastAsia="SimSun" w:hAnsi="GHEA Grapalat"/>
          <w:noProof/>
          <w:u w:val="single"/>
          <w:lang w:val="hy-AM"/>
        </w:rPr>
        <w:t xml:space="preserve"> </w:t>
      </w:r>
      <w:r w:rsidRPr="00B746B1">
        <w:rPr>
          <w:rStyle w:val="Strong"/>
          <w:rFonts w:ascii="GHEA Grapalat" w:eastAsia="SimSun" w:hAnsi="GHEA Grapalat" w:cs="Sylfaen"/>
          <w:noProof/>
          <w:u w:val="single"/>
          <w:lang w:val="hy-AM"/>
        </w:rPr>
        <w:t>փաստերը.</w:t>
      </w:r>
    </w:p>
    <w:p w14:paraId="517519C9" w14:textId="77777777" w:rsidR="00A5318E" w:rsidRPr="00B746B1" w:rsidRDefault="00302A82" w:rsidP="004E3853">
      <w:pPr>
        <w:tabs>
          <w:tab w:val="left" w:pos="540"/>
        </w:tabs>
        <w:spacing w:line="276" w:lineRule="auto"/>
        <w:ind w:firstLine="630"/>
        <w:jc w:val="both"/>
        <w:rPr>
          <w:rFonts w:ascii="GHEA Grapalat" w:hAnsi="GHEA Grapalat" w:cs="Sylfaen"/>
          <w:noProof/>
          <w:lang w:val="hy-AM"/>
        </w:rPr>
      </w:pPr>
      <w:r w:rsidRPr="00B746B1">
        <w:rPr>
          <w:rFonts w:ascii="GHEA Grapalat" w:hAnsi="GHEA Grapalat" w:cs="Sylfaen"/>
          <w:noProof/>
          <w:lang w:val="hy-AM"/>
        </w:rPr>
        <w:t>Վճռաբեկ բողոքի քննության համար էական նշանակություն ունեն հետևյալ փաստերը.</w:t>
      </w:r>
    </w:p>
    <w:p w14:paraId="146B0CAA" w14:textId="0A391026" w:rsidR="00A5318E" w:rsidRPr="00912902" w:rsidRDefault="00653B67" w:rsidP="004E3853">
      <w:pPr>
        <w:spacing w:line="276" w:lineRule="auto"/>
        <w:ind w:firstLine="630"/>
        <w:jc w:val="both"/>
        <w:rPr>
          <w:rFonts w:ascii="MS Mincho" w:eastAsia="MS Mincho" w:hAnsi="MS Mincho" w:cs="MS Mincho"/>
          <w:noProof/>
          <w:lang w:val="hy-AM"/>
        </w:rPr>
      </w:pPr>
      <w:r w:rsidRPr="00B746B1">
        <w:rPr>
          <w:rFonts w:ascii="GHEA Grapalat" w:hAnsi="GHEA Grapalat" w:cs="Sylfaen"/>
          <w:b/>
          <w:noProof/>
          <w:lang w:val="hy-AM"/>
        </w:rPr>
        <w:t>1</w:t>
      </w:r>
      <w:r w:rsidR="00A5318E" w:rsidRPr="00B746B1">
        <w:rPr>
          <w:rFonts w:ascii="GHEA Grapalat" w:hAnsi="GHEA Grapalat" w:cs="Sylfaen"/>
          <w:b/>
          <w:noProof/>
          <w:lang w:val="hy-AM"/>
        </w:rPr>
        <w:t>)</w:t>
      </w:r>
      <w:r w:rsidR="00A5318E" w:rsidRPr="00B746B1">
        <w:rPr>
          <w:rFonts w:ascii="GHEA Grapalat" w:hAnsi="GHEA Grapalat" w:cs="Sylfaen"/>
          <w:noProof/>
          <w:lang w:val="hy-AM"/>
        </w:rPr>
        <w:t xml:space="preserve"> Հրաչիկ</w:t>
      </w:r>
      <w:r w:rsidR="00301D18" w:rsidRPr="00B746B1">
        <w:rPr>
          <w:rFonts w:ascii="GHEA Grapalat" w:hAnsi="GHEA Grapalat" w:cs="Sylfaen"/>
          <w:noProof/>
          <w:lang w:val="hy-AM"/>
        </w:rPr>
        <w:t xml:space="preserve"> </w:t>
      </w:r>
      <w:r w:rsidR="00A5318E" w:rsidRPr="00B746B1">
        <w:rPr>
          <w:rFonts w:ascii="GHEA Grapalat" w:hAnsi="GHEA Grapalat" w:cs="Sylfaen"/>
          <w:noProof/>
          <w:lang w:val="hy-AM"/>
        </w:rPr>
        <w:t xml:space="preserve">Բաղդասարյանը </w:t>
      </w:r>
      <w:r w:rsidR="00301D18" w:rsidRPr="00B746B1">
        <w:rPr>
          <w:rFonts w:ascii="GHEA Grapalat" w:hAnsi="GHEA Grapalat" w:cs="Sylfaen"/>
          <w:noProof/>
          <w:lang w:val="hy-AM"/>
        </w:rPr>
        <w:t xml:space="preserve">16.04.2019 թվականին դիմում է ներկայացրել  </w:t>
      </w:r>
      <w:r w:rsidR="0087657E">
        <w:rPr>
          <w:rFonts w:ascii="GHEA Grapalat" w:hAnsi="GHEA Grapalat" w:cs="Sylfaen"/>
          <w:noProof/>
          <w:lang w:val="hy-AM"/>
        </w:rPr>
        <w:t>Ք</w:t>
      </w:r>
      <w:r w:rsidR="00301D18" w:rsidRPr="00B746B1">
        <w:rPr>
          <w:rFonts w:ascii="GHEA Grapalat" w:hAnsi="GHEA Grapalat" w:cs="Sylfaen"/>
          <w:noProof/>
          <w:lang w:val="hy-AM"/>
        </w:rPr>
        <w:t xml:space="preserve">աղաքապետարան՝ խնդրելով </w:t>
      </w:r>
      <w:r w:rsidR="00A5318E" w:rsidRPr="00B746B1">
        <w:rPr>
          <w:rFonts w:ascii="GHEA Grapalat" w:hAnsi="GHEA Grapalat" w:cs="Sylfaen"/>
          <w:noProof/>
          <w:lang w:val="hy-AM"/>
        </w:rPr>
        <w:t xml:space="preserve">«Իրավունք հաստատող փաստաթղթերը չպահպանված անհատական բնակելի տների կարգավիճակի մասին» ՀՀ օրենքի համաձայն օրինականացնել Ն. Շենգավիթ 8-րդ փողոց, թիվ 16 հասցեի </w:t>
      </w:r>
      <w:r w:rsidR="00301D18" w:rsidRPr="00B746B1">
        <w:rPr>
          <w:rFonts w:ascii="GHEA Grapalat" w:hAnsi="GHEA Grapalat" w:cs="Sylfaen"/>
          <w:noProof/>
          <w:lang w:val="hy-AM"/>
        </w:rPr>
        <w:t>բնակելի տունը և հողամասը</w:t>
      </w:r>
      <w:r w:rsidR="00A5318E" w:rsidRPr="00B746B1">
        <w:rPr>
          <w:rFonts w:ascii="GHEA Grapalat" w:hAnsi="GHEA Grapalat" w:cs="Sylfaen"/>
          <w:noProof/>
          <w:lang w:val="hy-AM"/>
        </w:rPr>
        <w:t xml:space="preserve"> (</w:t>
      </w:r>
      <w:r w:rsidR="002A4C13" w:rsidRPr="00B746B1">
        <w:rPr>
          <w:rFonts w:ascii="GHEA Grapalat" w:hAnsi="GHEA Grapalat" w:cs="Sylfaen"/>
          <w:b/>
          <w:bCs/>
          <w:lang w:val="hy-AM"/>
        </w:rPr>
        <w:t>հատոր 1-ին, գ</w:t>
      </w:r>
      <w:r w:rsidR="002A4C13" w:rsidRPr="00B746B1">
        <w:rPr>
          <w:rFonts w:ascii="GHEA Grapalat" w:hAnsi="GHEA Grapalat" w:cs="Cambria Math"/>
          <w:b/>
          <w:bCs/>
          <w:lang w:val="hy-AM"/>
        </w:rPr>
        <w:t>.</w:t>
      </w:r>
      <w:r w:rsidR="002A4C13" w:rsidRPr="00B746B1">
        <w:rPr>
          <w:rFonts w:ascii="GHEA Grapalat" w:hAnsi="GHEA Grapalat" w:cs="Sylfaen"/>
          <w:b/>
          <w:bCs/>
          <w:lang w:val="hy-AM"/>
        </w:rPr>
        <w:t>թ</w:t>
      </w:r>
      <w:r w:rsidR="002A4C13" w:rsidRPr="00B746B1">
        <w:rPr>
          <w:rFonts w:ascii="GHEA Grapalat" w:hAnsi="GHEA Grapalat" w:cs="Cambria Math"/>
          <w:b/>
          <w:bCs/>
          <w:lang w:val="hy-AM"/>
        </w:rPr>
        <w:t>.</w:t>
      </w:r>
      <w:r w:rsidR="002A4C13" w:rsidRPr="00B746B1">
        <w:rPr>
          <w:rFonts w:ascii="GHEA Grapalat" w:hAnsi="GHEA Grapalat" w:cs="Sylfaen"/>
          <w:b/>
          <w:bCs/>
          <w:lang w:val="hy-AM"/>
        </w:rPr>
        <w:t xml:space="preserve"> 111</w:t>
      </w:r>
      <w:r w:rsidR="00A5318E" w:rsidRPr="00B746B1">
        <w:rPr>
          <w:rFonts w:ascii="GHEA Grapalat" w:hAnsi="GHEA Grapalat" w:cs="Sylfaen"/>
          <w:noProof/>
          <w:lang w:val="hy-AM"/>
        </w:rPr>
        <w:t>)</w:t>
      </w:r>
      <w:r w:rsidR="0087657E">
        <w:rPr>
          <w:rFonts w:ascii="MS Mincho" w:eastAsia="MS Mincho" w:hAnsi="MS Mincho" w:cs="MS Mincho"/>
          <w:noProof/>
          <w:lang w:val="hy-AM"/>
        </w:rPr>
        <w:t>․</w:t>
      </w:r>
    </w:p>
    <w:p w14:paraId="3CA81CF2" w14:textId="404622CF" w:rsidR="00653B67" w:rsidRPr="00B746B1" w:rsidRDefault="00383BEC" w:rsidP="004E3853">
      <w:pPr>
        <w:spacing w:line="276" w:lineRule="auto"/>
        <w:ind w:firstLine="630"/>
        <w:jc w:val="both"/>
        <w:rPr>
          <w:rFonts w:ascii="GHEA Grapalat" w:hAnsi="GHEA Grapalat" w:cs="Sylfaen"/>
          <w:b/>
          <w:noProof/>
          <w:lang w:val="hy-AM"/>
        </w:rPr>
      </w:pPr>
      <w:r w:rsidRPr="00B746B1">
        <w:rPr>
          <w:rFonts w:ascii="GHEA Grapalat" w:hAnsi="GHEA Grapalat" w:cs="Sylfaen"/>
          <w:b/>
          <w:noProof/>
          <w:lang w:val="hy-AM"/>
        </w:rPr>
        <w:t>2</w:t>
      </w:r>
      <w:r w:rsidR="00A5318E" w:rsidRPr="00B746B1">
        <w:rPr>
          <w:rFonts w:ascii="GHEA Grapalat" w:hAnsi="GHEA Grapalat" w:cs="Sylfaen"/>
          <w:b/>
          <w:noProof/>
          <w:lang w:val="hy-AM"/>
        </w:rPr>
        <w:t>)</w:t>
      </w:r>
      <w:r w:rsidR="00A5318E" w:rsidRPr="00B746B1">
        <w:rPr>
          <w:rFonts w:ascii="GHEA Grapalat" w:hAnsi="GHEA Grapalat" w:cs="Sylfaen"/>
          <w:noProof/>
          <w:lang w:val="hy-AM"/>
        </w:rPr>
        <w:t xml:space="preserve"> Երևանի քաղաքապետի </w:t>
      </w:r>
      <w:r w:rsidR="004219CE" w:rsidRPr="00B746B1">
        <w:rPr>
          <w:rFonts w:ascii="GHEA Grapalat" w:hAnsi="GHEA Grapalat" w:cs="Sylfaen"/>
          <w:noProof/>
          <w:lang w:val="hy-AM"/>
        </w:rPr>
        <w:t xml:space="preserve">06.08.2019 թվականի </w:t>
      </w:r>
      <w:r w:rsidR="00A5318E" w:rsidRPr="00B746B1">
        <w:rPr>
          <w:rFonts w:ascii="GHEA Grapalat" w:hAnsi="GHEA Grapalat" w:cs="Sylfaen"/>
          <w:noProof/>
          <w:lang w:val="hy-AM"/>
        </w:rPr>
        <w:t xml:space="preserve">«Երևանի Ն. Շենգավիթի 8-րդ փողոցի հ. 16/3 բնակելի տան և հողամասի նկատմամբ Հրաչիկ Վաղարշակի Բաղդասարյանի իրավունքները վերականգնելու մասին» թիվ 2805-Ա որոշմամբ </w:t>
      </w:r>
      <w:r w:rsidR="00C17C2C">
        <w:rPr>
          <w:rFonts w:ascii="GHEA Grapalat" w:hAnsi="GHEA Grapalat" w:cs="Sylfaen"/>
          <w:noProof/>
          <w:lang w:val="hy-AM"/>
        </w:rPr>
        <w:t>արձանագրվ</w:t>
      </w:r>
      <w:r w:rsidR="00C17C2C" w:rsidRPr="00B746B1">
        <w:rPr>
          <w:rFonts w:ascii="GHEA Grapalat" w:hAnsi="GHEA Grapalat" w:cs="Sylfaen"/>
          <w:noProof/>
          <w:lang w:val="hy-AM"/>
        </w:rPr>
        <w:t xml:space="preserve">ել </w:t>
      </w:r>
      <w:r w:rsidR="00A5318E" w:rsidRPr="00B746B1">
        <w:rPr>
          <w:rFonts w:ascii="GHEA Grapalat" w:hAnsi="GHEA Grapalat" w:cs="Sylfaen"/>
          <w:noProof/>
          <w:lang w:val="hy-AM"/>
        </w:rPr>
        <w:t>է</w:t>
      </w:r>
      <w:r w:rsidR="00C17C2C">
        <w:rPr>
          <w:rFonts w:ascii="GHEA Grapalat" w:hAnsi="GHEA Grapalat" w:cs="Sylfaen"/>
          <w:noProof/>
          <w:lang w:val="hy-AM"/>
        </w:rPr>
        <w:t>, որ</w:t>
      </w:r>
      <w:r w:rsidR="00A5318E" w:rsidRPr="00B746B1">
        <w:rPr>
          <w:rFonts w:ascii="GHEA Grapalat" w:hAnsi="GHEA Grapalat" w:cs="Sylfaen"/>
          <w:noProof/>
          <w:lang w:val="hy-AM"/>
        </w:rPr>
        <w:t xml:space="preserve"> </w:t>
      </w:r>
      <w:r w:rsidR="00C17C2C">
        <w:rPr>
          <w:rFonts w:ascii="GHEA Grapalat" w:hAnsi="GHEA Grapalat" w:cs="Sylfaen"/>
          <w:noProof/>
          <w:lang w:val="hy-AM"/>
        </w:rPr>
        <w:t>հ</w:t>
      </w:r>
      <w:r w:rsidR="00A5318E" w:rsidRPr="00B746B1">
        <w:rPr>
          <w:rFonts w:ascii="GHEA Grapalat" w:hAnsi="GHEA Grapalat" w:cs="Sylfaen"/>
          <w:noProof/>
          <w:lang w:val="hy-AM"/>
        </w:rPr>
        <w:t>արցի քննարկման համար հիմք է հանդիսացել Հրաչիկ Վաղարշակի Բաղդասարյանի (ծնված 10.02.1971թ.) դիմումը</w:t>
      </w:r>
      <w:r w:rsidR="00C17C2C">
        <w:rPr>
          <w:rFonts w:ascii="GHEA Grapalat" w:hAnsi="GHEA Grapalat" w:cs="Sylfaen"/>
          <w:noProof/>
          <w:lang w:val="hy-AM"/>
        </w:rPr>
        <w:t>։ Նույն որոշման համաձայն՝ հ</w:t>
      </w:r>
      <w:r w:rsidR="00A5318E" w:rsidRPr="00B746B1">
        <w:rPr>
          <w:rFonts w:ascii="GHEA Grapalat" w:hAnsi="GHEA Grapalat" w:cs="Sylfaen"/>
          <w:noProof/>
          <w:lang w:val="hy-AM"/>
        </w:rPr>
        <w:t>աշվի առնելով, որ բնակելի տունը կառուցվել է մինչև 2001 թվականը, ՀՀ անշարժ գույքի կադաստրի կոմիտեի 25.04.2019</w:t>
      </w:r>
      <w:r w:rsidR="00553109">
        <w:rPr>
          <w:rFonts w:ascii="GHEA Grapalat" w:hAnsi="GHEA Grapalat" w:cs="Sylfaen"/>
          <w:noProof/>
          <w:lang w:val="hy-AM"/>
        </w:rPr>
        <w:t xml:space="preserve"> </w:t>
      </w:r>
      <w:r w:rsidR="00A5318E" w:rsidRPr="00B746B1">
        <w:rPr>
          <w:rFonts w:ascii="GHEA Grapalat" w:hAnsi="GHEA Grapalat" w:cs="Sylfaen"/>
          <w:noProof/>
          <w:lang w:val="hy-AM"/>
        </w:rPr>
        <w:t>թ</w:t>
      </w:r>
      <w:r w:rsidR="00C17C2C">
        <w:rPr>
          <w:rFonts w:ascii="GHEA Grapalat" w:hAnsi="GHEA Grapalat" w:cs="Sylfaen"/>
          <w:noProof/>
          <w:lang w:val="hy-AM"/>
        </w:rPr>
        <w:t>վականի թիվ</w:t>
      </w:r>
      <w:r w:rsidR="00A5318E" w:rsidRPr="00B746B1">
        <w:rPr>
          <w:rFonts w:ascii="GHEA Grapalat" w:hAnsi="GHEA Grapalat" w:cs="Sylfaen"/>
          <w:noProof/>
          <w:lang w:val="hy-AM"/>
        </w:rPr>
        <w:t xml:space="preserve"> 1-0430, «Հայաստանի ազգային արխիվ» ՊՈԱԿ-ի 04.06.2019 թ</w:t>
      </w:r>
      <w:r w:rsidR="00C17C2C">
        <w:rPr>
          <w:rFonts w:ascii="GHEA Grapalat" w:hAnsi="GHEA Grapalat" w:cs="Sylfaen"/>
          <w:noProof/>
          <w:lang w:val="hy-AM"/>
        </w:rPr>
        <w:t>վականի թիվ</w:t>
      </w:r>
      <w:r w:rsidR="00A5318E" w:rsidRPr="00B746B1">
        <w:rPr>
          <w:rFonts w:ascii="GHEA Grapalat" w:hAnsi="GHEA Grapalat" w:cs="Sylfaen"/>
          <w:noProof/>
          <w:lang w:val="hy-AM"/>
        </w:rPr>
        <w:t xml:space="preserve"> 8233 գրությունները, </w:t>
      </w:r>
      <w:r w:rsidR="00C17C2C">
        <w:rPr>
          <w:rFonts w:ascii="GHEA Grapalat" w:hAnsi="GHEA Grapalat" w:cs="Sylfaen"/>
          <w:noProof/>
          <w:lang w:val="hy-AM"/>
        </w:rPr>
        <w:t>Ք</w:t>
      </w:r>
      <w:r w:rsidR="00A5318E" w:rsidRPr="00B746B1">
        <w:rPr>
          <w:rFonts w:ascii="GHEA Grapalat" w:hAnsi="GHEA Grapalat" w:cs="Sylfaen"/>
          <w:noProof/>
          <w:lang w:val="hy-AM"/>
        </w:rPr>
        <w:t>աղաքապետարանի աշխատակազմի ճարտարապետության և քաղաքաշինության վարչության 03.05.2019 թ</w:t>
      </w:r>
      <w:r w:rsidR="004219CE">
        <w:rPr>
          <w:rFonts w:ascii="GHEA Grapalat" w:hAnsi="GHEA Grapalat" w:cs="Sylfaen"/>
          <w:noProof/>
          <w:lang w:val="hy-AM"/>
        </w:rPr>
        <w:t>վ</w:t>
      </w:r>
      <w:r w:rsidR="00C17C2C">
        <w:rPr>
          <w:rFonts w:ascii="GHEA Grapalat" w:hAnsi="GHEA Grapalat" w:cs="Sylfaen"/>
          <w:noProof/>
          <w:lang w:val="hy-AM"/>
        </w:rPr>
        <w:t>ականի թիվ</w:t>
      </w:r>
      <w:r w:rsidR="00A5318E" w:rsidRPr="00B746B1">
        <w:rPr>
          <w:rFonts w:ascii="GHEA Grapalat" w:hAnsi="GHEA Grapalat" w:cs="Sylfaen"/>
          <w:noProof/>
          <w:lang w:val="hy-AM"/>
        </w:rPr>
        <w:t xml:space="preserve"> 20-Ել-674 եզրակացությունը, (</w:t>
      </w:r>
      <w:r w:rsidR="00857103" w:rsidRPr="00B746B1">
        <w:rPr>
          <w:rFonts w:ascii="GHEA Grapalat" w:hAnsi="GHEA Grapalat"/>
          <w:lang w:val="hy-AM"/>
        </w:rPr>
        <w:t>...</w:t>
      </w:r>
      <w:r w:rsidR="00A5318E" w:rsidRPr="00B746B1">
        <w:rPr>
          <w:rFonts w:ascii="GHEA Grapalat" w:hAnsi="GHEA Grapalat" w:cs="Sylfaen"/>
          <w:noProof/>
          <w:lang w:val="hy-AM"/>
        </w:rPr>
        <w:t xml:space="preserve">), </w:t>
      </w:r>
      <w:r w:rsidR="00C17C2C">
        <w:rPr>
          <w:rFonts w:ascii="GHEA Grapalat" w:hAnsi="GHEA Grapalat" w:cs="Sylfaen"/>
          <w:noProof/>
          <w:lang w:val="hy-AM"/>
        </w:rPr>
        <w:t xml:space="preserve">Երևանի քաղաքապետը, </w:t>
      </w:r>
      <w:r w:rsidR="00A5318E" w:rsidRPr="00B746B1">
        <w:rPr>
          <w:rFonts w:ascii="GHEA Grapalat" w:hAnsi="GHEA Grapalat" w:cs="Sylfaen"/>
          <w:noProof/>
          <w:lang w:val="hy-AM"/>
        </w:rPr>
        <w:t xml:space="preserve">ղեկավարվելով «Իրավունք հաստատող փաստաթղթերը չպահպանված անհատական բնակելի տների կարգավիճակի մասին» </w:t>
      </w:r>
      <w:r w:rsidR="00C17C2C">
        <w:rPr>
          <w:rFonts w:ascii="GHEA Grapalat" w:hAnsi="GHEA Grapalat" w:cs="Sylfaen"/>
          <w:noProof/>
          <w:lang w:val="hy-AM"/>
        </w:rPr>
        <w:t xml:space="preserve">ՀՀ </w:t>
      </w:r>
      <w:r w:rsidR="00A5318E" w:rsidRPr="00B746B1">
        <w:rPr>
          <w:rFonts w:ascii="GHEA Grapalat" w:hAnsi="GHEA Grapalat" w:cs="Sylfaen"/>
          <w:noProof/>
          <w:lang w:val="hy-AM"/>
        </w:rPr>
        <w:t xml:space="preserve">օրենքի 1-ին հոդվածով, ՀՀ կառավարության </w:t>
      </w:r>
      <w:r w:rsidR="00C17C2C">
        <w:rPr>
          <w:rFonts w:ascii="GHEA Grapalat" w:hAnsi="GHEA Grapalat" w:cs="Sylfaen"/>
          <w:noProof/>
          <w:lang w:val="hy-AM"/>
        </w:rPr>
        <w:t>29</w:t>
      </w:r>
      <w:r w:rsidR="00C17C2C">
        <w:rPr>
          <w:rFonts w:ascii="MS Mincho" w:eastAsia="MS Mincho" w:hAnsi="MS Mincho" w:cs="MS Mincho"/>
          <w:noProof/>
          <w:lang w:val="hy-AM"/>
        </w:rPr>
        <w:t>․</w:t>
      </w:r>
      <w:r w:rsidR="00C17C2C">
        <w:rPr>
          <w:rFonts w:ascii="GHEA Grapalat" w:hAnsi="GHEA Grapalat" w:cs="Sylfaen"/>
          <w:noProof/>
          <w:lang w:val="hy-AM"/>
        </w:rPr>
        <w:t>12</w:t>
      </w:r>
      <w:r w:rsidR="00C17C2C">
        <w:rPr>
          <w:rFonts w:ascii="MS Mincho" w:eastAsia="MS Mincho" w:hAnsi="MS Mincho" w:cs="MS Mincho"/>
          <w:noProof/>
          <w:lang w:val="hy-AM"/>
        </w:rPr>
        <w:t>․</w:t>
      </w:r>
      <w:r w:rsidR="00A5318E" w:rsidRPr="00B746B1">
        <w:rPr>
          <w:rFonts w:ascii="GHEA Grapalat" w:hAnsi="GHEA Grapalat" w:cs="Sylfaen"/>
          <w:noProof/>
          <w:lang w:val="hy-AM"/>
        </w:rPr>
        <w:t xml:space="preserve">2005 թվականի </w:t>
      </w:r>
      <w:r w:rsidR="00C17C2C">
        <w:rPr>
          <w:rFonts w:ascii="GHEA Grapalat" w:hAnsi="GHEA Grapalat" w:cs="Sylfaen"/>
          <w:noProof/>
          <w:lang w:val="hy-AM"/>
        </w:rPr>
        <w:t xml:space="preserve">թիվ </w:t>
      </w:r>
      <w:r w:rsidR="00A5318E" w:rsidRPr="00B746B1">
        <w:rPr>
          <w:rFonts w:ascii="GHEA Grapalat" w:hAnsi="GHEA Grapalat" w:cs="Sylfaen"/>
          <w:noProof/>
          <w:lang w:val="hy-AM"/>
        </w:rPr>
        <w:t>2387-Ն որոշմամբ</w:t>
      </w:r>
      <w:r w:rsidR="00C17C2C">
        <w:rPr>
          <w:rFonts w:ascii="GHEA Grapalat" w:hAnsi="GHEA Grapalat" w:cs="Sylfaen"/>
          <w:noProof/>
          <w:lang w:val="hy-AM"/>
        </w:rPr>
        <w:t>, որոշել է վ</w:t>
      </w:r>
      <w:r w:rsidR="00A5318E" w:rsidRPr="00B746B1">
        <w:rPr>
          <w:rFonts w:ascii="GHEA Grapalat" w:hAnsi="GHEA Grapalat" w:cs="Sylfaen"/>
          <w:noProof/>
          <w:lang w:val="hy-AM"/>
        </w:rPr>
        <w:t xml:space="preserve">երականգնել Երևանի Ն. Շենգավիթ 8-րդ փողոց </w:t>
      </w:r>
      <w:r w:rsidR="00C17C2C">
        <w:rPr>
          <w:rFonts w:ascii="GHEA Grapalat" w:hAnsi="GHEA Grapalat" w:cs="Sylfaen"/>
          <w:noProof/>
          <w:lang w:val="hy-AM"/>
        </w:rPr>
        <w:t xml:space="preserve">թիվ </w:t>
      </w:r>
      <w:r w:rsidR="00A5318E" w:rsidRPr="00B746B1">
        <w:rPr>
          <w:rFonts w:ascii="GHEA Grapalat" w:hAnsi="GHEA Grapalat" w:cs="Sylfaen"/>
          <w:noProof/>
          <w:lang w:val="hy-AM"/>
        </w:rPr>
        <w:t>16/3 հասցեում գտնվող</w:t>
      </w:r>
      <w:r w:rsidR="00C17C2C">
        <w:rPr>
          <w:rFonts w:ascii="GHEA Grapalat" w:hAnsi="GHEA Grapalat" w:cs="Sylfaen"/>
          <w:noProof/>
          <w:lang w:val="hy-AM"/>
        </w:rPr>
        <w:t xml:space="preserve"> </w:t>
      </w:r>
      <w:r w:rsidR="00A5318E" w:rsidRPr="00B746B1">
        <w:rPr>
          <w:rFonts w:ascii="GHEA Grapalat" w:hAnsi="GHEA Grapalat" w:cs="Sylfaen"/>
          <w:noProof/>
          <w:lang w:val="hy-AM"/>
        </w:rPr>
        <w:t xml:space="preserve">գույքային միավորների նկատմամբ Հրաչիկ Վաղարշակի Բաղդասարյանի սեփականության իրավունքը բնակելի տան զբաղեցրած և դրա սպասարկման համար անհրաժեշտ 205,99քմ մակերեսով հողամասի չափով՝ ճանաչելով նրա սեփականության իրավունքը 205,99քմ մակերեսով </w:t>
      </w:r>
      <w:r w:rsidR="00C32BAB" w:rsidRPr="00B746B1">
        <w:rPr>
          <w:rFonts w:ascii="GHEA Grapalat" w:hAnsi="GHEA Grapalat" w:cs="Sylfaen"/>
          <w:noProof/>
          <w:lang w:val="hy-AM"/>
        </w:rPr>
        <w:t xml:space="preserve">հողամասի և </w:t>
      </w:r>
      <w:r w:rsidR="00A5318E" w:rsidRPr="00B746B1">
        <w:rPr>
          <w:rFonts w:ascii="GHEA Grapalat" w:hAnsi="GHEA Grapalat" w:cs="Sylfaen"/>
          <w:noProof/>
          <w:lang w:val="hy-AM"/>
        </w:rPr>
        <w:t>դրա վրա գտնվող շենք-շինությունների նկատմամբ</w:t>
      </w:r>
      <w:r w:rsidR="00C17C2C">
        <w:rPr>
          <w:rFonts w:ascii="GHEA Grapalat" w:hAnsi="GHEA Grapalat" w:cs="Sylfaen"/>
          <w:noProof/>
          <w:lang w:val="hy-AM"/>
        </w:rPr>
        <w:t xml:space="preserve">, </w:t>
      </w:r>
      <w:r w:rsidR="00A5318E" w:rsidRPr="00B746B1">
        <w:rPr>
          <w:rFonts w:ascii="GHEA Grapalat" w:hAnsi="GHEA Grapalat" w:cs="Sylfaen"/>
          <w:noProof/>
          <w:lang w:val="hy-AM"/>
        </w:rPr>
        <w:t xml:space="preserve">Ն. Շենգավիթ 8-րդ փողոց </w:t>
      </w:r>
      <w:r w:rsidR="004219CE">
        <w:rPr>
          <w:rFonts w:ascii="GHEA Grapalat" w:hAnsi="GHEA Grapalat" w:cs="Sylfaen"/>
          <w:noProof/>
          <w:lang w:val="hy-AM"/>
        </w:rPr>
        <w:t>թիվ</w:t>
      </w:r>
      <w:r w:rsidR="00A5318E" w:rsidRPr="00B746B1">
        <w:rPr>
          <w:rFonts w:ascii="GHEA Grapalat" w:hAnsi="GHEA Grapalat" w:cs="Sylfaen"/>
          <w:noProof/>
          <w:lang w:val="hy-AM"/>
        </w:rPr>
        <w:t xml:space="preserve"> 16 հասցեի բնակելի տանը տրամադրել հասցե՝ «Ն. Շենգավիթ 8-րդ փողոց հ. 16/3 տուն»</w:t>
      </w:r>
      <w:r w:rsidR="0087657E">
        <w:rPr>
          <w:rFonts w:ascii="GHEA Grapalat" w:hAnsi="GHEA Grapalat" w:cs="Sylfaen"/>
          <w:noProof/>
          <w:lang w:val="hy-AM"/>
        </w:rPr>
        <w:t xml:space="preserve"> </w:t>
      </w:r>
      <w:r w:rsidR="00A5318E" w:rsidRPr="00B746B1">
        <w:rPr>
          <w:rFonts w:ascii="GHEA Grapalat" w:hAnsi="GHEA Grapalat" w:cs="Sylfaen"/>
          <w:noProof/>
          <w:lang w:val="hy-AM"/>
        </w:rPr>
        <w:t>(…)</w:t>
      </w:r>
      <w:r w:rsidR="00C32BAB" w:rsidRPr="00B746B1">
        <w:rPr>
          <w:rFonts w:ascii="GHEA Grapalat" w:hAnsi="GHEA Grapalat" w:cs="Sylfaen"/>
          <w:noProof/>
          <w:lang w:val="hy-AM"/>
        </w:rPr>
        <w:t xml:space="preserve">» </w:t>
      </w:r>
      <w:r w:rsidR="00A5318E" w:rsidRPr="00B746B1">
        <w:rPr>
          <w:rFonts w:ascii="GHEA Grapalat" w:hAnsi="GHEA Grapalat" w:cs="Sylfaen"/>
          <w:b/>
          <w:noProof/>
          <w:lang w:val="hy-AM"/>
        </w:rPr>
        <w:t>(հ</w:t>
      </w:r>
      <w:r w:rsidR="00531E31" w:rsidRPr="00B746B1">
        <w:rPr>
          <w:rFonts w:ascii="GHEA Grapalat" w:hAnsi="GHEA Grapalat" w:cs="Sylfaen"/>
          <w:b/>
          <w:noProof/>
          <w:lang w:val="hy-AM"/>
        </w:rPr>
        <w:t>ատոր</w:t>
      </w:r>
      <w:r w:rsidR="00A5318E" w:rsidRPr="00B746B1">
        <w:rPr>
          <w:rFonts w:ascii="GHEA Grapalat" w:hAnsi="GHEA Grapalat" w:cs="Sylfaen"/>
          <w:b/>
          <w:noProof/>
          <w:lang w:val="hy-AM"/>
        </w:rPr>
        <w:t xml:space="preserve"> 1</w:t>
      </w:r>
      <w:r w:rsidR="00B054CD" w:rsidRPr="00B746B1">
        <w:rPr>
          <w:rFonts w:ascii="GHEA Grapalat" w:hAnsi="GHEA Grapalat" w:cs="Sylfaen"/>
          <w:b/>
          <w:noProof/>
          <w:lang w:val="hy-AM"/>
        </w:rPr>
        <w:t>-ին</w:t>
      </w:r>
      <w:r w:rsidR="00A5318E" w:rsidRPr="00B746B1">
        <w:rPr>
          <w:rFonts w:ascii="GHEA Grapalat" w:hAnsi="GHEA Grapalat" w:cs="Sylfaen"/>
          <w:b/>
          <w:noProof/>
          <w:lang w:val="hy-AM"/>
        </w:rPr>
        <w:t xml:space="preserve">, գ.թ. </w:t>
      </w:r>
      <w:r w:rsidR="00BA764C" w:rsidRPr="00B746B1">
        <w:rPr>
          <w:rFonts w:ascii="GHEA Grapalat" w:hAnsi="GHEA Grapalat" w:cs="Sylfaen"/>
          <w:b/>
          <w:noProof/>
          <w:lang w:val="hy-AM"/>
        </w:rPr>
        <w:t xml:space="preserve">52, 108, </w:t>
      </w:r>
      <w:r w:rsidR="003A6B55" w:rsidRPr="00B746B1">
        <w:rPr>
          <w:rFonts w:ascii="GHEA Grapalat" w:hAnsi="GHEA Grapalat" w:cs="Sylfaen"/>
          <w:b/>
          <w:noProof/>
          <w:lang w:val="hy-AM"/>
        </w:rPr>
        <w:t>կադաստրային գործի նյութեր, գ.թ. 20</w:t>
      </w:r>
      <w:r w:rsidR="00A5318E" w:rsidRPr="00B746B1">
        <w:rPr>
          <w:rFonts w:ascii="GHEA Grapalat" w:hAnsi="GHEA Grapalat" w:cs="Sylfaen"/>
          <w:b/>
          <w:noProof/>
          <w:lang w:val="hy-AM"/>
        </w:rPr>
        <w:t>)</w:t>
      </w:r>
      <w:r w:rsidR="00C17C2C">
        <w:rPr>
          <w:rFonts w:ascii="MS Mincho" w:eastAsia="MS Mincho" w:hAnsi="MS Mincho" w:cs="MS Mincho"/>
          <w:b/>
          <w:noProof/>
          <w:lang w:val="hy-AM"/>
        </w:rPr>
        <w:t>․</w:t>
      </w:r>
    </w:p>
    <w:p w14:paraId="186B3D51" w14:textId="14AA71CF" w:rsidR="001D16D5" w:rsidRPr="00857103" w:rsidRDefault="00383BEC" w:rsidP="004E3853">
      <w:pPr>
        <w:spacing w:line="276" w:lineRule="auto"/>
        <w:ind w:firstLine="630"/>
        <w:jc w:val="both"/>
        <w:rPr>
          <w:rFonts w:ascii="MS Mincho" w:eastAsia="MS Mincho" w:hAnsi="MS Mincho" w:cs="MS Mincho"/>
          <w:b/>
          <w:noProof/>
          <w:lang w:val="hy-AM"/>
        </w:rPr>
      </w:pPr>
      <w:r w:rsidRPr="00B746B1">
        <w:rPr>
          <w:rFonts w:ascii="GHEA Grapalat" w:hAnsi="GHEA Grapalat" w:cs="Sylfaen"/>
          <w:b/>
          <w:noProof/>
          <w:lang w:val="hy-AM"/>
        </w:rPr>
        <w:t>3</w:t>
      </w:r>
      <w:r w:rsidR="00A5318E" w:rsidRPr="00B746B1">
        <w:rPr>
          <w:rFonts w:ascii="GHEA Grapalat" w:hAnsi="GHEA Grapalat" w:cs="Sylfaen"/>
          <w:b/>
          <w:noProof/>
          <w:lang w:val="hy-AM"/>
        </w:rPr>
        <w:t>)</w:t>
      </w:r>
      <w:r w:rsidR="00A5318E" w:rsidRPr="00B746B1">
        <w:rPr>
          <w:rFonts w:ascii="GHEA Grapalat" w:hAnsi="GHEA Grapalat" w:cs="Sylfaen"/>
          <w:noProof/>
          <w:lang w:val="hy-AM"/>
        </w:rPr>
        <w:t xml:space="preserve"> </w:t>
      </w:r>
      <w:r w:rsidR="001D16D5" w:rsidRPr="00B746B1">
        <w:rPr>
          <w:rFonts w:ascii="GHEA Grapalat" w:hAnsi="GHEA Grapalat" w:cs="Sylfaen"/>
          <w:noProof/>
          <w:lang w:val="hy-AM"/>
        </w:rPr>
        <w:t xml:space="preserve">ՀՀ անշարժ գույքի նկատմամբ իրավունքների պետական գրանցման </w:t>
      </w:r>
      <w:r w:rsidR="007E1B75" w:rsidRPr="00B746B1">
        <w:rPr>
          <w:rFonts w:ascii="GHEA Grapalat" w:hAnsi="GHEA Grapalat" w:cs="Sylfaen"/>
          <w:noProof/>
          <w:lang w:val="hy-AM"/>
        </w:rPr>
        <w:t xml:space="preserve">16.09.2019 թվականի </w:t>
      </w:r>
      <w:r w:rsidR="00A5318E" w:rsidRPr="00B746B1">
        <w:rPr>
          <w:rFonts w:ascii="GHEA Grapalat" w:hAnsi="GHEA Grapalat" w:cs="Sylfaen"/>
          <w:noProof/>
          <w:lang w:val="hy-AM"/>
        </w:rPr>
        <w:t>թիվ 16092019-01-0198 վկայականի</w:t>
      </w:r>
      <w:r w:rsidR="007E1B75" w:rsidRPr="00B746B1">
        <w:rPr>
          <w:rFonts w:ascii="GHEA Grapalat" w:hAnsi="GHEA Grapalat" w:cs="Sylfaen"/>
          <w:noProof/>
          <w:lang w:val="hy-AM"/>
        </w:rPr>
        <w:t xml:space="preserve"> համաձայն՝ </w:t>
      </w:r>
      <w:r w:rsidR="00A5318E" w:rsidRPr="00B746B1">
        <w:rPr>
          <w:rFonts w:ascii="GHEA Grapalat" w:hAnsi="GHEA Grapalat" w:cs="Sylfaen"/>
          <w:noProof/>
          <w:lang w:val="hy-AM"/>
        </w:rPr>
        <w:t xml:space="preserve">ք. Երևան, Շենգավիթ, </w:t>
      </w:r>
      <w:r w:rsidR="00C17C2C">
        <w:rPr>
          <w:rFonts w:ascii="GHEA Grapalat" w:hAnsi="GHEA Grapalat" w:cs="Sylfaen"/>
          <w:noProof/>
          <w:lang w:val="hy-AM"/>
        </w:rPr>
        <w:t xml:space="preserve">                                   </w:t>
      </w:r>
      <w:r w:rsidR="00A5318E" w:rsidRPr="00B746B1">
        <w:rPr>
          <w:rFonts w:ascii="GHEA Grapalat" w:hAnsi="GHEA Grapalat" w:cs="Sylfaen"/>
          <w:noProof/>
          <w:lang w:val="hy-AM"/>
        </w:rPr>
        <w:t xml:space="preserve">Ն. Շենգավիթ 8-րդ փողոց թիվ 16 բնակելի տուն հասցեի նկատմամբ </w:t>
      </w:r>
      <w:r w:rsidR="007E1B75" w:rsidRPr="00B746B1">
        <w:rPr>
          <w:rFonts w:ascii="GHEA Grapalat" w:hAnsi="GHEA Grapalat" w:cs="Sylfaen"/>
          <w:noProof/>
          <w:lang w:val="hy-AM"/>
        </w:rPr>
        <w:t xml:space="preserve">գրանցվել է </w:t>
      </w:r>
      <w:r w:rsidR="00A5318E" w:rsidRPr="00B746B1">
        <w:rPr>
          <w:rFonts w:ascii="GHEA Grapalat" w:hAnsi="GHEA Grapalat" w:cs="Sylfaen"/>
          <w:noProof/>
          <w:lang w:val="hy-AM"/>
        </w:rPr>
        <w:t xml:space="preserve">Հրաչիկ </w:t>
      </w:r>
      <w:r w:rsidR="00041B90" w:rsidRPr="00B746B1">
        <w:rPr>
          <w:rFonts w:ascii="GHEA Grapalat" w:hAnsi="GHEA Grapalat" w:cs="Sylfaen"/>
          <w:noProof/>
          <w:lang w:val="hy-AM"/>
        </w:rPr>
        <w:t xml:space="preserve">Վաղարշակի </w:t>
      </w:r>
      <w:r w:rsidR="00A5318E" w:rsidRPr="00B746B1">
        <w:rPr>
          <w:rFonts w:ascii="GHEA Grapalat" w:hAnsi="GHEA Grapalat" w:cs="Sylfaen"/>
          <w:noProof/>
          <w:lang w:val="hy-AM"/>
        </w:rPr>
        <w:t>Բաղդասարյանի սեփականության իրավունքը</w:t>
      </w:r>
      <w:r w:rsidR="007E1B75" w:rsidRPr="00B746B1">
        <w:rPr>
          <w:rFonts w:ascii="GHEA Grapalat" w:hAnsi="GHEA Grapalat" w:cs="Sylfaen"/>
          <w:noProof/>
          <w:lang w:val="hy-AM"/>
        </w:rPr>
        <w:t>, հիմք՝ Երևանի քաղաքապետի 06.08.2019 թվականի թիվ 2805-Ա որոշում</w:t>
      </w:r>
      <w:r w:rsidR="00041B90" w:rsidRPr="00B746B1">
        <w:rPr>
          <w:rFonts w:ascii="GHEA Grapalat" w:hAnsi="GHEA Grapalat" w:cs="Sylfaen"/>
          <w:noProof/>
          <w:lang w:val="hy-AM"/>
        </w:rPr>
        <w:t xml:space="preserve"> </w:t>
      </w:r>
      <w:r w:rsidR="004A6EA4" w:rsidRPr="00B746B1">
        <w:rPr>
          <w:rFonts w:ascii="GHEA Grapalat" w:hAnsi="GHEA Grapalat" w:cs="Sylfaen"/>
          <w:b/>
          <w:noProof/>
          <w:lang w:val="hy-AM"/>
        </w:rPr>
        <w:t>(հ</w:t>
      </w:r>
      <w:r w:rsidR="00531E31" w:rsidRPr="00B746B1">
        <w:rPr>
          <w:rFonts w:ascii="GHEA Grapalat" w:hAnsi="GHEA Grapalat" w:cs="Sylfaen"/>
          <w:b/>
          <w:noProof/>
          <w:lang w:val="hy-AM"/>
        </w:rPr>
        <w:t>ատոր</w:t>
      </w:r>
      <w:r w:rsidR="004A6EA4" w:rsidRPr="00B746B1">
        <w:rPr>
          <w:rFonts w:ascii="GHEA Grapalat" w:hAnsi="GHEA Grapalat" w:cs="Sylfaen"/>
          <w:b/>
          <w:noProof/>
          <w:lang w:val="hy-AM"/>
        </w:rPr>
        <w:t xml:space="preserve"> 1</w:t>
      </w:r>
      <w:r w:rsidR="00B054CD" w:rsidRPr="00B746B1">
        <w:rPr>
          <w:rFonts w:ascii="GHEA Grapalat" w:hAnsi="GHEA Grapalat" w:cs="Sylfaen"/>
          <w:b/>
          <w:noProof/>
          <w:lang w:val="hy-AM"/>
        </w:rPr>
        <w:t>-ին</w:t>
      </w:r>
      <w:r w:rsidR="004A6EA4" w:rsidRPr="00B746B1">
        <w:rPr>
          <w:rFonts w:ascii="GHEA Grapalat" w:hAnsi="GHEA Grapalat" w:cs="Sylfaen"/>
          <w:b/>
          <w:noProof/>
          <w:lang w:val="hy-AM"/>
        </w:rPr>
        <w:t>, գ.թ</w:t>
      </w:r>
      <w:r w:rsidR="00CD6D4C" w:rsidRPr="00B746B1">
        <w:rPr>
          <w:rFonts w:ascii="GHEA Grapalat" w:hAnsi="GHEA Grapalat" w:cs="Sylfaen"/>
          <w:b/>
          <w:noProof/>
          <w:lang w:val="hy-AM"/>
        </w:rPr>
        <w:t>. 143-146</w:t>
      </w:r>
      <w:r w:rsidR="000C4656" w:rsidRPr="00B746B1">
        <w:rPr>
          <w:rFonts w:ascii="GHEA Grapalat" w:hAnsi="GHEA Grapalat" w:cs="Sylfaen"/>
          <w:b/>
          <w:noProof/>
          <w:lang w:val="hy-AM"/>
        </w:rPr>
        <w:t>, կադաստրային գործի նյութեր, գ.թ. 89</w:t>
      </w:r>
      <w:r w:rsidR="004A6EA4" w:rsidRPr="00B746B1">
        <w:rPr>
          <w:rFonts w:ascii="GHEA Grapalat" w:hAnsi="GHEA Grapalat" w:cs="Sylfaen"/>
          <w:b/>
          <w:noProof/>
          <w:lang w:val="hy-AM"/>
        </w:rPr>
        <w:t>)</w:t>
      </w:r>
      <w:r w:rsidR="00857103">
        <w:rPr>
          <w:rFonts w:ascii="MS Mincho" w:eastAsia="MS Mincho" w:hAnsi="MS Mincho" w:cs="MS Mincho"/>
          <w:b/>
          <w:noProof/>
          <w:lang w:val="hy-AM"/>
        </w:rPr>
        <w:t>․</w:t>
      </w:r>
    </w:p>
    <w:p w14:paraId="651C1840" w14:textId="7141AB6D" w:rsidR="004A6EA4" w:rsidRPr="00B746B1" w:rsidRDefault="00F53BA3" w:rsidP="004E3853">
      <w:pPr>
        <w:spacing w:line="276" w:lineRule="auto"/>
        <w:ind w:firstLine="630"/>
        <w:jc w:val="both"/>
        <w:rPr>
          <w:rFonts w:ascii="GHEA Grapalat" w:hAnsi="GHEA Grapalat" w:cs="Sylfaen"/>
          <w:noProof/>
          <w:lang w:val="hy-AM"/>
        </w:rPr>
      </w:pPr>
      <w:r w:rsidRPr="00B746B1">
        <w:rPr>
          <w:rFonts w:ascii="GHEA Grapalat" w:hAnsi="GHEA Grapalat" w:cs="Sylfaen"/>
          <w:b/>
          <w:noProof/>
          <w:lang w:val="hy-AM"/>
        </w:rPr>
        <w:t xml:space="preserve">4) </w:t>
      </w:r>
      <w:r w:rsidR="00A639DB" w:rsidRPr="00B746B1">
        <w:rPr>
          <w:rFonts w:ascii="GHEA Grapalat" w:hAnsi="GHEA Grapalat" w:cs="Sylfaen"/>
          <w:noProof/>
          <w:lang w:val="hy-AM"/>
        </w:rPr>
        <w:t>Ն.</w:t>
      </w:r>
      <w:r w:rsidR="00735BE1">
        <w:rPr>
          <w:rFonts w:ascii="GHEA Grapalat" w:hAnsi="GHEA Grapalat" w:cs="Sylfaen"/>
          <w:noProof/>
          <w:lang w:val="hy-AM"/>
        </w:rPr>
        <w:t xml:space="preserve"> </w:t>
      </w:r>
      <w:r w:rsidR="004A6EA4" w:rsidRPr="00B746B1">
        <w:rPr>
          <w:rFonts w:ascii="GHEA Grapalat" w:hAnsi="GHEA Grapalat" w:cs="Sylfaen"/>
          <w:noProof/>
          <w:lang w:val="hy-AM"/>
        </w:rPr>
        <w:t xml:space="preserve">Շենգավիթի կոլտնտեսության հողային ժապավենային մատյանից </w:t>
      </w:r>
      <w:r w:rsidR="00C17C2C" w:rsidRPr="00B746B1">
        <w:rPr>
          <w:rFonts w:ascii="GHEA Grapalat" w:hAnsi="GHEA Grapalat" w:cs="Sylfaen"/>
          <w:noProof/>
          <w:lang w:val="hy-AM"/>
        </w:rPr>
        <w:t xml:space="preserve">10.05.1990 թվականի </w:t>
      </w:r>
      <w:r w:rsidR="004A6EA4" w:rsidRPr="00B746B1">
        <w:rPr>
          <w:rFonts w:ascii="GHEA Grapalat" w:hAnsi="GHEA Grapalat" w:cs="Sylfaen"/>
          <w:noProof/>
          <w:lang w:val="hy-AM"/>
        </w:rPr>
        <w:t xml:space="preserve">քաղվածքի համաձայն՝ </w:t>
      </w:r>
      <w:r w:rsidR="00730888" w:rsidRPr="00B746B1">
        <w:rPr>
          <w:rFonts w:ascii="GHEA Grapalat" w:hAnsi="GHEA Grapalat" w:cs="Sylfaen"/>
          <w:noProof/>
          <w:lang w:val="hy-AM"/>
        </w:rPr>
        <w:t>Ն.</w:t>
      </w:r>
      <w:r w:rsidR="00735BE1">
        <w:rPr>
          <w:rFonts w:ascii="GHEA Grapalat" w:hAnsi="GHEA Grapalat" w:cs="Sylfaen"/>
          <w:noProof/>
          <w:lang w:val="hy-AM"/>
        </w:rPr>
        <w:t xml:space="preserve"> </w:t>
      </w:r>
      <w:r w:rsidR="004A6EA4" w:rsidRPr="00B746B1">
        <w:rPr>
          <w:rFonts w:ascii="GHEA Grapalat" w:hAnsi="GHEA Grapalat" w:cs="Sylfaen"/>
          <w:noProof/>
          <w:lang w:val="hy-AM"/>
        </w:rPr>
        <w:t>Շենգավիթի կոլտնտեսության հողային ժապավենային մատյանի 230-տողով քաղ. Ժորա Սեդրակի Հովհաննիսյանի անունով կա գրանցված 900քմ տնամերձ հողամաս</w:t>
      </w:r>
      <w:r w:rsidR="0011670E" w:rsidRPr="00B746B1">
        <w:rPr>
          <w:rFonts w:ascii="GHEA Grapalat" w:hAnsi="GHEA Grapalat"/>
          <w:lang w:val="hy-AM"/>
        </w:rPr>
        <w:t xml:space="preserve"> </w:t>
      </w:r>
      <w:r w:rsidR="0011670E" w:rsidRPr="00B746B1">
        <w:rPr>
          <w:rFonts w:ascii="GHEA Grapalat" w:hAnsi="GHEA Grapalat" w:cs="Sylfaen"/>
          <w:b/>
          <w:noProof/>
          <w:lang w:val="hy-AM"/>
        </w:rPr>
        <w:t>(հատոր 1-ին, գ.թ. 46)</w:t>
      </w:r>
      <w:r w:rsidR="00C17C2C">
        <w:rPr>
          <w:rFonts w:ascii="MS Mincho" w:eastAsia="MS Mincho" w:hAnsi="MS Mincho" w:cs="MS Mincho"/>
          <w:b/>
          <w:noProof/>
          <w:lang w:val="hy-AM"/>
        </w:rPr>
        <w:t>․</w:t>
      </w:r>
    </w:p>
    <w:p w14:paraId="01DB4890" w14:textId="5966C3AD" w:rsidR="00730888" w:rsidRPr="00857103" w:rsidRDefault="00F53BA3" w:rsidP="004E3853">
      <w:pPr>
        <w:spacing w:line="276" w:lineRule="auto"/>
        <w:ind w:firstLine="630"/>
        <w:jc w:val="both"/>
        <w:rPr>
          <w:rFonts w:ascii="MS Mincho" w:eastAsia="MS Mincho" w:hAnsi="MS Mincho" w:cs="MS Mincho"/>
          <w:b/>
          <w:noProof/>
          <w:lang w:val="hy-AM"/>
        </w:rPr>
      </w:pPr>
      <w:r w:rsidRPr="00B746B1">
        <w:rPr>
          <w:rFonts w:ascii="GHEA Grapalat" w:hAnsi="GHEA Grapalat" w:cs="Sylfaen"/>
          <w:b/>
          <w:noProof/>
          <w:lang w:val="hy-AM"/>
        </w:rPr>
        <w:t xml:space="preserve">5) </w:t>
      </w:r>
      <w:r w:rsidR="004A6EA4" w:rsidRPr="00B746B1">
        <w:rPr>
          <w:rFonts w:ascii="GHEA Grapalat" w:hAnsi="GHEA Grapalat" w:cs="Sylfaen"/>
          <w:noProof/>
          <w:lang w:val="hy-AM"/>
        </w:rPr>
        <w:t>ՀՀ տարածքային կառավարման և զարգացման նախարարության «Հայաստանի ազգային արխիվ» ՊՈԱԿ-ի կողմից 23.08.2018</w:t>
      </w:r>
      <w:r w:rsidR="0011670E" w:rsidRPr="00B746B1">
        <w:rPr>
          <w:rFonts w:ascii="GHEA Grapalat" w:hAnsi="GHEA Grapalat" w:cs="Sylfaen"/>
          <w:noProof/>
          <w:lang w:val="hy-AM"/>
        </w:rPr>
        <w:t xml:space="preserve"> թվականին</w:t>
      </w:r>
      <w:r w:rsidR="004A6EA4" w:rsidRPr="00B746B1">
        <w:rPr>
          <w:rFonts w:ascii="GHEA Grapalat" w:hAnsi="GHEA Grapalat" w:cs="Sylfaen"/>
          <w:noProof/>
          <w:lang w:val="hy-AM"/>
        </w:rPr>
        <w:t xml:space="preserve"> տրված արխիվային տեղեկանքի համաձայն՝ ՀՀ Երևանի Շահումյան շրջանի Հողերի մատենագրման պետական հողային մատյանի՝ Ն. Շենգավիթի կոլտնտեսությունում 19</w:t>
      </w:r>
      <w:r w:rsidR="00C17C2C">
        <w:rPr>
          <w:rFonts w:ascii="GHEA Grapalat" w:hAnsi="GHEA Grapalat" w:cs="Sylfaen"/>
          <w:noProof/>
          <w:lang w:val="hy-AM"/>
        </w:rPr>
        <w:t>5</w:t>
      </w:r>
      <w:r w:rsidR="004A6EA4" w:rsidRPr="00B746B1">
        <w:rPr>
          <w:rFonts w:ascii="GHEA Grapalat" w:hAnsi="GHEA Grapalat" w:cs="Sylfaen"/>
          <w:noProof/>
          <w:lang w:val="hy-AM"/>
        </w:rPr>
        <w:t>5</w:t>
      </w:r>
      <w:r w:rsidR="00C17C2C">
        <w:rPr>
          <w:rFonts w:ascii="GHEA Grapalat" w:hAnsi="GHEA Grapalat" w:cs="Sylfaen"/>
          <w:noProof/>
          <w:lang w:val="hy-AM"/>
        </w:rPr>
        <w:t xml:space="preserve"> </w:t>
      </w:r>
      <w:r w:rsidR="004A6EA4" w:rsidRPr="00B746B1">
        <w:rPr>
          <w:rFonts w:ascii="GHEA Grapalat" w:hAnsi="GHEA Grapalat" w:cs="Sylfaen"/>
          <w:noProof/>
          <w:lang w:val="hy-AM"/>
        </w:rPr>
        <w:t>թ</w:t>
      </w:r>
      <w:r w:rsidR="00C17C2C">
        <w:rPr>
          <w:rFonts w:ascii="GHEA Grapalat" w:hAnsi="GHEA Grapalat" w:cs="Sylfaen"/>
          <w:noProof/>
          <w:lang w:val="hy-AM"/>
        </w:rPr>
        <w:t>վականի</w:t>
      </w:r>
      <w:r w:rsidR="004A6EA4" w:rsidRPr="00B746B1">
        <w:rPr>
          <w:rFonts w:ascii="GHEA Grapalat" w:hAnsi="GHEA Grapalat" w:cs="Sylfaen"/>
          <w:noProof/>
          <w:lang w:val="hy-AM"/>
        </w:rPr>
        <w:t xml:space="preserve"> Ժորա Հովհաննիսյանի անվամբ հաշվառված տնամերձ հողամասի մակերեսը կազմել է 900քմ</w:t>
      </w:r>
      <w:r w:rsidR="00730888" w:rsidRPr="00B746B1">
        <w:rPr>
          <w:rFonts w:ascii="GHEA Grapalat" w:hAnsi="GHEA Grapalat"/>
          <w:lang w:val="hy-AM"/>
        </w:rPr>
        <w:t xml:space="preserve"> </w:t>
      </w:r>
      <w:r w:rsidR="00730888" w:rsidRPr="00B746B1">
        <w:rPr>
          <w:rFonts w:ascii="GHEA Grapalat" w:hAnsi="GHEA Grapalat" w:cs="Sylfaen"/>
          <w:b/>
          <w:noProof/>
          <w:lang w:val="hy-AM"/>
        </w:rPr>
        <w:t>(հատոր 1-ին, գ.թ. 45)</w:t>
      </w:r>
      <w:r w:rsidR="00857103">
        <w:rPr>
          <w:rFonts w:ascii="MS Mincho" w:eastAsia="MS Mincho" w:hAnsi="MS Mincho" w:cs="MS Mincho"/>
          <w:b/>
          <w:noProof/>
          <w:lang w:val="hy-AM"/>
        </w:rPr>
        <w:t>․</w:t>
      </w:r>
    </w:p>
    <w:p w14:paraId="7B24EA5A" w14:textId="49974310" w:rsidR="00F50275" w:rsidRPr="00735BE1" w:rsidRDefault="003B2FFF" w:rsidP="004E3853">
      <w:pPr>
        <w:spacing w:line="276" w:lineRule="auto"/>
        <w:ind w:firstLine="630"/>
        <w:jc w:val="both"/>
        <w:rPr>
          <w:rFonts w:ascii="GHEA Grapalat" w:hAnsi="GHEA Grapalat" w:cs="Sylfaen"/>
          <w:b/>
          <w:noProof/>
          <w:lang w:val="hy-AM"/>
        </w:rPr>
      </w:pPr>
      <w:r w:rsidRPr="00B746B1">
        <w:rPr>
          <w:rFonts w:ascii="GHEA Grapalat" w:hAnsi="GHEA Grapalat"/>
          <w:b/>
          <w:lang w:val="hy-AM"/>
        </w:rPr>
        <w:lastRenderedPageBreak/>
        <w:t>6)</w:t>
      </w:r>
      <w:r w:rsidRPr="00B746B1">
        <w:rPr>
          <w:rFonts w:ascii="GHEA Grapalat" w:hAnsi="GHEA Grapalat" w:cs="Sylfaen"/>
          <w:noProof/>
          <w:lang w:val="hy-AM"/>
        </w:rPr>
        <w:t xml:space="preserve"> Երևանի քաղաքապետի </w:t>
      </w:r>
      <w:r w:rsidR="00735BE1" w:rsidRPr="00B746B1">
        <w:rPr>
          <w:rFonts w:ascii="GHEA Grapalat" w:hAnsi="GHEA Grapalat" w:cs="Sylfaen"/>
          <w:noProof/>
          <w:lang w:val="hy-AM"/>
        </w:rPr>
        <w:t xml:space="preserve">18.02.2019 թվականի </w:t>
      </w:r>
      <w:r w:rsidRPr="00B746B1">
        <w:rPr>
          <w:rFonts w:ascii="GHEA Grapalat" w:hAnsi="GHEA Grapalat" w:cs="Sylfaen"/>
          <w:noProof/>
          <w:lang w:val="hy-AM"/>
        </w:rPr>
        <w:t>«Երևանի Ն. Շենգավիթի 8-րդ փողոցի հ</w:t>
      </w:r>
      <w:r w:rsidR="00F50275" w:rsidRPr="00B746B1">
        <w:rPr>
          <w:rFonts w:ascii="GHEA Grapalat" w:hAnsi="GHEA Grapalat" w:cs="Sylfaen"/>
          <w:noProof/>
          <w:lang w:val="hy-AM"/>
        </w:rPr>
        <w:t>. 16/1</w:t>
      </w:r>
      <w:r w:rsidRPr="00B746B1">
        <w:rPr>
          <w:rFonts w:ascii="GHEA Grapalat" w:hAnsi="GHEA Grapalat" w:cs="Sylfaen"/>
          <w:noProof/>
          <w:lang w:val="hy-AM"/>
        </w:rPr>
        <w:t xml:space="preserve"> բնակելի տան և հողամասի նկատմամբ </w:t>
      </w:r>
      <w:r w:rsidR="00F50275" w:rsidRPr="00B746B1">
        <w:rPr>
          <w:rFonts w:ascii="GHEA Grapalat" w:hAnsi="GHEA Grapalat" w:cs="Sylfaen"/>
          <w:noProof/>
          <w:lang w:val="hy-AM"/>
        </w:rPr>
        <w:t xml:space="preserve">Ռոբերտ Ժորայի Հովհաննիսյանի </w:t>
      </w:r>
      <w:r w:rsidRPr="00B746B1">
        <w:rPr>
          <w:rFonts w:ascii="GHEA Grapalat" w:hAnsi="GHEA Grapalat" w:cs="Sylfaen"/>
          <w:noProof/>
          <w:lang w:val="hy-AM"/>
        </w:rPr>
        <w:t>իրավունքները վերականգնելու մասին</w:t>
      </w:r>
      <w:r w:rsidR="00F50275" w:rsidRPr="00B746B1">
        <w:rPr>
          <w:rFonts w:ascii="GHEA Grapalat" w:hAnsi="GHEA Grapalat" w:cs="Sylfaen"/>
          <w:noProof/>
          <w:lang w:val="hy-AM"/>
        </w:rPr>
        <w:t xml:space="preserve">» </w:t>
      </w:r>
      <w:r w:rsidRPr="00735BE1">
        <w:rPr>
          <w:rFonts w:ascii="GHEA Grapalat" w:hAnsi="GHEA Grapalat" w:cs="Sylfaen"/>
          <w:noProof/>
          <w:lang w:val="hy-AM"/>
        </w:rPr>
        <w:t xml:space="preserve">թիվ </w:t>
      </w:r>
      <w:r w:rsidR="009B6B58" w:rsidRPr="00735BE1">
        <w:rPr>
          <w:rFonts w:ascii="GHEA Grapalat" w:hAnsi="GHEA Grapalat" w:cs="Sylfaen"/>
          <w:noProof/>
          <w:lang w:val="hy-AM"/>
        </w:rPr>
        <w:t xml:space="preserve">315-Ա </w:t>
      </w:r>
      <w:r w:rsidRPr="00735BE1">
        <w:rPr>
          <w:rFonts w:ascii="GHEA Grapalat" w:hAnsi="GHEA Grapalat" w:cs="Sylfaen"/>
          <w:noProof/>
          <w:lang w:val="hy-AM"/>
        </w:rPr>
        <w:t xml:space="preserve">որոշմամբ </w:t>
      </w:r>
      <w:r w:rsidR="00553109" w:rsidRPr="00735BE1">
        <w:rPr>
          <w:rFonts w:ascii="GHEA Grapalat" w:hAnsi="GHEA Grapalat" w:cs="Sylfaen"/>
          <w:noProof/>
          <w:lang w:val="hy-AM"/>
        </w:rPr>
        <w:t xml:space="preserve">արձանագրվել </w:t>
      </w:r>
      <w:r w:rsidRPr="00735BE1">
        <w:rPr>
          <w:rFonts w:ascii="GHEA Grapalat" w:hAnsi="GHEA Grapalat" w:cs="Sylfaen"/>
          <w:noProof/>
          <w:lang w:val="hy-AM"/>
        </w:rPr>
        <w:t>է</w:t>
      </w:r>
      <w:r w:rsidR="00553109" w:rsidRPr="00735BE1">
        <w:rPr>
          <w:rFonts w:ascii="GHEA Grapalat" w:hAnsi="GHEA Grapalat" w:cs="Sylfaen"/>
          <w:noProof/>
          <w:lang w:val="hy-AM"/>
        </w:rPr>
        <w:t>, որ</w:t>
      </w:r>
      <w:r w:rsidR="006E3118" w:rsidRPr="00735BE1">
        <w:rPr>
          <w:rFonts w:ascii="GHEA Grapalat" w:hAnsi="GHEA Grapalat" w:cs="Sylfaen"/>
          <w:b/>
          <w:noProof/>
          <w:lang w:val="hy-AM"/>
        </w:rPr>
        <w:t xml:space="preserve"> </w:t>
      </w:r>
      <w:r w:rsidR="00553109" w:rsidRPr="00735BE1">
        <w:rPr>
          <w:rFonts w:ascii="GHEA Grapalat" w:hAnsi="GHEA Grapalat" w:cs="Sylfaen"/>
          <w:noProof/>
          <w:lang w:val="hy-AM"/>
        </w:rPr>
        <w:t>հ</w:t>
      </w:r>
      <w:r w:rsidR="006E3118" w:rsidRPr="00735BE1">
        <w:rPr>
          <w:rFonts w:ascii="GHEA Grapalat" w:hAnsi="GHEA Grapalat" w:cs="Sylfaen"/>
          <w:noProof/>
          <w:lang w:val="hy-AM"/>
        </w:rPr>
        <w:t xml:space="preserve">արցի քննարկման համար հիմք է հանդիսացել </w:t>
      </w:r>
      <w:r w:rsidR="003B7D35" w:rsidRPr="00735BE1">
        <w:rPr>
          <w:rFonts w:ascii="GHEA Grapalat" w:hAnsi="GHEA Grapalat" w:cs="Sylfaen"/>
          <w:noProof/>
          <w:lang w:val="hy-AM"/>
        </w:rPr>
        <w:t>Ռոբերտ Ժորայի Հովհաննիսյանի</w:t>
      </w:r>
      <w:r w:rsidR="006E3118" w:rsidRPr="00735BE1">
        <w:rPr>
          <w:rFonts w:ascii="GHEA Grapalat" w:hAnsi="GHEA Grapalat" w:cs="Sylfaen"/>
          <w:noProof/>
          <w:lang w:val="hy-AM"/>
        </w:rPr>
        <w:t xml:space="preserve"> (ծնված</w:t>
      </w:r>
      <w:r w:rsidR="003B7D35" w:rsidRPr="00735BE1">
        <w:rPr>
          <w:rFonts w:ascii="GHEA Grapalat" w:hAnsi="GHEA Grapalat" w:cs="Sylfaen"/>
          <w:noProof/>
          <w:lang w:val="hy-AM"/>
        </w:rPr>
        <w:t xml:space="preserve"> 11.07.1957</w:t>
      </w:r>
      <w:r w:rsidR="006E3118" w:rsidRPr="00735BE1">
        <w:rPr>
          <w:rFonts w:ascii="GHEA Grapalat" w:hAnsi="GHEA Grapalat" w:cs="Sylfaen"/>
          <w:noProof/>
          <w:lang w:val="hy-AM"/>
        </w:rPr>
        <w:t>թ.) դիմումը:</w:t>
      </w:r>
      <w:r w:rsidR="00553109" w:rsidRPr="00735BE1">
        <w:rPr>
          <w:rFonts w:ascii="GHEA Grapalat" w:hAnsi="GHEA Grapalat" w:cs="Sylfaen"/>
          <w:noProof/>
          <w:lang w:val="hy-AM"/>
        </w:rPr>
        <w:t xml:space="preserve"> Նույն որոշման համաձայն՝ հ</w:t>
      </w:r>
      <w:r w:rsidR="006E3118" w:rsidRPr="00735BE1">
        <w:rPr>
          <w:rFonts w:ascii="GHEA Grapalat" w:hAnsi="GHEA Grapalat" w:cs="Sylfaen"/>
          <w:noProof/>
          <w:lang w:val="hy-AM"/>
        </w:rPr>
        <w:t>աշվի առնելով, որ բնակելի տունը կառուցվել է մինչև</w:t>
      </w:r>
      <w:r w:rsidR="003B7D35" w:rsidRPr="00735BE1">
        <w:rPr>
          <w:rFonts w:ascii="GHEA Grapalat" w:hAnsi="GHEA Grapalat" w:cs="Sylfaen"/>
          <w:noProof/>
          <w:lang w:val="hy-AM"/>
        </w:rPr>
        <w:t xml:space="preserve"> 2000</w:t>
      </w:r>
      <w:r w:rsidR="006E3118" w:rsidRPr="00735BE1">
        <w:rPr>
          <w:rFonts w:ascii="GHEA Grapalat" w:hAnsi="GHEA Grapalat" w:cs="Sylfaen"/>
          <w:noProof/>
          <w:lang w:val="hy-AM"/>
        </w:rPr>
        <w:t xml:space="preserve"> թվականը, ՀՀ անշարժ գույքի կադաստրի կոմիտեի</w:t>
      </w:r>
      <w:r w:rsidR="003B7D35" w:rsidRPr="00735BE1">
        <w:rPr>
          <w:rFonts w:ascii="GHEA Grapalat" w:hAnsi="GHEA Grapalat" w:cs="Sylfaen"/>
          <w:noProof/>
          <w:lang w:val="hy-AM"/>
        </w:rPr>
        <w:t xml:space="preserve"> 20.07.2018</w:t>
      </w:r>
      <w:r w:rsidR="006E3118" w:rsidRPr="00735BE1">
        <w:rPr>
          <w:rFonts w:ascii="GHEA Grapalat" w:hAnsi="GHEA Grapalat" w:cs="Sylfaen"/>
          <w:noProof/>
          <w:lang w:val="hy-AM"/>
        </w:rPr>
        <w:t xml:space="preserve"> թ</w:t>
      </w:r>
      <w:r w:rsidR="00553109" w:rsidRPr="00735BE1">
        <w:rPr>
          <w:rFonts w:ascii="GHEA Grapalat" w:hAnsi="GHEA Grapalat" w:cs="Sylfaen"/>
          <w:noProof/>
          <w:lang w:val="hy-AM"/>
        </w:rPr>
        <w:t>վականի թիվ</w:t>
      </w:r>
      <w:r w:rsidR="003B7D35" w:rsidRPr="00735BE1">
        <w:rPr>
          <w:rFonts w:ascii="GHEA Grapalat" w:hAnsi="GHEA Grapalat" w:cs="Sylfaen"/>
          <w:noProof/>
          <w:lang w:val="hy-AM"/>
        </w:rPr>
        <w:t xml:space="preserve"> 1-0353</w:t>
      </w:r>
      <w:r w:rsidR="006E3118" w:rsidRPr="00735BE1">
        <w:rPr>
          <w:rFonts w:ascii="GHEA Grapalat" w:hAnsi="GHEA Grapalat" w:cs="Sylfaen"/>
          <w:noProof/>
          <w:lang w:val="hy-AM"/>
        </w:rPr>
        <w:t>, «Հայաստանի ազգային արխիվ» ՊՈԱԿ-ի</w:t>
      </w:r>
      <w:r w:rsidR="003B7D35" w:rsidRPr="00735BE1">
        <w:rPr>
          <w:rFonts w:ascii="GHEA Grapalat" w:hAnsi="GHEA Grapalat" w:cs="Sylfaen"/>
          <w:noProof/>
          <w:lang w:val="hy-AM"/>
        </w:rPr>
        <w:t xml:space="preserve"> 01.03.2018</w:t>
      </w:r>
      <w:r w:rsidR="006E3118" w:rsidRPr="00735BE1">
        <w:rPr>
          <w:rFonts w:ascii="GHEA Grapalat" w:hAnsi="GHEA Grapalat" w:cs="Sylfaen"/>
          <w:noProof/>
          <w:lang w:val="hy-AM"/>
        </w:rPr>
        <w:t xml:space="preserve"> թ</w:t>
      </w:r>
      <w:r w:rsidR="00553109" w:rsidRPr="00735BE1">
        <w:rPr>
          <w:rFonts w:ascii="GHEA Grapalat" w:hAnsi="GHEA Grapalat" w:cs="Sylfaen"/>
          <w:noProof/>
          <w:lang w:val="hy-AM"/>
        </w:rPr>
        <w:t>վականի թիվ</w:t>
      </w:r>
      <w:r w:rsidR="003B7D35" w:rsidRPr="00735BE1">
        <w:rPr>
          <w:rFonts w:ascii="GHEA Grapalat" w:hAnsi="GHEA Grapalat" w:cs="Sylfaen"/>
          <w:noProof/>
          <w:lang w:val="hy-AM"/>
        </w:rPr>
        <w:t xml:space="preserve"> 14477</w:t>
      </w:r>
      <w:r w:rsidR="006E3118" w:rsidRPr="00735BE1">
        <w:rPr>
          <w:rFonts w:ascii="GHEA Grapalat" w:hAnsi="GHEA Grapalat" w:cs="Sylfaen"/>
          <w:noProof/>
          <w:lang w:val="hy-AM"/>
        </w:rPr>
        <w:t xml:space="preserve"> գրությունները, </w:t>
      </w:r>
      <w:r w:rsidR="00553109" w:rsidRPr="00735BE1">
        <w:rPr>
          <w:rFonts w:ascii="GHEA Grapalat" w:hAnsi="GHEA Grapalat" w:cs="Sylfaen"/>
          <w:noProof/>
          <w:lang w:val="hy-AM"/>
        </w:rPr>
        <w:t>Ք</w:t>
      </w:r>
      <w:r w:rsidR="006E3118" w:rsidRPr="00735BE1">
        <w:rPr>
          <w:rFonts w:ascii="GHEA Grapalat" w:hAnsi="GHEA Grapalat" w:cs="Sylfaen"/>
          <w:noProof/>
          <w:lang w:val="hy-AM"/>
        </w:rPr>
        <w:t>աղաքապետարանի աշխատակազմի ճարտարապետության և քաղաքաշինության վարչության</w:t>
      </w:r>
      <w:r w:rsidR="003B7D35" w:rsidRPr="00735BE1">
        <w:rPr>
          <w:rFonts w:ascii="GHEA Grapalat" w:hAnsi="GHEA Grapalat" w:cs="Sylfaen"/>
          <w:noProof/>
          <w:lang w:val="hy-AM"/>
        </w:rPr>
        <w:t xml:space="preserve"> 01.08.2018</w:t>
      </w:r>
      <w:r w:rsidR="006E3118" w:rsidRPr="00735BE1">
        <w:rPr>
          <w:rFonts w:ascii="GHEA Grapalat" w:hAnsi="GHEA Grapalat" w:cs="Sylfaen"/>
          <w:noProof/>
          <w:lang w:val="hy-AM"/>
        </w:rPr>
        <w:t xml:space="preserve"> թ</w:t>
      </w:r>
      <w:r w:rsidR="00553109" w:rsidRPr="00735BE1">
        <w:rPr>
          <w:rFonts w:ascii="GHEA Grapalat" w:hAnsi="GHEA Grapalat" w:cs="Sylfaen"/>
          <w:noProof/>
          <w:lang w:val="hy-AM"/>
        </w:rPr>
        <w:t xml:space="preserve">վականի թիվ </w:t>
      </w:r>
      <w:r w:rsidR="006E3118" w:rsidRPr="00735BE1">
        <w:rPr>
          <w:rFonts w:ascii="GHEA Grapalat" w:hAnsi="GHEA Grapalat" w:cs="Sylfaen"/>
          <w:noProof/>
          <w:lang w:val="hy-AM"/>
        </w:rPr>
        <w:t>20-Ել</w:t>
      </w:r>
      <w:r w:rsidR="00D0269E" w:rsidRPr="00735BE1">
        <w:rPr>
          <w:rFonts w:ascii="GHEA Grapalat" w:hAnsi="GHEA Grapalat" w:cs="Sylfaen"/>
          <w:noProof/>
          <w:lang w:val="hy-AM"/>
        </w:rPr>
        <w:t>-732</w:t>
      </w:r>
      <w:r w:rsidR="006E3118" w:rsidRPr="00735BE1">
        <w:rPr>
          <w:rFonts w:ascii="GHEA Grapalat" w:hAnsi="GHEA Grapalat" w:cs="Sylfaen"/>
          <w:noProof/>
          <w:lang w:val="hy-AM"/>
        </w:rPr>
        <w:t xml:space="preserve"> եզրակացությունը, (…), </w:t>
      </w:r>
      <w:r w:rsidR="00553109" w:rsidRPr="00735BE1">
        <w:rPr>
          <w:rFonts w:ascii="GHEA Grapalat" w:hAnsi="GHEA Grapalat" w:cs="Sylfaen"/>
          <w:noProof/>
          <w:lang w:val="hy-AM"/>
        </w:rPr>
        <w:t xml:space="preserve">Երևանի քաղաքապետը, </w:t>
      </w:r>
      <w:r w:rsidR="006E3118" w:rsidRPr="00735BE1">
        <w:rPr>
          <w:rFonts w:ascii="GHEA Grapalat" w:hAnsi="GHEA Grapalat" w:cs="Sylfaen"/>
          <w:noProof/>
          <w:lang w:val="hy-AM"/>
        </w:rPr>
        <w:t>ղեկավարվելով «Իրավունք հաստատող փաստաթղթերը չպահպանված անհատական բնակելի տների կարգավիճակի մասին»</w:t>
      </w:r>
      <w:r w:rsidR="00553109" w:rsidRPr="00735BE1">
        <w:rPr>
          <w:rFonts w:ascii="GHEA Grapalat" w:hAnsi="GHEA Grapalat" w:cs="Sylfaen"/>
          <w:noProof/>
          <w:lang w:val="hy-AM"/>
        </w:rPr>
        <w:t xml:space="preserve"> ՀՀ</w:t>
      </w:r>
      <w:r w:rsidR="006E3118" w:rsidRPr="00735BE1">
        <w:rPr>
          <w:rFonts w:ascii="GHEA Grapalat" w:hAnsi="GHEA Grapalat" w:cs="Sylfaen"/>
          <w:noProof/>
          <w:lang w:val="hy-AM"/>
        </w:rPr>
        <w:t xml:space="preserve"> օրենքի 1-ին հոդվածով, ՀՀ կառավարության </w:t>
      </w:r>
      <w:r w:rsidR="00553109" w:rsidRPr="00735BE1">
        <w:rPr>
          <w:rFonts w:ascii="GHEA Grapalat" w:hAnsi="GHEA Grapalat" w:cs="Sylfaen"/>
          <w:noProof/>
          <w:lang w:val="hy-AM"/>
        </w:rPr>
        <w:t>29</w:t>
      </w:r>
      <w:r w:rsidR="00553109" w:rsidRPr="00735BE1">
        <w:rPr>
          <w:rFonts w:ascii="MS Mincho" w:eastAsia="MS Mincho" w:hAnsi="MS Mincho" w:cs="MS Mincho"/>
          <w:noProof/>
          <w:lang w:val="hy-AM"/>
        </w:rPr>
        <w:t>․</w:t>
      </w:r>
      <w:r w:rsidR="00553109" w:rsidRPr="00735BE1">
        <w:rPr>
          <w:rFonts w:ascii="GHEA Grapalat" w:hAnsi="GHEA Grapalat" w:cs="Sylfaen"/>
          <w:noProof/>
          <w:lang w:val="hy-AM"/>
        </w:rPr>
        <w:t>12</w:t>
      </w:r>
      <w:r w:rsidR="00553109" w:rsidRPr="00735BE1">
        <w:rPr>
          <w:rFonts w:ascii="MS Mincho" w:eastAsia="MS Mincho" w:hAnsi="MS Mincho" w:cs="MS Mincho"/>
          <w:noProof/>
          <w:lang w:val="hy-AM"/>
        </w:rPr>
        <w:t>․</w:t>
      </w:r>
      <w:r w:rsidR="006E3118" w:rsidRPr="00735BE1">
        <w:rPr>
          <w:rFonts w:ascii="GHEA Grapalat" w:hAnsi="GHEA Grapalat" w:cs="Sylfaen"/>
          <w:noProof/>
          <w:lang w:val="hy-AM"/>
        </w:rPr>
        <w:t xml:space="preserve">2005 թվականի </w:t>
      </w:r>
      <w:r w:rsidR="00553109" w:rsidRPr="00735BE1">
        <w:rPr>
          <w:rFonts w:ascii="GHEA Grapalat" w:hAnsi="GHEA Grapalat" w:cs="Sylfaen"/>
          <w:noProof/>
          <w:lang w:val="hy-AM"/>
        </w:rPr>
        <w:t>թիվ</w:t>
      </w:r>
      <w:r w:rsidR="006E3118" w:rsidRPr="00735BE1">
        <w:rPr>
          <w:rFonts w:ascii="GHEA Grapalat" w:hAnsi="GHEA Grapalat" w:cs="Sylfaen"/>
          <w:noProof/>
          <w:lang w:val="hy-AM"/>
        </w:rPr>
        <w:t xml:space="preserve"> 2387-Ն որոշմամբ</w:t>
      </w:r>
      <w:r w:rsidR="00553109" w:rsidRPr="00735BE1">
        <w:rPr>
          <w:rFonts w:ascii="GHEA Grapalat" w:hAnsi="GHEA Grapalat" w:cs="Sylfaen"/>
          <w:noProof/>
          <w:lang w:val="hy-AM"/>
        </w:rPr>
        <w:t>, որոշել է վ</w:t>
      </w:r>
      <w:r w:rsidR="006E3118" w:rsidRPr="00735BE1">
        <w:rPr>
          <w:rFonts w:ascii="GHEA Grapalat" w:hAnsi="GHEA Grapalat" w:cs="Sylfaen"/>
          <w:noProof/>
          <w:lang w:val="hy-AM"/>
        </w:rPr>
        <w:t xml:space="preserve">երականգնել Երևանի Ն. Շենգավիթի 8-րդ փողոցի </w:t>
      </w:r>
      <w:r w:rsidR="00553109" w:rsidRPr="00735BE1">
        <w:rPr>
          <w:rFonts w:ascii="GHEA Grapalat" w:hAnsi="GHEA Grapalat" w:cs="Sylfaen"/>
          <w:noProof/>
          <w:lang w:val="hy-AM"/>
        </w:rPr>
        <w:t xml:space="preserve">թիվ </w:t>
      </w:r>
      <w:r w:rsidR="00D0269E" w:rsidRPr="00735BE1">
        <w:rPr>
          <w:rFonts w:ascii="GHEA Grapalat" w:hAnsi="GHEA Grapalat" w:cs="Sylfaen"/>
          <w:noProof/>
          <w:lang w:val="hy-AM"/>
        </w:rPr>
        <w:t>16/1</w:t>
      </w:r>
      <w:r w:rsidR="006E3118" w:rsidRPr="00735BE1">
        <w:rPr>
          <w:rFonts w:ascii="GHEA Grapalat" w:hAnsi="GHEA Grapalat" w:cs="Sylfaen"/>
          <w:noProof/>
          <w:lang w:val="hy-AM"/>
        </w:rPr>
        <w:t xml:space="preserve"> հասցեում գտնվող                 գույքային միավորների նկատմամբ </w:t>
      </w:r>
      <w:r w:rsidR="00D0269E" w:rsidRPr="00735BE1">
        <w:rPr>
          <w:rFonts w:ascii="GHEA Grapalat" w:hAnsi="GHEA Grapalat" w:cs="Sylfaen"/>
          <w:noProof/>
          <w:lang w:val="hy-AM"/>
        </w:rPr>
        <w:t xml:space="preserve">Ռոբերտ Ժորայի Հովհաննիսյանի </w:t>
      </w:r>
      <w:r w:rsidR="006E3118" w:rsidRPr="00735BE1">
        <w:rPr>
          <w:rFonts w:ascii="GHEA Grapalat" w:hAnsi="GHEA Grapalat" w:cs="Sylfaen"/>
          <w:noProof/>
          <w:lang w:val="hy-AM"/>
        </w:rPr>
        <w:t>սեփականության իրավունքը բնակելի տան զբաղեցրած և դրա սպասարկման համար անհրաժեշտ</w:t>
      </w:r>
      <w:r w:rsidR="00D0269E" w:rsidRPr="00735BE1">
        <w:rPr>
          <w:rFonts w:ascii="GHEA Grapalat" w:hAnsi="GHEA Grapalat" w:cs="Sylfaen"/>
          <w:noProof/>
          <w:lang w:val="hy-AM"/>
        </w:rPr>
        <w:t xml:space="preserve"> 164,3</w:t>
      </w:r>
      <w:r w:rsidR="006E3118" w:rsidRPr="00735BE1">
        <w:rPr>
          <w:rFonts w:ascii="GHEA Grapalat" w:hAnsi="GHEA Grapalat" w:cs="Sylfaen"/>
          <w:noProof/>
          <w:lang w:val="hy-AM"/>
        </w:rPr>
        <w:t>քմ մակերեսով հողամասի չափով՝ ճանաչելով նրա սեփականության իրավունքը</w:t>
      </w:r>
      <w:r w:rsidR="00D0269E" w:rsidRPr="00735BE1">
        <w:rPr>
          <w:rFonts w:ascii="GHEA Grapalat" w:hAnsi="GHEA Grapalat" w:cs="Sylfaen"/>
          <w:noProof/>
          <w:lang w:val="hy-AM"/>
        </w:rPr>
        <w:t xml:space="preserve"> 164,3</w:t>
      </w:r>
      <w:r w:rsidR="006E3118" w:rsidRPr="00735BE1">
        <w:rPr>
          <w:rFonts w:ascii="GHEA Grapalat" w:hAnsi="GHEA Grapalat" w:cs="Sylfaen"/>
          <w:noProof/>
          <w:lang w:val="hy-AM"/>
        </w:rPr>
        <w:t>քմ մակերեսով հողամասի և դրա վրա գտնվող շենք-շինությունների նկատմամբ</w:t>
      </w:r>
      <w:r w:rsidR="00553109" w:rsidRPr="00735BE1">
        <w:rPr>
          <w:rFonts w:ascii="GHEA Grapalat" w:hAnsi="GHEA Grapalat" w:cs="Sylfaen"/>
          <w:noProof/>
          <w:lang w:val="hy-AM"/>
        </w:rPr>
        <w:t xml:space="preserve">,                                 </w:t>
      </w:r>
      <w:r w:rsidR="006E3118" w:rsidRPr="00735BE1">
        <w:rPr>
          <w:rFonts w:ascii="GHEA Grapalat" w:hAnsi="GHEA Grapalat" w:cs="Sylfaen"/>
          <w:noProof/>
          <w:lang w:val="hy-AM"/>
        </w:rPr>
        <w:t xml:space="preserve">Ն. Շենգավիթի 8-րդ փողոցի </w:t>
      </w:r>
      <w:r w:rsidR="00553109" w:rsidRPr="00735BE1">
        <w:rPr>
          <w:rFonts w:ascii="GHEA Grapalat" w:hAnsi="GHEA Grapalat" w:cs="Sylfaen"/>
          <w:noProof/>
          <w:lang w:val="hy-AM"/>
        </w:rPr>
        <w:t>թիվ</w:t>
      </w:r>
      <w:r w:rsidR="006E3118" w:rsidRPr="00735BE1">
        <w:rPr>
          <w:rFonts w:ascii="GHEA Grapalat" w:hAnsi="GHEA Grapalat" w:cs="Sylfaen"/>
          <w:noProof/>
          <w:lang w:val="hy-AM"/>
        </w:rPr>
        <w:t xml:space="preserve"> 16 հասցեի բնակելի տանը տրամադրել հասցե՝ </w:t>
      </w:r>
      <w:r w:rsidR="00735BE1">
        <w:rPr>
          <w:rFonts w:ascii="GHEA Grapalat" w:hAnsi="GHEA Grapalat" w:cs="Sylfaen"/>
          <w:noProof/>
          <w:lang w:val="hy-AM"/>
        </w:rPr>
        <w:t xml:space="preserve">                            </w:t>
      </w:r>
      <w:r w:rsidR="006E3118" w:rsidRPr="00735BE1">
        <w:rPr>
          <w:rFonts w:ascii="GHEA Grapalat" w:hAnsi="GHEA Grapalat" w:cs="Sylfaen"/>
          <w:noProof/>
          <w:lang w:val="hy-AM"/>
        </w:rPr>
        <w:t>«Ն. Շենգավիթ 8-րդ փողոց հ</w:t>
      </w:r>
      <w:r w:rsidR="00FF717D" w:rsidRPr="00735BE1">
        <w:rPr>
          <w:rFonts w:ascii="GHEA Grapalat" w:hAnsi="GHEA Grapalat" w:cs="Sylfaen"/>
          <w:noProof/>
          <w:lang w:val="hy-AM"/>
        </w:rPr>
        <w:t>. 16/1</w:t>
      </w:r>
      <w:r w:rsidR="006E3118" w:rsidRPr="00735BE1">
        <w:rPr>
          <w:rFonts w:ascii="GHEA Grapalat" w:hAnsi="GHEA Grapalat" w:cs="Sylfaen"/>
          <w:noProof/>
          <w:lang w:val="hy-AM"/>
        </w:rPr>
        <w:t xml:space="preserve"> տուն»</w:t>
      </w:r>
      <w:r w:rsidR="00C17C2C" w:rsidRPr="00735BE1">
        <w:rPr>
          <w:rFonts w:ascii="GHEA Grapalat" w:hAnsi="GHEA Grapalat" w:cs="Sylfaen"/>
          <w:noProof/>
          <w:lang w:val="hy-AM"/>
        </w:rPr>
        <w:t xml:space="preserve"> </w:t>
      </w:r>
      <w:r w:rsidR="00FF717D" w:rsidRPr="00735BE1">
        <w:rPr>
          <w:rFonts w:ascii="GHEA Grapalat" w:hAnsi="GHEA Grapalat" w:cs="Sylfaen"/>
          <w:noProof/>
          <w:lang w:val="hy-AM"/>
        </w:rPr>
        <w:t>(…)»</w:t>
      </w:r>
      <w:r w:rsidR="00553109" w:rsidRPr="00735BE1">
        <w:rPr>
          <w:rFonts w:ascii="GHEA Grapalat" w:hAnsi="GHEA Grapalat" w:cs="Sylfaen"/>
          <w:noProof/>
          <w:lang w:val="hy-AM"/>
        </w:rPr>
        <w:t xml:space="preserve"> </w:t>
      </w:r>
      <w:r w:rsidR="00F50275" w:rsidRPr="00735BE1">
        <w:rPr>
          <w:rFonts w:ascii="GHEA Grapalat" w:hAnsi="GHEA Grapalat" w:cs="Sylfaen"/>
          <w:b/>
          <w:noProof/>
          <w:lang w:val="hy-AM"/>
        </w:rPr>
        <w:t xml:space="preserve">(Կադաստրային գործի </w:t>
      </w:r>
      <w:r w:rsidR="00022B91" w:rsidRPr="00735BE1">
        <w:rPr>
          <w:rFonts w:ascii="GHEA Grapalat" w:hAnsi="GHEA Grapalat" w:cs="Sylfaen"/>
          <w:b/>
          <w:noProof/>
          <w:lang w:val="hy-AM"/>
        </w:rPr>
        <w:t>նյութեր</w:t>
      </w:r>
      <w:r w:rsidR="00F50275" w:rsidRPr="00735BE1">
        <w:rPr>
          <w:rFonts w:ascii="GHEA Grapalat" w:hAnsi="GHEA Grapalat" w:cs="Sylfaen"/>
          <w:b/>
          <w:noProof/>
          <w:lang w:val="hy-AM"/>
        </w:rPr>
        <w:t>, գ.թ</w:t>
      </w:r>
      <w:r w:rsidR="00F64B39" w:rsidRPr="00735BE1">
        <w:rPr>
          <w:rFonts w:ascii="GHEA Grapalat" w:hAnsi="GHEA Grapalat" w:cs="Sylfaen"/>
          <w:b/>
          <w:noProof/>
          <w:lang w:val="hy-AM"/>
        </w:rPr>
        <w:t>. 68</w:t>
      </w:r>
      <w:r w:rsidR="00F50275" w:rsidRPr="00735BE1">
        <w:rPr>
          <w:rFonts w:ascii="GHEA Grapalat" w:hAnsi="GHEA Grapalat" w:cs="Sylfaen"/>
          <w:b/>
          <w:noProof/>
          <w:lang w:val="hy-AM"/>
        </w:rPr>
        <w:t>)</w:t>
      </w:r>
      <w:r w:rsidR="00553109" w:rsidRPr="00735BE1">
        <w:rPr>
          <w:rFonts w:ascii="MS Mincho" w:eastAsia="MS Mincho" w:hAnsi="MS Mincho" w:cs="MS Mincho"/>
          <w:b/>
          <w:noProof/>
          <w:lang w:val="hy-AM"/>
        </w:rPr>
        <w:t>․</w:t>
      </w:r>
    </w:p>
    <w:p w14:paraId="672DE3BC" w14:textId="1AD3BE4A" w:rsidR="00F90488" w:rsidRPr="00735BE1" w:rsidRDefault="003B2FFF" w:rsidP="004E3853">
      <w:pPr>
        <w:spacing w:line="276" w:lineRule="auto"/>
        <w:ind w:firstLine="630"/>
        <w:jc w:val="both"/>
        <w:rPr>
          <w:rFonts w:ascii="GHEA Grapalat" w:hAnsi="GHEA Grapalat" w:cs="Sylfaen"/>
          <w:b/>
          <w:noProof/>
          <w:lang w:val="hy-AM"/>
        </w:rPr>
      </w:pPr>
      <w:r w:rsidRPr="00735BE1">
        <w:rPr>
          <w:rFonts w:ascii="GHEA Grapalat" w:hAnsi="GHEA Grapalat" w:cs="Sylfaen"/>
          <w:b/>
          <w:noProof/>
          <w:lang w:val="hy-AM"/>
        </w:rPr>
        <w:t>7</w:t>
      </w:r>
      <w:r w:rsidR="00F53BA3" w:rsidRPr="00735BE1">
        <w:rPr>
          <w:rFonts w:ascii="GHEA Grapalat" w:hAnsi="GHEA Grapalat" w:cs="Sylfaen"/>
          <w:b/>
          <w:noProof/>
          <w:lang w:val="hy-AM"/>
        </w:rPr>
        <w:t>)</w:t>
      </w:r>
      <w:r w:rsidR="00730888" w:rsidRPr="00735BE1">
        <w:rPr>
          <w:rFonts w:ascii="GHEA Grapalat" w:hAnsi="GHEA Grapalat" w:cs="Sylfaen"/>
          <w:noProof/>
          <w:lang w:val="hy-AM"/>
        </w:rPr>
        <w:t xml:space="preserve"> ՀՀ անշարժ գույքի նկատմամբ իրավունքների պետական գրանցման 25.03.2019</w:t>
      </w:r>
      <w:r w:rsidR="009E38B8" w:rsidRPr="00735BE1">
        <w:rPr>
          <w:rFonts w:ascii="GHEA Grapalat" w:hAnsi="GHEA Grapalat" w:cs="Sylfaen"/>
          <w:noProof/>
          <w:lang w:val="hy-AM"/>
        </w:rPr>
        <w:t xml:space="preserve"> թվականի թիվ 25032019-01-0216 </w:t>
      </w:r>
      <w:r w:rsidR="00730888" w:rsidRPr="00735BE1">
        <w:rPr>
          <w:rFonts w:ascii="GHEA Grapalat" w:hAnsi="GHEA Grapalat" w:cs="Sylfaen"/>
          <w:noProof/>
          <w:lang w:val="hy-AM"/>
        </w:rPr>
        <w:t>վկայականի համաձայն՝ Երևան,</w:t>
      </w:r>
      <w:r w:rsidR="009E38B8" w:rsidRPr="00735BE1">
        <w:rPr>
          <w:rFonts w:ascii="GHEA Grapalat" w:hAnsi="GHEA Grapalat" w:cs="Sylfaen"/>
          <w:noProof/>
          <w:lang w:val="hy-AM"/>
        </w:rPr>
        <w:t xml:space="preserve"> Շենգավիթ, Ներքին</w:t>
      </w:r>
      <w:r w:rsidR="00730888" w:rsidRPr="00735BE1">
        <w:rPr>
          <w:rFonts w:ascii="GHEA Grapalat" w:hAnsi="GHEA Grapalat" w:cs="Sylfaen"/>
          <w:noProof/>
          <w:lang w:val="hy-AM"/>
        </w:rPr>
        <w:t xml:space="preserve"> Շենգավիթ 8-րդ փողոց 16/1 բնակելի տուն հասցեի նկատմամբ </w:t>
      </w:r>
      <w:r w:rsidR="009E38B8" w:rsidRPr="00735BE1">
        <w:rPr>
          <w:rFonts w:ascii="GHEA Grapalat" w:hAnsi="GHEA Grapalat" w:cs="Sylfaen"/>
          <w:noProof/>
          <w:lang w:val="hy-AM"/>
        </w:rPr>
        <w:t>գրանցվել</w:t>
      </w:r>
      <w:r w:rsidR="00730888" w:rsidRPr="00735BE1">
        <w:rPr>
          <w:rFonts w:ascii="GHEA Grapalat" w:hAnsi="GHEA Grapalat" w:cs="Sylfaen"/>
          <w:noProof/>
          <w:lang w:val="hy-AM"/>
        </w:rPr>
        <w:t xml:space="preserve"> է Ռոբերտ Ժորայի Հովհաննիսյանի սեփականության իրավունքը, հիմք՝ համայնքի ղեկավարի 18.02.2019</w:t>
      </w:r>
      <w:r w:rsidR="009E38B8" w:rsidRPr="00735BE1">
        <w:rPr>
          <w:rFonts w:ascii="GHEA Grapalat" w:hAnsi="GHEA Grapalat" w:cs="Sylfaen"/>
          <w:noProof/>
          <w:lang w:val="hy-AM"/>
        </w:rPr>
        <w:t xml:space="preserve"> թվականի </w:t>
      </w:r>
      <w:r w:rsidR="00730888" w:rsidRPr="00735BE1">
        <w:rPr>
          <w:rFonts w:ascii="GHEA Grapalat" w:hAnsi="GHEA Grapalat" w:cs="Sylfaen"/>
          <w:noProof/>
          <w:lang w:val="hy-AM"/>
        </w:rPr>
        <w:t>թիվ 315-Ա որոշում, հողամասի հատակագիծ</w:t>
      </w:r>
      <w:r w:rsidR="006C158E" w:rsidRPr="00735BE1">
        <w:rPr>
          <w:rFonts w:ascii="GHEA Grapalat" w:hAnsi="GHEA Grapalat" w:cs="Sylfaen"/>
          <w:noProof/>
          <w:lang w:val="hy-AM"/>
        </w:rPr>
        <w:t>`</w:t>
      </w:r>
      <w:r w:rsidR="00730888" w:rsidRPr="00735BE1">
        <w:rPr>
          <w:rFonts w:ascii="GHEA Grapalat" w:hAnsi="GHEA Grapalat" w:cs="Sylfaen"/>
          <w:noProof/>
          <w:lang w:val="hy-AM"/>
        </w:rPr>
        <w:t xml:space="preserve"> 18.02.2019</w:t>
      </w:r>
      <w:r w:rsidR="009E38B8" w:rsidRPr="00735BE1">
        <w:rPr>
          <w:rFonts w:ascii="GHEA Grapalat" w:hAnsi="GHEA Grapalat" w:cs="Sylfaen"/>
          <w:noProof/>
          <w:lang w:val="hy-AM"/>
        </w:rPr>
        <w:t xml:space="preserve"> թվական</w:t>
      </w:r>
      <w:r w:rsidR="006C158E" w:rsidRPr="00735BE1">
        <w:rPr>
          <w:rFonts w:ascii="GHEA Grapalat" w:hAnsi="GHEA Grapalat" w:cs="Sylfaen"/>
          <w:noProof/>
          <w:lang w:val="hy-AM"/>
        </w:rPr>
        <w:t>,</w:t>
      </w:r>
      <w:r w:rsidR="00730888" w:rsidRPr="00735BE1">
        <w:rPr>
          <w:rFonts w:ascii="GHEA Grapalat" w:hAnsi="GHEA Grapalat" w:cs="Sylfaen"/>
          <w:noProof/>
          <w:lang w:val="hy-AM"/>
        </w:rPr>
        <w:t xml:space="preserve"> թիվ 128-2019</w:t>
      </w:r>
      <w:r w:rsidR="00BF11FC" w:rsidRPr="00735BE1">
        <w:rPr>
          <w:rFonts w:ascii="GHEA Grapalat" w:hAnsi="GHEA Grapalat" w:cs="Sylfaen"/>
          <w:b/>
          <w:noProof/>
          <w:lang w:val="hy-AM"/>
        </w:rPr>
        <w:t xml:space="preserve"> </w:t>
      </w:r>
      <w:r w:rsidR="00F90488" w:rsidRPr="00735BE1">
        <w:rPr>
          <w:rFonts w:ascii="GHEA Grapalat" w:hAnsi="GHEA Grapalat" w:cs="Sylfaen"/>
          <w:b/>
          <w:noProof/>
          <w:lang w:val="hy-AM"/>
        </w:rPr>
        <w:t xml:space="preserve">(Կադաստրային գործի </w:t>
      </w:r>
      <w:r w:rsidR="00022B91" w:rsidRPr="00735BE1">
        <w:rPr>
          <w:rFonts w:ascii="GHEA Grapalat" w:hAnsi="GHEA Grapalat" w:cs="Sylfaen"/>
          <w:b/>
          <w:noProof/>
          <w:lang w:val="hy-AM"/>
        </w:rPr>
        <w:t>նյութեր</w:t>
      </w:r>
      <w:r w:rsidR="00F90488" w:rsidRPr="00735BE1">
        <w:rPr>
          <w:rFonts w:ascii="GHEA Grapalat" w:hAnsi="GHEA Grapalat" w:cs="Sylfaen"/>
          <w:b/>
          <w:noProof/>
          <w:lang w:val="hy-AM"/>
        </w:rPr>
        <w:t>, գ.թ. 118):</w:t>
      </w:r>
    </w:p>
    <w:p w14:paraId="6686829B" w14:textId="77777777" w:rsidR="00F90488" w:rsidRPr="00B746B1" w:rsidRDefault="00F90488" w:rsidP="004E3853">
      <w:pPr>
        <w:spacing w:line="276" w:lineRule="auto"/>
        <w:ind w:firstLine="630"/>
        <w:jc w:val="both"/>
        <w:rPr>
          <w:rFonts w:ascii="GHEA Grapalat" w:hAnsi="GHEA Grapalat" w:cs="Sylfaen"/>
          <w:noProof/>
          <w:lang w:val="hy-AM"/>
        </w:rPr>
      </w:pPr>
    </w:p>
    <w:p w14:paraId="514D4FF2" w14:textId="77777777" w:rsidR="00035E85" w:rsidRPr="00B746B1" w:rsidRDefault="00302A82" w:rsidP="004E3853">
      <w:pPr>
        <w:pStyle w:val="NormalWeb"/>
        <w:shd w:val="clear" w:color="auto" w:fill="FFFFFF"/>
        <w:tabs>
          <w:tab w:val="left" w:pos="540"/>
        </w:tabs>
        <w:spacing w:before="0" w:beforeAutospacing="0" w:after="0" w:afterAutospacing="0" w:line="276" w:lineRule="auto"/>
        <w:ind w:firstLine="630"/>
        <w:rPr>
          <w:rFonts w:ascii="GHEA Grapalat" w:hAnsi="GHEA Grapalat" w:cs="Sylfaen"/>
          <w:lang w:val="hy-AM"/>
        </w:rPr>
      </w:pPr>
      <w:r w:rsidRPr="00B746B1">
        <w:rPr>
          <w:rFonts w:ascii="GHEA Grapalat" w:hAnsi="GHEA Grapalat"/>
          <w:b/>
          <w:bCs/>
          <w:noProof/>
          <w:u w:val="single"/>
          <w:lang w:val="hy-AM"/>
        </w:rPr>
        <w:t xml:space="preserve">4. Վճռաբեկ </w:t>
      </w:r>
      <w:r w:rsidRPr="00B746B1">
        <w:rPr>
          <w:rFonts w:ascii="GHEA Grapalat" w:hAnsi="GHEA Grapalat" w:cs="Sylfaen"/>
          <w:b/>
          <w:bCs/>
          <w:noProof/>
          <w:u w:val="single"/>
          <w:lang w:val="hy-AM"/>
        </w:rPr>
        <w:t>դատարանի</w:t>
      </w:r>
      <w:r w:rsidRPr="00B746B1">
        <w:rPr>
          <w:rFonts w:ascii="GHEA Grapalat" w:hAnsi="GHEA Grapalat"/>
          <w:b/>
          <w:bCs/>
          <w:noProof/>
          <w:u w:val="single"/>
          <w:lang w:val="hy-AM"/>
        </w:rPr>
        <w:t xml:space="preserve"> </w:t>
      </w:r>
      <w:r w:rsidRPr="00B746B1">
        <w:rPr>
          <w:rFonts w:ascii="GHEA Grapalat" w:hAnsi="GHEA Grapalat" w:cs="Sylfaen"/>
          <w:b/>
          <w:bCs/>
          <w:noProof/>
          <w:u w:val="single"/>
          <w:lang w:val="hy-AM"/>
        </w:rPr>
        <w:t>պատճառաբանությունները</w:t>
      </w:r>
      <w:r w:rsidRPr="00B746B1">
        <w:rPr>
          <w:rFonts w:ascii="GHEA Grapalat" w:hAnsi="GHEA Grapalat"/>
          <w:b/>
          <w:bCs/>
          <w:noProof/>
          <w:u w:val="single"/>
          <w:lang w:val="hy-AM"/>
        </w:rPr>
        <w:t xml:space="preserve"> </w:t>
      </w:r>
      <w:r w:rsidRPr="00B746B1">
        <w:rPr>
          <w:rFonts w:ascii="GHEA Grapalat" w:hAnsi="GHEA Grapalat" w:cs="Sylfaen"/>
          <w:b/>
          <w:bCs/>
          <w:noProof/>
          <w:u w:val="single"/>
          <w:lang w:val="hy-AM"/>
        </w:rPr>
        <w:t>և</w:t>
      </w:r>
      <w:r w:rsidRPr="00B746B1">
        <w:rPr>
          <w:rFonts w:ascii="GHEA Grapalat" w:hAnsi="GHEA Grapalat"/>
          <w:b/>
          <w:bCs/>
          <w:noProof/>
          <w:u w:val="single"/>
          <w:lang w:val="hy-AM"/>
        </w:rPr>
        <w:t xml:space="preserve"> </w:t>
      </w:r>
      <w:r w:rsidRPr="00B746B1">
        <w:rPr>
          <w:rFonts w:ascii="GHEA Grapalat" w:hAnsi="GHEA Grapalat" w:cs="Sylfaen"/>
          <w:b/>
          <w:bCs/>
          <w:noProof/>
          <w:u w:val="single"/>
          <w:lang w:val="hy-AM"/>
        </w:rPr>
        <w:t>եզրահանգումը.</w:t>
      </w:r>
    </w:p>
    <w:p w14:paraId="1E00D660" w14:textId="4E4C4EB2" w:rsidR="00035E85" w:rsidRPr="00B746B1" w:rsidRDefault="00035E8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Վերաքննիչ դատարանի կողմից թույլ է տրվել ՀՀ վարչական դատավարության օրենսգրքի 25-րդ</w:t>
      </w:r>
      <w:r w:rsidR="002D2219" w:rsidRPr="00B746B1">
        <w:rPr>
          <w:rFonts w:ascii="GHEA Grapalat" w:hAnsi="GHEA Grapalat" w:cs="Sylfaen"/>
          <w:noProof/>
          <w:lang w:val="hy-AM"/>
        </w:rPr>
        <w:t xml:space="preserve">, </w:t>
      </w:r>
      <w:r w:rsidRPr="00B746B1">
        <w:rPr>
          <w:rFonts w:ascii="GHEA Grapalat" w:hAnsi="GHEA Grapalat" w:cs="Sylfaen"/>
          <w:noProof/>
          <w:lang w:val="hy-AM"/>
        </w:rPr>
        <w:t>27-րդ</w:t>
      </w:r>
      <w:r w:rsidR="002D2219" w:rsidRPr="00B746B1">
        <w:rPr>
          <w:rFonts w:ascii="GHEA Grapalat" w:hAnsi="GHEA Grapalat" w:cs="Sylfaen"/>
          <w:noProof/>
          <w:lang w:val="hy-AM"/>
        </w:rPr>
        <w:t xml:space="preserve"> և 29-րդ </w:t>
      </w:r>
      <w:r w:rsidRPr="00B746B1">
        <w:rPr>
          <w:rFonts w:ascii="GHEA Grapalat" w:hAnsi="GHEA Grapalat" w:cs="Sylfaen"/>
          <w:noProof/>
          <w:lang w:val="hy-AM"/>
        </w:rPr>
        <w:t xml:space="preserve"> հոդվածների</w:t>
      </w:r>
      <w:r w:rsidR="00AF6BE7" w:rsidRPr="00AF6BE7">
        <w:rPr>
          <w:rFonts w:ascii="GHEA Grapalat" w:hAnsi="GHEA Grapalat" w:cs="Sylfaen"/>
          <w:noProof/>
          <w:lang w:val="hy-AM"/>
        </w:rPr>
        <w:t xml:space="preserve">, </w:t>
      </w:r>
      <w:r w:rsidR="00AF6BE7" w:rsidRPr="00B746B1">
        <w:rPr>
          <w:rFonts w:ascii="GHEA Grapalat" w:hAnsi="GHEA Grapalat" w:cs="Sylfaen"/>
          <w:noProof/>
          <w:lang w:val="hy-AM"/>
        </w:rPr>
        <w:t>«Իրավունք հաստատող փաստաթղթերը չպահպանված անհատական բնակելի տների կարգավիճակի մասին» ՀՀ օրենքի</w:t>
      </w:r>
      <w:r w:rsidR="009C4849" w:rsidRPr="00B746B1">
        <w:rPr>
          <w:rFonts w:ascii="GHEA Grapalat" w:hAnsi="GHEA Grapalat" w:cs="Sylfaen"/>
          <w:noProof/>
          <w:lang w:val="hy-AM"/>
        </w:rPr>
        <w:t xml:space="preserve"> </w:t>
      </w:r>
      <w:r w:rsidR="00AF6BE7" w:rsidRPr="00AF6BE7">
        <w:rPr>
          <w:rFonts w:ascii="GHEA Grapalat" w:hAnsi="GHEA Grapalat" w:cs="Sylfaen"/>
          <w:noProof/>
          <w:lang w:val="hy-AM"/>
        </w:rPr>
        <w:t xml:space="preserve">1-ին հոդվածի </w:t>
      </w:r>
      <w:r w:rsidRPr="00B746B1">
        <w:rPr>
          <w:rFonts w:ascii="GHEA Grapalat" w:hAnsi="GHEA Grapalat" w:cs="Sylfaen"/>
          <w:noProof/>
          <w:lang w:val="hy-AM"/>
        </w:rPr>
        <w:t>այնպիսի խախտում, որը խաթարել է արդարադատության բուն էությունը, ինչը հիմնավորվում է ստորև ներկայացված պատճառաբանություններով:</w:t>
      </w:r>
    </w:p>
    <w:p w14:paraId="212CE416" w14:textId="77777777" w:rsidR="00035E85" w:rsidRPr="00B746B1" w:rsidRDefault="00035E85" w:rsidP="004E3853">
      <w:pPr>
        <w:tabs>
          <w:tab w:val="left" w:pos="540"/>
        </w:tabs>
        <w:spacing w:line="276" w:lineRule="auto"/>
        <w:ind w:firstLine="630"/>
        <w:jc w:val="both"/>
        <w:rPr>
          <w:rFonts w:ascii="GHEA Grapalat" w:hAnsi="GHEA Grapalat"/>
          <w:i/>
          <w:color w:val="FF0000"/>
          <w:sz w:val="18"/>
          <w:szCs w:val="18"/>
          <w:lang w:val="hy-AM"/>
        </w:rPr>
      </w:pPr>
    </w:p>
    <w:p w14:paraId="21B69694" w14:textId="252AA3FF" w:rsidR="00E54B90" w:rsidRPr="00994D1A" w:rsidRDefault="00035E85" w:rsidP="004E3853">
      <w:pPr>
        <w:tabs>
          <w:tab w:val="left" w:pos="540"/>
        </w:tabs>
        <w:spacing w:line="276" w:lineRule="auto"/>
        <w:ind w:firstLine="630"/>
        <w:jc w:val="both"/>
        <w:rPr>
          <w:rFonts w:ascii="GHEA Grapalat" w:hAnsi="GHEA Grapalat"/>
          <w:i/>
          <w:lang w:val="hy-AM"/>
        </w:rPr>
      </w:pPr>
      <w:r w:rsidRPr="00994D1A">
        <w:rPr>
          <w:rFonts w:ascii="GHEA Grapalat" w:hAnsi="GHEA Grapalat"/>
          <w:i/>
          <w:lang w:val="hy-AM"/>
        </w:rPr>
        <w:t>Սույն բողոքի քննության շրջանակներում Վճռաբեկ դատարանն անհրաժեշտ է համարում անդրադառնալ</w:t>
      </w:r>
      <w:r w:rsidR="007700B5">
        <w:rPr>
          <w:rFonts w:ascii="GHEA Grapalat" w:hAnsi="GHEA Grapalat"/>
          <w:i/>
          <w:lang w:val="hy-AM"/>
        </w:rPr>
        <w:t xml:space="preserve"> </w:t>
      </w:r>
      <w:r w:rsidR="007700B5" w:rsidRPr="00994D1A">
        <w:rPr>
          <w:rFonts w:ascii="GHEA Grapalat" w:hAnsi="GHEA Grapalat"/>
          <w:i/>
          <w:lang w:val="hy-AM"/>
        </w:rPr>
        <w:t xml:space="preserve">«Իրավունք հաստատող փաստաթղթերը չպահպանված անհատական բնակելի տների կարգավիճակի մասին» ՀՀ օրենքի կարգավորման շրջանակներում կայացված վարչական ակտի </w:t>
      </w:r>
      <w:r w:rsidR="007700B5">
        <w:rPr>
          <w:rFonts w:ascii="GHEA Grapalat" w:hAnsi="GHEA Grapalat"/>
          <w:i/>
          <w:lang w:val="hy-AM"/>
        </w:rPr>
        <w:t>իրավաչափությունը քննելիս</w:t>
      </w:r>
      <w:r w:rsidRPr="00994D1A">
        <w:rPr>
          <w:rFonts w:ascii="GHEA Grapalat" w:hAnsi="GHEA Grapalat"/>
          <w:i/>
          <w:lang w:val="hy-AM"/>
        </w:rPr>
        <w:t xml:space="preserve"> բազմակողմանի, լրիվ և օբյեկտիվ հետազոտման վրա հիմնված ներքին համոզմամբ ապացույցները գնահատելու և դրա արդյունքում հիմնավորված ու պատճառաբանված դատական ակտ կայացնելու </w:t>
      </w:r>
      <w:r w:rsidR="00BF11FC">
        <w:rPr>
          <w:rFonts w:ascii="GHEA Grapalat" w:hAnsi="GHEA Grapalat"/>
          <w:i/>
          <w:lang w:val="hy-AM"/>
        </w:rPr>
        <w:t>հիմնա</w:t>
      </w:r>
      <w:r w:rsidRPr="00994D1A">
        <w:rPr>
          <w:rFonts w:ascii="GHEA Grapalat" w:hAnsi="GHEA Grapalat"/>
          <w:i/>
          <w:lang w:val="hy-AM"/>
        </w:rPr>
        <w:t>հարցին</w:t>
      </w:r>
      <w:r w:rsidR="007700B5">
        <w:rPr>
          <w:rFonts w:ascii="GHEA Grapalat" w:hAnsi="GHEA Grapalat"/>
          <w:i/>
          <w:lang w:val="hy-AM"/>
        </w:rPr>
        <w:t>:</w:t>
      </w:r>
    </w:p>
    <w:p w14:paraId="578E8DAA"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lastRenderedPageBreak/>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12DD86C1" w14:textId="5E33E416"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Սահմ</w:t>
      </w:r>
      <w:r w:rsidR="00735BE1">
        <w:rPr>
          <w:rFonts w:ascii="GHEA Grapalat" w:hAnsi="GHEA Grapalat" w:cs="Sylfaen"/>
          <w:noProof/>
          <w:lang w:val="hy-AM"/>
        </w:rPr>
        <w:t>անա</w:t>
      </w:r>
      <w:r w:rsidRPr="00B746B1">
        <w:rPr>
          <w:rFonts w:ascii="GHEA Grapalat" w:hAnsi="GHEA Grapalat" w:cs="Sylfaen"/>
          <w:noProof/>
          <w:lang w:val="hy-AM"/>
        </w:rPr>
        <w:t>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57876557"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է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0047A289"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վարչական դատավարության օրենսգրքի 5-րդ հոդվածի 1-ին մասի համաձայն` գործի փաստական հանգամանքները դատարանը պարզում է ի պաշտոնե ("ex officio")։</w:t>
      </w:r>
    </w:p>
    <w:p w14:paraId="573312C6"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Նույն հոդվածի 2-րդ մասի համաձայն՝ դատարանը կաշկանդված չէ վարչական դատավարության մասնակիցների ներկայացրած ապացույցներով, (...) և 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w:t>
      </w:r>
    </w:p>
    <w:p w14:paraId="5D6407D4"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Նույն հոդվածի 3-րդ մասի համաձայն՝ դատարանը (...) պահանջում է, որ ներկայացվեն գործի փաստական հանգամանքները պարզելու և գնահատելու համար անհրաժեշտ բոլոր ապացույցները։</w:t>
      </w:r>
    </w:p>
    <w:p w14:paraId="618D2655"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7F046E4E"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ՀՀ վարչական դատավարության օրենսգրքի 27-րդ հոդվածի 1-ին մասի համաձայն՝ 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 </w:t>
      </w:r>
    </w:p>
    <w:p w14:paraId="6808A7F6"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Նույն հոդվածի 2-րդ մասի համաձայն՝ դատարանը դատական ակտի մեջ պետք է պատճառաբանի նման համոզմունքի ձևավորումը։</w:t>
      </w:r>
    </w:p>
    <w:p w14:paraId="09C8CCE5" w14:textId="19FEA92A" w:rsidR="00E52D74"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վարչական դատավարության օրենսգրքի</w:t>
      </w:r>
      <w:r w:rsidR="00DE3D4B" w:rsidRPr="00B746B1">
        <w:rPr>
          <w:rFonts w:ascii="GHEA Grapalat" w:hAnsi="GHEA Grapalat" w:cs="Sylfaen"/>
          <w:noProof/>
          <w:lang w:val="hy-AM"/>
        </w:rPr>
        <w:t xml:space="preserve"> 29</w:t>
      </w:r>
      <w:r w:rsidRPr="00B746B1">
        <w:rPr>
          <w:rFonts w:ascii="GHEA Grapalat" w:hAnsi="GHEA Grapalat" w:cs="Sylfaen"/>
          <w:noProof/>
          <w:lang w:val="hy-AM"/>
        </w:rPr>
        <w:t>-րդ հոդվածի</w:t>
      </w:r>
      <w:r w:rsidR="00E52D74" w:rsidRPr="00B746B1">
        <w:rPr>
          <w:rFonts w:ascii="GHEA Grapalat" w:hAnsi="GHEA Grapalat" w:cs="Sylfaen"/>
          <w:noProof/>
          <w:lang w:val="hy-AM"/>
        </w:rPr>
        <w:t xml:space="preserve"> </w:t>
      </w:r>
      <w:r w:rsidR="00735BE1">
        <w:rPr>
          <w:rFonts w:ascii="GHEA Grapalat" w:hAnsi="GHEA Grapalat" w:cs="Sylfaen"/>
          <w:noProof/>
          <w:lang w:val="hy-AM"/>
        </w:rPr>
        <w:t xml:space="preserve">1-ին մասի </w:t>
      </w:r>
      <w:r w:rsidRPr="00B746B1">
        <w:rPr>
          <w:rFonts w:ascii="GHEA Grapalat" w:hAnsi="GHEA Grapalat" w:cs="Sylfaen"/>
          <w:noProof/>
          <w:lang w:val="hy-AM"/>
        </w:rPr>
        <w:t>համաձայն՝</w:t>
      </w:r>
      <w:r w:rsidR="00735BE1">
        <w:rPr>
          <w:rFonts w:ascii="GHEA Grapalat" w:hAnsi="GHEA Grapalat" w:cs="Sylfaen"/>
          <w:noProof/>
          <w:lang w:val="hy-AM"/>
        </w:rPr>
        <w:t xml:space="preserve"> ե</w:t>
      </w:r>
      <w:r w:rsidR="00E52D74" w:rsidRPr="00B746B1">
        <w:rPr>
          <w:rFonts w:ascii="GHEA Grapalat" w:hAnsi="GHEA Grapalat" w:cs="Sylfaen"/>
          <w:noProof/>
          <w:lang w:val="hy-AM"/>
        </w:rPr>
        <w:t>թե բոլոր ապացույցները հետազոտելուց հետո գործի ելքը պայմանավորող որևէ փաստ մնում է չապացուցված, ապա դրա բացասական հետևանքները կրում է այդ փաստի ապացուցման բեռը կրող կողմը։</w:t>
      </w:r>
    </w:p>
    <w:p w14:paraId="776913ED" w14:textId="561E75C1" w:rsidR="00E52D74" w:rsidRPr="00B746B1" w:rsidRDefault="00735BE1" w:rsidP="004E3853">
      <w:pPr>
        <w:spacing w:line="276" w:lineRule="auto"/>
        <w:ind w:firstLine="630"/>
        <w:jc w:val="both"/>
        <w:rPr>
          <w:rFonts w:ascii="GHEA Grapalat" w:hAnsi="GHEA Grapalat" w:cs="Sylfaen"/>
          <w:noProof/>
          <w:lang w:val="hy-AM"/>
        </w:rPr>
      </w:pPr>
      <w:r>
        <w:rPr>
          <w:rFonts w:ascii="GHEA Grapalat" w:hAnsi="GHEA Grapalat" w:cs="Sylfaen"/>
          <w:noProof/>
          <w:lang w:val="hy-AM"/>
        </w:rPr>
        <w:t xml:space="preserve">Նույն հոդվածի </w:t>
      </w:r>
      <w:r w:rsidR="00E52D74" w:rsidRPr="00B746B1">
        <w:rPr>
          <w:rFonts w:ascii="GHEA Grapalat" w:hAnsi="GHEA Grapalat" w:cs="Sylfaen"/>
          <w:noProof/>
          <w:lang w:val="hy-AM"/>
        </w:rPr>
        <w:t>2</w:t>
      </w:r>
      <w:r>
        <w:rPr>
          <w:rFonts w:ascii="GHEA Grapalat" w:hAnsi="GHEA Grapalat" w:cs="Sylfaen"/>
          <w:noProof/>
          <w:lang w:val="hy-AM"/>
        </w:rPr>
        <w:t>-րդ մասի համաձայն՝ ա</w:t>
      </w:r>
      <w:r w:rsidR="00E52D74" w:rsidRPr="00B746B1">
        <w:rPr>
          <w:rFonts w:ascii="GHEA Grapalat" w:hAnsi="GHEA Grapalat" w:cs="Sylfaen"/>
          <w:noProof/>
          <w:lang w:val="hy-AM"/>
        </w:rPr>
        <w:t>պացուցման բեռը կրում է`</w:t>
      </w:r>
    </w:p>
    <w:p w14:paraId="152E67C8" w14:textId="77777777" w:rsidR="00DE3D4B" w:rsidRPr="00B746B1" w:rsidRDefault="00E52D74"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1) վիճարկման հայցով` վարչական մարմինը, որն ընդունել է միջամտող վարչական ակտը` դրա համար հիմք ծառայած փաստերի մասով.</w:t>
      </w:r>
    </w:p>
    <w:p w14:paraId="305020B9" w14:textId="77777777" w:rsidR="00DE3D4B" w:rsidRPr="00B746B1" w:rsidRDefault="00E52D74"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w:t>
      </w:r>
    </w:p>
    <w:p w14:paraId="0D043479"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lastRenderedPageBreak/>
        <w:t>ՀՀ վարչական դատավարության օրենսգրքի 124-րդ հոդվածի 1-ին մասի 1-ին կետի համաձայն՝ վարչական դատարանը գործն ըստ էության լուծող դատական ակտ կայացնելիս գնահատում է ապացույցները:</w:t>
      </w:r>
    </w:p>
    <w:p w14:paraId="755DC292"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վարչական դատավարության օրենսգրքի 123-րդ հոդվածի 1-ին մասի համաձայն՝ վարչական դատարանի` գործն ըստ էության լուծող և միջանկյալ դատական ակտերին ներկայացվող պահանջների (...) վրա տարածվում են Հայաստանի Հանրապետության քաղաքացիական դատավարության օրենսգրքի համապատասխան կանոնները, եթե նույն օրենսգրքով այլ բան նախատեսված չէ:</w:t>
      </w:r>
    </w:p>
    <w:p w14:paraId="28FE5938"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քաղաքացիական դատավարության օրենսգրքի 6-րդ հոդվածի 2-րդ մասի համաձայն՝ դատական ակտը պետք է լինի հիմնավորված և պատճառաբանված (...):</w:t>
      </w:r>
    </w:p>
    <w:p w14:paraId="40B18EB0"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քաղաքացիական դատավարության օրենսգրքի 8-րդ հոդվածի 1-ին մասի համաձայն՝ դատական ակտը հիմնավորված է, եթե դրանում արտացոլված են այն կայացնելու համար անհրաժեշտ և բավարար փաստական և իրավական հիմքերը։</w:t>
      </w:r>
    </w:p>
    <w:p w14:paraId="76BBCB81"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քաղաքացիական դատավարության օրենսգրքի 9-րդ հոդվածի 1-ին մասի համաձայն՝ դատական ակտը պատճառաբանված է, եթե դրանում արտացոլված են ապացույցների գնահատման, փաստերի հաստատման և իրավունքի կիրառման գործընթացի կապակցությամբ դատարանի դատողությունների ընթացքը և դրանից բխող եզրահանգումները:</w:t>
      </w:r>
    </w:p>
    <w:p w14:paraId="1D7AFE57" w14:textId="7E262195"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ՀՀ վարչական դատավարության օրենսգրքի 126-րդ հոդվածի 4-րդ մասի 1-ին, </w:t>
      </w:r>
      <w:r w:rsidR="00857103">
        <w:rPr>
          <w:rFonts w:ascii="GHEA Grapalat" w:hAnsi="GHEA Grapalat" w:cs="Sylfaen"/>
          <w:noProof/>
          <w:lang w:val="hy-AM"/>
        </w:rPr>
        <w:t xml:space="preserve">                  </w:t>
      </w:r>
      <w:r w:rsidRPr="00B746B1">
        <w:rPr>
          <w:rFonts w:ascii="GHEA Grapalat" w:hAnsi="GHEA Grapalat" w:cs="Sylfaen"/>
          <w:noProof/>
          <w:lang w:val="hy-AM"/>
        </w:rPr>
        <w:t>2-րդ և 4-րդ կետերի համաձայն՝ վճռի պատճառաբանական մասը բովանդակում է գործի լուծման համար էական նշանակություն ունեցող փաստերը, գործի լուծման համար նշանակություն չունեցող փաստերը` շարադրելով դատարանի եզրահանգումները յուրաքանչյուր փաստի ապացուցված լինելու վերաբերյալ և գնահատելով տվյալ փաստի հաստատման կամ մերժման համար պիտանի` դատավարության մասնակիցների ներկայացրած յուրաքանչյուր ապացույցը, եզրահանգում` որևէ ապացույց անթույլատրելի, ոչ վերաբերելի կամ ապացուցողական ուժ չունեցող համարելու մասին՝ հղում կատարելով այն իրավանորմերին, որոնց հիման վրա ապացույցը ճանաչվել է անթույլատրելի, ոչ վերաբերելի կամ ապացուցողական ուժ չունեցող, շարադրելով այն փաստերը, որոնց հիման վրա դատարանը եկել է նման եզրահանգման:</w:t>
      </w:r>
    </w:p>
    <w:p w14:paraId="127C076E"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Այսպիսով, Վճռաբեկ դատարանն արձանագրում է, որ ՀՀ վարչական դատավարության օրենսգրքի 25-րդ, 27-րդ և 124-րդ հոդվածների վերլուծությունից հետևում է, որ դատարանը գործն ըստ էության լուծող դատական ակտ կայացնելու նպատակով գործի լուծման համար էական նշանակություն ունեցող բոլոր փաստերը պարզում է ապացույցների հետազոտման և գնահատման միջոցով: </w:t>
      </w:r>
    </w:p>
    <w:p w14:paraId="3B35C6CD" w14:textId="0C9CAA1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ՀՀ վճռաբեկ դատարանը, անդրադառնալով վերոնշյալ իրավանորմերի համակցված վերլուծությանը, նախկինում կայացրած որոշմամբ արձանագրել է, որ ապացույցների հետազոտումը դատական ապացույցների անմիջական ընկալումն ու վերլուծությունն </w:t>
      </w:r>
      <w:r w:rsidR="00A052CD">
        <w:rPr>
          <w:rFonts w:ascii="GHEA Grapalat" w:hAnsi="GHEA Grapalat" w:cs="Sylfaen"/>
          <w:noProof/>
          <w:lang w:val="hy-AM"/>
        </w:rPr>
        <w:t xml:space="preserve">                      </w:t>
      </w:r>
      <w:r w:rsidRPr="00B746B1">
        <w:rPr>
          <w:rFonts w:ascii="GHEA Grapalat" w:hAnsi="GHEA Grapalat" w:cs="Sylfaen"/>
          <w:noProof/>
          <w:lang w:val="hy-AM"/>
        </w:rPr>
        <w:t xml:space="preserve">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w:t>
      </w:r>
      <w:r w:rsidRPr="00B746B1">
        <w:rPr>
          <w:rFonts w:ascii="GHEA Grapalat" w:hAnsi="GHEA Grapalat" w:cs="Sylfaen"/>
          <w:noProof/>
          <w:lang w:val="hy-AM"/>
        </w:rPr>
        <w:lastRenderedPageBreak/>
        <w:t>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հավաստիության և ապացուցման առարկայի մեջ մտնող հանգամանքների բացահայտման համար ապացույցների համակցության բավարարության մասին:</w:t>
      </w:r>
    </w:p>
    <w:p w14:paraId="19187706"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w:t>
      </w:r>
    </w:p>
    <w:p w14:paraId="5A9ADEC5"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վճռաբեկ դատարանը հարկ է համարել նշել նաև, որ թեև ներքին համոզմունքը սուբյեկտիվ կատեգորիա է, այդուհանդերձ, օրենսդիրն այն դիտարկում է որպես ապացույցների գնահատման միջոց, որը հանգեցնում է իրավական գնահատականների, հետևաբար և դատավարական օրենսդրությամբ նախատեսել է դրա օբյեկտիվության ապահովմանն ուղղված որոշակի երաշխիքներ, մասնավորապես՝</w:t>
      </w:r>
    </w:p>
    <w:p w14:paraId="02611140"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1) որպես դատարանի ներքին համոզմունքի օբյեկտիվ հիմք պետք է հանդիսանա գործում եղած ամեն մի ապացույցի և ապացույցների համակցության բազմակողմանի, լրիվ և օբյեկտիվ հետազոտությունը,</w:t>
      </w:r>
    </w:p>
    <w:p w14:paraId="60DF6405"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2) դատարանն ազատ է ապացույցների գնահատման գործում:</w:t>
      </w:r>
    </w:p>
    <w:p w14:paraId="750CEE41"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0C1D2DAD"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հերքում է այս կամ այն ապացույցը: Դատական ակտը միայն այն դեպքում կարող է համարվել պատշաճորեն պատճառաբանված, երբ դրա պատճառաբանական մասում դատարանը ցույց է տվել ապացույցների գնահատման հարցում իր ներքին համոզմունքի ձևավորման օբյեկտիվ հիմքերը:</w:t>
      </w:r>
    </w:p>
    <w:p w14:paraId="566DF547" w14:textId="77777777" w:rsidR="00533705" w:rsidRPr="00B746B1" w:rsidRDefault="0053370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Այսպիսով, ապացույցների գնահատման արդյունքում ձևավորված ներքին համոզմունքն իրավական նշանակություն է ստանում և օբյեկտիվացվում դատական ակտերին ներկայացվող՝ հիմնավորվածության և պատճառաբանվածության օրենսդրական պահանջի միջոցով։ </w:t>
      </w:r>
    </w:p>
    <w:p w14:paraId="53677DCF" w14:textId="39273AD4" w:rsidR="00533705" w:rsidRPr="00B746B1" w:rsidRDefault="00533705" w:rsidP="004E3853">
      <w:pPr>
        <w:spacing w:line="276" w:lineRule="auto"/>
        <w:ind w:firstLine="630"/>
        <w:jc w:val="both"/>
        <w:rPr>
          <w:rFonts w:ascii="GHEA Grapalat" w:hAnsi="GHEA Grapalat" w:cs="Sylfaen"/>
          <w:i/>
          <w:noProof/>
          <w:lang w:val="hy-AM"/>
        </w:rPr>
      </w:pPr>
      <w:r w:rsidRPr="00B746B1">
        <w:rPr>
          <w:rFonts w:ascii="GHEA Grapalat" w:hAnsi="GHEA Grapalat" w:cs="Sylfaen"/>
          <w:noProof/>
          <w:lang w:val="hy-AM"/>
        </w:rPr>
        <w:t xml:space="preserve">ՀՀ վճռաբեկ դատարանն արձանագրել է նաև, որ ՀՀ վարչական դատավարության օրենսգրքում ամրագրված է գործի փաստական հանգամանքներն ի պաշտոնե պարզելու (ex officio) սկզբունքը, որը դատական ապացուցման գործընթացում, մասնավորապես, դրսևորվում է կոնկրետ գործի լուծման համար անհրաժեշտ իրավաբանական փաստերի վերաբերյալ հնարավոր և հասանելի տեղեկություններ ձեռք բերելու նպատակով անհրաժեշտ ապացույցներ պահանջելու վարչական դատարանին ընձեռված իրավական հնարավորությամբ (ՀՀ վարչական դատավարության օրենսգրքի 28-րդ հոդված) </w:t>
      </w:r>
      <w:r w:rsidRPr="00B746B1">
        <w:rPr>
          <w:rFonts w:ascii="GHEA Grapalat" w:hAnsi="GHEA Grapalat" w:cs="Sylfaen"/>
          <w:i/>
          <w:noProof/>
          <w:lang w:val="hy-AM"/>
        </w:rPr>
        <w:t>(տե</w:t>
      </w:r>
      <w:r w:rsidR="004E3853">
        <w:rPr>
          <w:rFonts w:ascii="GHEA Grapalat" w:hAnsi="GHEA Grapalat" w:cs="Sylfaen"/>
          <w:i/>
          <w:noProof/>
          <w:lang w:val="hy-AM"/>
        </w:rPr>
        <w:t>՛</w:t>
      </w:r>
      <w:r w:rsidRPr="00B746B1">
        <w:rPr>
          <w:rFonts w:ascii="GHEA Grapalat" w:hAnsi="GHEA Grapalat" w:cs="Sylfaen"/>
          <w:i/>
          <w:noProof/>
          <w:lang w:val="hy-AM"/>
        </w:rPr>
        <w:t xml:space="preserve">ս, Ջաջուռի գյուղապետարանն ընդդեմ ՀՀ կառավարությանն առընթեր անշարժ գույքի </w:t>
      </w:r>
      <w:r w:rsidRPr="00B746B1">
        <w:rPr>
          <w:rFonts w:ascii="GHEA Grapalat" w:hAnsi="GHEA Grapalat" w:cs="Sylfaen"/>
          <w:i/>
          <w:noProof/>
          <w:lang w:val="hy-AM"/>
        </w:rPr>
        <w:lastRenderedPageBreak/>
        <w:t>կադաստրի պետական կոմիտեի և մյուսների թիվ ՎԴ5/0029/05/14 վարչական գործով ՀՀ վճռաբեկ դատարանի 27.11.2015 թվականի որոշումը):</w:t>
      </w:r>
    </w:p>
    <w:p w14:paraId="44523FF2" w14:textId="699860E0" w:rsidR="00533705" w:rsidRPr="00B746B1" w:rsidRDefault="00533705" w:rsidP="004E3853">
      <w:pPr>
        <w:spacing w:line="276" w:lineRule="auto"/>
        <w:ind w:firstLine="630"/>
        <w:jc w:val="both"/>
        <w:rPr>
          <w:rFonts w:ascii="GHEA Grapalat" w:hAnsi="GHEA Grapalat" w:cs="Sylfaen"/>
          <w:i/>
          <w:noProof/>
          <w:lang w:val="hy-AM"/>
        </w:rPr>
      </w:pPr>
      <w:r w:rsidRPr="00B746B1">
        <w:rPr>
          <w:rFonts w:ascii="GHEA Grapalat" w:hAnsi="GHEA Grapalat" w:cs="Sylfaen"/>
          <w:noProof/>
          <w:lang w:val="hy-AM"/>
        </w:rPr>
        <w:t>Մարդու իրավունքների եվրոպական դատարանը</w:t>
      </w:r>
      <w:r w:rsidR="00BF11FC">
        <w:rPr>
          <w:rFonts w:ascii="GHEA Grapalat" w:hAnsi="GHEA Grapalat" w:cs="Sylfaen"/>
          <w:noProof/>
          <w:lang w:val="hy-AM"/>
        </w:rPr>
        <w:t xml:space="preserve"> (այսուհետ՝ Եվրոպական դատարան)</w:t>
      </w:r>
      <w:r w:rsidRPr="00B746B1">
        <w:rPr>
          <w:rFonts w:ascii="GHEA Grapalat" w:hAnsi="GHEA Grapalat" w:cs="Sylfaen"/>
          <w:noProof/>
          <w:lang w:val="hy-AM"/>
        </w:rPr>
        <w:t xml:space="preserve"> իր մի շարք որոշումներում ներպետական դատարանների կողմից կայացված որոշումների չպատճառաբանվածությունը կամ ոչ բավարար պատճառաբանվածությունը դիտելով որպես անձի արդար դատական քննության իրավունքի խախտում, արտահայտել է այն իրավական դիրքորոշումը, որ Կոնվենցիայի 6-րդ հոդվածի 1-ին կետի համաձայն՝ դատարանների կողմից կայացվող որոշումները պետք է ողջամտորեն պարունակեն այդ դատական ակտերի կայացման համար հիմք հանդիսացած պատճառաբանություններ՝ կողմերի լսված լինելու հանգամանքը ցույց տալու, ինչպես նաև արդարադատության իրականացման նկատմամբ հրապարակային հսկողություն ապահովելու նպատակով, սակայն Կոնվենցիայի 6-րդ հոդվածի 1-ին կետը չի կարող ընկալվել որպես պահանջ՝ մանրամասնորեն պատասխանելու կողմերի բարձրացրած բոլոր փաստարկներին: Ըստ այդմ, այն հարցը, թե դատարանը պատշաճորեն կատարել է արդյոք դատական ակտը պատճառաբանելու իր պարտականությունը, կարող է պարզվել միայն յուրաքանչյուր կոնկրետ գործի հանգամանքների լույսի ներքո </w:t>
      </w:r>
      <w:r w:rsidRPr="00B746B1">
        <w:rPr>
          <w:rFonts w:ascii="GHEA Grapalat" w:hAnsi="GHEA Grapalat" w:cs="Sylfaen"/>
          <w:i/>
          <w:noProof/>
          <w:lang w:val="hy-AM"/>
        </w:rPr>
        <w:t>(տե՛ս, Սալովն ընդդեմ Ուկրաինայի գործով Եվրոպական դատարանի 06.09.2005 թվականի վճիռը, 89-րդ կետ, Գարսիա Ռուիզն ընդդեմ Իսպանիայի գործով Եվրոպական դատարանի 21.01.1999 թվականի վճիռը, 26-րդ կետ):</w:t>
      </w:r>
    </w:p>
    <w:p w14:paraId="226C0746" w14:textId="77777777" w:rsidR="002D2219" w:rsidRPr="00B746B1" w:rsidRDefault="00533705" w:rsidP="004E3853">
      <w:pPr>
        <w:spacing w:line="276" w:lineRule="auto"/>
        <w:ind w:firstLine="630"/>
        <w:jc w:val="both"/>
        <w:rPr>
          <w:rFonts w:ascii="GHEA Grapalat" w:hAnsi="GHEA Grapalat" w:cs="Sylfaen"/>
          <w:i/>
          <w:noProof/>
          <w:lang w:val="hy-AM"/>
        </w:rPr>
      </w:pPr>
      <w:r w:rsidRPr="00B746B1">
        <w:rPr>
          <w:rFonts w:ascii="GHEA Grapalat" w:hAnsi="GHEA Grapalat" w:cs="Sylfaen"/>
          <w:noProof/>
          <w:lang w:val="hy-AM"/>
        </w:rPr>
        <w:t xml:space="preserve">Հարկ է նշել, որ ՀՀ վճռաբեկ դատարանն իր նախկինում կայացրած որոշումներում ևս բազմիցս անդրադարձել է դատական ակտերի հիմնավորվածության հարցին՝ արձանագրելով, որ դատարանը ոչ միայն պետք է նշի այն ապացույցները, որոնց վրա հիմնվել է վիճելի փաստերը հաստատելիս և արդյունքում դատական ակտ կայացնելիս, այլև պետք է պատճառաբանի, թե ինչու է կողմի ներկայացրած այս կամ այն ապացույցը մերժվում: Միայն նման հիմնավորումը կարող է վկայել գործի բազմակողմանի հետազոտության մասին </w:t>
      </w:r>
      <w:r w:rsidRPr="00B746B1">
        <w:rPr>
          <w:rFonts w:ascii="GHEA Grapalat" w:hAnsi="GHEA Grapalat" w:cs="Sylfaen"/>
          <w:i/>
          <w:noProof/>
          <w:lang w:val="hy-AM"/>
        </w:rPr>
        <w:t>(տե՛ս, Ռազմիկ Մարությանն ընդդեմ Ստեփան և Անահիտ Մարությանների թիվ 3-54(ՎԴ) քաղաքացիական գործով ՀՀ վճռաբեկ դատարանի 27.03.2008 թվականի որոշումը):</w:t>
      </w:r>
    </w:p>
    <w:p w14:paraId="255FD289" w14:textId="77777777" w:rsidR="00533705" w:rsidRPr="00B746B1" w:rsidRDefault="00533705" w:rsidP="004E3853">
      <w:pPr>
        <w:pStyle w:val="NoSpacing1"/>
        <w:spacing w:line="276" w:lineRule="auto"/>
        <w:ind w:firstLine="630"/>
        <w:jc w:val="both"/>
        <w:rPr>
          <w:rFonts w:ascii="GHEA Grapalat" w:hAnsi="GHEA Grapalat"/>
          <w:sz w:val="24"/>
          <w:szCs w:val="24"/>
          <w:lang w:val="de-DE"/>
        </w:rPr>
      </w:pPr>
      <w:r w:rsidRPr="00B746B1">
        <w:rPr>
          <w:rFonts w:ascii="GHEA Grapalat" w:hAnsi="GHEA Grapalat" w:cs="Sylfaen"/>
          <w:sz w:val="24"/>
          <w:szCs w:val="24"/>
          <w:lang w:val="hy-AM"/>
        </w:rPr>
        <w:t>ՀՀ</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դատավարության</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օրենսգրքի</w:t>
      </w:r>
      <w:r w:rsidRPr="00B746B1">
        <w:rPr>
          <w:rFonts w:ascii="GHEA Grapalat" w:hAnsi="GHEA Grapalat" w:cs="Calibri"/>
          <w:sz w:val="24"/>
          <w:szCs w:val="24"/>
          <w:lang w:val="de-DE"/>
        </w:rPr>
        <w:t xml:space="preserve"> 65-</w:t>
      </w:r>
      <w:r w:rsidRPr="00B746B1">
        <w:rPr>
          <w:rFonts w:ascii="GHEA Grapalat" w:hAnsi="GHEA Grapalat" w:cs="Sylfaen"/>
          <w:sz w:val="24"/>
          <w:szCs w:val="24"/>
          <w:lang w:val="hy-AM"/>
        </w:rPr>
        <w:t>րդ</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հոդվածի</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համաձայն՝</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դատարանում</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գործը</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հարուցվում</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է</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հայցի</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հիման</w:t>
      </w:r>
      <w:r w:rsidRPr="00B746B1">
        <w:rPr>
          <w:rFonts w:ascii="GHEA Grapalat" w:hAnsi="GHEA Grapalat" w:cs="Calibri"/>
          <w:sz w:val="24"/>
          <w:szCs w:val="24"/>
          <w:lang w:val="de-DE"/>
        </w:rPr>
        <w:t xml:space="preserve"> </w:t>
      </w:r>
      <w:r w:rsidRPr="00B746B1">
        <w:rPr>
          <w:rFonts w:ascii="GHEA Grapalat" w:hAnsi="GHEA Grapalat" w:cs="Sylfaen"/>
          <w:sz w:val="24"/>
          <w:szCs w:val="24"/>
          <w:lang w:val="hy-AM"/>
        </w:rPr>
        <w:t>վրա</w:t>
      </w:r>
      <w:r w:rsidRPr="00B746B1">
        <w:rPr>
          <w:rFonts w:ascii="GHEA Grapalat" w:hAnsi="GHEA Grapalat" w:cs="Calibri"/>
          <w:sz w:val="24"/>
          <w:szCs w:val="24"/>
          <w:lang w:val="de-DE"/>
        </w:rPr>
        <w:t>:</w:t>
      </w:r>
    </w:p>
    <w:p w14:paraId="681C9DE5" w14:textId="77777777" w:rsidR="00B507C9" w:rsidRPr="00B746B1" w:rsidRDefault="00533705" w:rsidP="004E3853">
      <w:pPr>
        <w:pStyle w:val="NoSpacing1"/>
        <w:spacing w:line="276" w:lineRule="auto"/>
        <w:ind w:firstLine="630"/>
        <w:jc w:val="both"/>
        <w:rPr>
          <w:rFonts w:ascii="GHEA Grapalat" w:hAnsi="GHEA Grapalat" w:cs="Calibri"/>
          <w:sz w:val="24"/>
          <w:szCs w:val="24"/>
          <w:lang w:val="de-DE"/>
        </w:rPr>
      </w:pPr>
      <w:r w:rsidRPr="00B746B1">
        <w:rPr>
          <w:rFonts w:ascii="GHEA Grapalat" w:hAnsi="GHEA Grapalat" w:cs="Sylfaen"/>
          <w:sz w:val="24"/>
          <w:szCs w:val="24"/>
        </w:rPr>
        <w:t>ՀՀ</w:t>
      </w:r>
      <w:r w:rsidRPr="00B746B1">
        <w:rPr>
          <w:rFonts w:ascii="GHEA Grapalat" w:hAnsi="GHEA Grapalat" w:cs="Calibri"/>
          <w:sz w:val="24"/>
          <w:szCs w:val="24"/>
          <w:lang w:val="de-DE"/>
        </w:rPr>
        <w:t xml:space="preserve"> </w:t>
      </w:r>
      <w:r w:rsidRPr="00B746B1">
        <w:rPr>
          <w:rFonts w:ascii="GHEA Grapalat" w:hAnsi="GHEA Grapalat" w:cs="Sylfaen"/>
          <w:sz w:val="24"/>
          <w:szCs w:val="24"/>
        </w:rPr>
        <w:t>վարչական</w:t>
      </w:r>
      <w:r w:rsidRPr="00B746B1">
        <w:rPr>
          <w:rFonts w:ascii="GHEA Grapalat" w:hAnsi="GHEA Grapalat" w:cs="Calibri"/>
          <w:sz w:val="24"/>
          <w:szCs w:val="24"/>
          <w:lang w:val="de-DE"/>
        </w:rPr>
        <w:t xml:space="preserve"> </w:t>
      </w:r>
      <w:r w:rsidRPr="00B746B1">
        <w:rPr>
          <w:rFonts w:ascii="GHEA Grapalat" w:hAnsi="GHEA Grapalat" w:cs="Sylfaen"/>
          <w:sz w:val="24"/>
          <w:szCs w:val="24"/>
        </w:rPr>
        <w:t>դատավարության</w:t>
      </w:r>
      <w:r w:rsidRPr="00B746B1">
        <w:rPr>
          <w:rFonts w:ascii="GHEA Grapalat" w:hAnsi="GHEA Grapalat"/>
          <w:sz w:val="24"/>
          <w:szCs w:val="24"/>
          <w:lang w:val="de-DE"/>
        </w:rPr>
        <w:t xml:space="preserve"> </w:t>
      </w:r>
      <w:r w:rsidRPr="00B746B1">
        <w:rPr>
          <w:rFonts w:ascii="GHEA Grapalat" w:hAnsi="GHEA Grapalat" w:cs="Sylfaen"/>
          <w:sz w:val="24"/>
          <w:szCs w:val="24"/>
        </w:rPr>
        <w:t>օրենսգրքի</w:t>
      </w:r>
      <w:r w:rsidR="00B507C9" w:rsidRPr="00B746B1">
        <w:rPr>
          <w:rFonts w:ascii="GHEA Grapalat" w:hAnsi="GHEA Grapalat" w:cs="Calibri"/>
          <w:sz w:val="24"/>
          <w:szCs w:val="24"/>
          <w:lang w:val="de-DE"/>
        </w:rPr>
        <w:t xml:space="preserve"> 66</w:t>
      </w:r>
      <w:r w:rsidRPr="00B746B1">
        <w:rPr>
          <w:rFonts w:ascii="GHEA Grapalat" w:hAnsi="GHEA Grapalat" w:cs="Calibri"/>
          <w:sz w:val="24"/>
          <w:szCs w:val="24"/>
          <w:lang w:val="de-DE"/>
        </w:rPr>
        <w:t>-</w:t>
      </w:r>
      <w:r w:rsidRPr="00B746B1">
        <w:rPr>
          <w:rFonts w:ascii="GHEA Grapalat" w:hAnsi="GHEA Grapalat" w:cs="Sylfaen"/>
          <w:sz w:val="24"/>
          <w:szCs w:val="24"/>
        </w:rPr>
        <w:t>րդ</w:t>
      </w:r>
      <w:r w:rsidRPr="00B746B1">
        <w:rPr>
          <w:rFonts w:ascii="GHEA Grapalat" w:hAnsi="GHEA Grapalat" w:cs="Calibri"/>
          <w:sz w:val="24"/>
          <w:szCs w:val="24"/>
          <w:lang w:val="de-DE"/>
        </w:rPr>
        <w:t xml:space="preserve"> </w:t>
      </w:r>
      <w:r w:rsidRPr="00B746B1">
        <w:rPr>
          <w:rFonts w:ascii="GHEA Grapalat" w:hAnsi="GHEA Grapalat" w:cs="Sylfaen"/>
          <w:sz w:val="24"/>
          <w:szCs w:val="24"/>
        </w:rPr>
        <w:t>հոդվածի</w:t>
      </w:r>
      <w:r w:rsidRPr="00B746B1">
        <w:rPr>
          <w:rFonts w:ascii="GHEA Grapalat" w:hAnsi="GHEA Grapalat" w:cs="Calibri"/>
          <w:sz w:val="24"/>
          <w:szCs w:val="24"/>
          <w:lang w:val="de-DE"/>
        </w:rPr>
        <w:t xml:space="preserve"> 1-</w:t>
      </w:r>
      <w:r w:rsidRPr="00B746B1">
        <w:rPr>
          <w:rFonts w:ascii="GHEA Grapalat" w:hAnsi="GHEA Grapalat" w:cs="Sylfaen"/>
          <w:sz w:val="24"/>
          <w:szCs w:val="24"/>
        </w:rPr>
        <w:t>ին</w:t>
      </w:r>
      <w:r w:rsidRPr="00B746B1">
        <w:rPr>
          <w:rFonts w:ascii="GHEA Grapalat" w:hAnsi="GHEA Grapalat" w:cs="Calibri"/>
          <w:sz w:val="24"/>
          <w:szCs w:val="24"/>
          <w:lang w:val="de-DE"/>
        </w:rPr>
        <w:t xml:space="preserve"> </w:t>
      </w:r>
      <w:r w:rsidRPr="00B746B1">
        <w:rPr>
          <w:rFonts w:ascii="GHEA Grapalat" w:hAnsi="GHEA Grapalat" w:cs="Sylfaen"/>
          <w:sz w:val="24"/>
          <w:szCs w:val="24"/>
        </w:rPr>
        <w:t>մասի</w:t>
      </w:r>
      <w:r w:rsidRPr="00B746B1">
        <w:rPr>
          <w:rFonts w:ascii="GHEA Grapalat" w:hAnsi="GHEA Grapalat" w:cs="Calibri"/>
          <w:sz w:val="24"/>
          <w:szCs w:val="24"/>
          <w:lang w:val="de-DE"/>
        </w:rPr>
        <w:t xml:space="preserve"> </w:t>
      </w:r>
      <w:r w:rsidRPr="00B746B1">
        <w:rPr>
          <w:rFonts w:ascii="GHEA Grapalat" w:hAnsi="GHEA Grapalat" w:cs="Sylfaen"/>
          <w:sz w:val="24"/>
          <w:szCs w:val="24"/>
        </w:rPr>
        <w:t>համաձայն՝</w:t>
      </w:r>
      <w:r w:rsidR="00B507C9" w:rsidRPr="00B746B1">
        <w:rPr>
          <w:rFonts w:ascii="GHEA Grapalat" w:hAnsi="GHEA Grapalat" w:cs="Calibri"/>
          <w:sz w:val="24"/>
          <w:szCs w:val="24"/>
          <w:lang w:val="de-DE"/>
        </w:rPr>
        <w:t xml:space="preserve">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 </w:t>
      </w:r>
    </w:p>
    <w:p w14:paraId="2CE24903" w14:textId="77777777" w:rsidR="002D2219" w:rsidRPr="00B746B1" w:rsidRDefault="00533705" w:rsidP="004E3853">
      <w:pPr>
        <w:pStyle w:val="NoSpacing1"/>
        <w:spacing w:line="276" w:lineRule="auto"/>
        <w:ind w:firstLine="630"/>
        <w:jc w:val="both"/>
        <w:rPr>
          <w:rFonts w:ascii="GHEA Grapalat" w:hAnsi="GHEA Grapalat" w:cs="Sylfaen"/>
          <w:noProof/>
          <w:sz w:val="24"/>
          <w:szCs w:val="24"/>
          <w:lang w:val="de-DE"/>
        </w:rPr>
      </w:pPr>
      <w:r w:rsidRPr="00B746B1">
        <w:rPr>
          <w:rFonts w:ascii="GHEA Grapalat" w:hAnsi="GHEA Grapalat" w:cs="Sylfaen"/>
          <w:sz w:val="24"/>
          <w:szCs w:val="24"/>
        </w:rPr>
        <w:t>Օրենսդիրը</w:t>
      </w:r>
      <w:r w:rsidRPr="00B746B1">
        <w:rPr>
          <w:rFonts w:ascii="GHEA Grapalat" w:hAnsi="GHEA Grapalat" w:cs="Sylfaen"/>
          <w:sz w:val="24"/>
          <w:szCs w:val="24"/>
          <w:lang w:val="af-ZA"/>
        </w:rPr>
        <w:t xml:space="preserve">, </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ամրագրելով</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որ</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դատարանում</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գործ</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հարուցելու</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հիմքը</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հայցն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է</w:t>
      </w:r>
      <w:r w:rsidRPr="00B746B1">
        <w:rPr>
          <w:rFonts w:ascii="GHEA Grapalat" w:hAnsi="GHEA Grapalat" w:cs="Calibri"/>
          <w:sz w:val="24"/>
          <w:szCs w:val="24"/>
          <w:lang w:val="hy-AM"/>
        </w:rPr>
        <w:t xml:space="preserve">, </w:t>
      </w:r>
      <w:r w:rsidRPr="00B746B1">
        <w:rPr>
          <w:rFonts w:ascii="GHEA Grapalat" w:hAnsi="GHEA Grapalat" w:cs="Calibri"/>
          <w:sz w:val="24"/>
          <w:szCs w:val="24"/>
        </w:rPr>
        <w:t>միևնույն</w:t>
      </w:r>
      <w:r w:rsidRPr="00B746B1">
        <w:rPr>
          <w:rFonts w:ascii="GHEA Grapalat" w:hAnsi="GHEA Grapalat" w:cs="Calibri"/>
          <w:sz w:val="24"/>
          <w:szCs w:val="24"/>
          <w:lang w:val="af-ZA"/>
        </w:rPr>
        <w:t xml:space="preserve"> </w:t>
      </w:r>
      <w:r w:rsidRPr="00B746B1">
        <w:rPr>
          <w:rFonts w:ascii="GHEA Grapalat" w:hAnsi="GHEA Grapalat" w:cs="Calibri"/>
          <w:sz w:val="24"/>
          <w:szCs w:val="24"/>
        </w:rPr>
        <w:t>ժամանակ</w:t>
      </w:r>
      <w:r w:rsidRPr="00B746B1">
        <w:rPr>
          <w:rFonts w:ascii="GHEA Grapalat" w:hAnsi="GHEA Grapalat" w:cs="Calibri"/>
          <w:sz w:val="24"/>
          <w:szCs w:val="24"/>
          <w:lang w:val="af-ZA"/>
        </w:rPr>
        <w:t xml:space="preserve"> </w:t>
      </w:r>
      <w:r w:rsidRPr="00B746B1">
        <w:rPr>
          <w:rFonts w:ascii="GHEA Grapalat" w:hAnsi="GHEA Grapalat" w:cs="Sylfaen"/>
          <w:sz w:val="24"/>
          <w:szCs w:val="24"/>
          <w:lang w:val="hy-AM"/>
        </w:rPr>
        <w:t>ՀՀ</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դատավարության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օրենսգրքում</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սահմանել</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է</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հանրային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իրավահարաբերություններից</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ծագող</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գործերով</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իրավասու</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սուբյեկտների</w:t>
      </w:r>
      <w:r w:rsidRPr="00B746B1">
        <w:rPr>
          <w:rFonts w:ascii="GHEA Grapalat" w:hAnsi="GHEA Grapalat" w:cs="Calibri"/>
          <w:sz w:val="24"/>
          <w:szCs w:val="24"/>
          <w:lang w:val="hy-AM"/>
        </w:rPr>
        <w:t xml:space="preserve"> </w:t>
      </w:r>
      <w:r w:rsidRPr="00B746B1">
        <w:rPr>
          <w:rFonts w:ascii="GHEA Grapalat" w:hAnsi="GHEA Grapalat" w:cs="Sylfaen"/>
          <w:sz w:val="24"/>
          <w:szCs w:val="24"/>
        </w:rPr>
        <w:t>կողմից</w:t>
      </w:r>
      <w:r w:rsidRPr="00B746B1">
        <w:rPr>
          <w:rFonts w:ascii="GHEA Grapalat" w:hAnsi="GHEA Grapalat"/>
          <w:sz w:val="24"/>
          <w:szCs w:val="24"/>
          <w:lang w:val="af-ZA"/>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դատարան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դիմելու</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հայցատեսակները</w:t>
      </w:r>
      <w:r w:rsidRPr="00B746B1">
        <w:rPr>
          <w:rFonts w:ascii="GHEA Grapalat" w:hAnsi="GHEA Grapalat" w:cs="Sylfaen"/>
          <w:sz w:val="24"/>
          <w:szCs w:val="24"/>
        </w:rPr>
        <w:t>՝</w:t>
      </w:r>
      <w:r w:rsidRPr="00B746B1">
        <w:rPr>
          <w:rFonts w:ascii="GHEA Grapalat" w:hAnsi="GHEA Grapalat"/>
          <w:sz w:val="24"/>
          <w:szCs w:val="24"/>
          <w:lang w:val="af-ZA"/>
        </w:rPr>
        <w:t xml:space="preserve"> </w:t>
      </w:r>
      <w:r w:rsidRPr="00B746B1">
        <w:rPr>
          <w:rFonts w:ascii="GHEA Grapalat" w:hAnsi="GHEA Grapalat" w:cs="Sylfaen"/>
          <w:sz w:val="24"/>
          <w:szCs w:val="24"/>
        </w:rPr>
        <w:t>որպես</w:t>
      </w:r>
      <w:r w:rsidRPr="00B746B1">
        <w:rPr>
          <w:rFonts w:ascii="GHEA Grapalat" w:hAnsi="GHEA Grapalat"/>
          <w:sz w:val="24"/>
          <w:szCs w:val="24"/>
          <w:lang w:val="af-ZA"/>
        </w:rPr>
        <w:t xml:space="preserve"> </w:t>
      </w:r>
      <w:r w:rsidRPr="00B746B1">
        <w:rPr>
          <w:rFonts w:ascii="GHEA Grapalat" w:hAnsi="GHEA Grapalat" w:cs="Sylfaen"/>
          <w:sz w:val="24"/>
          <w:szCs w:val="24"/>
        </w:rPr>
        <w:t>վարչական</w:t>
      </w:r>
      <w:r w:rsidRPr="00B746B1">
        <w:rPr>
          <w:rFonts w:ascii="GHEA Grapalat" w:hAnsi="GHEA Grapalat"/>
          <w:sz w:val="24"/>
          <w:szCs w:val="24"/>
          <w:lang w:val="af-ZA"/>
        </w:rPr>
        <w:t xml:space="preserve"> </w:t>
      </w:r>
      <w:r w:rsidRPr="00B746B1">
        <w:rPr>
          <w:rFonts w:ascii="GHEA Grapalat" w:hAnsi="GHEA Grapalat" w:cs="Sylfaen"/>
          <w:sz w:val="24"/>
          <w:szCs w:val="24"/>
        </w:rPr>
        <w:t>գործի</w:t>
      </w:r>
      <w:r w:rsidRPr="00B746B1">
        <w:rPr>
          <w:rFonts w:ascii="GHEA Grapalat" w:hAnsi="GHEA Grapalat"/>
          <w:sz w:val="24"/>
          <w:szCs w:val="24"/>
          <w:lang w:val="af-ZA"/>
        </w:rPr>
        <w:t xml:space="preserve"> </w:t>
      </w:r>
      <w:r w:rsidRPr="00B746B1">
        <w:rPr>
          <w:rFonts w:ascii="GHEA Grapalat" w:hAnsi="GHEA Grapalat" w:cs="Sylfaen"/>
          <w:sz w:val="24"/>
          <w:szCs w:val="24"/>
        </w:rPr>
        <w:t>հարուցման</w:t>
      </w:r>
      <w:r w:rsidRPr="00B746B1">
        <w:rPr>
          <w:rFonts w:ascii="GHEA Grapalat" w:hAnsi="GHEA Grapalat"/>
          <w:sz w:val="24"/>
          <w:szCs w:val="24"/>
          <w:lang w:val="af-ZA"/>
        </w:rPr>
        <w:t xml:space="preserve"> </w:t>
      </w:r>
      <w:r w:rsidRPr="00B746B1">
        <w:rPr>
          <w:rFonts w:ascii="GHEA Grapalat" w:hAnsi="GHEA Grapalat" w:cs="Sylfaen"/>
          <w:sz w:val="24"/>
          <w:szCs w:val="24"/>
        </w:rPr>
        <w:t>հիմքեր</w:t>
      </w:r>
      <w:r w:rsidRPr="00B746B1">
        <w:rPr>
          <w:rFonts w:ascii="GHEA Grapalat" w:hAnsi="GHEA Grapalat"/>
          <w:sz w:val="24"/>
          <w:szCs w:val="24"/>
          <w:lang w:val="af-ZA"/>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դատարանում</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գործի</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հարուցման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հիմք</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հանդիսացող</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առանձին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հայցատեսակներից</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է</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ՀՀ</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վարչական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դատավարության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օրենսգրքի</w:t>
      </w:r>
      <w:r w:rsidR="00B507C9" w:rsidRPr="00B746B1">
        <w:rPr>
          <w:rFonts w:ascii="GHEA Grapalat" w:hAnsi="GHEA Grapalat" w:cs="Calibri"/>
          <w:sz w:val="24"/>
          <w:szCs w:val="24"/>
          <w:lang w:val="hy-AM"/>
        </w:rPr>
        <w:t xml:space="preserve"> 66</w:t>
      </w:r>
      <w:r w:rsidRPr="00B746B1">
        <w:rPr>
          <w:rFonts w:ascii="GHEA Grapalat" w:hAnsi="GHEA Grapalat" w:cs="Calibri"/>
          <w:sz w:val="24"/>
          <w:szCs w:val="24"/>
          <w:lang w:val="hy-AM"/>
        </w:rPr>
        <w:t>-</w:t>
      </w:r>
      <w:r w:rsidRPr="00B746B1">
        <w:rPr>
          <w:rFonts w:ascii="GHEA Grapalat" w:hAnsi="GHEA Grapalat" w:cs="Sylfaen"/>
          <w:sz w:val="24"/>
          <w:szCs w:val="24"/>
          <w:lang w:val="hy-AM"/>
        </w:rPr>
        <w:t>րդ</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հոդվածով</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սահմանված</w:t>
      </w:r>
      <w:r w:rsidRPr="00B746B1">
        <w:rPr>
          <w:rFonts w:ascii="GHEA Grapalat" w:hAnsi="GHEA Grapalat" w:cs="Calibri"/>
          <w:sz w:val="24"/>
          <w:szCs w:val="24"/>
          <w:lang w:val="hy-AM"/>
        </w:rPr>
        <w:t xml:space="preserve"> </w:t>
      </w:r>
      <w:r w:rsidR="00B507C9" w:rsidRPr="00B746B1">
        <w:rPr>
          <w:rFonts w:ascii="GHEA Grapalat" w:hAnsi="GHEA Grapalat" w:cs="Sylfaen"/>
          <w:sz w:val="24"/>
          <w:szCs w:val="24"/>
          <w:lang w:val="en-US"/>
        </w:rPr>
        <w:t>վիճարկման</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հայցը</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որով</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հայցվորը</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կարող</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է</w:t>
      </w:r>
      <w:r w:rsidRPr="00B746B1">
        <w:rPr>
          <w:rFonts w:ascii="GHEA Grapalat" w:hAnsi="GHEA Grapalat" w:cs="Calibri"/>
          <w:sz w:val="24"/>
          <w:szCs w:val="24"/>
          <w:lang w:val="hy-AM"/>
        </w:rPr>
        <w:t xml:space="preserve"> </w:t>
      </w:r>
      <w:r w:rsidRPr="00B746B1">
        <w:rPr>
          <w:rFonts w:ascii="GHEA Grapalat" w:hAnsi="GHEA Grapalat" w:cs="Sylfaen"/>
          <w:sz w:val="24"/>
          <w:szCs w:val="24"/>
          <w:lang w:val="hy-AM"/>
        </w:rPr>
        <w:t>պահանջել</w:t>
      </w:r>
      <w:r w:rsidRPr="00B746B1">
        <w:rPr>
          <w:rFonts w:ascii="GHEA Grapalat" w:hAnsi="GHEA Grapalat" w:cs="Calibri"/>
          <w:sz w:val="24"/>
          <w:szCs w:val="24"/>
          <w:lang w:val="hy-AM"/>
        </w:rPr>
        <w:t xml:space="preserve"> </w:t>
      </w:r>
      <w:r w:rsidR="00B507C9" w:rsidRPr="00B746B1">
        <w:rPr>
          <w:rFonts w:ascii="GHEA Grapalat" w:hAnsi="GHEA Grapalat" w:cs="Calibri"/>
          <w:sz w:val="24"/>
          <w:szCs w:val="24"/>
          <w:lang w:val="de-DE"/>
        </w:rPr>
        <w:t xml:space="preserve"> </w:t>
      </w:r>
      <w:r w:rsidR="00B507C9" w:rsidRPr="00B746B1">
        <w:rPr>
          <w:rFonts w:ascii="GHEA Grapalat" w:hAnsi="GHEA Grapalat" w:cs="Calibri"/>
          <w:sz w:val="24"/>
          <w:szCs w:val="24"/>
          <w:lang w:val="hy-AM"/>
        </w:rPr>
        <w:t xml:space="preserve">ամբողջությամբ կամ մասնակիորեն վերացնել </w:t>
      </w:r>
      <w:r w:rsidR="00961F11" w:rsidRPr="00B746B1">
        <w:rPr>
          <w:rFonts w:ascii="GHEA Grapalat" w:hAnsi="GHEA Grapalat" w:cs="Sylfaen"/>
          <w:noProof/>
          <w:sz w:val="24"/>
          <w:szCs w:val="24"/>
          <w:lang w:val="hy-AM"/>
        </w:rPr>
        <w:t xml:space="preserve">իր իրավունքները և ազատությունները </w:t>
      </w:r>
      <w:r w:rsidR="00961F11" w:rsidRPr="00B746B1">
        <w:rPr>
          <w:rFonts w:ascii="GHEA Grapalat" w:hAnsi="GHEA Grapalat" w:cs="Sylfaen"/>
          <w:noProof/>
          <w:sz w:val="24"/>
          <w:szCs w:val="24"/>
          <w:lang w:val="en-US"/>
        </w:rPr>
        <w:t>ենթադրյալ</w:t>
      </w:r>
      <w:r w:rsidR="00961F11" w:rsidRPr="00B746B1">
        <w:rPr>
          <w:rFonts w:ascii="GHEA Grapalat" w:hAnsi="GHEA Grapalat" w:cs="Sylfaen"/>
          <w:noProof/>
          <w:sz w:val="24"/>
          <w:szCs w:val="24"/>
          <w:lang w:val="de-DE"/>
        </w:rPr>
        <w:t xml:space="preserve"> </w:t>
      </w:r>
      <w:r w:rsidR="00961F11" w:rsidRPr="00B746B1">
        <w:rPr>
          <w:rFonts w:ascii="GHEA Grapalat" w:hAnsi="GHEA Grapalat" w:cs="Sylfaen"/>
          <w:noProof/>
          <w:sz w:val="24"/>
          <w:szCs w:val="24"/>
          <w:lang w:val="hy-AM"/>
        </w:rPr>
        <w:t>խախտող ոչ իրավաչափ վարչական ակտը</w:t>
      </w:r>
      <w:r w:rsidR="00961F11" w:rsidRPr="00B746B1">
        <w:rPr>
          <w:rFonts w:ascii="GHEA Grapalat" w:hAnsi="GHEA Grapalat" w:cs="Sylfaen"/>
          <w:noProof/>
          <w:sz w:val="24"/>
          <w:szCs w:val="24"/>
          <w:lang w:val="de-DE"/>
        </w:rPr>
        <w:t>:</w:t>
      </w:r>
    </w:p>
    <w:p w14:paraId="2AD5208B" w14:textId="69FD849F"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lastRenderedPageBreak/>
        <w:t>«Իրավունք հաստատող փաստաթղթերը չպահպանված անհատական բնակելի տների կարգավիճակի մասին» ՀՀ օրենքի 1-ին հոդվածի համաձայն` Հայաստանի Հանրապետության համայնքների վարչական տարածքներում մինչև 2001 թվականի մայիսի 15-ը կառուցված և նույն օրենքի ուժի մեջ մտնելու պահին առկա (…) այն անհատական բնակելի տները և դրանց կից բնակելի նշանակության օժանդակ շինությունները, դրանց կառուցման և սպասարկման համար փաստացի առկա սահմանազատված հողամասերը, որոնց նկատմամբ չեն պահպանվել սահմանված կարգով տրամադրված քաղաքաշինական գործունեություն իրականացնելու փաստաթղթերը և (կամ) հողհատկացման հիմքերը, եթե դրանք կառուցված չեն կամ չեն գտնվում Հայաստանի Հանրապետության հողային օրենսգրքի</w:t>
      </w:r>
      <w:r w:rsidR="00CE4FCF" w:rsidRPr="00B746B1">
        <w:rPr>
          <w:rFonts w:ascii="GHEA Grapalat" w:hAnsi="GHEA Grapalat" w:cs="Sylfaen"/>
          <w:noProof/>
          <w:lang w:val="hy-AM"/>
        </w:rPr>
        <w:t xml:space="preserve"> </w:t>
      </w:r>
      <w:r w:rsidRPr="00B746B1">
        <w:rPr>
          <w:rFonts w:ascii="GHEA Grapalat" w:hAnsi="GHEA Grapalat" w:cs="Sylfaen"/>
          <w:noProof/>
          <w:lang w:val="hy-AM"/>
        </w:rPr>
        <w:t xml:space="preserve">60-րդ հոդվածով սահմանված հողամասերի, այդ թվում` ինժեներատրանսպորտային օբյեկտների օտարման գոտիներում, չեն հակասում քաղաքաշինական նորմերին, չեն առաջացնում սերվիտուտ, ապա </w:t>
      </w:r>
      <w:r w:rsidR="00735BE1">
        <w:rPr>
          <w:rFonts w:ascii="GHEA Grapalat" w:hAnsi="GHEA Grapalat" w:cs="Sylfaen"/>
          <w:noProof/>
          <w:lang w:val="hy-AM"/>
        </w:rPr>
        <w:t>ն</w:t>
      </w:r>
      <w:r w:rsidRPr="00B746B1">
        <w:rPr>
          <w:rFonts w:ascii="GHEA Grapalat" w:hAnsi="GHEA Grapalat" w:cs="Sylfaen"/>
          <w:noProof/>
          <w:lang w:val="hy-AM"/>
        </w:rPr>
        <w:t>ույն օրենքի ուժով համարվում են այն ֆիզիկական անձի (անձանց) սեփականությունը, ով (ովքեր) տիրապետում է (են) այդ գույքը` որպես սեփական գույք:</w:t>
      </w:r>
    </w:p>
    <w:p w14:paraId="4D4E3888" w14:textId="35911514" w:rsidR="000A5D95" w:rsidRPr="00B746B1" w:rsidRDefault="000A5D95" w:rsidP="004E3853">
      <w:pPr>
        <w:spacing w:line="276" w:lineRule="auto"/>
        <w:ind w:firstLine="630"/>
        <w:jc w:val="both"/>
        <w:rPr>
          <w:rFonts w:ascii="GHEA Grapalat" w:hAnsi="GHEA Grapalat" w:cs="Sylfaen"/>
          <w:noProof/>
          <w:lang w:val="hy-AM"/>
        </w:rPr>
      </w:pPr>
      <w:bookmarkStart w:id="0" w:name="_Hlk175230979"/>
      <w:r w:rsidRPr="00B746B1">
        <w:rPr>
          <w:rFonts w:ascii="GHEA Grapalat" w:hAnsi="GHEA Grapalat" w:cs="Sylfaen"/>
          <w:noProof/>
          <w:lang w:val="hy-AM"/>
        </w:rPr>
        <w:t xml:space="preserve">«Իրավունք հաստատող փաստաթղթերը չպահպանված անհատական բնակելի տների կարգավիճակի մասին» ՀՀ օրենքի </w:t>
      </w:r>
      <w:bookmarkEnd w:id="0"/>
      <w:r w:rsidRPr="00B746B1">
        <w:rPr>
          <w:rFonts w:ascii="GHEA Grapalat" w:hAnsi="GHEA Grapalat" w:cs="Sylfaen"/>
          <w:noProof/>
          <w:lang w:val="hy-AM"/>
        </w:rPr>
        <w:t xml:space="preserve">3-րդ հոդվածի համաձայն` նույն օրենքի 1-ին և 2-րդ հոդվածներով նախատեսված անշարժ գույքի նկատմամբ իրավունքների պետական գրանցման համար հիմք է ֆիզիկական անձի դիմումի հիման վրա կայացված համայնքի ղեկավարի որոշումը, որում պարտադիր նշվում են` 1) իրավունք ձեռք բերող ֆիզիկական անձի (անձանց) տվյալները (անունը, ազգանունը, հայրանունը, ծննդյան օրը, ամիսը, տարին), բնակելի տան հասցեն. 2) տեղեկատվություն բնակելի տան կառուցման տարեթվի մասին. </w:t>
      </w:r>
      <w:r w:rsidR="00A052CD">
        <w:rPr>
          <w:rFonts w:ascii="GHEA Grapalat" w:hAnsi="GHEA Grapalat" w:cs="Sylfaen"/>
          <w:noProof/>
          <w:lang w:val="hy-AM"/>
        </w:rPr>
        <w:t xml:space="preserve">               </w:t>
      </w:r>
      <w:r w:rsidRPr="00B746B1">
        <w:rPr>
          <w:rFonts w:ascii="GHEA Grapalat" w:hAnsi="GHEA Grapalat" w:cs="Sylfaen"/>
          <w:noProof/>
          <w:lang w:val="hy-AM"/>
        </w:rPr>
        <w:t xml:space="preserve">3) տեղեկատվություն այն մասին, որ անշարժ գույքը բավարարում է </w:t>
      </w:r>
      <w:r w:rsidR="00735BE1">
        <w:rPr>
          <w:rFonts w:ascii="GHEA Grapalat" w:hAnsi="GHEA Grapalat" w:cs="Sylfaen"/>
          <w:noProof/>
          <w:lang w:val="hy-AM"/>
        </w:rPr>
        <w:t>ն</w:t>
      </w:r>
      <w:r w:rsidRPr="00B746B1">
        <w:rPr>
          <w:rFonts w:ascii="GHEA Grapalat" w:hAnsi="GHEA Grapalat" w:cs="Sylfaen"/>
          <w:noProof/>
          <w:lang w:val="hy-AM"/>
        </w:rPr>
        <w:t xml:space="preserve">ույն օրենքի </w:t>
      </w:r>
      <w:r w:rsidR="00F20DD5" w:rsidRPr="00B746B1">
        <w:rPr>
          <w:rFonts w:ascii="GHEA Grapalat" w:hAnsi="GHEA Grapalat" w:cs="Sylfaen"/>
          <w:noProof/>
          <w:lang w:val="hy-AM"/>
        </w:rPr>
        <w:t xml:space="preserve"> </w:t>
      </w:r>
      <w:r w:rsidRPr="00B746B1">
        <w:rPr>
          <w:rFonts w:ascii="GHEA Grapalat" w:hAnsi="GHEA Grapalat" w:cs="Sylfaen"/>
          <w:noProof/>
          <w:lang w:val="hy-AM"/>
        </w:rPr>
        <w:t>1-ին և 2-րդ հոդվածներով նախատեսված պայմանները: Համայնքի ղեկավարի որոշման հետ գրանցող մարմին է ներկայացվում օրենսդրությամբ սահմանված կարգով հաստատված համապատասխան հողամասի հատակագիծը: Նույն օրենքի 2-րդ հոդվածով սահմանված 300 քառակուսի մետր հողամասից ավել զբաղեցված, չկառուցապատված հողամասի առկայության դեպքում ավել օգտագործվող հողամասը սահմանված կարգով օտարվում է դրա կադաստրային արժեքով: Նույն օրենքի ուժով ձեռք բերվող ընդհանուր համատեղ կամ ընդհանուր բաժնային սեփականության դեպքում համայնքի ղեկավարի որոշումը կայացվում է սեփականության բոլոր մասնակիցների գրավոր համաձայնության առկայության դեպքում, բացառությամբ, եթե նույն օրենքի ուժով ձեռք բերվող ընդհանուր սեփականության իրավունքի մասնակիցները գրանցված ամուսիններ են, և դիմումը ներկայացրել է ամուսիններից մեկը:</w:t>
      </w:r>
    </w:p>
    <w:p w14:paraId="4CDB9E2F" w14:textId="7712B9CB"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Իր նախկինում կայացրած որոշումներից մեկում անդրադառնալով նշված օրենքի կարգավորման առարկային` ՀՀ վճռաբեկ դատարանը նշել է, որ </w:t>
      </w:r>
      <w:r w:rsidR="00735BE1" w:rsidRPr="00B746B1">
        <w:rPr>
          <w:rFonts w:ascii="GHEA Grapalat" w:hAnsi="GHEA Grapalat" w:cs="Sylfaen"/>
          <w:noProof/>
          <w:lang w:val="hy-AM"/>
        </w:rPr>
        <w:t xml:space="preserve">«Իրավունք հաստատող փաստաթղթերը չպահպանված անհատական բնակելի տների կարգավիճակի մասին» ՀՀ </w:t>
      </w:r>
      <w:r w:rsidRPr="00B746B1">
        <w:rPr>
          <w:rFonts w:ascii="GHEA Grapalat" w:hAnsi="GHEA Grapalat" w:cs="Sylfaen"/>
          <w:noProof/>
          <w:lang w:val="hy-AM"/>
        </w:rPr>
        <w:t xml:space="preserve">օրենքով կարգավորվում են օրենքով սահմանված կարգով կառուցված բնակելի տների (օրինական կառույցների), դրանց կառուցման և սպասարկման համար փաստացի առկա սահմանազատված հողամասերի նկատմամբ սահմանված կարգով տրամադրված քաղաքաշինական գործունեություն իրականացնելու փաստաթղթերի և (կամ) հողհատկացման հիմքերի պահպանված չլինելու դեպքում օրինական կառույցի սեփականատիրոջ իրավունքների վերականգնման հարցերը: (...) Վիճելի գույքի նկատմամբ </w:t>
      </w:r>
      <w:r w:rsidRPr="00B746B1">
        <w:rPr>
          <w:rFonts w:ascii="GHEA Grapalat" w:hAnsi="GHEA Grapalat" w:cs="Sylfaen"/>
          <w:noProof/>
          <w:lang w:val="hy-AM"/>
        </w:rPr>
        <w:lastRenderedPageBreak/>
        <w:t>սեփականության իրավունքի առաջացման համար միայն այդ հասցեում հաշվառվելը և բնակվելը բավարար չեն (…) օրենքի ուժով այդ գույքի նկատմամբ սեփականության իրավունքի ծագման համար, քանի որ օրենքը կարգավորում է ոչ թե սեփականության իրավունքի ծագման, այլ արդեն իսկ ծագած սեփականության իրավունքի վերականգնման խնդիրը (</w:t>
      </w:r>
      <w:r w:rsidRPr="00B746B1">
        <w:rPr>
          <w:rFonts w:ascii="GHEA Grapalat" w:hAnsi="GHEA Grapalat" w:cs="Sylfaen"/>
          <w:i/>
          <w:iCs/>
          <w:noProof/>
          <w:lang w:val="hy-AM"/>
        </w:rPr>
        <w:t>տե՛ս, Նարինե, Լիանա և Օֆելյա Թովմասյաններն ընդդեմ Երևանի քաղաքապետարանի, Գագիկ Թովմասյանի և այլոց թիվ ՎԴ/1864/05/09 վարչական գործով ՀՀ վճռաբեկ դատարանի 30.07.2010 թվականի որոշումը</w:t>
      </w:r>
      <w:r w:rsidRPr="00B746B1">
        <w:rPr>
          <w:rFonts w:ascii="GHEA Grapalat" w:hAnsi="GHEA Grapalat" w:cs="Sylfaen"/>
          <w:noProof/>
          <w:lang w:val="hy-AM"/>
        </w:rPr>
        <w:t>):</w:t>
      </w:r>
    </w:p>
    <w:p w14:paraId="205056AE" w14:textId="77777777"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վճռաբեկ դատարանը մեկ այլ որոշմամբ, անդրադառնալով նշված իրավակարգավորումներին, արձանագրել է, որ օրենսդիրը կարգավորել է իրավունք հաստատող փաստաթղթերը չպահպանված որոշակի կատեգորիայի անշարժ գույքի նկատմամբ այդ գույքը փաստացի որպես սեփականը տիրապետող ֆիզիկական անձանց սեփականության իրավունքի վերականգնման և պատշաճ ձևակերպման հետ կապված հարաբերությունները: (…) օրենսդիրը սահմանել է, որ իրավունք հաստատող փաստաթղթերը (քաղաքաշինական գործունեություն իրականացնելու փաստաթղթերը կամ հողհատկացման հիմքերը) չպահպանված և որոշակի չափանիշների բավարարող անշարժ գույքը համարվում է այն որպես սեփական գույք տիրապետող ֆիզիկական անձանց սեփականությունը:</w:t>
      </w:r>
    </w:p>
    <w:p w14:paraId="451A1060" w14:textId="77777777"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օրենքի ուժով իրավունք հաստատող փաստաթղթերը չպահպանված և որոշակի չափանիշների բավարարող անշարժ գույքի նկատմամբ վերականգնվում է այն ֆիզիկական անձի սեփականության իրավունքը, ով փաստացի տիրապետում է այդ անշարժ գույքը` որպես սեփական գույք: Ընդ որում, խոսքը վերաբերում է այն ֆիզիկական անձանց, ովքեր ոչ միայն փաստացի տիրապետում են համապատասխան անշարժ գույքը, այլ նաև հանդիսանում են այդ անշարժ գույքի սեփականատեր կամ սեփականատերերի իրավահաջորդներ, որոնց սեփականության իրավունքը հաստատող փաստաթղթերը չեն պահպանվել:</w:t>
      </w:r>
    </w:p>
    <w:p w14:paraId="41B1FDEC" w14:textId="23D312C1" w:rsidR="00E15A42"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վճռաբեկ դատարանն արձանագրել է, որ (…) օրենքի իմաստով իրավունք հաստատող փաստաթղթերը չպահպանված անշարժ գույքի նկատմամբ ֆիզիկական անձանց սեփականության իրավունքի վերականգնումը տեղի է ունենում ֆիզիկական անձի դիմումի առթիվ հարուցված վարչական վարույթի արդյունքում կայացվող (…) քաղաքապետի որոշման հիման վրա, որն էլ տվյալ ֆիզիկական անձին իրավունք է վերապահում օրենքով սահմանված համապատասխան ընթացակարգով գրանցելու իր սեփականության իրավունքը</w:t>
      </w:r>
      <w:r w:rsidR="00625C39" w:rsidRPr="00B746B1">
        <w:rPr>
          <w:rFonts w:ascii="GHEA Grapalat" w:hAnsi="GHEA Grapalat" w:cs="Sylfaen"/>
          <w:noProof/>
          <w:lang w:val="hy-AM"/>
        </w:rPr>
        <w:t xml:space="preserve"> (…) </w:t>
      </w:r>
      <w:r w:rsidRPr="00B746B1">
        <w:rPr>
          <w:rFonts w:ascii="GHEA Grapalat" w:hAnsi="GHEA Grapalat" w:cs="Sylfaen"/>
          <w:noProof/>
          <w:lang w:val="hy-AM"/>
        </w:rPr>
        <w:t>(</w:t>
      </w:r>
      <w:r w:rsidRPr="00B746B1">
        <w:rPr>
          <w:rFonts w:ascii="GHEA Grapalat" w:hAnsi="GHEA Grapalat" w:cs="Sylfaen"/>
          <w:i/>
          <w:iCs/>
          <w:noProof/>
          <w:lang w:val="hy-AM"/>
        </w:rPr>
        <w:t>տե՛ս, Ռոբերտ Հովհաննիսյանն ընդդեմ Երևանի քաղաքապետարանի թիվ ՎԴ/4651/05/12 վարչական գործով ՀՀ վճռաբեկ դատարանի 30.04.2015 թվականի որոշումը</w:t>
      </w:r>
      <w:r w:rsidRPr="00B746B1">
        <w:rPr>
          <w:rFonts w:ascii="GHEA Grapalat" w:hAnsi="GHEA Grapalat" w:cs="Sylfaen"/>
          <w:noProof/>
          <w:lang w:val="hy-AM"/>
        </w:rPr>
        <w:t>):</w:t>
      </w:r>
    </w:p>
    <w:p w14:paraId="00815F8C" w14:textId="4B330572" w:rsidR="00E15A42" w:rsidRPr="00735BE1" w:rsidRDefault="005822C0" w:rsidP="004E3853">
      <w:pPr>
        <w:spacing w:line="276" w:lineRule="auto"/>
        <w:ind w:firstLine="630"/>
        <w:jc w:val="both"/>
        <w:rPr>
          <w:rFonts w:ascii="GHEA Grapalat" w:hAnsi="GHEA Grapalat" w:cs="Sylfaen"/>
          <w:i/>
          <w:iCs/>
          <w:noProof/>
          <w:lang w:val="hy-AM"/>
        </w:rPr>
      </w:pPr>
      <w:r w:rsidRPr="00B746B1">
        <w:rPr>
          <w:rFonts w:ascii="GHEA Grapalat" w:hAnsi="GHEA Grapalat"/>
          <w:lang w:val="hy-AM"/>
        </w:rPr>
        <w:t>ՀՀ վճռաբեկ դատարանը նախկինում կայացրած որոշ</w:t>
      </w:r>
      <w:r w:rsidR="003370A6">
        <w:rPr>
          <w:rFonts w:ascii="GHEA Grapalat" w:hAnsi="GHEA Grapalat"/>
          <w:lang w:val="hy-AM"/>
        </w:rPr>
        <w:t>ու</w:t>
      </w:r>
      <w:r w:rsidRPr="00B746B1">
        <w:rPr>
          <w:rFonts w:ascii="GHEA Grapalat" w:hAnsi="GHEA Grapalat"/>
          <w:lang w:val="hy-AM"/>
        </w:rPr>
        <w:t>մ</w:t>
      </w:r>
      <w:r w:rsidR="003370A6">
        <w:rPr>
          <w:rFonts w:ascii="GHEA Grapalat" w:hAnsi="GHEA Grapalat"/>
          <w:lang w:val="hy-AM"/>
        </w:rPr>
        <w:t>ներից մեկում</w:t>
      </w:r>
      <w:r w:rsidRPr="00B746B1">
        <w:rPr>
          <w:rFonts w:ascii="GHEA Grapalat" w:hAnsi="GHEA Grapalat"/>
          <w:lang w:val="hy-AM"/>
        </w:rPr>
        <w:t xml:space="preserve"> արձանագրել է,</w:t>
      </w:r>
      <w:r w:rsidR="003370A6">
        <w:rPr>
          <w:rFonts w:ascii="GHEA Grapalat" w:hAnsi="GHEA Grapalat"/>
          <w:lang w:val="hy-AM"/>
        </w:rPr>
        <w:t xml:space="preserve"> նաև</w:t>
      </w:r>
      <w:r w:rsidRPr="00B746B1">
        <w:rPr>
          <w:rFonts w:ascii="GHEA Grapalat" w:hAnsi="GHEA Grapalat"/>
          <w:lang w:val="hy-AM"/>
        </w:rPr>
        <w:t xml:space="preserve"> որ </w:t>
      </w:r>
      <w:r w:rsidRPr="00735BE1">
        <w:rPr>
          <w:rFonts w:ascii="GHEA Grapalat" w:hAnsi="GHEA Grapalat"/>
          <w:i/>
          <w:iCs/>
          <w:lang w:val="hy-AM"/>
        </w:rPr>
        <w:t>«</w:t>
      </w:r>
      <w:r w:rsidR="00D61CFC" w:rsidRPr="00735BE1">
        <w:rPr>
          <w:rFonts w:ascii="GHEA Grapalat" w:hAnsi="GHEA Grapalat" w:cs="Sylfaen"/>
          <w:i/>
          <w:iCs/>
          <w:noProof/>
          <w:lang w:val="hy-AM"/>
        </w:rPr>
        <w:t xml:space="preserve">(...) </w:t>
      </w:r>
      <w:r w:rsidR="00E15A42" w:rsidRPr="00735BE1">
        <w:rPr>
          <w:rFonts w:ascii="GHEA Grapalat" w:hAnsi="GHEA Grapalat" w:cs="Sylfaen"/>
          <w:i/>
          <w:iCs/>
          <w:noProof/>
          <w:lang w:val="hy-AM"/>
        </w:rPr>
        <w:t xml:space="preserve">իրավահարաբերության ծագման պահին գործող խմբագրությամբ (վերտառությամբ) «Երևան քաղաքում իրավունք հաստատող փաստաթղթերը չպահպանված անհատական բնակելի տների կարգավիճակի մասին» ՀՀ օրենքը կիրառելի է նշված օրենքով սահմանված որոշակի պահանջներին բավարարող միայն այն բնակելի տների նկատմամբ, որոնք կառուցվել են օրենքով սահմանված կարգով, այսինքն՝ հանդիսանում են օրինական կառույցներ: Հետևաբար իրավահարաբերության ծագման պահին գործող խմբագրությամբ (վերտառությամբ) «Երևան քաղաքում իրավունք հաստատող փաստաթղթերը չպահպանված անհատական բնակելի տների կարգավիճակի մասին» ՀՀ օրենքով սահմանված պարտադիր </w:t>
      </w:r>
      <w:r w:rsidR="00E15A42" w:rsidRPr="00735BE1">
        <w:rPr>
          <w:rFonts w:ascii="GHEA Grapalat" w:hAnsi="GHEA Grapalat" w:cs="Sylfaen"/>
          <w:i/>
          <w:iCs/>
          <w:noProof/>
          <w:lang w:val="hy-AM"/>
        </w:rPr>
        <w:lastRenderedPageBreak/>
        <w:t>պահանջներից մեկն այն է, որ իրավունք հաստատող փաստաթղթերը չպահպանված անշարժ գույքը փաստացի տիրապետող և այդ անշարժ գույքի սեփականատեր կամ սեփականատերերի իրավահաջորդներ հանդիսացող ֆիզիկական անձանց սեփականության իրավունքը կարող է վերականգնվել միայն այն դեպքում, երբ իրավունք հաստատող փաստաթղթերը չպահպանված բնակելի տունը չի հանդիսանում ինքնակամ կառույց՝ օրենքով և այլ իրավական ակտերով սահմանված կարգով այդ նպատակի համար չհատկացված հողամասում կամ առանց թույլտվության կամ թույլտվությամբ սահմանված պայմանների կամ քաղաքաշինական նորմերի և կանոնների էական խախտումներով կառուցված կամ վերակառուցված շինություն:</w:t>
      </w:r>
    </w:p>
    <w:p w14:paraId="36EB69FF" w14:textId="77777777" w:rsidR="00735BE1" w:rsidRDefault="00E15A42" w:rsidP="00735BE1">
      <w:pPr>
        <w:spacing w:line="276" w:lineRule="auto"/>
        <w:ind w:firstLine="630"/>
        <w:jc w:val="both"/>
        <w:rPr>
          <w:rFonts w:ascii="GHEA Grapalat" w:hAnsi="GHEA Grapalat" w:cs="Sylfaen"/>
          <w:noProof/>
          <w:lang w:val="hy-AM"/>
        </w:rPr>
      </w:pPr>
      <w:r w:rsidRPr="00735BE1">
        <w:rPr>
          <w:rFonts w:ascii="GHEA Grapalat" w:hAnsi="GHEA Grapalat" w:cs="Sylfaen"/>
          <w:i/>
          <w:iCs/>
          <w:noProof/>
          <w:lang w:val="hy-AM"/>
        </w:rPr>
        <w:t>Այլ կերպ ասած` իրավահարաբերության ծագման պահին գործող խմբագրությամբ (վերտառությամբ) «Երևան քաղաքում իրավունք հաստատող փաստաթղթերը չպահպանված անհատական բնակելի տների կարգավիճակի մասին» ՀՀ օրենքի ուժով ֆիզիկական անձանց սեփականության իրավունքը կարող է վերականգնվել միայն այն բնակելի տների նկատմամբ, որոնք չեն հանդիսանում ինքնակամ կառույցներ: Հետևաբար վարչական մարմինը պարտավոր է իրավունք հաստատող փաստաթղթերը չպահպանված անշարժ գույքի նկատմամբ սեփականության իրավունքը վերականգնելու վերաբերյալ որոշման կայացմանն ուղղված վարչական վարույթի ընթացքում պարզել, inter alia, այն հանգամանքը, թե իրավունք հաստատող փաստաթղթերը չպահպանված անհատական բնակելի տունը հանդիսանում է արդյոք օրինական կառույց, թե՝ ոչ</w:t>
      </w:r>
      <w:r w:rsidR="00735BE1" w:rsidRPr="00735BE1">
        <w:rPr>
          <w:rFonts w:ascii="GHEA Grapalat" w:hAnsi="GHEA Grapalat" w:cs="Sylfaen"/>
          <w:i/>
          <w:iCs/>
          <w:noProof/>
          <w:lang w:val="hy-AM"/>
        </w:rPr>
        <w:t>»</w:t>
      </w:r>
      <w:r w:rsidR="005822C0" w:rsidRPr="00B746B1">
        <w:rPr>
          <w:rFonts w:ascii="GHEA Grapalat" w:hAnsi="GHEA Grapalat" w:cs="Sylfaen"/>
          <w:noProof/>
          <w:lang w:val="hy-AM"/>
        </w:rPr>
        <w:t xml:space="preserve"> </w:t>
      </w:r>
      <w:r w:rsidRPr="00B746B1">
        <w:rPr>
          <w:rFonts w:ascii="GHEA Grapalat" w:hAnsi="GHEA Grapalat" w:cs="Sylfaen"/>
          <w:i/>
          <w:iCs/>
          <w:noProof/>
          <w:lang w:val="hy-AM"/>
        </w:rPr>
        <w:t>(տե՛ս, Սիրանուշ Վարդանյանն ընդդեմ Երևանի քաղաքապետարանի թիվ ՎԴ/0634/05/10 վարչական գործով ՀՀ վճռաբեկ դատարանի 22.04.2016 թվականի որոշումը):</w:t>
      </w:r>
    </w:p>
    <w:p w14:paraId="6EF0B201" w14:textId="441944FE" w:rsidR="000A5D95" w:rsidRPr="00B746B1" w:rsidRDefault="000A5D95" w:rsidP="00735BE1">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Վճռաբեկ դատարանը հարկ է համարում հստակեցնել, որ «Իրավունք հաստատող փաստաթղթերը չպահպանված անհատական բնակելի տների կարգավիճակի մասին» ՀՀ օրենքով սահմանված կարգավորումների համատեքստում՝ նույն օրենքով սահմանված վարչական վարույթի արդյունքում կայացվող </w:t>
      </w:r>
      <w:r w:rsidRPr="00B746B1">
        <w:rPr>
          <w:rFonts w:ascii="GHEA Grapalat" w:hAnsi="GHEA Grapalat" w:cs="Sylfaen"/>
          <w:b/>
          <w:bCs/>
          <w:noProof/>
          <w:lang w:val="hy-AM"/>
        </w:rPr>
        <w:t>համայնքի ղեկավարի</w:t>
      </w:r>
      <w:r w:rsidRPr="00B746B1">
        <w:rPr>
          <w:rFonts w:ascii="GHEA Grapalat" w:hAnsi="GHEA Grapalat" w:cs="Sylfaen"/>
          <w:noProof/>
          <w:lang w:val="hy-AM"/>
        </w:rPr>
        <w:t xml:space="preserve"> </w:t>
      </w:r>
      <w:bookmarkStart w:id="1" w:name="_Hlk175232163"/>
      <w:r w:rsidRPr="00B746B1">
        <w:rPr>
          <w:rFonts w:ascii="GHEA Grapalat" w:hAnsi="GHEA Grapalat" w:cs="Sylfaen"/>
          <w:b/>
          <w:bCs/>
          <w:noProof/>
          <w:lang w:val="hy-AM"/>
        </w:rPr>
        <w:t xml:space="preserve">որոշման հասցեատեր լինելու իրավաչափ ակնկալիք կարող է ունենալ այն անձը, ով </w:t>
      </w:r>
      <w:bookmarkEnd w:id="1"/>
      <w:r w:rsidRPr="00B746B1">
        <w:rPr>
          <w:rFonts w:ascii="GHEA Grapalat" w:hAnsi="GHEA Grapalat" w:cs="Sylfaen"/>
          <w:b/>
          <w:bCs/>
          <w:noProof/>
          <w:lang w:val="hy-AM"/>
        </w:rPr>
        <w:t xml:space="preserve">որպես սեփական գույք տիրապետում է այն գույքը, որը </w:t>
      </w:r>
      <w:r w:rsidR="002F4172" w:rsidRPr="00B746B1">
        <w:rPr>
          <w:rFonts w:ascii="GHEA Grapalat" w:hAnsi="GHEA Grapalat" w:cs="Sylfaen"/>
          <w:b/>
          <w:bCs/>
          <w:noProof/>
          <w:lang w:val="hy-AM"/>
        </w:rPr>
        <w:t>հանդիսա</w:t>
      </w:r>
      <w:r w:rsidRPr="00B746B1">
        <w:rPr>
          <w:rFonts w:ascii="GHEA Grapalat" w:hAnsi="GHEA Grapalat" w:cs="Sylfaen"/>
          <w:b/>
          <w:bCs/>
          <w:noProof/>
          <w:lang w:val="hy-AM"/>
        </w:rPr>
        <w:t>նում է դիմումի առարկան</w:t>
      </w:r>
      <w:r w:rsidRPr="00B746B1">
        <w:rPr>
          <w:rFonts w:ascii="GHEA Grapalat" w:hAnsi="GHEA Grapalat" w:cs="Sylfaen"/>
          <w:noProof/>
          <w:lang w:val="hy-AM"/>
        </w:rPr>
        <w:t xml:space="preserve">։ Բացի այդ, նույն որոշման </w:t>
      </w:r>
      <w:r w:rsidRPr="00B746B1">
        <w:rPr>
          <w:rFonts w:ascii="GHEA Grapalat" w:hAnsi="GHEA Grapalat" w:cs="Sylfaen"/>
          <w:b/>
          <w:bCs/>
          <w:noProof/>
          <w:lang w:val="hy-AM"/>
        </w:rPr>
        <w:t xml:space="preserve">հասցեատեր լինելու իրավաչափ ակնկալիք կարող է ունենալ այն անձը, ով համապատասխան անշարժ գույքը փաստացի տիրապետելու հետ միաժամանակ, նաև հանդիսանում է այդ անշարժ գույքի </w:t>
      </w:r>
      <w:r w:rsidR="0066030B" w:rsidRPr="00B746B1">
        <w:rPr>
          <w:rFonts w:ascii="GHEA Grapalat" w:hAnsi="GHEA Grapalat" w:cs="Sylfaen"/>
          <w:b/>
          <w:bCs/>
          <w:noProof/>
          <w:lang w:val="hy-AM"/>
        </w:rPr>
        <w:t xml:space="preserve">սեփականատեր կամ </w:t>
      </w:r>
      <w:r w:rsidRPr="00B746B1">
        <w:rPr>
          <w:rFonts w:ascii="GHEA Grapalat" w:hAnsi="GHEA Grapalat" w:cs="Sylfaen"/>
          <w:b/>
          <w:bCs/>
          <w:noProof/>
          <w:lang w:val="hy-AM"/>
        </w:rPr>
        <w:t>սեփականատիրոջ իրավահաջորդ, որի սեփականության իրավունքը հաստատող փաստաթղթերը չեն պահպանվել</w:t>
      </w:r>
      <w:r w:rsidRPr="00B746B1">
        <w:rPr>
          <w:rFonts w:ascii="GHEA Grapalat" w:hAnsi="GHEA Grapalat" w:cs="Sylfaen"/>
          <w:noProof/>
          <w:lang w:val="hy-AM"/>
        </w:rPr>
        <w:t xml:space="preserve">։ </w:t>
      </w:r>
    </w:p>
    <w:p w14:paraId="22E9B2AC" w14:textId="77777777"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Ընդ որում, նույն օրենքի պահանջների համաձայն, իրավունք հաստատող փաստաթղթերը չպահպանված անհատական բնակելի տների կարգավիճակի որոշման վարչական վարույթում, որպես դիմումի առարկա պետք է հանդիսանա այն անշարժ գույքը, որը համապատասխանում է հետևյալ բոլոր պահանջներին՝</w:t>
      </w:r>
    </w:p>
    <w:p w14:paraId="7A782FF2" w14:textId="3108A28B"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կառուցված է ՀՀ համայնքների վարչական տարածքներում,</w:t>
      </w:r>
    </w:p>
    <w:p w14:paraId="6FD45158" w14:textId="33508BEF"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կառուցված է մինչև 15.05.2001 թվականը</w:t>
      </w:r>
      <w:r w:rsidR="000A5D95" w:rsidRPr="00B746B1">
        <w:rPr>
          <w:rFonts w:ascii="GHEA Grapalat" w:hAnsi="GHEA Grapalat" w:cs="Sylfaen"/>
          <w:noProof/>
        </w:rPr>
        <w:t>,</w:t>
      </w:r>
    </w:p>
    <w:p w14:paraId="3F4195AE" w14:textId="341516B5"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19.07.2008 թվականի դրությամբ առկա է,</w:t>
      </w:r>
    </w:p>
    <w:p w14:paraId="5217FFAA" w14:textId="2814F127"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հանդիսանում է անհատական բնակելի տուն և դրանց կից բնակելի նշանակության օժանդակ շինություն, դրան կառուցման և սպասարկման համար փաստացի առկա սահմանազատված հողամաս,</w:t>
      </w:r>
    </w:p>
    <w:p w14:paraId="7DB7F339" w14:textId="06549B5F" w:rsidR="000A5D95" w:rsidRPr="00735BE1" w:rsidRDefault="004E3853" w:rsidP="004E3853">
      <w:pPr>
        <w:numPr>
          <w:ilvl w:val="0"/>
          <w:numId w:val="3"/>
        </w:numPr>
        <w:spacing w:line="276" w:lineRule="auto"/>
        <w:ind w:left="0" w:firstLine="630"/>
        <w:jc w:val="both"/>
        <w:rPr>
          <w:rFonts w:ascii="GHEA Grapalat" w:hAnsi="GHEA Grapalat" w:cs="Sylfaen"/>
          <w:noProof/>
          <w:color w:val="FF0000"/>
          <w:lang w:val="hy-AM"/>
        </w:rPr>
      </w:pPr>
      <w:r>
        <w:rPr>
          <w:rFonts w:ascii="GHEA Grapalat" w:hAnsi="GHEA Grapalat" w:cs="Sylfaen"/>
          <w:noProof/>
          <w:lang w:val="hy-AM"/>
        </w:rPr>
        <w:lastRenderedPageBreak/>
        <w:t xml:space="preserve"> </w:t>
      </w:r>
      <w:r w:rsidR="000A5D95" w:rsidRPr="00B746B1">
        <w:rPr>
          <w:rFonts w:ascii="GHEA Grapalat" w:hAnsi="GHEA Grapalat" w:cs="Sylfaen"/>
          <w:noProof/>
          <w:lang w:val="hy-AM"/>
        </w:rPr>
        <w:t>չեն պահպանվել դրա նկատմամբ սահմանված կարգով տրամադրված քաղաքաշինական գործունեություն իրականացնելու փաստաթղթերը, կամ հողհատկացման հիմքերը</w:t>
      </w:r>
      <w:r w:rsidR="005F6FC4">
        <w:rPr>
          <w:rFonts w:ascii="GHEA Grapalat" w:hAnsi="GHEA Grapalat" w:cs="Sylfaen"/>
          <w:noProof/>
          <w:lang w:val="hy-AM"/>
        </w:rPr>
        <w:t>,</w:t>
      </w:r>
    </w:p>
    <w:p w14:paraId="14FAC314" w14:textId="6FD6989E"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չի գտնվում ՀՀ հողային օրենսգրքի 60-րդ հոդվածով սահմանված հողամասերի, այդ թվում` ինժեներատրանսպորտային օբյեկտների օտարման գոտիներում,</w:t>
      </w:r>
    </w:p>
    <w:p w14:paraId="731A82FF" w14:textId="16A9E022"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չի հակասում քաղաքաշինական նորմերին,</w:t>
      </w:r>
    </w:p>
    <w:p w14:paraId="5B205B55" w14:textId="0E084036" w:rsidR="000A5D95" w:rsidRPr="00B746B1" w:rsidRDefault="004E3853" w:rsidP="004E3853">
      <w:pPr>
        <w:numPr>
          <w:ilvl w:val="0"/>
          <w:numId w:val="3"/>
        </w:numPr>
        <w:spacing w:line="276" w:lineRule="auto"/>
        <w:ind w:left="0" w:firstLine="630"/>
        <w:jc w:val="both"/>
        <w:rPr>
          <w:rFonts w:ascii="GHEA Grapalat" w:hAnsi="GHEA Grapalat" w:cs="Sylfaen"/>
          <w:noProof/>
          <w:lang w:val="hy-AM"/>
        </w:rPr>
      </w:pPr>
      <w:r>
        <w:rPr>
          <w:rFonts w:ascii="GHEA Grapalat" w:hAnsi="GHEA Grapalat" w:cs="Sylfaen"/>
          <w:noProof/>
          <w:lang w:val="hy-AM"/>
        </w:rPr>
        <w:t xml:space="preserve"> </w:t>
      </w:r>
      <w:r w:rsidR="000A5D95" w:rsidRPr="00B746B1">
        <w:rPr>
          <w:rFonts w:ascii="GHEA Grapalat" w:hAnsi="GHEA Grapalat" w:cs="Sylfaen"/>
          <w:noProof/>
          <w:lang w:val="hy-AM"/>
        </w:rPr>
        <w:t>չի առաջացնում սերվիտուտ։</w:t>
      </w:r>
    </w:p>
    <w:p w14:paraId="035CBEE6" w14:textId="1323AABE"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Գույքի՝ նշված պայմաններից առնվազն մեկին չհամապատասխանելը համայնքի ղեկավարի համար դիմումը մերժելու իրավաչափ հիմք է։</w:t>
      </w:r>
    </w:p>
    <w:p w14:paraId="18142A11" w14:textId="5B599677" w:rsidR="000A5D95" w:rsidRPr="00B746B1" w:rsidRDefault="000A5D95"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Ամփոփելով վերոգրյալը՝ Վճռաբեկ դատարանը փաստում է, որ </w:t>
      </w:r>
      <w:r w:rsidR="00E15A42" w:rsidRPr="00B746B1">
        <w:rPr>
          <w:rFonts w:ascii="GHEA Grapalat" w:hAnsi="GHEA Grapalat" w:cs="Sylfaen"/>
          <w:noProof/>
          <w:lang w:val="hy-AM"/>
        </w:rPr>
        <w:t xml:space="preserve">վարչական մարմինը, իրավունք հաստատող փաստաթղթերը չպահպանված անշարժ գույքի նկատմամբ սեփականության իրավունքը վերականգնելու վերաբերյալ որոշման կայացմանն ուղղված վարչական վարույթի ընթացքում </w:t>
      </w:r>
      <w:r w:rsidR="00F47C2C" w:rsidRPr="00B746B1">
        <w:rPr>
          <w:rFonts w:ascii="GHEA Grapalat" w:hAnsi="GHEA Grapalat" w:cs="Sylfaen"/>
          <w:noProof/>
          <w:lang w:val="hy-AM"/>
        </w:rPr>
        <w:t>դիմումի առարկա</w:t>
      </w:r>
      <w:r w:rsidRPr="00B746B1">
        <w:rPr>
          <w:rFonts w:ascii="GHEA Grapalat" w:hAnsi="GHEA Grapalat" w:cs="Sylfaen"/>
          <w:noProof/>
          <w:lang w:val="hy-AM"/>
        </w:rPr>
        <w:t xml:space="preserve"> </w:t>
      </w:r>
      <w:r w:rsidR="00F47C2C" w:rsidRPr="00B746B1">
        <w:rPr>
          <w:rFonts w:ascii="GHEA Grapalat" w:hAnsi="GHEA Grapalat" w:cs="Sylfaen"/>
          <w:noProof/>
          <w:lang w:val="hy-AM"/>
        </w:rPr>
        <w:t xml:space="preserve">գույքի նկատմամբ </w:t>
      </w:r>
      <w:r w:rsidRPr="00B746B1">
        <w:rPr>
          <w:rFonts w:ascii="GHEA Grapalat" w:hAnsi="GHEA Grapalat" w:cs="Sylfaen"/>
          <w:noProof/>
          <w:lang w:val="hy-AM"/>
        </w:rPr>
        <w:t>անձ</w:t>
      </w:r>
      <w:r w:rsidR="00F47C2C" w:rsidRPr="00B746B1">
        <w:rPr>
          <w:rFonts w:ascii="GHEA Grapalat" w:hAnsi="GHEA Grapalat" w:cs="Sylfaen"/>
          <w:noProof/>
          <w:lang w:val="hy-AM"/>
        </w:rPr>
        <w:t xml:space="preserve">ին իրավունք վերապահելիս, ի թիվս </w:t>
      </w:r>
      <w:r w:rsidR="0078371B" w:rsidRPr="00B746B1">
        <w:rPr>
          <w:rFonts w:ascii="GHEA Grapalat" w:hAnsi="GHEA Grapalat" w:cs="Sylfaen"/>
          <w:noProof/>
          <w:lang w:val="hy-AM"/>
        </w:rPr>
        <w:t>անհրաժեշտ սուբյեկտային կազմի վերաբերյալ հանգամանքի</w:t>
      </w:r>
      <w:r w:rsidR="00E15A42" w:rsidRPr="00B746B1">
        <w:rPr>
          <w:rFonts w:ascii="GHEA Grapalat" w:hAnsi="GHEA Grapalat" w:cs="Sylfaen"/>
          <w:noProof/>
          <w:lang w:val="hy-AM"/>
        </w:rPr>
        <w:t xml:space="preserve"> հաստատման, այն է՝ դիմում ներկայացրած ֆիզիկական անձը հանդիսանում է արդյոք </w:t>
      </w:r>
      <w:r w:rsidR="000A5299" w:rsidRPr="000A5299">
        <w:rPr>
          <w:rFonts w:ascii="GHEA Grapalat" w:hAnsi="GHEA Grapalat" w:cs="Sylfaen"/>
          <w:noProof/>
          <w:lang w:val="hy-AM"/>
        </w:rPr>
        <w:t xml:space="preserve">դիմումի առարկա գույքը որպես սեփական գույք տիրապետող </w:t>
      </w:r>
      <w:r w:rsidR="004E3853">
        <w:rPr>
          <w:rFonts w:ascii="GHEA Grapalat" w:hAnsi="GHEA Grapalat" w:cs="Sylfaen"/>
          <w:noProof/>
          <w:lang w:val="hy-AM"/>
        </w:rPr>
        <w:t xml:space="preserve">միակ </w:t>
      </w:r>
      <w:r w:rsidR="000A5299" w:rsidRPr="000A5299">
        <w:rPr>
          <w:rFonts w:ascii="GHEA Grapalat" w:hAnsi="GHEA Grapalat" w:cs="Sylfaen"/>
          <w:noProof/>
          <w:lang w:val="hy-AM"/>
        </w:rPr>
        <w:t>անձ</w:t>
      </w:r>
      <w:r w:rsidR="004E3853">
        <w:rPr>
          <w:rFonts w:ascii="GHEA Grapalat" w:hAnsi="GHEA Grapalat" w:cs="Sylfaen"/>
          <w:noProof/>
          <w:lang w:val="hy-AM"/>
        </w:rPr>
        <w:t>ը</w:t>
      </w:r>
      <w:r w:rsidR="000A5299" w:rsidRPr="000A5299">
        <w:rPr>
          <w:rFonts w:ascii="GHEA Grapalat" w:hAnsi="GHEA Grapalat" w:cs="Sylfaen"/>
          <w:noProof/>
          <w:lang w:val="hy-AM"/>
        </w:rPr>
        <w:t xml:space="preserve">, ինչպես նաև </w:t>
      </w:r>
      <w:r w:rsidR="00E15A42" w:rsidRPr="00B746B1">
        <w:rPr>
          <w:rFonts w:ascii="GHEA Grapalat" w:hAnsi="GHEA Grapalat" w:cs="Sylfaen"/>
          <w:noProof/>
          <w:lang w:val="hy-AM"/>
        </w:rPr>
        <w:t xml:space="preserve">այդ անշարժ գույքի սեփականատեր կամ սեփականատերերի </w:t>
      </w:r>
      <w:r w:rsidR="004E3853">
        <w:rPr>
          <w:rFonts w:ascii="GHEA Grapalat" w:hAnsi="GHEA Grapalat" w:cs="Sylfaen"/>
          <w:noProof/>
          <w:lang w:val="hy-AM"/>
        </w:rPr>
        <w:t xml:space="preserve">միակ </w:t>
      </w:r>
      <w:r w:rsidR="00E15A42" w:rsidRPr="00B746B1">
        <w:rPr>
          <w:rFonts w:ascii="GHEA Grapalat" w:hAnsi="GHEA Grapalat" w:cs="Sylfaen"/>
          <w:noProof/>
          <w:lang w:val="hy-AM"/>
        </w:rPr>
        <w:t>իրավահաջորդ</w:t>
      </w:r>
      <w:r w:rsidR="004E3853">
        <w:rPr>
          <w:rFonts w:ascii="GHEA Grapalat" w:hAnsi="GHEA Grapalat" w:cs="Sylfaen"/>
          <w:noProof/>
          <w:lang w:val="hy-AM"/>
        </w:rPr>
        <w:t>ը</w:t>
      </w:r>
      <w:r w:rsidR="00E15A42" w:rsidRPr="00B746B1">
        <w:rPr>
          <w:rFonts w:ascii="GHEA Grapalat" w:hAnsi="GHEA Grapalat" w:cs="Sylfaen"/>
          <w:noProof/>
          <w:lang w:val="hy-AM"/>
        </w:rPr>
        <w:t xml:space="preserve">, </w:t>
      </w:r>
      <w:r w:rsidR="00F47C2C" w:rsidRPr="00B746B1">
        <w:rPr>
          <w:rFonts w:ascii="GHEA Grapalat" w:hAnsi="GHEA Grapalat" w:cs="Sylfaen"/>
          <w:noProof/>
          <w:lang w:val="hy-AM"/>
        </w:rPr>
        <w:t>պ</w:t>
      </w:r>
      <w:r w:rsidR="00E15A42" w:rsidRPr="00B746B1">
        <w:rPr>
          <w:rFonts w:ascii="GHEA Grapalat" w:hAnsi="GHEA Grapalat" w:cs="Sylfaen"/>
          <w:noProof/>
          <w:lang w:val="hy-AM"/>
        </w:rPr>
        <w:t xml:space="preserve">արտավոր է ստուգել և հաստատել </w:t>
      </w:r>
      <w:r w:rsidR="0078371B" w:rsidRPr="00B746B1">
        <w:rPr>
          <w:rFonts w:ascii="GHEA Grapalat" w:hAnsi="GHEA Grapalat" w:cs="Sylfaen"/>
          <w:noProof/>
          <w:lang w:val="hy-AM"/>
        </w:rPr>
        <w:t xml:space="preserve">նաև </w:t>
      </w:r>
      <w:r w:rsidR="00E15A42" w:rsidRPr="00B746B1">
        <w:rPr>
          <w:rFonts w:ascii="GHEA Grapalat" w:hAnsi="GHEA Grapalat" w:cs="Sylfaen"/>
          <w:noProof/>
          <w:lang w:val="hy-AM"/>
        </w:rPr>
        <w:t>իրավունք հաստատող փաստաթղթերը չպահպանված անշարժ գույքի</w:t>
      </w:r>
      <w:r w:rsidR="00F47C2C" w:rsidRPr="00B746B1">
        <w:rPr>
          <w:rFonts w:ascii="GHEA Grapalat" w:hAnsi="GHEA Grapalat" w:cs="Sylfaen"/>
          <w:noProof/>
          <w:lang w:val="hy-AM"/>
        </w:rPr>
        <w:t>՝  վերոնշյալ բոլոր պայմաններին բավարարելու</w:t>
      </w:r>
      <w:r w:rsidR="00413B11" w:rsidRPr="00B746B1">
        <w:rPr>
          <w:rFonts w:ascii="GHEA Grapalat" w:hAnsi="GHEA Grapalat" w:cs="Sylfaen"/>
          <w:noProof/>
          <w:lang w:val="hy-AM"/>
        </w:rPr>
        <w:t>, այդ թվում՝ օրինական կառույց հանդիսա</w:t>
      </w:r>
      <w:r w:rsidR="00D85BC9" w:rsidRPr="00B746B1">
        <w:rPr>
          <w:rFonts w:ascii="GHEA Grapalat" w:hAnsi="GHEA Grapalat" w:cs="Sylfaen"/>
          <w:noProof/>
          <w:lang w:val="hy-AM"/>
        </w:rPr>
        <w:t>նալու</w:t>
      </w:r>
      <w:r w:rsidR="00F47C2C" w:rsidRPr="00B746B1">
        <w:rPr>
          <w:rFonts w:ascii="GHEA Grapalat" w:hAnsi="GHEA Grapalat" w:cs="Sylfaen"/>
          <w:noProof/>
          <w:lang w:val="hy-AM"/>
        </w:rPr>
        <w:t xml:space="preserve"> փաստը, որի դեպքում միայն դիմումի հիման վրա կայացված վարչական ակտը կարող է հանդիսանալ իրավաչափ։ </w:t>
      </w:r>
    </w:p>
    <w:p w14:paraId="589E7D9B" w14:textId="77777777" w:rsidR="00C070BD" w:rsidRPr="00857103" w:rsidRDefault="00C070BD" w:rsidP="004E3853">
      <w:pPr>
        <w:spacing w:line="276" w:lineRule="auto"/>
        <w:ind w:firstLine="630"/>
        <w:jc w:val="both"/>
        <w:rPr>
          <w:rFonts w:ascii="GHEA Grapalat" w:hAnsi="GHEA Grapalat" w:cs="Sylfaen"/>
          <w:noProof/>
          <w:sz w:val="16"/>
          <w:szCs w:val="16"/>
          <w:lang w:val="hy-AM"/>
        </w:rPr>
      </w:pPr>
    </w:p>
    <w:p w14:paraId="4D45772D" w14:textId="77777777" w:rsidR="00871305" w:rsidRPr="00871305" w:rsidRDefault="00871305" w:rsidP="004E3853">
      <w:pPr>
        <w:spacing w:line="276" w:lineRule="auto"/>
        <w:ind w:firstLine="630"/>
        <w:jc w:val="both"/>
        <w:rPr>
          <w:rFonts w:ascii="GHEA Grapalat" w:hAnsi="GHEA Grapalat" w:cs="Sylfaen"/>
          <w:b/>
          <w:bCs/>
          <w:i/>
          <w:iCs/>
          <w:noProof/>
          <w:sz w:val="10"/>
          <w:szCs w:val="10"/>
          <w:lang w:val="hy-AM"/>
        </w:rPr>
      </w:pPr>
    </w:p>
    <w:p w14:paraId="53457C53" w14:textId="244384AC" w:rsidR="00DC3C16" w:rsidRPr="00B746B1" w:rsidRDefault="00302A82" w:rsidP="004E3853">
      <w:pPr>
        <w:spacing w:line="276" w:lineRule="auto"/>
        <w:ind w:firstLine="630"/>
        <w:jc w:val="both"/>
        <w:rPr>
          <w:rFonts w:ascii="GHEA Grapalat" w:hAnsi="GHEA Grapalat" w:cs="Sylfaen"/>
          <w:b/>
          <w:bCs/>
          <w:i/>
          <w:iCs/>
          <w:noProof/>
          <w:lang w:val="hy-AM"/>
        </w:rPr>
      </w:pPr>
      <w:r w:rsidRPr="00B746B1">
        <w:rPr>
          <w:rFonts w:ascii="GHEA Grapalat" w:hAnsi="GHEA Grapalat" w:cs="Sylfaen"/>
          <w:b/>
          <w:bCs/>
          <w:i/>
          <w:iCs/>
          <w:noProof/>
          <w:lang w:val="hy-AM"/>
        </w:rPr>
        <w:t>Վճռաբեկ դատարանի իրավական դիրքորոշ</w:t>
      </w:r>
      <w:r w:rsidR="005F4E50">
        <w:rPr>
          <w:rFonts w:ascii="GHEA Grapalat" w:hAnsi="GHEA Grapalat" w:cs="Sylfaen"/>
          <w:b/>
          <w:bCs/>
          <w:i/>
          <w:iCs/>
          <w:noProof/>
          <w:lang w:val="hy-AM"/>
        </w:rPr>
        <w:t>ու</w:t>
      </w:r>
      <w:r w:rsidRPr="00B746B1">
        <w:rPr>
          <w:rFonts w:ascii="GHEA Grapalat" w:hAnsi="GHEA Grapalat" w:cs="Sylfaen"/>
          <w:b/>
          <w:bCs/>
          <w:i/>
          <w:iCs/>
          <w:noProof/>
          <w:lang w:val="hy-AM"/>
        </w:rPr>
        <w:t>մն</w:t>
      </w:r>
      <w:r w:rsidR="005F4E50">
        <w:rPr>
          <w:rFonts w:ascii="GHEA Grapalat" w:hAnsi="GHEA Grapalat" w:cs="Sylfaen"/>
          <w:b/>
          <w:bCs/>
          <w:i/>
          <w:iCs/>
          <w:noProof/>
          <w:lang w:val="hy-AM"/>
        </w:rPr>
        <w:t>երի</w:t>
      </w:r>
      <w:r w:rsidRPr="00B746B1">
        <w:rPr>
          <w:rFonts w:ascii="GHEA Grapalat" w:hAnsi="GHEA Grapalat" w:cs="Sylfaen"/>
          <w:b/>
          <w:bCs/>
          <w:i/>
          <w:iCs/>
          <w:noProof/>
          <w:lang w:val="hy-AM"/>
        </w:rPr>
        <w:t xml:space="preserve"> կիրառումը սույն գործի փաստերի նկատմամբ.</w:t>
      </w:r>
      <w:r w:rsidR="009132FA" w:rsidRPr="00B746B1">
        <w:rPr>
          <w:rFonts w:ascii="GHEA Grapalat" w:hAnsi="GHEA Grapalat" w:cs="Sylfaen"/>
          <w:b/>
          <w:bCs/>
          <w:i/>
          <w:iCs/>
          <w:noProof/>
          <w:lang w:val="hy-AM"/>
        </w:rPr>
        <w:t xml:space="preserve"> </w:t>
      </w:r>
    </w:p>
    <w:p w14:paraId="2BBF4DE7" w14:textId="042DB3F7" w:rsidR="00C070BD" w:rsidRPr="00B746B1" w:rsidRDefault="00DC3C16" w:rsidP="004E3853">
      <w:pPr>
        <w:tabs>
          <w:tab w:val="left" w:pos="567"/>
          <w:tab w:val="left" w:pos="7605"/>
        </w:tabs>
        <w:spacing w:line="276" w:lineRule="auto"/>
        <w:ind w:firstLine="630"/>
        <w:jc w:val="both"/>
        <w:rPr>
          <w:rFonts w:ascii="GHEA Grapalat" w:hAnsi="GHEA Grapalat" w:cs="Tahoma"/>
          <w:lang w:val="hy-AM"/>
        </w:rPr>
      </w:pPr>
      <w:r w:rsidRPr="00B746B1">
        <w:rPr>
          <w:rFonts w:ascii="GHEA Grapalat" w:hAnsi="GHEA Grapalat" w:cs="Sylfaen"/>
          <w:noProof/>
          <w:lang w:val="hy-AM"/>
        </w:rPr>
        <w:t xml:space="preserve">Վճռաբեկ դատարանն արձանագրում է, որ սույն վարչական գործը հարուցվել է </w:t>
      </w:r>
      <w:r w:rsidR="00C070BD" w:rsidRPr="00B746B1">
        <w:rPr>
          <w:rFonts w:ascii="GHEA Grapalat" w:hAnsi="GHEA Grapalat" w:cs="Sylfaen"/>
          <w:noProof/>
          <w:lang w:val="hy-AM"/>
        </w:rPr>
        <w:t>Ռոստոմ Հովհաննիսյանի</w:t>
      </w:r>
      <w:r w:rsidRPr="00B746B1">
        <w:rPr>
          <w:rFonts w:ascii="GHEA Grapalat" w:hAnsi="GHEA Grapalat" w:cs="Sylfaen"/>
          <w:noProof/>
          <w:lang w:val="hy-AM"/>
        </w:rPr>
        <w:t xml:space="preserve"> կողմից ներկայացված վիճարկման հայցի հիման վրա, որով վերջինս պահանջել է </w:t>
      </w:r>
      <w:r w:rsidR="00245D7D" w:rsidRPr="00B746B1">
        <w:rPr>
          <w:rFonts w:ascii="GHEA Grapalat" w:hAnsi="GHEA Grapalat" w:cs="Tahoma"/>
          <w:lang w:val="hy-AM"/>
        </w:rPr>
        <w:t xml:space="preserve">անվավեր ճանաչել </w:t>
      </w:r>
      <w:r w:rsidR="00C070BD" w:rsidRPr="00B746B1">
        <w:rPr>
          <w:rFonts w:ascii="GHEA Grapalat" w:hAnsi="GHEA Grapalat" w:cs="Tahoma"/>
          <w:lang w:val="hy-AM"/>
        </w:rPr>
        <w:t xml:space="preserve">Երևանի քաղաքապետի 06.08.2019 թվականի </w:t>
      </w:r>
      <w:r w:rsidR="005F4E50">
        <w:rPr>
          <w:rFonts w:ascii="GHEA Grapalat" w:hAnsi="GHEA Grapalat" w:cs="Tahoma"/>
          <w:lang w:val="hy-AM"/>
        </w:rPr>
        <w:t xml:space="preserve">                </w:t>
      </w:r>
      <w:r w:rsidR="00C070BD" w:rsidRPr="00B746B1">
        <w:rPr>
          <w:rFonts w:ascii="GHEA Grapalat" w:hAnsi="GHEA Grapalat" w:cs="Tahoma"/>
          <w:lang w:val="hy-AM"/>
        </w:rPr>
        <w:t>ք. Երևան, Ն. Շենգավիթ 8-րդ փողոց, թիվ 16/3 հասցեում գտնվող գույքային միավորների նկատմամբ Հրաչիկ Բաղդասարյանի սեփականության իրավունքը ճանաչելու վերաբերյալ թիվ 2805-Ա որոշումը, և որպես անվավերության հետևանք՝ անվավեր ճանաչել ք. Երևան, Ն. Շենգավիթ 8-րդ փողոց, թիվ 16/3 տուն հասցեում գտնվող գույքային միավորների նկատմամբ Հրաչիկ Բաղդասարյանի սեփականության իրավունքի պետական գրանցումը:</w:t>
      </w:r>
    </w:p>
    <w:p w14:paraId="091FD1A8" w14:textId="490440A7" w:rsidR="00974DF2" w:rsidRDefault="00302A82" w:rsidP="004E3853">
      <w:pPr>
        <w:spacing w:line="276" w:lineRule="auto"/>
        <w:ind w:firstLine="630"/>
        <w:jc w:val="both"/>
        <w:rPr>
          <w:rFonts w:ascii="GHEA Grapalat" w:hAnsi="GHEA Grapalat"/>
          <w:i/>
          <w:noProof/>
          <w:lang w:val="hy-AM"/>
        </w:rPr>
      </w:pPr>
      <w:r w:rsidRPr="00B746B1">
        <w:rPr>
          <w:rFonts w:ascii="GHEA Grapalat" w:hAnsi="GHEA Grapalat" w:cs="Sylfaen"/>
          <w:b/>
          <w:bCs/>
          <w:noProof/>
          <w:lang w:val="hy-AM"/>
        </w:rPr>
        <w:t>Դատարանը</w:t>
      </w:r>
      <w:r w:rsidR="006A4CA6" w:rsidRPr="00B746B1">
        <w:rPr>
          <w:rFonts w:ascii="GHEA Grapalat" w:hAnsi="GHEA Grapalat" w:cs="Sylfaen"/>
          <w:b/>
          <w:bCs/>
          <w:noProof/>
          <w:lang w:val="hy-AM"/>
        </w:rPr>
        <w:t xml:space="preserve"> </w:t>
      </w:r>
      <w:r w:rsidR="006A4CA6" w:rsidRPr="00B746B1">
        <w:rPr>
          <w:rFonts w:ascii="GHEA Grapalat" w:hAnsi="GHEA Grapalat" w:cs="Sylfaen"/>
          <w:lang w:val="hy-AM"/>
        </w:rPr>
        <w:t>18.10.2022</w:t>
      </w:r>
      <w:r w:rsidR="00CB57F9" w:rsidRPr="00B746B1">
        <w:rPr>
          <w:rFonts w:ascii="GHEA Grapalat" w:hAnsi="GHEA Grapalat" w:cs="Sylfaen"/>
          <w:lang w:val="hy-AM"/>
        </w:rPr>
        <w:t xml:space="preserve"> թվականի վճռով հայցը մերժել է՝ այն պատճառաբանությամբ,</w:t>
      </w:r>
      <w:r w:rsidR="00CB57F9" w:rsidRPr="00B746B1" w:rsidDel="00CB57F9">
        <w:rPr>
          <w:rFonts w:ascii="GHEA Grapalat" w:hAnsi="GHEA Grapalat" w:cs="Sylfaen"/>
          <w:noProof/>
          <w:lang w:val="hy-AM"/>
        </w:rPr>
        <w:t xml:space="preserve"> </w:t>
      </w:r>
      <w:r w:rsidR="00906BE4" w:rsidRPr="00B746B1">
        <w:rPr>
          <w:rFonts w:ascii="GHEA Grapalat" w:hAnsi="GHEA Grapalat"/>
          <w:noProof/>
          <w:lang w:val="hy-AM"/>
        </w:rPr>
        <w:t>որ</w:t>
      </w:r>
      <w:r w:rsidR="00CB57F9" w:rsidRPr="00B746B1">
        <w:rPr>
          <w:rFonts w:ascii="GHEA Grapalat" w:hAnsi="GHEA Grapalat"/>
          <w:noProof/>
          <w:lang w:val="hy-AM"/>
        </w:rPr>
        <w:t xml:space="preserve"> </w:t>
      </w:r>
      <w:r w:rsidR="00CB57F9" w:rsidRPr="00912902">
        <w:rPr>
          <w:rFonts w:ascii="GHEA Grapalat" w:hAnsi="GHEA Grapalat"/>
          <w:i/>
          <w:iCs/>
          <w:noProof/>
          <w:lang w:val="hy-AM"/>
        </w:rPr>
        <w:t>«(...)</w:t>
      </w:r>
      <w:r w:rsidR="005F4E50">
        <w:rPr>
          <w:rFonts w:ascii="GHEA Grapalat" w:hAnsi="GHEA Grapalat"/>
          <w:i/>
          <w:noProof/>
          <w:lang w:val="hy-AM"/>
        </w:rPr>
        <w:t xml:space="preserve">  </w:t>
      </w:r>
      <w:r w:rsidR="00974DF2" w:rsidRPr="00912902">
        <w:rPr>
          <w:rFonts w:ascii="GHEA Grapalat" w:hAnsi="GHEA Grapalat"/>
          <w:i/>
          <w:noProof/>
          <w:lang w:val="hy-AM"/>
        </w:rPr>
        <w:t>Տվյալ դեպքում վարչական վարույթը հարուցվել է Հրաչիկ Բաղդասարյանի դիմումի հիման վրա, այսինքն՝ վերջինս հայտ է ներկայացրել տվյալ անշարժ գույքը ձեռք բերելու համար:</w:t>
      </w:r>
    </w:p>
    <w:p w14:paraId="6A721C9A" w14:textId="16EE48F3" w:rsidR="00974DF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t>(...)</w:t>
      </w:r>
      <w:r w:rsidRPr="00974DF2">
        <w:rPr>
          <w:rFonts w:ascii="GHEA Grapalat" w:hAnsi="GHEA Grapalat"/>
          <w:i/>
          <w:noProof/>
          <w:lang w:val="hy-AM"/>
        </w:rPr>
        <w:t xml:space="preserve"> </w:t>
      </w:r>
      <w:r w:rsidRPr="00912902">
        <w:rPr>
          <w:rFonts w:ascii="GHEA Grapalat" w:hAnsi="GHEA Grapalat"/>
          <w:i/>
          <w:noProof/>
          <w:lang w:val="hy-AM"/>
        </w:rPr>
        <w:t>Սույն գործով հայցվորի կողմից որպես հիմնական պահանջ փաստորեն վիճարկվում է Երևանի քաղաքապետարանի 2805-Ա որոշումը, այն հիմնավորմամբ, որ Հրաչիկ Բաղդասարյանը որևէ իրավասություն չունի վիճելի հասցեի նկատմամբ, և վերջինս չէր կարող բնակելի տուն կառուցել նշված հողամասի վրա:</w:t>
      </w:r>
    </w:p>
    <w:p w14:paraId="3025B450" w14:textId="77777777" w:rsidR="00974DF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lastRenderedPageBreak/>
        <w:t>(...)</w:t>
      </w:r>
      <w:r>
        <w:rPr>
          <w:rFonts w:ascii="GHEA Grapalat" w:hAnsi="GHEA Grapalat"/>
          <w:i/>
          <w:iCs/>
          <w:noProof/>
          <w:lang w:val="hy-AM"/>
        </w:rPr>
        <w:t xml:space="preserve"> </w:t>
      </w:r>
      <w:r w:rsidRPr="00912902">
        <w:rPr>
          <w:rFonts w:ascii="GHEA Grapalat" w:hAnsi="GHEA Grapalat"/>
          <w:i/>
          <w:noProof/>
          <w:lang w:val="hy-AM"/>
        </w:rPr>
        <w:t>հայցվորը չունի վիճարկվող վարչական ակտը վիճարկելու իրավական և փաստական հիմք, քանի որ գործում առկա չեն դրա ոչ իրավաչափ լինելը և հայցվորի իրավունքների խախտմանը հանգեցնելը հավաստող ապացույցներ:</w:t>
      </w:r>
    </w:p>
    <w:p w14:paraId="5201166D" w14:textId="77777777" w:rsidR="00974DF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t>(...)</w:t>
      </w:r>
      <w:r>
        <w:rPr>
          <w:rFonts w:ascii="GHEA Grapalat" w:hAnsi="GHEA Grapalat"/>
          <w:i/>
          <w:iCs/>
          <w:noProof/>
          <w:lang w:val="hy-AM"/>
        </w:rPr>
        <w:t xml:space="preserve"> </w:t>
      </w:r>
      <w:r w:rsidRPr="00912902">
        <w:rPr>
          <w:rFonts w:ascii="GHEA Grapalat" w:hAnsi="GHEA Grapalat"/>
          <w:i/>
          <w:noProof/>
          <w:lang w:val="hy-AM"/>
        </w:rPr>
        <w:t>սույն գործի նյութերում առկա չէ ապացույց այն մասին, որ հայցվորը վիճելի անշարժ գույքը մինչև վիճարկվող որոշման ընդունումը տիրապետել է որպես սեփական գույք, որի դեպքում այդ գույքի նկատմամբ կարող էր ճանաչվել նրա սեփականության իրավունքը:</w:t>
      </w:r>
    </w:p>
    <w:p w14:paraId="7E9D15AC" w14:textId="77777777" w:rsidR="00974DF2" w:rsidRPr="0091290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t>(...)</w:t>
      </w:r>
      <w:r>
        <w:rPr>
          <w:rFonts w:ascii="GHEA Grapalat" w:hAnsi="GHEA Grapalat"/>
          <w:i/>
          <w:iCs/>
          <w:noProof/>
          <w:lang w:val="hy-AM"/>
        </w:rPr>
        <w:t xml:space="preserve"> </w:t>
      </w:r>
      <w:r w:rsidRPr="00912902">
        <w:rPr>
          <w:rFonts w:ascii="GHEA Grapalat" w:hAnsi="GHEA Grapalat"/>
          <w:i/>
          <w:noProof/>
          <w:lang w:val="hy-AM"/>
        </w:rPr>
        <w:t>Հայցվորի կողմից հայցի հիմքում դրված այն փաստարկը, որ վիճելի գույքը շատ վաղուց պատկանել է իրենց իրավանախորդին՝ հորը Ժորա Հովհաննիսյանին, «Իրավունք հաստատող փաստաթղթերը չպահպանված անհատական բնակելի տների կարգավիճակի մասին» ՀՀ օրենքի ուժով ինքնին չի կարող մեկնաբանվել որպես դրա՝ սեփականատիրոջ կարգավիճակով տիրապետում /ընդ որում առկա չէ նաև սեփականության կամ ժառանգության վերաբերյալ տվյալներ/: Ընդ որում դատավարության մասնակիցներն ընդունել են, որ իրենց հողամասերը սահմանազատված են, և մինչև որոշման կայացումն էլ սահմանազատված է եղել:</w:t>
      </w:r>
    </w:p>
    <w:p w14:paraId="0EDA7A4F" w14:textId="09F59D76" w:rsidR="00974DF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t>(...)</w:t>
      </w:r>
      <w:r>
        <w:rPr>
          <w:rFonts w:ascii="GHEA Grapalat" w:hAnsi="GHEA Grapalat"/>
          <w:i/>
          <w:iCs/>
          <w:noProof/>
          <w:lang w:val="hy-AM"/>
        </w:rPr>
        <w:t xml:space="preserve"> </w:t>
      </w:r>
      <w:r w:rsidRPr="00912902">
        <w:rPr>
          <w:rFonts w:ascii="GHEA Grapalat" w:hAnsi="GHEA Grapalat"/>
          <w:i/>
          <w:noProof/>
          <w:lang w:val="hy-AM"/>
        </w:rPr>
        <w:t xml:space="preserve">սույն գործով որևէ կերպ չի ապացուցվում հայցվորի՝ վիճելի անշարժ գույքը որպես սեփականը տիրապետելու փաստը, </w:t>
      </w:r>
      <w:r w:rsidRPr="00076E31">
        <w:rPr>
          <w:rFonts w:ascii="GHEA Grapalat" w:hAnsi="GHEA Grapalat"/>
          <w:i/>
          <w:iCs/>
          <w:noProof/>
          <w:lang w:val="hy-AM"/>
        </w:rPr>
        <w:t>(...)</w:t>
      </w:r>
      <w:r>
        <w:rPr>
          <w:rFonts w:ascii="GHEA Grapalat" w:hAnsi="GHEA Grapalat"/>
          <w:i/>
          <w:iCs/>
          <w:noProof/>
          <w:lang w:val="hy-AM"/>
        </w:rPr>
        <w:t xml:space="preserve"> </w:t>
      </w:r>
      <w:r w:rsidRPr="00912902">
        <w:rPr>
          <w:rFonts w:ascii="GHEA Grapalat" w:hAnsi="GHEA Grapalat"/>
          <w:i/>
          <w:noProof/>
          <w:lang w:val="hy-AM"/>
        </w:rPr>
        <w:t>վիճարկվող որոշման ընդունմանն ուղղված վարչական վարույթի ընթացքում հայցվորին որպես երրորդ անձ ներգրավելու և նրա լսելու իրավական հիմք առկա չի եղել, և վարչական մարմինն այդ առումով որևէ նորմի խախտում թույլ չի տվել:</w:t>
      </w:r>
    </w:p>
    <w:p w14:paraId="5E4B73CE" w14:textId="77777777" w:rsidR="00974DF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t>(...)</w:t>
      </w:r>
      <w:r w:rsidRPr="00912902">
        <w:rPr>
          <w:rFonts w:ascii="GHEA Grapalat" w:hAnsi="GHEA Grapalat"/>
          <w:i/>
          <w:noProof/>
          <w:lang w:val="hy-AM"/>
        </w:rPr>
        <w:t xml:space="preserve"> գործի փաստերով որևէ կերպ չի ապացուցվում, որ վիճելի գույքի նկատմամբ հայցվորն ունի գույքային որևէ իրավունք, որպիսի փաստն էլ բավարար է՝ հաստատված համարելու համար, որ հայցվորը սույն վարչական գործով չունի իրավական շահագրգռվածություն, ինչից հետևում է, որ վիճարկվող որոշմամբ չէր կարող տեղի ունենալ հայցվորի որևէ իրավունքի կամ ազատության խախտում:</w:t>
      </w:r>
    </w:p>
    <w:p w14:paraId="7C4375C0" w14:textId="53D6C9A8" w:rsidR="00906BE4" w:rsidRPr="00974DF2" w:rsidRDefault="00974DF2" w:rsidP="004E3853">
      <w:pPr>
        <w:spacing w:line="276" w:lineRule="auto"/>
        <w:ind w:firstLine="630"/>
        <w:jc w:val="both"/>
        <w:rPr>
          <w:rFonts w:ascii="GHEA Grapalat" w:hAnsi="GHEA Grapalat"/>
          <w:i/>
          <w:noProof/>
          <w:lang w:val="hy-AM"/>
        </w:rPr>
      </w:pPr>
      <w:r w:rsidRPr="00076E31">
        <w:rPr>
          <w:rFonts w:ascii="GHEA Grapalat" w:hAnsi="GHEA Grapalat"/>
          <w:i/>
          <w:iCs/>
          <w:noProof/>
          <w:lang w:val="hy-AM"/>
        </w:rPr>
        <w:t>(...)</w:t>
      </w:r>
      <w:r>
        <w:rPr>
          <w:rFonts w:ascii="GHEA Grapalat" w:hAnsi="GHEA Grapalat"/>
          <w:i/>
          <w:iCs/>
          <w:noProof/>
          <w:lang w:val="hy-AM"/>
        </w:rPr>
        <w:t xml:space="preserve"> </w:t>
      </w:r>
      <w:r w:rsidRPr="00912902">
        <w:rPr>
          <w:rFonts w:ascii="GHEA Grapalat" w:hAnsi="GHEA Grapalat"/>
          <w:i/>
          <w:noProof/>
          <w:lang w:val="hy-AM"/>
        </w:rPr>
        <w:t>սույն գործում առկա տեղեկությունների համաձայն Հրաչիկ Բաղդասարյանը նշված բնակելի տունը կառուցել է մինչև 2001թ. /ընդ որում նշված փաստը չի վիճարկվել նաև հայցվորի կողմից/, իսկ Քաղաքացիական կացության ակտերի գրանցման բաժնի պետի կողմից տրված թիվ 030673 մահվան վկայականի համաձայն՝ ՀՀ քաղաքացի Ժորժիկ Սեդրակի Հովհաննիսյանը մահացել է 09.09.2005 թվականին, այսինքն բնակելի տունը կառուցվել է Ժորժիկ Հովհաննիսյանի կենդանության օրոք, մինչդեռ գործում առկա չէ ապացույց, որ վերջինս որևէ քայլ ձեռնարկել է նման գործողությունը կանխելու կամ հետևանքները վերացնելու համար:</w:t>
      </w:r>
      <w:r>
        <w:rPr>
          <w:rFonts w:ascii="GHEA Grapalat" w:hAnsi="GHEA Grapalat"/>
          <w:i/>
          <w:noProof/>
          <w:lang w:val="hy-AM"/>
        </w:rPr>
        <w:t xml:space="preserve"> </w:t>
      </w:r>
      <w:r w:rsidRPr="00076E31">
        <w:rPr>
          <w:rFonts w:ascii="GHEA Grapalat" w:hAnsi="GHEA Grapalat"/>
          <w:i/>
          <w:iCs/>
          <w:noProof/>
          <w:lang w:val="hy-AM"/>
        </w:rPr>
        <w:t>(...)</w:t>
      </w:r>
      <w:r w:rsidR="004C5646" w:rsidRPr="00B746B1">
        <w:rPr>
          <w:rFonts w:ascii="GHEA Grapalat" w:hAnsi="GHEA Grapalat" w:cs="Sylfaen"/>
          <w:i/>
          <w:noProof/>
          <w:lang w:val="hy-AM"/>
        </w:rPr>
        <w:t>»</w:t>
      </w:r>
      <w:r w:rsidR="00906BE4" w:rsidRPr="00B746B1">
        <w:rPr>
          <w:rFonts w:ascii="GHEA Grapalat" w:hAnsi="GHEA Grapalat" w:cs="Sylfaen"/>
          <w:i/>
          <w:noProof/>
          <w:lang w:val="hy-AM"/>
        </w:rPr>
        <w:t>:</w:t>
      </w:r>
    </w:p>
    <w:p w14:paraId="5716DBDA" w14:textId="1B57698B" w:rsidR="00974DF2" w:rsidRDefault="00302A82" w:rsidP="004E3853">
      <w:pPr>
        <w:spacing w:line="276" w:lineRule="auto"/>
        <w:ind w:firstLine="630"/>
        <w:jc w:val="both"/>
        <w:rPr>
          <w:rFonts w:ascii="GHEA Grapalat" w:hAnsi="GHEA Grapalat" w:cs="Sylfaen"/>
          <w:i/>
          <w:noProof/>
          <w:lang w:val="hy-AM"/>
        </w:rPr>
      </w:pPr>
      <w:r w:rsidRPr="00B746B1">
        <w:rPr>
          <w:rFonts w:ascii="GHEA Grapalat" w:hAnsi="GHEA Grapalat" w:cs="Sylfaen"/>
          <w:b/>
          <w:bCs/>
          <w:noProof/>
          <w:lang w:val="hy-AM"/>
        </w:rPr>
        <w:t>Վերաքննիչ դատարանը</w:t>
      </w:r>
      <w:r w:rsidR="00B55ACA" w:rsidRPr="00B746B1">
        <w:rPr>
          <w:rFonts w:ascii="GHEA Grapalat" w:hAnsi="GHEA Grapalat" w:cs="Sylfaen"/>
          <w:b/>
          <w:bCs/>
          <w:noProof/>
          <w:lang w:val="hy-AM"/>
        </w:rPr>
        <w:t xml:space="preserve"> </w:t>
      </w:r>
      <w:r w:rsidR="00B55ACA" w:rsidRPr="00B746B1">
        <w:rPr>
          <w:rFonts w:ascii="GHEA Grapalat" w:hAnsi="GHEA Grapalat" w:cs="Sylfaen"/>
          <w:bCs/>
          <w:noProof/>
          <w:lang w:val="hy-AM"/>
        </w:rPr>
        <w:t>30.11.2023 թվականի որոշմամբ</w:t>
      </w:r>
      <w:r w:rsidR="00906BE4" w:rsidRPr="00B746B1">
        <w:rPr>
          <w:rFonts w:ascii="GHEA Grapalat" w:hAnsi="GHEA Grapalat" w:cs="Sylfaen"/>
          <w:noProof/>
          <w:lang w:val="hy-AM"/>
        </w:rPr>
        <w:t xml:space="preserve"> </w:t>
      </w:r>
      <w:r w:rsidR="00B55ACA" w:rsidRPr="00B746B1">
        <w:rPr>
          <w:rFonts w:ascii="GHEA Grapalat" w:hAnsi="GHEA Grapalat" w:cs="Sylfaen"/>
          <w:noProof/>
          <w:lang w:val="hy-AM"/>
        </w:rPr>
        <w:t>Ռոստոմ Հովհաննիսյանի</w:t>
      </w:r>
      <w:r w:rsidR="00D624EE" w:rsidRPr="00B746B1">
        <w:rPr>
          <w:rFonts w:ascii="GHEA Grapalat" w:hAnsi="GHEA Grapalat" w:cs="Sylfaen"/>
          <w:noProof/>
          <w:lang w:val="hy-AM"/>
        </w:rPr>
        <w:t xml:space="preserve"> վերաքննիչ</w:t>
      </w:r>
      <w:r w:rsidR="003D4940" w:rsidRPr="00B746B1">
        <w:rPr>
          <w:rFonts w:ascii="GHEA Grapalat" w:hAnsi="GHEA Grapalat" w:cs="Sylfaen"/>
          <w:noProof/>
          <w:lang w:val="hy-AM"/>
        </w:rPr>
        <w:t xml:space="preserve"> </w:t>
      </w:r>
      <w:r w:rsidR="00D624EE" w:rsidRPr="00B746B1">
        <w:rPr>
          <w:rFonts w:ascii="GHEA Grapalat" w:hAnsi="GHEA Grapalat" w:cs="Sylfaen"/>
          <w:lang w:val="hy-AM"/>
        </w:rPr>
        <w:t xml:space="preserve">բողոքը </w:t>
      </w:r>
      <w:r w:rsidR="00B55ACA" w:rsidRPr="00B746B1">
        <w:rPr>
          <w:rFonts w:ascii="GHEA Grapalat" w:hAnsi="GHEA Grapalat" w:cs="Sylfaen"/>
          <w:lang w:val="hy-AM"/>
        </w:rPr>
        <w:t>մերժել է</w:t>
      </w:r>
      <w:r w:rsidR="00245D7D" w:rsidRPr="00B746B1">
        <w:rPr>
          <w:rFonts w:ascii="GHEA Grapalat" w:hAnsi="GHEA Grapalat" w:cs="Sylfaen"/>
          <w:lang w:val="hy-AM"/>
        </w:rPr>
        <w:t>՝</w:t>
      </w:r>
      <w:r w:rsidR="00D624EE" w:rsidRPr="00B746B1">
        <w:rPr>
          <w:rFonts w:ascii="GHEA Grapalat" w:hAnsi="GHEA Grapalat" w:cs="Sylfaen"/>
          <w:lang w:val="hy-AM"/>
        </w:rPr>
        <w:t xml:space="preserve"> </w:t>
      </w:r>
      <w:r w:rsidR="002A229B" w:rsidRPr="00B746B1">
        <w:rPr>
          <w:rFonts w:ascii="GHEA Grapalat" w:hAnsi="GHEA Grapalat" w:cs="Sylfaen"/>
          <w:noProof/>
          <w:lang w:val="hy-AM"/>
        </w:rPr>
        <w:t>այն պատճառաբանությամբ, որ</w:t>
      </w:r>
      <w:r w:rsidR="00E35B0A" w:rsidRPr="00B746B1">
        <w:rPr>
          <w:rFonts w:ascii="GHEA Grapalat" w:hAnsi="GHEA Grapalat" w:cs="Sylfaen"/>
          <w:noProof/>
          <w:lang w:val="hy-AM"/>
        </w:rPr>
        <w:t xml:space="preserve"> </w:t>
      </w:r>
      <w:r w:rsidR="00E35B0A" w:rsidRPr="00B746B1">
        <w:rPr>
          <w:rFonts w:ascii="GHEA Grapalat" w:hAnsi="GHEA Grapalat" w:cs="Sylfaen"/>
          <w:i/>
          <w:noProof/>
          <w:lang w:val="hy-AM"/>
        </w:rPr>
        <w:t>«(...)</w:t>
      </w:r>
      <w:r w:rsidR="00974DF2">
        <w:rPr>
          <w:rFonts w:ascii="GHEA Grapalat" w:hAnsi="GHEA Grapalat" w:cs="Sylfaen"/>
          <w:i/>
          <w:noProof/>
          <w:lang w:val="hy-AM"/>
        </w:rPr>
        <w:t xml:space="preserve"> </w:t>
      </w:r>
      <w:r w:rsidR="00974DF2" w:rsidRPr="00912902">
        <w:rPr>
          <w:rFonts w:ascii="GHEA Grapalat" w:hAnsi="GHEA Grapalat" w:cs="Sylfaen"/>
          <w:i/>
          <w:noProof/>
          <w:lang w:val="hy-AM"/>
        </w:rPr>
        <w:t>գործում առկա թիվ 7 տեղամասի լիազոր ներկայացուցչի կողմից 08.07.2019թ. տրված տեղեկանքով հաստատվում է, որ Հրաչիկ Բաղդասարյանը փաստացի բնակվում է ք. Երևան,</w:t>
      </w:r>
      <w:r w:rsidR="00857103">
        <w:rPr>
          <w:rFonts w:ascii="GHEA Grapalat" w:hAnsi="GHEA Grapalat" w:cs="Sylfaen"/>
          <w:i/>
          <w:noProof/>
          <w:lang w:val="hy-AM"/>
        </w:rPr>
        <w:t xml:space="preserve"> </w:t>
      </w:r>
      <w:r w:rsidR="00974DF2" w:rsidRPr="00912902">
        <w:rPr>
          <w:rFonts w:ascii="GHEA Grapalat" w:hAnsi="GHEA Grapalat" w:cs="Sylfaen"/>
          <w:i/>
          <w:noProof/>
          <w:lang w:val="hy-AM"/>
        </w:rPr>
        <w:t>Ն. Շենգավիթ, 8 փողոց, թիվ 16 տուն հասցեում և վարում է առանձին տնտեսություն, որպիսի տեղեկանքով և Հրաչիկ Բաղդասարյանի հոր՝ Վաղարշակ Բաղդասարյանի անվամբ կոմունալ ծառայությունների վճարումների անդորրագրերով (հ. 1, գ. թ. 126-131) հիմնավորվում է Հրաչիկ Բաղդասարյանի կողմից տվյալ անշարժ գույքը՝ որպես սեփական գույք տիրապետելու փաստը:</w:t>
      </w:r>
    </w:p>
    <w:p w14:paraId="71B2E6D3" w14:textId="7E8A8338" w:rsidR="00974DF2" w:rsidRDefault="00974DF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w:t>
      </w:r>
      <w:r w:rsidR="00D61CFC">
        <w:rPr>
          <w:rFonts w:ascii="GHEA Grapalat" w:hAnsi="GHEA Grapalat" w:cs="Sylfaen"/>
          <w:i/>
          <w:noProof/>
          <w:lang w:val="hy-AM"/>
        </w:rPr>
        <w:t xml:space="preserve"> </w:t>
      </w:r>
      <w:r w:rsidRPr="00912902">
        <w:rPr>
          <w:rFonts w:ascii="GHEA Grapalat" w:hAnsi="GHEA Grapalat" w:cs="Sylfaen"/>
          <w:i/>
          <w:noProof/>
          <w:lang w:val="hy-AM"/>
        </w:rPr>
        <w:t xml:space="preserve">Վիճարկվող որոշման ընդունմանն ուղղված վարչական վարույթում ձեռք բերված ապացույցների հետազոտման արդյունքում Վերաքննիչ դատարանն արձանագրում է, որ </w:t>
      </w:r>
      <w:r w:rsidRPr="00912902">
        <w:rPr>
          <w:rFonts w:ascii="GHEA Grapalat" w:hAnsi="GHEA Grapalat" w:cs="Sylfaen"/>
          <w:i/>
          <w:noProof/>
          <w:lang w:val="hy-AM"/>
        </w:rPr>
        <w:lastRenderedPageBreak/>
        <w:t xml:space="preserve">դրանցով հաստատվում է Օրենքի 1-ին հոդվածի կիրառմամբ՝ ք. Երևան, Ն. Շենգավիթ, </w:t>
      </w:r>
      <w:r w:rsidR="00816C21">
        <w:rPr>
          <w:rFonts w:ascii="GHEA Grapalat" w:hAnsi="GHEA Grapalat" w:cs="Sylfaen"/>
          <w:i/>
          <w:noProof/>
          <w:lang w:val="hy-AM"/>
        </w:rPr>
        <w:t xml:space="preserve">            </w:t>
      </w:r>
      <w:r w:rsidRPr="00912902">
        <w:rPr>
          <w:rFonts w:ascii="GHEA Grapalat" w:hAnsi="GHEA Grapalat" w:cs="Sylfaen"/>
          <w:i/>
          <w:noProof/>
          <w:lang w:val="hy-AM"/>
        </w:rPr>
        <w:t>8-րդ փողոց, թիվ 16/3 (16) հասցեում գտնվող անհատական բնակելի տան և 205,99քմ մակերեսով հողամասի նկատմամբ Հրաչիկ Բաղդասարյանի սեփականության իրավունքի վերականգնման անհրաժեշտ փաստակազմի առկայությունը:</w:t>
      </w:r>
    </w:p>
    <w:p w14:paraId="5123296B" w14:textId="77777777" w:rsidR="00974DF2" w:rsidRDefault="00974DF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w:t>
      </w:r>
      <w:r>
        <w:rPr>
          <w:rFonts w:ascii="GHEA Grapalat" w:hAnsi="GHEA Grapalat" w:cs="Sylfaen"/>
          <w:i/>
          <w:noProof/>
          <w:lang w:val="hy-AM"/>
        </w:rPr>
        <w:t xml:space="preserve"> </w:t>
      </w:r>
      <w:r w:rsidRPr="00912902">
        <w:rPr>
          <w:rFonts w:ascii="GHEA Grapalat" w:hAnsi="GHEA Grapalat" w:cs="Sylfaen"/>
          <w:i/>
          <w:noProof/>
          <w:lang w:val="hy-AM"/>
        </w:rPr>
        <w:t>բողոքաբերը, մի դեպքում, պնդում է, որ ք. Երևան, Ն. Շենգավիթ, 8-րդ փողոց, թիվ 16/3 (16) հասցեում գտնվող անհատական բնակելի տունն ինքնակամ շինություն է և կառուցված է եղել իր հոր՝ Ժորա Հովհաննիսյանի կողմից, իսկ մեկ այլ դեպքում նշում է, որ այդ տունը գտնվում է Ժորա Հովհաննիսյանին հատկացված հողամասում, և որ Հրաչիկ Բաղդասարյանը չի ներկայացրել որևէ իրավահաստող փաստաթուղթ առ այն, որ ունեցել է համապատասխան թույլտվություն Ժորա Հովհաննիսյանի հողի վրա անհատական բնակելի տուն կառուցելու համար:</w:t>
      </w:r>
    </w:p>
    <w:p w14:paraId="17D550F8" w14:textId="007C5122" w:rsidR="00974DF2" w:rsidRDefault="00974DF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w:t>
      </w:r>
      <w:r>
        <w:rPr>
          <w:rFonts w:ascii="GHEA Grapalat" w:hAnsi="GHEA Grapalat" w:cs="Sylfaen"/>
          <w:i/>
          <w:noProof/>
          <w:lang w:val="hy-AM"/>
        </w:rPr>
        <w:t xml:space="preserve"> </w:t>
      </w:r>
      <w:r w:rsidRPr="00912902">
        <w:rPr>
          <w:rFonts w:ascii="GHEA Grapalat" w:hAnsi="GHEA Grapalat" w:cs="Sylfaen"/>
          <w:i/>
          <w:noProof/>
          <w:lang w:val="hy-AM"/>
        </w:rPr>
        <w:t>Օրենքի 1-ին հոդվածի կիրառմամբ անհատական բնակելի տան և դրան կից բնակելի նշանակության օժանդակ շինությունների, դրանց կառուցման և սպասարկման համար փաստացի առկա սահմանազատված հողամասերի նկատմամբ սեփականության իրավունքի վերականգնման համար էական նշանակություն ունի այն, թե ով է փաստացի (որպես սեփականը) տիրապետում այդ գույքը: Ընդսմին, Օրենքը, կարգավորելով իրավունք հաստատող փաստաթղթերը չպահպանված որոշակի կատեգորիայի անշարժ գույքի նկատմամբ այդ գույքը փաստացի (որպես սեփականը) տիրապետող ֆիզիկական անձանց սեփականության իրավունքի վերականգնման և պատշաճ ձևակերպման հետ կապված հարաբերությունները, չի կարևորում նախկինում այդ գույքի պատկանելության, դրա կամ դրա մասի նկատմամբ ունեցած իրավունքի բնույթի (ծավալի) ու դրա փոխանցման ձևի վերաբերյալ պայմանը:</w:t>
      </w:r>
      <w:r>
        <w:rPr>
          <w:rFonts w:ascii="GHEA Grapalat" w:hAnsi="GHEA Grapalat" w:cs="Sylfaen"/>
          <w:i/>
          <w:noProof/>
          <w:lang w:val="hy-AM"/>
        </w:rPr>
        <w:t xml:space="preserve"> </w:t>
      </w:r>
    </w:p>
    <w:p w14:paraId="2EF39040" w14:textId="07DC38DE" w:rsidR="00974DF2" w:rsidRDefault="00974DF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w:t>
      </w:r>
      <w:r w:rsidRPr="00912902">
        <w:rPr>
          <w:rFonts w:ascii="GHEA Grapalat" w:hAnsi="GHEA Grapalat" w:cs="Sylfaen"/>
          <w:i/>
          <w:noProof/>
          <w:lang w:val="hy-AM"/>
        </w:rPr>
        <w:t xml:space="preserve"> Ն. Շենգավիթի կոլտնտեսությունում 1955 թ. Ժորա Հովհաննիսյանի անվամբ հաշվառված տնամերձ հողամասի մակերեսը, որը կազմել է 900քմ (հ. 1, գ. թ. 45-46), գործում առկա ապացույցներով չի նույնականացվում այն հողամասի հետ, որի նկատմամբ Օրենքի </w:t>
      </w:r>
      <w:r w:rsidR="00A052CD">
        <w:rPr>
          <w:rFonts w:ascii="GHEA Grapalat" w:hAnsi="GHEA Grapalat" w:cs="Sylfaen"/>
          <w:i/>
          <w:noProof/>
          <w:lang w:val="hy-AM"/>
        </w:rPr>
        <w:t xml:space="preserve">           </w:t>
      </w:r>
      <w:r w:rsidRPr="00912902">
        <w:rPr>
          <w:rFonts w:ascii="GHEA Grapalat" w:hAnsi="GHEA Grapalat" w:cs="Sylfaen"/>
          <w:i/>
          <w:noProof/>
          <w:lang w:val="hy-AM"/>
        </w:rPr>
        <w:t xml:space="preserve">1-ին հոդվածի կիրառմամբ վերականգնվել է Հրաչիկ Բաղդասարյանի սեփականության իրավունքը: Ավելին՝ այն, որ ք. Երևան, Ն. Շենգավիթ, 8-րդ փողոց, թիվ 16/3 (16) հասցեում գտնվող անհատական բնակելի տունը կառուցվել է Հրաչիկ Բաղդասարյանի կողմից Դատարանում գործի քննության ընթացքում ընդունել են նաև դատավարության մասնակիցները, հետևաբար </w:t>
      </w:r>
      <w:r w:rsidRPr="00B746B1">
        <w:rPr>
          <w:rFonts w:ascii="GHEA Grapalat" w:hAnsi="GHEA Grapalat" w:cs="Sylfaen"/>
          <w:i/>
          <w:noProof/>
          <w:lang w:val="hy-AM"/>
        </w:rPr>
        <w:t>(...)</w:t>
      </w:r>
      <w:r>
        <w:rPr>
          <w:rFonts w:ascii="GHEA Grapalat" w:hAnsi="GHEA Grapalat" w:cs="Sylfaen"/>
          <w:i/>
          <w:noProof/>
          <w:lang w:val="hy-AM"/>
        </w:rPr>
        <w:t xml:space="preserve"> </w:t>
      </w:r>
      <w:r w:rsidRPr="00912902">
        <w:rPr>
          <w:rFonts w:ascii="GHEA Grapalat" w:hAnsi="GHEA Grapalat" w:cs="Sylfaen"/>
          <w:i/>
          <w:noProof/>
          <w:lang w:val="hy-AM"/>
        </w:rPr>
        <w:t>հիմնազուրկ են հակառակի վերաբերյալ բողոքաբերի կողմից ներկայացված հիմնավորումները:</w:t>
      </w:r>
      <w:r>
        <w:rPr>
          <w:rFonts w:ascii="GHEA Grapalat" w:hAnsi="GHEA Grapalat" w:cs="Sylfaen"/>
          <w:i/>
          <w:noProof/>
          <w:lang w:val="hy-AM"/>
        </w:rPr>
        <w:t xml:space="preserve"> </w:t>
      </w:r>
    </w:p>
    <w:p w14:paraId="14C140C5" w14:textId="77777777" w:rsidR="00974DF2" w:rsidRDefault="00974DF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w:t>
      </w:r>
      <w:r w:rsidRPr="00912902">
        <w:rPr>
          <w:rFonts w:ascii="GHEA Grapalat" w:hAnsi="GHEA Grapalat" w:cs="Sylfaen"/>
          <w:i/>
          <w:noProof/>
          <w:lang w:val="hy-AM"/>
        </w:rPr>
        <w:t xml:space="preserve"> հայցադիմումը ներկայացնելու պահի դրությամբ Հրաչիկ Բաղդասարյանի այդ հասցեում չբնակվելու հանգամանքը որևէ կերպ չի կարող ազդել Վիճարկվող որոշման իրավաչափության վրա, իսկ տվյալ հասցեում հաշվառված լինելու հանգամանքը չի հանդիսանում Օրենքի 1-ին հոդվածի կիրառման պայման, ուստի անհիմն է նաև բողոքաբերի այս պնդումը:</w:t>
      </w:r>
    </w:p>
    <w:p w14:paraId="08D4004F" w14:textId="75E0EE08" w:rsidR="00974DF2" w:rsidRDefault="00974DF2" w:rsidP="004E3853">
      <w:pPr>
        <w:spacing w:line="276" w:lineRule="auto"/>
        <w:ind w:firstLine="630"/>
        <w:jc w:val="both"/>
        <w:rPr>
          <w:rFonts w:ascii="GHEA Grapalat" w:hAnsi="GHEA Grapalat" w:cs="Sylfaen"/>
          <w:i/>
          <w:noProof/>
          <w:lang w:val="hy-AM"/>
        </w:rPr>
      </w:pPr>
      <w:r w:rsidRPr="00B746B1">
        <w:rPr>
          <w:rFonts w:ascii="GHEA Grapalat" w:hAnsi="GHEA Grapalat" w:cs="Sylfaen"/>
          <w:i/>
          <w:noProof/>
          <w:lang w:val="hy-AM"/>
        </w:rPr>
        <w:t>(...)</w:t>
      </w:r>
      <w:r>
        <w:rPr>
          <w:rFonts w:ascii="GHEA Grapalat" w:hAnsi="GHEA Grapalat" w:cs="Sylfaen"/>
          <w:i/>
          <w:noProof/>
          <w:lang w:val="hy-AM"/>
        </w:rPr>
        <w:t xml:space="preserve"> </w:t>
      </w:r>
      <w:r w:rsidRPr="00912902">
        <w:rPr>
          <w:rFonts w:ascii="GHEA Grapalat" w:hAnsi="GHEA Grapalat" w:cs="Sylfaen"/>
          <w:i/>
          <w:noProof/>
          <w:lang w:val="hy-AM"/>
        </w:rPr>
        <w:t>բողոքաբերը կարող էր և պետք է մասնակից դարձվեր Հրաչիկ Բաղդասարյանի դիմումի հիման վրա հարուցված վարչական վարույթին միայն այն դեպքում, եթե պարզվեր, որ իրավունք հաստատող փաստաթղթերը չպահպանված անշարժ գույքը, նրանից բացի, փաստացի (որպես սեփական գույք) տիրապետվում է նաև այլ ֆիզիկական անձանց, այդ թվում՝ բողոքաբերի կողմից, որպիսի փաստը, սակայն, գործում առկա ապացույցներով որևէ կերպ չի հաստատվում</w:t>
      </w:r>
      <w:r>
        <w:rPr>
          <w:rFonts w:ascii="GHEA Grapalat" w:hAnsi="GHEA Grapalat" w:cs="Sylfaen"/>
          <w:i/>
          <w:noProof/>
          <w:lang w:val="hy-AM"/>
        </w:rPr>
        <w:t>»</w:t>
      </w:r>
      <w:r w:rsidRPr="00912902">
        <w:rPr>
          <w:rFonts w:ascii="GHEA Grapalat" w:hAnsi="GHEA Grapalat" w:cs="Sylfaen"/>
          <w:i/>
          <w:noProof/>
          <w:lang w:val="hy-AM"/>
        </w:rPr>
        <w:t>:</w:t>
      </w:r>
    </w:p>
    <w:p w14:paraId="39C2B8EA" w14:textId="77777777" w:rsidR="002837C0" w:rsidRPr="00B746B1" w:rsidRDefault="002837C0" w:rsidP="004E3853">
      <w:pPr>
        <w:spacing w:line="276" w:lineRule="auto"/>
        <w:ind w:firstLine="630"/>
        <w:jc w:val="both"/>
        <w:rPr>
          <w:rFonts w:ascii="GHEA Grapalat" w:hAnsi="GHEA Grapalat" w:cs="Sylfaen"/>
          <w:noProof/>
          <w:sz w:val="18"/>
          <w:szCs w:val="18"/>
          <w:lang w:val="hy-AM"/>
        </w:rPr>
      </w:pPr>
    </w:p>
    <w:p w14:paraId="7E3CACD0" w14:textId="77777777" w:rsidR="00CF1D57" w:rsidRPr="00B746B1" w:rsidRDefault="00651753" w:rsidP="004E3853">
      <w:pPr>
        <w:tabs>
          <w:tab w:val="left" w:pos="7605"/>
        </w:tabs>
        <w:spacing w:line="276" w:lineRule="auto"/>
        <w:ind w:firstLine="630"/>
        <w:jc w:val="both"/>
        <w:rPr>
          <w:rFonts w:ascii="GHEA Grapalat" w:hAnsi="GHEA Grapalat"/>
          <w:noProof/>
          <w:lang w:val="hy-AM"/>
        </w:rPr>
      </w:pPr>
      <w:r w:rsidRPr="00B746B1">
        <w:rPr>
          <w:rFonts w:ascii="GHEA Grapalat" w:hAnsi="GHEA Grapalat"/>
          <w:noProof/>
          <w:lang w:val="hy-AM"/>
        </w:rPr>
        <w:lastRenderedPageBreak/>
        <w:t xml:space="preserve">Վերը նշված իրավական դիրքորոշումների լույսի ներքո համադրելով սույն գործի փաստերը և գնահատելով </w:t>
      </w:r>
      <w:r w:rsidR="00245D7D" w:rsidRPr="00B746B1">
        <w:rPr>
          <w:rFonts w:ascii="GHEA Grapalat" w:hAnsi="GHEA Grapalat"/>
          <w:noProof/>
          <w:lang w:val="hy-AM"/>
        </w:rPr>
        <w:t>Վերաքննիչ</w:t>
      </w:r>
      <w:r w:rsidRPr="00B746B1">
        <w:rPr>
          <w:rFonts w:ascii="GHEA Grapalat" w:hAnsi="GHEA Grapalat"/>
          <w:noProof/>
          <w:lang w:val="hy-AM"/>
        </w:rPr>
        <w:t xml:space="preserve"> դատարանի եզրահանգումների հիմնավորվածությունը` Վճռաբեկ դատարանն արձանագրում է հետևյալը.   </w:t>
      </w:r>
    </w:p>
    <w:p w14:paraId="55D4E8E2" w14:textId="3656DDFC" w:rsidR="005736AF" w:rsidRDefault="00D0526B" w:rsidP="004E3853">
      <w:pPr>
        <w:spacing w:line="276" w:lineRule="auto"/>
        <w:ind w:firstLine="630"/>
        <w:jc w:val="both"/>
        <w:rPr>
          <w:rFonts w:ascii="GHEA Grapalat" w:hAnsi="GHEA Grapalat" w:cs="Sylfaen"/>
          <w:noProof/>
          <w:lang w:val="hy-AM"/>
        </w:rPr>
      </w:pPr>
      <w:r>
        <w:rPr>
          <w:rFonts w:ascii="GHEA Grapalat" w:hAnsi="GHEA Grapalat"/>
          <w:noProof/>
          <w:lang w:val="hy-AM"/>
        </w:rPr>
        <w:t>Տվյալ դեպքում</w:t>
      </w:r>
      <w:r w:rsidR="00D50FC0" w:rsidRPr="00B746B1">
        <w:rPr>
          <w:rFonts w:ascii="GHEA Grapalat" w:hAnsi="GHEA Grapalat" w:cs="Sylfaen"/>
          <w:noProof/>
          <w:lang w:val="hy-AM"/>
        </w:rPr>
        <w:t xml:space="preserve"> </w:t>
      </w:r>
      <w:r w:rsidR="00F66C4C" w:rsidRPr="00E40F5B">
        <w:rPr>
          <w:rFonts w:ascii="GHEA Grapalat" w:hAnsi="GHEA Grapalat" w:cs="Sylfaen"/>
          <w:lang w:val="hy-AM"/>
        </w:rPr>
        <w:t>ստորադաս դատարանները չեն իրականացրել</w:t>
      </w:r>
      <w:r w:rsidR="00F66C4C">
        <w:rPr>
          <w:rFonts w:ascii="GHEA Grapalat" w:hAnsi="GHEA Grapalat" w:cs="Sylfaen"/>
          <w:lang w:val="hy-AM"/>
        </w:rPr>
        <w:t xml:space="preserve"> </w:t>
      </w:r>
      <w:r w:rsidR="00F66C4C" w:rsidRPr="00E40F5B">
        <w:rPr>
          <w:rFonts w:ascii="GHEA Grapalat" w:hAnsi="GHEA Grapalat" w:cs="Sylfaen"/>
          <w:lang w:val="hy-AM"/>
        </w:rPr>
        <w:t xml:space="preserve">գործի </w:t>
      </w:r>
      <w:r w:rsidR="00F66C4C" w:rsidRPr="00E40F5B">
        <w:rPr>
          <w:rFonts w:ascii="GHEA Grapalat" w:hAnsi="GHEA Grapalat"/>
          <w:lang w:val="hy-AM"/>
        </w:rPr>
        <w:t xml:space="preserve">բազմակողմանի, լրիվ և օբյեկտիվ քննություն, </w:t>
      </w:r>
      <w:r w:rsidR="0094454A" w:rsidRPr="00B746B1">
        <w:rPr>
          <w:rFonts w:ascii="GHEA Grapalat" w:hAnsi="GHEA Grapalat"/>
          <w:lang w:val="hy-AM"/>
        </w:rPr>
        <w:t>Երևանի քաղաքապետի 06.08.2019 թվականի թիվ 2805-Ա որոշմա</w:t>
      </w:r>
      <w:r>
        <w:rPr>
          <w:rFonts w:ascii="GHEA Grapalat" w:hAnsi="GHEA Grapalat"/>
          <w:lang w:val="hy-AM"/>
        </w:rPr>
        <w:t>ն իրավաչափությունը</w:t>
      </w:r>
      <w:r w:rsidR="0094454A" w:rsidRPr="00B746B1">
        <w:rPr>
          <w:rFonts w:ascii="GHEA Grapalat" w:hAnsi="GHEA Grapalat"/>
          <w:lang w:val="hy-AM"/>
        </w:rPr>
        <w:t xml:space="preserve"> </w:t>
      </w:r>
      <w:r>
        <w:rPr>
          <w:rFonts w:ascii="GHEA Grapalat" w:hAnsi="GHEA Grapalat"/>
          <w:lang w:val="hy-AM"/>
        </w:rPr>
        <w:t xml:space="preserve">գնահատելիս </w:t>
      </w:r>
      <w:r w:rsidR="00F66C4C">
        <w:rPr>
          <w:rFonts w:ascii="GHEA Grapalat" w:hAnsi="GHEA Grapalat"/>
          <w:lang w:val="hy-AM"/>
        </w:rPr>
        <w:t>չեն պարզել</w:t>
      </w:r>
      <w:r w:rsidR="00D61CFC" w:rsidRPr="00912902">
        <w:rPr>
          <w:rFonts w:ascii="GHEA Grapalat" w:hAnsi="GHEA Grapalat" w:cs="Sylfaen"/>
          <w:iCs/>
          <w:noProof/>
          <w:lang w:val="hy-AM"/>
        </w:rPr>
        <w:t xml:space="preserve"> </w:t>
      </w:r>
      <w:r w:rsidR="00EB3FF5">
        <w:rPr>
          <w:rFonts w:ascii="GHEA Grapalat" w:hAnsi="GHEA Grapalat" w:cs="Sylfaen"/>
          <w:iCs/>
          <w:noProof/>
          <w:lang w:val="hy-AM"/>
        </w:rPr>
        <w:t>վիճելի</w:t>
      </w:r>
      <w:r w:rsidR="00D61CFC" w:rsidRPr="00912902">
        <w:rPr>
          <w:rFonts w:ascii="GHEA Grapalat" w:hAnsi="GHEA Grapalat" w:cs="Sylfaen"/>
          <w:iCs/>
          <w:noProof/>
          <w:lang w:val="hy-AM"/>
        </w:rPr>
        <w:t xml:space="preserve"> հասցեում գտնվող անհատական բնակելի տան և 205,99քմ մակերեսով հողամասի նկատմամբ Հրաչիկ Բաղդասարյանի սեփականության իրավունքի վերականգնման անհրաժեշտ փաստակազմի առկայությունը:</w:t>
      </w:r>
      <w:r w:rsidR="00FE02B4">
        <w:rPr>
          <w:rFonts w:ascii="GHEA Grapalat" w:hAnsi="GHEA Grapalat" w:cs="Sylfaen"/>
          <w:iCs/>
          <w:noProof/>
          <w:lang w:val="hy-AM"/>
        </w:rPr>
        <w:t xml:space="preserve"> </w:t>
      </w:r>
      <w:r w:rsidR="00F93F2D" w:rsidRPr="00B746B1">
        <w:rPr>
          <w:rFonts w:ascii="GHEA Grapalat" w:hAnsi="GHEA Grapalat" w:cs="Sylfaen"/>
          <w:lang w:val="hy-AM"/>
        </w:rPr>
        <w:t>Մասնավորապես</w:t>
      </w:r>
      <w:r w:rsidR="00FE02B4">
        <w:rPr>
          <w:rFonts w:ascii="GHEA Grapalat" w:hAnsi="GHEA Grapalat" w:cs="Sylfaen"/>
          <w:lang w:val="hy-AM"/>
        </w:rPr>
        <w:t>՝</w:t>
      </w:r>
      <w:r w:rsidR="00F93F2D">
        <w:rPr>
          <w:rFonts w:ascii="GHEA Grapalat" w:hAnsi="GHEA Grapalat" w:cs="Sylfaen"/>
          <w:lang w:val="hy-AM"/>
        </w:rPr>
        <w:t xml:space="preserve"> </w:t>
      </w:r>
      <w:r w:rsidR="00F93F2D">
        <w:rPr>
          <w:rFonts w:ascii="GHEA Grapalat" w:hAnsi="GHEA Grapalat" w:cs="Sylfaen"/>
          <w:noProof/>
          <w:lang w:val="hy-AM"/>
        </w:rPr>
        <w:t>չ</w:t>
      </w:r>
      <w:r w:rsidR="005736AF">
        <w:rPr>
          <w:rFonts w:ascii="GHEA Grapalat" w:hAnsi="GHEA Grapalat" w:cs="Sylfaen"/>
          <w:noProof/>
          <w:lang w:val="hy-AM"/>
        </w:rPr>
        <w:t>ի</w:t>
      </w:r>
      <w:r w:rsidR="00F93F2D">
        <w:rPr>
          <w:rFonts w:ascii="GHEA Grapalat" w:hAnsi="GHEA Grapalat" w:cs="Sylfaen"/>
          <w:noProof/>
          <w:lang w:val="hy-AM"/>
        </w:rPr>
        <w:t xml:space="preserve"> պարզ</w:t>
      </w:r>
      <w:r w:rsidR="005736AF">
        <w:rPr>
          <w:rFonts w:ascii="GHEA Grapalat" w:hAnsi="GHEA Grapalat" w:cs="Sylfaen"/>
          <w:noProof/>
          <w:lang w:val="hy-AM"/>
        </w:rPr>
        <w:t>վ</w:t>
      </w:r>
      <w:r w:rsidR="00F93F2D">
        <w:rPr>
          <w:rFonts w:ascii="GHEA Grapalat" w:hAnsi="GHEA Grapalat" w:cs="Sylfaen"/>
          <w:noProof/>
          <w:lang w:val="hy-AM"/>
        </w:rPr>
        <w:t xml:space="preserve">ել սույն գործով վիճարկվող որոշումը կայացնելու </w:t>
      </w:r>
      <w:r w:rsidR="00F93F2D" w:rsidRPr="00B746B1">
        <w:rPr>
          <w:rFonts w:ascii="GHEA Grapalat" w:hAnsi="GHEA Grapalat" w:cs="Sylfaen"/>
          <w:noProof/>
          <w:lang w:val="hy-AM"/>
        </w:rPr>
        <w:t>վարչական վարույթում</w:t>
      </w:r>
      <w:r w:rsidR="00F93F2D">
        <w:rPr>
          <w:rFonts w:ascii="GHEA Grapalat" w:hAnsi="GHEA Grapalat" w:cs="Sylfaen"/>
          <w:noProof/>
          <w:lang w:val="hy-AM"/>
        </w:rPr>
        <w:t xml:space="preserve"> </w:t>
      </w:r>
      <w:r w:rsidR="004719F2" w:rsidRPr="00B746B1">
        <w:rPr>
          <w:rFonts w:ascii="GHEA Grapalat" w:hAnsi="GHEA Grapalat" w:cs="Sylfaen"/>
          <w:noProof/>
          <w:lang w:val="hy-AM"/>
        </w:rPr>
        <w:t>դիմումի առարկա անշարժ գույք</w:t>
      </w:r>
      <w:r w:rsidR="004719F2">
        <w:rPr>
          <w:rFonts w:ascii="GHEA Grapalat" w:hAnsi="GHEA Grapalat" w:cs="Sylfaen"/>
          <w:noProof/>
          <w:lang w:val="hy-AM"/>
        </w:rPr>
        <w:t xml:space="preserve">ի նկատմամբ իրավունք վերականգնելու ակնկալիք ունեցողների </w:t>
      </w:r>
      <w:r w:rsidR="004719F2" w:rsidRPr="00B746B1">
        <w:rPr>
          <w:rFonts w:ascii="GHEA Grapalat" w:hAnsi="GHEA Grapalat" w:cs="Sylfaen"/>
          <w:noProof/>
          <w:lang w:val="hy-AM"/>
        </w:rPr>
        <w:t>սուբյեկտային կազմ</w:t>
      </w:r>
      <w:r w:rsidR="004719F2">
        <w:rPr>
          <w:rFonts w:ascii="GHEA Grapalat" w:hAnsi="GHEA Grapalat" w:cs="Sylfaen"/>
          <w:noProof/>
          <w:lang w:val="hy-AM"/>
        </w:rPr>
        <w:t xml:space="preserve">ը </w:t>
      </w:r>
      <w:r w:rsidR="005736AF">
        <w:rPr>
          <w:rFonts w:ascii="GHEA Grapalat" w:hAnsi="GHEA Grapalat" w:cs="Sylfaen"/>
          <w:noProof/>
          <w:lang w:val="hy-AM"/>
        </w:rPr>
        <w:t>Քաղաքապետարանի կողմից</w:t>
      </w:r>
      <w:r w:rsidR="005736AF" w:rsidRPr="00B746B1">
        <w:rPr>
          <w:rFonts w:ascii="GHEA Grapalat" w:hAnsi="GHEA Grapalat" w:cs="Sylfaen"/>
          <w:noProof/>
          <w:lang w:val="hy-AM"/>
        </w:rPr>
        <w:t xml:space="preserve"> </w:t>
      </w:r>
      <w:r w:rsidR="005736AF">
        <w:rPr>
          <w:rFonts w:ascii="GHEA Grapalat" w:hAnsi="GHEA Grapalat" w:cs="Sylfaen"/>
          <w:noProof/>
          <w:lang w:val="hy-AM"/>
        </w:rPr>
        <w:t>ստուգված լինելու և</w:t>
      </w:r>
      <w:r w:rsidR="005736AF" w:rsidRPr="005736AF">
        <w:rPr>
          <w:rFonts w:ascii="GHEA Grapalat" w:hAnsi="GHEA Grapalat" w:cs="Sylfaen"/>
          <w:noProof/>
          <w:lang w:val="hy-AM"/>
        </w:rPr>
        <w:t xml:space="preserve"> </w:t>
      </w:r>
      <w:r w:rsidR="005736AF" w:rsidRPr="000A5299">
        <w:rPr>
          <w:rFonts w:ascii="GHEA Grapalat" w:hAnsi="GHEA Grapalat" w:cs="Sylfaen"/>
          <w:noProof/>
          <w:lang w:val="hy-AM"/>
        </w:rPr>
        <w:t xml:space="preserve">դիմումի առարկա գույքը որպես սեփական գույք </w:t>
      </w:r>
      <w:r w:rsidR="005736AF">
        <w:rPr>
          <w:rFonts w:ascii="GHEA Grapalat" w:hAnsi="GHEA Grapalat" w:cs="Sylfaen"/>
          <w:noProof/>
          <w:lang w:val="hy-AM"/>
        </w:rPr>
        <w:t xml:space="preserve">միայն դիմումը </w:t>
      </w:r>
      <w:r w:rsidR="005736AF" w:rsidRPr="00B746B1">
        <w:rPr>
          <w:rFonts w:ascii="GHEA Grapalat" w:hAnsi="GHEA Grapalat" w:cs="Sylfaen"/>
          <w:noProof/>
          <w:lang w:val="hy-AM"/>
        </w:rPr>
        <w:t>ներկայացրած ֆիզիկական անձ</w:t>
      </w:r>
      <w:r w:rsidR="005736AF">
        <w:rPr>
          <w:rFonts w:ascii="GHEA Grapalat" w:hAnsi="GHEA Grapalat" w:cs="Sylfaen"/>
          <w:noProof/>
          <w:lang w:val="hy-AM"/>
        </w:rPr>
        <w:t>ի</w:t>
      </w:r>
      <w:r w:rsidR="005736AF" w:rsidRPr="00B746B1">
        <w:rPr>
          <w:rFonts w:ascii="GHEA Grapalat" w:hAnsi="GHEA Grapalat" w:cs="Sylfaen"/>
          <w:noProof/>
          <w:lang w:val="hy-AM"/>
        </w:rPr>
        <w:t xml:space="preserve"> </w:t>
      </w:r>
      <w:r w:rsidR="005736AF">
        <w:rPr>
          <w:rFonts w:ascii="GHEA Grapalat" w:hAnsi="GHEA Grapalat" w:cs="Sylfaen"/>
          <w:noProof/>
          <w:lang w:val="hy-AM"/>
        </w:rPr>
        <w:t>(գույքի սեփականատեր կամ նրա իրավահաջորդ)</w:t>
      </w:r>
      <w:r w:rsidR="005736AF" w:rsidRPr="005736AF">
        <w:rPr>
          <w:rFonts w:ascii="GHEA Grapalat" w:hAnsi="GHEA Grapalat" w:cs="Sylfaen"/>
          <w:noProof/>
          <w:lang w:val="hy-AM"/>
        </w:rPr>
        <w:t xml:space="preserve"> </w:t>
      </w:r>
      <w:r w:rsidR="005736AF">
        <w:rPr>
          <w:rFonts w:ascii="GHEA Grapalat" w:hAnsi="GHEA Grapalat" w:cs="Sylfaen"/>
          <w:noProof/>
          <w:lang w:val="hy-AM"/>
        </w:rPr>
        <w:t>կողմից</w:t>
      </w:r>
      <w:r w:rsidR="005736AF" w:rsidRPr="000A5299">
        <w:rPr>
          <w:rFonts w:ascii="GHEA Grapalat" w:hAnsi="GHEA Grapalat" w:cs="Sylfaen"/>
          <w:noProof/>
          <w:lang w:val="hy-AM"/>
        </w:rPr>
        <w:t xml:space="preserve"> տիրապետ</w:t>
      </w:r>
      <w:r w:rsidR="005736AF">
        <w:rPr>
          <w:rFonts w:ascii="GHEA Grapalat" w:hAnsi="GHEA Grapalat" w:cs="Sylfaen"/>
          <w:noProof/>
          <w:lang w:val="hy-AM"/>
        </w:rPr>
        <w:t>ելու հանգամանքները։</w:t>
      </w:r>
    </w:p>
    <w:p w14:paraId="47CF8145" w14:textId="7654FF7C" w:rsidR="00F93F2D" w:rsidRPr="00B746B1" w:rsidRDefault="00816C21" w:rsidP="00012395">
      <w:pPr>
        <w:spacing w:line="276" w:lineRule="auto"/>
        <w:ind w:firstLine="630"/>
        <w:jc w:val="both"/>
        <w:rPr>
          <w:rFonts w:ascii="GHEA Grapalat" w:hAnsi="GHEA Grapalat" w:cs="Sylfaen"/>
          <w:noProof/>
          <w:lang w:val="hy-AM"/>
        </w:rPr>
      </w:pPr>
      <w:r>
        <w:rPr>
          <w:rFonts w:ascii="GHEA Grapalat" w:hAnsi="GHEA Grapalat" w:cs="Sylfaen"/>
          <w:noProof/>
          <w:lang w:val="hy-AM"/>
        </w:rPr>
        <w:t xml:space="preserve">Միևնույն ժամանակ չի պարզվել, թե Քաղաքապետարանի կողմից արդյո՞ք </w:t>
      </w:r>
      <w:r w:rsidR="004719F2">
        <w:rPr>
          <w:rFonts w:ascii="GHEA Grapalat" w:hAnsi="GHEA Grapalat" w:cs="Sylfaen"/>
          <w:noProof/>
          <w:lang w:val="hy-AM"/>
        </w:rPr>
        <w:t xml:space="preserve">ստուգվել է </w:t>
      </w:r>
      <w:r w:rsidR="00F93F2D" w:rsidRPr="00B746B1">
        <w:rPr>
          <w:rFonts w:ascii="GHEA Grapalat" w:hAnsi="GHEA Grapalat" w:cs="Sylfaen"/>
          <w:noProof/>
          <w:lang w:val="hy-AM"/>
        </w:rPr>
        <w:t>անշարժ գույք</w:t>
      </w:r>
      <w:r w:rsidR="004719F2">
        <w:rPr>
          <w:rFonts w:ascii="GHEA Grapalat" w:hAnsi="GHEA Grapalat" w:cs="Sylfaen"/>
          <w:noProof/>
          <w:lang w:val="hy-AM"/>
        </w:rPr>
        <w:t>ի</w:t>
      </w:r>
      <w:r w:rsidR="00F93F2D">
        <w:rPr>
          <w:rFonts w:ascii="GHEA Grapalat" w:hAnsi="GHEA Grapalat" w:cs="Sylfaen"/>
          <w:noProof/>
          <w:lang w:val="hy-AM"/>
        </w:rPr>
        <w:t xml:space="preserve"> </w:t>
      </w:r>
      <w:r w:rsidR="00F93F2D" w:rsidRPr="00B746B1">
        <w:rPr>
          <w:rFonts w:ascii="GHEA Grapalat" w:hAnsi="GHEA Grapalat" w:cs="Sylfaen"/>
          <w:noProof/>
          <w:lang w:val="hy-AM"/>
        </w:rPr>
        <w:t>համապատասխանու</w:t>
      </w:r>
      <w:r w:rsidR="004719F2">
        <w:rPr>
          <w:rFonts w:ascii="GHEA Grapalat" w:hAnsi="GHEA Grapalat" w:cs="Sylfaen"/>
          <w:noProof/>
          <w:lang w:val="hy-AM"/>
        </w:rPr>
        <w:t>թյունը</w:t>
      </w:r>
      <w:r w:rsidR="00F93F2D" w:rsidRPr="00B746B1">
        <w:rPr>
          <w:rFonts w:ascii="GHEA Grapalat" w:hAnsi="GHEA Grapalat" w:cs="Sylfaen"/>
          <w:noProof/>
          <w:lang w:val="hy-AM"/>
        </w:rPr>
        <w:t xml:space="preserve"> </w:t>
      </w:r>
      <w:r w:rsidR="00F93F2D" w:rsidRPr="00B746B1">
        <w:rPr>
          <w:rFonts w:ascii="GHEA Grapalat" w:hAnsi="GHEA Grapalat" w:cs="Sylfaen"/>
          <w:lang w:val="hy-AM"/>
        </w:rPr>
        <w:t>«Իրավունք հաստատող փաստաթղթերը չպահպանված անհատական բնակելի տների կարգավիճակի մասին» ՀՀ օրենք</w:t>
      </w:r>
      <w:r w:rsidR="004719F2">
        <w:rPr>
          <w:rFonts w:ascii="GHEA Grapalat" w:hAnsi="GHEA Grapalat" w:cs="Sylfaen"/>
          <w:lang w:val="hy-AM"/>
        </w:rPr>
        <w:t>ի</w:t>
      </w:r>
      <w:r w:rsidR="00F93F2D" w:rsidRPr="00B746B1">
        <w:rPr>
          <w:rFonts w:ascii="GHEA Grapalat" w:hAnsi="GHEA Grapalat" w:cs="Sylfaen"/>
          <w:noProof/>
          <w:lang w:val="hy-AM"/>
        </w:rPr>
        <w:t xml:space="preserve"> պահանջներին</w:t>
      </w:r>
      <w:r w:rsidR="00012395">
        <w:rPr>
          <w:rFonts w:ascii="GHEA Grapalat" w:hAnsi="GHEA Grapalat" w:cs="Sylfaen"/>
          <w:noProof/>
          <w:lang w:val="hy-AM"/>
        </w:rPr>
        <w:t>։</w:t>
      </w:r>
    </w:p>
    <w:p w14:paraId="50BEE11E" w14:textId="20CD2E9F" w:rsidR="002B6492" w:rsidRDefault="00816C21" w:rsidP="00A85645">
      <w:pPr>
        <w:tabs>
          <w:tab w:val="left" w:pos="7605"/>
        </w:tabs>
        <w:spacing w:line="276" w:lineRule="auto"/>
        <w:ind w:firstLine="630"/>
        <w:jc w:val="both"/>
        <w:rPr>
          <w:rFonts w:ascii="GHEA Grapalat" w:hAnsi="GHEA Grapalat" w:cs="Sylfaen"/>
          <w:lang w:val="hy-AM"/>
        </w:rPr>
      </w:pPr>
      <w:r>
        <w:rPr>
          <w:rFonts w:ascii="GHEA Grapalat" w:hAnsi="GHEA Grapalat" w:cs="Sylfaen"/>
          <w:lang w:val="hy-AM"/>
        </w:rPr>
        <w:t>Այ</w:t>
      </w:r>
      <w:r w:rsidR="00012395">
        <w:rPr>
          <w:rFonts w:ascii="GHEA Grapalat" w:hAnsi="GHEA Grapalat" w:cs="Sylfaen"/>
          <w:lang w:val="hy-AM"/>
        </w:rPr>
        <w:t>ս</w:t>
      </w:r>
      <w:r>
        <w:rPr>
          <w:rFonts w:ascii="GHEA Grapalat" w:hAnsi="GHEA Grapalat" w:cs="Sylfaen"/>
          <w:lang w:val="hy-AM"/>
        </w:rPr>
        <w:t>պիսով, Վճռաբեկ դատարանն արձանագրում է</w:t>
      </w:r>
      <w:r w:rsidR="007E134B" w:rsidRPr="00B746B1">
        <w:rPr>
          <w:rFonts w:ascii="GHEA Grapalat" w:hAnsi="GHEA Grapalat" w:cs="Sylfaen"/>
          <w:lang w:val="hy-AM"/>
        </w:rPr>
        <w:t>,</w:t>
      </w:r>
      <w:r>
        <w:rPr>
          <w:rFonts w:ascii="GHEA Grapalat" w:hAnsi="GHEA Grapalat" w:cs="Sylfaen"/>
          <w:lang w:val="hy-AM"/>
        </w:rPr>
        <w:t xml:space="preserve"> որ տվյալ դեպքում</w:t>
      </w:r>
      <w:r w:rsidR="007E134B" w:rsidRPr="00B746B1">
        <w:rPr>
          <w:rFonts w:ascii="GHEA Grapalat" w:hAnsi="GHEA Grapalat" w:cs="Sylfaen"/>
          <w:lang w:val="hy-AM"/>
        </w:rPr>
        <w:t xml:space="preserve"> </w:t>
      </w:r>
      <w:r w:rsidR="00F66C4C">
        <w:rPr>
          <w:rFonts w:ascii="GHEA Grapalat" w:hAnsi="GHEA Grapalat" w:cs="Sylfaen"/>
          <w:lang w:val="hy-AM"/>
        </w:rPr>
        <w:t>վիճելի է մնացել և թույլատրելի ապացույցներով չի հաստատվել</w:t>
      </w:r>
      <w:r w:rsidR="00C922B6" w:rsidRPr="00B746B1">
        <w:rPr>
          <w:rFonts w:ascii="GHEA Grapalat" w:hAnsi="GHEA Grapalat" w:cs="Sylfaen"/>
          <w:lang w:val="hy-AM"/>
        </w:rPr>
        <w:t xml:space="preserve"> </w:t>
      </w:r>
      <w:r w:rsidR="00A85645">
        <w:rPr>
          <w:rFonts w:ascii="GHEA Grapalat" w:hAnsi="GHEA Grapalat" w:cs="Sylfaen"/>
          <w:lang w:val="hy-AM"/>
        </w:rPr>
        <w:t>խնդրո առարկա</w:t>
      </w:r>
      <w:r w:rsidR="00CF20BD">
        <w:rPr>
          <w:rFonts w:ascii="GHEA Grapalat" w:hAnsi="GHEA Grapalat" w:cs="Sylfaen"/>
          <w:lang w:val="hy-AM"/>
        </w:rPr>
        <w:t xml:space="preserve"> հասցեում </w:t>
      </w:r>
      <w:r w:rsidR="00C922B6" w:rsidRPr="00B746B1">
        <w:rPr>
          <w:rFonts w:ascii="GHEA Grapalat" w:hAnsi="GHEA Grapalat" w:cs="Sylfaen"/>
          <w:lang w:val="hy-AM"/>
        </w:rPr>
        <w:t xml:space="preserve">գտնվող անհատական բնակելի տան </w:t>
      </w:r>
      <w:r w:rsidR="00F66C4C">
        <w:rPr>
          <w:rFonts w:ascii="GHEA Grapalat" w:hAnsi="GHEA Grapalat" w:cs="Sylfaen"/>
          <w:lang w:val="hy-AM"/>
        </w:rPr>
        <w:t xml:space="preserve">ինքնակամ կառույց չհանդիսանալու հանգամանքը, չի պարզվել </w:t>
      </w:r>
      <w:r w:rsidR="00CF20BD">
        <w:rPr>
          <w:rFonts w:ascii="GHEA Grapalat" w:hAnsi="GHEA Grapalat" w:cs="Sylfaen"/>
          <w:lang w:val="hy-AM"/>
        </w:rPr>
        <w:t>այդ</w:t>
      </w:r>
      <w:r w:rsidR="00D50CDF">
        <w:rPr>
          <w:rFonts w:ascii="GHEA Grapalat" w:hAnsi="GHEA Grapalat" w:cs="Sylfaen"/>
          <w:lang w:val="hy-AM"/>
        </w:rPr>
        <w:t xml:space="preserve"> </w:t>
      </w:r>
      <w:r w:rsidR="00F66C4C">
        <w:rPr>
          <w:rFonts w:ascii="GHEA Grapalat" w:hAnsi="GHEA Grapalat" w:cs="Sylfaen"/>
          <w:lang w:val="hy-AM"/>
        </w:rPr>
        <w:t>գույք</w:t>
      </w:r>
      <w:r w:rsidR="00D50CDF">
        <w:rPr>
          <w:rFonts w:ascii="GHEA Grapalat" w:hAnsi="GHEA Grapalat" w:cs="Sylfaen"/>
          <w:lang w:val="hy-AM"/>
        </w:rPr>
        <w:t>ը փաստացի, որպես սեփական</w:t>
      </w:r>
      <w:r w:rsidR="00F66C4C">
        <w:rPr>
          <w:rFonts w:ascii="GHEA Grapalat" w:hAnsi="GHEA Grapalat" w:cs="Sylfaen"/>
          <w:lang w:val="hy-AM"/>
        </w:rPr>
        <w:t xml:space="preserve"> </w:t>
      </w:r>
      <w:r w:rsidR="00D50CDF">
        <w:rPr>
          <w:rFonts w:ascii="GHEA Grapalat" w:hAnsi="GHEA Grapalat" w:cs="Sylfaen"/>
          <w:lang w:val="hy-AM"/>
        </w:rPr>
        <w:t xml:space="preserve">տիրապետողների անունները, նրանց կապը </w:t>
      </w:r>
      <w:r w:rsidR="00F66C4C">
        <w:rPr>
          <w:rFonts w:ascii="GHEA Grapalat" w:hAnsi="GHEA Grapalat" w:cs="Sylfaen"/>
          <w:lang w:val="hy-AM"/>
        </w:rPr>
        <w:t>սեփականատերերի կամ նրա իրավահաջորդների</w:t>
      </w:r>
      <w:r w:rsidR="00D50CDF">
        <w:rPr>
          <w:rFonts w:ascii="GHEA Grapalat" w:hAnsi="GHEA Grapalat" w:cs="Sylfaen"/>
          <w:lang w:val="hy-AM"/>
        </w:rPr>
        <w:t xml:space="preserve"> հետ</w:t>
      </w:r>
      <w:r w:rsidR="00F66C4C">
        <w:rPr>
          <w:rFonts w:ascii="GHEA Grapalat" w:hAnsi="GHEA Grapalat" w:cs="Sylfaen"/>
          <w:lang w:val="hy-AM"/>
        </w:rPr>
        <w:t xml:space="preserve">, </w:t>
      </w:r>
      <w:r w:rsidR="000B04A1">
        <w:rPr>
          <w:rFonts w:ascii="GHEA Grapalat" w:hAnsi="GHEA Grapalat" w:cs="Sylfaen"/>
          <w:lang w:val="hy-AM"/>
        </w:rPr>
        <w:t xml:space="preserve">ձեռք չեն բերվել </w:t>
      </w:r>
      <w:r w:rsidR="00F66C4C">
        <w:rPr>
          <w:rFonts w:ascii="GHEA Grapalat" w:hAnsi="GHEA Grapalat" w:cs="Sylfaen"/>
          <w:lang w:val="hy-AM"/>
        </w:rPr>
        <w:t xml:space="preserve">իրավունք հաստատող փաստաթղթերի </w:t>
      </w:r>
      <w:r w:rsidR="000B04A1">
        <w:rPr>
          <w:rFonts w:ascii="GHEA Grapalat" w:hAnsi="GHEA Grapalat" w:cs="Sylfaen"/>
          <w:lang w:val="hy-AM"/>
        </w:rPr>
        <w:t xml:space="preserve">երբեմնի </w:t>
      </w:r>
      <w:r w:rsidR="00F66C4C">
        <w:rPr>
          <w:rFonts w:ascii="GHEA Grapalat" w:hAnsi="GHEA Grapalat" w:cs="Sylfaen"/>
          <w:lang w:val="hy-AM"/>
        </w:rPr>
        <w:t xml:space="preserve">գոյությունը վկայող </w:t>
      </w:r>
      <w:r w:rsidR="000B04A1">
        <w:rPr>
          <w:rFonts w:ascii="GHEA Grapalat" w:hAnsi="GHEA Grapalat" w:cs="Sylfaen"/>
          <w:lang w:val="hy-AM"/>
        </w:rPr>
        <w:t>ապացույցն</w:t>
      </w:r>
      <w:r w:rsidR="00F93F2D">
        <w:rPr>
          <w:rFonts w:ascii="GHEA Grapalat" w:hAnsi="GHEA Grapalat" w:cs="Sylfaen"/>
          <w:lang w:val="hy-AM"/>
        </w:rPr>
        <w:t>եր</w:t>
      </w:r>
      <w:r w:rsidR="00F66C4C">
        <w:rPr>
          <w:rFonts w:ascii="GHEA Grapalat" w:hAnsi="GHEA Grapalat" w:cs="Sylfaen"/>
          <w:lang w:val="hy-AM"/>
        </w:rPr>
        <w:t>։</w:t>
      </w:r>
      <w:r w:rsidR="00F93F2D">
        <w:rPr>
          <w:rFonts w:ascii="GHEA Grapalat" w:hAnsi="GHEA Grapalat" w:cs="Sylfaen"/>
          <w:lang w:val="hy-AM"/>
        </w:rPr>
        <w:t xml:space="preserve"> </w:t>
      </w:r>
    </w:p>
    <w:p w14:paraId="069887BF" w14:textId="3FA55ECF" w:rsidR="008F3EB4" w:rsidRPr="00B746B1" w:rsidRDefault="007E65F5" w:rsidP="004E3853">
      <w:pPr>
        <w:tabs>
          <w:tab w:val="left" w:pos="7605"/>
        </w:tabs>
        <w:spacing w:line="276" w:lineRule="auto"/>
        <w:ind w:firstLine="630"/>
        <w:jc w:val="both"/>
        <w:rPr>
          <w:rFonts w:ascii="GHEA Grapalat" w:hAnsi="GHEA Grapalat" w:cs="Sylfaen"/>
          <w:noProof/>
          <w:lang w:val="hy-AM"/>
        </w:rPr>
      </w:pPr>
      <w:r w:rsidRPr="00B746B1">
        <w:rPr>
          <w:rFonts w:ascii="GHEA Grapalat" w:hAnsi="GHEA Grapalat" w:cs="Sylfaen"/>
          <w:lang w:val="hy-AM"/>
        </w:rPr>
        <w:t xml:space="preserve">Անդրադառնալով </w:t>
      </w:r>
      <w:r w:rsidR="005F124B" w:rsidRPr="00B746B1">
        <w:rPr>
          <w:rFonts w:ascii="GHEA Grapalat" w:hAnsi="GHEA Grapalat" w:cs="Sylfaen"/>
          <w:lang w:val="hy-AM"/>
        </w:rPr>
        <w:t xml:space="preserve">Վերաքննիչ դատարանի այն </w:t>
      </w:r>
      <w:r w:rsidR="00816C21">
        <w:rPr>
          <w:rFonts w:ascii="GHEA Grapalat" w:hAnsi="GHEA Grapalat" w:cs="Sylfaen"/>
          <w:lang w:val="hy-AM"/>
        </w:rPr>
        <w:t>եզրահանգմանը</w:t>
      </w:r>
      <w:r w:rsidR="005F124B" w:rsidRPr="00B746B1">
        <w:rPr>
          <w:rFonts w:ascii="GHEA Grapalat" w:hAnsi="GHEA Grapalat" w:cs="Sylfaen"/>
          <w:lang w:val="hy-AM"/>
        </w:rPr>
        <w:t>, որ «Իրավունք հաստատող փաստաթղթերը չպահպանված անհատական բնակելի տների կարգավիճակի մասին» ՀՀ օրենքը չի կարևորում նախկինում այդ գույքի պատկանել</w:t>
      </w:r>
      <w:r w:rsidR="00227E06" w:rsidRPr="00227E06">
        <w:rPr>
          <w:rFonts w:ascii="GHEA Grapalat" w:hAnsi="GHEA Grapalat" w:cs="Sylfaen"/>
          <w:lang w:val="hy-AM"/>
        </w:rPr>
        <w:t>ի</w:t>
      </w:r>
      <w:r w:rsidR="005F124B" w:rsidRPr="00B746B1">
        <w:rPr>
          <w:rFonts w:ascii="GHEA Grapalat" w:hAnsi="GHEA Grapalat" w:cs="Sylfaen"/>
          <w:lang w:val="hy-AM"/>
        </w:rPr>
        <w:t>ության, դրա կամ դրա մասի նկատմամբ ունեցած իրավունքի բնույթի (ծավալի) ու դրա փոխանցման ձևի վերաբերյալ պայմանը</w:t>
      </w:r>
      <w:r w:rsidR="006210C5" w:rsidRPr="00B746B1">
        <w:rPr>
          <w:rFonts w:ascii="GHEA Grapalat" w:hAnsi="GHEA Grapalat" w:cs="Sylfaen"/>
          <w:lang w:val="hy-AM"/>
        </w:rPr>
        <w:t xml:space="preserve">՝ Վճռաբեկ </w:t>
      </w:r>
      <w:r w:rsidR="008F3EB4">
        <w:rPr>
          <w:rFonts w:ascii="GHEA Grapalat" w:hAnsi="GHEA Grapalat" w:cs="Sylfaen"/>
          <w:lang w:val="hy-AM"/>
        </w:rPr>
        <w:t xml:space="preserve">դատարանը վերստին </w:t>
      </w:r>
      <w:r w:rsidR="00986080" w:rsidRPr="00B746B1">
        <w:rPr>
          <w:rFonts w:ascii="GHEA Grapalat" w:hAnsi="GHEA Grapalat" w:cs="Sylfaen"/>
          <w:lang w:val="hy-AM"/>
        </w:rPr>
        <w:t xml:space="preserve">արձանագրում է, որ </w:t>
      </w:r>
      <w:r w:rsidR="006520D0" w:rsidRPr="006520D0">
        <w:rPr>
          <w:rFonts w:ascii="GHEA Grapalat" w:hAnsi="GHEA Grapalat" w:cs="Sylfaen"/>
          <w:lang w:val="hy-AM"/>
        </w:rPr>
        <w:t>նշված օրենքի</w:t>
      </w:r>
      <w:r w:rsidR="00B15A25" w:rsidRPr="00B15A25">
        <w:rPr>
          <w:rFonts w:ascii="GHEA Grapalat" w:hAnsi="GHEA Grapalat" w:cs="Sylfaen"/>
          <w:lang w:val="hy-AM"/>
        </w:rPr>
        <w:t xml:space="preserve"> </w:t>
      </w:r>
      <w:r w:rsidR="008F3EB4" w:rsidRPr="008F3EB4">
        <w:rPr>
          <w:rFonts w:ascii="GHEA Grapalat" w:hAnsi="GHEA Grapalat" w:cs="Sylfaen"/>
          <w:lang w:val="hy-AM"/>
        </w:rPr>
        <w:t xml:space="preserve">հիման վրա </w:t>
      </w:r>
      <w:r w:rsidR="008F3EB4" w:rsidRPr="00B746B1">
        <w:rPr>
          <w:rFonts w:ascii="GHEA Grapalat" w:hAnsi="GHEA Grapalat" w:cs="Sylfaen"/>
          <w:noProof/>
          <w:lang w:val="hy-AM"/>
        </w:rPr>
        <w:t xml:space="preserve">դիմումի առարկա գույքի նկատմամբ անձին իրավունք վերապահելիս, ի թիվս անհրաժեշտ սուբյեկտային կազմի վերաբերյալ հանգամանքի հաստատման, </w:t>
      </w:r>
      <w:r w:rsidR="008F3EB4" w:rsidRPr="008F3EB4">
        <w:rPr>
          <w:rFonts w:ascii="GHEA Grapalat" w:hAnsi="GHEA Grapalat" w:cs="Sylfaen"/>
          <w:noProof/>
          <w:lang w:val="hy-AM"/>
        </w:rPr>
        <w:t>ստուգման և հաստատման է ենթակա</w:t>
      </w:r>
      <w:r w:rsidR="008F3EB4" w:rsidRPr="00B746B1">
        <w:rPr>
          <w:rFonts w:ascii="GHEA Grapalat" w:hAnsi="GHEA Grapalat" w:cs="Sylfaen"/>
          <w:noProof/>
          <w:lang w:val="hy-AM"/>
        </w:rPr>
        <w:t xml:space="preserve"> նաև իրավունք հաստատող փաստաթղթերը չպահպանված անշարժ գույքի՝ </w:t>
      </w:r>
      <w:r w:rsidR="00544A90">
        <w:rPr>
          <w:rFonts w:ascii="GHEA Grapalat" w:hAnsi="GHEA Grapalat" w:cs="Sylfaen"/>
          <w:noProof/>
          <w:lang w:val="hy-AM"/>
        </w:rPr>
        <w:t>օր</w:t>
      </w:r>
      <w:r w:rsidR="008F3EB4">
        <w:rPr>
          <w:rFonts w:ascii="GHEA Grapalat" w:hAnsi="GHEA Grapalat" w:cs="Sylfaen"/>
          <w:noProof/>
          <w:lang w:val="hy-AM"/>
        </w:rPr>
        <w:t xml:space="preserve">ենքով սահմանված </w:t>
      </w:r>
      <w:r w:rsidR="008F3EB4" w:rsidRPr="00B746B1">
        <w:rPr>
          <w:rFonts w:ascii="GHEA Grapalat" w:hAnsi="GHEA Grapalat" w:cs="Sylfaen"/>
          <w:noProof/>
          <w:lang w:val="hy-AM"/>
        </w:rPr>
        <w:t>բոլոր պայմաններին բավարարելու, այդ թվում՝ օրինական կառույց հանդիսանալու փաստը</w:t>
      </w:r>
      <w:r w:rsidR="00673715">
        <w:rPr>
          <w:rFonts w:ascii="GHEA Grapalat" w:hAnsi="GHEA Grapalat" w:cs="Sylfaen"/>
          <w:noProof/>
          <w:lang w:val="hy-AM"/>
        </w:rPr>
        <w:t xml:space="preserve">, ուստի Վերաքննիչ դատարանի </w:t>
      </w:r>
      <w:r w:rsidR="00816C21">
        <w:rPr>
          <w:rFonts w:ascii="GHEA Grapalat" w:hAnsi="GHEA Grapalat" w:cs="Sylfaen"/>
          <w:noProof/>
          <w:lang w:val="hy-AM"/>
        </w:rPr>
        <w:t>վերոգրյալ եզրահանգում</w:t>
      </w:r>
      <w:r w:rsidR="00FE02B4">
        <w:rPr>
          <w:rFonts w:ascii="GHEA Grapalat" w:hAnsi="GHEA Grapalat" w:cs="Sylfaen"/>
          <w:noProof/>
          <w:lang w:val="hy-AM"/>
        </w:rPr>
        <w:t>ը</w:t>
      </w:r>
      <w:r w:rsidR="00673715">
        <w:rPr>
          <w:rFonts w:ascii="GHEA Grapalat" w:hAnsi="GHEA Grapalat" w:cs="Sylfaen"/>
          <w:noProof/>
          <w:lang w:val="hy-AM"/>
        </w:rPr>
        <w:t xml:space="preserve"> հիմն</w:t>
      </w:r>
      <w:r w:rsidR="00816C21">
        <w:rPr>
          <w:rFonts w:ascii="GHEA Grapalat" w:hAnsi="GHEA Grapalat" w:cs="Sylfaen"/>
          <w:noProof/>
          <w:lang w:val="hy-AM"/>
        </w:rPr>
        <w:t xml:space="preserve">ավոր </w:t>
      </w:r>
      <w:r w:rsidR="00012395">
        <w:rPr>
          <w:rFonts w:ascii="GHEA Grapalat" w:hAnsi="GHEA Grapalat" w:cs="Sylfaen"/>
          <w:noProof/>
          <w:lang w:val="hy-AM"/>
        </w:rPr>
        <w:t>չ</w:t>
      </w:r>
      <w:r w:rsidR="00673715">
        <w:rPr>
          <w:rFonts w:ascii="GHEA Grapalat" w:hAnsi="GHEA Grapalat" w:cs="Sylfaen"/>
          <w:noProof/>
          <w:lang w:val="hy-AM"/>
        </w:rPr>
        <w:t>է:</w:t>
      </w:r>
    </w:p>
    <w:p w14:paraId="361409DC" w14:textId="4031E646" w:rsidR="002B6492" w:rsidRPr="006520D0" w:rsidRDefault="00AB2162" w:rsidP="004E3853">
      <w:pPr>
        <w:spacing w:line="276" w:lineRule="auto"/>
        <w:ind w:firstLine="630"/>
        <w:jc w:val="both"/>
        <w:rPr>
          <w:rFonts w:ascii="GHEA Grapalat" w:hAnsi="GHEA Grapalat" w:cs="Sylfaen"/>
          <w:noProof/>
          <w:lang w:val="hy-AM"/>
        </w:rPr>
      </w:pPr>
      <w:r w:rsidRPr="00B746B1">
        <w:rPr>
          <w:rFonts w:ascii="GHEA Grapalat" w:hAnsi="GHEA Grapalat" w:cs="Sylfaen"/>
          <w:lang w:val="hy-AM"/>
        </w:rPr>
        <w:t>Այսպիսով,</w:t>
      </w:r>
      <w:r w:rsidRPr="007A0742">
        <w:rPr>
          <w:rFonts w:ascii="GHEA Grapalat" w:hAnsi="GHEA Grapalat" w:cs="Sylfaen"/>
          <w:lang w:val="hy-AM"/>
        </w:rPr>
        <w:t xml:space="preserve"> </w:t>
      </w:r>
      <w:r w:rsidR="00DF309E" w:rsidRPr="00B746B1">
        <w:rPr>
          <w:rFonts w:ascii="GHEA Grapalat" w:hAnsi="GHEA Grapalat" w:cs="Sylfaen"/>
          <w:noProof/>
          <w:lang w:val="hy-AM"/>
        </w:rPr>
        <w:t xml:space="preserve">Վճռաբեկ դատարանն անհիմն է գնահատում Վերաքննիչ դատարանի եզրահանգումն առ այն, որ </w:t>
      </w:r>
      <w:r w:rsidR="006520D0" w:rsidRPr="00B746B1">
        <w:rPr>
          <w:rFonts w:ascii="GHEA Grapalat" w:hAnsi="GHEA Grapalat" w:cs="Sylfaen"/>
          <w:lang w:val="hy-AM"/>
        </w:rPr>
        <w:t>վիճարկվող որոշման ընդունմանն ուղղված վարչական վարույթում ձեռք բերված ապացույցների հետազոտման արդյունքում հաստատվում է «Իրավունք հաստատող փաստաթղթերը չպահպանված անհատական բնակելի տների կարգավիճակի մասին» ՀՀ օրենքի 1-ին հոդվածի կիրառմամբ՝ ք. Երևան, Ն. Շենգավիթ,</w:t>
      </w:r>
      <w:r w:rsidR="00012395">
        <w:rPr>
          <w:rFonts w:ascii="GHEA Grapalat" w:hAnsi="GHEA Grapalat" w:cs="Sylfaen"/>
          <w:lang w:val="hy-AM"/>
        </w:rPr>
        <w:t xml:space="preserve"> </w:t>
      </w:r>
      <w:r w:rsidR="006520D0" w:rsidRPr="00B746B1">
        <w:rPr>
          <w:rFonts w:ascii="GHEA Grapalat" w:hAnsi="GHEA Grapalat" w:cs="Sylfaen"/>
          <w:lang w:val="hy-AM"/>
        </w:rPr>
        <w:t xml:space="preserve"> </w:t>
      </w:r>
      <w:r w:rsidR="00A052CD">
        <w:rPr>
          <w:rFonts w:ascii="GHEA Grapalat" w:hAnsi="GHEA Grapalat" w:cs="Sylfaen"/>
          <w:lang w:val="hy-AM"/>
        </w:rPr>
        <w:t xml:space="preserve">           </w:t>
      </w:r>
      <w:r w:rsidR="006520D0" w:rsidRPr="00B746B1">
        <w:rPr>
          <w:rFonts w:ascii="GHEA Grapalat" w:hAnsi="GHEA Grapalat" w:cs="Sylfaen"/>
          <w:lang w:val="hy-AM"/>
        </w:rPr>
        <w:t xml:space="preserve">8-րդ փողոց, թիվ 16/3 (16) հասցեում գտնվող անհատական բնակելի տան և 205,99քմ </w:t>
      </w:r>
      <w:r w:rsidR="006520D0" w:rsidRPr="00B746B1">
        <w:rPr>
          <w:rFonts w:ascii="GHEA Grapalat" w:hAnsi="GHEA Grapalat" w:cs="Sylfaen"/>
          <w:lang w:val="hy-AM"/>
        </w:rPr>
        <w:lastRenderedPageBreak/>
        <w:t>մակերեսով հողամասի նկատմամբ Հրաչիկ Բաղդասարյանի սեփականության իրավունքի վերականգնման անհրաժեշտ փաստակազմի առկայությունը</w:t>
      </w:r>
      <w:r w:rsidR="006520D0" w:rsidRPr="006520D0">
        <w:rPr>
          <w:rFonts w:ascii="GHEA Grapalat" w:hAnsi="GHEA Grapalat" w:cs="Sylfaen"/>
          <w:lang w:val="hy-AM"/>
        </w:rPr>
        <w:t>:</w:t>
      </w:r>
    </w:p>
    <w:p w14:paraId="188EA610" w14:textId="4632F8FA" w:rsidR="00673715" w:rsidRDefault="00AB2162" w:rsidP="004E3853">
      <w:pPr>
        <w:tabs>
          <w:tab w:val="left" w:pos="7605"/>
        </w:tabs>
        <w:spacing w:line="276" w:lineRule="auto"/>
        <w:ind w:firstLine="630"/>
        <w:jc w:val="both"/>
        <w:rPr>
          <w:rFonts w:ascii="GHEA Grapalat" w:hAnsi="GHEA Grapalat" w:cs="Sylfaen"/>
          <w:lang w:val="hy-AM"/>
        </w:rPr>
      </w:pPr>
      <w:r w:rsidRPr="00B746B1">
        <w:rPr>
          <w:rFonts w:ascii="GHEA Grapalat" w:hAnsi="GHEA Grapalat" w:cs="Sylfaen"/>
          <w:noProof/>
          <w:lang w:val="hy-AM"/>
        </w:rPr>
        <w:t xml:space="preserve">Ամփոփելով վերոգրյալը՝ </w:t>
      </w:r>
      <w:r w:rsidR="00E40F5B" w:rsidRPr="00E40F5B">
        <w:rPr>
          <w:rFonts w:ascii="GHEA Grapalat" w:hAnsi="GHEA Grapalat" w:cs="Sylfaen"/>
          <w:lang w:val="hy-AM"/>
        </w:rPr>
        <w:t>Վճռաբեկ դատարանը եզրակացնում է, որ ստորադաս դատարանները չեն իրականացրել</w:t>
      </w:r>
      <w:r w:rsidR="00E40F5B">
        <w:rPr>
          <w:rFonts w:ascii="GHEA Grapalat" w:hAnsi="GHEA Grapalat" w:cs="Sylfaen"/>
          <w:lang w:val="hy-AM"/>
        </w:rPr>
        <w:t xml:space="preserve"> </w:t>
      </w:r>
      <w:r w:rsidR="00E40F5B" w:rsidRPr="00E40F5B">
        <w:rPr>
          <w:rFonts w:ascii="GHEA Grapalat" w:hAnsi="GHEA Grapalat" w:cs="Sylfaen"/>
          <w:lang w:val="hy-AM"/>
        </w:rPr>
        <w:t xml:space="preserve">գործի </w:t>
      </w:r>
      <w:r w:rsidR="00E40F5B" w:rsidRPr="00E40F5B">
        <w:rPr>
          <w:rFonts w:ascii="GHEA Grapalat" w:hAnsi="GHEA Grapalat"/>
          <w:lang w:val="hy-AM"/>
        </w:rPr>
        <w:t xml:space="preserve">բազմակողմանի, լրիվ և օբյեկտիվ քննություն, չեն պարզել սույն </w:t>
      </w:r>
      <w:r w:rsidR="00E40F5B" w:rsidRPr="00E40F5B">
        <w:rPr>
          <w:rFonts w:ascii="GHEA Grapalat" w:hAnsi="GHEA Grapalat" w:cs="Sylfaen"/>
          <w:lang w:val="hy-AM"/>
        </w:rPr>
        <w:t xml:space="preserve">գործի ըստ էության լուծման համար էական նշանակություն ունեցող </w:t>
      </w:r>
      <w:r w:rsidR="00B15DD8" w:rsidRPr="00B15DD8">
        <w:rPr>
          <w:rFonts w:ascii="GHEA Grapalat" w:hAnsi="GHEA Grapalat" w:cs="Sylfaen"/>
          <w:lang w:val="hy-AM"/>
        </w:rPr>
        <w:t xml:space="preserve">բոլոր </w:t>
      </w:r>
      <w:r w:rsidR="00E40F5B" w:rsidRPr="00E40F5B">
        <w:rPr>
          <w:rFonts w:ascii="GHEA Grapalat" w:hAnsi="GHEA Grapalat" w:cs="Sylfaen"/>
          <w:lang w:val="hy-AM"/>
        </w:rPr>
        <w:t>հանգամանքները</w:t>
      </w:r>
      <w:r w:rsidR="00544A90">
        <w:rPr>
          <w:rFonts w:ascii="GHEA Grapalat" w:hAnsi="GHEA Grapalat" w:cs="Sylfaen"/>
          <w:lang w:val="hy-AM"/>
        </w:rPr>
        <w:t xml:space="preserve">, </w:t>
      </w:r>
      <w:r w:rsidR="006429E2" w:rsidRPr="006429E2">
        <w:rPr>
          <w:rFonts w:ascii="GHEA Grapalat" w:hAnsi="GHEA Grapalat" w:cs="Sylfaen"/>
          <w:lang w:val="hy-AM"/>
        </w:rPr>
        <w:t xml:space="preserve">գործի քննության ընթացքում </w:t>
      </w:r>
      <w:r w:rsidR="00544A90">
        <w:rPr>
          <w:rFonts w:ascii="GHEA Grapalat" w:hAnsi="GHEA Grapalat" w:cs="Sylfaen"/>
          <w:lang w:val="hy-AM"/>
        </w:rPr>
        <w:t>չի</w:t>
      </w:r>
      <w:r w:rsidR="006429E2" w:rsidRPr="006429E2">
        <w:rPr>
          <w:rFonts w:ascii="GHEA Grapalat" w:hAnsi="GHEA Grapalat" w:cs="Sylfaen"/>
          <w:lang w:val="hy-AM"/>
        </w:rPr>
        <w:t xml:space="preserve"> </w:t>
      </w:r>
      <w:r w:rsidR="00544A90">
        <w:rPr>
          <w:rFonts w:ascii="GHEA Grapalat" w:hAnsi="GHEA Grapalat" w:cs="Sylfaen"/>
          <w:lang w:val="hy-AM"/>
        </w:rPr>
        <w:t>հաստատ</w:t>
      </w:r>
      <w:r w:rsidR="00544A90" w:rsidRPr="00544A90">
        <w:rPr>
          <w:rFonts w:ascii="GHEA Grapalat" w:hAnsi="GHEA Grapalat" w:cs="Sylfaen"/>
          <w:lang w:val="hy-AM"/>
        </w:rPr>
        <w:t xml:space="preserve">վել </w:t>
      </w:r>
      <w:r w:rsidR="00544A90" w:rsidRPr="00B746B1">
        <w:rPr>
          <w:rFonts w:ascii="GHEA Grapalat" w:hAnsi="GHEA Grapalat" w:cs="Sylfaen"/>
          <w:noProof/>
          <w:lang w:val="hy-AM"/>
        </w:rPr>
        <w:t xml:space="preserve">իրավունք հաստատող փաստաթղթերը չպահպանված անշարժ գույքի՝  </w:t>
      </w:r>
      <w:r w:rsidR="00544A90">
        <w:rPr>
          <w:rFonts w:ascii="GHEA Grapalat" w:hAnsi="GHEA Grapalat" w:cs="Sylfaen"/>
          <w:noProof/>
          <w:lang w:val="hy-AM"/>
        </w:rPr>
        <w:t xml:space="preserve">օրենքով սահմանված </w:t>
      </w:r>
      <w:r w:rsidR="00544A90" w:rsidRPr="00B746B1">
        <w:rPr>
          <w:rFonts w:ascii="GHEA Grapalat" w:hAnsi="GHEA Grapalat" w:cs="Sylfaen"/>
          <w:noProof/>
          <w:lang w:val="hy-AM"/>
        </w:rPr>
        <w:t xml:space="preserve">բոլոր պայմաններին բավարարելու, այդ թվում՝ օրինական կառույց հանդիսանալու </w:t>
      </w:r>
      <w:r w:rsidR="008E0B68" w:rsidRPr="00B746B1">
        <w:rPr>
          <w:rFonts w:ascii="GHEA Grapalat" w:hAnsi="GHEA Grapalat" w:cs="Sylfaen"/>
          <w:noProof/>
          <w:lang w:val="hy-AM"/>
        </w:rPr>
        <w:t>փաստը</w:t>
      </w:r>
      <w:r w:rsidR="008E0B68">
        <w:rPr>
          <w:rFonts w:ascii="GHEA Grapalat" w:hAnsi="GHEA Grapalat" w:cs="Sylfaen"/>
          <w:noProof/>
          <w:lang w:val="hy-AM"/>
        </w:rPr>
        <w:t xml:space="preserve">, ինչպես նաև </w:t>
      </w:r>
      <w:r w:rsidR="008E0B68">
        <w:rPr>
          <w:rFonts w:ascii="GHEA Grapalat" w:hAnsi="GHEA Grapalat" w:cs="Sylfaen"/>
          <w:lang w:val="hy-AM"/>
        </w:rPr>
        <w:t>հայցվորի՝</w:t>
      </w:r>
      <w:r w:rsidR="008E0B68" w:rsidRPr="00B746B1">
        <w:rPr>
          <w:rFonts w:ascii="GHEA Grapalat" w:hAnsi="GHEA Grapalat" w:cs="Sylfaen"/>
          <w:lang w:val="hy-AM"/>
        </w:rPr>
        <w:t xml:space="preserve"> «Իրավունք հաստատող փաստաթղթերը չպահպանված անհատական բնակելի տների կարգավիճակի մասին» ՀՀ օրենք</w:t>
      </w:r>
      <w:r w:rsidR="008E0B68">
        <w:rPr>
          <w:rFonts w:ascii="GHEA Grapalat" w:hAnsi="GHEA Grapalat" w:cs="Sylfaen"/>
          <w:lang w:val="hy-AM"/>
        </w:rPr>
        <w:t xml:space="preserve">ով երաշխավորված իրավունքի սուբյեկտ չհանդիսանալու, </w:t>
      </w:r>
      <w:r w:rsidR="008E0B68">
        <w:rPr>
          <w:rFonts w:ascii="GHEA Grapalat" w:hAnsi="GHEA Grapalat" w:cs="Sylfaen"/>
          <w:noProof/>
          <w:lang w:val="hy-AM"/>
        </w:rPr>
        <w:t>ըստ այդմ նաև</w:t>
      </w:r>
      <w:r w:rsidR="00FE02B4">
        <w:rPr>
          <w:rFonts w:ascii="GHEA Grapalat" w:hAnsi="GHEA Grapalat" w:cs="Sylfaen"/>
          <w:noProof/>
          <w:lang w:val="hy-AM"/>
        </w:rPr>
        <w:t>՝</w:t>
      </w:r>
      <w:r w:rsidR="008E0B68">
        <w:rPr>
          <w:rFonts w:ascii="GHEA Grapalat" w:hAnsi="GHEA Grapalat" w:cs="Sylfaen"/>
          <w:lang w:val="hy-AM"/>
        </w:rPr>
        <w:t xml:space="preserve"> </w:t>
      </w:r>
      <w:r w:rsidR="008E0B68">
        <w:rPr>
          <w:rFonts w:ascii="GHEA Grapalat" w:hAnsi="GHEA Grapalat" w:cs="Sylfaen"/>
          <w:noProof/>
          <w:lang w:val="hy-AM"/>
        </w:rPr>
        <w:t>այդ գույքի նկատմամբ օրինական ակնկալիք չունենալու  հանգամանքները</w:t>
      </w:r>
      <w:r w:rsidR="00544A90">
        <w:rPr>
          <w:rFonts w:ascii="GHEA Grapalat" w:hAnsi="GHEA Grapalat" w:cs="Sylfaen"/>
          <w:noProof/>
          <w:lang w:val="hy-AM"/>
        </w:rPr>
        <w:t>,</w:t>
      </w:r>
      <w:r w:rsidR="00544A90" w:rsidRPr="00544A90">
        <w:rPr>
          <w:rFonts w:ascii="GHEA Grapalat" w:hAnsi="GHEA Grapalat" w:cs="Sylfaen"/>
          <w:lang w:val="hy-AM"/>
        </w:rPr>
        <w:t xml:space="preserve"> </w:t>
      </w:r>
      <w:r w:rsidR="00E40F5B" w:rsidRPr="00E40F5B">
        <w:rPr>
          <w:rFonts w:ascii="GHEA Grapalat" w:hAnsi="GHEA Grapalat" w:cs="Sylfaen"/>
          <w:lang w:val="hy-AM"/>
        </w:rPr>
        <w:t xml:space="preserve">որի արդյունքում </w:t>
      </w:r>
      <w:r w:rsidR="00C5079B" w:rsidRPr="00C5079B">
        <w:rPr>
          <w:rFonts w:ascii="GHEA Grapalat" w:hAnsi="GHEA Grapalat" w:cs="Sylfaen"/>
          <w:lang w:val="hy-AM"/>
        </w:rPr>
        <w:t xml:space="preserve">եկել </w:t>
      </w:r>
      <w:r w:rsidR="00012395">
        <w:rPr>
          <w:rFonts w:ascii="GHEA Grapalat" w:hAnsi="GHEA Grapalat" w:cs="Sylfaen"/>
          <w:lang w:val="hy-AM"/>
        </w:rPr>
        <w:t>են</w:t>
      </w:r>
      <w:r w:rsidR="00C5079B" w:rsidRPr="00C5079B">
        <w:rPr>
          <w:rFonts w:ascii="GHEA Grapalat" w:hAnsi="GHEA Grapalat" w:cs="Sylfaen"/>
          <w:lang w:val="hy-AM"/>
        </w:rPr>
        <w:t xml:space="preserve"> սխալ եզրահանգման՝ կայացնելով գործն ըստ էության սխալ լուծող դատական </w:t>
      </w:r>
      <w:r w:rsidR="00C5079B">
        <w:rPr>
          <w:rFonts w:ascii="GHEA Grapalat" w:hAnsi="GHEA Grapalat" w:cs="Sylfaen"/>
          <w:lang w:val="hy-AM"/>
        </w:rPr>
        <w:t>ակտեր:</w:t>
      </w:r>
    </w:p>
    <w:p w14:paraId="7379878D" w14:textId="1F552E89" w:rsidR="00A85645" w:rsidRDefault="00A85645" w:rsidP="004E3853">
      <w:pPr>
        <w:tabs>
          <w:tab w:val="left" w:pos="7605"/>
        </w:tabs>
        <w:spacing w:line="276" w:lineRule="auto"/>
        <w:ind w:firstLine="630"/>
        <w:jc w:val="both"/>
        <w:rPr>
          <w:rFonts w:ascii="MS Mincho" w:eastAsia="MS Mincho" w:hAnsi="MS Mincho" w:cs="MS Mincho"/>
          <w:lang w:val="hy-AM"/>
        </w:rPr>
      </w:pPr>
      <w:r>
        <w:rPr>
          <w:rFonts w:ascii="GHEA Grapalat" w:hAnsi="GHEA Grapalat" w:cs="Sylfaen"/>
          <w:lang w:val="hy-AM"/>
        </w:rPr>
        <w:t>Միևնույն ժամանակ Վճռաբեկ դատարանը հարկ է համարում արձանագրել հետևյալը</w:t>
      </w:r>
      <w:r>
        <w:rPr>
          <w:rFonts w:ascii="MS Mincho" w:eastAsia="MS Mincho" w:hAnsi="MS Mincho" w:cs="MS Mincho"/>
          <w:lang w:val="hy-AM"/>
        </w:rPr>
        <w:t>․</w:t>
      </w:r>
    </w:p>
    <w:p w14:paraId="03DE67B8" w14:textId="4CB20906" w:rsidR="00A85645" w:rsidRDefault="00A85645" w:rsidP="00A85645">
      <w:pPr>
        <w:tabs>
          <w:tab w:val="left" w:pos="7605"/>
        </w:tabs>
        <w:spacing w:line="276" w:lineRule="auto"/>
        <w:ind w:firstLine="630"/>
        <w:jc w:val="both"/>
        <w:rPr>
          <w:rFonts w:ascii="GHEA Grapalat" w:hAnsi="GHEA Grapalat" w:cs="Sylfaen"/>
          <w:lang w:val="hy-AM"/>
        </w:rPr>
      </w:pPr>
      <w:r>
        <w:rPr>
          <w:rFonts w:ascii="GHEA Grapalat" w:hAnsi="GHEA Grapalat" w:cs="Sylfaen"/>
          <w:lang w:val="hy-AM"/>
        </w:rPr>
        <w:t xml:space="preserve">Ստորադաս դատարանները չեն պարզել նաև Հրաչիկ Բաղդասարյանին  </w:t>
      </w:r>
      <w:r>
        <w:rPr>
          <w:rFonts w:ascii="GHEA Grapalat" w:hAnsi="GHEA Grapalat"/>
          <w:lang w:val="hy-AM"/>
        </w:rPr>
        <w:t>1</w:t>
      </w:r>
      <w:r w:rsidRPr="00B746B1">
        <w:rPr>
          <w:rFonts w:ascii="GHEA Grapalat" w:hAnsi="GHEA Grapalat"/>
          <w:lang w:val="hy-AM"/>
        </w:rPr>
        <w:t>6.0</w:t>
      </w:r>
      <w:r>
        <w:rPr>
          <w:rFonts w:ascii="GHEA Grapalat" w:hAnsi="GHEA Grapalat"/>
          <w:lang w:val="hy-AM"/>
        </w:rPr>
        <w:t>9</w:t>
      </w:r>
      <w:r w:rsidRPr="00B746B1">
        <w:rPr>
          <w:rFonts w:ascii="GHEA Grapalat" w:hAnsi="GHEA Grapalat"/>
          <w:lang w:val="hy-AM"/>
        </w:rPr>
        <w:t xml:space="preserve">.2019 թվականի </w:t>
      </w:r>
      <w:r>
        <w:rPr>
          <w:rFonts w:ascii="GHEA Grapalat" w:hAnsi="GHEA Grapalat"/>
          <w:lang w:val="hy-AM"/>
        </w:rPr>
        <w:t>տրված</w:t>
      </w:r>
      <w:r>
        <w:rPr>
          <w:rFonts w:ascii="GHEA Grapalat" w:hAnsi="GHEA Grapalat" w:cs="Sylfaen"/>
          <w:lang w:val="hy-AM"/>
        </w:rPr>
        <w:t xml:space="preserve"> անշարժ գույքի նկատմամբ իրավունքների պետական գրանցման թիվ 16092019-01-0198 սեփականության իրավունքի գրանցման վկայականում առկա հասցեի և որպես ածանցյալ ներկայացված պահանջում վկայակոչված հասցեի միջև անհամապատասխանությունը։ Մասնավորապես՝ թիվ 16092019-01-0198 սեփականության իրավունքի գրանցման վկայականի համաձայն՝ </w:t>
      </w:r>
      <w:r w:rsidRPr="00B746B1">
        <w:rPr>
          <w:rFonts w:ascii="GHEA Grapalat" w:hAnsi="GHEA Grapalat"/>
          <w:lang w:val="hy-AM"/>
        </w:rPr>
        <w:t>Երևանի քաղաքապետի 06.08.2019 թվականի թիվ 2805-Ա որոշմա</w:t>
      </w:r>
      <w:r>
        <w:rPr>
          <w:rFonts w:ascii="GHEA Grapalat" w:hAnsi="GHEA Grapalat"/>
          <w:lang w:val="hy-AM"/>
        </w:rPr>
        <w:t>ն հիման վրա</w:t>
      </w:r>
      <w:r>
        <w:rPr>
          <w:rFonts w:ascii="GHEA Grapalat" w:hAnsi="GHEA Grapalat" w:cs="Sylfaen"/>
          <w:lang w:val="hy-AM"/>
        </w:rPr>
        <w:t xml:space="preserve"> Հրաչիկ Բաղդասարյանի անվամբ անշարժ գույքի նկատմամբ իրավունքների պետական գրանցումը </w:t>
      </w:r>
      <w:r>
        <w:rPr>
          <w:rFonts w:ascii="GHEA Grapalat" w:hAnsi="GHEA Grapalat"/>
          <w:lang w:val="hy-AM"/>
        </w:rPr>
        <w:t>1</w:t>
      </w:r>
      <w:r w:rsidRPr="00B746B1">
        <w:rPr>
          <w:rFonts w:ascii="GHEA Grapalat" w:hAnsi="GHEA Grapalat"/>
          <w:lang w:val="hy-AM"/>
        </w:rPr>
        <w:t>6.0</w:t>
      </w:r>
      <w:r>
        <w:rPr>
          <w:rFonts w:ascii="GHEA Grapalat" w:hAnsi="GHEA Grapalat"/>
          <w:lang w:val="hy-AM"/>
        </w:rPr>
        <w:t>9</w:t>
      </w:r>
      <w:r w:rsidRPr="00B746B1">
        <w:rPr>
          <w:rFonts w:ascii="GHEA Grapalat" w:hAnsi="GHEA Grapalat"/>
          <w:lang w:val="hy-AM"/>
        </w:rPr>
        <w:t>.2019 թվականի</w:t>
      </w:r>
      <w:r>
        <w:rPr>
          <w:rFonts w:ascii="GHEA Grapalat" w:hAnsi="GHEA Grapalat"/>
          <w:lang w:val="hy-AM"/>
        </w:rPr>
        <w:t>ն</w:t>
      </w:r>
      <w:r w:rsidRPr="00B746B1">
        <w:rPr>
          <w:rFonts w:ascii="GHEA Grapalat" w:hAnsi="GHEA Grapalat"/>
          <w:lang w:val="hy-AM"/>
        </w:rPr>
        <w:t xml:space="preserve"> </w:t>
      </w:r>
      <w:r>
        <w:rPr>
          <w:rFonts w:ascii="GHEA Grapalat" w:hAnsi="GHEA Grapalat"/>
          <w:lang w:val="hy-AM"/>
        </w:rPr>
        <w:t>իրականացվել է ոչ թե նույն որոշման մեջ վկայակոչված</w:t>
      </w:r>
      <w:r w:rsidRPr="00B746B1">
        <w:rPr>
          <w:rFonts w:ascii="GHEA Grapalat" w:hAnsi="GHEA Grapalat" w:cs="Sylfaen"/>
          <w:lang w:val="hy-AM"/>
        </w:rPr>
        <w:t xml:space="preserve"> ք. Երևան, Ն. Շենգավիթ 8-րդ փողոց, թիվ 16/3 հասցե</w:t>
      </w:r>
      <w:r>
        <w:rPr>
          <w:rFonts w:ascii="GHEA Grapalat" w:hAnsi="GHEA Grapalat" w:cs="Sylfaen"/>
          <w:lang w:val="hy-AM"/>
        </w:rPr>
        <w:t xml:space="preserve">ի նկատմամբ, այլ՝ </w:t>
      </w:r>
      <w:r w:rsidRPr="00B746B1">
        <w:rPr>
          <w:rFonts w:ascii="GHEA Grapalat" w:hAnsi="GHEA Grapalat" w:cs="Sylfaen"/>
          <w:lang w:val="hy-AM"/>
        </w:rPr>
        <w:t>ք. Երևան, Ն. Շենգավիթ 8-րդ փողոց, թիվ 16 հասցե</w:t>
      </w:r>
      <w:r>
        <w:rPr>
          <w:rFonts w:ascii="GHEA Grapalat" w:hAnsi="GHEA Grapalat" w:cs="Sylfaen"/>
          <w:lang w:val="hy-AM"/>
        </w:rPr>
        <w:t>ի նկատմամբ։</w:t>
      </w:r>
    </w:p>
    <w:p w14:paraId="2BA4A717" w14:textId="377390CF" w:rsidR="00596DB1" w:rsidRPr="00461687" w:rsidRDefault="00596DB1" w:rsidP="004E3853">
      <w:pPr>
        <w:spacing w:line="276" w:lineRule="auto"/>
        <w:ind w:firstLine="630"/>
        <w:jc w:val="both"/>
        <w:rPr>
          <w:rFonts w:ascii="GHEA Grapalat" w:hAnsi="GHEA Grapalat" w:cs="Sylfaen"/>
          <w:iCs/>
          <w:lang w:val="de-DE"/>
        </w:rPr>
      </w:pPr>
      <w:r>
        <w:rPr>
          <w:rFonts w:ascii="GHEA Grapalat" w:hAnsi="GHEA Grapalat" w:cs="Sylfaen"/>
          <w:iCs/>
          <w:lang w:val="de-DE"/>
        </w:rPr>
        <w:t>Նման պայմաններում</w:t>
      </w:r>
      <w:r w:rsidRPr="00461687">
        <w:rPr>
          <w:rFonts w:ascii="GHEA Grapalat" w:hAnsi="GHEA Grapalat" w:cs="Sylfaen"/>
          <w:iCs/>
          <w:lang w:val="de-DE"/>
        </w:rPr>
        <w:t xml:space="preserve"> Վճռաբեկ դատարանը գտնում է, որ սույն որոշմամբ արտահայտված իրավական դիրքորոշումների լույսի ներքո սույն գործի քննության և լուծման համար էական նշանակություն ունեցող հարցերը պարզելու նպատակով, ինչպես նաև գործի փաստական հանգամանքներն ի պաշտոնե </w:t>
      </w:r>
      <w:r w:rsidRPr="00461687">
        <w:rPr>
          <w:rFonts w:ascii="GHEA Grapalat" w:hAnsi="GHEA Grapalat"/>
          <w:lang w:val="de-DE"/>
        </w:rPr>
        <w:t>("ex officio")</w:t>
      </w:r>
      <w:r w:rsidRPr="00461687">
        <w:rPr>
          <w:rFonts w:ascii="GHEA Grapalat" w:hAnsi="GHEA Grapalat"/>
          <w:shd w:val="clear" w:color="auto" w:fill="FFFFFF"/>
          <w:lang w:val="de-DE"/>
        </w:rPr>
        <w:t xml:space="preserve"> </w:t>
      </w:r>
      <w:r w:rsidRPr="00461687">
        <w:rPr>
          <w:rFonts w:ascii="GHEA Grapalat" w:hAnsi="GHEA Grapalat" w:cs="Sylfaen"/>
          <w:iCs/>
          <w:lang w:val="de-DE"/>
        </w:rPr>
        <w:t xml:space="preserve">պարզելու սկզբունքի բովանդակությունը կազմող դատավարական գործողությունները պատշաճ կատարելու համար սույն գործն անհրաժեշտ է ուղարկել </w:t>
      </w:r>
      <w:r w:rsidRPr="00461687">
        <w:rPr>
          <w:rFonts w:ascii="GHEA Grapalat" w:hAnsi="GHEA Grapalat" w:cs="Sylfaen"/>
          <w:iCs/>
          <w:lang w:val="hy-AM"/>
        </w:rPr>
        <w:t xml:space="preserve">ՀՀ վարչական դատարան՝ </w:t>
      </w:r>
      <w:r w:rsidR="00FE02B4" w:rsidRPr="00461687">
        <w:rPr>
          <w:rFonts w:ascii="GHEA Grapalat" w:hAnsi="GHEA Grapalat" w:cs="Sylfaen"/>
          <w:iCs/>
          <w:lang w:val="hy-AM"/>
        </w:rPr>
        <w:t xml:space="preserve">ամբողջ ծավալով </w:t>
      </w:r>
      <w:r w:rsidRPr="00461687">
        <w:rPr>
          <w:rFonts w:ascii="GHEA Grapalat" w:hAnsi="GHEA Grapalat" w:cs="Sylfaen"/>
          <w:iCs/>
          <w:lang w:val="de-DE"/>
        </w:rPr>
        <w:t>նոր քննության։</w:t>
      </w:r>
    </w:p>
    <w:p w14:paraId="66AAD699" w14:textId="15BA0EB2" w:rsidR="00596DB1" w:rsidRPr="00461687" w:rsidRDefault="00596DB1" w:rsidP="004E3853">
      <w:pPr>
        <w:spacing w:line="276" w:lineRule="auto"/>
        <w:ind w:firstLine="630"/>
        <w:jc w:val="both"/>
        <w:rPr>
          <w:rFonts w:ascii="GHEA Grapalat" w:hAnsi="GHEA Grapalat" w:cs="Sylfaen"/>
          <w:lang w:val="de-DE"/>
        </w:rPr>
      </w:pPr>
      <w:r w:rsidRPr="00461687">
        <w:rPr>
          <w:rFonts w:ascii="GHEA Grapalat" w:hAnsi="GHEA Grapalat" w:cs="Sylfaen"/>
          <w:iCs/>
          <w:lang w:val="de-DE"/>
        </w:rPr>
        <w:t xml:space="preserve">Այսպիսով, </w:t>
      </w:r>
      <w:r w:rsidRPr="00461687">
        <w:rPr>
          <w:rFonts w:ascii="GHEA Grapalat" w:hAnsi="GHEA Grapalat" w:cs="Sylfaen"/>
          <w:lang w:val="de-DE"/>
        </w:rPr>
        <w:t>սույն</w:t>
      </w:r>
      <w:r w:rsidRPr="00461687">
        <w:rPr>
          <w:rFonts w:ascii="GHEA Grapalat" w:hAnsi="GHEA Grapalat"/>
          <w:lang w:val="de-DE"/>
        </w:rPr>
        <w:t xml:space="preserve"> </w:t>
      </w:r>
      <w:r w:rsidRPr="00461687">
        <w:rPr>
          <w:rFonts w:ascii="GHEA Grapalat" w:hAnsi="GHEA Grapalat" w:cs="Sylfaen"/>
          <w:lang w:val="hy-AM"/>
        </w:rPr>
        <w:t>վճռաբեկ</w:t>
      </w:r>
      <w:r w:rsidRPr="00461687">
        <w:rPr>
          <w:rFonts w:ascii="GHEA Grapalat" w:hAnsi="GHEA Grapalat"/>
          <w:lang w:val="hy-AM"/>
        </w:rPr>
        <w:t xml:space="preserve"> </w:t>
      </w:r>
      <w:r w:rsidRPr="00461687">
        <w:rPr>
          <w:rFonts w:ascii="GHEA Grapalat" w:hAnsi="GHEA Grapalat" w:cs="Sylfaen"/>
          <w:lang w:val="hy-AM"/>
        </w:rPr>
        <w:t>բողոքի</w:t>
      </w:r>
      <w:r w:rsidRPr="00461687">
        <w:rPr>
          <w:rFonts w:ascii="GHEA Grapalat" w:hAnsi="GHEA Grapalat" w:cs="Sylfaen"/>
          <w:lang w:val="de-DE"/>
        </w:rPr>
        <w:t xml:space="preserve"> </w:t>
      </w:r>
      <w:r w:rsidRPr="00461687">
        <w:rPr>
          <w:rFonts w:ascii="GHEA Grapalat" w:hAnsi="GHEA Grapalat" w:cs="Sylfaen"/>
          <w:lang w:val="hy-AM"/>
        </w:rPr>
        <w:t>հիմքի</w:t>
      </w:r>
      <w:r w:rsidRPr="00461687">
        <w:rPr>
          <w:rFonts w:ascii="GHEA Grapalat" w:hAnsi="GHEA Grapalat"/>
          <w:lang w:val="hy-AM"/>
        </w:rPr>
        <w:t xml:space="preserve"> </w:t>
      </w:r>
      <w:r w:rsidRPr="00461687">
        <w:rPr>
          <w:rFonts w:ascii="GHEA Grapalat" w:hAnsi="GHEA Grapalat" w:cs="Sylfaen"/>
          <w:lang w:val="hy-AM"/>
        </w:rPr>
        <w:t>առկայությունը</w:t>
      </w:r>
      <w:r w:rsidRPr="00461687">
        <w:rPr>
          <w:rFonts w:ascii="GHEA Grapalat" w:hAnsi="GHEA Grapalat"/>
          <w:lang w:val="hy-AM"/>
        </w:rPr>
        <w:t xml:space="preserve"> </w:t>
      </w:r>
      <w:r w:rsidRPr="00461687">
        <w:rPr>
          <w:rFonts w:ascii="GHEA Grapalat" w:hAnsi="GHEA Grapalat" w:cs="Sylfaen"/>
          <w:lang w:val="hy-AM"/>
        </w:rPr>
        <w:t>Վճռաբեկ</w:t>
      </w:r>
      <w:r w:rsidRPr="00461687">
        <w:rPr>
          <w:rFonts w:ascii="GHEA Grapalat" w:hAnsi="GHEA Grapalat"/>
          <w:lang w:val="hy-AM"/>
        </w:rPr>
        <w:t xml:space="preserve"> </w:t>
      </w:r>
      <w:r w:rsidRPr="00461687">
        <w:rPr>
          <w:rFonts w:ascii="GHEA Grapalat" w:hAnsi="GHEA Grapalat" w:cs="Sylfaen"/>
          <w:lang w:val="hy-AM"/>
        </w:rPr>
        <w:t>դատարանը</w:t>
      </w:r>
      <w:r w:rsidRPr="00461687">
        <w:rPr>
          <w:rFonts w:ascii="GHEA Grapalat" w:hAnsi="GHEA Grapalat"/>
          <w:lang w:val="hy-AM"/>
        </w:rPr>
        <w:t xml:space="preserve"> համարում է</w:t>
      </w:r>
      <w:r w:rsidRPr="00461687">
        <w:rPr>
          <w:rFonts w:ascii="GHEA Grapalat" w:hAnsi="GHEA Grapalat"/>
          <w:lang w:val="de-DE"/>
        </w:rPr>
        <w:t xml:space="preserve"> </w:t>
      </w:r>
      <w:r w:rsidRPr="00461687">
        <w:rPr>
          <w:rFonts w:ascii="GHEA Grapalat" w:hAnsi="GHEA Grapalat" w:cs="Sylfaen"/>
          <w:lang w:val="hy-AM"/>
        </w:rPr>
        <w:t>բավարար</w:t>
      </w:r>
      <w:r w:rsidRPr="00461687">
        <w:rPr>
          <w:rFonts w:ascii="GHEA Grapalat" w:hAnsi="GHEA Grapalat" w:cs="Sylfaen"/>
          <w:lang w:val="de-DE"/>
        </w:rPr>
        <w:t xml:space="preserve"> </w:t>
      </w:r>
      <w:r w:rsidRPr="00461687">
        <w:rPr>
          <w:rFonts w:ascii="GHEA Grapalat" w:hAnsi="GHEA Grapalat"/>
          <w:lang w:val="hy-AM"/>
        </w:rPr>
        <w:t>Վերաքննիչ</w:t>
      </w:r>
      <w:r w:rsidRPr="00461687">
        <w:rPr>
          <w:rFonts w:ascii="GHEA Grapalat" w:hAnsi="GHEA Grapalat"/>
          <w:lang w:val="de-DE"/>
        </w:rPr>
        <w:t xml:space="preserve"> </w:t>
      </w:r>
      <w:r w:rsidRPr="00461687">
        <w:rPr>
          <w:rFonts w:ascii="GHEA Grapalat" w:hAnsi="GHEA Grapalat"/>
          <w:lang w:val="hy-AM"/>
        </w:rPr>
        <w:t>դ</w:t>
      </w:r>
      <w:r w:rsidRPr="00461687">
        <w:rPr>
          <w:rFonts w:ascii="GHEA Grapalat" w:hAnsi="GHEA Grapalat" w:cs="Sylfaen"/>
          <w:lang w:val="hy-AM"/>
        </w:rPr>
        <w:t>ատարանի</w:t>
      </w:r>
      <w:r w:rsidRPr="00461687">
        <w:rPr>
          <w:rFonts w:ascii="GHEA Grapalat" w:hAnsi="GHEA Grapalat"/>
          <w:lang w:val="hy-AM"/>
        </w:rPr>
        <w:t xml:space="preserve"> որոշումը</w:t>
      </w:r>
      <w:r w:rsidRPr="00461687">
        <w:rPr>
          <w:rFonts w:ascii="GHEA Grapalat" w:hAnsi="GHEA Grapalat"/>
          <w:lang w:val="de-DE"/>
        </w:rPr>
        <w:t xml:space="preserve"> </w:t>
      </w:r>
      <w:r w:rsidRPr="00461687">
        <w:rPr>
          <w:rFonts w:ascii="GHEA Grapalat" w:hAnsi="GHEA Grapalat"/>
          <w:lang w:val="hy-AM"/>
        </w:rPr>
        <w:t xml:space="preserve">բեկանելու և </w:t>
      </w:r>
      <w:r w:rsidRPr="00461687">
        <w:rPr>
          <w:rFonts w:ascii="GHEA Grapalat" w:hAnsi="GHEA Grapalat" w:cs="Sylfaen"/>
          <w:iCs/>
          <w:lang w:val="de-DE"/>
        </w:rPr>
        <w:t>գործ</w:t>
      </w:r>
      <w:r w:rsidR="00FE02B4">
        <w:rPr>
          <w:rFonts w:ascii="GHEA Grapalat" w:hAnsi="GHEA Grapalat" w:cs="Sylfaen"/>
          <w:iCs/>
          <w:lang w:val="de-DE"/>
        </w:rPr>
        <w:t>ը</w:t>
      </w:r>
      <w:r w:rsidRPr="00461687">
        <w:rPr>
          <w:rFonts w:ascii="GHEA Grapalat" w:hAnsi="GHEA Grapalat" w:cs="Sylfaen"/>
          <w:iCs/>
          <w:lang w:val="de-DE"/>
        </w:rPr>
        <w:t xml:space="preserve"> </w:t>
      </w:r>
      <w:r w:rsidRPr="00461687">
        <w:rPr>
          <w:rFonts w:ascii="GHEA Grapalat" w:hAnsi="GHEA Grapalat" w:cs="Sylfaen"/>
          <w:iCs/>
          <w:lang w:val="hy-AM"/>
        </w:rPr>
        <w:t xml:space="preserve">ՀՀ վարչական դատարան </w:t>
      </w:r>
      <w:r w:rsidR="00FE02B4" w:rsidRPr="00461687">
        <w:rPr>
          <w:rFonts w:ascii="GHEA Grapalat" w:hAnsi="GHEA Grapalat" w:cs="Sylfaen"/>
          <w:iCs/>
          <w:lang w:val="hy-AM"/>
        </w:rPr>
        <w:t xml:space="preserve">ամբողջ ծավալով </w:t>
      </w:r>
      <w:r w:rsidRPr="00461687">
        <w:rPr>
          <w:rFonts w:ascii="GHEA Grapalat" w:hAnsi="GHEA Grapalat" w:cs="Sylfaen"/>
          <w:iCs/>
          <w:lang w:val="de-DE"/>
        </w:rPr>
        <w:t>նոր քննության</w:t>
      </w:r>
      <w:r w:rsidRPr="00461687">
        <w:rPr>
          <w:rFonts w:ascii="GHEA Grapalat" w:hAnsi="GHEA Grapalat" w:cs="Sylfaen"/>
          <w:iCs/>
          <w:lang w:val="hy-AM"/>
        </w:rPr>
        <w:t xml:space="preserve"> </w:t>
      </w:r>
      <w:r w:rsidRPr="00461687">
        <w:rPr>
          <w:rFonts w:ascii="GHEA Grapalat" w:hAnsi="GHEA Grapalat" w:cs="Sylfaen"/>
          <w:iCs/>
          <w:lang w:val="de-DE"/>
        </w:rPr>
        <w:t>ուղարկել</w:t>
      </w:r>
      <w:r w:rsidRPr="00461687">
        <w:rPr>
          <w:rFonts w:ascii="GHEA Grapalat" w:hAnsi="GHEA Grapalat" w:cs="Sylfaen"/>
          <w:iCs/>
          <w:lang w:val="hy-AM"/>
        </w:rPr>
        <w:t>ու</w:t>
      </w:r>
      <w:r w:rsidRPr="00461687">
        <w:rPr>
          <w:rFonts w:ascii="GHEA Grapalat" w:hAnsi="GHEA Grapalat" w:cs="Sylfaen"/>
          <w:iCs/>
          <w:lang w:val="de-DE"/>
        </w:rPr>
        <w:t xml:space="preserve"> </w:t>
      </w:r>
      <w:r w:rsidRPr="00461687">
        <w:rPr>
          <w:rFonts w:ascii="GHEA Grapalat" w:hAnsi="GHEA Grapalat"/>
          <w:lang w:val="hy-AM"/>
        </w:rPr>
        <w:t xml:space="preserve">համար: </w:t>
      </w:r>
    </w:p>
    <w:p w14:paraId="2CF0A87E" w14:textId="77777777" w:rsidR="00AF2CD6" w:rsidRPr="00871305" w:rsidRDefault="00AF2CD6" w:rsidP="004E3853">
      <w:pPr>
        <w:pStyle w:val="NormalWeb"/>
        <w:shd w:val="clear" w:color="auto" w:fill="FFFFFF"/>
        <w:tabs>
          <w:tab w:val="left" w:pos="851"/>
          <w:tab w:val="left" w:pos="2700"/>
          <w:tab w:val="left" w:pos="2880"/>
          <w:tab w:val="left" w:pos="3780"/>
        </w:tabs>
        <w:spacing w:before="0" w:beforeAutospacing="0" w:after="0" w:afterAutospacing="0" w:line="276" w:lineRule="auto"/>
        <w:ind w:firstLine="630"/>
        <w:jc w:val="both"/>
        <w:rPr>
          <w:rFonts w:ascii="GHEA Grapalat" w:hAnsi="GHEA Grapalat" w:cs="Sylfaen"/>
          <w:noProof/>
          <w:sz w:val="18"/>
          <w:szCs w:val="18"/>
          <w:lang w:val="de-DE"/>
        </w:rPr>
      </w:pPr>
    </w:p>
    <w:p w14:paraId="5410E794" w14:textId="77777777" w:rsidR="00302A82" w:rsidRPr="00B746B1" w:rsidRDefault="00302A82" w:rsidP="004E3853">
      <w:pPr>
        <w:spacing w:line="276" w:lineRule="auto"/>
        <w:ind w:firstLine="630"/>
        <w:jc w:val="both"/>
        <w:rPr>
          <w:rFonts w:ascii="GHEA Grapalat" w:hAnsi="GHEA Grapalat" w:cs="Sylfaen"/>
          <w:b/>
          <w:bCs/>
          <w:u w:val="single"/>
          <w:lang w:val="pt-BR"/>
        </w:rPr>
      </w:pPr>
      <w:r w:rsidRPr="00B746B1">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r w:rsidRPr="00B746B1">
        <w:rPr>
          <w:rFonts w:ascii="GHEA Grapalat" w:hAnsi="GHEA Grapalat" w:cs="Sylfaen"/>
          <w:b/>
          <w:bCs/>
          <w:u w:val="single"/>
          <w:lang w:val="pt-BR"/>
        </w:rPr>
        <w:t>.</w:t>
      </w:r>
    </w:p>
    <w:p w14:paraId="2790F035" w14:textId="77777777" w:rsidR="00302A82"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7E5BFA1E" w14:textId="77777777" w:rsidR="00302A82"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w:t>
      </w:r>
      <w:r w:rsidRPr="00B746B1">
        <w:rPr>
          <w:rFonts w:ascii="GHEA Grapalat" w:hAnsi="GHEA Grapalat" w:cs="Sylfaen"/>
          <w:noProof/>
          <w:lang w:val="hy-AM"/>
        </w:rPr>
        <w:lastRenderedPageBreak/>
        <w:t>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29973B13" w14:textId="77777777" w:rsidR="00027316" w:rsidRPr="00B746B1" w:rsidRDefault="00027316"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Վճռաբեկ դատարանը, նկատի ունենալով այն հանգամանքը, որ վճռաբեկ բողոքը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29C20A37" w14:textId="77777777" w:rsidR="00302A82" w:rsidRPr="00871305" w:rsidRDefault="00302A82" w:rsidP="004E3853">
      <w:pPr>
        <w:spacing w:line="276" w:lineRule="auto"/>
        <w:ind w:firstLine="630"/>
        <w:jc w:val="both"/>
        <w:rPr>
          <w:rFonts w:ascii="GHEA Grapalat" w:hAnsi="GHEA Grapalat" w:cs="Sylfaen"/>
          <w:noProof/>
          <w:sz w:val="18"/>
          <w:szCs w:val="18"/>
          <w:lang w:val="hy-AM"/>
        </w:rPr>
      </w:pPr>
    </w:p>
    <w:p w14:paraId="140EB04E" w14:textId="57314857" w:rsidR="00302A82"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 xml:space="preserve">Ելնելով վերոգրյալից և ղեկավարվելով ՀՀ վարչական դատավարության օրենսգրքի  </w:t>
      </w:r>
      <w:r w:rsidR="00027316" w:rsidRPr="00B746B1">
        <w:rPr>
          <w:rFonts w:ascii="GHEA Grapalat" w:hAnsi="GHEA Grapalat" w:cs="Sylfaen"/>
          <w:noProof/>
          <w:lang w:val="hy-AM"/>
        </w:rPr>
        <w:t>153-րդ, 163-րդ, 169-րդ և 171-րդ հոդվածներով</w:t>
      </w:r>
      <w:r w:rsidRPr="00B746B1">
        <w:rPr>
          <w:rFonts w:ascii="GHEA Grapalat" w:hAnsi="GHEA Grapalat" w:cs="Sylfaen"/>
          <w:noProof/>
          <w:lang w:val="hy-AM"/>
        </w:rPr>
        <w:t xml:space="preserve">՝ Վճռաբեկ դատարանը </w:t>
      </w:r>
    </w:p>
    <w:p w14:paraId="128E6F63" w14:textId="77777777" w:rsidR="00245D7D" w:rsidRPr="00871305" w:rsidRDefault="00245D7D" w:rsidP="004E3853">
      <w:pPr>
        <w:spacing w:line="276" w:lineRule="auto"/>
        <w:ind w:firstLine="630"/>
        <w:jc w:val="center"/>
        <w:rPr>
          <w:rFonts w:ascii="GHEA Grapalat" w:hAnsi="GHEA Grapalat" w:cs="Sylfaen"/>
          <w:b/>
          <w:sz w:val="16"/>
          <w:szCs w:val="16"/>
          <w:lang w:val="hy-AM"/>
        </w:rPr>
      </w:pPr>
    </w:p>
    <w:p w14:paraId="7D53F4A4" w14:textId="056C166E" w:rsidR="00302A82" w:rsidRDefault="00302A82" w:rsidP="004E3853">
      <w:pPr>
        <w:spacing w:line="276" w:lineRule="auto"/>
        <w:ind w:firstLine="630"/>
        <w:jc w:val="center"/>
        <w:rPr>
          <w:rFonts w:ascii="GHEA Grapalat" w:hAnsi="GHEA Grapalat" w:cs="Sylfaen"/>
          <w:b/>
          <w:sz w:val="28"/>
          <w:szCs w:val="28"/>
          <w:lang w:val="hy-AM"/>
        </w:rPr>
      </w:pPr>
      <w:r w:rsidRPr="00B746B1">
        <w:rPr>
          <w:rFonts w:ascii="GHEA Grapalat" w:hAnsi="GHEA Grapalat" w:cs="Sylfaen"/>
          <w:b/>
          <w:sz w:val="28"/>
          <w:szCs w:val="28"/>
          <w:lang w:val="hy-AM"/>
        </w:rPr>
        <w:t>Ո Ր Ո Շ Ե Ց</w:t>
      </w:r>
    </w:p>
    <w:p w14:paraId="18DD22F4" w14:textId="77777777" w:rsidR="00DC6D87" w:rsidRPr="00B746B1" w:rsidRDefault="00DC6D87" w:rsidP="004E3853">
      <w:pPr>
        <w:spacing w:line="276" w:lineRule="auto"/>
        <w:ind w:firstLine="630"/>
        <w:jc w:val="center"/>
        <w:rPr>
          <w:rFonts w:ascii="GHEA Grapalat" w:hAnsi="GHEA Grapalat" w:cs="Sylfaen"/>
          <w:b/>
          <w:sz w:val="8"/>
          <w:szCs w:val="8"/>
          <w:lang w:val="hy-AM"/>
        </w:rPr>
      </w:pPr>
    </w:p>
    <w:p w14:paraId="7692A95A" w14:textId="74E466AE" w:rsidR="00302A82"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1.</w:t>
      </w:r>
      <w:r w:rsidR="00DC0219" w:rsidRPr="00B746B1">
        <w:rPr>
          <w:rFonts w:ascii="GHEA Grapalat" w:hAnsi="GHEA Grapalat" w:cs="Sylfaen"/>
          <w:noProof/>
          <w:lang w:val="hy-AM"/>
        </w:rPr>
        <w:t xml:space="preserve"> </w:t>
      </w:r>
      <w:r w:rsidRPr="00B746B1">
        <w:rPr>
          <w:rFonts w:ascii="GHEA Grapalat" w:hAnsi="GHEA Grapalat" w:cs="Sylfaen"/>
          <w:noProof/>
          <w:lang w:val="hy-AM"/>
        </w:rPr>
        <w:t xml:space="preserve">Վճռաբեկ բողոքը </w:t>
      </w:r>
      <w:r w:rsidR="00433202" w:rsidRPr="00B746B1">
        <w:rPr>
          <w:rFonts w:ascii="GHEA Grapalat" w:hAnsi="GHEA Grapalat" w:cs="Sylfaen"/>
          <w:noProof/>
          <w:lang w:val="hy-AM"/>
        </w:rPr>
        <w:t>բավարարել</w:t>
      </w:r>
      <w:r w:rsidRPr="00B746B1">
        <w:rPr>
          <w:rFonts w:ascii="GHEA Grapalat" w:hAnsi="GHEA Grapalat" w:cs="Sylfaen"/>
          <w:noProof/>
          <w:lang w:val="hy-AM"/>
        </w:rPr>
        <w:t>:</w:t>
      </w:r>
      <w:r w:rsidR="008E527F" w:rsidRPr="00B746B1">
        <w:rPr>
          <w:rFonts w:ascii="GHEA Grapalat" w:hAnsi="GHEA Grapalat" w:cs="Sylfaen"/>
          <w:noProof/>
          <w:lang w:val="hy-AM"/>
        </w:rPr>
        <w:t xml:space="preserve"> Բեկանել</w:t>
      </w:r>
      <w:r w:rsidRPr="00B746B1">
        <w:rPr>
          <w:rFonts w:ascii="GHEA Grapalat" w:hAnsi="GHEA Grapalat" w:cs="Sylfaen"/>
          <w:noProof/>
          <w:lang w:val="hy-AM"/>
        </w:rPr>
        <w:t xml:space="preserve"> </w:t>
      </w:r>
      <w:r w:rsidR="00DF309E" w:rsidRPr="00B746B1">
        <w:rPr>
          <w:rFonts w:ascii="GHEA Grapalat" w:hAnsi="GHEA Grapalat" w:cs="Sylfaen"/>
          <w:noProof/>
          <w:lang w:val="hy-AM"/>
        </w:rPr>
        <w:t xml:space="preserve">ՀՀ վերաքննիչ վարչական դատարանի                30.11.2023 թվականի </w:t>
      </w:r>
      <w:r w:rsidRPr="00B746B1">
        <w:rPr>
          <w:rFonts w:ascii="GHEA Grapalat" w:hAnsi="GHEA Grapalat" w:cs="Sylfaen"/>
          <w:noProof/>
          <w:lang w:val="hy-AM"/>
        </w:rPr>
        <w:t>որոշումը</w:t>
      </w:r>
      <w:r w:rsidR="008E527F" w:rsidRPr="00B746B1">
        <w:rPr>
          <w:rFonts w:ascii="GHEA Grapalat" w:hAnsi="GHEA Grapalat" w:cs="Sylfaen"/>
          <w:noProof/>
          <w:lang w:val="hy-AM"/>
        </w:rPr>
        <w:t xml:space="preserve"> և սույն վարչական գործն ուղարկել ՀՀ վարչական դատարան` </w:t>
      </w:r>
      <w:r w:rsidR="00FE02B4">
        <w:rPr>
          <w:rFonts w:ascii="GHEA Grapalat" w:hAnsi="GHEA Grapalat" w:cs="Sylfaen"/>
          <w:noProof/>
          <w:lang w:val="hy-AM"/>
        </w:rPr>
        <w:t xml:space="preserve">ամբողջ ծավալով </w:t>
      </w:r>
      <w:r w:rsidR="008E527F" w:rsidRPr="00B746B1">
        <w:rPr>
          <w:rFonts w:ascii="GHEA Grapalat" w:hAnsi="GHEA Grapalat" w:cs="Sylfaen"/>
          <w:noProof/>
          <w:lang w:val="hy-AM"/>
        </w:rPr>
        <w:t>նոր քննության</w:t>
      </w:r>
      <w:r w:rsidR="002B0BFE" w:rsidRPr="00B746B1">
        <w:rPr>
          <w:rFonts w:ascii="GHEA Grapalat" w:hAnsi="GHEA Grapalat" w:cs="Sylfaen"/>
          <w:noProof/>
          <w:lang w:val="hy-AM"/>
        </w:rPr>
        <w:t>։</w:t>
      </w:r>
    </w:p>
    <w:p w14:paraId="7377E32B" w14:textId="77777777" w:rsidR="00302A82"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2. Դատական ծախսերի բաշխման հարց</w:t>
      </w:r>
      <w:r w:rsidR="005775EE" w:rsidRPr="00B746B1">
        <w:rPr>
          <w:rFonts w:ascii="GHEA Grapalat" w:hAnsi="GHEA Grapalat" w:cs="Sylfaen"/>
          <w:noProof/>
          <w:lang w:val="hy-AM"/>
        </w:rPr>
        <w:t>ին անդրադառնալ գործի նոր քննության ընթացքում:</w:t>
      </w:r>
    </w:p>
    <w:p w14:paraId="5952E407" w14:textId="77777777" w:rsidR="00FB1FBA" w:rsidRPr="00B746B1" w:rsidRDefault="00302A82" w:rsidP="004E3853">
      <w:pPr>
        <w:spacing w:line="276" w:lineRule="auto"/>
        <w:ind w:firstLine="630"/>
        <w:jc w:val="both"/>
        <w:rPr>
          <w:rFonts w:ascii="GHEA Grapalat" w:hAnsi="GHEA Grapalat" w:cs="Sylfaen"/>
          <w:noProof/>
          <w:lang w:val="hy-AM"/>
        </w:rPr>
      </w:pPr>
      <w:r w:rsidRPr="00B746B1">
        <w:rPr>
          <w:rFonts w:ascii="GHEA Grapalat" w:hAnsi="GHEA Grapalat" w:cs="Sylfaen"/>
          <w:noProof/>
          <w:lang w:val="hy-AM"/>
        </w:rPr>
        <w:t>3. Որոշումն օրինական ուժի մեջ է մտնում կայացման պահից, վերջնական է և բողոքարկման ենթակա չէ:</w:t>
      </w:r>
    </w:p>
    <w:tbl>
      <w:tblPr>
        <w:tblpPr w:leftFromText="180" w:rightFromText="180" w:vertAnchor="text" w:horzAnchor="margin" w:tblpXSpec="center" w:tblpY="510"/>
        <w:tblOverlap w:val="never"/>
        <w:tblW w:w="12629" w:type="dxa"/>
        <w:tblLook w:val="04A0" w:firstRow="1" w:lastRow="0" w:firstColumn="1" w:lastColumn="0" w:noHBand="0" w:noVBand="1"/>
      </w:tblPr>
      <w:tblGrid>
        <w:gridCol w:w="4860"/>
        <w:gridCol w:w="7769"/>
      </w:tblGrid>
      <w:tr w:rsidR="008C2A56" w:rsidRPr="00912902" w14:paraId="365E1B06" w14:textId="77777777" w:rsidTr="00245D7D">
        <w:trPr>
          <w:trHeight w:val="1560"/>
        </w:trPr>
        <w:tc>
          <w:tcPr>
            <w:tcW w:w="4860" w:type="dxa"/>
          </w:tcPr>
          <w:p w14:paraId="5C02C0AD" w14:textId="77777777" w:rsidR="00245D7D" w:rsidRPr="00B746B1" w:rsidRDefault="00245D7D" w:rsidP="00012395">
            <w:pPr>
              <w:tabs>
                <w:tab w:val="left" w:pos="567"/>
              </w:tabs>
              <w:spacing w:line="276" w:lineRule="auto"/>
              <w:ind w:firstLine="67"/>
              <w:rPr>
                <w:rFonts w:ascii="GHEA Grapalat" w:hAnsi="GHEA Grapalat" w:cs="Sylfaen"/>
                <w:i/>
                <w:spacing w:val="40"/>
              </w:rPr>
            </w:pPr>
            <w:r w:rsidRPr="00B746B1">
              <w:rPr>
                <w:rFonts w:ascii="GHEA Grapalat" w:hAnsi="GHEA Grapalat"/>
                <w:b/>
                <w:bCs/>
                <w:i/>
                <w:spacing w:val="40"/>
                <w:lang w:val="hy-AM"/>
              </w:rPr>
              <w:t xml:space="preserve">                      </w:t>
            </w:r>
            <w:r w:rsidRPr="00B746B1">
              <w:rPr>
                <w:rFonts w:ascii="GHEA Grapalat" w:hAnsi="GHEA Grapalat" w:cs="Sylfaen"/>
                <w:i/>
                <w:spacing w:val="40"/>
                <w:lang w:val="hy-AM"/>
              </w:rPr>
              <w:t>Նախագահող</w:t>
            </w:r>
            <w:r w:rsidRPr="00B746B1">
              <w:rPr>
                <w:rFonts w:ascii="GHEA Grapalat" w:hAnsi="GHEA Grapalat" w:cs="Sylfaen"/>
                <w:i/>
                <w:spacing w:val="40"/>
                <w:lang w:val="fr-FR"/>
              </w:rPr>
              <w:t xml:space="preserve"> </w:t>
            </w:r>
          </w:p>
          <w:p w14:paraId="70A68868" w14:textId="77777777" w:rsidR="00245D7D" w:rsidRPr="00A052CD" w:rsidRDefault="00245D7D" w:rsidP="00012395">
            <w:pPr>
              <w:tabs>
                <w:tab w:val="left" w:pos="567"/>
              </w:tabs>
              <w:spacing w:line="276" w:lineRule="auto"/>
              <w:ind w:firstLine="67"/>
              <w:rPr>
                <w:rFonts w:ascii="GHEA Grapalat" w:hAnsi="GHEA Grapalat" w:cs="Sylfaen"/>
                <w:i/>
                <w:spacing w:val="40"/>
                <w:lang w:val="hy-AM"/>
              </w:rPr>
            </w:pPr>
            <w:r w:rsidRPr="00B746B1">
              <w:rPr>
                <w:rFonts w:ascii="GHEA Grapalat" w:hAnsi="GHEA Grapalat" w:cs="Sylfaen"/>
                <w:i/>
                <w:spacing w:val="40"/>
                <w:lang w:val="hy-AM"/>
              </w:rPr>
              <w:t xml:space="preserve">      </w:t>
            </w:r>
          </w:p>
          <w:p w14:paraId="3FCBFCA3" w14:textId="77777777" w:rsidR="00245D7D" w:rsidRPr="00B746B1" w:rsidRDefault="00245D7D" w:rsidP="00012395">
            <w:pPr>
              <w:tabs>
                <w:tab w:val="left" w:pos="567"/>
              </w:tabs>
              <w:spacing w:line="276" w:lineRule="auto"/>
              <w:ind w:firstLine="67"/>
              <w:rPr>
                <w:rFonts w:ascii="GHEA Grapalat" w:hAnsi="GHEA Grapalat" w:cs="Sylfaen"/>
                <w:i/>
                <w:spacing w:val="40"/>
                <w:lang w:val="fr-FR"/>
              </w:rPr>
            </w:pPr>
            <w:r w:rsidRPr="00B746B1">
              <w:rPr>
                <w:rFonts w:ascii="GHEA Grapalat" w:hAnsi="GHEA Grapalat" w:cs="Sylfaen"/>
                <w:i/>
                <w:spacing w:val="40"/>
                <w:lang w:val="hy-AM"/>
              </w:rPr>
              <w:t xml:space="preserve">                      Զ</w:t>
            </w:r>
            <w:r w:rsidRPr="00B746B1">
              <w:rPr>
                <w:rFonts w:ascii="GHEA Grapalat" w:hAnsi="GHEA Grapalat" w:cs="Sylfaen"/>
                <w:i/>
                <w:spacing w:val="40"/>
              </w:rPr>
              <w:t>եկուցող</w:t>
            </w:r>
          </w:p>
          <w:p w14:paraId="0FA7C0A0" w14:textId="77777777" w:rsidR="00245D7D" w:rsidRPr="00B746B1" w:rsidRDefault="00245D7D" w:rsidP="00012395">
            <w:pPr>
              <w:tabs>
                <w:tab w:val="left" w:pos="567"/>
              </w:tabs>
              <w:spacing w:line="276" w:lineRule="auto"/>
              <w:ind w:firstLine="67"/>
              <w:rPr>
                <w:rFonts w:ascii="GHEA Grapalat" w:hAnsi="GHEA Grapalat"/>
                <w:b/>
                <w:bCs/>
                <w:i/>
                <w:spacing w:val="40"/>
                <w:lang w:val="hy-AM"/>
              </w:rPr>
            </w:pPr>
            <w:r w:rsidRPr="00B746B1">
              <w:rPr>
                <w:rFonts w:ascii="GHEA Grapalat" w:hAnsi="GHEA Grapalat"/>
                <w:b/>
                <w:bCs/>
                <w:i/>
                <w:spacing w:val="40"/>
                <w:lang w:val="hy-AM"/>
              </w:rPr>
              <w:t xml:space="preserve">                                                           </w:t>
            </w:r>
          </w:p>
          <w:p w14:paraId="31957193" w14:textId="77777777" w:rsidR="00245D7D" w:rsidRPr="00B746B1" w:rsidRDefault="00245D7D" w:rsidP="00012395">
            <w:pPr>
              <w:tabs>
                <w:tab w:val="left" w:pos="567"/>
              </w:tabs>
              <w:spacing w:line="276" w:lineRule="auto"/>
              <w:ind w:firstLine="67"/>
              <w:rPr>
                <w:rFonts w:ascii="GHEA Grapalat" w:hAnsi="GHEA Grapalat"/>
                <w:b/>
                <w:bCs/>
                <w:i/>
                <w:spacing w:val="40"/>
                <w:lang w:val="de-DE"/>
              </w:rPr>
            </w:pPr>
            <w:r w:rsidRPr="00B746B1">
              <w:rPr>
                <w:rFonts w:ascii="GHEA Grapalat" w:hAnsi="GHEA Grapalat"/>
                <w:b/>
                <w:bCs/>
                <w:i/>
                <w:spacing w:val="40"/>
                <w:lang w:val="de-DE"/>
              </w:rPr>
              <w:t xml:space="preserve">  </w:t>
            </w:r>
            <w:r w:rsidRPr="00B746B1">
              <w:rPr>
                <w:rFonts w:ascii="GHEA Grapalat" w:hAnsi="GHEA Grapalat"/>
                <w:b/>
                <w:bCs/>
                <w:i/>
                <w:spacing w:val="40"/>
                <w:lang w:val="hy-AM"/>
              </w:rPr>
              <w:t xml:space="preserve">             </w:t>
            </w:r>
            <w:r w:rsidRPr="00B746B1">
              <w:rPr>
                <w:rFonts w:ascii="GHEA Grapalat" w:hAnsi="GHEA Grapalat"/>
                <w:b/>
                <w:bCs/>
                <w:i/>
                <w:spacing w:val="40"/>
                <w:lang w:val="de-DE"/>
              </w:rPr>
              <w:t xml:space="preserve">      </w:t>
            </w:r>
          </w:p>
        </w:tc>
        <w:tc>
          <w:tcPr>
            <w:tcW w:w="7769" w:type="dxa"/>
          </w:tcPr>
          <w:p w14:paraId="4D32D7C3" w14:textId="77777777" w:rsidR="00245D7D" w:rsidRPr="00B746B1" w:rsidRDefault="00245D7D" w:rsidP="00012395">
            <w:pPr>
              <w:tabs>
                <w:tab w:val="left" w:pos="567"/>
              </w:tabs>
              <w:spacing w:line="276" w:lineRule="auto"/>
              <w:ind w:firstLine="67"/>
              <w:rPr>
                <w:rFonts w:ascii="GHEA Grapalat" w:hAnsi="GHEA Grapalat"/>
                <w:b/>
                <w:bCs/>
                <w:i/>
                <w:u w:val="single"/>
                <w:lang w:val="hy-AM"/>
              </w:rPr>
            </w:pPr>
            <w:r w:rsidRPr="00B746B1">
              <w:rPr>
                <w:rFonts w:ascii="GHEA Grapalat" w:hAnsi="GHEA Grapalat"/>
                <w:b/>
                <w:bCs/>
                <w:i/>
                <w:u w:val="single"/>
                <w:lang w:val="hy-AM"/>
              </w:rPr>
              <w:t xml:space="preserve">                                                </w:t>
            </w:r>
            <w:r w:rsidRPr="00B746B1">
              <w:rPr>
                <w:rFonts w:ascii="GHEA Grapalat" w:hAnsi="GHEA Grapalat" w:cs="Sylfaen"/>
                <w:b/>
                <w:bCs/>
                <w:i/>
                <w:u w:val="single"/>
                <w:lang w:val="hy-AM"/>
              </w:rPr>
              <w:t>Հ</w:t>
            </w:r>
            <w:r w:rsidRPr="00B746B1">
              <w:rPr>
                <w:rFonts w:ascii="GHEA Grapalat" w:hAnsi="GHEA Grapalat"/>
                <w:b/>
                <w:bCs/>
                <w:i/>
                <w:u w:val="single"/>
                <w:lang w:val="hy-AM"/>
              </w:rPr>
              <w:t xml:space="preserve">. </w:t>
            </w:r>
            <w:r w:rsidRPr="00B746B1">
              <w:rPr>
                <w:rFonts w:ascii="GHEA Grapalat" w:hAnsi="GHEA Grapalat" w:cs="Sylfaen"/>
                <w:b/>
                <w:bCs/>
                <w:i/>
                <w:u w:val="single"/>
                <w:lang w:val="hy-AM"/>
              </w:rPr>
              <w:t>ԲԵԴԵՎՅԱՆ</w:t>
            </w:r>
          </w:p>
          <w:p w14:paraId="328C38FF" w14:textId="77777777" w:rsidR="00245D7D" w:rsidRPr="00A052CD" w:rsidRDefault="00245D7D" w:rsidP="00012395">
            <w:pPr>
              <w:tabs>
                <w:tab w:val="left" w:pos="567"/>
                <w:tab w:val="left" w:pos="3462"/>
              </w:tabs>
              <w:spacing w:line="276" w:lineRule="auto"/>
              <w:ind w:firstLine="67"/>
              <w:rPr>
                <w:rFonts w:ascii="GHEA Grapalat" w:hAnsi="GHEA Grapalat"/>
                <w:b/>
                <w:bCs/>
                <w:i/>
                <w:u w:val="single"/>
                <w:lang w:val="hy-AM"/>
              </w:rPr>
            </w:pPr>
          </w:p>
          <w:p w14:paraId="48734A5B" w14:textId="101DBCC0" w:rsidR="00245D7D" w:rsidRPr="00B746B1" w:rsidRDefault="00245D7D" w:rsidP="00012395">
            <w:pPr>
              <w:tabs>
                <w:tab w:val="left" w:pos="567"/>
                <w:tab w:val="left" w:pos="3462"/>
              </w:tabs>
              <w:spacing w:line="276" w:lineRule="auto"/>
              <w:ind w:firstLine="67"/>
              <w:rPr>
                <w:rFonts w:ascii="GHEA Grapalat" w:hAnsi="GHEA Grapalat" w:cs="Sylfaen"/>
                <w:b/>
                <w:bCs/>
                <w:i/>
                <w:u w:val="single"/>
                <w:lang w:val="hy-AM"/>
              </w:rPr>
            </w:pPr>
            <w:r w:rsidRPr="00B746B1">
              <w:rPr>
                <w:rFonts w:ascii="GHEA Grapalat" w:hAnsi="GHEA Grapalat"/>
                <w:b/>
                <w:bCs/>
                <w:i/>
                <w:u w:val="single"/>
                <w:lang w:val="hy-AM"/>
              </w:rPr>
              <w:t xml:space="preserve">                                                </w:t>
            </w:r>
            <w:r w:rsidRPr="00B746B1">
              <w:rPr>
                <w:rFonts w:ascii="GHEA Grapalat" w:hAnsi="GHEA Grapalat" w:cs="Sylfaen"/>
                <w:b/>
                <w:bCs/>
                <w:i/>
                <w:u w:val="single"/>
                <w:lang w:val="hy-AM"/>
              </w:rPr>
              <w:t>Ռ.</w:t>
            </w:r>
            <w:r w:rsidRPr="00B746B1">
              <w:rPr>
                <w:rFonts w:ascii="GHEA Grapalat" w:hAnsi="GHEA Grapalat" w:cs="Sylfaen"/>
                <w:b/>
                <w:bCs/>
                <w:i/>
                <w:u w:val="single"/>
                <w:lang w:val="de-DE"/>
              </w:rPr>
              <w:t xml:space="preserve"> </w:t>
            </w:r>
            <w:r w:rsidRPr="00B746B1">
              <w:rPr>
                <w:rFonts w:ascii="GHEA Grapalat" w:hAnsi="GHEA Grapalat" w:cs="Sylfaen"/>
                <w:b/>
                <w:bCs/>
                <w:i/>
                <w:u w:val="single"/>
                <w:lang w:val="hy-AM"/>
              </w:rPr>
              <w:t>ՀԱԿՈԲՅԱՆ</w:t>
            </w:r>
          </w:p>
          <w:p w14:paraId="52900DE1" w14:textId="77777777" w:rsidR="00B746B1" w:rsidRPr="00A052CD" w:rsidRDefault="00B746B1" w:rsidP="00012395">
            <w:pPr>
              <w:tabs>
                <w:tab w:val="left" w:pos="7200"/>
              </w:tabs>
              <w:spacing w:line="276" w:lineRule="auto"/>
              <w:ind w:firstLine="67"/>
              <w:contextualSpacing/>
              <w:rPr>
                <w:rFonts w:ascii="GHEA Grapalat" w:hAnsi="GHEA Grapalat" w:cs="Sylfaen"/>
                <w:b/>
                <w:bCs/>
                <w:i/>
                <w:u w:val="single"/>
                <w:lang w:val="hy-AM"/>
              </w:rPr>
            </w:pPr>
          </w:p>
          <w:p w14:paraId="3FAD90A7" w14:textId="46BC1066" w:rsidR="00B746B1" w:rsidRPr="00B746B1" w:rsidRDefault="00B746B1" w:rsidP="00012395">
            <w:pPr>
              <w:tabs>
                <w:tab w:val="left" w:pos="7200"/>
              </w:tabs>
              <w:spacing w:line="276" w:lineRule="auto"/>
              <w:ind w:firstLine="67"/>
              <w:contextualSpacing/>
              <w:rPr>
                <w:rFonts w:ascii="GHEA Grapalat" w:hAnsi="GHEA Grapalat" w:cs="Sylfaen"/>
                <w:b/>
                <w:i/>
                <w:u w:val="single"/>
                <w:lang w:val="hy-AM"/>
              </w:rPr>
            </w:pPr>
            <w:r w:rsidRPr="00B746B1">
              <w:rPr>
                <w:rFonts w:ascii="GHEA Grapalat" w:hAnsi="GHEA Grapalat"/>
                <w:b/>
                <w:bCs/>
                <w:i/>
                <w:u w:val="single"/>
                <w:lang w:val="hy-AM"/>
              </w:rPr>
              <w:t xml:space="preserve">                                                </w:t>
            </w:r>
            <w:r w:rsidRPr="00B746B1">
              <w:rPr>
                <w:rFonts w:ascii="GHEA Grapalat" w:hAnsi="GHEA Grapalat" w:cs="Sylfaen"/>
                <w:b/>
                <w:i/>
                <w:u w:val="single"/>
                <w:lang w:val="hy-AM"/>
              </w:rPr>
              <w:t>Ա.</w:t>
            </w:r>
            <w:r w:rsidR="008E0B68">
              <w:rPr>
                <w:rFonts w:ascii="GHEA Grapalat" w:hAnsi="GHEA Grapalat" w:cs="Sylfaen"/>
                <w:b/>
                <w:i/>
                <w:u w:val="single"/>
                <w:lang w:val="hy-AM"/>
              </w:rPr>
              <w:t xml:space="preserve"> </w:t>
            </w:r>
            <w:r w:rsidRPr="00B746B1">
              <w:rPr>
                <w:rFonts w:ascii="GHEA Grapalat" w:hAnsi="GHEA Grapalat" w:cs="Sylfaen"/>
                <w:b/>
                <w:i/>
                <w:u w:val="single"/>
                <w:lang w:val="hy-AM"/>
              </w:rPr>
              <w:t>ԹՈՎՄԱՍՅԱՆ</w:t>
            </w:r>
          </w:p>
          <w:p w14:paraId="00932B1E" w14:textId="77777777" w:rsidR="00B746B1" w:rsidRPr="00A052CD" w:rsidRDefault="00B746B1" w:rsidP="00012395">
            <w:pPr>
              <w:tabs>
                <w:tab w:val="left" w:pos="567"/>
              </w:tabs>
              <w:spacing w:line="276" w:lineRule="auto"/>
              <w:ind w:firstLine="67"/>
              <w:rPr>
                <w:rFonts w:ascii="GHEA Grapalat" w:hAnsi="GHEA Grapalat"/>
                <w:b/>
                <w:bCs/>
                <w:i/>
                <w:u w:val="single"/>
                <w:lang w:val="hy-AM"/>
              </w:rPr>
            </w:pPr>
          </w:p>
          <w:p w14:paraId="16A1F500" w14:textId="555BCFEA" w:rsidR="00B746B1" w:rsidRPr="00B746B1" w:rsidRDefault="00245D7D" w:rsidP="00012395">
            <w:pPr>
              <w:tabs>
                <w:tab w:val="left" w:pos="567"/>
              </w:tabs>
              <w:spacing w:line="276" w:lineRule="auto"/>
              <w:ind w:firstLine="67"/>
              <w:rPr>
                <w:rFonts w:ascii="GHEA Grapalat" w:hAnsi="GHEA Grapalat" w:cs="Sylfaen"/>
                <w:b/>
                <w:bCs/>
                <w:i/>
                <w:sz w:val="18"/>
                <w:szCs w:val="18"/>
                <w:u w:val="single"/>
                <w:lang w:val="hy-AM"/>
              </w:rPr>
            </w:pPr>
            <w:r w:rsidRPr="00B746B1">
              <w:rPr>
                <w:rFonts w:ascii="GHEA Grapalat" w:hAnsi="GHEA Grapalat"/>
                <w:b/>
                <w:bCs/>
                <w:i/>
                <w:u w:val="single"/>
                <w:lang w:val="hy-AM"/>
              </w:rPr>
              <w:t xml:space="preserve">                </w:t>
            </w:r>
            <w:r w:rsidR="00B746B1">
              <w:rPr>
                <w:rFonts w:ascii="GHEA Grapalat" w:hAnsi="GHEA Grapalat"/>
                <w:b/>
                <w:bCs/>
                <w:i/>
                <w:u w:val="single"/>
                <w:lang w:val="hy-AM"/>
              </w:rPr>
              <w:t xml:space="preserve">                               </w:t>
            </w:r>
            <w:r w:rsidR="00A052CD">
              <w:rPr>
                <w:rFonts w:ascii="GHEA Grapalat" w:hAnsi="GHEA Grapalat"/>
                <w:b/>
                <w:bCs/>
                <w:i/>
                <w:u w:val="single"/>
                <w:lang w:val="hy-AM"/>
              </w:rPr>
              <w:t xml:space="preserve"> </w:t>
            </w:r>
            <w:r w:rsidR="00B746B1" w:rsidRPr="00B746B1">
              <w:rPr>
                <w:rFonts w:ascii="GHEA Grapalat" w:hAnsi="GHEA Grapalat" w:cs="Sylfaen"/>
                <w:b/>
                <w:i/>
                <w:u w:val="single"/>
                <w:lang w:val="hy-AM"/>
              </w:rPr>
              <w:t>Ք.</w:t>
            </w:r>
            <w:r w:rsidR="008E0B68">
              <w:rPr>
                <w:rFonts w:ascii="GHEA Grapalat" w:hAnsi="GHEA Grapalat" w:cs="Sylfaen"/>
                <w:b/>
                <w:i/>
                <w:u w:val="single"/>
                <w:lang w:val="hy-AM"/>
              </w:rPr>
              <w:t xml:space="preserve"> </w:t>
            </w:r>
            <w:r w:rsidR="00B746B1" w:rsidRPr="00B746B1">
              <w:rPr>
                <w:rFonts w:ascii="GHEA Grapalat" w:hAnsi="GHEA Grapalat" w:cs="Sylfaen"/>
                <w:b/>
                <w:i/>
                <w:u w:val="single"/>
                <w:lang w:val="hy-AM"/>
              </w:rPr>
              <w:t>ՄԿՈՅԱՆ</w:t>
            </w:r>
          </w:p>
          <w:p w14:paraId="17075E9E" w14:textId="4BCD1B6D" w:rsidR="00245D7D" w:rsidRPr="00B746B1" w:rsidRDefault="00245D7D" w:rsidP="00012395">
            <w:pPr>
              <w:tabs>
                <w:tab w:val="left" w:pos="567"/>
              </w:tabs>
              <w:spacing w:line="276" w:lineRule="auto"/>
              <w:ind w:firstLine="67"/>
              <w:rPr>
                <w:rFonts w:ascii="GHEA Grapalat" w:hAnsi="GHEA Grapalat"/>
                <w:b/>
                <w:bCs/>
                <w:i/>
                <w:u w:val="single"/>
                <w:lang w:val="hy-AM"/>
              </w:rPr>
            </w:pPr>
          </w:p>
          <w:p w14:paraId="405DE87A" w14:textId="77777777" w:rsidR="00B746B1" w:rsidRPr="00B746B1" w:rsidRDefault="00B746B1" w:rsidP="00012395">
            <w:pPr>
              <w:tabs>
                <w:tab w:val="left" w:pos="567"/>
              </w:tabs>
              <w:spacing w:line="276" w:lineRule="auto"/>
              <w:ind w:firstLine="67"/>
              <w:rPr>
                <w:rFonts w:ascii="GHEA Grapalat" w:hAnsi="GHEA Grapalat"/>
                <w:b/>
                <w:bCs/>
                <w:i/>
                <w:u w:val="single"/>
                <w:lang w:val="hy-AM"/>
              </w:rPr>
            </w:pPr>
          </w:p>
          <w:p w14:paraId="10C5A479" w14:textId="77777777" w:rsidR="00245D7D" w:rsidRPr="00B746B1" w:rsidRDefault="00245D7D" w:rsidP="00012395">
            <w:pPr>
              <w:tabs>
                <w:tab w:val="left" w:pos="567"/>
              </w:tabs>
              <w:spacing w:line="276" w:lineRule="auto"/>
              <w:ind w:firstLine="67"/>
              <w:rPr>
                <w:rFonts w:ascii="GHEA Grapalat" w:hAnsi="GHEA Grapalat"/>
                <w:b/>
                <w:bCs/>
                <w:i/>
                <w:sz w:val="18"/>
                <w:szCs w:val="18"/>
                <w:u w:val="single"/>
                <w:lang w:val="hy-AM"/>
              </w:rPr>
            </w:pPr>
          </w:p>
          <w:p w14:paraId="09437DF7" w14:textId="77777777" w:rsidR="00245D7D" w:rsidRPr="00B746B1" w:rsidRDefault="00245D7D" w:rsidP="00012395">
            <w:pPr>
              <w:tabs>
                <w:tab w:val="left" w:pos="567"/>
              </w:tabs>
              <w:spacing w:line="276" w:lineRule="auto"/>
              <w:ind w:firstLine="67"/>
              <w:rPr>
                <w:rFonts w:ascii="GHEA Grapalat" w:hAnsi="GHEA Grapalat"/>
                <w:b/>
                <w:bCs/>
                <w:i/>
                <w:u w:val="single"/>
                <w:lang w:val="hy-AM"/>
              </w:rPr>
            </w:pPr>
          </w:p>
          <w:p w14:paraId="7D44358F" w14:textId="77777777" w:rsidR="00245D7D" w:rsidRPr="00B746B1" w:rsidRDefault="00245D7D" w:rsidP="00012395">
            <w:pPr>
              <w:tabs>
                <w:tab w:val="left" w:pos="567"/>
              </w:tabs>
              <w:spacing w:line="276" w:lineRule="auto"/>
              <w:ind w:firstLine="67"/>
              <w:rPr>
                <w:rFonts w:ascii="GHEA Grapalat" w:hAnsi="GHEA Grapalat"/>
                <w:b/>
                <w:bCs/>
                <w:i/>
                <w:sz w:val="18"/>
                <w:szCs w:val="18"/>
                <w:u w:val="single"/>
                <w:lang w:val="hy-AM"/>
              </w:rPr>
            </w:pPr>
          </w:p>
          <w:p w14:paraId="5107DA66" w14:textId="77777777" w:rsidR="00245D7D" w:rsidRPr="00B746B1" w:rsidRDefault="00245D7D" w:rsidP="00012395">
            <w:pPr>
              <w:tabs>
                <w:tab w:val="left" w:pos="567"/>
              </w:tabs>
              <w:spacing w:line="276" w:lineRule="auto"/>
              <w:ind w:firstLine="67"/>
              <w:rPr>
                <w:rFonts w:ascii="GHEA Grapalat" w:hAnsi="GHEA Grapalat" w:cs="Sylfaen"/>
                <w:b/>
                <w:bCs/>
                <w:i/>
                <w:u w:val="single"/>
                <w:lang w:val="hy-AM"/>
              </w:rPr>
            </w:pPr>
            <w:r w:rsidRPr="00B746B1">
              <w:rPr>
                <w:rFonts w:ascii="GHEA Grapalat" w:hAnsi="GHEA Grapalat"/>
                <w:b/>
                <w:bCs/>
                <w:i/>
                <w:u w:val="single"/>
                <w:lang w:val="hy-AM"/>
              </w:rPr>
              <w:t xml:space="preserve">                                                </w:t>
            </w:r>
          </w:p>
          <w:p w14:paraId="35526E4C" w14:textId="77777777" w:rsidR="00245D7D" w:rsidRPr="00B746B1" w:rsidRDefault="00245D7D" w:rsidP="00012395">
            <w:pPr>
              <w:tabs>
                <w:tab w:val="left" w:pos="567"/>
                <w:tab w:val="left" w:pos="3410"/>
              </w:tabs>
              <w:spacing w:line="276" w:lineRule="auto"/>
              <w:ind w:firstLine="67"/>
              <w:rPr>
                <w:rFonts w:ascii="GHEA Grapalat" w:hAnsi="GHEA Grapalat" w:cs="Sylfaen"/>
                <w:b/>
                <w:bCs/>
                <w:i/>
                <w:u w:val="single"/>
                <w:lang w:val="hy-AM"/>
              </w:rPr>
            </w:pPr>
          </w:p>
        </w:tc>
      </w:tr>
    </w:tbl>
    <w:p w14:paraId="533F7E9C" w14:textId="0B944ED2" w:rsidR="00B746B1" w:rsidRDefault="00B746B1" w:rsidP="004E3853">
      <w:pPr>
        <w:spacing w:line="276" w:lineRule="auto"/>
        <w:ind w:firstLine="630"/>
        <w:rPr>
          <w:rFonts w:ascii="GHEA Grapalat" w:hAnsi="GHEA Grapalat"/>
          <w:lang w:val="hy-AM"/>
        </w:rPr>
      </w:pPr>
    </w:p>
    <w:sectPr w:rsidR="00B746B1" w:rsidSect="00A052CD">
      <w:headerReference w:type="even" r:id="rId10"/>
      <w:headerReference w:type="default" r:id="rId11"/>
      <w:pgSz w:w="11906" w:h="16838" w:code="9"/>
      <w:pgMar w:top="540" w:right="656" w:bottom="360" w:left="108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58634" w14:textId="77777777" w:rsidR="00C12336" w:rsidRDefault="00C12336">
      <w:r>
        <w:separator/>
      </w:r>
    </w:p>
  </w:endnote>
  <w:endnote w:type="continuationSeparator" w:id="0">
    <w:p w14:paraId="6CB2425D" w14:textId="77777777" w:rsidR="00C12336" w:rsidRDefault="00C1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ECB4" w14:textId="77777777" w:rsidR="00C12336" w:rsidRDefault="00C12336">
      <w:r>
        <w:separator/>
      </w:r>
    </w:p>
  </w:footnote>
  <w:footnote w:type="continuationSeparator" w:id="0">
    <w:p w14:paraId="5FE72624" w14:textId="77777777" w:rsidR="00C12336" w:rsidRDefault="00C1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F86F" w14:textId="77777777" w:rsidR="00FD3035" w:rsidRDefault="00FD3035" w:rsidP="00906F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7D9">
      <w:rPr>
        <w:rStyle w:val="PageNumber"/>
      </w:rPr>
      <w:t>2</w:t>
    </w:r>
    <w:r>
      <w:rPr>
        <w:rStyle w:val="PageNumber"/>
      </w:rPr>
      <w:fldChar w:fldCharType="end"/>
    </w:r>
  </w:p>
  <w:p w14:paraId="47928DCB" w14:textId="77777777" w:rsidR="00FD3035" w:rsidRDefault="00FD3035" w:rsidP="00906F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BB24" w14:textId="79B86586" w:rsidR="00FD3035" w:rsidRPr="007350D5" w:rsidRDefault="00FD3035" w:rsidP="00906F11">
    <w:pPr>
      <w:pStyle w:val="Header"/>
      <w:framePr w:wrap="around" w:vAnchor="text" w:hAnchor="margin" w:xAlign="right" w:y="1"/>
      <w:rPr>
        <w:rStyle w:val="PageNumber"/>
        <w:rFonts w:ascii="GHEA Grapalat" w:hAnsi="GHEA Grapalat"/>
        <w:sz w:val="20"/>
        <w:szCs w:val="20"/>
      </w:rPr>
    </w:pPr>
    <w:r w:rsidRPr="007350D5">
      <w:rPr>
        <w:rStyle w:val="PageNumber"/>
        <w:rFonts w:ascii="GHEA Grapalat" w:hAnsi="GHEA Grapalat"/>
        <w:sz w:val="20"/>
        <w:szCs w:val="20"/>
      </w:rPr>
      <w:fldChar w:fldCharType="begin"/>
    </w:r>
    <w:r w:rsidRPr="007350D5">
      <w:rPr>
        <w:rStyle w:val="PageNumber"/>
        <w:rFonts w:ascii="GHEA Grapalat" w:hAnsi="GHEA Grapalat"/>
        <w:sz w:val="20"/>
        <w:szCs w:val="20"/>
      </w:rPr>
      <w:instrText xml:space="preserve">PAGE  </w:instrText>
    </w:r>
    <w:r w:rsidRPr="007350D5">
      <w:rPr>
        <w:rStyle w:val="PageNumber"/>
        <w:rFonts w:ascii="GHEA Grapalat" w:hAnsi="GHEA Grapalat"/>
        <w:sz w:val="20"/>
        <w:szCs w:val="20"/>
      </w:rPr>
      <w:fldChar w:fldCharType="separate"/>
    </w:r>
    <w:r w:rsidR="00AB2162">
      <w:rPr>
        <w:rStyle w:val="PageNumber"/>
        <w:rFonts w:ascii="GHEA Grapalat" w:hAnsi="GHEA Grapalat"/>
        <w:sz w:val="20"/>
        <w:szCs w:val="20"/>
      </w:rPr>
      <w:t>7</w:t>
    </w:r>
    <w:r w:rsidRPr="007350D5">
      <w:rPr>
        <w:rStyle w:val="PageNumber"/>
        <w:rFonts w:ascii="GHEA Grapalat" w:hAnsi="GHEA Grapalat"/>
        <w:sz w:val="20"/>
        <w:szCs w:val="20"/>
      </w:rPr>
      <w:fldChar w:fldCharType="end"/>
    </w:r>
  </w:p>
  <w:p w14:paraId="3E124F30" w14:textId="77777777" w:rsidR="00FD3035" w:rsidRPr="007350D5" w:rsidRDefault="00FD3035" w:rsidP="007350D5">
    <w:pPr>
      <w:pStyle w:val="Header"/>
      <w:rPr>
        <w:rFonts w:ascii="GHEA Grapalat" w:hAnsi="GHEA Grapal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5A0A"/>
    <w:multiLevelType w:val="hybridMultilevel"/>
    <w:tmpl w:val="03E0E27E"/>
    <w:lvl w:ilvl="0" w:tplc="D9CABE26">
      <w:start w:val="1"/>
      <w:numFmt w:val="bullet"/>
      <w:lvlText w:val="-"/>
      <w:lvlJc w:val="left"/>
      <w:pPr>
        <w:ind w:left="720" w:hanging="360"/>
      </w:pPr>
      <w:rPr>
        <w:rFonts w:ascii="GHEA Mariam" w:hAnsi="GHEA Mariam"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C6060DF"/>
    <w:multiLevelType w:val="hybridMultilevel"/>
    <w:tmpl w:val="6D8C104E"/>
    <w:lvl w:ilvl="0" w:tplc="CB12F72C">
      <w:start w:val="1"/>
      <w:numFmt w:val="decimal"/>
      <w:lvlText w:val="%1)"/>
      <w:lvlJc w:val="center"/>
      <w:pPr>
        <w:ind w:left="360" w:hanging="360"/>
      </w:pPr>
      <w:rPr>
        <w:rFonts w:hint="default"/>
        <w:b/>
        <w:bCs w:val="0"/>
        <w:i w:val="0"/>
        <w:iCs/>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4974357">
    <w:abstractNumId w:val="2"/>
  </w:num>
  <w:num w:numId="2" w16cid:durableId="1255046540">
    <w:abstractNumId w:val="1"/>
  </w:num>
  <w:num w:numId="3" w16cid:durableId="42095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82"/>
    <w:rsid w:val="00001843"/>
    <w:rsid w:val="00005F1B"/>
    <w:rsid w:val="000077B8"/>
    <w:rsid w:val="0001155E"/>
    <w:rsid w:val="00012185"/>
    <w:rsid w:val="00012395"/>
    <w:rsid w:val="00014207"/>
    <w:rsid w:val="00022B91"/>
    <w:rsid w:val="00023C19"/>
    <w:rsid w:val="00027316"/>
    <w:rsid w:val="00031882"/>
    <w:rsid w:val="00032533"/>
    <w:rsid w:val="00035E85"/>
    <w:rsid w:val="00036101"/>
    <w:rsid w:val="00036BF6"/>
    <w:rsid w:val="00036D1F"/>
    <w:rsid w:val="000410AB"/>
    <w:rsid w:val="000416AD"/>
    <w:rsid w:val="00041B90"/>
    <w:rsid w:val="000432B8"/>
    <w:rsid w:val="00047B20"/>
    <w:rsid w:val="00055CB7"/>
    <w:rsid w:val="00057E6E"/>
    <w:rsid w:val="000609A4"/>
    <w:rsid w:val="00061141"/>
    <w:rsid w:val="00061379"/>
    <w:rsid w:val="000620DC"/>
    <w:rsid w:val="0006697B"/>
    <w:rsid w:val="00070A03"/>
    <w:rsid w:val="0007106A"/>
    <w:rsid w:val="000742BA"/>
    <w:rsid w:val="000776F2"/>
    <w:rsid w:val="000816A7"/>
    <w:rsid w:val="00081925"/>
    <w:rsid w:val="00083F74"/>
    <w:rsid w:val="00086FC3"/>
    <w:rsid w:val="00091471"/>
    <w:rsid w:val="000914D1"/>
    <w:rsid w:val="00092493"/>
    <w:rsid w:val="000935AE"/>
    <w:rsid w:val="00093803"/>
    <w:rsid w:val="000A5299"/>
    <w:rsid w:val="000A5D95"/>
    <w:rsid w:val="000B04A1"/>
    <w:rsid w:val="000B0693"/>
    <w:rsid w:val="000C1F57"/>
    <w:rsid w:val="000C37B0"/>
    <w:rsid w:val="000C45B4"/>
    <w:rsid w:val="000C4656"/>
    <w:rsid w:val="000C7D31"/>
    <w:rsid w:val="000D00B7"/>
    <w:rsid w:val="000D0185"/>
    <w:rsid w:val="000D46FF"/>
    <w:rsid w:val="000D5CDF"/>
    <w:rsid w:val="000D7B15"/>
    <w:rsid w:val="000E100A"/>
    <w:rsid w:val="000E26C6"/>
    <w:rsid w:val="000E7DD9"/>
    <w:rsid w:val="000F24C6"/>
    <w:rsid w:val="000F298B"/>
    <w:rsid w:val="000F5499"/>
    <w:rsid w:val="000F646B"/>
    <w:rsid w:val="001029A5"/>
    <w:rsid w:val="001041B2"/>
    <w:rsid w:val="00104E3A"/>
    <w:rsid w:val="0011407F"/>
    <w:rsid w:val="00116698"/>
    <w:rsid w:val="0011670E"/>
    <w:rsid w:val="0011748E"/>
    <w:rsid w:val="00117CB7"/>
    <w:rsid w:val="0012361F"/>
    <w:rsid w:val="001244D9"/>
    <w:rsid w:val="001360A7"/>
    <w:rsid w:val="00137B44"/>
    <w:rsid w:val="00140DBA"/>
    <w:rsid w:val="00142192"/>
    <w:rsid w:val="0014682C"/>
    <w:rsid w:val="00150936"/>
    <w:rsid w:val="001537B4"/>
    <w:rsid w:val="00154701"/>
    <w:rsid w:val="001558A5"/>
    <w:rsid w:val="00157401"/>
    <w:rsid w:val="0016058D"/>
    <w:rsid w:val="00163274"/>
    <w:rsid w:val="00174051"/>
    <w:rsid w:val="00181CB6"/>
    <w:rsid w:val="00184973"/>
    <w:rsid w:val="0018704A"/>
    <w:rsid w:val="00190234"/>
    <w:rsid w:val="0019668D"/>
    <w:rsid w:val="001A024B"/>
    <w:rsid w:val="001B2386"/>
    <w:rsid w:val="001B65F8"/>
    <w:rsid w:val="001B6696"/>
    <w:rsid w:val="001C0697"/>
    <w:rsid w:val="001C23D5"/>
    <w:rsid w:val="001C4021"/>
    <w:rsid w:val="001C53F6"/>
    <w:rsid w:val="001D16D5"/>
    <w:rsid w:val="001D4572"/>
    <w:rsid w:val="001E0D76"/>
    <w:rsid w:val="001E10C0"/>
    <w:rsid w:val="001E18E3"/>
    <w:rsid w:val="001E22C0"/>
    <w:rsid w:val="001E2497"/>
    <w:rsid w:val="001E26A4"/>
    <w:rsid w:val="001E3935"/>
    <w:rsid w:val="001E3FE4"/>
    <w:rsid w:val="001E6904"/>
    <w:rsid w:val="001E6DCA"/>
    <w:rsid w:val="001F1989"/>
    <w:rsid w:val="001F38D7"/>
    <w:rsid w:val="001F52A2"/>
    <w:rsid w:val="001F6234"/>
    <w:rsid w:val="00211917"/>
    <w:rsid w:val="00214FA6"/>
    <w:rsid w:val="002216C8"/>
    <w:rsid w:val="00221D4C"/>
    <w:rsid w:val="0022245B"/>
    <w:rsid w:val="00227E06"/>
    <w:rsid w:val="0023021E"/>
    <w:rsid w:val="00232683"/>
    <w:rsid w:val="00234FDE"/>
    <w:rsid w:val="00235104"/>
    <w:rsid w:val="002424BB"/>
    <w:rsid w:val="0024362E"/>
    <w:rsid w:val="00243F29"/>
    <w:rsid w:val="00245D7D"/>
    <w:rsid w:val="002505E9"/>
    <w:rsid w:val="00250FD8"/>
    <w:rsid w:val="0025339D"/>
    <w:rsid w:val="002571CC"/>
    <w:rsid w:val="00264D16"/>
    <w:rsid w:val="002666FB"/>
    <w:rsid w:val="002668D4"/>
    <w:rsid w:val="002837C0"/>
    <w:rsid w:val="00292FAA"/>
    <w:rsid w:val="002951B0"/>
    <w:rsid w:val="00296D48"/>
    <w:rsid w:val="002A229B"/>
    <w:rsid w:val="002A23AB"/>
    <w:rsid w:val="002A4C13"/>
    <w:rsid w:val="002B0BFE"/>
    <w:rsid w:val="002B2047"/>
    <w:rsid w:val="002B461A"/>
    <w:rsid w:val="002B4D05"/>
    <w:rsid w:val="002B6492"/>
    <w:rsid w:val="002B69D0"/>
    <w:rsid w:val="002B6B59"/>
    <w:rsid w:val="002B6D77"/>
    <w:rsid w:val="002C0408"/>
    <w:rsid w:val="002C04DD"/>
    <w:rsid w:val="002C1814"/>
    <w:rsid w:val="002C4C6F"/>
    <w:rsid w:val="002C76FB"/>
    <w:rsid w:val="002D2102"/>
    <w:rsid w:val="002D2219"/>
    <w:rsid w:val="002E7199"/>
    <w:rsid w:val="002F0F3A"/>
    <w:rsid w:val="002F256A"/>
    <w:rsid w:val="002F4172"/>
    <w:rsid w:val="002F5FBA"/>
    <w:rsid w:val="002F7FD1"/>
    <w:rsid w:val="00300D14"/>
    <w:rsid w:val="00301D18"/>
    <w:rsid w:val="00302A82"/>
    <w:rsid w:val="0030450B"/>
    <w:rsid w:val="00307324"/>
    <w:rsid w:val="00310011"/>
    <w:rsid w:val="00310B52"/>
    <w:rsid w:val="003125BB"/>
    <w:rsid w:val="00317322"/>
    <w:rsid w:val="00326FF6"/>
    <w:rsid w:val="0032798D"/>
    <w:rsid w:val="003325DE"/>
    <w:rsid w:val="0033325E"/>
    <w:rsid w:val="00335400"/>
    <w:rsid w:val="003370A6"/>
    <w:rsid w:val="00342842"/>
    <w:rsid w:val="003430ED"/>
    <w:rsid w:val="003446A5"/>
    <w:rsid w:val="0034555A"/>
    <w:rsid w:val="003455FA"/>
    <w:rsid w:val="003460FD"/>
    <w:rsid w:val="00351CB5"/>
    <w:rsid w:val="00352ECF"/>
    <w:rsid w:val="00354573"/>
    <w:rsid w:val="00354F47"/>
    <w:rsid w:val="003574B8"/>
    <w:rsid w:val="00360BEB"/>
    <w:rsid w:val="0036245E"/>
    <w:rsid w:val="00365D2A"/>
    <w:rsid w:val="00374036"/>
    <w:rsid w:val="00375741"/>
    <w:rsid w:val="003802DB"/>
    <w:rsid w:val="00383135"/>
    <w:rsid w:val="00383811"/>
    <w:rsid w:val="00383AE9"/>
    <w:rsid w:val="00383BEC"/>
    <w:rsid w:val="003847F4"/>
    <w:rsid w:val="00387474"/>
    <w:rsid w:val="00392073"/>
    <w:rsid w:val="003935C3"/>
    <w:rsid w:val="003944D8"/>
    <w:rsid w:val="00394A59"/>
    <w:rsid w:val="003A32B8"/>
    <w:rsid w:val="003A39BF"/>
    <w:rsid w:val="003A50D2"/>
    <w:rsid w:val="003A662C"/>
    <w:rsid w:val="003A6B55"/>
    <w:rsid w:val="003A7889"/>
    <w:rsid w:val="003A78D2"/>
    <w:rsid w:val="003B2FFF"/>
    <w:rsid w:val="003B7D35"/>
    <w:rsid w:val="003C2C84"/>
    <w:rsid w:val="003C66DB"/>
    <w:rsid w:val="003D155D"/>
    <w:rsid w:val="003D2BA6"/>
    <w:rsid w:val="003D343E"/>
    <w:rsid w:val="003D3D49"/>
    <w:rsid w:val="003D4940"/>
    <w:rsid w:val="003E072A"/>
    <w:rsid w:val="003E64E1"/>
    <w:rsid w:val="003F63F0"/>
    <w:rsid w:val="004042D6"/>
    <w:rsid w:val="00405E95"/>
    <w:rsid w:val="00406F97"/>
    <w:rsid w:val="00407DB1"/>
    <w:rsid w:val="00410232"/>
    <w:rsid w:val="00413B11"/>
    <w:rsid w:val="00420D40"/>
    <w:rsid w:val="004219CE"/>
    <w:rsid w:val="004259D7"/>
    <w:rsid w:val="00427844"/>
    <w:rsid w:val="00433202"/>
    <w:rsid w:val="004341A9"/>
    <w:rsid w:val="00440627"/>
    <w:rsid w:val="00442745"/>
    <w:rsid w:val="004436E7"/>
    <w:rsid w:val="00443728"/>
    <w:rsid w:val="004478FB"/>
    <w:rsid w:val="00451437"/>
    <w:rsid w:val="00454FF2"/>
    <w:rsid w:val="00455CC8"/>
    <w:rsid w:val="0046204D"/>
    <w:rsid w:val="00463351"/>
    <w:rsid w:val="004642DD"/>
    <w:rsid w:val="00464972"/>
    <w:rsid w:val="00464E9E"/>
    <w:rsid w:val="0046566B"/>
    <w:rsid w:val="004663A2"/>
    <w:rsid w:val="00467107"/>
    <w:rsid w:val="004719F2"/>
    <w:rsid w:val="00473D3A"/>
    <w:rsid w:val="00475650"/>
    <w:rsid w:val="0047729C"/>
    <w:rsid w:val="0047733F"/>
    <w:rsid w:val="004865C8"/>
    <w:rsid w:val="00487D25"/>
    <w:rsid w:val="0049051F"/>
    <w:rsid w:val="00490F5B"/>
    <w:rsid w:val="00494505"/>
    <w:rsid w:val="004958E3"/>
    <w:rsid w:val="004A4260"/>
    <w:rsid w:val="004A4728"/>
    <w:rsid w:val="004A5B11"/>
    <w:rsid w:val="004A6EA4"/>
    <w:rsid w:val="004B1D74"/>
    <w:rsid w:val="004B2916"/>
    <w:rsid w:val="004B3912"/>
    <w:rsid w:val="004B427D"/>
    <w:rsid w:val="004B502A"/>
    <w:rsid w:val="004C5646"/>
    <w:rsid w:val="004E0FA1"/>
    <w:rsid w:val="004E1199"/>
    <w:rsid w:val="004E20F3"/>
    <w:rsid w:val="004E2484"/>
    <w:rsid w:val="004E3853"/>
    <w:rsid w:val="004F7163"/>
    <w:rsid w:val="00501264"/>
    <w:rsid w:val="005030E7"/>
    <w:rsid w:val="00503342"/>
    <w:rsid w:val="00504564"/>
    <w:rsid w:val="0050608C"/>
    <w:rsid w:val="0050725F"/>
    <w:rsid w:val="00507780"/>
    <w:rsid w:val="00514982"/>
    <w:rsid w:val="00517E9D"/>
    <w:rsid w:val="00523B60"/>
    <w:rsid w:val="00526E45"/>
    <w:rsid w:val="005276B6"/>
    <w:rsid w:val="00531ADF"/>
    <w:rsid w:val="00531E31"/>
    <w:rsid w:val="00532B49"/>
    <w:rsid w:val="00532F30"/>
    <w:rsid w:val="00533705"/>
    <w:rsid w:val="00533AEB"/>
    <w:rsid w:val="00533D92"/>
    <w:rsid w:val="00533E0F"/>
    <w:rsid w:val="00534C68"/>
    <w:rsid w:val="005403C6"/>
    <w:rsid w:val="00540E93"/>
    <w:rsid w:val="00544537"/>
    <w:rsid w:val="00544A90"/>
    <w:rsid w:val="00545699"/>
    <w:rsid w:val="00553109"/>
    <w:rsid w:val="0055346F"/>
    <w:rsid w:val="00562087"/>
    <w:rsid w:val="00562488"/>
    <w:rsid w:val="00565C95"/>
    <w:rsid w:val="00570858"/>
    <w:rsid w:val="005736AF"/>
    <w:rsid w:val="005744AF"/>
    <w:rsid w:val="0057590B"/>
    <w:rsid w:val="005775EE"/>
    <w:rsid w:val="005822C0"/>
    <w:rsid w:val="00586C58"/>
    <w:rsid w:val="00587BE0"/>
    <w:rsid w:val="00596439"/>
    <w:rsid w:val="005966D9"/>
    <w:rsid w:val="00596DB1"/>
    <w:rsid w:val="005971AC"/>
    <w:rsid w:val="005A3AB3"/>
    <w:rsid w:val="005A4B6B"/>
    <w:rsid w:val="005B0DE7"/>
    <w:rsid w:val="005B4674"/>
    <w:rsid w:val="005C236D"/>
    <w:rsid w:val="005C2395"/>
    <w:rsid w:val="005C6D6A"/>
    <w:rsid w:val="005D17CF"/>
    <w:rsid w:val="005D2BDE"/>
    <w:rsid w:val="005D4116"/>
    <w:rsid w:val="005D7F76"/>
    <w:rsid w:val="005E1B31"/>
    <w:rsid w:val="005E21A8"/>
    <w:rsid w:val="005E27D0"/>
    <w:rsid w:val="005F0B96"/>
    <w:rsid w:val="005F124B"/>
    <w:rsid w:val="005F388B"/>
    <w:rsid w:val="005F4E50"/>
    <w:rsid w:val="005F69AE"/>
    <w:rsid w:val="005F6FC4"/>
    <w:rsid w:val="00601FBC"/>
    <w:rsid w:val="00603B6D"/>
    <w:rsid w:val="00604CAE"/>
    <w:rsid w:val="00606BB3"/>
    <w:rsid w:val="00607202"/>
    <w:rsid w:val="006126D1"/>
    <w:rsid w:val="00612B64"/>
    <w:rsid w:val="00613DF0"/>
    <w:rsid w:val="00615089"/>
    <w:rsid w:val="00617263"/>
    <w:rsid w:val="006210C5"/>
    <w:rsid w:val="00625C39"/>
    <w:rsid w:val="00630B60"/>
    <w:rsid w:val="00637C70"/>
    <w:rsid w:val="0064177D"/>
    <w:rsid w:val="006429E2"/>
    <w:rsid w:val="00642A9C"/>
    <w:rsid w:val="00642E71"/>
    <w:rsid w:val="006447F7"/>
    <w:rsid w:val="00644B03"/>
    <w:rsid w:val="006464C5"/>
    <w:rsid w:val="0065161A"/>
    <w:rsid w:val="00651753"/>
    <w:rsid w:val="006520D0"/>
    <w:rsid w:val="00653513"/>
    <w:rsid w:val="00653B67"/>
    <w:rsid w:val="00655430"/>
    <w:rsid w:val="00655D85"/>
    <w:rsid w:val="0066030B"/>
    <w:rsid w:val="00660A14"/>
    <w:rsid w:val="00662779"/>
    <w:rsid w:val="006628FA"/>
    <w:rsid w:val="00662FBE"/>
    <w:rsid w:val="006661CE"/>
    <w:rsid w:val="00673163"/>
    <w:rsid w:val="00673715"/>
    <w:rsid w:val="00675B89"/>
    <w:rsid w:val="00683FE2"/>
    <w:rsid w:val="00685755"/>
    <w:rsid w:val="006866FD"/>
    <w:rsid w:val="00686BE7"/>
    <w:rsid w:val="0068747A"/>
    <w:rsid w:val="00692495"/>
    <w:rsid w:val="00693231"/>
    <w:rsid w:val="006A161E"/>
    <w:rsid w:val="006A4CA6"/>
    <w:rsid w:val="006B6C9F"/>
    <w:rsid w:val="006B7FC4"/>
    <w:rsid w:val="006C0C12"/>
    <w:rsid w:val="006C1251"/>
    <w:rsid w:val="006C158E"/>
    <w:rsid w:val="006C240F"/>
    <w:rsid w:val="006C630D"/>
    <w:rsid w:val="006C7D61"/>
    <w:rsid w:val="006C7DCB"/>
    <w:rsid w:val="006D2A4F"/>
    <w:rsid w:val="006D5231"/>
    <w:rsid w:val="006D526C"/>
    <w:rsid w:val="006D79C0"/>
    <w:rsid w:val="006D7D84"/>
    <w:rsid w:val="006E1064"/>
    <w:rsid w:val="006E17F8"/>
    <w:rsid w:val="006E3118"/>
    <w:rsid w:val="006E523E"/>
    <w:rsid w:val="006E57FE"/>
    <w:rsid w:val="006F55C1"/>
    <w:rsid w:val="006F593B"/>
    <w:rsid w:val="00701FF4"/>
    <w:rsid w:val="007022E0"/>
    <w:rsid w:val="0070412D"/>
    <w:rsid w:val="00705B36"/>
    <w:rsid w:val="00715D1A"/>
    <w:rsid w:val="00727D0A"/>
    <w:rsid w:val="00730888"/>
    <w:rsid w:val="007350D5"/>
    <w:rsid w:val="00735BE1"/>
    <w:rsid w:val="0073768E"/>
    <w:rsid w:val="007379DF"/>
    <w:rsid w:val="00740B5B"/>
    <w:rsid w:val="00740EFD"/>
    <w:rsid w:val="00745B8B"/>
    <w:rsid w:val="0074758E"/>
    <w:rsid w:val="00751743"/>
    <w:rsid w:val="007558C2"/>
    <w:rsid w:val="00756FE7"/>
    <w:rsid w:val="00757469"/>
    <w:rsid w:val="00760F5C"/>
    <w:rsid w:val="00760FE4"/>
    <w:rsid w:val="00762E88"/>
    <w:rsid w:val="007700B5"/>
    <w:rsid w:val="00771053"/>
    <w:rsid w:val="00774737"/>
    <w:rsid w:val="00774BB0"/>
    <w:rsid w:val="00775350"/>
    <w:rsid w:val="007758FC"/>
    <w:rsid w:val="00781C5D"/>
    <w:rsid w:val="0078287E"/>
    <w:rsid w:val="0078371B"/>
    <w:rsid w:val="00791287"/>
    <w:rsid w:val="007951B6"/>
    <w:rsid w:val="007979C0"/>
    <w:rsid w:val="00797AD0"/>
    <w:rsid w:val="007A0742"/>
    <w:rsid w:val="007A53D8"/>
    <w:rsid w:val="007B0E28"/>
    <w:rsid w:val="007B11A1"/>
    <w:rsid w:val="007B1731"/>
    <w:rsid w:val="007B3FF0"/>
    <w:rsid w:val="007B5632"/>
    <w:rsid w:val="007C0823"/>
    <w:rsid w:val="007C2CA3"/>
    <w:rsid w:val="007C7A99"/>
    <w:rsid w:val="007C7E74"/>
    <w:rsid w:val="007D0EF6"/>
    <w:rsid w:val="007D22B0"/>
    <w:rsid w:val="007E134B"/>
    <w:rsid w:val="007E1B75"/>
    <w:rsid w:val="007E3442"/>
    <w:rsid w:val="007E3C63"/>
    <w:rsid w:val="007E65F5"/>
    <w:rsid w:val="007E784E"/>
    <w:rsid w:val="007E7DA6"/>
    <w:rsid w:val="007F0DB5"/>
    <w:rsid w:val="007F5292"/>
    <w:rsid w:val="007F53C1"/>
    <w:rsid w:val="00811502"/>
    <w:rsid w:val="008115FC"/>
    <w:rsid w:val="00816C21"/>
    <w:rsid w:val="00827E30"/>
    <w:rsid w:val="00836087"/>
    <w:rsid w:val="00836AFD"/>
    <w:rsid w:val="0084032A"/>
    <w:rsid w:val="00842594"/>
    <w:rsid w:val="00843A04"/>
    <w:rsid w:val="008451D3"/>
    <w:rsid w:val="00850902"/>
    <w:rsid w:val="00852A41"/>
    <w:rsid w:val="008543DE"/>
    <w:rsid w:val="00857103"/>
    <w:rsid w:val="008653DF"/>
    <w:rsid w:val="00865D4E"/>
    <w:rsid w:val="00871305"/>
    <w:rsid w:val="00875333"/>
    <w:rsid w:val="00876445"/>
    <w:rsid w:val="0087657E"/>
    <w:rsid w:val="008807D9"/>
    <w:rsid w:val="00882AEA"/>
    <w:rsid w:val="00883DC6"/>
    <w:rsid w:val="008A454F"/>
    <w:rsid w:val="008A55EE"/>
    <w:rsid w:val="008A5A1C"/>
    <w:rsid w:val="008B0DB3"/>
    <w:rsid w:val="008B3D5E"/>
    <w:rsid w:val="008B3E04"/>
    <w:rsid w:val="008C0B8F"/>
    <w:rsid w:val="008C2A56"/>
    <w:rsid w:val="008C6145"/>
    <w:rsid w:val="008C7621"/>
    <w:rsid w:val="008E0B68"/>
    <w:rsid w:val="008E527F"/>
    <w:rsid w:val="008E5697"/>
    <w:rsid w:val="008F0D5E"/>
    <w:rsid w:val="008F3EB4"/>
    <w:rsid w:val="008F75AD"/>
    <w:rsid w:val="00900262"/>
    <w:rsid w:val="00902587"/>
    <w:rsid w:val="009025F2"/>
    <w:rsid w:val="00906BE4"/>
    <w:rsid w:val="00906F11"/>
    <w:rsid w:val="00910DB6"/>
    <w:rsid w:val="00912902"/>
    <w:rsid w:val="009132FA"/>
    <w:rsid w:val="00913AE0"/>
    <w:rsid w:val="00913BDD"/>
    <w:rsid w:val="0091472E"/>
    <w:rsid w:val="009170EF"/>
    <w:rsid w:val="00922AE5"/>
    <w:rsid w:val="00925050"/>
    <w:rsid w:val="009260A8"/>
    <w:rsid w:val="00934056"/>
    <w:rsid w:val="009371C8"/>
    <w:rsid w:val="00942755"/>
    <w:rsid w:val="00942D5A"/>
    <w:rsid w:val="0094454A"/>
    <w:rsid w:val="00946CDE"/>
    <w:rsid w:val="009616B0"/>
    <w:rsid w:val="00961F11"/>
    <w:rsid w:val="009728C5"/>
    <w:rsid w:val="00974DF2"/>
    <w:rsid w:val="00976013"/>
    <w:rsid w:val="009770E1"/>
    <w:rsid w:val="009809E0"/>
    <w:rsid w:val="0098176B"/>
    <w:rsid w:val="00981D5E"/>
    <w:rsid w:val="00986080"/>
    <w:rsid w:val="0098671D"/>
    <w:rsid w:val="00987BB3"/>
    <w:rsid w:val="00994D1A"/>
    <w:rsid w:val="009952E1"/>
    <w:rsid w:val="00997957"/>
    <w:rsid w:val="009A0724"/>
    <w:rsid w:val="009B6B58"/>
    <w:rsid w:val="009C3093"/>
    <w:rsid w:val="009C4849"/>
    <w:rsid w:val="009C4A1E"/>
    <w:rsid w:val="009D1676"/>
    <w:rsid w:val="009D1F85"/>
    <w:rsid w:val="009D2443"/>
    <w:rsid w:val="009D25B2"/>
    <w:rsid w:val="009D30D4"/>
    <w:rsid w:val="009D40E5"/>
    <w:rsid w:val="009E38B8"/>
    <w:rsid w:val="009E75E8"/>
    <w:rsid w:val="009F2FEC"/>
    <w:rsid w:val="009F7B28"/>
    <w:rsid w:val="00A04929"/>
    <w:rsid w:val="00A052CD"/>
    <w:rsid w:val="00A053C5"/>
    <w:rsid w:val="00A10DB8"/>
    <w:rsid w:val="00A11D80"/>
    <w:rsid w:val="00A21B7E"/>
    <w:rsid w:val="00A2501B"/>
    <w:rsid w:val="00A330F7"/>
    <w:rsid w:val="00A357E7"/>
    <w:rsid w:val="00A35F05"/>
    <w:rsid w:val="00A36462"/>
    <w:rsid w:val="00A37D72"/>
    <w:rsid w:val="00A44672"/>
    <w:rsid w:val="00A45196"/>
    <w:rsid w:val="00A45853"/>
    <w:rsid w:val="00A4597D"/>
    <w:rsid w:val="00A52B97"/>
    <w:rsid w:val="00A5318E"/>
    <w:rsid w:val="00A56265"/>
    <w:rsid w:val="00A56AB0"/>
    <w:rsid w:val="00A62F60"/>
    <w:rsid w:val="00A639DB"/>
    <w:rsid w:val="00A63E2A"/>
    <w:rsid w:val="00A65494"/>
    <w:rsid w:val="00A7418C"/>
    <w:rsid w:val="00A747F3"/>
    <w:rsid w:val="00A74C18"/>
    <w:rsid w:val="00A76E68"/>
    <w:rsid w:val="00A82263"/>
    <w:rsid w:val="00A84643"/>
    <w:rsid w:val="00A847C0"/>
    <w:rsid w:val="00A85645"/>
    <w:rsid w:val="00A96957"/>
    <w:rsid w:val="00AA429F"/>
    <w:rsid w:val="00AA6B64"/>
    <w:rsid w:val="00AA6E19"/>
    <w:rsid w:val="00AB073A"/>
    <w:rsid w:val="00AB2162"/>
    <w:rsid w:val="00AC27E0"/>
    <w:rsid w:val="00AC4E23"/>
    <w:rsid w:val="00AD4F30"/>
    <w:rsid w:val="00AE3629"/>
    <w:rsid w:val="00AE69AB"/>
    <w:rsid w:val="00AE7C10"/>
    <w:rsid w:val="00AE7EBD"/>
    <w:rsid w:val="00AF2CD6"/>
    <w:rsid w:val="00AF460A"/>
    <w:rsid w:val="00AF47A4"/>
    <w:rsid w:val="00AF6BE7"/>
    <w:rsid w:val="00B01CE7"/>
    <w:rsid w:val="00B054CD"/>
    <w:rsid w:val="00B06131"/>
    <w:rsid w:val="00B1146E"/>
    <w:rsid w:val="00B137DA"/>
    <w:rsid w:val="00B14FF2"/>
    <w:rsid w:val="00B15A25"/>
    <w:rsid w:val="00B15DD8"/>
    <w:rsid w:val="00B17B9B"/>
    <w:rsid w:val="00B20234"/>
    <w:rsid w:val="00B218A3"/>
    <w:rsid w:val="00B23918"/>
    <w:rsid w:val="00B40072"/>
    <w:rsid w:val="00B438D8"/>
    <w:rsid w:val="00B43EA6"/>
    <w:rsid w:val="00B474EB"/>
    <w:rsid w:val="00B507C9"/>
    <w:rsid w:val="00B52694"/>
    <w:rsid w:val="00B55ACA"/>
    <w:rsid w:val="00B61F47"/>
    <w:rsid w:val="00B650FB"/>
    <w:rsid w:val="00B657BA"/>
    <w:rsid w:val="00B67F47"/>
    <w:rsid w:val="00B70722"/>
    <w:rsid w:val="00B746B1"/>
    <w:rsid w:val="00B7476E"/>
    <w:rsid w:val="00B74A33"/>
    <w:rsid w:val="00B80C53"/>
    <w:rsid w:val="00B810F9"/>
    <w:rsid w:val="00B8418B"/>
    <w:rsid w:val="00B86CC7"/>
    <w:rsid w:val="00B87565"/>
    <w:rsid w:val="00B92DB0"/>
    <w:rsid w:val="00BA068C"/>
    <w:rsid w:val="00BA50D3"/>
    <w:rsid w:val="00BA764C"/>
    <w:rsid w:val="00BB3565"/>
    <w:rsid w:val="00BB56D5"/>
    <w:rsid w:val="00BB5B82"/>
    <w:rsid w:val="00BC6BD7"/>
    <w:rsid w:val="00BD5DDB"/>
    <w:rsid w:val="00BE01EC"/>
    <w:rsid w:val="00BE242C"/>
    <w:rsid w:val="00BE3A1A"/>
    <w:rsid w:val="00BE3B3B"/>
    <w:rsid w:val="00BE526A"/>
    <w:rsid w:val="00BF11FC"/>
    <w:rsid w:val="00BF35D9"/>
    <w:rsid w:val="00BF4DE7"/>
    <w:rsid w:val="00C03EAB"/>
    <w:rsid w:val="00C040C0"/>
    <w:rsid w:val="00C070BD"/>
    <w:rsid w:val="00C0730A"/>
    <w:rsid w:val="00C07FB2"/>
    <w:rsid w:val="00C12336"/>
    <w:rsid w:val="00C16F51"/>
    <w:rsid w:val="00C17C2C"/>
    <w:rsid w:val="00C21758"/>
    <w:rsid w:val="00C32BAB"/>
    <w:rsid w:val="00C40EAE"/>
    <w:rsid w:val="00C41FB7"/>
    <w:rsid w:val="00C4211A"/>
    <w:rsid w:val="00C5079B"/>
    <w:rsid w:val="00C51368"/>
    <w:rsid w:val="00C527AE"/>
    <w:rsid w:val="00C53D1A"/>
    <w:rsid w:val="00C54635"/>
    <w:rsid w:val="00C55753"/>
    <w:rsid w:val="00C80F35"/>
    <w:rsid w:val="00C82C52"/>
    <w:rsid w:val="00C83B43"/>
    <w:rsid w:val="00C91DE9"/>
    <w:rsid w:val="00C922B6"/>
    <w:rsid w:val="00CA1C34"/>
    <w:rsid w:val="00CA5FF6"/>
    <w:rsid w:val="00CB1062"/>
    <w:rsid w:val="00CB1C8F"/>
    <w:rsid w:val="00CB57F9"/>
    <w:rsid w:val="00CB6DB5"/>
    <w:rsid w:val="00CC169A"/>
    <w:rsid w:val="00CC5C0C"/>
    <w:rsid w:val="00CC78BE"/>
    <w:rsid w:val="00CD6D4C"/>
    <w:rsid w:val="00CD7536"/>
    <w:rsid w:val="00CE1EA7"/>
    <w:rsid w:val="00CE4FCF"/>
    <w:rsid w:val="00CE6762"/>
    <w:rsid w:val="00CF1D57"/>
    <w:rsid w:val="00CF20BD"/>
    <w:rsid w:val="00CF4968"/>
    <w:rsid w:val="00CF6F29"/>
    <w:rsid w:val="00D0269E"/>
    <w:rsid w:val="00D0526B"/>
    <w:rsid w:val="00D10304"/>
    <w:rsid w:val="00D107DC"/>
    <w:rsid w:val="00D10F8E"/>
    <w:rsid w:val="00D12563"/>
    <w:rsid w:val="00D14952"/>
    <w:rsid w:val="00D14B9E"/>
    <w:rsid w:val="00D17F31"/>
    <w:rsid w:val="00D20491"/>
    <w:rsid w:val="00D20656"/>
    <w:rsid w:val="00D20E42"/>
    <w:rsid w:val="00D238A6"/>
    <w:rsid w:val="00D259AE"/>
    <w:rsid w:val="00D26430"/>
    <w:rsid w:val="00D26807"/>
    <w:rsid w:val="00D27C1E"/>
    <w:rsid w:val="00D306BE"/>
    <w:rsid w:val="00D32902"/>
    <w:rsid w:val="00D34B14"/>
    <w:rsid w:val="00D4464F"/>
    <w:rsid w:val="00D45CF6"/>
    <w:rsid w:val="00D50CDF"/>
    <w:rsid w:val="00D50FC0"/>
    <w:rsid w:val="00D522B9"/>
    <w:rsid w:val="00D53EC8"/>
    <w:rsid w:val="00D57FD0"/>
    <w:rsid w:val="00D60E73"/>
    <w:rsid w:val="00D61CFC"/>
    <w:rsid w:val="00D624EE"/>
    <w:rsid w:val="00D6387B"/>
    <w:rsid w:val="00D65CC5"/>
    <w:rsid w:val="00D70136"/>
    <w:rsid w:val="00D7142F"/>
    <w:rsid w:val="00D7190F"/>
    <w:rsid w:val="00D82E07"/>
    <w:rsid w:val="00D83FF2"/>
    <w:rsid w:val="00D85BC9"/>
    <w:rsid w:val="00D972B8"/>
    <w:rsid w:val="00DA1EF1"/>
    <w:rsid w:val="00DA5B9C"/>
    <w:rsid w:val="00DB1C76"/>
    <w:rsid w:val="00DB1E57"/>
    <w:rsid w:val="00DB55B6"/>
    <w:rsid w:val="00DB5D97"/>
    <w:rsid w:val="00DB6778"/>
    <w:rsid w:val="00DC0219"/>
    <w:rsid w:val="00DC3C16"/>
    <w:rsid w:val="00DC6D87"/>
    <w:rsid w:val="00DD3358"/>
    <w:rsid w:val="00DD6B48"/>
    <w:rsid w:val="00DE0DAA"/>
    <w:rsid w:val="00DE33F1"/>
    <w:rsid w:val="00DE3D4B"/>
    <w:rsid w:val="00DE54EE"/>
    <w:rsid w:val="00DE6C56"/>
    <w:rsid w:val="00DF0DD0"/>
    <w:rsid w:val="00DF0DE2"/>
    <w:rsid w:val="00DF2F1A"/>
    <w:rsid w:val="00DF309E"/>
    <w:rsid w:val="00DF3849"/>
    <w:rsid w:val="00DF3DB6"/>
    <w:rsid w:val="00DF4F19"/>
    <w:rsid w:val="00DF67CF"/>
    <w:rsid w:val="00E01156"/>
    <w:rsid w:val="00E015BB"/>
    <w:rsid w:val="00E01C9A"/>
    <w:rsid w:val="00E03A36"/>
    <w:rsid w:val="00E0418B"/>
    <w:rsid w:val="00E122C7"/>
    <w:rsid w:val="00E12F36"/>
    <w:rsid w:val="00E14918"/>
    <w:rsid w:val="00E158BF"/>
    <w:rsid w:val="00E15A42"/>
    <w:rsid w:val="00E16BF4"/>
    <w:rsid w:val="00E243CE"/>
    <w:rsid w:val="00E25C01"/>
    <w:rsid w:val="00E3435C"/>
    <w:rsid w:val="00E35B0A"/>
    <w:rsid w:val="00E36B70"/>
    <w:rsid w:val="00E3763D"/>
    <w:rsid w:val="00E40F5B"/>
    <w:rsid w:val="00E51CA1"/>
    <w:rsid w:val="00E5249B"/>
    <w:rsid w:val="00E52A02"/>
    <w:rsid w:val="00E52D74"/>
    <w:rsid w:val="00E54B90"/>
    <w:rsid w:val="00E56001"/>
    <w:rsid w:val="00E60640"/>
    <w:rsid w:val="00E60D6E"/>
    <w:rsid w:val="00E60DF2"/>
    <w:rsid w:val="00E703ED"/>
    <w:rsid w:val="00E715FE"/>
    <w:rsid w:val="00E745C2"/>
    <w:rsid w:val="00E75B3C"/>
    <w:rsid w:val="00E76DB0"/>
    <w:rsid w:val="00E774BB"/>
    <w:rsid w:val="00E77B85"/>
    <w:rsid w:val="00E811B9"/>
    <w:rsid w:val="00E8191B"/>
    <w:rsid w:val="00E829FD"/>
    <w:rsid w:val="00E83CF8"/>
    <w:rsid w:val="00E850D9"/>
    <w:rsid w:val="00E9365C"/>
    <w:rsid w:val="00E960EC"/>
    <w:rsid w:val="00EA0F98"/>
    <w:rsid w:val="00EA1466"/>
    <w:rsid w:val="00EA3178"/>
    <w:rsid w:val="00EA4499"/>
    <w:rsid w:val="00EA59EB"/>
    <w:rsid w:val="00EB225C"/>
    <w:rsid w:val="00EB2403"/>
    <w:rsid w:val="00EB3FF5"/>
    <w:rsid w:val="00EC251B"/>
    <w:rsid w:val="00EC6D0C"/>
    <w:rsid w:val="00ED0532"/>
    <w:rsid w:val="00ED1640"/>
    <w:rsid w:val="00ED21EC"/>
    <w:rsid w:val="00ED29E0"/>
    <w:rsid w:val="00ED300E"/>
    <w:rsid w:val="00ED692E"/>
    <w:rsid w:val="00EE0068"/>
    <w:rsid w:val="00EE2C93"/>
    <w:rsid w:val="00EE43C3"/>
    <w:rsid w:val="00EE7FBB"/>
    <w:rsid w:val="00EF43DA"/>
    <w:rsid w:val="00EF4B23"/>
    <w:rsid w:val="00F00BDC"/>
    <w:rsid w:val="00F05CD2"/>
    <w:rsid w:val="00F06A74"/>
    <w:rsid w:val="00F1312E"/>
    <w:rsid w:val="00F155DD"/>
    <w:rsid w:val="00F15695"/>
    <w:rsid w:val="00F16833"/>
    <w:rsid w:val="00F20DD5"/>
    <w:rsid w:val="00F21FCA"/>
    <w:rsid w:val="00F27088"/>
    <w:rsid w:val="00F279C7"/>
    <w:rsid w:val="00F33452"/>
    <w:rsid w:val="00F34FB6"/>
    <w:rsid w:val="00F42BED"/>
    <w:rsid w:val="00F42CE4"/>
    <w:rsid w:val="00F4374D"/>
    <w:rsid w:val="00F47C2C"/>
    <w:rsid w:val="00F50275"/>
    <w:rsid w:val="00F51044"/>
    <w:rsid w:val="00F529E4"/>
    <w:rsid w:val="00F5358C"/>
    <w:rsid w:val="00F53BA3"/>
    <w:rsid w:val="00F5646B"/>
    <w:rsid w:val="00F60ED4"/>
    <w:rsid w:val="00F61B55"/>
    <w:rsid w:val="00F61EE9"/>
    <w:rsid w:val="00F640BC"/>
    <w:rsid w:val="00F64B39"/>
    <w:rsid w:val="00F66776"/>
    <w:rsid w:val="00F66C4C"/>
    <w:rsid w:val="00F670D6"/>
    <w:rsid w:val="00F711EE"/>
    <w:rsid w:val="00F7311E"/>
    <w:rsid w:val="00F74D50"/>
    <w:rsid w:val="00F81E74"/>
    <w:rsid w:val="00F824A9"/>
    <w:rsid w:val="00F83187"/>
    <w:rsid w:val="00F87F26"/>
    <w:rsid w:val="00F90488"/>
    <w:rsid w:val="00F9182C"/>
    <w:rsid w:val="00F93F2D"/>
    <w:rsid w:val="00F9406B"/>
    <w:rsid w:val="00F94D4E"/>
    <w:rsid w:val="00FA773F"/>
    <w:rsid w:val="00FB0D38"/>
    <w:rsid w:val="00FB1FBA"/>
    <w:rsid w:val="00FB30AA"/>
    <w:rsid w:val="00FB34A2"/>
    <w:rsid w:val="00FB6A39"/>
    <w:rsid w:val="00FB78A1"/>
    <w:rsid w:val="00FC471A"/>
    <w:rsid w:val="00FC4E49"/>
    <w:rsid w:val="00FD3035"/>
    <w:rsid w:val="00FE02B4"/>
    <w:rsid w:val="00FE53B4"/>
    <w:rsid w:val="00FF16B7"/>
    <w:rsid w:val="00FF2900"/>
    <w:rsid w:val="00FF436C"/>
    <w:rsid w:val="00FF717D"/>
    <w:rsid w:val="00FF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192860"/>
  <w15:chartTrackingRefBased/>
  <w15:docId w15:val="{BEED3681-BE40-4130-9C63-99AEA983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D5"/>
    <w:rPr>
      <w:rFonts w:ascii="Times New Roman" w:hAnsi="Times New Roman"/>
      <w:sz w:val="24"/>
      <w:szCs w:val="24"/>
      <w:lang w:val="en-US" w:eastAsia="zh-CN"/>
    </w:rPr>
  </w:style>
  <w:style w:type="paragraph" w:styleId="Heading1">
    <w:name w:val="heading 1"/>
    <w:basedOn w:val="Normal"/>
    <w:next w:val="Normal"/>
    <w:link w:val="Heading1Char"/>
    <w:qFormat/>
    <w:rsid w:val="00302A82"/>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A82"/>
    <w:rPr>
      <w:rFonts w:ascii="Cambria" w:eastAsia="Times New Roman" w:hAnsi="Cambria" w:cs="Times New Roman"/>
      <w:b/>
      <w:bCs/>
      <w:noProof/>
      <w:kern w:val="32"/>
      <w:sz w:val="32"/>
      <w:szCs w:val="32"/>
      <w:lang w:eastAsia="ru-RU"/>
    </w:rPr>
  </w:style>
  <w:style w:type="paragraph" w:styleId="Header">
    <w:name w:val="header"/>
    <w:basedOn w:val="Normal"/>
    <w:link w:val="HeaderChar"/>
    <w:rsid w:val="00302A82"/>
    <w:pPr>
      <w:tabs>
        <w:tab w:val="center" w:pos="4677"/>
        <w:tab w:val="right" w:pos="9355"/>
      </w:tabs>
    </w:pPr>
    <w:rPr>
      <w:rFonts w:eastAsia="Times New Roman"/>
      <w:noProof/>
      <w:lang w:eastAsia="ru-RU"/>
    </w:rPr>
  </w:style>
  <w:style w:type="character" w:customStyle="1" w:styleId="HeaderChar">
    <w:name w:val="Header Char"/>
    <w:link w:val="Header"/>
    <w:rsid w:val="00302A82"/>
    <w:rPr>
      <w:rFonts w:ascii="Times New Roman" w:eastAsia="Times New Roman" w:hAnsi="Times New Roman" w:cs="Times New Roman"/>
      <w:noProof/>
      <w:sz w:val="24"/>
      <w:szCs w:val="24"/>
      <w:lang w:eastAsia="ru-RU"/>
    </w:rPr>
  </w:style>
  <w:style w:type="character" w:styleId="PageNumber">
    <w:name w:val="page number"/>
    <w:basedOn w:val="DefaultParagraphFont"/>
    <w:rsid w:val="00302A82"/>
  </w:style>
  <w:style w:type="paragraph" w:styleId="NormalWeb">
    <w:name w:val="Normal (Web)"/>
    <w:aliases w:val="Normal (Web) Char,Char11,Normal (Web) Char Char1,Char11 Char1,Char Char Char1,Char11 Char1 Char1,webb, webb,Обычный (веб) Знак Знак,Знак Знак,Знак Знак Знак Знак,Обычный (веб) Знак Знак Знак,Знак Знак Знак1 Знак Знак Знак Знак Знак,Знак1"/>
    <w:basedOn w:val="Normal"/>
    <w:link w:val="NormalWebChar1"/>
    <w:uiPriority w:val="99"/>
    <w:qFormat/>
    <w:rsid w:val="00302A82"/>
    <w:pPr>
      <w:spacing w:before="100" w:beforeAutospacing="1" w:after="100" w:afterAutospacing="1"/>
    </w:pPr>
    <w:rPr>
      <w:rFonts w:eastAsia="Times New Roman"/>
      <w:lang w:val="ru-RU" w:eastAsia="ru-RU"/>
    </w:rPr>
  </w:style>
  <w:style w:type="character" w:styleId="Strong">
    <w:name w:val="Strong"/>
    <w:uiPriority w:val="22"/>
    <w:qFormat/>
    <w:rsid w:val="00302A82"/>
    <w:rPr>
      <w:b/>
      <w:bCs/>
    </w:rPr>
  </w:style>
  <w:style w:type="character" w:customStyle="1" w:styleId="NormalWebChar1">
    <w:name w:val="Normal (Web) Char1"/>
    <w:aliases w:val="Normal (Web) Char Char,Char11 Char,Normal (Web) Char Char1 Char,Char11 Char1 Char,Char Char Char1 Char,Char11 Char1 Char1 Char,webb Char, webb Char,Обычный (веб) Знак Знак Char1,Знак Знак Char1,Знак Знак Знак Знак Char1,Знак1 Char1"/>
    <w:link w:val="NormalWeb"/>
    <w:uiPriority w:val="99"/>
    <w:locked/>
    <w:rsid w:val="00302A82"/>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302A82"/>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657BA"/>
    <w:rPr>
      <w:rFonts w:ascii="Segoe UI" w:hAnsi="Segoe UI" w:cs="Segoe UI"/>
      <w:sz w:val="18"/>
      <w:szCs w:val="18"/>
    </w:rPr>
  </w:style>
  <w:style w:type="character" w:customStyle="1" w:styleId="BalloonTextChar">
    <w:name w:val="Balloon Text Char"/>
    <w:link w:val="BalloonText"/>
    <w:uiPriority w:val="99"/>
    <w:semiHidden/>
    <w:rsid w:val="00B657BA"/>
    <w:rPr>
      <w:rFonts w:ascii="Segoe UI" w:eastAsia="SimSun" w:hAnsi="Segoe UI" w:cs="Segoe UI"/>
      <w:sz w:val="18"/>
      <w:szCs w:val="18"/>
      <w:lang w:eastAsia="zh-CN"/>
    </w:rPr>
  </w:style>
  <w:style w:type="character" w:styleId="PlaceholderText">
    <w:name w:val="Placeholder Text"/>
    <w:uiPriority w:val="99"/>
    <w:semiHidden/>
    <w:rsid w:val="004C5646"/>
    <w:rPr>
      <w:color w:val="808080"/>
    </w:rPr>
  </w:style>
  <w:style w:type="paragraph" w:styleId="Revision">
    <w:name w:val="Revision"/>
    <w:hidden/>
    <w:uiPriority w:val="99"/>
    <w:semiHidden/>
    <w:rsid w:val="008807D9"/>
    <w:rPr>
      <w:rFonts w:ascii="Times New Roman" w:hAnsi="Times New Roman"/>
      <w:sz w:val="24"/>
      <w:szCs w:val="24"/>
      <w:lang w:val="en-US" w:eastAsia="zh-CN"/>
    </w:rPr>
  </w:style>
  <w:style w:type="paragraph" w:styleId="Footer">
    <w:name w:val="footer"/>
    <w:basedOn w:val="Normal"/>
    <w:link w:val="FooterChar"/>
    <w:uiPriority w:val="99"/>
    <w:unhideWhenUsed/>
    <w:rsid w:val="007350D5"/>
    <w:pPr>
      <w:tabs>
        <w:tab w:val="center" w:pos="4677"/>
        <w:tab w:val="right" w:pos="9355"/>
      </w:tabs>
    </w:pPr>
  </w:style>
  <w:style w:type="character" w:customStyle="1" w:styleId="FooterChar">
    <w:name w:val="Footer Char"/>
    <w:basedOn w:val="DefaultParagraphFont"/>
    <w:link w:val="Footer"/>
    <w:uiPriority w:val="99"/>
    <w:rsid w:val="007350D5"/>
    <w:rPr>
      <w:rFonts w:ascii="Times New Roman" w:eastAsia="SimSun" w:hAnsi="Times New Roman"/>
      <w:sz w:val="24"/>
      <w:szCs w:val="24"/>
      <w:lang w:val="en-US" w:eastAsia="zh-CN"/>
    </w:rPr>
  </w:style>
  <w:style w:type="paragraph" w:customStyle="1" w:styleId="NoSpacing1">
    <w:name w:val="No Spacing1"/>
    <w:qFormat/>
    <w:rsid w:val="00533705"/>
    <w:rPr>
      <w:rFonts w:eastAsia="Times New Roman"/>
      <w:sz w:val="22"/>
      <w:szCs w:val="22"/>
    </w:rPr>
  </w:style>
  <w:style w:type="character" w:customStyle="1" w:styleId="Char">
    <w:name w:val="Обычный (веб) Знак Знак Char"/>
    <w:aliases w:val="Знак Знак Char,Знак Знак Знак Знак Char,Обычный (веб) Знак Знак Знак Char,Знак Знак Знак1 Знак Знак Знак Знак Знак Char,Знак1 Char,Знак Char,Char11 Char2,Normal (Web) Char Char1 Char1,Char11 Char1 Char2"/>
    <w:uiPriority w:val="99"/>
    <w:locked/>
    <w:rsid w:val="00AF2C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270356">
      <w:bodyDiv w:val="1"/>
      <w:marLeft w:val="0"/>
      <w:marRight w:val="0"/>
      <w:marTop w:val="0"/>
      <w:marBottom w:val="0"/>
      <w:divBdr>
        <w:top w:val="none" w:sz="0" w:space="0" w:color="auto"/>
        <w:left w:val="none" w:sz="0" w:space="0" w:color="auto"/>
        <w:bottom w:val="none" w:sz="0" w:space="0" w:color="auto"/>
        <w:right w:val="none" w:sz="0" w:space="0" w:color="auto"/>
      </w:divBdr>
      <w:divsChild>
        <w:div w:id="154340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9C83-4202-44EC-B2C2-055CEFBA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18</Pages>
  <Words>7080</Words>
  <Characters>40357</Characters>
  <Application>Microsoft Office Word</Application>
  <DocSecurity>0</DocSecurity>
  <Lines>336</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Ruzanna Hakobyan</cp:lastModifiedBy>
  <cp:revision>50</cp:revision>
  <cp:lastPrinted>2025-03-13T08:32:00Z</cp:lastPrinted>
  <dcterms:created xsi:type="dcterms:W3CDTF">2024-11-24T22:20:00Z</dcterms:created>
  <dcterms:modified xsi:type="dcterms:W3CDTF">2025-03-13T08:38:00Z</dcterms:modified>
</cp:coreProperties>
</file>