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5A15" w14:textId="77777777" w:rsidR="005E4BBA" w:rsidRPr="00982219" w:rsidRDefault="005E4BBA" w:rsidP="00982219">
      <w:pPr>
        <w:pStyle w:val="Heading1"/>
        <w:tabs>
          <w:tab w:val="left" w:pos="142"/>
        </w:tabs>
        <w:spacing w:before="0" w:after="0" w:line="276" w:lineRule="auto"/>
        <w:ind w:right="-1"/>
        <w:jc w:val="center"/>
        <w:rPr>
          <w:rFonts w:ascii="GHEA Grapalat" w:hAnsi="GHEA Grapalat"/>
          <w:sz w:val="24"/>
          <w:szCs w:val="24"/>
        </w:rPr>
      </w:pPr>
    </w:p>
    <w:p w14:paraId="667C7E20" w14:textId="77777777" w:rsidR="00295DC6" w:rsidRPr="00982219" w:rsidRDefault="00295DC6" w:rsidP="00982219">
      <w:pPr>
        <w:rPr>
          <w:rFonts w:ascii="GHEA Grapalat" w:hAnsi="GHEA Grapalat"/>
          <w:lang w:eastAsia="x-none"/>
        </w:rPr>
      </w:pPr>
    </w:p>
    <w:p w14:paraId="6EEECD0A" w14:textId="77777777" w:rsidR="00CB0B91" w:rsidRPr="00982219" w:rsidRDefault="00EF77D3" w:rsidP="00982219">
      <w:pPr>
        <w:pStyle w:val="Heading1"/>
        <w:tabs>
          <w:tab w:val="left" w:pos="142"/>
        </w:tabs>
        <w:spacing w:before="0" w:after="0" w:line="276" w:lineRule="auto"/>
        <w:ind w:right="-1"/>
        <w:jc w:val="center"/>
        <w:rPr>
          <w:rFonts w:ascii="GHEA Grapalat" w:hAnsi="GHEA Grapalat"/>
          <w:sz w:val="24"/>
          <w:szCs w:val="24"/>
        </w:rPr>
      </w:pPr>
      <w:r w:rsidRPr="00982219">
        <w:rPr>
          <w:rFonts w:ascii="GHEA Grapalat" w:hAnsi="GHEA Grapalat"/>
          <w:sz w:val="24"/>
          <w:szCs w:val="24"/>
          <w:lang w:eastAsia="en-US"/>
        </w:rPr>
        <w:drawing>
          <wp:inline distT="0" distB="0" distL="0" distR="0" wp14:anchorId="0E4F7F46" wp14:editId="1AD24CF1">
            <wp:extent cx="11239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pic:spPr>
                </pic:pic>
              </a:graphicData>
            </a:graphic>
          </wp:inline>
        </w:drawing>
      </w:r>
    </w:p>
    <w:p w14:paraId="5A3CEABF" w14:textId="77777777" w:rsidR="00FB2E62" w:rsidRPr="00982219" w:rsidRDefault="00EF77D3" w:rsidP="00982219">
      <w:pPr>
        <w:spacing w:after="0"/>
        <w:jc w:val="center"/>
        <w:rPr>
          <w:rFonts w:ascii="GHEA Grapalat" w:hAnsi="GHEA Grapalat"/>
          <w:b/>
          <w:bCs/>
          <w:sz w:val="32"/>
          <w:szCs w:val="32"/>
        </w:rPr>
      </w:pPr>
      <w:r w:rsidRPr="00982219">
        <w:rPr>
          <w:rFonts w:ascii="GHEA Grapalat" w:hAnsi="GHEA Grapalat" w:cs="Sylfaen"/>
          <w:b/>
          <w:bCs/>
          <w:sz w:val="32"/>
          <w:szCs w:val="32"/>
          <w:lang w:val="hy-AM"/>
        </w:rPr>
        <w:t>Հ</w:t>
      </w:r>
      <w:r w:rsidR="00FB2E62" w:rsidRPr="00982219">
        <w:rPr>
          <w:rFonts w:ascii="GHEA Grapalat" w:hAnsi="GHEA Grapalat" w:cs="Sylfaen"/>
          <w:b/>
          <w:bCs/>
          <w:sz w:val="32"/>
          <w:szCs w:val="32"/>
        </w:rPr>
        <w:t>ԱՅԱՍՏԱՆԻ</w:t>
      </w:r>
      <w:r w:rsidR="00FB2E62" w:rsidRPr="00982219">
        <w:rPr>
          <w:rFonts w:ascii="GHEA Grapalat" w:hAnsi="GHEA Grapalat"/>
          <w:b/>
          <w:bCs/>
          <w:sz w:val="32"/>
          <w:szCs w:val="32"/>
        </w:rPr>
        <w:t xml:space="preserve"> </w:t>
      </w:r>
      <w:r w:rsidR="00FB2E62" w:rsidRPr="00982219">
        <w:rPr>
          <w:rFonts w:ascii="GHEA Grapalat" w:hAnsi="GHEA Grapalat" w:cs="Sylfaen"/>
          <w:b/>
          <w:bCs/>
          <w:sz w:val="32"/>
          <w:szCs w:val="32"/>
        </w:rPr>
        <w:t>ՀԱՆՐԱՊԵՏՈՒԹՅՈՒՆ</w:t>
      </w:r>
    </w:p>
    <w:p w14:paraId="6E0693CD" w14:textId="77777777" w:rsidR="00FB2E62" w:rsidRPr="00982219" w:rsidRDefault="00FB2E62" w:rsidP="00982219">
      <w:pPr>
        <w:spacing w:after="0"/>
        <w:jc w:val="center"/>
        <w:rPr>
          <w:rFonts w:ascii="GHEA Grapalat" w:hAnsi="GHEA Grapalat" w:cs="Sylfaen"/>
          <w:b/>
          <w:bCs/>
          <w:sz w:val="32"/>
          <w:szCs w:val="32"/>
        </w:rPr>
      </w:pPr>
      <w:r w:rsidRPr="00982219">
        <w:rPr>
          <w:rFonts w:ascii="GHEA Grapalat" w:hAnsi="GHEA Grapalat" w:cs="Sylfaen"/>
          <w:b/>
          <w:bCs/>
          <w:sz w:val="32"/>
          <w:szCs w:val="32"/>
        </w:rPr>
        <w:t>ՎՃՌԱԲԵԿ</w:t>
      </w:r>
      <w:r w:rsidRPr="00982219">
        <w:rPr>
          <w:rFonts w:ascii="GHEA Grapalat" w:hAnsi="GHEA Grapalat"/>
          <w:b/>
          <w:bCs/>
          <w:sz w:val="32"/>
          <w:szCs w:val="32"/>
        </w:rPr>
        <w:t xml:space="preserve"> </w:t>
      </w:r>
      <w:r w:rsidRPr="00982219">
        <w:rPr>
          <w:rFonts w:ascii="GHEA Grapalat" w:hAnsi="GHEA Grapalat" w:cs="Sylfaen"/>
          <w:b/>
          <w:bCs/>
          <w:sz w:val="32"/>
          <w:szCs w:val="32"/>
        </w:rPr>
        <w:t>ԴԱՏԱՐԱՆ</w:t>
      </w:r>
    </w:p>
    <w:p w14:paraId="0D610754" w14:textId="77777777" w:rsidR="00DB488F" w:rsidRPr="00982219" w:rsidRDefault="00FB2E62" w:rsidP="00982219">
      <w:pPr>
        <w:spacing w:after="0"/>
        <w:rPr>
          <w:rFonts w:ascii="GHEA Grapalat" w:hAnsi="GHEA Grapalat" w:cs="Sylfaen"/>
          <w:sz w:val="24"/>
          <w:szCs w:val="24"/>
        </w:rPr>
      </w:pPr>
      <w:r w:rsidRPr="00982219">
        <w:rPr>
          <w:rFonts w:ascii="GHEA Grapalat" w:hAnsi="GHEA Grapalat" w:cs="Sylfaen"/>
          <w:sz w:val="24"/>
          <w:szCs w:val="24"/>
        </w:rPr>
        <w:t xml:space="preserve"> </w:t>
      </w:r>
    </w:p>
    <w:p w14:paraId="5E62CBB3" w14:textId="25E43F0B" w:rsidR="00FB2E62" w:rsidRPr="00982219" w:rsidRDefault="00FB2E62" w:rsidP="00AD15F7">
      <w:pPr>
        <w:spacing w:after="0"/>
        <w:ind w:left="180" w:right="41" w:hanging="322"/>
        <w:rPr>
          <w:rFonts w:ascii="GHEA Grapalat" w:hAnsi="GHEA Grapalat"/>
          <w:sz w:val="24"/>
          <w:szCs w:val="24"/>
        </w:rPr>
      </w:pPr>
      <w:r w:rsidRPr="00982219">
        <w:rPr>
          <w:rFonts w:ascii="GHEA Grapalat" w:hAnsi="GHEA Grapalat"/>
          <w:sz w:val="24"/>
          <w:szCs w:val="24"/>
        </w:rPr>
        <w:t xml:space="preserve">ՀՀ </w:t>
      </w:r>
      <w:proofErr w:type="spellStart"/>
      <w:r w:rsidRPr="00982219">
        <w:rPr>
          <w:rFonts w:ascii="GHEA Grapalat" w:hAnsi="GHEA Grapalat"/>
          <w:sz w:val="24"/>
          <w:szCs w:val="24"/>
        </w:rPr>
        <w:t>վերաքննիչ</w:t>
      </w:r>
      <w:proofErr w:type="spellEnd"/>
      <w:r w:rsidR="00941CFF" w:rsidRPr="00982219">
        <w:rPr>
          <w:rFonts w:ascii="GHEA Grapalat" w:hAnsi="GHEA Grapalat"/>
          <w:sz w:val="24"/>
          <w:szCs w:val="24"/>
          <w:lang w:val="hy-AM"/>
        </w:rPr>
        <w:t xml:space="preserve"> վարչական</w:t>
      </w:r>
      <w:r w:rsidRPr="00982219">
        <w:rPr>
          <w:rFonts w:ascii="GHEA Grapalat" w:hAnsi="GHEA Grapalat"/>
          <w:sz w:val="24"/>
          <w:szCs w:val="24"/>
        </w:rPr>
        <w:t xml:space="preserve">           </w:t>
      </w:r>
      <w:r w:rsidR="0078001D" w:rsidRPr="00982219">
        <w:rPr>
          <w:rFonts w:ascii="GHEA Grapalat" w:hAnsi="GHEA Grapalat"/>
          <w:sz w:val="24"/>
          <w:szCs w:val="24"/>
          <w:lang w:val="hy-AM"/>
        </w:rPr>
        <w:t xml:space="preserve"> </w:t>
      </w:r>
      <w:r w:rsidR="00941CFF" w:rsidRPr="00982219">
        <w:rPr>
          <w:rFonts w:ascii="GHEA Grapalat" w:hAnsi="GHEA Grapalat"/>
          <w:sz w:val="24"/>
          <w:szCs w:val="24"/>
          <w:lang w:val="hy-AM"/>
        </w:rPr>
        <w:t xml:space="preserve">         </w:t>
      </w:r>
      <w:r w:rsidR="00630C76" w:rsidRPr="00982219">
        <w:rPr>
          <w:rFonts w:ascii="GHEA Grapalat" w:hAnsi="GHEA Grapalat"/>
          <w:sz w:val="24"/>
          <w:szCs w:val="24"/>
          <w:lang w:val="hy-AM"/>
        </w:rPr>
        <w:t xml:space="preserve">       </w:t>
      </w:r>
      <w:r w:rsidR="00941CFF" w:rsidRPr="00982219">
        <w:rPr>
          <w:rFonts w:ascii="GHEA Grapalat" w:hAnsi="GHEA Grapalat"/>
          <w:sz w:val="24"/>
          <w:szCs w:val="24"/>
          <w:lang w:val="hy-AM"/>
        </w:rPr>
        <w:t xml:space="preserve"> </w:t>
      </w:r>
      <w:r w:rsidR="00227078" w:rsidRPr="00982219">
        <w:rPr>
          <w:rFonts w:ascii="GHEA Grapalat" w:hAnsi="GHEA Grapalat"/>
          <w:sz w:val="24"/>
          <w:szCs w:val="24"/>
          <w:lang w:val="hy-AM"/>
        </w:rPr>
        <w:t xml:space="preserve">   </w:t>
      </w:r>
      <w:r w:rsidR="00AD15F7">
        <w:rPr>
          <w:rFonts w:ascii="GHEA Grapalat" w:hAnsi="GHEA Grapalat"/>
          <w:sz w:val="24"/>
          <w:szCs w:val="24"/>
          <w:lang w:val="hy-AM"/>
        </w:rPr>
        <w:t xml:space="preserve">         </w:t>
      </w:r>
      <w:r w:rsidR="00227078" w:rsidRPr="00982219">
        <w:rPr>
          <w:rFonts w:ascii="GHEA Grapalat" w:hAnsi="GHEA Grapalat"/>
          <w:sz w:val="24"/>
          <w:szCs w:val="24"/>
          <w:lang w:val="hy-AM"/>
        </w:rPr>
        <w:t xml:space="preserve">  </w:t>
      </w:r>
      <w:r w:rsidR="00534AE5" w:rsidRPr="00982219">
        <w:rPr>
          <w:rFonts w:ascii="GHEA Grapalat" w:hAnsi="GHEA Grapalat"/>
          <w:sz w:val="24"/>
          <w:szCs w:val="24"/>
          <w:lang w:val="hy-AM"/>
        </w:rPr>
        <w:t>Վարչական</w:t>
      </w:r>
      <w:r w:rsidRPr="00982219">
        <w:rPr>
          <w:rFonts w:ascii="GHEA Grapalat" w:hAnsi="GHEA Grapalat"/>
          <w:sz w:val="24"/>
          <w:szCs w:val="24"/>
        </w:rPr>
        <w:t xml:space="preserve"> </w:t>
      </w:r>
      <w:proofErr w:type="spellStart"/>
      <w:r w:rsidRPr="00982219">
        <w:rPr>
          <w:rFonts w:ascii="GHEA Grapalat" w:hAnsi="GHEA Grapalat"/>
          <w:sz w:val="24"/>
          <w:szCs w:val="24"/>
        </w:rPr>
        <w:t>գործ</w:t>
      </w:r>
      <w:proofErr w:type="spellEnd"/>
      <w:r w:rsidRPr="00982219">
        <w:rPr>
          <w:rFonts w:ascii="GHEA Grapalat" w:hAnsi="GHEA Grapalat"/>
          <w:sz w:val="24"/>
          <w:szCs w:val="24"/>
        </w:rPr>
        <w:t xml:space="preserve"> </w:t>
      </w:r>
      <w:proofErr w:type="spellStart"/>
      <w:r w:rsidRPr="00982219">
        <w:rPr>
          <w:rFonts w:ascii="GHEA Grapalat" w:hAnsi="GHEA Grapalat"/>
          <w:sz w:val="24"/>
          <w:szCs w:val="24"/>
        </w:rPr>
        <w:t>թիվ</w:t>
      </w:r>
      <w:proofErr w:type="spellEnd"/>
      <w:r w:rsidRPr="00982219">
        <w:rPr>
          <w:rFonts w:ascii="GHEA Grapalat" w:hAnsi="GHEA Grapalat"/>
          <w:sz w:val="24"/>
          <w:szCs w:val="24"/>
        </w:rPr>
        <w:t xml:space="preserve"> </w:t>
      </w:r>
      <w:r w:rsidR="00534AE5" w:rsidRPr="00982219">
        <w:rPr>
          <w:rFonts w:ascii="GHEA Grapalat" w:hAnsi="GHEA Grapalat"/>
          <w:b/>
          <w:sz w:val="24"/>
          <w:szCs w:val="24"/>
          <w:u w:val="single"/>
          <w:lang w:val="hy-AM"/>
        </w:rPr>
        <w:t>ՎԴ/</w:t>
      </w:r>
      <w:r w:rsidR="00236298" w:rsidRPr="00982219">
        <w:rPr>
          <w:rFonts w:ascii="GHEA Grapalat" w:hAnsi="GHEA Grapalat"/>
          <w:b/>
          <w:sz w:val="24"/>
          <w:szCs w:val="24"/>
          <w:u w:val="single"/>
          <w:lang w:val="hy-AM"/>
        </w:rPr>
        <w:t>2401/05/24</w:t>
      </w:r>
      <w:r w:rsidR="00630C76" w:rsidRPr="00982219">
        <w:rPr>
          <w:rFonts w:ascii="GHEA Grapalat" w:hAnsi="GHEA Grapalat"/>
          <w:b/>
          <w:sz w:val="24"/>
          <w:szCs w:val="24"/>
          <w:u w:val="single"/>
          <w:lang w:val="hy-AM"/>
        </w:rPr>
        <w:t xml:space="preserve">  </w:t>
      </w:r>
      <w:r w:rsidRPr="00982219">
        <w:rPr>
          <w:rFonts w:ascii="GHEA Grapalat" w:hAnsi="GHEA Grapalat"/>
          <w:sz w:val="24"/>
          <w:szCs w:val="24"/>
          <w:u w:val="single"/>
        </w:rPr>
        <w:t xml:space="preserve">             </w:t>
      </w:r>
    </w:p>
    <w:p w14:paraId="0F2D75FC" w14:textId="15080906" w:rsidR="00FB2E62" w:rsidRPr="00982219" w:rsidRDefault="00FB2E62" w:rsidP="00AD15F7">
      <w:pPr>
        <w:spacing w:after="0"/>
        <w:ind w:left="180" w:right="360" w:hanging="322"/>
        <w:rPr>
          <w:rFonts w:ascii="GHEA Grapalat" w:hAnsi="GHEA Grapalat"/>
          <w:sz w:val="24"/>
          <w:szCs w:val="24"/>
        </w:rPr>
      </w:pPr>
      <w:proofErr w:type="spellStart"/>
      <w:r w:rsidRPr="00982219">
        <w:rPr>
          <w:rFonts w:ascii="GHEA Grapalat" w:hAnsi="GHEA Grapalat"/>
          <w:sz w:val="24"/>
          <w:szCs w:val="24"/>
        </w:rPr>
        <w:t>դատարանի</w:t>
      </w:r>
      <w:proofErr w:type="spellEnd"/>
      <w:r w:rsidRPr="00982219">
        <w:rPr>
          <w:rFonts w:ascii="GHEA Grapalat" w:hAnsi="GHEA Grapalat"/>
          <w:sz w:val="24"/>
          <w:szCs w:val="24"/>
        </w:rPr>
        <w:t xml:space="preserve"> </w:t>
      </w:r>
      <w:proofErr w:type="spellStart"/>
      <w:r w:rsidRPr="00982219">
        <w:rPr>
          <w:rFonts w:ascii="GHEA Grapalat" w:hAnsi="GHEA Grapalat"/>
          <w:sz w:val="24"/>
          <w:szCs w:val="24"/>
        </w:rPr>
        <w:t>որոշում</w:t>
      </w:r>
      <w:proofErr w:type="spellEnd"/>
      <w:r w:rsidRPr="00982219">
        <w:rPr>
          <w:rFonts w:ascii="GHEA Grapalat" w:hAnsi="GHEA Grapalat"/>
          <w:sz w:val="24"/>
          <w:szCs w:val="24"/>
        </w:rPr>
        <w:t xml:space="preserve">                                                               </w:t>
      </w:r>
      <w:r w:rsidR="00D6116A" w:rsidRPr="00982219">
        <w:rPr>
          <w:rFonts w:ascii="GHEA Grapalat" w:hAnsi="GHEA Grapalat"/>
          <w:sz w:val="24"/>
          <w:szCs w:val="24"/>
          <w:lang w:val="hy-AM"/>
        </w:rPr>
        <w:t xml:space="preserve">     </w:t>
      </w:r>
      <w:r w:rsidR="002D330D" w:rsidRPr="00982219">
        <w:rPr>
          <w:rFonts w:ascii="GHEA Grapalat" w:hAnsi="GHEA Grapalat"/>
          <w:sz w:val="24"/>
          <w:szCs w:val="24"/>
        </w:rPr>
        <w:t xml:space="preserve">     </w:t>
      </w:r>
      <w:r w:rsidR="00843CBA" w:rsidRPr="00982219">
        <w:rPr>
          <w:rFonts w:ascii="GHEA Grapalat" w:hAnsi="GHEA Grapalat"/>
          <w:sz w:val="24"/>
          <w:szCs w:val="24"/>
          <w:lang w:val="hy-AM"/>
        </w:rPr>
        <w:t xml:space="preserve">         </w:t>
      </w:r>
      <w:r w:rsidR="00227078" w:rsidRPr="00982219">
        <w:rPr>
          <w:rFonts w:ascii="GHEA Grapalat" w:hAnsi="GHEA Grapalat"/>
          <w:sz w:val="24"/>
          <w:szCs w:val="24"/>
          <w:lang w:val="hy-AM"/>
        </w:rPr>
        <w:t xml:space="preserve">  </w:t>
      </w:r>
      <w:r w:rsidR="00AD15F7">
        <w:rPr>
          <w:rFonts w:ascii="GHEA Grapalat" w:hAnsi="GHEA Grapalat"/>
          <w:sz w:val="24"/>
          <w:szCs w:val="24"/>
          <w:lang w:val="hy-AM"/>
        </w:rPr>
        <w:t xml:space="preserve">        </w:t>
      </w:r>
      <w:r w:rsidR="00227078" w:rsidRPr="00982219">
        <w:rPr>
          <w:rFonts w:ascii="GHEA Grapalat" w:hAnsi="GHEA Grapalat"/>
          <w:sz w:val="24"/>
          <w:szCs w:val="24"/>
          <w:lang w:val="hy-AM"/>
        </w:rPr>
        <w:t xml:space="preserve"> </w:t>
      </w:r>
      <w:r w:rsidR="00843CBA" w:rsidRPr="00982219">
        <w:rPr>
          <w:rFonts w:ascii="GHEA Grapalat" w:hAnsi="GHEA Grapalat"/>
          <w:sz w:val="24"/>
          <w:szCs w:val="24"/>
          <w:lang w:val="hy-AM"/>
        </w:rPr>
        <w:t xml:space="preserve"> </w:t>
      </w:r>
      <w:r w:rsidRPr="00982219">
        <w:rPr>
          <w:rFonts w:ascii="GHEA Grapalat" w:hAnsi="GHEA Grapalat"/>
          <w:b/>
          <w:bCs/>
          <w:sz w:val="24"/>
          <w:szCs w:val="24"/>
        </w:rPr>
        <w:t>202</w:t>
      </w:r>
      <w:r w:rsidR="00236298" w:rsidRPr="00982219">
        <w:rPr>
          <w:rFonts w:ascii="GHEA Grapalat" w:hAnsi="GHEA Grapalat"/>
          <w:b/>
          <w:bCs/>
          <w:sz w:val="24"/>
          <w:szCs w:val="24"/>
          <w:lang w:val="hy-AM"/>
        </w:rPr>
        <w:t>5</w:t>
      </w:r>
      <w:r w:rsidRPr="00982219">
        <w:rPr>
          <w:rFonts w:ascii="GHEA Grapalat" w:hAnsi="GHEA Grapalat"/>
          <w:b/>
          <w:bCs/>
          <w:sz w:val="24"/>
          <w:szCs w:val="24"/>
        </w:rPr>
        <w:t>թ.</w:t>
      </w:r>
    </w:p>
    <w:p w14:paraId="5E1403DC" w14:textId="4B6CD3EC" w:rsidR="00FB2E62" w:rsidRPr="00982219" w:rsidRDefault="00941CFF" w:rsidP="00AD15F7">
      <w:pPr>
        <w:spacing w:after="0"/>
        <w:ind w:left="180" w:right="360" w:hanging="322"/>
        <w:rPr>
          <w:rFonts w:ascii="GHEA Grapalat" w:hAnsi="GHEA Grapalat"/>
          <w:sz w:val="24"/>
          <w:szCs w:val="24"/>
          <w:lang w:val="hy-AM"/>
        </w:rPr>
      </w:pPr>
      <w:r w:rsidRPr="00982219">
        <w:rPr>
          <w:rFonts w:ascii="GHEA Grapalat" w:hAnsi="GHEA Grapalat"/>
          <w:sz w:val="24"/>
          <w:szCs w:val="24"/>
          <w:lang w:val="hy-AM"/>
        </w:rPr>
        <w:t>Վարչական</w:t>
      </w:r>
      <w:r w:rsidR="00FB2E62" w:rsidRPr="00982219">
        <w:rPr>
          <w:rFonts w:ascii="GHEA Grapalat" w:hAnsi="GHEA Grapalat"/>
          <w:sz w:val="24"/>
          <w:szCs w:val="24"/>
        </w:rPr>
        <w:t xml:space="preserve"> </w:t>
      </w:r>
      <w:proofErr w:type="spellStart"/>
      <w:r w:rsidR="00FB2E62" w:rsidRPr="00982219">
        <w:rPr>
          <w:rFonts w:ascii="GHEA Grapalat" w:hAnsi="GHEA Grapalat"/>
          <w:sz w:val="24"/>
          <w:szCs w:val="24"/>
        </w:rPr>
        <w:t>գործ</w:t>
      </w:r>
      <w:proofErr w:type="spellEnd"/>
      <w:r w:rsidR="00FB2E62" w:rsidRPr="00982219">
        <w:rPr>
          <w:rFonts w:ascii="GHEA Grapalat" w:hAnsi="GHEA Grapalat"/>
          <w:sz w:val="24"/>
          <w:szCs w:val="24"/>
        </w:rPr>
        <w:t xml:space="preserve"> </w:t>
      </w:r>
      <w:proofErr w:type="spellStart"/>
      <w:r w:rsidR="00FB2E62" w:rsidRPr="00982219">
        <w:rPr>
          <w:rFonts w:ascii="GHEA Grapalat" w:hAnsi="GHEA Grapalat"/>
          <w:sz w:val="24"/>
          <w:szCs w:val="24"/>
        </w:rPr>
        <w:t>թիվ</w:t>
      </w:r>
      <w:proofErr w:type="spellEnd"/>
      <w:r w:rsidR="00D6116A" w:rsidRPr="00982219">
        <w:rPr>
          <w:rFonts w:ascii="GHEA Grapalat" w:hAnsi="GHEA Grapalat"/>
          <w:sz w:val="24"/>
          <w:szCs w:val="24"/>
          <w:lang w:val="hy-AM"/>
        </w:rPr>
        <w:t xml:space="preserve"> </w:t>
      </w:r>
      <w:r w:rsidRPr="00982219">
        <w:rPr>
          <w:rFonts w:ascii="GHEA Grapalat" w:hAnsi="GHEA Grapalat"/>
          <w:sz w:val="24"/>
          <w:szCs w:val="24"/>
          <w:lang w:val="hy-AM"/>
        </w:rPr>
        <w:t>ՎԴ/</w:t>
      </w:r>
      <w:r w:rsidR="00236298" w:rsidRPr="00982219">
        <w:rPr>
          <w:rFonts w:ascii="GHEA Grapalat" w:hAnsi="GHEA Grapalat"/>
          <w:sz w:val="24"/>
          <w:szCs w:val="24"/>
          <w:lang w:val="hy-AM"/>
        </w:rPr>
        <w:t>2401/05/24</w:t>
      </w:r>
    </w:p>
    <w:p w14:paraId="40E4FB6B" w14:textId="7E48FB62" w:rsidR="00FB2E62" w:rsidRPr="00982219" w:rsidRDefault="00FB2E62" w:rsidP="00AD15F7">
      <w:pPr>
        <w:spacing w:after="0"/>
        <w:ind w:left="180" w:right="360" w:hanging="322"/>
        <w:rPr>
          <w:rFonts w:ascii="GHEA Grapalat" w:hAnsi="GHEA Grapalat"/>
          <w:sz w:val="24"/>
          <w:szCs w:val="24"/>
          <w:lang w:val="hy-AM"/>
        </w:rPr>
      </w:pPr>
      <w:r w:rsidRPr="00982219">
        <w:rPr>
          <w:rFonts w:ascii="GHEA Grapalat" w:hAnsi="GHEA Grapalat"/>
          <w:sz w:val="24"/>
          <w:szCs w:val="24"/>
          <w:lang w:val="hy-AM"/>
        </w:rPr>
        <w:t xml:space="preserve">Նախագահող դատավոր` </w:t>
      </w:r>
      <w:r w:rsidR="00D6116A" w:rsidRPr="00982219">
        <w:rPr>
          <w:rFonts w:ascii="GHEA Grapalat" w:hAnsi="GHEA Grapalat"/>
          <w:sz w:val="24"/>
          <w:szCs w:val="24"/>
          <w:lang w:val="hy-AM"/>
        </w:rPr>
        <w:t xml:space="preserve">    </w:t>
      </w:r>
      <w:r w:rsidR="00236298" w:rsidRPr="00982219">
        <w:rPr>
          <w:rFonts w:ascii="GHEA Grapalat" w:hAnsi="GHEA Grapalat"/>
          <w:sz w:val="24"/>
          <w:szCs w:val="24"/>
          <w:lang w:val="hy-AM"/>
        </w:rPr>
        <w:t>Գ</w:t>
      </w:r>
      <w:r w:rsidR="005771A6" w:rsidRPr="00982219">
        <w:rPr>
          <w:rFonts w:ascii="GHEA Grapalat" w:hAnsi="GHEA Grapalat" w:cs="Cambria Math"/>
          <w:sz w:val="24"/>
          <w:szCs w:val="24"/>
          <w:lang w:val="hy-AM"/>
        </w:rPr>
        <w:t>.</w:t>
      </w:r>
      <w:r w:rsidR="005771A6" w:rsidRPr="00982219">
        <w:rPr>
          <w:rFonts w:ascii="GHEA Grapalat" w:hAnsi="GHEA Grapalat"/>
          <w:sz w:val="24"/>
          <w:szCs w:val="24"/>
          <w:lang w:val="hy-AM"/>
        </w:rPr>
        <w:t xml:space="preserve"> </w:t>
      </w:r>
      <w:r w:rsidR="00236298" w:rsidRPr="00982219">
        <w:rPr>
          <w:rFonts w:ascii="GHEA Grapalat" w:hAnsi="GHEA Grapalat"/>
          <w:sz w:val="24"/>
          <w:szCs w:val="24"/>
          <w:lang w:val="hy-AM"/>
        </w:rPr>
        <w:t>Սոսյան</w:t>
      </w:r>
    </w:p>
    <w:p w14:paraId="227121E6" w14:textId="77777777" w:rsidR="00FB2E62" w:rsidRPr="00982219" w:rsidRDefault="00FB2E62" w:rsidP="00982219">
      <w:pPr>
        <w:spacing w:after="0"/>
        <w:ind w:left="180" w:right="360" w:firstLine="270"/>
        <w:rPr>
          <w:rFonts w:ascii="GHEA Grapalat" w:hAnsi="GHEA Grapalat" w:cs="Sylfaen"/>
          <w:b/>
          <w:sz w:val="24"/>
          <w:szCs w:val="24"/>
          <w:lang w:val="hy-AM"/>
        </w:rPr>
      </w:pPr>
    </w:p>
    <w:p w14:paraId="692E45C6" w14:textId="77777777" w:rsidR="003762D9" w:rsidRPr="00982219" w:rsidRDefault="003762D9" w:rsidP="00982219">
      <w:pPr>
        <w:spacing w:after="0"/>
        <w:ind w:left="180" w:right="360" w:firstLine="270"/>
        <w:rPr>
          <w:rFonts w:ascii="GHEA Grapalat" w:hAnsi="GHEA Grapalat" w:cs="Sylfaen"/>
          <w:b/>
          <w:sz w:val="24"/>
          <w:szCs w:val="24"/>
          <w:lang w:val="hy-AM"/>
        </w:rPr>
      </w:pPr>
    </w:p>
    <w:p w14:paraId="2F37B93D" w14:textId="77777777" w:rsidR="00CB0B91" w:rsidRPr="00982219" w:rsidRDefault="00FB2E62" w:rsidP="00982219">
      <w:pPr>
        <w:spacing w:after="0"/>
        <w:ind w:left="180" w:right="360" w:firstLine="270"/>
        <w:jc w:val="center"/>
        <w:rPr>
          <w:rFonts w:ascii="GHEA Grapalat" w:hAnsi="GHEA Grapalat" w:cs="Sylfaen"/>
          <w:b/>
          <w:sz w:val="28"/>
          <w:szCs w:val="28"/>
          <w:lang w:val="hy-AM"/>
        </w:rPr>
      </w:pPr>
      <w:r w:rsidRPr="00982219">
        <w:rPr>
          <w:rFonts w:ascii="GHEA Grapalat" w:hAnsi="GHEA Grapalat" w:cs="Sylfaen"/>
          <w:b/>
          <w:sz w:val="28"/>
          <w:szCs w:val="28"/>
          <w:lang w:val="hy-AM"/>
        </w:rPr>
        <w:t>Ո</w:t>
      </w:r>
      <w:r w:rsidR="008F4258" w:rsidRPr="00982219">
        <w:rPr>
          <w:rFonts w:ascii="GHEA Grapalat" w:hAnsi="GHEA Grapalat" w:cs="Sylfaen"/>
          <w:b/>
          <w:sz w:val="28"/>
          <w:szCs w:val="28"/>
          <w:lang w:val="hy-AM"/>
        </w:rPr>
        <w:t xml:space="preserve"> </w:t>
      </w:r>
      <w:r w:rsidRPr="00982219">
        <w:rPr>
          <w:rFonts w:ascii="GHEA Grapalat" w:hAnsi="GHEA Grapalat" w:cs="Sylfaen"/>
          <w:b/>
          <w:sz w:val="28"/>
          <w:szCs w:val="28"/>
          <w:lang w:val="hy-AM"/>
        </w:rPr>
        <w:t>Ր</w:t>
      </w:r>
      <w:r w:rsidR="008F4258" w:rsidRPr="00982219">
        <w:rPr>
          <w:rFonts w:ascii="GHEA Grapalat" w:hAnsi="GHEA Grapalat" w:cs="Sylfaen"/>
          <w:b/>
          <w:sz w:val="28"/>
          <w:szCs w:val="28"/>
          <w:lang w:val="hy-AM"/>
        </w:rPr>
        <w:t xml:space="preserve"> </w:t>
      </w:r>
      <w:r w:rsidRPr="00982219">
        <w:rPr>
          <w:rFonts w:ascii="GHEA Grapalat" w:hAnsi="GHEA Grapalat" w:cs="Sylfaen"/>
          <w:b/>
          <w:sz w:val="28"/>
          <w:szCs w:val="28"/>
          <w:lang w:val="hy-AM"/>
        </w:rPr>
        <w:t>Ո</w:t>
      </w:r>
      <w:r w:rsidR="008F4258" w:rsidRPr="00982219">
        <w:rPr>
          <w:rFonts w:ascii="GHEA Grapalat" w:hAnsi="GHEA Grapalat" w:cs="Sylfaen"/>
          <w:b/>
          <w:sz w:val="28"/>
          <w:szCs w:val="28"/>
          <w:lang w:val="hy-AM"/>
        </w:rPr>
        <w:t xml:space="preserve"> </w:t>
      </w:r>
      <w:r w:rsidRPr="00982219">
        <w:rPr>
          <w:rFonts w:ascii="GHEA Grapalat" w:hAnsi="GHEA Grapalat" w:cs="Sylfaen"/>
          <w:b/>
          <w:sz w:val="28"/>
          <w:szCs w:val="28"/>
          <w:lang w:val="hy-AM"/>
        </w:rPr>
        <w:t>Շ</w:t>
      </w:r>
      <w:r w:rsidR="008F4258" w:rsidRPr="00982219">
        <w:rPr>
          <w:rFonts w:ascii="GHEA Grapalat" w:hAnsi="GHEA Grapalat" w:cs="Sylfaen"/>
          <w:b/>
          <w:sz w:val="28"/>
          <w:szCs w:val="28"/>
          <w:lang w:val="hy-AM"/>
        </w:rPr>
        <w:t xml:space="preserve"> </w:t>
      </w:r>
      <w:r w:rsidRPr="00982219">
        <w:rPr>
          <w:rFonts w:ascii="GHEA Grapalat" w:hAnsi="GHEA Grapalat" w:cs="Sylfaen"/>
          <w:b/>
          <w:sz w:val="28"/>
          <w:szCs w:val="28"/>
          <w:lang w:val="hy-AM"/>
        </w:rPr>
        <w:t>ՈՒ</w:t>
      </w:r>
      <w:r w:rsidR="008F4258" w:rsidRPr="00982219">
        <w:rPr>
          <w:rFonts w:ascii="GHEA Grapalat" w:hAnsi="GHEA Grapalat" w:cs="Sylfaen"/>
          <w:b/>
          <w:sz w:val="28"/>
          <w:szCs w:val="28"/>
          <w:lang w:val="hy-AM"/>
        </w:rPr>
        <w:t xml:space="preserve"> </w:t>
      </w:r>
      <w:r w:rsidRPr="00982219">
        <w:rPr>
          <w:rFonts w:ascii="GHEA Grapalat" w:hAnsi="GHEA Grapalat" w:cs="Sylfaen"/>
          <w:b/>
          <w:sz w:val="28"/>
          <w:szCs w:val="28"/>
          <w:lang w:val="hy-AM"/>
        </w:rPr>
        <w:t>Մ</w:t>
      </w:r>
    </w:p>
    <w:p w14:paraId="07CA19C1" w14:textId="4072C277" w:rsidR="00FB2E62" w:rsidRPr="00982219" w:rsidRDefault="00CF60A6" w:rsidP="00982219">
      <w:pPr>
        <w:spacing w:after="0"/>
        <w:ind w:left="180" w:right="360" w:firstLine="270"/>
        <w:jc w:val="center"/>
        <w:rPr>
          <w:rFonts w:ascii="GHEA Grapalat" w:hAnsi="GHEA Grapalat"/>
          <w:b/>
          <w:sz w:val="28"/>
          <w:szCs w:val="28"/>
          <w:lang w:val="hy-AM"/>
        </w:rPr>
      </w:pPr>
      <w:r w:rsidRPr="00982219">
        <w:rPr>
          <w:rFonts w:ascii="GHEA Grapalat" w:hAnsi="GHEA Grapalat" w:cs="Sylfaen"/>
          <w:b/>
          <w:sz w:val="28"/>
          <w:szCs w:val="28"/>
          <w:lang w:val="hy-AM"/>
        </w:rPr>
        <w:t xml:space="preserve">ՀԱՆՈՒՆ </w:t>
      </w:r>
      <w:r w:rsidR="00FB2E62" w:rsidRPr="00982219">
        <w:rPr>
          <w:rFonts w:ascii="GHEA Grapalat" w:hAnsi="GHEA Grapalat" w:cs="Sylfaen"/>
          <w:b/>
          <w:sz w:val="28"/>
          <w:szCs w:val="28"/>
          <w:lang w:val="hy-AM"/>
        </w:rPr>
        <w:t>ՀԱՅԱՍՏԱՆԻ</w:t>
      </w:r>
      <w:r w:rsidR="00FB2E62" w:rsidRPr="00982219">
        <w:rPr>
          <w:rFonts w:ascii="GHEA Grapalat" w:hAnsi="GHEA Grapalat"/>
          <w:b/>
          <w:sz w:val="28"/>
          <w:szCs w:val="28"/>
          <w:lang w:val="hy-AM"/>
        </w:rPr>
        <w:t xml:space="preserve"> </w:t>
      </w:r>
      <w:r w:rsidR="00FB2E62" w:rsidRPr="00982219">
        <w:rPr>
          <w:rFonts w:ascii="GHEA Grapalat" w:hAnsi="GHEA Grapalat" w:cs="Sylfaen"/>
          <w:b/>
          <w:sz w:val="28"/>
          <w:szCs w:val="28"/>
          <w:lang w:val="hy-AM"/>
        </w:rPr>
        <w:t>ՀԱՆՐԱՊԵՏՈՒԹՅԱՆ</w:t>
      </w:r>
    </w:p>
    <w:p w14:paraId="6F4AA441" w14:textId="77777777" w:rsidR="00D6116A" w:rsidRPr="00982219" w:rsidRDefault="00D6116A" w:rsidP="00982219">
      <w:pPr>
        <w:spacing w:after="0"/>
        <w:ind w:left="180" w:right="360" w:firstLine="270"/>
        <w:rPr>
          <w:rFonts w:ascii="GHEA Grapalat" w:hAnsi="GHEA Grapalat"/>
          <w:sz w:val="24"/>
          <w:szCs w:val="24"/>
          <w:lang w:val="hy-AM"/>
        </w:rPr>
      </w:pPr>
    </w:p>
    <w:p w14:paraId="1D8C32B9" w14:textId="2A20093D" w:rsidR="00FB2E62" w:rsidRPr="00982219" w:rsidRDefault="00FB2E62" w:rsidP="00982219">
      <w:pPr>
        <w:spacing w:after="0"/>
        <w:ind w:left="180" w:right="360" w:firstLine="270"/>
        <w:jc w:val="center"/>
        <w:rPr>
          <w:rFonts w:ascii="GHEA Grapalat" w:hAnsi="GHEA Grapalat"/>
          <w:sz w:val="24"/>
          <w:szCs w:val="24"/>
          <w:lang w:val="hy-AM"/>
        </w:rPr>
      </w:pPr>
      <w:r w:rsidRPr="00982219">
        <w:rPr>
          <w:rFonts w:ascii="GHEA Grapalat" w:hAnsi="GHEA Grapalat" w:cs="Sylfaen"/>
          <w:sz w:val="24"/>
          <w:szCs w:val="24"/>
          <w:lang w:val="hy-AM"/>
        </w:rPr>
        <w:t>Հայաստանի</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Հանրապետության</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վճռաբեկ</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դատարանի</w:t>
      </w:r>
      <w:r w:rsidR="00EF77D3" w:rsidRPr="00982219">
        <w:rPr>
          <w:rFonts w:ascii="GHEA Grapalat" w:hAnsi="GHEA Grapalat" w:cs="Sylfaen"/>
          <w:sz w:val="24"/>
          <w:szCs w:val="24"/>
          <w:lang w:val="hy-AM"/>
        </w:rPr>
        <w:t xml:space="preserve"> վարչական</w:t>
      </w:r>
      <w:r w:rsidRPr="00982219">
        <w:rPr>
          <w:rFonts w:ascii="GHEA Grapalat" w:hAnsi="GHEA Grapalat"/>
          <w:sz w:val="24"/>
          <w:szCs w:val="24"/>
          <w:lang w:val="hy-AM"/>
        </w:rPr>
        <w:t xml:space="preserve"> </w:t>
      </w:r>
      <w:r w:rsidR="00227078" w:rsidRPr="00982219">
        <w:rPr>
          <w:rFonts w:ascii="GHEA Grapalat" w:hAnsi="GHEA Grapalat"/>
          <w:sz w:val="24"/>
          <w:szCs w:val="24"/>
          <w:lang w:val="hy-AM"/>
        </w:rPr>
        <w:t>պալատը</w:t>
      </w:r>
    </w:p>
    <w:p w14:paraId="2682A645" w14:textId="3EC8C647" w:rsidR="00FB2E62" w:rsidRPr="00982219" w:rsidRDefault="00FB2E62" w:rsidP="00982219">
      <w:pPr>
        <w:spacing w:after="0"/>
        <w:ind w:left="180" w:right="360" w:firstLine="270"/>
        <w:jc w:val="center"/>
        <w:rPr>
          <w:rFonts w:ascii="GHEA Grapalat" w:hAnsi="GHEA Grapalat"/>
          <w:sz w:val="24"/>
          <w:szCs w:val="24"/>
          <w:lang w:val="hy-AM"/>
        </w:rPr>
      </w:pPr>
      <w:r w:rsidRPr="00982219">
        <w:rPr>
          <w:rFonts w:ascii="GHEA Grapalat" w:hAnsi="GHEA Grapalat"/>
          <w:sz w:val="24"/>
          <w:szCs w:val="24"/>
          <w:lang w:val="hy-AM"/>
        </w:rPr>
        <w:t>(</w:t>
      </w:r>
      <w:r w:rsidRPr="00982219">
        <w:rPr>
          <w:rFonts w:ascii="GHEA Grapalat" w:hAnsi="GHEA Grapalat" w:cs="Sylfaen"/>
          <w:sz w:val="24"/>
          <w:szCs w:val="24"/>
          <w:lang w:val="hy-AM"/>
        </w:rPr>
        <w:t>այսուհետ՝</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Վճռաբեկ</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դատարան</w:t>
      </w:r>
      <w:r w:rsidRPr="00982219">
        <w:rPr>
          <w:rFonts w:ascii="GHEA Grapalat" w:hAnsi="GHEA Grapalat"/>
          <w:sz w:val="24"/>
          <w:szCs w:val="24"/>
          <w:lang w:val="hy-AM"/>
        </w:rPr>
        <w:t>) հետևյալ կազմով`</w:t>
      </w:r>
    </w:p>
    <w:p w14:paraId="7D316E58" w14:textId="77777777" w:rsidR="00D6116A" w:rsidRPr="00982219" w:rsidRDefault="00FB2E62" w:rsidP="00982219">
      <w:pPr>
        <w:spacing w:after="0"/>
        <w:ind w:left="180" w:right="360" w:firstLine="270"/>
        <w:rPr>
          <w:rFonts w:ascii="GHEA Grapalat" w:hAnsi="GHEA Grapalat"/>
          <w:i/>
          <w:sz w:val="24"/>
          <w:szCs w:val="24"/>
          <w:lang w:val="hy-AM"/>
        </w:rPr>
      </w:pPr>
      <w:r w:rsidRPr="00982219">
        <w:rPr>
          <w:rFonts w:ascii="GHEA Grapalat" w:hAnsi="GHEA Grapalat"/>
          <w:i/>
          <w:sz w:val="24"/>
          <w:szCs w:val="24"/>
          <w:lang w:val="hy-AM"/>
        </w:rPr>
        <w:t xml:space="preserve">  </w:t>
      </w:r>
    </w:p>
    <w:tbl>
      <w:tblPr>
        <w:tblW w:w="7690" w:type="dxa"/>
        <w:tblInd w:w="2660" w:type="dxa"/>
        <w:tblLook w:val="04A0" w:firstRow="1" w:lastRow="0" w:firstColumn="1" w:lastColumn="0" w:noHBand="0" w:noVBand="1"/>
      </w:tblPr>
      <w:tblGrid>
        <w:gridCol w:w="4667"/>
        <w:gridCol w:w="3023"/>
      </w:tblGrid>
      <w:tr w:rsidR="00CA2874" w:rsidRPr="00982219" w14:paraId="6F3F4C5B" w14:textId="77777777" w:rsidTr="000E29BB">
        <w:trPr>
          <w:trHeight w:val="47"/>
        </w:trPr>
        <w:tc>
          <w:tcPr>
            <w:tcW w:w="4667" w:type="dxa"/>
          </w:tcPr>
          <w:p w14:paraId="6C631888" w14:textId="0A86378E" w:rsidR="00CA2874" w:rsidRPr="00982219" w:rsidRDefault="00CA2874" w:rsidP="00982219">
            <w:pPr>
              <w:spacing w:after="0"/>
              <w:rPr>
                <w:rFonts w:ascii="GHEA Grapalat" w:hAnsi="GHEA Grapalat"/>
                <w:bCs/>
                <w:i/>
                <w:sz w:val="24"/>
                <w:szCs w:val="24"/>
              </w:rPr>
            </w:pPr>
            <w:r w:rsidRPr="00982219">
              <w:rPr>
                <w:rFonts w:ascii="GHEA Grapalat" w:hAnsi="GHEA Grapalat"/>
                <w:bCs/>
                <w:i/>
                <w:sz w:val="24"/>
                <w:szCs w:val="24"/>
                <w:lang w:val="hy-AM"/>
              </w:rPr>
              <w:t xml:space="preserve">          </w:t>
            </w:r>
            <w:r w:rsidRPr="00982219">
              <w:rPr>
                <w:rFonts w:ascii="GHEA Grapalat" w:hAnsi="GHEA Grapalat"/>
                <w:bCs/>
                <w:i/>
                <w:sz w:val="24"/>
                <w:szCs w:val="24"/>
                <w:lang w:val="fr-FR"/>
              </w:rPr>
              <w:t xml:space="preserve">          </w:t>
            </w:r>
            <w:r w:rsidRPr="00982219">
              <w:rPr>
                <w:rFonts w:ascii="GHEA Grapalat" w:hAnsi="GHEA Grapalat"/>
                <w:bCs/>
                <w:i/>
                <w:sz w:val="24"/>
                <w:szCs w:val="24"/>
                <w:lang w:val="hy-AM"/>
              </w:rPr>
              <w:t xml:space="preserve">  </w:t>
            </w:r>
            <w:r w:rsidR="00236298" w:rsidRPr="00982219">
              <w:rPr>
                <w:rFonts w:ascii="GHEA Grapalat" w:hAnsi="GHEA Grapalat"/>
                <w:bCs/>
                <w:i/>
                <w:sz w:val="24"/>
                <w:szCs w:val="24"/>
                <w:lang w:val="hy-AM"/>
              </w:rPr>
              <w:t>ն</w:t>
            </w:r>
            <w:r w:rsidRPr="00982219">
              <w:rPr>
                <w:rFonts w:ascii="GHEA Grapalat" w:hAnsi="GHEA Grapalat"/>
                <w:bCs/>
                <w:i/>
                <w:sz w:val="24"/>
                <w:szCs w:val="24"/>
                <w:lang w:val="hy-AM"/>
              </w:rPr>
              <w:t>ախագահ</w:t>
            </w:r>
            <w:proofErr w:type="spellStart"/>
            <w:r w:rsidRPr="00982219">
              <w:rPr>
                <w:rFonts w:ascii="GHEA Grapalat" w:hAnsi="GHEA Grapalat"/>
                <w:bCs/>
                <w:i/>
                <w:sz w:val="24"/>
                <w:szCs w:val="24"/>
              </w:rPr>
              <w:t>ող</w:t>
            </w:r>
            <w:proofErr w:type="spellEnd"/>
            <w:r w:rsidR="00236298" w:rsidRPr="00982219">
              <w:rPr>
                <w:rFonts w:ascii="GHEA Grapalat" w:hAnsi="GHEA Grapalat"/>
                <w:bCs/>
                <w:i/>
                <w:sz w:val="24"/>
                <w:szCs w:val="24"/>
              </w:rPr>
              <w:t xml:space="preserve"> և զեկուցող</w:t>
            </w:r>
          </w:p>
          <w:p w14:paraId="30B10F45" w14:textId="101F479E" w:rsidR="00CA2874" w:rsidRPr="00982219" w:rsidRDefault="00CA2874" w:rsidP="00982219">
            <w:pPr>
              <w:spacing w:after="0"/>
              <w:rPr>
                <w:rFonts w:ascii="GHEA Grapalat" w:hAnsi="GHEA Grapalat"/>
                <w:bCs/>
                <w:i/>
                <w:sz w:val="24"/>
                <w:szCs w:val="24"/>
                <w:lang w:val="fr-FR"/>
              </w:rPr>
            </w:pPr>
            <w:r w:rsidRPr="00982219">
              <w:rPr>
                <w:rFonts w:ascii="GHEA Grapalat" w:hAnsi="GHEA Grapalat"/>
                <w:bCs/>
                <w:i/>
                <w:sz w:val="24"/>
                <w:szCs w:val="24"/>
                <w:lang w:val="fr-FR"/>
              </w:rPr>
              <w:t xml:space="preserve">                        </w:t>
            </w:r>
            <w:r w:rsidRPr="00982219">
              <w:rPr>
                <w:rFonts w:ascii="GHEA Grapalat" w:hAnsi="GHEA Grapalat"/>
                <w:bCs/>
                <w:i/>
                <w:sz w:val="24"/>
                <w:szCs w:val="24"/>
                <w:lang w:val="hy-AM"/>
              </w:rPr>
              <w:t xml:space="preserve">            </w:t>
            </w:r>
            <w:r w:rsidRPr="00982219">
              <w:rPr>
                <w:rFonts w:ascii="GHEA Grapalat" w:hAnsi="GHEA Grapalat"/>
                <w:bCs/>
                <w:i/>
                <w:sz w:val="24"/>
                <w:szCs w:val="24"/>
              </w:rPr>
              <w:tab/>
            </w:r>
          </w:p>
        </w:tc>
        <w:tc>
          <w:tcPr>
            <w:tcW w:w="3023" w:type="dxa"/>
          </w:tcPr>
          <w:p w14:paraId="13A39945" w14:textId="3CAF09D1" w:rsidR="00CA2874" w:rsidRPr="00982219" w:rsidRDefault="00236298" w:rsidP="00982219">
            <w:pPr>
              <w:spacing w:after="0"/>
              <w:rPr>
                <w:rFonts w:ascii="GHEA Grapalat" w:hAnsi="GHEA Grapalat"/>
                <w:sz w:val="24"/>
                <w:szCs w:val="24"/>
                <w:lang w:val="hy-AM"/>
              </w:rPr>
            </w:pPr>
            <w:r w:rsidRPr="00982219">
              <w:rPr>
                <w:rFonts w:ascii="GHEA Grapalat" w:hAnsi="GHEA Grapalat"/>
                <w:sz w:val="24"/>
                <w:szCs w:val="24"/>
                <w:lang w:val="fr-FR"/>
              </w:rPr>
              <w:t>Հ</w:t>
            </w:r>
            <w:r w:rsidR="005771A6" w:rsidRPr="00982219">
              <w:rPr>
                <w:rFonts w:ascii="GHEA Grapalat" w:hAnsi="GHEA Grapalat" w:cs="Cambria Math"/>
                <w:sz w:val="24"/>
                <w:szCs w:val="24"/>
                <w:lang w:val="fr-FR"/>
              </w:rPr>
              <w:t>.</w:t>
            </w:r>
            <w:r w:rsidR="005771A6" w:rsidRPr="00982219">
              <w:rPr>
                <w:rFonts w:ascii="GHEA Grapalat" w:hAnsi="GHEA Grapalat"/>
                <w:sz w:val="24"/>
                <w:szCs w:val="24"/>
                <w:lang w:val="hy-AM"/>
              </w:rPr>
              <w:t xml:space="preserve"> </w:t>
            </w:r>
            <w:r w:rsidRPr="00982219">
              <w:rPr>
                <w:rFonts w:ascii="GHEA Grapalat" w:hAnsi="GHEA Grapalat"/>
                <w:sz w:val="24"/>
                <w:szCs w:val="24"/>
                <w:lang w:val="hy-AM"/>
              </w:rPr>
              <w:t>ԲԵԴԵՎՅԱՆ</w:t>
            </w:r>
          </w:p>
          <w:p w14:paraId="063B9F52" w14:textId="3F00621C" w:rsidR="00CA2874" w:rsidRPr="00982219" w:rsidRDefault="00236298" w:rsidP="00982219">
            <w:pPr>
              <w:spacing w:after="0"/>
              <w:rPr>
                <w:rFonts w:ascii="GHEA Grapalat" w:hAnsi="GHEA Grapalat"/>
                <w:sz w:val="24"/>
                <w:szCs w:val="24"/>
                <w:lang w:val="hy-AM"/>
              </w:rPr>
            </w:pPr>
            <w:r w:rsidRPr="00982219">
              <w:rPr>
                <w:rFonts w:ascii="GHEA Grapalat" w:hAnsi="GHEA Grapalat"/>
                <w:sz w:val="24"/>
                <w:szCs w:val="24"/>
                <w:lang w:val="hy-AM"/>
              </w:rPr>
              <w:t>Ա</w:t>
            </w:r>
            <w:r w:rsidR="005771A6" w:rsidRPr="00982219">
              <w:rPr>
                <w:rFonts w:ascii="GHEA Grapalat" w:hAnsi="GHEA Grapalat" w:cs="Cambria Math"/>
                <w:sz w:val="24"/>
                <w:szCs w:val="24"/>
                <w:lang w:val="hy-AM"/>
              </w:rPr>
              <w:t>.</w:t>
            </w:r>
            <w:r w:rsidR="005771A6" w:rsidRPr="00982219">
              <w:rPr>
                <w:rFonts w:ascii="GHEA Grapalat" w:hAnsi="GHEA Grapalat"/>
                <w:sz w:val="24"/>
                <w:szCs w:val="24"/>
                <w:lang w:val="hy-AM"/>
              </w:rPr>
              <w:t xml:space="preserve"> </w:t>
            </w:r>
            <w:r w:rsidRPr="00982219">
              <w:rPr>
                <w:rFonts w:ascii="GHEA Grapalat" w:hAnsi="GHEA Grapalat"/>
                <w:sz w:val="24"/>
                <w:szCs w:val="24"/>
                <w:lang w:val="hy-AM"/>
              </w:rPr>
              <w:t>ԹՈՎ</w:t>
            </w:r>
            <w:r w:rsidR="003A1A14" w:rsidRPr="00982219">
              <w:rPr>
                <w:rFonts w:ascii="GHEA Grapalat" w:hAnsi="GHEA Grapalat"/>
                <w:sz w:val="24"/>
                <w:szCs w:val="24"/>
                <w:lang w:val="hy-AM"/>
              </w:rPr>
              <w:t>ՄԱՍՅԱՆ</w:t>
            </w:r>
          </w:p>
          <w:p w14:paraId="385BC98F" w14:textId="5FD56FC5" w:rsidR="00CA2874" w:rsidRPr="00982219" w:rsidRDefault="00630C76" w:rsidP="00982219">
            <w:pPr>
              <w:spacing w:after="0"/>
              <w:rPr>
                <w:rFonts w:ascii="GHEA Grapalat" w:hAnsi="GHEA Grapalat"/>
                <w:sz w:val="24"/>
                <w:szCs w:val="24"/>
                <w:lang w:val="hy-AM"/>
              </w:rPr>
            </w:pPr>
            <w:r w:rsidRPr="00982219">
              <w:rPr>
                <w:rFonts w:ascii="GHEA Grapalat" w:hAnsi="GHEA Grapalat"/>
                <w:sz w:val="24"/>
                <w:szCs w:val="24"/>
                <w:lang w:val="hy-AM"/>
              </w:rPr>
              <w:t>Լ</w:t>
            </w:r>
            <w:r w:rsidR="005771A6" w:rsidRPr="00982219">
              <w:rPr>
                <w:rFonts w:ascii="GHEA Grapalat" w:hAnsi="GHEA Grapalat" w:cs="Cambria Math"/>
                <w:sz w:val="24"/>
                <w:szCs w:val="24"/>
                <w:lang w:val="hy-AM"/>
              </w:rPr>
              <w:t>.</w:t>
            </w:r>
            <w:r w:rsidR="005771A6" w:rsidRPr="00982219">
              <w:rPr>
                <w:rFonts w:ascii="GHEA Grapalat" w:hAnsi="GHEA Grapalat"/>
                <w:sz w:val="24"/>
                <w:szCs w:val="24"/>
                <w:lang w:val="hy-AM"/>
              </w:rPr>
              <w:t xml:space="preserve"> </w:t>
            </w:r>
            <w:r w:rsidRPr="00982219">
              <w:rPr>
                <w:rFonts w:ascii="GHEA Grapalat" w:hAnsi="GHEA Grapalat"/>
                <w:sz w:val="24"/>
                <w:szCs w:val="24"/>
                <w:lang w:val="hy-AM"/>
              </w:rPr>
              <w:t>ՀԱԿՈԲՅԱՆ</w:t>
            </w:r>
          </w:p>
          <w:p w14:paraId="03A800B6" w14:textId="4F30F8B3" w:rsidR="00CA2874" w:rsidRPr="00982219" w:rsidRDefault="003A1A14" w:rsidP="00982219">
            <w:pPr>
              <w:spacing w:after="0"/>
              <w:rPr>
                <w:rFonts w:ascii="GHEA Grapalat" w:hAnsi="GHEA Grapalat"/>
                <w:sz w:val="24"/>
                <w:szCs w:val="24"/>
                <w:lang w:val="fr-FR"/>
              </w:rPr>
            </w:pPr>
            <w:r w:rsidRPr="00982219">
              <w:rPr>
                <w:rFonts w:ascii="GHEA Grapalat" w:hAnsi="GHEA Grapalat"/>
                <w:sz w:val="24"/>
                <w:szCs w:val="24"/>
                <w:lang w:val="fr-FR"/>
              </w:rPr>
              <w:t>Ռ</w:t>
            </w:r>
            <w:r w:rsidR="00CA2874" w:rsidRPr="00982219">
              <w:rPr>
                <w:rFonts w:ascii="GHEA Grapalat" w:hAnsi="GHEA Grapalat"/>
                <w:sz w:val="24"/>
                <w:szCs w:val="24"/>
                <w:lang w:val="fr-FR"/>
              </w:rPr>
              <w:t>.</w:t>
            </w:r>
            <w:r w:rsidRPr="00982219">
              <w:rPr>
                <w:rFonts w:ascii="GHEA Grapalat" w:hAnsi="GHEA Grapalat"/>
                <w:sz w:val="24"/>
                <w:szCs w:val="24"/>
                <w:lang w:val="fr-FR"/>
              </w:rPr>
              <w:t xml:space="preserve"> ՀԱԿՈԲՅԱՆ</w:t>
            </w:r>
          </w:p>
          <w:p w14:paraId="39D25D00" w14:textId="173FCBBB" w:rsidR="003A1A14" w:rsidRPr="00982219" w:rsidRDefault="003A1A14" w:rsidP="00982219">
            <w:pPr>
              <w:spacing w:after="0"/>
              <w:rPr>
                <w:rFonts w:ascii="GHEA Grapalat" w:eastAsia="MS Mincho" w:hAnsi="GHEA Grapalat" w:cs="MS Mincho"/>
                <w:sz w:val="24"/>
                <w:szCs w:val="24"/>
                <w:lang w:val="hy-AM"/>
              </w:rPr>
            </w:pPr>
            <w:r w:rsidRPr="00982219">
              <w:rPr>
                <w:rFonts w:ascii="GHEA Grapalat" w:hAnsi="GHEA Grapalat"/>
                <w:sz w:val="24"/>
                <w:szCs w:val="24"/>
                <w:lang w:val="hy-AM"/>
              </w:rPr>
              <w:t>Ք</w:t>
            </w:r>
            <w:r w:rsidRPr="00982219">
              <w:rPr>
                <w:rFonts w:ascii="MS Mincho" w:eastAsia="MS Mincho" w:hAnsi="MS Mincho" w:cs="MS Mincho" w:hint="eastAsia"/>
                <w:sz w:val="24"/>
                <w:szCs w:val="24"/>
                <w:lang w:val="hy-AM"/>
              </w:rPr>
              <w:t>․</w:t>
            </w:r>
            <w:r w:rsidRPr="00982219">
              <w:rPr>
                <w:rFonts w:ascii="GHEA Grapalat" w:eastAsia="MS Mincho" w:hAnsi="GHEA Grapalat" w:cs="MS Mincho"/>
                <w:sz w:val="24"/>
                <w:szCs w:val="24"/>
                <w:lang w:val="hy-AM"/>
              </w:rPr>
              <w:t xml:space="preserve"> ՄԿՈՅԱՆ</w:t>
            </w:r>
          </w:p>
          <w:p w14:paraId="5F2FF612" w14:textId="77777777" w:rsidR="00CA2874" w:rsidRPr="00982219" w:rsidRDefault="00CA2874" w:rsidP="00982219">
            <w:pPr>
              <w:spacing w:after="0"/>
              <w:rPr>
                <w:rFonts w:ascii="GHEA Grapalat" w:hAnsi="GHEA Grapalat"/>
                <w:sz w:val="24"/>
                <w:szCs w:val="24"/>
                <w:lang w:val="fr-FR"/>
              </w:rPr>
            </w:pPr>
          </w:p>
          <w:p w14:paraId="4DFFF3F8" w14:textId="77777777" w:rsidR="00CA2874" w:rsidRPr="00982219" w:rsidRDefault="00CA2874" w:rsidP="00982219">
            <w:pPr>
              <w:spacing w:after="0"/>
              <w:rPr>
                <w:rFonts w:ascii="GHEA Grapalat" w:hAnsi="GHEA Grapalat"/>
                <w:sz w:val="24"/>
                <w:szCs w:val="24"/>
                <w:lang w:val="fr-FR"/>
              </w:rPr>
            </w:pPr>
          </w:p>
        </w:tc>
      </w:tr>
    </w:tbl>
    <w:p w14:paraId="2B63B186" w14:textId="436099F9" w:rsidR="00843CBA" w:rsidRPr="007A2E00" w:rsidRDefault="00CA2874" w:rsidP="00982219">
      <w:pPr>
        <w:tabs>
          <w:tab w:val="left" w:pos="9923"/>
        </w:tabs>
        <w:spacing w:after="0"/>
        <w:ind w:firstLine="567"/>
        <w:contextualSpacing/>
        <w:jc w:val="both"/>
        <w:rPr>
          <w:rFonts w:ascii="GHEA Grapalat" w:eastAsia="MS Mincho" w:hAnsi="GHEA Grapalat" w:cs="MS Mincho"/>
          <w:sz w:val="24"/>
          <w:szCs w:val="24"/>
          <w:lang w:val="hy-AM"/>
        </w:rPr>
      </w:pPr>
      <w:r w:rsidRPr="007A2E00">
        <w:rPr>
          <w:rFonts w:ascii="GHEA Grapalat" w:hAnsi="GHEA Grapalat" w:cs="Sylfaen"/>
          <w:sz w:val="24"/>
          <w:szCs w:val="24"/>
          <w:lang w:val="fr-FR"/>
        </w:rPr>
        <w:t>2</w:t>
      </w:r>
      <w:r w:rsidR="0080770F" w:rsidRPr="007A2E00">
        <w:rPr>
          <w:rFonts w:ascii="GHEA Grapalat" w:hAnsi="GHEA Grapalat" w:cs="Sylfaen"/>
          <w:sz w:val="24"/>
          <w:szCs w:val="24"/>
          <w:lang w:val="hy-AM"/>
        </w:rPr>
        <w:t>02</w:t>
      </w:r>
      <w:r w:rsidR="005E7C48" w:rsidRPr="007A2E00">
        <w:rPr>
          <w:rFonts w:ascii="GHEA Grapalat" w:hAnsi="GHEA Grapalat" w:cs="Sylfaen"/>
          <w:sz w:val="24"/>
          <w:szCs w:val="24"/>
          <w:lang w:val="hy-AM"/>
        </w:rPr>
        <w:t>5</w:t>
      </w:r>
      <w:r w:rsidR="0080770F" w:rsidRPr="007A2E00">
        <w:rPr>
          <w:rFonts w:ascii="GHEA Grapalat" w:hAnsi="GHEA Grapalat" w:cs="Sylfaen"/>
          <w:sz w:val="24"/>
          <w:szCs w:val="24"/>
          <w:lang w:val="hy-AM"/>
        </w:rPr>
        <w:t xml:space="preserve"> թվականի </w:t>
      </w:r>
      <w:r w:rsidR="007A2E00" w:rsidRPr="007A2E00">
        <w:rPr>
          <w:rFonts w:ascii="GHEA Grapalat" w:eastAsia="MS Mincho" w:hAnsi="GHEA Grapalat" w:cs="MS Mincho"/>
          <w:sz w:val="24"/>
          <w:szCs w:val="24"/>
          <w:lang w:val="hy-AM"/>
        </w:rPr>
        <w:t>փետրվարի 05-ին,</w:t>
      </w:r>
    </w:p>
    <w:p w14:paraId="613E5556" w14:textId="0BAC3BAD" w:rsidR="00017FA8" w:rsidRPr="00982219" w:rsidRDefault="00FB2E62" w:rsidP="00AD15F7">
      <w:pPr>
        <w:tabs>
          <w:tab w:val="left" w:pos="9923"/>
        </w:tabs>
        <w:spacing w:after="0"/>
        <w:ind w:left="-142" w:firstLine="567"/>
        <w:contextualSpacing/>
        <w:jc w:val="both"/>
        <w:rPr>
          <w:rFonts w:ascii="GHEA Grapalat" w:hAnsi="GHEA Grapalat" w:cs="Sylfaen"/>
          <w:sz w:val="24"/>
          <w:szCs w:val="24"/>
          <w:lang w:val="hy-AM"/>
        </w:rPr>
      </w:pPr>
      <w:r w:rsidRPr="00982219">
        <w:rPr>
          <w:rFonts w:ascii="GHEA Grapalat" w:hAnsi="GHEA Grapalat" w:cs="Sylfaen"/>
          <w:sz w:val="24"/>
          <w:szCs w:val="24"/>
          <w:lang w:val="hy-AM"/>
        </w:rPr>
        <w:t>գրավոր ընթացակարգով քննելով</w:t>
      </w:r>
      <w:r w:rsidR="00CF60A6" w:rsidRPr="00982219">
        <w:rPr>
          <w:rFonts w:ascii="GHEA Grapalat" w:hAnsi="GHEA Grapalat" w:cs="Sylfaen"/>
          <w:sz w:val="24"/>
          <w:szCs w:val="24"/>
          <w:lang w:val="hy-AM"/>
        </w:rPr>
        <w:t xml:space="preserve"> </w:t>
      </w:r>
      <w:r w:rsidR="00A46FAF" w:rsidRPr="00982219">
        <w:rPr>
          <w:rFonts w:ascii="GHEA Grapalat" w:hAnsi="GHEA Grapalat" w:cs="Sylfaen"/>
          <w:sz w:val="24"/>
          <w:szCs w:val="24"/>
          <w:lang w:val="hy-AM"/>
        </w:rPr>
        <w:t>երրորդ անձ «Օրրան» բարեգործական ՀԿ</w:t>
      </w:r>
      <w:r w:rsidR="000E29BF" w:rsidRPr="00982219">
        <w:rPr>
          <w:rFonts w:ascii="GHEA Grapalat" w:hAnsi="GHEA Grapalat" w:cs="Sylfaen"/>
          <w:sz w:val="24"/>
          <w:szCs w:val="24"/>
          <w:lang w:val="hy-AM"/>
        </w:rPr>
        <w:t xml:space="preserve">-ի </w:t>
      </w:r>
      <w:r w:rsidR="00A46FAF" w:rsidRPr="00982219">
        <w:rPr>
          <w:rFonts w:ascii="GHEA Grapalat" w:hAnsi="GHEA Grapalat" w:cs="Sylfaen"/>
          <w:sz w:val="24"/>
          <w:szCs w:val="24"/>
          <w:lang w:val="hy-AM"/>
        </w:rPr>
        <w:t xml:space="preserve">(այսուհետ` Կազմակերպություն) </w:t>
      </w:r>
      <w:r w:rsidR="00CF60A6" w:rsidRPr="00982219">
        <w:rPr>
          <w:rFonts w:ascii="GHEA Grapalat" w:hAnsi="GHEA Grapalat"/>
          <w:sz w:val="24"/>
          <w:szCs w:val="24"/>
          <w:lang w:val="hy-AM"/>
        </w:rPr>
        <w:t>վճռաբեկ բողոքը ՀՀ վերաքննիչ վարչական դատարանի</w:t>
      </w:r>
      <w:r w:rsidR="00A46FAF" w:rsidRPr="00982219">
        <w:rPr>
          <w:rFonts w:ascii="GHEA Grapalat" w:hAnsi="GHEA Grapalat"/>
          <w:sz w:val="24"/>
          <w:szCs w:val="24"/>
          <w:lang w:val="hy-AM"/>
        </w:rPr>
        <w:t xml:space="preserve"> 17.06.2024 թվականի «Վերաքննիչ բողոքը մերժելու մասին»</w:t>
      </w:r>
      <w:r w:rsidR="00CF60A6" w:rsidRPr="00982219">
        <w:rPr>
          <w:rFonts w:ascii="GHEA Grapalat" w:hAnsi="GHEA Grapalat"/>
          <w:sz w:val="24"/>
          <w:szCs w:val="24"/>
          <w:lang w:val="hy-AM"/>
        </w:rPr>
        <w:t xml:space="preserve"> որոշման դեմ</w:t>
      </w:r>
      <w:r w:rsidR="005015FA" w:rsidRPr="00982219">
        <w:rPr>
          <w:rFonts w:ascii="GHEA Grapalat" w:hAnsi="GHEA Grapalat" w:cs="Sylfaen"/>
          <w:sz w:val="24"/>
          <w:szCs w:val="24"/>
          <w:lang w:val="hy-AM"/>
        </w:rPr>
        <w:t>՝</w:t>
      </w:r>
      <w:r w:rsidR="00826D91" w:rsidRPr="00982219">
        <w:rPr>
          <w:rFonts w:ascii="GHEA Grapalat" w:hAnsi="GHEA Grapalat"/>
          <w:lang w:val="hy-AM"/>
        </w:rPr>
        <w:t xml:space="preserve"> </w:t>
      </w:r>
      <w:r w:rsidR="00A44967" w:rsidRPr="00982219">
        <w:rPr>
          <w:rFonts w:ascii="GHEA Grapalat" w:hAnsi="GHEA Grapalat" w:cs="Sylfaen"/>
          <w:sz w:val="24"/>
          <w:szCs w:val="24"/>
          <w:lang w:val="hy-AM"/>
        </w:rPr>
        <w:t>ըստ հայցի</w:t>
      </w:r>
      <w:r w:rsidR="00A46FAF" w:rsidRPr="00982219">
        <w:rPr>
          <w:rFonts w:ascii="GHEA Grapalat" w:hAnsi="GHEA Grapalat" w:cs="Sylfaen"/>
          <w:sz w:val="24"/>
          <w:szCs w:val="24"/>
          <w:lang w:val="hy-AM"/>
        </w:rPr>
        <w:t xml:space="preserve"> Արգամ Հովհաննիսյանի ընդդեմ Կենտրոն վարչական շրջանի, երրորդ անձ՝ Կազմակերպություն՝ Կենտրոն վարչական շրջանի 06.12.2002 թվականի թիվ 23/35-402 շինարարության թույլտվությունը ոչ իրավաչափ ճանաչելու պահանջների մասին</w:t>
      </w:r>
      <w:r w:rsidR="00A44967" w:rsidRPr="00982219">
        <w:rPr>
          <w:rFonts w:ascii="GHEA Grapalat" w:hAnsi="GHEA Grapalat" w:cs="Sylfaen"/>
          <w:sz w:val="24"/>
          <w:szCs w:val="24"/>
          <w:lang w:val="hy-AM"/>
        </w:rPr>
        <w:t>,</w:t>
      </w:r>
      <w:r w:rsidR="00DC6EBA" w:rsidRPr="00982219">
        <w:rPr>
          <w:rFonts w:ascii="GHEA Grapalat" w:hAnsi="GHEA Grapalat" w:cs="Sylfaen"/>
          <w:sz w:val="24"/>
          <w:szCs w:val="24"/>
          <w:lang w:val="hy-AM"/>
        </w:rPr>
        <w:t xml:space="preserve"> </w:t>
      </w:r>
    </w:p>
    <w:p w14:paraId="053614A8" w14:textId="77777777" w:rsidR="000E29BB" w:rsidRPr="00982219" w:rsidRDefault="000E29BB" w:rsidP="00982219">
      <w:pPr>
        <w:tabs>
          <w:tab w:val="left" w:pos="9923"/>
        </w:tabs>
        <w:spacing w:after="0"/>
        <w:ind w:firstLine="567"/>
        <w:contextualSpacing/>
        <w:jc w:val="both"/>
        <w:rPr>
          <w:rFonts w:ascii="GHEA Grapalat" w:hAnsi="GHEA Grapalat"/>
          <w:sz w:val="24"/>
          <w:szCs w:val="24"/>
          <w:lang w:val="hy-AM"/>
        </w:rPr>
      </w:pPr>
    </w:p>
    <w:p w14:paraId="56511FB1" w14:textId="397E6AFF" w:rsidR="00FB2E62" w:rsidRPr="00982219" w:rsidRDefault="00FB2E62" w:rsidP="00982219">
      <w:pPr>
        <w:tabs>
          <w:tab w:val="left" w:pos="9923"/>
        </w:tabs>
        <w:spacing w:after="0"/>
        <w:ind w:firstLine="567"/>
        <w:contextualSpacing/>
        <w:jc w:val="center"/>
        <w:rPr>
          <w:rFonts w:ascii="GHEA Grapalat" w:hAnsi="GHEA Grapalat" w:cs="Sylfaen"/>
          <w:b/>
          <w:sz w:val="24"/>
          <w:szCs w:val="24"/>
          <w:lang w:val="hy-AM"/>
        </w:rPr>
      </w:pPr>
      <w:r w:rsidRPr="00982219">
        <w:rPr>
          <w:rFonts w:ascii="GHEA Grapalat" w:hAnsi="GHEA Grapalat" w:cs="Sylfaen"/>
          <w:b/>
          <w:sz w:val="24"/>
          <w:szCs w:val="24"/>
          <w:lang w:val="hy-AM"/>
        </w:rPr>
        <w:t>Պ Ա Ր Զ Ե Ց</w:t>
      </w:r>
    </w:p>
    <w:p w14:paraId="41DB7F25" w14:textId="77777777" w:rsidR="000166A1" w:rsidRPr="00982219" w:rsidRDefault="000166A1" w:rsidP="00982219">
      <w:pPr>
        <w:tabs>
          <w:tab w:val="left" w:pos="9923"/>
        </w:tabs>
        <w:spacing w:after="0"/>
        <w:ind w:firstLine="567"/>
        <w:contextualSpacing/>
        <w:jc w:val="center"/>
        <w:rPr>
          <w:rFonts w:ascii="GHEA Grapalat" w:hAnsi="GHEA Grapalat" w:cs="Sylfaen"/>
          <w:b/>
          <w:sz w:val="24"/>
          <w:szCs w:val="24"/>
          <w:lang w:val="hy-AM"/>
        </w:rPr>
      </w:pPr>
    </w:p>
    <w:p w14:paraId="0139A3E5" w14:textId="77777777" w:rsidR="00FB2E62" w:rsidRPr="00982219" w:rsidRDefault="00FB2E62" w:rsidP="00982219">
      <w:pPr>
        <w:tabs>
          <w:tab w:val="left" w:pos="9923"/>
        </w:tabs>
        <w:spacing w:after="0"/>
        <w:ind w:firstLine="567"/>
        <w:contextualSpacing/>
        <w:jc w:val="both"/>
        <w:rPr>
          <w:rFonts w:ascii="GHEA Grapalat" w:hAnsi="GHEA Grapalat"/>
          <w:b/>
          <w:bCs/>
          <w:iCs/>
          <w:sz w:val="24"/>
          <w:szCs w:val="24"/>
          <w:u w:val="single"/>
          <w:lang w:val="hy-AM"/>
        </w:rPr>
      </w:pPr>
      <w:r w:rsidRPr="00982219">
        <w:rPr>
          <w:rFonts w:ascii="GHEA Grapalat" w:hAnsi="GHEA Grapalat"/>
          <w:b/>
          <w:bCs/>
          <w:iCs/>
          <w:sz w:val="24"/>
          <w:szCs w:val="24"/>
          <w:u w:val="single"/>
          <w:lang w:val="hy-AM"/>
        </w:rPr>
        <w:t xml:space="preserve">1. </w:t>
      </w:r>
      <w:r w:rsidRPr="00982219">
        <w:rPr>
          <w:rFonts w:ascii="GHEA Grapalat" w:hAnsi="GHEA Grapalat" w:cs="Sylfaen"/>
          <w:b/>
          <w:bCs/>
          <w:iCs/>
          <w:sz w:val="24"/>
          <w:szCs w:val="24"/>
          <w:u w:val="single"/>
          <w:lang w:val="hy-AM"/>
        </w:rPr>
        <w:t>Գործի</w:t>
      </w:r>
      <w:r w:rsidRPr="00982219">
        <w:rPr>
          <w:rFonts w:ascii="GHEA Grapalat" w:hAnsi="GHEA Grapalat"/>
          <w:b/>
          <w:bCs/>
          <w:iCs/>
          <w:sz w:val="24"/>
          <w:szCs w:val="24"/>
          <w:u w:val="single"/>
          <w:lang w:val="hy-AM"/>
        </w:rPr>
        <w:t xml:space="preserve"> </w:t>
      </w:r>
      <w:r w:rsidRPr="00982219">
        <w:rPr>
          <w:rFonts w:ascii="GHEA Grapalat" w:hAnsi="GHEA Grapalat" w:cs="Sylfaen"/>
          <w:b/>
          <w:bCs/>
          <w:iCs/>
          <w:sz w:val="24"/>
          <w:szCs w:val="24"/>
          <w:u w:val="single"/>
          <w:lang w:val="hy-AM"/>
        </w:rPr>
        <w:t>դատավարական</w:t>
      </w:r>
      <w:r w:rsidRPr="00982219">
        <w:rPr>
          <w:rFonts w:ascii="GHEA Grapalat" w:hAnsi="GHEA Grapalat"/>
          <w:b/>
          <w:bCs/>
          <w:iCs/>
          <w:sz w:val="24"/>
          <w:szCs w:val="24"/>
          <w:u w:val="single"/>
          <w:lang w:val="hy-AM"/>
        </w:rPr>
        <w:t xml:space="preserve"> </w:t>
      </w:r>
      <w:r w:rsidRPr="00982219">
        <w:rPr>
          <w:rFonts w:ascii="GHEA Grapalat" w:hAnsi="GHEA Grapalat" w:cs="Sylfaen"/>
          <w:b/>
          <w:bCs/>
          <w:iCs/>
          <w:sz w:val="24"/>
          <w:szCs w:val="24"/>
          <w:u w:val="single"/>
          <w:lang w:val="hy-AM"/>
        </w:rPr>
        <w:t>նախապատմությունը</w:t>
      </w:r>
      <w:r w:rsidRPr="00982219">
        <w:rPr>
          <w:rFonts w:ascii="GHEA Grapalat" w:hAnsi="GHEA Grapalat"/>
          <w:b/>
          <w:bCs/>
          <w:iCs/>
          <w:sz w:val="24"/>
          <w:szCs w:val="24"/>
          <w:u w:val="single"/>
          <w:lang w:val="hy-AM"/>
        </w:rPr>
        <w:t xml:space="preserve"> </w:t>
      </w:r>
    </w:p>
    <w:p w14:paraId="797DA351" w14:textId="77777777" w:rsidR="0003703D" w:rsidRPr="00982219" w:rsidRDefault="0003703D" w:rsidP="00982219">
      <w:pPr>
        <w:tabs>
          <w:tab w:val="left" w:pos="9923"/>
        </w:tabs>
        <w:spacing w:after="0"/>
        <w:ind w:left="-142" w:right="-243" w:firstLine="709"/>
        <w:contextualSpacing/>
        <w:jc w:val="both"/>
        <w:rPr>
          <w:rFonts w:ascii="GHEA Grapalat" w:hAnsi="GHEA Grapalat"/>
          <w:sz w:val="24"/>
          <w:szCs w:val="24"/>
          <w:lang w:val="hy-AM"/>
        </w:rPr>
      </w:pPr>
      <w:r w:rsidRPr="00982219">
        <w:rPr>
          <w:rFonts w:ascii="GHEA Grapalat" w:hAnsi="GHEA Grapalat"/>
          <w:sz w:val="24"/>
          <w:szCs w:val="24"/>
          <w:lang w:val="hy-AM"/>
        </w:rPr>
        <w:t xml:space="preserve">Դիմելով դատարան` Արգամ Հովհաննիսյանը պահանջել է ոչ իրավաչափ ճանաչել Կենտրոն վարչական շրջանի 06.12.2002 թվականի թիվ 23/35-402 շինարարության </w:t>
      </w:r>
      <w:r w:rsidRPr="00982219">
        <w:rPr>
          <w:rFonts w:ascii="GHEA Grapalat" w:hAnsi="GHEA Grapalat"/>
          <w:sz w:val="24"/>
          <w:szCs w:val="24"/>
          <w:lang w:val="hy-AM"/>
        </w:rPr>
        <w:lastRenderedPageBreak/>
        <w:t>թույլտվությունը։ Միաժամանակ ներկայացվել է միջնորդություն՝ բաց թողնված դատավարական ժամկետը վերականգնելու վերաբերյալ։</w:t>
      </w:r>
    </w:p>
    <w:p w14:paraId="63EF56A8" w14:textId="77777777" w:rsidR="0003703D" w:rsidRPr="00982219" w:rsidRDefault="0003703D" w:rsidP="00982219">
      <w:pPr>
        <w:tabs>
          <w:tab w:val="left" w:pos="9923"/>
        </w:tabs>
        <w:spacing w:after="0"/>
        <w:ind w:left="-142" w:right="-243" w:firstLine="709"/>
        <w:contextualSpacing/>
        <w:jc w:val="both"/>
        <w:rPr>
          <w:rFonts w:ascii="GHEA Grapalat" w:hAnsi="GHEA Grapalat"/>
          <w:sz w:val="24"/>
          <w:szCs w:val="24"/>
          <w:lang w:val="hy-AM"/>
        </w:rPr>
      </w:pPr>
      <w:r w:rsidRPr="00982219">
        <w:rPr>
          <w:rFonts w:ascii="GHEA Grapalat" w:hAnsi="GHEA Grapalat"/>
          <w:sz w:val="24"/>
          <w:szCs w:val="24"/>
          <w:lang w:val="hy-AM"/>
        </w:rPr>
        <w:t>ՀՀ վարչական դատարանի (դատավոր` Գ. Առաքելյան) (այսուհետ` Դատարան) 12.03</w:t>
      </w:r>
      <w:r w:rsidRPr="00982219">
        <w:rPr>
          <w:rFonts w:ascii="MS Mincho" w:eastAsia="MS Mincho" w:hAnsi="MS Mincho" w:cs="MS Mincho" w:hint="eastAsia"/>
          <w:sz w:val="24"/>
          <w:szCs w:val="24"/>
          <w:lang w:val="hy-AM"/>
        </w:rPr>
        <w:t>․</w:t>
      </w:r>
      <w:r w:rsidRPr="00982219">
        <w:rPr>
          <w:rFonts w:ascii="GHEA Grapalat" w:hAnsi="GHEA Grapalat"/>
          <w:sz w:val="24"/>
          <w:szCs w:val="24"/>
          <w:lang w:val="hy-AM"/>
        </w:rPr>
        <w:t xml:space="preserve">2024 </w:t>
      </w:r>
      <w:r w:rsidRPr="00982219">
        <w:rPr>
          <w:rFonts w:ascii="GHEA Grapalat" w:hAnsi="GHEA Grapalat" w:cs="GHEA Grapalat"/>
          <w:sz w:val="24"/>
          <w:szCs w:val="24"/>
          <w:lang w:val="hy-AM"/>
        </w:rPr>
        <w:t>թվականի</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որոշմամբ</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բաց</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թողնված</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դատավարական</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ժամկետը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վերականգնելու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վերաբերյալ</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միջնորդությունը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բավարարվել</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է</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հայցադիմումն</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ընդունվել</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է</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վարույթ</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Կազմակերպությունը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ներգրավել</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է</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որպես</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երրորդ</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անձ</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և</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պատասխանողից</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պահանջվել</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է</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ապացույց։</w:t>
      </w:r>
    </w:p>
    <w:p w14:paraId="6FDC4B29" w14:textId="77777777" w:rsidR="0003703D" w:rsidRPr="00982219" w:rsidRDefault="0003703D" w:rsidP="00982219">
      <w:pPr>
        <w:tabs>
          <w:tab w:val="left" w:pos="9923"/>
        </w:tabs>
        <w:spacing w:after="0"/>
        <w:ind w:left="-142" w:right="-243" w:firstLine="709"/>
        <w:contextualSpacing/>
        <w:jc w:val="both"/>
        <w:rPr>
          <w:rFonts w:ascii="GHEA Grapalat" w:hAnsi="GHEA Grapalat"/>
          <w:sz w:val="24"/>
          <w:szCs w:val="24"/>
          <w:lang w:val="hy-AM"/>
        </w:rPr>
      </w:pPr>
      <w:r w:rsidRPr="00982219">
        <w:rPr>
          <w:rFonts w:ascii="GHEA Grapalat" w:hAnsi="GHEA Grapalat"/>
          <w:sz w:val="24"/>
          <w:szCs w:val="24"/>
          <w:lang w:val="hy-AM"/>
        </w:rPr>
        <w:t>ՀՀ վերաքննիչ վարչական դատարանի (այսուհետ` Վերաքննիչ դատարան) 17.06.2024 թվականի որոշմամբ Դատարանի 12</w:t>
      </w:r>
      <w:r w:rsidRPr="00982219">
        <w:rPr>
          <w:rFonts w:ascii="MS Mincho" w:eastAsia="MS Mincho" w:hAnsi="MS Mincho" w:cs="MS Mincho" w:hint="eastAsia"/>
          <w:sz w:val="24"/>
          <w:szCs w:val="24"/>
          <w:lang w:val="hy-AM"/>
        </w:rPr>
        <w:t>․</w:t>
      </w:r>
      <w:r w:rsidRPr="00982219">
        <w:rPr>
          <w:rFonts w:ascii="GHEA Grapalat" w:hAnsi="GHEA Grapalat"/>
          <w:sz w:val="24"/>
          <w:szCs w:val="24"/>
          <w:lang w:val="hy-AM"/>
        </w:rPr>
        <w:t>03</w:t>
      </w:r>
      <w:r w:rsidRPr="00982219">
        <w:rPr>
          <w:rFonts w:ascii="MS Mincho" w:eastAsia="MS Mincho" w:hAnsi="MS Mincho" w:cs="MS Mincho" w:hint="eastAsia"/>
          <w:sz w:val="24"/>
          <w:szCs w:val="24"/>
          <w:lang w:val="hy-AM"/>
        </w:rPr>
        <w:t>․</w:t>
      </w:r>
      <w:r w:rsidRPr="00982219">
        <w:rPr>
          <w:rFonts w:ascii="GHEA Grapalat" w:hAnsi="GHEA Grapalat"/>
          <w:sz w:val="24"/>
          <w:szCs w:val="24"/>
          <w:lang w:val="hy-AM"/>
        </w:rPr>
        <w:t xml:space="preserve">2024 </w:t>
      </w:r>
      <w:r w:rsidRPr="00982219">
        <w:rPr>
          <w:rFonts w:ascii="GHEA Grapalat" w:hAnsi="GHEA Grapalat" w:cs="GHEA Grapalat"/>
          <w:sz w:val="24"/>
          <w:szCs w:val="24"/>
          <w:lang w:val="hy-AM"/>
        </w:rPr>
        <w:t>թվականի</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«Բաց</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թողնված</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ժամկետը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հարգելի</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համարելու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միջնորդությունը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բավարարելու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հայցադիմումը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վարույթ</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ընդունելու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երրորդ</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անձ</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ներգրավելու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և</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ապացույց</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պահանջելու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մասին»</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որոշման</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դեմ</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բաց</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թողնված</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ժամկետը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վերականգնելու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վերաբերյալ</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միջնորդությունը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բավարարելու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մասի</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դեմ</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Կազմակերպության</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բերած</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վերաքննիչ</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բողոքը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մերժվել</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է</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և</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Դատարանի</w:t>
      </w:r>
      <w:r w:rsidRPr="00982219">
        <w:rPr>
          <w:rFonts w:ascii="GHEA Grapalat" w:hAnsi="GHEA Grapalat"/>
          <w:sz w:val="24"/>
          <w:szCs w:val="24"/>
          <w:lang w:val="hy-AM"/>
        </w:rPr>
        <w:t xml:space="preserve"> 12</w:t>
      </w:r>
      <w:r w:rsidRPr="00982219">
        <w:rPr>
          <w:rFonts w:ascii="MS Mincho" w:eastAsia="MS Mincho" w:hAnsi="MS Mincho" w:cs="MS Mincho" w:hint="eastAsia"/>
          <w:sz w:val="24"/>
          <w:szCs w:val="24"/>
          <w:lang w:val="hy-AM"/>
        </w:rPr>
        <w:t>․</w:t>
      </w:r>
      <w:r w:rsidRPr="00982219">
        <w:rPr>
          <w:rFonts w:ascii="GHEA Grapalat" w:hAnsi="GHEA Grapalat"/>
          <w:sz w:val="24"/>
          <w:szCs w:val="24"/>
          <w:lang w:val="hy-AM"/>
        </w:rPr>
        <w:t>03</w:t>
      </w:r>
      <w:r w:rsidRPr="00982219">
        <w:rPr>
          <w:rFonts w:ascii="MS Mincho" w:eastAsia="MS Mincho" w:hAnsi="MS Mincho" w:cs="MS Mincho" w:hint="eastAsia"/>
          <w:sz w:val="24"/>
          <w:szCs w:val="24"/>
          <w:lang w:val="hy-AM"/>
        </w:rPr>
        <w:t>․</w:t>
      </w:r>
      <w:r w:rsidRPr="00982219">
        <w:rPr>
          <w:rFonts w:ascii="GHEA Grapalat" w:hAnsi="GHEA Grapalat"/>
          <w:sz w:val="24"/>
          <w:szCs w:val="24"/>
          <w:lang w:val="hy-AM"/>
        </w:rPr>
        <w:t xml:space="preserve">2024 </w:t>
      </w:r>
      <w:r w:rsidRPr="00982219">
        <w:rPr>
          <w:rFonts w:ascii="GHEA Grapalat" w:hAnsi="GHEA Grapalat" w:cs="GHEA Grapalat"/>
          <w:sz w:val="24"/>
          <w:szCs w:val="24"/>
          <w:lang w:val="hy-AM"/>
        </w:rPr>
        <w:t>թվականի</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«Բաց</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թողնված</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ժամկետը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հարգելի</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համարելու</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միջնորդությունը</w:t>
      </w:r>
      <w:r w:rsidRPr="00982219">
        <w:rPr>
          <w:rFonts w:ascii="GHEA Grapalat" w:hAnsi="GHEA Grapalat"/>
          <w:sz w:val="24"/>
          <w:szCs w:val="24"/>
          <w:lang w:val="hy-AM"/>
        </w:rPr>
        <w:t xml:space="preserve"> </w:t>
      </w:r>
      <w:r w:rsidRPr="00982219">
        <w:rPr>
          <w:rFonts w:ascii="GHEA Grapalat" w:hAnsi="GHEA Grapalat" w:cs="GHEA Grapalat"/>
          <w:sz w:val="24"/>
          <w:szCs w:val="24"/>
          <w:lang w:val="hy-AM"/>
        </w:rPr>
        <w:t>բավարարելու</w:t>
      </w:r>
      <w:r w:rsidRPr="00982219">
        <w:rPr>
          <w:rFonts w:ascii="GHEA Grapalat" w:hAnsi="GHEA Grapalat"/>
          <w:sz w:val="24"/>
          <w:szCs w:val="24"/>
          <w:lang w:val="hy-AM"/>
        </w:rPr>
        <w:t>, հայցադիմումը վարույթ ընդունելու, երրորդ անձ ներգրավելու և ապացույց պահանջելու մասին» որոշումը թողնվել է անփոփոխ։</w:t>
      </w:r>
    </w:p>
    <w:p w14:paraId="6B87A0ED" w14:textId="0F94A068" w:rsidR="00FB2E62" w:rsidRPr="00982219" w:rsidRDefault="0003703D" w:rsidP="00982219">
      <w:pPr>
        <w:tabs>
          <w:tab w:val="left" w:pos="9923"/>
        </w:tabs>
        <w:spacing w:after="0"/>
        <w:ind w:left="-142" w:right="-243" w:firstLine="709"/>
        <w:contextualSpacing/>
        <w:jc w:val="both"/>
        <w:rPr>
          <w:rFonts w:ascii="GHEA Grapalat" w:hAnsi="GHEA Grapalat"/>
          <w:sz w:val="24"/>
          <w:szCs w:val="24"/>
          <w:lang w:val="hy-AM"/>
        </w:rPr>
      </w:pPr>
      <w:r w:rsidRPr="00982219">
        <w:rPr>
          <w:rFonts w:ascii="GHEA Grapalat" w:hAnsi="GHEA Grapalat"/>
          <w:sz w:val="24"/>
          <w:szCs w:val="24"/>
          <w:lang w:val="hy-AM"/>
        </w:rPr>
        <w:t>Սույն գործով վճռաբեկ բողոք է ներկայացրել երրորդ անձ Կազմակերպությունը (ներկայացուցիչ՝ Մարիամ Սողոմոնյան)։</w:t>
      </w:r>
    </w:p>
    <w:p w14:paraId="4D35889D" w14:textId="77777777" w:rsidR="00FB2E62" w:rsidRPr="00982219" w:rsidRDefault="00FB2E62" w:rsidP="00982219">
      <w:pPr>
        <w:tabs>
          <w:tab w:val="left" w:pos="9923"/>
        </w:tabs>
        <w:spacing w:after="0"/>
        <w:ind w:firstLine="567"/>
        <w:contextualSpacing/>
        <w:jc w:val="both"/>
        <w:rPr>
          <w:rFonts w:ascii="GHEA Grapalat" w:hAnsi="GHEA Grapalat" w:cs="Times Armenian"/>
          <w:color w:val="000000"/>
          <w:sz w:val="24"/>
          <w:szCs w:val="24"/>
          <w:lang w:val="hy-AM"/>
        </w:rPr>
      </w:pPr>
      <w:r w:rsidRPr="00982219">
        <w:rPr>
          <w:rFonts w:ascii="GHEA Grapalat" w:hAnsi="GHEA Grapalat" w:cs="Sylfaen"/>
          <w:color w:val="000000"/>
          <w:sz w:val="24"/>
          <w:szCs w:val="24"/>
          <w:lang w:val="hy-AM"/>
        </w:rPr>
        <w:t>Վճռաբեկ</w:t>
      </w:r>
      <w:r w:rsidRPr="00982219">
        <w:rPr>
          <w:rFonts w:ascii="GHEA Grapalat" w:hAnsi="GHEA Grapalat"/>
          <w:color w:val="000000"/>
          <w:sz w:val="24"/>
          <w:szCs w:val="24"/>
          <w:lang w:val="hy-AM"/>
        </w:rPr>
        <w:t xml:space="preserve"> </w:t>
      </w:r>
      <w:r w:rsidRPr="00982219">
        <w:rPr>
          <w:rFonts w:ascii="GHEA Grapalat" w:hAnsi="GHEA Grapalat" w:cs="Sylfaen"/>
          <w:color w:val="000000"/>
          <w:sz w:val="24"/>
          <w:szCs w:val="24"/>
          <w:lang w:val="hy-AM"/>
        </w:rPr>
        <w:t>բողոքի</w:t>
      </w:r>
      <w:r w:rsidRPr="00982219">
        <w:rPr>
          <w:rFonts w:ascii="GHEA Grapalat" w:hAnsi="GHEA Grapalat"/>
          <w:color w:val="000000"/>
          <w:sz w:val="24"/>
          <w:szCs w:val="24"/>
          <w:lang w:val="hy-AM"/>
        </w:rPr>
        <w:t xml:space="preserve"> </w:t>
      </w:r>
      <w:r w:rsidRPr="00982219">
        <w:rPr>
          <w:rFonts w:ascii="GHEA Grapalat" w:hAnsi="GHEA Grapalat" w:cs="Sylfaen"/>
          <w:color w:val="000000"/>
          <w:sz w:val="24"/>
          <w:szCs w:val="24"/>
          <w:lang w:val="hy-AM"/>
        </w:rPr>
        <w:t>պատասխան</w:t>
      </w:r>
      <w:r w:rsidRPr="00982219">
        <w:rPr>
          <w:rFonts w:ascii="GHEA Grapalat" w:hAnsi="GHEA Grapalat"/>
          <w:color w:val="000000"/>
          <w:sz w:val="24"/>
          <w:szCs w:val="24"/>
          <w:lang w:val="hy-AM"/>
        </w:rPr>
        <w:t xml:space="preserve"> </w:t>
      </w:r>
      <w:r w:rsidRPr="00982219">
        <w:rPr>
          <w:rFonts w:ascii="GHEA Grapalat" w:hAnsi="GHEA Grapalat" w:cs="Sylfaen"/>
          <w:color w:val="000000"/>
          <w:sz w:val="24"/>
          <w:szCs w:val="24"/>
          <w:lang w:val="hy-AM"/>
        </w:rPr>
        <w:t>չի</w:t>
      </w:r>
      <w:r w:rsidRPr="00982219">
        <w:rPr>
          <w:rFonts w:ascii="GHEA Grapalat" w:hAnsi="GHEA Grapalat"/>
          <w:color w:val="000000"/>
          <w:sz w:val="24"/>
          <w:szCs w:val="24"/>
          <w:lang w:val="hy-AM"/>
        </w:rPr>
        <w:t xml:space="preserve"> </w:t>
      </w:r>
      <w:r w:rsidRPr="00982219">
        <w:rPr>
          <w:rFonts w:ascii="GHEA Grapalat" w:hAnsi="GHEA Grapalat" w:cs="Sylfaen"/>
          <w:color w:val="000000"/>
          <w:sz w:val="24"/>
          <w:szCs w:val="24"/>
          <w:lang w:val="hy-AM"/>
        </w:rPr>
        <w:t>ներկայացվել</w:t>
      </w:r>
      <w:r w:rsidRPr="00982219">
        <w:rPr>
          <w:rFonts w:ascii="GHEA Grapalat" w:hAnsi="GHEA Grapalat" w:cs="Times Armenian"/>
          <w:color w:val="000000"/>
          <w:sz w:val="24"/>
          <w:szCs w:val="24"/>
          <w:lang w:val="hy-AM"/>
        </w:rPr>
        <w:t>։</w:t>
      </w:r>
    </w:p>
    <w:p w14:paraId="19C6CF78" w14:textId="0C26A615" w:rsidR="00FB2E62" w:rsidRPr="00982219" w:rsidRDefault="00FB2E62" w:rsidP="00982219">
      <w:pPr>
        <w:tabs>
          <w:tab w:val="left" w:pos="9923"/>
        </w:tabs>
        <w:spacing w:after="0"/>
        <w:ind w:firstLine="567"/>
        <w:contextualSpacing/>
        <w:jc w:val="both"/>
        <w:rPr>
          <w:rFonts w:ascii="GHEA Grapalat" w:hAnsi="GHEA Grapalat"/>
          <w:b/>
          <w:bCs/>
          <w:iCs/>
          <w:sz w:val="24"/>
          <w:szCs w:val="24"/>
          <w:u w:val="single"/>
          <w:lang w:val="hy-AM"/>
        </w:rPr>
      </w:pPr>
    </w:p>
    <w:p w14:paraId="7B11FFAA" w14:textId="77777777" w:rsidR="00FB2E62" w:rsidRPr="00982219" w:rsidRDefault="00FB2E62" w:rsidP="00982219">
      <w:pPr>
        <w:tabs>
          <w:tab w:val="left" w:pos="9923"/>
        </w:tabs>
        <w:spacing w:after="0"/>
        <w:ind w:firstLine="567"/>
        <w:contextualSpacing/>
        <w:jc w:val="both"/>
        <w:rPr>
          <w:rFonts w:ascii="GHEA Grapalat" w:hAnsi="GHEA Grapalat"/>
          <w:sz w:val="24"/>
          <w:szCs w:val="24"/>
          <w:lang w:val="hy-AM"/>
        </w:rPr>
      </w:pPr>
      <w:r w:rsidRPr="00982219">
        <w:rPr>
          <w:rFonts w:ascii="GHEA Grapalat" w:hAnsi="GHEA Grapalat"/>
          <w:b/>
          <w:bCs/>
          <w:iCs/>
          <w:sz w:val="24"/>
          <w:szCs w:val="24"/>
          <w:u w:val="single"/>
          <w:lang w:val="hy-AM"/>
        </w:rPr>
        <w:t xml:space="preserve">2. </w:t>
      </w:r>
      <w:r w:rsidRPr="00982219">
        <w:rPr>
          <w:rFonts w:ascii="GHEA Grapalat" w:hAnsi="GHEA Grapalat" w:cs="Sylfaen"/>
          <w:b/>
          <w:bCs/>
          <w:iCs/>
          <w:sz w:val="24"/>
          <w:szCs w:val="24"/>
          <w:u w:val="single"/>
          <w:lang w:val="hy-AM"/>
        </w:rPr>
        <w:t>Վճռաբեկ</w:t>
      </w:r>
      <w:r w:rsidRPr="00982219">
        <w:rPr>
          <w:rFonts w:ascii="GHEA Grapalat" w:hAnsi="GHEA Grapalat"/>
          <w:b/>
          <w:bCs/>
          <w:iCs/>
          <w:sz w:val="24"/>
          <w:szCs w:val="24"/>
          <w:u w:val="single"/>
          <w:lang w:val="hy-AM"/>
        </w:rPr>
        <w:t xml:space="preserve"> </w:t>
      </w:r>
      <w:r w:rsidRPr="00982219">
        <w:rPr>
          <w:rFonts w:ascii="GHEA Grapalat" w:hAnsi="GHEA Grapalat" w:cs="Sylfaen"/>
          <w:b/>
          <w:bCs/>
          <w:iCs/>
          <w:sz w:val="24"/>
          <w:szCs w:val="24"/>
          <w:u w:val="single"/>
          <w:lang w:val="hy-AM"/>
        </w:rPr>
        <w:t>բողոքի</w:t>
      </w:r>
      <w:r w:rsidRPr="00982219">
        <w:rPr>
          <w:rFonts w:ascii="GHEA Grapalat" w:hAnsi="GHEA Grapalat"/>
          <w:b/>
          <w:bCs/>
          <w:iCs/>
          <w:sz w:val="24"/>
          <w:szCs w:val="24"/>
          <w:u w:val="single"/>
          <w:lang w:val="hy-AM"/>
        </w:rPr>
        <w:t xml:space="preserve"> </w:t>
      </w:r>
      <w:r w:rsidRPr="00982219">
        <w:rPr>
          <w:rFonts w:ascii="GHEA Grapalat" w:hAnsi="GHEA Grapalat" w:cs="Sylfaen"/>
          <w:b/>
          <w:bCs/>
          <w:iCs/>
          <w:sz w:val="24"/>
          <w:szCs w:val="24"/>
          <w:u w:val="single"/>
          <w:lang w:val="hy-AM"/>
        </w:rPr>
        <w:t>հիմքերը</w:t>
      </w:r>
      <w:r w:rsidRPr="00982219">
        <w:rPr>
          <w:rFonts w:ascii="GHEA Grapalat" w:hAnsi="GHEA Grapalat"/>
          <w:b/>
          <w:bCs/>
          <w:iCs/>
          <w:sz w:val="24"/>
          <w:szCs w:val="24"/>
          <w:u w:val="single"/>
          <w:lang w:val="hy-AM"/>
        </w:rPr>
        <w:t xml:space="preserve">, </w:t>
      </w:r>
      <w:r w:rsidRPr="00982219">
        <w:rPr>
          <w:rFonts w:ascii="GHEA Grapalat" w:hAnsi="GHEA Grapalat" w:cs="Sylfaen"/>
          <w:b/>
          <w:bCs/>
          <w:iCs/>
          <w:sz w:val="24"/>
          <w:szCs w:val="24"/>
          <w:u w:val="single"/>
          <w:lang w:val="hy-AM"/>
        </w:rPr>
        <w:t>հիմնավորումները</w:t>
      </w:r>
      <w:r w:rsidRPr="00982219">
        <w:rPr>
          <w:rFonts w:ascii="GHEA Grapalat" w:hAnsi="GHEA Grapalat"/>
          <w:b/>
          <w:bCs/>
          <w:iCs/>
          <w:sz w:val="24"/>
          <w:szCs w:val="24"/>
          <w:u w:val="single"/>
          <w:lang w:val="hy-AM"/>
        </w:rPr>
        <w:t xml:space="preserve"> </w:t>
      </w:r>
      <w:r w:rsidRPr="00982219">
        <w:rPr>
          <w:rFonts w:ascii="GHEA Grapalat" w:hAnsi="GHEA Grapalat" w:cs="Sylfaen"/>
          <w:b/>
          <w:bCs/>
          <w:iCs/>
          <w:sz w:val="24"/>
          <w:szCs w:val="24"/>
          <w:u w:val="single"/>
          <w:lang w:val="hy-AM"/>
        </w:rPr>
        <w:t>և</w:t>
      </w:r>
      <w:r w:rsidRPr="00982219">
        <w:rPr>
          <w:rFonts w:ascii="GHEA Grapalat" w:hAnsi="GHEA Grapalat"/>
          <w:b/>
          <w:bCs/>
          <w:iCs/>
          <w:sz w:val="24"/>
          <w:szCs w:val="24"/>
          <w:u w:val="single"/>
          <w:lang w:val="hy-AM"/>
        </w:rPr>
        <w:t xml:space="preserve"> </w:t>
      </w:r>
      <w:r w:rsidRPr="00982219">
        <w:rPr>
          <w:rFonts w:ascii="GHEA Grapalat" w:hAnsi="GHEA Grapalat" w:cs="Sylfaen"/>
          <w:b/>
          <w:bCs/>
          <w:iCs/>
          <w:sz w:val="24"/>
          <w:szCs w:val="24"/>
          <w:u w:val="single"/>
          <w:lang w:val="hy-AM"/>
        </w:rPr>
        <w:t>պահանջը</w:t>
      </w:r>
      <w:r w:rsidRPr="00982219">
        <w:rPr>
          <w:rFonts w:ascii="GHEA Grapalat" w:hAnsi="GHEA Grapalat"/>
          <w:b/>
          <w:bCs/>
          <w:iCs/>
          <w:sz w:val="24"/>
          <w:szCs w:val="24"/>
          <w:lang w:val="hy-AM"/>
        </w:rPr>
        <w:tab/>
      </w:r>
    </w:p>
    <w:p w14:paraId="7C8A0B20" w14:textId="35992391" w:rsidR="00FB2E62" w:rsidRPr="00982219" w:rsidRDefault="00FB2E62" w:rsidP="00982219">
      <w:pPr>
        <w:tabs>
          <w:tab w:val="left" w:pos="9923"/>
        </w:tabs>
        <w:spacing w:after="0"/>
        <w:ind w:left="-142" w:right="-243" w:firstLine="709"/>
        <w:contextualSpacing/>
        <w:jc w:val="both"/>
        <w:rPr>
          <w:rFonts w:ascii="GHEA Grapalat" w:hAnsi="GHEA Grapalat"/>
          <w:color w:val="000000"/>
          <w:sz w:val="24"/>
          <w:szCs w:val="24"/>
          <w:lang w:val="hy-AM"/>
        </w:rPr>
      </w:pPr>
      <w:r w:rsidRPr="00982219">
        <w:rPr>
          <w:rFonts w:ascii="GHEA Grapalat" w:hAnsi="GHEA Grapalat" w:cs="Sylfaen"/>
          <w:sz w:val="24"/>
          <w:szCs w:val="24"/>
          <w:lang w:val="hy-AM"/>
        </w:rPr>
        <w:t>Սույն</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վճռաբեկ</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բողոքը</w:t>
      </w:r>
      <w:r w:rsidRPr="00982219">
        <w:rPr>
          <w:rFonts w:ascii="GHEA Grapalat" w:hAnsi="GHEA Grapalat"/>
          <w:sz w:val="24"/>
          <w:szCs w:val="24"/>
          <w:lang w:val="hy-AM"/>
        </w:rPr>
        <w:t xml:space="preserve"> </w:t>
      </w:r>
      <w:r w:rsidRPr="00982219">
        <w:rPr>
          <w:rFonts w:ascii="GHEA Grapalat" w:hAnsi="GHEA Grapalat" w:cs="Sylfaen"/>
          <w:sz w:val="24"/>
          <w:szCs w:val="24"/>
          <w:lang w:val="hy-AM"/>
        </w:rPr>
        <w:t>քննվում</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է</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հետևյալ</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հիմք</w:t>
      </w:r>
      <w:r w:rsidR="00771B51" w:rsidRPr="00982219">
        <w:rPr>
          <w:rFonts w:ascii="GHEA Grapalat" w:hAnsi="GHEA Grapalat" w:cs="Sylfaen"/>
          <w:sz w:val="24"/>
          <w:szCs w:val="24"/>
          <w:lang w:val="hy-AM"/>
        </w:rPr>
        <w:t>եր</w:t>
      </w:r>
      <w:r w:rsidRPr="00982219">
        <w:rPr>
          <w:rFonts w:ascii="GHEA Grapalat" w:hAnsi="GHEA Grapalat" w:cs="Sylfaen"/>
          <w:sz w:val="24"/>
          <w:szCs w:val="24"/>
          <w:lang w:val="hy-AM"/>
        </w:rPr>
        <w:t>ի</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սահմաններում</w:t>
      </w:r>
      <w:r w:rsidRPr="00982219">
        <w:rPr>
          <w:rFonts w:ascii="GHEA Grapalat" w:hAnsi="GHEA Grapalat"/>
          <w:sz w:val="24"/>
          <w:szCs w:val="24"/>
          <w:lang w:val="hy-AM"/>
        </w:rPr>
        <w:t xml:space="preserve"> </w:t>
      </w:r>
      <w:r w:rsidRPr="00982219">
        <w:rPr>
          <w:rFonts w:ascii="GHEA Grapalat" w:hAnsi="GHEA Grapalat" w:cs="Sylfaen"/>
          <w:sz w:val="24"/>
          <w:szCs w:val="24"/>
          <w:lang w:val="hy-AM"/>
        </w:rPr>
        <w:t>ներքոհիշյալ</w:t>
      </w:r>
      <w:r w:rsidRPr="00982219">
        <w:rPr>
          <w:rFonts w:ascii="GHEA Grapalat" w:hAnsi="GHEA Grapalat"/>
          <w:sz w:val="24"/>
          <w:szCs w:val="24"/>
          <w:lang w:val="hy-AM"/>
        </w:rPr>
        <w:t xml:space="preserve"> </w:t>
      </w:r>
      <w:r w:rsidRPr="00982219">
        <w:rPr>
          <w:rFonts w:ascii="GHEA Grapalat" w:hAnsi="GHEA Grapalat" w:cs="Sylfaen"/>
          <w:color w:val="000000"/>
          <w:sz w:val="24"/>
          <w:szCs w:val="24"/>
          <w:lang w:val="hy-AM"/>
        </w:rPr>
        <w:t>հիմնավորումներով</w:t>
      </w:r>
      <w:r w:rsidRPr="00982219">
        <w:rPr>
          <w:rFonts w:ascii="GHEA Grapalat" w:hAnsi="GHEA Grapalat"/>
          <w:color w:val="000000"/>
          <w:sz w:val="24"/>
          <w:szCs w:val="24"/>
          <w:lang w:val="hy-AM"/>
        </w:rPr>
        <w:t xml:space="preserve">. </w:t>
      </w:r>
    </w:p>
    <w:p w14:paraId="56D9B9E4" w14:textId="13FB3C6B" w:rsidR="00FB2E62" w:rsidRPr="00982219" w:rsidRDefault="00FB2E62" w:rsidP="00982219">
      <w:pPr>
        <w:tabs>
          <w:tab w:val="left" w:pos="9923"/>
        </w:tabs>
        <w:spacing w:after="0"/>
        <w:ind w:left="-142" w:right="-243" w:firstLine="709"/>
        <w:contextualSpacing/>
        <w:jc w:val="both"/>
        <w:rPr>
          <w:rFonts w:ascii="GHEA Grapalat" w:hAnsi="GHEA Grapalat" w:cs="Sylfaen"/>
          <w:i/>
          <w:color w:val="000000"/>
          <w:sz w:val="24"/>
          <w:szCs w:val="24"/>
          <w:lang w:val="hy-AM"/>
        </w:rPr>
      </w:pPr>
      <w:r w:rsidRPr="00982219">
        <w:rPr>
          <w:rFonts w:ascii="GHEA Grapalat" w:hAnsi="GHEA Grapalat" w:cs="Sylfaen"/>
          <w:i/>
          <w:color w:val="000000"/>
          <w:sz w:val="24"/>
          <w:szCs w:val="24"/>
          <w:lang w:val="hy-AM"/>
        </w:rPr>
        <w:t xml:space="preserve">Վերաքննիչ դատարանը </w:t>
      </w:r>
      <w:r w:rsidR="00B6604B" w:rsidRPr="00982219">
        <w:rPr>
          <w:rFonts w:ascii="GHEA Grapalat" w:hAnsi="GHEA Grapalat" w:cs="Sylfaen"/>
          <w:i/>
          <w:color w:val="000000"/>
          <w:sz w:val="24"/>
          <w:szCs w:val="24"/>
          <w:lang w:val="hy-AM"/>
        </w:rPr>
        <w:t xml:space="preserve">խախտել է </w:t>
      </w:r>
      <w:r w:rsidR="00DB2461" w:rsidRPr="00982219">
        <w:rPr>
          <w:rFonts w:ascii="GHEA Grapalat" w:hAnsi="GHEA Grapalat" w:cs="Sylfaen"/>
          <w:i/>
          <w:color w:val="000000"/>
          <w:sz w:val="24"/>
          <w:szCs w:val="24"/>
          <w:lang w:val="hy-AM"/>
        </w:rPr>
        <w:t xml:space="preserve">ՀՀ վարչական դատավարության օրենսգրքի </w:t>
      </w:r>
      <w:r w:rsidR="00990CBA" w:rsidRPr="00982219">
        <w:rPr>
          <w:rFonts w:ascii="GHEA Grapalat" w:hAnsi="GHEA Grapalat" w:cs="Sylfaen"/>
          <w:i/>
          <w:color w:val="000000"/>
          <w:sz w:val="24"/>
          <w:szCs w:val="24"/>
          <w:lang w:val="hy-AM"/>
        </w:rPr>
        <w:t>54-րդ հոդվածի 1-ին և 2-րդ մասերը, 72-րդ հոդվածի 1-ին մասի 4-րդ կետը։</w:t>
      </w:r>
    </w:p>
    <w:p w14:paraId="79BD55FD" w14:textId="77777777" w:rsidR="00395DDF" w:rsidRDefault="00FB2E62" w:rsidP="00982219">
      <w:pPr>
        <w:tabs>
          <w:tab w:val="left" w:pos="9923"/>
        </w:tabs>
        <w:spacing w:after="0"/>
        <w:ind w:firstLine="567"/>
        <w:contextualSpacing/>
        <w:jc w:val="both"/>
        <w:rPr>
          <w:rFonts w:ascii="GHEA Grapalat" w:hAnsi="GHEA Grapalat"/>
          <w:i/>
          <w:color w:val="000000"/>
          <w:sz w:val="24"/>
          <w:szCs w:val="24"/>
          <w:lang w:val="hy-AM"/>
        </w:rPr>
      </w:pPr>
      <w:r w:rsidRPr="00982219">
        <w:rPr>
          <w:rFonts w:ascii="GHEA Grapalat" w:hAnsi="GHEA Grapalat" w:cs="Sylfaen"/>
          <w:i/>
          <w:color w:val="000000"/>
          <w:sz w:val="24"/>
          <w:szCs w:val="24"/>
          <w:lang w:val="hy-AM"/>
        </w:rPr>
        <w:t>Բողոք</w:t>
      </w:r>
      <w:r w:rsidRPr="00982219">
        <w:rPr>
          <w:rFonts w:ascii="GHEA Grapalat" w:hAnsi="GHEA Grapalat"/>
          <w:i/>
          <w:color w:val="000000"/>
          <w:sz w:val="24"/>
          <w:szCs w:val="24"/>
          <w:lang w:val="hy-AM"/>
        </w:rPr>
        <w:t xml:space="preserve"> </w:t>
      </w:r>
      <w:r w:rsidRPr="00982219">
        <w:rPr>
          <w:rFonts w:ascii="GHEA Grapalat" w:hAnsi="GHEA Grapalat" w:cs="Sylfaen"/>
          <w:i/>
          <w:color w:val="000000"/>
          <w:sz w:val="24"/>
          <w:szCs w:val="24"/>
          <w:lang w:val="hy-AM"/>
        </w:rPr>
        <w:t>բերած</w:t>
      </w:r>
      <w:r w:rsidRPr="00982219">
        <w:rPr>
          <w:rFonts w:ascii="GHEA Grapalat" w:hAnsi="GHEA Grapalat"/>
          <w:i/>
          <w:color w:val="000000"/>
          <w:sz w:val="24"/>
          <w:szCs w:val="24"/>
          <w:lang w:val="hy-AM"/>
        </w:rPr>
        <w:t xml:space="preserve"> </w:t>
      </w:r>
      <w:r w:rsidRPr="00982219">
        <w:rPr>
          <w:rFonts w:ascii="GHEA Grapalat" w:hAnsi="GHEA Grapalat" w:cs="Sylfaen"/>
          <w:i/>
          <w:color w:val="000000"/>
          <w:sz w:val="24"/>
          <w:szCs w:val="24"/>
          <w:lang w:val="hy-AM"/>
        </w:rPr>
        <w:t>անձը</w:t>
      </w:r>
      <w:r w:rsidRPr="00982219">
        <w:rPr>
          <w:rFonts w:ascii="GHEA Grapalat" w:hAnsi="GHEA Grapalat"/>
          <w:i/>
          <w:color w:val="000000"/>
          <w:sz w:val="24"/>
          <w:szCs w:val="24"/>
          <w:lang w:val="hy-AM"/>
        </w:rPr>
        <w:t xml:space="preserve"> </w:t>
      </w:r>
      <w:r w:rsidRPr="00982219">
        <w:rPr>
          <w:rFonts w:ascii="GHEA Grapalat" w:hAnsi="GHEA Grapalat" w:cs="Sylfaen"/>
          <w:i/>
          <w:color w:val="000000"/>
          <w:sz w:val="24"/>
          <w:szCs w:val="24"/>
          <w:lang w:val="hy-AM"/>
        </w:rPr>
        <w:t>նշված</w:t>
      </w:r>
      <w:r w:rsidRPr="00982219">
        <w:rPr>
          <w:rFonts w:ascii="GHEA Grapalat" w:hAnsi="GHEA Grapalat"/>
          <w:i/>
          <w:color w:val="000000"/>
          <w:sz w:val="24"/>
          <w:szCs w:val="24"/>
          <w:lang w:val="hy-AM"/>
        </w:rPr>
        <w:t xml:space="preserve"> </w:t>
      </w:r>
      <w:r w:rsidRPr="00982219">
        <w:rPr>
          <w:rFonts w:ascii="GHEA Grapalat" w:hAnsi="GHEA Grapalat" w:cs="Sylfaen"/>
          <w:i/>
          <w:color w:val="000000"/>
          <w:sz w:val="24"/>
          <w:szCs w:val="24"/>
          <w:lang w:val="hy-AM"/>
        </w:rPr>
        <w:t>պնդումը</w:t>
      </w:r>
      <w:r w:rsidRPr="00982219">
        <w:rPr>
          <w:rFonts w:ascii="GHEA Grapalat" w:hAnsi="GHEA Grapalat"/>
          <w:i/>
          <w:color w:val="000000"/>
          <w:sz w:val="24"/>
          <w:szCs w:val="24"/>
          <w:lang w:val="hy-AM"/>
        </w:rPr>
        <w:t xml:space="preserve"> </w:t>
      </w:r>
      <w:r w:rsidRPr="00982219">
        <w:rPr>
          <w:rFonts w:ascii="GHEA Grapalat" w:hAnsi="GHEA Grapalat" w:cs="Sylfaen"/>
          <w:i/>
          <w:color w:val="000000"/>
          <w:sz w:val="24"/>
          <w:szCs w:val="24"/>
          <w:lang w:val="hy-AM"/>
        </w:rPr>
        <w:t>պատճառաբանել</w:t>
      </w:r>
      <w:r w:rsidRPr="00982219">
        <w:rPr>
          <w:rFonts w:ascii="GHEA Grapalat" w:hAnsi="GHEA Grapalat"/>
          <w:i/>
          <w:color w:val="000000"/>
          <w:sz w:val="24"/>
          <w:szCs w:val="24"/>
          <w:lang w:val="hy-AM"/>
        </w:rPr>
        <w:t xml:space="preserve"> է </w:t>
      </w:r>
      <w:r w:rsidRPr="00982219">
        <w:rPr>
          <w:rFonts w:ascii="GHEA Grapalat" w:hAnsi="GHEA Grapalat" w:cs="Sylfaen"/>
          <w:i/>
          <w:color w:val="000000"/>
          <w:sz w:val="24"/>
          <w:szCs w:val="24"/>
          <w:lang w:val="hy-AM"/>
        </w:rPr>
        <w:t>հետևյալ</w:t>
      </w:r>
      <w:r w:rsidRPr="00982219">
        <w:rPr>
          <w:rFonts w:ascii="GHEA Grapalat" w:hAnsi="GHEA Grapalat"/>
          <w:i/>
          <w:color w:val="000000"/>
          <w:sz w:val="24"/>
          <w:szCs w:val="24"/>
          <w:lang w:val="hy-AM"/>
        </w:rPr>
        <w:t xml:space="preserve"> </w:t>
      </w:r>
      <w:r w:rsidRPr="00982219">
        <w:rPr>
          <w:rFonts w:ascii="GHEA Grapalat" w:hAnsi="GHEA Grapalat" w:cs="Sylfaen"/>
          <w:i/>
          <w:color w:val="000000"/>
          <w:sz w:val="24"/>
          <w:szCs w:val="24"/>
          <w:lang w:val="hy-AM"/>
        </w:rPr>
        <w:t>փաստարկներով</w:t>
      </w:r>
      <w:r w:rsidRPr="00982219">
        <w:rPr>
          <w:rFonts w:ascii="GHEA Grapalat" w:hAnsi="GHEA Grapalat"/>
          <w:i/>
          <w:color w:val="000000"/>
          <w:sz w:val="24"/>
          <w:szCs w:val="24"/>
          <w:lang w:val="hy-AM"/>
        </w:rPr>
        <w:t>.</w:t>
      </w:r>
    </w:p>
    <w:p w14:paraId="4E926825" w14:textId="20993EC3" w:rsidR="00672C7D" w:rsidRPr="00672C7D" w:rsidRDefault="00672C7D" w:rsidP="007A2E00">
      <w:pPr>
        <w:tabs>
          <w:tab w:val="left" w:pos="9923"/>
        </w:tabs>
        <w:spacing w:after="0"/>
        <w:ind w:left="-142" w:right="-243" w:firstLine="709"/>
        <w:contextualSpacing/>
        <w:jc w:val="both"/>
        <w:rPr>
          <w:rFonts w:ascii="MS Mincho" w:eastAsia="MS Mincho" w:hAnsi="MS Mincho" w:cs="MS Mincho"/>
          <w:iCs/>
          <w:color w:val="000000"/>
          <w:sz w:val="24"/>
          <w:szCs w:val="24"/>
          <w:lang w:val="hy-AM"/>
        </w:rPr>
      </w:pPr>
      <w:r w:rsidRPr="00672C7D">
        <w:rPr>
          <w:rFonts w:ascii="GHEA Grapalat" w:hAnsi="GHEA Grapalat"/>
          <w:iCs/>
          <w:color w:val="000000"/>
          <w:sz w:val="24"/>
          <w:szCs w:val="24"/>
          <w:lang w:val="hy-AM"/>
        </w:rPr>
        <w:t>Տվյալ դեպքում հայցվոր կողմը նշել  է, որ վիճարկվող վարչական ակտի մասին իմացել է  2024</w:t>
      </w:r>
      <w:r>
        <w:rPr>
          <w:rFonts w:ascii="GHEA Grapalat" w:hAnsi="GHEA Grapalat"/>
          <w:iCs/>
          <w:color w:val="000000"/>
          <w:sz w:val="24"/>
          <w:szCs w:val="24"/>
          <w:lang w:val="hy-AM"/>
        </w:rPr>
        <w:t xml:space="preserve"> թվականի</w:t>
      </w:r>
      <w:r w:rsidRPr="00672C7D">
        <w:rPr>
          <w:rFonts w:ascii="GHEA Grapalat" w:hAnsi="GHEA Grapalat"/>
          <w:iCs/>
          <w:color w:val="000000"/>
          <w:sz w:val="24"/>
          <w:szCs w:val="24"/>
          <w:lang w:val="hy-AM"/>
        </w:rPr>
        <w:t xml:space="preserve"> հունվարին։ Վերաքննիչ դատարանը</w:t>
      </w:r>
      <w:r>
        <w:rPr>
          <w:rFonts w:ascii="GHEA Grapalat" w:hAnsi="GHEA Grapalat"/>
          <w:iCs/>
          <w:color w:val="000000"/>
          <w:sz w:val="24"/>
          <w:szCs w:val="24"/>
          <w:lang w:val="hy-AM"/>
        </w:rPr>
        <w:t>,</w:t>
      </w:r>
      <w:r w:rsidRPr="00672C7D">
        <w:rPr>
          <w:rFonts w:ascii="GHEA Grapalat" w:hAnsi="GHEA Grapalat"/>
          <w:iCs/>
          <w:color w:val="000000"/>
          <w:sz w:val="24"/>
          <w:szCs w:val="24"/>
          <w:lang w:val="hy-AM"/>
        </w:rPr>
        <w:t xml:space="preserve"> հիմք ընդունելով միայն </w:t>
      </w:r>
      <w:r>
        <w:rPr>
          <w:rFonts w:ascii="GHEA Grapalat" w:hAnsi="GHEA Grapalat"/>
          <w:iCs/>
          <w:color w:val="000000"/>
          <w:sz w:val="24"/>
          <w:szCs w:val="24"/>
          <w:lang w:val="hy-AM"/>
        </w:rPr>
        <w:t>հ</w:t>
      </w:r>
      <w:r w:rsidRPr="00672C7D">
        <w:rPr>
          <w:rFonts w:ascii="GHEA Grapalat" w:hAnsi="GHEA Grapalat"/>
          <w:iCs/>
          <w:color w:val="000000"/>
          <w:sz w:val="24"/>
          <w:szCs w:val="24"/>
          <w:lang w:val="hy-AM"/>
        </w:rPr>
        <w:t>այցվոր կողմի նշված պնդումը</w:t>
      </w:r>
      <w:r w:rsidR="007A2E00">
        <w:rPr>
          <w:rFonts w:ascii="GHEA Grapalat" w:hAnsi="GHEA Grapalat"/>
          <w:iCs/>
          <w:color w:val="000000"/>
          <w:sz w:val="24"/>
          <w:szCs w:val="24"/>
          <w:lang w:val="hy-AM"/>
        </w:rPr>
        <w:t>,</w:t>
      </w:r>
      <w:r w:rsidRPr="00672C7D">
        <w:rPr>
          <w:rFonts w:ascii="GHEA Grapalat" w:hAnsi="GHEA Grapalat"/>
          <w:iCs/>
          <w:color w:val="000000"/>
          <w:sz w:val="24"/>
          <w:szCs w:val="24"/>
          <w:lang w:val="hy-AM"/>
        </w:rPr>
        <w:t xml:space="preserve"> գտել է, որ հայցվորը  դատավարական ժամկետը բաց է թողել հարգելի պատճառով, հետևաբար Դատարանի Բաց թողնված դատավարական ժամկետը հարգելի համարելու միջնորդությունը բավարարելու, հայցադիմումը վարույթ ընդունելու, երրորդ անձ ներգրավելու և ապացույց պահանջելու մասին որոշում</w:t>
      </w:r>
      <w:r w:rsidR="00912A8A">
        <w:rPr>
          <w:rFonts w:ascii="GHEA Grapalat" w:hAnsi="GHEA Grapalat"/>
          <w:iCs/>
          <w:color w:val="000000"/>
          <w:sz w:val="24"/>
          <w:szCs w:val="24"/>
          <w:lang w:val="hy-AM"/>
        </w:rPr>
        <w:t>ն</w:t>
      </w:r>
      <w:r w:rsidRPr="00672C7D">
        <w:rPr>
          <w:rFonts w:ascii="GHEA Grapalat" w:hAnsi="GHEA Grapalat"/>
          <w:iCs/>
          <w:color w:val="000000"/>
          <w:sz w:val="24"/>
          <w:szCs w:val="24"/>
          <w:lang w:val="hy-AM"/>
        </w:rPr>
        <w:t xml:space="preserve"> իրավաչափ է</w:t>
      </w:r>
      <w:r>
        <w:rPr>
          <w:rFonts w:ascii="GHEA Grapalat" w:hAnsi="GHEA Grapalat"/>
          <w:iCs/>
          <w:color w:val="000000"/>
          <w:sz w:val="24"/>
          <w:szCs w:val="24"/>
          <w:lang w:val="hy-AM"/>
        </w:rPr>
        <w:t>, որպիսի եզրահանգումը անհիմն է հետևյալ պատճառաբանությամբ</w:t>
      </w:r>
      <w:r>
        <w:rPr>
          <w:rFonts w:ascii="MS Mincho" w:eastAsia="MS Mincho" w:hAnsi="MS Mincho" w:cs="MS Mincho"/>
          <w:iCs/>
          <w:color w:val="000000"/>
          <w:sz w:val="24"/>
          <w:szCs w:val="24"/>
          <w:lang w:val="hy-AM"/>
        </w:rPr>
        <w:t>․</w:t>
      </w:r>
    </w:p>
    <w:p w14:paraId="7547A39F" w14:textId="32097FF4" w:rsidR="00990CBA" w:rsidRPr="00982219" w:rsidRDefault="00990CBA" w:rsidP="00982219">
      <w:pPr>
        <w:tabs>
          <w:tab w:val="left" w:pos="9923"/>
        </w:tabs>
        <w:spacing w:after="0"/>
        <w:ind w:left="-142" w:right="-243" w:firstLine="709"/>
        <w:contextualSpacing/>
        <w:jc w:val="both"/>
        <w:rPr>
          <w:rFonts w:ascii="GHEA Grapalat" w:hAnsi="GHEA Grapalat"/>
          <w:iCs/>
          <w:color w:val="000000"/>
          <w:sz w:val="24"/>
          <w:szCs w:val="24"/>
          <w:lang w:val="hy-AM"/>
        </w:rPr>
      </w:pPr>
      <w:r w:rsidRPr="00982219">
        <w:rPr>
          <w:rFonts w:ascii="GHEA Grapalat" w:hAnsi="GHEA Grapalat"/>
          <w:iCs/>
          <w:color w:val="000000"/>
          <w:sz w:val="24"/>
          <w:szCs w:val="24"/>
          <w:lang w:val="hy-AM"/>
        </w:rPr>
        <w:t>Արգամ Հովհաննիսյանը  Երևան, Կենտրոն, Եկմալյան փողոց 6/3 բնակելի տուն հասցեում  գտնվող գույքը ձեռք է բերել  այն պայմաններում, երբ</w:t>
      </w:r>
      <w:r w:rsidR="000E29BF" w:rsidRPr="00982219">
        <w:rPr>
          <w:rFonts w:ascii="GHEA Grapalat" w:hAnsi="GHEA Grapalat"/>
          <w:iCs/>
          <w:color w:val="000000"/>
          <w:sz w:val="24"/>
          <w:szCs w:val="24"/>
          <w:lang w:val="hy-AM"/>
        </w:rPr>
        <w:t xml:space="preserve"> Կազմակերպությանը</w:t>
      </w:r>
      <w:r w:rsidRPr="00982219">
        <w:rPr>
          <w:rFonts w:ascii="GHEA Grapalat" w:hAnsi="GHEA Grapalat"/>
          <w:iCs/>
          <w:color w:val="000000"/>
          <w:sz w:val="24"/>
          <w:szCs w:val="24"/>
          <w:lang w:val="hy-AM"/>
        </w:rPr>
        <w:t xml:space="preserve"> պատկանող շենքը </w:t>
      </w:r>
      <w:r w:rsidR="00F941E9">
        <w:rPr>
          <w:rFonts w:ascii="GHEA Grapalat" w:hAnsi="GHEA Grapalat"/>
          <w:iCs/>
          <w:color w:val="000000"/>
          <w:sz w:val="24"/>
          <w:szCs w:val="24"/>
          <w:lang w:val="hy-AM"/>
        </w:rPr>
        <w:t xml:space="preserve">գտնվում էր </w:t>
      </w:r>
      <w:r w:rsidRPr="00982219">
        <w:rPr>
          <w:rFonts w:ascii="GHEA Grapalat" w:hAnsi="GHEA Grapalat"/>
          <w:iCs/>
          <w:color w:val="000000"/>
          <w:sz w:val="24"/>
          <w:szCs w:val="24"/>
          <w:lang w:val="hy-AM"/>
        </w:rPr>
        <w:t>հարևանությամբ և օրինական հիմքով կառուցվել էր դեռ դրանից երկու տասնամյակ առաջ</w:t>
      </w:r>
      <w:r w:rsidR="007A2E00">
        <w:rPr>
          <w:rFonts w:ascii="GHEA Grapalat" w:hAnsi="GHEA Grapalat"/>
          <w:iCs/>
          <w:color w:val="000000"/>
          <w:sz w:val="24"/>
          <w:szCs w:val="24"/>
          <w:lang w:val="hy-AM"/>
        </w:rPr>
        <w:t>,</w:t>
      </w:r>
      <w:r w:rsidRPr="00982219">
        <w:rPr>
          <w:rFonts w:ascii="GHEA Grapalat" w:hAnsi="GHEA Grapalat"/>
          <w:iCs/>
          <w:color w:val="000000"/>
          <w:sz w:val="24"/>
          <w:szCs w:val="24"/>
          <w:lang w:val="hy-AM"/>
        </w:rPr>
        <w:t xml:space="preserve"> և դրա նկատմամբ գրանցված էր </w:t>
      </w:r>
      <w:r w:rsidR="000E29BF" w:rsidRPr="00982219">
        <w:rPr>
          <w:rFonts w:ascii="GHEA Grapalat" w:hAnsi="GHEA Grapalat"/>
          <w:iCs/>
          <w:color w:val="000000"/>
          <w:sz w:val="24"/>
          <w:szCs w:val="24"/>
          <w:lang w:val="hy-AM"/>
        </w:rPr>
        <w:t xml:space="preserve">Կազմակերպության </w:t>
      </w:r>
      <w:r w:rsidRPr="00982219">
        <w:rPr>
          <w:rFonts w:ascii="GHEA Grapalat" w:hAnsi="GHEA Grapalat"/>
          <w:iCs/>
          <w:color w:val="000000"/>
          <w:sz w:val="24"/>
          <w:szCs w:val="24"/>
          <w:lang w:val="hy-AM"/>
        </w:rPr>
        <w:t>սեփականության իրավունքը։ Ընդ որում</w:t>
      </w:r>
      <w:r w:rsidR="00F941E9">
        <w:rPr>
          <w:rFonts w:ascii="GHEA Grapalat" w:hAnsi="GHEA Grapalat"/>
          <w:iCs/>
          <w:color w:val="000000"/>
          <w:sz w:val="24"/>
          <w:szCs w:val="24"/>
          <w:lang w:val="hy-AM"/>
        </w:rPr>
        <w:t>,</w:t>
      </w:r>
      <w:r w:rsidRPr="00982219">
        <w:rPr>
          <w:rFonts w:ascii="GHEA Grapalat" w:hAnsi="GHEA Grapalat"/>
          <w:iCs/>
          <w:color w:val="000000"/>
          <w:sz w:val="24"/>
          <w:szCs w:val="24"/>
          <w:lang w:val="hy-AM"/>
        </w:rPr>
        <w:t xml:space="preserve"> գույքը ձեռք բերելու ժամանակ Արգամ Հովհաննիսյան</w:t>
      </w:r>
      <w:r w:rsidR="00F941E9">
        <w:rPr>
          <w:rFonts w:ascii="GHEA Grapalat" w:hAnsi="GHEA Grapalat"/>
          <w:iCs/>
          <w:color w:val="000000"/>
          <w:sz w:val="24"/>
          <w:szCs w:val="24"/>
          <w:lang w:val="hy-AM"/>
        </w:rPr>
        <w:t>ն</w:t>
      </w:r>
      <w:r w:rsidRPr="00982219">
        <w:rPr>
          <w:rFonts w:ascii="GHEA Grapalat" w:hAnsi="GHEA Grapalat"/>
          <w:iCs/>
          <w:color w:val="000000"/>
          <w:sz w:val="24"/>
          <w:szCs w:val="24"/>
          <w:lang w:val="hy-AM"/>
        </w:rPr>
        <w:t xml:space="preserve"> իմացել և բնականաբար տեսել է տեղում </w:t>
      </w:r>
      <w:r w:rsidR="000E29BF" w:rsidRPr="00982219">
        <w:rPr>
          <w:rFonts w:ascii="GHEA Grapalat" w:hAnsi="GHEA Grapalat"/>
          <w:iCs/>
          <w:color w:val="000000"/>
          <w:sz w:val="24"/>
          <w:szCs w:val="24"/>
          <w:lang w:val="hy-AM"/>
        </w:rPr>
        <w:t xml:space="preserve">Կազմակերպության </w:t>
      </w:r>
      <w:r w:rsidRPr="00982219">
        <w:rPr>
          <w:rFonts w:ascii="GHEA Grapalat" w:hAnsi="GHEA Grapalat"/>
          <w:iCs/>
          <w:color w:val="000000"/>
          <w:sz w:val="24"/>
          <w:szCs w:val="24"/>
          <w:lang w:val="hy-AM"/>
        </w:rPr>
        <w:t>շենքը և փաստորեն գույքը ձեռք է բերել այն տեսքով, դիրքով և իր հատկանիշներով, որոնք որ առկա են եղել, ուստի գույքը վերջին</w:t>
      </w:r>
      <w:r w:rsidR="00F941E9">
        <w:rPr>
          <w:rFonts w:ascii="GHEA Grapalat" w:hAnsi="GHEA Grapalat"/>
          <w:iCs/>
          <w:color w:val="000000"/>
          <w:sz w:val="24"/>
          <w:szCs w:val="24"/>
          <w:lang w:val="hy-AM"/>
        </w:rPr>
        <w:t>ի</w:t>
      </w:r>
      <w:r w:rsidRPr="00982219">
        <w:rPr>
          <w:rFonts w:ascii="GHEA Grapalat" w:hAnsi="GHEA Grapalat"/>
          <w:iCs/>
          <w:color w:val="000000"/>
          <w:sz w:val="24"/>
          <w:szCs w:val="24"/>
          <w:lang w:val="hy-AM"/>
        </w:rPr>
        <w:t>ս անցել է իր  բոլոր դրական և բացասական հատկանիշներ</w:t>
      </w:r>
      <w:r w:rsidR="00F941E9">
        <w:rPr>
          <w:rFonts w:ascii="GHEA Grapalat" w:hAnsi="GHEA Grapalat"/>
          <w:iCs/>
          <w:color w:val="000000"/>
          <w:sz w:val="24"/>
          <w:szCs w:val="24"/>
          <w:lang w:val="hy-AM"/>
        </w:rPr>
        <w:t>ով</w:t>
      </w:r>
      <w:r w:rsidRPr="00982219">
        <w:rPr>
          <w:rFonts w:ascii="GHEA Grapalat" w:hAnsi="GHEA Grapalat"/>
          <w:iCs/>
          <w:color w:val="000000"/>
          <w:sz w:val="24"/>
          <w:szCs w:val="24"/>
          <w:lang w:val="hy-AM"/>
        </w:rPr>
        <w:t>, ինչից հետո վերջինս եթե գտնում էր, որ իր</w:t>
      </w:r>
      <w:r w:rsidR="000E29BF" w:rsidRPr="00982219">
        <w:rPr>
          <w:rFonts w:ascii="GHEA Grapalat" w:hAnsi="GHEA Grapalat"/>
          <w:iCs/>
          <w:color w:val="000000"/>
          <w:sz w:val="24"/>
          <w:szCs w:val="24"/>
          <w:lang w:val="hy-AM"/>
        </w:rPr>
        <w:t xml:space="preserve">՝ </w:t>
      </w:r>
      <w:r w:rsidRPr="00982219">
        <w:rPr>
          <w:rFonts w:ascii="GHEA Grapalat" w:hAnsi="GHEA Grapalat"/>
          <w:iCs/>
          <w:color w:val="000000"/>
          <w:sz w:val="24"/>
          <w:szCs w:val="24"/>
          <w:lang w:val="hy-AM"/>
        </w:rPr>
        <w:t xml:space="preserve">որպես </w:t>
      </w:r>
      <w:r w:rsidRPr="00982219">
        <w:rPr>
          <w:rFonts w:ascii="GHEA Grapalat" w:hAnsi="GHEA Grapalat"/>
          <w:iCs/>
          <w:color w:val="000000"/>
          <w:sz w:val="24"/>
          <w:szCs w:val="24"/>
          <w:lang w:val="hy-AM"/>
        </w:rPr>
        <w:lastRenderedPageBreak/>
        <w:t>սեփականատիրոջ, որևէ իրավունք խախտվել է կամ խախտվում է, ապա ուներ բավարար ժամանակ իր իրավունքներ</w:t>
      </w:r>
      <w:r w:rsidR="000E29BF" w:rsidRPr="00982219">
        <w:rPr>
          <w:rFonts w:ascii="GHEA Grapalat" w:hAnsi="GHEA Grapalat"/>
          <w:iCs/>
          <w:color w:val="000000"/>
          <w:sz w:val="24"/>
          <w:szCs w:val="24"/>
          <w:lang w:val="hy-AM"/>
        </w:rPr>
        <w:t>ն</w:t>
      </w:r>
      <w:r w:rsidRPr="00982219">
        <w:rPr>
          <w:rFonts w:ascii="GHEA Grapalat" w:hAnsi="GHEA Grapalat"/>
          <w:iCs/>
          <w:color w:val="000000"/>
          <w:sz w:val="24"/>
          <w:szCs w:val="24"/>
          <w:lang w:val="hy-AM"/>
        </w:rPr>
        <w:t xml:space="preserve"> իրացնելու համար, մինչդեռ </w:t>
      </w:r>
      <w:r w:rsidR="000E29BF" w:rsidRPr="00982219">
        <w:rPr>
          <w:rFonts w:ascii="GHEA Grapalat" w:hAnsi="GHEA Grapalat"/>
          <w:iCs/>
          <w:color w:val="000000"/>
          <w:sz w:val="24"/>
          <w:szCs w:val="24"/>
          <w:lang w:val="hy-AM"/>
        </w:rPr>
        <w:t>հ</w:t>
      </w:r>
      <w:r w:rsidRPr="00982219">
        <w:rPr>
          <w:rFonts w:ascii="GHEA Grapalat" w:hAnsi="GHEA Grapalat"/>
          <w:iCs/>
          <w:color w:val="000000"/>
          <w:sz w:val="24"/>
          <w:szCs w:val="24"/>
          <w:lang w:val="hy-AM"/>
        </w:rPr>
        <w:t>այցվորի կողմից անցած երկու տարվա ընթացքում որևէ առարկություն կամ պահանջ, ինչպես նաև դատական պաշտպանության դիմելու քայլեր չեն իրականացվել։</w:t>
      </w:r>
    </w:p>
    <w:p w14:paraId="585D00FF" w14:textId="317E8790" w:rsidR="00990CBA" w:rsidRPr="00982219" w:rsidRDefault="00990CBA" w:rsidP="00982219">
      <w:pPr>
        <w:tabs>
          <w:tab w:val="left" w:pos="9923"/>
        </w:tabs>
        <w:spacing w:after="0"/>
        <w:ind w:left="-142" w:right="-243" w:firstLine="709"/>
        <w:contextualSpacing/>
        <w:jc w:val="both"/>
        <w:rPr>
          <w:rFonts w:ascii="GHEA Grapalat" w:hAnsi="GHEA Grapalat"/>
          <w:iCs/>
          <w:color w:val="000000"/>
          <w:sz w:val="24"/>
          <w:szCs w:val="24"/>
          <w:lang w:val="hy-AM"/>
        </w:rPr>
      </w:pPr>
      <w:r w:rsidRPr="00982219">
        <w:rPr>
          <w:rFonts w:ascii="GHEA Grapalat" w:hAnsi="GHEA Grapalat"/>
          <w:iCs/>
          <w:color w:val="000000"/>
          <w:sz w:val="24"/>
          <w:szCs w:val="24"/>
          <w:lang w:val="hy-AM"/>
        </w:rPr>
        <w:t xml:space="preserve"> Բացի դա</w:t>
      </w:r>
      <w:r w:rsidR="00F941E9">
        <w:rPr>
          <w:rFonts w:ascii="GHEA Grapalat" w:hAnsi="GHEA Grapalat"/>
          <w:iCs/>
          <w:color w:val="000000"/>
          <w:sz w:val="24"/>
          <w:szCs w:val="24"/>
          <w:lang w:val="hy-AM"/>
        </w:rPr>
        <w:t>,</w:t>
      </w:r>
      <w:r w:rsidRPr="00982219">
        <w:rPr>
          <w:rFonts w:ascii="GHEA Grapalat" w:hAnsi="GHEA Grapalat"/>
          <w:iCs/>
          <w:color w:val="000000"/>
          <w:sz w:val="24"/>
          <w:szCs w:val="24"/>
          <w:lang w:val="hy-AM"/>
        </w:rPr>
        <w:t xml:space="preserve"> հատկանշական է, որ փաստորեն </w:t>
      </w:r>
      <w:r w:rsidR="000E29BF" w:rsidRPr="00982219">
        <w:rPr>
          <w:rFonts w:ascii="GHEA Grapalat" w:hAnsi="GHEA Grapalat"/>
          <w:iCs/>
          <w:color w:val="000000"/>
          <w:sz w:val="24"/>
          <w:szCs w:val="24"/>
          <w:lang w:val="hy-AM"/>
        </w:rPr>
        <w:t>Կազմակերպության</w:t>
      </w:r>
      <w:r w:rsidRPr="00982219">
        <w:rPr>
          <w:rFonts w:ascii="GHEA Grapalat" w:hAnsi="GHEA Grapalat"/>
          <w:iCs/>
          <w:color w:val="000000"/>
          <w:sz w:val="24"/>
          <w:szCs w:val="24"/>
          <w:lang w:val="hy-AM"/>
        </w:rPr>
        <w:t xml:space="preserve"> շենքի առկայություն</w:t>
      </w:r>
      <w:r w:rsidR="00F941E9">
        <w:rPr>
          <w:rFonts w:ascii="GHEA Grapalat" w:hAnsi="GHEA Grapalat"/>
          <w:iCs/>
          <w:color w:val="000000"/>
          <w:sz w:val="24"/>
          <w:szCs w:val="24"/>
          <w:lang w:val="hy-AM"/>
        </w:rPr>
        <w:t>ն</w:t>
      </w:r>
      <w:r w:rsidRPr="00982219">
        <w:rPr>
          <w:rFonts w:ascii="GHEA Grapalat" w:hAnsi="GHEA Grapalat"/>
          <w:iCs/>
          <w:color w:val="000000"/>
          <w:sz w:val="24"/>
          <w:szCs w:val="24"/>
          <w:lang w:val="hy-AM"/>
        </w:rPr>
        <w:t xml:space="preserve"> անցած երկու տասնամյակի ընթացքում որևէ անհանգստություն կամ հարց չի առաջացրել ոչ միայն </w:t>
      </w:r>
      <w:r w:rsidR="000E29BF" w:rsidRPr="00982219">
        <w:rPr>
          <w:rFonts w:ascii="GHEA Grapalat" w:hAnsi="GHEA Grapalat"/>
          <w:iCs/>
          <w:color w:val="000000"/>
          <w:sz w:val="24"/>
          <w:szCs w:val="24"/>
          <w:lang w:val="hy-AM"/>
        </w:rPr>
        <w:t>հ</w:t>
      </w:r>
      <w:r w:rsidRPr="00982219">
        <w:rPr>
          <w:rFonts w:ascii="GHEA Grapalat" w:hAnsi="GHEA Grapalat"/>
          <w:iCs/>
          <w:color w:val="000000"/>
          <w:sz w:val="24"/>
          <w:szCs w:val="24"/>
          <w:lang w:val="hy-AM"/>
        </w:rPr>
        <w:t>այցվորի մոտ մինչ</w:t>
      </w:r>
      <w:r w:rsidR="000E29BF" w:rsidRPr="00982219">
        <w:rPr>
          <w:rFonts w:ascii="GHEA Grapalat" w:hAnsi="GHEA Grapalat"/>
          <w:iCs/>
          <w:color w:val="000000"/>
          <w:sz w:val="24"/>
          <w:szCs w:val="24"/>
          <w:lang w:val="hy-AM"/>
        </w:rPr>
        <w:t>և</w:t>
      </w:r>
      <w:r w:rsidRPr="00982219">
        <w:rPr>
          <w:rFonts w:ascii="GHEA Grapalat" w:hAnsi="GHEA Grapalat"/>
          <w:iCs/>
          <w:color w:val="000000"/>
          <w:sz w:val="24"/>
          <w:szCs w:val="24"/>
          <w:lang w:val="hy-AM"/>
        </w:rPr>
        <w:t xml:space="preserve"> 2024</w:t>
      </w:r>
      <w:r w:rsidR="000E29BF" w:rsidRPr="00982219">
        <w:rPr>
          <w:rFonts w:ascii="GHEA Grapalat" w:hAnsi="GHEA Grapalat"/>
          <w:iCs/>
          <w:color w:val="000000"/>
          <w:sz w:val="24"/>
          <w:szCs w:val="24"/>
          <w:lang w:val="hy-AM"/>
        </w:rPr>
        <w:t xml:space="preserve"> թվականը</w:t>
      </w:r>
      <w:r w:rsidRPr="00982219">
        <w:rPr>
          <w:rFonts w:ascii="GHEA Grapalat" w:hAnsi="GHEA Grapalat"/>
          <w:iCs/>
          <w:color w:val="000000"/>
          <w:sz w:val="24"/>
          <w:szCs w:val="24"/>
          <w:lang w:val="hy-AM"/>
        </w:rPr>
        <w:t xml:space="preserve"> հայց ներկայացնելը, այլ նաև վերջինիս իրավանախ</w:t>
      </w:r>
      <w:r w:rsidR="000E29BF" w:rsidRPr="00982219">
        <w:rPr>
          <w:rFonts w:ascii="GHEA Grapalat" w:hAnsi="GHEA Grapalat"/>
          <w:iCs/>
          <w:color w:val="000000"/>
          <w:sz w:val="24"/>
          <w:szCs w:val="24"/>
          <w:lang w:val="hy-AM"/>
        </w:rPr>
        <w:t>ո</w:t>
      </w:r>
      <w:r w:rsidRPr="00982219">
        <w:rPr>
          <w:rFonts w:ascii="GHEA Grapalat" w:hAnsi="GHEA Grapalat"/>
          <w:iCs/>
          <w:color w:val="000000"/>
          <w:sz w:val="24"/>
          <w:szCs w:val="24"/>
          <w:lang w:val="hy-AM"/>
        </w:rPr>
        <w:t>րդների մոտ սկսած 200</w:t>
      </w:r>
      <w:r w:rsidR="000E29BF" w:rsidRPr="00982219">
        <w:rPr>
          <w:rFonts w:ascii="GHEA Grapalat" w:hAnsi="GHEA Grapalat"/>
          <w:iCs/>
          <w:color w:val="000000"/>
          <w:sz w:val="24"/>
          <w:szCs w:val="24"/>
          <w:lang w:val="hy-AM"/>
        </w:rPr>
        <w:t>2 թվականից</w:t>
      </w:r>
      <w:r w:rsidRPr="00982219">
        <w:rPr>
          <w:rFonts w:ascii="GHEA Grapalat" w:hAnsi="GHEA Grapalat"/>
          <w:iCs/>
          <w:color w:val="000000"/>
          <w:sz w:val="24"/>
          <w:szCs w:val="24"/>
          <w:lang w:val="hy-AM"/>
        </w:rPr>
        <w:t xml:space="preserve">, երբ իրականացվել է </w:t>
      </w:r>
      <w:r w:rsidR="000E29BF" w:rsidRPr="00982219">
        <w:rPr>
          <w:rFonts w:ascii="GHEA Grapalat" w:hAnsi="GHEA Grapalat"/>
          <w:iCs/>
          <w:color w:val="000000"/>
          <w:sz w:val="24"/>
          <w:szCs w:val="24"/>
          <w:lang w:val="hy-AM"/>
        </w:rPr>
        <w:t xml:space="preserve">Կազմակերպության </w:t>
      </w:r>
      <w:r w:rsidRPr="00982219">
        <w:rPr>
          <w:rFonts w:ascii="GHEA Grapalat" w:hAnsi="GHEA Grapalat"/>
          <w:iCs/>
          <w:color w:val="000000"/>
          <w:sz w:val="24"/>
          <w:szCs w:val="24"/>
          <w:lang w:val="hy-AM"/>
        </w:rPr>
        <w:t xml:space="preserve">շենքի կառուցումը։ Ավելին, այն, որ </w:t>
      </w:r>
      <w:r w:rsidR="000E29BF" w:rsidRPr="00982219">
        <w:rPr>
          <w:rFonts w:ascii="GHEA Grapalat" w:hAnsi="GHEA Grapalat"/>
          <w:iCs/>
          <w:color w:val="000000"/>
          <w:sz w:val="24"/>
          <w:szCs w:val="24"/>
          <w:lang w:val="hy-AM"/>
        </w:rPr>
        <w:t>հ</w:t>
      </w:r>
      <w:r w:rsidRPr="00982219">
        <w:rPr>
          <w:rFonts w:ascii="GHEA Grapalat" w:hAnsi="GHEA Grapalat"/>
          <w:iCs/>
          <w:color w:val="000000"/>
          <w:sz w:val="24"/>
          <w:szCs w:val="24"/>
          <w:lang w:val="hy-AM"/>
        </w:rPr>
        <w:t>այցվոր</w:t>
      </w:r>
      <w:r w:rsidR="000E29BF" w:rsidRPr="00982219">
        <w:rPr>
          <w:rFonts w:ascii="GHEA Grapalat" w:hAnsi="GHEA Grapalat"/>
          <w:iCs/>
          <w:color w:val="000000"/>
          <w:sz w:val="24"/>
          <w:szCs w:val="24"/>
          <w:lang w:val="hy-AM"/>
        </w:rPr>
        <w:t>ն</w:t>
      </w:r>
      <w:r w:rsidRPr="00982219">
        <w:rPr>
          <w:rFonts w:ascii="GHEA Grapalat" w:hAnsi="GHEA Grapalat"/>
          <w:iCs/>
          <w:color w:val="000000"/>
          <w:sz w:val="24"/>
          <w:szCs w:val="24"/>
          <w:lang w:val="hy-AM"/>
        </w:rPr>
        <w:t xml:space="preserve"> իմացել է, որ </w:t>
      </w:r>
      <w:r w:rsidR="000E29BF" w:rsidRPr="00982219">
        <w:rPr>
          <w:rFonts w:ascii="GHEA Grapalat" w:hAnsi="GHEA Grapalat"/>
          <w:iCs/>
          <w:color w:val="000000"/>
          <w:sz w:val="24"/>
          <w:szCs w:val="24"/>
          <w:lang w:val="hy-AM"/>
        </w:rPr>
        <w:t xml:space="preserve">Կազմակերպության </w:t>
      </w:r>
      <w:r w:rsidRPr="00982219">
        <w:rPr>
          <w:rFonts w:ascii="GHEA Grapalat" w:hAnsi="GHEA Grapalat"/>
          <w:iCs/>
          <w:color w:val="000000"/>
          <w:sz w:val="24"/>
          <w:szCs w:val="24"/>
          <w:lang w:val="hy-AM"/>
        </w:rPr>
        <w:t>շենք</w:t>
      </w:r>
      <w:r w:rsidR="000E29BF" w:rsidRPr="00982219">
        <w:rPr>
          <w:rFonts w:ascii="GHEA Grapalat" w:hAnsi="GHEA Grapalat"/>
          <w:iCs/>
          <w:color w:val="000000"/>
          <w:sz w:val="24"/>
          <w:szCs w:val="24"/>
          <w:lang w:val="hy-AM"/>
        </w:rPr>
        <w:t>ն</w:t>
      </w:r>
      <w:r w:rsidRPr="00982219">
        <w:rPr>
          <w:rFonts w:ascii="GHEA Grapalat" w:hAnsi="GHEA Grapalat"/>
          <w:iCs/>
          <w:color w:val="000000"/>
          <w:sz w:val="24"/>
          <w:szCs w:val="24"/>
          <w:lang w:val="hy-AM"/>
        </w:rPr>
        <w:t xml:space="preserve"> օրինական է և կառուցվել է ժամանակին շինարարության թույլտվության հիման վրա, վկայում է նաև այն հանգամանքը, որ Արգա</w:t>
      </w:r>
      <w:r w:rsidR="000E29BF" w:rsidRPr="00982219">
        <w:rPr>
          <w:rFonts w:ascii="GHEA Grapalat" w:hAnsi="GHEA Grapalat"/>
          <w:iCs/>
          <w:color w:val="000000"/>
          <w:sz w:val="24"/>
          <w:szCs w:val="24"/>
          <w:lang w:val="hy-AM"/>
        </w:rPr>
        <w:t>մ</w:t>
      </w:r>
      <w:r w:rsidRPr="00982219">
        <w:rPr>
          <w:rFonts w:ascii="GHEA Grapalat" w:hAnsi="GHEA Grapalat"/>
          <w:iCs/>
          <w:color w:val="000000"/>
          <w:sz w:val="24"/>
          <w:szCs w:val="24"/>
          <w:lang w:val="hy-AM"/>
        </w:rPr>
        <w:t xml:space="preserve"> Հովհաննիսյանը մինչ</w:t>
      </w:r>
      <w:r w:rsidR="000E29BF" w:rsidRPr="00982219">
        <w:rPr>
          <w:rFonts w:ascii="GHEA Grapalat" w:hAnsi="GHEA Grapalat"/>
          <w:iCs/>
          <w:color w:val="000000"/>
          <w:sz w:val="24"/>
          <w:szCs w:val="24"/>
          <w:lang w:val="hy-AM"/>
        </w:rPr>
        <w:t>և</w:t>
      </w:r>
      <w:r w:rsidRPr="00982219">
        <w:rPr>
          <w:rFonts w:ascii="GHEA Grapalat" w:hAnsi="GHEA Grapalat"/>
          <w:iCs/>
          <w:color w:val="000000"/>
          <w:sz w:val="24"/>
          <w:szCs w:val="24"/>
          <w:lang w:val="hy-AM"/>
        </w:rPr>
        <w:t xml:space="preserve"> շինարարությունը սկսել</w:t>
      </w:r>
      <w:r w:rsidR="000E29BF" w:rsidRPr="00982219">
        <w:rPr>
          <w:rFonts w:ascii="GHEA Grapalat" w:hAnsi="GHEA Grapalat"/>
          <w:iCs/>
          <w:color w:val="000000"/>
          <w:sz w:val="24"/>
          <w:szCs w:val="24"/>
          <w:lang w:val="hy-AM"/>
        </w:rPr>
        <w:t>ն</w:t>
      </w:r>
      <w:r w:rsidRPr="00982219">
        <w:rPr>
          <w:rFonts w:ascii="GHEA Grapalat" w:hAnsi="GHEA Grapalat"/>
          <w:iCs/>
          <w:color w:val="000000"/>
          <w:sz w:val="24"/>
          <w:szCs w:val="24"/>
          <w:lang w:val="hy-AM"/>
        </w:rPr>
        <w:t xml:space="preserve"> ուսումնասիրել է տարածքում առկա գույքային միավորների կարգավիճակը, հանդիպել դրանց սեփականատերերի հետ, բանակցել, հավաստիացել, որ որևէ քաղաքաշինական նորմի  խախտում չի կատարելու։ </w:t>
      </w:r>
    </w:p>
    <w:p w14:paraId="0ADFF26C" w14:textId="47EDF091" w:rsidR="00990CBA" w:rsidRPr="00982219" w:rsidRDefault="00990CBA" w:rsidP="00982219">
      <w:pPr>
        <w:tabs>
          <w:tab w:val="left" w:pos="9923"/>
        </w:tabs>
        <w:spacing w:after="0"/>
        <w:ind w:left="-142" w:right="-243" w:firstLine="709"/>
        <w:contextualSpacing/>
        <w:jc w:val="both"/>
        <w:rPr>
          <w:rFonts w:ascii="GHEA Grapalat" w:hAnsi="GHEA Grapalat"/>
          <w:iCs/>
          <w:color w:val="000000"/>
          <w:sz w:val="24"/>
          <w:szCs w:val="24"/>
          <w:lang w:val="hy-AM"/>
        </w:rPr>
      </w:pPr>
      <w:r w:rsidRPr="00982219">
        <w:rPr>
          <w:rFonts w:ascii="GHEA Grapalat" w:hAnsi="GHEA Grapalat"/>
          <w:iCs/>
          <w:color w:val="000000"/>
          <w:sz w:val="24"/>
          <w:szCs w:val="24"/>
          <w:lang w:val="hy-AM"/>
        </w:rPr>
        <w:t>Մասնավորապես՝ դեռ</w:t>
      </w:r>
      <w:r w:rsidR="000E29BF" w:rsidRPr="00982219">
        <w:rPr>
          <w:rFonts w:ascii="GHEA Grapalat" w:hAnsi="GHEA Grapalat"/>
          <w:iCs/>
          <w:color w:val="000000"/>
          <w:sz w:val="24"/>
          <w:szCs w:val="24"/>
          <w:lang w:val="hy-AM"/>
        </w:rPr>
        <w:t>ևս</w:t>
      </w:r>
      <w:r w:rsidRPr="00982219">
        <w:rPr>
          <w:rFonts w:ascii="GHEA Grapalat" w:hAnsi="GHEA Grapalat"/>
          <w:iCs/>
          <w:color w:val="000000"/>
          <w:sz w:val="24"/>
          <w:szCs w:val="24"/>
          <w:lang w:val="hy-AM"/>
        </w:rPr>
        <w:t xml:space="preserve"> 2022 թվականի մարտ ամսին Արգամ Հովհաննիսյանը դիմել է նաև </w:t>
      </w:r>
      <w:r w:rsidR="000E29BF" w:rsidRPr="00982219">
        <w:rPr>
          <w:rFonts w:ascii="GHEA Grapalat" w:hAnsi="GHEA Grapalat"/>
          <w:iCs/>
          <w:color w:val="000000"/>
          <w:sz w:val="24"/>
          <w:szCs w:val="24"/>
          <w:lang w:val="hy-AM"/>
        </w:rPr>
        <w:t>Կազմակերպությանը</w:t>
      </w:r>
      <w:r w:rsidRPr="00982219">
        <w:rPr>
          <w:rFonts w:ascii="GHEA Grapalat" w:hAnsi="GHEA Grapalat"/>
          <w:iCs/>
          <w:color w:val="000000"/>
          <w:sz w:val="24"/>
          <w:szCs w:val="24"/>
          <w:lang w:val="hy-AM"/>
        </w:rPr>
        <w:t>՝ խնդրելով տրամադրել գրավոր համաձայնություն  իրեն պատկանող հողամասի սահմաններում ՀՀ օրենսդրությամբ սահմանված կարգով հասարակական նշանակության օբյեկտ կառուցելու համար</w:t>
      </w:r>
      <w:r w:rsidR="000E29BF" w:rsidRPr="00982219">
        <w:rPr>
          <w:rFonts w:ascii="GHEA Grapalat" w:hAnsi="GHEA Grapalat"/>
          <w:iCs/>
          <w:color w:val="000000"/>
          <w:sz w:val="24"/>
          <w:szCs w:val="24"/>
          <w:lang w:val="hy-AM"/>
        </w:rPr>
        <w:t xml:space="preserve">, իսկ Կազմակերպության </w:t>
      </w:r>
      <w:r w:rsidRPr="00982219">
        <w:rPr>
          <w:rFonts w:ascii="GHEA Grapalat" w:hAnsi="GHEA Grapalat"/>
          <w:iCs/>
          <w:color w:val="000000"/>
          <w:sz w:val="24"/>
          <w:szCs w:val="24"/>
          <w:lang w:val="hy-AM"/>
        </w:rPr>
        <w:t>նախագահի</w:t>
      </w:r>
      <w:r w:rsidR="003C6A38" w:rsidRPr="00982219">
        <w:rPr>
          <w:rFonts w:ascii="GHEA Grapalat" w:hAnsi="GHEA Grapalat"/>
          <w:iCs/>
          <w:color w:val="000000"/>
          <w:sz w:val="24"/>
          <w:szCs w:val="24"/>
          <w:lang w:val="hy-AM"/>
        </w:rPr>
        <w:t xml:space="preserve"> </w:t>
      </w:r>
      <w:r w:rsidRPr="00982219">
        <w:rPr>
          <w:rFonts w:ascii="GHEA Grapalat" w:hAnsi="GHEA Grapalat"/>
          <w:iCs/>
          <w:color w:val="000000"/>
          <w:sz w:val="24"/>
          <w:szCs w:val="24"/>
          <w:lang w:val="hy-AM"/>
        </w:rPr>
        <w:t>կողմից 01.02.202</w:t>
      </w:r>
      <w:r w:rsidR="000E29BF" w:rsidRPr="00982219">
        <w:rPr>
          <w:rFonts w:ascii="GHEA Grapalat" w:hAnsi="GHEA Grapalat"/>
          <w:iCs/>
          <w:color w:val="000000"/>
          <w:sz w:val="24"/>
          <w:szCs w:val="24"/>
          <w:lang w:val="hy-AM"/>
        </w:rPr>
        <w:t>1 թվականին</w:t>
      </w:r>
      <w:r w:rsidRPr="00982219">
        <w:rPr>
          <w:rFonts w:ascii="GHEA Grapalat" w:hAnsi="GHEA Grapalat"/>
          <w:iCs/>
          <w:color w:val="000000"/>
          <w:sz w:val="24"/>
          <w:szCs w:val="24"/>
          <w:lang w:val="hy-AM"/>
        </w:rPr>
        <w:t xml:space="preserve"> տրվել է համաձայնություն</w:t>
      </w:r>
      <w:r w:rsidR="000E29BF" w:rsidRPr="00982219">
        <w:rPr>
          <w:rFonts w:ascii="GHEA Grapalat" w:hAnsi="GHEA Grapalat"/>
          <w:iCs/>
          <w:color w:val="000000"/>
          <w:sz w:val="24"/>
          <w:szCs w:val="24"/>
          <w:lang w:val="hy-AM"/>
        </w:rPr>
        <w:t xml:space="preserve">, ինչը </w:t>
      </w:r>
      <w:r w:rsidRPr="00982219">
        <w:rPr>
          <w:rFonts w:ascii="GHEA Grapalat" w:hAnsi="GHEA Grapalat"/>
          <w:iCs/>
          <w:color w:val="000000"/>
          <w:sz w:val="24"/>
          <w:szCs w:val="24"/>
          <w:lang w:val="hy-AM"/>
        </w:rPr>
        <w:t xml:space="preserve">վկայում է նրա մասին, որ </w:t>
      </w:r>
      <w:r w:rsidR="000E29BF" w:rsidRPr="00982219">
        <w:rPr>
          <w:rFonts w:ascii="GHEA Grapalat" w:hAnsi="GHEA Grapalat"/>
          <w:iCs/>
          <w:color w:val="000000"/>
          <w:sz w:val="24"/>
          <w:szCs w:val="24"/>
          <w:lang w:val="hy-AM"/>
        </w:rPr>
        <w:t xml:space="preserve">սույն գործով հայցվորն </w:t>
      </w:r>
      <w:r w:rsidRPr="00982219">
        <w:rPr>
          <w:rFonts w:ascii="GHEA Grapalat" w:hAnsi="GHEA Grapalat"/>
          <w:iCs/>
          <w:color w:val="000000"/>
          <w:sz w:val="24"/>
          <w:szCs w:val="24"/>
          <w:lang w:val="hy-AM"/>
        </w:rPr>
        <w:t xml:space="preserve">իմացել է, որ </w:t>
      </w:r>
      <w:r w:rsidR="000E29BF" w:rsidRPr="00982219">
        <w:rPr>
          <w:rFonts w:ascii="GHEA Grapalat" w:hAnsi="GHEA Grapalat"/>
          <w:iCs/>
          <w:color w:val="000000"/>
          <w:sz w:val="24"/>
          <w:szCs w:val="24"/>
          <w:lang w:val="hy-AM"/>
        </w:rPr>
        <w:t xml:space="preserve">Կազմակերպության </w:t>
      </w:r>
      <w:r w:rsidRPr="00982219">
        <w:rPr>
          <w:rFonts w:ascii="GHEA Grapalat" w:hAnsi="GHEA Grapalat"/>
          <w:iCs/>
          <w:color w:val="000000"/>
          <w:sz w:val="24"/>
          <w:szCs w:val="24"/>
          <w:lang w:val="hy-AM"/>
        </w:rPr>
        <w:t>շենք</w:t>
      </w:r>
      <w:r w:rsidR="000E29BF" w:rsidRPr="00982219">
        <w:rPr>
          <w:rFonts w:ascii="GHEA Grapalat" w:hAnsi="GHEA Grapalat"/>
          <w:iCs/>
          <w:color w:val="000000"/>
          <w:sz w:val="24"/>
          <w:szCs w:val="24"/>
          <w:lang w:val="hy-AM"/>
        </w:rPr>
        <w:t>ն</w:t>
      </w:r>
      <w:r w:rsidRPr="00982219">
        <w:rPr>
          <w:rFonts w:ascii="GHEA Grapalat" w:hAnsi="GHEA Grapalat"/>
          <w:iCs/>
          <w:color w:val="000000"/>
          <w:sz w:val="24"/>
          <w:szCs w:val="24"/>
          <w:lang w:val="hy-AM"/>
        </w:rPr>
        <w:t xml:space="preserve"> օրինական է։ Հատկանշական է նաև, որ </w:t>
      </w:r>
      <w:r w:rsidR="000E29BF" w:rsidRPr="00982219">
        <w:rPr>
          <w:rFonts w:ascii="GHEA Grapalat" w:hAnsi="GHEA Grapalat"/>
          <w:iCs/>
          <w:color w:val="000000"/>
          <w:sz w:val="24"/>
          <w:szCs w:val="24"/>
          <w:lang w:val="hy-AM"/>
        </w:rPr>
        <w:t>հ</w:t>
      </w:r>
      <w:r w:rsidRPr="00982219">
        <w:rPr>
          <w:rFonts w:ascii="GHEA Grapalat" w:hAnsi="GHEA Grapalat"/>
          <w:iCs/>
          <w:color w:val="000000"/>
          <w:sz w:val="24"/>
          <w:szCs w:val="24"/>
          <w:lang w:val="hy-AM"/>
        </w:rPr>
        <w:t>այցվորը մշակել է հասարակական օբյեկտի նախագիծ, նախաձեռնել է շինարարության թույլտվություն ստանալու գործընթաց, որի ընթացքում իրականացվել է տարածքի հատակագծի, կառուցվելիք շենքի նախագծի մշակում, որի վրա նշահարվել և նշվել են նախատեսվող շինության ուրվագիծը, նշվել է դրա հեռավորությունը հարևանությամբ գտնվող այլ անձանց սեփականության իրավունքով պատկանող շենքերից</w:t>
      </w:r>
      <w:r w:rsidR="000E29BF" w:rsidRPr="00982219">
        <w:rPr>
          <w:rFonts w:ascii="GHEA Grapalat" w:hAnsi="GHEA Grapalat"/>
          <w:iCs/>
          <w:color w:val="000000"/>
          <w:sz w:val="24"/>
          <w:szCs w:val="24"/>
          <w:lang w:val="hy-AM"/>
        </w:rPr>
        <w:t>։</w:t>
      </w:r>
      <w:r w:rsidRPr="00982219">
        <w:rPr>
          <w:rFonts w:ascii="GHEA Grapalat" w:hAnsi="GHEA Grapalat"/>
          <w:iCs/>
          <w:color w:val="000000"/>
          <w:sz w:val="24"/>
          <w:szCs w:val="24"/>
          <w:lang w:val="hy-AM"/>
        </w:rPr>
        <w:t xml:space="preserve"> </w:t>
      </w:r>
    </w:p>
    <w:p w14:paraId="575C1D26" w14:textId="3C60E7D4" w:rsidR="00990CBA" w:rsidRPr="00982219" w:rsidRDefault="000E29BF" w:rsidP="00982219">
      <w:pPr>
        <w:tabs>
          <w:tab w:val="left" w:pos="9923"/>
        </w:tabs>
        <w:spacing w:after="0"/>
        <w:ind w:left="-142" w:right="-243" w:firstLine="709"/>
        <w:contextualSpacing/>
        <w:jc w:val="both"/>
        <w:rPr>
          <w:rFonts w:ascii="GHEA Grapalat" w:hAnsi="GHEA Grapalat"/>
          <w:iCs/>
          <w:color w:val="000000"/>
          <w:sz w:val="24"/>
          <w:szCs w:val="24"/>
          <w:lang w:val="hy-AM"/>
        </w:rPr>
      </w:pPr>
      <w:r w:rsidRPr="00982219">
        <w:rPr>
          <w:rFonts w:ascii="GHEA Grapalat" w:hAnsi="GHEA Grapalat"/>
          <w:iCs/>
          <w:color w:val="000000"/>
          <w:sz w:val="24"/>
          <w:szCs w:val="24"/>
          <w:lang w:val="hy-AM"/>
        </w:rPr>
        <w:t>Հ</w:t>
      </w:r>
      <w:r w:rsidR="00990CBA" w:rsidRPr="00982219">
        <w:rPr>
          <w:rFonts w:ascii="GHEA Grapalat" w:hAnsi="GHEA Grapalat"/>
          <w:iCs/>
          <w:color w:val="000000"/>
          <w:sz w:val="24"/>
          <w:szCs w:val="24"/>
          <w:lang w:val="hy-AM"/>
        </w:rPr>
        <w:t xml:space="preserve">այցվոր կողմը չի ներկայացրել որևէ հիմնավոր պատճառ առ այն, որ դատավարական ժամկետների բացթողումը եղել է իրենից անկախ հանգամանքներով պայմանավորված։ Այսինքն, միջնորդությամբ չի հիմնավորվել, որ հայցվորն օրենքով սահմանված ժամկետի ընթացքում ձեռնարկել է իրենից կախված ողջամիտ ու բավարար որևէ միջոց ՀՀ վարչական դատարան դիմելու ուղղությամբ, սակայն իր կամքից անկախ պատճառներով բաց է թողել օրենքով սահմանված դատավարական ժամկետը։ Հետևապես պետք է փաստել, որ դատավարական ժամկետները </w:t>
      </w:r>
      <w:r w:rsidRPr="00982219">
        <w:rPr>
          <w:rFonts w:ascii="GHEA Grapalat" w:hAnsi="GHEA Grapalat"/>
          <w:iCs/>
          <w:color w:val="000000"/>
          <w:sz w:val="24"/>
          <w:szCs w:val="24"/>
          <w:lang w:val="hy-AM"/>
        </w:rPr>
        <w:t>հ</w:t>
      </w:r>
      <w:r w:rsidR="00990CBA" w:rsidRPr="00982219">
        <w:rPr>
          <w:rFonts w:ascii="GHEA Grapalat" w:hAnsi="GHEA Grapalat"/>
          <w:iCs/>
          <w:color w:val="000000"/>
          <w:sz w:val="24"/>
          <w:szCs w:val="24"/>
          <w:lang w:val="hy-AM"/>
        </w:rPr>
        <w:t>այցվորը բաց չի թողել հարգելի պատճառներով։</w:t>
      </w:r>
    </w:p>
    <w:p w14:paraId="50876DCE" w14:textId="77777777" w:rsidR="0092106C" w:rsidRPr="00982219" w:rsidRDefault="0092106C" w:rsidP="00982219">
      <w:pPr>
        <w:tabs>
          <w:tab w:val="left" w:pos="9923"/>
        </w:tabs>
        <w:spacing w:after="0"/>
        <w:ind w:firstLine="567"/>
        <w:contextualSpacing/>
        <w:jc w:val="both"/>
        <w:rPr>
          <w:rFonts w:ascii="GHEA Grapalat" w:hAnsi="GHEA Grapalat"/>
          <w:sz w:val="24"/>
          <w:szCs w:val="24"/>
          <w:lang w:val="hy-AM"/>
        </w:rPr>
      </w:pPr>
    </w:p>
    <w:p w14:paraId="57A8B9AA" w14:textId="48868CEA" w:rsidR="00554597" w:rsidRPr="00982219" w:rsidRDefault="00FB2E62" w:rsidP="00AD15F7">
      <w:pPr>
        <w:tabs>
          <w:tab w:val="left" w:pos="9923"/>
        </w:tabs>
        <w:spacing w:after="0"/>
        <w:ind w:left="-142" w:right="-243" w:firstLine="709"/>
        <w:contextualSpacing/>
        <w:jc w:val="both"/>
        <w:rPr>
          <w:rFonts w:ascii="GHEA Grapalat" w:hAnsi="GHEA Grapalat" w:cs="Sylfaen"/>
          <w:sz w:val="24"/>
          <w:szCs w:val="24"/>
          <w:lang w:val="fr-FR"/>
        </w:rPr>
      </w:pPr>
      <w:r w:rsidRPr="00982219">
        <w:rPr>
          <w:rFonts w:ascii="GHEA Grapalat" w:hAnsi="GHEA Grapalat" w:cs="Sylfaen"/>
          <w:sz w:val="24"/>
          <w:szCs w:val="24"/>
          <w:lang w:val="hy-AM"/>
        </w:rPr>
        <w:t xml:space="preserve">Վերոգրյալի հիման վրա բողոք բերած անձը պահանջել է </w:t>
      </w:r>
      <w:r w:rsidR="00672C7D">
        <w:rPr>
          <w:rFonts w:ascii="GHEA Grapalat" w:hAnsi="GHEA Grapalat" w:cs="Sylfaen"/>
          <w:sz w:val="24"/>
          <w:szCs w:val="24"/>
          <w:lang w:val="hy-AM"/>
        </w:rPr>
        <w:t>վերացնել</w:t>
      </w:r>
      <w:r w:rsidR="00990CBA" w:rsidRPr="00982219">
        <w:rPr>
          <w:rFonts w:ascii="GHEA Grapalat" w:hAnsi="GHEA Grapalat" w:cs="Sylfaen"/>
          <w:sz w:val="24"/>
          <w:szCs w:val="24"/>
          <w:lang w:val="hy-AM"/>
        </w:rPr>
        <w:t xml:space="preserve"> Վերաքննիչ դատարանի 17.06.2024 թվականի «Վերաքննիչ բողոքը մերժելու մասին» որոշումը և կայացնել նոր դատական ակտ՝ Դատարանի  12</w:t>
      </w:r>
      <w:r w:rsidR="00990CBA" w:rsidRPr="00982219">
        <w:rPr>
          <w:rFonts w:ascii="MS Mincho" w:eastAsia="MS Mincho" w:hAnsi="MS Mincho" w:cs="MS Mincho" w:hint="eastAsia"/>
          <w:sz w:val="24"/>
          <w:szCs w:val="24"/>
          <w:lang w:val="hy-AM"/>
        </w:rPr>
        <w:t>․</w:t>
      </w:r>
      <w:r w:rsidR="00990CBA" w:rsidRPr="00982219">
        <w:rPr>
          <w:rFonts w:ascii="GHEA Grapalat" w:hAnsi="GHEA Grapalat" w:cs="Sylfaen"/>
          <w:sz w:val="24"/>
          <w:szCs w:val="24"/>
          <w:lang w:val="hy-AM"/>
        </w:rPr>
        <w:t>03</w:t>
      </w:r>
      <w:r w:rsidR="00990CBA" w:rsidRPr="00982219">
        <w:rPr>
          <w:rFonts w:ascii="MS Mincho" w:eastAsia="MS Mincho" w:hAnsi="MS Mincho" w:cs="MS Mincho" w:hint="eastAsia"/>
          <w:sz w:val="24"/>
          <w:szCs w:val="24"/>
          <w:lang w:val="hy-AM"/>
        </w:rPr>
        <w:t>․</w:t>
      </w:r>
      <w:r w:rsidR="00990CBA" w:rsidRPr="00982219">
        <w:rPr>
          <w:rFonts w:ascii="GHEA Grapalat" w:hAnsi="GHEA Grapalat" w:cs="Sylfaen"/>
          <w:sz w:val="24"/>
          <w:szCs w:val="24"/>
          <w:lang w:val="hy-AM"/>
        </w:rPr>
        <w:t xml:space="preserve">2024 </w:t>
      </w:r>
      <w:r w:rsidR="00990CBA" w:rsidRPr="00982219">
        <w:rPr>
          <w:rFonts w:ascii="GHEA Grapalat" w:hAnsi="GHEA Grapalat" w:cs="GHEA Grapalat"/>
          <w:sz w:val="24"/>
          <w:szCs w:val="24"/>
          <w:lang w:val="hy-AM"/>
        </w:rPr>
        <w:t>թվականի</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«Բաց</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թողնված</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ժամկետը</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հարգելի</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համարելու</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միջնորդությունը</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բավարարելու</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հայցադիմումը</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վարույթ</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ընդունելու</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երրորդ</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անձ</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ներգրավելու</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և</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ապացույց</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պահանջելու</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մասին»</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որոշումը՝</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բաց</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թողնված</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ժամկետը</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վերականգնելու</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վերաբերյալ</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միջնորդությունը</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բավարարելու</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մասով</w:t>
      </w:r>
      <w:r w:rsidR="00990CBA" w:rsidRPr="00982219">
        <w:rPr>
          <w:rFonts w:ascii="GHEA Grapalat" w:hAnsi="GHEA Grapalat" w:cs="Sylfaen"/>
          <w:sz w:val="24"/>
          <w:szCs w:val="24"/>
          <w:lang w:val="hy-AM"/>
        </w:rPr>
        <w:t xml:space="preserve">, </w:t>
      </w:r>
      <w:r w:rsidR="00990CBA" w:rsidRPr="00982219">
        <w:rPr>
          <w:rFonts w:ascii="GHEA Grapalat" w:hAnsi="GHEA Grapalat" w:cs="GHEA Grapalat"/>
          <w:sz w:val="24"/>
          <w:szCs w:val="24"/>
          <w:lang w:val="hy-AM"/>
        </w:rPr>
        <w:t>վերացնել։</w:t>
      </w:r>
    </w:p>
    <w:p w14:paraId="0BE9FEEE" w14:textId="77777777" w:rsidR="000E29BB" w:rsidRPr="00982219" w:rsidRDefault="000E29BB" w:rsidP="00982219">
      <w:pPr>
        <w:tabs>
          <w:tab w:val="left" w:pos="9923"/>
        </w:tabs>
        <w:spacing w:after="0"/>
        <w:ind w:firstLine="567"/>
        <w:contextualSpacing/>
        <w:jc w:val="both"/>
        <w:rPr>
          <w:rFonts w:ascii="GHEA Grapalat" w:hAnsi="GHEA Grapalat" w:cs="Sylfaen"/>
          <w:sz w:val="24"/>
          <w:szCs w:val="24"/>
          <w:lang w:val="fr-FR"/>
        </w:rPr>
      </w:pPr>
    </w:p>
    <w:p w14:paraId="2C14C499" w14:textId="77777777" w:rsidR="00E021C6" w:rsidRPr="00982219" w:rsidRDefault="00E021C6" w:rsidP="00982219">
      <w:pPr>
        <w:tabs>
          <w:tab w:val="left" w:pos="9923"/>
        </w:tabs>
        <w:spacing w:after="0"/>
        <w:ind w:firstLine="567"/>
        <w:contextualSpacing/>
        <w:jc w:val="both"/>
        <w:rPr>
          <w:rFonts w:ascii="GHEA Grapalat" w:hAnsi="GHEA Grapalat" w:cs="Sylfaen"/>
          <w:b/>
          <w:color w:val="000000"/>
          <w:sz w:val="24"/>
          <w:szCs w:val="24"/>
          <w:u w:val="single"/>
          <w:lang w:val="hy-AM"/>
        </w:rPr>
      </w:pPr>
      <w:r w:rsidRPr="00982219">
        <w:rPr>
          <w:rFonts w:ascii="GHEA Grapalat" w:hAnsi="GHEA Grapalat" w:cs="Sylfaen"/>
          <w:b/>
          <w:color w:val="000000"/>
          <w:sz w:val="24"/>
          <w:szCs w:val="24"/>
          <w:u w:val="single"/>
          <w:lang w:val="hy-AM"/>
        </w:rPr>
        <w:lastRenderedPageBreak/>
        <w:t>3. Վճռաբեկ դատարանի պատճառաբանությունները և եզրահանգումը.</w:t>
      </w:r>
    </w:p>
    <w:p w14:paraId="33C6DC07" w14:textId="2523C0A4" w:rsidR="00A778E1" w:rsidRPr="00982219" w:rsidRDefault="00A778E1" w:rsidP="00AD15F7">
      <w:pPr>
        <w:tabs>
          <w:tab w:val="left" w:pos="567"/>
          <w:tab w:val="left" w:pos="3686"/>
          <w:tab w:val="left" w:pos="9923"/>
        </w:tabs>
        <w:spacing w:after="0"/>
        <w:ind w:left="-142" w:right="-243" w:firstLine="709"/>
        <w:contextualSpacing/>
        <w:jc w:val="both"/>
        <w:rPr>
          <w:rFonts w:ascii="GHEA Grapalat" w:hAnsi="GHEA Grapalat"/>
          <w:color w:val="000000"/>
          <w:sz w:val="24"/>
          <w:szCs w:val="24"/>
          <w:shd w:val="clear" w:color="auto" w:fill="FFFFFF"/>
          <w:lang w:val="hy-AM"/>
        </w:rPr>
      </w:pPr>
      <w:r w:rsidRPr="00982219">
        <w:rPr>
          <w:rFonts w:ascii="GHEA Grapalat" w:hAnsi="GHEA Grapalat"/>
          <w:color w:val="000000"/>
          <w:sz w:val="24"/>
          <w:szCs w:val="24"/>
          <w:shd w:val="clear" w:color="auto" w:fill="FFFFFF"/>
          <w:lang w:val="hy-AM"/>
        </w:rPr>
        <w:t xml:space="preserve">Վճռաբեկ դատարանն արձանագրում է, որ սույն </w:t>
      </w:r>
      <w:r w:rsidR="00771B51" w:rsidRPr="00982219">
        <w:rPr>
          <w:rFonts w:ascii="GHEA Grapalat" w:hAnsi="GHEA Grapalat"/>
          <w:color w:val="000000"/>
          <w:sz w:val="24"/>
          <w:szCs w:val="24"/>
          <w:shd w:val="clear" w:color="auto" w:fill="FFFFFF"/>
          <w:lang w:val="hy-AM"/>
        </w:rPr>
        <w:t xml:space="preserve">գործով </w:t>
      </w:r>
      <w:r w:rsidRPr="00982219">
        <w:rPr>
          <w:rFonts w:ascii="GHEA Grapalat" w:hAnsi="GHEA Grapalat"/>
          <w:color w:val="000000"/>
          <w:sz w:val="24"/>
          <w:szCs w:val="24"/>
          <w:shd w:val="clear" w:color="auto" w:fill="FFFFFF"/>
          <w:lang w:val="hy-AM"/>
        </w:rPr>
        <w:t xml:space="preserve">վճռաբեկ բողոքը վարույթ ընդունելը պայմանավորված է </w:t>
      </w:r>
      <w:r w:rsidR="00806D17" w:rsidRPr="00982219">
        <w:rPr>
          <w:rFonts w:ascii="GHEA Grapalat" w:hAnsi="GHEA Grapalat"/>
          <w:color w:val="000000"/>
          <w:sz w:val="24"/>
          <w:szCs w:val="24"/>
          <w:shd w:val="clear" w:color="auto" w:fill="FFFFFF"/>
          <w:lang w:val="hy-AM"/>
        </w:rPr>
        <w:t>ՀՀ վարչական դատավարության օրենսգրքի 161-րդ հոդվածի 1-ին մասի 2-րդ կետով նախատեսված հիմքի առկայությամբ՝ նույն հոդվածի 3-րդ մասի 1-ին կետի իմաստով, այն է՝ Վերաքննիչ դատարանի կողմից թույլ է տրվել ՀՀ վարչական դատավարության օրենսգրքի 54-րդ հոդվածի 1-ին և 2-րդ մասերի խախտում, որը խաթարել է արդարադատության բուն էությունը, և որի առկայությունը հիմնավորվում է ստորև ներկայացված պատճառաբանություններով։</w:t>
      </w:r>
    </w:p>
    <w:p w14:paraId="1F6670BB" w14:textId="77777777" w:rsidR="00BC3EAB" w:rsidRPr="00982219" w:rsidRDefault="00BC3EAB" w:rsidP="00982219">
      <w:pPr>
        <w:tabs>
          <w:tab w:val="left" w:pos="9923"/>
        </w:tabs>
        <w:spacing w:after="0"/>
        <w:ind w:left="-142" w:right="-243" w:firstLine="567"/>
        <w:contextualSpacing/>
        <w:jc w:val="both"/>
        <w:rPr>
          <w:rFonts w:ascii="GHEA Grapalat" w:hAnsi="GHEA Grapalat"/>
          <w:sz w:val="24"/>
          <w:szCs w:val="24"/>
          <w:lang w:val="hy-AM"/>
        </w:rPr>
      </w:pPr>
    </w:p>
    <w:p w14:paraId="6EF3C617" w14:textId="2ED43E4A" w:rsidR="00831A70" w:rsidRPr="00982219" w:rsidRDefault="00831A70" w:rsidP="00982219">
      <w:pPr>
        <w:tabs>
          <w:tab w:val="left" w:pos="9923"/>
        </w:tabs>
        <w:spacing w:after="0"/>
        <w:ind w:left="-142" w:right="-243" w:firstLine="567"/>
        <w:contextualSpacing/>
        <w:jc w:val="both"/>
        <w:rPr>
          <w:rFonts w:ascii="GHEA Grapalat" w:hAnsi="GHEA Grapalat"/>
          <w:sz w:val="24"/>
          <w:szCs w:val="24"/>
          <w:lang w:val="hy-AM"/>
        </w:rPr>
      </w:pPr>
      <w:r w:rsidRPr="00982219">
        <w:rPr>
          <w:rFonts w:ascii="GHEA Grapalat" w:hAnsi="GHEA Grapalat"/>
          <w:sz w:val="24"/>
          <w:szCs w:val="24"/>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1903607C" w14:textId="77777777" w:rsidR="00831A70" w:rsidRPr="00982219" w:rsidRDefault="00831A70"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sz w:val="24"/>
          <w:szCs w:val="24"/>
          <w:lang w:val="hy-AM"/>
        </w:rPr>
        <w:t>ՀՀ Սահմանադրության 63-րդ հոդվածի 1-ին մասի համաձայն՝ յուրաքանչյուր ոք ունի անկախ և անաչառ դատարանի կողմից իր գործի արդարացի, հրապարակային և ո</w:t>
      </w:r>
      <w:r w:rsidRPr="00982219">
        <w:rPr>
          <w:rFonts w:ascii="GHEA Grapalat" w:hAnsi="GHEA Grapalat"/>
          <w:color w:val="000000" w:themeColor="text1"/>
          <w:sz w:val="24"/>
          <w:szCs w:val="24"/>
          <w:lang w:val="hy-AM"/>
        </w:rPr>
        <w:t>ղջամիտ ժամկետում քննության իրավունք:</w:t>
      </w:r>
    </w:p>
    <w:p w14:paraId="1BBEF73D"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է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081FA838" w14:textId="49D6EA0E" w:rsidR="003D7327" w:rsidRPr="00982219" w:rsidRDefault="003D7327"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t xml:space="preserve">ՀՀ վճռաբեկ դատարանն արձանագրել է, որ ՀՀ Սահմանադրության և Կոնվենցիայի վերը շարադրված իրավադրույթները, երաշխավորելով անձի` իր իրավունքների և ազատությունների իրավական պաշտպանության արդյունավետ միջոցների և դատական պաշտպանության իրավունքները, սահմանում են անձի դատարան դիմելու իրավունքը, որը կոչված է ստեղծելու պայմաններ` անձի խախտված իրավունքները վերականգնելու համար: Դատարան դիմելու իրավունքն անձի համար ապահովում է իրավական երաշխիքներ` իր իրավունքների խախտումների դեպքում ստանալ արդյունավետ իրավական պաշտպանություն: Այստեղից հետևում է այն կարևոր կանոնը, որի համաձայն` դատական պաշտպանություն անձն ստանում է վերջինիս` ՀՀ Սահմանադրությամբ, միջազգային պայմանագրերով, օրենքներով և այլ իրավական ակտերով ամրագրված իրավունքների և (կամ) ազատությունների խախտման դեպքում: Դատական պաշտպանությունը չի կարող լինել ինքնանպատակ, այն ունի հստակ առաքելություն, հստակ սուբյեկտներ ու հասցեատեր և կոչված է ապահովելու անձի խախտված իրավունքների արդյունավետ վերականգնումը  </w:t>
      </w:r>
      <w:bookmarkStart w:id="0" w:name="_Hlk188884406"/>
      <w:r w:rsidRPr="00982219">
        <w:rPr>
          <w:rFonts w:ascii="GHEA Grapalat" w:hAnsi="GHEA Grapalat"/>
          <w:i/>
          <w:iCs/>
          <w:color w:val="000000" w:themeColor="text1"/>
          <w:sz w:val="24"/>
          <w:szCs w:val="24"/>
          <w:lang w:val="hy-AM"/>
        </w:rPr>
        <w:t>(տե´ս, Նարինե Չարչյանը, Վահե և Աննա  Տեր-Եսայաններն ընդդեմ Երևանի քաղաքապետարանի թիվ ՎԴ/11139/05/18 վարչական գործով ՀՀ վճռաբեկ դատարանի 10.09.2021 թվականի որոշումը):</w:t>
      </w:r>
      <w:bookmarkEnd w:id="0"/>
    </w:p>
    <w:p w14:paraId="418523A4" w14:textId="0C7C7BFC" w:rsidR="003D7327" w:rsidRPr="00982219" w:rsidRDefault="003D7327"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t xml:space="preserve">Այսպիսով, ՀՀ Սահմանադրությամբ և Կոնվենցիայով նախատեսված է ընդհանուր կանոն, որ դատարան դիմելու իրավունքը վերապահված է կոնկրետ այն անձին, ում իրավունքները խախտվել են կամ առկա է նրա իրավունքների խախտման վտանգ: Օրենսդիրը, նույնպես առաջնորդվելով այս ընդհանուր կանոնով, վարչական դատավարության օրենսգրքում ամրագրել է յուրաքանչյուրի` իր խախտված իրավունքների պաշտպանության համար վարչական դատարան </w:t>
      </w:r>
      <w:r w:rsidRPr="00982219">
        <w:rPr>
          <w:rFonts w:ascii="GHEA Grapalat" w:hAnsi="GHEA Grapalat"/>
          <w:color w:val="000000" w:themeColor="text1"/>
          <w:sz w:val="24"/>
          <w:szCs w:val="24"/>
          <w:lang w:val="hy-AM"/>
        </w:rPr>
        <w:lastRenderedPageBreak/>
        <w:t xml:space="preserve">դիմելու իրավունքը: Անձը կարող է դիմել դատական պաշտպանության, եթե ունի «իրական (ռեալ)» իրավունքներ </w:t>
      </w:r>
      <w:r w:rsidRPr="00982219">
        <w:rPr>
          <w:rFonts w:ascii="GHEA Grapalat" w:hAnsi="GHEA Grapalat"/>
          <w:i/>
          <w:iCs/>
          <w:color w:val="000000" w:themeColor="text1"/>
          <w:sz w:val="24"/>
          <w:szCs w:val="24"/>
          <w:lang w:val="hy-AM"/>
        </w:rPr>
        <w:t>(տե´ս, Կարինե Ջ</w:t>
      </w:r>
      <w:r w:rsidR="0042406C" w:rsidRPr="00982219">
        <w:rPr>
          <w:rFonts w:ascii="GHEA Grapalat" w:hAnsi="GHEA Grapalat"/>
          <w:i/>
          <w:iCs/>
          <w:color w:val="000000" w:themeColor="text1"/>
          <w:sz w:val="24"/>
          <w:szCs w:val="24"/>
          <w:lang w:val="hy-AM"/>
        </w:rPr>
        <w:t>ի</w:t>
      </w:r>
      <w:r w:rsidRPr="00982219">
        <w:rPr>
          <w:rFonts w:ascii="GHEA Grapalat" w:hAnsi="GHEA Grapalat"/>
          <w:i/>
          <w:iCs/>
          <w:color w:val="000000" w:themeColor="text1"/>
          <w:sz w:val="24"/>
          <w:szCs w:val="24"/>
          <w:lang w:val="hy-AM"/>
        </w:rPr>
        <w:t>լավյանն ընդդեմ ՀՀ կառավարությանն առընթեր անշարժ գույքի կադաստրի պետական կոմիտեի թիվ ՎԴ/6403/05/12 վարչական գործով ՀՀ վճռաբեկ դատարանի 08.05.2014 թվականի որոշումը):</w:t>
      </w:r>
    </w:p>
    <w:p w14:paraId="2BB5265E"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Վճռաբեկ դատարանն արձանագրում է, որ վարչական դատարան դիմելու իրավունք ունեցող սուբյեկտների ցանկը սահմանված է ՀՀ վարչական դատավարության օրենսգրքի 3-րդ հոդվածով, որի 1-ին մասի 1-ին կետի համաձայն՝ յուրաքանչյուր ֆիզիկական կամ իրավաբանական անձ նույն օրենսգրքով սահմանված կարգով իրավունք ունի դիմելու վարչական դատարան, եթե համարում է, որ պետական կամ տեղական ինքնակառավարման մարմնի կամ դրա պաշտոնատար անձի վարչական ակտով, գործողությամբ կամ անգործությամբ`</w:t>
      </w:r>
    </w:p>
    <w:p w14:paraId="5F8DAB2E"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1) խախտվել են կամ անմիջականորեն կարող են խախտվել նրա` Հայաստանի Հանրապետության Սահմանադրությամբ, միջազգային պայմանագրերով, օրենքներով կամ այլ իրավական ակտերով ամրագրված իրավունքները և ազատությունները, ներառյալ, եթե`</w:t>
      </w:r>
    </w:p>
    <w:p w14:paraId="58ECE50B"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ա. խոչընդոտներ են հարուցվել այդ իրավունքների և ազատությունների իրականացման համար,</w:t>
      </w:r>
    </w:p>
    <w:p w14:paraId="131BAEF7"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բ. չեն ապահովվել անհրաժեշտ պայմաններ այդ իրավունքների իրականացման համար, սակայն դրանք պետք է ապահովվեին Սահմանադրության, միջազգային պայմանագրի, օրենքի կամ այլ իրավական ակտի ուժով.</w:t>
      </w:r>
    </w:p>
    <w:p w14:paraId="2813F6A6"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2) նրա վրա ոչ իրավաչափորեն դրվել է որևէ պարտականություն.</w:t>
      </w:r>
    </w:p>
    <w:p w14:paraId="20EA0BA2"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3) նա վարչական կարգով ոչ իրավաչափորեն ենթարկվել է վարչական պատասխանատվության։</w:t>
      </w:r>
    </w:p>
    <w:p w14:paraId="4DCD0AB6" w14:textId="77777777"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ՀՀ վարչական դատավարության օրենսգրքի 65-րդ հոդվածի համաձայն` վարչական դատարանում գործը հարուցվում է հայցի հիման վրա:</w:t>
      </w:r>
    </w:p>
    <w:p w14:paraId="4E20BF2F" w14:textId="360C38A2" w:rsidR="003D7327" w:rsidRPr="00982219" w:rsidRDefault="003D7327"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ՀՀ վարչական դատավարության օրենսգրքի 66-րդ հոդվածի 1-ին մասի համաձայն`</w:t>
      </w:r>
      <w:r w:rsidR="00396D50" w:rsidRPr="00982219">
        <w:rPr>
          <w:rFonts w:ascii="GHEA Grapalat" w:hAnsi="GHEA Grapalat"/>
          <w:color w:val="000000" w:themeColor="text1"/>
          <w:sz w:val="24"/>
          <w:szCs w:val="24"/>
          <w:lang w:val="hy-AM"/>
        </w:rPr>
        <w:t xml:space="preserve">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71DE7556" w14:textId="76F1DE05" w:rsidR="00A546BC" w:rsidRPr="00982219" w:rsidRDefault="00A546BC"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Հայաստանի Հանրապետության վարչական դատավարության օրենսգրքի 69-րդ հոդվածի 3-րդ մասի համաձայն` ճանաչման հայցով հայցվորը կարող է պահանջել ոչ իրավաչափ ճանաչել այլևս իրավաբանական ուժ չունեցող միջամտող վարչական ակտը կամ կատարմամբ կամ որևէ այլ կերպ իրեն սպառած գործողությունը կամ անգործությունը</w:t>
      </w:r>
      <w:r w:rsidR="008D24CD" w:rsidRPr="00982219">
        <w:rPr>
          <w:rFonts w:ascii="GHEA Grapalat" w:hAnsi="GHEA Grapalat"/>
          <w:color w:val="000000" w:themeColor="text1"/>
          <w:sz w:val="24"/>
          <w:szCs w:val="24"/>
          <w:lang w:val="hy-AM"/>
        </w:rPr>
        <w:t>,</w:t>
      </w:r>
      <w:r w:rsidRPr="00982219">
        <w:rPr>
          <w:rFonts w:ascii="GHEA Grapalat" w:hAnsi="GHEA Grapalat"/>
          <w:color w:val="000000" w:themeColor="text1"/>
          <w:sz w:val="24"/>
          <w:szCs w:val="24"/>
          <w:lang w:val="hy-AM"/>
        </w:rPr>
        <w:t xml:space="preserve"> եթե հայցվորն արդարացիորեն շահագրգռված է ակտը կամ գործողությունը կամ անգործությունը ոչ իրավաչափ ճանաչելու մեջ</w:t>
      </w:r>
      <w:r w:rsidR="00A80CEA" w:rsidRPr="00982219">
        <w:rPr>
          <w:rFonts w:ascii="GHEA Grapalat" w:hAnsi="GHEA Grapalat"/>
          <w:color w:val="000000" w:themeColor="text1"/>
          <w:sz w:val="24"/>
          <w:szCs w:val="24"/>
          <w:lang w:val="hy-AM"/>
        </w:rPr>
        <w:t>,</w:t>
      </w:r>
      <w:r w:rsidRPr="00982219">
        <w:rPr>
          <w:rFonts w:ascii="GHEA Grapalat" w:hAnsi="GHEA Grapalat"/>
          <w:color w:val="000000" w:themeColor="text1"/>
          <w:sz w:val="24"/>
          <w:szCs w:val="24"/>
          <w:lang w:val="hy-AM"/>
        </w:rPr>
        <w:t xml:space="preserve"> այսինքն`</w:t>
      </w:r>
    </w:p>
    <w:p w14:paraId="7E486677" w14:textId="5AF7B7F5" w:rsidR="00A546BC" w:rsidRPr="00982219" w:rsidRDefault="00A546BC"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1) առկա է նմանատիպ իրավիճակում նմանատիպ միջամտող վարչական ակտ կրկին ընդունելու կամ գործողություն կրկին կատարելու վտանգ,</w:t>
      </w:r>
    </w:p>
    <w:p w14:paraId="3A8FD7BF" w14:textId="208F79A5" w:rsidR="00A546BC" w:rsidRPr="00982219" w:rsidRDefault="00A546BC"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2) հայցվորը մտադիր է պահանջել գույքային վնասի հատուցում, կամ</w:t>
      </w:r>
    </w:p>
    <w:p w14:paraId="1E02BAB1" w14:textId="7444FE17" w:rsidR="00A546BC" w:rsidRPr="00982219" w:rsidRDefault="00A546BC"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3)</w:t>
      </w:r>
      <w:r w:rsidR="0042406C" w:rsidRPr="00982219">
        <w:rPr>
          <w:rFonts w:ascii="GHEA Grapalat" w:hAnsi="GHEA Grapalat"/>
          <w:color w:val="000000" w:themeColor="text1"/>
          <w:sz w:val="24"/>
          <w:szCs w:val="24"/>
          <w:lang w:val="hy-AM"/>
        </w:rPr>
        <w:t xml:space="preserve"> </w:t>
      </w:r>
      <w:r w:rsidRPr="00982219">
        <w:rPr>
          <w:rFonts w:ascii="GHEA Grapalat" w:hAnsi="GHEA Grapalat"/>
          <w:color w:val="000000" w:themeColor="text1"/>
          <w:sz w:val="24"/>
          <w:szCs w:val="24"/>
          <w:lang w:val="hy-AM"/>
        </w:rPr>
        <w:t>դա նպատակ է հետապնդում վերականգնելու հայցվորի պատիվը, արժանապատվությունը կամ գործարար համբավը։</w:t>
      </w:r>
    </w:p>
    <w:p w14:paraId="6B6F6C95" w14:textId="5029C0C1" w:rsidR="00A546BC" w:rsidRPr="00982219" w:rsidRDefault="00A546BC"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 xml:space="preserve">Վերոգրյալ իրավական կարգավորումների վերլուծությունը հնարավորություն է տալիս՝ արձանագրելու, որ ֆիզիկական և իրավաբանական անձանց կողմից </w:t>
      </w:r>
      <w:r w:rsidR="008D24CD" w:rsidRPr="00982219">
        <w:rPr>
          <w:rFonts w:ascii="GHEA Grapalat" w:hAnsi="GHEA Grapalat"/>
          <w:color w:val="000000" w:themeColor="text1"/>
          <w:sz w:val="24"/>
          <w:szCs w:val="24"/>
          <w:lang w:val="hy-AM"/>
        </w:rPr>
        <w:t xml:space="preserve">ՀՀ վարչական դատավարության օրենսգրքի 3-րդ հոդվածով սահմանված դեպքերում պետական կամ </w:t>
      </w:r>
      <w:r w:rsidR="008D24CD" w:rsidRPr="00982219">
        <w:rPr>
          <w:rFonts w:ascii="GHEA Grapalat" w:hAnsi="GHEA Grapalat"/>
          <w:color w:val="000000" w:themeColor="text1"/>
          <w:sz w:val="24"/>
          <w:szCs w:val="24"/>
          <w:lang w:val="hy-AM"/>
        </w:rPr>
        <w:lastRenderedPageBreak/>
        <w:t xml:space="preserve">տեղական ինքնակառավարման մարմնի կամ դրա պաշտոնատար անձի վարչական ակտի </w:t>
      </w:r>
      <w:r w:rsidR="00F941E9">
        <w:rPr>
          <w:rFonts w:ascii="GHEA Grapalat" w:hAnsi="GHEA Grapalat"/>
          <w:color w:val="000000" w:themeColor="text1"/>
          <w:sz w:val="24"/>
          <w:szCs w:val="24"/>
          <w:lang w:val="hy-AM"/>
        </w:rPr>
        <w:t xml:space="preserve">իրավաչափության վիճարկումը </w:t>
      </w:r>
      <w:r w:rsidRPr="00982219">
        <w:rPr>
          <w:rFonts w:ascii="GHEA Grapalat" w:hAnsi="GHEA Grapalat"/>
          <w:color w:val="000000" w:themeColor="text1"/>
          <w:sz w:val="24"/>
          <w:szCs w:val="24"/>
          <w:lang w:val="hy-AM"/>
        </w:rPr>
        <w:t xml:space="preserve">վարչադատական կարգով կարող է </w:t>
      </w:r>
      <w:r w:rsidR="008D24CD" w:rsidRPr="00982219">
        <w:rPr>
          <w:rFonts w:ascii="GHEA Grapalat" w:hAnsi="GHEA Grapalat"/>
          <w:color w:val="000000" w:themeColor="text1"/>
          <w:sz w:val="24"/>
          <w:szCs w:val="24"/>
          <w:lang w:val="hy-AM"/>
        </w:rPr>
        <w:t xml:space="preserve">իրացվել ինչպես ՀՀ </w:t>
      </w:r>
      <w:r w:rsidRPr="00982219">
        <w:rPr>
          <w:rFonts w:ascii="GHEA Grapalat" w:hAnsi="GHEA Grapalat"/>
          <w:color w:val="000000" w:themeColor="text1"/>
          <w:sz w:val="24"/>
          <w:szCs w:val="24"/>
          <w:lang w:val="hy-AM"/>
        </w:rPr>
        <w:t>վարչական դատավարության օրենսգրքի 66-ր</w:t>
      </w:r>
      <w:r w:rsidR="008D24CD" w:rsidRPr="00982219">
        <w:rPr>
          <w:rFonts w:ascii="GHEA Grapalat" w:hAnsi="GHEA Grapalat"/>
          <w:color w:val="000000" w:themeColor="text1"/>
          <w:sz w:val="24"/>
          <w:szCs w:val="24"/>
          <w:lang w:val="hy-AM"/>
        </w:rPr>
        <w:t xml:space="preserve">դ հոդվածով սահմանված վիճարկման հայց, այնպես էլ նույն օրենսգրքի </w:t>
      </w:r>
      <w:r w:rsidRPr="00982219">
        <w:rPr>
          <w:rFonts w:ascii="GHEA Grapalat" w:hAnsi="GHEA Grapalat"/>
          <w:color w:val="000000" w:themeColor="text1"/>
          <w:sz w:val="24"/>
          <w:szCs w:val="24"/>
          <w:lang w:val="hy-AM"/>
        </w:rPr>
        <w:t>69-րդ հոդված</w:t>
      </w:r>
      <w:r w:rsidR="007B2DD6" w:rsidRPr="00982219">
        <w:rPr>
          <w:rFonts w:ascii="GHEA Grapalat" w:hAnsi="GHEA Grapalat"/>
          <w:color w:val="000000" w:themeColor="text1"/>
          <w:sz w:val="24"/>
          <w:szCs w:val="24"/>
          <w:lang w:val="hy-AM"/>
        </w:rPr>
        <w:t xml:space="preserve">ով </w:t>
      </w:r>
      <w:r w:rsidRPr="00982219">
        <w:rPr>
          <w:rFonts w:ascii="GHEA Grapalat" w:hAnsi="GHEA Grapalat"/>
          <w:color w:val="000000" w:themeColor="text1"/>
          <w:sz w:val="24"/>
          <w:szCs w:val="24"/>
          <w:lang w:val="hy-AM"/>
        </w:rPr>
        <w:t>սահմանված ճանաչման հայց ներկայացնելու միջոցով:</w:t>
      </w:r>
    </w:p>
    <w:p w14:paraId="59534A76" w14:textId="77777777" w:rsidR="003D7327" w:rsidRPr="00982219" w:rsidRDefault="003D7327"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t>Անդրադառնալով դատական կարգով վարչական ակտի իրավաչափության վիճարկման հարցին` ՀՀ վճռաբեկ դատարանը նախկինում կայացրած որոշմամբ արձանագրել է, որ վարչական ակտը վիճարկելիս դատական պաշտպանությունից օգտվելը չի կարող լինել ինքնանպատակ, այլ այն պետք է ուղղված լինի անձի խախտված իրավունքների վերականգնման ապահովմանը: Ուստի դիմելով վարչական դատարան` անձը ոչ միայն պետք է հիմնավորի, որ պետական և տեղական ինքնակառավարման մարմինների և դրանց պաշտոնատար անձանց վարչական ակտերն ընդունվել, գործողությունները կամ անգործությունը կատարվել են օրենքի խախտմամբ, այլ նաև պետք է մատնանշի իր այն իրավունքներն ու ազատությունները, որոնք խախտվել են</w:t>
      </w:r>
      <w:r w:rsidRPr="00982219">
        <w:rPr>
          <w:rFonts w:ascii="GHEA Grapalat" w:hAnsi="GHEA Grapalat"/>
          <w:i/>
          <w:iCs/>
          <w:color w:val="000000" w:themeColor="text1"/>
          <w:sz w:val="24"/>
          <w:szCs w:val="24"/>
          <w:lang w:val="hy-AM"/>
        </w:rPr>
        <w:t xml:space="preserve"> (տե՛ս, Սվետլանա Օհանյանն ընդդեմ Երևանի քաղաքապետարանի թիվ ՎԴ/0909/05/10 վարչական գործով ՀՀ վճռաբեկ դատարանի 05.04.2013 թվականի որոշումը):</w:t>
      </w:r>
    </w:p>
    <w:p w14:paraId="3177BBCD" w14:textId="6B5C6948" w:rsidR="003D7327" w:rsidRPr="00982219" w:rsidRDefault="003D7327"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t xml:space="preserve">Զարգացնելով վերոգրյալ իրավական դիրքորոշումները` ՀՀ վճռաբեկ դատարանը նախկինում կայացրած իր որոշումներից մեկում արտահայտել է այն տեսակետը, որ ՀՀ վարչական դատավարության օրենսգրքի իրավակարգավորման առարկայի իմաստով դատարան դիմելու իրավունքի առկայության համար բավարար չէ միայն սուբյեկտների անհրաժեշտ կազմի վերաբերյալ պահանջի բավարարումը: Այն, ի թիվս այլ պայմանների, պետք է դիտարկվի նաև համապատասխան սուբյեկտի մոտ դատարան դիմելու իրավական շահի առկայության համատեքստում` ելակետ ընդունելով օրենսդրորեն սահմանված իրավական նախադրյալները: Այսինքն` «շահագրգիռ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պարզելով, թե արդյոք տվյալ անձն ունի իրավական շահագրգռվածություն, թե ոչ </w:t>
      </w:r>
      <w:r w:rsidRPr="00982219">
        <w:rPr>
          <w:rFonts w:ascii="GHEA Grapalat" w:hAnsi="GHEA Grapalat"/>
          <w:i/>
          <w:iCs/>
          <w:color w:val="000000" w:themeColor="text1"/>
          <w:sz w:val="24"/>
          <w:szCs w:val="24"/>
          <w:lang w:val="hy-AM"/>
        </w:rPr>
        <w:t>(տե´ս, Տիգրան Սանասարյանն ընդդեմ Երևանի քաղաքապետարանի թիվ ՎԴ/3477/05/13 վարչական գործով ՀՀ վճռաբեկ դատարանի 26.12.2014 թվականի որոշումը, «Լուվի» ՍՊԸ-ի տնօրեն Հասմիկ Հովհաննիսյանն ընդդեմ ՀՀ ֆինանսների նախարարության թիվ ՎԴ/4009/05/14 վարչական գործով ՀՀ վճռաբեկ դատարանի 18.03.2015 թվականի որոշումը):</w:t>
      </w:r>
    </w:p>
    <w:p w14:paraId="395269D7" w14:textId="52697B12" w:rsidR="007B2DD6" w:rsidRPr="00982219" w:rsidRDefault="007B2DD6"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Վճռաբեկ դատարան</w:t>
      </w:r>
      <w:r w:rsidR="00540FDF" w:rsidRPr="00982219">
        <w:rPr>
          <w:rFonts w:ascii="GHEA Grapalat" w:hAnsi="GHEA Grapalat"/>
          <w:color w:val="000000" w:themeColor="text1"/>
          <w:sz w:val="24"/>
          <w:szCs w:val="24"/>
          <w:lang w:val="hy-AM"/>
        </w:rPr>
        <w:t>ը հարկ է համարում արձանագրել</w:t>
      </w:r>
      <w:r w:rsidRPr="00982219">
        <w:rPr>
          <w:rFonts w:ascii="GHEA Grapalat" w:hAnsi="GHEA Grapalat"/>
          <w:color w:val="000000" w:themeColor="text1"/>
          <w:sz w:val="24"/>
          <w:szCs w:val="24"/>
          <w:lang w:val="hy-AM"/>
        </w:rPr>
        <w:t>, որ ՀՀ վարչական դատավարության օրենսգրքի 78-րդ հոդվածի 2-րդ մաս</w:t>
      </w:r>
      <w:r w:rsidR="00540FDF" w:rsidRPr="00982219">
        <w:rPr>
          <w:rFonts w:ascii="GHEA Grapalat" w:hAnsi="GHEA Grapalat"/>
          <w:color w:val="000000" w:themeColor="text1"/>
          <w:sz w:val="24"/>
          <w:szCs w:val="24"/>
          <w:lang w:val="hy-AM"/>
        </w:rPr>
        <w:t>ը սահմանում է, որ</w:t>
      </w:r>
      <w:r w:rsidRPr="00982219">
        <w:rPr>
          <w:rFonts w:ascii="GHEA Grapalat" w:hAnsi="GHEA Grapalat"/>
          <w:color w:val="000000" w:themeColor="text1"/>
          <w:sz w:val="24"/>
          <w:szCs w:val="24"/>
          <w:lang w:val="hy-AM"/>
        </w:rPr>
        <w:t xml:space="preserve"> վարչական դատարանը պարտավոր է հայցադիմումն ստանալու օրվանից հետո` մեկշաբաթյա ժամկետում, վարույթ ընդունել նույն օրենսգրքով նախատեսված պահանջների պահպանմամբ ներկայացված հայցադիմումը, եթե առկա չեն նույն օրենսգրքի 79-81-րդ հոդվածներով սահմանված՝ հայցադիմումը վերադարձնելու, դրա ընդունումը մերժելու կամ այն վերահասցեագրելու հիմքերը։</w:t>
      </w:r>
    </w:p>
    <w:p w14:paraId="26319812" w14:textId="5782B7D2" w:rsidR="009C3234" w:rsidRPr="00982219" w:rsidRDefault="007B2DD6"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Վճռաբեկ դատարանն արձանագրում է, որ ՀՀ վարչական դատավարության օրենսգ</w:t>
      </w:r>
      <w:r w:rsidR="00D024CA" w:rsidRPr="00982219">
        <w:rPr>
          <w:rFonts w:ascii="GHEA Grapalat" w:hAnsi="GHEA Grapalat"/>
          <w:color w:val="000000" w:themeColor="text1"/>
          <w:sz w:val="24"/>
          <w:szCs w:val="24"/>
          <w:lang w:val="hy-AM"/>
        </w:rPr>
        <w:t>իրքը հայցադիմումին ներկայացվող ի թիվս այլ բովանդակային և ընթացակարգային պահանջների, նախատեսում է նաև պարտադիր պահանջ՝ հայցադիմումը օրենքով սահմանված դատավարական ժամկետներում ներկայացնելու։</w:t>
      </w:r>
    </w:p>
    <w:p w14:paraId="458688FC" w14:textId="68370762" w:rsidR="00D024CA" w:rsidRPr="00982219" w:rsidRDefault="00D024CA"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lastRenderedPageBreak/>
        <w:t xml:space="preserve">Անդրադառնալով դատարանի մատչելիության ժամկետային սահմանափակումներին՝ Եվրոպական դատարանն արտահայտել է այն իրավական դիրքորոշումը, որ ներպետական օրենսդրությամբ սահմանված այդպիսի սահմանափակումները հետապնդում են որոշակի կարևոր նպատակներ, մասնավորապես` իրավական որոշակիության երաշխավորումը, հավանական պատասխանողի պաշտպանությունը ժամկետանց հայցերից: Ըստ Եվրոպական դատարանի՝ նմանատիպ հայցերի դեպքում դժվար կլինի կանխել անարդարությունը, որը կարող է առաջանալ, եթե դատարաններից պահանջվի քննել հեռավոր անցյալում տեղի ունեցած իրադարձություններ այնպիսի ապացույցների հիման վրա, որոնք կարող են լինել ոչ արժանահավատ և ոչ ամբողջական` բավականաչափ ժամանակահատված անցած լինելու պատճառով: Եվրոպական դատարանը գտել է, որ ժամկետային սահմանափակումների առումով պետությունները նույնպես հայեցողական լիազորություն ունեն որոշելու, թե դատարանի մատչելիությունն ինչպես պետք է սահմանափակվի </w:t>
      </w:r>
      <w:r w:rsidRPr="00982219">
        <w:rPr>
          <w:rFonts w:ascii="GHEA Grapalat" w:hAnsi="GHEA Grapalat"/>
          <w:i/>
          <w:iCs/>
          <w:color w:val="000000" w:themeColor="text1"/>
          <w:sz w:val="24"/>
          <w:szCs w:val="24"/>
          <w:lang w:val="hy-AM"/>
        </w:rPr>
        <w:t>(տե՛ս, Stubbings and others v. The United Kingdom (22083/93, 22095/93) գործով Եվրոպական դատարանի 22.10.1996 թվականի վճիռը, 51-րդ և 55-րդ կետեր):</w:t>
      </w:r>
    </w:p>
    <w:p w14:paraId="70872813" w14:textId="40BC9FF7" w:rsidR="005E1F39" w:rsidRPr="00982219" w:rsidRDefault="00FF5F9E"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 xml:space="preserve">Այսպես ՀՀ վարչական դատավարության </w:t>
      </w:r>
      <w:r w:rsidR="005E1F39" w:rsidRPr="00982219">
        <w:rPr>
          <w:rFonts w:ascii="GHEA Grapalat" w:hAnsi="GHEA Grapalat"/>
          <w:color w:val="000000" w:themeColor="text1"/>
          <w:sz w:val="24"/>
          <w:szCs w:val="24"/>
          <w:lang w:val="hy-AM"/>
        </w:rPr>
        <w:t xml:space="preserve">օրենսգրքի 54-րդ հոդվածի 1-ին մասի համաձայն՝ դատավարական ժամկետների ավարտից հետո դատավարության մասնակիցները կորցնում են այդ ժամկետներով պայմանավորված գործողություններ կատարելու իրավունքը։ </w:t>
      </w:r>
    </w:p>
    <w:p w14:paraId="1BF29EB3" w14:textId="1889FE39" w:rsidR="005E1F39" w:rsidRPr="00982219" w:rsidRDefault="00FF5F9E"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t>Վ</w:t>
      </w:r>
      <w:r w:rsidR="005E1F39" w:rsidRPr="00982219">
        <w:rPr>
          <w:rFonts w:ascii="GHEA Grapalat" w:hAnsi="GHEA Grapalat"/>
          <w:color w:val="000000" w:themeColor="text1"/>
          <w:sz w:val="24"/>
          <w:szCs w:val="24"/>
          <w:lang w:val="hy-AM"/>
        </w:rPr>
        <w:t xml:space="preserve">ճռաբեկ դատարանն արձանագրել է, որ օրենսդրորեն սահմանվել են ՀՀ վարչական դատարան հայց ներկայացնելու դատավարական ժամկետներ, որոնց ընթացքում հայցվորները կարող են իրացնել դատական պաշտպանության իրենց իրավունքը, իսկ այդ ժամկետների ավարտից հետո վերջիններս այլևս կորցնում են այդ ժամկետներով պայմանավորված գործողություններ կատարելու իրավունքը </w:t>
      </w:r>
      <w:r w:rsidR="005E1F39" w:rsidRPr="00982219">
        <w:rPr>
          <w:rFonts w:ascii="GHEA Grapalat" w:hAnsi="GHEA Grapalat"/>
          <w:i/>
          <w:iCs/>
          <w:color w:val="000000" w:themeColor="text1"/>
          <w:sz w:val="24"/>
          <w:szCs w:val="24"/>
          <w:lang w:val="hy-AM"/>
        </w:rPr>
        <w:t>(տե՛ս, Երևանի քաղաքապետարանն ընդդեմ Գայանե Մելքոնյանի թիվ ՎԴ/0059/05/14 վարչական գործով ՀՀ վճռաբեկ դատարանի 30.07.2014 թվականի որոշումը):</w:t>
      </w:r>
    </w:p>
    <w:p w14:paraId="76359725" w14:textId="6A0774ED" w:rsidR="005E1F39" w:rsidRPr="00982219" w:rsidRDefault="005E1F39"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Միևնույն ժամանակ անձի՝ դատական պաշտպանության իրավունքի, ինչպես նաև վերջինիս բաղադրատարր հանդիսացող դատարանի մատչելիության իրավունքի իրացման շահի և ժամկետանց հայցերի ներկայացման ու դրանով պայմանավորված դատարանների ավելորդ ծանրաբեռնվածության բացառման իրավաչափ նպատակի հավասարակշռության երաշխավորման համատեքստում օրենսդիրը սահմանել է բաց թողնված դատավարական ժամկետներով պայմանավորված գործողություններ կատարելու իրավունքը վերականգնելու մասին միջնորդության ներկայացման հնարավորություն դատական պաշտպանության դիմող անձի համար՝ դատավարական ժամկետի բացթողնման հիմքերի բավարարությունը թողնելով դատարանի գնահատմանը և դատարանի համար սահմանելով միջնորդության քննարկման արդյունքում կիրառվող լիազորությունների հստակ շրջանակ։ Մասնավորապես</w:t>
      </w:r>
      <w:r w:rsidR="006A4DC0">
        <w:rPr>
          <w:rFonts w:ascii="GHEA Grapalat" w:hAnsi="GHEA Grapalat"/>
          <w:color w:val="000000" w:themeColor="text1"/>
          <w:sz w:val="24"/>
          <w:szCs w:val="24"/>
          <w:lang w:val="hy-AM"/>
        </w:rPr>
        <w:t>,</w:t>
      </w:r>
      <w:r w:rsidRPr="00982219">
        <w:rPr>
          <w:rFonts w:ascii="GHEA Grapalat" w:hAnsi="GHEA Grapalat"/>
          <w:color w:val="000000" w:themeColor="text1"/>
          <w:sz w:val="24"/>
          <w:szCs w:val="24"/>
          <w:lang w:val="hy-AM"/>
        </w:rPr>
        <w:t xml:space="preserve"> ՀՀ վարչական դատավարության օրենսգրքի 54-րդ հոդվածի 2-րդ մասով ամրագրվել է, որ դատավարական ժամկետների ավարտից հետո ներկայացված հայցադիմումների ընդունումը մերժվում է </w:t>
      </w:r>
      <w:r w:rsidR="006A4DC0">
        <w:rPr>
          <w:rFonts w:ascii="GHEA Grapalat" w:hAnsi="GHEA Grapalat"/>
          <w:color w:val="000000" w:themeColor="text1"/>
          <w:sz w:val="24"/>
          <w:szCs w:val="24"/>
          <w:lang w:val="hy-AM"/>
        </w:rPr>
        <w:t>ն</w:t>
      </w:r>
      <w:r w:rsidRPr="00982219">
        <w:rPr>
          <w:rFonts w:ascii="GHEA Grapalat" w:hAnsi="GHEA Grapalat"/>
          <w:color w:val="000000" w:themeColor="text1"/>
          <w:sz w:val="24"/>
          <w:szCs w:val="24"/>
          <w:lang w:val="hy-AM"/>
        </w:rPr>
        <w:t xml:space="preserve">ույն օրենսգրքի 80-րդ հոդվածի 1-ին մասի 6-րդ կետի հիմքով, եթե բաց թողնված դատավարական ժամկետները վարչական դատարանի որոշմամբ չեն վերականգնվում։ Դատավարական ժամկետների ավարտից հետո ներկայացված այլ փաստաթղթերը վարչական դատարանի որոշմամբ վերադարձվում են դրանք ներկայացրած անձանց, եթե բացակայում է բաց թողնված </w:t>
      </w:r>
      <w:r w:rsidRPr="00982219">
        <w:rPr>
          <w:rFonts w:ascii="GHEA Grapalat" w:hAnsi="GHEA Grapalat"/>
          <w:color w:val="000000" w:themeColor="text1"/>
          <w:sz w:val="24"/>
          <w:szCs w:val="24"/>
          <w:lang w:val="hy-AM"/>
        </w:rPr>
        <w:lastRenderedPageBreak/>
        <w:t>դատավարական ժամկետներով պայմանավորված գործողություններ կատարելու իրավունքը վերականգնելու մասին միջնորդությունը։ Նման միջնորդությունը բավարարվում է, եթե վարչական դատարանը համարում է, որ անձը ժամկետը բաց է թողել հարգելի պատճառով:</w:t>
      </w:r>
    </w:p>
    <w:p w14:paraId="00E7FCFF" w14:textId="4BF35651" w:rsidR="000B3613" w:rsidRPr="00982219" w:rsidRDefault="00942E06"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Վարչական ակտի իրավաչափության դատական կարգով վիճարկման համար անձի՝ դ</w:t>
      </w:r>
      <w:r w:rsidR="00FF5F9E" w:rsidRPr="00982219">
        <w:rPr>
          <w:rFonts w:ascii="GHEA Grapalat" w:hAnsi="GHEA Grapalat"/>
          <w:color w:val="000000" w:themeColor="text1"/>
          <w:sz w:val="24"/>
          <w:szCs w:val="24"/>
          <w:lang w:val="hy-AM"/>
        </w:rPr>
        <w:t xml:space="preserve">ատարան դիմելու իրավական շահի </w:t>
      </w:r>
      <w:r w:rsidRPr="00982219">
        <w:rPr>
          <w:rFonts w:ascii="GHEA Grapalat" w:hAnsi="GHEA Grapalat"/>
          <w:color w:val="000000" w:themeColor="text1"/>
          <w:sz w:val="24"/>
          <w:szCs w:val="24"/>
          <w:lang w:val="hy-AM"/>
        </w:rPr>
        <w:t xml:space="preserve">առկայության պարտադիրության և </w:t>
      </w:r>
      <w:r w:rsidR="00FF5F9E" w:rsidRPr="00982219">
        <w:rPr>
          <w:rFonts w:ascii="GHEA Grapalat" w:hAnsi="GHEA Grapalat"/>
          <w:color w:val="000000" w:themeColor="text1"/>
          <w:sz w:val="24"/>
          <w:szCs w:val="24"/>
          <w:lang w:val="hy-AM"/>
        </w:rPr>
        <w:t>համապատասխան հայց ներկայացնելու դատավարական ժամկետների պահպանվածության</w:t>
      </w:r>
      <w:r w:rsidRPr="00982219">
        <w:rPr>
          <w:rFonts w:ascii="GHEA Grapalat" w:hAnsi="GHEA Grapalat"/>
          <w:color w:val="000000" w:themeColor="text1"/>
          <w:sz w:val="24"/>
          <w:szCs w:val="24"/>
          <w:lang w:val="hy-AM"/>
        </w:rPr>
        <w:t xml:space="preserve"> վերաբերյալ վերոգրյալում արտահայտված դիրքորոշումների համատեքստում Վճռաբեկ դատարանը հարկ է համարում նախևառաջ արձանագրել, որ</w:t>
      </w:r>
      <w:r w:rsidR="000B3613" w:rsidRPr="00982219">
        <w:rPr>
          <w:rFonts w:ascii="GHEA Grapalat" w:hAnsi="GHEA Grapalat"/>
          <w:color w:val="000000" w:themeColor="text1"/>
          <w:sz w:val="24"/>
          <w:szCs w:val="24"/>
          <w:lang w:val="hy-AM"/>
        </w:rPr>
        <w:t xml:space="preserve"> «Վարչարարության  հիմունքների  և  վարչական  վարույթի  մասին»  ՀՀ  օրենքի  3-րդ հոդվածի 1-ին մասի 2-րդ կետի իմաստով վարչարարությունը վարչական մարմինների  արտաքին ներգործություն ունեցող գործունեություն է, որը եզրափակվում է վարչական կամ նորմատիվ ակտերի ընդունմամբ, ինչպես նաև գործողություն կամ անգործություն, որն անձանց համար առաջացնում է փաստական հետևանքներ</w:t>
      </w:r>
      <w:r w:rsidRPr="00982219">
        <w:rPr>
          <w:rFonts w:ascii="GHEA Grapalat" w:hAnsi="GHEA Grapalat"/>
          <w:color w:val="000000" w:themeColor="text1"/>
          <w:sz w:val="24"/>
          <w:szCs w:val="24"/>
          <w:lang w:val="hy-AM"/>
        </w:rPr>
        <w:t xml:space="preserve">, իսկ </w:t>
      </w:r>
      <w:r w:rsidR="000B3613" w:rsidRPr="00982219">
        <w:rPr>
          <w:rFonts w:ascii="GHEA Grapalat" w:hAnsi="GHEA Grapalat"/>
          <w:color w:val="000000" w:themeColor="text1"/>
          <w:sz w:val="24"/>
          <w:szCs w:val="24"/>
          <w:lang w:val="hy-AM"/>
        </w:rPr>
        <w:t>«Վարչարարության  հիմունքների  և  վարչական  վարույթի  մասին»  ՀՀ  օրենքի  53-րդ հոդվածի 1-ին մասի համաձայն՝ վարչական ակտն արտաքին ներգործություն ունեցող այն որոշումը, կարգադրությունը, հրամանը կամ այլ անհատական իրավական ակտն է, որը վարչական մարմինն ընդունել է հանրային իրավունքի բնագավառում կոնկրետ գործի կարգավորման նպատակով, և ուղղված է անձանց համար իրավունքներ և պարտականություններ սահմանելուն, փոփոխելուն, վերացնելուն կամ ճանաչելուն:</w:t>
      </w:r>
    </w:p>
    <w:p w14:paraId="68956B1D" w14:textId="77777777" w:rsidR="000B3613" w:rsidRPr="00982219" w:rsidRDefault="000B3613"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Նույն հոդվածի 2-րդ մասի համաձայն՝ նույն օրենքի իմաստով.</w:t>
      </w:r>
    </w:p>
    <w:p w14:paraId="473B1E90" w14:textId="77777777" w:rsidR="000B3613" w:rsidRPr="00982219" w:rsidRDefault="000B3613"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ա) բարենպաստ վարչական ակտն այն վարչական ակտն է, որի միջոցով վարչական մարմիններն անձանց տրամադրում են իրավունքներ կամ նրանց համար ստեղծում են այդ անձանց իրավական կամ փաստացի դրությունը բարելավող ցանկացած այլ պայման.</w:t>
      </w:r>
    </w:p>
    <w:p w14:paraId="14EA49FA" w14:textId="42104AC9" w:rsidR="000B3613" w:rsidRPr="00982219" w:rsidRDefault="000B3613"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բ) միջամտող վարչական ակտն այն վարչական ակտն է, որի միջոցով վարչական մարմինները մերժում, միջամտում, ընդհուպ սահմանափակում են անձանց իրավունքների իրականացումը, որևէ պարտականություն են դնում նրանց վրա կամ ցանկացած այլ եղանակով վատթարացնում են նրանց իրավական կամ փաստացի դրությունը:</w:t>
      </w:r>
    </w:p>
    <w:p w14:paraId="742AE38F" w14:textId="775079C4" w:rsidR="00EE7B19" w:rsidRDefault="004C7D3E"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t xml:space="preserve">ՀՀ վճռաբեկ դատարանն արձանագրել է, որ վարչարարությունն իրականացնելիս վարչական մարմինները պարտավոր են գործել ֆիզիկական կամ իրավաբանական անձանց՝ Հայաստանի Հանրապետության Սահմանադրությամբ, միջազգային պայմանագրերով, օրենքներով կամ այլ իրավական ակտերով ամրագրված իրավունքները և ազատությունները ոչ իրավաչափ վարչական ակտով չխախտելու, այդ իրավունքների ու ազատությունների իրականացման համար խոչընդոտներ չհարուցելու, դրանց իրականացման համար Սահմանադրության, միջազգային պայմանագրի, օրենքի կամ այլ իրավական ակտի ուժով անհրաժեշտ պայմաններ ապահովելու և նրանց վրա ոչ իրավաչափորեն որևէ պարտականություն չդնելու հաշվառմամբ: Ընդ որում, ֆիզիկական կամ իրավաբանական անձանց՝ Հայաստանի Հանրապետության Սահմանադրությամբ, միջազգային պայմանագրերով, օրենքներով կամ այլ իրավական ակտերով ամրագրված իրավունքներն ու ազատությունները պետք է առկա լինեն վարչական ակտն ընդունելու պահի դրությամբ, քանի  որ օբյեկտիվորեն հնարավոր չէ կանխատեսել ապագայում ձեռք բերվող իրավունքների ու օրինական շահերի վրա այդ ակտի արտաքին ներգործություն ունենալու հանգամանքը: Նշվածը հիմնավորվում է նաև նրանով, որ </w:t>
      </w:r>
      <w:r w:rsidRPr="00982219">
        <w:rPr>
          <w:rFonts w:ascii="GHEA Grapalat" w:hAnsi="GHEA Grapalat"/>
          <w:color w:val="000000" w:themeColor="text1"/>
          <w:sz w:val="24"/>
          <w:szCs w:val="24"/>
          <w:lang w:val="hy-AM"/>
        </w:rPr>
        <w:lastRenderedPageBreak/>
        <w:t>վարչական մարմինը ոչ միայն պարտավորություն ունի վարչական վարույթում ներգրավել այն անձանց, որոնց իրավունքները կամ օրինական շահերը կարող են շոշափվել վարույթի արդյունքում ընդունվելիք վարչական ակտով, այլ նաև՝ գրավոր վարչական ակտը, ընդունումից հետո` եռօրյա ժամկետում վարչական մարմինը պարտավոր է հանձնել վարույթի մասնակիցներին, հետևաբար այդ ակտը չի կարող հանձնվել այնպիսի անձի, ով վարչական ակտն ընդունելու պահին չունի վարչական ակտով շոշափվող իրավունքներ կամ օրինական շահեր</w:t>
      </w:r>
      <w:r w:rsidR="00C107F4" w:rsidRPr="00982219">
        <w:rPr>
          <w:rFonts w:ascii="GHEA Grapalat" w:hAnsi="GHEA Grapalat"/>
          <w:color w:val="000000" w:themeColor="text1"/>
          <w:sz w:val="24"/>
          <w:szCs w:val="24"/>
          <w:lang w:val="hy-AM"/>
        </w:rPr>
        <w:t xml:space="preserve"> </w:t>
      </w:r>
      <w:r w:rsidRPr="00982219">
        <w:rPr>
          <w:rFonts w:ascii="GHEA Grapalat" w:hAnsi="GHEA Grapalat"/>
          <w:i/>
          <w:iCs/>
          <w:color w:val="000000" w:themeColor="text1"/>
          <w:sz w:val="24"/>
          <w:szCs w:val="24"/>
          <w:lang w:val="hy-AM"/>
        </w:rPr>
        <w:t>(տե´ս, Նարինե Չարչյանը, Վահե և Աննա  Տեր-Եսայաններն ընդդեմ Երևանի քաղաքապետարանի թիվ ՎԴ/11139/05/18 վարչական գործով ՀՀ վճռաբեկ դատարանի 10.09.2021 թվականի որոշումը):</w:t>
      </w:r>
    </w:p>
    <w:p w14:paraId="6436C0C3" w14:textId="07E28791" w:rsidR="006A4DC0" w:rsidRPr="00982219" w:rsidRDefault="006A4DC0"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6A4DC0">
        <w:rPr>
          <w:rFonts w:ascii="GHEA Grapalat" w:hAnsi="GHEA Grapalat"/>
          <w:color w:val="000000" w:themeColor="text1"/>
          <w:sz w:val="24"/>
          <w:szCs w:val="24"/>
          <w:lang w:val="hy-AM"/>
        </w:rPr>
        <w:t>ՀՀ վարչական դատավարության օրենսգրքի 80-րդ հոդվածի 1-ին մասի 4-րդ կետի համաձայն` վարչական դատարանը մերժում է հայցադիմումի ընդունումը, եթե հայցադիմում է ներկայացրել դրա իրավունքն ակնհայտորեն չունեցող անձը:</w:t>
      </w:r>
    </w:p>
    <w:p w14:paraId="412990EB" w14:textId="187782E5" w:rsidR="00EA3B43" w:rsidRPr="00982219" w:rsidRDefault="005401FB"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Այսպիսով</w:t>
      </w:r>
      <w:r w:rsidR="003B6EAC" w:rsidRPr="00982219">
        <w:rPr>
          <w:rFonts w:ascii="GHEA Grapalat" w:hAnsi="GHEA Grapalat"/>
          <w:color w:val="000000" w:themeColor="text1"/>
          <w:sz w:val="24"/>
          <w:szCs w:val="24"/>
          <w:lang w:val="hy-AM"/>
        </w:rPr>
        <w:t xml:space="preserve"> հաշվի առնելով այն հանգամանքը, որ դատական պաշտպանության դիմելու իրավական շահագրգռվածության բացակայության փաստն ինքնին հայցադիմումի վարույթ ընդունել</w:t>
      </w:r>
      <w:r w:rsidR="006A4DC0">
        <w:rPr>
          <w:rFonts w:ascii="GHEA Grapalat" w:hAnsi="GHEA Grapalat"/>
          <w:color w:val="000000" w:themeColor="text1"/>
          <w:sz w:val="24"/>
          <w:szCs w:val="24"/>
          <w:lang w:val="hy-AM"/>
        </w:rPr>
        <w:t>ը</w:t>
      </w:r>
      <w:r w:rsidR="003B6EAC" w:rsidRPr="00982219">
        <w:rPr>
          <w:rFonts w:ascii="GHEA Grapalat" w:hAnsi="GHEA Grapalat"/>
          <w:color w:val="000000" w:themeColor="text1"/>
          <w:sz w:val="24"/>
          <w:szCs w:val="24"/>
          <w:lang w:val="hy-AM"/>
        </w:rPr>
        <w:t xml:space="preserve"> բացառող հանգամանք է հանդիսանում՝</w:t>
      </w:r>
      <w:r w:rsidRPr="00982219">
        <w:rPr>
          <w:rFonts w:ascii="GHEA Grapalat" w:hAnsi="GHEA Grapalat"/>
          <w:color w:val="000000" w:themeColor="text1"/>
          <w:sz w:val="24"/>
          <w:szCs w:val="24"/>
          <w:lang w:val="hy-AM"/>
        </w:rPr>
        <w:t xml:space="preserve"> Վճռաբեկ դատարանն արձանագրում է, որ վարչական ակտի իրավաչափության վիճարկման </w:t>
      </w:r>
      <w:r w:rsidR="00EA3B43" w:rsidRPr="00982219">
        <w:rPr>
          <w:rFonts w:ascii="GHEA Grapalat" w:hAnsi="GHEA Grapalat"/>
          <w:color w:val="000000" w:themeColor="text1"/>
          <w:sz w:val="24"/>
          <w:szCs w:val="24"/>
          <w:lang w:val="hy-AM"/>
        </w:rPr>
        <w:t xml:space="preserve">դատավարական ժամկետի </w:t>
      </w:r>
      <w:r w:rsidRPr="00982219">
        <w:rPr>
          <w:rFonts w:ascii="GHEA Grapalat" w:hAnsi="GHEA Grapalat"/>
          <w:color w:val="000000" w:themeColor="text1"/>
          <w:sz w:val="24"/>
          <w:szCs w:val="24"/>
          <w:lang w:val="hy-AM"/>
        </w:rPr>
        <w:t xml:space="preserve">պահպանվածության հարցը քննարկման առարկա կարող է դառնալ </w:t>
      </w:r>
      <w:r w:rsidR="00EA3B43" w:rsidRPr="00982219">
        <w:rPr>
          <w:rFonts w:ascii="GHEA Grapalat" w:hAnsi="GHEA Grapalat"/>
          <w:color w:val="000000" w:themeColor="text1"/>
          <w:sz w:val="24"/>
          <w:szCs w:val="24"/>
          <w:lang w:val="hy-AM"/>
        </w:rPr>
        <w:t xml:space="preserve">միայն այն պարագայում, եթե անվիճելի է, որ հայցադիմումը ներկայացվել է «իրական (ռեալ)» իրավունքներ ունեցող սուբյեկտի կողմից: </w:t>
      </w:r>
    </w:p>
    <w:p w14:paraId="47CD17F5" w14:textId="77777777" w:rsidR="00EA3B43" w:rsidRPr="00982219" w:rsidRDefault="00EA3B43"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Անդրադառնալով ՀՀ վարչական դատավարության օրենսգրքով նախատեսված հայցադիմումի ընդունումը մերժելու այն հիմքին, որ հայցադիմում է ներկայացրել դրա իրավունքն ակնհայտորեն չունեցող անձը` ՀՀ վճռաբեկ դատարանը նախկինում կայացրած իր որոշմամբ ընդգծել է, որ հայցադիմում ներկայացնելու իրավունքի ակնհայտ բացակայության պարագայում դատարանը ոչ թե իրավունք ունի, այլ պարտավոր է մերժել դրա ընդունումը: Օրենսդիրը նման իրավակարգավորմամբ իրավացիորեն խուսափել է ոչ տեղին ու քննության ոչ ենթակա գործերի հետազոտությունից, ինչը հանգեցնում է դատարանի ավելորդ և անհիմն ծանրաբեռնվածության և դատարանի վարույթում գտնվող մյուս գործերի քննության ձգձգումների: ՀՀ վճռաբեկ դատարանը միաժամանակ արձանագրել է, որ ՀՀ վարչական դատավարության օրենսգրքում նախատեսված «ակնհայտություն» եզրույթն իրենից ներկայացնում է անմիջապես աչքի զարնող, առաջին իսկ դիտարկման պահին երևացող, աչքի ընկնող և ոչ մի կերպ չվրիպող ու կասկած չհարուցող ակներևություն: Այսինքն` սույն իրավական կարգավորումը կարող է վերաբերել միայն հայցադիմում ներկայացնելու` չափազանց պարզորոշ, միանշանակ և հստակ իրավունք չունենալուն, երբ դատարանն աներկբայորեն և հիմնավոր կերպով գտնում է, որ տվյալ ֆիզիկական կամ իրավաբանական անձն այդպիսի հայցադիմում ներկայացնելու իրավունք չուներ:</w:t>
      </w:r>
    </w:p>
    <w:p w14:paraId="221CDAD6" w14:textId="77777777" w:rsidR="00EA3B43" w:rsidRPr="00982219" w:rsidRDefault="00EA3B43" w:rsidP="00982219">
      <w:pPr>
        <w:tabs>
          <w:tab w:val="left" w:pos="9923"/>
        </w:tabs>
        <w:spacing w:after="0"/>
        <w:ind w:left="-142" w:right="-243" w:firstLine="567"/>
        <w:contextualSpacing/>
        <w:jc w:val="both"/>
        <w:rPr>
          <w:rFonts w:ascii="GHEA Grapalat" w:hAnsi="GHEA Grapalat"/>
          <w:i/>
          <w:iCs/>
          <w:color w:val="000000" w:themeColor="text1"/>
          <w:sz w:val="24"/>
          <w:szCs w:val="24"/>
          <w:lang w:val="hy-AM"/>
        </w:rPr>
      </w:pPr>
      <w:r w:rsidRPr="00982219">
        <w:rPr>
          <w:rFonts w:ascii="GHEA Grapalat" w:hAnsi="GHEA Grapalat"/>
          <w:color w:val="000000" w:themeColor="text1"/>
          <w:sz w:val="24"/>
          <w:szCs w:val="24"/>
          <w:lang w:val="hy-AM"/>
        </w:rPr>
        <w:t xml:space="preserve">Այսպիսով, ՀՀ վճռաբեկ դատարանը գտել է, որ ակնհայտորեն նման իրավունք չունեցող անձի կողմից հայցադիմում ներկայացվելու պարագայում հայցադիմումը վարույթ չի ընդունվում, քանի որ  վարչական դատավարությունում հայցադիմումի ընդունելիության փուլում ինչպես բուն հայցադիմումի, այնպես էլ դրան կից փաստաթղթերի ընդհանրական ուսումնասիրությունն ակնհայտորեն ցույց են տալիս, որ հայցվորն այդ գործով շահագրգիռ անձ չի հանդիսանում </w:t>
      </w:r>
      <w:r w:rsidRPr="00982219">
        <w:rPr>
          <w:rFonts w:ascii="GHEA Grapalat" w:hAnsi="GHEA Grapalat"/>
          <w:i/>
          <w:iCs/>
          <w:color w:val="000000" w:themeColor="text1"/>
          <w:sz w:val="24"/>
          <w:szCs w:val="24"/>
          <w:lang w:val="hy-AM"/>
        </w:rPr>
        <w:lastRenderedPageBreak/>
        <w:t>(տե´ս, Տիգրան Սանասարյանն ընդդեմ Երևանի քաղաքապետարանի թիվ ՎԴ/3477/05/13 վարչական գործով ՀՀ վճռաբեկ դատարանի 26.12.2014 թվականի որոշումը, «Լուվի» ՍՊԸ-ի տնօրեն Հասմիկ Հովհաննիսյանն ընդդեմ ՀՀ ֆինանսների նախարարության թիվ ՎԴ/4009/05/14 վարչական գործով ՀՀ վճռաբեկ դատարանի 18.03.2015 թվականի որոշումը):</w:t>
      </w:r>
    </w:p>
    <w:p w14:paraId="665831AA" w14:textId="77777777" w:rsidR="00870257" w:rsidRPr="00982219" w:rsidRDefault="00EA3B43"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 xml:space="preserve">Ամփոփելով վերոգրյալը՝ Վճռաբեկ դատարանն արձանագրում է, որ </w:t>
      </w:r>
      <w:r w:rsidR="00945EE6" w:rsidRPr="00982219">
        <w:rPr>
          <w:rFonts w:ascii="GHEA Grapalat" w:hAnsi="GHEA Grapalat"/>
          <w:color w:val="000000" w:themeColor="text1"/>
          <w:sz w:val="24"/>
          <w:szCs w:val="24"/>
          <w:lang w:val="hy-AM"/>
        </w:rPr>
        <w:t>վարչական ակտի իրավաչափության վիճարկման</w:t>
      </w:r>
      <w:r w:rsidRPr="00982219">
        <w:rPr>
          <w:rFonts w:ascii="GHEA Grapalat" w:hAnsi="GHEA Grapalat"/>
          <w:color w:val="000000" w:themeColor="text1"/>
          <w:sz w:val="24"/>
          <w:szCs w:val="24"/>
          <w:lang w:val="hy-AM"/>
        </w:rPr>
        <w:t xml:space="preserve"> «իրական (ռեալ)» իրավունքներ ունեցող սուբյեկտներ են վարչական ակտի հասցեատեր հանդիսացող և/կամ վարչական ակտի հասցեատեր չհանդիսացող, սակայն վարչական ակտի ընդունման պահին Հայաստանի Հանրապետության Սահմանադրությամբ, միջազգային պայմանագրերով, օրենքներով կամ այլ իրավական ակտերով ամրագրված իրավունքներ և ազատություններ ունեցող անձինք, իսկ նշված պայմաններին չբավարարող սուբյեկտները չեն հանդիսանում իրենց համար ներգործող ազդեցություն չունեցող վարչական ակտը վիճարկելու իրավունք ունեցող «շահագրգիռ անձինք»: </w:t>
      </w:r>
    </w:p>
    <w:p w14:paraId="0D9AB32C" w14:textId="68E59D71" w:rsidR="00037E53" w:rsidRPr="00982219" w:rsidRDefault="00EA3B43" w:rsidP="00982219">
      <w:pPr>
        <w:tabs>
          <w:tab w:val="left" w:pos="9923"/>
        </w:tabs>
        <w:spacing w:after="0"/>
        <w:ind w:left="-142" w:right="-243" w:firstLine="567"/>
        <w:contextualSpacing/>
        <w:jc w:val="both"/>
        <w:rPr>
          <w:rFonts w:ascii="GHEA Grapalat" w:hAnsi="GHEA Grapalat"/>
          <w:color w:val="000000" w:themeColor="text1"/>
          <w:sz w:val="24"/>
          <w:szCs w:val="24"/>
          <w:lang w:val="hy-AM"/>
        </w:rPr>
      </w:pPr>
      <w:r w:rsidRPr="00982219">
        <w:rPr>
          <w:rFonts w:ascii="GHEA Grapalat" w:hAnsi="GHEA Grapalat"/>
          <w:color w:val="000000" w:themeColor="text1"/>
          <w:sz w:val="24"/>
          <w:szCs w:val="24"/>
          <w:lang w:val="hy-AM"/>
        </w:rPr>
        <w:t xml:space="preserve">Ընդ որում, վիճարկվող վարչական ակտի </w:t>
      </w:r>
      <w:r w:rsidR="00281004" w:rsidRPr="00982219">
        <w:rPr>
          <w:rFonts w:ascii="GHEA Grapalat" w:hAnsi="GHEA Grapalat"/>
          <w:color w:val="000000" w:themeColor="text1"/>
          <w:sz w:val="24"/>
          <w:szCs w:val="24"/>
          <w:lang w:val="hy-AM"/>
        </w:rPr>
        <w:t>ընդուն</w:t>
      </w:r>
      <w:r w:rsidR="006A4DC0">
        <w:rPr>
          <w:rFonts w:ascii="GHEA Grapalat" w:hAnsi="GHEA Grapalat"/>
          <w:color w:val="000000" w:themeColor="text1"/>
          <w:sz w:val="24"/>
          <w:szCs w:val="24"/>
          <w:lang w:val="hy-AM"/>
        </w:rPr>
        <w:t>ումից հետո</w:t>
      </w:r>
      <w:r w:rsidRPr="00982219">
        <w:rPr>
          <w:rFonts w:ascii="GHEA Grapalat" w:hAnsi="GHEA Grapalat"/>
          <w:color w:val="000000" w:themeColor="text1"/>
          <w:sz w:val="24"/>
          <w:szCs w:val="24"/>
          <w:lang w:val="hy-AM"/>
        </w:rPr>
        <w:t xml:space="preserve"> միայն որոշակի իրավունքներ ձեռք բերած սուբյեկտների կողմից </w:t>
      </w:r>
      <w:r w:rsidR="00870257" w:rsidRPr="00982219">
        <w:rPr>
          <w:rFonts w:ascii="GHEA Grapalat" w:hAnsi="GHEA Grapalat"/>
          <w:color w:val="000000" w:themeColor="text1"/>
          <w:sz w:val="24"/>
          <w:szCs w:val="24"/>
          <w:lang w:val="hy-AM"/>
        </w:rPr>
        <w:t>նշված վարչական ակտի իրավաչափության վիճարկման</w:t>
      </w:r>
      <w:r w:rsidRPr="00982219">
        <w:rPr>
          <w:rFonts w:ascii="GHEA Grapalat" w:hAnsi="GHEA Grapalat"/>
          <w:color w:val="000000" w:themeColor="text1"/>
          <w:sz w:val="24"/>
          <w:szCs w:val="24"/>
          <w:lang w:val="hy-AM"/>
        </w:rPr>
        <w:t xml:space="preserve"> իրավունք չունենալը կասկած</w:t>
      </w:r>
      <w:r w:rsidR="00870257" w:rsidRPr="00982219">
        <w:rPr>
          <w:rFonts w:ascii="GHEA Grapalat" w:hAnsi="GHEA Grapalat"/>
          <w:color w:val="000000" w:themeColor="text1"/>
          <w:sz w:val="24"/>
          <w:szCs w:val="24"/>
          <w:lang w:val="hy-AM"/>
        </w:rPr>
        <w:t xml:space="preserve"> չի հարուցում՝ հաշվի առնելով այն հանգամանքը, որ </w:t>
      </w:r>
      <w:r w:rsidRPr="00982219">
        <w:rPr>
          <w:rFonts w:ascii="GHEA Grapalat" w:hAnsi="GHEA Grapalat"/>
          <w:color w:val="000000" w:themeColor="text1"/>
          <w:sz w:val="24"/>
          <w:szCs w:val="24"/>
          <w:lang w:val="hy-AM"/>
        </w:rPr>
        <w:t>վիճարկվող վարչական ակտով այն ընդունող վարչական մարմինը որևէ կերպ չէր կարող խախտել վարչական ակտի ընդունման պահին Հայաստանի Հանրապետության Սահմանադրությամբ, միջազգային պայմանագրերով, օրենքներով կամ այլ իրավական ակտերով ամրագրված իրավունքներ և ազատություններ չունեցող անձի իրավունքները, հետևաբար ՀՀ վարչական դատավարության օրենսգրքի 80-րդ հոդվածի  1-ին մասի 4-րդ կետի հիմքով նման անձի կողմից ներկայացված հայցադիմումի ընդունումը ենթակա է մերժման, որպես այն ներկայացնելու իրավունքն ակնհայտորեն չունեցող անձի կողմից ներկայացված, որպիսի պարագայում  դատավարական ժամկետների հարցն այլևս ենթակա չէ քննարկման:</w:t>
      </w:r>
    </w:p>
    <w:p w14:paraId="40FDC074" w14:textId="77777777" w:rsidR="006A7046" w:rsidRPr="00982219" w:rsidRDefault="006A7046" w:rsidP="00982219">
      <w:pPr>
        <w:tabs>
          <w:tab w:val="left" w:pos="9923"/>
        </w:tabs>
        <w:spacing w:after="0"/>
        <w:ind w:left="-142" w:right="-243" w:firstLine="567"/>
        <w:contextualSpacing/>
        <w:jc w:val="both"/>
        <w:rPr>
          <w:rFonts w:ascii="GHEA Grapalat" w:hAnsi="GHEA Grapalat"/>
          <w:color w:val="FF0000"/>
          <w:sz w:val="24"/>
          <w:szCs w:val="24"/>
          <w:lang w:val="hy-AM"/>
        </w:rPr>
      </w:pPr>
    </w:p>
    <w:p w14:paraId="34181749" w14:textId="189BEFEB" w:rsidR="00821C35" w:rsidRPr="00982219" w:rsidRDefault="00821C35" w:rsidP="00982219">
      <w:pPr>
        <w:tabs>
          <w:tab w:val="left" w:pos="9923"/>
        </w:tabs>
        <w:spacing w:after="0"/>
        <w:ind w:left="-142" w:right="-243" w:firstLine="567"/>
        <w:contextualSpacing/>
        <w:jc w:val="both"/>
        <w:rPr>
          <w:rFonts w:ascii="GHEA Grapalat" w:hAnsi="GHEA Grapalat" w:cs="Tahoma"/>
          <w:b/>
          <w:bCs/>
          <w:sz w:val="24"/>
          <w:szCs w:val="24"/>
          <w:shd w:val="clear" w:color="auto" w:fill="FFFFFF"/>
          <w:lang w:val="hy-AM"/>
        </w:rPr>
      </w:pPr>
      <w:r w:rsidRPr="00982219">
        <w:rPr>
          <w:rFonts w:ascii="GHEA Grapalat" w:hAnsi="GHEA Grapalat" w:cs="Tahoma"/>
          <w:b/>
          <w:bCs/>
          <w:sz w:val="24"/>
          <w:szCs w:val="24"/>
          <w:shd w:val="clear" w:color="auto" w:fill="FFFFFF"/>
          <w:lang w:val="hy-AM"/>
        </w:rPr>
        <w:t>Վճռաբեկ դատարանի իրավական դիրքորոշման կիրառումը սույն գործի փաստերի նկատմամբ.</w:t>
      </w:r>
    </w:p>
    <w:p w14:paraId="640C7472" w14:textId="22528822"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Սույն գործի փաստերի համաձայն` Երևանի Կենտրոն թաղապետարանի կողմից 06.12.2002 թվականին քաղաք Երևան, Եկմալյան 1 փողոց, թիվ 6 հասցեում Կազմակերպության կենտրոնի շին. աշխատանքների համար Կազմակերպությանը տրվել է թիվ 23/35-402 շինարարության թույլտվությունը, որով նախատեսվել է շինարարական աշխատանքներն իրականացնել 9 ամսվա ընթացքում (հավելված, գ</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GHEA Grapalat"/>
          <w:sz w:val="24"/>
          <w:szCs w:val="24"/>
          <w:shd w:val="clear" w:color="auto" w:fill="FFFFFF"/>
          <w:lang w:val="hy-AM"/>
        </w:rPr>
        <w:t>թ</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 xml:space="preserve"> 17)</w:t>
      </w:r>
      <w:r w:rsidRPr="00982219">
        <w:rPr>
          <w:rFonts w:ascii="GHEA Grapalat" w:hAnsi="GHEA Grapalat" w:cs="GHEA Grapalat"/>
          <w:sz w:val="24"/>
          <w:szCs w:val="24"/>
          <w:shd w:val="clear" w:color="auto" w:fill="FFFFFF"/>
          <w:lang w:val="hy-AM"/>
        </w:rPr>
        <w:t>։</w:t>
      </w:r>
    </w:p>
    <w:p w14:paraId="4CDC193F" w14:textId="44F4627A"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xml:space="preserve">- Անշարժ գույքի նկատմամբ իրավունքների պետական գրանցման թիվ 1488234 վկայականի համաձայն՝ Կենտրոն, Եկմալյան 1 փողոց, թիվ 6 հասցեի նկատմամբ 18.02.2005 թվականին գրանցվել է Կազմակերպության սեփականության իրավունքը </w:t>
      </w:r>
      <w:r w:rsidR="007E4553" w:rsidRPr="00982219">
        <w:rPr>
          <w:rFonts w:ascii="GHEA Grapalat" w:hAnsi="GHEA Grapalat" w:cs="Tahoma"/>
          <w:sz w:val="24"/>
          <w:szCs w:val="24"/>
          <w:shd w:val="clear" w:color="auto" w:fill="FFFFFF"/>
          <w:lang w:val="hy-AM"/>
        </w:rPr>
        <w:t>(հավելված, գ</w:t>
      </w:r>
      <w:r w:rsidR="007E4553" w:rsidRPr="00982219">
        <w:rPr>
          <w:rFonts w:ascii="MS Mincho" w:eastAsia="MS Mincho" w:hAnsi="MS Mincho" w:cs="MS Mincho" w:hint="eastAsia"/>
          <w:sz w:val="24"/>
          <w:szCs w:val="24"/>
          <w:shd w:val="clear" w:color="auto" w:fill="FFFFFF"/>
          <w:lang w:val="hy-AM"/>
        </w:rPr>
        <w:t>․</w:t>
      </w:r>
      <w:r w:rsidR="007E4553" w:rsidRPr="00982219">
        <w:rPr>
          <w:rFonts w:ascii="GHEA Grapalat" w:hAnsi="GHEA Grapalat" w:cs="GHEA Grapalat"/>
          <w:sz w:val="24"/>
          <w:szCs w:val="24"/>
          <w:shd w:val="clear" w:color="auto" w:fill="FFFFFF"/>
          <w:lang w:val="hy-AM"/>
        </w:rPr>
        <w:t>թ</w:t>
      </w:r>
      <w:r w:rsidR="007E4553" w:rsidRPr="00982219">
        <w:rPr>
          <w:rFonts w:ascii="MS Mincho" w:eastAsia="MS Mincho" w:hAnsi="MS Mincho" w:cs="MS Mincho" w:hint="eastAsia"/>
          <w:sz w:val="24"/>
          <w:szCs w:val="24"/>
          <w:shd w:val="clear" w:color="auto" w:fill="FFFFFF"/>
          <w:lang w:val="hy-AM"/>
        </w:rPr>
        <w:t>․</w:t>
      </w:r>
      <w:r w:rsidR="007E4553" w:rsidRPr="00982219">
        <w:rPr>
          <w:rFonts w:ascii="GHEA Grapalat" w:hAnsi="GHEA Grapalat" w:cs="Tahoma"/>
          <w:sz w:val="24"/>
          <w:szCs w:val="24"/>
          <w:shd w:val="clear" w:color="auto" w:fill="FFFFFF"/>
          <w:lang w:val="hy-AM"/>
        </w:rPr>
        <w:t xml:space="preserve"> 57)</w:t>
      </w:r>
      <w:r w:rsidR="007E4553" w:rsidRPr="00982219">
        <w:rPr>
          <w:rFonts w:ascii="GHEA Grapalat" w:hAnsi="GHEA Grapalat" w:cs="GHEA Grapalat"/>
          <w:sz w:val="24"/>
          <w:szCs w:val="24"/>
          <w:shd w:val="clear" w:color="auto" w:fill="FFFFFF"/>
          <w:lang w:val="hy-AM"/>
        </w:rPr>
        <w:t>։</w:t>
      </w:r>
    </w:p>
    <w:p w14:paraId="32C16BF1" w14:textId="7DAD9AC9"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Անշարժ գույքի նկատմամբ իրավունքների պետական գրանցման թիվ 14042022-01-0181 վկայականի համաձայն՝ քաղաք Երևան, Եկմալյան փողոց 6/3 բնակելի տան նկատմամբ 14.04.2022 թվականին գրանցվել է Արգամ Հովհաննիսյանի սեփականության իրավունքը</w:t>
      </w:r>
      <w:r w:rsidR="007E4553" w:rsidRPr="00982219">
        <w:rPr>
          <w:rFonts w:ascii="GHEA Grapalat" w:hAnsi="GHEA Grapalat" w:cs="Tahoma"/>
          <w:sz w:val="24"/>
          <w:szCs w:val="24"/>
          <w:shd w:val="clear" w:color="auto" w:fill="FFFFFF"/>
          <w:lang w:val="hy-AM"/>
        </w:rPr>
        <w:t xml:space="preserve"> (հավելված, գ</w:t>
      </w:r>
      <w:r w:rsidR="007E4553" w:rsidRPr="00982219">
        <w:rPr>
          <w:rFonts w:ascii="MS Mincho" w:eastAsia="MS Mincho" w:hAnsi="MS Mincho" w:cs="MS Mincho" w:hint="eastAsia"/>
          <w:sz w:val="24"/>
          <w:szCs w:val="24"/>
          <w:shd w:val="clear" w:color="auto" w:fill="FFFFFF"/>
          <w:lang w:val="hy-AM"/>
        </w:rPr>
        <w:t>․</w:t>
      </w:r>
      <w:r w:rsidR="007E4553" w:rsidRPr="00982219">
        <w:rPr>
          <w:rFonts w:ascii="GHEA Grapalat" w:hAnsi="GHEA Grapalat" w:cs="GHEA Grapalat"/>
          <w:sz w:val="24"/>
          <w:szCs w:val="24"/>
          <w:shd w:val="clear" w:color="auto" w:fill="FFFFFF"/>
          <w:lang w:val="hy-AM"/>
        </w:rPr>
        <w:t>թ</w:t>
      </w:r>
      <w:r w:rsidR="007E4553" w:rsidRPr="00982219">
        <w:rPr>
          <w:rFonts w:ascii="MS Mincho" w:eastAsia="MS Mincho" w:hAnsi="MS Mincho" w:cs="MS Mincho" w:hint="eastAsia"/>
          <w:sz w:val="24"/>
          <w:szCs w:val="24"/>
          <w:shd w:val="clear" w:color="auto" w:fill="FFFFFF"/>
          <w:lang w:val="hy-AM"/>
        </w:rPr>
        <w:t>․</w:t>
      </w:r>
      <w:r w:rsidR="007E4553" w:rsidRPr="00982219">
        <w:rPr>
          <w:rFonts w:ascii="GHEA Grapalat" w:hAnsi="GHEA Grapalat" w:cs="Tahoma"/>
          <w:sz w:val="24"/>
          <w:szCs w:val="24"/>
          <w:shd w:val="clear" w:color="auto" w:fill="FFFFFF"/>
          <w:lang w:val="hy-AM"/>
        </w:rPr>
        <w:t xml:space="preserve"> 60)</w:t>
      </w:r>
      <w:r w:rsidR="007E4553" w:rsidRPr="00982219">
        <w:rPr>
          <w:rFonts w:ascii="GHEA Grapalat" w:hAnsi="GHEA Grapalat" w:cs="GHEA Grapalat"/>
          <w:sz w:val="24"/>
          <w:szCs w:val="24"/>
          <w:shd w:val="clear" w:color="auto" w:fill="FFFFFF"/>
          <w:lang w:val="hy-AM"/>
        </w:rPr>
        <w:t>։</w:t>
      </w:r>
    </w:p>
    <w:p w14:paraId="4156BF2A" w14:textId="77777777"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xml:space="preserve">- Երևանի քաղաքապետի կողմից 15.12.2022 թվականին քաղաք Երևան, Եկմալյան փողոց 6/3 բնակելի տուն հասցեում հասարակական նշանակության շինության կառուցման </w:t>
      </w:r>
      <w:r w:rsidRPr="00982219">
        <w:rPr>
          <w:rFonts w:ascii="GHEA Grapalat" w:hAnsi="GHEA Grapalat" w:cs="Tahoma"/>
          <w:sz w:val="24"/>
          <w:szCs w:val="24"/>
          <w:shd w:val="clear" w:color="auto" w:fill="FFFFFF"/>
          <w:lang w:val="hy-AM"/>
        </w:rPr>
        <w:lastRenderedPageBreak/>
        <w:t>շինարարական աշխատանքների կատարման համար Արգամ Հովհաննիսյանին տրվել է թիվ 01/18-Դ-93670-2390 շինարարության թույլտվությունը (հավելված, գ</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GHEA Grapalat"/>
          <w:sz w:val="24"/>
          <w:szCs w:val="24"/>
          <w:shd w:val="clear" w:color="auto" w:fill="FFFFFF"/>
          <w:lang w:val="hy-AM"/>
        </w:rPr>
        <w:t>թ</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 xml:space="preserve"> 18)</w:t>
      </w:r>
      <w:r w:rsidRPr="00982219">
        <w:rPr>
          <w:rFonts w:ascii="GHEA Grapalat" w:hAnsi="GHEA Grapalat" w:cs="GHEA Grapalat"/>
          <w:sz w:val="24"/>
          <w:szCs w:val="24"/>
          <w:shd w:val="clear" w:color="auto" w:fill="FFFFFF"/>
          <w:lang w:val="hy-AM"/>
        </w:rPr>
        <w:t>։</w:t>
      </w:r>
    </w:p>
    <w:p w14:paraId="37F07418" w14:textId="6EDF18E1"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«Ճարտարագետ» ՍՊԸ-ի 20.02.2024 թվականի թիվ 24-003 Պ եզրակացության համաձայն՝ քաղաք Երևան, Կենտրոն համայնքի Եկմալյան 1 փողոց, թիվ 6 հասցեի հասարակական շինությունը նախագծվել և կառուցվել է տվյալ ժամանակահատվածում գործող օրենսդրության համապատասխան իրավական ակտերով հաստատված նորմատիվատեխնիկական պահանջների խախտմամբ, մասնավ</w:t>
      </w:r>
      <w:r w:rsidR="0042406C" w:rsidRPr="00982219">
        <w:rPr>
          <w:rFonts w:ascii="GHEA Grapalat" w:hAnsi="GHEA Grapalat" w:cs="Tahoma"/>
          <w:sz w:val="24"/>
          <w:szCs w:val="24"/>
          <w:shd w:val="clear" w:color="auto" w:fill="FFFFFF"/>
          <w:lang w:val="hy-AM"/>
        </w:rPr>
        <w:t>որա</w:t>
      </w:r>
      <w:r w:rsidRPr="00982219">
        <w:rPr>
          <w:rFonts w:ascii="GHEA Grapalat" w:hAnsi="GHEA Grapalat" w:cs="Tahoma"/>
          <w:sz w:val="24"/>
          <w:szCs w:val="24"/>
          <w:shd w:val="clear" w:color="auto" w:fill="FFFFFF"/>
          <w:lang w:val="hy-AM"/>
        </w:rPr>
        <w:t>պես՝ այն պետք է նախագծվեր և կառուցվեր իր սահմանագծից 2,435 մետրից ոչ պակաս, որով խախտվել են ՇՆ և Կ 2.07.01.89՝ «Քաղաքաշինություն: Քաղաքային և գյուղական բնակավայրերի հատակագծում և կառուցապատում» նորմերի 2.12-րդ կետի պահանջները, բացի այդ, հակահրդեհային պահանջներ բաժնի աղյուսակի 1-ի շենք-շինությունների արտաքին պատերի միջև ամենափոքր հեռավորությունը պետք է լինի 6 մետր, ինչը չի պահպանվել, որով խախտվել են ՇՆ և Կ 2.07.01-89՝ «Քաղաքաշինություն: Քաղաքային և գյուղական բնակավայրերի հատակագծում և կառուցապատում» նորմերի հակահրդեհային պահանջները (հավելված, գ</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GHEA Grapalat"/>
          <w:sz w:val="24"/>
          <w:szCs w:val="24"/>
          <w:shd w:val="clear" w:color="auto" w:fill="FFFFFF"/>
          <w:lang w:val="hy-AM"/>
        </w:rPr>
        <w:t>թ</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 xml:space="preserve"> 20-22)</w:t>
      </w:r>
      <w:r w:rsidRPr="00982219">
        <w:rPr>
          <w:rFonts w:ascii="GHEA Grapalat" w:hAnsi="GHEA Grapalat" w:cs="GHEA Grapalat"/>
          <w:sz w:val="24"/>
          <w:szCs w:val="24"/>
          <w:shd w:val="clear" w:color="auto" w:fill="FFFFFF"/>
          <w:lang w:val="hy-AM"/>
        </w:rPr>
        <w:t>։</w:t>
      </w:r>
    </w:p>
    <w:p w14:paraId="1EA27B49" w14:textId="7FCA6838"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Թիվ ՎԴ/9949/05/23 վարչական գործով Կազմակերպությունը վիճարկում է Երևանի քաղաքապետի կողմից 15.12.2022 թվականին քաղաք Երևան, Եկմալյան փողոց 6/3 բնակելի տուն հասցեում հասարակական նշանակության շինության կառուցման շինարարական աշխատանքների կատարման համար Արգամ Հովհաննիսյանին տրված թիվ 01/18-Դ-93670-2390 շինարարության թույլտվությունը, որպիսի գործով Դատարանի 03.01.2024 թվականի որոշմամբ Արգամ Հովհաննիսյանը ներգրավվել է որպես երրորդ անձ:</w:t>
      </w:r>
    </w:p>
    <w:p w14:paraId="5A606CB2" w14:textId="77777777"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Թիվ ԵԴ2/11216/02/23 քաղաքացիական գործով քննվում է Կազմակերպության հայցն ընդդեմ Արգամ Հովհաննիսյանի և երրորդ անձ Երևանի քաղաքապետարանի՝ հայցվորի իրավունքի խախտումը վերացնելու պահանջի մասին, որպիսի գործով հայցադիմումը վարույթ է ընդունվել ՀՀ Երևան քաղաքի առաջին ատյանի ընդհանուր իրավասության քաղաքացիական դատարանի 05.01.2024 թվականի որոշմամբ:</w:t>
      </w:r>
    </w:p>
    <w:p w14:paraId="40F52BBE" w14:textId="08180337" w:rsidR="00821C35" w:rsidRPr="00982219" w:rsidRDefault="00821C35"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Արգամ Հովհաննիսյանը 16.01.2024 թվականին Երևանի քաղաքապետարան ուղղված դիմումով խնդրել է հայտնել, թե արդյոք քաղաք Երևան, Եկմալյան 1-ին փողոց 6 հասցեում Կազմակերպության կողմից քանդման և (կամ) շինարարության իրականացման համար քանդման թույլտվություն և (կամ) շինարարության թույլտվություն տրամադրվել է, թե՝ ոչ, և միաժամանակ խնդրել է տրամադրել Կազմակերպության՝ քաղաք Երևան, Եկմալյան 1-ին փողոց 6 հասցեի քանդման և (կամ) շինարարության թույլտվությունները, ինչպես նաև դրանց տրամադրման համար հիմք հանդիսացած բոլոր փաստաթղթերը (հավելված, գ</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GHEA Grapalat"/>
          <w:sz w:val="24"/>
          <w:szCs w:val="24"/>
          <w:shd w:val="clear" w:color="auto" w:fill="FFFFFF"/>
          <w:lang w:val="hy-AM"/>
        </w:rPr>
        <w:t>թ</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 xml:space="preserve"> 11-12)։</w:t>
      </w:r>
    </w:p>
    <w:p w14:paraId="2590B641" w14:textId="080256FD" w:rsidR="00D5082B" w:rsidRPr="00982219" w:rsidRDefault="00D5082B" w:rsidP="00982219">
      <w:pPr>
        <w:tabs>
          <w:tab w:val="left" w:pos="9923"/>
        </w:tabs>
        <w:spacing w:after="0"/>
        <w:ind w:left="-142" w:right="-243"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 xml:space="preserve">Սույն գործով հայցվոր Արգամ Հովհաննիսյանը 05.03.2024 թվականին հայցադիմում է ներկայացրել Դատարան ընդդեմ Կենտրոն վարչական շրջանի՝ Կազմակերպությանը տրված 06.12.2002 թվականի թիվ 23/35-402 շինարարության թույլտվությունը ոչ իրավաչափ ճանաչելու պահանջի մասին՝ հիմքում դնելով այն հանգամանքը, որ Երևան քաղաքի Կենտրոն համայնքի </w:t>
      </w:r>
      <w:r w:rsidR="007A2E00">
        <w:rPr>
          <w:rFonts w:ascii="GHEA Grapalat" w:hAnsi="GHEA Grapalat" w:cs="Tahoma"/>
          <w:sz w:val="24"/>
          <w:szCs w:val="24"/>
          <w:shd w:val="clear" w:color="auto" w:fill="FFFFFF"/>
          <w:lang w:val="hy-AM"/>
        </w:rPr>
        <w:t xml:space="preserve">   </w:t>
      </w:r>
      <w:r w:rsidRPr="00982219">
        <w:rPr>
          <w:rFonts w:ascii="GHEA Grapalat" w:hAnsi="GHEA Grapalat" w:cs="Tahoma"/>
          <w:sz w:val="24"/>
          <w:szCs w:val="24"/>
          <w:shd w:val="clear" w:color="auto" w:fill="FFFFFF"/>
          <w:lang w:val="hy-AM"/>
        </w:rPr>
        <w:t xml:space="preserve">1-ին Եկմալյան փողոցի թիվ 6 հասցեի հասարակական շինությունը նախագծվել և կառուցվել է տվյալ ժամանակահատվածում գործող օրենսդրության՝ համապատասխան իրավական ակտերով հաստատված նորմատիվատեխնիակական պահանջների խախտմամբ, մասնավորապես Երևան քաղաքի Կենտրոն համայնքի 1-ին Եկմալյան փողոցի թիվ 6 հասցեի </w:t>
      </w:r>
      <w:r w:rsidRPr="00982219">
        <w:rPr>
          <w:rFonts w:ascii="GHEA Grapalat" w:hAnsi="GHEA Grapalat" w:cs="Tahoma"/>
          <w:sz w:val="24"/>
          <w:szCs w:val="24"/>
          <w:shd w:val="clear" w:color="auto" w:fill="FFFFFF"/>
          <w:lang w:val="hy-AM"/>
        </w:rPr>
        <w:lastRenderedPageBreak/>
        <w:t>հասարակական շինությունը պետք է նախագծվեր և կառուցվեր իր սահմանագծից 2,435մ-ից ոչ պակաս, որով և խախտվել է ՇՆ և Կ 2</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07</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01-89</w:t>
      </w:r>
      <w:r w:rsidRPr="00982219">
        <w:rPr>
          <w:rFonts w:ascii="GHEA Grapalat" w:hAnsi="GHEA Grapalat" w:cs="GHEA Grapalat"/>
          <w:sz w:val="24"/>
          <w:szCs w:val="24"/>
          <w:shd w:val="clear" w:color="auto" w:fill="FFFFFF"/>
          <w:lang w:val="hy-AM"/>
        </w:rPr>
        <w:t>՝</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«Քաղաքաշինություն։</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Քաղաքային</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և</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գյուղական</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բնակավայրերի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հատակագծում</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և</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կառուցապատում»</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նորմերի</w:t>
      </w:r>
      <w:r w:rsidRPr="00982219">
        <w:rPr>
          <w:rFonts w:ascii="GHEA Grapalat" w:hAnsi="GHEA Grapalat" w:cs="Tahoma"/>
          <w:sz w:val="24"/>
          <w:szCs w:val="24"/>
          <w:shd w:val="clear" w:color="auto" w:fill="FFFFFF"/>
          <w:lang w:val="hy-AM"/>
        </w:rPr>
        <w:t xml:space="preserve"> 2</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 xml:space="preserve">12 </w:t>
      </w:r>
      <w:r w:rsidRPr="00982219">
        <w:rPr>
          <w:rFonts w:ascii="GHEA Grapalat" w:hAnsi="GHEA Grapalat" w:cs="GHEA Grapalat"/>
          <w:sz w:val="24"/>
          <w:szCs w:val="24"/>
          <w:shd w:val="clear" w:color="auto" w:fill="FFFFFF"/>
          <w:lang w:val="hy-AM"/>
        </w:rPr>
        <w:t>կետի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պահանջները։</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Բացի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այդ</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հակահրդեհային</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պահանջների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բաժնի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աղյուսակ</w:t>
      </w:r>
      <w:r w:rsidRPr="00982219">
        <w:rPr>
          <w:rFonts w:ascii="GHEA Grapalat" w:hAnsi="GHEA Grapalat" w:cs="Tahoma"/>
          <w:sz w:val="24"/>
          <w:szCs w:val="24"/>
          <w:shd w:val="clear" w:color="auto" w:fill="FFFFFF"/>
          <w:lang w:val="hy-AM"/>
        </w:rPr>
        <w:t xml:space="preserve"> 1-</w:t>
      </w:r>
      <w:r w:rsidRPr="00982219">
        <w:rPr>
          <w:rFonts w:ascii="GHEA Grapalat" w:hAnsi="GHEA Grapalat" w:cs="GHEA Grapalat"/>
          <w:sz w:val="24"/>
          <w:szCs w:val="24"/>
          <w:shd w:val="clear" w:color="auto" w:fill="FFFFFF"/>
          <w:lang w:val="hy-AM"/>
        </w:rPr>
        <w:t>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շենք</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շինությունների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արտաքին</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պատերի</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միջև</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ամենափոքր</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հեռավորությունը</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պետք</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է</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լինի</w:t>
      </w:r>
      <w:r w:rsidRPr="00982219">
        <w:rPr>
          <w:rFonts w:ascii="GHEA Grapalat" w:hAnsi="GHEA Grapalat" w:cs="Tahoma"/>
          <w:sz w:val="24"/>
          <w:szCs w:val="24"/>
          <w:shd w:val="clear" w:color="auto" w:fill="FFFFFF"/>
          <w:lang w:val="hy-AM"/>
        </w:rPr>
        <w:t xml:space="preserve"> 6,0 </w:t>
      </w:r>
      <w:r w:rsidRPr="00982219">
        <w:rPr>
          <w:rFonts w:ascii="GHEA Grapalat" w:hAnsi="GHEA Grapalat" w:cs="GHEA Grapalat"/>
          <w:sz w:val="24"/>
          <w:szCs w:val="24"/>
          <w:shd w:val="clear" w:color="auto" w:fill="FFFFFF"/>
          <w:lang w:val="hy-AM"/>
        </w:rPr>
        <w:t>մետր</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որով</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և</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խախտվել</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են</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նույն</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նորմերով</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սահմանված</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sz w:val="24"/>
          <w:szCs w:val="24"/>
          <w:shd w:val="clear" w:color="auto" w:fill="FFFFFF"/>
          <w:lang w:val="hy-AM"/>
        </w:rPr>
        <w:t>հա</w:t>
      </w:r>
      <w:r w:rsidRPr="00982219">
        <w:rPr>
          <w:rFonts w:ascii="GHEA Grapalat" w:hAnsi="GHEA Grapalat" w:cs="Tahoma"/>
          <w:sz w:val="24"/>
          <w:szCs w:val="24"/>
          <w:shd w:val="clear" w:color="auto" w:fill="FFFFFF"/>
          <w:lang w:val="hy-AM"/>
        </w:rPr>
        <w:t>կահրդեհային պահանջները։</w:t>
      </w:r>
    </w:p>
    <w:p w14:paraId="3BACB288" w14:textId="77777777" w:rsidR="00D5082B" w:rsidRPr="00982219" w:rsidRDefault="00D5082B" w:rsidP="00982219">
      <w:pPr>
        <w:tabs>
          <w:tab w:val="left" w:pos="9923"/>
        </w:tabs>
        <w:spacing w:after="0"/>
        <w:ind w:left="-142" w:right="-243" w:firstLine="567"/>
        <w:contextualSpacing/>
        <w:jc w:val="both"/>
        <w:rPr>
          <w:rFonts w:ascii="GHEA Grapalat" w:hAnsi="GHEA Grapalat" w:cs="Tahoma"/>
          <w:i/>
          <w:iCs/>
          <w:sz w:val="24"/>
          <w:szCs w:val="24"/>
          <w:shd w:val="clear" w:color="auto" w:fill="FFFFFF"/>
          <w:lang w:val="hy-AM"/>
        </w:rPr>
      </w:pPr>
      <w:r w:rsidRPr="00982219">
        <w:rPr>
          <w:rFonts w:ascii="GHEA Grapalat" w:hAnsi="GHEA Grapalat" w:cs="Tahoma"/>
          <w:sz w:val="24"/>
          <w:szCs w:val="24"/>
          <w:shd w:val="clear" w:color="auto" w:fill="FFFFFF"/>
          <w:lang w:val="hy-AM"/>
        </w:rPr>
        <w:t>Հայցադիմումին կից ներկայացվել է միջնորդություն՝ դատավարական ժամկետի բացթողումը հարգելի համարելու վերաբերյալ՝ հետևյալ հիմնավորմամբ</w:t>
      </w:r>
      <w:r w:rsidRPr="00982219">
        <w:rPr>
          <w:rFonts w:ascii="MS Mincho" w:eastAsia="MS Mincho" w:hAnsi="MS Mincho" w:cs="MS Mincho" w:hint="eastAsia"/>
          <w:sz w:val="24"/>
          <w:szCs w:val="24"/>
          <w:shd w:val="clear" w:color="auto" w:fill="FFFFFF"/>
          <w:lang w:val="hy-AM"/>
        </w:rPr>
        <w:t>․</w:t>
      </w:r>
      <w:r w:rsidRPr="00982219">
        <w:rPr>
          <w:rFonts w:ascii="GHEA Grapalat" w:hAnsi="GHEA Grapalat" w:cs="Tahoma"/>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«Տվյալ</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պարագայում</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ՀԿ</w:t>
      </w:r>
      <w:r w:rsidRPr="00982219">
        <w:rPr>
          <w:rFonts w:ascii="GHEA Grapalat" w:hAnsi="GHEA Grapalat" w:cs="Tahoma"/>
          <w:i/>
          <w:iCs/>
          <w:sz w:val="24"/>
          <w:szCs w:val="24"/>
          <w:shd w:val="clear" w:color="auto" w:fill="FFFFFF"/>
          <w:lang w:val="hy-AM"/>
        </w:rPr>
        <w:t>-</w:t>
      </w:r>
      <w:r w:rsidRPr="00982219">
        <w:rPr>
          <w:rFonts w:ascii="GHEA Grapalat" w:hAnsi="GHEA Grapalat" w:cs="GHEA Grapalat"/>
          <w:i/>
          <w:iCs/>
          <w:sz w:val="24"/>
          <w:szCs w:val="24"/>
          <w:shd w:val="clear" w:color="auto" w:fill="FFFFFF"/>
          <w:lang w:val="hy-AM"/>
        </w:rPr>
        <w:t>ի</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կողմից</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ՎԴ</w:t>
      </w:r>
      <w:r w:rsidRPr="00982219">
        <w:rPr>
          <w:rFonts w:ascii="GHEA Grapalat" w:hAnsi="GHEA Grapalat" w:cs="Tahoma"/>
          <w:i/>
          <w:iCs/>
          <w:sz w:val="24"/>
          <w:szCs w:val="24"/>
          <w:shd w:val="clear" w:color="auto" w:fill="FFFFFF"/>
          <w:lang w:val="hy-AM"/>
        </w:rPr>
        <w:t xml:space="preserve">/9949/05/23 </w:t>
      </w:r>
      <w:r w:rsidRPr="00982219">
        <w:rPr>
          <w:rFonts w:ascii="GHEA Grapalat" w:hAnsi="GHEA Grapalat" w:cs="GHEA Grapalat"/>
          <w:i/>
          <w:iCs/>
          <w:sz w:val="24"/>
          <w:szCs w:val="24"/>
          <w:shd w:val="clear" w:color="auto" w:fill="FFFFFF"/>
          <w:lang w:val="hy-AM"/>
        </w:rPr>
        <w:t>վարչական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գործով</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հայցը</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ներկայացվել</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է</w:t>
      </w:r>
      <w:r w:rsidRPr="00982219">
        <w:rPr>
          <w:rFonts w:ascii="GHEA Grapalat" w:hAnsi="GHEA Grapalat" w:cs="Tahoma"/>
          <w:i/>
          <w:iCs/>
          <w:sz w:val="24"/>
          <w:szCs w:val="24"/>
          <w:shd w:val="clear" w:color="auto" w:fill="FFFFFF"/>
          <w:lang w:val="hy-AM"/>
        </w:rPr>
        <w:t xml:space="preserve"> 29</w:t>
      </w:r>
      <w:r w:rsidRPr="00982219">
        <w:rPr>
          <w:rFonts w:ascii="MS Mincho" w:eastAsia="MS Mincho" w:hAnsi="MS Mincho" w:cs="MS Mincho" w:hint="eastAsia"/>
          <w:i/>
          <w:iCs/>
          <w:sz w:val="24"/>
          <w:szCs w:val="24"/>
          <w:shd w:val="clear" w:color="auto" w:fill="FFFFFF"/>
          <w:lang w:val="hy-AM"/>
        </w:rPr>
        <w:t>․</w:t>
      </w:r>
      <w:r w:rsidRPr="00982219">
        <w:rPr>
          <w:rFonts w:ascii="GHEA Grapalat" w:hAnsi="GHEA Grapalat" w:cs="Tahoma"/>
          <w:i/>
          <w:iCs/>
          <w:sz w:val="24"/>
          <w:szCs w:val="24"/>
          <w:shd w:val="clear" w:color="auto" w:fill="FFFFFF"/>
          <w:lang w:val="hy-AM"/>
        </w:rPr>
        <w:t>11</w:t>
      </w:r>
      <w:r w:rsidRPr="00982219">
        <w:rPr>
          <w:rFonts w:ascii="MS Mincho" w:eastAsia="MS Mincho" w:hAnsi="MS Mincho" w:cs="MS Mincho" w:hint="eastAsia"/>
          <w:i/>
          <w:iCs/>
          <w:sz w:val="24"/>
          <w:szCs w:val="24"/>
          <w:shd w:val="clear" w:color="auto" w:fill="FFFFFF"/>
          <w:lang w:val="hy-AM"/>
        </w:rPr>
        <w:t>․</w:t>
      </w:r>
      <w:r w:rsidRPr="00982219">
        <w:rPr>
          <w:rFonts w:ascii="GHEA Grapalat" w:hAnsi="GHEA Grapalat" w:cs="Tahoma"/>
          <w:i/>
          <w:iCs/>
          <w:sz w:val="24"/>
          <w:szCs w:val="24"/>
          <w:shd w:val="clear" w:color="auto" w:fill="FFFFFF"/>
          <w:lang w:val="hy-AM"/>
        </w:rPr>
        <w:t xml:space="preserve">2023 </w:t>
      </w:r>
      <w:r w:rsidRPr="00982219">
        <w:rPr>
          <w:rFonts w:ascii="GHEA Grapalat" w:hAnsi="GHEA Grapalat" w:cs="GHEA Grapalat"/>
          <w:i/>
          <w:iCs/>
          <w:sz w:val="24"/>
          <w:szCs w:val="24"/>
          <w:shd w:val="clear" w:color="auto" w:fill="FFFFFF"/>
          <w:lang w:val="hy-AM"/>
        </w:rPr>
        <w:t>թվականին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իսկ</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ԵԴ</w:t>
      </w:r>
      <w:r w:rsidRPr="00982219">
        <w:rPr>
          <w:rFonts w:ascii="GHEA Grapalat" w:hAnsi="GHEA Grapalat" w:cs="Tahoma"/>
          <w:i/>
          <w:iCs/>
          <w:sz w:val="24"/>
          <w:szCs w:val="24"/>
          <w:shd w:val="clear" w:color="auto" w:fill="FFFFFF"/>
          <w:lang w:val="hy-AM"/>
        </w:rPr>
        <w:t xml:space="preserve">2/44216/02/23 </w:t>
      </w:r>
      <w:r w:rsidRPr="00982219">
        <w:rPr>
          <w:rFonts w:ascii="GHEA Grapalat" w:hAnsi="GHEA Grapalat" w:cs="GHEA Grapalat"/>
          <w:i/>
          <w:iCs/>
          <w:sz w:val="24"/>
          <w:szCs w:val="24"/>
          <w:shd w:val="clear" w:color="auto" w:fill="FFFFFF"/>
          <w:lang w:val="hy-AM"/>
        </w:rPr>
        <w:t>քաղաքացիական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գործով՝</w:t>
      </w:r>
      <w:r w:rsidRPr="00982219">
        <w:rPr>
          <w:rFonts w:ascii="GHEA Grapalat" w:hAnsi="GHEA Grapalat" w:cs="Tahoma"/>
          <w:i/>
          <w:iCs/>
          <w:sz w:val="24"/>
          <w:szCs w:val="24"/>
          <w:shd w:val="clear" w:color="auto" w:fill="FFFFFF"/>
          <w:lang w:val="hy-AM"/>
        </w:rPr>
        <w:t xml:space="preserve"> 20</w:t>
      </w:r>
      <w:r w:rsidRPr="00982219">
        <w:rPr>
          <w:rFonts w:ascii="MS Mincho" w:eastAsia="MS Mincho" w:hAnsi="MS Mincho" w:cs="MS Mincho" w:hint="eastAsia"/>
          <w:i/>
          <w:iCs/>
          <w:sz w:val="24"/>
          <w:szCs w:val="24"/>
          <w:shd w:val="clear" w:color="auto" w:fill="FFFFFF"/>
          <w:lang w:val="hy-AM"/>
        </w:rPr>
        <w:t>․</w:t>
      </w:r>
      <w:r w:rsidRPr="00982219">
        <w:rPr>
          <w:rFonts w:ascii="GHEA Grapalat" w:hAnsi="GHEA Grapalat" w:cs="Tahoma"/>
          <w:i/>
          <w:iCs/>
          <w:sz w:val="24"/>
          <w:szCs w:val="24"/>
          <w:shd w:val="clear" w:color="auto" w:fill="FFFFFF"/>
          <w:lang w:val="hy-AM"/>
        </w:rPr>
        <w:t>12</w:t>
      </w:r>
      <w:r w:rsidRPr="00982219">
        <w:rPr>
          <w:rFonts w:ascii="MS Mincho" w:eastAsia="MS Mincho" w:hAnsi="MS Mincho" w:cs="MS Mincho" w:hint="eastAsia"/>
          <w:i/>
          <w:iCs/>
          <w:sz w:val="24"/>
          <w:szCs w:val="24"/>
          <w:shd w:val="clear" w:color="auto" w:fill="FFFFFF"/>
          <w:lang w:val="hy-AM"/>
        </w:rPr>
        <w:t>․</w:t>
      </w:r>
      <w:r w:rsidRPr="00982219">
        <w:rPr>
          <w:rFonts w:ascii="GHEA Grapalat" w:hAnsi="GHEA Grapalat" w:cs="Tahoma"/>
          <w:i/>
          <w:iCs/>
          <w:sz w:val="24"/>
          <w:szCs w:val="24"/>
          <w:shd w:val="clear" w:color="auto" w:fill="FFFFFF"/>
          <w:lang w:val="hy-AM"/>
        </w:rPr>
        <w:t xml:space="preserve">2023 </w:t>
      </w:r>
      <w:r w:rsidRPr="00982219">
        <w:rPr>
          <w:rFonts w:ascii="GHEA Grapalat" w:hAnsi="GHEA Grapalat" w:cs="GHEA Grapalat"/>
          <w:i/>
          <w:iCs/>
          <w:sz w:val="24"/>
          <w:szCs w:val="24"/>
          <w:shd w:val="clear" w:color="auto" w:fill="FFFFFF"/>
          <w:lang w:val="hy-AM"/>
        </w:rPr>
        <w:t>թվականին։</w:t>
      </w:r>
    </w:p>
    <w:p w14:paraId="0DB28638" w14:textId="6B49D9DB" w:rsidR="00D5082B" w:rsidRPr="00982219" w:rsidRDefault="00D5082B" w:rsidP="00982219">
      <w:pPr>
        <w:tabs>
          <w:tab w:val="left" w:pos="9923"/>
        </w:tabs>
        <w:spacing w:after="0"/>
        <w:ind w:left="-142" w:right="-243" w:firstLine="567"/>
        <w:contextualSpacing/>
        <w:jc w:val="both"/>
        <w:rPr>
          <w:rFonts w:ascii="GHEA Grapalat" w:hAnsi="GHEA Grapalat" w:cs="Tahoma"/>
          <w:i/>
          <w:iCs/>
          <w:sz w:val="24"/>
          <w:szCs w:val="24"/>
          <w:shd w:val="clear" w:color="auto" w:fill="FFFFFF"/>
          <w:lang w:val="hy-AM"/>
        </w:rPr>
      </w:pPr>
      <w:r w:rsidRPr="00982219">
        <w:rPr>
          <w:rFonts w:ascii="GHEA Grapalat" w:hAnsi="GHEA Grapalat" w:cs="Tahoma"/>
          <w:i/>
          <w:iCs/>
          <w:sz w:val="24"/>
          <w:szCs w:val="24"/>
          <w:shd w:val="clear" w:color="auto" w:fill="FFFFFF"/>
          <w:lang w:val="hy-AM"/>
        </w:rPr>
        <w:t>Գործերի մասին տեղեկանալուց անմիջապես հետո ձեռնարկվել են միջոցներ՝ ՀԿ-ի քաղաքաշինական փաստաթղթերը ստանալու ուղղությամբ (16</w:t>
      </w:r>
      <w:r w:rsidRPr="00982219">
        <w:rPr>
          <w:rFonts w:ascii="MS Mincho" w:eastAsia="MS Mincho" w:hAnsi="MS Mincho" w:cs="MS Mincho" w:hint="eastAsia"/>
          <w:i/>
          <w:iCs/>
          <w:sz w:val="24"/>
          <w:szCs w:val="24"/>
          <w:shd w:val="clear" w:color="auto" w:fill="FFFFFF"/>
          <w:lang w:val="hy-AM"/>
        </w:rPr>
        <w:t>․</w:t>
      </w:r>
      <w:r w:rsidRPr="00982219">
        <w:rPr>
          <w:rFonts w:ascii="GHEA Grapalat" w:hAnsi="GHEA Grapalat" w:cs="Tahoma"/>
          <w:i/>
          <w:iCs/>
          <w:sz w:val="24"/>
          <w:szCs w:val="24"/>
          <w:shd w:val="clear" w:color="auto" w:fill="FFFFFF"/>
          <w:lang w:val="hy-AM"/>
        </w:rPr>
        <w:t>01</w:t>
      </w:r>
      <w:r w:rsidRPr="00982219">
        <w:rPr>
          <w:rFonts w:ascii="MS Mincho" w:eastAsia="MS Mincho" w:hAnsi="MS Mincho" w:cs="MS Mincho" w:hint="eastAsia"/>
          <w:i/>
          <w:iCs/>
          <w:sz w:val="24"/>
          <w:szCs w:val="24"/>
          <w:shd w:val="clear" w:color="auto" w:fill="FFFFFF"/>
          <w:lang w:val="hy-AM"/>
        </w:rPr>
        <w:t>․</w:t>
      </w:r>
      <w:r w:rsidRPr="00982219">
        <w:rPr>
          <w:rFonts w:ascii="GHEA Grapalat" w:hAnsi="GHEA Grapalat" w:cs="Tahoma"/>
          <w:i/>
          <w:iCs/>
          <w:sz w:val="24"/>
          <w:szCs w:val="24"/>
          <w:shd w:val="clear" w:color="auto" w:fill="FFFFFF"/>
          <w:lang w:val="hy-AM"/>
        </w:rPr>
        <w:t xml:space="preserve">2024 </w:t>
      </w:r>
      <w:r w:rsidRPr="00982219">
        <w:rPr>
          <w:rFonts w:ascii="GHEA Grapalat" w:hAnsi="GHEA Grapalat" w:cs="GHEA Grapalat"/>
          <w:i/>
          <w:iCs/>
          <w:sz w:val="24"/>
          <w:szCs w:val="24"/>
          <w:shd w:val="clear" w:color="auto" w:fill="FFFFFF"/>
          <w:lang w:val="hy-AM"/>
        </w:rPr>
        <w:t>թվականին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կատարվել</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է</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փաստաբանական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հարցում</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այդ</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թվում՝</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ստացվել</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են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կադաստրային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գործի</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նյութերը</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արդյունքում</w:t>
      </w:r>
      <w:r w:rsidRPr="00982219">
        <w:rPr>
          <w:rFonts w:ascii="GHEA Grapalat" w:hAnsi="GHEA Grapalat" w:cs="Tahoma"/>
          <w:i/>
          <w:iCs/>
          <w:sz w:val="24"/>
          <w:szCs w:val="24"/>
          <w:shd w:val="clear" w:color="auto" w:fill="FFFFFF"/>
          <w:lang w:val="hy-AM"/>
        </w:rPr>
        <w:t xml:space="preserve"> 2024 </w:t>
      </w:r>
      <w:r w:rsidRPr="00982219">
        <w:rPr>
          <w:rFonts w:ascii="GHEA Grapalat" w:hAnsi="GHEA Grapalat" w:cs="GHEA Grapalat"/>
          <w:i/>
          <w:iCs/>
          <w:sz w:val="24"/>
          <w:szCs w:val="24"/>
          <w:shd w:val="clear" w:color="auto" w:fill="FFFFFF"/>
          <w:lang w:val="hy-AM"/>
        </w:rPr>
        <w:t>թվականի</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հունվարին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Հայցվորը</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տեղեկացել</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է</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Շինթույլտվության</w:t>
      </w:r>
      <w:r w:rsidRPr="00982219">
        <w:rPr>
          <w:rFonts w:ascii="GHEA Grapalat" w:hAnsi="GHEA Grapalat" w:cs="Tahoma"/>
          <w:i/>
          <w:iCs/>
          <w:sz w:val="24"/>
          <w:szCs w:val="24"/>
          <w:shd w:val="clear" w:color="auto" w:fill="FFFFFF"/>
          <w:lang w:val="hy-AM"/>
        </w:rPr>
        <w:t xml:space="preserve"> </w:t>
      </w:r>
      <w:r w:rsidRPr="00982219">
        <w:rPr>
          <w:rFonts w:ascii="GHEA Grapalat" w:hAnsi="GHEA Grapalat" w:cs="GHEA Grapalat"/>
          <w:i/>
          <w:iCs/>
          <w:sz w:val="24"/>
          <w:szCs w:val="24"/>
          <w:shd w:val="clear" w:color="auto" w:fill="FFFFFF"/>
          <w:lang w:val="hy-AM"/>
        </w:rPr>
        <w:t>մասին»</w:t>
      </w:r>
      <w:r w:rsidRPr="00982219">
        <w:rPr>
          <w:rFonts w:ascii="GHEA Grapalat" w:hAnsi="GHEA Grapalat" w:cs="Tahoma"/>
          <w:i/>
          <w:iCs/>
          <w:sz w:val="24"/>
          <w:szCs w:val="24"/>
          <w:shd w:val="clear" w:color="auto" w:fill="FFFFFF"/>
          <w:lang w:val="hy-AM"/>
        </w:rPr>
        <w:t>։</w:t>
      </w:r>
    </w:p>
    <w:p w14:paraId="462448FE" w14:textId="7A9FA9ED" w:rsidR="00821C35" w:rsidRPr="00982219" w:rsidRDefault="00821C35" w:rsidP="00982219">
      <w:pPr>
        <w:tabs>
          <w:tab w:val="left" w:pos="9923"/>
        </w:tabs>
        <w:spacing w:after="0"/>
        <w:ind w:left="-142" w:right="-243" w:firstLine="567"/>
        <w:contextualSpacing/>
        <w:jc w:val="both"/>
        <w:rPr>
          <w:rFonts w:ascii="GHEA Grapalat" w:hAnsi="GHEA Grapalat" w:cs="Tahoma"/>
          <w:i/>
          <w:iCs/>
          <w:sz w:val="24"/>
          <w:szCs w:val="24"/>
          <w:shd w:val="clear" w:color="auto" w:fill="FFFFFF"/>
          <w:lang w:val="hy-AM"/>
        </w:rPr>
      </w:pPr>
      <w:r w:rsidRPr="00982219">
        <w:rPr>
          <w:rFonts w:ascii="GHEA Grapalat" w:hAnsi="GHEA Grapalat" w:cs="Tahoma"/>
          <w:b/>
          <w:bCs/>
          <w:sz w:val="24"/>
          <w:szCs w:val="24"/>
          <w:shd w:val="clear" w:color="auto" w:fill="FFFFFF"/>
          <w:lang w:val="hy-AM"/>
        </w:rPr>
        <w:t>Դատարան</w:t>
      </w:r>
      <w:r w:rsidR="007E4553" w:rsidRPr="00982219">
        <w:rPr>
          <w:rFonts w:ascii="GHEA Grapalat" w:hAnsi="GHEA Grapalat" w:cs="Tahoma"/>
          <w:b/>
          <w:bCs/>
          <w:sz w:val="24"/>
          <w:szCs w:val="24"/>
          <w:shd w:val="clear" w:color="auto" w:fill="FFFFFF"/>
          <w:lang w:val="hy-AM"/>
        </w:rPr>
        <w:t xml:space="preserve">ի </w:t>
      </w:r>
      <w:r w:rsidR="001B7A61" w:rsidRPr="00982219">
        <w:rPr>
          <w:rFonts w:ascii="GHEA Grapalat" w:hAnsi="GHEA Grapalat" w:cs="Tahoma"/>
          <w:sz w:val="24"/>
          <w:szCs w:val="24"/>
          <w:shd w:val="clear" w:color="auto" w:fill="FFFFFF"/>
          <w:lang w:val="hy-AM"/>
        </w:rPr>
        <w:t>12</w:t>
      </w:r>
      <w:r w:rsidRPr="00982219">
        <w:rPr>
          <w:rFonts w:ascii="GHEA Grapalat" w:hAnsi="GHEA Grapalat" w:cs="Tahoma"/>
          <w:sz w:val="24"/>
          <w:szCs w:val="24"/>
          <w:shd w:val="clear" w:color="auto" w:fill="FFFFFF"/>
          <w:lang w:val="hy-AM"/>
        </w:rPr>
        <w:t>.</w:t>
      </w:r>
      <w:r w:rsidR="001B7A61" w:rsidRPr="00982219">
        <w:rPr>
          <w:rFonts w:ascii="GHEA Grapalat" w:hAnsi="GHEA Grapalat" w:cs="Tahoma"/>
          <w:sz w:val="24"/>
          <w:szCs w:val="24"/>
          <w:shd w:val="clear" w:color="auto" w:fill="FFFFFF"/>
          <w:lang w:val="hy-AM"/>
        </w:rPr>
        <w:t>03</w:t>
      </w:r>
      <w:r w:rsidRPr="00982219">
        <w:rPr>
          <w:rFonts w:ascii="GHEA Grapalat" w:hAnsi="GHEA Grapalat" w:cs="Tahoma"/>
          <w:sz w:val="24"/>
          <w:szCs w:val="24"/>
          <w:shd w:val="clear" w:color="auto" w:fill="FFFFFF"/>
          <w:lang w:val="hy-AM"/>
        </w:rPr>
        <w:t>.202</w:t>
      </w:r>
      <w:r w:rsidR="001B7A61" w:rsidRPr="00982219">
        <w:rPr>
          <w:rFonts w:ascii="GHEA Grapalat" w:hAnsi="GHEA Grapalat" w:cs="Tahoma"/>
          <w:sz w:val="24"/>
          <w:szCs w:val="24"/>
          <w:shd w:val="clear" w:color="auto" w:fill="FFFFFF"/>
          <w:lang w:val="hy-AM"/>
        </w:rPr>
        <w:t>4</w:t>
      </w:r>
      <w:r w:rsidRPr="00982219">
        <w:rPr>
          <w:rFonts w:ascii="GHEA Grapalat" w:hAnsi="GHEA Grapalat" w:cs="Tahoma"/>
          <w:sz w:val="24"/>
          <w:szCs w:val="24"/>
          <w:shd w:val="clear" w:color="auto" w:fill="FFFFFF"/>
          <w:lang w:val="hy-AM"/>
        </w:rPr>
        <w:t xml:space="preserve"> </w:t>
      </w:r>
      <w:r w:rsidR="001B7A61" w:rsidRPr="00982219">
        <w:rPr>
          <w:rFonts w:ascii="GHEA Grapalat" w:hAnsi="GHEA Grapalat" w:cs="Tahoma"/>
          <w:sz w:val="24"/>
          <w:szCs w:val="24"/>
          <w:shd w:val="clear" w:color="auto" w:fill="FFFFFF"/>
          <w:lang w:val="hy-AM"/>
        </w:rPr>
        <w:t xml:space="preserve">թվականի որոշմամբ որոշմամբ բաց թողնված դատավարական ժամկետը վերականգնելու վերաբերյալ միջնորդությունը բավարարվել է </w:t>
      </w:r>
      <w:r w:rsidRPr="00982219">
        <w:rPr>
          <w:rFonts w:ascii="GHEA Grapalat" w:hAnsi="GHEA Grapalat" w:cs="Tahoma"/>
          <w:sz w:val="24"/>
          <w:szCs w:val="24"/>
          <w:shd w:val="clear" w:color="auto" w:fill="FFFFFF"/>
          <w:lang w:val="hy-AM"/>
        </w:rPr>
        <w:t xml:space="preserve">այն հիմնավորմամբ, որ </w:t>
      </w:r>
      <w:r w:rsidRPr="00982219">
        <w:rPr>
          <w:rFonts w:ascii="GHEA Grapalat" w:hAnsi="GHEA Grapalat" w:cs="Tahoma"/>
          <w:i/>
          <w:iCs/>
          <w:sz w:val="24"/>
          <w:szCs w:val="24"/>
          <w:shd w:val="clear" w:color="auto" w:fill="FFFFFF"/>
          <w:lang w:val="hy-AM"/>
        </w:rPr>
        <w:t>«</w:t>
      </w:r>
      <w:r w:rsidRPr="00982219">
        <w:rPr>
          <w:rFonts w:ascii="MS Mincho" w:eastAsia="MS Mincho" w:hAnsi="MS Mincho" w:cs="MS Mincho" w:hint="eastAsia"/>
          <w:i/>
          <w:iCs/>
          <w:sz w:val="24"/>
          <w:szCs w:val="24"/>
          <w:shd w:val="clear" w:color="auto" w:fill="FFFFFF"/>
          <w:lang w:val="hy-AM"/>
        </w:rPr>
        <w:t>․․․</w:t>
      </w:r>
      <w:r w:rsidR="001B7A61" w:rsidRPr="00982219">
        <w:rPr>
          <w:rFonts w:ascii="GHEA Grapalat" w:eastAsia="MS Mincho" w:hAnsi="GHEA Grapalat" w:cs="Sylfaen"/>
          <w:i/>
          <w:iCs/>
          <w:sz w:val="24"/>
          <w:szCs w:val="24"/>
          <w:shd w:val="clear" w:color="auto" w:fill="FFFFFF"/>
          <w:lang w:val="hy-AM"/>
        </w:rPr>
        <w:t>նկատի</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ունենալով</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այն</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հանգամանքը</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որ</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վիճարկվող</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շինթույլատվության</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մասին</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հայցվորը</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իրազեկվել</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է</w:t>
      </w:r>
      <w:r w:rsidR="001B7A61" w:rsidRPr="00982219">
        <w:rPr>
          <w:rFonts w:ascii="GHEA Grapalat" w:eastAsia="MS Mincho" w:hAnsi="GHEA Grapalat" w:cs="MS Mincho"/>
          <w:i/>
          <w:iCs/>
          <w:sz w:val="24"/>
          <w:szCs w:val="24"/>
          <w:shd w:val="clear" w:color="auto" w:fill="FFFFFF"/>
          <w:lang w:val="hy-AM"/>
        </w:rPr>
        <w:t xml:space="preserve"> 2024</w:t>
      </w:r>
      <w:r w:rsidR="001B7A61" w:rsidRPr="00982219">
        <w:rPr>
          <w:rFonts w:ascii="GHEA Grapalat" w:eastAsia="MS Mincho" w:hAnsi="GHEA Grapalat" w:cs="Sylfaen"/>
          <w:i/>
          <w:iCs/>
          <w:sz w:val="24"/>
          <w:szCs w:val="24"/>
          <w:shd w:val="clear" w:color="auto" w:fill="FFFFFF"/>
          <w:lang w:val="hy-AM"/>
        </w:rPr>
        <w:t>թ</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հունվարին</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և</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իրազեկվելուց</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հետո</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ձեռնարկել</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է</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անհրաժեշտ</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քայլերը</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դրա</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վիճարկման</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համար</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դատարանը</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գտնում</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է</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որ</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հայցվորը</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ժամկետը</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բաց</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է</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թողել</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հարգելի</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պատճառով</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հետևաբար</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միջնոդությունը</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հիմնավոր</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է</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և</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ենթակա</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է</w:t>
      </w:r>
      <w:r w:rsidR="001B7A61" w:rsidRPr="00982219">
        <w:rPr>
          <w:rFonts w:ascii="GHEA Grapalat" w:eastAsia="MS Mincho" w:hAnsi="GHEA Grapalat" w:cs="MS Mincho"/>
          <w:i/>
          <w:iCs/>
          <w:sz w:val="24"/>
          <w:szCs w:val="24"/>
          <w:shd w:val="clear" w:color="auto" w:fill="FFFFFF"/>
          <w:lang w:val="hy-AM"/>
        </w:rPr>
        <w:t xml:space="preserve"> </w:t>
      </w:r>
      <w:r w:rsidR="001B7A61" w:rsidRPr="00982219">
        <w:rPr>
          <w:rFonts w:ascii="GHEA Grapalat" w:eastAsia="MS Mincho" w:hAnsi="GHEA Grapalat" w:cs="Sylfaen"/>
          <w:i/>
          <w:iCs/>
          <w:sz w:val="24"/>
          <w:szCs w:val="24"/>
          <w:shd w:val="clear" w:color="auto" w:fill="FFFFFF"/>
          <w:lang w:val="hy-AM"/>
        </w:rPr>
        <w:t>բավարարման</w:t>
      </w:r>
      <w:r w:rsidRPr="00982219">
        <w:rPr>
          <w:rFonts w:ascii="GHEA Grapalat" w:hAnsi="GHEA Grapalat" w:cs="Tahoma"/>
          <w:i/>
          <w:iCs/>
          <w:sz w:val="24"/>
          <w:szCs w:val="24"/>
          <w:shd w:val="clear" w:color="auto" w:fill="FFFFFF"/>
          <w:lang w:val="hy-AM"/>
        </w:rPr>
        <w:t>»։</w:t>
      </w:r>
    </w:p>
    <w:p w14:paraId="3CA73EB9" w14:textId="77777777" w:rsidR="00E5181D" w:rsidRPr="00982219" w:rsidRDefault="00821C35" w:rsidP="00982219">
      <w:pPr>
        <w:tabs>
          <w:tab w:val="left" w:pos="9923"/>
        </w:tabs>
        <w:spacing w:after="0"/>
        <w:ind w:left="-142" w:right="-243" w:firstLine="567"/>
        <w:contextualSpacing/>
        <w:jc w:val="both"/>
        <w:rPr>
          <w:rFonts w:ascii="GHEA Grapalat" w:hAnsi="GHEA Grapalat" w:cs="Tahoma"/>
          <w:i/>
          <w:iCs/>
          <w:sz w:val="24"/>
          <w:szCs w:val="24"/>
          <w:shd w:val="clear" w:color="auto" w:fill="FFFFFF"/>
          <w:lang w:val="hy-AM"/>
        </w:rPr>
      </w:pPr>
      <w:r w:rsidRPr="00982219">
        <w:rPr>
          <w:rFonts w:ascii="GHEA Grapalat" w:hAnsi="GHEA Grapalat" w:cs="Tahoma"/>
          <w:b/>
          <w:bCs/>
          <w:sz w:val="24"/>
          <w:szCs w:val="24"/>
          <w:shd w:val="clear" w:color="auto" w:fill="FFFFFF"/>
          <w:lang w:val="hy-AM"/>
        </w:rPr>
        <w:t>Վերաքննիչ դատարանի</w:t>
      </w:r>
      <w:r w:rsidRPr="00982219">
        <w:rPr>
          <w:rFonts w:ascii="GHEA Grapalat" w:hAnsi="GHEA Grapalat" w:cs="Tahoma"/>
          <w:sz w:val="24"/>
          <w:szCs w:val="24"/>
          <w:shd w:val="clear" w:color="auto" w:fill="FFFFFF"/>
          <w:lang w:val="hy-AM"/>
        </w:rPr>
        <w:t xml:space="preserve"> </w:t>
      </w:r>
      <w:r w:rsidR="00E5181D" w:rsidRPr="00982219">
        <w:rPr>
          <w:rFonts w:ascii="GHEA Grapalat" w:hAnsi="GHEA Grapalat" w:cs="Tahoma"/>
          <w:sz w:val="24"/>
          <w:szCs w:val="24"/>
          <w:shd w:val="clear" w:color="auto" w:fill="FFFFFF"/>
          <w:lang w:val="hy-AM"/>
        </w:rPr>
        <w:t>17</w:t>
      </w:r>
      <w:r w:rsidRPr="00982219">
        <w:rPr>
          <w:rFonts w:ascii="GHEA Grapalat" w:hAnsi="GHEA Grapalat" w:cs="Tahoma"/>
          <w:sz w:val="24"/>
          <w:szCs w:val="24"/>
          <w:shd w:val="clear" w:color="auto" w:fill="FFFFFF"/>
          <w:lang w:val="hy-AM"/>
        </w:rPr>
        <w:t>.</w:t>
      </w:r>
      <w:r w:rsidR="00E5181D" w:rsidRPr="00982219">
        <w:rPr>
          <w:rFonts w:ascii="GHEA Grapalat" w:hAnsi="GHEA Grapalat" w:cs="Tahoma"/>
          <w:sz w:val="24"/>
          <w:szCs w:val="24"/>
          <w:shd w:val="clear" w:color="auto" w:fill="FFFFFF"/>
          <w:lang w:val="hy-AM"/>
        </w:rPr>
        <w:t>06</w:t>
      </w:r>
      <w:r w:rsidRPr="00982219">
        <w:rPr>
          <w:rFonts w:ascii="GHEA Grapalat" w:hAnsi="GHEA Grapalat" w:cs="Tahoma"/>
          <w:sz w:val="24"/>
          <w:szCs w:val="24"/>
          <w:shd w:val="clear" w:color="auto" w:fill="FFFFFF"/>
          <w:lang w:val="hy-AM"/>
        </w:rPr>
        <w:t>.202</w:t>
      </w:r>
      <w:r w:rsidR="00E5181D" w:rsidRPr="00982219">
        <w:rPr>
          <w:rFonts w:ascii="GHEA Grapalat" w:hAnsi="GHEA Grapalat" w:cs="Tahoma"/>
          <w:sz w:val="24"/>
          <w:szCs w:val="24"/>
          <w:shd w:val="clear" w:color="auto" w:fill="FFFFFF"/>
          <w:lang w:val="hy-AM"/>
        </w:rPr>
        <w:t>4</w:t>
      </w:r>
      <w:r w:rsidRPr="00982219">
        <w:rPr>
          <w:rFonts w:ascii="GHEA Grapalat" w:hAnsi="GHEA Grapalat" w:cs="Tahoma"/>
          <w:sz w:val="24"/>
          <w:szCs w:val="24"/>
          <w:shd w:val="clear" w:color="auto" w:fill="FFFFFF"/>
          <w:lang w:val="hy-AM"/>
        </w:rPr>
        <w:t xml:space="preserve"> թվականի «Վերաքննիչ բողոքը մերժելու մասին» որոշմամբ</w:t>
      </w:r>
      <w:r w:rsidR="00E5181D" w:rsidRPr="00982219">
        <w:rPr>
          <w:rFonts w:ascii="GHEA Grapalat" w:hAnsi="GHEA Grapalat" w:cs="Tahoma"/>
          <w:sz w:val="24"/>
          <w:szCs w:val="24"/>
          <w:shd w:val="clear" w:color="auto" w:fill="FFFFFF"/>
          <w:lang w:val="hy-AM"/>
        </w:rPr>
        <w:t xml:space="preserve"> Կազմակերպության</w:t>
      </w:r>
      <w:r w:rsidRPr="00982219">
        <w:rPr>
          <w:rFonts w:ascii="GHEA Grapalat" w:hAnsi="GHEA Grapalat" w:cs="Tahoma"/>
          <w:sz w:val="24"/>
          <w:szCs w:val="24"/>
          <w:shd w:val="clear" w:color="auto" w:fill="FFFFFF"/>
          <w:lang w:val="hy-AM"/>
        </w:rPr>
        <w:t xml:space="preserve"> ներկայացրած վերաքննիչ բողոքը մերժվել է այն պատճառաբանությամբ, որ </w:t>
      </w:r>
      <w:r w:rsidRPr="00982219">
        <w:rPr>
          <w:rFonts w:ascii="GHEA Grapalat" w:hAnsi="GHEA Grapalat" w:cs="Tahoma"/>
          <w:i/>
          <w:iCs/>
          <w:sz w:val="24"/>
          <w:szCs w:val="24"/>
          <w:shd w:val="clear" w:color="auto" w:fill="FFFFFF"/>
          <w:lang w:val="hy-AM"/>
        </w:rPr>
        <w:t>«...</w:t>
      </w:r>
      <w:r w:rsidR="00E5181D" w:rsidRPr="00982219">
        <w:rPr>
          <w:rFonts w:ascii="GHEA Grapalat" w:hAnsi="GHEA Grapalat" w:cs="Tahoma"/>
          <w:i/>
          <w:iCs/>
          <w:sz w:val="24"/>
          <w:szCs w:val="24"/>
          <w:shd w:val="clear" w:color="auto" w:fill="FFFFFF"/>
          <w:lang w:val="hy-AM"/>
        </w:rPr>
        <w:t>Վերաքննիչ դատարանը, հետազոտելով և գնահատելով սույն գործում առկա ապացույցներն ու դրանք համադրելով վերոգրյալ իրավանորմերի և ՀՀ վճռաբեկ դատարանի իրավական դիրքորոշումների հետ, գտնում է, որ հայցվորը ճանաչման հայց հարուցելու դատավարական ժամկետը բաց է թողել իրենից անկախ հանգամանքներում՝ վիճարկվող վարչական ակտին տեղեկացված չլինելու հետևանքով, իսկ իր իրավունքների խախտման մասին փաստացի տեղեկանալուց հետո նա օրենքով սահմանված ժամկետում ձեռնարկել է անհրաժեշտ ու բավարար միջոցներ հայց հարուցելու ուղղությամբ, որպիսի դեպքում ժամկետի բաց թողնման պատճառը պետք է համարվի հարգելի՝ երաշխավորելով հայցվորի դատական պաշտպանության իրավունքը:</w:t>
      </w:r>
    </w:p>
    <w:p w14:paraId="7AED564E" w14:textId="77777777" w:rsidR="007501C7" w:rsidRPr="00982219" w:rsidRDefault="00E5181D" w:rsidP="00982219">
      <w:pPr>
        <w:tabs>
          <w:tab w:val="left" w:pos="9923"/>
        </w:tabs>
        <w:spacing w:after="0"/>
        <w:ind w:left="-142" w:right="-243" w:firstLine="567"/>
        <w:contextualSpacing/>
        <w:jc w:val="both"/>
        <w:rPr>
          <w:rFonts w:ascii="GHEA Grapalat" w:hAnsi="GHEA Grapalat" w:cs="Tahoma"/>
          <w:i/>
          <w:iCs/>
          <w:sz w:val="24"/>
          <w:szCs w:val="24"/>
          <w:shd w:val="clear" w:color="auto" w:fill="FFFFFF"/>
          <w:lang w:val="hy-AM"/>
        </w:rPr>
      </w:pPr>
      <w:r w:rsidRPr="00982219">
        <w:rPr>
          <w:rFonts w:ascii="GHEA Grapalat" w:hAnsi="GHEA Grapalat" w:cs="Tahoma"/>
          <w:i/>
          <w:iCs/>
          <w:sz w:val="24"/>
          <w:szCs w:val="24"/>
          <w:shd w:val="clear" w:color="auto" w:fill="FFFFFF"/>
          <w:lang w:val="hy-AM"/>
        </w:rPr>
        <w:t xml:space="preserve">Մասնավորապես՝ սույն գործի տվյալների համադրումից հետևում է, որ հայցվորն իր ենթադրյալ իրավունքների խախտման մասին իրազեկվել է միայն թիվ ՎԴ/9949/05/23 և թիվ ԵԴ2/44216/02/23 գործերի հարուցումից հետո, որոնց շրջանակներում էլ վեճի առարկա են հանդիսանում հայցվորին տրված շինարարության թույլտվությունն ու դրա հիման վրա իրականացվող շինարարական աշխատանքների հետևանքները, ինչից հետո հայցվորը ձեռնարկել է ողջամիտ միջոցներ՝ երրորդ անձ Կազմակերպությանը շինարարության թույլտվություն տրամադրված լինելու փաստը պարզելու ուղղությամբ, որին հայցվորը տեղեկացել է 16.01.2024 թվականին կատարված հարցման արդյունքում իրեն տրամադրված նյութերից, իսկ վիճարկվող վարչական ակտի գոյության մասին ավելի վաղ տեղեկանալու մասին որևէ այլ </w:t>
      </w:r>
      <w:r w:rsidRPr="00982219">
        <w:rPr>
          <w:rFonts w:ascii="GHEA Grapalat" w:hAnsi="GHEA Grapalat" w:cs="Tahoma"/>
          <w:i/>
          <w:iCs/>
          <w:sz w:val="24"/>
          <w:szCs w:val="24"/>
          <w:shd w:val="clear" w:color="auto" w:fill="FFFFFF"/>
          <w:lang w:val="hy-AM"/>
        </w:rPr>
        <w:lastRenderedPageBreak/>
        <w:t>ապացույց գործի նյութերում առկա չէ, ավելին՝ բողոքով ևս նման կոնկրետ տվյալ չի ներկայացվել (այլ արվել է ենթադրական պնդում), ուստի նման ապացույցի բացակայության պայմաններում գործում եղած տվյալներով հաստատվում է այն հանգամանքը, որ հայցվորը վիճարկվող վարչական ակտի գոյության մասին փաստացի տեղեկացել է իր միջնորդության մեջ մատնանշված ժամկետում, որից հաշվված էլ՝ վերջինս սահմանված ժամկետում արդեն հայցադիմում է ներկայացրել ՀՀ վարչական դատարան</w:t>
      </w:r>
      <w:r w:rsidR="00821C35" w:rsidRPr="00982219">
        <w:rPr>
          <w:rFonts w:ascii="GHEA Grapalat" w:hAnsi="GHEA Grapalat" w:cs="Tahoma"/>
          <w:i/>
          <w:iCs/>
          <w:sz w:val="24"/>
          <w:szCs w:val="24"/>
          <w:shd w:val="clear" w:color="auto" w:fill="FFFFFF"/>
          <w:lang w:val="hy-AM"/>
        </w:rPr>
        <w:t>»:</w:t>
      </w:r>
    </w:p>
    <w:p w14:paraId="563A9FA7" w14:textId="77777777" w:rsidR="007501C7" w:rsidRPr="00982219" w:rsidRDefault="0087015A" w:rsidP="00982219">
      <w:pPr>
        <w:tabs>
          <w:tab w:val="left" w:pos="9923"/>
        </w:tabs>
        <w:spacing w:after="0"/>
        <w:ind w:left="-142" w:right="-243" w:firstLine="567"/>
        <w:contextualSpacing/>
        <w:jc w:val="both"/>
        <w:rPr>
          <w:rFonts w:ascii="GHEA Grapalat" w:eastAsia="MS Mincho" w:hAnsi="GHEA Grapalat" w:cs="MS Mincho"/>
          <w:sz w:val="24"/>
          <w:szCs w:val="24"/>
          <w:shd w:val="clear" w:color="auto" w:fill="FFFFFF"/>
          <w:lang w:val="hy-AM"/>
        </w:rPr>
      </w:pPr>
      <w:r w:rsidRPr="00982219">
        <w:rPr>
          <w:rFonts w:ascii="GHEA Grapalat" w:eastAsia="MS Mincho" w:hAnsi="GHEA Grapalat" w:cs="MS Mincho"/>
          <w:sz w:val="24"/>
          <w:szCs w:val="24"/>
          <w:shd w:val="clear" w:color="auto" w:fill="FFFFFF"/>
          <w:lang w:val="hy-AM"/>
        </w:rPr>
        <w:t xml:space="preserve"> </w:t>
      </w:r>
    </w:p>
    <w:p w14:paraId="1F413A1B" w14:textId="4DAF396B" w:rsidR="00D5082B" w:rsidRPr="00982219" w:rsidRDefault="007501C7" w:rsidP="00982219">
      <w:pPr>
        <w:tabs>
          <w:tab w:val="left" w:pos="9923"/>
        </w:tabs>
        <w:spacing w:after="0"/>
        <w:ind w:left="-142" w:right="-243" w:firstLine="567"/>
        <w:contextualSpacing/>
        <w:jc w:val="both"/>
        <w:rPr>
          <w:rFonts w:ascii="GHEA Grapalat" w:hAnsi="GHEA Grapalat" w:cs="Tahoma"/>
          <w:i/>
          <w:iCs/>
          <w:sz w:val="24"/>
          <w:szCs w:val="24"/>
          <w:shd w:val="clear" w:color="auto" w:fill="FFFFFF"/>
          <w:lang w:val="hy-AM"/>
        </w:rPr>
      </w:pPr>
      <w:r w:rsidRPr="00982219">
        <w:rPr>
          <w:rFonts w:ascii="GHEA Grapalat" w:eastAsia="MS Mincho" w:hAnsi="GHEA Grapalat" w:cs="MS Mincho"/>
          <w:sz w:val="24"/>
          <w:szCs w:val="24"/>
          <w:shd w:val="clear" w:color="auto" w:fill="FFFFFF"/>
          <w:lang w:val="hy-AM"/>
        </w:rPr>
        <w:t>Վկայակոչված իրավական դիրքորոշումների լույսի ներքո անդրադառնալով սույն վարչական գործի փաստերին` Վճռաբեկ դատարանն արձանագրում է հետևյալը.</w:t>
      </w:r>
    </w:p>
    <w:p w14:paraId="20AA016D" w14:textId="77777777" w:rsidR="003B6EAC" w:rsidRPr="00982219" w:rsidRDefault="00EE334D" w:rsidP="00982219">
      <w:pPr>
        <w:tabs>
          <w:tab w:val="left" w:pos="9923"/>
        </w:tabs>
        <w:spacing w:after="0"/>
        <w:ind w:left="-142" w:right="-243" w:firstLine="567"/>
        <w:contextualSpacing/>
        <w:jc w:val="both"/>
        <w:rPr>
          <w:rFonts w:ascii="GHEA Grapalat" w:hAnsi="GHEA Grapalat" w:cs="GHEA Grapalat"/>
          <w:sz w:val="24"/>
          <w:szCs w:val="24"/>
          <w:shd w:val="clear" w:color="auto" w:fill="FFFFFF"/>
          <w:lang w:val="hy-AM"/>
        </w:rPr>
      </w:pPr>
      <w:r w:rsidRPr="00982219">
        <w:rPr>
          <w:rFonts w:ascii="GHEA Grapalat" w:hAnsi="GHEA Grapalat" w:cs="GHEA Grapalat"/>
          <w:sz w:val="24"/>
          <w:szCs w:val="24"/>
          <w:shd w:val="clear" w:color="auto" w:fill="FFFFFF"/>
          <w:lang w:val="hy-AM"/>
        </w:rPr>
        <w:t xml:space="preserve">Երևանի Կենտրոն թաղապետարանի կողմից 06.12.2002 թվականին քաղաք Երևան, Եկմալյան 1 փողոց, թիվ 6 հասցեում Կազմակերպության կենտրոնի շին. աշխատանքների համար Կազմակերպությանը տրվել է թիվ 23/35-402 շինարարության թույլտվությունը, որով նախատեսվել է շինարարական աշխատանքներն իրականացնել 9 ամսվա ընթացքում, իսկ անշարժ գույքի նկատմամբ իրավունքների պետական գրանցման թիվ 1488234 վկայականի համաձայն՝ Կենտրոն, Եկմալյան 1 փողոց, թիվ 6 հասցեի նկատմամբ 18.02.2005 թվականին գրանցվել է Կազմակերպության սեփականության իրավունքը, այնինչ անշարժ գույքի նկատմամբ իրավունքների պետական գրանցման թիվ 14042022-01-0181 վկայականի համաձայն՝ քաղաք Երևան, Եկմալյան փողոց 6/3 բնակելի տան նկատմամբ 14.04.2022 թվականին գրանցվել է Արգամ Հովհաննիսյանի սեփականության իրավունքը, իսկ Երևանի քաղաքապետի կողմից 15.12.2022 թվականին քաղաք Երևան, Եկմալյան փողոց 6/3 բնակելի տուն հասցեում հասարակական նշանակության շինության կառուցման շինարարական աշխատանքների կատարման համար Արգամ Հովհաննիսյանին տրվել է թիվ 01/18-Դ-93670-2390 շինարարության թույլտվությունը։ </w:t>
      </w:r>
    </w:p>
    <w:p w14:paraId="248A4F46" w14:textId="6E570619" w:rsidR="00CE6B1F" w:rsidRPr="00982219" w:rsidRDefault="00EE334D" w:rsidP="00982219">
      <w:pPr>
        <w:tabs>
          <w:tab w:val="left" w:pos="9923"/>
        </w:tabs>
        <w:spacing w:after="0"/>
        <w:ind w:left="-142" w:right="-243" w:firstLine="567"/>
        <w:contextualSpacing/>
        <w:jc w:val="both"/>
        <w:rPr>
          <w:rFonts w:ascii="GHEA Grapalat" w:hAnsi="GHEA Grapalat" w:cs="GHEA Grapalat"/>
          <w:sz w:val="24"/>
          <w:szCs w:val="24"/>
          <w:shd w:val="clear" w:color="auto" w:fill="FFFFFF"/>
          <w:lang w:val="hy-AM"/>
        </w:rPr>
      </w:pPr>
      <w:r w:rsidRPr="00982219">
        <w:rPr>
          <w:rFonts w:ascii="GHEA Grapalat" w:hAnsi="GHEA Grapalat" w:cs="GHEA Grapalat"/>
          <w:sz w:val="24"/>
          <w:szCs w:val="24"/>
          <w:shd w:val="clear" w:color="auto" w:fill="FFFFFF"/>
          <w:lang w:val="hy-AM"/>
        </w:rPr>
        <w:t xml:space="preserve">Այսինքն սույն պարագայում Վճռաբեկ դատարանի գնահատմամբ </w:t>
      </w:r>
      <w:r w:rsidR="00086993" w:rsidRPr="00982219">
        <w:rPr>
          <w:rFonts w:ascii="GHEA Grapalat" w:hAnsi="GHEA Grapalat" w:cs="GHEA Grapalat"/>
          <w:sz w:val="24"/>
          <w:szCs w:val="24"/>
          <w:shd w:val="clear" w:color="auto" w:fill="FFFFFF"/>
          <w:lang w:val="hy-AM"/>
        </w:rPr>
        <w:t>Երևանի քաղաքապետի կողմից  06.12.2002 թվականին Կազմակերպությանը տրված շինարարության թույլտվությամբ որևէ կերպ չէր կարող խախտվել գրեթե 20 տարի անց սեփականության իրավունք ձեռք բերած անձանց իրավունքները։</w:t>
      </w:r>
      <w:r w:rsidR="00086993" w:rsidRPr="00982219">
        <w:rPr>
          <w:rFonts w:ascii="GHEA Grapalat" w:hAnsi="GHEA Grapalat"/>
          <w:lang w:val="hy-AM"/>
        </w:rPr>
        <w:t xml:space="preserve"> </w:t>
      </w:r>
      <w:r w:rsidR="00086993" w:rsidRPr="00982219">
        <w:rPr>
          <w:rFonts w:ascii="GHEA Grapalat" w:hAnsi="GHEA Grapalat" w:cs="GHEA Grapalat"/>
          <w:sz w:val="24"/>
          <w:szCs w:val="24"/>
          <w:shd w:val="clear" w:color="auto" w:fill="FFFFFF"/>
          <w:lang w:val="hy-AM"/>
        </w:rPr>
        <w:t>Այլ կերպ ասած, սույն գործով վիճարկվող վարչական ակտ</w:t>
      </w:r>
      <w:r w:rsidR="006A4DC0">
        <w:rPr>
          <w:rFonts w:ascii="GHEA Grapalat" w:hAnsi="GHEA Grapalat" w:cs="GHEA Grapalat"/>
          <w:sz w:val="24"/>
          <w:szCs w:val="24"/>
          <w:shd w:val="clear" w:color="auto" w:fill="FFFFFF"/>
          <w:lang w:val="hy-AM"/>
        </w:rPr>
        <w:t>ն</w:t>
      </w:r>
      <w:r w:rsidR="00086993" w:rsidRPr="00982219">
        <w:rPr>
          <w:rFonts w:ascii="GHEA Grapalat" w:hAnsi="GHEA Grapalat" w:cs="GHEA Grapalat"/>
          <w:sz w:val="24"/>
          <w:szCs w:val="24"/>
          <w:shd w:val="clear" w:color="auto" w:fill="FFFFFF"/>
          <w:lang w:val="hy-AM"/>
        </w:rPr>
        <w:t xml:space="preserve"> արտաքին ներգործություն չունի դրա ընդունման պահին Հայաստանի Հանրապետության Սահմանադրությամբ, միջազգային պայմանագրերով, օրենքներով կամ այլ իրավական ակտերով ամրագրված իրավունքներ և ազատություններ չունեցող անձանց վրա, հետևաբար Երևանի քաղաքապետի 06.12.2002 թվականին Կազմակերպությանը տրված շինարարության թույլտվությ</w:t>
      </w:r>
      <w:r w:rsidR="002360AF" w:rsidRPr="00982219">
        <w:rPr>
          <w:rFonts w:ascii="GHEA Grapalat" w:hAnsi="GHEA Grapalat" w:cs="GHEA Grapalat"/>
          <w:sz w:val="24"/>
          <w:szCs w:val="24"/>
          <w:shd w:val="clear" w:color="auto" w:fill="FFFFFF"/>
          <w:lang w:val="hy-AM"/>
        </w:rPr>
        <w:t xml:space="preserve">ան իրավաչափությունը </w:t>
      </w:r>
      <w:r w:rsidR="00086993" w:rsidRPr="00982219">
        <w:rPr>
          <w:rFonts w:ascii="GHEA Grapalat" w:hAnsi="GHEA Grapalat" w:cs="GHEA Grapalat"/>
          <w:sz w:val="24"/>
          <w:szCs w:val="24"/>
          <w:shd w:val="clear" w:color="auto" w:fill="FFFFFF"/>
          <w:lang w:val="hy-AM"/>
        </w:rPr>
        <w:t>վիճարկելու իրավունք հայցվորն ակնհայտորեն չունի, ուստի ՀՀ վարչական դատավարության օրենսգրքի 80-րդ հոդվածի  1-ին մասի 4-րդ կետի հիմքով հայցադիմումի ընդունումը ենթակա է եղել մերժման, որպիսի պարագայում  դատավարական ժամկետների հարցն այլևս ենթակա չի եղել քննարկման, ինչն անտեսվել է ստորադաս դատարանների կողմից:</w:t>
      </w:r>
    </w:p>
    <w:p w14:paraId="0A0E051C" w14:textId="241CA9DB" w:rsidR="0049787D" w:rsidRPr="00912A8A" w:rsidRDefault="00C8367C" w:rsidP="00912A8A">
      <w:pPr>
        <w:tabs>
          <w:tab w:val="left" w:pos="9923"/>
        </w:tabs>
        <w:spacing w:after="0"/>
        <w:ind w:left="-142" w:right="-243" w:firstLine="567"/>
        <w:contextualSpacing/>
        <w:jc w:val="both"/>
        <w:rPr>
          <w:rFonts w:ascii="GHEA Grapalat" w:eastAsia="MS Mincho" w:hAnsi="GHEA Grapalat" w:cs="MS Mincho"/>
          <w:sz w:val="24"/>
          <w:szCs w:val="24"/>
          <w:shd w:val="clear" w:color="auto" w:fill="FFFFFF"/>
          <w:lang w:val="hy-AM"/>
        </w:rPr>
      </w:pPr>
      <w:r w:rsidRPr="00982219">
        <w:rPr>
          <w:rFonts w:ascii="GHEA Grapalat" w:eastAsia="MS Mincho" w:hAnsi="GHEA Grapalat" w:cs="MS Mincho"/>
          <w:sz w:val="24"/>
          <w:szCs w:val="24"/>
          <w:shd w:val="clear" w:color="auto" w:fill="FFFFFF"/>
          <w:lang w:val="hy-AM"/>
        </w:rPr>
        <w:t>Այս</w:t>
      </w:r>
      <w:r w:rsidR="0049787D" w:rsidRPr="00982219">
        <w:rPr>
          <w:rFonts w:ascii="GHEA Grapalat" w:eastAsia="MS Mincho" w:hAnsi="GHEA Grapalat" w:cs="MS Mincho"/>
          <w:sz w:val="24"/>
          <w:szCs w:val="24"/>
          <w:shd w:val="clear" w:color="auto" w:fill="FFFFFF"/>
          <w:lang w:val="hy-AM"/>
        </w:rPr>
        <w:t>պիսով Վճռաբեկ դատարանն արձանագում է, որ սույն գործով հայց ներկայացնելու</w:t>
      </w:r>
      <w:r w:rsidR="007E69E9" w:rsidRPr="00982219">
        <w:rPr>
          <w:rFonts w:ascii="GHEA Grapalat" w:eastAsia="MS Mincho" w:hAnsi="GHEA Grapalat" w:cs="MS Mincho"/>
          <w:sz w:val="24"/>
          <w:szCs w:val="24"/>
          <w:shd w:val="clear" w:color="auto" w:fill="FFFFFF"/>
          <w:lang w:val="hy-AM"/>
        </w:rPr>
        <w:t xml:space="preserve"> համար սահմանված</w:t>
      </w:r>
      <w:r w:rsidR="0049787D" w:rsidRPr="00982219">
        <w:rPr>
          <w:rFonts w:ascii="GHEA Grapalat" w:eastAsia="MS Mincho" w:hAnsi="GHEA Grapalat" w:cs="MS Mincho"/>
          <w:sz w:val="24"/>
          <w:szCs w:val="24"/>
          <w:shd w:val="clear" w:color="auto" w:fill="FFFFFF"/>
          <w:lang w:val="hy-AM"/>
        </w:rPr>
        <w:t xml:space="preserve"> դատավարական ժամկետը ՀՀ վարչական դատավարության օրենսգրքի            54-րդ հոդվածին 2-րդ մասի կիրառմամբ չէր կարող վերականգնվել, քանի որ հայցադիմումը ներկայացրել </w:t>
      </w:r>
      <w:r w:rsidR="002360AF" w:rsidRPr="00982219">
        <w:rPr>
          <w:rFonts w:ascii="GHEA Grapalat" w:eastAsia="MS Mincho" w:hAnsi="GHEA Grapalat" w:cs="MS Mincho"/>
          <w:sz w:val="24"/>
          <w:szCs w:val="24"/>
          <w:shd w:val="clear" w:color="auto" w:fill="FFFFFF"/>
          <w:lang w:val="hy-AM"/>
        </w:rPr>
        <w:t>է</w:t>
      </w:r>
      <w:r w:rsidR="0049787D" w:rsidRPr="00982219">
        <w:rPr>
          <w:rFonts w:ascii="GHEA Grapalat" w:eastAsia="MS Mincho" w:hAnsi="GHEA Grapalat" w:cs="MS Mincho"/>
          <w:sz w:val="24"/>
          <w:szCs w:val="24"/>
          <w:shd w:val="clear" w:color="auto" w:fill="FFFFFF"/>
          <w:lang w:val="hy-AM"/>
        </w:rPr>
        <w:t xml:space="preserve"> դրա իրավունքն ակնհայտորեն չունեցող անձ</w:t>
      </w:r>
      <w:r w:rsidR="007E69E9" w:rsidRPr="00982219">
        <w:rPr>
          <w:rFonts w:ascii="GHEA Grapalat" w:eastAsia="MS Mincho" w:hAnsi="GHEA Grapalat" w:cs="MS Mincho"/>
          <w:sz w:val="24"/>
          <w:szCs w:val="24"/>
          <w:shd w:val="clear" w:color="auto" w:fill="FFFFFF"/>
          <w:lang w:val="hy-AM"/>
        </w:rPr>
        <w:t>ը</w:t>
      </w:r>
      <w:r w:rsidR="0049787D" w:rsidRPr="00982219">
        <w:rPr>
          <w:rFonts w:ascii="GHEA Grapalat" w:eastAsia="MS Mincho" w:hAnsi="GHEA Grapalat" w:cs="MS Mincho"/>
          <w:sz w:val="24"/>
          <w:szCs w:val="24"/>
          <w:shd w:val="clear" w:color="auto" w:fill="FFFFFF"/>
          <w:lang w:val="hy-AM"/>
        </w:rPr>
        <w:t>:</w:t>
      </w:r>
    </w:p>
    <w:p w14:paraId="057DEB69" w14:textId="1BB857D3" w:rsidR="00332E10" w:rsidRPr="00982219" w:rsidRDefault="00332E10" w:rsidP="00912A8A">
      <w:pPr>
        <w:tabs>
          <w:tab w:val="left" w:pos="9923"/>
        </w:tabs>
        <w:spacing w:after="0"/>
        <w:ind w:left="142" w:right="41"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lastRenderedPageBreak/>
        <w:t>Այսպիսով, սույն վճռաբեկ բողոքի հիմքի առկայությունը Վճռաբեկ դատարանը դիտում է բավարար` ՀՀ վարչական դատավարության օրենսգրքի 150-րդ, 152-րդ, 163-րդ հոդվածների ուժով Վերաքննիչ դատարանի որոշումը վերացնելու և նոր դատական ակտ կայացնելու համար:</w:t>
      </w:r>
    </w:p>
    <w:p w14:paraId="3F14737F" w14:textId="77777777" w:rsidR="00912A8A" w:rsidRPr="00912A8A" w:rsidRDefault="00912A8A" w:rsidP="00AD15F7">
      <w:pPr>
        <w:tabs>
          <w:tab w:val="left" w:pos="9923"/>
        </w:tabs>
        <w:spacing w:after="0"/>
        <w:ind w:left="142" w:right="41" w:firstLine="567"/>
        <w:contextualSpacing/>
        <w:jc w:val="both"/>
        <w:rPr>
          <w:rFonts w:ascii="GHEA Grapalat" w:hAnsi="GHEA Grapalat" w:cs="Tahoma"/>
          <w:sz w:val="20"/>
          <w:szCs w:val="20"/>
          <w:shd w:val="clear" w:color="auto" w:fill="FFFFFF"/>
          <w:lang w:val="hy-AM"/>
        </w:rPr>
      </w:pPr>
    </w:p>
    <w:p w14:paraId="06FBD46D" w14:textId="5E09F54D" w:rsidR="00332E10" w:rsidRPr="00982219" w:rsidRDefault="00332E10" w:rsidP="00AD15F7">
      <w:pPr>
        <w:tabs>
          <w:tab w:val="left" w:pos="9923"/>
        </w:tabs>
        <w:spacing w:after="0"/>
        <w:ind w:left="142" w:right="41" w:firstLine="567"/>
        <w:contextualSpacing/>
        <w:jc w:val="both"/>
        <w:rPr>
          <w:rFonts w:ascii="GHEA Grapalat" w:hAnsi="GHEA Grapalat" w:cs="Tahoma"/>
          <w:sz w:val="24"/>
          <w:szCs w:val="24"/>
          <w:shd w:val="clear" w:color="auto" w:fill="FFFFFF"/>
          <w:lang w:val="hy-AM"/>
        </w:rPr>
      </w:pPr>
      <w:r w:rsidRPr="00982219">
        <w:rPr>
          <w:rFonts w:ascii="GHEA Grapalat" w:hAnsi="GHEA Grapalat" w:cs="Tahoma"/>
          <w:sz w:val="24"/>
          <w:szCs w:val="24"/>
          <w:shd w:val="clear" w:color="auto" w:fill="FFFFFF"/>
          <w:lang w:val="hy-AM"/>
        </w:rPr>
        <w:t>Հաշվի առնելով վերը շարադրված հիմնավորումները և ղեկավարվելով ՀՀ վարչական դատավարության օրենսգրքի 153-րդ, 169-րդ և 171-րդ հոդվածներով` Վճռաբեկ դատարանը</w:t>
      </w:r>
    </w:p>
    <w:p w14:paraId="79EBC4DB" w14:textId="77777777" w:rsidR="000166A1" w:rsidRPr="00982219" w:rsidRDefault="000166A1" w:rsidP="00982219">
      <w:pPr>
        <w:tabs>
          <w:tab w:val="left" w:pos="9923"/>
        </w:tabs>
        <w:spacing w:after="0"/>
        <w:ind w:left="142" w:firstLine="567"/>
        <w:contextualSpacing/>
        <w:jc w:val="both"/>
        <w:rPr>
          <w:rFonts w:ascii="GHEA Grapalat" w:hAnsi="GHEA Grapalat" w:cs="Sylfaen"/>
          <w:sz w:val="24"/>
          <w:szCs w:val="24"/>
          <w:lang w:val="hy-AM"/>
        </w:rPr>
      </w:pPr>
    </w:p>
    <w:p w14:paraId="67DB6133" w14:textId="129C7FBD" w:rsidR="00831A70" w:rsidRPr="00AD15F7" w:rsidRDefault="00831A70" w:rsidP="00982219">
      <w:pPr>
        <w:tabs>
          <w:tab w:val="left" w:pos="9923"/>
        </w:tabs>
        <w:spacing w:after="0"/>
        <w:ind w:firstLine="567"/>
        <w:contextualSpacing/>
        <w:jc w:val="center"/>
        <w:rPr>
          <w:rFonts w:ascii="GHEA Grapalat" w:hAnsi="GHEA Grapalat"/>
          <w:b/>
          <w:sz w:val="28"/>
          <w:szCs w:val="28"/>
          <w:lang w:val="hy-AM"/>
        </w:rPr>
      </w:pPr>
      <w:r w:rsidRPr="00AD15F7">
        <w:rPr>
          <w:rFonts w:ascii="GHEA Grapalat" w:hAnsi="GHEA Grapalat"/>
          <w:b/>
          <w:sz w:val="28"/>
          <w:szCs w:val="28"/>
          <w:lang w:val="hy-AM"/>
        </w:rPr>
        <w:t>Ո Ր Ո Շ Ե Ց</w:t>
      </w:r>
    </w:p>
    <w:p w14:paraId="662CCC73" w14:textId="77777777" w:rsidR="00F368E7" w:rsidRPr="00982219" w:rsidRDefault="00F368E7" w:rsidP="00982219">
      <w:pPr>
        <w:tabs>
          <w:tab w:val="left" w:pos="9923"/>
        </w:tabs>
        <w:spacing w:after="0"/>
        <w:ind w:firstLine="567"/>
        <w:contextualSpacing/>
        <w:jc w:val="center"/>
        <w:rPr>
          <w:rFonts w:ascii="GHEA Grapalat" w:hAnsi="GHEA Grapalat"/>
          <w:b/>
          <w:sz w:val="24"/>
          <w:szCs w:val="24"/>
          <w:lang w:val="hy-AM"/>
        </w:rPr>
      </w:pPr>
    </w:p>
    <w:p w14:paraId="5FAC3955" w14:textId="6E51B25F" w:rsidR="001F7857" w:rsidRPr="00982219" w:rsidRDefault="00680D19" w:rsidP="00982219">
      <w:pPr>
        <w:tabs>
          <w:tab w:val="left" w:pos="9923"/>
        </w:tabs>
        <w:spacing w:after="0"/>
        <w:ind w:left="142" w:firstLine="567"/>
        <w:contextualSpacing/>
        <w:jc w:val="both"/>
        <w:rPr>
          <w:rFonts w:ascii="GHEA Grapalat" w:hAnsi="GHEA Grapalat" w:cs="Sylfaen"/>
          <w:sz w:val="24"/>
          <w:szCs w:val="24"/>
          <w:lang w:val="de-DE"/>
        </w:rPr>
      </w:pPr>
      <w:r w:rsidRPr="00982219">
        <w:rPr>
          <w:rFonts w:ascii="GHEA Grapalat" w:hAnsi="GHEA Grapalat" w:cs="Sylfaen"/>
          <w:sz w:val="24"/>
          <w:szCs w:val="24"/>
          <w:lang w:val="hy-AM"/>
        </w:rPr>
        <w:t>1</w:t>
      </w:r>
      <w:r w:rsidR="00F368E7" w:rsidRPr="00982219">
        <w:rPr>
          <w:rFonts w:ascii="GHEA Grapalat" w:hAnsi="GHEA Grapalat" w:cs="Sylfaen"/>
          <w:sz w:val="24"/>
          <w:szCs w:val="24"/>
          <w:lang w:val="hy-AM"/>
        </w:rPr>
        <w:t xml:space="preserve">. </w:t>
      </w:r>
      <w:r w:rsidR="00332E10" w:rsidRPr="00982219">
        <w:rPr>
          <w:rFonts w:ascii="GHEA Grapalat" w:hAnsi="GHEA Grapalat" w:cs="Sylfaen"/>
          <w:sz w:val="24"/>
          <w:szCs w:val="24"/>
          <w:lang w:val="hy-AM"/>
        </w:rPr>
        <w:t xml:space="preserve">Վճռաբեկ բողոքը բավարարել: Վերացնել ՀՀ վերաքննիչ վարչական դատարանի </w:t>
      </w:r>
      <w:r w:rsidR="00332E10" w:rsidRPr="00982219">
        <w:rPr>
          <w:rFonts w:ascii="GHEA Grapalat" w:hAnsi="GHEA Grapalat"/>
          <w:sz w:val="24"/>
          <w:szCs w:val="24"/>
          <w:lang w:val="hy-AM"/>
        </w:rPr>
        <w:t>17.06.2024 թվականի «Վերաքննիչ բողոքը մերժելու մասին»</w:t>
      </w:r>
      <w:r w:rsidR="00332E10" w:rsidRPr="00982219">
        <w:rPr>
          <w:rFonts w:ascii="GHEA Grapalat" w:hAnsi="GHEA Grapalat" w:cs="Sylfaen"/>
          <w:sz w:val="24"/>
          <w:szCs w:val="24"/>
          <w:lang w:val="hy-AM"/>
        </w:rPr>
        <w:t xml:space="preserve"> որոշումը և կայացնել նոր դատական ակտ՝ </w:t>
      </w:r>
      <w:r w:rsidR="008113D3">
        <w:rPr>
          <w:rFonts w:ascii="GHEA Grapalat" w:hAnsi="GHEA Grapalat" w:cs="Sylfaen"/>
          <w:sz w:val="24"/>
          <w:szCs w:val="24"/>
          <w:lang w:val="hy-AM"/>
        </w:rPr>
        <w:t>բ</w:t>
      </w:r>
      <w:r w:rsidR="008113D3" w:rsidRPr="008113D3">
        <w:rPr>
          <w:rFonts w:ascii="GHEA Grapalat" w:hAnsi="GHEA Grapalat" w:cs="Sylfaen"/>
          <w:sz w:val="24"/>
          <w:szCs w:val="24"/>
          <w:lang w:val="hy-AM"/>
        </w:rPr>
        <w:t xml:space="preserve">աց թողնված ժամկետը հարգելի համարելու միջնորդությունը բավարարելու </w:t>
      </w:r>
      <w:r w:rsidR="008113D3">
        <w:rPr>
          <w:rFonts w:ascii="GHEA Grapalat" w:hAnsi="GHEA Grapalat" w:cs="Sylfaen"/>
          <w:sz w:val="24"/>
          <w:szCs w:val="24"/>
          <w:lang w:val="hy-AM"/>
        </w:rPr>
        <w:t xml:space="preserve">մասով </w:t>
      </w:r>
      <w:r w:rsidR="002360AF" w:rsidRPr="00982219">
        <w:rPr>
          <w:rFonts w:ascii="GHEA Grapalat" w:hAnsi="GHEA Grapalat" w:cs="Sylfaen"/>
          <w:sz w:val="24"/>
          <w:szCs w:val="24"/>
          <w:lang w:val="hy-AM"/>
        </w:rPr>
        <w:t>վերացնել ՀՀ վարչական դատարանի 12</w:t>
      </w:r>
      <w:r w:rsidR="002360AF" w:rsidRPr="00982219">
        <w:rPr>
          <w:rFonts w:ascii="MS Mincho" w:eastAsia="MS Mincho" w:hAnsi="MS Mincho" w:cs="MS Mincho" w:hint="eastAsia"/>
          <w:sz w:val="24"/>
          <w:szCs w:val="24"/>
          <w:lang w:val="hy-AM"/>
        </w:rPr>
        <w:t>․</w:t>
      </w:r>
      <w:r w:rsidR="002360AF" w:rsidRPr="00982219">
        <w:rPr>
          <w:rFonts w:ascii="GHEA Grapalat" w:eastAsia="MS Mincho" w:hAnsi="GHEA Grapalat" w:cs="MS Mincho"/>
          <w:sz w:val="24"/>
          <w:szCs w:val="24"/>
          <w:lang w:val="hy-AM"/>
        </w:rPr>
        <w:t>03</w:t>
      </w:r>
      <w:r w:rsidR="002360AF" w:rsidRPr="00982219">
        <w:rPr>
          <w:rFonts w:ascii="MS Mincho" w:eastAsia="MS Mincho" w:hAnsi="MS Mincho" w:cs="MS Mincho" w:hint="eastAsia"/>
          <w:sz w:val="24"/>
          <w:szCs w:val="24"/>
          <w:lang w:val="hy-AM"/>
        </w:rPr>
        <w:t>․</w:t>
      </w:r>
      <w:r w:rsidR="002360AF" w:rsidRPr="00982219">
        <w:rPr>
          <w:rFonts w:ascii="GHEA Grapalat" w:eastAsia="MS Mincho" w:hAnsi="GHEA Grapalat" w:cs="MS Mincho"/>
          <w:sz w:val="24"/>
          <w:szCs w:val="24"/>
          <w:lang w:val="hy-AM"/>
        </w:rPr>
        <w:t>2024 թվականի «Բաց թողնված ժամկետը հարգելի համարելու միջնորդությունը բավարարելու, հայցադիմումը վարույթ ընդունելու, երրորդ անձ ներգրավելու և ապացույց պահանջելու մասին» որոշումը</w:t>
      </w:r>
      <w:r w:rsidR="00527E4C" w:rsidRPr="00982219">
        <w:rPr>
          <w:rFonts w:ascii="GHEA Grapalat" w:hAnsi="GHEA Grapalat" w:cs="Sylfaen"/>
          <w:sz w:val="24"/>
          <w:szCs w:val="24"/>
          <w:lang w:val="hy-AM"/>
        </w:rPr>
        <w:t>։</w:t>
      </w:r>
    </w:p>
    <w:p w14:paraId="6D205EBF" w14:textId="6BE2B8F8" w:rsidR="00831A70" w:rsidRPr="00982219" w:rsidRDefault="00680D19" w:rsidP="00982219">
      <w:pPr>
        <w:tabs>
          <w:tab w:val="left" w:pos="9923"/>
        </w:tabs>
        <w:spacing w:after="0"/>
        <w:ind w:left="142" w:firstLine="567"/>
        <w:contextualSpacing/>
        <w:jc w:val="both"/>
        <w:rPr>
          <w:rFonts w:ascii="GHEA Grapalat" w:hAnsi="GHEA Grapalat" w:cs="Sylfaen"/>
          <w:sz w:val="24"/>
          <w:szCs w:val="24"/>
          <w:lang w:val="hy-AM"/>
        </w:rPr>
      </w:pPr>
      <w:r w:rsidRPr="00982219">
        <w:rPr>
          <w:rFonts w:ascii="GHEA Grapalat" w:hAnsi="GHEA Grapalat" w:cs="Sylfaen"/>
          <w:sz w:val="24"/>
          <w:szCs w:val="24"/>
          <w:lang w:val="hy-AM"/>
        </w:rPr>
        <w:t>2</w:t>
      </w:r>
      <w:r w:rsidR="00F368E7" w:rsidRPr="00982219">
        <w:rPr>
          <w:rFonts w:ascii="GHEA Grapalat" w:hAnsi="GHEA Grapalat" w:cs="Sylfaen"/>
          <w:sz w:val="24"/>
          <w:szCs w:val="24"/>
          <w:lang w:val="hy-AM"/>
        </w:rPr>
        <w:t xml:space="preserve">. </w:t>
      </w:r>
      <w:r w:rsidR="00831A70" w:rsidRPr="00982219">
        <w:rPr>
          <w:rFonts w:ascii="GHEA Grapalat" w:hAnsi="GHEA Grapalat" w:cs="Sylfaen"/>
          <w:sz w:val="24"/>
          <w:szCs w:val="24"/>
          <w:lang w:val="hy-AM"/>
        </w:rPr>
        <w:t>Որոշումն օրինական ուժի մեջ է մտնում կայացման պահից, վերջնական է և ենթակա չէ բողոքարկման:</w:t>
      </w:r>
    </w:p>
    <w:tbl>
      <w:tblPr>
        <w:tblW w:w="16160" w:type="dxa"/>
        <w:tblInd w:w="-176" w:type="dxa"/>
        <w:tblLook w:val="04A0" w:firstRow="1" w:lastRow="0" w:firstColumn="1" w:lastColumn="0" w:noHBand="0" w:noVBand="1"/>
      </w:tblPr>
      <w:tblGrid>
        <w:gridCol w:w="4537"/>
        <w:gridCol w:w="5987"/>
        <w:gridCol w:w="5636"/>
      </w:tblGrid>
      <w:tr w:rsidR="00FD01D1" w:rsidRPr="00982219" w14:paraId="12EFF060" w14:textId="77777777" w:rsidTr="00FD01D1">
        <w:trPr>
          <w:trHeight w:val="1706"/>
        </w:trPr>
        <w:tc>
          <w:tcPr>
            <w:tcW w:w="4537" w:type="dxa"/>
          </w:tcPr>
          <w:p w14:paraId="0DDFC2AC" w14:textId="77777777" w:rsidR="00FD01D1" w:rsidRPr="00982219" w:rsidRDefault="00FD01D1" w:rsidP="00982219">
            <w:pPr>
              <w:ind w:right="-567"/>
              <w:contextualSpacing/>
              <w:rPr>
                <w:rFonts w:ascii="GHEA Grapalat" w:hAnsi="GHEA Grapalat"/>
                <w:spacing w:val="40"/>
                <w:lang w:val="de-DE"/>
              </w:rPr>
            </w:pPr>
            <w:r w:rsidRPr="00982219">
              <w:rPr>
                <w:rFonts w:ascii="GHEA Grapalat" w:hAnsi="GHEA Grapalat"/>
                <w:spacing w:val="40"/>
                <w:lang w:val="hy-AM"/>
              </w:rPr>
              <w:t xml:space="preserve"> </w:t>
            </w:r>
            <w:r w:rsidRPr="00982219">
              <w:rPr>
                <w:rFonts w:ascii="GHEA Grapalat" w:hAnsi="GHEA Grapalat"/>
                <w:spacing w:val="40"/>
                <w:lang w:val="de-DE"/>
              </w:rPr>
              <w:t xml:space="preserve">                 </w:t>
            </w:r>
          </w:p>
          <w:p w14:paraId="5C3BE892" w14:textId="44E5BC24" w:rsidR="00FD01D1" w:rsidRPr="00982219" w:rsidRDefault="00FD01D1" w:rsidP="00982219">
            <w:pPr>
              <w:contextualSpacing/>
              <w:rPr>
                <w:rFonts w:ascii="GHEA Grapalat" w:hAnsi="GHEA Grapalat"/>
                <w:i/>
                <w:spacing w:val="40"/>
                <w:lang w:val="de-DE"/>
              </w:rPr>
            </w:pPr>
            <w:r w:rsidRPr="00982219">
              <w:rPr>
                <w:rFonts w:ascii="GHEA Grapalat" w:hAnsi="GHEA Grapalat" w:cs="Sylfaen"/>
                <w:i/>
                <w:spacing w:val="40"/>
                <w:lang w:val="hy-AM"/>
              </w:rPr>
              <w:t xml:space="preserve">      Նախագահող</w:t>
            </w:r>
            <w:r w:rsidR="00527E4C" w:rsidRPr="00982219">
              <w:rPr>
                <w:rFonts w:ascii="GHEA Grapalat" w:hAnsi="GHEA Grapalat" w:cs="Sylfaen"/>
                <w:i/>
                <w:spacing w:val="40"/>
                <w:lang w:val="hy-AM"/>
              </w:rPr>
              <w:t xml:space="preserve"> և զեկուցող</w:t>
            </w:r>
          </w:p>
          <w:p w14:paraId="015609B3" w14:textId="77777777" w:rsidR="00FD01D1" w:rsidRPr="00982219" w:rsidRDefault="00FD01D1" w:rsidP="00982219">
            <w:pPr>
              <w:contextualSpacing/>
              <w:rPr>
                <w:rFonts w:ascii="GHEA Grapalat" w:hAnsi="GHEA Grapalat"/>
                <w:i/>
                <w:spacing w:val="40"/>
                <w:lang w:val="hy-AM"/>
              </w:rPr>
            </w:pPr>
            <w:r w:rsidRPr="00982219">
              <w:rPr>
                <w:rFonts w:ascii="GHEA Grapalat" w:hAnsi="GHEA Grapalat"/>
                <w:i/>
                <w:spacing w:val="40"/>
                <w:lang w:val="hy-AM"/>
              </w:rPr>
              <w:t xml:space="preserve">                                                           </w:t>
            </w:r>
          </w:p>
          <w:p w14:paraId="5CBED7A4" w14:textId="30B20C98" w:rsidR="00FD01D1" w:rsidRPr="00982219" w:rsidRDefault="00FD01D1" w:rsidP="00982219">
            <w:pPr>
              <w:ind w:right="-567"/>
              <w:contextualSpacing/>
              <w:rPr>
                <w:rFonts w:ascii="GHEA Grapalat" w:hAnsi="GHEA Grapalat" w:cs="Sylfaen"/>
                <w:i/>
                <w:spacing w:val="40"/>
                <w:lang w:val="hy-AM"/>
              </w:rPr>
            </w:pPr>
            <w:r w:rsidRPr="00982219">
              <w:rPr>
                <w:rFonts w:ascii="GHEA Grapalat" w:hAnsi="GHEA Grapalat"/>
                <w:i/>
                <w:spacing w:val="40"/>
                <w:lang w:val="de-DE"/>
              </w:rPr>
              <w:t xml:space="preserve">  </w:t>
            </w:r>
            <w:r w:rsidRPr="00982219">
              <w:rPr>
                <w:rFonts w:ascii="GHEA Grapalat" w:hAnsi="GHEA Grapalat"/>
                <w:i/>
                <w:spacing w:val="40"/>
                <w:lang w:val="hy-AM"/>
              </w:rPr>
              <w:t xml:space="preserve">             </w:t>
            </w:r>
            <w:r w:rsidRPr="00982219">
              <w:rPr>
                <w:rFonts w:ascii="GHEA Grapalat" w:hAnsi="GHEA Grapalat"/>
                <w:i/>
                <w:spacing w:val="40"/>
                <w:lang w:val="de-DE"/>
              </w:rPr>
              <w:t xml:space="preserve">  </w:t>
            </w:r>
          </w:p>
          <w:p w14:paraId="20639096" w14:textId="77777777" w:rsidR="00FD01D1" w:rsidRPr="00982219" w:rsidRDefault="00FD01D1" w:rsidP="00982219">
            <w:pPr>
              <w:ind w:right="-567"/>
              <w:contextualSpacing/>
              <w:rPr>
                <w:rFonts w:ascii="GHEA Grapalat" w:hAnsi="GHEA Grapalat"/>
                <w:spacing w:val="40"/>
              </w:rPr>
            </w:pPr>
          </w:p>
          <w:p w14:paraId="26AE9FEA" w14:textId="77777777" w:rsidR="00FD01D1" w:rsidRPr="00982219" w:rsidRDefault="00FD01D1" w:rsidP="00982219">
            <w:pPr>
              <w:rPr>
                <w:rFonts w:ascii="GHEA Grapalat" w:hAnsi="GHEA Grapalat"/>
              </w:rPr>
            </w:pPr>
          </w:p>
          <w:p w14:paraId="14398A2F" w14:textId="77777777" w:rsidR="00FD01D1" w:rsidRPr="00982219" w:rsidRDefault="00FD01D1" w:rsidP="00982219">
            <w:pPr>
              <w:rPr>
                <w:rFonts w:ascii="GHEA Grapalat" w:hAnsi="GHEA Grapalat"/>
              </w:rPr>
            </w:pPr>
          </w:p>
          <w:p w14:paraId="7E76ED0F" w14:textId="77777777" w:rsidR="00FD01D1" w:rsidRPr="00982219" w:rsidRDefault="00FD01D1" w:rsidP="00982219">
            <w:pPr>
              <w:rPr>
                <w:rFonts w:ascii="GHEA Grapalat" w:hAnsi="GHEA Grapalat"/>
              </w:rPr>
            </w:pPr>
          </w:p>
          <w:p w14:paraId="33715D4C" w14:textId="77777777" w:rsidR="00FD01D1" w:rsidRPr="00982219" w:rsidRDefault="00FD01D1" w:rsidP="00982219">
            <w:pPr>
              <w:rPr>
                <w:rFonts w:ascii="GHEA Grapalat" w:hAnsi="GHEA Grapalat"/>
              </w:rPr>
            </w:pPr>
          </w:p>
          <w:p w14:paraId="050D4554" w14:textId="77777777" w:rsidR="00FD01D1" w:rsidRPr="00982219" w:rsidRDefault="00FD01D1" w:rsidP="00982219">
            <w:pPr>
              <w:rPr>
                <w:rFonts w:ascii="GHEA Grapalat" w:hAnsi="GHEA Grapalat"/>
              </w:rPr>
            </w:pPr>
          </w:p>
        </w:tc>
        <w:tc>
          <w:tcPr>
            <w:tcW w:w="5987" w:type="dxa"/>
          </w:tcPr>
          <w:p w14:paraId="6929591E" w14:textId="77777777" w:rsidR="00FD01D1" w:rsidRPr="00982219" w:rsidRDefault="00FD01D1" w:rsidP="00982219">
            <w:pPr>
              <w:ind w:right="-567"/>
              <w:contextualSpacing/>
              <w:rPr>
                <w:rFonts w:ascii="GHEA Grapalat" w:hAnsi="GHEA Grapalat"/>
                <w:b/>
                <w:i/>
                <w:u w:val="single"/>
              </w:rPr>
            </w:pPr>
          </w:p>
          <w:p w14:paraId="724CB72D" w14:textId="0A606F95" w:rsidR="00FD01D1" w:rsidRPr="00982219" w:rsidRDefault="00FD01D1" w:rsidP="00982219">
            <w:pPr>
              <w:tabs>
                <w:tab w:val="left" w:pos="3410"/>
              </w:tabs>
              <w:ind w:right="-567"/>
              <w:contextualSpacing/>
              <w:rPr>
                <w:rFonts w:ascii="GHEA Grapalat" w:hAnsi="GHEA Grapalat"/>
                <w:b/>
                <w:i/>
                <w:u w:val="single"/>
                <w:lang w:val="hy-AM"/>
              </w:rPr>
            </w:pPr>
            <w:r w:rsidRPr="00982219">
              <w:rPr>
                <w:rFonts w:ascii="GHEA Grapalat" w:hAnsi="GHEA Grapalat"/>
                <w:b/>
                <w:i/>
                <w:u w:val="single"/>
                <w:lang w:val="hy-AM"/>
              </w:rPr>
              <w:t xml:space="preserve">                                                        </w:t>
            </w:r>
            <w:r w:rsidR="00527E4C" w:rsidRPr="00982219">
              <w:rPr>
                <w:rFonts w:ascii="GHEA Grapalat" w:hAnsi="GHEA Grapalat"/>
                <w:b/>
                <w:i/>
                <w:u w:val="single"/>
                <w:lang w:val="hy-AM"/>
              </w:rPr>
              <w:t>Հ</w:t>
            </w:r>
            <w:r w:rsidR="00F368E7" w:rsidRPr="00982219">
              <w:rPr>
                <w:rFonts w:ascii="GHEA Grapalat" w:hAnsi="GHEA Grapalat" w:cs="Cambria Math"/>
                <w:b/>
                <w:i/>
                <w:u w:val="single"/>
              </w:rPr>
              <w:t>.</w:t>
            </w:r>
            <w:r w:rsidR="00F368E7" w:rsidRPr="00982219">
              <w:rPr>
                <w:rFonts w:ascii="GHEA Grapalat" w:hAnsi="GHEA Grapalat"/>
                <w:b/>
                <w:i/>
                <w:u w:val="single"/>
                <w:lang w:val="hy-AM"/>
              </w:rPr>
              <w:t xml:space="preserve"> </w:t>
            </w:r>
            <w:r w:rsidR="00527E4C" w:rsidRPr="00982219">
              <w:rPr>
                <w:rFonts w:ascii="GHEA Grapalat" w:hAnsi="GHEA Grapalat"/>
                <w:b/>
                <w:i/>
                <w:u w:val="single"/>
                <w:lang w:val="hy-AM"/>
              </w:rPr>
              <w:t>ԲԵԴԵՎՅԱՆ</w:t>
            </w:r>
          </w:p>
          <w:p w14:paraId="041C2D0A" w14:textId="77777777" w:rsidR="00FD01D1" w:rsidRPr="00982219" w:rsidRDefault="00FD01D1" w:rsidP="00982219">
            <w:pPr>
              <w:tabs>
                <w:tab w:val="left" w:pos="3410"/>
              </w:tabs>
              <w:ind w:right="-567"/>
              <w:contextualSpacing/>
              <w:rPr>
                <w:rFonts w:ascii="GHEA Grapalat" w:hAnsi="GHEA Grapalat"/>
                <w:b/>
                <w:i/>
                <w:u w:val="single"/>
              </w:rPr>
            </w:pPr>
          </w:p>
          <w:p w14:paraId="47F89D7E" w14:textId="4D9467AF" w:rsidR="00FD01D1" w:rsidRPr="00982219" w:rsidRDefault="00FD01D1" w:rsidP="00982219">
            <w:pPr>
              <w:tabs>
                <w:tab w:val="left" w:pos="3410"/>
              </w:tabs>
              <w:ind w:right="-567"/>
              <w:contextualSpacing/>
              <w:rPr>
                <w:rFonts w:ascii="GHEA Grapalat" w:hAnsi="GHEA Grapalat"/>
                <w:b/>
                <w:i/>
                <w:u w:val="single"/>
                <w:lang w:val="hy-AM"/>
              </w:rPr>
            </w:pPr>
            <w:r w:rsidRPr="00982219">
              <w:rPr>
                <w:rFonts w:ascii="GHEA Grapalat" w:hAnsi="GHEA Grapalat"/>
                <w:b/>
                <w:i/>
                <w:u w:val="single"/>
                <w:lang w:val="hy-AM"/>
              </w:rPr>
              <w:t xml:space="preserve">                                                        </w:t>
            </w:r>
            <w:r w:rsidR="00527E4C" w:rsidRPr="00982219">
              <w:rPr>
                <w:rFonts w:ascii="GHEA Grapalat" w:hAnsi="GHEA Grapalat"/>
                <w:b/>
                <w:i/>
                <w:u w:val="single"/>
                <w:lang w:val="hy-AM"/>
              </w:rPr>
              <w:t>Ա</w:t>
            </w:r>
            <w:r w:rsidR="00F368E7" w:rsidRPr="00982219">
              <w:rPr>
                <w:rFonts w:ascii="GHEA Grapalat" w:hAnsi="GHEA Grapalat" w:cs="Cambria Math"/>
                <w:b/>
                <w:i/>
                <w:u w:val="single"/>
                <w:lang w:val="hy-AM"/>
              </w:rPr>
              <w:t>.</w:t>
            </w:r>
            <w:r w:rsidR="00F368E7" w:rsidRPr="00982219">
              <w:rPr>
                <w:rFonts w:ascii="GHEA Grapalat" w:hAnsi="GHEA Grapalat"/>
                <w:b/>
                <w:i/>
                <w:u w:val="single"/>
                <w:lang w:val="hy-AM"/>
              </w:rPr>
              <w:t xml:space="preserve"> </w:t>
            </w:r>
            <w:r w:rsidR="00527E4C" w:rsidRPr="00982219">
              <w:rPr>
                <w:rFonts w:ascii="GHEA Grapalat" w:hAnsi="GHEA Grapalat"/>
                <w:b/>
                <w:i/>
                <w:u w:val="single"/>
                <w:lang w:val="hy-AM"/>
              </w:rPr>
              <w:t>ԹՈՎՄԱՍՅԱՆ</w:t>
            </w:r>
          </w:p>
          <w:p w14:paraId="27BEC1D8" w14:textId="77777777" w:rsidR="00FD01D1" w:rsidRPr="00982219" w:rsidRDefault="00FD01D1" w:rsidP="00982219">
            <w:pPr>
              <w:tabs>
                <w:tab w:val="left" w:pos="3410"/>
              </w:tabs>
              <w:ind w:right="-567"/>
              <w:contextualSpacing/>
              <w:rPr>
                <w:rFonts w:ascii="GHEA Grapalat" w:hAnsi="GHEA Grapalat"/>
                <w:b/>
                <w:i/>
                <w:u w:val="single"/>
                <w:lang w:val="hy-AM"/>
              </w:rPr>
            </w:pPr>
          </w:p>
          <w:p w14:paraId="5C1F317E" w14:textId="515A7785" w:rsidR="00FD01D1" w:rsidRPr="00982219" w:rsidRDefault="00FD01D1" w:rsidP="00982219">
            <w:pPr>
              <w:tabs>
                <w:tab w:val="left" w:pos="3410"/>
              </w:tabs>
              <w:ind w:right="-567"/>
              <w:contextualSpacing/>
              <w:rPr>
                <w:rFonts w:ascii="GHEA Grapalat" w:hAnsi="GHEA Grapalat"/>
                <w:b/>
                <w:i/>
                <w:u w:val="single"/>
                <w:lang w:val="hy-AM"/>
              </w:rPr>
            </w:pPr>
            <w:r w:rsidRPr="00982219">
              <w:rPr>
                <w:rFonts w:ascii="GHEA Grapalat" w:hAnsi="GHEA Grapalat"/>
                <w:b/>
                <w:i/>
                <w:u w:val="single"/>
                <w:lang w:val="hy-AM"/>
              </w:rPr>
              <w:t xml:space="preserve">                                                        </w:t>
            </w:r>
            <w:r w:rsidR="007341A8" w:rsidRPr="00982219">
              <w:rPr>
                <w:rFonts w:ascii="GHEA Grapalat" w:hAnsi="GHEA Grapalat"/>
                <w:b/>
                <w:i/>
                <w:u w:val="single"/>
                <w:lang w:val="hy-AM"/>
              </w:rPr>
              <w:t>Լ</w:t>
            </w:r>
            <w:r w:rsidR="00F368E7" w:rsidRPr="00982219">
              <w:rPr>
                <w:rFonts w:ascii="GHEA Grapalat" w:hAnsi="GHEA Grapalat" w:cs="Cambria Math"/>
                <w:b/>
                <w:i/>
                <w:u w:val="single"/>
                <w:lang w:val="hy-AM"/>
              </w:rPr>
              <w:t>.</w:t>
            </w:r>
            <w:r w:rsidR="00527E4C" w:rsidRPr="00982219">
              <w:rPr>
                <w:rFonts w:ascii="GHEA Grapalat" w:hAnsi="GHEA Grapalat" w:cs="Cambria Math"/>
                <w:b/>
                <w:i/>
                <w:u w:val="single"/>
                <w:lang w:val="hy-AM"/>
              </w:rPr>
              <w:t xml:space="preserve"> </w:t>
            </w:r>
            <w:r w:rsidR="007341A8" w:rsidRPr="00982219">
              <w:rPr>
                <w:rFonts w:ascii="GHEA Grapalat" w:hAnsi="GHEA Grapalat"/>
                <w:b/>
                <w:i/>
                <w:u w:val="single"/>
                <w:lang w:val="hy-AM"/>
              </w:rPr>
              <w:t>ՀԱԿՈԲՅԱՆ</w:t>
            </w:r>
          </w:p>
          <w:p w14:paraId="33BA8731" w14:textId="77777777" w:rsidR="00FD01D1" w:rsidRPr="00982219" w:rsidRDefault="00FD01D1" w:rsidP="00982219">
            <w:pPr>
              <w:tabs>
                <w:tab w:val="left" w:pos="3410"/>
              </w:tabs>
              <w:ind w:right="-567"/>
              <w:contextualSpacing/>
              <w:rPr>
                <w:rFonts w:ascii="GHEA Grapalat" w:hAnsi="GHEA Grapalat"/>
                <w:b/>
                <w:i/>
                <w:u w:val="single"/>
                <w:lang w:val="hy-AM"/>
              </w:rPr>
            </w:pPr>
          </w:p>
          <w:p w14:paraId="63B255CF" w14:textId="77777777" w:rsidR="00527E4C" w:rsidRPr="00982219" w:rsidRDefault="00FD01D1" w:rsidP="00982219">
            <w:pPr>
              <w:tabs>
                <w:tab w:val="left" w:pos="3410"/>
              </w:tabs>
              <w:ind w:right="-567"/>
              <w:contextualSpacing/>
              <w:rPr>
                <w:rFonts w:ascii="GHEA Grapalat" w:hAnsi="GHEA Grapalat"/>
                <w:b/>
                <w:i/>
                <w:u w:val="single"/>
                <w:lang w:val="hy-AM"/>
              </w:rPr>
            </w:pPr>
            <w:r w:rsidRPr="00982219">
              <w:rPr>
                <w:rFonts w:ascii="GHEA Grapalat" w:hAnsi="GHEA Grapalat"/>
                <w:b/>
                <w:i/>
                <w:u w:val="single"/>
                <w:lang w:val="hy-AM"/>
              </w:rPr>
              <w:t xml:space="preserve">                                                        </w:t>
            </w:r>
            <w:r w:rsidR="00527E4C" w:rsidRPr="00982219">
              <w:rPr>
                <w:rFonts w:ascii="GHEA Grapalat" w:hAnsi="GHEA Grapalat"/>
                <w:b/>
                <w:i/>
                <w:u w:val="single"/>
                <w:lang w:val="hy-AM"/>
              </w:rPr>
              <w:t>Ռ</w:t>
            </w:r>
            <w:r w:rsidRPr="00982219">
              <w:rPr>
                <w:rFonts w:ascii="GHEA Grapalat" w:hAnsi="GHEA Grapalat"/>
                <w:b/>
                <w:i/>
                <w:u w:val="single"/>
                <w:lang w:val="hy-AM"/>
              </w:rPr>
              <w:t xml:space="preserve">. </w:t>
            </w:r>
            <w:r w:rsidR="00527E4C" w:rsidRPr="00982219">
              <w:rPr>
                <w:rFonts w:ascii="GHEA Grapalat" w:hAnsi="GHEA Grapalat"/>
                <w:b/>
                <w:i/>
                <w:u w:val="single"/>
                <w:lang w:val="hy-AM"/>
              </w:rPr>
              <w:t>ՀԱԿՈԲՅԱՆ</w:t>
            </w:r>
            <w:r w:rsidRPr="00982219">
              <w:rPr>
                <w:rFonts w:ascii="GHEA Grapalat" w:hAnsi="GHEA Grapalat"/>
                <w:b/>
                <w:i/>
                <w:u w:val="single"/>
                <w:lang w:val="hy-AM"/>
              </w:rPr>
              <w:t xml:space="preserve"> </w:t>
            </w:r>
          </w:p>
          <w:p w14:paraId="58A74840" w14:textId="77777777" w:rsidR="00527E4C" w:rsidRPr="00982219" w:rsidRDefault="00527E4C" w:rsidP="00982219">
            <w:pPr>
              <w:tabs>
                <w:tab w:val="left" w:pos="3410"/>
              </w:tabs>
              <w:ind w:right="-567"/>
              <w:contextualSpacing/>
              <w:rPr>
                <w:rFonts w:ascii="GHEA Grapalat" w:hAnsi="GHEA Grapalat"/>
                <w:b/>
                <w:i/>
                <w:u w:val="single"/>
                <w:lang w:val="hy-AM"/>
              </w:rPr>
            </w:pPr>
          </w:p>
          <w:p w14:paraId="04C505F1" w14:textId="21ACC587" w:rsidR="00FD01D1" w:rsidRPr="00982219" w:rsidRDefault="00527E4C" w:rsidP="00982219">
            <w:pPr>
              <w:tabs>
                <w:tab w:val="left" w:pos="3410"/>
              </w:tabs>
              <w:ind w:right="-567"/>
              <w:contextualSpacing/>
              <w:rPr>
                <w:rFonts w:ascii="GHEA Grapalat" w:hAnsi="GHEA Grapalat"/>
                <w:b/>
                <w:i/>
                <w:u w:val="single"/>
                <w:lang w:val="hy-AM"/>
              </w:rPr>
            </w:pPr>
            <w:r w:rsidRPr="00982219">
              <w:rPr>
                <w:rFonts w:ascii="GHEA Grapalat" w:hAnsi="GHEA Grapalat"/>
                <w:b/>
                <w:i/>
                <w:u w:val="single"/>
                <w:lang w:val="hy-AM"/>
              </w:rPr>
              <w:t xml:space="preserve">                                                       Ք. ՄԿՈՅԱՆ </w:t>
            </w:r>
            <w:r w:rsidR="00FD01D1" w:rsidRPr="00982219">
              <w:rPr>
                <w:rFonts w:ascii="GHEA Grapalat" w:hAnsi="GHEA Grapalat"/>
                <w:b/>
                <w:i/>
                <w:u w:val="single"/>
                <w:lang w:val="hy-AM"/>
              </w:rPr>
              <w:t xml:space="preserve">                                                </w:t>
            </w:r>
          </w:p>
          <w:p w14:paraId="29571689" w14:textId="3B7624F7" w:rsidR="00FD01D1" w:rsidRPr="00982219" w:rsidRDefault="00FD01D1" w:rsidP="00982219">
            <w:pPr>
              <w:tabs>
                <w:tab w:val="left" w:pos="3410"/>
              </w:tabs>
              <w:ind w:right="-567"/>
              <w:contextualSpacing/>
              <w:rPr>
                <w:rFonts w:ascii="GHEA Grapalat" w:hAnsi="GHEA Grapalat"/>
                <w:b/>
                <w:i/>
                <w:u w:val="single"/>
                <w:lang w:val="hy-AM"/>
              </w:rPr>
            </w:pPr>
            <w:r w:rsidRPr="00982219">
              <w:rPr>
                <w:rFonts w:ascii="GHEA Grapalat" w:hAnsi="GHEA Grapalat"/>
                <w:b/>
                <w:i/>
                <w:u w:val="single"/>
                <w:lang w:val="hy-AM"/>
              </w:rPr>
              <w:t xml:space="preserve">    </w:t>
            </w:r>
          </w:p>
        </w:tc>
        <w:tc>
          <w:tcPr>
            <w:tcW w:w="5636" w:type="dxa"/>
          </w:tcPr>
          <w:p w14:paraId="0D084FF4" w14:textId="77777777" w:rsidR="00FD01D1" w:rsidRPr="00982219" w:rsidRDefault="00FD01D1" w:rsidP="00982219">
            <w:pPr>
              <w:ind w:right="-567"/>
              <w:contextualSpacing/>
              <w:rPr>
                <w:rFonts w:ascii="GHEA Grapalat" w:hAnsi="GHEA Grapalat"/>
                <w:b/>
                <w:i/>
                <w:u w:val="single"/>
                <w:lang w:val="hy-AM"/>
              </w:rPr>
            </w:pPr>
          </w:p>
        </w:tc>
      </w:tr>
    </w:tbl>
    <w:p w14:paraId="19E55736" w14:textId="77777777" w:rsidR="00BA50E2" w:rsidRPr="00982219" w:rsidRDefault="00BA50E2" w:rsidP="00982219">
      <w:pPr>
        <w:pStyle w:val="Heading1"/>
        <w:spacing w:before="0" w:after="0" w:line="276" w:lineRule="auto"/>
        <w:jc w:val="both"/>
        <w:rPr>
          <w:rFonts w:ascii="GHEA Grapalat" w:hAnsi="GHEA Grapalat" w:cs="Arial"/>
          <w:color w:val="202F52"/>
          <w:sz w:val="27"/>
          <w:szCs w:val="27"/>
          <w:lang w:val="hy-AM"/>
        </w:rPr>
      </w:pPr>
    </w:p>
    <w:sectPr w:rsidR="00BA50E2" w:rsidRPr="00982219" w:rsidSect="007341A8">
      <w:headerReference w:type="default" r:id="rId9"/>
      <w:pgSz w:w="11906" w:h="16838"/>
      <w:pgMar w:top="180" w:right="849" w:bottom="720" w:left="8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B44C" w14:textId="77777777" w:rsidR="00367A0C" w:rsidRDefault="00367A0C" w:rsidP="001E6DCB">
      <w:pPr>
        <w:spacing w:after="0" w:line="240" w:lineRule="auto"/>
      </w:pPr>
      <w:r>
        <w:separator/>
      </w:r>
    </w:p>
  </w:endnote>
  <w:endnote w:type="continuationSeparator" w:id="0">
    <w:p w14:paraId="75821BB5" w14:textId="77777777" w:rsidR="00367A0C" w:rsidRDefault="00367A0C" w:rsidP="001E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77D4" w14:textId="77777777" w:rsidR="00367A0C" w:rsidRDefault="00367A0C" w:rsidP="001E6DCB">
      <w:pPr>
        <w:spacing w:after="0" w:line="240" w:lineRule="auto"/>
      </w:pPr>
      <w:r>
        <w:separator/>
      </w:r>
    </w:p>
  </w:footnote>
  <w:footnote w:type="continuationSeparator" w:id="0">
    <w:p w14:paraId="00E1562B" w14:textId="77777777" w:rsidR="00367A0C" w:rsidRDefault="00367A0C" w:rsidP="001E6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ylfaen" w:hAnsi="Sylfaen"/>
        <w:noProof w:val="0"/>
        <w:sz w:val="20"/>
        <w:szCs w:val="20"/>
      </w:rPr>
      <w:id w:val="1515105333"/>
      <w:docPartObj>
        <w:docPartGallery w:val="Page Numbers (Top of Page)"/>
        <w:docPartUnique/>
      </w:docPartObj>
    </w:sdtPr>
    <w:sdtEndPr>
      <w:rPr>
        <w:noProof/>
      </w:rPr>
    </w:sdtEndPr>
    <w:sdtContent>
      <w:p w14:paraId="20D122CA" w14:textId="77777777" w:rsidR="00897F3D" w:rsidRPr="0094562B" w:rsidRDefault="00897F3D">
        <w:pPr>
          <w:pStyle w:val="Header"/>
          <w:jc w:val="right"/>
          <w:rPr>
            <w:rFonts w:ascii="Sylfaen" w:hAnsi="Sylfaen"/>
            <w:sz w:val="20"/>
            <w:szCs w:val="20"/>
          </w:rPr>
        </w:pPr>
        <w:r w:rsidRPr="0094562B">
          <w:rPr>
            <w:rFonts w:ascii="Sylfaen" w:hAnsi="Sylfaen"/>
            <w:noProof w:val="0"/>
            <w:sz w:val="20"/>
            <w:szCs w:val="20"/>
          </w:rPr>
          <w:fldChar w:fldCharType="begin"/>
        </w:r>
        <w:r w:rsidRPr="0094562B">
          <w:rPr>
            <w:rFonts w:ascii="Sylfaen" w:hAnsi="Sylfaen"/>
            <w:sz w:val="20"/>
            <w:szCs w:val="20"/>
          </w:rPr>
          <w:instrText xml:space="preserve"> PAGE   \* MERGEFORMAT </w:instrText>
        </w:r>
        <w:r w:rsidRPr="0094562B">
          <w:rPr>
            <w:rFonts w:ascii="Sylfaen" w:hAnsi="Sylfaen"/>
            <w:noProof w:val="0"/>
            <w:sz w:val="20"/>
            <w:szCs w:val="20"/>
          </w:rPr>
          <w:fldChar w:fldCharType="separate"/>
        </w:r>
        <w:r w:rsidR="00BC3F62">
          <w:rPr>
            <w:rFonts w:ascii="Sylfaen" w:hAnsi="Sylfaen"/>
            <w:sz w:val="20"/>
            <w:szCs w:val="20"/>
          </w:rPr>
          <w:t>9</w:t>
        </w:r>
        <w:r w:rsidRPr="0094562B">
          <w:rPr>
            <w:rFonts w:ascii="Sylfaen" w:hAnsi="Sylfaen"/>
            <w:sz w:val="20"/>
            <w:szCs w:val="20"/>
          </w:rPr>
          <w:fldChar w:fldCharType="end"/>
        </w:r>
      </w:p>
    </w:sdtContent>
  </w:sdt>
  <w:p w14:paraId="12305556" w14:textId="77777777" w:rsidR="00897F3D" w:rsidRDefault="00897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E4F7F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Ներմուծեք նկարագրությունը_19954" style="width:15pt;height:15pt;visibility:visible" o:bullet="t">
        <v:imagedata r:id="rId1" o:title="Ներմուծեք նկարագրությունը_19954"/>
      </v:shape>
    </w:pict>
  </w:numPicBullet>
  <w:abstractNum w:abstractNumId="0" w15:restartNumberingAfterBreak="0">
    <w:nsid w:val="05BB0CB7"/>
    <w:multiLevelType w:val="hybridMultilevel"/>
    <w:tmpl w:val="0EE27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79D4392"/>
    <w:multiLevelType w:val="hybridMultilevel"/>
    <w:tmpl w:val="E294F4C6"/>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 w15:restartNumberingAfterBreak="0">
    <w:nsid w:val="082C23C9"/>
    <w:multiLevelType w:val="hybridMultilevel"/>
    <w:tmpl w:val="E1449F10"/>
    <w:lvl w:ilvl="0" w:tplc="04190005">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15:restartNumberingAfterBreak="0">
    <w:nsid w:val="171E21C9"/>
    <w:multiLevelType w:val="hybridMultilevel"/>
    <w:tmpl w:val="C2E2D98E"/>
    <w:lvl w:ilvl="0" w:tplc="9962B7E4">
      <w:start w:val="1"/>
      <w:numFmt w:val="bullet"/>
      <w:lvlText w:val=""/>
      <w:lvlPicBulletId w:val="0"/>
      <w:lvlJc w:val="left"/>
      <w:pPr>
        <w:tabs>
          <w:tab w:val="num" w:pos="720"/>
        </w:tabs>
        <w:ind w:left="720" w:hanging="360"/>
      </w:pPr>
      <w:rPr>
        <w:rFonts w:ascii="Symbol" w:hAnsi="Symbol" w:hint="default"/>
      </w:rPr>
    </w:lvl>
    <w:lvl w:ilvl="1" w:tplc="41FCD5AE" w:tentative="1">
      <w:start w:val="1"/>
      <w:numFmt w:val="bullet"/>
      <w:lvlText w:val=""/>
      <w:lvlJc w:val="left"/>
      <w:pPr>
        <w:tabs>
          <w:tab w:val="num" w:pos="1440"/>
        </w:tabs>
        <w:ind w:left="1440" w:hanging="360"/>
      </w:pPr>
      <w:rPr>
        <w:rFonts w:ascii="Symbol" w:hAnsi="Symbol" w:hint="default"/>
      </w:rPr>
    </w:lvl>
    <w:lvl w:ilvl="2" w:tplc="285CBD00" w:tentative="1">
      <w:start w:val="1"/>
      <w:numFmt w:val="bullet"/>
      <w:lvlText w:val=""/>
      <w:lvlJc w:val="left"/>
      <w:pPr>
        <w:tabs>
          <w:tab w:val="num" w:pos="2160"/>
        </w:tabs>
        <w:ind w:left="2160" w:hanging="360"/>
      </w:pPr>
      <w:rPr>
        <w:rFonts w:ascii="Symbol" w:hAnsi="Symbol" w:hint="default"/>
      </w:rPr>
    </w:lvl>
    <w:lvl w:ilvl="3" w:tplc="31AE2EA6" w:tentative="1">
      <w:start w:val="1"/>
      <w:numFmt w:val="bullet"/>
      <w:lvlText w:val=""/>
      <w:lvlJc w:val="left"/>
      <w:pPr>
        <w:tabs>
          <w:tab w:val="num" w:pos="2880"/>
        </w:tabs>
        <w:ind w:left="2880" w:hanging="360"/>
      </w:pPr>
      <w:rPr>
        <w:rFonts w:ascii="Symbol" w:hAnsi="Symbol" w:hint="default"/>
      </w:rPr>
    </w:lvl>
    <w:lvl w:ilvl="4" w:tplc="12FA4DEE" w:tentative="1">
      <w:start w:val="1"/>
      <w:numFmt w:val="bullet"/>
      <w:lvlText w:val=""/>
      <w:lvlJc w:val="left"/>
      <w:pPr>
        <w:tabs>
          <w:tab w:val="num" w:pos="3600"/>
        </w:tabs>
        <w:ind w:left="3600" w:hanging="360"/>
      </w:pPr>
      <w:rPr>
        <w:rFonts w:ascii="Symbol" w:hAnsi="Symbol" w:hint="default"/>
      </w:rPr>
    </w:lvl>
    <w:lvl w:ilvl="5" w:tplc="041CE3E6" w:tentative="1">
      <w:start w:val="1"/>
      <w:numFmt w:val="bullet"/>
      <w:lvlText w:val=""/>
      <w:lvlJc w:val="left"/>
      <w:pPr>
        <w:tabs>
          <w:tab w:val="num" w:pos="4320"/>
        </w:tabs>
        <w:ind w:left="4320" w:hanging="360"/>
      </w:pPr>
      <w:rPr>
        <w:rFonts w:ascii="Symbol" w:hAnsi="Symbol" w:hint="default"/>
      </w:rPr>
    </w:lvl>
    <w:lvl w:ilvl="6" w:tplc="AE6AAA16" w:tentative="1">
      <w:start w:val="1"/>
      <w:numFmt w:val="bullet"/>
      <w:lvlText w:val=""/>
      <w:lvlJc w:val="left"/>
      <w:pPr>
        <w:tabs>
          <w:tab w:val="num" w:pos="5040"/>
        </w:tabs>
        <w:ind w:left="5040" w:hanging="360"/>
      </w:pPr>
      <w:rPr>
        <w:rFonts w:ascii="Symbol" w:hAnsi="Symbol" w:hint="default"/>
      </w:rPr>
    </w:lvl>
    <w:lvl w:ilvl="7" w:tplc="943E7502" w:tentative="1">
      <w:start w:val="1"/>
      <w:numFmt w:val="bullet"/>
      <w:lvlText w:val=""/>
      <w:lvlJc w:val="left"/>
      <w:pPr>
        <w:tabs>
          <w:tab w:val="num" w:pos="5760"/>
        </w:tabs>
        <w:ind w:left="5760" w:hanging="360"/>
      </w:pPr>
      <w:rPr>
        <w:rFonts w:ascii="Symbol" w:hAnsi="Symbol" w:hint="default"/>
      </w:rPr>
    </w:lvl>
    <w:lvl w:ilvl="8" w:tplc="36BAE3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B775D5"/>
    <w:multiLevelType w:val="hybridMultilevel"/>
    <w:tmpl w:val="C7D01DF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37B06DF"/>
    <w:multiLevelType w:val="hybridMultilevel"/>
    <w:tmpl w:val="5F9C45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4732A6B"/>
    <w:multiLevelType w:val="hybridMultilevel"/>
    <w:tmpl w:val="2E48F1A6"/>
    <w:lvl w:ilvl="0" w:tplc="32288F5C">
      <w:start w:val="1"/>
      <w:numFmt w:val="bullet"/>
      <w:lvlText w:val=""/>
      <w:lvlPicBulletId w:val="0"/>
      <w:lvlJc w:val="left"/>
      <w:pPr>
        <w:tabs>
          <w:tab w:val="num" w:pos="720"/>
        </w:tabs>
        <w:ind w:left="720" w:hanging="360"/>
      </w:pPr>
      <w:rPr>
        <w:rFonts w:ascii="Symbol" w:hAnsi="Symbol" w:hint="default"/>
      </w:rPr>
    </w:lvl>
    <w:lvl w:ilvl="1" w:tplc="3FA4ED84" w:tentative="1">
      <w:start w:val="1"/>
      <w:numFmt w:val="bullet"/>
      <w:lvlText w:val=""/>
      <w:lvlJc w:val="left"/>
      <w:pPr>
        <w:tabs>
          <w:tab w:val="num" w:pos="1440"/>
        </w:tabs>
        <w:ind w:left="1440" w:hanging="360"/>
      </w:pPr>
      <w:rPr>
        <w:rFonts w:ascii="Symbol" w:hAnsi="Symbol" w:hint="default"/>
      </w:rPr>
    </w:lvl>
    <w:lvl w:ilvl="2" w:tplc="888E211A" w:tentative="1">
      <w:start w:val="1"/>
      <w:numFmt w:val="bullet"/>
      <w:lvlText w:val=""/>
      <w:lvlJc w:val="left"/>
      <w:pPr>
        <w:tabs>
          <w:tab w:val="num" w:pos="2160"/>
        </w:tabs>
        <w:ind w:left="2160" w:hanging="360"/>
      </w:pPr>
      <w:rPr>
        <w:rFonts w:ascii="Symbol" w:hAnsi="Symbol" w:hint="default"/>
      </w:rPr>
    </w:lvl>
    <w:lvl w:ilvl="3" w:tplc="3692C7C8" w:tentative="1">
      <w:start w:val="1"/>
      <w:numFmt w:val="bullet"/>
      <w:lvlText w:val=""/>
      <w:lvlJc w:val="left"/>
      <w:pPr>
        <w:tabs>
          <w:tab w:val="num" w:pos="2880"/>
        </w:tabs>
        <w:ind w:left="2880" w:hanging="360"/>
      </w:pPr>
      <w:rPr>
        <w:rFonts w:ascii="Symbol" w:hAnsi="Symbol" w:hint="default"/>
      </w:rPr>
    </w:lvl>
    <w:lvl w:ilvl="4" w:tplc="DEE6BC32" w:tentative="1">
      <w:start w:val="1"/>
      <w:numFmt w:val="bullet"/>
      <w:lvlText w:val=""/>
      <w:lvlJc w:val="left"/>
      <w:pPr>
        <w:tabs>
          <w:tab w:val="num" w:pos="3600"/>
        </w:tabs>
        <w:ind w:left="3600" w:hanging="360"/>
      </w:pPr>
      <w:rPr>
        <w:rFonts w:ascii="Symbol" w:hAnsi="Symbol" w:hint="default"/>
      </w:rPr>
    </w:lvl>
    <w:lvl w:ilvl="5" w:tplc="6BBA26B8" w:tentative="1">
      <w:start w:val="1"/>
      <w:numFmt w:val="bullet"/>
      <w:lvlText w:val=""/>
      <w:lvlJc w:val="left"/>
      <w:pPr>
        <w:tabs>
          <w:tab w:val="num" w:pos="4320"/>
        </w:tabs>
        <w:ind w:left="4320" w:hanging="360"/>
      </w:pPr>
      <w:rPr>
        <w:rFonts w:ascii="Symbol" w:hAnsi="Symbol" w:hint="default"/>
      </w:rPr>
    </w:lvl>
    <w:lvl w:ilvl="6" w:tplc="DDA0E64C" w:tentative="1">
      <w:start w:val="1"/>
      <w:numFmt w:val="bullet"/>
      <w:lvlText w:val=""/>
      <w:lvlJc w:val="left"/>
      <w:pPr>
        <w:tabs>
          <w:tab w:val="num" w:pos="5040"/>
        </w:tabs>
        <w:ind w:left="5040" w:hanging="360"/>
      </w:pPr>
      <w:rPr>
        <w:rFonts w:ascii="Symbol" w:hAnsi="Symbol" w:hint="default"/>
      </w:rPr>
    </w:lvl>
    <w:lvl w:ilvl="7" w:tplc="8DB6E126" w:tentative="1">
      <w:start w:val="1"/>
      <w:numFmt w:val="bullet"/>
      <w:lvlText w:val=""/>
      <w:lvlJc w:val="left"/>
      <w:pPr>
        <w:tabs>
          <w:tab w:val="num" w:pos="5760"/>
        </w:tabs>
        <w:ind w:left="5760" w:hanging="360"/>
      </w:pPr>
      <w:rPr>
        <w:rFonts w:ascii="Symbol" w:hAnsi="Symbol" w:hint="default"/>
      </w:rPr>
    </w:lvl>
    <w:lvl w:ilvl="8" w:tplc="F3EC2C7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A567D5E"/>
    <w:multiLevelType w:val="hybridMultilevel"/>
    <w:tmpl w:val="877289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5AE0FEA"/>
    <w:multiLevelType w:val="hybridMultilevel"/>
    <w:tmpl w:val="D460197C"/>
    <w:lvl w:ilvl="0" w:tplc="412EDC2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D31278C"/>
    <w:multiLevelType w:val="hybridMultilevel"/>
    <w:tmpl w:val="D3C83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454149">
    <w:abstractNumId w:val="8"/>
  </w:num>
  <w:num w:numId="2" w16cid:durableId="197087378">
    <w:abstractNumId w:val="4"/>
  </w:num>
  <w:num w:numId="3" w16cid:durableId="1018853219">
    <w:abstractNumId w:val="5"/>
  </w:num>
  <w:num w:numId="4" w16cid:durableId="1914926277">
    <w:abstractNumId w:val="9"/>
  </w:num>
  <w:num w:numId="5" w16cid:durableId="596836365">
    <w:abstractNumId w:val="0"/>
  </w:num>
  <w:num w:numId="6" w16cid:durableId="1818035900">
    <w:abstractNumId w:val="1"/>
  </w:num>
  <w:num w:numId="7" w16cid:durableId="1754081848">
    <w:abstractNumId w:val="3"/>
  </w:num>
  <w:num w:numId="8" w16cid:durableId="1274049036">
    <w:abstractNumId w:val="6"/>
  </w:num>
  <w:num w:numId="9" w16cid:durableId="1117915685">
    <w:abstractNumId w:val="2"/>
  </w:num>
  <w:num w:numId="10" w16cid:durableId="601575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8A"/>
    <w:rsid w:val="000006A1"/>
    <w:rsid w:val="000166A1"/>
    <w:rsid w:val="000166C7"/>
    <w:rsid w:val="00017FA8"/>
    <w:rsid w:val="00017FD2"/>
    <w:rsid w:val="0002482B"/>
    <w:rsid w:val="00025067"/>
    <w:rsid w:val="00026FB4"/>
    <w:rsid w:val="00035663"/>
    <w:rsid w:val="0003703D"/>
    <w:rsid w:val="00037E53"/>
    <w:rsid w:val="000423BB"/>
    <w:rsid w:val="00045B93"/>
    <w:rsid w:val="00046503"/>
    <w:rsid w:val="00050D6B"/>
    <w:rsid w:val="000520DD"/>
    <w:rsid w:val="00052161"/>
    <w:rsid w:val="000529BE"/>
    <w:rsid w:val="00055D88"/>
    <w:rsid w:val="00061184"/>
    <w:rsid w:val="0006523E"/>
    <w:rsid w:val="00065893"/>
    <w:rsid w:val="000659A2"/>
    <w:rsid w:val="000664CF"/>
    <w:rsid w:val="000673B5"/>
    <w:rsid w:val="00074016"/>
    <w:rsid w:val="000808E4"/>
    <w:rsid w:val="000849B3"/>
    <w:rsid w:val="00086993"/>
    <w:rsid w:val="000875EB"/>
    <w:rsid w:val="00092EDE"/>
    <w:rsid w:val="00093389"/>
    <w:rsid w:val="00094251"/>
    <w:rsid w:val="000A337B"/>
    <w:rsid w:val="000B0783"/>
    <w:rsid w:val="000B3613"/>
    <w:rsid w:val="000B3F88"/>
    <w:rsid w:val="000B501E"/>
    <w:rsid w:val="000B6960"/>
    <w:rsid w:val="000D0A34"/>
    <w:rsid w:val="000D5F38"/>
    <w:rsid w:val="000D77D1"/>
    <w:rsid w:val="000E1279"/>
    <w:rsid w:val="000E29BB"/>
    <w:rsid w:val="000E29BF"/>
    <w:rsid w:val="000E464A"/>
    <w:rsid w:val="000E55A8"/>
    <w:rsid w:val="000E753F"/>
    <w:rsid w:val="000F0E27"/>
    <w:rsid w:val="000F220D"/>
    <w:rsid w:val="000F3065"/>
    <w:rsid w:val="000F3D05"/>
    <w:rsid w:val="000F55B6"/>
    <w:rsid w:val="000F694A"/>
    <w:rsid w:val="000F73F7"/>
    <w:rsid w:val="000F7A12"/>
    <w:rsid w:val="00102520"/>
    <w:rsid w:val="0010268B"/>
    <w:rsid w:val="00110C2C"/>
    <w:rsid w:val="00112E57"/>
    <w:rsid w:val="00113011"/>
    <w:rsid w:val="00113649"/>
    <w:rsid w:val="00116C3C"/>
    <w:rsid w:val="0011713D"/>
    <w:rsid w:val="00121B8F"/>
    <w:rsid w:val="00123019"/>
    <w:rsid w:val="0012690E"/>
    <w:rsid w:val="00127D9F"/>
    <w:rsid w:val="0014105A"/>
    <w:rsid w:val="0014293A"/>
    <w:rsid w:val="001577C7"/>
    <w:rsid w:val="00157C89"/>
    <w:rsid w:val="00160224"/>
    <w:rsid w:val="00172C06"/>
    <w:rsid w:val="0019074E"/>
    <w:rsid w:val="001918C7"/>
    <w:rsid w:val="00194A38"/>
    <w:rsid w:val="00195233"/>
    <w:rsid w:val="001A7DB4"/>
    <w:rsid w:val="001B1CA0"/>
    <w:rsid w:val="001B23B0"/>
    <w:rsid w:val="001B66C6"/>
    <w:rsid w:val="001B708F"/>
    <w:rsid w:val="001B7A61"/>
    <w:rsid w:val="001C5990"/>
    <w:rsid w:val="001D109E"/>
    <w:rsid w:val="001D32AF"/>
    <w:rsid w:val="001D3AA6"/>
    <w:rsid w:val="001D6DAD"/>
    <w:rsid w:val="001E1C72"/>
    <w:rsid w:val="001E3FE6"/>
    <w:rsid w:val="001E6DCB"/>
    <w:rsid w:val="001F2547"/>
    <w:rsid w:val="001F404B"/>
    <w:rsid w:val="001F60B8"/>
    <w:rsid w:val="001F7857"/>
    <w:rsid w:val="00201526"/>
    <w:rsid w:val="00202965"/>
    <w:rsid w:val="00213A71"/>
    <w:rsid w:val="00227078"/>
    <w:rsid w:val="00230367"/>
    <w:rsid w:val="00230686"/>
    <w:rsid w:val="002354F8"/>
    <w:rsid w:val="00235904"/>
    <w:rsid w:val="002360AF"/>
    <w:rsid w:val="00236298"/>
    <w:rsid w:val="002413F2"/>
    <w:rsid w:val="002520FE"/>
    <w:rsid w:val="00256929"/>
    <w:rsid w:val="00256E2C"/>
    <w:rsid w:val="00260C06"/>
    <w:rsid w:val="0026130A"/>
    <w:rsid w:val="00263996"/>
    <w:rsid w:val="00265DFC"/>
    <w:rsid w:val="002665FD"/>
    <w:rsid w:val="00266EAC"/>
    <w:rsid w:val="00271EA7"/>
    <w:rsid w:val="0027329D"/>
    <w:rsid w:val="00274194"/>
    <w:rsid w:val="00281004"/>
    <w:rsid w:val="00281B98"/>
    <w:rsid w:val="00284AF0"/>
    <w:rsid w:val="0028592D"/>
    <w:rsid w:val="00291AAB"/>
    <w:rsid w:val="00292E09"/>
    <w:rsid w:val="00295DC6"/>
    <w:rsid w:val="002A00B8"/>
    <w:rsid w:val="002A4B27"/>
    <w:rsid w:val="002A4C81"/>
    <w:rsid w:val="002A73C8"/>
    <w:rsid w:val="002B16CB"/>
    <w:rsid w:val="002B52C9"/>
    <w:rsid w:val="002B5789"/>
    <w:rsid w:val="002C248F"/>
    <w:rsid w:val="002C4E8B"/>
    <w:rsid w:val="002C66DA"/>
    <w:rsid w:val="002D1459"/>
    <w:rsid w:val="002D330D"/>
    <w:rsid w:val="002D7538"/>
    <w:rsid w:val="002E7A3A"/>
    <w:rsid w:val="002F32CD"/>
    <w:rsid w:val="002F751F"/>
    <w:rsid w:val="003127F5"/>
    <w:rsid w:val="00317805"/>
    <w:rsid w:val="00325C81"/>
    <w:rsid w:val="00332E10"/>
    <w:rsid w:val="00332F69"/>
    <w:rsid w:val="00334300"/>
    <w:rsid w:val="00340983"/>
    <w:rsid w:val="00341966"/>
    <w:rsid w:val="00343F44"/>
    <w:rsid w:val="003576A9"/>
    <w:rsid w:val="003600AD"/>
    <w:rsid w:val="00360756"/>
    <w:rsid w:val="00360CE8"/>
    <w:rsid w:val="00361B7E"/>
    <w:rsid w:val="00364068"/>
    <w:rsid w:val="00364D17"/>
    <w:rsid w:val="003659DC"/>
    <w:rsid w:val="00367A0C"/>
    <w:rsid w:val="0037156F"/>
    <w:rsid w:val="0037295D"/>
    <w:rsid w:val="003762D9"/>
    <w:rsid w:val="00380EE1"/>
    <w:rsid w:val="00382551"/>
    <w:rsid w:val="0038759A"/>
    <w:rsid w:val="003878D6"/>
    <w:rsid w:val="00393928"/>
    <w:rsid w:val="003954E1"/>
    <w:rsid w:val="00395DDF"/>
    <w:rsid w:val="00396D50"/>
    <w:rsid w:val="003A1A14"/>
    <w:rsid w:val="003A2E0B"/>
    <w:rsid w:val="003A6BB1"/>
    <w:rsid w:val="003A76E0"/>
    <w:rsid w:val="003B6D67"/>
    <w:rsid w:val="003B6EAC"/>
    <w:rsid w:val="003B727E"/>
    <w:rsid w:val="003B7448"/>
    <w:rsid w:val="003C4E6D"/>
    <w:rsid w:val="003C58B2"/>
    <w:rsid w:val="003C66B2"/>
    <w:rsid w:val="003C6A38"/>
    <w:rsid w:val="003C731B"/>
    <w:rsid w:val="003C7F9C"/>
    <w:rsid w:val="003D1438"/>
    <w:rsid w:val="003D4673"/>
    <w:rsid w:val="003D6729"/>
    <w:rsid w:val="003D6DED"/>
    <w:rsid w:val="003D7327"/>
    <w:rsid w:val="003E7FCC"/>
    <w:rsid w:val="003F0261"/>
    <w:rsid w:val="003F07A4"/>
    <w:rsid w:val="003F0989"/>
    <w:rsid w:val="004008D9"/>
    <w:rsid w:val="00401669"/>
    <w:rsid w:val="004044F2"/>
    <w:rsid w:val="00405C71"/>
    <w:rsid w:val="00411C31"/>
    <w:rsid w:val="0041614B"/>
    <w:rsid w:val="00417620"/>
    <w:rsid w:val="00421716"/>
    <w:rsid w:val="0042406C"/>
    <w:rsid w:val="00430421"/>
    <w:rsid w:val="004316A5"/>
    <w:rsid w:val="00432C41"/>
    <w:rsid w:val="00433512"/>
    <w:rsid w:val="004411A6"/>
    <w:rsid w:val="00443304"/>
    <w:rsid w:val="004436F4"/>
    <w:rsid w:val="00443924"/>
    <w:rsid w:val="00446689"/>
    <w:rsid w:val="004467FF"/>
    <w:rsid w:val="0045272F"/>
    <w:rsid w:val="004543C5"/>
    <w:rsid w:val="004545AC"/>
    <w:rsid w:val="00457980"/>
    <w:rsid w:val="00460D9F"/>
    <w:rsid w:val="00461CBE"/>
    <w:rsid w:val="0046208A"/>
    <w:rsid w:val="00464D8F"/>
    <w:rsid w:val="004729D0"/>
    <w:rsid w:val="0047317F"/>
    <w:rsid w:val="00473ECE"/>
    <w:rsid w:val="004803D9"/>
    <w:rsid w:val="004933A6"/>
    <w:rsid w:val="004947F7"/>
    <w:rsid w:val="0049787D"/>
    <w:rsid w:val="00497DF7"/>
    <w:rsid w:val="004A04C0"/>
    <w:rsid w:val="004A78BE"/>
    <w:rsid w:val="004B031B"/>
    <w:rsid w:val="004B1390"/>
    <w:rsid w:val="004B180C"/>
    <w:rsid w:val="004B1D9D"/>
    <w:rsid w:val="004B204D"/>
    <w:rsid w:val="004B492D"/>
    <w:rsid w:val="004C3CE7"/>
    <w:rsid w:val="004C7D3E"/>
    <w:rsid w:val="004D484C"/>
    <w:rsid w:val="004D5894"/>
    <w:rsid w:val="004E179E"/>
    <w:rsid w:val="004E5930"/>
    <w:rsid w:val="004F2CD9"/>
    <w:rsid w:val="005015FA"/>
    <w:rsid w:val="00506CDE"/>
    <w:rsid w:val="00507597"/>
    <w:rsid w:val="005178A2"/>
    <w:rsid w:val="005255A2"/>
    <w:rsid w:val="00526496"/>
    <w:rsid w:val="00527C99"/>
    <w:rsid w:val="00527E4C"/>
    <w:rsid w:val="005301D3"/>
    <w:rsid w:val="00534AE5"/>
    <w:rsid w:val="00537DB5"/>
    <w:rsid w:val="005401FB"/>
    <w:rsid w:val="00540FDF"/>
    <w:rsid w:val="005434AA"/>
    <w:rsid w:val="0055038B"/>
    <w:rsid w:val="0055329A"/>
    <w:rsid w:val="00554597"/>
    <w:rsid w:val="00554AE3"/>
    <w:rsid w:val="00554B60"/>
    <w:rsid w:val="00555FA7"/>
    <w:rsid w:val="0057205D"/>
    <w:rsid w:val="005770D9"/>
    <w:rsid w:val="005771A6"/>
    <w:rsid w:val="00584D6E"/>
    <w:rsid w:val="005864F7"/>
    <w:rsid w:val="00590969"/>
    <w:rsid w:val="0059351F"/>
    <w:rsid w:val="0059444F"/>
    <w:rsid w:val="005A3DAA"/>
    <w:rsid w:val="005A4121"/>
    <w:rsid w:val="005A4376"/>
    <w:rsid w:val="005A7D24"/>
    <w:rsid w:val="005B46F9"/>
    <w:rsid w:val="005C1DCB"/>
    <w:rsid w:val="005C73B5"/>
    <w:rsid w:val="005D1A36"/>
    <w:rsid w:val="005D2605"/>
    <w:rsid w:val="005E1F39"/>
    <w:rsid w:val="005E4BBA"/>
    <w:rsid w:val="005E52B0"/>
    <w:rsid w:val="005E7C48"/>
    <w:rsid w:val="005F202E"/>
    <w:rsid w:val="005F6B0C"/>
    <w:rsid w:val="005F7323"/>
    <w:rsid w:val="0060394D"/>
    <w:rsid w:val="0061305E"/>
    <w:rsid w:val="006138A7"/>
    <w:rsid w:val="00613DCA"/>
    <w:rsid w:val="006207BC"/>
    <w:rsid w:val="00625D5E"/>
    <w:rsid w:val="00627331"/>
    <w:rsid w:val="00630156"/>
    <w:rsid w:val="00630C76"/>
    <w:rsid w:val="00634DC3"/>
    <w:rsid w:val="00634ED0"/>
    <w:rsid w:val="006432E0"/>
    <w:rsid w:val="00651FF1"/>
    <w:rsid w:val="00652E40"/>
    <w:rsid w:val="00656AF3"/>
    <w:rsid w:val="00664152"/>
    <w:rsid w:val="00665BC2"/>
    <w:rsid w:val="006707C7"/>
    <w:rsid w:val="0067165E"/>
    <w:rsid w:val="00672C7D"/>
    <w:rsid w:val="00680D19"/>
    <w:rsid w:val="006921D2"/>
    <w:rsid w:val="00694004"/>
    <w:rsid w:val="006A44B9"/>
    <w:rsid w:val="006A4DC0"/>
    <w:rsid w:val="006A5E66"/>
    <w:rsid w:val="006A7046"/>
    <w:rsid w:val="006B649D"/>
    <w:rsid w:val="006C32B0"/>
    <w:rsid w:val="006D39A4"/>
    <w:rsid w:val="006D55FA"/>
    <w:rsid w:val="006D6333"/>
    <w:rsid w:val="006E4453"/>
    <w:rsid w:val="006E4FC9"/>
    <w:rsid w:val="006E65BE"/>
    <w:rsid w:val="006E6613"/>
    <w:rsid w:val="006F5892"/>
    <w:rsid w:val="006F5C7A"/>
    <w:rsid w:val="00701930"/>
    <w:rsid w:val="007040AC"/>
    <w:rsid w:val="00710B26"/>
    <w:rsid w:val="00713FC3"/>
    <w:rsid w:val="0071417D"/>
    <w:rsid w:val="0071593E"/>
    <w:rsid w:val="00721366"/>
    <w:rsid w:val="00721C82"/>
    <w:rsid w:val="00722D22"/>
    <w:rsid w:val="0072763E"/>
    <w:rsid w:val="007307DA"/>
    <w:rsid w:val="0073264F"/>
    <w:rsid w:val="007341A8"/>
    <w:rsid w:val="00740FFA"/>
    <w:rsid w:val="0074245B"/>
    <w:rsid w:val="007501C7"/>
    <w:rsid w:val="00752929"/>
    <w:rsid w:val="00753093"/>
    <w:rsid w:val="00754344"/>
    <w:rsid w:val="00755885"/>
    <w:rsid w:val="00760889"/>
    <w:rsid w:val="00761851"/>
    <w:rsid w:val="007665A6"/>
    <w:rsid w:val="00770CAE"/>
    <w:rsid w:val="00770EBF"/>
    <w:rsid w:val="00771B51"/>
    <w:rsid w:val="00776A2E"/>
    <w:rsid w:val="0078001D"/>
    <w:rsid w:val="0078405C"/>
    <w:rsid w:val="00790AC7"/>
    <w:rsid w:val="0079208B"/>
    <w:rsid w:val="00793398"/>
    <w:rsid w:val="0079348A"/>
    <w:rsid w:val="00796CE8"/>
    <w:rsid w:val="007A1CB5"/>
    <w:rsid w:val="007A2E00"/>
    <w:rsid w:val="007A4BEF"/>
    <w:rsid w:val="007B2DD6"/>
    <w:rsid w:val="007B78A8"/>
    <w:rsid w:val="007D71F8"/>
    <w:rsid w:val="007E0F58"/>
    <w:rsid w:val="007E4553"/>
    <w:rsid w:val="007E69E9"/>
    <w:rsid w:val="007E7F3F"/>
    <w:rsid w:val="007F2142"/>
    <w:rsid w:val="007F24E2"/>
    <w:rsid w:val="007F598E"/>
    <w:rsid w:val="007F65F0"/>
    <w:rsid w:val="007F6BA3"/>
    <w:rsid w:val="008010E1"/>
    <w:rsid w:val="0080439C"/>
    <w:rsid w:val="00804AD7"/>
    <w:rsid w:val="00806D17"/>
    <w:rsid w:val="0080770F"/>
    <w:rsid w:val="0081119C"/>
    <w:rsid w:val="008113D3"/>
    <w:rsid w:val="00812E4E"/>
    <w:rsid w:val="008155B1"/>
    <w:rsid w:val="008212C3"/>
    <w:rsid w:val="00821C35"/>
    <w:rsid w:val="00821C90"/>
    <w:rsid w:val="00826AFB"/>
    <w:rsid w:val="00826D91"/>
    <w:rsid w:val="00831A70"/>
    <w:rsid w:val="008325F0"/>
    <w:rsid w:val="008346F8"/>
    <w:rsid w:val="0083498A"/>
    <w:rsid w:val="00837F08"/>
    <w:rsid w:val="008413A5"/>
    <w:rsid w:val="00842E46"/>
    <w:rsid w:val="00843CBA"/>
    <w:rsid w:val="008470C2"/>
    <w:rsid w:val="008570FC"/>
    <w:rsid w:val="008605B4"/>
    <w:rsid w:val="00866E8D"/>
    <w:rsid w:val="0087015A"/>
    <w:rsid w:val="00870257"/>
    <w:rsid w:val="00870F51"/>
    <w:rsid w:val="00875427"/>
    <w:rsid w:val="00884064"/>
    <w:rsid w:val="00884575"/>
    <w:rsid w:val="00890B3F"/>
    <w:rsid w:val="008935A2"/>
    <w:rsid w:val="00893CBA"/>
    <w:rsid w:val="00893F24"/>
    <w:rsid w:val="00896D20"/>
    <w:rsid w:val="00897F3D"/>
    <w:rsid w:val="008A09BF"/>
    <w:rsid w:val="008A206D"/>
    <w:rsid w:val="008B1167"/>
    <w:rsid w:val="008B1489"/>
    <w:rsid w:val="008B210C"/>
    <w:rsid w:val="008B27EF"/>
    <w:rsid w:val="008C2035"/>
    <w:rsid w:val="008D24CD"/>
    <w:rsid w:val="008D3297"/>
    <w:rsid w:val="008D5F9A"/>
    <w:rsid w:val="008E4277"/>
    <w:rsid w:val="008E5451"/>
    <w:rsid w:val="008F4258"/>
    <w:rsid w:val="00904847"/>
    <w:rsid w:val="00906642"/>
    <w:rsid w:val="00910744"/>
    <w:rsid w:val="00912749"/>
    <w:rsid w:val="00912A8A"/>
    <w:rsid w:val="009203A4"/>
    <w:rsid w:val="0092106C"/>
    <w:rsid w:val="00927108"/>
    <w:rsid w:val="0092732E"/>
    <w:rsid w:val="00932460"/>
    <w:rsid w:val="009406B0"/>
    <w:rsid w:val="00941CFF"/>
    <w:rsid w:val="009426C8"/>
    <w:rsid w:val="00942E06"/>
    <w:rsid w:val="0094562B"/>
    <w:rsid w:val="00945EE6"/>
    <w:rsid w:val="00950982"/>
    <w:rsid w:val="00952C51"/>
    <w:rsid w:val="00960D7C"/>
    <w:rsid w:val="009703E8"/>
    <w:rsid w:val="0097268B"/>
    <w:rsid w:val="00977B08"/>
    <w:rsid w:val="00977E33"/>
    <w:rsid w:val="009804DF"/>
    <w:rsid w:val="0098062E"/>
    <w:rsid w:val="00982219"/>
    <w:rsid w:val="009845A7"/>
    <w:rsid w:val="00990CBA"/>
    <w:rsid w:val="00991264"/>
    <w:rsid w:val="00991B30"/>
    <w:rsid w:val="009938B6"/>
    <w:rsid w:val="009A18D6"/>
    <w:rsid w:val="009A6061"/>
    <w:rsid w:val="009A7291"/>
    <w:rsid w:val="009A7749"/>
    <w:rsid w:val="009B72C2"/>
    <w:rsid w:val="009C1AD1"/>
    <w:rsid w:val="009C3234"/>
    <w:rsid w:val="009C3BB4"/>
    <w:rsid w:val="009C555E"/>
    <w:rsid w:val="009D1ED3"/>
    <w:rsid w:val="009D5284"/>
    <w:rsid w:val="009D7461"/>
    <w:rsid w:val="009E0B8B"/>
    <w:rsid w:val="009F3E78"/>
    <w:rsid w:val="00A00A57"/>
    <w:rsid w:val="00A00BB1"/>
    <w:rsid w:val="00A0279F"/>
    <w:rsid w:val="00A13033"/>
    <w:rsid w:val="00A1327E"/>
    <w:rsid w:val="00A13C74"/>
    <w:rsid w:val="00A168B3"/>
    <w:rsid w:val="00A17D7F"/>
    <w:rsid w:val="00A22B10"/>
    <w:rsid w:val="00A30FFA"/>
    <w:rsid w:val="00A405E2"/>
    <w:rsid w:val="00A43F4B"/>
    <w:rsid w:val="00A44967"/>
    <w:rsid w:val="00A454C0"/>
    <w:rsid w:val="00A46FAF"/>
    <w:rsid w:val="00A47653"/>
    <w:rsid w:val="00A52BFE"/>
    <w:rsid w:val="00A530D8"/>
    <w:rsid w:val="00A546A3"/>
    <w:rsid w:val="00A546BC"/>
    <w:rsid w:val="00A606BA"/>
    <w:rsid w:val="00A60BBC"/>
    <w:rsid w:val="00A63B8B"/>
    <w:rsid w:val="00A71D24"/>
    <w:rsid w:val="00A74F96"/>
    <w:rsid w:val="00A76CB4"/>
    <w:rsid w:val="00A76F8E"/>
    <w:rsid w:val="00A77771"/>
    <w:rsid w:val="00A778E1"/>
    <w:rsid w:val="00A80CEA"/>
    <w:rsid w:val="00A83663"/>
    <w:rsid w:val="00A91B14"/>
    <w:rsid w:val="00A9400A"/>
    <w:rsid w:val="00A9528B"/>
    <w:rsid w:val="00A9553D"/>
    <w:rsid w:val="00AA3543"/>
    <w:rsid w:val="00AA43B1"/>
    <w:rsid w:val="00AA5CBE"/>
    <w:rsid w:val="00AA694B"/>
    <w:rsid w:val="00AA757A"/>
    <w:rsid w:val="00AA7C54"/>
    <w:rsid w:val="00AB27E8"/>
    <w:rsid w:val="00AB46E3"/>
    <w:rsid w:val="00AB4FA2"/>
    <w:rsid w:val="00AC206D"/>
    <w:rsid w:val="00AC5C89"/>
    <w:rsid w:val="00AC6C3A"/>
    <w:rsid w:val="00AD0639"/>
    <w:rsid w:val="00AD15F7"/>
    <w:rsid w:val="00AD364E"/>
    <w:rsid w:val="00AD37DD"/>
    <w:rsid w:val="00AD611E"/>
    <w:rsid w:val="00AD6F37"/>
    <w:rsid w:val="00AE6B07"/>
    <w:rsid w:val="00AF0048"/>
    <w:rsid w:val="00B01DE4"/>
    <w:rsid w:val="00B030D8"/>
    <w:rsid w:val="00B03309"/>
    <w:rsid w:val="00B03757"/>
    <w:rsid w:val="00B07F3A"/>
    <w:rsid w:val="00B140E9"/>
    <w:rsid w:val="00B154FD"/>
    <w:rsid w:val="00B23CE0"/>
    <w:rsid w:val="00B266A0"/>
    <w:rsid w:val="00B26D03"/>
    <w:rsid w:val="00B33FA2"/>
    <w:rsid w:val="00B368D5"/>
    <w:rsid w:val="00B40D24"/>
    <w:rsid w:val="00B44BF3"/>
    <w:rsid w:val="00B519F4"/>
    <w:rsid w:val="00B546C1"/>
    <w:rsid w:val="00B60D24"/>
    <w:rsid w:val="00B63760"/>
    <w:rsid w:val="00B6402C"/>
    <w:rsid w:val="00B64E8A"/>
    <w:rsid w:val="00B6604B"/>
    <w:rsid w:val="00B66DF1"/>
    <w:rsid w:val="00B66F85"/>
    <w:rsid w:val="00B6739E"/>
    <w:rsid w:val="00B71B0F"/>
    <w:rsid w:val="00B72755"/>
    <w:rsid w:val="00B72C59"/>
    <w:rsid w:val="00B73022"/>
    <w:rsid w:val="00B7467A"/>
    <w:rsid w:val="00B8652B"/>
    <w:rsid w:val="00BA187A"/>
    <w:rsid w:val="00BA27DE"/>
    <w:rsid w:val="00BA42CF"/>
    <w:rsid w:val="00BA50E2"/>
    <w:rsid w:val="00BA70DC"/>
    <w:rsid w:val="00BA7726"/>
    <w:rsid w:val="00BB04A8"/>
    <w:rsid w:val="00BB2EA0"/>
    <w:rsid w:val="00BB762A"/>
    <w:rsid w:val="00BC1872"/>
    <w:rsid w:val="00BC1BB0"/>
    <w:rsid w:val="00BC3EAB"/>
    <w:rsid w:val="00BC3F62"/>
    <w:rsid w:val="00BC79E6"/>
    <w:rsid w:val="00BD29B4"/>
    <w:rsid w:val="00BD7A38"/>
    <w:rsid w:val="00BE1054"/>
    <w:rsid w:val="00BE3191"/>
    <w:rsid w:val="00BE4742"/>
    <w:rsid w:val="00BE5C1E"/>
    <w:rsid w:val="00BE6E14"/>
    <w:rsid w:val="00BE7AE2"/>
    <w:rsid w:val="00BF27F2"/>
    <w:rsid w:val="00BF4EFF"/>
    <w:rsid w:val="00BF7A0E"/>
    <w:rsid w:val="00BF7BE3"/>
    <w:rsid w:val="00C01F3C"/>
    <w:rsid w:val="00C03198"/>
    <w:rsid w:val="00C04895"/>
    <w:rsid w:val="00C107F4"/>
    <w:rsid w:val="00C16FF7"/>
    <w:rsid w:val="00C17AC8"/>
    <w:rsid w:val="00C25C21"/>
    <w:rsid w:val="00C27618"/>
    <w:rsid w:val="00C27A54"/>
    <w:rsid w:val="00C33EA8"/>
    <w:rsid w:val="00C34533"/>
    <w:rsid w:val="00C35B87"/>
    <w:rsid w:val="00C362E7"/>
    <w:rsid w:val="00C37227"/>
    <w:rsid w:val="00C41A82"/>
    <w:rsid w:val="00C468BC"/>
    <w:rsid w:val="00C46BBA"/>
    <w:rsid w:val="00C471C7"/>
    <w:rsid w:val="00C51596"/>
    <w:rsid w:val="00C565C6"/>
    <w:rsid w:val="00C56ACB"/>
    <w:rsid w:val="00C60F27"/>
    <w:rsid w:val="00C63D9B"/>
    <w:rsid w:val="00C64A87"/>
    <w:rsid w:val="00C822D7"/>
    <w:rsid w:val="00C8367C"/>
    <w:rsid w:val="00C83F6E"/>
    <w:rsid w:val="00C85DC1"/>
    <w:rsid w:val="00C86F87"/>
    <w:rsid w:val="00C91EED"/>
    <w:rsid w:val="00C931B1"/>
    <w:rsid w:val="00C9639D"/>
    <w:rsid w:val="00C96D7A"/>
    <w:rsid w:val="00CA0549"/>
    <w:rsid w:val="00CA2874"/>
    <w:rsid w:val="00CA3EC4"/>
    <w:rsid w:val="00CB0711"/>
    <w:rsid w:val="00CB0B91"/>
    <w:rsid w:val="00CB1629"/>
    <w:rsid w:val="00CB3FA4"/>
    <w:rsid w:val="00CC02D1"/>
    <w:rsid w:val="00CC08C9"/>
    <w:rsid w:val="00CC0976"/>
    <w:rsid w:val="00CC75C8"/>
    <w:rsid w:val="00CD6383"/>
    <w:rsid w:val="00CE1D96"/>
    <w:rsid w:val="00CE6B1F"/>
    <w:rsid w:val="00CF60A6"/>
    <w:rsid w:val="00D019DD"/>
    <w:rsid w:val="00D024CA"/>
    <w:rsid w:val="00D10020"/>
    <w:rsid w:val="00D16EBE"/>
    <w:rsid w:val="00D208E8"/>
    <w:rsid w:val="00D20B8B"/>
    <w:rsid w:val="00D21258"/>
    <w:rsid w:val="00D30430"/>
    <w:rsid w:val="00D331FD"/>
    <w:rsid w:val="00D35945"/>
    <w:rsid w:val="00D442F2"/>
    <w:rsid w:val="00D44972"/>
    <w:rsid w:val="00D44B0B"/>
    <w:rsid w:val="00D45DEB"/>
    <w:rsid w:val="00D5082B"/>
    <w:rsid w:val="00D57B08"/>
    <w:rsid w:val="00D6116A"/>
    <w:rsid w:val="00D67007"/>
    <w:rsid w:val="00D70CD9"/>
    <w:rsid w:val="00D73B99"/>
    <w:rsid w:val="00D76EC1"/>
    <w:rsid w:val="00D77D52"/>
    <w:rsid w:val="00D81B52"/>
    <w:rsid w:val="00D85DBF"/>
    <w:rsid w:val="00D95663"/>
    <w:rsid w:val="00DB2461"/>
    <w:rsid w:val="00DB2A2B"/>
    <w:rsid w:val="00DB38A1"/>
    <w:rsid w:val="00DB488F"/>
    <w:rsid w:val="00DB4962"/>
    <w:rsid w:val="00DC6EBA"/>
    <w:rsid w:val="00DE32C2"/>
    <w:rsid w:val="00DE612A"/>
    <w:rsid w:val="00DF0DE9"/>
    <w:rsid w:val="00DF2263"/>
    <w:rsid w:val="00DF5351"/>
    <w:rsid w:val="00DF5E23"/>
    <w:rsid w:val="00E004D2"/>
    <w:rsid w:val="00E021C6"/>
    <w:rsid w:val="00E07368"/>
    <w:rsid w:val="00E11BC5"/>
    <w:rsid w:val="00E14B05"/>
    <w:rsid w:val="00E159F9"/>
    <w:rsid w:val="00E15F20"/>
    <w:rsid w:val="00E27AE4"/>
    <w:rsid w:val="00E300F5"/>
    <w:rsid w:val="00E313DC"/>
    <w:rsid w:val="00E3227A"/>
    <w:rsid w:val="00E33431"/>
    <w:rsid w:val="00E40A4E"/>
    <w:rsid w:val="00E42B09"/>
    <w:rsid w:val="00E46401"/>
    <w:rsid w:val="00E5181D"/>
    <w:rsid w:val="00E5353A"/>
    <w:rsid w:val="00E56314"/>
    <w:rsid w:val="00E60BAF"/>
    <w:rsid w:val="00E66F35"/>
    <w:rsid w:val="00E67AB7"/>
    <w:rsid w:val="00E74863"/>
    <w:rsid w:val="00E833DE"/>
    <w:rsid w:val="00E83DEE"/>
    <w:rsid w:val="00E85810"/>
    <w:rsid w:val="00E93D8E"/>
    <w:rsid w:val="00EA0629"/>
    <w:rsid w:val="00EA08FE"/>
    <w:rsid w:val="00EA2F68"/>
    <w:rsid w:val="00EA3B43"/>
    <w:rsid w:val="00EA6C2C"/>
    <w:rsid w:val="00EA777F"/>
    <w:rsid w:val="00EB06D8"/>
    <w:rsid w:val="00EB21CE"/>
    <w:rsid w:val="00EB3755"/>
    <w:rsid w:val="00EB5B6D"/>
    <w:rsid w:val="00EB71D7"/>
    <w:rsid w:val="00EC275D"/>
    <w:rsid w:val="00EC74AF"/>
    <w:rsid w:val="00ED25EF"/>
    <w:rsid w:val="00ED33B9"/>
    <w:rsid w:val="00ED7465"/>
    <w:rsid w:val="00EE01DC"/>
    <w:rsid w:val="00EE334D"/>
    <w:rsid w:val="00EE7B19"/>
    <w:rsid w:val="00EF77D3"/>
    <w:rsid w:val="00F01359"/>
    <w:rsid w:val="00F11404"/>
    <w:rsid w:val="00F12A5D"/>
    <w:rsid w:val="00F12B70"/>
    <w:rsid w:val="00F14045"/>
    <w:rsid w:val="00F16611"/>
    <w:rsid w:val="00F175FA"/>
    <w:rsid w:val="00F17D31"/>
    <w:rsid w:val="00F21F96"/>
    <w:rsid w:val="00F3259F"/>
    <w:rsid w:val="00F33895"/>
    <w:rsid w:val="00F3451F"/>
    <w:rsid w:val="00F35287"/>
    <w:rsid w:val="00F35B5A"/>
    <w:rsid w:val="00F368E7"/>
    <w:rsid w:val="00F371B1"/>
    <w:rsid w:val="00F37525"/>
    <w:rsid w:val="00F40F5D"/>
    <w:rsid w:val="00F421CF"/>
    <w:rsid w:val="00F47326"/>
    <w:rsid w:val="00F50607"/>
    <w:rsid w:val="00F50918"/>
    <w:rsid w:val="00F619CE"/>
    <w:rsid w:val="00F6547B"/>
    <w:rsid w:val="00F6652B"/>
    <w:rsid w:val="00F66756"/>
    <w:rsid w:val="00F700DC"/>
    <w:rsid w:val="00F81ADB"/>
    <w:rsid w:val="00F81DC2"/>
    <w:rsid w:val="00F820F6"/>
    <w:rsid w:val="00F8351E"/>
    <w:rsid w:val="00F90742"/>
    <w:rsid w:val="00F93EF1"/>
    <w:rsid w:val="00F941E9"/>
    <w:rsid w:val="00FA0E8F"/>
    <w:rsid w:val="00FA3FE8"/>
    <w:rsid w:val="00FA66F7"/>
    <w:rsid w:val="00FB2E62"/>
    <w:rsid w:val="00FC5C6B"/>
    <w:rsid w:val="00FD01D1"/>
    <w:rsid w:val="00FD14FA"/>
    <w:rsid w:val="00FE0D53"/>
    <w:rsid w:val="00FE1607"/>
    <w:rsid w:val="00FE200D"/>
    <w:rsid w:val="00FE2A72"/>
    <w:rsid w:val="00FF5F9E"/>
    <w:rsid w:val="00FF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3B7C"/>
  <w15:docId w15:val="{BE35F522-7074-42E5-BC8D-B66DF583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62"/>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FB2E62"/>
    <w:pPr>
      <w:keepNext/>
      <w:spacing w:before="240" w:after="60" w:line="240" w:lineRule="auto"/>
      <w:outlineLvl w:val="0"/>
    </w:pPr>
    <w:rPr>
      <w:rFonts w:ascii="Cambria" w:hAnsi="Cambria"/>
      <w:b/>
      <w:bCs/>
      <w:noProof/>
      <w:kern w:val="32"/>
      <w:sz w:val="32"/>
      <w:szCs w:val="32"/>
      <w:lang w:eastAsia="x-none"/>
    </w:rPr>
  </w:style>
  <w:style w:type="paragraph" w:styleId="Heading2">
    <w:name w:val="heading 2"/>
    <w:basedOn w:val="Normal"/>
    <w:next w:val="Normal"/>
    <w:link w:val="Heading2Char"/>
    <w:uiPriority w:val="9"/>
    <w:semiHidden/>
    <w:unhideWhenUsed/>
    <w:qFormat/>
    <w:rsid w:val="00FB2E62"/>
    <w:pPr>
      <w:keepNext/>
      <w:spacing w:after="0" w:line="240" w:lineRule="auto"/>
      <w:jc w:val="right"/>
      <w:outlineLvl w:val="1"/>
    </w:pPr>
    <w:rPr>
      <w:rFonts w:ascii="Arial LatArm" w:hAnsi="Arial LatArm"/>
      <w:b/>
      <w:bCs/>
      <w:sz w:val="32"/>
      <w:szCs w:val="32"/>
      <w:u w:val="single"/>
      <w:lang w:val="x-none" w:eastAsia="ru-RU"/>
    </w:rPr>
  </w:style>
  <w:style w:type="paragraph" w:styleId="Heading3">
    <w:name w:val="heading 3"/>
    <w:basedOn w:val="Normal"/>
    <w:next w:val="Normal"/>
    <w:link w:val="Heading3Char"/>
    <w:uiPriority w:val="9"/>
    <w:semiHidden/>
    <w:unhideWhenUsed/>
    <w:qFormat/>
    <w:rsid w:val="00FB2E62"/>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E62"/>
    <w:rPr>
      <w:rFonts w:ascii="Cambria" w:eastAsia="Times New Roman" w:hAnsi="Cambria" w:cs="Times New Roman"/>
      <w:b/>
      <w:bCs/>
      <w:noProof/>
      <w:kern w:val="32"/>
      <w:sz w:val="32"/>
      <w:szCs w:val="32"/>
      <w:lang w:val="en-US" w:eastAsia="x-none"/>
    </w:rPr>
  </w:style>
  <w:style w:type="character" w:customStyle="1" w:styleId="Heading2Char">
    <w:name w:val="Heading 2 Char"/>
    <w:basedOn w:val="DefaultParagraphFont"/>
    <w:link w:val="Heading2"/>
    <w:uiPriority w:val="9"/>
    <w:semiHidden/>
    <w:rsid w:val="00FB2E62"/>
    <w:rPr>
      <w:rFonts w:ascii="Arial LatArm" w:eastAsia="Times New Roman" w:hAnsi="Arial LatArm" w:cs="Times New Roman"/>
      <w:b/>
      <w:bCs/>
      <w:sz w:val="32"/>
      <w:szCs w:val="32"/>
      <w:u w:val="single"/>
      <w:lang w:val="x-none" w:eastAsia="ru-RU"/>
    </w:rPr>
  </w:style>
  <w:style w:type="character" w:customStyle="1" w:styleId="Heading3Char">
    <w:name w:val="Heading 3 Char"/>
    <w:basedOn w:val="DefaultParagraphFont"/>
    <w:link w:val="Heading3"/>
    <w:uiPriority w:val="9"/>
    <w:semiHidden/>
    <w:rsid w:val="00FB2E62"/>
    <w:rPr>
      <w:rFonts w:ascii="Cambria" w:eastAsia="Times New Roman" w:hAnsi="Cambria" w:cs="Times New Roman"/>
      <w:b/>
      <w:bCs/>
      <w:sz w:val="26"/>
      <w:szCs w:val="26"/>
      <w:lang w:val="x-none" w:eastAsia="x-none"/>
    </w:rPr>
  </w:style>
  <w:style w:type="character" w:customStyle="1" w:styleId="NormalWebChar">
    <w:name w:val="Normal (Web) Char"/>
    <w:link w:val="NormalWeb"/>
    <w:uiPriority w:val="99"/>
    <w:locked/>
    <w:rsid w:val="00FB2E62"/>
    <w:rPr>
      <w:rFonts w:ascii="Times New Roman" w:hAnsi="Times New Roman" w:cs="Times New Roman"/>
      <w:sz w:val="24"/>
      <w:szCs w:val="24"/>
      <w:lang w:val="en-US"/>
    </w:rPr>
  </w:style>
  <w:style w:type="paragraph" w:styleId="NormalWeb">
    <w:name w:val="Normal (Web)"/>
    <w:basedOn w:val="Normal"/>
    <w:link w:val="NormalWebChar"/>
    <w:uiPriority w:val="99"/>
    <w:unhideWhenUsed/>
    <w:rsid w:val="00FB2E62"/>
    <w:pPr>
      <w:spacing w:before="100" w:beforeAutospacing="1" w:after="100" w:afterAutospacing="1" w:line="240" w:lineRule="auto"/>
    </w:pPr>
    <w:rPr>
      <w:rFonts w:ascii="Times New Roman" w:eastAsiaTheme="minorHAnsi" w:hAnsi="Times New Roman"/>
      <w:sz w:val="24"/>
      <w:szCs w:val="24"/>
    </w:rPr>
  </w:style>
  <w:style w:type="character" w:customStyle="1" w:styleId="FootnoteTextChar">
    <w:name w:val="Footnote Text Char"/>
    <w:basedOn w:val="DefaultParagraphFont"/>
    <w:link w:val="FootnoteText"/>
    <w:uiPriority w:val="99"/>
    <w:semiHidden/>
    <w:rsid w:val="00FB2E62"/>
    <w:rPr>
      <w:rFonts w:ascii="Arial Armenian" w:eastAsia="Calibri" w:hAnsi="Arial Armenian" w:cs="Times New Roman"/>
      <w:sz w:val="20"/>
      <w:szCs w:val="20"/>
      <w:lang w:eastAsia="x-none"/>
    </w:rPr>
  </w:style>
  <w:style w:type="paragraph" w:styleId="FootnoteText">
    <w:name w:val="footnote text"/>
    <w:basedOn w:val="Normal"/>
    <w:link w:val="FootnoteTextChar"/>
    <w:uiPriority w:val="99"/>
    <w:semiHidden/>
    <w:unhideWhenUsed/>
    <w:rsid w:val="00FB2E62"/>
    <w:pPr>
      <w:spacing w:after="0" w:line="240" w:lineRule="auto"/>
    </w:pPr>
    <w:rPr>
      <w:rFonts w:ascii="Arial Armenian" w:eastAsia="Calibri" w:hAnsi="Arial Armenian"/>
      <w:sz w:val="20"/>
      <w:szCs w:val="20"/>
      <w:lang w:val="ru-RU" w:eastAsia="x-none"/>
    </w:rPr>
  </w:style>
  <w:style w:type="character" w:customStyle="1" w:styleId="CommentTextChar">
    <w:name w:val="Comment Text Char"/>
    <w:basedOn w:val="DefaultParagraphFont"/>
    <w:link w:val="CommentText"/>
    <w:uiPriority w:val="99"/>
    <w:semiHidden/>
    <w:rsid w:val="00FB2E62"/>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FB2E62"/>
    <w:rPr>
      <w:sz w:val="20"/>
      <w:szCs w:val="20"/>
    </w:rPr>
  </w:style>
  <w:style w:type="character" w:customStyle="1" w:styleId="HeaderChar">
    <w:name w:val="Header Char"/>
    <w:basedOn w:val="DefaultParagraphFont"/>
    <w:link w:val="Header"/>
    <w:uiPriority w:val="99"/>
    <w:rsid w:val="00FB2E62"/>
    <w:rPr>
      <w:rFonts w:ascii="Times New Roman" w:eastAsia="Times New Roman" w:hAnsi="Times New Roman" w:cs="Times New Roman"/>
      <w:noProof/>
      <w:sz w:val="24"/>
      <w:szCs w:val="24"/>
      <w:lang w:val="en-US" w:eastAsia="x-none"/>
    </w:rPr>
  </w:style>
  <w:style w:type="paragraph" w:styleId="Header">
    <w:name w:val="header"/>
    <w:basedOn w:val="Normal"/>
    <w:link w:val="HeaderChar"/>
    <w:uiPriority w:val="99"/>
    <w:unhideWhenUsed/>
    <w:rsid w:val="00FB2E62"/>
    <w:pPr>
      <w:tabs>
        <w:tab w:val="center" w:pos="4677"/>
        <w:tab w:val="right" w:pos="9355"/>
      </w:tabs>
      <w:spacing w:after="0" w:line="240" w:lineRule="auto"/>
    </w:pPr>
    <w:rPr>
      <w:rFonts w:ascii="Times New Roman" w:hAnsi="Times New Roman"/>
      <w:noProof/>
      <w:sz w:val="24"/>
      <w:szCs w:val="24"/>
      <w:lang w:eastAsia="x-none"/>
    </w:rPr>
  </w:style>
  <w:style w:type="character" w:customStyle="1" w:styleId="FooterChar">
    <w:name w:val="Footer Char"/>
    <w:basedOn w:val="DefaultParagraphFont"/>
    <w:link w:val="Footer"/>
    <w:uiPriority w:val="99"/>
    <w:rsid w:val="00FB2E62"/>
    <w:rPr>
      <w:rFonts w:ascii="Times New Roman" w:eastAsia="SimSun" w:hAnsi="Times New Roman" w:cs="Times New Roman"/>
      <w:sz w:val="24"/>
      <w:szCs w:val="24"/>
      <w:lang w:val="x-none" w:eastAsia="zh-CN"/>
    </w:rPr>
  </w:style>
  <w:style w:type="paragraph" w:styleId="Footer">
    <w:name w:val="footer"/>
    <w:basedOn w:val="Normal"/>
    <w:link w:val="FooterChar"/>
    <w:uiPriority w:val="99"/>
    <w:unhideWhenUsed/>
    <w:rsid w:val="00FB2E62"/>
    <w:pPr>
      <w:tabs>
        <w:tab w:val="center" w:pos="4844"/>
        <w:tab w:val="right" w:pos="9689"/>
      </w:tabs>
      <w:spacing w:after="0" w:line="240" w:lineRule="auto"/>
    </w:pPr>
    <w:rPr>
      <w:rFonts w:ascii="Times New Roman" w:eastAsia="SimSun" w:hAnsi="Times New Roman"/>
      <w:sz w:val="24"/>
      <w:szCs w:val="24"/>
      <w:lang w:val="x-none" w:eastAsia="zh-CN"/>
    </w:rPr>
  </w:style>
  <w:style w:type="character" w:customStyle="1" w:styleId="EndnoteTextChar">
    <w:name w:val="Endnote Text Char"/>
    <w:basedOn w:val="DefaultParagraphFont"/>
    <w:link w:val="EndnoteText"/>
    <w:uiPriority w:val="99"/>
    <w:semiHidden/>
    <w:rsid w:val="00FB2E62"/>
    <w:rPr>
      <w:rFonts w:ascii="Times New Roman" w:eastAsia="SimSun" w:hAnsi="Times New Roman" w:cs="Times New Roman"/>
      <w:sz w:val="20"/>
      <w:szCs w:val="20"/>
      <w:lang w:val="en-US" w:eastAsia="zh-CN"/>
    </w:rPr>
  </w:style>
  <w:style w:type="paragraph" w:styleId="EndnoteText">
    <w:name w:val="endnote text"/>
    <w:basedOn w:val="Normal"/>
    <w:link w:val="EndnoteTextChar"/>
    <w:uiPriority w:val="99"/>
    <w:semiHidden/>
    <w:unhideWhenUsed/>
    <w:rsid w:val="00FB2E62"/>
    <w:pPr>
      <w:spacing w:after="0" w:line="240" w:lineRule="auto"/>
    </w:pPr>
    <w:rPr>
      <w:rFonts w:ascii="Times New Roman" w:eastAsia="SimSun" w:hAnsi="Times New Roman"/>
      <w:sz w:val="20"/>
      <w:szCs w:val="20"/>
      <w:lang w:eastAsia="zh-CN"/>
    </w:rPr>
  </w:style>
  <w:style w:type="character" w:customStyle="1" w:styleId="BodyTextChar">
    <w:name w:val="Body Text Char"/>
    <w:basedOn w:val="DefaultParagraphFont"/>
    <w:link w:val="BodyText"/>
    <w:uiPriority w:val="99"/>
    <w:semiHidden/>
    <w:rsid w:val="00FB2E62"/>
    <w:rPr>
      <w:rFonts w:ascii="Times New Roman" w:eastAsia="Times New Roman" w:hAnsi="Times New Roman" w:cs="Times New Roman"/>
      <w:noProof/>
      <w:sz w:val="24"/>
      <w:szCs w:val="24"/>
      <w:lang w:val="en-US" w:eastAsia="x-none"/>
    </w:rPr>
  </w:style>
  <w:style w:type="paragraph" w:styleId="BodyText">
    <w:name w:val="Body Text"/>
    <w:basedOn w:val="Normal"/>
    <w:link w:val="BodyTextChar"/>
    <w:uiPriority w:val="99"/>
    <w:semiHidden/>
    <w:unhideWhenUsed/>
    <w:rsid w:val="00FB2E62"/>
    <w:pPr>
      <w:spacing w:after="120" w:line="240" w:lineRule="auto"/>
    </w:pPr>
    <w:rPr>
      <w:rFonts w:ascii="Times New Roman" w:hAnsi="Times New Roman"/>
      <w:noProof/>
      <w:sz w:val="24"/>
      <w:szCs w:val="24"/>
      <w:lang w:eastAsia="x-none"/>
    </w:rPr>
  </w:style>
  <w:style w:type="character" w:customStyle="1" w:styleId="BodyTextIndentChar">
    <w:name w:val="Body Text Indent Char"/>
    <w:basedOn w:val="DefaultParagraphFont"/>
    <w:link w:val="BodyTextIndent"/>
    <w:uiPriority w:val="99"/>
    <w:semiHidden/>
    <w:rsid w:val="00FB2E62"/>
    <w:rPr>
      <w:rFonts w:ascii="Times New Roman" w:eastAsia="Times New Roman" w:hAnsi="Times New Roman" w:cs="Times New Roman"/>
      <w:noProof/>
      <w:sz w:val="24"/>
      <w:szCs w:val="24"/>
      <w:lang w:val="en-US" w:eastAsia="x-none"/>
    </w:rPr>
  </w:style>
  <w:style w:type="paragraph" w:styleId="BodyTextIndent">
    <w:name w:val="Body Text Indent"/>
    <w:basedOn w:val="Normal"/>
    <w:link w:val="BodyTextIndentChar"/>
    <w:uiPriority w:val="99"/>
    <w:semiHidden/>
    <w:unhideWhenUsed/>
    <w:rsid w:val="00FB2E62"/>
    <w:pPr>
      <w:spacing w:after="120" w:line="240" w:lineRule="auto"/>
      <w:ind w:left="283"/>
    </w:pPr>
    <w:rPr>
      <w:rFonts w:ascii="Times New Roman" w:hAnsi="Times New Roman"/>
      <w:noProof/>
      <w:sz w:val="24"/>
      <w:szCs w:val="24"/>
      <w:lang w:eastAsia="x-none"/>
    </w:rPr>
  </w:style>
  <w:style w:type="character" w:customStyle="1" w:styleId="BodyText2Char">
    <w:name w:val="Body Text 2 Char"/>
    <w:basedOn w:val="DefaultParagraphFont"/>
    <w:link w:val="BodyText2"/>
    <w:uiPriority w:val="99"/>
    <w:semiHidden/>
    <w:rsid w:val="00FB2E62"/>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semiHidden/>
    <w:unhideWhenUsed/>
    <w:rsid w:val="00FB2E62"/>
    <w:pPr>
      <w:spacing w:after="120" w:line="480" w:lineRule="auto"/>
    </w:pPr>
    <w:rPr>
      <w:rFonts w:ascii="Times New Roman" w:hAnsi="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FB2E62"/>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semiHidden/>
    <w:unhideWhenUsed/>
    <w:rsid w:val="00FB2E62"/>
    <w:pPr>
      <w:spacing w:after="120" w:line="480" w:lineRule="auto"/>
      <w:ind w:left="283"/>
    </w:pPr>
    <w:rPr>
      <w:rFonts w:ascii="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semiHidden/>
    <w:rsid w:val="00FB2E62"/>
    <w:rPr>
      <w:rFonts w:ascii="Times New Roman" w:eastAsia="Times New Roman" w:hAnsi="Times New Roman" w:cs="Times New Roman"/>
      <w:sz w:val="16"/>
      <w:szCs w:val="16"/>
      <w:lang w:val="x-none" w:eastAsia="x-none"/>
    </w:rPr>
  </w:style>
  <w:style w:type="paragraph" w:styleId="BodyTextIndent3">
    <w:name w:val="Body Text Indent 3"/>
    <w:basedOn w:val="Normal"/>
    <w:link w:val="BodyTextIndent3Char"/>
    <w:uiPriority w:val="99"/>
    <w:semiHidden/>
    <w:unhideWhenUsed/>
    <w:rsid w:val="00FB2E62"/>
    <w:pPr>
      <w:spacing w:after="120" w:line="240" w:lineRule="auto"/>
      <w:ind w:left="283"/>
    </w:pPr>
    <w:rPr>
      <w:rFonts w:ascii="Times New Roman" w:hAnsi="Times New Roman"/>
      <w:sz w:val="16"/>
      <w:szCs w:val="16"/>
      <w:lang w:val="x-none" w:eastAsia="x-none"/>
    </w:rPr>
  </w:style>
  <w:style w:type="character" w:customStyle="1" w:styleId="CommentSubjectChar">
    <w:name w:val="Comment Subject Char"/>
    <w:basedOn w:val="CommentTextChar"/>
    <w:link w:val="CommentSubject"/>
    <w:uiPriority w:val="99"/>
    <w:semiHidden/>
    <w:rsid w:val="00FB2E62"/>
    <w:rPr>
      <w:rFonts w:ascii="Calibri" w:eastAsia="Times New Roman"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FB2E62"/>
    <w:rPr>
      <w:b/>
      <w:bCs/>
      <w:lang w:val="x-none" w:eastAsia="x-none"/>
    </w:rPr>
  </w:style>
  <w:style w:type="character" w:customStyle="1" w:styleId="BalloonTextChar">
    <w:name w:val="Balloon Text Char"/>
    <w:basedOn w:val="DefaultParagraphFont"/>
    <w:link w:val="BalloonText"/>
    <w:uiPriority w:val="99"/>
    <w:semiHidden/>
    <w:rsid w:val="00FB2E62"/>
    <w:rPr>
      <w:rFonts w:ascii="Tahoma" w:eastAsia="SimSun" w:hAnsi="Tahoma" w:cs="Times New Roman"/>
      <w:sz w:val="16"/>
      <w:szCs w:val="16"/>
      <w:lang w:val="en-US" w:eastAsia="zh-CN"/>
    </w:rPr>
  </w:style>
  <w:style w:type="paragraph" w:styleId="BalloonText">
    <w:name w:val="Balloon Text"/>
    <w:basedOn w:val="Normal"/>
    <w:link w:val="BalloonTextChar"/>
    <w:uiPriority w:val="99"/>
    <w:semiHidden/>
    <w:unhideWhenUsed/>
    <w:rsid w:val="00FB2E62"/>
    <w:pPr>
      <w:spacing w:after="0" w:line="240" w:lineRule="auto"/>
    </w:pPr>
    <w:rPr>
      <w:rFonts w:ascii="Tahoma" w:eastAsia="SimSun" w:hAnsi="Tahoma"/>
      <w:sz w:val="16"/>
      <w:szCs w:val="16"/>
      <w:lang w:eastAsia="zh-CN"/>
    </w:rPr>
  </w:style>
  <w:style w:type="character" w:customStyle="1" w:styleId="NoSpacingChar1">
    <w:name w:val="No Spacing Char1"/>
    <w:link w:val="NoSpacing"/>
    <w:uiPriority w:val="1"/>
    <w:locked/>
    <w:rsid w:val="00FB2E62"/>
    <w:rPr>
      <w:lang w:val="en-US"/>
    </w:rPr>
  </w:style>
  <w:style w:type="paragraph" w:styleId="NoSpacing">
    <w:name w:val="No Spacing"/>
    <w:link w:val="NoSpacingChar1"/>
    <w:uiPriority w:val="1"/>
    <w:qFormat/>
    <w:rsid w:val="00FB2E62"/>
    <w:pPr>
      <w:spacing w:after="0" w:line="240" w:lineRule="auto"/>
    </w:pPr>
    <w:rPr>
      <w:lang w:val="en-US"/>
    </w:rPr>
  </w:style>
  <w:style w:type="character" w:customStyle="1" w:styleId="JuParaChar">
    <w:name w:val="Ju_Para Char"/>
    <w:link w:val="JuPara"/>
    <w:locked/>
    <w:rsid w:val="00FB2E62"/>
    <w:rPr>
      <w:rFonts w:ascii="Times New Roman" w:hAnsi="Times New Roman" w:cs="Times New Roman"/>
      <w:sz w:val="24"/>
      <w:lang w:val="fr-FR" w:eastAsia="fr-FR"/>
    </w:rPr>
  </w:style>
  <w:style w:type="paragraph" w:customStyle="1" w:styleId="JuPara">
    <w:name w:val="Ju_Para"/>
    <w:basedOn w:val="Normal"/>
    <w:link w:val="JuParaChar"/>
    <w:rsid w:val="00FB2E62"/>
    <w:pPr>
      <w:suppressAutoHyphens/>
      <w:spacing w:after="0" w:line="240" w:lineRule="auto"/>
      <w:ind w:firstLine="284"/>
      <w:jc w:val="both"/>
    </w:pPr>
    <w:rPr>
      <w:rFonts w:ascii="Times New Roman" w:eastAsiaTheme="minorHAnsi" w:hAnsi="Times New Roman"/>
      <w:sz w:val="24"/>
      <w:lang w:val="fr-FR" w:eastAsia="fr-FR"/>
    </w:rPr>
  </w:style>
  <w:style w:type="character" w:customStyle="1" w:styleId="a">
    <w:name w:val="Основной текст_"/>
    <w:link w:val="3"/>
    <w:locked/>
    <w:rsid w:val="00FB2E62"/>
    <w:rPr>
      <w:rFonts w:ascii="Sylfaen" w:eastAsia="Sylfaen" w:hAnsi="Sylfaen" w:cs="Sylfaen"/>
      <w:sz w:val="25"/>
      <w:szCs w:val="25"/>
      <w:shd w:val="clear" w:color="auto" w:fill="FFFFFF"/>
    </w:rPr>
  </w:style>
  <w:style w:type="paragraph" w:customStyle="1" w:styleId="3">
    <w:name w:val="Основной текст3"/>
    <w:basedOn w:val="Normal"/>
    <w:link w:val="a"/>
    <w:rsid w:val="00FB2E62"/>
    <w:pPr>
      <w:widowControl w:val="0"/>
      <w:shd w:val="clear" w:color="auto" w:fill="FFFFFF"/>
      <w:spacing w:after="0" w:line="314" w:lineRule="exact"/>
    </w:pPr>
    <w:rPr>
      <w:rFonts w:ascii="Sylfaen" w:eastAsia="Sylfaen" w:hAnsi="Sylfaen" w:cs="Sylfaen"/>
      <w:sz w:val="25"/>
      <w:szCs w:val="25"/>
      <w:lang w:val="ru-RU"/>
    </w:rPr>
  </w:style>
  <w:style w:type="character" w:customStyle="1" w:styleId="6">
    <w:name w:val="Основной текст (6)_"/>
    <w:link w:val="60"/>
    <w:locked/>
    <w:rsid w:val="00FB2E62"/>
    <w:rPr>
      <w:rFonts w:ascii="Sylfaen" w:eastAsia="Sylfaen" w:hAnsi="Sylfaen" w:cs="Sylfaen"/>
      <w:i/>
      <w:iCs/>
      <w:spacing w:val="-18"/>
      <w:sz w:val="23"/>
      <w:szCs w:val="23"/>
      <w:shd w:val="clear" w:color="auto" w:fill="FFFFFF"/>
    </w:rPr>
  </w:style>
  <w:style w:type="paragraph" w:customStyle="1" w:styleId="60">
    <w:name w:val="Основной текст (6)"/>
    <w:basedOn w:val="Normal"/>
    <w:link w:val="6"/>
    <w:rsid w:val="00FB2E62"/>
    <w:pPr>
      <w:widowControl w:val="0"/>
      <w:shd w:val="clear" w:color="auto" w:fill="FFFFFF"/>
      <w:spacing w:after="0" w:line="302" w:lineRule="exact"/>
      <w:ind w:firstLine="680"/>
      <w:jc w:val="both"/>
    </w:pPr>
    <w:rPr>
      <w:rFonts w:ascii="Sylfaen" w:eastAsia="Sylfaen" w:hAnsi="Sylfaen" w:cs="Sylfaen"/>
      <w:i/>
      <w:iCs/>
      <w:spacing w:val="-18"/>
      <w:sz w:val="23"/>
      <w:szCs w:val="23"/>
      <w:lang w:val="ru-RU"/>
    </w:rPr>
  </w:style>
  <w:style w:type="character" w:customStyle="1" w:styleId="NoSpacingChar">
    <w:name w:val="No Spacing Char"/>
    <w:link w:val="NoSpacing2"/>
    <w:locked/>
    <w:rsid w:val="00FB2E62"/>
  </w:style>
  <w:style w:type="paragraph" w:customStyle="1" w:styleId="NoSpacing2">
    <w:name w:val="No Spacing2"/>
    <w:link w:val="NoSpacingChar"/>
    <w:qFormat/>
    <w:rsid w:val="00FB2E62"/>
    <w:pPr>
      <w:spacing w:after="0" w:line="240" w:lineRule="auto"/>
    </w:pPr>
  </w:style>
  <w:style w:type="paragraph" w:styleId="ListParagraph">
    <w:name w:val="List Paragraph"/>
    <w:basedOn w:val="Normal"/>
    <w:qFormat/>
    <w:rsid w:val="003B7448"/>
    <w:pPr>
      <w:ind w:left="720"/>
      <w:contextualSpacing/>
    </w:pPr>
  </w:style>
  <w:style w:type="character" w:styleId="Strong">
    <w:name w:val="Strong"/>
    <w:basedOn w:val="DefaultParagraphFont"/>
    <w:uiPriority w:val="22"/>
    <w:qFormat/>
    <w:rsid w:val="00BA50E2"/>
    <w:rPr>
      <w:b/>
      <w:bCs/>
    </w:rPr>
  </w:style>
  <w:style w:type="paragraph" w:styleId="Revision">
    <w:name w:val="Revision"/>
    <w:hidden/>
    <w:uiPriority w:val="99"/>
    <w:semiHidden/>
    <w:rsid w:val="00D35945"/>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17185">
      <w:bodyDiv w:val="1"/>
      <w:marLeft w:val="0"/>
      <w:marRight w:val="0"/>
      <w:marTop w:val="0"/>
      <w:marBottom w:val="0"/>
      <w:divBdr>
        <w:top w:val="none" w:sz="0" w:space="0" w:color="auto"/>
        <w:left w:val="none" w:sz="0" w:space="0" w:color="auto"/>
        <w:bottom w:val="none" w:sz="0" w:space="0" w:color="auto"/>
        <w:right w:val="none" w:sz="0" w:space="0" w:color="auto"/>
      </w:divBdr>
    </w:div>
    <w:div w:id="593785053">
      <w:bodyDiv w:val="1"/>
      <w:marLeft w:val="0"/>
      <w:marRight w:val="0"/>
      <w:marTop w:val="0"/>
      <w:marBottom w:val="0"/>
      <w:divBdr>
        <w:top w:val="none" w:sz="0" w:space="0" w:color="auto"/>
        <w:left w:val="none" w:sz="0" w:space="0" w:color="auto"/>
        <w:bottom w:val="none" w:sz="0" w:space="0" w:color="auto"/>
        <w:right w:val="none" w:sz="0" w:space="0" w:color="auto"/>
      </w:divBdr>
    </w:div>
    <w:div w:id="613485596">
      <w:bodyDiv w:val="1"/>
      <w:marLeft w:val="0"/>
      <w:marRight w:val="0"/>
      <w:marTop w:val="0"/>
      <w:marBottom w:val="0"/>
      <w:divBdr>
        <w:top w:val="none" w:sz="0" w:space="0" w:color="auto"/>
        <w:left w:val="none" w:sz="0" w:space="0" w:color="auto"/>
        <w:bottom w:val="none" w:sz="0" w:space="0" w:color="auto"/>
        <w:right w:val="none" w:sz="0" w:space="0" w:color="auto"/>
      </w:divBdr>
    </w:div>
    <w:div w:id="898054718">
      <w:bodyDiv w:val="1"/>
      <w:marLeft w:val="0"/>
      <w:marRight w:val="0"/>
      <w:marTop w:val="0"/>
      <w:marBottom w:val="0"/>
      <w:divBdr>
        <w:top w:val="none" w:sz="0" w:space="0" w:color="auto"/>
        <w:left w:val="none" w:sz="0" w:space="0" w:color="auto"/>
        <w:bottom w:val="none" w:sz="0" w:space="0" w:color="auto"/>
        <w:right w:val="none" w:sz="0" w:space="0" w:color="auto"/>
      </w:divBdr>
    </w:div>
    <w:div w:id="1042678775">
      <w:bodyDiv w:val="1"/>
      <w:marLeft w:val="0"/>
      <w:marRight w:val="0"/>
      <w:marTop w:val="0"/>
      <w:marBottom w:val="0"/>
      <w:divBdr>
        <w:top w:val="none" w:sz="0" w:space="0" w:color="auto"/>
        <w:left w:val="none" w:sz="0" w:space="0" w:color="auto"/>
        <w:bottom w:val="none" w:sz="0" w:space="0" w:color="auto"/>
        <w:right w:val="none" w:sz="0" w:space="0" w:color="auto"/>
      </w:divBdr>
    </w:div>
    <w:div w:id="1104306614">
      <w:bodyDiv w:val="1"/>
      <w:marLeft w:val="0"/>
      <w:marRight w:val="0"/>
      <w:marTop w:val="0"/>
      <w:marBottom w:val="0"/>
      <w:divBdr>
        <w:top w:val="none" w:sz="0" w:space="0" w:color="auto"/>
        <w:left w:val="none" w:sz="0" w:space="0" w:color="auto"/>
        <w:bottom w:val="none" w:sz="0" w:space="0" w:color="auto"/>
        <w:right w:val="none" w:sz="0" w:space="0" w:color="auto"/>
      </w:divBdr>
    </w:div>
    <w:div w:id="1237668754">
      <w:bodyDiv w:val="1"/>
      <w:marLeft w:val="0"/>
      <w:marRight w:val="0"/>
      <w:marTop w:val="0"/>
      <w:marBottom w:val="0"/>
      <w:divBdr>
        <w:top w:val="none" w:sz="0" w:space="0" w:color="auto"/>
        <w:left w:val="none" w:sz="0" w:space="0" w:color="auto"/>
        <w:bottom w:val="none" w:sz="0" w:space="0" w:color="auto"/>
        <w:right w:val="none" w:sz="0" w:space="0" w:color="auto"/>
      </w:divBdr>
    </w:div>
    <w:div w:id="1332832088">
      <w:bodyDiv w:val="1"/>
      <w:marLeft w:val="0"/>
      <w:marRight w:val="0"/>
      <w:marTop w:val="0"/>
      <w:marBottom w:val="0"/>
      <w:divBdr>
        <w:top w:val="none" w:sz="0" w:space="0" w:color="auto"/>
        <w:left w:val="none" w:sz="0" w:space="0" w:color="auto"/>
        <w:bottom w:val="none" w:sz="0" w:space="0" w:color="auto"/>
        <w:right w:val="none" w:sz="0" w:space="0" w:color="auto"/>
      </w:divBdr>
    </w:div>
    <w:div w:id="1492870785">
      <w:bodyDiv w:val="1"/>
      <w:marLeft w:val="0"/>
      <w:marRight w:val="0"/>
      <w:marTop w:val="0"/>
      <w:marBottom w:val="0"/>
      <w:divBdr>
        <w:top w:val="none" w:sz="0" w:space="0" w:color="auto"/>
        <w:left w:val="none" w:sz="0" w:space="0" w:color="auto"/>
        <w:bottom w:val="none" w:sz="0" w:space="0" w:color="auto"/>
        <w:right w:val="none" w:sz="0" w:space="0" w:color="auto"/>
      </w:divBdr>
    </w:div>
    <w:div w:id="1540849403">
      <w:bodyDiv w:val="1"/>
      <w:marLeft w:val="0"/>
      <w:marRight w:val="0"/>
      <w:marTop w:val="0"/>
      <w:marBottom w:val="0"/>
      <w:divBdr>
        <w:top w:val="none" w:sz="0" w:space="0" w:color="auto"/>
        <w:left w:val="none" w:sz="0" w:space="0" w:color="auto"/>
        <w:bottom w:val="none" w:sz="0" w:space="0" w:color="auto"/>
        <w:right w:val="none" w:sz="0" w:space="0" w:color="auto"/>
      </w:divBdr>
    </w:div>
    <w:div w:id="1621377328">
      <w:bodyDiv w:val="1"/>
      <w:marLeft w:val="0"/>
      <w:marRight w:val="0"/>
      <w:marTop w:val="0"/>
      <w:marBottom w:val="0"/>
      <w:divBdr>
        <w:top w:val="none" w:sz="0" w:space="0" w:color="auto"/>
        <w:left w:val="none" w:sz="0" w:space="0" w:color="auto"/>
        <w:bottom w:val="none" w:sz="0" w:space="0" w:color="auto"/>
        <w:right w:val="none" w:sz="0" w:space="0" w:color="auto"/>
      </w:divBdr>
    </w:div>
    <w:div w:id="1743872636">
      <w:bodyDiv w:val="1"/>
      <w:marLeft w:val="0"/>
      <w:marRight w:val="0"/>
      <w:marTop w:val="0"/>
      <w:marBottom w:val="0"/>
      <w:divBdr>
        <w:top w:val="none" w:sz="0" w:space="0" w:color="auto"/>
        <w:left w:val="none" w:sz="0" w:space="0" w:color="auto"/>
        <w:bottom w:val="none" w:sz="0" w:space="0" w:color="auto"/>
        <w:right w:val="none" w:sz="0" w:space="0" w:color="auto"/>
      </w:divBdr>
    </w:div>
    <w:div w:id="205700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1D27-1127-4764-8DDA-28EF48A7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5470</Words>
  <Characters>31185</Characters>
  <Application>Microsoft Office Word</Application>
  <DocSecurity>0</DocSecurity>
  <Lines>259</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cp:lastPrinted>2025-02-02T13:56:00Z</cp:lastPrinted>
  <dcterms:created xsi:type="dcterms:W3CDTF">2025-01-29T05:58:00Z</dcterms:created>
  <dcterms:modified xsi:type="dcterms:W3CDTF">2025-02-02T13:56:00Z</dcterms:modified>
</cp:coreProperties>
</file>