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2972"/>
        <w:gridCol w:w="284"/>
        <w:gridCol w:w="708"/>
        <w:gridCol w:w="1134"/>
        <w:gridCol w:w="2132"/>
        <w:gridCol w:w="494"/>
        <w:gridCol w:w="2358"/>
      </w:tblGrid>
      <w:tr w:rsidR="005328F2" w:rsidRPr="008B1260" w14:paraId="2EAA0BD0" w14:textId="77777777" w:rsidTr="00AE4662">
        <w:trPr>
          <w:trHeight w:val="1927"/>
        </w:trPr>
        <w:tc>
          <w:tcPr>
            <w:tcW w:w="10082" w:type="dxa"/>
            <w:gridSpan w:val="7"/>
            <w:shd w:val="clear" w:color="auto" w:fill="auto"/>
            <w:vAlign w:val="center"/>
          </w:tcPr>
          <w:p w14:paraId="4F2A8E83" w14:textId="03E80E8B" w:rsidR="005328F2" w:rsidRPr="008B1260" w:rsidRDefault="00745AF5" w:rsidP="00680A53">
            <w:pPr>
              <w:widowControl w:val="0"/>
              <w:tabs>
                <w:tab w:val="left" w:pos="0"/>
                <w:tab w:val="left" w:pos="10065"/>
              </w:tabs>
              <w:spacing w:line="276" w:lineRule="auto"/>
              <w:jc w:val="center"/>
              <w:rPr>
                <w:rFonts w:ascii="GHEA Grapalat" w:eastAsia="Times New Roman" w:hAnsi="GHEA Grapalat" w:cs="Sylfaen"/>
                <w:iCs/>
                <w:spacing w:val="40"/>
              </w:rPr>
            </w:pPr>
            <w:r>
              <w:rPr>
                <w:rFonts w:ascii="GHEA Grapalat" w:eastAsia="Times New Roman" w:hAnsi="GHEA Grapalat" w:cs="Sylfaen"/>
                <w:iCs/>
                <w:spacing w:val="40"/>
              </w:rPr>
              <w:t xml:space="preserve"> </w:t>
            </w:r>
            <w:r w:rsidR="005328F2" w:rsidRPr="008B1260">
              <w:rPr>
                <w:rFonts w:ascii="GHEA Grapalat" w:eastAsia="Times New Roman" w:hAnsi="GHEA Grapalat"/>
                <w:b/>
                <w:noProof/>
                <w:sz w:val="32"/>
                <w:lang w:eastAsia="en-US"/>
              </w:rPr>
              <w:drawing>
                <wp:inline distT="0" distB="0" distL="0" distR="0" wp14:anchorId="59E5B0EE" wp14:editId="6CC2A57B">
                  <wp:extent cx="1155700" cy="10858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55700" cy="1085850"/>
                          </a:xfrm>
                          <a:prstGeom prst="rect">
                            <a:avLst/>
                          </a:prstGeom>
                          <a:noFill/>
                          <a:ln>
                            <a:noFill/>
                          </a:ln>
                        </pic:spPr>
                      </pic:pic>
                    </a:graphicData>
                  </a:graphic>
                </wp:inline>
              </w:drawing>
            </w:r>
          </w:p>
        </w:tc>
      </w:tr>
      <w:tr w:rsidR="005328F2" w:rsidRPr="008B1260" w14:paraId="2B6C038B" w14:textId="77777777" w:rsidTr="00AE4662">
        <w:trPr>
          <w:trHeight w:val="976"/>
        </w:trPr>
        <w:tc>
          <w:tcPr>
            <w:tcW w:w="10082" w:type="dxa"/>
            <w:gridSpan w:val="7"/>
            <w:shd w:val="clear" w:color="auto" w:fill="auto"/>
            <w:vAlign w:val="center"/>
          </w:tcPr>
          <w:p w14:paraId="4C93E455" w14:textId="77777777" w:rsidR="005328F2" w:rsidRPr="008B1260" w:rsidRDefault="005328F2" w:rsidP="00680A53">
            <w:pPr>
              <w:widowControl w:val="0"/>
              <w:spacing w:line="276" w:lineRule="auto"/>
              <w:jc w:val="center"/>
              <w:rPr>
                <w:rFonts w:ascii="GHEA Grapalat" w:eastAsia="Times New Roman" w:hAnsi="GHEA Grapalat"/>
                <w:b/>
                <w:sz w:val="32"/>
                <w:szCs w:val="32"/>
              </w:rPr>
            </w:pPr>
            <w:r w:rsidRPr="008B1260">
              <w:rPr>
                <w:rFonts w:ascii="GHEA Grapalat" w:eastAsia="Times New Roman" w:hAnsi="GHEA Grapalat" w:cs="Sylfaen"/>
                <w:b/>
                <w:sz w:val="32"/>
                <w:szCs w:val="32"/>
              </w:rPr>
              <w:t>ՀԱՅԱՍՏԱՆԻ</w:t>
            </w:r>
            <w:r w:rsidRPr="008B1260">
              <w:rPr>
                <w:rFonts w:ascii="GHEA Grapalat" w:eastAsia="Times New Roman" w:hAnsi="GHEA Grapalat" w:cs="Times Armenian"/>
                <w:b/>
                <w:sz w:val="32"/>
                <w:szCs w:val="32"/>
              </w:rPr>
              <w:t xml:space="preserve"> </w:t>
            </w:r>
            <w:r w:rsidRPr="008B1260">
              <w:rPr>
                <w:rFonts w:ascii="GHEA Grapalat" w:eastAsia="Times New Roman" w:hAnsi="GHEA Grapalat" w:cs="Sylfaen"/>
                <w:b/>
                <w:sz w:val="32"/>
                <w:szCs w:val="32"/>
              </w:rPr>
              <w:t>ՀԱՆՐԱՊԵՏՈՒԹՅՈՒՆ</w:t>
            </w:r>
          </w:p>
          <w:p w14:paraId="60AB6C71" w14:textId="77777777" w:rsidR="005328F2" w:rsidRPr="008B1260" w:rsidRDefault="005328F2" w:rsidP="00680A53">
            <w:pPr>
              <w:widowControl w:val="0"/>
              <w:tabs>
                <w:tab w:val="left" w:pos="0"/>
                <w:tab w:val="left" w:pos="10065"/>
              </w:tabs>
              <w:spacing w:line="276" w:lineRule="auto"/>
              <w:jc w:val="center"/>
              <w:rPr>
                <w:rFonts w:ascii="GHEA Grapalat" w:eastAsia="Times New Roman" w:hAnsi="GHEA Grapalat" w:cs="Sylfaen"/>
                <w:iCs/>
                <w:spacing w:val="40"/>
              </w:rPr>
            </w:pPr>
            <w:r w:rsidRPr="008B1260">
              <w:rPr>
                <w:rFonts w:ascii="GHEA Grapalat" w:eastAsia="Times New Roman" w:hAnsi="GHEA Grapalat" w:cs="Sylfaen"/>
                <w:b/>
                <w:sz w:val="32"/>
                <w:szCs w:val="32"/>
              </w:rPr>
              <w:t>ՎՃՌԱԲԵԿ</w:t>
            </w:r>
            <w:r w:rsidRPr="008B1260">
              <w:rPr>
                <w:rFonts w:ascii="GHEA Grapalat" w:eastAsia="Times New Roman" w:hAnsi="GHEA Grapalat" w:cs="Times Armenian"/>
                <w:b/>
                <w:sz w:val="32"/>
                <w:szCs w:val="32"/>
              </w:rPr>
              <w:t xml:space="preserve"> </w:t>
            </w:r>
            <w:r w:rsidRPr="008B1260">
              <w:rPr>
                <w:rFonts w:ascii="GHEA Grapalat" w:eastAsia="Times New Roman" w:hAnsi="GHEA Grapalat" w:cs="Sylfaen"/>
                <w:b/>
                <w:sz w:val="32"/>
                <w:szCs w:val="32"/>
              </w:rPr>
              <w:t>ԴԱՏԱՐԱՆ</w:t>
            </w:r>
          </w:p>
        </w:tc>
      </w:tr>
      <w:tr w:rsidR="005328F2" w:rsidRPr="008B1260" w14:paraId="00ACE433" w14:textId="77777777" w:rsidTr="00AE4662">
        <w:trPr>
          <w:trHeight w:val="478"/>
        </w:trPr>
        <w:tc>
          <w:tcPr>
            <w:tcW w:w="3964" w:type="dxa"/>
            <w:gridSpan w:val="3"/>
            <w:shd w:val="clear" w:color="auto" w:fill="auto"/>
            <w:vAlign w:val="bottom"/>
          </w:tcPr>
          <w:p w14:paraId="69D0B2D3" w14:textId="77777777" w:rsidR="005328F2" w:rsidRPr="008B1260" w:rsidRDefault="005328F2" w:rsidP="00680A53">
            <w:pPr>
              <w:widowControl w:val="0"/>
              <w:spacing w:line="276" w:lineRule="auto"/>
              <w:rPr>
                <w:rFonts w:ascii="GHEA Grapalat" w:eastAsia="Times New Roman" w:hAnsi="GHEA Grapalat" w:cs="Sylfaen"/>
                <w:b/>
                <w:sz w:val="32"/>
                <w:szCs w:val="32"/>
              </w:rPr>
            </w:pPr>
            <w:r w:rsidRPr="008B1260">
              <w:rPr>
                <w:rFonts w:ascii="GHEA Grapalat" w:eastAsia="Times New Roman" w:hAnsi="GHEA Grapalat"/>
              </w:rPr>
              <w:t xml:space="preserve">ՀՀ </w:t>
            </w:r>
            <w:proofErr w:type="spellStart"/>
            <w:r w:rsidRPr="008B1260">
              <w:rPr>
                <w:rFonts w:ascii="GHEA Grapalat" w:eastAsia="Times New Roman" w:hAnsi="GHEA Grapalat"/>
              </w:rPr>
              <w:t>վերաքննիչ</w:t>
            </w:r>
            <w:proofErr w:type="spellEnd"/>
            <w:r w:rsidRPr="008B1260">
              <w:rPr>
                <w:rFonts w:ascii="GHEA Grapalat" w:eastAsia="Times New Roman" w:hAnsi="GHEA Grapalat"/>
              </w:rPr>
              <w:t xml:space="preserve"> </w:t>
            </w:r>
            <w:proofErr w:type="spellStart"/>
            <w:r w:rsidRPr="008B1260">
              <w:rPr>
                <w:rFonts w:ascii="GHEA Grapalat" w:eastAsia="Times New Roman" w:hAnsi="GHEA Grapalat"/>
              </w:rPr>
              <w:t>քաղաքացիական</w:t>
            </w:r>
            <w:proofErr w:type="spellEnd"/>
          </w:p>
        </w:tc>
        <w:tc>
          <w:tcPr>
            <w:tcW w:w="3760" w:type="dxa"/>
            <w:gridSpan w:val="3"/>
            <w:shd w:val="clear" w:color="auto" w:fill="auto"/>
            <w:vAlign w:val="bottom"/>
          </w:tcPr>
          <w:p w14:paraId="066945DD" w14:textId="77777777" w:rsidR="005328F2" w:rsidRPr="008B1260" w:rsidRDefault="005328F2" w:rsidP="00680A53">
            <w:pPr>
              <w:widowControl w:val="0"/>
              <w:spacing w:line="276" w:lineRule="auto"/>
              <w:ind w:right="-36"/>
              <w:jc w:val="right"/>
              <w:rPr>
                <w:rFonts w:ascii="GHEA Grapalat" w:eastAsia="Times New Roman" w:hAnsi="GHEA Grapalat" w:cs="Sylfaen"/>
                <w:b/>
                <w:sz w:val="32"/>
                <w:szCs w:val="32"/>
              </w:rPr>
            </w:pPr>
            <w:proofErr w:type="spellStart"/>
            <w:r w:rsidRPr="008B1260">
              <w:rPr>
                <w:rFonts w:ascii="GHEA Grapalat" w:eastAsia="Times New Roman" w:hAnsi="GHEA Grapalat"/>
              </w:rPr>
              <w:t>Քաղաքացիական</w:t>
            </w:r>
            <w:proofErr w:type="spellEnd"/>
            <w:r w:rsidRPr="008B1260">
              <w:rPr>
                <w:rFonts w:ascii="GHEA Grapalat" w:eastAsia="Times New Roman" w:hAnsi="GHEA Grapalat"/>
              </w:rPr>
              <w:t xml:space="preserve"> </w:t>
            </w:r>
            <w:proofErr w:type="spellStart"/>
            <w:r w:rsidRPr="008B1260">
              <w:rPr>
                <w:rFonts w:ascii="GHEA Grapalat" w:eastAsia="Times New Roman" w:hAnsi="GHEA Grapalat"/>
              </w:rPr>
              <w:t>գործ</w:t>
            </w:r>
            <w:proofErr w:type="spellEnd"/>
            <w:r w:rsidRPr="008B1260">
              <w:rPr>
                <w:rFonts w:ascii="GHEA Grapalat" w:eastAsia="Times New Roman" w:hAnsi="GHEA Grapalat"/>
              </w:rPr>
              <w:t xml:space="preserve"> </w:t>
            </w:r>
            <w:proofErr w:type="spellStart"/>
            <w:r w:rsidRPr="008B1260">
              <w:rPr>
                <w:rFonts w:ascii="GHEA Grapalat" w:eastAsia="Times New Roman" w:hAnsi="GHEA Grapalat"/>
              </w:rPr>
              <w:t>թիվ</w:t>
            </w:r>
            <w:proofErr w:type="spellEnd"/>
          </w:p>
        </w:tc>
        <w:tc>
          <w:tcPr>
            <w:tcW w:w="2358" w:type="dxa"/>
            <w:shd w:val="clear" w:color="auto" w:fill="auto"/>
            <w:vAlign w:val="bottom"/>
          </w:tcPr>
          <w:p w14:paraId="0FA9D068" w14:textId="65EAA7C5" w:rsidR="005328F2" w:rsidRPr="008B1260" w:rsidRDefault="006F740C" w:rsidP="00680A53">
            <w:pPr>
              <w:widowControl w:val="0"/>
              <w:spacing w:line="276" w:lineRule="auto"/>
              <w:jc w:val="center"/>
              <w:rPr>
                <w:rFonts w:ascii="GHEA Grapalat" w:eastAsia="Times New Roman" w:hAnsi="GHEA Grapalat" w:cs="Sylfaen"/>
                <w:b/>
                <w:sz w:val="32"/>
                <w:szCs w:val="32"/>
              </w:rPr>
            </w:pPr>
            <w:r w:rsidRPr="008B1260">
              <w:rPr>
                <w:rFonts w:ascii="GHEA Grapalat" w:hAnsi="GHEA Grapalat" w:cs="Sylfaen"/>
                <w:b/>
                <w:u w:val="single"/>
                <w:lang w:val="hy-AM"/>
              </w:rPr>
              <w:t>ԱՐԴ1/1063/02/15</w:t>
            </w:r>
          </w:p>
        </w:tc>
      </w:tr>
      <w:tr w:rsidR="005328F2" w:rsidRPr="008B1260" w14:paraId="6E34D2FD" w14:textId="77777777" w:rsidTr="00AE4662">
        <w:trPr>
          <w:trHeight w:val="276"/>
        </w:trPr>
        <w:tc>
          <w:tcPr>
            <w:tcW w:w="7724" w:type="dxa"/>
            <w:gridSpan w:val="6"/>
            <w:shd w:val="clear" w:color="auto" w:fill="auto"/>
          </w:tcPr>
          <w:p w14:paraId="03BB37C5" w14:textId="77777777" w:rsidR="005328F2" w:rsidRPr="008B1260" w:rsidRDefault="005328F2" w:rsidP="00680A53">
            <w:pPr>
              <w:widowControl w:val="0"/>
              <w:spacing w:line="276" w:lineRule="auto"/>
              <w:rPr>
                <w:rFonts w:ascii="GHEA Grapalat" w:eastAsia="Times New Roman" w:hAnsi="GHEA Grapalat"/>
              </w:rPr>
            </w:pPr>
            <w:proofErr w:type="spellStart"/>
            <w:r w:rsidRPr="008B1260">
              <w:rPr>
                <w:rFonts w:ascii="GHEA Grapalat" w:eastAsia="Times New Roman" w:hAnsi="GHEA Grapalat"/>
              </w:rPr>
              <w:t>դատարանի</w:t>
            </w:r>
            <w:proofErr w:type="spellEnd"/>
            <w:r w:rsidRPr="008B1260">
              <w:rPr>
                <w:rFonts w:ascii="GHEA Grapalat" w:eastAsia="Times New Roman" w:hAnsi="GHEA Grapalat"/>
              </w:rPr>
              <w:t xml:space="preserve"> </w:t>
            </w:r>
            <w:proofErr w:type="spellStart"/>
            <w:r w:rsidRPr="008B1260">
              <w:rPr>
                <w:rFonts w:ascii="GHEA Grapalat" w:eastAsia="Times New Roman" w:hAnsi="GHEA Grapalat"/>
              </w:rPr>
              <w:t>որոշում</w:t>
            </w:r>
            <w:proofErr w:type="spellEnd"/>
          </w:p>
        </w:tc>
        <w:tc>
          <w:tcPr>
            <w:tcW w:w="2358" w:type="dxa"/>
            <w:shd w:val="clear" w:color="auto" w:fill="auto"/>
          </w:tcPr>
          <w:p w14:paraId="40573FBC" w14:textId="58213E57" w:rsidR="005328F2" w:rsidRPr="008B1260" w:rsidRDefault="006F740C" w:rsidP="00680A53">
            <w:pPr>
              <w:widowControl w:val="0"/>
              <w:spacing w:line="276" w:lineRule="auto"/>
              <w:jc w:val="center"/>
              <w:rPr>
                <w:rFonts w:ascii="GHEA Grapalat" w:eastAsia="Times New Roman" w:hAnsi="GHEA Grapalat"/>
                <w:b/>
                <w:bCs/>
                <w:u w:val="single"/>
              </w:rPr>
            </w:pPr>
            <w:r w:rsidRPr="008B1260">
              <w:rPr>
                <w:rFonts w:ascii="GHEA Grapalat" w:eastAsia="Times New Roman" w:hAnsi="GHEA Grapalat"/>
                <w:b/>
                <w:bCs/>
                <w:lang w:val="hy-AM"/>
              </w:rPr>
              <w:t xml:space="preserve">    </w:t>
            </w:r>
            <w:r w:rsidR="005328F2" w:rsidRPr="008B1260">
              <w:rPr>
                <w:rFonts w:ascii="GHEA Grapalat" w:eastAsia="Times New Roman" w:hAnsi="GHEA Grapalat"/>
                <w:b/>
                <w:bCs/>
              </w:rPr>
              <w:t>202</w:t>
            </w:r>
            <w:r w:rsidR="00A31AEF">
              <w:rPr>
                <w:rFonts w:ascii="GHEA Grapalat" w:eastAsia="Times New Roman" w:hAnsi="GHEA Grapalat"/>
                <w:b/>
                <w:bCs/>
                <w:lang w:val="hy-AM"/>
              </w:rPr>
              <w:t>5</w:t>
            </w:r>
            <w:r w:rsidR="005328F2" w:rsidRPr="008B1260">
              <w:rPr>
                <w:rFonts w:ascii="GHEA Grapalat" w:eastAsia="Times New Roman" w:hAnsi="GHEA Grapalat"/>
                <w:b/>
                <w:bCs/>
              </w:rPr>
              <w:t>թ.</w:t>
            </w:r>
          </w:p>
        </w:tc>
      </w:tr>
      <w:tr w:rsidR="005328F2" w:rsidRPr="008B1260" w14:paraId="4ADFA964" w14:textId="77777777" w:rsidTr="00AE4662">
        <w:trPr>
          <w:trHeight w:val="276"/>
        </w:trPr>
        <w:tc>
          <w:tcPr>
            <w:tcW w:w="3256" w:type="dxa"/>
            <w:gridSpan w:val="2"/>
            <w:shd w:val="clear" w:color="auto" w:fill="auto"/>
          </w:tcPr>
          <w:p w14:paraId="7B8F1DA1" w14:textId="77777777" w:rsidR="005328F2" w:rsidRPr="008B1260" w:rsidRDefault="005328F2" w:rsidP="00680A53">
            <w:pPr>
              <w:widowControl w:val="0"/>
              <w:spacing w:line="276" w:lineRule="auto"/>
              <w:ind w:right="-110"/>
              <w:rPr>
                <w:rFonts w:ascii="GHEA Grapalat" w:eastAsia="Times New Roman" w:hAnsi="GHEA Grapalat"/>
              </w:rPr>
            </w:pPr>
            <w:proofErr w:type="spellStart"/>
            <w:r w:rsidRPr="008B1260">
              <w:rPr>
                <w:rFonts w:ascii="GHEA Grapalat" w:eastAsia="Times New Roman" w:hAnsi="GHEA Grapalat"/>
              </w:rPr>
              <w:t>Քաղաքացիական</w:t>
            </w:r>
            <w:proofErr w:type="spellEnd"/>
            <w:r w:rsidRPr="008B1260">
              <w:rPr>
                <w:rFonts w:ascii="GHEA Grapalat" w:eastAsia="Times New Roman" w:hAnsi="GHEA Grapalat"/>
              </w:rPr>
              <w:t xml:space="preserve"> </w:t>
            </w:r>
            <w:proofErr w:type="spellStart"/>
            <w:r w:rsidRPr="008B1260">
              <w:rPr>
                <w:rFonts w:ascii="GHEA Grapalat" w:eastAsia="Times New Roman" w:hAnsi="GHEA Grapalat"/>
              </w:rPr>
              <w:t>գործ</w:t>
            </w:r>
            <w:proofErr w:type="spellEnd"/>
            <w:r w:rsidRPr="008B1260">
              <w:rPr>
                <w:rFonts w:ascii="GHEA Grapalat" w:eastAsia="Times New Roman" w:hAnsi="GHEA Grapalat"/>
              </w:rPr>
              <w:t xml:space="preserve"> </w:t>
            </w:r>
            <w:proofErr w:type="spellStart"/>
            <w:r w:rsidRPr="008B1260">
              <w:rPr>
                <w:rFonts w:ascii="GHEA Grapalat" w:eastAsia="Times New Roman" w:hAnsi="GHEA Grapalat"/>
              </w:rPr>
              <w:t>թիվ</w:t>
            </w:r>
            <w:proofErr w:type="spellEnd"/>
          </w:p>
        </w:tc>
        <w:tc>
          <w:tcPr>
            <w:tcW w:w="6826" w:type="dxa"/>
            <w:gridSpan w:val="5"/>
            <w:shd w:val="clear" w:color="auto" w:fill="auto"/>
          </w:tcPr>
          <w:p w14:paraId="3C70B515" w14:textId="56A4870D" w:rsidR="005328F2" w:rsidRPr="008B1260" w:rsidRDefault="006F740C" w:rsidP="00680A53">
            <w:pPr>
              <w:widowControl w:val="0"/>
              <w:spacing w:line="276" w:lineRule="auto"/>
              <w:rPr>
                <w:rFonts w:ascii="GHEA Grapalat" w:eastAsia="Times New Roman" w:hAnsi="GHEA Grapalat"/>
                <w:bCs/>
              </w:rPr>
            </w:pPr>
            <w:r w:rsidRPr="008B1260">
              <w:rPr>
                <w:rFonts w:ascii="GHEA Grapalat" w:hAnsi="GHEA Grapalat"/>
                <w:lang w:val="hy-AM"/>
              </w:rPr>
              <w:t>ԱՐԴ1/1063/02/15</w:t>
            </w:r>
          </w:p>
        </w:tc>
      </w:tr>
      <w:tr w:rsidR="005328F2" w:rsidRPr="008B1260" w14:paraId="66013F7E" w14:textId="77777777" w:rsidTr="00AE4662">
        <w:trPr>
          <w:trHeight w:val="276"/>
        </w:trPr>
        <w:tc>
          <w:tcPr>
            <w:tcW w:w="2972" w:type="dxa"/>
            <w:shd w:val="clear" w:color="auto" w:fill="auto"/>
          </w:tcPr>
          <w:p w14:paraId="0172351A" w14:textId="77777777" w:rsidR="005328F2" w:rsidRPr="008B1260" w:rsidRDefault="005328F2" w:rsidP="00680A53">
            <w:pPr>
              <w:widowControl w:val="0"/>
              <w:spacing w:line="276" w:lineRule="auto"/>
              <w:ind w:right="-106"/>
              <w:rPr>
                <w:rFonts w:ascii="GHEA Grapalat" w:eastAsia="Times New Roman" w:hAnsi="GHEA Grapalat"/>
              </w:rPr>
            </w:pPr>
            <w:proofErr w:type="spellStart"/>
            <w:r w:rsidRPr="008B1260">
              <w:rPr>
                <w:rFonts w:ascii="GHEA Grapalat" w:eastAsia="Times New Roman" w:hAnsi="GHEA Grapalat"/>
              </w:rPr>
              <w:t>Նախագահող</w:t>
            </w:r>
            <w:proofErr w:type="spellEnd"/>
            <w:r w:rsidRPr="008B1260">
              <w:rPr>
                <w:rFonts w:ascii="GHEA Grapalat" w:eastAsia="Times New Roman" w:hAnsi="GHEA Grapalat"/>
              </w:rPr>
              <w:t xml:space="preserve"> </w:t>
            </w:r>
            <w:proofErr w:type="spellStart"/>
            <w:r w:rsidRPr="008B1260">
              <w:rPr>
                <w:rFonts w:ascii="GHEA Grapalat" w:eastAsia="Times New Roman" w:hAnsi="GHEA Grapalat"/>
              </w:rPr>
              <w:t>դատավոր</w:t>
            </w:r>
            <w:proofErr w:type="spellEnd"/>
            <w:r w:rsidRPr="008B1260">
              <w:rPr>
                <w:rFonts w:ascii="GHEA Grapalat" w:eastAsia="Times New Roman" w:hAnsi="GHEA Grapalat"/>
              </w:rPr>
              <w:t>`</w:t>
            </w:r>
          </w:p>
        </w:tc>
        <w:tc>
          <w:tcPr>
            <w:tcW w:w="7110" w:type="dxa"/>
            <w:gridSpan w:val="6"/>
            <w:shd w:val="clear" w:color="auto" w:fill="auto"/>
          </w:tcPr>
          <w:p w14:paraId="156BDCC5" w14:textId="07AD86E6" w:rsidR="005328F2" w:rsidRPr="008B1260" w:rsidRDefault="006F740C" w:rsidP="00680A53">
            <w:pPr>
              <w:widowControl w:val="0"/>
              <w:spacing w:line="276" w:lineRule="auto"/>
              <w:rPr>
                <w:rFonts w:ascii="GHEA Grapalat" w:eastAsia="Times New Roman" w:hAnsi="GHEA Grapalat"/>
                <w:b/>
                <w:bCs/>
              </w:rPr>
            </w:pPr>
            <w:r w:rsidRPr="008B1260">
              <w:rPr>
                <w:rFonts w:ascii="GHEA Grapalat" w:hAnsi="GHEA Grapalat"/>
                <w:lang w:val="hy-AM"/>
              </w:rPr>
              <w:t>Ա</w:t>
            </w:r>
            <w:r w:rsidR="00092115" w:rsidRPr="008B1260">
              <w:rPr>
                <w:rFonts w:ascii="GHEA Grapalat" w:hAnsi="GHEA Grapalat"/>
                <w:lang w:val="hy-AM"/>
              </w:rPr>
              <w:t>.</w:t>
            </w:r>
            <w:r w:rsidR="00092115" w:rsidRPr="008B1260">
              <w:rPr>
                <w:rFonts w:ascii="GHEA Grapalat" w:hAnsi="GHEA Grapalat" w:cs="Cambria Math"/>
              </w:rPr>
              <w:t xml:space="preserve"> </w:t>
            </w:r>
            <w:r w:rsidRPr="008B1260">
              <w:rPr>
                <w:rFonts w:ascii="GHEA Grapalat" w:hAnsi="GHEA Grapalat"/>
                <w:lang w:val="hy-AM"/>
              </w:rPr>
              <w:t>Խառատյան</w:t>
            </w:r>
          </w:p>
        </w:tc>
      </w:tr>
      <w:tr w:rsidR="005328F2" w:rsidRPr="008B1260" w14:paraId="2C32E168" w14:textId="77777777" w:rsidTr="00AE4662">
        <w:trPr>
          <w:trHeight w:val="276"/>
        </w:trPr>
        <w:tc>
          <w:tcPr>
            <w:tcW w:w="2972" w:type="dxa"/>
            <w:shd w:val="clear" w:color="auto" w:fill="auto"/>
          </w:tcPr>
          <w:p w14:paraId="58EDA684" w14:textId="77777777" w:rsidR="005328F2" w:rsidRPr="008B1260" w:rsidRDefault="005328F2" w:rsidP="00680A53">
            <w:pPr>
              <w:widowControl w:val="0"/>
              <w:spacing w:line="276" w:lineRule="auto"/>
              <w:rPr>
                <w:rFonts w:ascii="GHEA Grapalat" w:hAnsi="GHEA Grapalat"/>
                <w:lang w:val="hy-AM"/>
              </w:rPr>
            </w:pPr>
            <w:r w:rsidRPr="008B1260">
              <w:rPr>
                <w:rFonts w:ascii="GHEA Grapalat" w:hAnsi="GHEA Grapalat"/>
                <w:lang w:val="hy-AM"/>
              </w:rPr>
              <w:t>Դատավորներ`</w:t>
            </w:r>
          </w:p>
        </w:tc>
        <w:tc>
          <w:tcPr>
            <w:tcW w:w="7110" w:type="dxa"/>
            <w:gridSpan w:val="6"/>
            <w:shd w:val="clear" w:color="auto" w:fill="auto"/>
          </w:tcPr>
          <w:p w14:paraId="162CDBB5" w14:textId="5C71DAC8" w:rsidR="005328F2" w:rsidRPr="008B1260" w:rsidRDefault="006F740C" w:rsidP="00680A53">
            <w:pPr>
              <w:widowControl w:val="0"/>
              <w:spacing w:line="276" w:lineRule="auto"/>
              <w:rPr>
                <w:rFonts w:ascii="GHEA Grapalat" w:hAnsi="GHEA Grapalat"/>
                <w:lang w:val="hy-AM"/>
              </w:rPr>
            </w:pPr>
            <w:r w:rsidRPr="008B1260">
              <w:rPr>
                <w:rFonts w:ascii="GHEA Grapalat" w:hAnsi="GHEA Grapalat"/>
                <w:lang w:val="hy-AM"/>
              </w:rPr>
              <w:t>Մ</w:t>
            </w:r>
            <w:r w:rsidR="00092115" w:rsidRPr="008B1260">
              <w:rPr>
                <w:rFonts w:ascii="GHEA Grapalat" w:hAnsi="GHEA Grapalat"/>
                <w:lang w:val="hy-AM"/>
              </w:rPr>
              <w:t xml:space="preserve">. </w:t>
            </w:r>
            <w:proofErr w:type="spellStart"/>
            <w:r w:rsidRPr="008B1260">
              <w:rPr>
                <w:rFonts w:ascii="GHEA Grapalat" w:hAnsi="GHEA Grapalat"/>
                <w:lang w:val="hy-AM"/>
              </w:rPr>
              <w:t>Հարթենյան</w:t>
            </w:r>
            <w:proofErr w:type="spellEnd"/>
          </w:p>
          <w:p w14:paraId="21393F02" w14:textId="4D349B49" w:rsidR="005328F2" w:rsidRPr="008B1260" w:rsidRDefault="005328F2" w:rsidP="00680A53">
            <w:pPr>
              <w:widowControl w:val="0"/>
              <w:spacing w:line="276" w:lineRule="auto"/>
              <w:rPr>
                <w:rFonts w:ascii="GHEA Grapalat" w:hAnsi="GHEA Grapalat"/>
                <w:lang w:val="hy-AM"/>
              </w:rPr>
            </w:pPr>
            <w:r w:rsidRPr="008B1260">
              <w:rPr>
                <w:rFonts w:ascii="GHEA Grapalat" w:hAnsi="GHEA Grapalat"/>
                <w:lang w:val="hy-AM"/>
              </w:rPr>
              <w:t>Լ</w:t>
            </w:r>
            <w:r w:rsidR="00092115" w:rsidRPr="008B1260">
              <w:rPr>
                <w:rFonts w:ascii="GHEA Grapalat" w:hAnsi="GHEA Grapalat"/>
                <w:lang w:val="hy-AM"/>
              </w:rPr>
              <w:t xml:space="preserve">. </w:t>
            </w:r>
            <w:r w:rsidRPr="008B1260">
              <w:rPr>
                <w:rFonts w:ascii="GHEA Grapalat" w:hAnsi="GHEA Grapalat"/>
                <w:lang w:val="hy-AM"/>
              </w:rPr>
              <w:t xml:space="preserve">Գրիգորյան </w:t>
            </w:r>
          </w:p>
        </w:tc>
      </w:tr>
      <w:tr w:rsidR="005328F2" w:rsidRPr="008B1260" w14:paraId="70B5874B" w14:textId="77777777" w:rsidTr="00AE4662">
        <w:trPr>
          <w:trHeight w:val="1405"/>
        </w:trPr>
        <w:tc>
          <w:tcPr>
            <w:tcW w:w="10082" w:type="dxa"/>
            <w:gridSpan w:val="7"/>
            <w:shd w:val="clear" w:color="auto" w:fill="auto"/>
          </w:tcPr>
          <w:p w14:paraId="36FE16AB" w14:textId="77777777" w:rsidR="005328F2" w:rsidRPr="008B1260" w:rsidRDefault="005328F2" w:rsidP="00680A53">
            <w:pPr>
              <w:widowControl w:val="0"/>
              <w:spacing w:line="276" w:lineRule="auto"/>
              <w:jc w:val="center"/>
              <w:rPr>
                <w:rFonts w:ascii="GHEA Grapalat" w:eastAsia="Times New Roman" w:hAnsi="GHEA Grapalat" w:cs="Sylfaen"/>
                <w:b/>
                <w:sz w:val="20"/>
                <w:szCs w:val="20"/>
              </w:rPr>
            </w:pPr>
          </w:p>
          <w:p w14:paraId="7029088D" w14:textId="4C8EC4AF" w:rsidR="00A13E9E" w:rsidRPr="008B1260" w:rsidRDefault="005328F2" w:rsidP="00680A53">
            <w:pPr>
              <w:widowControl w:val="0"/>
              <w:spacing w:line="276" w:lineRule="auto"/>
              <w:jc w:val="center"/>
              <w:rPr>
                <w:rFonts w:ascii="GHEA Grapalat" w:eastAsia="Times New Roman" w:hAnsi="GHEA Grapalat" w:cs="Sylfaen"/>
                <w:b/>
                <w:sz w:val="28"/>
                <w:szCs w:val="28"/>
              </w:rPr>
            </w:pPr>
            <w:r w:rsidRPr="008B1260">
              <w:rPr>
                <w:rFonts w:ascii="GHEA Grapalat" w:eastAsia="Times New Roman" w:hAnsi="GHEA Grapalat" w:cs="Sylfaen"/>
                <w:b/>
                <w:sz w:val="28"/>
                <w:szCs w:val="28"/>
              </w:rPr>
              <w:t>Ո</w:t>
            </w:r>
            <w:r w:rsidR="008253B9">
              <w:rPr>
                <w:rFonts w:ascii="GHEA Grapalat" w:eastAsia="Times New Roman" w:hAnsi="GHEA Grapalat" w:cs="Sylfaen"/>
                <w:b/>
                <w:sz w:val="28"/>
                <w:szCs w:val="28"/>
                <w:lang w:val="hy-AM"/>
              </w:rPr>
              <w:t xml:space="preserve"> </w:t>
            </w:r>
            <w:r w:rsidRPr="008B1260">
              <w:rPr>
                <w:rFonts w:ascii="GHEA Grapalat" w:eastAsia="Times New Roman" w:hAnsi="GHEA Grapalat" w:cs="Sylfaen"/>
                <w:b/>
                <w:sz w:val="28"/>
                <w:szCs w:val="28"/>
              </w:rPr>
              <w:t>Ր</w:t>
            </w:r>
            <w:r w:rsidR="008253B9">
              <w:rPr>
                <w:rFonts w:ascii="GHEA Grapalat" w:eastAsia="Times New Roman" w:hAnsi="GHEA Grapalat" w:cs="Sylfaen"/>
                <w:b/>
                <w:sz w:val="28"/>
                <w:szCs w:val="28"/>
                <w:lang w:val="hy-AM"/>
              </w:rPr>
              <w:t xml:space="preserve"> </w:t>
            </w:r>
            <w:r w:rsidRPr="008B1260">
              <w:rPr>
                <w:rFonts w:ascii="GHEA Grapalat" w:eastAsia="Times New Roman" w:hAnsi="GHEA Grapalat" w:cs="Sylfaen"/>
                <w:b/>
                <w:sz w:val="28"/>
                <w:szCs w:val="28"/>
              </w:rPr>
              <w:t>Ո</w:t>
            </w:r>
            <w:r w:rsidR="008253B9">
              <w:rPr>
                <w:rFonts w:ascii="GHEA Grapalat" w:eastAsia="Times New Roman" w:hAnsi="GHEA Grapalat" w:cs="Sylfaen"/>
                <w:b/>
                <w:sz w:val="28"/>
                <w:szCs w:val="28"/>
                <w:lang w:val="hy-AM"/>
              </w:rPr>
              <w:t xml:space="preserve"> </w:t>
            </w:r>
            <w:r w:rsidRPr="008B1260">
              <w:rPr>
                <w:rFonts w:ascii="GHEA Grapalat" w:eastAsia="Times New Roman" w:hAnsi="GHEA Grapalat" w:cs="Sylfaen"/>
                <w:b/>
                <w:sz w:val="28"/>
                <w:szCs w:val="28"/>
              </w:rPr>
              <w:t>Շ</w:t>
            </w:r>
            <w:r w:rsidR="008253B9">
              <w:rPr>
                <w:rFonts w:ascii="GHEA Grapalat" w:eastAsia="Times New Roman" w:hAnsi="GHEA Grapalat" w:cs="Sylfaen"/>
                <w:b/>
                <w:sz w:val="28"/>
                <w:szCs w:val="28"/>
                <w:lang w:val="hy-AM"/>
              </w:rPr>
              <w:t xml:space="preserve"> </w:t>
            </w:r>
            <w:r w:rsidRPr="008B1260">
              <w:rPr>
                <w:rFonts w:ascii="GHEA Grapalat" w:eastAsia="Times New Roman" w:hAnsi="GHEA Grapalat" w:cs="Sylfaen"/>
                <w:b/>
                <w:sz w:val="28"/>
                <w:szCs w:val="28"/>
              </w:rPr>
              <w:t>ՈՒ</w:t>
            </w:r>
            <w:r w:rsidR="008253B9">
              <w:rPr>
                <w:rFonts w:ascii="GHEA Grapalat" w:eastAsia="Times New Roman" w:hAnsi="GHEA Grapalat" w:cs="Sylfaen"/>
                <w:b/>
                <w:sz w:val="28"/>
                <w:szCs w:val="28"/>
                <w:lang w:val="hy-AM"/>
              </w:rPr>
              <w:t xml:space="preserve"> </w:t>
            </w:r>
            <w:r w:rsidRPr="008B1260">
              <w:rPr>
                <w:rFonts w:ascii="GHEA Grapalat" w:eastAsia="Times New Roman" w:hAnsi="GHEA Grapalat" w:cs="Sylfaen"/>
                <w:b/>
                <w:sz w:val="28"/>
                <w:szCs w:val="28"/>
              </w:rPr>
              <w:t>Մ</w:t>
            </w:r>
          </w:p>
          <w:p w14:paraId="5960C6C0" w14:textId="77777777" w:rsidR="005328F2" w:rsidRPr="008B1260" w:rsidRDefault="005328F2" w:rsidP="00680A53">
            <w:pPr>
              <w:widowControl w:val="0"/>
              <w:spacing w:line="276" w:lineRule="auto"/>
              <w:jc w:val="center"/>
              <w:rPr>
                <w:rFonts w:ascii="GHEA Grapalat" w:eastAsia="Times New Roman" w:hAnsi="GHEA Grapalat" w:cs="Sylfaen"/>
                <w:iCs/>
                <w:spacing w:val="40"/>
              </w:rPr>
            </w:pPr>
            <w:r w:rsidRPr="008B1260">
              <w:rPr>
                <w:rFonts w:ascii="GHEA Grapalat" w:eastAsia="Times New Roman" w:hAnsi="GHEA Grapalat" w:cs="Sylfaen"/>
                <w:b/>
                <w:sz w:val="28"/>
                <w:szCs w:val="28"/>
              </w:rPr>
              <w:t>ՀԱՅԱՍՏԱՆԻ</w:t>
            </w:r>
            <w:r w:rsidRPr="008B1260">
              <w:rPr>
                <w:rFonts w:ascii="GHEA Grapalat" w:eastAsia="Times New Roman" w:hAnsi="GHEA Grapalat"/>
                <w:b/>
                <w:sz w:val="28"/>
                <w:szCs w:val="28"/>
              </w:rPr>
              <w:t xml:space="preserve"> </w:t>
            </w:r>
            <w:r w:rsidRPr="008B1260">
              <w:rPr>
                <w:rFonts w:ascii="GHEA Grapalat" w:eastAsia="Times New Roman" w:hAnsi="GHEA Grapalat" w:cs="Sylfaen"/>
                <w:b/>
                <w:sz w:val="28"/>
                <w:szCs w:val="28"/>
              </w:rPr>
              <w:t>ՀԱՆՐԱՊԵՏՈՒԹՅԱՆ ԱՆՈՒՆԻՑ</w:t>
            </w:r>
          </w:p>
        </w:tc>
      </w:tr>
      <w:tr w:rsidR="005328F2" w:rsidRPr="008B1260" w14:paraId="12C76656" w14:textId="77777777" w:rsidTr="00AE4662">
        <w:trPr>
          <w:trHeight w:val="960"/>
        </w:trPr>
        <w:tc>
          <w:tcPr>
            <w:tcW w:w="10082" w:type="dxa"/>
            <w:gridSpan w:val="7"/>
            <w:shd w:val="clear" w:color="auto" w:fill="auto"/>
            <w:vAlign w:val="bottom"/>
          </w:tcPr>
          <w:p w14:paraId="7F143663" w14:textId="20FC5927" w:rsidR="005328F2" w:rsidRPr="008B1260" w:rsidRDefault="005328F2" w:rsidP="00680A53">
            <w:pPr>
              <w:pStyle w:val="BodyText"/>
              <w:widowControl w:val="0"/>
              <w:spacing w:after="0" w:line="276" w:lineRule="auto"/>
              <w:jc w:val="center"/>
              <w:rPr>
                <w:rFonts w:ascii="GHEA Grapalat" w:hAnsi="GHEA Grapalat"/>
                <w:bCs/>
              </w:rPr>
            </w:pPr>
            <w:r w:rsidRPr="008B1260">
              <w:rPr>
                <w:rFonts w:ascii="GHEA Grapalat" w:hAnsi="GHEA Grapalat"/>
                <w:bCs/>
              </w:rPr>
              <w:t xml:space="preserve">Հայաստանի Հանրապետության </w:t>
            </w:r>
            <w:r w:rsidR="00ED6B2E" w:rsidRPr="008B1260">
              <w:rPr>
                <w:rFonts w:ascii="GHEA Grapalat" w:hAnsi="GHEA Grapalat"/>
                <w:bCs/>
              </w:rPr>
              <w:t>վ</w:t>
            </w:r>
            <w:r w:rsidRPr="008B1260">
              <w:rPr>
                <w:rFonts w:ascii="GHEA Grapalat" w:hAnsi="GHEA Grapalat"/>
                <w:bCs/>
              </w:rPr>
              <w:t>ճռաբեկ դատարանի քաղաքացիական</w:t>
            </w:r>
          </w:p>
          <w:p w14:paraId="457774C4" w14:textId="77777777" w:rsidR="005328F2" w:rsidRPr="008B1260" w:rsidRDefault="005328F2" w:rsidP="00680A53">
            <w:pPr>
              <w:widowControl w:val="0"/>
              <w:spacing w:line="276" w:lineRule="auto"/>
              <w:ind w:right="-1"/>
              <w:jc w:val="center"/>
              <w:rPr>
                <w:rFonts w:ascii="GHEA Grapalat" w:eastAsia="Times New Roman" w:hAnsi="GHEA Grapalat"/>
              </w:rPr>
            </w:pPr>
            <w:proofErr w:type="spellStart"/>
            <w:r w:rsidRPr="008B1260">
              <w:rPr>
                <w:rFonts w:ascii="GHEA Grapalat" w:eastAsia="Times New Roman" w:hAnsi="GHEA Grapalat"/>
              </w:rPr>
              <w:t>պալատը</w:t>
            </w:r>
            <w:proofErr w:type="spellEnd"/>
            <w:r w:rsidRPr="008B1260">
              <w:rPr>
                <w:rFonts w:ascii="GHEA Grapalat" w:eastAsia="Times New Roman" w:hAnsi="GHEA Grapalat"/>
              </w:rPr>
              <w:t xml:space="preserve"> (</w:t>
            </w:r>
            <w:proofErr w:type="spellStart"/>
            <w:r w:rsidRPr="008B1260">
              <w:rPr>
                <w:rFonts w:ascii="GHEA Grapalat" w:eastAsia="Times New Roman" w:hAnsi="GHEA Grapalat"/>
              </w:rPr>
              <w:t>այսուհետ</w:t>
            </w:r>
            <w:proofErr w:type="spellEnd"/>
            <w:r w:rsidRPr="008B1260">
              <w:rPr>
                <w:rFonts w:ascii="GHEA Grapalat" w:eastAsia="Times New Roman" w:hAnsi="GHEA Grapalat"/>
              </w:rPr>
              <w:t xml:space="preserve">` </w:t>
            </w:r>
            <w:proofErr w:type="spellStart"/>
            <w:r w:rsidRPr="008B1260">
              <w:rPr>
                <w:rFonts w:ascii="GHEA Grapalat" w:eastAsia="Times New Roman" w:hAnsi="GHEA Grapalat"/>
              </w:rPr>
              <w:t>Վճռաբեկ</w:t>
            </w:r>
            <w:proofErr w:type="spellEnd"/>
            <w:r w:rsidRPr="008B1260">
              <w:rPr>
                <w:rFonts w:ascii="GHEA Grapalat" w:eastAsia="Times New Roman" w:hAnsi="GHEA Grapalat"/>
              </w:rPr>
              <w:t xml:space="preserve"> </w:t>
            </w:r>
            <w:proofErr w:type="spellStart"/>
            <w:r w:rsidRPr="008B1260">
              <w:rPr>
                <w:rFonts w:ascii="GHEA Grapalat" w:eastAsia="Times New Roman" w:hAnsi="GHEA Grapalat"/>
              </w:rPr>
              <w:t>դատարան</w:t>
            </w:r>
            <w:proofErr w:type="spellEnd"/>
            <w:r w:rsidRPr="008B1260">
              <w:rPr>
                <w:rFonts w:ascii="GHEA Grapalat" w:eastAsia="Times New Roman" w:hAnsi="GHEA Grapalat"/>
              </w:rPr>
              <w:t xml:space="preserve">) </w:t>
            </w:r>
            <w:proofErr w:type="spellStart"/>
            <w:r w:rsidRPr="008B1260">
              <w:rPr>
                <w:rFonts w:ascii="GHEA Grapalat" w:eastAsia="Times New Roman" w:hAnsi="GHEA Grapalat"/>
              </w:rPr>
              <w:t>հետևյալ</w:t>
            </w:r>
            <w:proofErr w:type="spellEnd"/>
            <w:r w:rsidRPr="008B1260">
              <w:rPr>
                <w:rFonts w:ascii="GHEA Grapalat" w:eastAsia="Times New Roman" w:hAnsi="GHEA Grapalat"/>
              </w:rPr>
              <w:t xml:space="preserve"> </w:t>
            </w:r>
            <w:proofErr w:type="spellStart"/>
            <w:r w:rsidRPr="008B1260">
              <w:rPr>
                <w:rFonts w:ascii="GHEA Grapalat" w:eastAsia="Times New Roman" w:hAnsi="GHEA Grapalat"/>
              </w:rPr>
              <w:t>կազմով</w:t>
            </w:r>
            <w:proofErr w:type="spellEnd"/>
            <w:r w:rsidRPr="008B1260">
              <w:rPr>
                <w:rFonts w:ascii="GHEA Grapalat" w:eastAsia="Times New Roman" w:hAnsi="GHEA Grapalat"/>
              </w:rPr>
              <w:t>`</w:t>
            </w:r>
          </w:p>
        </w:tc>
      </w:tr>
      <w:tr w:rsidR="005328F2" w:rsidRPr="008B1260" w14:paraId="104F0370" w14:textId="77777777" w:rsidTr="00AE4662">
        <w:trPr>
          <w:trHeight w:val="718"/>
        </w:trPr>
        <w:tc>
          <w:tcPr>
            <w:tcW w:w="5098" w:type="dxa"/>
            <w:gridSpan w:val="4"/>
            <w:shd w:val="clear" w:color="auto" w:fill="auto"/>
            <w:vAlign w:val="bottom"/>
          </w:tcPr>
          <w:p w14:paraId="06ADB0A3" w14:textId="77777777" w:rsidR="005328F2" w:rsidRPr="008B1260" w:rsidRDefault="005328F2" w:rsidP="00680A53">
            <w:pPr>
              <w:pStyle w:val="BodyText"/>
              <w:widowControl w:val="0"/>
              <w:spacing w:line="276" w:lineRule="auto"/>
              <w:ind w:right="890" w:firstLine="4564"/>
              <w:jc w:val="right"/>
              <w:rPr>
                <w:rFonts w:ascii="GHEA Grapalat" w:hAnsi="GHEA Grapalat"/>
                <w:bCs/>
              </w:rPr>
            </w:pPr>
          </w:p>
        </w:tc>
        <w:tc>
          <w:tcPr>
            <w:tcW w:w="2132" w:type="dxa"/>
            <w:shd w:val="clear" w:color="auto" w:fill="auto"/>
            <w:vAlign w:val="bottom"/>
          </w:tcPr>
          <w:p w14:paraId="505E03F4" w14:textId="4B16F630" w:rsidR="005328F2" w:rsidRPr="008B1260" w:rsidRDefault="005328F2" w:rsidP="00680A53">
            <w:pPr>
              <w:pStyle w:val="BodyText"/>
              <w:widowControl w:val="0"/>
              <w:spacing w:after="0" w:line="276" w:lineRule="auto"/>
              <w:rPr>
                <w:rFonts w:ascii="GHEA Grapalat" w:hAnsi="GHEA Grapalat"/>
                <w:bCs/>
                <w:i/>
                <w:iCs/>
              </w:rPr>
            </w:pPr>
            <w:r w:rsidRPr="008B1260">
              <w:rPr>
                <w:rFonts w:ascii="GHEA Grapalat" w:hAnsi="GHEA Grapalat"/>
                <w:bCs/>
                <w:i/>
                <w:iCs/>
              </w:rPr>
              <w:t>նախագահող</w:t>
            </w:r>
          </w:p>
        </w:tc>
        <w:tc>
          <w:tcPr>
            <w:tcW w:w="2852" w:type="dxa"/>
            <w:gridSpan w:val="2"/>
            <w:shd w:val="clear" w:color="auto" w:fill="auto"/>
            <w:vAlign w:val="bottom"/>
          </w:tcPr>
          <w:p w14:paraId="41CA7DF5" w14:textId="77777777" w:rsidR="005328F2" w:rsidRPr="008B1260" w:rsidRDefault="005328F2" w:rsidP="00680A53">
            <w:pPr>
              <w:widowControl w:val="0"/>
              <w:tabs>
                <w:tab w:val="left" w:pos="7200"/>
              </w:tabs>
              <w:spacing w:line="276" w:lineRule="auto"/>
              <w:contextualSpacing/>
              <w:rPr>
                <w:rFonts w:ascii="GHEA Grapalat" w:eastAsia="Times New Roman" w:hAnsi="GHEA Grapalat"/>
                <w:bCs/>
              </w:rPr>
            </w:pPr>
            <w:r w:rsidRPr="008B1260">
              <w:rPr>
                <w:rFonts w:ascii="GHEA Grapalat" w:eastAsia="Times New Roman" w:hAnsi="GHEA Grapalat" w:cs="Sylfaen"/>
              </w:rPr>
              <w:t>Գ. ՀԱԿՈԲՅԱՆ</w:t>
            </w:r>
          </w:p>
        </w:tc>
      </w:tr>
      <w:tr w:rsidR="005328F2" w:rsidRPr="008B1260" w14:paraId="6EBFDF45" w14:textId="77777777" w:rsidTr="00AE4662">
        <w:trPr>
          <w:trHeight w:val="307"/>
        </w:trPr>
        <w:tc>
          <w:tcPr>
            <w:tcW w:w="5098" w:type="dxa"/>
            <w:gridSpan w:val="4"/>
            <w:shd w:val="clear" w:color="auto" w:fill="auto"/>
            <w:vAlign w:val="bottom"/>
          </w:tcPr>
          <w:p w14:paraId="42439496" w14:textId="77777777" w:rsidR="005328F2" w:rsidRPr="008B1260" w:rsidRDefault="005328F2" w:rsidP="00680A53">
            <w:pPr>
              <w:pStyle w:val="BodyText"/>
              <w:widowControl w:val="0"/>
              <w:spacing w:after="0" w:line="276" w:lineRule="auto"/>
              <w:ind w:right="890" w:firstLine="4566"/>
              <w:rPr>
                <w:rFonts w:ascii="GHEA Grapalat" w:hAnsi="GHEA Grapalat" w:cs="Sylfaen"/>
                <w:bCs/>
                <w:i/>
              </w:rPr>
            </w:pPr>
          </w:p>
        </w:tc>
        <w:tc>
          <w:tcPr>
            <w:tcW w:w="2132" w:type="dxa"/>
            <w:shd w:val="clear" w:color="auto" w:fill="auto"/>
            <w:vAlign w:val="bottom"/>
          </w:tcPr>
          <w:p w14:paraId="35A82179" w14:textId="77777777" w:rsidR="005328F2" w:rsidRPr="008B1260" w:rsidRDefault="005328F2" w:rsidP="00680A53">
            <w:pPr>
              <w:pStyle w:val="BodyText"/>
              <w:widowControl w:val="0"/>
              <w:spacing w:after="0" w:line="276" w:lineRule="auto"/>
              <w:rPr>
                <w:rFonts w:ascii="GHEA Grapalat" w:hAnsi="GHEA Grapalat" w:cs="Sylfaen"/>
                <w:bCs/>
                <w:i/>
              </w:rPr>
            </w:pPr>
            <w:r w:rsidRPr="008B1260">
              <w:rPr>
                <w:rFonts w:ascii="GHEA Grapalat" w:hAnsi="GHEA Grapalat" w:cs="Sylfaen"/>
                <w:bCs/>
                <w:i/>
              </w:rPr>
              <w:t>զեկուցող</w:t>
            </w:r>
          </w:p>
        </w:tc>
        <w:tc>
          <w:tcPr>
            <w:tcW w:w="2852" w:type="dxa"/>
            <w:gridSpan w:val="2"/>
            <w:shd w:val="clear" w:color="auto" w:fill="auto"/>
            <w:vAlign w:val="bottom"/>
          </w:tcPr>
          <w:p w14:paraId="0E18F6C7" w14:textId="77777777" w:rsidR="005328F2" w:rsidRPr="008B1260" w:rsidRDefault="005328F2" w:rsidP="00680A53">
            <w:pPr>
              <w:widowControl w:val="0"/>
              <w:tabs>
                <w:tab w:val="left" w:pos="7200"/>
              </w:tabs>
              <w:spacing w:line="276" w:lineRule="auto"/>
              <w:contextualSpacing/>
              <w:rPr>
                <w:rFonts w:ascii="GHEA Grapalat" w:eastAsia="Times New Roman" w:hAnsi="GHEA Grapalat" w:cs="Sylfaen"/>
              </w:rPr>
            </w:pPr>
            <w:r w:rsidRPr="008B1260">
              <w:rPr>
                <w:rFonts w:ascii="GHEA Grapalat" w:eastAsia="Times New Roman" w:hAnsi="GHEA Grapalat" w:cs="Sylfaen"/>
              </w:rPr>
              <w:t>Ս. ՄԵՂՐՅԱՆ</w:t>
            </w:r>
          </w:p>
        </w:tc>
      </w:tr>
      <w:tr w:rsidR="00FB0D01" w:rsidRPr="008B1260" w14:paraId="620B968E" w14:textId="77777777" w:rsidTr="00AE4662">
        <w:trPr>
          <w:trHeight w:val="307"/>
        </w:trPr>
        <w:tc>
          <w:tcPr>
            <w:tcW w:w="5098" w:type="dxa"/>
            <w:gridSpan w:val="4"/>
            <w:shd w:val="clear" w:color="auto" w:fill="auto"/>
            <w:vAlign w:val="bottom"/>
          </w:tcPr>
          <w:p w14:paraId="2CFD1915" w14:textId="77777777" w:rsidR="00FB0D01" w:rsidRPr="008B1260" w:rsidRDefault="00FB0D01" w:rsidP="00680A53">
            <w:pPr>
              <w:pStyle w:val="BodyText"/>
              <w:widowControl w:val="0"/>
              <w:spacing w:after="0" w:line="276" w:lineRule="auto"/>
              <w:ind w:right="890" w:firstLine="4566"/>
              <w:rPr>
                <w:rFonts w:ascii="GHEA Grapalat" w:hAnsi="GHEA Grapalat" w:cs="Sylfaen"/>
                <w:bCs/>
                <w:i/>
              </w:rPr>
            </w:pPr>
          </w:p>
        </w:tc>
        <w:tc>
          <w:tcPr>
            <w:tcW w:w="2132" w:type="dxa"/>
            <w:shd w:val="clear" w:color="auto" w:fill="auto"/>
            <w:vAlign w:val="bottom"/>
          </w:tcPr>
          <w:p w14:paraId="04B80722" w14:textId="77777777" w:rsidR="00FB0D01" w:rsidRPr="008B1260" w:rsidRDefault="00FB0D01" w:rsidP="00680A53">
            <w:pPr>
              <w:pStyle w:val="BodyText"/>
              <w:widowControl w:val="0"/>
              <w:spacing w:after="0" w:line="276" w:lineRule="auto"/>
              <w:rPr>
                <w:rFonts w:ascii="GHEA Grapalat" w:hAnsi="GHEA Grapalat" w:cs="Sylfaen"/>
                <w:bCs/>
                <w:i/>
              </w:rPr>
            </w:pPr>
          </w:p>
        </w:tc>
        <w:tc>
          <w:tcPr>
            <w:tcW w:w="2852" w:type="dxa"/>
            <w:gridSpan w:val="2"/>
            <w:shd w:val="clear" w:color="auto" w:fill="auto"/>
            <w:vAlign w:val="bottom"/>
          </w:tcPr>
          <w:p w14:paraId="22F6684A" w14:textId="6EBC98A3" w:rsidR="00FB0D01" w:rsidRPr="008B1260" w:rsidRDefault="00FB0D01" w:rsidP="00680A53">
            <w:pPr>
              <w:widowControl w:val="0"/>
              <w:tabs>
                <w:tab w:val="left" w:pos="7200"/>
              </w:tabs>
              <w:spacing w:line="276" w:lineRule="auto"/>
              <w:contextualSpacing/>
              <w:rPr>
                <w:rFonts w:ascii="GHEA Grapalat" w:eastAsia="Times New Roman" w:hAnsi="GHEA Grapalat" w:cs="Sylfaen"/>
              </w:rPr>
            </w:pPr>
            <w:r w:rsidRPr="008B1260">
              <w:rPr>
                <w:rFonts w:ascii="GHEA Grapalat" w:eastAsia="Times New Roman" w:hAnsi="GHEA Grapalat" w:cs="Sylfaen"/>
                <w:lang w:val="hy-AM"/>
              </w:rPr>
              <w:t>Ա</w:t>
            </w:r>
            <w:r w:rsidRPr="008B1260">
              <w:rPr>
                <w:rFonts w:ascii="GHEA Grapalat" w:eastAsia="Times New Roman" w:hAnsi="GHEA Grapalat" w:cs="Sylfaen"/>
              </w:rPr>
              <w:t>.</w:t>
            </w:r>
            <w:r w:rsidRPr="008B1260">
              <w:rPr>
                <w:rFonts w:ascii="GHEA Grapalat" w:eastAsia="Times New Roman" w:hAnsi="GHEA Grapalat" w:cs="Sylfaen"/>
                <w:lang w:val="hy-AM"/>
              </w:rPr>
              <w:t xml:space="preserve"> ԱԹԱԲԵԿՅԱՆ</w:t>
            </w:r>
          </w:p>
        </w:tc>
      </w:tr>
      <w:tr w:rsidR="00A219F4" w:rsidRPr="008B1260" w14:paraId="56B2DE40" w14:textId="77777777" w:rsidTr="00AE4662">
        <w:trPr>
          <w:trHeight w:val="307"/>
        </w:trPr>
        <w:tc>
          <w:tcPr>
            <w:tcW w:w="5098" w:type="dxa"/>
            <w:gridSpan w:val="4"/>
            <w:shd w:val="clear" w:color="auto" w:fill="auto"/>
            <w:vAlign w:val="bottom"/>
          </w:tcPr>
          <w:p w14:paraId="101B109E" w14:textId="77777777" w:rsidR="00A219F4" w:rsidRPr="008B1260" w:rsidRDefault="00A219F4" w:rsidP="00680A53">
            <w:pPr>
              <w:pStyle w:val="BodyText"/>
              <w:widowControl w:val="0"/>
              <w:spacing w:after="0" w:line="276" w:lineRule="auto"/>
              <w:ind w:right="890" w:firstLine="4566"/>
              <w:rPr>
                <w:rFonts w:ascii="GHEA Grapalat" w:hAnsi="GHEA Grapalat" w:cs="Sylfaen"/>
                <w:bCs/>
                <w:i/>
              </w:rPr>
            </w:pPr>
          </w:p>
        </w:tc>
        <w:tc>
          <w:tcPr>
            <w:tcW w:w="2132" w:type="dxa"/>
            <w:shd w:val="clear" w:color="auto" w:fill="auto"/>
            <w:vAlign w:val="bottom"/>
          </w:tcPr>
          <w:p w14:paraId="7959397D" w14:textId="77777777" w:rsidR="00A219F4" w:rsidRPr="008B1260" w:rsidRDefault="00A219F4" w:rsidP="00680A53">
            <w:pPr>
              <w:pStyle w:val="BodyText"/>
              <w:widowControl w:val="0"/>
              <w:spacing w:after="0" w:line="276" w:lineRule="auto"/>
              <w:rPr>
                <w:rFonts w:ascii="GHEA Grapalat" w:hAnsi="GHEA Grapalat" w:cs="Sylfaen"/>
                <w:bCs/>
                <w:i/>
              </w:rPr>
            </w:pPr>
          </w:p>
        </w:tc>
        <w:tc>
          <w:tcPr>
            <w:tcW w:w="2852" w:type="dxa"/>
            <w:gridSpan w:val="2"/>
            <w:shd w:val="clear" w:color="auto" w:fill="auto"/>
            <w:vAlign w:val="bottom"/>
          </w:tcPr>
          <w:p w14:paraId="6EFF642C" w14:textId="2360E597" w:rsidR="00A219F4" w:rsidRPr="008B1260" w:rsidRDefault="00A219F4" w:rsidP="00680A53">
            <w:pPr>
              <w:widowControl w:val="0"/>
              <w:tabs>
                <w:tab w:val="left" w:pos="7200"/>
              </w:tabs>
              <w:spacing w:line="276" w:lineRule="auto"/>
              <w:contextualSpacing/>
              <w:rPr>
                <w:rFonts w:ascii="GHEA Grapalat" w:eastAsia="Times New Roman" w:hAnsi="GHEA Grapalat" w:cs="Sylfaen"/>
                <w:lang w:val="hy-AM"/>
              </w:rPr>
            </w:pPr>
            <w:r w:rsidRPr="008B1260">
              <w:rPr>
                <w:rFonts w:ascii="GHEA Grapalat" w:eastAsia="Times New Roman" w:hAnsi="GHEA Grapalat" w:cs="Sylfaen"/>
                <w:lang w:val="hy-AM"/>
              </w:rPr>
              <w:t>Ն</w:t>
            </w:r>
            <w:r w:rsidRPr="008B1260">
              <w:rPr>
                <w:rFonts w:ascii="GHEA Grapalat" w:eastAsia="Times New Roman" w:hAnsi="GHEA Grapalat" w:cs="Sylfaen"/>
              </w:rPr>
              <w:t>.</w:t>
            </w:r>
            <w:r w:rsidRPr="008B1260">
              <w:rPr>
                <w:rFonts w:ascii="GHEA Grapalat" w:eastAsia="Times New Roman" w:hAnsi="GHEA Grapalat" w:cs="Sylfaen"/>
                <w:lang w:val="hy-AM"/>
              </w:rPr>
              <w:t xml:space="preserve"> ՀՈՎՍԵՓՅԱՆ</w:t>
            </w:r>
          </w:p>
        </w:tc>
      </w:tr>
      <w:tr w:rsidR="005328F2" w:rsidRPr="008B1260" w14:paraId="619BDF2B" w14:textId="77777777" w:rsidTr="00AE4662">
        <w:trPr>
          <w:trHeight w:val="307"/>
        </w:trPr>
        <w:tc>
          <w:tcPr>
            <w:tcW w:w="5098" w:type="dxa"/>
            <w:gridSpan w:val="4"/>
            <w:shd w:val="clear" w:color="auto" w:fill="auto"/>
            <w:vAlign w:val="bottom"/>
          </w:tcPr>
          <w:p w14:paraId="51E555FF" w14:textId="77777777" w:rsidR="005328F2" w:rsidRPr="008B1260" w:rsidRDefault="005328F2" w:rsidP="00680A53">
            <w:pPr>
              <w:pStyle w:val="BodyText"/>
              <w:widowControl w:val="0"/>
              <w:spacing w:after="0" w:line="276" w:lineRule="auto"/>
              <w:ind w:right="890" w:firstLine="4848"/>
              <w:jc w:val="right"/>
              <w:rPr>
                <w:rFonts w:ascii="GHEA Grapalat" w:hAnsi="GHEA Grapalat" w:cs="Sylfaen"/>
                <w:bCs/>
                <w:i/>
              </w:rPr>
            </w:pPr>
          </w:p>
        </w:tc>
        <w:tc>
          <w:tcPr>
            <w:tcW w:w="2132" w:type="dxa"/>
            <w:shd w:val="clear" w:color="auto" w:fill="auto"/>
            <w:vAlign w:val="bottom"/>
          </w:tcPr>
          <w:p w14:paraId="66210242" w14:textId="77777777" w:rsidR="005328F2" w:rsidRPr="008B1260" w:rsidRDefault="005328F2" w:rsidP="00680A53">
            <w:pPr>
              <w:pStyle w:val="BodyText"/>
              <w:widowControl w:val="0"/>
              <w:spacing w:after="0" w:line="276" w:lineRule="auto"/>
              <w:jc w:val="right"/>
              <w:rPr>
                <w:rFonts w:ascii="GHEA Grapalat" w:hAnsi="GHEA Grapalat" w:cs="Sylfaen"/>
                <w:bCs/>
                <w:i/>
              </w:rPr>
            </w:pPr>
          </w:p>
        </w:tc>
        <w:tc>
          <w:tcPr>
            <w:tcW w:w="2852" w:type="dxa"/>
            <w:gridSpan w:val="2"/>
            <w:shd w:val="clear" w:color="auto" w:fill="auto"/>
            <w:vAlign w:val="bottom"/>
          </w:tcPr>
          <w:p w14:paraId="1B608A07" w14:textId="77777777" w:rsidR="005328F2" w:rsidRPr="008B1260" w:rsidRDefault="005328F2" w:rsidP="00680A53">
            <w:pPr>
              <w:widowControl w:val="0"/>
              <w:tabs>
                <w:tab w:val="left" w:pos="7200"/>
              </w:tabs>
              <w:spacing w:line="276" w:lineRule="auto"/>
              <w:contextualSpacing/>
              <w:rPr>
                <w:rFonts w:ascii="GHEA Grapalat" w:eastAsia="Times New Roman" w:hAnsi="GHEA Grapalat" w:cs="Sylfaen"/>
              </w:rPr>
            </w:pPr>
            <w:r w:rsidRPr="008B1260">
              <w:rPr>
                <w:rFonts w:ascii="GHEA Grapalat" w:eastAsia="Times New Roman" w:hAnsi="GHEA Grapalat" w:cs="Sylfaen"/>
              </w:rPr>
              <w:t>Ա</w:t>
            </w:r>
            <w:r w:rsidRPr="008B1260">
              <w:rPr>
                <w:rFonts w:ascii="GHEA Grapalat" w:eastAsia="Times New Roman" w:hAnsi="GHEA Grapalat"/>
              </w:rPr>
              <w:t>. ՄԿՐՏՉՅԱՆ</w:t>
            </w:r>
          </w:p>
        </w:tc>
      </w:tr>
      <w:tr w:rsidR="00B057CF" w:rsidRPr="008B1260" w14:paraId="2B9A6DE1" w14:textId="77777777" w:rsidTr="00AE4662">
        <w:trPr>
          <w:trHeight w:val="194"/>
        </w:trPr>
        <w:tc>
          <w:tcPr>
            <w:tcW w:w="5098" w:type="dxa"/>
            <w:gridSpan w:val="4"/>
            <w:shd w:val="clear" w:color="auto" w:fill="auto"/>
            <w:vAlign w:val="bottom"/>
          </w:tcPr>
          <w:p w14:paraId="10061C1D" w14:textId="77777777" w:rsidR="00B057CF" w:rsidRPr="008B1260" w:rsidRDefault="00B057CF" w:rsidP="00680A53">
            <w:pPr>
              <w:pStyle w:val="BodyText"/>
              <w:widowControl w:val="0"/>
              <w:spacing w:after="0" w:line="276" w:lineRule="auto"/>
              <w:ind w:right="890" w:firstLine="4848"/>
              <w:jc w:val="right"/>
              <w:rPr>
                <w:rFonts w:ascii="GHEA Grapalat" w:hAnsi="GHEA Grapalat" w:cs="Sylfaen"/>
                <w:bCs/>
                <w:i/>
              </w:rPr>
            </w:pPr>
          </w:p>
        </w:tc>
        <w:tc>
          <w:tcPr>
            <w:tcW w:w="2132" w:type="dxa"/>
            <w:shd w:val="clear" w:color="auto" w:fill="auto"/>
            <w:vAlign w:val="bottom"/>
          </w:tcPr>
          <w:p w14:paraId="55714A11" w14:textId="77777777" w:rsidR="00B057CF" w:rsidRPr="00B057CF" w:rsidRDefault="00B057CF" w:rsidP="00680A53">
            <w:pPr>
              <w:widowControl w:val="0"/>
              <w:tabs>
                <w:tab w:val="left" w:pos="7200"/>
              </w:tabs>
              <w:spacing w:line="276" w:lineRule="auto"/>
              <w:contextualSpacing/>
              <w:rPr>
                <w:rFonts w:ascii="GHEA Grapalat" w:eastAsia="Times New Roman" w:hAnsi="GHEA Grapalat" w:cs="Sylfaen"/>
              </w:rPr>
            </w:pPr>
          </w:p>
        </w:tc>
        <w:tc>
          <w:tcPr>
            <w:tcW w:w="2852" w:type="dxa"/>
            <w:gridSpan w:val="2"/>
            <w:shd w:val="clear" w:color="auto" w:fill="auto"/>
            <w:vAlign w:val="bottom"/>
          </w:tcPr>
          <w:p w14:paraId="76335D97" w14:textId="44B4BBE5" w:rsidR="00B057CF" w:rsidRPr="00B057CF" w:rsidRDefault="00B057CF" w:rsidP="00680A53">
            <w:pPr>
              <w:widowControl w:val="0"/>
              <w:tabs>
                <w:tab w:val="left" w:pos="7200"/>
              </w:tabs>
              <w:spacing w:line="276" w:lineRule="auto"/>
              <w:contextualSpacing/>
              <w:rPr>
                <w:rFonts w:ascii="GHEA Grapalat" w:eastAsia="Times New Roman" w:hAnsi="GHEA Grapalat" w:cs="Sylfaen"/>
              </w:rPr>
            </w:pPr>
            <w:r w:rsidRPr="00B057CF">
              <w:rPr>
                <w:rFonts w:ascii="GHEA Grapalat" w:eastAsia="Times New Roman" w:hAnsi="GHEA Grapalat" w:cs="Sylfaen"/>
              </w:rPr>
              <w:t>Վ</w:t>
            </w:r>
            <w:r w:rsidRPr="00B057CF">
              <w:rPr>
                <w:rFonts w:eastAsia="Times New Roman"/>
              </w:rPr>
              <w:t>․</w:t>
            </w:r>
            <w:r w:rsidRPr="00B057CF">
              <w:rPr>
                <w:rFonts w:ascii="GHEA Grapalat" w:eastAsia="Times New Roman" w:hAnsi="GHEA Grapalat" w:cs="Sylfaen"/>
              </w:rPr>
              <w:t xml:space="preserve"> </w:t>
            </w:r>
            <w:r w:rsidRPr="00B057CF">
              <w:rPr>
                <w:rFonts w:ascii="GHEA Grapalat" w:eastAsia="Times New Roman" w:hAnsi="GHEA Grapalat" w:cs="GHEA Grapalat"/>
              </w:rPr>
              <w:t>ՔՈՉԱՐՅԱՆ</w:t>
            </w:r>
          </w:p>
        </w:tc>
      </w:tr>
    </w:tbl>
    <w:p w14:paraId="1EF79CAD" w14:textId="77777777" w:rsidR="00B47611" w:rsidRPr="008B1260" w:rsidRDefault="00B47611" w:rsidP="00680A53">
      <w:pPr>
        <w:widowControl w:val="0"/>
        <w:tabs>
          <w:tab w:val="left" w:pos="709"/>
          <w:tab w:val="left" w:pos="851"/>
        </w:tabs>
        <w:spacing w:line="269" w:lineRule="auto"/>
        <w:ind w:right="-1" w:firstLine="567"/>
        <w:jc w:val="both"/>
        <w:rPr>
          <w:rFonts w:ascii="GHEA Grapalat" w:hAnsi="GHEA Grapalat"/>
          <w:sz w:val="12"/>
          <w:szCs w:val="12"/>
          <w:lang w:val="de-DE"/>
        </w:rPr>
      </w:pPr>
    </w:p>
    <w:p w14:paraId="2C5241FD" w14:textId="7B10C48A" w:rsidR="00AB01DE" w:rsidRPr="008B1260" w:rsidRDefault="00084A79" w:rsidP="00680A53">
      <w:pPr>
        <w:widowControl w:val="0"/>
        <w:tabs>
          <w:tab w:val="left" w:pos="709"/>
          <w:tab w:val="left" w:pos="851"/>
        </w:tabs>
        <w:spacing w:line="269" w:lineRule="auto"/>
        <w:ind w:right="-1" w:firstLine="567"/>
        <w:jc w:val="both"/>
        <w:rPr>
          <w:rFonts w:ascii="GHEA Grapalat" w:hAnsi="GHEA Grapalat" w:cs="Sylfaen"/>
          <w:lang w:val="de-DE"/>
        </w:rPr>
      </w:pPr>
      <w:r w:rsidRPr="00EC2FF7">
        <w:rPr>
          <w:rFonts w:ascii="GHEA Grapalat" w:hAnsi="GHEA Grapalat"/>
          <w:lang w:val="de-DE"/>
        </w:rPr>
        <w:t>202</w:t>
      </w:r>
      <w:r w:rsidR="00127315" w:rsidRPr="00EC2FF7">
        <w:rPr>
          <w:rFonts w:ascii="GHEA Grapalat" w:hAnsi="GHEA Grapalat"/>
          <w:lang w:val="hy-AM"/>
        </w:rPr>
        <w:t>5</w:t>
      </w:r>
      <w:r w:rsidRPr="00EC2FF7">
        <w:rPr>
          <w:rFonts w:ascii="GHEA Grapalat" w:hAnsi="GHEA Grapalat"/>
          <w:lang w:val="de-DE"/>
        </w:rPr>
        <w:t xml:space="preserve"> </w:t>
      </w:r>
      <w:proofErr w:type="spellStart"/>
      <w:r w:rsidRPr="00EC2FF7">
        <w:rPr>
          <w:rFonts w:ascii="GHEA Grapalat" w:hAnsi="GHEA Grapalat"/>
          <w:lang w:val="de-DE"/>
        </w:rPr>
        <w:t>թվականի</w:t>
      </w:r>
      <w:proofErr w:type="spellEnd"/>
      <w:r w:rsidR="003C17D9" w:rsidRPr="00EC2FF7">
        <w:rPr>
          <w:rFonts w:ascii="GHEA Grapalat" w:hAnsi="GHEA Grapalat"/>
          <w:lang w:val="hy-AM"/>
        </w:rPr>
        <w:t xml:space="preserve"> </w:t>
      </w:r>
      <w:r w:rsidR="0085194A" w:rsidRPr="00EC2FF7">
        <w:rPr>
          <w:rFonts w:ascii="GHEA Grapalat" w:hAnsi="GHEA Grapalat"/>
          <w:lang w:val="hy-AM"/>
        </w:rPr>
        <w:t>հունվարի 24-ին</w:t>
      </w:r>
    </w:p>
    <w:p w14:paraId="580AF1FF" w14:textId="71003BDC" w:rsidR="002138B8" w:rsidRPr="008B1260" w:rsidRDefault="006142F5" w:rsidP="00680A53">
      <w:pPr>
        <w:widowControl w:val="0"/>
        <w:tabs>
          <w:tab w:val="left" w:pos="0"/>
          <w:tab w:val="left" w:pos="709"/>
          <w:tab w:val="left" w:pos="851"/>
          <w:tab w:val="left" w:pos="1276"/>
        </w:tabs>
        <w:spacing w:line="269" w:lineRule="auto"/>
        <w:ind w:right="-1" w:firstLine="567"/>
        <w:jc w:val="both"/>
        <w:rPr>
          <w:rFonts w:ascii="GHEA Grapalat" w:hAnsi="GHEA Grapalat"/>
          <w:lang w:val="hy-AM"/>
        </w:rPr>
      </w:pPr>
      <w:r w:rsidRPr="008B1260">
        <w:rPr>
          <w:rFonts w:ascii="GHEA Grapalat" w:hAnsi="GHEA Grapalat"/>
          <w:lang w:val="de-DE"/>
        </w:rPr>
        <w:t>գ</w:t>
      </w:r>
      <w:proofErr w:type="spellStart"/>
      <w:r w:rsidRPr="008B1260">
        <w:rPr>
          <w:rFonts w:ascii="GHEA Grapalat" w:hAnsi="GHEA Grapalat"/>
          <w:lang w:val="hy-AM"/>
        </w:rPr>
        <w:t>րավոր</w:t>
      </w:r>
      <w:proofErr w:type="spellEnd"/>
      <w:r w:rsidRPr="008B1260">
        <w:rPr>
          <w:rFonts w:ascii="GHEA Grapalat" w:hAnsi="GHEA Grapalat"/>
          <w:lang w:val="de-DE"/>
        </w:rPr>
        <w:t xml:space="preserve"> </w:t>
      </w:r>
      <w:r w:rsidRPr="008B1260">
        <w:rPr>
          <w:rFonts w:ascii="GHEA Grapalat" w:hAnsi="GHEA Grapalat"/>
          <w:lang w:val="hy-AM"/>
        </w:rPr>
        <w:t xml:space="preserve">ընթացակարգով քննելով </w:t>
      </w:r>
      <w:r w:rsidR="000466CB" w:rsidRPr="008B1260">
        <w:rPr>
          <w:rFonts w:ascii="GHEA Grapalat" w:hAnsi="GHEA Grapalat"/>
          <w:lang w:val="hy-AM"/>
        </w:rPr>
        <w:t xml:space="preserve">Ռոզա Վարդանյանի վճռաբեկ բողոքը </w:t>
      </w:r>
      <w:r w:rsidR="00AB096B" w:rsidRPr="008B1260">
        <w:rPr>
          <w:rFonts w:ascii="GHEA Grapalat" w:hAnsi="GHEA Grapalat" w:cs="Sylfaen"/>
          <w:lang w:val="hy-AM"/>
        </w:rPr>
        <w:t>ՀՀ</w:t>
      </w:r>
      <w:r w:rsidR="00AB096B" w:rsidRPr="008B1260">
        <w:rPr>
          <w:rFonts w:ascii="GHEA Grapalat" w:hAnsi="GHEA Grapalat" w:cs="Sylfaen"/>
          <w:lang w:val="de-DE"/>
        </w:rPr>
        <w:t xml:space="preserve"> </w:t>
      </w:r>
      <w:r w:rsidR="00AB096B" w:rsidRPr="008B1260">
        <w:rPr>
          <w:rFonts w:ascii="GHEA Grapalat" w:hAnsi="GHEA Grapalat" w:cs="Sylfaen"/>
          <w:lang w:val="hy-AM"/>
        </w:rPr>
        <w:t>վերաքննիչ</w:t>
      </w:r>
      <w:r w:rsidR="00AB096B" w:rsidRPr="008B1260">
        <w:rPr>
          <w:rFonts w:ascii="GHEA Grapalat" w:hAnsi="GHEA Grapalat" w:cs="Sylfaen"/>
          <w:lang w:val="de-DE"/>
        </w:rPr>
        <w:t xml:space="preserve"> </w:t>
      </w:r>
      <w:r w:rsidR="00AB096B" w:rsidRPr="008B1260">
        <w:rPr>
          <w:rFonts w:ascii="GHEA Grapalat" w:hAnsi="GHEA Grapalat" w:cs="Sylfaen"/>
          <w:lang w:val="hy-AM"/>
        </w:rPr>
        <w:t>քաղաքացիական</w:t>
      </w:r>
      <w:r w:rsidR="00AB096B" w:rsidRPr="008B1260">
        <w:rPr>
          <w:rFonts w:ascii="GHEA Grapalat" w:hAnsi="GHEA Grapalat" w:cs="Sylfaen"/>
          <w:lang w:val="de-DE"/>
        </w:rPr>
        <w:t xml:space="preserve"> </w:t>
      </w:r>
      <w:r w:rsidR="00AB096B" w:rsidRPr="008B1260">
        <w:rPr>
          <w:rFonts w:ascii="GHEA Grapalat" w:hAnsi="GHEA Grapalat" w:cs="Sylfaen"/>
          <w:lang w:val="hy-AM"/>
        </w:rPr>
        <w:t xml:space="preserve">դատարանի </w:t>
      </w:r>
      <w:r w:rsidR="000466CB" w:rsidRPr="008B1260">
        <w:rPr>
          <w:rFonts w:ascii="GHEA Grapalat" w:hAnsi="GHEA Grapalat"/>
          <w:lang w:val="hy-AM"/>
        </w:rPr>
        <w:t>07</w:t>
      </w:r>
      <w:r w:rsidR="00AB096B" w:rsidRPr="008B1260">
        <w:rPr>
          <w:rFonts w:ascii="GHEA Grapalat" w:hAnsi="GHEA Grapalat"/>
          <w:lang w:val="hy-AM"/>
        </w:rPr>
        <w:t>.0</w:t>
      </w:r>
      <w:r w:rsidR="000466CB" w:rsidRPr="008B1260">
        <w:rPr>
          <w:rFonts w:ascii="GHEA Grapalat" w:hAnsi="GHEA Grapalat"/>
          <w:lang w:val="hy-AM"/>
        </w:rPr>
        <w:t>2</w:t>
      </w:r>
      <w:r w:rsidR="00AB096B" w:rsidRPr="008B1260">
        <w:rPr>
          <w:rFonts w:ascii="GHEA Grapalat" w:hAnsi="GHEA Grapalat"/>
          <w:lang w:val="hy-AM"/>
        </w:rPr>
        <w:t>.202</w:t>
      </w:r>
      <w:r w:rsidR="000466CB" w:rsidRPr="008B1260">
        <w:rPr>
          <w:rFonts w:ascii="GHEA Grapalat" w:hAnsi="GHEA Grapalat"/>
          <w:lang w:val="hy-AM"/>
        </w:rPr>
        <w:t>2</w:t>
      </w:r>
      <w:r w:rsidR="00AB096B" w:rsidRPr="008B1260">
        <w:rPr>
          <w:rFonts w:ascii="GHEA Grapalat" w:hAnsi="GHEA Grapalat"/>
          <w:lang w:val="de-DE"/>
        </w:rPr>
        <w:t xml:space="preserve"> </w:t>
      </w:r>
      <w:r w:rsidR="00AB096B" w:rsidRPr="008B1260">
        <w:rPr>
          <w:rFonts w:ascii="GHEA Grapalat" w:hAnsi="GHEA Grapalat" w:cs="Sylfaen"/>
          <w:lang w:val="hy-AM"/>
        </w:rPr>
        <w:t>թվականի</w:t>
      </w:r>
      <w:r w:rsidR="00AB096B" w:rsidRPr="008B1260">
        <w:rPr>
          <w:rFonts w:ascii="GHEA Grapalat" w:hAnsi="GHEA Grapalat" w:cs="Sylfaen"/>
          <w:lang w:val="de-DE"/>
        </w:rPr>
        <w:t xml:space="preserve"> </w:t>
      </w:r>
      <w:r w:rsidR="00AB096B" w:rsidRPr="008B1260">
        <w:rPr>
          <w:rFonts w:ascii="GHEA Grapalat" w:hAnsi="GHEA Grapalat" w:cs="Sylfaen"/>
          <w:lang w:val="hy-AM"/>
        </w:rPr>
        <w:t>որոշման</w:t>
      </w:r>
      <w:r w:rsidR="00AB096B" w:rsidRPr="008B1260">
        <w:rPr>
          <w:rFonts w:ascii="GHEA Grapalat" w:hAnsi="GHEA Grapalat" w:cs="Sylfaen"/>
          <w:lang w:val="de-DE"/>
        </w:rPr>
        <w:t xml:space="preserve"> </w:t>
      </w:r>
      <w:r w:rsidR="00AB096B" w:rsidRPr="008B1260">
        <w:rPr>
          <w:rFonts w:ascii="GHEA Grapalat" w:hAnsi="GHEA Grapalat" w:cs="Sylfaen"/>
          <w:lang w:val="hy-AM"/>
        </w:rPr>
        <w:t>դեմ`</w:t>
      </w:r>
      <w:r w:rsidR="0099039C" w:rsidRPr="008B1260">
        <w:rPr>
          <w:rFonts w:ascii="GHEA Grapalat" w:hAnsi="GHEA Grapalat"/>
          <w:lang w:val="de-DE"/>
        </w:rPr>
        <w:t xml:space="preserve"> </w:t>
      </w:r>
      <w:proofErr w:type="spellStart"/>
      <w:r w:rsidR="0099039C" w:rsidRPr="008B1260">
        <w:rPr>
          <w:rFonts w:ascii="GHEA Grapalat" w:hAnsi="GHEA Grapalat"/>
        </w:rPr>
        <w:t>ըստ</w:t>
      </w:r>
      <w:proofErr w:type="spellEnd"/>
      <w:r w:rsidR="0099039C" w:rsidRPr="008B1260">
        <w:rPr>
          <w:rFonts w:ascii="GHEA Grapalat" w:hAnsi="GHEA Grapalat"/>
          <w:lang w:val="de-DE"/>
        </w:rPr>
        <w:t xml:space="preserve"> </w:t>
      </w:r>
      <w:r w:rsidR="000466CB" w:rsidRPr="008B1260">
        <w:rPr>
          <w:rFonts w:ascii="GHEA Grapalat" w:hAnsi="GHEA Grapalat"/>
          <w:lang w:val="hy-AM"/>
        </w:rPr>
        <w:t xml:space="preserve">Ռոզա </w:t>
      </w:r>
      <w:r w:rsidR="0033423B" w:rsidRPr="0033423B">
        <w:rPr>
          <w:rFonts w:ascii="GHEA Grapalat" w:hAnsi="GHEA Grapalat"/>
          <w:lang w:val="hy-AM"/>
        </w:rPr>
        <w:t>Վարդանյանի</w:t>
      </w:r>
      <w:r w:rsidR="00FA66AD" w:rsidRPr="008B1260">
        <w:rPr>
          <w:rFonts w:ascii="GHEA Grapalat" w:hAnsi="GHEA Grapalat" w:cs="Sylfaen"/>
          <w:lang w:val="hy-AM"/>
        </w:rPr>
        <w:t xml:space="preserve"> </w:t>
      </w:r>
      <w:proofErr w:type="spellStart"/>
      <w:r w:rsidR="0099039C" w:rsidRPr="008B1260">
        <w:rPr>
          <w:rFonts w:ascii="GHEA Grapalat" w:hAnsi="GHEA Grapalat"/>
        </w:rPr>
        <w:t>հայցի</w:t>
      </w:r>
      <w:proofErr w:type="spellEnd"/>
      <w:r w:rsidR="0099039C" w:rsidRPr="008B1260">
        <w:rPr>
          <w:rFonts w:ascii="GHEA Grapalat" w:hAnsi="GHEA Grapalat"/>
          <w:lang w:val="de-DE"/>
        </w:rPr>
        <w:t xml:space="preserve"> </w:t>
      </w:r>
      <w:proofErr w:type="spellStart"/>
      <w:r w:rsidR="0099039C" w:rsidRPr="008B1260">
        <w:rPr>
          <w:rFonts w:ascii="GHEA Grapalat" w:hAnsi="GHEA Grapalat"/>
        </w:rPr>
        <w:t>ընդդեմ</w:t>
      </w:r>
      <w:proofErr w:type="spellEnd"/>
      <w:r w:rsidR="0099039C" w:rsidRPr="008B1260">
        <w:rPr>
          <w:rFonts w:ascii="GHEA Grapalat" w:hAnsi="GHEA Grapalat"/>
          <w:lang w:val="de-DE"/>
        </w:rPr>
        <w:t xml:space="preserve"> </w:t>
      </w:r>
      <w:r w:rsidR="000466CB" w:rsidRPr="008B1260">
        <w:rPr>
          <w:rFonts w:ascii="GHEA Grapalat" w:hAnsi="GHEA Grapalat"/>
          <w:lang w:val="hy-AM"/>
        </w:rPr>
        <w:t>Վարդան Հովհաննիսյանի, Արթուր Հարությունյանի</w:t>
      </w:r>
      <w:r w:rsidR="0033423B">
        <w:rPr>
          <w:rFonts w:ascii="GHEA Grapalat" w:hAnsi="GHEA Grapalat"/>
          <w:lang w:val="hy-AM"/>
        </w:rPr>
        <w:t xml:space="preserve"> և</w:t>
      </w:r>
      <w:r w:rsidR="000466CB" w:rsidRPr="008B1260">
        <w:rPr>
          <w:rFonts w:ascii="GHEA Grapalat" w:hAnsi="GHEA Grapalat"/>
          <w:lang w:val="hy-AM"/>
        </w:rPr>
        <w:t xml:space="preserve"> «ՌՎ</w:t>
      </w:r>
      <w:r w:rsidR="007061D8">
        <w:rPr>
          <w:rFonts w:ascii="GHEA Grapalat" w:hAnsi="GHEA Grapalat"/>
          <w:lang w:val="hy-AM"/>
        </w:rPr>
        <w:t xml:space="preserve"> </w:t>
      </w:r>
      <w:r w:rsidR="000466CB" w:rsidRPr="008B1260">
        <w:rPr>
          <w:rFonts w:ascii="GHEA Grapalat" w:hAnsi="GHEA Grapalat"/>
          <w:lang w:val="hy-AM"/>
        </w:rPr>
        <w:t xml:space="preserve">ԳԱԶ» </w:t>
      </w:r>
      <w:r w:rsidR="0033423B" w:rsidRPr="0033423B">
        <w:rPr>
          <w:rFonts w:ascii="GHEA Grapalat" w:hAnsi="GHEA Grapalat"/>
          <w:lang w:val="hy-AM"/>
        </w:rPr>
        <w:t xml:space="preserve">սահմանափակ պատասխանատվությամբ ընկերության </w:t>
      </w:r>
      <w:r w:rsidR="000466CB" w:rsidRPr="008B1260">
        <w:rPr>
          <w:rFonts w:ascii="GHEA Grapalat" w:hAnsi="GHEA Grapalat"/>
          <w:lang w:val="hy-AM"/>
        </w:rPr>
        <w:t xml:space="preserve">(այսուհետ՝ Ընկերություն), երրորդ անձինք Տարոն </w:t>
      </w:r>
      <w:r w:rsidR="003D11B5">
        <w:rPr>
          <w:rFonts w:ascii="GHEA Grapalat" w:hAnsi="GHEA Grapalat"/>
          <w:lang w:val="hy-AM"/>
        </w:rPr>
        <w:t xml:space="preserve">ու Ռազմիկ </w:t>
      </w:r>
      <w:proofErr w:type="spellStart"/>
      <w:r w:rsidR="000466CB" w:rsidRPr="008B1260">
        <w:rPr>
          <w:rFonts w:ascii="GHEA Grapalat" w:hAnsi="GHEA Grapalat"/>
          <w:lang w:val="hy-AM"/>
        </w:rPr>
        <w:t>Պետրոսյան</w:t>
      </w:r>
      <w:r w:rsidR="003D11B5">
        <w:rPr>
          <w:rFonts w:ascii="GHEA Grapalat" w:hAnsi="GHEA Grapalat"/>
          <w:lang w:val="hy-AM"/>
        </w:rPr>
        <w:t>ներ</w:t>
      </w:r>
      <w:r w:rsidR="000466CB" w:rsidRPr="008B1260">
        <w:rPr>
          <w:rFonts w:ascii="GHEA Grapalat" w:hAnsi="GHEA Grapalat"/>
          <w:lang w:val="hy-AM"/>
        </w:rPr>
        <w:t>ի</w:t>
      </w:r>
      <w:proofErr w:type="spellEnd"/>
      <w:r w:rsidR="000466CB" w:rsidRPr="008B1260">
        <w:rPr>
          <w:rFonts w:ascii="GHEA Grapalat" w:hAnsi="GHEA Grapalat"/>
          <w:lang w:val="hy-AM"/>
        </w:rPr>
        <w:t xml:space="preserve">, Սամվել </w:t>
      </w:r>
      <w:proofErr w:type="spellStart"/>
      <w:r w:rsidR="000466CB" w:rsidRPr="008B1260">
        <w:rPr>
          <w:rFonts w:ascii="GHEA Grapalat" w:hAnsi="GHEA Grapalat"/>
          <w:lang w:val="hy-AM"/>
        </w:rPr>
        <w:t>Սնխչյանի</w:t>
      </w:r>
      <w:proofErr w:type="spellEnd"/>
      <w:r w:rsidR="0033423B">
        <w:rPr>
          <w:rFonts w:ascii="GHEA Grapalat" w:hAnsi="GHEA Grapalat"/>
          <w:lang w:val="hy-AM"/>
        </w:rPr>
        <w:t xml:space="preserve"> </w:t>
      </w:r>
      <w:r w:rsidR="003D11B5">
        <w:rPr>
          <w:rFonts w:ascii="GHEA Grapalat" w:hAnsi="GHEA Grapalat"/>
          <w:lang w:val="hy-AM"/>
        </w:rPr>
        <w:t>և</w:t>
      </w:r>
      <w:r w:rsidR="000466CB" w:rsidRPr="008B1260">
        <w:rPr>
          <w:rFonts w:ascii="GHEA Grapalat" w:hAnsi="GHEA Grapalat"/>
          <w:lang w:val="hy-AM"/>
        </w:rPr>
        <w:t xml:space="preserve"> Ռաֆայել Մխիթարյանի</w:t>
      </w:r>
      <w:r w:rsidR="0099039C" w:rsidRPr="008B1260">
        <w:rPr>
          <w:rFonts w:ascii="GHEA Grapalat" w:hAnsi="GHEA Grapalat"/>
        </w:rPr>
        <w:t>՝</w:t>
      </w:r>
      <w:r w:rsidR="002138B8" w:rsidRPr="008B1260">
        <w:rPr>
          <w:rFonts w:ascii="GHEA Grapalat" w:hAnsi="GHEA Grapalat"/>
          <w:lang w:val="hy-AM"/>
        </w:rPr>
        <w:t xml:space="preserve"> </w:t>
      </w:r>
      <w:proofErr w:type="spellStart"/>
      <w:r w:rsidR="002138B8" w:rsidRPr="008B1260">
        <w:rPr>
          <w:rFonts w:ascii="GHEA Grapalat" w:hAnsi="GHEA Grapalat"/>
          <w:lang w:val="hy-AM"/>
        </w:rPr>
        <w:t>առոչինչ</w:t>
      </w:r>
      <w:proofErr w:type="spellEnd"/>
      <w:r w:rsidR="002138B8" w:rsidRPr="008B1260">
        <w:rPr>
          <w:rFonts w:ascii="GHEA Grapalat" w:hAnsi="GHEA Grapalat"/>
          <w:lang w:val="hy-AM"/>
        </w:rPr>
        <w:t xml:space="preserve"> գործարք</w:t>
      </w:r>
      <w:r w:rsidR="008B5039">
        <w:rPr>
          <w:rFonts w:ascii="GHEA Grapalat" w:hAnsi="GHEA Grapalat"/>
          <w:lang w:val="hy-AM"/>
        </w:rPr>
        <w:t>ներ</w:t>
      </w:r>
      <w:r w:rsidR="002138B8" w:rsidRPr="008B1260">
        <w:rPr>
          <w:rFonts w:ascii="GHEA Grapalat" w:hAnsi="GHEA Grapalat"/>
          <w:lang w:val="hy-AM"/>
        </w:rPr>
        <w:t xml:space="preserve">ի անվավերության </w:t>
      </w:r>
      <w:proofErr w:type="spellStart"/>
      <w:r w:rsidR="002138B8" w:rsidRPr="008B1260">
        <w:rPr>
          <w:rFonts w:ascii="GHEA Grapalat" w:hAnsi="GHEA Grapalat"/>
          <w:lang w:val="hy-AM"/>
        </w:rPr>
        <w:t>հետևանքներ</w:t>
      </w:r>
      <w:proofErr w:type="spellEnd"/>
      <w:r w:rsidR="002138B8" w:rsidRPr="008B1260">
        <w:rPr>
          <w:rFonts w:ascii="GHEA Grapalat" w:hAnsi="GHEA Grapalat"/>
          <w:lang w:val="hy-AM"/>
        </w:rPr>
        <w:t xml:space="preserve"> կիրառելու պահանջի մասին,</w:t>
      </w:r>
    </w:p>
    <w:p w14:paraId="5120AA93" w14:textId="77777777" w:rsidR="000466CB" w:rsidRPr="00680A53" w:rsidRDefault="000466CB" w:rsidP="00680A53">
      <w:pPr>
        <w:widowControl w:val="0"/>
        <w:tabs>
          <w:tab w:val="left" w:pos="709"/>
          <w:tab w:val="left" w:pos="851"/>
        </w:tabs>
        <w:spacing w:line="269" w:lineRule="auto"/>
        <w:ind w:right="-1"/>
        <w:jc w:val="center"/>
        <w:rPr>
          <w:rFonts w:ascii="GHEA Grapalat" w:hAnsi="GHEA Grapalat" w:cs="Sylfaen"/>
          <w:b/>
          <w:color w:val="0D0D0D" w:themeColor="text1" w:themeTint="F2"/>
          <w:sz w:val="12"/>
          <w:szCs w:val="12"/>
          <w:lang w:val="hy-AM"/>
        </w:rPr>
      </w:pPr>
    </w:p>
    <w:p w14:paraId="65F7EC5B" w14:textId="5C36A3C2" w:rsidR="00AB01DE" w:rsidRPr="008B1260" w:rsidRDefault="00AB01DE" w:rsidP="00680A53">
      <w:pPr>
        <w:widowControl w:val="0"/>
        <w:tabs>
          <w:tab w:val="left" w:pos="709"/>
          <w:tab w:val="left" w:pos="851"/>
        </w:tabs>
        <w:spacing w:line="269" w:lineRule="auto"/>
        <w:ind w:right="-1"/>
        <w:jc w:val="center"/>
        <w:rPr>
          <w:rFonts w:ascii="GHEA Grapalat" w:hAnsi="GHEA Grapalat" w:cs="Sylfaen"/>
          <w:b/>
          <w:sz w:val="28"/>
          <w:szCs w:val="28"/>
          <w:lang w:val="hy-AM"/>
        </w:rPr>
      </w:pPr>
      <w:r w:rsidRPr="008B1260">
        <w:rPr>
          <w:rFonts w:ascii="GHEA Grapalat" w:hAnsi="GHEA Grapalat" w:cs="Sylfaen"/>
          <w:b/>
          <w:sz w:val="28"/>
          <w:szCs w:val="28"/>
          <w:lang w:val="hy-AM"/>
        </w:rPr>
        <w:t>Պ</w:t>
      </w:r>
      <w:r w:rsidR="00D14E81">
        <w:rPr>
          <w:rFonts w:ascii="GHEA Grapalat" w:hAnsi="GHEA Grapalat" w:cs="Sylfaen"/>
          <w:b/>
          <w:sz w:val="28"/>
          <w:szCs w:val="28"/>
          <w:lang w:val="hy-AM"/>
        </w:rPr>
        <w:t xml:space="preserve"> </w:t>
      </w:r>
      <w:r w:rsidRPr="008B1260">
        <w:rPr>
          <w:rFonts w:ascii="GHEA Grapalat" w:hAnsi="GHEA Grapalat" w:cs="Sylfaen"/>
          <w:b/>
          <w:sz w:val="28"/>
          <w:szCs w:val="28"/>
          <w:lang w:val="hy-AM"/>
        </w:rPr>
        <w:t>Ա</w:t>
      </w:r>
      <w:r w:rsidR="00D14E81">
        <w:rPr>
          <w:rFonts w:ascii="GHEA Grapalat" w:hAnsi="GHEA Grapalat" w:cs="Sylfaen"/>
          <w:b/>
          <w:sz w:val="28"/>
          <w:szCs w:val="28"/>
          <w:lang w:val="hy-AM"/>
        </w:rPr>
        <w:t xml:space="preserve"> </w:t>
      </w:r>
      <w:r w:rsidRPr="008B1260">
        <w:rPr>
          <w:rFonts w:ascii="GHEA Grapalat" w:hAnsi="GHEA Grapalat" w:cs="Sylfaen"/>
          <w:b/>
          <w:sz w:val="28"/>
          <w:szCs w:val="28"/>
          <w:lang w:val="hy-AM"/>
        </w:rPr>
        <w:t>Ր</w:t>
      </w:r>
      <w:r w:rsidR="00D14E81">
        <w:rPr>
          <w:rFonts w:ascii="GHEA Grapalat" w:hAnsi="GHEA Grapalat" w:cs="Sylfaen"/>
          <w:b/>
          <w:sz w:val="28"/>
          <w:szCs w:val="28"/>
          <w:lang w:val="hy-AM"/>
        </w:rPr>
        <w:t xml:space="preserve"> </w:t>
      </w:r>
      <w:r w:rsidRPr="008B1260">
        <w:rPr>
          <w:rFonts w:ascii="GHEA Grapalat" w:hAnsi="GHEA Grapalat" w:cs="Sylfaen"/>
          <w:b/>
          <w:sz w:val="28"/>
          <w:szCs w:val="28"/>
          <w:lang w:val="hy-AM"/>
        </w:rPr>
        <w:t>Զ</w:t>
      </w:r>
      <w:r w:rsidR="00D14E81">
        <w:rPr>
          <w:rFonts w:ascii="GHEA Grapalat" w:hAnsi="GHEA Grapalat" w:cs="Sylfaen"/>
          <w:b/>
          <w:sz w:val="28"/>
          <w:szCs w:val="28"/>
          <w:lang w:val="hy-AM"/>
        </w:rPr>
        <w:t xml:space="preserve"> </w:t>
      </w:r>
      <w:r w:rsidRPr="008B1260">
        <w:rPr>
          <w:rFonts w:ascii="GHEA Grapalat" w:hAnsi="GHEA Grapalat" w:cs="Sylfaen"/>
          <w:b/>
          <w:sz w:val="28"/>
          <w:szCs w:val="28"/>
          <w:lang w:val="hy-AM"/>
        </w:rPr>
        <w:t>Ե</w:t>
      </w:r>
      <w:r w:rsidR="00D14E81">
        <w:rPr>
          <w:rFonts w:ascii="GHEA Grapalat" w:hAnsi="GHEA Grapalat" w:cs="Sylfaen"/>
          <w:b/>
          <w:sz w:val="28"/>
          <w:szCs w:val="28"/>
          <w:lang w:val="hy-AM"/>
        </w:rPr>
        <w:t xml:space="preserve"> </w:t>
      </w:r>
      <w:r w:rsidRPr="008B1260">
        <w:rPr>
          <w:rFonts w:ascii="GHEA Grapalat" w:hAnsi="GHEA Grapalat" w:cs="Sylfaen"/>
          <w:b/>
          <w:sz w:val="28"/>
          <w:szCs w:val="28"/>
          <w:lang w:val="hy-AM"/>
        </w:rPr>
        <w:t>Ց</w:t>
      </w:r>
    </w:p>
    <w:p w14:paraId="11B5833A" w14:textId="3EB57637" w:rsidR="00AB01DE" w:rsidRPr="009901F9" w:rsidRDefault="00AB01DE" w:rsidP="00680A53">
      <w:pPr>
        <w:pStyle w:val="Heading1"/>
        <w:widowControl w:val="0"/>
        <w:spacing w:line="269" w:lineRule="auto"/>
        <w:ind w:firstLine="567"/>
        <w:rPr>
          <w:rFonts w:ascii="GHEA Grapalat" w:hAnsi="GHEA Grapalat"/>
          <w:sz w:val="24"/>
          <w:szCs w:val="24"/>
          <w:u w:val="single"/>
          <w:lang w:val="hy-AM"/>
        </w:rPr>
      </w:pPr>
      <w:r w:rsidRPr="009901F9">
        <w:rPr>
          <w:rFonts w:ascii="GHEA Grapalat" w:hAnsi="GHEA Grapalat"/>
          <w:sz w:val="24"/>
          <w:szCs w:val="24"/>
          <w:u w:val="single"/>
          <w:lang w:val="hy-AM"/>
        </w:rPr>
        <w:t>1. Գործի</w:t>
      </w:r>
      <w:r w:rsidR="00291206" w:rsidRPr="009901F9">
        <w:rPr>
          <w:rFonts w:ascii="GHEA Grapalat" w:hAnsi="GHEA Grapalat"/>
          <w:sz w:val="24"/>
          <w:szCs w:val="24"/>
          <w:u w:val="single"/>
          <w:lang w:val="hy-AM"/>
        </w:rPr>
        <w:t xml:space="preserve"> </w:t>
      </w:r>
      <w:r w:rsidRPr="009901F9">
        <w:rPr>
          <w:rFonts w:ascii="GHEA Grapalat" w:hAnsi="GHEA Grapalat"/>
          <w:sz w:val="24"/>
          <w:szCs w:val="24"/>
          <w:u w:val="single"/>
          <w:lang w:val="hy-AM"/>
        </w:rPr>
        <w:t>դատավարական</w:t>
      </w:r>
      <w:r w:rsidR="00291206" w:rsidRPr="009901F9">
        <w:rPr>
          <w:rFonts w:ascii="GHEA Grapalat" w:hAnsi="GHEA Grapalat"/>
          <w:sz w:val="24"/>
          <w:szCs w:val="24"/>
          <w:u w:val="single"/>
          <w:lang w:val="hy-AM"/>
        </w:rPr>
        <w:t xml:space="preserve"> </w:t>
      </w:r>
      <w:r w:rsidRPr="009901F9">
        <w:rPr>
          <w:rFonts w:ascii="GHEA Grapalat" w:hAnsi="GHEA Grapalat"/>
          <w:sz w:val="24"/>
          <w:szCs w:val="24"/>
          <w:u w:val="single"/>
          <w:lang w:val="hy-AM"/>
        </w:rPr>
        <w:t>նախապատմությունը</w:t>
      </w:r>
    </w:p>
    <w:p w14:paraId="51A96FA7" w14:textId="14E5EA8A" w:rsidR="000466CB" w:rsidRPr="008B1260" w:rsidRDefault="000466CB" w:rsidP="00680A53">
      <w:pPr>
        <w:widowControl w:val="0"/>
        <w:tabs>
          <w:tab w:val="left" w:pos="709"/>
          <w:tab w:val="left" w:pos="851"/>
        </w:tabs>
        <w:spacing w:line="269" w:lineRule="auto"/>
        <w:ind w:right="-1" w:firstLine="567"/>
        <w:jc w:val="both"/>
        <w:rPr>
          <w:rFonts w:ascii="GHEA Grapalat" w:hAnsi="GHEA Grapalat" w:cs="Sylfaen"/>
          <w:color w:val="0D0D0D" w:themeColor="text1" w:themeTint="F2"/>
          <w:lang w:val="hy-AM"/>
        </w:rPr>
      </w:pPr>
      <w:r w:rsidRPr="008B1260">
        <w:rPr>
          <w:rFonts w:ascii="GHEA Grapalat" w:hAnsi="GHEA Grapalat" w:cs="Sylfaen"/>
          <w:color w:val="0D0D0D" w:themeColor="text1" w:themeTint="F2"/>
          <w:lang w:val="hy-AM"/>
        </w:rPr>
        <w:t>Դիմելով դատարան` Ռոզա Վարդանյան</w:t>
      </w:r>
      <w:r w:rsidRPr="008B1260">
        <w:rPr>
          <w:rFonts w:ascii="GHEA Grapalat" w:hAnsi="GHEA Grapalat" w:cs="Sylfaen"/>
          <w:color w:val="0D0D0D" w:themeColor="text1" w:themeTint="F2"/>
          <w:lang w:val="de-DE"/>
        </w:rPr>
        <w:t>ը</w:t>
      </w:r>
      <w:r w:rsidRPr="008B1260">
        <w:rPr>
          <w:rFonts w:ascii="GHEA Grapalat" w:hAnsi="GHEA Grapalat" w:cs="Sylfaen"/>
          <w:color w:val="0D0D0D" w:themeColor="text1" w:themeTint="F2"/>
          <w:lang w:val="hy-AM"/>
        </w:rPr>
        <w:t xml:space="preserve"> պահանջել է </w:t>
      </w:r>
      <w:r w:rsidR="00E16DB0">
        <w:rPr>
          <w:rFonts w:ascii="GHEA Grapalat" w:hAnsi="GHEA Grapalat" w:cs="Sylfaen"/>
          <w:color w:val="0D0D0D" w:themeColor="text1" w:themeTint="F2"/>
          <w:lang w:val="hy-AM"/>
        </w:rPr>
        <w:t xml:space="preserve">որպես շինծու գործարք </w:t>
      </w:r>
      <w:proofErr w:type="spellStart"/>
      <w:r w:rsidRPr="008B1260">
        <w:rPr>
          <w:rFonts w:ascii="GHEA Grapalat" w:hAnsi="GHEA Grapalat" w:cs="Sylfaen"/>
          <w:color w:val="0D0D0D" w:themeColor="text1" w:themeTint="F2"/>
          <w:lang w:val="hy-AM"/>
        </w:rPr>
        <w:t>առոչինչ</w:t>
      </w:r>
      <w:proofErr w:type="spellEnd"/>
      <w:r w:rsidRPr="008B1260">
        <w:rPr>
          <w:rFonts w:ascii="GHEA Grapalat" w:hAnsi="GHEA Grapalat" w:cs="Sylfaen"/>
          <w:color w:val="0D0D0D" w:themeColor="text1" w:themeTint="F2"/>
          <w:lang w:val="hy-AM"/>
        </w:rPr>
        <w:t xml:space="preserve"> </w:t>
      </w:r>
      <w:r w:rsidRPr="008B1260">
        <w:rPr>
          <w:rFonts w:ascii="GHEA Grapalat" w:hAnsi="GHEA Grapalat" w:cs="Sylfaen"/>
          <w:color w:val="0D0D0D" w:themeColor="text1" w:themeTint="F2"/>
          <w:lang w:val="de-DE"/>
        </w:rPr>
        <w:t>(</w:t>
      </w:r>
      <w:r w:rsidRPr="008B1260">
        <w:rPr>
          <w:rFonts w:ascii="GHEA Grapalat" w:hAnsi="GHEA Grapalat" w:cs="Sylfaen"/>
          <w:color w:val="0D0D0D" w:themeColor="text1" w:themeTint="F2"/>
          <w:lang w:val="hy-AM"/>
        </w:rPr>
        <w:t>անվավեր</w:t>
      </w:r>
      <w:r w:rsidRPr="008B1260">
        <w:rPr>
          <w:rFonts w:ascii="GHEA Grapalat" w:hAnsi="GHEA Grapalat" w:cs="Sylfaen"/>
          <w:color w:val="0D0D0D" w:themeColor="text1" w:themeTint="F2"/>
          <w:lang w:val="de-DE"/>
        </w:rPr>
        <w:t>)</w:t>
      </w:r>
      <w:r w:rsidR="00E16DB0">
        <w:rPr>
          <w:rFonts w:ascii="GHEA Grapalat" w:hAnsi="GHEA Grapalat" w:cs="Sylfaen"/>
          <w:color w:val="0D0D0D" w:themeColor="text1" w:themeTint="F2"/>
          <w:lang w:val="hy-AM"/>
        </w:rPr>
        <w:t xml:space="preserve"> </w:t>
      </w:r>
      <w:r w:rsidRPr="008B1260">
        <w:rPr>
          <w:rFonts w:ascii="GHEA Grapalat" w:hAnsi="GHEA Grapalat" w:cs="Sylfaen"/>
          <w:color w:val="0D0D0D" w:themeColor="text1" w:themeTint="F2"/>
          <w:lang w:val="hy-AM"/>
        </w:rPr>
        <w:t>ճանաչել</w:t>
      </w:r>
      <w:r w:rsidR="00E16DB0">
        <w:rPr>
          <w:rFonts w:ascii="GHEA Grapalat" w:hAnsi="GHEA Grapalat" w:cs="Sylfaen"/>
          <w:color w:val="0D0D0D" w:themeColor="text1" w:themeTint="F2"/>
          <w:lang w:val="hy-AM"/>
        </w:rPr>
        <w:t xml:space="preserve"> </w:t>
      </w:r>
      <w:r w:rsidR="00754B4F" w:rsidRPr="008B1260">
        <w:rPr>
          <w:rFonts w:ascii="GHEA Grapalat" w:hAnsi="GHEA Grapalat" w:cs="Sylfaen"/>
          <w:color w:val="0D0D0D" w:themeColor="text1" w:themeTint="F2"/>
          <w:lang w:val="hy-AM"/>
        </w:rPr>
        <w:t xml:space="preserve">12.03.2012 թվականին </w:t>
      </w:r>
      <w:r w:rsidRPr="008B1260">
        <w:rPr>
          <w:rFonts w:ascii="GHEA Grapalat" w:hAnsi="GHEA Grapalat" w:cs="Sylfaen"/>
          <w:color w:val="0D0D0D" w:themeColor="text1" w:themeTint="F2"/>
          <w:lang w:val="hy-AM"/>
        </w:rPr>
        <w:t>իր և Վարդան Հովհաննիսյանի</w:t>
      </w:r>
      <w:r w:rsidR="0070775B">
        <w:rPr>
          <w:rFonts w:ascii="GHEA Grapalat" w:hAnsi="GHEA Grapalat" w:cs="Sylfaen"/>
          <w:color w:val="0D0D0D" w:themeColor="text1" w:themeTint="F2"/>
          <w:lang w:val="hy-AM"/>
        </w:rPr>
        <w:t xml:space="preserve">, </w:t>
      </w:r>
      <w:r w:rsidR="00AB0A8F">
        <w:rPr>
          <w:rFonts w:ascii="GHEA Grapalat" w:hAnsi="GHEA Grapalat" w:cs="Sylfaen"/>
          <w:color w:val="0D0D0D" w:themeColor="text1" w:themeTint="F2"/>
          <w:lang w:val="hy-AM"/>
        </w:rPr>
        <w:t>1</w:t>
      </w:r>
      <w:r w:rsidR="00AB0A8F" w:rsidRPr="008B1260">
        <w:rPr>
          <w:rFonts w:ascii="GHEA Grapalat" w:hAnsi="GHEA Grapalat" w:cs="Sylfaen"/>
          <w:color w:val="0D0D0D" w:themeColor="text1" w:themeTint="F2"/>
          <w:lang w:val="hy-AM"/>
        </w:rPr>
        <w:t xml:space="preserve">9.10.2012 </w:t>
      </w:r>
      <w:r w:rsidR="00AB0A8F" w:rsidRPr="008B1260">
        <w:rPr>
          <w:rFonts w:ascii="GHEA Grapalat" w:hAnsi="GHEA Grapalat" w:cs="Sylfaen"/>
          <w:color w:val="0D0D0D" w:themeColor="text1" w:themeTint="F2"/>
          <w:lang w:val="hy-AM"/>
        </w:rPr>
        <w:lastRenderedPageBreak/>
        <w:t>թվականին</w:t>
      </w:r>
      <w:r w:rsidR="00AB0A8F" w:rsidRPr="008B1260" w:rsidDel="00754B4F">
        <w:rPr>
          <w:rFonts w:ascii="GHEA Grapalat" w:hAnsi="GHEA Grapalat" w:cs="Sylfaen"/>
          <w:color w:val="0D0D0D" w:themeColor="text1" w:themeTint="F2"/>
          <w:lang w:val="hy-AM"/>
        </w:rPr>
        <w:t xml:space="preserve"> </w:t>
      </w:r>
      <w:r w:rsidRPr="008B1260">
        <w:rPr>
          <w:rFonts w:ascii="GHEA Grapalat" w:hAnsi="GHEA Grapalat" w:cs="Sylfaen"/>
          <w:color w:val="0D0D0D" w:themeColor="text1" w:themeTint="F2"/>
          <w:lang w:val="hy-AM"/>
        </w:rPr>
        <w:t xml:space="preserve">իր </w:t>
      </w:r>
      <w:r w:rsidR="00486D9A">
        <w:rPr>
          <w:rFonts w:ascii="GHEA Grapalat" w:hAnsi="GHEA Grapalat" w:cs="Sylfaen"/>
          <w:color w:val="0D0D0D" w:themeColor="text1" w:themeTint="F2"/>
          <w:lang w:val="hy-AM"/>
        </w:rPr>
        <w:t>ու</w:t>
      </w:r>
      <w:r w:rsidR="00AB0A8F" w:rsidRPr="008B1260">
        <w:rPr>
          <w:rFonts w:ascii="GHEA Grapalat" w:hAnsi="GHEA Grapalat" w:cs="Sylfaen"/>
          <w:color w:val="0D0D0D" w:themeColor="text1" w:themeTint="F2"/>
          <w:lang w:val="hy-AM"/>
        </w:rPr>
        <w:t xml:space="preserve"> </w:t>
      </w:r>
      <w:r w:rsidRPr="008B1260">
        <w:rPr>
          <w:rFonts w:ascii="GHEA Grapalat" w:hAnsi="GHEA Grapalat" w:cs="Sylfaen"/>
          <w:color w:val="0D0D0D" w:themeColor="text1" w:themeTint="F2"/>
          <w:lang w:val="hy-AM"/>
        </w:rPr>
        <w:t xml:space="preserve">Արթուր Հարությունյանի </w:t>
      </w:r>
      <w:proofErr w:type="spellStart"/>
      <w:r w:rsidRPr="008B1260">
        <w:rPr>
          <w:rFonts w:ascii="GHEA Grapalat" w:hAnsi="GHEA Grapalat" w:cs="Sylfaen"/>
          <w:color w:val="0D0D0D" w:themeColor="text1" w:themeTint="F2"/>
          <w:lang w:val="hy-AM"/>
        </w:rPr>
        <w:t>միջև</w:t>
      </w:r>
      <w:proofErr w:type="spellEnd"/>
      <w:r w:rsidRPr="008B1260">
        <w:rPr>
          <w:rFonts w:ascii="GHEA Grapalat" w:hAnsi="GHEA Grapalat" w:cs="Sylfaen"/>
          <w:color w:val="0D0D0D" w:themeColor="text1" w:themeTint="F2"/>
          <w:lang w:val="hy-AM"/>
        </w:rPr>
        <w:t xml:space="preserve"> կնքված բաժնեմասի նվիրատվության պայմանագր</w:t>
      </w:r>
      <w:r w:rsidR="00AB0A8F">
        <w:rPr>
          <w:rFonts w:ascii="GHEA Grapalat" w:hAnsi="GHEA Grapalat" w:cs="Sylfaen"/>
          <w:color w:val="0D0D0D" w:themeColor="text1" w:themeTint="F2"/>
          <w:lang w:val="hy-AM"/>
        </w:rPr>
        <w:t>եր</w:t>
      </w:r>
      <w:r w:rsidR="00064174">
        <w:rPr>
          <w:rFonts w:ascii="GHEA Grapalat" w:hAnsi="GHEA Grapalat" w:cs="Sylfaen"/>
          <w:color w:val="0D0D0D" w:themeColor="text1" w:themeTint="F2"/>
          <w:lang w:val="hy-AM"/>
        </w:rPr>
        <w:t>ը</w:t>
      </w:r>
      <w:r w:rsidR="007935FD">
        <w:rPr>
          <w:rFonts w:ascii="GHEA Grapalat" w:hAnsi="GHEA Grapalat" w:cs="Sylfaen"/>
          <w:color w:val="0D0D0D" w:themeColor="text1" w:themeTint="F2"/>
          <w:lang w:val="hy-AM"/>
        </w:rPr>
        <w:t>,</w:t>
      </w:r>
      <w:r w:rsidRPr="008B1260">
        <w:rPr>
          <w:rFonts w:ascii="GHEA Grapalat" w:hAnsi="GHEA Grapalat" w:cs="Sylfaen"/>
          <w:color w:val="0D0D0D" w:themeColor="text1" w:themeTint="F2"/>
          <w:lang w:val="hy-AM"/>
        </w:rPr>
        <w:t xml:space="preserve"> որպես </w:t>
      </w:r>
      <w:proofErr w:type="spellStart"/>
      <w:r w:rsidRPr="008B1260">
        <w:rPr>
          <w:rFonts w:ascii="GHEA Grapalat" w:hAnsi="GHEA Grapalat" w:cs="Sylfaen"/>
          <w:color w:val="0D0D0D" w:themeColor="text1" w:themeTint="F2"/>
          <w:lang w:val="hy-AM"/>
        </w:rPr>
        <w:t>առոչինչ</w:t>
      </w:r>
      <w:proofErr w:type="spellEnd"/>
      <w:r w:rsidRPr="008B1260">
        <w:rPr>
          <w:rFonts w:ascii="GHEA Grapalat" w:hAnsi="GHEA Grapalat" w:cs="Sylfaen"/>
          <w:color w:val="0D0D0D" w:themeColor="text1" w:themeTint="F2"/>
          <w:lang w:val="hy-AM"/>
        </w:rPr>
        <w:t xml:space="preserve"> գործարքի անվավերության </w:t>
      </w:r>
      <w:proofErr w:type="spellStart"/>
      <w:r w:rsidRPr="008B1260">
        <w:rPr>
          <w:rFonts w:ascii="GHEA Grapalat" w:hAnsi="GHEA Grapalat" w:cs="Sylfaen"/>
          <w:color w:val="0D0D0D" w:themeColor="text1" w:themeTint="F2"/>
          <w:lang w:val="hy-AM"/>
        </w:rPr>
        <w:t>հետևանքներ</w:t>
      </w:r>
      <w:proofErr w:type="spellEnd"/>
      <w:r w:rsidRPr="008B1260">
        <w:rPr>
          <w:rFonts w:ascii="GHEA Grapalat" w:hAnsi="GHEA Grapalat" w:cs="Sylfaen"/>
          <w:color w:val="0D0D0D" w:themeColor="text1" w:themeTint="F2"/>
          <w:lang w:val="hy-AM"/>
        </w:rPr>
        <w:t>՝ անվավեր ճանաչել</w:t>
      </w:r>
      <w:r w:rsidR="00451F75">
        <w:rPr>
          <w:rFonts w:ascii="GHEA Grapalat" w:hAnsi="GHEA Grapalat" w:cs="Sylfaen"/>
          <w:color w:val="0D0D0D" w:themeColor="text1" w:themeTint="F2"/>
          <w:lang w:val="hy-AM"/>
        </w:rPr>
        <w:t xml:space="preserve"> </w:t>
      </w:r>
      <w:r w:rsidR="006E791C" w:rsidRPr="008B1260">
        <w:rPr>
          <w:rFonts w:ascii="GHEA Grapalat" w:hAnsi="GHEA Grapalat" w:cs="Sylfaen"/>
          <w:color w:val="0D0D0D" w:themeColor="text1" w:themeTint="F2"/>
          <w:lang w:val="hy-AM"/>
        </w:rPr>
        <w:t xml:space="preserve">01.03.2013 թվականին </w:t>
      </w:r>
      <w:r w:rsidRPr="008B1260">
        <w:rPr>
          <w:rFonts w:ascii="GHEA Grapalat" w:hAnsi="GHEA Grapalat" w:cs="Sylfaen"/>
          <w:color w:val="0D0D0D" w:themeColor="text1" w:themeTint="F2"/>
          <w:lang w:val="hy-AM"/>
        </w:rPr>
        <w:t>Վարդան Հովհաննիսյանի</w:t>
      </w:r>
      <w:r w:rsidR="007935FD">
        <w:rPr>
          <w:rFonts w:ascii="GHEA Grapalat" w:hAnsi="GHEA Grapalat" w:cs="Sylfaen"/>
          <w:color w:val="0D0D0D" w:themeColor="text1" w:themeTint="F2"/>
          <w:lang w:val="hy-AM"/>
        </w:rPr>
        <w:t xml:space="preserve"> </w:t>
      </w:r>
      <w:r w:rsidR="00993611">
        <w:rPr>
          <w:rFonts w:ascii="GHEA Grapalat" w:hAnsi="GHEA Grapalat" w:cs="Sylfaen"/>
          <w:color w:val="0D0D0D" w:themeColor="text1" w:themeTint="F2"/>
          <w:lang w:val="hy-AM"/>
        </w:rPr>
        <w:t>և</w:t>
      </w:r>
      <w:r w:rsidR="007935FD">
        <w:rPr>
          <w:rFonts w:ascii="GHEA Grapalat" w:hAnsi="GHEA Grapalat" w:cs="Sylfaen"/>
          <w:color w:val="0D0D0D" w:themeColor="text1" w:themeTint="F2"/>
          <w:lang w:val="hy-AM"/>
        </w:rPr>
        <w:t xml:space="preserve"> </w:t>
      </w:r>
      <w:r w:rsidRPr="008B1260">
        <w:rPr>
          <w:rFonts w:ascii="GHEA Grapalat" w:hAnsi="GHEA Grapalat" w:cs="Sylfaen"/>
          <w:color w:val="0D0D0D" w:themeColor="text1" w:themeTint="F2"/>
          <w:lang w:val="hy-AM"/>
        </w:rPr>
        <w:t xml:space="preserve">Սամվել </w:t>
      </w:r>
      <w:proofErr w:type="spellStart"/>
      <w:r w:rsidRPr="008B1260">
        <w:rPr>
          <w:rFonts w:ascii="GHEA Grapalat" w:hAnsi="GHEA Grapalat" w:cs="Sylfaen"/>
          <w:color w:val="0D0D0D" w:themeColor="text1" w:themeTint="F2"/>
          <w:lang w:val="hy-AM"/>
        </w:rPr>
        <w:t>Սնխչյանի</w:t>
      </w:r>
      <w:proofErr w:type="spellEnd"/>
      <w:r w:rsidR="006E791C">
        <w:rPr>
          <w:rFonts w:ascii="GHEA Grapalat" w:hAnsi="GHEA Grapalat" w:cs="Sylfaen"/>
          <w:color w:val="0D0D0D" w:themeColor="text1" w:themeTint="F2"/>
          <w:lang w:val="hy-AM"/>
        </w:rPr>
        <w:t>,</w:t>
      </w:r>
      <w:r w:rsidRPr="008B1260">
        <w:rPr>
          <w:rFonts w:ascii="GHEA Grapalat" w:hAnsi="GHEA Grapalat" w:cs="Sylfaen"/>
          <w:color w:val="0D0D0D" w:themeColor="text1" w:themeTint="F2"/>
          <w:lang w:val="hy-AM"/>
        </w:rPr>
        <w:t xml:space="preserve"> </w:t>
      </w:r>
      <w:r w:rsidR="00611577" w:rsidRPr="008B1260">
        <w:rPr>
          <w:rFonts w:ascii="GHEA Grapalat" w:hAnsi="GHEA Grapalat" w:cs="Sylfaen"/>
          <w:color w:val="0D0D0D" w:themeColor="text1" w:themeTint="F2"/>
          <w:lang w:val="hy-AM"/>
        </w:rPr>
        <w:t>01.03.2013 թվականին</w:t>
      </w:r>
      <w:r w:rsidR="00611577" w:rsidRPr="008B1260" w:rsidDel="006E791C">
        <w:rPr>
          <w:rFonts w:ascii="GHEA Grapalat" w:hAnsi="GHEA Grapalat" w:cs="Sylfaen"/>
          <w:color w:val="0D0D0D" w:themeColor="text1" w:themeTint="F2"/>
          <w:lang w:val="hy-AM"/>
        </w:rPr>
        <w:t xml:space="preserve"> </w:t>
      </w:r>
      <w:r w:rsidRPr="008B1260">
        <w:rPr>
          <w:rFonts w:ascii="GHEA Grapalat" w:hAnsi="GHEA Grapalat" w:cs="Sylfaen"/>
          <w:color w:val="0D0D0D" w:themeColor="text1" w:themeTint="F2"/>
          <w:lang w:val="hy-AM"/>
        </w:rPr>
        <w:t xml:space="preserve">Արթուր Հարությունյանի </w:t>
      </w:r>
      <w:r w:rsidR="00993611">
        <w:rPr>
          <w:rFonts w:ascii="GHEA Grapalat" w:hAnsi="GHEA Grapalat" w:cs="Sylfaen"/>
          <w:color w:val="0D0D0D" w:themeColor="text1" w:themeTint="F2"/>
          <w:lang w:val="hy-AM"/>
        </w:rPr>
        <w:t>ու</w:t>
      </w:r>
      <w:r w:rsidRPr="008B1260">
        <w:rPr>
          <w:rFonts w:ascii="GHEA Grapalat" w:hAnsi="GHEA Grapalat" w:cs="Sylfaen"/>
          <w:color w:val="0D0D0D" w:themeColor="text1" w:themeTint="F2"/>
          <w:lang w:val="hy-AM"/>
        </w:rPr>
        <w:t xml:space="preserve"> Տարոն Պետրոսյանի </w:t>
      </w:r>
      <w:r w:rsidR="00993611">
        <w:rPr>
          <w:rFonts w:ascii="GHEA Grapalat" w:hAnsi="GHEA Grapalat" w:cs="Sylfaen"/>
          <w:color w:val="0D0D0D" w:themeColor="text1" w:themeTint="F2"/>
          <w:lang w:val="hy-AM"/>
        </w:rPr>
        <w:t>և</w:t>
      </w:r>
      <w:r w:rsidR="00611577">
        <w:rPr>
          <w:rFonts w:ascii="GHEA Grapalat" w:hAnsi="GHEA Grapalat" w:cs="Sylfaen"/>
          <w:color w:val="0D0D0D" w:themeColor="text1" w:themeTint="F2"/>
          <w:lang w:val="hy-AM"/>
        </w:rPr>
        <w:t xml:space="preserve"> </w:t>
      </w:r>
      <w:r w:rsidR="00611577" w:rsidRPr="008B1260">
        <w:rPr>
          <w:rFonts w:ascii="GHEA Grapalat" w:hAnsi="GHEA Grapalat" w:cs="Sylfaen"/>
          <w:color w:val="0D0D0D" w:themeColor="text1" w:themeTint="F2"/>
          <w:lang w:val="hy-AM"/>
        </w:rPr>
        <w:t xml:space="preserve">30.09.2013 թվականին </w:t>
      </w:r>
      <w:r w:rsidRPr="008B1260">
        <w:rPr>
          <w:rFonts w:ascii="GHEA Grapalat" w:hAnsi="GHEA Grapalat" w:cs="Sylfaen"/>
          <w:color w:val="0D0D0D" w:themeColor="text1" w:themeTint="F2"/>
          <w:lang w:val="hy-AM"/>
        </w:rPr>
        <w:t xml:space="preserve">Սամվել </w:t>
      </w:r>
      <w:proofErr w:type="spellStart"/>
      <w:r w:rsidRPr="008B1260">
        <w:rPr>
          <w:rFonts w:ascii="GHEA Grapalat" w:hAnsi="GHEA Grapalat" w:cs="Sylfaen"/>
          <w:color w:val="0D0D0D" w:themeColor="text1" w:themeTint="F2"/>
          <w:lang w:val="hy-AM"/>
        </w:rPr>
        <w:t>Սնխչյանի</w:t>
      </w:r>
      <w:proofErr w:type="spellEnd"/>
      <w:r w:rsidRPr="008B1260">
        <w:rPr>
          <w:rFonts w:ascii="GHEA Grapalat" w:hAnsi="GHEA Grapalat" w:cs="Sylfaen"/>
          <w:color w:val="0D0D0D" w:themeColor="text1" w:themeTint="F2"/>
          <w:lang w:val="hy-AM"/>
        </w:rPr>
        <w:t xml:space="preserve"> </w:t>
      </w:r>
      <w:r w:rsidR="00993611">
        <w:rPr>
          <w:rFonts w:ascii="GHEA Grapalat" w:hAnsi="GHEA Grapalat" w:cs="Sylfaen"/>
          <w:color w:val="0D0D0D" w:themeColor="text1" w:themeTint="F2"/>
          <w:lang w:val="hy-AM"/>
        </w:rPr>
        <w:t>ու</w:t>
      </w:r>
      <w:r w:rsidR="00064174" w:rsidRPr="008B1260">
        <w:rPr>
          <w:rFonts w:ascii="GHEA Grapalat" w:hAnsi="GHEA Grapalat" w:cs="Sylfaen"/>
          <w:color w:val="0D0D0D" w:themeColor="text1" w:themeTint="F2"/>
          <w:lang w:val="hy-AM"/>
        </w:rPr>
        <w:t xml:space="preserve"> </w:t>
      </w:r>
      <w:r w:rsidRPr="008B1260">
        <w:rPr>
          <w:rFonts w:ascii="GHEA Grapalat" w:hAnsi="GHEA Grapalat" w:cs="Sylfaen"/>
          <w:color w:val="0D0D0D" w:themeColor="text1" w:themeTint="F2"/>
          <w:lang w:val="hy-AM"/>
        </w:rPr>
        <w:t xml:space="preserve">Տարոն Պետրոսյանի </w:t>
      </w:r>
      <w:proofErr w:type="spellStart"/>
      <w:r w:rsidRPr="008B1260">
        <w:rPr>
          <w:rFonts w:ascii="GHEA Grapalat" w:hAnsi="GHEA Grapalat" w:cs="Sylfaen"/>
          <w:color w:val="0D0D0D" w:themeColor="text1" w:themeTint="F2"/>
          <w:lang w:val="hy-AM"/>
        </w:rPr>
        <w:t>միջև</w:t>
      </w:r>
      <w:proofErr w:type="spellEnd"/>
      <w:r w:rsidRPr="008B1260">
        <w:rPr>
          <w:rFonts w:ascii="GHEA Grapalat" w:hAnsi="GHEA Grapalat" w:cs="Sylfaen"/>
          <w:color w:val="0D0D0D" w:themeColor="text1" w:themeTint="F2"/>
          <w:lang w:val="hy-AM"/>
        </w:rPr>
        <w:t xml:space="preserve"> կնքված Ընկերության 50 տոկոս բաժնեմասի </w:t>
      </w:r>
      <w:proofErr w:type="spellStart"/>
      <w:r w:rsidRPr="008B1260">
        <w:rPr>
          <w:rFonts w:ascii="GHEA Grapalat" w:hAnsi="GHEA Grapalat" w:cs="Sylfaen"/>
          <w:color w:val="0D0D0D" w:themeColor="text1" w:themeTint="F2"/>
          <w:lang w:val="hy-AM"/>
        </w:rPr>
        <w:t>առուվաճառքի</w:t>
      </w:r>
      <w:proofErr w:type="spellEnd"/>
      <w:r w:rsidRPr="008B1260">
        <w:rPr>
          <w:rFonts w:ascii="GHEA Grapalat" w:hAnsi="GHEA Grapalat" w:cs="Sylfaen"/>
          <w:color w:val="0D0D0D" w:themeColor="text1" w:themeTint="F2"/>
          <w:lang w:val="hy-AM"/>
        </w:rPr>
        <w:t xml:space="preserve"> պայմանագ</w:t>
      </w:r>
      <w:r w:rsidR="00611577">
        <w:rPr>
          <w:rFonts w:ascii="GHEA Grapalat" w:hAnsi="GHEA Grapalat" w:cs="Sylfaen"/>
          <w:color w:val="0D0D0D" w:themeColor="text1" w:themeTint="F2"/>
          <w:lang w:val="hy-AM"/>
        </w:rPr>
        <w:t>րեր</w:t>
      </w:r>
      <w:r w:rsidR="00993611">
        <w:rPr>
          <w:rFonts w:ascii="GHEA Grapalat" w:hAnsi="GHEA Grapalat" w:cs="Sylfaen"/>
          <w:color w:val="0D0D0D" w:themeColor="text1" w:themeTint="F2"/>
          <w:lang w:val="hy-AM"/>
        </w:rPr>
        <w:t>ը և</w:t>
      </w:r>
      <w:r w:rsidR="00064174">
        <w:rPr>
          <w:rFonts w:ascii="GHEA Grapalat" w:hAnsi="GHEA Grapalat" w:cs="Sylfaen"/>
          <w:color w:val="0D0D0D" w:themeColor="text1" w:themeTint="F2"/>
          <w:lang w:val="hy-AM"/>
        </w:rPr>
        <w:t xml:space="preserve"> </w:t>
      </w:r>
      <w:r w:rsidR="001F4384">
        <w:rPr>
          <w:rFonts w:ascii="GHEA Grapalat" w:hAnsi="GHEA Grapalat" w:cs="Sylfaen"/>
          <w:color w:val="0D0D0D" w:themeColor="text1" w:themeTint="F2"/>
          <w:lang w:val="hy-AM"/>
        </w:rPr>
        <w:t>դրանց</w:t>
      </w:r>
      <w:r w:rsidRPr="008B1260">
        <w:rPr>
          <w:rFonts w:ascii="GHEA Grapalat" w:hAnsi="GHEA Grapalat" w:cs="Sylfaen"/>
          <w:color w:val="0D0D0D" w:themeColor="text1" w:themeTint="F2"/>
          <w:lang w:val="hy-AM"/>
        </w:rPr>
        <w:t xml:space="preserve"> հիման վրա բաժնեմասերի նկատմամբ կատարված սեփականության իրավունքի պետական գրանցումները</w:t>
      </w:r>
      <w:r w:rsidR="001F4384">
        <w:rPr>
          <w:rFonts w:ascii="GHEA Grapalat" w:hAnsi="GHEA Grapalat" w:cs="Sylfaen"/>
          <w:color w:val="0D0D0D" w:themeColor="text1" w:themeTint="F2"/>
          <w:lang w:val="hy-AM"/>
        </w:rPr>
        <w:t>,</w:t>
      </w:r>
      <w:r w:rsidRPr="008B1260">
        <w:rPr>
          <w:rFonts w:ascii="GHEA Grapalat" w:hAnsi="GHEA Grapalat" w:cs="Sylfaen"/>
          <w:color w:val="0D0D0D" w:themeColor="text1" w:themeTint="F2"/>
          <w:lang w:val="hy-AM"/>
        </w:rPr>
        <w:t xml:space="preserve"> </w:t>
      </w:r>
      <w:r w:rsidR="0070775B">
        <w:rPr>
          <w:rFonts w:ascii="GHEA Grapalat" w:hAnsi="GHEA Grapalat" w:cs="Sylfaen"/>
          <w:color w:val="0D0D0D" w:themeColor="text1" w:themeTint="F2"/>
          <w:lang w:val="hy-AM"/>
        </w:rPr>
        <w:t>ու</w:t>
      </w:r>
      <w:r w:rsidR="00616773" w:rsidRPr="008B1260">
        <w:rPr>
          <w:rFonts w:ascii="GHEA Grapalat" w:hAnsi="GHEA Grapalat" w:cs="Sylfaen"/>
          <w:color w:val="0D0D0D" w:themeColor="text1" w:themeTint="F2"/>
          <w:lang w:val="hy-AM"/>
        </w:rPr>
        <w:t xml:space="preserve"> </w:t>
      </w:r>
      <w:r w:rsidRPr="008B1260">
        <w:rPr>
          <w:rFonts w:ascii="GHEA Grapalat" w:hAnsi="GHEA Grapalat" w:cs="Sylfaen"/>
          <w:color w:val="0D0D0D" w:themeColor="text1" w:themeTint="F2"/>
          <w:lang w:val="hy-AM"/>
        </w:rPr>
        <w:t>ճանաչել իր սեփականության իրավունքն Ընկերության 100 տոկոս բաժնեմասի նկատմամբ:</w:t>
      </w:r>
    </w:p>
    <w:p w14:paraId="6C2D33F4" w14:textId="28257EBB" w:rsidR="000466CB" w:rsidRPr="008B1260" w:rsidRDefault="000466CB" w:rsidP="00680A53">
      <w:pPr>
        <w:widowControl w:val="0"/>
        <w:tabs>
          <w:tab w:val="left" w:pos="709"/>
          <w:tab w:val="left" w:pos="851"/>
        </w:tabs>
        <w:spacing w:line="269" w:lineRule="auto"/>
        <w:ind w:right="-1" w:firstLine="567"/>
        <w:jc w:val="both"/>
        <w:rPr>
          <w:rFonts w:ascii="GHEA Grapalat" w:hAnsi="GHEA Grapalat" w:cs="Sylfaen"/>
          <w:color w:val="0D0D0D" w:themeColor="text1" w:themeTint="F2"/>
          <w:lang w:val="hy-AM"/>
        </w:rPr>
      </w:pPr>
      <w:r w:rsidRPr="008B1260">
        <w:rPr>
          <w:rFonts w:ascii="GHEA Grapalat" w:hAnsi="GHEA Grapalat" w:cs="Sylfaen"/>
          <w:color w:val="0D0D0D" w:themeColor="text1" w:themeTint="F2"/>
          <w:lang w:val="hy-AM"/>
        </w:rPr>
        <w:t xml:space="preserve">Արմավիրի մարզի ընդհանուր իրավասության դատարանի </w:t>
      </w:r>
      <w:r w:rsidRPr="008B1260">
        <w:rPr>
          <w:rFonts w:ascii="GHEA Grapalat" w:hAnsi="GHEA Grapalat" w:cs="Sylfaen"/>
          <w:color w:val="0D0D0D" w:themeColor="text1" w:themeTint="F2"/>
          <w:lang w:val="de-DE"/>
        </w:rPr>
        <w:t>06.05.2016</w:t>
      </w:r>
      <w:r w:rsidRPr="008B1260">
        <w:rPr>
          <w:rFonts w:ascii="GHEA Grapalat" w:hAnsi="GHEA Grapalat" w:cs="Sylfaen"/>
          <w:color w:val="0D0D0D" w:themeColor="text1" w:themeTint="F2"/>
          <w:lang w:val="hy-AM"/>
        </w:rPr>
        <w:t xml:space="preserve"> թվականի վճռով հայցը մերժվել է:</w:t>
      </w:r>
    </w:p>
    <w:p w14:paraId="1D2F1320" w14:textId="6177EF2C" w:rsidR="000466CB" w:rsidRPr="00FA60F2" w:rsidRDefault="000466CB" w:rsidP="00680A53">
      <w:pPr>
        <w:widowControl w:val="0"/>
        <w:tabs>
          <w:tab w:val="left" w:pos="709"/>
          <w:tab w:val="left" w:pos="851"/>
        </w:tabs>
        <w:spacing w:line="269" w:lineRule="auto"/>
        <w:ind w:right="-1" w:firstLine="567"/>
        <w:jc w:val="both"/>
        <w:rPr>
          <w:rFonts w:ascii="GHEA Grapalat" w:hAnsi="GHEA Grapalat" w:cs="Sylfaen"/>
          <w:color w:val="0D0D0D" w:themeColor="text1" w:themeTint="F2"/>
          <w:lang w:val="hy-AM"/>
        </w:rPr>
      </w:pPr>
      <w:r w:rsidRPr="008B1260">
        <w:rPr>
          <w:rFonts w:ascii="GHEA Grapalat" w:hAnsi="GHEA Grapalat" w:cs="Sylfaen"/>
          <w:color w:val="0D0D0D" w:themeColor="text1" w:themeTint="F2"/>
          <w:lang w:val="hy-AM"/>
        </w:rPr>
        <w:t xml:space="preserve">ՀՀ վերաքննիչ քաղաքացիական դատարանի </w:t>
      </w:r>
      <w:r w:rsidRPr="008B1260">
        <w:rPr>
          <w:rFonts w:ascii="GHEA Grapalat" w:hAnsi="GHEA Grapalat" w:cs="Sylfaen"/>
          <w:color w:val="0D0D0D" w:themeColor="text1" w:themeTint="F2"/>
          <w:lang w:val="de-DE"/>
        </w:rPr>
        <w:t>22.12</w:t>
      </w:r>
      <w:r w:rsidRPr="008B1260">
        <w:rPr>
          <w:rFonts w:ascii="GHEA Grapalat" w:hAnsi="GHEA Grapalat" w:cs="Sylfaen"/>
          <w:color w:val="0D0D0D" w:themeColor="text1" w:themeTint="F2"/>
          <w:lang w:val="hy-AM"/>
        </w:rPr>
        <w:t xml:space="preserve">.2016 թվականի որոշմամբ Ռոզա Վարդանյանի </w:t>
      </w:r>
      <w:r w:rsidR="00A623E6">
        <w:rPr>
          <w:rFonts w:ascii="GHEA Grapalat" w:hAnsi="GHEA Grapalat" w:cs="Sylfaen"/>
          <w:color w:val="0D0D0D" w:themeColor="text1" w:themeTint="F2"/>
          <w:lang w:val="hy-AM"/>
        </w:rPr>
        <w:t xml:space="preserve">բերած </w:t>
      </w:r>
      <w:r w:rsidRPr="008B1260">
        <w:rPr>
          <w:rFonts w:ascii="GHEA Grapalat" w:hAnsi="GHEA Grapalat" w:cs="Sylfaen"/>
          <w:color w:val="0D0D0D" w:themeColor="text1" w:themeTint="F2"/>
          <w:lang w:val="hy-AM"/>
        </w:rPr>
        <w:t>վերաքննիչ բողոքը մերժվել</w:t>
      </w:r>
      <w:r w:rsidRPr="008B1260">
        <w:rPr>
          <w:rFonts w:ascii="GHEA Grapalat" w:hAnsi="GHEA Grapalat" w:cs="Sylfaen"/>
          <w:color w:val="0D0D0D" w:themeColor="text1" w:themeTint="F2"/>
          <w:lang w:val="de-DE"/>
        </w:rPr>
        <w:t xml:space="preserve"> </w:t>
      </w:r>
      <w:r w:rsidRPr="008B1260">
        <w:rPr>
          <w:rFonts w:ascii="GHEA Grapalat" w:hAnsi="GHEA Grapalat" w:cs="Sylfaen"/>
          <w:color w:val="0D0D0D" w:themeColor="text1" w:themeTint="F2"/>
          <w:lang w:val="hy-AM"/>
        </w:rPr>
        <w:t>է, և</w:t>
      </w:r>
      <w:r w:rsidRPr="008B1260">
        <w:rPr>
          <w:rFonts w:ascii="GHEA Grapalat" w:hAnsi="GHEA Grapalat" w:cs="Sylfaen"/>
          <w:color w:val="0D0D0D" w:themeColor="text1" w:themeTint="F2"/>
          <w:lang w:val="de-DE"/>
        </w:rPr>
        <w:t xml:space="preserve"> </w:t>
      </w:r>
      <w:r w:rsidR="00CF1743" w:rsidRPr="00CF1743">
        <w:rPr>
          <w:rFonts w:ascii="GHEA Grapalat" w:hAnsi="GHEA Grapalat" w:cs="Sylfaen"/>
          <w:color w:val="0D0D0D" w:themeColor="text1" w:themeTint="F2"/>
          <w:lang w:val="hy-AM"/>
        </w:rPr>
        <w:t>Արմավիրի մարզի ընդհանուր իրավասության դ</w:t>
      </w:r>
      <w:r w:rsidRPr="008B1260">
        <w:rPr>
          <w:rFonts w:ascii="GHEA Grapalat" w:hAnsi="GHEA Grapalat" w:cs="Sylfaen"/>
          <w:color w:val="0D0D0D" w:themeColor="text1" w:themeTint="F2"/>
          <w:lang w:val="hy-AM"/>
        </w:rPr>
        <w:t xml:space="preserve">ատարանի </w:t>
      </w:r>
      <w:r w:rsidRPr="008B1260">
        <w:rPr>
          <w:rFonts w:ascii="GHEA Grapalat" w:hAnsi="GHEA Grapalat" w:cs="Sylfaen"/>
          <w:color w:val="0D0D0D" w:themeColor="text1" w:themeTint="F2"/>
          <w:lang w:val="de-DE"/>
        </w:rPr>
        <w:t>06.05.2016</w:t>
      </w:r>
      <w:r w:rsidRPr="008B1260">
        <w:rPr>
          <w:rFonts w:ascii="GHEA Grapalat" w:hAnsi="GHEA Grapalat" w:cs="Sylfaen"/>
          <w:color w:val="0D0D0D" w:themeColor="text1" w:themeTint="F2"/>
          <w:lang w:val="hy-AM"/>
        </w:rPr>
        <w:t xml:space="preserve"> թվականի վճիռը</w:t>
      </w:r>
      <w:r w:rsidRPr="008B1260">
        <w:rPr>
          <w:rFonts w:ascii="GHEA Grapalat" w:hAnsi="GHEA Grapalat" w:cs="Sylfaen"/>
          <w:color w:val="0D0D0D" w:themeColor="text1" w:themeTint="F2"/>
          <w:lang w:val="de-DE"/>
        </w:rPr>
        <w:t xml:space="preserve"> </w:t>
      </w:r>
      <w:r w:rsidRPr="008B1260">
        <w:rPr>
          <w:rFonts w:ascii="GHEA Grapalat" w:hAnsi="GHEA Grapalat" w:cs="Sylfaen"/>
          <w:color w:val="0D0D0D" w:themeColor="text1" w:themeTint="F2"/>
          <w:lang w:val="hy-AM"/>
        </w:rPr>
        <w:t>թողնվել</w:t>
      </w:r>
      <w:r w:rsidRPr="008B1260">
        <w:rPr>
          <w:rFonts w:ascii="GHEA Grapalat" w:hAnsi="GHEA Grapalat" w:cs="Sylfaen"/>
          <w:color w:val="0D0D0D" w:themeColor="text1" w:themeTint="F2"/>
          <w:lang w:val="de-DE"/>
        </w:rPr>
        <w:t xml:space="preserve"> </w:t>
      </w:r>
      <w:r w:rsidRPr="008B1260">
        <w:rPr>
          <w:rFonts w:ascii="GHEA Grapalat" w:hAnsi="GHEA Grapalat" w:cs="Sylfaen"/>
          <w:color w:val="0D0D0D" w:themeColor="text1" w:themeTint="F2"/>
          <w:lang w:val="hy-AM"/>
        </w:rPr>
        <w:t>է</w:t>
      </w:r>
      <w:r w:rsidRPr="008B1260">
        <w:rPr>
          <w:rFonts w:ascii="GHEA Grapalat" w:hAnsi="GHEA Grapalat" w:cs="Sylfaen"/>
          <w:color w:val="0D0D0D" w:themeColor="text1" w:themeTint="F2"/>
          <w:lang w:val="de-DE"/>
        </w:rPr>
        <w:t xml:space="preserve"> </w:t>
      </w:r>
      <w:r w:rsidRPr="008B1260">
        <w:rPr>
          <w:rFonts w:ascii="GHEA Grapalat" w:hAnsi="GHEA Grapalat" w:cs="Sylfaen"/>
          <w:color w:val="0D0D0D" w:themeColor="text1" w:themeTint="F2"/>
          <w:lang w:val="hy-AM"/>
        </w:rPr>
        <w:t>օրինական</w:t>
      </w:r>
      <w:r w:rsidRPr="008B1260">
        <w:rPr>
          <w:rFonts w:ascii="GHEA Grapalat" w:hAnsi="GHEA Grapalat" w:cs="Sylfaen"/>
          <w:color w:val="0D0D0D" w:themeColor="text1" w:themeTint="F2"/>
          <w:lang w:val="de-DE"/>
        </w:rPr>
        <w:t xml:space="preserve"> </w:t>
      </w:r>
      <w:r w:rsidRPr="008B1260">
        <w:rPr>
          <w:rFonts w:ascii="GHEA Grapalat" w:hAnsi="GHEA Grapalat" w:cs="Sylfaen"/>
          <w:color w:val="0D0D0D" w:themeColor="text1" w:themeTint="F2"/>
          <w:lang w:val="hy-AM"/>
        </w:rPr>
        <w:t>ուժի</w:t>
      </w:r>
      <w:r w:rsidRPr="008B1260">
        <w:rPr>
          <w:rFonts w:ascii="GHEA Grapalat" w:hAnsi="GHEA Grapalat" w:cs="Sylfaen"/>
          <w:color w:val="0D0D0D" w:themeColor="text1" w:themeTint="F2"/>
          <w:lang w:val="de-DE"/>
        </w:rPr>
        <w:t xml:space="preserve"> </w:t>
      </w:r>
      <w:r w:rsidRPr="008B1260">
        <w:rPr>
          <w:rFonts w:ascii="GHEA Grapalat" w:hAnsi="GHEA Grapalat" w:cs="Sylfaen"/>
          <w:color w:val="0D0D0D" w:themeColor="text1" w:themeTint="F2"/>
          <w:lang w:val="hy-AM"/>
        </w:rPr>
        <w:t>մեջ:</w:t>
      </w:r>
    </w:p>
    <w:p w14:paraId="09AE1B3D" w14:textId="17CCD437" w:rsidR="00FA60F2" w:rsidRPr="008B1260" w:rsidRDefault="00B83779" w:rsidP="00680A53">
      <w:pPr>
        <w:widowControl w:val="0"/>
        <w:tabs>
          <w:tab w:val="left" w:pos="709"/>
          <w:tab w:val="left" w:pos="851"/>
        </w:tabs>
        <w:spacing w:line="269" w:lineRule="auto"/>
        <w:ind w:right="-1" w:firstLine="567"/>
        <w:jc w:val="both"/>
        <w:rPr>
          <w:rFonts w:ascii="GHEA Grapalat" w:hAnsi="GHEA Grapalat" w:cs="Sylfaen"/>
          <w:color w:val="0D0D0D" w:themeColor="text1" w:themeTint="F2"/>
          <w:lang w:val="hy-AM"/>
        </w:rPr>
      </w:pPr>
      <w:r w:rsidRPr="008B1260">
        <w:rPr>
          <w:rFonts w:ascii="GHEA Grapalat" w:hAnsi="GHEA Grapalat" w:cs="Sylfaen"/>
          <w:color w:val="0D0D0D" w:themeColor="text1" w:themeTint="F2"/>
          <w:lang w:val="hy-AM"/>
        </w:rPr>
        <w:t xml:space="preserve">ՀՀ վճռաբեկ դատարանի քաղաքացիական և վարչական պալատի 07.04.2018 թվականի որոշմամբ Ռոզա Վարդանյանի </w:t>
      </w:r>
      <w:r w:rsidR="00A623E6">
        <w:rPr>
          <w:rFonts w:ascii="GHEA Grapalat" w:hAnsi="GHEA Grapalat" w:cs="Sylfaen"/>
          <w:color w:val="0D0D0D" w:themeColor="text1" w:themeTint="F2"/>
          <w:lang w:val="hy-AM"/>
        </w:rPr>
        <w:t xml:space="preserve">բերած </w:t>
      </w:r>
      <w:r w:rsidRPr="008B1260">
        <w:rPr>
          <w:rFonts w:ascii="GHEA Grapalat" w:hAnsi="GHEA Grapalat" w:cs="Sylfaen"/>
          <w:color w:val="0D0D0D" w:themeColor="text1" w:themeTint="F2"/>
          <w:lang w:val="hy-AM"/>
        </w:rPr>
        <w:t xml:space="preserve">վճռաբեկ բողոքը բավարարվել է՝ </w:t>
      </w:r>
      <w:r w:rsidR="00C00506">
        <w:rPr>
          <w:rFonts w:ascii="GHEA Grapalat" w:hAnsi="GHEA Grapalat" w:cs="Sylfaen"/>
          <w:color w:val="0D0D0D" w:themeColor="text1" w:themeTint="F2"/>
          <w:lang w:val="hy-AM"/>
        </w:rPr>
        <w:t>ՀՀ</w:t>
      </w:r>
      <w:r w:rsidR="00C00506" w:rsidRPr="008B1260" w:rsidDel="00C00506">
        <w:rPr>
          <w:rFonts w:ascii="GHEA Grapalat" w:hAnsi="GHEA Grapalat" w:cs="Sylfaen"/>
          <w:color w:val="0D0D0D" w:themeColor="text1" w:themeTint="F2"/>
          <w:lang w:val="hy-AM"/>
        </w:rPr>
        <w:t xml:space="preserve"> </w:t>
      </w:r>
      <w:r w:rsidR="00C00506">
        <w:rPr>
          <w:rFonts w:ascii="GHEA Grapalat" w:hAnsi="GHEA Grapalat" w:cs="Sylfaen"/>
          <w:color w:val="0D0D0D" w:themeColor="text1" w:themeTint="F2"/>
          <w:lang w:val="hy-AM"/>
        </w:rPr>
        <w:t>վ</w:t>
      </w:r>
      <w:r w:rsidRPr="008B1260">
        <w:rPr>
          <w:rFonts w:ascii="GHEA Grapalat" w:hAnsi="GHEA Grapalat" w:cs="Sylfaen"/>
          <w:color w:val="0D0D0D" w:themeColor="text1" w:themeTint="F2"/>
          <w:lang w:val="hy-AM"/>
        </w:rPr>
        <w:t>երաքննիչ</w:t>
      </w:r>
      <w:r w:rsidR="00FA60F2">
        <w:rPr>
          <w:rFonts w:ascii="GHEA Grapalat" w:hAnsi="GHEA Grapalat" w:cs="Sylfaen"/>
          <w:color w:val="0D0D0D" w:themeColor="text1" w:themeTint="F2"/>
          <w:lang w:val="hy-AM"/>
        </w:rPr>
        <w:t xml:space="preserve"> </w:t>
      </w:r>
      <w:r w:rsidR="00C00506">
        <w:rPr>
          <w:rFonts w:ascii="GHEA Grapalat" w:hAnsi="GHEA Grapalat" w:cs="Sylfaen"/>
          <w:color w:val="0D0D0D" w:themeColor="text1" w:themeTint="F2"/>
          <w:lang w:val="hy-AM"/>
        </w:rPr>
        <w:t>քաղաքացիական</w:t>
      </w:r>
      <w:r w:rsidR="00C00506" w:rsidRPr="008B1260">
        <w:rPr>
          <w:rFonts w:ascii="GHEA Grapalat" w:hAnsi="GHEA Grapalat" w:cs="Sylfaen"/>
          <w:color w:val="0D0D0D" w:themeColor="text1" w:themeTint="F2"/>
          <w:lang w:val="hy-AM"/>
        </w:rPr>
        <w:t xml:space="preserve"> </w:t>
      </w:r>
      <w:r w:rsidRPr="008B1260">
        <w:rPr>
          <w:rFonts w:ascii="GHEA Grapalat" w:hAnsi="GHEA Grapalat" w:cs="Sylfaen"/>
          <w:color w:val="0D0D0D" w:themeColor="text1" w:themeTint="F2"/>
          <w:lang w:val="hy-AM"/>
        </w:rPr>
        <w:t xml:space="preserve">դատարանի 22.12.2016 թվականի որոշումը </w:t>
      </w:r>
      <w:proofErr w:type="spellStart"/>
      <w:r w:rsidRPr="008B1260">
        <w:rPr>
          <w:rFonts w:ascii="GHEA Grapalat" w:hAnsi="GHEA Grapalat" w:cs="Sylfaen"/>
          <w:color w:val="0D0D0D" w:themeColor="text1" w:themeTint="F2"/>
          <w:lang w:val="hy-AM"/>
        </w:rPr>
        <w:t>բեկանվել</w:t>
      </w:r>
      <w:proofErr w:type="spellEnd"/>
      <w:r w:rsidRPr="008B1260">
        <w:rPr>
          <w:rFonts w:ascii="GHEA Grapalat" w:hAnsi="GHEA Grapalat" w:cs="Sylfaen"/>
          <w:color w:val="0D0D0D" w:themeColor="text1" w:themeTint="F2"/>
          <w:lang w:val="hy-AM"/>
        </w:rPr>
        <w:t xml:space="preserve"> է, </w:t>
      </w:r>
      <w:r w:rsidR="00A63820">
        <w:rPr>
          <w:rFonts w:ascii="GHEA Grapalat" w:hAnsi="GHEA Grapalat" w:cs="Sylfaen"/>
          <w:color w:val="0D0D0D" w:themeColor="text1" w:themeTint="F2"/>
          <w:lang w:val="hy-AM"/>
        </w:rPr>
        <w:t>ու</w:t>
      </w:r>
      <w:r w:rsidR="00A63820" w:rsidRPr="008B1260">
        <w:rPr>
          <w:rFonts w:ascii="GHEA Grapalat" w:hAnsi="GHEA Grapalat" w:cs="Sylfaen"/>
          <w:color w:val="0D0D0D" w:themeColor="text1" w:themeTint="F2"/>
          <w:lang w:val="hy-AM"/>
        </w:rPr>
        <w:t xml:space="preserve"> </w:t>
      </w:r>
      <w:r w:rsidRPr="008B1260">
        <w:rPr>
          <w:rFonts w:ascii="GHEA Grapalat" w:hAnsi="GHEA Grapalat" w:cs="Sylfaen"/>
          <w:color w:val="0D0D0D" w:themeColor="text1" w:themeTint="F2"/>
          <w:lang w:val="hy-AM"/>
        </w:rPr>
        <w:t>գործն ուղարկ</w:t>
      </w:r>
      <w:r w:rsidR="00A63820">
        <w:rPr>
          <w:rFonts w:ascii="GHEA Grapalat" w:hAnsi="GHEA Grapalat" w:cs="Sylfaen"/>
          <w:color w:val="0D0D0D" w:themeColor="text1" w:themeTint="F2"/>
          <w:lang w:val="hy-AM"/>
        </w:rPr>
        <w:t>վ</w:t>
      </w:r>
      <w:r w:rsidRPr="008B1260">
        <w:rPr>
          <w:rFonts w:ascii="GHEA Grapalat" w:hAnsi="GHEA Grapalat" w:cs="Sylfaen"/>
          <w:color w:val="0D0D0D" w:themeColor="text1" w:themeTint="F2"/>
          <w:lang w:val="hy-AM"/>
        </w:rPr>
        <w:t xml:space="preserve">ել </w:t>
      </w:r>
      <w:r w:rsidR="00A63820">
        <w:rPr>
          <w:rFonts w:ascii="GHEA Grapalat" w:hAnsi="GHEA Grapalat" w:cs="Sylfaen"/>
          <w:color w:val="0D0D0D" w:themeColor="text1" w:themeTint="F2"/>
          <w:lang w:val="hy-AM"/>
        </w:rPr>
        <w:t>է</w:t>
      </w:r>
      <w:r w:rsidRPr="008B1260">
        <w:rPr>
          <w:rFonts w:ascii="GHEA Grapalat" w:hAnsi="GHEA Grapalat" w:cs="Sylfaen"/>
          <w:color w:val="0D0D0D" w:themeColor="text1" w:themeTint="F2"/>
          <w:lang w:val="hy-AM"/>
        </w:rPr>
        <w:t xml:space="preserve"> Արմավիրի մարզի ընդհանուր իրավասության դատարան՝ նոր քննության։</w:t>
      </w:r>
    </w:p>
    <w:p w14:paraId="05BC4099" w14:textId="2A677CE1" w:rsidR="00B83779" w:rsidRPr="00C67696" w:rsidRDefault="00D81A73" w:rsidP="00680A53">
      <w:pPr>
        <w:widowControl w:val="0"/>
        <w:tabs>
          <w:tab w:val="left" w:pos="709"/>
          <w:tab w:val="left" w:pos="851"/>
        </w:tabs>
        <w:spacing w:line="269" w:lineRule="auto"/>
        <w:ind w:right="-1" w:firstLine="567"/>
        <w:jc w:val="both"/>
        <w:rPr>
          <w:rFonts w:ascii="GHEA Grapalat" w:hAnsi="GHEA Grapalat" w:cs="Sylfaen"/>
          <w:i/>
          <w:iCs/>
          <w:color w:val="0D0D0D" w:themeColor="text1" w:themeTint="F2"/>
          <w:lang w:val="hy-AM"/>
        </w:rPr>
      </w:pPr>
      <w:r w:rsidRPr="008B1260">
        <w:rPr>
          <w:rFonts w:ascii="GHEA Grapalat" w:hAnsi="GHEA Grapalat" w:cs="Sylfaen"/>
          <w:color w:val="0D0D0D" w:themeColor="text1" w:themeTint="F2"/>
          <w:lang w:val="hy-AM"/>
        </w:rPr>
        <w:t xml:space="preserve">01.11.2018 թվականին Ռոզա Վարդանյանը ներկայացրել է հայցապահանջի փոփոխություն և հստակեցում՝ պահանջելով գործով ներկայացված </w:t>
      </w:r>
      <w:proofErr w:type="spellStart"/>
      <w:r w:rsidRPr="008B1260">
        <w:rPr>
          <w:rFonts w:ascii="GHEA Grapalat" w:hAnsi="GHEA Grapalat" w:cs="Sylfaen"/>
          <w:color w:val="0D0D0D" w:themeColor="text1" w:themeTint="F2"/>
          <w:lang w:val="hy-AM"/>
        </w:rPr>
        <w:t>հայցապահանջներ</w:t>
      </w:r>
      <w:proofErr w:type="spellEnd"/>
      <w:r w:rsidRPr="008B1260">
        <w:rPr>
          <w:rFonts w:ascii="GHEA Grapalat" w:hAnsi="GHEA Grapalat" w:cs="Sylfaen"/>
          <w:color w:val="0D0D0D" w:themeColor="text1" w:themeTint="F2"/>
          <w:lang w:val="hy-AM"/>
        </w:rPr>
        <w:t xml:space="preserve"> համարել </w:t>
      </w:r>
      <w:proofErr w:type="spellStart"/>
      <w:r w:rsidRPr="008B1260">
        <w:rPr>
          <w:rFonts w:ascii="GHEA Grapalat" w:hAnsi="GHEA Grapalat" w:cs="Sylfaen"/>
          <w:color w:val="0D0D0D" w:themeColor="text1" w:themeTint="F2"/>
          <w:lang w:val="hy-AM"/>
        </w:rPr>
        <w:t>հետևյալը</w:t>
      </w:r>
      <w:proofErr w:type="spellEnd"/>
      <w:r w:rsidR="00D02128" w:rsidRPr="008B1260">
        <w:rPr>
          <w:rFonts w:ascii="GHEA Grapalat" w:hAnsi="GHEA Grapalat" w:cs="Sylfaen"/>
          <w:color w:val="0D0D0D" w:themeColor="text1" w:themeTint="F2"/>
          <w:lang w:val="hy-AM"/>
        </w:rPr>
        <w:t xml:space="preserve">. </w:t>
      </w:r>
      <w:r w:rsidR="00D02128" w:rsidRPr="00FD0325">
        <w:rPr>
          <w:rFonts w:ascii="GHEA Grapalat" w:hAnsi="GHEA Grapalat" w:cs="Sylfaen"/>
          <w:color w:val="0D0D0D" w:themeColor="text1" w:themeTint="F2"/>
          <w:lang w:val="hy-AM"/>
        </w:rPr>
        <w:t>«</w:t>
      </w:r>
      <w:r w:rsidR="003978C6" w:rsidRPr="00C67696">
        <w:rPr>
          <w:rFonts w:ascii="GHEA Grapalat" w:hAnsi="GHEA Grapalat" w:cs="Sylfaen"/>
          <w:i/>
          <w:iCs/>
          <w:color w:val="0D0D0D" w:themeColor="text1" w:themeTint="F2"/>
          <w:lang w:val="hy-AM"/>
        </w:rPr>
        <w:t>Կ</w:t>
      </w:r>
      <w:r w:rsidR="00520EF9" w:rsidRPr="00C67696">
        <w:rPr>
          <w:rFonts w:ascii="GHEA Grapalat" w:hAnsi="GHEA Grapalat" w:cs="Sylfaen"/>
          <w:i/>
          <w:iCs/>
          <w:color w:val="0D0D0D" w:themeColor="text1" w:themeTint="F2"/>
          <w:lang w:val="hy-AM"/>
        </w:rPr>
        <w:t xml:space="preserve">իրառել </w:t>
      </w:r>
      <w:r w:rsidR="00D02128" w:rsidRPr="00C67696">
        <w:rPr>
          <w:rFonts w:ascii="GHEA Grapalat" w:hAnsi="GHEA Grapalat" w:cs="Sylfaen"/>
          <w:i/>
          <w:iCs/>
          <w:color w:val="0D0D0D" w:themeColor="text1" w:themeTint="F2"/>
          <w:lang w:val="hy-AM"/>
        </w:rPr>
        <w:t xml:space="preserve">Ռոզա Վարդանյանի և Վարդան Հովհաննիսյանի </w:t>
      </w:r>
      <w:proofErr w:type="spellStart"/>
      <w:r w:rsidR="00D02128" w:rsidRPr="00C67696">
        <w:rPr>
          <w:rFonts w:ascii="GHEA Grapalat" w:hAnsi="GHEA Grapalat" w:cs="Sylfaen"/>
          <w:i/>
          <w:iCs/>
          <w:color w:val="0D0D0D" w:themeColor="text1" w:themeTint="F2"/>
          <w:lang w:val="hy-AM"/>
        </w:rPr>
        <w:t>միջև</w:t>
      </w:r>
      <w:proofErr w:type="spellEnd"/>
      <w:r w:rsidR="00D02128" w:rsidRPr="00C67696">
        <w:rPr>
          <w:rFonts w:ascii="GHEA Grapalat" w:hAnsi="GHEA Grapalat" w:cs="Sylfaen"/>
          <w:i/>
          <w:iCs/>
          <w:color w:val="0D0D0D" w:themeColor="text1" w:themeTint="F2"/>
          <w:lang w:val="hy-AM"/>
        </w:rPr>
        <w:t xml:space="preserve"> 12.03.2012 թվականին կնքված «ՌՎ</w:t>
      </w:r>
      <w:r w:rsidR="00CB6A76">
        <w:rPr>
          <w:rFonts w:ascii="GHEA Grapalat" w:hAnsi="GHEA Grapalat" w:cs="Sylfaen"/>
          <w:i/>
          <w:iCs/>
          <w:color w:val="0D0D0D" w:themeColor="text1" w:themeTint="F2"/>
          <w:lang w:val="hy-AM"/>
        </w:rPr>
        <w:t xml:space="preserve"> </w:t>
      </w:r>
      <w:r w:rsidR="00D02128" w:rsidRPr="00C67696">
        <w:rPr>
          <w:rFonts w:ascii="GHEA Grapalat" w:hAnsi="GHEA Grapalat" w:cs="Sylfaen"/>
          <w:i/>
          <w:iCs/>
          <w:color w:val="0D0D0D" w:themeColor="text1" w:themeTint="F2"/>
          <w:lang w:val="hy-AM"/>
        </w:rPr>
        <w:t xml:space="preserve">ԳԱԶ» ՍՊԸ-ի 50 տոկոս բաժնեմասի նվիրատվության պայմանագրի, Ռոզա Վարդանյանի և Արթուր Հարությունյանի </w:t>
      </w:r>
      <w:proofErr w:type="spellStart"/>
      <w:r w:rsidR="00D02128" w:rsidRPr="00C67696">
        <w:rPr>
          <w:rFonts w:ascii="GHEA Grapalat" w:hAnsi="GHEA Grapalat" w:cs="Sylfaen"/>
          <w:i/>
          <w:iCs/>
          <w:color w:val="0D0D0D" w:themeColor="text1" w:themeTint="F2"/>
          <w:lang w:val="hy-AM"/>
        </w:rPr>
        <w:t>միջև</w:t>
      </w:r>
      <w:proofErr w:type="spellEnd"/>
      <w:r w:rsidR="00D02128" w:rsidRPr="00C67696">
        <w:rPr>
          <w:rFonts w:ascii="GHEA Grapalat" w:hAnsi="GHEA Grapalat" w:cs="Sylfaen"/>
          <w:i/>
          <w:iCs/>
          <w:color w:val="0D0D0D" w:themeColor="text1" w:themeTint="F2"/>
          <w:lang w:val="hy-AM"/>
        </w:rPr>
        <w:t xml:space="preserve"> 19.10.2012 թվականին կնքված «ՌՎ</w:t>
      </w:r>
      <w:r w:rsidR="00CB6A76">
        <w:rPr>
          <w:rFonts w:ascii="GHEA Grapalat" w:hAnsi="GHEA Grapalat" w:cs="Sylfaen"/>
          <w:i/>
          <w:iCs/>
          <w:color w:val="0D0D0D" w:themeColor="text1" w:themeTint="F2"/>
          <w:lang w:val="hy-AM"/>
        </w:rPr>
        <w:t xml:space="preserve"> </w:t>
      </w:r>
      <w:r w:rsidR="00D02128" w:rsidRPr="00C67696">
        <w:rPr>
          <w:rFonts w:ascii="GHEA Grapalat" w:hAnsi="GHEA Grapalat" w:cs="Sylfaen"/>
          <w:i/>
          <w:iCs/>
          <w:color w:val="0D0D0D" w:themeColor="text1" w:themeTint="F2"/>
          <w:lang w:val="hy-AM"/>
        </w:rPr>
        <w:t xml:space="preserve">ԳԱԶ» ՍՊԸ-ի 50 տոկոս բաժնեմասի նվիրատվության պայմանագրի, Վարդան Հովհաննիսյանի և Սամվել </w:t>
      </w:r>
      <w:proofErr w:type="spellStart"/>
      <w:r w:rsidR="00D02128" w:rsidRPr="00C67696">
        <w:rPr>
          <w:rFonts w:ascii="GHEA Grapalat" w:hAnsi="GHEA Grapalat" w:cs="Sylfaen"/>
          <w:i/>
          <w:iCs/>
          <w:color w:val="0D0D0D" w:themeColor="text1" w:themeTint="F2"/>
          <w:lang w:val="hy-AM"/>
        </w:rPr>
        <w:t>Սնխչյանի</w:t>
      </w:r>
      <w:proofErr w:type="spellEnd"/>
      <w:r w:rsidR="00D02128" w:rsidRPr="00C67696">
        <w:rPr>
          <w:rFonts w:ascii="GHEA Grapalat" w:hAnsi="GHEA Grapalat" w:cs="Sylfaen"/>
          <w:i/>
          <w:iCs/>
          <w:color w:val="0D0D0D" w:themeColor="text1" w:themeTint="F2"/>
          <w:lang w:val="hy-AM"/>
        </w:rPr>
        <w:t xml:space="preserve"> </w:t>
      </w:r>
      <w:proofErr w:type="spellStart"/>
      <w:r w:rsidR="00D02128" w:rsidRPr="00C67696">
        <w:rPr>
          <w:rFonts w:ascii="GHEA Grapalat" w:hAnsi="GHEA Grapalat" w:cs="Sylfaen"/>
          <w:i/>
          <w:iCs/>
          <w:color w:val="0D0D0D" w:themeColor="text1" w:themeTint="F2"/>
          <w:lang w:val="hy-AM"/>
        </w:rPr>
        <w:t>միջև</w:t>
      </w:r>
      <w:proofErr w:type="spellEnd"/>
      <w:r w:rsidR="00D02128" w:rsidRPr="00C67696">
        <w:rPr>
          <w:rFonts w:ascii="GHEA Grapalat" w:hAnsi="GHEA Grapalat" w:cs="Sylfaen"/>
          <w:i/>
          <w:iCs/>
          <w:color w:val="0D0D0D" w:themeColor="text1" w:themeTint="F2"/>
          <w:lang w:val="hy-AM"/>
        </w:rPr>
        <w:t xml:space="preserve"> 01.03.2013 թվականին կնքված «ՌՎ</w:t>
      </w:r>
      <w:r w:rsidR="00CB6A76">
        <w:rPr>
          <w:rFonts w:ascii="GHEA Grapalat" w:hAnsi="GHEA Grapalat" w:cs="Sylfaen"/>
          <w:i/>
          <w:iCs/>
          <w:color w:val="0D0D0D" w:themeColor="text1" w:themeTint="F2"/>
          <w:lang w:val="hy-AM"/>
        </w:rPr>
        <w:t xml:space="preserve"> </w:t>
      </w:r>
      <w:r w:rsidR="00D02128" w:rsidRPr="00C67696">
        <w:rPr>
          <w:rFonts w:ascii="GHEA Grapalat" w:hAnsi="GHEA Grapalat" w:cs="Sylfaen"/>
          <w:i/>
          <w:iCs/>
          <w:color w:val="0D0D0D" w:themeColor="text1" w:themeTint="F2"/>
          <w:lang w:val="hy-AM"/>
        </w:rPr>
        <w:t xml:space="preserve">ԳԱԶ» ՍՊԸ-ի 50 տոկոս բաժնեմասի </w:t>
      </w:r>
      <w:proofErr w:type="spellStart"/>
      <w:r w:rsidR="00D02128" w:rsidRPr="00C67696">
        <w:rPr>
          <w:rFonts w:ascii="GHEA Grapalat" w:hAnsi="GHEA Grapalat" w:cs="Sylfaen"/>
          <w:i/>
          <w:iCs/>
          <w:color w:val="0D0D0D" w:themeColor="text1" w:themeTint="F2"/>
          <w:lang w:val="hy-AM"/>
        </w:rPr>
        <w:t>առուվաճառքի</w:t>
      </w:r>
      <w:proofErr w:type="spellEnd"/>
      <w:r w:rsidR="00D02128" w:rsidRPr="00C67696">
        <w:rPr>
          <w:rFonts w:ascii="GHEA Grapalat" w:hAnsi="GHEA Grapalat" w:cs="Sylfaen"/>
          <w:i/>
          <w:iCs/>
          <w:color w:val="0D0D0D" w:themeColor="text1" w:themeTint="F2"/>
          <w:lang w:val="hy-AM"/>
        </w:rPr>
        <w:t xml:space="preserve"> պայմանագրի, Արթուր Հարությունյանի և Տարոն Պետրոսյանի </w:t>
      </w:r>
      <w:proofErr w:type="spellStart"/>
      <w:r w:rsidR="00D02128" w:rsidRPr="00C67696">
        <w:rPr>
          <w:rFonts w:ascii="GHEA Grapalat" w:hAnsi="GHEA Grapalat" w:cs="Sylfaen"/>
          <w:i/>
          <w:iCs/>
          <w:color w:val="0D0D0D" w:themeColor="text1" w:themeTint="F2"/>
          <w:lang w:val="hy-AM"/>
        </w:rPr>
        <w:t>միջև</w:t>
      </w:r>
      <w:proofErr w:type="spellEnd"/>
      <w:r w:rsidR="00D02128" w:rsidRPr="00C67696">
        <w:rPr>
          <w:rFonts w:ascii="GHEA Grapalat" w:hAnsi="GHEA Grapalat" w:cs="Sylfaen"/>
          <w:i/>
          <w:iCs/>
          <w:color w:val="0D0D0D" w:themeColor="text1" w:themeTint="F2"/>
          <w:lang w:val="hy-AM"/>
        </w:rPr>
        <w:t xml:space="preserve"> 01.03.2013 թվականին կնքված «ՌՎ</w:t>
      </w:r>
      <w:r w:rsidR="00CB6A76">
        <w:rPr>
          <w:rFonts w:ascii="GHEA Grapalat" w:hAnsi="GHEA Grapalat" w:cs="Sylfaen"/>
          <w:i/>
          <w:iCs/>
          <w:color w:val="0D0D0D" w:themeColor="text1" w:themeTint="F2"/>
          <w:lang w:val="hy-AM"/>
        </w:rPr>
        <w:t xml:space="preserve"> </w:t>
      </w:r>
      <w:r w:rsidR="00D02128" w:rsidRPr="00C67696">
        <w:rPr>
          <w:rFonts w:ascii="GHEA Grapalat" w:hAnsi="GHEA Grapalat" w:cs="Sylfaen"/>
          <w:i/>
          <w:iCs/>
          <w:color w:val="0D0D0D" w:themeColor="text1" w:themeTint="F2"/>
          <w:lang w:val="hy-AM"/>
        </w:rPr>
        <w:t xml:space="preserve">ԳԱԶ» ՍՊԸ-ի 50 տոկոս բաժնեմասի </w:t>
      </w:r>
      <w:proofErr w:type="spellStart"/>
      <w:r w:rsidR="00D02128" w:rsidRPr="00C67696">
        <w:rPr>
          <w:rFonts w:ascii="GHEA Grapalat" w:hAnsi="GHEA Grapalat" w:cs="Sylfaen"/>
          <w:i/>
          <w:iCs/>
          <w:color w:val="0D0D0D" w:themeColor="text1" w:themeTint="F2"/>
          <w:lang w:val="hy-AM"/>
        </w:rPr>
        <w:t>առուվաճառքի</w:t>
      </w:r>
      <w:proofErr w:type="spellEnd"/>
      <w:r w:rsidR="00D02128" w:rsidRPr="00C67696">
        <w:rPr>
          <w:rFonts w:ascii="GHEA Grapalat" w:hAnsi="GHEA Grapalat" w:cs="Sylfaen"/>
          <w:i/>
          <w:iCs/>
          <w:color w:val="0D0D0D" w:themeColor="text1" w:themeTint="F2"/>
          <w:lang w:val="hy-AM"/>
        </w:rPr>
        <w:t xml:space="preserve"> պայմանագրի և Սամվել </w:t>
      </w:r>
      <w:proofErr w:type="spellStart"/>
      <w:r w:rsidR="00D02128" w:rsidRPr="00C67696">
        <w:rPr>
          <w:rFonts w:ascii="GHEA Grapalat" w:hAnsi="GHEA Grapalat" w:cs="Sylfaen"/>
          <w:i/>
          <w:iCs/>
          <w:color w:val="0D0D0D" w:themeColor="text1" w:themeTint="F2"/>
          <w:lang w:val="hy-AM"/>
        </w:rPr>
        <w:t>Սնխչյանի</w:t>
      </w:r>
      <w:proofErr w:type="spellEnd"/>
      <w:r w:rsidR="00D02128" w:rsidRPr="00C67696">
        <w:rPr>
          <w:rFonts w:ascii="GHEA Grapalat" w:hAnsi="GHEA Grapalat" w:cs="Sylfaen"/>
          <w:i/>
          <w:iCs/>
          <w:color w:val="0D0D0D" w:themeColor="text1" w:themeTint="F2"/>
          <w:lang w:val="hy-AM"/>
        </w:rPr>
        <w:t xml:space="preserve"> և Տարոն Պետրոսյանի </w:t>
      </w:r>
      <w:proofErr w:type="spellStart"/>
      <w:r w:rsidR="00D02128" w:rsidRPr="00C67696">
        <w:rPr>
          <w:rFonts w:ascii="GHEA Grapalat" w:hAnsi="GHEA Grapalat" w:cs="Sylfaen"/>
          <w:i/>
          <w:iCs/>
          <w:color w:val="0D0D0D" w:themeColor="text1" w:themeTint="F2"/>
          <w:lang w:val="hy-AM"/>
        </w:rPr>
        <w:t>միջև</w:t>
      </w:r>
      <w:proofErr w:type="spellEnd"/>
      <w:r w:rsidR="00D02128" w:rsidRPr="00C67696">
        <w:rPr>
          <w:rFonts w:ascii="GHEA Grapalat" w:hAnsi="GHEA Grapalat" w:cs="Sylfaen"/>
          <w:i/>
          <w:iCs/>
          <w:color w:val="0D0D0D" w:themeColor="text1" w:themeTint="F2"/>
          <w:lang w:val="hy-AM"/>
        </w:rPr>
        <w:t xml:space="preserve"> 30.09.2013 թվականին կնքված «ՌՎ</w:t>
      </w:r>
      <w:r w:rsidR="00CB6A76">
        <w:rPr>
          <w:rFonts w:ascii="GHEA Grapalat" w:hAnsi="GHEA Grapalat" w:cs="Sylfaen"/>
          <w:i/>
          <w:iCs/>
          <w:color w:val="0D0D0D" w:themeColor="text1" w:themeTint="F2"/>
          <w:lang w:val="hy-AM"/>
        </w:rPr>
        <w:t xml:space="preserve"> </w:t>
      </w:r>
      <w:r w:rsidR="00D02128" w:rsidRPr="00C67696">
        <w:rPr>
          <w:rFonts w:ascii="GHEA Grapalat" w:hAnsi="GHEA Grapalat" w:cs="Sylfaen"/>
          <w:i/>
          <w:iCs/>
          <w:color w:val="0D0D0D" w:themeColor="text1" w:themeTint="F2"/>
          <w:lang w:val="hy-AM"/>
        </w:rPr>
        <w:t xml:space="preserve">ԳԱԶ» ՍՊԸ-ի 50 տոկոս բաժնեմասի </w:t>
      </w:r>
      <w:proofErr w:type="spellStart"/>
      <w:r w:rsidR="00D02128" w:rsidRPr="00C67696">
        <w:rPr>
          <w:rFonts w:ascii="GHEA Grapalat" w:hAnsi="GHEA Grapalat" w:cs="Sylfaen"/>
          <w:i/>
          <w:iCs/>
          <w:color w:val="0D0D0D" w:themeColor="text1" w:themeTint="F2"/>
          <w:lang w:val="hy-AM"/>
        </w:rPr>
        <w:t>առուվաճառքի</w:t>
      </w:r>
      <w:proofErr w:type="spellEnd"/>
      <w:r w:rsidR="00D02128" w:rsidRPr="00C67696">
        <w:rPr>
          <w:rFonts w:ascii="GHEA Grapalat" w:hAnsi="GHEA Grapalat" w:cs="Sylfaen"/>
          <w:i/>
          <w:iCs/>
          <w:color w:val="0D0D0D" w:themeColor="text1" w:themeTint="F2"/>
          <w:lang w:val="hy-AM"/>
        </w:rPr>
        <w:t xml:space="preserve"> պայմանագրի</w:t>
      </w:r>
      <w:r w:rsidR="00520EF9" w:rsidRPr="00C67696">
        <w:rPr>
          <w:rFonts w:ascii="GHEA Grapalat" w:hAnsi="GHEA Grapalat" w:cs="Sylfaen"/>
          <w:i/>
          <w:iCs/>
          <w:color w:val="0D0D0D" w:themeColor="text1" w:themeTint="F2"/>
          <w:lang w:val="hy-AM"/>
        </w:rPr>
        <w:t xml:space="preserve">, որպես </w:t>
      </w:r>
      <w:proofErr w:type="spellStart"/>
      <w:r w:rsidR="00520EF9" w:rsidRPr="00C67696">
        <w:rPr>
          <w:rFonts w:ascii="GHEA Grapalat" w:hAnsi="GHEA Grapalat" w:cs="Sylfaen"/>
          <w:i/>
          <w:iCs/>
          <w:color w:val="0D0D0D" w:themeColor="text1" w:themeTint="F2"/>
          <w:lang w:val="hy-AM"/>
        </w:rPr>
        <w:t>առոչինչ</w:t>
      </w:r>
      <w:proofErr w:type="spellEnd"/>
      <w:r w:rsidR="00D02128" w:rsidRPr="00C67696">
        <w:rPr>
          <w:rFonts w:ascii="GHEA Grapalat" w:hAnsi="GHEA Grapalat" w:cs="Sylfaen"/>
          <w:i/>
          <w:iCs/>
          <w:color w:val="0D0D0D" w:themeColor="text1" w:themeTint="F2"/>
          <w:lang w:val="hy-AM"/>
        </w:rPr>
        <w:t xml:space="preserve"> (շինծու) գործարքների անվավերության </w:t>
      </w:r>
      <w:proofErr w:type="spellStart"/>
      <w:r w:rsidR="00D02128" w:rsidRPr="00C67696">
        <w:rPr>
          <w:rFonts w:ascii="GHEA Grapalat" w:hAnsi="GHEA Grapalat" w:cs="Sylfaen"/>
          <w:i/>
          <w:iCs/>
          <w:color w:val="0D0D0D" w:themeColor="text1" w:themeTint="F2"/>
          <w:lang w:val="hy-AM"/>
        </w:rPr>
        <w:t>հետևանքներ</w:t>
      </w:r>
      <w:proofErr w:type="spellEnd"/>
      <w:r w:rsidR="00D02128" w:rsidRPr="00C67696">
        <w:rPr>
          <w:rFonts w:ascii="GHEA Grapalat" w:hAnsi="GHEA Grapalat" w:cs="Sylfaen"/>
          <w:i/>
          <w:iCs/>
          <w:color w:val="0D0D0D" w:themeColor="text1" w:themeTint="F2"/>
          <w:lang w:val="hy-AM"/>
        </w:rPr>
        <w:t>, այն է՝ ճանաչել Ռոզա Վարդանյանի սեփականության իրավունքը «ՌՎ</w:t>
      </w:r>
      <w:r w:rsidR="00CB6A76">
        <w:rPr>
          <w:rFonts w:ascii="GHEA Grapalat" w:hAnsi="GHEA Grapalat" w:cs="Sylfaen"/>
          <w:i/>
          <w:iCs/>
          <w:color w:val="0D0D0D" w:themeColor="text1" w:themeTint="F2"/>
          <w:lang w:val="hy-AM"/>
        </w:rPr>
        <w:t xml:space="preserve"> </w:t>
      </w:r>
      <w:r w:rsidR="00D02128" w:rsidRPr="00C67696">
        <w:rPr>
          <w:rFonts w:ascii="GHEA Grapalat" w:hAnsi="GHEA Grapalat" w:cs="Sylfaen"/>
          <w:i/>
          <w:iCs/>
          <w:color w:val="0D0D0D" w:themeColor="text1" w:themeTint="F2"/>
          <w:lang w:val="hy-AM"/>
        </w:rPr>
        <w:t>ԳԱԶ» ՍՊԸ-ի 100 տոկոս բաժնեմասի նկատմամբ</w:t>
      </w:r>
      <w:r w:rsidR="00520EF9" w:rsidRPr="00C67696">
        <w:rPr>
          <w:rFonts w:ascii="GHEA Grapalat" w:hAnsi="GHEA Grapalat" w:cs="Sylfaen"/>
          <w:i/>
          <w:iCs/>
          <w:color w:val="0D0D0D" w:themeColor="text1" w:themeTint="F2"/>
          <w:lang w:val="hy-AM"/>
        </w:rPr>
        <w:t xml:space="preserve"> և Ռազմիկ Պետրոսյանի գրավի իրավունքը «ՌՎ</w:t>
      </w:r>
      <w:r w:rsidR="00CB6A76">
        <w:rPr>
          <w:rFonts w:ascii="GHEA Grapalat" w:hAnsi="GHEA Grapalat" w:cs="Sylfaen"/>
          <w:i/>
          <w:iCs/>
          <w:color w:val="0D0D0D" w:themeColor="text1" w:themeTint="F2"/>
          <w:lang w:val="hy-AM"/>
        </w:rPr>
        <w:t xml:space="preserve"> </w:t>
      </w:r>
      <w:r w:rsidR="00520EF9" w:rsidRPr="00C67696">
        <w:rPr>
          <w:rFonts w:ascii="GHEA Grapalat" w:hAnsi="GHEA Grapalat" w:cs="Sylfaen"/>
          <w:i/>
          <w:iCs/>
          <w:color w:val="0D0D0D" w:themeColor="text1" w:themeTint="F2"/>
          <w:lang w:val="hy-AM"/>
        </w:rPr>
        <w:t>ԳԱԶ» ՍՊԸ-ի 100 տոկոս բաժնեմասի նկատմամբ</w:t>
      </w:r>
      <w:r w:rsidR="00D02128" w:rsidRPr="00C67696">
        <w:rPr>
          <w:rFonts w:ascii="GHEA Grapalat" w:hAnsi="GHEA Grapalat" w:cs="Sylfaen"/>
          <w:i/>
          <w:iCs/>
          <w:color w:val="0D0D0D" w:themeColor="text1" w:themeTint="F2"/>
          <w:lang w:val="hy-AM"/>
        </w:rPr>
        <w:t>, որպես Ռաֆայել Մխիթարյանի կողմից Ռազմիկ Պետրոսյանին 52.000</w:t>
      </w:r>
      <w:r w:rsidR="00E91191" w:rsidRPr="008B1260">
        <w:rPr>
          <w:rFonts w:ascii="GHEA Grapalat" w:hAnsi="GHEA Grapalat"/>
          <w:i/>
          <w:iCs/>
          <w:lang w:val="hy-AM"/>
        </w:rPr>
        <w:t>.</w:t>
      </w:r>
      <w:r w:rsidR="00D02128" w:rsidRPr="00C67696">
        <w:rPr>
          <w:rFonts w:ascii="GHEA Grapalat" w:hAnsi="GHEA Grapalat" w:cs="Sylfaen"/>
          <w:i/>
          <w:iCs/>
          <w:color w:val="0D0D0D" w:themeColor="text1" w:themeTint="F2"/>
          <w:lang w:val="hy-AM"/>
        </w:rPr>
        <w:t>000 ՀՀ դրամ վերադարձնելու ապահովում</w:t>
      </w:r>
      <w:r w:rsidR="00D02128" w:rsidRPr="00FD0325">
        <w:rPr>
          <w:rFonts w:ascii="GHEA Grapalat" w:hAnsi="GHEA Grapalat" w:cs="Sylfaen"/>
          <w:color w:val="0D0D0D" w:themeColor="text1" w:themeTint="F2"/>
          <w:lang w:val="hy-AM"/>
        </w:rPr>
        <w:t>»:</w:t>
      </w:r>
    </w:p>
    <w:p w14:paraId="6D704855" w14:textId="38729C2F" w:rsidR="00B83779" w:rsidRPr="008B1260" w:rsidRDefault="00B83779" w:rsidP="00680A53">
      <w:pPr>
        <w:widowControl w:val="0"/>
        <w:tabs>
          <w:tab w:val="left" w:pos="709"/>
          <w:tab w:val="left" w:pos="851"/>
        </w:tabs>
        <w:spacing w:line="269" w:lineRule="auto"/>
        <w:ind w:right="-1" w:firstLine="567"/>
        <w:jc w:val="both"/>
        <w:rPr>
          <w:rFonts w:ascii="GHEA Grapalat" w:hAnsi="GHEA Grapalat" w:cs="Sylfaen"/>
          <w:color w:val="0D0D0D" w:themeColor="text1" w:themeTint="F2"/>
          <w:lang w:val="hy-AM"/>
        </w:rPr>
      </w:pPr>
      <w:r w:rsidRPr="008B1260">
        <w:rPr>
          <w:rFonts w:ascii="GHEA Grapalat" w:hAnsi="GHEA Grapalat" w:cs="Sylfaen"/>
          <w:color w:val="0D0D0D" w:themeColor="text1" w:themeTint="F2"/>
          <w:lang w:val="hy-AM"/>
        </w:rPr>
        <w:t>Արմավիրի մարզի</w:t>
      </w:r>
      <w:r w:rsidR="00E32C02">
        <w:rPr>
          <w:rFonts w:ascii="GHEA Grapalat" w:hAnsi="GHEA Grapalat" w:cs="Sylfaen"/>
          <w:color w:val="0D0D0D" w:themeColor="text1" w:themeTint="F2"/>
          <w:lang w:val="hy-AM"/>
        </w:rPr>
        <w:t xml:space="preserve"> </w:t>
      </w:r>
      <w:r w:rsidR="00E32C02" w:rsidRPr="00E32C02">
        <w:rPr>
          <w:rFonts w:ascii="GHEA Grapalat" w:hAnsi="GHEA Grapalat" w:cs="Sylfaen"/>
          <w:color w:val="0D0D0D" w:themeColor="text1" w:themeTint="F2"/>
          <w:lang w:val="hy-AM"/>
        </w:rPr>
        <w:t xml:space="preserve">առաջին ատյանի </w:t>
      </w:r>
      <w:r w:rsidRPr="008B1260">
        <w:rPr>
          <w:rFonts w:ascii="GHEA Grapalat" w:hAnsi="GHEA Grapalat" w:cs="Sylfaen"/>
          <w:color w:val="0D0D0D" w:themeColor="text1" w:themeTint="F2"/>
          <w:lang w:val="hy-AM"/>
        </w:rPr>
        <w:t xml:space="preserve">ընդհանուր իրավասության դատարանի (այսուհետ՝ Դատարան) </w:t>
      </w:r>
      <w:r w:rsidRPr="008B1260">
        <w:rPr>
          <w:rFonts w:ascii="GHEA Grapalat" w:hAnsi="GHEA Grapalat" w:cs="Sylfaen"/>
          <w:color w:val="0D0D0D" w:themeColor="text1" w:themeTint="F2"/>
          <w:lang w:val="de-DE"/>
        </w:rPr>
        <w:t>06.0</w:t>
      </w:r>
      <w:r w:rsidRPr="008B1260">
        <w:rPr>
          <w:rFonts w:ascii="GHEA Grapalat" w:hAnsi="GHEA Grapalat" w:cs="Sylfaen"/>
          <w:color w:val="0D0D0D" w:themeColor="text1" w:themeTint="F2"/>
          <w:lang w:val="hy-AM"/>
        </w:rPr>
        <w:t>8</w:t>
      </w:r>
      <w:r w:rsidRPr="008B1260">
        <w:rPr>
          <w:rFonts w:ascii="GHEA Grapalat" w:hAnsi="GHEA Grapalat" w:cs="Sylfaen"/>
          <w:color w:val="0D0D0D" w:themeColor="text1" w:themeTint="F2"/>
          <w:lang w:val="de-DE"/>
        </w:rPr>
        <w:t>.20</w:t>
      </w:r>
      <w:r w:rsidRPr="008B1260">
        <w:rPr>
          <w:rFonts w:ascii="GHEA Grapalat" w:hAnsi="GHEA Grapalat" w:cs="Sylfaen"/>
          <w:color w:val="0D0D0D" w:themeColor="text1" w:themeTint="F2"/>
          <w:lang w:val="hy-AM"/>
        </w:rPr>
        <w:t>2</w:t>
      </w:r>
      <w:r w:rsidRPr="008B1260">
        <w:rPr>
          <w:rFonts w:ascii="GHEA Grapalat" w:hAnsi="GHEA Grapalat" w:cs="Sylfaen"/>
          <w:color w:val="0D0D0D" w:themeColor="text1" w:themeTint="F2"/>
          <w:lang w:val="de-DE"/>
        </w:rPr>
        <w:t>1</w:t>
      </w:r>
      <w:r w:rsidRPr="008B1260">
        <w:rPr>
          <w:rFonts w:ascii="GHEA Grapalat" w:hAnsi="GHEA Grapalat" w:cs="Sylfaen"/>
          <w:color w:val="0D0D0D" w:themeColor="text1" w:themeTint="F2"/>
          <w:lang w:val="hy-AM"/>
        </w:rPr>
        <w:t xml:space="preserve"> թվականի վճռով հայցը մերժվել է:</w:t>
      </w:r>
    </w:p>
    <w:p w14:paraId="3669FA31" w14:textId="3AE1D2DF" w:rsidR="00B83779" w:rsidRPr="008B1260" w:rsidRDefault="00B83779" w:rsidP="00680A53">
      <w:pPr>
        <w:widowControl w:val="0"/>
        <w:tabs>
          <w:tab w:val="left" w:pos="709"/>
          <w:tab w:val="left" w:pos="851"/>
        </w:tabs>
        <w:spacing w:line="269" w:lineRule="auto"/>
        <w:ind w:right="-1" w:firstLine="567"/>
        <w:jc w:val="both"/>
        <w:rPr>
          <w:rFonts w:ascii="GHEA Grapalat" w:hAnsi="GHEA Grapalat" w:cs="Sylfaen"/>
          <w:color w:val="0D0D0D" w:themeColor="text1" w:themeTint="F2"/>
          <w:lang w:val="hy-AM"/>
        </w:rPr>
      </w:pPr>
      <w:r w:rsidRPr="008B1260">
        <w:rPr>
          <w:rFonts w:ascii="GHEA Grapalat" w:hAnsi="GHEA Grapalat" w:cs="Sylfaen"/>
          <w:color w:val="0D0D0D" w:themeColor="text1" w:themeTint="F2"/>
          <w:lang w:val="hy-AM"/>
        </w:rPr>
        <w:t xml:space="preserve">ՀՀ վերաքննիչ քաղաքացիական դատարանի (այսուհետ՝ Վերաքննիչ դատարան) 07.02.2022 թվականի որոշմամբ Ռոզա Վարդանյանի </w:t>
      </w:r>
      <w:r w:rsidR="00A623E6">
        <w:rPr>
          <w:rFonts w:ascii="GHEA Grapalat" w:hAnsi="GHEA Grapalat" w:cs="Sylfaen"/>
          <w:color w:val="0D0D0D" w:themeColor="text1" w:themeTint="F2"/>
          <w:lang w:val="hy-AM"/>
        </w:rPr>
        <w:t xml:space="preserve">բերած </w:t>
      </w:r>
      <w:r w:rsidRPr="008B1260">
        <w:rPr>
          <w:rFonts w:ascii="GHEA Grapalat" w:hAnsi="GHEA Grapalat" w:cs="Sylfaen"/>
          <w:color w:val="0D0D0D" w:themeColor="text1" w:themeTint="F2"/>
          <w:lang w:val="hy-AM"/>
        </w:rPr>
        <w:t>վերաքննիչ բողոքը մերժվել է, և Դատարանի 06.08.2021 թվականի վճիռը թողնվել է անփոփոխ։</w:t>
      </w:r>
    </w:p>
    <w:p w14:paraId="00B6DD26" w14:textId="7986C8F8" w:rsidR="00E66641" w:rsidRPr="008B1260" w:rsidRDefault="00E66641" w:rsidP="00680A53">
      <w:pPr>
        <w:widowControl w:val="0"/>
        <w:tabs>
          <w:tab w:val="left" w:pos="709"/>
          <w:tab w:val="left" w:pos="851"/>
        </w:tabs>
        <w:spacing w:line="269" w:lineRule="auto"/>
        <w:ind w:right="-1" w:firstLine="567"/>
        <w:jc w:val="both"/>
        <w:rPr>
          <w:rFonts w:ascii="GHEA Grapalat" w:hAnsi="GHEA Grapalat" w:cs="Sylfaen"/>
          <w:color w:val="0D0D0D" w:themeColor="text1" w:themeTint="F2"/>
          <w:lang w:val="hy-AM"/>
        </w:rPr>
      </w:pPr>
      <w:r w:rsidRPr="008B1260">
        <w:rPr>
          <w:rFonts w:ascii="GHEA Grapalat" w:hAnsi="GHEA Grapalat" w:cs="Sylfaen"/>
          <w:color w:val="0D0D0D" w:themeColor="text1" w:themeTint="F2"/>
          <w:lang w:val="hy-AM"/>
        </w:rPr>
        <w:t xml:space="preserve">Սույն գործով վճռաբեկ բողոք </w:t>
      </w:r>
      <w:r w:rsidR="000222F4" w:rsidRPr="008B1260">
        <w:rPr>
          <w:rFonts w:ascii="GHEA Grapalat" w:hAnsi="GHEA Grapalat" w:cs="Sylfaen"/>
          <w:color w:val="0D0D0D" w:themeColor="text1" w:themeTint="F2"/>
          <w:lang w:val="hy-AM"/>
        </w:rPr>
        <w:t>է</w:t>
      </w:r>
      <w:r w:rsidRPr="008B1260">
        <w:rPr>
          <w:rFonts w:ascii="GHEA Grapalat" w:hAnsi="GHEA Grapalat" w:cs="Sylfaen"/>
          <w:color w:val="0D0D0D" w:themeColor="text1" w:themeTint="F2"/>
          <w:lang w:val="hy-AM"/>
        </w:rPr>
        <w:t xml:space="preserve"> ներկայացրել </w:t>
      </w:r>
      <w:r w:rsidR="000222F4" w:rsidRPr="008B1260">
        <w:rPr>
          <w:rFonts w:ascii="GHEA Grapalat" w:hAnsi="GHEA Grapalat" w:cs="Sylfaen"/>
          <w:color w:val="0D0D0D" w:themeColor="text1" w:themeTint="F2"/>
          <w:lang w:val="hy-AM"/>
        </w:rPr>
        <w:t>Ռոզա Վարդանյանը</w:t>
      </w:r>
      <w:r w:rsidR="00B84E9A" w:rsidRPr="008B1260">
        <w:rPr>
          <w:rFonts w:ascii="GHEA Grapalat" w:hAnsi="GHEA Grapalat" w:cs="Sylfaen"/>
          <w:color w:val="0D0D0D" w:themeColor="text1" w:themeTint="F2"/>
          <w:lang w:val="hy-AM"/>
        </w:rPr>
        <w:t xml:space="preserve"> (ներկայացուցիչ </w:t>
      </w:r>
      <w:r w:rsidR="000222F4" w:rsidRPr="008B1260">
        <w:rPr>
          <w:rFonts w:ascii="GHEA Grapalat" w:hAnsi="GHEA Grapalat" w:cs="Sylfaen"/>
          <w:color w:val="0D0D0D" w:themeColor="text1" w:themeTint="F2"/>
          <w:lang w:val="hy-AM"/>
        </w:rPr>
        <w:lastRenderedPageBreak/>
        <w:t xml:space="preserve">Դիանա </w:t>
      </w:r>
      <w:proofErr w:type="spellStart"/>
      <w:r w:rsidR="000222F4" w:rsidRPr="008B1260">
        <w:rPr>
          <w:rFonts w:ascii="GHEA Grapalat" w:hAnsi="GHEA Grapalat" w:cs="Sylfaen"/>
          <w:color w:val="0D0D0D" w:themeColor="text1" w:themeTint="F2"/>
          <w:lang w:val="hy-AM"/>
        </w:rPr>
        <w:t>Շախրամանյան</w:t>
      </w:r>
      <w:proofErr w:type="spellEnd"/>
      <w:r w:rsidR="00B84E9A" w:rsidRPr="008B1260">
        <w:rPr>
          <w:rFonts w:ascii="GHEA Grapalat" w:hAnsi="GHEA Grapalat" w:cs="Sylfaen"/>
          <w:color w:val="0D0D0D" w:themeColor="text1" w:themeTint="F2"/>
          <w:lang w:val="hy-AM"/>
        </w:rPr>
        <w:t>)</w:t>
      </w:r>
      <w:r w:rsidR="000222F4" w:rsidRPr="008B1260">
        <w:rPr>
          <w:rFonts w:ascii="GHEA Grapalat" w:hAnsi="GHEA Grapalat" w:cs="Sylfaen"/>
          <w:color w:val="0D0D0D" w:themeColor="text1" w:themeTint="F2"/>
          <w:lang w:val="hy-AM"/>
        </w:rPr>
        <w:t>։</w:t>
      </w:r>
    </w:p>
    <w:p w14:paraId="475A03B2" w14:textId="7A380CEA" w:rsidR="00F22373" w:rsidRPr="008B1260" w:rsidRDefault="00F22373" w:rsidP="00680A53">
      <w:pPr>
        <w:widowControl w:val="0"/>
        <w:spacing w:line="269" w:lineRule="auto"/>
        <w:ind w:right="-1" w:firstLine="567"/>
        <w:jc w:val="both"/>
        <w:rPr>
          <w:rFonts w:ascii="GHEA Grapalat" w:eastAsia="Times New Roman" w:hAnsi="GHEA Grapalat"/>
          <w:lang w:val="hy-AM" w:eastAsia="ru-RU"/>
        </w:rPr>
      </w:pPr>
      <w:proofErr w:type="spellStart"/>
      <w:r w:rsidRPr="008B1260">
        <w:rPr>
          <w:rFonts w:ascii="GHEA Grapalat" w:eastAsia="Times New Roman" w:hAnsi="GHEA Grapalat"/>
          <w:lang w:val="de-DE" w:eastAsia="ru-RU"/>
        </w:rPr>
        <w:t>Վճռաբեկ</w:t>
      </w:r>
      <w:proofErr w:type="spellEnd"/>
      <w:r w:rsidRPr="008B1260">
        <w:rPr>
          <w:rFonts w:ascii="GHEA Grapalat" w:eastAsia="Times New Roman" w:hAnsi="GHEA Grapalat"/>
          <w:lang w:val="de-DE" w:eastAsia="ru-RU"/>
        </w:rPr>
        <w:t xml:space="preserve"> </w:t>
      </w:r>
      <w:proofErr w:type="spellStart"/>
      <w:r w:rsidRPr="008B1260">
        <w:rPr>
          <w:rFonts w:ascii="GHEA Grapalat" w:eastAsia="Times New Roman" w:hAnsi="GHEA Grapalat"/>
          <w:lang w:val="de-DE" w:eastAsia="ru-RU"/>
        </w:rPr>
        <w:t>բողոքի</w:t>
      </w:r>
      <w:proofErr w:type="spellEnd"/>
      <w:r w:rsidRPr="008B1260">
        <w:rPr>
          <w:rFonts w:ascii="GHEA Grapalat" w:eastAsia="Times New Roman" w:hAnsi="GHEA Grapalat"/>
          <w:lang w:val="de-DE" w:eastAsia="ru-RU"/>
        </w:rPr>
        <w:t xml:space="preserve"> </w:t>
      </w:r>
      <w:proofErr w:type="spellStart"/>
      <w:r w:rsidRPr="008B1260">
        <w:rPr>
          <w:rFonts w:ascii="GHEA Grapalat" w:eastAsia="Times New Roman" w:hAnsi="GHEA Grapalat"/>
          <w:lang w:val="de-DE" w:eastAsia="ru-RU"/>
        </w:rPr>
        <w:t>պատասխան</w:t>
      </w:r>
      <w:proofErr w:type="spellEnd"/>
      <w:r w:rsidRPr="008B1260">
        <w:rPr>
          <w:rFonts w:ascii="GHEA Grapalat" w:eastAsia="Times New Roman" w:hAnsi="GHEA Grapalat"/>
          <w:lang w:val="de-DE" w:eastAsia="ru-RU"/>
        </w:rPr>
        <w:t xml:space="preserve"> </w:t>
      </w:r>
      <w:r w:rsidRPr="008B1260">
        <w:rPr>
          <w:rFonts w:ascii="GHEA Grapalat" w:eastAsia="Times New Roman" w:hAnsi="GHEA Grapalat"/>
          <w:lang w:val="hy-AM" w:eastAsia="ru-RU"/>
        </w:rPr>
        <w:t>է</w:t>
      </w:r>
      <w:r w:rsidRPr="008B1260">
        <w:rPr>
          <w:rFonts w:ascii="GHEA Grapalat" w:eastAsia="Times New Roman" w:hAnsi="GHEA Grapalat"/>
          <w:lang w:val="de-DE" w:eastAsia="ru-RU"/>
        </w:rPr>
        <w:t xml:space="preserve"> </w:t>
      </w:r>
      <w:proofErr w:type="spellStart"/>
      <w:r w:rsidRPr="008B1260">
        <w:rPr>
          <w:rFonts w:ascii="GHEA Grapalat" w:eastAsia="Times New Roman" w:hAnsi="GHEA Grapalat"/>
          <w:lang w:val="de-DE" w:eastAsia="ru-RU"/>
        </w:rPr>
        <w:t>ներկայաց</w:t>
      </w:r>
      <w:proofErr w:type="spellEnd"/>
      <w:r w:rsidRPr="008B1260">
        <w:rPr>
          <w:rFonts w:ascii="GHEA Grapalat" w:eastAsia="Times New Roman" w:hAnsi="GHEA Grapalat"/>
          <w:lang w:val="hy-AM" w:eastAsia="ru-RU"/>
        </w:rPr>
        <w:t>ր</w:t>
      </w:r>
      <w:proofErr w:type="spellStart"/>
      <w:r w:rsidRPr="008B1260">
        <w:rPr>
          <w:rFonts w:ascii="GHEA Grapalat" w:eastAsia="Times New Roman" w:hAnsi="GHEA Grapalat"/>
          <w:lang w:val="de-DE" w:eastAsia="ru-RU"/>
        </w:rPr>
        <w:t>ել</w:t>
      </w:r>
      <w:proofErr w:type="spellEnd"/>
      <w:r w:rsidRPr="008B1260">
        <w:rPr>
          <w:rFonts w:ascii="GHEA Grapalat" w:eastAsia="Times New Roman" w:hAnsi="GHEA Grapalat"/>
          <w:lang w:val="hy-AM" w:eastAsia="ru-RU"/>
        </w:rPr>
        <w:t xml:space="preserve"> </w:t>
      </w:r>
      <w:r w:rsidR="00F13749" w:rsidRPr="008B1260">
        <w:rPr>
          <w:rFonts w:ascii="GHEA Grapalat" w:eastAsia="Times New Roman" w:hAnsi="GHEA Grapalat"/>
          <w:lang w:val="hy-AM" w:eastAsia="ru-RU"/>
        </w:rPr>
        <w:t>Վարդան Հովհաննիսյանը (ներկայացուցիչ Լիլիթ Մանուկյան)</w:t>
      </w:r>
      <w:r w:rsidR="00767147">
        <w:rPr>
          <w:rFonts w:ascii="GHEA Grapalat" w:eastAsia="Times New Roman" w:hAnsi="GHEA Grapalat"/>
          <w:lang w:val="hy-AM" w:eastAsia="ru-RU"/>
        </w:rPr>
        <w:t>։</w:t>
      </w:r>
    </w:p>
    <w:p w14:paraId="52D50D37" w14:textId="42D8DD9C" w:rsidR="001F0AA3" w:rsidRPr="009901F9" w:rsidRDefault="001F0AA3" w:rsidP="00680A53">
      <w:pPr>
        <w:pStyle w:val="Heading1"/>
        <w:widowControl w:val="0"/>
        <w:spacing w:line="269" w:lineRule="auto"/>
        <w:ind w:firstLine="567"/>
        <w:rPr>
          <w:rFonts w:ascii="GHEA Grapalat" w:hAnsi="GHEA Grapalat"/>
          <w:sz w:val="24"/>
          <w:szCs w:val="24"/>
          <w:u w:val="single"/>
          <w:lang w:val="hy-AM"/>
        </w:rPr>
      </w:pPr>
      <w:r w:rsidRPr="009901F9">
        <w:rPr>
          <w:rFonts w:ascii="GHEA Grapalat" w:hAnsi="GHEA Grapalat"/>
          <w:sz w:val="24"/>
          <w:szCs w:val="24"/>
          <w:u w:val="single"/>
          <w:lang w:val="hy-AM"/>
        </w:rPr>
        <w:t>2. Վճռաբեկ բողոքի հիմք</w:t>
      </w:r>
      <w:r w:rsidR="00610083" w:rsidRPr="009901F9">
        <w:rPr>
          <w:rFonts w:ascii="GHEA Grapalat" w:hAnsi="GHEA Grapalat"/>
          <w:sz w:val="24"/>
          <w:szCs w:val="24"/>
          <w:u w:val="single"/>
          <w:lang w:val="hy-AM"/>
        </w:rPr>
        <w:t>եր</w:t>
      </w:r>
      <w:r w:rsidRPr="009901F9">
        <w:rPr>
          <w:rFonts w:ascii="GHEA Grapalat" w:hAnsi="GHEA Grapalat"/>
          <w:sz w:val="24"/>
          <w:szCs w:val="24"/>
          <w:u w:val="single"/>
          <w:lang w:val="hy-AM"/>
        </w:rPr>
        <w:t>ը, հիմնավորումները և պահանջը</w:t>
      </w:r>
    </w:p>
    <w:p w14:paraId="5268DAF0" w14:textId="4B2D9B9B" w:rsidR="001F0AA3" w:rsidRPr="008B1260" w:rsidRDefault="001F0AA3" w:rsidP="00680A53">
      <w:pPr>
        <w:widowControl w:val="0"/>
        <w:tabs>
          <w:tab w:val="left" w:pos="709"/>
          <w:tab w:val="left" w:pos="851"/>
        </w:tabs>
        <w:spacing w:line="269" w:lineRule="auto"/>
        <w:ind w:right="-1" w:firstLine="567"/>
        <w:jc w:val="both"/>
        <w:rPr>
          <w:rFonts w:ascii="GHEA Grapalat" w:hAnsi="GHEA Grapalat" w:cs="Sylfaen"/>
          <w:color w:val="0D0D0D" w:themeColor="text1" w:themeTint="F2"/>
          <w:lang w:val="hy-AM"/>
        </w:rPr>
      </w:pPr>
      <w:r w:rsidRPr="008B1260">
        <w:rPr>
          <w:rFonts w:ascii="GHEA Grapalat" w:hAnsi="GHEA Grapalat" w:cs="Sylfaen"/>
          <w:lang w:val="hy-AM"/>
        </w:rPr>
        <w:t>Սույն</w:t>
      </w:r>
      <w:r w:rsidRPr="008B1260">
        <w:rPr>
          <w:rFonts w:ascii="GHEA Grapalat" w:hAnsi="GHEA Grapalat"/>
          <w:lang w:val="hy-AM"/>
        </w:rPr>
        <w:t xml:space="preserve"> </w:t>
      </w:r>
      <w:r w:rsidRPr="008B1260">
        <w:rPr>
          <w:rFonts w:ascii="GHEA Grapalat" w:hAnsi="GHEA Grapalat" w:cs="Sylfaen"/>
          <w:lang w:val="hy-AM"/>
        </w:rPr>
        <w:t>վճռաբեկ</w:t>
      </w:r>
      <w:r w:rsidRPr="008B1260">
        <w:rPr>
          <w:rFonts w:ascii="GHEA Grapalat" w:hAnsi="GHEA Grapalat"/>
          <w:lang w:val="hy-AM"/>
        </w:rPr>
        <w:t xml:space="preserve"> </w:t>
      </w:r>
      <w:r w:rsidRPr="008B1260">
        <w:rPr>
          <w:rFonts w:ascii="GHEA Grapalat" w:hAnsi="GHEA Grapalat" w:cs="Sylfaen"/>
          <w:lang w:val="hy-AM"/>
        </w:rPr>
        <w:t>բողոք</w:t>
      </w:r>
      <w:r w:rsidR="001B5BA9" w:rsidRPr="008B1260">
        <w:rPr>
          <w:rFonts w:ascii="GHEA Grapalat" w:hAnsi="GHEA Grapalat" w:cs="Sylfaen"/>
          <w:lang w:val="hy-AM"/>
        </w:rPr>
        <w:t>ը</w:t>
      </w:r>
      <w:r w:rsidRPr="008B1260">
        <w:rPr>
          <w:rFonts w:ascii="GHEA Grapalat" w:hAnsi="GHEA Grapalat"/>
          <w:lang w:val="hy-AM"/>
        </w:rPr>
        <w:t xml:space="preserve"> </w:t>
      </w:r>
      <w:r w:rsidRPr="008B1260">
        <w:rPr>
          <w:rFonts w:ascii="GHEA Grapalat" w:hAnsi="GHEA Grapalat" w:cs="Sylfaen"/>
          <w:lang w:val="hy-AM"/>
        </w:rPr>
        <w:t>քննվում</w:t>
      </w:r>
      <w:r w:rsidRPr="008B1260">
        <w:rPr>
          <w:rFonts w:ascii="GHEA Grapalat" w:hAnsi="GHEA Grapalat"/>
          <w:lang w:val="hy-AM"/>
        </w:rPr>
        <w:t xml:space="preserve"> </w:t>
      </w:r>
      <w:r w:rsidR="001B5BA9" w:rsidRPr="008B1260">
        <w:rPr>
          <w:rFonts w:ascii="GHEA Grapalat" w:hAnsi="GHEA Grapalat" w:cs="Sylfaen"/>
          <w:lang w:val="hy-AM"/>
        </w:rPr>
        <w:t>է</w:t>
      </w:r>
      <w:r w:rsidRPr="008B1260">
        <w:rPr>
          <w:rFonts w:ascii="GHEA Grapalat" w:hAnsi="GHEA Grapalat"/>
          <w:lang w:val="hy-AM"/>
        </w:rPr>
        <w:t xml:space="preserve"> </w:t>
      </w:r>
      <w:proofErr w:type="spellStart"/>
      <w:r w:rsidRPr="008B1260">
        <w:rPr>
          <w:rFonts w:ascii="GHEA Grapalat" w:hAnsi="GHEA Grapalat" w:cs="Sylfaen"/>
          <w:lang w:val="hy-AM"/>
        </w:rPr>
        <w:t>հետևյալ</w:t>
      </w:r>
      <w:proofErr w:type="spellEnd"/>
      <w:r w:rsidRPr="008B1260">
        <w:rPr>
          <w:rFonts w:ascii="GHEA Grapalat" w:hAnsi="GHEA Grapalat"/>
          <w:lang w:val="hy-AM"/>
        </w:rPr>
        <w:t xml:space="preserve"> </w:t>
      </w:r>
      <w:r w:rsidRPr="008B1260">
        <w:rPr>
          <w:rFonts w:ascii="GHEA Grapalat" w:hAnsi="GHEA Grapalat" w:cs="Sylfaen"/>
          <w:lang w:val="hy-AM"/>
        </w:rPr>
        <w:t>հիմք</w:t>
      </w:r>
      <w:r w:rsidR="00DC1F01" w:rsidRPr="008B1260">
        <w:rPr>
          <w:rFonts w:ascii="GHEA Grapalat" w:hAnsi="GHEA Grapalat" w:cs="Sylfaen"/>
          <w:lang w:val="hy-AM"/>
        </w:rPr>
        <w:t>եր</w:t>
      </w:r>
      <w:r w:rsidRPr="008B1260">
        <w:rPr>
          <w:rFonts w:ascii="GHEA Grapalat" w:hAnsi="GHEA Grapalat" w:cs="Sylfaen"/>
          <w:lang w:val="hy-AM"/>
        </w:rPr>
        <w:t>ի</w:t>
      </w:r>
      <w:r w:rsidRPr="008B1260">
        <w:rPr>
          <w:rFonts w:ascii="GHEA Grapalat" w:hAnsi="GHEA Grapalat"/>
          <w:lang w:val="hy-AM"/>
        </w:rPr>
        <w:t xml:space="preserve"> </w:t>
      </w:r>
      <w:r w:rsidRPr="008B1260">
        <w:rPr>
          <w:rFonts w:ascii="GHEA Grapalat" w:hAnsi="GHEA Grapalat" w:cs="Sylfaen"/>
          <w:lang w:val="hy-AM"/>
        </w:rPr>
        <w:t>սահմաններում</w:t>
      </w:r>
      <w:r w:rsidRPr="008B1260">
        <w:rPr>
          <w:rFonts w:ascii="GHEA Grapalat" w:hAnsi="GHEA Grapalat"/>
          <w:lang w:val="hy-AM"/>
        </w:rPr>
        <w:t xml:space="preserve"> </w:t>
      </w:r>
      <w:r w:rsidRPr="008B1260">
        <w:rPr>
          <w:rFonts w:ascii="GHEA Grapalat" w:hAnsi="GHEA Grapalat" w:cs="Sylfaen"/>
          <w:lang w:val="hy-AM"/>
        </w:rPr>
        <w:t>ներքոհիշյալ</w:t>
      </w:r>
      <w:r w:rsidRPr="008B1260">
        <w:rPr>
          <w:rFonts w:ascii="GHEA Grapalat" w:hAnsi="GHEA Grapalat"/>
          <w:lang w:val="hy-AM"/>
        </w:rPr>
        <w:t xml:space="preserve"> </w:t>
      </w:r>
      <w:r w:rsidRPr="008B1260">
        <w:rPr>
          <w:rFonts w:ascii="GHEA Grapalat" w:hAnsi="GHEA Grapalat" w:cs="Sylfaen"/>
          <w:lang w:val="hy-AM"/>
        </w:rPr>
        <w:t>հիմնավորումներով</w:t>
      </w:r>
      <w:r w:rsidRPr="008B1260">
        <w:rPr>
          <w:rFonts w:ascii="GHEA Grapalat" w:hAnsi="GHEA Grapalat"/>
          <w:lang w:val="hy-AM"/>
        </w:rPr>
        <w:t>.</w:t>
      </w:r>
    </w:p>
    <w:p w14:paraId="64F55120" w14:textId="28A73464" w:rsidR="00DE3B7B" w:rsidRPr="008B1260" w:rsidRDefault="001F0AA3" w:rsidP="00680A53">
      <w:pPr>
        <w:widowControl w:val="0"/>
        <w:tabs>
          <w:tab w:val="left" w:pos="709"/>
          <w:tab w:val="left" w:pos="851"/>
        </w:tabs>
        <w:spacing w:line="269" w:lineRule="auto"/>
        <w:ind w:right="-1" w:firstLine="567"/>
        <w:jc w:val="both"/>
        <w:rPr>
          <w:rFonts w:ascii="GHEA Grapalat" w:hAnsi="GHEA Grapalat"/>
          <w:i/>
          <w:lang w:val="hy-AM"/>
        </w:rPr>
      </w:pPr>
      <w:r w:rsidRPr="008B1260">
        <w:rPr>
          <w:rFonts w:ascii="GHEA Grapalat" w:hAnsi="GHEA Grapalat" w:cs="Sylfaen"/>
          <w:i/>
          <w:lang w:val="hy-AM"/>
        </w:rPr>
        <w:t>Վերաքննիչ</w:t>
      </w:r>
      <w:r w:rsidRPr="008B1260">
        <w:rPr>
          <w:rFonts w:ascii="GHEA Grapalat" w:hAnsi="GHEA Grapalat"/>
          <w:i/>
          <w:lang w:val="hy-AM"/>
        </w:rPr>
        <w:t xml:space="preserve"> </w:t>
      </w:r>
      <w:r w:rsidRPr="008B1260">
        <w:rPr>
          <w:rFonts w:ascii="GHEA Grapalat" w:hAnsi="GHEA Grapalat" w:cs="Sylfaen"/>
          <w:i/>
          <w:lang w:val="hy-AM"/>
        </w:rPr>
        <w:t>դատարանը</w:t>
      </w:r>
      <w:r w:rsidRPr="008B1260">
        <w:rPr>
          <w:rFonts w:ascii="GHEA Grapalat" w:hAnsi="GHEA Grapalat"/>
          <w:i/>
          <w:lang w:val="hy-AM"/>
        </w:rPr>
        <w:t xml:space="preserve"> </w:t>
      </w:r>
      <w:r w:rsidR="00DE3B7B" w:rsidRPr="008B1260">
        <w:rPr>
          <w:rFonts w:ascii="GHEA Grapalat" w:hAnsi="GHEA Grapalat"/>
          <w:i/>
          <w:lang w:val="hy-AM"/>
        </w:rPr>
        <w:t xml:space="preserve">խախտել է </w:t>
      </w:r>
      <w:r w:rsidR="00D7645A" w:rsidRPr="008B1260">
        <w:rPr>
          <w:rFonts w:ascii="GHEA Grapalat" w:hAnsi="GHEA Grapalat"/>
          <w:i/>
          <w:lang w:val="hy-AM"/>
        </w:rPr>
        <w:t xml:space="preserve">«Մարդու իրավունքների և հիմնարար ազատությունների պաշտպանության մասին» </w:t>
      </w:r>
      <w:proofErr w:type="spellStart"/>
      <w:r w:rsidR="00D7645A" w:rsidRPr="008B1260">
        <w:rPr>
          <w:rFonts w:ascii="GHEA Grapalat" w:hAnsi="GHEA Grapalat"/>
          <w:i/>
          <w:lang w:val="hy-AM"/>
        </w:rPr>
        <w:t>եվրոպական</w:t>
      </w:r>
      <w:proofErr w:type="spellEnd"/>
      <w:r w:rsidR="00D7645A" w:rsidRPr="008B1260">
        <w:rPr>
          <w:rFonts w:ascii="GHEA Grapalat" w:hAnsi="GHEA Grapalat"/>
          <w:i/>
          <w:lang w:val="hy-AM"/>
        </w:rPr>
        <w:t xml:space="preserve"> կոնվենցիայի 6-րդ հոդվածը, </w:t>
      </w:r>
      <w:r w:rsidR="00DE3B7B" w:rsidRPr="008B1260">
        <w:rPr>
          <w:rFonts w:ascii="GHEA Grapalat" w:hAnsi="GHEA Grapalat"/>
          <w:i/>
          <w:lang w:val="hy-AM"/>
        </w:rPr>
        <w:t>ՀՀ քաղաքացիական օրենսգրքի</w:t>
      </w:r>
      <w:r w:rsidR="00807853" w:rsidRPr="008B1260">
        <w:rPr>
          <w:rFonts w:ascii="GHEA Grapalat" w:hAnsi="GHEA Grapalat"/>
          <w:i/>
          <w:lang w:val="hy-AM"/>
        </w:rPr>
        <w:t xml:space="preserve"> </w:t>
      </w:r>
      <w:r w:rsidR="00D7645A" w:rsidRPr="008B1260">
        <w:rPr>
          <w:rFonts w:ascii="GHEA Grapalat" w:hAnsi="GHEA Grapalat"/>
          <w:i/>
          <w:lang w:val="hy-AM"/>
        </w:rPr>
        <w:t xml:space="preserve">304-րդ ու 306-րդ հոդվածները, </w:t>
      </w:r>
      <w:r w:rsidR="00684098" w:rsidRPr="008B1260">
        <w:rPr>
          <w:rFonts w:ascii="GHEA Grapalat" w:hAnsi="GHEA Grapalat"/>
          <w:i/>
          <w:lang w:val="hy-AM"/>
        </w:rPr>
        <w:t>ՀՀ քաղաքացիական դատավարության օրենսգրքի</w:t>
      </w:r>
      <w:r w:rsidR="00D7645A" w:rsidRPr="008B1260">
        <w:rPr>
          <w:rFonts w:ascii="GHEA Grapalat" w:hAnsi="GHEA Grapalat"/>
          <w:i/>
          <w:lang w:val="hy-AM"/>
        </w:rPr>
        <w:t xml:space="preserve"> 6-րդ, 9-րդ, 62-րդ, 66-րդ և 381-րդ </w:t>
      </w:r>
      <w:r w:rsidR="00684098" w:rsidRPr="008B1260">
        <w:rPr>
          <w:rFonts w:ascii="GHEA Grapalat" w:hAnsi="GHEA Grapalat"/>
          <w:i/>
          <w:lang w:val="hy-AM"/>
        </w:rPr>
        <w:t>հոդվածները</w:t>
      </w:r>
      <w:r w:rsidR="00DE3B7B" w:rsidRPr="008B1260">
        <w:rPr>
          <w:rFonts w:ascii="GHEA Grapalat" w:hAnsi="GHEA Grapalat"/>
          <w:i/>
          <w:lang w:val="hy-AM"/>
        </w:rPr>
        <w:t>:</w:t>
      </w:r>
    </w:p>
    <w:p w14:paraId="37205F19" w14:textId="73AAE395" w:rsidR="001B5BA9" w:rsidRPr="008B1260" w:rsidRDefault="001B5BA9" w:rsidP="00680A53">
      <w:pPr>
        <w:widowControl w:val="0"/>
        <w:tabs>
          <w:tab w:val="left" w:pos="709"/>
          <w:tab w:val="left" w:pos="851"/>
        </w:tabs>
        <w:spacing w:line="269" w:lineRule="auto"/>
        <w:ind w:right="-1" w:firstLine="567"/>
        <w:jc w:val="both"/>
        <w:rPr>
          <w:rFonts w:ascii="GHEA Grapalat" w:hAnsi="GHEA Grapalat" w:cs="Sylfaen"/>
          <w:color w:val="0D0D0D" w:themeColor="text1" w:themeTint="F2"/>
          <w:lang w:val="hy-AM"/>
        </w:rPr>
      </w:pPr>
      <w:r w:rsidRPr="008B1260">
        <w:rPr>
          <w:rFonts w:ascii="GHEA Grapalat" w:hAnsi="GHEA Grapalat" w:cs="Sylfaen"/>
          <w:i/>
          <w:lang w:val="hy-AM"/>
        </w:rPr>
        <w:t>Բողոք</w:t>
      </w:r>
      <w:r w:rsidRPr="008B1260">
        <w:rPr>
          <w:rFonts w:ascii="GHEA Grapalat" w:hAnsi="GHEA Grapalat"/>
          <w:i/>
          <w:lang w:val="hy-AM"/>
        </w:rPr>
        <w:t xml:space="preserve"> </w:t>
      </w:r>
      <w:r w:rsidRPr="008B1260">
        <w:rPr>
          <w:rFonts w:ascii="GHEA Grapalat" w:hAnsi="GHEA Grapalat" w:cs="Sylfaen"/>
          <w:i/>
          <w:lang w:val="hy-AM"/>
        </w:rPr>
        <w:t>բերած</w:t>
      </w:r>
      <w:r w:rsidRPr="008B1260">
        <w:rPr>
          <w:rFonts w:ascii="GHEA Grapalat" w:hAnsi="GHEA Grapalat"/>
          <w:i/>
          <w:lang w:val="hy-AM"/>
        </w:rPr>
        <w:t xml:space="preserve"> </w:t>
      </w:r>
      <w:r w:rsidRPr="008B1260">
        <w:rPr>
          <w:rFonts w:ascii="GHEA Grapalat" w:hAnsi="GHEA Grapalat" w:cs="Sylfaen"/>
          <w:i/>
          <w:lang w:val="hy-AM"/>
        </w:rPr>
        <w:t>անձը</w:t>
      </w:r>
      <w:r w:rsidRPr="008B1260">
        <w:rPr>
          <w:rFonts w:ascii="GHEA Grapalat" w:hAnsi="GHEA Grapalat"/>
          <w:i/>
          <w:lang w:val="hy-AM"/>
        </w:rPr>
        <w:t xml:space="preserve"> </w:t>
      </w:r>
      <w:r w:rsidRPr="008B1260">
        <w:rPr>
          <w:rFonts w:ascii="GHEA Grapalat" w:hAnsi="GHEA Grapalat" w:cs="Sylfaen"/>
          <w:i/>
          <w:lang w:val="hy-AM"/>
        </w:rPr>
        <w:t>նշված</w:t>
      </w:r>
      <w:r w:rsidRPr="008B1260">
        <w:rPr>
          <w:rFonts w:ascii="GHEA Grapalat" w:hAnsi="GHEA Grapalat"/>
          <w:i/>
          <w:lang w:val="hy-AM"/>
        </w:rPr>
        <w:t xml:space="preserve"> հիմք</w:t>
      </w:r>
      <w:r w:rsidR="006F49A3">
        <w:rPr>
          <w:rFonts w:ascii="GHEA Grapalat" w:hAnsi="GHEA Grapalat"/>
          <w:i/>
          <w:lang w:val="hy-AM"/>
        </w:rPr>
        <w:t>եր</w:t>
      </w:r>
      <w:r w:rsidRPr="008B1260">
        <w:rPr>
          <w:rFonts w:ascii="GHEA Grapalat" w:hAnsi="GHEA Grapalat"/>
          <w:i/>
          <w:lang w:val="hy-AM"/>
        </w:rPr>
        <w:t xml:space="preserve">ի առկայությունը պատճառաբանել է </w:t>
      </w:r>
      <w:proofErr w:type="spellStart"/>
      <w:r w:rsidRPr="008B1260">
        <w:rPr>
          <w:rFonts w:ascii="GHEA Grapalat" w:hAnsi="GHEA Grapalat" w:cs="Sylfaen"/>
          <w:i/>
          <w:lang w:val="hy-AM"/>
        </w:rPr>
        <w:t>հետևյալ</w:t>
      </w:r>
      <w:proofErr w:type="spellEnd"/>
      <w:r w:rsidRPr="008B1260">
        <w:rPr>
          <w:rFonts w:ascii="GHEA Grapalat" w:hAnsi="GHEA Grapalat" w:cs="Sylfaen"/>
          <w:i/>
          <w:lang w:val="hy-AM"/>
        </w:rPr>
        <w:t xml:space="preserve"> հիմնավորումներով.</w:t>
      </w:r>
    </w:p>
    <w:p w14:paraId="63C749BD" w14:textId="3BE8D97C" w:rsidR="00B0515E" w:rsidRPr="008B1260" w:rsidRDefault="00BD5DCD" w:rsidP="00680A53">
      <w:pPr>
        <w:widowControl w:val="0"/>
        <w:tabs>
          <w:tab w:val="left" w:pos="709"/>
          <w:tab w:val="left" w:pos="851"/>
        </w:tabs>
        <w:spacing w:line="269" w:lineRule="auto"/>
        <w:ind w:right="-1" w:firstLine="567"/>
        <w:jc w:val="both"/>
        <w:rPr>
          <w:rFonts w:ascii="GHEA Grapalat" w:hAnsi="GHEA Grapalat"/>
          <w:iCs/>
          <w:lang w:val="hy-AM"/>
        </w:rPr>
      </w:pPr>
      <w:r w:rsidRPr="008B1260">
        <w:rPr>
          <w:rFonts w:ascii="GHEA Grapalat" w:hAnsi="GHEA Grapalat"/>
          <w:iCs/>
          <w:lang w:val="hy-AM"/>
        </w:rPr>
        <w:t>Վերաքննիչ դատարան</w:t>
      </w:r>
      <w:r w:rsidR="00CF1EB9" w:rsidRPr="008B1260">
        <w:rPr>
          <w:rFonts w:ascii="GHEA Grapalat" w:hAnsi="GHEA Grapalat"/>
          <w:iCs/>
          <w:lang w:val="hy-AM"/>
        </w:rPr>
        <w:t>ն անտեսել է, որ տեղի է ունեցել շինծու գործարքների շղթա, որոնցով քողարկվել են փոխառության և գրավի իրավահարաբերությունները։ Վերաքննիչ դատարանը գործում առկա ապացույցների ոչ պատշաճ գնահատման արդյունքում եկել է սխալ եզրահանգման</w:t>
      </w:r>
      <w:r w:rsidR="00B60654">
        <w:rPr>
          <w:rFonts w:ascii="GHEA Grapalat" w:hAnsi="GHEA Grapalat"/>
          <w:iCs/>
          <w:lang w:val="hy-AM"/>
        </w:rPr>
        <w:t>,</w:t>
      </w:r>
      <w:r w:rsidR="00CF1EB9" w:rsidRPr="008B1260">
        <w:rPr>
          <w:rFonts w:ascii="GHEA Grapalat" w:hAnsi="GHEA Grapalat"/>
          <w:iCs/>
          <w:lang w:val="hy-AM"/>
        </w:rPr>
        <w:t xml:space="preserve"> հակառակ պարագայում </w:t>
      </w:r>
      <w:proofErr w:type="spellStart"/>
      <w:r w:rsidR="00CF1EB9" w:rsidRPr="008B1260">
        <w:rPr>
          <w:rFonts w:ascii="GHEA Grapalat" w:hAnsi="GHEA Grapalat"/>
          <w:iCs/>
          <w:lang w:val="hy-AM"/>
        </w:rPr>
        <w:t>կարձանագրեր</w:t>
      </w:r>
      <w:proofErr w:type="spellEnd"/>
      <w:r w:rsidR="00CF1EB9" w:rsidRPr="008B1260">
        <w:rPr>
          <w:rFonts w:ascii="GHEA Grapalat" w:hAnsi="GHEA Grapalat"/>
          <w:iCs/>
          <w:lang w:val="hy-AM"/>
        </w:rPr>
        <w:t xml:space="preserve">, որ ոչ թե պարտավորագրի բովանդակությունը չի համապատասխանում գործի փաստերին, այլ պատասխանողների առարկությունները չեն համապատասխանում գործի փաստերին։ Տվյալ դեպքում գործի փաստերը հստակ են և վկայում են այն մասին, որ 12.02.2013 թվականի դրությամբ </w:t>
      </w:r>
      <w:proofErr w:type="spellStart"/>
      <w:r w:rsidR="00CF1EB9" w:rsidRPr="008B1260">
        <w:rPr>
          <w:rFonts w:ascii="GHEA Grapalat" w:hAnsi="GHEA Grapalat"/>
          <w:iCs/>
          <w:lang w:val="hy-AM"/>
        </w:rPr>
        <w:t>գազալցակայանը</w:t>
      </w:r>
      <w:proofErr w:type="spellEnd"/>
      <w:r w:rsidR="00CF1EB9" w:rsidRPr="008B1260">
        <w:rPr>
          <w:rFonts w:ascii="GHEA Grapalat" w:hAnsi="GHEA Grapalat"/>
          <w:iCs/>
          <w:lang w:val="hy-AM"/>
        </w:rPr>
        <w:t xml:space="preserve"> պատկանել է իրեն </w:t>
      </w:r>
      <w:r w:rsidR="00FD0B55">
        <w:rPr>
          <w:rFonts w:ascii="GHEA Grapalat" w:hAnsi="GHEA Grapalat"/>
          <w:iCs/>
          <w:lang w:val="hy-AM"/>
        </w:rPr>
        <w:t>ու</w:t>
      </w:r>
      <w:r w:rsidR="00FD0B55" w:rsidRPr="008B1260">
        <w:rPr>
          <w:rFonts w:ascii="GHEA Grapalat" w:hAnsi="GHEA Grapalat"/>
          <w:iCs/>
          <w:lang w:val="hy-AM"/>
        </w:rPr>
        <w:t xml:space="preserve"> </w:t>
      </w:r>
      <w:r w:rsidR="00CF1EB9" w:rsidRPr="008B1260">
        <w:rPr>
          <w:rFonts w:ascii="GHEA Grapalat" w:hAnsi="GHEA Grapalat"/>
          <w:iCs/>
          <w:lang w:val="hy-AM"/>
        </w:rPr>
        <w:t xml:space="preserve">Ռաֆայել Մխիթարյանին, </w:t>
      </w:r>
      <w:proofErr w:type="spellStart"/>
      <w:r w:rsidR="00CF1EB9" w:rsidRPr="008B1260">
        <w:rPr>
          <w:rFonts w:ascii="GHEA Grapalat" w:hAnsi="GHEA Grapalat"/>
          <w:iCs/>
          <w:lang w:val="hy-AM"/>
        </w:rPr>
        <w:t>ուստիև</w:t>
      </w:r>
      <w:proofErr w:type="spellEnd"/>
      <w:r w:rsidR="00CF1EB9" w:rsidRPr="008B1260">
        <w:rPr>
          <w:rFonts w:ascii="GHEA Grapalat" w:hAnsi="GHEA Grapalat"/>
          <w:iCs/>
          <w:lang w:val="hy-AM"/>
        </w:rPr>
        <w:t xml:space="preserve"> բաժնեմասերի օտարման վերաբերյալ համաձայնությունները ձեռք են բերվել հենց Ռաֆայել Մխիթարյանի հետ։</w:t>
      </w:r>
    </w:p>
    <w:p w14:paraId="4B2CCBFF" w14:textId="480573F5" w:rsidR="00CF1EB9" w:rsidRPr="008B1260" w:rsidRDefault="00C536E9" w:rsidP="00680A53">
      <w:pPr>
        <w:widowControl w:val="0"/>
        <w:tabs>
          <w:tab w:val="left" w:pos="709"/>
          <w:tab w:val="left" w:pos="851"/>
        </w:tabs>
        <w:spacing w:line="269" w:lineRule="auto"/>
        <w:ind w:right="-1" w:firstLine="567"/>
        <w:jc w:val="both"/>
        <w:rPr>
          <w:rFonts w:ascii="GHEA Grapalat" w:hAnsi="GHEA Grapalat"/>
          <w:iCs/>
          <w:lang w:val="hy-AM"/>
        </w:rPr>
      </w:pPr>
      <w:r w:rsidRPr="008B1260">
        <w:rPr>
          <w:rFonts w:ascii="GHEA Grapalat" w:hAnsi="GHEA Grapalat"/>
          <w:iCs/>
          <w:lang w:val="hy-AM"/>
        </w:rPr>
        <w:t>Վերաքննիչ դատարանն անտեսել է նաև, որ օրենսդրական պահանջների</w:t>
      </w:r>
      <w:r w:rsidR="00B60654">
        <w:rPr>
          <w:rFonts w:ascii="GHEA Grapalat" w:hAnsi="GHEA Grapalat"/>
          <w:iCs/>
          <w:lang w:val="hy-AM"/>
        </w:rPr>
        <w:t>ն</w:t>
      </w:r>
      <w:r w:rsidRPr="008B1260">
        <w:rPr>
          <w:rFonts w:ascii="GHEA Grapalat" w:hAnsi="GHEA Grapalat"/>
          <w:iCs/>
          <w:lang w:val="hy-AM"/>
        </w:rPr>
        <w:t xml:space="preserve"> համապատասխանող գործարքի առկայությունը ոչ թե բացառում է շինծու գործարքի առկայությունը, այլ հակառակը՝ շինծու գործարք լինելու հիմքով </w:t>
      </w:r>
      <w:proofErr w:type="spellStart"/>
      <w:r w:rsidRPr="008B1260">
        <w:rPr>
          <w:rFonts w:ascii="GHEA Grapalat" w:hAnsi="GHEA Grapalat"/>
          <w:iCs/>
          <w:lang w:val="hy-AM"/>
        </w:rPr>
        <w:t>առոչինչ</w:t>
      </w:r>
      <w:proofErr w:type="spellEnd"/>
      <w:r w:rsidRPr="008B1260">
        <w:rPr>
          <w:rFonts w:ascii="GHEA Grapalat" w:hAnsi="GHEA Grapalat"/>
          <w:iCs/>
          <w:lang w:val="hy-AM"/>
        </w:rPr>
        <w:t xml:space="preserve"> գործարքի անվավերության </w:t>
      </w:r>
      <w:proofErr w:type="spellStart"/>
      <w:r w:rsidRPr="008B1260">
        <w:rPr>
          <w:rFonts w:ascii="GHEA Grapalat" w:hAnsi="GHEA Grapalat"/>
          <w:iCs/>
          <w:lang w:val="hy-AM"/>
        </w:rPr>
        <w:t>հետևանքներ</w:t>
      </w:r>
      <w:proofErr w:type="spellEnd"/>
      <w:r w:rsidRPr="008B1260">
        <w:rPr>
          <w:rFonts w:ascii="GHEA Grapalat" w:hAnsi="GHEA Grapalat"/>
          <w:iCs/>
          <w:lang w:val="hy-AM"/>
        </w:rPr>
        <w:t xml:space="preserve"> կիրառելու համար առաջին հերթին հենց անհրաժեշտ է օրենսդրական պահանջներին համապատասխանող գրավոր </w:t>
      </w:r>
      <w:proofErr w:type="spellStart"/>
      <w:r w:rsidRPr="008B1260">
        <w:rPr>
          <w:rFonts w:ascii="GHEA Grapalat" w:hAnsi="GHEA Grapalat"/>
          <w:iCs/>
          <w:lang w:val="hy-AM"/>
        </w:rPr>
        <w:t>ձևով</w:t>
      </w:r>
      <w:proofErr w:type="spellEnd"/>
      <w:r w:rsidRPr="008B1260">
        <w:rPr>
          <w:rFonts w:ascii="GHEA Grapalat" w:hAnsi="GHEA Grapalat"/>
          <w:iCs/>
          <w:lang w:val="hy-AM"/>
        </w:rPr>
        <w:t xml:space="preserve"> կնքված գործարքը։</w:t>
      </w:r>
    </w:p>
    <w:p w14:paraId="58AB2B5B" w14:textId="71DCCB2F" w:rsidR="00C536E9" w:rsidRPr="008B1260" w:rsidRDefault="00C536E9" w:rsidP="00680A53">
      <w:pPr>
        <w:widowControl w:val="0"/>
        <w:tabs>
          <w:tab w:val="left" w:pos="709"/>
          <w:tab w:val="left" w:pos="851"/>
        </w:tabs>
        <w:spacing w:line="269" w:lineRule="auto"/>
        <w:ind w:right="-1" w:firstLine="567"/>
        <w:jc w:val="both"/>
        <w:rPr>
          <w:rFonts w:ascii="GHEA Grapalat" w:hAnsi="GHEA Grapalat"/>
          <w:iCs/>
          <w:lang w:val="hy-AM"/>
        </w:rPr>
      </w:pPr>
      <w:r w:rsidRPr="008B1260">
        <w:rPr>
          <w:rFonts w:ascii="GHEA Grapalat" w:hAnsi="GHEA Grapalat"/>
          <w:iCs/>
          <w:lang w:val="hy-AM"/>
        </w:rPr>
        <w:t xml:space="preserve">Վերաքննիչ դատարանը հաշվի չի առել, որ գործում առկա ապացույցներով հաստատվում է, որ Արթուր Հարությունյանը նպատակ չի ունեցել ձեռք բերելու Ընկերության 50 տոկոս բաժնեմասը, այն ձեռք բերելուց հետո Արթուր Հարությունյանը </w:t>
      </w:r>
      <w:proofErr w:type="spellStart"/>
      <w:r w:rsidRPr="008B1260">
        <w:rPr>
          <w:rFonts w:ascii="GHEA Grapalat" w:hAnsi="GHEA Grapalat"/>
          <w:iCs/>
          <w:lang w:val="hy-AM"/>
        </w:rPr>
        <w:t>երբևէ</w:t>
      </w:r>
      <w:proofErr w:type="spellEnd"/>
      <w:r w:rsidRPr="008B1260">
        <w:rPr>
          <w:rFonts w:ascii="GHEA Grapalat" w:hAnsi="GHEA Grapalat"/>
          <w:iCs/>
          <w:lang w:val="hy-AM"/>
        </w:rPr>
        <w:t xml:space="preserve"> չի մասնակցել Ընկերության կառավարմանը, նրան չեն ճանաչել Ընկերության աշխատակիցները, </w:t>
      </w:r>
      <w:proofErr w:type="spellStart"/>
      <w:r w:rsidRPr="008B1260">
        <w:rPr>
          <w:rFonts w:ascii="GHEA Grapalat" w:hAnsi="GHEA Grapalat"/>
          <w:iCs/>
          <w:lang w:val="hy-AM"/>
        </w:rPr>
        <w:t>երբևէ</w:t>
      </w:r>
      <w:proofErr w:type="spellEnd"/>
      <w:r w:rsidRPr="008B1260">
        <w:rPr>
          <w:rFonts w:ascii="GHEA Grapalat" w:hAnsi="GHEA Grapalat"/>
          <w:iCs/>
          <w:lang w:val="hy-AM"/>
        </w:rPr>
        <w:t xml:space="preserve"> Ընկերությունից շահույթ չի ստացել</w:t>
      </w:r>
      <w:r w:rsidR="00C67696">
        <w:rPr>
          <w:rFonts w:ascii="GHEA Grapalat" w:hAnsi="GHEA Grapalat"/>
          <w:iCs/>
          <w:lang w:val="hy-AM"/>
        </w:rPr>
        <w:t>,</w:t>
      </w:r>
      <w:r w:rsidRPr="008B1260">
        <w:rPr>
          <w:rFonts w:ascii="GHEA Grapalat" w:hAnsi="GHEA Grapalat"/>
          <w:iCs/>
          <w:lang w:val="hy-AM"/>
        </w:rPr>
        <w:t xml:space="preserve"> այսինքն</w:t>
      </w:r>
      <w:r w:rsidR="00C67696">
        <w:rPr>
          <w:rFonts w:ascii="GHEA Grapalat" w:hAnsi="GHEA Grapalat"/>
          <w:iCs/>
          <w:lang w:val="hy-AM"/>
        </w:rPr>
        <w:t>՝</w:t>
      </w:r>
      <w:r w:rsidRPr="008B1260">
        <w:rPr>
          <w:rFonts w:ascii="GHEA Grapalat" w:hAnsi="GHEA Grapalat"/>
          <w:iCs/>
          <w:lang w:val="hy-AM"/>
        </w:rPr>
        <w:t xml:space="preserve"> Ընկերության </w:t>
      </w:r>
      <w:proofErr w:type="spellStart"/>
      <w:r w:rsidRPr="008B1260">
        <w:rPr>
          <w:rFonts w:ascii="GHEA Grapalat" w:hAnsi="GHEA Grapalat"/>
          <w:iCs/>
          <w:lang w:val="hy-AM"/>
        </w:rPr>
        <w:t>բաժնեմասեր</w:t>
      </w:r>
      <w:r w:rsidR="00C67696">
        <w:rPr>
          <w:rFonts w:ascii="GHEA Grapalat" w:hAnsi="GHEA Grapalat"/>
          <w:iCs/>
          <w:lang w:val="hy-AM"/>
        </w:rPr>
        <w:t>ն</w:t>
      </w:r>
      <w:proofErr w:type="spellEnd"/>
      <w:r w:rsidRPr="008B1260">
        <w:rPr>
          <w:rFonts w:ascii="GHEA Grapalat" w:hAnsi="GHEA Grapalat"/>
          <w:iCs/>
          <w:lang w:val="hy-AM"/>
        </w:rPr>
        <w:t xml:space="preserve"> իրականում Արթուր Հարությունյանի մոտ </w:t>
      </w:r>
      <w:proofErr w:type="spellStart"/>
      <w:r w:rsidRPr="008B1260">
        <w:rPr>
          <w:rFonts w:ascii="GHEA Grapalat" w:hAnsi="GHEA Grapalat"/>
          <w:iCs/>
          <w:lang w:val="hy-AM"/>
        </w:rPr>
        <w:t>գրավադրվել</w:t>
      </w:r>
      <w:proofErr w:type="spellEnd"/>
      <w:r w:rsidRPr="008B1260">
        <w:rPr>
          <w:rFonts w:ascii="GHEA Grapalat" w:hAnsi="GHEA Grapalat"/>
          <w:iCs/>
          <w:lang w:val="hy-AM"/>
        </w:rPr>
        <w:t xml:space="preserve"> են՝ նպատակ ունենալով ապահովելու վերջինիս հանդեպ Ռաֆայել Մխիթարյանի ունեցած պարտավորությ</w:t>
      </w:r>
      <w:r w:rsidR="000939B1">
        <w:rPr>
          <w:rFonts w:ascii="GHEA Grapalat" w:hAnsi="GHEA Grapalat"/>
          <w:iCs/>
          <w:lang w:val="hy-AM"/>
        </w:rPr>
        <w:t>ան կատարումը</w:t>
      </w:r>
      <w:r w:rsidRPr="008B1260">
        <w:rPr>
          <w:rFonts w:ascii="GHEA Grapalat" w:hAnsi="GHEA Grapalat"/>
          <w:iCs/>
          <w:lang w:val="hy-AM"/>
        </w:rPr>
        <w:t>։</w:t>
      </w:r>
    </w:p>
    <w:p w14:paraId="5CF4577B" w14:textId="1E2BF8A5" w:rsidR="00C536E9" w:rsidRPr="008B1260" w:rsidRDefault="00C536E9" w:rsidP="00680A53">
      <w:pPr>
        <w:widowControl w:val="0"/>
        <w:tabs>
          <w:tab w:val="left" w:pos="709"/>
          <w:tab w:val="left" w:pos="851"/>
        </w:tabs>
        <w:spacing w:line="269" w:lineRule="auto"/>
        <w:ind w:right="-1" w:firstLine="567"/>
        <w:jc w:val="both"/>
        <w:rPr>
          <w:rFonts w:ascii="GHEA Grapalat" w:hAnsi="GHEA Grapalat"/>
          <w:iCs/>
          <w:lang w:val="hy-AM"/>
        </w:rPr>
      </w:pPr>
      <w:r w:rsidRPr="008B1260">
        <w:rPr>
          <w:rFonts w:ascii="GHEA Grapalat" w:hAnsi="GHEA Grapalat"/>
          <w:iCs/>
          <w:lang w:val="hy-AM"/>
        </w:rPr>
        <w:t>Վերաքննիչ դատարանը հաշվի չի առել նաև, որ Վարդան Հովհաննիսյանի կողմից գործի քննության ընթացքում պահանջի դեմ առարկություն չի ներկայացվել, ավելին՝ պահանջը նույնիսկ ընդունվել է։ Բացի այդ, գործում առկա «Չկատարված պարտավորությունների հիշեցում» փաստաթղթի բովանդակությունից պարզ է դառնում, որ Վարդան Հովհաննիսյանը</w:t>
      </w:r>
      <w:r w:rsidR="00C67696">
        <w:rPr>
          <w:rFonts w:ascii="GHEA Grapalat" w:hAnsi="GHEA Grapalat"/>
          <w:iCs/>
          <w:lang w:val="hy-AM"/>
        </w:rPr>
        <w:t>,</w:t>
      </w:r>
      <w:r w:rsidRPr="008B1260">
        <w:rPr>
          <w:rFonts w:ascii="GHEA Grapalat" w:hAnsi="GHEA Grapalat"/>
          <w:iCs/>
          <w:lang w:val="hy-AM"/>
        </w:rPr>
        <w:t xml:space="preserve"> Ընկերության նկատմամբ կատարելով 80.000 ԱՄՆ դոլարի </w:t>
      </w:r>
      <w:r w:rsidRPr="008B1260">
        <w:rPr>
          <w:rFonts w:ascii="GHEA Grapalat" w:hAnsi="GHEA Grapalat"/>
          <w:iCs/>
          <w:lang w:val="hy-AM"/>
        </w:rPr>
        <w:lastRenderedPageBreak/>
        <w:t xml:space="preserve">բարելավումներ, այդ գումարը պահանջել է Ռոզա Վարդանյանից և Ռաֆայել </w:t>
      </w:r>
      <w:proofErr w:type="spellStart"/>
      <w:r w:rsidRPr="008B1260">
        <w:rPr>
          <w:rFonts w:ascii="GHEA Grapalat" w:hAnsi="GHEA Grapalat"/>
          <w:iCs/>
          <w:lang w:val="hy-AM"/>
        </w:rPr>
        <w:t>Մխիթարյանից</w:t>
      </w:r>
      <w:proofErr w:type="spellEnd"/>
      <w:r w:rsidR="00C67696">
        <w:rPr>
          <w:rFonts w:ascii="GHEA Grapalat" w:hAnsi="GHEA Grapalat"/>
          <w:iCs/>
          <w:lang w:val="hy-AM"/>
        </w:rPr>
        <w:t>։</w:t>
      </w:r>
      <w:r w:rsidRPr="008B1260">
        <w:rPr>
          <w:rFonts w:ascii="GHEA Grapalat" w:hAnsi="GHEA Grapalat"/>
          <w:iCs/>
          <w:lang w:val="hy-AM"/>
        </w:rPr>
        <w:t xml:space="preserve"> </w:t>
      </w:r>
      <w:r w:rsidR="00C67696">
        <w:rPr>
          <w:rFonts w:ascii="GHEA Grapalat" w:hAnsi="GHEA Grapalat"/>
          <w:iCs/>
          <w:lang w:val="hy-AM"/>
        </w:rPr>
        <w:t>Ն</w:t>
      </w:r>
      <w:r w:rsidRPr="008B1260">
        <w:rPr>
          <w:rFonts w:ascii="GHEA Grapalat" w:hAnsi="GHEA Grapalat"/>
          <w:iCs/>
          <w:lang w:val="hy-AM"/>
        </w:rPr>
        <w:t>ման պայմաններում, եթե Վարդան Հովհաննիսյան</w:t>
      </w:r>
      <w:r w:rsidR="00C67696">
        <w:rPr>
          <w:rFonts w:ascii="GHEA Grapalat" w:hAnsi="GHEA Grapalat"/>
          <w:iCs/>
          <w:lang w:val="hy-AM"/>
        </w:rPr>
        <w:t>ն</w:t>
      </w:r>
      <w:r w:rsidRPr="008B1260">
        <w:rPr>
          <w:rFonts w:ascii="GHEA Grapalat" w:hAnsi="GHEA Grapalat"/>
          <w:iCs/>
          <w:lang w:val="hy-AM"/>
        </w:rPr>
        <w:t xml:space="preserve"> Ընկերության իրական բաժնետեր հանդիսանար</w:t>
      </w:r>
      <w:r w:rsidR="00C67696">
        <w:rPr>
          <w:rFonts w:ascii="GHEA Grapalat" w:hAnsi="GHEA Grapalat"/>
          <w:iCs/>
          <w:lang w:val="hy-AM"/>
        </w:rPr>
        <w:t>,</w:t>
      </w:r>
      <w:r w:rsidRPr="008B1260">
        <w:rPr>
          <w:rFonts w:ascii="GHEA Grapalat" w:hAnsi="GHEA Grapalat"/>
          <w:iCs/>
          <w:lang w:val="hy-AM"/>
        </w:rPr>
        <w:t xml:space="preserve"> </w:t>
      </w:r>
      <w:r w:rsidR="00A02181">
        <w:rPr>
          <w:rFonts w:ascii="GHEA Grapalat" w:hAnsi="GHEA Grapalat"/>
          <w:iCs/>
          <w:lang w:val="hy-AM"/>
        </w:rPr>
        <w:t xml:space="preserve">ապա </w:t>
      </w:r>
      <w:r w:rsidRPr="008B1260">
        <w:rPr>
          <w:rFonts w:ascii="GHEA Grapalat" w:hAnsi="GHEA Grapalat"/>
          <w:iCs/>
          <w:lang w:val="hy-AM"/>
        </w:rPr>
        <w:t>ինչու</w:t>
      </w:r>
      <w:r w:rsidR="00C67696">
        <w:rPr>
          <w:rFonts w:ascii="GHEA Grapalat" w:hAnsi="GHEA Grapalat"/>
          <w:iCs/>
          <w:lang w:val="hy-AM"/>
        </w:rPr>
        <w:t>՞</w:t>
      </w:r>
      <w:r w:rsidRPr="008B1260">
        <w:rPr>
          <w:rFonts w:ascii="GHEA Grapalat" w:hAnsi="GHEA Grapalat"/>
          <w:iCs/>
          <w:lang w:val="hy-AM"/>
        </w:rPr>
        <w:t xml:space="preserve"> պետք է Ռոզա Վարդանյանից և Ռաֆայել </w:t>
      </w:r>
      <w:proofErr w:type="spellStart"/>
      <w:r w:rsidRPr="008B1260">
        <w:rPr>
          <w:rFonts w:ascii="GHEA Grapalat" w:hAnsi="GHEA Grapalat"/>
          <w:iCs/>
          <w:lang w:val="hy-AM"/>
        </w:rPr>
        <w:t>Մխիթարյանից</w:t>
      </w:r>
      <w:proofErr w:type="spellEnd"/>
      <w:r w:rsidRPr="008B1260">
        <w:rPr>
          <w:rFonts w:ascii="GHEA Grapalat" w:hAnsi="GHEA Grapalat"/>
          <w:iCs/>
          <w:lang w:val="hy-AM"/>
        </w:rPr>
        <w:t xml:space="preserve"> պահանջեր իր իսկ Ընկերության համար ներդրված գումարը։</w:t>
      </w:r>
    </w:p>
    <w:p w14:paraId="6F1E242B" w14:textId="31240DEA" w:rsidR="00704916" w:rsidRPr="008B1260" w:rsidRDefault="00704916" w:rsidP="00680A53">
      <w:pPr>
        <w:widowControl w:val="0"/>
        <w:tabs>
          <w:tab w:val="left" w:pos="709"/>
          <w:tab w:val="left" w:pos="851"/>
        </w:tabs>
        <w:spacing w:line="269" w:lineRule="auto"/>
        <w:ind w:right="-1" w:firstLine="567"/>
        <w:jc w:val="both"/>
        <w:rPr>
          <w:rFonts w:ascii="GHEA Grapalat" w:hAnsi="GHEA Grapalat" w:cs="Sylfaen"/>
          <w:lang w:val="hy-AM"/>
        </w:rPr>
      </w:pPr>
      <w:r w:rsidRPr="008B1260">
        <w:rPr>
          <w:rFonts w:ascii="GHEA Grapalat" w:hAnsi="GHEA Grapalat"/>
          <w:iCs/>
          <w:lang w:val="hy-AM"/>
        </w:rPr>
        <w:t>Վերաքննիչ դատարան</w:t>
      </w:r>
      <w:r w:rsidR="00312E7F">
        <w:rPr>
          <w:rFonts w:ascii="GHEA Grapalat" w:hAnsi="GHEA Grapalat"/>
          <w:iCs/>
          <w:lang w:val="hy-AM"/>
        </w:rPr>
        <w:t xml:space="preserve">ը </w:t>
      </w:r>
      <w:r w:rsidRPr="008B1260">
        <w:rPr>
          <w:rFonts w:ascii="GHEA Grapalat" w:hAnsi="GHEA Grapalat"/>
          <w:iCs/>
          <w:lang w:val="hy-AM"/>
        </w:rPr>
        <w:t xml:space="preserve">գործում առկա ապացույցների և գործի փաստական հանգամանքների լրիվ, օբյեկտիվ </w:t>
      </w:r>
      <w:r w:rsidR="00312E7F">
        <w:rPr>
          <w:rFonts w:ascii="GHEA Grapalat" w:hAnsi="GHEA Grapalat"/>
          <w:iCs/>
          <w:lang w:val="hy-AM"/>
        </w:rPr>
        <w:t>ու</w:t>
      </w:r>
      <w:r w:rsidR="00312E7F" w:rsidRPr="008B1260">
        <w:rPr>
          <w:rFonts w:ascii="GHEA Grapalat" w:hAnsi="GHEA Grapalat"/>
          <w:iCs/>
          <w:lang w:val="hy-AM"/>
        </w:rPr>
        <w:t xml:space="preserve"> </w:t>
      </w:r>
      <w:r w:rsidRPr="008B1260">
        <w:rPr>
          <w:rFonts w:ascii="GHEA Grapalat" w:hAnsi="GHEA Grapalat"/>
          <w:iCs/>
          <w:lang w:val="hy-AM"/>
        </w:rPr>
        <w:t>բազմակողմանի հետազոտությ</w:t>
      </w:r>
      <w:r w:rsidR="005E4DB2">
        <w:rPr>
          <w:rFonts w:ascii="GHEA Grapalat" w:hAnsi="GHEA Grapalat"/>
          <w:iCs/>
          <w:lang w:val="hy-AM"/>
        </w:rPr>
        <w:t>ու</w:t>
      </w:r>
      <w:r w:rsidRPr="008B1260">
        <w:rPr>
          <w:rFonts w:ascii="GHEA Grapalat" w:hAnsi="GHEA Grapalat"/>
          <w:iCs/>
          <w:lang w:val="hy-AM"/>
        </w:rPr>
        <w:t>ն չի իրական</w:t>
      </w:r>
      <w:r w:rsidR="005E4DB2">
        <w:rPr>
          <w:rFonts w:ascii="GHEA Grapalat" w:hAnsi="GHEA Grapalat"/>
          <w:iCs/>
          <w:lang w:val="hy-AM"/>
        </w:rPr>
        <w:t>ա</w:t>
      </w:r>
      <w:r w:rsidRPr="008B1260">
        <w:rPr>
          <w:rFonts w:ascii="GHEA Grapalat" w:hAnsi="GHEA Grapalat"/>
          <w:iCs/>
          <w:lang w:val="hy-AM"/>
        </w:rPr>
        <w:t>ցրել</w:t>
      </w:r>
      <w:r w:rsidR="00312E7F">
        <w:rPr>
          <w:rFonts w:ascii="GHEA Grapalat" w:hAnsi="GHEA Grapalat"/>
          <w:iCs/>
          <w:lang w:val="hy-AM"/>
        </w:rPr>
        <w:t>, ավելին՝</w:t>
      </w:r>
      <w:r w:rsidRPr="008B1260">
        <w:rPr>
          <w:rFonts w:ascii="GHEA Grapalat" w:hAnsi="GHEA Grapalat"/>
          <w:iCs/>
          <w:lang w:val="hy-AM"/>
        </w:rPr>
        <w:t xml:space="preserve"> անտեսել է, որ Տարոն և Ռազմիկ </w:t>
      </w:r>
      <w:proofErr w:type="spellStart"/>
      <w:r w:rsidRPr="008B1260">
        <w:rPr>
          <w:rFonts w:ascii="GHEA Grapalat" w:hAnsi="GHEA Grapalat"/>
          <w:iCs/>
          <w:lang w:val="hy-AM"/>
        </w:rPr>
        <w:t>Պետրոսյանները</w:t>
      </w:r>
      <w:proofErr w:type="spellEnd"/>
      <w:r w:rsidR="00047F34">
        <w:rPr>
          <w:rFonts w:ascii="GHEA Grapalat" w:hAnsi="GHEA Grapalat"/>
          <w:iCs/>
          <w:lang w:val="hy-AM"/>
        </w:rPr>
        <w:t>,</w:t>
      </w:r>
      <w:r w:rsidRPr="008B1260">
        <w:rPr>
          <w:rFonts w:ascii="GHEA Grapalat" w:hAnsi="GHEA Grapalat"/>
          <w:iCs/>
          <w:lang w:val="hy-AM"/>
        </w:rPr>
        <w:t xml:space="preserve"> ներդնելով </w:t>
      </w:r>
      <w:r w:rsidR="00FD1E62" w:rsidRPr="008B1260">
        <w:rPr>
          <w:rFonts w:ascii="GHEA Grapalat" w:hAnsi="GHEA Grapalat"/>
          <w:iCs/>
          <w:lang w:val="hy-AM"/>
        </w:rPr>
        <w:t xml:space="preserve">ընդամենը </w:t>
      </w:r>
      <w:r w:rsidRPr="008B1260">
        <w:rPr>
          <w:rFonts w:ascii="GHEA Grapalat" w:hAnsi="GHEA Grapalat"/>
          <w:iCs/>
          <w:lang w:val="hy-AM"/>
        </w:rPr>
        <w:t xml:space="preserve">20.000 ԱՄՆ դոլար, տարբեր </w:t>
      </w:r>
      <w:proofErr w:type="spellStart"/>
      <w:r w:rsidRPr="008B1260">
        <w:rPr>
          <w:rFonts w:ascii="GHEA Grapalat" w:hAnsi="GHEA Grapalat"/>
          <w:iCs/>
          <w:lang w:val="hy-AM"/>
        </w:rPr>
        <w:t>մանիպուլյացիաների</w:t>
      </w:r>
      <w:proofErr w:type="spellEnd"/>
      <w:r w:rsidRPr="008B1260">
        <w:rPr>
          <w:rFonts w:ascii="GHEA Grapalat" w:hAnsi="GHEA Grapalat"/>
          <w:iCs/>
          <w:lang w:val="hy-AM"/>
        </w:rPr>
        <w:t xml:space="preserve"> միջոցով ունեզրկել են իրեն՝ դառնալով 400.000 ԱՄՆ դոլար արժողությամբ </w:t>
      </w:r>
      <w:proofErr w:type="spellStart"/>
      <w:r w:rsidRPr="008B1260">
        <w:rPr>
          <w:rFonts w:ascii="GHEA Grapalat" w:hAnsi="GHEA Grapalat"/>
          <w:iCs/>
          <w:lang w:val="hy-AM"/>
        </w:rPr>
        <w:t>գազալցակայան</w:t>
      </w:r>
      <w:r w:rsidR="00047F34">
        <w:rPr>
          <w:rFonts w:ascii="GHEA Grapalat" w:hAnsi="GHEA Grapalat"/>
          <w:iCs/>
          <w:lang w:val="hy-AM"/>
        </w:rPr>
        <w:t>ի</w:t>
      </w:r>
      <w:proofErr w:type="spellEnd"/>
      <w:r w:rsidR="00047F34" w:rsidRPr="00047F34">
        <w:rPr>
          <w:rFonts w:ascii="GHEA Grapalat" w:hAnsi="GHEA Grapalat"/>
          <w:iCs/>
          <w:lang w:val="hy-AM"/>
        </w:rPr>
        <w:t xml:space="preserve"> </w:t>
      </w:r>
      <w:r w:rsidR="00047F34" w:rsidRPr="008B1260">
        <w:rPr>
          <w:rFonts w:ascii="GHEA Grapalat" w:hAnsi="GHEA Grapalat"/>
          <w:iCs/>
          <w:lang w:val="hy-AM"/>
        </w:rPr>
        <w:t>սեփականատեր</w:t>
      </w:r>
      <w:r w:rsidRPr="008B1260">
        <w:rPr>
          <w:rFonts w:ascii="GHEA Grapalat" w:hAnsi="GHEA Grapalat"/>
          <w:iCs/>
          <w:lang w:val="hy-AM"/>
        </w:rPr>
        <w:t>։</w:t>
      </w:r>
    </w:p>
    <w:p w14:paraId="574BF1B5" w14:textId="77777777" w:rsidR="00E313CE" w:rsidRPr="008B1260" w:rsidRDefault="00E313CE" w:rsidP="00680A53">
      <w:pPr>
        <w:widowControl w:val="0"/>
        <w:tabs>
          <w:tab w:val="left" w:pos="709"/>
          <w:tab w:val="left" w:pos="851"/>
        </w:tabs>
        <w:spacing w:line="269" w:lineRule="auto"/>
        <w:ind w:right="-1" w:firstLine="567"/>
        <w:jc w:val="both"/>
        <w:rPr>
          <w:rFonts w:ascii="GHEA Grapalat" w:hAnsi="GHEA Grapalat" w:cs="Sylfaen"/>
          <w:sz w:val="14"/>
          <w:szCs w:val="14"/>
          <w:lang w:val="hy-AM"/>
        </w:rPr>
      </w:pPr>
    </w:p>
    <w:p w14:paraId="6BAA8862" w14:textId="035EDE64" w:rsidR="000F20BA" w:rsidRPr="008B1260" w:rsidRDefault="00641291" w:rsidP="00680A53">
      <w:pPr>
        <w:widowControl w:val="0"/>
        <w:tabs>
          <w:tab w:val="left" w:pos="709"/>
          <w:tab w:val="left" w:pos="851"/>
        </w:tabs>
        <w:spacing w:line="269" w:lineRule="auto"/>
        <w:ind w:right="-1" w:firstLine="567"/>
        <w:jc w:val="both"/>
        <w:rPr>
          <w:rFonts w:ascii="GHEA Grapalat" w:hAnsi="GHEA Grapalat"/>
          <w:lang w:val="hy-AM"/>
        </w:rPr>
      </w:pPr>
      <w:proofErr w:type="spellStart"/>
      <w:r w:rsidRPr="008B1260">
        <w:rPr>
          <w:rFonts w:ascii="GHEA Grapalat" w:hAnsi="GHEA Grapalat" w:cs="Sylfaen"/>
          <w:lang w:val="hy-AM"/>
        </w:rPr>
        <w:t>Վերոգրյալի</w:t>
      </w:r>
      <w:proofErr w:type="spellEnd"/>
      <w:r w:rsidRPr="008B1260">
        <w:rPr>
          <w:rFonts w:ascii="GHEA Grapalat" w:hAnsi="GHEA Grapalat"/>
          <w:lang w:val="hy-AM"/>
        </w:rPr>
        <w:t xml:space="preserve"> </w:t>
      </w:r>
      <w:r w:rsidRPr="008B1260">
        <w:rPr>
          <w:rFonts w:ascii="GHEA Grapalat" w:hAnsi="GHEA Grapalat" w:cs="Sylfaen"/>
          <w:lang w:val="hy-AM"/>
        </w:rPr>
        <w:t>հիման</w:t>
      </w:r>
      <w:r w:rsidRPr="008B1260">
        <w:rPr>
          <w:rFonts w:ascii="GHEA Grapalat" w:hAnsi="GHEA Grapalat"/>
          <w:lang w:val="hy-AM"/>
        </w:rPr>
        <w:t xml:space="preserve"> </w:t>
      </w:r>
      <w:r w:rsidRPr="008B1260">
        <w:rPr>
          <w:rFonts w:ascii="GHEA Grapalat" w:hAnsi="GHEA Grapalat" w:cs="Sylfaen"/>
          <w:lang w:val="hy-AM"/>
        </w:rPr>
        <w:t>վրա</w:t>
      </w:r>
      <w:r w:rsidRPr="008B1260">
        <w:rPr>
          <w:rFonts w:ascii="GHEA Grapalat" w:hAnsi="GHEA Grapalat"/>
          <w:lang w:val="hy-AM"/>
        </w:rPr>
        <w:t xml:space="preserve"> </w:t>
      </w:r>
      <w:r w:rsidRPr="008B1260">
        <w:rPr>
          <w:rFonts w:ascii="GHEA Grapalat" w:hAnsi="GHEA Grapalat" w:cs="Sylfaen"/>
          <w:lang w:val="hy-AM"/>
        </w:rPr>
        <w:t>բողոք</w:t>
      </w:r>
      <w:r w:rsidRPr="008B1260">
        <w:rPr>
          <w:rFonts w:ascii="GHEA Grapalat" w:hAnsi="GHEA Grapalat"/>
          <w:lang w:val="hy-AM"/>
        </w:rPr>
        <w:t xml:space="preserve"> </w:t>
      </w:r>
      <w:r w:rsidRPr="008B1260">
        <w:rPr>
          <w:rFonts w:ascii="GHEA Grapalat" w:hAnsi="GHEA Grapalat" w:cs="Sylfaen"/>
          <w:lang w:val="hy-AM"/>
        </w:rPr>
        <w:t>բերած</w:t>
      </w:r>
      <w:r w:rsidRPr="008B1260">
        <w:rPr>
          <w:rFonts w:ascii="GHEA Grapalat" w:hAnsi="GHEA Grapalat"/>
          <w:lang w:val="hy-AM"/>
        </w:rPr>
        <w:t xml:space="preserve"> </w:t>
      </w:r>
      <w:r w:rsidRPr="008B1260">
        <w:rPr>
          <w:rFonts w:ascii="GHEA Grapalat" w:hAnsi="GHEA Grapalat" w:cs="Sylfaen"/>
          <w:lang w:val="hy-AM"/>
        </w:rPr>
        <w:t>անձ</w:t>
      </w:r>
      <w:r w:rsidR="00D15E60" w:rsidRPr="008B1260">
        <w:rPr>
          <w:rFonts w:ascii="GHEA Grapalat" w:hAnsi="GHEA Grapalat" w:cs="Sylfaen"/>
          <w:lang w:val="hy-AM"/>
        </w:rPr>
        <w:t>ը</w:t>
      </w:r>
      <w:r w:rsidRPr="008B1260">
        <w:rPr>
          <w:rFonts w:ascii="GHEA Grapalat" w:hAnsi="GHEA Grapalat"/>
          <w:lang w:val="hy-AM"/>
        </w:rPr>
        <w:t xml:space="preserve"> </w:t>
      </w:r>
      <w:r w:rsidRPr="008B1260">
        <w:rPr>
          <w:rFonts w:ascii="GHEA Grapalat" w:hAnsi="GHEA Grapalat" w:cs="Sylfaen"/>
          <w:lang w:val="hy-AM"/>
        </w:rPr>
        <w:t>պահանջել</w:t>
      </w:r>
      <w:r w:rsidRPr="008B1260">
        <w:rPr>
          <w:rFonts w:ascii="GHEA Grapalat" w:hAnsi="GHEA Grapalat"/>
          <w:lang w:val="hy-AM"/>
        </w:rPr>
        <w:t xml:space="preserve"> </w:t>
      </w:r>
      <w:r w:rsidR="00D15E60" w:rsidRPr="008B1260">
        <w:rPr>
          <w:rFonts w:ascii="GHEA Grapalat" w:hAnsi="GHEA Grapalat" w:cs="Sylfaen"/>
          <w:lang w:val="hy-AM"/>
        </w:rPr>
        <w:t>է</w:t>
      </w:r>
      <w:r w:rsidRPr="008B1260">
        <w:rPr>
          <w:rFonts w:ascii="GHEA Grapalat" w:hAnsi="GHEA Grapalat"/>
          <w:lang w:val="hy-AM"/>
        </w:rPr>
        <w:t xml:space="preserve"> </w:t>
      </w:r>
      <w:r w:rsidRPr="008B1260">
        <w:rPr>
          <w:rFonts w:ascii="GHEA Grapalat" w:hAnsi="GHEA Grapalat" w:cs="Sylfaen"/>
          <w:lang w:val="hy-AM"/>
        </w:rPr>
        <w:t>բեկանել</w:t>
      </w:r>
      <w:r w:rsidRPr="008B1260">
        <w:rPr>
          <w:rFonts w:ascii="GHEA Grapalat" w:hAnsi="GHEA Grapalat"/>
          <w:lang w:val="hy-AM"/>
        </w:rPr>
        <w:t xml:space="preserve"> </w:t>
      </w:r>
      <w:r w:rsidR="000F20BA" w:rsidRPr="008B1260">
        <w:rPr>
          <w:rFonts w:ascii="GHEA Grapalat" w:hAnsi="GHEA Grapalat"/>
          <w:lang w:val="hy-AM"/>
        </w:rPr>
        <w:t xml:space="preserve">Վերաքննիչ դատարանի </w:t>
      </w:r>
      <w:r w:rsidR="00D15E60" w:rsidRPr="008B1260">
        <w:rPr>
          <w:rFonts w:ascii="GHEA Grapalat" w:hAnsi="GHEA Grapalat"/>
          <w:lang w:val="hy-AM"/>
        </w:rPr>
        <w:t>07</w:t>
      </w:r>
      <w:r w:rsidR="000F20BA" w:rsidRPr="008B1260">
        <w:rPr>
          <w:rFonts w:ascii="GHEA Grapalat" w:hAnsi="GHEA Grapalat"/>
          <w:lang w:val="hy-AM"/>
        </w:rPr>
        <w:t>.0</w:t>
      </w:r>
      <w:r w:rsidR="00D15E60" w:rsidRPr="008B1260">
        <w:rPr>
          <w:rFonts w:ascii="GHEA Grapalat" w:hAnsi="GHEA Grapalat"/>
          <w:lang w:val="hy-AM"/>
        </w:rPr>
        <w:t>2</w:t>
      </w:r>
      <w:r w:rsidR="000F20BA" w:rsidRPr="008B1260">
        <w:rPr>
          <w:rFonts w:ascii="GHEA Grapalat" w:hAnsi="GHEA Grapalat"/>
          <w:lang w:val="hy-AM"/>
        </w:rPr>
        <w:t>.202</w:t>
      </w:r>
      <w:r w:rsidR="00D15E60" w:rsidRPr="008B1260">
        <w:rPr>
          <w:rFonts w:ascii="GHEA Grapalat" w:hAnsi="GHEA Grapalat"/>
          <w:lang w:val="hy-AM"/>
        </w:rPr>
        <w:t>2</w:t>
      </w:r>
      <w:r w:rsidR="000F20BA" w:rsidRPr="008B1260">
        <w:rPr>
          <w:rFonts w:ascii="GHEA Grapalat" w:hAnsi="GHEA Grapalat"/>
          <w:lang w:val="hy-AM"/>
        </w:rPr>
        <w:t xml:space="preserve"> թվականի որոշումը և փոփոխել այն՝ հայցը </w:t>
      </w:r>
      <w:r w:rsidR="00D15E60" w:rsidRPr="008B1260">
        <w:rPr>
          <w:rFonts w:ascii="GHEA Grapalat" w:hAnsi="GHEA Grapalat"/>
          <w:lang w:val="hy-AM"/>
        </w:rPr>
        <w:t>բավարարել կամ գործն ուղարկել նոր քննության</w:t>
      </w:r>
      <w:r w:rsidR="000F20BA" w:rsidRPr="008B1260">
        <w:rPr>
          <w:rFonts w:ascii="GHEA Grapalat" w:hAnsi="GHEA Grapalat"/>
          <w:lang w:val="hy-AM"/>
        </w:rPr>
        <w:t>։</w:t>
      </w:r>
    </w:p>
    <w:p w14:paraId="41F27B76" w14:textId="347348D5" w:rsidR="001D75B4" w:rsidRPr="009901F9" w:rsidRDefault="001D75B4" w:rsidP="00680A53">
      <w:pPr>
        <w:pStyle w:val="Heading1"/>
        <w:widowControl w:val="0"/>
        <w:spacing w:line="269" w:lineRule="auto"/>
        <w:ind w:firstLine="567"/>
        <w:jc w:val="both"/>
        <w:rPr>
          <w:rFonts w:ascii="GHEA Grapalat" w:hAnsi="GHEA Grapalat"/>
          <w:sz w:val="24"/>
          <w:szCs w:val="24"/>
          <w:u w:val="single"/>
          <w:lang w:val="hy-AM"/>
        </w:rPr>
      </w:pPr>
      <w:r w:rsidRPr="009901F9">
        <w:rPr>
          <w:rFonts w:ascii="GHEA Grapalat" w:hAnsi="GHEA Grapalat"/>
          <w:sz w:val="24"/>
          <w:szCs w:val="24"/>
          <w:u w:val="single"/>
          <w:lang w:val="hy-AM"/>
        </w:rPr>
        <w:t>2.1. Վճռաբեկ բողոքի պատասխանի հիմքերը</w:t>
      </w:r>
      <w:r w:rsidR="002B22F0" w:rsidRPr="009901F9">
        <w:rPr>
          <w:rFonts w:ascii="GHEA Grapalat" w:hAnsi="GHEA Grapalat"/>
          <w:sz w:val="24"/>
          <w:szCs w:val="24"/>
          <w:u w:val="single"/>
          <w:lang w:val="hy-AM"/>
        </w:rPr>
        <w:t xml:space="preserve"> և</w:t>
      </w:r>
      <w:r w:rsidRPr="009901F9">
        <w:rPr>
          <w:rFonts w:ascii="GHEA Grapalat" w:hAnsi="GHEA Grapalat"/>
          <w:sz w:val="24"/>
          <w:szCs w:val="24"/>
          <w:u w:val="single"/>
          <w:lang w:val="hy-AM"/>
        </w:rPr>
        <w:t xml:space="preserve"> հիմնավորումները</w:t>
      </w:r>
    </w:p>
    <w:p w14:paraId="0911B12E" w14:textId="6D8EADAB" w:rsidR="0004092A" w:rsidRPr="008B1260" w:rsidRDefault="0004092A" w:rsidP="00680A53">
      <w:pPr>
        <w:widowControl w:val="0"/>
        <w:spacing w:line="269" w:lineRule="auto"/>
        <w:ind w:firstLine="567"/>
        <w:jc w:val="both"/>
        <w:rPr>
          <w:rFonts w:ascii="GHEA Grapalat" w:hAnsi="GHEA Grapalat"/>
          <w:lang w:val="hy-AM"/>
        </w:rPr>
      </w:pPr>
      <w:proofErr w:type="spellStart"/>
      <w:r w:rsidRPr="008B1260">
        <w:rPr>
          <w:rFonts w:ascii="GHEA Grapalat" w:hAnsi="GHEA Grapalat"/>
          <w:lang w:val="hy-AM"/>
        </w:rPr>
        <w:t>Բողոքաբերի</w:t>
      </w:r>
      <w:proofErr w:type="spellEnd"/>
      <w:r w:rsidRPr="008B1260">
        <w:rPr>
          <w:rFonts w:ascii="GHEA Grapalat" w:hAnsi="GHEA Grapalat"/>
          <w:lang w:val="hy-AM"/>
        </w:rPr>
        <w:t xml:space="preserve"> կողմից նշված </w:t>
      </w:r>
      <w:proofErr w:type="spellStart"/>
      <w:r w:rsidRPr="008B1260">
        <w:rPr>
          <w:rFonts w:ascii="GHEA Grapalat" w:hAnsi="GHEA Grapalat"/>
          <w:lang w:val="hy-AM"/>
        </w:rPr>
        <w:t>պատճառաբանություններն</w:t>
      </w:r>
      <w:proofErr w:type="spellEnd"/>
      <w:r w:rsidRPr="008B1260">
        <w:rPr>
          <w:rFonts w:ascii="GHEA Grapalat" w:hAnsi="GHEA Grapalat"/>
          <w:lang w:val="hy-AM"/>
        </w:rPr>
        <w:t xml:space="preserve"> անհիմն են, քանի որ կողմերը գիտակց</w:t>
      </w:r>
      <w:r w:rsidR="00F60297">
        <w:rPr>
          <w:rFonts w:ascii="GHEA Grapalat" w:hAnsi="GHEA Grapalat"/>
          <w:lang w:val="hy-AM"/>
        </w:rPr>
        <w:t>աբար</w:t>
      </w:r>
      <w:r w:rsidRPr="008B1260">
        <w:rPr>
          <w:rFonts w:ascii="GHEA Grapalat" w:hAnsi="GHEA Grapalat"/>
          <w:lang w:val="hy-AM"/>
        </w:rPr>
        <w:t xml:space="preserve"> կնքել </w:t>
      </w:r>
      <w:r w:rsidR="00EB2A1F" w:rsidRPr="008B1260">
        <w:rPr>
          <w:rFonts w:ascii="GHEA Grapalat" w:hAnsi="GHEA Grapalat"/>
          <w:lang w:val="hy-AM"/>
        </w:rPr>
        <w:t xml:space="preserve">են </w:t>
      </w:r>
      <w:r w:rsidRPr="008B1260">
        <w:rPr>
          <w:rFonts w:ascii="GHEA Grapalat" w:hAnsi="GHEA Grapalat"/>
          <w:lang w:val="hy-AM"/>
        </w:rPr>
        <w:t>նվիրատվության պայմանագիր</w:t>
      </w:r>
      <w:r w:rsidR="00C67696">
        <w:rPr>
          <w:rFonts w:ascii="GHEA Grapalat" w:hAnsi="GHEA Grapalat"/>
          <w:lang w:val="hy-AM"/>
        </w:rPr>
        <w:t>,</w:t>
      </w:r>
      <w:r w:rsidRPr="008B1260">
        <w:rPr>
          <w:rFonts w:ascii="GHEA Grapalat" w:hAnsi="GHEA Grapalat"/>
          <w:lang w:val="hy-AM"/>
        </w:rPr>
        <w:t xml:space="preserve"> և իրենց կամքն ուղղված է եղել հենց նվիրատվության իրավահարաբերությունների առաջացմանը։ </w:t>
      </w:r>
      <w:r w:rsidR="002A37EF">
        <w:rPr>
          <w:rFonts w:ascii="GHEA Grapalat" w:hAnsi="GHEA Grapalat"/>
          <w:lang w:val="hy-AM"/>
        </w:rPr>
        <w:t>Ինքը</w:t>
      </w:r>
      <w:r w:rsidR="00684BE1" w:rsidRPr="008B1260">
        <w:rPr>
          <w:rFonts w:ascii="GHEA Grapalat" w:hAnsi="GHEA Grapalat"/>
          <w:lang w:val="hy-AM"/>
        </w:rPr>
        <w:t>,</w:t>
      </w:r>
      <w:r w:rsidRPr="008B1260">
        <w:rPr>
          <w:rFonts w:ascii="GHEA Grapalat" w:hAnsi="GHEA Grapalat"/>
          <w:lang w:val="hy-AM"/>
        </w:rPr>
        <w:t xml:space="preserve"> ձեռք բերելով Ընկերության բաժնեմասը</w:t>
      </w:r>
      <w:r w:rsidR="00684BE1" w:rsidRPr="008B1260">
        <w:rPr>
          <w:rFonts w:ascii="GHEA Grapalat" w:hAnsi="GHEA Grapalat"/>
          <w:lang w:val="hy-AM"/>
        </w:rPr>
        <w:t>,</w:t>
      </w:r>
      <w:r w:rsidRPr="008B1260">
        <w:rPr>
          <w:rFonts w:ascii="GHEA Grapalat" w:hAnsi="GHEA Grapalat"/>
          <w:lang w:val="hy-AM"/>
        </w:rPr>
        <w:t xml:space="preserve"> կատարել է մի շարք ներդրումն</w:t>
      </w:r>
      <w:r w:rsidR="005E1AC5" w:rsidRPr="008B1260">
        <w:rPr>
          <w:rFonts w:ascii="GHEA Grapalat" w:hAnsi="GHEA Grapalat"/>
          <w:lang w:val="hy-AM"/>
        </w:rPr>
        <w:t>եր</w:t>
      </w:r>
      <w:r w:rsidRPr="008B1260">
        <w:rPr>
          <w:rFonts w:ascii="GHEA Grapalat" w:hAnsi="GHEA Grapalat"/>
          <w:lang w:val="hy-AM"/>
        </w:rPr>
        <w:t xml:space="preserve">, որոնք ուղղված են եղել </w:t>
      </w:r>
      <w:proofErr w:type="spellStart"/>
      <w:r w:rsidRPr="008B1260">
        <w:rPr>
          <w:rFonts w:ascii="GHEA Grapalat" w:hAnsi="GHEA Grapalat"/>
          <w:lang w:val="hy-AM"/>
        </w:rPr>
        <w:t>գազալցակայ</w:t>
      </w:r>
      <w:r w:rsidR="00047F34">
        <w:rPr>
          <w:rFonts w:ascii="GHEA Grapalat" w:hAnsi="GHEA Grapalat"/>
          <w:lang w:val="hy-AM"/>
        </w:rPr>
        <w:t>ան</w:t>
      </w:r>
      <w:r w:rsidRPr="008B1260">
        <w:rPr>
          <w:rFonts w:ascii="GHEA Grapalat" w:hAnsi="GHEA Grapalat"/>
          <w:lang w:val="hy-AM"/>
        </w:rPr>
        <w:t>ի</w:t>
      </w:r>
      <w:proofErr w:type="spellEnd"/>
      <w:r w:rsidRPr="008B1260">
        <w:rPr>
          <w:rFonts w:ascii="GHEA Grapalat" w:hAnsi="GHEA Grapalat"/>
          <w:lang w:val="hy-AM"/>
        </w:rPr>
        <w:t xml:space="preserve"> բարելավման</w:t>
      </w:r>
      <w:r w:rsidR="00F46FF1">
        <w:rPr>
          <w:rFonts w:ascii="GHEA Grapalat" w:hAnsi="GHEA Grapalat"/>
          <w:lang w:val="hy-AM"/>
        </w:rPr>
        <w:t>ը և</w:t>
      </w:r>
      <w:r w:rsidRPr="008B1260">
        <w:rPr>
          <w:rFonts w:ascii="GHEA Grapalat" w:hAnsi="GHEA Grapalat"/>
          <w:lang w:val="hy-AM"/>
        </w:rPr>
        <w:t xml:space="preserve"> առավել մեծ շահույթ ստանալուն, եթե</w:t>
      </w:r>
      <w:r w:rsidR="00684BE1" w:rsidRPr="008B1260">
        <w:rPr>
          <w:rFonts w:ascii="GHEA Grapalat" w:hAnsi="GHEA Grapalat"/>
          <w:lang w:val="hy-AM"/>
        </w:rPr>
        <w:t xml:space="preserve"> ինքն</w:t>
      </w:r>
      <w:r w:rsidRPr="008B1260">
        <w:rPr>
          <w:rFonts w:ascii="GHEA Grapalat" w:hAnsi="GHEA Grapalat"/>
          <w:lang w:val="hy-AM"/>
        </w:rPr>
        <w:t xml:space="preserve"> իրականում չլիներ բաժնետեր, ապա ինչու պետք է </w:t>
      </w:r>
      <w:r w:rsidR="0007316A" w:rsidRPr="008B1260">
        <w:rPr>
          <w:rFonts w:ascii="GHEA Grapalat" w:hAnsi="GHEA Grapalat"/>
          <w:lang w:val="hy-AM"/>
        </w:rPr>
        <w:t xml:space="preserve">իր անձնական միջոցների հաշվին </w:t>
      </w:r>
      <w:r w:rsidRPr="008B1260">
        <w:rPr>
          <w:rFonts w:ascii="GHEA Grapalat" w:hAnsi="GHEA Grapalat"/>
          <w:lang w:val="hy-AM"/>
        </w:rPr>
        <w:t xml:space="preserve">նման ներդրումներ կատարեր։ Բացի այդ, </w:t>
      </w:r>
      <w:proofErr w:type="spellStart"/>
      <w:r w:rsidRPr="008B1260">
        <w:rPr>
          <w:rFonts w:ascii="GHEA Grapalat" w:hAnsi="GHEA Grapalat"/>
          <w:lang w:val="hy-AM"/>
        </w:rPr>
        <w:t>գազալցակայանի</w:t>
      </w:r>
      <w:proofErr w:type="spellEnd"/>
      <w:r w:rsidRPr="008B1260">
        <w:rPr>
          <w:rFonts w:ascii="GHEA Grapalat" w:hAnsi="GHEA Grapalat"/>
          <w:lang w:val="hy-AM"/>
        </w:rPr>
        <w:t xml:space="preserve"> աշխատակիցները փաստել են, որ իրեն բազմիցս տեսել են </w:t>
      </w:r>
      <w:proofErr w:type="spellStart"/>
      <w:r w:rsidR="00684BE1" w:rsidRPr="008B1260">
        <w:rPr>
          <w:rFonts w:ascii="GHEA Grapalat" w:hAnsi="GHEA Grapalat"/>
          <w:lang w:val="hy-AM"/>
        </w:rPr>
        <w:t>գազա</w:t>
      </w:r>
      <w:r w:rsidRPr="008B1260">
        <w:rPr>
          <w:rFonts w:ascii="GHEA Grapalat" w:hAnsi="GHEA Grapalat"/>
          <w:lang w:val="hy-AM"/>
        </w:rPr>
        <w:t>լցակայանում</w:t>
      </w:r>
      <w:proofErr w:type="spellEnd"/>
      <w:r w:rsidRPr="008B1260">
        <w:rPr>
          <w:rFonts w:ascii="GHEA Grapalat" w:hAnsi="GHEA Grapalat"/>
          <w:lang w:val="hy-AM"/>
        </w:rPr>
        <w:t xml:space="preserve">, ինքը մասնակցել է Ընկերության ընդհանուր ժողովին, որպիսի հանգամանքները փաստում են, որ կողմերի կամքն ուղղված է եղել </w:t>
      </w:r>
      <w:r w:rsidR="00684BE1" w:rsidRPr="008B1260">
        <w:rPr>
          <w:rFonts w:ascii="GHEA Grapalat" w:hAnsi="GHEA Grapalat"/>
          <w:lang w:val="hy-AM"/>
        </w:rPr>
        <w:t>հենց</w:t>
      </w:r>
      <w:r w:rsidRPr="008B1260">
        <w:rPr>
          <w:rFonts w:ascii="GHEA Grapalat" w:hAnsi="GHEA Grapalat"/>
          <w:lang w:val="hy-AM"/>
        </w:rPr>
        <w:t xml:space="preserve"> բաժնեմասերը </w:t>
      </w:r>
      <w:proofErr w:type="spellStart"/>
      <w:r w:rsidRPr="008B1260">
        <w:rPr>
          <w:rFonts w:ascii="GHEA Grapalat" w:hAnsi="GHEA Grapalat"/>
          <w:lang w:val="hy-AM"/>
        </w:rPr>
        <w:t>նվիրելուն</w:t>
      </w:r>
      <w:proofErr w:type="spellEnd"/>
      <w:r w:rsidRPr="008B1260">
        <w:rPr>
          <w:rFonts w:ascii="GHEA Grapalat" w:hAnsi="GHEA Grapalat"/>
          <w:lang w:val="hy-AM"/>
        </w:rPr>
        <w:t xml:space="preserve">՝ այդ </w:t>
      </w:r>
      <w:proofErr w:type="spellStart"/>
      <w:r w:rsidRPr="008B1260">
        <w:rPr>
          <w:rFonts w:ascii="GHEA Grapalat" w:hAnsi="GHEA Grapalat"/>
          <w:lang w:val="hy-AM"/>
        </w:rPr>
        <w:t>ձևով</w:t>
      </w:r>
      <w:proofErr w:type="spellEnd"/>
      <w:r w:rsidRPr="008B1260">
        <w:rPr>
          <w:rFonts w:ascii="GHEA Grapalat" w:hAnsi="GHEA Grapalat"/>
          <w:lang w:val="hy-AM"/>
        </w:rPr>
        <w:t xml:space="preserve"> իրեն դարձնելով Ընկերության բաժնետեր։</w:t>
      </w:r>
    </w:p>
    <w:p w14:paraId="67261DA9" w14:textId="62854AFD" w:rsidR="0004092A" w:rsidRPr="008B1260" w:rsidRDefault="0004092A" w:rsidP="00680A53">
      <w:pPr>
        <w:widowControl w:val="0"/>
        <w:spacing w:line="269" w:lineRule="auto"/>
        <w:ind w:firstLine="567"/>
        <w:jc w:val="both"/>
        <w:rPr>
          <w:rFonts w:ascii="GHEA Grapalat" w:hAnsi="GHEA Grapalat"/>
          <w:lang w:val="hy-AM"/>
        </w:rPr>
      </w:pPr>
      <w:r w:rsidRPr="008B1260">
        <w:rPr>
          <w:rFonts w:ascii="GHEA Grapalat" w:hAnsi="GHEA Grapalat"/>
          <w:lang w:val="hy-AM"/>
        </w:rPr>
        <w:t xml:space="preserve">Ռոզա Վարդանյանը և Ռաֆայել Մխիթարյանը պնդել են, որ </w:t>
      </w:r>
      <w:proofErr w:type="spellStart"/>
      <w:r w:rsidRPr="008B1260">
        <w:rPr>
          <w:rFonts w:ascii="GHEA Grapalat" w:hAnsi="GHEA Grapalat"/>
          <w:lang w:val="hy-AM"/>
        </w:rPr>
        <w:t>բաժնեմաս</w:t>
      </w:r>
      <w:r w:rsidR="00C67696">
        <w:rPr>
          <w:rFonts w:ascii="GHEA Grapalat" w:hAnsi="GHEA Grapalat"/>
          <w:lang w:val="hy-AM"/>
        </w:rPr>
        <w:t>ն</w:t>
      </w:r>
      <w:proofErr w:type="spellEnd"/>
      <w:r w:rsidRPr="008B1260">
        <w:rPr>
          <w:rFonts w:ascii="GHEA Grapalat" w:hAnsi="GHEA Grapalat"/>
          <w:lang w:val="hy-AM"/>
        </w:rPr>
        <w:t xml:space="preserve"> իրեն տրվել է միայն Ռաֆայել Մխիթարյանի պարտավորություններ</w:t>
      </w:r>
      <w:r w:rsidR="003E3A40">
        <w:rPr>
          <w:rFonts w:ascii="GHEA Grapalat" w:hAnsi="GHEA Grapalat"/>
          <w:lang w:val="hy-AM"/>
        </w:rPr>
        <w:t>ի կատարումն</w:t>
      </w:r>
      <w:r w:rsidRPr="008B1260">
        <w:rPr>
          <w:rFonts w:ascii="GHEA Grapalat" w:hAnsi="GHEA Grapalat"/>
          <w:lang w:val="hy-AM"/>
        </w:rPr>
        <w:t xml:space="preserve"> ապահովելու նպատակով, մինչդեռ ինչպես քրեական, այնպես էլ սույն գործի շրջանակներում առկա չէ </w:t>
      </w:r>
      <w:proofErr w:type="spellStart"/>
      <w:r w:rsidRPr="008B1260">
        <w:rPr>
          <w:rFonts w:ascii="GHEA Grapalat" w:hAnsi="GHEA Grapalat"/>
          <w:lang w:val="hy-AM"/>
        </w:rPr>
        <w:t>որևէ</w:t>
      </w:r>
      <w:proofErr w:type="spellEnd"/>
      <w:r w:rsidRPr="008B1260">
        <w:rPr>
          <w:rFonts w:ascii="GHEA Grapalat" w:hAnsi="GHEA Grapalat"/>
          <w:lang w:val="hy-AM"/>
        </w:rPr>
        <w:t xml:space="preserve"> ապացույց, որ կողմերի </w:t>
      </w:r>
      <w:proofErr w:type="spellStart"/>
      <w:r w:rsidRPr="008B1260">
        <w:rPr>
          <w:rFonts w:ascii="GHEA Grapalat" w:hAnsi="GHEA Grapalat"/>
          <w:lang w:val="hy-AM"/>
        </w:rPr>
        <w:t>միջև</w:t>
      </w:r>
      <w:proofErr w:type="spellEnd"/>
      <w:r w:rsidRPr="008B1260">
        <w:rPr>
          <w:rFonts w:ascii="GHEA Grapalat" w:hAnsi="GHEA Grapalat"/>
          <w:lang w:val="hy-AM"/>
        </w:rPr>
        <w:t xml:space="preserve"> ծագել են </w:t>
      </w:r>
      <w:proofErr w:type="spellStart"/>
      <w:r w:rsidRPr="008B1260">
        <w:rPr>
          <w:rFonts w:ascii="GHEA Grapalat" w:hAnsi="GHEA Grapalat"/>
          <w:lang w:val="hy-AM"/>
        </w:rPr>
        <w:t>պարտավորաիրավական</w:t>
      </w:r>
      <w:proofErr w:type="spellEnd"/>
      <w:r w:rsidRPr="008B1260">
        <w:rPr>
          <w:rFonts w:ascii="GHEA Grapalat" w:hAnsi="GHEA Grapalat"/>
          <w:lang w:val="hy-AM"/>
        </w:rPr>
        <w:t xml:space="preserve"> հարաբերություններ։</w:t>
      </w:r>
    </w:p>
    <w:p w14:paraId="70473CD2" w14:textId="28DC1975" w:rsidR="00E313CE" w:rsidRPr="008B1260" w:rsidRDefault="0004092A" w:rsidP="00680A53">
      <w:pPr>
        <w:widowControl w:val="0"/>
        <w:spacing w:line="269" w:lineRule="auto"/>
        <w:ind w:firstLine="567"/>
        <w:jc w:val="both"/>
        <w:rPr>
          <w:rFonts w:ascii="GHEA Grapalat" w:hAnsi="GHEA Grapalat" w:cs="Sylfaen"/>
          <w:b/>
          <w:sz w:val="22"/>
          <w:szCs w:val="22"/>
          <w:u w:val="single"/>
          <w:lang w:val="hy-AM"/>
        </w:rPr>
      </w:pPr>
      <w:r w:rsidRPr="008B1260">
        <w:rPr>
          <w:rFonts w:ascii="GHEA Grapalat" w:hAnsi="GHEA Grapalat"/>
          <w:lang w:val="hy-AM"/>
        </w:rPr>
        <w:t xml:space="preserve">Ինչ վերաբերում է Արթուր Հարությունյանի կողմից իր </w:t>
      </w:r>
      <w:proofErr w:type="spellStart"/>
      <w:r w:rsidRPr="008B1260">
        <w:rPr>
          <w:rFonts w:ascii="GHEA Grapalat" w:hAnsi="GHEA Grapalat"/>
          <w:lang w:val="hy-AM"/>
        </w:rPr>
        <w:t>բաժնեմաս</w:t>
      </w:r>
      <w:r w:rsidR="00C67696">
        <w:rPr>
          <w:rFonts w:ascii="GHEA Grapalat" w:hAnsi="GHEA Grapalat"/>
          <w:lang w:val="hy-AM"/>
        </w:rPr>
        <w:t>ն</w:t>
      </w:r>
      <w:proofErr w:type="spellEnd"/>
      <w:r w:rsidRPr="008B1260">
        <w:rPr>
          <w:rFonts w:ascii="GHEA Grapalat" w:hAnsi="GHEA Grapalat"/>
          <w:lang w:val="hy-AM"/>
        </w:rPr>
        <w:t xml:space="preserve"> անձամբ չօտարելու պնդումներին, անհրաժեշտ է արձանագրել, որ Արթուր Հարությունյանը ցանկացել է վաճառել իր բաժնեմասը, անձամբ համաձայնության է եկել գնորդի հետ և անձամբ վաճառել է բաժնեմասը</w:t>
      </w:r>
      <w:r w:rsidR="00B35D7F">
        <w:rPr>
          <w:rFonts w:ascii="GHEA Grapalat" w:hAnsi="GHEA Grapalat"/>
          <w:lang w:val="hy-AM"/>
        </w:rPr>
        <w:t>։ Հ</w:t>
      </w:r>
      <w:r w:rsidRPr="008B1260">
        <w:rPr>
          <w:rFonts w:ascii="GHEA Grapalat" w:hAnsi="GHEA Grapalat"/>
          <w:lang w:val="hy-AM"/>
        </w:rPr>
        <w:t>ակառակ պարագայում առկա կլիներ կեղծ ստորագրություն կամ լիազորված անձ, ով Արթուր Հարությունյանի փոխարեն կօտարեր Ընկերության</w:t>
      </w:r>
      <w:r w:rsidR="00B35D7F">
        <w:rPr>
          <w:rFonts w:ascii="GHEA Grapalat" w:hAnsi="GHEA Grapalat"/>
          <w:lang w:val="hy-AM"/>
        </w:rPr>
        <w:t>՝</w:t>
      </w:r>
      <w:r w:rsidRPr="008B1260">
        <w:rPr>
          <w:rFonts w:ascii="GHEA Grapalat" w:hAnsi="GHEA Grapalat"/>
          <w:lang w:val="hy-AM"/>
        </w:rPr>
        <w:t xml:space="preserve"> իրեն պատկանող բաժնեմասը։</w:t>
      </w:r>
      <w:r w:rsidR="006F652A">
        <w:rPr>
          <w:rFonts w:ascii="GHEA Grapalat" w:hAnsi="GHEA Grapalat"/>
          <w:lang w:val="hy-AM"/>
        </w:rPr>
        <w:t xml:space="preserve"> </w:t>
      </w:r>
    </w:p>
    <w:p w14:paraId="60D35EC4" w14:textId="399C7D75" w:rsidR="00AA4FB3" w:rsidRPr="009901F9" w:rsidRDefault="00AA4FB3" w:rsidP="00680A53">
      <w:pPr>
        <w:pStyle w:val="Heading1"/>
        <w:widowControl w:val="0"/>
        <w:spacing w:line="269" w:lineRule="auto"/>
        <w:ind w:firstLine="567"/>
        <w:rPr>
          <w:rFonts w:ascii="GHEA Grapalat" w:hAnsi="GHEA Grapalat"/>
          <w:sz w:val="24"/>
          <w:szCs w:val="24"/>
          <w:u w:val="single"/>
          <w:lang w:val="hy-AM"/>
        </w:rPr>
      </w:pPr>
      <w:r w:rsidRPr="009901F9">
        <w:rPr>
          <w:rFonts w:ascii="GHEA Grapalat" w:hAnsi="GHEA Grapalat"/>
          <w:sz w:val="24"/>
          <w:szCs w:val="24"/>
          <w:u w:val="single"/>
          <w:lang w:val="hy-AM"/>
        </w:rPr>
        <w:t>3. Վճռաբեկ բողոքի քննության համար նշանակություն ունեցող փաստերը</w:t>
      </w:r>
    </w:p>
    <w:p w14:paraId="7E7C2B30" w14:textId="4385CE44" w:rsidR="00B404C6" w:rsidRPr="008B1260" w:rsidRDefault="00AA4FB3" w:rsidP="00680A53">
      <w:pPr>
        <w:widowControl w:val="0"/>
        <w:tabs>
          <w:tab w:val="left" w:pos="709"/>
          <w:tab w:val="left" w:pos="851"/>
        </w:tabs>
        <w:spacing w:line="269" w:lineRule="auto"/>
        <w:ind w:right="-1" w:firstLine="567"/>
        <w:jc w:val="both"/>
        <w:rPr>
          <w:rFonts w:ascii="GHEA Grapalat" w:hAnsi="GHEA Grapalat" w:cs="Sylfaen"/>
          <w:lang w:val="hy-AM"/>
        </w:rPr>
      </w:pPr>
      <w:r w:rsidRPr="008B1260">
        <w:rPr>
          <w:rFonts w:ascii="GHEA Grapalat" w:hAnsi="GHEA Grapalat" w:cs="Sylfaen"/>
          <w:lang w:val="hy-AM"/>
        </w:rPr>
        <w:t xml:space="preserve">Վճռաբեկ բողոքի քննության համար էական նշանակություն ունեն </w:t>
      </w:r>
      <w:proofErr w:type="spellStart"/>
      <w:r w:rsidRPr="008B1260">
        <w:rPr>
          <w:rFonts w:ascii="GHEA Grapalat" w:hAnsi="GHEA Grapalat" w:cs="Sylfaen"/>
          <w:lang w:val="hy-AM"/>
        </w:rPr>
        <w:t>հետևյալ</w:t>
      </w:r>
      <w:proofErr w:type="spellEnd"/>
      <w:r w:rsidRPr="008B1260">
        <w:rPr>
          <w:rFonts w:ascii="GHEA Grapalat" w:hAnsi="GHEA Grapalat" w:cs="Sylfaen"/>
          <w:lang w:val="hy-AM"/>
        </w:rPr>
        <w:t xml:space="preserve"> փաստերը`</w:t>
      </w:r>
    </w:p>
    <w:p w14:paraId="3BF57EDC" w14:textId="42A649A7" w:rsidR="00B404C6" w:rsidRPr="008B1260" w:rsidRDefault="00B404C6" w:rsidP="00680A53">
      <w:pPr>
        <w:pStyle w:val="ListParagraph"/>
        <w:widowControl w:val="0"/>
        <w:numPr>
          <w:ilvl w:val="0"/>
          <w:numId w:val="4"/>
        </w:numPr>
        <w:tabs>
          <w:tab w:val="left" w:pos="709"/>
          <w:tab w:val="left" w:pos="851"/>
          <w:tab w:val="left" w:pos="990"/>
        </w:tabs>
        <w:spacing w:line="269" w:lineRule="auto"/>
        <w:ind w:left="0" w:right="-1" w:firstLine="567"/>
        <w:jc w:val="both"/>
        <w:rPr>
          <w:rFonts w:ascii="GHEA Grapalat" w:hAnsi="GHEA Grapalat"/>
          <w:b/>
          <w:bCs/>
          <w:iCs/>
          <w:sz w:val="24"/>
          <w:szCs w:val="24"/>
          <w:lang w:val="hy-AM"/>
        </w:rPr>
      </w:pPr>
      <w:r w:rsidRPr="008B1260">
        <w:rPr>
          <w:rFonts w:ascii="GHEA Grapalat" w:hAnsi="GHEA Grapalat"/>
          <w:sz w:val="24"/>
          <w:szCs w:val="24"/>
          <w:lang w:val="hy-AM"/>
        </w:rPr>
        <w:t xml:space="preserve">12.03.2012 թվականին Ռոզա Վարդանյանի և Վարդան Հովհաննիսյանի </w:t>
      </w:r>
      <w:proofErr w:type="spellStart"/>
      <w:r w:rsidRPr="008B1260">
        <w:rPr>
          <w:rFonts w:ascii="GHEA Grapalat" w:hAnsi="GHEA Grapalat"/>
          <w:sz w:val="24"/>
          <w:szCs w:val="24"/>
          <w:lang w:val="hy-AM"/>
        </w:rPr>
        <w:t>միջև</w:t>
      </w:r>
      <w:proofErr w:type="spellEnd"/>
      <w:r w:rsidRPr="008B1260">
        <w:rPr>
          <w:rFonts w:ascii="GHEA Grapalat" w:hAnsi="GHEA Grapalat"/>
          <w:sz w:val="24"/>
          <w:szCs w:val="24"/>
          <w:lang w:val="hy-AM"/>
        </w:rPr>
        <w:t xml:space="preserve"> կնքվել է նվիրատվության պայմանագիր, որով Ռոզա Վարդանյանն Ընկերության </w:t>
      </w:r>
      <w:r w:rsidR="00047F34">
        <w:rPr>
          <w:rFonts w:ascii="GHEA Grapalat" w:hAnsi="GHEA Grapalat"/>
          <w:sz w:val="24"/>
          <w:szCs w:val="24"/>
          <w:lang w:val="hy-AM"/>
        </w:rPr>
        <w:t>կանոնադրական</w:t>
      </w:r>
      <w:r w:rsidRPr="008B1260">
        <w:rPr>
          <w:rFonts w:ascii="GHEA Grapalat" w:hAnsi="GHEA Grapalat"/>
          <w:sz w:val="24"/>
          <w:szCs w:val="24"/>
          <w:lang w:val="hy-AM"/>
        </w:rPr>
        <w:t xml:space="preserve"> կապիտալում ունեցած 50 տոկոս բաժնեմասը նվիրել է Վարդան Հովհաննիսյանին </w:t>
      </w:r>
      <w:r w:rsidRPr="008B1260">
        <w:rPr>
          <w:rFonts w:ascii="GHEA Grapalat" w:hAnsi="GHEA Grapalat"/>
          <w:b/>
          <w:bCs/>
          <w:sz w:val="24"/>
          <w:szCs w:val="24"/>
          <w:lang w:val="hy-AM"/>
        </w:rPr>
        <w:t xml:space="preserve">(հատոր </w:t>
      </w:r>
      <w:r w:rsidRPr="008B1260">
        <w:rPr>
          <w:rFonts w:ascii="GHEA Grapalat" w:hAnsi="GHEA Grapalat"/>
          <w:b/>
          <w:bCs/>
          <w:sz w:val="24"/>
          <w:szCs w:val="24"/>
          <w:lang w:val="hy-AM"/>
        </w:rPr>
        <w:lastRenderedPageBreak/>
        <w:t>1</w:t>
      </w:r>
      <w:r w:rsidRPr="008B1260">
        <w:rPr>
          <w:rFonts w:ascii="GHEA Grapalat" w:hAnsi="GHEA Grapalat"/>
          <w:b/>
          <w:bCs/>
          <w:sz w:val="24"/>
          <w:szCs w:val="24"/>
          <w:lang w:val="hy-AM"/>
        </w:rPr>
        <w:noBreakHyphen/>
        <w:t xml:space="preserve">ին, </w:t>
      </w:r>
      <w:proofErr w:type="spellStart"/>
      <w:r w:rsidRPr="008B1260">
        <w:rPr>
          <w:rFonts w:ascii="GHEA Grapalat" w:hAnsi="GHEA Grapalat"/>
          <w:b/>
          <w:bCs/>
          <w:sz w:val="24"/>
          <w:szCs w:val="24"/>
          <w:lang w:val="hy-AM"/>
        </w:rPr>
        <w:t>գ</w:t>
      </w:r>
      <w:r w:rsidRPr="008B1260">
        <w:rPr>
          <w:rFonts w:ascii="GHEA Grapalat" w:eastAsia="MS Mincho" w:hAnsi="GHEA Grapalat" w:cs="MS Mincho"/>
          <w:b/>
          <w:bCs/>
          <w:sz w:val="24"/>
          <w:szCs w:val="24"/>
          <w:lang w:val="hy-AM"/>
        </w:rPr>
        <w:t>.</w:t>
      </w:r>
      <w:r w:rsidRPr="008B1260">
        <w:rPr>
          <w:rFonts w:ascii="GHEA Grapalat" w:hAnsi="GHEA Grapalat"/>
          <w:b/>
          <w:bCs/>
          <w:sz w:val="24"/>
          <w:szCs w:val="24"/>
          <w:lang w:val="hy-AM"/>
        </w:rPr>
        <w:t>թ</w:t>
      </w:r>
      <w:proofErr w:type="spellEnd"/>
      <w:r w:rsidRPr="008B1260">
        <w:rPr>
          <w:rFonts w:ascii="GHEA Grapalat" w:hAnsi="GHEA Grapalat"/>
          <w:b/>
          <w:bCs/>
          <w:sz w:val="24"/>
          <w:szCs w:val="24"/>
          <w:lang w:val="hy-AM"/>
        </w:rPr>
        <w:t>. 11)</w:t>
      </w:r>
      <w:r w:rsidRPr="008B1260">
        <w:rPr>
          <w:rFonts w:ascii="GHEA Grapalat" w:hAnsi="GHEA Grapalat"/>
          <w:bCs/>
          <w:sz w:val="24"/>
          <w:szCs w:val="24"/>
          <w:lang w:val="hy-AM"/>
        </w:rPr>
        <w:t>.</w:t>
      </w:r>
    </w:p>
    <w:p w14:paraId="0F745482" w14:textId="1B375822" w:rsidR="00BD3027" w:rsidRPr="008B1260" w:rsidRDefault="00BD3027" w:rsidP="00680A53">
      <w:pPr>
        <w:pStyle w:val="ListParagraph"/>
        <w:widowControl w:val="0"/>
        <w:numPr>
          <w:ilvl w:val="0"/>
          <w:numId w:val="4"/>
        </w:numPr>
        <w:tabs>
          <w:tab w:val="left" w:pos="709"/>
          <w:tab w:val="left" w:pos="851"/>
          <w:tab w:val="left" w:pos="990"/>
        </w:tabs>
        <w:spacing w:line="269" w:lineRule="auto"/>
        <w:ind w:left="0" w:right="-1" w:firstLine="567"/>
        <w:jc w:val="both"/>
        <w:rPr>
          <w:rFonts w:ascii="GHEA Grapalat" w:hAnsi="GHEA Grapalat"/>
          <w:b/>
          <w:bCs/>
          <w:iCs/>
          <w:sz w:val="24"/>
          <w:szCs w:val="24"/>
          <w:lang w:val="hy-AM"/>
        </w:rPr>
      </w:pPr>
      <w:r w:rsidRPr="008B1260">
        <w:rPr>
          <w:rFonts w:ascii="GHEA Grapalat" w:hAnsi="GHEA Grapalat"/>
          <w:bCs/>
          <w:sz w:val="24"/>
          <w:szCs w:val="24"/>
          <w:lang w:val="hy-AM"/>
        </w:rPr>
        <w:t xml:space="preserve">Ընկերության մասնակիցների </w:t>
      </w:r>
      <w:r w:rsidR="00A10B87" w:rsidRPr="008B1260">
        <w:rPr>
          <w:rFonts w:ascii="GHEA Grapalat" w:hAnsi="GHEA Grapalat"/>
          <w:bCs/>
          <w:sz w:val="24"/>
          <w:szCs w:val="24"/>
          <w:lang w:val="hy-AM"/>
        </w:rPr>
        <w:t xml:space="preserve">21.03.2012 թվականի </w:t>
      </w:r>
      <w:r w:rsidRPr="008B1260">
        <w:rPr>
          <w:rFonts w:ascii="GHEA Grapalat" w:hAnsi="GHEA Grapalat"/>
          <w:bCs/>
          <w:sz w:val="24"/>
          <w:szCs w:val="24"/>
          <w:lang w:val="hy-AM"/>
        </w:rPr>
        <w:t xml:space="preserve">արտահերթ ընդհանուր ժողովի թիվ 03/12 </w:t>
      </w:r>
      <w:r w:rsidR="006137A4" w:rsidRPr="008B1260">
        <w:rPr>
          <w:rFonts w:ascii="GHEA Grapalat" w:hAnsi="GHEA Grapalat"/>
          <w:bCs/>
          <w:sz w:val="24"/>
          <w:szCs w:val="24"/>
          <w:lang w:val="hy-AM"/>
        </w:rPr>
        <w:t xml:space="preserve">արձանագրության համաձայն՝ ժողովի մասնակիցներն են Ռոզա Վարդանյանը, </w:t>
      </w:r>
      <w:r w:rsidR="00047F34">
        <w:rPr>
          <w:rFonts w:ascii="GHEA Grapalat" w:hAnsi="GHEA Grapalat"/>
          <w:bCs/>
          <w:sz w:val="24"/>
          <w:szCs w:val="24"/>
          <w:lang w:val="hy-AM"/>
        </w:rPr>
        <w:t>Վարդան</w:t>
      </w:r>
      <w:r w:rsidR="006137A4" w:rsidRPr="008B1260">
        <w:rPr>
          <w:rFonts w:ascii="GHEA Grapalat" w:hAnsi="GHEA Grapalat"/>
          <w:bCs/>
          <w:sz w:val="24"/>
          <w:szCs w:val="24"/>
          <w:lang w:val="hy-AM"/>
        </w:rPr>
        <w:t xml:space="preserve"> Հովհաննիսյանը և Ռաֆայել Մխիթարյանը </w:t>
      </w:r>
      <w:r w:rsidR="006137A4" w:rsidRPr="008B1260">
        <w:rPr>
          <w:rFonts w:ascii="GHEA Grapalat" w:hAnsi="GHEA Grapalat"/>
          <w:b/>
          <w:bCs/>
          <w:sz w:val="24"/>
          <w:szCs w:val="24"/>
          <w:lang w:val="hy-AM"/>
        </w:rPr>
        <w:t xml:space="preserve">(հատոր </w:t>
      </w:r>
      <w:r w:rsidR="004138B0">
        <w:rPr>
          <w:rFonts w:ascii="GHEA Grapalat" w:hAnsi="GHEA Grapalat"/>
          <w:b/>
          <w:bCs/>
          <w:sz w:val="24"/>
          <w:szCs w:val="24"/>
          <w:lang w:val="hy-AM"/>
        </w:rPr>
        <w:t>9</w:t>
      </w:r>
      <w:r w:rsidR="006137A4" w:rsidRPr="008B1260">
        <w:rPr>
          <w:rFonts w:ascii="GHEA Grapalat" w:hAnsi="GHEA Grapalat"/>
          <w:b/>
          <w:bCs/>
          <w:sz w:val="24"/>
          <w:szCs w:val="24"/>
          <w:lang w:val="hy-AM"/>
        </w:rPr>
        <w:noBreakHyphen/>
      </w:r>
      <w:r w:rsidR="004138B0">
        <w:rPr>
          <w:rFonts w:ascii="GHEA Grapalat" w:hAnsi="GHEA Grapalat"/>
          <w:b/>
          <w:bCs/>
          <w:sz w:val="24"/>
          <w:szCs w:val="24"/>
          <w:lang w:val="hy-AM"/>
        </w:rPr>
        <w:t>րդ</w:t>
      </w:r>
      <w:r w:rsidR="006137A4" w:rsidRPr="008B1260">
        <w:rPr>
          <w:rFonts w:ascii="GHEA Grapalat" w:hAnsi="GHEA Grapalat"/>
          <w:b/>
          <w:bCs/>
          <w:sz w:val="24"/>
          <w:szCs w:val="24"/>
          <w:lang w:val="hy-AM"/>
        </w:rPr>
        <w:t xml:space="preserve">, </w:t>
      </w:r>
      <w:proofErr w:type="spellStart"/>
      <w:r w:rsidR="006137A4" w:rsidRPr="008B1260">
        <w:rPr>
          <w:rFonts w:ascii="GHEA Grapalat" w:hAnsi="GHEA Grapalat"/>
          <w:b/>
          <w:bCs/>
          <w:sz w:val="24"/>
          <w:szCs w:val="24"/>
          <w:lang w:val="hy-AM"/>
        </w:rPr>
        <w:t>գ</w:t>
      </w:r>
      <w:r w:rsidR="006137A4" w:rsidRPr="008B1260">
        <w:rPr>
          <w:rFonts w:ascii="GHEA Grapalat" w:eastAsia="MS Mincho" w:hAnsi="GHEA Grapalat" w:cs="MS Mincho"/>
          <w:b/>
          <w:bCs/>
          <w:sz w:val="24"/>
          <w:szCs w:val="24"/>
          <w:lang w:val="hy-AM"/>
        </w:rPr>
        <w:t>.</w:t>
      </w:r>
      <w:r w:rsidR="006137A4" w:rsidRPr="008B1260">
        <w:rPr>
          <w:rFonts w:ascii="GHEA Grapalat" w:hAnsi="GHEA Grapalat"/>
          <w:b/>
          <w:bCs/>
          <w:sz w:val="24"/>
          <w:szCs w:val="24"/>
          <w:lang w:val="hy-AM"/>
        </w:rPr>
        <w:t>թ</w:t>
      </w:r>
      <w:proofErr w:type="spellEnd"/>
      <w:r w:rsidR="006137A4" w:rsidRPr="008B1260">
        <w:rPr>
          <w:rFonts w:ascii="GHEA Grapalat" w:hAnsi="GHEA Grapalat"/>
          <w:b/>
          <w:bCs/>
          <w:sz w:val="24"/>
          <w:szCs w:val="24"/>
          <w:lang w:val="hy-AM"/>
        </w:rPr>
        <w:t>. 11</w:t>
      </w:r>
      <w:r w:rsidR="004138B0">
        <w:rPr>
          <w:rFonts w:ascii="GHEA Grapalat" w:hAnsi="GHEA Grapalat"/>
          <w:b/>
          <w:bCs/>
          <w:sz w:val="24"/>
          <w:szCs w:val="24"/>
          <w:lang w:val="hy-AM"/>
        </w:rPr>
        <w:t>5</w:t>
      </w:r>
      <w:r w:rsidR="006137A4" w:rsidRPr="008B1260">
        <w:rPr>
          <w:rFonts w:ascii="GHEA Grapalat" w:hAnsi="GHEA Grapalat"/>
          <w:b/>
          <w:bCs/>
          <w:sz w:val="24"/>
          <w:szCs w:val="24"/>
          <w:lang w:val="hy-AM"/>
        </w:rPr>
        <w:t>)</w:t>
      </w:r>
      <w:r w:rsidR="006137A4" w:rsidRPr="008B1260">
        <w:rPr>
          <w:rFonts w:ascii="GHEA Grapalat" w:hAnsi="GHEA Grapalat"/>
          <w:bCs/>
          <w:sz w:val="24"/>
          <w:szCs w:val="24"/>
          <w:lang w:val="hy-AM"/>
        </w:rPr>
        <w:t>.</w:t>
      </w:r>
    </w:p>
    <w:p w14:paraId="523DA420" w14:textId="65720482" w:rsidR="00251719" w:rsidRPr="008B1260" w:rsidRDefault="00251719" w:rsidP="00680A53">
      <w:pPr>
        <w:pStyle w:val="ListParagraph"/>
        <w:widowControl w:val="0"/>
        <w:numPr>
          <w:ilvl w:val="0"/>
          <w:numId w:val="4"/>
        </w:numPr>
        <w:tabs>
          <w:tab w:val="left" w:pos="709"/>
          <w:tab w:val="left" w:pos="851"/>
          <w:tab w:val="left" w:pos="990"/>
        </w:tabs>
        <w:spacing w:line="269" w:lineRule="auto"/>
        <w:ind w:left="0" w:right="-1" w:firstLine="567"/>
        <w:jc w:val="both"/>
        <w:rPr>
          <w:rFonts w:ascii="GHEA Grapalat" w:hAnsi="GHEA Grapalat"/>
          <w:sz w:val="24"/>
          <w:szCs w:val="24"/>
          <w:lang w:val="hy-AM"/>
        </w:rPr>
      </w:pPr>
      <w:r w:rsidRPr="008B1260">
        <w:rPr>
          <w:rFonts w:ascii="GHEA Grapalat" w:hAnsi="GHEA Grapalat"/>
          <w:bCs/>
          <w:iCs/>
          <w:sz w:val="24"/>
          <w:szCs w:val="24"/>
          <w:lang w:val="hy-AM"/>
        </w:rPr>
        <w:t xml:space="preserve">03.08.2012 թվականին </w:t>
      </w:r>
      <w:r w:rsidR="00275D0D" w:rsidRPr="00275D0D">
        <w:rPr>
          <w:rFonts w:ascii="GHEA Grapalat" w:hAnsi="GHEA Grapalat"/>
          <w:bCs/>
          <w:iCs/>
          <w:sz w:val="24"/>
          <w:szCs w:val="24"/>
          <w:lang w:val="hy-AM"/>
        </w:rPr>
        <w:t xml:space="preserve">Ռաֆայել Մխիթարյանի և Արթուր Հարությունյանի կողմից </w:t>
      </w:r>
      <w:r w:rsidRPr="008B1260">
        <w:rPr>
          <w:rFonts w:ascii="GHEA Grapalat" w:hAnsi="GHEA Grapalat"/>
          <w:bCs/>
          <w:iCs/>
          <w:sz w:val="24"/>
          <w:szCs w:val="24"/>
          <w:lang w:val="hy-AM"/>
        </w:rPr>
        <w:t>կ</w:t>
      </w:r>
      <w:r w:rsidR="005B0234">
        <w:rPr>
          <w:rFonts w:ascii="GHEA Grapalat" w:hAnsi="GHEA Grapalat"/>
          <w:bCs/>
          <w:iCs/>
          <w:sz w:val="24"/>
          <w:szCs w:val="24"/>
          <w:lang w:val="hy-AM"/>
        </w:rPr>
        <w:t>ազմված</w:t>
      </w:r>
      <w:r w:rsidRPr="008B1260">
        <w:rPr>
          <w:rFonts w:ascii="GHEA Grapalat" w:hAnsi="GHEA Grapalat"/>
          <w:bCs/>
          <w:iCs/>
          <w:sz w:val="24"/>
          <w:szCs w:val="24"/>
          <w:lang w:val="hy-AM"/>
        </w:rPr>
        <w:t xml:space="preserve"> </w:t>
      </w:r>
      <w:r w:rsidR="00275D0D">
        <w:rPr>
          <w:rFonts w:ascii="GHEA Grapalat" w:hAnsi="GHEA Grapalat"/>
          <w:bCs/>
          <w:iCs/>
          <w:sz w:val="24"/>
          <w:szCs w:val="24"/>
          <w:lang w:val="hy-AM"/>
        </w:rPr>
        <w:t>«Ս</w:t>
      </w:r>
      <w:r w:rsidRPr="008B1260">
        <w:rPr>
          <w:rFonts w:ascii="GHEA Grapalat" w:hAnsi="GHEA Grapalat"/>
          <w:bCs/>
          <w:iCs/>
          <w:sz w:val="24"/>
          <w:szCs w:val="24"/>
          <w:lang w:val="hy-AM"/>
        </w:rPr>
        <w:t>տացական</w:t>
      </w:r>
      <w:r w:rsidR="00275D0D">
        <w:rPr>
          <w:rFonts w:ascii="GHEA Grapalat" w:hAnsi="GHEA Grapalat"/>
          <w:bCs/>
          <w:iCs/>
          <w:sz w:val="24"/>
          <w:szCs w:val="24"/>
          <w:lang w:val="hy-AM"/>
        </w:rPr>
        <w:t>»</w:t>
      </w:r>
      <w:r w:rsidRPr="008B1260">
        <w:rPr>
          <w:rFonts w:ascii="GHEA Grapalat" w:hAnsi="GHEA Grapalat"/>
          <w:bCs/>
          <w:iCs/>
          <w:sz w:val="24"/>
          <w:szCs w:val="24"/>
          <w:lang w:val="hy-AM"/>
        </w:rPr>
        <w:t xml:space="preserve"> </w:t>
      </w:r>
      <w:r w:rsidR="00275D0D" w:rsidRPr="00275D0D">
        <w:rPr>
          <w:rFonts w:ascii="GHEA Grapalat" w:hAnsi="GHEA Grapalat"/>
          <w:bCs/>
          <w:iCs/>
          <w:sz w:val="24"/>
          <w:szCs w:val="24"/>
          <w:lang w:val="hy-AM"/>
        </w:rPr>
        <w:t xml:space="preserve">վերնագիրը կրող գրավոր փաստաթղթի </w:t>
      </w:r>
      <w:r w:rsidRPr="008B1260">
        <w:rPr>
          <w:rFonts w:ascii="GHEA Grapalat" w:hAnsi="GHEA Grapalat"/>
          <w:bCs/>
          <w:iCs/>
          <w:sz w:val="24"/>
          <w:szCs w:val="24"/>
          <w:lang w:val="hy-AM"/>
        </w:rPr>
        <w:t>համաձայն՝ Ռաֆայել Մխիթարյան</w:t>
      </w:r>
      <w:r w:rsidR="001E31A8">
        <w:rPr>
          <w:rFonts w:ascii="GHEA Grapalat" w:hAnsi="GHEA Grapalat"/>
          <w:bCs/>
          <w:iCs/>
          <w:sz w:val="24"/>
          <w:szCs w:val="24"/>
          <w:lang w:val="hy-AM"/>
        </w:rPr>
        <w:t>ն</w:t>
      </w:r>
      <w:r w:rsidRPr="008B1260">
        <w:rPr>
          <w:rFonts w:ascii="GHEA Grapalat" w:hAnsi="GHEA Grapalat"/>
          <w:bCs/>
          <w:iCs/>
          <w:sz w:val="24"/>
          <w:szCs w:val="24"/>
          <w:lang w:val="hy-AM"/>
        </w:rPr>
        <w:t xml:space="preserve"> Արթուր Հարությունյանից 31.000 ԱՄՆ դոլարով </w:t>
      </w:r>
      <w:r w:rsidR="00B4735B">
        <w:rPr>
          <w:rFonts w:ascii="GHEA Grapalat" w:hAnsi="GHEA Grapalat"/>
          <w:bCs/>
          <w:iCs/>
          <w:sz w:val="24"/>
          <w:szCs w:val="24"/>
          <w:lang w:val="hy-AM"/>
        </w:rPr>
        <w:t>գնել է</w:t>
      </w:r>
      <w:r w:rsidRPr="008B1260">
        <w:rPr>
          <w:rFonts w:ascii="GHEA Grapalat" w:hAnsi="GHEA Grapalat"/>
          <w:bCs/>
          <w:iCs/>
          <w:sz w:val="24"/>
          <w:szCs w:val="24"/>
          <w:lang w:val="hy-AM"/>
        </w:rPr>
        <w:t xml:space="preserve"> «</w:t>
      </w:r>
      <w:proofErr w:type="spellStart"/>
      <w:r w:rsidRPr="008B1260">
        <w:rPr>
          <w:rFonts w:ascii="GHEA Grapalat" w:hAnsi="GHEA Grapalat"/>
          <w:bCs/>
          <w:iCs/>
          <w:sz w:val="24"/>
          <w:szCs w:val="24"/>
          <w:lang w:val="hy-AM"/>
        </w:rPr>
        <w:t>Պորշ</w:t>
      </w:r>
      <w:proofErr w:type="spellEnd"/>
      <w:r w:rsidRPr="008B1260">
        <w:rPr>
          <w:rFonts w:ascii="GHEA Grapalat" w:hAnsi="GHEA Grapalat"/>
          <w:bCs/>
          <w:iCs/>
          <w:sz w:val="24"/>
          <w:szCs w:val="24"/>
          <w:lang w:val="hy-AM"/>
        </w:rPr>
        <w:t xml:space="preserve">» մակնիշի ավտոմեքենա, որի համար պարտավորվել է օրական վճարել 500 ԱՄՆ դոլար, </w:t>
      </w:r>
      <w:r w:rsidR="006B263F">
        <w:rPr>
          <w:rFonts w:ascii="GHEA Grapalat" w:hAnsi="GHEA Grapalat"/>
          <w:bCs/>
          <w:iCs/>
          <w:sz w:val="24"/>
          <w:szCs w:val="24"/>
          <w:lang w:val="hy-AM"/>
        </w:rPr>
        <w:t>սակայն նրան կարողացել է տալ</w:t>
      </w:r>
      <w:r w:rsidR="006B263F" w:rsidRPr="008B1260">
        <w:rPr>
          <w:rFonts w:ascii="GHEA Grapalat" w:hAnsi="GHEA Grapalat"/>
          <w:bCs/>
          <w:iCs/>
          <w:sz w:val="24"/>
          <w:szCs w:val="24"/>
          <w:lang w:val="hy-AM"/>
        </w:rPr>
        <w:t xml:space="preserve"> </w:t>
      </w:r>
      <w:r w:rsidRPr="008B1260">
        <w:rPr>
          <w:rFonts w:ascii="GHEA Grapalat" w:hAnsi="GHEA Grapalat"/>
          <w:bCs/>
          <w:iCs/>
          <w:sz w:val="24"/>
          <w:szCs w:val="24"/>
          <w:lang w:val="hy-AM"/>
        </w:rPr>
        <w:t xml:space="preserve">12.000 ԱՄՆ դոլար, իսկ </w:t>
      </w:r>
      <w:r w:rsidRPr="009E5019">
        <w:rPr>
          <w:rFonts w:ascii="GHEA Grapalat" w:hAnsi="GHEA Grapalat"/>
          <w:bCs/>
          <w:iCs/>
          <w:sz w:val="24"/>
          <w:szCs w:val="24"/>
          <w:lang w:val="hy-AM"/>
        </w:rPr>
        <w:t xml:space="preserve">մնացած </w:t>
      </w:r>
      <w:r w:rsidR="009E5019" w:rsidRPr="009E5019">
        <w:rPr>
          <w:rFonts w:ascii="GHEA Grapalat" w:hAnsi="GHEA Grapalat"/>
          <w:bCs/>
          <w:iCs/>
          <w:sz w:val="24"/>
          <w:szCs w:val="24"/>
          <w:lang w:val="hy-AM"/>
        </w:rPr>
        <w:t>19</w:t>
      </w:r>
      <w:r w:rsidR="009E5019" w:rsidRPr="009E5019">
        <w:rPr>
          <w:rFonts w:ascii="Cambria Math" w:hAnsi="Cambria Math" w:cs="Cambria Math"/>
          <w:bCs/>
          <w:iCs/>
          <w:sz w:val="24"/>
          <w:szCs w:val="24"/>
          <w:lang w:val="hy-AM"/>
        </w:rPr>
        <w:t>․</w:t>
      </w:r>
      <w:r w:rsidR="009E5019" w:rsidRPr="00FD0325">
        <w:rPr>
          <w:rFonts w:ascii="GHEA Grapalat" w:hAnsi="GHEA Grapalat"/>
          <w:bCs/>
          <w:iCs/>
          <w:sz w:val="24"/>
          <w:szCs w:val="24"/>
          <w:lang w:val="hy-AM"/>
        </w:rPr>
        <w:t xml:space="preserve">000 </w:t>
      </w:r>
      <w:r w:rsidR="009E5019" w:rsidRPr="00FD0325">
        <w:rPr>
          <w:rFonts w:ascii="GHEA Grapalat" w:hAnsi="GHEA Grapalat" w:cs="GHEA Grapalat"/>
          <w:bCs/>
          <w:iCs/>
          <w:sz w:val="24"/>
          <w:szCs w:val="24"/>
          <w:lang w:val="hy-AM"/>
        </w:rPr>
        <w:t>ԱՄՆ</w:t>
      </w:r>
      <w:r w:rsidR="009E5019" w:rsidRPr="00FD0325">
        <w:rPr>
          <w:rFonts w:ascii="GHEA Grapalat" w:hAnsi="GHEA Grapalat"/>
          <w:bCs/>
          <w:iCs/>
          <w:sz w:val="24"/>
          <w:szCs w:val="24"/>
          <w:lang w:val="hy-AM"/>
        </w:rPr>
        <w:t xml:space="preserve"> </w:t>
      </w:r>
      <w:r w:rsidR="009E5019" w:rsidRPr="00FD0325">
        <w:rPr>
          <w:rFonts w:ascii="GHEA Grapalat" w:hAnsi="GHEA Grapalat" w:cs="GHEA Grapalat"/>
          <w:bCs/>
          <w:iCs/>
          <w:sz w:val="24"/>
          <w:szCs w:val="24"/>
          <w:lang w:val="hy-AM"/>
        </w:rPr>
        <w:t>դ</w:t>
      </w:r>
      <w:r w:rsidR="009E5019" w:rsidRPr="00FD0325">
        <w:rPr>
          <w:rFonts w:ascii="GHEA Grapalat" w:hAnsi="GHEA Grapalat"/>
          <w:bCs/>
          <w:iCs/>
          <w:sz w:val="24"/>
          <w:szCs w:val="24"/>
          <w:lang w:val="hy-AM"/>
        </w:rPr>
        <w:t>ոլարը</w:t>
      </w:r>
      <w:r w:rsidR="009E5019" w:rsidRPr="008B1260">
        <w:rPr>
          <w:rFonts w:ascii="GHEA Grapalat" w:hAnsi="GHEA Grapalat"/>
          <w:bCs/>
          <w:iCs/>
          <w:sz w:val="24"/>
          <w:szCs w:val="24"/>
          <w:lang w:val="hy-AM"/>
        </w:rPr>
        <w:t xml:space="preserve"> </w:t>
      </w:r>
      <w:r w:rsidRPr="008B1260">
        <w:rPr>
          <w:rFonts w:ascii="GHEA Grapalat" w:hAnsi="GHEA Grapalat"/>
          <w:bCs/>
          <w:iCs/>
          <w:sz w:val="24"/>
          <w:szCs w:val="24"/>
          <w:lang w:val="hy-AM"/>
        </w:rPr>
        <w:t xml:space="preserve">պարտավորվել է </w:t>
      </w:r>
      <w:r w:rsidR="009E5019">
        <w:rPr>
          <w:rFonts w:ascii="GHEA Grapalat" w:hAnsi="GHEA Grapalat"/>
          <w:bCs/>
          <w:iCs/>
          <w:sz w:val="24"/>
          <w:szCs w:val="24"/>
          <w:lang w:val="hy-AM"/>
        </w:rPr>
        <w:t>վերադարձնել</w:t>
      </w:r>
      <w:r w:rsidR="009E5019" w:rsidRPr="008B1260">
        <w:rPr>
          <w:rFonts w:ascii="GHEA Grapalat" w:hAnsi="GHEA Grapalat"/>
          <w:bCs/>
          <w:iCs/>
          <w:sz w:val="24"/>
          <w:szCs w:val="24"/>
          <w:lang w:val="hy-AM"/>
        </w:rPr>
        <w:t xml:space="preserve"> </w:t>
      </w:r>
      <w:r w:rsidRPr="008B1260">
        <w:rPr>
          <w:rFonts w:ascii="GHEA Grapalat" w:hAnsi="GHEA Grapalat"/>
          <w:bCs/>
          <w:iCs/>
          <w:sz w:val="24"/>
          <w:szCs w:val="24"/>
          <w:lang w:val="hy-AM"/>
        </w:rPr>
        <w:t>01.10.2012 թվական</w:t>
      </w:r>
      <w:r w:rsidR="009E5019">
        <w:rPr>
          <w:rFonts w:ascii="GHEA Grapalat" w:hAnsi="GHEA Grapalat"/>
          <w:bCs/>
          <w:iCs/>
          <w:sz w:val="24"/>
          <w:szCs w:val="24"/>
          <w:lang w:val="hy-AM"/>
        </w:rPr>
        <w:t>ին</w:t>
      </w:r>
      <w:r w:rsidRPr="008B1260">
        <w:rPr>
          <w:rFonts w:ascii="GHEA Grapalat" w:hAnsi="GHEA Grapalat"/>
          <w:bCs/>
          <w:iCs/>
          <w:sz w:val="24"/>
          <w:szCs w:val="24"/>
          <w:lang w:val="hy-AM"/>
        </w:rPr>
        <w:t xml:space="preserve"> </w:t>
      </w:r>
      <w:r w:rsidRPr="008B1260">
        <w:rPr>
          <w:rFonts w:ascii="GHEA Grapalat" w:hAnsi="GHEA Grapalat"/>
          <w:b/>
          <w:bCs/>
          <w:sz w:val="24"/>
          <w:szCs w:val="24"/>
          <w:lang w:val="hy-AM"/>
        </w:rPr>
        <w:t xml:space="preserve">(հատոր 3-րդ, </w:t>
      </w:r>
      <w:proofErr w:type="spellStart"/>
      <w:r w:rsidRPr="008B1260">
        <w:rPr>
          <w:rFonts w:ascii="GHEA Grapalat" w:hAnsi="GHEA Grapalat"/>
          <w:b/>
          <w:bCs/>
          <w:sz w:val="24"/>
          <w:szCs w:val="24"/>
          <w:lang w:val="hy-AM"/>
        </w:rPr>
        <w:t>գ</w:t>
      </w:r>
      <w:r w:rsidRPr="008B1260">
        <w:rPr>
          <w:rFonts w:ascii="Cambria Math" w:eastAsia="MS Mincho" w:hAnsi="Cambria Math" w:cs="Cambria Math"/>
          <w:b/>
          <w:bCs/>
          <w:sz w:val="24"/>
          <w:szCs w:val="24"/>
          <w:lang w:val="hy-AM"/>
        </w:rPr>
        <w:t>․</w:t>
      </w:r>
      <w:r w:rsidRPr="008B1260">
        <w:rPr>
          <w:rFonts w:ascii="GHEA Grapalat" w:hAnsi="GHEA Grapalat"/>
          <w:b/>
          <w:bCs/>
          <w:sz w:val="24"/>
          <w:szCs w:val="24"/>
          <w:lang w:val="hy-AM"/>
        </w:rPr>
        <w:t>թ</w:t>
      </w:r>
      <w:proofErr w:type="spellEnd"/>
      <w:r w:rsidRPr="008B1260">
        <w:rPr>
          <w:rFonts w:ascii="Cambria Math" w:eastAsia="MS Mincho" w:hAnsi="Cambria Math" w:cs="Cambria Math"/>
          <w:b/>
          <w:bCs/>
          <w:sz w:val="24"/>
          <w:szCs w:val="24"/>
          <w:lang w:val="hy-AM"/>
        </w:rPr>
        <w:t>․</w:t>
      </w:r>
      <w:r w:rsidRPr="008B1260">
        <w:rPr>
          <w:rFonts w:ascii="GHEA Grapalat" w:eastAsia="MS Mincho" w:hAnsi="GHEA Grapalat" w:cs="Cambria Math"/>
          <w:b/>
          <w:bCs/>
          <w:sz w:val="24"/>
          <w:szCs w:val="24"/>
          <w:lang w:val="hy-AM"/>
        </w:rPr>
        <w:t xml:space="preserve"> </w:t>
      </w:r>
      <w:r w:rsidRPr="008B1260">
        <w:rPr>
          <w:rFonts w:ascii="GHEA Grapalat" w:hAnsi="GHEA Grapalat"/>
          <w:b/>
          <w:bCs/>
          <w:sz w:val="24"/>
          <w:szCs w:val="24"/>
          <w:lang w:val="hy-AM"/>
        </w:rPr>
        <w:t>1)</w:t>
      </w:r>
      <w:r w:rsidRPr="008B1260">
        <w:rPr>
          <w:rFonts w:ascii="GHEA Grapalat" w:hAnsi="GHEA Grapalat"/>
          <w:bCs/>
          <w:sz w:val="24"/>
          <w:szCs w:val="24"/>
          <w:lang w:val="hy-AM"/>
        </w:rPr>
        <w:t>.</w:t>
      </w:r>
    </w:p>
    <w:p w14:paraId="2C6F56F8" w14:textId="7557F510" w:rsidR="00301737" w:rsidRPr="008B1260" w:rsidRDefault="00301737" w:rsidP="00680A53">
      <w:pPr>
        <w:pStyle w:val="ListParagraph"/>
        <w:widowControl w:val="0"/>
        <w:numPr>
          <w:ilvl w:val="0"/>
          <w:numId w:val="4"/>
        </w:numPr>
        <w:tabs>
          <w:tab w:val="left" w:pos="709"/>
          <w:tab w:val="left" w:pos="851"/>
          <w:tab w:val="left" w:pos="990"/>
        </w:tabs>
        <w:spacing w:line="269" w:lineRule="auto"/>
        <w:ind w:left="0" w:right="-1" w:firstLine="567"/>
        <w:jc w:val="both"/>
        <w:rPr>
          <w:rFonts w:ascii="GHEA Grapalat" w:hAnsi="GHEA Grapalat"/>
          <w:sz w:val="24"/>
          <w:szCs w:val="24"/>
          <w:lang w:val="hy-AM"/>
        </w:rPr>
      </w:pPr>
      <w:r w:rsidRPr="008B1260">
        <w:rPr>
          <w:rFonts w:ascii="GHEA Grapalat" w:hAnsi="GHEA Grapalat"/>
          <w:sz w:val="24"/>
          <w:szCs w:val="24"/>
          <w:lang w:val="hy-AM"/>
        </w:rPr>
        <w:t xml:space="preserve">19.10.2012 թվականին Ռոզա Վարդանյանի և Արթուր Հարությունյանի </w:t>
      </w:r>
      <w:proofErr w:type="spellStart"/>
      <w:r w:rsidRPr="008B1260">
        <w:rPr>
          <w:rFonts w:ascii="GHEA Grapalat" w:hAnsi="GHEA Grapalat"/>
          <w:sz w:val="24"/>
          <w:szCs w:val="24"/>
          <w:lang w:val="hy-AM"/>
        </w:rPr>
        <w:t>միջև</w:t>
      </w:r>
      <w:proofErr w:type="spellEnd"/>
      <w:r w:rsidRPr="008B1260">
        <w:rPr>
          <w:rFonts w:ascii="GHEA Grapalat" w:hAnsi="GHEA Grapalat"/>
          <w:sz w:val="24"/>
          <w:szCs w:val="24"/>
          <w:lang w:val="hy-AM"/>
        </w:rPr>
        <w:t xml:space="preserve"> կնքվել է նվիրատվության պայմանագիր, որով Ռոզա Վարդանյանն Ընկերության </w:t>
      </w:r>
      <w:r w:rsidR="00047F34">
        <w:rPr>
          <w:rFonts w:ascii="GHEA Grapalat" w:hAnsi="GHEA Grapalat"/>
          <w:sz w:val="24"/>
          <w:szCs w:val="24"/>
          <w:lang w:val="hy-AM"/>
        </w:rPr>
        <w:t>կանոնադրական</w:t>
      </w:r>
      <w:r w:rsidRPr="008B1260">
        <w:rPr>
          <w:rFonts w:ascii="GHEA Grapalat" w:hAnsi="GHEA Grapalat"/>
          <w:sz w:val="24"/>
          <w:szCs w:val="24"/>
          <w:lang w:val="hy-AM"/>
        </w:rPr>
        <w:t xml:space="preserve"> կապիտալում ունեցած 50 տոկոս բաժնեմասը նվիրել է Արթուր Հարությունյանին </w:t>
      </w:r>
      <w:r w:rsidRPr="008B1260">
        <w:rPr>
          <w:rFonts w:ascii="GHEA Grapalat" w:hAnsi="GHEA Grapalat"/>
          <w:b/>
          <w:bCs/>
          <w:sz w:val="24"/>
          <w:szCs w:val="24"/>
          <w:lang w:val="hy-AM"/>
        </w:rPr>
        <w:t>(հատոր 1</w:t>
      </w:r>
      <w:r w:rsidR="00BD3027" w:rsidRPr="008B1260">
        <w:rPr>
          <w:rFonts w:ascii="GHEA Grapalat" w:hAnsi="GHEA Grapalat"/>
          <w:b/>
          <w:bCs/>
          <w:sz w:val="24"/>
          <w:szCs w:val="24"/>
          <w:lang w:val="hy-AM"/>
        </w:rPr>
        <w:noBreakHyphen/>
      </w:r>
      <w:r w:rsidRPr="008B1260">
        <w:rPr>
          <w:rFonts w:ascii="GHEA Grapalat" w:hAnsi="GHEA Grapalat"/>
          <w:b/>
          <w:bCs/>
          <w:sz w:val="24"/>
          <w:szCs w:val="24"/>
          <w:lang w:val="hy-AM"/>
        </w:rPr>
        <w:t xml:space="preserve">ին, </w:t>
      </w:r>
      <w:proofErr w:type="spellStart"/>
      <w:r w:rsidRPr="008B1260">
        <w:rPr>
          <w:rFonts w:ascii="GHEA Grapalat" w:hAnsi="GHEA Grapalat"/>
          <w:b/>
          <w:bCs/>
          <w:sz w:val="24"/>
          <w:szCs w:val="24"/>
          <w:lang w:val="hy-AM"/>
        </w:rPr>
        <w:t>գ</w:t>
      </w:r>
      <w:r w:rsidRPr="008B1260">
        <w:rPr>
          <w:rFonts w:ascii="Cambria Math" w:eastAsia="MS Mincho" w:hAnsi="Cambria Math" w:cs="Cambria Math"/>
          <w:b/>
          <w:bCs/>
          <w:sz w:val="24"/>
          <w:szCs w:val="24"/>
          <w:lang w:val="hy-AM"/>
        </w:rPr>
        <w:t>․</w:t>
      </w:r>
      <w:r w:rsidRPr="008B1260">
        <w:rPr>
          <w:rFonts w:ascii="GHEA Grapalat" w:hAnsi="GHEA Grapalat"/>
          <w:b/>
          <w:bCs/>
          <w:sz w:val="24"/>
          <w:szCs w:val="24"/>
          <w:lang w:val="hy-AM"/>
        </w:rPr>
        <w:t>թ</w:t>
      </w:r>
      <w:proofErr w:type="spellEnd"/>
      <w:r w:rsidRPr="008B1260">
        <w:rPr>
          <w:rFonts w:ascii="Cambria Math" w:eastAsia="MS Mincho" w:hAnsi="Cambria Math" w:cs="Cambria Math"/>
          <w:b/>
          <w:bCs/>
          <w:sz w:val="24"/>
          <w:szCs w:val="24"/>
          <w:lang w:val="hy-AM"/>
        </w:rPr>
        <w:t>․</w:t>
      </w:r>
      <w:r w:rsidRPr="008B1260">
        <w:rPr>
          <w:rFonts w:ascii="GHEA Grapalat" w:eastAsia="MS Mincho" w:hAnsi="GHEA Grapalat" w:cs="Cambria Math"/>
          <w:b/>
          <w:bCs/>
          <w:sz w:val="24"/>
          <w:szCs w:val="24"/>
          <w:lang w:val="hy-AM"/>
        </w:rPr>
        <w:t xml:space="preserve"> </w:t>
      </w:r>
      <w:r w:rsidRPr="008B1260">
        <w:rPr>
          <w:rFonts w:ascii="GHEA Grapalat" w:hAnsi="GHEA Grapalat"/>
          <w:b/>
          <w:bCs/>
          <w:sz w:val="24"/>
          <w:szCs w:val="24"/>
          <w:lang w:val="hy-AM"/>
        </w:rPr>
        <w:t>12)</w:t>
      </w:r>
      <w:r w:rsidRPr="008B1260">
        <w:rPr>
          <w:rFonts w:ascii="GHEA Grapalat" w:hAnsi="GHEA Grapalat"/>
          <w:bCs/>
          <w:sz w:val="24"/>
          <w:szCs w:val="24"/>
          <w:lang w:val="hy-AM"/>
        </w:rPr>
        <w:t>.</w:t>
      </w:r>
    </w:p>
    <w:p w14:paraId="1EBFFE65" w14:textId="196FD718" w:rsidR="00922683" w:rsidRPr="008B1260" w:rsidRDefault="00922683" w:rsidP="00680A53">
      <w:pPr>
        <w:pStyle w:val="ListParagraph"/>
        <w:widowControl w:val="0"/>
        <w:numPr>
          <w:ilvl w:val="0"/>
          <w:numId w:val="4"/>
        </w:numPr>
        <w:tabs>
          <w:tab w:val="left" w:pos="709"/>
          <w:tab w:val="left" w:pos="851"/>
          <w:tab w:val="left" w:pos="990"/>
        </w:tabs>
        <w:spacing w:line="269" w:lineRule="auto"/>
        <w:ind w:left="0" w:right="-1" w:firstLine="567"/>
        <w:jc w:val="both"/>
        <w:rPr>
          <w:rFonts w:ascii="GHEA Grapalat" w:hAnsi="GHEA Grapalat"/>
          <w:b/>
          <w:bCs/>
          <w:iCs/>
          <w:sz w:val="24"/>
          <w:szCs w:val="24"/>
          <w:lang w:val="hy-AM"/>
        </w:rPr>
      </w:pPr>
      <w:r w:rsidRPr="008B1260">
        <w:rPr>
          <w:rFonts w:ascii="GHEA Grapalat" w:hAnsi="GHEA Grapalat"/>
          <w:bCs/>
          <w:iCs/>
          <w:sz w:val="24"/>
          <w:szCs w:val="24"/>
          <w:lang w:val="hy-AM"/>
        </w:rPr>
        <w:t>3</w:t>
      </w:r>
      <w:r>
        <w:rPr>
          <w:rFonts w:ascii="GHEA Grapalat" w:hAnsi="GHEA Grapalat"/>
          <w:bCs/>
          <w:iCs/>
          <w:sz w:val="24"/>
          <w:szCs w:val="24"/>
          <w:lang w:val="hy-AM"/>
        </w:rPr>
        <w:t>1</w:t>
      </w:r>
      <w:r w:rsidRPr="008B1260">
        <w:rPr>
          <w:rFonts w:ascii="GHEA Grapalat" w:hAnsi="GHEA Grapalat"/>
          <w:bCs/>
          <w:iCs/>
          <w:sz w:val="24"/>
          <w:szCs w:val="24"/>
          <w:lang w:val="hy-AM"/>
        </w:rPr>
        <w:t xml:space="preserve">.01.2013 թվականին Սամվել </w:t>
      </w:r>
      <w:proofErr w:type="spellStart"/>
      <w:r w:rsidRPr="008B1260">
        <w:rPr>
          <w:rFonts w:ascii="GHEA Grapalat" w:hAnsi="GHEA Grapalat"/>
          <w:bCs/>
          <w:iCs/>
          <w:sz w:val="24"/>
          <w:szCs w:val="24"/>
          <w:lang w:val="hy-AM"/>
        </w:rPr>
        <w:t>Սնխչյանի</w:t>
      </w:r>
      <w:proofErr w:type="spellEnd"/>
      <w:r w:rsidRPr="008B1260">
        <w:rPr>
          <w:rFonts w:ascii="GHEA Grapalat" w:hAnsi="GHEA Grapalat"/>
          <w:bCs/>
          <w:iCs/>
          <w:sz w:val="24"/>
          <w:szCs w:val="24"/>
          <w:lang w:val="hy-AM"/>
        </w:rPr>
        <w:t xml:space="preserve"> կողմից </w:t>
      </w:r>
      <w:r w:rsidR="00122E81">
        <w:rPr>
          <w:rFonts w:ascii="GHEA Grapalat" w:hAnsi="GHEA Grapalat"/>
          <w:sz w:val="24"/>
          <w:szCs w:val="24"/>
          <w:lang w:val="hy-AM"/>
        </w:rPr>
        <w:t>Ա</w:t>
      </w:r>
      <w:r w:rsidRPr="008B1260">
        <w:rPr>
          <w:rFonts w:ascii="GHEA Grapalat" w:hAnsi="GHEA Grapalat"/>
          <w:sz w:val="24"/>
          <w:szCs w:val="24"/>
          <w:lang w:val="hy-AM"/>
        </w:rPr>
        <w:t>րդարադատության նախարարության իրավաբանական անձանց պետական ռեգիստրի գործակալություն է ներկայացվել դիմում</w:t>
      </w:r>
      <w:r>
        <w:rPr>
          <w:rFonts w:ascii="GHEA Grapalat" w:hAnsi="GHEA Grapalat"/>
          <w:sz w:val="24"/>
          <w:szCs w:val="24"/>
          <w:lang w:val="hy-AM"/>
        </w:rPr>
        <w:t>,</w:t>
      </w:r>
      <w:r w:rsidRPr="008B1260">
        <w:rPr>
          <w:rFonts w:ascii="GHEA Grapalat" w:hAnsi="GHEA Grapalat"/>
          <w:sz w:val="24"/>
          <w:szCs w:val="24"/>
          <w:lang w:val="hy-AM"/>
        </w:rPr>
        <w:t xml:space="preserve"> որի</w:t>
      </w:r>
      <w:r w:rsidRPr="004A0D17">
        <w:rPr>
          <w:rFonts w:ascii="GHEA Grapalat" w:hAnsi="GHEA Grapalat"/>
          <w:sz w:val="24"/>
          <w:szCs w:val="24"/>
          <w:lang w:val="hy-AM"/>
        </w:rPr>
        <w:t xml:space="preserve"> </w:t>
      </w:r>
      <w:r w:rsidRPr="008B1260">
        <w:rPr>
          <w:rFonts w:ascii="GHEA Grapalat" w:hAnsi="GHEA Grapalat"/>
          <w:sz w:val="24"/>
          <w:szCs w:val="24"/>
          <w:lang w:val="hy-AM"/>
        </w:rPr>
        <w:t>համաձայն</w:t>
      </w:r>
      <w:r>
        <w:rPr>
          <w:rFonts w:ascii="GHEA Grapalat" w:hAnsi="GHEA Grapalat"/>
          <w:sz w:val="24"/>
          <w:szCs w:val="24"/>
          <w:lang w:val="hy-AM"/>
        </w:rPr>
        <w:t>՝</w:t>
      </w:r>
      <w:r w:rsidRPr="008B1260">
        <w:rPr>
          <w:rFonts w:ascii="GHEA Grapalat" w:hAnsi="GHEA Grapalat"/>
          <w:sz w:val="24"/>
          <w:szCs w:val="24"/>
          <w:lang w:val="hy-AM"/>
        </w:rPr>
        <w:t xml:space="preserve"> ինքը հանդիսանում է Ընկերության կանոնադրական կապիտալի 50 տոկոս հավասար բաժնեմասի սեփականատեր և խնդրել է կատարել համապատասխան փոփոխության գրանցում </w:t>
      </w:r>
      <w:r w:rsidRPr="008B1260">
        <w:rPr>
          <w:rFonts w:ascii="GHEA Grapalat" w:hAnsi="GHEA Grapalat"/>
          <w:b/>
          <w:bCs/>
          <w:iCs/>
          <w:sz w:val="24"/>
          <w:szCs w:val="24"/>
          <w:lang w:val="hy-AM"/>
        </w:rPr>
        <w:t xml:space="preserve">(հատոր </w:t>
      </w:r>
      <w:r>
        <w:rPr>
          <w:rFonts w:ascii="GHEA Grapalat" w:hAnsi="GHEA Grapalat"/>
          <w:b/>
          <w:bCs/>
          <w:iCs/>
          <w:sz w:val="24"/>
          <w:szCs w:val="24"/>
          <w:lang w:val="hy-AM"/>
        </w:rPr>
        <w:t>2</w:t>
      </w:r>
      <w:r w:rsidRPr="008B1260">
        <w:rPr>
          <w:rFonts w:ascii="GHEA Grapalat" w:hAnsi="GHEA Grapalat"/>
          <w:b/>
          <w:bCs/>
          <w:iCs/>
          <w:sz w:val="24"/>
          <w:szCs w:val="24"/>
          <w:lang w:val="hy-AM"/>
        </w:rPr>
        <w:t xml:space="preserve">-րդ, </w:t>
      </w:r>
      <w:proofErr w:type="spellStart"/>
      <w:r w:rsidRPr="008B1260">
        <w:rPr>
          <w:rFonts w:ascii="GHEA Grapalat" w:hAnsi="GHEA Grapalat"/>
          <w:b/>
          <w:bCs/>
          <w:iCs/>
          <w:sz w:val="24"/>
          <w:szCs w:val="24"/>
          <w:lang w:val="hy-AM"/>
        </w:rPr>
        <w:t>գ.թ</w:t>
      </w:r>
      <w:proofErr w:type="spellEnd"/>
      <w:r w:rsidRPr="008B1260">
        <w:rPr>
          <w:rFonts w:ascii="GHEA Grapalat" w:hAnsi="GHEA Grapalat"/>
          <w:b/>
          <w:bCs/>
          <w:iCs/>
          <w:sz w:val="24"/>
          <w:szCs w:val="24"/>
          <w:lang w:val="hy-AM"/>
        </w:rPr>
        <w:t xml:space="preserve">. </w:t>
      </w:r>
      <w:r>
        <w:rPr>
          <w:rFonts w:ascii="GHEA Grapalat" w:hAnsi="GHEA Grapalat"/>
          <w:b/>
          <w:bCs/>
          <w:iCs/>
          <w:sz w:val="24"/>
          <w:szCs w:val="24"/>
          <w:lang w:val="hy-AM"/>
        </w:rPr>
        <w:t>116</w:t>
      </w:r>
      <w:r w:rsidRPr="008B1260">
        <w:rPr>
          <w:rFonts w:ascii="GHEA Grapalat" w:hAnsi="GHEA Grapalat"/>
          <w:b/>
          <w:bCs/>
          <w:iCs/>
          <w:sz w:val="24"/>
          <w:szCs w:val="24"/>
          <w:lang w:val="hy-AM"/>
        </w:rPr>
        <w:t>)</w:t>
      </w:r>
      <w:r w:rsidRPr="008B1260">
        <w:rPr>
          <w:rFonts w:ascii="GHEA Grapalat" w:hAnsi="GHEA Grapalat"/>
          <w:bCs/>
          <w:iCs/>
          <w:sz w:val="24"/>
          <w:szCs w:val="24"/>
          <w:lang w:val="hy-AM"/>
        </w:rPr>
        <w:t>.</w:t>
      </w:r>
    </w:p>
    <w:p w14:paraId="468F3B0A" w14:textId="16B50EE9" w:rsidR="00922683" w:rsidRPr="008B1260" w:rsidRDefault="00922683" w:rsidP="00680A53">
      <w:pPr>
        <w:pStyle w:val="ListParagraph"/>
        <w:widowControl w:val="0"/>
        <w:numPr>
          <w:ilvl w:val="0"/>
          <w:numId w:val="4"/>
        </w:numPr>
        <w:tabs>
          <w:tab w:val="left" w:pos="709"/>
          <w:tab w:val="left" w:pos="851"/>
          <w:tab w:val="left" w:pos="990"/>
        </w:tabs>
        <w:spacing w:line="269" w:lineRule="auto"/>
        <w:ind w:left="0" w:right="-1" w:firstLine="567"/>
        <w:jc w:val="both"/>
        <w:rPr>
          <w:rFonts w:ascii="GHEA Grapalat" w:hAnsi="GHEA Grapalat"/>
          <w:b/>
          <w:bCs/>
          <w:iCs/>
          <w:sz w:val="24"/>
          <w:szCs w:val="24"/>
          <w:lang w:val="hy-AM"/>
        </w:rPr>
      </w:pPr>
      <w:r w:rsidRPr="008B1260">
        <w:rPr>
          <w:rFonts w:ascii="GHEA Grapalat" w:hAnsi="GHEA Grapalat"/>
          <w:sz w:val="24"/>
          <w:szCs w:val="24"/>
          <w:lang w:val="hy-AM"/>
        </w:rPr>
        <w:t xml:space="preserve">31.01.2013 թվականին Ռաֆայել Մխիթարյանի կողմից </w:t>
      </w:r>
      <w:r w:rsidR="000B37CC">
        <w:rPr>
          <w:rFonts w:ascii="GHEA Grapalat" w:hAnsi="GHEA Grapalat"/>
          <w:sz w:val="24"/>
          <w:szCs w:val="24"/>
          <w:lang w:val="hy-AM"/>
        </w:rPr>
        <w:t>Ա</w:t>
      </w:r>
      <w:r w:rsidRPr="008B1260">
        <w:rPr>
          <w:rFonts w:ascii="GHEA Grapalat" w:hAnsi="GHEA Grapalat"/>
          <w:sz w:val="24"/>
          <w:szCs w:val="24"/>
          <w:lang w:val="hy-AM"/>
        </w:rPr>
        <w:t>րդարադատության նախարարության իրավաբանական անձանց պետական ռեգիստրի գործակալություն է ներկայացվել տեղեկանք</w:t>
      </w:r>
      <w:r>
        <w:rPr>
          <w:rFonts w:ascii="GHEA Grapalat" w:hAnsi="GHEA Grapalat"/>
          <w:sz w:val="24"/>
          <w:szCs w:val="24"/>
          <w:lang w:val="hy-AM"/>
        </w:rPr>
        <w:t>,</w:t>
      </w:r>
      <w:r w:rsidRPr="008B1260">
        <w:rPr>
          <w:rFonts w:ascii="GHEA Grapalat" w:hAnsi="GHEA Grapalat"/>
          <w:sz w:val="24"/>
          <w:szCs w:val="24"/>
          <w:lang w:val="hy-AM"/>
        </w:rPr>
        <w:t xml:space="preserve"> որի</w:t>
      </w:r>
      <w:r w:rsidRPr="004A0D17">
        <w:rPr>
          <w:rFonts w:ascii="GHEA Grapalat" w:hAnsi="GHEA Grapalat"/>
          <w:sz w:val="24"/>
          <w:szCs w:val="24"/>
          <w:lang w:val="hy-AM"/>
        </w:rPr>
        <w:t xml:space="preserve"> </w:t>
      </w:r>
      <w:r w:rsidRPr="008B1260">
        <w:rPr>
          <w:rFonts w:ascii="GHEA Grapalat" w:hAnsi="GHEA Grapalat"/>
          <w:sz w:val="24"/>
          <w:szCs w:val="24"/>
          <w:lang w:val="hy-AM"/>
        </w:rPr>
        <w:t>համաձայն</w:t>
      </w:r>
      <w:r>
        <w:rPr>
          <w:rFonts w:ascii="GHEA Grapalat" w:hAnsi="GHEA Grapalat"/>
          <w:sz w:val="24"/>
          <w:szCs w:val="24"/>
          <w:lang w:val="hy-AM"/>
        </w:rPr>
        <w:t>՝</w:t>
      </w:r>
      <w:r w:rsidRPr="008B1260">
        <w:rPr>
          <w:rFonts w:ascii="GHEA Grapalat" w:hAnsi="GHEA Grapalat"/>
          <w:sz w:val="24"/>
          <w:szCs w:val="24"/>
          <w:lang w:val="hy-AM"/>
        </w:rPr>
        <w:t xml:space="preserve"> Վարդան Հովհաննիսյանի և Սամվել </w:t>
      </w:r>
      <w:proofErr w:type="spellStart"/>
      <w:r w:rsidRPr="008B1260">
        <w:rPr>
          <w:rFonts w:ascii="GHEA Grapalat" w:hAnsi="GHEA Grapalat"/>
          <w:sz w:val="24"/>
          <w:szCs w:val="24"/>
          <w:lang w:val="hy-AM"/>
        </w:rPr>
        <w:t>Սնխչյանի</w:t>
      </w:r>
      <w:proofErr w:type="spellEnd"/>
      <w:r w:rsidRPr="008B1260">
        <w:rPr>
          <w:rFonts w:ascii="GHEA Grapalat" w:hAnsi="GHEA Grapalat"/>
          <w:sz w:val="24"/>
          <w:szCs w:val="24"/>
          <w:lang w:val="hy-AM"/>
        </w:rPr>
        <w:t xml:space="preserve"> </w:t>
      </w:r>
      <w:proofErr w:type="spellStart"/>
      <w:r w:rsidRPr="008B1260">
        <w:rPr>
          <w:rFonts w:ascii="GHEA Grapalat" w:hAnsi="GHEA Grapalat"/>
          <w:sz w:val="24"/>
          <w:szCs w:val="24"/>
          <w:lang w:val="hy-AM"/>
        </w:rPr>
        <w:t>միջև</w:t>
      </w:r>
      <w:proofErr w:type="spellEnd"/>
      <w:r w:rsidRPr="008B1260">
        <w:rPr>
          <w:rFonts w:ascii="GHEA Grapalat" w:hAnsi="GHEA Grapalat"/>
          <w:sz w:val="24"/>
          <w:szCs w:val="24"/>
          <w:lang w:val="hy-AM"/>
        </w:rPr>
        <w:t xml:space="preserve"> կնքված բաժնեմասի </w:t>
      </w:r>
      <w:proofErr w:type="spellStart"/>
      <w:r w:rsidRPr="008B1260">
        <w:rPr>
          <w:rFonts w:ascii="GHEA Grapalat" w:hAnsi="GHEA Grapalat"/>
          <w:sz w:val="24"/>
          <w:szCs w:val="24"/>
          <w:lang w:val="hy-AM"/>
        </w:rPr>
        <w:t>առուվաճառքի</w:t>
      </w:r>
      <w:proofErr w:type="spellEnd"/>
      <w:r w:rsidRPr="008B1260">
        <w:rPr>
          <w:rFonts w:ascii="GHEA Grapalat" w:hAnsi="GHEA Grapalat"/>
          <w:sz w:val="24"/>
          <w:szCs w:val="24"/>
          <w:lang w:val="hy-AM"/>
        </w:rPr>
        <w:t xml:space="preserve"> պայմանագիրը կնքվել է ՀՀ օրենսդրության պահանջների</w:t>
      </w:r>
      <w:r w:rsidR="00D83C11">
        <w:rPr>
          <w:rFonts w:ascii="GHEA Grapalat" w:hAnsi="GHEA Grapalat"/>
          <w:sz w:val="24"/>
          <w:szCs w:val="24"/>
          <w:lang w:val="hy-AM"/>
        </w:rPr>
        <w:t>ն</w:t>
      </w:r>
      <w:r w:rsidRPr="008B1260">
        <w:rPr>
          <w:rFonts w:ascii="GHEA Grapalat" w:hAnsi="GHEA Grapalat"/>
          <w:sz w:val="24"/>
          <w:szCs w:val="24"/>
          <w:lang w:val="hy-AM"/>
        </w:rPr>
        <w:t xml:space="preserve"> համապատասխան </w:t>
      </w:r>
      <w:r w:rsidRPr="008B1260">
        <w:rPr>
          <w:rFonts w:ascii="GHEA Grapalat" w:hAnsi="GHEA Grapalat"/>
          <w:b/>
          <w:bCs/>
          <w:iCs/>
          <w:sz w:val="24"/>
          <w:szCs w:val="24"/>
          <w:lang w:val="hy-AM"/>
        </w:rPr>
        <w:t xml:space="preserve">(հատոր </w:t>
      </w:r>
      <w:r>
        <w:rPr>
          <w:rFonts w:ascii="GHEA Grapalat" w:hAnsi="GHEA Grapalat"/>
          <w:b/>
          <w:bCs/>
          <w:iCs/>
          <w:sz w:val="24"/>
          <w:szCs w:val="24"/>
          <w:lang w:val="hy-AM"/>
        </w:rPr>
        <w:t>2</w:t>
      </w:r>
      <w:r w:rsidRPr="008B1260">
        <w:rPr>
          <w:rFonts w:ascii="GHEA Grapalat" w:hAnsi="GHEA Grapalat"/>
          <w:b/>
          <w:bCs/>
          <w:iCs/>
          <w:sz w:val="24"/>
          <w:szCs w:val="24"/>
          <w:lang w:val="hy-AM"/>
        </w:rPr>
        <w:t xml:space="preserve">-րդ, </w:t>
      </w:r>
      <w:proofErr w:type="spellStart"/>
      <w:r w:rsidRPr="008B1260">
        <w:rPr>
          <w:rFonts w:ascii="GHEA Grapalat" w:hAnsi="GHEA Grapalat"/>
          <w:b/>
          <w:bCs/>
          <w:iCs/>
          <w:sz w:val="24"/>
          <w:szCs w:val="24"/>
          <w:lang w:val="hy-AM"/>
        </w:rPr>
        <w:t>գ.թ</w:t>
      </w:r>
      <w:proofErr w:type="spellEnd"/>
      <w:r w:rsidRPr="008B1260">
        <w:rPr>
          <w:rFonts w:ascii="GHEA Grapalat" w:hAnsi="GHEA Grapalat"/>
          <w:b/>
          <w:bCs/>
          <w:iCs/>
          <w:sz w:val="24"/>
          <w:szCs w:val="24"/>
          <w:lang w:val="hy-AM"/>
        </w:rPr>
        <w:t xml:space="preserve">. </w:t>
      </w:r>
      <w:r>
        <w:rPr>
          <w:rFonts w:ascii="GHEA Grapalat" w:hAnsi="GHEA Grapalat"/>
          <w:b/>
          <w:bCs/>
          <w:iCs/>
          <w:sz w:val="24"/>
          <w:szCs w:val="24"/>
          <w:lang w:val="hy-AM"/>
        </w:rPr>
        <w:t>117</w:t>
      </w:r>
      <w:r w:rsidRPr="008B1260">
        <w:rPr>
          <w:rFonts w:ascii="GHEA Grapalat" w:hAnsi="GHEA Grapalat"/>
          <w:b/>
          <w:bCs/>
          <w:iCs/>
          <w:sz w:val="24"/>
          <w:szCs w:val="24"/>
          <w:lang w:val="hy-AM"/>
        </w:rPr>
        <w:t>)</w:t>
      </w:r>
      <w:r w:rsidRPr="008B1260">
        <w:rPr>
          <w:rFonts w:ascii="GHEA Grapalat" w:hAnsi="GHEA Grapalat"/>
          <w:bCs/>
          <w:iCs/>
          <w:sz w:val="24"/>
          <w:szCs w:val="24"/>
          <w:lang w:val="hy-AM"/>
        </w:rPr>
        <w:t>.</w:t>
      </w:r>
    </w:p>
    <w:p w14:paraId="3A6A9C25" w14:textId="2A067CAC" w:rsidR="0084730D" w:rsidRPr="008B1260" w:rsidRDefault="0084730D" w:rsidP="00680A53">
      <w:pPr>
        <w:pStyle w:val="ListParagraph"/>
        <w:widowControl w:val="0"/>
        <w:numPr>
          <w:ilvl w:val="0"/>
          <w:numId w:val="4"/>
        </w:numPr>
        <w:tabs>
          <w:tab w:val="left" w:pos="709"/>
          <w:tab w:val="left" w:pos="851"/>
          <w:tab w:val="left" w:pos="990"/>
        </w:tabs>
        <w:spacing w:line="269" w:lineRule="auto"/>
        <w:ind w:left="0" w:right="-1" w:firstLine="567"/>
        <w:jc w:val="both"/>
        <w:rPr>
          <w:rFonts w:ascii="GHEA Grapalat" w:hAnsi="GHEA Grapalat"/>
          <w:sz w:val="24"/>
          <w:szCs w:val="24"/>
          <w:lang w:val="hy-AM"/>
        </w:rPr>
      </w:pPr>
      <w:r w:rsidRPr="008B1260">
        <w:rPr>
          <w:rFonts w:ascii="GHEA Grapalat" w:hAnsi="GHEA Grapalat"/>
          <w:sz w:val="24"/>
          <w:szCs w:val="24"/>
          <w:lang w:val="hy-AM"/>
        </w:rPr>
        <w:t>12.02.2013 թվականին Ռաֆայել Մխիթարյանի կողմից կազմվ</w:t>
      </w:r>
      <w:r w:rsidR="004009E0">
        <w:rPr>
          <w:rFonts w:ascii="GHEA Grapalat" w:hAnsi="GHEA Grapalat"/>
          <w:sz w:val="24"/>
          <w:szCs w:val="24"/>
          <w:lang w:val="hy-AM"/>
        </w:rPr>
        <w:t>ած</w:t>
      </w:r>
      <w:r w:rsidRPr="008B1260">
        <w:rPr>
          <w:rFonts w:ascii="GHEA Grapalat" w:hAnsi="GHEA Grapalat"/>
          <w:sz w:val="24"/>
          <w:szCs w:val="24"/>
          <w:lang w:val="hy-AM"/>
        </w:rPr>
        <w:t xml:space="preserve"> «</w:t>
      </w:r>
      <w:r w:rsidR="00DC6A40">
        <w:rPr>
          <w:rFonts w:ascii="GHEA Grapalat" w:hAnsi="GHEA Grapalat"/>
          <w:sz w:val="24"/>
          <w:szCs w:val="24"/>
          <w:lang w:val="hy-AM"/>
        </w:rPr>
        <w:t>ց</w:t>
      </w:r>
      <w:r w:rsidRPr="008B1260">
        <w:rPr>
          <w:rFonts w:ascii="GHEA Grapalat" w:hAnsi="GHEA Grapalat"/>
          <w:sz w:val="24"/>
          <w:szCs w:val="24"/>
          <w:lang w:val="hy-AM"/>
        </w:rPr>
        <w:t>» վերնագ</w:t>
      </w:r>
      <w:r w:rsidR="004009E0">
        <w:rPr>
          <w:rFonts w:ascii="GHEA Grapalat" w:hAnsi="GHEA Grapalat"/>
          <w:sz w:val="24"/>
          <w:szCs w:val="24"/>
          <w:lang w:val="hy-AM"/>
        </w:rPr>
        <w:t>իրը կրող գրավոր</w:t>
      </w:r>
      <w:r w:rsidRPr="008B1260">
        <w:rPr>
          <w:rFonts w:ascii="GHEA Grapalat" w:hAnsi="GHEA Grapalat"/>
          <w:sz w:val="24"/>
          <w:szCs w:val="24"/>
          <w:lang w:val="hy-AM"/>
        </w:rPr>
        <w:t xml:space="preserve"> փաստաթղթում մասնավորապես նշվել է. </w:t>
      </w:r>
      <w:r w:rsidRPr="005B0234">
        <w:rPr>
          <w:rFonts w:ascii="GHEA Grapalat" w:hAnsi="GHEA Grapalat"/>
          <w:i/>
          <w:iCs/>
          <w:sz w:val="24"/>
          <w:szCs w:val="24"/>
          <w:lang w:val="hy-AM"/>
        </w:rPr>
        <w:t>«</w:t>
      </w:r>
      <w:r w:rsidR="0068786B" w:rsidRPr="005B0234">
        <w:rPr>
          <w:rFonts w:ascii="GHEA Grapalat" w:hAnsi="GHEA Grapalat"/>
          <w:i/>
          <w:iCs/>
          <w:sz w:val="24"/>
          <w:szCs w:val="24"/>
          <w:lang w:val="hy-AM"/>
        </w:rPr>
        <w:t xml:space="preserve">Ես Ռաֆայել </w:t>
      </w:r>
      <w:proofErr w:type="spellStart"/>
      <w:r w:rsidR="0068786B" w:rsidRPr="005B0234">
        <w:rPr>
          <w:rFonts w:ascii="GHEA Grapalat" w:hAnsi="GHEA Grapalat"/>
          <w:i/>
          <w:iCs/>
          <w:sz w:val="24"/>
          <w:szCs w:val="24"/>
          <w:lang w:val="hy-AM"/>
        </w:rPr>
        <w:t>Մխիթարյանս</w:t>
      </w:r>
      <w:proofErr w:type="spellEnd"/>
      <w:r w:rsidR="0068786B" w:rsidRPr="005B0234">
        <w:rPr>
          <w:rFonts w:ascii="GHEA Grapalat" w:hAnsi="GHEA Grapalat"/>
          <w:i/>
          <w:iCs/>
          <w:sz w:val="24"/>
          <w:szCs w:val="24"/>
          <w:lang w:val="hy-AM"/>
        </w:rPr>
        <w:t xml:space="preserve"> պարտավորվում եմ </w:t>
      </w:r>
      <w:proofErr w:type="spellStart"/>
      <w:r w:rsidR="0068786B" w:rsidRPr="005B0234">
        <w:rPr>
          <w:rFonts w:ascii="GHEA Grapalat" w:hAnsi="GHEA Grapalat"/>
          <w:i/>
          <w:iCs/>
          <w:sz w:val="24"/>
          <w:szCs w:val="24"/>
          <w:lang w:val="hy-AM"/>
        </w:rPr>
        <w:t>մինչև</w:t>
      </w:r>
      <w:proofErr w:type="spellEnd"/>
      <w:r w:rsidR="0068786B" w:rsidRPr="005B0234">
        <w:rPr>
          <w:rFonts w:ascii="GHEA Grapalat" w:hAnsi="GHEA Grapalat"/>
          <w:i/>
          <w:iCs/>
          <w:sz w:val="24"/>
          <w:szCs w:val="24"/>
          <w:lang w:val="hy-AM"/>
        </w:rPr>
        <w:t xml:space="preserve"> (մարտի 5) 05.03.13թ.-ի մարել Ռազմիկ Պետրոսյանի 20.000.000 ՀՀ դրամը և Սամվել </w:t>
      </w:r>
      <w:proofErr w:type="spellStart"/>
      <w:r w:rsidR="0068786B" w:rsidRPr="005B0234">
        <w:rPr>
          <w:rFonts w:ascii="GHEA Grapalat" w:hAnsi="GHEA Grapalat"/>
          <w:i/>
          <w:iCs/>
          <w:sz w:val="24"/>
          <w:szCs w:val="24"/>
          <w:lang w:val="hy-AM"/>
        </w:rPr>
        <w:t>Սնխչյանի</w:t>
      </w:r>
      <w:proofErr w:type="spellEnd"/>
      <w:r w:rsidR="0068786B" w:rsidRPr="005B0234">
        <w:rPr>
          <w:rFonts w:ascii="GHEA Grapalat" w:hAnsi="GHEA Grapalat"/>
          <w:i/>
          <w:iCs/>
          <w:sz w:val="24"/>
          <w:szCs w:val="24"/>
          <w:lang w:val="hy-AM"/>
        </w:rPr>
        <w:t xml:space="preserve"> 32.000.000 ՀՀ դրամ պարտքը: Եթե Ես նշված օրը՝ 05.03.13թ. ժամը 17</w:t>
      </w:r>
      <w:r w:rsidR="0068786B" w:rsidRPr="005B0234">
        <w:rPr>
          <w:rFonts w:ascii="GHEA Grapalat" w:hAnsi="GHEA Grapalat"/>
          <w:i/>
          <w:iCs/>
          <w:sz w:val="24"/>
          <w:szCs w:val="24"/>
          <w:vertAlign w:val="superscript"/>
          <w:lang w:val="hy-AM"/>
        </w:rPr>
        <w:t>00</w:t>
      </w:r>
      <w:r w:rsidR="0068786B" w:rsidRPr="005B0234">
        <w:rPr>
          <w:rFonts w:ascii="GHEA Grapalat" w:hAnsi="GHEA Grapalat"/>
          <w:i/>
          <w:iCs/>
          <w:sz w:val="24"/>
          <w:szCs w:val="24"/>
          <w:lang w:val="hy-AM"/>
        </w:rPr>
        <w:t xml:space="preserve"> չեմ փակում, կամ փակում եմ մասնակի, այդ դեպքում </w:t>
      </w:r>
      <w:proofErr w:type="spellStart"/>
      <w:r w:rsidR="0068786B" w:rsidRPr="005B0234">
        <w:rPr>
          <w:rFonts w:ascii="GHEA Grapalat" w:hAnsi="GHEA Grapalat"/>
          <w:i/>
          <w:iCs/>
          <w:sz w:val="24"/>
          <w:szCs w:val="24"/>
          <w:lang w:val="hy-AM"/>
        </w:rPr>
        <w:t>գազալցակայանը</w:t>
      </w:r>
      <w:proofErr w:type="spellEnd"/>
      <w:r w:rsidR="0068786B" w:rsidRPr="005B0234">
        <w:rPr>
          <w:rFonts w:ascii="GHEA Grapalat" w:hAnsi="GHEA Grapalat"/>
          <w:i/>
          <w:iCs/>
          <w:sz w:val="24"/>
          <w:szCs w:val="24"/>
          <w:lang w:val="hy-AM"/>
        </w:rPr>
        <w:t xml:space="preserve"> (Բանկ VTB) վարկով </w:t>
      </w:r>
      <w:proofErr w:type="spellStart"/>
      <w:r w:rsidR="008E278B">
        <w:rPr>
          <w:rFonts w:ascii="GHEA Grapalat" w:hAnsi="GHEA Grapalat"/>
          <w:i/>
          <w:iCs/>
          <w:sz w:val="24"/>
          <w:szCs w:val="24"/>
          <w:lang w:val="hy-AM"/>
        </w:rPr>
        <w:t>դինսպանսերների</w:t>
      </w:r>
      <w:proofErr w:type="spellEnd"/>
      <w:r w:rsidR="0068786B" w:rsidRPr="005B0234">
        <w:rPr>
          <w:rFonts w:ascii="GHEA Grapalat" w:hAnsi="GHEA Grapalat"/>
          <w:i/>
          <w:iCs/>
          <w:sz w:val="24"/>
          <w:szCs w:val="24"/>
          <w:lang w:val="hy-AM"/>
        </w:rPr>
        <w:t xml:space="preserve"> պարտքով 7.000.000 ՀՀ դրամ </w:t>
      </w:r>
      <w:proofErr w:type="spellStart"/>
      <w:r w:rsidR="0068786B" w:rsidRPr="005B0234">
        <w:rPr>
          <w:rFonts w:ascii="GHEA Grapalat" w:hAnsi="GHEA Grapalat"/>
          <w:i/>
          <w:iCs/>
          <w:sz w:val="24"/>
          <w:szCs w:val="24"/>
          <w:lang w:val="hy-AM"/>
        </w:rPr>
        <w:t>գազալցակայանի</w:t>
      </w:r>
      <w:proofErr w:type="spellEnd"/>
      <w:r w:rsidR="0068786B" w:rsidRPr="005B0234">
        <w:rPr>
          <w:rFonts w:ascii="GHEA Grapalat" w:hAnsi="GHEA Grapalat"/>
          <w:i/>
          <w:iCs/>
          <w:sz w:val="24"/>
          <w:szCs w:val="24"/>
          <w:lang w:val="hy-AM"/>
        </w:rPr>
        <w:t xml:space="preserve"> պարտքով դառնում է նշված քաղաքացիների սեփականությունը: </w:t>
      </w:r>
      <w:proofErr w:type="spellStart"/>
      <w:r w:rsidR="0068786B" w:rsidRPr="005B0234">
        <w:rPr>
          <w:rFonts w:ascii="GHEA Grapalat" w:hAnsi="GHEA Grapalat"/>
          <w:i/>
          <w:iCs/>
          <w:sz w:val="24"/>
          <w:szCs w:val="24"/>
          <w:lang w:val="hy-AM"/>
        </w:rPr>
        <w:t>Գազալցակայանի</w:t>
      </w:r>
      <w:proofErr w:type="spellEnd"/>
      <w:r w:rsidR="0068786B" w:rsidRPr="005B0234">
        <w:rPr>
          <w:rFonts w:ascii="GHEA Grapalat" w:hAnsi="GHEA Grapalat"/>
          <w:i/>
          <w:iCs/>
          <w:sz w:val="24"/>
          <w:szCs w:val="24"/>
          <w:lang w:val="hy-AM"/>
        </w:rPr>
        <w:t xml:space="preserve"> հետ կապված այլ ծախսեր և պարտքերի հետ նրանք </w:t>
      </w:r>
      <w:proofErr w:type="spellStart"/>
      <w:r w:rsidR="0068786B" w:rsidRPr="005B0234">
        <w:rPr>
          <w:rFonts w:ascii="GHEA Grapalat" w:hAnsi="GHEA Grapalat"/>
          <w:i/>
          <w:iCs/>
          <w:sz w:val="24"/>
          <w:szCs w:val="24"/>
          <w:lang w:val="hy-AM"/>
        </w:rPr>
        <w:t>որևէ</w:t>
      </w:r>
      <w:proofErr w:type="spellEnd"/>
      <w:r w:rsidR="0068786B" w:rsidRPr="005B0234">
        <w:rPr>
          <w:rFonts w:ascii="GHEA Grapalat" w:hAnsi="GHEA Grapalat"/>
          <w:i/>
          <w:iCs/>
          <w:sz w:val="24"/>
          <w:szCs w:val="24"/>
          <w:lang w:val="hy-AM"/>
        </w:rPr>
        <w:t xml:space="preserve"> պարտավորություն չունեն և չեն ունենալու: Այս ամենը գրված է իմ ձեռքով իմ շահերից ելնելով և ինձ հարազատ մարդկանց ներկայությամբ ես» </w:t>
      </w:r>
      <w:r w:rsidR="0068786B" w:rsidRPr="008B1260">
        <w:rPr>
          <w:rFonts w:ascii="GHEA Grapalat" w:hAnsi="GHEA Grapalat"/>
          <w:b/>
          <w:bCs/>
          <w:sz w:val="24"/>
          <w:szCs w:val="24"/>
          <w:lang w:val="hy-AM"/>
        </w:rPr>
        <w:t xml:space="preserve">(հատոր 1-ին, </w:t>
      </w:r>
      <w:proofErr w:type="spellStart"/>
      <w:r w:rsidR="0068786B" w:rsidRPr="008B1260">
        <w:rPr>
          <w:rFonts w:ascii="GHEA Grapalat" w:hAnsi="GHEA Grapalat"/>
          <w:b/>
          <w:bCs/>
          <w:sz w:val="24"/>
          <w:szCs w:val="24"/>
          <w:lang w:val="hy-AM"/>
        </w:rPr>
        <w:t>գ</w:t>
      </w:r>
      <w:r w:rsidR="0068786B" w:rsidRPr="008B1260">
        <w:rPr>
          <w:rFonts w:ascii="Cambria Math" w:eastAsia="MS Mincho" w:hAnsi="Cambria Math" w:cs="Cambria Math"/>
          <w:b/>
          <w:bCs/>
          <w:sz w:val="24"/>
          <w:szCs w:val="24"/>
          <w:lang w:val="hy-AM"/>
        </w:rPr>
        <w:t>․</w:t>
      </w:r>
      <w:r w:rsidR="0068786B" w:rsidRPr="008B1260">
        <w:rPr>
          <w:rFonts w:ascii="GHEA Grapalat" w:hAnsi="GHEA Grapalat"/>
          <w:b/>
          <w:bCs/>
          <w:sz w:val="24"/>
          <w:szCs w:val="24"/>
          <w:lang w:val="hy-AM"/>
        </w:rPr>
        <w:t>թ</w:t>
      </w:r>
      <w:proofErr w:type="spellEnd"/>
      <w:r w:rsidR="0068786B" w:rsidRPr="008B1260">
        <w:rPr>
          <w:rFonts w:ascii="Cambria Math" w:eastAsia="MS Mincho" w:hAnsi="Cambria Math" w:cs="Cambria Math"/>
          <w:b/>
          <w:bCs/>
          <w:sz w:val="24"/>
          <w:szCs w:val="24"/>
          <w:lang w:val="hy-AM"/>
        </w:rPr>
        <w:t>․</w:t>
      </w:r>
      <w:r w:rsidR="0068786B" w:rsidRPr="008B1260">
        <w:rPr>
          <w:rFonts w:ascii="GHEA Grapalat" w:eastAsia="MS Mincho" w:hAnsi="GHEA Grapalat" w:cs="Cambria Math"/>
          <w:b/>
          <w:bCs/>
          <w:sz w:val="24"/>
          <w:szCs w:val="24"/>
          <w:lang w:val="hy-AM"/>
        </w:rPr>
        <w:t xml:space="preserve"> </w:t>
      </w:r>
      <w:r w:rsidR="0068786B" w:rsidRPr="008B1260">
        <w:rPr>
          <w:rFonts w:ascii="GHEA Grapalat" w:hAnsi="GHEA Grapalat"/>
          <w:b/>
          <w:bCs/>
          <w:sz w:val="24"/>
          <w:szCs w:val="24"/>
          <w:lang w:val="hy-AM"/>
        </w:rPr>
        <w:t>17)</w:t>
      </w:r>
      <w:r w:rsidR="0068786B" w:rsidRPr="008B1260">
        <w:rPr>
          <w:rFonts w:ascii="GHEA Grapalat" w:hAnsi="GHEA Grapalat"/>
          <w:bCs/>
          <w:sz w:val="24"/>
          <w:szCs w:val="24"/>
          <w:lang w:val="hy-AM"/>
        </w:rPr>
        <w:t>.</w:t>
      </w:r>
    </w:p>
    <w:p w14:paraId="0A5CD196" w14:textId="1B55AEEE" w:rsidR="00301737" w:rsidRPr="008B1260" w:rsidRDefault="00301737" w:rsidP="00680A53">
      <w:pPr>
        <w:pStyle w:val="ListParagraph"/>
        <w:widowControl w:val="0"/>
        <w:numPr>
          <w:ilvl w:val="0"/>
          <w:numId w:val="4"/>
        </w:numPr>
        <w:tabs>
          <w:tab w:val="left" w:pos="709"/>
          <w:tab w:val="left" w:pos="851"/>
          <w:tab w:val="left" w:pos="990"/>
        </w:tabs>
        <w:spacing w:line="269" w:lineRule="auto"/>
        <w:ind w:left="0" w:right="-1" w:firstLine="567"/>
        <w:jc w:val="both"/>
        <w:rPr>
          <w:rFonts w:ascii="GHEA Grapalat" w:hAnsi="GHEA Grapalat"/>
          <w:b/>
          <w:bCs/>
          <w:iCs/>
          <w:sz w:val="24"/>
          <w:szCs w:val="24"/>
          <w:lang w:val="hy-AM"/>
        </w:rPr>
      </w:pPr>
      <w:r w:rsidRPr="008B1260">
        <w:rPr>
          <w:rFonts w:ascii="GHEA Grapalat" w:hAnsi="GHEA Grapalat"/>
          <w:iCs/>
          <w:sz w:val="24"/>
          <w:szCs w:val="24"/>
          <w:lang w:val="hy-AM"/>
        </w:rPr>
        <w:t xml:space="preserve">01.03.2013 թվականին Արթուր Հարությունյանի և Տարոն Պետրոսյանի </w:t>
      </w:r>
      <w:proofErr w:type="spellStart"/>
      <w:r w:rsidRPr="008B1260">
        <w:rPr>
          <w:rFonts w:ascii="GHEA Grapalat" w:hAnsi="GHEA Grapalat"/>
          <w:iCs/>
          <w:sz w:val="24"/>
          <w:szCs w:val="24"/>
          <w:lang w:val="hy-AM"/>
        </w:rPr>
        <w:t>միջև</w:t>
      </w:r>
      <w:proofErr w:type="spellEnd"/>
      <w:r w:rsidRPr="008B1260">
        <w:rPr>
          <w:rFonts w:ascii="GHEA Grapalat" w:hAnsi="GHEA Grapalat"/>
          <w:iCs/>
          <w:sz w:val="24"/>
          <w:szCs w:val="24"/>
          <w:lang w:val="hy-AM"/>
        </w:rPr>
        <w:t xml:space="preserve"> կնքվել է բաժնեմասի </w:t>
      </w:r>
      <w:proofErr w:type="spellStart"/>
      <w:r w:rsidRPr="008B1260">
        <w:rPr>
          <w:rFonts w:ascii="GHEA Grapalat" w:hAnsi="GHEA Grapalat"/>
          <w:iCs/>
          <w:sz w:val="24"/>
          <w:szCs w:val="24"/>
          <w:lang w:val="hy-AM"/>
        </w:rPr>
        <w:t>առուվաճառքի</w:t>
      </w:r>
      <w:proofErr w:type="spellEnd"/>
      <w:r w:rsidRPr="008B1260">
        <w:rPr>
          <w:rFonts w:ascii="GHEA Grapalat" w:hAnsi="GHEA Grapalat"/>
          <w:iCs/>
          <w:sz w:val="24"/>
          <w:szCs w:val="24"/>
          <w:lang w:val="hy-AM"/>
        </w:rPr>
        <w:t xml:space="preserve"> պայմանագիր, որով Արթուր Հարությունյան</w:t>
      </w:r>
      <w:r w:rsidR="005B0234">
        <w:rPr>
          <w:rFonts w:ascii="GHEA Grapalat" w:hAnsi="GHEA Grapalat"/>
          <w:iCs/>
          <w:sz w:val="24"/>
          <w:szCs w:val="24"/>
          <w:lang w:val="hy-AM"/>
        </w:rPr>
        <w:t>ն</w:t>
      </w:r>
      <w:r w:rsidRPr="008B1260">
        <w:rPr>
          <w:rFonts w:ascii="GHEA Grapalat" w:hAnsi="GHEA Grapalat"/>
          <w:iCs/>
          <w:sz w:val="24"/>
          <w:szCs w:val="24"/>
          <w:lang w:val="hy-AM"/>
        </w:rPr>
        <w:t xml:space="preserve"> Ընկերության կանոնադրական կապիտալում ունեցած 50 տոկոս բաժնեմասը վաճառել է Տարոն Պետրոսյանին </w:t>
      </w:r>
      <w:r w:rsidRPr="008B1260">
        <w:rPr>
          <w:rFonts w:ascii="GHEA Grapalat" w:hAnsi="GHEA Grapalat"/>
          <w:b/>
          <w:bCs/>
          <w:iCs/>
          <w:sz w:val="24"/>
          <w:szCs w:val="24"/>
          <w:lang w:val="hy-AM"/>
        </w:rPr>
        <w:t xml:space="preserve">(հատոր 1-ին, </w:t>
      </w:r>
      <w:proofErr w:type="spellStart"/>
      <w:r w:rsidRPr="008B1260">
        <w:rPr>
          <w:rFonts w:ascii="GHEA Grapalat" w:hAnsi="GHEA Grapalat"/>
          <w:b/>
          <w:bCs/>
          <w:iCs/>
          <w:sz w:val="24"/>
          <w:szCs w:val="24"/>
          <w:lang w:val="hy-AM"/>
        </w:rPr>
        <w:t>գ.թ</w:t>
      </w:r>
      <w:proofErr w:type="spellEnd"/>
      <w:r w:rsidRPr="008B1260">
        <w:rPr>
          <w:rFonts w:ascii="GHEA Grapalat" w:hAnsi="GHEA Grapalat"/>
          <w:b/>
          <w:bCs/>
          <w:iCs/>
          <w:sz w:val="24"/>
          <w:szCs w:val="24"/>
          <w:lang w:val="hy-AM"/>
        </w:rPr>
        <w:t>. 13)</w:t>
      </w:r>
      <w:r w:rsidRPr="008B1260">
        <w:rPr>
          <w:rFonts w:ascii="GHEA Grapalat" w:hAnsi="GHEA Grapalat"/>
          <w:bCs/>
          <w:iCs/>
          <w:sz w:val="24"/>
          <w:szCs w:val="24"/>
          <w:lang w:val="hy-AM"/>
        </w:rPr>
        <w:t>.</w:t>
      </w:r>
    </w:p>
    <w:p w14:paraId="5057F0F3" w14:textId="35713729" w:rsidR="005F66E3" w:rsidRPr="008B1260" w:rsidRDefault="005F66E3" w:rsidP="00680A53">
      <w:pPr>
        <w:pStyle w:val="ListParagraph"/>
        <w:widowControl w:val="0"/>
        <w:numPr>
          <w:ilvl w:val="0"/>
          <w:numId w:val="4"/>
        </w:numPr>
        <w:tabs>
          <w:tab w:val="left" w:pos="709"/>
          <w:tab w:val="left" w:pos="851"/>
          <w:tab w:val="left" w:pos="990"/>
        </w:tabs>
        <w:spacing w:line="269" w:lineRule="auto"/>
        <w:ind w:left="0" w:right="-1" w:firstLine="567"/>
        <w:jc w:val="both"/>
        <w:rPr>
          <w:rFonts w:ascii="GHEA Grapalat" w:hAnsi="GHEA Grapalat"/>
          <w:b/>
          <w:bCs/>
          <w:iCs/>
          <w:sz w:val="24"/>
          <w:szCs w:val="24"/>
          <w:lang w:val="hy-AM"/>
        </w:rPr>
      </w:pPr>
      <w:r w:rsidRPr="008B1260">
        <w:rPr>
          <w:rFonts w:ascii="GHEA Grapalat" w:hAnsi="GHEA Grapalat"/>
          <w:iCs/>
          <w:sz w:val="24"/>
          <w:szCs w:val="24"/>
          <w:lang w:val="hy-AM"/>
        </w:rPr>
        <w:t xml:space="preserve">01.03.2013 թվականին Վարդան Հովհաննիսյանի և Սամվել </w:t>
      </w:r>
      <w:proofErr w:type="spellStart"/>
      <w:r w:rsidRPr="008B1260">
        <w:rPr>
          <w:rFonts w:ascii="GHEA Grapalat" w:hAnsi="GHEA Grapalat"/>
          <w:iCs/>
          <w:sz w:val="24"/>
          <w:szCs w:val="24"/>
          <w:lang w:val="hy-AM"/>
        </w:rPr>
        <w:t>Սնխչյանի</w:t>
      </w:r>
      <w:proofErr w:type="spellEnd"/>
      <w:r w:rsidRPr="008B1260">
        <w:rPr>
          <w:rFonts w:ascii="GHEA Grapalat" w:hAnsi="GHEA Grapalat"/>
          <w:iCs/>
          <w:sz w:val="24"/>
          <w:szCs w:val="24"/>
          <w:lang w:val="hy-AM"/>
        </w:rPr>
        <w:t xml:space="preserve"> </w:t>
      </w:r>
      <w:proofErr w:type="spellStart"/>
      <w:r w:rsidRPr="008B1260">
        <w:rPr>
          <w:rFonts w:ascii="GHEA Grapalat" w:hAnsi="GHEA Grapalat"/>
          <w:iCs/>
          <w:sz w:val="24"/>
          <w:szCs w:val="24"/>
          <w:lang w:val="hy-AM"/>
        </w:rPr>
        <w:t>միջև</w:t>
      </w:r>
      <w:proofErr w:type="spellEnd"/>
      <w:r w:rsidRPr="008B1260">
        <w:rPr>
          <w:rFonts w:ascii="GHEA Grapalat" w:hAnsi="GHEA Grapalat"/>
          <w:iCs/>
          <w:sz w:val="24"/>
          <w:szCs w:val="24"/>
          <w:lang w:val="hy-AM"/>
        </w:rPr>
        <w:t xml:space="preserve"> կնքվել է բաժնեմասի </w:t>
      </w:r>
      <w:proofErr w:type="spellStart"/>
      <w:r w:rsidRPr="008B1260">
        <w:rPr>
          <w:rFonts w:ascii="GHEA Grapalat" w:hAnsi="GHEA Grapalat"/>
          <w:iCs/>
          <w:sz w:val="24"/>
          <w:szCs w:val="24"/>
          <w:lang w:val="hy-AM"/>
        </w:rPr>
        <w:t>առուվաճառքի</w:t>
      </w:r>
      <w:proofErr w:type="spellEnd"/>
      <w:r w:rsidRPr="008B1260">
        <w:rPr>
          <w:rFonts w:ascii="GHEA Grapalat" w:hAnsi="GHEA Grapalat"/>
          <w:iCs/>
          <w:sz w:val="24"/>
          <w:szCs w:val="24"/>
          <w:lang w:val="hy-AM"/>
        </w:rPr>
        <w:t xml:space="preserve"> պայմանագիր, որով Վարդան Հովհաննիսյան</w:t>
      </w:r>
      <w:r w:rsidR="005B0234">
        <w:rPr>
          <w:rFonts w:ascii="GHEA Grapalat" w:hAnsi="GHEA Grapalat"/>
          <w:iCs/>
          <w:sz w:val="24"/>
          <w:szCs w:val="24"/>
          <w:lang w:val="hy-AM"/>
        </w:rPr>
        <w:t>ն</w:t>
      </w:r>
      <w:r w:rsidRPr="008B1260">
        <w:rPr>
          <w:rFonts w:ascii="GHEA Grapalat" w:hAnsi="GHEA Grapalat"/>
          <w:iCs/>
          <w:sz w:val="24"/>
          <w:szCs w:val="24"/>
          <w:lang w:val="hy-AM"/>
        </w:rPr>
        <w:t xml:space="preserve"> Ընկերության </w:t>
      </w:r>
      <w:r w:rsidRPr="008B1260">
        <w:rPr>
          <w:rFonts w:ascii="GHEA Grapalat" w:hAnsi="GHEA Grapalat"/>
          <w:iCs/>
          <w:sz w:val="24"/>
          <w:szCs w:val="24"/>
          <w:lang w:val="hy-AM"/>
        </w:rPr>
        <w:lastRenderedPageBreak/>
        <w:t xml:space="preserve">կանոնադրական կապիտալում ունեցած 50 տոկոս բաժնեմասը վաճառել է Սամվել </w:t>
      </w:r>
      <w:proofErr w:type="spellStart"/>
      <w:r w:rsidRPr="008B1260">
        <w:rPr>
          <w:rFonts w:ascii="GHEA Grapalat" w:hAnsi="GHEA Grapalat"/>
          <w:iCs/>
          <w:sz w:val="24"/>
          <w:szCs w:val="24"/>
          <w:lang w:val="hy-AM"/>
        </w:rPr>
        <w:t>Սնխչյանին</w:t>
      </w:r>
      <w:proofErr w:type="spellEnd"/>
      <w:r w:rsidRPr="008B1260">
        <w:rPr>
          <w:rFonts w:ascii="GHEA Grapalat" w:hAnsi="GHEA Grapalat"/>
          <w:iCs/>
          <w:sz w:val="24"/>
          <w:szCs w:val="24"/>
          <w:lang w:val="hy-AM"/>
        </w:rPr>
        <w:t xml:space="preserve"> </w:t>
      </w:r>
      <w:r w:rsidRPr="008B1260">
        <w:rPr>
          <w:rFonts w:ascii="GHEA Grapalat" w:hAnsi="GHEA Grapalat"/>
          <w:b/>
          <w:bCs/>
          <w:iCs/>
          <w:sz w:val="24"/>
          <w:szCs w:val="24"/>
          <w:lang w:val="hy-AM"/>
        </w:rPr>
        <w:t xml:space="preserve">(հատոր 1-ին, </w:t>
      </w:r>
      <w:proofErr w:type="spellStart"/>
      <w:r w:rsidRPr="008B1260">
        <w:rPr>
          <w:rFonts w:ascii="GHEA Grapalat" w:hAnsi="GHEA Grapalat"/>
          <w:b/>
          <w:bCs/>
          <w:iCs/>
          <w:sz w:val="24"/>
          <w:szCs w:val="24"/>
          <w:lang w:val="hy-AM"/>
        </w:rPr>
        <w:t>գ.թ</w:t>
      </w:r>
      <w:proofErr w:type="spellEnd"/>
      <w:r w:rsidRPr="008B1260">
        <w:rPr>
          <w:rFonts w:ascii="GHEA Grapalat" w:hAnsi="GHEA Grapalat"/>
          <w:b/>
          <w:bCs/>
          <w:iCs/>
          <w:sz w:val="24"/>
          <w:szCs w:val="24"/>
          <w:lang w:val="hy-AM"/>
        </w:rPr>
        <w:t>. 15)</w:t>
      </w:r>
      <w:r w:rsidRPr="008B1260">
        <w:rPr>
          <w:rFonts w:ascii="GHEA Grapalat" w:hAnsi="GHEA Grapalat"/>
          <w:bCs/>
          <w:iCs/>
          <w:sz w:val="24"/>
          <w:szCs w:val="24"/>
          <w:lang w:val="hy-AM"/>
        </w:rPr>
        <w:t>.</w:t>
      </w:r>
    </w:p>
    <w:p w14:paraId="3A2F9BA7" w14:textId="1E9CD8F9" w:rsidR="00C472DB" w:rsidRPr="00FD0325" w:rsidRDefault="005F66E3" w:rsidP="00680A53">
      <w:pPr>
        <w:pStyle w:val="ListParagraph"/>
        <w:widowControl w:val="0"/>
        <w:numPr>
          <w:ilvl w:val="0"/>
          <w:numId w:val="4"/>
        </w:numPr>
        <w:tabs>
          <w:tab w:val="left" w:pos="709"/>
          <w:tab w:val="left" w:pos="851"/>
          <w:tab w:val="left" w:pos="990"/>
        </w:tabs>
        <w:spacing w:line="269" w:lineRule="auto"/>
        <w:ind w:left="0" w:right="-1" w:firstLine="567"/>
        <w:jc w:val="both"/>
        <w:rPr>
          <w:rFonts w:ascii="GHEA Grapalat" w:hAnsi="GHEA Grapalat"/>
          <w:b/>
          <w:bCs/>
          <w:iCs/>
          <w:lang w:val="hy-AM"/>
        </w:rPr>
      </w:pPr>
      <w:r w:rsidRPr="008B1260">
        <w:rPr>
          <w:rFonts w:ascii="GHEA Grapalat" w:hAnsi="GHEA Grapalat"/>
          <w:sz w:val="24"/>
          <w:szCs w:val="24"/>
          <w:lang w:val="hy-AM"/>
        </w:rPr>
        <w:t xml:space="preserve">30.09.2013 թվականին </w:t>
      </w:r>
      <w:r w:rsidRPr="008B1260">
        <w:rPr>
          <w:rFonts w:ascii="GHEA Grapalat" w:hAnsi="GHEA Grapalat"/>
          <w:iCs/>
          <w:sz w:val="24"/>
          <w:szCs w:val="24"/>
          <w:lang w:val="hy-AM"/>
        </w:rPr>
        <w:t xml:space="preserve">Սամվել </w:t>
      </w:r>
      <w:proofErr w:type="spellStart"/>
      <w:r w:rsidRPr="008B1260">
        <w:rPr>
          <w:rFonts w:ascii="GHEA Grapalat" w:hAnsi="GHEA Grapalat"/>
          <w:iCs/>
          <w:sz w:val="24"/>
          <w:szCs w:val="24"/>
          <w:lang w:val="hy-AM"/>
        </w:rPr>
        <w:t>Սնխչյանի</w:t>
      </w:r>
      <w:proofErr w:type="spellEnd"/>
      <w:r w:rsidRPr="008B1260">
        <w:rPr>
          <w:rFonts w:ascii="GHEA Grapalat" w:hAnsi="GHEA Grapalat"/>
          <w:iCs/>
          <w:sz w:val="24"/>
          <w:szCs w:val="24"/>
          <w:lang w:val="hy-AM"/>
        </w:rPr>
        <w:t xml:space="preserve"> և Տարոն Պետրոսյանի </w:t>
      </w:r>
      <w:proofErr w:type="spellStart"/>
      <w:r w:rsidRPr="008B1260">
        <w:rPr>
          <w:rFonts w:ascii="GHEA Grapalat" w:hAnsi="GHEA Grapalat"/>
          <w:iCs/>
          <w:sz w:val="24"/>
          <w:szCs w:val="24"/>
          <w:lang w:val="hy-AM"/>
        </w:rPr>
        <w:t>միջև</w:t>
      </w:r>
      <w:proofErr w:type="spellEnd"/>
      <w:r w:rsidRPr="008B1260">
        <w:rPr>
          <w:rFonts w:ascii="GHEA Grapalat" w:hAnsi="GHEA Grapalat"/>
          <w:iCs/>
          <w:sz w:val="24"/>
          <w:szCs w:val="24"/>
          <w:lang w:val="hy-AM"/>
        </w:rPr>
        <w:t xml:space="preserve"> կնքվել է բաժնեմասի </w:t>
      </w:r>
      <w:proofErr w:type="spellStart"/>
      <w:r w:rsidRPr="008B1260">
        <w:rPr>
          <w:rFonts w:ascii="GHEA Grapalat" w:hAnsi="GHEA Grapalat"/>
          <w:iCs/>
          <w:sz w:val="24"/>
          <w:szCs w:val="24"/>
          <w:lang w:val="hy-AM"/>
        </w:rPr>
        <w:t>առուվաճառքի</w:t>
      </w:r>
      <w:proofErr w:type="spellEnd"/>
      <w:r w:rsidRPr="008B1260">
        <w:rPr>
          <w:rFonts w:ascii="GHEA Grapalat" w:hAnsi="GHEA Grapalat"/>
          <w:iCs/>
          <w:sz w:val="24"/>
          <w:szCs w:val="24"/>
          <w:lang w:val="hy-AM"/>
        </w:rPr>
        <w:t xml:space="preserve"> պայմանագիր, որով Սամվել </w:t>
      </w:r>
      <w:proofErr w:type="spellStart"/>
      <w:r w:rsidRPr="008B1260">
        <w:rPr>
          <w:rFonts w:ascii="GHEA Grapalat" w:hAnsi="GHEA Grapalat"/>
          <w:iCs/>
          <w:sz w:val="24"/>
          <w:szCs w:val="24"/>
          <w:lang w:val="hy-AM"/>
        </w:rPr>
        <w:t>Սնխչյան</w:t>
      </w:r>
      <w:r w:rsidR="005B0234">
        <w:rPr>
          <w:rFonts w:ascii="GHEA Grapalat" w:hAnsi="GHEA Grapalat"/>
          <w:iCs/>
          <w:sz w:val="24"/>
          <w:szCs w:val="24"/>
          <w:lang w:val="hy-AM"/>
        </w:rPr>
        <w:t>ն</w:t>
      </w:r>
      <w:proofErr w:type="spellEnd"/>
      <w:r w:rsidRPr="008B1260">
        <w:rPr>
          <w:rFonts w:ascii="GHEA Grapalat" w:hAnsi="GHEA Grapalat"/>
          <w:iCs/>
          <w:sz w:val="24"/>
          <w:szCs w:val="24"/>
          <w:lang w:val="hy-AM"/>
        </w:rPr>
        <w:t xml:space="preserve"> Ընկերության կանոնադրական կապիտալում ունեցած 50 տոկոս բաժնեմասը վաճառել է Տարոն Պետրոսյանին </w:t>
      </w:r>
      <w:r w:rsidRPr="008B1260">
        <w:rPr>
          <w:rFonts w:ascii="GHEA Grapalat" w:hAnsi="GHEA Grapalat"/>
          <w:b/>
          <w:bCs/>
          <w:iCs/>
          <w:sz w:val="24"/>
          <w:szCs w:val="24"/>
          <w:lang w:val="hy-AM"/>
        </w:rPr>
        <w:t xml:space="preserve">(հատոր 1-ին, </w:t>
      </w:r>
      <w:proofErr w:type="spellStart"/>
      <w:r w:rsidRPr="008B1260">
        <w:rPr>
          <w:rFonts w:ascii="GHEA Grapalat" w:hAnsi="GHEA Grapalat"/>
          <w:b/>
          <w:bCs/>
          <w:iCs/>
          <w:sz w:val="24"/>
          <w:szCs w:val="24"/>
          <w:lang w:val="hy-AM"/>
        </w:rPr>
        <w:t>գ.թ</w:t>
      </w:r>
      <w:proofErr w:type="spellEnd"/>
      <w:r w:rsidRPr="008B1260">
        <w:rPr>
          <w:rFonts w:ascii="GHEA Grapalat" w:hAnsi="GHEA Grapalat"/>
          <w:b/>
          <w:bCs/>
          <w:iCs/>
          <w:sz w:val="24"/>
          <w:szCs w:val="24"/>
          <w:lang w:val="hy-AM"/>
        </w:rPr>
        <w:t>. 14)</w:t>
      </w:r>
      <w:r w:rsidRPr="008B1260">
        <w:rPr>
          <w:rFonts w:ascii="GHEA Grapalat" w:hAnsi="GHEA Grapalat"/>
          <w:bCs/>
          <w:iCs/>
          <w:sz w:val="24"/>
          <w:szCs w:val="24"/>
          <w:lang w:val="hy-AM"/>
        </w:rPr>
        <w:t>.</w:t>
      </w:r>
      <w:bookmarkStart w:id="0" w:name="_Hlk173766631"/>
    </w:p>
    <w:bookmarkEnd w:id="0"/>
    <w:p w14:paraId="6F23A7D0" w14:textId="52D4ECAA" w:rsidR="003B772C" w:rsidRPr="008B1260" w:rsidRDefault="00E5392A" w:rsidP="00680A53">
      <w:pPr>
        <w:pStyle w:val="ListParagraph"/>
        <w:widowControl w:val="0"/>
        <w:numPr>
          <w:ilvl w:val="0"/>
          <w:numId w:val="4"/>
        </w:numPr>
        <w:tabs>
          <w:tab w:val="left" w:pos="709"/>
          <w:tab w:val="left" w:pos="851"/>
          <w:tab w:val="left" w:pos="990"/>
        </w:tabs>
        <w:spacing w:line="269" w:lineRule="auto"/>
        <w:ind w:left="0" w:right="-1" w:firstLine="567"/>
        <w:jc w:val="both"/>
        <w:rPr>
          <w:rFonts w:ascii="GHEA Grapalat" w:hAnsi="GHEA Grapalat"/>
          <w:b/>
          <w:bCs/>
          <w:iCs/>
          <w:sz w:val="24"/>
          <w:szCs w:val="24"/>
          <w:lang w:val="hy-AM"/>
        </w:rPr>
      </w:pPr>
      <w:r>
        <w:rPr>
          <w:rFonts w:ascii="GHEA Grapalat" w:hAnsi="GHEA Grapalat"/>
          <w:sz w:val="24"/>
          <w:szCs w:val="24"/>
          <w:lang w:val="hy-AM"/>
        </w:rPr>
        <w:t xml:space="preserve"> </w:t>
      </w:r>
      <w:r w:rsidR="00627E75" w:rsidRPr="008B1260">
        <w:rPr>
          <w:rFonts w:ascii="GHEA Grapalat" w:hAnsi="GHEA Grapalat"/>
          <w:sz w:val="24"/>
          <w:szCs w:val="24"/>
          <w:lang w:val="hy-AM"/>
        </w:rPr>
        <w:t xml:space="preserve">23.01.2015 թվականին </w:t>
      </w:r>
      <w:r w:rsidR="00122E81">
        <w:rPr>
          <w:rFonts w:ascii="GHEA Grapalat" w:hAnsi="GHEA Grapalat"/>
          <w:sz w:val="24"/>
          <w:szCs w:val="24"/>
          <w:lang w:val="hy-AM"/>
        </w:rPr>
        <w:t>Ք</w:t>
      </w:r>
      <w:r w:rsidR="00627E75" w:rsidRPr="008B1260">
        <w:rPr>
          <w:rFonts w:ascii="GHEA Grapalat" w:hAnsi="GHEA Grapalat"/>
          <w:sz w:val="24"/>
          <w:szCs w:val="24"/>
          <w:lang w:val="hy-AM"/>
        </w:rPr>
        <w:t>ննչական կոմիտեի Արագածոտնի մարզային վարչության ՀԿԳ քննիչ Ս. Սուքիասյան</w:t>
      </w:r>
      <w:r w:rsidR="00B53A60">
        <w:rPr>
          <w:rFonts w:ascii="GHEA Grapalat" w:hAnsi="GHEA Grapalat"/>
          <w:sz w:val="24"/>
          <w:szCs w:val="24"/>
          <w:lang w:val="hy-AM"/>
        </w:rPr>
        <w:t>ը</w:t>
      </w:r>
      <w:r w:rsidR="00627E75" w:rsidRPr="008B1260">
        <w:rPr>
          <w:rFonts w:ascii="GHEA Grapalat" w:hAnsi="GHEA Grapalat"/>
          <w:sz w:val="24"/>
          <w:szCs w:val="24"/>
          <w:lang w:val="hy-AM"/>
        </w:rPr>
        <w:t xml:space="preserve"> Ռաֆայել Մխիթարյանի հաղորդման հիման վրա կայացրել է «</w:t>
      </w:r>
      <w:r w:rsidR="00627E75" w:rsidRPr="008B1260">
        <w:rPr>
          <w:rFonts w:ascii="GHEA Grapalat" w:hAnsi="GHEA Grapalat"/>
          <w:i/>
          <w:iCs/>
          <w:sz w:val="24"/>
          <w:szCs w:val="24"/>
          <w:lang w:val="hy-AM"/>
        </w:rPr>
        <w:t>Քրեական գործ հարուցելը մերժելու մասին</w:t>
      </w:r>
      <w:r w:rsidR="00627E75" w:rsidRPr="00FD0325">
        <w:rPr>
          <w:rFonts w:ascii="GHEA Grapalat" w:hAnsi="GHEA Grapalat"/>
          <w:sz w:val="24"/>
          <w:szCs w:val="24"/>
          <w:lang w:val="hy-AM"/>
        </w:rPr>
        <w:t>»</w:t>
      </w:r>
      <w:r w:rsidR="00627E75" w:rsidRPr="008B1260">
        <w:rPr>
          <w:rFonts w:ascii="GHEA Grapalat" w:hAnsi="GHEA Grapalat"/>
          <w:i/>
          <w:iCs/>
          <w:sz w:val="24"/>
          <w:szCs w:val="24"/>
          <w:lang w:val="hy-AM"/>
        </w:rPr>
        <w:t xml:space="preserve"> </w:t>
      </w:r>
      <w:r w:rsidR="00627E75" w:rsidRPr="00FD0325">
        <w:rPr>
          <w:rFonts w:ascii="GHEA Grapalat" w:hAnsi="GHEA Grapalat"/>
          <w:sz w:val="24"/>
          <w:szCs w:val="24"/>
          <w:lang w:val="hy-AM"/>
        </w:rPr>
        <w:t>որոշում</w:t>
      </w:r>
      <w:r w:rsidR="00627E75" w:rsidRPr="008B1260">
        <w:rPr>
          <w:rFonts w:ascii="GHEA Grapalat" w:hAnsi="GHEA Grapalat"/>
          <w:i/>
          <w:iCs/>
          <w:sz w:val="24"/>
          <w:szCs w:val="24"/>
          <w:lang w:val="hy-AM"/>
        </w:rPr>
        <w:t xml:space="preserve">, </w:t>
      </w:r>
      <w:r w:rsidR="00627E75" w:rsidRPr="00FD0325">
        <w:rPr>
          <w:rFonts w:ascii="GHEA Grapalat" w:hAnsi="GHEA Grapalat"/>
          <w:sz w:val="24"/>
          <w:szCs w:val="24"/>
          <w:lang w:val="hy-AM"/>
        </w:rPr>
        <w:t>որում մասնավորապես նշվել է. «</w:t>
      </w:r>
      <w:r w:rsidR="00E224F9" w:rsidRPr="008B1260">
        <w:rPr>
          <w:rFonts w:ascii="GHEA Grapalat" w:hAnsi="GHEA Grapalat"/>
          <w:i/>
          <w:iCs/>
          <w:sz w:val="24"/>
          <w:szCs w:val="24"/>
          <w:lang w:val="hy-AM"/>
        </w:rPr>
        <w:t xml:space="preserve">(...) Ռաֆայել Մխիթարյանը, (...) </w:t>
      </w:r>
      <w:proofErr w:type="spellStart"/>
      <w:r w:rsidR="00E224F9" w:rsidRPr="008B1260">
        <w:rPr>
          <w:rFonts w:ascii="GHEA Grapalat" w:hAnsi="GHEA Grapalat"/>
          <w:i/>
          <w:iCs/>
          <w:sz w:val="24"/>
          <w:szCs w:val="24"/>
          <w:lang w:val="hy-AM"/>
        </w:rPr>
        <w:t>գազալցակայան</w:t>
      </w:r>
      <w:proofErr w:type="spellEnd"/>
      <w:r w:rsidR="00E224F9" w:rsidRPr="008B1260">
        <w:rPr>
          <w:rFonts w:ascii="GHEA Grapalat" w:hAnsi="GHEA Grapalat"/>
          <w:i/>
          <w:iCs/>
          <w:sz w:val="24"/>
          <w:szCs w:val="24"/>
          <w:lang w:val="hy-AM"/>
        </w:rPr>
        <w:t xml:space="preserve"> գնելու նպատակով (...) վերցրել է </w:t>
      </w:r>
      <w:r w:rsidR="000172CE" w:rsidRPr="008B1260">
        <w:rPr>
          <w:rFonts w:ascii="GHEA Grapalat" w:hAnsi="GHEA Grapalat"/>
          <w:i/>
          <w:iCs/>
          <w:sz w:val="24"/>
          <w:szCs w:val="24"/>
          <w:lang w:val="hy-AM"/>
        </w:rPr>
        <w:t xml:space="preserve">220.000 ԱՄՆ դոլար </w:t>
      </w:r>
      <w:r w:rsidR="00E224F9" w:rsidRPr="008B1260">
        <w:rPr>
          <w:rFonts w:ascii="GHEA Grapalat" w:hAnsi="GHEA Grapalat"/>
          <w:i/>
          <w:iCs/>
          <w:sz w:val="24"/>
          <w:szCs w:val="24"/>
          <w:lang w:val="hy-AM"/>
        </w:rPr>
        <w:t xml:space="preserve">վարկ (...) Նշված </w:t>
      </w:r>
      <w:proofErr w:type="spellStart"/>
      <w:r w:rsidR="00E224F9" w:rsidRPr="008B1260">
        <w:rPr>
          <w:rFonts w:ascii="GHEA Grapalat" w:hAnsi="GHEA Grapalat"/>
          <w:i/>
          <w:iCs/>
          <w:sz w:val="24"/>
          <w:szCs w:val="24"/>
          <w:lang w:val="hy-AM"/>
        </w:rPr>
        <w:t>գազալցակայանը</w:t>
      </w:r>
      <w:proofErr w:type="spellEnd"/>
      <w:r w:rsidR="00E224F9" w:rsidRPr="008B1260">
        <w:rPr>
          <w:rFonts w:ascii="GHEA Grapalat" w:hAnsi="GHEA Grapalat"/>
          <w:i/>
          <w:iCs/>
          <w:sz w:val="24"/>
          <w:szCs w:val="24"/>
          <w:lang w:val="hy-AM"/>
        </w:rPr>
        <w:t xml:space="preserve"> պատկանել է «ՌՎ ԳԱԶ» ՍՊԸ-ին, (...) Ռաֆայել Մխիթարյանը դարձել է «ՌՎ ԳԱԶ» ՍՊԸ-ի տնօրեն, իսկ նրա մայր Ռոզա Վարդանյանը` ընկերության 100 տոկոսի </w:t>
      </w:r>
      <w:proofErr w:type="spellStart"/>
      <w:r w:rsidR="00E224F9" w:rsidRPr="008B1260">
        <w:rPr>
          <w:rFonts w:ascii="GHEA Grapalat" w:hAnsi="GHEA Grapalat"/>
          <w:i/>
          <w:iCs/>
          <w:sz w:val="24"/>
          <w:szCs w:val="24"/>
          <w:lang w:val="hy-AM"/>
        </w:rPr>
        <w:t>բաժնետերը</w:t>
      </w:r>
      <w:proofErr w:type="spellEnd"/>
      <w:r w:rsidR="00E224F9" w:rsidRPr="008B1260">
        <w:rPr>
          <w:rFonts w:ascii="GHEA Grapalat" w:hAnsi="GHEA Grapalat"/>
          <w:i/>
          <w:iCs/>
          <w:sz w:val="24"/>
          <w:szCs w:val="24"/>
          <w:lang w:val="hy-AM"/>
        </w:rPr>
        <w:t xml:space="preserve"> (...): </w:t>
      </w:r>
      <w:r w:rsidR="000172CE" w:rsidRPr="008B1260">
        <w:rPr>
          <w:rFonts w:ascii="GHEA Grapalat" w:hAnsi="GHEA Grapalat"/>
          <w:i/>
          <w:iCs/>
          <w:sz w:val="24"/>
          <w:szCs w:val="24"/>
          <w:lang w:val="hy-AM"/>
        </w:rPr>
        <w:t>Ընթացքում նշված</w:t>
      </w:r>
      <w:r w:rsidR="00E224F9" w:rsidRPr="008B1260">
        <w:rPr>
          <w:rFonts w:ascii="GHEA Grapalat" w:hAnsi="GHEA Grapalat"/>
          <w:i/>
          <w:iCs/>
          <w:sz w:val="24"/>
          <w:szCs w:val="24"/>
          <w:lang w:val="hy-AM"/>
        </w:rPr>
        <w:t xml:space="preserve"> </w:t>
      </w:r>
      <w:proofErr w:type="spellStart"/>
      <w:r w:rsidR="00E224F9" w:rsidRPr="008B1260">
        <w:rPr>
          <w:rFonts w:ascii="GHEA Grapalat" w:hAnsi="GHEA Grapalat"/>
          <w:b/>
          <w:bCs/>
          <w:i/>
          <w:iCs/>
          <w:sz w:val="24"/>
          <w:szCs w:val="24"/>
          <w:lang w:val="hy-AM"/>
        </w:rPr>
        <w:t>գազալցակայանի</w:t>
      </w:r>
      <w:proofErr w:type="spellEnd"/>
      <w:r w:rsidR="00E224F9" w:rsidRPr="008B1260">
        <w:rPr>
          <w:rFonts w:ascii="GHEA Grapalat" w:hAnsi="GHEA Grapalat"/>
          <w:b/>
          <w:bCs/>
          <w:i/>
          <w:iCs/>
          <w:sz w:val="24"/>
          <w:szCs w:val="24"/>
          <w:lang w:val="hy-AM"/>
        </w:rPr>
        <w:t xml:space="preserve"> հետագա գործունեությունը շարունակելու համար Ռաֆայել Մխիթարյանի մոտ ֆինանսական խնդիրներ են առաջացել, որի պատճառով նա դիմել է իր ընկեր Վարդան Հովհաննիսյանին և առաջարկել ընկերության 50% բաժնեմասը նվիրատվության հիմունքներով հանձնել նրան և միասին </w:t>
      </w:r>
      <w:proofErr w:type="spellStart"/>
      <w:r w:rsidR="00E224F9" w:rsidRPr="008B1260">
        <w:rPr>
          <w:rFonts w:ascii="GHEA Grapalat" w:hAnsi="GHEA Grapalat"/>
          <w:b/>
          <w:bCs/>
          <w:i/>
          <w:iCs/>
          <w:sz w:val="24"/>
          <w:szCs w:val="24"/>
          <w:lang w:val="hy-AM"/>
        </w:rPr>
        <w:t>բաժնեմասերով</w:t>
      </w:r>
      <w:proofErr w:type="spellEnd"/>
      <w:r w:rsidR="00E224F9" w:rsidRPr="008B1260">
        <w:rPr>
          <w:rFonts w:ascii="GHEA Grapalat" w:hAnsi="GHEA Grapalat"/>
          <w:b/>
          <w:bCs/>
          <w:i/>
          <w:iCs/>
          <w:sz w:val="24"/>
          <w:szCs w:val="24"/>
          <w:lang w:val="hy-AM"/>
        </w:rPr>
        <w:t xml:space="preserve"> շարունակել </w:t>
      </w:r>
      <w:proofErr w:type="spellStart"/>
      <w:r w:rsidR="00E224F9" w:rsidRPr="008B1260">
        <w:rPr>
          <w:rFonts w:ascii="GHEA Grapalat" w:hAnsi="GHEA Grapalat"/>
          <w:b/>
          <w:bCs/>
          <w:i/>
          <w:iCs/>
          <w:sz w:val="24"/>
          <w:szCs w:val="24"/>
          <w:lang w:val="hy-AM"/>
        </w:rPr>
        <w:t>գազալցակայանի</w:t>
      </w:r>
      <w:proofErr w:type="spellEnd"/>
      <w:r w:rsidR="00E224F9" w:rsidRPr="008B1260">
        <w:rPr>
          <w:rFonts w:ascii="GHEA Grapalat" w:hAnsi="GHEA Grapalat"/>
          <w:b/>
          <w:bCs/>
          <w:i/>
          <w:iCs/>
          <w:sz w:val="24"/>
          <w:szCs w:val="24"/>
          <w:lang w:val="hy-AM"/>
        </w:rPr>
        <w:t xml:space="preserve"> հետագա գործունեությունը</w:t>
      </w:r>
      <w:r w:rsidR="00E224F9" w:rsidRPr="008B1260">
        <w:rPr>
          <w:rFonts w:ascii="GHEA Grapalat" w:hAnsi="GHEA Grapalat"/>
          <w:i/>
          <w:iCs/>
          <w:sz w:val="24"/>
          <w:szCs w:val="24"/>
          <w:lang w:val="hy-AM"/>
        </w:rPr>
        <w:t xml:space="preserve"> (…):</w:t>
      </w:r>
      <w:r w:rsidR="007C68BB" w:rsidRPr="008B1260">
        <w:rPr>
          <w:rFonts w:ascii="GHEA Grapalat" w:hAnsi="GHEA Grapalat"/>
          <w:i/>
          <w:iCs/>
          <w:sz w:val="24"/>
          <w:szCs w:val="24"/>
          <w:lang w:val="hy-AM"/>
        </w:rPr>
        <w:t xml:space="preserve"> Բացի Արթուր Հարությունյանի հետ </w:t>
      </w:r>
      <w:r w:rsidR="00047F34">
        <w:rPr>
          <w:rFonts w:ascii="GHEA Grapalat" w:hAnsi="GHEA Grapalat"/>
          <w:i/>
          <w:iCs/>
          <w:sz w:val="24"/>
          <w:szCs w:val="24"/>
          <w:lang w:val="hy-AM"/>
        </w:rPr>
        <w:t>ունեցած</w:t>
      </w:r>
      <w:r w:rsidR="007C68BB" w:rsidRPr="008B1260">
        <w:rPr>
          <w:rFonts w:ascii="GHEA Grapalat" w:hAnsi="GHEA Grapalat"/>
          <w:i/>
          <w:iCs/>
          <w:sz w:val="24"/>
          <w:szCs w:val="24"/>
          <w:lang w:val="hy-AM"/>
        </w:rPr>
        <w:t xml:space="preserve"> գումարային պարտք և պահանջից, Ռաֆայել Մխիթարյանը գումարային պարտք և պահանջ է ունեցել նաև </w:t>
      </w:r>
      <w:proofErr w:type="spellStart"/>
      <w:r w:rsidR="007C68BB" w:rsidRPr="008B1260">
        <w:rPr>
          <w:rFonts w:ascii="GHEA Grapalat" w:hAnsi="GHEA Grapalat"/>
          <w:i/>
          <w:iCs/>
          <w:sz w:val="24"/>
          <w:szCs w:val="24"/>
          <w:lang w:val="hy-AM"/>
        </w:rPr>
        <w:t>Երևան</w:t>
      </w:r>
      <w:proofErr w:type="spellEnd"/>
      <w:r w:rsidR="007C68BB" w:rsidRPr="008B1260">
        <w:rPr>
          <w:rFonts w:ascii="GHEA Grapalat" w:hAnsi="GHEA Grapalat"/>
          <w:i/>
          <w:iCs/>
          <w:sz w:val="24"/>
          <w:szCs w:val="24"/>
          <w:lang w:val="hy-AM"/>
        </w:rPr>
        <w:t xml:space="preserve"> քաղաքի բնակիչ Սամվել </w:t>
      </w:r>
      <w:proofErr w:type="spellStart"/>
      <w:r w:rsidR="007C68BB" w:rsidRPr="008B1260">
        <w:rPr>
          <w:rFonts w:ascii="GHEA Grapalat" w:hAnsi="GHEA Grapalat"/>
          <w:i/>
          <w:iCs/>
          <w:sz w:val="24"/>
          <w:szCs w:val="24"/>
          <w:lang w:val="hy-AM"/>
        </w:rPr>
        <w:t>Սնխչյանի</w:t>
      </w:r>
      <w:proofErr w:type="spellEnd"/>
      <w:r w:rsidR="007C68BB" w:rsidRPr="008B1260">
        <w:rPr>
          <w:rFonts w:ascii="GHEA Grapalat" w:hAnsi="GHEA Grapalat"/>
          <w:i/>
          <w:iCs/>
          <w:sz w:val="24"/>
          <w:szCs w:val="24"/>
          <w:lang w:val="hy-AM"/>
        </w:rPr>
        <w:t xml:space="preserve"> հետ, որից պարտքով նա գնել է </w:t>
      </w:r>
      <w:proofErr w:type="spellStart"/>
      <w:r w:rsidR="007C68BB" w:rsidRPr="008B1260">
        <w:rPr>
          <w:rFonts w:ascii="GHEA Grapalat" w:hAnsi="GHEA Grapalat"/>
          <w:i/>
          <w:iCs/>
          <w:sz w:val="24"/>
          <w:szCs w:val="24"/>
          <w:lang w:val="hy-AM"/>
        </w:rPr>
        <w:t>գազալցակայանի</w:t>
      </w:r>
      <w:proofErr w:type="spellEnd"/>
      <w:r w:rsidR="007C68BB" w:rsidRPr="008B1260">
        <w:rPr>
          <w:rFonts w:ascii="GHEA Grapalat" w:hAnsi="GHEA Grapalat"/>
          <w:i/>
          <w:iCs/>
          <w:sz w:val="24"/>
          <w:szCs w:val="24"/>
          <w:lang w:val="hy-AM"/>
        </w:rPr>
        <w:t xml:space="preserve"> համար մարտկոցներ՝ մոտ 43.000 ԱՄՆ դոլարի չափով։ Դրանից հետո Ընկերության բաժնետեր Վարդան Հովհաննիսյանը ցանկություն է հայտնել իր բաժնեմասը վաճառելու։</w:t>
      </w:r>
      <w:r w:rsidR="007C68BB" w:rsidRPr="008B1260">
        <w:rPr>
          <w:rFonts w:ascii="GHEA Grapalat" w:hAnsi="GHEA Grapalat"/>
          <w:i/>
          <w:iCs/>
          <w:lang w:val="hy-AM"/>
        </w:rPr>
        <w:t xml:space="preserve"> (…) </w:t>
      </w:r>
      <w:r w:rsidR="00E224F9" w:rsidRPr="008B1260">
        <w:rPr>
          <w:rFonts w:ascii="GHEA Grapalat" w:hAnsi="GHEA Grapalat"/>
          <w:i/>
          <w:iCs/>
          <w:sz w:val="24"/>
          <w:szCs w:val="24"/>
          <w:lang w:val="hy-AM"/>
        </w:rPr>
        <w:t xml:space="preserve">Հետագայում Ռաֆայել Մխիթարյանը, գումարային պարտք ու պահանջ ունենալով Արթուր Հարությունյանի հետ, </w:t>
      </w:r>
      <w:proofErr w:type="spellStart"/>
      <w:r w:rsidR="00E224F9" w:rsidRPr="008B1260">
        <w:rPr>
          <w:rFonts w:ascii="GHEA Grapalat" w:hAnsi="GHEA Grapalat"/>
          <w:i/>
          <w:iCs/>
          <w:sz w:val="24"/>
          <w:szCs w:val="24"/>
          <w:lang w:val="hy-AM"/>
        </w:rPr>
        <w:t>գազալցակայանի</w:t>
      </w:r>
      <w:proofErr w:type="spellEnd"/>
      <w:r w:rsidR="00E224F9" w:rsidRPr="008B1260">
        <w:rPr>
          <w:rFonts w:ascii="GHEA Grapalat" w:hAnsi="GHEA Grapalat"/>
          <w:i/>
          <w:iCs/>
          <w:sz w:val="24"/>
          <w:szCs w:val="24"/>
          <w:lang w:val="hy-AM"/>
        </w:rPr>
        <w:t xml:space="preserve"> 50 տոկոս իր բաժնեմասը </w:t>
      </w:r>
      <w:proofErr w:type="spellStart"/>
      <w:r w:rsidR="00E224F9" w:rsidRPr="008B1260">
        <w:rPr>
          <w:rFonts w:ascii="GHEA Grapalat" w:hAnsi="GHEA Grapalat"/>
          <w:i/>
          <w:iCs/>
          <w:sz w:val="24"/>
          <w:szCs w:val="24"/>
          <w:lang w:val="hy-AM"/>
        </w:rPr>
        <w:t>ձևակերպել</w:t>
      </w:r>
      <w:proofErr w:type="spellEnd"/>
      <w:r w:rsidR="00E224F9" w:rsidRPr="008B1260">
        <w:rPr>
          <w:rFonts w:ascii="GHEA Grapalat" w:hAnsi="GHEA Grapalat"/>
          <w:i/>
          <w:iCs/>
          <w:sz w:val="24"/>
          <w:szCs w:val="24"/>
          <w:lang w:val="hy-AM"/>
        </w:rPr>
        <w:t xml:space="preserve"> է նրա անվամբ (…): Ռաֆայել Մխիթարյանը, ունենալով գումարային պարտք և պահանջ Սամվել </w:t>
      </w:r>
      <w:proofErr w:type="spellStart"/>
      <w:r w:rsidR="00E224F9" w:rsidRPr="008B1260">
        <w:rPr>
          <w:rFonts w:ascii="GHEA Grapalat" w:hAnsi="GHEA Grapalat"/>
          <w:i/>
          <w:iCs/>
          <w:sz w:val="24"/>
          <w:szCs w:val="24"/>
          <w:lang w:val="hy-AM"/>
        </w:rPr>
        <w:t>Սնխչյանի</w:t>
      </w:r>
      <w:proofErr w:type="spellEnd"/>
      <w:r w:rsidR="00E224F9" w:rsidRPr="008B1260">
        <w:rPr>
          <w:rFonts w:ascii="GHEA Grapalat" w:hAnsi="GHEA Grapalat"/>
          <w:i/>
          <w:iCs/>
          <w:sz w:val="24"/>
          <w:szCs w:val="24"/>
          <w:lang w:val="hy-AM"/>
        </w:rPr>
        <w:t xml:space="preserve"> և Ռազմիկ Պետրոսյանի հետ, 12.02.2013 թվականին գրավոր կարգով պարտավորվել է </w:t>
      </w:r>
      <w:proofErr w:type="spellStart"/>
      <w:r w:rsidR="00E224F9" w:rsidRPr="008B1260">
        <w:rPr>
          <w:rFonts w:ascii="GHEA Grapalat" w:hAnsi="GHEA Grapalat"/>
          <w:i/>
          <w:iCs/>
          <w:sz w:val="24"/>
          <w:szCs w:val="24"/>
          <w:lang w:val="hy-AM"/>
        </w:rPr>
        <w:t>մինչև</w:t>
      </w:r>
      <w:proofErr w:type="spellEnd"/>
      <w:r w:rsidR="00E224F9" w:rsidRPr="008B1260">
        <w:rPr>
          <w:rFonts w:ascii="GHEA Grapalat" w:hAnsi="GHEA Grapalat"/>
          <w:i/>
          <w:iCs/>
          <w:sz w:val="24"/>
          <w:szCs w:val="24"/>
          <w:lang w:val="hy-AM"/>
        </w:rPr>
        <w:t xml:space="preserve"> 05.03.2013 թվականի ժամը 17:00-ն ամբողջությամբ մարել Ռազմիկ Պետրոսյանի 20.000.000 ՀՀ դրամ և Սամվել </w:t>
      </w:r>
      <w:proofErr w:type="spellStart"/>
      <w:r w:rsidR="00E224F9" w:rsidRPr="008B1260">
        <w:rPr>
          <w:rFonts w:ascii="GHEA Grapalat" w:hAnsi="GHEA Grapalat"/>
          <w:i/>
          <w:iCs/>
          <w:sz w:val="24"/>
          <w:szCs w:val="24"/>
          <w:lang w:val="hy-AM"/>
        </w:rPr>
        <w:t>Սնխչյանի</w:t>
      </w:r>
      <w:proofErr w:type="spellEnd"/>
      <w:r w:rsidR="00E224F9" w:rsidRPr="008B1260">
        <w:rPr>
          <w:rFonts w:ascii="GHEA Grapalat" w:hAnsi="GHEA Grapalat"/>
          <w:i/>
          <w:iCs/>
          <w:sz w:val="24"/>
          <w:szCs w:val="24"/>
          <w:lang w:val="hy-AM"/>
        </w:rPr>
        <w:t xml:space="preserve"> 32.000.000 ՀՀ դրամ պարտքը, իսկ նշված օրը և ժամին պարտավորվածությունը չկատարելու դեպքում </w:t>
      </w:r>
      <w:proofErr w:type="spellStart"/>
      <w:r w:rsidR="00E224F9" w:rsidRPr="008B1260">
        <w:rPr>
          <w:rFonts w:ascii="GHEA Grapalat" w:hAnsi="GHEA Grapalat"/>
          <w:i/>
          <w:iCs/>
          <w:sz w:val="24"/>
          <w:szCs w:val="24"/>
          <w:lang w:val="hy-AM"/>
        </w:rPr>
        <w:t>գազալցակայանը</w:t>
      </w:r>
      <w:proofErr w:type="spellEnd"/>
      <w:r w:rsidR="00E224F9" w:rsidRPr="008B1260">
        <w:rPr>
          <w:rFonts w:ascii="GHEA Grapalat" w:hAnsi="GHEA Grapalat"/>
          <w:i/>
          <w:iCs/>
          <w:sz w:val="24"/>
          <w:szCs w:val="24"/>
          <w:lang w:val="hy-AM"/>
        </w:rPr>
        <w:t xml:space="preserve"> (...) դառնում է նշված անձանց սեփականությունը (...)</w:t>
      </w:r>
      <w:r w:rsidR="00627E75" w:rsidRPr="008B1260">
        <w:rPr>
          <w:rFonts w:ascii="GHEA Grapalat" w:hAnsi="GHEA Grapalat"/>
          <w:sz w:val="24"/>
          <w:szCs w:val="24"/>
          <w:lang w:val="hy-AM"/>
        </w:rPr>
        <w:t>»</w:t>
      </w:r>
      <w:r w:rsidR="007C68BB" w:rsidRPr="008B1260">
        <w:rPr>
          <w:rFonts w:ascii="GHEA Grapalat" w:hAnsi="GHEA Grapalat"/>
          <w:sz w:val="24"/>
          <w:szCs w:val="24"/>
          <w:lang w:val="hy-AM"/>
        </w:rPr>
        <w:t xml:space="preserve"> </w:t>
      </w:r>
      <w:r w:rsidR="007C68BB" w:rsidRPr="008B1260">
        <w:rPr>
          <w:rFonts w:ascii="GHEA Grapalat" w:hAnsi="GHEA Grapalat"/>
          <w:b/>
          <w:bCs/>
          <w:iCs/>
          <w:sz w:val="24"/>
          <w:szCs w:val="24"/>
          <w:lang w:val="hy-AM"/>
        </w:rPr>
        <w:t xml:space="preserve">(հատոր </w:t>
      </w:r>
      <w:r w:rsidR="004E0FFE">
        <w:rPr>
          <w:rFonts w:ascii="GHEA Grapalat" w:hAnsi="GHEA Grapalat"/>
          <w:b/>
          <w:bCs/>
          <w:iCs/>
          <w:sz w:val="24"/>
          <w:szCs w:val="24"/>
          <w:lang w:val="hy-AM"/>
        </w:rPr>
        <w:t>2</w:t>
      </w:r>
      <w:r w:rsidR="007C68BB" w:rsidRPr="008B1260">
        <w:rPr>
          <w:rFonts w:ascii="GHEA Grapalat" w:hAnsi="GHEA Grapalat"/>
          <w:b/>
          <w:bCs/>
          <w:iCs/>
          <w:sz w:val="24"/>
          <w:szCs w:val="24"/>
          <w:lang w:val="hy-AM"/>
        </w:rPr>
        <w:t xml:space="preserve">-րդ, </w:t>
      </w:r>
      <w:proofErr w:type="spellStart"/>
      <w:r w:rsidR="007C68BB" w:rsidRPr="008B1260">
        <w:rPr>
          <w:rFonts w:ascii="GHEA Grapalat" w:hAnsi="GHEA Grapalat"/>
          <w:b/>
          <w:bCs/>
          <w:iCs/>
          <w:sz w:val="24"/>
          <w:szCs w:val="24"/>
          <w:lang w:val="hy-AM"/>
        </w:rPr>
        <w:t>գ.թ</w:t>
      </w:r>
      <w:proofErr w:type="spellEnd"/>
      <w:r w:rsidR="007C68BB" w:rsidRPr="008B1260">
        <w:rPr>
          <w:rFonts w:ascii="GHEA Grapalat" w:hAnsi="GHEA Grapalat"/>
          <w:b/>
          <w:bCs/>
          <w:iCs/>
          <w:sz w:val="24"/>
          <w:szCs w:val="24"/>
          <w:lang w:val="hy-AM"/>
        </w:rPr>
        <w:t xml:space="preserve">. </w:t>
      </w:r>
      <w:r w:rsidR="007C68BB" w:rsidRPr="00047F34">
        <w:rPr>
          <w:rFonts w:ascii="GHEA Grapalat" w:hAnsi="GHEA Grapalat"/>
          <w:b/>
          <w:bCs/>
          <w:iCs/>
          <w:sz w:val="24"/>
          <w:szCs w:val="24"/>
          <w:lang w:val="hy-AM"/>
        </w:rPr>
        <w:t>59-63</w:t>
      </w:r>
      <w:r w:rsidR="007C68BB" w:rsidRPr="008B1260">
        <w:rPr>
          <w:rFonts w:ascii="GHEA Grapalat" w:hAnsi="GHEA Grapalat"/>
          <w:b/>
          <w:bCs/>
          <w:iCs/>
          <w:sz w:val="24"/>
          <w:szCs w:val="24"/>
          <w:lang w:val="hy-AM"/>
        </w:rPr>
        <w:t>)</w:t>
      </w:r>
      <w:r w:rsidR="007C68BB" w:rsidRPr="008B1260">
        <w:rPr>
          <w:rFonts w:ascii="GHEA Grapalat" w:hAnsi="GHEA Grapalat"/>
          <w:bCs/>
          <w:iCs/>
          <w:sz w:val="24"/>
          <w:szCs w:val="24"/>
          <w:lang w:val="hy-AM"/>
        </w:rPr>
        <w:t>.</w:t>
      </w:r>
    </w:p>
    <w:p w14:paraId="767F2969" w14:textId="4C28E38E" w:rsidR="00E5392A" w:rsidRPr="008B1260" w:rsidRDefault="00535048" w:rsidP="00680A53">
      <w:pPr>
        <w:pStyle w:val="ListParagraph"/>
        <w:widowControl w:val="0"/>
        <w:numPr>
          <w:ilvl w:val="0"/>
          <w:numId w:val="4"/>
        </w:numPr>
        <w:tabs>
          <w:tab w:val="left" w:pos="709"/>
          <w:tab w:val="left" w:pos="851"/>
          <w:tab w:val="left" w:pos="990"/>
        </w:tabs>
        <w:spacing w:line="269" w:lineRule="auto"/>
        <w:ind w:left="0" w:right="-1" w:firstLine="567"/>
        <w:jc w:val="both"/>
        <w:rPr>
          <w:rFonts w:ascii="GHEA Grapalat" w:hAnsi="GHEA Grapalat"/>
          <w:b/>
          <w:bCs/>
          <w:iCs/>
          <w:sz w:val="24"/>
          <w:szCs w:val="24"/>
          <w:lang w:val="hy-AM"/>
        </w:rPr>
      </w:pPr>
      <w:r w:rsidRPr="008B1260">
        <w:rPr>
          <w:rFonts w:ascii="GHEA Grapalat" w:hAnsi="GHEA Grapalat"/>
          <w:sz w:val="24"/>
          <w:szCs w:val="24"/>
          <w:lang w:val="hy-AM"/>
        </w:rPr>
        <w:t xml:space="preserve">16.09.2016 թվականին </w:t>
      </w:r>
      <w:r w:rsidR="00E5392A" w:rsidRPr="008B1260">
        <w:rPr>
          <w:rFonts w:ascii="GHEA Grapalat" w:hAnsi="GHEA Grapalat"/>
          <w:sz w:val="24"/>
          <w:szCs w:val="24"/>
          <w:lang w:val="hy-AM"/>
        </w:rPr>
        <w:t>Վարդան Հովհաննիսյան</w:t>
      </w:r>
      <w:r w:rsidR="003F1544">
        <w:rPr>
          <w:rFonts w:ascii="GHEA Grapalat" w:hAnsi="GHEA Grapalat"/>
          <w:sz w:val="24"/>
          <w:szCs w:val="24"/>
          <w:lang w:val="hy-AM"/>
        </w:rPr>
        <w:t>ի կողմից</w:t>
      </w:r>
      <w:r w:rsidR="00E5392A" w:rsidRPr="008B1260">
        <w:rPr>
          <w:rFonts w:ascii="GHEA Grapalat" w:hAnsi="GHEA Grapalat"/>
          <w:sz w:val="24"/>
          <w:szCs w:val="24"/>
          <w:lang w:val="hy-AM"/>
        </w:rPr>
        <w:t xml:space="preserve"> Ռոզա Վարդանյանին և Ռաֆայել Մխիթարյանին ուղղ</w:t>
      </w:r>
      <w:r w:rsidR="003F1544">
        <w:rPr>
          <w:rFonts w:ascii="GHEA Grapalat" w:hAnsi="GHEA Grapalat"/>
          <w:sz w:val="24"/>
          <w:szCs w:val="24"/>
          <w:lang w:val="hy-AM"/>
        </w:rPr>
        <w:t>ված</w:t>
      </w:r>
      <w:r w:rsidR="00E5392A" w:rsidRPr="008B1260">
        <w:rPr>
          <w:rFonts w:ascii="GHEA Grapalat" w:hAnsi="GHEA Grapalat"/>
          <w:sz w:val="24"/>
          <w:szCs w:val="24"/>
          <w:lang w:val="hy-AM"/>
        </w:rPr>
        <w:t xml:space="preserve"> «Չկատարված պարտավորության հիշեցում» վերնագ</w:t>
      </w:r>
      <w:r w:rsidR="00E5392A">
        <w:rPr>
          <w:rFonts w:ascii="GHEA Grapalat" w:hAnsi="GHEA Grapalat"/>
          <w:sz w:val="24"/>
          <w:szCs w:val="24"/>
          <w:lang w:val="hy-AM"/>
        </w:rPr>
        <w:t>իրը կրող գրավոր</w:t>
      </w:r>
      <w:r w:rsidR="00E5392A" w:rsidRPr="008B1260">
        <w:rPr>
          <w:rFonts w:ascii="GHEA Grapalat" w:hAnsi="GHEA Grapalat"/>
          <w:sz w:val="24"/>
          <w:szCs w:val="24"/>
          <w:lang w:val="hy-AM"/>
        </w:rPr>
        <w:t xml:space="preserve"> փաստաթ</w:t>
      </w:r>
      <w:r w:rsidR="003F1544">
        <w:rPr>
          <w:rFonts w:ascii="GHEA Grapalat" w:hAnsi="GHEA Grapalat"/>
          <w:sz w:val="24"/>
          <w:szCs w:val="24"/>
          <w:lang w:val="hy-AM"/>
        </w:rPr>
        <w:t>ղթ</w:t>
      </w:r>
      <w:r w:rsidR="00E5392A" w:rsidRPr="008B1260">
        <w:rPr>
          <w:rFonts w:ascii="GHEA Grapalat" w:hAnsi="GHEA Grapalat"/>
          <w:sz w:val="24"/>
          <w:szCs w:val="24"/>
          <w:lang w:val="hy-AM"/>
        </w:rPr>
        <w:t>ում մասնավորապես նշվել է. «</w:t>
      </w:r>
      <w:r w:rsidR="00E5392A" w:rsidRPr="008B1260">
        <w:rPr>
          <w:rFonts w:ascii="GHEA Grapalat" w:hAnsi="GHEA Grapalat"/>
          <w:i/>
          <w:iCs/>
          <w:sz w:val="24"/>
          <w:szCs w:val="24"/>
          <w:lang w:val="hy-AM"/>
        </w:rPr>
        <w:t xml:space="preserve">(…) 2012 թվականին իմ՝ Վարդան Վիկտորի </w:t>
      </w:r>
      <w:proofErr w:type="spellStart"/>
      <w:r w:rsidR="00E5392A" w:rsidRPr="008B1260">
        <w:rPr>
          <w:rFonts w:ascii="GHEA Grapalat" w:hAnsi="GHEA Grapalat"/>
          <w:i/>
          <w:iCs/>
          <w:sz w:val="24"/>
          <w:szCs w:val="24"/>
          <w:lang w:val="hy-AM"/>
        </w:rPr>
        <w:t>Հովհաննիսյանիս</w:t>
      </w:r>
      <w:proofErr w:type="spellEnd"/>
      <w:r w:rsidR="00E5392A" w:rsidRPr="008B1260">
        <w:rPr>
          <w:rFonts w:ascii="GHEA Grapalat" w:hAnsi="GHEA Grapalat"/>
          <w:i/>
          <w:iCs/>
          <w:sz w:val="24"/>
          <w:szCs w:val="24"/>
          <w:lang w:val="hy-AM"/>
        </w:rPr>
        <w:t xml:space="preserve"> կողմից ձեր խնդրանքով կատարվել են «ՌՎ ԳԱԶ» ՍՊԸ-ի (հասցե՝ ք. Արագածոտնի մարզ, Աշտարակ-Էջմիածին խճ. 4) համար մի շարք շինարարական աշխատանքներ ինչպես նաև բարելավել է նոր սարքավորումներով պայմանով, որ դուք Ռոզա Վարդանյանը կամ սույ</w:t>
      </w:r>
      <w:r w:rsidR="00E5392A">
        <w:rPr>
          <w:rFonts w:ascii="GHEA Grapalat" w:hAnsi="GHEA Grapalat"/>
          <w:i/>
          <w:iCs/>
          <w:sz w:val="24"/>
          <w:szCs w:val="24"/>
          <w:lang w:val="hy-AM"/>
        </w:rPr>
        <w:t>ն</w:t>
      </w:r>
      <w:r w:rsidR="00E5392A" w:rsidRPr="008B1260">
        <w:rPr>
          <w:rFonts w:ascii="GHEA Grapalat" w:hAnsi="GHEA Grapalat"/>
          <w:i/>
          <w:iCs/>
          <w:sz w:val="24"/>
          <w:szCs w:val="24"/>
          <w:lang w:val="hy-AM"/>
        </w:rPr>
        <w:t xml:space="preserve"> գործարքի երաշխավոր Ռաֆայել Մխիթարյանը </w:t>
      </w:r>
      <w:proofErr w:type="spellStart"/>
      <w:r w:rsidR="00E5392A" w:rsidRPr="008B1260">
        <w:rPr>
          <w:rFonts w:ascii="GHEA Grapalat" w:hAnsi="GHEA Grapalat"/>
          <w:i/>
          <w:iCs/>
          <w:sz w:val="24"/>
          <w:szCs w:val="24"/>
          <w:lang w:val="hy-AM"/>
        </w:rPr>
        <w:t>կվերադարձնեք</w:t>
      </w:r>
      <w:proofErr w:type="spellEnd"/>
      <w:r w:rsidR="00E5392A" w:rsidRPr="008B1260">
        <w:rPr>
          <w:rFonts w:ascii="GHEA Grapalat" w:hAnsi="GHEA Grapalat"/>
          <w:i/>
          <w:iCs/>
          <w:sz w:val="24"/>
          <w:szCs w:val="24"/>
          <w:lang w:val="hy-AM"/>
        </w:rPr>
        <w:t xml:space="preserve"> իմ կողմից </w:t>
      </w:r>
      <w:proofErr w:type="spellStart"/>
      <w:r w:rsidR="00E5392A" w:rsidRPr="008B1260">
        <w:rPr>
          <w:rFonts w:ascii="GHEA Grapalat" w:hAnsi="GHEA Grapalat"/>
          <w:i/>
          <w:iCs/>
          <w:sz w:val="24"/>
          <w:szCs w:val="24"/>
          <w:lang w:val="hy-AM"/>
        </w:rPr>
        <w:t>վերոնշյալում</w:t>
      </w:r>
      <w:proofErr w:type="spellEnd"/>
      <w:r w:rsidR="00E5392A" w:rsidRPr="008B1260">
        <w:rPr>
          <w:rFonts w:ascii="GHEA Grapalat" w:hAnsi="GHEA Grapalat"/>
          <w:i/>
          <w:iCs/>
          <w:sz w:val="24"/>
          <w:szCs w:val="24"/>
          <w:lang w:val="hy-AM"/>
        </w:rPr>
        <w:t xml:space="preserve"> կատարված աշխատանքների համար ներդրված գումարը։ Ըստ պայմանավորվածության գումարի չափը կազմել է 80.000 </w:t>
      </w:r>
      <w:r w:rsidR="00E5392A" w:rsidRPr="008B1260">
        <w:rPr>
          <w:rFonts w:ascii="GHEA Grapalat" w:hAnsi="GHEA Grapalat"/>
          <w:i/>
          <w:iCs/>
          <w:sz w:val="24"/>
          <w:szCs w:val="24"/>
          <w:lang w:val="hy-AM"/>
        </w:rPr>
        <w:lastRenderedPageBreak/>
        <w:t>ԱՄՆ դոլար, որից 50.000 ԱՄՆ դոլարը արդեն իսկ ձեր կողմից մարվել է։ Ուստի հաշվի առնելով վերոնշյալը խնդրում եմ գրավոր տեղեկացնել թե երբ է ձեր կամ Ռոզա Վարդանյանի կողմից կատարվելու 30.000 ԱՄՆ դոլարի նկատմամբ պարտքը (…)</w:t>
      </w:r>
      <w:r w:rsidR="00E5392A" w:rsidRPr="008B1260">
        <w:rPr>
          <w:rFonts w:ascii="GHEA Grapalat" w:hAnsi="GHEA Grapalat"/>
          <w:sz w:val="24"/>
          <w:szCs w:val="24"/>
          <w:lang w:val="hy-AM"/>
        </w:rPr>
        <w:t xml:space="preserve">» </w:t>
      </w:r>
      <w:r w:rsidR="00E5392A" w:rsidRPr="008B1260">
        <w:rPr>
          <w:rFonts w:ascii="GHEA Grapalat" w:hAnsi="GHEA Grapalat"/>
          <w:b/>
          <w:bCs/>
          <w:iCs/>
          <w:sz w:val="24"/>
          <w:szCs w:val="24"/>
          <w:lang w:val="hy-AM"/>
        </w:rPr>
        <w:t xml:space="preserve">(հատոր 4-րդ, </w:t>
      </w:r>
      <w:proofErr w:type="spellStart"/>
      <w:r w:rsidR="00E5392A" w:rsidRPr="008B1260">
        <w:rPr>
          <w:rFonts w:ascii="GHEA Grapalat" w:hAnsi="GHEA Grapalat"/>
          <w:b/>
          <w:bCs/>
          <w:iCs/>
          <w:sz w:val="24"/>
          <w:szCs w:val="24"/>
          <w:lang w:val="hy-AM"/>
        </w:rPr>
        <w:t>գ.թ</w:t>
      </w:r>
      <w:proofErr w:type="spellEnd"/>
      <w:r w:rsidR="00E5392A" w:rsidRPr="008B1260">
        <w:rPr>
          <w:rFonts w:ascii="GHEA Grapalat" w:hAnsi="GHEA Grapalat"/>
          <w:b/>
          <w:bCs/>
          <w:iCs/>
          <w:sz w:val="24"/>
          <w:szCs w:val="24"/>
          <w:lang w:val="hy-AM"/>
        </w:rPr>
        <w:t>. 70)</w:t>
      </w:r>
      <w:r w:rsidR="00E5392A" w:rsidRPr="008B1260">
        <w:rPr>
          <w:rFonts w:ascii="GHEA Grapalat" w:hAnsi="GHEA Grapalat"/>
          <w:bCs/>
          <w:iCs/>
          <w:sz w:val="24"/>
          <w:szCs w:val="24"/>
          <w:lang w:val="hy-AM"/>
        </w:rPr>
        <w:t>.</w:t>
      </w:r>
    </w:p>
    <w:p w14:paraId="2489A258" w14:textId="099440C7" w:rsidR="002C5339" w:rsidRPr="008B1260" w:rsidRDefault="00BC5DEB" w:rsidP="00680A53">
      <w:pPr>
        <w:pStyle w:val="ListParagraph"/>
        <w:widowControl w:val="0"/>
        <w:numPr>
          <w:ilvl w:val="0"/>
          <w:numId w:val="4"/>
        </w:numPr>
        <w:tabs>
          <w:tab w:val="left" w:pos="709"/>
          <w:tab w:val="left" w:pos="851"/>
          <w:tab w:val="left" w:pos="990"/>
        </w:tabs>
        <w:spacing w:line="269" w:lineRule="auto"/>
        <w:ind w:left="0" w:right="-1" w:firstLine="567"/>
        <w:jc w:val="both"/>
        <w:rPr>
          <w:rFonts w:ascii="GHEA Grapalat" w:hAnsi="GHEA Grapalat"/>
          <w:b/>
          <w:bCs/>
          <w:iCs/>
          <w:sz w:val="24"/>
          <w:szCs w:val="24"/>
          <w:lang w:val="hy-AM"/>
        </w:rPr>
      </w:pPr>
      <w:r>
        <w:rPr>
          <w:rFonts w:ascii="GHEA Grapalat" w:hAnsi="GHEA Grapalat"/>
          <w:bCs/>
          <w:iCs/>
          <w:sz w:val="24"/>
          <w:szCs w:val="24"/>
          <w:lang w:val="hy-AM"/>
        </w:rPr>
        <w:t>գ</w:t>
      </w:r>
      <w:r w:rsidR="002C5339" w:rsidRPr="008B1260">
        <w:rPr>
          <w:rFonts w:ascii="GHEA Grapalat" w:hAnsi="GHEA Grapalat"/>
          <w:bCs/>
          <w:iCs/>
          <w:sz w:val="24"/>
          <w:szCs w:val="24"/>
          <w:lang w:val="hy-AM"/>
        </w:rPr>
        <w:t>ործի քննության ընթացքում որպես վկա հարցաքննվել</w:t>
      </w:r>
      <w:r w:rsidR="00120138">
        <w:rPr>
          <w:rFonts w:ascii="GHEA Grapalat" w:hAnsi="GHEA Grapalat"/>
          <w:bCs/>
          <w:iCs/>
          <w:sz w:val="24"/>
          <w:szCs w:val="24"/>
          <w:lang w:val="hy-AM"/>
        </w:rPr>
        <w:t>իս</w:t>
      </w:r>
      <w:r w:rsidR="002C5339" w:rsidRPr="008B1260">
        <w:rPr>
          <w:rFonts w:ascii="GHEA Grapalat" w:hAnsi="GHEA Grapalat"/>
          <w:bCs/>
          <w:iCs/>
          <w:sz w:val="24"/>
          <w:szCs w:val="24"/>
          <w:lang w:val="hy-AM"/>
        </w:rPr>
        <w:t xml:space="preserve"> Սամվել Հակոբյանը</w:t>
      </w:r>
      <w:r w:rsidR="00120138" w:rsidRPr="00120138">
        <w:rPr>
          <w:rFonts w:ascii="GHEA Grapalat" w:hAnsi="GHEA Grapalat"/>
          <w:bCs/>
          <w:iCs/>
          <w:sz w:val="24"/>
          <w:szCs w:val="24"/>
          <w:lang w:val="hy-AM"/>
        </w:rPr>
        <w:t xml:space="preserve"> </w:t>
      </w:r>
      <w:r w:rsidR="00120138" w:rsidRPr="008B1260">
        <w:rPr>
          <w:rFonts w:ascii="GHEA Grapalat" w:hAnsi="GHEA Grapalat"/>
          <w:bCs/>
          <w:iCs/>
          <w:sz w:val="24"/>
          <w:szCs w:val="24"/>
          <w:lang w:val="hy-AM"/>
        </w:rPr>
        <w:t>ցուցմունք է տվել</w:t>
      </w:r>
      <w:r w:rsidR="00120138" w:rsidRPr="00120138">
        <w:rPr>
          <w:rFonts w:ascii="GHEA Grapalat" w:hAnsi="GHEA Grapalat"/>
          <w:bCs/>
          <w:iCs/>
          <w:sz w:val="24"/>
          <w:szCs w:val="24"/>
          <w:lang w:val="hy-AM"/>
        </w:rPr>
        <w:t xml:space="preserve"> այն մասին</w:t>
      </w:r>
      <w:r w:rsidR="002C5339" w:rsidRPr="008B1260">
        <w:rPr>
          <w:rFonts w:ascii="GHEA Grapalat" w:hAnsi="GHEA Grapalat"/>
          <w:bCs/>
          <w:iCs/>
          <w:sz w:val="24"/>
          <w:szCs w:val="24"/>
          <w:lang w:val="hy-AM"/>
        </w:rPr>
        <w:t xml:space="preserve">, որ </w:t>
      </w:r>
      <w:r w:rsidR="00B77433">
        <w:rPr>
          <w:rFonts w:ascii="GHEA Grapalat" w:hAnsi="GHEA Grapalat"/>
          <w:bCs/>
          <w:iCs/>
          <w:sz w:val="24"/>
          <w:szCs w:val="24"/>
          <w:lang w:val="hy-AM"/>
        </w:rPr>
        <w:t>Ընկերություն</w:t>
      </w:r>
      <w:r w:rsidR="002C5339" w:rsidRPr="008B1260">
        <w:rPr>
          <w:rFonts w:ascii="GHEA Grapalat" w:hAnsi="GHEA Grapalat"/>
          <w:bCs/>
          <w:iCs/>
          <w:sz w:val="24"/>
          <w:szCs w:val="24"/>
          <w:lang w:val="hy-AM"/>
        </w:rPr>
        <w:t xml:space="preserve">ում աշխատել է որպես լիցքավորող: Իր աշխատած տարիներին </w:t>
      </w:r>
      <w:proofErr w:type="spellStart"/>
      <w:r w:rsidR="002C5339" w:rsidRPr="008B1260">
        <w:rPr>
          <w:rFonts w:ascii="GHEA Grapalat" w:hAnsi="GHEA Grapalat"/>
          <w:bCs/>
          <w:iCs/>
          <w:sz w:val="24"/>
          <w:szCs w:val="24"/>
          <w:lang w:val="hy-AM"/>
        </w:rPr>
        <w:t>գազալցակայանն</w:t>
      </w:r>
      <w:proofErr w:type="spellEnd"/>
      <w:r w:rsidR="002C5339" w:rsidRPr="008B1260">
        <w:rPr>
          <w:rFonts w:ascii="GHEA Grapalat" w:hAnsi="GHEA Grapalat"/>
          <w:bCs/>
          <w:iCs/>
          <w:sz w:val="24"/>
          <w:szCs w:val="24"/>
          <w:lang w:val="hy-AM"/>
        </w:rPr>
        <w:t xml:space="preserve"> </w:t>
      </w:r>
      <w:proofErr w:type="spellStart"/>
      <w:r w:rsidR="002C5339" w:rsidRPr="008B1260">
        <w:rPr>
          <w:rFonts w:ascii="GHEA Grapalat" w:hAnsi="GHEA Grapalat"/>
          <w:bCs/>
          <w:iCs/>
          <w:sz w:val="24"/>
          <w:szCs w:val="24"/>
          <w:lang w:val="hy-AM"/>
        </w:rPr>
        <w:t>աշխատացրել</w:t>
      </w:r>
      <w:proofErr w:type="spellEnd"/>
      <w:r w:rsidR="002C5339" w:rsidRPr="008B1260">
        <w:rPr>
          <w:rFonts w:ascii="GHEA Grapalat" w:hAnsi="GHEA Grapalat"/>
          <w:bCs/>
          <w:iCs/>
          <w:sz w:val="24"/>
          <w:szCs w:val="24"/>
          <w:lang w:val="hy-AM"/>
        </w:rPr>
        <w:t xml:space="preserve"> են Տարոն Պետրոսյանը և Սամվել </w:t>
      </w:r>
      <w:proofErr w:type="spellStart"/>
      <w:r w:rsidR="002C5339" w:rsidRPr="008B1260">
        <w:rPr>
          <w:rFonts w:ascii="GHEA Grapalat" w:hAnsi="GHEA Grapalat"/>
          <w:bCs/>
          <w:iCs/>
          <w:sz w:val="24"/>
          <w:szCs w:val="24"/>
          <w:lang w:val="hy-AM"/>
        </w:rPr>
        <w:t>Սնխչյանը</w:t>
      </w:r>
      <w:proofErr w:type="spellEnd"/>
      <w:r w:rsidR="002C5339" w:rsidRPr="008B1260">
        <w:rPr>
          <w:rFonts w:ascii="GHEA Grapalat" w:hAnsi="GHEA Grapalat"/>
          <w:bCs/>
          <w:iCs/>
          <w:sz w:val="24"/>
          <w:szCs w:val="24"/>
          <w:lang w:val="hy-AM"/>
        </w:rPr>
        <w:t xml:space="preserve">: Սամվել </w:t>
      </w:r>
      <w:proofErr w:type="spellStart"/>
      <w:r w:rsidR="002C5339" w:rsidRPr="008B1260">
        <w:rPr>
          <w:rFonts w:ascii="GHEA Grapalat" w:hAnsi="GHEA Grapalat"/>
          <w:bCs/>
          <w:iCs/>
          <w:sz w:val="24"/>
          <w:szCs w:val="24"/>
          <w:lang w:val="hy-AM"/>
        </w:rPr>
        <w:t>Սնխչյանին</w:t>
      </w:r>
      <w:proofErr w:type="spellEnd"/>
      <w:r w:rsidR="002C5339" w:rsidRPr="008B1260">
        <w:rPr>
          <w:rFonts w:ascii="GHEA Grapalat" w:hAnsi="GHEA Grapalat"/>
          <w:bCs/>
          <w:iCs/>
          <w:sz w:val="24"/>
          <w:szCs w:val="24"/>
          <w:lang w:val="hy-AM"/>
        </w:rPr>
        <w:t xml:space="preserve"> տեսել է նաև մասեր բերելիս </w:t>
      </w:r>
      <w:r w:rsidR="0090668E" w:rsidRPr="008B1260">
        <w:rPr>
          <w:rFonts w:ascii="GHEA Grapalat" w:hAnsi="GHEA Grapalat"/>
          <w:b/>
          <w:bCs/>
          <w:iCs/>
          <w:sz w:val="24"/>
          <w:szCs w:val="24"/>
          <w:lang w:val="hy-AM"/>
        </w:rPr>
        <w:t xml:space="preserve">(հատոր 11-րդ, </w:t>
      </w:r>
      <w:proofErr w:type="spellStart"/>
      <w:r w:rsidR="0090668E" w:rsidRPr="008B1260">
        <w:rPr>
          <w:rFonts w:ascii="GHEA Grapalat" w:hAnsi="GHEA Grapalat"/>
          <w:b/>
          <w:bCs/>
          <w:iCs/>
          <w:sz w:val="24"/>
          <w:szCs w:val="24"/>
          <w:lang w:val="hy-AM"/>
        </w:rPr>
        <w:t>գ.թ</w:t>
      </w:r>
      <w:proofErr w:type="spellEnd"/>
      <w:r w:rsidR="0090668E" w:rsidRPr="008B1260">
        <w:rPr>
          <w:rFonts w:ascii="GHEA Grapalat" w:hAnsi="GHEA Grapalat"/>
          <w:b/>
          <w:bCs/>
          <w:iCs/>
          <w:sz w:val="24"/>
          <w:szCs w:val="24"/>
          <w:lang w:val="hy-AM"/>
        </w:rPr>
        <w:t>. 11</w:t>
      </w:r>
      <w:r w:rsidR="00B77433">
        <w:rPr>
          <w:rFonts w:ascii="GHEA Grapalat" w:hAnsi="GHEA Grapalat"/>
          <w:b/>
          <w:bCs/>
          <w:iCs/>
          <w:sz w:val="24"/>
          <w:szCs w:val="24"/>
          <w:lang w:val="hy-AM"/>
        </w:rPr>
        <w:t xml:space="preserve">, </w:t>
      </w:r>
      <w:r w:rsidR="0090668E" w:rsidRPr="008B1260">
        <w:rPr>
          <w:rFonts w:ascii="GHEA Grapalat" w:hAnsi="GHEA Grapalat"/>
          <w:b/>
          <w:bCs/>
          <w:iCs/>
          <w:sz w:val="24"/>
          <w:szCs w:val="24"/>
          <w:lang w:val="hy-AM"/>
        </w:rPr>
        <w:t>12)</w:t>
      </w:r>
      <w:r w:rsidR="0090668E" w:rsidRPr="008B1260">
        <w:rPr>
          <w:rFonts w:ascii="GHEA Grapalat" w:hAnsi="GHEA Grapalat"/>
          <w:bCs/>
          <w:iCs/>
          <w:sz w:val="24"/>
          <w:szCs w:val="24"/>
          <w:lang w:val="hy-AM"/>
        </w:rPr>
        <w:t>.</w:t>
      </w:r>
    </w:p>
    <w:p w14:paraId="5882D71A" w14:textId="012951F1" w:rsidR="00A02119" w:rsidRPr="00457AF2" w:rsidRDefault="00BC5DEB" w:rsidP="00680A53">
      <w:pPr>
        <w:pStyle w:val="ListParagraph"/>
        <w:widowControl w:val="0"/>
        <w:numPr>
          <w:ilvl w:val="0"/>
          <w:numId w:val="4"/>
        </w:numPr>
        <w:tabs>
          <w:tab w:val="left" w:pos="709"/>
          <w:tab w:val="left" w:pos="851"/>
          <w:tab w:val="left" w:pos="990"/>
        </w:tabs>
        <w:spacing w:line="269" w:lineRule="auto"/>
        <w:ind w:left="0" w:right="-1" w:firstLine="567"/>
        <w:jc w:val="both"/>
        <w:rPr>
          <w:rFonts w:ascii="GHEA Grapalat" w:hAnsi="GHEA Grapalat"/>
          <w:b/>
          <w:bCs/>
          <w:iCs/>
          <w:lang w:val="hy-AM"/>
        </w:rPr>
      </w:pPr>
      <w:r>
        <w:rPr>
          <w:rFonts w:ascii="GHEA Grapalat" w:hAnsi="GHEA Grapalat"/>
          <w:bCs/>
          <w:iCs/>
          <w:sz w:val="24"/>
          <w:szCs w:val="24"/>
          <w:lang w:val="hy-AM"/>
        </w:rPr>
        <w:t>գ</w:t>
      </w:r>
      <w:r w:rsidR="003E4D5B" w:rsidRPr="008B1260">
        <w:rPr>
          <w:rFonts w:ascii="GHEA Grapalat" w:hAnsi="GHEA Grapalat"/>
          <w:bCs/>
          <w:iCs/>
          <w:sz w:val="24"/>
          <w:szCs w:val="24"/>
          <w:lang w:val="hy-AM"/>
        </w:rPr>
        <w:t>ործի քննության ընթացքում որպես վկա հարցաքննվ</w:t>
      </w:r>
      <w:r w:rsidR="006F730E">
        <w:rPr>
          <w:rFonts w:ascii="GHEA Grapalat" w:hAnsi="GHEA Grapalat"/>
          <w:bCs/>
          <w:iCs/>
          <w:sz w:val="24"/>
          <w:szCs w:val="24"/>
          <w:lang w:val="hy-AM"/>
        </w:rPr>
        <w:t>ելիս</w:t>
      </w:r>
      <w:r w:rsidR="003E4D5B" w:rsidRPr="008B1260">
        <w:rPr>
          <w:rFonts w:ascii="GHEA Grapalat" w:hAnsi="GHEA Grapalat"/>
          <w:bCs/>
          <w:iCs/>
          <w:sz w:val="24"/>
          <w:szCs w:val="24"/>
          <w:lang w:val="hy-AM"/>
        </w:rPr>
        <w:t xml:space="preserve"> Սերգեյ Ադամյանը</w:t>
      </w:r>
      <w:r w:rsidR="006F730E" w:rsidRPr="006F730E">
        <w:rPr>
          <w:rFonts w:ascii="GHEA Grapalat" w:hAnsi="GHEA Grapalat"/>
          <w:bCs/>
          <w:iCs/>
          <w:sz w:val="24"/>
          <w:szCs w:val="24"/>
          <w:lang w:val="hy-AM"/>
        </w:rPr>
        <w:t xml:space="preserve"> </w:t>
      </w:r>
      <w:r w:rsidR="006F730E" w:rsidRPr="008B1260">
        <w:rPr>
          <w:rFonts w:ascii="GHEA Grapalat" w:hAnsi="GHEA Grapalat"/>
          <w:bCs/>
          <w:iCs/>
          <w:sz w:val="24"/>
          <w:szCs w:val="24"/>
          <w:lang w:val="hy-AM"/>
        </w:rPr>
        <w:t>ցուցմունք է տվել</w:t>
      </w:r>
      <w:r w:rsidR="006F730E">
        <w:rPr>
          <w:rFonts w:ascii="GHEA Grapalat" w:hAnsi="GHEA Grapalat"/>
          <w:bCs/>
          <w:iCs/>
          <w:sz w:val="24"/>
          <w:szCs w:val="24"/>
          <w:lang w:val="hy-AM"/>
        </w:rPr>
        <w:t xml:space="preserve"> </w:t>
      </w:r>
      <w:r w:rsidR="006F730E" w:rsidRPr="00120138">
        <w:rPr>
          <w:rFonts w:ascii="GHEA Grapalat" w:hAnsi="GHEA Grapalat"/>
          <w:bCs/>
          <w:iCs/>
          <w:sz w:val="24"/>
          <w:szCs w:val="24"/>
          <w:lang w:val="hy-AM"/>
        </w:rPr>
        <w:t>այն մասին</w:t>
      </w:r>
      <w:r w:rsidR="003E4D5B" w:rsidRPr="008B1260">
        <w:rPr>
          <w:rFonts w:ascii="GHEA Grapalat" w:hAnsi="GHEA Grapalat"/>
          <w:bCs/>
          <w:iCs/>
          <w:sz w:val="24"/>
          <w:szCs w:val="24"/>
          <w:lang w:val="hy-AM"/>
        </w:rPr>
        <w:t>, որ</w:t>
      </w:r>
      <w:r w:rsidR="003E4D5B" w:rsidRPr="008B1260">
        <w:rPr>
          <w:rFonts w:ascii="GHEA Grapalat" w:eastAsia="SimSun" w:hAnsi="GHEA Grapalat"/>
          <w:color w:val="21346E"/>
          <w:sz w:val="18"/>
          <w:szCs w:val="18"/>
          <w:shd w:val="clear" w:color="auto" w:fill="FFFFFF"/>
          <w:lang w:val="hy-AM" w:eastAsia="zh-CN"/>
        </w:rPr>
        <w:t xml:space="preserve"> </w:t>
      </w:r>
      <w:r w:rsidR="006F730E">
        <w:rPr>
          <w:rFonts w:ascii="GHEA Grapalat" w:hAnsi="GHEA Grapalat" w:cs="GHEA Grapalat"/>
          <w:bCs/>
          <w:iCs/>
          <w:sz w:val="24"/>
          <w:szCs w:val="24"/>
          <w:lang w:val="hy-AM"/>
        </w:rPr>
        <w:t>Ընկերություն</w:t>
      </w:r>
      <w:r w:rsidR="003E4D5B" w:rsidRPr="008B1260">
        <w:rPr>
          <w:rFonts w:ascii="GHEA Grapalat" w:hAnsi="GHEA Grapalat" w:cs="GHEA Grapalat"/>
          <w:bCs/>
          <w:iCs/>
          <w:sz w:val="24"/>
          <w:szCs w:val="24"/>
          <w:lang w:val="hy-AM"/>
        </w:rPr>
        <w:t>ում</w:t>
      </w:r>
      <w:r w:rsidR="003E4D5B" w:rsidRPr="008B1260">
        <w:rPr>
          <w:rFonts w:ascii="GHEA Grapalat" w:hAnsi="GHEA Grapalat"/>
          <w:bCs/>
          <w:iCs/>
          <w:sz w:val="24"/>
          <w:szCs w:val="24"/>
          <w:lang w:val="hy-AM"/>
        </w:rPr>
        <w:t xml:space="preserve"> </w:t>
      </w:r>
      <w:r w:rsidR="003E4D5B" w:rsidRPr="008B1260">
        <w:rPr>
          <w:rFonts w:ascii="GHEA Grapalat" w:hAnsi="GHEA Grapalat" w:cs="GHEA Grapalat"/>
          <w:bCs/>
          <w:iCs/>
          <w:sz w:val="24"/>
          <w:szCs w:val="24"/>
          <w:lang w:val="hy-AM"/>
        </w:rPr>
        <w:t>աշխատել</w:t>
      </w:r>
      <w:r w:rsidR="003E4D5B" w:rsidRPr="008B1260">
        <w:rPr>
          <w:rFonts w:ascii="GHEA Grapalat" w:hAnsi="GHEA Grapalat"/>
          <w:bCs/>
          <w:iCs/>
          <w:sz w:val="24"/>
          <w:szCs w:val="24"/>
          <w:lang w:val="hy-AM"/>
        </w:rPr>
        <w:t xml:space="preserve"> </w:t>
      </w:r>
      <w:r w:rsidR="003E4D5B" w:rsidRPr="008B1260">
        <w:rPr>
          <w:rFonts w:ascii="GHEA Grapalat" w:hAnsi="GHEA Grapalat" w:cs="GHEA Grapalat"/>
          <w:bCs/>
          <w:iCs/>
          <w:sz w:val="24"/>
          <w:szCs w:val="24"/>
          <w:lang w:val="hy-AM"/>
        </w:rPr>
        <w:t>է</w:t>
      </w:r>
      <w:r w:rsidR="003E4D5B" w:rsidRPr="008B1260">
        <w:rPr>
          <w:rFonts w:ascii="GHEA Grapalat" w:hAnsi="GHEA Grapalat"/>
          <w:bCs/>
          <w:iCs/>
          <w:sz w:val="24"/>
          <w:szCs w:val="24"/>
          <w:lang w:val="hy-AM"/>
        </w:rPr>
        <w:t xml:space="preserve"> </w:t>
      </w:r>
      <w:r w:rsidR="003E4D5B" w:rsidRPr="008B1260">
        <w:rPr>
          <w:rFonts w:ascii="GHEA Grapalat" w:hAnsi="GHEA Grapalat" w:cs="GHEA Grapalat"/>
          <w:bCs/>
          <w:iCs/>
          <w:sz w:val="24"/>
          <w:szCs w:val="24"/>
          <w:lang w:val="hy-AM"/>
        </w:rPr>
        <w:t>որպես</w:t>
      </w:r>
      <w:r w:rsidR="003E4D5B" w:rsidRPr="008B1260">
        <w:rPr>
          <w:rFonts w:ascii="GHEA Grapalat" w:hAnsi="GHEA Grapalat"/>
          <w:bCs/>
          <w:iCs/>
          <w:sz w:val="24"/>
          <w:szCs w:val="24"/>
          <w:lang w:val="hy-AM"/>
        </w:rPr>
        <w:t xml:space="preserve"> </w:t>
      </w:r>
      <w:r w:rsidR="003E4D5B" w:rsidRPr="008B1260">
        <w:rPr>
          <w:rFonts w:ascii="GHEA Grapalat" w:hAnsi="GHEA Grapalat" w:cs="GHEA Grapalat"/>
          <w:bCs/>
          <w:iCs/>
          <w:sz w:val="24"/>
          <w:szCs w:val="24"/>
          <w:lang w:val="hy-AM"/>
        </w:rPr>
        <w:t>հաշվապահ</w:t>
      </w:r>
      <w:r w:rsidR="003E4D5B" w:rsidRPr="008B1260">
        <w:rPr>
          <w:rFonts w:ascii="GHEA Grapalat" w:hAnsi="GHEA Grapalat"/>
          <w:bCs/>
          <w:iCs/>
          <w:sz w:val="24"/>
          <w:szCs w:val="24"/>
          <w:lang w:val="hy-AM"/>
        </w:rPr>
        <w:t xml:space="preserve">: </w:t>
      </w:r>
      <w:r w:rsidR="003E4D5B" w:rsidRPr="008B1260">
        <w:rPr>
          <w:rFonts w:ascii="GHEA Grapalat" w:hAnsi="GHEA Grapalat" w:cs="GHEA Grapalat"/>
          <w:bCs/>
          <w:iCs/>
          <w:sz w:val="24"/>
          <w:szCs w:val="24"/>
          <w:lang w:val="hy-AM"/>
        </w:rPr>
        <w:t>Իր</w:t>
      </w:r>
      <w:r w:rsidR="003E4D5B" w:rsidRPr="008B1260">
        <w:rPr>
          <w:rFonts w:ascii="GHEA Grapalat" w:hAnsi="GHEA Grapalat"/>
          <w:bCs/>
          <w:iCs/>
          <w:sz w:val="24"/>
          <w:szCs w:val="24"/>
          <w:lang w:val="hy-AM"/>
        </w:rPr>
        <w:t xml:space="preserve"> աշխատած տարիների ժամանակ տնօրեն է հանդիսացել Ռաֆայել Մխիթարյանը: Հայտնել է, որ </w:t>
      </w:r>
      <w:proofErr w:type="spellStart"/>
      <w:r w:rsidR="003E4D5B" w:rsidRPr="008B1260">
        <w:rPr>
          <w:rFonts w:ascii="GHEA Grapalat" w:hAnsi="GHEA Grapalat"/>
          <w:bCs/>
          <w:iCs/>
          <w:sz w:val="24"/>
          <w:szCs w:val="24"/>
          <w:lang w:val="hy-AM"/>
        </w:rPr>
        <w:t>գազալցակայանի</w:t>
      </w:r>
      <w:proofErr w:type="spellEnd"/>
      <w:r w:rsidR="003E4D5B" w:rsidRPr="008B1260">
        <w:rPr>
          <w:rFonts w:ascii="GHEA Grapalat" w:hAnsi="GHEA Grapalat"/>
          <w:bCs/>
          <w:iCs/>
          <w:sz w:val="24"/>
          <w:szCs w:val="24"/>
          <w:lang w:val="hy-AM"/>
        </w:rPr>
        <w:t xml:space="preserve"> մի մասը գրանցվե</w:t>
      </w:r>
      <w:r w:rsidR="006F730E">
        <w:rPr>
          <w:rFonts w:ascii="GHEA Grapalat" w:hAnsi="GHEA Grapalat"/>
          <w:bCs/>
          <w:iCs/>
          <w:sz w:val="24"/>
          <w:szCs w:val="24"/>
          <w:lang w:val="hy-AM"/>
        </w:rPr>
        <w:t>լ է</w:t>
      </w:r>
      <w:r w:rsidR="003E4D5B" w:rsidRPr="008B1260">
        <w:rPr>
          <w:rFonts w:ascii="GHEA Grapalat" w:hAnsi="GHEA Grapalat"/>
          <w:bCs/>
          <w:iCs/>
          <w:sz w:val="24"/>
          <w:szCs w:val="24"/>
          <w:lang w:val="hy-AM"/>
        </w:rPr>
        <w:t xml:space="preserve"> Վարդան Հովհաննիսյանի անվամբ, իսկ մյուս մասը չի հիշում</w:t>
      </w:r>
      <w:r w:rsidR="006F730E">
        <w:rPr>
          <w:rFonts w:ascii="GHEA Grapalat" w:hAnsi="GHEA Grapalat"/>
          <w:bCs/>
          <w:iCs/>
          <w:sz w:val="24"/>
          <w:szCs w:val="24"/>
          <w:lang w:val="hy-AM"/>
        </w:rPr>
        <w:t>՝</w:t>
      </w:r>
      <w:r w:rsidR="003E4D5B" w:rsidRPr="008B1260">
        <w:rPr>
          <w:rFonts w:ascii="GHEA Grapalat" w:hAnsi="GHEA Grapalat"/>
          <w:bCs/>
          <w:iCs/>
          <w:sz w:val="24"/>
          <w:szCs w:val="24"/>
          <w:lang w:val="hy-AM"/>
        </w:rPr>
        <w:t xml:space="preserve"> ում, իսկ հետագայում </w:t>
      </w:r>
      <w:proofErr w:type="spellStart"/>
      <w:r w:rsidR="003E4D5B" w:rsidRPr="008B1260">
        <w:rPr>
          <w:rFonts w:ascii="GHEA Grapalat" w:hAnsi="GHEA Grapalat"/>
          <w:bCs/>
          <w:iCs/>
          <w:sz w:val="24"/>
          <w:szCs w:val="24"/>
          <w:lang w:val="hy-AM"/>
        </w:rPr>
        <w:t>գազալցակայանը</w:t>
      </w:r>
      <w:proofErr w:type="spellEnd"/>
      <w:r w:rsidR="003E4D5B" w:rsidRPr="008B1260">
        <w:rPr>
          <w:rFonts w:ascii="GHEA Grapalat" w:hAnsi="GHEA Grapalat"/>
          <w:bCs/>
          <w:iCs/>
          <w:sz w:val="24"/>
          <w:szCs w:val="24"/>
          <w:lang w:val="hy-AM"/>
        </w:rPr>
        <w:t xml:space="preserve"> գրանցվե</w:t>
      </w:r>
      <w:r w:rsidR="006F730E">
        <w:rPr>
          <w:rFonts w:ascii="GHEA Grapalat" w:hAnsi="GHEA Grapalat"/>
          <w:bCs/>
          <w:iCs/>
          <w:sz w:val="24"/>
          <w:szCs w:val="24"/>
          <w:lang w:val="hy-AM"/>
        </w:rPr>
        <w:t>լ է</w:t>
      </w:r>
      <w:r w:rsidR="003E4D5B" w:rsidRPr="008B1260">
        <w:rPr>
          <w:rFonts w:ascii="GHEA Grapalat" w:hAnsi="GHEA Grapalat"/>
          <w:bCs/>
          <w:iCs/>
          <w:sz w:val="24"/>
          <w:szCs w:val="24"/>
          <w:lang w:val="hy-AM"/>
        </w:rPr>
        <w:t xml:space="preserve"> Տարոն Պետրոսյանի և Սամվել </w:t>
      </w:r>
      <w:proofErr w:type="spellStart"/>
      <w:r w:rsidR="003E4D5B" w:rsidRPr="008B1260">
        <w:rPr>
          <w:rFonts w:ascii="GHEA Grapalat" w:hAnsi="GHEA Grapalat"/>
          <w:bCs/>
          <w:iCs/>
          <w:sz w:val="24"/>
          <w:szCs w:val="24"/>
          <w:lang w:val="hy-AM"/>
        </w:rPr>
        <w:t>Սնխչյանի</w:t>
      </w:r>
      <w:proofErr w:type="spellEnd"/>
      <w:r w:rsidR="003E4D5B" w:rsidRPr="008B1260">
        <w:rPr>
          <w:rFonts w:ascii="GHEA Grapalat" w:hAnsi="GHEA Grapalat"/>
          <w:bCs/>
          <w:iCs/>
          <w:sz w:val="24"/>
          <w:szCs w:val="24"/>
          <w:lang w:val="hy-AM"/>
        </w:rPr>
        <w:t xml:space="preserve"> անվամբ: Տեղյակ չէ, թե ով ում ինչքան գումար է պարտք: Տեղյակ է, որ Տարոն Պետրոսյանը Վարդան Հովհաննիսյանից է ձեռք բերել </w:t>
      </w:r>
      <w:proofErr w:type="spellStart"/>
      <w:r w:rsidR="003E4D5B" w:rsidRPr="008B1260">
        <w:rPr>
          <w:rFonts w:ascii="GHEA Grapalat" w:hAnsi="GHEA Grapalat"/>
          <w:bCs/>
          <w:iCs/>
          <w:sz w:val="24"/>
          <w:szCs w:val="24"/>
          <w:lang w:val="hy-AM"/>
        </w:rPr>
        <w:t>գազալցակայանը</w:t>
      </w:r>
      <w:proofErr w:type="spellEnd"/>
      <w:r w:rsidR="004C7629" w:rsidRPr="008B1260">
        <w:rPr>
          <w:rFonts w:ascii="GHEA Grapalat" w:hAnsi="GHEA Grapalat"/>
          <w:bCs/>
          <w:iCs/>
          <w:sz w:val="24"/>
          <w:szCs w:val="24"/>
          <w:lang w:val="hy-AM"/>
        </w:rPr>
        <w:t>։</w:t>
      </w:r>
      <w:r w:rsidR="0090668E" w:rsidRPr="008B1260">
        <w:rPr>
          <w:rFonts w:ascii="GHEA Grapalat" w:hAnsi="GHEA Grapalat"/>
          <w:bCs/>
          <w:iCs/>
          <w:sz w:val="24"/>
          <w:szCs w:val="24"/>
          <w:lang w:val="hy-AM"/>
        </w:rPr>
        <w:t xml:space="preserve"> </w:t>
      </w:r>
      <w:r w:rsidR="00E00E7B" w:rsidRPr="008B1260">
        <w:rPr>
          <w:rFonts w:ascii="GHEA Grapalat" w:hAnsi="GHEA Grapalat"/>
          <w:bCs/>
          <w:iCs/>
          <w:sz w:val="24"/>
          <w:szCs w:val="24"/>
          <w:lang w:val="hy-AM"/>
        </w:rPr>
        <w:t>Հայտնել է</w:t>
      </w:r>
      <w:r w:rsidR="00E00E7B">
        <w:rPr>
          <w:rFonts w:ascii="GHEA Grapalat" w:hAnsi="GHEA Grapalat"/>
          <w:bCs/>
          <w:iCs/>
          <w:sz w:val="24"/>
          <w:szCs w:val="24"/>
          <w:lang w:val="hy-AM"/>
        </w:rPr>
        <w:t xml:space="preserve"> նաև</w:t>
      </w:r>
      <w:r w:rsidR="00E00E7B" w:rsidRPr="008B1260">
        <w:rPr>
          <w:rFonts w:ascii="GHEA Grapalat" w:hAnsi="GHEA Grapalat"/>
          <w:bCs/>
          <w:iCs/>
          <w:sz w:val="24"/>
          <w:szCs w:val="24"/>
          <w:lang w:val="hy-AM"/>
        </w:rPr>
        <w:t xml:space="preserve">, որ </w:t>
      </w:r>
      <w:r w:rsidR="003E4D5B" w:rsidRPr="008B1260">
        <w:rPr>
          <w:rFonts w:ascii="GHEA Grapalat" w:hAnsi="GHEA Grapalat"/>
          <w:bCs/>
          <w:iCs/>
          <w:sz w:val="24"/>
          <w:szCs w:val="24"/>
          <w:lang w:val="hy-AM"/>
        </w:rPr>
        <w:t xml:space="preserve">Վարդան Հովհաննիսյանն այցելում էր </w:t>
      </w:r>
      <w:proofErr w:type="spellStart"/>
      <w:r w:rsidR="003E4D5B" w:rsidRPr="008B1260">
        <w:rPr>
          <w:rFonts w:ascii="GHEA Grapalat" w:hAnsi="GHEA Grapalat"/>
          <w:bCs/>
          <w:iCs/>
          <w:sz w:val="24"/>
          <w:szCs w:val="24"/>
          <w:lang w:val="hy-AM"/>
        </w:rPr>
        <w:t>գազալցակայան</w:t>
      </w:r>
      <w:proofErr w:type="spellEnd"/>
      <w:r w:rsidR="003E4D5B" w:rsidRPr="008B1260">
        <w:rPr>
          <w:rFonts w:ascii="GHEA Grapalat" w:hAnsi="GHEA Grapalat"/>
          <w:bCs/>
          <w:iCs/>
          <w:sz w:val="24"/>
          <w:szCs w:val="24"/>
          <w:lang w:val="hy-AM"/>
        </w:rPr>
        <w:t xml:space="preserve">, Սամվել </w:t>
      </w:r>
      <w:proofErr w:type="spellStart"/>
      <w:r w:rsidR="003E4D5B" w:rsidRPr="008B1260">
        <w:rPr>
          <w:rFonts w:ascii="GHEA Grapalat" w:hAnsi="GHEA Grapalat"/>
          <w:bCs/>
          <w:iCs/>
          <w:sz w:val="24"/>
          <w:szCs w:val="24"/>
          <w:lang w:val="hy-AM"/>
        </w:rPr>
        <w:t>Սնխչյանին</w:t>
      </w:r>
      <w:proofErr w:type="spellEnd"/>
      <w:r w:rsidR="003E4D5B" w:rsidRPr="008B1260">
        <w:rPr>
          <w:rFonts w:ascii="GHEA Grapalat" w:hAnsi="GHEA Grapalat"/>
          <w:bCs/>
          <w:iCs/>
          <w:sz w:val="24"/>
          <w:szCs w:val="24"/>
          <w:lang w:val="hy-AM"/>
        </w:rPr>
        <w:t xml:space="preserve"> նույնպես տեսել է այնտեղ, վերջինս </w:t>
      </w:r>
      <w:proofErr w:type="spellStart"/>
      <w:r w:rsidR="003E4D5B" w:rsidRPr="008B1260">
        <w:rPr>
          <w:rFonts w:ascii="GHEA Grapalat" w:hAnsi="GHEA Grapalat"/>
          <w:bCs/>
          <w:iCs/>
          <w:sz w:val="24"/>
          <w:szCs w:val="24"/>
          <w:lang w:val="hy-AM"/>
        </w:rPr>
        <w:t>բալոններ</w:t>
      </w:r>
      <w:proofErr w:type="spellEnd"/>
      <w:r w:rsidR="003E4D5B" w:rsidRPr="008B1260">
        <w:rPr>
          <w:rFonts w:ascii="GHEA Grapalat" w:hAnsi="GHEA Grapalat"/>
          <w:bCs/>
          <w:iCs/>
          <w:sz w:val="24"/>
          <w:szCs w:val="24"/>
          <w:lang w:val="hy-AM"/>
        </w:rPr>
        <w:t xml:space="preserve"> է բեր</w:t>
      </w:r>
      <w:r w:rsidR="007F5509">
        <w:rPr>
          <w:rFonts w:ascii="GHEA Grapalat" w:hAnsi="GHEA Grapalat"/>
          <w:bCs/>
          <w:iCs/>
          <w:sz w:val="24"/>
          <w:szCs w:val="24"/>
          <w:lang w:val="hy-AM"/>
        </w:rPr>
        <w:t>ել</w:t>
      </w:r>
      <w:r w:rsidR="003E4D5B" w:rsidRPr="008B1260">
        <w:rPr>
          <w:rFonts w:ascii="GHEA Grapalat" w:hAnsi="GHEA Grapalat"/>
          <w:bCs/>
          <w:iCs/>
          <w:sz w:val="24"/>
          <w:szCs w:val="24"/>
          <w:lang w:val="hy-AM"/>
        </w:rPr>
        <w:t xml:space="preserve">: Ինքը որպես հաշվապահ միայն հարկային հաշվետվություններ է ներկայացրել, իսկ </w:t>
      </w:r>
      <w:r w:rsidR="007F5509">
        <w:rPr>
          <w:rFonts w:ascii="GHEA Grapalat" w:hAnsi="GHEA Grapalat"/>
          <w:bCs/>
          <w:iCs/>
          <w:sz w:val="24"/>
          <w:szCs w:val="24"/>
          <w:lang w:val="hy-AM"/>
        </w:rPr>
        <w:t>Ը</w:t>
      </w:r>
      <w:r w:rsidR="003E4D5B" w:rsidRPr="008B1260">
        <w:rPr>
          <w:rFonts w:ascii="GHEA Grapalat" w:hAnsi="GHEA Grapalat"/>
          <w:bCs/>
          <w:iCs/>
          <w:sz w:val="24"/>
          <w:szCs w:val="24"/>
          <w:lang w:val="hy-AM"/>
        </w:rPr>
        <w:t xml:space="preserve">նկերության ներքին հաշվարկներին չի մասնակցել, դրանք կատարել է Ռաֆայել Մխիթարյանը: Արթուր Հարությունյանին ինքը </w:t>
      </w:r>
      <w:proofErr w:type="spellStart"/>
      <w:r w:rsidR="003E4D5B" w:rsidRPr="008B1260">
        <w:rPr>
          <w:rFonts w:ascii="GHEA Grapalat" w:hAnsi="GHEA Grapalat"/>
          <w:bCs/>
          <w:iCs/>
          <w:sz w:val="24"/>
          <w:szCs w:val="24"/>
          <w:lang w:val="hy-AM"/>
        </w:rPr>
        <w:t>երբևէ</w:t>
      </w:r>
      <w:proofErr w:type="spellEnd"/>
      <w:r w:rsidR="003E4D5B" w:rsidRPr="008B1260">
        <w:rPr>
          <w:rFonts w:ascii="GHEA Grapalat" w:hAnsi="GHEA Grapalat"/>
          <w:bCs/>
          <w:iCs/>
          <w:sz w:val="24"/>
          <w:szCs w:val="24"/>
          <w:lang w:val="hy-AM"/>
        </w:rPr>
        <w:t xml:space="preserve"> </w:t>
      </w:r>
      <w:proofErr w:type="spellStart"/>
      <w:r w:rsidR="007F5509" w:rsidRPr="008B1260">
        <w:rPr>
          <w:rFonts w:ascii="GHEA Grapalat" w:hAnsi="GHEA Grapalat"/>
          <w:bCs/>
          <w:iCs/>
          <w:sz w:val="24"/>
          <w:szCs w:val="24"/>
          <w:lang w:val="hy-AM"/>
        </w:rPr>
        <w:t>գազալցակայանում</w:t>
      </w:r>
      <w:proofErr w:type="spellEnd"/>
      <w:r w:rsidR="007F5509" w:rsidRPr="008B1260">
        <w:rPr>
          <w:rFonts w:ascii="GHEA Grapalat" w:hAnsi="GHEA Grapalat"/>
          <w:bCs/>
          <w:iCs/>
          <w:sz w:val="24"/>
          <w:szCs w:val="24"/>
          <w:lang w:val="hy-AM"/>
        </w:rPr>
        <w:t xml:space="preserve"> </w:t>
      </w:r>
      <w:r w:rsidR="003E4D5B" w:rsidRPr="008B1260">
        <w:rPr>
          <w:rFonts w:ascii="GHEA Grapalat" w:hAnsi="GHEA Grapalat"/>
          <w:bCs/>
          <w:iCs/>
          <w:sz w:val="24"/>
          <w:szCs w:val="24"/>
          <w:lang w:val="hy-AM"/>
        </w:rPr>
        <w:t xml:space="preserve">չի տեսել </w:t>
      </w:r>
      <w:r w:rsidR="0090668E" w:rsidRPr="008B1260">
        <w:rPr>
          <w:rFonts w:ascii="GHEA Grapalat" w:hAnsi="GHEA Grapalat"/>
          <w:b/>
          <w:bCs/>
          <w:iCs/>
          <w:sz w:val="24"/>
          <w:szCs w:val="24"/>
          <w:lang w:val="hy-AM"/>
        </w:rPr>
        <w:t xml:space="preserve">(հատոր 11-րդ, </w:t>
      </w:r>
      <w:proofErr w:type="spellStart"/>
      <w:r w:rsidR="0090668E" w:rsidRPr="008B1260">
        <w:rPr>
          <w:rFonts w:ascii="GHEA Grapalat" w:hAnsi="GHEA Grapalat"/>
          <w:b/>
          <w:bCs/>
          <w:iCs/>
          <w:sz w:val="24"/>
          <w:szCs w:val="24"/>
          <w:lang w:val="hy-AM"/>
        </w:rPr>
        <w:t>գ.թ</w:t>
      </w:r>
      <w:proofErr w:type="spellEnd"/>
      <w:r w:rsidR="0090668E" w:rsidRPr="008B1260">
        <w:rPr>
          <w:rFonts w:ascii="GHEA Grapalat" w:hAnsi="GHEA Grapalat"/>
          <w:b/>
          <w:bCs/>
          <w:iCs/>
          <w:sz w:val="24"/>
          <w:szCs w:val="24"/>
          <w:lang w:val="hy-AM"/>
        </w:rPr>
        <w:t>. 11</w:t>
      </w:r>
      <w:r w:rsidR="007F5509">
        <w:rPr>
          <w:rFonts w:ascii="GHEA Grapalat" w:hAnsi="GHEA Grapalat"/>
          <w:b/>
          <w:bCs/>
          <w:iCs/>
          <w:sz w:val="24"/>
          <w:szCs w:val="24"/>
          <w:lang w:val="hy-AM"/>
        </w:rPr>
        <w:t xml:space="preserve">, </w:t>
      </w:r>
      <w:r w:rsidR="0090668E" w:rsidRPr="008B1260">
        <w:rPr>
          <w:rFonts w:ascii="GHEA Grapalat" w:hAnsi="GHEA Grapalat"/>
          <w:b/>
          <w:bCs/>
          <w:iCs/>
          <w:sz w:val="24"/>
          <w:szCs w:val="24"/>
          <w:lang w:val="hy-AM"/>
        </w:rPr>
        <w:t>12)</w:t>
      </w:r>
      <w:r w:rsidR="006D6DF4">
        <w:rPr>
          <w:rFonts w:ascii="GHEA Grapalat" w:hAnsi="GHEA Grapalat"/>
          <w:bCs/>
          <w:iCs/>
          <w:sz w:val="24"/>
          <w:szCs w:val="24"/>
          <w:lang w:val="hy-AM"/>
        </w:rPr>
        <w:t>։</w:t>
      </w:r>
    </w:p>
    <w:p w14:paraId="0DF02413" w14:textId="08B53FFF" w:rsidR="006E787D" w:rsidRPr="009901F9" w:rsidRDefault="00005C8A" w:rsidP="00680A53">
      <w:pPr>
        <w:pStyle w:val="Heading1"/>
        <w:widowControl w:val="0"/>
        <w:spacing w:line="269" w:lineRule="auto"/>
        <w:ind w:firstLine="567"/>
        <w:rPr>
          <w:rFonts w:ascii="GHEA Grapalat" w:hAnsi="GHEA Grapalat"/>
          <w:sz w:val="24"/>
          <w:szCs w:val="24"/>
          <w:u w:val="single"/>
          <w:lang w:val="hy-AM"/>
        </w:rPr>
      </w:pPr>
      <w:r w:rsidRPr="009901F9">
        <w:rPr>
          <w:rFonts w:ascii="GHEA Grapalat" w:hAnsi="GHEA Grapalat"/>
          <w:sz w:val="24"/>
          <w:szCs w:val="24"/>
          <w:u w:val="single"/>
          <w:lang w:val="hy-AM"/>
        </w:rPr>
        <w:t>4. Վճռաբեկ դատարանի պատճառաբանությունները և եզրահանգումը</w:t>
      </w:r>
    </w:p>
    <w:p w14:paraId="428C9B92" w14:textId="34D84602" w:rsidR="002B1866" w:rsidRPr="008B1260" w:rsidRDefault="00972651" w:rsidP="00680A53">
      <w:pPr>
        <w:widowControl w:val="0"/>
        <w:tabs>
          <w:tab w:val="left" w:pos="709"/>
          <w:tab w:val="left" w:pos="851"/>
        </w:tabs>
        <w:spacing w:line="269" w:lineRule="auto"/>
        <w:ind w:right="-1" w:firstLine="567"/>
        <w:jc w:val="both"/>
        <w:rPr>
          <w:rFonts w:ascii="GHEA Grapalat" w:hAnsi="GHEA Grapalat"/>
          <w:lang w:val="hy-AM"/>
        </w:rPr>
      </w:pPr>
      <w:r w:rsidRPr="008B1260">
        <w:rPr>
          <w:rFonts w:ascii="GHEA Grapalat" w:hAnsi="GHEA Grapalat"/>
          <w:lang w:val="hy-AM"/>
        </w:rPr>
        <w:t>Վճռաբեկ</w:t>
      </w:r>
      <w:r w:rsidRPr="008B1260">
        <w:rPr>
          <w:rFonts w:ascii="GHEA Grapalat" w:hAnsi="GHEA Grapalat"/>
          <w:lang w:val="de-DE"/>
        </w:rPr>
        <w:t xml:space="preserve"> </w:t>
      </w:r>
      <w:r w:rsidRPr="008B1260">
        <w:rPr>
          <w:rFonts w:ascii="GHEA Grapalat" w:hAnsi="GHEA Grapalat"/>
          <w:lang w:val="hy-AM"/>
        </w:rPr>
        <w:t>դատարանն</w:t>
      </w:r>
      <w:r w:rsidRPr="008B1260">
        <w:rPr>
          <w:rFonts w:ascii="GHEA Grapalat" w:hAnsi="GHEA Grapalat"/>
          <w:lang w:val="de-DE"/>
        </w:rPr>
        <w:t xml:space="preserve"> </w:t>
      </w:r>
      <w:r w:rsidRPr="008B1260">
        <w:rPr>
          <w:rFonts w:ascii="GHEA Grapalat" w:hAnsi="GHEA Grapalat"/>
          <w:lang w:val="hy-AM"/>
        </w:rPr>
        <w:t>արձանագրում</w:t>
      </w:r>
      <w:r w:rsidRPr="008B1260">
        <w:rPr>
          <w:rFonts w:ascii="GHEA Grapalat" w:hAnsi="GHEA Grapalat"/>
          <w:lang w:val="de-DE"/>
        </w:rPr>
        <w:t xml:space="preserve"> </w:t>
      </w:r>
      <w:r w:rsidRPr="008B1260">
        <w:rPr>
          <w:rFonts w:ascii="GHEA Grapalat" w:hAnsi="GHEA Grapalat"/>
          <w:lang w:val="hy-AM"/>
        </w:rPr>
        <w:t>է</w:t>
      </w:r>
      <w:r w:rsidRPr="008B1260">
        <w:rPr>
          <w:rFonts w:ascii="GHEA Grapalat" w:hAnsi="GHEA Grapalat"/>
          <w:lang w:val="de-DE"/>
        </w:rPr>
        <w:t xml:space="preserve">, </w:t>
      </w:r>
      <w:r w:rsidRPr="008B1260">
        <w:rPr>
          <w:rFonts w:ascii="GHEA Grapalat" w:hAnsi="GHEA Grapalat"/>
          <w:lang w:val="hy-AM"/>
        </w:rPr>
        <w:t>որ</w:t>
      </w:r>
      <w:r w:rsidRPr="008B1260">
        <w:rPr>
          <w:rFonts w:ascii="GHEA Grapalat" w:hAnsi="GHEA Grapalat"/>
          <w:lang w:val="de-DE"/>
        </w:rPr>
        <w:t xml:space="preserve"> </w:t>
      </w:r>
      <w:proofErr w:type="spellStart"/>
      <w:r w:rsidRPr="008B1260">
        <w:rPr>
          <w:rFonts w:ascii="GHEA Grapalat" w:hAnsi="GHEA Grapalat"/>
          <w:lang w:val="de-DE"/>
        </w:rPr>
        <w:t>սույն</w:t>
      </w:r>
      <w:proofErr w:type="spellEnd"/>
      <w:r w:rsidRPr="008B1260">
        <w:rPr>
          <w:rFonts w:ascii="GHEA Grapalat" w:hAnsi="GHEA Grapalat"/>
          <w:lang w:val="de-DE"/>
        </w:rPr>
        <w:t xml:space="preserve"> </w:t>
      </w:r>
      <w:proofErr w:type="spellStart"/>
      <w:r w:rsidRPr="008B1260">
        <w:rPr>
          <w:rFonts w:ascii="GHEA Grapalat" w:hAnsi="GHEA Grapalat"/>
          <w:lang w:val="de-DE"/>
        </w:rPr>
        <w:t>գործով</w:t>
      </w:r>
      <w:proofErr w:type="spellEnd"/>
      <w:r w:rsidRPr="008B1260">
        <w:rPr>
          <w:rFonts w:ascii="GHEA Grapalat" w:hAnsi="GHEA Grapalat"/>
          <w:lang w:val="de-DE"/>
        </w:rPr>
        <w:t xml:space="preserve"> </w:t>
      </w:r>
      <w:proofErr w:type="spellStart"/>
      <w:r w:rsidRPr="008B1260">
        <w:rPr>
          <w:rFonts w:ascii="GHEA Grapalat" w:hAnsi="GHEA Grapalat"/>
          <w:lang w:val="de-DE"/>
        </w:rPr>
        <w:t>վճռաբեկ</w:t>
      </w:r>
      <w:proofErr w:type="spellEnd"/>
      <w:r w:rsidRPr="008B1260">
        <w:rPr>
          <w:rFonts w:ascii="GHEA Grapalat" w:hAnsi="GHEA Grapalat"/>
          <w:lang w:val="de-DE"/>
        </w:rPr>
        <w:t xml:space="preserve"> </w:t>
      </w:r>
      <w:proofErr w:type="spellStart"/>
      <w:r w:rsidRPr="008B1260">
        <w:rPr>
          <w:rFonts w:ascii="GHEA Grapalat" w:hAnsi="GHEA Grapalat"/>
          <w:lang w:val="de-DE"/>
        </w:rPr>
        <w:t>բողոքը</w:t>
      </w:r>
      <w:proofErr w:type="spellEnd"/>
      <w:r w:rsidRPr="008B1260">
        <w:rPr>
          <w:rFonts w:ascii="GHEA Grapalat" w:hAnsi="GHEA Grapalat"/>
          <w:lang w:val="de-DE"/>
        </w:rPr>
        <w:t xml:space="preserve"> </w:t>
      </w:r>
      <w:proofErr w:type="spellStart"/>
      <w:r w:rsidRPr="008B1260">
        <w:rPr>
          <w:rFonts w:ascii="GHEA Grapalat" w:hAnsi="GHEA Grapalat"/>
          <w:lang w:val="de-DE"/>
        </w:rPr>
        <w:t>վարույթ</w:t>
      </w:r>
      <w:proofErr w:type="spellEnd"/>
      <w:r w:rsidRPr="008B1260">
        <w:rPr>
          <w:rFonts w:ascii="GHEA Grapalat" w:hAnsi="GHEA Grapalat"/>
          <w:lang w:val="de-DE"/>
        </w:rPr>
        <w:t xml:space="preserve"> </w:t>
      </w:r>
      <w:proofErr w:type="spellStart"/>
      <w:r w:rsidRPr="008B1260">
        <w:rPr>
          <w:rFonts w:ascii="GHEA Grapalat" w:hAnsi="GHEA Grapalat"/>
          <w:lang w:val="de-DE"/>
        </w:rPr>
        <w:t>ընդունելը</w:t>
      </w:r>
      <w:proofErr w:type="spellEnd"/>
      <w:r w:rsidRPr="008B1260">
        <w:rPr>
          <w:rFonts w:ascii="GHEA Grapalat" w:hAnsi="GHEA Grapalat"/>
          <w:lang w:val="de-DE"/>
        </w:rPr>
        <w:t xml:space="preserve"> </w:t>
      </w:r>
      <w:r w:rsidRPr="008B1260">
        <w:rPr>
          <w:rFonts w:ascii="GHEA Grapalat" w:hAnsi="GHEA Grapalat"/>
          <w:lang w:val="hy-AM"/>
        </w:rPr>
        <w:t>պայմանավորված</w:t>
      </w:r>
      <w:r w:rsidRPr="008B1260">
        <w:rPr>
          <w:rFonts w:ascii="GHEA Grapalat" w:hAnsi="GHEA Grapalat"/>
          <w:lang w:val="de-DE"/>
        </w:rPr>
        <w:t xml:space="preserve"> </w:t>
      </w:r>
      <w:r w:rsidRPr="008B1260">
        <w:rPr>
          <w:rFonts w:ascii="GHEA Grapalat" w:hAnsi="GHEA Grapalat"/>
          <w:lang w:val="hy-AM"/>
        </w:rPr>
        <w:t>է</w:t>
      </w:r>
      <w:r w:rsidR="00C748F1">
        <w:rPr>
          <w:rFonts w:ascii="GHEA Grapalat" w:hAnsi="GHEA Grapalat"/>
          <w:lang w:val="hy-AM"/>
        </w:rPr>
        <w:t xml:space="preserve"> եղել</w:t>
      </w:r>
      <w:r w:rsidR="009D53BC" w:rsidRPr="008B1260">
        <w:rPr>
          <w:rFonts w:ascii="GHEA Grapalat" w:hAnsi="GHEA Grapalat"/>
          <w:lang w:val="hy-AM"/>
        </w:rPr>
        <w:t xml:space="preserve"> </w:t>
      </w:r>
      <w:r w:rsidR="007B7766" w:rsidRPr="008B1260">
        <w:rPr>
          <w:rFonts w:ascii="GHEA Grapalat" w:hAnsi="GHEA Grapalat"/>
          <w:lang w:val="hy-AM"/>
        </w:rPr>
        <w:t xml:space="preserve">ՀՀ քաղաքացիական դատավարության </w:t>
      </w:r>
      <w:r w:rsidR="007B7766" w:rsidRPr="008B1260">
        <w:rPr>
          <w:rFonts w:ascii="GHEA Grapalat" w:hAnsi="GHEA Grapalat" w:cs="Sylfaen"/>
          <w:lang w:val="hy-AM"/>
        </w:rPr>
        <w:t>օրենսգրքի 394</w:t>
      </w:r>
      <w:r w:rsidR="00C748F1">
        <w:rPr>
          <w:rFonts w:ascii="GHEA Grapalat" w:hAnsi="GHEA Grapalat" w:cs="Sylfaen"/>
          <w:lang w:val="hy-AM"/>
        </w:rPr>
        <w:noBreakHyphen/>
      </w:r>
      <w:r w:rsidR="007B7766" w:rsidRPr="008B1260">
        <w:rPr>
          <w:rFonts w:ascii="GHEA Grapalat" w:hAnsi="GHEA Grapalat" w:cs="Sylfaen"/>
          <w:lang w:val="hy-AM"/>
        </w:rPr>
        <w:t>րդ հոդվածի 1-ին մասի</w:t>
      </w:r>
      <w:r w:rsidR="007B7766" w:rsidRPr="008B1260">
        <w:rPr>
          <w:rFonts w:ascii="GHEA Grapalat" w:hAnsi="GHEA Grapalat"/>
          <w:iCs/>
          <w:lang w:val="hy-AM"/>
        </w:rPr>
        <w:t xml:space="preserve"> 2-րդ</w:t>
      </w:r>
      <w:r w:rsidR="007B7766" w:rsidRPr="008B1260">
        <w:rPr>
          <w:rFonts w:ascii="GHEA Grapalat" w:hAnsi="GHEA Grapalat"/>
          <w:lang w:val="hy-AM"/>
        </w:rPr>
        <w:t xml:space="preserve"> կետով նախատեսված հիմքի առկայությամբ՝ նույն հոդվածի 3-րդ մասի 1-ին կետի իմաստով, այն է` մարդու իրավունքների և ազատությունների հիմնարար խախտմ</w:t>
      </w:r>
      <w:r w:rsidR="00C748F1">
        <w:rPr>
          <w:rFonts w:ascii="GHEA Grapalat" w:hAnsi="GHEA Grapalat"/>
          <w:lang w:val="hy-AM"/>
        </w:rPr>
        <w:t>ան</w:t>
      </w:r>
      <w:r w:rsidR="00C748F1" w:rsidRPr="00C748F1">
        <w:rPr>
          <w:rFonts w:ascii="GHEA Grapalat" w:hAnsi="GHEA Grapalat"/>
          <w:lang w:val="hy-AM"/>
        </w:rPr>
        <w:t xml:space="preserve"> </w:t>
      </w:r>
      <w:proofErr w:type="spellStart"/>
      <w:r w:rsidR="00C748F1" w:rsidRPr="008B1260">
        <w:rPr>
          <w:rFonts w:ascii="GHEA Grapalat" w:hAnsi="GHEA Grapalat"/>
          <w:lang w:val="hy-AM"/>
        </w:rPr>
        <w:t>առերևույթ</w:t>
      </w:r>
      <w:proofErr w:type="spellEnd"/>
      <w:r w:rsidR="00C748F1" w:rsidRPr="008B1260">
        <w:rPr>
          <w:rFonts w:ascii="GHEA Grapalat" w:hAnsi="GHEA Grapalat"/>
          <w:lang w:val="hy-AM"/>
        </w:rPr>
        <w:t xml:space="preserve"> առկա</w:t>
      </w:r>
      <w:r w:rsidR="00C748F1">
        <w:rPr>
          <w:rFonts w:ascii="GHEA Grapalat" w:hAnsi="GHEA Grapalat"/>
          <w:lang w:val="hy-AM"/>
        </w:rPr>
        <w:t>յությամբ</w:t>
      </w:r>
      <w:r w:rsidR="007B7766" w:rsidRPr="008B1260">
        <w:rPr>
          <w:rFonts w:ascii="GHEA Grapalat" w:hAnsi="GHEA Grapalat"/>
          <w:lang w:val="hy-AM"/>
        </w:rPr>
        <w:t xml:space="preserve">, </w:t>
      </w:r>
      <w:r w:rsidR="00C748F1">
        <w:rPr>
          <w:rFonts w:ascii="GHEA Grapalat" w:hAnsi="GHEA Grapalat"/>
          <w:lang w:val="hy-AM"/>
        </w:rPr>
        <w:t>որը</w:t>
      </w:r>
      <w:r w:rsidR="0006508D">
        <w:rPr>
          <w:rFonts w:ascii="GHEA Grapalat" w:hAnsi="GHEA Grapalat"/>
          <w:color w:val="000000"/>
          <w:lang w:val="hy-AM"/>
        </w:rPr>
        <w:t xml:space="preserve"> հերքվում է</w:t>
      </w:r>
      <w:r w:rsidR="0006508D" w:rsidRPr="00C01ABE">
        <w:rPr>
          <w:rFonts w:ascii="GHEA Grapalat" w:hAnsi="GHEA Grapalat"/>
          <w:color w:val="000000"/>
          <w:lang w:val="hy-AM"/>
        </w:rPr>
        <w:t xml:space="preserve"> </w:t>
      </w:r>
      <w:proofErr w:type="spellStart"/>
      <w:r w:rsidR="0006508D" w:rsidRPr="00C01ABE">
        <w:rPr>
          <w:rFonts w:ascii="GHEA Grapalat" w:hAnsi="GHEA Grapalat"/>
          <w:color w:val="000000"/>
          <w:lang w:val="hy-AM"/>
        </w:rPr>
        <w:t>ստորև</w:t>
      </w:r>
      <w:proofErr w:type="spellEnd"/>
      <w:r w:rsidR="0006508D" w:rsidRPr="00C01ABE">
        <w:rPr>
          <w:rFonts w:ascii="GHEA Grapalat" w:hAnsi="GHEA Grapalat"/>
          <w:color w:val="000000"/>
          <w:lang w:val="hy-AM"/>
        </w:rPr>
        <w:t xml:space="preserve"> ներկայացված պատճառաբանություններով</w:t>
      </w:r>
      <w:r w:rsidR="002B1866" w:rsidRPr="008B1260">
        <w:rPr>
          <w:rFonts w:ascii="GHEA Grapalat" w:hAnsi="GHEA Grapalat"/>
          <w:lang w:val="hy-AM"/>
        </w:rPr>
        <w:t>։</w:t>
      </w:r>
    </w:p>
    <w:p w14:paraId="5504AC37" w14:textId="77777777" w:rsidR="009D4561" w:rsidRPr="008B1260" w:rsidRDefault="009D4561" w:rsidP="00680A53">
      <w:pPr>
        <w:pStyle w:val="ListParagraph"/>
        <w:widowControl w:val="0"/>
        <w:tabs>
          <w:tab w:val="left" w:pos="709"/>
          <w:tab w:val="left" w:pos="851"/>
          <w:tab w:val="left" w:pos="990"/>
        </w:tabs>
        <w:spacing w:after="0" w:line="269" w:lineRule="auto"/>
        <w:ind w:left="567" w:right="-1"/>
        <w:jc w:val="both"/>
        <w:rPr>
          <w:rFonts w:ascii="GHEA Grapalat" w:hAnsi="GHEA Grapalat"/>
          <w:sz w:val="24"/>
          <w:szCs w:val="24"/>
          <w:lang w:val="hy-AM"/>
        </w:rPr>
      </w:pPr>
    </w:p>
    <w:p w14:paraId="2E75D6F5" w14:textId="63C8CF20" w:rsidR="00C75F59" w:rsidRPr="008B1260" w:rsidRDefault="0001544F" w:rsidP="00680A53">
      <w:pPr>
        <w:widowControl w:val="0"/>
        <w:tabs>
          <w:tab w:val="left" w:pos="709"/>
          <w:tab w:val="left" w:pos="851"/>
          <w:tab w:val="left" w:pos="990"/>
        </w:tabs>
        <w:spacing w:line="269" w:lineRule="auto"/>
        <w:ind w:right="-1" w:firstLine="567"/>
        <w:jc w:val="both"/>
        <w:rPr>
          <w:rFonts w:ascii="GHEA Grapalat" w:hAnsi="GHEA Grapalat"/>
          <w:i/>
          <w:iCs/>
          <w:lang w:val="hy-AM"/>
        </w:rPr>
      </w:pPr>
      <w:r w:rsidRPr="008B1260">
        <w:rPr>
          <w:rFonts w:ascii="GHEA Grapalat" w:hAnsi="GHEA Grapalat"/>
          <w:i/>
          <w:iCs/>
          <w:lang w:val="hy-AM"/>
        </w:rPr>
        <w:t xml:space="preserve"> </w:t>
      </w:r>
      <w:r w:rsidR="00C75F59" w:rsidRPr="008B1260">
        <w:rPr>
          <w:rFonts w:ascii="GHEA Grapalat" w:hAnsi="GHEA Grapalat"/>
          <w:i/>
          <w:iCs/>
          <w:lang w:val="hy-AM"/>
        </w:rPr>
        <w:t xml:space="preserve">Սույն </w:t>
      </w:r>
      <w:r w:rsidR="00287548">
        <w:rPr>
          <w:rFonts w:ascii="GHEA Grapalat" w:hAnsi="GHEA Grapalat"/>
          <w:i/>
          <w:iCs/>
          <w:lang w:val="hy-AM"/>
        </w:rPr>
        <w:t xml:space="preserve">վճռաբեկ </w:t>
      </w:r>
      <w:r w:rsidR="00C75F59" w:rsidRPr="008B1260">
        <w:rPr>
          <w:rFonts w:ascii="GHEA Grapalat" w:hAnsi="GHEA Grapalat"/>
          <w:i/>
          <w:iCs/>
          <w:lang w:val="hy-AM"/>
        </w:rPr>
        <w:t xml:space="preserve">բողոքի </w:t>
      </w:r>
      <w:r w:rsidR="00287548">
        <w:rPr>
          <w:rFonts w:ascii="GHEA Grapalat" w:hAnsi="GHEA Grapalat"/>
          <w:i/>
          <w:iCs/>
          <w:lang w:val="hy-AM"/>
        </w:rPr>
        <w:t xml:space="preserve">քննության </w:t>
      </w:r>
      <w:r w:rsidR="00C75F59" w:rsidRPr="008B1260">
        <w:rPr>
          <w:rFonts w:ascii="GHEA Grapalat" w:hAnsi="GHEA Grapalat"/>
          <w:i/>
          <w:iCs/>
          <w:lang w:val="hy-AM"/>
        </w:rPr>
        <w:t xml:space="preserve">շրջանակներում </w:t>
      </w:r>
      <w:r w:rsidR="0006508D">
        <w:rPr>
          <w:rFonts w:ascii="GHEA Grapalat" w:hAnsi="GHEA Grapalat"/>
          <w:i/>
          <w:iCs/>
          <w:lang w:val="hy-AM"/>
        </w:rPr>
        <w:t>Վ</w:t>
      </w:r>
      <w:r w:rsidR="00C75F59" w:rsidRPr="008B1260">
        <w:rPr>
          <w:rFonts w:ascii="GHEA Grapalat" w:hAnsi="GHEA Grapalat"/>
          <w:i/>
          <w:iCs/>
          <w:lang w:val="hy-AM"/>
        </w:rPr>
        <w:t xml:space="preserve">ճռաբեկ դատարանն անհրաժեշտ է համարում անդրադառնալ շինծու լինելու հիմքով </w:t>
      </w:r>
      <w:proofErr w:type="spellStart"/>
      <w:r w:rsidR="00C75F59" w:rsidRPr="008B1260">
        <w:rPr>
          <w:rFonts w:ascii="GHEA Grapalat" w:hAnsi="GHEA Grapalat"/>
          <w:i/>
          <w:iCs/>
          <w:lang w:val="hy-AM"/>
        </w:rPr>
        <w:t>առոչինչ</w:t>
      </w:r>
      <w:proofErr w:type="spellEnd"/>
      <w:r w:rsidR="00C75F59" w:rsidRPr="008B1260">
        <w:rPr>
          <w:rFonts w:ascii="GHEA Grapalat" w:hAnsi="GHEA Grapalat"/>
          <w:i/>
          <w:iCs/>
          <w:lang w:val="hy-AM"/>
        </w:rPr>
        <w:t xml:space="preserve"> գործարքի անվավերության </w:t>
      </w:r>
      <w:proofErr w:type="spellStart"/>
      <w:r w:rsidR="00C75F59" w:rsidRPr="008B1260">
        <w:rPr>
          <w:rFonts w:ascii="GHEA Grapalat" w:hAnsi="GHEA Grapalat"/>
          <w:i/>
          <w:iCs/>
          <w:lang w:val="hy-AM"/>
        </w:rPr>
        <w:t>հետևանքներ</w:t>
      </w:r>
      <w:proofErr w:type="spellEnd"/>
      <w:r w:rsidR="00C75F59" w:rsidRPr="008B1260">
        <w:rPr>
          <w:rFonts w:ascii="GHEA Grapalat" w:hAnsi="GHEA Grapalat"/>
          <w:i/>
          <w:iCs/>
          <w:lang w:val="hy-AM"/>
        </w:rPr>
        <w:t xml:space="preserve"> </w:t>
      </w:r>
      <w:r w:rsidR="005151A2" w:rsidRPr="008B1260">
        <w:rPr>
          <w:rFonts w:ascii="GHEA Grapalat" w:hAnsi="GHEA Grapalat"/>
          <w:i/>
          <w:iCs/>
          <w:lang w:val="hy-AM"/>
        </w:rPr>
        <w:t>կիրառելիս</w:t>
      </w:r>
      <w:r w:rsidR="00C75F59" w:rsidRPr="008B1260">
        <w:rPr>
          <w:rFonts w:ascii="GHEA Grapalat" w:hAnsi="GHEA Grapalat"/>
          <w:i/>
          <w:iCs/>
          <w:lang w:val="hy-AM"/>
        </w:rPr>
        <w:t xml:space="preserve"> </w:t>
      </w:r>
      <w:r w:rsidR="005151A2" w:rsidRPr="008B1260">
        <w:rPr>
          <w:rFonts w:ascii="GHEA Grapalat" w:hAnsi="GHEA Grapalat"/>
          <w:i/>
          <w:iCs/>
          <w:lang w:val="hy-AM"/>
        </w:rPr>
        <w:t xml:space="preserve">ապացուցման առարկան կազմող </w:t>
      </w:r>
      <w:r w:rsidR="00C75F59" w:rsidRPr="008B1260">
        <w:rPr>
          <w:rFonts w:ascii="GHEA Grapalat" w:hAnsi="GHEA Grapalat"/>
          <w:i/>
          <w:iCs/>
          <w:lang w:val="hy-AM"/>
        </w:rPr>
        <w:t>անհրաժեշտ փաստ</w:t>
      </w:r>
      <w:r w:rsidR="005151A2" w:rsidRPr="008B1260">
        <w:rPr>
          <w:rFonts w:ascii="GHEA Grapalat" w:hAnsi="GHEA Grapalat"/>
          <w:i/>
          <w:iCs/>
          <w:lang w:val="hy-AM"/>
        </w:rPr>
        <w:t xml:space="preserve">երի </w:t>
      </w:r>
      <w:r w:rsidR="00C75F59" w:rsidRPr="008B1260">
        <w:rPr>
          <w:rFonts w:ascii="GHEA Grapalat" w:hAnsi="GHEA Grapalat"/>
          <w:i/>
          <w:iCs/>
          <w:lang w:val="hy-AM"/>
        </w:rPr>
        <w:t>ապացուցման</w:t>
      </w:r>
      <w:r w:rsidR="005151A2" w:rsidRPr="008B1260">
        <w:rPr>
          <w:rFonts w:ascii="GHEA Grapalat" w:hAnsi="GHEA Grapalat"/>
          <w:i/>
          <w:iCs/>
          <w:lang w:val="hy-AM"/>
        </w:rPr>
        <w:t xml:space="preserve"> և դրանք հաստատված համարելու</w:t>
      </w:r>
      <w:r w:rsidR="00C75F59" w:rsidRPr="008B1260">
        <w:rPr>
          <w:rFonts w:ascii="GHEA Grapalat" w:hAnsi="GHEA Grapalat"/>
          <w:i/>
          <w:iCs/>
          <w:lang w:val="hy-AM"/>
        </w:rPr>
        <w:t xml:space="preserve"> առանձնահատկությ</w:t>
      </w:r>
      <w:r w:rsidR="00DD6BFE" w:rsidRPr="008B1260">
        <w:rPr>
          <w:rFonts w:ascii="GHEA Grapalat" w:hAnsi="GHEA Grapalat"/>
          <w:i/>
          <w:iCs/>
          <w:lang w:val="hy-AM"/>
        </w:rPr>
        <w:t>ուններին</w:t>
      </w:r>
      <w:r w:rsidR="00C75F59" w:rsidRPr="008B1260">
        <w:rPr>
          <w:rFonts w:ascii="GHEA Grapalat" w:hAnsi="GHEA Grapalat"/>
          <w:i/>
          <w:iCs/>
          <w:lang w:val="hy-AM"/>
        </w:rPr>
        <w:t>՝ վերահաստատելով նախկինում արտահայտած իրավական դիրքորոշում</w:t>
      </w:r>
      <w:r w:rsidR="008178B2">
        <w:rPr>
          <w:rFonts w:ascii="GHEA Grapalat" w:hAnsi="GHEA Grapalat"/>
          <w:i/>
          <w:iCs/>
          <w:lang w:val="hy-AM"/>
        </w:rPr>
        <w:t>ներ</w:t>
      </w:r>
      <w:r w:rsidR="00C75F59" w:rsidRPr="008B1260">
        <w:rPr>
          <w:rFonts w:ascii="GHEA Grapalat" w:hAnsi="GHEA Grapalat"/>
          <w:i/>
          <w:iCs/>
          <w:lang w:val="hy-AM"/>
        </w:rPr>
        <w:t>ը։</w:t>
      </w:r>
    </w:p>
    <w:p w14:paraId="4BE1425D" w14:textId="3DC1BF43" w:rsidR="00303690" w:rsidRPr="008B1260" w:rsidRDefault="00303690" w:rsidP="00680A53">
      <w:pPr>
        <w:widowControl w:val="0"/>
        <w:tabs>
          <w:tab w:val="left" w:pos="709"/>
          <w:tab w:val="left" w:pos="851"/>
          <w:tab w:val="left" w:pos="990"/>
        </w:tabs>
        <w:spacing w:line="269" w:lineRule="auto"/>
        <w:ind w:right="-1" w:firstLine="567"/>
        <w:jc w:val="both"/>
        <w:rPr>
          <w:rFonts w:ascii="GHEA Grapalat" w:hAnsi="GHEA Grapalat"/>
          <w:lang w:val="hy-AM"/>
        </w:rPr>
      </w:pPr>
    </w:p>
    <w:p w14:paraId="37D90230" w14:textId="52D29D1F" w:rsidR="000C4F4B" w:rsidRPr="008B1260" w:rsidRDefault="000C4F4B"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8B1260">
        <w:rPr>
          <w:rFonts w:ascii="GHEA Grapalat" w:hAnsi="GHEA Grapalat"/>
          <w:lang w:val="hy-AM"/>
        </w:rPr>
        <w:t xml:space="preserve">ՀՀ քաղաքացիական օրենսգրքի 289-րդ հոդվածի համաձայն՝ գործարքները քաղաքացիների և իրավաբանական անձանց այն գործողություններն են, որոնք ուղղված են քաղաքացիական իրավունքներ և պարտականություններ սահմանելուն, </w:t>
      </w:r>
      <w:proofErr w:type="spellStart"/>
      <w:r w:rsidRPr="008B1260">
        <w:rPr>
          <w:rFonts w:ascii="GHEA Grapalat" w:hAnsi="GHEA Grapalat"/>
          <w:lang w:val="hy-AM"/>
        </w:rPr>
        <w:t>փոփոխելուն</w:t>
      </w:r>
      <w:proofErr w:type="spellEnd"/>
      <w:r w:rsidRPr="008B1260">
        <w:rPr>
          <w:rFonts w:ascii="GHEA Grapalat" w:hAnsi="GHEA Grapalat"/>
          <w:lang w:val="hy-AM"/>
        </w:rPr>
        <w:t xml:space="preserve"> կամ դրանց </w:t>
      </w:r>
      <w:proofErr w:type="spellStart"/>
      <w:r w:rsidRPr="008B1260">
        <w:rPr>
          <w:rFonts w:ascii="GHEA Grapalat" w:hAnsi="GHEA Grapalat"/>
          <w:lang w:val="hy-AM"/>
        </w:rPr>
        <w:t>դադարելուն</w:t>
      </w:r>
      <w:proofErr w:type="spellEnd"/>
      <w:r w:rsidRPr="008B1260">
        <w:rPr>
          <w:rFonts w:ascii="GHEA Grapalat" w:hAnsi="GHEA Grapalat"/>
          <w:lang w:val="hy-AM"/>
        </w:rPr>
        <w:t>:</w:t>
      </w:r>
    </w:p>
    <w:p w14:paraId="76AB32ED" w14:textId="77777777" w:rsidR="00AF470C" w:rsidRDefault="000C4F4B"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8B1260">
        <w:rPr>
          <w:rFonts w:ascii="GHEA Grapalat" w:hAnsi="GHEA Grapalat"/>
          <w:lang w:val="hy-AM"/>
        </w:rPr>
        <w:t xml:space="preserve">ՀՀ քաղաքացիական օրենսգրքի 290-րդ հոդվածի 1-ին կետի համաձայն՝ գործարքները կարող են լինել երկկողմ կամ բազմակողմ (պայմանագիր), ինչպես նաև` միակողմ: </w:t>
      </w:r>
    </w:p>
    <w:p w14:paraId="5462C02B" w14:textId="551DE370" w:rsidR="000C4F4B" w:rsidRPr="008B1260" w:rsidRDefault="000C4F4B"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8B1260">
        <w:rPr>
          <w:rFonts w:ascii="GHEA Grapalat" w:hAnsi="GHEA Grapalat"/>
          <w:lang w:val="hy-AM"/>
        </w:rPr>
        <w:lastRenderedPageBreak/>
        <w:t>Նույն հոդվածի 2-րդ կետի համաձայն՝ պայմանագիր կնքելու համար անհրաժեշտ է երկու կողմի (երկկողմ գործարք) կամ երեք ու ավելի կողմերի (բազմակողմ գործարք) համաձայնեցված կամքի արտահայտությունը:</w:t>
      </w:r>
    </w:p>
    <w:p w14:paraId="58961AFA" w14:textId="494079EF" w:rsidR="006131FC" w:rsidRPr="008B1260" w:rsidRDefault="00B36186" w:rsidP="00680A53">
      <w:pPr>
        <w:widowControl w:val="0"/>
        <w:tabs>
          <w:tab w:val="left" w:pos="709"/>
          <w:tab w:val="left" w:pos="851"/>
          <w:tab w:val="left" w:pos="990"/>
        </w:tabs>
        <w:spacing w:line="269" w:lineRule="auto"/>
        <w:ind w:right="-1" w:firstLine="567"/>
        <w:jc w:val="both"/>
        <w:rPr>
          <w:rFonts w:ascii="GHEA Grapalat" w:hAnsi="GHEA Grapalat"/>
          <w:lang w:val="hy-AM"/>
        </w:rPr>
      </w:pPr>
      <w:r>
        <w:rPr>
          <w:rFonts w:ascii="GHEA Grapalat" w:hAnsi="GHEA Grapalat" w:cs="Calibri"/>
          <w:lang w:val="hy-AM"/>
        </w:rPr>
        <w:t>ՀՀ վճռաբեկ դատարանը, նախկինում կայացված որոշմամբ վերլուծելով վերը նշված նորմերը, արձանագրել է</w:t>
      </w:r>
      <w:r w:rsidR="006131FC" w:rsidRPr="008B1260">
        <w:rPr>
          <w:rFonts w:ascii="GHEA Grapalat" w:hAnsi="GHEA Grapalat"/>
          <w:lang w:val="hy-AM"/>
        </w:rPr>
        <w:t xml:space="preserve">, որ յուրաքանչյուր գործարք (պայմանագիր) </w:t>
      </w:r>
      <w:proofErr w:type="spellStart"/>
      <w:r w:rsidR="006131FC" w:rsidRPr="008B1260">
        <w:rPr>
          <w:rFonts w:ascii="GHEA Grapalat" w:hAnsi="GHEA Grapalat"/>
          <w:lang w:val="hy-AM"/>
        </w:rPr>
        <w:t>նախևառաջ</w:t>
      </w:r>
      <w:proofErr w:type="spellEnd"/>
      <w:r w:rsidR="006131FC" w:rsidRPr="008B1260">
        <w:rPr>
          <w:rFonts w:ascii="GHEA Grapalat" w:hAnsi="GHEA Grapalat"/>
          <w:lang w:val="hy-AM"/>
        </w:rPr>
        <w:t xml:space="preserve"> կամային ակտ է, որն ուղղված է որոշակի իրավական </w:t>
      </w:r>
      <w:proofErr w:type="spellStart"/>
      <w:r w:rsidR="006131FC" w:rsidRPr="008B1260">
        <w:rPr>
          <w:rFonts w:ascii="GHEA Grapalat" w:hAnsi="GHEA Grapalat"/>
          <w:lang w:val="hy-AM"/>
        </w:rPr>
        <w:t>հետևանքներ</w:t>
      </w:r>
      <w:proofErr w:type="spellEnd"/>
      <w:r w:rsidR="006131FC" w:rsidRPr="008B1260">
        <w:rPr>
          <w:rFonts w:ascii="GHEA Grapalat" w:hAnsi="GHEA Grapalat"/>
          <w:lang w:val="hy-AM"/>
        </w:rPr>
        <w:t xml:space="preserve"> առաջացնելուն: Գործարքի կնքման համար առաջնային նշանակություն ունեն «կամք» և «</w:t>
      </w:r>
      <w:proofErr w:type="spellStart"/>
      <w:r w:rsidR="006131FC" w:rsidRPr="008B1260">
        <w:rPr>
          <w:rFonts w:ascii="GHEA Grapalat" w:hAnsi="GHEA Grapalat"/>
          <w:lang w:val="hy-AM"/>
        </w:rPr>
        <w:t>կամահայտնություն</w:t>
      </w:r>
      <w:proofErr w:type="spellEnd"/>
      <w:r w:rsidR="006131FC" w:rsidRPr="008B1260">
        <w:rPr>
          <w:rFonts w:ascii="GHEA Grapalat" w:hAnsi="GHEA Grapalat"/>
          <w:lang w:val="hy-AM"/>
        </w:rPr>
        <w:t xml:space="preserve">» հասկացությունները: </w:t>
      </w:r>
      <w:r w:rsidR="001D4900">
        <w:rPr>
          <w:rFonts w:ascii="GHEA Grapalat" w:hAnsi="GHEA Grapalat"/>
          <w:lang w:val="hy-AM"/>
        </w:rPr>
        <w:t>ՀՀ վ</w:t>
      </w:r>
      <w:r w:rsidR="00BE1D72">
        <w:rPr>
          <w:rFonts w:ascii="GHEA Grapalat" w:hAnsi="GHEA Grapalat"/>
          <w:lang w:val="hy-AM"/>
        </w:rPr>
        <w:t>ճռաբեկ դատարանը, բ</w:t>
      </w:r>
      <w:r w:rsidR="006131FC" w:rsidRPr="008B1260">
        <w:rPr>
          <w:rFonts w:ascii="GHEA Grapalat" w:hAnsi="GHEA Grapalat"/>
          <w:lang w:val="hy-AM"/>
        </w:rPr>
        <w:t>ացահայտել</w:t>
      </w:r>
      <w:r w:rsidR="00BE1D72">
        <w:rPr>
          <w:rFonts w:ascii="GHEA Grapalat" w:hAnsi="GHEA Grapalat"/>
          <w:lang w:val="hy-AM"/>
        </w:rPr>
        <w:t>ով</w:t>
      </w:r>
      <w:r w:rsidR="006131FC" w:rsidRPr="008B1260">
        <w:rPr>
          <w:rFonts w:ascii="GHEA Grapalat" w:hAnsi="GHEA Grapalat"/>
          <w:lang w:val="hy-AM"/>
        </w:rPr>
        <w:t xml:space="preserve"> նշված հասկացությունների բովանդակությունը</w:t>
      </w:r>
      <w:r w:rsidR="00C86F57">
        <w:rPr>
          <w:rFonts w:ascii="GHEA Grapalat" w:hAnsi="GHEA Grapalat"/>
          <w:lang w:val="hy-AM"/>
        </w:rPr>
        <w:t>,</w:t>
      </w:r>
      <w:r w:rsidR="000E7E34">
        <w:rPr>
          <w:rFonts w:ascii="GHEA Grapalat" w:hAnsi="GHEA Grapalat"/>
          <w:lang w:val="hy-AM"/>
        </w:rPr>
        <w:t xml:space="preserve"> նշել է, որ </w:t>
      </w:r>
      <w:r w:rsidR="006131FC" w:rsidRPr="008B1260">
        <w:rPr>
          <w:rFonts w:ascii="GHEA Grapalat" w:hAnsi="GHEA Grapalat"/>
          <w:lang w:val="hy-AM"/>
        </w:rPr>
        <w:t>«</w:t>
      </w:r>
      <w:r w:rsidR="000E7E34">
        <w:rPr>
          <w:rFonts w:ascii="GHEA Grapalat" w:hAnsi="GHEA Grapalat"/>
          <w:lang w:val="hy-AM"/>
        </w:rPr>
        <w:t>կ</w:t>
      </w:r>
      <w:r w:rsidR="006131FC" w:rsidRPr="008B1260">
        <w:rPr>
          <w:rFonts w:ascii="GHEA Grapalat" w:hAnsi="GHEA Grapalat"/>
          <w:lang w:val="hy-AM"/>
        </w:rPr>
        <w:t>ամքը» անձի ներքին ցանկությունն է, պահանջը, ձգտումը, մտադրությունը, դիտավորությունը, համաձայնությունը</w:t>
      </w:r>
      <w:r w:rsidR="00123CBB">
        <w:rPr>
          <w:rFonts w:ascii="GHEA Grapalat" w:hAnsi="GHEA Grapalat"/>
          <w:lang w:val="hy-AM"/>
        </w:rPr>
        <w:t>, իսկ</w:t>
      </w:r>
      <w:r w:rsidR="006131FC" w:rsidRPr="008B1260">
        <w:rPr>
          <w:rFonts w:ascii="GHEA Grapalat" w:hAnsi="GHEA Grapalat"/>
          <w:lang w:val="hy-AM"/>
        </w:rPr>
        <w:t xml:space="preserve"> «</w:t>
      </w:r>
      <w:proofErr w:type="spellStart"/>
      <w:r w:rsidR="00123CBB">
        <w:rPr>
          <w:rFonts w:ascii="GHEA Grapalat" w:hAnsi="GHEA Grapalat"/>
          <w:lang w:val="hy-AM"/>
        </w:rPr>
        <w:t>կ</w:t>
      </w:r>
      <w:r w:rsidR="006131FC" w:rsidRPr="008B1260">
        <w:rPr>
          <w:rFonts w:ascii="GHEA Grapalat" w:hAnsi="GHEA Grapalat"/>
          <w:lang w:val="hy-AM"/>
        </w:rPr>
        <w:t>ամահայտնությունը</w:t>
      </w:r>
      <w:proofErr w:type="spellEnd"/>
      <w:r w:rsidR="006131FC" w:rsidRPr="008B1260">
        <w:rPr>
          <w:rFonts w:ascii="GHEA Grapalat" w:hAnsi="GHEA Grapalat"/>
          <w:lang w:val="hy-AM"/>
        </w:rPr>
        <w:t xml:space="preserve">» կամքի արտահայտման արտաքին </w:t>
      </w:r>
      <w:proofErr w:type="spellStart"/>
      <w:r w:rsidR="006131FC" w:rsidRPr="008B1260">
        <w:rPr>
          <w:rFonts w:ascii="GHEA Grapalat" w:hAnsi="GHEA Grapalat"/>
          <w:lang w:val="hy-AM"/>
        </w:rPr>
        <w:t>ձևն</w:t>
      </w:r>
      <w:proofErr w:type="spellEnd"/>
      <w:r w:rsidR="006131FC" w:rsidRPr="008B1260">
        <w:rPr>
          <w:rFonts w:ascii="GHEA Grapalat" w:hAnsi="GHEA Grapalat"/>
          <w:lang w:val="hy-AM"/>
        </w:rPr>
        <w:t xml:space="preserve"> է, միջոցը, եղանակը: Այլ կերպ ասած՝ գործարքն այն կնքած անձանց</w:t>
      </w:r>
      <w:r w:rsidR="006131FC" w:rsidRPr="008B1260">
        <w:rPr>
          <w:rFonts w:ascii="Calibri" w:hAnsi="Calibri" w:cs="Calibri"/>
          <w:lang w:val="hy-AM"/>
        </w:rPr>
        <w:t> </w:t>
      </w:r>
      <w:r w:rsidR="006131FC" w:rsidRPr="008B1260">
        <w:rPr>
          <w:rFonts w:ascii="GHEA Grapalat" w:hAnsi="GHEA Grapalat"/>
          <w:b/>
          <w:bCs/>
          <w:lang w:val="hy-AM"/>
        </w:rPr>
        <w:t xml:space="preserve">ներքին կամքի և արտաքին </w:t>
      </w:r>
      <w:proofErr w:type="spellStart"/>
      <w:r w:rsidR="006131FC" w:rsidRPr="008B1260">
        <w:rPr>
          <w:rFonts w:ascii="GHEA Grapalat" w:hAnsi="GHEA Grapalat"/>
          <w:b/>
          <w:bCs/>
          <w:lang w:val="hy-AM"/>
        </w:rPr>
        <w:t>կամահայտնության</w:t>
      </w:r>
      <w:proofErr w:type="spellEnd"/>
      <w:r w:rsidR="006131FC" w:rsidRPr="008B1260">
        <w:rPr>
          <w:rFonts w:ascii="GHEA Grapalat" w:hAnsi="GHEA Grapalat"/>
          <w:b/>
          <w:bCs/>
          <w:lang w:val="hy-AM"/>
        </w:rPr>
        <w:t xml:space="preserve"> համակցությունն է:</w:t>
      </w:r>
      <w:r w:rsidR="006131FC" w:rsidRPr="008B1260">
        <w:rPr>
          <w:rFonts w:ascii="Calibri" w:hAnsi="Calibri" w:cs="Calibri"/>
          <w:lang w:val="hy-AM"/>
        </w:rPr>
        <w:t> </w:t>
      </w:r>
      <w:r w:rsidR="006131FC" w:rsidRPr="008B1260">
        <w:rPr>
          <w:rFonts w:ascii="GHEA Grapalat" w:hAnsi="GHEA Grapalat"/>
          <w:lang w:val="hy-AM"/>
        </w:rPr>
        <w:t xml:space="preserve">Ընդ որում, օրենքով նախատեսված դեպքերում կնքված </w:t>
      </w:r>
      <w:proofErr w:type="spellStart"/>
      <w:r w:rsidR="006131FC" w:rsidRPr="008B1260">
        <w:rPr>
          <w:rFonts w:ascii="GHEA Grapalat" w:hAnsi="GHEA Grapalat"/>
          <w:lang w:val="hy-AM"/>
        </w:rPr>
        <w:t>գործարքում</w:t>
      </w:r>
      <w:proofErr w:type="spellEnd"/>
      <w:r w:rsidR="006131FC" w:rsidRPr="008B1260">
        <w:rPr>
          <w:rFonts w:ascii="GHEA Grapalat" w:hAnsi="GHEA Grapalat"/>
          <w:lang w:val="hy-AM"/>
        </w:rPr>
        <w:t xml:space="preserve"> կամքի և </w:t>
      </w:r>
      <w:proofErr w:type="spellStart"/>
      <w:r w:rsidR="006131FC" w:rsidRPr="008B1260">
        <w:rPr>
          <w:rFonts w:ascii="GHEA Grapalat" w:hAnsi="GHEA Grapalat"/>
          <w:lang w:val="hy-AM"/>
        </w:rPr>
        <w:t>կամահայտնության</w:t>
      </w:r>
      <w:proofErr w:type="spellEnd"/>
      <w:r w:rsidR="006131FC" w:rsidRPr="008B1260">
        <w:rPr>
          <w:rFonts w:ascii="GHEA Grapalat" w:hAnsi="GHEA Grapalat"/>
          <w:lang w:val="hy-AM"/>
        </w:rPr>
        <w:t xml:space="preserve"> անհամապատասխանությունը կարող է հանգեցնել այդ գործարքի </w:t>
      </w:r>
      <w:proofErr w:type="spellStart"/>
      <w:r w:rsidR="006131FC" w:rsidRPr="008B1260">
        <w:rPr>
          <w:rFonts w:ascii="GHEA Grapalat" w:hAnsi="GHEA Grapalat"/>
          <w:lang w:val="hy-AM"/>
        </w:rPr>
        <w:t>անվավերությանը</w:t>
      </w:r>
      <w:proofErr w:type="spellEnd"/>
      <w:r w:rsidR="006131FC" w:rsidRPr="008B1260">
        <w:rPr>
          <w:rFonts w:ascii="GHEA Grapalat" w:hAnsi="GHEA Grapalat"/>
          <w:lang w:val="hy-AM"/>
        </w:rPr>
        <w:t>: Այդպիսի անհամապատասխանությունը կարող է պայմանավորված լինել ինչպես գործարքը կնքած անձանց անձնական հատկանիշներով, այնպես էլ արտաքին ներգործության ազդեցությամբ</w:t>
      </w:r>
      <w:r w:rsidR="006131FC" w:rsidRPr="008B1260">
        <w:rPr>
          <w:rFonts w:ascii="Calibri" w:hAnsi="Calibri" w:cs="Calibri"/>
          <w:i/>
          <w:iCs/>
          <w:lang w:val="hy-AM"/>
        </w:rPr>
        <w:t> </w:t>
      </w:r>
      <w:r w:rsidR="006131FC" w:rsidRPr="008B1260">
        <w:rPr>
          <w:rFonts w:ascii="GHEA Grapalat" w:hAnsi="GHEA Grapalat"/>
          <w:i/>
          <w:iCs/>
          <w:lang w:val="hy-AM"/>
        </w:rPr>
        <w:t>(</w:t>
      </w:r>
      <w:proofErr w:type="spellStart"/>
      <w:r w:rsidR="006131FC" w:rsidRPr="008B1260">
        <w:rPr>
          <w:rFonts w:ascii="GHEA Grapalat" w:hAnsi="GHEA Grapalat"/>
          <w:i/>
          <w:iCs/>
          <w:lang w:val="hy-AM"/>
        </w:rPr>
        <w:t>տե՛ս</w:t>
      </w:r>
      <w:proofErr w:type="spellEnd"/>
      <w:r w:rsidR="006131FC" w:rsidRPr="008B1260">
        <w:rPr>
          <w:rFonts w:ascii="GHEA Grapalat" w:hAnsi="GHEA Grapalat"/>
          <w:i/>
          <w:iCs/>
          <w:lang w:val="hy-AM"/>
        </w:rPr>
        <w:t xml:space="preserve"> </w:t>
      </w:r>
      <w:proofErr w:type="spellStart"/>
      <w:r w:rsidR="006131FC" w:rsidRPr="008B1260">
        <w:rPr>
          <w:rFonts w:ascii="GHEA Grapalat" w:hAnsi="GHEA Grapalat"/>
          <w:i/>
          <w:iCs/>
          <w:lang w:val="hy-AM"/>
        </w:rPr>
        <w:t>Նելլի</w:t>
      </w:r>
      <w:proofErr w:type="spellEnd"/>
      <w:r w:rsidR="006131FC" w:rsidRPr="008B1260">
        <w:rPr>
          <w:rFonts w:ascii="GHEA Grapalat" w:hAnsi="GHEA Grapalat"/>
          <w:i/>
          <w:iCs/>
          <w:lang w:val="hy-AM"/>
        </w:rPr>
        <w:t xml:space="preserve"> Հակոբյանը և մյուսներն ընդդեմ «</w:t>
      </w:r>
      <w:proofErr w:type="spellStart"/>
      <w:r w:rsidR="006131FC" w:rsidRPr="008B1260">
        <w:rPr>
          <w:rFonts w:ascii="GHEA Grapalat" w:hAnsi="GHEA Grapalat"/>
          <w:i/>
          <w:iCs/>
          <w:lang w:val="hy-AM"/>
        </w:rPr>
        <w:t>Համխաչ</w:t>
      </w:r>
      <w:proofErr w:type="spellEnd"/>
      <w:r w:rsidR="006131FC" w:rsidRPr="008B1260">
        <w:rPr>
          <w:rFonts w:ascii="GHEA Grapalat" w:hAnsi="GHEA Grapalat"/>
          <w:i/>
          <w:iCs/>
          <w:lang w:val="hy-AM"/>
        </w:rPr>
        <w:t>» ՍՊԸ-ի թիվ ԵԿԴ/1013/02/13 քաղաքացիական գործով ՀՀ վճռաբեկ դատարանի 17.07.2015 թվականի որոշումը)</w:t>
      </w:r>
      <w:r w:rsidR="006131FC" w:rsidRPr="0026259B">
        <w:rPr>
          <w:rFonts w:ascii="GHEA Grapalat" w:hAnsi="GHEA Grapalat"/>
          <w:lang w:val="hy-AM"/>
        </w:rPr>
        <w:t>:</w:t>
      </w:r>
    </w:p>
    <w:p w14:paraId="4AFE65C1" w14:textId="388F2BE8" w:rsidR="00AF470C" w:rsidRDefault="00B97F55"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8B1260">
        <w:rPr>
          <w:rFonts w:ascii="GHEA Grapalat" w:hAnsi="GHEA Grapalat"/>
          <w:lang w:val="hy-AM"/>
        </w:rPr>
        <w:t xml:space="preserve">ՀՀ քաղաքացիական օրենսգրքի 303-րդ հոդվածի 1-ին կետի համաձայն՝ գործարքն անվավեր է </w:t>
      </w:r>
      <w:r w:rsidR="007C3766">
        <w:rPr>
          <w:rFonts w:ascii="GHEA Grapalat" w:hAnsi="GHEA Grapalat"/>
          <w:lang w:val="hy-AM"/>
        </w:rPr>
        <w:t>ն</w:t>
      </w:r>
      <w:r w:rsidRPr="008B1260">
        <w:rPr>
          <w:rFonts w:ascii="GHEA Grapalat" w:hAnsi="GHEA Grapalat"/>
          <w:lang w:val="hy-AM"/>
        </w:rPr>
        <w:t>ույն օրենսգրքով սահմանված հիմքերով դատարանի կողմից այն այդպիսին ճանաչելու ուժով (</w:t>
      </w:r>
      <w:proofErr w:type="spellStart"/>
      <w:r w:rsidRPr="008B1260">
        <w:rPr>
          <w:rFonts w:ascii="GHEA Grapalat" w:hAnsi="GHEA Grapalat"/>
          <w:lang w:val="hy-AM"/>
        </w:rPr>
        <w:t>վիճահարույց</w:t>
      </w:r>
      <w:proofErr w:type="spellEnd"/>
      <w:r w:rsidRPr="008B1260">
        <w:rPr>
          <w:rFonts w:ascii="GHEA Grapalat" w:hAnsi="GHEA Grapalat"/>
          <w:lang w:val="hy-AM"/>
        </w:rPr>
        <w:t xml:space="preserve"> գործարք) կամ անկախ նման ճանաչումից (</w:t>
      </w:r>
      <w:proofErr w:type="spellStart"/>
      <w:r w:rsidRPr="008B1260">
        <w:rPr>
          <w:rFonts w:ascii="GHEA Grapalat" w:hAnsi="GHEA Grapalat"/>
          <w:lang w:val="hy-AM"/>
        </w:rPr>
        <w:t>առոչինչ</w:t>
      </w:r>
      <w:proofErr w:type="spellEnd"/>
      <w:r w:rsidRPr="008B1260">
        <w:rPr>
          <w:rFonts w:ascii="GHEA Grapalat" w:hAnsi="GHEA Grapalat"/>
          <w:lang w:val="hy-AM"/>
        </w:rPr>
        <w:t xml:space="preserve"> գործարք): </w:t>
      </w:r>
    </w:p>
    <w:p w14:paraId="4417F4BC" w14:textId="6437C7F1" w:rsidR="00B97F55" w:rsidRPr="008B1260" w:rsidRDefault="00B97F55"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8B1260">
        <w:rPr>
          <w:rFonts w:ascii="GHEA Grapalat" w:hAnsi="GHEA Grapalat"/>
          <w:lang w:val="hy-AM"/>
        </w:rPr>
        <w:t xml:space="preserve">Նույն հոդվածի 3-րդ կետի համաձայն՝ </w:t>
      </w:r>
      <w:proofErr w:type="spellStart"/>
      <w:r w:rsidRPr="008B1260">
        <w:rPr>
          <w:rFonts w:ascii="GHEA Grapalat" w:hAnsi="GHEA Grapalat"/>
          <w:lang w:val="hy-AM"/>
        </w:rPr>
        <w:t>առոչինչ</w:t>
      </w:r>
      <w:proofErr w:type="spellEnd"/>
      <w:r w:rsidRPr="008B1260">
        <w:rPr>
          <w:rFonts w:ascii="GHEA Grapalat" w:hAnsi="GHEA Grapalat"/>
          <w:lang w:val="hy-AM"/>
        </w:rPr>
        <w:t xml:space="preserve"> գործարքի անվավերության </w:t>
      </w:r>
      <w:proofErr w:type="spellStart"/>
      <w:r w:rsidRPr="008B1260">
        <w:rPr>
          <w:rFonts w:ascii="GHEA Grapalat" w:hAnsi="GHEA Grapalat"/>
          <w:lang w:val="hy-AM"/>
        </w:rPr>
        <w:t>հետևանքների</w:t>
      </w:r>
      <w:proofErr w:type="spellEnd"/>
      <w:r w:rsidRPr="008B1260">
        <w:rPr>
          <w:rFonts w:ascii="GHEA Grapalat" w:hAnsi="GHEA Grapalat"/>
          <w:lang w:val="hy-AM"/>
        </w:rPr>
        <w:t xml:space="preserve"> կիրառման մասին պահանջ կարող է ներկայացնել ցանկացած շահագրգիռ անձ: Դատարանն իրավունք ունի այդպիսի </w:t>
      </w:r>
      <w:proofErr w:type="spellStart"/>
      <w:r w:rsidRPr="008B1260">
        <w:rPr>
          <w:rFonts w:ascii="GHEA Grapalat" w:hAnsi="GHEA Grapalat"/>
          <w:lang w:val="hy-AM"/>
        </w:rPr>
        <w:t>հետևանքներ</w:t>
      </w:r>
      <w:proofErr w:type="spellEnd"/>
      <w:r w:rsidRPr="008B1260">
        <w:rPr>
          <w:rFonts w:ascii="GHEA Grapalat" w:hAnsi="GHEA Grapalat"/>
          <w:lang w:val="hy-AM"/>
        </w:rPr>
        <w:t xml:space="preserve"> կիրառել սեփական նախաձեռնությամբ:</w:t>
      </w:r>
    </w:p>
    <w:p w14:paraId="50DDF744" w14:textId="77777777" w:rsidR="00AF470C" w:rsidRDefault="00B97F55"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8B1260">
        <w:rPr>
          <w:rFonts w:ascii="GHEA Grapalat" w:hAnsi="GHEA Grapalat"/>
          <w:lang w:val="hy-AM"/>
        </w:rPr>
        <w:t xml:space="preserve">ՀՀ քաղաքացիական օրենսգրքի 304-րդ հոդվածի 1-ին կետի համաձայն՝ </w:t>
      </w:r>
      <w:r w:rsidR="00BD21F1" w:rsidRPr="008B1260">
        <w:rPr>
          <w:rFonts w:ascii="GHEA Grapalat" w:hAnsi="GHEA Grapalat"/>
          <w:lang w:val="hy-AM"/>
        </w:rPr>
        <w:t xml:space="preserve">անվավեր գործարքը չի հանգեցնում իրավաբանական </w:t>
      </w:r>
      <w:proofErr w:type="spellStart"/>
      <w:r w:rsidR="00BD21F1" w:rsidRPr="008B1260">
        <w:rPr>
          <w:rFonts w:ascii="GHEA Grapalat" w:hAnsi="GHEA Grapalat"/>
          <w:lang w:val="hy-AM"/>
        </w:rPr>
        <w:t>հետևանքների</w:t>
      </w:r>
      <w:proofErr w:type="spellEnd"/>
      <w:r w:rsidR="00BD21F1" w:rsidRPr="008B1260">
        <w:rPr>
          <w:rFonts w:ascii="GHEA Grapalat" w:hAnsi="GHEA Grapalat"/>
          <w:lang w:val="hy-AM"/>
        </w:rPr>
        <w:t xml:space="preserve">, բացառությամբ այն </w:t>
      </w:r>
      <w:proofErr w:type="spellStart"/>
      <w:r w:rsidR="00BD21F1" w:rsidRPr="008B1260">
        <w:rPr>
          <w:rFonts w:ascii="GHEA Grapalat" w:hAnsi="GHEA Grapalat"/>
          <w:lang w:val="hy-AM"/>
        </w:rPr>
        <w:t>հետևանքների</w:t>
      </w:r>
      <w:proofErr w:type="spellEnd"/>
      <w:r w:rsidR="00BD21F1" w:rsidRPr="008B1260">
        <w:rPr>
          <w:rFonts w:ascii="GHEA Grapalat" w:hAnsi="GHEA Grapalat"/>
          <w:lang w:val="hy-AM"/>
        </w:rPr>
        <w:t xml:space="preserve">, որոնք կապված են գործարքի անվավերության հետ: Նման գործարքն անվավեր է կնքելու պահից: </w:t>
      </w:r>
    </w:p>
    <w:p w14:paraId="46249C2D" w14:textId="3F4EE618" w:rsidR="00B97F55" w:rsidRPr="008B1260" w:rsidRDefault="00BD21F1"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8B1260">
        <w:rPr>
          <w:rFonts w:ascii="GHEA Grapalat" w:hAnsi="GHEA Grapalat"/>
          <w:lang w:val="hy-AM"/>
        </w:rPr>
        <w:t xml:space="preserve">Նույն հոդվածի 2-րդ կետի համաձայն՝ գործարքի անվավերության դեպքում կողմերից յուրաքանչյուրը պարտավոր է մյուս կողմին վերադարձնել գործարքով ամբողջ </w:t>
      </w:r>
      <w:proofErr w:type="spellStart"/>
      <w:r w:rsidRPr="008B1260">
        <w:rPr>
          <w:rFonts w:ascii="GHEA Grapalat" w:hAnsi="GHEA Grapalat"/>
          <w:lang w:val="hy-AM"/>
        </w:rPr>
        <w:t>ստացածը</w:t>
      </w:r>
      <w:proofErr w:type="spellEnd"/>
      <w:r w:rsidRPr="008B1260">
        <w:rPr>
          <w:rFonts w:ascii="GHEA Grapalat" w:hAnsi="GHEA Grapalat"/>
          <w:lang w:val="hy-AM"/>
        </w:rPr>
        <w:t xml:space="preserve">, իսկ </w:t>
      </w:r>
      <w:proofErr w:type="spellStart"/>
      <w:r w:rsidRPr="008B1260">
        <w:rPr>
          <w:rFonts w:ascii="GHEA Grapalat" w:hAnsi="GHEA Grapalat"/>
          <w:lang w:val="hy-AM"/>
        </w:rPr>
        <w:t>ստացածը</w:t>
      </w:r>
      <w:proofErr w:type="spellEnd"/>
      <w:r w:rsidRPr="008B1260">
        <w:rPr>
          <w:rFonts w:ascii="GHEA Grapalat" w:hAnsi="GHEA Grapalat"/>
          <w:lang w:val="hy-AM"/>
        </w:rPr>
        <w:t xml:space="preserve"> </w:t>
      </w:r>
      <w:proofErr w:type="spellStart"/>
      <w:r w:rsidRPr="008B1260">
        <w:rPr>
          <w:rFonts w:ascii="GHEA Grapalat" w:hAnsi="GHEA Grapalat"/>
          <w:lang w:val="hy-AM"/>
        </w:rPr>
        <w:t>բնեղենով</w:t>
      </w:r>
      <w:proofErr w:type="spellEnd"/>
      <w:r w:rsidRPr="008B1260">
        <w:rPr>
          <w:rFonts w:ascii="GHEA Grapalat" w:hAnsi="GHEA Grapalat"/>
          <w:lang w:val="hy-AM"/>
        </w:rPr>
        <w:t xml:space="preserve"> վերադարձնելու անհնարինության դեպքում (ներառյալ, երբ </w:t>
      </w:r>
      <w:proofErr w:type="spellStart"/>
      <w:r w:rsidRPr="008B1260">
        <w:rPr>
          <w:rFonts w:ascii="GHEA Grapalat" w:hAnsi="GHEA Grapalat"/>
          <w:lang w:val="hy-AM"/>
        </w:rPr>
        <w:t>ստացածն</w:t>
      </w:r>
      <w:proofErr w:type="spellEnd"/>
      <w:r w:rsidRPr="008B1260">
        <w:rPr>
          <w:rFonts w:ascii="GHEA Grapalat" w:hAnsi="GHEA Grapalat"/>
          <w:lang w:val="hy-AM"/>
        </w:rPr>
        <w:t xml:space="preserve"> արտահայտվում է գույքից օգտվելու, կատարված աշխատանքի կամ մատուցված ծառայության մեջ)` հատուցել դրա արժեքը դրամով, եթե գործարքի անվավերության այլ </w:t>
      </w:r>
      <w:proofErr w:type="spellStart"/>
      <w:r w:rsidRPr="008B1260">
        <w:rPr>
          <w:rFonts w:ascii="GHEA Grapalat" w:hAnsi="GHEA Grapalat"/>
          <w:lang w:val="hy-AM"/>
        </w:rPr>
        <w:t>հետևանքներ</w:t>
      </w:r>
      <w:proofErr w:type="spellEnd"/>
      <w:r w:rsidRPr="008B1260">
        <w:rPr>
          <w:rFonts w:ascii="GHEA Grapalat" w:hAnsi="GHEA Grapalat"/>
          <w:lang w:val="hy-AM"/>
        </w:rPr>
        <w:t xml:space="preserve"> նախատեսված չեն օրենքով:</w:t>
      </w:r>
    </w:p>
    <w:p w14:paraId="6F5D506D" w14:textId="01480C42" w:rsidR="00BD21F1" w:rsidRPr="008B1260" w:rsidRDefault="00BD21F1"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8B1260">
        <w:rPr>
          <w:rFonts w:ascii="GHEA Grapalat" w:hAnsi="GHEA Grapalat"/>
          <w:lang w:val="hy-AM"/>
        </w:rPr>
        <w:t xml:space="preserve">ՀՀ քաղաքացիական օրենսգրքի 306-րդ հոդվածի 2-րդ կետի համաձայն՝ շինծու գործարքը, այսինքն` մեկ այլ գործարքի քողարկման նպատակով կնքված գործարքը, </w:t>
      </w:r>
      <w:proofErr w:type="spellStart"/>
      <w:r w:rsidRPr="008B1260">
        <w:rPr>
          <w:rFonts w:ascii="GHEA Grapalat" w:hAnsi="GHEA Grapalat"/>
          <w:lang w:val="hy-AM"/>
        </w:rPr>
        <w:t>առոչինչ</w:t>
      </w:r>
      <w:proofErr w:type="spellEnd"/>
      <w:r w:rsidRPr="008B1260">
        <w:rPr>
          <w:rFonts w:ascii="GHEA Grapalat" w:hAnsi="GHEA Grapalat"/>
          <w:lang w:val="hy-AM"/>
        </w:rPr>
        <w:t xml:space="preserve"> է: Այդ գործարքի նկատմամբ, հաշվի առնելով դրա էությունը, կիրառվում են այն </w:t>
      </w:r>
      <w:r w:rsidRPr="008B1260">
        <w:rPr>
          <w:rFonts w:ascii="GHEA Grapalat" w:hAnsi="GHEA Grapalat"/>
          <w:lang w:val="hy-AM"/>
        </w:rPr>
        <w:lastRenderedPageBreak/>
        <w:t>գործարքին վերաբերող կանոնները, որը կողմերն իրականում նկատի են ունեցել շինծու գործարքը կնքելիս:</w:t>
      </w:r>
    </w:p>
    <w:p w14:paraId="5A2667EF" w14:textId="5325B4D9" w:rsidR="0082587C" w:rsidRDefault="00D42537" w:rsidP="00680A53">
      <w:pPr>
        <w:widowControl w:val="0"/>
        <w:tabs>
          <w:tab w:val="left" w:pos="709"/>
          <w:tab w:val="left" w:pos="851"/>
          <w:tab w:val="left" w:pos="990"/>
        </w:tabs>
        <w:spacing w:line="269" w:lineRule="auto"/>
        <w:ind w:right="-1" w:firstLine="567"/>
        <w:jc w:val="both"/>
        <w:rPr>
          <w:rFonts w:ascii="GHEA Grapalat" w:hAnsi="GHEA Grapalat"/>
          <w:lang w:val="hy-AM"/>
        </w:rPr>
      </w:pPr>
      <w:r>
        <w:rPr>
          <w:rFonts w:ascii="GHEA Grapalat" w:hAnsi="GHEA Grapalat"/>
          <w:lang w:val="hy-AM"/>
        </w:rPr>
        <w:t>ՀՀ վ</w:t>
      </w:r>
      <w:r w:rsidR="0082587C" w:rsidRPr="008B1260">
        <w:rPr>
          <w:rFonts w:ascii="GHEA Grapalat" w:hAnsi="GHEA Grapalat"/>
          <w:lang w:val="hy-AM"/>
        </w:rPr>
        <w:t>ճռաբեկ դատարան</w:t>
      </w:r>
      <w:r w:rsidR="000F6C55" w:rsidRPr="008B1260">
        <w:rPr>
          <w:rFonts w:ascii="GHEA Grapalat" w:hAnsi="GHEA Grapalat"/>
          <w:lang w:val="hy-AM"/>
        </w:rPr>
        <w:t>ը նախկինում կայաց</w:t>
      </w:r>
      <w:r w:rsidR="00486CC7">
        <w:rPr>
          <w:rFonts w:ascii="GHEA Grapalat" w:hAnsi="GHEA Grapalat"/>
          <w:lang w:val="hy-AM"/>
        </w:rPr>
        <w:t>ր</w:t>
      </w:r>
      <w:r w:rsidR="000F6C55" w:rsidRPr="008B1260">
        <w:rPr>
          <w:rFonts w:ascii="GHEA Grapalat" w:hAnsi="GHEA Grapalat"/>
          <w:lang w:val="hy-AM"/>
        </w:rPr>
        <w:t>ած որոշ</w:t>
      </w:r>
      <w:r w:rsidR="00486CC7">
        <w:rPr>
          <w:rFonts w:ascii="GHEA Grapalat" w:hAnsi="GHEA Grapalat"/>
          <w:lang w:val="hy-AM"/>
        </w:rPr>
        <w:t xml:space="preserve">մամբ </w:t>
      </w:r>
      <w:r w:rsidR="0082587C" w:rsidRPr="008B1260">
        <w:rPr>
          <w:rFonts w:ascii="GHEA Grapalat" w:hAnsi="GHEA Grapalat"/>
          <w:lang w:val="hy-AM"/>
        </w:rPr>
        <w:t xml:space="preserve">անդրադարձել է գրավոր գործարքների նկատմամբ շինծու լինելու հիմքով </w:t>
      </w:r>
      <w:proofErr w:type="spellStart"/>
      <w:r w:rsidR="0082587C" w:rsidRPr="008B1260">
        <w:rPr>
          <w:rFonts w:ascii="GHEA Grapalat" w:hAnsi="GHEA Grapalat"/>
          <w:lang w:val="hy-AM"/>
        </w:rPr>
        <w:t>առոչինչ</w:t>
      </w:r>
      <w:proofErr w:type="spellEnd"/>
      <w:r w:rsidR="0082587C" w:rsidRPr="008B1260">
        <w:rPr>
          <w:rFonts w:ascii="GHEA Grapalat" w:hAnsi="GHEA Grapalat"/>
          <w:lang w:val="hy-AM"/>
        </w:rPr>
        <w:t xml:space="preserve"> գործարքի անվավերության </w:t>
      </w:r>
      <w:proofErr w:type="spellStart"/>
      <w:r w:rsidR="0082587C" w:rsidRPr="008B1260">
        <w:rPr>
          <w:rFonts w:ascii="GHEA Grapalat" w:hAnsi="GHEA Grapalat"/>
          <w:lang w:val="hy-AM"/>
        </w:rPr>
        <w:t>հետևանքներ</w:t>
      </w:r>
      <w:proofErr w:type="spellEnd"/>
      <w:r w:rsidR="0082587C" w:rsidRPr="008B1260">
        <w:rPr>
          <w:rFonts w:ascii="GHEA Grapalat" w:hAnsi="GHEA Grapalat"/>
          <w:lang w:val="hy-AM"/>
        </w:rPr>
        <w:t xml:space="preserve"> կիրառելու հարցին: Մասնավորապես</w:t>
      </w:r>
      <w:r w:rsidR="000F6C55" w:rsidRPr="008B1260">
        <w:rPr>
          <w:rFonts w:ascii="GHEA Grapalat" w:hAnsi="GHEA Grapalat"/>
          <w:lang w:val="hy-AM"/>
        </w:rPr>
        <w:t>՝</w:t>
      </w:r>
      <w:r w:rsidR="0082587C" w:rsidRPr="008B1260">
        <w:rPr>
          <w:rFonts w:ascii="GHEA Grapalat" w:hAnsi="GHEA Grapalat"/>
          <w:lang w:val="hy-AM"/>
        </w:rPr>
        <w:t xml:space="preserve"> </w:t>
      </w:r>
      <w:r w:rsidR="00486CC7">
        <w:rPr>
          <w:rFonts w:ascii="GHEA Grapalat" w:hAnsi="GHEA Grapalat"/>
          <w:lang w:val="hy-AM"/>
        </w:rPr>
        <w:t>ՀՀ վ</w:t>
      </w:r>
      <w:r w:rsidR="0082587C" w:rsidRPr="008B1260">
        <w:rPr>
          <w:rFonts w:ascii="GHEA Grapalat" w:hAnsi="GHEA Grapalat"/>
          <w:lang w:val="hy-AM"/>
        </w:rPr>
        <w:t xml:space="preserve">ճռաբեկ դատարանն արձանագրել է, որ գրավոր գործարքների նկատմամբ շինծու լինելու հիմքով </w:t>
      </w:r>
      <w:proofErr w:type="spellStart"/>
      <w:r w:rsidR="0082587C" w:rsidRPr="008B1260">
        <w:rPr>
          <w:rFonts w:ascii="GHEA Grapalat" w:hAnsi="GHEA Grapalat"/>
          <w:lang w:val="hy-AM"/>
        </w:rPr>
        <w:t>առոչինչ</w:t>
      </w:r>
      <w:proofErr w:type="spellEnd"/>
      <w:r w:rsidR="0082587C" w:rsidRPr="008B1260">
        <w:rPr>
          <w:rFonts w:ascii="GHEA Grapalat" w:hAnsi="GHEA Grapalat"/>
          <w:lang w:val="hy-AM"/>
        </w:rPr>
        <w:t xml:space="preserve"> գործարքի անվավերության </w:t>
      </w:r>
      <w:proofErr w:type="spellStart"/>
      <w:r w:rsidR="0082587C" w:rsidRPr="008B1260">
        <w:rPr>
          <w:rFonts w:ascii="GHEA Grapalat" w:hAnsi="GHEA Grapalat"/>
          <w:lang w:val="hy-AM"/>
        </w:rPr>
        <w:t>հետևանքների</w:t>
      </w:r>
      <w:proofErr w:type="spellEnd"/>
      <w:r w:rsidR="0082587C" w:rsidRPr="008B1260">
        <w:rPr>
          <w:rFonts w:ascii="GHEA Grapalat" w:hAnsi="GHEA Grapalat"/>
          <w:lang w:val="hy-AM"/>
        </w:rPr>
        <w:t xml:space="preserve"> կիրառման համար անհրաժեշտ է ապացուցել, որ գործարքն իրականում կնքվել է ոչ այն ստորագրած անձանց </w:t>
      </w:r>
      <w:proofErr w:type="spellStart"/>
      <w:r w:rsidR="0082587C" w:rsidRPr="008B1260">
        <w:rPr>
          <w:rFonts w:ascii="GHEA Grapalat" w:hAnsi="GHEA Grapalat"/>
          <w:lang w:val="hy-AM"/>
        </w:rPr>
        <w:t>միջև</w:t>
      </w:r>
      <w:proofErr w:type="spellEnd"/>
      <w:r w:rsidR="0082587C" w:rsidRPr="008B1260">
        <w:rPr>
          <w:rFonts w:ascii="GHEA Grapalat" w:hAnsi="GHEA Grapalat"/>
          <w:lang w:val="hy-AM"/>
        </w:rPr>
        <w:t xml:space="preserve">, կամ այն ստորագրած անձանց կամքը չի համապատասխանում պայմանագրում </w:t>
      </w:r>
      <w:proofErr w:type="spellStart"/>
      <w:r w:rsidR="0082587C" w:rsidRPr="008B1260">
        <w:rPr>
          <w:rFonts w:ascii="GHEA Grapalat" w:hAnsi="GHEA Grapalat"/>
          <w:lang w:val="hy-AM"/>
        </w:rPr>
        <w:t>շարադրվածին</w:t>
      </w:r>
      <w:proofErr w:type="spellEnd"/>
      <w:r w:rsidR="0082587C" w:rsidRPr="008B1260">
        <w:rPr>
          <w:rFonts w:ascii="GHEA Grapalat" w:hAnsi="GHEA Grapalat"/>
          <w:lang w:val="hy-AM"/>
        </w:rPr>
        <w:t>:</w:t>
      </w:r>
      <w:r w:rsidR="00825F29">
        <w:rPr>
          <w:rFonts w:ascii="Calibri" w:hAnsi="Calibri" w:cs="Calibri"/>
          <w:lang w:val="hy-AM"/>
        </w:rPr>
        <w:t xml:space="preserve"> </w:t>
      </w:r>
      <w:r w:rsidR="0082587C" w:rsidRPr="008B1260">
        <w:rPr>
          <w:rFonts w:ascii="GHEA Grapalat" w:hAnsi="GHEA Grapalat"/>
          <w:lang w:val="hy-AM"/>
        </w:rPr>
        <w:t>Այսինքն`</w:t>
      </w:r>
      <w:r w:rsidR="00825F29">
        <w:rPr>
          <w:rFonts w:ascii="Calibri" w:hAnsi="Calibri" w:cs="Calibri"/>
          <w:lang w:val="hy-AM"/>
        </w:rPr>
        <w:t xml:space="preserve"> </w:t>
      </w:r>
      <w:r w:rsidR="0082587C" w:rsidRPr="008B1260">
        <w:rPr>
          <w:rFonts w:ascii="GHEA Grapalat" w:hAnsi="GHEA Grapalat"/>
          <w:b/>
          <w:bCs/>
          <w:lang w:val="hy-AM"/>
        </w:rPr>
        <w:t xml:space="preserve">շինծու գործարքն առկա է այն դեպքում, երբ կողմերի </w:t>
      </w:r>
      <w:proofErr w:type="spellStart"/>
      <w:r w:rsidR="0082587C" w:rsidRPr="008B1260">
        <w:rPr>
          <w:rFonts w:ascii="GHEA Grapalat" w:hAnsi="GHEA Grapalat"/>
          <w:b/>
          <w:bCs/>
          <w:lang w:val="hy-AM"/>
        </w:rPr>
        <w:t>միջև</w:t>
      </w:r>
      <w:proofErr w:type="spellEnd"/>
      <w:r w:rsidR="0082587C" w:rsidRPr="008B1260">
        <w:rPr>
          <w:rFonts w:ascii="GHEA Grapalat" w:hAnsi="GHEA Grapalat"/>
          <w:b/>
          <w:bCs/>
          <w:lang w:val="hy-AM"/>
        </w:rPr>
        <w:t xml:space="preserve"> իրականում ծագում են </w:t>
      </w:r>
      <w:proofErr w:type="spellStart"/>
      <w:r w:rsidR="0082587C" w:rsidRPr="008B1260">
        <w:rPr>
          <w:rFonts w:ascii="GHEA Grapalat" w:hAnsi="GHEA Grapalat"/>
          <w:b/>
          <w:bCs/>
          <w:lang w:val="hy-AM"/>
        </w:rPr>
        <w:t>իրավահարաբերություններ</w:t>
      </w:r>
      <w:proofErr w:type="spellEnd"/>
      <w:r w:rsidR="0082587C" w:rsidRPr="008B1260">
        <w:rPr>
          <w:rFonts w:ascii="GHEA Grapalat" w:hAnsi="GHEA Grapalat"/>
          <w:b/>
          <w:bCs/>
          <w:lang w:val="hy-AM"/>
        </w:rPr>
        <w:t>, սակայն դրանք իրենց բնույթով այլ են, քան այն իրավահարաբերությունները, որոնք կողմերը ցանկանում են ներկայացնել երրորդ անձանց</w:t>
      </w:r>
      <w:r w:rsidR="0082587C" w:rsidRPr="008B1260">
        <w:rPr>
          <w:rFonts w:ascii="Calibri" w:hAnsi="Calibri" w:cs="Calibri"/>
          <w:lang w:val="hy-AM"/>
        </w:rPr>
        <w:t> </w:t>
      </w:r>
      <w:r w:rsidR="0082587C" w:rsidRPr="008B1260">
        <w:rPr>
          <w:rFonts w:ascii="GHEA Grapalat" w:hAnsi="GHEA Grapalat"/>
          <w:i/>
          <w:iCs/>
          <w:lang w:val="hy-AM"/>
        </w:rPr>
        <w:t>(</w:t>
      </w:r>
      <w:proofErr w:type="spellStart"/>
      <w:r w:rsidR="0082587C" w:rsidRPr="008B1260">
        <w:rPr>
          <w:rFonts w:ascii="GHEA Grapalat" w:hAnsi="GHEA Grapalat"/>
          <w:i/>
          <w:iCs/>
          <w:lang w:val="hy-AM"/>
        </w:rPr>
        <w:t>տե՛ս</w:t>
      </w:r>
      <w:proofErr w:type="spellEnd"/>
      <w:r w:rsidR="0082587C" w:rsidRPr="008B1260">
        <w:rPr>
          <w:rFonts w:ascii="GHEA Grapalat" w:hAnsi="GHEA Grapalat"/>
          <w:i/>
          <w:iCs/>
          <w:lang w:val="hy-AM"/>
        </w:rPr>
        <w:t xml:space="preserve"> «</w:t>
      </w:r>
      <w:proofErr w:type="spellStart"/>
      <w:r w:rsidR="0082587C" w:rsidRPr="008B1260">
        <w:rPr>
          <w:rFonts w:ascii="GHEA Grapalat" w:hAnsi="GHEA Grapalat"/>
          <w:i/>
          <w:iCs/>
          <w:lang w:val="hy-AM"/>
        </w:rPr>
        <w:t>Սինկրիստալ</w:t>
      </w:r>
      <w:proofErr w:type="spellEnd"/>
      <w:r w:rsidR="0082587C" w:rsidRPr="008B1260">
        <w:rPr>
          <w:rFonts w:ascii="GHEA Grapalat" w:hAnsi="GHEA Grapalat"/>
          <w:i/>
          <w:iCs/>
          <w:lang w:val="hy-AM"/>
        </w:rPr>
        <w:t>» ՍՊԸ-ն ընդդեմ</w:t>
      </w:r>
      <w:r w:rsidR="0082587C" w:rsidRPr="008B1260">
        <w:rPr>
          <w:rFonts w:ascii="Calibri" w:hAnsi="Calibri" w:cs="Calibri"/>
          <w:i/>
          <w:iCs/>
          <w:lang w:val="hy-AM"/>
        </w:rPr>
        <w:t> </w:t>
      </w:r>
      <w:r w:rsidR="0082587C" w:rsidRPr="008B1260">
        <w:rPr>
          <w:rFonts w:ascii="GHEA Grapalat" w:hAnsi="GHEA Grapalat"/>
          <w:i/>
          <w:iCs/>
          <w:lang w:val="hy-AM"/>
        </w:rPr>
        <w:t xml:space="preserve">Գագիկ </w:t>
      </w:r>
      <w:r w:rsidR="00B377E6">
        <w:rPr>
          <w:rFonts w:ascii="GHEA Grapalat" w:hAnsi="GHEA Grapalat"/>
          <w:i/>
          <w:iCs/>
          <w:lang w:val="hy-AM"/>
        </w:rPr>
        <w:t>և</w:t>
      </w:r>
      <w:r w:rsidR="0082587C" w:rsidRPr="008B1260">
        <w:rPr>
          <w:rFonts w:ascii="GHEA Grapalat" w:hAnsi="GHEA Grapalat"/>
          <w:i/>
          <w:iCs/>
          <w:lang w:val="hy-AM"/>
        </w:rPr>
        <w:t xml:space="preserve"> </w:t>
      </w:r>
      <w:proofErr w:type="spellStart"/>
      <w:r w:rsidR="0082587C" w:rsidRPr="008B1260">
        <w:rPr>
          <w:rFonts w:ascii="GHEA Grapalat" w:hAnsi="GHEA Grapalat"/>
          <w:i/>
          <w:iCs/>
          <w:lang w:val="hy-AM"/>
        </w:rPr>
        <w:t>Եվգինյա</w:t>
      </w:r>
      <w:proofErr w:type="spellEnd"/>
      <w:r w:rsidR="0082587C" w:rsidRPr="008B1260">
        <w:rPr>
          <w:rFonts w:ascii="GHEA Grapalat" w:hAnsi="GHEA Grapalat"/>
          <w:i/>
          <w:iCs/>
          <w:lang w:val="hy-AM"/>
        </w:rPr>
        <w:t xml:space="preserve"> </w:t>
      </w:r>
      <w:proofErr w:type="spellStart"/>
      <w:r w:rsidR="0082587C" w:rsidRPr="008B1260">
        <w:rPr>
          <w:rFonts w:ascii="GHEA Grapalat" w:hAnsi="GHEA Grapalat"/>
          <w:i/>
          <w:iCs/>
          <w:lang w:val="hy-AM"/>
        </w:rPr>
        <w:t>Բղդոյան</w:t>
      </w:r>
      <w:r w:rsidR="00B377E6">
        <w:rPr>
          <w:rFonts w:ascii="GHEA Grapalat" w:hAnsi="GHEA Grapalat"/>
          <w:i/>
          <w:iCs/>
          <w:lang w:val="hy-AM"/>
        </w:rPr>
        <w:t>ներ</w:t>
      </w:r>
      <w:r w:rsidR="0082587C" w:rsidRPr="008B1260">
        <w:rPr>
          <w:rFonts w:ascii="GHEA Grapalat" w:hAnsi="GHEA Grapalat"/>
          <w:i/>
          <w:iCs/>
          <w:lang w:val="hy-AM"/>
        </w:rPr>
        <w:t>ի</w:t>
      </w:r>
      <w:proofErr w:type="spellEnd"/>
      <w:r w:rsidR="0082587C" w:rsidRPr="008B1260">
        <w:rPr>
          <w:rFonts w:ascii="GHEA Grapalat" w:hAnsi="GHEA Grapalat"/>
          <w:i/>
          <w:iCs/>
          <w:lang w:val="hy-AM"/>
        </w:rPr>
        <w:t xml:space="preserve"> թիվ 3</w:t>
      </w:r>
      <w:r w:rsidR="003B5CB1">
        <w:rPr>
          <w:rFonts w:ascii="GHEA Grapalat" w:hAnsi="GHEA Grapalat"/>
          <w:i/>
          <w:iCs/>
          <w:lang w:val="hy-AM"/>
        </w:rPr>
        <w:noBreakHyphen/>
      </w:r>
      <w:r w:rsidR="0082587C" w:rsidRPr="008B1260">
        <w:rPr>
          <w:rFonts w:ascii="GHEA Grapalat" w:hAnsi="GHEA Grapalat"/>
          <w:i/>
          <w:iCs/>
          <w:lang w:val="hy-AM"/>
        </w:rPr>
        <w:t>623(ՎԴ) քաղաքացիական գործով ՀՀ վճռաբեկ դատարանի 28.11.2008 թվականի որոշումը)</w:t>
      </w:r>
      <w:r w:rsidR="0082587C" w:rsidRPr="0026259B">
        <w:rPr>
          <w:rFonts w:ascii="GHEA Grapalat" w:hAnsi="GHEA Grapalat"/>
          <w:lang w:val="hy-AM"/>
        </w:rPr>
        <w:t>:</w:t>
      </w:r>
    </w:p>
    <w:p w14:paraId="6501EE7D" w14:textId="41B885A0" w:rsidR="005D086A" w:rsidRPr="005D086A" w:rsidRDefault="005D086A"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5D086A">
        <w:rPr>
          <w:rFonts w:ascii="GHEA Grapalat" w:hAnsi="GHEA Grapalat"/>
          <w:lang w:val="hy-AM"/>
        </w:rPr>
        <w:t xml:space="preserve">Հետագայում զարգացնելով վերը նշված դիրքորոշումը՝ </w:t>
      </w:r>
      <w:r w:rsidR="00851491">
        <w:rPr>
          <w:rFonts w:ascii="GHEA Grapalat" w:hAnsi="GHEA Grapalat"/>
          <w:lang w:val="hy-AM"/>
        </w:rPr>
        <w:t>ՀՀ վ</w:t>
      </w:r>
      <w:r w:rsidRPr="005D086A">
        <w:rPr>
          <w:rFonts w:ascii="GHEA Grapalat" w:hAnsi="GHEA Grapalat"/>
          <w:lang w:val="hy-AM"/>
        </w:rPr>
        <w:t xml:space="preserve">ճռաբեկ դատարանն արձանագրել է, որ գրավոր գործարքների նկատմամբ շինծու լինելու հիմքով </w:t>
      </w:r>
      <w:proofErr w:type="spellStart"/>
      <w:r w:rsidRPr="005D086A">
        <w:rPr>
          <w:rFonts w:ascii="GHEA Grapalat" w:hAnsi="GHEA Grapalat"/>
          <w:lang w:val="hy-AM"/>
        </w:rPr>
        <w:t>առոչինչ</w:t>
      </w:r>
      <w:proofErr w:type="spellEnd"/>
      <w:r w:rsidRPr="005D086A">
        <w:rPr>
          <w:rFonts w:ascii="GHEA Grapalat" w:hAnsi="GHEA Grapalat"/>
          <w:lang w:val="hy-AM"/>
        </w:rPr>
        <w:t xml:space="preserve"> գործարքի անվավերության </w:t>
      </w:r>
      <w:proofErr w:type="spellStart"/>
      <w:r w:rsidRPr="005D086A">
        <w:rPr>
          <w:rFonts w:ascii="GHEA Grapalat" w:hAnsi="GHEA Grapalat"/>
          <w:lang w:val="hy-AM"/>
        </w:rPr>
        <w:t>հետևանքների</w:t>
      </w:r>
      <w:proofErr w:type="spellEnd"/>
      <w:r w:rsidRPr="005D086A">
        <w:rPr>
          <w:rFonts w:ascii="GHEA Grapalat" w:hAnsi="GHEA Grapalat"/>
          <w:lang w:val="hy-AM"/>
        </w:rPr>
        <w:t xml:space="preserve"> կիրառման գործերով ապացուցման առարկան, մասնավորապես, կազմում են </w:t>
      </w:r>
      <w:proofErr w:type="spellStart"/>
      <w:r w:rsidRPr="005D086A">
        <w:rPr>
          <w:rFonts w:ascii="GHEA Grapalat" w:hAnsi="GHEA Grapalat"/>
          <w:lang w:val="hy-AM"/>
        </w:rPr>
        <w:t>հետևյալ</w:t>
      </w:r>
      <w:proofErr w:type="spellEnd"/>
      <w:r w:rsidRPr="005D086A">
        <w:rPr>
          <w:rFonts w:ascii="GHEA Grapalat" w:hAnsi="GHEA Grapalat"/>
          <w:lang w:val="hy-AM"/>
        </w:rPr>
        <w:t xml:space="preserve"> փաստերը.</w:t>
      </w:r>
    </w:p>
    <w:p w14:paraId="16270CC0" w14:textId="77777777" w:rsidR="005D086A" w:rsidRPr="005D086A" w:rsidRDefault="005D086A"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5D086A">
        <w:rPr>
          <w:rFonts w:ascii="GHEA Grapalat" w:hAnsi="GHEA Grapalat"/>
          <w:lang w:val="hy-AM"/>
        </w:rPr>
        <w:t>-</w:t>
      </w:r>
      <w:r w:rsidRPr="005D086A">
        <w:rPr>
          <w:rFonts w:ascii="Calibri" w:hAnsi="Calibri" w:cs="Calibri"/>
          <w:lang w:val="hy-AM"/>
        </w:rPr>
        <w:t> </w:t>
      </w:r>
      <w:r w:rsidRPr="005D086A">
        <w:rPr>
          <w:rFonts w:ascii="GHEA Grapalat" w:hAnsi="GHEA Grapalat"/>
          <w:lang w:val="hy-AM"/>
        </w:rPr>
        <w:t xml:space="preserve">օրենքով սահմանված </w:t>
      </w:r>
      <w:proofErr w:type="spellStart"/>
      <w:r w:rsidRPr="005D086A">
        <w:rPr>
          <w:rFonts w:ascii="GHEA Grapalat" w:hAnsi="GHEA Grapalat"/>
          <w:lang w:val="hy-AM"/>
        </w:rPr>
        <w:t>ձևին</w:t>
      </w:r>
      <w:proofErr w:type="spellEnd"/>
      <w:r w:rsidRPr="005D086A">
        <w:rPr>
          <w:rFonts w:ascii="GHEA Grapalat" w:hAnsi="GHEA Grapalat"/>
          <w:lang w:val="hy-AM"/>
        </w:rPr>
        <w:t xml:space="preserve"> համապատասխանող գործարքի առկայությունը.</w:t>
      </w:r>
    </w:p>
    <w:p w14:paraId="7320E555" w14:textId="77777777" w:rsidR="005D086A" w:rsidRPr="005D086A" w:rsidRDefault="005D086A"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5D086A">
        <w:rPr>
          <w:rFonts w:ascii="GHEA Grapalat" w:hAnsi="GHEA Grapalat"/>
          <w:lang w:val="hy-AM"/>
        </w:rPr>
        <w:t>-</w:t>
      </w:r>
      <w:r w:rsidRPr="005D086A">
        <w:rPr>
          <w:rFonts w:ascii="Calibri" w:hAnsi="Calibri" w:cs="Calibri"/>
          <w:lang w:val="hy-AM"/>
        </w:rPr>
        <w:t> </w:t>
      </w:r>
      <w:r w:rsidRPr="005D086A">
        <w:rPr>
          <w:rFonts w:ascii="GHEA Grapalat" w:hAnsi="GHEA Grapalat"/>
          <w:lang w:val="hy-AM"/>
        </w:rPr>
        <w:t>այդ գործարքը վիճարկելու իրավունք ունենալը (շահագրգիռ անձ հանդիսանալը).</w:t>
      </w:r>
    </w:p>
    <w:p w14:paraId="500AE7F0" w14:textId="77777777" w:rsidR="005D086A" w:rsidRPr="005D086A" w:rsidRDefault="005D086A"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5D086A">
        <w:rPr>
          <w:rFonts w:ascii="GHEA Grapalat" w:hAnsi="GHEA Grapalat"/>
          <w:lang w:val="hy-AM"/>
        </w:rPr>
        <w:t>-</w:t>
      </w:r>
      <w:r w:rsidRPr="005D086A">
        <w:rPr>
          <w:rFonts w:ascii="Calibri" w:hAnsi="Calibri" w:cs="Calibri"/>
          <w:lang w:val="hy-AM"/>
        </w:rPr>
        <w:t> </w:t>
      </w:r>
      <w:r w:rsidRPr="005D086A">
        <w:rPr>
          <w:rFonts w:ascii="GHEA Grapalat" w:hAnsi="GHEA Grapalat"/>
          <w:lang w:val="hy-AM"/>
        </w:rPr>
        <w:t xml:space="preserve">գործարքը կնքելիս կողմերի իրական </w:t>
      </w:r>
      <w:proofErr w:type="spellStart"/>
      <w:r w:rsidRPr="005D086A">
        <w:rPr>
          <w:rFonts w:ascii="GHEA Grapalat" w:hAnsi="GHEA Grapalat"/>
          <w:lang w:val="hy-AM"/>
        </w:rPr>
        <w:t>կամարտահայտությունը</w:t>
      </w:r>
      <w:proofErr w:type="spellEnd"/>
      <w:r w:rsidRPr="005D086A">
        <w:rPr>
          <w:rFonts w:ascii="GHEA Grapalat" w:hAnsi="GHEA Grapalat"/>
          <w:lang w:val="hy-AM"/>
        </w:rPr>
        <w:t>.</w:t>
      </w:r>
    </w:p>
    <w:p w14:paraId="4D70B7FB" w14:textId="77777777" w:rsidR="005D086A" w:rsidRPr="005D086A" w:rsidRDefault="005D086A"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5D086A">
        <w:rPr>
          <w:rFonts w:ascii="GHEA Grapalat" w:hAnsi="GHEA Grapalat"/>
          <w:lang w:val="hy-AM"/>
        </w:rPr>
        <w:t>-</w:t>
      </w:r>
      <w:r w:rsidRPr="005D086A">
        <w:rPr>
          <w:rFonts w:ascii="Calibri" w:hAnsi="Calibri" w:cs="Calibri"/>
          <w:lang w:val="hy-AM"/>
        </w:rPr>
        <w:t> </w:t>
      </w:r>
      <w:r w:rsidRPr="005D086A">
        <w:rPr>
          <w:rFonts w:ascii="GHEA Grapalat" w:hAnsi="GHEA Grapalat"/>
          <w:lang w:val="hy-AM"/>
        </w:rPr>
        <w:t xml:space="preserve">վիճարկվող </w:t>
      </w:r>
      <w:proofErr w:type="spellStart"/>
      <w:r w:rsidRPr="005D086A">
        <w:rPr>
          <w:rFonts w:ascii="GHEA Grapalat" w:hAnsi="GHEA Grapalat"/>
          <w:lang w:val="hy-AM"/>
        </w:rPr>
        <w:t>գործարքում</w:t>
      </w:r>
      <w:proofErr w:type="spellEnd"/>
      <w:r w:rsidRPr="005D086A">
        <w:rPr>
          <w:rFonts w:ascii="GHEA Grapalat" w:hAnsi="GHEA Grapalat"/>
          <w:lang w:val="hy-AM"/>
        </w:rPr>
        <w:t xml:space="preserve"> նշված քաղաքացիական </w:t>
      </w:r>
      <w:proofErr w:type="spellStart"/>
      <w:r w:rsidRPr="005D086A">
        <w:rPr>
          <w:rFonts w:ascii="GHEA Grapalat" w:hAnsi="GHEA Grapalat"/>
          <w:lang w:val="hy-AM"/>
        </w:rPr>
        <w:t>իրավահարաբերություններից</w:t>
      </w:r>
      <w:proofErr w:type="spellEnd"/>
      <w:r w:rsidRPr="005D086A">
        <w:rPr>
          <w:rFonts w:ascii="GHEA Grapalat" w:hAnsi="GHEA Grapalat"/>
          <w:lang w:val="hy-AM"/>
        </w:rPr>
        <w:t xml:space="preserve"> տարբերվող` իրականում այլ քաղաքացիական իրավահարաբերությունների առկայությունը.</w:t>
      </w:r>
    </w:p>
    <w:p w14:paraId="784EF132" w14:textId="0548C9B8" w:rsidR="005D086A" w:rsidRDefault="005D086A" w:rsidP="00680A53">
      <w:pPr>
        <w:widowControl w:val="0"/>
        <w:tabs>
          <w:tab w:val="left" w:pos="709"/>
          <w:tab w:val="left" w:pos="851"/>
          <w:tab w:val="left" w:pos="990"/>
        </w:tabs>
        <w:spacing w:line="269" w:lineRule="auto"/>
        <w:ind w:right="-1" w:firstLine="567"/>
        <w:jc w:val="both"/>
        <w:rPr>
          <w:rFonts w:ascii="GHEA Grapalat" w:hAnsi="GHEA Grapalat"/>
          <w:i/>
          <w:iCs/>
          <w:lang w:val="hy-AM"/>
        </w:rPr>
      </w:pPr>
      <w:r w:rsidRPr="005D086A">
        <w:rPr>
          <w:rFonts w:ascii="GHEA Grapalat" w:hAnsi="GHEA Grapalat"/>
          <w:lang w:val="hy-AM"/>
        </w:rPr>
        <w:t>-</w:t>
      </w:r>
      <w:r w:rsidRPr="005D086A">
        <w:rPr>
          <w:rFonts w:ascii="Calibri" w:hAnsi="Calibri" w:cs="Calibri"/>
          <w:lang w:val="hy-AM"/>
        </w:rPr>
        <w:t> </w:t>
      </w:r>
      <w:r w:rsidRPr="005D086A">
        <w:rPr>
          <w:rFonts w:ascii="GHEA Grapalat" w:hAnsi="GHEA Grapalat"/>
          <w:lang w:val="hy-AM"/>
        </w:rPr>
        <w:t xml:space="preserve">կողմերի </w:t>
      </w:r>
      <w:proofErr w:type="spellStart"/>
      <w:r w:rsidRPr="005D086A">
        <w:rPr>
          <w:rFonts w:ascii="GHEA Grapalat" w:hAnsi="GHEA Grapalat"/>
          <w:lang w:val="hy-AM"/>
        </w:rPr>
        <w:t>միջև</w:t>
      </w:r>
      <w:proofErr w:type="spellEnd"/>
      <w:r w:rsidRPr="005D086A">
        <w:rPr>
          <w:rFonts w:ascii="GHEA Grapalat" w:hAnsi="GHEA Grapalat"/>
          <w:lang w:val="hy-AM"/>
        </w:rPr>
        <w:t xml:space="preserve"> իրականում առկա քաղաքացիական իրավահարաբերությունները վիճարկվող գործարքով քողարկելու նպատակի առկայությունը </w:t>
      </w:r>
      <w:r w:rsidRPr="005D086A">
        <w:rPr>
          <w:rFonts w:ascii="GHEA Grapalat" w:hAnsi="GHEA Grapalat"/>
          <w:i/>
          <w:iCs/>
          <w:lang w:val="hy-AM"/>
        </w:rPr>
        <w:t>(</w:t>
      </w:r>
      <w:proofErr w:type="spellStart"/>
      <w:r w:rsidRPr="005D086A">
        <w:rPr>
          <w:rFonts w:ascii="GHEA Grapalat" w:hAnsi="GHEA Grapalat"/>
          <w:i/>
          <w:iCs/>
          <w:lang w:val="hy-AM"/>
        </w:rPr>
        <w:t>տե՛ս</w:t>
      </w:r>
      <w:proofErr w:type="spellEnd"/>
      <w:r w:rsidRPr="005D086A">
        <w:rPr>
          <w:rFonts w:ascii="GHEA Grapalat" w:hAnsi="GHEA Grapalat"/>
          <w:i/>
          <w:iCs/>
          <w:lang w:val="hy-AM"/>
        </w:rPr>
        <w:t xml:space="preserve"> </w:t>
      </w:r>
      <w:proofErr w:type="spellStart"/>
      <w:r w:rsidRPr="005D086A">
        <w:rPr>
          <w:rFonts w:ascii="GHEA Grapalat" w:hAnsi="GHEA Grapalat"/>
          <w:i/>
          <w:iCs/>
          <w:lang w:val="hy-AM"/>
        </w:rPr>
        <w:t>Նունյա</w:t>
      </w:r>
      <w:proofErr w:type="spellEnd"/>
      <w:r w:rsidRPr="005D086A">
        <w:rPr>
          <w:rFonts w:ascii="GHEA Grapalat" w:hAnsi="GHEA Grapalat"/>
          <w:i/>
          <w:iCs/>
          <w:lang w:val="hy-AM"/>
        </w:rPr>
        <w:t xml:space="preserve"> </w:t>
      </w:r>
      <w:proofErr w:type="spellStart"/>
      <w:r w:rsidRPr="005D086A">
        <w:rPr>
          <w:rFonts w:ascii="GHEA Grapalat" w:hAnsi="GHEA Grapalat"/>
          <w:i/>
          <w:iCs/>
          <w:lang w:val="hy-AM"/>
        </w:rPr>
        <w:t>Առաքելյանն</w:t>
      </w:r>
      <w:proofErr w:type="spellEnd"/>
      <w:r w:rsidRPr="005D086A">
        <w:rPr>
          <w:rFonts w:ascii="GHEA Grapalat" w:hAnsi="GHEA Grapalat"/>
          <w:i/>
          <w:iCs/>
          <w:lang w:val="hy-AM"/>
        </w:rPr>
        <w:t xml:space="preserve"> ընդդեմ Քնարիկ Մարտիրոսյանի</w:t>
      </w:r>
      <w:r>
        <w:rPr>
          <w:rFonts w:ascii="GHEA Grapalat" w:hAnsi="GHEA Grapalat"/>
          <w:i/>
          <w:iCs/>
          <w:lang w:val="hy-AM"/>
        </w:rPr>
        <w:t xml:space="preserve"> և մյուսների </w:t>
      </w:r>
      <w:r w:rsidRPr="005D086A">
        <w:rPr>
          <w:rFonts w:ascii="GHEA Grapalat" w:hAnsi="GHEA Grapalat"/>
          <w:i/>
          <w:iCs/>
          <w:lang w:val="hy-AM"/>
        </w:rPr>
        <w:t>թիվ ԵԱՔԴ/1299/02/11 քաղաքացիական գործով ՀՀ վճռաբեկ դատարանի 08.05.2014 թվականի որոշումը):</w:t>
      </w:r>
    </w:p>
    <w:p w14:paraId="22B13C7F" w14:textId="181C2A42" w:rsidR="00F335C3" w:rsidRDefault="00851491" w:rsidP="00680A53">
      <w:pPr>
        <w:widowControl w:val="0"/>
        <w:tabs>
          <w:tab w:val="left" w:pos="709"/>
          <w:tab w:val="left" w:pos="851"/>
          <w:tab w:val="left" w:pos="990"/>
        </w:tabs>
        <w:spacing w:line="269" w:lineRule="auto"/>
        <w:ind w:right="-1" w:firstLine="567"/>
        <w:jc w:val="both"/>
        <w:rPr>
          <w:rFonts w:ascii="GHEA Grapalat" w:hAnsi="GHEA Grapalat"/>
          <w:lang w:val="hy-AM"/>
        </w:rPr>
      </w:pPr>
      <w:r>
        <w:rPr>
          <w:rFonts w:ascii="GHEA Grapalat" w:hAnsi="GHEA Grapalat"/>
          <w:lang w:val="hy-AM"/>
        </w:rPr>
        <w:t xml:space="preserve">Մեկ այլ որոշմամբ </w:t>
      </w:r>
      <w:r w:rsidR="00F335C3" w:rsidRPr="005213A7">
        <w:rPr>
          <w:rFonts w:ascii="GHEA Grapalat" w:hAnsi="GHEA Grapalat"/>
          <w:lang w:val="hy-AM"/>
        </w:rPr>
        <w:t>ՀՀ վճռաբեկ դատարան</w:t>
      </w:r>
      <w:r>
        <w:rPr>
          <w:rFonts w:ascii="GHEA Grapalat" w:hAnsi="GHEA Grapalat"/>
          <w:lang w:val="hy-AM"/>
        </w:rPr>
        <w:t xml:space="preserve">ն </w:t>
      </w:r>
      <w:r w:rsidR="00F335C3" w:rsidRPr="005213A7">
        <w:rPr>
          <w:rFonts w:ascii="GHEA Grapalat" w:hAnsi="GHEA Grapalat"/>
          <w:lang w:val="hy-AM"/>
        </w:rPr>
        <w:t xml:space="preserve">արձանագրել է, որ երկկողմ գործարքը </w:t>
      </w:r>
      <w:proofErr w:type="spellStart"/>
      <w:r w:rsidR="00F335C3" w:rsidRPr="005213A7">
        <w:rPr>
          <w:rFonts w:ascii="GHEA Grapalat" w:hAnsi="GHEA Grapalat"/>
          <w:lang w:val="hy-AM"/>
        </w:rPr>
        <w:t>կնքողներից</w:t>
      </w:r>
      <w:proofErr w:type="spellEnd"/>
      <w:r w:rsidR="00F335C3" w:rsidRPr="005213A7">
        <w:rPr>
          <w:rFonts w:ascii="GHEA Grapalat" w:hAnsi="GHEA Grapalat"/>
          <w:lang w:val="hy-AM"/>
        </w:rPr>
        <w:t xml:space="preserve"> միայն մեկ կողմի մոտ խաթարված կամքի առկայության դեպքում այդ գործարքը չի կարող գնահատվել շինծու, քանի որ նման փաստերի առկայությունը հնարավոր հիմք է տալիս հանգելու </w:t>
      </w:r>
      <w:proofErr w:type="spellStart"/>
      <w:r w:rsidR="00F335C3" w:rsidRPr="005213A7">
        <w:rPr>
          <w:rFonts w:ascii="GHEA Grapalat" w:hAnsi="GHEA Grapalat"/>
          <w:lang w:val="hy-AM"/>
        </w:rPr>
        <w:t>հետևության</w:t>
      </w:r>
      <w:proofErr w:type="spellEnd"/>
      <w:r w:rsidR="00F335C3" w:rsidRPr="005213A7">
        <w:rPr>
          <w:rFonts w:ascii="GHEA Grapalat" w:hAnsi="GHEA Grapalat"/>
          <w:lang w:val="hy-AM"/>
        </w:rPr>
        <w:t>, որ հարցը վերաբերում է խաբեությամբ կնքված գործարքին (</w:t>
      </w:r>
      <w:proofErr w:type="spellStart"/>
      <w:r w:rsidR="00F335C3" w:rsidRPr="005213A7">
        <w:rPr>
          <w:rFonts w:ascii="GHEA Grapalat" w:hAnsi="GHEA Grapalat"/>
          <w:lang w:val="hy-AM"/>
        </w:rPr>
        <w:t>վիճահարույց</w:t>
      </w:r>
      <w:proofErr w:type="spellEnd"/>
      <w:r w:rsidR="00F335C3" w:rsidRPr="005213A7">
        <w:rPr>
          <w:rFonts w:ascii="GHEA Grapalat" w:hAnsi="GHEA Grapalat"/>
          <w:lang w:val="hy-AM"/>
        </w:rPr>
        <w:t xml:space="preserve"> գործարք), որի համար օրենսդիրը (ՀՀ քաղաքացիական օրենսգրքի 313-րդ հոդված) սահմանել է անվավեր ճանաչելու այլ հիմքեր և դրանից բխող </w:t>
      </w:r>
      <w:proofErr w:type="spellStart"/>
      <w:r w:rsidR="00F335C3" w:rsidRPr="005213A7">
        <w:rPr>
          <w:rFonts w:ascii="GHEA Grapalat" w:hAnsi="GHEA Grapalat"/>
          <w:lang w:val="hy-AM"/>
        </w:rPr>
        <w:t>հետևանքներ</w:t>
      </w:r>
      <w:proofErr w:type="spellEnd"/>
      <w:r w:rsidR="00F335C3" w:rsidRPr="005213A7">
        <w:rPr>
          <w:rFonts w:ascii="GHEA Grapalat" w:hAnsi="GHEA Grapalat"/>
          <w:i/>
          <w:iCs/>
          <w:lang w:val="hy-AM"/>
        </w:rPr>
        <w:t xml:space="preserve"> (</w:t>
      </w:r>
      <w:proofErr w:type="spellStart"/>
      <w:r w:rsidR="00F335C3" w:rsidRPr="005213A7">
        <w:rPr>
          <w:rFonts w:ascii="GHEA Grapalat" w:hAnsi="GHEA Grapalat"/>
          <w:i/>
          <w:iCs/>
          <w:lang w:val="hy-AM"/>
        </w:rPr>
        <w:t>տե՛ս</w:t>
      </w:r>
      <w:proofErr w:type="spellEnd"/>
      <w:r w:rsidR="00F335C3" w:rsidRPr="005213A7">
        <w:rPr>
          <w:rFonts w:ascii="GHEA Grapalat" w:hAnsi="GHEA Grapalat"/>
          <w:i/>
          <w:iCs/>
          <w:lang w:val="hy-AM"/>
        </w:rPr>
        <w:t xml:space="preserve"> Հասմիկ </w:t>
      </w:r>
      <w:proofErr w:type="spellStart"/>
      <w:r w:rsidR="00F335C3" w:rsidRPr="005213A7">
        <w:rPr>
          <w:rFonts w:ascii="GHEA Grapalat" w:hAnsi="GHEA Grapalat"/>
          <w:i/>
          <w:iCs/>
          <w:lang w:val="hy-AM"/>
        </w:rPr>
        <w:t>Բլուրցյանն</w:t>
      </w:r>
      <w:proofErr w:type="spellEnd"/>
      <w:r w:rsidR="00F335C3" w:rsidRPr="005213A7">
        <w:rPr>
          <w:rFonts w:ascii="GHEA Grapalat" w:hAnsi="GHEA Grapalat"/>
          <w:i/>
          <w:iCs/>
          <w:lang w:val="hy-AM"/>
        </w:rPr>
        <w:t xml:space="preserve"> ընդդեմ Վահե Այվազյանի և մյուսների թիվ 3-793 (ՎԴ) քաղաքացիական գործով ՀՀ վճռաբեկ դատարանի 18.05.2007 թվականի որոշումը)</w:t>
      </w:r>
      <w:r w:rsidR="00F335C3" w:rsidRPr="005213A7">
        <w:rPr>
          <w:rFonts w:ascii="GHEA Grapalat" w:hAnsi="GHEA Grapalat"/>
          <w:lang w:val="hy-AM"/>
        </w:rPr>
        <w:t>:</w:t>
      </w:r>
    </w:p>
    <w:p w14:paraId="6C6EF304" w14:textId="77777777" w:rsidR="002A68CF" w:rsidRPr="005213A7" w:rsidRDefault="002A68CF"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5213A7">
        <w:rPr>
          <w:rFonts w:ascii="GHEA Grapalat" w:hAnsi="GHEA Grapalat"/>
          <w:lang w:val="hy-AM"/>
        </w:rPr>
        <w:t>ՀՀ վճռաբեկ դատարանը հարկ է համարել</w:t>
      </w:r>
      <w:r w:rsidRPr="005213A7">
        <w:rPr>
          <w:rFonts w:ascii="Calibri" w:hAnsi="Calibri" w:cs="Calibri"/>
          <w:lang w:val="hy-AM"/>
        </w:rPr>
        <w:t> </w:t>
      </w:r>
      <w:r w:rsidRPr="005213A7">
        <w:rPr>
          <w:rFonts w:ascii="GHEA Grapalat" w:hAnsi="GHEA Grapalat"/>
          <w:lang w:val="af-ZA"/>
        </w:rPr>
        <w:t xml:space="preserve">անդրադառնալ </w:t>
      </w:r>
      <w:r w:rsidRPr="005213A7">
        <w:rPr>
          <w:rFonts w:ascii="GHEA Grapalat" w:hAnsi="GHEA Grapalat"/>
          <w:lang w:val="hy-AM"/>
        </w:rPr>
        <w:t>նաև</w:t>
      </w:r>
      <w:r w:rsidRPr="005213A7">
        <w:rPr>
          <w:rFonts w:ascii="GHEA Grapalat" w:hAnsi="GHEA Grapalat"/>
          <w:lang w:val="af-ZA"/>
        </w:rPr>
        <w:t xml:space="preserve"> այն դեպքերին, երբ որպես շինծու գործարքով քողարկված իրավահարաբերություն վկայակոչվում է հիմնական պարտավորության կատարման ապահովմանն ուղղված պարտավորությունը (օրինակ` գրավի, երաշխավորության, երաշխիքի և այլն):</w:t>
      </w:r>
    </w:p>
    <w:p w14:paraId="207DB3D7" w14:textId="77777777" w:rsidR="009B2301" w:rsidRDefault="002A68CF"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5213A7">
        <w:rPr>
          <w:rFonts w:ascii="GHEA Grapalat" w:hAnsi="GHEA Grapalat"/>
          <w:lang w:val="hy-AM"/>
        </w:rPr>
        <w:lastRenderedPageBreak/>
        <w:t>ՀՀ վ</w:t>
      </w:r>
      <w:r w:rsidRPr="005213A7">
        <w:rPr>
          <w:rFonts w:ascii="GHEA Grapalat" w:hAnsi="GHEA Grapalat"/>
          <w:lang w:val="af-ZA"/>
        </w:rPr>
        <w:t>ճռաբեկ դատարանն ընդգծել</w:t>
      </w:r>
      <w:r w:rsidRPr="005213A7">
        <w:rPr>
          <w:rFonts w:ascii="GHEA Grapalat" w:hAnsi="GHEA Grapalat"/>
          <w:lang w:val="hy-AM"/>
        </w:rPr>
        <w:t xml:space="preserve"> է</w:t>
      </w:r>
      <w:r w:rsidRPr="005213A7">
        <w:rPr>
          <w:rFonts w:ascii="GHEA Grapalat" w:hAnsi="GHEA Grapalat"/>
          <w:lang w:val="af-ZA"/>
        </w:rPr>
        <w:t>, որ պարտավորությունների կատարման ապահովման միջոցները նպատակաուղղված են օժանդակելու իրենց նախատեսման համար հիմք ծառայած պարտավորության կատարմանը, այդ իսկ պատճառով էլ պարտավորությունների ապահովման միջոցներից որևէ մեկն ինքնուրույն գոյություն ունենալ չի կարող:</w:t>
      </w:r>
    </w:p>
    <w:p w14:paraId="088D6C63" w14:textId="13C8FC24" w:rsidR="009B2301" w:rsidRDefault="002A68CF"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5213A7">
        <w:rPr>
          <w:rFonts w:ascii="GHEA Grapalat" w:hAnsi="GHEA Grapalat"/>
          <w:lang w:val="af-ZA"/>
        </w:rPr>
        <w:t>Վերը նշված առանձնահատկության հաշվառմամբ</w:t>
      </w:r>
      <w:r w:rsidRPr="005213A7">
        <w:rPr>
          <w:rFonts w:ascii="Calibri" w:hAnsi="Calibri" w:cs="Calibri"/>
          <w:lang w:val="af-ZA"/>
        </w:rPr>
        <w:t> </w:t>
      </w:r>
      <w:r w:rsidRPr="005213A7">
        <w:rPr>
          <w:rFonts w:ascii="GHEA Grapalat" w:hAnsi="GHEA Grapalat"/>
          <w:lang w:val="hy-AM"/>
        </w:rPr>
        <w:t>ՀՀ վ</w:t>
      </w:r>
      <w:r w:rsidRPr="005213A7">
        <w:rPr>
          <w:rFonts w:ascii="GHEA Grapalat" w:hAnsi="GHEA Grapalat"/>
          <w:lang w:val="af-ZA"/>
        </w:rPr>
        <w:t>ճռաբեկ դատարանը գտ</w:t>
      </w:r>
      <w:r w:rsidRPr="005213A7">
        <w:rPr>
          <w:rFonts w:ascii="GHEA Grapalat" w:hAnsi="GHEA Grapalat"/>
          <w:lang w:val="hy-AM"/>
        </w:rPr>
        <w:t>ել</w:t>
      </w:r>
      <w:r w:rsidRPr="005213A7">
        <w:rPr>
          <w:rFonts w:ascii="Calibri" w:hAnsi="Calibri" w:cs="Calibri"/>
          <w:lang w:val="af-ZA"/>
        </w:rPr>
        <w:t> </w:t>
      </w:r>
      <w:r w:rsidRPr="005213A7">
        <w:rPr>
          <w:rFonts w:ascii="GHEA Grapalat" w:hAnsi="GHEA Grapalat"/>
          <w:lang w:val="af-ZA"/>
        </w:rPr>
        <w:t xml:space="preserve">է, որ այն դեպքում, երբ որպես շինծու գործարքի անվավերության հետևանքների կիրառում </w:t>
      </w:r>
      <w:r w:rsidRPr="009A4A65">
        <w:rPr>
          <w:rFonts w:ascii="GHEA Grapalat" w:hAnsi="GHEA Grapalat"/>
          <w:b/>
          <w:bCs/>
          <w:lang w:val="af-ZA"/>
        </w:rPr>
        <w:t>շահագրգիռ անձը դատարանից պահանջել է կիրառել պարտավորության կատարման ապահովման միջոցներից որևէ մեկի կանոնները, վերջինս նախևառաջ պարտավոր է ապացուցել հիմնական պարտավորության առկայության փաստը</w:t>
      </w:r>
      <w:r w:rsidRPr="005213A7">
        <w:rPr>
          <w:rFonts w:ascii="Calibri" w:hAnsi="Calibri" w:cs="Calibri"/>
          <w:lang w:val="af-ZA"/>
        </w:rPr>
        <w:t> </w:t>
      </w:r>
      <w:r w:rsidRPr="005213A7">
        <w:rPr>
          <w:rFonts w:ascii="GHEA Grapalat" w:hAnsi="GHEA Grapalat"/>
          <w:lang w:val="hy-AM"/>
        </w:rPr>
        <w:t>(</w:t>
      </w:r>
      <w:proofErr w:type="spellStart"/>
      <w:r w:rsidRPr="002A68CF">
        <w:rPr>
          <w:rFonts w:ascii="GHEA Grapalat" w:hAnsi="GHEA Grapalat"/>
          <w:i/>
          <w:iCs/>
          <w:lang w:val="hy-AM"/>
        </w:rPr>
        <w:t>տե՛ս</w:t>
      </w:r>
      <w:proofErr w:type="spellEnd"/>
      <w:r w:rsidRPr="002A68CF">
        <w:rPr>
          <w:rFonts w:ascii="Calibri" w:hAnsi="Calibri" w:cs="Calibri"/>
          <w:i/>
          <w:iCs/>
          <w:lang w:val="hy-AM"/>
        </w:rPr>
        <w:t> </w:t>
      </w:r>
      <w:r w:rsidRPr="005213A7">
        <w:rPr>
          <w:rFonts w:ascii="GHEA Grapalat" w:hAnsi="GHEA Grapalat"/>
          <w:i/>
          <w:iCs/>
          <w:lang w:val="hy-AM"/>
        </w:rPr>
        <w:t>Ասյա Դավթյան</w:t>
      </w:r>
      <w:r w:rsidRPr="002A68CF">
        <w:rPr>
          <w:rFonts w:ascii="GHEA Grapalat" w:hAnsi="GHEA Grapalat"/>
          <w:i/>
          <w:iCs/>
          <w:lang w:val="hy-AM"/>
        </w:rPr>
        <w:t>ը</w:t>
      </w:r>
      <w:r>
        <w:rPr>
          <w:rFonts w:ascii="GHEA Grapalat" w:hAnsi="GHEA Grapalat"/>
          <w:i/>
          <w:iCs/>
          <w:lang w:val="hy-AM"/>
        </w:rPr>
        <w:t xml:space="preserve"> և մյուսներն</w:t>
      </w:r>
      <w:r w:rsidRPr="005213A7">
        <w:rPr>
          <w:rFonts w:ascii="GHEA Grapalat" w:hAnsi="GHEA Grapalat"/>
          <w:i/>
          <w:iCs/>
          <w:lang w:val="hy-AM"/>
        </w:rPr>
        <w:t xml:space="preserve"> ընդդեմ Կարինե </w:t>
      </w:r>
      <w:proofErr w:type="spellStart"/>
      <w:r w:rsidRPr="005213A7">
        <w:rPr>
          <w:rFonts w:ascii="GHEA Grapalat" w:hAnsi="GHEA Grapalat"/>
          <w:i/>
          <w:iCs/>
          <w:lang w:val="hy-AM"/>
        </w:rPr>
        <w:t>Սիրեկանյանի</w:t>
      </w:r>
      <w:proofErr w:type="spellEnd"/>
      <w:r w:rsidRPr="002A68CF">
        <w:rPr>
          <w:rFonts w:ascii="Calibri" w:hAnsi="Calibri" w:cs="Calibri"/>
          <w:i/>
          <w:iCs/>
          <w:lang w:val="af-ZA"/>
        </w:rPr>
        <w:t> </w:t>
      </w:r>
      <w:r w:rsidRPr="002A68CF">
        <w:rPr>
          <w:rFonts w:ascii="GHEA Grapalat" w:hAnsi="GHEA Grapalat"/>
          <w:i/>
          <w:iCs/>
          <w:lang w:val="af-ZA"/>
        </w:rPr>
        <w:t>թիվ</w:t>
      </w:r>
      <w:r w:rsidRPr="002A68CF">
        <w:rPr>
          <w:rFonts w:ascii="Calibri" w:hAnsi="Calibri" w:cs="Calibri"/>
          <w:i/>
          <w:iCs/>
          <w:lang w:val="af-ZA"/>
        </w:rPr>
        <w:t> </w:t>
      </w:r>
      <w:r w:rsidRPr="005213A7">
        <w:rPr>
          <w:rFonts w:ascii="GHEA Grapalat" w:hAnsi="GHEA Grapalat"/>
          <w:i/>
          <w:iCs/>
          <w:lang w:val="hy-AM"/>
        </w:rPr>
        <w:t>ԵԱԴԴ</w:t>
      </w:r>
      <w:r w:rsidRPr="002A68CF">
        <w:rPr>
          <w:rFonts w:ascii="GHEA Grapalat" w:hAnsi="GHEA Grapalat"/>
          <w:i/>
          <w:iCs/>
          <w:lang w:val="af-ZA"/>
        </w:rPr>
        <w:t>/0134/02/13</w:t>
      </w:r>
      <w:r w:rsidRPr="002A68CF">
        <w:rPr>
          <w:rFonts w:ascii="Calibri" w:hAnsi="Calibri" w:cs="Calibri"/>
          <w:i/>
          <w:iCs/>
          <w:lang w:val="hy-AM"/>
        </w:rPr>
        <w:t> </w:t>
      </w:r>
      <w:r w:rsidRPr="002A68CF">
        <w:rPr>
          <w:rFonts w:ascii="GHEA Grapalat" w:hAnsi="GHEA Grapalat"/>
          <w:i/>
          <w:iCs/>
          <w:lang w:val="hy-AM"/>
        </w:rPr>
        <w:t>քաղաքացիական</w:t>
      </w:r>
      <w:r w:rsidRPr="000B28B2">
        <w:rPr>
          <w:rFonts w:ascii="GHEA Grapalat" w:hAnsi="GHEA Grapalat"/>
          <w:i/>
          <w:iCs/>
          <w:lang w:val="hy-AM"/>
        </w:rPr>
        <w:t xml:space="preserve"> </w:t>
      </w:r>
      <w:r w:rsidRPr="001C6F00">
        <w:rPr>
          <w:rFonts w:ascii="GHEA Grapalat" w:hAnsi="GHEA Grapalat"/>
          <w:i/>
          <w:iCs/>
          <w:lang w:val="hy-AM"/>
        </w:rPr>
        <w:t xml:space="preserve">գործով </w:t>
      </w:r>
      <w:r w:rsidRPr="007F3FDE">
        <w:rPr>
          <w:rFonts w:ascii="GHEA Grapalat" w:hAnsi="GHEA Grapalat"/>
          <w:i/>
          <w:iCs/>
          <w:lang w:val="hy-AM"/>
        </w:rPr>
        <w:t xml:space="preserve">ՀՀ վճռաբեկ դատարանի 30.04.2015 թվականի </w:t>
      </w:r>
      <w:r w:rsidRPr="009B2301">
        <w:rPr>
          <w:rFonts w:ascii="GHEA Grapalat" w:hAnsi="GHEA Grapalat"/>
          <w:i/>
          <w:iCs/>
          <w:lang w:val="hy-AM"/>
        </w:rPr>
        <w:t>որոշումը</w:t>
      </w:r>
      <w:r w:rsidRPr="005213A7">
        <w:rPr>
          <w:rFonts w:ascii="GHEA Grapalat" w:hAnsi="GHEA Grapalat"/>
          <w:lang w:val="hy-AM"/>
        </w:rPr>
        <w:t>):</w:t>
      </w:r>
    </w:p>
    <w:p w14:paraId="29DD1299" w14:textId="77777777" w:rsidR="009B2301" w:rsidRDefault="009B2301" w:rsidP="00680A53">
      <w:pPr>
        <w:widowControl w:val="0"/>
        <w:tabs>
          <w:tab w:val="left" w:pos="9639"/>
        </w:tabs>
        <w:spacing w:line="269" w:lineRule="auto"/>
        <w:ind w:right="-2"/>
        <w:contextualSpacing/>
        <w:jc w:val="both"/>
        <w:rPr>
          <w:rFonts w:ascii="GHEA Grapalat" w:hAnsi="GHEA Grapalat"/>
          <w:lang w:val="hy-AM"/>
        </w:rPr>
      </w:pPr>
      <w:r>
        <w:rPr>
          <w:rFonts w:ascii="GHEA Grapalat" w:hAnsi="GHEA Grapalat"/>
          <w:lang w:val="hy-AM"/>
        </w:rPr>
        <w:t xml:space="preserve">        </w:t>
      </w:r>
      <w:r w:rsidR="002A68CF" w:rsidRPr="005213A7">
        <w:rPr>
          <w:rFonts w:ascii="GHEA Grapalat" w:hAnsi="GHEA Grapalat"/>
          <w:lang w:val="hy-AM"/>
        </w:rPr>
        <w:t xml:space="preserve">Մեկ այլ որոշմամբ ՀՀ վճռաբեկ դատարանն ընդգծել է, որ շինծու գործարքի առկայությունը որոշելիս դատարանը յուրաքանչյուր գործով պետք է բացահայտի շինծու գործարքին բնորոշ բոլոր հատկանիշները: Ընդ որում, յուրաքանչյուր հատկանիշի առկայության կամ բացակայության մասին դատարանի </w:t>
      </w:r>
      <w:proofErr w:type="spellStart"/>
      <w:r w:rsidR="002A68CF" w:rsidRPr="005213A7">
        <w:rPr>
          <w:rFonts w:ascii="GHEA Grapalat" w:hAnsi="GHEA Grapalat"/>
          <w:lang w:val="hy-AM"/>
        </w:rPr>
        <w:t>հետևությունը</w:t>
      </w:r>
      <w:proofErr w:type="spellEnd"/>
      <w:r w:rsidR="002A68CF" w:rsidRPr="005213A7">
        <w:rPr>
          <w:rFonts w:ascii="GHEA Grapalat" w:hAnsi="GHEA Grapalat"/>
          <w:lang w:val="hy-AM"/>
        </w:rPr>
        <w:t xml:space="preserve"> պետք է </w:t>
      </w:r>
      <w:proofErr w:type="spellStart"/>
      <w:r w:rsidR="002A68CF" w:rsidRPr="005213A7">
        <w:rPr>
          <w:rFonts w:ascii="GHEA Grapalat" w:hAnsi="GHEA Grapalat"/>
          <w:lang w:val="hy-AM"/>
        </w:rPr>
        <w:t>ձևավորվի</w:t>
      </w:r>
      <w:proofErr w:type="spellEnd"/>
      <w:r w:rsidR="002A68CF" w:rsidRPr="005213A7">
        <w:rPr>
          <w:rFonts w:ascii="GHEA Grapalat" w:hAnsi="GHEA Grapalat"/>
          <w:lang w:val="hy-AM"/>
        </w:rPr>
        <w:t xml:space="preserve"> գործով ձեռք բերված բոլոր թույլատրելի և </w:t>
      </w:r>
      <w:proofErr w:type="spellStart"/>
      <w:r w:rsidR="002A68CF" w:rsidRPr="005213A7">
        <w:rPr>
          <w:rFonts w:ascii="GHEA Grapalat" w:hAnsi="GHEA Grapalat"/>
          <w:lang w:val="hy-AM"/>
        </w:rPr>
        <w:t>վերաբերելի</w:t>
      </w:r>
      <w:proofErr w:type="spellEnd"/>
      <w:r w:rsidR="002A68CF" w:rsidRPr="005213A7">
        <w:rPr>
          <w:rFonts w:ascii="GHEA Grapalat" w:hAnsi="GHEA Grapalat"/>
          <w:lang w:val="hy-AM"/>
        </w:rPr>
        <w:t xml:space="preserve"> ապացույցների բազմակողմանի, լրիվ </w:t>
      </w:r>
      <w:r w:rsidR="002A68CF">
        <w:rPr>
          <w:rFonts w:ascii="GHEA Grapalat" w:hAnsi="GHEA Grapalat"/>
          <w:lang w:val="hy-AM"/>
        </w:rPr>
        <w:t>ու</w:t>
      </w:r>
      <w:r w:rsidR="002A68CF" w:rsidRPr="005213A7">
        <w:rPr>
          <w:rFonts w:ascii="GHEA Grapalat" w:hAnsi="GHEA Grapalat"/>
          <w:lang w:val="hy-AM"/>
        </w:rPr>
        <w:t xml:space="preserve"> օբյեկտիվ հետազոտման արդյունքում՝ հաշվի առնելով ապացույցների համակցությունը և փոխադարձ կապը</w:t>
      </w:r>
      <w:r w:rsidR="002A68CF" w:rsidRPr="005213A7">
        <w:rPr>
          <w:rFonts w:ascii="Cambria Math" w:hAnsi="Cambria Math" w:cs="Cambria Math"/>
          <w:lang w:val="hy-AM"/>
        </w:rPr>
        <w:t>․</w:t>
      </w:r>
      <w:r w:rsidR="002A68CF" w:rsidRPr="005213A7">
        <w:rPr>
          <w:rFonts w:ascii="GHEA Grapalat" w:hAnsi="GHEA Grapalat"/>
          <w:lang w:val="hy-AM"/>
        </w:rPr>
        <w:t xml:space="preserve"> ինչպես նաև դատարանի ներքին համոզմունքը։</w:t>
      </w:r>
      <w:r w:rsidR="007F3FDE">
        <w:rPr>
          <w:rFonts w:ascii="GHEA Grapalat" w:hAnsi="GHEA Grapalat"/>
          <w:lang w:val="hy-AM"/>
        </w:rPr>
        <w:t xml:space="preserve"> </w:t>
      </w:r>
    </w:p>
    <w:p w14:paraId="2BA01AE2" w14:textId="3A4D1827" w:rsidR="007F3FDE" w:rsidRDefault="009B2301" w:rsidP="00680A53">
      <w:pPr>
        <w:widowControl w:val="0"/>
        <w:tabs>
          <w:tab w:val="left" w:pos="9639"/>
        </w:tabs>
        <w:spacing w:line="269" w:lineRule="auto"/>
        <w:ind w:right="-2"/>
        <w:contextualSpacing/>
        <w:jc w:val="both"/>
        <w:rPr>
          <w:rFonts w:ascii="GHEA Grapalat" w:hAnsi="GHEA Grapalat" w:cs="Sylfaen"/>
          <w:b/>
          <w:bCs/>
          <w:color w:val="000000"/>
          <w:lang w:val="hy-AM"/>
        </w:rPr>
      </w:pPr>
      <w:r>
        <w:rPr>
          <w:rFonts w:ascii="GHEA Grapalat" w:hAnsi="GHEA Grapalat"/>
          <w:lang w:val="hy-AM"/>
        </w:rPr>
        <w:t xml:space="preserve">        </w:t>
      </w:r>
      <w:r w:rsidR="002A68CF" w:rsidRPr="005213A7">
        <w:rPr>
          <w:rFonts w:ascii="GHEA Grapalat" w:hAnsi="GHEA Grapalat"/>
          <w:lang w:val="hy-AM"/>
        </w:rPr>
        <w:t xml:space="preserve">ՀՀ վճռաբեկ դատարանը հավելել է, որ շինծու գործարքներն ամեն դեպքում կամքի </w:t>
      </w:r>
      <w:proofErr w:type="spellStart"/>
      <w:r w:rsidR="002A68CF" w:rsidRPr="005213A7">
        <w:rPr>
          <w:rFonts w:ascii="GHEA Grapalat" w:hAnsi="GHEA Grapalat"/>
          <w:lang w:val="hy-AM"/>
        </w:rPr>
        <w:t>արատով</w:t>
      </w:r>
      <w:proofErr w:type="spellEnd"/>
      <w:r w:rsidR="002A68CF" w:rsidRPr="005213A7">
        <w:rPr>
          <w:rFonts w:ascii="GHEA Grapalat" w:hAnsi="GHEA Grapalat"/>
          <w:lang w:val="hy-AM"/>
        </w:rPr>
        <w:t xml:space="preserve"> գործարքներ են, քանի որ կողմերի` սահմանված </w:t>
      </w:r>
      <w:proofErr w:type="spellStart"/>
      <w:r w:rsidR="002A68CF" w:rsidRPr="005213A7">
        <w:rPr>
          <w:rFonts w:ascii="GHEA Grapalat" w:hAnsi="GHEA Grapalat"/>
          <w:lang w:val="hy-AM"/>
        </w:rPr>
        <w:t>ձևով</w:t>
      </w:r>
      <w:proofErr w:type="spellEnd"/>
      <w:r w:rsidR="002A68CF" w:rsidRPr="005213A7">
        <w:rPr>
          <w:rFonts w:ascii="GHEA Grapalat" w:hAnsi="GHEA Grapalat"/>
          <w:lang w:val="hy-AM"/>
        </w:rPr>
        <w:t xml:space="preserve"> արտահայտած </w:t>
      </w:r>
      <w:proofErr w:type="spellStart"/>
      <w:r w:rsidR="002A68CF" w:rsidRPr="005213A7">
        <w:rPr>
          <w:rFonts w:ascii="GHEA Grapalat" w:hAnsi="GHEA Grapalat"/>
          <w:lang w:val="hy-AM"/>
        </w:rPr>
        <w:t>կամահայտնությունը</w:t>
      </w:r>
      <w:proofErr w:type="spellEnd"/>
      <w:r w:rsidR="002A68CF" w:rsidRPr="005213A7">
        <w:rPr>
          <w:rFonts w:ascii="GHEA Grapalat" w:hAnsi="GHEA Grapalat"/>
          <w:lang w:val="hy-AM"/>
        </w:rPr>
        <w:t xml:space="preserve"> չի համապատասխանում նրանց ներքին </w:t>
      </w:r>
      <w:r w:rsidR="002A68CF" w:rsidRPr="00A21B7C">
        <w:rPr>
          <w:rFonts w:ascii="GHEA Grapalat" w:hAnsi="GHEA Grapalat"/>
          <w:lang w:val="hy-AM"/>
        </w:rPr>
        <w:t>կամքին:</w:t>
      </w:r>
      <w:r w:rsidR="007F3FDE" w:rsidRPr="00A21B7C">
        <w:rPr>
          <w:rFonts w:ascii="GHEA Grapalat" w:hAnsi="GHEA Grapalat"/>
          <w:lang w:val="hy-AM"/>
        </w:rPr>
        <w:t xml:space="preserve"> </w:t>
      </w:r>
      <w:r w:rsidRPr="00A21B7C">
        <w:rPr>
          <w:rFonts w:ascii="GHEA Grapalat" w:hAnsi="GHEA Grapalat"/>
          <w:lang w:val="hy-AM"/>
        </w:rPr>
        <w:t xml:space="preserve">Ընդ որում, </w:t>
      </w:r>
      <w:r w:rsidR="0031608E" w:rsidRPr="00A21B7C">
        <w:rPr>
          <w:rFonts w:ascii="GHEA Grapalat" w:hAnsi="GHEA Grapalat" w:cs="Sylfaen"/>
          <w:color w:val="000000"/>
          <w:lang w:val="hy-AM"/>
        </w:rPr>
        <w:t xml:space="preserve">շինծու գործարք կնքելիս կողմերը նպատակ են հետապնդում հասնելու այն արդյունքին, որը նրանք կունենային քողարկված գործարքը բացահայտ կնքելիս` միաժամանակ խուսափելով քողարկված գործարքի կնքման </w:t>
      </w:r>
      <w:proofErr w:type="spellStart"/>
      <w:r w:rsidR="0031608E" w:rsidRPr="00A21B7C">
        <w:rPr>
          <w:rFonts w:ascii="GHEA Grapalat" w:hAnsi="GHEA Grapalat" w:cs="Sylfaen"/>
          <w:color w:val="000000"/>
          <w:lang w:val="hy-AM"/>
        </w:rPr>
        <w:t>հետևանքով</w:t>
      </w:r>
      <w:proofErr w:type="spellEnd"/>
      <w:r w:rsidR="0031608E" w:rsidRPr="00A21B7C">
        <w:rPr>
          <w:rFonts w:ascii="GHEA Grapalat" w:hAnsi="GHEA Grapalat" w:cs="Sylfaen"/>
          <w:color w:val="000000"/>
          <w:lang w:val="hy-AM"/>
        </w:rPr>
        <w:t xml:space="preserve"> առաջացող իրենց համար իրավական </w:t>
      </w:r>
      <w:proofErr w:type="spellStart"/>
      <w:r w:rsidR="0031608E" w:rsidRPr="00A21B7C">
        <w:rPr>
          <w:rFonts w:ascii="GHEA Grapalat" w:hAnsi="GHEA Grapalat" w:cs="Sylfaen"/>
          <w:color w:val="000000"/>
          <w:lang w:val="hy-AM"/>
        </w:rPr>
        <w:t>հետևանքներից</w:t>
      </w:r>
      <w:proofErr w:type="spellEnd"/>
      <w:r w:rsidR="0031608E" w:rsidRPr="00A21B7C">
        <w:rPr>
          <w:rFonts w:ascii="GHEA Grapalat" w:hAnsi="GHEA Grapalat" w:cs="Sylfaen"/>
          <w:color w:val="000000"/>
          <w:lang w:val="hy-AM"/>
        </w:rPr>
        <w:t>:</w:t>
      </w:r>
      <w:r w:rsidR="0031608E" w:rsidRPr="008B1260">
        <w:rPr>
          <w:rFonts w:ascii="GHEA Grapalat" w:hAnsi="GHEA Grapalat" w:cs="Sylfaen"/>
          <w:color w:val="000000"/>
          <w:lang w:val="hy-AM"/>
        </w:rPr>
        <w:t xml:space="preserve"> Բոլոր այն դեպքերում, երբ շինծու գործարքով քողարկվում է պարտավորության կատարման ապահովումը, նախքան</w:t>
      </w:r>
      <w:r w:rsidR="0031608E" w:rsidRPr="008B1260">
        <w:rPr>
          <w:rFonts w:ascii="GHEA Grapalat" w:hAnsi="GHEA Grapalat" w:cs="Calibri"/>
          <w:color w:val="000000"/>
          <w:lang w:val="hy-AM"/>
        </w:rPr>
        <w:t xml:space="preserve"> </w:t>
      </w:r>
      <w:r w:rsidR="0031608E" w:rsidRPr="008B1260">
        <w:rPr>
          <w:rFonts w:ascii="GHEA Grapalat" w:hAnsi="GHEA Grapalat" w:cs="GHEA Grapalat"/>
          <w:color w:val="000000"/>
          <w:lang w:val="hy-AM"/>
        </w:rPr>
        <w:t>շինծու</w:t>
      </w:r>
      <w:r w:rsidR="0031608E" w:rsidRPr="008B1260">
        <w:rPr>
          <w:rFonts w:ascii="GHEA Grapalat" w:hAnsi="GHEA Grapalat" w:cs="Sylfaen"/>
          <w:color w:val="000000"/>
          <w:lang w:val="hy-AM"/>
        </w:rPr>
        <w:t xml:space="preserve"> </w:t>
      </w:r>
      <w:r w:rsidR="0031608E" w:rsidRPr="008B1260">
        <w:rPr>
          <w:rFonts w:ascii="GHEA Grapalat" w:hAnsi="GHEA Grapalat" w:cs="GHEA Grapalat"/>
          <w:color w:val="000000"/>
          <w:lang w:val="hy-AM"/>
        </w:rPr>
        <w:t>գործարքի</w:t>
      </w:r>
      <w:r w:rsidR="0031608E" w:rsidRPr="008B1260">
        <w:rPr>
          <w:rFonts w:ascii="GHEA Grapalat" w:hAnsi="GHEA Grapalat" w:cs="Sylfaen"/>
          <w:color w:val="000000"/>
          <w:lang w:val="hy-AM"/>
        </w:rPr>
        <w:t xml:space="preserve"> </w:t>
      </w:r>
      <w:r w:rsidR="0031608E" w:rsidRPr="008B1260">
        <w:rPr>
          <w:rFonts w:ascii="GHEA Grapalat" w:hAnsi="GHEA Grapalat" w:cs="GHEA Grapalat"/>
          <w:color w:val="000000"/>
          <w:lang w:val="hy-AM"/>
        </w:rPr>
        <w:t>անվավերության</w:t>
      </w:r>
      <w:r w:rsidR="0031608E" w:rsidRPr="008B1260">
        <w:rPr>
          <w:rFonts w:ascii="GHEA Grapalat" w:hAnsi="GHEA Grapalat" w:cs="Sylfaen"/>
          <w:color w:val="000000"/>
          <w:lang w:val="hy-AM"/>
        </w:rPr>
        <w:t xml:space="preserve"> </w:t>
      </w:r>
      <w:proofErr w:type="spellStart"/>
      <w:r w:rsidR="0031608E" w:rsidRPr="008B1260">
        <w:rPr>
          <w:rFonts w:ascii="GHEA Grapalat" w:hAnsi="GHEA Grapalat" w:cs="GHEA Grapalat"/>
          <w:color w:val="000000"/>
          <w:lang w:val="hy-AM"/>
        </w:rPr>
        <w:t>հետևանքների</w:t>
      </w:r>
      <w:proofErr w:type="spellEnd"/>
      <w:r w:rsidR="0031608E" w:rsidRPr="008B1260">
        <w:rPr>
          <w:rFonts w:ascii="GHEA Grapalat" w:hAnsi="GHEA Grapalat" w:cs="Sylfaen"/>
          <w:color w:val="000000"/>
          <w:lang w:val="hy-AM"/>
        </w:rPr>
        <w:t xml:space="preserve"> </w:t>
      </w:r>
      <w:r w:rsidR="0031608E" w:rsidRPr="008B1260">
        <w:rPr>
          <w:rFonts w:ascii="GHEA Grapalat" w:hAnsi="GHEA Grapalat" w:cs="GHEA Grapalat"/>
          <w:color w:val="000000"/>
          <w:lang w:val="hy-AM"/>
        </w:rPr>
        <w:t>կիրառումը</w:t>
      </w:r>
      <w:r w:rsidR="0031608E" w:rsidRPr="008B1260">
        <w:rPr>
          <w:rFonts w:ascii="GHEA Grapalat" w:hAnsi="GHEA Grapalat" w:cs="Sylfaen"/>
          <w:color w:val="000000"/>
          <w:lang w:val="hy-AM"/>
        </w:rPr>
        <w:t xml:space="preserve"> </w:t>
      </w:r>
      <w:r w:rsidR="0031608E" w:rsidRPr="008B1260">
        <w:rPr>
          <w:rFonts w:ascii="GHEA Grapalat" w:hAnsi="GHEA Grapalat" w:cs="GHEA Grapalat"/>
          <w:color w:val="000000"/>
          <w:lang w:val="hy-AM"/>
        </w:rPr>
        <w:t>հարկ</w:t>
      </w:r>
      <w:r w:rsidR="0031608E" w:rsidRPr="008B1260">
        <w:rPr>
          <w:rFonts w:ascii="GHEA Grapalat" w:hAnsi="GHEA Grapalat" w:cs="Sylfaen"/>
          <w:color w:val="000000"/>
          <w:lang w:val="hy-AM"/>
        </w:rPr>
        <w:t xml:space="preserve"> </w:t>
      </w:r>
      <w:r w:rsidR="0031608E" w:rsidRPr="008B1260">
        <w:rPr>
          <w:rFonts w:ascii="GHEA Grapalat" w:hAnsi="GHEA Grapalat" w:cs="GHEA Grapalat"/>
          <w:color w:val="000000"/>
          <w:lang w:val="hy-AM"/>
        </w:rPr>
        <w:t>է</w:t>
      </w:r>
      <w:r w:rsidR="0031608E" w:rsidRPr="008B1260">
        <w:rPr>
          <w:rFonts w:ascii="GHEA Grapalat" w:hAnsi="GHEA Grapalat" w:cs="Sylfaen"/>
          <w:color w:val="000000"/>
          <w:lang w:val="hy-AM"/>
        </w:rPr>
        <w:t xml:space="preserve"> </w:t>
      </w:r>
      <w:r w:rsidR="0031608E" w:rsidRPr="008B1260">
        <w:rPr>
          <w:rFonts w:ascii="GHEA Grapalat" w:hAnsi="GHEA Grapalat" w:cs="GHEA Grapalat"/>
          <w:color w:val="000000"/>
          <w:lang w:val="hy-AM"/>
        </w:rPr>
        <w:t>ապացուցել</w:t>
      </w:r>
      <w:r w:rsidR="0031608E" w:rsidRPr="008B1260">
        <w:rPr>
          <w:rFonts w:ascii="GHEA Grapalat" w:hAnsi="GHEA Grapalat" w:cs="Sylfaen"/>
          <w:color w:val="000000"/>
          <w:lang w:val="hy-AM"/>
        </w:rPr>
        <w:t xml:space="preserve"> </w:t>
      </w:r>
      <w:r w:rsidR="0031608E" w:rsidRPr="008B1260">
        <w:rPr>
          <w:rFonts w:ascii="GHEA Grapalat" w:hAnsi="GHEA Grapalat" w:cs="GHEA Grapalat"/>
          <w:color w:val="000000"/>
          <w:lang w:val="hy-AM"/>
        </w:rPr>
        <w:t>հիմնական</w:t>
      </w:r>
      <w:r w:rsidR="0031608E" w:rsidRPr="008B1260">
        <w:rPr>
          <w:rFonts w:ascii="GHEA Grapalat" w:hAnsi="GHEA Grapalat" w:cs="Sylfaen"/>
          <w:color w:val="000000"/>
          <w:lang w:val="hy-AM"/>
        </w:rPr>
        <w:t xml:space="preserve"> </w:t>
      </w:r>
      <w:r w:rsidR="0031608E" w:rsidRPr="008B1260">
        <w:rPr>
          <w:rFonts w:ascii="GHEA Grapalat" w:hAnsi="GHEA Grapalat" w:cs="GHEA Grapalat"/>
          <w:color w:val="000000"/>
          <w:lang w:val="hy-AM"/>
        </w:rPr>
        <w:t>պարտավորության</w:t>
      </w:r>
      <w:r w:rsidR="0031608E" w:rsidRPr="008B1260">
        <w:rPr>
          <w:rFonts w:ascii="GHEA Grapalat" w:hAnsi="GHEA Grapalat" w:cs="Sylfaen"/>
          <w:color w:val="000000"/>
          <w:lang w:val="hy-AM"/>
        </w:rPr>
        <w:t xml:space="preserve"> </w:t>
      </w:r>
      <w:r w:rsidR="0031608E" w:rsidRPr="008B1260">
        <w:rPr>
          <w:rFonts w:ascii="GHEA Grapalat" w:hAnsi="GHEA Grapalat" w:cs="GHEA Grapalat"/>
          <w:color w:val="000000"/>
          <w:lang w:val="hy-AM"/>
        </w:rPr>
        <w:t>գոյության</w:t>
      </w:r>
      <w:r w:rsidR="0031608E" w:rsidRPr="008B1260">
        <w:rPr>
          <w:rFonts w:ascii="GHEA Grapalat" w:hAnsi="GHEA Grapalat" w:cs="Sylfaen"/>
          <w:color w:val="000000"/>
          <w:lang w:val="hy-AM"/>
        </w:rPr>
        <w:t xml:space="preserve"> </w:t>
      </w:r>
      <w:r w:rsidR="0031608E" w:rsidRPr="008B1260">
        <w:rPr>
          <w:rFonts w:ascii="GHEA Grapalat" w:hAnsi="GHEA Grapalat" w:cs="GHEA Grapalat"/>
          <w:color w:val="000000"/>
          <w:lang w:val="hy-AM"/>
        </w:rPr>
        <w:t>փաստը</w:t>
      </w:r>
      <w:r w:rsidR="0031608E" w:rsidRPr="008B1260">
        <w:rPr>
          <w:rFonts w:ascii="GHEA Grapalat" w:hAnsi="GHEA Grapalat" w:cs="Sylfaen"/>
          <w:color w:val="000000"/>
          <w:lang w:val="hy-AM"/>
        </w:rPr>
        <w:t xml:space="preserve">, </w:t>
      </w:r>
      <w:r w:rsidR="0031608E" w:rsidRPr="008B1260">
        <w:rPr>
          <w:rFonts w:ascii="GHEA Grapalat" w:hAnsi="GHEA Grapalat" w:cs="GHEA Grapalat"/>
          <w:color w:val="000000"/>
          <w:lang w:val="hy-AM"/>
        </w:rPr>
        <w:t>քանի</w:t>
      </w:r>
      <w:r w:rsidR="0031608E" w:rsidRPr="008B1260">
        <w:rPr>
          <w:rFonts w:ascii="GHEA Grapalat" w:hAnsi="GHEA Grapalat" w:cs="Sylfaen"/>
          <w:color w:val="000000"/>
          <w:lang w:val="hy-AM"/>
        </w:rPr>
        <w:t xml:space="preserve"> </w:t>
      </w:r>
      <w:r w:rsidR="0031608E" w:rsidRPr="008B1260">
        <w:rPr>
          <w:rFonts w:ascii="GHEA Grapalat" w:hAnsi="GHEA Grapalat" w:cs="GHEA Grapalat"/>
          <w:color w:val="000000"/>
          <w:lang w:val="hy-AM"/>
        </w:rPr>
        <w:t>որ</w:t>
      </w:r>
      <w:r w:rsidR="0031608E" w:rsidRPr="008B1260">
        <w:rPr>
          <w:rFonts w:ascii="GHEA Grapalat" w:hAnsi="GHEA Grapalat" w:cs="Sylfaen"/>
          <w:color w:val="000000"/>
          <w:lang w:val="hy-AM"/>
        </w:rPr>
        <w:t xml:space="preserve"> </w:t>
      </w:r>
      <w:r w:rsidR="0031608E" w:rsidRPr="008B1260">
        <w:rPr>
          <w:rFonts w:ascii="GHEA Grapalat" w:hAnsi="GHEA Grapalat" w:cs="GHEA Grapalat"/>
          <w:color w:val="000000"/>
          <w:lang w:val="hy-AM"/>
        </w:rPr>
        <w:t>պարտավորությունների</w:t>
      </w:r>
      <w:r w:rsidR="0031608E" w:rsidRPr="008B1260">
        <w:rPr>
          <w:rFonts w:ascii="GHEA Grapalat" w:hAnsi="GHEA Grapalat" w:cs="Sylfaen"/>
          <w:color w:val="000000"/>
          <w:lang w:val="hy-AM"/>
        </w:rPr>
        <w:t xml:space="preserve"> </w:t>
      </w:r>
      <w:r w:rsidR="0031608E" w:rsidRPr="008B1260">
        <w:rPr>
          <w:rFonts w:ascii="GHEA Grapalat" w:hAnsi="GHEA Grapalat" w:cs="GHEA Grapalat"/>
          <w:color w:val="000000"/>
          <w:lang w:val="hy-AM"/>
        </w:rPr>
        <w:t>կատարման</w:t>
      </w:r>
      <w:r w:rsidR="0031608E" w:rsidRPr="008B1260">
        <w:rPr>
          <w:rFonts w:ascii="GHEA Grapalat" w:hAnsi="GHEA Grapalat" w:cs="Sylfaen"/>
          <w:color w:val="000000"/>
          <w:lang w:val="hy-AM"/>
        </w:rPr>
        <w:t xml:space="preserve"> </w:t>
      </w:r>
      <w:r w:rsidR="0031608E" w:rsidRPr="008B1260">
        <w:rPr>
          <w:rFonts w:ascii="GHEA Grapalat" w:hAnsi="GHEA Grapalat" w:cs="GHEA Grapalat"/>
          <w:color w:val="000000"/>
          <w:lang w:val="hy-AM"/>
        </w:rPr>
        <w:t>ապահովման</w:t>
      </w:r>
      <w:r w:rsidR="0031608E" w:rsidRPr="008B1260">
        <w:rPr>
          <w:rFonts w:ascii="GHEA Grapalat" w:hAnsi="GHEA Grapalat" w:cs="Sylfaen"/>
          <w:color w:val="000000"/>
          <w:lang w:val="hy-AM"/>
        </w:rPr>
        <w:t xml:space="preserve"> </w:t>
      </w:r>
      <w:r w:rsidR="0031608E" w:rsidRPr="008B1260">
        <w:rPr>
          <w:rFonts w:ascii="GHEA Grapalat" w:hAnsi="GHEA Grapalat" w:cs="GHEA Grapalat"/>
          <w:color w:val="000000"/>
          <w:lang w:val="hy-AM"/>
        </w:rPr>
        <w:t>մ</w:t>
      </w:r>
      <w:r w:rsidR="0031608E" w:rsidRPr="008B1260">
        <w:rPr>
          <w:rFonts w:ascii="GHEA Grapalat" w:hAnsi="GHEA Grapalat" w:cs="Sylfaen"/>
          <w:color w:val="000000"/>
          <w:lang w:val="hy-AM"/>
        </w:rPr>
        <w:t xml:space="preserve">իջոցները նպատակաուղղված են օժանդակելու իրենց </w:t>
      </w:r>
      <w:proofErr w:type="spellStart"/>
      <w:r w:rsidR="0031608E" w:rsidRPr="008B1260">
        <w:rPr>
          <w:rFonts w:ascii="GHEA Grapalat" w:hAnsi="GHEA Grapalat" w:cs="Sylfaen"/>
          <w:color w:val="000000"/>
          <w:lang w:val="hy-AM"/>
        </w:rPr>
        <w:t>նախատեսման</w:t>
      </w:r>
      <w:proofErr w:type="spellEnd"/>
      <w:r w:rsidR="0031608E" w:rsidRPr="008B1260">
        <w:rPr>
          <w:rFonts w:ascii="GHEA Grapalat" w:hAnsi="GHEA Grapalat" w:cs="Sylfaen"/>
          <w:color w:val="000000"/>
          <w:lang w:val="hy-AM"/>
        </w:rPr>
        <w:t xml:space="preserve"> համար հիմք ծառայած պարտավորության կատարմանը և ինքնուրույն գոյություն ունենալ չեն կարող: </w:t>
      </w:r>
      <w:proofErr w:type="spellStart"/>
      <w:r w:rsidR="0031608E" w:rsidRPr="008B1260">
        <w:rPr>
          <w:rFonts w:ascii="GHEA Grapalat" w:hAnsi="GHEA Grapalat" w:cs="Sylfaen"/>
          <w:color w:val="000000"/>
          <w:lang w:val="hy-AM"/>
        </w:rPr>
        <w:t>Հետևաբար</w:t>
      </w:r>
      <w:proofErr w:type="spellEnd"/>
      <w:r w:rsidR="0031608E" w:rsidRPr="008B1260">
        <w:rPr>
          <w:rFonts w:ascii="GHEA Grapalat" w:hAnsi="GHEA Grapalat" w:cs="Sylfaen"/>
          <w:color w:val="000000"/>
          <w:lang w:val="hy-AM"/>
        </w:rPr>
        <w:t xml:space="preserve">, </w:t>
      </w:r>
      <w:r w:rsidR="0031608E" w:rsidRPr="0006508D">
        <w:rPr>
          <w:rFonts w:ascii="GHEA Grapalat" w:hAnsi="GHEA Grapalat" w:cs="Sylfaen"/>
          <w:b/>
          <w:bCs/>
          <w:color w:val="000000"/>
          <w:lang w:val="hy-AM"/>
        </w:rPr>
        <w:t>երբ բավարար ապացույցներ չեն ներկայացվում հիմնական պարտավորության առկայության փաստը հիմնավորելու համար, գործարքի նկատմամբ շինծու լինելու հիմքով պարտավորության ապահովման համապատասխան միջոցի կանոնները չեն կարող կիրառվել</w:t>
      </w:r>
      <w:r w:rsidR="007F3FDE" w:rsidRPr="005213A7">
        <w:rPr>
          <w:rFonts w:ascii="GHEA Grapalat" w:hAnsi="GHEA Grapalat" w:cs="Sylfaen"/>
          <w:color w:val="000000"/>
          <w:lang w:val="hy-AM"/>
        </w:rPr>
        <w:t>։</w:t>
      </w:r>
    </w:p>
    <w:p w14:paraId="18479563" w14:textId="3AA45CF8" w:rsidR="0031608E" w:rsidRDefault="007F3FDE" w:rsidP="00680A53">
      <w:pPr>
        <w:widowControl w:val="0"/>
        <w:tabs>
          <w:tab w:val="left" w:pos="9639"/>
        </w:tabs>
        <w:spacing w:line="269" w:lineRule="auto"/>
        <w:ind w:right="-2" w:firstLine="567"/>
        <w:contextualSpacing/>
        <w:jc w:val="both"/>
        <w:rPr>
          <w:rFonts w:ascii="GHEA Grapalat" w:hAnsi="GHEA Grapalat" w:cs="Sylfaen"/>
          <w:color w:val="000000"/>
          <w:lang w:val="hy-AM"/>
        </w:rPr>
      </w:pPr>
      <w:r w:rsidRPr="005213A7">
        <w:rPr>
          <w:rFonts w:ascii="GHEA Grapalat" w:hAnsi="GHEA Grapalat" w:cs="Sylfaen"/>
          <w:color w:val="000000"/>
          <w:lang w:val="hy-AM"/>
        </w:rPr>
        <w:t xml:space="preserve">ՀՀ վճռաբեկ դատարանը </w:t>
      </w:r>
      <w:proofErr w:type="spellStart"/>
      <w:r w:rsidRPr="005213A7">
        <w:rPr>
          <w:rFonts w:ascii="GHEA Grapalat" w:hAnsi="GHEA Grapalat" w:cs="Sylfaen"/>
          <w:color w:val="000000"/>
          <w:lang w:val="hy-AM"/>
        </w:rPr>
        <w:t>կարևորել</w:t>
      </w:r>
      <w:proofErr w:type="spellEnd"/>
      <w:r w:rsidRPr="005213A7">
        <w:rPr>
          <w:rFonts w:ascii="GHEA Grapalat" w:hAnsi="GHEA Grapalat" w:cs="Sylfaen"/>
          <w:color w:val="000000"/>
          <w:lang w:val="hy-AM"/>
        </w:rPr>
        <w:t xml:space="preserve"> է, որ ամեն դեպքում շինծու գործարքի առկայությունն ապացուցելիս գործարքը </w:t>
      </w:r>
      <w:proofErr w:type="spellStart"/>
      <w:r w:rsidRPr="005213A7">
        <w:rPr>
          <w:rFonts w:ascii="GHEA Grapalat" w:hAnsi="GHEA Grapalat" w:cs="Sylfaen"/>
          <w:color w:val="000000"/>
          <w:lang w:val="hy-AM"/>
        </w:rPr>
        <w:t>վիճարկողը</w:t>
      </w:r>
      <w:proofErr w:type="spellEnd"/>
      <w:r w:rsidRPr="005213A7">
        <w:rPr>
          <w:rFonts w:ascii="GHEA Grapalat" w:hAnsi="GHEA Grapalat" w:cs="Sylfaen"/>
          <w:color w:val="000000"/>
          <w:lang w:val="hy-AM"/>
        </w:rPr>
        <w:t xml:space="preserve"> պետք է կարողանա ցույց տալ ոչ միայն գործարքի կողմերի կամքի և </w:t>
      </w:r>
      <w:proofErr w:type="spellStart"/>
      <w:r w:rsidRPr="005213A7">
        <w:rPr>
          <w:rFonts w:ascii="GHEA Grapalat" w:hAnsi="GHEA Grapalat" w:cs="Sylfaen"/>
          <w:color w:val="000000"/>
          <w:lang w:val="hy-AM"/>
        </w:rPr>
        <w:t>կամահայտնության</w:t>
      </w:r>
      <w:proofErr w:type="spellEnd"/>
      <w:r w:rsidRPr="005213A7">
        <w:rPr>
          <w:rFonts w:ascii="GHEA Grapalat" w:hAnsi="GHEA Grapalat" w:cs="Sylfaen"/>
          <w:color w:val="000000"/>
          <w:lang w:val="hy-AM"/>
        </w:rPr>
        <w:t xml:space="preserve"> անհամապատասխանությունը, այլ</w:t>
      </w:r>
      <w:r w:rsidR="000E32DD">
        <w:rPr>
          <w:rFonts w:ascii="GHEA Grapalat" w:hAnsi="GHEA Grapalat" w:cs="Sylfaen"/>
          <w:color w:val="000000"/>
          <w:lang w:val="hy-AM"/>
        </w:rPr>
        <w:t xml:space="preserve"> </w:t>
      </w:r>
      <w:r w:rsidRPr="005213A7">
        <w:rPr>
          <w:rFonts w:ascii="GHEA Grapalat" w:hAnsi="GHEA Grapalat" w:cs="Sylfaen"/>
          <w:color w:val="000000"/>
          <w:lang w:val="hy-AM"/>
        </w:rPr>
        <w:t xml:space="preserve">նաև շինծու գործարքով այլ գործարք քողարկելու </w:t>
      </w:r>
      <w:r w:rsidRPr="009A4A65">
        <w:rPr>
          <w:rFonts w:ascii="GHEA Grapalat" w:hAnsi="GHEA Grapalat" w:cs="Sylfaen"/>
          <w:b/>
          <w:bCs/>
          <w:color w:val="000000"/>
          <w:lang w:val="hy-AM"/>
        </w:rPr>
        <w:t>նպատակի առկայությունը</w:t>
      </w:r>
      <w:r w:rsidRPr="005213A7">
        <w:rPr>
          <w:rFonts w:ascii="GHEA Grapalat" w:hAnsi="GHEA Grapalat" w:cs="Sylfaen"/>
          <w:color w:val="000000"/>
          <w:lang w:val="hy-AM"/>
        </w:rPr>
        <w:t xml:space="preserve">, </w:t>
      </w:r>
      <w:proofErr w:type="spellStart"/>
      <w:r w:rsidRPr="005213A7">
        <w:rPr>
          <w:rFonts w:ascii="GHEA Grapalat" w:hAnsi="GHEA Grapalat" w:cs="Sylfaen"/>
          <w:color w:val="000000"/>
          <w:lang w:val="hy-AM"/>
        </w:rPr>
        <w:t>քողարկող</w:t>
      </w:r>
      <w:proofErr w:type="spellEnd"/>
      <w:r w:rsidRPr="005213A7">
        <w:rPr>
          <w:rFonts w:ascii="GHEA Grapalat" w:hAnsi="GHEA Grapalat" w:cs="Sylfaen"/>
          <w:color w:val="000000"/>
          <w:lang w:val="hy-AM"/>
        </w:rPr>
        <w:t xml:space="preserve"> գործարքի իրավական նպատակի իրականացված չլինելը, իսկ </w:t>
      </w:r>
      <w:proofErr w:type="spellStart"/>
      <w:r w:rsidRPr="005213A7">
        <w:rPr>
          <w:rFonts w:ascii="GHEA Grapalat" w:hAnsi="GHEA Grapalat" w:cs="Sylfaen"/>
          <w:color w:val="000000"/>
          <w:lang w:val="hy-AM"/>
        </w:rPr>
        <w:t>այնուհետև</w:t>
      </w:r>
      <w:proofErr w:type="spellEnd"/>
      <w:r w:rsidRPr="005213A7">
        <w:rPr>
          <w:rFonts w:ascii="GHEA Grapalat" w:hAnsi="GHEA Grapalat" w:cs="Sylfaen"/>
          <w:color w:val="000000"/>
          <w:lang w:val="hy-AM"/>
        </w:rPr>
        <w:t xml:space="preserve"> քողարկված </w:t>
      </w:r>
      <w:r w:rsidRPr="005213A7">
        <w:rPr>
          <w:rFonts w:ascii="GHEA Grapalat" w:hAnsi="GHEA Grapalat" w:cs="Sylfaen"/>
          <w:color w:val="000000"/>
          <w:lang w:val="hy-AM"/>
        </w:rPr>
        <w:lastRenderedPageBreak/>
        <w:t>գործարքի իրավական արդյունքի առկայությունը, այսինքն` իրավական նպատակին հասած լինելը, իսկ պարտավորության կատարման ապահովում քողարկելիս՝ նաև հիմնական պարտավորությունը</w:t>
      </w:r>
      <w:r w:rsidR="0031608E" w:rsidRPr="008B1260">
        <w:rPr>
          <w:rFonts w:ascii="GHEA Grapalat" w:hAnsi="GHEA Grapalat" w:cs="Calibri"/>
          <w:i/>
          <w:iCs/>
          <w:color w:val="000000"/>
          <w:lang w:val="hy-AM"/>
        </w:rPr>
        <w:t xml:space="preserve"> </w:t>
      </w:r>
      <w:r w:rsidR="0031608E" w:rsidRPr="008B1260">
        <w:rPr>
          <w:rFonts w:ascii="GHEA Grapalat" w:hAnsi="GHEA Grapalat" w:cs="Sylfaen"/>
          <w:i/>
          <w:iCs/>
          <w:color w:val="000000"/>
          <w:lang w:val="hy-AM"/>
        </w:rPr>
        <w:t>(</w:t>
      </w:r>
      <w:proofErr w:type="spellStart"/>
      <w:r w:rsidR="0031608E" w:rsidRPr="008B1260">
        <w:rPr>
          <w:rFonts w:ascii="GHEA Grapalat" w:hAnsi="GHEA Grapalat" w:cs="Sylfaen"/>
          <w:i/>
          <w:iCs/>
          <w:color w:val="000000"/>
          <w:lang w:val="de-DE"/>
        </w:rPr>
        <w:t>տե՛ս</w:t>
      </w:r>
      <w:proofErr w:type="spellEnd"/>
      <w:r w:rsidR="0031608E" w:rsidRPr="008B1260">
        <w:rPr>
          <w:rFonts w:ascii="GHEA Grapalat" w:hAnsi="GHEA Grapalat" w:cs="Sylfaen"/>
          <w:i/>
          <w:iCs/>
          <w:color w:val="000000"/>
          <w:lang w:val="de-DE"/>
        </w:rPr>
        <w:t xml:space="preserve"> </w:t>
      </w:r>
      <w:proofErr w:type="spellStart"/>
      <w:r w:rsidR="0031608E" w:rsidRPr="008B1260">
        <w:rPr>
          <w:rFonts w:ascii="GHEA Grapalat" w:hAnsi="GHEA Grapalat" w:cs="Sylfaen"/>
          <w:i/>
          <w:iCs/>
          <w:color w:val="000000"/>
          <w:lang w:val="de-DE"/>
        </w:rPr>
        <w:t>Ռեփսիկ</w:t>
      </w:r>
      <w:proofErr w:type="spellEnd"/>
      <w:r w:rsidR="0031608E" w:rsidRPr="008B1260">
        <w:rPr>
          <w:rFonts w:ascii="GHEA Grapalat" w:hAnsi="GHEA Grapalat" w:cs="Sylfaen"/>
          <w:i/>
          <w:iCs/>
          <w:color w:val="000000"/>
          <w:lang w:val="de-DE"/>
        </w:rPr>
        <w:t xml:space="preserve"> և </w:t>
      </w:r>
      <w:proofErr w:type="spellStart"/>
      <w:r w:rsidR="0031608E" w:rsidRPr="008B1260">
        <w:rPr>
          <w:rFonts w:ascii="GHEA Grapalat" w:hAnsi="GHEA Grapalat" w:cs="Sylfaen"/>
          <w:i/>
          <w:iCs/>
          <w:color w:val="000000"/>
          <w:lang w:val="de-DE"/>
        </w:rPr>
        <w:t>Գեղամ</w:t>
      </w:r>
      <w:proofErr w:type="spellEnd"/>
      <w:r w:rsidR="0031608E" w:rsidRPr="008B1260">
        <w:rPr>
          <w:rFonts w:ascii="GHEA Grapalat" w:hAnsi="GHEA Grapalat" w:cs="Sylfaen"/>
          <w:i/>
          <w:iCs/>
          <w:color w:val="000000"/>
          <w:lang w:val="de-DE"/>
        </w:rPr>
        <w:t xml:space="preserve"> </w:t>
      </w:r>
      <w:proofErr w:type="spellStart"/>
      <w:r w:rsidR="0031608E" w:rsidRPr="008B1260">
        <w:rPr>
          <w:rFonts w:ascii="GHEA Grapalat" w:hAnsi="GHEA Grapalat" w:cs="Sylfaen"/>
          <w:i/>
          <w:iCs/>
          <w:color w:val="000000"/>
          <w:lang w:val="de-DE"/>
        </w:rPr>
        <w:t>Գասպարյաններ</w:t>
      </w:r>
      <w:proofErr w:type="spellEnd"/>
      <w:r>
        <w:rPr>
          <w:rFonts w:ascii="GHEA Grapalat" w:hAnsi="GHEA Grapalat" w:cs="Sylfaen"/>
          <w:i/>
          <w:iCs/>
          <w:color w:val="000000"/>
          <w:lang w:val="hy-AM"/>
        </w:rPr>
        <w:t>ն</w:t>
      </w:r>
      <w:r w:rsidR="0031608E" w:rsidRPr="008B1260">
        <w:rPr>
          <w:rFonts w:ascii="GHEA Grapalat" w:hAnsi="GHEA Grapalat" w:cs="Sylfaen"/>
          <w:i/>
          <w:iCs/>
          <w:color w:val="000000"/>
          <w:lang w:val="de-DE"/>
        </w:rPr>
        <w:t xml:space="preserve"> </w:t>
      </w:r>
      <w:proofErr w:type="spellStart"/>
      <w:r w:rsidR="0031608E" w:rsidRPr="008B1260">
        <w:rPr>
          <w:rFonts w:ascii="GHEA Grapalat" w:hAnsi="GHEA Grapalat" w:cs="Sylfaen"/>
          <w:i/>
          <w:iCs/>
          <w:color w:val="000000"/>
          <w:lang w:val="de-DE"/>
        </w:rPr>
        <w:t>ընդդեմ</w:t>
      </w:r>
      <w:proofErr w:type="spellEnd"/>
      <w:r w:rsidR="0031608E" w:rsidRPr="008B1260">
        <w:rPr>
          <w:rFonts w:ascii="GHEA Grapalat" w:hAnsi="GHEA Grapalat" w:cs="Sylfaen"/>
          <w:i/>
          <w:iCs/>
          <w:color w:val="000000"/>
          <w:lang w:val="de-DE"/>
        </w:rPr>
        <w:t xml:space="preserve"> </w:t>
      </w:r>
      <w:proofErr w:type="spellStart"/>
      <w:r w:rsidR="0031608E" w:rsidRPr="008B1260">
        <w:rPr>
          <w:rFonts w:ascii="GHEA Grapalat" w:hAnsi="GHEA Grapalat" w:cs="Sylfaen"/>
          <w:i/>
          <w:iCs/>
          <w:color w:val="000000"/>
          <w:lang w:val="de-DE"/>
        </w:rPr>
        <w:t>Արտակ</w:t>
      </w:r>
      <w:proofErr w:type="spellEnd"/>
      <w:r w:rsidR="0031608E" w:rsidRPr="008B1260">
        <w:rPr>
          <w:rFonts w:ascii="GHEA Grapalat" w:hAnsi="GHEA Grapalat" w:cs="Sylfaen"/>
          <w:i/>
          <w:iCs/>
          <w:color w:val="000000"/>
          <w:lang w:val="de-DE"/>
        </w:rPr>
        <w:t xml:space="preserve"> </w:t>
      </w:r>
      <w:proofErr w:type="spellStart"/>
      <w:r w:rsidR="0031608E" w:rsidRPr="008B1260">
        <w:rPr>
          <w:rFonts w:ascii="GHEA Grapalat" w:hAnsi="GHEA Grapalat" w:cs="Sylfaen"/>
          <w:i/>
          <w:iCs/>
          <w:color w:val="000000"/>
          <w:lang w:val="de-DE"/>
        </w:rPr>
        <w:t>Մարտիրոսյանի</w:t>
      </w:r>
      <w:proofErr w:type="spellEnd"/>
      <w:r w:rsidR="0031608E" w:rsidRPr="008B1260">
        <w:rPr>
          <w:rFonts w:ascii="GHEA Grapalat" w:hAnsi="GHEA Grapalat" w:cs="Sylfaen"/>
          <w:i/>
          <w:iCs/>
          <w:color w:val="000000"/>
          <w:lang w:val="de-DE"/>
        </w:rPr>
        <w:t xml:space="preserve"> </w:t>
      </w:r>
      <w:proofErr w:type="spellStart"/>
      <w:r w:rsidR="0031608E" w:rsidRPr="008B1260">
        <w:rPr>
          <w:rFonts w:ascii="GHEA Grapalat" w:hAnsi="GHEA Grapalat" w:cs="Sylfaen"/>
          <w:i/>
          <w:iCs/>
          <w:color w:val="000000"/>
          <w:lang w:val="de-DE"/>
        </w:rPr>
        <w:t>թիվ</w:t>
      </w:r>
      <w:proofErr w:type="spellEnd"/>
      <w:r w:rsidR="0031608E" w:rsidRPr="008B1260">
        <w:rPr>
          <w:rFonts w:ascii="GHEA Grapalat" w:hAnsi="GHEA Grapalat" w:cs="Sylfaen"/>
          <w:i/>
          <w:iCs/>
          <w:color w:val="000000"/>
          <w:lang w:val="de-DE"/>
        </w:rPr>
        <w:t xml:space="preserve"> ԵԱԴԴ/1557/02/14 </w:t>
      </w:r>
      <w:proofErr w:type="spellStart"/>
      <w:r w:rsidR="0031608E" w:rsidRPr="008B1260">
        <w:rPr>
          <w:rFonts w:ascii="GHEA Grapalat" w:hAnsi="GHEA Grapalat" w:cs="Sylfaen"/>
          <w:i/>
          <w:iCs/>
          <w:color w:val="000000"/>
          <w:lang w:val="de-DE"/>
        </w:rPr>
        <w:t>քաղաքացիական</w:t>
      </w:r>
      <w:proofErr w:type="spellEnd"/>
      <w:r w:rsidR="0031608E" w:rsidRPr="008B1260">
        <w:rPr>
          <w:rFonts w:ascii="GHEA Grapalat" w:hAnsi="GHEA Grapalat" w:cs="Sylfaen"/>
          <w:i/>
          <w:iCs/>
          <w:color w:val="000000"/>
          <w:lang w:val="de-DE"/>
        </w:rPr>
        <w:t xml:space="preserve"> </w:t>
      </w:r>
      <w:proofErr w:type="spellStart"/>
      <w:r w:rsidR="0031608E" w:rsidRPr="008B1260">
        <w:rPr>
          <w:rFonts w:ascii="GHEA Grapalat" w:hAnsi="GHEA Grapalat" w:cs="Sylfaen"/>
          <w:i/>
          <w:iCs/>
          <w:color w:val="000000"/>
          <w:lang w:val="de-DE"/>
        </w:rPr>
        <w:t>գործով</w:t>
      </w:r>
      <w:proofErr w:type="spellEnd"/>
      <w:r w:rsidR="0031608E" w:rsidRPr="008B1260">
        <w:rPr>
          <w:rFonts w:ascii="GHEA Grapalat" w:hAnsi="GHEA Grapalat" w:cs="Sylfaen"/>
          <w:i/>
          <w:iCs/>
          <w:color w:val="000000"/>
          <w:lang w:val="de-DE"/>
        </w:rPr>
        <w:t xml:space="preserve"> ՀՀ </w:t>
      </w:r>
      <w:proofErr w:type="spellStart"/>
      <w:r w:rsidR="0031608E" w:rsidRPr="008B1260">
        <w:rPr>
          <w:rFonts w:ascii="GHEA Grapalat" w:hAnsi="GHEA Grapalat" w:cs="Sylfaen"/>
          <w:i/>
          <w:iCs/>
          <w:color w:val="000000"/>
          <w:lang w:val="de-DE"/>
        </w:rPr>
        <w:t>վճռաբեկ</w:t>
      </w:r>
      <w:proofErr w:type="spellEnd"/>
      <w:r w:rsidR="0031608E" w:rsidRPr="008B1260">
        <w:rPr>
          <w:rFonts w:ascii="GHEA Grapalat" w:hAnsi="GHEA Grapalat" w:cs="Sylfaen"/>
          <w:i/>
          <w:iCs/>
          <w:color w:val="000000"/>
          <w:lang w:val="de-DE"/>
        </w:rPr>
        <w:t xml:space="preserve"> </w:t>
      </w:r>
      <w:proofErr w:type="spellStart"/>
      <w:r w:rsidR="0031608E" w:rsidRPr="008B1260">
        <w:rPr>
          <w:rFonts w:ascii="GHEA Grapalat" w:hAnsi="GHEA Grapalat" w:cs="Sylfaen"/>
          <w:i/>
          <w:iCs/>
          <w:color w:val="000000"/>
          <w:lang w:val="de-DE"/>
        </w:rPr>
        <w:t>դատարանի</w:t>
      </w:r>
      <w:proofErr w:type="spellEnd"/>
      <w:r w:rsidR="0031608E" w:rsidRPr="008B1260">
        <w:rPr>
          <w:rFonts w:ascii="GHEA Grapalat" w:hAnsi="GHEA Grapalat" w:cs="Sylfaen"/>
          <w:i/>
          <w:iCs/>
          <w:color w:val="000000"/>
          <w:lang w:val="de-DE"/>
        </w:rPr>
        <w:t xml:space="preserve"> 07</w:t>
      </w:r>
      <w:r w:rsidR="0031608E" w:rsidRPr="008B1260">
        <w:rPr>
          <w:rFonts w:ascii="Cambria Math" w:hAnsi="Cambria Math" w:cs="Cambria Math"/>
          <w:i/>
          <w:iCs/>
          <w:color w:val="000000"/>
          <w:lang w:val="de-DE"/>
        </w:rPr>
        <w:t>․</w:t>
      </w:r>
      <w:r w:rsidR="0031608E" w:rsidRPr="008B1260">
        <w:rPr>
          <w:rFonts w:ascii="GHEA Grapalat" w:hAnsi="GHEA Grapalat" w:cs="Sylfaen"/>
          <w:i/>
          <w:iCs/>
          <w:color w:val="000000"/>
          <w:lang w:val="de-DE"/>
        </w:rPr>
        <w:t>04</w:t>
      </w:r>
      <w:r w:rsidR="0031608E" w:rsidRPr="008B1260">
        <w:rPr>
          <w:rFonts w:ascii="Cambria Math" w:hAnsi="Cambria Math" w:cs="Cambria Math"/>
          <w:i/>
          <w:iCs/>
          <w:color w:val="000000"/>
          <w:lang w:val="de-DE"/>
        </w:rPr>
        <w:t>․</w:t>
      </w:r>
      <w:r w:rsidR="0031608E" w:rsidRPr="008B1260">
        <w:rPr>
          <w:rFonts w:ascii="GHEA Grapalat" w:hAnsi="GHEA Grapalat" w:cs="Sylfaen"/>
          <w:i/>
          <w:iCs/>
          <w:color w:val="000000"/>
          <w:lang w:val="de-DE"/>
        </w:rPr>
        <w:t xml:space="preserve">2018 </w:t>
      </w:r>
      <w:proofErr w:type="spellStart"/>
      <w:r w:rsidR="0031608E" w:rsidRPr="008B1260">
        <w:rPr>
          <w:rFonts w:ascii="GHEA Grapalat" w:hAnsi="GHEA Grapalat" w:cs="Sylfaen"/>
          <w:i/>
          <w:iCs/>
          <w:color w:val="000000"/>
          <w:lang w:val="de-DE"/>
        </w:rPr>
        <w:t>թվակա</w:t>
      </w:r>
      <w:proofErr w:type="spellEnd"/>
      <w:r w:rsidR="0031608E" w:rsidRPr="008B1260">
        <w:rPr>
          <w:rFonts w:ascii="GHEA Grapalat" w:hAnsi="GHEA Grapalat" w:cs="Sylfaen"/>
          <w:i/>
          <w:iCs/>
          <w:color w:val="000000"/>
          <w:lang w:val="hy-AM"/>
        </w:rPr>
        <w:t>ն</w:t>
      </w:r>
      <w:r w:rsidR="0031608E" w:rsidRPr="008B1260">
        <w:rPr>
          <w:rFonts w:ascii="GHEA Grapalat" w:hAnsi="GHEA Grapalat" w:cs="Sylfaen"/>
          <w:i/>
          <w:iCs/>
          <w:color w:val="000000"/>
          <w:lang w:val="de-DE"/>
        </w:rPr>
        <w:t xml:space="preserve">ի </w:t>
      </w:r>
      <w:proofErr w:type="spellStart"/>
      <w:r w:rsidR="0031608E" w:rsidRPr="008B1260">
        <w:rPr>
          <w:rFonts w:ascii="GHEA Grapalat" w:hAnsi="GHEA Grapalat" w:cs="Sylfaen"/>
          <w:i/>
          <w:iCs/>
          <w:color w:val="000000"/>
          <w:lang w:val="de-DE"/>
        </w:rPr>
        <w:t>որոշումը</w:t>
      </w:r>
      <w:proofErr w:type="spellEnd"/>
      <w:r w:rsidR="0031608E" w:rsidRPr="008B1260">
        <w:rPr>
          <w:rFonts w:ascii="GHEA Grapalat" w:hAnsi="GHEA Grapalat" w:cs="Sylfaen"/>
          <w:i/>
          <w:iCs/>
          <w:color w:val="000000"/>
          <w:lang w:val="de-DE"/>
        </w:rPr>
        <w:t>)</w:t>
      </w:r>
      <w:r w:rsidR="0031608E" w:rsidRPr="005213A7">
        <w:rPr>
          <w:rFonts w:ascii="GHEA Grapalat" w:hAnsi="GHEA Grapalat" w:cs="Sylfaen"/>
          <w:color w:val="000000"/>
          <w:lang w:val="hy-AM"/>
        </w:rPr>
        <w:t>։</w:t>
      </w:r>
    </w:p>
    <w:p w14:paraId="21F167F4" w14:textId="1F9308AE" w:rsidR="006A36C0" w:rsidRPr="005213A7" w:rsidRDefault="006A36C0" w:rsidP="00680A53">
      <w:pPr>
        <w:widowControl w:val="0"/>
        <w:tabs>
          <w:tab w:val="left" w:pos="9639"/>
        </w:tabs>
        <w:spacing w:line="269" w:lineRule="auto"/>
        <w:ind w:right="-2" w:firstLine="567"/>
        <w:contextualSpacing/>
        <w:jc w:val="both"/>
        <w:rPr>
          <w:rFonts w:ascii="GHEA Grapalat" w:hAnsi="GHEA Grapalat" w:cs="Sylfaen"/>
          <w:color w:val="000000"/>
          <w:lang w:val="hy-AM"/>
        </w:rPr>
      </w:pPr>
      <w:r>
        <w:rPr>
          <w:rFonts w:ascii="GHEA Grapalat" w:hAnsi="GHEA Grapalat" w:cs="Sylfaen"/>
          <w:color w:val="000000"/>
          <w:lang w:val="hy-AM"/>
        </w:rPr>
        <w:t>Ա</w:t>
      </w:r>
      <w:r w:rsidRPr="006A36C0">
        <w:rPr>
          <w:rFonts w:ascii="GHEA Grapalat" w:hAnsi="GHEA Grapalat" w:cs="Sylfaen"/>
          <w:color w:val="000000"/>
          <w:lang w:val="hy-AM"/>
        </w:rPr>
        <w:t>նդրադառնալով կեղծ գործարքի առանձնահատկություններին</w:t>
      </w:r>
      <w:r>
        <w:rPr>
          <w:rFonts w:ascii="GHEA Grapalat" w:hAnsi="GHEA Grapalat" w:cs="Sylfaen"/>
          <w:color w:val="000000"/>
          <w:lang w:val="hy-AM"/>
        </w:rPr>
        <w:t>՝</w:t>
      </w:r>
      <w:r w:rsidRPr="006A36C0">
        <w:rPr>
          <w:rFonts w:ascii="GHEA Grapalat" w:hAnsi="GHEA Grapalat" w:cs="Sylfaen"/>
          <w:color w:val="000000"/>
          <w:lang w:val="hy-AM"/>
        </w:rPr>
        <w:t xml:space="preserve"> ՀՀ վճռաբեկ դատարան</w:t>
      </w:r>
      <w:r>
        <w:rPr>
          <w:rFonts w:ascii="GHEA Grapalat" w:hAnsi="GHEA Grapalat" w:cs="Sylfaen"/>
          <w:color w:val="000000"/>
          <w:lang w:val="hy-AM"/>
        </w:rPr>
        <w:t>ը</w:t>
      </w:r>
      <w:r w:rsidRPr="006A36C0">
        <w:rPr>
          <w:rFonts w:ascii="GHEA Grapalat" w:hAnsi="GHEA Grapalat" w:cs="Sylfaen"/>
          <w:color w:val="000000"/>
          <w:lang w:val="hy-AM"/>
        </w:rPr>
        <w:t xml:space="preserve"> նշել է, որ կեղծ գործարքի առկայությունը գնահատելիս դատարանները պետք է գնահատման արժանացնեն գործարքի կողմերի մոտակա և հեռահար նպատակները՝ հաշվի առնելով, որ գործարքի կնքման մոտակա նպատակը գործարքի տպավորություն ստեղծելն է, իսկ հեռահար նպատակը՝ կողմերի կամ նրանցից մեկի համար </w:t>
      </w:r>
      <w:proofErr w:type="spellStart"/>
      <w:r w:rsidRPr="006A36C0">
        <w:rPr>
          <w:rFonts w:ascii="GHEA Grapalat" w:hAnsi="GHEA Grapalat" w:cs="Sylfaen"/>
          <w:color w:val="000000"/>
          <w:lang w:val="hy-AM"/>
        </w:rPr>
        <w:t>որևէ</w:t>
      </w:r>
      <w:proofErr w:type="spellEnd"/>
      <w:r w:rsidRPr="006A36C0">
        <w:rPr>
          <w:rFonts w:ascii="GHEA Grapalat" w:hAnsi="GHEA Grapalat" w:cs="Sylfaen"/>
          <w:color w:val="000000"/>
          <w:lang w:val="hy-AM"/>
        </w:rPr>
        <w:t xml:space="preserve"> առավելություն ստանալը կամ </w:t>
      </w:r>
      <w:proofErr w:type="spellStart"/>
      <w:r w:rsidRPr="006A36C0">
        <w:rPr>
          <w:rFonts w:ascii="GHEA Grapalat" w:hAnsi="GHEA Grapalat" w:cs="Sylfaen"/>
          <w:color w:val="000000"/>
          <w:lang w:val="hy-AM"/>
        </w:rPr>
        <w:t>որևէ</w:t>
      </w:r>
      <w:proofErr w:type="spellEnd"/>
      <w:r w:rsidRPr="006A36C0">
        <w:rPr>
          <w:rFonts w:ascii="GHEA Grapalat" w:hAnsi="GHEA Grapalat" w:cs="Sylfaen"/>
          <w:color w:val="000000"/>
          <w:lang w:val="hy-AM"/>
        </w:rPr>
        <w:t xml:space="preserve"> սահմանափակում շրջանցելը: Հեռահար նպատակի մասին կարող է վկայել, օրինակ, չկատարված պարտավորության, օրինական ուժի մեջ մտած՝ չկատարված դատական ակտի կամ այլ նմանատիպ հանգամանքների առկայությունը </w:t>
      </w:r>
      <w:r w:rsidRPr="006A36C0">
        <w:rPr>
          <w:rFonts w:ascii="GHEA Grapalat" w:hAnsi="GHEA Grapalat" w:cs="Sylfaen"/>
          <w:i/>
          <w:iCs/>
          <w:color w:val="000000"/>
          <w:lang w:val="hy-AM"/>
        </w:rPr>
        <w:t>(</w:t>
      </w:r>
      <w:proofErr w:type="spellStart"/>
      <w:r w:rsidRPr="006A36C0">
        <w:rPr>
          <w:rFonts w:ascii="GHEA Grapalat" w:hAnsi="GHEA Grapalat" w:cs="Sylfaen"/>
          <w:i/>
          <w:iCs/>
          <w:color w:val="000000"/>
          <w:lang w:val="hy-AM"/>
        </w:rPr>
        <w:t>տե՛ս</w:t>
      </w:r>
      <w:proofErr w:type="spellEnd"/>
      <w:r w:rsidRPr="006A36C0">
        <w:rPr>
          <w:rFonts w:ascii="GHEA Grapalat" w:hAnsi="GHEA Grapalat" w:cs="Sylfaen"/>
          <w:i/>
          <w:iCs/>
          <w:color w:val="000000"/>
          <w:lang w:val="hy-AM"/>
        </w:rPr>
        <w:t xml:space="preserve"> Արսեն </w:t>
      </w:r>
      <w:proofErr w:type="spellStart"/>
      <w:r w:rsidRPr="006A36C0">
        <w:rPr>
          <w:rFonts w:ascii="GHEA Grapalat" w:hAnsi="GHEA Grapalat" w:cs="Sylfaen"/>
          <w:i/>
          <w:iCs/>
          <w:color w:val="000000"/>
          <w:lang w:val="hy-AM"/>
        </w:rPr>
        <w:t>Չիտչյանն</w:t>
      </w:r>
      <w:proofErr w:type="spellEnd"/>
      <w:r w:rsidRPr="006A36C0">
        <w:rPr>
          <w:rFonts w:ascii="GHEA Grapalat" w:hAnsi="GHEA Grapalat" w:cs="Sylfaen"/>
          <w:i/>
          <w:iCs/>
          <w:color w:val="000000"/>
          <w:lang w:val="hy-AM"/>
        </w:rPr>
        <w:t xml:space="preserve"> ընդդեմ «Նորովի» ՍՊԸ-ի թիվ ԿԴ1/0935/02/14 քաղաքացիական գործով ՀՀ վճռաբեկ դատարանի 22.07.2016 թվականի որոշումը)</w:t>
      </w:r>
      <w:r w:rsidRPr="006A36C0">
        <w:rPr>
          <w:rFonts w:ascii="GHEA Grapalat" w:hAnsi="GHEA Grapalat" w:cs="Sylfaen"/>
          <w:color w:val="000000"/>
          <w:lang w:val="hy-AM"/>
        </w:rPr>
        <w:t>։</w:t>
      </w:r>
    </w:p>
    <w:p w14:paraId="743BEAB1" w14:textId="64B9E265" w:rsidR="000A6874" w:rsidRPr="00B057CF" w:rsidRDefault="001D0610" w:rsidP="00680A53">
      <w:pPr>
        <w:widowControl w:val="0"/>
        <w:tabs>
          <w:tab w:val="left" w:pos="709"/>
          <w:tab w:val="left" w:pos="851"/>
          <w:tab w:val="left" w:pos="990"/>
        </w:tabs>
        <w:spacing w:line="269" w:lineRule="auto"/>
        <w:ind w:right="-1" w:firstLine="567"/>
        <w:jc w:val="both"/>
        <w:rPr>
          <w:rFonts w:ascii="GHEA Grapalat" w:hAnsi="GHEA Grapalat"/>
          <w:b/>
          <w:bCs/>
          <w:lang w:val="hy-AM"/>
        </w:rPr>
      </w:pPr>
      <w:r>
        <w:rPr>
          <w:rFonts w:ascii="GHEA Grapalat" w:hAnsi="GHEA Grapalat"/>
          <w:lang w:val="hy-AM"/>
        </w:rPr>
        <w:t xml:space="preserve">Ամփոփելով վերոգրյալը՝ </w:t>
      </w:r>
      <w:r w:rsidR="00187F92" w:rsidRPr="008B1260">
        <w:rPr>
          <w:rFonts w:ascii="GHEA Grapalat" w:hAnsi="GHEA Grapalat"/>
          <w:lang w:val="hy-AM"/>
        </w:rPr>
        <w:t xml:space="preserve">Վճռաբեկ դատարանը փաստում է, որ </w:t>
      </w:r>
      <w:r w:rsidR="000A6874" w:rsidRPr="008B1260">
        <w:rPr>
          <w:rFonts w:ascii="GHEA Grapalat" w:hAnsi="GHEA Grapalat"/>
          <w:lang w:val="hy-AM"/>
        </w:rPr>
        <w:t xml:space="preserve">շինծու գործարքը համարվում է կամքի </w:t>
      </w:r>
      <w:proofErr w:type="spellStart"/>
      <w:r w:rsidR="000A6874" w:rsidRPr="008B1260">
        <w:rPr>
          <w:rFonts w:ascii="GHEA Grapalat" w:hAnsi="GHEA Grapalat"/>
          <w:lang w:val="hy-AM"/>
        </w:rPr>
        <w:t>արատով</w:t>
      </w:r>
      <w:proofErr w:type="spellEnd"/>
      <w:r w:rsidR="000A6874" w:rsidRPr="008B1260">
        <w:rPr>
          <w:rFonts w:ascii="GHEA Grapalat" w:hAnsi="GHEA Grapalat"/>
          <w:lang w:val="hy-AM"/>
        </w:rPr>
        <w:t xml:space="preserve"> գործարք,</w:t>
      </w:r>
      <w:r w:rsidR="007024BF" w:rsidRPr="008B1260">
        <w:rPr>
          <w:rFonts w:ascii="GHEA Grapalat" w:hAnsi="GHEA Grapalat"/>
          <w:lang w:val="hy-AM"/>
        </w:rPr>
        <w:t xml:space="preserve"> </w:t>
      </w:r>
      <w:r w:rsidR="000A6874" w:rsidRPr="008B1260">
        <w:rPr>
          <w:rFonts w:ascii="GHEA Grapalat" w:hAnsi="GHEA Grapalat"/>
          <w:lang w:val="hy-AM"/>
        </w:rPr>
        <w:t>քանի</w:t>
      </w:r>
      <w:r w:rsidR="007024BF" w:rsidRPr="008B1260">
        <w:rPr>
          <w:rFonts w:ascii="GHEA Grapalat" w:hAnsi="GHEA Grapalat"/>
          <w:lang w:val="hy-AM"/>
        </w:rPr>
        <w:t xml:space="preserve"> </w:t>
      </w:r>
      <w:r w:rsidR="000A6874" w:rsidRPr="008B1260">
        <w:rPr>
          <w:rFonts w:ascii="GHEA Grapalat" w:hAnsi="GHEA Grapalat"/>
          <w:lang w:val="hy-AM"/>
        </w:rPr>
        <w:t>որ</w:t>
      </w:r>
      <w:r w:rsidR="007024BF" w:rsidRPr="008B1260">
        <w:rPr>
          <w:rFonts w:ascii="GHEA Grapalat" w:hAnsi="GHEA Grapalat"/>
          <w:lang w:val="hy-AM"/>
        </w:rPr>
        <w:t xml:space="preserve"> </w:t>
      </w:r>
      <w:r w:rsidR="000A6874" w:rsidRPr="008B1260">
        <w:rPr>
          <w:rFonts w:ascii="GHEA Grapalat" w:hAnsi="GHEA Grapalat"/>
          <w:lang w:val="hy-AM"/>
        </w:rPr>
        <w:t>այն</w:t>
      </w:r>
      <w:r w:rsidR="007024BF" w:rsidRPr="008B1260">
        <w:rPr>
          <w:rFonts w:ascii="GHEA Grapalat" w:hAnsi="GHEA Grapalat"/>
          <w:lang w:val="hy-AM"/>
        </w:rPr>
        <w:t xml:space="preserve"> </w:t>
      </w:r>
      <w:r w:rsidR="000A6874" w:rsidRPr="008B1260">
        <w:rPr>
          <w:rFonts w:ascii="GHEA Grapalat" w:hAnsi="GHEA Grapalat"/>
          <w:lang w:val="hy-AM"/>
        </w:rPr>
        <w:t>չի</w:t>
      </w:r>
      <w:r w:rsidR="007024BF" w:rsidRPr="008B1260">
        <w:rPr>
          <w:rFonts w:ascii="GHEA Grapalat" w:hAnsi="GHEA Grapalat"/>
          <w:lang w:val="hy-AM"/>
        </w:rPr>
        <w:t xml:space="preserve"> </w:t>
      </w:r>
      <w:r w:rsidR="000A6874" w:rsidRPr="008B1260">
        <w:rPr>
          <w:rFonts w:ascii="GHEA Grapalat" w:hAnsi="GHEA Grapalat"/>
          <w:lang w:val="hy-AM"/>
        </w:rPr>
        <w:t>պարունակում</w:t>
      </w:r>
      <w:r w:rsidR="007024BF" w:rsidRPr="008B1260">
        <w:rPr>
          <w:rFonts w:ascii="GHEA Grapalat" w:hAnsi="GHEA Grapalat"/>
          <w:lang w:val="hy-AM"/>
        </w:rPr>
        <w:t xml:space="preserve"> </w:t>
      </w:r>
      <w:r w:rsidR="000A6874" w:rsidRPr="008B1260">
        <w:rPr>
          <w:rFonts w:ascii="GHEA Grapalat" w:hAnsi="GHEA Grapalat"/>
          <w:lang w:val="hy-AM"/>
        </w:rPr>
        <w:t>գործարքի</w:t>
      </w:r>
      <w:r w:rsidR="007024BF" w:rsidRPr="008B1260">
        <w:rPr>
          <w:rFonts w:ascii="GHEA Grapalat" w:hAnsi="GHEA Grapalat"/>
          <w:lang w:val="hy-AM"/>
        </w:rPr>
        <w:t xml:space="preserve"> </w:t>
      </w:r>
      <w:r w:rsidR="000A6874" w:rsidRPr="008B1260">
        <w:rPr>
          <w:rFonts w:ascii="GHEA Grapalat" w:hAnsi="GHEA Grapalat"/>
          <w:lang w:val="hy-AM"/>
        </w:rPr>
        <w:t>կողմերի</w:t>
      </w:r>
      <w:r w:rsidR="007024BF" w:rsidRPr="008B1260">
        <w:rPr>
          <w:rFonts w:ascii="GHEA Grapalat" w:hAnsi="GHEA Grapalat"/>
          <w:lang w:val="hy-AM"/>
        </w:rPr>
        <w:t xml:space="preserve"> </w:t>
      </w:r>
      <w:r w:rsidR="000A6874" w:rsidRPr="008B1260">
        <w:rPr>
          <w:rFonts w:ascii="GHEA Grapalat" w:hAnsi="GHEA Grapalat"/>
          <w:lang w:val="hy-AM"/>
        </w:rPr>
        <w:t>իրական նպատակադրված</w:t>
      </w:r>
      <w:r w:rsidR="007024BF" w:rsidRPr="008B1260">
        <w:rPr>
          <w:rFonts w:ascii="GHEA Grapalat" w:hAnsi="GHEA Grapalat"/>
          <w:lang w:val="hy-AM"/>
        </w:rPr>
        <w:t xml:space="preserve"> </w:t>
      </w:r>
      <w:r w:rsidR="000A6874" w:rsidRPr="008B1260">
        <w:rPr>
          <w:rFonts w:ascii="GHEA Grapalat" w:hAnsi="GHEA Grapalat"/>
          <w:lang w:val="hy-AM"/>
        </w:rPr>
        <w:t>կամային</w:t>
      </w:r>
      <w:r w:rsidR="007024BF" w:rsidRPr="008B1260">
        <w:rPr>
          <w:rFonts w:ascii="GHEA Grapalat" w:hAnsi="GHEA Grapalat"/>
          <w:lang w:val="hy-AM"/>
        </w:rPr>
        <w:t xml:space="preserve"> </w:t>
      </w:r>
      <w:r w:rsidR="000A6874" w:rsidRPr="008B1260">
        <w:rPr>
          <w:rFonts w:ascii="GHEA Grapalat" w:hAnsi="GHEA Grapalat"/>
          <w:lang w:val="hy-AM"/>
        </w:rPr>
        <w:t>ակտը՝</w:t>
      </w:r>
      <w:r w:rsidR="007024BF" w:rsidRPr="008B1260">
        <w:rPr>
          <w:rFonts w:ascii="GHEA Grapalat" w:hAnsi="GHEA Grapalat"/>
          <w:lang w:val="hy-AM"/>
        </w:rPr>
        <w:t xml:space="preserve"> </w:t>
      </w:r>
      <w:r w:rsidR="000A6874" w:rsidRPr="008B1260">
        <w:rPr>
          <w:rFonts w:ascii="GHEA Grapalat" w:hAnsi="GHEA Grapalat"/>
          <w:lang w:val="hy-AM"/>
        </w:rPr>
        <w:t>իրական</w:t>
      </w:r>
      <w:r w:rsidR="007024BF" w:rsidRPr="008B1260">
        <w:rPr>
          <w:rFonts w:ascii="GHEA Grapalat" w:hAnsi="GHEA Grapalat"/>
          <w:lang w:val="hy-AM"/>
        </w:rPr>
        <w:t xml:space="preserve"> </w:t>
      </w:r>
      <w:r w:rsidR="000A6874" w:rsidRPr="008B1260">
        <w:rPr>
          <w:rFonts w:ascii="GHEA Grapalat" w:hAnsi="GHEA Grapalat"/>
          <w:lang w:val="hy-AM"/>
        </w:rPr>
        <w:t>ներքին</w:t>
      </w:r>
      <w:r w:rsidR="007024BF" w:rsidRPr="008B1260">
        <w:rPr>
          <w:rFonts w:ascii="GHEA Grapalat" w:hAnsi="GHEA Grapalat"/>
          <w:lang w:val="hy-AM"/>
        </w:rPr>
        <w:t xml:space="preserve"> </w:t>
      </w:r>
      <w:r w:rsidR="000A6874" w:rsidRPr="008B1260">
        <w:rPr>
          <w:rFonts w:ascii="GHEA Grapalat" w:hAnsi="GHEA Grapalat"/>
          <w:lang w:val="hy-AM"/>
        </w:rPr>
        <w:t>կամքը</w:t>
      </w:r>
      <w:r w:rsidR="0009257F">
        <w:rPr>
          <w:rFonts w:ascii="GHEA Grapalat" w:hAnsi="GHEA Grapalat"/>
          <w:lang w:val="hy-AM"/>
        </w:rPr>
        <w:t>՝</w:t>
      </w:r>
      <w:r w:rsidR="007024BF" w:rsidRPr="008B1260">
        <w:rPr>
          <w:rFonts w:ascii="GHEA Grapalat" w:hAnsi="GHEA Grapalat"/>
          <w:lang w:val="hy-AM"/>
        </w:rPr>
        <w:t xml:space="preserve"> </w:t>
      </w:r>
      <w:r w:rsidR="000A6874" w:rsidRPr="008B1260">
        <w:rPr>
          <w:rFonts w:ascii="GHEA Grapalat" w:hAnsi="GHEA Grapalat"/>
          <w:lang w:val="hy-AM"/>
        </w:rPr>
        <w:t>ուղղված</w:t>
      </w:r>
      <w:r w:rsidR="007024BF" w:rsidRPr="008B1260">
        <w:rPr>
          <w:rFonts w:ascii="GHEA Grapalat" w:hAnsi="GHEA Grapalat"/>
          <w:lang w:val="hy-AM"/>
        </w:rPr>
        <w:t xml:space="preserve"> </w:t>
      </w:r>
      <w:r w:rsidR="000A6874" w:rsidRPr="008B1260">
        <w:rPr>
          <w:rFonts w:ascii="GHEA Grapalat" w:hAnsi="GHEA Grapalat"/>
          <w:lang w:val="hy-AM"/>
        </w:rPr>
        <w:t>իրավունքների</w:t>
      </w:r>
      <w:r w:rsidR="007024BF" w:rsidRPr="008B1260">
        <w:rPr>
          <w:rFonts w:ascii="GHEA Grapalat" w:hAnsi="GHEA Grapalat"/>
          <w:lang w:val="hy-AM"/>
        </w:rPr>
        <w:t xml:space="preserve"> </w:t>
      </w:r>
      <w:r w:rsidR="000A6874" w:rsidRPr="008B1260">
        <w:rPr>
          <w:rFonts w:ascii="GHEA Grapalat" w:hAnsi="GHEA Grapalat"/>
          <w:lang w:val="hy-AM"/>
        </w:rPr>
        <w:t>և</w:t>
      </w:r>
      <w:r w:rsidR="007024BF" w:rsidRPr="008B1260">
        <w:rPr>
          <w:rFonts w:ascii="GHEA Grapalat" w:hAnsi="GHEA Grapalat"/>
          <w:lang w:val="hy-AM"/>
        </w:rPr>
        <w:t xml:space="preserve"> </w:t>
      </w:r>
      <w:r w:rsidR="000A6874" w:rsidRPr="008B1260">
        <w:rPr>
          <w:rFonts w:ascii="GHEA Grapalat" w:hAnsi="GHEA Grapalat"/>
          <w:lang w:val="hy-AM"/>
        </w:rPr>
        <w:t>պարտականությունների ծագմանը,</w:t>
      </w:r>
      <w:r w:rsidR="007024BF" w:rsidRPr="008B1260">
        <w:rPr>
          <w:rFonts w:ascii="GHEA Grapalat" w:hAnsi="GHEA Grapalat"/>
          <w:lang w:val="hy-AM"/>
        </w:rPr>
        <w:t xml:space="preserve"> </w:t>
      </w:r>
      <w:r w:rsidR="000A6874" w:rsidRPr="008B1260">
        <w:rPr>
          <w:rFonts w:ascii="GHEA Grapalat" w:hAnsi="GHEA Grapalat"/>
          <w:lang w:val="hy-AM"/>
        </w:rPr>
        <w:t>փոփոխմանը</w:t>
      </w:r>
      <w:r w:rsidR="007024BF" w:rsidRPr="008B1260">
        <w:rPr>
          <w:rFonts w:ascii="GHEA Grapalat" w:hAnsi="GHEA Grapalat"/>
          <w:lang w:val="hy-AM"/>
        </w:rPr>
        <w:t xml:space="preserve"> </w:t>
      </w:r>
      <w:r w:rsidR="000A6874" w:rsidRPr="008B1260">
        <w:rPr>
          <w:rFonts w:ascii="GHEA Grapalat" w:hAnsi="GHEA Grapalat"/>
          <w:lang w:val="hy-AM"/>
        </w:rPr>
        <w:t>կամ</w:t>
      </w:r>
      <w:r w:rsidR="007024BF" w:rsidRPr="008B1260">
        <w:rPr>
          <w:rFonts w:ascii="GHEA Grapalat" w:hAnsi="GHEA Grapalat"/>
          <w:lang w:val="hy-AM"/>
        </w:rPr>
        <w:t xml:space="preserve"> </w:t>
      </w:r>
      <w:r w:rsidR="000A6874" w:rsidRPr="008B1260">
        <w:rPr>
          <w:rFonts w:ascii="GHEA Grapalat" w:hAnsi="GHEA Grapalat"/>
          <w:lang w:val="hy-AM"/>
        </w:rPr>
        <w:t>դադարմանը:</w:t>
      </w:r>
      <w:r w:rsidR="007024BF" w:rsidRPr="008B1260">
        <w:rPr>
          <w:rFonts w:ascii="GHEA Grapalat" w:hAnsi="GHEA Grapalat"/>
          <w:lang w:val="hy-AM"/>
        </w:rPr>
        <w:t xml:space="preserve"> </w:t>
      </w:r>
      <w:r w:rsidR="000A6874" w:rsidRPr="008B1260">
        <w:rPr>
          <w:rFonts w:ascii="GHEA Grapalat" w:hAnsi="GHEA Grapalat"/>
          <w:lang w:val="hy-AM"/>
        </w:rPr>
        <w:t>Շինծու</w:t>
      </w:r>
      <w:r w:rsidR="007024BF" w:rsidRPr="008B1260">
        <w:rPr>
          <w:rFonts w:ascii="GHEA Grapalat" w:hAnsi="GHEA Grapalat"/>
          <w:lang w:val="hy-AM"/>
        </w:rPr>
        <w:t xml:space="preserve"> </w:t>
      </w:r>
      <w:r w:rsidR="000A6874" w:rsidRPr="008B1260">
        <w:rPr>
          <w:rFonts w:ascii="GHEA Grapalat" w:hAnsi="GHEA Grapalat"/>
          <w:lang w:val="hy-AM"/>
        </w:rPr>
        <w:t>գործարքի</w:t>
      </w:r>
      <w:r w:rsidR="007024BF" w:rsidRPr="008B1260">
        <w:rPr>
          <w:rFonts w:ascii="GHEA Grapalat" w:hAnsi="GHEA Grapalat"/>
          <w:lang w:val="hy-AM"/>
        </w:rPr>
        <w:t xml:space="preserve"> </w:t>
      </w:r>
      <w:r w:rsidR="000A6874" w:rsidRPr="008B1260">
        <w:rPr>
          <w:rFonts w:ascii="GHEA Grapalat" w:hAnsi="GHEA Grapalat"/>
          <w:lang w:val="hy-AM"/>
        </w:rPr>
        <w:t>դեպքում</w:t>
      </w:r>
      <w:r w:rsidR="007024BF" w:rsidRPr="008B1260">
        <w:rPr>
          <w:rFonts w:ascii="GHEA Grapalat" w:hAnsi="GHEA Grapalat"/>
          <w:lang w:val="hy-AM"/>
        </w:rPr>
        <w:t xml:space="preserve"> </w:t>
      </w:r>
      <w:proofErr w:type="spellStart"/>
      <w:r w:rsidR="000A6874" w:rsidRPr="008B1260">
        <w:rPr>
          <w:rFonts w:ascii="GHEA Grapalat" w:hAnsi="GHEA Grapalat"/>
          <w:lang w:val="hy-AM"/>
        </w:rPr>
        <w:t>թեև</w:t>
      </w:r>
      <w:proofErr w:type="spellEnd"/>
      <w:r w:rsidR="007024BF" w:rsidRPr="008B1260">
        <w:rPr>
          <w:rFonts w:ascii="GHEA Grapalat" w:hAnsi="GHEA Grapalat"/>
          <w:lang w:val="hy-AM"/>
        </w:rPr>
        <w:t xml:space="preserve"> </w:t>
      </w:r>
      <w:r w:rsidR="000A6874" w:rsidRPr="008B1260">
        <w:rPr>
          <w:rFonts w:ascii="GHEA Grapalat" w:hAnsi="GHEA Grapalat"/>
          <w:lang w:val="hy-AM"/>
        </w:rPr>
        <w:t>կողմեր</w:t>
      </w:r>
      <w:r w:rsidR="0006508D">
        <w:rPr>
          <w:rFonts w:ascii="GHEA Grapalat" w:hAnsi="GHEA Grapalat"/>
          <w:lang w:val="hy-AM"/>
        </w:rPr>
        <w:t>ն</w:t>
      </w:r>
      <w:r w:rsidR="000A6874" w:rsidRPr="008B1260">
        <w:rPr>
          <w:rFonts w:ascii="GHEA Grapalat" w:hAnsi="GHEA Grapalat"/>
          <w:lang w:val="hy-AM"/>
        </w:rPr>
        <w:t xml:space="preserve"> ունեն</w:t>
      </w:r>
      <w:r w:rsidR="00A969CA" w:rsidRPr="008B1260">
        <w:rPr>
          <w:rFonts w:ascii="GHEA Grapalat" w:hAnsi="GHEA Grapalat"/>
          <w:lang w:val="hy-AM"/>
        </w:rPr>
        <w:t xml:space="preserve"> </w:t>
      </w:r>
      <w:r w:rsidR="0009257F" w:rsidRPr="008B1260">
        <w:rPr>
          <w:rFonts w:ascii="GHEA Grapalat" w:hAnsi="GHEA Grapalat"/>
          <w:lang w:val="hy-AM"/>
        </w:rPr>
        <w:t xml:space="preserve">գործարք կնքելու իրական </w:t>
      </w:r>
      <w:r w:rsidR="000A6874" w:rsidRPr="008B1260">
        <w:rPr>
          <w:rFonts w:ascii="GHEA Grapalat" w:hAnsi="GHEA Grapalat"/>
          <w:lang w:val="hy-AM"/>
        </w:rPr>
        <w:t>նպատակ,</w:t>
      </w:r>
      <w:r w:rsidR="00A969CA" w:rsidRPr="008B1260">
        <w:rPr>
          <w:rFonts w:ascii="GHEA Grapalat" w:hAnsi="GHEA Grapalat"/>
          <w:lang w:val="hy-AM"/>
        </w:rPr>
        <w:t xml:space="preserve"> </w:t>
      </w:r>
      <w:r w:rsidR="000A6874" w:rsidRPr="008B1260">
        <w:rPr>
          <w:rFonts w:ascii="GHEA Grapalat" w:hAnsi="GHEA Grapalat"/>
          <w:lang w:val="hy-AM"/>
        </w:rPr>
        <w:t>սակայն</w:t>
      </w:r>
      <w:r w:rsidR="00A969CA" w:rsidRPr="008B1260">
        <w:rPr>
          <w:rFonts w:ascii="GHEA Grapalat" w:hAnsi="GHEA Grapalat"/>
          <w:lang w:val="hy-AM"/>
        </w:rPr>
        <w:t xml:space="preserve"> </w:t>
      </w:r>
      <w:r w:rsidR="000A6874" w:rsidRPr="008B1260">
        <w:rPr>
          <w:rFonts w:ascii="GHEA Grapalat" w:hAnsi="GHEA Grapalat"/>
          <w:lang w:val="hy-AM"/>
        </w:rPr>
        <w:t>արտաքին</w:t>
      </w:r>
      <w:r w:rsidR="00A969CA" w:rsidRPr="008B1260">
        <w:rPr>
          <w:rFonts w:ascii="GHEA Grapalat" w:hAnsi="GHEA Grapalat"/>
          <w:lang w:val="hy-AM"/>
        </w:rPr>
        <w:t xml:space="preserve"> </w:t>
      </w:r>
      <w:proofErr w:type="spellStart"/>
      <w:r w:rsidR="000A6874" w:rsidRPr="008B1260">
        <w:rPr>
          <w:rFonts w:ascii="GHEA Grapalat" w:hAnsi="GHEA Grapalat"/>
          <w:lang w:val="hy-AM"/>
        </w:rPr>
        <w:t>կամահայտնությունը</w:t>
      </w:r>
      <w:proofErr w:type="spellEnd"/>
      <w:r w:rsidR="00A969CA" w:rsidRPr="008B1260">
        <w:rPr>
          <w:rFonts w:ascii="GHEA Grapalat" w:hAnsi="GHEA Grapalat"/>
          <w:lang w:val="hy-AM"/>
        </w:rPr>
        <w:t xml:space="preserve"> </w:t>
      </w:r>
      <w:r w:rsidR="000A6874" w:rsidRPr="008B1260">
        <w:rPr>
          <w:rFonts w:ascii="GHEA Grapalat" w:hAnsi="GHEA Grapalat"/>
          <w:lang w:val="hy-AM"/>
        </w:rPr>
        <w:t>չի համապատասխանում ներքին կամքին, այսինքն</w:t>
      </w:r>
      <w:r w:rsidR="008168F4" w:rsidRPr="008B1260">
        <w:rPr>
          <w:rFonts w:ascii="GHEA Grapalat" w:hAnsi="GHEA Grapalat"/>
          <w:lang w:val="hy-AM"/>
        </w:rPr>
        <w:t>՝</w:t>
      </w:r>
      <w:r w:rsidR="000A6874" w:rsidRPr="008B1260">
        <w:rPr>
          <w:rFonts w:ascii="GHEA Grapalat" w:hAnsi="GHEA Grapalat"/>
          <w:lang w:val="hy-AM"/>
        </w:rPr>
        <w:t xml:space="preserve"> կողմերը</w:t>
      </w:r>
      <w:r w:rsidR="0006508D">
        <w:rPr>
          <w:rFonts w:ascii="GHEA Grapalat" w:hAnsi="GHEA Grapalat"/>
          <w:lang w:val="hy-AM"/>
        </w:rPr>
        <w:t>,</w:t>
      </w:r>
      <w:r w:rsidR="000A6874" w:rsidRPr="008B1260">
        <w:rPr>
          <w:rFonts w:ascii="GHEA Grapalat" w:hAnsi="GHEA Grapalat"/>
          <w:lang w:val="hy-AM"/>
        </w:rPr>
        <w:t xml:space="preserve"> կնքելով գործարք</w:t>
      </w:r>
      <w:r w:rsidR="00A969CA" w:rsidRPr="008B1260">
        <w:rPr>
          <w:rFonts w:ascii="GHEA Grapalat" w:hAnsi="GHEA Grapalat"/>
          <w:lang w:val="hy-AM"/>
        </w:rPr>
        <w:t xml:space="preserve">, արտաքին </w:t>
      </w:r>
      <w:proofErr w:type="spellStart"/>
      <w:r w:rsidR="00A969CA" w:rsidRPr="008B1260">
        <w:rPr>
          <w:rFonts w:ascii="GHEA Grapalat" w:hAnsi="GHEA Grapalat"/>
          <w:lang w:val="hy-AM"/>
        </w:rPr>
        <w:t>կամահայտնությամբ</w:t>
      </w:r>
      <w:proofErr w:type="spellEnd"/>
      <w:r w:rsidR="000A6874" w:rsidRPr="008B1260">
        <w:rPr>
          <w:rFonts w:ascii="GHEA Grapalat" w:hAnsi="GHEA Grapalat"/>
          <w:lang w:val="hy-AM"/>
        </w:rPr>
        <w:t xml:space="preserve"> ստեղծում են այլ </w:t>
      </w:r>
      <w:proofErr w:type="spellStart"/>
      <w:r w:rsidR="000A6874" w:rsidRPr="008B1260">
        <w:rPr>
          <w:rFonts w:ascii="GHEA Grapalat" w:hAnsi="GHEA Grapalat"/>
          <w:lang w:val="hy-AM"/>
        </w:rPr>
        <w:t>իրավահարաբերության</w:t>
      </w:r>
      <w:proofErr w:type="spellEnd"/>
      <w:r w:rsidR="000A6874" w:rsidRPr="008B1260">
        <w:rPr>
          <w:rFonts w:ascii="GHEA Grapalat" w:hAnsi="GHEA Grapalat"/>
          <w:lang w:val="hy-AM"/>
        </w:rPr>
        <w:t xml:space="preserve"> պատրանք, որն իրականում չի համապատասխանում իրենց ներքին կամքին</w:t>
      </w:r>
      <w:r w:rsidR="00A969CA" w:rsidRPr="008B1260">
        <w:rPr>
          <w:rFonts w:ascii="GHEA Grapalat" w:hAnsi="GHEA Grapalat"/>
          <w:lang w:val="hy-AM"/>
        </w:rPr>
        <w:t xml:space="preserve">՝ այն </w:t>
      </w:r>
      <w:proofErr w:type="spellStart"/>
      <w:r w:rsidR="00A969CA" w:rsidRPr="008B1260">
        <w:rPr>
          <w:rFonts w:ascii="GHEA Grapalat" w:hAnsi="GHEA Grapalat"/>
          <w:lang w:val="hy-AM"/>
        </w:rPr>
        <w:t>իրավահարաբերությանը</w:t>
      </w:r>
      <w:proofErr w:type="spellEnd"/>
      <w:r w:rsidR="00A969CA" w:rsidRPr="008B1260">
        <w:rPr>
          <w:rFonts w:ascii="GHEA Grapalat" w:hAnsi="GHEA Grapalat"/>
          <w:lang w:val="hy-AM"/>
        </w:rPr>
        <w:t>, որը նպատակ են ունեցել ստեղծել</w:t>
      </w:r>
      <w:r w:rsidR="000A6874" w:rsidRPr="008B1260">
        <w:rPr>
          <w:rFonts w:ascii="GHEA Grapalat" w:hAnsi="GHEA Grapalat"/>
          <w:lang w:val="hy-AM"/>
        </w:rPr>
        <w:t xml:space="preserve">։ </w:t>
      </w:r>
      <w:r w:rsidR="000A6874" w:rsidRPr="00584CDF">
        <w:rPr>
          <w:rFonts w:ascii="GHEA Grapalat" w:hAnsi="GHEA Grapalat"/>
          <w:lang w:val="hy-AM"/>
        </w:rPr>
        <w:t>Ընդ որում</w:t>
      </w:r>
      <w:r w:rsidR="0006508D" w:rsidRPr="00584CDF">
        <w:rPr>
          <w:rFonts w:ascii="GHEA Grapalat" w:hAnsi="GHEA Grapalat"/>
          <w:lang w:val="hy-AM"/>
        </w:rPr>
        <w:t>,</w:t>
      </w:r>
      <w:r w:rsidR="000A6874" w:rsidRPr="00584CDF">
        <w:rPr>
          <w:rFonts w:ascii="GHEA Grapalat" w:hAnsi="GHEA Grapalat"/>
          <w:lang w:val="hy-AM"/>
        </w:rPr>
        <w:t xml:space="preserve"> Վճռաբեկ դատարանն արձանագրում է, որ </w:t>
      </w:r>
      <w:r w:rsidR="00A969CA" w:rsidRPr="00584CDF">
        <w:rPr>
          <w:rFonts w:ascii="GHEA Grapalat" w:hAnsi="GHEA Grapalat"/>
          <w:lang w:val="hy-AM"/>
        </w:rPr>
        <w:t xml:space="preserve">շինծու գործարքի դեպքում </w:t>
      </w:r>
      <w:r w:rsidR="000A6874" w:rsidRPr="00584CDF">
        <w:rPr>
          <w:rFonts w:ascii="GHEA Grapalat" w:hAnsi="GHEA Grapalat"/>
          <w:lang w:val="hy-AM"/>
        </w:rPr>
        <w:t>ներքին կամք</w:t>
      </w:r>
      <w:r w:rsidR="0006508D" w:rsidRPr="00584CDF">
        <w:rPr>
          <w:rFonts w:ascii="GHEA Grapalat" w:hAnsi="GHEA Grapalat"/>
          <w:lang w:val="hy-AM"/>
        </w:rPr>
        <w:t>ն</w:t>
      </w:r>
      <w:r w:rsidR="000A6874" w:rsidRPr="00584CDF">
        <w:rPr>
          <w:rFonts w:ascii="GHEA Grapalat" w:hAnsi="GHEA Grapalat"/>
          <w:lang w:val="hy-AM"/>
        </w:rPr>
        <w:t xml:space="preserve"> իրականում թաքցնելով՝ կողմերը նպատակ են հետապնդում հասնելու որոշակի առավելության</w:t>
      </w:r>
      <w:r w:rsidR="00A969CA" w:rsidRPr="00584CDF">
        <w:rPr>
          <w:rFonts w:ascii="GHEA Grapalat" w:hAnsi="GHEA Grapalat"/>
          <w:lang w:val="hy-AM"/>
        </w:rPr>
        <w:t xml:space="preserve">, որը չէր լինի, եթե կողմերի </w:t>
      </w:r>
      <w:proofErr w:type="spellStart"/>
      <w:r w:rsidR="00A969CA" w:rsidRPr="00584CDF">
        <w:rPr>
          <w:rFonts w:ascii="GHEA Grapalat" w:hAnsi="GHEA Grapalat"/>
          <w:lang w:val="hy-AM"/>
        </w:rPr>
        <w:t>միջև</w:t>
      </w:r>
      <w:proofErr w:type="spellEnd"/>
      <w:r w:rsidR="00A969CA" w:rsidRPr="00584CDF">
        <w:rPr>
          <w:rFonts w:ascii="GHEA Grapalat" w:hAnsi="GHEA Grapalat"/>
          <w:lang w:val="hy-AM"/>
        </w:rPr>
        <w:t xml:space="preserve"> իրապես կնքվե</w:t>
      </w:r>
      <w:r w:rsidR="005B7C0A" w:rsidRPr="00584CDF">
        <w:rPr>
          <w:rFonts w:ascii="GHEA Grapalat" w:hAnsi="GHEA Grapalat"/>
          <w:lang w:val="hy-AM"/>
        </w:rPr>
        <w:t>ր</w:t>
      </w:r>
      <w:r w:rsidR="00A969CA" w:rsidRPr="00584CDF">
        <w:rPr>
          <w:rFonts w:ascii="GHEA Grapalat" w:hAnsi="GHEA Grapalat"/>
          <w:lang w:val="hy-AM"/>
        </w:rPr>
        <w:t xml:space="preserve"> այնպիսի գործարք, որը համապատասխանում է իրենց ներքին կամքին</w:t>
      </w:r>
      <w:r w:rsidR="00A969CA" w:rsidRPr="00B057CF">
        <w:rPr>
          <w:rFonts w:ascii="GHEA Grapalat" w:hAnsi="GHEA Grapalat"/>
          <w:lang w:val="hy-AM"/>
        </w:rPr>
        <w:t>։</w:t>
      </w:r>
      <w:r w:rsidR="00FB20A8" w:rsidRPr="00B057CF">
        <w:rPr>
          <w:rFonts w:ascii="GHEA Grapalat" w:hAnsi="GHEA Grapalat"/>
          <w:lang w:val="hy-AM"/>
        </w:rPr>
        <w:t xml:space="preserve"> Ընդ որում, առավելությ</w:t>
      </w:r>
      <w:r w:rsidR="00737C9B" w:rsidRPr="00B057CF">
        <w:rPr>
          <w:rFonts w:ascii="GHEA Grapalat" w:hAnsi="GHEA Grapalat"/>
          <w:lang w:val="hy-AM"/>
        </w:rPr>
        <w:t>ան հասնելու հանգամանքը</w:t>
      </w:r>
      <w:r w:rsidR="00FB20A8" w:rsidRPr="00B057CF">
        <w:rPr>
          <w:rFonts w:ascii="GHEA Grapalat" w:hAnsi="GHEA Grapalat"/>
          <w:lang w:val="hy-AM"/>
        </w:rPr>
        <w:t xml:space="preserve"> կարող է </w:t>
      </w:r>
      <w:proofErr w:type="spellStart"/>
      <w:r w:rsidR="004825E0">
        <w:rPr>
          <w:rFonts w:ascii="GHEA Grapalat" w:hAnsi="GHEA Grapalat"/>
          <w:lang w:val="hy-AM"/>
        </w:rPr>
        <w:t>դրսևորվել</w:t>
      </w:r>
      <w:proofErr w:type="spellEnd"/>
      <w:r w:rsidR="004825E0" w:rsidRPr="00B057CF">
        <w:rPr>
          <w:rFonts w:ascii="GHEA Grapalat" w:hAnsi="GHEA Grapalat"/>
          <w:lang w:val="hy-AM"/>
        </w:rPr>
        <w:t xml:space="preserve"> </w:t>
      </w:r>
      <w:r w:rsidR="00FB20A8" w:rsidRPr="00B057CF">
        <w:rPr>
          <w:rFonts w:ascii="GHEA Grapalat" w:hAnsi="GHEA Grapalat"/>
          <w:lang w:val="hy-AM"/>
        </w:rPr>
        <w:t xml:space="preserve">ինչպես </w:t>
      </w:r>
      <w:r w:rsidR="00737C9B" w:rsidRPr="00B057CF">
        <w:rPr>
          <w:rFonts w:ascii="GHEA Grapalat" w:hAnsi="GHEA Grapalat" w:cs="Sylfaen"/>
          <w:color w:val="000000"/>
          <w:lang w:val="hy-AM"/>
        </w:rPr>
        <w:t xml:space="preserve">քողարկված գործարքի կնքման </w:t>
      </w:r>
      <w:r w:rsidR="004E7C9B" w:rsidRPr="00B057CF">
        <w:rPr>
          <w:rFonts w:ascii="GHEA Grapalat" w:hAnsi="GHEA Grapalat" w:cs="Sylfaen"/>
          <w:color w:val="000000"/>
          <w:lang w:val="hy-AM"/>
        </w:rPr>
        <w:t>արդյունքում</w:t>
      </w:r>
      <w:r w:rsidR="00737C9B" w:rsidRPr="00B057CF">
        <w:rPr>
          <w:rFonts w:ascii="GHEA Grapalat" w:hAnsi="GHEA Grapalat" w:cs="Sylfaen"/>
          <w:color w:val="000000"/>
          <w:lang w:val="hy-AM"/>
        </w:rPr>
        <w:t xml:space="preserve"> առաջացող իրենց համար անբարենպաստ իրավական </w:t>
      </w:r>
      <w:proofErr w:type="spellStart"/>
      <w:r w:rsidR="00737C9B" w:rsidRPr="00B057CF">
        <w:rPr>
          <w:rFonts w:ascii="GHEA Grapalat" w:hAnsi="GHEA Grapalat" w:cs="Sylfaen"/>
          <w:color w:val="000000"/>
          <w:lang w:val="hy-AM"/>
        </w:rPr>
        <w:t>հետևանքներից</w:t>
      </w:r>
      <w:proofErr w:type="spellEnd"/>
      <w:r w:rsidR="00737C9B" w:rsidRPr="00B057CF">
        <w:rPr>
          <w:rFonts w:ascii="GHEA Grapalat" w:hAnsi="GHEA Grapalat" w:cs="Sylfaen"/>
          <w:color w:val="000000"/>
          <w:lang w:val="hy-AM"/>
        </w:rPr>
        <w:t xml:space="preserve"> խուսափելով, այնպես էլ</w:t>
      </w:r>
      <w:r w:rsidR="00584CDF">
        <w:rPr>
          <w:rFonts w:ascii="GHEA Grapalat" w:hAnsi="GHEA Grapalat" w:cs="Sylfaen"/>
          <w:color w:val="000000"/>
          <w:lang w:val="hy-AM"/>
        </w:rPr>
        <w:t xml:space="preserve">, </w:t>
      </w:r>
      <w:r w:rsidR="004E7C9B" w:rsidRPr="00B057CF">
        <w:rPr>
          <w:rFonts w:ascii="GHEA Grapalat" w:hAnsi="GHEA Grapalat" w:cs="Sylfaen"/>
          <w:color w:val="000000"/>
          <w:lang w:val="hy-AM"/>
        </w:rPr>
        <w:t>օրինակ</w:t>
      </w:r>
      <w:r w:rsidR="00584CDF">
        <w:rPr>
          <w:rFonts w:ascii="GHEA Grapalat" w:hAnsi="GHEA Grapalat" w:cs="Sylfaen"/>
          <w:color w:val="000000"/>
          <w:lang w:val="hy-AM"/>
        </w:rPr>
        <w:t xml:space="preserve">, </w:t>
      </w:r>
      <w:proofErr w:type="spellStart"/>
      <w:r w:rsidR="004E7C9B" w:rsidRPr="00B057CF">
        <w:rPr>
          <w:rFonts w:ascii="GHEA Grapalat" w:hAnsi="GHEA Grapalat" w:cs="Sylfaen"/>
          <w:color w:val="000000"/>
          <w:lang w:val="hy-AM"/>
        </w:rPr>
        <w:t>որևէ</w:t>
      </w:r>
      <w:proofErr w:type="spellEnd"/>
      <w:r w:rsidR="004E7C9B" w:rsidRPr="00B057CF">
        <w:rPr>
          <w:rFonts w:ascii="GHEA Grapalat" w:hAnsi="GHEA Grapalat" w:cs="Sylfaen"/>
          <w:color w:val="000000"/>
          <w:lang w:val="hy-AM"/>
        </w:rPr>
        <w:t xml:space="preserve"> սահմանափակում շրջանցելով։</w:t>
      </w:r>
    </w:p>
    <w:p w14:paraId="5FBF083B" w14:textId="354C5808" w:rsidR="005B7C0A" w:rsidRPr="008B1260" w:rsidRDefault="005B7C0A"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B057CF">
        <w:rPr>
          <w:rFonts w:ascii="GHEA Grapalat" w:hAnsi="GHEA Grapalat"/>
          <w:lang w:val="hy-AM"/>
        </w:rPr>
        <w:t xml:space="preserve">Կողմերի </w:t>
      </w:r>
      <w:proofErr w:type="spellStart"/>
      <w:r w:rsidRPr="00B057CF">
        <w:rPr>
          <w:rFonts w:ascii="GHEA Grapalat" w:hAnsi="GHEA Grapalat"/>
          <w:lang w:val="hy-AM"/>
        </w:rPr>
        <w:t>միջև</w:t>
      </w:r>
      <w:proofErr w:type="spellEnd"/>
      <w:r w:rsidRPr="00B057CF">
        <w:rPr>
          <w:rFonts w:ascii="GHEA Grapalat" w:hAnsi="GHEA Grapalat"/>
          <w:lang w:val="hy-AM"/>
        </w:rPr>
        <w:t xml:space="preserve"> իրականում առաջացած </w:t>
      </w:r>
      <w:proofErr w:type="spellStart"/>
      <w:r w:rsidRPr="00B057CF">
        <w:rPr>
          <w:rFonts w:ascii="GHEA Grapalat" w:hAnsi="GHEA Grapalat"/>
          <w:lang w:val="hy-AM"/>
        </w:rPr>
        <w:t>իրավահարաբերություններ</w:t>
      </w:r>
      <w:r w:rsidR="00C86F57">
        <w:rPr>
          <w:rFonts w:ascii="GHEA Grapalat" w:hAnsi="GHEA Grapalat"/>
          <w:lang w:val="hy-AM"/>
        </w:rPr>
        <w:t>ն</w:t>
      </w:r>
      <w:proofErr w:type="spellEnd"/>
      <w:r w:rsidR="00584CDF">
        <w:rPr>
          <w:rFonts w:ascii="GHEA Grapalat" w:hAnsi="GHEA Grapalat"/>
          <w:lang w:val="hy-AM"/>
        </w:rPr>
        <w:t xml:space="preserve"> </w:t>
      </w:r>
      <w:r w:rsidRPr="00B057CF">
        <w:rPr>
          <w:rFonts w:ascii="GHEA Grapalat" w:hAnsi="GHEA Grapalat"/>
          <w:lang w:val="hy-AM"/>
        </w:rPr>
        <w:t xml:space="preserve">այլ </w:t>
      </w:r>
      <w:proofErr w:type="spellStart"/>
      <w:r w:rsidRPr="00B057CF">
        <w:rPr>
          <w:rFonts w:ascii="GHEA Grapalat" w:hAnsi="GHEA Grapalat"/>
          <w:lang w:val="hy-AM"/>
        </w:rPr>
        <w:t>իրավահարաբերությամբ</w:t>
      </w:r>
      <w:proofErr w:type="spellEnd"/>
      <w:r w:rsidRPr="00B057CF">
        <w:rPr>
          <w:rFonts w:ascii="GHEA Grapalat" w:hAnsi="GHEA Grapalat"/>
          <w:lang w:val="hy-AM"/>
        </w:rPr>
        <w:t xml:space="preserve"> քողարկելու </w:t>
      </w:r>
      <w:proofErr w:type="spellStart"/>
      <w:r w:rsidRPr="00B057CF">
        <w:rPr>
          <w:rFonts w:ascii="GHEA Grapalat" w:hAnsi="GHEA Grapalat"/>
          <w:lang w:val="hy-AM"/>
        </w:rPr>
        <w:t>ձևով</w:t>
      </w:r>
      <w:proofErr w:type="spellEnd"/>
      <w:r w:rsidRPr="00B057CF">
        <w:rPr>
          <w:rFonts w:ascii="GHEA Grapalat" w:hAnsi="GHEA Grapalat"/>
          <w:lang w:val="hy-AM"/>
        </w:rPr>
        <w:t xml:space="preserve"> առավելության հասնելու հանգամանքը շինծու գործարքի </w:t>
      </w:r>
      <w:proofErr w:type="spellStart"/>
      <w:r w:rsidRPr="00B057CF">
        <w:rPr>
          <w:rFonts w:ascii="GHEA Grapalat" w:hAnsi="GHEA Grapalat"/>
          <w:lang w:val="hy-AM"/>
        </w:rPr>
        <w:t>կարևորագույն</w:t>
      </w:r>
      <w:proofErr w:type="spellEnd"/>
      <w:r w:rsidRPr="00B057CF">
        <w:rPr>
          <w:rFonts w:ascii="GHEA Grapalat" w:hAnsi="GHEA Grapalat"/>
          <w:lang w:val="hy-AM"/>
        </w:rPr>
        <w:t xml:space="preserve"> տարրերից մեկն է, այն արտահայտում է շինծու գործարք կնքելու կողմերի նպատակը</w:t>
      </w:r>
      <w:r w:rsidR="00734996" w:rsidRPr="00B057CF">
        <w:rPr>
          <w:rFonts w:ascii="GHEA Grapalat" w:hAnsi="GHEA Grapalat"/>
          <w:lang w:val="hy-AM"/>
        </w:rPr>
        <w:t>,</w:t>
      </w:r>
      <w:r w:rsidRPr="00B057CF">
        <w:rPr>
          <w:rFonts w:ascii="GHEA Grapalat" w:hAnsi="GHEA Grapalat"/>
          <w:lang w:val="hy-AM"/>
        </w:rPr>
        <w:t xml:space="preserve"> հակառակ պարագայում </w:t>
      </w:r>
      <w:proofErr w:type="spellStart"/>
      <w:r w:rsidRPr="00B057CF">
        <w:rPr>
          <w:rFonts w:ascii="GHEA Grapalat" w:hAnsi="GHEA Grapalat"/>
          <w:lang w:val="hy-AM"/>
        </w:rPr>
        <w:t>իրավահարաբերությունը</w:t>
      </w:r>
      <w:proofErr w:type="spellEnd"/>
      <w:r w:rsidRPr="00B057CF">
        <w:rPr>
          <w:rFonts w:ascii="GHEA Grapalat" w:hAnsi="GHEA Grapalat"/>
          <w:lang w:val="hy-AM"/>
        </w:rPr>
        <w:t xml:space="preserve"> թա</w:t>
      </w:r>
      <w:r w:rsidR="008741DC" w:rsidRPr="00B057CF">
        <w:rPr>
          <w:rFonts w:ascii="GHEA Grapalat" w:hAnsi="GHEA Grapalat"/>
          <w:lang w:val="hy-AM"/>
        </w:rPr>
        <w:t>ք</w:t>
      </w:r>
      <w:r w:rsidRPr="00B057CF">
        <w:rPr>
          <w:rFonts w:ascii="GHEA Grapalat" w:hAnsi="GHEA Grapalat"/>
          <w:lang w:val="hy-AM"/>
        </w:rPr>
        <w:t>ցնելու անհրաժեշտություն կողմերի մոտ չէր ծագի։</w:t>
      </w:r>
    </w:p>
    <w:p w14:paraId="49405976" w14:textId="03850F43" w:rsidR="00FD2852" w:rsidRPr="008B1260" w:rsidRDefault="00F25526" w:rsidP="00680A53">
      <w:pPr>
        <w:widowControl w:val="0"/>
        <w:tabs>
          <w:tab w:val="left" w:pos="709"/>
          <w:tab w:val="left" w:pos="851"/>
          <w:tab w:val="left" w:pos="990"/>
        </w:tabs>
        <w:spacing w:line="269" w:lineRule="auto"/>
        <w:ind w:right="-1" w:firstLine="567"/>
        <w:jc w:val="both"/>
        <w:rPr>
          <w:rFonts w:ascii="GHEA Grapalat" w:hAnsi="GHEA Grapalat"/>
          <w:lang w:val="hy-AM"/>
        </w:rPr>
      </w:pPr>
      <w:r>
        <w:rPr>
          <w:rFonts w:ascii="GHEA Grapalat" w:hAnsi="GHEA Grapalat"/>
          <w:lang w:val="hy-AM"/>
        </w:rPr>
        <w:t>Ավելին՝</w:t>
      </w:r>
      <w:r w:rsidR="00FD2852" w:rsidRPr="008B1260">
        <w:rPr>
          <w:rFonts w:ascii="GHEA Grapalat" w:hAnsi="GHEA Grapalat"/>
          <w:lang w:val="hy-AM"/>
        </w:rPr>
        <w:t xml:space="preserve"> Վճռաբեկ դատարանն արձանագրում է, որ շինծու գործարքի առկայության փաստը հաստատելիս </w:t>
      </w:r>
      <w:proofErr w:type="spellStart"/>
      <w:r w:rsidR="00FD2852" w:rsidRPr="008B1260">
        <w:rPr>
          <w:rFonts w:ascii="GHEA Grapalat" w:hAnsi="GHEA Grapalat"/>
          <w:lang w:val="hy-AM"/>
        </w:rPr>
        <w:t>ևս</w:t>
      </w:r>
      <w:proofErr w:type="spellEnd"/>
      <w:r w:rsidR="00FD2852" w:rsidRPr="008B1260">
        <w:rPr>
          <w:rFonts w:ascii="GHEA Grapalat" w:hAnsi="GHEA Grapalat"/>
          <w:lang w:val="hy-AM"/>
        </w:rPr>
        <w:t xml:space="preserve"> դատարաններ</w:t>
      </w:r>
      <w:r w:rsidR="00806A39">
        <w:rPr>
          <w:rFonts w:ascii="GHEA Grapalat" w:hAnsi="GHEA Grapalat"/>
          <w:lang w:val="hy-AM"/>
        </w:rPr>
        <w:t>ը</w:t>
      </w:r>
      <w:r w:rsidR="00FD2852" w:rsidRPr="008B1260">
        <w:rPr>
          <w:rFonts w:ascii="GHEA Grapalat" w:hAnsi="GHEA Grapalat"/>
          <w:lang w:val="hy-AM"/>
        </w:rPr>
        <w:t xml:space="preserve"> պետք է քննարկման առարկա դարձնեն և պարզեն՝ </w:t>
      </w:r>
      <w:proofErr w:type="spellStart"/>
      <w:r w:rsidR="00FD2852" w:rsidRPr="008B1260">
        <w:rPr>
          <w:rFonts w:ascii="GHEA Grapalat" w:hAnsi="GHEA Grapalat"/>
          <w:lang w:val="hy-AM"/>
        </w:rPr>
        <w:t>արդյո՞ք</w:t>
      </w:r>
      <w:proofErr w:type="spellEnd"/>
      <w:r w:rsidR="00FD2852" w:rsidRPr="008B1260">
        <w:rPr>
          <w:rFonts w:ascii="GHEA Grapalat" w:hAnsi="GHEA Grapalat"/>
          <w:lang w:val="hy-AM"/>
        </w:rPr>
        <w:t xml:space="preserve"> գործարքի կողմերի մոտ առկա է ինչպես մոտակա, այնպես էլ հեռահար նպատակ</w:t>
      </w:r>
      <w:r w:rsidR="001463EF">
        <w:rPr>
          <w:rFonts w:ascii="GHEA Grapalat" w:hAnsi="GHEA Grapalat"/>
          <w:lang w:val="hy-AM"/>
        </w:rPr>
        <w:t>՝</w:t>
      </w:r>
      <w:r w:rsidR="00FD2852" w:rsidRPr="008B1260">
        <w:rPr>
          <w:rFonts w:ascii="GHEA Grapalat" w:hAnsi="GHEA Grapalat"/>
          <w:lang w:val="hy-AM"/>
        </w:rPr>
        <w:t xml:space="preserve"> իրականում առաջացած իրավահարաբերությունները գործարքով քողարկելու </w:t>
      </w:r>
      <w:r w:rsidR="00FD2852" w:rsidRPr="008B1260">
        <w:rPr>
          <w:rFonts w:ascii="GHEA Grapalat" w:hAnsi="GHEA Grapalat"/>
          <w:lang w:val="hy-AM"/>
        </w:rPr>
        <w:lastRenderedPageBreak/>
        <w:t>համար</w:t>
      </w:r>
      <w:r>
        <w:rPr>
          <w:rFonts w:ascii="GHEA Grapalat" w:hAnsi="GHEA Grapalat"/>
          <w:lang w:val="hy-AM"/>
        </w:rPr>
        <w:t>, քանի որ</w:t>
      </w:r>
      <w:r w:rsidR="00FD2852" w:rsidRPr="008B1260">
        <w:rPr>
          <w:rFonts w:ascii="GHEA Grapalat" w:hAnsi="GHEA Grapalat"/>
          <w:lang w:val="hy-AM"/>
        </w:rPr>
        <w:t xml:space="preserve"> հակառակ պարագայում չի ապահովվի շինծու գործարք որակելու համար անհրաժեշտ տարրերից մեկը՝ կողմերի </w:t>
      </w:r>
      <w:proofErr w:type="spellStart"/>
      <w:r w:rsidR="00FD2852" w:rsidRPr="008B1260">
        <w:rPr>
          <w:rFonts w:ascii="GHEA Grapalat" w:hAnsi="GHEA Grapalat"/>
          <w:lang w:val="hy-AM"/>
        </w:rPr>
        <w:t>միջև</w:t>
      </w:r>
      <w:proofErr w:type="spellEnd"/>
      <w:r w:rsidR="00FD2852" w:rsidRPr="008B1260">
        <w:rPr>
          <w:rFonts w:ascii="GHEA Grapalat" w:hAnsi="GHEA Grapalat"/>
          <w:lang w:val="hy-AM"/>
        </w:rPr>
        <w:t xml:space="preserve"> իրականում առկա քաղաքացիական իրավահարաբերությունները վիճարկվող գործարքով </w:t>
      </w:r>
      <w:r w:rsidR="00FD2852" w:rsidRPr="008B1260">
        <w:rPr>
          <w:rFonts w:ascii="GHEA Grapalat" w:hAnsi="GHEA Grapalat"/>
          <w:b/>
          <w:bCs/>
          <w:lang w:val="hy-AM"/>
        </w:rPr>
        <w:t>քողարկելու նպատակի առկայությունը</w:t>
      </w:r>
      <w:r w:rsidR="00FD2852" w:rsidRPr="008B1260">
        <w:rPr>
          <w:rFonts w:ascii="GHEA Grapalat" w:hAnsi="GHEA Grapalat"/>
          <w:lang w:val="hy-AM"/>
        </w:rPr>
        <w:t>։</w:t>
      </w:r>
    </w:p>
    <w:p w14:paraId="04A43ED6" w14:textId="0ECA6B30" w:rsidR="00F45AA6" w:rsidRPr="004E7C9B" w:rsidRDefault="00BF5627" w:rsidP="00680A53">
      <w:pPr>
        <w:widowControl w:val="0"/>
        <w:tabs>
          <w:tab w:val="left" w:pos="709"/>
          <w:tab w:val="left" w:pos="851"/>
          <w:tab w:val="left" w:pos="990"/>
        </w:tabs>
        <w:spacing w:line="269" w:lineRule="auto"/>
        <w:ind w:right="-1" w:firstLine="567"/>
        <w:jc w:val="both"/>
        <w:rPr>
          <w:rFonts w:ascii="GHEA Grapalat" w:hAnsi="GHEA Grapalat"/>
          <w:b/>
          <w:bCs/>
          <w:lang w:val="hy-AM"/>
        </w:rPr>
      </w:pPr>
      <w:r w:rsidRPr="008B1260">
        <w:rPr>
          <w:rFonts w:ascii="GHEA Grapalat" w:hAnsi="GHEA Grapalat"/>
          <w:lang w:val="hy-AM"/>
        </w:rPr>
        <w:t xml:space="preserve">Վճռաբեկ դատարանն արձանագրում է, որ շինծու գործարքի հիմքով </w:t>
      </w:r>
      <w:proofErr w:type="spellStart"/>
      <w:r w:rsidRPr="008B1260">
        <w:rPr>
          <w:rFonts w:ascii="GHEA Grapalat" w:hAnsi="GHEA Grapalat"/>
          <w:lang w:val="hy-AM"/>
        </w:rPr>
        <w:t>առոչի</w:t>
      </w:r>
      <w:r w:rsidR="00A13E9E">
        <w:rPr>
          <w:rFonts w:ascii="GHEA Grapalat" w:hAnsi="GHEA Grapalat"/>
          <w:lang w:val="hy-AM"/>
        </w:rPr>
        <w:t>ն</w:t>
      </w:r>
      <w:r w:rsidRPr="008B1260">
        <w:rPr>
          <w:rFonts w:ascii="GHEA Grapalat" w:hAnsi="GHEA Grapalat"/>
          <w:lang w:val="hy-AM"/>
        </w:rPr>
        <w:t>չ</w:t>
      </w:r>
      <w:proofErr w:type="spellEnd"/>
      <w:r w:rsidR="00F64E48" w:rsidRPr="008B1260">
        <w:rPr>
          <w:rFonts w:ascii="GHEA Grapalat" w:hAnsi="GHEA Grapalat"/>
          <w:lang w:val="hy-AM"/>
        </w:rPr>
        <w:t xml:space="preserve"> </w:t>
      </w:r>
      <w:r w:rsidRPr="008B1260">
        <w:rPr>
          <w:rFonts w:ascii="GHEA Grapalat" w:hAnsi="GHEA Grapalat"/>
          <w:lang w:val="hy-AM"/>
        </w:rPr>
        <w:t xml:space="preserve">գործարքի անվավերության </w:t>
      </w:r>
      <w:proofErr w:type="spellStart"/>
      <w:r w:rsidRPr="008B1260">
        <w:rPr>
          <w:rFonts w:ascii="GHEA Grapalat" w:hAnsi="GHEA Grapalat"/>
          <w:lang w:val="hy-AM"/>
        </w:rPr>
        <w:t>հետևանքների</w:t>
      </w:r>
      <w:proofErr w:type="spellEnd"/>
      <w:r w:rsidRPr="008B1260">
        <w:rPr>
          <w:rFonts w:ascii="GHEA Grapalat" w:hAnsi="GHEA Grapalat"/>
          <w:lang w:val="hy-AM"/>
        </w:rPr>
        <w:t xml:space="preserve"> կիրառման համար</w:t>
      </w:r>
      <w:r w:rsidR="00FD44C2" w:rsidRPr="008B1260">
        <w:rPr>
          <w:rFonts w:ascii="GHEA Grapalat" w:hAnsi="GHEA Grapalat"/>
          <w:lang w:val="hy-AM"/>
        </w:rPr>
        <w:t xml:space="preserve"> ապացուցման առարկան կազմող</w:t>
      </w:r>
      <w:r w:rsidRPr="008B1260">
        <w:rPr>
          <w:rFonts w:ascii="GHEA Grapalat" w:hAnsi="GHEA Grapalat"/>
          <w:lang w:val="hy-AM"/>
        </w:rPr>
        <w:t xml:space="preserve"> վերոնշյալ փաստական հանգամանքներ</w:t>
      </w:r>
      <w:r w:rsidR="00806A39">
        <w:rPr>
          <w:rFonts w:ascii="GHEA Grapalat" w:hAnsi="GHEA Grapalat"/>
          <w:lang w:val="hy-AM"/>
        </w:rPr>
        <w:t>ի</w:t>
      </w:r>
      <w:r w:rsidRPr="008B1260">
        <w:rPr>
          <w:rFonts w:ascii="GHEA Grapalat" w:hAnsi="GHEA Grapalat"/>
          <w:lang w:val="hy-AM"/>
        </w:rPr>
        <w:t xml:space="preserve"> </w:t>
      </w:r>
      <w:r w:rsidR="00FD44C2" w:rsidRPr="008B1260">
        <w:rPr>
          <w:rFonts w:ascii="GHEA Grapalat" w:hAnsi="GHEA Grapalat"/>
          <w:lang w:val="hy-AM"/>
        </w:rPr>
        <w:t xml:space="preserve">առկայությունը </w:t>
      </w:r>
      <w:r w:rsidRPr="008B1260">
        <w:rPr>
          <w:rFonts w:ascii="GHEA Grapalat" w:hAnsi="GHEA Grapalat"/>
          <w:lang w:val="hy-AM"/>
        </w:rPr>
        <w:t>պետք է հաստատված համարվ</w:t>
      </w:r>
      <w:r w:rsidR="00B32852" w:rsidRPr="008B1260">
        <w:rPr>
          <w:rFonts w:ascii="GHEA Grapalat" w:hAnsi="GHEA Grapalat"/>
          <w:lang w:val="hy-AM"/>
        </w:rPr>
        <w:t>ի</w:t>
      </w:r>
      <w:r w:rsidRPr="008B1260">
        <w:rPr>
          <w:rFonts w:ascii="GHEA Grapalat" w:hAnsi="GHEA Grapalat"/>
          <w:lang w:val="hy-AM"/>
        </w:rPr>
        <w:t xml:space="preserve"> գործարքի կողմերից յուրաքանչյուրի կապակցությամբ</w:t>
      </w:r>
      <w:r w:rsidR="00DE175A" w:rsidRPr="008B1260">
        <w:rPr>
          <w:rFonts w:ascii="GHEA Grapalat" w:hAnsi="GHEA Grapalat"/>
          <w:lang w:val="hy-AM"/>
        </w:rPr>
        <w:t>։</w:t>
      </w:r>
      <w:r w:rsidR="00A13E9E">
        <w:rPr>
          <w:rFonts w:ascii="GHEA Grapalat" w:hAnsi="GHEA Grapalat"/>
          <w:lang w:val="hy-AM"/>
        </w:rPr>
        <w:t xml:space="preserve"> </w:t>
      </w:r>
      <w:r w:rsidR="00B32852" w:rsidRPr="008B1260">
        <w:rPr>
          <w:rFonts w:ascii="GHEA Grapalat" w:hAnsi="GHEA Grapalat"/>
          <w:lang w:val="hy-AM"/>
        </w:rPr>
        <w:t>Ընդ որում, այդ փաստական հանգամանքների</w:t>
      </w:r>
      <w:r w:rsidR="002C3985" w:rsidRPr="008B1260">
        <w:rPr>
          <w:rFonts w:ascii="GHEA Grapalat" w:hAnsi="GHEA Grapalat"/>
          <w:lang w:val="hy-AM"/>
        </w:rPr>
        <w:t xml:space="preserve"> </w:t>
      </w:r>
      <w:r w:rsidR="00F45AA6" w:rsidRPr="008B1260">
        <w:rPr>
          <w:rFonts w:ascii="GHEA Grapalat" w:hAnsi="GHEA Grapalat"/>
          <w:lang w:val="hy-AM"/>
        </w:rPr>
        <w:t>միաժամանակյա առկայություն</w:t>
      </w:r>
      <w:r w:rsidR="00B32852" w:rsidRPr="008B1260">
        <w:rPr>
          <w:rFonts w:ascii="GHEA Grapalat" w:hAnsi="GHEA Grapalat"/>
          <w:lang w:val="hy-AM"/>
        </w:rPr>
        <w:t>ն է միայն</w:t>
      </w:r>
      <w:r w:rsidR="00F45AA6" w:rsidRPr="008B1260">
        <w:rPr>
          <w:rFonts w:ascii="GHEA Grapalat" w:hAnsi="GHEA Grapalat"/>
          <w:lang w:val="hy-AM"/>
        </w:rPr>
        <w:t xml:space="preserve"> </w:t>
      </w:r>
      <w:r w:rsidR="001463EF">
        <w:rPr>
          <w:rFonts w:ascii="GHEA Grapalat" w:hAnsi="GHEA Grapalat"/>
          <w:lang w:val="hy-AM"/>
        </w:rPr>
        <w:t xml:space="preserve">հիմք </w:t>
      </w:r>
      <w:r w:rsidR="00F45AA6" w:rsidRPr="008B1260">
        <w:rPr>
          <w:rFonts w:ascii="GHEA Grapalat" w:hAnsi="GHEA Grapalat"/>
          <w:lang w:val="hy-AM"/>
        </w:rPr>
        <w:t xml:space="preserve">կողմերի </w:t>
      </w:r>
      <w:proofErr w:type="spellStart"/>
      <w:r w:rsidR="00F45AA6" w:rsidRPr="008B1260">
        <w:rPr>
          <w:rFonts w:ascii="GHEA Grapalat" w:hAnsi="GHEA Grapalat"/>
          <w:lang w:val="hy-AM"/>
        </w:rPr>
        <w:t>միջև</w:t>
      </w:r>
      <w:proofErr w:type="spellEnd"/>
      <w:r w:rsidR="00F45AA6" w:rsidRPr="008B1260">
        <w:rPr>
          <w:rFonts w:ascii="GHEA Grapalat" w:hAnsi="GHEA Grapalat"/>
          <w:lang w:val="hy-AM"/>
        </w:rPr>
        <w:t xml:space="preserve"> կնքված գործարքի շինծու լինելու հիմքով </w:t>
      </w:r>
      <w:proofErr w:type="spellStart"/>
      <w:r w:rsidR="00F45AA6" w:rsidRPr="008B1260">
        <w:rPr>
          <w:rFonts w:ascii="GHEA Grapalat" w:hAnsi="GHEA Grapalat"/>
          <w:lang w:val="hy-AM"/>
        </w:rPr>
        <w:t>առոչինչ</w:t>
      </w:r>
      <w:proofErr w:type="spellEnd"/>
      <w:r w:rsidR="00F45AA6" w:rsidRPr="008B1260">
        <w:rPr>
          <w:rFonts w:ascii="GHEA Grapalat" w:hAnsi="GHEA Grapalat"/>
          <w:lang w:val="hy-AM"/>
        </w:rPr>
        <w:t xml:space="preserve"> գործարքի անվավերության </w:t>
      </w:r>
      <w:proofErr w:type="spellStart"/>
      <w:r w:rsidR="00F45AA6" w:rsidRPr="008B1260">
        <w:rPr>
          <w:rFonts w:ascii="GHEA Grapalat" w:hAnsi="GHEA Grapalat"/>
          <w:lang w:val="hy-AM"/>
        </w:rPr>
        <w:t>հետևանքներ</w:t>
      </w:r>
      <w:proofErr w:type="spellEnd"/>
      <w:r w:rsidR="00F45AA6" w:rsidRPr="008B1260">
        <w:rPr>
          <w:rFonts w:ascii="GHEA Grapalat" w:hAnsi="GHEA Grapalat"/>
          <w:lang w:val="hy-AM"/>
        </w:rPr>
        <w:t xml:space="preserve"> կիրառելու </w:t>
      </w:r>
      <w:r w:rsidR="001463EF">
        <w:rPr>
          <w:rFonts w:ascii="GHEA Grapalat" w:hAnsi="GHEA Grapalat"/>
          <w:lang w:val="hy-AM"/>
        </w:rPr>
        <w:t>համար</w:t>
      </w:r>
      <w:r w:rsidR="005B7C0A" w:rsidRPr="008B1260">
        <w:rPr>
          <w:rFonts w:ascii="GHEA Grapalat" w:hAnsi="GHEA Grapalat"/>
          <w:lang w:val="hy-AM"/>
        </w:rPr>
        <w:t xml:space="preserve">, </w:t>
      </w:r>
      <w:r w:rsidR="00B32852" w:rsidRPr="008B1260">
        <w:rPr>
          <w:rFonts w:ascii="GHEA Grapalat" w:hAnsi="GHEA Grapalat"/>
          <w:lang w:val="hy-AM"/>
        </w:rPr>
        <w:t>այսինքն՝</w:t>
      </w:r>
      <w:r w:rsidR="005B7C0A" w:rsidRPr="008B1260">
        <w:rPr>
          <w:rFonts w:ascii="GHEA Grapalat" w:hAnsi="GHEA Grapalat"/>
          <w:lang w:val="hy-AM"/>
        </w:rPr>
        <w:t xml:space="preserve"> փաստը </w:t>
      </w:r>
      <w:proofErr w:type="spellStart"/>
      <w:r w:rsidR="005B7C0A" w:rsidRPr="008B1260">
        <w:rPr>
          <w:rFonts w:ascii="GHEA Grapalat" w:hAnsi="GHEA Grapalat"/>
          <w:lang w:val="hy-AM"/>
        </w:rPr>
        <w:t>վկայակոչող</w:t>
      </w:r>
      <w:proofErr w:type="spellEnd"/>
      <w:r w:rsidR="005B7C0A" w:rsidRPr="008B1260">
        <w:rPr>
          <w:rFonts w:ascii="GHEA Grapalat" w:hAnsi="GHEA Grapalat"/>
          <w:lang w:val="hy-AM"/>
        </w:rPr>
        <w:t xml:space="preserve"> կողմը պարտավոր է ապացուցել, որ գործարքի յուրաքանչյուր կողմի մոտ հավասարապես առկա է վիճարկվող </w:t>
      </w:r>
      <w:proofErr w:type="spellStart"/>
      <w:r w:rsidR="005B7C0A" w:rsidRPr="008B1260">
        <w:rPr>
          <w:rFonts w:ascii="GHEA Grapalat" w:hAnsi="GHEA Grapalat"/>
          <w:lang w:val="hy-AM"/>
        </w:rPr>
        <w:t>գործարքում</w:t>
      </w:r>
      <w:proofErr w:type="spellEnd"/>
      <w:r w:rsidR="005B7C0A" w:rsidRPr="008B1260">
        <w:rPr>
          <w:rFonts w:ascii="GHEA Grapalat" w:hAnsi="GHEA Grapalat"/>
          <w:lang w:val="hy-AM"/>
        </w:rPr>
        <w:t xml:space="preserve"> նշված քաղաքացիական </w:t>
      </w:r>
      <w:proofErr w:type="spellStart"/>
      <w:r w:rsidR="005B7C0A" w:rsidRPr="008B1260">
        <w:rPr>
          <w:rFonts w:ascii="GHEA Grapalat" w:hAnsi="GHEA Grapalat"/>
          <w:lang w:val="hy-AM"/>
        </w:rPr>
        <w:t>իրավահարաբերությունից</w:t>
      </w:r>
      <w:proofErr w:type="spellEnd"/>
      <w:r w:rsidR="005B7C0A" w:rsidRPr="008B1260">
        <w:rPr>
          <w:rFonts w:ascii="GHEA Grapalat" w:hAnsi="GHEA Grapalat"/>
          <w:lang w:val="hy-AM"/>
        </w:rPr>
        <w:t xml:space="preserve"> տարբերվող՝ </w:t>
      </w:r>
      <w:r w:rsidR="005B7C0A" w:rsidRPr="008B1260">
        <w:rPr>
          <w:rFonts w:ascii="GHEA Grapalat" w:hAnsi="GHEA Grapalat"/>
          <w:b/>
          <w:bCs/>
          <w:lang w:val="hy-AM"/>
        </w:rPr>
        <w:t>այլ քաղաքացիա</w:t>
      </w:r>
      <w:r w:rsidR="003643E3" w:rsidRPr="008B1260">
        <w:rPr>
          <w:rFonts w:ascii="GHEA Grapalat" w:hAnsi="GHEA Grapalat"/>
          <w:b/>
          <w:bCs/>
          <w:lang w:val="hy-AM"/>
        </w:rPr>
        <w:t xml:space="preserve">կան </w:t>
      </w:r>
      <w:r w:rsidR="005B7C0A" w:rsidRPr="00A21B7C">
        <w:rPr>
          <w:rFonts w:ascii="GHEA Grapalat" w:hAnsi="GHEA Grapalat"/>
          <w:b/>
          <w:bCs/>
          <w:lang w:val="hy-AM"/>
        </w:rPr>
        <w:t>իրավահարաբերություն ստեղծելու ցանկությունը,</w:t>
      </w:r>
      <w:r w:rsidR="00D82863" w:rsidRPr="00A21B7C">
        <w:rPr>
          <w:rFonts w:ascii="GHEA Grapalat" w:hAnsi="GHEA Grapalat"/>
          <w:b/>
          <w:bCs/>
          <w:lang w:val="hy-AM"/>
        </w:rPr>
        <w:t xml:space="preserve"> </w:t>
      </w:r>
      <w:r w:rsidR="00EA5998" w:rsidRPr="00A21B7C">
        <w:rPr>
          <w:rFonts w:ascii="GHEA Grapalat" w:hAnsi="GHEA Grapalat"/>
          <w:b/>
          <w:bCs/>
          <w:lang w:val="hy-AM"/>
        </w:rPr>
        <w:t>համաձայնեցված</w:t>
      </w:r>
      <w:r w:rsidR="00D82863" w:rsidRPr="00A21B7C">
        <w:rPr>
          <w:rFonts w:ascii="GHEA Grapalat" w:hAnsi="GHEA Grapalat"/>
          <w:b/>
          <w:bCs/>
          <w:lang w:val="hy-AM"/>
        </w:rPr>
        <w:t xml:space="preserve"> կամքի</w:t>
      </w:r>
      <w:r w:rsidR="00EA5998" w:rsidRPr="00A21B7C">
        <w:rPr>
          <w:rFonts w:ascii="GHEA Grapalat" w:hAnsi="GHEA Grapalat"/>
          <w:b/>
          <w:bCs/>
          <w:lang w:val="hy-AM"/>
        </w:rPr>
        <w:t xml:space="preserve"> </w:t>
      </w:r>
      <w:proofErr w:type="spellStart"/>
      <w:r w:rsidR="00EA5998" w:rsidRPr="00A21B7C">
        <w:rPr>
          <w:rFonts w:ascii="GHEA Grapalat" w:hAnsi="GHEA Grapalat"/>
          <w:b/>
          <w:bCs/>
          <w:lang w:val="hy-AM"/>
        </w:rPr>
        <w:t>արատի</w:t>
      </w:r>
      <w:proofErr w:type="spellEnd"/>
      <w:r w:rsidR="00D82863" w:rsidRPr="00A21B7C">
        <w:rPr>
          <w:rFonts w:ascii="GHEA Grapalat" w:hAnsi="GHEA Grapalat"/>
          <w:b/>
          <w:bCs/>
          <w:lang w:val="hy-AM"/>
        </w:rPr>
        <w:t xml:space="preserve"> առկայությունը,</w:t>
      </w:r>
      <w:r w:rsidR="005B7C0A" w:rsidRPr="00A21B7C">
        <w:rPr>
          <w:rFonts w:ascii="GHEA Grapalat" w:hAnsi="GHEA Grapalat"/>
          <w:b/>
          <w:bCs/>
          <w:lang w:val="hy-AM"/>
        </w:rPr>
        <w:t xml:space="preserve"> ինչպես նաև վիճարկվող գործարքով այդ </w:t>
      </w:r>
      <w:proofErr w:type="spellStart"/>
      <w:r w:rsidR="005B7C0A" w:rsidRPr="00A21B7C">
        <w:rPr>
          <w:rFonts w:ascii="GHEA Grapalat" w:hAnsi="GHEA Grapalat"/>
          <w:b/>
          <w:bCs/>
          <w:lang w:val="hy-AM"/>
        </w:rPr>
        <w:t>իրավահարաբերությունը</w:t>
      </w:r>
      <w:proofErr w:type="spellEnd"/>
      <w:r w:rsidR="005B7C0A" w:rsidRPr="00A21B7C">
        <w:rPr>
          <w:rFonts w:ascii="GHEA Grapalat" w:hAnsi="GHEA Grapalat"/>
          <w:b/>
          <w:bCs/>
          <w:lang w:val="hy-AM"/>
        </w:rPr>
        <w:t xml:space="preserve"> </w:t>
      </w:r>
      <w:r w:rsidR="003643E3" w:rsidRPr="00A21B7C">
        <w:rPr>
          <w:rFonts w:ascii="GHEA Grapalat" w:hAnsi="GHEA Grapalat"/>
          <w:b/>
          <w:bCs/>
          <w:lang w:val="hy-AM"/>
        </w:rPr>
        <w:t>քողարկելու</w:t>
      </w:r>
      <w:r w:rsidR="005B7C0A" w:rsidRPr="00A21B7C">
        <w:rPr>
          <w:rFonts w:ascii="GHEA Grapalat" w:hAnsi="GHEA Grapalat"/>
          <w:b/>
          <w:bCs/>
          <w:lang w:val="hy-AM"/>
        </w:rPr>
        <w:t xml:space="preserve"> նպատակ</w:t>
      </w:r>
      <w:r w:rsidR="00B32852" w:rsidRPr="00A21B7C">
        <w:rPr>
          <w:rFonts w:ascii="GHEA Grapalat" w:hAnsi="GHEA Grapalat"/>
          <w:b/>
          <w:bCs/>
          <w:lang w:val="hy-AM"/>
        </w:rPr>
        <w:t>ը</w:t>
      </w:r>
      <w:r w:rsidR="005B7C0A" w:rsidRPr="00A21B7C">
        <w:rPr>
          <w:rFonts w:ascii="GHEA Grapalat" w:hAnsi="GHEA Grapalat"/>
          <w:b/>
          <w:bCs/>
          <w:lang w:val="hy-AM"/>
        </w:rPr>
        <w:t>՝ ընդգծելով այն առավելությունը, որ</w:t>
      </w:r>
      <w:r w:rsidR="001C6772" w:rsidRPr="00A21B7C">
        <w:rPr>
          <w:rFonts w:ascii="GHEA Grapalat" w:hAnsi="GHEA Grapalat"/>
          <w:b/>
          <w:bCs/>
          <w:lang w:val="hy-AM"/>
        </w:rPr>
        <w:t>ն</w:t>
      </w:r>
      <w:r w:rsidR="005B7C0A" w:rsidRPr="00A21B7C">
        <w:rPr>
          <w:rFonts w:ascii="GHEA Grapalat" w:hAnsi="GHEA Grapalat"/>
          <w:b/>
          <w:bCs/>
          <w:lang w:val="hy-AM"/>
        </w:rPr>
        <w:t xml:space="preserve"> </w:t>
      </w:r>
      <w:r w:rsidR="001C6772" w:rsidRPr="00A21B7C">
        <w:rPr>
          <w:rFonts w:ascii="GHEA Grapalat" w:hAnsi="GHEA Grapalat"/>
          <w:b/>
          <w:bCs/>
          <w:lang w:val="hy-AM"/>
        </w:rPr>
        <w:t xml:space="preserve">ստացել են գործարքի կողմերը՝ </w:t>
      </w:r>
      <w:r w:rsidR="003643E3" w:rsidRPr="00A21B7C">
        <w:rPr>
          <w:rFonts w:ascii="GHEA Grapalat" w:hAnsi="GHEA Grapalat"/>
          <w:b/>
          <w:bCs/>
          <w:lang w:val="hy-AM"/>
        </w:rPr>
        <w:t xml:space="preserve">գործարքի կողմերի </w:t>
      </w:r>
      <w:proofErr w:type="spellStart"/>
      <w:r w:rsidR="003643E3" w:rsidRPr="00A21B7C">
        <w:rPr>
          <w:rFonts w:ascii="GHEA Grapalat" w:hAnsi="GHEA Grapalat"/>
          <w:b/>
          <w:bCs/>
          <w:lang w:val="hy-AM"/>
        </w:rPr>
        <w:t>միջև</w:t>
      </w:r>
      <w:proofErr w:type="spellEnd"/>
      <w:r w:rsidR="003643E3" w:rsidRPr="00A21B7C">
        <w:rPr>
          <w:rFonts w:ascii="GHEA Grapalat" w:hAnsi="GHEA Grapalat"/>
          <w:b/>
          <w:bCs/>
          <w:lang w:val="hy-AM"/>
        </w:rPr>
        <w:t xml:space="preserve"> </w:t>
      </w:r>
      <w:r w:rsidR="005B7C0A" w:rsidRPr="00A21B7C">
        <w:rPr>
          <w:rFonts w:ascii="GHEA Grapalat" w:hAnsi="GHEA Grapalat"/>
          <w:b/>
          <w:bCs/>
          <w:lang w:val="hy-AM"/>
        </w:rPr>
        <w:t>իրապես առաջացած գործարքը քողարկելով</w:t>
      </w:r>
      <w:r w:rsidR="001C6772" w:rsidRPr="00A21B7C">
        <w:rPr>
          <w:rFonts w:ascii="GHEA Grapalat" w:hAnsi="GHEA Grapalat"/>
          <w:lang w:val="hy-AM"/>
        </w:rPr>
        <w:t>։</w:t>
      </w:r>
      <w:r w:rsidR="004E7C9B" w:rsidRPr="00A21B7C">
        <w:rPr>
          <w:rFonts w:ascii="GHEA Grapalat" w:hAnsi="GHEA Grapalat"/>
          <w:lang w:val="hy-AM"/>
        </w:rPr>
        <w:t xml:space="preserve"> Բացի այդ, բոլոր այն դեպքերում, երբ </w:t>
      </w:r>
      <w:r w:rsidR="004E7C9B" w:rsidRPr="00A21B7C">
        <w:rPr>
          <w:rFonts w:ascii="GHEA Grapalat" w:hAnsi="GHEA Grapalat"/>
          <w:lang w:val="af-ZA"/>
        </w:rPr>
        <w:t>շահագրգիռ անձը դատարանից պահանջ</w:t>
      </w:r>
      <w:r w:rsidR="004E7C9B" w:rsidRPr="00A21B7C">
        <w:rPr>
          <w:rFonts w:ascii="GHEA Grapalat" w:hAnsi="GHEA Grapalat"/>
          <w:lang w:val="hy-AM"/>
        </w:rPr>
        <w:t>ում</w:t>
      </w:r>
      <w:r w:rsidR="004E7C9B" w:rsidRPr="00A21B7C">
        <w:rPr>
          <w:rFonts w:ascii="GHEA Grapalat" w:hAnsi="GHEA Grapalat"/>
          <w:lang w:val="af-ZA"/>
        </w:rPr>
        <w:t xml:space="preserve"> է </w:t>
      </w:r>
      <w:r w:rsidR="004E7C9B" w:rsidRPr="00A21B7C">
        <w:rPr>
          <w:rFonts w:ascii="GHEA Grapalat" w:hAnsi="GHEA Grapalat"/>
          <w:lang w:val="hy-AM"/>
        </w:rPr>
        <w:t xml:space="preserve">որպես գործարքի </w:t>
      </w:r>
      <w:proofErr w:type="spellStart"/>
      <w:r w:rsidR="004825E0">
        <w:rPr>
          <w:rFonts w:ascii="GHEA Grapalat" w:hAnsi="GHEA Grapalat"/>
          <w:lang w:val="hy-AM"/>
        </w:rPr>
        <w:t>առոչնչության</w:t>
      </w:r>
      <w:proofErr w:type="spellEnd"/>
      <w:r w:rsidR="004825E0" w:rsidRPr="00A21B7C">
        <w:rPr>
          <w:rFonts w:ascii="GHEA Grapalat" w:hAnsi="GHEA Grapalat"/>
          <w:lang w:val="hy-AM"/>
        </w:rPr>
        <w:t xml:space="preserve"> </w:t>
      </w:r>
      <w:proofErr w:type="spellStart"/>
      <w:r w:rsidR="004E7C9B" w:rsidRPr="00A21B7C">
        <w:rPr>
          <w:rFonts w:ascii="GHEA Grapalat" w:hAnsi="GHEA Grapalat"/>
          <w:lang w:val="hy-AM"/>
        </w:rPr>
        <w:t>հետևանք</w:t>
      </w:r>
      <w:proofErr w:type="spellEnd"/>
      <w:r w:rsidR="004E7C9B" w:rsidRPr="00A21B7C">
        <w:rPr>
          <w:rFonts w:ascii="GHEA Grapalat" w:hAnsi="GHEA Grapalat"/>
          <w:lang w:val="hy-AM"/>
        </w:rPr>
        <w:t xml:space="preserve"> </w:t>
      </w:r>
      <w:r w:rsidR="004E7C9B" w:rsidRPr="00A21B7C">
        <w:rPr>
          <w:rFonts w:ascii="GHEA Grapalat" w:hAnsi="GHEA Grapalat"/>
          <w:lang w:val="af-ZA"/>
        </w:rPr>
        <w:t>կիրառել պարտավորության կատարման ապահովման միջոցներից որևէ մեկի կանոնները, վերջինս պարտավոր է</w:t>
      </w:r>
      <w:r w:rsidR="004E7C9B" w:rsidRPr="00A21B7C">
        <w:rPr>
          <w:rFonts w:ascii="GHEA Grapalat" w:hAnsi="GHEA Grapalat"/>
          <w:lang w:val="hy-AM"/>
        </w:rPr>
        <w:t xml:space="preserve"> նաև</w:t>
      </w:r>
      <w:r w:rsidR="004E7C9B" w:rsidRPr="00A21B7C">
        <w:rPr>
          <w:rFonts w:ascii="GHEA Grapalat" w:hAnsi="GHEA Grapalat"/>
          <w:lang w:val="af-ZA"/>
        </w:rPr>
        <w:t xml:space="preserve"> ապացուցել հիմնական պարտավորության առկայության փաստը</w:t>
      </w:r>
      <w:r w:rsidR="004E7C9B" w:rsidRPr="00A21B7C">
        <w:rPr>
          <w:rFonts w:ascii="Calibri" w:hAnsi="Calibri" w:cs="Calibri"/>
          <w:lang w:val="hy-AM"/>
        </w:rPr>
        <w:t>։</w:t>
      </w:r>
    </w:p>
    <w:p w14:paraId="46C56045" w14:textId="40BF9363" w:rsidR="00606961" w:rsidRPr="008B1260" w:rsidRDefault="00606961" w:rsidP="00680A53">
      <w:pPr>
        <w:widowControl w:val="0"/>
        <w:tabs>
          <w:tab w:val="left" w:pos="709"/>
          <w:tab w:val="left" w:pos="851"/>
          <w:tab w:val="left" w:pos="990"/>
        </w:tabs>
        <w:spacing w:line="269" w:lineRule="auto"/>
        <w:ind w:right="-1" w:firstLine="567"/>
        <w:jc w:val="both"/>
        <w:rPr>
          <w:rFonts w:ascii="GHEA Grapalat" w:hAnsi="GHEA Grapalat"/>
          <w:lang w:val="hy-AM"/>
        </w:rPr>
      </w:pPr>
      <w:bookmarkStart w:id="1" w:name="_Hlk173941869"/>
      <w:r w:rsidRPr="008B1260">
        <w:rPr>
          <w:rFonts w:ascii="GHEA Grapalat" w:hAnsi="GHEA Grapalat"/>
          <w:lang w:val="hy-AM"/>
        </w:rPr>
        <w:t xml:space="preserve">ՀՀ քաղաքացիական օրենսգրքի </w:t>
      </w:r>
      <w:r w:rsidR="007563B3" w:rsidRPr="008B1260">
        <w:rPr>
          <w:rFonts w:ascii="GHEA Grapalat" w:hAnsi="GHEA Grapalat"/>
          <w:lang w:val="hy-AM"/>
        </w:rPr>
        <w:t>226-րդ հոդվածի 1-ին կետի համաձայն՝ գրավի իրավունքը (այսուհետ` գրավը) գրավատուի գույքի նկատմամբ գրավառուի գույքային իրավունքն է, որը միաժամանակ միջոց է գրավառուի հանդեպ պարտապանի ունեցած դրամական կամ այլ պարտավորության կատարման ապահովման համար:</w:t>
      </w:r>
    </w:p>
    <w:p w14:paraId="6FF1CD3B" w14:textId="3187A196" w:rsidR="007563B3" w:rsidRPr="008B1260" w:rsidRDefault="007563B3"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8B1260">
        <w:rPr>
          <w:rFonts w:ascii="GHEA Grapalat" w:hAnsi="GHEA Grapalat"/>
          <w:lang w:val="hy-AM"/>
        </w:rPr>
        <w:t>ՀՀ քաղաքացիական օրենսգրքի 234-րդ հոդվածի 1-ին կետի համաձայն՝ գրավի պայմանագիրը պետք է կնքվի գրավոր:</w:t>
      </w:r>
    </w:p>
    <w:p w14:paraId="44F08091" w14:textId="7A3DA0E1" w:rsidR="007563B3" w:rsidRPr="008B1260" w:rsidRDefault="001714AD" w:rsidP="00680A53">
      <w:pPr>
        <w:widowControl w:val="0"/>
        <w:tabs>
          <w:tab w:val="left" w:pos="709"/>
          <w:tab w:val="left" w:pos="851"/>
          <w:tab w:val="left" w:pos="990"/>
        </w:tabs>
        <w:spacing w:line="269" w:lineRule="auto"/>
        <w:ind w:right="-1" w:firstLine="567"/>
        <w:jc w:val="both"/>
        <w:rPr>
          <w:rFonts w:ascii="GHEA Grapalat" w:hAnsi="GHEA Grapalat"/>
          <w:lang w:val="hy-AM"/>
        </w:rPr>
      </w:pPr>
      <w:proofErr w:type="spellStart"/>
      <w:r w:rsidRPr="00806A39">
        <w:rPr>
          <w:rFonts w:ascii="GHEA Grapalat" w:hAnsi="GHEA Grapalat"/>
          <w:lang w:val="hy-AM"/>
        </w:rPr>
        <w:t>Մինչև</w:t>
      </w:r>
      <w:proofErr w:type="spellEnd"/>
      <w:r w:rsidRPr="00806A39">
        <w:rPr>
          <w:rFonts w:ascii="GHEA Grapalat" w:hAnsi="GHEA Grapalat"/>
          <w:lang w:val="hy-AM"/>
        </w:rPr>
        <w:t xml:space="preserve"> 23.07.2016 թվականը գործած խմբագրությամբ ՀՀ քաղաքացիական օրենսգրքի 234-րդ հոդվածի 2-րդ կետի</w:t>
      </w:r>
      <w:r w:rsidR="007563B3" w:rsidRPr="008B1260">
        <w:rPr>
          <w:rFonts w:ascii="GHEA Grapalat" w:hAnsi="GHEA Grapalat"/>
          <w:lang w:val="hy-AM"/>
        </w:rPr>
        <w:t xml:space="preserve"> համաձայն՝ գրավի պայմանագրում պետք է նշվեն կողմերի անունները (անվանումները) և բնակության վայրերը (գտնվելու վայրերը), գրավի առարկան, գրավով ապահովված պարտավորության էությունը, չափն ու կատարման ժամկետը: </w:t>
      </w:r>
    </w:p>
    <w:p w14:paraId="4BBA0383" w14:textId="4C521365" w:rsidR="007563B3" w:rsidRPr="008B1260" w:rsidRDefault="007563B3" w:rsidP="00680A53">
      <w:pPr>
        <w:widowControl w:val="0"/>
        <w:tabs>
          <w:tab w:val="left" w:pos="709"/>
          <w:tab w:val="left" w:pos="851"/>
          <w:tab w:val="left" w:pos="990"/>
        </w:tabs>
        <w:spacing w:line="269" w:lineRule="auto"/>
        <w:ind w:right="-1" w:firstLine="567"/>
        <w:jc w:val="both"/>
        <w:rPr>
          <w:rFonts w:ascii="GHEA Grapalat" w:hAnsi="GHEA Grapalat"/>
          <w:b/>
          <w:bCs/>
          <w:lang w:val="hy-AM"/>
        </w:rPr>
      </w:pPr>
      <w:r w:rsidRPr="008B1260">
        <w:rPr>
          <w:rFonts w:ascii="GHEA Grapalat" w:hAnsi="GHEA Grapalat"/>
          <w:lang w:val="hy-AM"/>
        </w:rPr>
        <w:t xml:space="preserve">Նույն հոդվածի 4-րդ կետի համաձայն՝ նույն հոդվածի կանոնները չպահպանելը հանգեցնում է գրավի պայմանագրի անվավերության: </w:t>
      </w:r>
      <w:r w:rsidRPr="008B1260">
        <w:rPr>
          <w:rFonts w:ascii="GHEA Grapalat" w:hAnsi="GHEA Grapalat"/>
          <w:b/>
          <w:bCs/>
          <w:lang w:val="hy-AM"/>
        </w:rPr>
        <w:t xml:space="preserve">Նման պայմանագիրն </w:t>
      </w:r>
      <w:proofErr w:type="spellStart"/>
      <w:r w:rsidRPr="008B1260">
        <w:rPr>
          <w:rFonts w:ascii="GHEA Grapalat" w:hAnsi="GHEA Grapalat"/>
          <w:b/>
          <w:bCs/>
          <w:lang w:val="hy-AM"/>
        </w:rPr>
        <w:t>առոչինչ</w:t>
      </w:r>
      <w:proofErr w:type="spellEnd"/>
      <w:r w:rsidRPr="008B1260">
        <w:rPr>
          <w:rFonts w:ascii="GHEA Grapalat" w:hAnsi="GHEA Grapalat"/>
          <w:b/>
          <w:bCs/>
          <w:lang w:val="hy-AM"/>
        </w:rPr>
        <w:t xml:space="preserve"> է:</w:t>
      </w:r>
    </w:p>
    <w:p w14:paraId="357143C4" w14:textId="30C5FBF6" w:rsidR="00EF7F46" w:rsidRPr="008B1260" w:rsidRDefault="00EF7F46"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8B1260">
        <w:rPr>
          <w:rFonts w:ascii="GHEA Grapalat" w:hAnsi="GHEA Grapalat"/>
          <w:lang w:val="hy-AM"/>
        </w:rPr>
        <w:t xml:space="preserve">Վճռաբեկ դատարանն արձանագրում է, որ գրավի </w:t>
      </w:r>
      <w:proofErr w:type="spellStart"/>
      <w:r w:rsidRPr="008B1260">
        <w:rPr>
          <w:rFonts w:ascii="GHEA Grapalat" w:hAnsi="GHEA Grapalat"/>
          <w:lang w:val="hy-AM"/>
        </w:rPr>
        <w:t>իրավահարաբերության</w:t>
      </w:r>
      <w:proofErr w:type="spellEnd"/>
      <w:r w:rsidRPr="008B1260">
        <w:rPr>
          <w:rFonts w:ascii="GHEA Grapalat" w:hAnsi="GHEA Grapalat"/>
          <w:lang w:val="hy-AM"/>
        </w:rPr>
        <w:t xml:space="preserve"> ծագման համար հիմք հանդիսացող </w:t>
      </w:r>
      <w:proofErr w:type="spellStart"/>
      <w:r w:rsidRPr="008B1260">
        <w:rPr>
          <w:rFonts w:ascii="GHEA Grapalat" w:hAnsi="GHEA Grapalat"/>
          <w:lang w:val="hy-AM"/>
        </w:rPr>
        <w:t>իրավահաստատող</w:t>
      </w:r>
      <w:proofErr w:type="spellEnd"/>
      <w:r w:rsidRPr="008B1260">
        <w:rPr>
          <w:rFonts w:ascii="GHEA Grapalat" w:hAnsi="GHEA Grapalat"/>
          <w:lang w:val="hy-AM"/>
        </w:rPr>
        <w:t xml:space="preserve"> փաստաթուղթ</w:t>
      </w:r>
      <w:r w:rsidR="00C5297F" w:rsidRPr="008B1260">
        <w:rPr>
          <w:rFonts w:ascii="GHEA Grapalat" w:hAnsi="GHEA Grapalat"/>
          <w:lang w:val="hy-AM"/>
        </w:rPr>
        <w:t>ն</w:t>
      </w:r>
      <w:r w:rsidRPr="008B1260">
        <w:rPr>
          <w:rFonts w:ascii="GHEA Grapalat" w:hAnsi="GHEA Grapalat"/>
          <w:lang w:val="hy-AM"/>
        </w:rPr>
        <w:t xml:space="preserve"> առաջին հերթին գրավի պայմանագիրն է։ Ընդ որում</w:t>
      </w:r>
      <w:r w:rsidR="00F80C51">
        <w:rPr>
          <w:rFonts w:ascii="GHEA Grapalat" w:hAnsi="GHEA Grapalat"/>
          <w:lang w:val="hy-AM"/>
        </w:rPr>
        <w:t>,</w:t>
      </w:r>
      <w:r w:rsidRPr="008B1260">
        <w:rPr>
          <w:rFonts w:ascii="GHEA Grapalat" w:hAnsi="GHEA Grapalat"/>
          <w:lang w:val="hy-AM"/>
        </w:rPr>
        <w:t xml:space="preserve"> այդ պայմանագիրը պետք է համապատասխանի </w:t>
      </w:r>
      <w:r w:rsidR="00C5297F" w:rsidRPr="008B1260">
        <w:rPr>
          <w:rFonts w:ascii="GHEA Grapalat" w:hAnsi="GHEA Grapalat"/>
          <w:lang w:val="hy-AM"/>
        </w:rPr>
        <w:t>գրավի պայմանագրին առաջադրվող վերոնշյալ էական պայմաններին</w:t>
      </w:r>
      <w:r w:rsidR="00436D2F">
        <w:rPr>
          <w:rFonts w:ascii="GHEA Grapalat" w:hAnsi="GHEA Grapalat"/>
          <w:lang w:val="hy-AM"/>
        </w:rPr>
        <w:t>,</w:t>
      </w:r>
      <w:r w:rsidR="00C5297F" w:rsidRPr="008B1260">
        <w:rPr>
          <w:rFonts w:ascii="GHEA Grapalat" w:hAnsi="GHEA Grapalat"/>
          <w:lang w:val="hy-AM"/>
        </w:rPr>
        <w:t xml:space="preserve"> հակառակ դեպքում նման պայմանագիրը կհամարվի </w:t>
      </w:r>
      <w:proofErr w:type="spellStart"/>
      <w:r w:rsidR="00C5297F" w:rsidRPr="008B1260">
        <w:rPr>
          <w:rFonts w:ascii="GHEA Grapalat" w:hAnsi="GHEA Grapalat"/>
          <w:lang w:val="hy-AM"/>
        </w:rPr>
        <w:t>առոչինչ</w:t>
      </w:r>
      <w:proofErr w:type="spellEnd"/>
      <w:r w:rsidR="00C5297F" w:rsidRPr="008B1260">
        <w:rPr>
          <w:rFonts w:ascii="GHEA Grapalat" w:hAnsi="GHEA Grapalat"/>
          <w:lang w:val="hy-AM"/>
        </w:rPr>
        <w:t>։</w:t>
      </w:r>
    </w:p>
    <w:bookmarkEnd w:id="1"/>
    <w:p w14:paraId="71167A31" w14:textId="1A454012" w:rsidR="000E6658" w:rsidRDefault="000E6658" w:rsidP="00680A53">
      <w:pPr>
        <w:widowControl w:val="0"/>
        <w:spacing w:line="269" w:lineRule="auto"/>
        <w:ind w:firstLine="567"/>
        <w:jc w:val="both"/>
        <w:rPr>
          <w:rFonts w:ascii="GHEA Grapalat" w:hAnsi="GHEA Grapalat"/>
          <w:lang w:val="hy-AM"/>
        </w:rPr>
      </w:pPr>
      <w:r w:rsidRPr="000E6658">
        <w:rPr>
          <w:rFonts w:ascii="GHEA Grapalat" w:hAnsi="GHEA Grapalat"/>
          <w:lang w:val="hy-AM"/>
        </w:rPr>
        <w:t>Հայաստանի Հանրապետության քաղաքացիական դատավարության 1998 թվականի հունիսի 17-ի օրենսգրքի (այսուհետ՝ Նախկին օրենսգիրք)</w:t>
      </w:r>
      <w:r>
        <w:rPr>
          <w:rFonts w:ascii="GHEA Grapalat" w:hAnsi="GHEA Grapalat"/>
          <w:lang w:val="hy-AM"/>
        </w:rPr>
        <w:t xml:space="preserve"> 47-րդ հոդվածի 1-ին կետի </w:t>
      </w:r>
      <w:r>
        <w:rPr>
          <w:rFonts w:ascii="GHEA Grapalat" w:hAnsi="GHEA Grapalat"/>
          <w:lang w:val="hy-AM"/>
        </w:rPr>
        <w:lastRenderedPageBreak/>
        <w:t>համաձայն՝ գ</w:t>
      </w:r>
      <w:r w:rsidRPr="000E6658">
        <w:rPr>
          <w:rFonts w:ascii="GHEA Grapalat" w:hAnsi="GHEA Grapalat"/>
          <w:lang w:val="hy-AM"/>
        </w:rPr>
        <w:t xml:space="preserve">ործով ապացույցներ են </w:t>
      </w:r>
      <w:r w:rsidR="007C3766">
        <w:rPr>
          <w:rFonts w:ascii="GHEA Grapalat" w:hAnsi="GHEA Grapalat"/>
          <w:lang w:val="hy-AM"/>
        </w:rPr>
        <w:t>ն</w:t>
      </w:r>
      <w:r w:rsidRPr="000E6658">
        <w:rPr>
          <w:rFonts w:ascii="GHEA Grapalat" w:hAnsi="GHEA Grapalat"/>
          <w:lang w:val="hy-AM"/>
        </w:rPr>
        <w:t>ույն օրենսգրքով և այլ օրենքներով նախատեսված կարգով ձեռք բերված տեղեկությունները, որոնց հիման վրա դատարանը պարզում է գործին մասնակցող անձանց պահանջները և առարկությունները հիմնավորող, ինչպես նաև վեճի լուծման համար նշանակություն ունեցող այլ հանգամանքների առկայությունը կամ բացակայությունը:</w:t>
      </w:r>
      <w:r>
        <w:rPr>
          <w:rFonts w:ascii="GHEA Grapalat" w:hAnsi="GHEA Grapalat"/>
          <w:lang w:val="hy-AM"/>
        </w:rPr>
        <w:t xml:space="preserve"> </w:t>
      </w:r>
      <w:r w:rsidRPr="000E6658">
        <w:rPr>
          <w:rFonts w:ascii="GHEA Grapalat" w:hAnsi="GHEA Grapalat"/>
          <w:lang w:val="hy-AM"/>
        </w:rPr>
        <w:t>(</w:t>
      </w:r>
      <w:r>
        <w:rPr>
          <w:rFonts w:ascii="GHEA Grapalat" w:hAnsi="GHEA Grapalat"/>
          <w:lang w:val="hy-AM"/>
        </w:rPr>
        <w:t>…</w:t>
      </w:r>
      <w:r w:rsidRPr="000E6658">
        <w:rPr>
          <w:rFonts w:ascii="GHEA Grapalat" w:hAnsi="GHEA Grapalat"/>
          <w:lang w:val="hy-AM"/>
        </w:rPr>
        <w:t>)</w:t>
      </w:r>
      <w:r>
        <w:rPr>
          <w:rFonts w:ascii="GHEA Grapalat" w:hAnsi="GHEA Grapalat"/>
          <w:lang w:val="hy-AM"/>
        </w:rPr>
        <w:t>։</w:t>
      </w:r>
    </w:p>
    <w:p w14:paraId="490C702F" w14:textId="78FDEF89" w:rsidR="000E6658" w:rsidRDefault="000E6658" w:rsidP="00680A53">
      <w:pPr>
        <w:widowControl w:val="0"/>
        <w:spacing w:line="269" w:lineRule="auto"/>
        <w:ind w:firstLine="567"/>
        <w:jc w:val="both"/>
        <w:rPr>
          <w:rFonts w:ascii="GHEA Grapalat" w:hAnsi="GHEA Grapalat"/>
          <w:lang w:val="hy-AM"/>
        </w:rPr>
      </w:pPr>
      <w:r>
        <w:rPr>
          <w:rFonts w:ascii="GHEA Grapalat" w:hAnsi="GHEA Grapalat"/>
          <w:lang w:val="hy-AM"/>
        </w:rPr>
        <w:t xml:space="preserve">Նախկին օրենսգրքի 48-րդ </w:t>
      </w:r>
      <w:r w:rsidR="00047F34">
        <w:rPr>
          <w:rFonts w:ascii="GHEA Grapalat" w:hAnsi="GHEA Grapalat"/>
          <w:lang w:val="hy-AM"/>
        </w:rPr>
        <w:t>հոդվածի</w:t>
      </w:r>
      <w:r>
        <w:rPr>
          <w:rFonts w:ascii="GHEA Grapalat" w:hAnsi="GHEA Grapalat"/>
          <w:lang w:val="hy-AM"/>
        </w:rPr>
        <w:t xml:space="preserve"> 1-ին կետի համաձայն՝ գ</w:t>
      </w:r>
      <w:r w:rsidRPr="000E6658">
        <w:rPr>
          <w:rFonts w:ascii="GHEA Grapalat" w:hAnsi="GHEA Grapalat"/>
          <w:lang w:val="hy-AM"/>
        </w:rPr>
        <w:t>ործին մասնակցող յուրաքանչյուր անձ պետք է ապացուցի իր վկայակոչած փաստերը:</w:t>
      </w:r>
    </w:p>
    <w:p w14:paraId="596A14C6" w14:textId="6219D6EC" w:rsidR="000E6658" w:rsidRDefault="000E6658" w:rsidP="00680A53">
      <w:pPr>
        <w:widowControl w:val="0"/>
        <w:spacing w:line="269" w:lineRule="auto"/>
        <w:ind w:firstLine="567"/>
        <w:jc w:val="both"/>
        <w:rPr>
          <w:rFonts w:ascii="GHEA Grapalat" w:hAnsi="GHEA Grapalat"/>
          <w:lang w:val="hy-AM"/>
        </w:rPr>
      </w:pPr>
      <w:r>
        <w:rPr>
          <w:rFonts w:ascii="GHEA Grapalat" w:hAnsi="GHEA Grapalat"/>
          <w:lang w:val="hy-AM"/>
        </w:rPr>
        <w:t>Նույն հոդվածի 2-րդ կետի համաձայն՝ գ</w:t>
      </w:r>
      <w:r w:rsidRPr="000E6658">
        <w:rPr>
          <w:rFonts w:ascii="GHEA Grapalat" w:hAnsi="GHEA Grapalat"/>
          <w:lang w:val="hy-AM"/>
        </w:rPr>
        <w:t>ործի լուծման համար էական նշանակություն ունեցող ապացուցման ենթակա փաստերը որոշում է դատարանը` գործին մասնակցող անձանց պահանջների և առարկությունների հիման վրա:</w:t>
      </w:r>
    </w:p>
    <w:p w14:paraId="1456FB1F" w14:textId="6BEFC7B1" w:rsidR="00E4742E" w:rsidRPr="00E4742E" w:rsidRDefault="00E4742E" w:rsidP="00680A53">
      <w:pPr>
        <w:widowControl w:val="0"/>
        <w:spacing w:line="269" w:lineRule="auto"/>
        <w:ind w:firstLine="567"/>
        <w:jc w:val="both"/>
        <w:rPr>
          <w:rFonts w:ascii="GHEA Grapalat" w:hAnsi="GHEA Grapalat"/>
          <w:lang w:val="hy-AM"/>
        </w:rPr>
      </w:pPr>
      <w:r>
        <w:rPr>
          <w:rFonts w:ascii="GHEA Grapalat" w:hAnsi="GHEA Grapalat"/>
          <w:lang w:val="hy-AM"/>
        </w:rPr>
        <w:t>Նույն հոդվածի 6-րդ կետի համաձայն՝ ե</w:t>
      </w:r>
      <w:r w:rsidRPr="00E4742E">
        <w:rPr>
          <w:rFonts w:ascii="GHEA Grapalat" w:hAnsi="GHEA Grapalat"/>
          <w:lang w:val="hy-AM"/>
        </w:rPr>
        <w:t xml:space="preserve">թե բոլոր ապացույցների հետազոտումից հետո վիճելի է մնում փաստի առկայությունը կամ բացակայությունը, ապա դրա բացասական </w:t>
      </w:r>
      <w:proofErr w:type="spellStart"/>
      <w:r w:rsidRPr="00E4742E">
        <w:rPr>
          <w:rFonts w:ascii="GHEA Grapalat" w:hAnsi="GHEA Grapalat"/>
          <w:lang w:val="hy-AM"/>
        </w:rPr>
        <w:t>հետևանքները</w:t>
      </w:r>
      <w:proofErr w:type="spellEnd"/>
      <w:r w:rsidRPr="00E4742E">
        <w:rPr>
          <w:rFonts w:ascii="GHEA Grapalat" w:hAnsi="GHEA Grapalat"/>
          <w:lang w:val="hy-AM"/>
        </w:rPr>
        <w:t xml:space="preserve"> կրում է այդ փաստի ապացուցման պարտականությունը կրող կողմը:</w:t>
      </w:r>
    </w:p>
    <w:p w14:paraId="0C622473" w14:textId="74EB016E" w:rsidR="00D96DDD" w:rsidRPr="00D96DDD" w:rsidRDefault="00D96DDD"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D96DDD">
        <w:rPr>
          <w:rFonts w:ascii="GHEA Grapalat" w:hAnsi="GHEA Grapalat"/>
          <w:lang w:val="hy-AM"/>
        </w:rPr>
        <w:t xml:space="preserve">Նախկին օրենսգրքի 53-րդ հոդվածի 1-ին </w:t>
      </w:r>
      <w:r>
        <w:rPr>
          <w:rFonts w:ascii="GHEA Grapalat" w:hAnsi="GHEA Grapalat"/>
          <w:lang w:val="hy-AM"/>
        </w:rPr>
        <w:t>կետ</w:t>
      </w:r>
      <w:r w:rsidRPr="00D96DDD">
        <w:rPr>
          <w:rFonts w:ascii="GHEA Grapalat" w:hAnsi="GHEA Grapalat"/>
          <w:lang w:val="hy-AM"/>
        </w:rPr>
        <w:t>ի համաձայն՝ դատարանը, գնահատելով գործում եղած բոլոր ապացույցները, որոշում է փաստի հաստատված լինելու հարցը` ապացույցների բազմակողմանի, լրիվ և օբյեկտիվ հետազոտման վրա հիմնված ներքին համոզմամբ։</w:t>
      </w:r>
    </w:p>
    <w:p w14:paraId="2C1D14DD" w14:textId="77777777" w:rsidR="00D96DDD" w:rsidRPr="00D96DDD" w:rsidRDefault="00D96DDD" w:rsidP="00680A53">
      <w:pPr>
        <w:widowControl w:val="0"/>
        <w:tabs>
          <w:tab w:val="left" w:pos="709"/>
          <w:tab w:val="left" w:pos="851"/>
          <w:tab w:val="left" w:pos="990"/>
        </w:tabs>
        <w:spacing w:line="269" w:lineRule="auto"/>
        <w:ind w:right="-1" w:firstLine="567"/>
        <w:jc w:val="both"/>
        <w:rPr>
          <w:rFonts w:ascii="GHEA Grapalat" w:hAnsi="GHEA Grapalat"/>
          <w:bCs/>
          <w:iCs/>
          <w:lang w:val="hy-AM"/>
        </w:rPr>
      </w:pPr>
      <w:r w:rsidRPr="00D96DDD">
        <w:rPr>
          <w:rFonts w:ascii="GHEA Grapalat" w:hAnsi="GHEA Grapalat"/>
          <w:lang w:val="hy-AM"/>
        </w:rPr>
        <w:t xml:space="preserve">ՀՀ վճռաբեկ դատարանը նշել է, որ դատարանը բազմակողմանի, լրիվ և օբյեկտիվ հետազոտության վրա հիմնված ներքին համոզման հանգելու համար պարտավոր է յուրաքանչյուր ապացույց հետազոտել նախ` գործին դրա </w:t>
      </w:r>
      <w:proofErr w:type="spellStart"/>
      <w:r w:rsidRPr="00D96DDD">
        <w:rPr>
          <w:rFonts w:ascii="GHEA Grapalat" w:hAnsi="GHEA Grapalat"/>
          <w:lang w:val="hy-AM"/>
        </w:rPr>
        <w:t>վերաբերելիության</w:t>
      </w:r>
      <w:proofErr w:type="spellEnd"/>
      <w:r w:rsidRPr="00D96DDD">
        <w:rPr>
          <w:rFonts w:ascii="GHEA Grapalat" w:hAnsi="GHEA Grapalat"/>
          <w:lang w:val="hy-AM"/>
        </w:rPr>
        <w:t xml:space="preserve">, օրենքով նման ապացույցի </w:t>
      </w:r>
      <w:proofErr w:type="spellStart"/>
      <w:r w:rsidRPr="00D96DDD">
        <w:rPr>
          <w:rFonts w:ascii="GHEA Grapalat" w:hAnsi="GHEA Grapalat"/>
          <w:lang w:val="hy-AM"/>
        </w:rPr>
        <w:t>թույլատրելիության</w:t>
      </w:r>
      <w:proofErr w:type="spellEnd"/>
      <w:r w:rsidRPr="00D96DDD">
        <w:rPr>
          <w:rFonts w:ascii="GHEA Grapalat" w:hAnsi="GHEA Grapalat"/>
          <w:lang w:val="hy-AM"/>
        </w:rPr>
        <w:t xml:space="preserve">, </w:t>
      </w:r>
      <w:proofErr w:type="spellStart"/>
      <w:r w:rsidRPr="00D96DDD">
        <w:rPr>
          <w:rFonts w:ascii="GHEA Grapalat" w:hAnsi="GHEA Grapalat"/>
          <w:lang w:val="hy-AM"/>
        </w:rPr>
        <w:t>արժանահավատության</w:t>
      </w:r>
      <w:proofErr w:type="spellEnd"/>
      <w:r w:rsidRPr="00D96DDD">
        <w:rPr>
          <w:rFonts w:ascii="GHEA Grapalat" w:hAnsi="GHEA Grapalat"/>
          <w:lang w:val="hy-AM"/>
        </w:rPr>
        <w:t xml:space="preserve"> տեսանկյունից, ապա գնահատել գործում եղած բոլոր ապացույցների համակցությամբ, ինչի արդյունքում միայն հնարավոր կլինի պարզել գործի լուծման համար էական նշանակություն ունեցող փաստերը </w:t>
      </w:r>
      <w:r w:rsidRPr="00D96DDD">
        <w:rPr>
          <w:rFonts w:ascii="GHEA Grapalat" w:hAnsi="GHEA Grapalat"/>
          <w:bCs/>
          <w:i/>
          <w:lang w:val="hy-AM"/>
        </w:rPr>
        <w:t>(</w:t>
      </w:r>
      <w:proofErr w:type="spellStart"/>
      <w:r w:rsidRPr="00D96DDD">
        <w:rPr>
          <w:rFonts w:ascii="GHEA Grapalat" w:hAnsi="GHEA Grapalat"/>
          <w:bCs/>
          <w:i/>
          <w:lang w:val="hy-AM"/>
        </w:rPr>
        <w:t>տե՛ս</w:t>
      </w:r>
      <w:proofErr w:type="spellEnd"/>
      <w:r w:rsidRPr="00D96DDD">
        <w:rPr>
          <w:rFonts w:ascii="GHEA Grapalat" w:hAnsi="GHEA Grapalat"/>
          <w:bCs/>
          <w:i/>
          <w:lang w:val="hy-AM"/>
        </w:rPr>
        <w:t xml:space="preserve"> Աշոտ Ղազարյանը և Մարգարիտ Դալլաքյանն ընդդեմ «Վանաձոր» նոտարական տարածքի նոտար Արուսյակ Ազարյանի, Մարինե </w:t>
      </w:r>
      <w:proofErr w:type="spellStart"/>
      <w:r w:rsidRPr="00D96DDD">
        <w:rPr>
          <w:rFonts w:ascii="GHEA Grapalat" w:hAnsi="GHEA Grapalat"/>
          <w:bCs/>
          <w:i/>
          <w:lang w:val="hy-AM"/>
        </w:rPr>
        <w:t>Յուրիկի</w:t>
      </w:r>
      <w:proofErr w:type="spellEnd"/>
      <w:r w:rsidRPr="00D96DDD">
        <w:rPr>
          <w:rFonts w:ascii="GHEA Grapalat" w:hAnsi="GHEA Grapalat"/>
          <w:bCs/>
          <w:i/>
          <w:lang w:val="hy-AM"/>
        </w:rPr>
        <w:t xml:space="preserve"> </w:t>
      </w:r>
      <w:proofErr w:type="spellStart"/>
      <w:r w:rsidRPr="00D96DDD">
        <w:rPr>
          <w:rFonts w:ascii="GHEA Grapalat" w:hAnsi="GHEA Grapalat"/>
          <w:bCs/>
          <w:i/>
          <w:lang w:val="hy-AM"/>
        </w:rPr>
        <w:t>Պարանյանի</w:t>
      </w:r>
      <w:proofErr w:type="spellEnd"/>
      <w:r w:rsidRPr="00D96DDD">
        <w:rPr>
          <w:rFonts w:ascii="GHEA Grapalat" w:hAnsi="GHEA Grapalat"/>
          <w:bCs/>
          <w:i/>
          <w:lang w:val="hy-AM"/>
        </w:rPr>
        <w:t xml:space="preserve"> թիվ ԼԴ/0898/02/13 քաղաքացիական գործով ՀՀ վճռաբեկ դատարանի 27.11.2015 թվականի որոշումը)</w:t>
      </w:r>
      <w:r w:rsidRPr="00D96DDD">
        <w:rPr>
          <w:rFonts w:ascii="GHEA Grapalat" w:hAnsi="GHEA Grapalat"/>
          <w:bCs/>
          <w:iCs/>
          <w:lang w:val="hy-AM"/>
        </w:rPr>
        <w:t>:</w:t>
      </w:r>
    </w:p>
    <w:p w14:paraId="72B627E4" w14:textId="79CF2164" w:rsidR="00D96DDD" w:rsidRPr="00D96DDD" w:rsidRDefault="00D96DDD"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D96DDD">
        <w:rPr>
          <w:rFonts w:ascii="GHEA Grapalat" w:hAnsi="GHEA Grapalat"/>
          <w:lang w:val="hy-AM"/>
        </w:rPr>
        <w:t xml:space="preserve">ՀՀ վճռաբեկ դատարանը, անդրադառնալով ապացույցների գնահատման հարցին, նախկինում կայացված որոշմամբ արձանագրել է, որ այս կամ այն հանգամանքի առկայության կամ բացակայության մասին դատարանի եզրակացությունը պետք է լինի գործով ձեռք բերված ապացույցների բազմակողմանի, լրիվ և օբյեկտիվ հետազոտման տրամաբանական </w:t>
      </w:r>
      <w:proofErr w:type="spellStart"/>
      <w:r w:rsidRPr="00D96DDD">
        <w:rPr>
          <w:rFonts w:ascii="GHEA Grapalat" w:hAnsi="GHEA Grapalat"/>
          <w:lang w:val="hy-AM"/>
        </w:rPr>
        <w:t>հետևությունը</w:t>
      </w:r>
      <w:proofErr w:type="spellEnd"/>
      <w:r w:rsidRPr="00D96DDD">
        <w:rPr>
          <w:rFonts w:ascii="GHEA Grapalat" w:hAnsi="GHEA Grapalat"/>
          <w:lang w:val="hy-AM"/>
        </w:rPr>
        <w:t>՝ հաշվի առնելով դրանց համակցություն</w:t>
      </w:r>
      <w:r w:rsidR="00A03DCA">
        <w:rPr>
          <w:rFonts w:ascii="GHEA Grapalat" w:hAnsi="GHEA Grapalat"/>
          <w:lang w:val="hy-AM"/>
        </w:rPr>
        <w:t xml:space="preserve">ն ու </w:t>
      </w:r>
      <w:r w:rsidRPr="00D96DDD">
        <w:rPr>
          <w:rFonts w:ascii="GHEA Grapalat" w:hAnsi="GHEA Grapalat"/>
          <w:lang w:val="hy-AM"/>
        </w:rPr>
        <w:t xml:space="preserve">փոխադարձ կապը, կիրառման ենթակա իրավունքը և ներքին համոզմունքը: Ապացույցի գնահատումն ապացույցների տրամաբանական և իրավաբանական </w:t>
      </w:r>
      <w:proofErr w:type="spellStart"/>
      <w:r w:rsidRPr="00D96DDD">
        <w:rPr>
          <w:rFonts w:ascii="GHEA Grapalat" w:hAnsi="GHEA Grapalat"/>
          <w:lang w:val="hy-AM"/>
        </w:rPr>
        <w:t>որակումն</w:t>
      </w:r>
      <w:proofErr w:type="spellEnd"/>
      <w:r w:rsidRPr="00D96DDD">
        <w:rPr>
          <w:rFonts w:ascii="GHEA Grapalat" w:hAnsi="GHEA Grapalat"/>
          <w:lang w:val="hy-AM"/>
        </w:rPr>
        <w:t xml:space="preserve"> է՝ դրանց </w:t>
      </w:r>
      <w:proofErr w:type="spellStart"/>
      <w:r w:rsidRPr="00D96DDD">
        <w:rPr>
          <w:rFonts w:ascii="GHEA Grapalat" w:hAnsi="GHEA Grapalat"/>
          <w:lang w:val="hy-AM"/>
        </w:rPr>
        <w:t>վերաբերելիության</w:t>
      </w:r>
      <w:proofErr w:type="spellEnd"/>
      <w:r w:rsidRPr="00D96DDD">
        <w:rPr>
          <w:rFonts w:ascii="GHEA Grapalat" w:hAnsi="GHEA Grapalat"/>
          <w:lang w:val="hy-AM"/>
        </w:rPr>
        <w:t xml:space="preserve">, </w:t>
      </w:r>
      <w:proofErr w:type="spellStart"/>
      <w:r w:rsidRPr="00D96DDD">
        <w:rPr>
          <w:rFonts w:ascii="GHEA Grapalat" w:hAnsi="GHEA Grapalat"/>
          <w:lang w:val="hy-AM"/>
        </w:rPr>
        <w:t>թույլատրելիության</w:t>
      </w:r>
      <w:proofErr w:type="spellEnd"/>
      <w:r w:rsidRPr="00D96DDD">
        <w:rPr>
          <w:rFonts w:ascii="GHEA Grapalat" w:hAnsi="GHEA Grapalat"/>
          <w:lang w:val="hy-AM"/>
        </w:rPr>
        <w:t xml:space="preserve">, </w:t>
      </w:r>
      <w:proofErr w:type="spellStart"/>
      <w:r w:rsidRPr="00D96DDD">
        <w:rPr>
          <w:rFonts w:ascii="GHEA Grapalat" w:hAnsi="GHEA Grapalat"/>
          <w:lang w:val="hy-AM"/>
        </w:rPr>
        <w:t>արժանահավատության</w:t>
      </w:r>
      <w:proofErr w:type="spellEnd"/>
      <w:r w:rsidRPr="00D96DDD">
        <w:rPr>
          <w:rFonts w:ascii="GHEA Grapalat" w:hAnsi="GHEA Grapalat"/>
          <w:lang w:val="hy-AM"/>
        </w:rPr>
        <w:t xml:space="preserve"> </w:t>
      </w:r>
      <w:r w:rsidR="00A03DCA">
        <w:rPr>
          <w:rFonts w:ascii="GHEA Grapalat" w:hAnsi="GHEA Grapalat"/>
          <w:lang w:val="hy-AM"/>
        </w:rPr>
        <w:t>ու</w:t>
      </w:r>
      <w:r w:rsidRPr="00D96DDD">
        <w:rPr>
          <w:rFonts w:ascii="GHEA Grapalat" w:hAnsi="GHEA Grapalat"/>
          <w:lang w:val="hy-AM"/>
        </w:rPr>
        <w:t xml:space="preserve"> բավարարության տեսանկյունից: Ընդ որում, ապացույցների </w:t>
      </w:r>
      <w:proofErr w:type="spellStart"/>
      <w:r w:rsidRPr="00D96DDD">
        <w:rPr>
          <w:rFonts w:ascii="GHEA Grapalat" w:hAnsi="GHEA Grapalat"/>
          <w:lang w:val="hy-AM"/>
        </w:rPr>
        <w:t>բավարարությունը</w:t>
      </w:r>
      <w:proofErr w:type="spellEnd"/>
      <w:r w:rsidRPr="00D96DDD">
        <w:rPr>
          <w:rFonts w:ascii="GHEA Grapalat" w:hAnsi="GHEA Grapalat"/>
          <w:lang w:val="hy-AM"/>
        </w:rPr>
        <w:t xml:space="preserve"> գործով ձեռք բերված ապացույցների այնպիսի համակցությունն է, որը հնարավորություն է տալիս վերջնական եզրահանգում կատարելու որոնվող փաստերի առկայության կամ բացակայության վերաբերյալ: Ապացույցների գնահատումը բավարարության տեսանկյունից հետապնդում է ապացույցների </w:t>
      </w:r>
      <w:proofErr w:type="spellStart"/>
      <w:r w:rsidRPr="00D96DDD">
        <w:rPr>
          <w:rFonts w:ascii="GHEA Grapalat" w:hAnsi="GHEA Grapalat"/>
          <w:lang w:val="hy-AM"/>
        </w:rPr>
        <w:t>միջև</w:t>
      </w:r>
      <w:proofErr w:type="spellEnd"/>
      <w:r w:rsidRPr="00D96DDD">
        <w:rPr>
          <w:rFonts w:ascii="GHEA Grapalat" w:hAnsi="GHEA Grapalat"/>
          <w:lang w:val="hy-AM"/>
        </w:rPr>
        <w:t xml:space="preserve"> հակասությունները վերացնելու նպատակ այնպես, որ փարատվեն ստացված ամբողջ ապացուցողական զանգվածից կատարված </w:t>
      </w:r>
      <w:proofErr w:type="spellStart"/>
      <w:r w:rsidRPr="00D96DDD">
        <w:rPr>
          <w:rFonts w:ascii="GHEA Grapalat" w:hAnsi="GHEA Grapalat"/>
          <w:lang w:val="hy-AM"/>
        </w:rPr>
        <w:t>հետևությունների</w:t>
      </w:r>
      <w:proofErr w:type="spellEnd"/>
      <w:r w:rsidRPr="00D96DDD">
        <w:rPr>
          <w:rFonts w:ascii="GHEA Grapalat" w:hAnsi="GHEA Grapalat"/>
          <w:lang w:val="hy-AM"/>
        </w:rPr>
        <w:t xml:space="preserve"> </w:t>
      </w:r>
      <w:r w:rsidRPr="00D96DDD">
        <w:rPr>
          <w:rFonts w:ascii="GHEA Grapalat" w:hAnsi="GHEA Grapalat"/>
          <w:lang w:val="hy-AM"/>
        </w:rPr>
        <w:lastRenderedPageBreak/>
        <w:t xml:space="preserve">ճշմարտացիության վերաբերյալ կասկածները: ՀՀ վճռաբեկ դատարանը նշել է, որ ապացույցների անբավարար լինելու դեպքում գործի հանգամանքների վերաբերյալ դատարանը կարող է կատարել ոչ թե որոշակի, այլ՝ հավանական եզրակացություններ, մինչդեռ դատարանի կողմից գործն ըստ էության լուծող դատական ակտը չի կարող հիմնված լինել հավանական եզրակացությունների և դատողությունների վրա </w:t>
      </w:r>
      <w:r w:rsidRPr="00D96DDD">
        <w:rPr>
          <w:rFonts w:ascii="GHEA Grapalat" w:hAnsi="GHEA Grapalat"/>
          <w:i/>
          <w:iCs/>
          <w:lang w:val="hy-AM"/>
        </w:rPr>
        <w:t>(</w:t>
      </w:r>
      <w:proofErr w:type="spellStart"/>
      <w:r w:rsidRPr="00D96DDD">
        <w:rPr>
          <w:rFonts w:ascii="GHEA Grapalat" w:hAnsi="GHEA Grapalat"/>
          <w:i/>
          <w:iCs/>
          <w:lang w:val="hy-AM"/>
        </w:rPr>
        <w:t>տե՛ս</w:t>
      </w:r>
      <w:proofErr w:type="spellEnd"/>
      <w:r w:rsidRPr="00D96DDD">
        <w:rPr>
          <w:rFonts w:ascii="GHEA Grapalat" w:hAnsi="GHEA Grapalat"/>
          <w:i/>
          <w:iCs/>
          <w:lang w:val="hy-AM"/>
        </w:rPr>
        <w:t xml:space="preserve"> «Շենքերի կառավարում» </w:t>
      </w:r>
      <w:proofErr w:type="spellStart"/>
      <w:r w:rsidRPr="00D96DDD">
        <w:rPr>
          <w:rFonts w:ascii="GHEA Grapalat" w:hAnsi="GHEA Grapalat"/>
          <w:i/>
          <w:iCs/>
          <w:lang w:val="hy-AM"/>
        </w:rPr>
        <w:t>համատիրությունն</w:t>
      </w:r>
      <w:proofErr w:type="spellEnd"/>
      <w:r w:rsidRPr="00D96DDD">
        <w:rPr>
          <w:rFonts w:ascii="GHEA Grapalat" w:hAnsi="GHEA Grapalat"/>
          <w:i/>
          <w:iCs/>
          <w:lang w:val="hy-AM"/>
        </w:rPr>
        <w:t xml:space="preserve"> ընդդեմ Մասիս Ղազանչյանի թիվ ԵԱՔԴ/0483/02/15 քաղաքացիական գործով ՀՀ վճռաբեկ դատարանի 22.07.2016 թվականի որոշումը)</w:t>
      </w:r>
      <w:r w:rsidRPr="00D96DDD">
        <w:rPr>
          <w:rFonts w:ascii="GHEA Grapalat" w:hAnsi="GHEA Grapalat"/>
          <w:lang w:val="hy-AM"/>
        </w:rPr>
        <w:t>:</w:t>
      </w:r>
    </w:p>
    <w:p w14:paraId="1B3CCD8D" w14:textId="5E7C0660" w:rsidR="00107240" w:rsidRPr="008B1260" w:rsidRDefault="00D96DDD"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D96DDD">
        <w:rPr>
          <w:rFonts w:ascii="GHEA Grapalat" w:hAnsi="GHEA Grapalat"/>
          <w:lang w:val="hy-AM"/>
        </w:rPr>
        <w:t xml:space="preserve">ՀՀ վճռաբեկ դատարանը նախկինում կայացրած որոշմամբ գտել է, որ գրավոր գործարքների նկատմամբ շինծու լինելու </w:t>
      </w:r>
      <w:proofErr w:type="spellStart"/>
      <w:r w:rsidRPr="00D96DDD">
        <w:rPr>
          <w:rFonts w:ascii="GHEA Grapalat" w:hAnsi="GHEA Grapalat"/>
          <w:lang w:val="hy-AM"/>
        </w:rPr>
        <w:t>հայցապահանջով</w:t>
      </w:r>
      <w:proofErr w:type="spellEnd"/>
      <w:r w:rsidRPr="00D96DDD">
        <w:rPr>
          <w:rFonts w:ascii="GHEA Grapalat" w:hAnsi="GHEA Grapalat"/>
          <w:lang w:val="hy-AM"/>
        </w:rPr>
        <w:t xml:space="preserve"> ներկայացված ապացույցները </w:t>
      </w:r>
      <w:proofErr w:type="spellStart"/>
      <w:r w:rsidRPr="00D96DDD">
        <w:rPr>
          <w:rFonts w:ascii="GHEA Grapalat" w:hAnsi="GHEA Grapalat"/>
          <w:lang w:val="hy-AM"/>
        </w:rPr>
        <w:t>վերաբերելի</w:t>
      </w:r>
      <w:proofErr w:type="spellEnd"/>
      <w:r w:rsidRPr="00D96DDD">
        <w:rPr>
          <w:rFonts w:ascii="GHEA Grapalat" w:hAnsi="GHEA Grapalat"/>
          <w:lang w:val="hy-AM"/>
        </w:rPr>
        <w:t xml:space="preserve"> են, եթե դրանց բովանդակությունը տեղեկություն է պարունակում այն մասին, որ գործարքն իրականում կնքվել է ոչ այն ստորագրած անձանց </w:t>
      </w:r>
      <w:proofErr w:type="spellStart"/>
      <w:r w:rsidRPr="00D96DDD">
        <w:rPr>
          <w:rFonts w:ascii="GHEA Grapalat" w:hAnsi="GHEA Grapalat"/>
          <w:lang w:val="hy-AM"/>
        </w:rPr>
        <w:t>միջև</w:t>
      </w:r>
      <w:proofErr w:type="spellEnd"/>
      <w:r w:rsidRPr="00D96DDD">
        <w:rPr>
          <w:rFonts w:ascii="GHEA Grapalat" w:hAnsi="GHEA Grapalat"/>
          <w:lang w:val="hy-AM"/>
        </w:rPr>
        <w:t xml:space="preserve">, կամ այն ստորագրած անձանց կամքը չի համապատասխանում պայմանագրում </w:t>
      </w:r>
      <w:proofErr w:type="spellStart"/>
      <w:r w:rsidRPr="00D96DDD">
        <w:rPr>
          <w:rFonts w:ascii="GHEA Grapalat" w:hAnsi="GHEA Grapalat"/>
          <w:lang w:val="hy-AM"/>
        </w:rPr>
        <w:t>շարադրվածին</w:t>
      </w:r>
      <w:proofErr w:type="spellEnd"/>
      <w:r w:rsidRPr="00D96DDD">
        <w:rPr>
          <w:rFonts w:ascii="GHEA Grapalat" w:hAnsi="GHEA Grapalat"/>
          <w:lang w:val="hy-AM"/>
        </w:rPr>
        <w:t xml:space="preserve"> (</w:t>
      </w:r>
      <w:proofErr w:type="spellStart"/>
      <w:r w:rsidRPr="00D96DDD">
        <w:rPr>
          <w:rFonts w:ascii="GHEA Grapalat" w:hAnsi="GHEA Grapalat"/>
          <w:i/>
          <w:iCs/>
          <w:lang w:val="hy-AM"/>
        </w:rPr>
        <w:t>տե՛ս</w:t>
      </w:r>
      <w:proofErr w:type="spellEnd"/>
      <w:r w:rsidRPr="00D96DDD">
        <w:rPr>
          <w:rFonts w:ascii="GHEA Grapalat" w:hAnsi="GHEA Grapalat"/>
          <w:i/>
          <w:iCs/>
          <w:lang w:val="hy-AM"/>
        </w:rPr>
        <w:t xml:space="preserve"> </w:t>
      </w:r>
      <w:proofErr w:type="spellStart"/>
      <w:r w:rsidRPr="00D96DDD">
        <w:rPr>
          <w:rFonts w:ascii="GHEA Grapalat" w:hAnsi="GHEA Grapalat"/>
          <w:i/>
          <w:iCs/>
          <w:lang w:val="hy-AM"/>
        </w:rPr>
        <w:t>Ամրբեկ</w:t>
      </w:r>
      <w:proofErr w:type="spellEnd"/>
      <w:r w:rsidRPr="00D96DDD">
        <w:rPr>
          <w:rFonts w:ascii="GHEA Grapalat" w:hAnsi="GHEA Grapalat"/>
          <w:i/>
          <w:iCs/>
          <w:lang w:val="hy-AM"/>
        </w:rPr>
        <w:t xml:space="preserve"> </w:t>
      </w:r>
      <w:proofErr w:type="spellStart"/>
      <w:r w:rsidRPr="00D96DDD">
        <w:rPr>
          <w:rFonts w:ascii="GHEA Grapalat" w:hAnsi="GHEA Grapalat"/>
          <w:i/>
          <w:iCs/>
          <w:lang w:val="hy-AM"/>
        </w:rPr>
        <w:t>Չոգունյանն</w:t>
      </w:r>
      <w:proofErr w:type="spellEnd"/>
      <w:r w:rsidRPr="00D96DDD">
        <w:rPr>
          <w:rFonts w:ascii="GHEA Grapalat" w:hAnsi="GHEA Grapalat"/>
          <w:i/>
          <w:iCs/>
          <w:lang w:val="hy-AM"/>
        </w:rPr>
        <w:t xml:space="preserve"> ընդդեմ Հայկ Նազարյանի և Արթուր Դանիելյանի թիվ ԿԴ/0393/02/13 քաղաքացիական գործով ՀՀ վճռաբեկ դատարանի 22.04.2016 թվականի որոշումը)</w:t>
      </w:r>
      <w:r w:rsidRPr="00D96DDD">
        <w:rPr>
          <w:rFonts w:ascii="GHEA Grapalat" w:hAnsi="GHEA Grapalat"/>
          <w:lang w:val="hy-AM"/>
        </w:rPr>
        <w:t>:</w:t>
      </w:r>
    </w:p>
    <w:p w14:paraId="17ED1D15" w14:textId="5421DAB5" w:rsidR="00DA2456" w:rsidRPr="009901F9" w:rsidRDefault="00BE54DE" w:rsidP="00680A53">
      <w:pPr>
        <w:pStyle w:val="Heading1"/>
        <w:widowControl w:val="0"/>
        <w:spacing w:line="269" w:lineRule="auto"/>
        <w:ind w:firstLine="567"/>
        <w:jc w:val="both"/>
        <w:rPr>
          <w:rFonts w:ascii="GHEA Grapalat" w:hAnsi="GHEA Grapalat"/>
          <w:i/>
          <w:iCs/>
          <w:sz w:val="24"/>
          <w:szCs w:val="24"/>
          <w:lang w:val="hy-AM"/>
        </w:rPr>
      </w:pPr>
      <w:bookmarkStart w:id="2" w:name="_Hlk173937326"/>
      <w:r w:rsidRPr="009901F9">
        <w:rPr>
          <w:rFonts w:ascii="GHEA Grapalat" w:hAnsi="GHEA Grapalat"/>
          <w:i/>
          <w:iCs/>
          <w:sz w:val="24"/>
          <w:szCs w:val="24"/>
          <w:lang w:val="hy-AM"/>
        </w:rPr>
        <w:t>Վճռաբեկ դատարանի իրավական դիրքորոշումների կիրառումը սույն գործի փաստերի նկատմամբ</w:t>
      </w:r>
    </w:p>
    <w:p w14:paraId="6238C702" w14:textId="382CEC00" w:rsidR="00DA2456" w:rsidRPr="008B1260" w:rsidRDefault="00DB50A5" w:rsidP="00680A53">
      <w:pPr>
        <w:widowControl w:val="0"/>
        <w:spacing w:line="269" w:lineRule="auto"/>
        <w:ind w:left="-90" w:right="-1" w:firstLine="567"/>
        <w:jc w:val="both"/>
        <w:rPr>
          <w:rFonts w:ascii="GHEA Grapalat" w:hAnsi="GHEA Grapalat"/>
          <w:lang w:val="hy-AM"/>
        </w:rPr>
      </w:pPr>
      <w:bookmarkStart w:id="3" w:name="_Hlk173935873"/>
      <w:bookmarkEnd w:id="2"/>
      <w:r w:rsidRPr="008B1260">
        <w:rPr>
          <w:rFonts w:ascii="GHEA Grapalat" w:hAnsi="GHEA Grapalat"/>
          <w:lang w:val="hy-AM"/>
        </w:rPr>
        <w:t xml:space="preserve">Սույն գործի փաստերի համաձայն՝ </w:t>
      </w:r>
      <w:r w:rsidR="00DA2456" w:rsidRPr="008B1260">
        <w:rPr>
          <w:rFonts w:ascii="GHEA Grapalat" w:hAnsi="GHEA Grapalat"/>
          <w:lang w:val="hy-AM"/>
        </w:rPr>
        <w:t xml:space="preserve">12.03.2012 թվականին Ռոզա Վարդանյանի և Վարդան Հովհաննիսյանի </w:t>
      </w:r>
      <w:proofErr w:type="spellStart"/>
      <w:r w:rsidR="00DA2456" w:rsidRPr="008B1260">
        <w:rPr>
          <w:rFonts w:ascii="GHEA Grapalat" w:hAnsi="GHEA Grapalat"/>
          <w:lang w:val="hy-AM"/>
        </w:rPr>
        <w:t>միջև</w:t>
      </w:r>
      <w:proofErr w:type="spellEnd"/>
      <w:r w:rsidR="00DA2456" w:rsidRPr="008B1260">
        <w:rPr>
          <w:rFonts w:ascii="GHEA Grapalat" w:hAnsi="GHEA Grapalat"/>
          <w:lang w:val="hy-AM"/>
        </w:rPr>
        <w:t xml:space="preserve"> կնքվել է նվիրատվության պայմանագիր, որով Ռոզա Վարդանյանն Ընկերության </w:t>
      </w:r>
      <w:r w:rsidR="00047F34">
        <w:rPr>
          <w:rFonts w:ascii="GHEA Grapalat" w:hAnsi="GHEA Grapalat"/>
          <w:lang w:val="hy-AM"/>
        </w:rPr>
        <w:t>կանոնադրական</w:t>
      </w:r>
      <w:r w:rsidR="00DA2456" w:rsidRPr="008B1260">
        <w:rPr>
          <w:rFonts w:ascii="GHEA Grapalat" w:hAnsi="GHEA Grapalat"/>
          <w:lang w:val="hy-AM"/>
        </w:rPr>
        <w:t xml:space="preserve"> կապիտալում ունեցած 50 տոկոս բաժնեմասը նվիրել է Վարդան Հովհաննիսյանին: </w:t>
      </w:r>
    </w:p>
    <w:p w14:paraId="3ED5524B" w14:textId="4CDA0425" w:rsidR="00DA2456" w:rsidRPr="008B1260" w:rsidRDefault="00DA2456" w:rsidP="00680A53">
      <w:pPr>
        <w:widowControl w:val="0"/>
        <w:spacing w:line="269" w:lineRule="auto"/>
        <w:ind w:left="-90" w:right="-1" w:firstLine="567"/>
        <w:jc w:val="both"/>
        <w:rPr>
          <w:rFonts w:ascii="GHEA Grapalat" w:hAnsi="GHEA Grapalat"/>
          <w:lang w:val="hy-AM"/>
        </w:rPr>
      </w:pPr>
      <w:r w:rsidRPr="008B1260">
        <w:rPr>
          <w:rFonts w:ascii="GHEA Grapalat" w:hAnsi="GHEA Grapalat"/>
          <w:lang w:val="hy-AM"/>
        </w:rPr>
        <w:t xml:space="preserve">Ռոզա </w:t>
      </w:r>
      <w:r w:rsidR="00806A39">
        <w:rPr>
          <w:rFonts w:ascii="GHEA Grapalat" w:hAnsi="GHEA Grapalat"/>
          <w:lang w:val="hy-AM"/>
        </w:rPr>
        <w:t>Վ</w:t>
      </w:r>
      <w:r w:rsidRPr="008B1260">
        <w:rPr>
          <w:rFonts w:ascii="GHEA Grapalat" w:hAnsi="GHEA Grapalat"/>
          <w:lang w:val="hy-AM"/>
        </w:rPr>
        <w:t xml:space="preserve">արդանյանը՝ որպես 12.03.2012 թվականին կնքված պայմանագրի </w:t>
      </w:r>
      <w:proofErr w:type="spellStart"/>
      <w:r w:rsidRPr="008B1260">
        <w:rPr>
          <w:rFonts w:ascii="GHEA Grapalat" w:hAnsi="GHEA Grapalat"/>
          <w:lang w:val="hy-AM"/>
        </w:rPr>
        <w:t>առոչինչ</w:t>
      </w:r>
      <w:proofErr w:type="spellEnd"/>
      <w:r w:rsidRPr="008B1260">
        <w:rPr>
          <w:rFonts w:ascii="GHEA Grapalat" w:hAnsi="GHEA Grapalat"/>
          <w:lang w:val="hy-AM"/>
        </w:rPr>
        <w:t xml:space="preserve"> լինելու </w:t>
      </w:r>
      <w:r w:rsidR="00806A39">
        <w:rPr>
          <w:rFonts w:ascii="GHEA Grapalat" w:hAnsi="GHEA Grapalat"/>
          <w:lang w:val="hy-AM"/>
        </w:rPr>
        <w:t xml:space="preserve">հիմնավորում </w:t>
      </w:r>
      <w:r w:rsidRPr="008B1260">
        <w:rPr>
          <w:rFonts w:ascii="GHEA Grapalat" w:hAnsi="GHEA Grapalat"/>
          <w:lang w:val="hy-AM"/>
        </w:rPr>
        <w:t>ներկայացրել է</w:t>
      </w:r>
      <w:r w:rsidR="007D5D0F">
        <w:rPr>
          <w:rFonts w:ascii="GHEA Grapalat" w:hAnsi="GHEA Grapalat"/>
          <w:lang w:val="hy-AM"/>
        </w:rPr>
        <w:t xml:space="preserve"> </w:t>
      </w:r>
      <w:r w:rsidRPr="008B1260">
        <w:rPr>
          <w:rFonts w:ascii="GHEA Grapalat" w:hAnsi="GHEA Grapalat"/>
          <w:lang w:val="hy-AM"/>
        </w:rPr>
        <w:t>դիրքորոշում</w:t>
      </w:r>
      <w:r w:rsidR="007D5D0F">
        <w:rPr>
          <w:rFonts w:ascii="GHEA Grapalat" w:hAnsi="GHEA Grapalat"/>
          <w:lang w:val="hy-AM"/>
        </w:rPr>
        <w:t xml:space="preserve"> այն մասին, որ</w:t>
      </w:r>
      <w:r w:rsidRPr="008B1260">
        <w:rPr>
          <w:rFonts w:ascii="GHEA Grapalat" w:hAnsi="GHEA Grapalat"/>
          <w:lang w:val="hy-AM"/>
        </w:rPr>
        <w:t xml:space="preserve"> Ռաֆայել Մխիթարյանը </w:t>
      </w:r>
      <w:proofErr w:type="spellStart"/>
      <w:r w:rsidRPr="008B1260">
        <w:rPr>
          <w:rFonts w:ascii="GHEA Grapalat" w:hAnsi="GHEA Grapalat"/>
          <w:lang w:val="hy-AM"/>
        </w:rPr>
        <w:t>պարտավորաիրավական</w:t>
      </w:r>
      <w:proofErr w:type="spellEnd"/>
      <w:r w:rsidRPr="008B1260">
        <w:rPr>
          <w:rFonts w:ascii="GHEA Grapalat" w:hAnsi="GHEA Grapalat"/>
          <w:lang w:val="hy-AM"/>
        </w:rPr>
        <w:t xml:space="preserve"> հարաբերությունների մեջ է գտնվել Վարդան Հովհաննիսյանի հետ և պարտքը երաշխավորելու նպատակով վերջինիս</w:t>
      </w:r>
      <w:r w:rsidR="00806A39">
        <w:rPr>
          <w:rFonts w:ascii="GHEA Grapalat" w:hAnsi="GHEA Grapalat"/>
          <w:lang w:val="hy-AM"/>
        </w:rPr>
        <w:t>,</w:t>
      </w:r>
      <w:r w:rsidRPr="008B1260">
        <w:rPr>
          <w:rFonts w:ascii="GHEA Grapalat" w:hAnsi="GHEA Grapalat"/>
          <w:lang w:val="hy-AM"/>
        </w:rPr>
        <w:t xml:space="preserve"> իրականում որպես գրավ, նվիրատվությամբ տրամադրվել է Ընկերության 50 տոկոս բաժնեմասը։ Նշել է նաև, որ Վարդան Հովհաննիսյանը </w:t>
      </w:r>
      <w:proofErr w:type="spellStart"/>
      <w:r w:rsidRPr="008B1260">
        <w:rPr>
          <w:rFonts w:ascii="GHEA Grapalat" w:hAnsi="GHEA Grapalat"/>
          <w:lang w:val="hy-AM"/>
        </w:rPr>
        <w:t>երբևէ</w:t>
      </w:r>
      <w:proofErr w:type="spellEnd"/>
      <w:r w:rsidRPr="008B1260">
        <w:rPr>
          <w:rFonts w:ascii="GHEA Grapalat" w:hAnsi="GHEA Grapalat"/>
          <w:lang w:val="hy-AM"/>
        </w:rPr>
        <w:t xml:space="preserve"> որպես Ընկերության բաժնետեր չի իրացրել իր իրավունքները, ավելին՝ Ընկերությունում կատարված 80.000 ԱՄՆ դոլարի </w:t>
      </w:r>
      <w:r w:rsidR="009C2B96" w:rsidRPr="008B1260">
        <w:rPr>
          <w:rFonts w:ascii="GHEA Grapalat" w:hAnsi="GHEA Grapalat"/>
          <w:lang w:val="hy-AM"/>
        </w:rPr>
        <w:t xml:space="preserve">ներդրումների գումարը պահանջել է </w:t>
      </w:r>
      <w:r w:rsidR="00B307F8" w:rsidRPr="008B1260">
        <w:rPr>
          <w:rFonts w:ascii="GHEA Grapalat" w:hAnsi="GHEA Grapalat"/>
          <w:lang w:val="hy-AM"/>
        </w:rPr>
        <w:t xml:space="preserve">իրենից և </w:t>
      </w:r>
      <w:r w:rsidR="009C2B96" w:rsidRPr="008B1260">
        <w:rPr>
          <w:rFonts w:ascii="GHEA Grapalat" w:hAnsi="GHEA Grapalat"/>
          <w:lang w:val="hy-AM"/>
        </w:rPr>
        <w:t xml:space="preserve">Ռաֆայել </w:t>
      </w:r>
      <w:proofErr w:type="spellStart"/>
      <w:r w:rsidR="009C2B96" w:rsidRPr="008B1260">
        <w:rPr>
          <w:rFonts w:ascii="GHEA Grapalat" w:hAnsi="GHEA Grapalat"/>
          <w:lang w:val="hy-AM"/>
        </w:rPr>
        <w:t>Մխիթարյանից</w:t>
      </w:r>
      <w:proofErr w:type="spellEnd"/>
      <w:r w:rsidR="009C2B96" w:rsidRPr="008B1260">
        <w:rPr>
          <w:rFonts w:ascii="GHEA Grapalat" w:hAnsi="GHEA Grapalat"/>
          <w:lang w:val="hy-AM"/>
        </w:rPr>
        <w:t xml:space="preserve">, որպիսի փաստը հաստատվում է Վարդան Հովհաննիսյանի կողմից գրված «Չկատարված պարտավորության հիշեցում» </w:t>
      </w:r>
      <w:r w:rsidR="009B60E4" w:rsidRPr="008B1260">
        <w:rPr>
          <w:rFonts w:ascii="GHEA Grapalat" w:hAnsi="GHEA Grapalat"/>
          <w:lang w:val="hy-AM"/>
        </w:rPr>
        <w:t>վերնագ</w:t>
      </w:r>
      <w:r w:rsidR="009B60E4">
        <w:rPr>
          <w:rFonts w:ascii="GHEA Grapalat" w:hAnsi="GHEA Grapalat"/>
          <w:lang w:val="hy-AM"/>
        </w:rPr>
        <w:t>իրը կրող</w:t>
      </w:r>
      <w:r w:rsidR="009B60E4" w:rsidRPr="008B1260">
        <w:rPr>
          <w:rFonts w:ascii="GHEA Grapalat" w:hAnsi="GHEA Grapalat"/>
          <w:lang w:val="hy-AM"/>
        </w:rPr>
        <w:t xml:space="preserve"> </w:t>
      </w:r>
      <w:r w:rsidR="009C2B96" w:rsidRPr="008B1260">
        <w:rPr>
          <w:rFonts w:ascii="GHEA Grapalat" w:hAnsi="GHEA Grapalat"/>
          <w:lang w:val="hy-AM"/>
        </w:rPr>
        <w:t>փաստաթղթով</w:t>
      </w:r>
      <w:r w:rsidR="00B307F8" w:rsidRPr="008B1260">
        <w:rPr>
          <w:rFonts w:ascii="GHEA Grapalat" w:hAnsi="GHEA Grapalat"/>
          <w:lang w:val="hy-AM"/>
        </w:rPr>
        <w:t xml:space="preserve"> (</w:t>
      </w:r>
      <w:proofErr w:type="spellStart"/>
      <w:r w:rsidR="00B307F8" w:rsidRPr="008B1260">
        <w:rPr>
          <w:rFonts w:ascii="GHEA Grapalat" w:hAnsi="GHEA Grapalat"/>
          <w:b/>
          <w:bCs/>
          <w:lang w:val="hy-AM"/>
        </w:rPr>
        <w:t>տե՛ս</w:t>
      </w:r>
      <w:proofErr w:type="spellEnd"/>
      <w:r w:rsidR="00B307F8" w:rsidRPr="008B1260">
        <w:rPr>
          <w:rFonts w:ascii="GHEA Grapalat" w:hAnsi="GHEA Grapalat"/>
          <w:b/>
          <w:bCs/>
          <w:lang w:val="hy-AM"/>
        </w:rPr>
        <w:t xml:space="preserve"> փաստ թիվ </w:t>
      </w:r>
      <w:r w:rsidR="00567408" w:rsidRPr="008B1260">
        <w:rPr>
          <w:rFonts w:ascii="GHEA Grapalat" w:hAnsi="GHEA Grapalat"/>
          <w:b/>
          <w:bCs/>
          <w:lang w:val="hy-AM"/>
        </w:rPr>
        <w:t>1</w:t>
      </w:r>
      <w:r w:rsidR="0046507C">
        <w:rPr>
          <w:rFonts w:ascii="GHEA Grapalat" w:hAnsi="GHEA Grapalat"/>
          <w:b/>
          <w:bCs/>
          <w:lang w:val="hy-AM"/>
        </w:rPr>
        <w:t>2</w:t>
      </w:r>
      <w:r w:rsidR="00B307F8" w:rsidRPr="008B1260">
        <w:rPr>
          <w:rFonts w:ascii="GHEA Grapalat" w:hAnsi="GHEA Grapalat"/>
          <w:lang w:val="hy-AM"/>
        </w:rPr>
        <w:t xml:space="preserve">), իսկ եթե Վարդան Հովհաննիսյանը լիներ իրական բաժնետեր, ապա ինչու պետք է իր Ընկերությունում ներդրված գումարը պահանջեր իրենից </w:t>
      </w:r>
      <w:r w:rsidR="00BC02C5">
        <w:rPr>
          <w:rFonts w:ascii="GHEA Grapalat" w:hAnsi="GHEA Grapalat"/>
          <w:lang w:val="hy-AM"/>
        </w:rPr>
        <w:t>ու</w:t>
      </w:r>
      <w:r w:rsidR="00BC02C5" w:rsidRPr="008B1260">
        <w:rPr>
          <w:rFonts w:ascii="GHEA Grapalat" w:hAnsi="GHEA Grapalat"/>
          <w:lang w:val="hy-AM"/>
        </w:rPr>
        <w:t xml:space="preserve"> </w:t>
      </w:r>
      <w:r w:rsidR="00B307F8" w:rsidRPr="008B1260">
        <w:rPr>
          <w:rFonts w:ascii="GHEA Grapalat" w:hAnsi="GHEA Grapalat"/>
          <w:lang w:val="hy-AM"/>
        </w:rPr>
        <w:t xml:space="preserve">Ռաֆայել </w:t>
      </w:r>
      <w:proofErr w:type="spellStart"/>
      <w:r w:rsidR="00B307F8" w:rsidRPr="008B1260">
        <w:rPr>
          <w:rFonts w:ascii="GHEA Grapalat" w:hAnsi="GHEA Grapalat"/>
          <w:lang w:val="hy-AM"/>
        </w:rPr>
        <w:t>Մխիթարյանից</w:t>
      </w:r>
      <w:proofErr w:type="spellEnd"/>
      <w:r w:rsidR="009C2B96" w:rsidRPr="008B1260">
        <w:rPr>
          <w:rFonts w:ascii="GHEA Grapalat" w:hAnsi="GHEA Grapalat"/>
          <w:lang w:val="hy-AM"/>
        </w:rPr>
        <w:t>։</w:t>
      </w:r>
    </w:p>
    <w:p w14:paraId="7364A207" w14:textId="30304F0C" w:rsidR="000323AC" w:rsidRPr="008B1260" w:rsidRDefault="000323AC" w:rsidP="00680A53">
      <w:pPr>
        <w:widowControl w:val="0"/>
        <w:spacing w:line="269" w:lineRule="auto"/>
        <w:ind w:left="-90" w:right="-1" w:firstLine="567"/>
        <w:jc w:val="both"/>
        <w:rPr>
          <w:rFonts w:ascii="GHEA Grapalat" w:hAnsi="GHEA Grapalat"/>
          <w:lang w:val="hy-AM"/>
        </w:rPr>
      </w:pPr>
      <w:r w:rsidRPr="008B1260">
        <w:rPr>
          <w:rFonts w:ascii="GHEA Grapalat" w:hAnsi="GHEA Grapalat"/>
          <w:lang w:val="hy-AM"/>
        </w:rPr>
        <w:t xml:space="preserve">19.10.2012 թվականին Ռոզա Վարդանյանի և Արթուր Հարությունյանի </w:t>
      </w:r>
      <w:proofErr w:type="spellStart"/>
      <w:r w:rsidRPr="008B1260">
        <w:rPr>
          <w:rFonts w:ascii="GHEA Grapalat" w:hAnsi="GHEA Grapalat"/>
          <w:lang w:val="hy-AM"/>
        </w:rPr>
        <w:t>միջև</w:t>
      </w:r>
      <w:proofErr w:type="spellEnd"/>
      <w:r w:rsidRPr="008B1260">
        <w:rPr>
          <w:rFonts w:ascii="GHEA Grapalat" w:hAnsi="GHEA Grapalat"/>
          <w:lang w:val="hy-AM"/>
        </w:rPr>
        <w:t xml:space="preserve"> կնքվել է նվիրատվության պայմանագիր, որով Ռոզա Վարդանյանն Ընկերության </w:t>
      </w:r>
      <w:r w:rsidR="00047F34">
        <w:rPr>
          <w:rFonts w:ascii="GHEA Grapalat" w:hAnsi="GHEA Grapalat"/>
          <w:lang w:val="hy-AM"/>
        </w:rPr>
        <w:t>կանոնադրական</w:t>
      </w:r>
      <w:r w:rsidRPr="008B1260">
        <w:rPr>
          <w:rFonts w:ascii="GHEA Grapalat" w:hAnsi="GHEA Grapalat"/>
          <w:lang w:val="hy-AM"/>
        </w:rPr>
        <w:t xml:space="preserve"> կապիտալում ունեցած 50 տոկոս բաժնեմասը նվիրել է Արթուր Հարությունյանին։</w:t>
      </w:r>
    </w:p>
    <w:p w14:paraId="57FE1419" w14:textId="50502C00" w:rsidR="000323AC" w:rsidRPr="008B1260" w:rsidRDefault="000323AC" w:rsidP="00680A53">
      <w:pPr>
        <w:widowControl w:val="0"/>
        <w:spacing w:line="269" w:lineRule="auto"/>
        <w:ind w:left="-90" w:right="-1" w:firstLine="567"/>
        <w:jc w:val="both"/>
        <w:rPr>
          <w:rFonts w:ascii="GHEA Grapalat" w:hAnsi="GHEA Grapalat"/>
          <w:lang w:val="hy-AM"/>
        </w:rPr>
      </w:pPr>
      <w:r w:rsidRPr="008B1260">
        <w:rPr>
          <w:rFonts w:ascii="GHEA Grapalat" w:hAnsi="GHEA Grapalat"/>
          <w:lang w:val="hy-AM"/>
        </w:rPr>
        <w:t xml:space="preserve">Ռոզա Վարդանյանը՝ </w:t>
      </w:r>
      <w:r w:rsidR="009B60E4">
        <w:rPr>
          <w:rFonts w:ascii="GHEA Grapalat" w:hAnsi="GHEA Grapalat"/>
          <w:lang w:val="hy-AM"/>
        </w:rPr>
        <w:t xml:space="preserve">որպես </w:t>
      </w:r>
      <w:r w:rsidRPr="008B1260">
        <w:rPr>
          <w:rFonts w:ascii="GHEA Grapalat" w:hAnsi="GHEA Grapalat"/>
          <w:lang w:val="hy-AM"/>
        </w:rPr>
        <w:t xml:space="preserve">19.10.2012 թվականին կնքված պայմանագրի </w:t>
      </w:r>
      <w:proofErr w:type="spellStart"/>
      <w:r w:rsidRPr="008B1260">
        <w:rPr>
          <w:rFonts w:ascii="GHEA Grapalat" w:hAnsi="GHEA Grapalat"/>
          <w:lang w:val="hy-AM"/>
        </w:rPr>
        <w:t>առոչինչ</w:t>
      </w:r>
      <w:proofErr w:type="spellEnd"/>
      <w:r w:rsidRPr="008B1260">
        <w:rPr>
          <w:rFonts w:ascii="GHEA Grapalat" w:hAnsi="GHEA Grapalat"/>
          <w:lang w:val="hy-AM"/>
        </w:rPr>
        <w:t xml:space="preserve"> լինելու </w:t>
      </w:r>
      <w:r w:rsidR="00BC02C5">
        <w:rPr>
          <w:rFonts w:ascii="GHEA Grapalat" w:hAnsi="GHEA Grapalat"/>
          <w:lang w:val="hy-AM"/>
        </w:rPr>
        <w:t>հիմնավորում</w:t>
      </w:r>
      <w:r w:rsidR="00BC02C5" w:rsidRPr="008B1260">
        <w:rPr>
          <w:rFonts w:ascii="GHEA Grapalat" w:hAnsi="GHEA Grapalat"/>
          <w:lang w:val="hy-AM"/>
        </w:rPr>
        <w:t xml:space="preserve"> </w:t>
      </w:r>
      <w:r w:rsidRPr="008B1260">
        <w:rPr>
          <w:rFonts w:ascii="GHEA Grapalat" w:hAnsi="GHEA Grapalat"/>
          <w:lang w:val="hy-AM"/>
        </w:rPr>
        <w:t xml:space="preserve">ներկայացրել է </w:t>
      </w:r>
      <w:proofErr w:type="spellStart"/>
      <w:r w:rsidRPr="008B1260">
        <w:rPr>
          <w:rFonts w:ascii="GHEA Grapalat" w:hAnsi="GHEA Grapalat"/>
          <w:lang w:val="hy-AM"/>
        </w:rPr>
        <w:t>հետևյալ</w:t>
      </w:r>
      <w:proofErr w:type="spellEnd"/>
      <w:r w:rsidRPr="008B1260">
        <w:rPr>
          <w:rFonts w:ascii="GHEA Grapalat" w:hAnsi="GHEA Grapalat"/>
          <w:lang w:val="hy-AM"/>
        </w:rPr>
        <w:t xml:space="preserve"> դիրքորոշումը. Ռաֆայել Մխիթարյանի և Արթուր Հարությունյանի </w:t>
      </w:r>
      <w:proofErr w:type="spellStart"/>
      <w:r w:rsidRPr="008B1260">
        <w:rPr>
          <w:rFonts w:ascii="GHEA Grapalat" w:hAnsi="GHEA Grapalat"/>
          <w:lang w:val="hy-AM"/>
        </w:rPr>
        <w:t>միջև</w:t>
      </w:r>
      <w:proofErr w:type="spellEnd"/>
      <w:r w:rsidRPr="008B1260">
        <w:rPr>
          <w:rFonts w:ascii="GHEA Grapalat" w:hAnsi="GHEA Grapalat"/>
          <w:lang w:val="hy-AM"/>
        </w:rPr>
        <w:t xml:space="preserve"> առկա է եղել </w:t>
      </w:r>
      <w:proofErr w:type="spellStart"/>
      <w:r w:rsidRPr="008B1260">
        <w:rPr>
          <w:rFonts w:ascii="GHEA Grapalat" w:hAnsi="GHEA Grapalat"/>
          <w:lang w:val="hy-AM"/>
        </w:rPr>
        <w:t>պարտավորաիրավական</w:t>
      </w:r>
      <w:proofErr w:type="spellEnd"/>
      <w:r w:rsidRPr="008B1260">
        <w:rPr>
          <w:rFonts w:ascii="GHEA Grapalat" w:hAnsi="GHEA Grapalat"/>
          <w:lang w:val="hy-AM"/>
        </w:rPr>
        <w:t xml:space="preserve"> հարաբերություններ, մասնավորապես՝ Ռաֆայել Մխիթարյանն Արթուր Հարությունյանից 31.000 ԱՄՆ դոլարով </w:t>
      </w:r>
      <w:r w:rsidRPr="008B1260">
        <w:rPr>
          <w:rFonts w:ascii="GHEA Grapalat" w:hAnsi="GHEA Grapalat"/>
          <w:lang w:val="hy-AM"/>
        </w:rPr>
        <w:lastRenderedPageBreak/>
        <w:t>գնել է «</w:t>
      </w:r>
      <w:proofErr w:type="spellStart"/>
      <w:r w:rsidRPr="008B1260">
        <w:rPr>
          <w:rFonts w:ascii="GHEA Grapalat" w:hAnsi="GHEA Grapalat"/>
          <w:lang w:val="hy-AM"/>
        </w:rPr>
        <w:t>Պորշ</w:t>
      </w:r>
      <w:proofErr w:type="spellEnd"/>
      <w:r w:rsidRPr="008B1260">
        <w:rPr>
          <w:rFonts w:ascii="GHEA Grapalat" w:hAnsi="GHEA Grapalat"/>
          <w:lang w:val="hy-AM"/>
        </w:rPr>
        <w:t xml:space="preserve">» մակնիշի մեքենա, որից վճարվել է միայն 12.000 ԱՄՆ դոլարը, իսկ մնացած </w:t>
      </w:r>
      <w:r w:rsidR="00B36795" w:rsidRPr="00B36795">
        <w:rPr>
          <w:rFonts w:ascii="GHEA Grapalat" w:hAnsi="GHEA Grapalat"/>
          <w:lang w:val="hy-AM"/>
        </w:rPr>
        <w:t>19</w:t>
      </w:r>
      <w:r w:rsidR="00B36795" w:rsidRPr="00B36795">
        <w:rPr>
          <w:rFonts w:ascii="Cambria Math" w:hAnsi="Cambria Math" w:cs="Cambria Math"/>
          <w:lang w:val="hy-AM"/>
        </w:rPr>
        <w:t>․</w:t>
      </w:r>
      <w:r w:rsidR="00B36795" w:rsidRPr="00014512">
        <w:rPr>
          <w:rFonts w:ascii="GHEA Grapalat" w:hAnsi="GHEA Grapalat"/>
          <w:lang w:val="hy-AM"/>
        </w:rPr>
        <w:t>000 ԱՄՆ դոլարը</w:t>
      </w:r>
      <w:r w:rsidR="00B36795" w:rsidRPr="008B1260">
        <w:rPr>
          <w:rFonts w:ascii="GHEA Grapalat" w:hAnsi="GHEA Grapalat"/>
          <w:lang w:val="hy-AM"/>
        </w:rPr>
        <w:t xml:space="preserve"> </w:t>
      </w:r>
      <w:r w:rsidRPr="008B1260">
        <w:rPr>
          <w:rFonts w:ascii="GHEA Grapalat" w:hAnsi="GHEA Grapalat"/>
          <w:lang w:val="hy-AM"/>
        </w:rPr>
        <w:t>պարտավորվել է վճարել 01.10.2012 թվական</w:t>
      </w:r>
      <w:r w:rsidR="00B36795">
        <w:rPr>
          <w:rFonts w:ascii="GHEA Grapalat" w:hAnsi="GHEA Grapalat"/>
          <w:lang w:val="hy-AM"/>
        </w:rPr>
        <w:t>ին</w:t>
      </w:r>
      <w:r w:rsidR="00534B6B" w:rsidRPr="008B1260">
        <w:rPr>
          <w:rFonts w:ascii="GHEA Grapalat" w:hAnsi="GHEA Grapalat"/>
          <w:lang w:val="hy-AM"/>
        </w:rPr>
        <w:t xml:space="preserve">, որի մասին է վկայում </w:t>
      </w:r>
      <w:r w:rsidR="00047F34">
        <w:rPr>
          <w:rFonts w:ascii="GHEA Grapalat" w:hAnsi="GHEA Grapalat"/>
          <w:lang w:val="hy-AM"/>
        </w:rPr>
        <w:t>Ռաֆայել</w:t>
      </w:r>
      <w:r w:rsidR="00534B6B" w:rsidRPr="008B1260">
        <w:rPr>
          <w:rFonts w:ascii="GHEA Grapalat" w:hAnsi="GHEA Grapalat"/>
          <w:lang w:val="hy-AM"/>
        </w:rPr>
        <w:t xml:space="preserve"> Մխիթարյանի </w:t>
      </w:r>
      <w:r w:rsidR="00705CE1">
        <w:rPr>
          <w:rFonts w:ascii="GHEA Grapalat" w:hAnsi="GHEA Grapalat"/>
          <w:lang w:val="hy-AM"/>
        </w:rPr>
        <w:t xml:space="preserve">և Արթուր Հարությունյանի </w:t>
      </w:r>
      <w:r w:rsidR="00534B6B" w:rsidRPr="008B1260">
        <w:rPr>
          <w:rFonts w:ascii="GHEA Grapalat" w:hAnsi="GHEA Grapalat"/>
          <w:lang w:val="hy-AM"/>
        </w:rPr>
        <w:t xml:space="preserve">կողմից </w:t>
      </w:r>
      <w:r w:rsidR="00534B6B" w:rsidRPr="008B1260">
        <w:rPr>
          <w:rFonts w:ascii="GHEA Grapalat" w:hAnsi="GHEA Grapalat"/>
          <w:bCs/>
          <w:iCs/>
          <w:lang w:val="hy-AM"/>
        </w:rPr>
        <w:t xml:space="preserve">03.08.2012 թվականին </w:t>
      </w:r>
      <w:r w:rsidR="00534B6B" w:rsidRPr="008B1260">
        <w:rPr>
          <w:rFonts w:ascii="GHEA Grapalat" w:hAnsi="GHEA Grapalat"/>
          <w:lang w:val="hy-AM"/>
        </w:rPr>
        <w:t>կազմված «Ստացական» վերնագ</w:t>
      </w:r>
      <w:r w:rsidR="00705CE1">
        <w:rPr>
          <w:rFonts w:ascii="GHEA Grapalat" w:hAnsi="GHEA Grapalat"/>
          <w:lang w:val="hy-AM"/>
        </w:rPr>
        <w:t>իրը կրող</w:t>
      </w:r>
      <w:r w:rsidR="00534B6B" w:rsidRPr="008B1260">
        <w:rPr>
          <w:rFonts w:ascii="GHEA Grapalat" w:hAnsi="GHEA Grapalat"/>
          <w:lang w:val="hy-AM"/>
        </w:rPr>
        <w:t xml:space="preserve"> փաստաթուղթը </w:t>
      </w:r>
      <w:r w:rsidR="00534B6B" w:rsidRPr="008B1260">
        <w:rPr>
          <w:rFonts w:ascii="GHEA Grapalat" w:hAnsi="GHEA Grapalat"/>
          <w:b/>
          <w:bCs/>
          <w:lang w:val="hy-AM"/>
        </w:rPr>
        <w:t>(</w:t>
      </w:r>
      <w:proofErr w:type="spellStart"/>
      <w:r w:rsidR="00534B6B" w:rsidRPr="008B1260">
        <w:rPr>
          <w:rFonts w:ascii="GHEA Grapalat" w:hAnsi="GHEA Grapalat"/>
          <w:b/>
          <w:bCs/>
          <w:lang w:val="hy-AM"/>
        </w:rPr>
        <w:t>տե՛ս</w:t>
      </w:r>
      <w:proofErr w:type="spellEnd"/>
      <w:r w:rsidR="00534B6B" w:rsidRPr="008B1260">
        <w:rPr>
          <w:rFonts w:ascii="GHEA Grapalat" w:hAnsi="GHEA Grapalat"/>
          <w:b/>
          <w:bCs/>
          <w:lang w:val="hy-AM"/>
        </w:rPr>
        <w:t xml:space="preserve"> փաստ թիվ </w:t>
      </w:r>
      <w:r w:rsidR="00567408" w:rsidRPr="008B1260">
        <w:rPr>
          <w:rFonts w:ascii="GHEA Grapalat" w:hAnsi="GHEA Grapalat"/>
          <w:b/>
          <w:bCs/>
          <w:lang w:val="hy-AM"/>
        </w:rPr>
        <w:t>3</w:t>
      </w:r>
      <w:r w:rsidR="00534B6B" w:rsidRPr="008B1260">
        <w:rPr>
          <w:rFonts w:ascii="GHEA Grapalat" w:hAnsi="GHEA Grapalat"/>
          <w:b/>
          <w:bCs/>
          <w:lang w:val="hy-AM"/>
        </w:rPr>
        <w:t>)</w:t>
      </w:r>
      <w:r w:rsidRPr="008B1260">
        <w:rPr>
          <w:rFonts w:ascii="GHEA Grapalat" w:hAnsi="GHEA Grapalat"/>
          <w:lang w:val="hy-AM"/>
        </w:rPr>
        <w:t>, Ռոզա Վարդանյանը նշել է, որ Ընկերության բաժնետոմսերի 50 տոկոս</w:t>
      </w:r>
      <w:r w:rsidR="0046507C">
        <w:rPr>
          <w:rFonts w:ascii="GHEA Grapalat" w:hAnsi="GHEA Grapalat"/>
          <w:lang w:val="hy-AM"/>
        </w:rPr>
        <w:t>ն</w:t>
      </w:r>
      <w:r w:rsidRPr="008B1260">
        <w:rPr>
          <w:rFonts w:ascii="GHEA Grapalat" w:hAnsi="GHEA Grapalat"/>
          <w:lang w:val="hy-AM"/>
        </w:rPr>
        <w:t xml:space="preserve"> իրականում որպես գրավ տրվել է Արթուր Հարությունյանին՝ ի ապահովում</w:t>
      </w:r>
      <w:r w:rsidR="0046507C">
        <w:rPr>
          <w:rFonts w:ascii="GHEA Grapalat" w:hAnsi="GHEA Grapalat"/>
          <w:lang w:val="hy-AM"/>
        </w:rPr>
        <w:t>ն</w:t>
      </w:r>
      <w:r w:rsidRPr="008B1260">
        <w:rPr>
          <w:rFonts w:ascii="GHEA Grapalat" w:hAnsi="GHEA Grapalat"/>
          <w:lang w:val="hy-AM"/>
        </w:rPr>
        <w:t xml:space="preserve"> Ռաֆայել Մխիթարյանի պարտավորության։</w:t>
      </w:r>
    </w:p>
    <w:p w14:paraId="4A501700" w14:textId="68CD8FB4" w:rsidR="000323AC" w:rsidRPr="008B1260" w:rsidRDefault="000323AC" w:rsidP="00680A53">
      <w:pPr>
        <w:widowControl w:val="0"/>
        <w:spacing w:line="269" w:lineRule="auto"/>
        <w:ind w:left="-90" w:right="-1" w:firstLine="567"/>
        <w:jc w:val="both"/>
        <w:rPr>
          <w:rFonts w:ascii="GHEA Grapalat" w:hAnsi="GHEA Grapalat"/>
          <w:lang w:val="hy-AM"/>
        </w:rPr>
      </w:pPr>
      <w:r w:rsidRPr="008B1260">
        <w:rPr>
          <w:rFonts w:ascii="GHEA Grapalat" w:hAnsi="GHEA Grapalat"/>
          <w:iCs/>
          <w:lang w:val="hy-AM"/>
        </w:rPr>
        <w:t xml:space="preserve">01.03.2013 թվականին Արթուր Հարությունյանի և Տարոն Պետրոսյանի </w:t>
      </w:r>
      <w:proofErr w:type="spellStart"/>
      <w:r w:rsidRPr="008B1260">
        <w:rPr>
          <w:rFonts w:ascii="GHEA Grapalat" w:hAnsi="GHEA Grapalat"/>
          <w:iCs/>
          <w:lang w:val="hy-AM"/>
        </w:rPr>
        <w:t>միջև</w:t>
      </w:r>
      <w:proofErr w:type="spellEnd"/>
      <w:r w:rsidRPr="008B1260">
        <w:rPr>
          <w:rFonts w:ascii="GHEA Grapalat" w:hAnsi="GHEA Grapalat"/>
          <w:iCs/>
          <w:lang w:val="hy-AM"/>
        </w:rPr>
        <w:t xml:space="preserve"> կնքվել է բաժնեմասի </w:t>
      </w:r>
      <w:proofErr w:type="spellStart"/>
      <w:r w:rsidRPr="008B1260">
        <w:rPr>
          <w:rFonts w:ascii="GHEA Grapalat" w:hAnsi="GHEA Grapalat"/>
          <w:iCs/>
          <w:lang w:val="hy-AM"/>
        </w:rPr>
        <w:t>առուվաճառքի</w:t>
      </w:r>
      <w:proofErr w:type="spellEnd"/>
      <w:r w:rsidRPr="008B1260">
        <w:rPr>
          <w:rFonts w:ascii="GHEA Grapalat" w:hAnsi="GHEA Grapalat"/>
          <w:iCs/>
          <w:lang w:val="hy-AM"/>
        </w:rPr>
        <w:t xml:space="preserve"> պայմանագիր, որով Արթուր Հարությունյան</w:t>
      </w:r>
      <w:r w:rsidR="00806A39">
        <w:rPr>
          <w:rFonts w:ascii="GHEA Grapalat" w:hAnsi="GHEA Grapalat"/>
          <w:iCs/>
          <w:lang w:val="hy-AM"/>
        </w:rPr>
        <w:t>ն</w:t>
      </w:r>
      <w:r w:rsidRPr="008B1260">
        <w:rPr>
          <w:rFonts w:ascii="GHEA Grapalat" w:hAnsi="GHEA Grapalat"/>
          <w:iCs/>
          <w:lang w:val="hy-AM"/>
        </w:rPr>
        <w:t xml:space="preserve"> Ընկերության կանոնադրական կապիտալում ունեցած 50 տոկոս բաժնեմասը վաճառել է Տարոն Պետրոսյանին։</w:t>
      </w:r>
    </w:p>
    <w:p w14:paraId="0ECE91D3" w14:textId="3D688DE5" w:rsidR="000323AC" w:rsidRPr="008B1260" w:rsidRDefault="000323AC" w:rsidP="00680A53">
      <w:pPr>
        <w:widowControl w:val="0"/>
        <w:spacing w:line="269" w:lineRule="auto"/>
        <w:ind w:left="-90" w:right="-1" w:firstLine="567"/>
        <w:jc w:val="both"/>
        <w:rPr>
          <w:rFonts w:ascii="GHEA Grapalat" w:hAnsi="GHEA Grapalat"/>
          <w:iCs/>
          <w:lang w:val="hy-AM"/>
        </w:rPr>
      </w:pPr>
      <w:r w:rsidRPr="008B1260">
        <w:rPr>
          <w:rFonts w:ascii="GHEA Grapalat" w:hAnsi="GHEA Grapalat"/>
          <w:iCs/>
          <w:lang w:val="hy-AM"/>
        </w:rPr>
        <w:t xml:space="preserve">01.03.2013 թվականին Վարդան Հովհաննիսյանի և Սամվել </w:t>
      </w:r>
      <w:proofErr w:type="spellStart"/>
      <w:r w:rsidRPr="008B1260">
        <w:rPr>
          <w:rFonts w:ascii="GHEA Grapalat" w:hAnsi="GHEA Grapalat"/>
          <w:iCs/>
          <w:lang w:val="hy-AM"/>
        </w:rPr>
        <w:t>Սնխչյանի</w:t>
      </w:r>
      <w:proofErr w:type="spellEnd"/>
      <w:r w:rsidRPr="008B1260">
        <w:rPr>
          <w:rFonts w:ascii="GHEA Grapalat" w:hAnsi="GHEA Grapalat"/>
          <w:iCs/>
          <w:lang w:val="hy-AM"/>
        </w:rPr>
        <w:t xml:space="preserve"> </w:t>
      </w:r>
      <w:proofErr w:type="spellStart"/>
      <w:r w:rsidRPr="008B1260">
        <w:rPr>
          <w:rFonts w:ascii="GHEA Grapalat" w:hAnsi="GHEA Grapalat"/>
          <w:iCs/>
          <w:lang w:val="hy-AM"/>
        </w:rPr>
        <w:t>միջև</w:t>
      </w:r>
      <w:proofErr w:type="spellEnd"/>
      <w:r w:rsidRPr="008B1260">
        <w:rPr>
          <w:rFonts w:ascii="GHEA Grapalat" w:hAnsi="GHEA Grapalat"/>
          <w:iCs/>
          <w:lang w:val="hy-AM"/>
        </w:rPr>
        <w:t xml:space="preserve"> կնքվել է բաժնեմասի </w:t>
      </w:r>
      <w:proofErr w:type="spellStart"/>
      <w:r w:rsidRPr="008B1260">
        <w:rPr>
          <w:rFonts w:ascii="GHEA Grapalat" w:hAnsi="GHEA Grapalat"/>
          <w:iCs/>
          <w:lang w:val="hy-AM"/>
        </w:rPr>
        <w:t>առուվաճառքի</w:t>
      </w:r>
      <w:proofErr w:type="spellEnd"/>
      <w:r w:rsidRPr="008B1260">
        <w:rPr>
          <w:rFonts w:ascii="GHEA Grapalat" w:hAnsi="GHEA Grapalat"/>
          <w:iCs/>
          <w:lang w:val="hy-AM"/>
        </w:rPr>
        <w:t xml:space="preserve"> պայմանագիր, որով Վարդան Հովհաննիսյան</w:t>
      </w:r>
      <w:r w:rsidR="006E1718">
        <w:rPr>
          <w:rFonts w:ascii="GHEA Grapalat" w:hAnsi="GHEA Grapalat"/>
          <w:iCs/>
          <w:lang w:val="hy-AM"/>
        </w:rPr>
        <w:t>ն</w:t>
      </w:r>
      <w:r w:rsidRPr="008B1260">
        <w:rPr>
          <w:rFonts w:ascii="GHEA Grapalat" w:hAnsi="GHEA Grapalat"/>
          <w:iCs/>
          <w:lang w:val="hy-AM"/>
        </w:rPr>
        <w:t xml:space="preserve"> Ընկերության կանոնադրական կապիտալում ունեցած 50 տոկոս բաժնեմասը վաճառել է Սամվել </w:t>
      </w:r>
      <w:proofErr w:type="spellStart"/>
      <w:r w:rsidRPr="008B1260">
        <w:rPr>
          <w:rFonts w:ascii="GHEA Grapalat" w:hAnsi="GHEA Grapalat"/>
          <w:iCs/>
          <w:lang w:val="hy-AM"/>
        </w:rPr>
        <w:t>Սնխչյանին</w:t>
      </w:r>
      <w:proofErr w:type="spellEnd"/>
      <w:r w:rsidRPr="008B1260">
        <w:rPr>
          <w:rFonts w:ascii="GHEA Grapalat" w:hAnsi="GHEA Grapalat"/>
          <w:iCs/>
          <w:lang w:val="hy-AM"/>
        </w:rPr>
        <w:t>։</w:t>
      </w:r>
    </w:p>
    <w:p w14:paraId="40B7A4E1" w14:textId="6F186F6B" w:rsidR="003E4783" w:rsidRPr="008B1260" w:rsidRDefault="003E4783" w:rsidP="00680A53">
      <w:pPr>
        <w:widowControl w:val="0"/>
        <w:spacing w:line="269" w:lineRule="auto"/>
        <w:ind w:left="-90" w:right="-1" w:firstLine="567"/>
        <w:jc w:val="both"/>
        <w:rPr>
          <w:rFonts w:ascii="GHEA Grapalat" w:hAnsi="GHEA Grapalat"/>
          <w:iCs/>
          <w:lang w:val="hy-AM"/>
        </w:rPr>
      </w:pPr>
      <w:r w:rsidRPr="008B1260">
        <w:rPr>
          <w:rFonts w:ascii="GHEA Grapalat" w:hAnsi="GHEA Grapalat"/>
          <w:lang w:val="hy-AM"/>
        </w:rPr>
        <w:t xml:space="preserve">30.09.2013 թվականին </w:t>
      </w:r>
      <w:r w:rsidRPr="008B1260">
        <w:rPr>
          <w:rFonts w:ascii="GHEA Grapalat" w:hAnsi="GHEA Grapalat"/>
          <w:iCs/>
          <w:lang w:val="hy-AM"/>
        </w:rPr>
        <w:t xml:space="preserve">Սամվել </w:t>
      </w:r>
      <w:proofErr w:type="spellStart"/>
      <w:r w:rsidRPr="008B1260">
        <w:rPr>
          <w:rFonts w:ascii="GHEA Grapalat" w:hAnsi="GHEA Grapalat"/>
          <w:iCs/>
          <w:lang w:val="hy-AM"/>
        </w:rPr>
        <w:t>Սնխչյանի</w:t>
      </w:r>
      <w:proofErr w:type="spellEnd"/>
      <w:r w:rsidRPr="008B1260">
        <w:rPr>
          <w:rFonts w:ascii="GHEA Grapalat" w:hAnsi="GHEA Grapalat"/>
          <w:iCs/>
          <w:lang w:val="hy-AM"/>
        </w:rPr>
        <w:t xml:space="preserve"> և Տարոն Պետրոսյանի </w:t>
      </w:r>
      <w:proofErr w:type="spellStart"/>
      <w:r w:rsidRPr="008B1260">
        <w:rPr>
          <w:rFonts w:ascii="GHEA Grapalat" w:hAnsi="GHEA Grapalat"/>
          <w:iCs/>
          <w:lang w:val="hy-AM"/>
        </w:rPr>
        <w:t>միջև</w:t>
      </w:r>
      <w:proofErr w:type="spellEnd"/>
      <w:r w:rsidRPr="008B1260">
        <w:rPr>
          <w:rFonts w:ascii="GHEA Grapalat" w:hAnsi="GHEA Grapalat"/>
          <w:iCs/>
          <w:lang w:val="hy-AM"/>
        </w:rPr>
        <w:t xml:space="preserve"> կնքվել է բաժնեմասի </w:t>
      </w:r>
      <w:proofErr w:type="spellStart"/>
      <w:r w:rsidRPr="008B1260">
        <w:rPr>
          <w:rFonts w:ascii="GHEA Grapalat" w:hAnsi="GHEA Grapalat"/>
          <w:iCs/>
          <w:lang w:val="hy-AM"/>
        </w:rPr>
        <w:t>առուվաճառքի</w:t>
      </w:r>
      <w:proofErr w:type="spellEnd"/>
      <w:r w:rsidRPr="008B1260">
        <w:rPr>
          <w:rFonts w:ascii="GHEA Grapalat" w:hAnsi="GHEA Grapalat"/>
          <w:iCs/>
          <w:lang w:val="hy-AM"/>
        </w:rPr>
        <w:t xml:space="preserve"> պայմանագիր, որով Սամվել </w:t>
      </w:r>
      <w:proofErr w:type="spellStart"/>
      <w:r w:rsidRPr="008B1260">
        <w:rPr>
          <w:rFonts w:ascii="GHEA Grapalat" w:hAnsi="GHEA Grapalat"/>
          <w:iCs/>
          <w:lang w:val="hy-AM"/>
        </w:rPr>
        <w:t>Սնխչյան</w:t>
      </w:r>
      <w:r w:rsidR="006E1718">
        <w:rPr>
          <w:rFonts w:ascii="GHEA Grapalat" w:hAnsi="GHEA Grapalat"/>
          <w:iCs/>
          <w:lang w:val="hy-AM"/>
        </w:rPr>
        <w:t>ն</w:t>
      </w:r>
      <w:proofErr w:type="spellEnd"/>
      <w:r w:rsidRPr="008B1260">
        <w:rPr>
          <w:rFonts w:ascii="GHEA Grapalat" w:hAnsi="GHEA Grapalat"/>
          <w:iCs/>
          <w:lang w:val="hy-AM"/>
        </w:rPr>
        <w:t xml:space="preserve"> Ընկերության կանոնադրական կապիտալում ունեցած 50 տոկոս բաժնեմասը վաճառել է Տարոն Պետրոսյանին։</w:t>
      </w:r>
    </w:p>
    <w:bookmarkEnd w:id="3"/>
    <w:p w14:paraId="6ED62EF1" w14:textId="1D43501A" w:rsidR="003E4783" w:rsidRPr="008B1260" w:rsidRDefault="003E4783"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8B1260">
        <w:rPr>
          <w:rFonts w:ascii="GHEA Grapalat" w:hAnsi="GHEA Grapalat"/>
          <w:lang w:val="hy-AM"/>
        </w:rPr>
        <w:t>Գործի նոր քննության փուլում Դատարանը</w:t>
      </w:r>
      <w:r w:rsidR="005B61DF">
        <w:rPr>
          <w:rFonts w:ascii="GHEA Grapalat" w:hAnsi="GHEA Grapalat"/>
          <w:lang w:val="hy-AM"/>
        </w:rPr>
        <w:t>,</w:t>
      </w:r>
      <w:r w:rsidRPr="008B1260">
        <w:rPr>
          <w:rFonts w:ascii="GHEA Grapalat" w:hAnsi="GHEA Grapalat"/>
          <w:lang w:val="hy-AM"/>
        </w:rPr>
        <w:t xml:space="preserve"> պատճառաբանելով, որ «</w:t>
      </w:r>
      <w:r w:rsidRPr="008B1260">
        <w:rPr>
          <w:rFonts w:ascii="GHEA Grapalat" w:hAnsi="GHEA Grapalat"/>
          <w:i/>
          <w:iCs/>
          <w:lang w:val="hy-AM"/>
        </w:rPr>
        <w:t xml:space="preserve">Տվյալ դեպքում Ռոզա Վարդանյանի և Վարդան Հովհաննիսյանի </w:t>
      </w:r>
      <w:proofErr w:type="spellStart"/>
      <w:r w:rsidRPr="008B1260">
        <w:rPr>
          <w:rFonts w:ascii="GHEA Grapalat" w:hAnsi="GHEA Grapalat"/>
          <w:i/>
          <w:iCs/>
          <w:lang w:val="hy-AM"/>
        </w:rPr>
        <w:t>միջև</w:t>
      </w:r>
      <w:proofErr w:type="spellEnd"/>
      <w:r w:rsidRPr="008B1260">
        <w:rPr>
          <w:rFonts w:ascii="GHEA Grapalat" w:hAnsi="GHEA Grapalat"/>
          <w:i/>
          <w:iCs/>
          <w:lang w:val="hy-AM"/>
        </w:rPr>
        <w:t xml:space="preserve"> 12.03.2012 թվականին կնքված և Ռոզա Վարդանյանի և Արթուր Հարությունյանի </w:t>
      </w:r>
      <w:proofErr w:type="spellStart"/>
      <w:r w:rsidRPr="008B1260">
        <w:rPr>
          <w:rFonts w:ascii="GHEA Grapalat" w:hAnsi="GHEA Grapalat"/>
          <w:i/>
          <w:iCs/>
          <w:lang w:val="hy-AM"/>
        </w:rPr>
        <w:t>միջև</w:t>
      </w:r>
      <w:proofErr w:type="spellEnd"/>
      <w:r w:rsidRPr="008B1260">
        <w:rPr>
          <w:rFonts w:ascii="GHEA Grapalat" w:hAnsi="GHEA Grapalat"/>
          <w:i/>
          <w:iCs/>
          <w:lang w:val="hy-AM"/>
        </w:rPr>
        <w:t xml:space="preserve"> 19.10.2012 թվականին կնքված նվիրատվության պայմանագրերով, կողմերն իրականում չէին կարող քողարկել </w:t>
      </w:r>
      <w:proofErr w:type="spellStart"/>
      <w:r w:rsidRPr="008B1260">
        <w:rPr>
          <w:rFonts w:ascii="GHEA Grapalat" w:hAnsi="GHEA Grapalat"/>
          <w:i/>
          <w:iCs/>
          <w:lang w:val="hy-AM"/>
        </w:rPr>
        <w:t>որևէ</w:t>
      </w:r>
      <w:proofErr w:type="spellEnd"/>
      <w:r w:rsidRPr="008B1260">
        <w:rPr>
          <w:rFonts w:ascii="GHEA Grapalat" w:hAnsi="GHEA Grapalat"/>
          <w:i/>
          <w:iCs/>
          <w:lang w:val="hy-AM"/>
        </w:rPr>
        <w:t xml:space="preserve"> այլ գործարք, քանի որ կողմերի </w:t>
      </w:r>
      <w:proofErr w:type="spellStart"/>
      <w:r w:rsidRPr="008B1260">
        <w:rPr>
          <w:rFonts w:ascii="GHEA Grapalat" w:hAnsi="GHEA Grapalat"/>
          <w:i/>
          <w:iCs/>
          <w:lang w:val="hy-AM"/>
        </w:rPr>
        <w:t>միջև</w:t>
      </w:r>
      <w:proofErr w:type="spellEnd"/>
      <w:r w:rsidRPr="008B1260">
        <w:rPr>
          <w:rFonts w:ascii="GHEA Grapalat" w:hAnsi="GHEA Grapalat"/>
          <w:i/>
          <w:iCs/>
          <w:lang w:val="hy-AM"/>
        </w:rPr>
        <w:t xml:space="preserve"> այլ բնույթի </w:t>
      </w:r>
      <w:proofErr w:type="spellStart"/>
      <w:r w:rsidRPr="008B1260">
        <w:rPr>
          <w:rFonts w:ascii="GHEA Grapalat" w:hAnsi="GHEA Grapalat"/>
          <w:i/>
          <w:iCs/>
          <w:lang w:val="hy-AM"/>
        </w:rPr>
        <w:t>իրավահարաբերություններ</w:t>
      </w:r>
      <w:proofErr w:type="spellEnd"/>
      <w:r w:rsidRPr="008B1260">
        <w:rPr>
          <w:rFonts w:ascii="GHEA Grapalat" w:hAnsi="GHEA Grapalat"/>
          <w:i/>
          <w:iCs/>
          <w:lang w:val="hy-AM"/>
        </w:rPr>
        <w:t xml:space="preserve"> առկա չեն, իսկ երրորդ անձ` «ՌՎ ԳԱԶ» ՍՊԸ տնօրեն Ռաֆիկ Մխիթարյանի և Վարդան Հովհաննիսյանի ու Ռաֆիկ Մխիթարյանի և Արթուր Հարությունյանի </w:t>
      </w:r>
      <w:proofErr w:type="spellStart"/>
      <w:r w:rsidRPr="008B1260">
        <w:rPr>
          <w:rFonts w:ascii="GHEA Grapalat" w:hAnsi="GHEA Grapalat"/>
          <w:i/>
          <w:iCs/>
          <w:lang w:val="hy-AM"/>
        </w:rPr>
        <w:t>միջև</w:t>
      </w:r>
      <w:proofErr w:type="spellEnd"/>
      <w:r w:rsidRPr="008B1260">
        <w:rPr>
          <w:rFonts w:ascii="GHEA Grapalat" w:hAnsi="GHEA Grapalat"/>
          <w:i/>
          <w:iCs/>
          <w:lang w:val="hy-AM"/>
        </w:rPr>
        <w:t xml:space="preserve"> առկա փոխառության պարտավորական իրավահարաբերությունների առկայությունը հիմք չի կարող հանդիսանալ ենթադրելու, որ նվիրատվության պայմանագրերը կնքելով խաթարված են պայմանագրերի կողմերի կամքի արտահայտությունը, այսինքն, նվիրատվության պայմանագրերի կողմերը չէին կարող գիտակցել այլ պայմանագիր լինելը։ Բացի այդ, հայցվորը պնդում է, որ 12.03.2012 թվականին Ռոզա Վարդանյանի և Վարդան Հովհաննիսյանի </w:t>
      </w:r>
      <w:proofErr w:type="spellStart"/>
      <w:r w:rsidRPr="008B1260">
        <w:rPr>
          <w:rFonts w:ascii="GHEA Grapalat" w:hAnsi="GHEA Grapalat"/>
          <w:i/>
          <w:iCs/>
          <w:lang w:val="hy-AM"/>
        </w:rPr>
        <w:t>միջև</w:t>
      </w:r>
      <w:proofErr w:type="spellEnd"/>
      <w:r w:rsidRPr="008B1260">
        <w:rPr>
          <w:rFonts w:ascii="GHEA Grapalat" w:hAnsi="GHEA Grapalat"/>
          <w:i/>
          <w:iCs/>
          <w:lang w:val="hy-AM"/>
        </w:rPr>
        <w:t xml:space="preserve"> նվիրատվության պայմանագիրը կնքվել է Ռաֆայել Մխիթարյանի և Վարդան Հովհաննիսյանի </w:t>
      </w:r>
      <w:proofErr w:type="spellStart"/>
      <w:r w:rsidRPr="008B1260">
        <w:rPr>
          <w:rFonts w:ascii="GHEA Grapalat" w:hAnsi="GHEA Grapalat"/>
          <w:i/>
          <w:iCs/>
          <w:lang w:val="hy-AM"/>
        </w:rPr>
        <w:t>միջև</w:t>
      </w:r>
      <w:proofErr w:type="spellEnd"/>
      <w:r w:rsidRPr="008B1260">
        <w:rPr>
          <w:rFonts w:ascii="GHEA Grapalat" w:hAnsi="GHEA Grapalat"/>
          <w:i/>
          <w:iCs/>
          <w:lang w:val="hy-AM"/>
        </w:rPr>
        <w:t xml:space="preserve"> առկա փոխառության պարտավորական հարաբերությունների դիմաց գրավի պայմանագիր կնքելու փոխարեն, սակայն դատարանին </w:t>
      </w:r>
      <w:proofErr w:type="spellStart"/>
      <w:r w:rsidRPr="008B1260">
        <w:rPr>
          <w:rFonts w:ascii="GHEA Grapalat" w:hAnsi="GHEA Grapalat"/>
          <w:i/>
          <w:iCs/>
          <w:lang w:val="hy-AM"/>
        </w:rPr>
        <w:t>որևէ</w:t>
      </w:r>
      <w:proofErr w:type="spellEnd"/>
      <w:r w:rsidRPr="008B1260">
        <w:rPr>
          <w:rFonts w:ascii="GHEA Grapalat" w:hAnsi="GHEA Grapalat"/>
          <w:i/>
          <w:iCs/>
          <w:lang w:val="hy-AM"/>
        </w:rPr>
        <w:t xml:space="preserve"> ապացույց չի ներկայացրել վերջիններիս </w:t>
      </w:r>
      <w:proofErr w:type="spellStart"/>
      <w:r w:rsidRPr="008B1260">
        <w:rPr>
          <w:rFonts w:ascii="GHEA Grapalat" w:hAnsi="GHEA Grapalat"/>
          <w:i/>
          <w:iCs/>
          <w:lang w:val="hy-AM"/>
        </w:rPr>
        <w:t>միջև</w:t>
      </w:r>
      <w:proofErr w:type="spellEnd"/>
      <w:r w:rsidRPr="008B1260">
        <w:rPr>
          <w:rFonts w:ascii="GHEA Grapalat" w:hAnsi="GHEA Grapalat"/>
          <w:i/>
          <w:iCs/>
          <w:lang w:val="hy-AM"/>
        </w:rPr>
        <w:t xml:space="preserve"> առկա փոխառության պարտավորական հարաբերությունների մասին (…)</w:t>
      </w:r>
      <w:r w:rsidR="00336AE4" w:rsidRPr="008B1260">
        <w:rPr>
          <w:rFonts w:ascii="GHEA Grapalat" w:hAnsi="GHEA Grapalat"/>
          <w:i/>
          <w:iCs/>
          <w:lang w:val="hy-AM"/>
        </w:rPr>
        <w:t xml:space="preserve"> </w:t>
      </w:r>
      <w:r w:rsidRPr="008B1260">
        <w:rPr>
          <w:rFonts w:ascii="GHEA Grapalat" w:hAnsi="GHEA Grapalat"/>
          <w:i/>
          <w:iCs/>
          <w:lang w:val="hy-AM"/>
        </w:rPr>
        <w:t xml:space="preserve">Ինչ վերաբերում է Արթուր Հարությունյանի և երրորդ անձ` Սամվել </w:t>
      </w:r>
      <w:proofErr w:type="spellStart"/>
      <w:r w:rsidRPr="008B1260">
        <w:rPr>
          <w:rFonts w:ascii="GHEA Grapalat" w:hAnsi="GHEA Grapalat"/>
          <w:i/>
          <w:iCs/>
          <w:lang w:val="hy-AM"/>
        </w:rPr>
        <w:t>Սնխչյանի</w:t>
      </w:r>
      <w:proofErr w:type="spellEnd"/>
      <w:r w:rsidRPr="008B1260">
        <w:rPr>
          <w:rFonts w:ascii="GHEA Grapalat" w:hAnsi="GHEA Grapalat"/>
          <w:i/>
          <w:iCs/>
          <w:lang w:val="hy-AM"/>
        </w:rPr>
        <w:t xml:space="preserve"> դիրքորոշումներին, ապա Արթուր Հարությունյանը </w:t>
      </w:r>
      <w:proofErr w:type="spellStart"/>
      <w:r w:rsidRPr="008B1260">
        <w:rPr>
          <w:rFonts w:ascii="GHEA Grapalat" w:hAnsi="GHEA Grapalat"/>
          <w:i/>
          <w:iCs/>
          <w:lang w:val="hy-AM"/>
        </w:rPr>
        <w:t>որևէ</w:t>
      </w:r>
      <w:proofErr w:type="spellEnd"/>
      <w:r w:rsidRPr="008B1260">
        <w:rPr>
          <w:rFonts w:ascii="GHEA Grapalat" w:hAnsi="GHEA Grapalat"/>
          <w:i/>
          <w:iCs/>
          <w:lang w:val="hy-AM"/>
        </w:rPr>
        <w:t xml:space="preserve"> կերպ չի ապացուցում, որ իր և Ռոզա Վարդանյանի </w:t>
      </w:r>
      <w:proofErr w:type="spellStart"/>
      <w:r w:rsidRPr="008B1260">
        <w:rPr>
          <w:rFonts w:ascii="GHEA Grapalat" w:hAnsi="GHEA Grapalat"/>
          <w:i/>
          <w:iCs/>
          <w:lang w:val="hy-AM"/>
        </w:rPr>
        <w:t>միջև</w:t>
      </w:r>
      <w:proofErr w:type="spellEnd"/>
      <w:r w:rsidRPr="008B1260">
        <w:rPr>
          <w:rFonts w:ascii="GHEA Grapalat" w:hAnsi="GHEA Grapalat"/>
          <w:i/>
          <w:iCs/>
          <w:lang w:val="hy-AM"/>
        </w:rPr>
        <w:t xml:space="preserve"> կնքված նվիրատվության պայմանագրով խաթարվել է իր </w:t>
      </w:r>
      <w:proofErr w:type="spellStart"/>
      <w:r w:rsidRPr="008B1260">
        <w:rPr>
          <w:rFonts w:ascii="GHEA Grapalat" w:hAnsi="GHEA Grapalat"/>
          <w:i/>
          <w:iCs/>
          <w:lang w:val="hy-AM"/>
        </w:rPr>
        <w:t>կամաարտահայտությունը</w:t>
      </w:r>
      <w:proofErr w:type="spellEnd"/>
      <w:r w:rsidRPr="008B1260">
        <w:rPr>
          <w:rFonts w:ascii="GHEA Grapalat" w:hAnsi="GHEA Grapalat"/>
          <w:i/>
          <w:iCs/>
          <w:lang w:val="hy-AM"/>
        </w:rPr>
        <w:t xml:space="preserve">, իսկ իր և Ռաֆայել Մխիթարյանի </w:t>
      </w:r>
      <w:proofErr w:type="spellStart"/>
      <w:r w:rsidRPr="008B1260">
        <w:rPr>
          <w:rFonts w:ascii="GHEA Grapalat" w:hAnsi="GHEA Grapalat"/>
          <w:i/>
          <w:iCs/>
          <w:lang w:val="hy-AM"/>
        </w:rPr>
        <w:t>միջև</w:t>
      </w:r>
      <w:proofErr w:type="spellEnd"/>
      <w:r w:rsidRPr="008B1260">
        <w:rPr>
          <w:rFonts w:ascii="GHEA Grapalat" w:hAnsi="GHEA Grapalat"/>
          <w:i/>
          <w:iCs/>
          <w:lang w:val="hy-AM"/>
        </w:rPr>
        <w:t xml:space="preserve"> առկա փոխառության պարտավորական հարաբերությունները չեն կարող դիտարկվել իր և Ռոզա Վարդանյանի </w:t>
      </w:r>
      <w:proofErr w:type="spellStart"/>
      <w:r w:rsidRPr="008B1260">
        <w:rPr>
          <w:rFonts w:ascii="GHEA Grapalat" w:hAnsi="GHEA Grapalat"/>
          <w:i/>
          <w:iCs/>
          <w:lang w:val="hy-AM"/>
        </w:rPr>
        <w:t>միջև</w:t>
      </w:r>
      <w:proofErr w:type="spellEnd"/>
      <w:r w:rsidRPr="008B1260">
        <w:rPr>
          <w:rFonts w:ascii="GHEA Grapalat" w:hAnsi="GHEA Grapalat"/>
          <w:i/>
          <w:iCs/>
          <w:lang w:val="hy-AM"/>
        </w:rPr>
        <w:t xml:space="preserve"> գրավի պայմանագիր կնքելու գործարքի քողարկում։</w:t>
      </w:r>
      <w:r w:rsidRPr="008B1260">
        <w:rPr>
          <w:rFonts w:ascii="GHEA Grapalat" w:hAnsi="GHEA Grapalat"/>
          <w:i/>
          <w:iCs/>
          <w:lang w:val="hy-AM"/>
        </w:rPr>
        <w:br/>
      </w:r>
      <w:r w:rsidRPr="008B1260">
        <w:rPr>
          <w:rFonts w:ascii="GHEA Grapalat" w:hAnsi="GHEA Grapalat"/>
          <w:i/>
          <w:iCs/>
          <w:lang w:val="hy-AM"/>
        </w:rPr>
        <w:lastRenderedPageBreak/>
        <w:t xml:space="preserve">Երրորդ անձ` Սամվել </w:t>
      </w:r>
      <w:proofErr w:type="spellStart"/>
      <w:r w:rsidRPr="008B1260">
        <w:rPr>
          <w:rFonts w:ascii="GHEA Grapalat" w:hAnsi="GHEA Grapalat"/>
          <w:i/>
          <w:iCs/>
          <w:lang w:val="hy-AM"/>
        </w:rPr>
        <w:t>Սնխչյանը</w:t>
      </w:r>
      <w:proofErr w:type="spellEnd"/>
      <w:r w:rsidRPr="008B1260">
        <w:rPr>
          <w:rFonts w:ascii="GHEA Grapalat" w:hAnsi="GHEA Grapalat"/>
          <w:i/>
          <w:iCs/>
          <w:lang w:val="hy-AM"/>
        </w:rPr>
        <w:t xml:space="preserve"> </w:t>
      </w:r>
      <w:proofErr w:type="spellStart"/>
      <w:r w:rsidRPr="008B1260">
        <w:rPr>
          <w:rFonts w:ascii="GHEA Grapalat" w:hAnsi="GHEA Grapalat"/>
          <w:i/>
          <w:iCs/>
          <w:lang w:val="hy-AM"/>
        </w:rPr>
        <w:t>որևէ</w:t>
      </w:r>
      <w:proofErr w:type="spellEnd"/>
      <w:r w:rsidRPr="008B1260">
        <w:rPr>
          <w:rFonts w:ascii="GHEA Grapalat" w:hAnsi="GHEA Grapalat"/>
          <w:i/>
          <w:iCs/>
          <w:lang w:val="hy-AM"/>
        </w:rPr>
        <w:t xml:space="preserve"> կերպ չի հանդիսացել գործարքի կողմ, նրա և Ռաֆայել Մխիթարյանի </w:t>
      </w:r>
      <w:proofErr w:type="spellStart"/>
      <w:r w:rsidRPr="008B1260">
        <w:rPr>
          <w:rFonts w:ascii="GHEA Grapalat" w:hAnsi="GHEA Grapalat"/>
          <w:i/>
          <w:iCs/>
          <w:lang w:val="hy-AM"/>
        </w:rPr>
        <w:t>միջև</w:t>
      </w:r>
      <w:proofErr w:type="spellEnd"/>
      <w:r w:rsidRPr="008B1260">
        <w:rPr>
          <w:rFonts w:ascii="GHEA Grapalat" w:hAnsi="GHEA Grapalat"/>
          <w:i/>
          <w:iCs/>
          <w:lang w:val="hy-AM"/>
        </w:rPr>
        <w:t xml:space="preserve"> պարտավորական հարաբերությունները ծագել են ավելի ուշ քան վիճելի նվիրատվության պայմանագրերը կնքելը, </w:t>
      </w:r>
      <w:proofErr w:type="spellStart"/>
      <w:r w:rsidRPr="008B1260">
        <w:rPr>
          <w:rFonts w:ascii="GHEA Grapalat" w:hAnsi="GHEA Grapalat"/>
          <w:i/>
          <w:iCs/>
          <w:lang w:val="hy-AM"/>
        </w:rPr>
        <w:t>հետևաբար</w:t>
      </w:r>
      <w:proofErr w:type="spellEnd"/>
      <w:r w:rsidRPr="008B1260">
        <w:rPr>
          <w:rFonts w:ascii="GHEA Grapalat" w:hAnsi="GHEA Grapalat"/>
          <w:i/>
          <w:iCs/>
          <w:lang w:val="hy-AM"/>
        </w:rPr>
        <w:t>, նրա դիրքորոշումը չի կարող հիմք հանդիսանալ կողմերի խաթարված կամքի արտահայտությունը գնահատելու համար։</w:t>
      </w:r>
      <w:r w:rsidRPr="008B1260">
        <w:rPr>
          <w:rFonts w:ascii="GHEA Grapalat" w:hAnsi="GHEA Grapalat"/>
          <w:i/>
          <w:iCs/>
          <w:lang w:val="hy-AM"/>
        </w:rPr>
        <w:br/>
        <w:t xml:space="preserve">Նման պայմաններում, դատարանը հանգում է </w:t>
      </w:r>
      <w:proofErr w:type="spellStart"/>
      <w:r w:rsidRPr="008B1260">
        <w:rPr>
          <w:rFonts w:ascii="GHEA Grapalat" w:hAnsi="GHEA Grapalat"/>
          <w:i/>
          <w:iCs/>
          <w:lang w:val="hy-AM"/>
        </w:rPr>
        <w:t>հետևության</w:t>
      </w:r>
      <w:proofErr w:type="spellEnd"/>
      <w:r w:rsidRPr="008B1260">
        <w:rPr>
          <w:rFonts w:ascii="GHEA Grapalat" w:hAnsi="GHEA Grapalat"/>
          <w:i/>
          <w:iCs/>
          <w:lang w:val="hy-AM"/>
        </w:rPr>
        <w:t xml:space="preserve">, որ հայցվորի պահանջը իր և Վարդան Հովհաննիսյանի </w:t>
      </w:r>
      <w:proofErr w:type="spellStart"/>
      <w:r w:rsidRPr="008B1260">
        <w:rPr>
          <w:rFonts w:ascii="GHEA Grapalat" w:hAnsi="GHEA Grapalat"/>
          <w:i/>
          <w:iCs/>
          <w:lang w:val="hy-AM"/>
        </w:rPr>
        <w:t>միջև</w:t>
      </w:r>
      <w:proofErr w:type="spellEnd"/>
      <w:r w:rsidRPr="008B1260">
        <w:rPr>
          <w:rFonts w:ascii="GHEA Grapalat" w:hAnsi="GHEA Grapalat"/>
          <w:i/>
          <w:iCs/>
          <w:lang w:val="hy-AM"/>
        </w:rPr>
        <w:t xml:space="preserve"> 12.03.2012 թվականին կնքված նվիրատվության պայմանագիրը, իր և Արթուր Հարությունյանի </w:t>
      </w:r>
      <w:proofErr w:type="spellStart"/>
      <w:r w:rsidRPr="008B1260">
        <w:rPr>
          <w:rFonts w:ascii="GHEA Grapalat" w:hAnsi="GHEA Grapalat"/>
          <w:i/>
          <w:iCs/>
          <w:lang w:val="hy-AM"/>
        </w:rPr>
        <w:t>միջև</w:t>
      </w:r>
      <w:proofErr w:type="spellEnd"/>
      <w:r w:rsidRPr="008B1260">
        <w:rPr>
          <w:rFonts w:ascii="GHEA Grapalat" w:hAnsi="GHEA Grapalat"/>
          <w:i/>
          <w:iCs/>
          <w:lang w:val="hy-AM"/>
        </w:rPr>
        <w:t xml:space="preserve"> 19.10</w:t>
      </w:r>
      <w:r w:rsidR="00911793">
        <w:rPr>
          <w:rFonts w:ascii="Cambria Math" w:hAnsi="Cambria Math"/>
          <w:i/>
          <w:iCs/>
          <w:lang w:val="hy-AM"/>
        </w:rPr>
        <w:t>․</w:t>
      </w:r>
      <w:r w:rsidRPr="008B1260">
        <w:rPr>
          <w:rFonts w:ascii="GHEA Grapalat" w:hAnsi="GHEA Grapalat"/>
          <w:i/>
          <w:iCs/>
          <w:lang w:val="hy-AM"/>
        </w:rPr>
        <w:t xml:space="preserve">2012 թվականին կնքված նվիրատվության պայմանագիրը որպես շինծու գործարքների </w:t>
      </w:r>
      <w:proofErr w:type="spellStart"/>
      <w:r w:rsidRPr="008B1260">
        <w:rPr>
          <w:rFonts w:ascii="GHEA Grapalat" w:hAnsi="GHEA Grapalat"/>
          <w:i/>
          <w:iCs/>
          <w:lang w:val="hy-AM"/>
        </w:rPr>
        <w:t>առոչինչ</w:t>
      </w:r>
      <w:proofErr w:type="spellEnd"/>
      <w:r w:rsidRPr="008B1260">
        <w:rPr>
          <w:rFonts w:ascii="GHEA Grapalat" w:hAnsi="GHEA Grapalat"/>
          <w:i/>
          <w:iCs/>
          <w:lang w:val="hy-AM"/>
        </w:rPr>
        <w:t xml:space="preserve"> ճանաչելու մասին անհիմն է և ենթակա է մերժման։</w:t>
      </w:r>
      <w:r w:rsidR="00806A39">
        <w:rPr>
          <w:rFonts w:ascii="GHEA Grapalat" w:hAnsi="GHEA Grapalat"/>
          <w:i/>
          <w:iCs/>
          <w:lang w:val="hy-AM"/>
        </w:rPr>
        <w:t xml:space="preserve"> </w:t>
      </w:r>
      <w:r w:rsidRPr="008B1260">
        <w:rPr>
          <w:rFonts w:ascii="GHEA Grapalat" w:hAnsi="GHEA Grapalat"/>
          <w:i/>
          <w:iCs/>
          <w:lang w:val="hy-AM"/>
        </w:rPr>
        <w:t xml:space="preserve">Դատարանը, նկատի ունենալով, որ մերժվում է հայցվորի պահանջները նվիրատվության պայմանագրերն </w:t>
      </w:r>
      <w:proofErr w:type="spellStart"/>
      <w:r w:rsidRPr="008B1260">
        <w:rPr>
          <w:rFonts w:ascii="GHEA Grapalat" w:hAnsi="GHEA Grapalat"/>
          <w:i/>
          <w:iCs/>
          <w:lang w:val="hy-AM"/>
        </w:rPr>
        <w:t>առոչինչ</w:t>
      </w:r>
      <w:proofErr w:type="spellEnd"/>
      <w:r w:rsidRPr="008B1260">
        <w:rPr>
          <w:rFonts w:ascii="GHEA Grapalat" w:hAnsi="GHEA Grapalat"/>
          <w:i/>
          <w:iCs/>
          <w:lang w:val="hy-AM"/>
        </w:rPr>
        <w:t xml:space="preserve"> ճանաչելու մասին, գտնում է, որ անհիմն է դառնում նաև հայցվորի` որպես </w:t>
      </w:r>
      <w:proofErr w:type="spellStart"/>
      <w:r w:rsidRPr="008B1260">
        <w:rPr>
          <w:rFonts w:ascii="GHEA Grapalat" w:hAnsi="GHEA Grapalat"/>
          <w:i/>
          <w:iCs/>
          <w:lang w:val="hy-AM"/>
        </w:rPr>
        <w:t>առոչինչ</w:t>
      </w:r>
      <w:proofErr w:type="spellEnd"/>
      <w:r w:rsidRPr="008B1260">
        <w:rPr>
          <w:rFonts w:ascii="GHEA Grapalat" w:hAnsi="GHEA Grapalat"/>
          <w:i/>
          <w:iCs/>
          <w:lang w:val="hy-AM"/>
        </w:rPr>
        <w:t xml:space="preserve"> գործարքների անվավերության </w:t>
      </w:r>
      <w:proofErr w:type="spellStart"/>
      <w:r w:rsidR="00047F34">
        <w:rPr>
          <w:rFonts w:ascii="GHEA Grapalat" w:hAnsi="GHEA Grapalat"/>
          <w:i/>
          <w:iCs/>
          <w:lang w:val="hy-AM"/>
        </w:rPr>
        <w:t>հետևանքներ</w:t>
      </w:r>
      <w:proofErr w:type="spellEnd"/>
      <w:r w:rsidRPr="008B1260">
        <w:rPr>
          <w:rFonts w:ascii="GHEA Grapalat" w:hAnsi="GHEA Grapalat"/>
          <w:i/>
          <w:iCs/>
          <w:lang w:val="hy-AM"/>
        </w:rPr>
        <w:t xml:space="preserve">` Վարդան Հովհաննիսյանի և Սամվել </w:t>
      </w:r>
      <w:proofErr w:type="spellStart"/>
      <w:r w:rsidRPr="008B1260">
        <w:rPr>
          <w:rFonts w:ascii="GHEA Grapalat" w:hAnsi="GHEA Grapalat"/>
          <w:i/>
          <w:iCs/>
          <w:lang w:val="hy-AM"/>
        </w:rPr>
        <w:t>Սնխչյանի</w:t>
      </w:r>
      <w:proofErr w:type="spellEnd"/>
      <w:r w:rsidRPr="008B1260">
        <w:rPr>
          <w:rFonts w:ascii="GHEA Grapalat" w:hAnsi="GHEA Grapalat"/>
          <w:i/>
          <w:iCs/>
          <w:lang w:val="hy-AM"/>
        </w:rPr>
        <w:t xml:space="preserve"> </w:t>
      </w:r>
      <w:proofErr w:type="spellStart"/>
      <w:r w:rsidRPr="008B1260">
        <w:rPr>
          <w:rFonts w:ascii="GHEA Grapalat" w:hAnsi="GHEA Grapalat"/>
          <w:i/>
          <w:iCs/>
          <w:lang w:val="hy-AM"/>
        </w:rPr>
        <w:t>միջև</w:t>
      </w:r>
      <w:proofErr w:type="spellEnd"/>
      <w:r w:rsidRPr="008B1260">
        <w:rPr>
          <w:rFonts w:ascii="GHEA Grapalat" w:hAnsi="GHEA Grapalat"/>
          <w:i/>
          <w:iCs/>
          <w:lang w:val="hy-AM"/>
        </w:rPr>
        <w:t xml:space="preserve"> 01.03.2013 թվականին կնքված «ՌՎ ԳԱԶ» ՍՊԸ-ի 50 տոկոս բաժնեմասի </w:t>
      </w:r>
      <w:proofErr w:type="spellStart"/>
      <w:r w:rsidRPr="008B1260">
        <w:rPr>
          <w:rFonts w:ascii="GHEA Grapalat" w:hAnsi="GHEA Grapalat"/>
          <w:i/>
          <w:iCs/>
          <w:lang w:val="hy-AM"/>
        </w:rPr>
        <w:t>առուվաճառքի</w:t>
      </w:r>
      <w:proofErr w:type="spellEnd"/>
      <w:r w:rsidRPr="008B1260">
        <w:rPr>
          <w:rFonts w:ascii="GHEA Grapalat" w:hAnsi="GHEA Grapalat"/>
          <w:i/>
          <w:iCs/>
          <w:lang w:val="hy-AM"/>
        </w:rPr>
        <w:t xml:space="preserve"> պայմանագիրը, Արթուր Հարությունյանի և Տարոն Պետրոսյանի </w:t>
      </w:r>
      <w:proofErr w:type="spellStart"/>
      <w:r w:rsidRPr="008B1260">
        <w:rPr>
          <w:rFonts w:ascii="GHEA Grapalat" w:hAnsi="GHEA Grapalat"/>
          <w:i/>
          <w:iCs/>
          <w:lang w:val="hy-AM"/>
        </w:rPr>
        <w:t>միջև</w:t>
      </w:r>
      <w:proofErr w:type="spellEnd"/>
      <w:r w:rsidRPr="008B1260">
        <w:rPr>
          <w:rFonts w:ascii="GHEA Grapalat" w:hAnsi="GHEA Grapalat"/>
          <w:i/>
          <w:iCs/>
          <w:lang w:val="hy-AM"/>
        </w:rPr>
        <w:t xml:space="preserve"> 01.03.2013 թվականին կնքված «ՌՎ ԳԱԶ» ՍՊԸ-ի 50 տոկոս բաժնեմասի </w:t>
      </w:r>
      <w:proofErr w:type="spellStart"/>
      <w:r w:rsidRPr="008B1260">
        <w:rPr>
          <w:rFonts w:ascii="GHEA Grapalat" w:hAnsi="GHEA Grapalat"/>
          <w:i/>
          <w:iCs/>
          <w:lang w:val="hy-AM"/>
        </w:rPr>
        <w:t>առուվաճառքի</w:t>
      </w:r>
      <w:proofErr w:type="spellEnd"/>
      <w:r w:rsidRPr="008B1260">
        <w:rPr>
          <w:rFonts w:ascii="GHEA Grapalat" w:hAnsi="GHEA Grapalat"/>
          <w:i/>
          <w:iCs/>
          <w:lang w:val="hy-AM"/>
        </w:rPr>
        <w:t xml:space="preserve"> պայմանագիրը, Սամվել </w:t>
      </w:r>
      <w:proofErr w:type="spellStart"/>
      <w:r w:rsidRPr="008B1260">
        <w:rPr>
          <w:rFonts w:ascii="GHEA Grapalat" w:hAnsi="GHEA Grapalat"/>
          <w:i/>
          <w:iCs/>
          <w:lang w:val="hy-AM"/>
        </w:rPr>
        <w:t>Սնխչյանի</w:t>
      </w:r>
      <w:proofErr w:type="spellEnd"/>
      <w:r w:rsidRPr="008B1260">
        <w:rPr>
          <w:rFonts w:ascii="GHEA Grapalat" w:hAnsi="GHEA Grapalat"/>
          <w:i/>
          <w:iCs/>
          <w:lang w:val="hy-AM"/>
        </w:rPr>
        <w:t xml:space="preserve"> և Տարոն Պետրոսյանի </w:t>
      </w:r>
      <w:proofErr w:type="spellStart"/>
      <w:r w:rsidRPr="008B1260">
        <w:rPr>
          <w:rFonts w:ascii="GHEA Grapalat" w:hAnsi="GHEA Grapalat"/>
          <w:i/>
          <w:iCs/>
          <w:lang w:val="hy-AM"/>
        </w:rPr>
        <w:t>միջև</w:t>
      </w:r>
      <w:proofErr w:type="spellEnd"/>
      <w:r w:rsidRPr="008B1260">
        <w:rPr>
          <w:rFonts w:ascii="GHEA Grapalat" w:hAnsi="GHEA Grapalat"/>
          <w:i/>
          <w:iCs/>
          <w:lang w:val="hy-AM"/>
        </w:rPr>
        <w:t xml:space="preserve"> 30.09.2013 թվականին կնքված «ՌՎ ԳԱԶ» ՍՊԸ-ի 50 տոկոս բաժնեմասի </w:t>
      </w:r>
      <w:proofErr w:type="spellStart"/>
      <w:r w:rsidRPr="008B1260">
        <w:rPr>
          <w:rFonts w:ascii="GHEA Grapalat" w:hAnsi="GHEA Grapalat"/>
          <w:i/>
          <w:iCs/>
          <w:lang w:val="hy-AM"/>
        </w:rPr>
        <w:t>առուվաճառքի</w:t>
      </w:r>
      <w:proofErr w:type="spellEnd"/>
      <w:r w:rsidRPr="008B1260">
        <w:rPr>
          <w:rFonts w:ascii="GHEA Grapalat" w:hAnsi="GHEA Grapalat"/>
          <w:i/>
          <w:iCs/>
          <w:lang w:val="hy-AM"/>
        </w:rPr>
        <w:t xml:space="preserve"> պայմանագիրը, պայմանագրերի հիման վրա բաժնեմասերի նկատմամբ կատարված սեփականության իրավունքի պետական գրանցումները, Ռոզա Վարդանյանի սեփականության իրավունքը «ՌՎ ԳԱԶ» ՍՊԸ-ի 100 տոկոս բաժնեմասի նկատմամբ անվավեր ճանաչելու մասին պահանջները</w:t>
      </w:r>
      <w:r w:rsidRPr="008B1260">
        <w:rPr>
          <w:rFonts w:ascii="GHEA Grapalat" w:hAnsi="GHEA Grapalat"/>
          <w:lang w:val="hy-AM"/>
        </w:rPr>
        <w:t>»</w:t>
      </w:r>
      <w:r w:rsidR="006016A0">
        <w:rPr>
          <w:rFonts w:ascii="GHEA Grapalat" w:hAnsi="GHEA Grapalat"/>
          <w:lang w:val="hy-AM"/>
        </w:rPr>
        <w:t>,</w:t>
      </w:r>
      <w:r w:rsidRPr="008B1260">
        <w:rPr>
          <w:rFonts w:ascii="GHEA Grapalat" w:hAnsi="GHEA Grapalat"/>
          <w:lang w:val="hy-AM"/>
        </w:rPr>
        <w:t xml:space="preserve"> 06.08.2021 թվականի</w:t>
      </w:r>
      <w:r w:rsidR="005B61DF">
        <w:rPr>
          <w:rFonts w:ascii="GHEA Grapalat" w:hAnsi="GHEA Grapalat"/>
          <w:lang w:val="hy-AM"/>
        </w:rPr>
        <w:t xml:space="preserve">ն վճիռ է կայացրել </w:t>
      </w:r>
      <w:r w:rsidRPr="008B1260">
        <w:rPr>
          <w:rFonts w:ascii="GHEA Grapalat" w:hAnsi="GHEA Grapalat"/>
          <w:lang w:val="hy-AM"/>
        </w:rPr>
        <w:t>հայցը մերժել</w:t>
      </w:r>
      <w:r w:rsidR="005B61DF">
        <w:rPr>
          <w:rFonts w:ascii="GHEA Grapalat" w:hAnsi="GHEA Grapalat"/>
          <w:lang w:val="hy-AM"/>
        </w:rPr>
        <w:t>ու մասին</w:t>
      </w:r>
      <w:r w:rsidRPr="008B1260">
        <w:rPr>
          <w:rFonts w:ascii="GHEA Grapalat" w:hAnsi="GHEA Grapalat"/>
          <w:lang w:val="hy-AM"/>
        </w:rPr>
        <w:t>։</w:t>
      </w:r>
    </w:p>
    <w:p w14:paraId="0B8BABBB" w14:textId="13D6D35B" w:rsidR="00F7538D" w:rsidRPr="008B1260" w:rsidRDefault="00F7538D"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8B1260">
        <w:rPr>
          <w:rFonts w:ascii="GHEA Grapalat" w:hAnsi="GHEA Grapalat"/>
          <w:lang w:val="hy-AM"/>
        </w:rPr>
        <w:t>Վերաքննիչ դատարանը</w:t>
      </w:r>
      <w:r w:rsidR="002841E1">
        <w:rPr>
          <w:rFonts w:ascii="GHEA Grapalat" w:hAnsi="GHEA Grapalat"/>
          <w:lang w:val="hy-AM"/>
        </w:rPr>
        <w:t>,</w:t>
      </w:r>
      <w:r w:rsidRPr="008B1260">
        <w:rPr>
          <w:rFonts w:ascii="GHEA Grapalat" w:hAnsi="GHEA Grapalat"/>
          <w:lang w:val="hy-AM"/>
        </w:rPr>
        <w:t xml:space="preserve"> պատճառաբանելով, որ «</w:t>
      </w:r>
      <w:r w:rsidR="00FA2B9E" w:rsidRPr="008B1260">
        <w:rPr>
          <w:rFonts w:ascii="GHEA Grapalat" w:hAnsi="GHEA Grapalat"/>
          <w:i/>
          <w:iCs/>
          <w:lang w:val="hy-AM"/>
        </w:rPr>
        <w:t xml:space="preserve">Տվյալ դեպքում Ռոզա Վարդանյանը պետք է ապացույցներով հիմնավորեր իր վկայակոչած փաստն այն մասին, որ </w:t>
      </w:r>
      <w:r w:rsidR="00AA3734" w:rsidRPr="008B1260">
        <w:rPr>
          <w:rFonts w:ascii="GHEA Grapalat" w:hAnsi="GHEA Grapalat"/>
          <w:i/>
          <w:iCs/>
          <w:lang w:val="hy-AM"/>
        </w:rPr>
        <w:t>(…)</w:t>
      </w:r>
      <w:r w:rsidR="00FA2B9E" w:rsidRPr="008B1260">
        <w:rPr>
          <w:rFonts w:ascii="GHEA Grapalat" w:hAnsi="GHEA Grapalat"/>
          <w:i/>
          <w:iCs/>
          <w:lang w:val="hy-AM"/>
        </w:rPr>
        <w:t xml:space="preserve"> բաժնեմասի </w:t>
      </w:r>
      <w:proofErr w:type="spellStart"/>
      <w:r w:rsidR="00FA2B9E" w:rsidRPr="008B1260">
        <w:rPr>
          <w:rFonts w:ascii="GHEA Grapalat" w:hAnsi="GHEA Grapalat"/>
          <w:i/>
          <w:iCs/>
          <w:lang w:val="hy-AM"/>
        </w:rPr>
        <w:t>առուվաճառքի</w:t>
      </w:r>
      <w:proofErr w:type="spellEnd"/>
      <w:r w:rsidR="00FA2B9E" w:rsidRPr="008B1260">
        <w:rPr>
          <w:rFonts w:ascii="GHEA Grapalat" w:hAnsi="GHEA Grapalat"/>
          <w:i/>
          <w:iCs/>
          <w:lang w:val="hy-AM"/>
        </w:rPr>
        <w:t xml:space="preserve"> պայմանագրերը շինծու են, որպեսզի հնարավոր լիներ դրանց նկատմամբ կիրառել </w:t>
      </w:r>
      <w:proofErr w:type="spellStart"/>
      <w:r w:rsidR="00FA2B9E" w:rsidRPr="008B1260">
        <w:rPr>
          <w:rFonts w:ascii="GHEA Grapalat" w:hAnsi="GHEA Grapalat"/>
          <w:i/>
          <w:iCs/>
          <w:lang w:val="hy-AM"/>
        </w:rPr>
        <w:t>առոչինչ</w:t>
      </w:r>
      <w:proofErr w:type="spellEnd"/>
      <w:r w:rsidR="00FA2B9E" w:rsidRPr="008B1260">
        <w:rPr>
          <w:rFonts w:ascii="GHEA Grapalat" w:hAnsi="GHEA Grapalat"/>
          <w:i/>
          <w:iCs/>
          <w:lang w:val="hy-AM"/>
        </w:rPr>
        <w:t xml:space="preserve"> </w:t>
      </w:r>
      <w:r w:rsidR="00AA3734" w:rsidRPr="008B1260">
        <w:rPr>
          <w:rFonts w:ascii="GHEA Grapalat" w:hAnsi="GHEA Grapalat"/>
          <w:i/>
          <w:iCs/>
          <w:lang w:val="hy-AM"/>
        </w:rPr>
        <w:t>(</w:t>
      </w:r>
      <w:r w:rsidR="00FA2B9E" w:rsidRPr="008B1260">
        <w:rPr>
          <w:rFonts w:ascii="GHEA Grapalat" w:hAnsi="GHEA Grapalat"/>
          <w:i/>
          <w:iCs/>
          <w:lang w:val="hy-AM"/>
        </w:rPr>
        <w:t>շինծու</w:t>
      </w:r>
      <w:r w:rsidR="00AA3734" w:rsidRPr="008B1260">
        <w:rPr>
          <w:rFonts w:ascii="GHEA Grapalat" w:hAnsi="GHEA Grapalat"/>
          <w:i/>
          <w:iCs/>
          <w:lang w:val="hy-AM"/>
        </w:rPr>
        <w:t>)</w:t>
      </w:r>
      <w:r w:rsidR="00FA2B9E" w:rsidRPr="008B1260">
        <w:rPr>
          <w:rFonts w:ascii="GHEA Grapalat" w:hAnsi="GHEA Grapalat"/>
          <w:i/>
          <w:iCs/>
          <w:lang w:val="hy-AM"/>
        </w:rPr>
        <w:t xml:space="preserve"> գործարքների անվավերության </w:t>
      </w:r>
      <w:proofErr w:type="spellStart"/>
      <w:r w:rsidR="00FA2B9E" w:rsidRPr="008B1260">
        <w:rPr>
          <w:rFonts w:ascii="GHEA Grapalat" w:hAnsi="GHEA Grapalat"/>
          <w:i/>
          <w:iCs/>
          <w:lang w:val="hy-AM"/>
        </w:rPr>
        <w:t>հետևանքներ</w:t>
      </w:r>
      <w:proofErr w:type="spellEnd"/>
      <w:r w:rsidR="00FA2B9E" w:rsidRPr="008B1260">
        <w:rPr>
          <w:rFonts w:ascii="GHEA Grapalat" w:hAnsi="GHEA Grapalat"/>
          <w:i/>
          <w:iCs/>
          <w:lang w:val="hy-AM"/>
        </w:rPr>
        <w:t>, մասնավորապես, Ռոզա Վարդանյանի սեփականության իրավունքը «ՌՎ ԳԱԶ» ՍՊԸ-ի 100 տոկոս բաժնեմասի նկատմամբ ճանաչելով և որպես Ռաֆայել Մխիթարյանի կողմից Ռազմիկ Պետրոսյանին 52.000.000 ՀՀ դրամ վերադարձնելու ապահովում՝ ճանաչվեր Ռազմիկ Պետրոսյանի գրավի իրավունքը «ՌՎ ԳԱԶ» ՍՊԸ-ի 100 տոկոս բաժնեմասի նկատմամբ:</w:t>
      </w:r>
      <w:r w:rsidR="00F3087D" w:rsidRPr="008B1260">
        <w:rPr>
          <w:rFonts w:ascii="GHEA Grapalat" w:hAnsi="GHEA Grapalat"/>
          <w:i/>
          <w:iCs/>
          <w:lang w:val="hy-AM"/>
        </w:rPr>
        <w:t xml:space="preserve"> </w:t>
      </w:r>
      <w:r w:rsidR="00FA2B9E" w:rsidRPr="008B1260">
        <w:rPr>
          <w:rFonts w:ascii="GHEA Grapalat" w:hAnsi="GHEA Grapalat"/>
          <w:i/>
          <w:iCs/>
          <w:lang w:val="hy-AM"/>
        </w:rPr>
        <w:t>Գործի նյութերի հետազոտման արդյունքում Վերաքննիչ դատարանն արձանագրում է, որ դրանցում բացակայում են հայցվորի վկայակոչած փաստը հիմնավորող ապացույցներ այն մասին, որ Ռաֆայել Մխիթարյանը Ռազմիկ Պետրոսյանին պարտավորվել է վերադարձնել 52 միլիոն ՀՀ դրամ, որի համար հայցվորը հնարավոր է գրավ դներ «ՌՎ ԳԱԶ» ՍՊԸ-ի 100 տոկոս բաժնեմասը:</w:t>
      </w:r>
      <w:r w:rsidR="00347365" w:rsidRPr="008B1260">
        <w:rPr>
          <w:rFonts w:ascii="GHEA Grapalat" w:hAnsi="GHEA Grapalat"/>
          <w:i/>
          <w:iCs/>
          <w:lang w:val="hy-AM"/>
        </w:rPr>
        <w:t xml:space="preserve"> </w:t>
      </w:r>
      <w:r w:rsidR="00F3087D" w:rsidRPr="008B1260">
        <w:rPr>
          <w:rFonts w:ascii="GHEA Grapalat" w:hAnsi="GHEA Grapalat"/>
          <w:i/>
          <w:iCs/>
          <w:lang w:val="hy-AM"/>
        </w:rPr>
        <w:t>(…)</w:t>
      </w:r>
      <w:r w:rsidR="00AA3734" w:rsidRPr="008B1260">
        <w:rPr>
          <w:rFonts w:ascii="GHEA Grapalat" w:hAnsi="GHEA Grapalat"/>
          <w:i/>
          <w:iCs/>
          <w:lang w:val="hy-AM"/>
        </w:rPr>
        <w:t xml:space="preserve"> Ռաֆայել Մխիթարյանի նման բովանդակությամբ </w:t>
      </w:r>
      <w:proofErr w:type="spellStart"/>
      <w:r w:rsidR="00AA3734" w:rsidRPr="008B1260">
        <w:rPr>
          <w:rFonts w:ascii="GHEA Grapalat" w:hAnsi="GHEA Grapalat"/>
          <w:i/>
          <w:iCs/>
          <w:lang w:val="hy-AM"/>
        </w:rPr>
        <w:t>պարտավորագիրը</w:t>
      </w:r>
      <w:proofErr w:type="spellEnd"/>
      <w:r w:rsidR="00AA3734" w:rsidRPr="008B1260">
        <w:rPr>
          <w:rFonts w:ascii="GHEA Grapalat" w:hAnsi="GHEA Grapalat"/>
          <w:i/>
          <w:iCs/>
          <w:lang w:val="hy-AM"/>
        </w:rPr>
        <w:t xml:space="preserve"> չի համապատասխանում գործով ձեռք բերված ապացույցներով հաստատված իրական փաստերին այն մասին, որ «ՌՎ ԳԱԶ» ՍՊ ընկերության մասնակից Ռոզա Վարդանյանի և Վարդան Հովհաննիսյանի </w:t>
      </w:r>
      <w:proofErr w:type="spellStart"/>
      <w:r w:rsidR="00AA3734" w:rsidRPr="008B1260">
        <w:rPr>
          <w:rFonts w:ascii="GHEA Grapalat" w:hAnsi="GHEA Grapalat"/>
          <w:i/>
          <w:iCs/>
          <w:lang w:val="hy-AM"/>
        </w:rPr>
        <w:t>միջև</w:t>
      </w:r>
      <w:proofErr w:type="spellEnd"/>
      <w:r w:rsidR="00AA3734" w:rsidRPr="008B1260">
        <w:rPr>
          <w:rFonts w:ascii="GHEA Grapalat" w:hAnsi="GHEA Grapalat"/>
          <w:i/>
          <w:iCs/>
          <w:lang w:val="hy-AM"/>
        </w:rPr>
        <w:t xml:space="preserve"> 12.03.2012 թվականին, իսկ Արթուր Հարությունյանի և Ռոզա վարդանյանի </w:t>
      </w:r>
      <w:proofErr w:type="spellStart"/>
      <w:r w:rsidR="00AA3734" w:rsidRPr="008B1260">
        <w:rPr>
          <w:rFonts w:ascii="GHEA Grapalat" w:hAnsi="GHEA Grapalat"/>
          <w:i/>
          <w:iCs/>
          <w:lang w:val="hy-AM"/>
        </w:rPr>
        <w:t>միջև</w:t>
      </w:r>
      <w:proofErr w:type="spellEnd"/>
      <w:r w:rsidR="00AA3734" w:rsidRPr="008B1260">
        <w:rPr>
          <w:rFonts w:ascii="GHEA Grapalat" w:hAnsi="GHEA Grapalat"/>
          <w:i/>
          <w:iCs/>
          <w:lang w:val="hy-AM"/>
        </w:rPr>
        <w:t xml:space="preserve"> 19.10.2012թ. կնքվել են բաժնեմասի նվիրատվության պայմանագրեր, որոնց համաձայն՝ Ռոզա Վարդանյանը Վարդան Հովհաննիսյանին և Արթուր Հարությունյանին նվիրել է «ՌՎ ԳԱԶ» ՍՊ </w:t>
      </w:r>
      <w:r w:rsidR="00AA3734" w:rsidRPr="008B1260">
        <w:rPr>
          <w:rFonts w:ascii="GHEA Grapalat" w:hAnsi="GHEA Grapalat"/>
          <w:i/>
          <w:iCs/>
          <w:lang w:val="hy-AM"/>
        </w:rPr>
        <w:lastRenderedPageBreak/>
        <w:t xml:space="preserve">ընկերությունում ունեցած 50.000 ՀՀ դրամ անվանական արժեքով բաժնեմասի յուրաքանչյուրին 25.000 ՀՀ դրամ արժողությամբ մասը, իսկ նրանք ընդունել են այն: Վարդան Հովհաննիսյանը որպես բաժնետեր մասնակցել է ընկերության բաժնետերերի ընդհանուր ժողովին, ներդրումներ կատարել ընկերությունում, դրա աշխատանքը բարելավելու նպատակով շինարարական աշխատանքներ կատարել և հետագայում տնօրինելով իր բաժնեմասը՝ այն օտարել է Սամվել </w:t>
      </w:r>
      <w:proofErr w:type="spellStart"/>
      <w:r w:rsidR="00AA3734" w:rsidRPr="008B1260">
        <w:rPr>
          <w:rFonts w:ascii="GHEA Grapalat" w:hAnsi="GHEA Grapalat"/>
          <w:i/>
          <w:iCs/>
          <w:lang w:val="hy-AM"/>
        </w:rPr>
        <w:t>Սնխչյանին</w:t>
      </w:r>
      <w:proofErr w:type="spellEnd"/>
      <w:r w:rsidR="00AA3734" w:rsidRPr="008B1260">
        <w:rPr>
          <w:rFonts w:ascii="GHEA Grapalat" w:hAnsi="GHEA Grapalat"/>
          <w:i/>
          <w:iCs/>
          <w:lang w:val="hy-AM"/>
        </w:rPr>
        <w:t xml:space="preserve">, իսկ Արթուր Հարությունյանն արտերկրից վերադարձել է Հայաստան իր բաժնեմասը Տարոն Պետրոսյանին օտարելու համար: Նշված հանգամանքների հաշվառմամբ Վերաքննիչ դատարանը գտնում է, որ հայցվորը չի հիմնավորել իր վկայակոչած փաստն այն մասին, որ Վարդան Հովհաննիսյանի և Արթուր Հարությունյանի հետ կնքված նվիրատվության պայմանագրերը շինծու են և </w:t>
      </w:r>
      <w:proofErr w:type="spellStart"/>
      <w:r w:rsidR="00AA3734" w:rsidRPr="008B1260">
        <w:rPr>
          <w:rFonts w:ascii="GHEA Grapalat" w:hAnsi="GHEA Grapalat"/>
          <w:i/>
          <w:iCs/>
          <w:lang w:val="hy-AM"/>
        </w:rPr>
        <w:t>առոչինչ</w:t>
      </w:r>
      <w:proofErr w:type="spellEnd"/>
      <w:r w:rsidR="00AA3734" w:rsidRPr="008B1260">
        <w:rPr>
          <w:rFonts w:ascii="GHEA Grapalat" w:hAnsi="GHEA Grapalat"/>
          <w:i/>
          <w:iCs/>
          <w:lang w:val="hy-AM"/>
        </w:rPr>
        <w:t xml:space="preserve">, քանի որ առնվազն վերջիններիս գործողությունները վկայում են այն մասին, որ նրանք գործարքը կնքելիս ունեցել են նվերն ընդունելու և բաժնեմասի սեփականատեր դառնալու իրական </w:t>
      </w:r>
      <w:proofErr w:type="spellStart"/>
      <w:r w:rsidR="00AA3734" w:rsidRPr="008B1260">
        <w:rPr>
          <w:rFonts w:ascii="GHEA Grapalat" w:hAnsi="GHEA Grapalat"/>
          <w:i/>
          <w:iCs/>
          <w:lang w:val="hy-AM"/>
        </w:rPr>
        <w:t>կամահայտնություն</w:t>
      </w:r>
      <w:proofErr w:type="spellEnd"/>
      <w:r w:rsidR="00AA3734" w:rsidRPr="008B1260">
        <w:rPr>
          <w:rFonts w:ascii="GHEA Grapalat" w:hAnsi="GHEA Grapalat"/>
          <w:i/>
          <w:iCs/>
          <w:lang w:val="hy-AM"/>
        </w:rPr>
        <w:t xml:space="preserve">: Ինչ վերաբերում է վիճարկվող մյուս՝ </w:t>
      </w:r>
      <w:proofErr w:type="spellStart"/>
      <w:r w:rsidR="00AA3734" w:rsidRPr="008B1260">
        <w:rPr>
          <w:rFonts w:ascii="GHEA Grapalat" w:hAnsi="GHEA Grapalat"/>
          <w:i/>
          <w:iCs/>
          <w:lang w:val="hy-AM"/>
        </w:rPr>
        <w:t>առուվաճառքի</w:t>
      </w:r>
      <w:proofErr w:type="spellEnd"/>
      <w:r w:rsidR="00AA3734" w:rsidRPr="008B1260">
        <w:rPr>
          <w:rFonts w:ascii="GHEA Grapalat" w:hAnsi="GHEA Grapalat"/>
          <w:i/>
          <w:iCs/>
          <w:lang w:val="hy-AM"/>
        </w:rPr>
        <w:t xml:space="preserve"> պայմանագրերին, ապա Վերաքննիչ դատարանը գտնում է, որ դրանց շինծու լինելու վերաբերյալ հայցվորը նույնպես ապացույցներ չի ներկայացրել, մասնավորապես, Տարոն Պետրոսյանը սկզբից ձեռք է բերել Արթուր Հարությունյանի բաժնեմասը, իսկ հետագայում նաև Սամվել </w:t>
      </w:r>
      <w:proofErr w:type="spellStart"/>
      <w:r w:rsidR="00AA3734" w:rsidRPr="008B1260">
        <w:rPr>
          <w:rFonts w:ascii="GHEA Grapalat" w:hAnsi="GHEA Grapalat"/>
          <w:i/>
          <w:iCs/>
          <w:lang w:val="hy-AM"/>
        </w:rPr>
        <w:t>Սնխչյանից</w:t>
      </w:r>
      <w:proofErr w:type="spellEnd"/>
      <w:r w:rsidR="00AA3734" w:rsidRPr="008B1260">
        <w:rPr>
          <w:rFonts w:ascii="GHEA Grapalat" w:hAnsi="GHEA Grapalat"/>
          <w:i/>
          <w:iCs/>
          <w:lang w:val="hy-AM"/>
        </w:rPr>
        <w:t xml:space="preserve"> ձեռք է բերել նրա բաժնեմասը՝ համապատասխանաբար վճարելով դրանց համար: Նման պայմաններում վիճարկվող գործարքներում նշված քաղաքացիական </w:t>
      </w:r>
      <w:proofErr w:type="spellStart"/>
      <w:r w:rsidR="00AA3734" w:rsidRPr="008B1260">
        <w:rPr>
          <w:rFonts w:ascii="GHEA Grapalat" w:hAnsi="GHEA Grapalat"/>
          <w:i/>
          <w:iCs/>
          <w:lang w:val="hy-AM"/>
        </w:rPr>
        <w:t>իրավահարաբերություններից</w:t>
      </w:r>
      <w:proofErr w:type="spellEnd"/>
      <w:r w:rsidR="00AA3734" w:rsidRPr="008B1260">
        <w:rPr>
          <w:rFonts w:ascii="GHEA Grapalat" w:hAnsi="GHEA Grapalat"/>
          <w:i/>
          <w:iCs/>
          <w:lang w:val="hy-AM"/>
        </w:rPr>
        <w:t xml:space="preserve"> տարբերվող` իրականում այլ քաղաքացիական իրավահարաբերությունների առկայությունը տվյալ դեպքում չի հիմնավորվել: (…) Վերաքննիչ դատարանը գտնում է, որ սույն գործի պարագայում ոչ վերը նշված </w:t>
      </w:r>
      <w:proofErr w:type="spellStart"/>
      <w:r w:rsidR="00AA3734" w:rsidRPr="008B1260">
        <w:rPr>
          <w:rFonts w:ascii="GHEA Grapalat" w:hAnsi="GHEA Grapalat"/>
          <w:i/>
          <w:iCs/>
          <w:lang w:val="hy-AM"/>
        </w:rPr>
        <w:t>պարտավորագրով</w:t>
      </w:r>
      <w:proofErr w:type="spellEnd"/>
      <w:r w:rsidR="00AA3734" w:rsidRPr="008B1260">
        <w:rPr>
          <w:rFonts w:ascii="GHEA Grapalat" w:hAnsi="GHEA Grapalat"/>
          <w:i/>
          <w:iCs/>
          <w:lang w:val="hy-AM"/>
        </w:rPr>
        <w:t>, ոչ էլ Ոստիկանության նյութերով չեն հիմնավորվել հանգամանքներն այն մասին, որ կողմերը կնքել են շինծու գործարքներ՝ փաստացի քողարկելով Ռաֆայել Մխիթարյանի կողմից Ռազմիկ Պետրոսյանին 52 միլիոն ՀՀ դրամ գումար վերադարձնելու պարտավորության համար նշված ընկերության բաժնեմասը հայցվորի կողմից գրավ դնելու գործարքը</w:t>
      </w:r>
      <w:r w:rsidR="00FA2B9E" w:rsidRPr="008B1260">
        <w:rPr>
          <w:rFonts w:ascii="GHEA Grapalat" w:hAnsi="GHEA Grapalat"/>
          <w:lang w:val="hy-AM"/>
        </w:rPr>
        <w:t>»</w:t>
      </w:r>
      <w:r w:rsidR="001B0534">
        <w:rPr>
          <w:rFonts w:ascii="GHEA Grapalat" w:hAnsi="GHEA Grapalat"/>
          <w:lang w:val="hy-AM"/>
        </w:rPr>
        <w:t xml:space="preserve">, </w:t>
      </w:r>
      <w:r w:rsidR="001B0534" w:rsidRPr="001B0534">
        <w:rPr>
          <w:rFonts w:ascii="GHEA Grapalat" w:hAnsi="GHEA Grapalat"/>
          <w:lang w:val="hy-AM"/>
        </w:rPr>
        <w:t>07</w:t>
      </w:r>
      <w:r w:rsidR="001B0534" w:rsidRPr="001B0534">
        <w:rPr>
          <w:rFonts w:ascii="Cambria Math" w:hAnsi="Cambria Math" w:cs="Cambria Math"/>
          <w:lang w:val="hy-AM"/>
        </w:rPr>
        <w:t>․</w:t>
      </w:r>
      <w:r w:rsidR="001B0534" w:rsidRPr="00014512">
        <w:rPr>
          <w:rFonts w:ascii="GHEA Grapalat" w:hAnsi="GHEA Grapalat"/>
          <w:lang w:val="hy-AM"/>
        </w:rPr>
        <w:t>02</w:t>
      </w:r>
      <w:r w:rsidR="001B0534" w:rsidRPr="001B0534">
        <w:rPr>
          <w:rFonts w:ascii="Cambria Math" w:hAnsi="Cambria Math" w:cs="Cambria Math"/>
          <w:lang w:val="hy-AM"/>
        </w:rPr>
        <w:t>․</w:t>
      </w:r>
      <w:r w:rsidR="001B0534" w:rsidRPr="00014512">
        <w:rPr>
          <w:rFonts w:ascii="GHEA Grapalat" w:hAnsi="GHEA Grapalat"/>
          <w:lang w:val="hy-AM"/>
        </w:rPr>
        <w:t>2022 թվականի որոշմամբ</w:t>
      </w:r>
      <w:r w:rsidR="00A92443" w:rsidRPr="008B1260">
        <w:rPr>
          <w:rFonts w:ascii="GHEA Grapalat" w:hAnsi="GHEA Grapalat"/>
          <w:lang w:val="hy-AM"/>
        </w:rPr>
        <w:t xml:space="preserve"> Ռոզա Վարդանյանի վերաքննիչ բողոքը մերժել է, և Դատարանի 06.08.2021 թվականի վճիռը թողել է անփոփոխ։ </w:t>
      </w:r>
    </w:p>
    <w:p w14:paraId="68DD8C2C" w14:textId="4A935AC0" w:rsidR="00FA2B9E" w:rsidRPr="00B057CF" w:rsidRDefault="00A92443" w:rsidP="00680A53">
      <w:pPr>
        <w:widowControl w:val="0"/>
        <w:spacing w:line="269" w:lineRule="auto"/>
        <w:ind w:left="-90" w:right="-1" w:firstLine="567"/>
        <w:jc w:val="both"/>
        <w:rPr>
          <w:rFonts w:ascii="GHEA Grapalat" w:hAnsi="GHEA Grapalat"/>
          <w:lang w:val="hy-AM"/>
        </w:rPr>
      </w:pPr>
      <w:r w:rsidRPr="008B1260">
        <w:rPr>
          <w:rFonts w:ascii="GHEA Grapalat" w:hAnsi="GHEA Grapalat"/>
          <w:lang w:val="hy-AM"/>
        </w:rPr>
        <w:t xml:space="preserve">Վերոնշյալ </w:t>
      </w:r>
      <w:r w:rsidR="00047F34">
        <w:rPr>
          <w:rFonts w:ascii="GHEA Grapalat" w:hAnsi="GHEA Grapalat"/>
          <w:lang w:val="hy-AM"/>
        </w:rPr>
        <w:t>դիրքորոշումների</w:t>
      </w:r>
      <w:r w:rsidRPr="008B1260">
        <w:rPr>
          <w:rFonts w:ascii="GHEA Grapalat" w:hAnsi="GHEA Grapalat"/>
          <w:lang w:val="hy-AM"/>
        </w:rPr>
        <w:t xml:space="preserve"> լույսի ներքո և հաշվի առնելով սույն գործի լուծման համար էական նշանակություն ունեցող փաստերը՝ </w:t>
      </w:r>
      <w:r w:rsidR="00FA2B9E" w:rsidRPr="008B1260">
        <w:rPr>
          <w:rFonts w:ascii="GHEA Grapalat" w:hAnsi="GHEA Grapalat"/>
          <w:lang w:val="hy-AM"/>
        </w:rPr>
        <w:t xml:space="preserve">Վճռաբեկ դատարանը, անդրադառնալով Ռոզա Վարդանյանի </w:t>
      </w:r>
      <w:r w:rsidR="009E2887">
        <w:rPr>
          <w:rFonts w:ascii="GHEA Grapalat" w:hAnsi="GHEA Grapalat"/>
          <w:lang w:val="hy-AM"/>
        </w:rPr>
        <w:t>ու</w:t>
      </w:r>
      <w:r w:rsidR="009E2887" w:rsidRPr="008B1260">
        <w:rPr>
          <w:rFonts w:ascii="GHEA Grapalat" w:hAnsi="GHEA Grapalat"/>
          <w:lang w:val="hy-AM"/>
        </w:rPr>
        <w:t xml:space="preserve"> </w:t>
      </w:r>
      <w:r w:rsidR="00FA2B9E" w:rsidRPr="008B1260">
        <w:rPr>
          <w:rFonts w:ascii="GHEA Grapalat" w:hAnsi="GHEA Grapalat"/>
          <w:lang w:val="hy-AM"/>
        </w:rPr>
        <w:t xml:space="preserve">Վարդան Հովհաննիսյանի </w:t>
      </w:r>
      <w:proofErr w:type="spellStart"/>
      <w:r w:rsidR="00FA2B9E" w:rsidRPr="008B1260">
        <w:rPr>
          <w:rFonts w:ascii="GHEA Grapalat" w:hAnsi="GHEA Grapalat"/>
          <w:lang w:val="hy-AM"/>
        </w:rPr>
        <w:t>միջև</w:t>
      </w:r>
      <w:proofErr w:type="spellEnd"/>
      <w:r w:rsidR="00FA2B9E" w:rsidRPr="008B1260">
        <w:rPr>
          <w:rFonts w:ascii="GHEA Grapalat" w:hAnsi="GHEA Grapalat"/>
          <w:lang w:val="hy-AM"/>
        </w:rPr>
        <w:t xml:space="preserve"> 12.03.2012 թվականի</w:t>
      </w:r>
      <w:r w:rsidR="009E2887">
        <w:rPr>
          <w:rFonts w:ascii="GHEA Grapalat" w:hAnsi="GHEA Grapalat"/>
          <w:lang w:val="hy-AM"/>
        </w:rPr>
        <w:t>ն կնքված</w:t>
      </w:r>
      <w:r w:rsidR="00FA2B9E" w:rsidRPr="008B1260">
        <w:rPr>
          <w:rFonts w:ascii="GHEA Grapalat" w:hAnsi="GHEA Grapalat"/>
          <w:lang w:val="hy-AM"/>
        </w:rPr>
        <w:t xml:space="preserve"> պայմանագրի՝ որպես շինծու</w:t>
      </w:r>
      <w:r w:rsidR="00E42FC0" w:rsidRPr="00014512">
        <w:rPr>
          <w:rFonts w:ascii="GHEA Grapalat" w:hAnsi="GHEA Grapalat"/>
          <w:lang w:val="hy-AM"/>
        </w:rPr>
        <w:t xml:space="preserve"> (</w:t>
      </w:r>
      <w:proofErr w:type="spellStart"/>
      <w:r w:rsidR="00FA2B9E" w:rsidRPr="00173B05">
        <w:rPr>
          <w:rFonts w:ascii="GHEA Grapalat" w:hAnsi="GHEA Grapalat"/>
          <w:lang w:val="hy-AM"/>
        </w:rPr>
        <w:t>առոչինչ</w:t>
      </w:r>
      <w:proofErr w:type="spellEnd"/>
      <w:r w:rsidR="00E42FC0" w:rsidRPr="00014512">
        <w:rPr>
          <w:rFonts w:ascii="GHEA Grapalat" w:hAnsi="GHEA Grapalat"/>
          <w:lang w:val="hy-AM"/>
        </w:rPr>
        <w:t>)</w:t>
      </w:r>
      <w:r w:rsidR="00FA2B9E" w:rsidRPr="008B1260">
        <w:rPr>
          <w:rFonts w:ascii="GHEA Grapalat" w:hAnsi="GHEA Grapalat"/>
          <w:lang w:val="hy-AM"/>
        </w:rPr>
        <w:t xml:space="preserve"> գործարք լինելու փաստական հանգամանքին, արձանագրում է, որ Ռոզա Վարդանյանի կողմից չեն ներկայացվել բավարար ապացույցներ, որ նախ Վարդան Հովհաննիսյանի </w:t>
      </w:r>
      <w:r w:rsidR="002D538E">
        <w:rPr>
          <w:rFonts w:ascii="GHEA Grapalat" w:hAnsi="GHEA Grapalat"/>
          <w:lang w:val="hy-AM"/>
        </w:rPr>
        <w:t>և</w:t>
      </w:r>
      <w:r w:rsidR="00FA2B9E" w:rsidRPr="008B1260">
        <w:rPr>
          <w:rFonts w:ascii="GHEA Grapalat" w:hAnsi="GHEA Grapalat"/>
          <w:lang w:val="hy-AM"/>
        </w:rPr>
        <w:t xml:space="preserve"> Ռոզա Վարդանյանի կամ Ռաֆայել Մխիթարյանի </w:t>
      </w:r>
      <w:proofErr w:type="spellStart"/>
      <w:r w:rsidR="00FA2B9E" w:rsidRPr="008B1260">
        <w:rPr>
          <w:rFonts w:ascii="GHEA Grapalat" w:hAnsi="GHEA Grapalat"/>
          <w:lang w:val="hy-AM"/>
        </w:rPr>
        <w:t>միջև</w:t>
      </w:r>
      <w:proofErr w:type="spellEnd"/>
      <w:r w:rsidR="00FA2B9E" w:rsidRPr="008B1260">
        <w:rPr>
          <w:rFonts w:ascii="GHEA Grapalat" w:hAnsi="GHEA Grapalat"/>
          <w:lang w:val="hy-AM"/>
        </w:rPr>
        <w:t xml:space="preserve"> ի սկզբանե առկա են եղել </w:t>
      </w:r>
      <w:proofErr w:type="spellStart"/>
      <w:r w:rsidR="00FA2B9E" w:rsidRPr="008B1260">
        <w:rPr>
          <w:rFonts w:ascii="GHEA Grapalat" w:hAnsi="GHEA Grapalat"/>
          <w:lang w:val="hy-AM"/>
        </w:rPr>
        <w:t>պարտավորաիրավական</w:t>
      </w:r>
      <w:proofErr w:type="spellEnd"/>
      <w:r w:rsidR="00FA2B9E" w:rsidRPr="008B1260">
        <w:rPr>
          <w:rFonts w:ascii="GHEA Grapalat" w:hAnsi="GHEA Grapalat"/>
          <w:lang w:val="hy-AM"/>
        </w:rPr>
        <w:t xml:space="preserve"> հարաբերություններ, ինչպես նաև գործի նյութերով չի հիմնավորվել Վարդան Հովհաննիսյանի մոտ նվիրատվության պայմանագրից բխող </w:t>
      </w:r>
      <w:proofErr w:type="spellStart"/>
      <w:r w:rsidR="00FA2B9E" w:rsidRPr="008B1260">
        <w:rPr>
          <w:rFonts w:ascii="GHEA Grapalat" w:hAnsi="GHEA Grapalat"/>
          <w:lang w:val="hy-AM"/>
        </w:rPr>
        <w:t>իրավահարաբերությունից</w:t>
      </w:r>
      <w:proofErr w:type="spellEnd"/>
      <w:r w:rsidR="00FA2B9E" w:rsidRPr="008B1260">
        <w:rPr>
          <w:rFonts w:ascii="GHEA Grapalat" w:hAnsi="GHEA Grapalat"/>
          <w:lang w:val="hy-AM"/>
        </w:rPr>
        <w:t xml:space="preserve"> զատ՝ այլ քաղաքացիաիրավական հարաբերություններ առաջացնելու </w:t>
      </w:r>
      <w:r w:rsidR="00806A39">
        <w:rPr>
          <w:rFonts w:ascii="GHEA Grapalat" w:hAnsi="GHEA Grapalat"/>
          <w:lang w:val="hy-AM"/>
        </w:rPr>
        <w:t>մտադրության</w:t>
      </w:r>
      <w:r w:rsidR="00FA2B9E" w:rsidRPr="008B1260">
        <w:rPr>
          <w:rFonts w:ascii="GHEA Grapalat" w:hAnsi="GHEA Grapalat"/>
          <w:lang w:val="hy-AM"/>
        </w:rPr>
        <w:t xml:space="preserve"> առկայությունը</w:t>
      </w:r>
      <w:r w:rsidR="002841E1">
        <w:rPr>
          <w:rFonts w:ascii="GHEA Grapalat" w:hAnsi="GHEA Grapalat"/>
          <w:lang w:val="hy-AM"/>
        </w:rPr>
        <w:t>։ Ա</w:t>
      </w:r>
      <w:r w:rsidR="00FA2B9E" w:rsidRPr="008B1260">
        <w:rPr>
          <w:rFonts w:ascii="GHEA Grapalat" w:hAnsi="GHEA Grapalat"/>
          <w:lang w:val="hy-AM"/>
        </w:rPr>
        <w:t xml:space="preserve">վելին՝ Ռոզա Վարդանյանի կողմից չի ներկայացվել </w:t>
      </w:r>
      <w:proofErr w:type="spellStart"/>
      <w:r w:rsidR="00FA2B9E" w:rsidRPr="008B1260">
        <w:rPr>
          <w:rFonts w:ascii="GHEA Grapalat" w:hAnsi="GHEA Grapalat"/>
          <w:lang w:val="hy-AM"/>
        </w:rPr>
        <w:t>որևէ</w:t>
      </w:r>
      <w:proofErr w:type="spellEnd"/>
      <w:r w:rsidR="00FA2B9E" w:rsidRPr="008B1260">
        <w:rPr>
          <w:rFonts w:ascii="GHEA Grapalat" w:hAnsi="GHEA Grapalat"/>
          <w:lang w:val="hy-AM"/>
        </w:rPr>
        <w:t xml:space="preserve"> ապացույց՝ ուղղակի կամ անուղղակի, ինչպես նաև </w:t>
      </w:r>
      <w:proofErr w:type="spellStart"/>
      <w:r w:rsidR="00FA2B9E" w:rsidRPr="008B1260">
        <w:rPr>
          <w:rFonts w:ascii="GHEA Grapalat" w:hAnsi="GHEA Grapalat"/>
          <w:lang w:val="hy-AM"/>
        </w:rPr>
        <w:t>որևէ</w:t>
      </w:r>
      <w:proofErr w:type="spellEnd"/>
      <w:r w:rsidR="00FA2B9E" w:rsidRPr="008B1260">
        <w:rPr>
          <w:rFonts w:ascii="GHEA Grapalat" w:hAnsi="GHEA Grapalat"/>
          <w:lang w:val="hy-AM"/>
        </w:rPr>
        <w:t xml:space="preserve"> դիրքորոշում, որով կարելի </w:t>
      </w:r>
      <w:r w:rsidR="00FA2B9E" w:rsidRPr="00B057CF">
        <w:rPr>
          <w:rFonts w:ascii="GHEA Grapalat" w:hAnsi="GHEA Grapalat"/>
          <w:lang w:val="hy-AM"/>
        </w:rPr>
        <w:t xml:space="preserve">է եզրահանգել, որ </w:t>
      </w:r>
      <w:r w:rsidR="00FA2B9E" w:rsidRPr="00B057CF">
        <w:rPr>
          <w:rFonts w:ascii="GHEA Grapalat" w:hAnsi="GHEA Grapalat"/>
          <w:b/>
          <w:bCs/>
          <w:lang w:val="hy-AM"/>
        </w:rPr>
        <w:t xml:space="preserve">Վարդան Հովհաննիսյանի մոտ առկա է եղել գրավի իրավահարաբերությունները նվիրատվությամբ քողարկելու նպատակ, ինչով Վարդան </w:t>
      </w:r>
      <w:r w:rsidR="00FA2B9E" w:rsidRPr="00B057CF">
        <w:rPr>
          <w:rFonts w:ascii="GHEA Grapalat" w:hAnsi="GHEA Grapalat"/>
          <w:b/>
          <w:bCs/>
          <w:lang w:val="hy-AM"/>
        </w:rPr>
        <w:lastRenderedPageBreak/>
        <w:t xml:space="preserve">Հովհաննիսյանը հասել է առավելության, որը չէր առաջանա, եթե կողմերի </w:t>
      </w:r>
      <w:proofErr w:type="spellStart"/>
      <w:r w:rsidR="00FA2B9E" w:rsidRPr="00B057CF">
        <w:rPr>
          <w:rFonts w:ascii="GHEA Grapalat" w:hAnsi="GHEA Grapalat"/>
          <w:b/>
          <w:bCs/>
          <w:lang w:val="hy-AM"/>
        </w:rPr>
        <w:t>միջև</w:t>
      </w:r>
      <w:proofErr w:type="spellEnd"/>
      <w:r w:rsidR="00FA2B9E" w:rsidRPr="00B057CF">
        <w:rPr>
          <w:rFonts w:ascii="GHEA Grapalat" w:hAnsi="GHEA Grapalat"/>
          <w:b/>
          <w:bCs/>
          <w:lang w:val="hy-AM"/>
        </w:rPr>
        <w:t xml:space="preserve"> նվիրատվության փոխարեն կնքվեր գրավի պայմանագիր</w:t>
      </w:r>
      <w:r w:rsidR="00FA2B9E" w:rsidRPr="00B057CF">
        <w:rPr>
          <w:rFonts w:ascii="GHEA Grapalat" w:hAnsi="GHEA Grapalat"/>
          <w:lang w:val="hy-AM"/>
        </w:rPr>
        <w:t>։</w:t>
      </w:r>
    </w:p>
    <w:p w14:paraId="16576AF9" w14:textId="14C28768" w:rsidR="00FA2B9E" w:rsidRPr="008B1260" w:rsidRDefault="00FA2B9E" w:rsidP="00680A53">
      <w:pPr>
        <w:widowControl w:val="0"/>
        <w:spacing w:line="269" w:lineRule="auto"/>
        <w:ind w:left="-90" w:right="-1" w:firstLine="567"/>
        <w:jc w:val="both"/>
        <w:rPr>
          <w:rFonts w:ascii="GHEA Grapalat" w:hAnsi="GHEA Grapalat"/>
          <w:lang w:val="hy-AM"/>
        </w:rPr>
      </w:pPr>
      <w:r w:rsidRPr="00B057CF">
        <w:rPr>
          <w:rFonts w:ascii="GHEA Grapalat" w:hAnsi="GHEA Grapalat"/>
          <w:lang w:val="hy-AM"/>
        </w:rPr>
        <w:t>Ինչ վերաբերում է Ռոզա Վարդանյանի կողմից մատնանշված «Չկատարված պարտավորության հիշեցում» փաստաթղթին, ապա Վճռաբեկ դատարանն արձանագրում է, որ այդ փաստաթուղթն առավելապես այն մասին</w:t>
      </w:r>
      <w:r w:rsidR="00806A39" w:rsidRPr="00B057CF">
        <w:rPr>
          <w:rFonts w:ascii="GHEA Grapalat" w:hAnsi="GHEA Grapalat"/>
          <w:lang w:val="hy-AM"/>
        </w:rPr>
        <w:t xml:space="preserve"> է</w:t>
      </w:r>
      <w:r w:rsidRPr="00B057CF">
        <w:rPr>
          <w:rFonts w:ascii="GHEA Grapalat" w:hAnsi="GHEA Grapalat"/>
          <w:lang w:val="hy-AM"/>
        </w:rPr>
        <w:t xml:space="preserve">, որ Վարդան Հովհաննիսյանը, դառնալով Ընկերության բաժնետեր, կատարել է մի շարք ներդրումներ, որոնց կապակցությամբ գումարային պահանջ Ռոզա Վարդանյանին կամ Ռաֆայել Մխիթարյանին ներկայացնելը </w:t>
      </w:r>
      <w:proofErr w:type="spellStart"/>
      <w:r w:rsidRPr="00B057CF">
        <w:rPr>
          <w:rFonts w:ascii="GHEA Grapalat" w:hAnsi="GHEA Grapalat"/>
          <w:lang w:val="hy-AM"/>
        </w:rPr>
        <w:t>դեռևս</w:t>
      </w:r>
      <w:proofErr w:type="spellEnd"/>
      <w:r w:rsidRPr="00B057CF">
        <w:rPr>
          <w:rFonts w:ascii="GHEA Grapalat" w:hAnsi="GHEA Grapalat"/>
          <w:lang w:val="hy-AM"/>
        </w:rPr>
        <w:t xml:space="preserve"> չի խոսում կողմերի </w:t>
      </w:r>
      <w:proofErr w:type="spellStart"/>
      <w:r w:rsidRPr="00B057CF">
        <w:rPr>
          <w:rFonts w:ascii="GHEA Grapalat" w:hAnsi="GHEA Grapalat"/>
          <w:lang w:val="hy-AM"/>
        </w:rPr>
        <w:t>միջև</w:t>
      </w:r>
      <w:proofErr w:type="spellEnd"/>
      <w:r w:rsidRPr="00B057CF">
        <w:rPr>
          <w:rFonts w:ascii="GHEA Grapalat" w:hAnsi="GHEA Grapalat"/>
          <w:lang w:val="hy-AM"/>
        </w:rPr>
        <w:t xml:space="preserve"> կնքված նվիրատվության պայմանագրի </w:t>
      </w:r>
      <w:proofErr w:type="spellStart"/>
      <w:r w:rsidRPr="00B057CF">
        <w:rPr>
          <w:rFonts w:ascii="GHEA Grapalat" w:hAnsi="GHEA Grapalat"/>
          <w:lang w:val="hy-AM"/>
        </w:rPr>
        <w:t>առոչինչ</w:t>
      </w:r>
      <w:proofErr w:type="spellEnd"/>
      <w:r w:rsidRPr="00B057CF">
        <w:rPr>
          <w:rFonts w:ascii="GHEA Grapalat" w:hAnsi="GHEA Grapalat"/>
          <w:lang w:val="hy-AM"/>
        </w:rPr>
        <w:t xml:space="preserve"> լինելու </w:t>
      </w:r>
      <w:r w:rsidR="00A92443" w:rsidRPr="00B057CF">
        <w:rPr>
          <w:rFonts w:ascii="GHEA Grapalat" w:hAnsi="GHEA Grapalat"/>
          <w:lang w:val="hy-AM"/>
        </w:rPr>
        <w:t>կամ Վարդան Հովհաննիսյանի կողմից նվիրատվության իրավա</w:t>
      </w:r>
      <w:r w:rsidR="00A327E2" w:rsidRPr="00B057CF">
        <w:rPr>
          <w:rFonts w:ascii="GHEA Grapalat" w:hAnsi="GHEA Grapalat"/>
          <w:lang w:val="hy-AM"/>
        </w:rPr>
        <w:t xml:space="preserve">հարաբերությունների փոխարեն գրավի </w:t>
      </w:r>
      <w:proofErr w:type="spellStart"/>
      <w:r w:rsidR="00A327E2" w:rsidRPr="00B057CF">
        <w:rPr>
          <w:rFonts w:ascii="GHEA Grapalat" w:hAnsi="GHEA Grapalat"/>
          <w:lang w:val="hy-AM"/>
        </w:rPr>
        <w:t>իրավահարաբերություններ</w:t>
      </w:r>
      <w:proofErr w:type="spellEnd"/>
      <w:r w:rsidR="00A327E2" w:rsidRPr="00B057CF">
        <w:rPr>
          <w:rFonts w:ascii="GHEA Grapalat" w:hAnsi="GHEA Grapalat"/>
          <w:lang w:val="hy-AM"/>
        </w:rPr>
        <w:t xml:space="preserve"> առաջացնելու մտադրության մասին</w:t>
      </w:r>
      <w:r w:rsidRPr="00B057CF">
        <w:rPr>
          <w:rFonts w:ascii="GHEA Grapalat" w:hAnsi="GHEA Grapalat"/>
          <w:lang w:val="hy-AM"/>
        </w:rPr>
        <w:t xml:space="preserve">, քանի որ Ռոզա Վարդանյանին կամ Ռաֆայել Մխիթարյանին գումարային պահանջ ներկայացնելը կարող է վկայել կողմերի </w:t>
      </w:r>
      <w:proofErr w:type="spellStart"/>
      <w:r w:rsidRPr="00B057CF">
        <w:rPr>
          <w:rFonts w:ascii="GHEA Grapalat" w:hAnsi="GHEA Grapalat"/>
          <w:lang w:val="hy-AM"/>
        </w:rPr>
        <w:t>միջև</w:t>
      </w:r>
      <w:proofErr w:type="spellEnd"/>
      <w:r w:rsidRPr="00B057CF">
        <w:rPr>
          <w:rFonts w:ascii="GHEA Grapalat" w:hAnsi="GHEA Grapalat"/>
          <w:lang w:val="hy-AM"/>
        </w:rPr>
        <w:t xml:space="preserve"> բանակցային գործընթացում ձեռք բերված համաձայնության բնույթի մասին, որպիսի հանգամանքի պարզաբանման վերաբերյալ գործում </w:t>
      </w:r>
      <w:proofErr w:type="spellStart"/>
      <w:r w:rsidRPr="00B057CF">
        <w:rPr>
          <w:rFonts w:ascii="GHEA Grapalat" w:hAnsi="GHEA Grapalat"/>
          <w:lang w:val="hy-AM"/>
        </w:rPr>
        <w:t>որևէ</w:t>
      </w:r>
      <w:proofErr w:type="spellEnd"/>
      <w:r w:rsidRPr="00B057CF">
        <w:rPr>
          <w:rFonts w:ascii="GHEA Grapalat" w:hAnsi="GHEA Grapalat"/>
          <w:lang w:val="hy-AM"/>
        </w:rPr>
        <w:t xml:space="preserve"> ապացույց առկա չէ։ Ավելին՝ Վարդան Հովհաննիսյանի կողմից Ռոզա Վարդանյանին և Ռաֆայել Մխիթարյանին դրամական պահանջ ներկայացնելը՝ ինչպես ուղղակի, այնպես էլ անուղղակի կարգով սույն գործի փաստական հանգամանքի հաշվառմամբ չի կարող հաստատել </w:t>
      </w:r>
      <w:r w:rsidRPr="00B057CF">
        <w:rPr>
          <w:rFonts w:ascii="GHEA Grapalat" w:hAnsi="GHEA Grapalat"/>
          <w:b/>
          <w:bCs/>
          <w:lang w:val="hy-AM"/>
        </w:rPr>
        <w:t>Վարդան Հովհաննիսյանի մոտ նվիրատվության պայմանագիրը կնքելիս արատավոր կամքի առկայության մասին</w:t>
      </w:r>
      <w:r w:rsidRPr="00B057CF">
        <w:rPr>
          <w:rFonts w:ascii="GHEA Grapalat" w:hAnsi="GHEA Grapalat"/>
          <w:lang w:val="hy-AM"/>
        </w:rPr>
        <w:t>։</w:t>
      </w:r>
    </w:p>
    <w:p w14:paraId="32AF9704" w14:textId="4B34093C" w:rsidR="00FA2B9E" w:rsidRPr="008B1260" w:rsidRDefault="00FC76CF" w:rsidP="00680A53">
      <w:pPr>
        <w:widowControl w:val="0"/>
        <w:spacing w:line="269" w:lineRule="auto"/>
        <w:ind w:left="-90" w:right="-1" w:firstLine="567"/>
        <w:jc w:val="both"/>
        <w:rPr>
          <w:rFonts w:ascii="GHEA Grapalat" w:hAnsi="GHEA Grapalat"/>
          <w:b/>
          <w:bCs/>
          <w:lang w:val="hy-AM"/>
        </w:rPr>
      </w:pPr>
      <w:r w:rsidRPr="008B1260">
        <w:rPr>
          <w:rFonts w:ascii="GHEA Grapalat" w:hAnsi="GHEA Grapalat"/>
          <w:lang w:val="hy-AM"/>
        </w:rPr>
        <w:t>Բացի այդ, գործում առկա Ընկերության մասնակիցների արտահերթ ընդհանուր ժողովի 21.03.2012 թվականի թիվ 03/12</w:t>
      </w:r>
      <w:r w:rsidR="00AF5F13" w:rsidRPr="008B1260">
        <w:rPr>
          <w:rFonts w:ascii="GHEA Grapalat" w:hAnsi="GHEA Grapalat"/>
          <w:lang w:val="hy-AM"/>
        </w:rPr>
        <w:t xml:space="preserve"> </w:t>
      </w:r>
      <w:r w:rsidR="00047F34">
        <w:rPr>
          <w:rFonts w:ascii="GHEA Grapalat" w:hAnsi="GHEA Grapalat"/>
          <w:lang w:val="hy-AM"/>
        </w:rPr>
        <w:t>արձանագրության</w:t>
      </w:r>
      <w:r w:rsidR="00AF5F13" w:rsidRPr="008B1260">
        <w:rPr>
          <w:rFonts w:ascii="GHEA Grapalat" w:hAnsi="GHEA Grapalat"/>
          <w:lang w:val="hy-AM"/>
        </w:rPr>
        <w:t xml:space="preserve"> համաձայն՝ ընդհանուր ժողովի մասնակցել են ինչպես Ռոզա Վարդանյանը, այնպես էլ Վարդան Հովհաննիսյանը, որպիսի հանգամանքը </w:t>
      </w:r>
      <w:proofErr w:type="spellStart"/>
      <w:r w:rsidR="00AF5F13" w:rsidRPr="008B1260">
        <w:rPr>
          <w:rFonts w:ascii="GHEA Grapalat" w:hAnsi="GHEA Grapalat"/>
          <w:lang w:val="hy-AM"/>
        </w:rPr>
        <w:t>ևս</w:t>
      </w:r>
      <w:proofErr w:type="spellEnd"/>
      <w:r w:rsidR="00AF5F13" w:rsidRPr="008B1260">
        <w:rPr>
          <w:rFonts w:ascii="GHEA Grapalat" w:hAnsi="GHEA Grapalat"/>
          <w:lang w:val="hy-AM"/>
        </w:rPr>
        <w:t xml:space="preserve"> վկայում է Վարդան Հովհաննիսյանի կողմից՝ որպես Ընկերության 50 տոկոս բաժնեմասի </w:t>
      </w:r>
      <w:r w:rsidR="00047F34">
        <w:rPr>
          <w:rFonts w:ascii="GHEA Grapalat" w:hAnsi="GHEA Grapalat"/>
          <w:lang w:val="hy-AM"/>
        </w:rPr>
        <w:t>սեփականատեր</w:t>
      </w:r>
      <w:r w:rsidR="00AF5F13" w:rsidRPr="008B1260">
        <w:rPr>
          <w:rFonts w:ascii="GHEA Grapalat" w:hAnsi="GHEA Grapalat"/>
          <w:lang w:val="hy-AM"/>
        </w:rPr>
        <w:t xml:space="preserve">, իր </w:t>
      </w:r>
      <w:proofErr w:type="spellStart"/>
      <w:r w:rsidR="00AF5F13" w:rsidRPr="008B1260">
        <w:rPr>
          <w:rFonts w:ascii="GHEA Grapalat" w:hAnsi="GHEA Grapalat"/>
          <w:lang w:val="hy-AM"/>
        </w:rPr>
        <w:t>իրավազորություններն</w:t>
      </w:r>
      <w:proofErr w:type="spellEnd"/>
      <w:r w:rsidR="00AF5F13" w:rsidRPr="008B1260">
        <w:rPr>
          <w:rFonts w:ascii="GHEA Grapalat" w:hAnsi="GHEA Grapalat"/>
          <w:lang w:val="hy-AM"/>
        </w:rPr>
        <w:t xml:space="preserve"> իրացնելու մասին</w:t>
      </w:r>
      <w:r w:rsidR="009E4C00" w:rsidRPr="008B1260">
        <w:rPr>
          <w:rFonts w:ascii="GHEA Grapalat" w:hAnsi="GHEA Grapalat"/>
          <w:lang w:val="hy-AM"/>
        </w:rPr>
        <w:t xml:space="preserve"> </w:t>
      </w:r>
      <w:r w:rsidR="009E4C00" w:rsidRPr="008B1260">
        <w:rPr>
          <w:rFonts w:ascii="GHEA Grapalat" w:hAnsi="GHEA Grapalat"/>
          <w:b/>
          <w:bCs/>
          <w:lang w:val="hy-AM"/>
        </w:rPr>
        <w:t>(</w:t>
      </w:r>
      <w:proofErr w:type="spellStart"/>
      <w:r w:rsidR="00567408" w:rsidRPr="008B1260">
        <w:rPr>
          <w:rFonts w:ascii="GHEA Grapalat" w:hAnsi="GHEA Grapalat"/>
          <w:b/>
          <w:bCs/>
          <w:lang w:val="hy-AM"/>
        </w:rPr>
        <w:t>տե՛ս</w:t>
      </w:r>
      <w:proofErr w:type="spellEnd"/>
      <w:r w:rsidR="00567408" w:rsidRPr="008B1260">
        <w:rPr>
          <w:rFonts w:ascii="GHEA Grapalat" w:hAnsi="GHEA Grapalat"/>
          <w:b/>
          <w:bCs/>
          <w:lang w:val="hy-AM"/>
        </w:rPr>
        <w:t xml:space="preserve"> փաստ թիվ 2</w:t>
      </w:r>
      <w:r w:rsidR="009E4C00" w:rsidRPr="008B1260">
        <w:rPr>
          <w:rFonts w:ascii="GHEA Grapalat" w:hAnsi="GHEA Grapalat"/>
          <w:b/>
          <w:bCs/>
          <w:lang w:val="hy-AM"/>
        </w:rPr>
        <w:t>)</w:t>
      </w:r>
      <w:r w:rsidR="00AF5F13" w:rsidRPr="008B1260">
        <w:rPr>
          <w:rFonts w:ascii="GHEA Grapalat" w:hAnsi="GHEA Grapalat"/>
          <w:lang w:val="hy-AM"/>
        </w:rPr>
        <w:t xml:space="preserve">։ </w:t>
      </w:r>
      <w:r w:rsidR="00FA2B9E" w:rsidRPr="008B1260">
        <w:rPr>
          <w:rFonts w:ascii="GHEA Grapalat" w:hAnsi="GHEA Grapalat"/>
          <w:lang w:val="hy-AM"/>
        </w:rPr>
        <w:t xml:space="preserve">Ավելին՝ </w:t>
      </w:r>
      <w:r w:rsidR="00047F34">
        <w:rPr>
          <w:rFonts w:ascii="GHEA Grapalat" w:hAnsi="GHEA Grapalat"/>
          <w:lang w:val="hy-AM"/>
        </w:rPr>
        <w:t>քրեական</w:t>
      </w:r>
      <w:r w:rsidR="00FA2B9E" w:rsidRPr="008B1260">
        <w:rPr>
          <w:rFonts w:ascii="GHEA Grapalat" w:hAnsi="GHEA Grapalat"/>
          <w:lang w:val="hy-AM"/>
        </w:rPr>
        <w:t xml:space="preserve"> գործի շրջանակում հաստատվել է, որ </w:t>
      </w:r>
      <w:proofErr w:type="spellStart"/>
      <w:r w:rsidR="00FA2B9E" w:rsidRPr="008B1260">
        <w:rPr>
          <w:rFonts w:ascii="GHEA Grapalat" w:hAnsi="GHEA Grapalat"/>
          <w:lang w:val="hy-AM"/>
        </w:rPr>
        <w:t>գազալցակայանի</w:t>
      </w:r>
      <w:proofErr w:type="spellEnd"/>
      <w:r w:rsidR="00FA2B9E" w:rsidRPr="008B1260">
        <w:rPr>
          <w:rFonts w:ascii="GHEA Grapalat" w:hAnsi="GHEA Grapalat"/>
          <w:lang w:val="hy-AM"/>
        </w:rPr>
        <w:t xml:space="preserve"> հետագա գործունեությունը շարունակելու համար Ռաֆայել Մխիթարյանի մոտ ֆինանսական խնդիրներ են առաջացել, որի պատճառով նա դիմել է Վարդան Հովհաննիսյանին և առաջարկել </w:t>
      </w:r>
      <w:r w:rsidR="009356E5">
        <w:rPr>
          <w:rFonts w:ascii="GHEA Grapalat" w:hAnsi="GHEA Grapalat"/>
          <w:lang w:val="hy-AM"/>
        </w:rPr>
        <w:t>Ը</w:t>
      </w:r>
      <w:r w:rsidR="00FA2B9E" w:rsidRPr="008B1260">
        <w:rPr>
          <w:rFonts w:ascii="GHEA Grapalat" w:hAnsi="GHEA Grapalat"/>
          <w:lang w:val="hy-AM"/>
        </w:rPr>
        <w:t>նկերության 50</w:t>
      </w:r>
      <w:r w:rsidR="005C5179">
        <w:rPr>
          <w:rFonts w:ascii="GHEA Grapalat" w:hAnsi="GHEA Grapalat"/>
          <w:lang w:val="hy-AM"/>
        </w:rPr>
        <w:t xml:space="preserve"> տոկոս</w:t>
      </w:r>
      <w:r w:rsidR="005C5179" w:rsidRPr="008B1260">
        <w:rPr>
          <w:rFonts w:ascii="GHEA Grapalat" w:hAnsi="GHEA Grapalat"/>
          <w:lang w:val="hy-AM"/>
        </w:rPr>
        <w:t xml:space="preserve"> </w:t>
      </w:r>
      <w:r w:rsidR="00FA2B9E" w:rsidRPr="008B1260">
        <w:rPr>
          <w:rFonts w:ascii="GHEA Grapalat" w:hAnsi="GHEA Grapalat"/>
          <w:lang w:val="hy-AM"/>
        </w:rPr>
        <w:t xml:space="preserve">բաժնեմասը նվիրատվության հիմունքներով հանձնել նրան ու միասին </w:t>
      </w:r>
      <w:proofErr w:type="spellStart"/>
      <w:r w:rsidR="00FA2B9E" w:rsidRPr="008B1260">
        <w:rPr>
          <w:rFonts w:ascii="GHEA Grapalat" w:hAnsi="GHEA Grapalat"/>
          <w:lang w:val="hy-AM"/>
        </w:rPr>
        <w:t>բաժնեմասերով</w:t>
      </w:r>
      <w:proofErr w:type="spellEnd"/>
      <w:r w:rsidR="00FA2B9E" w:rsidRPr="008B1260">
        <w:rPr>
          <w:rFonts w:ascii="GHEA Grapalat" w:hAnsi="GHEA Grapalat"/>
          <w:lang w:val="hy-AM"/>
        </w:rPr>
        <w:t xml:space="preserve"> շարունակել </w:t>
      </w:r>
      <w:proofErr w:type="spellStart"/>
      <w:r w:rsidR="00FA2B9E" w:rsidRPr="008B1260">
        <w:rPr>
          <w:rFonts w:ascii="GHEA Grapalat" w:hAnsi="GHEA Grapalat"/>
          <w:lang w:val="hy-AM"/>
        </w:rPr>
        <w:t>գազալցակայանի</w:t>
      </w:r>
      <w:proofErr w:type="spellEnd"/>
      <w:r w:rsidR="00FA2B9E" w:rsidRPr="008B1260">
        <w:rPr>
          <w:rFonts w:ascii="GHEA Grapalat" w:hAnsi="GHEA Grapalat"/>
          <w:lang w:val="hy-AM"/>
        </w:rPr>
        <w:t xml:space="preserve"> հետագա գործունեությունը </w:t>
      </w:r>
      <w:r w:rsidR="00FA2B9E" w:rsidRPr="008B1260">
        <w:rPr>
          <w:rFonts w:ascii="GHEA Grapalat" w:hAnsi="GHEA Grapalat"/>
          <w:b/>
          <w:bCs/>
          <w:lang w:val="hy-AM"/>
        </w:rPr>
        <w:t>(</w:t>
      </w:r>
      <w:proofErr w:type="spellStart"/>
      <w:r w:rsidR="00FA2B9E" w:rsidRPr="008B1260">
        <w:rPr>
          <w:rFonts w:ascii="GHEA Grapalat" w:hAnsi="GHEA Grapalat"/>
          <w:b/>
          <w:bCs/>
          <w:lang w:val="hy-AM"/>
        </w:rPr>
        <w:t>տե՛ս</w:t>
      </w:r>
      <w:proofErr w:type="spellEnd"/>
      <w:r w:rsidR="00FA2B9E" w:rsidRPr="008B1260">
        <w:rPr>
          <w:rFonts w:ascii="GHEA Grapalat" w:hAnsi="GHEA Grapalat"/>
          <w:b/>
          <w:bCs/>
          <w:lang w:val="hy-AM"/>
        </w:rPr>
        <w:t xml:space="preserve"> փաստ թիվ 1</w:t>
      </w:r>
      <w:r w:rsidR="00A15807" w:rsidRPr="008B1260">
        <w:rPr>
          <w:rFonts w:ascii="GHEA Grapalat" w:hAnsi="GHEA Grapalat"/>
          <w:b/>
          <w:bCs/>
          <w:lang w:val="hy-AM"/>
        </w:rPr>
        <w:t>2</w:t>
      </w:r>
      <w:r w:rsidR="00FA2B9E" w:rsidRPr="008B1260">
        <w:rPr>
          <w:rFonts w:ascii="GHEA Grapalat" w:hAnsi="GHEA Grapalat"/>
          <w:b/>
          <w:bCs/>
          <w:lang w:val="hy-AM"/>
        </w:rPr>
        <w:t>)</w:t>
      </w:r>
      <w:r w:rsidR="00FA2B9E" w:rsidRPr="008B1260">
        <w:rPr>
          <w:rFonts w:ascii="GHEA Grapalat" w:hAnsi="GHEA Grapalat"/>
          <w:lang w:val="hy-AM"/>
        </w:rPr>
        <w:t>։</w:t>
      </w:r>
    </w:p>
    <w:p w14:paraId="15415603" w14:textId="033D3FD7" w:rsidR="00FA2B9E" w:rsidRPr="008B1260" w:rsidRDefault="00FA2B9E" w:rsidP="00680A53">
      <w:pPr>
        <w:widowControl w:val="0"/>
        <w:spacing w:line="269" w:lineRule="auto"/>
        <w:ind w:left="-90" w:right="-1" w:firstLine="567"/>
        <w:jc w:val="both"/>
        <w:rPr>
          <w:rFonts w:ascii="GHEA Grapalat" w:hAnsi="GHEA Grapalat"/>
          <w:lang w:val="hy-AM"/>
        </w:rPr>
      </w:pPr>
      <w:r w:rsidRPr="008B1260">
        <w:rPr>
          <w:rFonts w:ascii="GHEA Grapalat" w:hAnsi="GHEA Grapalat"/>
          <w:lang w:val="hy-AM"/>
        </w:rPr>
        <w:t xml:space="preserve">Վերոնշյալ դիրքորոշումների լույսի ներքո Վճռաբեկ դատարանը փաստում է, որ գործում առկա ապացույցներով չի հաստատվում Ռոզա Վարդանյանի և Վարդան Հովհաննիսյանի </w:t>
      </w:r>
      <w:proofErr w:type="spellStart"/>
      <w:r w:rsidRPr="008B1260">
        <w:rPr>
          <w:rFonts w:ascii="GHEA Grapalat" w:hAnsi="GHEA Grapalat"/>
          <w:lang w:val="hy-AM"/>
        </w:rPr>
        <w:t>միջև</w:t>
      </w:r>
      <w:proofErr w:type="spellEnd"/>
      <w:r w:rsidRPr="008B1260">
        <w:rPr>
          <w:rFonts w:ascii="GHEA Grapalat" w:hAnsi="GHEA Grapalat"/>
          <w:lang w:val="hy-AM"/>
        </w:rPr>
        <w:t xml:space="preserve"> 12.03.2012 թվականին կնքված նվիրատվության պայմանագրի շինծու լինելու հանգամանքը, ինչի պայմաններում </w:t>
      </w:r>
      <w:proofErr w:type="spellStart"/>
      <w:r w:rsidRPr="008B1260">
        <w:rPr>
          <w:rFonts w:ascii="GHEA Grapalat" w:hAnsi="GHEA Grapalat"/>
          <w:lang w:val="hy-AM"/>
        </w:rPr>
        <w:t>առոչինչ</w:t>
      </w:r>
      <w:proofErr w:type="spellEnd"/>
      <w:r w:rsidRPr="008B1260">
        <w:rPr>
          <w:rFonts w:ascii="GHEA Grapalat" w:hAnsi="GHEA Grapalat"/>
          <w:lang w:val="hy-AM"/>
        </w:rPr>
        <w:t xml:space="preserve"> գործարքի անվավերության </w:t>
      </w:r>
      <w:proofErr w:type="spellStart"/>
      <w:r w:rsidRPr="008B1260">
        <w:rPr>
          <w:rFonts w:ascii="GHEA Grapalat" w:hAnsi="GHEA Grapalat"/>
          <w:lang w:val="hy-AM"/>
        </w:rPr>
        <w:t>հետևանքները</w:t>
      </w:r>
      <w:proofErr w:type="spellEnd"/>
      <w:r w:rsidRPr="008B1260">
        <w:rPr>
          <w:rFonts w:ascii="GHEA Grapalat" w:hAnsi="GHEA Grapalat"/>
          <w:lang w:val="hy-AM"/>
        </w:rPr>
        <w:t xml:space="preserve"> կիրառելու համար անհրաժեշտ փաստական հանգամանքները չեն ապացուցվել </w:t>
      </w:r>
      <w:r w:rsidR="00A327E2" w:rsidRPr="008B1260">
        <w:rPr>
          <w:rFonts w:ascii="GHEA Grapalat" w:hAnsi="GHEA Grapalat"/>
          <w:lang w:val="hy-AM"/>
        </w:rPr>
        <w:t>ու</w:t>
      </w:r>
      <w:r w:rsidRPr="008B1260">
        <w:rPr>
          <w:rFonts w:ascii="GHEA Grapalat" w:hAnsi="GHEA Grapalat"/>
          <w:lang w:val="hy-AM"/>
        </w:rPr>
        <w:t xml:space="preserve"> նման հայցապահանջը բավարարման ենթակա չէ։</w:t>
      </w:r>
    </w:p>
    <w:p w14:paraId="7C71FA46" w14:textId="5000B972" w:rsidR="00A327E2" w:rsidRPr="008B1260" w:rsidRDefault="00FD42FB" w:rsidP="00680A53">
      <w:pPr>
        <w:widowControl w:val="0"/>
        <w:spacing w:line="269" w:lineRule="auto"/>
        <w:ind w:left="-90" w:right="-1" w:firstLine="567"/>
        <w:jc w:val="both"/>
        <w:rPr>
          <w:rFonts w:ascii="GHEA Grapalat" w:hAnsi="GHEA Grapalat"/>
          <w:b/>
          <w:bCs/>
          <w:lang w:val="hy-AM"/>
        </w:rPr>
      </w:pPr>
      <w:r w:rsidRPr="008B1260">
        <w:rPr>
          <w:rFonts w:ascii="GHEA Grapalat" w:hAnsi="GHEA Grapalat"/>
          <w:lang w:val="hy-AM"/>
        </w:rPr>
        <w:t xml:space="preserve">Անդրադառնալով </w:t>
      </w:r>
      <w:r w:rsidR="00A327E2" w:rsidRPr="008B1260">
        <w:rPr>
          <w:rFonts w:ascii="GHEA Grapalat" w:hAnsi="GHEA Grapalat"/>
          <w:lang w:val="hy-AM"/>
        </w:rPr>
        <w:t xml:space="preserve">Ռոզա Վարդանյանի և Արթուր </w:t>
      </w:r>
      <w:r w:rsidR="00EE643F" w:rsidRPr="008B1260">
        <w:rPr>
          <w:rFonts w:ascii="GHEA Grapalat" w:hAnsi="GHEA Grapalat"/>
          <w:lang w:val="hy-AM"/>
        </w:rPr>
        <w:t>Հարությունյանի</w:t>
      </w:r>
      <w:r w:rsidR="00A327E2" w:rsidRPr="008B1260">
        <w:rPr>
          <w:rFonts w:ascii="GHEA Grapalat" w:hAnsi="GHEA Grapalat"/>
          <w:lang w:val="hy-AM"/>
        </w:rPr>
        <w:t xml:space="preserve"> </w:t>
      </w:r>
      <w:proofErr w:type="spellStart"/>
      <w:r w:rsidR="00A327E2" w:rsidRPr="008B1260">
        <w:rPr>
          <w:rFonts w:ascii="GHEA Grapalat" w:hAnsi="GHEA Grapalat"/>
          <w:lang w:val="hy-AM"/>
        </w:rPr>
        <w:t>միջև</w:t>
      </w:r>
      <w:proofErr w:type="spellEnd"/>
      <w:r w:rsidR="00A327E2" w:rsidRPr="008B1260">
        <w:rPr>
          <w:rFonts w:ascii="GHEA Grapalat" w:hAnsi="GHEA Grapalat"/>
          <w:lang w:val="hy-AM"/>
        </w:rPr>
        <w:t xml:space="preserve"> 1</w:t>
      </w:r>
      <w:r w:rsidR="00EE643F" w:rsidRPr="008B1260">
        <w:rPr>
          <w:rFonts w:ascii="GHEA Grapalat" w:hAnsi="GHEA Grapalat"/>
          <w:lang w:val="hy-AM"/>
        </w:rPr>
        <w:t>9</w:t>
      </w:r>
      <w:r w:rsidR="00A327E2" w:rsidRPr="008B1260">
        <w:rPr>
          <w:rFonts w:ascii="GHEA Grapalat" w:hAnsi="GHEA Grapalat"/>
          <w:lang w:val="hy-AM"/>
        </w:rPr>
        <w:t>.</w:t>
      </w:r>
      <w:r w:rsidR="00EE643F" w:rsidRPr="008B1260">
        <w:rPr>
          <w:rFonts w:ascii="GHEA Grapalat" w:hAnsi="GHEA Grapalat"/>
          <w:lang w:val="hy-AM"/>
        </w:rPr>
        <w:t>10</w:t>
      </w:r>
      <w:r w:rsidR="00A327E2" w:rsidRPr="008B1260">
        <w:rPr>
          <w:rFonts w:ascii="GHEA Grapalat" w:hAnsi="GHEA Grapalat"/>
          <w:lang w:val="hy-AM"/>
        </w:rPr>
        <w:t>.2012 թվականի</w:t>
      </w:r>
      <w:r w:rsidR="003B6176" w:rsidRPr="008B1260">
        <w:rPr>
          <w:rFonts w:ascii="GHEA Grapalat" w:hAnsi="GHEA Grapalat"/>
          <w:lang w:val="hy-AM"/>
        </w:rPr>
        <w:t>ն կնքված</w:t>
      </w:r>
      <w:r w:rsidR="00A327E2" w:rsidRPr="008B1260">
        <w:rPr>
          <w:rFonts w:ascii="GHEA Grapalat" w:hAnsi="GHEA Grapalat"/>
          <w:lang w:val="hy-AM"/>
        </w:rPr>
        <w:t xml:space="preserve"> պայմանագրի՝ որպես շինծու</w:t>
      </w:r>
      <w:r w:rsidR="005C5179">
        <w:rPr>
          <w:rFonts w:ascii="GHEA Grapalat" w:hAnsi="GHEA Grapalat"/>
          <w:lang w:val="hy-AM"/>
        </w:rPr>
        <w:t xml:space="preserve"> </w:t>
      </w:r>
      <w:r w:rsidR="004D0AD6" w:rsidRPr="006B630A">
        <w:rPr>
          <w:rFonts w:ascii="GHEA Grapalat" w:hAnsi="GHEA Grapalat"/>
          <w:lang w:val="hy-AM"/>
        </w:rPr>
        <w:t>(</w:t>
      </w:r>
      <w:proofErr w:type="spellStart"/>
      <w:r w:rsidR="00A327E2" w:rsidRPr="008B1260">
        <w:rPr>
          <w:rFonts w:ascii="GHEA Grapalat" w:hAnsi="GHEA Grapalat"/>
          <w:lang w:val="hy-AM"/>
        </w:rPr>
        <w:t>առոչինչ</w:t>
      </w:r>
      <w:proofErr w:type="spellEnd"/>
      <w:r w:rsidR="004D0AD6" w:rsidRPr="006B630A">
        <w:rPr>
          <w:rFonts w:ascii="GHEA Grapalat" w:hAnsi="GHEA Grapalat"/>
          <w:lang w:val="hy-AM"/>
        </w:rPr>
        <w:t>)</w:t>
      </w:r>
      <w:r w:rsidR="00A327E2" w:rsidRPr="008B1260">
        <w:rPr>
          <w:rFonts w:ascii="GHEA Grapalat" w:hAnsi="GHEA Grapalat"/>
          <w:lang w:val="hy-AM"/>
        </w:rPr>
        <w:t xml:space="preserve"> գործարք լինելու փաստական հանգամանքին</w:t>
      </w:r>
      <w:r w:rsidRPr="008B1260">
        <w:rPr>
          <w:rFonts w:ascii="GHEA Grapalat" w:hAnsi="GHEA Grapalat"/>
          <w:lang w:val="hy-AM"/>
        </w:rPr>
        <w:t>՝ Վճռաբեկ դատարանն</w:t>
      </w:r>
      <w:r w:rsidR="00A327E2" w:rsidRPr="008B1260">
        <w:rPr>
          <w:rFonts w:ascii="GHEA Grapalat" w:hAnsi="GHEA Grapalat"/>
          <w:lang w:val="hy-AM"/>
        </w:rPr>
        <w:t xml:space="preserve"> արձանագրում է, որ</w:t>
      </w:r>
      <w:r w:rsidR="00EE643F" w:rsidRPr="008B1260">
        <w:rPr>
          <w:rFonts w:ascii="GHEA Grapalat" w:hAnsi="GHEA Grapalat"/>
          <w:lang w:val="hy-AM"/>
        </w:rPr>
        <w:t xml:space="preserve"> սույն պայմանագրի մասով </w:t>
      </w:r>
      <w:proofErr w:type="spellStart"/>
      <w:r w:rsidR="00EE643F" w:rsidRPr="008B1260">
        <w:rPr>
          <w:rFonts w:ascii="GHEA Grapalat" w:hAnsi="GHEA Grapalat"/>
          <w:lang w:val="hy-AM"/>
        </w:rPr>
        <w:t>ևս</w:t>
      </w:r>
      <w:proofErr w:type="spellEnd"/>
      <w:r w:rsidR="00336AE4" w:rsidRPr="008B1260">
        <w:rPr>
          <w:rFonts w:ascii="GHEA Grapalat" w:hAnsi="GHEA Grapalat"/>
          <w:lang w:val="hy-AM"/>
        </w:rPr>
        <w:t xml:space="preserve"> Ռոզա Վարդանյանը չի ներկայացրել բավարար ապացույ</w:t>
      </w:r>
      <w:r w:rsidR="003B6176" w:rsidRPr="008B1260">
        <w:rPr>
          <w:rFonts w:ascii="GHEA Grapalat" w:hAnsi="GHEA Grapalat"/>
          <w:lang w:val="hy-AM"/>
        </w:rPr>
        <w:t>ց</w:t>
      </w:r>
      <w:r w:rsidR="00336AE4" w:rsidRPr="008B1260">
        <w:rPr>
          <w:rFonts w:ascii="GHEA Grapalat" w:hAnsi="GHEA Grapalat"/>
          <w:lang w:val="hy-AM"/>
        </w:rPr>
        <w:t>ն</w:t>
      </w:r>
      <w:r w:rsidR="003B6176" w:rsidRPr="008B1260">
        <w:rPr>
          <w:rFonts w:ascii="GHEA Grapalat" w:hAnsi="GHEA Grapalat"/>
          <w:lang w:val="hy-AM"/>
        </w:rPr>
        <w:t>եր</w:t>
      </w:r>
      <w:r w:rsidR="00336AE4" w:rsidRPr="008B1260">
        <w:rPr>
          <w:rFonts w:ascii="GHEA Grapalat" w:hAnsi="GHEA Grapalat"/>
          <w:lang w:val="hy-AM"/>
        </w:rPr>
        <w:t xml:space="preserve">, որոնք կվկայեն Արթուր Հարությունյանի մոտ </w:t>
      </w:r>
      <w:r w:rsidR="00336AE4" w:rsidRPr="00B057CF">
        <w:rPr>
          <w:rFonts w:ascii="GHEA Grapalat" w:hAnsi="GHEA Grapalat"/>
          <w:lang w:val="hy-AM"/>
        </w:rPr>
        <w:t xml:space="preserve">նվիրատվության պայմանագիր կնքելիս գրավի </w:t>
      </w:r>
      <w:proofErr w:type="spellStart"/>
      <w:r w:rsidR="00336AE4" w:rsidRPr="00B057CF">
        <w:rPr>
          <w:rFonts w:ascii="GHEA Grapalat" w:hAnsi="GHEA Grapalat"/>
          <w:lang w:val="hy-AM"/>
        </w:rPr>
        <w:lastRenderedPageBreak/>
        <w:t>իրավահարաբերություններ</w:t>
      </w:r>
      <w:proofErr w:type="spellEnd"/>
      <w:r w:rsidR="00336AE4" w:rsidRPr="00B057CF">
        <w:rPr>
          <w:rFonts w:ascii="GHEA Grapalat" w:hAnsi="GHEA Grapalat"/>
          <w:lang w:val="hy-AM"/>
        </w:rPr>
        <w:t xml:space="preserve"> առաջացնելու ներքին կամքի և դրանով առավելության հասնելու նպատ</w:t>
      </w:r>
      <w:r w:rsidR="003B6176" w:rsidRPr="00B057CF">
        <w:rPr>
          <w:rFonts w:ascii="GHEA Grapalat" w:hAnsi="GHEA Grapalat"/>
          <w:lang w:val="hy-AM"/>
        </w:rPr>
        <w:t>ա</w:t>
      </w:r>
      <w:r w:rsidR="00336AE4" w:rsidRPr="00B057CF">
        <w:rPr>
          <w:rFonts w:ascii="GHEA Grapalat" w:hAnsi="GHEA Grapalat"/>
          <w:lang w:val="hy-AM"/>
        </w:rPr>
        <w:t xml:space="preserve">կ ունենալու </w:t>
      </w:r>
      <w:r w:rsidR="003B6176" w:rsidRPr="00B057CF">
        <w:rPr>
          <w:rFonts w:ascii="GHEA Grapalat" w:hAnsi="GHEA Grapalat"/>
          <w:lang w:val="hy-AM"/>
        </w:rPr>
        <w:t>մասին</w:t>
      </w:r>
      <w:r w:rsidR="00336AE4" w:rsidRPr="00B057CF">
        <w:rPr>
          <w:rFonts w:ascii="GHEA Grapalat" w:hAnsi="GHEA Grapalat"/>
          <w:lang w:val="hy-AM"/>
        </w:rPr>
        <w:t xml:space="preserve">։ Մասնավորապես՝ Արթուր Հարությունյանի կողմից պայմանագիր կնքելիս </w:t>
      </w:r>
      <w:r w:rsidR="006A578B" w:rsidRPr="00B057CF">
        <w:rPr>
          <w:rFonts w:ascii="GHEA Grapalat" w:hAnsi="GHEA Grapalat"/>
          <w:lang w:val="hy-AM"/>
        </w:rPr>
        <w:t xml:space="preserve">որպես </w:t>
      </w:r>
      <w:r w:rsidR="00336AE4" w:rsidRPr="00B057CF">
        <w:rPr>
          <w:rFonts w:ascii="GHEA Grapalat" w:hAnsi="GHEA Grapalat"/>
          <w:lang w:val="hy-AM"/>
        </w:rPr>
        <w:t xml:space="preserve">կամքի </w:t>
      </w:r>
      <w:proofErr w:type="spellStart"/>
      <w:r w:rsidR="00336AE4" w:rsidRPr="00B057CF">
        <w:rPr>
          <w:rFonts w:ascii="GHEA Grapalat" w:hAnsi="GHEA Grapalat"/>
          <w:lang w:val="hy-AM"/>
        </w:rPr>
        <w:t>արատի</w:t>
      </w:r>
      <w:proofErr w:type="spellEnd"/>
      <w:r w:rsidR="00336AE4" w:rsidRPr="00B057CF">
        <w:rPr>
          <w:rFonts w:ascii="GHEA Grapalat" w:hAnsi="GHEA Grapalat"/>
          <w:lang w:val="hy-AM"/>
        </w:rPr>
        <w:t xml:space="preserve"> վերաբերյալ ապացույց ներկայացվել է Ռաֆայել Մխիթարյանի </w:t>
      </w:r>
      <w:r w:rsidR="00344D3F" w:rsidRPr="00B057CF">
        <w:rPr>
          <w:rFonts w:ascii="GHEA Grapalat" w:hAnsi="GHEA Grapalat"/>
          <w:lang w:val="hy-AM"/>
        </w:rPr>
        <w:t xml:space="preserve">և Արթուր Հարությունյանի </w:t>
      </w:r>
      <w:r w:rsidR="00336AE4" w:rsidRPr="00B057CF">
        <w:rPr>
          <w:rFonts w:ascii="GHEA Grapalat" w:hAnsi="GHEA Grapalat"/>
          <w:lang w:val="hy-AM"/>
        </w:rPr>
        <w:t xml:space="preserve">կողմից </w:t>
      </w:r>
      <w:r w:rsidR="00344D3F" w:rsidRPr="00B057CF">
        <w:rPr>
          <w:rFonts w:ascii="GHEA Grapalat" w:hAnsi="GHEA Grapalat"/>
          <w:bCs/>
          <w:iCs/>
          <w:lang w:val="hy-AM"/>
        </w:rPr>
        <w:t xml:space="preserve">03.08.2012 թվականին </w:t>
      </w:r>
      <w:r w:rsidR="00344D3F" w:rsidRPr="00B057CF">
        <w:rPr>
          <w:rFonts w:ascii="GHEA Grapalat" w:hAnsi="GHEA Grapalat"/>
          <w:lang w:val="hy-AM"/>
        </w:rPr>
        <w:t xml:space="preserve">կազմված </w:t>
      </w:r>
      <w:r w:rsidR="00336AE4" w:rsidRPr="00B057CF">
        <w:rPr>
          <w:rFonts w:ascii="GHEA Grapalat" w:hAnsi="GHEA Grapalat"/>
          <w:lang w:val="hy-AM"/>
        </w:rPr>
        <w:t>«Ստացական» վերնագ</w:t>
      </w:r>
      <w:r w:rsidR="00344D3F" w:rsidRPr="00B057CF">
        <w:rPr>
          <w:rFonts w:ascii="GHEA Grapalat" w:hAnsi="GHEA Grapalat"/>
          <w:lang w:val="hy-AM"/>
        </w:rPr>
        <w:t>իրը կրող</w:t>
      </w:r>
      <w:r w:rsidR="00336AE4" w:rsidRPr="00B057CF">
        <w:rPr>
          <w:rFonts w:ascii="GHEA Grapalat" w:hAnsi="GHEA Grapalat"/>
          <w:lang w:val="hy-AM"/>
        </w:rPr>
        <w:t xml:space="preserve"> փաստաթուղթը, որով Ռաֆայել Մխիթարյանը պարտավորվել է 01.10.2012 թվական</w:t>
      </w:r>
      <w:r w:rsidR="00344D3F" w:rsidRPr="00B057CF">
        <w:rPr>
          <w:rFonts w:ascii="GHEA Grapalat" w:hAnsi="GHEA Grapalat"/>
          <w:lang w:val="hy-AM"/>
        </w:rPr>
        <w:t>ին</w:t>
      </w:r>
      <w:r w:rsidR="00336AE4" w:rsidRPr="00B057CF">
        <w:rPr>
          <w:rFonts w:ascii="GHEA Grapalat" w:hAnsi="GHEA Grapalat"/>
          <w:lang w:val="hy-AM"/>
        </w:rPr>
        <w:t xml:space="preserve"> մարել Արթուր Հարությունյանի նկատմամբ ունեցած պարտավորությունը </w:t>
      </w:r>
      <w:r w:rsidR="00336AE4" w:rsidRPr="00B057CF">
        <w:rPr>
          <w:rFonts w:ascii="GHEA Grapalat" w:hAnsi="GHEA Grapalat"/>
          <w:b/>
          <w:bCs/>
          <w:lang w:val="hy-AM"/>
        </w:rPr>
        <w:t>(</w:t>
      </w:r>
      <w:proofErr w:type="spellStart"/>
      <w:r w:rsidR="00336AE4" w:rsidRPr="00B057CF">
        <w:rPr>
          <w:rFonts w:ascii="GHEA Grapalat" w:hAnsi="GHEA Grapalat"/>
          <w:b/>
          <w:bCs/>
          <w:lang w:val="hy-AM"/>
        </w:rPr>
        <w:t>տե՛ս</w:t>
      </w:r>
      <w:proofErr w:type="spellEnd"/>
      <w:r w:rsidR="00336AE4" w:rsidRPr="00B057CF">
        <w:rPr>
          <w:rFonts w:ascii="GHEA Grapalat" w:hAnsi="GHEA Grapalat"/>
          <w:b/>
          <w:bCs/>
          <w:lang w:val="hy-AM"/>
        </w:rPr>
        <w:t xml:space="preserve"> փաստ թիվ 3)</w:t>
      </w:r>
      <w:r w:rsidR="00336AE4" w:rsidRPr="00B057CF">
        <w:rPr>
          <w:rFonts w:ascii="GHEA Grapalat" w:hAnsi="GHEA Grapalat"/>
          <w:lang w:val="hy-AM"/>
        </w:rPr>
        <w:t xml:space="preserve">։ Վճռաբեկ դատարանը փաստում է, որ այդ </w:t>
      </w:r>
      <w:proofErr w:type="spellStart"/>
      <w:r w:rsidR="00336AE4" w:rsidRPr="00B057CF">
        <w:rPr>
          <w:rFonts w:ascii="GHEA Grapalat" w:hAnsi="GHEA Grapalat"/>
          <w:lang w:val="hy-AM"/>
        </w:rPr>
        <w:t>պարտավորագիրը</w:t>
      </w:r>
      <w:proofErr w:type="spellEnd"/>
      <w:r w:rsidR="00336AE4" w:rsidRPr="00B057CF">
        <w:rPr>
          <w:rFonts w:ascii="GHEA Grapalat" w:hAnsi="GHEA Grapalat"/>
          <w:lang w:val="hy-AM"/>
        </w:rPr>
        <w:t xml:space="preserve"> չի կարող փաստել Արթուր Հարությունյանի մոտ նվիրատվության փոխարեն գրավի </w:t>
      </w:r>
      <w:proofErr w:type="spellStart"/>
      <w:r w:rsidR="00336AE4" w:rsidRPr="00B057CF">
        <w:rPr>
          <w:rFonts w:ascii="GHEA Grapalat" w:hAnsi="GHEA Grapalat"/>
          <w:lang w:val="hy-AM"/>
        </w:rPr>
        <w:t>իրավահարաբերություններ</w:t>
      </w:r>
      <w:proofErr w:type="spellEnd"/>
      <w:r w:rsidR="00336AE4" w:rsidRPr="00B057CF">
        <w:rPr>
          <w:rFonts w:ascii="GHEA Grapalat" w:hAnsi="GHEA Grapalat"/>
          <w:lang w:val="hy-AM"/>
        </w:rPr>
        <w:t xml:space="preserve"> առաջացնելու </w:t>
      </w:r>
      <w:r w:rsidR="00716958" w:rsidRPr="00B057CF">
        <w:rPr>
          <w:rFonts w:ascii="GHEA Grapalat" w:hAnsi="GHEA Grapalat"/>
          <w:lang w:val="hy-AM"/>
        </w:rPr>
        <w:t xml:space="preserve">նպատակի առկայությունը, քանի որ նման պարագայում Արթուր Հարությունյանը չի կարող հասնել առավել մեծ առավելության, քան հասել է նվիրատվության </w:t>
      </w:r>
      <w:r w:rsidR="00047F34" w:rsidRPr="00B057CF">
        <w:rPr>
          <w:rFonts w:ascii="GHEA Grapalat" w:hAnsi="GHEA Grapalat"/>
          <w:lang w:val="hy-AM"/>
        </w:rPr>
        <w:t>պայմանագրով</w:t>
      </w:r>
      <w:r w:rsidR="00716958" w:rsidRPr="00B057CF">
        <w:rPr>
          <w:rFonts w:ascii="GHEA Grapalat" w:hAnsi="GHEA Grapalat"/>
          <w:lang w:val="hy-AM"/>
        </w:rPr>
        <w:t>,</w:t>
      </w:r>
      <w:r w:rsidR="00716958" w:rsidRPr="008B1260">
        <w:rPr>
          <w:rFonts w:ascii="GHEA Grapalat" w:hAnsi="GHEA Grapalat"/>
          <w:lang w:val="hy-AM"/>
        </w:rPr>
        <w:t xml:space="preserve"> </w:t>
      </w:r>
      <w:proofErr w:type="spellStart"/>
      <w:r w:rsidR="00716958" w:rsidRPr="008B1260">
        <w:rPr>
          <w:rFonts w:ascii="GHEA Grapalat" w:hAnsi="GHEA Grapalat"/>
          <w:lang w:val="hy-AM"/>
        </w:rPr>
        <w:t>հետևաբար</w:t>
      </w:r>
      <w:proofErr w:type="spellEnd"/>
      <w:r w:rsidR="00716958" w:rsidRPr="008B1260">
        <w:rPr>
          <w:rFonts w:ascii="GHEA Grapalat" w:hAnsi="GHEA Grapalat"/>
          <w:lang w:val="hy-AM"/>
        </w:rPr>
        <w:t xml:space="preserve"> Արթուր Հարությունյանի մոտ իրականում առկա քաղաքացիական իրավահարաբերությունները վիճարկվող գործարքով քողարկելու նպատակի առկայությունը չի հիմնավորվում, այսինքն՝ չի հիմնավորվում շինծու լինելու հիմքով </w:t>
      </w:r>
      <w:proofErr w:type="spellStart"/>
      <w:r w:rsidR="00716958" w:rsidRPr="008B1260">
        <w:rPr>
          <w:rFonts w:ascii="GHEA Grapalat" w:hAnsi="GHEA Grapalat"/>
          <w:lang w:val="hy-AM"/>
        </w:rPr>
        <w:t>առոչինչ</w:t>
      </w:r>
      <w:proofErr w:type="spellEnd"/>
      <w:r w:rsidR="00716958" w:rsidRPr="008B1260">
        <w:rPr>
          <w:rFonts w:ascii="GHEA Grapalat" w:hAnsi="GHEA Grapalat"/>
          <w:lang w:val="hy-AM"/>
        </w:rPr>
        <w:t xml:space="preserve"> գործարքի անվավերության </w:t>
      </w:r>
      <w:proofErr w:type="spellStart"/>
      <w:r w:rsidR="00716958" w:rsidRPr="008B1260">
        <w:rPr>
          <w:rFonts w:ascii="GHEA Grapalat" w:hAnsi="GHEA Grapalat"/>
          <w:lang w:val="hy-AM"/>
        </w:rPr>
        <w:t>հետևանքներ</w:t>
      </w:r>
      <w:proofErr w:type="spellEnd"/>
      <w:r w:rsidR="00716958" w:rsidRPr="008B1260">
        <w:rPr>
          <w:rFonts w:ascii="GHEA Grapalat" w:hAnsi="GHEA Grapalat"/>
          <w:lang w:val="hy-AM"/>
        </w:rPr>
        <w:t xml:space="preserve"> կիրառելու գործերով ապացուցման առարկան կազմող փաստերի միաժամանակյա առկայությունը։ Բացի այդ, Ռոզա Վարդանյանի կողմից </w:t>
      </w:r>
      <w:proofErr w:type="spellStart"/>
      <w:r w:rsidR="00716958" w:rsidRPr="008B1260">
        <w:rPr>
          <w:rFonts w:ascii="GHEA Grapalat" w:hAnsi="GHEA Grapalat"/>
          <w:lang w:val="hy-AM"/>
        </w:rPr>
        <w:t>որևէ</w:t>
      </w:r>
      <w:proofErr w:type="spellEnd"/>
      <w:r w:rsidR="00716958" w:rsidRPr="008B1260">
        <w:rPr>
          <w:rFonts w:ascii="GHEA Grapalat" w:hAnsi="GHEA Grapalat"/>
          <w:lang w:val="hy-AM"/>
        </w:rPr>
        <w:t xml:space="preserve"> ապացույց չի ներկայացվել այն մասին, որ Ռաֆայել Մխիթարյանի կողմից </w:t>
      </w:r>
      <w:r w:rsidR="00716958" w:rsidRPr="008B1260">
        <w:rPr>
          <w:rFonts w:ascii="GHEA Grapalat" w:hAnsi="GHEA Grapalat"/>
          <w:b/>
          <w:bCs/>
          <w:lang w:val="hy-AM"/>
        </w:rPr>
        <w:t>01.10.2012</w:t>
      </w:r>
      <w:r w:rsidR="00716958" w:rsidRPr="008B1260">
        <w:rPr>
          <w:rFonts w:ascii="GHEA Grapalat" w:hAnsi="GHEA Grapalat"/>
          <w:lang w:val="hy-AM"/>
        </w:rPr>
        <w:t xml:space="preserve"> </w:t>
      </w:r>
      <w:r w:rsidR="00716958" w:rsidRPr="008B1260">
        <w:rPr>
          <w:rFonts w:ascii="GHEA Grapalat" w:hAnsi="GHEA Grapalat"/>
          <w:b/>
          <w:bCs/>
          <w:lang w:val="hy-AM"/>
        </w:rPr>
        <w:t>թվական</w:t>
      </w:r>
      <w:r w:rsidR="00880368">
        <w:rPr>
          <w:rFonts w:ascii="GHEA Grapalat" w:hAnsi="GHEA Grapalat"/>
          <w:b/>
          <w:bCs/>
          <w:lang w:val="hy-AM"/>
        </w:rPr>
        <w:t>ին</w:t>
      </w:r>
      <w:r w:rsidR="00716958" w:rsidRPr="008B1260">
        <w:rPr>
          <w:rFonts w:ascii="GHEA Grapalat" w:hAnsi="GHEA Grapalat"/>
          <w:lang w:val="hy-AM"/>
        </w:rPr>
        <w:t xml:space="preserve"> մարման ենթակա պարտավորությունը չկատարելու նպատակով </w:t>
      </w:r>
      <w:r w:rsidR="00716958" w:rsidRPr="008B1260">
        <w:rPr>
          <w:rFonts w:ascii="GHEA Grapalat" w:hAnsi="GHEA Grapalat"/>
          <w:b/>
          <w:bCs/>
          <w:lang w:val="hy-AM"/>
        </w:rPr>
        <w:t>19.10.2012 թվականին</w:t>
      </w:r>
      <w:r w:rsidR="00716958" w:rsidRPr="008B1260">
        <w:rPr>
          <w:rFonts w:ascii="GHEA Grapalat" w:hAnsi="GHEA Grapalat"/>
          <w:lang w:val="hy-AM"/>
        </w:rPr>
        <w:t xml:space="preserve"> բաժնեմասերի նվիրատվության </w:t>
      </w:r>
      <w:proofErr w:type="spellStart"/>
      <w:r w:rsidR="00716958" w:rsidRPr="008B1260">
        <w:rPr>
          <w:rFonts w:ascii="GHEA Grapalat" w:hAnsi="GHEA Grapalat"/>
          <w:lang w:val="hy-AM"/>
        </w:rPr>
        <w:t>իրավահարաբերությունը</w:t>
      </w:r>
      <w:proofErr w:type="spellEnd"/>
      <w:r w:rsidR="00716958" w:rsidRPr="008B1260">
        <w:rPr>
          <w:rFonts w:ascii="GHEA Grapalat" w:hAnsi="GHEA Grapalat"/>
          <w:lang w:val="hy-AM"/>
        </w:rPr>
        <w:t xml:space="preserve"> հենց գրավի իրավահարաբերություն առաջացնելու նպատակ է հետապնդել, քանի որ</w:t>
      </w:r>
      <w:r w:rsidR="006A578B">
        <w:rPr>
          <w:rFonts w:ascii="GHEA Grapalat" w:hAnsi="GHEA Grapalat"/>
          <w:lang w:val="hy-AM"/>
        </w:rPr>
        <w:t>,</w:t>
      </w:r>
      <w:r w:rsidR="00716958" w:rsidRPr="008B1260">
        <w:rPr>
          <w:rFonts w:ascii="GHEA Grapalat" w:hAnsi="GHEA Grapalat"/>
          <w:lang w:val="hy-AM"/>
        </w:rPr>
        <w:t xml:space="preserve"> ըստ էության, եթե անգամ դիտարկենք, որ բաժնեմասերի նվիրատվությ</w:t>
      </w:r>
      <w:r w:rsidR="00C52C1C" w:rsidRPr="008B1260">
        <w:rPr>
          <w:rFonts w:ascii="GHEA Grapalat" w:hAnsi="GHEA Grapalat"/>
          <w:lang w:val="hy-AM"/>
        </w:rPr>
        <w:t xml:space="preserve">ան </w:t>
      </w:r>
      <w:proofErr w:type="spellStart"/>
      <w:r w:rsidR="00C52C1C" w:rsidRPr="008B1260">
        <w:rPr>
          <w:rFonts w:ascii="GHEA Grapalat" w:hAnsi="GHEA Grapalat"/>
          <w:lang w:val="hy-AM"/>
        </w:rPr>
        <w:t>իրավահարաբերություն</w:t>
      </w:r>
      <w:r w:rsidR="006A578B">
        <w:rPr>
          <w:rFonts w:ascii="GHEA Grapalat" w:hAnsi="GHEA Grapalat"/>
          <w:lang w:val="hy-AM"/>
        </w:rPr>
        <w:t>ն</w:t>
      </w:r>
      <w:proofErr w:type="spellEnd"/>
      <w:r w:rsidR="00C52C1C" w:rsidRPr="008B1260">
        <w:rPr>
          <w:rFonts w:ascii="GHEA Grapalat" w:hAnsi="GHEA Grapalat"/>
          <w:lang w:val="hy-AM"/>
        </w:rPr>
        <w:t xml:space="preserve"> օրգանական </w:t>
      </w:r>
      <w:r w:rsidR="00716958" w:rsidRPr="008B1260">
        <w:rPr>
          <w:rFonts w:ascii="GHEA Grapalat" w:hAnsi="GHEA Grapalat"/>
          <w:lang w:val="hy-AM"/>
        </w:rPr>
        <w:t xml:space="preserve">կապի մեջ է </w:t>
      </w:r>
      <w:r w:rsidR="003B6176" w:rsidRPr="008B1260">
        <w:rPr>
          <w:rFonts w:ascii="GHEA Grapalat" w:hAnsi="GHEA Grapalat"/>
          <w:lang w:val="hy-AM"/>
        </w:rPr>
        <w:t xml:space="preserve">Ռաֆայել Մխիթարյանի և Արթուր Հարությունյանի </w:t>
      </w:r>
      <w:proofErr w:type="spellStart"/>
      <w:r w:rsidR="00C95283" w:rsidRPr="008B1260">
        <w:rPr>
          <w:rFonts w:ascii="GHEA Grapalat" w:hAnsi="GHEA Grapalat"/>
          <w:lang w:val="hy-AM"/>
        </w:rPr>
        <w:t>միջև</w:t>
      </w:r>
      <w:proofErr w:type="spellEnd"/>
      <w:r w:rsidR="003B6176" w:rsidRPr="008B1260">
        <w:rPr>
          <w:rFonts w:ascii="GHEA Grapalat" w:hAnsi="GHEA Grapalat"/>
          <w:lang w:val="hy-AM"/>
        </w:rPr>
        <w:t xml:space="preserve"> առկա ենթադրյալ </w:t>
      </w:r>
      <w:proofErr w:type="spellStart"/>
      <w:r w:rsidR="003B6176" w:rsidRPr="008B1260">
        <w:rPr>
          <w:rFonts w:ascii="GHEA Grapalat" w:hAnsi="GHEA Grapalat"/>
          <w:lang w:val="hy-AM"/>
        </w:rPr>
        <w:t>պարտավորաիրավական</w:t>
      </w:r>
      <w:proofErr w:type="spellEnd"/>
      <w:r w:rsidR="00716958" w:rsidRPr="008B1260">
        <w:rPr>
          <w:rFonts w:ascii="GHEA Grapalat" w:hAnsi="GHEA Grapalat"/>
          <w:lang w:val="hy-AM"/>
        </w:rPr>
        <w:t xml:space="preserve"> </w:t>
      </w:r>
      <w:proofErr w:type="spellStart"/>
      <w:r w:rsidR="00716958" w:rsidRPr="008B1260">
        <w:rPr>
          <w:rFonts w:ascii="GHEA Grapalat" w:hAnsi="GHEA Grapalat"/>
          <w:lang w:val="hy-AM"/>
        </w:rPr>
        <w:t>իրավահարաբերության</w:t>
      </w:r>
      <w:proofErr w:type="spellEnd"/>
      <w:r w:rsidR="00716958" w:rsidRPr="008B1260">
        <w:rPr>
          <w:rFonts w:ascii="GHEA Grapalat" w:hAnsi="GHEA Grapalat"/>
          <w:lang w:val="hy-AM"/>
        </w:rPr>
        <w:t xml:space="preserve"> հետ, ապա նման փաստը </w:t>
      </w:r>
      <w:proofErr w:type="spellStart"/>
      <w:r w:rsidR="00716958" w:rsidRPr="008B1260">
        <w:rPr>
          <w:rFonts w:ascii="GHEA Grapalat" w:hAnsi="GHEA Grapalat"/>
          <w:lang w:val="hy-AM"/>
        </w:rPr>
        <w:t>որևէ</w:t>
      </w:r>
      <w:proofErr w:type="spellEnd"/>
      <w:r w:rsidR="00716958" w:rsidRPr="008B1260">
        <w:rPr>
          <w:rFonts w:ascii="GHEA Grapalat" w:hAnsi="GHEA Grapalat"/>
          <w:lang w:val="hy-AM"/>
        </w:rPr>
        <w:t xml:space="preserve"> կերպ չի կարող </w:t>
      </w:r>
      <w:r w:rsidR="00C52C1C" w:rsidRPr="008B1260">
        <w:rPr>
          <w:rFonts w:ascii="GHEA Grapalat" w:hAnsi="GHEA Grapalat"/>
          <w:lang w:val="hy-AM"/>
        </w:rPr>
        <w:t xml:space="preserve">միանշանակորեն </w:t>
      </w:r>
      <w:r w:rsidR="00716958" w:rsidRPr="008B1260">
        <w:rPr>
          <w:rFonts w:ascii="GHEA Grapalat" w:hAnsi="GHEA Grapalat"/>
          <w:lang w:val="hy-AM"/>
        </w:rPr>
        <w:t xml:space="preserve">վկայել </w:t>
      </w:r>
      <w:r w:rsidR="00C52C1C" w:rsidRPr="008B1260">
        <w:rPr>
          <w:rFonts w:ascii="GHEA Grapalat" w:hAnsi="GHEA Grapalat"/>
          <w:lang w:val="hy-AM"/>
        </w:rPr>
        <w:t xml:space="preserve">գրավի </w:t>
      </w:r>
      <w:proofErr w:type="spellStart"/>
      <w:r w:rsidR="00C52C1C" w:rsidRPr="008B1260">
        <w:rPr>
          <w:rFonts w:ascii="GHEA Grapalat" w:hAnsi="GHEA Grapalat"/>
          <w:lang w:val="hy-AM"/>
        </w:rPr>
        <w:t>իրավահարաբերություններ</w:t>
      </w:r>
      <w:proofErr w:type="spellEnd"/>
      <w:r w:rsidR="00C52C1C" w:rsidRPr="008B1260">
        <w:rPr>
          <w:rFonts w:ascii="GHEA Grapalat" w:hAnsi="GHEA Grapalat"/>
          <w:lang w:val="hy-AM"/>
        </w:rPr>
        <w:t xml:space="preserve"> առաջացնելու մտադրության մասին, քանի որ գույք</w:t>
      </w:r>
      <w:r w:rsidR="00880368">
        <w:rPr>
          <w:rFonts w:ascii="GHEA Grapalat" w:hAnsi="GHEA Grapalat"/>
          <w:lang w:val="hy-AM"/>
        </w:rPr>
        <w:t>ը</w:t>
      </w:r>
      <w:r w:rsidR="00C52C1C" w:rsidRPr="008B1260">
        <w:rPr>
          <w:rFonts w:ascii="GHEA Grapalat" w:hAnsi="GHEA Grapalat"/>
          <w:lang w:val="hy-AM"/>
        </w:rPr>
        <w:t xml:space="preserve"> կարող</w:t>
      </w:r>
      <w:r w:rsidR="006A578B">
        <w:rPr>
          <w:rFonts w:ascii="GHEA Grapalat" w:hAnsi="GHEA Grapalat"/>
          <w:lang w:val="hy-AM"/>
        </w:rPr>
        <w:t xml:space="preserve"> է,</w:t>
      </w:r>
      <w:r w:rsidR="00C52C1C" w:rsidRPr="008B1260">
        <w:rPr>
          <w:rFonts w:ascii="GHEA Grapalat" w:hAnsi="GHEA Grapalat"/>
          <w:lang w:val="hy-AM"/>
        </w:rPr>
        <w:t xml:space="preserve"> </w:t>
      </w:r>
      <w:r w:rsidR="006A578B" w:rsidRPr="008B1260">
        <w:rPr>
          <w:rFonts w:ascii="GHEA Grapalat" w:hAnsi="GHEA Grapalat"/>
          <w:lang w:val="hy-AM"/>
        </w:rPr>
        <w:t>օրինակ</w:t>
      </w:r>
      <w:r w:rsidR="006A578B">
        <w:rPr>
          <w:rFonts w:ascii="GHEA Grapalat" w:hAnsi="GHEA Grapalat"/>
          <w:lang w:val="hy-AM"/>
        </w:rPr>
        <w:t>,</w:t>
      </w:r>
      <w:r w:rsidR="006A578B" w:rsidRPr="008B1260">
        <w:rPr>
          <w:rFonts w:ascii="GHEA Grapalat" w:hAnsi="GHEA Grapalat"/>
          <w:lang w:val="hy-AM"/>
        </w:rPr>
        <w:t xml:space="preserve"> </w:t>
      </w:r>
      <w:r w:rsidR="00C52C1C" w:rsidRPr="008B1260">
        <w:rPr>
          <w:rFonts w:ascii="GHEA Grapalat" w:hAnsi="GHEA Grapalat"/>
          <w:lang w:val="hy-AM"/>
        </w:rPr>
        <w:t>նվիրատվությամբ հանձնված լինել պարտքի դիմաց</w:t>
      </w:r>
      <w:r w:rsidR="008B25E8" w:rsidRPr="008B1260">
        <w:rPr>
          <w:rFonts w:ascii="GHEA Grapalat" w:hAnsi="GHEA Grapalat"/>
          <w:lang w:val="hy-AM"/>
        </w:rPr>
        <w:t xml:space="preserve">, որպիսի իրավահարաբերությունների կարգավորումն այլ է </w:t>
      </w:r>
      <w:r w:rsidR="005F3C76">
        <w:rPr>
          <w:rFonts w:ascii="GHEA Grapalat" w:hAnsi="GHEA Grapalat"/>
          <w:lang w:val="hy-AM"/>
        </w:rPr>
        <w:t>ու</w:t>
      </w:r>
      <w:r w:rsidR="005F3C76" w:rsidRPr="008B1260">
        <w:rPr>
          <w:rFonts w:ascii="GHEA Grapalat" w:hAnsi="GHEA Grapalat"/>
          <w:lang w:val="hy-AM"/>
        </w:rPr>
        <w:t xml:space="preserve"> </w:t>
      </w:r>
      <w:r w:rsidR="008B25E8" w:rsidRPr="008B1260">
        <w:rPr>
          <w:rFonts w:ascii="GHEA Grapalat" w:hAnsi="GHEA Grapalat"/>
          <w:lang w:val="hy-AM"/>
        </w:rPr>
        <w:t xml:space="preserve">չի հանգեցնում նվիրատվությունը՝ որպես գրավի իրավահարաբերություն </w:t>
      </w:r>
      <w:proofErr w:type="spellStart"/>
      <w:r w:rsidR="008B25E8" w:rsidRPr="008B1260">
        <w:rPr>
          <w:rFonts w:ascii="GHEA Grapalat" w:hAnsi="GHEA Grapalat"/>
          <w:lang w:val="hy-AM"/>
        </w:rPr>
        <w:t>դիտարկելուն</w:t>
      </w:r>
      <w:proofErr w:type="spellEnd"/>
      <w:r w:rsidR="00C52C1C" w:rsidRPr="008B1260">
        <w:rPr>
          <w:rFonts w:ascii="GHEA Grapalat" w:hAnsi="GHEA Grapalat"/>
          <w:lang w:val="hy-AM"/>
        </w:rPr>
        <w:t>։</w:t>
      </w:r>
    </w:p>
    <w:p w14:paraId="70D2B768" w14:textId="46D730EA" w:rsidR="00937F6A" w:rsidRPr="008B1260" w:rsidRDefault="00937F6A" w:rsidP="00680A53">
      <w:pPr>
        <w:widowControl w:val="0"/>
        <w:spacing w:line="269" w:lineRule="auto"/>
        <w:ind w:left="-90" w:right="-1" w:firstLine="567"/>
        <w:jc w:val="both"/>
        <w:rPr>
          <w:rFonts w:ascii="GHEA Grapalat" w:hAnsi="GHEA Grapalat"/>
          <w:lang w:val="hy-AM"/>
        </w:rPr>
      </w:pPr>
      <w:r w:rsidRPr="008B1260">
        <w:rPr>
          <w:rFonts w:ascii="GHEA Grapalat" w:hAnsi="GHEA Grapalat"/>
          <w:lang w:val="hy-AM"/>
        </w:rPr>
        <w:t xml:space="preserve">Վերոնշյալ դիրքորոշումների լույսի ներքո Վճռաբեկ դատարանը փաստում է, որ գործում առկա ապացույցներով չի հաստատվում Ռոզա Վարդանյանի և Արթուր Հարությունյանի </w:t>
      </w:r>
      <w:proofErr w:type="spellStart"/>
      <w:r w:rsidRPr="008B1260">
        <w:rPr>
          <w:rFonts w:ascii="GHEA Grapalat" w:hAnsi="GHEA Grapalat"/>
          <w:lang w:val="hy-AM"/>
        </w:rPr>
        <w:t>միջև</w:t>
      </w:r>
      <w:proofErr w:type="spellEnd"/>
      <w:r w:rsidRPr="008B1260">
        <w:rPr>
          <w:rFonts w:ascii="GHEA Grapalat" w:hAnsi="GHEA Grapalat"/>
          <w:lang w:val="hy-AM"/>
        </w:rPr>
        <w:t xml:space="preserve"> 19.10.2012 թվականին կնքված նվիրատվության պայմանագրի շինծու լինելու հանգամանքը, ինչի պայմաններում </w:t>
      </w:r>
      <w:proofErr w:type="spellStart"/>
      <w:r w:rsidRPr="008B1260">
        <w:rPr>
          <w:rFonts w:ascii="GHEA Grapalat" w:hAnsi="GHEA Grapalat"/>
          <w:lang w:val="hy-AM"/>
        </w:rPr>
        <w:t>առոչինչ</w:t>
      </w:r>
      <w:proofErr w:type="spellEnd"/>
      <w:r w:rsidRPr="008B1260">
        <w:rPr>
          <w:rFonts w:ascii="GHEA Grapalat" w:hAnsi="GHEA Grapalat"/>
          <w:lang w:val="hy-AM"/>
        </w:rPr>
        <w:t xml:space="preserve"> գործարքի անվավերության </w:t>
      </w:r>
      <w:proofErr w:type="spellStart"/>
      <w:r w:rsidRPr="008B1260">
        <w:rPr>
          <w:rFonts w:ascii="GHEA Grapalat" w:hAnsi="GHEA Grapalat"/>
          <w:lang w:val="hy-AM"/>
        </w:rPr>
        <w:t>հետևանքները</w:t>
      </w:r>
      <w:proofErr w:type="spellEnd"/>
      <w:r w:rsidRPr="008B1260">
        <w:rPr>
          <w:rFonts w:ascii="GHEA Grapalat" w:hAnsi="GHEA Grapalat"/>
          <w:lang w:val="hy-AM"/>
        </w:rPr>
        <w:t xml:space="preserve"> կիրառելու համար անհրաժեշտ փաստական հանգամանքները չեն ապացուցվել</w:t>
      </w:r>
      <w:r w:rsidR="006A578B">
        <w:rPr>
          <w:rFonts w:ascii="GHEA Grapalat" w:hAnsi="GHEA Grapalat"/>
          <w:lang w:val="hy-AM"/>
        </w:rPr>
        <w:t>,</w:t>
      </w:r>
      <w:r w:rsidRPr="008B1260">
        <w:rPr>
          <w:rFonts w:ascii="GHEA Grapalat" w:hAnsi="GHEA Grapalat"/>
          <w:lang w:val="hy-AM"/>
        </w:rPr>
        <w:t xml:space="preserve"> ու նման հայցապահանջը բավարարման ենթակա չէ։</w:t>
      </w:r>
    </w:p>
    <w:p w14:paraId="3956673D" w14:textId="571D7D78" w:rsidR="00573C58" w:rsidRPr="008B1260" w:rsidRDefault="00FD42FB"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8B1260">
        <w:rPr>
          <w:rFonts w:ascii="GHEA Grapalat" w:hAnsi="GHEA Grapalat"/>
          <w:lang w:val="hy-AM"/>
        </w:rPr>
        <w:t>Ինչ վերաբերում է</w:t>
      </w:r>
      <w:r w:rsidR="008A0761" w:rsidRPr="008B1260">
        <w:rPr>
          <w:rFonts w:ascii="GHEA Grapalat" w:hAnsi="GHEA Grapalat"/>
          <w:lang w:val="hy-AM"/>
        </w:rPr>
        <w:t xml:space="preserve"> </w:t>
      </w:r>
      <w:r w:rsidR="00573C58" w:rsidRPr="008B1260">
        <w:rPr>
          <w:rFonts w:ascii="GHEA Grapalat" w:hAnsi="GHEA Grapalat"/>
          <w:lang w:val="hy-AM"/>
        </w:rPr>
        <w:t xml:space="preserve">01.03.2013 թվականին Արթուր </w:t>
      </w:r>
      <w:r w:rsidR="00047F34">
        <w:rPr>
          <w:rFonts w:ascii="GHEA Grapalat" w:hAnsi="GHEA Grapalat"/>
          <w:lang w:val="hy-AM"/>
        </w:rPr>
        <w:t>Հարությունյան</w:t>
      </w:r>
      <w:r w:rsidR="00573C58" w:rsidRPr="008B1260">
        <w:rPr>
          <w:rFonts w:ascii="GHEA Grapalat" w:hAnsi="GHEA Grapalat"/>
          <w:lang w:val="hy-AM"/>
        </w:rPr>
        <w:t xml:space="preserve"> և Տարոն Պետրոսյանի </w:t>
      </w:r>
      <w:proofErr w:type="spellStart"/>
      <w:r w:rsidR="00573C58" w:rsidRPr="008B1260">
        <w:rPr>
          <w:rFonts w:ascii="GHEA Grapalat" w:hAnsi="GHEA Grapalat"/>
          <w:lang w:val="hy-AM"/>
        </w:rPr>
        <w:t>միջև</w:t>
      </w:r>
      <w:proofErr w:type="spellEnd"/>
      <w:r w:rsidR="00573C58" w:rsidRPr="008B1260">
        <w:rPr>
          <w:rFonts w:ascii="GHEA Grapalat" w:hAnsi="GHEA Grapalat"/>
          <w:lang w:val="hy-AM"/>
        </w:rPr>
        <w:t xml:space="preserve"> կնքված, 01.03.2013 թվականին Վարդան Հովհաննիսյանի </w:t>
      </w:r>
      <w:r w:rsidR="004202FB">
        <w:rPr>
          <w:rFonts w:ascii="GHEA Grapalat" w:hAnsi="GHEA Grapalat"/>
          <w:lang w:val="hy-AM"/>
        </w:rPr>
        <w:t>ու</w:t>
      </w:r>
      <w:r w:rsidR="004202FB" w:rsidRPr="008B1260">
        <w:rPr>
          <w:rFonts w:ascii="GHEA Grapalat" w:hAnsi="GHEA Grapalat"/>
          <w:lang w:val="hy-AM"/>
        </w:rPr>
        <w:t xml:space="preserve"> </w:t>
      </w:r>
      <w:r w:rsidR="00573C58" w:rsidRPr="008B1260">
        <w:rPr>
          <w:rFonts w:ascii="GHEA Grapalat" w:hAnsi="GHEA Grapalat"/>
          <w:lang w:val="hy-AM"/>
        </w:rPr>
        <w:t xml:space="preserve">Սամվել </w:t>
      </w:r>
      <w:proofErr w:type="spellStart"/>
      <w:r w:rsidR="00573C58" w:rsidRPr="008B1260">
        <w:rPr>
          <w:rFonts w:ascii="GHEA Grapalat" w:hAnsi="GHEA Grapalat"/>
          <w:lang w:val="hy-AM"/>
        </w:rPr>
        <w:t>Սնխչյանի</w:t>
      </w:r>
      <w:proofErr w:type="spellEnd"/>
      <w:r w:rsidR="00573C58" w:rsidRPr="008B1260">
        <w:rPr>
          <w:rFonts w:ascii="GHEA Grapalat" w:hAnsi="GHEA Grapalat"/>
          <w:lang w:val="hy-AM"/>
        </w:rPr>
        <w:t xml:space="preserve"> </w:t>
      </w:r>
      <w:proofErr w:type="spellStart"/>
      <w:r w:rsidR="00573C58" w:rsidRPr="008B1260">
        <w:rPr>
          <w:rFonts w:ascii="GHEA Grapalat" w:hAnsi="GHEA Grapalat"/>
          <w:lang w:val="hy-AM"/>
        </w:rPr>
        <w:t>միջև</w:t>
      </w:r>
      <w:proofErr w:type="spellEnd"/>
      <w:r w:rsidR="00573C58" w:rsidRPr="008B1260">
        <w:rPr>
          <w:rFonts w:ascii="GHEA Grapalat" w:hAnsi="GHEA Grapalat"/>
          <w:lang w:val="hy-AM"/>
        </w:rPr>
        <w:t xml:space="preserve"> կնքված, 30.09.2013 թվականին </w:t>
      </w:r>
      <w:r w:rsidR="00573C58" w:rsidRPr="008B1260">
        <w:rPr>
          <w:rFonts w:ascii="GHEA Grapalat" w:hAnsi="GHEA Grapalat"/>
          <w:iCs/>
          <w:lang w:val="hy-AM"/>
        </w:rPr>
        <w:t xml:space="preserve">Սամվել </w:t>
      </w:r>
      <w:proofErr w:type="spellStart"/>
      <w:r w:rsidR="00573C58" w:rsidRPr="008B1260">
        <w:rPr>
          <w:rFonts w:ascii="GHEA Grapalat" w:hAnsi="GHEA Grapalat"/>
          <w:iCs/>
          <w:lang w:val="hy-AM"/>
        </w:rPr>
        <w:t>Սնխչյանի</w:t>
      </w:r>
      <w:proofErr w:type="spellEnd"/>
      <w:r w:rsidR="00573C58" w:rsidRPr="008B1260">
        <w:rPr>
          <w:rFonts w:ascii="GHEA Grapalat" w:hAnsi="GHEA Grapalat"/>
          <w:iCs/>
          <w:lang w:val="hy-AM"/>
        </w:rPr>
        <w:t xml:space="preserve"> և Տարոն Պետրոսյանի </w:t>
      </w:r>
      <w:proofErr w:type="spellStart"/>
      <w:r w:rsidR="00573C58" w:rsidRPr="008B1260">
        <w:rPr>
          <w:rFonts w:ascii="GHEA Grapalat" w:hAnsi="GHEA Grapalat"/>
          <w:lang w:val="hy-AM"/>
        </w:rPr>
        <w:t>միջև</w:t>
      </w:r>
      <w:proofErr w:type="spellEnd"/>
      <w:r w:rsidR="00573C58" w:rsidRPr="008B1260">
        <w:rPr>
          <w:rFonts w:ascii="GHEA Grapalat" w:hAnsi="GHEA Grapalat"/>
          <w:lang w:val="hy-AM"/>
        </w:rPr>
        <w:t xml:space="preserve"> կնքված բաժնեմասի </w:t>
      </w:r>
      <w:proofErr w:type="spellStart"/>
      <w:r w:rsidR="00573C58" w:rsidRPr="008B1260">
        <w:rPr>
          <w:rFonts w:ascii="GHEA Grapalat" w:hAnsi="GHEA Grapalat"/>
          <w:lang w:val="hy-AM"/>
        </w:rPr>
        <w:t>առուվաճառքի</w:t>
      </w:r>
      <w:proofErr w:type="spellEnd"/>
      <w:r w:rsidR="00573C58" w:rsidRPr="008B1260">
        <w:rPr>
          <w:rFonts w:ascii="GHEA Grapalat" w:hAnsi="GHEA Grapalat"/>
          <w:lang w:val="hy-AM"/>
        </w:rPr>
        <w:t xml:space="preserve"> պայմանագրերի նկատմամբ շինծու լինելու հիմքով </w:t>
      </w:r>
      <w:proofErr w:type="spellStart"/>
      <w:r w:rsidR="00573C58" w:rsidRPr="008B1260">
        <w:rPr>
          <w:rFonts w:ascii="GHEA Grapalat" w:hAnsi="GHEA Grapalat"/>
          <w:lang w:val="hy-AM"/>
        </w:rPr>
        <w:t>առոչինչ</w:t>
      </w:r>
      <w:proofErr w:type="spellEnd"/>
      <w:r w:rsidR="00573C58" w:rsidRPr="008B1260">
        <w:rPr>
          <w:rFonts w:ascii="GHEA Grapalat" w:hAnsi="GHEA Grapalat"/>
          <w:lang w:val="hy-AM"/>
        </w:rPr>
        <w:t xml:space="preserve"> գործարքի անվավերության </w:t>
      </w:r>
      <w:proofErr w:type="spellStart"/>
      <w:r w:rsidR="00573C58" w:rsidRPr="008B1260">
        <w:rPr>
          <w:rFonts w:ascii="GHEA Grapalat" w:hAnsi="GHEA Grapalat"/>
          <w:lang w:val="hy-AM"/>
        </w:rPr>
        <w:t>հետևանքներ</w:t>
      </w:r>
      <w:proofErr w:type="spellEnd"/>
      <w:r w:rsidR="00573C58" w:rsidRPr="008B1260">
        <w:rPr>
          <w:rFonts w:ascii="GHEA Grapalat" w:hAnsi="GHEA Grapalat"/>
          <w:lang w:val="hy-AM"/>
        </w:rPr>
        <w:t xml:space="preserve"> կիրառելու պահանջին, Վճռաբեկ դատարանն արձանագրում է, որ </w:t>
      </w:r>
      <w:r w:rsidR="0091114D" w:rsidRPr="008B1260">
        <w:rPr>
          <w:rFonts w:ascii="GHEA Grapalat" w:hAnsi="GHEA Grapalat"/>
          <w:lang w:val="hy-AM"/>
        </w:rPr>
        <w:t>Ռ</w:t>
      </w:r>
      <w:r w:rsidR="00FA02ED" w:rsidRPr="008B1260">
        <w:rPr>
          <w:rFonts w:ascii="GHEA Grapalat" w:hAnsi="GHEA Grapalat"/>
          <w:lang w:val="hy-AM"/>
        </w:rPr>
        <w:t>ո</w:t>
      </w:r>
      <w:r w:rsidR="0091114D" w:rsidRPr="008B1260">
        <w:rPr>
          <w:rFonts w:ascii="GHEA Grapalat" w:hAnsi="GHEA Grapalat"/>
          <w:lang w:val="hy-AM"/>
        </w:rPr>
        <w:t xml:space="preserve">զա Վարդանյանի </w:t>
      </w:r>
      <w:r w:rsidR="004202FB">
        <w:rPr>
          <w:rFonts w:ascii="GHEA Grapalat" w:hAnsi="GHEA Grapalat"/>
          <w:lang w:val="hy-AM"/>
        </w:rPr>
        <w:t>ու</w:t>
      </w:r>
      <w:r w:rsidR="004202FB" w:rsidRPr="008B1260">
        <w:rPr>
          <w:rFonts w:ascii="GHEA Grapalat" w:hAnsi="GHEA Grapalat"/>
          <w:lang w:val="hy-AM"/>
        </w:rPr>
        <w:t xml:space="preserve"> </w:t>
      </w:r>
      <w:r w:rsidR="0091114D" w:rsidRPr="008B1260">
        <w:rPr>
          <w:rFonts w:ascii="GHEA Grapalat" w:hAnsi="GHEA Grapalat"/>
          <w:lang w:val="hy-AM"/>
        </w:rPr>
        <w:t>Վարդան Հովհաննիսյանի</w:t>
      </w:r>
      <w:r w:rsidR="009356E5">
        <w:rPr>
          <w:rFonts w:ascii="GHEA Grapalat" w:hAnsi="GHEA Grapalat"/>
          <w:lang w:val="hy-AM"/>
        </w:rPr>
        <w:t>,</w:t>
      </w:r>
      <w:r w:rsidR="004202FB" w:rsidRPr="008B1260">
        <w:rPr>
          <w:rFonts w:ascii="GHEA Grapalat" w:hAnsi="GHEA Grapalat"/>
          <w:lang w:val="hy-AM"/>
        </w:rPr>
        <w:t xml:space="preserve"> </w:t>
      </w:r>
      <w:r w:rsidR="0091114D" w:rsidRPr="008B1260">
        <w:rPr>
          <w:rFonts w:ascii="GHEA Grapalat" w:hAnsi="GHEA Grapalat"/>
          <w:lang w:val="hy-AM"/>
        </w:rPr>
        <w:t xml:space="preserve">Ռոզա Վարդանյանի </w:t>
      </w:r>
      <w:r w:rsidR="009356E5">
        <w:rPr>
          <w:rFonts w:ascii="GHEA Grapalat" w:hAnsi="GHEA Grapalat"/>
          <w:lang w:val="hy-AM"/>
        </w:rPr>
        <w:t>և</w:t>
      </w:r>
      <w:r w:rsidR="004202FB" w:rsidRPr="008B1260">
        <w:rPr>
          <w:rFonts w:ascii="GHEA Grapalat" w:hAnsi="GHEA Grapalat"/>
          <w:lang w:val="hy-AM"/>
        </w:rPr>
        <w:t xml:space="preserve"> </w:t>
      </w:r>
      <w:r w:rsidR="0091114D" w:rsidRPr="008B1260">
        <w:rPr>
          <w:rFonts w:ascii="GHEA Grapalat" w:hAnsi="GHEA Grapalat"/>
          <w:lang w:val="hy-AM"/>
        </w:rPr>
        <w:t xml:space="preserve">Արթուր Հարությունյանի </w:t>
      </w:r>
      <w:proofErr w:type="spellStart"/>
      <w:r w:rsidR="0091114D" w:rsidRPr="008B1260">
        <w:rPr>
          <w:rFonts w:ascii="GHEA Grapalat" w:hAnsi="GHEA Grapalat"/>
          <w:lang w:val="hy-AM"/>
        </w:rPr>
        <w:t>միջև</w:t>
      </w:r>
      <w:proofErr w:type="spellEnd"/>
      <w:r w:rsidR="0091114D" w:rsidRPr="008B1260">
        <w:rPr>
          <w:rFonts w:ascii="GHEA Grapalat" w:hAnsi="GHEA Grapalat"/>
          <w:lang w:val="hy-AM"/>
        </w:rPr>
        <w:t xml:space="preserve"> կնքված նվիրատվության պայմանագրերի </w:t>
      </w:r>
      <w:r w:rsidR="0091114D" w:rsidRPr="008B1260">
        <w:rPr>
          <w:rFonts w:ascii="GHEA Grapalat" w:hAnsi="GHEA Grapalat"/>
          <w:lang w:val="hy-AM"/>
        </w:rPr>
        <w:lastRenderedPageBreak/>
        <w:t xml:space="preserve">շինծու լինելու հիմքով </w:t>
      </w:r>
      <w:proofErr w:type="spellStart"/>
      <w:r w:rsidR="0091114D" w:rsidRPr="008B1260">
        <w:rPr>
          <w:rFonts w:ascii="GHEA Grapalat" w:hAnsi="GHEA Grapalat"/>
          <w:lang w:val="hy-AM"/>
        </w:rPr>
        <w:t>առոչինչ</w:t>
      </w:r>
      <w:proofErr w:type="spellEnd"/>
      <w:r w:rsidR="0091114D" w:rsidRPr="008B1260">
        <w:rPr>
          <w:rFonts w:ascii="GHEA Grapalat" w:hAnsi="GHEA Grapalat"/>
          <w:lang w:val="hy-AM"/>
        </w:rPr>
        <w:t xml:space="preserve"> գործարքի անվավերության </w:t>
      </w:r>
      <w:proofErr w:type="spellStart"/>
      <w:r w:rsidR="0091114D" w:rsidRPr="008B1260">
        <w:rPr>
          <w:rFonts w:ascii="GHEA Grapalat" w:hAnsi="GHEA Grapalat"/>
          <w:lang w:val="hy-AM"/>
        </w:rPr>
        <w:t>հետևանքներ</w:t>
      </w:r>
      <w:proofErr w:type="spellEnd"/>
      <w:r w:rsidR="009356E5">
        <w:rPr>
          <w:rFonts w:ascii="GHEA Grapalat" w:hAnsi="GHEA Grapalat"/>
          <w:lang w:val="hy-AM"/>
        </w:rPr>
        <w:t xml:space="preserve"> կիրառելու մասին</w:t>
      </w:r>
      <w:r w:rsidR="0091114D" w:rsidRPr="008B1260">
        <w:rPr>
          <w:rFonts w:ascii="GHEA Grapalat" w:hAnsi="GHEA Grapalat"/>
          <w:lang w:val="hy-AM"/>
        </w:rPr>
        <w:t xml:space="preserve"> պահանջի մերժման պարագայում</w:t>
      </w:r>
      <w:r w:rsidR="003B1A59" w:rsidRPr="008B1260">
        <w:rPr>
          <w:rFonts w:ascii="GHEA Grapalat" w:hAnsi="GHEA Grapalat"/>
          <w:lang w:val="hy-AM"/>
        </w:rPr>
        <w:t xml:space="preserve"> հաստատվում է, որ</w:t>
      </w:r>
      <w:r w:rsidR="0091114D" w:rsidRPr="008B1260">
        <w:rPr>
          <w:rFonts w:ascii="GHEA Grapalat" w:hAnsi="GHEA Grapalat"/>
          <w:lang w:val="hy-AM"/>
        </w:rPr>
        <w:t xml:space="preserve"> Վարդան Հովհաննիսյանը և Արթուր Հարությունյանը որպես բաժնեմասի սեփականատերեր</w:t>
      </w:r>
      <w:r w:rsidR="00FA02ED" w:rsidRPr="008B1260">
        <w:rPr>
          <w:rFonts w:ascii="GHEA Grapalat" w:hAnsi="GHEA Grapalat"/>
          <w:lang w:val="hy-AM"/>
        </w:rPr>
        <w:t>, որոնք գույքը ձեռք են բերել օտարելու իրավունք ունեցող անձից՝ օրենքով սահմանված պայմաններին համապատասխան, իրացրել են իրենց սեփականության իրավունք</w:t>
      </w:r>
      <w:r w:rsidR="004202FB">
        <w:rPr>
          <w:rFonts w:ascii="GHEA Grapalat" w:hAnsi="GHEA Grapalat"/>
          <w:lang w:val="hy-AM"/>
        </w:rPr>
        <w:t>ն ու</w:t>
      </w:r>
      <w:r w:rsidR="00FA02ED" w:rsidRPr="008B1260">
        <w:rPr>
          <w:rFonts w:ascii="GHEA Grapalat" w:hAnsi="GHEA Grapalat"/>
          <w:lang w:val="hy-AM"/>
        </w:rPr>
        <w:t xml:space="preserve"> բաժնեմասեր</w:t>
      </w:r>
      <w:r w:rsidR="003B1A59" w:rsidRPr="008B1260">
        <w:rPr>
          <w:rFonts w:ascii="GHEA Grapalat" w:hAnsi="GHEA Grapalat"/>
          <w:lang w:val="hy-AM"/>
        </w:rPr>
        <w:t xml:space="preserve">ը </w:t>
      </w:r>
      <w:r w:rsidR="00FA02ED" w:rsidRPr="008B1260">
        <w:rPr>
          <w:rFonts w:ascii="GHEA Grapalat" w:hAnsi="GHEA Grapalat"/>
          <w:lang w:val="hy-AM"/>
        </w:rPr>
        <w:t>համապատասխանաբար վաճառել են այլ անձանց։ Ռոզա Վարդանյանի կողմից չեն ներկայացվել ապացույցներ այն մասին, որ Վարդան Հով</w:t>
      </w:r>
      <w:r w:rsidR="003B1A59" w:rsidRPr="008B1260">
        <w:rPr>
          <w:rFonts w:ascii="GHEA Grapalat" w:hAnsi="GHEA Grapalat"/>
          <w:lang w:val="hy-AM"/>
        </w:rPr>
        <w:t>հ</w:t>
      </w:r>
      <w:r w:rsidR="00FA02ED" w:rsidRPr="008B1260">
        <w:rPr>
          <w:rFonts w:ascii="GHEA Grapalat" w:hAnsi="GHEA Grapalat"/>
          <w:lang w:val="hy-AM"/>
        </w:rPr>
        <w:t>ան</w:t>
      </w:r>
      <w:r w:rsidR="003B1A59" w:rsidRPr="008B1260">
        <w:rPr>
          <w:rFonts w:ascii="GHEA Grapalat" w:hAnsi="GHEA Grapalat"/>
          <w:lang w:val="hy-AM"/>
        </w:rPr>
        <w:t>ն</w:t>
      </w:r>
      <w:r w:rsidR="00FA02ED" w:rsidRPr="008B1260">
        <w:rPr>
          <w:rFonts w:ascii="GHEA Grapalat" w:hAnsi="GHEA Grapalat"/>
          <w:lang w:val="hy-AM"/>
        </w:rPr>
        <w:t xml:space="preserve">իսյանի և Արթուր Հարությունյանի մոտ գույքն </w:t>
      </w:r>
      <w:r w:rsidR="00FA02ED" w:rsidRPr="00B057CF">
        <w:rPr>
          <w:rFonts w:ascii="GHEA Grapalat" w:hAnsi="GHEA Grapalat"/>
          <w:lang w:val="hy-AM"/>
        </w:rPr>
        <w:t xml:space="preserve">օտարելիս, իսկ Տարոն Պետրոսյանի </w:t>
      </w:r>
      <w:r w:rsidR="000F12E4">
        <w:rPr>
          <w:rFonts w:ascii="GHEA Grapalat" w:hAnsi="GHEA Grapalat"/>
          <w:lang w:val="hy-AM"/>
        </w:rPr>
        <w:t>ու</w:t>
      </w:r>
      <w:r w:rsidR="00FA02ED" w:rsidRPr="00B057CF">
        <w:rPr>
          <w:rFonts w:ascii="GHEA Grapalat" w:hAnsi="GHEA Grapalat"/>
          <w:lang w:val="hy-AM"/>
        </w:rPr>
        <w:t xml:space="preserve"> Սամվել </w:t>
      </w:r>
      <w:proofErr w:type="spellStart"/>
      <w:r w:rsidR="00FA02ED" w:rsidRPr="00B057CF">
        <w:rPr>
          <w:rFonts w:ascii="GHEA Grapalat" w:hAnsi="GHEA Grapalat"/>
          <w:lang w:val="hy-AM"/>
        </w:rPr>
        <w:t>Սնխչյանի</w:t>
      </w:r>
      <w:proofErr w:type="spellEnd"/>
      <w:r w:rsidR="00FA02ED" w:rsidRPr="00B057CF">
        <w:rPr>
          <w:rFonts w:ascii="GHEA Grapalat" w:hAnsi="GHEA Grapalat"/>
          <w:lang w:val="hy-AM"/>
        </w:rPr>
        <w:t xml:space="preserve"> մոտ գույքը ձեռք բերելիս առկա է եղել արատավորված կամք, կողմեր</w:t>
      </w:r>
      <w:r w:rsidR="00B1729B" w:rsidRPr="00B057CF">
        <w:rPr>
          <w:rFonts w:ascii="GHEA Grapalat" w:hAnsi="GHEA Grapalat"/>
          <w:lang w:val="hy-AM"/>
        </w:rPr>
        <w:t>ն</w:t>
      </w:r>
      <w:r w:rsidR="00FA02ED" w:rsidRPr="00B057CF">
        <w:rPr>
          <w:rFonts w:ascii="GHEA Grapalat" w:hAnsi="GHEA Grapalat"/>
          <w:lang w:val="hy-AM"/>
        </w:rPr>
        <w:t xml:space="preserve"> </w:t>
      </w:r>
      <w:proofErr w:type="spellStart"/>
      <w:r w:rsidR="00FA02ED" w:rsidRPr="00B057CF">
        <w:rPr>
          <w:rFonts w:ascii="GHEA Grapalat" w:hAnsi="GHEA Grapalat"/>
          <w:lang w:val="hy-AM"/>
        </w:rPr>
        <w:t>առուվաճառքի</w:t>
      </w:r>
      <w:proofErr w:type="spellEnd"/>
      <w:r w:rsidR="00FA02ED" w:rsidRPr="00B057CF">
        <w:rPr>
          <w:rFonts w:ascii="GHEA Grapalat" w:hAnsi="GHEA Grapalat"/>
          <w:lang w:val="hy-AM"/>
        </w:rPr>
        <w:t xml:space="preserve"> </w:t>
      </w:r>
      <w:proofErr w:type="spellStart"/>
      <w:r w:rsidR="00047F34" w:rsidRPr="00B057CF">
        <w:rPr>
          <w:rFonts w:ascii="GHEA Grapalat" w:hAnsi="GHEA Grapalat"/>
          <w:lang w:val="hy-AM"/>
        </w:rPr>
        <w:t>իրավահարաբերություններ</w:t>
      </w:r>
      <w:proofErr w:type="spellEnd"/>
      <w:r w:rsidR="00FA02ED" w:rsidRPr="00B057CF">
        <w:rPr>
          <w:rFonts w:ascii="GHEA Grapalat" w:hAnsi="GHEA Grapalat"/>
          <w:lang w:val="hy-AM"/>
        </w:rPr>
        <w:t xml:space="preserve"> ստեղծելիս ունեցել են քողարկված նպատակ իրականում գրավի </w:t>
      </w:r>
      <w:proofErr w:type="spellStart"/>
      <w:r w:rsidR="00FA02ED" w:rsidRPr="00B057CF">
        <w:rPr>
          <w:rFonts w:ascii="GHEA Grapalat" w:hAnsi="GHEA Grapalat"/>
          <w:lang w:val="hy-AM"/>
        </w:rPr>
        <w:t>իրավահարաբերություններ</w:t>
      </w:r>
      <w:proofErr w:type="spellEnd"/>
      <w:r w:rsidR="00FA02ED" w:rsidRPr="00B057CF">
        <w:rPr>
          <w:rFonts w:ascii="GHEA Grapalat" w:hAnsi="GHEA Grapalat"/>
          <w:lang w:val="hy-AM"/>
        </w:rPr>
        <w:t xml:space="preserve"> ստեղծելու </w:t>
      </w:r>
      <w:r w:rsidR="000F12E4">
        <w:rPr>
          <w:rFonts w:ascii="GHEA Grapalat" w:hAnsi="GHEA Grapalat"/>
          <w:lang w:val="hy-AM"/>
        </w:rPr>
        <w:t>և</w:t>
      </w:r>
      <w:r w:rsidR="003D7361" w:rsidRPr="00B057CF">
        <w:rPr>
          <w:rFonts w:ascii="GHEA Grapalat" w:hAnsi="GHEA Grapalat"/>
          <w:lang w:val="hy-AM"/>
        </w:rPr>
        <w:t xml:space="preserve"> </w:t>
      </w:r>
      <w:r w:rsidR="00B45116" w:rsidRPr="00B057CF">
        <w:rPr>
          <w:rFonts w:ascii="GHEA Grapalat" w:hAnsi="GHEA Grapalat"/>
          <w:lang w:val="hy-AM"/>
        </w:rPr>
        <w:t xml:space="preserve">գրավի </w:t>
      </w:r>
      <w:proofErr w:type="spellStart"/>
      <w:r w:rsidR="00B45116" w:rsidRPr="00B057CF">
        <w:rPr>
          <w:rFonts w:ascii="GHEA Grapalat" w:hAnsi="GHEA Grapalat"/>
          <w:lang w:val="hy-AM"/>
        </w:rPr>
        <w:t>իրավահարաբերության</w:t>
      </w:r>
      <w:proofErr w:type="spellEnd"/>
      <w:r w:rsidR="00B45116" w:rsidRPr="00B057CF">
        <w:rPr>
          <w:rFonts w:ascii="GHEA Grapalat" w:hAnsi="GHEA Grapalat"/>
          <w:lang w:val="hy-AM"/>
        </w:rPr>
        <w:t xml:space="preserve"> փոխարեն </w:t>
      </w:r>
      <w:proofErr w:type="spellStart"/>
      <w:r w:rsidR="00B45116" w:rsidRPr="00B057CF">
        <w:rPr>
          <w:rFonts w:ascii="GHEA Grapalat" w:hAnsi="GHEA Grapalat"/>
          <w:lang w:val="hy-AM"/>
        </w:rPr>
        <w:t>առուվաճառքի</w:t>
      </w:r>
      <w:proofErr w:type="spellEnd"/>
      <w:r w:rsidR="00B45116" w:rsidRPr="00B057CF">
        <w:rPr>
          <w:rFonts w:ascii="GHEA Grapalat" w:hAnsi="GHEA Grapalat"/>
          <w:lang w:val="hy-AM"/>
        </w:rPr>
        <w:t xml:space="preserve"> </w:t>
      </w:r>
      <w:proofErr w:type="spellStart"/>
      <w:r w:rsidR="00047F34" w:rsidRPr="00B057CF">
        <w:rPr>
          <w:rFonts w:ascii="GHEA Grapalat" w:hAnsi="GHEA Grapalat"/>
          <w:lang w:val="hy-AM"/>
        </w:rPr>
        <w:t>իրավահարաբերություններ</w:t>
      </w:r>
      <w:proofErr w:type="spellEnd"/>
      <w:r w:rsidR="00B45116" w:rsidRPr="00B057CF">
        <w:rPr>
          <w:rFonts w:ascii="GHEA Grapalat" w:hAnsi="GHEA Grapalat"/>
          <w:lang w:val="hy-AM"/>
        </w:rPr>
        <w:t xml:space="preserve"> ստեղծելիս հասել են որոշակի առավելության, որին չէին հասնի, եթե փոխարենը կողմերի արտաքին </w:t>
      </w:r>
      <w:proofErr w:type="spellStart"/>
      <w:r w:rsidR="00B45116" w:rsidRPr="00B057CF">
        <w:rPr>
          <w:rFonts w:ascii="GHEA Grapalat" w:hAnsi="GHEA Grapalat"/>
          <w:lang w:val="hy-AM"/>
        </w:rPr>
        <w:t>կամահայտնությունը</w:t>
      </w:r>
      <w:proofErr w:type="spellEnd"/>
      <w:r w:rsidR="00B45116" w:rsidRPr="00B057CF">
        <w:rPr>
          <w:rFonts w:ascii="GHEA Grapalat" w:hAnsi="GHEA Grapalat"/>
          <w:lang w:val="hy-AM"/>
        </w:rPr>
        <w:t xml:space="preserve"> </w:t>
      </w:r>
      <w:proofErr w:type="spellStart"/>
      <w:r w:rsidR="00B45116" w:rsidRPr="00B057CF">
        <w:rPr>
          <w:rFonts w:ascii="GHEA Grapalat" w:hAnsi="GHEA Grapalat"/>
          <w:lang w:val="hy-AM"/>
        </w:rPr>
        <w:t>ևս</w:t>
      </w:r>
      <w:proofErr w:type="spellEnd"/>
      <w:r w:rsidR="00B45116" w:rsidRPr="00B057CF">
        <w:rPr>
          <w:rFonts w:ascii="GHEA Grapalat" w:hAnsi="GHEA Grapalat"/>
          <w:lang w:val="hy-AM"/>
        </w:rPr>
        <w:t xml:space="preserve"> ուղղված լիներ գրավի </w:t>
      </w:r>
      <w:proofErr w:type="spellStart"/>
      <w:r w:rsidR="00047F34" w:rsidRPr="00B057CF">
        <w:rPr>
          <w:rFonts w:ascii="GHEA Grapalat" w:hAnsi="GHEA Grapalat"/>
          <w:lang w:val="hy-AM"/>
        </w:rPr>
        <w:t>իրավահարաբերություններ</w:t>
      </w:r>
      <w:proofErr w:type="spellEnd"/>
      <w:r w:rsidR="00B45116" w:rsidRPr="00B057CF">
        <w:rPr>
          <w:rFonts w:ascii="GHEA Grapalat" w:hAnsi="GHEA Grapalat"/>
          <w:lang w:val="hy-AM"/>
        </w:rPr>
        <w:t xml:space="preserve"> առաջացնելուն։</w:t>
      </w:r>
      <w:r w:rsidR="00B45116" w:rsidRPr="008B1260">
        <w:rPr>
          <w:rFonts w:ascii="GHEA Grapalat" w:hAnsi="GHEA Grapalat"/>
          <w:lang w:val="hy-AM"/>
        </w:rPr>
        <w:t xml:space="preserve"> Վերոնշյալ հիմնավորումներով հերքվում է նաև 30.09.2013 թվականին </w:t>
      </w:r>
      <w:r w:rsidR="00B45116" w:rsidRPr="008B1260">
        <w:rPr>
          <w:rFonts w:ascii="GHEA Grapalat" w:hAnsi="GHEA Grapalat"/>
          <w:iCs/>
          <w:lang w:val="hy-AM"/>
        </w:rPr>
        <w:t xml:space="preserve">Սամվել </w:t>
      </w:r>
      <w:proofErr w:type="spellStart"/>
      <w:r w:rsidR="00B45116" w:rsidRPr="008B1260">
        <w:rPr>
          <w:rFonts w:ascii="GHEA Grapalat" w:hAnsi="GHEA Grapalat"/>
          <w:iCs/>
          <w:lang w:val="hy-AM"/>
        </w:rPr>
        <w:t>Սնխչյանի</w:t>
      </w:r>
      <w:proofErr w:type="spellEnd"/>
      <w:r w:rsidR="00B45116" w:rsidRPr="008B1260">
        <w:rPr>
          <w:rFonts w:ascii="GHEA Grapalat" w:hAnsi="GHEA Grapalat"/>
          <w:iCs/>
          <w:lang w:val="hy-AM"/>
        </w:rPr>
        <w:t xml:space="preserve"> և Տարոն Պետրոսյանի </w:t>
      </w:r>
      <w:proofErr w:type="spellStart"/>
      <w:r w:rsidR="00B45116" w:rsidRPr="008B1260">
        <w:rPr>
          <w:rFonts w:ascii="GHEA Grapalat" w:hAnsi="GHEA Grapalat"/>
          <w:lang w:val="hy-AM"/>
        </w:rPr>
        <w:t>միջև</w:t>
      </w:r>
      <w:proofErr w:type="spellEnd"/>
      <w:r w:rsidR="00B45116" w:rsidRPr="008B1260">
        <w:rPr>
          <w:rFonts w:ascii="GHEA Grapalat" w:hAnsi="GHEA Grapalat"/>
          <w:lang w:val="hy-AM"/>
        </w:rPr>
        <w:t xml:space="preserve"> կնքված բաժնեմասի </w:t>
      </w:r>
      <w:proofErr w:type="spellStart"/>
      <w:r w:rsidR="00B45116" w:rsidRPr="008B1260">
        <w:rPr>
          <w:rFonts w:ascii="GHEA Grapalat" w:hAnsi="GHEA Grapalat"/>
          <w:lang w:val="hy-AM"/>
        </w:rPr>
        <w:t>առուվաճառքի</w:t>
      </w:r>
      <w:proofErr w:type="spellEnd"/>
      <w:r w:rsidR="00B45116" w:rsidRPr="008B1260">
        <w:rPr>
          <w:rFonts w:ascii="GHEA Grapalat" w:hAnsi="GHEA Grapalat"/>
          <w:lang w:val="hy-AM"/>
        </w:rPr>
        <w:t xml:space="preserve"> պայմանագրի շինծու լինելու փաստարկը։</w:t>
      </w:r>
      <w:r w:rsidR="005278E5" w:rsidRPr="008B1260">
        <w:rPr>
          <w:rFonts w:ascii="GHEA Grapalat" w:hAnsi="GHEA Grapalat"/>
          <w:lang w:val="hy-AM"/>
        </w:rPr>
        <w:t xml:space="preserve"> Ավելին՝ Ռոզա Վարդանյանի կողմից չի ներկայացվել </w:t>
      </w:r>
      <w:proofErr w:type="spellStart"/>
      <w:r w:rsidR="005278E5" w:rsidRPr="008B1260">
        <w:rPr>
          <w:rFonts w:ascii="GHEA Grapalat" w:hAnsi="GHEA Grapalat"/>
          <w:lang w:val="hy-AM"/>
        </w:rPr>
        <w:t>որևէ</w:t>
      </w:r>
      <w:proofErr w:type="spellEnd"/>
      <w:r w:rsidR="005278E5" w:rsidRPr="008B1260">
        <w:rPr>
          <w:rFonts w:ascii="GHEA Grapalat" w:hAnsi="GHEA Grapalat"/>
          <w:lang w:val="hy-AM"/>
        </w:rPr>
        <w:t xml:space="preserve"> ապացույց, որ</w:t>
      </w:r>
      <w:r w:rsidR="00B1729B">
        <w:rPr>
          <w:rFonts w:ascii="GHEA Grapalat" w:hAnsi="GHEA Grapalat"/>
          <w:lang w:val="hy-AM"/>
        </w:rPr>
        <w:t>ը</w:t>
      </w:r>
      <w:r w:rsidR="005278E5" w:rsidRPr="008B1260">
        <w:rPr>
          <w:rFonts w:ascii="GHEA Grapalat" w:hAnsi="GHEA Grapalat"/>
          <w:lang w:val="hy-AM"/>
        </w:rPr>
        <w:t xml:space="preserve"> </w:t>
      </w:r>
      <w:r w:rsidR="00047F34">
        <w:rPr>
          <w:rFonts w:ascii="GHEA Grapalat" w:hAnsi="GHEA Grapalat"/>
          <w:lang w:val="hy-AM"/>
        </w:rPr>
        <w:t>կվկայեր</w:t>
      </w:r>
      <w:r w:rsidR="005278E5" w:rsidRPr="008B1260">
        <w:rPr>
          <w:rFonts w:ascii="GHEA Grapalat" w:hAnsi="GHEA Grapalat"/>
          <w:lang w:val="hy-AM"/>
        </w:rPr>
        <w:t xml:space="preserve"> Վարդան Հովհաննիսյանի և Արթուր Հարությունյանի մոտ գույքն օտարելիս, իսկ Տարոն Պետրոսյանի </w:t>
      </w:r>
      <w:r w:rsidR="000F12E4">
        <w:rPr>
          <w:rFonts w:ascii="GHEA Grapalat" w:hAnsi="GHEA Grapalat"/>
          <w:lang w:val="hy-AM"/>
        </w:rPr>
        <w:t>ու</w:t>
      </w:r>
      <w:r w:rsidR="005278E5" w:rsidRPr="008B1260">
        <w:rPr>
          <w:rFonts w:ascii="GHEA Grapalat" w:hAnsi="GHEA Grapalat"/>
          <w:lang w:val="hy-AM"/>
        </w:rPr>
        <w:t xml:space="preserve"> Սամվել </w:t>
      </w:r>
      <w:proofErr w:type="spellStart"/>
      <w:r w:rsidR="005278E5" w:rsidRPr="008B1260">
        <w:rPr>
          <w:rFonts w:ascii="GHEA Grapalat" w:hAnsi="GHEA Grapalat"/>
          <w:lang w:val="hy-AM"/>
        </w:rPr>
        <w:t>Սնխչյանի</w:t>
      </w:r>
      <w:proofErr w:type="spellEnd"/>
      <w:r w:rsidR="005278E5" w:rsidRPr="008B1260">
        <w:rPr>
          <w:rFonts w:ascii="GHEA Grapalat" w:hAnsi="GHEA Grapalat"/>
          <w:lang w:val="hy-AM"/>
        </w:rPr>
        <w:t xml:space="preserve"> մոտ գույքը ձեռք բերելիս գրավի </w:t>
      </w:r>
      <w:proofErr w:type="spellStart"/>
      <w:r w:rsidR="005278E5" w:rsidRPr="008B1260">
        <w:rPr>
          <w:rFonts w:ascii="GHEA Grapalat" w:hAnsi="GHEA Grapalat"/>
          <w:lang w:val="hy-AM"/>
        </w:rPr>
        <w:t>իրավահարաբերություններ</w:t>
      </w:r>
      <w:proofErr w:type="spellEnd"/>
      <w:r w:rsidR="005278E5" w:rsidRPr="008B1260">
        <w:rPr>
          <w:rFonts w:ascii="GHEA Grapalat" w:hAnsi="GHEA Grapalat"/>
          <w:lang w:val="hy-AM"/>
        </w:rPr>
        <w:t xml:space="preserve"> առաջացնելու մտադրության </w:t>
      </w:r>
      <w:r w:rsidR="000F12E4">
        <w:rPr>
          <w:rFonts w:ascii="GHEA Grapalat" w:hAnsi="GHEA Grapalat"/>
          <w:lang w:val="hy-AM"/>
        </w:rPr>
        <w:t>և</w:t>
      </w:r>
      <w:r w:rsidR="003D7361" w:rsidRPr="008B1260">
        <w:rPr>
          <w:rFonts w:ascii="GHEA Grapalat" w:hAnsi="GHEA Grapalat"/>
          <w:lang w:val="hy-AM"/>
        </w:rPr>
        <w:t xml:space="preserve"> </w:t>
      </w:r>
      <w:r w:rsidR="005278E5" w:rsidRPr="008B1260">
        <w:rPr>
          <w:rFonts w:ascii="GHEA Grapalat" w:hAnsi="GHEA Grapalat"/>
          <w:lang w:val="hy-AM"/>
        </w:rPr>
        <w:t xml:space="preserve">կողմերի </w:t>
      </w:r>
      <w:proofErr w:type="spellStart"/>
      <w:r w:rsidR="005278E5" w:rsidRPr="008B1260">
        <w:rPr>
          <w:rFonts w:ascii="GHEA Grapalat" w:hAnsi="GHEA Grapalat"/>
          <w:lang w:val="hy-AM"/>
        </w:rPr>
        <w:t>միջև</w:t>
      </w:r>
      <w:proofErr w:type="spellEnd"/>
      <w:r w:rsidR="005278E5" w:rsidRPr="008B1260">
        <w:rPr>
          <w:rFonts w:ascii="GHEA Grapalat" w:hAnsi="GHEA Grapalat"/>
          <w:lang w:val="hy-AM"/>
        </w:rPr>
        <w:t xml:space="preserve"> </w:t>
      </w:r>
      <w:proofErr w:type="spellStart"/>
      <w:r w:rsidR="005278E5" w:rsidRPr="008B1260">
        <w:rPr>
          <w:rFonts w:ascii="GHEA Grapalat" w:hAnsi="GHEA Grapalat"/>
          <w:lang w:val="hy-AM"/>
        </w:rPr>
        <w:t>պարտավորաիրավական</w:t>
      </w:r>
      <w:proofErr w:type="spellEnd"/>
      <w:r w:rsidR="005278E5" w:rsidRPr="008B1260">
        <w:rPr>
          <w:rFonts w:ascii="GHEA Grapalat" w:hAnsi="GHEA Grapalat"/>
          <w:lang w:val="hy-AM"/>
        </w:rPr>
        <w:t xml:space="preserve"> </w:t>
      </w:r>
      <w:r w:rsidR="00047F34">
        <w:rPr>
          <w:rFonts w:ascii="GHEA Grapalat" w:hAnsi="GHEA Grapalat"/>
          <w:lang w:val="hy-AM"/>
        </w:rPr>
        <w:t>հարաբերությունների</w:t>
      </w:r>
      <w:r w:rsidR="005278E5" w:rsidRPr="008B1260">
        <w:rPr>
          <w:rFonts w:ascii="GHEA Grapalat" w:hAnsi="GHEA Grapalat"/>
          <w:lang w:val="hy-AM"/>
        </w:rPr>
        <w:t xml:space="preserve"> մեջ գտնվելու վերաբերյալ, որի ապահովման նպատակով կարող էր </w:t>
      </w:r>
      <w:proofErr w:type="spellStart"/>
      <w:r w:rsidR="005278E5" w:rsidRPr="008B1260">
        <w:rPr>
          <w:rFonts w:ascii="GHEA Grapalat" w:hAnsi="GHEA Grapalat"/>
          <w:lang w:val="hy-AM"/>
        </w:rPr>
        <w:t>գրավադրվել</w:t>
      </w:r>
      <w:proofErr w:type="spellEnd"/>
      <w:r w:rsidR="005278E5" w:rsidRPr="008B1260">
        <w:rPr>
          <w:rFonts w:ascii="GHEA Grapalat" w:hAnsi="GHEA Grapalat"/>
          <w:lang w:val="hy-AM"/>
        </w:rPr>
        <w:t xml:space="preserve"> Ընկերության համապատասխան բաժնեմասը։</w:t>
      </w:r>
      <w:r w:rsidR="000E7BFD" w:rsidRPr="008B1260">
        <w:rPr>
          <w:rFonts w:ascii="GHEA Grapalat" w:hAnsi="GHEA Grapalat"/>
          <w:lang w:val="hy-AM"/>
        </w:rPr>
        <w:t xml:space="preserve"> Բացի այդ, Ընկերության աշխատակիցների կողմից տրված ցուցմունքները </w:t>
      </w:r>
      <w:proofErr w:type="spellStart"/>
      <w:r w:rsidR="000E7BFD" w:rsidRPr="008B1260">
        <w:rPr>
          <w:rFonts w:ascii="GHEA Grapalat" w:hAnsi="GHEA Grapalat"/>
          <w:lang w:val="hy-AM"/>
        </w:rPr>
        <w:t>ևս</w:t>
      </w:r>
      <w:proofErr w:type="spellEnd"/>
      <w:r w:rsidR="000E7BFD" w:rsidRPr="008B1260">
        <w:rPr>
          <w:rFonts w:ascii="GHEA Grapalat" w:hAnsi="GHEA Grapalat"/>
          <w:lang w:val="hy-AM"/>
        </w:rPr>
        <w:t xml:space="preserve"> վկայում են, որ Սամվել </w:t>
      </w:r>
      <w:proofErr w:type="spellStart"/>
      <w:r w:rsidR="000E7BFD" w:rsidRPr="008B1260">
        <w:rPr>
          <w:rFonts w:ascii="GHEA Grapalat" w:hAnsi="GHEA Grapalat"/>
          <w:lang w:val="hy-AM"/>
        </w:rPr>
        <w:t>Սնխչյանը</w:t>
      </w:r>
      <w:proofErr w:type="spellEnd"/>
      <w:r w:rsidR="000E7BFD" w:rsidRPr="008B1260">
        <w:rPr>
          <w:rFonts w:ascii="GHEA Grapalat" w:hAnsi="GHEA Grapalat"/>
          <w:lang w:val="hy-AM"/>
        </w:rPr>
        <w:t xml:space="preserve"> և Տարոն Պետրոսյանը</w:t>
      </w:r>
      <w:r w:rsidR="00882517">
        <w:rPr>
          <w:rFonts w:ascii="GHEA Grapalat" w:hAnsi="GHEA Grapalat"/>
          <w:lang w:val="hy-AM"/>
        </w:rPr>
        <w:t xml:space="preserve">, </w:t>
      </w:r>
      <w:r w:rsidR="000E7BFD" w:rsidRPr="008B1260">
        <w:rPr>
          <w:rFonts w:ascii="GHEA Grapalat" w:hAnsi="GHEA Grapalat"/>
          <w:lang w:val="hy-AM"/>
        </w:rPr>
        <w:t xml:space="preserve">որպես Ընկերության համապատասխան բաժնեմասի սեփականատերեր, հետամուտ են եղել Ընկերության գործունեության կազմակերպմանը </w:t>
      </w:r>
      <w:r w:rsidR="000E7BFD" w:rsidRPr="008B1260">
        <w:rPr>
          <w:rFonts w:ascii="GHEA Grapalat" w:hAnsi="GHEA Grapalat"/>
          <w:b/>
          <w:bCs/>
          <w:lang w:val="hy-AM"/>
        </w:rPr>
        <w:t>(</w:t>
      </w:r>
      <w:proofErr w:type="spellStart"/>
      <w:r w:rsidR="000E7BFD" w:rsidRPr="008B1260">
        <w:rPr>
          <w:rFonts w:ascii="GHEA Grapalat" w:hAnsi="GHEA Grapalat"/>
          <w:b/>
          <w:bCs/>
          <w:lang w:val="hy-AM"/>
        </w:rPr>
        <w:t>տե՛ս</w:t>
      </w:r>
      <w:proofErr w:type="spellEnd"/>
      <w:r w:rsidR="000E7BFD" w:rsidRPr="008B1260">
        <w:rPr>
          <w:rFonts w:ascii="GHEA Grapalat" w:hAnsi="GHEA Grapalat"/>
          <w:b/>
          <w:bCs/>
          <w:lang w:val="hy-AM"/>
        </w:rPr>
        <w:t xml:space="preserve"> փաստեր թիվ 13 և թիվ 14)</w:t>
      </w:r>
      <w:r w:rsidR="000E7BFD" w:rsidRPr="008B1260">
        <w:rPr>
          <w:rFonts w:ascii="GHEA Grapalat" w:hAnsi="GHEA Grapalat"/>
          <w:lang w:val="hy-AM"/>
        </w:rPr>
        <w:t xml:space="preserve">։ </w:t>
      </w:r>
    </w:p>
    <w:p w14:paraId="5B9A1D8F" w14:textId="7C3849CA" w:rsidR="008E7ACE" w:rsidRPr="008B1260" w:rsidRDefault="008E7ACE"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8B1260">
        <w:rPr>
          <w:rFonts w:ascii="GHEA Grapalat" w:hAnsi="GHEA Grapalat"/>
          <w:lang w:val="hy-AM"/>
        </w:rPr>
        <w:t xml:space="preserve">Ինչ վերաբերում է Ընկերության 100 տոկոս բաժնեմասի նկատմամբ Ռոզա Վարդանյանի սեփականության իրավունքը և </w:t>
      </w:r>
      <w:r w:rsidR="006A494B" w:rsidRPr="008B1260">
        <w:rPr>
          <w:rFonts w:ascii="GHEA Grapalat" w:hAnsi="GHEA Grapalat"/>
          <w:lang w:val="hy-AM"/>
        </w:rPr>
        <w:t xml:space="preserve">Ընկերության 100 տոկոս բաժնեմասի նկատմամբ </w:t>
      </w:r>
      <w:r w:rsidRPr="008B1260">
        <w:rPr>
          <w:rFonts w:ascii="GHEA Grapalat" w:hAnsi="GHEA Grapalat"/>
          <w:lang w:val="hy-AM"/>
        </w:rPr>
        <w:t>Ռազմիկ Պետրոսյանի գրավի իրավունք</w:t>
      </w:r>
      <w:r w:rsidR="00882517">
        <w:rPr>
          <w:rFonts w:ascii="GHEA Grapalat" w:hAnsi="GHEA Grapalat"/>
          <w:lang w:val="hy-AM"/>
        </w:rPr>
        <w:t>ը</w:t>
      </w:r>
      <w:r w:rsidRPr="008B1260">
        <w:rPr>
          <w:rFonts w:ascii="GHEA Grapalat" w:hAnsi="GHEA Grapalat"/>
          <w:lang w:val="hy-AM"/>
        </w:rPr>
        <w:t xml:space="preserve"> ճանաչ</w:t>
      </w:r>
      <w:r w:rsidR="006A494B" w:rsidRPr="008B1260">
        <w:rPr>
          <w:rFonts w:ascii="GHEA Grapalat" w:hAnsi="GHEA Grapalat"/>
          <w:lang w:val="hy-AM"/>
        </w:rPr>
        <w:t xml:space="preserve">ելու </w:t>
      </w:r>
      <w:r w:rsidRPr="008B1260">
        <w:rPr>
          <w:rFonts w:ascii="GHEA Grapalat" w:hAnsi="GHEA Grapalat"/>
          <w:lang w:val="hy-AM"/>
        </w:rPr>
        <w:t>պահանջներին</w:t>
      </w:r>
      <w:r w:rsidR="00A55BE5" w:rsidRPr="008B1260">
        <w:rPr>
          <w:rFonts w:ascii="GHEA Grapalat" w:hAnsi="GHEA Grapalat"/>
          <w:lang w:val="hy-AM"/>
        </w:rPr>
        <w:t>՝</w:t>
      </w:r>
      <w:r w:rsidRPr="008B1260">
        <w:rPr>
          <w:rFonts w:ascii="GHEA Grapalat" w:hAnsi="GHEA Grapalat"/>
          <w:lang w:val="hy-AM"/>
        </w:rPr>
        <w:t xml:space="preserve"> Վճռաբեկ դատարան</w:t>
      </w:r>
      <w:r w:rsidR="00FC5B1E">
        <w:rPr>
          <w:rFonts w:ascii="GHEA Grapalat" w:hAnsi="GHEA Grapalat"/>
          <w:lang w:val="hy-AM"/>
        </w:rPr>
        <w:t>ը</w:t>
      </w:r>
      <w:r w:rsidRPr="008B1260">
        <w:rPr>
          <w:rFonts w:ascii="GHEA Grapalat" w:hAnsi="GHEA Grapalat"/>
          <w:lang w:val="hy-AM"/>
        </w:rPr>
        <w:t xml:space="preserve"> փաստում է, որ նախ նվիրատվության </w:t>
      </w:r>
      <w:r w:rsidR="00E86D72">
        <w:rPr>
          <w:rFonts w:ascii="GHEA Grapalat" w:hAnsi="GHEA Grapalat"/>
          <w:lang w:val="hy-AM"/>
        </w:rPr>
        <w:t>ու</w:t>
      </w:r>
      <w:r w:rsidRPr="008B1260">
        <w:rPr>
          <w:rFonts w:ascii="GHEA Grapalat" w:hAnsi="GHEA Grapalat"/>
          <w:lang w:val="hy-AM"/>
        </w:rPr>
        <w:t xml:space="preserve"> </w:t>
      </w:r>
      <w:proofErr w:type="spellStart"/>
      <w:r w:rsidRPr="008B1260">
        <w:rPr>
          <w:rFonts w:ascii="GHEA Grapalat" w:hAnsi="GHEA Grapalat"/>
          <w:lang w:val="hy-AM"/>
        </w:rPr>
        <w:t>առուվաճառքի</w:t>
      </w:r>
      <w:proofErr w:type="spellEnd"/>
      <w:r w:rsidRPr="008B1260">
        <w:rPr>
          <w:rFonts w:ascii="GHEA Grapalat" w:hAnsi="GHEA Grapalat"/>
          <w:lang w:val="hy-AM"/>
        </w:rPr>
        <w:t xml:space="preserve"> գործարքների նկատմամբ շինծու լինելու հիմքով </w:t>
      </w:r>
      <w:proofErr w:type="spellStart"/>
      <w:r w:rsidRPr="008B1260">
        <w:rPr>
          <w:rFonts w:ascii="GHEA Grapalat" w:hAnsi="GHEA Grapalat"/>
          <w:lang w:val="hy-AM"/>
        </w:rPr>
        <w:t>առոչինչ</w:t>
      </w:r>
      <w:proofErr w:type="spellEnd"/>
      <w:r w:rsidRPr="008B1260">
        <w:rPr>
          <w:rFonts w:ascii="GHEA Grapalat" w:hAnsi="GHEA Grapalat"/>
          <w:lang w:val="hy-AM"/>
        </w:rPr>
        <w:t xml:space="preserve"> գործարքի անվավերության </w:t>
      </w:r>
      <w:proofErr w:type="spellStart"/>
      <w:r w:rsidRPr="008B1260">
        <w:rPr>
          <w:rFonts w:ascii="GHEA Grapalat" w:hAnsi="GHEA Grapalat"/>
          <w:lang w:val="hy-AM"/>
        </w:rPr>
        <w:t>հետևանքներ</w:t>
      </w:r>
      <w:proofErr w:type="spellEnd"/>
      <w:r w:rsidRPr="008B1260">
        <w:rPr>
          <w:rFonts w:ascii="GHEA Grapalat" w:hAnsi="GHEA Grapalat"/>
          <w:lang w:val="hy-AM"/>
        </w:rPr>
        <w:t xml:space="preserve"> կիրառելու պահանջների մերժման պարագայում՝ մերժման են ենթակա նաև այդ պահանջները, սակայն</w:t>
      </w:r>
      <w:r w:rsidR="006A578B">
        <w:rPr>
          <w:rFonts w:ascii="GHEA Grapalat" w:hAnsi="GHEA Grapalat"/>
          <w:lang w:val="hy-AM"/>
        </w:rPr>
        <w:t>,</w:t>
      </w:r>
      <w:r w:rsidRPr="008B1260">
        <w:rPr>
          <w:rFonts w:ascii="GHEA Grapalat" w:hAnsi="GHEA Grapalat"/>
          <w:lang w:val="hy-AM"/>
        </w:rPr>
        <w:t xml:space="preserve"> անդրադառնալով դրանց բովանդակությանը</w:t>
      </w:r>
      <w:r w:rsidR="006A578B">
        <w:rPr>
          <w:rFonts w:ascii="GHEA Grapalat" w:hAnsi="GHEA Grapalat"/>
          <w:lang w:val="hy-AM"/>
        </w:rPr>
        <w:t>,</w:t>
      </w:r>
      <w:r w:rsidRPr="008B1260">
        <w:rPr>
          <w:rFonts w:ascii="GHEA Grapalat" w:hAnsi="GHEA Grapalat"/>
          <w:lang w:val="hy-AM"/>
        </w:rPr>
        <w:t xml:space="preserve"> արձանագրում է, որ Ռոզա Վարդանյանի կողմից չ</w:t>
      </w:r>
      <w:r w:rsidR="00A55BE5" w:rsidRPr="008B1260">
        <w:rPr>
          <w:rFonts w:ascii="GHEA Grapalat" w:hAnsi="GHEA Grapalat"/>
          <w:lang w:val="hy-AM"/>
        </w:rPr>
        <w:t>են</w:t>
      </w:r>
      <w:r w:rsidRPr="008B1260">
        <w:rPr>
          <w:rFonts w:ascii="GHEA Grapalat" w:hAnsi="GHEA Grapalat"/>
          <w:lang w:val="hy-AM"/>
        </w:rPr>
        <w:t xml:space="preserve"> ներկայացվել </w:t>
      </w:r>
      <w:r w:rsidRPr="008B1260">
        <w:rPr>
          <w:rFonts w:ascii="GHEA Grapalat" w:hAnsi="GHEA Grapalat" w:cs="Sylfaen"/>
          <w:color w:val="0D0D0D" w:themeColor="text1" w:themeTint="F2"/>
          <w:lang w:val="hy-AM"/>
        </w:rPr>
        <w:t>Ռաֆայել Մխիթարյանի կողմից Ռազմիկ Պետրոսյանի</w:t>
      </w:r>
      <w:r w:rsidR="006A578B">
        <w:rPr>
          <w:rFonts w:ascii="GHEA Grapalat" w:hAnsi="GHEA Grapalat" w:cs="Sylfaen"/>
          <w:color w:val="0D0D0D" w:themeColor="text1" w:themeTint="F2"/>
          <w:lang w:val="hy-AM"/>
        </w:rPr>
        <w:t xml:space="preserve"> հանդեպ</w:t>
      </w:r>
      <w:r w:rsidRPr="008B1260">
        <w:rPr>
          <w:rFonts w:ascii="GHEA Grapalat" w:hAnsi="GHEA Grapalat" w:cs="Sylfaen"/>
          <w:color w:val="0D0D0D" w:themeColor="text1" w:themeTint="F2"/>
          <w:lang w:val="hy-AM"/>
        </w:rPr>
        <w:t xml:space="preserve"> 52.000.000 ՀՀ դրամի պարտավորություն ունենալու, այդ պարտավորության կատարման ժամկետների, ինչպես նաև դրա ապահովման համար ենթադրյալ գրավի իրավահարաբերությունների առկայությունը հավաստող ապացույցներ։ </w:t>
      </w:r>
      <w:r w:rsidR="004D2CAF" w:rsidRPr="008B1260">
        <w:rPr>
          <w:rFonts w:ascii="GHEA Grapalat" w:hAnsi="GHEA Grapalat" w:cs="Sylfaen"/>
          <w:color w:val="0D0D0D" w:themeColor="text1" w:themeTint="F2"/>
          <w:lang w:val="hy-AM"/>
        </w:rPr>
        <w:t xml:space="preserve">Կողմերի </w:t>
      </w:r>
      <w:proofErr w:type="spellStart"/>
      <w:r w:rsidR="004D2CAF" w:rsidRPr="008B1260">
        <w:rPr>
          <w:rFonts w:ascii="GHEA Grapalat" w:hAnsi="GHEA Grapalat" w:cs="Sylfaen"/>
          <w:color w:val="0D0D0D" w:themeColor="text1" w:themeTint="F2"/>
          <w:lang w:val="hy-AM"/>
        </w:rPr>
        <w:t>միջև</w:t>
      </w:r>
      <w:proofErr w:type="spellEnd"/>
      <w:r w:rsidR="004D2CAF" w:rsidRPr="008B1260">
        <w:rPr>
          <w:rFonts w:ascii="GHEA Grapalat" w:hAnsi="GHEA Grapalat" w:cs="Sylfaen"/>
          <w:color w:val="0D0D0D" w:themeColor="text1" w:themeTint="F2"/>
          <w:lang w:val="hy-AM"/>
        </w:rPr>
        <w:t xml:space="preserve"> գրավի իրավահարաբերությունների </w:t>
      </w:r>
      <w:r w:rsidR="00274887" w:rsidRPr="008B1260">
        <w:rPr>
          <w:rFonts w:ascii="GHEA Grapalat" w:hAnsi="GHEA Grapalat" w:cs="Sylfaen"/>
          <w:color w:val="0D0D0D" w:themeColor="text1" w:themeTint="F2"/>
          <w:lang w:val="hy-AM"/>
        </w:rPr>
        <w:t xml:space="preserve">առաջացման համար առաջնային համարվող պատշաճ </w:t>
      </w:r>
      <w:proofErr w:type="spellStart"/>
      <w:r w:rsidR="00274887" w:rsidRPr="008B1260">
        <w:rPr>
          <w:rFonts w:ascii="GHEA Grapalat" w:hAnsi="GHEA Grapalat" w:cs="Sylfaen"/>
          <w:color w:val="0D0D0D" w:themeColor="text1" w:themeTint="F2"/>
          <w:lang w:val="hy-AM"/>
        </w:rPr>
        <w:t>իրավահաստատող</w:t>
      </w:r>
      <w:proofErr w:type="spellEnd"/>
      <w:r w:rsidR="00274887" w:rsidRPr="008B1260">
        <w:rPr>
          <w:rFonts w:ascii="GHEA Grapalat" w:hAnsi="GHEA Grapalat" w:cs="Sylfaen"/>
          <w:color w:val="0D0D0D" w:themeColor="text1" w:themeTint="F2"/>
          <w:lang w:val="hy-AM"/>
        </w:rPr>
        <w:t xml:space="preserve"> փաստաթուղթ </w:t>
      </w:r>
      <w:proofErr w:type="spellStart"/>
      <w:r w:rsidR="00274887" w:rsidRPr="008B1260">
        <w:rPr>
          <w:rFonts w:ascii="GHEA Grapalat" w:hAnsi="GHEA Grapalat" w:cs="Sylfaen"/>
          <w:color w:val="0D0D0D" w:themeColor="text1" w:themeTint="F2"/>
          <w:lang w:val="hy-AM"/>
        </w:rPr>
        <w:t>ևս</w:t>
      </w:r>
      <w:proofErr w:type="spellEnd"/>
      <w:r w:rsidR="00274887" w:rsidRPr="008B1260">
        <w:rPr>
          <w:rFonts w:ascii="GHEA Grapalat" w:hAnsi="GHEA Grapalat" w:cs="Sylfaen"/>
          <w:color w:val="0D0D0D" w:themeColor="text1" w:themeTint="F2"/>
          <w:lang w:val="hy-AM"/>
        </w:rPr>
        <w:t xml:space="preserve"> առկա չէ, որպիսի պայմաններում կողմերի </w:t>
      </w:r>
      <w:proofErr w:type="spellStart"/>
      <w:r w:rsidR="00274887" w:rsidRPr="008B1260">
        <w:rPr>
          <w:rFonts w:ascii="GHEA Grapalat" w:hAnsi="GHEA Grapalat" w:cs="Sylfaen"/>
          <w:color w:val="0D0D0D" w:themeColor="text1" w:themeTint="F2"/>
          <w:lang w:val="hy-AM"/>
        </w:rPr>
        <w:t>միջև</w:t>
      </w:r>
      <w:proofErr w:type="spellEnd"/>
      <w:r w:rsidR="00274887" w:rsidRPr="008B1260">
        <w:rPr>
          <w:rFonts w:ascii="GHEA Grapalat" w:hAnsi="GHEA Grapalat" w:cs="Sylfaen"/>
          <w:color w:val="0D0D0D" w:themeColor="text1" w:themeTint="F2"/>
          <w:lang w:val="hy-AM"/>
        </w:rPr>
        <w:t xml:space="preserve"> առկա </w:t>
      </w:r>
      <w:proofErr w:type="spellStart"/>
      <w:r w:rsidR="00274887" w:rsidRPr="008B1260">
        <w:rPr>
          <w:rFonts w:ascii="GHEA Grapalat" w:hAnsi="GHEA Grapalat" w:cs="Sylfaen"/>
          <w:color w:val="0D0D0D" w:themeColor="text1" w:themeTint="F2"/>
          <w:lang w:val="hy-AM"/>
        </w:rPr>
        <w:t>իրավահարաբերությունը</w:t>
      </w:r>
      <w:proofErr w:type="spellEnd"/>
      <w:r w:rsidR="00274887" w:rsidRPr="008B1260">
        <w:rPr>
          <w:rFonts w:ascii="GHEA Grapalat" w:hAnsi="GHEA Grapalat" w:cs="Sylfaen"/>
          <w:color w:val="0D0D0D" w:themeColor="text1" w:themeTint="F2"/>
          <w:lang w:val="hy-AM"/>
        </w:rPr>
        <w:t xml:space="preserve"> </w:t>
      </w:r>
      <w:proofErr w:type="spellStart"/>
      <w:r w:rsidR="00274887" w:rsidRPr="008B1260">
        <w:rPr>
          <w:rFonts w:ascii="GHEA Grapalat" w:hAnsi="GHEA Grapalat" w:cs="Sylfaen"/>
          <w:color w:val="0D0D0D" w:themeColor="text1" w:themeTint="F2"/>
          <w:lang w:val="hy-AM"/>
        </w:rPr>
        <w:t>որևէ</w:t>
      </w:r>
      <w:proofErr w:type="spellEnd"/>
      <w:r w:rsidR="00274887" w:rsidRPr="008B1260">
        <w:rPr>
          <w:rFonts w:ascii="GHEA Grapalat" w:hAnsi="GHEA Grapalat" w:cs="Sylfaen"/>
          <w:color w:val="0D0D0D" w:themeColor="text1" w:themeTint="F2"/>
          <w:lang w:val="hy-AM"/>
        </w:rPr>
        <w:t xml:space="preserve"> կերպ չ</w:t>
      </w:r>
      <w:r w:rsidR="00477FBD" w:rsidRPr="008B1260">
        <w:rPr>
          <w:rFonts w:ascii="GHEA Grapalat" w:hAnsi="GHEA Grapalat" w:cs="Sylfaen"/>
          <w:color w:val="0D0D0D" w:themeColor="text1" w:themeTint="F2"/>
          <w:lang w:val="hy-AM"/>
        </w:rPr>
        <w:t>ի</w:t>
      </w:r>
      <w:r w:rsidR="00274887" w:rsidRPr="008B1260">
        <w:rPr>
          <w:rFonts w:ascii="GHEA Grapalat" w:hAnsi="GHEA Grapalat" w:cs="Sylfaen"/>
          <w:color w:val="0D0D0D" w:themeColor="text1" w:themeTint="F2"/>
          <w:lang w:val="hy-AM"/>
        </w:rPr>
        <w:t xml:space="preserve"> կարող </w:t>
      </w:r>
      <w:r w:rsidR="00274887" w:rsidRPr="008B1260">
        <w:rPr>
          <w:rFonts w:ascii="GHEA Grapalat" w:hAnsi="GHEA Grapalat" w:cs="Sylfaen"/>
          <w:color w:val="0D0D0D" w:themeColor="text1" w:themeTint="F2"/>
          <w:lang w:val="hy-AM"/>
        </w:rPr>
        <w:lastRenderedPageBreak/>
        <w:t xml:space="preserve">դիտարկվել </w:t>
      </w:r>
      <w:r w:rsidR="00477FBD" w:rsidRPr="008B1260">
        <w:rPr>
          <w:rFonts w:ascii="GHEA Grapalat" w:hAnsi="GHEA Grapalat" w:cs="Sylfaen"/>
          <w:color w:val="0D0D0D" w:themeColor="text1" w:themeTint="F2"/>
          <w:lang w:val="hy-AM"/>
        </w:rPr>
        <w:t xml:space="preserve">և որակվել </w:t>
      </w:r>
      <w:r w:rsidR="00274887" w:rsidRPr="008B1260">
        <w:rPr>
          <w:rFonts w:ascii="GHEA Grapalat" w:hAnsi="GHEA Grapalat" w:cs="Sylfaen"/>
          <w:color w:val="0D0D0D" w:themeColor="text1" w:themeTint="F2"/>
          <w:lang w:val="hy-AM"/>
        </w:rPr>
        <w:t>որպես գրավի իրավահարաբերություն։</w:t>
      </w:r>
    </w:p>
    <w:p w14:paraId="04A2BF39" w14:textId="77777777" w:rsidR="00936C1C" w:rsidRDefault="00936C1C" w:rsidP="00680A53">
      <w:pPr>
        <w:widowControl w:val="0"/>
        <w:tabs>
          <w:tab w:val="left" w:pos="709"/>
          <w:tab w:val="left" w:pos="851"/>
          <w:tab w:val="left" w:pos="990"/>
        </w:tabs>
        <w:spacing w:line="269" w:lineRule="auto"/>
        <w:ind w:right="-1" w:firstLine="567"/>
        <w:jc w:val="both"/>
        <w:rPr>
          <w:rFonts w:ascii="GHEA Grapalat" w:hAnsi="GHEA Grapalat" w:cs="Tahoma"/>
          <w:i/>
          <w:iCs/>
          <w:lang w:val="hy-AM"/>
        </w:rPr>
      </w:pPr>
    </w:p>
    <w:p w14:paraId="436F927A" w14:textId="5F02AC8E" w:rsidR="001D75B4" w:rsidRPr="008B1260" w:rsidRDefault="001D75B4" w:rsidP="00680A53">
      <w:pPr>
        <w:widowControl w:val="0"/>
        <w:tabs>
          <w:tab w:val="left" w:pos="709"/>
          <w:tab w:val="left" w:pos="851"/>
          <w:tab w:val="left" w:pos="990"/>
        </w:tabs>
        <w:spacing w:line="269" w:lineRule="auto"/>
        <w:ind w:right="-1" w:firstLine="567"/>
        <w:jc w:val="both"/>
        <w:rPr>
          <w:rFonts w:ascii="GHEA Grapalat" w:hAnsi="GHEA Grapalat"/>
          <w:lang w:val="hy-AM"/>
        </w:rPr>
      </w:pPr>
      <w:r w:rsidRPr="008B1260">
        <w:rPr>
          <w:rFonts w:ascii="GHEA Grapalat" w:hAnsi="GHEA Grapalat" w:cs="Tahoma"/>
          <w:i/>
          <w:iCs/>
          <w:lang w:val="hy-AM"/>
        </w:rPr>
        <w:t xml:space="preserve">Վերոգրյալ պատճառաբանությամբ միաժամանակ </w:t>
      </w:r>
      <w:r w:rsidR="00C12573" w:rsidRPr="008B1260">
        <w:rPr>
          <w:rFonts w:ascii="GHEA Grapalat" w:hAnsi="GHEA Grapalat" w:cs="Tahoma"/>
          <w:i/>
          <w:iCs/>
          <w:lang w:val="hy-AM"/>
        </w:rPr>
        <w:t>հիմնավորվում</w:t>
      </w:r>
      <w:r w:rsidRPr="008B1260">
        <w:rPr>
          <w:rFonts w:ascii="GHEA Grapalat" w:hAnsi="GHEA Grapalat" w:cs="Tahoma"/>
          <w:i/>
          <w:iCs/>
          <w:lang w:val="hy-AM"/>
        </w:rPr>
        <w:t xml:space="preserve"> են վճռաբեկ բողոքի պատասխանի հիմնավորումները:</w:t>
      </w:r>
    </w:p>
    <w:p w14:paraId="4E7A0497" w14:textId="77777777" w:rsidR="001D75B4" w:rsidRPr="008B1260" w:rsidRDefault="001D75B4" w:rsidP="00680A53">
      <w:pPr>
        <w:widowControl w:val="0"/>
        <w:spacing w:line="269" w:lineRule="auto"/>
        <w:ind w:right="-1" w:firstLine="720"/>
        <w:jc w:val="both"/>
        <w:rPr>
          <w:rFonts w:ascii="GHEA Grapalat" w:hAnsi="GHEA Grapalat" w:cs="Tahoma"/>
          <w:i/>
          <w:iCs/>
          <w:sz w:val="18"/>
          <w:szCs w:val="18"/>
          <w:lang w:val="hy-AM"/>
        </w:rPr>
      </w:pPr>
    </w:p>
    <w:p w14:paraId="40FC097D" w14:textId="2770AE78" w:rsidR="00313367" w:rsidRPr="00AF1D71" w:rsidRDefault="00313367" w:rsidP="00AF1D71">
      <w:pPr>
        <w:widowControl w:val="0"/>
        <w:tabs>
          <w:tab w:val="left" w:pos="709"/>
        </w:tabs>
        <w:spacing w:line="269" w:lineRule="auto"/>
        <w:ind w:firstLine="567"/>
        <w:jc w:val="both"/>
        <w:rPr>
          <w:rFonts w:ascii="GHEA Grapalat" w:hAnsi="GHEA Grapalat" w:cs="Sylfaen"/>
          <w:lang w:val="hy-AM"/>
        </w:rPr>
      </w:pPr>
      <w:r w:rsidRPr="008B1260">
        <w:rPr>
          <w:rFonts w:ascii="GHEA Grapalat" w:hAnsi="GHEA Grapalat" w:cs="Sylfaen"/>
          <w:lang w:val="hy-AM"/>
        </w:rPr>
        <w:t xml:space="preserve">Ամփոփելով վերոգրյալ իրավական և փաստական վերլուծությունները՝ Վճռաբեկ դատարանը գտնում է, որ վճռաբեկ բողոքի հիմքի առկայությունը բավարար չէ Վերաքննիչ դատարանի դատական ակտը բեկանելու համար, քանի որ Վերաքննիչ դատարանը վերաքննիչ բողոքը մերժելով </w:t>
      </w:r>
      <w:r w:rsidR="005A5442">
        <w:rPr>
          <w:rFonts w:ascii="GHEA Grapalat" w:hAnsi="GHEA Grapalat" w:cs="Sylfaen"/>
          <w:lang w:val="hy-AM"/>
        </w:rPr>
        <w:t>ու</w:t>
      </w:r>
      <w:r w:rsidR="005A5442" w:rsidRPr="008B1260">
        <w:rPr>
          <w:rFonts w:ascii="GHEA Grapalat" w:hAnsi="GHEA Grapalat" w:cs="Sylfaen"/>
          <w:lang w:val="hy-AM"/>
        </w:rPr>
        <w:t xml:space="preserve"> </w:t>
      </w:r>
      <w:r w:rsidRPr="008B1260">
        <w:rPr>
          <w:rFonts w:ascii="GHEA Grapalat" w:hAnsi="GHEA Grapalat" w:cs="Sylfaen"/>
          <w:lang w:val="hy-AM"/>
        </w:rPr>
        <w:t>Դատարանի վճիռ</w:t>
      </w:r>
      <w:r w:rsidR="006A578B">
        <w:rPr>
          <w:rFonts w:ascii="GHEA Grapalat" w:hAnsi="GHEA Grapalat" w:cs="Sylfaen"/>
          <w:lang w:val="hy-AM"/>
        </w:rPr>
        <w:t>ն</w:t>
      </w:r>
      <w:r w:rsidRPr="008B1260">
        <w:rPr>
          <w:rFonts w:ascii="GHEA Grapalat" w:hAnsi="GHEA Grapalat" w:cs="Sylfaen"/>
          <w:lang w:val="hy-AM"/>
        </w:rPr>
        <w:t xml:space="preserve"> անփոփոխ թողնելով, կայացրել է գործն ըստ էության ճիշտ լուծող եզրափակիչ դատական ակտ: </w:t>
      </w:r>
      <w:proofErr w:type="spellStart"/>
      <w:r w:rsidRPr="008B1260">
        <w:rPr>
          <w:rFonts w:ascii="GHEA Grapalat" w:hAnsi="GHEA Grapalat" w:cs="Sylfaen"/>
          <w:lang w:val="hy-AM"/>
        </w:rPr>
        <w:t>Հետևաբար</w:t>
      </w:r>
      <w:proofErr w:type="spellEnd"/>
      <w:r w:rsidRPr="008B1260">
        <w:rPr>
          <w:rFonts w:ascii="GHEA Grapalat" w:hAnsi="GHEA Grapalat" w:cs="Sylfaen"/>
          <w:lang w:val="hy-AM"/>
        </w:rPr>
        <w:t>, սույն գործով անհրաժեշտ է կիրառել ՀՀ քաղաքացիական դատավարության օրենսգրքի 405-րդ հոդվածի 1-ին մասի 1-ին կետով սահմանված՝ վճռաբեկ բողոքը մերժելու և ստորադաս դատարանի դատական ակտն օրինական ուժի մեջ թողնելու Վճռաբեկ դատարանի լիազորությունը: Միաժամանակ նկատի ունենալով, որ Վերաքննիչ դատարանի` գործն ըստ էության ճիշտ լուծող դատական ակտը թերի է պատճառաբանված` Վճռաբեկ դատարանը գտնում է, որ այն պետք է թողնել անփոփոխ՝ սույն որոշման պատճառաբանություններով:</w:t>
      </w:r>
    </w:p>
    <w:p w14:paraId="506D97B0" w14:textId="77777777" w:rsidR="009439F9" w:rsidRPr="008B1260" w:rsidRDefault="009439F9" w:rsidP="00680A53">
      <w:pPr>
        <w:widowControl w:val="0"/>
        <w:spacing w:line="269" w:lineRule="auto"/>
        <w:ind w:right="-12" w:firstLine="567"/>
        <w:jc w:val="both"/>
        <w:rPr>
          <w:rFonts w:ascii="GHEA Grapalat" w:hAnsi="GHEA Grapalat"/>
          <w:sz w:val="20"/>
          <w:szCs w:val="20"/>
          <w:lang w:val="hy-AM"/>
        </w:rPr>
      </w:pPr>
    </w:p>
    <w:p w14:paraId="7454F0CE" w14:textId="21635B35" w:rsidR="00BB5965" w:rsidRPr="009901F9" w:rsidRDefault="00BB5965" w:rsidP="00680A53">
      <w:pPr>
        <w:pStyle w:val="Heading1"/>
        <w:widowControl w:val="0"/>
        <w:spacing w:line="269" w:lineRule="auto"/>
        <w:ind w:firstLine="567"/>
        <w:jc w:val="both"/>
        <w:rPr>
          <w:rFonts w:ascii="GHEA Grapalat" w:hAnsi="GHEA Grapalat"/>
          <w:sz w:val="24"/>
          <w:szCs w:val="24"/>
          <w:u w:val="single"/>
          <w:lang w:val="hy-AM"/>
        </w:rPr>
      </w:pPr>
      <w:r w:rsidRPr="009901F9">
        <w:rPr>
          <w:rFonts w:ascii="GHEA Grapalat" w:hAnsi="GHEA Grapalat"/>
          <w:sz w:val="24"/>
          <w:szCs w:val="24"/>
          <w:u w:val="single"/>
          <w:lang w:val="hy-AM"/>
        </w:rPr>
        <w:t>5. Վճռաբեկ դատարանի պատճառաբանությունները և եզրահանգումը դատական ծախսերի բաշխման վերաբերյալ</w:t>
      </w:r>
    </w:p>
    <w:p w14:paraId="4C00407B" w14:textId="7FAF7000" w:rsidR="00B404C6" w:rsidRPr="008B1260" w:rsidRDefault="00B404C6" w:rsidP="00680A53">
      <w:pPr>
        <w:widowControl w:val="0"/>
        <w:spacing w:line="269" w:lineRule="auto"/>
        <w:ind w:right="49" w:firstLine="567"/>
        <w:jc w:val="both"/>
        <w:rPr>
          <w:rFonts w:ascii="GHEA Grapalat" w:hAnsi="GHEA Grapalat" w:cs="Sylfaen"/>
          <w:lang w:val="hy-AM" w:eastAsia="ru-RU"/>
        </w:rPr>
      </w:pPr>
      <w:r w:rsidRPr="008B1260">
        <w:rPr>
          <w:rFonts w:ascii="GHEA Grapalat" w:hAnsi="GHEA Grapalat" w:cs="Sylfaen"/>
          <w:lang w:val="hy-AM" w:eastAsia="ru-RU"/>
        </w:rPr>
        <w:t>ՀՀ քաղաքացիական դատավարության օրենսգրքի 101-րդ հոդվածի</w:t>
      </w:r>
      <w:r w:rsidR="00882517">
        <w:rPr>
          <w:rFonts w:ascii="GHEA Grapalat" w:hAnsi="GHEA Grapalat" w:cs="Sylfaen"/>
          <w:lang w:val="hy-AM" w:eastAsia="ru-RU"/>
        </w:rPr>
        <w:t xml:space="preserve"> 1-ին մասի</w:t>
      </w:r>
      <w:r w:rsidRPr="008B1260">
        <w:rPr>
          <w:rFonts w:ascii="GHEA Grapalat" w:hAnsi="GHEA Grapalat" w:cs="Sylfaen"/>
          <w:lang w:val="hy-AM" w:eastAsia="ru-RU"/>
        </w:rPr>
        <w:t xml:space="preserve"> համաձայն՝ դատական ծախսերը կազմված են պետական տուրքից և գործի քննության հետ կապված այլ ծախսերից:</w:t>
      </w:r>
    </w:p>
    <w:p w14:paraId="40B6890C" w14:textId="77777777" w:rsidR="00B404C6" w:rsidRPr="008B1260" w:rsidRDefault="00B404C6" w:rsidP="00680A53">
      <w:pPr>
        <w:widowControl w:val="0"/>
        <w:spacing w:line="269" w:lineRule="auto"/>
        <w:ind w:right="49" w:firstLine="567"/>
        <w:jc w:val="both"/>
        <w:rPr>
          <w:rFonts w:ascii="GHEA Grapalat" w:hAnsi="GHEA Grapalat" w:cs="Sylfaen"/>
          <w:lang w:val="hy-AM" w:eastAsia="ru-RU"/>
        </w:rPr>
      </w:pPr>
      <w:r w:rsidRPr="008B1260">
        <w:rPr>
          <w:rFonts w:ascii="GHEA Grapalat" w:hAnsi="GHEA Grapalat" w:cs="Sylfaen"/>
          <w:lang w:val="hy-AM" w:eastAsia="ru-RU"/>
        </w:rPr>
        <w:t xml:space="preserve">ՀՀ քաղաքացիական դատավարության օրենսգրքի 109-րդ հոդվածի 1-ին մասի համաձայն՝ դատական ծախսերը գործին մասնակցող անձանց </w:t>
      </w:r>
      <w:proofErr w:type="spellStart"/>
      <w:r w:rsidRPr="008B1260">
        <w:rPr>
          <w:rFonts w:ascii="GHEA Grapalat" w:hAnsi="GHEA Grapalat" w:cs="Sylfaen"/>
          <w:lang w:val="hy-AM" w:eastAsia="ru-RU"/>
        </w:rPr>
        <w:t>միջև</w:t>
      </w:r>
      <w:proofErr w:type="spellEnd"/>
      <w:r w:rsidRPr="008B1260">
        <w:rPr>
          <w:rFonts w:ascii="GHEA Grapalat" w:hAnsi="GHEA Grapalat" w:cs="Sylfaen"/>
          <w:lang w:val="hy-AM" w:eastAsia="ru-RU"/>
        </w:rPr>
        <w:t xml:space="preserve"> բաշխվում են բավարարված </w:t>
      </w:r>
      <w:proofErr w:type="spellStart"/>
      <w:r w:rsidRPr="008B1260">
        <w:rPr>
          <w:rFonts w:ascii="GHEA Grapalat" w:hAnsi="GHEA Grapalat" w:cs="Sylfaen"/>
          <w:lang w:val="hy-AM" w:eastAsia="ru-RU"/>
        </w:rPr>
        <w:t>հայցապահանջների</w:t>
      </w:r>
      <w:proofErr w:type="spellEnd"/>
      <w:r w:rsidRPr="008B1260">
        <w:rPr>
          <w:rFonts w:ascii="GHEA Grapalat" w:hAnsi="GHEA Grapalat" w:cs="Sylfaen"/>
          <w:lang w:val="hy-AM" w:eastAsia="ru-RU"/>
        </w:rPr>
        <w:t xml:space="preserve"> չափին համամասնորեն:</w:t>
      </w:r>
    </w:p>
    <w:p w14:paraId="35B46D72" w14:textId="77777777" w:rsidR="00B404C6" w:rsidRPr="008B1260" w:rsidRDefault="00B404C6" w:rsidP="00680A53">
      <w:pPr>
        <w:widowControl w:val="0"/>
        <w:spacing w:line="269" w:lineRule="auto"/>
        <w:ind w:firstLine="567"/>
        <w:jc w:val="both"/>
        <w:rPr>
          <w:rFonts w:ascii="GHEA Grapalat" w:hAnsi="GHEA Grapalat"/>
          <w:shd w:val="clear" w:color="auto" w:fill="FFFFFF"/>
          <w:lang w:val="hy-AM"/>
        </w:rPr>
      </w:pPr>
      <w:r w:rsidRPr="008B1260">
        <w:rPr>
          <w:rFonts w:ascii="GHEA Grapalat" w:hAnsi="GHEA Grapalat"/>
          <w:shd w:val="clear" w:color="auto" w:fill="FFFFFF"/>
          <w:lang w:val="hy-AM"/>
        </w:rPr>
        <w:t xml:space="preserve">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w:t>
      </w:r>
      <w:proofErr w:type="spellStart"/>
      <w:r w:rsidRPr="008B1260">
        <w:rPr>
          <w:rFonts w:ascii="GHEA Grapalat" w:hAnsi="GHEA Grapalat"/>
          <w:shd w:val="clear" w:color="auto" w:fill="FFFFFF"/>
          <w:lang w:val="hy-AM"/>
        </w:rPr>
        <w:t>միջև</w:t>
      </w:r>
      <w:proofErr w:type="spellEnd"/>
      <w:r w:rsidRPr="008B1260">
        <w:rPr>
          <w:rFonts w:ascii="GHEA Grapalat" w:hAnsi="GHEA Grapalat"/>
          <w:shd w:val="clear" w:color="auto" w:fill="FFFFFF"/>
          <w:lang w:val="hy-AM"/>
        </w:rPr>
        <w:t xml:space="preserve"> բաշխվում են նույն գլխի [ՀՀ քաղաքացիական դատավարության օրենսգրքի 10-րդ գլուխ] կանոններին համապատասխան:</w:t>
      </w:r>
    </w:p>
    <w:p w14:paraId="65D79151" w14:textId="461C3DB9" w:rsidR="00B404C6" w:rsidRPr="008B1260" w:rsidRDefault="00B404C6" w:rsidP="00680A53">
      <w:pPr>
        <w:widowControl w:val="0"/>
        <w:spacing w:line="269" w:lineRule="auto"/>
        <w:ind w:firstLine="567"/>
        <w:jc w:val="both"/>
        <w:rPr>
          <w:rFonts w:ascii="GHEA Grapalat" w:hAnsi="GHEA Grapalat" w:cs="Times Armenian"/>
          <w:bCs/>
          <w:iCs/>
          <w:lang w:val="de-DE"/>
        </w:rPr>
      </w:pPr>
      <w:proofErr w:type="spellStart"/>
      <w:r w:rsidRPr="008B1260">
        <w:rPr>
          <w:rFonts w:ascii="GHEA Grapalat" w:hAnsi="GHEA Grapalat" w:cs="Times Armenian"/>
          <w:bCs/>
          <w:iCs/>
          <w:lang w:val="de-DE"/>
        </w:rPr>
        <w:t>Վճռաբեկ</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դատարանի</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գնահատմամբ</w:t>
      </w:r>
      <w:proofErr w:type="spellEnd"/>
      <w:r w:rsidRPr="008B1260">
        <w:rPr>
          <w:rFonts w:ascii="GHEA Grapalat" w:hAnsi="GHEA Grapalat" w:cs="Times Armenian"/>
          <w:bCs/>
          <w:iCs/>
          <w:lang w:val="de-DE"/>
        </w:rPr>
        <w:t xml:space="preserve"> </w:t>
      </w:r>
      <w:r w:rsidRPr="008B1260">
        <w:rPr>
          <w:rFonts w:ascii="GHEA Grapalat" w:hAnsi="GHEA Grapalat" w:cs="Sylfaen"/>
          <w:lang w:val="hy-AM"/>
        </w:rPr>
        <w:t xml:space="preserve">Ռոզա Վարդանյանի </w:t>
      </w:r>
      <w:proofErr w:type="spellStart"/>
      <w:r w:rsidRPr="008B1260">
        <w:rPr>
          <w:rFonts w:ascii="GHEA Grapalat" w:hAnsi="GHEA Grapalat" w:cs="Times Armenian"/>
          <w:bCs/>
          <w:iCs/>
          <w:lang w:val="de-DE"/>
        </w:rPr>
        <w:t>կողմից</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վճռաբեկ</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բողոքի</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համար</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պետական</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տուրքը</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վճարված</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լինելու</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պարագայում</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պետական</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տուրքի</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հարցը</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պետք</w:t>
      </w:r>
      <w:proofErr w:type="spellEnd"/>
      <w:r w:rsidRPr="008B1260">
        <w:rPr>
          <w:rFonts w:ascii="GHEA Grapalat" w:hAnsi="GHEA Grapalat" w:cs="Times Armenian"/>
          <w:bCs/>
          <w:iCs/>
          <w:lang w:val="de-DE"/>
        </w:rPr>
        <w:t xml:space="preserve"> է </w:t>
      </w:r>
      <w:proofErr w:type="spellStart"/>
      <w:r w:rsidRPr="008B1260">
        <w:rPr>
          <w:rFonts w:ascii="GHEA Grapalat" w:hAnsi="GHEA Grapalat" w:cs="Times Armenian"/>
          <w:bCs/>
          <w:iCs/>
          <w:lang w:val="de-DE"/>
        </w:rPr>
        <w:t>համարել</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լուծված</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նկատի</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ունենալով</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որ</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վճռաբեկ</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բողոքը</w:t>
      </w:r>
      <w:proofErr w:type="spellEnd"/>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ենթակա</w:t>
      </w:r>
      <w:proofErr w:type="spellEnd"/>
      <w:r w:rsidRPr="008B1260">
        <w:rPr>
          <w:rFonts w:ascii="GHEA Grapalat" w:hAnsi="GHEA Grapalat" w:cs="Times Armenian"/>
          <w:bCs/>
          <w:iCs/>
          <w:lang w:val="de-DE"/>
        </w:rPr>
        <w:t xml:space="preserve"> </w:t>
      </w:r>
      <w:r w:rsidRPr="008B1260">
        <w:rPr>
          <w:rFonts w:ascii="GHEA Grapalat" w:hAnsi="GHEA Grapalat" w:cs="Times Armenian"/>
          <w:bCs/>
          <w:iCs/>
          <w:lang w:val="hy-AM"/>
        </w:rPr>
        <w:t>է</w:t>
      </w:r>
      <w:r w:rsidRPr="008B1260">
        <w:rPr>
          <w:rFonts w:ascii="GHEA Grapalat" w:hAnsi="GHEA Grapalat" w:cs="Times Armenian"/>
          <w:bCs/>
          <w:iCs/>
          <w:lang w:val="de-DE"/>
        </w:rPr>
        <w:t xml:space="preserve"> </w:t>
      </w:r>
      <w:proofErr w:type="spellStart"/>
      <w:r w:rsidRPr="008B1260">
        <w:rPr>
          <w:rFonts w:ascii="GHEA Grapalat" w:hAnsi="GHEA Grapalat" w:cs="Times Armenian"/>
          <w:bCs/>
          <w:iCs/>
          <w:lang w:val="de-DE"/>
        </w:rPr>
        <w:t>մերժման</w:t>
      </w:r>
      <w:proofErr w:type="spellEnd"/>
      <w:r w:rsidRPr="008B1260">
        <w:rPr>
          <w:rFonts w:ascii="GHEA Grapalat" w:hAnsi="GHEA Grapalat" w:cs="Times Armenian"/>
          <w:bCs/>
          <w:iCs/>
          <w:lang w:val="de-DE"/>
        </w:rPr>
        <w:t>:</w:t>
      </w:r>
    </w:p>
    <w:p w14:paraId="19EEC7A4" w14:textId="77777777" w:rsidR="00B404C6" w:rsidRPr="008B1260" w:rsidRDefault="00B404C6" w:rsidP="00680A53">
      <w:pPr>
        <w:widowControl w:val="0"/>
        <w:spacing w:line="269" w:lineRule="auto"/>
        <w:ind w:firstLine="567"/>
        <w:jc w:val="both"/>
        <w:rPr>
          <w:rFonts w:ascii="GHEA Grapalat" w:hAnsi="GHEA Grapalat"/>
          <w:shd w:val="clear" w:color="auto" w:fill="FFFFFF"/>
          <w:lang w:val="de-DE"/>
        </w:rPr>
      </w:pPr>
      <w:proofErr w:type="spellStart"/>
      <w:r w:rsidRPr="008B1260">
        <w:rPr>
          <w:rFonts w:ascii="GHEA Grapalat" w:hAnsi="GHEA Grapalat"/>
          <w:shd w:val="clear" w:color="auto" w:fill="FFFFFF"/>
        </w:rPr>
        <w:t>Վճռաբեկ</w:t>
      </w:r>
      <w:proofErr w:type="spellEnd"/>
      <w:r w:rsidRPr="008B1260">
        <w:rPr>
          <w:rFonts w:ascii="GHEA Grapalat" w:hAnsi="GHEA Grapalat"/>
          <w:shd w:val="clear" w:color="auto" w:fill="FFFFFF"/>
          <w:lang w:val="de-DE"/>
        </w:rPr>
        <w:t xml:space="preserve"> </w:t>
      </w:r>
      <w:proofErr w:type="spellStart"/>
      <w:r w:rsidRPr="008B1260">
        <w:rPr>
          <w:rFonts w:ascii="GHEA Grapalat" w:hAnsi="GHEA Grapalat"/>
          <w:shd w:val="clear" w:color="auto" w:fill="FFFFFF"/>
        </w:rPr>
        <w:t>դատարանն</w:t>
      </w:r>
      <w:proofErr w:type="spellEnd"/>
      <w:r w:rsidRPr="008B1260">
        <w:rPr>
          <w:rFonts w:ascii="GHEA Grapalat" w:hAnsi="GHEA Grapalat"/>
          <w:shd w:val="clear" w:color="auto" w:fill="FFFFFF"/>
          <w:lang w:val="de-DE"/>
        </w:rPr>
        <w:t xml:space="preserve"> </w:t>
      </w:r>
      <w:proofErr w:type="spellStart"/>
      <w:r w:rsidRPr="008B1260">
        <w:rPr>
          <w:rFonts w:ascii="GHEA Grapalat" w:hAnsi="GHEA Grapalat"/>
          <w:shd w:val="clear" w:color="auto" w:fill="FFFFFF"/>
        </w:rPr>
        <w:t>արձանագրում</w:t>
      </w:r>
      <w:proofErr w:type="spellEnd"/>
      <w:r w:rsidRPr="008B1260">
        <w:rPr>
          <w:rFonts w:ascii="GHEA Grapalat" w:hAnsi="GHEA Grapalat"/>
          <w:shd w:val="clear" w:color="auto" w:fill="FFFFFF"/>
          <w:lang w:val="de-DE"/>
        </w:rPr>
        <w:t xml:space="preserve"> </w:t>
      </w:r>
      <w:r w:rsidRPr="008B1260">
        <w:rPr>
          <w:rFonts w:ascii="GHEA Grapalat" w:hAnsi="GHEA Grapalat"/>
          <w:shd w:val="clear" w:color="auto" w:fill="FFFFFF"/>
        </w:rPr>
        <w:t>է</w:t>
      </w:r>
      <w:r w:rsidRPr="008B1260">
        <w:rPr>
          <w:rFonts w:ascii="GHEA Grapalat" w:hAnsi="GHEA Grapalat"/>
          <w:shd w:val="clear" w:color="auto" w:fill="FFFFFF"/>
          <w:lang w:val="de-DE"/>
        </w:rPr>
        <w:t xml:space="preserve">, </w:t>
      </w:r>
      <w:proofErr w:type="spellStart"/>
      <w:r w:rsidRPr="008B1260">
        <w:rPr>
          <w:rFonts w:ascii="GHEA Grapalat" w:hAnsi="GHEA Grapalat"/>
          <w:shd w:val="clear" w:color="auto" w:fill="FFFFFF"/>
        </w:rPr>
        <w:t>որ</w:t>
      </w:r>
      <w:proofErr w:type="spellEnd"/>
      <w:r w:rsidRPr="008B1260">
        <w:rPr>
          <w:rFonts w:ascii="GHEA Grapalat" w:hAnsi="GHEA Grapalat"/>
          <w:shd w:val="clear" w:color="auto" w:fill="FFFFFF"/>
          <w:lang w:val="de-DE"/>
        </w:rPr>
        <w:t xml:space="preserve"> </w:t>
      </w:r>
      <w:proofErr w:type="spellStart"/>
      <w:r w:rsidRPr="008B1260">
        <w:rPr>
          <w:rFonts w:ascii="GHEA Grapalat" w:hAnsi="GHEA Grapalat"/>
          <w:shd w:val="clear" w:color="auto" w:fill="FFFFFF"/>
        </w:rPr>
        <w:t>այլ</w:t>
      </w:r>
      <w:proofErr w:type="spellEnd"/>
      <w:r w:rsidRPr="008B1260">
        <w:rPr>
          <w:rFonts w:ascii="GHEA Grapalat" w:hAnsi="GHEA Grapalat"/>
          <w:shd w:val="clear" w:color="auto" w:fill="FFFFFF"/>
          <w:lang w:val="de-DE"/>
        </w:rPr>
        <w:t xml:space="preserve"> </w:t>
      </w:r>
      <w:proofErr w:type="spellStart"/>
      <w:r w:rsidRPr="008B1260">
        <w:rPr>
          <w:rFonts w:ascii="GHEA Grapalat" w:hAnsi="GHEA Grapalat"/>
          <w:shd w:val="clear" w:color="auto" w:fill="FFFFFF"/>
        </w:rPr>
        <w:t>դատական</w:t>
      </w:r>
      <w:proofErr w:type="spellEnd"/>
      <w:r w:rsidRPr="008B1260">
        <w:rPr>
          <w:rFonts w:ascii="GHEA Grapalat" w:hAnsi="GHEA Grapalat"/>
          <w:shd w:val="clear" w:color="auto" w:fill="FFFFFF"/>
          <w:lang w:val="de-DE"/>
        </w:rPr>
        <w:t xml:space="preserve"> </w:t>
      </w:r>
      <w:proofErr w:type="spellStart"/>
      <w:r w:rsidRPr="008B1260">
        <w:rPr>
          <w:rFonts w:ascii="GHEA Grapalat" w:hAnsi="GHEA Grapalat"/>
          <w:shd w:val="clear" w:color="auto" w:fill="FFFFFF"/>
        </w:rPr>
        <w:t>ծախսերի</w:t>
      </w:r>
      <w:proofErr w:type="spellEnd"/>
      <w:r w:rsidRPr="008B1260">
        <w:rPr>
          <w:rFonts w:ascii="GHEA Grapalat" w:hAnsi="GHEA Grapalat"/>
          <w:shd w:val="clear" w:color="auto" w:fill="FFFFFF"/>
          <w:lang w:val="de-DE"/>
        </w:rPr>
        <w:t xml:space="preserve"> </w:t>
      </w:r>
      <w:proofErr w:type="spellStart"/>
      <w:r w:rsidRPr="008B1260">
        <w:rPr>
          <w:rFonts w:ascii="GHEA Grapalat" w:hAnsi="GHEA Grapalat"/>
          <w:shd w:val="clear" w:color="auto" w:fill="FFFFFF"/>
        </w:rPr>
        <w:t>վերաբերյալ</w:t>
      </w:r>
      <w:proofErr w:type="spellEnd"/>
      <w:r w:rsidRPr="008B1260">
        <w:rPr>
          <w:rFonts w:ascii="GHEA Grapalat" w:hAnsi="GHEA Grapalat"/>
          <w:shd w:val="clear" w:color="auto" w:fill="FFFFFF"/>
          <w:lang w:val="de-DE"/>
        </w:rPr>
        <w:t xml:space="preserve"> </w:t>
      </w:r>
      <w:proofErr w:type="spellStart"/>
      <w:r w:rsidRPr="008B1260">
        <w:rPr>
          <w:rFonts w:ascii="GHEA Grapalat" w:hAnsi="GHEA Grapalat"/>
          <w:shd w:val="clear" w:color="auto" w:fill="FFFFFF"/>
        </w:rPr>
        <w:t>պահանջ</w:t>
      </w:r>
      <w:proofErr w:type="spellEnd"/>
      <w:r w:rsidRPr="008B1260">
        <w:rPr>
          <w:rFonts w:ascii="GHEA Grapalat" w:hAnsi="GHEA Grapalat"/>
          <w:shd w:val="clear" w:color="auto" w:fill="FFFFFF"/>
          <w:lang w:val="de-DE"/>
        </w:rPr>
        <w:t xml:space="preserve"> </w:t>
      </w:r>
      <w:proofErr w:type="spellStart"/>
      <w:r w:rsidRPr="008B1260">
        <w:rPr>
          <w:rFonts w:ascii="GHEA Grapalat" w:hAnsi="GHEA Grapalat"/>
          <w:shd w:val="clear" w:color="auto" w:fill="FFFFFF"/>
        </w:rPr>
        <w:t>ներկայացված</w:t>
      </w:r>
      <w:proofErr w:type="spellEnd"/>
      <w:r w:rsidRPr="008B1260">
        <w:rPr>
          <w:rFonts w:ascii="GHEA Grapalat" w:hAnsi="GHEA Grapalat"/>
          <w:shd w:val="clear" w:color="auto" w:fill="FFFFFF"/>
          <w:lang w:val="de-DE"/>
        </w:rPr>
        <w:t xml:space="preserve"> </w:t>
      </w:r>
      <w:proofErr w:type="spellStart"/>
      <w:r w:rsidRPr="008B1260">
        <w:rPr>
          <w:rFonts w:ascii="GHEA Grapalat" w:hAnsi="GHEA Grapalat"/>
          <w:shd w:val="clear" w:color="auto" w:fill="FFFFFF"/>
        </w:rPr>
        <w:t>չլինելու</w:t>
      </w:r>
      <w:proofErr w:type="spellEnd"/>
      <w:r w:rsidRPr="008B1260">
        <w:rPr>
          <w:rFonts w:ascii="GHEA Grapalat" w:hAnsi="GHEA Grapalat"/>
          <w:shd w:val="clear" w:color="auto" w:fill="FFFFFF"/>
          <w:lang w:val="de-DE"/>
        </w:rPr>
        <w:t xml:space="preserve"> </w:t>
      </w:r>
      <w:proofErr w:type="spellStart"/>
      <w:r w:rsidRPr="008B1260">
        <w:rPr>
          <w:rFonts w:ascii="GHEA Grapalat" w:hAnsi="GHEA Grapalat"/>
          <w:shd w:val="clear" w:color="auto" w:fill="FFFFFF"/>
        </w:rPr>
        <w:t>պատճառաբանությամբ</w:t>
      </w:r>
      <w:proofErr w:type="spellEnd"/>
      <w:r w:rsidRPr="008B1260">
        <w:rPr>
          <w:rFonts w:ascii="GHEA Grapalat" w:hAnsi="GHEA Grapalat"/>
          <w:shd w:val="clear" w:color="auto" w:fill="FFFFFF"/>
          <w:lang w:val="de-DE"/>
        </w:rPr>
        <w:t xml:space="preserve"> </w:t>
      </w:r>
      <w:proofErr w:type="spellStart"/>
      <w:r w:rsidRPr="008B1260">
        <w:rPr>
          <w:rFonts w:ascii="GHEA Grapalat" w:hAnsi="GHEA Grapalat"/>
          <w:shd w:val="clear" w:color="auto" w:fill="FFFFFF"/>
        </w:rPr>
        <w:t>այդ</w:t>
      </w:r>
      <w:proofErr w:type="spellEnd"/>
      <w:r w:rsidRPr="008B1260">
        <w:rPr>
          <w:rFonts w:ascii="GHEA Grapalat" w:hAnsi="GHEA Grapalat"/>
          <w:shd w:val="clear" w:color="auto" w:fill="FFFFFF"/>
          <w:lang w:val="de-DE"/>
        </w:rPr>
        <w:t xml:space="preserve"> </w:t>
      </w:r>
      <w:proofErr w:type="spellStart"/>
      <w:r w:rsidRPr="008B1260">
        <w:rPr>
          <w:rFonts w:ascii="GHEA Grapalat" w:hAnsi="GHEA Grapalat"/>
          <w:shd w:val="clear" w:color="auto" w:fill="FFFFFF"/>
        </w:rPr>
        <w:t>ծախսերի</w:t>
      </w:r>
      <w:proofErr w:type="spellEnd"/>
      <w:r w:rsidRPr="008B1260">
        <w:rPr>
          <w:rFonts w:ascii="GHEA Grapalat" w:hAnsi="GHEA Grapalat"/>
          <w:shd w:val="clear" w:color="auto" w:fill="FFFFFF"/>
          <w:lang w:val="de-DE"/>
        </w:rPr>
        <w:t xml:space="preserve"> </w:t>
      </w:r>
      <w:proofErr w:type="spellStart"/>
      <w:r w:rsidRPr="008B1260">
        <w:rPr>
          <w:rFonts w:ascii="GHEA Grapalat" w:hAnsi="GHEA Grapalat"/>
          <w:shd w:val="clear" w:color="auto" w:fill="FFFFFF"/>
        </w:rPr>
        <w:t>հարցը</w:t>
      </w:r>
      <w:proofErr w:type="spellEnd"/>
      <w:r w:rsidRPr="008B1260">
        <w:rPr>
          <w:rFonts w:ascii="GHEA Grapalat" w:hAnsi="GHEA Grapalat"/>
          <w:shd w:val="clear" w:color="auto" w:fill="FFFFFF"/>
          <w:lang w:val="de-DE"/>
        </w:rPr>
        <w:t xml:space="preserve"> </w:t>
      </w:r>
      <w:proofErr w:type="spellStart"/>
      <w:r w:rsidRPr="008B1260">
        <w:rPr>
          <w:rFonts w:ascii="GHEA Grapalat" w:hAnsi="GHEA Grapalat"/>
          <w:shd w:val="clear" w:color="auto" w:fill="FFFFFF"/>
        </w:rPr>
        <w:t>պետք</w:t>
      </w:r>
      <w:proofErr w:type="spellEnd"/>
      <w:r w:rsidRPr="008B1260">
        <w:rPr>
          <w:rFonts w:ascii="GHEA Grapalat" w:hAnsi="GHEA Grapalat"/>
          <w:shd w:val="clear" w:color="auto" w:fill="FFFFFF"/>
          <w:lang w:val="de-DE"/>
        </w:rPr>
        <w:t xml:space="preserve"> </w:t>
      </w:r>
      <w:r w:rsidRPr="008B1260">
        <w:rPr>
          <w:rFonts w:ascii="GHEA Grapalat" w:hAnsi="GHEA Grapalat"/>
          <w:shd w:val="clear" w:color="auto" w:fill="FFFFFF"/>
        </w:rPr>
        <w:t>է</w:t>
      </w:r>
      <w:r w:rsidRPr="008B1260">
        <w:rPr>
          <w:rFonts w:ascii="GHEA Grapalat" w:hAnsi="GHEA Grapalat"/>
          <w:shd w:val="clear" w:color="auto" w:fill="FFFFFF"/>
          <w:lang w:val="de-DE"/>
        </w:rPr>
        <w:t xml:space="preserve"> </w:t>
      </w:r>
      <w:proofErr w:type="spellStart"/>
      <w:r w:rsidRPr="008B1260">
        <w:rPr>
          <w:rFonts w:ascii="GHEA Grapalat" w:hAnsi="GHEA Grapalat"/>
          <w:shd w:val="clear" w:color="auto" w:fill="FFFFFF"/>
        </w:rPr>
        <w:t>համարել</w:t>
      </w:r>
      <w:proofErr w:type="spellEnd"/>
      <w:r w:rsidRPr="008B1260">
        <w:rPr>
          <w:rFonts w:ascii="GHEA Grapalat" w:hAnsi="GHEA Grapalat"/>
          <w:shd w:val="clear" w:color="auto" w:fill="FFFFFF"/>
          <w:lang w:val="de-DE"/>
        </w:rPr>
        <w:t xml:space="preserve"> </w:t>
      </w:r>
      <w:proofErr w:type="spellStart"/>
      <w:r w:rsidRPr="008B1260">
        <w:rPr>
          <w:rFonts w:ascii="GHEA Grapalat" w:hAnsi="GHEA Grapalat"/>
          <w:shd w:val="clear" w:color="auto" w:fill="FFFFFF"/>
        </w:rPr>
        <w:t>լուծված</w:t>
      </w:r>
      <w:proofErr w:type="spellEnd"/>
      <w:r w:rsidRPr="008B1260">
        <w:rPr>
          <w:rFonts w:ascii="GHEA Grapalat" w:hAnsi="GHEA Grapalat"/>
          <w:shd w:val="clear" w:color="auto" w:fill="FFFFFF"/>
        </w:rPr>
        <w:t>։</w:t>
      </w:r>
    </w:p>
    <w:p w14:paraId="65AAD75A" w14:textId="77777777" w:rsidR="002C6191" w:rsidRPr="008B1260" w:rsidRDefault="002C6191" w:rsidP="00680A53">
      <w:pPr>
        <w:widowControl w:val="0"/>
        <w:tabs>
          <w:tab w:val="left" w:pos="1276"/>
        </w:tabs>
        <w:spacing w:line="269" w:lineRule="auto"/>
        <w:ind w:right="11" w:firstLine="567"/>
        <w:jc w:val="both"/>
        <w:rPr>
          <w:rFonts w:ascii="GHEA Grapalat" w:hAnsi="GHEA Grapalat"/>
          <w:color w:val="000000"/>
          <w:lang w:val="hy-AM"/>
        </w:rPr>
      </w:pPr>
    </w:p>
    <w:p w14:paraId="2188C504" w14:textId="4FA838A3" w:rsidR="00EE3388" w:rsidRDefault="00EE3388" w:rsidP="00680A53">
      <w:pPr>
        <w:widowControl w:val="0"/>
        <w:tabs>
          <w:tab w:val="left" w:pos="1276"/>
        </w:tabs>
        <w:spacing w:line="269" w:lineRule="auto"/>
        <w:ind w:right="11" w:firstLine="567"/>
        <w:jc w:val="both"/>
        <w:rPr>
          <w:rFonts w:ascii="GHEA Grapalat" w:hAnsi="GHEA Grapalat"/>
          <w:color w:val="000000"/>
          <w:lang w:val="hy-AM"/>
        </w:rPr>
      </w:pPr>
      <w:r w:rsidRPr="008B1260">
        <w:rPr>
          <w:rFonts w:ascii="GHEA Grapalat" w:hAnsi="GHEA Grapalat"/>
          <w:color w:val="000000"/>
          <w:lang w:val="hy-AM"/>
        </w:rPr>
        <w:t xml:space="preserve">Ելնելով </w:t>
      </w:r>
      <w:proofErr w:type="spellStart"/>
      <w:r w:rsidRPr="008B1260">
        <w:rPr>
          <w:rFonts w:ascii="GHEA Grapalat" w:hAnsi="GHEA Grapalat"/>
          <w:color w:val="000000"/>
          <w:lang w:val="hy-AM"/>
        </w:rPr>
        <w:t>վերոգրյալից</w:t>
      </w:r>
      <w:proofErr w:type="spellEnd"/>
      <w:r w:rsidRPr="008B1260">
        <w:rPr>
          <w:rFonts w:ascii="GHEA Grapalat" w:hAnsi="GHEA Grapalat"/>
          <w:color w:val="000000"/>
          <w:lang w:val="hy-AM"/>
        </w:rPr>
        <w:t xml:space="preserve"> և ղեկավարվելով ՀՀ քաղաքացիական դատավարության օրենսգրքի 405-րդ, 406-րդ </w:t>
      </w:r>
      <w:r w:rsidR="009A698A" w:rsidRPr="008B1260">
        <w:rPr>
          <w:rFonts w:ascii="GHEA Grapalat" w:hAnsi="GHEA Grapalat"/>
          <w:color w:val="000000"/>
          <w:lang w:val="hy-AM"/>
        </w:rPr>
        <w:t>ու</w:t>
      </w:r>
      <w:r w:rsidRPr="008B1260">
        <w:rPr>
          <w:rFonts w:ascii="GHEA Grapalat" w:hAnsi="GHEA Grapalat"/>
          <w:color w:val="000000"/>
          <w:lang w:val="hy-AM"/>
        </w:rPr>
        <w:t xml:space="preserve"> 408-րդ հոդվածներով` Վճռաբեկ դատարանը</w:t>
      </w:r>
    </w:p>
    <w:p w14:paraId="0391922C" w14:textId="77777777" w:rsidR="00A61E2D" w:rsidRPr="008B1260" w:rsidRDefault="00A61E2D" w:rsidP="00680A53">
      <w:pPr>
        <w:widowControl w:val="0"/>
        <w:tabs>
          <w:tab w:val="left" w:pos="1276"/>
        </w:tabs>
        <w:spacing w:line="269" w:lineRule="auto"/>
        <w:ind w:right="11" w:firstLine="567"/>
        <w:jc w:val="both"/>
        <w:rPr>
          <w:rFonts w:ascii="GHEA Grapalat" w:hAnsi="GHEA Grapalat"/>
          <w:color w:val="000000"/>
          <w:lang w:val="hy-AM"/>
        </w:rPr>
      </w:pPr>
    </w:p>
    <w:p w14:paraId="741492CF" w14:textId="475CEE9E" w:rsidR="00461686" w:rsidRPr="008B1260" w:rsidRDefault="00461686" w:rsidP="00680A53">
      <w:pPr>
        <w:widowControl w:val="0"/>
        <w:tabs>
          <w:tab w:val="left" w:pos="6170"/>
        </w:tabs>
        <w:spacing w:line="269" w:lineRule="auto"/>
        <w:ind w:right="49"/>
        <w:jc w:val="center"/>
        <w:rPr>
          <w:rFonts w:ascii="GHEA Grapalat" w:hAnsi="GHEA Grapalat" w:cs="Courier New"/>
          <w:b/>
          <w:iCs/>
          <w:noProof/>
          <w:sz w:val="28"/>
          <w:szCs w:val="28"/>
          <w:lang w:val="vi-VN" w:eastAsia="ru-RU"/>
        </w:rPr>
      </w:pPr>
      <w:r w:rsidRPr="008B1260">
        <w:rPr>
          <w:rFonts w:ascii="GHEA Grapalat" w:hAnsi="GHEA Grapalat" w:cs="Sylfaen"/>
          <w:b/>
          <w:iCs/>
          <w:noProof/>
          <w:sz w:val="28"/>
          <w:szCs w:val="28"/>
          <w:lang w:val="hy-AM" w:eastAsia="ru-RU"/>
        </w:rPr>
        <w:lastRenderedPageBreak/>
        <w:t>Ո</w:t>
      </w:r>
      <w:r w:rsidRPr="008B1260">
        <w:rPr>
          <w:rFonts w:ascii="GHEA Grapalat" w:hAnsi="GHEA Grapalat" w:cs="Sylfaen"/>
          <w:b/>
          <w:iCs/>
          <w:noProof/>
          <w:sz w:val="28"/>
          <w:szCs w:val="28"/>
          <w:lang w:val="af-ZA" w:eastAsia="ru-RU"/>
        </w:rPr>
        <w:t xml:space="preserve"> </w:t>
      </w:r>
      <w:r w:rsidRPr="008B1260">
        <w:rPr>
          <w:rFonts w:ascii="GHEA Grapalat" w:hAnsi="GHEA Grapalat" w:cs="Sylfaen"/>
          <w:b/>
          <w:iCs/>
          <w:noProof/>
          <w:sz w:val="28"/>
          <w:szCs w:val="28"/>
          <w:lang w:val="hy-AM" w:eastAsia="ru-RU"/>
        </w:rPr>
        <w:t>Ր</w:t>
      </w:r>
      <w:r w:rsidRPr="008B1260">
        <w:rPr>
          <w:rFonts w:ascii="GHEA Grapalat" w:hAnsi="GHEA Grapalat" w:cs="Sylfaen"/>
          <w:b/>
          <w:iCs/>
          <w:noProof/>
          <w:sz w:val="28"/>
          <w:szCs w:val="28"/>
          <w:lang w:val="af-ZA" w:eastAsia="ru-RU"/>
        </w:rPr>
        <w:t xml:space="preserve"> </w:t>
      </w:r>
      <w:r w:rsidRPr="008B1260">
        <w:rPr>
          <w:rFonts w:ascii="GHEA Grapalat" w:hAnsi="GHEA Grapalat" w:cs="Sylfaen"/>
          <w:b/>
          <w:iCs/>
          <w:noProof/>
          <w:sz w:val="28"/>
          <w:szCs w:val="28"/>
          <w:lang w:val="hy-AM" w:eastAsia="ru-RU"/>
        </w:rPr>
        <w:t>Ո</w:t>
      </w:r>
      <w:r w:rsidRPr="008B1260">
        <w:rPr>
          <w:rFonts w:ascii="GHEA Grapalat" w:hAnsi="GHEA Grapalat" w:cs="Sylfaen"/>
          <w:b/>
          <w:iCs/>
          <w:noProof/>
          <w:sz w:val="28"/>
          <w:szCs w:val="28"/>
          <w:lang w:val="af-ZA" w:eastAsia="ru-RU"/>
        </w:rPr>
        <w:t xml:space="preserve"> </w:t>
      </w:r>
      <w:r w:rsidRPr="008B1260">
        <w:rPr>
          <w:rFonts w:ascii="GHEA Grapalat" w:hAnsi="GHEA Grapalat" w:cs="Sylfaen"/>
          <w:b/>
          <w:iCs/>
          <w:noProof/>
          <w:sz w:val="28"/>
          <w:szCs w:val="28"/>
          <w:lang w:val="hy-AM" w:eastAsia="ru-RU"/>
        </w:rPr>
        <w:t>Շ</w:t>
      </w:r>
      <w:r w:rsidRPr="008B1260">
        <w:rPr>
          <w:rFonts w:ascii="GHEA Grapalat" w:hAnsi="GHEA Grapalat" w:cs="Sylfaen"/>
          <w:b/>
          <w:iCs/>
          <w:noProof/>
          <w:sz w:val="28"/>
          <w:szCs w:val="28"/>
          <w:lang w:val="af-ZA" w:eastAsia="ru-RU"/>
        </w:rPr>
        <w:t xml:space="preserve"> </w:t>
      </w:r>
      <w:r w:rsidRPr="008B1260">
        <w:rPr>
          <w:rFonts w:ascii="GHEA Grapalat" w:hAnsi="GHEA Grapalat" w:cs="Sylfaen"/>
          <w:b/>
          <w:iCs/>
          <w:noProof/>
          <w:sz w:val="28"/>
          <w:szCs w:val="28"/>
          <w:lang w:val="hy-AM" w:eastAsia="ru-RU"/>
        </w:rPr>
        <w:t>Ե</w:t>
      </w:r>
      <w:r w:rsidRPr="008B1260">
        <w:rPr>
          <w:rFonts w:ascii="GHEA Grapalat" w:hAnsi="GHEA Grapalat" w:cs="Sylfaen"/>
          <w:b/>
          <w:iCs/>
          <w:noProof/>
          <w:sz w:val="28"/>
          <w:szCs w:val="28"/>
          <w:lang w:val="af-ZA" w:eastAsia="ru-RU"/>
        </w:rPr>
        <w:t xml:space="preserve"> </w:t>
      </w:r>
      <w:r w:rsidRPr="008B1260">
        <w:rPr>
          <w:rFonts w:ascii="GHEA Grapalat" w:hAnsi="GHEA Grapalat" w:cs="Sylfaen"/>
          <w:b/>
          <w:iCs/>
          <w:noProof/>
          <w:sz w:val="28"/>
          <w:szCs w:val="28"/>
          <w:lang w:val="hy-AM" w:eastAsia="ru-RU"/>
        </w:rPr>
        <w:t>Ց</w:t>
      </w:r>
    </w:p>
    <w:p w14:paraId="5450FD31" w14:textId="77777777" w:rsidR="003E52E0" w:rsidRPr="00014512" w:rsidRDefault="003E52E0" w:rsidP="00680A53">
      <w:pPr>
        <w:widowControl w:val="0"/>
        <w:tabs>
          <w:tab w:val="left" w:pos="851"/>
        </w:tabs>
        <w:spacing w:line="269" w:lineRule="auto"/>
        <w:ind w:firstLine="567"/>
        <w:jc w:val="both"/>
        <w:rPr>
          <w:rFonts w:ascii="GHEA Grapalat" w:hAnsi="GHEA Grapalat"/>
          <w:color w:val="000000"/>
          <w:lang w:val="hy-AM"/>
        </w:rPr>
      </w:pPr>
    </w:p>
    <w:p w14:paraId="74289D6F" w14:textId="554BD338" w:rsidR="00A61B98" w:rsidRPr="008B1260" w:rsidRDefault="00B404C6" w:rsidP="00680A53">
      <w:pPr>
        <w:widowControl w:val="0"/>
        <w:tabs>
          <w:tab w:val="left" w:pos="900"/>
          <w:tab w:val="left" w:pos="990"/>
        </w:tabs>
        <w:spacing w:line="269" w:lineRule="auto"/>
        <w:ind w:firstLine="709"/>
        <w:jc w:val="both"/>
        <w:rPr>
          <w:rFonts w:ascii="GHEA Grapalat" w:eastAsia="Times New Roman" w:hAnsi="GHEA Grapalat"/>
          <w:color w:val="0D0D0D"/>
          <w:lang w:val="hy-AM" w:eastAsia="ru-RU"/>
        </w:rPr>
      </w:pPr>
      <w:r w:rsidRPr="008B1260">
        <w:rPr>
          <w:rFonts w:ascii="GHEA Grapalat" w:eastAsia="Times New Roman" w:hAnsi="GHEA Grapalat"/>
          <w:color w:val="0D0D0D"/>
          <w:lang w:val="hy-AM" w:eastAsia="ru-RU"/>
        </w:rPr>
        <w:t>1.</w:t>
      </w:r>
      <w:r w:rsidR="004A3120" w:rsidRPr="008B1260">
        <w:rPr>
          <w:rFonts w:ascii="Calibri" w:eastAsia="Times New Roman" w:hAnsi="Calibri" w:cs="Calibri"/>
          <w:color w:val="0D0D0D"/>
          <w:lang w:val="hy-AM" w:eastAsia="ru-RU"/>
        </w:rPr>
        <w:t> </w:t>
      </w:r>
      <w:r w:rsidR="00A61B98" w:rsidRPr="008B1260">
        <w:rPr>
          <w:rFonts w:ascii="GHEA Grapalat" w:eastAsia="Times New Roman" w:hAnsi="GHEA Grapalat" w:cs="Calibri"/>
          <w:color w:val="0D0D0D"/>
          <w:lang w:val="hy-AM" w:eastAsia="ru-RU"/>
        </w:rPr>
        <w:t xml:space="preserve">Ռոզա Վարդանյանի վճռաբեկ բողոքը մերժել։ ՀՀ վերաքննիչ քաղաքացիական դատարանի </w:t>
      </w:r>
      <w:r w:rsidR="00A61B98" w:rsidRPr="008B1260">
        <w:rPr>
          <w:rFonts w:ascii="GHEA Grapalat" w:hAnsi="GHEA Grapalat"/>
          <w:lang w:val="hy-AM"/>
        </w:rPr>
        <w:t>07.02.2022</w:t>
      </w:r>
      <w:r w:rsidR="00A61B98" w:rsidRPr="008B1260">
        <w:rPr>
          <w:rFonts w:ascii="GHEA Grapalat" w:hAnsi="GHEA Grapalat"/>
          <w:lang w:val="de-DE"/>
        </w:rPr>
        <w:t xml:space="preserve"> </w:t>
      </w:r>
      <w:r w:rsidR="00A61B98" w:rsidRPr="008B1260">
        <w:rPr>
          <w:rFonts w:ascii="GHEA Grapalat" w:hAnsi="GHEA Grapalat" w:cs="Sylfaen"/>
          <w:lang w:val="hy-AM"/>
        </w:rPr>
        <w:t>թվականի</w:t>
      </w:r>
      <w:r w:rsidR="00A61B98" w:rsidRPr="008B1260">
        <w:rPr>
          <w:rFonts w:ascii="GHEA Grapalat" w:hAnsi="GHEA Grapalat" w:cs="Sylfaen"/>
          <w:lang w:val="de-DE"/>
        </w:rPr>
        <w:t xml:space="preserve"> </w:t>
      </w:r>
      <w:r w:rsidR="00A61B98" w:rsidRPr="008B1260">
        <w:rPr>
          <w:rFonts w:ascii="GHEA Grapalat" w:hAnsi="GHEA Grapalat" w:cs="Sylfaen"/>
          <w:lang w:val="hy-AM"/>
        </w:rPr>
        <w:t>որոշումը թողնել անփոփոխ</w:t>
      </w:r>
      <w:r w:rsidR="00601239">
        <w:rPr>
          <w:rFonts w:ascii="GHEA Grapalat" w:hAnsi="GHEA Grapalat" w:cs="Sylfaen"/>
          <w:lang w:val="hy-AM"/>
        </w:rPr>
        <w:t>՝ սույն որոշման պատճառաբանություններով</w:t>
      </w:r>
      <w:r w:rsidR="00601239" w:rsidRPr="008B1260">
        <w:rPr>
          <w:rFonts w:ascii="GHEA Grapalat" w:hAnsi="GHEA Grapalat" w:cs="Sylfaen"/>
          <w:lang w:val="hy-AM"/>
        </w:rPr>
        <w:t>։</w:t>
      </w:r>
    </w:p>
    <w:p w14:paraId="63C0A575" w14:textId="54135E3C" w:rsidR="00B404C6" w:rsidRPr="008B1260" w:rsidRDefault="00B404C6" w:rsidP="00680A53">
      <w:pPr>
        <w:widowControl w:val="0"/>
        <w:tabs>
          <w:tab w:val="left" w:pos="900"/>
          <w:tab w:val="left" w:pos="990"/>
        </w:tabs>
        <w:spacing w:line="269" w:lineRule="auto"/>
        <w:ind w:firstLine="709"/>
        <w:jc w:val="both"/>
        <w:rPr>
          <w:rFonts w:ascii="GHEA Grapalat" w:eastAsia="Times New Roman" w:hAnsi="GHEA Grapalat" w:cs="Calibri"/>
          <w:color w:val="0D0D0D"/>
          <w:lang w:val="hy-AM" w:eastAsia="ru-RU"/>
        </w:rPr>
      </w:pPr>
      <w:r w:rsidRPr="008B1260">
        <w:rPr>
          <w:rFonts w:ascii="GHEA Grapalat" w:eastAsia="Times New Roman" w:hAnsi="GHEA Grapalat" w:cs="Calibri"/>
          <w:color w:val="0D0D0D"/>
          <w:lang w:val="hy-AM" w:eastAsia="ru-RU"/>
        </w:rPr>
        <w:t>2. Դատական ծախսերի հարցը համարել լուծված։</w:t>
      </w:r>
    </w:p>
    <w:p w14:paraId="4B65F5E8" w14:textId="714052E7" w:rsidR="00313367" w:rsidRDefault="00B404C6" w:rsidP="00680A53">
      <w:pPr>
        <w:widowControl w:val="0"/>
        <w:tabs>
          <w:tab w:val="left" w:pos="900"/>
          <w:tab w:val="left" w:pos="990"/>
        </w:tabs>
        <w:spacing w:line="269" w:lineRule="auto"/>
        <w:ind w:firstLine="720"/>
        <w:jc w:val="both"/>
        <w:rPr>
          <w:rFonts w:ascii="GHEA Grapalat" w:eastAsia="Times New Roman" w:hAnsi="GHEA Grapalat"/>
          <w:color w:val="0D0D0D"/>
          <w:lang w:val="hy-AM" w:eastAsia="ru-RU"/>
        </w:rPr>
      </w:pPr>
      <w:r w:rsidRPr="008B1260">
        <w:rPr>
          <w:rFonts w:ascii="GHEA Grapalat" w:eastAsia="Times New Roman" w:hAnsi="GHEA Grapalat"/>
          <w:color w:val="0D0D0D"/>
          <w:lang w:val="hy-AM" w:eastAsia="ru-RU"/>
        </w:rPr>
        <w:t>3.</w:t>
      </w:r>
      <w:r w:rsidRPr="008B1260">
        <w:rPr>
          <w:rFonts w:ascii="Calibri" w:eastAsia="Times New Roman" w:hAnsi="Calibri" w:cs="Calibri"/>
          <w:color w:val="0D0D0D"/>
          <w:lang w:val="hy-AM" w:eastAsia="ru-RU"/>
        </w:rPr>
        <w:t> </w:t>
      </w:r>
      <w:r w:rsidR="006F5579" w:rsidRPr="008B1260">
        <w:rPr>
          <w:rFonts w:ascii="GHEA Grapalat" w:eastAsia="Times New Roman" w:hAnsi="GHEA Grapalat" w:cs="Sylfaen"/>
          <w:color w:val="0D0D0D"/>
          <w:lang w:val="hy-AM" w:eastAsia="ru-RU"/>
        </w:rPr>
        <w:t>Որոշումն</w:t>
      </w:r>
      <w:r w:rsidR="006F5579" w:rsidRPr="008B1260">
        <w:rPr>
          <w:rFonts w:ascii="GHEA Grapalat" w:eastAsia="Times New Roman" w:hAnsi="GHEA Grapalat"/>
          <w:color w:val="0D0D0D"/>
          <w:lang w:val="hy-AM" w:eastAsia="ru-RU"/>
        </w:rPr>
        <w:t xml:space="preserve"> </w:t>
      </w:r>
      <w:r w:rsidR="006F5579" w:rsidRPr="008B1260">
        <w:rPr>
          <w:rFonts w:ascii="GHEA Grapalat" w:eastAsia="Times New Roman" w:hAnsi="GHEA Grapalat" w:cs="Sylfaen"/>
          <w:color w:val="0D0D0D"/>
          <w:lang w:val="hy-AM" w:eastAsia="ru-RU"/>
        </w:rPr>
        <w:t>օրինական</w:t>
      </w:r>
      <w:r w:rsidR="006F5579" w:rsidRPr="008B1260">
        <w:rPr>
          <w:rFonts w:ascii="GHEA Grapalat" w:eastAsia="Times New Roman" w:hAnsi="GHEA Grapalat"/>
          <w:color w:val="0D0D0D"/>
          <w:lang w:val="hy-AM" w:eastAsia="ru-RU"/>
        </w:rPr>
        <w:t xml:space="preserve"> </w:t>
      </w:r>
      <w:r w:rsidR="006F5579" w:rsidRPr="008B1260">
        <w:rPr>
          <w:rFonts w:ascii="GHEA Grapalat" w:eastAsia="Times New Roman" w:hAnsi="GHEA Grapalat" w:cs="Sylfaen"/>
          <w:color w:val="0D0D0D"/>
          <w:lang w:val="hy-AM" w:eastAsia="ru-RU"/>
        </w:rPr>
        <w:t>ուժի</w:t>
      </w:r>
      <w:r w:rsidR="006F5579" w:rsidRPr="008B1260">
        <w:rPr>
          <w:rFonts w:ascii="GHEA Grapalat" w:eastAsia="Times New Roman" w:hAnsi="GHEA Grapalat"/>
          <w:color w:val="0D0D0D"/>
          <w:lang w:val="hy-AM" w:eastAsia="ru-RU"/>
        </w:rPr>
        <w:t xml:space="preserve"> </w:t>
      </w:r>
      <w:r w:rsidR="006F5579" w:rsidRPr="008B1260">
        <w:rPr>
          <w:rFonts w:ascii="GHEA Grapalat" w:eastAsia="Times New Roman" w:hAnsi="GHEA Grapalat" w:cs="Sylfaen"/>
          <w:color w:val="0D0D0D"/>
          <w:lang w:val="hy-AM" w:eastAsia="ru-RU"/>
        </w:rPr>
        <w:t>մեջ</w:t>
      </w:r>
      <w:r w:rsidR="006F5579" w:rsidRPr="008B1260">
        <w:rPr>
          <w:rFonts w:ascii="GHEA Grapalat" w:eastAsia="Times New Roman" w:hAnsi="GHEA Grapalat"/>
          <w:color w:val="0D0D0D"/>
          <w:lang w:val="hy-AM" w:eastAsia="ru-RU"/>
        </w:rPr>
        <w:t xml:space="preserve"> </w:t>
      </w:r>
      <w:r w:rsidR="006F5579" w:rsidRPr="008B1260">
        <w:rPr>
          <w:rFonts w:ascii="GHEA Grapalat" w:eastAsia="Times New Roman" w:hAnsi="GHEA Grapalat" w:cs="Sylfaen"/>
          <w:color w:val="0D0D0D"/>
          <w:lang w:val="hy-AM" w:eastAsia="ru-RU"/>
        </w:rPr>
        <w:t>է</w:t>
      </w:r>
      <w:r w:rsidR="006F5579" w:rsidRPr="008B1260">
        <w:rPr>
          <w:rFonts w:ascii="GHEA Grapalat" w:eastAsia="Times New Roman" w:hAnsi="GHEA Grapalat"/>
          <w:color w:val="0D0D0D"/>
          <w:lang w:val="hy-AM" w:eastAsia="ru-RU"/>
        </w:rPr>
        <w:t xml:space="preserve"> </w:t>
      </w:r>
      <w:r w:rsidR="006F5579" w:rsidRPr="008B1260">
        <w:rPr>
          <w:rFonts w:ascii="GHEA Grapalat" w:eastAsia="Times New Roman" w:hAnsi="GHEA Grapalat" w:cs="Sylfaen"/>
          <w:color w:val="0D0D0D"/>
          <w:lang w:val="hy-AM" w:eastAsia="ru-RU"/>
        </w:rPr>
        <w:t>մտնում</w:t>
      </w:r>
      <w:r w:rsidR="006F5579" w:rsidRPr="008B1260">
        <w:rPr>
          <w:rFonts w:ascii="GHEA Grapalat" w:eastAsia="Times New Roman" w:hAnsi="GHEA Grapalat"/>
          <w:color w:val="0D0D0D"/>
          <w:lang w:val="hy-AM" w:eastAsia="ru-RU"/>
        </w:rPr>
        <w:t xml:space="preserve"> </w:t>
      </w:r>
      <w:r w:rsidR="006F5579" w:rsidRPr="008B1260">
        <w:rPr>
          <w:rFonts w:ascii="GHEA Grapalat" w:eastAsia="Times New Roman" w:hAnsi="GHEA Grapalat" w:cs="Sylfaen"/>
          <w:color w:val="0D0D0D"/>
          <w:lang w:val="hy-AM" w:eastAsia="ru-RU"/>
        </w:rPr>
        <w:t>կայացման</w:t>
      </w:r>
      <w:r w:rsidR="006F5579" w:rsidRPr="008B1260">
        <w:rPr>
          <w:rFonts w:ascii="GHEA Grapalat" w:eastAsia="Times New Roman" w:hAnsi="GHEA Grapalat"/>
          <w:color w:val="0D0D0D"/>
          <w:lang w:val="hy-AM" w:eastAsia="ru-RU"/>
        </w:rPr>
        <w:t xml:space="preserve"> </w:t>
      </w:r>
      <w:r w:rsidR="006F5579" w:rsidRPr="008B1260">
        <w:rPr>
          <w:rFonts w:ascii="GHEA Grapalat" w:eastAsia="Times New Roman" w:hAnsi="GHEA Grapalat" w:cs="Sylfaen"/>
          <w:color w:val="0D0D0D"/>
          <w:lang w:val="hy-AM" w:eastAsia="ru-RU"/>
        </w:rPr>
        <w:t>պահից</w:t>
      </w:r>
      <w:r w:rsidR="006F5579" w:rsidRPr="008B1260">
        <w:rPr>
          <w:rFonts w:ascii="GHEA Grapalat" w:eastAsia="Times New Roman" w:hAnsi="GHEA Grapalat"/>
          <w:color w:val="0D0D0D"/>
          <w:lang w:val="hy-AM" w:eastAsia="ru-RU"/>
        </w:rPr>
        <w:t xml:space="preserve">, </w:t>
      </w:r>
      <w:r w:rsidR="006F5579" w:rsidRPr="008B1260">
        <w:rPr>
          <w:rFonts w:ascii="GHEA Grapalat" w:eastAsia="Times New Roman" w:hAnsi="GHEA Grapalat" w:cs="Sylfaen"/>
          <w:color w:val="0D0D0D"/>
          <w:lang w:val="hy-AM" w:eastAsia="ru-RU"/>
        </w:rPr>
        <w:t>վերջնական</w:t>
      </w:r>
      <w:r w:rsidR="006F5579" w:rsidRPr="008B1260">
        <w:rPr>
          <w:rFonts w:ascii="GHEA Grapalat" w:eastAsia="Times New Roman" w:hAnsi="GHEA Grapalat"/>
          <w:color w:val="0D0D0D"/>
          <w:lang w:val="hy-AM" w:eastAsia="ru-RU"/>
        </w:rPr>
        <w:t xml:space="preserve"> </w:t>
      </w:r>
      <w:r w:rsidR="006F5579" w:rsidRPr="008B1260">
        <w:rPr>
          <w:rFonts w:ascii="GHEA Grapalat" w:eastAsia="Times New Roman" w:hAnsi="GHEA Grapalat" w:cs="Sylfaen"/>
          <w:color w:val="0D0D0D"/>
          <w:lang w:val="hy-AM" w:eastAsia="ru-RU"/>
        </w:rPr>
        <w:t>է</w:t>
      </w:r>
      <w:r w:rsidR="006F5579" w:rsidRPr="008B1260">
        <w:rPr>
          <w:rFonts w:ascii="GHEA Grapalat" w:eastAsia="Times New Roman" w:hAnsi="GHEA Grapalat"/>
          <w:color w:val="0D0D0D"/>
          <w:lang w:val="hy-AM" w:eastAsia="ru-RU"/>
        </w:rPr>
        <w:t xml:space="preserve"> </w:t>
      </w:r>
      <w:r w:rsidR="006F5579" w:rsidRPr="008B1260">
        <w:rPr>
          <w:rFonts w:ascii="GHEA Grapalat" w:eastAsia="Times New Roman" w:hAnsi="GHEA Grapalat" w:cs="Sylfaen"/>
          <w:color w:val="0D0D0D"/>
          <w:lang w:val="hy-AM" w:eastAsia="ru-RU"/>
        </w:rPr>
        <w:t>և</w:t>
      </w:r>
      <w:r w:rsidR="006F5579" w:rsidRPr="008B1260">
        <w:rPr>
          <w:rFonts w:ascii="GHEA Grapalat" w:eastAsia="Times New Roman" w:hAnsi="GHEA Grapalat"/>
          <w:color w:val="0D0D0D"/>
          <w:lang w:val="hy-AM" w:eastAsia="ru-RU"/>
        </w:rPr>
        <w:t xml:space="preserve"> </w:t>
      </w:r>
      <w:r w:rsidR="006F5579" w:rsidRPr="008B1260">
        <w:rPr>
          <w:rFonts w:ascii="GHEA Grapalat" w:eastAsia="Times New Roman" w:hAnsi="GHEA Grapalat" w:cs="Sylfaen"/>
          <w:color w:val="0D0D0D"/>
          <w:lang w:val="hy-AM" w:eastAsia="ru-RU"/>
        </w:rPr>
        <w:t>ենթակա</w:t>
      </w:r>
      <w:r w:rsidR="006F5579" w:rsidRPr="008B1260">
        <w:rPr>
          <w:rFonts w:ascii="GHEA Grapalat" w:eastAsia="Times New Roman" w:hAnsi="GHEA Grapalat"/>
          <w:color w:val="0D0D0D"/>
          <w:lang w:val="hy-AM" w:eastAsia="ru-RU"/>
        </w:rPr>
        <w:t xml:space="preserve"> </w:t>
      </w:r>
      <w:r w:rsidR="006F5579" w:rsidRPr="008B1260">
        <w:rPr>
          <w:rFonts w:ascii="GHEA Grapalat" w:eastAsia="Times New Roman" w:hAnsi="GHEA Grapalat" w:cs="Sylfaen"/>
          <w:color w:val="0D0D0D"/>
          <w:lang w:val="hy-AM" w:eastAsia="ru-RU"/>
        </w:rPr>
        <w:t>չէ</w:t>
      </w:r>
      <w:r w:rsidR="00932EC3" w:rsidRPr="008B1260">
        <w:rPr>
          <w:rFonts w:ascii="GHEA Grapalat" w:eastAsia="Times New Roman" w:hAnsi="GHEA Grapalat" w:cs="Sylfaen"/>
          <w:color w:val="0D0D0D"/>
          <w:lang w:val="hy-AM" w:eastAsia="ru-RU"/>
        </w:rPr>
        <w:t xml:space="preserve"> բողոքարկման</w:t>
      </w:r>
      <w:r w:rsidR="006F5579" w:rsidRPr="008B1260">
        <w:rPr>
          <w:rFonts w:ascii="GHEA Grapalat" w:eastAsia="Times New Roman" w:hAnsi="GHEA Grapalat"/>
          <w:color w:val="0D0D0D"/>
          <w:lang w:val="hy-AM" w:eastAsia="ru-RU"/>
        </w:rPr>
        <w:t>:</w:t>
      </w:r>
    </w:p>
    <w:p w14:paraId="4BB94A99" w14:textId="77777777" w:rsidR="00014512" w:rsidRPr="008B1260" w:rsidRDefault="00014512" w:rsidP="00680A53">
      <w:pPr>
        <w:widowControl w:val="0"/>
        <w:tabs>
          <w:tab w:val="left" w:pos="900"/>
          <w:tab w:val="left" w:pos="990"/>
        </w:tabs>
        <w:spacing w:line="276" w:lineRule="auto"/>
        <w:ind w:firstLine="720"/>
        <w:jc w:val="both"/>
        <w:rPr>
          <w:rFonts w:ascii="GHEA Grapalat" w:eastAsia="Times New Roman" w:hAnsi="GHEA Grapalat"/>
          <w:color w:val="0D0D0D"/>
          <w:lang w:val="hy-AM" w:eastAsia="ru-RU"/>
        </w:rPr>
      </w:pPr>
    </w:p>
    <w:tbl>
      <w:tblPr>
        <w:tblW w:w="0" w:type="auto"/>
        <w:jc w:val="right"/>
        <w:tblLook w:val="04A0" w:firstRow="1" w:lastRow="0" w:firstColumn="1" w:lastColumn="0" w:noHBand="0" w:noVBand="1"/>
      </w:tblPr>
      <w:tblGrid>
        <w:gridCol w:w="2280"/>
        <w:gridCol w:w="3000"/>
        <w:gridCol w:w="2319"/>
      </w:tblGrid>
      <w:tr w:rsidR="005328F2" w:rsidRPr="008B1260" w14:paraId="262F73B5" w14:textId="77777777" w:rsidTr="004C5AE2">
        <w:trPr>
          <w:jc w:val="right"/>
        </w:trPr>
        <w:tc>
          <w:tcPr>
            <w:tcW w:w="2280" w:type="dxa"/>
            <w:shd w:val="clear" w:color="auto" w:fill="auto"/>
            <w:vAlign w:val="center"/>
          </w:tcPr>
          <w:p w14:paraId="755FEC92" w14:textId="77777777" w:rsidR="005328F2" w:rsidRPr="008B1260" w:rsidRDefault="005328F2" w:rsidP="00680A53">
            <w:pPr>
              <w:widowControl w:val="0"/>
              <w:tabs>
                <w:tab w:val="left" w:pos="6946"/>
                <w:tab w:val="left" w:pos="7088"/>
              </w:tabs>
              <w:spacing w:before="480" w:line="276" w:lineRule="auto"/>
              <w:rPr>
                <w:rFonts w:ascii="GHEA Grapalat" w:hAnsi="GHEA Grapalat"/>
                <w:b/>
                <w:i/>
                <w:u w:val="single"/>
              </w:rPr>
            </w:pPr>
            <w:proofErr w:type="spellStart"/>
            <w:r w:rsidRPr="008B1260">
              <w:rPr>
                <w:rFonts w:ascii="GHEA Grapalat" w:hAnsi="GHEA Grapalat" w:cs="Sylfaen"/>
                <w:i/>
                <w:spacing w:val="40"/>
              </w:rPr>
              <w:t>Նախագահող</w:t>
            </w:r>
            <w:proofErr w:type="spellEnd"/>
          </w:p>
        </w:tc>
        <w:tc>
          <w:tcPr>
            <w:tcW w:w="3000" w:type="dxa"/>
            <w:tcBorders>
              <w:bottom w:val="single" w:sz="4" w:space="0" w:color="auto"/>
            </w:tcBorders>
            <w:shd w:val="clear" w:color="auto" w:fill="auto"/>
          </w:tcPr>
          <w:p w14:paraId="7C039705" w14:textId="77777777" w:rsidR="005328F2" w:rsidRPr="008B1260" w:rsidRDefault="005328F2" w:rsidP="00680A53">
            <w:pPr>
              <w:widowControl w:val="0"/>
              <w:tabs>
                <w:tab w:val="left" w:pos="6946"/>
                <w:tab w:val="left" w:pos="7088"/>
              </w:tabs>
              <w:spacing w:before="480" w:line="276" w:lineRule="auto"/>
              <w:rPr>
                <w:rFonts w:ascii="GHEA Grapalat" w:hAnsi="GHEA Grapalat"/>
                <w:b/>
                <w:i/>
                <w:u w:val="single"/>
              </w:rPr>
            </w:pPr>
          </w:p>
        </w:tc>
        <w:tc>
          <w:tcPr>
            <w:tcW w:w="2319" w:type="dxa"/>
            <w:shd w:val="clear" w:color="auto" w:fill="auto"/>
            <w:vAlign w:val="bottom"/>
          </w:tcPr>
          <w:p w14:paraId="30C58FEE" w14:textId="77777777" w:rsidR="005328F2" w:rsidRPr="008B1260" w:rsidRDefault="005328F2" w:rsidP="00680A53">
            <w:pPr>
              <w:widowControl w:val="0"/>
              <w:tabs>
                <w:tab w:val="left" w:pos="6946"/>
                <w:tab w:val="left" w:pos="7088"/>
              </w:tabs>
              <w:spacing w:before="480" w:line="276" w:lineRule="auto"/>
              <w:rPr>
                <w:rFonts w:ascii="GHEA Grapalat" w:hAnsi="GHEA Grapalat"/>
                <w:b/>
                <w:i/>
              </w:rPr>
            </w:pPr>
            <w:r w:rsidRPr="008B1260">
              <w:rPr>
                <w:rFonts w:ascii="GHEA Grapalat" w:hAnsi="GHEA Grapalat" w:cs="Sylfaen"/>
                <w:b/>
                <w:i/>
              </w:rPr>
              <w:t>Գ. ՀԱԿՈԲՅԱՆ</w:t>
            </w:r>
          </w:p>
        </w:tc>
      </w:tr>
      <w:tr w:rsidR="005328F2" w:rsidRPr="008B1260" w14:paraId="700C4DD9" w14:textId="77777777" w:rsidTr="004C5AE2">
        <w:trPr>
          <w:jc w:val="right"/>
        </w:trPr>
        <w:tc>
          <w:tcPr>
            <w:tcW w:w="2280" w:type="dxa"/>
            <w:shd w:val="clear" w:color="auto" w:fill="auto"/>
            <w:vAlign w:val="bottom"/>
          </w:tcPr>
          <w:p w14:paraId="05769CDB" w14:textId="77777777" w:rsidR="005328F2" w:rsidRPr="008B1260" w:rsidRDefault="005328F2" w:rsidP="00680A53">
            <w:pPr>
              <w:widowControl w:val="0"/>
              <w:tabs>
                <w:tab w:val="left" w:pos="6946"/>
                <w:tab w:val="left" w:pos="7088"/>
              </w:tabs>
              <w:spacing w:before="480" w:line="276" w:lineRule="auto"/>
              <w:rPr>
                <w:rFonts w:ascii="GHEA Grapalat" w:hAnsi="GHEA Grapalat"/>
                <w:b/>
                <w:i/>
                <w:u w:val="single"/>
              </w:rPr>
            </w:pPr>
            <w:proofErr w:type="spellStart"/>
            <w:r w:rsidRPr="008B1260">
              <w:rPr>
                <w:rFonts w:ascii="GHEA Grapalat" w:hAnsi="GHEA Grapalat" w:cs="Sylfaen"/>
                <w:i/>
                <w:spacing w:val="40"/>
              </w:rPr>
              <w:t>Զեկուցող</w:t>
            </w:r>
            <w:proofErr w:type="spellEnd"/>
          </w:p>
        </w:tc>
        <w:tc>
          <w:tcPr>
            <w:tcW w:w="3000" w:type="dxa"/>
            <w:tcBorders>
              <w:top w:val="single" w:sz="4" w:space="0" w:color="auto"/>
              <w:bottom w:val="single" w:sz="4" w:space="0" w:color="auto"/>
            </w:tcBorders>
            <w:shd w:val="clear" w:color="auto" w:fill="auto"/>
          </w:tcPr>
          <w:p w14:paraId="326C3695" w14:textId="77777777" w:rsidR="005328F2" w:rsidRPr="008B1260" w:rsidRDefault="005328F2" w:rsidP="00680A53">
            <w:pPr>
              <w:widowControl w:val="0"/>
              <w:tabs>
                <w:tab w:val="left" w:pos="6946"/>
                <w:tab w:val="left" w:pos="7088"/>
              </w:tabs>
              <w:spacing w:before="480" w:line="276" w:lineRule="auto"/>
              <w:rPr>
                <w:rFonts w:ascii="GHEA Grapalat" w:hAnsi="GHEA Grapalat"/>
                <w:b/>
                <w:i/>
                <w:u w:val="single"/>
              </w:rPr>
            </w:pPr>
          </w:p>
        </w:tc>
        <w:tc>
          <w:tcPr>
            <w:tcW w:w="2319" w:type="dxa"/>
            <w:shd w:val="clear" w:color="auto" w:fill="auto"/>
            <w:vAlign w:val="bottom"/>
          </w:tcPr>
          <w:p w14:paraId="7C76AE5E" w14:textId="77777777" w:rsidR="005328F2" w:rsidRPr="008B1260" w:rsidRDefault="005328F2" w:rsidP="00680A53">
            <w:pPr>
              <w:widowControl w:val="0"/>
              <w:tabs>
                <w:tab w:val="left" w:pos="6946"/>
                <w:tab w:val="left" w:pos="7088"/>
              </w:tabs>
              <w:spacing w:before="480" w:line="276" w:lineRule="auto"/>
              <w:rPr>
                <w:rFonts w:ascii="GHEA Grapalat" w:hAnsi="GHEA Grapalat"/>
                <w:b/>
                <w:i/>
              </w:rPr>
            </w:pPr>
            <w:r w:rsidRPr="008B1260">
              <w:rPr>
                <w:rFonts w:ascii="GHEA Grapalat" w:hAnsi="GHEA Grapalat" w:cs="Sylfaen"/>
                <w:b/>
                <w:i/>
              </w:rPr>
              <w:t>Ս. ՄԵՂՐՅԱՆ</w:t>
            </w:r>
          </w:p>
        </w:tc>
      </w:tr>
      <w:tr w:rsidR="00FB0D01" w:rsidRPr="008B1260" w14:paraId="38381D3B" w14:textId="77777777" w:rsidTr="004C5AE2">
        <w:trPr>
          <w:jc w:val="right"/>
        </w:trPr>
        <w:tc>
          <w:tcPr>
            <w:tcW w:w="2280" w:type="dxa"/>
            <w:shd w:val="clear" w:color="auto" w:fill="auto"/>
            <w:vAlign w:val="bottom"/>
          </w:tcPr>
          <w:p w14:paraId="14C39A89" w14:textId="77777777" w:rsidR="00FB0D01" w:rsidRPr="008B1260" w:rsidRDefault="00FB0D01" w:rsidP="00680A53">
            <w:pPr>
              <w:widowControl w:val="0"/>
              <w:tabs>
                <w:tab w:val="left" w:pos="6946"/>
                <w:tab w:val="left" w:pos="7088"/>
              </w:tabs>
              <w:spacing w:before="480" w:line="276" w:lineRule="auto"/>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2F0C496B" w14:textId="77777777" w:rsidR="00FB0D01" w:rsidRPr="008B1260" w:rsidRDefault="00FB0D01" w:rsidP="00680A53">
            <w:pPr>
              <w:widowControl w:val="0"/>
              <w:tabs>
                <w:tab w:val="left" w:pos="6946"/>
                <w:tab w:val="left" w:pos="7088"/>
              </w:tabs>
              <w:spacing w:before="480" w:line="276" w:lineRule="auto"/>
              <w:rPr>
                <w:rFonts w:ascii="GHEA Grapalat" w:hAnsi="GHEA Grapalat"/>
                <w:b/>
                <w:i/>
                <w:u w:val="single"/>
              </w:rPr>
            </w:pPr>
          </w:p>
        </w:tc>
        <w:tc>
          <w:tcPr>
            <w:tcW w:w="2319" w:type="dxa"/>
            <w:shd w:val="clear" w:color="auto" w:fill="auto"/>
            <w:vAlign w:val="bottom"/>
          </w:tcPr>
          <w:p w14:paraId="05696AF0" w14:textId="24A11C3B" w:rsidR="00FB0D01" w:rsidRPr="008B1260" w:rsidRDefault="00FB0D01" w:rsidP="00680A53">
            <w:pPr>
              <w:widowControl w:val="0"/>
              <w:tabs>
                <w:tab w:val="left" w:pos="6946"/>
                <w:tab w:val="left" w:pos="7088"/>
              </w:tabs>
              <w:spacing w:before="480" w:line="276" w:lineRule="auto"/>
              <w:rPr>
                <w:rFonts w:ascii="GHEA Grapalat" w:hAnsi="GHEA Grapalat" w:cs="Sylfaen"/>
                <w:b/>
                <w:i/>
                <w:lang w:val="hy-AM"/>
              </w:rPr>
            </w:pPr>
            <w:r w:rsidRPr="008B1260">
              <w:rPr>
                <w:rFonts w:ascii="GHEA Grapalat" w:hAnsi="GHEA Grapalat" w:cs="Sylfaen"/>
                <w:b/>
                <w:i/>
                <w:lang w:val="hy-AM"/>
              </w:rPr>
              <w:t>Ա</w:t>
            </w:r>
            <w:r w:rsidRPr="008B1260">
              <w:rPr>
                <w:rFonts w:ascii="GHEA Grapalat" w:hAnsi="GHEA Grapalat" w:cs="Sylfaen"/>
                <w:b/>
                <w:i/>
              </w:rPr>
              <w:t>.</w:t>
            </w:r>
            <w:r w:rsidRPr="008B1260">
              <w:rPr>
                <w:rFonts w:ascii="GHEA Grapalat" w:hAnsi="GHEA Grapalat" w:cs="Sylfaen"/>
                <w:b/>
                <w:i/>
                <w:lang w:val="hy-AM"/>
              </w:rPr>
              <w:t xml:space="preserve"> ԱԹԱԲԵԿՅԱՆ</w:t>
            </w:r>
          </w:p>
        </w:tc>
      </w:tr>
      <w:tr w:rsidR="00592873" w:rsidRPr="008B1260" w14:paraId="71DD07FD" w14:textId="77777777" w:rsidTr="004C5AE2">
        <w:trPr>
          <w:jc w:val="right"/>
        </w:trPr>
        <w:tc>
          <w:tcPr>
            <w:tcW w:w="2280" w:type="dxa"/>
            <w:shd w:val="clear" w:color="auto" w:fill="auto"/>
            <w:vAlign w:val="bottom"/>
          </w:tcPr>
          <w:p w14:paraId="28CC683A" w14:textId="77777777" w:rsidR="00592873" w:rsidRPr="008B1260" w:rsidRDefault="00592873" w:rsidP="00680A53">
            <w:pPr>
              <w:widowControl w:val="0"/>
              <w:tabs>
                <w:tab w:val="left" w:pos="6946"/>
                <w:tab w:val="left" w:pos="7088"/>
              </w:tabs>
              <w:spacing w:before="480" w:line="276" w:lineRule="auto"/>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44C7396F" w14:textId="77777777" w:rsidR="00592873" w:rsidRPr="008B1260" w:rsidRDefault="00592873" w:rsidP="00680A53">
            <w:pPr>
              <w:widowControl w:val="0"/>
              <w:tabs>
                <w:tab w:val="left" w:pos="6946"/>
                <w:tab w:val="left" w:pos="7088"/>
              </w:tabs>
              <w:spacing w:before="480" w:line="276" w:lineRule="auto"/>
              <w:rPr>
                <w:rFonts w:ascii="GHEA Grapalat" w:hAnsi="GHEA Grapalat"/>
                <w:b/>
                <w:i/>
                <w:u w:val="single"/>
              </w:rPr>
            </w:pPr>
          </w:p>
        </w:tc>
        <w:tc>
          <w:tcPr>
            <w:tcW w:w="2319" w:type="dxa"/>
            <w:shd w:val="clear" w:color="auto" w:fill="auto"/>
            <w:vAlign w:val="bottom"/>
          </w:tcPr>
          <w:p w14:paraId="29F3324A" w14:textId="61E9D546" w:rsidR="00592873" w:rsidRPr="008B1260" w:rsidRDefault="00592873" w:rsidP="00680A53">
            <w:pPr>
              <w:widowControl w:val="0"/>
              <w:tabs>
                <w:tab w:val="left" w:pos="6946"/>
                <w:tab w:val="left" w:pos="7088"/>
              </w:tabs>
              <w:spacing w:before="480" w:line="276" w:lineRule="auto"/>
              <w:rPr>
                <w:rFonts w:ascii="GHEA Grapalat" w:hAnsi="GHEA Grapalat" w:cs="Sylfaen"/>
                <w:b/>
                <w:i/>
              </w:rPr>
            </w:pPr>
            <w:r w:rsidRPr="008B1260">
              <w:rPr>
                <w:rFonts w:ascii="GHEA Grapalat" w:hAnsi="GHEA Grapalat" w:cs="Sylfaen"/>
                <w:b/>
                <w:i/>
                <w:lang w:val="hy-AM"/>
              </w:rPr>
              <w:t>Ն</w:t>
            </w:r>
            <w:r w:rsidRPr="008B1260">
              <w:rPr>
                <w:rFonts w:ascii="GHEA Grapalat" w:hAnsi="GHEA Grapalat" w:cs="Sylfaen"/>
                <w:b/>
                <w:i/>
              </w:rPr>
              <w:t>.</w:t>
            </w:r>
            <w:r w:rsidRPr="008B1260">
              <w:rPr>
                <w:rFonts w:ascii="GHEA Grapalat" w:hAnsi="GHEA Grapalat" w:cs="Sylfaen"/>
                <w:b/>
                <w:i/>
                <w:lang w:val="hy-AM"/>
              </w:rPr>
              <w:t xml:space="preserve"> ՀՈՎՍԵՓՅԱՆ</w:t>
            </w:r>
          </w:p>
        </w:tc>
      </w:tr>
      <w:tr w:rsidR="005328F2" w:rsidRPr="008B1260" w14:paraId="2B7A67A6" w14:textId="77777777" w:rsidTr="004C5AE2">
        <w:trPr>
          <w:jc w:val="right"/>
        </w:trPr>
        <w:tc>
          <w:tcPr>
            <w:tcW w:w="2280" w:type="dxa"/>
            <w:shd w:val="clear" w:color="auto" w:fill="auto"/>
          </w:tcPr>
          <w:p w14:paraId="231367DC" w14:textId="77777777" w:rsidR="005328F2" w:rsidRPr="008B1260" w:rsidRDefault="005328F2" w:rsidP="00680A53">
            <w:pPr>
              <w:widowControl w:val="0"/>
              <w:tabs>
                <w:tab w:val="left" w:pos="6946"/>
                <w:tab w:val="left" w:pos="7088"/>
              </w:tabs>
              <w:spacing w:before="480" w:line="276" w:lineRule="auto"/>
              <w:rPr>
                <w:rFonts w:ascii="GHEA Grapalat" w:hAnsi="GHEA Grapalat"/>
                <w:b/>
                <w:i/>
                <w:u w:val="single"/>
              </w:rPr>
            </w:pPr>
          </w:p>
        </w:tc>
        <w:tc>
          <w:tcPr>
            <w:tcW w:w="3000" w:type="dxa"/>
            <w:tcBorders>
              <w:top w:val="single" w:sz="4" w:space="0" w:color="auto"/>
              <w:bottom w:val="single" w:sz="4" w:space="0" w:color="auto"/>
            </w:tcBorders>
            <w:shd w:val="clear" w:color="auto" w:fill="auto"/>
          </w:tcPr>
          <w:p w14:paraId="3A84174C" w14:textId="77777777" w:rsidR="005328F2" w:rsidRPr="008B1260" w:rsidRDefault="005328F2" w:rsidP="00680A53">
            <w:pPr>
              <w:widowControl w:val="0"/>
              <w:tabs>
                <w:tab w:val="left" w:pos="6946"/>
                <w:tab w:val="left" w:pos="7088"/>
              </w:tabs>
              <w:spacing w:before="480" w:line="276" w:lineRule="auto"/>
              <w:rPr>
                <w:rFonts w:ascii="GHEA Grapalat" w:hAnsi="GHEA Grapalat"/>
                <w:b/>
                <w:i/>
                <w:u w:val="single"/>
              </w:rPr>
            </w:pPr>
          </w:p>
        </w:tc>
        <w:tc>
          <w:tcPr>
            <w:tcW w:w="2319" w:type="dxa"/>
            <w:shd w:val="clear" w:color="auto" w:fill="auto"/>
            <w:vAlign w:val="bottom"/>
          </w:tcPr>
          <w:p w14:paraId="787E972C" w14:textId="77777777" w:rsidR="005328F2" w:rsidRPr="008B1260" w:rsidRDefault="005328F2" w:rsidP="00680A53">
            <w:pPr>
              <w:widowControl w:val="0"/>
              <w:tabs>
                <w:tab w:val="left" w:pos="6946"/>
                <w:tab w:val="left" w:pos="7088"/>
              </w:tabs>
              <w:spacing w:before="480" w:line="276" w:lineRule="auto"/>
              <w:rPr>
                <w:rFonts w:ascii="GHEA Grapalat" w:hAnsi="GHEA Grapalat"/>
                <w:b/>
                <w:i/>
              </w:rPr>
            </w:pPr>
            <w:r w:rsidRPr="008B1260">
              <w:rPr>
                <w:rFonts w:ascii="GHEA Grapalat" w:hAnsi="GHEA Grapalat" w:cs="Sylfaen"/>
                <w:b/>
                <w:i/>
              </w:rPr>
              <w:t>Ա. ՄԿՐՏՉՅԱՆ</w:t>
            </w:r>
          </w:p>
        </w:tc>
      </w:tr>
      <w:tr w:rsidR="00B057CF" w:rsidRPr="008B1260" w14:paraId="262E9D50" w14:textId="77777777" w:rsidTr="004C5AE2">
        <w:trPr>
          <w:jc w:val="right"/>
        </w:trPr>
        <w:tc>
          <w:tcPr>
            <w:tcW w:w="2280" w:type="dxa"/>
            <w:shd w:val="clear" w:color="auto" w:fill="auto"/>
          </w:tcPr>
          <w:p w14:paraId="3FEE4F33" w14:textId="77777777" w:rsidR="00B057CF" w:rsidRPr="008B1260" w:rsidRDefault="00B057CF" w:rsidP="00680A53">
            <w:pPr>
              <w:widowControl w:val="0"/>
              <w:tabs>
                <w:tab w:val="left" w:pos="6946"/>
                <w:tab w:val="left" w:pos="7088"/>
              </w:tabs>
              <w:spacing w:before="480" w:line="276" w:lineRule="auto"/>
              <w:rPr>
                <w:rFonts w:ascii="GHEA Grapalat" w:hAnsi="GHEA Grapalat"/>
                <w:b/>
                <w:i/>
                <w:u w:val="single"/>
              </w:rPr>
            </w:pPr>
          </w:p>
        </w:tc>
        <w:tc>
          <w:tcPr>
            <w:tcW w:w="3000" w:type="dxa"/>
            <w:tcBorders>
              <w:top w:val="single" w:sz="4" w:space="0" w:color="auto"/>
              <w:bottom w:val="single" w:sz="4" w:space="0" w:color="auto"/>
            </w:tcBorders>
            <w:shd w:val="clear" w:color="auto" w:fill="auto"/>
          </w:tcPr>
          <w:p w14:paraId="34611D10" w14:textId="77777777" w:rsidR="00B057CF" w:rsidRPr="008B1260" w:rsidRDefault="00B057CF" w:rsidP="00680A53">
            <w:pPr>
              <w:widowControl w:val="0"/>
              <w:tabs>
                <w:tab w:val="left" w:pos="6946"/>
                <w:tab w:val="left" w:pos="7088"/>
              </w:tabs>
              <w:spacing w:before="480" w:line="276" w:lineRule="auto"/>
              <w:rPr>
                <w:rFonts w:ascii="GHEA Grapalat" w:hAnsi="GHEA Grapalat"/>
                <w:b/>
                <w:i/>
                <w:u w:val="single"/>
              </w:rPr>
            </w:pPr>
          </w:p>
        </w:tc>
        <w:tc>
          <w:tcPr>
            <w:tcW w:w="2319" w:type="dxa"/>
            <w:shd w:val="clear" w:color="auto" w:fill="auto"/>
            <w:vAlign w:val="bottom"/>
          </w:tcPr>
          <w:p w14:paraId="0CA4B7DF" w14:textId="6B9297D6" w:rsidR="00B057CF" w:rsidRPr="00B057CF" w:rsidRDefault="00B057CF" w:rsidP="00680A53">
            <w:pPr>
              <w:widowControl w:val="0"/>
              <w:tabs>
                <w:tab w:val="left" w:pos="6946"/>
                <w:tab w:val="left" w:pos="7088"/>
              </w:tabs>
              <w:spacing w:before="480" w:line="276" w:lineRule="auto"/>
              <w:rPr>
                <w:b/>
                <w:i/>
                <w:lang w:val="hy-AM"/>
              </w:rPr>
            </w:pPr>
            <w:r w:rsidRPr="00B057CF">
              <w:rPr>
                <w:rFonts w:ascii="GHEA Grapalat" w:hAnsi="GHEA Grapalat" w:cs="Sylfaen"/>
                <w:b/>
                <w:i/>
                <w:lang w:val="hy-AM"/>
              </w:rPr>
              <w:t>Վ</w:t>
            </w:r>
            <w:r w:rsidRPr="00B057CF">
              <w:rPr>
                <w:b/>
                <w:i/>
                <w:lang w:val="hy-AM"/>
              </w:rPr>
              <w:t>․</w:t>
            </w:r>
            <w:r w:rsidRPr="00B057CF">
              <w:rPr>
                <w:rFonts w:ascii="GHEA Grapalat" w:hAnsi="GHEA Grapalat" w:cs="Sylfaen"/>
                <w:b/>
                <w:i/>
                <w:lang w:val="hy-AM"/>
              </w:rPr>
              <w:t xml:space="preserve"> ՔՈՉԱՐՅԱՆ</w:t>
            </w:r>
          </w:p>
        </w:tc>
      </w:tr>
    </w:tbl>
    <w:p w14:paraId="19E34C8C" w14:textId="493E9CBE" w:rsidR="00432BF8" w:rsidRPr="008B1260" w:rsidRDefault="00432BF8" w:rsidP="00680A53">
      <w:pPr>
        <w:widowControl w:val="0"/>
        <w:spacing w:line="276" w:lineRule="auto"/>
        <w:ind w:right="-181" w:firstLine="426"/>
        <w:jc w:val="both"/>
        <w:rPr>
          <w:rFonts w:ascii="GHEA Grapalat" w:hAnsi="GHEA Grapalat" w:cs="Sylfaen"/>
          <w:sz w:val="2"/>
          <w:szCs w:val="2"/>
          <w:lang w:val="hy-AM"/>
        </w:rPr>
      </w:pPr>
    </w:p>
    <w:p w14:paraId="02100563" w14:textId="3D9C5320" w:rsidR="00432BF8" w:rsidRPr="008B1260" w:rsidRDefault="00432BF8" w:rsidP="00680A53">
      <w:pPr>
        <w:widowControl w:val="0"/>
        <w:spacing w:line="276" w:lineRule="auto"/>
        <w:ind w:right="-181" w:firstLine="426"/>
        <w:jc w:val="both"/>
        <w:rPr>
          <w:rFonts w:ascii="GHEA Grapalat" w:hAnsi="GHEA Grapalat" w:cs="Sylfaen"/>
          <w:sz w:val="2"/>
          <w:szCs w:val="2"/>
          <w:lang w:val="hy-AM"/>
        </w:rPr>
      </w:pPr>
    </w:p>
    <w:p w14:paraId="312DDA1A" w14:textId="2C6F9C2D" w:rsidR="00432BF8" w:rsidRPr="008B1260" w:rsidRDefault="00432BF8" w:rsidP="00680A53">
      <w:pPr>
        <w:widowControl w:val="0"/>
        <w:spacing w:line="276" w:lineRule="auto"/>
        <w:ind w:right="-181" w:firstLine="426"/>
        <w:jc w:val="both"/>
        <w:rPr>
          <w:rFonts w:ascii="GHEA Grapalat" w:hAnsi="GHEA Grapalat" w:cs="Sylfaen"/>
          <w:sz w:val="2"/>
          <w:szCs w:val="2"/>
          <w:lang w:val="hy-AM"/>
        </w:rPr>
      </w:pPr>
    </w:p>
    <w:p w14:paraId="50C72278" w14:textId="4349CC32" w:rsidR="00432BF8" w:rsidRPr="008B1260" w:rsidRDefault="00432BF8" w:rsidP="00680A53">
      <w:pPr>
        <w:widowControl w:val="0"/>
        <w:spacing w:line="276" w:lineRule="auto"/>
        <w:ind w:right="-181" w:firstLine="426"/>
        <w:jc w:val="both"/>
        <w:rPr>
          <w:rFonts w:ascii="GHEA Grapalat" w:hAnsi="GHEA Grapalat" w:cs="Sylfaen"/>
          <w:sz w:val="2"/>
          <w:szCs w:val="2"/>
          <w:lang w:val="hy-AM"/>
        </w:rPr>
      </w:pPr>
    </w:p>
    <w:p w14:paraId="012B7BE0" w14:textId="4AFC7C3D" w:rsidR="00432BF8" w:rsidRPr="008B1260" w:rsidRDefault="00432BF8" w:rsidP="00680A53">
      <w:pPr>
        <w:widowControl w:val="0"/>
        <w:spacing w:line="276" w:lineRule="auto"/>
        <w:ind w:right="-181" w:firstLine="426"/>
        <w:jc w:val="both"/>
        <w:rPr>
          <w:rFonts w:ascii="GHEA Grapalat" w:hAnsi="GHEA Grapalat" w:cs="Sylfaen"/>
          <w:sz w:val="2"/>
          <w:szCs w:val="2"/>
          <w:lang w:val="hy-AM"/>
        </w:rPr>
      </w:pPr>
    </w:p>
    <w:p w14:paraId="5337116B" w14:textId="136476F0" w:rsidR="00432BF8" w:rsidRPr="008B1260" w:rsidRDefault="00432BF8" w:rsidP="00680A53">
      <w:pPr>
        <w:widowControl w:val="0"/>
        <w:spacing w:line="276" w:lineRule="auto"/>
        <w:ind w:right="-181" w:firstLine="426"/>
        <w:jc w:val="both"/>
        <w:rPr>
          <w:rFonts w:ascii="GHEA Grapalat" w:hAnsi="GHEA Grapalat" w:cs="Sylfaen"/>
          <w:sz w:val="2"/>
          <w:szCs w:val="2"/>
          <w:lang w:val="hy-AM"/>
        </w:rPr>
      </w:pPr>
    </w:p>
    <w:p w14:paraId="103382E6" w14:textId="073C5BCC" w:rsidR="00432BF8" w:rsidRPr="008B1260" w:rsidRDefault="00432BF8" w:rsidP="00680A53">
      <w:pPr>
        <w:widowControl w:val="0"/>
        <w:spacing w:line="276" w:lineRule="auto"/>
        <w:ind w:right="-181" w:firstLine="426"/>
        <w:jc w:val="both"/>
        <w:rPr>
          <w:rFonts w:ascii="GHEA Grapalat" w:hAnsi="GHEA Grapalat" w:cs="Sylfaen"/>
          <w:sz w:val="2"/>
          <w:szCs w:val="2"/>
          <w:lang w:val="hy-AM"/>
        </w:rPr>
      </w:pPr>
    </w:p>
    <w:p w14:paraId="319A4DB1" w14:textId="07A35C11" w:rsidR="00E5450E" w:rsidRPr="008B1260" w:rsidRDefault="00E5450E" w:rsidP="00680A53">
      <w:pPr>
        <w:widowControl w:val="0"/>
        <w:spacing w:line="276" w:lineRule="auto"/>
        <w:ind w:right="-181" w:firstLine="426"/>
        <w:jc w:val="both"/>
        <w:rPr>
          <w:rFonts w:ascii="GHEA Grapalat" w:hAnsi="GHEA Grapalat" w:cs="Sylfaen"/>
          <w:sz w:val="2"/>
          <w:szCs w:val="2"/>
          <w:lang w:val="hy-AM"/>
        </w:rPr>
      </w:pPr>
    </w:p>
    <w:p w14:paraId="210FA6B5" w14:textId="707B3FDF" w:rsidR="00E5450E" w:rsidRPr="006A578B" w:rsidRDefault="00E5450E" w:rsidP="00680A53">
      <w:pPr>
        <w:widowControl w:val="0"/>
        <w:spacing w:line="276" w:lineRule="auto"/>
        <w:ind w:right="-181" w:firstLine="426"/>
        <w:jc w:val="both"/>
        <w:rPr>
          <w:rFonts w:ascii="GHEA Grapalat" w:hAnsi="GHEA Grapalat" w:cs="Sylfaen"/>
          <w:sz w:val="2"/>
          <w:szCs w:val="2"/>
          <w:lang w:val="hy-AM"/>
        </w:rPr>
      </w:pPr>
    </w:p>
    <w:p w14:paraId="434E5136" w14:textId="2E8E608E" w:rsidR="00E5450E" w:rsidRPr="008B1260" w:rsidRDefault="00E5450E" w:rsidP="00680A53">
      <w:pPr>
        <w:widowControl w:val="0"/>
        <w:spacing w:line="276" w:lineRule="auto"/>
        <w:ind w:right="-181" w:firstLine="426"/>
        <w:jc w:val="both"/>
        <w:rPr>
          <w:rFonts w:ascii="GHEA Grapalat" w:hAnsi="GHEA Grapalat" w:cs="Sylfaen"/>
          <w:sz w:val="2"/>
          <w:szCs w:val="2"/>
          <w:lang w:val="hy-AM"/>
        </w:rPr>
      </w:pPr>
    </w:p>
    <w:p w14:paraId="271AFC8E" w14:textId="5157ACAD" w:rsidR="00E5450E" w:rsidRPr="008B1260" w:rsidRDefault="00E5450E" w:rsidP="00680A53">
      <w:pPr>
        <w:widowControl w:val="0"/>
        <w:spacing w:line="276" w:lineRule="auto"/>
        <w:ind w:right="-181" w:firstLine="426"/>
        <w:jc w:val="both"/>
        <w:rPr>
          <w:rFonts w:ascii="GHEA Grapalat" w:hAnsi="GHEA Grapalat" w:cs="Sylfaen"/>
          <w:sz w:val="2"/>
          <w:szCs w:val="2"/>
          <w:lang w:val="hy-AM"/>
        </w:rPr>
      </w:pPr>
    </w:p>
    <w:p w14:paraId="2B884190" w14:textId="25480D8D" w:rsidR="00E5450E" w:rsidRPr="008B1260" w:rsidRDefault="00E5450E" w:rsidP="00680A53">
      <w:pPr>
        <w:widowControl w:val="0"/>
        <w:spacing w:line="276" w:lineRule="auto"/>
        <w:ind w:right="-181" w:firstLine="426"/>
        <w:jc w:val="both"/>
        <w:rPr>
          <w:rFonts w:ascii="GHEA Grapalat" w:hAnsi="GHEA Grapalat" w:cs="Sylfaen"/>
          <w:sz w:val="2"/>
          <w:szCs w:val="2"/>
          <w:lang w:val="hy-AM"/>
        </w:rPr>
      </w:pPr>
    </w:p>
    <w:p w14:paraId="583CA4B3" w14:textId="298755FF" w:rsidR="00E5450E" w:rsidRPr="008B1260" w:rsidRDefault="00E5450E" w:rsidP="00680A53">
      <w:pPr>
        <w:widowControl w:val="0"/>
        <w:spacing w:line="276" w:lineRule="auto"/>
        <w:ind w:right="-181" w:firstLine="426"/>
        <w:jc w:val="both"/>
        <w:rPr>
          <w:rFonts w:ascii="GHEA Grapalat" w:hAnsi="GHEA Grapalat" w:cs="Sylfaen"/>
          <w:sz w:val="2"/>
          <w:szCs w:val="2"/>
          <w:lang w:val="hy-AM"/>
        </w:rPr>
      </w:pPr>
    </w:p>
    <w:p w14:paraId="47FAF1DA" w14:textId="011D065A" w:rsidR="00E5450E" w:rsidRPr="008B1260" w:rsidRDefault="00E5450E" w:rsidP="00680A53">
      <w:pPr>
        <w:widowControl w:val="0"/>
        <w:spacing w:line="276" w:lineRule="auto"/>
        <w:ind w:right="-181" w:firstLine="426"/>
        <w:jc w:val="both"/>
        <w:rPr>
          <w:rFonts w:ascii="GHEA Grapalat" w:hAnsi="GHEA Grapalat" w:cs="Sylfaen"/>
          <w:sz w:val="2"/>
          <w:szCs w:val="2"/>
          <w:lang w:val="hy-AM"/>
        </w:rPr>
      </w:pPr>
    </w:p>
    <w:sectPr w:rsidR="00E5450E" w:rsidRPr="008B1260" w:rsidSect="00A434B8">
      <w:headerReference w:type="even" r:id="rId9"/>
      <w:headerReference w:type="default" r:id="rId10"/>
      <w:pgSz w:w="11906" w:h="16838"/>
      <w:pgMar w:top="454" w:right="680"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33A8" w14:textId="77777777" w:rsidR="00375028" w:rsidRDefault="00375028">
      <w:r>
        <w:separator/>
      </w:r>
    </w:p>
  </w:endnote>
  <w:endnote w:type="continuationSeparator" w:id="0">
    <w:p w14:paraId="56334712" w14:textId="77777777" w:rsidR="00375028" w:rsidRDefault="0037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CIT">
    <w:altName w:val="Arial"/>
    <w:charset w:val="00"/>
    <w:family w:val="swiss"/>
    <w:pitch w:val="variable"/>
    <w:sig w:usb0="A0002E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34626" w14:textId="77777777" w:rsidR="00375028" w:rsidRDefault="00375028">
      <w:r>
        <w:separator/>
      </w:r>
    </w:p>
  </w:footnote>
  <w:footnote w:type="continuationSeparator" w:id="0">
    <w:p w14:paraId="6A974C4F" w14:textId="77777777" w:rsidR="00375028" w:rsidRDefault="00375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983E" w14:textId="77777777" w:rsidR="007130D3" w:rsidRDefault="007130D3"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08545" w14:textId="77777777" w:rsidR="007130D3" w:rsidRDefault="007130D3" w:rsidP="002259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7311" w14:textId="7E2E2858" w:rsidR="007130D3" w:rsidRDefault="007130D3"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23</w:t>
    </w:r>
    <w:r>
      <w:rPr>
        <w:rStyle w:val="PageNumber"/>
      </w:rPr>
      <w:fldChar w:fldCharType="end"/>
    </w:r>
  </w:p>
  <w:p w14:paraId="12D82A05" w14:textId="77777777" w:rsidR="007130D3" w:rsidRDefault="007130D3" w:rsidP="002259F5">
    <w:pPr>
      <w:pStyle w:val="Header"/>
      <w:ind w:right="360"/>
    </w:pPr>
  </w:p>
  <w:p w14:paraId="09D0C94D" w14:textId="77777777" w:rsidR="007130D3" w:rsidRDefault="007130D3" w:rsidP="002259F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70ED0"/>
    <w:multiLevelType w:val="hybridMultilevel"/>
    <w:tmpl w:val="9474D082"/>
    <w:lvl w:ilvl="0" w:tplc="BD947A9A">
      <w:start w:val="1"/>
      <w:numFmt w:val="decimal"/>
      <w:lvlText w:val="%1)"/>
      <w:lvlJc w:val="left"/>
      <w:pPr>
        <w:ind w:left="1211" w:hanging="360"/>
      </w:pPr>
      <w:rPr>
        <w:b w:val="0"/>
        <w:bCs w:val="0"/>
        <w:sz w:val="24"/>
        <w:szCs w:val="24"/>
      </w:rPr>
    </w:lvl>
    <w:lvl w:ilvl="1" w:tplc="0C070019" w:tentative="1">
      <w:start w:val="1"/>
      <w:numFmt w:val="lowerLetter"/>
      <w:lvlText w:val="%2."/>
      <w:lvlJc w:val="left"/>
      <w:pPr>
        <w:ind w:left="1931" w:hanging="360"/>
      </w:pPr>
    </w:lvl>
    <w:lvl w:ilvl="2" w:tplc="0C07001B" w:tentative="1">
      <w:start w:val="1"/>
      <w:numFmt w:val="lowerRoman"/>
      <w:lvlText w:val="%3."/>
      <w:lvlJc w:val="right"/>
      <w:pPr>
        <w:ind w:left="2651" w:hanging="180"/>
      </w:pPr>
    </w:lvl>
    <w:lvl w:ilvl="3" w:tplc="0C07000F" w:tentative="1">
      <w:start w:val="1"/>
      <w:numFmt w:val="decimal"/>
      <w:lvlText w:val="%4."/>
      <w:lvlJc w:val="left"/>
      <w:pPr>
        <w:ind w:left="3371" w:hanging="360"/>
      </w:pPr>
    </w:lvl>
    <w:lvl w:ilvl="4" w:tplc="0C070019" w:tentative="1">
      <w:start w:val="1"/>
      <w:numFmt w:val="lowerLetter"/>
      <w:lvlText w:val="%5."/>
      <w:lvlJc w:val="left"/>
      <w:pPr>
        <w:ind w:left="4091" w:hanging="360"/>
      </w:pPr>
    </w:lvl>
    <w:lvl w:ilvl="5" w:tplc="0C07001B" w:tentative="1">
      <w:start w:val="1"/>
      <w:numFmt w:val="lowerRoman"/>
      <w:lvlText w:val="%6."/>
      <w:lvlJc w:val="right"/>
      <w:pPr>
        <w:ind w:left="4811" w:hanging="180"/>
      </w:pPr>
    </w:lvl>
    <w:lvl w:ilvl="6" w:tplc="0C07000F" w:tentative="1">
      <w:start w:val="1"/>
      <w:numFmt w:val="decimal"/>
      <w:lvlText w:val="%7."/>
      <w:lvlJc w:val="left"/>
      <w:pPr>
        <w:ind w:left="5531" w:hanging="360"/>
      </w:pPr>
    </w:lvl>
    <w:lvl w:ilvl="7" w:tplc="0C070019" w:tentative="1">
      <w:start w:val="1"/>
      <w:numFmt w:val="lowerLetter"/>
      <w:lvlText w:val="%8."/>
      <w:lvlJc w:val="left"/>
      <w:pPr>
        <w:ind w:left="6251" w:hanging="360"/>
      </w:pPr>
    </w:lvl>
    <w:lvl w:ilvl="8" w:tplc="0C07001B" w:tentative="1">
      <w:start w:val="1"/>
      <w:numFmt w:val="lowerRoman"/>
      <w:lvlText w:val="%9."/>
      <w:lvlJc w:val="right"/>
      <w:pPr>
        <w:ind w:left="6971" w:hanging="180"/>
      </w:pPr>
    </w:lvl>
  </w:abstractNum>
  <w:abstractNum w:abstractNumId="1" w15:restartNumberingAfterBreak="0">
    <w:nsid w:val="290A1DFE"/>
    <w:multiLevelType w:val="hybridMultilevel"/>
    <w:tmpl w:val="D86AD582"/>
    <w:lvl w:ilvl="0" w:tplc="8E722612">
      <w:start w:val="1"/>
      <w:numFmt w:val="decimal"/>
      <w:lvlText w:val="%1)"/>
      <w:lvlJc w:val="left"/>
      <w:pPr>
        <w:ind w:left="720" w:hanging="360"/>
      </w:pPr>
      <w:rPr>
        <w:b w:val="0"/>
        <w:bCs w:val="0"/>
      </w:rPr>
    </w:lvl>
    <w:lvl w:ilvl="1" w:tplc="0C070019" w:tentative="1">
      <w:start w:val="1"/>
      <w:numFmt w:val="lowerLetter"/>
      <w:lvlText w:val="%2."/>
      <w:lvlJc w:val="left"/>
      <w:pPr>
        <w:ind w:left="2454" w:hanging="360"/>
      </w:pPr>
    </w:lvl>
    <w:lvl w:ilvl="2" w:tplc="0C07001B" w:tentative="1">
      <w:start w:val="1"/>
      <w:numFmt w:val="lowerRoman"/>
      <w:lvlText w:val="%3."/>
      <w:lvlJc w:val="right"/>
      <w:pPr>
        <w:ind w:left="3174" w:hanging="180"/>
      </w:pPr>
    </w:lvl>
    <w:lvl w:ilvl="3" w:tplc="0C07000F" w:tentative="1">
      <w:start w:val="1"/>
      <w:numFmt w:val="decimal"/>
      <w:lvlText w:val="%4."/>
      <w:lvlJc w:val="left"/>
      <w:pPr>
        <w:ind w:left="3894" w:hanging="360"/>
      </w:pPr>
    </w:lvl>
    <w:lvl w:ilvl="4" w:tplc="0C070019" w:tentative="1">
      <w:start w:val="1"/>
      <w:numFmt w:val="lowerLetter"/>
      <w:lvlText w:val="%5."/>
      <w:lvlJc w:val="left"/>
      <w:pPr>
        <w:ind w:left="4614" w:hanging="360"/>
      </w:pPr>
    </w:lvl>
    <w:lvl w:ilvl="5" w:tplc="0C07001B" w:tentative="1">
      <w:start w:val="1"/>
      <w:numFmt w:val="lowerRoman"/>
      <w:lvlText w:val="%6."/>
      <w:lvlJc w:val="right"/>
      <w:pPr>
        <w:ind w:left="5334" w:hanging="180"/>
      </w:pPr>
    </w:lvl>
    <w:lvl w:ilvl="6" w:tplc="0C07000F" w:tentative="1">
      <w:start w:val="1"/>
      <w:numFmt w:val="decimal"/>
      <w:lvlText w:val="%7."/>
      <w:lvlJc w:val="left"/>
      <w:pPr>
        <w:ind w:left="6054" w:hanging="360"/>
      </w:pPr>
    </w:lvl>
    <w:lvl w:ilvl="7" w:tplc="0C070019" w:tentative="1">
      <w:start w:val="1"/>
      <w:numFmt w:val="lowerLetter"/>
      <w:lvlText w:val="%8."/>
      <w:lvlJc w:val="left"/>
      <w:pPr>
        <w:ind w:left="6774" w:hanging="360"/>
      </w:pPr>
    </w:lvl>
    <w:lvl w:ilvl="8" w:tplc="0C07001B" w:tentative="1">
      <w:start w:val="1"/>
      <w:numFmt w:val="lowerRoman"/>
      <w:lvlText w:val="%9."/>
      <w:lvlJc w:val="right"/>
      <w:pPr>
        <w:ind w:left="7494" w:hanging="180"/>
      </w:pPr>
    </w:lvl>
  </w:abstractNum>
  <w:abstractNum w:abstractNumId="2" w15:restartNumberingAfterBreak="0">
    <w:nsid w:val="3EC30055"/>
    <w:multiLevelType w:val="hybridMultilevel"/>
    <w:tmpl w:val="7466E32E"/>
    <w:lvl w:ilvl="0" w:tplc="FFE450A6">
      <w:start w:val="29"/>
      <w:numFmt w:val="bullet"/>
      <w:lvlText w:val="-"/>
      <w:lvlJc w:val="left"/>
      <w:pPr>
        <w:ind w:left="837" w:hanging="360"/>
      </w:pPr>
      <w:rPr>
        <w:rFonts w:ascii="GHEA Grapalat" w:eastAsia="SimSun" w:hAnsi="GHEA Grapalat" w:cs="Sylfaen" w:hint="default"/>
        <w:i w:val="0"/>
        <w:color w:val="000000"/>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3" w15:restartNumberingAfterBreak="0">
    <w:nsid w:val="4626714C"/>
    <w:multiLevelType w:val="hybridMultilevel"/>
    <w:tmpl w:val="9474D082"/>
    <w:lvl w:ilvl="0" w:tplc="BD947A9A">
      <w:start w:val="1"/>
      <w:numFmt w:val="decimal"/>
      <w:lvlText w:val="%1)"/>
      <w:lvlJc w:val="left"/>
      <w:pPr>
        <w:ind w:left="1440" w:hanging="360"/>
      </w:pPr>
      <w:rPr>
        <w:b w:val="0"/>
        <w:bCs w:val="0"/>
        <w:sz w:val="24"/>
        <w:szCs w:val="24"/>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4" w15:restartNumberingAfterBreak="0">
    <w:nsid w:val="5C4518D7"/>
    <w:multiLevelType w:val="hybridMultilevel"/>
    <w:tmpl w:val="AC40893A"/>
    <w:lvl w:ilvl="0" w:tplc="1004CFD0">
      <w:start w:val="1"/>
      <w:numFmt w:val="decimal"/>
      <w:lvlText w:val="%1)"/>
      <w:lvlJc w:val="left"/>
      <w:pPr>
        <w:ind w:left="1440" w:hanging="360"/>
      </w:pPr>
      <w:rPr>
        <w:rFonts w:ascii="GHEA Grapalat" w:hAnsi="GHEA Grapalat" w:hint="default"/>
        <w:sz w:val="24"/>
        <w:szCs w:val="24"/>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5" w15:restartNumberingAfterBreak="0">
    <w:nsid w:val="5DCF16E7"/>
    <w:multiLevelType w:val="hybridMultilevel"/>
    <w:tmpl w:val="C2B65F96"/>
    <w:lvl w:ilvl="0" w:tplc="04090011">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6" w15:restartNumberingAfterBreak="0">
    <w:nsid w:val="6D9D7B6F"/>
    <w:multiLevelType w:val="hybridMultilevel"/>
    <w:tmpl w:val="BC7EB9AC"/>
    <w:lvl w:ilvl="0" w:tplc="6360C046">
      <w:start w:val="15"/>
      <w:numFmt w:val="bullet"/>
      <w:lvlText w:val="-"/>
      <w:lvlJc w:val="left"/>
      <w:pPr>
        <w:ind w:left="990" w:hanging="360"/>
      </w:pPr>
      <w:rPr>
        <w:rFonts w:ascii="GHEA Grapalat" w:eastAsia="SimSun" w:hAnsi="GHEA Grapalat" w:cs="Sylfaen" w:hint="default"/>
      </w:rPr>
    </w:lvl>
    <w:lvl w:ilvl="1" w:tplc="0C070003" w:tentative="1">
      <w:start w:val="1"/>
      <w:numFmt w:val="bullet"/>
      <w:lvlText w:val="o"/>
      <w:lvlJc w:val="left"/>
      <w:pPr>
        <w:ind w:left="1710" w:hanging="360"/>
      </w:pPr>
      <w:rPr>
        <w:rFonts w:ascii="Courier New" w:hAnsi="Courier New" w:cs="Courier New" w:hint="default"/>
      </w:rPr>
    </w:lvl>
    <w:lvl w:ilvl="2" w:tplc="0C070005" w:tentative="1">
      <w:start w:val="1"/>
      <w:numFmt w:val="bullet"/>
      <w:lvlText w:val=""/>
      <w:lvlJc w:val="left"/>
      <w:pPr>
        <w:ind w:left="2430" w:hanging="360"/>
      </w:pPr>
      <w:rPr>
        <w:rFonts w:ascii="Wingdings" w:hAnsi="Wingdings" w:hint="default"/>
      </w:rPr>
    </w:lvl>
    <w:lvl w:ilvl="3" w:tplc="0C070001" w:tentative="1">
      <w:start w:val="1"/>
      <w:numFmt w:val="bullet"/>
      <w:lvlText w:val=""/>
      <w:lvlJc w:val="left"/>
      <w:pPr>
        <w:ind w:left="3150" w:hanging="360"/>
      </w:pPr>
      <w:rPr>
        <w:rFonts w:ascii="Symbol" w:hAnsi="Symbol" w:hint="default"/>
      </w:rPr>
    </w:lvl>
    <w:lvl w:ilvl="4" w:tplc="0C070003" w:tentative="1">
      <w:start w:val="1"/>
      <w:numFmt w:val="bullet"/>
      <w:lvlText w:val="o"/>
      <w:lvlJc w:val="left"/>
      <w:pPr>
        <w:ind w:left="3870" w:hanging="360"/>
      </w:pPr>
      <w:rPr>
        <w:rFonts w:ascii="Courier New" w:hAnsi="Courier New" w:cs="Courier New" w:hint="default"/>
      </w:rPr>
    </w:lvl>
    <w:lvl w:ilvl="5" w:tplc="0C070005" w:tentative="1">
      <w:start w:val="1"/>
      <w:numFmt w:val="bullet"/>
      <w:lvlText w:val=""/>
      <w:lvlJc w:val="left"/>
      <w:pPr>
        <w:ind w:left="4590" w:hanging="360"/>
      </w:pPr>
      <w:rPr>
        <w:rFonts w:ascii="Wingdings" w:hAnsi="Wingdings" w:hint="default"/>
      </w:rPr>
    </w:lvl>
    <w:lvl w:ilvl="6" w:tplc="0C070001" w:tentative="1">
      <w:start w:val="1"/>
      <w:numFmt w:val="bullet"/>
      <w:lvlText w:val=""/>
      <w:lvlJc w:val="left"/>
      <w:pPr>
        <w:ind w:left="5310" w:hanging="360"/>
      </w:pPr>
      <w:rPr>
        <w:rFonts w:ascii="Symbol" w:hAnsi="Symbol" w:hint="default"/>
      </w:rPr>
    </w:lvl>
    <w:lvl w:ilvl="7" w:tplc="0C070003" w:tentative="1">
      <w:start w:val="1"/>
      <w:numFmt w:val="bullet"/>
      <w:lvlText w:val="o"/>
      <w:lvlJc w:val="left"/>
      <w:pPr>
        <w:ind w:left="6030" w:hanging="360"/>
      </w:pPr>
      <w:rPr>
        <w:rFonts w:ascii="Courier New" w:hAnsi="Courier New" w:cs="Courier New" w:hint="default"/>
      </w:rPr>
    </w:lvl>
    <w:lvl w:ilvl="8" w:tplc="0C070005" w:tentative="1">
      <w:start w:val="1"/>
      <w:numFmt w:val="bullet"/>
      <w:lvlText w:val=""/>
      <w:lvlJc w:val="left"/>
      <w:pPr>
        <w:ind w:left="675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1DE"/>
    <w:rsid w:val="000000AA"/>
    <w:rsid w:val="000006CD"/>
    <w:rsid w:val="00000E14"/>
    <w:rsid w:val="00002152"/>
    <w:rsid w:val="0000265C"/>
    <w:rsid w:val="00003579"/>
    <w:rsid w:val="00004204"/>
    <w:rsid w:val="00004395"/>
    <w:rsid w:val="0000465C"/>
    <w:rsid w:val="00005C8A"/>
    <w:rsid w:val="000067AE"/>
    <w:rsid w:val="00006FE6"/>
    <w:rsid w:val="0001031F"/>
    <w:rsid w:val="0001056C"/>
    <w:rsid w:val="000109C5"/>
    <w:rsid w:val="00011DE1"/>
    <w:rsid w:val="00011E87"/>
    <w:rsid w:val="00012404"/>
    <w:rsid w:val="00012494"/>
    <w:rsid w:val="000124BB"/>
    <w:rsid w:val="00012D73"/>
    <w:rsid w:val="0001322E"/>
    <w:rsid w:val="00013783"/>
    <w:rsid w:val="00014512"/>
    <w:rsid w:val="00014758"/>
    <w:rsid w:val="00014992"/>
    <w:rsid w:val="0001544F"/>
    <w:rsid w:val="00015AA6"/>
    <w:rsid w:val="00016304"/>
    <w:rsid w:val="00016811"/>
    <w:rsid w:val="000172CE"/>
    <w:rsid w:val="0001732F"/>
    <w:rsid w:val="0001777E"/>
    <w:rsid w:val="00017E13"/>
    <w:rsid w:val="00020743"/>
    <w:rsid w:val="00020CEE"/>
    <w:rsid w:val="00021D75"/>
    <w:rsid w:val="000222F4"/>
    <w:rsid w:val="00022801"/>
    <w:rsid w:val="00022B18"/>
    <w:rsid w:val="000231F2"/>
    <w:rsid w:val="000243C3"/>
    <w:rsid w:val="00024857"/>
    <w:rsid w:val="00025AAE"/>
    <w:rsid w:val="00025D9F"/>
    <w:rsid w:val="0002652E"/>
    <w:rsid w:val="000268C8"/>
    <w:rsid w:val="00026DC5"/>
    <w:rsid w:val="0002778C"/>
    <w:rsid w:val="00030A52"/>
    <w:rsid w:val="000319EE"/>
    <w:rsid w:val="00031F3C"/>
    <w:rsid w:val="000323AC"/>
    <w:rsid w:val="00032B1B"/>
    <w:rsid w:val="00033AEF"/>
    <w:rsid w:val="00034741"/>
    <w:rsid w:val="0003490A"/>
    <w:rsid w:val="00034DA0"/>
    <w:rsid w:val="00035355"/>
    <w:rsid w:val="000374F1"/>
    <w:rsid w:val="0003792A"/>
    <w:rsid w:val="0004092A"/>
    <w:rsid w:val="000412E9"/>
    <w:rsid w:val="0004156C"/>
    <w:rsid w:val="00041801"/>
    <w:rsid w:val="00042B13"/>
    <w:rsid w:val="00042C8D"/>
    <w:rsid w:val="00042E43"/>
    <w:rsid w:val="00043133"/>
    <w:rsid w:val="0004341E"/>
    <w:rsid w:val="00043DEA"/>
    <w:rsid w:val="000444A2"/>
    <w:rsid w:val="0004472F"/>
    <w:rsid w:val="00045E44"/>
    <w:rsid w:val="00046208"/>
    <w:rsid w:val="000466CB"/>
    <w:rsid w:val="000468F8"/>
    <w:rsid w:val="000475BF"/>
    <w:rsid w:val="00047F34"/>
    <w:rsid w:val="0005042B"/>
    <w:rsid w:val="00050711"/>
    <w:rsid w:val="00050A64"/>
    <w:rsid w:val="00051928"/>
    <w:rsid w:val="00051AAB"/>
    <w:rsid w:val="000531EA"/>
    <w:rsid w:val="000538A0"/>
    <w:rsid w:val="00053DA1"/>
    <w:rsid w:val="00056766"/>
    <w:rsid w:val="000569FC"/>
    <w:rsid w:val="00056C46"/>
    <w:rsid w:val="00057124"/>
    <w:rsid w:val="0005791A"/>
    <w:rsid w:val="000627B3"/>
    <w:rsid w:val="000630B7"/>
    <w:rsid w:val="00063956"/>
    <w:rsid w:val="00063D9D"/>
    <w:rsid w:val="00064174"/>
    <w:rsid w:val="000644E7"/>
    <w:rsid w:val="00064A12"/>
    <w:rsid w:val="0006508D"/>
    <w:rsid w:val="00065218"/>
    <w:rsid w:val="00065463"/>
    <w:rsid w:val="000655C0"/>
    <w:rsid w:val="000664FB"/>
    <w:rsid w:val="00067714"/>
    <w:rsid w:val="00067BC3"/>
    <w:rsid w:val="00067C0A"/>
    <w:rsid w:val="00067E66"/>
    <w:rsid w:val="00067E85"/>
    <w:rsid w:val="000702EC"/>
    <w:rsid w:val="00070BF8"/>
    <w:rsid w:val="00071384"/>
    <w:rsid w:val="00071586"/>
    <w:rsid w:val="00071C18"/>
    <w:rsid w:val="000725DB"/>
    <w:rsid w:val="00072661"/>
    <w:rsid w:val="00072B9B"/>
    <w:rsid w:val="00072EBE"/>
    <w:rsid w:val="0007316A"/>
    <w:rsid w:val="00073529"/>
    <w:rsid w:val="000768B0"/>
    <w:rsid w:val="00077966"/>
    <w:rsid w:val="000800A8"/>
    <w:rsid w:val="000801C4"/>
    <w:rsid w:val="000807F2"/>
    <w:rsid w:val="00080AAC"/>
    <w:rsid w:val="00081A33"/>
    <w:rsid w:val="00081FB1"/>
    <w:rsid w:val="0008239F"/>
    <w:rsid w:val="000824D0"/>
    <w:rsid w:val="00082514"/>
    <w:rsid w:val="00082BF6"/>
    <w:rsid w:val="00083DC1"/>
    <w:rsid w:val="000843BA"/>
    <w:rsid w:val="00084A79"/>
    <w:rsid w:val="00084A81"/>
    <w:rsid w:val="000865D4"/>
    <w:rsid w:val="00086A0E"/>
    <w:rsid w:val="000874BB"/>
    <w:rsid w:val="0009014E"/>
    <w:rsid w:val="00090447"/>
    <w:rsid w:val="00090929"/>
    <w:rsid w:val="000914D5"/>
    <w:rsid w:val="00091FB3"/>
    <w:rsid w:val="00092115"/>
    <w:rsid w:val="0009257F"/>
    <w:rsid w:val="000925B4"/>
    <w:rsid w:val="00092FC1"/>
    <w:rsid w:val="00093332"/>
    <w:rsid w:val="00093792"/>
    <w:rsid w:val="000939B1"/>
    <w:rsid w:val="00097744"/>
    <w:rsid w:val="00097ACE"/>
    <w:rsid w:val="000A0360"/>
    <w:rsid w:val="000A0531"/>
    <w:rsid w:val="000A081E"/>
    <w:rsid w:val="000A08E8"/>
    <w:rsid w:val="000A0BC2"/>
    <w:rsid w:val="000A0E0E"/>
    <w:rsid w:val="000A1303"/>
    <w:rsid w:val="000A1A6E"/>
    <w:rsid w:val="000A2CC8"/>
    <w:rsid w:val="000A33C0"/>
    <w:rsid w:val="000A33D4"/>
    <w:rsid w:val="000A5B28"/>
    <w:rsid w:val="000A606B"/>
    <w:rsid w:val="000A622C"/>
    <w:rsid w:val="000A6874"/>
    <w:rsid w:val="000A7ED1"/>
    <w:rsid w:val="000B10F0"/>
    <w:rsid w:val="000B14D5"/>
    <w:rsid w:val="000B1502"/>
    <w:rsid w:val="000B28B2"/>
    <w:rsid w:val="000B2EA7"/>
    <w:rsid w:val="000B37CC"/>
    <w:rsid w:val="000B3BF6"/>
    <w:rsid w:val="000B3C41"/>
    <w:rsid w:val="000B435D"/>
    <w:rsid w:val="000B471C"/>
    <w:rsid w:val="000B6465"/>
    <w:rsid w:val="000B6843"/>
    <w:rsid w:val="000B6CB8"/>
    <w:rsid w:val="000B7764"/>
    <w:rsid w:val="000C160D"/>
    <w:rsid w:val="000C1882"/>
    <w:rsid w:val="000C1D02"/>
    <w:rsid w:val="000C28EA"/>
    <w:rsid w:val="000C4361"/>
    <w:rsid w:val="000C4C87"/>
    <w:rsid w:val="000C4F4B"/>
    <w:rsid w:val="000C5002"/>
    <w:rsid w:val="000C5744"/>
    <w:rsid w:val="000C58CC"/>
    <w:rsid w:val="000C66B7"/>
    <w:rsid w:val="000C6808"/>
    <w:rsid w:val="000C69BF"/>
    <w:rsid w:val="000C6F47"/>
    <w:rsid w:val="000D09D1"/>
    <w:rsid w:val="000D0F7A"/>
    <w:rsid w:val="000D1AAC"/>
    <w:rsid w:val="000D1B77"/>
    <w:rsid w:val="000D2A85"/>
    <w:rsid w:val="000D3D9D"/>
    <w:rsid w:val="000D4B1D"/>
    <w:rsid w:val="000D5C64"/>
    <w:rsid w:val="000D69FA"/>
    <w:rsid w:val="000D7C4F"/>
    <w:rsid w:val="000E0123"/>
    <w:rsid w:val="000E162B"/>
    <w:rsid w:val="000E1697"/>
    <w:rsid w:val="000E1718"/>
    <w:rsid w:val="000E1D6C"/>
    <w:rsid w:val="000E2570"/>
    <w:rsid w:val="000E2F0F"/>
    <w:rsid w:val="000E32DD"/>
    <w:rsid w:val="000E3596"/>
    <w:rsid w:val="000E3D9F"/>
    <w:rsid w:val="000E4175"/>
    <w:rsid w:val="000E42A0"/>
    <w:rsid w:val="000E4557"/>
    <w:rsid w:val="000E46F6"/>
    <w:rsid w:val="000E533A"/>
    <w:rsid w:val="000E5D55"/>
    <w:rsid w:val="000E6658"/>
    <w:rsid w:val="000E7282"/>
    <w:rsid w:val="000E7485"/>
    <w:rsid w:val="000E7BFD"/>
    <w:rsid w:val="000E7E34"/>
    <w:rsid w:val="000F12E4"/>
    <w:rsid w:val="000F20BA"/>
    <w:rsid w:val="000F221D"/>
    <w:rsid w:val="000F2EB7"/>
    <w:rsid w:val="000F42FD"/>
    <w:rsid w:val="000F45C9"/>
    <w:rsid w:val="000F5344"/>
    <w:rsid w:val="000F5915"/>
    <w:rsid w:val="000F5D7A"/>
    <w:rsid w:val="000F6C55"/>
    <w:rsid w:val="000F6C74"/>
    <w:rsid w:val="000F6C8A"/>
    <w:rsid w:val="000F6FF4"/>
    <w:rsid w:val="000F7398"/>
    <w:rsid w:val="000F7A0F"/>
    <w:rsid w:val="000F7FFC"/>
    <w:rsid w:val="00100B4A"/>
    <w:rsid w:val="001021A4"/>
    <w:rsid w:val="0010299F"/>
    <w:rsid w:val="00103216"/>
    <w:rsid w:val="0010526B"/>
    <w:rsid w:val="00106021"/>
    <w:rsid w:val="00106507"/>
    <w:rsid w:val="001066AE"/>
    <w:rsid w:val="00107240"/>
    <w:rsid w:val="00107584"/>
    <w:rsid w:val="00107A79"/>
    <w:rsid w:val="00107F9C"/>
    <w:rsid w:val="001113B9"/>
    <w:rsid w:val="001123CA"/>
    <w:rsid w:val="001129D7"/>
    <w:rsid w:val="0011336A"/>
    <w:rsid w:val="001139BF"/>
    <w:rsid w:val="00113C7D"/>
    <w:rsid w:val="00113E34"/>
    <w:rsid w:val="00113F5F"/>
    <w:rsid w:val="001150ED"/>
    <w:rsid w:val="00115158"/>
    <w:rsid w:val="001157EB"/>
    <w:rsid w:val="00115BD9"/>
    <w:rsid w:val="00116CAF"/>
    <w:rsid w:val="001173D1"/>
    <w:rsid w:val="00117F72"/>
    <w:rsid w:val="00120138"/>
    <w:rsid w:val="0012043F"/>
    <w:rsid w:val="00121599"/>
    <w:rsid w:val="00121A51"/>
    <w:rsid w:val="001223BA"/>
    <w:rsid w:val="00122E81"/>
    <w:rsid w:val="00122F4E"/>
    <w:rsid w:val="00123387"/>
    <w:rsid w:val="00123566"/>
    <w:rsid w:val="00123CBB"/>
    <w:rsid w:val="00124E1E"/>
    <w:rsid w:val="0012505F"/>
    <w:rsid w:val="001265E4"/>
    <w:rsid w:val="00127315"/>
    <w:rsid w:val="001276F8"/>
    <w:rsid w:val="001310FA"/>
    <w:rsid w:val="001315A4"/>
    <w:rsid w:val="00131DFA"/>
    <w:rsid w:val="0013245A"/>
    <w:rsid w:val="0013268E"/>
    <w:rsid w:val="00132BA0"/>
    <w:rsid w:val="00135A4C"/>
    <w:rsid w:val="00135F6A"/>
    <w:rsid w:val="00136FAF"/>
    <w:rsid w:val="00141B04"/>
    <w:rsid w:val="00141C94"/>
    <w:rsid w:val="00141D17"/>
    <w:rsid w:val="00141D18"/>
    <w:rsid w:val="001426D8"/>
    <w:rsid w:val="001427D9"/>
    <w:rsid w:val="001430D6"/>
    <w:rsid w:val="001447A8"/>
    <w:rsid w:val="001458DB"/>
    <w:rsid w:val="00145A11"/>
    <w:rsid w:val="00145C54"/>
    <w:rsid w:val="00146108"/>
    <w:rsid w:val="001463EF"/>
    <w:rsid w:val="001467D0"/>
    <w:rsid w:val="00150932"/>
    <w:rsid w:val="00151FB1"/>
    <w:rsid w:val="001529BF"/>
    <w:rsid w:val="00152FAE"/>
    <w:rsid w:val="001534F1"/>
    <w:rsid w:val="00153FB9"/>
    <w:rsid w:val="00154634"/>
    <w:rsid w:val="0015492F"/>
    <w:rsid w:val="0015603C"/>
    <w:rsid w:val="001568C2"/>
    <w:rsid w:val="00156A38"/>
    <w:rsid w:val="00156F16"/>
    <w:rsid w:val="001571F0"/>
    <w:rsid w:val="00157ADD"/>
    <w:rsid w:val="00160392"/>
    <w:rsid w:val="00160916"/>
    <w:rsid w:val="00160AC5"/>
    <w:rsid w:val="00162496"/>
    <w:rsid w:val="00163384"/>
    <w:rsid w:val="00163739"/>
    <w:rsid w:val="00163DB5"/>
    <w:rsid w:val="001640EA"/>
    <w:rsid w:val="001653E5"/>
    <w:rsid w:val="0016558D"/>
    <w:rsid w:val="001656C8"/>
    <w:rsid w:val="00165C67"/>
    <w:rsid w:val="0016666A"/>
    <w:rsid w:val="00166F5E"/>
    <w:rsid w:val="00171038"/>
    <w:rsid w:val="001714AD"/>
    <w:rsid w:val="00171E19"/>
    <w:rsid w:val="00172606"/>
    <w:rsid w:val="00173015"/>
    <w:rsid w:val="001731A0"/>
    <w:rsid w:val="00173B05"/>
    <w:rsid w:val="00174471"/>
    <w:rsid w:val="00175C26"/>
    <w:rsid w:val="0017602A"/>
    <w:rsid w:val="00176D02"/>
    <w:rsid w:val="00176DBB"/>
    <w:rsid w:val="001773C8"/>
    <w:rsid w:val="00180536"/>
    <w:rsid w:val="001808F3"/>
    <w:rsid w:val="0018135E"/>
    <w:rsid w:val="001816AC"/>
    <w:rsid w:val="001821E9"/>
    <w:rsid w:val="00183C51"/>
    <w:rsid w:val="00183D71"/>
    <w:rsid w:val="001846E9"/>
    <w:rsid w:val="00184DE4"/>
    <w:rsid w:val="001850D3"/>
    <w:rsid w:val="00185B2B"/>
    <w:rsid w:val="0018656A"/>
    <w:rsid w:val="00186B8E"/>
    <w:rsid w:val="00186E56"/>
    <w:rsid w:val="0018717F"/>
    <w:rsid w:val="0018787D"/>
    <w:rsid w:val="00187F92"/>
    <w:rsid w:val="00191B82"/>
    <w:rsid w:val="00192520"/>
    <w:rsid w:val="00192BE9"/>
    <w:rsid w:val="00193264"/>
    <w:rsid w:val="00193666"/>
    <w:rsid w:val="00193667"/>
    <w:rsid w:val="00193AD1"/>
    <w:rsid w:val="00194052"/>
    <w:rsid w:val="00194797"/>
    <w:rsid w:val="001948F8"/>
    <w:rsid w:val="001954E6"/>
    <w:rsid w:val="00195530"/>
    <w:rsid w:val="00195AC1"/>
    <w:rsid w:val="00196095"/>
    <w:rsid w:val="001962E6"/>
    <w:rsid w:val="001965F2"/>
    <w:rsid w:val="0019734C"/>
    <w:rsid w:val="0019771A"/>
    <w:rsid w:val="0019796E"/>
    <w:rsid w:val="001A0127"/>
    <w:rsid w:val="001A1030"/>
    <w:rsid w:val="001A118F"/>
    <w:rsid w:val="001A3A65"/>
    <w:rsid w:val="001A40A5"/>
    <w:rsid w:val="001A4619"/>
    <w:rsid w:val="001A5DAE"/>
    <w:rsid w:val="001A6C30"/>
    <w:rsid w:val="001A7043"/>
    <w:rsid w:val="001A77EA"/>
    <w:rsid w:val="001A7A95"/>
    <w:rsid w:val="001B0135"/>
    <w:rsid w:val="001B02D8"/>
    <w:rsid w:val="001B0534"/>
    <w:rsid w:val="001B0815"/>
    <w:rsid w:val="001B0903"/>
    <w:rsid w:val="001B1FDF"/>
    <w:rsid w:val="001B214F"/>
    <w:rsid w:val="001B2281"/>
    <w:rsid w:val="001B2C72"/>
    <w:rsid w:val="001B2DDC"/>
    <w:rsid w:val="001B4B73"/>
    <w:rsid w:val="001B5699"/>
    <w:rsid w:val="001B56AB"/>
    <w:rsid w:val="001B5BA9"/>
    <w:rsid w:val="001B5D46"/>
    <w:rsid w:val="001B68B4"/>
    <w:rsid w:val="001B7983"/>
    <w:rsid w:val="001B7BBF"/>
    <w:rsid w:val="001C08C7"/>
    <w:rsid w:val="001C0BA3"/>
    <w:rsid w:val="001C20B0"/>
    <w:rsid w:val="001C2559"/>
    <w:rsid w:val="001C38AE"/>
    <w:rsid w:val="001C39AA"/>
    <w:rsid w:val="001C4815"/>
    <w:rsid w:val="001C6772"/>
    <w:rsid w:val="001C694D"/>
    <w:rsid w:val="001C6F00"/>
    <w:rsid w:val="001C7013"/>
    <w:rsid w:val="001C7BE9"/>
    <w:rsid w:val="001D0610"/>
    <w:rsid w:val="001D0A04"/>
    <w:rsid w:val="001D0B6F"/>
    <w:rsid w:val="001D11FA"/>
    <w:rsid w:val="001D1811"/>
    <w:rsid w:val="001D1B42"/>
    <w:rsid w:val="001D286B"/>
    <w:rsid w:val="001D2C5E"/>
    <w:rsid w:val="001D349B"/>
    <w:rsid w:val="001D4056"/>
    <w:rsid w:val="001D4142"/>
    <w:rsid w:val="001D453F"/>
    <w:rsid w:val="001D4900"/>
    <w:rsid w:val="001D5621"/>
    <w:rsid w:val="001D6591"/>
    <w:rsid w:val="001D66BF"/>
    <w:rsid w:val="001D7393"/>
    <w:rsid w:val="001D75B4"/>
    <w:rsid w:val="001D773C"/>
    <w:rsid w:val="001E05C6"/>
    <w:rsid w:val="001E1B94"/>
    <w:rsid w:val="001E25DF"/>
    <w:rsid w:val="001E2B51"/>
    <w:rsid w:val="001E31A8"/>
    <w:rsid w:val="001E392F"/>
    <w:rsid w:val="001E580D"/>
    <w:rsid w:val="001E5855"/>
    <w:rsid w:val="001E60B5"/>
    <w:rsid w:val="001E6ABE"/>
    <w:rsid w:val="001E6F7A"/>
    <w:rsid w:val="001E6F8E"/>
    <w:rsid w:val="001E7350"/>
    <w:rsid w:val="001F0415"/>
    <w:rsid w:val="001F04A7"/>
    <w:rsid w:val="001F0AA3"/>
    <w:rsid w:val="001F1675"/>
    <w:rsid w:val="001F1C30"/>
    <w:rsid w:val="001F211A"/>
    <w:rsid w:val="001F29E1"/>
    <w:rsid w:val="001F3C87"/>
    <w:rsid w:val="001F3F2A"/>
    <w:rsid w:val="001F4384"/>
    <w:rsid w:val="001F4601"/>
    <w:rsid w:val="001F4980"/>
    <w:rsid w:val="001F4A43"/>
    <w:rsid w:val="001F4EEE"/>
    <w:rsid w:val="001F58CD"/>
    <w:rsid w:val="001F5C4A"/>
    <w:rsid w:val="001F6877"/>
    <w:rsid w:val="001F694C"/>
    <w:rsid w:val="001F6F78"/>
    <w:rsid w:val="00200633"/>
    <w:rsid w:val="00200ECA"/>
    <w:rsid w:val="00201A72"/>
    <w:rsid w:val="00202CF8"/>
    <w:rsid w:val="00202E05"/>
    <w:rsid w:val="0020462C"/>
    <w:rsid w:val="00205621"/>
    <w:rsid w:val="00206186"/>
    <w:rsid w:val="00206C0E"/>
    <w:rsid w:val="002073A1"/>
    <w:rsid w:val="002104A1"/>
    <w:rsid w:val="002105B8"/>
    <w:rsid w:val="002105D2"/>
    <w:rsid w:val="0021101C"/>
    <w:rsid w:val="00211047"/>
    <w:rsid w:val="00213282"/>
    <w:rsid w:val="0021347E"/>
    <w:rsid w:val="0021381C"/>
    <w:rsid w:val="002138B8"/>
    <w:rsid w:val="00213B21"/>
    <w:rsid w:val="00214437"/>
    <w:rsid w:val="00214A27"/>
    <w:rsid w:val="00215305"/>
    <w:rsid w:val="00215437"/>
    <w:rsid w:val="00215CE8"/>
    <w:rsid w:val="00216371"/>
    <w:rsid w:val="00216843"/>
    <w:rsid w:val="00217279"/>
    <w:rsid w:val="00217DFA"/>
    <w:rsid w:val="002216B6"/>
    <w:rsid w:val="00221B16"/>
    <w:rsid w:val="00222F18"/>
    <w:rsid w:val="0022328D"/>
    <w:rsid w:val="002232F9"/>
    <w:rsid w:val="002233A7"/>
    <w:rsid w:val="002233BB"/>
    <w:rsid w:val="00223404"/>
    <w:rsid w:val="002235BE"/>
    <w:rsid w:val="00223AB1"/>
    <w:rsid w:val="00224656"/>
    <w:rsid w:val="00224AD1"/>
    <w:rsid w:val="002259F5"/>
    <w:rsid w:val="00225F7F"/>
    <w:rsid w:val="002263FC"/>
    <w:rsid w:val="002264B2"/>
    <w:rsid w:val="00226701"/>
    <w:rsid w:val="00226F1C"/>
    <w:rsid w:val="0022757F"/>
    <w:rsid w:val="00227E56"/>
    <w:rsid w:val="00230992"/>
    <w:rsid w:val="00230B5F"/>
    <w:rsid w:val="00231069"/>
    <w:rsid w:val="00232F67"/>
    <w:rsid w:val="00232FC2"/>
    <w:rsid w:val="00233D0D"/>
    <w:rsid w:val="00233FB1"/>
    <w:rsid w:val="00234C1D"/>
    <w:rsid w:val="00234F3A"/>
    <w:rsid w:val="002354EB"/>
    <w:rsid w:val="002369BA"/>
    <w:rsid w:val="00236F0B"/>
    <w:rsid w:val="00240012"/>
    <w:rsid w:val="002401BD"/>
    <w:rsid w:val="0024021B"/>
    <w:rsid w:val="0024218C"/>
    <w:rsid w:val="002428A3"/>
    <w:rsid w:val="002430E3"/>
    <w:rsid w:val="002434E1"/>
    <w:rsid w:val="002440CC"/>
    <w:rsid w:val="0024470A"/>
    <w:rsid w:val="00244721"/>
    <w:rsid w:val="002449B2"/>
    <w:rsid w:val="00244DAF"/>
    <w:rsid w:val="00246387"/>
    <w:rsid w:val="00246D9E"/>
    <w:rsid w:val="00250473"/>
    <w:rsid w:val="00250A19"/>
    <w:rsid w:val="00251719"/>
    <w:rsid w:val="00252DEC"/>
    <w:rsid w:val="002534D2"/>
    <w:rsid w:val="00253610"/>
    <w:rsid w:val="00254D69"/>
    <w:rsid w:val="00254E9C"/>
    <w:rsid w:val="002558BA"/>
    <w:rsid w:val="00255E41"/>
    <w:rsid w:val="00256A9E"/>
    <w:rsid w:val="00257428"/>
    <w:rsid w:val="0025797F"/>
    <w:rsid w:val="00260992"/>
    <w:rsid w:val="0026259B"/>
    <w:rsid w:val="00262BB3"/>
    <w:rsid w:val="00263227"/>
    <w:rsid w:val="002636AD"/>
    <w:rsid w:val="00264DFC"/>
    <w:rsid w:val="00265275"/>
    <w:rsid w:val="002655E7"/>
    <w:rsid w:val="00265736"/>
    <w:rsid w:val="0026579B"/>
    <w:rsid w:val="00266A18"/>
    <w:rsid w:val="00267B91"/>
    <w:rsid w:val="00267D96"/>
    <w:rsid w:val="00270F71"/>
    <w:rsid w:val="00271689"/>
    <w:rsid w:val="0027179C"/>
    <w:rsid w:val="00271982"/>
    <w:rsid w:val="00271D5B"/>
    <w:rsid w:val="00272249"/>
    <w:rsid w:val="00272752"/>
    <w:rsid w:val="00272ADF"/>
    <w:rsid w:val="002731DE"/>
    <w:rsid w:val="002731FF"/>
    <w:rsid w:val="0027327D"/>
    <w:rsid w:val="0027386A"/>
    <w:rsid w:val="00273A28"/>
    <w:rsid w:val="00274887"/>
    <w:rsid w:val="00275474"/>
    <w:rsid w:val="002754FE"/>
    <w:rsid w:val="00275D0D"/>
    <w:rsid w:val="00275DF0"/>
    <w:rsid w:val="00276526"/>
    <w:rsid w:val="002766FB"/>
    <w:rsid w:val="00276BE5"/>
    <w:rsid w:val="00276FEA"/>
    <w:rsid w:val="00277007"/>
    <w:rsid w:val="00277278"/>
    <w:rsid w:val="00277A73"/>
    <w:rsid w:val="00280377"/>
    <w:rsid w:val="00280930"/>
    <w:rsid w:val="002819AF"/>
    <w:rsid w:val="00281E0F"/>
    <w:rsid w:val="002820AD"/>
    <w:rsid w:val="00282A63"/>
    <w:rsid w:val="00283260"/>
    <w:rsid w:val="00283919"/>
    <w:rsid w:val="00283B59"/>
    <w:rsid w:val="002841E1"/>
    <w:rsid w:val="00284D1D"/>
    <w:rsid w:val="00285142"/>
    <w:rsid w:val="002851FF"/>
    <w:rsid w:val="00286B6E"/>
    <w:rsid w:val="00286C6E"/>
    <w:rsid w:val="00287409"/>
    <w:rsid w:val="00287548"/>
    <w:rsid w:val="00287E4B"/>
    <w:rsid w:val="00291206"/>
    <w:rsid w:val="0029224B"/>
    <w:rsid w:val="0029311E"/>
    <w:rsid w:val="0029398C"/>
    <w:rsid w:val="00293C8F"/>
    <w:rsid w:val="0029513B"/>
    <w:rsid w:val="002953D3"/>
    <w:rsid w:val="002957E0"/>
    <w:rsid w:val="00296389"/>
    <w:rsid w:val="002A0101"/>
    <w:rsid w:val="002A0B72"/>
    <w:rsid w:val="002A144E"/>
    <w:rsid w:val="002A16CC"/>
    <w:rsid w:val="002A1A46"/>
    <w:rsid w:val="002A22D0"/>
    <w:rsid w:val="002A23A3"/>
    <w:rsid w:val="002A2BB8"/>
    <w:rsid w:val="002A2E90"/>
    <w:rsid w:val="002A37EF"/>
    <w:rsid w:val="002A4C0C"/>
    <w:rsid w:val="002A4C49"/>
    <w:rsid w:val="002A4F32"/>
    <w:rsid w:val="002A538F"/>
    <w:rsid w:val="002A565A"/>
    <w:rsid w:val="002A6227"/>
    <w:rsid w:val="002A63B9"/>
    <w:rsid w:val="002A68CF"/>
    <w:rsid w:val="002A6A8D"/>
    <w:rsid w:val="002A75C1"/>
    <w:rsid w:val="002A78EE"/>
    <w:rsid w:val="002A7D48"/>
    <w:rsid w:val="002B013E"/>
    <w:rsid w:val="002B0DD2"/>
    <w:rsid w:val="002B0E50"/>
    <w:rsid w:val="002B1003"/>
    <w:rsid w:val="002B1866"/>
    <w:rsid w:val="002B22F0"/>
    <w:rsid w:val="002B25C3"/>
    <w:rsid w:val="002B2A94"/>
    <w:rsid w:val="002B324F"/>
    <w:rsid w:val="002B380A"/>
    <w:rsid w:val="002B3AA1"/>
    <w:rsid w:val="002B3D37"/>
    <w:rsid w:val="002B45D0"/>
    <w:rsid w:val="002B47CE"/>
    <w:rsid w:val="002B49FE"/>
    <w:rsid w:val="002B527F"/>
    <w:rsid w:val="002B53C3"/>
    <w:rsid w:val="002B5D57"/>
    <w:rsid w:val="002B6660"/>
    <w:rsid w:val="002B6F38"/>
    <w:rsid w:val="002B71DB"/>
    <w:rsid w:val="002B7AFD"/>
    <w:rsid w:val="002C03CD"/>
    <w:rsid w:val="002C1099"/>
    <w:rsid w:val="002C11E4"/>
    <w:rsid w:val="002C18F0"/>
    <w:rsid w:val="002C1C8A"/>
    <w:rsid w:val="002C2223"/>
    <w:rsid w:val="002C25B6"/>
    <w:rsid w:val="002C2908"/>
    <w:rsid w:val="002C3985"/>
    <w:rsid w:val="002C461C"/>
    <w:rsid w:val="002C4835"/>
    <w:rsid w:val="002C5339"/>
    <w:rsid w:val="002C54BA"/>
    <w:rsid w:val="002C57A1"/>
    <w:rsid w:val="002C59AD"/>
    <w:rsid w:val="002C6191"/>
    <w:rsid w:val="002C653C"/>
    <w:rsid w:val="002C7191"/>
    <w:rsid w:val="002C7C62"/>
    <w:rsid w:val="002D091D"/>
    <w:rsid w:val="002D1509"/>
    <w:rsid w:val="002D229F"/>
    <w:rsid w:val="002D297C"/>
    <w:rsid w:val="002D2FA4"/>
    <w:rsid w:val="002D3FFC"/>
    <w:rsid w:val="002D4D5A"/>
    <w:rsid w:val="002D4E24"/>
    <w:rsid w:val="002D5077"/>
    <w:rsid w:val="002D538E"/>
    <w:rsid w:val="002D618A"/>
    <w:rsid w:val="002D748C"/>
    <w:rsid w:val="002D74CB"/>
    <w:rsid w:val="002D789A"/>
    <w:rsid w:val="002D7C48"/>
    <w:rsid w:val="002D7DE0"/>
    <w:rsid w:val="002D7E2B"/>
    <w:rsid w:val="002E0416"/>
    <w:rsid w:val="002E0AB2"/>
    <w:rsid w:val="002E10C8"/>
    <w:rsid w:val="002E1B54"/>
    <w:rsid w:val="002E2173"/>
    <w:rsid w:val="002E362C"/>
    <w:rsid w:val="002E3EA3"/>
    <w:rsid w:val="002E589B"/>
    <w:rsid w:val="002E6531"/>
    <w:rsid w:val="002E6550"/>
    <w:rsid w:val="002E73E6"/>
    <w:rsid w:val="002E7612"/>
    <w:rsid w:val="002F014D"/>
    <w:rsid w:val="002F0B99"/>
    <w:rsid w:val="002F0EB2"/>
    <w:rsid w:val="002F1076"/>
    <w:rsid w:val="002F1561"/>
    <w:rsid w:val="002F197B"/>
    <w:rsid w:val="002F1D84"/>
    <w:rsid w:val="002F2399"/>
    <w:rsid w:val="002F2D7C"/>
    <w:rsid w:val="002F3495"/>
    <w:rsid w:val="002F3C11"/>
    <w:rsid w:val="002F5EF5"/>
    <w:rsid w:val="002F62A0"/>
    <w:rsid w:val="002F6EB4"/>
    <w:rsid w:val="002F707E"/>
    <w:rsid w:val="002F7B2E"/>
    <w:rsid w:val="00300354"/>
    <w:rsid w:val="0030047A"/>
    <w:rsid w:val="00300C63"/>
    <w:rsid w:val="0030127E"/>
    <w:rsid w:val="00301493"/>
    <w:rsid w:val="00301737"/>
    <w:rsid w:val="0030285C"/>
    <w:rsid w:val="00303690"/>
    <w:rsid w:val="00303A4C"/>
    <w:rsid w:val="00303E12"/>
    <w:rsid w:val="00304649"/>
    <w:rsid w:val="00305A74"/>
    <w:rsid w:val="00305A77"/>
    <w:rsid w:val="0030640D"/>
    <w:rsid w:val="0030755E"/>
    <w:rsid w:val="00307805"/>
    <w:rsid w:val="00307B02"/>
    <w:rsid w:val="00310774"/>
    <w:rsid w:val="00310C02"/>
    <w:rsid w:val="00312C85"/>
    <w:rsid w:val="00312CD1"/>
    <w:rsid w:val="00312E7F"/>
    <w:rsid w:val="00313367"/>
    <w:rsid w:val="00314087"/>
    <w:rsid w:val="00314C85"/>
    <w:rsid w:val="003153F1"/>
    <w:rsid w:val="00315EFF"/>
    <w:rsid w:val="0031608E"/>
    <w:rsid w:val="003169F8"/>
    <w:rsid w:val="00316E00"/>
    <w:rsid w:val="00316FC0"/>
    <w:rsid w:val="00316FE5"/>
    <w:rsid w:val="0031791A"/>
    <w:rsid w:val="00320A01"/>
    <w:rsid w:val="003214F6"/>
    <w:rsid w:val="00322407"/>
    <w:rsid w:val="00323AF5"/>
    <w:rsid w:val="00323BCF"/>
    <w:rsid w:val="00324007"/>
    <w:rsid w:val="00324250"/>
    <w:rsid w:val="00325396"/>
    <w:rsid w:val="0032581A"/>
    <w:rsid w:val="0032583C"/>
    <w:rsid w:val="00325D12"/>
    <w:rsid w:val="00326F65"/>
    <w:rsid w:val="00330471"/>
    <w:rsid w:val="00330477"/>
    <w:rsid w:val="00330620"/>
    <w:rsid w:val="00330D8C"/>
    <w:rsid w:val="00331280"/>
    <w:rsid w:val="00331591"/>
    <w:rsid w:val="003320EE"/>
    <w:rsid w:val="003329A4"/>
    <w:rsid w:val="00332C20"/>
    <w:rsid w:val="00333BEC"/>
    <w:rsid w:val="0033423B"/>
    <w:rsid w:val="00334522"/>
    <w:rsid w:val="00334B19"/>
    <w:rsid w:val="00335252"/>
    <w:rsid w:val="00335711"/>
    <w:rsid w:val="0033620E"/>
    <w:rsid w:val="00336AE4"/>
    <w:rsid w:val="00337D18"/>
    <w:rsid w:val="00337D9E"/>
    <w:rsid w:val="00340188"/>
    <w:rsid w:val="00341830"/>
    <w:rsid w:val="00341984"/>
    <w:rsid w:val="003431D7"/>
    <w:rsid w:val="00343AD5"/>
    <w:rsid w:val="0034408D"/>
    <w:rsid w:val="00344D3F"/>
    <w:rsid w:val="00345B36"/>
    <w:rsid w:val="00346D11"/>
    <w:rsid w:val="00347285"/>
    <w:rsid w:val="00347365"/>
    <w:rsid w:val="003473DB"/>
    <w:rsid w:val="00347892"/>
    <w:rsid w:val="00347D0C"/>
    <w:rsid w:val="00350408"/>
    <w:rsid w:val="00351E25"/>
    <w:rsid w:val="0035243D"/>
    <w:rsid w:val="00352A34"/>
    <w:rsid w:val="003540B4"/>
    <w:rsid w:val="00354153"/>
    <w:rsid w:val="00355DAC"/>
    <w:rsid w:val="0035614F"/>
    <w:rsid w:val="00356AA9"/>
    <w:rsid w:val="00356C75"/>
    <w:rsid w:val="00356D37"/>
    <w:rsid w:val="0035704A"/>
    <w:rsid w:val="0035729D"/>
    <w:rsid w:val="003572A3"/>
    <w:rsid w:val="003572B4"/>
    <w:rsid w:val="0036003D"/>
    <w:rsid w:val="0036063F"/>
    <w:rsid w:val="00360F3D"/>
    <w:rsid w:val="00361612"/>
    <w:rsid w:val="003623A4"/>
    <w:rsid w:val="003626B4"/>
    <w:rsid w:val="00362ED4"/>
    <w:rsid w:val="003637A0"/>
    <w:rsid w:val="00364360"/>
    <w:rsid w:val="003643E3"/>
    <w:rsid w:val="003648EE"/>
    <w:rsid w:val="00365566"/>
    <w:rsid w:val="003666E6"/>
    <w:rsid w:val="00367BAD"/>
    <w:rsid w:val="003729A9"/>
    <w:rsid w:val="00372B9A"/>
    <w:rsid w:val="00372F19"/>
    <w:rsid w:val="0037386B"/>
    <w:rsid w:val="00375028"/>
    <w:rsid w:val="003751E7"/>
    <w:rsid w:val="00375D7B"/>
    <w:rsid w:val="003763A4"/>
    <w:rsid w:val="00376FC7"/>
    <w:rsid w:val="003776F4"/>
    <w:rsid w:val="003803D7"/>
    <w:rsid w:val="0038098B"/>
    <w:rsid w:val="00380ACB"/>
    <w:rsid w:val="00380F06"/>
    <w:rsid w:val="00381566"/>
    <w:rsid w:val="00381794"/>
    <w:rsid w:val="0038213A"/>
    <w:rsid w:val="003821F7"/>
    <w:rsid w:val="00382559"/>
    <w:rsid w:val="00383AB1"/>
    <w:rsid w:val="00383C18"/>
    <w:rsid w:val="00383C88"/>
    <w:rsid w:val="00384662"/>
    <w:rsid w:val="003850F9"/>
    <w:rsid w:val="0038567B"/>
    <w:rsid w:val="003857A7"/>
    <w:rsid w:val="003864ED"/>
    <w:rsid w:val="00386BFA"/>
    <w:rsid w:val="003878C5"/>
    <w:rsid w:val="00387BC9"/>
    <w:rsid w:val="00390F41"/>
    <w:rsid w:val="003916BE"/>
    <w:rsid w:val="00391C6C"/>
    <w:rsid w:val="0039274C"/>
    <w:rsid w:val="00393C7A"/>
    <w:rsid w:val="003945E5"/>
    <w:rsid w:val="0039599E"/>
    <w:rsid w:val="0039674E"/>
    <w:rsid w:val="003968A9"/>
    <w:rsid w:val="00396D65"/>
    <w:rsid w:val="0039728D"/>
    <w:rsid w:val="003978C6"/>
    <w:rsid w:val="003A04DA"/>
    <w:rsid w:val="003A0B7B"/>
    <w:rsid w:val="003A28AB"/>
    <w:rsid w:val="003A4B86"/>
    <w:rsid w:val="003A51C0"/>
    <w:rsid w:val="003A6A69"/>
    <w:rsid w:val="003B0163"/>
    <w:rsid w:val="003B01BE"/>
    <w:rsid w:val="003B0899"/>
    <w:rsid w:val="003B1013"/>
    <w:rsid w:val="003B1A59"/>
    <w:rsid w:val="003B2006"/>
    <w:rsid w:val="003B21D1"/>
    <w:rsid w:val="003B3799"/>
    <w:rsid w:val="003B3B39"/>
    <w:rsid w:val="003B42FC"/>
    <w:rsid w:val="003B44F5"/>
    <w:rsid w:val="003B5036"/>
    <w:rsid w:val="003B50F5"/>
    <w:rsid w:val="003B5606"/>
    <w:rsid w:val="003B58D4"/>
    <w:rsid w:val="003B59B8"/>
    <w:rsid w:val="003B5CB1"/>
    <w:rsid w:val="003B6176"/>
    <w:rsid w:val="003B61F1"/>
    <w:rsid w:val="003B6996"/>
    <w:rsid w:val="003B6C7D"/>
    <w:rsid w:val="003B772C"/>
    <w:rsid w:val="003C0096"/>
    <w:rsid w:val="003C11D8"/>
    <w:rsid w:val="003C13E8"/>
    <w:rsid w:val="003C17D9"/>
    <w:rsid w:val="003C30E9"/>
    <w:rsid w:val="003C3FD8"/>
    <w:rsid w:val="003C491A"/>
    <w:rsid w:val="003C5EF8"/>
    <w:rsid w:val="003C6464"/>
    <w:rsid w:val="003C6A28"/>
    <w:rsid w:val="003D0FBC"/>
    <w:rsid w:val="003D11B5"/>
    <w:rsid w:val="003D1B01"/>
    <w:rsid w:val="003D1D02"/>
    <w:rsid w:val="003D274D"/>
    <w:rsid w:val="003D2CD3"/>
    <w:rsid w:val="003D2D2B"/>
    <w:rsid w:val="003D2E18"/>
    <w:rsid w:val="003D3411"/>
    <w:rsid w:val="003D4B48"/>
    <w:rsid w:val="003D5145"/>
    <w:rsid w:val="003D53AC"/>
    <w:rsid w:val="003D5692"/>
    <w:rsid w:val="003D5732"/>
    <w:rsid w:val="003D5DE7"/>
    <w:rsid w:val="003D624C"/>
    <w:rsid w:val="003D6569"/>
    <w:rsid w:val="003D7361"/>
    <w:rsid w:val="003D7864"/>
    <w:rsid w:val="003E01ED"/>
    <w:rsid w:val="003E02C1"/>
    <w:rsid w:val="003E04BF"/>
    <w:rsid w:val="003E0853"/>
    <w:rsid w:val="003E0D45"/>
    <w:rsid w:val="003E0DEC"/>
    <w:rsid w:val="003E1542"/>
    <w:rsid w:val="003E1B97"/>
    <w:rsid w:val="003E21BB"/>
    <w:rsid w:val="003E2CA0"/>
    <w:rsid w:val="003E2DD2"/>
    <w:rsid w:val="003E34EB"/>
    <w:rsid w:val="003E35D5"/>
    <w:rsid w:val="003E3A40"/>
    <w:rsid w:val="003E45EC"/>
    <w:rsid w:val="003E4783"/>
    <w:rsid w:val="003E4A63"/>
    <w:rsid w:val="003E4D5B"/>
    <w:rsid w:val="003E4F98"/>
    <w:rsid w:val="003E52E0"/>
    <w:rsid w:val="003E538D"/>
    <w:rsid w:val="003E5C97"/>
    <w:rsid w:val="003E6068"/>
    <w:rsid w:val="003E73EF"/>
    <w:rsid w:val="003E7DD3"/>
    <w:rsid w:val="003F0703"/>
    <w:rsid w:val="003F0FA1"/>
    <w:rsid w:val="003F1544"/>
    <w:rsid w:val="003F183F"/>
    <w:rsid w:val="003F19F6"/>
    <w:rsid w:val="003F1B65"/>
    <w:rsid w:val="003F207E"/>
    <w:rsid w:val="003F218E"/>
    <w:rsid w:val="003F23B4"/>
    <w:rsid w:val="003F2FEF"/>
    <w:rsid w:val="003F465D"/>
    <w:rsid w:val="003F4F0E"/>
    <w:rsid w:val="003F50C9"/>
    <w:rsid w:val="003F5B03"/>
    <w:rsid w:val="004002C0"/>
    <w:rsid w:val="004009E0"/>
    <w:rsid w:val="004019E4"/>
    <w:rsid w:val="00401E2B"/>
    <w:rsid w:val="004020B9"/>
    <w:rsid w:val="00402E8A"/>
    <w:rsid w:val="0040311B"/>
    <w:rsid w:val="00403F7A"/>
    <w:rsid w:val="0040411E"/>
    <w:rsid w:val="0040422A"/>
    <w:rsid w:val="004042A6"/>
    <w:rsid w:val="00404BCE"/>
    <w:rsid w:val="004063C1"/>
    <w:rsid w:val="00406D03"/>
    <w:rsid w:val="00410239"/>
    <w:rsid w:val="00410C06"/>
    <w:rsid w:val="00410D22"/>
    <w:rsid w:val="00410F73"/>
    <w:rsid w:val="004114D8"/>
    <w:rsid w:val="00411AF9"/>
    <w:rsid w:val="00411E7A"/>
    <w:rsid w:val="00411E94"/>
    <w:rsid w:val="004121A3"/>
    <w:rsid w:val="004127C6"/>
    <w:rsid w:val="004135D4"/>
    <w:rsid w:val="004138B0"/>
    <w:rsid w:val="00414A2A"/>
    <w:rsid w:val="00414E3A"/>
    <w:rsid w:val="0041621D"/>
    <w:rsid w:val="00416F73"/>
    <w:rsid w:val="00417601"/>
    <w:rsid w:val="004176CD"/>
    <w:rsid w:val="004200AD"/>
    <w:rsid w:val="004202FB"/>
    <w:rsid w:val="0042099F"/>
    <w:rsid w:val="00420F1A"/>
    <w:rsid w:val="0042162A"/>
    <w:rsid w:val="00422CCA"/>
    <w:rsid w:val="0042373A"/>
    <w:rsid w:val="00424499"/>
    <w:rsid w:val="0042493B"/>
    <w:rsid w:val="00425B31"/>
    <w:rsid w:val="00431601"/>
    <w:rsid w:val="00431730"/>
    <w:rsid w:val="00431EDD"/>
    <w:rsid w:val="00431EFC"/>
    <w:rsid w:val="00432089"/>
    <w:rsid w:val="00432BF8"/>
    <w:rsid w:val="004330FB"/>
    <w:rsid w:val="00434C1E"/>
    <w:rsid w:val="004355BF"/>
    <w:rsid w:val="00435F33"/>
    <w:rsid w:val="0043626D"/>
    <w:rsid w:val="00436D2F"/>
    <w:rsid w:val="00437223"/>
    <w:rsid w:val="00440099"/>
    <w:rsid w:val="004406AB"/>
    <w:rsid w:val="00441409"/>
    <w:rsid w:val="004415A4"/>
    <w:rsid w:val="0044179F"/>
    <w:rsid w:val="00442CC5"/>
    <w:rsid w:val="00442E24"/>
    <w:rsid w:val="00443507"/>
    <w:rsid w:val="00443705"/>
    <w:rsid w:val="00443D4D"/>
    <w:rsid w:val="004446CD"/>
    <w:rsid w:val="004447B1"/>
    <w:rsid w:val="0044548E"/>
    <w:rsid w:val="00445682"/>
    <w:rsid w:val="004456C4"/>
    <w:rsid w:val="004459D3"/>
    <w:rsid w:val="0044646E"/>
    <w:rsid w:val="00446510"/>
    <w:rsid w:val="00446B35"/>
    <w:rsid w:val="00446B5D"/>
    <w:rsid w:val="004475A3"/>
    <w:rsid w:val="004477D9"/>
    <w:rsid w:val="0044782D"/>
    <w:rsid w:val="00447BBE"/>
    <w:rsid w:val="00450D95"/>
    <w:rsid w:val="00451DDD"/>
    <w:rsid w:val="00451F75"/>
    <w:rsid w:val="004520C4"/>
    <w:rsid w:val="00452558"/>
    <w:rsid w:val="0045257B"/>
    <w:rsid w:val="00452AFC"/>
    <w:rsid w:val="00452EFF"/>
    <w:rsid w:val="00453663"/>
    <w:rsid w:val="0045386B"/>
    <w:rsid w:val="00453FCF"/>
    <w:rsid w:val="0045413F"/>
    <w:rsid w:val="00455AB1"/>
    <w:rsid w:val="00456CC9"/>
    <w:rsid w:val="00457A3F"/>
    <w:rsid w:val="00457AF2"/>
    <w:rsid w:val="00457C83"/>
    <w:rsid w:val="00457D67"/>
    <w:rsid w:val="00460F68"/>
    <w:rsid w:val="00460FC4"/>
    <w:rsid w:val="00461455"/>
    <w:rsid w:val="00461686"/>
    <w:rsid w:val="00461880"/>
    <w:rsid w:val="00461A03"/>
    <w:rsid w:val="00462F86"/>
    <w:rsid w:val="00463BE9"/>
    <w:rsid w:val="00463DC2"/>
    <w:rsid w:val="00463ED4"/>
    <w:rsid w:val="004642F8"/>
    <w:rsid w:val="00464377"/>
    <w:rsid w:val="0046507C"/>
    <w:rsid w:val="00465560"/>
    <w:rsid w:val="00466A39"/>
    <w:rsid w:val="00466F7C"/>
    <w:rsid w:val="00466FBC"/>
    <w:rsid w:val="00467FF1"/>
    <w:rsid w:val="004704A1"/>
    <w:rsid w:val="00470C17"/>
    <w:rsid w:val="00471C4A"/>
    <w:rsid w:val="004732E7"/>
    <w:rsid w:val="0047388F"/>
    <w:rsid w:val="004738DD"/>
    <w:rsid w:val="004744A8"/>
    <w:rsid w:val="004746CC"/>
    <w:rsid w:val="00474DC6"/>
    <w:rsid w:val="004757F7"/>
    <w:rsid w:val="00475F13"/>
    <w:rsid w:val="00476388"/>
    <w:rsid w:val="00476585"/>
    <w:rsid w:val="00476F52"/>
    <w:rsid w:val="0047714D"/>
    <w:rsid w:val="00477FBD"/>
    <w:rsid w:val="0048012F"/>
    <w:rsid w:val="00480260"/>
    <w:rsid w:val="00480462"/>
    <w:rsid w:val="00480970"/>
    <w:rsid w:val="00480C0C"/>
    <w:rsid w:val="00480F1C"/>
    <w:rsid w:val="004823A8"/>
    <w:rsid w:val="004825E0"/>
    <w:rsid w:val="004828C5"/>
    <w:rsid w:val="00482CA9"/>
    <w:rsid w:val="00483108"/>
    <w:rsid w:val="00483D41"/>
    <w:rsid w:val="004842DE"/>
    <w:rsid w:val="004868CD"/>
    <w:rsid w:val="00486CC7"/>
    <w:rsid w:val="00486D9A"/>
    <w:rsid w:val="00487A27"/>
    <w:rsid w:val="00487AD3"/>
    <w:rsid w:val="00490452"/>
    <w:rsid w:val="0049055C"/>
    <w:rsid w:val="00491078"/>
    <w:rsid w:val="004920E9"/>
    <w:rsid w:val="004920EF"/>
    <w:rsid w:val="004922EC"/>
    <w:rsid w:val="0049268A"/>
    <w:rsid w:val="00492BC2"/>
    <w:rsid w:val="00493D03"/>
    <w:rsid w:val="00493FCC"/>
    <w:rsid w:val="00494667"/>
    <w:rsid w:val="00495096"/>
    <w:rsid w:val="004952CF"/>
    <w:rsid w:val="00496004"/>
    <w:rsid w:val="004967AC"/>
    <w:rsid w:val="00496AB3"/>
    <w:rsid w:val="004A05BA"/>
    <w:rsid w:val="004A0D17"/>
    <w:rsid w:val="004A0E19"/>
    <w:rsid w:val="004A1971"/>
    <w:rsid w:val="004A1AFE"/>
    <w:rsid w:val="004A1DBA"/>
    <w:rsid w:val="004A206D"/>
    <w:rsid w:val="004A219B"/>
    <w:rsid w:val="004A2C52"/>
    <w:rsid w:val="004A3120"/>
    <w:rsid w:val="004A37E4"/>
    <w:rsid w:val="004A608C"/>
    <w:rsid w:val="004A6ABB"/>
    <w:rsid w:val="004A70FC"/>
    <w:rsid w:val="004A724C"/>
    <w:rsid w:val="004A7354"/>
    <w:rsid w:val="004A79F3"/>
    <w:rsid w:val="004A7B66"/>
    <w:rsid w:val="004B1A70"/>
    <w:rsid w:val="004B1DED"/>
    <w:rsid w:val="004B21AA"/>
    <w:rsid w:val="004B2A0F"/>
    <w:rsid w:val="004B305D"/>
    <w:rsid w:val="004B30D0"/>
    <w:rsid w:val="004B4F72"/>
    <w:rsid w:val="004B71FE"/>
    <w:rsid w:val="004B7320"/>
    <w:rsid w:val="004B7810"/>
    <w:rsid w:val="004C017D"/>
    <w:rsid w:val="004C0797"/>
    <w:rsid w:val="004C0B2E"/>
    <w:rsid w:val="004C0EDB"/>
    <w:rsid w:val="004C1B95"/>
    <w:rsid w:val="004C1C96"/>
    <w:rsid w:val="004C1FCE"/>
    <w:rsid w:val="004C1FE9"/>
    <w:rsid w:val="004C21BB"/>
    <w:rsid w:val="004C247C"/>
    <w:rsid w:val="004C29D2"/>
    <w:rsid w:val="004C3694"/>
    <w:rsid w:val="004C3B88"/>
    <w:rsid w:val="004C3C9F"/>
    <w:rsid w:val="004C48BD"/>
    <w:rsid w:val="004C4DD5"/>
    <w:rsid w:val="004C547B"/>
    <w:rsid w:val="004C5AE2"/>
    <w:rsid w:val="004C6250"/>
    <w:rsid w:val="004C6428"/>
    <w:rsid w:val="004C7629"/>
    <w:rsid w:val="004C79B5"/>
    <w:rsid w:val="004C7B21"/>
    <w:rsid w:val="004C7B56"/>
    <w:rsid w:val="004D0236"/>
    <w:rsid w:val="004D042E"/>
    <w:rsid w:val="004D0852"/>
    <w:rsid w:val="004D0913"/>
    <w:rsid w:val="004D0AD6"/>
    <w:rsid w:val="004D1BB0"/>
    <w:rsid w:val="004D224D"/>
    <w:rsid w:val="004D24E5"/>
    <w:rsid w:val="004D2703"/>
    <w:rsid w:val="004D2CAF"/>
    <w:rsid w:val="004D3EFB"/>
    <w:rsid w:val="004D4F67"/>
    <w:rsid w:val="004D5032"/>
    <w:rsid w:val="004D5338"/>
    <w:rsid w:val="004D5B80"/>
    <w:rsid w:val="004D6518"/>
    <w:rsid w:val="004E07FC"/>
    <w:rsid w:val="004E084D"/>
    <w:rsid w:val="004E0FFE"/>
    <w:rsid w:val="004E14BC"/>
    <w:rsid w:val="004E1A15"/>
    <w:rsid w:val="004E266A"/>
    <w:rsid w:val="004E2681"/>
    <w:rsid w:val="004E2AA5"/>
    <w:rsid w:val="004E2D34"/>
    <w:rsid w:val="004E2EB2"/>
    <w:rsid w:val="004E37C1"/>
    <w:rsid w:val="004E3AB4"/>
    <w:rsid w:val="004E4C69"/>
    <w:rsid w:val="004E4F33"/>
    <w:rsid w:val="004E51BB"/>
    <w:rsid w:val="004E5290"/>
    <w:rsid w:val="004E647E"/>
    <w:rsid w:val="004E7B1A"/>
    <w:rsid w:val="004E7C9B"/>
    <w:rsid w:val="004F023E"/>
    <w:rsid w:val="004F038F"/>
    <w:rsid w:val="004F0567"/>
    <w:rsid w:val="004F2340"/>
    <w:rsid w:val="004F257D"/>
    <w:rsid w:val="004F3110"/>
    <w:rsid w:val="004F44A1"/>
    <w:rsid w:val="004F4764"/>
    <w:rsid w:val="004F5574"/>
    <w:rsid w:val="004F5C80"/>
    <w:rsid w:val="004F66BF"/>
    <w:rsid w:val="004F6E61"/>
    <w:rsid w:val="004F7A36"/>
    <w:rsid w:val="004F7EF0"/>
    <w:rsid w:val="00500252"/>
    <w:rsid w:val="00500334"/>
    <w:rsid w:val="00500FE4"/>
    <w:rsid w:val="00501BA6"/>
    <w:rsid w:val="00501F96"/>
    <w:rsid w:val="005022E4"/>
    <w:rsid w:val="0050285A"/>
    <w:rsid w:val="00502A6A"/>
    <w:rsid w:val="00503195"/>
    <w:rsid w:val="00503A9E"/>
    <w:rsid w:val="00503F44"/>
    <w:rsid w:val="00504BF8"/>
    <w:rsid w:val="00504ECF"/>
    <w:rsid w:val="005052AD"/>
    <w:rsid w:val="00506CD4"/>
    <w:rsid w:val="0050729C"/>
    <w:rsid w:val="0050743A"/>
    <w:rsid w:val="005105AB"/>
    <w:rsid w:val="00510AD6"/>
    <w:rsid w:val="005119A2"/>
    <w:rsid w:val="00511FB2"/>
    <w:rsid w:val="00513867"/>
    <w:rsid w:val="00514404"/>
    <w:rsid w:val="0051473A"/>
    <w:rsid w:val="00514C51"/>
    <w:rsid w:val="00514DDD"/>
    <w:rsid w:val="00514E90"/>
    <w:rsid w:val="005151A2"/>
    <w:rsid w:val="00515481"/>
    <w:rsid w:val="00515662"/>
    <w:rsid w:val="00515ECA"/>
    <w:rsid w:val="00516D14"/>
    <w:rsid w:val="00520027"/>
    <w:rsid w:val="005200D0"/>
    <w:rsid w:val="00520EF9"/>
    <w:rsid w:val="005213A7"/>
    <w:rsid w:val="00521B82"/>
    <w:rsid w:val="00522091"/>
    <w:rsid w:val="00523F75"/>
    <w:rsid w:val="00524010"/>
    <w:rsid w:val="005244A6"/>
    <w:rsid w:val="0052471D"/>
    <w:rsid w:val="0052512C"/>
    <w:rsid w:val="00525A49"/>
    <w:rsid w:val="00526CFE"/>
    <w:rsid w:val="005275BC"/>
    <w:rsid w:val="005278E5"/>
    <w:rsid w:val="0053064D"/>
    <w:rsid w:val="00530B3C"/>
    <w:rsid w:val="00530BD0"/>
    <w:rsid w:val="00531060"/>
    <w:rsid w:val="005320B0"/>
    <w:rsid w:val="005328F2"/>
    <w:rsid w:val="00534B6B"/>
    <w:rsid w:val="00534CFB"/>
    <w:rsid w:val="00535048"/>
    <w:rsid w:val="00535F48"/>
    <w:rsid w:val="00536D05"/>
    <w:rsid w:val="00536FE1"/>
    <w:rsid w:val="00536FEA"/>
    <w:rsid w:val="00537083"/>
    <w:rsid w:val="00537B0B"/>
    <w:rsid w:val="00540452"/>
    <w:rsid w:val="00540A06"/>
    <w:rsid w:val="00541B26"/>
    <w:rsid w:val="0054300A"/>
    <w:rsid w:val="00543575"/>
    <w:rsid w:val="00543905"/>
    <w:rsid w:val="00543E27"/>
    <w:rsid w:val="00544527"/>
    <w:rsid w:val="005445EF"/>
    <w:rsid w:val="00545F26"/>
    <w:rsid w:val="00546399"/>
    <w:rsid w:val="0054704B"/>
    <w:rsid w:val="00547312"/>
    <w:rsid w:val="00547D1F"/>
    <w:rsid w:val="00547EBA"/>
    <w:rsid w:val="00550283"/>
    <w:rsid w:val="00550701"/>
    <w:rsid w:val="0055164C"/>
    <w:rsid w:val="00551A96"/>
    <w:rsid w:val="00551FCB"/>
    <w:rsid w:val="005522A8"/>
    <w:rsid w:val="0055269C"/>
    <w:rsid w:val="00552BCE"/>
    <w:rsid w:val="0055372D"/>
    <w:rsid w:val="00553A84"/>
    <w:rsid w:val="005543B4"/>
    <w:rsid w:val="00554445"/>
    <w:rsid w:val="00555647"/>
    <w:rsid w:val="00556026"/>
    <w:rsid w:val="005562FF"/>
    <w:rsid w:val="00556B61"/>
    <w:rsid w:val="00556BA4"/>
    <w:rsid w:val="005608B9"/>
    <w:rsid w:val="00561399"/>
    <w:rsid w:val="00561D30"/>
    <w:rsid w:val="00562C02"/>
    <w:rsid w:val="005642FF"/>
    <w:rsid w:val="00564764"/>
    <w:rsid w:val="005658BE"/>
    <w:rsid w:val="00566BFD"/>
    <w:rsid w:val="00567408"/>
    <w:rsid w:val="00567E49"/>
    <w:rsid w:val="005707D3"/>
    <w:rsid w:val="005710BB"/>
    <w:rsid w:val="0057146F"/>
    <w:rsid w:val="00571AFA"/>
    <w:rsid w:val="00573C58"/>
    <w:rsid w:val="00574236"/>
    <w:rsid w:val="00574B27"/>
    <w:rsid w:val="00574C37"/>
    <w:rsid w:val="00574F16"/>
    <w:rsid w:val="0057518A"/>
    <w:rsid w:val="00576723"/>
    <w:rsid w:val="00576F0D"/>
    <w:rsid w:val="00580B6C"/>
    <w:rsid w:val="005813DD"/>
    <w:rsid w:val="005815D7"/>
    <w:rsid w:val="00581BDA"/>
    <w:rsid w:val="00581E26"/>
    <w:rsid w:val="0058253E"/>
    <w:rsid w:val="005826F9"/>
    <w:rsid w:val="0058278F"/>
    <w:rsid w:val="00582EAB"/>
    <w:rsid w:val="00582F5F"/>
    <w:rsid w:val="005840FC"/>
    <w:rsid w:val="00584CDF"/>
    <w:rsid w:val="00585EEC"/>
    <w:rsid w:val="00587BF7"/>
    <w:rsid w:val="00587D4B"/>
    <w:rsid w:val="00590407"/>
    <w:rsid w:val="00590CAE"/>
    <w:rsid w:val="00592873"/>
    <w:rsid w:val="00592876"/>
    <w:rsid w:val="00592CEE"/>
    <w:rsid w:val="00593D36"/>
    <w:rsid w:val="00594394"/>
    <w:rsid w:val="00594B18"/>
    <w:rsid w:val="00594EDD"/>
    <w:rsid w:val="005952D6"/>
    <w:rsid w:val="00596AA9"/>
    <w:rsid w:val="00597553"/>
    <w:rsid w:val="0059774B"/>
    <w:rsid w:val="005A0042"/>
    <w:rsid w:val="005A0F7C"/>
    <w:rsid w:val="005A22A2"/>
    <w:rsid w:val="005A427B"/>
    <w:rsid w:val="005A5442"/>
    <w:rsid w:val="005A5634"/>
    <w:rsid w:val="005A71B9"/>
    <w:rsid w:val="005A7994"/>
    <w:rsid w:val="005B0009"/>
    <w:rsid w:val="005B0234"/>
    <w:rsid w:val="005B0506"/>
    <w:rsid w:val="005B0F7C"/>
    <w:rsid w:val="005B2007"/>
    <w:rsid w:val="005B228F"/>
    <w:rsid w:val="005B2D53"/>
    <w:rsid w:val="005B2E2D"/>
    <w:rsid w:val="005B2E3A"/>
    <w:rsid w:val="005B40D0"/>
    <w:rsid w:val="005B413F"/>
    <w:rsid w:val="005B4913"/>
    <w:rsid w:val="005B4D05"/>
    <w:rsid w:val="005B54F3"/>
    <w:rsid w:val="005B61DF"/>
    <w:rsid w:val="005B677A"/>
    <w:rsid w:val="005B67C6"/>
    <w:rsid w:val="005B6A2C"/>
    <w:rsid w:val="005B7367"/>
    <w:rsid w:val="005B7C0A"/>
    <w:rsid w:val="005B7FC5"/>
    <w:rsid w:val="005C1632"/>
    <w:rsid w:val="005C1861"/>
    <w:rsid w:val="005C1999"/>
    <w:rsid w:val="005C1D88"/>
    <w:rsid w:val="005C2825"/>
    <w:rsid w:val="005C2CBC"/>
    <w:rsid w:val="005C3838"/>
    <w:rsid w:val="005C3C00"/>
    <w:rsid w:val="005C3D90"/>
    <w:rsid w:val="005C3D9F"/>
    <w:rsid w:val="005C4A27"/>
    <w:rsid w:val="005C4D8D"/>
    <w:rsid w:val="005C5179"/>
    <w:rsid w:val="005C5958"/>
    <w:rsid w:val="005C61F3"/>
    <w:rsid w:val="005C6713"/>
    <w:rsid w:val="005C6D0B"/>
    <w:rsid w:val="005C6FCE"/>
    <w:rsid w:val="005C704C"/>
    <w:rsid w:val="005C704D"/>
    <w:rsid w:val="005C76FA"/>
    <w:rsid w:val="005D086A"/>
    <w:rsid w:val="005D098E"/>
    <w:rsid w:val="005D1217"/>
    <w:rsid w:val="005D2E34"/>
    <w:rsid w:val="005D3D3A"/>
    <w:rsid w:val="005D45B5"/>
    <w:rsid w:val="005D46C8"/>
    <w:rsid w:val="005D4D3C"/>
    <w:rsid w:val="005D4FC5"/>
    <w:rsid w:val="005D6399"/>
    <w:rsid w:val="005D6589"/>
    <w:rsid w:val="005D796B"/>
    <w:rsid w:val="005D7DFE"/>
    <w:rsid w:val="005D7FB9"/>
    <w:rsid w:val="005E1138"/>
    <w:rsid w:val="005E126B"/>
    <w:rsid w:val="005E1AC5"/>
    <w:rsid w:val="005E2640"/>
    <w:rsid w:val="005E2C4D"/>
    <w:rsid w:val="005E3F4A"/>
    <w:rsid w:val="005E4372"/>
    <w:rsid w:val="005E4961"/>
    <w:rsid w:val="005E4DB2"/>
    <w:rsid w:val="005E63A4"/>
    <w:rsid w:val="005E6510"/>
    <w:rsid w:val="005E6AC4"/>
    <w:rsid w:val="005E76EF"/>
    <w:rsid w:val="005F119E"/>
    <w:rsid w:val="005F173F"/>
    <w:rsid w:val="005F2BB8"/>
    <w:rsid w:val="005F3195"/>
    <w:rsid w:val="005F3C76"/>
    <w:rsid w:val="005F4D2C"/>
    <w:rsid w:val="005F5663"/>
    <w:rsid w:val="005F59EF"/>
    <w:rsid w:val="005F602E"/>
    <w:rsid w:val="005F66E3"/>
    <w:rsid w:val="005F6BD8"/>
    <w:rsid w:val="005F6D6A"/>
    <w:rsid w:val="005F78CC"/>
    <w:rsid w:val="00600CF2"/>
    <w:rsid w:val="00600D19"/>
    <w:rsid w:val="00601239"/>
    <w:rsid w:val="006016A0"/>
    <w:rsid w:val="00601A58"/>
    <w:rsid w:val="00601E0C"/>
    <w:rsid w:val="00601F74"/>
    <w:rsid w:val="00603379"/>
    <w:rsid w:val="0060351B"/>
    <w:rsid w:val="006036B1"/>
    <w:rsid w:val="0060475C"/>
    <w:rsid w:val="00606961"/>
    <w:rsid w:val="00606B00"/>
    <w:rsid w:val="00607C38"/>
    <w:rsid w:val="00610083"/>
    <w:rsid w:val="00610961"/>
    <w:rsid w:val="00610D28"/>
    <w:rsid w:val="00611577"/>
    <w:rsid w:val="00611F4D"/>
    <w:rsid w:val="006131FC"/>
    <w:rsid w:val="006137A4"/>
    <w:rsid w:val="006142F5"/>
    <w:rsid w:val="00614EBF"/>
    <w:rsid w:val="00616773"/>
    <w:rsid w:val="00616E10"/>
    <w:rsid w:val="00616E71"/>
    <w:rsid w:val="006173A8"/>
    <w:rsid w:val="00621043"/>
    <w:rsid w:val="00621401"/>
    <w:rsid w:val="00621885"/>
    <w:rsid w:val="00621977"/>
    <w:rsid w:val="00621DCD"/>
    <w:rsid w:val="006222F8"/>
    <w:rsid w:val="00622A74"/>
    <w:rsid w:val="00623171"/>
    <w:rsid w:val="00623173"/>
    <w:rsid w:val="006239CA"/>
    <w:rsid w:val="006244B3"/>
    <w:rsid w:val="00624774"/>
    <w:rsid w:val="00624D13"/>
    <w:rsid w:val="006253AD"/>
    <w:rsid w:val="00626027"/>
    <w:rsid w:val="0062632E"/>
    <w:rsid w:val="0062651C"/>
    <w:rsid w:val="0062693D"/>
    <w:rsid w:val="00627021"/>
    <w:rsid w:val="006273CC"/>
    <w:rsid w:val="00627E75"/>
    <w:rsid w:val="006328A2"/>
    <w:rsid w:val="00633210"/>
    <w:rsid w:val="006340DA"/>
    <w:rsid w:val="00634506"/>
    <w:rsid w:val="00634651"/>
    <w:rsid w:val="00637AE4"/>
    <w:rsid w:val="006406CA"/>
    <w:rsid w:val="00640CF3"/>
    <w:rsid w:val="00641291"/>
    <w:rsid w:val="006415AF"/>
    <w:rsid w:val="00641677"/>
    <w:rsid w:val="00641978"/>
    <w:rsid w:val="00641AD9"/>
    <w:rsid w:val="00642216"/>
    <w:rsid w:val="00642F7C"/>
    <w:rsid w:val="00643095"/>
    <w:rsid w:val="006436E7"/>
    <w:rsid w:val="0064394E"/>
    <w:rsid w:val="006439CC"/>
    <w:rsid w:val="00643A3E"/>
    <w:rsid w:val="006451CF"/>
    <w:rsid w:val="00645564"/>
    <w:rsid w:val="00645A2A"/>
    <w:rsid w:val="00646426"/>
    <w:rsid w:val="00646676"/>
    <w:rsid w:val="00646E29"/>
    <w:rsid w:val="006472A8"/>
    <w:rsid w:val="0064794D"/>
    <w:rsid w:val="00647E27"/>
    <w:rsid w:val="00647FD6"/>
    <w:rsid w:val="006505F4"/>
    <w:rsid w:val="00650659"/>
    <w:rsid w:val="00650805"/>
    <w:rsid w:val="00650E8D"/>
    <w:rsid w:val="00650ED2"/>
    <w:rsid w:val="0065105C"/>
    <w:rsid w:val="006519EF"/>
    <w:rsid w:val="00652405"/>
    <w:rsid w:val="006524EE"/>
    <w:rsid w:val="00652D40"/>
    <w:rsid w:val="00652DDD"/>
    <w:rsid w:val="0065312A"/>
    <w:rsid w:val="0065373C"/>
    <w:rsid w:val="00653D02"/>
    <w:rsid w:val="00653FE5"/>
    <w:rsid w:val="00654E92"/>
    <w:rsid w:val="0065646E"/>
    <w:rsid w:val="00656C27"/>
    <w:rsid w:val="00656C59"/>
    <w:rsid w:val="006578B4"/>
    <w:rsid w:val="00657CE6"/>
    <w:rsid w:val="00657D2D"/>
    <w:rsid w:val="0066084C"/>
    <w:rsid w:val="0066104B"/>
    <w:rsid w:val="006610A0"/>
    <w:rsid w:val="0066320C"/>
    <w:rsid w:val="00663E4A"/>
    <w:rsid w:val="00664330"/>
    <w:rsid w:val="006655E1"/>
    <w:rsid w:val="0066569D"/>
    <w:rsid w:val="00665C8F"/>
    <w:rsid w:val="00665F99"/>
    <w:rsid w:val="0066613B"/>
    <w:rsid w:val="00666220"/>
    <w:rsid w:val="006669E7"/>
    <w:rsid w:val="00666B4B"/>
    <w:rsid w:val="00666F4D"/>
    <w:rsid w:val="006700E6"/>
    <w:rsid w:val="0067020C"/>
    <w:rsid w:val="00670240"/>
    <w:rsid w:val="0067152D"/>
    <w:rsid w:val="00671BAA"/>
    <w:rsid w:val="00671C09"/>
    <w:rsid w:val="00672162"/>
    <w:rsid w:val="00672589"/>
    <w:rsid w:val="00672858"/>
    <w:rsid w:val="00672A6D"/>
    <w:rsid w:val="00672C6A"/>
    <w:rsid w:val="00672EF4"/>
    <w:rsid w:val="00672FD2"/>
    <w:rsid w:val="00674EC7"/>
    <w:rsid w:val="00675AA7"/>
    <w:rsid w:val="00675D2E"/>
    <w:rsid w:val="0067614B"/>
    <w:rsid w:val="006767E0"/>
    <w:rsid w:val="00676E83"/>
    <w:rsid w:val="00677B33"/>
    <w:rsid w:val="00680A53"/>
    <w:rsid w:val="00681933"/>
    <w:rsid w:val="00682372"/>
    <w:rsid w:val="0068338B"/>
    <w:rsid w:val="0068349C"/>
    <w:rsid w:val="00684002"/>
    <w:rsid w:val="00684098"/>
    <w:rsid w:val="00684B26"/>
    <w:rsid w:val="00684BE1"/>
    <w:rsid w:val="00684D22"/>
    <w:rsid w:val="00686C63"/>
    <w:rsid w:val="00686E9B"/>
    <w:rsid w:val="0068786B"/>
    <w:rsid w:val="0069027E"/>
    <w:rsid w:val="00690308"/>
    <w:rsid w:val="0069077C"/>
    <w:rsid w:val="00690BDD"/>
    <w:rsid w:val="0069113D"/>
    <w:rsid w:val="00691A33"/>
    <w:rsid w:val="00692080"/>
    <w:rsid w:val="00692606"/>
    <w:rsid w:val="006928EC"/>
    <w:rsid w:val="006935FA"/>
    <w:rsid w:val="0069379B"/>
    <w:rsid w:val="0069398B"/>
    <w:rsid w:val="0069477D"/>
    <w:rsid w:val="0069581C"/>
    <w:rsid w:val="0069593D"/>
    <w:rsid w:val="006978F5"/>
    <w:rsid w:val="00697F1C"/>
    <w:rsid w:val="006A0205"/>
    <w:rsid w:val="006A17AC"/>
    <w:rsid w:val="006A2201"/>
    <w:rsid w:val="006A22C9"/>
    <w:rsid w:val="006A2954"/>
    <w:rsid w:val="006A2A71"/>
    <w:rsid w:val="006A2C14"/>
    <w:rsid w:val="006A36C0"/>
    <w:rsid w:val="006A3B77"/>
    <w:rsid w:val="006A3FC6"/>
    <w:rsid w:val="006A4522"/>
    <w:rsid w:val="006A494B"/>
    <w:rsid w:val="006A4DC5"/>
    <w:rsid w:val="006A51A9"/>
    <w:rsid w:val="006A578B"/>
    <w:rsid w:val="006A5887"/>
    <w:rsid w:val="006A614E"/>
    <w:rsid w:val="006A6693"/>
    <w:rsid w:val="006A66F1"/>
    <w:rsid w:val="006A6A48"/>
    <w:rsid w:val="006A72AF"/>
    <w:rsid w:val="006A7313"/>
    <w:rsid w:val="006B0112"/>
    <w:rsid w:val="006B1871"/>
    <w:rsid w:val="006B1B75"/>
    <w:rsid w:val="006B1FB0"/>
    <w:rsid w:val="006B225F"/>
    <w:rsid w:val="006B263F"/>
    <w:rsid w:val="006B35F6"/>
    <w:rsid w:val="006B3923"/>
    <w:rsid w:val="006B4321"/>
    <w:rsid w:val="006B5B04"/>
    <w:rsid w:val="006B5E18"/>
    <w:rsid w:val="006B71D0"/>
    <w:rsid w:val="006B749C"/>
    <w:rsid w:val="006B7A3B"/>
    <w:rsid w:val="006B7AAE"/>
    <w:rsid w:val="006B7BD2"/>
    <w:rsid w:val="006B7DA5"/>
    <w:rsid w:val="006C0D19"/>
    <w:rsid w:val="006C1101"/>
    <w:rsid w:val="006C1D42"/>
    <w:rsid w:val="006C2540"/>
    <w:rsid w:val="006C354B"/>
    <w:rsid w:val="006C3D5A"/>
    <w:rsid w:val="006C40C1"/>
    <w:rsid w:val="006C41B0"/>
    <w:rsid w:val="006C5697"/>
    <w:rsid w:val="006C655A"/>
    <w:rsid w:val="006C67FE"/>
    <w:rsid w:val="006C6DDB"/>
    <w:rsid w:val="006C7572"/>
    <w:rsid w:val="006C7974"/>
    <w:rsid w:val="006D0539"/>
    <w:rsid w:val="006D1475"/>
    <w:rsid w:val="006D15CB"/>
    <w:rsid w:val="006D3360"/>
    <w:rsid w:val="006D4E72"/>
    <w:rsid w:val="006D5D4A"/>
    <w:rsid w:val="006D5D79"/>
    <w:rsid w:val="006D61B8"/>
    <w:rsid w:val="006D6C11"/>
    <w:rsid w:val="006D6DF4"/>
    <w:rsid w:val="006D790F"/>
    <w:rsid w:val="006D7CF8"/>
    <w:rsid w:val="006E0672"/>
    <w:rsid w:val="006E0CE2"/>
    <w:rsid w:val="006E0F19"/>
    <w:rsid w:val="006E1271"/>
    <w:rsid w:val="006E1660"/>
    <w:rsid w:val="006E1718"/>
    <w:rsid w:val="006E334C"/>
    <w:rsid w:val="006E33CB"/>
    <w:rsid w:val="006E43F5"/>
    <w:rsid w:val="006E5E2D"/>
    <w:rsid w:val="006E6A7A"/>
    <w:rsid w:val="006E787D"/>
    <w:rsid w:val="006E791C"/>
    <w:rsid w:val="006E7953"/>
    <w:rsid w:val="006F001F"/>
    <w:rsid w:val="006F08F9"/>
    <w:rsid w:val="006F0D23"/>
    <w:rsid w:val="006F1154"/>
    <w:rsid w:val="006F12D4"/>
    <w:rsid w:val="006F24FF"/>
    <w:rsid w:val="006F303D"/>
    <w:rsid w:val="006F35E3"/>
    <w:rsid w:val="006F4132"/>
    <w:rsid w:val="006F48C6"/>
    <w:rsid w:val="006F49A3"/>
    <w:rsid w:val="006F4D15"/>
    <w:rsid w:val="006F5293"/>
    <w:rsid w:val="006F5524"/>
    <w:rsid w:val="006F5579"/>
    <w:rsid w:val="006F645C"/>
    <w:rsid w:val="006F652A"/>
    <w:rsid w:val="006F6B8E"/>
    <w:rsid w:val="006F6BC4"/>
    <w:rsid w:val="006F71A9"/>
    <w:rsid w:val="006F730E"/>
    <w:rsid w:val="006F740C"/>
    <w:rsid w:val="006F7559"/>
    <w:rsid w:val="006F7979"/>
    <w:rsid w:val="006F7ED8"/>
    <w:rsid w:val="0070095F"/>
    <w:rsid w:val="007014B8"/>
    <w:rsid w:val="007024BF"/>
    <w:rsid w:val="00702B4D"/>
    <w:rsid w:val="007032D6"/>
    <w:rsid w:val="00704916"/>
    <w:rsid w:val="00704A27"/>
    <w:rsid w:val="007051D2"/>
    <w:rsid w:val="007053B2"/>
    <w:rsid w:val="007057AB"/>
    <w:rsid w:val="007058D2"/>
    <w:rsid w:val="00705C85"/>
    <w:rsid w:val="00705CE1"/>
    <w:rsid w:val="007060A1"/>
    <w:rsid w:val="007061D8"/>
    <w:rsid w:val="007075E5"/>
    <w:rsid w:val="0070775B"/>
    <w:rsid w:val="007077F5"/>
    <w:rsid w:val="007107D1"/>
    <w:rsid w:val="0071163D"/>
    <w:rsid w:val="007119B8"/>
    <w:rsid w:val="00711E28"/>
    <w:rsid w:val="007120BF"/>
    <w:rsid w:val="007123B4"/>
    <w:rsid w:val="007130D3"/>
    <w:rsid w:val="00713761"/>
    <w:rsid w:val="007137BC"/>
    <w:rsid w:val="00713800"/>
    <w:rsid w:val="00713BEB"/>
    <w:rsid w:val="00713CA5"/>
    <w:rsid w:val="00713E43"/>
    <w:rsid w:val="00714A37"/>
    <w:rsid w:val="00715CDB"/>
    <w:rsid w:val="00716706"/>
    <w:rsid w:val="00716958"/>
    <w:rsid w:val="00716B63"/>
    <w:rsid w:val="00716C91"/>
    <w:rsid w:val="007173FA"/>
    <w:rsid w:val="00721C8D"/>
    <w:rsid w:val="007225CF"/>
    <w:rsid w:val="0072460D"/>
    <w:rsid w:val="007247FD"/>
    <w:rsid w:val="00724D46"/>
    <w:rsid w:val="00725558"/>
    <w:rsid w:val="007258C0"/>
    <w:rsid w:val="00726356"/>
    <w:rsid w:val="0072646F"/>
    <w:rsid w:val="007267B5"/>
    <w:rsid w:val="00726C46"/>
    <w:rsid w:val="00726E85"/>
    <w:rsid w:val="007276E1"/>
    <w:rsid w:val="007279E6"/>
    <w:rsid w:val="00727A0A"/>
    <w:rsid w:val="00727F1A"/>
    <w:rsid w:val="007309BC"/>
    <w:rsid w:val="00730D58"/>
    <w:rsid w:val="00730FE9"/>
    <w:rsid w:val="007313E0"/>
    <w:rsid w:val="00732035"/>
    <w:rsid w:val="00732407"/>
    <w:rsid w:val="007327D2"/>
    <w:rsid w:val="00732A2F"/>
    <w:rsid w:val="00732AB2"/>
    <w:rsid w:val="007330E8"/>
    <w:rsid w:val="0073314F"/>
    <w:rsid w:val="0073325F"/>
    <w:rsid w:val="00733BCE"/>
    <w:rsid w:val="00734996"/>
    <w:rsid w:val="00734F9E"/>
    <w:rsid w:val="00734FC1"/>
    <w:rsid w:val="00735053"/>
    <w:rsid w:val="00735558"/>
    <w:rsid w:val="007361E9"/>
    <w:rsid w:val="0073660E"/>
    <w:rsid w:val="00736728"/>
    <w:rsid w:val="00736F98"/>
    <w:rsid w:val="00737438"/>
    <w:rsid w:val="00737710"/>
    <w:rsid w:val="00737BDF"/>
    <w:rsid w:val="00737C9B"/>
    <w:rsid w:val="007405F0"/>
    <w:rsid w:val="00741633"/>
    <w:rsid w:val="0074168C"/>
    <w:rsid w:val="0074171E"/>
    <w:rsid w:val="00741C10"/>
    <w:rsid w:val="0074281E"/>
    <w:rsid w:val="00742B6E"/>
    <w:rsid w:val="00742C31"/>
    <w:rsid w:val="0074404B"/>
    <w:rsid w:val="00744502"/>
    <w:rsid w:val="00744E55"/>
    <w:rsid w:val="00745540"/>
    <w:rsid w:val="00745AF5"/>
    <w:rsid w:val="007468ED"/>
    <w:rsid w:val="00746FB3"/>
    <w:rsid w:val="0074783E"/>
    <w:rsid w:val="007506F1"/>
    <w:rsid w:val="00750AA5"/>
    <w:rsid w:val="00750AAB"/>
    <w:rsid w:val="00750FBE"/>
    <w:rsid w:val="00751074"/>
    <w:rsid w:val="00751A73"/>
    <w:rsid w:val="00751C6A"/>
    <w:rsid w:val="00752312"/>
    <w:rsid w:val="00752589"/>
    <w:rsid w:val="007530AE"/>
    <w:rsid w:val="0075316E"/>
    <w:rsid w:val="00753380"/>
    <w:rsid w:val="007543F2"/>
    <w:rsid w:val="007548DE"/>
    <w:rsid w:val="00754B30"/>
    <w:rsid w:val="00754B4F"/>
    <w:rsid w:val="0075571D"/>
    <w:rsid w:val="00755CE4"/>
    <w:rsid w:val="007561BC"/>
    <w:rsid w:val="0075622D"/>
    <w:rsid w:val="007563B3"/>
    <w:rsid w:val="007574F5"/>
    <w:rsid w:val="007576A4"/>
    <w:rsid w:val="00757D00"/>
    <w:rsid w:val="00760058"/>
    <w:rsid w:val="0076028C"/>
    <w:rsid w:val="00761ED4"/>
    <w:rsid w:val="007622AF"/>
    <w:rsid w:val="00763732"/>
    <w:rsid w:val="00765294"/>
    <w:rsid w:val="0076562A"/>
    <w:rsid w:val="00766215"/>
    <w:rsid w:val="0076687B"/>
    <w:rsid w:val="00767147"/>
    <w:rsid w:val="007671ED"/>
    <w:rsid w:val="00767470"/>
    <w:rsid w:val="00767EA7"/>
    <w:rsid w:val="007701B6"/>
    <w:rsid w:val="00770256"/>
    <w:rsid w:val="0077076E"/>
    <w:rsid w:val="007708B4"/>
    <w:rsid w:val="00770ADF"/>
    <w:rsid w:val="00771C5F"/>
    <w:rsid w:val="00772532"/>
    <w:rsid w:val="0077277D"/>
    <w:rsid w:val="00773B0E"/>
    <w:rsid w:val="007740DB"/>
    <w:rsid w:val="00774D1D"/>
    <w:rsid w:val="00774FBE"/>
    <w:rsid w:val="00775307"/>
    <w:rsid w:val="007755AC"/>
    <w:rsid w:val="00775DF1"/>
    <w:rsid w:val="00776245"/>
    <w:rsid w:val="00776AA1"/>
    <w:rsid w:val="00776D90"/>
    <w:rsid w:val="00777D49"/>
    <w:rsid w:val="00780105"/>
    <w:rsid w:val="007801DA"/>
    <w:rsid w:val="00780478"/>
    <w:rsid w:val="00780621"/>
    <w:rsid w:val="007806FA"/>
    <w:rsid w:val="00780BF4"/>
    <w:rsid w:val="00780FDB"/>
    <w:rsid w:val="007817A9"/>
    <w:rsid w:val="00781B5A"/>
    <w:rsid w:val="007829FE"/>
    <w:rsid w:val="007845D3"/>
    <w:rsid w:val="007846DB"/>
    <w:rsid w:val="0078569E"/>
    <w:rsid w:val="0078574A"/>
    <w:rsid w:val="007858FD"/>
    <w:rsid w:val="007859F6"/>
    <w:rsid w:val="00785D68"/>
    <w:rsid w:val="007867CC"/>
    <w:rsid w:val="007868B9"/>
    <w:rsid w:val="00786FBA"/>
    <w:rsid w:val="007900C4"/>
    <w:rsid w:val="0079099E"/>
    <w:rsid w:val="00791DA2"/>
    <w:rsid w:val="007935FD"/>
    <w:rsid w:val="00793CC1"/>
    <w:rsid w:val="007967BC"/>
    <w:rsid w:val="007979DC"/>
    <w:rsid w:val="007A05D3"/>
    <w:rsid w:val="007A0C99"/>
    <w:rsid w:val="007A1593"/>
    <w:rsid w:val="007A1C68"/>
    <w:rsid w:val="007A1D52"/>
    <w:rsid w:val="007A2214"/>
    <w:rsid w:val="007A24D3"/>
    <w:rsid w:val="007A2706"/>
    <w:rsid w:val="007A2952"/>
    <w:rsid w:val="007A2F08"/>
    <w:rsid w:val="007A38B3"/>
    <w:rsid w:val="007A47B9"/>
    <w:rsid w:val="007A48E8"/>
    <w:rsid w:val="007A5AB0"/>
    <w:rsid w:val="007A5B55"/>
    <w:rsid w:val="007A752A"/>
    <w:rsid w:val="007A7B78"/>
    <w:rsid w:val="007A7DE3"/>
    <w:rsid w:val="007B02D9"/>
    <w:rsid w:val="007B0D2B"/>
    <w:rsid w:val="007B0F40"/>
    <w:rsid w:val="007B0F5B"/>
    <w:rsid w:val="007B13F3"/>
    <w:rsid w:val="007B26F4"/>
    <w:rsid w:val="007B27EC"/>
    <w:rsid w:val="007B5D39"/>
    <w:rsid w:val="007B5D91"/>
    <w:rsid w:val="007B5DC5"/>
    <w:rsid w:val="007B5E20"/>
    <w:rsid w:val="007B6644"/>
    <w:rsid w:val="007B6B8B"/>
    <w:rsid w:val="007B7766"/>
    <w:rsid w:val="007B77D8"/>
    <w:rsid w:val="007B7AC8"/>
    <w:rsid w:val="007C0189"/>
    <w:rsid w:val="007C0AFD"/>
    <w:rsid w:val="007C158E"/>
    <w:rsid w:val="007C1DBC"/>
    <w:rsid w:val="007C1F7D"/>
    <w:rsid w:val="007C351C"/>
    <w:rsid w:val="007C3766"/>
    <w:rsid w:val="007C37DC"/>
    <w:rsid w:val="007C38F2"/>
    <w:rsid w:val="007C4555"/>
    <w:rsid w:val="007C4581"/>
    <w:rsid w:val="007C569B"/>
    <w:rsid w:val="007C6082"/>
    <w:rsid w:val="007C64B6"/>
    <w:rsid w:val="007C68BB"/>
    <w:rsid w:val="007C7A35"/>
    <w:rsid w:val="007D207F"/>
    <w:rsid w:val="007D23C5"/>
    <w:rsid w:val="007D2843"/>
    <w:rsid w:val="007D28C7"/>
    <w:rsid w:val="007D28CD"/>
    <w:rsid w:val="007D28D6"/>
    <w:rsid w:val="007D3A19"/>
    <w:rsid w:val="007D3AF8"/>
    <w:rsid w:val="007D3FFB"/>
    <w:rsid w:val="007D517C"/>
    <w:rsid w:val="007D5D0F"/>
    <w:rsid w:val="007D6505"/>
    <w:rsid w:val="007D67AF"/>
    <w:rsid w:val="007D7A6F"/>
    <w:rsid w:val="007E0D30"/>
    <w:rsid w:val="007E20E9"/>
    <w:rsid w:val="007E2165"/>
    <w:rsid w:val="007E23C6"/>
    <w:rsid w:val="007E3F33"/>
    <w:rsid w:val="007E4C15"/>
    <w:rsid w:val="007E4E26"/>
    <w:rsid w:val="007E55E1"/>
    <w:rsid w:val="007E565B"/>
    <w:rsid w:val="007E6555"/>
    <w:rsid w:val="007E6965"/>
    <w:rsid w:val="007E6BA0"/>
    <w:rsid w:val="007E6BCB"/>
    <w:rsid w:val="007E6F07"/>
    <w:rsid w:val="007E74EF"/>
    <w:rsid w:val="007F2101"/>
    <w:rsid w:val="007F3CDF"/>
    <w:rsid w:val="007F3FDE"/>
    <w:rsid w:val="007F4731"/>
    <w:rsid w:val="007F51C9"/>
    <w:rsid w:val="007F5509"/>
    <w:rsid w:val="007F70D5"/>
    <w:rsid w:val="007F775B"/>
    <w:rsid w:val="008002C7"/>
    <w:rsid w:val="008028F8"/>
    <w:rsid w:val="00803D18"/>
    <w:rsid w:val="00803F2A"/>
    <w:rsid w:val="00804840"/>
    <w:rsid w:val="0080486A"/>
    <w:rsid w:val="00805216"/>
    <w:rsid w:val="00805243"/>
    <w:rsid w:val="00805815"/>
    <w:rsid w:val="00805F60"/>
    <w:rsid w:val="0080686B"/>
    <w:rsid w:val="00806A39"/>
    <w:rsid w:val="00807853"/>
    <w:rsid w:val="00807A31"/>
    <w:rsid w:val="00807E99"/>
    <w:rsid w:val="00810454"/>
    <w:rsid w:val="00810B6E"/>
    <w:rsid w:val="00810C49"/>
    <w:rsid w:val="008114FC"/>
    <w:rsid w:val="008119E2"/>
    <w:rsid w:val="008132C9"/>
    <w:rsid w:val="00813551"/>
    <w:rsid w:val="008153EB"/>
    <w:rsid w:val="008161D7"/>
    <w:rsid w:val="008168F4"/>
    <w:rsid w:val="008178B2"/>
    <w:rsid w:val="00817A0B"/>
    <w:rsid w:val="008224DE"/>
    <w:rsid w:val="00822C88"/>
    <w:rsid w:val="00823306"/>
    <w:rsid w:val="008243B3"/>
    <w:rsid w:val="00824685"/>
    <w:rsid w:val="00824D2B"/>
    <w:rsid w:val="008253A0"/>
    <w:rsid w:val="008253B9"/>
    <w:rsid w:val="0082587C"/>
    <w:rsid w:val="00825F29"/>
    <w:rsid w:val="00827490"/>
    <w:rsid w:val="0082754F"/>
    <w:rsid w:val="00827677"/>
    <w:rsid w:val="0082785E"/>
    <w:rsid w:val="00827912"/>
    <w:rsid w:val="008306FD"/>
    <w:rsid w:val="00830A1E"/>
    <w:rsid w:val="00830FA7"/>
    <w:rsid w:val="0083205C"/>
    <w:rsid w:val="0083394F"/>
    <w:rsid w:val="008339E2"/>
    <w:rsid w:val="00834053"/>
    <w:rsid w:val="00834288"/>
    <w:rsid w:val="00834E53"/>
    <w:rsid w:val="00835584"/>
    <w:rsid w:val="00835662"/>
    <w:rsid w:val="00835D5D"/>
    <w:rsid w:val="008360CE"/>
    <w:rsid w:val="00837AD8"/>
    <w:rsid w:val="00837D5D"/>
    <w:rsid w:val="0084238C"/>
    <w:rsid w:val="0084456E"/>
    <w:rsid w:val="00844E6D"/>
    <w:rsid w:val="008451B1"/>
    <w:rsid w:val="0084528F"/>
    <w:rsid w:val="008462D4"/>
    <w:rsid w:val="008469C7"/>
    <w:rsid w:val="008470CD"/>
    <w:rsid w:val="0084730D"/>
    <w:rsid w:val="00847699"/>
    <w:rsid w:val="00850132"/>
    <w:rsid w:val="008507FC"/>
    <w:rsid w:val="00850B72"/>
    <w:rsid w:val="00851096"/>
    <w:rsid w:val="00851491"/>
    <w:rsid w:val="0085194A"/>
    <w:rsid w:val="00851BF7"/>
    <w:rsid w:val="00851C65"/>
    <w:rsid w:val="00852143"/>
    <w:rsid w:val="00853439"/>
    <w:rsid w:val="00855031"/>
    <w:rsid w:val="00855BDD"/>
    <w:rsid w:val="00856AE6"/>
    <w:rsid w:val="00856D07"/>
    <w:rsid w:val="0085767A"/>
    <w:rsid w:val="008602F3"/>
    <w:rsid w:val="00860582"/>
    <w:rsid w:val="00860E93"/>
    <w:rsid w:val="00860F98"/>
    <w:rsid w:val="008630AA"/>
    <w:rsid w:val="00864B6C"/>
    <w:rsid w:val="00865676"/>
    <w:rsid w:val="008661F1"/>
    <w:rsid w:val="00866640"/>
    <w:rsid w:val="008668BA"/>
    <w:rsid w:val="008670E2"/>
    <w:rsid w:val="00867A9D"/>
    <w:rsid w:val="00870449"/>
    <w:rsid w:val="008714CB"/>
    <w:rsid w:val="00872461"/>
    <w:rsid w:val="00873B11"/>
    <w:rsid w:val="00873F26"/>
    <w:rsid w:val="008741DC"/>
    <w:rsid w:val="00874477"/>
    <w:rsid w:val="008748AC"/>
    <w:rsid w:val="00874C86"/>
    <w:rsid w:val="00875A78"/>
    <w:rsid w:val="00875BF9"/>
    <w:rsid w:val="00876506"/>
    <w:rsid w:val="008774FE"/>
    <w:rsid w:val="0087769E"/>
    <w:rsid w:val="00877D0B"/>
    <w:rsid w:val="00880368"/>
    <w:rsid w:val="00882517"/>
    <w:rsid w:val="008830D4"/>
    <w:rsid w:val="00883CDE"/>
    <w:rsid w:val="00883CF3"/>
    <w:rsid w:val="00884BD6"/>
    <w:rsid w:val="00884DD6"/>
    <w:rsid w:val="00885B18"/>
    <w:rsid w:val="00886B45"/>
    <w:rsid w:val="00887868"/>
    <w:rsid w:val="00887C0B"/>
    <w:rsid w:val="008904BD"/>
    <w:rsid w:val="0089055E"/>
    <w:rsid w:val="008905EC"/>
    <w:rsid w:val="008914C9"/>
    <w:rsid w:val="00891C8A"/>
    <w:rsid w:val="00892513"/>
    <w:rsid w:val="00892551"/>
    <w:rsid w:val="00893036"/>
    <w:rsid w:val="00893113"/>
    <w:rsid w:val="008935B1"/>
    <w:rsid w:val="008941AA"/>
    <w:rsid w:val="008943FE"/>
    <w:rsid w:val="008962D7"/>
    <w:rsid w:val="008963E4"/>
    <w:rsid w:val="00897C24"/>
    <w:rsid w:val="00897D2D"/>
    <w:rsid w:val="008A0387"/>
    <w:rsid w:val="008A0761"/>
    <w:rsid w:val="008A0EC0"/>
    <w:rsid w:val="008A0FCA"/>
    <w:rsid w:val="008A1320"/>
    <w:rsid w:val="008A173E"/>
    <w:rsid w:val="008A1A8C"/>
    <w:rsid w:val="008A2A4E"/>
    <w:rsid w:val="008A3A87"/>
    <w:rsid w:val="008A3BAD"/>
    <w:rsid w:val="008A4299"/>
    <w:rsid w:val="008A55AB"/>
    <w:rsid w:val="008A5810"/>
    <w:rsid w:val="008A5817"/>
    <w:rsid w:val="008A68D9"/>
    <w:rsid w:val="008A7027"/>
    <w:rsid w:val="008B03EF"/>
    <w:rsid w:val="008B0E07"/>
    <w:rsid w:val="008B1260"/>
    <w:rsid w:val="008B1597"/>
    <w:rsid w:val="008B182A"/>
    <w:rsid w:val="008B25E8"/>
    <w:rsid w:val="008B272D"/>
    <w:rsid w:val="008B2A50"/>
    <w:rsid w:val="008B35B8"/>
    <w:rsid w:val="008B37D4"/>
    <w:rsid w:val="008B4872"/>
    <w:rsid w:val="008B4BEB"/>
    <w:rsid w:val="008B5039"/>
    <w:rsid w:val="008B5121"/>
    <w:rsid w:val="008B6348"/>
    <w:rsid w:val="008B69BE"/>
    <w:rsid w:val="008B74AA"/>
    <w:rsid w:val="008B76DE"/>
    <w:rsid w:val="008B79C6"/>
    <w:rsid w:val="008B7B9F"/>
    <w:rsid w:val="008C0213"/>
    <w:rsid w:val="008C14E7"/>
    <w:rsid w:val="008C18F7"/>
    <w:rsid w:val="008C19AA"/>
    <w:rsid w:val="008C2A9B"/>
    <w:rsid w:val="008C31FC"/>
    <w:rsid w:val="008C434C"/>
    <w:rsid w:val="008C4752"/>
    <w:rsid w:val="008C530C"/>
    <w:rsid w:val="008C5CF3"/>
    <w:rsid w:val="008C6FDB"/>
    <w:rsid w:val="008C75CC"/>
    <w:rsid w:val="008C7891"/>
    <w:rsid w:val="008C7F34"/>
    <w:rsid w:val="008D037D"/>
    <w:rsid w:val="008D06EC"/>
    <w:rsid w:val="008D148D"/>
    <w:rsid w:val="008D2539"/>
    <w:rsid w:val="008D33C9"/>
    <w:rsid w:val="008D3D89"/>
    <w:rsid w:val="008D3FB7"/>
    <w:rsid w:val="008D4562"/>
    <w:rsid w:val="008D4729"/>
    <w:rsid w:val="008D4FB1"/>
    <w:rsid w:val="008D5651"/>
    <w:rsid w:val="008D6671"/>
    <w:rsid w:val="008E09D9"/>
    <w:rsid w:val="008E0EC3"/>
    <w:rsid w:val="008E1D0F"/>
    <w:rsid w:val="008E21D9"/>
    <w:rsid w:val="008E2729"/>
    <w:rsid w:val="008E278B"/>
    <w:rsid w:val="008E2DF3"/>
    <w:rsid w:val="008E40D6"/>
    <w:rsid w:val="008E44C0"/>
    <w:rsid w:val="008E4B40"/>
    <w:rsid w:val="008E4D24"/>
    <w:rsid w:val="008E535B"/>
    <w:rsid w:val="008E542C"/>
    <w:rsid w:val="008E5BB1"/>
    <w:rsid w:val="008E5EAD"/>
    <w:rsid w:val="008E60A8"/>
    <w:rsid w:val="008E66FE"/>
    <w:rsid w:val="008E71EB"/>
    <w:rsid w:val="008E7552"/>
    <w:rsid w:val="008E7ACE"/>
    <w:rsid w:val="008F1348"/>
    <w:rsid w:val="008F1764"/>
    <w:rsid w:val="008F2469"/>
    <w:rsid w:val="008F2E54"/>
    <w:rsid w:val="008F316A"/>
    <w:rsid w:val="008F37A1"/>
    <w:rsid w:val="008F46E2"/>
    <w:rsid w:val="008F4C4D"/>
    <w:rsid w:val="008F56E1"/>
    <w:rsid w:val="008F61BA"/>
    <w:rsid w:val="008F6C56"/>
    <w:rsid w:val="008F6CCF"/>
    <w:rsid w:val="008F6CEB"/>
    <w:rsid w:val="008F742D"/>
    <w:rsid w:val="008F7627"/>
    <w:rsid w:val="008F7B06"/>
    <w:rsid w:val="009008B2"/>
    <w:rsid w:val="009027A7"/>
    <w:rsid w:val="00902EEE"/>
    <w:rsid w:val="0090366D"/>
    <w:rsid w:val="00903BE3"/>
    <w:rsid w:val="0090457E"/>
    <w:rsid w:val="00905049"/>
    <w:rsid w:val="00905EFC"/>
    <w:rsid w:val="009060E9"/>
    <w:rsid w:val="0090668E"/>
    <w:rsid w:val="0090741E"/>
    <w:rsid w:val="00907742"/>
    <w:rsid w:val="0090777E"/>
    <w:rsid w:val="0091114D"/>
    <w:rsid w:val="00911793"/>
    <w:rsid w:val="00911A62"/>
    <w:rsid w:val="00911E96"/>
    <w:rsid w:val="009123C4"/>
    <w:rsid w:val="00914379"/>
    <w:rsid w:val="00914642"/>
    <w:rsid w:val="00914A10"/>
    <w:rsid w:val="00914C41"/>
    <w:rsid w:val="00915589"/>
    <w:rsid w:val="009156B3"/>
    <w:rsid w:val="00915A5E"/>
    <w:rsid w:val="00916645"/>
    <w:rsid w:val="00916AFC"/>
    <w:rsid w:val="00916C87"/>
    <w:rsid w:val="0091713E"/>
    <w:rsid w:val="009171A0"/>
    <w:rsid w:val="00922421"/>
    <w:rsid w:val="00922683"/>
    <w:rsid w:val="00922712"/>
    <w:rsid w:val="00922937"/>
    <w:rsid w:val="0092346C"/>
    <w:rsid w:val="009239C1"/>
    <w:rsid w:val="00923D18"/>
    <w:rsid w:val="009270EB"/>
    <w:rsid w:val="009271FF"/>
    <w:rsid w:val="009275D4"/>
    <w:rsid w:val="00927E6E"/>
    <w:rsid w:val="00931370"/>
    <w:rsid w:val="009325D4"/>
    <w:rsid w:val="00932782"/>
    <w:rsid w:val="00932EC3"/>
    <w:rsid w:val="0093302A"/>
    <w:rsid w:val="00934978"/>
    <w:rsid w:val="00934D8A"/>
    <w:rsid w:val="00935222"/>
    <w:rsid w:val="009356E5"/>
    <w:rsid w:val="009360F6"/>
    <w:rsid w:val="009366D8"/>
    <w:rsid w:val="0093672D"/>
    <w:rsid w:val="009369C8"/>
    <w:rsid w:val="00936C1C"/>
    <w:rsid w:val="009370AB"/>
    <w:rsid w:val="00937B8D"/>
    <w:rsid w:val="00937F6A"/>
    <w:rsid w:val="00940321"/>
    <w:rsid w:val="00940495"/>
    <w:rsid w:val="00940667"/>
    <w:rsid w:val="00940851"/>
    <w:rsid w:val="00941651"/>
    <w:rsid w:val="00941A07"/>
    <w:rsid w:val="00941D93"/>
    <w:rsid w:val="009427EF"/>
    <w:rsid w:val="009439F9"/>
    <w:rsid w:val="00943BEB"/>
    <w:rsid w:val="00944639"/>
    <w:rsid w:val="00944768"/>
    <w:rsid w:val="00945617"/>
    <w:rsid w:val="009456AC"/>
    <w:rsid w:val="00945A04"/>
    <w:rsid w:val="00946005"/>
    <w:rsid w:val="00946E37"/>
    <w:rsid w:val="00947408"/>
    <w:rsid w:val="00950BCD"/>
    <w:rsid w:val="00951258"/>
    <w:rsid w:val="0095270A"/>
    <w:rsid w:val="0095352B"/>
    <w:rsid w:val="00953DBA"/>
    <w:rsid w:val="00954F49"/>
    <w:rsid w:val="00955004"/>
    <w:rsid w:val="00955445"/>
    <w:rsid w:val="0095613A"/>
    <w:rsid w:val="00956AF7"/>
    <w:rsid w:val="00956BDA"/>
    <w:rsid w:val="00956C81"/>
    <w:rsid w:val="009570D3"/>
    <w:rsid w:val="00960197"/>
    <w:rsid w:val="00961043"/>
    <w:rsid w:val="00961052"/>
    <w:rsid w:val="009613F6"/>
    <w:rsid w:val="00961544"/>
    <w:rsid w:val="00962B51"/>
    <w:rsid w:val="00962B77"/>
    <w:rsid w:val="00964655"/>
    <w:rsid w:val="00965EFB"/>
    <w:rsid w:val="00966ADB"/>
    <w:rsid w:val="00967F39"/>
    <w:rsid w:val="00970257"/>
    <w:rsid w:val="00970C4F"/>
    <w:rsid w:val="00970D4E"/>
    <w:rsid w:val="00971E02"/>
    <w:rsid w:val="00972651"/>
    <w:rsid w:val="009730C7"/>
    <w:rsid w:val="009731EF"/>
    <w:rsid w:val="00973555"/>
    <w:rsid w:val="00973751"/>
    <w:rsid w:val="00973B24"/>
    <w:rsid w:val="00973C47"/>
    <w:rsid w:val="00973CDA"/>
    <w:rsid w:val="009744BC"/>
    <w:rsid w:val="00975024"/>
    <w:rsid w:val="009752B6"/>
    <w:rsid w:val="00975898"/>
    <w:rsid w:val="00975BB8"/>
    <w:rsid w:val="009767E4"/>
    <w:rsid w:val="009770FF"/>
    <w:rsid w:val="00977762"/>
    <w:rsid w:val="009825D6"/>
    <w:rsid w:val="00982FB3"/>
    <w:rsid w:val="00983171"/>
    <w:rsid w:val="0098382F"/>
    <w:rsid w:val="0098406D"/>
    <w:rsid w:val="0098426E"/>
    <w:rsid w:val="00984B4C"/>
    <w:rsid w:val="00984E2E"/>
    <w:rsid w:val="0098593C"/>
    <w:rsid w:val="00985950"/>
    <w:rsid w:val="00986FC6"/>
    <w:rsid w:val="0098717E"/>
    <w:rsid w:val="009872FB"/>
    <w:rsid w:val="009901F9"/>
    <w:rsid w:val="0099039C"/>
    <w:rsid w:val="00990480"/>
    <w:rsid w:val="00990E9C"/>
    <w:rsid w:val="0099200C"/>
    <w:rsid w:val="00992071"/>
    <w:rsid w:val="00993099"/>
    <w:rsid w:val="00993611"/>
    <w:rsid w:val="009937B2"/>
    <w:rsid w:val="009938E9"/>
    <w:rsid w:val="00993933"/>
    <w:rsid w:val="00993FA8"/>
    <w:rsid w:val="00994CBB"/>
    <w:rsid w:val="00995392"/>
    <w:rsid w:val="00995EFC"/>
    <w:rsid w:val="009963FB"/>
    <w:rsid w:val="00996B35"/>
    <w:rsid w:val="00996D7E"/>
    <w:rsid w:val="0099701A"/>
    <w:rsid w:val="009973DE"/>
    <w:rsid w:val="009A07B9"/>
    <w:rsid w:val="009A13EB"/>
    <w:rsid w:val="009A1A53"/>
    <w:rsid w:val="009A1C85"/>
    <w:rsid w:val="009A1D10"/>
    <w:rsid w:val="009A2366"/>
    <w:rsid w:val="009A23F1"/>
    <w:rsid w:val="009A293D"/>
    <w:rsid w:val="009A3496"/>
    <w:rsid w:val="009A3C17"/>
    <w:rsid w:val="009A4A65"/>
    <w:rsid w:val="009A5759"/>
    <w:rsid w:val="009A698A"/>
    <w:rsid w:val="009A6AB3"/>
    <w:rsid w:val="009A714F"/>
    <w:rsid w:val="009A75C9"/>
    <w:rsid w:val="009A7991"/>
    <w:rsid w:val="009B016A"/>
    <w:rsid w:val="009B0459"/>
    <w:rsid w:val="009B07B2"/>
    <w:rsid w:val="009B09C4"/>
    <w:rsid w:val="009B1170"/>
    <w:rsid w:val="009B15BB"/>
    <w:rsid w:val="009B2130"/>
    <w:rsid w:val="009B22E1"/>
    <w:rsid w:val="009B2301"/>
    <w:rsid w:val="009B2DB8"/>
    <w:rsid w:val="009B3BF5"/>
    <w:rsid w:val="009B3F6C"/>
    <w:rsid w:val="009B5A54"/>
    <w:rsid w:val="009B60E4"/>
    <w:rsid w:val="009B6756"/>
    <w:rsid w:val="009B7E87"/>
    <w:rsid w:val="009C01FE"/>
    <w:rsid w:val="009C03F0"/>
    <w:rsid w:val="009C0B12"/>
    <w:rsid w:val="009C0CDF"/>
    <w:rsid w:val="009C0DC5"/>
    <w:rsid w:val="009C1226"/>
    <w:rsid w:val="009C1282"/>
    <w:rsid w:val="009C17B0"/>
    <w:rsid w:val="009C1BF5"/>
    <w:rsid w:val="009C2B96"/>
    <w:rsid w:val="009C2DDA"/>
    <w:rsid w:val="009C2F1A"/>
    <w:rsid w:val="009C349C"/>
    <w:rsid w:val="009C3500"/>
    <w:rsid w:val="009C365E"/>
    <w:rsid w:val="009C366E"/>
    <w:rsid w:val="009C4125"/>
    <w:rsid w:val="009C42C5"/>
    <w:rsid w:val="009C4852"/>
    <w:rsid w:val="009C5190"/>
    <w:rsid w:val="009C556B"/>
    <w:rsid w:val="009C5EF5"/>
    <w:rsid w:val="009C6C3D"/>
    <w:rsid w:val="009C7CDA"/>
    <w:rsid w:val="009D0617"/>
    <w:rsid w:val="009D06B8"/>
    <w:rsid w:val="009D1CF7"/>
    <w:rsid w:val="009D35FC"/>
    <w:rsid w:val="009D4433"/>
    <w:rsid w:val="009D4561"/>
    <w:rsid w:val="009D52C8"/>
    <w:rsid w:val="009D53BC"/>
    <w:rsid w:val="009D5FFB"/>
    <w:rsid w:val="009D62CD"/>
    <w:rsid w:val="009D771B"/>
    <w:rsid w:val="009D77CF"/>
    <w:rsid w:val="009D7B25"/>
    <w:rsid w:val="009E0ACE"/>
    <w:rsid w:val="009E173A"/>
    <w:rsid w:val="009E1BE4"/>
    <w:rsid w:val="009E1D63"/>
    <w:rsid w:val="009E20CD"/>
    <w:rsid w:val="009E2887"/>
    <w:rsid w:val="009E29B2"/>
    <w:rsid w:val="009E3323"/>
    <w:rsid w:val="009E48CB"/>
    <w:rsid w:val="009E4C00"/>
    <w:rsid w:val="009E4CE2"/>
    <w:rsid w:val="009E5019"/>
    <w:rsid w:val="009E57B0"/>
    <w:rsid w:val="009E6EBD"/>
    <w:rsid w:val="009E7387"/>
    <w:rsid w:val="009E7C89"/>
    <w:rsid w:val="009E7DBC"/>
    <w:rsid w:val="009E7FF9"/>
    <w:rsid w:val="009F0C08"/>
    <w:rsid w:val="009F0E25"/>
    <w:rsid w:val="009F2C95"/>
    <w:rsid w:val="009F3956"/>
    <w:rsid w:val="009F4014"/>
    <w:rsid w:val="009F4077"/>
    <w:rsid w:val="009F410A"/>
    <w:rsid w:val="009F4AFF"/>
    <w:rsid w:val="009F4E02"/>
    <w:rsid w:val="009F64EB"/>
    <w:rsid w:val="009F7571"/>
    <w:rsid w:val="009F788C"/>
    <w:rsid w:val="009F79EB"/>
    <w:rsid w:val="00A00B8B"/>
    <w:rsid w:val="00A01163"/>
    <w:rsid w:val="00A02119"/>
    <w:rsid w:val="00A02181"/>
    <w:rsid w:val="00A026BA"/>
    <w:rsid w:val="00A030DD"/>
    <w:rsid w:val="00A03DCA"/>
    <w:rsid w:val="00A0405C"/>
    <w:rsid w:val="00A04AE4"/>
    <w:rsid w:val="00A04C06"/>
    <w:rsid w:val="00A04F20"/>
    <w:rsid w:val="00A04F68"/>
    <w:rsid w:val="00A05009"/>
    <w:rsid w:val="00A054AB"/>
    <w:rsid w:val="00A05D61"/>
    <w:rsid w:val="00A05E09"/>
    <w:rsid w:val="00A06FC6"/>
    <w:rsid w:val="00A079E0"/>
    <w:rsid w:val="00A07B4E"/>
    <w:rsid w:val="00A1011A"/>
    <w:rsid w:val="00A10AA2"/>
    <w:rsid w:val="00A10B87"/>
    <w:rsid w:val="00A13E9E"/>
    <w:rsid w:val="00A14527"/>
    <w:rsid w:val="00A146AE"/>
    <w:rsid w:val="00A14AC4"/>
    <w:rsid w:val="00A15187"/>
    <w:rsid w:val="00A155CB"/>
    <w:rsid w:val="00A15807"/>
    <w:rsid w:val="00A1619B"/>
    <w:rsid w:val="00A16614"/>
    <w:rsid w:val="00A17044"/>
    <w:rsid w:val="00A17693"/>
    <w:rsid w:val="00A17777"/>
    <w:rsid w:val="00A17B4A"/>
    <w:rsid w:val="00A21321"/>
    <w:rsid w:val="00A214E9"/>
    <w:rsid w:val="00A219F4"/>
    <w:rsid w:val="00A21B7C"/>
    <w:rsid w:val="00A22102"/>
    <w:rsid w:val="00A22CA3"/>
    <w:rsid w:val="00A2550B"/>
    <w:rsid w:val="00A25537"/>
    <w:rsid w:val="00A260DE"/>
    <w:rsid w:val="00A26C7C"/>
    <w:rsid w:val="00A26D01"/>
    <w:rsid w:val="00A27062"/>
    <w:rsid w:val="00A30A7C"/>
    <w:rsid w:val="00A30DED"/>
    <w:rsid w:val="00A31AEF"/>
    <w:rsid w:val="00A321B1"/>
    <w:rsid w:val="00A32465"/>
    <w:rsid w:val="00A324AC"/>
    <w:rsid w:val="00A327E2"/>
    <w:rsid w:val="00A32C38"/>
    <w:rsid w:val="00A334C9"/>
    <w:rsid w:val="00A33C78"/>
    <w:rsid w:val="00A33E87"/>
    <w:rsid w:val="00A341FE"/>
    <w:rsid w:val="00A345A1"/>
    <w:rsid w:val="00A34A40"/>
    <w:rsid w:val="00A34F64"/>
    <w:rsid w:val="00A3533C"/>
    <w:rsid w:val="00A362FD"/>
    <w:rsid w:val="00A36E3D"/>
    <w:rsid w:val="00A377AD"/>
    <w:rsid w:val="00A41018"/>
    <w:rsid w:val="00A42C8D"/>
    <w:rsid w:val="00A42DEE"/>
    <w:rsid w:val="00A43064"/>
    <w:rsid w:val="00A434B8"/>
    <w:rsid w:val="00A446DA"/>
    <w:rsid w:val="00A455B7"/>
    <w:rsid w:val="00A45828"/>
    <w:rsid w:val="00A45DF4"/>
    <w:rsid w:val="00A46042"/>
    <w:rsid w:val="00A463AE"/>
    <w:rsid w:val="00A468E6"/>
    <w:rsid w:val="00A46999"/>
    <w:rsid w:val="00A46CD6"/>
    <w:rsid w:val="00A50548"/>
    <w:rsid w:val="00A50636"/>
    <w:rsid w:val="00A51564"/>
    <w:rsid w:val="00A51C57"/>
    <w:rsid w:val="00A52271"/>
    <w:rsid w:val="00A5296D"/>
    <w:rsid w:val="00A533E7"/>
    <w:rsid w:val="00A53453"/>
    <w:rsid w:val="00A53C62"/>
    <w:rsid w:val="00A54826"/>
    <w:rsid w:val="00A556F7"/>
    <w:rsid w:val="00A55BE5"/>
    <w:rsid w:val="00A55BF2"/>
    <w:rsid w:val="00A56D7F"/>
    <w:rsid w:val="00A5704A"/>
    <w:rsid w:val="00A574EC"/>
    <w:rsid w:val="00A57A42"/>
    <w:rsid w:val="00A603BE"/>
    <w:rsid w:val="00A60E63"/>
    <w:rsid w:val="00A61555"/>
    <w:rsid w:val="00A61B98"/>
    <w:rsid w:val="00A61E2D"/>
    <w:rsid w:val="00A623E6"/>
    <w:rsid w:val="00A629C2"/>
    <w:rsid w:val="00A63500"/>
    <w:rsid w:val="00A63820"/>
    <w:rsid w:val="00A63A54"/>
    <w:rsid w:val="00A64B8E"/>
    <w:rsid w:val="00A65791"/>
    <w:rsid w:val="00A65EA6"/>
    <w:rsid w:val="00A66070"/>
    <w:rsid w:val="00A663C6"/>
    <w:rsid w:val="00A738FF"/>
    <w:rsid w:val="00A74447"/>
    <w:rsid w:val="00A74756"/>
    <w:rsid w:val="00A74A68"/>
    <w:rsid w:val="00A74BA4"/>
    <w:rsid w:val="00A756C9"/>
    <w:rsid w:val="00A769ED"/>
    <w:rsid w:val="00A77803"/>
    <w:rsid w:val="00A77997"/>
    <w:rsid w:val="00A77A66"/>
    <w:rsid w:val="00A77B99"/>
    <w:rsid w:val="00A77C25"/>
    <w:rsid w:val="00A77DAF"/>
    <w:rsid w:val="00A77E4A"/>
    <w:rsid w:val="00A77FE9"/>
    <w:rsid w:val="00A8000B"/>
    <w:rsid w:val="00A80664"/>
    <w:rsid w:val="00A811F9"/>
    <w:rsid w:val="00A81764"/>
    <w:rsid w:val="00A817DE"/>
    <w:rsid w:val="00A837E8"/>
    <w:rsid w:val="00A867B3"/>
    <w:rsid w:val="00A87B53"/>
    <w:rsid w:val="00A90079"/>
    <w:rsid w:val="00A9013F"/>
    <w:rsid w:val="00A910EB"/>
    <w:rsid w:val="00A918C3"/>
    <w:rsid w:val="00A91A17"/>
    <w:rsid w:val="00A922DF"/>
    <w:rsid w:val="00A92443"/>
    <w:rsid w:val="00A92E68"/>
    <w:rsid w:val="00A92FC0"/>
    <w:rsid w:val="00A93C3D"/>
    <w:rsid w:val="00A9440E"/>
    <w:rsid w:val="00A950CE"/>
    <w:rsid w:val="00A95227"/>
    <w:rsid w:val="00A960BD"/>
    <w:rsid w:val="00A963C9"/>
    <w:rsid w:val="00A96757"/>
    <w:rsid w:val="00A969CA"/>
    <w:rsid w:val="00A97609"/>
    <w:rsid w:val="00AA11F8"/>
    <w:rsid w:val="00AA1BB2"/>
    <w:rsid w:val="00AA1E6D"/>
    <w:rsid w:val="00AA2614"/>
    <w:rsid w:val="00AA2CC9"/>
    <w:rsid w:val="00AA30CB"/>
    <w:rsid w:val="00AA3734"/>
    <w:rsid w:val="00AA405A"/>
    <w:rsid w:val="00AA44FD"/>
    <w:rsid w:val="00AA4777"/>
    <w:rsid w:val="00AA4E33"/>
    <w:rsid w:val="00AA4FB3"/>
    <w:rsid w:val="00AA5564"/>
    <w:rsid w:val="00AA565A"/>
    <w:rsid w:val="00AA6260"/>
    <w:rsid w:val="00AA6482"/>
    <w:rsid w:val="00AA6C08"/>
    <w:rsid w:val="00AA6D0E"/>
    <w:rsid w:val="00AA6FA5"/>
    <w:rsid w:val="00AA7D09"/>
    <w:rsid w:val="00AB01DE"/>
    <w:rsid w:val="00AB08AC"/>
    <w:rsid w:val="00AB096B"/>
    <w:rsid w:val="00AB09F6"/>
    <w:rsid w:val="00AB0A8F"/>
    <w:rsid w:val="00AB1B10"/>
    <w:rsid w:val="00AB30BE"/>
    <w:rsid w:val="00AB34FD"/>
    <w:rsid w:val="00AB3FAA"/>
    <w:rsid w:val="00AB4B00"/>
    <w:rsid w:val="00AB4D7B"/>
    <w:rsid w:val="00AB5541"/>
    <w:rsid w:val="00AB5845"/>
    <w:rsid w:val="00AB5925"/>
    <w:rsid w:val="00AB5DFF"/>
    <w:rsid w:val="00AB60D5"/>
    <w:rsid w:val="00AB6288"/>
    <w:rsid w:val="00AB6CF2"/>
    <w:rsid w:val="00AB6D23"/>
    <w:rsid w:val="00AB7006"/>
    <w:rsid w:val="00AB719B"/>
    <w:rsid w:val="00AB7492"/>
    <w:rsid w:val="00AB785E"/>
    <w:rsid w:val="00AB7A77"/>
    <w:rsid w:val="00AC062B"/>
    <w:rsid w:val="00AC09F7"/>
    <w:rsid w:val="00AC11E0"/>
    <w:rsid w:val="00AC21FA"/>
    <w:rsid w:val="00AC371F"/>
    <w:rsid w:val="00AC4B00"/>
    <w:rsid w:val="00AC5819"/>
    <w:rsid w:val="00AC642F"/>
    <w:rsid w:val="00AC70ED"/>
    <w:rsid w:val="00AC717B"/>
    <w:rsid w:val="00AC762D"/>
    <w:rsid w:val="00AC7D6D"/>
    <w:rsid w:val="00AC7DFE"/>
    <w:rsid w:val="00AD3FB2"/>
    <w:rsid w:val="00AD4026"/>
    <w:rsid w:val="00AD433D"/>
    <w:rsid w:val="00AD4937"/>
    <w:rsid w:val="00AD4B1B"/>
    <w:rsid w:val="00AD533B"/>
    <w:rsid w:val="00AD5B94"/>
    <w:rsid w:val="00AD5DD4"/>
    <w:rsid w:val="00AD6EA3"/>
    <w:rsid w:val="00AD74DA"/>
    <w:rsid w:val="00AD7B6C"/>
    <w:rsid w:val="00AE045E"/>
    <w:rsid w:val="00AE1414"/>
    <w:rsid w:val="00AE1924"/>
    <w:rsid w:val="00AE1F4A"/>
    <w:rsid w:val="00AE3A67"/>
    <w:rsid w:val="00AE4662"/>
    <w:rsid w:val="00AE47B7"/>
    <w:rsid w:val="00AE4EF3"/>
    <w:rsid w:val="00AE5096"/>
    <w:rsid w:val="00AE6CFC"/>
    <w:rsid w:val="00AE73B1"/>
    <w:rsid w:val="00AE76FE"/>
    <w:rsid w:val="00AE7766"/>
    <w:rsid w:val="00AF0382"/>
    <w:rsid w:val="00AF09D4"/>
    <w:rsid w:val="00AF0AC2"/>
    <w:rsid w:val="00AF1945"/>
    <w:rsid w:val="00AF1D71"/>
    <w:rsid w:val="00AF292D"/>
    <w:rsid w:val="00AF29E9"/>
    <w:rsid w:val="00AF2D61"/>
    <w:rsid w:val="00AF311A"/>
    <w:rsid w:val="00AF3C39"/>
    <w:rsid w:val="00AF43AF"/>
    <w:rsid w:val="00AF469C"/>
    <w:rsid w:val="00AF46F1"/>
    <w:rsid w:val="00AF470C"/>
    <w:rsid w:val="00AF4ADE"/>
    <w:rsid w:val="00AF516C"/>
    <w:rsid w:val="00AF5F13"/>
    <w:rsid w:val="00AF6163"/>
    <w:rsid w:val="00AF7F51"/>
    <w:rsid w:val="00B00845"/>
    <w:rsid w:val="00B02181"/>
    <w:rsid w:val="00B0324C"/>
    <w:rsid w:val="00B0326D"/>
    <w:rsid w:val="00B0358B"/>
    <w:rsid w:val="00B0515E"/>
    <w:rsid w:val="00B057CF"/>
    <w:rsid w:val="00B060C6"/>
    <w:rsid w:val="00B06121"/>
    <w:rsid w:val="00B06302"/>
    <w:rsid w:val="00B06309"/>
    <w:rsid w:val="00B0658A"/>
    <w:rsid w:val="00B06806"/>
    <w:rsid w:val="00B06812"/>
    <w:rsid w:val="00B07205"/>
    <w:rsid w:val="00B07952"/>
    <w:rsid w:val="00B07D71"/>
    <w:rsid w:val="00B10364"/>
    <w:rsid w:val="00B107EF"/>
    <w:rsid w:val="00B10802"/>
    <w:rsid w:val="00B11D28"/>
    <w:rsid w:val="00B1248E"/>
    <w:rsid w:val="00B1249E"/>
    <w:rsid w:val="00B13581"/>
    <w:rsid w:val="00B13D85"/>
    <w:rsid w:val="00B143CF"/>
    <w:rsid w:val="00B14DF2"/>
    <w:rsid w:val="00B15351"/>
    <w:rsid w:val="00B1580D"/>
    <w:rsid w:val="00B15F9D"/>
    <w:rsid w:val="00B16424"/>
    <w:rsid w:val="00B16E0F"/>
    <w:rsid w:val="00B1729B"/>
    <w:rsid w:val="00B17A19"/>
    <w:rsid w:val="00B207F1"/>
    <w:rsid w:val="00B215B2"/>
    <w:rsid w:val="00B21A8C"/>
    <w:rsid w:val="00B221A5"/>
    <w:rsid w:val="00B22B1E"/>
    <w:rsid w:val="00B22BEB"/>
    <w:rsid w:val="00B2474D"/>
    <w:rsid w:val="00B25C6E"/>
    <w:rsid w:val="00B25EC3"/>
    <w:rsid w:val="00B26219"/>
    <w:rsid w:val="00B26F7D"/>
    <w:rsid w:val="00B27252"/>
    <w:rsid w:val="00B273E8"/>
    <w:rsid w:val="00B307F8"/>
    <w:rsid w:val="00B30B8E"/>
    <w:rsid w:val="00B30F84"/>
    <w:rsid w:val="00B31780"/>
    <w:rsid w:val="00B322AE"/>
    <w:rsid w:val="00B327B4"/>
    <w:rsid w:val="00B32852"/>
    <w:rsid w:val="00B32AE6"/>
    <w:rsid w:val="00B32E41"/>
    <w:rsid w:val="00B33C6D"/>
    <w:rsid w:val="00B3468A"/>
    <w:rsid w:val="00B35407"/>
    <w:rsid w:val="00B35530"/>
    <w:rsid w:val="00B359B5"/>
    <w:rsid w:val="00B35D7F"/>
    <w:rsid w:val="00B36186"/>
    <w:rsid w:val="00B3669B"/>
    <w:rsid w:val="00B36795"/>
    <w:rsid w:val="00B36885"/>
    <w:rsid w:val="00B36941"/>
    <w:rsid w:val="00B36E19"/>
    <w:rsid w:val="00B372D6"/>
    <w:rsid w:val="00B377E6"/>
    <w:rsid w:val="00B4031F"/>
    <w:rsid w:val="00B403FC"/>
    <w:rsid w:val="00B404C6"/>
    <w:rsid w:val="00B41A93"/>
    <w:rsid w:val="00B43450"/>
    <w:rsid w:val="00B435AB"/>
    <w:rsid w:val="00B43B87"/>
    <w:rsid w:val="00B43BA8"/>
    <w:rsid w:val="00B444DD"/>
    <w:rsid w:val="00B449B9"/>
    <w:rsid w:val="00B44D3F"/>
    <w:rsid w:val="00B45116"/>
    <w:rsid w:val="00B46705"/>
    <w:rsid w:val="00B46AAB"/>
    <w:rsid w:val="00B4735B"/>
    <w:rsid w:val="00B474C9"/>
    <w:rsid w:val="00B47611"/>
    <w:rsid w:val="00B47769"/>
    <w:rsid w:val="00B50488"/>
    <w:rsid w:val="00B50822"/>
    <w:rsid w:val="00B509FA"/>
    <w:rsid w:val="00B514CD"/>
    <w:rsid w:val="00B52781"/>
    <w:rsid w:val="00B53875"/>
    <w:rsid w:val="00B53A60"/>
    <w:rsid w:val="00B540A6"/>
    <w:rsid w:val="00B54120"/>
    <w:rsid w:val="00B54DE4"/>
    <w:rsid w:val="00B55419"/>
    <w:rsid w:val="00B5656A"/>
    <w:rsid w:val="00B57BCD"/>
    <w:rsid w:val="00B60654"/>
    <w:rsid w:val="00B61772"/>
    <w:rsid w:val="00B62D38"/>
    <w:rsid w:val="00B62E5A"/>
    <w:rsid w:val="00B630CA"/>
    <w:rsid w:val="00B63530"/>
    <w:rsid w:val="00B635E0"/>
    <w:rsid w:val="00B63A95"/>
    <w:rsid w:val="00B63B78"/>
    <w:rsid w:val="00B6443C"/>
    <w:rsid w:val="00B65446"/>
    <w:rsid w:val="00B66567"/>
    <w:rsid w:val="00B66B26"/>
    <w:rsid w:val="00B66B74"/>
    <w:rsid w:val="00B673A2"/>
    <w:rsid w:val="00B677F5"/>
    <w:rsid w:val="00B67B83"/>
    <w:rsid w:val="00B67FE6"/>
    <w:rsid w:val="00B70446"/>
    <w:rsid w:val="00B70A59"/>
    <w:rsid w:val="00B71ABC"/>
    <w:rsid w:val="00B720F8"/>
    <w:rsid w:val="00B72E61"/>
    <w:rsid w:val="00B72EFD"/>
    <w:rsid w:val="00B73869"/>
    <w:rsid w:val="00B73A3E"/>
    <w:rsid w:val="00B74EB9"/>
    <w:rsid w:val="00B759EA"/>
    <w:rsid w:val="00B75A95"/>
    <w:rsid w:val="00B76321"/>
    <w:rsid w:val="00B77433"/>
    <w:rsid w:val="00B77879"/>
    <w:rsid w:val="00B77E99"/>
    <w:rsid w:val="00B77FBA"/>
    <w:rsid w:val="00B80921"/>
    <w:rsid w:val="00B80984"/>
    <w:rsid w:val="00B8171E"/>
    <w:rsid w:val="00B819A8"/>
    <w:rsid w:val="00B81A9B"/>
    <w:rsid w:val="00B820B5"/>
    <w:rsid w:val="00B826EF"/>
    <w:rsid w:val="00B82E59"/>
    <w:rsid w:val="00B831B0"/>
    <w:rsid w:val="00B8346E"/>
    <w:rsid w:val="00B83779"/>
    <w:rsid w:val="00B841A4"/>
    <w:rsid w:val="00B84E9A"/>
    <w:rsid w:val="00B85A06"/>
    <w:rsid w:val="00B87BDA"/>
    <w:rsid w:val="00B87F36"/>
    <w:rsid w:val="00B909FC"/>
    <w:rsid w:val="00B9251B"/>
    <w:rsid w:val="00B92797"/>
    <w:rsid w:val="00B92FDD"/>
    <w:rsid w:val="00B956E0"/>
    <w:rsid w:val="00B96039"/>
    <w:rsid w:val="00B9612D"/>
    <w:rsid w:val="00B972EA"/>
    <w:rsid w:val="00B97A62"/>
    <w:rsid w:val="00B97C7B"/>
    <w:rsid w:val="00B97F55"/>
    <w:rsid w:val="00BA2023"/>
    <w:rsid w:val="00BA2604"/>
    <w:rsid w:val="00BA287B"/>
    <w:rsid w:val="00BA34DC"/>
    <w:rsid w:val="00BA3DBE"/>
    <w:rsid w:val="00BA5571"/>
    <w:rsid w:val="00BA592A"/>
    <w:rsid w:val="00BA6353"/>
    <w:rsid w:val="00BA658E"/>
    <w:rsid w:val="00BA6E52"/>
    <w:rsid w:val="00BA76DB"/>
    <w:rsid w:val="00BB057D"/>
    <w:rsid w:val="00BB1653"/>
    <w:rsid w:val="00BB22EE"/>
    <w:rsid w:val="00BB266B"/>
    <w:rsid w:val="00BB2CF1"/>
    <w:rsid w:val="00BB4729"/>
    <w:rsid w:val="00BB4A62"/>
    <w:rsid w:val="00BB58AB"/>
    <w:rsid w:val="00BB5965"/>
    <w:rsid w:val="00BB6F02"/>
    <w:rsid w:val="00BB713C"/>
    <w:rsid w:val="00BB71E9"/>
    <w:rsid w:val="00BB730D"/>
    <w:rsid w:val="00BB796C"/>
    <w:rsid w:val="00BB7F87"/>
    <w:rsid w:val="00BB7F8A"/>
    <w:rsid w:val="00BC02C5"/>
    <w:rsid w:val="00BC0436"/>
    <w:rsid w:val="00BC0D65"/>
    <w:rsid w:val="00BC1196"/>
    <w:rsid w:val="00BC196E"/>
    <w:rsid w:val="00BC1A76"/>
    <w:rsid w:val="00BC22F8"/>
    <w:rsid w:val="00BC255A"/>
    <w:rsid w:val="00BC2B6A"/>
    <w:rsid w:val="00BC3035"/>
    <w:rsid w:val="00BC3B2A"/>
    <w:rsid w:val="00BC3BA6"/>
    <w:rsid w:val="00BC40F9"/>
    <w:rsid w:val="00BC4465"/>
    <w:rsid w:val="00BC4AD8"/>
    <w:rsid w:val="00BC4C53"/>
    <w:rsid w:val="00BC5AB6"/>
    <w:rsid w:val="00BC5BB3"/>
    <w:rsid w:val="00BC5CF0"/>
    <w:rsid w:val="00BC5DEB"/>
    <w:rsid w:val="00BC5E22"/>
    <w:rsid w:val="00BC6AE7"/>
    <w:rsid w:val="00BC717F"/>
    <w:rsid w:val="00BC7B30"/>
    <w:rsid w:val="00BD0704"/>
    <w:rsid w:val="00BD094C"/>
    <w:rsid w:val="00BD21F1"/>
    <w:rsid w:val="00BD287F"/>
    <w:rsid w:val="00BD3027"/>
    <w:rsid w:val="00BD368F"/>
    <w:rsid w:val="00BD3E6D"/>
    <w:rsid w:val="00BD3FAA"/>
    <w:rsid w:val="00BD5336"/>
    <w:rsid w:val="00BD5957"/>
    <w:rsid w:val="00BD5CF9"/>
    <w:rsid w:val="00BD5DCD"/>
    <w:rsid w:val="00BD70E6"/>
    <w:rsid w:val="00BD7B6D"/>
    <w:rsid w:val="00BE021D"/>
    <w:rsid w:val="00BE14D9"/>
    <w:rsid w:val="00BE171B"/>
    <w:rsid w:val="00BE1D72"/>
    <w:rsid w:val="00BE1DD4"/>
    <w:rsid w:val="00BE2E7C"/>
    <w:rsid w:val="00BE42E7"/>
    <w:rsid w:val="00BE4BBC"/>
    <w:rsid w:val="00BE54DE"/>
    <w:rsid w:val="00BE57B4"/>
    <w:rsid w:val="00BE5D5D"/>
    <w:rsid w:val="00BE6846"/>
    <w:rsid w:val="00BE6973"/>
    <w:rsid w:val="00BE69E8"/>
    <w:rsid w:val="00BE6A48"/>
    <w:rsid w:val="00BE725F"/>
    <w:rsid w:val="00BF054C"/>
    <w:rsid w:val="00BF0657"/>
    <w:rsid w:val="00BF0B6C"/>
    <w:rsid w:val="00BF0C63"/>
    <w:rsid w:val="00BF132D"/>
    <w:rsid w:val="00BF1A66"/>
    <w:rsid w:val="00BF1C30"/>
    <w:rsid w:val="00BF1EAE"/>
    <w:rsid w:val="00BF3615"/>
    <w:rsid w:val="00BF3865"/>
    <w:rsid w:val="00BF3968"/>
    <w:rsid w:val="00BF3AA8"/>
    <w:rsid w:val="00BF4499"/>
    <w:rsid w:val="00BF5627"/>
    <w:rsid w:val="00BF5734"/>
    <w:rsid w:val="00BF5F0D"/>
    <w:rsid w:val="00BF7372"/>
    <w:rsid w:val="00BF7374"/>
    <w:rsid w:val="00BF758A"/>
    <w:rsid w:val="00C00506"/>
    <w:rsid w:val="00C00841"/>
    <w:rsid w:val="00C0094E"/>
    <w:rsid w:val="00C0111B"/>
    <w:rsid w:val="00C011E7"/>
    <w:rsid w:val="00C02334"/>
    <w:rsid w:val="00C025DF"/>
    <w:rsid w:val="00C02943"/>
    <w:rsid w:val="00C02F22"/>
    <w:rsid w:val="00C03387"/>
    <w:rsid w:val="00C03A93"/>
    <w:rsid w:val="00C03FF0"/>
    <w:rsid w:val="00C04166"/>
    <w:rsid w:val="00C045B4"/>
    <w:rsid w:val="00C049DF"/>
    <w:rsid w:val="00C05161"/>
    <w:rsid w:val="00C06726"/>
    <w:rsid w:val="00C07B8A"/>
    <w:rsid w:val="00C10501"/>
    <w:rsid w:val="00C10FE0"/>
    <w:rsid w:val="00C11692"/>
    <w:rsid w:val="00C12573"/>
    <w:rsid w:val="00C1349B"/>
    <w:rsid w:val="00C14917"/>
    <w:rsid w:val="00C14F4C"/>
    <w:rsid w:val="00C1630C"/>
    <w:rsid w:val="00C173E2"/>
    <w:rsid w:val="00C201FC"/>
    <w:rsid w:val="00C2055E"/>
    <w:rsid w:val="00C20ABE"/>
    <w:rsid w:val="00C20E96"/>
    <w:rsid w:val="00C21CD7"/>
    <w:rsid w:val="00C222C2"/>
    <w:rsid w:val="00C22D1F"/>
    <w:rsid w:val="00C23390"/>
    <w:rsid w:val="00C24453"/>
    <w:rsid w:val="00C24DBB"/>
    <w:rsid w:val="00C24DF4"/>
    <w:rsid w:val="00C25012"/>
    <w:rsid w:val="00C27A04"/>
    <w:rsid w:val="00C27B37"/>
    <w:rsid w:val="00C27EB5"/>
    <w:rsid w:val="00C27F3B"/>
    <w:rsid w:val="00C302A0"/>
    <w:rsid w:val="00C3101E"/>
    <w:rsid w:val="00C313BC"/>
    <w:rsid w:val="00C31DC0"/>
    <w:rsid w:val="00C32FEE"/>
    <w:rsid w:val="00C33406"/>
    <w:rsid w:val="00C34071"/>
    <w:rsid w:val="00C34A4C"/>
    <w:rsid w:val="00C34BE8"/>
    <w:rsid w:val="00C34F02"/>
    <w:rsid w:val="00C350B7"/>
    <w:rsid w:val="00C352E5"/>
    <w:rsid w:val="00C35388"/>
    <w:rsid w:val="00C35545"/>
    <w:rsid w:val="00C36E0D"/>
    <w:rsid w:val="00C36F42"/>
    <w:rsid w:val="00C40EF1"/>
    <w:rsid w:val="00C41171"/>
    <w:rsid w:val="00C418C9"/>
    <w:rsid w:val="00C41FDF"/>
    <w:rsid w:val="00C426A9"/>
    <w:rsid w:val="00C42BC4"/>
    <w:rsid w:val="00C42FDC"/>
    <w:rsid w:val="00C431BA"/>
    <w:rsid w:val="00C445D5"/>
    <w:rsid w:val="00C44AFA"/>
    <w:rsid w:val="00C44DBA"/>
    <w:rsid w:val="00C450A1"/>
    <w:rsid w:val="00C45749"/>
    <w:rsid w:val="00C45EEE"/>
    <w:rsid w:val="00C46763"/>
    <w:rsid w:val="00C46CED"/>
    <w:rsid w:val="00C472DB"/>
    <w:rsid w:val="00C47EDF"/>
    <w:rsid w:val="00C50D43"/>
    <w:rsid w:val="00C50FAF"/>
    <w:rsid w:val="00C51781"/>
    <w:rsid w:val="00C51904"/>
    <w:rsid w:val="00C51E62"/>
    <w:rsid w:val="00C5297F"/>
    <w:rsid w:val="00C52C1C"/>
    <w:rsid w:val="00C536E9"/>
    <w:rsid w:val="00C53D6C"/>
    <w:rsid w:val="00C5450B"/>
    <w:rsid w:val="00C553A1"/>
    <w:rsid w:val="00C5702C"/>
    <w:rsid w:val="00C570AE"/>
    <w:rsid w:val="00C57218"/>
    <w:rsid w:val="00C57F48"/>
    <w:rsid w:val="00C60BD9"/>
    <w:rsid w:val="00C60D20"/>
    <w:rsid w:val="00C61554"/>
    <w:rsid w:val="00C61F42"/>
    <w:rsid w:val="00C62A62"/>
    <w:rsid w:val="00C64165"/>
    <w:rsid w:val="00C643C1"/>
    <w:rsid w:val="00C65025"/>
    <w:rsid w:val="00C6514C"/>
    <w:rsid w:val="00C654A7"/>
    <w:rsid w:val="00C657A9"/>
    <w:rsid w:val="00C657E3"/>
    <w:rsid w:val="00C65B9E"/>
    <w:rsid w:val="00C65F41"/>
    <w:rsid w:val="00C6639D"/>
    <w:rsid w:val="00C669EB"/>
    <w:rsid w:val="00C670E2"/>
    <w:rsid w:val="00C67124"/>
    <w:rsid w:val="00C67696"/>
    <w:rsid w:val="00C67814"/>
    <w:rsid w:val="00C67AAF"/>
    <w:rsid w:val="00C7015D"/>
    <w:rsid w:val="00C702DC"/>
    <w:rsid w:val="00C7036F"/>
    <w:rsid w:val="00C70ED9"/>
    <w:rsid w:val="00C71159"/>
    <w:rsid w:val="00C73A1D"/>
    <w:rsid w:val="00C73E30"/>
    <w:rsid w:val="00C740BB"/>
    <w:rsid w:val="00C748F1"/>
    <w:rsid w:val="00C74AC7"/>
    <w:rsid w:val="00C75C18"/>
    <w:rsid w:val="00C75EC5"/>
    <w:rsid w:val="00C75F59"/>
    <w:rsid w:val="00C77F9C"/>
    <w:rsid w:val="00C8100E"/>
    <w:rsid w:val="00C811CE"/>
    <w:rsid w:val="00C81AA7"/>
    <w:rsid w:val="00C82855"/>
    <w:rsid w:val="00C82F48"/>
    <w:rsid w:val="00C851D7"/>
    <w:rsid w:val="00C851ED"/>
    <w:rsid w:val="00C869FC"/>
    <w:rsid w:val="00C86F57"/>
    <w:rsid w:val="00C86FAF"/>
    <w:rsid w:val="00C87DB1"/>
    <w:rsid w:val="00C90067"/>
    <w:rsid w:val="00C907CA"/>
    <w:rsid w:val="00C909C4"/>
    <w:rsid w:val="00C90B53"/>
    <w:rsid w:val="00C90C80"/>
    <w:rsid w:val="00C913F9"/>
    <w:rsid w:val="00C91B83"/>
    <w:rsid w:val="00C9348F"/>
    <w:rsid w:val="00C9377D"/>
    <w:rsid w:val="00C9461A"/>
    <w:rsid w:val="00C94C2B"/>
    <w:rsid w:val="00C9518E"/>
    <w:rsid w:val="00C95283"/>
    <w:rsid w:val="00C957C2"/>
    <w:rsid w:val="00C960DE"/>
    <w:rsid w:val="00C96AEE"/>
    <w:rsid w:val="00C96B7F"/>
    <w:rsid w:val="00C9768B"/>
    <w:rsid w:val="00C978B0"/>
    <w:rsid w:val="00C97942"/>
    <w:rsid w:val="00C97AF9"/>
    <w:rsid w:val="00CA0805"/>
    <w:rsid w:val="00CA0B70"/>
    <w:rsid w:val="00CA2454"/>
    <w:rsid w:val="00CA2570"/>
    <w:rsid w:val="00CA2D50"/>
    <w:rsid w:val="00CA3026"/>
    <w:rsid w:val="00CA318D"/>
    <w:rsid w:val="00CA3FA1"/>
    <w:rsid w:val="00CA4D7F"/>
    <w:rsid w:val="00CA4F3D"/>
    <w:rsid w:val="00CA62DC"/>
    <w:rsid w:val="00CA74EC"/>
    <w:rsid w:val="00CA7C35"/>
    <w:rsid w:val="00CA7DEA"/>
    <w:rsid w:val="00CB19D6"/>
    <w:rsid w:val="00CB1B20"/>
    <w:rsid w:val="00CB2312"/>
    <w:rsid w:val="00CB3442"/>
    <w:rsid w:val="00CB363A"/>
    <w:rsid w:val="00CB39A4"/>
    <w:rsid w:val="00CB4611"/>
    <w:rsid w:val="00CB476D"/>
    <w:rsid w:val="00CB5187"/>
    <w:rsid w:val="00CB544F"/>
    <w:rsid w:val="00CB57CB"/>
    <w:rsid w:val="00CB5C02"/>
    <w:rsid w:val="00CB6A76"/>
    <w:rsid w:val="00CB7142"/>
    <w:rsid w:val="00CB72A7"/>
    <w:rsid w:val="00CC0183"/>
    <w:rsid w:val="00CC0E00"/>
    <w:rsid w:val="00CC0FFF"/>
    <w:rsid w:val="00CC1258"/>
    <w:rsid w:val="00CC18C1"/>
    <w:rsid w:val="00CC219B"/>
    <w:rsid w:val="00CC2D68"/>
    <w:rsid w:val="00CC35A1"/>
    <w:rsid w:val="00CC51E3"/>
    <w:rsid w:val="00CC6132"/>
    <w:rsid w:val="00CC7655"/>
    <w:rsid w:val="00CC7E3F"/>
    <w:rsid w:val="00CD0333"/>
    <w:rsid w:val="00CD133C"/>
    <w:rsid w:val="00CD135F"/>
    <w:rsid w:val="00CD1545"/>
    <w:rsid w:val="00CD1716"/>
    <w:rsid w:val="00CD18F9"/>
    <w:rsid w:val="00CD1CD7"/>
    <w:rsid w:val="00CD266D"/>
    <w:rsid w:val="00CD3086"/>
    <w:rsid w:val="00CD3686"/>
    <w:rsid w:val="00CD4686"/>
    <w:rsid w:val="00CD5A24"/>
    <w:rsid w:val="00CD6D91"/>
    <w:rsid w:val="00CE03EA"/>
    <w:rsid w:val="00CE094A"/>
    <w:rsid w:val="00CE0CB3"/>
    <w:rsid w:val="00CE1470"/>
    <w:rsid w:val="00CE1526"/>
    <w:rsid w:val="00CE1B3F"/>
    <w:rsid w:val="00CE1F87"/>
    <w:rsid w:val="00CE298F"/>
    <w:rsid w:val="00CE35CA"/>
    <w:rsid w:val="00CE361C"/>
    <w:rsid w:val="00CE3D46"/>
    <w:rsid w:val="00CE3EA0"/>
    <w:rsid w:val="00CE482A"/>
    <w:rsid w:val="00CE48E6"/>
    <w:rsid w:val="00CE4C17"/>
    <w:rsid w:val="00CE4D7C"/>
    <w:rsid w:val="00CF1743"/>
    <w:rsid w:val="00CF19DA"/>
    <w:rsid w:val="00CF1AE2"/>
    <w:rsid w:val="00CF1EB9"/>
    <w:rsid w:val="00CF1F59"/>
    <w:rsid w:val="00CF4E00"/>
    <w:rsid w:val="00CF5705"/>
    <w:rsid w:val="00CF5AC7"/>
    <w:rsid w:val="00CF5FBF"/>
    <w:rsid w:val="00CF6CB3"/>
    <w:rsid w:val="00CF70AB"/>
    <w:rsid w:val="00CF77EA"/>
    <w:rsid w:val="00CF7AEA"/>
    <w:rsid w:val="00CF7B1F"/>
    <w:rsid w:val="00CF7B8E"/>
    <w:rsid w:val="00D003EF"/>
    <w:rsid w:val="00D00E07"/>
    <w:rsid w:val="00D00FC9"/>
    <w:rsid w:val="00D01823"/>
    <w:rsid w:val="00D01D52"/>
    <w:rsid w:val="00D02128"/>
    <w:rsid w:val="00D02A9C"/>
    <w:rsid w:val="00D04254"/>
    <w:rsid w:val="00D044FC"/>
    <w:rsid w:val="00D04704"/>
    <w:rsid w:val="00D04772"/>
    <w:rsid w:val="00D0539B"/>
    <w:rsid w:val="00D0681B"/>
    <w:rsid w:val="00D06892"/>
    <w:rsid w:val="00D06954"/>
    <w:rsid w:val="00D06CEF"/>
    <w:rsid w:val="00D06DBF"/>
    <w:rsid w:val="00D07EB5"/>
    <w:rsid w:val="00D1095E"/>
    <w:rsid w:val="00D10BAD"/>
    <w:rsid w:val="00D11A1E"/>
    <w:rsid w:val="00D11D75"/>
    <w:rsid w:val="00D121CD"/>
    <w:rsid w:val="00D13136"/>
    <w:rsid w:val="00D13B84"/>
    <w:rsid w:val="00D13C01"/>
    <w:rsid w:val="00D14E81"/>
    <w:rsid w:val="00D15464"/>
    <w:rsid w:val="00D1577E"/>
    <w:rsid w:val="00D15E60"/>
    <w:rsid w:val="00D16060"/>
    <w:rsid w:val="00D16E68"/>
    <w:rsid w:val="00D1703D"/>
    <w:rsid w:val="00D178F7"/>
    <w:rsid w:val="00D17A09"/>
    <w:rsid w:val="00D200D5"/>
    <w:rsid w:val="00D203A1"/>
    <w:rsid w:val="00D20ECD"/>
    <w:rsid w:val="00D214E9"/>
    <w:rsid w:val="00D21B27"/>
    <w:rsid w:val="00D21C1E"/>
    <w:rsid w:val="00D233C7"/>
    <w:rsid w:val="00D2385D"/>
    <w:rsid w:val="00D23EB7"/>
    <w:rsid w:val="00D2488A"/>
    <w:rsid w:val="00D2560D"/>
    <w:rsid w:val="00D25E13"/>
    <w:rsid w:val="00D2633F"/>
    <w:rsid w:val="00D2667C"/>
    <w:rsid w:val="00D26BCF"/>
    <w:rsid w:val="00D26D7F"/>
    <w:rsid w:val="00D27C27"/>
    <w:rsid w:val="00D27EB7"/>
    <w:rsid w:val="00D308B1"/>
    <w:rsid w:val="00D30A12"/>
    <w:rsid w:val="00D3133E"/>
    <w:rsid w:val="00D31D15"/>
    <w:rsid w:val="00D32054"/>
    <w:rsid w:val="00D328C2"/>
    <w:rsid w:val="00D32966"/>
    <w:rsid w:val="00D33827"/>
    <w:rsid w:val="00D34887"/>
    <w:rsid w:val="00D34FD1"/>
    <w:rsid w:val="00D3511A"/>
    <w:rsid w:val="00D3511C"/>
    <w:rsid w:val="00D3563B"/>
    <w:rsid w:val="00D3650A"/>
    <w:rsid w:val="00D36753"/>
    <w:rsid w:val="00D372DA"/>
    <w:rsid w:val="00D41CAE"/>
    <w:rsid w:val="00D42537"/>
    <w:rsid w:val="00D42DD0"/>
    <w:rsid w:val="00D4344D"/>
    <w:rsid w:val="00D438BF"/>
    <w:rsid w:val="00D43FE7"/>
    <w:rsid w:val="00D440E7"/>
    <w:rsid w:val="00D44A38"/>
    <w:rsid w:val="00D45355"/>
    <w:rsid w:val="00D4561A"/>
    <w:rsid w:val="00D45C2B"/>
    <w:rsid w:val="00D462DC"/>
    <w:rsid w:val="00D464F4"/>
    <w:rsid w:val="00D466DF"/>
    <w:rsid w:val="00D4677D"/>
    <w:rsid w:val="00D46895"/>
    <w:rsid w:val="00D47419"/>
    <w:rsid w:val="00D477B3"/>
    <w:rsid w:val="00D47C17"/>
    <w:rsid w:val="00D519A1"/>
    <w:rsid w:val="00D5330B"/>
    <w:rsid w:val="00D549DE"/>
    <w:rsid w:val="00D54D28"/>
    <w:rsid w:val="00D55CAA"/>
    <w:rsid w:val="00D55F4E"/>
    <w:rsid w:val="00D5689A"/>
    <w:rsid w:val="00D575BE"/>
    <w:rsid w:val="00D60A70"/>
    <w:rsid w:val="00D62457"/>
    <w:rsid w:val="00D63224"/>
    <w:rsid w:val="00D6333D"/>
    <w:rsid w:val="00D63CB6"/>
    <w:rsid w:val="00D63F62"/>
    <w:rsid w:val="00D63FDA"/>
    <w:rsid w:val="00D64CCD"/>
    <w:rsid w:val="00D65F2C"/>
    <w:rsid w:val="00D6708B"/>
    <w:rsid w:val="00D676AD"/>
    <w:rsid w:val="00D70289"/>
    <w:rsid w:val="00D703FC"/>
    <w:rsid w:val="00D71942"/>
    <w:rsid w:val="00D71E16"/>
    <w:rsid w:val="00D72961"/>
    <w:rsid w:val="00D72CE2"/>
    <w:rsid w:val="00D73240"/>
    <w:rsid w:val="00D73E91"/>
    <w:rsid w:val="00D73FE2"/>
    <w:rsid w:val="00D74043"/>
    <w:rsid w:val="00D74721"/>
    <w:rsid w:val="00D74894"/>
    <w:rsid w:val="00D75ECA"/>
    <w:rsid w:val="00D7638C"/>
    <w:rsid w:val="00D7645A"/>
    <w:rsid w:val="00D76E37"/>
    <w:rsid w:val="00D76F23"/>
    <w:rsid w:val="00D77051"/>
    <w:rsid w:val="00D772D6"/>
    <w:rsid w:val="00D808CF"/>
    <w:rsid w:val="00D80988"/>
    <w:rsid w:val="00D80B4F"/>
    <w:rsid w:val="00D810C7"/>
    <w:rsid w:val="00D81A73"/>
    <w:rsid w:val="00D82798"/>
    <w:rsid w:val="00D82863"/>
    <w:rsid w:val="00D8292D"/>
    <w:rsid w:val="00D83129"/>
    <w:rsid w:val="00D833BA"/>
    <w:rsid w:val="00D8386A"/>
    <w:rsid w:val="00D83C11"/>
    <w:rsid w:val="00D83C53"/>
    <w:rsid w:val="00D84F50"/>
    <w:rsid w:val="00D851CD"/>
    <w:rsid w:val="00D86252"/>
    <w:rsid w:val="00D8631A"/>
    <w:rsid w:val="00D866AE"/>
    <w:rsid w:val="00D8673D"/>
    <w:rsid w:val="00D86A31"/>
    <w:rsid w:val="00D86CAC"/>
    <w:rsid w:val="00D879ED"/>
    <w:rsid w:val="00D91462"/>
    <w:rsid w:val="00D91688"/>
    <w:rsid w:val="00D9173D"/>
    <w:rsid w:val="00D91C9B"/>
    <w:rsid w:val="00D92A53"/>
    <w:rsid w:val="00D936EE"/>
    <w:rsid w:val="00D942D4"/>
    <w:rsid w:val="00D94ABB"/>
    <w:rsid w:val="00D9555B"/>
    <w:rsid w:val="00D95626"/>
    <w:rsid w:val="00D95689"/>
    <w:rsid w:val="00D96172"/>
    <w:rsid w:val="00D96C58"/>
    <w:rsid w:val="00D96DDD"/>
    <w:rsid w:val="00D97530"/>
    <w:rsid w:val="00D97DD3"/>
    <w:rsid w:val="00DA0439"/>
    <w:rsid w:val="00DA15A9"/>
    <w:rsid w:val="00DA16A3"/>
    <w:rsid w:val="00DA2456"/>
    <w:rsid w:val="00DA254A"/>
    <w:rsid w:val="00DA30C7"/>
    <w:rsid w:val="00DA4560"/>
    <w:rsid w:val="00DA5241"/>
    <w:rsid w:val="00DA6408"/>
    <w:rsid w:val="00DA666C"/>
    <w:rsid w:val="00DA687F"/>
    <w:rsid w:val="00DA6DCF"/>
    <w:rsid w:val="00DA7D58"/>
    <w:rsid w:val="00DB04D2"/>
    <w:rsid w:val="00DB1A57"/>
    <w:rsid w:val="00DB1E88"/>
    <w:rsid w:val="00DB2417"/>
    <w:rsid w:val="00DB3F87"/>
    <w:rsid w:val="00DB4DB9"/>
    <w:rsid w:val="00DB50A5"/>
    <w:rsid w:val="00DC078B"/>
    <w:rsid w:val="00DC08C8"/>
    <w:rsid w:val="00DC0D33"/>
    <w:rsid w:val="00DC173F"/>
    <w:rsid w:val="00DC1F01"/>
    <w:rsid w:val="00DC2A23"/>
    <w:rsid w:val="00DC3648"/>
    <w:rsid w:val="00DC3899"/>
    <w:rsid w:val="00DC3C0F"/>
    <w:rsid w:val="00DC3DF4"/>
    <w:rsid w:val="00DC41E3"/>
    <w:rsid w:val="00DC482D"/>
    <w:rsid w:val="00DC4C6A"/>
    <w:rsid w:val="00DC6A40"/>
    <w:rsid w:val="00DC75BA"/>
    <w:rsid w:val="00DC7814"/>
    <w:rsid w:val="00DC7F1D"/>
    <w:rsid w:val="00DC7FBB"/>
    <w:rsid w:val="00DD03E0"/>
    <w:rsid w:val="00DD0617"/>
    <w:rsid w:val="00DD11B1"/>
    <w:rsid w:val="00DD1C3B"/>
    <w:rsid w:val="00DD1DE1"/>
    <w:rsid w:val="00DD1FFC"/>
    <w:rsid w:val="00DD2DD2"/>
    <w:rsid w:val="00DD329D"/>
    <w:rsid w:val="00DD3D8E"/>
    <w:rsid w:val="00DD413B"/>
    <w:rsid w:val="00DD4BBB"/>
    <w:rsid w:val="00DD5DDC"/>
    <w:rsid w:val="00DD651B"/>
    <w:rsid w:val="00DD666F"/>
    <w:rsid w:val="00DD6A81"/>
    <w:rsid w:val="00DD6BFE"/>
    <w:rsid w:val="00DD6ED0"/>
    <w:rsid w:val="00DD72AD"/>
    <w:rsid w:val="00DD72E6"/>
    <w:rsid w:val="00DD7447"/>
    <w:rsid w:val="00DD7ABE"/>
    <w:rsid w:val="00DD7BD1"/>
    <w:rsid w:val="00DD7FC7"/>
    <w:rsid w:val="00DE0184"/>
    <w:rsid w:val="00DE175A"/>
    <w:rsid w:val="00DE1860"/>
    <w:rsid w:val="00DE1BBF"/>
    <w:rsid w:val="00DE241F"/>
    <w:rsid w:val="00DE24F3"/>
    <w:rsid w:val="00DE293E"/>
    <w:rsid w:val="00DE3B7B"/>
    <w:rsid w:val="00DE4775"/>
    <w:rsid w:val="00DE4BFA"/>
    <w:rsid w:val="00DE4F9D"/>
    <w:rsid w:val="00DE529F"/>
    <w:rsid w:val="00DE5DCA"/>
    <w:rsid w:val="00DE69E4"/>
    <w:rsid w:val="00DE6D08"/>
    <w:rsid w:val="00DE6E53"/>
    <w:rsid w:val="00DF029A"/>
    <w:rsid w:val="00DF03AF"/>
    <w:rsid w:val="00DF0DAD"/>
    <w:rsid w:val="00DF118A"/>
    <w:rsid w:val="00DF13D9"/>
    <w:rsid w:val="00DF1B6D"/>
    <w:rsid w:val="00DF1C6B"/>
    <w:rsid w:val="00DF2158"/>
    <w:rsid w:val="00DF236C"/>
    <w:rsid w:val="00DF39CB"/>
    <w:rsid w:val="00DF46CF"/>
    <w:rsid w:val="00DF5ABE"/>
    <w:rsid w:val="00DF6C56"/>
    <w:rsid w:val="00DF6FFC"/>
    <w:rsid w:val="00E00E7B"/>
    <w:rsid w:val="00E01810"/>
    <w:rsid w:val="00E02138"/>
    <w:rsid w:val="00E0287D"/>
    <w:rsid w:val="00E03629"/>
    <w:rsid w:val="00E03EEB"/>
    <w:rsid w:val="00E04032"/>
    <w:rsid w:val="00E040A3"/>
    <w:rsid w:val="00E04417"/>
    <w:rsid w:val="00E04BE6"/>
    <w:rsid w:val="00E067DB"/>
    <w:rsid w:val="00E06D32"/>
    <w:rsid w:val="00E07536"/>
    <w:rsid w:val="00E104F3"/>
    <w:rsid w:val="00E10956"/>
    <w:rsid w:val="00E1166A"/>
    <w:rsid w:val="00E11C9C"/>
    <w:rsid w:val="00E12A44"/>
    <w:rsid w:val="00E1350E"/>
    <w:rsid w:val="00E1399E"/>
    <w:rsid w:val="00E13C31"/>
    <w:rsid w:val="00E14DC1"/>
    <w:rsid w:val="00E168A0"/>
    <w:rsid w:val="00E16CFE"/>
    <w:rsid w:val="00E16DB0"/>
    <w:rsid w:val="00E16DFA"/>
    <w:rsid w:val="00E20573"/>
    <w:rsid w:val="00E2074B"/>
    <w:rsid w:val="00E20CCF"/>
    <w:rsid w:val="00E20E4F"/>
    <w:rsid w:val="00E21236"/>
    <w:rsid w:val="00E21AE2"/>
    <w:rsid w:val="00E21CE6"/>
    <w:rsid w:val="00E224F9"/>
    <w:rsid w:val="00E22949"/>
    <w:rsid w:val="00E231B3"/>
    <w:rsid w:val="00E23CA2"/>
    <w:rsid w:val="00E240FA"/>
    <w:rsid w:val="00E2467F"/>
    <w:rsid w:val="00E24709"/>
    <w:rsid w:val="00E253EA"/>
    <w:rsid w:val="00E25DB2"/>
    <w:rsid w:val="00E25E92"/>
    <w:rsid w:val="00E2646D"/>
    <w:rsid w:val="00E26534"/>
    <w:rsid w:val="00E275D3"/>
    <w:rsid w:val="00E3007C"/>
    <w:rsid w:val="00E30DF6"/>
    <w:rsid w:val="00E31229"/>
    <w:rsid w:val="00E313CE"/>
    <w:rsid w:val="00E3144D"/>
    <w:rsid w:val="00E3146B"/>
    <w:rsid w:val="00E31A97"/>
    <w:rsid w:val="00E32C02"/>
    <w:rsid w:val="00E32C9D"/>
    <w:rsid w:val="00E32EBE"/>
    <w:rsid w:val="00E32F6F"/>
    <w:rsid w:val="00E331C6"/>
    <w:rsid w:val="00E33587"/>
    <w:rsid w:val="00E339B3"/>
    <w:rsid w:val="00E34A06"/>
    <w:rsid w:val="00E358AD"/>
    <w:rsid w:val="00E35C7B"/>
    <w:rsid w:val="00E36082"/>
    <w:rsid w:val="00E371A8"/>
    <w:rsid w:val="00E377DB"/>
    <w:rsid w:val="00E378BE"/>
    <w:rsid w:val="00E37D85"/>
    <w:rsid w:val="00E37ECE"/>
    <w:rsid w:val="00E41058"/>
    <w:rsid w:val="00E418BF"/>
    <w:rsid w:val="00E420E3"/>
    <w:rsid w:val="00E4228D"/>
    <w:rsid w:val="00E42C82"/>
    <w:rsid w:val="00E42D85"/>
    <w:rsid w:val="00E42DD2"/>
    <w:rsid w:val="00E42EC1"/>
    <w:rsid w:val="00E42FC0"/>
    <w:rsid w:val="00E43375"/>
    <w:rsid w:val="00E4377C"/>
    <w:rsid w:val="00E43E6F"/>
    <w:rsid w:val="00E44331"/>
    <w:rsid w:val="00E44B54"/>
    <w:rsid w:val="00E4598D"/>
    <w:rsid w:val="00E45DFB"/>
    <w:rsid w:val="00E45E03"/>
    <w:rsid w:val="00E45E93"/>
    <w:rsid w:val="00E4612E"/>
    <w:rsid w:val="00E4618D"/>
    <w:rsid w:val="00E463D7"/>
    <w:rsid w:val="00E46AA4"/>
    <w:rsid w:val="00E46B65"/>
    <w:rsid w:val="00E4742E"/>
    <w:rsid w:val="00E47B6C"/>
    <w:rsid w:val="00E50590"/>
    <w:rsid w:val="00E505F8"/>
    <w:rsid w:val="00E514C7"/>
    <w:rsid w:val="00E51A9B"/>
    <w:rsid w:val="00E51D92"/>
    <w:rsid w:val="00E52625"/>
    <w:rsid w:val="00E52DC1"/>
    <w:rsid w:val="00E5392A"/>
    <w:rsid w:val="00E5402F"/>
    <w:rsid w:val="00E54153"/>
    <w:rsid w:val="00E5450E"/>
    <w:rsid w:val="00E55348"/>
    <w:rsid w:val="00E55768"/>
    <w:rsid w:val="00E55C45"/>
    <w:rsid w:val="00E567D3"/>
    <w:rsid w:val="00E603E9"/>
    <w:rsid w:val="00E60C27"/>
    <w:rsid w:val="00E6159E"/>
    <w:rsid w:val="00E62DBF"/>
    <w:rsid w:val="00E62EAA"/>
    <w:rsid w:val="00E63CD5"/>
    <w:rsid w:val="00E6520B"/>
    <w:rsid w:val="00E6593E"/>
    <w:rsid w:val="00E65BE9"/>
    <w:rsid w:val="00E65E7A"/>
    <w:rsid w:val="00E66641"/>
    <w:rsid w:val="00E66D6A"/>
    <w:rsid w:val="00E66FA2"/>
    <w:rsid w:val="00E670F5"/>
    <w:rsid w:val="00E6790E"/>
    <w:rsid w:val="00E67EC4"/>
    <w:rsid w:val="00E70041"/>
    <w:rsid w:val="00E70972"/>
    <w:rsid w:val="00E70A25"/>
    <w:rsid w:val="00E70CA5"/>
    <w:rsid w:val="00E7145D"/>
    <w:rsid w:val="00E71460"/>
    <w:rsid w:val="00E726FF"/>
    <w:rsid w:val="00E7299B"/>
    <w:rsid w:val="00E73752"/>
    <w:rsid w:val="00E73ED6"/>
    <w:rsid w:val="00E744F7"/>
    <w:rsid w:val="00E74744"/>
    <w:rsid w:val="00E755D1"/>
    <w:rsid w:val="00E75C27"/>
    <w:rsid w:val="00E75C66"/>
    <w:rsid w:val="00E76FAF"/>
    <w:rsid w:val="00E77507"/>
    <w:rsid w:val="00E778AF"/>
    <w:rsid w:val="00E805DC"/>
    <w:rsid w:val="00E814B3"/>
    <w:rsid w:val="00E82E68"/>
    <w:rsid w:val="00E83A88"/>
    <w:rsid w:val="00E83C57"/>
    <w:rsid w:val="00E83EF3"/>
    <w:rsid w:val="00E84B75"/>
    <w:rsid w:val="00E86134"/>
    <w:rsid w:val="00E862E0"/>
    <w:rsid w:val="00E864A9"/>
    <w:rsid w:val="00E866B6"/>
    <w:rsid w:val="00E86D72"/>
    <w:rsid w:val="00E870AD"/>
    <w:rsid w:val="00E87D70"/>
    <w:rsid w:val="00E90086"/>
    <w:rsid w:val="00E91191"/>
    <w:rsid w:val="00E914AA"/>
    <w:rsid w:val="00E91791"/>
    <w:rsid w:val="00E92E46"/>
    <w:rsid w:val="00E93379"/>
    <w:rsid w:val="00E94DF9"/>
    <w:rsid w:val="00E96271"/>
    <w:rsid w:val="00E96FC0"/>
    <w:rsid w:val="00E9738F"/>
    <w:rsid w:val="00EA0EBA"/>
    <w:rsid w:val="00EA1230"/>
    <w:rsid w:val="00EA1E88"/>
    <w:rsid w:val="00EA2361"/>
    <w:rsid w:val="00EA3066"/>
    <w:rsid w:val="00EA347C"/>
    <w:rsid w:val="00EA34B5"/>
    <w:rsid w:val="00EA36D8"/>
    <w:rsid w:val="00EA38EB"/>
    <w:rsid w:val="00EA54B3"/>
    <w:rsid w:val="00EA5998"/>
    <w:rsid w:val="00EA5DCC"/>
    <w:rsid w:val="00EA5FCA"/>
    <w:rsid w:val="00EB0152"/>
    <w:rsid w:val="00EB0B8A"/>
    <w:rsid w:val="00EB1C43"/>
    <w:rsid w:val="00EB2636"/>
    <w:rsid w:val="00EB2921"/>
    <w:rsid w:val="00EB2A1F"/>
    <w:rsid w:val="00EB2B52"/>
    <w:rsid w:val="00EB2E94"/>
    <w:rsid w:val="00EB3B77"/>
    <w:rsid w:val="00EB3BF8"/>
    <w:rsid w:val="00EB3C3A"/>
    <w:rsid w:val="00EB445F"/>
    <w:rsid w:val="00EB5304"/>
    <w:rsid w:val="00EB5568"/>
    <w:rsid w:val="00EB5B93"/>
    <w:rsid w:val="00EB66EF"/>
    <w:rsid w:val="00EB7AC1"/>
    <w:rsid w:val="00EB7AF1"/>
    <w:rsid w:val="00EC1597"/>
    <w:rsid w:val="00EC2FF7"/>
    <w:rsid w:val="00EC30D6"/>
    <w:rsid w:val="00EC374C"/>
    <w:rsid w:val="00EC3F96"/>
    <w:rsid w:val="00EC4A68"/>
    <w:rsid w:val="00EC51AC"/>
    <w:rsid w:val="00EC62FC"/>
    <w:rsid w:val="00EC697D"/>
    <w:rsid w:val="00ED00C5"/>
    <w:rsid w:val="00ED05B2"/>
    <w:rsid w:val="00ED0DCD"/>
    <w:rsid w:val="00ED17E6"/>
    <w:rsid w:val="00ED232A"/>
    <w:rsid w:val="00ED2336"/>
    <w:rsid w:val="00ED2A31"/>
    <w:rsid w:val="00ED3883"/>
    <w:rsid w:val="00ED40B8"/>
    <w:rsid w:val="00ED45B0"/>
    <w:rsid w:val="00ED4829"/>
    <w:rsid w:val="00ED50FF"/>
    <w:rsid w:val="00ED51CF"/>
    <w:rsid w:val="00ED5DFC"/>
    <w:rsid w:val="00ED6B2E"/>
    <w:rsid w:val="00EE02CD"/>
    <w:rsid w:val="00EE16C0"/>
    <w:rsid w:val="00EE1C94"/>
    <w:rsid w:val="00EE22A4"/>
    <w:rsid w:val="00EE2E15"/>
    <w:rsid w:val="00EE2FEC"/>
    <w:rsid w:val="00EE3388"/>
    <w:rsid w:val="00EE3908"/>
    <w:rsid w:val="00EE3E83"/>
    <w:rsid w:val="00EE4647"/>
    <w:rsid w:val="00EE59E1"/>
    <w:rsid w:val="00EE643F"/>
    <w:rsid w:val="00EE6B0A"/>
    <w:rsid w:val="00EE7063"/>
    <w:rsid w:val="00EF16BB"/>
    <w:rsid w:val="00EF26DA"/>
    <w:rsid w:val="00EF2871"/>
    <w:rsid w:val="00EF3842"/>
    <w:rsid w:val="00EF554E"/>
    <w:rsid w:val="00EF55CE"/>
    <w:rsid w:val="00EF5DE9"/>
    <w:rsid w:val="00EF5F43"/>
    <w:rsid w:val="00EF61C8"/>
    <w:rsid w:val="00EF6877"/>
    <w:rsid w:val="00EF69FD"/>
    <w:rsid w:val="00EF7738"/>
    <w:rsid w:val="00EF7D93"/>
    <w:rsid w:val="00EF7E65"/>
    <w:rsid w:val="00EF7F46"/>
    <w:rsid w:val="00F00218"/>
    <w:rsid w:val="00F003E0"/>
    <w:rsid w:val="00F01017"/>
    <w:rsid w:val="00F01363"/>
    <w:rsid w:val="00F01D4B"/>
    <w:rsid w:val="00F02119"/>
    <w:rsid w:val="00F02249"/>
    <w:rsid w:val="00F02410"/>
    <w:rsid w:val="00F0261F"/>
    <w:rsid w:val="00F02E00"/>
    <w:rsid w:val="00F03071"/>
    <w:rsid w:val="00F03076"/>
    <w:rsid w:val="00F03257"/>
    <w:rsid w:val="00F04154"/>
    <w:rsid w:val="00F054F0"/>
    <w:rsid w:val="00F057C6"/>
    <w:rsid w:val="00F06D85"/>
    <w:rsid w:val="00F104B0"/>
    <w:rsid w:val="00F12E42"/>
    <w:rsid w:val="00F13178"/>
    <w:rsid w:val="00F13749"/>
    <w:rsid w:val="00F1384B"/>
    <w:rsid w:val="00F138CA"/>
    <w:rsid w:val="00F144F0"/>
    <w:rsid w:val="00F14787"/>
    <w:rsid w:val="00F15422"/>
    <w:rsid w:val="00F15BA5"/>
    <w:rsid w:val="00F175DF"/>
    <w:rsid w:val="00F17765"/>
    <w:rsid w:val="00F178BC"/>
    <w:rsid w:val="00F17AE0"/>
    <w:rsid w:val="00F20F8B"/>
    <w:rsid w:val="00F21710"/>
    <w:rsid w:val="00F22112"/>
    <w:rsid w:val="00F22373"/>
    <w:rsid w:val="00F227F8"/>
    <w:rsid w:val="00F2417B"/>
    <w:rsid w:val="00F24279"/>
    <w:rsid w:val="00F2520A"/>
    <w:rsid w:val="00F25526"/>
    <w:rsid w:val="00F255F9"/>
    <w:rsid w:val="00F25784"/>
    <w:rsid w:val="00F3087D"/>
    <w:rsid w:val="00F315EF"/>
    <w:rsid w:val="00F31D69"/>
    <w:rsid w:val="00F32A96"/>
    <w:rsid w:val="00F32DC0"/>
    <w:rsid w:val="00F3350E"/>
    <w:rsid w:val="00F335C3"/>
    <w:rsid w:val="00F33A2A"/>
    <w:rsid w:val="00F348DE"/>
    <w:rsid w:val="00F349B3"/>
    <w:rsid w:val="00F349B4"/>
    <w:rsid w:val="00F34C8D"/>
    <w:rsid w:val="00F36758"/>
    <w:rsid w:val="00F36844"/>
    <w:rsid w:val="00F37015"/>
    <w:rsid w:val="00F3760B"/>
    <w:rsid w:val="00F40A62"/>
    <w:rsid w:val="00F415A2"/>
    <w:rsid w:val="00F417A0"/>
    <w:rsid w:val="00F4192D"/>
    <w:rsid w:val="00F42D5E"/>
    <w:rsid w:val="00F433E0"/>
    <w:rsid w:val="00F445A4"/>
    <w:rsid w:val="00F44837"/>
    <w:rsid w:val="00F45409"/>
    <w:rsid w:val="00F45AA6"/>
    <w:rsid w:val="00F46FF1"/>
    <w:rsid w:val="00F470B2"/>
    <w:rsid w:val="00F502DE"/>
    <w:rsid w:val="00F512F6"/>
    <w:rsid w:val="00F524B9"/>
    <w:rsid w:val="00F52515"/>
    <w:rsid w:val="00F528B4"/>
    <w:rsid w:val="00F529FD"/>
    <w:rsid w:val="00F544FD"/>
    <w:rsid w:val="00F5540D"/>
    <w:rsid w:val="00F563E3"/>
    <w:rsid w:val="00F57783"/>
    <w:rsid w:val="00F57EFD"/>
    <w:rsid w:val="00F60297"/>
    <w:rsid w:val="00F609FB"/>
    <w:rsid w:val="00F60EAC"/>
    <w:rsid w:val="00F61163"/>
    <w:rsid w:val="00F6141D"/>
    <w:rsid w:val="00F61BA4"/>
    <w:rsid w:val="00F61CF5"/>
    <w:rsid w:val="00F642AA"/>
    <w:rsid w:val="00F6472C"/>
    <w:rsid w:val="00F64CAF"/>
    <w:rsid w:val="00F64DD8"/>
    <w:rsid w:val="00F64E48"/>
    <w:rsid w:val="00F667C6"/>
    <w:rsid w:val="00F677BE"/>
    <w:rsid w:val="00F67C36"/>
    <w:rsid w:val="00F7026A"/>
    <w:rsid w:val="00F70A45"/>
    <w:rsid w:val="00F70AF4"/>
    <w:rsid w:val="00F71CA8"/>
    <w:rsid w:val="00F72207"/>
    <w:rsid w:val="00F74894"/>
    <w:rsid w:val="00F75371"/>
    <w:rsid w:val="00F7538D"/>
    <w:rsid w:val="00F75B59"/>
    <w:rsid w:val="00F769C7"/>
    <w:rsid w:val="00F76AD2"/>
    <w:rsid w:val="00F77A2F"/>
    <w:rsid w:val="00F77E98"/>
    <w:rsid w:val="00F77F6B"/>
    <w:rsid w:val="00F804C2"/>
    <w:rsid w:val="00F80C51"/>
    <w:rsid w:val="00F80C69"/>
    <w:rsid w:val="00F8134A"/>
    <w:rsid w:val="00F832F9"/>
    <w:rsid w:val="00F83353"/>
    <w:rsid w:val="00F849B1"/>
    <w:rsid w:val="00F84BD9"/>
    <w:rsid w:val="00F850E5"/>
    <w:rsid w:val="00F85995"/>
    <w:rsid w:val="00F8611E"/>
    <w:rsid w:val="00F8632C"/>
    <w:rsid w:val="00F86513"/>
    <w:rsid w:val="00F86AEC"/>
    <w:rsid w:val="00F86EB6"/>
    <w:rsid w:val="00F86EDD"/>
    <w:rsid w:val="00F87D76"/>
    <w:rsid w:val="00F905C8"/>
    <w:rsid w:val="00F93A62"/>
    <w:rsid w:val="00F941A1"/>
    <w:rsid w:val="00F94357"/>
    <w:rsid w:val="00F94A96"/>
    <w:rsid w:val="00F94F2E"/>
    <w:rsid w:val="00F94FAD"/>
    <w:rsid w:val="00F95C25"/>
    <w:rsid w:val="00F95DC9"/>
    <w:rsid w:val="00F96C44"/>
    <w:rsid w:val="00F96F4B"/>
    <w:rsid w:val="00F97AA7"/>
    <w:rsid w:val="00F97F83"/>
    <w:rsid w:val="00FA02ED"/>
    <w:rsid w:val="00FA0D96"/>
    <w:rsid w:val="00FA0F2B"/>
    <w:rsid w:val="00FA13B6"/>
    <w:rsid w:val="00FA13F8"/>
    <w:rsid w:val="00FA14ED"/>
    <w:rsid w:val="00FA1993"/>
    <w:rsid w:val="00FA1A36"/>
    <w:rsid w:val="00FA1D47"/>
    <w:rsid w:val="00FA2012"/>
    <w:rsid w:val="00FA273D"/>
    <w:rsid w:val="00FA2B9E"/>
    <w:rsid w:val="00FA32C5"/>
    <w:rsid w:val="00FA395D"/>
    <w:rsid w:val="00FA4CF4"/>
    <w:rsid w:val="00FA4FD6"/>
    <w:rsid w:val="00FA5731"/>
    <w:rsid w:val="00FA5CE5"/>
    <w:rsid w:val="00FA60F2"/>
    <w:rsid w:val="00FA66AD"/>
    <w:rsid w:val="00FA6BA2"/>
    <w:rsid w:val="00FA77C4"/>
    <w:rsid w:val="00FB0A89"/>
    <w:rsid w:val="00FB0D01"/>
    <w:rsid w:val="00FB20A8"/>
    <w:rsid w:val="00FB20B1"/>
    <w:rsid w:val="00FB26F1"/>
    <w:rsid w:val="00FB2CBF"/>
    <w:rsid w:val="00FB3B52"/>
    <w:rsid w:val="00FB3CAF"/>
    <w:rsid w:val="00FB490E"/>
    <w:rsid w:val="00FB4C4D"/>
    <w:rsid w:val="00FB4DC3"/>
    <w:rsid w:val="00FB5337"/>
    <w:rsid w:val="00FB5884"/>
    <w:rsid w:val="00FB62FE"/>
    <w:rsid w:val="00FB7879"/>
    <w:rsid w:val="00FB7D17"/>
    <w:rsid w:val="00FC1D06"/>
    <w:rsid w:val="00FC1E4D"/>
    <w:rsid w:val="00FC2048"/>
    <w:rsid w:val="00FC2D16"/>
    <w:rsid w:val="00FC35C4"/>
    <w:rsid w:val="00FC3D2A"/>
    <w:rsid w:val="00FC3D64"/>
    <w:rsid w:val="00FC3E97"/>
    <w:rsid w:val="00FC3F9B"/>
    <w:rsid w:val="00FC4374"/>
    <w:rsid w:val="00FC5795"/>
    <w:rsid w:val="00FC5B1E"/>
    <w:rsid w:val="00FC626B"/>
    <w:rsid w:val="00FC76CF"/>
    <w:rsid w:val="00FC78CE"/>
    <w:rsid w:val="00FD0325"/>
    <w:rsid w:val="00FD0B55"/>
    <w:rsid w:val="00FD0CA4"/>
    <w:rsid w:val="00FD1162"/>
    <w:rsid w:val="00FD15A0"/>
    <w:rsid w:val="00FD1E62"/>
    <w:rsid w:val="00FD1EEB"/>
    <w:rsid w:val="00FD2150"/>
    <w:rsid w:val="00FD21F1"/>
    <w:rsid w:val="00FD2577"/>
    <w:rsid w:val="00FD2852"/>
    <w:rsid w:val="00FD36CA"/>
    <w:rsid w:val="00FD37D8"/>
    <w:rsid w:val="00FD39DF"/>
    <w:rsid w:val="00FD3CA6"/>
    <w:rsid w:val="00FD42FB"/>
    <w:rsid w:val="00FD44C2"/>
    <w:rsid w:val="00FD504F"/>
    <w:rsid w:val="00FD51DE"/>
    <w:rsid w:val="00FD5D0B"/>
    <w:rsid w:val="00FD6359"/>
    <w:rsid w:val="00FD7178"/>
    <w:rsid w:val="00FD7A04"/>
    <w:rsid w:val="00FE02FA"/>
    <w:rsid w:val="00FE173A"/>
    <w:rsid w:val="00FE1AE2"/>
    <w:rsid w:val="00FE1FE1"/>
    <w:rsid w:val="00FE2188"/>
    <w:rsid w:val="00FE2A76"/>
    <w:rsid w:val="00FE33C0"/>
    <w:rsid w:val="00FE39F2"/>
    <w:rsid w:val="00FE406D"/>
    <w:rsid w:val="00FE437F"/>
    <w:rsid w:val="00FE5502"/>
    <w:rsid w:val="00FE6105"/>
    <w:rsid w:val="00FE7FBF"/>
    <w:rsid w:val="00FF0095"/>
    <w:rsid w:val="00FF020C"/>
    <w:rsid w:val="00FF0408"/>
    <w:rsid w:val="00FF174C"/>
    <w:rsid w:val="00FF1E23"/>
    <w:rsid w:val="00FF3467"/>
    <w:rsid w:val="00FF4882"/>
    <w:rsid w:val="00FF4CD1"/>
    <w:rsid w:val="00FF4F7B"/>
    <w:rsid w:val="00FF5201"/>
    <w:rsid w:val="00FF5D99"/>
    <w:rsid w:val="00FF61ED"/>
    <w:rsid w:val="00FF6281"/>
    <w:rsid w:val="00FF6B88"/>
    <w:rsid w:val="00FF702B"/>
    <w:rsid w:val="00FF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1D73"/>
  <w15:docId w15:val="{D40605CE-659F-4690-A7A8-C01D153C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1DE"/>
    <w:pPr>
      <w:spacing w:after="0" w:line="240" w:lineRule="auto"/>
    </w:pPr>
    <w:rPr>
      <w:rFonts w:ascii="Times New Roman" w:hAnsi="Times New Roman" w:cs="Times New Roman"/>
      <w:sz w:val="24"/>
      <w:szCs w:val="24"/>
      <w:lang w:eastAsia="zh-CN"/>
    </w:rPr>
  </w:style>
  <w:style w:type="paragraph" w:styleId="Heading1">
    <w:name w:val="heading 1"/>
    <w:basedOn w:val="Normal"/>
    <w:next w:val="Normal"/>
    <w:link w:val="Heading1Char"/>
    <w:qFormat/>
    <w:rsid w:val="00AB01DE"/>
    <w:pPr>
      <w:keepNext/>
      <w:spacing w:before="240" w:after="60"/>
      <w:outlineLvl w:val="0"/>
    </w:pPr>
    <w:rPr>
      <w:rFonts w:ascii="Cambria" w:eastAsia="Times New Roman" w:hAnsi="Cambria"/>
      <w:b/>
      <w:bCs/>
      <w:noProof/>
      <w:kern w:val="32"/>
      <w:sz w:val="32"/>
      <w:szCs w:val="32"/>
      <w:lang w:eastAsia="ru-RU"/>
    </w:rPr>
  </w:style>
  <w:style w:type="paragraph" w:styleId="Heading4">
    <w:name w:val="heading 4"/>
    <w:basedOn w:val="Normal"/>
    <w:next w:val="Normal"/>
    <w:link w:val="Heading4Char"/>
    <w:semiHidden/>
    <w:unhideWhenUsed/>
    <w:qFormat/>
    <w:rsid w:val="00AB01DE"/>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1DE"/>
    <w:rPr>
      <w:rFonts w:ascii="Cambria" w:eastAsia="Times New Roman" w:hAnsi="Cambria" w:cs="Times New Roman"/>
      <w:b/>
      <w:bCs/>
      <w:noProof/>
      <w:kern w:val="32"/>
      <w:sz w:val="32"/>
      <w:szCs w:val="32"/>
      <w:lang w:eastAsia="ru-RU"/>
    </w:rPr>
  </w:style>
  <w:style w:type="character" w:customStyle="1" w:styleId="Heading4Char">
    <w:name w:val="Heading 4 Char"/>
    <w:basedOn w:val="DefaultParagraphFont"/>
    <w:link w:val="Heading4"/>
    <w:semiHidden/>
    <w:rsid w:val="00AB01DE"/>
    <w:rPr>
      <w:rFonts w:ascii="Calibri" w:eastAsia="Times New Roman" w:hAnsi="Calibri" w:cs="Times New Roman"/>
      <w:b/>
      <w:bCs/>
      <w:sz w:val="28"/>
      <w:szCs w:val="28"/>
      <w:lang w:eastAsia="zh-CN"/>
    </w:rPr>
  </w:style>
  <w:style w:type="paragraph" w:styleId="Header">
    <w:name w:val="header"/>
    <w:basedOn w:val="Normal"/>
    <w:link w:val="HeaderChar"/>
    <w:rsid w:val="00AB01DE"/>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AB01DE"/>
    <w:rPr>
      <w:rFonts w:ascii="Times New Roman" w:eastAsia="Times New Roman" w:hAnsi="Times New Roman" w:cs="Times New Roman"/>
      <w:noProof/>
      <w:sz w:val="24"/>
      <w:szCs w:val="24"/>
      <w:lang w:eastAsia="ru-RU"/>
    </w:rPr>
  </w:style>
  <w:style w:type="character" w:styleId="PageNumber">
    <w:name w:val="page number"/>
    <w:basedOn w:val="DefaultParagraphFont"/>
    <w:rsid w:val="00AB01DE"/>
  </w:style>
  <w:style w:type="paragraph" w:styleId="BodyText">
    <w:name w:val="Body Text"/>
    <w:basedOn w:val="Normal"/>
    <w:link w:val="BodyTextChar"/>
    <w:rsid w:val="00AB01DE"/>
    <w:pPr>
      <w:spacing w:after="120"/>
    </w:pPr>
    <w:rPr>
      <w:rFonts w:eastAsia="Times New Roman"/>
      <w:noProof/>
      <w:lang w:eastAsia="ru-RU"/>
    </w:rPr>
  </w:style>
  <w:style w:type="character" w:customStyle="1" w:styleId="BodyTextChar">
    <w:name w:val="Body Text Char"/>
    <w:basedOn w:val="DefaultParagraphFont"/>
    <w:link w:val="BodyText"/>
    <w:rsid w:val="00AB01DE"/>
    <w:rPr>
      <w:rFonts w:ascii="Times New Roman" w:eastAsia="Times New Roman" w:hAnsi="Times New Roman" w:cs="Times New Roman"/>
      <w:noProof/>
      <w:sz w:val="24"/>
      <w:szCs w:val="24"/>
      <w:lang w:eastAsia="ru-RU"/>
    </w:rPr>
  </w:style>
  <w:style w:type="paragraph" w:customStyle="1" w:styleId="NoSpacing2">
    <w:name w:val="No Spacing2"/>
    <w:qFormat/>
    <w:rsid w:val="00AB01DE"/>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rsid w:val="00AB01DE"/>
    <w:rPr>
      <w:rFonts w:ascii="Tahoma" w:hAnsi="Tahoma"/>
      <w:sz w:val="16"/>
      <w:szCs w:val="16"/>
    </w:rPr>
  </w:style>
  <w:style w:type="character" w:customStyle="1" w:styleId="BalloonTextChar">
    <w:name w:val="Balloon Text Char"/>
    <w:basedOn w:val="DefaultParagraphFont"/>
    <w:link w:val="BalloonText"/>
    <w:rsid w:val="00AB01DE"/>
    <w:rPr>
      <w:rFonts w:ascii="Tahoma" w:eastAsia="SimSun" w:hAnsi="Tahoma" w:cs="Times New Roman"/>
      <w:sz w:val="16"/>
      <w:szCs w:val="16"/>
      <w:lang w:eastAsia="zh-CN"/>
    </w:rPr>
  </w:style>
  <w:style w:type="paragraph" w:styleId="NormalWeb">
    <w:name w:val="Normal (Web)"/>
    <w:aliases w:val="Normal (Web) Char,Char11,Normal (Web) Char Char1,Char11 Char1,Char Char Char1,Char11 Char1 Char1"/>
    <w:basedOn w:val="Normal"/>
    <w:link w:val="NormalWebChar1"/>
    <w:uiPriority w:val="99"/>
    <w:qFormat/>
    <w:rsid w:val="00AB01DE"/>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AB0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AB01DE"/>
    <w:rPr>
      <w:rFonts w:ascii="Arial CIT" w:eastAsia="Times New Roman" w:hAnsi="Arial CIT" w:cs="Times New Roman"/>
      <w:sz w:val="20"/>
      <w:szCs w:val="20"/>
    </w:rPr>
  </w:style>
  <w:style w:type="paragraph" w:customStyle="1" w:styleId="NoSpacing1">
    <w:name w:val="No Spacing1"/>
    <w:qFormat/>
    <w:rsid w:val="00AB01DE"/>
    <w:pPr>
      <w:spacing w:after="0" w:line="240" w:lineRule="auto"/>
    </w:pPr>
    <w:rPr>
      <w:rFonts w:ascii="Calibri" w:eastAsia="Times New Roman" w:hAnsi="Calibri" w:cs="Times New Roman"/>
      <w:lang w:val="ru-RU" w:eastAsia="ru-RU"/>
    </w:rPr>
  </w:style>
  <w:style w:type="character" w:styleId="CommentReference">
    <w:name w:val="annotation reference"/>
    <w:rsid w:val="00AB01DE"/>
    <w:rPr>
      <w:sz w:val="16"/>
      <w:szCs w:val="16"/>
    </w:rPr>
  </w:style>
  <w:style w:type="paragraph" w:styleId="CommentText">
    <w:name w:val="annotation text"/>
    <w:basedOn w:val="Normal"/>
    <w:link w:val="CommentTextChar"/>
    <w:rsid w:val="00AB01DE"/>
    <w:rPr>
      <w:sz w:val="20"/>
      <w:szCs w:val="20"/>
    </w:rPr>
  </w:style>
  <w:style w:type="character" w:customStyle="1" w:styleId="CommentTextChar">
    <w:name w:val="Comment Text Char"/>
    <w:basedOn w:val="DefaultParagraphFont"/>
    <w:link w:val="CommentText"/>
    <w:rsid w:val="00AB01D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rsid w:val="00AB01DE"/>
    <w:rPr>
      <w:b/>
      <w:bCs/>
    </w:rPr>
  </w:style>
  <w:style w:type="character" w:customStyle="1" w:styleId="CommentSubjectChar">
    <w:name w:val="Comment Subject Char"/>
    <w:basedOn w:val="CommentTextChar"/>
    <w:link w:val="CommentSubject"/>
    <w:rsid w:val="00AB01DE"/>
    <w:rPr>
      <w:rFonts w:ascii="Times New Roman" w:eastAsia="SimSun" w:hAnsi="Times New Roman" w:cs="Times New Roman"/>
      <w:b/>
      <w:bCs/>
      <w:sz w:val="20"/>
      <w:szCs w:val="20"/>
      <w:lang w:eastAsia="zh-CN"/>
    </w:rPr>
  </w:style>
  <w:style w:type="paragraph" w:styleId="NoSpacing">
    <w:name w:val="No Spacing"/>
    <w:uiPriority w:val="1"/>
    <w:qFormat/>
    <w:rsid w:val="00AB01DE"/>
    <w:pPr>
      <w:spacing w:after="0" w:line="240" w:lineRule="auto"/>
    </w:pPr>
    <w:rPr>
      <w:rFonts w:ascii="Calibri" w:eastAsia="Times New Roman" w:hAnsi="Calibri" w:cs="Times New Roman"/>
      <w:lang w:val="ru-RU" w:eastAsia="ru-RU"/>
    </w:rPr>
  </w:style>
  <w:style w:type="character" w:styleId="Strong">
    <w:name w:val="Strong"/>
    <w:uiPriority w:val="22"/>
    <w:qFormat/>
    <w:rsid w:val="00AB01DE"/>
    <w:rPr>
      <w:b/>
      <w:bCs/>
    </w:rPr>
  </w:style>
  <w:style w:type="character" w:styleId="Emphasis">
    <w:name w:val="Emphasis"/>
    <w:uiPriority w:val="20"/>
    <w:qFormat/>
    <w:rsid w:val="00AB01DE"/>
    <w:rPr>
      <w:i/>
      <w:iCs/>
    </w:rPr>
  </w:style>
  <w:style w:type="paragraph" w:styleId="Footer">
    <w:name w:val="footer"/>
    <w:basedOn w:val="Normal"/>
    <w:link w:val="FooterChar"/>
    <w:rsid w:val="00AB01DE"/>
    <w:pPr>
      <w:tabs>
        <w:tab w:val="center" w:pos="4677"/>
        <w:tab w:val="right" w:pos="9355"/>
      </w:tabs>
    </w:pPr>
  </w:style>
  <w:style w:type="character" w:customStyle="1" w:styleId="FooterChar">
    <w:name w:val="Footer Char"/>
    <w:basedOn w:val="DefaultParagraphFont"/>
    <w:link w:val="Footer"/>
    <w:rsid w:val="00AB01DE"/>
    <w:rPr>
      <w:rFonts w:ascii="Times New Roman" w:eastAsia="SimSun" w:hAnsi="Times New Roman" w:cs="Times New Roman"/>
      <w:sz w:val="24"/>
      <w:szCs w:val="24"/>
      <w:lang w:eastAsia="zh-CN"/>
    </w:rPr>
  </w:style>
  <w:style w:type="character" w:customStyle="1" w:styleId="apple-converted-space">
    <w:name w:val="apple-converted-space"/>
    <w:basedOn w:val="DefaultParagraphFont"/>
    <w:rsid w:val="00AB01DE"/>
  </w:style>
  <w:style w:type="paragraph" w:customStyle="1" w:styleId="CharChar2">
    <w:name w:val="Char Char2"/>
    <w:basedOn w:val="Normal"/>
    <w:locked/>
    <w:rsid w:val="00AB01DE"/>
    <w:pPr>
      <w:spacing w:after="160"/>
    </w:pPr>
    <w:rPr>
      <w:rFonts w:ascii="Verdana" w:eastAsia="Batang" w:hAnsi="Verdana" w:cs="Verdana"/>
      <w:lang w:eastAsia="en-US"/>
    </w:rPr>
  </w:style>
  <w:style w:type="paragraph" w:customStyle="1" w:styleId="1">
    <w:name w:val="Без интервала1"/>
    <w:qFormat/>
    <w:rsid w:val="00AB01DE"/>
    <w:pPr>
      <w:spacing w:after="0" w:line="240" w:lineRule="auto"/>
    </w:pPr>
    <w:rPr>
      <w:rFonts w:ascii="Calibri" w:eastAsia="Times New Roman" w:hAnsi="Calibri" w:cs="Times New Roman"/>
      <w:lang w:val="ru-RU" w:eastAsia="ru-RU"/>
    </w:rPr>
  </w:style>
  <w:style w:type="paragraph" w:styleId="BodyText2">
    <w:name w:val="Body Text 2"/>
    <w:basedOn w:val="Normal"/>
    <w:link w:val="BodyText2Char"/>
    <w:rsid w:val="00AB01DE"/>
    <w:pPr>
      <w:spacing w:after="120" w:line="480" w:lineRule="auto"/>
    </w:pPr>
  </w:style>
  <w:style w:type="character" w:customStyle="1" w:styleId="BodyText2Char">
    <w:name w:val="Body Text 2 Char"/>
    <w:basedOn w:val="DefaultParagraphFont"/>
    <w:link w:val="BodyText2"/>
    <w:rsid w:val="00AB01DE"/>
    <w:rPr>
      <w:rFonts w:ascii="Times New Roman" w:eastAsia="SimSun" w:hAnsi="Times New Roman" w:cs="Times New Roman"/>
      <w:sz w:val="24"/>
      <w:szCs w:val="24"/>
      <w:lang w:eastAsia="zh-CN"/>
    </w:rPr>
  </w:style>
  <w:style w:type="character" w:customStyle="1" w:styleId="CharChar7">
    <w:name w:val="Char Char7"/>
    <w:locked/>
    <w:rsid w:val="00AB01DE"/>
    <w:rPr>
      <w:rFonts w:ascii="Cambria" w:hAnsi="Cambria"/>
      <w:b/>
      <w:bCs/>
      <w:noProof/>
      <w:kern w:val="32"/>
      <w:sz w:val="32"/>
      <w:szCs w:val="32"/>
      <w:lang w:val="en-US" w:eastAsia="ru-RU" w:bidi="ar-SA"/>
    </w:rPr>
  </w:style>
  <w:style w:type="character" w:customStyle="1" w:styleId="CharChar3">
    <w:name w:val="Char Char3"/>
    <w:locked/>
    <w:rsid w:val="00AB01DE"/>
    <w:rPr>
      <w:rFonts w:ascii="Arial CIT" w:hAnsi="Arial CIT" w:cs="Arial CIT"/>
      <w:lang w:bidi="ar-SA"/>
    </w:rPr>
  </w:style>
  <w:style w:type="character" w:customStyle="1" w:styleId="CharChar1">
    <w:name w:val="Char Char1"/>
    <w:locked/>
    <w:rsid w:val="00AB01DE"/>
    <w:rPr>
      <w:rFonts w:ascii="SimSun" w:eastAsia="SimSun" w:hAnsi="SimSun"/>
      <w:lang w:val="en-US" w:eastAsia="zh-CN" w:bidi="ar-SA"/>
    </w:rPr>
  </w:style>
  <w:style w:type="character" w:customStyle="1" w:styleId="CharChar6">
    <w:name w:val="Char Char6"/>
    <w:locked/>
    <w:rsid w:val="00AB01DE"/>
    <w:rPr>
      <w:noProof/>
      <w:sz w:val="24"/>
      <w:szCs w:val="24"/>
      <w:lang w:val="en-US" w:eastAsia="ru-RU" w:bidi="ar-SA"/>
    </w:rPr>
  </w:style>
  <w:style w:type="character" w:customStyle="1" w:styleId="CharChar5">
    <w:name w:val="Char Char5"/>
    <w:locked/>
    <w:rsid w:val="00AB01DE"/>
    <w:rPr>
      <w:noProof/>
      <w:sz w:val="24"/>
      <w:szCs w:val="24"/>
      <w:lang w:val="en-US" w:eastAsia="ru-RU" w:bidi="ar-SA"/>
    </w:rPr>
  </w:style>
  <w:style w:type="character" w:customStyle="1" w:styleId="CharChar">
    <w:name w:val="Char Char"/>
    <w:locked/>
    <w:rsid w:val="00AB01DE"/>
    <w:rPr>
      <w:rFonts w:ascii="SimSun" w:eastAsia="SimSun" w:hAnsi="SimSun"/>
      <w:b/>
      <w:bCs/>
      <w:lang w:val="en-US" w:eastAsia="zh-CN" w:bidi="ar-SA"/>
    </w:rPr>
  </w:style>
  <w:style w:type="character" w:customStyle="1" w:styleId="CharChar4">
    <w:name w:val="Char Char4"/>
    <w:locked/>
    <w:rsid w:val="00AB01DE"/>
    <w:rPr>
      <w:rFonts w:ascii="Tahoma" w:eastAsia="SimSun" w:hAnsi="Tahoma" w:cs="Tahoma"/>
      <w:sz w:val="16"/>
      <w:szCs w:val="16"/>
      <w:lang w:val="en-US" w:eastAsia="zh-CN" w:bidi="ar-SA"/>
    </w:rPr>
  </w:style>
  <w:style w:type="paragraph" w:customStyle="1" w:styleId="CharChar21">
    <w:name w:val="Char Char21"/>
    <w:basedOn w:val="Normal"/>
    <w:locked/>
    <w:rsid w:val="00AB01DE"/>
    <w:pPr>
      <w:spacing w:after="160"/>
    </w:pPr>
    <w:rPr>
      <w:rFonts w:ascii="Verdana" w:eastAsia="Batang" w:hAnsi="Verdana" w:cs="Verdana"/>
      <w:lang w:eastAsia="en-US"/>
    </w:rPr>
  </w:style>
  <w:style w:type="paragraph" w:customStyle="1" w:styleId="msonormalcxspmiddle">
    <w:name w:val="msonormalcxspmiddle"/>
    <w:basedOn w:val="Normal"/>
    <w:rsid w:val="00AB01DE"/>
    <w:pPr>
      <w:spacing w:before="100" w:beforeAutospacing="1" w:after="100" w:afterAutospacing="1"/>
    </w:pPr>
    <w:rPr>
      <w:rFonts w:eastAsia="Times New Roman"/>
      <w:lang w:val="ru-RU" w:eastAsia="ru-RU"/>
    </w:rPr>
  </w:style>
  <w:style w:type="paragraph" w:customStyle="1" w:styleId="ListParagraph1">
    <w:name w:val="List Paragraph1"/>
    <w:basedOn w:val="Normal"/>
    <w:uiPriority w:val="34"/>
    <w:qFormat/>
    <w:rsid w:val="00AB01DE"/>
    <w:pPr>
      <w:spacing w:after="200" w:line="276" w:lineRule="auto"/>
      <w:ind w:left="720"/>
      <w:contextualSpacing/>
    </w:pPr>
    <w:rPr>
      <w:rFonts w:ascii="Calibri" w:eastAsia="Times New Roman" w:hAnsi="Calibri"/>
      <w:sz w:val="22"/>
      <w:szCs w:val="22"/>
      <w:lang w:val="ru-RU" w:eastAsia="ru-RU"/>
    </w:rPr>
  </w:style>
  <w:style w:type="paragraph" w:styleId="ListParagraph">
    <w:name w:val="List Paragraph"/>
    <w:basedOn w:val="Normal"/>
    <w:uiPriority w:val="34"/>
    <w:qFormat/>
    <w:rsid w:val="00AB01DE"/>
    <w:pPr>
      <w:spacing w:after="200" w:line="276" w:lineRule="auto"/>
      <w:ind w:left="720"/>
      <w:contextualSpacing/>
    </w:pPr>
    <w:rPr>
      <w:rFonts w:ascii="Calibri" w:eastAsia="Times New Roman" w:hAnsi="Calibri"/>
      <w:sz w:val="22"/>
      <w:szCs w:val="22"/>
      <w:lang w:val="ru-RU" w:eastAsia="ru-RU"/>
    </w:rPr>
  </w:style>
  <w:style w:type="paragraph" w:customStyle="1" w:styleId="s3">
    <w:name w:val="s_3"/>
    <w:basedOn w:val="Normal"/>
    <w:rsid w:val="00AB01DE"/>
    <w:pPr>
      <w:spacing w:before="100" w:beforeAutospacing="1" w:after="100" w:afterAutospacing="1"/>
    </w:pPr>
    <w:rPr>
      <w:rFonts w:eastAsia="Times New Roman"/>
      <w:lang w:eastAsia="en-US"/>
    </w:rPr>
  </w:style>
  <w:style w:type="paragraph" w:styleId="BodyTextIndent">
    <w:name w:val="Body Text Indent"/>
    <w:basedOn w:val="Normal"/>
    <w:link w:val="BodyTextIndentChar"/>
    <w:rsid w:val="00AB01DE"/>
    <w:pPr>
      <w:spacing w:after="120"/>
      <w:ind w:left="283"/>
    </w:pPr>
  </w:style>
  <w:style w:type="character" w:customStyle="1" w:styleId="BodyTextIndentChar">
    <w:name w:val="Body Text Indent Char"/>
    <w:basedOn w:val="DefaultParagraphFont"/>
    <w:link w:val="BodyTextIndent"/>
    <w:rsid w:val="00AB01DE"/>
    <w:rPr>
      <w:rFonts w:ascii="Times New Roman" w:eastAsia="SimSun" w:hAnsi="Times New Roman" w:cs="Times New Roman"/>
      <w:sz w:val="24"/>
      <w:szCs w:val="24"/>
      <w:lang w:eastAsia="zh-CN"/>
    </w:rPr>
  </w:style>
  <w:style w:type="paragraph" w:customStyle="1" w:styleId="NoSpacing3">
    <w:name w:val="No Spacing3"/>
    <w:qFormat/>
    <w:rsid w:val="00AB01DE"/>
    <w:pPr>
      <w:spacing w:after="0" w:line="240" w:lineRule="auto"/>
    </w:pPr>
    <w:rPr>
      <w:rFonts w:ascii="Calibri" w:eastAsia="Times New Roman" w:hAnsi="Calibri" w:cs="Times New Roman"/>
      <w:lang w:val="ru-RU" w:eastAsia="ru-RU"/>
    </w:rPr>
  </w:style>
  <w:style w:type="paragraph" w:customStyle="1" w:styleId="10">
    <w:name w:val="Обычный1"/>
    <w:rsid w:val="00AB01DE"/>
    <w:pPr>
      <w:suppressAutoHyphens/>
      <w:textAlignment w:val="baseline"/>
    </w:pPr>
    <w:rPr>
      <w:rFonts w:ascii="Calibri" w:eastAsia="Times New Roman" w:hAnsi="Calibri" w:cs="Times New Roman"/>
      <w:lang w:val="ru-RU" w:eastAsia="ar-SA"/>
    </w:rPr>
  </w:style>
  <w:style w:type="character" w:styleId="Hyperlink">
    <w:name w:val="Hyperlink"/>
    <w:uiPriority w:val="99"/>
    <w:unhideWhenUsed/>
    <w:rsid w:val="00AB01DE"/>
    <w:rPr>
      <w:color w:val="0000FF"/>
      <w:u w:val="single"/>
    </w:rPr>
  </w:style>
  <w:style w:type="character" w:customStyle="1" w:styleId="highlight-class">
    <w:name w:val="highlight-class"/>
    <w:basedOn w:val="DefaultParagraphFont"/>
    <w:rsid w:val="0062632E"/>
  </w:style>
  <w:style w:type="paragraph" w:styleId="Revision">
    <w:name w:val="Revision"/>
    <w:hidden/>
    <w:uiPriority w:val="99"/>
    <w:semiHidden/>
    <w:rsid w:val="003E1542"/>
    <w:pPr>
      <w:spacing w:after="0" w:line="240" w:lineRule="auto"/>
    </w:pPr>
    <w:rPr>
      <w:rFonts w:ascii="Times New Roman" w:hAnsi="Times New Roman" w:cs="Times New Roman"/>
      <w:sz w:val="24"/>
      <w:szCs w:val="24"/>
      <w:lang w:eastAsia="zh-CN"/>
    </w:rPr>
  </w:style>
  <w:style w:type="character" w:styleId="PlaceholderText">
    <w:name w:val="Placeholder Text"/>
    <w:basedOn w:val="DefaultParagraphFont"/>
    <w:uiPriority w:val="99"/>
    <w:semiHidden/>
    <w:rsid w:val="00C70ED9"/>
    <w:rPr>
      <w:color w:val="808080"/>
    </w:rPr>
  </w:style>
  <w:style w:type="character" w:customStyle="1" w:styleId="y2iqfc">
    <w:name w:val="y2iqfc"/>
    <w:basedOn w:val="DefaultParagraphFont"/>
    <w:rsid w:val="00F77E98"/>
  </w:style>
  <w:style w:type="character" w:customStyle="1" w:styleId="tojvnm2t">
    <w:name w:val="tojvnm2t"/>
    <w:basedOn w:val="DefaultParagraphFont"/>
    <w:rsid w:val="00AB5845"/>
  </w:style>
  <w:style w:type="character" w:customStyle="1" w:styleId="NormalWebChar1">
    <w:name w:val="Normal (Web) Char1"/>
    <w:aliases w:val="Normal (Web) Char Char,Char11 Char,Normal (Web) Char Char1 Char,Char11 Char1 Char,Char Char Char1 Char,Char11 Char1 Char1 Char"/>
    <w:link w:val="NormalWeb"/>
    <w:uiPriority w:val="99"/>
    <w:rsid w:val="007C351C"/>
    <w:rPr>
      <w:rFonts w:ascii="Times New Roman" w:eastAsia="Times New Roman" w:hAnsi="Times New Roman" w:cs="Times New Roman"/>
      <w:sz w:val="24"/>
      <w:szCs w:val="24"/>
      <w:lang w:val="ru-RU" w:eastAsia="ru-RU"/>
    </w:rPr>
  </w:style>
  <w:style w:type="paragraph" w:styleId="Quote">
    <w:name w:val="Quote"/>
    <w:basedOn w:val="Normal"/>
    <w:next w:val="Normal"/>
    <w:link w:val="QuoteChar"/>
    <w:uiPriority w:val="29"/>
    <w:qFormat/>
    <w:rsid w:val="00FF6B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F6B88"/>
    <w:rPr>
      <w:rFonts w:ascii="Times New Roman" w:eastAsia="SimSun" w:hAnsi="Times New Roman" w:cs="Times New Roman"/>
      <w:i/>
      <w:iCs/>
      <w:color w:val="404040" w:themeColor="text1" w:themeTint="BF"/>
      <w:sz w:val="24"/>
      <w:szCs w:val="24"/>
      <w:lang w:eastAsia="zh-CN"/>
    </w:rPr>
  </w:style>
  <w:style w:type="character" w:customStyle="1" w:styleId="UnresolvedMention1">
    <w:name w:val="Unresolved Mention1"/>
    <w:basedOn w:val="DefaultParagraphFont"/>
    <w:uiPriority w:val="99"/>
    <w:semiHidden/>
    <w:unhideWhenUsed/>
    <w:rsid w:val="00DF029A"/>
    <w:rPr>
      <w:color w:val="605E5C"/>
      <w:shd w:val="clear" w:color="auto" w:fill="E1DFDD"/>
    </w:rPr>
  </w:style>
  <w:style w:type="paragraph" w:customStyle="1" w:styleId="bodytext20">
    <w:name w:val="bodytext20"/>
    <w:basedOn w:val="Normal"/>
    <w:rsid w:val="00547D1F"/>
    <w:pPr>
      <w:spacing w:before="100" w:beforeAutospacing="1" w:after="100" w:afterAutospacing="1"/>
    </w:pPr>
    <w:rPr>
      <w:rFonts w:eastAsia="Times New Roman"/>
      <w:lang w:eastAsia="en-US"/>
    </w:rPr>
  </w:style>
  <w:style w:type="character" w:customStyle="1" w:styleId="bodytext2italic">
    <w:name w:val="bodytext2italic"/>
    <w:basedOn w:val="DefaultParagraphFont"/>
    <w:rsid w:val="00547D1F"/>
  </w:style>
  <w:style w:type="character" w:styleId="UnresolvedMention">
    <w:name w:val="Unresolved Mention"/>
    <w:basedOn w:val="DefaultParagraphFont"/>
    <w:uiPriority w:val="99"/>
    <w:semiHidden/>
    <w:unhideWhenUsed/>
    <w:rsid w:val="00E20573"/>
    <w:rPr>
      <w:color w:val="605E5C"/>
      <w:shd w:val="clear" w:color="auto" w:fill="E1DFDD"/>
    </w:rPr>
  </w:style>
  <w:style w:type="character" w:customStyle="1" w:styleId="NormalWebChar2">
    <w:name w:val="Normal (Web) Char2"/>
    <w:aliases w:val="Char11 Char2,Normal (Web) Char Char1 Char1,Char11 Char1 Char2,Char Char Char1 Char1,Char11 Char1 Char1 Char1,Normal (Web) Char Char2"/>
    <w:uiPriority w:val="99"/>
    <w:locked/>
    <w:rsid w:val="00EF7F46"/>
    <w:rPr>
      <w:rFonts w:ascii="Times New Roman" w:eastAsia="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2851">
      <w:bodyDiv w:val="1"/>
      <w:marLeft w:val="0"/>
      <w:marRight w:val="0"/>
      <w:marTop w:val="0"/>
      <w:marBottom w:val="0"/>
      <w:divBdr>
        <w:top w:val="none" w:sz="0" w:space="0" w:color="auto"/>
        <w:left w:val="none" w:sz="0" w:space="0" w:color="auto"/>
        <w:bottom w:val="none" w:sz="0" w:space="0" w:color="auto"/>
        <w:right w:val="none" w:sz="0" w:space="0" w:color="auto"/>
      </w:divBdr>
    </w:div>
    <w:div w:id="141000388">
      <w:bodyDiv w:val="1"/>
      <w:marLeft w:val="0"/>
      <w:marRight w:val="0"/>
      <w:marTop w:val="0"/>
      <w:marBottom w:val="0"/>
      <w:divBdr>
        <w:top w:val="none" w:sz="0" w:space="0" w:color="auto"/>
        <w:left w:val="none" w:sz="0" w:space="0" w:color="auto"/>
        <w:bottom w:val="none" w:sz="0" w:space="0" w:color="auto"/>
        <w:right w:val="none" w:sz="0" w:space="0" w:color="auto"/>
      </w:divBdr>
    </w:div>
    <w:div w:id="154150711">
      <w:bodyDiv w:val="1"/>
      <w:marLeft w:val="0"/>
      <w:marRight w:val="0"/>
      <w:marTop w:val="0"/>
      <w:marBottom w:val="0"/>
      <w:divBdr>
        <w:top w:val="none" w:sz="0" w:space="0" w:color="auto"/>
        <w:left w:val="none" w:sz="0" w:space="0" w:color="auto"/>
        <w:bottom w:val="none" w:sz="0" w:space="0" w:color="auto"/>
        <w:right w:val="none" w:sz="0" w:space="0" w:color="auto"/>
      </w:divBdr>
    </w:div>
    <w:div w:id="298153235">
      <w:bodyDiv w:val="1"/>
      <w:marLeft w:val="0"/>
      <w:marRight w:val="0"/>
      <w:marTop w:val="0"/>
      <w:marBottom w:val="0"/>
      <w:divBdr>
        <w:top w:val="none" w:sz="0" w:space="0" w:color="auto"/>
        <w:left w:val="none" w:sz="0" w:space="0" w:color="auto"/>
        <w:bottom w:val="none" w:sz="0" w:space="0" w:color="auto"/>
        <w:right w:val="none" w:sz="0" w:space="0" w:color="auto"/>
      </w:divBdr>
    </w:div>
    <w:div w:id="299191050">
      <w:bodyDiv w:val="1"/>
      <w:marLeft w:val="0"/>
      <w:marRight w:val="0"/>
      <w:marTop w:val="0"/>
      <w:marBottom w:val="0"/>
      <w:divBdr>
        <w:top w:val="none" w:sz="0" w:space="0" w:color="auto"/>
        <w:left w:val="none" w:sz="0" w:space="0" w:color="auto"/>
        <w:bottom w:val="none" w:sz="0" w:space="0" w:color="auto"/>
        <w:right w:val="none" w:sz="0" w:space="0" w:color="auto"/>
      </w:divBdr>
    </w:div>
    <w:div w:id="483395659">
      <w:bodyDiv w:val="1"/>
      <w:marLeft w:val="0"/>
      <w:marRight w:val="0"/>
      <w:marTop w:val="0"/>
      <w:marBottom w:val="0"/>
      <w:divBdr>
        <w:top w:val="none" w:sz="0" w:space="0" w:color="auto"/>
        <w:left w:val="none" w:sz="0" w:space="0" w:color="auto"/>
        <w:bottom w:val="none" w:sz="0" w:space="0" w:color="auto"/>
        <w:right w:val="none" w:sz="0" w:space="0" w:color="auto"/>
      </w:divBdr>
    </w:div>
    <w:div w:id="545483609">
      <w:bodyDiv w:val="1"/>
      <w:marLeft w:val="0"/>
      <w:marRight w:val="0"/>
      <w:marTop w:val="0"/>
      <w:marBottom w:val="0"/>
      <w:divBdr>
        <w:top w:val="none" w:sz="0" w:space="0" w:color="auto"/>
        <w:left w:val="none" w:sz="0" w:space="0" w:color="auto"/>
        <w:bottom w:val="none" w:sz="0" w:space="0" w:color="auto"/>
        <w:right w:val="none" w:sz="0" w:space="0" w:color="auto"/>
      </w:divBdr>
    </w:div>
    <w:div w:id="572357896">
      <w:bodyDiv w:val="1"/>
      <w:marLeft w:val="0"/>
      <w:marRight w:val="0"/>
      <w:marTop w:val="0"/>
      <w:marBottom w:val="0"/>
      <w:divBdr>
        <w:top w:val="none" w:sz="0" w:space="0" w:color="auto"/>
        <w:left w:val="none" w:sz="0" w:space="0" w:color="auto"/>
        <w:bottom w:val="none" w:sz="0" w:space="0" w:color="auto"/>
        <w:right w:val="none" w:sz="0" w:space="0" w:color="auto"/>
      </w:divBdr>
    </w:div>
    <w:div w:id="641010423">
      <w:bodyDiv w:val="1"/>
      <w:marLeft w:val="0"/>
      <w:marRight w:val="0"/>
      <w:marTop w:val="0"/>
      <w:marBottom w:val="0"/>
      <w:divBdr>
        <w:top w:val="none" w:sz="0" w:space="0" w:color="auto"/>
        <w:left w:val="none" w:sz="0" w:space="0" w:color="auto"/>
        <w:bottom w:val="none" w:sz="0" w:space="0" w:color="auto"/>
        <w:right w:val="none" w:sz="0" w:space="0" w:color="auto"/>
      </w:divBdr>
      <w:divsChild>
        <w:div w:id="1545287031">
          <w:marLeft w:val="0"/>
          <w:marRight w:val="0"/>
          <w:marTop w:val="0"/>
          <w:marBottom w:val="0"/>
          <w:divBdr>
            <w:top w:val="none" w:sz="0" w:space="0" w:color="auto"/>
            <w:left w:val="none" w:sz="0" w:space="0" w:color="auto"/>
            <w:bottom w:val="none" w:sz="0" w:space="0" w:color="auto"/>
            <w:right w:val="none" w:sz="0" w:space="0" w:color="auto"/>
          </w:divBdr>
          <w:divsChild>
            <w:div w:id="1545485635">
              <w:marLeft w:val="0"/>
              <w:marRight w:val="0"/>
              <w:marTop w:val="0"/>
              <w:marBottom w:val="0"/>
              <w:divBdr>
                <w:top w:val="none" w:sz="0" w:space="0" w:color="auto"/>
                <w:left w:val="none" w:sz="0" w:space="0" w:color="auto"/>
                <w:bottom w:val="none" w:sz="0" w:space="0" w:color="auto"/>
                <w:right w:val="none" w:sz="0" w:space="0" w:color="auto"/>
              </w:divBdr>
              <w:divsChild>
                <w:div w:id="863901790">
                  <w:marLeft w:val="0"/>
                  <w:marRight w:val="0"/>
                  <w:marTop w:val="0"/>
                  <w:marBottom w:val="0"/>
                  <w:divBdr>
                    <w:top w:val="none" w:sz="0" w:space="0" w:color="auto"/>
                    <w:left w:val="none" w:sz="0" w:space="0" w:color="auto"/>
                    <w:bottom w:val="none" w:sz="0" w:space="0" w:color="auto"/>
                    <w:right w:val="none" w:sz="0" w:space="0" w:color="auto"/>
                  </w:divBdr>
                  <w:divsChild>
                    <w:div w:id="13189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05318">
      <w:bodyDiv w:val="1"/>
      <w:marLeft w:val="0"/>
      <w:marRight w:val="0"/>
      <w:marTop w:val="0"/>
      <w:marBottom w:val="0"/>
      <w:divBdr>
        <w:top w:val="none" w:sz="0" w:space="0" w:color="auto"/>
        <w:left w:val="none" w:sz="0" w:space="0" w:color="auto"/>
        <w:bottom w:val="none" w:sz="0" w:space="0" w:color="auto"/>
        <w:right w:val="none" w:sz="0" w:space="0" w:color="auto"/>
      </w:divBdr>
    </w:div>
    <w:div w:id="772021171">
      <w:bodyDiv w:val="1"/>
      <w:marLeft w:val="0"/>
      <w:marRight w:val="0"/>
      <w:marTop w:val="0"/>
      <w:marBottom w:val="0"/>
      <w:divBdr>
        <w:top w:val="none" w:sz="0" w:space="0" w:color="auto"/>
        <w:left w:val="none" w:sz="0" w:space="0" w:color="auto"/>
        <w:bottom w:val="none" w:sz="0" w:space="0" w:color="auto"/>
        <w:right w:val="none" w:sz="0" w:space="0" w:color="auto"/>
      </w:divBdr>
    </w:div>
    <w:div w:id="791090663">
      <w:bodyDiv w:val="1"/>
      <w:marLeft w:val="0"/>
      <w:marRight w:val="0"/>
      <w:marTop w:val="0"/>
      <w:marBottom w:val="0"/>
      <w:divBdr>
        <w:top w:val="none" w:sz="0" w:space="0" w:color="auto"/>
        <w:left w:val="none" w:sz="0" w:space="0" w:color="auto"/>
        <w:bottom w:val="none" w:sz="0" w:space="0" w:color="auto"/>
        <w:right w:val="none" w:sz="0" w:space="0" w:color="auto"/>
      </w:divBdr>
    </w:div>
    <w:div w:id="799688420">
      <w:bodyDiv w:val="1"/>
      <w:marLeft w:val="0"/>
      <w:marRight w:val="0"/>
      <w:marTop w:val="0"/>
      <w:marBottom w:val="0"/>
      <w:divBdr>
        <w:top w:val="none" w:sz="0" w:space="0" w:color="auto"/>
        <w:left w:val="none" w:sz="0" w:space="0" w:color="auto"/>
        <w:bottom w:val="none" w:sz="0" w:space="0" w:color="auto"/>
        <w:right w:val="none" w:sz="0" w:space="0" w:color="auto"/>
      </w:divBdr>
    </w:div>
    <w:div w:id="800808647">
      <w:bodyDiv w:val="1"/>
      <w:marLeft w:val="0"/>
      <w:marRight w:val="0"/>
      <w:marTop w:val="0"/>
      <w:marBottom w:val="0"/>
      <w:divBdr>
        <w:top w:val="none" w:sz="0" w:space="0" w:color="auto"/>
        <w:left w:val="none" w:sz="0" w:space="0" w:color="auto"/>
        <w:bottom w:val="none" w:sz="0" w:space="0" w:color="auto"/>
        <w:right w:val="none" w:sz="0" w:space="0" w:color="auto"/>
      </w:divBdr>
    </w:div>
    <w:div w:id="880483472">
      <w:bodyDiv w:val="1"/>
      <w:marLeft w:val="0"/>
      <w:marRight w:val="0"/>
      <w:marTop w:val="0"/>
      <w:marBottom w:val="0"/>
      <w:divBdr>
        <w:top w:val="none" w:sz="0" w:space="0" w:color="auto"/>
        <w:left w:val="none" w:sz="0" w:space="0" w:color="auto"/>
        <w:bottom w:val="none" w:sz="0" w:space="0" w:color="auto"/>
        <w:right w:val="none" w:sz="0" w:space="0" w:color="auto"/>
      </w:divBdr>
    </w:div>
    <w:div w:id="897938353">
      <w:bodyDiv w:val="1"/>
      <w:marLeft w:val="0"/>
      <w:marRight w:val="0"/>
      <w:marTop w:val="0"/>
      <w:marBottom w:val="0"/>
      <w:divBdr>
        <w:top w:val="none" w:sz="0" w:space="0" w:color="auto"/>
        <w:left w:val="none" w:sz="0" w:space="0" w:color="auto"/>
        <w:bottom w:val="none" w:sz="0" w:space="0" w:color="auto"/>
        <w:right w:val="none" w:sz="0" w:space="0" w:color="auto"/>
      </w:divBdr>
    </w:div>
    <w:div w:id="899634523">
      <w:bodyDiv w:val="1"/>
      <w:marLeft w:val="0"/>
      <w:marRight w:val="0"/>
      <w:marTop w:val="0"/>
      <w:marBottom w:val="0"/>
      <w:divBdr>
        <w:top w:val="none" w:sz="0" w:space="0" w:color="auto"/>
        <w:left w:val="none" w:sz="0" w:space="0" w:color="auto"/>
        <w:bottom w:val="none" w:sz="0" w:space="0" w:color="auto"/>
        <w:right w:val="none" w:sz="0" w:space="0" w:color="auto"/>
      </w:divBdr>
    </w:div>
    <w:div w:id="1039209440">
      <w:bodyDiv w:val="1"/>
      <w:marLeft w:val="0"/>
      <w:marRight w:val="0"/>
      <w:marTop w:val="0"/>
      <w:marBottom w:val="0"/>
      <w:divBdr>
        <w:top w:val="none" w:sz="0" w:space="0" w:color="auto"/>
        <w:left w:val="none" w:sz="0" w:space="0" w:color="auto"/>
        <w:bottom w:val="none" w:sz="0" w:space="0" w:color="auto"/>
        <w:right w:val="none" w:sz="0" w:space="0" w:color="auto"/>
      </w:divBdr>
    </w:div>
    <w:div w:id="1085301880">
      <w:bodyDiv w:val="1"/>
      <w:marLeft w:val="0"/>
      <w:marRight w:val="0"/>
      <w:marTop w:val="0"/>
      <w:marBottom w:val="0"/>
      <w:divBdr>
        <w:top w:val="none" w:sz="0" w:space="0" w:color="auto"/>
        <w:left w:val="none" w:sz="0" w:space="0" w:color="auto"/>
        <w:bottom w:val="none" w:sz="0" w:space="0" w:color="auto"/>
        <w:right w:val="none" w:sz="0" w:space="0" w:color="auto"/>
      </w:divBdr>
    </w:div>
    <w:div w:id="1113867133">
      <w:bodyDiv w:val="1"/>
      <w:marLeft w:val="0"/>
      <w:marRight w:val="0"/>
      <w:marTop w:val="0"/>
      <w:marBottom w:val="0"/>
      <w:divBdr>
        <w:top w:val="none" w:sz="0" w:space="0" w:color="auto"/>
        <w:left w:val="none" w:sz="0" w:space="0" w:color="auto"/>
        <w:bottom w:val="none" w:sz="0" w:space="0" w:color="auto"/>
        <w:right w:val="none" w:sz="0" w:space="0" w:color="auto"/>
      </w:divBdr>
    </w:div>
    <w:div w:id="1196192788">
      <w:bodyDiv w:val="1"/>
      <w:marLeft w:val="0"/>
      <w:marRight w:val="0"/>
      <w:marTop w:val="0"/>
      <w:marBottom w:val="0"/>
      <w:divBdr>
        <w:top w:val="none" w:sz="0" w:space="0" w:color="auto"/>
        <w:left w:val="none" w:sz="0" w:space="0" w:color="auto"/>
        <w:bottom w:val="none" w:sz="0" w:space="0" w:color="auto"/>
        <w:right w:val="none" w:sz="0" w:space="0" w:color="auto"/>
      </w:divBdr>
    </w:div>
    <w:div w:id="1227642696">
      <w:bodyDiv w:val="1"/>
      <w:marLeft w:val="0"/>
      <w:marRight w:val="0"/>
      <w:marTop w:val="0"/>
      <w:marBottom w:val="0"/>
      <w:divBdr>
        <w:top w:val="none" w:sz="0" w:space="0" w:color="auto"/>
        <w:left w:val="none" w:sz="0" w:space="0" w:color="auto"/>
        <w:bottom w:val="none" w:sz="0" w:space="0" w:color="auto"/>
        <w:right w:val="none" w:sz="0" w:space="0" w:color="auto"/>
      </w:divBdr>
    </w:div>
    <w:div w:id="1245069433">
      <w:bodyDiv w:val="1"/>
      <w:marLeft w:val="0"/>
      <w:marRight w:val="0"/>
      <w:marTop w:val="0"/>
      <w:marBottom w:val="0"/>
      <w:divBdr>
        <w:top w:val="none" w:sz="0" w:space="0" w:color="auto"/>
        <w:left w:val="none" w:sz="0" w:space="0" w:color="auto"/>
        <w:bottom w:val="none" w:sz="0" w:space="0" w:color="auto"/>
        <w:right w:val="none" w:sz="0" w:space="0" w:color="auto"/>
      </w:divBdr>
    </w:div>
    <w:div w:id="1252661426">
      <w:bodyDiv w:val="1"/>
      <w:marLeft w:val="0"/>
      <w:marRight w:val="0"/>
      <w:marTop w:val="0"/>
      <w:marBottom w:val="0"/>
      <w:divBdr>
        <w:top w:val="none" w:sz="0" w:space="0" w:color="auto"/>
        <w:left w:val="none" w:sz="0" w:space="0" w:color="auto"/>
        <w:bottom w:val="none" w:sz="0" w:space="0" w:color="auto"/>
        <w:right w:val="none" w:sz="0" w:space="0" w:color="auto"/>
      </w:divBdr>
    </w:div>
    <w:div w:id="1282763864">
      <w:bodyDiv w:val="1"/>
      <w:marLeft w:val="0"/>
      <w:marRight w:val="0"/>
      <w:marTop w:val="0"/>
      <w:marBottom w:val="0"/>
      <w:divBdr>
        <w:top w:val="none" w:sz="0" w:space="0" w:color="auto"/>
        <w:left w:val="none" w:sz="0" w:space="0" w:color="auto"/>
        <w:bottom w:val="none" w:sz="0" w:space="0" w:color="auto"/>
        <w:right w:val="none" w:sz="0" w:space="0" w:color="auto"/>
      </w:divBdr>
    </w:div>
    <w:div w:id="1315990321">
      <w:bodyDiv w:val="1"/>
      <w:marLeft w:val="0"/>
      <w:marRight w:val="0"/>
      <w:marTop w:val="0"/>
      <w:marBottom w:val="0"/>
      <w:divBdr>
        <w:top w:val="none" w:sz="0" w:space="0" w:color="auto"/>
        <w:left w:val="none" w:sz="0" w:space="0" w:color="auto"/>
        <w:bottom w:val="none" w:sz="0" w:space="0" w:color="auto"/>
        <w:right w:val="none" w:sz="0" w:space="0" w:color="auto"/>
      </w:divBdr>
    </w:div>
    <w:div w:id="1321499387">
      <w:bodyDiv w:val="1"/>
      <w:marLeft w:val="0"/>
      <w:marRight w:val="0"/>
      <w:marTop w:val="0"/>
      <w:marBottom w:val="0"/>
      <w:divBdr>
        <w:top w:val="none" w:sz="0" w:space="0" w:color="auto"/>
        <w:left w:val="none" w:sz="0" w:space="0" w:color="auto"/>
        <w:bottom w:val="none" w:sz="0" w:space="0" w:color="auto"/>
        <w:right w:val="none" w:sz="0" w:space="0" w:color="auto"/>
      </w:divBdr>
    </w:div>
    <w:div w:id="1336106882">
      <w:bodyDiv w:val="1"/>
      <w:marLeft w:val="0"/>
      <w:marRight w:val="0"/>
      <w:marTop w:val="0"/>
      <w:marBottom w:val="0"/>
      <w:divBdr>
        <w:top w:val="none" w:sz="0" w:space="0" w:color="auto"/>
        <w:left w:val="none" w:sz="0" w:space="0" w:color="auto"/>
        <w:bottom w:val="none" w:sz="0" w:space="0" w:color="auto"/>
        <w:right w:val="none" w:sz="0" w:space="0" w:color="auto"/>
      </w:divBdr>
    </w:div>
    <w:div w:id="1386948114">
      <w:bodyDiv w:val="1"/>
      <w:marLeft w:val="0"/>
      <w:marRight w:val="0"/>
      <w:marTop w:val="0"/>
      <w:marBottom w:val="0"/>
      <w:divBdr>
        <w:top w:val="none" w:sz="0" w:space="0" w:color="auto"/>
        <w:left w:val="none" w:sz="0" w:space="0" w:color="auto"/>
        <w:bottom w:val="none" w:sz="0" w:space="0" w:color="auto"/>
        <w:right w:val="none" w:sz="0" w:space="0" w:color="auto"/>
      </w:divBdr>
    </w:div>
    <w:div w:id="1414862039">
      <w:bodyDiv w:val="1"/>
      <w:marLeft w:val="0"/>
      <w:marRight w:val="0"/>
      <w:marTop w:val="0"/>
      <w:marBottom w:val="0"/>
      <w:divBdr>
        <w:top w:val="none" w:sz="0" w:space="0" w:color="auto"/>
        <w:left w:val="none" w:sz="0" w:space="0" w:color="auto"/>
        <w:bottom w:val="none" w:sz="0" w:space="0" w:color="auto"/>
        <w:right w:val="none" w:sz="0" w:space="0" w:color="auto"/>
      </w:divBdr>
    </w:div>
    <w:div w:id="1508908318">
      <w:bodyDiv w:val="1"/>
      <w:marLeft w:val="0"/>
      <w:marRight w:val="0"/>
      <w:marTop w:val="0"/>
      <w:marBottom w:val="0"/>
      <w:divBdr>
        <w:top w:val="none" w:sz="0" w:space="0" w:color="auto"/>
        <w:left w:val="none" w:sz="0" w:space="0" w:color="auto"/>
        <w:bottom w:val="none" w:sz="0" w:space="0" w:color="auto"/>
        <w:right w:val="none" w:sz="0" w:space="0" w:color="auto"/>
      </w:divBdr>
    </w:div>
    <w:div w:id="1562405305">
      <w:bodyDiv w:val="1"/>
      <w:marLeft w:val="0"/>
      <w:marRight w:val="0"/>
      <w:marTop w:val="0"/>
      <w:marBottom w:val="0"/>
      <w:divBdr>
        <w:top w:val="none" w:sz="0" w:space="0" w:color="auto"/>
        <w:left w:val="none" w:sz="0" w:space="0" w:color="auto"/>
        <w:bottom w:val="none" w:sz="0" w:space="0" w:color="auto"/>
        <w:right w:val="none" w:sz="0" w:space="0" w:color="auto"/>
      </w:divBdr>
    </w:div>
    <w:div w:id="1569997330">
      <w:bodyDiv w:val="1"/>
      <w:marLeft w:val="0"/>
      <w:marRight w:val="0"/>
      <w:marTop w:val="0"/>
      <w:marBottom w:val="0"/>
      <w:divBdr>
        <w:top w:val="none" w:sz="0" w:space="0" w:color="auto"/>
        <w:left w:val="none" w:sz="0" w:space="0" w:color="auto"/>
        <w:bottom w:val="none" w:sz="0" w:space="0" w:color="auto"/>
        <w:right w:val="none" w:sz="0" w:space="0" w:color="auto"/>
      </w:divBdr>
    </w:div>
    <w:div w:id="1581678380">
      <w:bodyDiv w:val="1"/>
      <w:marLeft w:val="0"/>
      <w:marRight w:val="0"/>
      <w:marTop w:val="0"/>
      <w:marBottom w:val="0"/>
      <w:divBdr>
        <w:top w:val="none" w:sz="0" w:space="0" w:color="auto"/>
        <w:left w:val="none" w:sz="0" w:space="0" w:color="auto"/>
        <w:bottom w:val="none" w:sz="0" w:space="0" w:color="auto"/>
        <w:right w:val="none" w:sz="0" w:space="0" w:color="auto"/>
      </w:divBdr>
    </w:div>
    <w:div w:id="1595090452">
      <w:bodyDiv w:val="1"/>
      <w:marLeft w:val="0"/>
      <w:marRight w:val="0"/>
      <w:marTop w:val="0"/>
      <w:marBottom w:val="0"/>
      <w:divBdr>
        <w:top w:val="none" w:sz="0" w:space="0" w:color="auto"/>
        <w:left w:val="none" w:sz="0" w:space="0" w:color="auto"/>
        <w:bottom w:val="none" w:sz="0" w:space="0" w:color="auto"/>
        <w:right w:val="none" w:sz="0" w:space="0" w:color="auto"/>
      </w:divBdr>
    </w:div>
    <w:div w:id="1711488998">
      <w:bodyDiv w:val="1"/>
      <w:marLeft w:val="0"/>
      <w:marRight w:val="0"/>
      <w:marTop w:val="0"/>
      <w:marBottom w:val="0"/>
      <w:divBdr>
        <w:top w:val="none" w:sz="0" w:space="0" w:color="auto"/>
        <w:left w:val="none" w:sz="0" w:space="0" w:color="auto"/>
        <w:bottom w:val="none" w:sz="0" w:space="0" w:color="auto"/>
        <w:right w:val="none" w:sz="0" w:space="0" w:color="auto"/>
      </w:divBdr>
    </w:div>
    <w:div w:id="1755201731">
      <w:bodyDiv w:val="1"/>
      <w:marLeft w:val="0"/>
      <w:marRight w:val="0"/>
      <w:marTop w:val="0"/>
      <w:marBottom w:val="0"/>
      <w:divBdr>
        <w:top w:val="none" w:sz="0" w:space="0" w:color="auto"/>
        <w:left w:val="none" w:sz="0" w:space="0" w:color="auto"/>
        <w:bottom w:val="none" w:sz="0" w:space="0" w:color="auto"/>
        <w:right w:val="none" w:sz="0" w:space="0" w:color="auto"/>
      </w:divBdr>
    </w:div>
    <w:div w:id="1763061913">
      <w:bodyDiv w:val="1"/>
      <w:marLeft w:val="0"/>
      <w:marRight w:val="0"/>
      <w:marTop w:val="0"/>
      <w:marBottom w:val="0"/>
      <w:divBdr>
        <w:top w:val="none" w:sz="0" w:space="0" w:color="auto"/>
        <w:left w:val="none" w:sz="0" w:space="0" w:color="auto"/>
        <w:bottom w:val="none" w:sz="0" w:space="0" w:color="auto"/>
        <w:right w:val="none" w:sz="0" w:space="0" w:color="auto"/>
      </w:divBdr>
    </w:div>
    <w:div w:id="1787767583">
      <w:bodyDiv w:val="1"/>
      <w:marLeft w:val="0"/>
      <w:marRight w:val="0"/>
      <w:marTop w:val="0"/>
      <w:marBottom w:val="0"/>
      <w:divBdr>
        <w:top w:val="none" w:sz="0" w:space="0" w:color="auto"/>
        <w:left w:val="none" w:sz="0" w:space="0" w:color="auto"/>
        <w:bottom w:val="none" w:sz="0" w:space="0" w:color="auto"/>
        <w:right w:val="none" w:sz="0" w:space="0" w:color="auto"/>
      </w:divBdr>
    </w:div>
    <w:div w:id="1795977003">
      <w:bodyDiv w:val="1"/>
      <w:marLeft w:val="0"/>
      <w:marRight w:val="0"/>
      <w:marTop w:val="0"/>
      <w:marBottom w:val="0"/>
      <w:divBdr>
        <w:top w:val="none" w:sz="0" w:space="0" w:color="auto"/>
        <w:left w:val="none" w:sz="0" w:space="0" w:color="auto"/>
        <w:bottom w:val="none" w:sz="0" w:space="0" w:color="auto"/>
        <w:right w:val="none" w:sz="0" w:space="0" w:color="auto"/>
      </w:divBdr>
    </w:div>
    <w:div w:id="1810122196">
      <w:bodyDiv w:val="1"/>
      <w:marLeft w:val="0"/>
      <w:marRight w:val="0"/>
      <w:marTop w:val="0"/>
      <w:marBottom w:val="0"/>
      <w:divBdr>
        <w:top w:val="none" w:sz="0" w:space="0" w:color="auto"/>
        <w:left w:val="none" w:sz="0" w:space="0" w:color="auto"/>
        <w:bottom w:val="none" w:sz="0" w:space="0" w:color="auto"/>
        <w:right w:val="none" w:sz="0" w:space="0" w:color="auto"/>
      </w:divBdr>
    </w:div>
    <w:div w:id="1870799809">
      <w:bodyDiv w:val="1"/>
      <w:marLeft w:val="0"/>
      <w:marRight w:val="0"/>
      <w:marTop w:val="0"/>
      <w:marBottom w:val="0"/>
      <w:divBdr>
        <w:top w:val="none" w:sz="0" w:space="0" w:color="auto"/>
        <w:left w:val="none" w:sz="0" w:space="0" w:color="auto"/>
        <w:bottom w:val="none" w:sz="0" w:space="0" w:color="auto"/>
        <w:right w:val="none" w:sz="0" w:space="0" w:color="auto"/>
      </w:divBdr>
      <w:divsChild>
        <w:div w:id="1995988371">
          <w:marLeft w:val="0"/>
          <w:marRight w:val="0"/>
          <w:marTop w:val="0"/>
          <w:marBottom w:val="0"/>
          <w:divBdr>
            <w:top w:val="none" w:sz="0" w:space="0" w:color="auto"/>
            <w:left w:val="none" w:sz="0" w:space="0" w:color="auto"/>
            <w:bottom w:val="none" w:sz="0" w:space="0" w:color="auto"/>
            <w:right w:val="none" w:sz="0" w:space="0" w:color="auto"/>
          </w:divBdr>
        </w:div>
      </w:divsChild>
    </w:div>
    <w:div w:id="1887721491">
      <w:bodyDiv w:val="1"/>
      <w:marLeft w:val="0"/>
      <w:marRight w:val="0"/>
      <w:marTop w:val="0"/>
      <w:marBottom w:val="0"/>
      <w:divBdr>
        <w:top w:val="none" w:sz="0" w:space="0" w:color="auto"/>
        <w:left w:val="none" w:sz="0" w:space="0" w:color="auto"/>
        <w:bottom w:val="none" w:sz="0" w:space="0" w:color="auto"/>
        <w:right w:val="none" w:sz="0" w:space="0" w:color="auto"/>
      </w:divBdr>
    </w:div>
    <w:div w:id="1935355920">
      <w:bodyDiv w:val="1"/>
      <w:marLeft w:val="0"/>
      <w:marRight w:val="0"/>
      <w:marTop w:val="0"/>
      <w:marBottom w:val="0"/>
      <w:divBdr>
        <w:top w:val="none" w:sz="0" w:space="0" w:color="auto"/>
        <w:left w:val="none" w:sz="0" w:space="0" w:color="auto"/>
        <w:bottom w:val="none" w:sz="0" w:space="0" w:color="auto"/>
        <w:right w:val="none" w:sz="0" w:space="0" w:color="auto"/>
      </w:divBdr>
    </w:div>
    <w:div w:id="1937713388">
      <w:bodyDiv w:val="1"/>
      <w:marLeft w:val="0"/>
      <w:marRight w:val="0"/>
      <w:marTop w:val="0"/>
      <w:marBottom w:val="0"/>
      <w:divBdr>
        <w:top w:val="none" w:sz="0" w:space="0" w:color="auto"/>
        <w:left w:val="none" w:sz="0" w:space="0" w:color="auto"/>
        <w:bottom w:val="none" w:sz="0" w:space="0" w:color="auto"/>
        <w:right w:val="none" w:sz="0" w:space="0" w:color="auto"/>
      </w:divBdr>
    </w:div>
    <w:div w:id="1942378163">
      <w:bodyDiv w:val="1"/>
      <w:marLeft w:val="0"/>
      <w:marRight w:val="0"/>
      <w:marTop w:val="0"/>
      <w:marBottom w:val="0"/>
      <w:divBdr>
        <w:top w:val="none" w:sz="0" w:space="0" w:color="auto"/>
        <w:left w:val="none" w:sz="0" w:space="0" w:color="auto"/>
        <w:bottom w:val="none" w:sz="0" w:space="0" w:color="auto"/>
        <w:right w:val="none" w:sz="0" w:space="0" w:color="auto"/>
      </w:divBdr>
    </w:div>
    <w:div w:id="1989935614">
      <w:bodyDiv w:val="1"/>
      <w:marLeft w:val="0"/>
      <w:marRight w:val="0"/>
      <w:marTop w:val="0"/>
      <w:marBottom w:val="0"/>
      <w:divBdr>
        <w:top w:val="none" w:sz="0" w:space="0" w:color="auto"/>
        <w:left w:val="none" w:sz="0" w:space="0" w:color="auto"/>
        <w:bottom w:val="none" w:sz="0" w:space="0" w:color="auto"/>
        <w:right w:val="none" w:sz="0" w:space="0" w:color="auto"/>
      </w:divBdr>
    </w:div>
    <w:div w:id="2022506896">
      <w:bodyDiv w:val="1"/>
      <w:marLeft w:val="0"/>
      <w:marRight w:val="0"/>
      <w:marTop w:val="0"/>
      <w:marBottom w:val="0"/>
      <w:divBdr>
        <w:top w:val="none" w:sz="0" w:space="0" w:color="auto"/>
        <w:left w:val="none" w:sz="0" w:space="0" w:color="auto"/>
        <w:bottom w:val="none" w:sz="0" w:space="0" w:color="auto"/>
        <w:right w:val="none" w:sz="0" w:space="0" w:color="auto"/>
      </w:divBdr>
    </w:div>
    <w:div w:id="2055079077">
      <w:bodyDiv w:val="1"/>
      <w:marLeft w:val="0"/>
      <w:marRight w:val="0"/>
      <w:marTop w:val="0"/>
      <w:marBottom w:val="0"/>
      <w:divBdr>
        <w:top w:val="none" w:sz="0" w:space="0" w:color="auto"/>
        <w:left w:val="none" w:sz="0" w:space="0" w:color="auto"/>
        <w:bottom w:val="none" w:sz="0" w:space="0" w:color="auto"/>
        <w:right w:val="none" w:sz="0" w:space="0" w:color="auto"/>
      </w:divBdr>
    </w:div>
    <w:div w:id="2074429464">
      <w:bodyDiv w:val="1"/>
      <w:marLeft w:val="0"/>
      <w:marRight w:val="0"/>
      <w:marTop w:val="0"/>
      <w:marBottom w:val="0"/>
      <w:divBdr>
        <w:top w:val="none" w:sz="0" w:space="0" w:color="auto"/>
        <w:left w:val="none" w:sz="0" w:space="0" w:color="auto"/>
        <w:bottom w:val="none" w:sz="0" w:space="0" w:color="auto"/>
        <w:right w:val="none" w:sz="0" w:space="0" w:color="auto"/>
      </w:divBdr>
    </w:div>
    <w:div w:id="2083213995">
      <w:bodyDiv w:val="1"/>
      <w:marLeft w:val="0"/>
      <w:marRight w:val="0"/>
      <w:marTop w:val="0"/>
      <w:marBottom w:val="0"/>
      <w:divBdr>
        <w:top w:val="none" w:sz="0" w:space="0" w:color="auto"/>
        <w:left w:val="none" w:sz="0" w:space="0" w:color="auto"/>
        <w:bottom w:val="none" w:sz="0" w:space="0" w:color="auto"/>
        <w:right w:val="none" w:sz="0" w:space="0" w:color="auto"/>
      </w:divBdr>
    </w:div>
    <w:div w:id="210904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771B6-754B-4D52-BC83-692DDD57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22</Pages>
  <Words>8280</Words>
  <Characters>47198</Characters>
  <Application>Microsoft Office Word</Application>
  <DocSecurity>0</DocSecurity>
  <Lines>393</Lines>
  <Paragraphs>110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Satenik</dc:creator>
  <cp:keywords/>
  <dc:description/>
  <cp:lastModifiedBy>HP</cp:lastModifiedBy>
  <cp:revision>24</cp:revision>
  <cp:lastPrinted>2025-01-14T10:33:00Z</cp:lastPrinted>
  <dcterms:created xsi:type="dcterms:W3CDTF">2025-01-13T06:09:00Z</dcterms:created>
  <dcterms:modified xsi:type="dcterms:W3CDTF">2025-01-15T10:10:00Z</dcterms:modified>
</cp:coreProperties>
</file>