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9C28F" w14:textId="77777777" w:rsidR="00AF0FB6" w:rsidRPr="0008203C" w:rsidRDefault="00AF0FB6" w:rsidP="00484B57">
      <w:pPr>
        <w:tabs>
          <w:tab w:val="left" w:pos="3828"/>
        </w:tabs>
        <w:spacing w:after="0" w:line="276" w:lineRule="auto"/>
        <w:ind w:left="-142" w:right="-283" w:firstLine="568"/>
        <w:jc w:val="center"/>
        <w:rPr>
          <w:rFonts w:ascii="GHEA Grapalat" w:eastAsia="Times New Roman" w:hAnsi="GHEA Grapalat" w:cs="Times New Roman"/>
          <w:b/>
          <w:bCs/>
          <w:noProof/>
          <w:sz w:val="24"/>
          <w:szCs w:val="24"/>
          <w:lang w:val="en-US"/>
        </w:rPr>
      </w:pPr>
      <w:r w:rsidRPr="0008203C">
        <w:rPr>
          <w:rFonts w:ascii="GHEA Grapalat" w:eastAsia="Times New Roman" w:hAnsi="GHEA Grapalat" w:cs="Times New Roman"/>
          <w:noProof/>
          <w:sz w:val="24"/>
          <w:szCs w:val="24"/>
          <w:lang w:eastAsia="ru-RU"/>
        </w:rPr>
        <w:drawing>
          <wp:anchor distT="0" distB="0" distL="114300" distR="114300" simplePos="0" relativeHeight="251658240" behindDoc="0" locked="0" layoutInCell="1" allowOverlap="1" wp14:anchorId="7836A674" wp14:editId="71C0A0EE">
            <wp:simplePos x="0" y="0"/>
            <wp:positionH relativeFrom="page">
              <wp:posOffset>3230880</wp:posOffset>
            </wp:positionH>
            <wp:positionV relativeFrom="paragraph">
              <wp:posOffset>-206375</wp:posOffset>
            </wp:positionV>
            <wp:extent cx="1240155" cy="11042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40155" cy="1104265"/>
                    </a:xfrm>
                    <a:prstGeom prst="rect">
                      <a:avLst/>
                    </a:prstGeom>
                    <a:noFill/>
                    <a:ln>
                      <a:noFill/>
                    </a:ln>
                  </pic:spPr>
                </pic:pic>
              </a:graphicData>
            </a:graphic>
          </wp:anchor>
        </w:drawing>
      </w:r>
    </w:p>
    <w:p w14:paraId="5D29C42F" w14:textId="77777777" w:rsidR="00AF0FB6" w:rsidRPr="0008203C" w:rsidRDefault="00AF0FB6" w:rsidP="001C3314">
      <w:pPr>
        <w:spacing w:after="0" w:line="276" w:lineRule="auto"/>
        <w:ind w:left="-142" w:right="-283" w:firstLine="568"/>
        <w:jc w:val="center"/>
        <w:rPr>
          <w:rFonts w:ascii="GHEA Grapalat" w:eastAsia="Times New Roman" w:hAnsi="GHEA Grapalat" w:cs="Sylfaen"/>
          <w:b/>
          <w:sz w:val="24"/>
          <w:szCs w:val="24"/>
          <w:lang w:val="en-US" w:eastAsia="ru-RU"/>
        </w:rPr>
      </w:pPr>
    </w:p>
    <w:p w14:paraId="26582FEB" w14:textId="77777777" w:rsidR="00AF0FB6" w:rsidRPr="0008203C" w:rsidRDefault="00AF0FB6" w:rsidP="002F18AA">
      <w:pPr>
        <w:spacing w:after="0" w:line="276" w:lineRule="auto"/>
        <w:ind w:left="-142" w:right="-283" w:firstLine="568"/>
        <w:rPr>
          <w:rFonts w:ascii="GHEA Grapalat" w:eastAsia="Times New Roman" w:hAnsi="GHEA Grapalat" w:cs="Sylfaen"/>
          <w:b/>
          <w:sz w:val="24"/>
          <w:szCs w:val="24"/>
          <w:lang w:val="en-US" w:eastAsia="ru-RU"/>
        </w:rPr>
      </w:pPr>
    </w:p>
    <w:p w14:paraId="203312FB" w14:textId="77777777" w:rsidR="00AF0FB6" w:rsidRPr="0008203C" w:rsidRDefault="00AF0FB6" w:rsidP="002F18AA">
      <w:pPr>
        <w:spacing w:after="0" w:line="276" w:lineRule="auto"/>
        <w:ind w:left="-142" w:right="-283" w:firstLine="568"/>
        <w:jc w:val="center"/>
        <w:rPr>
          <w:rFonts w:ascii="GHEA Grapalat" w:eastAsia="Times New Roman" w:hAnsi="GHEA Grapalat" w:cs="Sylfaen"/>
          <w:b/>
          <w:sz w:val="24"/>
          <w:szCs w:val="24"/>
          <w:lang w:val="en-US" w:eastAsia="ru-RU"/>
        </w:rPr>
      </w:pPr>
    </w:p>
    <w:p w14:paraId="626BDB08" w14:textId="77777777" w:rsidR="00AF0FB6" w:rsidRPr="0008203C" w:rsidRDefault="00AF0FB6" w:rsidP="002F18AA">
      <w:pPr>
        <w:spacing w:after="0" w:line="276" w:lineRule="auto"/>
        <w:ind w:left="-142" w:right="-283" w:firstLine="568"/>
        <w:jc w:val="center"/>
        <w:rPr>
          <w:rFonts w:ascii="GHEA Grapalat" w:eastAsia="Times New Roman" w:hAnsi="GHEA Grapalat" w:cs="Times New Roman"/>
          <w:b/>
          <w:sz w:val="28"/>
          <w:szCs w:val="28"/>
          <w:lang w:val="en-US" w:eastAsia="ru-RU"/>
        </w:rPr>
      </w:pPr>
      <w:r w:rsidRPr="0008203C">
        <w:rPr>
          <w:rFonts w:ascii="GHEA Grapalat" w:eastAsia="Times New Roman" w:hAnsi="GHEA Grapalat" w:cs="Sylfaen"/>
          <w:b/>
          <w:sz w:val="28"/>
          <w:szCs w:val="28"/>
          <w:lang w:val="en-US" w:eastAsia="ru-RU"/>
        </w:rPr>
        <w:t>ՀԱՅԱՍՏԱՆԻ</w:t>
      </w:r>
      <w:r w:rsidRPr="0008203C">
        <w:rPr>
          <w:rFonts w:ascii="GHEA Grapalat" w:eastAsia="Times New Roman" w:hAnsi="GHEA Grapalat" w:cs="Times Armenian"/>
          <w:b/>
          <w:sz w:val="28"/>
          <w:szCs w:val="28"/>
          <w:lang w:val="en-US" w:eastAsia="ru-RU"/>
        </w:rPr>
        <w:t xml:space="preserve"> </w:t>
      </w:r>
      <w:r w:rsidRPr="0008203C">
        <w:rPr>
          <w:rFonts w:ascii="GHEA Grapalat" w:eastAsia="Times New Roman" w:hAnsi="GHEA Grapalat" w:cs="Sylfaen"/>
          <w:b/>
          <w:sz w:val="28"/>
          <w:szCs w:val="28"/>
          <w:lang w:val="en-US" w:eastAsia="ru-RU"/>
        </w:rPr>
        <w:t>ՀԱՆՐԱՊԵՏՈՒԹՅՈՒՆ</w:t>
      </w:r>
    </w:p>
    <w:p w14:paraId="5EBEB66B" w14:textId="77777777" w:rsidR="00AF0FB6" w:rsidRPr="0008203C" w:rsidRDefault="00826224" w:rsidP="002F18AA">
      <w:pPr>
        <w:tabs>
          <w:tab w:val="left" w:pos="3133"/>
        </w:tabs>
        <w:spacing w:after="0" w:line="276" w:lineRule="auto"/>
        <w:ind w:left="-142" w:right="-283" w:firstLine="568"/>
        <w:jc w:val="center"/>
        <w:rPr>
          <w:rFonts w:ascii="GHEA Grapalat" w:eastAsia="Times New Roman" w:hAnsi="GHEA Grapalat" w:cs="Sylfaen"/>
          <w:b/>
          <w:sz w:val="28"/>
          <w:szCs w:val="28"/>
          <w:lang w:val="en-US" w:eastAsia="ru-RU"/>
        </w:rPr>
      </w:pPr>
      <w:r w:rsidRPr="0008203C">
        <w:rPr>
          <w:rFonts w:ascii="GHEA Grapalat" w:eastAsia="Times New Roman" w:hAnsi="GHEA Grapalat" w:cs="Sylfaen"/>
          <w:b/>
          <w:sz w:val="28"/>
          <w:szCs w:val="28"/>
          <w:lang w:val="hy-AM" w:eastAsia="ru-RU"/>
        </w:rPr>
        <w:t>Վ</w:t>
      </w:r>
      <w:r w:rsidR="00AF0FB6" w:rsidRPr="0008203C">
        <w:rPr>
          <w:rFonts w:ascii="GHEA Grapalat" w:eastAsia="Times New Roman" w:hAnsi="GHEA Grapalat" w:cs="Sylfaen"/>
          <w:b/>
          <w:sz w:val="28"/>
          <w:szCs w:val="28"/>
          <w:lang w:val="en-US" w:eastAsia="ru-RU"/>
        </w:rPr>
        <w:t>ՃՌԱԲԵԿ</w:t>
      </w:r>
      <w:r w:rsidR="00AF0FB6" w:rsidRPr="0008203C">
        <w:rPr>
          <w:rFonts w:ascii="GHEA Grapalat" w:eastAsia="Times New Roman" w:hAnsi="GHEA Grapalat" w:cs="Times Armenian"/>
          <w:b/>
          <w:sz w:val="28"/>
          <w:szCs w:val="28"/>
          <w:lang w:val="en-US" w:eastAsia="ru-RU"/>
        </w:rPr>
        <w:t xml:space="preserve"> </w:t>
      </w:r>
      <w:r w:rsidR="00AF0FB6" w:rsidRPr="0008203C">
        <w:rPr>
          <w:rFonts w:ascii="GHEA Grapalat" w:eastAsia="Times New Roman" w:hAnsi="GHEA Grapalat" w:cs="Sylfaen"/>
          <w:b/>
          <w:sz w:val="28"/>
          <w:szCs w:val="28"/>
          <w:lang w:val="en-US" w:eastAsia="ru-RU"/>
        </w:rPr>
        <w:t>ԴԱՏԱՐԱՆ</w:t>
      </w:r>
    </w:p>
    <w:p w14:paraId="55691204" w14:textId="77777777" w:rsidR="00AF0FB6" w:rsidRPr="0008203C" w:rsidRDefault="00AF0FB6" w:rsidP="002F18AA">
      <w:pPr>
        <w:spacing w:after="0" w:line="276" w:lineRule="auto"/>
        <w:ind w:left="-142" w:right="-283" w:firstLine="568"/>
        <w:jc w:val="center"/>
        <w:rPr>
          <w:rFonts w:ascii="GHEA Grapalat" w:eastAsia="Times New Roman" w:hAnsi="GHEA Grapalat" w:cs="Sylfaen"/>
          <w:sz w:val="24"/>
          <w:szCs w:val="24"/>
          <w:lang w:val="de-DE" w:eastAsia="ru-RU"/>
        </w:rPr>
      </w:pPr>
    </w:p>
    <w:p w14:paraId="01E5D215" w14:textId="3181C99C" w:rsidR="00957693" w:rsidRPr="00957693" w:rsidRDefault="00957693" w:rsidP="00957693">
      <w:pPr>
        <w:spacing w:after="0" w:line="276" w:lineRule="auto"/>
        <w:ind w:left="426" w:right="-283"/>
        <w:rPr>
          <w:rFonts w:ascii="GHEA Grapalat" w:eastAsia="Times New Roman" w:hAnsi="GHEA Grapalat" w:cs="Times New Roman"/>
          <w:sz w:val="24"/>
          <w:szCs w:val="24"/>
          <w:lang w:val="hy-AM"/>
        </w:rPr>
      </w:pPr>
      <w:bookmarkStart w:id="0" w:name="_Hlk116655660"/>
      <w:r w:rsidRPr="00957693">
        <w:rPr>
          <w:rFonts w:ascii="GHEA Grapalat" w:eastAsia="Times New Roman" w:hAnsi="GHEA Grapalat" w:cs="Times New Roman"/>
          <w:sz w:val="24"/>
          <w:szCs w:val="24"/>
          <w:lang w:val="hy-AM"/>
        </w:rPr>
        <w:t>ՀՀ</w:t>
      </w:r>
      <w:r w:rsidRPr="00957693">
        <w:rPr>
          <w:rFonts w:ascii="GHEA Grapalat" w:eastAsia="Times New Roman" w:hAnsi="GHEA Grapalat" w:cs="Times New Roman"/>
          <w:sz w:val="24"/>
          <w:szCs w:val="24"/>
          <w:lang w:val="de-DE"/>
        </w:rPr>
        <w:t xml:space="preserve"> վերաքննիչ </w:t>
      </w:r>
      <w:r w:rsidRPr="00957693">
        <w:rPr>
          <w:rFonts w:ascii="GHEA Grapalat" w:eastAsia="Times New Roman" w:hAnsi="GHEA Grapalat" w:cs="Times New Roman"/>
          <w:sz w:val="24"/>
          <w:szCs w:val="24"/>
          <w:lang w:val="hy-AM"/>
        </w:rPr>
        <w:t xml:space="preserve">հակակոռուպցիոն       </w:t>
      </w:r>
      <w:r w:rsidRPr="00957693">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de-DE"/>
        </w:rPr>
        <w:tab/>
      </w:r>
      <w:r>
        <w:rPr>
          <w:rFonts w:ascii="GHEA Grapalat" w:eastAsia="Times New Roman" w:hAnsi="GHEA Grapalat" w:cs="Times New Roman"/>
          <w:sz w:val="24"/>
          <w:szCs w:val="24"/>
          <w:lang w:val="hy-AM"/>
        </w:rPr>
        <w:t xml:space="preserve">    Հակակոռուպցիոն ք</w:t>
      </w:r>
      <w:r w:rsidRPr="00957693">
        <w:rPr>
          <w:rFonts w:ascii="GHEA Grapalat" w:eastAsia="Times New Roman" w:hAnsi="GHEA Grapalat" w:cs="Times New Roman"/>
          <w:sz w:val="24"/>
          <w:szCs w:val="24"/>
          <w:lang w:val="hy-AM"/>
        </w:rPr>
        <w:t>աղաքացիական գործ դատարանի</w:t>
      </w:r>
      <w:r w:rsidRPr="00957693">
        <w:rPr>
          <w:rFonts w:ascii="GHEA Grapalat" w:eastAsia="Times New Roman" w:hAnsi="GHEA Grapalat" w:cs="Times New Roman"/>
          <w:sz w:val="24"/>
          <w:szCs w:val="24"/>
          <w:lang w:val="de-DE"/>
        </w:rPr>
        <w:t xml:space="preserve"> </w:t>
      </w:r>
      <w:r w:rsidRPr="00957693">
        <w:rPr>
          <w:rFonts w:ascii="GHEA Grapalat" w:eastAsia="Times New Roman" w:hAnsi="GHEA Grapalat" w:cs="Times New Roman"/>
          <w:sz w:val="24"/>
          <w:szCs w:val="24"/>
          <w:lang w:val="hy-AM"/>
        </w:rPr>
        <w:t>որոշու</w:t>
      </w:r>
      <w:r>
        <w:rPr>
          <w:rFonts w:ascii="GHEA Grapalat" w:eastAsia="Times New Roman" w:hAnsi="GHEA Grapalat" w:cs="Times New Roman"/>
          <w:sz w:val="24"/>
          <w:szCs w:val="24"/>
          <w:lang w:val="hy-AM"/>
        </w:rPr>
        <w:t xml:space="preserve">մ                                                                </w:t>
      </w:r>
      <w:r w:rsidRPr="00957693">
        <w:rPr>
          <w:rFonts w:ascii="GHEA Grapalat" w:eastAsia="Times New Roman" w:hAnsi="GHEA Grapalat" w:cs="Times New Roman"/>
          <w:sz w:val="24"/>
          <w:szCs w:val="24"/>
          <w:lang w:val="hy-AM"/>
        </w:rPr>
        <w:t xml:space="preserve">թիվ </w:t>
      </w:r>
      <w:r w:rsidRPr="00957693">
        <w:rPr>
          <w:rFonts w:ascii="GHEA Grapalat" w:eastAsia="Times New Roman" w:hAnsi="GHEA Grapalat" w:cs="Times New Roman"/>
          <w:b/>
          <w:bCs/>
          <w:sz w:val="24"/>
          <w:szCs w:val="24"/>
          <w:lang w:val="hy-AM"/>
        </w:rPr>
        <w:t>Հ</w:t>
      </w:r>
      <w:r w:rsidRPr="00957693">
        <w:rPr>
          <w:rFonts w:ascii="GHEA Grapalat" w:eastAsia="Times New Roman" w:hAnsi="GHEA Grapalat" w:cs="Times New Roman"/>
          <w:b/>
          <w:bCs/>
          <w:sz w:val="24"/>
          <w:szCs w:val="24"/>
          <w:u w:val="single"/>
          <w:lang w:val="hy-AM"/>
        </w:rPr>
        <w:t>Կ</w:t>
      </w:r>
      <w:r w:rsidRPr="00957693">
        <w:rPr>
          <w:rFonts w:ascii="GHEA Grapalat" w:eastAsia="Times New Roman" w:hAnsi="GHEA Grapalat" w:cs="Times New Roman"/>
          <w:b/>
          <w:sz w:val="24"/>
          <w:szCs w:val="24"/>
          <w:u w:val="single"/>
          <w:lang w:val="hy-AM"/>
        </w:rPr>
        <w:t>Դ/00</w:t>
      </w:r>
      <w:r w:rsidRPr="00957693">
        <w:rPr>
          <w:rFonts w:ascii="GHEA Grapalat" w:eastAsia="Times New Roman" w:hAnsi="GHEA Grapalat" w:cs="Times New Roman"/>
          <w:b/>
          <w:sz w:val="24"/>
          <w:szCs w:val="24"/>
          <w:u w:val="single"/>
          <w:lang w:val="de-DE"/>
        </w:rPr>
        <w:t>07</w:t>
      </w:r>
      <w:r w:rsidRPr="00957693">
        <w:rPr>
          <w:rFonts w:ascii="GHEA Grapalat" w:eastAsia="Times New Roman" w:hAnsi="GHEA Grapalat" w:cs="Times New Roman"/>
          <w:b/>
          <w:sz w:val="24"/>
          <w:szCs w:val="24"/>
          <w:u w:val="single"/>
          <w:lang w:val="hy-AM"/>
        </w:rPr>
        <w:t>/02/22</w:t>
      </w:r>
      <w:r w:rsidRPr="00957693">
        <w:rPr>
          <w:rFonts w:ascii="GHEA Grapalat" w:eastAsia="Times New Roman" w:hAnsi="GHEA Grapalat" w:cs="Times New Roman"/>
          <w:sz w:val="24"/>
          <w:szCs w:val="24"/>
          <w:lang w:val="hy-AM"/>
        </w:rPr>
        <w:t xml:space="preserve">                                         </w:t>
      </w:r>
    </w:p>
    <w:p w14:paraId="76D8B6C7" w14:textId="76CA9B0C" w:rsidR="00957693" w:rsidRDefault="00957693" w:rsidP="00957693">
      <w:pPr>
        <w:spacing w:after="0" w:line="276" w:lineRule="auto"/>
        <w:ind w:left="-142" w:right="-283" w:firstLine="568"/>
        <w:rPr>
          <w:rFonts w:ascii="GHEA Grapalat" w:eastAsia="Times New Roman" w:hAnsi="GHEA Grapalat" w:cs="Times New Roman"/>
          <w:sz w:val="24"/>
          <w:szCs w:val="24"/>
          <w:lang w:val="de-DE"/>
        </w:rPr>
      </w:pPr>
      <w:r>
        <w:rPr>
          <w:rFonts w:ascii="GHEA Grapalat" w:eastAsia="Times New Roman" w:hAnsi="GHEA Grapalat" w:cs="Times New Roman"/>
          <w:sz w:val="24"/>
          <w:szCs w:val="24"/>
          <w:lang w:val="hy-AM"/>
        </w:rPr>
        <w:t>Հակակոռուպցիոն ք</w:t>
      </w:r>
      <w:r w:rsidRPr="00957693">
        <w:rPr>
          <w:rFonts w:ascii="GHEA Grapalat" w:eastAsia="Times New Roman" w:hAnsi="GHEA Grapalat" w:cs="Times New Roman"/>
          <w:sz w:val="24"/>
          <w:szCs w:val="24"/>
          <w:lang w:val="de-DE"/>
        </w:rPr>
        <w:t xml:space="preserve">աղաքացիական </w:t>
      </w:r>
      <w:r w:rsidRPr="00957693">
        <w:rPr>
          <w:rFonts w:ascii="GHEA Grapalat" w:eastAsia="Times New Roman" w:hAnsi="GHEA Grapalat" w:cs="Times New Roman"/>
          <w:sz w:val="24"/>
          <w:szCs w:val="24"/>
          <w:lang w:val="hy-AM"/>
        </w:rPr>
        <w:t>գործ</w:t>
      </w:r>
      <w:r w:rsidRPr="00957693">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de-DE"/>
        </w:rPr>
        <w:tab/>
      </w:r>
      <w:r>
        <w:rPr>
          <w:rFonts w:ascii="GHEA Grapalat" w:eastAsia="Times New Roman" w:hAnsi="GHEA Grapalat" w:cs="Times New Roman"/>
          <w:sz w:val="24"/>
          <w:szCs w:val="24"/>
          <w:lang w:val="de-DE"/>
        </w:rPr>
        <w:tab/>
      </w:r>
      <w:r>
        <w:rPr>
          <w:rFonts w:ascii="GHEA Grapalat" w:eastAsia="Times New Roman" w:hAnsi="GHEA Grapalat" w:cs="Times New Roman"/>
          <w:sz w:val="24"/>
          <w:szCs w:val="24"/>
          <w:lang w:val="de-DE"/>
        </w:rPr>
        <w:tab/>
      </w:r>
      <w:r>
        <w:rPr>
          <w:rFonts w:ascii="GHEA Grapalat" w:eastAsia="Times New Roman" w:hAnsi="GHEA Grapalat" w:cs="Times New Roman"/>
          <w:sz w:val="24"/>
          <w:szCs w:val="24"/>
          <w:lang w:val="de-DE"/>
        </w:rPr>
        <w:tab/>
      </w:r>
      <w:r>
        <w:rPr>
          <w:rFonts w:ascii="GHEA Grapalat" w:eastAsia="Times New Roman" w:hAnsi="GHEA Grapalat" w:cs="Times New Roman"/>
          <w:sz w:val="24"/>
          <w:szCs w:val="24"/>
          <w:lang w:val="de-DE"/>
        </w:rPr>
        <w:tab/>
      </w:r>
      <w:r>
        <w:rPr>
          <w:rFonts w:ascii="GHEA Grapalat" w:eastAsia="Times New Roman" w:hAnsi="GHEA Grapalat" w:cs="Times New Roman"/>
          <w:sz w:val="24"/>
          <w:szCs w:val="24"/>
          <w:lang w:val="hy-AM"/>
        </w:rPr>
        <w:t xml:space="preserve">   </w:t>
      </w:r>
      <w:r w:rsidRPr="00957693">
        <w:rPr>
          <w:rFonts w:ascii="GHEA Grapalat" w:eastAsia="Times New Roman" w:hAnsi="GHEA Grapalat" w:cs="Times New Roman"/>
          <w:b/>
          <w:bCs/>
          <w:sz w:val="24"/>
          <w:szCs w:val="24"/>
          <w:lang w:val="hy-AM"/>
        </w:rPr>
        <w:t>2024թ.</w:t>
      </w:r>
    </w:p>
    <w:p w14:paraId="17397387" w14:textId="740ECCEE" w:rsidR="00AF0FB6" w:rsidRPr="0008203C" w:rsidRDefault="00957693" w:rsidP="00957693">
      <w:pPr>
        <w:spacing w:after="0" w:line="276" w:lineRule="auto"/>
        <w:ind w:left="-142" w:right="-283" w:firstLine="568"/>
        <w:rPr>
          <w:rFonts w:ascii="GHEA Grapalat" w:eastAsia="Times New Roman" w:hAnsi="GHEA Grapalat" w:cs="Times New Roman"/>
          <w:sz w:val="24"/>
          <w:szCs w:val="24"/>
          <w:lang w:val="hy-AM"/>
        </w:rPr>
      </w:pPr>
      <w:r w:rsidRPr="00957693">
        <w:rPr>
          <w:rFonts w:ascii="GHEA Grapalat" w:eastAsia="Times New Roman" w:hAnsi="GHEA Grapalat" w:cs="Times New Roman"/>
          <w:sz w:val="24"/>
          <w:szCs w:val="24"/>
          <w:lang w:val="hy-AM"/>
        </w:rPr>
        <w:t>թիվ</w:t>
      </w:r>
      <w:r w:rsidRPr="00957693">
        <w:rPr>
          <w:rFonts w:ascii="GHEA Grapalat" w:eastAsia="Times New Roman" w:hAnsi="GHEA Grapalat" w:cs="Times New Roman"/>
          <w:sz w:val="24"/>
          <w:szCs w:val="24"/>
          <w:lang w:val="de-DE"/>
        </w:rPr>
        <w:t xml:space="preserve"> </w:t>
      </w:r>
      <w:r w:rsidRPr="00957693">
        <w:rPr>
          <w:rFonts w:ascii="GHEA Grapalat" w:eastAsia="Times New Roman" w:hAnsi="GHEA Grapalat" w:cs="Times New Roman"/>
          <w:sz w:val="24"/>
          <w:szCs w:val="24"/>
          <w:lang w:val="hy-AM"/>
        </w:rPr>
        <w:t>ՀԿԴ</w:t>
      </w:r>
      <w:r w:rsidRPr="00957693">
        <w:rPr>
          <w:rFonts w:ascii="GHEA Grapalat" w:eastAsia="Times New Roman" w:hAnsi="GHEA Grapalat" w:cs="Times New Roman"/>
          <w:sz w:val="24"/>
          <w:szCs w:val="24"/>
          <w:lang w:val="de-DE"/>
        </w:rPr>
        <w:t>/</w:t>
      </w:r>
      <w:r w:rsidRPr="00957693">
        <w:rPr>
          <w:rFonts w:ascii="GHEA Grapalat" w:eastAsia="Times New Roman" w:hAnsi="GHEA Grapalat" w:cs="Times New Roman"/>
          <w:sz w:val="24"/>
          <w:szCs w:val="24"/>
          <w:lang w:val="hy-AM"/>
        </w:rPr>
        <w:t>00</w:t>
      </w:r>
      <w:r w:rsidRPr="00957693">
        <w:rPr>
          <w:rFonts w:ascii="GHEA Grapalat" w:eastAsia="Times New Roman" w:hAnsi="GHEA Grapalat" w:cs="Times New Roman"/>
          <w:sz w:val="24"/>
          <w:szCs w:val="24"/>
          <w:lang w:val="de-DE"/>
        </w:rPr>
        <w:t>07</w:t>
      </w:r>
      <w:r w:rsidRPr="00957693">
        <w:rPr>
          <w:rFonts w:ascii="GHEA Grapalat" w:eastAsia="Times New Roman" w:hAnsi="GHEA Grapalat" w:cs="Times New Roman"/>
          <w:sz w:val="24"/>
          <w:szCs w:val="24"/>
          <w:lang w:val="hy-AM"/>
        </w:rPr>
        <w:t>/02/22</w:t>
      </w:r>
    </w:p>
    <w:bookmarkEnd w:id="0"/>
    <w:p w14:paraId="1211BBE4" w14:textId="77777777" w:rsidR="00F1498A" w:rsidRPr="0008203C" w:rsidRDefault="00AF0FB6" w:rsidP="002F18AA">
      <w:pPr>
        <w:tabs>
          <w:tab w:val="left" w:pos="2977"/>
          <w:tab w:val="left" w:pos="3261"/>
        </w:tabs>
        <w:spacing w:after="0" w:line="276" w:lineRule="auto"/>
        <w:ind w:left="-142" w:right="-283" w:firstLine="568"/>
        <w:rPr>
          <w:rFonts w:ascii="GHEA Grapalat" w:eastAsia="Times New Roman" w:hAnsi="GHEA Grapalat" w:cs="Times New Roman"/>
          <w:sz w:val="24"/>
          <w:szCs w:val="24"/>
          <w:lang w:val="de-DE"/>
        </w:rPr>
      </w:pPr>
      <w:r w:rsidRPr="0008203C">
        <w:rPr>
          <w:rFonts w:ascii="GHEA Grapalat" w:eastAsia="Times New Roman" w:hAnsi="GHEA Grapalat" w:cs="Times New Roman"/>
          <w:sz w:val="24"/>
          <w:szCs w:val="24"/>
          <w:lang w:val="hy-AM"/>
        </w:rPr>
        <w:t xml:space="preserve">Նախագահող դատավոր` </w:t>
      </w:r>
      <w:r w:rsidR="00F1498A" w:rsidRPr="0008203C">
        <w:rPr>
          <w:rFonts w:ascii="GHEA Grapalat" w:eastAsia="Times New Roman" w:hAnsi="GHEA Grapalat" w:cs="Times New Roman"/>
          <w:sz w:val="24"/>
          <w:szCs w:val="24"/>
          <w:lang w:val="hy-AM"/>
        </w:rPr>
        <w:t>Դ</w:t>
      </w:r>
      <w:r w:rsidR="00F1498A" w:rsidRPr="0008203C">
        <w:rPr>
          <w:rFonts w:ascii="GHEA Grapalat" w:eastAsia="Times New Roman" w:hAnsi="GHEA Grapalat" w:cs="Cambria Math"/>
          <w:sz w:val="24"/>
          <w:szCs w:val="24"/>
          <w:lang w:val="hy-AM"/>
        </w:rPr>
        <w:t>.</w:t>
      </w:r>
      <w:r w:rsidR="00F1498A" w:rsidRPr="0008203C">
        <w:rPr>
          <w:rFonts w:ascii="GHEA Grapalat" w:eastAsia="Times New Roman" w:hAnsi="GHEA Grapalat" w:cs="Times New Roman"/>
          <w:sz w:val="24"/>
          <w:szCs w:val="24"/>
          <w:lang w:val="hy-AM"/>
        </w:rPr>
        <w:t xml:space="preserve"> </w:t>
      </w:r>
      <w:r w:rsidR="00F1498A" w:rsidRPr="0008203C">
        <w:rPr>
          <w:rFonts w:ascii="GHEA Grapalat" w:eastAsia="Times New Roman" w:hAnsi="GHEA Grapalat" w:cs="GHEA Grapalat"/>
          <w:sz w:val="24"/>
          <w:szCs w:val="24"/>
          <w:lang w:val="hy-AM"/>
        </w:rPr>
        <w:t>Հովհաննիսյան</w:t>
      </w:r>
      <w:r w:rsidR="00F1498A" w:rsidRPr="0008203C">
        <w:rPr>
          <w:rFonts w:ascii="GHEA Grapalat" w:eastAsia="Times New Roman" w:hAnsi="GHEA Grapalat" w:cs="Times New Roman"/>
          <w:sz w:val="24"/>
          <w:szCs w:val="24"/>
          <w:lang w:val="de-DE"/>
        </w:rPr>
        <w:t xml:space="preserve">     </w:t>
      </w:r>
    </w:p>
    <w:p w14:paraId="4D61D5FF" w14:textId="77777777" w:rsidR="00F1498A" w:rsidRPr="0008203C" w:rsidRDefault="00AF0FB6" w:rsidP="002F18AA">
      <w:pPr>
        <w:tabs>
          <w:tab w:val="left" w:pos="2977"/>
          <w:tab w:val="left" w:pos="3261"/>
        </w:tabs>
        <w:spacing w:after="0" w:line="276" w:lineRule="auto"/>
        <w:ind w:left="-142" w:right="-283" w:firstLine="568"/>
        <w:rPr>
          <w:rFonts w:ascii="GHEA Grapalat" w:eastAsia="Times New Roman" w:hAnsi="GHEA Grapalat" w:cs="Times New Roman"/>
          <w:sz w:val="24"/>
          <w:szCs w:val="24"/>
          <w:lang w:val="de-DE"/>
        </w:rPr>
      </w:pPr>
      <w:r w:rsidRPr="0008203C">
        <w:rPr>
          <w:rFonts w:ascii="GHEA Grapalat" w:eastAsia="Times New Roman" w:hAnsi="GHEA Grapalat" w:cs="Times New Roman"/>
          <w:sz w:val="24"/>
          <w:szCs w:val="24"/>
          <w:lang w:val="de-DE"/>
        </w:rPr>
        <w:t xml:space="preserve">Դատավորներ՝   </w:t>
      </w:r>
      <w:r w:rsidR="00500D3C" w:rsidRPr="0008203C">
        <w:rPr>
          <w:rFonts w:ascii="GHEA Grapalat" w:eastAsia="Times New Roman" w:hAnsi="GHEA Grapalat" w:cs="Times New Roman"/>
          <w:sz w:val="24"/>
          <w:szCs w:val="24"/>
          <w:lang w:val="hy-AM"/>
        </w:rPr>
        <w:t xml:space="preserve">  </w:t>
      </w:r>
      <w:r w:rsidRPr="0008203C">
        <w:rPr>
          <w:rFonts w:ascii="GHEA Grapalat" w:eastAsia="Times New Roman" w:hAnsi="GHEA Grapalat" w:cs="Times New Roman"/>
          <w:sz w:val="24"/>
          <w:szCs w:val="24"/>
          <w:lang w:val="de-DE"/>
        </w:rPr>
        <w:t xml:space="preserve">    </w:t>
      </w:r>
      <w:r w:rsidR="00500D3C" w:rsidRPr="0008203C">
        <w:rPr>
          <w:rFonts w:ascii="GHEA Grapalat" w:eastAsia="Times New Roman" w:hAnsi="GHEA Grapalat" w:cs="Times New Roman"/>
          <w:sz w:val="24"/>
          <w:szCs w:val="24"/>
          <w:lang w:val="hy-AM"/>
        </w:rPr>
        <w:t xml:space="preserve"> </w:t>
      </w:r>
      <w:r w:rsidRPr="0008203C">
        <w:rPr>
          <w:rFonts w:ascii="GHEA Grapalat" w:eastAsia="Times New Roman" w:hAnsi="GHEA Grapalat" w:cs="Times New Roman"/>
          <w:sz w:val="24"/>
          <w:szCs w:val="24"/>
          <w:lang w:val="de-DE"/>
        </w:rPr>
        <w:t xml:space="preserve"> </w:t>
      </w:r>
      <w:r w:rsidR="00F1498A" w:rsidRPr="0008203C">
        <w:rPr>
          <w:rFonts w:ascii="GHEA Grapalat" w:eastAsia="Times New Roman" w:hAnsi="GHEA Grapalat" w:cs="Times New Roman"/>
          <w:sz w:val="24"/>
          <w:szCs w:val="24"/>
          <w:lang w:val="hy-AM"/>
        </w:rPr>
        <w:t xml:space="preserve">     </w:t>
      </w:r>
      <w:r w:rsidRPr="0008203C">
        <w:rPr>
          <w:rFonts w:ascii="GHEA Grapalat" w:eastAsia="Times New Roman" w:hAnsi="GHEA Grapalat" w:cs="Times New Roman"/>
          <w:sz w:val="24"/>
          <w:szCs w:val="24"/>
          <w:lang w:val="de-DE"/>
        </w:rPr>
        <w:t xml:space="preserve"> </w:t>
      </w:r>
      <w:r w:rsidR="00F1498A" w:rsidRPr="0008203C">
        <w:rPr>
          <w:rFonts w:ascii="GHEA Grapalat" w:eastAsia="Times New Roman" w:hAnsi="GHEA Grapalat" w:cs="Times New Roman"/>
          <w:sz w:val="24"/>
          <w:szCs w:val="24"/>
          <w:lang w:val="hy-AM"/>
        </w:rPr>
        <w:t>Ա</w:t>
      </w:r>
      <w:r w:rsidR="00F1498A" w:rsidRPr="0008203C">
        <w:rPr>
          <w:rFonts w:ascii="GHEA Grapalat" w:eastAsia="Times New Roman" w:hAnsi="GHEA Grapalat" w:cs="Cambria Math"/>
          <w:sz w:val="24"/>
          <w:szCs w:val="24"/>
          <w:lang w:val="hy-AM"/>
        </w:rPr>
        <w:t>.</w:t>
      </w:r>
      <w:r w:rsidR="00F1498A" w:rsidRPr="0008203C">
        <w:rPr>
          <w:rFonts w:ascii="GHEA Grapalat" w:eastAsia="Times New Roman" w:hAnsi="GHEA Grapalat" w:cs="Times New Roman"/>
          <w:sz w:val="24"/>
          <w:szCs w:val="24"/>
          <w:lang w:val="hy-AM"/>
        </w:rPr>
        <w:t xml:space="preserve"> </w:t>
      </w:r>
      <w:r w:rsidR="00F1498A" w:rsidRPr="0008203C">
        <w:rPr>
          <w:rFonts w:ascii="GHEA Grapalat" w:eastAsia="Times New Roman" w:hAnsi="GHEA Grapalat" w:cs="GHEA Grapalat"/>
          <w:sz w:val="24"/>
          <w:szCs w:val="24"/>
          <w:lang w:val="hy-AM"/>
        </w:rPr>
        <w:t>Ոսկանյան</w:t>
      </w:r>
    </w:p>
    <w:p w14:paraId="3D5B6C02" w14:textId="77777777" w:rsidR="00AF0FB6" w:rsidRPr="0008203C" w:rsidRDefault="00F1498A" w:rsidP="002F18AA">
      <w:pPr>
        <w:tabs>
          <w:tab w:val="left" w:pos="2977"/>
          <w:tab w:val="left" w:pos="3261"/>
        </w:tabs>
        <w:spacing w:after="0" w:line="276" w:lineRule="auto"/>
        <w:ind w:left="-142" w:right="-283" w:firstLine="568"/>
        <w:rPr>
          <w:rFonts w:ascii="GHEA Grapalat" w:eastAsia="Times New Roman" w:hAnsi="GHEA Grapalat" w:cs="Times New Roman"/>
          <w:sz w:val="24"/>
          <w:szCs w:val="24"/>
          <w:lang w:val="de-DE"/>
        </w:rPr>
      </w:pPr>
      <w:r w:rsidRPr="0008203C">
        <w:rPr>
          <w:rFonts w:ascii="GHEA Grapalat" w:eastAsia="Times New Roman" w:hAnsi="GHEA Grapalat" w:cs="Times New Roman"/>
          <w:sz w:val="24"/>
          <w:szCs w:val="24"/>
          <w:lang w:val="hy-AM"/>
        </w:rPr>
        <w:t xml:space="preserve">                              </w:t>
      </w:r>
      <w:r w:rsidR="00AF0FB6" w:rsidRPr="0008203C">
        <w:rPr>
          <w:rFonts w:ascii="GHEA Grapalat" w:eastAsia="Times New Roman" w:hAnsi="GHEA Grapalat" w:cs="Times New Roman"/>
          <w:sz w:val="24"/>
          <w:szCs w:val="24"/>
          <w:lang w:val="de-DE"/>
        </w:rPr>
        <w:t xml:space="preserve">       </w:t>
      </w:r>
      <w:r w:rsidR="00500D3C" w:rsidRPr="0008203C">
        <w:rPr>
          <w:rFonts w:ascii="GHEA Grapalat" w:eastAsia="Times New Roman" w:hAnsi="GHEA Grapalat" w:cs="Times New Roman"/>
          <w:sz w:val="24"/>
          <w:szCs w:val="24"/>
          <w:lang w:val="hy-AM"/>
        </w:rPr>
        <w:t xml:space="preserve"> </w:t>
      </w:r>
      <w:r w:rsidR="00AF0FB6" w:rsidRPr="0008203C">
        <w:rPr>
          <w:rFonts w:ascii="GHEA Grapalat" w:eastAsia="Times New Roman" w:hAnsi="GHEA Grapalat" w:cs="Times New Roman"/>
          <w:sz w:val="24"/>
          <w:szCs w:val="24"/>
          <w:lang w:val="de-DE"/>
        </w:rPr>
        <w:t xml:space="preserve"> </w:t>
      </w:r>
      <w:r w:rsidRPr="0008203C">
        <w:rPr>
          <w:rFonts w:ascii="GHEA Grapalat" w:eastAsia="Times New Roman" w:hAnsi="GHEA Grapalat" w:cs="Times New Roman"/>
          <w:sz w:val="24"/>
          <w:szCs w:val="24"/>
          <w:lang w:val="hy-AM"/>
        </w:rPr>
        <w:t xml:space="preserve"> </w:t>
      </w:r>
      <w:r w:rsidR="00AF0FB6" w:rsidRPr="0008203C">
        <w:rPr>
          <w:rFonts w:ascii="GHEA Grapalat" w:eastAsia="Times New Roman" w:hAnsi="GHEA Grapalat" w:cs="Times New Roman"/>
          <w:sz w:val="24"/>
          <w:szCs w:val="24"/>
          <w:lang w:val="hy-AM"/>
        </w:rPr>
        <w:t>Գ</w:t>
      </w:r>
      <w:r w:rsidR="00AF0FB6" w:rsidRPr="0008203C">
        <w:rPr>
          <w:rFonts w:ascii="GHEA Grapalat" w:eastAsia="Times New Roman" w:hAnsi="GHEA Grapalat" w:cs="Cambria Math"/>
          <w:sz w:val="24"/>
          <w:szCs w:val="24"/>
          <w:lang w:val="hy-AM"/>
        </w:rPr>
        <w:t>.</w:t>
      </w:r>
      <w:r w:rsidR="00AF0FB6" w:rsidRPr="0008203C">
        <w:rPr>
          <w:rFonts w:ascii="GHEA Grapalat" w:eastAsia="Times New Roman" w:hAnsi="GHEA Grapalat" w:cs="Times New Roman"/>
          <w:sz w:val="24"/>
          <w:szCs w:val="24"/>
          <w:lang w:val="hy-AM"/>
        </w:rPr>
        <w:t xml:space="preserve"> </w:t>
      </w:r>
      <w:r w:rsidR="00AF0FB6" w:rsidRPr="0008203C">
        <w:rPr>
          <w:rFonts w:ascii="GHEA Grapalat" w:eastAsia="Times New Roman" w:hAnsi="GHEA Grapalat" w:cs="GHEA Grapalat"/>
          <w:sz w:val="24"/>
          <w:szCs w:val="24"/>
          <w:lang w:val="hy-AM"/>
        </w:rPr>
        <w:t>Հարությունյան</w:t>
      </w:r>
    </w:p>
    <w:p w14:paraId="774B506E" w14:textId="77777777" w:rsidR="00AF0FB6" w:rsidRPr="0008203C" w:rsidRDefault="00AF0FB6" w:rsidP="002F18AA">
      <w:pPr>
        <w:tabs>
          <w:tab w:val="left" w:pos="2835"/>
        </w:tabs>
        <w:spacing w:after="0" w:line="276" w:lineRule="auto"/>
        <w:ind w:left="-142" w:right="-283" w:firstLine="568"/>
        <w:rPr>
          <w:rFonts w:ascii="GHEA Grapalat" w:eastAsia="Times New Roman" w:hAnsi="GHEA Grapalat" w:cs="Times New Roman"/>
          <w:sz w:val="24"/>
          <w:szCs w:val="24"/>
          <w:lang w:val="de-DE"/>
        </w:rPr>
      </w:pPr>
      <w:r w:rsidRPr="0008203C">
        <w:rPr>
          <w:rFonts w:ascii="GHEA Grapalat" w:eastAsia="Times New Roman" w:hAnsi="GHEA Grapalat" w:cs="Times New Roman"/>
          <w:sz w:val="24"/>
          <w:szCs w:val="24"/>
          <w:lang w:val="de-DE"/>
        </w:rPr>
        <w:t xml:space="preserve">                                       </w:t>
      </w:r>
    </w:p>
    <w:p w14:paraId="1F5985A6" w14:textId="77777777" w:rsidR="00AF0FB6" w:rsidRPr="0008203C" w:rsidRDefault="00AF0FB6" w:rsidP="002F18AA">
      <w:pPr>
        <w:spacing w:after="0" w:line="276" w:lineRule="auto"/>
        <w:ind w:left="-142" w:right="-283" w:firstLine="568"/>
        <w:jc w:val="center"/>
        <w:rPr>
          <w:rFonts w:ascii="GHEA Grapalat" w:eastAsia="Times New Roman" w:hAnsi="GHEA Grapalat" w:cs="Times New Roman"/>
          <w:b/>
          <w:bCs/>
          <w:sz w:val="24"/>
          <w:szCs w:val="24"/>
          <w:lang w:val="fr-FR" w:eastAsia="ru-RU"/>
        </w:rPr>
      </w:pPr>
    </w:p>
    <w:p w14:paraId="4868E42E" w14:textId="77777777" w:rsidR="00AF0FB6" w:rsidRPr="0008203C" w:rsidRDefault="00AF0FB6" w:rsidP="002F18AA">
      <w:pPr>
        <w:spacing w:after="0" w:line="276" w:lineRule="auto"/>
        <w:ind w:left="-142" w:right="-283" w:firstLine="568"/>
        <w:jc w:val="center"/>
        <w:rPr>
          <w:rFonts w:ascii="GHEA Grapalat" w:eastAsia="Times New Roman" w:hAnsi="GHEA Grapalat" w:cs="Sylfaen"/>
          <w:b/>
          <w:sz w:val="28"/>
          <w:szCs w:val="28"/>
          <w:lang w:val="hy-AM" w:eastAsia="ru-RU"/>
        </w:rPr>
      </w:pPr>
      <w:r w:rsidRPr="0008203C">
        <w:rPr>
          <w:rFonts w:ascii="GHEA Grapalat" w:eastAsia="Times New Roman" w:hAnsi="GHEA Grapalat" w:cs="Times New Roman"/>
          <w:b/>
          <w:bCs/>
          <w:sz w:val="28"/>
          <w:szCs w:val="28"/>
          <w:lang w:val="fr-FR" w:eastAsia="ru-RU"/>
        </w:rPr>
        <w:t xml:space="preserve"> </w:t>
      </w:r>
      <w:r w:rsidRPr="0008203C">
        <w:rPr>
          <w:rFonts w:ascii="GHEA Grapalat" w:eastAsia="Times New Roman" w:hAnsi="GHEA Grapalat" w:cs="Sylfaen"/>
          <w:b/>
          <w:sz w:val="28"/>
          <w:szCs w:val="28"/>
          <w:lang w:val="hy-AM" w:eastAsia="ru-RU"/>
        </w:rPr>
        <w:t xml:space="preserve">Ո Ր Ո Շ Ո Ւ Մ </w:t>
      </w:r>
    </w:p>
    <w:p w14:paraId="7B069F5C" w14:textId="77777777" w:rsidR="00AF0FB6" w:rsidRPr="0008203C" w:rsidRDefault="00AF0FB6" w:rsidP="002F18AA">
      <w:pPr>
        <w:tabs>
          <w:tab w:val="left" w:pos="7655"/>
        </w:tabs>
        <w:spacing w:after="0" w:line="276" w:lineRule="auto"/>
        <w:ind w:left="-142" w:right="-283" w:firstLine="568"/>
        <w:jc w:val="center"/>
        <w:rPr>
          <w:rFonts w:ascii="GHEA Grapalat" w:eastAsia="Times New Roman" w:hAnsi="GHEA Grapalat" w:cs="Sylfaen"/>
          <w:b/>
          <w:sz w:val="28"/>
          <w:szCs w:val="28"/>
          <w:lang w:val="hy-AM" w:eastAsia="ru-RU"/>
        </w:rPr>
      </w:pPr>
      <w:r w:rsidRPr="0008203C">
        <w:rPr>
          <w:rFonts w:ascii="GHEA Grapalat" w:eastAsia="Times New Roman" w:hAnsi="GHEA Grapalat" w:cs="Sylfaen"/>
          <w:b/>
          <w:sz w:val="28"/>
          <w:szCs w:val="28"/>
          <w:lang w:val="hy-AM" w:eastAsia="ru-RU"/>
        </w:rPr>
        <w:t>ՀԱՅԱՍՏԱՆԻ</w:t>
      </w:r>
      <w:r w:rsidRPr="0008203C">
        <w:rPr>
          <w:rFonts w:ascii="GHEA Grapalat" w:eastAsia="Times New Roman" w:hAnsi="GHEA Grapalat" w:cs="Times New Roman"/>
          <w:b/>
          <w:sz w:val="28"/>
          <w:szCs w:val="28"/>
          <w:lang w:val="hy-AM" w:eastAsia="ru-RU"/>
        </w:rPr>
        <w:t xml:space="preserve"> </w:t>
      </w:r>
      <w:r w:rsidRPr="0008203C">
        <w:rPr>
          <w:rFonts w:ascii="GHEA Grapalat" w:eastAsia="Times New Roman" w:hAnsi="GHEA Grapalat" w:cs="Sylfaen"/>
          <w:b/>
          <w:sz w:val="28"/>
          <w:szCs w:val="28"/>
          <w:lang w:val="hy-AM" w:eastAsia="ru-RU"/>
        </w:rPr>
        <w:t>ՀԱՆՐԱՊԵՏՈՒԹՅԱՆ</w:t>
      </w:r>
      <w:r w:rsidRPr="0008203C">
        <w:rPr>
          <w:rFonts w:ascii="GHEA Grapalat" w:eastAsia="Times New Roman" w:hAnsi="GHEA Grapalat" w:cs="Sylfaen"/>
          <w:b/>
          <w:sz w:val="28"/>
          <w:szCs w:val="28"/>
          <w:lang w:val="de-DE" w:eastAsia="ru-RU"/>
        </w:rPr>
        <w:t xml:space="preserve"> </w:t>
      </w:r>
      <w:r w:rsidRPr="0008203C">
        <w:rPr>
          <w:rFonts w:ascii="GHEA Grapalat" w:eastAsia="Times New Roman" w:hAnsi="GHEA Grapalat" w:cs="Sylfaen"/>
          <w:b/>
          <w:sz w:val="28"/>
          <w:szCs w:val="28"/>
          <w:lang w:val="hy-AM" w:eastAsia="ru-RU"/>
        </w:rPr>
        <w:t>ԱՆՈՒՆԻՑ</w:t>
      </w:r>
    </w:p>
    <w:p w14:paraId="481C86C8" w14:textId="77777777" w:rsidR="00AF0FB6" w:rsidRPr="0008203C" w:rsidRDefault="00AF0FB6" w:rsidP="002F18AA">
      <w:pPr>
        <w:spacing w:after="0" w:line="276" w:lineRule="auto"/>
        <w:ind w:left="-142" w:right="-283" w:firstLine="568"/>
        <w:rPr>
          <w:rFonts w:ascii="GHEA Grapalat" w:eastAsia="Times New Roman" w:hAnsi="GHEA Grapalat" w:cs="Sylfaen"/>
          <w:b/>
          <w:sz w:val="24"/>
          <w:szCs w:val="24"/>
          <w:lang w:val="de-DE" w:eastAsia="ru-RU"/>
        </w:rPr>
      </w:pPr>
    </w:p>
    <w:p w14:paraId="096B71F6" w14:textId="77777777" w:rsidR="007C5716" w:rsidRPr="0008203C" w:rsidRDefault="007C5716" w:rsidP="007C5716">
      <w:pPr>
        <w:spacing w:after="0" w:line="276" w:lineRule="auto"/>
        <w:ind w:right="-283"/>
        <w:rPr>
          <w:rFonts w:ascii="GHEA Grapalat" w:eastAsia="Times New Roman" w:hAnsi="GHEA Grapalat" w:cs="Times New Roman"/>
          <w:b/>
          <w:bCs/>
          <w:sz w:val="24"/>
          <w:szCs w:val="24"/>
          <w:lang w:val="de-DE" w:eastAsia="ru-RU"/>
        </w:rPr>
      </w:pPr>
    </w:p>
    <w:p w14:paraId="79FFB2E5" w14:textId="4D23CE52" w:rsidR="00AF0FB6" w:rsidRPr="0008203C" w:rsidRDefault="00AF0FB6" w:rsidP="007C5716">
      <w:pPr>
        <w:spacing w:after="0" w:line="276" w:lineRule="auto"/>
        <w:ind w:right="-283"/>
        <w:rPr>
          <w:rFonts w:ascii="GHEA Grapalat" w:eastAsia="Times New Roman" w:hAnsi="GHEA Grapalat" w:cs="Times New Roman"/>
          <w:bCs/>
          <w:sz w:val="24"/>
          <w:szCs w:val="24"/>
          <w:lang w:val="fr-FR" w:eastAsia="ru-RU"/>
        </w:rPr>
      </w:pPr>
      <w:r w:rsidRPr="003E3032">
        <w:rPr>
          <w:rFonts w:ascii="GHEA Grapalat" w:eastAsia="Times New Roman" w:hAnsi="GHEA Grapalat" w:cs="Times New Roman"/>
          <w:color w:val="000000" w:themeColor="text1"/>
          <w:sz w:val="24"/>
          <w:szCs w:val="24"/>
          <w:lang w:val="de-DE" w:eastAsia="ru-RU"/>
        </w:rPr>
        <w:t>«</w:t>
      </w:r>
      <w:r w:rsidR="003E3032" w:rsidRPr="00BC115E">
        <w:rPr>
          <w:rFonts w:ascii="GHEA Grapalat" w:eastAsia="Times New Roman" w:hAnsi="GHEA Grapalat" w:cs="Times New Roman"/>
          <w:color w:val="000000" w:themeColor="text1"/>
          <w:sz w:val="24"/>
          <w:szCs w:val="24"/>
          <w:lang w:val="hy-AM" w:eastAsia="ru-RU"/>
        </w:rPr>
        <w:t>27</w:t>
      </w:r>
      <w:r w:rsidRPr="003E3032">
        <w:rPr>
          <w:rFonts w:ascii="GHEA Grapalat" w:eastAsia="Times New Roman" w:hAnsi="GHEA Grapalat" w:cs="Times New Roman"/>
          <w:color w:val="000000" w:themeColor="text1"/>
          <w:sz w:val="24"/>
          <w:szCs w:val="24"/>
          <w:lang w:val="de-DE" w:eastAsia="ru-RU"/>
        </w:rPr>
        <w:t>»</w:t>
      </w:r>
      <w:r w:rsidRPr="003E3032">
        <w:rPr>
          <w:rFonts w:ascii="GHEA Grapalat" w:eastAsia="Times New Roman" w:hAnsi="GHEA Grapalat" w:cs="Times New Roman"/>
          <w:bCs/>
          <w:color w:val="000000" w:themeColor="text1"/>
          <w:sz w:val="24"/>
          <w:szCs w:val="24"/>
          <w:lang w:val="de-DE" w:eastAsia="ru-RU"/>
        </w:rPr>
        <w:t xml:space="preserve"> </w:t>
      </w:r>
      <w:r w:rsidR="003E3032" w:rsidRPr="003E3032">
        <w:rPr>
          <w:rFonts w:ascii="GHEA Grapalat" w:eastAsia="Times New Roman" w:hAnsi="GHEA Grapalat" w:cs="Times New Roman"/>
          <w:bCs/>
          <w:color w:val="000000" w:themeColor="text1"/>
          <w:sz w:val="24"/>
          <w:szCs w:val="24"/>
          <w:lang w:val="hy-AM" w:eastAsia="ru-RU"/>
        </w:rPr>
        <w:t>նոյեմբեր</w:t>
      </w:r>
      <w:r w:rsidR="000A093C">
        <w:rPr>
          <w:rFonts w:ascii="GHEA Grapalat" w:eastAsia="Times New Roman" w:hAnsi="GHEA Grapalat" w:cs="Times New Roman"/>
          <w:bCs/>
          <w:color w:val="000000" w:themeColor="text1"/>
          <w:sz w:val="24"/>
          <w:szCs w:val="24"/>
          <w:lang w:val="hy-AM" w:eastAsia="ru-RU"/>
        </w:rPr>
        <w:t>ի</w:t>
      </w:r>
      <w:r w:rsidRPr="003E3032">
        <w:rPr>
          <w:rFonts w:ascii="GHEA Grapalat" w:eastAsia="Times New Roman" w:hAnsi="GHEA Grapalat" w:cs="Times New Roman"/>
          <w:bCs/>
          <w:color w:val="000000" w:themeColor="text1"/>
          <w:sz w:val="24"/>
          <w:szCs w:val="24"/>
          <w:lang w:val="de-DE" w:eastAsia="ru-RU"/>
        </w:rPr>
        <w:t xml:space="preserve"> 20</w:t>
      </w:r>
      <w:r w:rsidRPr="003E3032">
        <w:rPr>
          <w:rFonts w:ascii="GHEA Grapalat" w:eastAsia="Times New Roman" w:hAnsi="GHEA Grapalat" w:cs="Times New Roman"/>
          <w:bCs/>
          <w:color w:val="000000" w:themeColor="text1"/>
          <w:sz w:val="24"/>
          <w:szCs w:val="24"/>
          <w:lang w:val="hy-AM" w:eastAsia="ru-RU"/>
        </w:rPr>
        <w:t>24թ.</w:t>
      </w:r>
      <w:r w:rsidRPr="0008203C">
        <w:rPr>
          <w:rFonts w:ascii="GHEA Grapalat" w:eastAsia="Times New Roman" w:hAnsi="GHEA Grapalat" w:cs="Times New Roman"/>
          <w:bCs/>
          <w:color w:val="000000" w:themeColor="text1"/>
          <w:sz w:val="24"/>
          <w:szCs w:val="24"/>
          <w:lang w:val="fr-FR" w:eastAsia="ru-RU"/>
        </w:rPr>
        <w:t xml:space="preserve">   </w:t>
      </w:r>
      <w:r w:rsidRPr="0008203C">
        <w:rPr>
          <w:rFonts w:ascii="GHEA Grapalat" w:eastAsia="Times New Roman" w:hAnsi="GHEA Grapalat" w:cs="Times New Roman"/>
          <w:bCs/>
          <w:sz w:val="24"/>
          <w:szCs w:val="24"/>
          <w:lang w:val="fr-FR" w:eastAsia="ru-RU"/>
        </w:rPr>
        <w:tab/>
        <w:t xml:space="preserve">                                                     </w:t>
      </w:r>
      <w:r w:rsidRPr="0008203C">
        <w:rPr>
          <w:rFonts w:ascii="GHEA Grapalat" w:eastAsia="Times New Roman" w:hAnsi="GHEA Grapalat" w:cs="Times New Roman"/>
          <w:bCs/>
          <w:sz w:val="24"/>
          <w:szCs w:val="24"/>
          <w:lang w:val="hy-AM" w:eastAsia="ru-RU"/>
        </w:rPr>
        <w:t xml:space="preserve">   </w:t>
      </w:r>
      <w:r w:rsidRPr="0008203C">
        <w:rPr>
          <w:rFonts w:ascii="GHEA Grapalat" w:eastAsia="Times New Roman" w:hAnsi="GHEA Grapalat" w:cs="Times New Roman"/>
          <w:bCs/>
          <w:sz w:val="24"/>
          <w:szCs w:val="24"/>
          <w:lang w:val="fr-FR" w:eastAsia="ru-RU"/>
        </w:rPr>
        <w:t xml:space="preserve"> </w:t>
      </w:r>
      <w:r w:rsidR="007C5716" w:rsidRPr="0008203C">
        <w:rPr>
          <w:rFonts w:ascii="GHEA Grapalat" w:eastAsia="Times New Roman" w:hAnsi="GHEA Grapalat" w:cs="Times New Roman"/>
          <w:bCs/>
          <w:sz w:val="24"/>
          <w:szCs w:val="24"/>
          <w:lang w:val="fr-FR" w:eastAsia="ru-RU"/>
        </w:rPr>
        <w:t xml:space="preserve">                </w:t>
      </w:r>
      <w:r w:rsidRPr="0008203C">
        <w:rPr>
          <w:rFonts w:ascii="GHEA Grapalat" w:eastAsia="Times New Roman" w:hAnsi="GHEA Grapalat" w:cs="Times New Roman"/>
          <w:bCs/>
          <w:sz w:val="24"/>
          <w:szCs w:val="24"/>
          <w:lang w:val="fr-FR" w:eastAsia="ru-RU"/>
        </w:rPr>
        <w:t xml:space="preserve"> </w:t>
      </w:r>
      <w:r w:rsidRPr="0008203C">
        <w:rPr>
          <w:rFonts w:ascii="GHEA Grapalat" w:eastAsia="Times New Roman" w:hAnsi="GHEA Grapalat" w:cs="Times New Roman"/>
          <w:bCs/>
          <w:sz w:val="24"/>
          <w:szCs w:val="24"/>
          <w:lang w:val="hy-AM" w:eastAsia="ru-RU"/>
        </w:rPr>
        <w:t>քաղաք</w:t>
      </w:r>
      <w:r w:rsidRPr="0008203C">
        <w:rPr>
          <w:rFonts w:ascii="GHEA Grapalat" w:eastAsia="Times New Roman" w:hAnsi="GHEA Grapalat" w:cs="Times New Roman"/>
          <w:bCs/>
          <w:sz w:val="24"/>
          <w:szCs w:val="24"/>
          <w:lang w:val="fr-FR" w:eastAsia="ru-RU"/>
        </w:rPr>
        <w:t xml:space="preserve"> </w:t>
      </w:r>
      <w:r w:rsidRPr="0008203C">
        <w:rPr>
          <w:rFonts w:ascii="GHEA Grapalat" w:eastAsia="Times New Roman" w:hAnsi="GHEA Grapalat" w:cs="Times New Roman"/>
          <w:bCs/>
          <w:sz w:val="24"/>
          <w:szCs w:val="24"/>
          <w:lang w:val="hy-AM" w:eastAsia="ru-RU"/>
        </w:rPr>
        <w:t>Երևան</w:t>
      </w:r>
    </w:p>
    <w:p w14:paraId="617EF4CC" w14:textId="77777777" w:rsidR="00AF0FB6" w:rsidRPr="0008203C" w:rsidRDefault="00AF0FB6" w:rsidP="002F18AA">
      <w:pPr>
        <w:spacing w:after="0" w:line="276" w:lineRule="auto"/>
        <w:ind w:left="-142" w:right="-283" w:firstLine="568"/>
        <w:jc w:val="center"/>
        <w:rPr>
          <w:rFonts w:ascii="GHEA Grapalat" w:eastAsia="Times New Roman" w:hAnsi="GHEA Grapalat" w:cs="Times New Roman"/>
          <w:bCs/>
          <w:sz w:val="24"/>
          <w:szCs w:val="24"/>
          <w:lang w:val="fr-FR"/>
        </w:rPr>
      </w:pPr>
    </w:p>
    <w:p w14:paraId="5E822ED1" w14:textId="77777777" w:rsidR="00AF0FB6" w:rsidRPr="0008203C" w:rsidRDefault="00AF0FB6" w:rsidP="002F18AA">
      <w:pPr>
        <w:spacing w:after="0" w:line="276" w:lineRule="auto"/>
        <w:ind w:left="-142" w:right="-283" w:firstLine="568"/>
        <w:jc w:val="center"/>
        <w:rPr>
          <w:rFonts w:ascii="GHEA Grapalat" w:eastAsia="Times New Roman" w:hAnsi="GHEA Grapalat" w:cs="Times New Roman"/>
          <w:bCs/>
          <w:sz w:val="24"/>
          <w:szCs w:val="24"/>
          <w:lang w:val="hy-AM"/>
        </w:rPr>
      </w:pPr>
      <w:r w:rsidRPr="0094734E">
        <w:rPr>
          <w:rFonts w:ascii="GHEA Grapalat" w:eastAsia="Times New Roman" w:hAnsi="GHEA Grapalat" w:cs="Times New Roman"/>
          <w:bCs/>
          <w:sz w:val="24"/>
          <w:szCs w:val="24"/>
          <w:lang w:val="hy-AM"/>
        </w:rPr>
        <w:t>Հայաստանի</w:t>
      </w:r>
      <w:r w:rsidRPr="0008203C">
        <w:rPr>
          <w:rFonts w:ascii="GHEA Grapalat" w:eastAsia="Times New Roman" w:hAnsi="GHEA Grapalat" w:cs="Times New Roman"/>
          <w:bCs/>
          <w:sz w:val="24"/>
          <w:szCs w:val="24"/>
          <w:lang w:val="fr-FR"/>
        </w:rPr>
        <w:t xml:space="preserve"> </w:t>
      </w:r>
      <w:r w:rsidRPr="0094734E">
        <w:rPr>
          <w:rFonts w:ascii="GHEA Grapalat" w:eastAsia="Times New Roman" w:hAnsi="GHEA Grapalat" w:cs="Times New Roman"/>
          <w:bCs/>
          <w:sz w:val="24"/>
          <w:szCs w:val="24"/>
          <w:lang w:val="hy-AM"/>
        </w:rPr>
        <w:t>Հանրապետության</w:t>
      </w:r>
      <w:r w:rsidRPr="0008203C">
        <w:rPr>
          <w:rFonts w:ascii="GHEA Grapalat" w:eastAsia="Times New Roman" w:hAnsi="GHEA Grapalat" w:cs="Times New Roman"/>
          <w:bCs/>
          <w:sz w:val="24"/>
          <w:szCs w:val="24"/>
          <w:lang w:val="fr-FR"/>
        </w:rPr>
        <w:t xml:space="preserve"> </w:t>
      </w:r>
      <w:r w:rsidRPr="0094734E">
        <w:rPr>
          <w:rFonts w:ascii="GHEA Grapalat" w:eastAsia="Times New Roman" w:hAnsi="GHEA Grapalat" w:cs="Times New Roman"/>
          <w:bCs/>
          <w:sz w:val="24"/>
          <w:szCs w:val="24"/>
          <w:lang w:val="hy-AM"/>
        </w:rPr>
        <w:t>վճռաբեկ</w:t>
      </w:r>
      <w:r w:rsidRPr="0008203C">
        <w:rPr>
          <w:rFonts w:ascii="GHEA Grapalat" w:eastAsia="Times New Roman" w:hAnsi="GHEA Grapalat" w:cs="Times New Roman"/>
          <w:bCs/>
          <w:sz w:val="24"/>
          <w:szCs w:val="24"/>
          <w:lang w:val="fr-FR"/>
        </w:rPr>
        <w:t xml:space="preserve"> </w:t>
      </w:r>
      <w:r w:rsidRPr="0094734E">
        <w:rPr>
          <w:rFonts w:ascii="GHEA Grapalat" w:eastAsia="Times New Roman" w:hAnsi="GHEA Grapalat" w:cs="Times New Roman"/>
          <w:bCs/>
          <w:sz w:val="24"/>
          <w:szCs w:val="24"/>
          <w:lang w:val="hy-AM"/>
        </w:rPr>
        <w:t>դատարանի</w:t>
      </w:r>
      <w:r w:rsidRPr="0008203C">
        <w:rPr>
          <w:rFonts w:ascii="GHEA Grapalat" w:eastAsia="Times New Roman" w:hAnsi="GHEA Grapalat" w:cs="Times New Roman"/>
          <w:bCs/>
          <w:sz w:val="24"/>
          <w:szCs w:val="24"/>
          <w:lang w:val="fr-FR"/>
        </w:rPr>
        <w:t xml:space="preserve"> </w:t>
      </w:r>
      <w:r w:rsidRPr="0008203C">
        <w:rPr>
          <w:rFonts w:ascii="GHEA Grapalat" w:eastAsia="Times New Roman" w:hAnsi="GHEA Grapalat" w:cs="Times New Roman"/>
          <w:bCs/>
          <w:sz w:val="24"/>
          <w:szCs w:val="24"/>
          <w:lang w:val="hy-AM"/>
        </w:rPr>
        <w:t>հակակոռուպցիոն</w:t>
      </w:r>
    </w:p>
    <w:p w14:paraId="434AF9AB" w14:textId="77777777" w:rsidR="00AF0FB6" w:rsidRPr="0008203C" w:rsidRDefault="00AF0FB6" w:rsidP="002F18AA">
      <w:pPr>
        <w:spacing w:after="0" w:line="276" w:lineRule="auto"/>
        <w:ind w:left="-142" w:right="-283" w:firstLine="568"/>
        <w:jc w:val="center"/>
        <w:rPr>
          <w:rFonts w:ascii="GHEA Grapalat" w:eastAsia="Times New Roman" w:hAnsi="GHEA Grapalat" w:cs="Times New Roman"/>
          <w:sz w:val="24"/>
          <w:szCs w:val="24"/>
          <w:lang w:val="fr-FR"/>
        </w:rPr>
      </w:pPr>
      <w:r w:rsidRPr="0008203C">
        <w:rPr>
          <w:rFonts w:ascii="GHEA Grapalat" w:eastAsia="Times New Roman" w:hAnsi="GHEA Grapalat" w:cs="Times New Roman"/>
          <w:sz w:val="24"/>
          <w:szCs w:val="24"/>
          <w:lang w:val="fr-FR"/>
        </w:rPr>
        <w:t xml:space="preserve"> </w:t>
      </w:r>
      <w:r w:rsidRPr="0008203C">
        <w:rPr>
          <w:rFonts w:ascii="GHEA Grapalat" w:eastAsia="Times New Roman" w:hAnsi="GHEA Grapalat" w:cs="Times New Roman"/>
          <w:sz w:val="24"/>
          <w:szCs w:val="24"/>
          <w:lang w:val="hy-AM"/>
        </w:rPr>
        <w:t>պալատը</w:t>
      </w:r>
      <w:r w:rsidRPr="0008203C">
        <w:rPr>
          <w:rFonts w:ascii="GHEA Grapalat" w:eastAsia="Times New Roman" w:hAnsi="GHEA Grapalat" w:cs="Times New Roman"/>
          <w:sz w:val="24"/>
          <w:szCs w:val="24"/>
          <w:lang w:val="fr-FR"/>
        </w:rPr>
        <w:t xml:space="preserve"> (</w:t>
      </w:r>
      <w:r w:rsidRPr="0008203C">
        <w:rPr>
          <w:rFonts w:ascii="GHEA Grapalat" w:eastAsia="Times New Roman" w:hAnsi="GHEA Grapalat" w:cs="Times New Roman"/>
          <w:sz w:val="24"/>
          <w:szCs w:val="24"/>
          <w:lang w:val="hy-AM"/>
        </w:rPr>
        <w:t>այսուհետ</w:t>
      </w:r>
      <w:r w:rsidRPr="0008203C">
        <w:rPr>
          <w:rFonts w:ascii="GHEA Grapalat" w:eastAsia="Times New Roman" w:hAnsi="GHEA Grapalat" w:cs="Times New Roman"/>
          <w:sz w:val="24"/>
          <w:szCs w:val="24"/>
          <w:lang w:val="fr-FR"/>
        </w:rPr>
        <w:t xml:space="preserve">` </w:t>
      </w:r>
      <w:r w:rsidRPr="0008203C">
        <w:rPr>
          <w:rFonts w:ascii="GHEA Grapalat" w:eastAsia="Times New Roman" w:hAnsi="GHEA Grapalat" w:cs="Times New Roman"/>
          <w:sz w:val="24"/>
          <w:szCs w:val="24"/>
          <w:lang w:val="hy-AM"/>
        </w:rPr>
        <w:t>Վճռաբեկ</w:t>
      </w:r>
      <w:r w:rsidRPr="0008203C">
        <w:rPr>
          <w:rFonts w:ascii="GHEA Grapalat" w:eastAsia="Times New Roman" w:hAnsi="GHEA Grapalat" w:cs="Times New Roman"/>
          <w:sz w:val="24"/>
          <w:szCs w:val="24"/>
          <w:lang w:val="fr-FR"/>
        </w:rPr>
        <w:t xml:space="preserve"> </w:t>
      </w:r>
      <w:r w:rsidRPr="0008203C">
        <w:rPr>
          <w:rFonts w:ascii="GHEA Grapalat" w:eastAsia="Times New Roman" w:hAnsi="GHEA Grapalat" w:cs="Times New Roman"/>
          <w:sz w:val="24"/>
          <w:szCs w:val="24"/>
          <w:lang w:val="hy-AM"/>
        </w:rPr>
        <w:t>դատարան</w:t>
      </w:r>
      <w:r w:rsidRPr="0008203C">
        <w:rPr>
          <w:rFonts w:ascii="GHEA Grapalat" w:eastAsia="Times New Roman" w:hAnsi="GHEA Grapalat" w:cs="Times New Roman"/>
          <w:sz w:val="24"/>
          <w:szCs w:val="24"/>
          <w:lang w:val="fr-FR"/>
        </w:rPr>
        <w:t xml:space="preserve">) </w:t>
      </w:r>
      <w:proofErr w:type="spellStart"/>
      <w:r w:rsidRPr="0008203C">
        <w:rPr>
          <w:rFonts w:ascii="GHEA Grapalat" w:eastAsia="Times New Roman" w:hAnsi="GHEA Grapalat" w:cs="Times New Roman"/>
          <w:sz w:val="24"/>
          <w:szCs w:val="24"/>
          <w:lang w:val="fr-FR"/>
        </w:rPr>
        <w:t>հետևյալ</w:t>
      </w:r>
      <w:proofErr w:type="spellEnd"/>
      <w:r w:rsidRPr="0008203C">
        <w:rPr>
          <w:rFonts w:ascii="GHEA Grapalat" w:eastAsia="Times New Roman" w:hAnsi="GHEA Grapalat" w:cs="Times New Roman"/>
          <w:sz w:val="24"/>
          <w:szCs w:val="24"/>
          <w:lang w:val="fr-FR"/>
        </w:rPr>
        <w:t xml:space="preserve"> կազմով`</w:t>
      </w:r>
    </w:p>
    <w:p w14:paraId="2E58E49F" w14:textId="77777777" w:rsidR="00AF0FB6" w:rsidRPr="0008203C" w:rsidRDefault="00AF0FB6" w:rsidP="002F18AA">
      <w:pPr>
        <w:spacing w:after="0" w:line="276" w:lineRule="auto"/>
        <w:ind w:left="-142" w:right="-283" w:firstLine="568"/>
        <w:jc w:val="center"/>
        <w:rPr>
          <w:rFonts w:ascii="GHEA Grapalat" w:eastAsia="Times New Roman" w:hAnsi="GHEA Grapalat" w:cs="Times New Roman"/>
          <w:sz w:val="24"/>
          <w:szCs w:val="24"/>
          <w:lang w:val="fr-FR"/>
        </w:rPr>
      </w:pPr>
    </w:p>
    <w:p w14:paraId="234776E3" w14:textId="77777777" w:rsidR="00AF0FB6" w:rsidRPr="0008203C" w:rsidRDefault="00AF0FB6" w:rsidP="002F18AA">
      <w:pPr>
        <w:tabs>
          <w:tab w:val="left" w:pos="7938"/>
        </w:tabs>
        <w:spacing w:after="0" w:line="276" w:lineRule="auto"/>
        <w:ind w:left="-142" w:right="-283" w:firstLine="568"/>
        <w:jc w:val="center"/>
        <w:rPr>
          <w:rFonts w:ascii="GHEA Grapalat" w:eastAsia="Times New Roman" w:hAnsi="GHEA Grapalat" w:cs="Times New Roman"/>
          <w:sz w:val="24"/>
          <w:szCs w:val="24"/>
          <w:lang w:val="fr-FR"/>
        </w:rPr>
      </w:pPr>
    </w:p>
    <w:p w14:paraId="07A8B51D" w14:textId="77777777" w:rsidR="00AF0FB6" w:rsidRPr="0008203C" w:rsidRDefault="00AF0FB6" w:rsidP="002F18AA">
      <w:pPr>
        <w:tabs>
          <w:tab w:val="left" w:pos="7230"/>
          <w:tab w:val="left" w:pos="7655"/>
          <w:tab w:val="left" w:pos="7938"/>
        </w:tabs>
        <w:spacing w:after="0" w:line="276" w:lineRule="auto"/>
        <w:ind w:left="-142" w:right="-283" w:firstLine="568"/>
        <w:contextualSpacing/>
        <w:rPr>
          <w:rFonts w:ascii="GHEA Grapalat" w:eastAsia="Times New Roman" w:hAnsi="GHEA Grapalat" w:cs="Times New Roman"/>
          <w:sz w:val="24"/>
          <w:szCs w:val="24"/>
          <w:lang w:val="hy-AM" w:eastAsia="ru-RU"/>
        </w:rPr>
      </w:pPr>
      <w:r w:rsidRPr="0008203C">
        <w:rPr>
          <w:rFonts w:ascii="GHEA Grapalat" w:eastAsia="Times New Roman" w:hAnsi="GHEA Grapalat" w:cs="Sylfaen"/>
          <w:bCs/>
          <w:i/>
          <w:sz w:val="24"/>
          <w:szCs w:val="24"/>
          <w:lang w:val="hy-AM"/>
        </w:rPr>
        <w:t xml:space="preserve">                                                                   նախագահող</w:t>
      </w:r>
      <w:r w:rsidRPr="0008203C">
        <w:rPr>
          <w:rFonts w:ascii="GHEA Grapalat" w:eastAsia="Times New Roman" w:hAnsi="GHEA Grapalat" w:cs="Times New Roman"/>
          <w:sz w:val="24"/>
          <w:szCs w:val="24"/>
          <w:lang w:val="hy-AM" w:eastAsia="ru-RU"/>
        </w:rPr>
        <w:t xml:space="preserve">     </w:t>
      </w:r>
      <w:r w:rsidR="000E72A9" w:rsidRPr="0008203C">
        <w:rPr>
          <w:rFonts w:ascii="GHEA Grapalat" w:eastAsia="Times New Roman" w:hAnsi="GHEA Grapalat" w:cs="Times New Roman"/>
          <w:sz w:val="24"/>
          <w:szCs w:val="24"/>
          <w:lang w:val="hy-AM" w:eastAsia="ru-RU"/>
        </w:rPr>
        <w:t xml:space="preserve">  </w:t>
      </w:r>
      <w:r w:rsidRPr="0008203C">
        <w:rPr>
          <w:rFonts w:ascii="GHEA Grapalat" w:eastAsia="Times New Roman" w:hAnsi="GHEA Grapalat" w:cs="Times New Roman"/>
          <w:sz w:val="24"/>
          <w:szCs w:val="24"/>
          <w:lang w:val="hy-AM" w:eastAsia="ru-RU"/>
        </w:rPr>
        <w:t>Ա</w:t>
      </w:r>
      <w:r w:rsidRPr="0008203C">
        <w:rPr>
          <w:rFonts w:ascii="GHEA Grapalat" w:eastAsia="Times New Roman" w:hAnsi="GHEA Grapalat" w:cs="Cambria Math"/>
          <w:sz w:val="24"/>
          <w:szCs w:val="24"/>
          <w:lang w:val="hy-AM" w:eastAsia="ru-RU"/>
        </w:rPr>
        <w:t>.</w:t>
      </w:r>
      <w:r w:rsidRPr="0008203C">
        <w:rPr>
          <w:rFonts w:ascii="GHEA Grapalat" w:eastAsia="Times New Roman" w:hAnsi="GHEA Grapalat" w:cs="Times New Roman"/>
          <w:sz w:val="24"/>
          <w:szCs w:val="24"/>
          <w:lang w:val="hy-AM" w:eastAsia="ru-RU"/>
        </w:rPr>
        <w:t xml:space="preserve"> </w:t>
      </w:r>
      <w:r w:rsidRPr="0008203C">
        <w:rPr>
          <w:rFonts w:ascii="GHEA Grapalat" w:eastAsia="Times New Roman" w:hAnsi="GHEA Grapalat" w:cs="GHEA Grapalat"/>
          <w:sz w:val="24"/>
          <w:szCs w:val="24"/>
          <w:lang w:val="hy-AM" w:eastAsia="ru-RU"/>
        </w:rPr>
        <w:t>ԴԱՎԹՅԱՆ</w:t>
      </w:r>
      <w:r w:rsidRPr="0008203C">
        <w:rPr>
          <w:rFonts w:ascii="GHEA Grapalat" w:eastAsia="Times New Roman" w:hAnsi="GHEA Grapalat" w:cs="Times New Roman"/>
          <w:sz w:val="24"/>
          <w:szCs w:val="24"/>
          <w:lang w:val="hy-AM" w:eastAsia="ru-RU"/>
        </w:rPr>
        <w:t xml:space="preserve"> </w:t>
      </w:r>
    </w:p>
    <w:p w14:paraId="6E38DA6C" w14:textId="77777777" w:rsidR="00AF0FB6" w:rsidRPr="0008203C" w:rsidRDefault="00AF0FB6" w:rsidP="002F18AA">
      <w:pPr>
        <w:tabs>
          <w:tab w:val="left" w:pos="7230"/>
          <w:tab w:val="left" w:pos="7655"/>
          <w:tab w:val="left" w:pos="7938"/>
        </w:tabs>
        <w:spacing w:after="0" w:line="276" w:lineRule="auto"/>
        <w:ind w:left="-142" w:right="-283" w:firstLine="568"/>
        <w:contextualSpacing/>
        <w:rPr>
          <w:rFonts w:ascii="GHEA Grapalat" w:eastAsia="Times New Roman" w:hAnsi="GHEA Grapalat" w:cs="Times New Roman"/>
          <w:sz w:val="24"/>
          <w:szCs w:val="24"/>
          <w:lang w:val="hy-AM" w:eastAsia="ru-RU"/>
        </w:rPr>
      </w:pPr>
      <w:r w:rsidRPr="0008203C">
        <w:rPr>
          <w:rFonts w:ascii="GHEA Grapalat" w:eastAsia="Times New Roman" w:hAnsi="GHEA Grapalat" w:cs="Times New Roman"/>
          <w:sz w:val="24"/>
          <w:szCs w:val="24"/>
          <w:lang w:val="hy-AM" w:eastAsia="ru-RU"/>
        </w:rPr>
        <w:t xml:space="preserve">                                                                  </w:t>
      </w:r>
      <w:r w:rsidR="00A52A1B" w:rsidRPr="0008203C">
        <w:rPr>
          <w:rFonts w:ascii="GHEA Grapalat" w:eastAsia="Times New Roman" w:hAnsi="GHEA Grapalat" w:cs="Times New Roman"/>
          <w:sz w:val="24"/>
          <w:szCs w:val="24"/>
          <w:lang w:val="hy-AM" w:eastAsia="ru-RU"/>
        </w:rPr>
        <w:t xml:space="preserve"> </w:t>
      </w:r>
      <w:r w:rsidRPr="0008203C">
        <w:rPr>
          <w:rFonts w:ascii="GHEA Grapalat" w:eastAsia="Times New Roman" w:hAnsi="GHEA Grapalat" w:cs="Times New Roman"/>
          <w:i/>
          <w:iCs/>
          <w:sz w:val="24"/>
          <w:szCs w:val="24"/>
          <w:lang w:val="hy-AM" w:eastAsia="ru-RU"/>
        </w:rPr>
        <w:t xml:space="preserve"> զեկուցող</w:t>
      </w:r>
      <w:r w:rsidRPr="0008203C">
        <w:rPr>
          <w:rFonts w:ascii="GHEA Grapalat" w:eastAsia="Times New Roman" w:hAnsi="GHEA Grapalat" w:cs="Times New Roman"/>
          <w:sz w:val="24"/>
          <w:szCs w:val="24"/>
          <w:lang w:val="hy-AM" w:eastAsia="ru-RU"/>
        </w:rPr>
        <w:t xml:space="preserve">            Գ</w:t>
      </w:r>
      <w:r w:rsidRPr="0008203C">
        <w:rPr>
          <w:rFonts w:ascii="GHEA Grapalat" w:eastAsia="Times New Roman" w:hAnsi="GHEA Grapalat" w:cs="Cambria Math"/>
          <w:sz w:val="24"/>
          <w:szCs w:val="24"/>
          <w:lang w:val="hy-AM" w:eastAsia="ru-RU"/>
        </w:rPr>
        <w:t>.</w:t>
      </w:r>
      <w:r w:rsidRPr="0008203C">
        <w:rPr>
          <w:rFonts w:ascii="GHEA Grapalat" w:eastAsia="Times New Roman" w:hAnsi="GHEA Grapalat" w:cs="Times New Roman"/>
          <w:sz w:val="24"/>
          <w:szCs w:val="24"/>
          <w:lang w:val="hy-AM" w:eastAsia="ru-RU"/>
        </w:rPr>
        <w:t xml:space="preserve"> ԳՅՈԶԱԼՅԱՆ</w:t>
      </w:r>
    </w:p>
    <w:p w14:paraId="1620469E" w14:textId="77777777" w:rsidR="00AF0FB6" w:rsidRPr="0008203C" w:rsidRDefault="00AF0FB6" w:rsidP="002F18AA">
      <w:pPr>
        <w:tabs>
          <w:tab w:val="left" w:pos="7230"/>
          <w:tab w:val="left" w:pos="7655"/>
          <w:tab w:val="left" w:pos="7938"/>
        </w:tabs>
        <w:spacing w:after="0" w:line="276" w:lineRule="auto"/>
        <w:ind w:left="-142" w:right="-283" w:firstLine="568"/>
        <w:contextualSpacing/>
        <w:rPr>
          <w:rFonts w:ascii="GHEA Grapalat" w:eastAsia="Times New Roman" w:hAnsi="GHEA Grapalat" w:cs="Sylfaen"/>
          <w:sz w:val="24"/>
          <w:szCs w:val="24"/>
          <w:lang w:val="hy-AM" w:eastAsia="ru-RU"/>
        </w:rPr>
      </w:pPr>
      <w:r w:rsidRPr="0008203C">
        <w:rPr>
          <w:rFonts w:ascii="GHEA Grapalat" w:eastAsia="Times New Roman" w:hAnsi="GHEA Grapalat" w:cs="Sylfaen"/>
          <w:sz w:val="24"/>
          <w:szCs w:val="24"/>
          <w:lang w:val="hy-AM" w:eastAsia="ru-RU"/>
        </w:rPr>
        <w:tab/>
      </w:r>
      <w:r w:rsidR="00500D3C" w:rsidRPr="0008203C">
        <w:rPr>
          <w:rFonts w:ascii="GHEA Grapalat" w:eastAsia="Times New Roman" w:hAnsi="GHEA Grapalat" w:cs="Sylfaen"/>
          <w:sz w:val="24"/>
          <w:szCs w:val="24"/>
          <w:lang w:val="hy-AM" w:eastAsia="ru-RU"/>
        </w:rPr>
        <w:t xml:space="preserve"> </w:t>
      </w:r>
      <w:r w:rsidRPr="0008203C">
        <w:rPr>
          <w:rFonts w:ascii="GHEA Grapalat" w:eastAsia="Times New Roman" w:hAnsi="GHEA Grapalat" w:cs="Sylfaen"/>
          <w:sz w:val="24"/>
          <w:szCs w:val="24"/>
          <w:lang w:val="hy-AM" w:eastAsia="ru-RU"/>
        </w:rPr>
        <w:t>Լ</w:t>
      </w:r>
      <w:r w:rsidRPr="0008203C">
        <w:rPr>
          <w:rFonts w:ascii="GHEA Grapalat" w:eastAsia="Times New Roman" w:hAnsi="GHEA Grapalat" w:cs="Cambria Math"/>
          <w:sz w:val="24"/>
          <w:szCs w:val="24"/>
          <w:lang w:val="hy-AM" w:eastAsia="ru-RU"/>
        </w:rPr>
        <w:t>.</w:t>
      </w:r>
      <w:r w:rsidRPr="0008203C">
        <w:rPr>
          <w:rFonts w:ascii="GHEA Grapalat" w:eastAsia="Times New Roman" w:hAnsi="GHEA Grapalat" w:cs="Sylfaen"/>
          <w:sz w:val="24"/>
          <w:szCs w:val="24"/>
          <w:lang w:val="hy-AM" w:eastAsia="ru-RU"/>
        </w:rPr>
        <w:t xml:space="preserve"> ԳՐԻԳՈՐՅԱՆ</w:t>
      </w:r>
    </w:p>
    <w:p w14:paraId="6F41C5BB" w14:textId="77777777" w:rsidR="00AF0FB6" w:rsidRPr="0008203C" w:rsidRDefault="00AF0FB6" w:rsidP="002F18AA">
      <w:pPr>
        <w:tabs>
          <w:tab w:val="left" w:pos="7200"/>
          <w:tab w:val="left" w:pos="7230"/>
          <w:tab w:val="left" w:pos="7655"/>
          <w:tab w:val="left" w:pos="7938"/>
        </w:tabs>
        <w:spacing w:after="0" w:line="276" w:lineRule="auto"/>
        <w:ind w:left="-142" w:right="-283" w:firstLine="568"/>
        <w:contextualSpacing/>
        <w:rPr>
          <w:rFonts w:ascii="GHEA Grapalat" w:eastAsia="Times New Roman" w:hAnsi="GHEA Grapalat" w:cs="Sylfaen"/>
          <w:sz w:val="24"/>
          <w:szCs w:val="24"/>
          <w:lang w:val="hy-AM" w:eastAsia="ru-RU"/>
        </w:rPr>
      </w:pPr>
      <w:r w:rsidRPr="0008203C">
        <w:rPr>
          <w:rFonts w:ascii="GHEA Grapalat" w:eastAsia="Times New Roman" w:hAnsi="GHEA Grapalat" w:cs="Sylfaen"/>
          <w:sz w:val="24"/>
          <w:szCs w:val="24"/>
          <w:lang w:val="hy-AM" w:eastAsia="ru-RU"/>
        </w:rPr>
        <w:tab/>
      </w:r>
      <w:r w:rsidR="000E72A9" w:rsidRPr="0008203C">
        <w:rPr>
          <w:rFonts w:ascii="GHEA Grapalat" w:eastAsia="Times New Roman" w:hAnsi="GHEA Grapalat" w:cs="Sylfaen"/>
          <w:sz w:val="24"/>
          <w:szCs w:val="24"/>
          <w:lang w:val="hy-AM" w:eastAsia="ru-RU"/>
        </w:rPr>
        <w:t xml:space="preserve"> </w:t>
      </w:r>
      <w:r w:rsidRPr="0008203C">
        <w:rPr>
          <w:rFonts w:ascii="GHEA Grapalat" w:eastAsia="Times New Roman" w:hAnsi="GHEA Grapalat" w:cs="Sylfaen"/>
          <w:sz w:val="24"/>
          <w:szCs w:val="24"/>
          <w:lang w:val="hy-AM" w:eastAsia="ru-RU"/>
        </w:rPr>
        <w:t xml:space="preserve"> </w:t>
      </w:r>
      <w:r w:rsidRPr="0008203C">
        <w:rPr>
          <w:rFonts w:ascii="GHEA Grapalat" w:eastAsia="Times New Roman" w:hAnsi="GHEA Grapalat" w:cs="Times New Roman"/>
          <w:sz w:val="24"/>
          <w:szCs w:val="24"/>
          <w:lang w:val="hy-AM" w:eastAsia="ru-RU"/>
        </w:rPr>
        <w:t>Ա. ԿՈՒՐԵԽՅԱՆ</w:t>
      </w:r>
      <w:r w:rsidRPr="0008203C">
        <w:rPr>
          <w:rFonts w:ascii="GHEA Grapalat" w:eastAsia="Times New Roman" w:hAnsi="GHEA Grapalat" w:cs="Sylfaen"/>
          <w:sz w:val="24"/>
          <w:szCs w:val="24"/>
          <w:lang w:val="hy-AM" w:eastAsia="ru-RU"/>
        </w:rPr>
        <w:t xml:space="preserve"> </w:t>
      </w:r>
    </w:p>
    <w:p w14:paraId="494B88D3" w14:textId="77777777" w:rsidR="00AF0FB6" w:rsidRPr="0008203C" w:rsidRDefault="00AF0FB6" w:rsidP="002F18AA">
      <w:pPr>
        <w:tabs>
          <w:tab w:val="left" w:pos="7200"/>
          <w:tab w:val="left" w:pos="7230"/>
          <w:tab w:val="left" w:pos="7655"/>
          <w:tab w:val="left" w:pos="7938"/>
        </w:tabs>
        <w:spacing w:after="0" w:line="276" w:lineRule="auto"/>
        <w:ind w:left="-142" w:right="-283" w:firstLine="568"/>
        <w:contextualSpacing/>
        <w:rPr>
          <w:rFonts w:ascii="GHEA Grapalat" w:eastAsia="Times New Roman" w:hAnsi="GHEA Grapalat" w:cs="Sylfaen"/>
          <w:sz w:val="24"/>
          <w:szCs w:val="24"/>
          <w:lang w:val="hy-AM" w:eastAsia="ru-RU"/>
        </w:rPr>
      </w:pPr>
      <w:r w:rsidRPr="0008203C">
        <w:rPr>
          <w:rFonts w:ascii="GHEA Grapalat" w:eastAsia="Times New Roman" w:hAnsi="GHEA Grapalat" w:cs="Sylfaen"/>
          <w:sz w:val="24"/>
          <w:szCs w:val="24"/>
          <w:lang w:val="hy-AM" w:eastAsia="ru-RU"/>
        </w:rPr>
        <w:tab/>
        <w:t xml:space="preserve"> </w:t>
      </w:r>
      <w:r w:rsidR="000E72A9" w:rsidRPr="0008203C">
        <w:rPr>
          <w:rFonts w:ascii="GHEA Grapalat" w:eastAsia="Times New Roman" w:hAnsi="GHEA Grapalat" w:cs="Sylfaen"/>
          <w:sz w:val="24"/>
          <w:szCs w:val="24"/>
          <w:lang w:val="hy-AM" w:eastAsia="ru-RU"/>
        </w:rPr>
        <w:t xml:space="preserve"> </w:t>
      </w:r>
      <w:r w:rsidRPr="0008203C">
        <w:rPr>
          <w:rFonts w:ascii="GHEA Grapalat" w:eastAsia="Times New Roman" w:hAnsi="GHEA Grapalat" w:cs="Sylfaen"/>
          <w:sz w:val="24"/>
          <w:szCs w:val="24"/>
          <w:lang w:val="hy-AM" w:eastAsia="ru-RU"/>
        </w:rPr>
        <w:t>Լ</w:t>
      </w:r>
      <w:r w:rsidRPr="0008203C">
        <w:rPr>
          <w:rFonts w:ascii="GHEA Grapalat" w:eastAsia="Times New Roman" w:hAnsi="GHEA Grapalat" w:cs="Sylfaen"/>
          <w:sz w:val="24"/>
          <w:szCs w:val="24"/>
          <w:lang w:val="fr-FR" w:eastAsia="ru-RU"/>
        </w:rPr>
        <w:t xml:space="preserve">. </w:t>
      </w:r>
      <w:r w:rsidRPr="0008203C">
        <w:rPr>
          <w:rFonts w:ascii="GHEA Grapalat" w:eastAsia="Times New Roman" w:hAnsi="GHEA Grapalat" w:cs="Sylfaen"/>
          <w:sz w:val="24"/>
          <w:szCs w:val="24"/>
          <w:lang w:val="hy-AM" w:eastAsia="ru-RU"/>
        </w:rPr>
        <w:t>ՄԵԼԻՔՋԱՆՅԱՆ</w:t>
      </w:r>
    </w:p>
    <w:p w14:paraId="71CCE416" w14:textId="77777777" w:rsidR="00AF0FB6" w:rsidRPr="0008203C" w:rsidRDefault="00AF0FB6" w:rsidP="002F18AA">
      <w:pPr>
        <w:tabs>
          <w:tab w:val="left" w:pos="7200"/>
        </w:tabs>
        <w:spacing w:after="0" w:line="276" w:lineRule="auto"/>
        <w:ind w:left="-142" w:right="-283" w:firstLine="568"/>
        <w:contextualSpacing/>
        <w:rPr>
          <w:rFonts w:ascii="GHEA Grapalat" w:eastAsia="Times New Roman" w:hAnsi="GHEA Grapalat" w:cs="Sylfaen"/>
          <w:sz w:val="24"/>
          <w:szCs w:val="24"/>
          <w:lang w:val="hy-AM" w:eastAsia="ru-RU"/>
        </w:rPr>
      </w:pPr>
    </w:p>
    <w:p w14:paraId="5C570D3C" w14:textId="77777777" w:rsidR="00AF0FB6" w:rsidRPr="0008203C" w:rsidRDefault="00AF0FB6" w:rsidP="002F18AA">
      <w:pPr>
        <w:spacing w:after="0" w:line="276" w:lineRule="auto"/>
        <w:ind w:left="-142" w:right="-283" w:firstLine="568"/>
        <w:jc w:val="center"/>
        <w:rPr>
          <w:rFonts w:ascii="GHEA Grapalat" w:eastAsia="Times New Roman" w:hAnsi="GHEA Grapalat" w:cs="Times New Roman"/>
          <w:sz w:val="24"/>
          <w:szCs w:val="24"/>
          <w:lang w:val="fr-FR"/>
        </w:rPr>
      </w:pPr>
    </w:p>
    <w:p w14:paraId="12A3B0B5" w14:textId="424BF722" w:rsidR="00AF0FB6" w:rsidRPr="0008203C" w:rsidRDefault="00AF0FB6" w:rsidP="002F18AA">
      <w:pPr>
        <w:spacing w:after="0" w:line="276" w:lineRule="auto"/>
        <w:ind w:left="-142" w:right="-283" w:firstLine="568"/>
        <w:jc w:val="both"/>
        <w:rPr>
          <w:rFonts w:ascii="GHEA Grapalat" w:eastAsia="Times New Roman" w:hAnsi="GHEA Grapalat" w:cs="Times New Roman"/>
          <w:sz w:val="24"/>
          <w:szCs w:val="24"/>
          <w:lang w:val="fr-FR" w:eastAsia="ru-RU"/>
        </w:rPr>
      </w:pPr>
      <w:r w:rsidRPr="0008203C">
        <w:rPr>
          <w:rFonts w:ascii="GHEA Grapalat" w:eastAsia="Times New Roman" w:hAnsi="GHEA Grapalat" w:cs="Sylfaen"/>
          <w:sz w:val="24"/>
          <w:szCs w:val="24"/>
          <w:lang w:val="hy-AM"/>
        </w:rPr>
        <w:t>գրավոր ընթացակարգով</w:t>
      </w:r>
      <w:r w:rsidRPr="0008203C">
        <w:rPr>
          <w:rFonts w:ascii="GHEA Grapalat" w:eastAsia="Times New Roman" w:hAnsi="GHEA Grapalat" w:cs="Times New Roman"/>
          <w:sz w:val="24"/>
          <w:szCs w:val="24"/>
          <w:lang w:val="hy-AM"/>
        </w:rPr>
        <w:t xml:space="preserve"> </w:t>
      </w:r>
      <w:r w:rsidRPr="0008203C">
        <w:rPr>
          <w:rFonts w:ascii="GHEA Grapalat" w:eastAsia="Times New Roman" w:hAnsi="GHEA Grapalat" w:cs="Sylfaen"/>
          <w:sz w:val="24"/>
          <w:szCs w:val="24"/>
          <w:lang w:val="hy-AM"/>
        </w:rPr>
        <w:t>քննելով</w:t>
      </w:r>
      <w:r w:rsidRPr="0008203C">
        <w:rPr>
          <w:rFonts w:ascii="GHEA Grapalat" w:eastAsia="Times New Roman" w:hAnsi="GHEA Grapalat" w:cs="Times New Roman"/>
          <w:sz w:val="24"/>
          <w:szCs w:val="24"/>
          <w:lang w:val="hy-AM"/>
        </w:rPr>
        <w:t xml:space="preserve"> </w:t>
      </w:r>
      <w:r w:rsidRPr="0008203C">
        <w:rPr>
          <w:rFonts w:ascii="GHEA Grapalat" w:eastAsia="Times New Roman" w:hAnsi="GHEA Grapalat" w:cs="Sylfaen"/>
          <w:sz w:val="24"/>
          <w:szCs w:val="24"/>
          <w:lang w:val="hy-AM"/>
        </w:rPr>
        <w:t xml:space="preserve">ըստ ՀՀ գլխավոր դատախազության </w:t>
      </w:r>
      <w:r w:rsidR="00957693" w:rsidRPr="0008203C">
        <w:rPr>
          <w:rFonts w:ascii="GHEA Grapalat" w:eastAsia="Times New Roman" w:hAnsi="GHEA Grapalat" w:cs="Sylfaen"/>
          <w:sz w:val="24"/>
          <w:szCs w:val="24"/>
          <w:lang w:val="hy-AM"/>
        </w:rPr>
        <w:t xml:space="preserve">հայցի </w:t>
      </w:r>
      <w:r w:rsidRPr="0008203C">
        <w:rPr>
          <w:rFonts w:ascii="GHEA Grapalat" w:eastAsia="Times New Roman" w:hAnsi="GHEA Grapalat" w:cs="Sylfaen"/>
          <w:sz w:val="24"/>
          <w:szCs w:val="24"/>
          <w:lang w:val="hy-AM"/>
        </w:rPr>
        <w:t xml:space="preserve">ընդդեմ </w:t>
      </w:r>
      <w:r w:rsidR="00484ACA" w:rsidRPr="0008203C">
        <w:rPr>
          <w:rFonts w:ascii="GHEA Grapalat" w:eastAsia="Times New Roman" w:hAnsi="GHEA Grapalat" w:cs="Sylfaen"/>
          <w:sz w:val="24"/>
          <w:szCs w:val="24"/>
          <w:lang w:val="hy-AM"/>
        </w:rPr>
        <w:t xml:space="preserve">Հասմիկ Ստեփանի Պողոսյանի, Վարդան Ոստանիկի Բարսեղյանի և Երջանիկ Վլադիմիրի Մուրադյանի՝ պետությանը պատճառված վնասի հատուցման </w:t>
      </w:r>
      <w:r w:rsidR="00261BDC">
        <w:rPr>
          <w:rFonts w:ascii="GHEA Grapalat" w:eastAsia="Times New Roman" w:hAnsi="GHEA Grapalat" w:cs="Sylfaen"/>
          <w:sz w:val="24"/>
          <w:szCs w:val="24"/>
          <w:lang w:val="hy-AM"/>
        </w:rPr>
        <w:t xml:space="preserve">պահանջի </w:t>
      </w:r>
      <w:r w:rsidR="00484ACA" w:rsidRPr="0008203C">
        <w:rPr>
          <w:rFonts w:ascii="GHEA Grapalat" w:eastAsia="Times New Roman" w:hAnsi="GHEA Grapalat" w:cs="Sylfaen"/>
          <w:sz w:val="24"/>
          <w:szCs w:val="24"/>
          <w:lang w:val="hy-AM"/>
        </w:rPr>
        <w:t>մասին</w:t>
      </w:r>
      <w:r w:rsidR="00083F91" w:rsidRPr="0008203C">
        <w:rPr>
          <w:rFonts w:ascii="GHEA Grapalat" w:eastAsia="Times New Roman" w:hAnsi="GHEA Grapalat" w:cs="Sylfaen"/>
          <w:sz w:val="24"/>
          <w:szCs w:val="24"/>
          <w:lang w:val="hy-AM"/>
        </w:rPr>
        <w:t>,</w:t>
      </w:r>
      <w:r w:rsidR="00484ACA" w:rsidRPr="0008203C">
        <w:rPr>
          <w:rFonts w:ascii="GHEA Grapalat" w:eastAsia="Times New Roman" w:hAnsi="GHEA Grapalat" w:cs="Sylfaen"/>
          <w:sz w:val="24"/>
          <w:szCs w:val="24"/>
          <w:lang w:val="hy-AM"/>
        </w:rPr>
        <w:t xml:space="preserve"> ՀՀ </w:t>
      </w:r>
      <w:r w:rsidRPr="0008203C">
        <w:rPr>
          <w:rFonts w:ascii="GHEA Grapalat" w:eastAsia="Times New Roman" w:hAnsi="GHEA Grapalat" w:cs="Sylfaen"/>
          <w:sz w:val="24"/>
          <w:szCs w:val="24"/>
          <w:lang w:val="hy-AM"/>
        </w:rPr>
        <w:t xml:space="preserve">վերաքննիչ հակակոռուպցիոն դատարանի </w:t>
      </w:r>
      <w:bookmarkStart w:id="1" w:name="_Hlk89764233"/>
      <w:r w:rsidR="00484ACA" w:rsidRPr="0008203C">
        <w:rPr>
          <w:rFonts w:ascii="GHEA Grapalat" w:eastAsia="Times New Roman" w:hAnsi="GHEA Grapalat" w:cs="Sylfaen"/>
          <w:sz w:val="24"/>
          <w:szCs w:val="24"/>
          <w:lang w:val="hy-AM" w:eastAsia="ru-RU"/>
        </w:rPr>
        <w:t>29</w:t>
      </w:r>
      <w:r w:rsidR="00E87CFB" w:rsidRPr="0008203C">
        <w:rPr>
          <w:rFonts w:ascii="GHEA Grapalat" w:eastAsia="Times New Roman" w:hAnsi="GHEA Grapalat" w:cs="Cambria Math"/>
          <w:sz w:val="24"/>
          <w:szCs w:val="24"/>
          <w:lang w:val="hy-AM" w:eastAsia="ru-RU"/>
        </w:rPr>
        <w:t>.</w:t>
      </w:r>
      <w:r w:rsidR="00484ACA" w:rsidRPr="0008203C">
        <w:rPr>
          <w:rFonts w:ascii="GHEA Grapalat" w:eastAsia="Times New Roman" w:hAnsi="GHEA Grapalat" w:cs="Sylfaen"/>
          <w:sz w:val="24"/>
          <w:szCs w:val="24"/>
          <w:lang w:val="hy-AM" w:eastAsia="ru-RU"/>
        </w:rPr>
        <w:t>02</w:t>
      </w:r>
      <w:r w:rsidR="00E87CFB" w:rsidRPr="0008203C">
        <w:rPr>
          <w:rFonts w:ascii="GHEA Grapalat" w:eastAsia="Times New Roman" w:hAnsi="GHEA Grapalat" w:cs="Cambria Math"/>
          <w:sz w:val="24"/>
          <w:szCs w:val="24"/>
          <w:lang w:val="hy-AM" w:eastAsia="ru-RU"/>
        </w:rPr>
        <w:t>.</w:t>
      </w:r>
      <w:r w:rsidR="00484ACA" w:rsidRPr="0008203C">
        <w:rPr>
          <w:rFonts w:ascii="GHEA Grapalat" w:eastAsia="Times New Roman" w:hAnsi="GHEA Grapalat" w:cs="Sylfaen"/>
          <w:sz w:val="24"/>
          <w:szCs w:val="24"/>
          <w:lang w:val="hy-AM" w:eastAsia="ru-RU"/>
        </w:rPr>
        <w:t>2024</w:t>
      </w:r>
      <w:r w:rsidRPr="0008203C">
        <w:rPr>
          <w:rFonts w:ascii="GHEA Grapalat" w:eastAsia="Times New Roman" w:hAnsi="GHEA Grapalat" w:cs="Sylfaen"/>
          <w:sz w:val="24"/>
          <w:szCs w:val="24"/>
          <w:lang w:val="hy-AM"/>
        </w:rPr>
        <w:t xml:space="preserve"> </w:t>
      </w:r>
      <w:bookmarkEnd w:id="1"/>
      <w:r w:rsidRPr="0008203C">
        <w:rPr>
          <w:rFonts w:ascii="GHEA Grapalat" w:eastAsia="Times New Roman" w:hAnsi="GHEA Grapalat" w:cs="Sylfaen"/>
          <w:sz w:val="24"/>
          <w:szCs w:val="24"/>
          <w:lang w:val="hy-AM"/>
        </w:rPr>
        <w:t>թվականի</w:t>
      </w:r>
      <w:r w:rsidRPr="0008203C">
        <w:rPr>
          <w:rFonts w:ascii="GHEA Grapalat" w:eastAsia="Times New Roman" w:hAnsi="GHEA Grapalat" w:cs="Sylfaen"/>
          <w:sz w:val="24"/>
          <w:szCs w:val="24"/>
          <w:lang w:val="fr-FR"/>
        </w:rPr>
        <w:t xml:space="preserve"> </w:t>
      </w:r>
      <w:r w:rsidRPr="0008203C">
        <w:rPr>
          <w:rFonts w:ascii="GHEA Grapalat" w:eastAsia="Times New Roman" w:hAnsi="GHEA Grapalat" w:cs="Sylfaen"/>
          <w:sz w:val="24"/>
          <w:szCs w:val="24"/>
          <w:lang w:val="hy-AM"/>
        </w:rPr>
        <w:t xml:space="preserve">որոշման դեմ </w:t>
      </w:r>
      <w:r w:rsidRPr="0008203C">
        <w:rPr>
          <w:rFonts w:ascii="GHEA Grapalat" w:eastAsia="Times New Roman" w:hAnsi="GHEA Grapalat" w:cs="Sylfaen"/>
          <w:sz w:val="24"/>
          <w:szCs w:val="24"/>
          <w:lang w:val="hy-AM" w:eastAsia="ru-RU"/>
        </w:rPr>
        <w:t>ՀՀ գլխավոր դատախազության վճռաբեկ բողոքը</w:t>
      </w:r>
      <w:r w:rsidRPr="0008203C">
        <w:rPr>
          <w:rFonts w:ascii="GHEA Grapalat" w:eastAsia="Times New Roman" w:hAnsi="GHEA Grapalat" w:cs="Times New Roman"/>
          <w:sz w:val="24"/>
          <w:szCs w:val="24"/>
          <w:lang w:val="fr-FR" w:eastAsia="ru-RU"/>
        </w:rPr>
        <w:t>,</w:t>
      </w:r>
    </w:p>
    <w:p w14:paraId="2CBED789" w14:textId="77777777" w:rsidR="005D111A" w:rsidRPr="0008203C" w:rsidRDefault="005D111A" w:rsidP="002F18AA">
      <w:pPr>
        <w:tabs>
          <w:tab w:val="left" w:pos="4770"/>
        </w:tabs>
        <w:spacing w:after="0" w:line="276" w:lineRule="auto"/>
        <w:ind w:left="-142" w:right="-283" w:firstLine="568"/>
        <w:contextualSpacing/>
        <w:jc w:val="center"/>
        <w:rPr>
          <w:rFonts w:ascii="GHEA Grapalat" w:eastAsia="Times New Roman" w:hAnsi="GHEA Grapalat" w:cs="Sylfaen"/>
          <w:b/>
          <w:sz w:val="24"/>
          <w:szCs w:val="24"/>
          <w:lang w:val="hy-AM" w:eastAsia="ru-RU"/>
        </w:rPr>
      </w:pPr>
    </w:p>
    <w:p w14:paraId="305F7D0F" w14:textId="77777777" w:rsidR="007B636A" w:rsidRPr="0008203C" w:rsidRDefault="007B636A" w:rsidP="002F18AA">
      <w:pPr>
        <w:tabs>
          <w:tab w:val="left" w:pos="4770"/>
        </w:tabs>
        <w:spacing w:after="0" w:line="276" w:lineRule="auto"/>
        <w:ind w:left="-142" w:right="-283" w:firstLine="568"/>
        <w:contextualSpacing/>
        <w:jc w:val="center"/>
        <w:rPr>
          <w:rFonts w:ascii="GHEA Grapalat" w:eastAsia="Times New Roman" w:hAnsi="GHEA Grapalat" w:cs="Sylfaen"/>
          <w:b/>
          <w:sz w:val="24"/>
          <w:szCs w:val="24"/>
          <w:lang w:val="hy-AM" w:eastAsia="ru-RU"/>
        </w:rPr>
      </w:pPr>
    </w:p>
    <w:p w14:paraId="5A4D7D91" w14:textId="77777777" w:rsidR="00AF0FB6" w:rsidRPr="0008203C" w:rsidRDefault="00AF0FB6" w:rsidP="002F18AA">
      <w:pPr>
        <w:tabs>
          <w:tab w:val="left" w:pos="4770"/>
        </w:tabs>
        <w:spacing w:after="0" w:line="276" w:lineRule="auto"/>
        <w:ind w:left="-142" w:right="-283" w:firstLine="568"/>
        <w:contextualSpacing/>
        <w:jc w:val="center"/>
        <w:rPr>
          <w:rFonts w:ascii="GHEA Grapalat" w:eastAsia="Times New Roman" w:hAnsi="GHEA Grapalat" w:cs="Sylfaen"/>
          <w:b/>
          <w:sz w:val="28"/>
          <w:szCs w:val="28"/>
          <w:lang w:val="hy-AM" w:eastAsia="ru-RU"/>
        </w:rPr>
      </w:pPr>
      <w:r w:rsidRPr="0008203C">
        <w:rPr>
          <w:rFonts w:ascii="GHEA Grapalat" w:eastAsia="Times New Roman" w:hAnsi="GHEA Grapalat" w:cs="Sylfaen"/>
          <w:b/>
          <w:sz w:val="28"/>
          <w:szCs w:val="28"/>
          <w:lang w:val="hy-AM" w:eastAsia="ru-RU"/>
        </w:rPr>
        <w:lastRenderedPageBreak/>
        <w:t xml:space="preserve">Պ Ա Ր Զ Ե Ց </w:t>
      </w:r>
    </w:p>
    <w:p w14:paraId="69D70AB3" w14:textId="77777777" w:rsidR="00AF0FB6" w:rsidRPr="0008203C" w:rsidRDefault="00AF0FB6" w:rsidP="002F18AA">
      <w:pPr>
        <w:tabs>
          <w:tab w:val="left" w:pos="4770"/>
        </w:tabs>
        <w:spacing w:after="0" w:line="276" w:lineRule="auto"/>
        <w:ind w:left="-142" w:right="-283" w:firstLine="568"/>
        <w:contextualSpacing/>
        <w:jc w:val="center"/>
        <w:rPr>
          <w:rFonts w:ascii="GHEA Grapalat" w:eastAsia="Times New Roman" w:hAnsi="GHEA Grapalat" w:cs="Sylfaen"/>
          <w:b/>
          <w:sz w:val="24"/>
          <w:szCs w:val="24"/>
          <w:lang w:val="hy-AM" w:eastAsia="ru-RU"/>
        </w:rPr>
      </w:pPr>
    </w:p>
    <w:p w14:paraId="79C26BDC" w14:textId="3C793BFA" w:rsidR="00E15642" w:rsidRPr="0008203C" w:rsidRDefault="00CB5DB0" w:rsidP="00CB5DB0">
      <w:pPr>
        <w:pStyle w:val="ListParagraph"/>
        <w:tabs>
          <w:tab w:val="left" w:pos="851"/>
        </w:tabs>
        <w:spacing w:after="0" w:line="276" w:lineRule="auto"/>
        <w:ind w:left="426" w:right="-284"/>
        <w:rPr>
          <w:rFonts w:ascii="GHEA Grapalat" w:eastAsia="Times New Roman" w:hAnsi="GHEA Grapalat" w:cs="Sylfaen"/>
          <w:b/>
          <w:bCs/>
          <w:iCs/>
          <w:sz w:val="24"/>
          <w:szCs w:val="24"/>
          <w:u w:val="single"/>
          <w:lang w:val="de-DE" w:eastAsia="ru-RU"/>
        </w:rPr>
      </w:pPr>
      <w:r w:rsidRPr="0008203C">
        <w:rPr>
          <w:rFonts w:ascii="GHEA Grapalat" w:eastAsia="Times New Roman" w:hAnsi="GHEA Grapalat" w:cs="Sylfaen"/>
          <w:b/>
          <w:bCs/>
          <w:iCs/>
          <w:sz w:val="24"/>
          <w:szCs w:val="24"/>
          <w:u w:val="single"/>
          <w:lang w:val="hy-AM" w:eastAsia="ru-RU"/>
        </w:rPr>
        <w:t>1</w:t>
      </w:r>
      <w:r w:rsidR="00AA1ABC" w:rsidRPr="0008203C">
        <w:rPr>
          <w:rFonts w:ascii="GHEA Grapalat" w:eastAsia="Times New Roman" w:hAnsi="GHEA Grapalat" w:cs="Cambria Math"/>
          <w:b/>
          <w:bCs/>
          <w:iCs/>
          <w:sz w:val="24"/>
          <w:szCs w:val="24"/>
          <w:u w:val="single"/>
          <w:lang w:val="hy-AM" w:eastAsia="ru-RU"/>
        </w:rPr>
        <w:t>.</w:t>
      </w:r>
      <w:r w:rsidR="00AA1ABC" w:rsidRPr="0008203C">
        <w:rPr>
          <w:rFonts w:ascii="GHEA Grapalat" w:eastAsia="Times New Roman" w:hAnsi="GHEA Grapalat" w:cs="Sylfaen"/>
          <w:b/>
          <w:bCs/>
          <w:iCs/>
          <w:sz w:val="24"/>
          <w:szCs w:val="24"/>
          <w:u w:val="single"/>
          <w:lang w:val="hy-AM" w:eastAsia="ru-RU"/>
        </w:rPr>
        <w:t xml:space="preserve"> </w:t>
      </w:r>
      <w:r w:rsidR="00BF0AAD" w:rsidRPr="0008203C">
        <w:rPr>
          <w:rFonts w:ascii="GHEA Grapalat" w:eastAsia="Times New Roman" w:hAnsi="GHEA Grapalat" w:cs="Sylfaen"/>
          <w:b/>
          <w:bCs/>
          <w:iCs/>
          <w:sz w:val="24"/>
          <w:szCs w:val="24"/>
          <w:u w:val="single"/>
          <w:lang w:val="hy-AM" w:eastAsia="ru-RU"/>
        </w:rPr>
        <w:t>Գործի</w:t>
      </w:r>
      <w:r w:rsidR="00AF0FB6" w:rsidRPr="0008203C">
        <w:rPr>
          <w:rFonts w:ascii="GHEA Grapalat" w:eastAsia="Times New Roman" w:hAnsi="GHEA Grapalat" w:cs="Times New Roman"/>
          <w:b/>
          <w:bCs/>
          <w:iCs/>
          <w:sz w:val="24"/>
          <w:szCs w:val="24"/>
          <w:u w:val="single"/>
          <w:lang w:val="hy-AM" w:eastAsia="ru-RU"/>
        </w:rPr>
        <w:t xml:space="preserve"> </w:t>
      </w:r>
      <w:r w:rsidR="00AF0FB6" w:rsidRPr="0008203C">
        <w:rPr>
          <w:rFonts w:ascii="GHEA Grapalat" w:eastAsia="Times New Roman" w:hAnsi="GHEA Grapalat" w:cs="Sylfaen"/>
          <w:b/>
          <w:bCs/>
          <w:iCs/>
          <w:sz w:val="24"/>
          <w:szCs w:val="24"/>
          <w:u w:val="single"/>
          <w:lang w:val="hy-AM" w:eastAsia="ru-RU"/>
        </w:rPr>
        <w:t>դատավարական</w:t>
      </w:r>
      <w:r w:rsidR="00AF0FB6" w:rsidRPr="0008203C">
        <w:rPr>
          <w:rFonts w:ascii="GHEA Grapalat" w:eastAsia="Times New Roman" w:hAnsi="GHEA Grapalat" w:cs="Times New Roman"/>
          <w:b/>
          <w:bCs/>
          <w:iCs/>
          <w:sz w:val="24"/>
          <w:szCs w:val="24"/>
          <w:u w:val="single"/>
          <w:lang w:val="hy-AM" w:eastAsia="ru-RU"/>
        </w:rPr>
        <w:t xml:space="preserve"> </w:t>
      </w:r>
      <w:r w:rsidR="00AF0FB6" w:rsidRPr="0008203C">
        <w:rPr>
          <w:rFonts w:ascii="GHEA Grapalat" w:eastAsia="Times New Roman" w:hAnsi="GHEA Grapalat" w:cs="Sylfaen"/>
          <w:b/>
          <w:bCs/>
          <w:iCs/>
          <w:sz w:val="24"/>
          <w:szCs w:val="24"/>
          <w:u w:val="single"/>
          <w:lang w:val="hy-AM" w:eastAsia="ru-RU"/>
        </w:rPr>
        <w:t>նախապատմությունը</w:t>
      </w:r>
      <w:r w:rsidR="00AF0FB6" w:rsidRPr="0008203C">
        <w:rPr>
          <w:rFonts w:ascii="GHEA Grapalat" w:eastAsia="Times New Roman" w:hAnsi="GHEA Grapalat" w:cs="Sylfaen"/>
          <w:b/>
          <w:bCs/>
          <w:iCs/>
          <w:sz w:val="24"/>
          <w:szCs w:val="24"/>
          <w:u w:val="single"/>
          <w:lang w:val="de-DE" w:eastAsia="ru-RU"/>
        </w:rPr>
        <w:t>.</w:t>
      </w:r>
    </w:p>
    <w:p w14:paraId="32B0DA46" w14:textId="05DF7B19" w:rsidR="00753E65" w:rsidRPr="0008203C" w:rsidRDefault="00484ACA" w:rsidP="00CB5DB0">
      <w:pPr>
        <w:pStyle w:val="ListParagraph"/>
        <w:numPr>
          <w:ilvl w:val="1"/>
          <w:numId w:val="1"/>
        </w:numPr>
        <w:tabs>
          <w:tab w:val="left" w:pos="284"/>
          <w:tab w:val="left" w:pos="851"/>
          <w:tab w:val="left" w:pos="993"/>
        </w:tabs>
        <w:spacing w:after="0" w:line="276" w:lineRule="auto"/>
        <w:ind w:left="-142" w:right="-284"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Sylfaen"/>
          <w:sz w:val="24"/>
          <w:szCs w:val="24"/>
          <w:lang w:val="hy-AM"/>
        </w:rPr>
        <w:t>01</w:t>
      </w:r>
      <w:r w:rsidR="00E87CFB" w:rsidRPr="0008203C">
        <w:rPr>
          <w:rFonts w:ascii="GHEA Grapalat" w:eastAsia="Times New Roman" w:hAnsi="GHEA Grapalat" w:cs="Cambria Math"/>
          <w:sz w:val="24"/>
          <w:szCs w:val="24"/>
          <w:lang w:val="hy-AM"/>
        </w:rPr>
        <w:t>.</w:t>
      </w:r>
      <w:r w:rsidRPr="0008203C">
        <w:rPr>
          <w:rFonts w:ascii="GHEA Grapalat" w:eastAsia="Times New Roman" w:hAnsi="GHEA Grapalat" w:cs="Sylfaen"/>
          <w:sz w:val="24"/>
          <w:szCs w:val="24"/>
          <w:lang w:val="hy-AM"/>
        </w:rPr>
        <w:t>04</w:t>
      </w:r>
      <w:r w:rsidR="00E87CFB" w:rsidRPr="0008203C">
        <w:rPr>
          <w:rFonts w:ascii="GHEA Grapalat" w:eastAsia="Times New Roman" w:hAnsi="GHEA Grapalat" w:cs="Cambria Math"/>
          <w:sz w:val="24"/>
          <w:szCs w:val="24"/>
          <w:lang w:val="hy-AM"/>
        </w:rPr>
        <w:t>.</w:t>
      </w:r>
      <w:r w:rsidRPr="0008203C">
        <w:rPr>
          <w:rFonts w:ascii="GHEA Grapalat" w:eastAsia="Times New Roman" w:hAnsi="GHEA Grapalat" w:cs="Sylfaen"/>
          <w:sz w:val="24"/>
          <w:szCs w:val="24"/>
          <w:lang w:val="hy-AM"/>
        </w:rPr>
        <w:t xml:space="preserve">2021 </w:t>
      </w:r>
      <w:r w:rsidRPr="0008203C">
        <w:rPr>
          <w:rFonts w:ascii="GHEA Grapalat" w:eastAsia="Times New Roman" w:hAnsi="GHEA Grapalat" w:cs="GHEA Grapalat"/>
          <w:sz w:val="24"/>
          <w:szCs w:val="24"/>
          <w:lang w:val="hy-AM"/>
        </w:rPr>
        <w:t>թվականին</w:t>
      </w:r>
      <w:r w:rsidRPr="0008203C">
        <w:rPr>
          <w:rFonts w:ascii="GHEA Grapalat" w:eastAsia="Times New Roman" w:hAnsi="GHEA Grapalat" w:cs="Sylfaen"/>
          <w:sz w:val="24"/>
          <w:szCs w:val="24"/>
          <w:lang w:val="hy-AM"/>
        </w:rPr>
        <w:t xml:space="preserve"> </w:t>
      </w:r>
      <w:bookmarkStart w:id="2" w:name="_Hlk163738590"/>
      <w:r w:rsidRPr="0008203C">
        <w:rPr>
          <w:rFonts w:ascii="GHEA Grapalat" w:eastAsia="Times New Roman" w:hAnsi="GHEA Grapalat" w:cs="Sylfaen"/>
          <w:sz w:val="24"/>
          <w:szCs w:val="24"/>
          <w:lang w:val="hy-AM"/>
        </w:rPr>
        <w:t>Երևան քաղաքի ընդհանուր իրավասության դատարանը</w:t>
      </w:r>
      <w:r w:rsidR="001775F5" w:rsidRPr="0008203C">
        <w:rPr>
          <w:rFonts w:ascii="GHEA Grapalat" w:eastAsia="Times New Roman" w:hAnsi="GHEA Grapalat" w:cs="Sylfaen"/>
          <w:sz w:val="24"/>
          <w:szCs w:val="24"/>
          <w:lang w:val="hy-AM"/>
        </w:rPr>
        <w:t xml:space="preserve"> </w:t>
      </w:r>
      <w:r w:rsidR="00083F91" w:rsidRPr="0008203C">
        <w:rPr>
          <w:rFonts w:ascii="GHEA Grapalat" w:eastAsia="Times New Roman" w:hAnsi="GHEA Grapalat" w:cs="Sylfaen"/>
          <w:sz w:val="24"/>
          <w:szCs w:val="24"/>
          <w:lang w:val="hy-AM"/>
        </w:rPr>
        <w:t>(</w:t>
      </w:r>
      <w:r w:rsidR="000E72A9" w:rsidRPr="0008203C">
        <w:rPr>
          <w:rFonts w:ascii="GHEA Grapalat" w:eastAsia="Times New Roman" w:hAnsi="GHEA Grapalat" w:cs="Sylfaen"/>
          <w:sz w:val="24"/>
          <w:szCs w:val="24"/>
          <w:lang w:val="hy-AM"/>
        </w:rPr>
        <w:t>դ</w:t>
      </w:r>
      <w:r w:rsidR="001775F5" w:rsidRPr="0008203C">
        <w:rPr>
          <w:rFonts w:ascii="GHEA Grapalat" w:eastAsia="Times New Roman" w:hAnsi="GHEA Grapalat" w:cs="Sylfaen"/>
          <w:sz w:val="24"/>
          <w:szCs w:val="24"/>
          <w:lang w:val="hy-AM"/>
        </w:rPr>
        <w:t>ատավոր՝ Ն</w:t>
      </w:r>
      <w:r w:rsidR="00E87CFB" w:rsidRPr="0008203C">
        <w:rPr>
          <w:rFonts w:ascii="GHEA Grapalat" w:eastAsia="Times New Roman" w:hAnsi="GHEA Grapalat" w:cs="Cambria Math"/>
          <w:sz w:val="24"/>
          <w:szCs w:val="24"/>
          <w:lang w:val="hy-AM"/>
        </w:rPr>
        <w:t>.</w:t>
      </w:r>
      <w:r w:rsidR="001775F5" w:rsidRPr="0008203C">
        <w:rPr>
          <w:rFonts w:ascii="GHEA Grapalat" w:eastAsia="Times New Roman" w:hAnsi="GHEA Grapalat" w:cs="Sylfaen"/>
          <w:sz w:val="24"/>
          <w:szCs w:val="24"/>
          <w:lang w:val="hy-AM"/>
        </w:rPr>
        <w:t xml:space="preserve"> </w:t>
      </w:r>
      <w:r w:rsidR="001775F5" w:rsidRPr="0008203C">
        <w:rPr>
          <w:rFonts w:ascii="GHEA Grapalat" w:eastAsia="Times New Roman" w:hAnsi="GHEA Grapalat" w:cs="GHEA Grapalat"/>
          <w:sz w:val="24"/>
          <w:szCs w:val="24"/>
          <w:lang w:val="hy-AM"/>
        </w:rPr>
        <w:t>Ավետիսյան</w:t>
      </w:r>
      <w:r w:rsidR="001775F5" w:rsidRPr="0008203C">
        <w:rPr>
          <w:rFonts w:ascii="GHEA Grapalat" w:eastAsia="Times New Roman" w:hAnsi="GHEA Grapalat" w:cs="Sylfaen"/>
          <w:sz w:val="24"/>
          <w:szCs w:val="24"/>
          <w:lang w:val="de-DE"/>
        </w:rPr>
        <w:t>)</w:t>
      </w:r>
      <w:r w:rsidRPr="0008203C">
        <w:rPr>
          <w:rFonts w:ascii="GHEA Grapalat" w:eastAsia="Times New Roman" w:hAnsi="GHEA Grapalat" w:cs="Sylfaen"/>
          <w:sz w:val="24"/>
          <w:szCs w:val="24"/>
          <w:lang w:val="hy-AM"/>
        </w:rPr>
        <w:t xml:space="preserve"> </w:t>
      </w:r>
      <w:bookmarkEnd w:id="2"/>
      <w:r w:rsidR="00753E65" w:rsidRPr="0008203C">
        <w:rPr>
          <w:rFonts w:ascii="GHEA Grapalat" w:eastAsia="Times New Roman" w:hAnsi="GHEA Grapalat" w:cs="Sylfaen"/>
          <w:sz w:val="24"/>
          <w:szCs w:val="24"/>
          <w:lang w:val="hy-AM"/>
        </w:rPr>
        <w:t xml:space="preserve">վարույթ է ընդունել </w:t>
      </w:r>
      <w:r w:rsidR="00753E65" w:rsidRPr="0008203C">
        <w:rPr>
          <w:rFonts w:ascii="GHEA Grapalat" w:eastAsia="Times New Roman" w:hAnsi="GHEA Grapalat" w:cs="GHEA Grapalat"/>
          <w:iCs/>
          <w:sz w:val="24"/>
          <w:szCs w:val="24"/>
          <w:lang w:val="hy-AM" w:eastAsia="ru-RU"/>
        </w:rPr>
        <w:t xml:space="preserve">ՀՀ գլխավոր դատախազության հայցադիմումն ընդդեմ Հասմիկ Ստեփանի </w:t>
      </w:r>
      <w:r w:rsidR="00753E65" w:rsidRPr="0008203C">
        <w:rPr>
          <w:rFonts w:ascii="GHEA Grapalat" w:eastAsia="Times New Roman" w:hAnsi="GHEA Grapalat" w:cs="Sylfaen"/>
          <w:sz w:val="24"/>
          <w:szCs w:val="24"/>
          <w:lang w:val="hy-AM"/>
        </w:rPr>
        <w:t>Պողոսյանի, Վարդան Ոստանիկի Բարսեղյանի և Երջանիկ Վլադիմիրի Մուրադյանի՝ պետությանը պատճառված վնասի հատուցման պահանջի մասին</w:t>
      </w:r>
      <w:r w:rsidR="00623B6F" w:rsidRPr="0008203C">
        <w:rPr>
          <w:rFonts w:ascii="GHEA Grapalat" w:eastAsia="Times New Roman" w:hAnsi="GHEA Grapalat" w:cs="Sylfaen"/>
          <w:sz w:val="24"/>
          <w:szCs w:val="24"/>
          <w:lang w:val="hy-AM"/>
        </w:rPr>
        <w:t xml:space="preserve"> </w:t>
      </w:r>
      <w:r w:rsidR="00623B6F" w:rsidRPr="0008203C">
        <w:rPr>
          <w:rFonts w:ascii="GHEA Grapalat" w:hAnsi="GHEA Grapalat" w:cs="Calibri Light"/>
          <w:sz w:val="24"/>
          <w:szCs w:val="24"/>
          <w:lang w:val="hy-AM"/>
        </w:rPr>
        <w:t>(քաղաքացիական գործին տրվել է թիվ ԵԴ/36205/02/20 համարը)</w:t>
      </w:r>
      <w:r w:rsidR="00461C90" w:rsidRPr="0008203C">
        <w:rPr>
          <w:rFonts w:ascii="GHEA Grapalat" w:hAnsi="GHEA Grapalat" w:cs="Calibri Light"/>
          <w:sz w:val="24"/>
          <w:szCs w:val="24"/>
          <w:lang w:val="hy-AM"/>
        </w:rPr>
        <w:t>:</w:t>
      </w:r>
    </w:p>
    <w:p w14:paraId="45B272F1" w14:textId="6ED87BC7" w:rsidR="001775F5" w:rsidRPr="0008203C" w:rsidRDefault="001775F5" w:rsidP="00CB5DB0">
      <w:pPr>
        <w:pStyle w:val="ListParagraph"/>
        <w:numPr>
          <w:ilvl w:val="1"/>
          <w:numId w:val="1"/>
        </w:numPr>
        <w:tabs>
          <w:tab w:val="left" w:pos="284"/>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Sylfaen"/>
          <w:sz w:val="24"/>
          <w:szCs w:val="24"/>
          <w:lang w:val="hy-AM"/>
        </w:rPr>
        <w:t>12</w:t>
      </w:r>
      <w:r w:rsidR="00E87CFB" w:rsidRPr="0008203C">
        <w:rPr>
          <w:rFonts w:ascii="GHEA Grapalat" w:eastAsia="Times New Roman" w:hAnsi="GHEA Grapalat" w:cs="Cambria Math"/>
          <w:sz w:val="24"/>
          <w:szCs w:val="24"/>
          <w:lang w:val="hy-AM"/>
        </w:rPr>
        <w:t>.</w:t>
      </w:r>
      <w:r w:rsidRPr="0008203C">
        <w:rPr>
          <w:rFonts w:ascii="GHEA Grapalat" w:eastAsia="Times New Roman" w:hAnsi="GHEA Grapalat" w:cs="Sylfaen"/>
          <w:sz w:val="24"/>
          <w:szCs w:val="24"/>
          <w:lang w:val="hy-AM"/>
        </w:rPr>
        <w:t>09</w:t>
      </w:r>
      <w:r w:rsidR="00E87CFB" w:rsidRPr="0008203C">
        <w:rPr>
          <w:rFonts w:ascii="GHEA Grapalat" w:eastAsia="Times New Roman" w:hAnsi="GHEA Grapalat" w:cs="Cambria Math"/>
          <w:sz w:val="24"/>
          <w:szCs w:val="24"/>
          <w:lang w:val="hy-AM"/>
        </w:rPr>
        <w:t>.</w:t>
      </w:r>
      <w:r w:rsidRPr="0008203C">
        <w:rPr>
          <w:rFonts w:ascii="GHEA Grapalat" w:eastAsia="Times New Roman" w:hAnsi="GHEA Grapalat" w:cs="Sylfaen"/>
          <w:sz w:val="24"/>
          <w:szCs w:val="24"/>
          <w:lang w:val="hy-AM"/>
        </w:rPr>
        <w:t xml:space="preserve">2022 </w:t>
      </w:r>
      <w:r w:rsidRPr="0008203C">
        <w:rPr>
          <w:rFonts w:ascii="GHEA Grapalat" w:eastAsia="Times New Roman" w:hAnsi="GHEA Grapalat" w:cs="GHEA Grapalat"/>
          <w:sz w:val="24"/>
          <w:szCs w:val="24"/>
          <w:lang w:val="hy-AM"/>
        </w:rPr>
        <w:t>թվականին</w:t>
      </w:r>
      <w:r w:rsidRPr="0008203C">
        <w:rPr>
          <w:rFonts w:ascii="GHEA Grapalat" w:eastAsia="Times New Roman" w:hAnsi="GHEA Grapalat" w:cs="Sylfaen"/>
          <w:sz w:val="24"/>
          <w:szCs w:val="24"/>
          <w:lang w:val="hy-AM"/>
        </w:rPr>
        <w:t xml:space="preserve"> Երևան քաղաքի ընդհանուր իրավասության դատարանը </w:t>
      </w:r>
      <w:r w:rsidRPr="0008203C">
        <w:rPr>
          <w:rFonts w:ascii="GHEA Grapalat" w:eastAsia="Times New Roman" w:hAnsi="GHEA Grapalat" w:cs="Times New Roman"/>
          <w:sz w:val="24"/>
          <w:szCs w:val="24"/>
          <w:shd w:val="clear" w:color="auto" w:fill="FFFFFF"/>
          <w:lang w:val="hy-AM" w:eastAsia="ru-RU"/>
        </w:rPr>
        <w:t xml:space="preserve">որոշում է կայացրել </w:t>
      </w:r>
      <w:r w:rsidR="00623B6F" w:rsidRPr="0008203C">
        <w:rPr>
          <w:rFonts w:ascii="GHEA Grapalat" w:eastAsia="Times New Roman" w:hAnsi="GHEA Grapalat" w:cs="Times New Roman"/>
          <w:sz w:val="24"/>
          <w:szCs w:val="24"/>
          <w:shd w:val="clear" w:color="auto" w:fill="FFFFFF"/>
          <w:lang w:val="hy-AM" w:eastAsia="ru-RU"/>
        </w:rPr>
        <w:t xml:space="preserve">քաղաքացիական գործն ըստ ենթակայության հանձնելու մասին, որով որոշել է քաղաքացիական գործն ըստ ենթակայության </w:t>
      </w:r>
      <w:r w:rsidR="005A699D" w:rsidRPr="0008203C">
        <w:rPr>
          <w:rFonts w:ascii="GHEA Grapalat" w:eastAsia="Times New Roman" w:hAnsi="GHEA Grapalat" w:cs="Times New Roman"/>
          <w:sz w:val="24"/>
          <w:szCs w:val="24"/>
          <w:shd w:val="clear" w:color="auto" w:fill="FFFFFF"/>
          <w:lang w:val="hy-AM" w:eastAsia="ru-RU"/>
        </w:rPr>
        <w:t xml:space="preserve">հանձնել </w:t>
      </w:r>
      <w:r w:rsidRPr="0008203C">
        <w:rPr>
          <w:rFonts w:ascii="GHEA Grapalat" w:eastAsia="Times New Roman" w:hAnsi="GHEA Grapalat" w:cs="Times New Roman"/>
          <w:sz w:val="24"/>
          <w:szCs w:val="24"/>
          <w:shd w:val="clear" w:color="auto" w:fill="FFFFFF"/>
          <w:lang w:val="hy-AM" w:eastAsia="ru-RU"/>
        </w:rPr>
        <w:t>ՀՀ հակակոռուպցիոն դատարանի (այսուհետ նաև՝ Դատարան) քննությանը</w:t>
      </w:r>
      <w:r w:rsidR="00461C90" w:rsidRPr="0008203C">
        <w:rPr>
          <w:rFonts w:ascii="GHEA Grapalat" w:eastAsia="Times New Roman" w:hAnsi="GHEA Grapalat" w:cs="Times New Roman"/>
          <w:sz w:val="24"/>
          <w:szCs w:val="24"/>
          <w:shd w:val="clear" w:color="auto" w:fill="FFFFFF"/>
          <w:lang w:val="hy-AM" w:eastAsia="ru-RU"/>
        </w:rPr>
        <w:t>:</w:t>
      </w:r>
    </w:p>
    <w:p w14:paraId="69F05446" w14:textId="451B90F4" w:rsidR="0098008F" w:rsidRPr="0008203C" w:rsidRDefault="001775F5" w:rsidP="00CB5DB0">
      <w:pPr>
        <w:pStyle w:val="ListParagraph"/>
        <w:numPr>
          <w:ilvl w:val="1"/>
          <w:numId w:val="1"/>
        </w:numPr>
        <w:tabs>
          <w:tab w:val="left" w:pos="284"/>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Times New Roman"/>
          <w:sz w:val="24"/>
          <w:szCs w:val="24"/>
          <w:shd w:val="clear" w:color="auto" w:fill="FFFFFF"/>
          <w:lang w:val="hy-AM" w:eastAsia="ru-RU"/>
        </w:rPr>
        <w:t xml:space="preserve"> 22</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09</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 xml:space="preserve">2022 </w:t>
      </w:r>
      <w:r w:rsidRPr="0008203C">
        <w:rPr>
          <w:rFonts w:ascii="GHEA Grapalat" w:eastAsia="Times New Roman" w:hAnsi="GHEA Grapalat" w:cs="GHEA Grapalat"/>
          <w:sz w:val="24"/>
          <w:szCs w:val="24"/>
          <w:shd w:val="clear" w:color="auto" w:fill="FFFFFF"/>
          <w:lang w:val="hy-AM" w:eastAsia="ru-RU"/>
        </w:rPr>
        <w:t>թվականին</w:t>
      </w:r>
      <w:r w:rsidRPr="0008203C">
        <w:rPr>
          <w:rFonts w:ascii="GHEA Grapalat" w:eastAsia="Times New Roman" w:hAnsi="GHEA Grapalat" w:cs="Times New Roman"/>
          <w:sz w:val="24"/>
          <w:szCs w:val="24"/>
          <w:shd w:val="clear" w:color="auto" w:fill="FFFFFF"/>
          <w:lang w:val="hy-AM" w:eastAsia="ru-RU"/>
        </w:rPr>
        <w:t xml:space="preserve"> </w:t>
      </w:r>
      <w:bookmarkStart w:id="3" w:name="_Hlk152752964"/>
      <w:r w:rsidRPr="0008203C">
        <w:rPr>
          <w:rFonts w:ascii="GHEA Grapalat" w:eastAsia="Times New Roman" w:hAnsi="GHEA Grapalat" w:cs="GHEA Grapalat"/>
          <w:sz w:val="24"/>
          <w:szCs w:val="24"/>
          <w:shd w:val="clear" w:color="auto" w:fill="FFFFFF"/>
          <w:lang w:val="hy-AM" w:eastAsia="ru-RU"/>
        </w:rPr>
        <w:t>Դատարանը</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դատավոր</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Ն</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GHEA Grapalat"/>
          <w:sz w:val="24"/>
          <w:szCs w:val="24"/>
          <w:shd w:val="clear" w:color="auto" w:fill="FFFFFF"/>
          <w:lang w:val="hy-AM" w:eastAsia="ru-RU"/>
        </w:rPr>
        <w:t xml:space="preserve"> Ավագյան</w:t>
      </w:r>
      <w:r w:rsidRPr="0008203C">
        <w:rPr>
          <w:rFonts w:ascii="GHEA Grapalat" w:eastAsia="Times New Roman" w:hAnsi="GHEA Grapalat" w:cs="Times New Roman"/>
          <w:sz w:val="24"/>
          <w:szCs w:val="24"/>
          <w:shd w:val="clear" w:color="auto" w:fill="FFFFFF"/>
          <w:lang w:val="hy-AM" w:eastAsia="ru-RU"/>
        </w:rPr>
        <w:t xml:space="preserve">) </w:t>
      </w:r>
      <w:bookmarkEnd w:id="3"/>
      <w:r w:rsidRPr="0008203C">
        <w:rPr>
          <w:rFonts w:ascii="GHEA Grapalat" w:eastAsia="Times New Roman" w:hAnsi="GHEA Grapalat" w:cs="GHEA Grapalat"/>
          <w:sz w:val="24"/>
          <w:szCs w:val="24"/>
          <w:shd w:val="clear" w:color="auto" w:fill="FFFFFF"/>
          <w:lang w:val="hy-AM" w:eastAsia="ru-RU"/>
        </w:rPr>
        <w:t>որոշում</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է</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կայացրել</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քաղաքացիական</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գործը</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վարույթ</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ընդունելու</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և</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նախնական</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դատական</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նիստ</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ն</w:t>
      </w:r>
      <w:r w:rsidRPr="0008203C">
        <w:rPr>
          <w:rFonts w:ascii="GHEA Grapalat" w:eastAsia="Times New Roman" w:hAnsi="GHEA Grapalat" w:cs="Times New Roman"/>
          <w:sz w:val="24"/>
          <w:szCs w:val="24"/>
          <w:shd w:val="clear" w:color="auto" w:fill="FFFFFF"/>
          <w:lang w:val="hy-AM" w:eastAsia="ru-RU"/>
        </w:rPr>
        <w:t xml:space="preserve">շանակելու </w:t>
      </w:r>
      <w:r w:rsidR="002C7B62">
        <w:rPr>
          <w:rFonts w:ascii="GHEA Grapalat" w:eastAsia="Times New Roman" w:hAnsi="GHEA Grapalat" w:cs="Times New Roman"/>
          <w:sz w:val="24"/>
          <w:szCs w:val="24"/>
          <w:shd w:val="clear" w:color="auto" w:fill="FFFFFF"/>
          <w:lang w:val="hy-AM" w:eastAsia="ru-RU"/>
        </w:rPr>
        <w:t>վերաբերյալ</w:t>
      </w:r>
      <w:r w:rsidR="00997B1D" w:rsidRPr="0008203C">
        <w:rPr>
          <w:rFonts w:ascii="GHEA Grapalat" w:eastAsia="Times New Roman" w:hAnsi="GHEA Grapalat" w:cs="Times New Roman"/>
          <w:sz w:val="24"/>
          <w:szCs w:val="24"/>
          <w:shd w:val="clear" w:color="auto" w:fill="FFFFFF"/>
          <w:lang w:val="hy-AM" w:eastAsia="ru-RU"/>
        </w:rPr>
        <w:t xml:space="preserve"> (</w:t>
      </w:r>
      <w:r w:rsidR="00623B6F" w:rsidRPr="0008203C">
        <w:rPr>
          <w:rFonts w:ascii="GHEA Grapalat" w:eastAsia="Times New Roman" w:hAnsi="GHEA Grapalat" w:cs="Times New Roman"/>
          <w:sz w:val="24"/>
          <w:szCs w:val="24"/>
          <w:shd w:val="clear" w:color="auto" w:fill="FFFFFF"/>
          <w:lang w:val="hy-AM" w:eastAsia="ru-RU"/>
        </w:rPr>
        <w:t>Դ</w:t>
      </w:r>
      <w:r w:rsidR="00997B1D" w:rsidRPr="0008203C">
        <w:rPr>
          <w:rFonts w:ascii="GHEA Grapalat" w:eastAsia="Times New Roman" w:hAnsi="GHEA Grapalat" w:cs="Times New Roman"/>
          <w:sz w:val="24"/>
          <w:szCs w:val="24"/>
          <w:shd w:val="clear" w:color="auto" w:fill="FFFFFF"/>
          <w:lang w:val="hy-AM" w:eastAsia="ru-RU"/>
        </w:rPr>
        <w:t xml:space="preserve">ատարանում գործին տրվել է նոր՝ թիվ </w:t>
      </w:r>
      <w:r w:rsidR="00997B1D" w:rsidRPr="0008203C">
        <w:rPr>
          <w:rFonts w:ascii="GHEA Grapalat" w:eastAsia="Times New Roman" w:hAnsi="GHEA Grapalat" w:cs="Sylfaen"/>
          <w:sz w:val="24"/>
          <w:szCs w:val="24"/>
          <w:lang w:val="hy-AM"/>
        </w:rPr>
        <w:t>ՀԿԴ/0007/02/2</w:t>
      </w:r>
      <w:r w:rsidR="00B07FED" w:rsidRPr="0008203C">
        <w:rPr>
          <w:rFonts w:ascii="GHEA Grapalat" w:eastAsia="Times New Roman" w:hAnsi="GHEA Grapalat" w:cs="Sylfaen"/>
          <w:sz w:val="24"/>
          <w:szCs w:val="24"/>
          <w:lang w:val="hy-AM"/>
        </w:rPr>
        <w:t>2</w:t>
      </w:r>
      <w:r w:rsidR="00997B1D" w:rsidRPr="0008203C">
        <w:rPr>
          <w:rFonts w:ascii="GHEA Grapalat" w:eastAsia="Times New Roman" w:hAnsi="GHEA Grapalat" w:cs="Sylfaen"/>
          <w:sz w:val="24"/>
          <w:szCs w:val="24"/>
          <w:lang w:val="hy-AM"/>
        </w:rPr>
        <w:t xml:space="preserve"> </w:t>
      </w:r>
      <w:r w:rsidR="00997B1D" w:rsidRPr="0008203C">
        <w:rPr>
          <w:rFonts w:ascii="GHEA Grapalat" w:eastAsia="Times New Roman" w:hAnsi="GHEA Grapalat" w:cs="Times New Roman"/>
          <w:sz w:val="24"/>
          <w:szCs w:val="24"/>
          <w:shd w:val="clear" w:color="auto" w:fill="FFFFFF"/>
          <w:lang w:val="hy-AM" w:eastAsia="ru-RU"/>
        </w:rPr>
        <w:t>համարը)</w:t>
      </w:r>
      <w:r w:rsidR="00461C90" w:rsidRPr="0008203C">
        <w:rPr>
          <w:rFonts w:ascii="GHEA Grapalat" w:eastAsia="Times New Roman" w:hAnsi="GHEA Grapalat" w:cs="Times New Roman"/>
          <w:sz w:val="24"/>
          <w:szCs w:val="24"/>
          <w:shd w:val="clear" w:color="auto" w:fill="FFFFFF"/>
          <w:lang w:val="hy-AM" w:eastAsia="ru-RU"/>
        </w:rPr>
        <w:t>:</w:t>
      </w:r>
    </w:p>
    <w:p w14:paraId="43DE01A2" w14:textId="4172057F" w:rsidR="001775F5" w:rsidRPr="0008203C" w:rsidRDefault="001775F5" w:rsidP="00CB5DB0">
      <w:pPr>
        <w:pStyle w:val="ListParagraph"/>
        <w:numPr>
          <w:ilvl w:val="1"/>
          <w:numId w:val="1"/>
        </w:numPr>
        <w:tabs>
          <w:tab w:val="left" w:pos="142"/>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Times New Roman"/>
          <w:sz w:val="24"/>
          <w:szCs w:val="24"/>
          <w:shd w:val="clear" w:color="auto" w:fill="FFFFFF"/>
          <w:lang w:val="hy-AM" w:eastAsia="ru-RU"/>
        </w:rPr>
        <w:t>14</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06</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 xml:space="preserve">2023 թվականին </w:t>
      </w:r>
      <w:r w:rsidRPr="0008203C">
        <w:rPr>
          <w:rFonts w:ascii="GHEA Grapalat" w:eastAsia="Times New Roman" w:hAnsi="GHEA Grapalat" w:cs="GHEA Grapalat"/>
          <w:sz w:val="24"/>
          <w:szCs w:val="24"/>
          <w:shd w:val="clear" w:color="auto" w:fill="FFFFFF"/>
          <w:lang w:val="hy-AM" w:eastAsia="ru-RU"/>
        </w:rPr>
        <w:t>Դատարանը</w:t>
      </w:r>
      <w:r w:rsidRPr="0008203C">
        <w:rPr>
          <w:rFonts w:ascii="GHEA Grapalat" w:eastAsia="Times New Roman" w:hAnsi="GHEA Grapalat" w:cs="Times New Roman"/>
          <w:sz w:val="24"/>
          <w:szCs w:val="24"/>
          <w:shd w:val="clear" w:color="auto" w:fill="FFFFFF"/>
          <w:lang w:val="hy-AM" w:eastAsia="ru-RU"/>
        </w:rPr>
        <w:t xml:space="preserve"> կայացրել է վճիռ</w:t>
      </w:r>
      <w:r w:rsidR="00083F91" w:rsidRPr="0008203C">
        <w:rPr>
          <w:rFonts w:ascii="GHEA Grapalat" w:eastAsia="Times New Roman" w:hAnsi="GHEA Grapalat" w:cs="Times New Roman"/>
          <w:sz w:val="24"/>
          <w:szCs w:val="24"/>
          <w:shd w:val="clear" w:color="auto" w:fill="FFFFFF"/>
          <w:lang w:val="hy-AM" w:eastAsia="ru-RU"/>
        </w:rPr>
        <w:t>,</w:t>
      </w:r>
      <w:r w:rsidR="00997B1D" w:rsidRPr="0008203C">
        <w:rPr>
          <w:rFonts w:ascii="GHEA Grapalat" w:eastAsia="Times New Roman" w:hAnsi="GHEA Grapalat" w:cs="Times New Roman"/>
          <w:sz w:val="24"/>
          <w:szCs w:val="24"/>
          <w:shd w:val="clear" w:color="auto" w:fill="FFFFFF"/>
          <w:lang w:val="hy-AM" w:eastAsia="ru-RU"/>
        </w:rPr>
        <w:t xml:space="preserve"> որով </w:t>
      </w:r>
      <w:r w:rsidR="000E72A9" w:rsidRPr="0008203C">
        <w:rPr>
          <w:rFonts w:ascii="GHEA Grapalat" w:eastAsia="Times New Roman" w:hAnsi="GHEA Grapalat" w:cs="Times New Roman"/>
          <w:sz w:val="24"/>
          <w:szCs w:val="24"/>
          <w:shd w:val="clear" w:color="auto" w:fill="FFFFFF"/>
          <w:lang w:val="hy-AM" w:eastAsia="ru-RU"/>
        </w:rPr>
        <w:t>ՀՀ գլխավոր դ</w:t>
      </w:r>
      <w:r w:rsidRPr="0008203C">
        <w:rPr>
          <w:rFonts w:ascii="GHEA Grapalat" w:eastAsia="Times New Roman" w:hAnsi="GHEA Grapalat" w:cs="Times New Roman"/>
          <w:sz w:val="24"/>
          <w:szCs w:val="24"/>
          <w:shd w:val="clear" w:color="auto" w:fill="FFFFFF"/>
          <w:lang w:val="hy-AM" w:eastAsia="ru-RU"/>
        </w:rPr>
        <w:t>ատախազության կողմից ներկայացված հայցը բավարար</w:t>
      </w:r>
      <w:r w:rsidR="00997B1D" w:rsidRPr="0008203C">
        <w:rPr>
          <w:rFonts w:ascii="GHEA Grapalat" w:eastAsia="Times New Roman" w:hAnsi="GHEA Grapalat" w:cs="Times New Roman"/>
          <w:sz w:val="24"/>
          <w:szCs w:val="24"/>
          <w:shd w:val="clear" w:color="auto" w:fill="FFFFFF"/>
          <w:lang w:val="hy-AM" w:eastAsia="ru-RU"/>
        </w:rPr>
        <w:t>ել է</w:t>
      </w:r>
      <w:r w:rsidR="007B09D4" w:rsidRPr="0008203C">
        <w:rPr>
          <w:rFonts w:ascii="GHEA Grapalat" w:eastAsia="Times New Roman" w:hAnsi="GHEA Grapalat" w:cs="Times New Roman"/>
          <w:sz w:val="24"/>
          <w:szCs w:val="24"/>
          <w:shd w:val="clear" w:color="auto" w:fill="FFFFFF"/>
          <w:lang w:val="hy-AM" w:eastAsia="ru-RU"/>
        </w:rPr>
        <w:t xml:space="preserve"> մասնակի</w:t>
      </w:r>
      <w:r w:rsidR="00243F1F" w:rsidRPr="0008203C">
        <w:rPr>
          <w:rFonts w:ascii="GHEA Grapalat" w:eastAsia="Times New Roman" w:hAnsi="GHEA Grapalat" w:cs="Times New Roman"/>
          <w:sz w:val="24"/>
          <w:szCs w:val="24"/>
          <w:shd w:val="clear" w:color="auto" w:fill="FFFFFF"/>
          <w:lang w:val="hy-AM" w:eastAsia="ru-RU"/>
        </w:rPr>
        <w:t>՝</w:t>
      </w:r>
      <w:r w:rsidR="006954EB" w:rsidRPr="0008203C">
        <w:rPr>
          <w:rFonts w:ascii="GHEA Grapalat" w:eastAsia="Times New Roman" w:hAnsi="GHEA Grapalat" w:cs="Times New Roman"/>
          <w:sz w:val="24"/>
          <w:szCs w:val="24"/>
          <w:shd w:val="clear" w:color="auto" w:fill="FFFFFF"/>
          <w:lang w:val="hy-AM" w:eastAsia="ru-RU"/>
        </w:rPr>
        <w:t xml:space="preserve"> Հասմիկ Ստեփանի </w:t>
      </w:r>
      <w:r w:rsidR="0027464B" w:rsidRPr="0008203C">
        <w:rPr>
          <w:rFonts w:ascii="GHEA Grapalat" w:eastAsia="Times New Roman" w:hAnsi="GHEA Grapalat" w:cs="Times New Roman"/>
          <w:sz w:val="24"/>
          <w:szCs w:val="24"/>
          <w:shd w:val="clear" w:color="auto" w:fill="FFFFFF"/>
          <w:lang w:val="hy-AM" w:eastAsia="ru-RU"/>
        </w:rPr>
        <w:t xml:space="preserve">Պողոսյանից հօգուտ ՀՀ պետական բյուջեի բռնագանձել </w:t>
      </w:r>
      <w:r w:rsidR="00B8503A" w:rsidRPr="0008203C">
        <w:rPr>
          <w:rFonts w:ascii="GHEA Grapalat" w:eastAsia="Times New Roman" w:hAnsi="GHEA Grapalat" w:cs="Times New Roman"/>
          <w:sz w:val="24"/>
          <w:szCs w:val="24"/>
          <w:shd w:val="clear" w:color="auto" w:fill="FFFFFF"/>
          <w:lang w:val="hy-AM" w:eastAsia="ru-RU"/>
        </w:rPr>
        <w:t xml:space="preserve">է </w:t>
      </w:r>
      <w:r w:rsidR="0027464B" w:rsidRPr="0008203C">
        <w:rPr>
          <w:rFonts w:ascii="GHEA Grapalat" w:eastAsia="Times New Roman" w:hAnsi="GHEA Grapalat" w:cs="Times New Roman"/>
          <w:sz w:val="24"/>
          <w:szCs w:val="24"/>
          <w:shd w:val="clear" w:color="auto" w:fill="FFFFFF"/>
          <w:lang w:val="hy-AM" w:eastAsia="ru-RU"/>
        </w:rPr>
        <w:t>25</w:t>
      </w:r>
      <w:r w:rsidR="00E87CFB" w:rsidRPr="0008203C">
        <w:rPr>
          <w:rFonts w:ascii="GHEA Grapalat" w:eastAsia="Times New Roman" w:hAnsi="GHEA Grapalat" w:cs="Cambria Math"/>
          <w:sz w:val="24"/>
          <w:szCs w:val="24"/>
          <w:shd w:val="clear" w:color="auto" w:fill="FFFFFF"/>
          <w:lang w:val="hy-AM" w:eastAsia="ru-RU"/>
        </w:rPr>
        <w:t>.</w:t>
      </w:r>
      <w:r w:rsidR="0027464B" w:rsidRPr="0008203C">
        <w:rPr>
          <w:rFonts w:ascii="GHEA Grapalat" w:eastAsia="Times New Roman" w:hAnsi="GHEA Grapalat" w:cs="Times New Roman"/>
          <w:sz w:val="24"/>
          <w:szCs w:val="24"/>
          <w:shd w:val="clear" w:color="auto" w:fill="FFFFFF"/>
          <w:lang w:val="hy-AM" w:eastAsia="ru-RU"/>
        </w:rPr>
        <w:t>252</w:t>
      </w:r>
      <w:r w:rsidR="00E87CFB" w:rsidRPr="0008203C">
        <w:rPr>
          <w:rFonts w:ascii="GHEA Grapalat" w:eastAsia="Times New Roman" w:hAnsi="GHEA Grapalat" w:cs="Cambria Math"/>
          <w:sz w:val="24"/>
          <w:szCs w:val="24"/>
          <w:shd w:val="clear" w:color="auto" w:fill="FFFFFF"/>
          <w:lang w:val="hy-AM" w:eastAsia="ru-RU"/>
        </w:rPr>
        <w:t>.</w:t>
      </w:r>
      <w:r w:rsidR="0027464B" w:rsidRPr="0008203C">
        <w:rPr>
          <w:rFonts w:ascii="GHEA Grapalat" w:eastAsia="Times New Roman" w:hAnsi="GHEA Grapalat" w:cs="Times New Roman"/>
          <w:sz w:val="24"/>
          <w:szCs w:val="24"/>
          <w:shd w:val="clear" w:color="auto" w:fill="FFFFFF"/>
          <w:lang w:val="hy-AM" w:eastAsia="ru-RU"/>
        </w:rPr>
        <w:t>200</w:t>
      </w:r>
      <w:r w:rsidR="00AA4348" w:rsidRPr="0008203C">
        <w:rPr>
          <w:rFonts w:ascii="GHEA Grapalat" w:eastAsia="Times New Roman" w:hAnsi="GHEA Grapalat" w:cs="Times New Roman"/>
          <w:sz w:val="24"/>
          <w:szCs w:val="24"/>
          <w:shd w:val="clear" w:color="auto" w:fill="FFFFFF"/>
          <w:lang w:val="hy-AM" w:eastAsia="ru-RU"/>
        </w:rPr>
        <w:t xml:space="preserve"> ՀՀ դրամ՝ որպես պետությանը պատճառված վնաս</w:t>
      </w:r>
      <w:r w:rsidR="00461C90" w:rsidRPr="0008203C">
        <w:rPr>
          <w:rFonts w:ascii="GHEA Grapalat" w:eastAsia="Times New Roman" w:hAnsi="GHEA Grapalat" w:cs="Times New Roman"/>
          <w:sz w:val="24"/>
          <w:szCs w:val="24"/>
          <w:shd w:val="clear" w:color="auto" w:fill="FFFFFF"/>
          <w:lang w:val="hy-AM" w:eastAsia="ru-RU"/>
        </w:rPr>
        <w:t>:</w:t>
      </w:r>
      <w:r w:rsidR="00AA4348" w:rsidRPr="0008203C">
        <w:rPr>
          <w:rFonts w:ascii="GHEA Grapalat" w:eastAsia="Times New Roman" w:hAnsi="GHEA Grapalat" w:cs="Times New Roman"/>
          <w:sz w:val="24"/>
          <w:szCs w:val="24"/>
          <w:shd w:val="clear" w:color="auto" w:fill="FFFFFF"/>
          <w:lang w:val="hy-AM" w:eastAsia="ru-RU"/>
        </w:rPr>
        <w:t xml:space="preserve"> </w:t>
      </w:r>
      <w:r w:rsidR="00F60DC9" w:rsidRPr="0008203C">
        <w:rPr>
          <w:rFonts w:ascii="GHEA Grapalat" w:eastAsia="Times New Roman" w:hAnsi="GHEA Grapalat" w:cs="Times New Roman"/>
          <w:sz w:val="24"/>
          <w:szCs w:val="24"/>
          <w:shd w:val="clear" w:color="auto" w:fill="FFFFFF"/>
          <w:lang w:val="hy-AM" w:eastAsia="ru-RU"/>
        </w:rPr>
        <w:t>Մնացած պահանջների մասով հայցը մերժել է։</w:t>
      </w:r>
    </w:p>
    <w:p w14:paraId="36F17586" w14:textId="05EF0C1F" w:rsidR="0098008F" w:rsidRPr="0008203C" w:rsidRDefault="0098008F" w:rsidP="00CB5DB0">
      <w:pPr>
        <w:pStyle w:val="ListParagraph"/>
        <w:numPr>
          <w:ilvl w:val="1"/>
          <w:numId w:val="1"/>
        </w:numPr>
        <w:tabs>
          <w:tab w:val="left" w:pos="142"/>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Cambria Math"/>
          <w:sz w:val="24"/>
          <w:szCs w:val="24"/>
          <w:shd w:val="clear" w:color="auto" w:fill="FFFFFF"/>
          <w:lang w:val="hy-AM" w:eastAsia="ru-RU"/>
        </w:rPr>
        <w:t>13</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Cambria Math"/>
          <w:sz w:val="24"/>
          <w:szCs w:val="24"/>
          <w:shd w:val="clear" w:color="auto" w:fill="FFFFFF"/>
          <w:lang w:val="hy-AM" w:eastAsia="ru-RU"/>
        </w:rPr>
        <w:t>07</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Cambria Math"/>
          <w:sz w:val="24"/>
          <w:szCs w:val="24"/>
          <w:shd w:val="clear" w:color="auto" w:fill="FFFFFF"/>
          <w:lang w:val="hy-AM" w:eastAsia="ru-RU"/>
        </w:rPr>
        <w:t xml:space="preserve">2023 </w:t>
      </w:r>
      <w:r w:rsidRPr="0008203C">
        <w:rPr>
          <w:rFonts w:ascii="GHEA Grapalat" w:eastAsia="Times New Roman" w:hAnsi="GHEA Grapalat" w:cs="GHEA Grapalat"/>
          <w:sz w:val="24"/>
          <w:szCs w:val="24"/>
          <w:shd w:val="clear" w:color="auto" w:fill="FFFFFF"/>
          <w:lang w:val="hy-AM" w:eastAsia="ru-RU"/>
        </w:rPr>
        <w:t>թ</w:t>
      </w:r>
      <w:r w:rsidRPr="0008203C">
        <w:rPr>
          <w:rFonts w:ascii="GHEA Grapalat" w:eastAsia="Times New Roman" w:hAnsi="GHEA Grapalat" w:cs="Cambria Math"/>
          <w:sz w:val="24"/>
          <w:szCs w:val="24"/>
          <w:shd w:val="clear" w:color="auto" w:fill="FFFFFF"/>
          <w:lang w:val="hy-AM" w:eastAsia="ru-RU"/>
        </w:rPr>
        <w:t>վականին պատասխանող Հասմիկ Ստեփանի Պողոսյան</w:t>
      </w:r>
      <w:r w:rsidR="00E53F43" w:rsidRPr="0008203C">
        <w:rPr>
          <w:rFonts w:ascii="GHEA Grapalat" w:eastAsia="Times New Roman" w:hAnsi="GHEA Grapalat" w:cs="Cambria Math"/>
          <w:sz w:val="24"/>
          <w:szCs w:val="24"/>
          <w:shd w:val="clear" w:color="auto" w:fill="FFFFFF"/>
          <w:lang w:val="hy-AM" w:eastAsia="ru-RU"/>
        </w:rPr>
        <w:t>ը,</w:t>
      </w:r>
      <w:r w:rsidR="00E53F43" w:rsidRPr="0008203C">
        <w:rPr>
          <w:rFonts w:ascii="GHEA Grapalat" w:hAnsi="GHEA Grapalat" w:cs="Calibri Light"/>
          <w:sz w:val="24"/>
          <w:szCs w:val="24"/>
          <w:lang w:val="hy-AM"/>
        </w:rPr>
        <w:t xml:space="preserve"> փոստային ծառայության միջոցով,</w:t>
      </w:r>
      <w:r w:rsidRPr="0008203C">
        <w:rPr>
          <w:rFonts w:ascii="GHEA Grapalat" w:eastAsia="Times New Roman" w:hAnsi="GHEA Grapalat" w:cs="Cambria Math"/>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վճռի</w:t>
      </w:r>
      <w:r w:rsidRPr="0008203C">
        <w:rPr>
          <w:rFonts w:ascii="GHEA Grapalat" w:eastAsia="Times New Roman" w:hAnsi="GHEA Grapalat" w:cs="Cambria Math"/>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դեմ</w:t>
      </w:r>
      <w:r w:rsidRPr="0008203C">
        <w:rPr>
          <w:rFonts w:ascii="GHEA Grapalat" w:eastAsia="Times New Roman" w:hAnsi="GHEA Grapalat" w:cs="Cambria Math"/>
          <w:sz w:val="24"/>
          <w:szCs w:val="24"/>
          <w:shd w:val="clear" w:color="auto" w:fill="FFFFFF"/>
          <w:lang w:val="hy-AM" w:eastAsia="ru-RU"/>
        </w:rPr>
        <w:t xml:space="preserve"> ներկայաց</w:t>
      </w:r>
      <w:r w:rsidR="00E53F43" w:rsidRPr="0008203C">
        <w:rPr>
          <w:rFonts w:ascii="GHEA Grapalat" w:eastAsia="Times New Roman" w:hAnsi="GHEA Grapalat" w:cs="Cambria Math"/>
          <w:sz w:val="24"/>
          <w:szCs w:val="24"/>
          <w:shd w:val="clear" w:color="auto" w:fill="FFFFFF"/>
          <w:lang w:val="hy-AM" w:eastAsia="ru-RU"/>
        </w:rPr>
        <w:t>ր</w:t>
      </w:r>
      <w:r w:rsidRPr="0008203C">
        <w:rPr>
          <w:rFonts w:ascii="GHEA Grapalat" w:eastAsia="Times New Roman" w:hAnsi="GHEA Grapalat" w:cs="Cambria Math"/>
          <w:sz w:val="24"/>
          <w:szCs w:val="24"/>
          <w:shd w:val="clear" w:color="auto" w:fill="FFFFFF"/>
          <w:lang w:val="hy-AM" w:eastAsia="ru-RU"/>
        </w:rPr>
        <w:t>ել է վերաքննիչ բողոք</w:t>
      </w:r>
      <w:r w:rsidR="009F758F" w:rsidRPr="0008203C">
        <w:rPr>
          <w:rFonts w:ascii="GHEA Grapalat" w:eastAsia="Times New Roman" w:hAnsi="GHEA Grapalat" w:cs="Cambria Math"/>
          <w:sz w:val="24"/>
          <w:szCs w:val="24"/>
          <w:shd w:val="clear" w:color="auto" w:fill="FFFFFF"/>
          <w:lang w:val="hy-AM" w:eastAsia="ru-RU"/>
        </w:rPr>
        <w:t xml:space="preserve">, որը </w:t>
      </w:r>
      <w:r w:rsidR="00603240" w:rsidRPr="0008203C">
        <w:rPr>
          <w:rFonts w:ascii="GHEA Grapalat" w:eastAsia="Times New Roman" w:hAnsi="GHEA Grapalat" w:cs="Cambria Math"/>
          <w:sz w:val="24"/>
          <w:szCs w:val="24"/>
          <w:shd w:val="clear" w:color="auto" w:fill="FFFFFF"/>
          <w:lang w:val="hy-AM" w:eastAsia="ru-RU"/>
        </w:rPr>
        <w:t xml:space="preserve">ՀՀ </w:t>
      </w:r>
      <w:r w:rsidR="00C135B1">
        <w:rPr>
          <w:rFonts w:ascii="GHEA Grapalat" w:eastAsia="Times New Roman" w:hAnsi="GHEA Grapalat" w:cs="Cambria Math"/>
          <w:sz w:val="24"/>
          <w:szCs w:val="24"/>
          <w:shd w:val="clear" w:color="auto" w:fill="FFFFFF"/>
          <w:lang w:val="hy-AM" w:eastAsia="ru-RU"/>
        </w:rPr>
        <w:t>վ</w:t>
      </w:r>
      <w:r w:rsidR="00603240" w:rsidRPr="0008203C">
        <w:rPr>
          <w:rFonts w:ascii="GHEA Grapalat" w:eastAsia="Times New Roman" w:hAnsi="GHEA Grapalat" w:cs="Cambria Math"/>
          <w:sz w:val="24"/>
          <w:szCs w:val="24"/>
          <w:shd w:val="clear" w:color="auto" w:fill="FFFFFF"/>
          <w:lang w:val="hy-AM" w:eastAsia="ru-RU"/>
        </w:rPr>
        <w:t xml:space="preserve">երաքննիչ հակակոռուպցիոն դատարանի </w:t>
      </w:r>
      <w:r w:rsidR="000C1058" w:rsidRPr="0008203C">
        <w:rPr>
          <w:rFonts w:ascii="GHEA Grapalat" w:eastAsia="Times New Roman" w:hAnsi="GHEA Grapalat" w:cs="Cambria Math"/>
          <w:sz w:val="24"/>
          <w:szCs w:val="24"/>
          <w:shd w:val="clear" w:color="auto" w:fill="FFFFFF"/>
          <w:lang w:val="hy-AM" w:eastAsia="ru-RU"/>
        </w:rPr>
        <w:t xml:space="preserve">(այսուհետ՝ Վերաքննիչ դատարան) </w:t>
      </w:r>
      <w:r w:rsidR="00603240" w:rsidRPr="0008203C">
        <w:rPr>
          <w:rFonts w:ascii="GHEA Grapalat" w:eastAsia="Times New Roman" w:hAnsi="GHEA Grapalat" w:cs="Cambria Math"/>
          <w:sz w:val="24"/>
          <w:szCs w:val="24"/>
          <w:shd w:val="clear" w:color="auto" w:fill="FFFFFF"/>
          <w:lang w:val="hy-AM" w:eastAsia="ru-RU"/>
        </w:rPr>
        <w:t xml:space="preserve">կողմից </w:t>
      </w:r>
      <w:r w:rsidR="00D73246" w:rsidRPr="0008203C">
        <w:rPr>
          <w:rFonts w:ascii="GHEA Grapalat" w:eastAsia="Times New Roman" w:hAnsi="GHEA Grapalat" w:cs="Cambria Math"/>
          <w:sz w:val="24"/>
          <w:szCs w:val="24"/>
          <w:shd w:val="clear" w:color="auto" w:fill="FFFFFF"/>
          <w:lang w:val="hy-AM" w:eastAsia="ru-RU"/>
        </w:rPr>
        <w:t>04</w:t>
      </w:r>
      <w:r w:rsidR="00B8503A" w:rsidRPr="0008203C">
        <w:rPr>
          <w:rFonts w:ascii="GHEA Grapalat" w:eastAsia="Times New Roman" w:hAnsi="GHEA Grapalat" w:cs="Cambria Math"/>
          <w:sz w:val="24"/>
          <w:szCs w:val="24"/>
          <w:shd w:val="clear" w:color="auto" w:fill="FFFFFF"/>
          <w:lang w:val="hy-AM" w:eastAsia="ru-RU"/>
        </w:rPr>
        <w:t>.</w:t>
      </w:r>
      <w:r w:rsidR="00D73246" w:rsidRPr="0008203C">
        <w:rPr>
          <w:rFonts w:ascii="GHEA Grapalat" w:eastAsia="Times New Roman" w:hAnsi="GHEA Grapalat" w:cs="Cambria Math"/>
          <w:sz w:val="24"/>
          <w:szCs w:val="24"/>
          <w:shd w:val="clear" w:color="auto" w:fill="FFFFFF"/>
          <w:lang w:val="hy-AM" w:eastAsia="ru-RU"/>
        </w:rPr>
        <w:t>09</w:t>
      </w:r>
      <w:r w:rsidR="00B8503A" w:rsidRPr="0008203C">
        <w:rPr>
          <w:rFonts w:ascii="GHEA Grapalat" w:eastAsia="Times New Roman" w:hAnsi="GHEA Grapalat" w:cs="Cambria Math"/>
          <w:sz w:val="24"/>
          <w:szCs w:val="24"/>
          <w:shd w:val="clear" w:color="auto" w:fill="FFFFFF"/>
          <w:lang w:val="hy-AM" w:eastAsia="ru-RU"/>
        </w:rPr>
        <w:t>.</w:t>
      </w:r>
      <w:r w:rsidR="00D73246" w:rsidRPr="0008203C">
        <w:rPr>
          <w:rFonts w:ascii="GHEA Grapalat" w:eastAsia="Times New Roman" w:hAnsi="GHEA Grapalat" w:cs="Cambria Math"/>
          <w:sz w:val="24"/>
          <w:szCs w:val="24"/>
          <w:shd w:val="clear" w:color="auto" w:fill="FFFFFF"/>
          <w:lang w:val="hy-AM" w:eastAsia="ru-RU"/>
        </w:rPr>
        <w:t>2023</w:t>
      </w:r>
      <w:r w:rsidR="00B8503A" w:rsidRPr="0008203C">
        <w:rPr>
          <w:rFonts w:ascii="GHEA Grapalat" w:eastAsia="Times New Roman" w:hAnsi="GHEA Grapalat" w:cs="Cambria Math"/>
          <w:sz w:val="24"/>
          <w:szCs w:val="24"/>
          <w:shd w:val="clear" w:color="auto" w:fill="FFFFFF"/>
          <w:lang w:val="hy-AM" w:eastAsia="ru-RU"/>
        </w:rPr>
        <w:t xml:space="preserve"> թվականին </w:t>
      </w:r>
      <w:r w:rsidR="00603240" w:rsidRPr="0008203C">
        <w:rPr>
          <w:rFonts w:ascii="GHEA Grapalat" w:eastAsia="Times New Roman" w:hAnsi="GHEA Grapalat" w:cs="Cambria Math"/>
          <w:sz w:val="24"/>
          <w:szCs w:val="24"/>
          <w:shd w:val="clear" w:color="auto" w:fill="FFFFFF"/>
          <w:lang w:val="hy-AM" w:eastAsia="ru-RU"/>
        </w:rPr>
        <w:t>ընդունվել է վարույթ</w:t>
      </w:r>
      <w:r w:rsidR="00461C90" w:rsidRPr="0008203C">
        <w:rPr>
          <w:rFonts w:ascii="GHEA Grapalat" w:eastAsia="Times New Roman" w:hAnsi="GHEA Grapalat" w:cs="Cambria Math"/>
          <w:sz w:val="24"/>
          <w:szCs w:val="24"/>
          <w:shd w:val="clear" w:color="auto" w:fill="FFFFFF"/>
          <w:lang w:val="hy-AM" w:eastAsia="ru-RU"/>
        </w:rPr>
        <w:t>:</w:t>
      </w:r>
    </w:p>
    <w:p w14:paraId="68366F11" w14:textId="0541555D" w:rsidR="00DC5138" w:rsidRPr="0008203C" w:rsidRDefault="00BE48F1" w:rsidP="00CB5DB0">
      <w:pPr>
        <w:pStyle w:val="ListParagraph"/>
        <w:numPr>
          <w:ilvl w:val="1"/>
          <w:numId w:val="1"/>
        </w:numPr>
        <w:tabs>
          <w:tab w:val="left" w:pos="142"/>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Times New Roman"/>
          <w:sz w:val="24"/>
          <w:szCs w:val="24"/>
          <w:shd w:val="clear" w:color="auto" w:fill="FFFFFF"/>
          <w:lang w:val="hy-AM" w:eastAsia="ru-RU"/>
        </w:rPr>
        <w:t>29</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02</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 xml:space="preserve">2024 </w:t>
      </w:r>
      <w:r w:rsidRPr="0008203C">
        <w:rPr>
          <w:rFonts w:ascii="GHEA Grapalat" w:eastAsia="Times New Roman" w:hAnsi="GHEA Grapalat" w:cs="GHEA Grapalat"/>
          <w:sz w:val="24"/>
          <w:szCs w:val="24"/>
          <w:shd w:val="clear" w:color="auto" w:fill="FFFFFF"/>
          <w:lang w:val="hy-AM" w:eastAsia="ru-RU"/>
        </w:rPr>
        <w:t>թվակ</w:t>
      </w:r>
      <w:r w:rsidRPr="0008203C">
        <w:rPr>
          <w:rFonts w:ascii="GHEA Grapalat" w:eastAsia="Times New Roman" w:hAnsi="GHEA Grapalat" w:cs="Times New Roman"/>
          <w:sz w:val="24"/>
          <w:szCs w:val="24"/>
          <w:shd w:val="clear" w:color="auto" w:fill="FFFFFF"/>
          <w:lang w:val="hy-AM" w:eastAsia="ru-RU"/>
        </w:rPr>
        <w:t>անի</w:t>
      </w:r>
      <w:r w:rsidR="000C1058" w:rsidRPr="0008203C">
        <w:rPr>
          <w:rFonts w:ascii="GHEA Grapalat" w:eastAsia="Times New Roman" w:hAnsi="GHEA Grapalat" w:cs="Times New Roman"/>
          <w:sz w:val="24"/>
          <w:szCs w:val="24"/>
          <w:shd w:val="clear" w:color="auto" w:fill="FFFFFF"/>
          <w:lang w:val="hy-AM" w:eastAsia="ru-RU"/>
        </w:rPr>
        <w:t>ն</w:t>
      </w:r>
      <w:r w:rsidRPr="0008203C">
        <w:rPr>
          <w:rFonts w:ascii="GHEA Grapalat" w:eastAsia="Times New Roman" w:hAnsi="GHEA Grapalat" w:cs="Times New Roman"/>
          <w:sz w:val="24"/>
          <w:szCs w:val="24"/>
          <w:shd w:val="clear" w:color="auto" w:fill="FFFFFF"/>
          <w:lang w:val="hy-AM" w:eastAsia="ru-RU"/>
        </w:rPr>
        <w:t xml:space="preserve"> </w:t>
      </w:r>
      <w:r w:rsidR="00DC5138" w:rsidRPr="0008203C">
        <w:rPr>
          <w:rFonts w:ascii="GHEA Grapalat" w:eastAsia="Times New Roman" w:hAnsi="GHEA Grapalat" w:cs="GHEA Grapalat"/>
          <w:iCs/>
          <w:sz w:val="24"/>
          <w:szCs w:val="24"/>
          <w:lang w:val="hy-AM" w:eastAsia="ru-RU"/>
        </w:rPr>
        <w:t>Վերաքննիչ դատարան</w:t>
      </w:r>
      <w:r w:rsidR="000C1058" w:rsidRPr="0008203C">
        <w:rPr>
          <w:rFonts w:ascii="GHEA Grapalat" w:eastAsia="Times New Roman" w:hAnsi="GHEA Grapalat" w:cs="GHEA Grapalat"/>
          <w:iCs/>
          <w:sz w:val="24"/>
          <w:szCs w:val="24"/>
          <w:lang w:val="hy-AM" w:eastAsia="ru-RU"/>
        </w:rPr>
        <w:t>ը</w:t>
      </w:r>
      <w:r w:rsidRPr="0008203C">
        <w:rPr>
          <w:rFonts w:ascii="GHEA Grapalat" w:eastAsia="Times New Roman" w:hAnsi="GHEA Grapalat" w:cs="Times New Roman"/>
          <w:sz w:val="24"/>
          <w:szCs w:val="24"/>
          <w:shd w:val="clear" w:color="auto" w:fill="FFFFFF"/>
          <w:lang w:val="hy-AM" w:eastAsia="ru-RU"/>
        </w:rPr>
        <w:t xml:space="preserve"> որոշել է վերաքննիչ բողոքը բավարարել</w:t>
      </w:r>
      <w:r w:rsidR="00DC5138" w:rsidRPr="0008203C">
        <w:rPr>
          <w:rFonts w:ascii="GHEA Grapalat" w:eastAsia="Times New Roman" w:hAnsi="GHEA Grapalat" w:cs="Times New Roman"/>
          <w:sz w:val="24"/>
          <w:szCs w:val="24"/>
          <w:shd w:val="clear" w:color="auto" w:fill="FFFFFF"/>
          <w:lang w:val="hy-AM" w:eastAsia="ru-RU"/>
        </w:rPr>
        <w:t>՝ Դատարանի</w:t>
      </w:r>
      <w:r w:rsidRPr="0008203C">
        <w:rPr>
          <w:rFonts w:ascii="GHEA Grapalat" w:eastAsia="Times New Roman" w:hAnsi="GHEA Grapalat" w:cs="Times New Roman"/>
          <w:sz w:val="24"/>
          <w:szCs w:val="24"/>
          <w:shd w:val="clear" w:color="auto" w:fill="FFFFFF"/>
          <w:lang w:val="hy-AM" w:eastAsia="ru-RU"/>
        </w:rPr>
        <w:t xml:space="preserve"> 14</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06</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 xml:space="preserve">2023 </w:t>
      </w:r>
      <w:r w:rsidRPr="0008203C">
        <w:rPr>
          <w:rFonts w:ascii="GHEA Grapalat" w:eastAsia="Times New Roman" w:hAnsi="GHEA Grapalat" w:cs="GHEA Grapalat"/>
          <w:sz w:val="24"/>
          <w:szCs w:val="24"/>
          <w:shd w:val="clear" w:color="auto" w:fill="FFFFFF"/>
          <w:lang w:val="hy-AM" w:eastAsia="ru-RU"/>
        </w:rPr>
        <w:t>թվականի</w:t>
      </w:r>
      <w:r w:rsidR="00DC5138" w:rsidRPr="0008203C">
        <w:rPr>
          <w:rFonts w:ascii="GHEA Grapalat" w:eastAsia="Times New Roman" w:hAnsi="GHEA Grapalat" w:cs="GHEA Grapalat"/>
          <w:sz w:val="24"/>
          <w:szCs w:val="24"/>
          <w:shd w:val="clear" w:color="auto" w:fill="FFFFFF"/>
          <w:lang w:val="hy-AM" w:eastAsia="ru-RU"/>
        </w:rPr>
        <w:t>ն կայացված վճիռը՝ հայցը մասնակի բավարարելու մասով բեկանել և փոփոխել</w:t>
      </w:r>
      <w:r w:rsidR="00062227" w:rsidRPr="0008203C">
        <w:rPr>
          <w:rFonts w:ascii="GHEA Grapalat" w:eastAsia="Times New Roman" w:hAnsi="GHEA Grapalat" w:cs="GHEA Grapalat"/>
          <w:sz w:val="24"/>
          <w:szCs w:val="24"/>
          <w:shd w:val="clear" w:color="auto" w:fill="FFFFFF"/>
          <w:lang w:val="hy-AM" w:eastAsia="ru-RU"/>
        </w:rPr>
        <w:t xml:space="preserve"> հետևյալ կեր</w:t>
      </w:r>
      <w:r w:rsidR="00A65C77" w:rsidRPr="0008203C">
        <w:rPr>
          <w:rFonts w:ascii="GHEA Grapalat" w:eastAsia="Times New Roman" w:hAnsi="GHEA Grapalat" w:cs="GHEA Grapalat"/>
          <w:sz w:val="24"/>
          <w:szCs w:val="24"/>
          <w:shd w:val="clear" w:color="auto" w:fill="FFFFFF"/>
          <w:lang w:val="hy-AM" w:eastAsia="ru-RU"/>
        </w:rPr>
        <w:t xml:space="preserve">պ. ՀՀ գլխավոր դատախազության </w:t>
      </w:r>
      <w:r w:rsidR="00C849B2" w:rsidRPr="0008203C">
        <w:rPr>
          <w:rFonts w:ascii="GHEA Grapalat" w:eastAsia="Times New Roman" w:hAnsi="GHEA Grapalat" w:cs="GHEA Grapalat"/>
          <w:sz w:val="24"/>
          <w:szCs w:val="24"/>
          <w:shd w:val="clear" w:color="auto" w:fill="FFFFFF"/>
          <w:lang w:val="hy-AM" w:eastAsia="ru-RU"/>
        </w:rPr>
        <w:t xml:space="preserve">հայցն ընդդեմ Հասմիկ Ստեփանի Պողոսյանի՝ հօգուտ պետական բյուջեի որպես </w:t>
      </w:r>
      <w:r w:rsidR="00B53434" w:rsidRPr="0008203C">
        <w:rPr>
          <w:rFonts w:ascii="GHEA Grapalat" w:eastAsia="Times New Roman" w:hAnsi="GHEA Grapalat" w:cs="GHEA Grapalat"/>
          <w:sz w:val="24"/>
          <w:szCs w:val="24"/>
          <w:shd w:val="clear" w:color="auto" w:fill="FFFFFF"/>
          <w:lang w:val="hy-AM" w:eastAsia="ru-RU"/>
        </w:rPr>
        <w:t xml:space="preserve">պետությանը պատճառված վնաս 25.252.200 ՀՀ </w:t>
      </w:r>
      <w:r w:rsidR="002D0067" w:rsidRPr="0008203C">
        <w:rPr>
          <w:rFonts w:ascii="GHEA Grapalat" w:eastAsia="Times New Roman" w:hAnsi="GHEA Grapalat" w:cs="GHEA Grapalat"/>
          <w:sz w:val="24"/>
          <w:szCs w:val="24"/>
          <w:shd w:val="clear" w:color="auto" w:fill="FFFFFF"/>
          <w:lang w:val="hy-AM" w:eastAsia="ru-RU"/>
        </w:rPr>
        <w:t>դրամ բռնագանձելու պահանջի մասին</w:t>
      </w:r>
      <w:r w:rsidR="000C1058" w:rsidRPr="0008203C">
        <w:rPr>
          <w:rFonts w:ascii="GHEA Grapalat" w:eastAsia="Times New Roman" w:hAnsi="GHEA Grapalat" w:cs="GHEA Grapalat"/>
          <w:sz w:val="24"/>
          <w:szCs w:val="24"/>
          <w:shd w:val="clear" w:color="auto" w:fill="FFFFFF"/>
          <w:lang w:val="hy-AM" w:eastAsia="ru-RU"/>
        </w:rPr>
        <w:t>,</w:t>
      </w:r>
      <w:r w:rsidR="00004126" w:rsidRPr="0008203C">
        <w:rPr>
          <w:rFonts w:ascii="GHEA Grapalat" w:eastAsia="Times New Roman" w:hAnsi="GHEA Grapalat" w:cs="GHEA Grapalat"/>
          <w:sz w:val="24"/>
          <w:szCs w:val="24"/>
          <w:shd w:val="clear" w:color="auto" w:fill="FFFFFF"/>
          <w:lang w:val="hy-AM" w:eastAsia="ru-RU"/>
        </w:rPr>
        <w:t xml:space="preserve"> մերժել</w:t>
      </w:r>
      <w:r w:rsidR="00461C90" w:rsidRPr="0008203C">
        <w:rPr>
          <w:rFonts w:ascii="GHEA Grapalat" w:eastAsia="Times New Roman" w:hAnsi="GHEA Grapalat" w:cs="GHEA Grapalat"/>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 xml:space="preserve"> </w:t>
      </w:r>
    </w:p>
    <w:p w14:paraId="0B4FD3C5" w14:textId="58631571" w:rsidR="001154EF" w:rsidRPr="0008203C" w:rsidRDefault="00790C11" w:rsidP="00CB5DB0">
      <w:pPr>
        <w:pStyle w:val="ListParagraph"/>
        <w:numPr>
          <w:ilvl w:val="1"/>
          <w:numId w:val="1"/>
        </w:numPr>
        <w:tabs>
          <w:tab w:val="left" w:pos="142"/>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Times New Roman"/>
          <w:sz w:val="24"/>
          <w:szCs w:val="24"/>
          <w:shd w:val="clear" w:color="auto" w:fill="FFFFFF"/>
          <w:lang w:val="hy-AM" w:eastAsia="ru-RU"/>
        </w:rPr>
        <w:t>01</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04</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 xml:space="preserve">2024 </w:t>
      </w:r>
      <w:r w:rsidRPr="0008203C">
        <w:rPr>
          <w:rFonts w:ascii="GHEA Grapalat" w:eastAsia="Times New Roman" w:hAnsi="GHEA Grapalat" w:cs="GHEA Grapalat"/>
          <w:sz w:val="24"/>
          <w:szCs w:val="24"/>
          <w:shd w:val="clear" w:color="auto" w:fill="FFFFFF"/>
          <w:lang w:val="hy-AM" w:eastAsia="ru-RU"/>
        </w:rPr>
        <w:t>թվականի</w:t>
      </w:r>
      <w:r w:rsidRPr="0008203C">
        <w:rPr>
          <w:rFonts w:ascii="GHEA Grapalat" w:eastAsia="Times New Roman" w:hAnsi="GHEA Grapalat" w:cs="Times New Roman"/>
          <w:sz w:val="24"/>
          <w:szCs w:val="24"/>
          <w:shd w:val="clear" w:color="auto" w:fill="FFFFFF"/>
          <w:lang w:val="hy-AM" w:eastAsia="ru-RU"/>
        </w:rPr>
        <w:t xml:space="preserve">ն </w:t>
      </w:r>
      <w:r w:rsidR="000E72A9" w:rsidRPr="0008203C">
        <w:rPr>
          <w:rFonts w:ascii="GHEA Grapalat" w:eastAsia="Times New Roman" w:hAnsi="GHEA Grapalat" w:cs="Times New Roman"/>
          <w:sz w:val="24"/>
          <w:szCs w:val="24"/>
          <w:shd w:val="clear" w:color="auto" w:fill="FFFFFF"/>
          <w:lang w:val="hy-AM" w:eastAsia="ru-RU"/>
        </w:rPr>
        <w:t>ՀՀ գլխավոր դ</w:t>
      </w:r>
      <w:r w:rsidRPr="0008203C">
        <w:rPr>
          <w:rFonts w:ascii="GHEA Grapalat" w:eastAsia="Times New Roman" w:hAnsi="GHEA Grapalat" w:cs="Times New Roman"/>
          <w:sz w:val="24"/>
          <w:szCs w:val="24"/>
          <w:shd w:val="clear" w:color="auto" w:fill="FFFFFF"/>
          <w:lang w:val="hy-AM" w:eastAsia="ru-RU"/>
        </w:rPr>
        <w:t>ատախազությունը</w:t>
      </w:r>
      <w:r w:rsidR="00111F60" w:rsidRPr="0008203C">
        <w:rPr>
          <w:rFonts w:ascii="GHEA Grapalat" w:eastAsia="Times New Roman" w:hAnsi="GHEA Grapalat" w:cs="Times New Roman"/>
          <w:sz w:val="24"/>
          <w:szCs w:val="24"/>
          <w:shd w:val="clear" w:color="auto" w:fill="FFFFFF"/>
          <w:lang w:val="hy-AM" w:eastAsia="ru-RU"/>
        </w:rPr>
        <w:t xml:space="preserve"> </w:t>
      </w:r>
      <w:r w:rsidR="00111F60" w:rsidRPr="0008203C">
        <w:rPr>
          <w:rFonts w:ascii="GHEA Grapalat" w:eastAsia="Times New Roman" w:hAnsi="GHEA Grapalat" w:cs="GHEA Grapalat"/>
          <w:iCs/>
          <w:sz w:val="24"/>
          <w:szCs w:val="24"/>
          <w:lang w:val="de-DE" w:eastAsia="ru-RU"/>
        </w:rPr>
        <w:t>(</w:t>
      </w:r>
      <w:r w:rsidR="00111F60" w:rsidRPr="0008203C">
        <w:rPr>
          <w:rFonts w:ascii="GHEA Grapalat" w:eastAsia="Times New Roman" w:hAnsi="GHEA Grapalat" w:cs="GHEA Grapalat"/>
          <w:iCs/>
          <w:sz w:val="24"/>
          <w:szCs w:val="24"/>
          <w:lang w:val="hy-AM" w:eastAsia="ru-RU"/>
        </w:rPr>
        <w:t>այսուհետ նաև՝ Բողոքաբեր</w:t>
      </w:r>
      <w:r w:rsidR="00111F60" w:rsidRPr="0008203C">
        <w:rPr>
          <w:rFonts w:ascii="GHEA Grapalat" w:eastAsia="Times New Roman" w:hAnsi="GHEA Grapalat" w:cs="GHEA Grapalat"/>
          <w:iCs/>
          <w:sz w:val="24"/>
          <w:szCs w:val="24"/>
          <w:lang w:val="de-DE" w:eastAsia="ru-RU"/>
        </w:rPr>
        <w:t>)</w:t>
      </w:r>
      <w:r w:rsidR="00281D77" w:rsidRPr="0008203C">
        <w:rPr>
          <w:rFonts w:ascii="GHEA Grapalat" w:eastAsia="Times New Roman" w:hAnsi="GHEA Grapalat" w:cs="GHEA Grapalat"/>
          <w:iCs/>
          <w:sz w:val="24"/>
          <w:szCs w:val="24"/>
          <w:lang w:val="hy-AM" w:eastAsia="ru-RU"/>
        </w:rPr>
        <w:t>,</w:t>
      </w:r>
      <w:r w:rsidR="00111F60" w:rsidRPr="0008203C">
        <w:rPr>
          <w:rFonts w:ascii="GHEA Grapalat" w:eastAsia="Times New Roman" w:hAnsi="GHEA Grapalat" w:cs="GHEA Grapalat"/>
          <w:iCs/>
          <w:sz w:val="24"/>
          <w:szCs w:val="24"/>
          <w:lang w:val="hy-AM" w:eastAsia="ru-RU"/>
        </w:rPr>
        <w:t xml:space="preserve"> </w:t>
      </w:r>
      <w:r w:rsidRPr="0008203C">
        <w:rPr>
          <w:rFonts w:ascii="GHEA Grapalat" w:eastAsia="Times New Roman" w:hAnsi="GHEA Grapalat" w:cs="Times New Roman"/>
          <w:sz w:val="24"/>
          <w:szCs w:val="24"/>
          <w:shd w:val="clear" w:color="auto" w:fill="FFFFFF"/>
          <w:lang w:val="hy-AM" w:eastAsia="ru-RU"/>
        </w:rPr>
        <w:t>փոստային ծառայության միջոցով</w:t>
      </w:r>
      <w:r w:rsidR="00281D77" w:rsidRPr="0008203C">
        <w:rPr>
          <w:rFonts w:ascii="GHEA Grapalat" w:eastAsia="Times New Roman" w:hAnsi="GHEA Grapalat" w:cs="Times New Roman"/>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 xml:space="preserve"> ներկայացրել է վճռաբեկ բողոք</w:t>
      </w:r>
      <w:r w:rsidR="00461C90" w:rsidRPr="0008203C">
        <w:rPr>
          <w:rFonts w:ascii="GHEA Grapalat" w:eastAsia="Times New Roman" w:hAnsi="GHEA Grapalat" w:cs="Times New Roman"/>
          <w:sz w:val="24"/>
          <w:szCs w:val="24"/>
          <w:shd w:val="clear" w:color="auto" w:fill="FFFFFF"/>
          <w:lang w:val="hy-AM" w:eastAsia="ru-RU"/>
        </w:rPr>
        <w:t>:</w:t>
      </w:r>
    </w:p>
    <w:p w14:paraId="107BD1F5" w14:textId="7CF49B06" w:rsidR="001154EF" w:rsidRPr="0008203C" w:rsidRDefault="00790C11" w:rsidP="00CB5DB0">
      <w:pPr>
        <w:pStyle w:val="ListParagraph"/>
        <w:numPr>
          <w:ilvl w:val="1"/>
          <w:numId w:val="1"/>
        </w:numPr>
        <w:tabs>
          <w:tab w:val="left" w:pos="142"/>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Times New Roman"/>
          <w:sz w:val="24"/>
          <w:szCs w:val="24"/>
          <w:shd w:val="clear" w:color="auto" w:fill="FFFFFF"/>
          <w:lang w:val="hy-AM" w:eastAsia="ru-RU"/>
        </w:rPr>
        <w:t xml:space="preserve"> 05</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04</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Times New Roman"/>
          <w:sz w:val="24"/>
          <w:szCs w:val="24"/>
          <w:shd w:val="clear" w:color="auto" w:fill="FFFFFF"/>
          <w:lang w:val="hy-AM" w:eastAsia="ru-RU"/>
        </w:rPr>
        <w:t xml:space="preserve">2024 </w:t>
      </w:r>
      <w:r w:rsidRPr="0008203C">
        <w:rPr>
          <w:rFonts w:ascii="GHEA Grapalat" w:eastAsia="Times New Roman" w:hAnsi="GHEA Grapalat" w:cs="GHEA Grapalat"/>
          <w:sz w:val="24"/>
          <w:szCs w:val="24"/>
          <w:shd w:val="clear" w:color="auto" w:fill="FFFFFF"/>
          <w:lang w:val="hy-AM" w:eastAsia="ru-RU"/>
        </w:rPr>
        <w:t>թվականին</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գործը</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հանձնվել</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է</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Վճռաբեկ</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դատարանի</w:t>
      </w:r>
      <w:r w:rsidRPr="0008203C">
        <w:rPr>
          <w:rFonts w:ascii="GHEA Grapalat" w:eastAsia="Times New Roman" w:hAnsi="GHEA Grapalat" w:cs="Times New Roman"/>
          <w:sz w:val="24"/>
          <w:szCs w:val="24"/>
          <w:shd w:val="clear" w:color="auto" w:fill="FFFFFF"/>
          <w:lang w:val="hy-AM" w:eastAsia="ru-RU"/>
        </w:rPr>
        <w:t xml:space="preserve"> </w:t>
      </w:r>
      <w:r w:rsidRPr="0008203C">
        <w:rPr>
          <w:rFonts w:ascii="GHEA Grapalat" w:eastAsia="Times New Roman" w:hAnsi="GHEA Grapalat" w:cs="GHEA Grapalat"/>
          <w:sz w:val="24"/>
          <w:szCs w:val="24"/>
          <w:shd w:val="clear" w:color="auto" w:fill="FFFFFF"/>
          <w:lang w:val="hy-AM" w:eastAsia="ru-RU"/>
        </w:rPr>
        <w:t>աշխատակազմին</w:t>
      </w:r>
      <w:r w:rsidR="00461C90" w:rsidRPr="0008203C">
        <w:rPr>
          <w:rFonts w:ascii="GHEA Grapalat" w:eastAsia="Times New Roman" w:hAnsi="GHEA Grapalat" w:cs="GHEA Grapalat"/>
          <w:sz w:val="24"/>
          <w:szCs w:val="24"/>
          <w:shd w:val="clear" w:color="auto" w:fill="FFFFFF"/>
          <w:lang w:val="hy-AM" w:eastAsia="ru-RU"/>
        </w:rPr>
        <w:t>:</w:t>
      </w:r>
      <w:r w:rsidR="001154EF" w:rsidRPr="0008203C">
        <w:rPr>
          <w:rFonts w:ascii="GHEA Grapalat" w:eastAsia="Times New Roman" w:hAnsi="GHEA Grapalat" w:cs="GHEA Grapalat"/>
          <w:sz w:val="24"/>
          <w:szCs w:val="24"/>
          <w:shd w:val="clear" w:color="auto" w:fill="FFFFFF"/>
          <w:lang w:val="hy-AM" w:eastAsia="ru-RU"/>
        </w:rPr>
        <w:t xml:space="preserve"> </w:t>
      </w:r>
    </w:p>
    <w:p w14:paraId="79326FFA" w14:textId="77777777" w:rsidR="00302498" w:rsidRPr="0008203C" w:rsidRDefault="00302498" w:rsidP="00CB5DB0">
      <w:pPr>
        <w:pStyle w:val="ListParagraph"/>
        <w:numPr>
          <w:ilvl w:val="1"/>
          <w:numId w:val="1"/>
        </w:numPr>
        <w:tabs>
          <w:tab w:val="left" w:pos="142"/>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Times New Roman"/>
          <w:sz w:val="24"/>
          <w:szCs w:val="24"/>
          <w:shd w:val="clear" w:color="auto" w:fill="FFFFFF"/>
          <w:lang w:val="hy-AM" w:eastAsia="ru-RU"/>
        </w:rPr>
        <w:t>02.05.2024 թվականի որոշմամբ Վճռաբեկ դատարանը վճռաբեկ բողոքն ընդունել է վարույթ։</w:t>
      </w:r>
    </w:p>
    <w:p w14:paraId="1EFED111" w14:textId="61D7FB75" w:rsidR="001154EF" w:rsidRPr="0008203C" w:rsidRDefault="00534A36" w:rsidP="00CB5DB0">
      <w:pPr>
        <w:pStyle w:val="ListParagraph"/>
        <w:numPr>
          <w:ilvl w:val="1"/>
          <w:numId w:val="1"/>
        </w:numPr>
        <w:tabs>
          <w:tab w:val="left" w:pos="142"/>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Pr>
          <w:rFonts w:ascii="GHEA Grapalat" w:eastAsia="Times New Roman" w:hAnsi="GHEA Grapalat" w:cs="GHEA Grapalat"/>
          <w:sz w:val="24"/>
          <w:szCs w:val="24"/>
          <w:shd w:val="clear" w:color="auto" w:fill="FFFFFF"/>
          <w:lang w:val="hy-AM" w:eastAsia="ru-RU"/>
        </w:rPr>
        <w:t>22</w:t>
      </w:r>
      <w:r>
        <w:rPr>
          <w:rFonts w:ascii="Cambria Math" w:eastAsia="Times New Roman" w:hAnsi="Cambria Math" w:cs="GHEA Grapalat"/>
          <w:sz w:val="24"/>
          <w:szCs w:val="24"/>
          <w:shd w:val="clear" w:color="auto" w:fill="FFFFFF"/>
          <w:lang w:val="hy-AM" w:eastAsia="ru-RU"/>
        </w:rPr>
        <w:t>․</w:t>
      </w:r>
      <w:r w:rsidR="001154EF" w:rsidRPr="0008203C">
        <w:rPr>
          <w:rFonts w:ascii="GHEA Grapalat" w:eastAsia="Times New Roman" w:hAnsi="GHEA Grapalat" w:cs="GHEA Grapalat"/>
          <w:sz w:val="24"/>
          <w:szCs w:val="24"/>
          <w:shd w:val="clear" w:color="auto" w:fill="FFFFFF"/>
          <w:lang w:val="hy-AM" w:eastAsia="ru-RU"/>
        </w:rPr>
        <w:t>05.2024 թվականին Վարդան Ոստանիկի Բարսեղյան</w:t>
      </w:r>
      <w:r w:rsidR="00C21518" w:rsidRPr="0008203C">
        <w:rPr>
          <w:rFonts w:ascii="GHEA Grapalat" w:eastAsia="Times New Roman" w:hAnsi="GHEA Grapalat" w:cs="GHEA Grapalat"/>
          <w:sz w:val="24"/>
          <w:szCs w:val="24"/>
          <w:shd w:val="clear" w:color="auto" w:fill="FFFFFF"/>
          <w:lang w:val="hy-AM" w:eastAsia="ru-RU"/>
        </w:rPr>
        <w:t>ի ներկայացուցիչ</w:t>
      </w:r>
      <w:r w:rsidR="006979E1" w:rsidRPr="0008203C">
        <w:rPr>
          <w:rFonts w:ascii="GHEA Grapalat" w:eastAsia="Times New Roman" w:hAnsi="GHEA Grapalat" w:cs="GHEA Grapalat"/>
          <w:sz w:val="24"/>
          <w:szCs w:val="24"/>
          <w:shd w:val="clear" w:color="auto" w:fill="FFFFFF"/>
          <w:lang w:val="hy-AM" w:eastAsia="ru-RU"/>
        </w:rPr>
        <w:t>ը</w:t>
      </w:r>
      <w:r w:rsidRPr="0008203C">
        <w:rPr>
          <w:rFonts w:ascii="GHEA Grapalat" w:eastAsia="Times New Roman" w:hAnsi="GHEA Grapalat" w:cs="GHEA Grapalat"/>
          <w:iCs/>
          <w:sz w:val="24"/>
          <w:szCs w:val="24"/>
          <w:lang w:val="hy-AM" w:eastAsia="ru-RU"/>
        </w:rPr>
        <w:t xml:space="preserve">, </w:t>
      </w:r>
      <w:r w:rsidRPr="0008203C">
        <w:rPr>
          <w:rFonts w:ascii="GHEA Grapalat" w:eastAsia="Times New Roman" w:hAnsi="GHEA Grapalat" w:cs="Times New Roman"/>
          <w:sz w:val="24"/>
          <w:szCs w:val="24"/>
          <w:shd w:val="clear" w:color="auto" w:fill="FFFFFF"/>
          <w:lang w:val="hy-AM" w:eastAsia="ru-RU"/>
        </w:rPr>
        <w:t>փոստային ծառայության միջոցով,</w:t>
      </w:r>
      <w:r>
        <w:rPr>
          <w:rFonts w:ascii="GHEA Grapalat" w:eastAsia="Times New Roman" w:hAnsi="GHEA Grapalat" w:cs="Times New Roman"/>
          <w:sz w:val="24"/>
          <w:szCs w:val="24"/>
          <w:shd w:val="clear" w:color="auto" w:fill="FFFFFF"/>
          <w:lang w:val="hy-AM" w:eastAsia="ru-RU"/>
        </w:rPr>
        <w:t xml:space="preserve"> </w:t>
      </w:r>
      <w:r w:rsidR="001154EF" w:rsidRPr="0008203C">
        <w:rPr>
          <w:rFonts w:ascii="GHEA Grapalat" w:eastAsia="Times New Roman" w:hAnsi="GHEA Grapalat" w:cs="GHEA Grapalat"/>
          <w:sz w:val="24"/>
          <w:szCs w:val="24"/>
          <w:shd w:val="clear" w:color="auto" w:fill="FFFFFF"/>
          <w:lang w:val="hy-AM" w:eastAsia="ru-RU"/>
        </w:rPr>
        <w:t>ներկայաց</w:t>
      </w:r>
      <w:r w:rsidR="006979E1" w:rsidRPr="0008203C">
        <w:rPr>
          <w:rFonts w:ascii="GHEA Grapalat" w:eastAsia="Times New Roman" w:hAnsi="GHEA Grapalat" w:cs="GHEA Grapalat"/>
          <w:sz w:val="24"/>
          <w:szCs w:val="24"/>
          <w:shd w:val="clear" w:color="auto" w:fill="FFFFFF"/>
          <w:lang w:val="hy-AM" w:eastAsia="ru-RU"/>
        </w:rPr>
        <w:t>ր</w:t>
      </w:r>
      <w:r w:rsidR="001154EF" w:rsidRPr="0008203C">
        <w:rPr>
          <w:rFonts w:ascii="GHEA Grapalat" w:eastAsia="Times New Roman" w:hAnsi="GHEA Grapalat" w:cs="GHEA Grapalat"/>
          <w:sz w:val="24"/>
          <w:szCs w:val="24"/>
          <w:shd w:val="clear" w:color="auto" w:fill="FFFFFF"/>
          <w:lang w:val="hy-AM" w:eastAsia="ru-RU"/>
        </w:rPr>
        <w:t>ել է վճռաբեկ բողոքի պատասխան</w:t>
      </w:r>
      <w:r w:rsidR="00461C90" w:rsidRPr="0008203C">
        <w:rPr>
          <w:rFonts w:ascii="GHEA Grapalat" w:eastAsia="Times New Roman" w:hAnsi="GHEA Grapalat" w:cs="GHEA Grapalat"/>
          <w:sz w:val="24"/>
          <w:szCs w:val="24"/>
          <w:shd w:val="clear" w:color="auto" w:fill="FFFFFF"/>
          <w:lang w:val="hy-AM" w:eastAsia="ru-RU"/>
        </w:rPr>
        <w:t>:</w:t>
      </w:r>
    </w:p>
    <w:p w14:paraId="30A74DC5" w14:textId="451AD360" w:rsidR="00500D3C" w:rsidRPr="00957693" w:rsidRDefault="00C21518" w:rsidP="00CB5DB0">
      <w:pPr>
        <w:pStyle w:val="ListParagraph"/>
        <w:numPr>
          <w:ilvl w:val="1"/>
          <w:numId w:val="1"/>
        </w:numPr>
        <w:tabs>
          <w:tab w:val="left" w:pos="142"/>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08203C">
        <w:rPr>
          <w:rFonts w:ascii="GHEA Grapalat" w:eastAsia="Times New Roman" w:hAnsi="GHEA Grapalat" w:cs="GHEA Grapalat"/>
          <w:sz w:val="24"/>
          <w:szCs w:val="24"/>
          <w:shd w:val="clear" w:color="auto" w:fill="FFFFFF"/>
          <w:lang w:val="hy-AM" w:eastAsia="ru-RU"/>
        </w:rPr>
        <w:t>03</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GHEA Grapalat"/>
          <w:sz w:val="24"/>
          <w:szCs w:val="24"/>
          <w:shd w:val="clear" w:color="auto" w:fill="FFFFFF"/>
          <w:lang w:val="hy-AM" w:eastAsia="ru-RU"/>
        </w:rPr>
        <w:t>06</w:t>
      </w:r>
      <w:r w:rsidR="00E87CFB" w:rsidRPr="0008203C">
        <w:rPr>
          <w:rFonts w:ascii="GHEA Grapalat" w:eastAsia="Times New Roman" w:hAnsi="GHEA Grapalat" w:cs="Cambria Math"/>
          <w:sz w:val="24"/>
          <w:szCs w:val="24"/>
          <w:shd w:val="clear" w:color="auto" w:fill="FFFFFF"/>
          <w:lang w:val="hy-AM" w:eastAsia="ru-RU"/>
        </w:rPr>
        <w:t>.</w:t>
      </w:r>
      <w:r w:rsidRPr="0008203C">
        <w:rPr>
          <w:rFonts w:ascii="GHEA Grapalat" w:eastAsia="Times New Roman" w:hAnsi="GHEA Grapalat" w:cs="GHEA Grapalat"/>
          <w:sz w:val="24"/>
          <w:szCs w:val="24"/>
          <w:shd w:val="clear" w:color="auto" w:fill="FFFFFF"/>
          <w:lang w:val="hy-AM" w:eastAsia="ru-RU"/>
        </w:rPr>
        <w:t>2024 թվականին</w:t>
      </w:r>
      <w:r w:rsidR="004F09C8" w:rsidRPr="0008203C">
        <w:rPr>
          <w:rFonts w:ascii="GHEA Grapalat" w:hAnsi="GHEA Grapalat"/>
          <w:sz w:val="24"/>
          <w:szCs w:val="24"/>
          <w:lang w:val="hy-AM"/>
        </w:rPr>
        <w:t xml:space="preserve"> </w:t>
      </w:r>
      <w:r w:rsidR="004F09C8" w:rsidRPr="0008203C">
        <w:rPr>
          <w:rFonts w:ascii="GHEA Grapalat" w:eastAsia="Times New Roman" w:hAnsi="GHEA Grapalat" w:cs="GHEA Grapalat"/>
          <w:sz w:val="24"/>
          <w:szCs w:val="24"/>
          <w:shd w:val="clear" w:color="auto" w:fill="FFFFFF"/>
          <w:lang w:val="hy-AM" w:eastAsia="ru-RU"/>
        </w:rPr>
        <w:t xml:space="preserve">Հասմիկ </w:t>
      </w:r>
      <w:bookmarkStart w:id="4" w:name="_Hlk174352991"/>
      <w:r w:rsidR="004F09C8" w:rsidRPr="0008203C">
        <w:rPr>
          <w:rFonts w:ascii="GHEA Grapalat" w:eastAsia="Times New Roman" w:hAnsi="GHEA Grapalat" w:cs="GHEA Grapalat"/>
          <w:sz w:val="24"/>
          <w:szCs w:val="24"/>
          <w:shd w:val="clear" w:color="auto" w:fill="FFFFFF"/>
          <w:lang w:val="hy-AM" w:eastAsia="ru-RU"/>
        </w:rPr>
        <w:t>Ստեփանի</w:t>
      </w:r>
      <w:bookmarkEnd w:id="4"/>
      <w:r w:rsidR="004F09C8" w:rsidRPr="0008203C">
        <w:rPr>
          <w:rFonts w:ascii="GHEA Grapalat" w:eastAsia="Times New Roman" w:hAnsi="GHEA Grapalat" w:cs="GHEA Grapalat"/>
          <w:sz w:val="24"/>
          <w:szCs w:val="24"/>
          <w:shd w:val="clear" w:color="auto" w:fill="FFFFFF"/>
          <w:lang w:val="hy-AM" w:eastAsia="ru-RU"/>
        </w:rPr>
        <w:t xml:space="preserve"> Պողոսյանի ներկայացուցիչը</w:t>
      </w:r>
      <w:r w:rsidR="00775EE4" w:rsidRPr="0008203C">
        <w:rPr>
          <w:rFonts w:ascii="GHEA Grapalat" w:eastAsia="Times New Roman" w:hAnsi="GHEA Grapalat" w:cs="GHEA Grapalat"/>
          <w:sz w:val="24"/>
          <w:szCs w:val="24"/>
          <w:shd w:val="clear" w:color="auto" w:fill="FFFFFF"/>
          <w:lang w:val="hy-AM" w:eastAsia="ru-RU"/>
        </w:rPr>
        <w:t xml:space="preserve"> (այսուհետ </w:t>
      </w:r>
      <w:r w:rsidR="006E457E" w:rsidRPr="00957693">
        <w:rPr>
          <w:rFonts w:ascii="GHEA Grapalat" w:eastAsia="Times New Roman" w:hAnsi="GHEA Grapalat" w:cs="GHEA Grapalat"/>
          <w:sz w:val="24"/>
          <w:szCs w:val="24"/>
          <w:shd w:val="clear" w:color="auto" w:fill="FFFFFF"/>
          <w:lang w:val="hy-AM" w:eastAsia="ru-RU"/>
        </w:rPr>
        <w:t>նաև</w:t>
      </w:r>
      <w:r w:rsidR="00B8503A" w:rsidRPr="00957693">
        <w:rPr>
          <w:rFonts w:ascii="GHEA Grapalat" w:eastAsia="Times New Roman" w:hAnsi="GHEA Grapalat" w:cs="GHEA Grapalat"/>
          <w:sz w:val="24"/>
          <w:szCs w:val="24"/>
          <w:shd w:val="clear" w:color="auto" w:fill="FFFFFF"/>
          <w:lang w:val="hy-AM" w:eastAsia="ru-RU"/>
        </w:rPr>
        <w:t>՝</w:t>
      </w:r>
      <w:r w:rsidR="006E457E" w:rsidRPr="00957693">
        <w:rPr>
          <w:rFonts w:ascii="GHEA Grapalat" w:eastAsia="Times New Roman" w:hAnsi="GHEA Grapalat" w:cs="GHEA Grapalat"/>
          <w:sz w:val="24"/>
          <w:szCs w:val="24"/>
          <w:shd w:val="clear" w:color="auto" w:fill="FFFFFF"/>
          <w:lang w:val="hy-AM" w:eastAsia="ru-RU"/>
        </w:rPr>
        <w:t xml:space="preserve"> </w:t>
      </w:r>
      <w:r w:rsidR="00775EE4" w:rsidRPr="00957693">
        <w:rPr>
          <w:rFonts w:ascii="GHEA Grapalat" w:eastAsia="Times New Roman" w:hAnsi="GHEA Grapalat" w:cs="GHEA Grapalat"/>
          <w:sz w:val="24"/>
          <w:szCs w:val="24"/>
          <w:shd w:val="clear" w:color="auto" w:fill="FFFFFF"/>
          <w:lang w:val="hy-AM" w:eastAsia="ru-RU"/>
        </w:rPr>
        <w:t>Պատասխանող)</w:t>
      </w:r>
      <w:r w:rsidR="004F09C8" w:rsidRPr="00957693">
        <w:rPr>
          <w:rFonts w:ascii="GHEA Grapalat" w:eastAsia="Times New Roman" w:hAnsi="GHEA Grapalat" w:cs="GHEA Grapalat"/>
          <w:sz w:val="24"/>
          <w:szCs w:val="24"/>
          <w:shd w:val="clear" w:color="auto" w:fill="FFFFFF"/>
          <w:lang w:val="hy-AM" w:eastAsia="ru-RU"/>
        </w:rPr>
        <w:t xml:space="preserve"> ներկայացրել է վճռաբեկ բողոքի պատասխան:</w:t>
      </w:r>
    </w:p>
    <w:p w14:paraId="312BEB5C" w14:textId="2488A684" w:rsidR="00957693" w:rsidRPr="00957693" w:rsidRDefault="00957693" w:rsidP="00CB5DB0">
      <w:pPr>
        <w:pStyle w:val="ListParagraph"/>
        <w:numPr>
          <w:ilvl w:val="1"/>
          <w:numId w:val="1"/>
        </w:numPr>
        <w:tabs>
          <w:tab w:val="left" w:pos="142"/>
          <w:tab w:val="left" w:pos="851"/>
          <w:tab w:val="left" w:pos="993"/>
        </w:tabs>
        <w:spacing w:before="240" w:after="0" w:line="276" w:lineRule="auto"/>
        <w:ind w:left="-142" w:right="-283" w:firstLine="568"/>
        <w:jc w:val="both"/>
        <w:rPr>
          <w:rFonts w:ascii="GHEA Grapalat" w:eastAsia="Times New Roman" w:hAnsi="GHEA Grapalat" w:cs="Times New Roman"/>
          <w:sz w:val="24"/>
          <w:szCs w:val="24"/>
          <w:shd w:val="clear" w:color="auto" w:fill="FFFFFF"/>
          <w:lang w:val="hy-AM" w:eastAsia="ru-RU"/>
        </w:rPr>
      </w:pPr>
      <w:r w:rsidRPr="00957693">
        <w:rPr>
          <w:rFonts w:ascii="GHEA Grapalat" w:eastAsia="Times New Roman" w:hAnsi="GHEA Grapalat" w:cs="Times New Roman"/>
          <w:sz w:val="24"/>
          <w:szCs w:val="24"/>
          <w:shd w:val="clear" w:color="auto" w:fill="FFFFFF"/>
          <w:lang w:val="hy-AM" w:eastAsia="ru-RU"/>
        </w:rPr>
        <w:lastRenderedPageBreak/>
        <w:t>12</w:t>
      </w:r>
      <w:r w:rsidRPr="00957693">
        <w:rPr>
          <w:rFonts w:ascii="Cambria Math" w:eastAsia="Times New Roman" w:hAnsi="Cambria Math" w:cs="Cambria Math"/>
          <w:sz w:val="24"/>
          <w:szCs w:val="24"/>
          <w:shd w:val="clear" w:color="auto" w:fill="FFFFFF"/>
          <w:lang w:val="hy-AM" w:eastAsia="ru-RU"/>
        </w:rPr>
        <w:t>․</w:t>
      </w:r>
      <w:r w:rsidRPr="00957693">
        <w:rPr>
          <w:rFonts w:ascii="GHEA Grapalat" w:eastAsia="Times New Roman" w:hAnsi="GHEA Grapalat" w:cs="Times New Roman"/>
          <w:sz w:val="24"/>
          <w:szCs w:val="24"/>
          <w:shd w:val="clear" w:color="auto" w:fill="FFFFFF"/>
          <w:lang w:val="hy-AM" w:eastAsia="ru-RU"/>
        </w:rPr>
        <w:t>06</w:t>
      </w:r>
      <w:r w:rsidRPr="00957693">
        <w:rPr>
          <w:rFonts w:ascii="Cambria Math" w:eastAsia="Times New Roman" w:hAnsi="Cambria Math" w:cs="Cambria Math"/>
          <w:sz w:val="24"/>
          <w:szCs w:val="24"/>
          <w:shd w:val="clear" w:color="auto" w:fill="FFFFFF"/>
          <w:lang w:val="hy-AM" w:eastAsia="ru-RU"/>
        </w:rPr>
        <w:t>․</w:t>
      </w:r>
      <w:r w:rsidRPr="00957693">
        <w:rPr>
          <w:rFonts w:ascii="GHEA Grapalat" w:eastAsia="Times New Roman" w:hAnsi="GHEA Grapalat" w:cs="Times New Roman"/>
          <w:sz w:val="24"/>
          <w:szCs w:val="24"/>
          <w:shd w:val="clear" w:color="auto" w:fill="FFFFFF"/>
          <w:lang w:val="hy-AM" w:eastAsia="ru-RU"/>
        </w:rPr>
        <w:t xml:space="preserve">2024 </w:t>
      </w:r>
      <w:r>
        <w:rPr>
          <w:rFonts w:ascii="GHEA Grapalat" w:eastAsia="Times New Roman" w:hAnsi="GHEA Grapalat" w:cs="Times New Roman"/>
          <w:sz w:val="24"/>
          <w:szCs w:val="24"/>
          <w:shd w:val="clear" w:color="auto" w:fill="FFFFFF"/>
          <w:lang w:val="hy-AM" w:eastAsia="ru-RU"/>
        </w:rPr>
        <w:t>թվականին Երջանիկ Վլադիմիր</w:t>
      </w:r>
      <w:r w:rsidR="00E9777F">
        <w:rPr>
          <w:rFonts w:ascii="GHEA Grapalat" w:eastAsia="Times New Roman" w:hAnsi="GHEA Grapalat" w:cs="Times New Roman"/>
          <w:sz w:val="24"/>
          <w:szCs w:val="24"/>
          <w:shd w:val="clear" w:color="auto" w:fill="FFFFFF"/>
          <w:lang w:val="hy-AM" w:eastAsia="ru-RU"/>
        </w:rPr>
        <w:t>ի</w:t>
      </w:r>
      <w:r>
        <w:rPr>
          <w:rFonts w:ascii="GHEA Grapalat" w:eastAsia="Times New Roman" w:hAnsi="GHEA Grapalat" w:cs="Times New Roman"/>
          <w:sz w:val="24"/>
          <w:szCs w:val="24"/>
          <w:shd w:val="clear" w:color="auto" w:fill="FFFFFF"/>
          <w:lang w:val="hy-AM" w:eastAsia="ru-RU"/>
        </w:rPr>
        <w:t xml:space="preserve"> Մուրադյանը, փոստային ծառայության միջոցով, ներկայացրել է առանց ստորագրության «Պատասխան» վերտառությամբ փաստաթուղթ</w:t>
      </w:r>
      <w:r w:rsidR="00746C2B">
        <w:rPr>
          <w:rFonts w:ascii="GHEA Grapalat" w:eastAsia="Times New Roman" w:hAnsi="GHEA Grapalat" w:cs="Times New Roman"/>
          <w:sz w:val="24"/>
          <w:szCs w:val="24"/>
          <w:shd w:val="clear" w:color="auto" w:fill="FFFFFF"/>
          <w:lang w:val="hy-AM" w:eastAsia="ru-RU"/>
        </w:rPr>
        <w:t xml:space="preserve">, որը չի համապատասխանում ՀՀ քաղաքացիական դատավարության օրենսգրքի 398-րդ հոդվածի 6-րդ մասի պահանջին, ուստի </w:t>
      </w:r>
      <w:r w:rsidR="00BB340A">
        <w:rPr>
          <w:rFonts w:ascii="GHEA Grapalat" w:eastAsia="Times New Roman" w:hAnsi="GHEA Grapalat" w:cs="Times New Roman"/>
          <w:sz w:val="24"/>
          <w:szCs w:val="24"/>
          <w:shd w:val="clear" w:color="auto" w:fill="FFFFFF"/>
          <w:lang w:val="hy-AM" w:eastAsia="ru-RU"/>
        </w:rPr>
        <w:t>Վճռաբեկ դատարանն այն քննության առարկա չի դարձնում</w:t>
      </w:r>
      <w:r w:rsidR="00746C2B">
        <w:rPr>
          <w:rFonts w:ascii="GHEA Grapalat" w:eastAsia="Times New Roman" w:hAnsi="GHEA Grapalat" w:cs="Times New Roman"/>
          <w:sz w:val="24"/>
          <w:szCs w:val="24"/>
          <w:shd w:val="clear" w:color="auto" w:fill="FFFFFF"/>
          <w:lang w:val="hy-AM" w:eastAsia="ru-RU"/>
        </w:rPr>
        <w:t>։</w:t>
      </w:r>
    </w:p>
    <w:p w14:paraId="1D5F5B2E" w14:textId="45BC4D41" w:rsidR="009010E9" w:rsidRPr="0008203C" w:rsidRDefault="00695FE4" w:rsidP="00CB5DB0">
      <w:pPr>
        <w:spacing w:before="240" w:after="0" w:line="276" w:lineRule="auto"/>
        <w:ind w:left="-142" w:right="-283" w:firstLine="568"/>
        <w:jc w:val="both"/>
        <w:rPr>
          <w:rFonts w:ascii="GHEA Grapalat" w:eastAsia="Times New Roman" w:hAnsi="GHEA Grapalat" w:cs="Sylfaen"/>
          <w:b/>
          <w:bCs/>
          <w:iCs/>
          <w:sz w:val="24"/>
          <w:szCs w:val="24"/>
          <w:u w:val="single"/>
          <w:lang w:val="hy-AM" w:eastAsia="ru-RU"/>
        </w:rPr>
      </w:pPr>
      <w:r w:rsidRPr="0008203C">
        <w:rPr>
          <w:rFonts w:ascii="GHEA Grapalat" w:eastAsia="Times New Roman" w:hAnsi="GHEA Grapalat" w:cs="Sylfaen"/>
          <w:b/>
          <w:bCs/>
          <w:iCs/>
          <w:sz w:val="24"/>
          <w:szCs w:val="24"/>
          <w:u w:val="single"/>
          <w:lang w:val="hy-AM" w:eastAsia="ru-RU"/>
        </w:rPr>
        <w:t>2</w:t>
      </w:r>
      <w:r w:rsidR="00E87CFB" w:rsidRPr="0008203C">
        <w:rPr>
          <w:rFonts w:ascii="GHEA Grapalat" w:eastAsia="Times New Roman" w:hAnsi="GHEA Grapalat" w:cs="Cambria Math"/>
          <w:b/>
          <w:bCs/>
          <w:iCs/>
          <w:sz w:val="24"/>
          <w:szCs w:val="24"/>
          <w:u w:val="single"/>
          <w:lang w:val="hy-AM" w:eastAsia="ru-RU"/>
        </w:rPr>
        <w:t>.</w:t>
      </w:r>
      <w:r w:rsidRPr="0008203C">
        <w:rPr>
          <w:rFonts w:ascii="GHEA Grapalat" w:eastAsia="Times New Roman" w:hAnsi="GHEA Grapalat" w:cs="Sylfaen"/>
          <w:b/>
          <w:bCs/>
          <w:iCs/>
          <w:sz w:val="24"/>
          <w:szCs w:val="24"/>
          <w:u w:val="single"/>
          <w:lang w:val="hy-AM" w:eastAsia="ru-RU"/>
        </w:rPr>
        <w:t xml:space="preserve"> </w:t>
      </w:r>
      <w:r w:rsidR="009010E9" w:rsidRPr="0008203C">
        <w:rPr>
          <w:rFonts w:ascii="GHEA Grapalat" w:eastAsia="Times New Roman" w:hAnsi="GHEA Grapalat" w:cs="Sylfaen"/>
          <w:b/>
          <w:bCs/>
          <w:iCs/>
          <w:sz w:val="24"/>
          <w:szCs w:val="24"/>
          <w:u w:val="single"/>
          <w:lang w:val="hy-AM" w:eastAsia="ru-RU"/>
        </w:rPr>
        <w:t>Վճռաբեկ բողոք</w:t>
      </w:r>
      <w:r w:rsidR="00746C2B">
        <w:rPr>
          <w:rFonts w:ascii="GHEA Grapalat" w:eastAsia="Times New Roman" w:hAnsi="GHEA Grapalat" w:cs="Sylfaen"/>
          <w:b/>
          <w:bCs/>
          <w:iCs/>
          <w:sz w:val="24"/>
          <w:szCs w:val="24"/>
          <w:u w:val="single"/>
          <w:lang w:val="hy-AM" w:eastAsia="ru-RU"/>
        </w:rPr>
        <w:t xml:space="preserve">ի </w:t>
      </w:r>
      <w:r w:rsidR="009010E9" w:rsidRPr="0008203C">
        <w:rPr>
          <w:rFonts w:ascii="GHEA Grapalat" w:eastAsia="Times New Roman" w:hAnsi="GHEA Grapalat" w:cs="Sylfaen"/>
          <w:b/>
          <w:bCs/>
          <w:iCs/>
          <w:sz w:val="24"/>
          <w:szCs w:val="24"/>
          <w:u w:val="single"/>
          <w:lang w:val="hy-AM" w:eastAsia="ru-RU"/>
        </w:rPr>
        <w:t>հիմքերը, հիմնավորումները և պահանջը</w:t>
      </w:r>
      <w:r w:rsidR="00E87CFB" w:rsidRPr="0008203C">
        <w:rPr>
          <w:rFonts w:ascii="GHEA Grapalat" w:eastAsia="Times New Roman" w:hAnsi="GHEA Grapalat" w:cs="Cambria Math"/>
          <w:b/>
          <w:bCs/>
          <w:iCs/>
          <w:sz w:val="24"/>
          <w:szCs w:val="24"/>
          <w:u w:val="single"/>
          <w:lang w:val="hy-AM" w:eastAsia="ru-RU"/>
        </w:rPr>
        <w:t>.</w:t>
      </w:r>
    </w:p>
    <w:p w14:paraId="6E39BAAA" w14:textId="0CE18694" w:rsidR="00D97706" w:rsidRDefault="00D97706" w:rsidP="007D2A32">
      <w:pPr>
        <w:pStyle w:val="ListParagraph"/>
        <w:numPr>
          <w:ilvl w:val="0"/>
          <w:numId w:val="2"/>
        </w:numPr>
        <w:tabs>
          <w:tab w:val="left" w:pos="851"/>
        </w:tabs>
        <w:spacing w:after="0" w:line="276" w:lineRule="auto"/>
        <w:ind w:left="-142" w:right="-283" w:firstLine="568"/>
        <w:jc w:val="both"/>
        <w:rPr>
          <w:rFonts w:ascii="GHEA Grapalat" w:hAnsi="GHEA Grapalat"/>
          <w:bCs/>
          <w:sz w:val="24"/>
          <w:szCs w:val="24"/>
          <w:lang w:val="hy-AM"/>
        </w:rPr>
      </w:pPr>
      <w:r w:rsidRPr="0008203C">
        <w:rPr>
          <w:rFonts w:ascii="GHEA Grapalat" w:hAnsi="GHEA Grapalat"/>
          <w:bCs/>
          <w:sz w:val="24"/>
          <w:szCs w:val="24"/>
          <w:lang w:val="hy-AM"/>
        </w:rPr>
        <w:t>Սույն վճռաբեկ բողոքը քննվում է հետևյալ հիմքերի սահմաններում ներքոհիշյալ հիմնավորումներով:</w:t>
      </w:r>
    </w:p>
    <w:p w14:paraId="4858EEA9" w14:textId="394804CB" w:rsidR="00746C2B" w:rsidRPr="00746C2B" w:rsidRDefault="00746C2B" w:rsidP="00746C2B">
      <w:pPr>
        <w:tabs>
          <w:tab w:val="left" w:pos="567"/>
        </w:tabs>
        <w:spacing w:after="0"/>
        <w:ind w:right="-75" w:firstLine="567"/>
        <w:jc w:val="both"/>
        <w:rPr>
          <w:rFonts w:ascii="GHEA Grapalat" w:hAnsi="GHEA Grapalat"/>
          <w:i/>
          <w:iCs/>
          <w:sz w:val="24"/>
          <w:szCs w:val="24"/>
          <w:lang w:val="hy-AM"/>
        </w:rPr>
      </w:pPr>
      <w:r w:rsidRPr="00746C2B">
        <w:rPr>
          <w:rFonts w:ascii="GHEA Grapalat" w:hAnsi="GHEA Grapalat"/>
          <w:i/>
          <w:iCs/>
          <w:sz w:val="24"/>
          <w:szCs w:val="24"/>
          <w:lang w:val="hy-AM"/>
        </w:rPr>
        <w:t xml:space="preserve">Վերաքննիչ դատարանը խախտել է ՀՀ քաղաքացիական օրենսգրքի 1058-րդ և ՀՀ քաղաքացիական դատավարության օրենսգրքի </w:t>
      </w:r>
      <w:r w:rsidR="00EA535B" w:rsidRPr="00EA535B">
        <w:rPr>
          <w:rFonts w:ascii="GHEA Grapalat" w:hAnsi="GHEA Grapalat"/>
          <w:i/>
          <w:iCs/>
          <w:sz w:val="24"/>
          <w:szCs w:val="24"/>
          <w:lang w:val="hy-AM"/>
        </w:rPr>
        <w:t>(այսուհետ նաև</w:t>
      </w:r>
      <w:r w:rsidR="00D55762">
        <w:rPr>
          <w:rFonts w:ascii="GHEA Grapalat" w:hAnsi="GHEA Grapalat"/>
          <w:i/>
          <w:iCs/>
          <w:sz w:val="24"/>
          <w:szCs w:val="24"/>
          <w:lang w:val="hy-AM"/>
        </w:rPr>
        <w:t>՝</w:t>
      </w:r>
      <w:r w:rsidR="00EA535B" w:rsidRPr="00EA535B">
        <w:rPr>
          <w:rFonts w:ascii="GHEA Grapalat" w:hAnsi="GHEA Grapalat"/>
          <w:i/>
          <w:iCs/>
          <w:sz w:val="24"/>
          <w:szCs w:val="24"/>
          <w:lang w:val="hy-AM"/>
        </w:rPr>
        <w:t xml:space="preserve"> Օրենսգիրք)</w:t>
      </w:r>
      <w:r w:rsidR="00EA535B">
        <w:rPr>
          <w:rFonts w:ascii="GHEA Grapalat" w:hAnsi="GHEA Grapalat"/>
          <w:i/>
          <w:iCs/>
          <w:sz w:val="24"/>
          <w:szCs w:val="24"/>
          <w:lang w:val="hy-AM"/>
        </w:rPr>
        <w:t xml:space="preserve"> </w:t>
      </w:r>
      <w:r w:rsidRPr="00746C2B">
        <w:rPr>
          <w:rFonts w:ascii="GHEA Grapalat" w:hAnsi="GHEA Grapalat"/>
          <w:i/>
          <w:iCs/>
          <w:sz w:val="24"/>
          <w:szCs w:val="24"/>
          <w:lang w:val="hy-AM"/>
        </w:rPr>
        <w:t>66-րդ հոդվածները։</w:t>
      </w:r>
    </w:p>
    <w:p w14:paraId="16C89B72" w14:textId="076E2ED0" w:rsidR="00746C2B" w:rsidRPr="0004446C" w:rsidRDefault="00746C2B" w:rsidP="00746C2B">
      <w:pPr>
        <w:spacing w:after="0"/>
        <w:ind w:left="-142" w:right="-193" w:firstLine="709"/>
        <w:jc w:val="both"/>
        <w:rPr>
          <w:rFonts w:ascii="GHEA Grapalat" w:hAnsi="GHEA Grapalat"/>
          <w:i/>
          <w:color w:val="000000"/>
          <w:sz w:val="24"/>
          <w:szCs w:val="24"/>
          <w:lang w:val="hy-AM"/>
        </w:rPr>
      </w:pPr>
      <w:r w:rsidRPr="0004446C">
        <w:rPr>
          <w:rFonts w:ascii="GHEA Grapalat" w:hAnsi="GHEA Grapalat" w:cs="Sylfaen"/>
          <w:i/>
          <w:color w:val="000000"/>
          <w:sz w:val="24"/>
          <w:szCs w:val="24"/>
          <w:lang w:val="hy-AM"/>
        </w:rPr>
        <w:t>Բողոքաբերը</w:t>
      </w:r>
      <w:r w:rsidRPr="0004446C">
        <w:rPr>
          <w:rFonts w:ascii="GHEA Grapalat" w:hAnsi="GHEA Grapalat"/>
          <w:i/>
          <w:color w:val="000000"/>
          <w:sz w:val="24"/>
          <w:szCs w:val="24"/>
          <w:lang w:val="hy-AM"/>
        </w:rPr>
        <w:t xml:space="preserve"> </w:t>
      </w:r>
      <w:r w:rsidRPr="0004446C">
        <w:rPr>
          <w:rFonts w:ascii="GHEA Grapalat" w:hAnsi="GHEA Grapalat" w:cs="Sylfaen"/>
          <w:i/>
          <w:color w:val="000000"/>
          <w:sz w:val="24"/>
          <w:szCs w:val="24"/>
          <w:lang w:val="hy-AM"/>
        </w:rPr>
        <w:t>բողոքում</w:t>
      </w:r>
      <w:r w:rsidRPr="0004446C">
        <w:rPr>
          <w:rFonts w:ascii="GHEA Grapalat" w:hAnsi="GHEA Grapalat"/>
          <w:i/>
          <w:color w:val="000000"/>
          <w:sz w:val="24"/>
          <w:szCs w:val="24"/>
          <w:lang w:val="hy-AM"/>
        </w:rPr>
        <w:t xml:space="preserve"> </w:t>
      </w:r>
      <w:r w:rsidRPr="0004446C">
        <w:rPr>
          <w:rFonts w:ascii="GHEA Grapalat" w:hAnsi="GHEA Grapalat" w:cs="Sylfaen"/>
          <w:i/>
          <w:color w:val="000000"/>
          <w:sz w:val="24"/>
          <w:szCs w:val="24"/>
          <w:lang w:val="hy-AM"/>
        </w:rPr>
        <w:t>ներկայացրել</w:t>
      </w:r>
      <w:r w:rsidRPr="0004446C">
        <w:rPr>
          <w:rFonts w:ascii="GHEA Grapalat" w:hAnsi="GHEA Grapalat"/>
          <w:i/>
          <w:color w:val="000000"/>
          <w:sz w:val="24"/>
          <w:szCs w:val="24"/>
          <w:lang w:val="hy-AM"/>
        </w:rPr>
        <w:t xml:space="preserve"> է </w:t>
      </w:r>
      <w:r w:rsidRPr="0004446C">
        <w:rPr>
          <w:rFonts w:ascii="GHEA Grapalat" w:hAnsi="GHEA Grapalat" w:cs="Sylfaen"/>
          <w:i/>
          <w:color w:val="000000"/>
          <w:sz w:val="24"/>
          <w:szCs w:val="24"/>
          <w:lang w:val="hy-AM"/>
        </w:rPr>
        <w:t>հետևյալ</w:t>
      </w:r>
      <w:r w:rsidRPr="0004446C">
        <w:rPr>
          <w:rFonts w:ascii="GHEA Grapalat" w:hAnsi="GHEA Grapalat"/>
          <w:i/>
          <w:color w:val="000000"/>
          <w:sz w:val="24"/>
          <w:szCs w:val="24"/>
          <w:lang w:val="hy-AM"/>
        </w:rPr>
        <w:t xml:space="preserve"> </w:t>
      </w:r>
      <w:r w:rsidRPr="0004446C">
        <w:rPr>
          <w:rFonts w:ascii="GHEA Grapalat" w:hAnsi="GHEA Grapalat" w:cs="Sylfaen"/>
          <w:i/>
          <w:color w:val="000000"/>
          <w:sz w:val="24"/>
          <w:szCs w:val="24"/>
          <w:lang w:val="hy-AM"/>
        </w:rPr>
        <w:t>փաստարկները</w:t>
      </w:r>
      <w:r w:rsidRPr="0004446C">
        <w:rPr>
          <w:rFonts w:ascii="GHEA Grapalat" w:hAnsi="GHEA Grapalat"/>
          <w:i/>
          <w:color w:val="000000"/>
          <w:sz w:val="24"/>
          <w:szCs w:val="24"/>
          <w:lang w:val="hy-AM"/>
        </w:rPr>
        <w:t>.</w:t>
      </w:r>
    </w:p>
    <w:p w14:paraId="1DDACD49" w14:textId="474F0438" w:rsidR="00D97706" w:rsidRPr="0008203C" w:rsidRDefault="00D97706" w:rsidP="00CB5DB0">
      <w:pPr>
        <w:pStyle w:val="ListParagraph"/>
        <w:numPr>
          <w:ilvl w:val="0"/>
          <w:numId w:val="2"/>
        </w:numPr>
        <w:tabs>
          <w:tab w:val="left" w:pos="142"/>
          <w:tab w:val="left" w:pos="851"/>
        </w:tabs>
        <w:spacing w:before="240" w:after="0" w:line="276" w:lineRule="auto"/>
        <w:ind w:left="-142" w:right="-283" w:firstLine="568"/>
        <w:jc w:val="both"/>
        <w:rPr>
          <w:rFonts w:ascii="GHEA Grapalat" w:eastAsia="Times New Roman" w:hAnsi="GHEA Grapalat" w:cs="GHEA Grapalat"/>
          <w:sz w:val="24"/>
          <w:szCs w:val="24"/>
          <w:shd w:val="clear" w:color="auto" w:fill="FFFFFF"/>
          <w:lang w:val="hy-AM" w:eastAsia="ru-RU"/>
        </w:rPr>
      </w:pPr>
      <w:r w:rsidRPr="0008203C">
        <w:rPr>
          <w:rFonts w:ascii="GHEA Grapalat" w:hAnsi="GHEA Grapalat"/>
          <w:sz w:val="24"/>
          <w:szCs w:val="24"/>
          <w:lang w:val="hy-AM"/>
        </w:rPr>
        <w:t>Վճռաբեկ դատարանի որոշումը կարող է էական նշանակություն ունենալ ՀՀ քաղաքացիական օրենսգրքի 1058-րդ հոդվածի միատեսակ կիրառության համար, այն հարցի համատեքստում, թե արդյո</w:t>
      </w:r>
      <w:r w:rsidR="00BB1DAF" w:rsidRPr="0008203C">
        <w:rPr>
          <w:rFonts w:ascii="GHEA Grapalat" w:hAnsi="GHEA Grapalat" w:cs="Sylfaen"/>
          <w:color w:val="000000"/>
          <w:sz w:val="24"/>
          <w:szCs w:val="24"/>
          <w:lang w:val="hy-AM"/>
        </w:rPr>
        <w:t>՞</w:t>
      </w:r>
      <w:r w:rsidRPr="0008203C">
        <w:rPr>
          <w:rFonts w:ascii="GHEA Grapalat" w:hAnsi="GHEA Grapalat"/>
          <w:sz w:val="24"/>
          <w:szCs w:val="24"/>
          <w:lang w:val="hy-AM"/>
        </w:rPr>
        <w:t xml:space="preserve">ք Հասմիկ </w:t>
      </w:r>
      <w:r w:rsidR="00146B48" w:rsidRPr="0008203C">
        <w:rPr>
          <w:rFonts w:ascii="GHEA Grapalat" w:eastAsia="Times New Roman" w:hAnsi="GHEA Grapalat" w:cs="GHEA Grapalat"/>
          <w:sz w:val="24"/>
          <w:szCs w:val="24"/>
          <w:shd w:val="clear" w:color="auto" w:fill="FFFFFF"/>
          <w:lang w:val="hy-AM" w:eastAsia="ru-RU"/>
        </w:rPr>
        <w:t>Ստեփանի</w:t>
      </w:r>
      <w:r w:rsidR="00146B48" w:rsidRPr="0008203C">
        <w:rPr>
          <w:rFonts w:ascii="GHEA Grapalat" w:hAnsi="GHEA Grapalat"/>
          <w:sz w:val="24"/>
          <w:szCs w:val="24"/>
          <w:lang w:val="hy-AM"/>
        </w:rPr>
        <w:t xml:space="preserve"> </w:t>
      </w:r>
      <w:r w:rsidRPr="0008203C">
        <w:rPr>
          <w:rFonts w:ascii="GHEA Grapalat" w:hAnsi="GHEA Grapalat"/>
          <w:sz w:val="24"/>
          <w:szCs w:val="24"/>
          <w:lang w:val="hy-AM"/>
        </w:rPr>
        <w:t xml:space="preserve">Պողոսյանի կողմից՝ որպես նախարարի լիազորությունների չկատարման հետևանքով, ինչպես նաև պատասխանատու ստորաբաժանման լիազորությունը որևէ պաշտոնատար անձի կամ մարմնի վրա դրված չլինելու պայմաններում պայմանագրի կատարման նկատմամբ նախնական հսկողություն չիրականացնելու կամ այն ոչ պատշաճ իրականացնելու հետևանքով Հասմիկ </w:t>
      </w:r>
      <w:r w:rsidR="00146B48" w:rsidRPr="0008203C">
        <w:rPr>
          <w:rFonts w:ascii="GHEA Grapalat" w:eastAsia="Times New Roman" w:hAnsi="GHEA Grapalat" w:cs="GHEA Grapalat"/>
          <w:sz w:val="24"/>
          <w:szCs w:val="24"/>
          <w:shd w:val="clear" w:color="auto" w:fill="FFFFFF"/>
          <w:lang w:val="hy-AM" w:eastAsia="ru-RU"/>
        </w:rPr>
        <w:t>Ստեփանի</w:t>
      </w:r>
      <w:r w:rsidR="00146B48" w:rsidRPr="0008203C">
        <w:rPr>
          <w:rFonts w:ascii="GHEA Grapalat" w:hAnsi="GHEA Grapalat"/>
          <w:sz w:val="24"/>
          <w:szCs w:val="24"/>
          <w:lang w:val="hy-AM"/>
        </w:rPr>
        <w:t xml:space="preserve"> </w:t>
      </w:r>
      <w:r w:rsidRPr="0008203C">
        <w:rPr>
          <w:rFonts w:ascii="GHEA Grapalat" w:hAnsi="GHEA Grapalat"/>
          <w:sz w:val="24"/>
          <w:szCs w:val="24"/>
          <w:lang w:val="hy-AM"/>
        </w:rPr>
        <w:t>Պողոսյանի ոչ օրինաչափ վարքագծի և պատճառված վնասի միջև առկա պատճառահետևանքային կապը կարող էր ունենալ անմիջական, ուղղակի բնույթ:</w:t>
      </w:r>
    </w:p>
    <w:p w14:paraId="6E0233FF" w14:textId="1F75DA86" w:rsidR="00D97706" w:rsidRPr="0008203C" w:rsidRDefault="00D97706" w:rsidP="00CB5DB0">
      <w:pPr>
        <w:pStyle w:val="ListParagraph"/>
        <w:numPr>
          <w:ilvl w:val="0"/>
          <w:numId w:val="2"/>
        </w:numPr>
        <w:tabs>
          <w:tab w:val="left" w:pos="142"/>
          <w:tab w:val="left" w:pos="851"/>
        </w:tabs>
        <w:spacing w:before="240" w:after="0" w:line="276" w:lineRule="auto"/>
        <w:ind w:left="-142" w:right="-283" w:firstLine="568"/>
        <w:jc w:val="both"/>
        <w:rPr>
          <w:rFonts w:ascii="GHEA Grapalat" w:eastAsia="Times New Roman" w:hAnsi="GHEA Grapalat" w:cs="GHEA Grapalat"/>
          <w:sz w:val="24"/>
          <w:szCs w:val="24"/>
          <w:shd w:val="clear" w:color="auto" w:fill="FFFFFF"/>
          <w:lang w:val="hy-AM" w:eastAsia="ru-RU"/>
        </w:rPr>
      </w:pPr>
      <w:r w:rsidRPr="0008203C">
        <w:rPr>
          <w:rFonts w:ascii="GHEA Grapalat" w:hAnsi="GHEA Grapalat" w:cs="Sylfaen"/>
          <w:sz w:val="24"/>
          <w:szCs w:val="24"/>
          <w:lang w:val="hy-AM"/>
        </w:rPr>
        <w:t>Նշելով, որ</w:t>
      </w:r>
      <w:r w:rsidRPr="0008203C">
        <w:rPr>
          <w:rFonts w:ascii="GHEA Grapalat" w:eastAsia="Times New Roman" w:hAnsi="GHEA Grapalat" w:cs="GHEA Grapalat"/>
          <w:sz w:val="24"/>
          <w:szCs w:val="24"/>
          <w:shd w:val="clear" w:color="auto" w:fill="FFFFFF"/>
          <w:lang w:val="hy-AM" w:eastAsia="ru-RU"/>
        </w:rPr>
        <w:t xml:space="preserve"> Վերաքննիչ դատարանը բողոքի բավարարման հիմքում դրել է այն պատճառաբանությունը, </w:t>
      </w:r>
      <w:r w:rsidR="00146B48" w:rsidRPr="0008203C">
        <w:rPr>
          <w:rFonts w:ascii="GHEA Grapalat" w:eastAsia="Times New Roman" w:hAnsi="GHEA Grapalat" w:cs="GHEA Grapalat"/>
          <w:sz w:val="24"/>
          <w:szCs w:val="24"/>
          <w:shd w:val="clear" w:color="auto" w:fill="FFFFFF"/>
          <w:lang w:val="hy-AM" w:eastAsia="ru-RU"/>
        </w:rPr>
        <w:t>թե</w:t>
      </w:r>
      <w:r w:rsidRPr="0008203C">
        <w:rPr>
          <w:rFonts w:ascii="GHEA Grapalat" w:eastAsia="Times New Roman" w:hAnsi="GHEA Grapalat" w:cs="GHEA Grapalat"/>
          <w:sz w:val="24"/>
          <w:szCs w:val="24"/>
          <w:shd w:val="clear" w:color="auto" w:fill="FFFFFF"/>
          <w:lang w:val="hy-AM" w:eastAsia="ru-RU"/>
        </w:rPr>
        <w:t xml:space="preserve"> Հասմիկ </w:t>
      </w:r>
      <w:r w:rsidR="00146B48" w:rsidRPr="0008203C">
        <w:rPr>
          <w:rFonts w:ascii="GHEA Grapalat" w:eastAsia="Times New Roman" w:hAnsi="GHEA Grapalat" w:cs="GHEA Grapalat"/>
          <w:sz w:val="24"/>
          <w:szCs w:val="24"/>
          <w:shd w:val="clear" w:color="auto" w:fill="FFFFFF"/>
          <w:lang w:val="hy-AM" w:eastAsia="ru-RU"/>
        </w:rPr>
        <w:t xml:space="preserve">Ստեփանի </w:t>
      </w:r>
      <w:r w:rsidRPr="0008203C">
        <w:rPr>
          <w:rFonts w:ascii="GHEA Grapalat" w:eastAsia="Times New Roman" w:hAnsi="GHEA Grapalat" w:cs="GHEA Grapalat"/>
          <w:sz w:val="24"/>
          <w:szCs w:val="24"/>
          <w:shd w:val="clear" w:color="auto" w:fill="FFFFFF"/>
          <w:lang w:val="hy-AM" w:eastAsia="ru-RU"/>
        </w:rPr>
        <w:t>Պողոսյանի կողմից դրսևորված ոչ իրավաչափ վարքագծի և վնասի միջև առկա պատճառահետևանքային կապը ոչ անմիջական, երկրորդային բնույթ ունի, Բողոքաբերը եկել է այն եզրահանգման, որ Վերաքննիչ դատարանը խախտել է Օրենսգրքի 66-րդ հոդվածի պահանջները, քանի որ հաշվի չի առել գործում առկա մի շարք հանգամանքներ, մասնավորապես, որ ՀՀ մշակույթի նախարարության և «Գուգարք» ՊՓԲԸ</w:t>
      </w:r>
      <w:r w:rsidR="00635E89" w:rsidRPr="0008203C">
        <w:rPr>
          <w:rFonts w:ascii="GHEA Grapalat" w:eastAsia="Times New Roman" w:hAnsi="GHEA Grapalat" w:cs="GHEA Grapalat"/>
          <w:sz w:val="24"/>
          <w:szCs w:val="24"/>
          <w:shd w:val="clear" w:color="auto" w:fill="FFFFFF"/>
          <w:lang w:val="hy-AM" w:eastAsia="ru-RU"/>
        </w:rPr>
        <w:t>-ի</w:t>
      </w:r>
      <w:r w:rsidRPr="0008203C">
        <w:rPr>
          <w:rFonts w:ascii="GHEA Grapalat" w:eastAsia="Times New Roman" w:hAnsi="GHEA Grapalat" w:cs="GHEA Grapalat"/>
          <w:sz w:val="24"/>
          <w:szCs w:val="24"/>
          <w:shd w:val="clear" w:color="auto" w:fill="FFFFFF"/>
          <w:lang w:val="hy-AM" w:eastAsia="ru-RU"/>
        </w:rPr>
        <w:t xml:space="preserve"> միջև կնքվել է Քոբայրավանք </w:t>
      </w:r>
      <w:r w:rsidR="00FF5D88">
        <w:rPr>
          <w:rFonts w:ascii="GHEA Grapalat" w:eastAsia="Times New Roman" w:hAnsi="GHEA Grapalat" w:cs="GHEA Grapalat"/>
          <w:sz w:val="24"/>
          <w:szCs w:val="24"/>
          <w:shd w:val="clear" w:color="auto" w:fill="FFFFFF"/>
          <w:lang w:val="hy-AM" w:eastAsia="ru-RU"/>
        </w:rPr>
        <w:t>ու</w:t>
      </w:r>
      <w:r w:rsidRPr="0008203C">
        <w:rPr>
          <w:rFonts w:ascii="GHEA Grapalat" w:eastAsia="Times New Roman" w:hAnsi="GHEA Grapalat" w:cs="GHEA Grapalat"/>
          <w:sz w:val="24"/>
          <w:szCs w:val="24"/>
          <w:shd w:val="clear" w:color="auto" w:fill="FFFFFF"/>
          <w:lang w:val="hy-AM" w:eastAsia="ru-RU"/>
        </w:rPr>
        <w:t xml:space="preserve"> Հնեվանք վանական համալիրներում վերականգնողական աշխատանքներ իրականացնելու վերաբերյալ պայմանագրեր և այդ պայմանագրերի կատարման պատշաճ վերահսկողությունը դրված էր Հասմիկ </w:t>
      </w:r>
      <w:r w:rsidR="00146B48" w:rsidRPr="0008203C">
        <w:rPr>
          <w:rFonts w:ascii="GHEA Grapalat" w:eastAsia="Times New Roman" w:hAnsi="GHEA Grapalat" w:cs="GHEA Grapalat"/>
          <w:sz w:val="24"/>
          <w:szCs w:val="24"/>
          <w:shd w:val="clear" w:color="auto" w:fill="FFFFFF"/>
          <w:lang w:val="hy-AM" w:eastAsia="ru-RU"/>
        </w:rPr>
        <w:t xml:space="preserve">Ստեփանի </w:t>
      </w:r>
      <w:r w:rsidRPr="0008203C">
        <w:rPr>
          <w:rFonts w:ascii="GHEA Grapalat" w:eastAsia="Times New Roman" w:hAnsi="GHEA Grapalat" w:cs="GHEA Grapalat"/>
          <w:sz w:val="24"/>
          <w:szCs w:val="24"/>
          <w:shd w:val="clear" w:color="auto" w:fill="FFFFFF"/>
          <w:lang w:val="hy-AM" w:eastAsia="ru-RU"/>
        </w:rPr>
        <w:t xml:space="preserve">Պողոսյանի վրա։ Այս հանգամանքների ոչ պատշաճ հետազոտումը բերել է նրան, որ խախտվել է ՀՀ քաղաքացիական օրենսգրքի 1058-րդ հոդվածի պահանջները: </w:t>
      </w:r>
    </w:p>
    <w:p w14:paraId="6591AC9B" w14:textId="0B148183" w:rsidR="00D97706" w:rsidRPr="0008203C" w:rsidRDefault="00D97706" w:rsidP="00CB5DB0">
      <w:pPr>
        <w:pStyle w:val="ListParagraph"/>
        <w:numPr>
          <w:ilvl w:val="0"/>
          <w:numId w:val="2"/>
        </w:numPr>
        <w:tabs>
          <w:tab w:val="left" w:pos="142"/>
          <w:tab w:val="left" w:pos="851"/>
        </w:tabs>
        <w:spacing w:after="0" w:line="276" w:lineRule="auto"/>
        <w:ind w:left="-142" w:right="-283" w:firstLine="568"/>
        <w:jc w:val="both"/>
        <w:rPr>
          <w:rFonts w:ascii="GHEA Grapalat" w:hAnsi="GHEA Grapalat" w:cs="Sylfaen"/>
          <w:noProof/>
          <w:spacing w:val="-1"/>
          <w:sz w:val="24"/>
          <w:szCs w:val="24"/>
          <w:lang w:val="hy-AM"/>
        </w:rPr>
      </w:pPr>
      <w:r w:rsidRPr="0008203C">
        <w:rPr>
          <w:rFonts w:ascii="GHEA Grapalat" w:eastAsia="Times New Roman" w:hAnsi="GHEA Grapalat" w:cs="GHEA Grapalat"/>
          <w:sz w:val="24"/>
          <w:szCs w:val="24"/>
          <w:shd w:val="clear" w:color="auto" w:fill="FFFFFF"/>
          <w:lang w:val="hy-AM" w:eastAsia="ru-RU"/>
        </w:rPr>
        <w:t xml:space="preserve">Բողոքաբերը, վկայակոչելով ՀՀ վճռաբեկ դատարանի մի շարք որոշումներ, նշել է, որ </w:t>
      </w:r>
      <w:r w:rsidRPr="0008203C">
        <w:rPr>
          <w:rFonts w:ascii="GHEA Grapalat" w:hAnsi="GHEA Grapalat" w:cs="Sylfaen"/>
          <w:noProof/>
          <w:spacing w:val="-1"/>
          <w:sz w:val="24"/>
          <w:szCs w:val="24"/>
          <w:lang w:val="hy-AM"/>
        </w:rPr>
        <w:t xml:space="preserve">Հասմիկ </w:t>
      </w:r>
      <w:r w:rsidR="00DB5687" w:rsidRPr="0008203C">
        <w:rPr>
          <w:rFonts w:ascii="GHEA Grapalat" w:eastAsia="Times New Roman" w:hAnsi="GHEA Grapalat" w:cs="GHEA Grapalat"/>
          <w:sz w:val="24"/>
          <w:szCs w:val="24"/>
          <w:shd w:val="clear" w:color="auto" w:fill="FFFFFF"/>
          <w:lang w:val="hy-AM" w:eastAsia="ru-RU"/>
        </w:rPr>
        <w:t>Ստեփանի</w:t>
      </w:r>
      <w:r w:rsidR="00DB5687" w:rsidRPr="0008203C">
        <w:rPr>
          <w:rFonts w:ascii="GHEA Grapalat" w:hAnsi="GHEA Grapalat" w:cs="Sylfaen"/>
          <w:noProof/>
          <w:spacing w:val="-1"/>
          <w:sz w:val="24"/>
          <w:szCs w:val="24"/>
          <w:lang w:val="hy-AM"/>
        </w:rPr>
        <w:t xml:space="preserve"> </w:t>
      </w:r>
      <w:r w:rsidRPr="0008203C">
        <w:rPr>
          <w:rFonts w:ascii="GHEA Grapalat" w:hAnsi="GHEA Grapalat" w:cs="Sylfaen"/>
          <w:noProof/>
          <w:spacing w:val="-1"/>
          <w:sz w:val="24"/>
          <w:szCs w:val="24"/>
          <w:lang w:val="hy-AM"/>
        </w:rPr>
        <w:t>Պողոսյանի ոչ իրավաչափ վարքագիծը դրսևորվել է նրա՝ որպես նախարարի լիազորությունների ոչ պատշաճ իրականացմամբ: Նման պայմաններում</w:t>
      </w:r>
      <w:r w:rsidR="00D25990" w:rsidRPr="00D25990">
        <w:rPr>
          <w:rFonts w:ascii="GHEA Grapalat" w:hAnsi="GHEA Grapalat" w:cs="Sylfaen"/>
          <w:noProof/>
          <w:spacing w:val="-1"/>
          <w:sz w:val="24"/>
          <w:szCs w:val="24"/>
          <w:lang w:val="hy-AM"/>
        </w:rPr>
        <w:t>,</w:t>
      </w:r>
      <w:r w:rsidRPr="0008203C">
        <w:rPr>
          <w:rFonts w:ascii="GHEA Grapalat" w:hAnsi="GHEA Grapalat" w:cs="Sylfaen"/>
          <w:noProof/>
          <w:spacing w:val="-1"/>
          <w:sz w:val="24"/>
          <w:szCs w:val="24"/>
          <w:lang w:val="hy-AM"/>
        </w:rPr>
        <w:t xml:space="preserve"> թեև գումարները փոխանցվել են կողմերի միջև կնքված պայմանագրերի շրջանակներում, այդուհանդերձ ինքնին հանգամանքը, որ Հասմիկ </w:t>
      </w:r>
      <w:r w:rsidR="00DB5687" w:rsidRPr="0008203C">
        <w:rPr>
          <w:rFonts w:ascii="GHEA Grapalat" w:eastAsia="Times New Roman" w:hAnsi="GHEA Grapalat" w:cs="GHEA Grapalat"/>
          <w:sz w:val="24"/>
          <w:szCs w:val="24"/>
          <w:shd w:val="clear" w:color="auto" w:fill="FFFFFF"/>
          <w:lang w:val="hy-AM" w:eastAsia="ru-RU"/>
        </w:rPr>
        <w:t>Ստեփանի</w:t>
      </w:r>
      <w:r w:rsidR="00DB5687" w:rsidRPr="0008203C">
        <w:rPr>
          <w:rFonts w:ascii="GHEA Grapalat" w:hAnsi="GHEA Grapalat" w:cs="Sylfaen"/>
          <w:noProof/>
          <w:spacing w:val="-1"/>
          <w:sz w:val="24"/>
          <w:szCs w:val="24"/>
          <w:lang w:val="hy-AM"/>
        </w:rPr>
        <w:t xml:space="preserve"> </w:t>
      </w:r>
      <w:r w:rsidRPr="0008203C">
        <w:rPr>
          <w:rFonts w:ascii="GHEA Grapalat" w:hAnsi="GHEA Grapalat" w:cs="Sylfaen"/>
          <w:noProof/>
          <w:spacing w:val="-1"/>
          <w:sz w:val="24"/>
          <w:szCs w:val="24"/>
          <w:lang w:val="hy-AM"/>
        </w:rPr>
        <w:t xml:space="preserve">Պողոսյանը պետական բյուջեից ֆինանսավորվող ծրագրի կատարման շրջանակներում պարբերաբար </w:t>
      </w:r>
      <w:r w:rsidRPr="0008203C">
        <w:rPr>
          <w:rFonts w:ascii="GHEA Grapalat" w:hAnsi="GHEA Grapalat" w:cs="Sylfaen"/>
          <w:noProof/>
          <w:spacing w:val="-1"/>
          <w:sz w:val="24"/>
          <w:szCs w:val="24"/>
          <w:lang w:val="hy-AM"/>
        </w:rPr>
        <w:lastRenderedPageBreak/>
        <w:t xml:space="preserve">պայմանագրեր է կնքել և գումարներ է փոխանցել իր պարտավորությունները խախտումներով կատարող ընկերությանը, բավարար է Հասմիկ </w:t>
      </w:r>
      <w:r w:rsidR="00DB5687" w:rsidRPr="0008203C">
        <w:rPr>
          <w:rFonts w:ascii="GHEA Grapalat" w:eastAsia="Times New Roman" w:hAnsi="GHEA Grapalat" w:cs="GHEA Grapalat"/>
          <w:sz w:val="24"/>
          <w:szCs w:val="24"/>
          <w:shd w:val="clear" w:color="auto" w:fill="FFFFFF"/>
          <w:lang w:val="hy-AM" w:eastAsia="ru-RU"/>
        </w:rPr>
        <w:t>Ստեփանի</w:t>
      </w:r>
      <w:r w:rsidR="00DB5687" w:rsidRPr="0008203C">
        <w:rPr>
          <w:rFonts w:ascii="GHEA Grapalat" w:hAnsi="GHEA Grapalat" w:cs="Sylfaen"/>
          <w:noProof/>
          <w:spacing w:val="-1"/>
          <w:sz w:val="24"/>
          <w:szCs w:val="24"/>
          <w:lang w:val="hy-AM"/>
        </w:rPr>
        <w:t xml:space="preserve"> </w:t>
      </w:r>
      <w:r w:rsidRPr="0008203C">
        <w:rPr>
          <w:rFonts w:ascii="GHEA Grapalat" w:hAnsi="GHEA Grapalat" w:cs="Sylfaen"/>
          <w:noProof/>
          <w:spacing w:val="-1"/>
          <w:sz w:val="24"/>
          <w:szCs w:val="24"/>
          <w:lang w:val="hy-AM"/>
        </w:rPr>
        <w:t>Պողոսյանի այդ գործողությունները «Գուգարք» ՊՓԲԸ-ի տնօրեն Սամվել Հովսեփյանի գործողությունների հետ համակցությամբ գնահատել որպես վնաս պատճառելուց ծագող իրավահարաբերությունների շրջանակներում դրսևորած ոչ իրավաչափ վարքագիծ, որը հավասարապես փոխկապակցված կերպով նպաստել է վնասի առաջացմանը։ Այս տեսակետից արձանագրել</w:t>
      </w:r>
      <w:r w:rsidR="00DB5687" w:rsidRPr="0008203C">
        <w:rPr>
          <w:rFonts w:ascii="GHEA Grapalat" w:hAnsi="GHEA Grapalat" w:cs="Sylfaen"/>
          <w:noProof/>
          <w:spacing w:val="-1"/>
          <w:sz w:val="24"/>
          <w:szCs w:val="24"/>
          <w:lang w:val="hy-AM"/>
        </w:rPr>
        <w:t xml:space="preserve"> է</w:t>
      </w:r>
      <w:r w:rsidRPr="0008203C">
        <w:rPr>
          <w:rFonts w:ascii="GHEA Grapalat" w:hAnsi="GHEA Grapalat" w:cs="Sylfaen"/>
          <w:noProof/>
          <w:spacing w:val="-1"/>
          <w:sz w:val="24"/>
          <w:szCs w:val="24"/>
          <w:lang w:val="hy-AM"/>
        </w:rPr>
        <w:t xml:space="preserve">, որ Հասմիկ </w:t>
      </w:r>
      <w:r w:rsidR="00DB5687" w:rsidRPr="0008203C">
        <w:rPr>
          <w:rFonts w:ascii="GHEA Grapalat" w:eastAsia="Times New Roman" w:hAnsi="GHEA Grapalat" w:cs="GHEA Grapalat"/>
          <w:sz w:val="24"/>
          <w:szCs w:val="24"/>
          <w:shd w:val="clear" w:color="auto" w:fill="FFFFFF"/>
          <w:lang w:val="hy-AM" w:eastAsia="ru-RU"/>
        </w:rPr>
        <w:t>Ստեփանի</w:t>
      </w:r>
      <w:r w:rsidR="00DB5687" w:rsidRPr="0008203C">
        <w:rPr>
          <w:rFonts w:ascii="GHEA Grapalat" w:hAnsi="GHEA Grapalat" w:cs="Sylfaen"/>
          <w:noProof/>
          <w:spacing w:val="-1"/>
          <w:sz w:val="24"/>
          <w:szCs w:val="24"/>
          <w:lang w:val="hy-AM"/>
        </w:rPr>
        <w:t xml:space="preserve"> </w:t>
      </w:r>
      <w:r w:rsidRPr="0008203C">
        <w:rPr>
          <w:rFonts w:ascii="GHEA Grapalat" w:hAnsi="GHEA Grapalat" w:cs="Sylfaen"/>
          <w:noProof/>
          <w:spacing w:val="-1"/>
          <w:sz w:val="24"/>
          <w:szCs w:val="24"/>
          <w:lang w:val="hy-AM"/>
        </w:rPr>
        <w:t xml:space="preserve">Պողոսյանի ոչ իրավաչափ վարքագծի և առաջացած վնասի միջև առկա է պատճառահետևանքային կապ </w:t>
      </w:r>
      <w:r w:rsidR="00DB5687" w:rsidRPr="0008203C">
        <w:rPr>
          <w:rFonts w:ascii="GHEA Grapalat" w:hAnsi="GHEA Grapalat" w:cs="Sylfaen"/>
          <w:noProof/>
          <w:spacing w:val="-1"/>
          <w:sz w:val="24"/>
          <w:szCs w:val="24"/>
          <w:lang w:val="hy-AM"/>
        </w:rPr>
        <w:t>ու</w:t>
      </w:r>
      <w:r w:rsidRPr="0008203C">
        <w:rPr>
          <w:rFonts w:ascii="GHEA Grapalat" w:hAnsi="GHEA Grapalat" w:cs="Sylfaen"/>
          <w:noProof/>
          <w:spacing w:val="-1"/>
          <w:sz w:val="24"/>
          <w:szCs w:val="24"/>
          <w:lang w:val="hy-AM"/>
        </w:rPr>
        <w:t xml:space="preserve"> այդ կապ</w:t>
      </w:r>
      <w:r w:rsidR="002F2DC4" w:rsidRPr="0008203C">
        <w:rPr>
          <w:rFonts w:ascii="GHEA Grapalat" w:hAnsi="GHEA Grapalat" w:cs="Sylfaen"/>
          <w:noProof/>
          <w:spacing w:val="-1"/>
          <w:sz w:val="24"/>
          <w:szCs w:val="24"/>
          <w:lang w:val="hy-AM"/>
        </w:rPr>
        <w:t>ն</w:t>
      </w:r>
      <w:r w:rsidRPr="0008203C">
        <w:rPr>
          <w:rFonts w:ascii="GHEA Grapalat" w:hAnsi="GHEA Grapalat" w:cs="Sylfaen"/>
          <w:noProof/>
          <w:spacing w:val="-1"/>
          <w:sz w:val="24"/>
          <w:szCs w:val="24"/>
          <w:lang w:val="hy-AM"/>
        </w:rPr>
        <w:t xml:space="preserve"> ուղղակի </w:t>
      </w:r>
      <w:r w:rsidR="00DB5687" w:rsidRPr="0008203C">
        <w:rPr>
          <w:rFonts w:ascii="GHEA Grapalat" w:hAnsi="GHEA Grapalat" w:cs="Sylfaen"/>
          <w:noProof/>
          <w:spacing w:val="-1"/>
          <w:sz w:val="24"/>
          <w:szCs w:val="24"/>
          <w:lang w:val="hy-AM"/>
        </w:rPr>
        <w:t>և</w:t>
      </w:r>
      <w:r w:rsidRPr="0008203C">
        <w:rPr>
          <w:rFonts w:ascii="GHEA Grapalat" w:hAnsi="GHEA Grapalat" w:cs="Sylfaen"/>
          <w:noProof/>
          <w:spacing w:val="-1"/>
          <w:sz w:val="24"/>
          <w:szCs w:val="24"/>
          <w:lang w:val="hy-AM"/>
        </w:rPr>
        <w:t xml:space="preserve"> անմիջական բնույթ է կրում:</w:t>
      </w:r>
    </w:p>
    <w:p w14:paraId="20979099" w14:textId="26651980" w:rsidR="0062571B" w:rsidRPr="0008203C" w:rsidRDefault="00D97706" w:rsidP="00CB5DB0">
      <w:pPr>
        <w:pStyle w:val="ListParagraph"/>
        <w:numPr>
          <w:ilvl w:val="0"/>
          <w:numId w:val="2"/>
        </w:numPr>
        <w:tabs>
          <w:tab w:val="left" w:pos="142"/>
          <w:tab w:val="left" w:pos="851"/>
          <w:tab w:val="left" w:pos="993"/>
        </w:tabs>
        <w:spacing w:after="0" w:line="276" w:lineRule="auto"/>
        <w:ind w:left="-142" w:right="-284" w:firstLine="568"/>
        <w:jc w:val="both"/>
        <w:rPr>
          <w:rFonts w:ascii="GHEA Grapalat" w:eastAsia="Times New Roman" w:hAnsi="GHEA Grapalat" w:cs="GHEA Grapalat"/>
          <w:sz w:val="24"/>
          <w:szCs w:val="24"/>
          <w:shd w:val="clear" w:color="auto" w:fill="FFFFFF"/>
          <w:lang w:val="hy-AM" w:eastAsia="ru-RU"/>
        </w:rPr>
      </w:pPr>
      <w:r w:rsidRPr="0008203C">
        <w:rPr>
          <w:rFonts w:ascii="GHEA Grapalat" w:eastAsia="Times New Roman" w:hAnsi="GHEA Grapalat" w:cs="GHEA Grapalat"/>
          <w:sz w:val="24"/>
          <w:szCs w:val="24"/>
          <w:shd w:val="clear" w:color="auto" w:fill="FFFFFF"/>
          <w:lang w:val="hy-AM" w:eastAsia="ru-RU"/>
        </w:rPr>
        <w:t xml:space="preserve">Վերոգրյալի հիման վրա Բողոքաբերը </w:t>
      </w:r>
      <w:r w:rsidRPr="0008203C">
        <w:rPr>
          <w:rFonts w:ascii="GHEA Grapalat" w:hAnsi="GHEA Grapalat"/>
          <w:sz w:val="24"/>
          <w:szCs w:val="24"/>
          <w:lang w:val="hy-AM"/>
        </w:rPr>
        <w:t>խնդրել է Վերաքննիչ դատարանի 29.02.2024 թվականի որոշումն ամբողջությամբ բեկանել և փոփոխել կամ ամբողջությամբ բեկանել Վերաքննիչ դատարանի դատական ակտը` ամբողջությամբ օրինական ուժ տալով Դատարանի դատական ակտին</w:t>
      </w:r>
      <w:r w:rsidR="007D2ABB" w:rsidRPr="0008203C">
        <w:rPr>
          <w:rFonts w:ascii="GHEA Grapalat" w:hAnsi="GHEA Grapalat"/>
          <w:sz w:val="24"/>
          <w:szCs w:val="24"/>
          <w:lang w:val="hy-AM"/>
        </w:rPr>
        <w:t>:</w:t>
      </w:r>
    </w:p>
    <w:p w14:paraId="7D9DAF1B" w14:textId="77777777" w:rsidR="00596675" w:rsidRPr="0008203C" w:rsidRDefault="00596675" w:rsidP="00596675">
      <w:pPr>
        <w:tabs>
          <w:tab w:val="left" w:pos="142"/>
          <w:tab w:val="left" w:pos="851"/>
          <w:tab w:val="left" w:pos="993"/>
        </w:tabs>
        <w:spacing w:after="0" w:line="276" w:lineRule="auto"/>
        <w:ind w:left="-142" w:right="-284"/>
        <w:jc w:val="both"/>
        <w:rPr>
          <w:rFonts w:ascii="GHEA Grapalat" w:eastAsia="Times New Roman" w:hAnsi="GHEA Grapalat" w:cs="GHEA Grapalat"/>
          <w:sz w:val="24"/>
          <w:szCs w:val="24"/>
          <w:shd w:val="clear" w:color="auto" w:fill="FFFFFF"/>
          <w:lang w:val="hy-AM" w:eastAsia="ru-RU"/>
        </w:rPr>
      </w:pPr>
    </w:p>
    <w:p w14:paraId="719312B3" w14:textId="4611F274" w:rsidR="00613066" w:rsidRPr="0008203C" w:rsidRDefault="002F18AA" w:rsidP="00CB5DB0">
      <w:pPr>
        <w:tabs>
          <w:tab w:val="left" w:pos="142"/>
          <w:tab w:val="left" w:pos="851"/>
          <w:tab w:val="left" w:pos="993"/>
        </w:tabs>
        <w:spacing w:after="0" w:line="276" w:lineRule="auto"/>
        <w:ind w:left="-142" w:right="-284" w:firstLine="568"/>
        <w:jc w:val="both"/>
        <w:rPr>
          <w:rFonts w:ascii="GHEA Grapalat" w:eastAsia="Times New Roman" w:hAnsi="GHEA Grapalat" w:cs="GHEA Grapalat"/>
          <w:sz w:val="24"/>
          <w:szCs w:val="24"/>
          <w:shd w:val="clear" w:color="auto" w:fill="FFFFFF"/>
          <w:lang w:val="hy-AM" w:eastAsia="ru-RU"/>
        </w:rPr>
      </w:pPr>
      <w:r w:rsidRPr="0008203C">
        <w:rPr>
          <w:rFonts w:ascii="GHEA Grapalat" w:hAnsi="GHEA Grapalat"/>
          <w:b/>
          <w:bCs/>
          <w:color w:val="000000" w:themeColor="text1"/>
          <w:sz w:val="24"/>
          <w:szCs w:val="24"/>
          <w:u w:val="single"/>
          <w:shd w:val="clear" w:color="auto" w:fill="FFFFFF"/>
          <w:lang w:val="hy-AM"/>
        </w:rPr>
        <w:t>3</w:t>
      </w:r>
      <w:r w:rsidR="00E87CFB" w:rsidRPr="0008203C">
        <w:rPr>
          <w:rFonts w:ascii="GHEA Grapalat" w:hAnsi="GHEA Grapalat" w:cs="Cambria Math"/>
          <w:b/>
          <w:bCs/>
          <w:color w:val="000000" w:themeColor="text1"/>
          <w:sz w:val="24"/>
          <w:szCs w:val="24"/>
          <w:u w:val="single"/>
          <w:shd w:val="clear" w:color="auto" w:fill="FFFFFF"/>
          <w:lang w:val="hy-AM"/>
        </w:rPr>
        <w:t>.</w:t>
      </w:r>
      <w:r w:rsidRPr="0008203C">
        <w:rPr>
          <w:rFonts w:ascii="GHEA Grapalat" w:hAnsi="GHEA Grapalat"/>
          <w:b/>
          <w:bCs/>
          <w:color w:val="000000" w:themeColor="text1"/>
          <w:sz w:val="24"/>
          <w:szCs w:val="24"/>
          <w:u w:val="single"/>
          <w:shd w:val="clear" w:color="auto" w:fill="FFFFFF"/>
          <w:lang w:val="hy-AM"/>
        </w:rPr>
        <w:t xml:space="preserve"> </w:t>
      </w:r>
      <w:r w:rsidR="00613066" w:rsidRPr="0008203C">
        <w:rPr>
          <w:rFonts w:ascii="GHEA Grapalat" w:hAnsi="GHEA Grapalat"/>
          <w:b/>
          <w:bCs/>
          <w:color w:val="000000" w:themeColor="text1"/>
          <w:sz w:val="24"/>
          <w:szCs w:val="24"/>
          <w:u w:val="single"/>
          <w:shd w:val="clear" w:color="auto" w:fill="FFFFFF"/>
          <w:lang w:val="hy-AM"/>
        </w:rPr>
        <w:t>Վճռաբեկ բողոքի պատասխան ներկայացրած անձ</w:t>
      </w:r>
      <w:r w:rsidR="00746C2B">
        <w:rPr>
          <w:rFonts w:ascii="GHEA Grapalat" w:hAnsi="GHEA Grapalat"/>
          <w:b/>
          <w:bCs/>
          <w:color w:val="000000" w:themeColor="text1"/>
          <w:sz w:val="24"/>
          <w:szCs w:val="24"/>
          <w:u w:val="single"/>
          <w:shd w:val="clear" w:color="auto" w:fill="FFFFFF"/>
          <w:lang w:val="hy-AM"/>
        </w:rPr>
        <w:t>անց</w:t>
      </w:r>
      <w:r w:rsidR="00221AC1" w:rsidRPr="0008203C">
        <w:rPr>
          <w:rFonts w:ascii="GHEA Grapalat" w:hAnsi="GHEA Grapalat"/>
          <w:b/>
          <w:bCs/>
          <w:color w:val="000000" w:themeColor="text1"/>
          <w:sz w:val="24"/>
          <w:szCs w:val="24"/>
          <w:u w:val="single"/>
          <w:shd w:val="clear" w:color="auto" w:fill="FFFFFF"/>
          <w:lang w:val="hy-AM"/>
        </w:rPr>
        <w:t xml:space="preserve"> </w:t>
      </w:r>
      <w:r w:rsidR="00613066" w:rsidRPr="0008203C">
        <w:rPr>
          <w:rFonts w:ascii="GHEA Grapalat" w:hAnsi="GHEA Grapalat"/>
          <w:b/>
          <w:bCs/>
          <w:color w:val="000000" w:themeColor="text1"/>
          <w:sz w:val="24"/>
          <w:szCs w:val="24"/>
          <w:u w:val="single"/>
          <w:shd w:val="clear" w:color="auto" w:fill="FFFFFF"/>
          <w:lang w:val="hy-AM"/>
        </w:rPr>
        <w:t>դիրքորոշում</w:t>
      </w:r>
      <w:r w:rsidR="00746C2B">
        <w:rPr>
          <w:rFonts w:ascii="GHEA Grapalat" w:hAnsi="GHEA Grapalat"/>
          <w:b/>
          <w:bCs/>
          <w:color w:val="000000" w:themeColor="text1"/>
          <w:sz w:val="24"/>
          <w:szCs w:val="24"/>
          <w:u w:val="single"/>
          <w:shd w:val="clear" w:color="auto" w:fill="FFFFFF"/>
          <w:lang w:val="hy-AM"/>
        </w:rPr>
        <w:t>ներ</w:t>
      </w:r>
      <w:r w:rsidR="00613066" w:rsidRPr="0008203C">
        <w:rPr>
          <w:rFonts w:ascii="GHEA Grapalat" w:hAnsi="GHEA Grapalat"/>
          <w:b/>
          <w:bCs/>
          <w:color w:val="000000" w:themeColor="text1"/>
          <w:sz w:val="24"/>
          <w:szCs w:val="24"/>
          <w:u w:val="single"/>
          <w:shd w:val="clear" w:color="auto" w:fill="FFFFFF"/>
          <w:lang w:val="hy-AM"/>
        </w:rPr>
        <w:t xml:space="preserve">ը և հիմնավորումները. </w:t>
      </w:r>
    </w:p>
    <w:p w14:paraId="6BF41A97" w14:textId="38C04760" w:rsidR="00596675" w:rsidRPr="0008203C" w:rsidRDefault="00D97706" w:rsidP="00CB5DB0">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bookmarkStart w:id="5" w:name="_Hlk170221516"/>
      <w:r w:rsidRPr="009C29B7">
        <w:rPr>
          <w:rFonts w:ascii="GHEA Grapalat" w:eastAsia="Times New Roman" w:hAnsi="GHEA Grapalat" w:cs="GHEA Grapalat"/>
          <w:b/>
          <w:bCs/>
          <w:color w:val="000000" w:themeColor="text1"/>
          <w:sz w:val="24"/>
          <w:szCs w:val="24"/>
          <w:shd w:val="clear" w:color="auto" w:fill="FFFFFF"/>
          <w:lang w:val="hy-AM" w:eastAsia="ru-RU"/>
        </w:rPr>
        <w:t>Վարդան Ոստանիկի Բարսեղյանի</w:t>
      </w:r>
      <w:r w:rsidRPr="009C29B7">
        <w:rPr>
          <w:rFonts w:ascii="GHEA Grapalat" w:eastAsia="Times New Roman" w:hAnsi="GHEA Grapalat" w:cs="GHEA Grapalat"/>
          <w:color w:val="000000" w:themeColor="text1"/>
          <w:sz w:val="24"/>
          <w:szCs w:val="24"/>
          <w:shd w:val="clear" w:color="auto" w:fill="FFFFFF"/>
          <w:lang w:val="hy-AM" w:eastAsia="ru-RU"/>
        </w:rPr>
        <w:t xml:space="preserve"> ներկայացուցիչ Սրբուհի Գորոյանը ներկայացրել է վճռաբեկ բողոքի պատասխան,</w:t>
      </w:r>
      <w:r w:rsidRPr="0008203C">
        <w:rPr>
          <w:rFonts w:ascii="GHEA Grapalat" w:eastAsia="Times New Roman" w:hAnsi="GHEA Grapalat" w:cs="GHEA Grapalat"/>
          <w:color w:val="000000" w:themeColor="text1"/>
          <w:sz w:val="24"/>
          <w:szCs w:val="24"/>
          <w:shd w:val="clear" w:color="auto" w:fill="FFFFFF"/>
          <w:lang w:val="hy-AM" w:eastAsia="ru-RU"/>
        </w:rPr>
        <w:t xml:space="preserve"> որով հայտնել է, որ </w:t>
      </w:r>
      <w:bookmarkEnd w:id="5"/>
      <w:r w:rsidRPr="0008203C">
        <w:rPr>
          <w:rFonts w:ascii="GHEA Grapalat" w:eastAsia="Times New Roman" w:hAnsi="GHEA Grapalat" w:cs="GHEA Grapalat"/>
          <w:color w:val="000000" w:themeColor="text1"/>
          <w:sz w:val="24"/>
          <w:szCs w:val="24"/>
          <w:shd w:val="clear" w:color="auto" w:fill="FFFFFF"/>
          <w:lang w:val="hy-AM" w:eastAsia="ru-RU"/>
        </w:rPr>
        <w:t>ինչպես Դատարանը, այնպես էլ Վերաքննիչ դատարանը Վարդան Ոստանիկի Բարսեղյանի մասով կայացրել են իրավաչափ դատական ակտեր։ Վարդան Ոստանիկի Բարսեղյանը ՀՀ մշակույթի նախարարության աշխատակազմի ղեկավարի պաշտոն</w:t>
      </w:r>
      <w:r w:rsidR="003504AD">
        <w:rPr>
          <w:rFonts w:ascii="GHEA Grapalat" w:eastAsia="Times New Roman" w:hAnsi="GHEA Grapalat" w:cs="GHEA Grapalat"/>
          <w:color w:val="000000" w:themeColor="text1"/>
          <w:sz w:val="24"/>
          <w:szCs w:val="24"/>
          <w:shd w:val="clear" w:color="auto" w:fill="FFFFFF"/>
          <w:lang w:val="hy-AM" w:eastAsia="ru-RU"/>
        </w:rPr>
        <w:t>ն</w:t>
      </w:r>
      <w:r w:rsidRPr="0008203C">
        <w:rPr>
          <w:rFonts w:ascii="GHEA Grapalat" w:eastAsia="Times New Roman" w:hAnsi="GHEA Grapalat" w:cs="GHEA Grapalat"/>
          <w:color w:val="000000" w:themeColor="text1"/>
          <w:sz w:val="24"/>
          <w:szCs w:val="24"/>
          <w:shd w:val="clear" w:color="auto" w:fill="FFFFFF"/>
          <w:lang w:val="hy-AM" w:eastAsia="ru-RU"/>
        </w:rPr>
        <w:t xml:space="preserve"> ստանձնել է 17</w:t>
      </w:r>
      <w:r w:rsidR="00E87CFB" w:rsidRPr="0008203C">
        <w:rPr>
          <w:rFonts w:ascii="GHEA Grapalat" w:eastAsia="Times New Roman" w:hAnsi="GHEA Grapalat" w:cs="Cambria Math"/>
          <w:color w:val="000000" w:themeColor="text1"/>
          <w:sz w:val="24"/>
          <w:szCs w:val="24"/>
          <w:shd w:val="clear" w:color="auto" w:fill="FFFFFF"/>
          <w:lang w:val="hy-AM" w:eastAsia="ru-RU"/>
        </w:rPr>
        <w:t>.</w:t>
      </w:r>
      <w:r w:rsidRPr="0008203C">
        <w:rPr>
          <w:rFonts w:ascii="GHEA Grapalat" w:eastAsia="Times New Roman" w:hAnsi="GHEA Grapalat" w:cs="GHEA Grapalat"/>
          <w:color w:val="000000" w:themeColor="text1"/>
          <w:sz w:val="24"/>
          <w:szCs w:val="24"/>
          <w:shd w:val="clear" w:color="auto" w:fill="FFFFFF"/>
          <w:lang w:val="hy-AM" w:eastAsia="ru-RU"/>
        </w:rPr>
        <w:t>04</w:t>
      </w:r>
      <w:r w:rsidR="00E87CFB" w:rsidRPr="0008203C">
        <w:rPr>
          <w:rFonts w:ascii="GHEA Grapalat" w:eastAsia="Times New Roman" w:hAnsi="GHEA Grapalat" w:cs="Cambria Math"/>
          <w:color w:val="000000" w:themeColor="text1"/>
          <w:sz w:val="24"/>
          <w:szCs w:val="24"/>
          <w:shd w:val="clear" w:color="auto" w:fill="FFFFFF"/>
          <w:lang w:val="hy-AM" w:eastAsia="ru-RU"/>
        </w:rPr>
        <w:t>.</w:t>
      </w:r>
      <w:r w:rsidRPr="0008203C">
        <w:rPr>
          <w:rFonts w:ascii="GHEA Grapalat" w:eastAsia="Times New Roman" w:hAnsi="GHEA Grapalat" w:cs="GHEA Grapalat"/>
          <w:color w:val="000000" w:themeColor="text1"/>
          <w:sz w:val="24"/>
          <w:szCs w:val="24"/>
          <w:shd w:val="clear" w:color="auto" w:fill="FFFFFF"/>
          <w:lang w:val="hy-AM" w:eastAsia="ru-RU"/>
        </w:rPr>
        <w:t>2007 թվականից մինչև 14</w:t>
      </w:r>
      <w:r w:rsidR="00E87CFB" w:rsidRPr="0008203C">
        <w:rPr>
          <w:rFonts w:ascii="GHEA Grapalat" w:eastAsia="Times New Roman" w:hAnsi="GHEA Grapalat" w:cs="Cambria Math"/>
          <w:color w:val="000000" w:themeColor="text1"/>
          <w:sz w:val="24"/>
          <w:szCs w:val="24"/>
          <w:shd w:val="clear" w:color="auto" w:fill="FFFFFF"/>
          <w:lang w:val="hy-AM" w:eastAsia="ru-RU"/>
        </w:rPr>
        <w:t>.</w:t>
      </w:r>
      <w:r w:rsidRPr="0008203C">
        <w:rPr>
          <w:rFonts w:ascii="GHEA Grapalat" w:eastAsia="Times New Roman" w:hAnsi="GHEA Grapalat" w:cs="GHEA Grapalat"/>
          <w:color w:val="000000" w:themeColor="text1"/>
          <w:sz w:val="24"/>
          <w:szCs w:val="24"/>
          <w:shd w:val="clear" w:color="auto" w:fill="FFFFFF"/>
          <w:lang w:val="hy-AM" w:eastAsia="ru-RU"/>
        </w:rPr>
        <w:t>06</w:t>
      </w:r>
      <w:r w:rsidR="00E87CFB" w:rsidRPr="0008203C">
        <w:rPr>
          <w:rFonts w:ascii="GHEA Grapalat" w:eastAsia="Times New Roman" w:hAnsi="GHEA Grapalat" w:cs="Cambria Math"/>
          <w:color w:val="000000" w:themeColor="text1"/>
          <w:sz w:val="24"/>
          <w:szCs w:val="24"/>
          <w:shd w:val="clear" w:color="auto" w:fill="FFFFFF"/>
          <w:lang w:val="hy-AM" w:eastAsia="ru-RU"/>
        </w:rPr>
        <w:t>.</w:t>
      </w:r>
      <w:r w:rsidRPr="0008203C">
        <w:rPr>
          <w:rFonts w:ascii="GHEA Grapalat" w:eastAsia="Times New Roman" w:hAnsi="GHEA Grapalat" w:cs="GHEA Grapalat"/>
          <w:color w:val="000000" w:themeColor="text1"/>
          <w:sz w:val="24"/>
          <w:szCs w:val="24"/>
          <w:shd w:val="clear" w:color="auto" w:fill="FFFFFF"/>
          <w:lang w:val="hy-AM" w:eastAsia="ru-RU"/>
        </w:rPr>
        <w:t>2008 թվականն ընկած ժամանակահատվածը, հետևաբար հայցադիմումով վկայակոչված պայմանագրերն առհասարակ նրա պաշտոնավարման հետ որևէ առնչություն չեն ունեցել։</w:t>
      </w:r>
    </w:p>
    <w:p w14:paraId="6E876CB0" w14:textId="18E26033" w:rsidR="00596675" w:rsidRPr="0008203C" w:rsidRDefault="00D97706" w:rsidP="00CB5DB0">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08203C">
        <w:rPr>
          <w:rFonts w:ascii="GHEA Grapalat" w:eastAsia="Times New Roman" w:hAnsi="GHEA Grapalat" w:cs="GHEA Grapalat"/>
          <w:color w:val="000000" w:themeColor="text1"/>
          <w:sz w:val="24"/>
          <w:szCs w:val="24"/>
          <w:shd w:val="clear" w:color="auto" w:fill="FFFFFF"/>
          <w:lang w:val="hy-AM" w:eastAsia="ru-RU"/>
        </w:rPr>
        <w:t>Բացի այդ, սույն գործով չի ներկայացվել որևէ ապացույց այն մասին, որ Վարդան Ոստանիկի Բարսեղյան</w:t>
      </w:r>
      <w:r w:rsidR="00384F6E" w:rsidRPr="0008203C">
        <w:rPr>
          <w:rFonts w:ascii="GHEA Grapalat" w:eastAsia="Times New Roman" w:hAnsi="GHEA Grapalat" w:cs="GHEA Grapalat"/>
          <w:color w:val="000000" w:themeColor="text1"/>
          <w:sz w:val="24"/>
          <w:szCs w:val="24"/>
          <w:shd w:val="clear" w:color="auto" w:fill="FFFFFF"/>
          <w:lang w:val="hy-AM" w:eastAsia="ru-RU"/>
        </w:rPr>
        <w:t>ն</w:t>
      </w:r>
      <w:r w:rsidRPr="0008203C">
        <w:rPr>
          <w:rFonts w:ascii="GHEA Grapalat" w:eastAsia="Times New Roman" w:hAnsi="GHEA Grapalat" w:cs="GHEA Grapalat"/>
          <w:color w:val="000000" w:themeColor="text1"/>
          <w:sz w:val="24"/>
          <w:szCs w:val="24"/>
          <w:shd w:val="clear" w:color="auto" w:fill="FFFFFF"/>
          <w:lang w:val="hy-AM" w:eastAsia="ru-RU"/>
        </w:rPr>
        <w:t xml:space="preserve"> ունեցել է «Հուշարձանների վերականգնման գծով պետական պատվեր» ծրագրի շրջանակներում ֆինանսական փաստաթղթեր ստորագրելու և</w:t>
      </w:r>
      <w:r w:rsidR="00BB347A">
        <w:rPr>
          <w:rFonts w:ascii="GHEA Grapalat" w:eastAsia="Times New Roman" w:hAnsi="GHEA Grapalat" w:cs="GHEA Grapalat"/>
          <w:color w:val="000000" w:themeColor="text1"/>
          <w:sz w:val="24"/>
          <w:szCs w:val="24"/>
          <w:shd w:val="clear" w:color="auto" w:fill="FFFFFF"/>
          <w:lang w:val="hy-AM" w:eastAsia="ru-RU"/>
        </w:rPr>
        <w:t xml:space="preserve"> </w:t>
      </w:r>
      <w:r w:rsidR="00BB347A" w:rsidRPr="00071FF3">
        <w:rPr>
          <w:rFonts w:ascii="GHEA Grapalat" w:eastAsia="Times New Roman" w:hAnsi="GHEA Grapalat" w:cs="GHEA Grapalat"/>
          <w:color w:val="000000" w:themeColor="text1"/>
          <w:sz w:val="24"/>
          <w:szCs w:val="24"/>
          <w:shd w:val="clear" w:color="auto" w:fill="FFFFFF"/>
          <w:lang w:val="hy-AM" w:eastAsia="ru-RU"/>
        </w:rPr>
        <w:t>(</w:t>
      </w:r>
      <w:r w:rsidR="00BB347A" w:rsidRPr="0008203C">
        <w:rPr>
          <w:rFonts w:ascii="GHEA Grapalat" w:eastAsia="Times New Roman" w:hAnsi="GHEA Grapalat" w:cs="GHEA Grapalat"/>
          <w:color w:val="000000" w:themeColor="text1"/>
          <w:sz w:val="24"/>
          <w:szCs w:val="24"/>
          <w:shd w:val="clear" w:color="auto" w:fill="FFFFFF"/>
          <w:lang w:val="hy-AM" w:eastAsia="ru-RU"/>
        </w:rPr>
        <w:t>կամ</w:t>
      </w:r>
      <w:r w:rsidR="00BB347A" w:rsidRPr="00071FF3">
        <w:rPr>
          <w:rFonts w:ascii="GHEA Grapalat" w:eastAsia="Times New Roman" w:hAnsi="GHEA Grapalat" w:cs="GHEA Grapalat"/>
          <w:color w:val="000000" w:themeColor="text1"/>
          <w:sz w:val="24"/>
          <w:szCs w:val="24"/>
          <w:shd w:val="clear" w:color="auto" w:fill="FFFFFF"/>
          <w:lang w:val="hy-AM" w:eastAsia="ru-RU"/>
        </w:rPr>
        <w:t>)</w:t>
      </w:r>
      <w:r w:rsidRPr="0008203C">
        <w:rPr>
          <w:rFonts w:ascii="GHEA Grapalat" w:eastAsia="Times New Roman" w:hAnsi="GHEA Grapalat" w:cs="GHEA Grapalat"/>
          <w:color w:val="000000" w:themeColor="text1"/>
          <w:sz w:val="24"/>
          <w:szCs w:val="24"/>
          <w:shd w:val="clear" w:color="auto" w:fill="FFFFFF"/>
          <w:lang w:val="hy-AM" w:eastAsia="ru-RU"/>
        </w:rPr>
        <w:t xml:space="preserve"> ստորագրված փաստաթղթեր</w:t>
      </w:r>
      <w:r w:rsidR="00071FF3">
        <w:rPr>
          <w:rFonts w:ascii="GHEA Grapalat" w:eastAsia="Times New Roman" w:hAnsi="GHEA Grapalat" w:cs="GHEA Grapalat"/>
          <w:color w:val="000000" w:themeColor="text1"/>
          <w:sz w:val="24"/>
          <w:szCs w:val="24"/>
          <w:shd w:val="clear" w:color="auto" w:fill="FFFFFF"/>
          <w:lang w:val="hy-AM" w:eastAsia="ru-RU"/>
        </w:rPr>
        <w:t>ն</w:t>
      </w:r>
      <w:r w:rsidRPr="0008203C">
        <w:rPr>
          <w:rFonts w:ascii="GHEA Grapalat" w:eastAsia="Times New Roman" w:hAnsi="GHEA Grapalat" w:cs="GHEA Grapalat"/>
          <w:color w:val="000000" w:themeColor="text1"/>
          <w:sz w:val="24"/>
          <w:szCs w:val="24"/>
          <w:shd w:val="clear" w:color="auto" w:fill="FFFFFF"/>
          <w:lang w:val="hy-AM" w:eastAsia="ru-RU"/>
        </w:rPr>
        <w:t xml:space="preserve"> ստուգելու լիազորություն և</w:t>
      </w:r>
      <w:r w:rsidR="00071FF3">
        <w:rPr>
          <w:rFonts w:ascii="GHEA Grapalat" w:eastAsia="Times New Roman" w:hAnsi="GHEA Grapalat" w:cs="GHEA Grapalat"/>
          <w:color w:val="000000" w:themeColor="text1"/>
          <w:sz w:val="24"/>
          <w:szCs w:val="24"/>
          <w:shd w:val="clear" w:color="auto" w:fill="FFFFFF"/>
          <w:lang w:val="hy-AM" w:eastAsia="ru-RU"/>
        </w:rPr>
        <w:t xml:space="preserve"> </w:t>
      </w:r>
      <w:r w:rsidR="00071FF3" w:rsidRPr="00071FF3">
        <w:rPr>
          <w:rFonts w:ascii="GHEA Grapalat" w:eastAsia="Times New Roman" w:hAnsi="GHEA Grapalat" w:cs="GHEA Grapalat"/>
          <w:color w:val="000000" w:themeColor="text1"/>
          <w:sz w:val="24"/>
          <w:szCs w:val="24"/>
          <w:shd w:val="clear" w:color="auto" w:fill="FFFFFF"/>
          <w:lang w:val="hy-AM" w:eastAsia="ru-RU"/>
        </w:rPr>
        <w:t>(</w:t>
      </w:r>
      <w:r w:rsidRPr="0008203C">
        <w:rPr>
          <w:rFonts w:ascii="GHEA Grapalat" w:eastAsia="Times New Roman" w:hAnsi="GHEA Grapalat" w:cs="GHEA Grapalat"/>
          <w:color w:val="000000" w:themeColor="text1"/>
          <w:sz w:val="24"/>
          <w:szCs w:val="24"/>
          <w:shd w:val="clear" w:color="auto" w:fill="FFFFFF"/>
          <w:lang w:val="hy-AM" w:eastAsia="ru-RU"/>
        </w:rPr>
        <w:t>կամ</w:t>
      </w:r>
      <w:r w:rsidR="00071FF3" w:rsidRPr="00071FF3">
        <w:rPr>
          <w:rFonts w:ascii="GHEA Grapalat" w:eastAsia="Times New Roman" w:hAnsi="GHEA Grapalat" w:cs="GHEA Grapalat"/>
          <w:color w:val="000000" w:themeColor="text1"/>
          <w:sz w:val="24"/>
          <w:szCs w:val="24"/>
          <w:shd w:val="clear" w:color="auto" w:fill="FFFFFF"/>
          <w:lang w:val="hy-AM" w:eastAsia="ru-RU"/>
        </w:rPr>
        <w:t>)</w:t>
      </w:r>
      <w:r w:rsidRPr="0008203C">
        <w:rPr>
          <w:rFonts w:ascii="GHEA Grapalat" w:eastAsia="Times New Roman" w:hAnsi="GHEA Grapalat" w:cs="GHEA Grapalat"/>
          <w:color w:val="000000" w:themeColor="text1"/>
          <w:sz w:val="24"/>
          <w:szCs w:val="24"/>
          <w:shd w:val="clear" w:color="auto" w:fill="FFFFFF"/>
          <w:lang w:val="hy-AM" w:eastAsia="ru-RU"/>
        </w:rPr>
        <w:t xml:space="preserve"> պարտականություն։ </w:t>
      </w:r>
    </w:p>
    <w:p w14:paraId="0EAA1948" w14:textId="307677DD" w:rsidR="00746C2B" w:rsidRPr="0011441F" w:rsidRDefault="00D97706" w:rsidP="0011441F">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08203C">
        <w:rPr>
          <w:rFonts w:ascii="GHEA Grapalat" w:eastAsia="Times New Roman" w:hAnsi="GHEA Grapalat" w:cs="GHEA Grapalat"/>
          <w:color w:val="000000" w:themeColor="text1"/>
          <w:sz w:val="24"/>
          <w:szCs w:val="24"/>
          <w:shd w:val="clear" w:color="auto" w:fill="FFFFFF"/>
          <w:lang w:val="hy-AM" w:eastAsia="ru-RU"/>
        </w:rPr>
        <w:t xml:space="preserve">Վերոգրյալի հիման վրա գտել է, որ Դատարանը և Վերաքննիչ դատարանն իրավացիորեն եզրահանգել են այն հետևության, որ վնասի հատուցման համար պարտադիր պայման հանդիսացող՝ անձի ոչ օրինաչափ վարքագծի </w:t>
      </w:r>
      <w:r w:rsidR="00785144">
        <w:rPr>
          <w:rFonts w:ascii="GHEA Grapalat" w:eastAsia="Times New Roman" w:hAnsi="GHEA Grapalat" w:cs="GHEA Grapalat"/>
          <w:color w:val="000000" w:themeColor="text1"/>
          <w:sz w:val="24"/>
          <w:szCs w:val="24"/>
          <w:shd w:val="clear" w:color="auto" w:fill="FFFFFF"/>
          <w:lang w:val="hy-AM" w:eastAsia="ru-RU"/>
        </w:rPr>
        <w:t>ու</w:t>
      </w:r>
      <w:r w:rsidRPr="0008203C">
        <w:rPr>
          <w:rFonts w:ascii="GHEA Grapalat" w:eastAsia="Times New Roman" w:hAnsi="GHEA Grapalat" w:cs="GHEA Grapalat"/>
          <w:color w:val="000000" w:themeColor="text1"/>
          <w:sz w:val="24"/>
          <w:szCs w:val="24"/>
          <w:shd w:val="clear" w:color="auto" w:fill="FFFFFF"/>
          <w:lang w:val="hy-AM" w:eastAsia="ru-RU"/>
        </w:rPr>
        <w:t xml:space="preserve"> վնասների միջև պատճառահետևանքային կապը տվյալ դեպքում բացակայում է, ինչն էլ բավարար է արձանագրելու համար, որ վնասը ենթակա չէ հատուցման, և Բողոքաբերի բողոքը ենթակա է ամբողջությամբ մերժման</w:t>
      </w:r>
      <w:r w:rsidR="00122677" w:rsidRPr="0008203C">
        <w:rPr>
          <w:rFonts w:ascii="GHEA Grapalat" w:eastAsia="Times New Roman" w:hAnsi="GHEA Grapalat" w:cs="GHEA Grapalat"/>
          <w:color w:val="000000" w:themeColor="text1"/>
          <w:sz w:val="24"/>
          <w:szCs w:val="24"/>
          <w:shd w:val="clear" w:color="auto" w:fill="FFFFFF"/>
          <w:lang w:val="hy-AM" w:eastAsia="ru-RU"/>
        </w:rPr>
        <w:t xml:space="preserve">։ </w:t>
      </w:r>
    </w:p>
    <w:p w14:paraId="33828522" w14:textId="725E4B37" w:rsidR="00746C2B" w:rsidRPr="00746C2B" w:rsidRDefault="00746C2B"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9C29B7">
        <w:rPr>
          <w:rFonts w:ascii="GHEA Grapalat" w:hAnsi="GHEA Grapalat"/>
          <w:color w:val="000000" w:themeColor="text1"/>
          <w:sz w:val="24"/>
          <w:szCs w:val="24"/>
          <w:shd w:val="clear" w:color="auto" w:fill="FFFFFF"/>
          <w:lang w:val="hy-AM"/>
        </w:rPr>
        <w:t xml:space="preserve">Պատասխանող </w:t>
      </w:r>
      <w:r w:rsidRPr="009C29B7">
        <w:rPr>
          <w:rFonts w:ascii="GHEA Grapalat" w:hAnsi="GHEA Grapalat"/>
          <w:b/>
          <w:bCs/>
          <w:color w:val="000000" w:themeColor="text1"/>
          <w:sz w:val="24"/>
          <w:szCs w:val="24"/>
          <w:shd w:val="clear" w:color="auto" w:fill="FFFFFF"/>
          <w:lang w:val="hy-AM"/>
        </w:rPr>
        <w:t>Հասմիկ Ստեփանի Պողոսյանը</w:t>
      </w:r>
      <w:r w:rsidRPr="009C29B7">
        <w:rPr>
          <w:rFonts w:ascii="GHEA Grapalat" w:hAnsi="GHEA Grapalat"/>
          <w:color w:val="000000" w:themeColor="text1"/>
          <w:sz w:val="24"/>
          <w:szCs w:val="24"/>
          <w:shd w:val="clear" w:color="auto" w:fill="FFFFFF"/>
          <w:lang w:val="hy-AM"/>
        </w:rPr>
        <w:t xml:space="preserve">, </w:t>
      </w:r>
      <w:r w:rsidR="00D97706" w:rsidRPr="009C29B7">
        <w:rPr>
          <w:rFonts w:ascii="GHEA Grapalat" w:hAnsi="GHEA Grapalat"/>
          <w:color w:val="000000" w:themeColor="text1"/>
          <w:sz w:val="24"/>
          <w:szCs w:val="24"/>
          <w:shd w:val="clear" w:color="auto" w:fill="FFFFFF"/>
          <w:lang w:val="hy-AM"/>
        </w:rPr>
        <w:t>ներկայաց</w:t>
      </w:r>
      <w:r w:rsidRPr="009C29B7">
        <w:rPr>
          <w:rFonts w:ascii="GHEA Grapalat" w:hAnsi="GHEA Grapalat"/>
          <w:color w:val="000000" w:themeColor="text1"/>
          <w:sz w:val="24"/>
          <w:szCs w:val="24"/>
          <w:shd w:val="clear" w:color="auto" w:fill="FFFFFF"/>
          <w:lang w:val="hy-AM"/>
        </w:rPr>
        <w:t xml:space="preserve">նելով </w:t>
      </w:r>
      <w:r w:rsidR="00D97706" w:rsidRPr="009C29B7">
        <w:rPr>
          <w:rFonts w:ascii="GHEA Grapalat" w:hAnsi="GHEA Grapalat"/>
          <w:color w:val="000000" w:themeColor="text1"/>
          <w:sz w:val="24"/>
          <w:szCs w:val="24"/>
          <w:shd w:val="clear" w:color="auto" w:fill="FFFFFF"/>
          <w:lang w:val="hy-AM"/>
        </w:rPr>
        <w:t>վճռաբեկ բողոքի պատասխան,</w:t>
      </w:r>
      <w:r w:rsidR="00D97706" w:rsidRPr="00746C2B">
        <w:rPr>
          <w:rFonts w:ascii="GHEA Grapalat" w:hAnsi="GHEA Grapalat"/>
          <w:color w:val="000000" w:themeColor="text1"/>
          <w:sz w:val="24"/>
          <w:szCs w:val="24"/>
          <w:shd w:val="clear" w:color="auto" w:fill="FFFFFF"/>
          <w:lang w:val="hy-AM"/>
        </w:rPr>
        <w:t xml:space="preserve"> վկայակոչել</w:t>
      </w:r>
      <w:r w:rsidR="0011441F">
        <w:rPr>
          <w:rFonts w:ascii="GHEA Grapalat" w:hAnsi="GHEA Grapalat"/>
          <w:color w:val="000000" w:themeColor="text1"/>
          <w:sz w:val="24"/>
          <w:szCs w:val="24"/>
          <w:shd w:val="clear" w:color="auto" w:fill="FFFFFF"/>
          <w:lang w:val="hy-AM"/>
        </w:rPr>
        <w:t xml:space="preserve"> է</w:t>
      </w:r>
      <w:r w:rsidR="00D97706" w:rsidRPr="00746C2B">
        <w:rPr>
          <w:rFonts w:ascii="GHEA Grapalat" w:hAnsi="GHEA Grapalat"/>
          <w:color w:val="000000" w:themeColor="text1"/>
          <w:sz w:val="24"/>
          <w:szCs w:val="24"/>
          <w:shd w:val="clear" w:color="auto" w:fill="FFFFFF"/>
          <w:lang w:val="hy-AM"/>
        </w:rPr>
        <w:t xml:space="preserve"> ՀՀ </w:t>
      </w:r>
      <w:r w:rsidR="00384F6E" w:rsidRPr="00746C2B">
        <w:rPr>
          <w:rFonts w:ascii="GHEA Grapalat" w:hAnsi="GHEA Grapalat"/>
          <w:color w:val="000000" w:themeColor="text1"/>
          <w:sz w:val="24"/>
          <w:szCs w:val="24"/>
          <w:shd w:val="clear" w:color="auto" w:fill="FFFFFF"/>
          <w:lang w:val="hy-AM"/>
        </w:rPr>
        <w:t>կ</w:t>
      </w:r>
      <w:r w:rsidR="00D97706" w:rsidRPr="00746C2B">
        <w:rPr>
          <w:rFonts w:ascii="GHEA Grapalat" w:hAnsi="GHEA Grapalat"/>
          <w:color w:val="000000" w:themeColor="text1"/>
          <w:sz w:val="24"/>
          <w:szCs w:val="24"/>
          <w:shd w:val="clear" w:color="auto" w:fill="FFFFFF"/>
          <w:lang w:val="hy-AM"/>
        </w:rPr>
        <w:t>առավարության 11</w:t>
      </w:r>
      <w:r w:rsidR="00E87CFB" w:rsidRPr="00746C2B">
        <w:rPr>
          <w:rFonts w:ascii="GHEA Grapalat" w:hAnsi="GHEA Grapalat" w:cs="Cambria Math"/>
          <w:color w:val="000000" w:themeColor="text1"/>
          <w:sz w:val="24"/>
          <w:szCs w:val="24"/>
          <w:shd w:val="clear" w:color="auto" w:fill="FFFFFF"/>
          <w:lang w:val="hy-AM"/>
        </w:rPr>
        <w:t>.</w:t>
      </w:r>
      <w:r w:rsidR="00D97706" w:rsidRPr="00746C2B">
        <w:rPr>
          <w:rFonts w:ascii="GHEA Grapalat" w:hAnsi="GHEA Grapalat"/>
          <w:color w:val="000000" w:themeColor="text1"/>
          <w:sz w:val="24"/>
          <w:szCs w:val="24"/>
          <w:shd w:val="clear" w:color="auto" w:fill="FFFFFF"/>
          <w:lang w:val="hy-AM"/>
        </w:rPr>
        <w:t>09</w:t>
      </w:r>
      <w:r w:rsidR="00E87CFB" w:rsidRPr="00746C2B">
        <w:rPr>
          <w:rFonts w:ascii="GHEA Grapalat" w:hAnsi="GHEA Grapalat" w:cs="Cambria Math"/>
          <w:color w:val="000000" w:themeColor="text1"/>
          <w:sz w:val="24"/>
          <w:szCs w:val="24"/>
          <w:shd w:val="clear" w:color="auto" w:fill="FFFFFF"/>
          <w:lang w:val="hy-AM"/>
        </w:rPr>
        <w:t>.</w:t>
      </w:r>
      <w:r w:rsidR="00D97706" w:rsidRPr="00746C2B">
        <w:rPr>
          <w:rFonts w:ascii="GHEA Grapalat" w:hAnsi="GHEA Grapalat"/>
          <w:color w:val="000000" w:themeColor="text1"/>
          <w:sz w:val="24"/>
          <w:szCs w:val="24"/>
          <w:shd w:val="clear" w:color="auto" w:fill="FFFFFF"/>
          <w:lang w:val="hy-AM"/>
        </w:rPr>
        <w:t xml:space="preserve">2003 թվականի թիվ 1298-Ն Հայաստանի Հանրապետության մշակույթի նախարարության կանոնադրությունը և աշխատակազմի կառուցվածքը հաստատելու մասին որոշման հավելված 1-ով սահմանված ՀՀ մշակույթի և երիտասարդության նախարարության կանոնադրությունը (այսուհետ՝ Կանոնադրություն) </w:t>
      </w:r>
      <w:r w:rsidR="0011441F">
        <w:rPr>
          <w:rFonts w:ascii="GHEA Grapalat" w:hAnsi="GHEA Grapalat"/>
          <w:color w:val="000000" w:themeColor="text1"/>
          <w:sz w:val="24"/>
          <w:szCs w:val="24"/>
          <w:shd w:val="clear" w:color="auto" w:fill="FFFFFF"/>
          <w:lang w:val="hy-AM"/>
        </w:rPr>
        <w:t xml:space="preserve">ու </w:t>
      </w:r>
      <w:r w:rsidR="00D97706" w:rsidRPr="00746C2B">
        <w:rPr>
          <w:rFonts w:ascii="GHEA Grapalat" w:hAnsi="GHEA Grapalat"/>
          <w:color w:val="000000" w:themeColor="text1"/>
          <w:sz w:val="24"/>
          <w:szCs w:val="24"/>
          <w:shd w:val="clear" w:color="auto" w:fill="FFFFFF"/>
          <w:lang w:val="hy-AM"/>
        </w:rPr>
        <w:t xml:space="preserve">եկել է եզրահանգման, որ նախարարության աշխատակազմի </w:t>
      </w:r>
      <w:r w:rsidR="00D97706" w:rsidRPr="00746C2B">
        <w:rPr>
          <w:rFonts w:ascii="GHEA Grapalat" w:hAnsi="GHEA Grapalat"/>
          <w:color w:val="000000" w:themeColor="text1"/>
          <w:sz w:val="24"/>
          <w:szCs w:val="24"/>
          <w:shd w:val="clear" w:color="auto" w:fill="FFFFFF"/>
          <w:lang w:val="hy-AM"/>
        </w:rPr>
        <w:lastRenderedPageBreak/>
        <w:t xml:space="preserve">կառավարումն իրականացրել է ինչպես նախարարը, այնպես էլ՝ ՀՀ կառավարությունը, իսկ անմիջական ղեկավարումն իրականացրել է աշխատակազմի ղեկավարը։ </w:t>
      </w:r>
    </w:p>
    <w:p w14:paraId="59F1D4FF" w14:textId="77777777"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olor w:val="000000" w:themeColor="text1"/>
          <w:sz w:val="24"/>
          <w:szCs w:val="24"/>
          <w:shd w:val="clear" w:color="auto" w:fill="FFFFFF"/>
          <w:lang w:val="hy-AM"/>
        </w:rPr>
        <w:t xml:space="preserve">Միաժամանակ նկատի ունենալով, որ աշխատակազմի ղեկավարն ունեցել է Կանոնադրության 40-րդ հոդվածով սահմանված հստակ լիազորություններ, ուստի վերջինս պարտավոր է եղել ղեկավարել աշխատակազմի ընթացիկ գործունեությունը և կրել է պատասխանատվություն։ Ավելին՝ վերջինս այլ իրավական ակտերով, հիմնադրի կանոնադրությամբ և նույն կանոնադրությամբ սահմանված կարգով տնօրինել է հիմնարկին ամրացված պետական գույքը, այդ թվում՝ ֆինանսական միջոցները։ </w:t>
      </w:r>
    </w:p>
    <w:p w14:paraId="1B2A2C94" w14:textId="77777777"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olor w:val="000000" w:themeColor="text1"/>
          <w:sz w:val="24"/>
          <w:szCs w:val="24"/>
          <w:shd w:val="clear" w:color="auto" w:fill="FFFFFF"/>
          <w:lang w:val="hy-AM"/>
        </w:rPr>
        <w:t xml:space="preserve">Պատասխանողը եկել է եզրահանգման, որ աշխատակազմի ղեկավարի վրա շատ հստակ դրված է եղել պարտականություն՝ ղեկավարել աշխատակազմի ընթացիկ գործունեությունը, տնօրինել ֆինանսական միջոցները, այդ թվում՝ Կանոնադրության 41-րդ կետի համաձայն՝ աշխատակազմի ղեկավարը պարտավոր է եղել չկատարել հիմնադրի, նախարարի՝ Հայաստանի Հանրապետության օրենսդրությանը հակասող որոշումները, կարգադրությունները, հրամաններն ու հրահանգները։ </w:t>
      </w:r>
    </w:p>
    <w:p w14:paraId="3296FCC5" w14:textId="4D0C84F0"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olor w:val="000000" w:themeColor="text1"/>
          <w:sz w:val="24"/>
          <w:szCs w:val="24"/>
          <w:shd w:val="clear" w:color="auto" w:fill="FFFFFF"/>
          <w:lang w:val="hy-AM"/>
        </w:rPr>
        <w:t>Հաջորդիվ, մեջբերելով Կանոնադրության 44-45-րդ կետերը, «Գանձապետական համակարգի մասին» ՀՀ օրենքի 8-րդ հոդվածի 1-ին և 2-րդ</w:t>
      </w:r>
      <w:r w:rsidR="005301F6" w:rsidRPr="00746C2B">
        <w:rPr>
          <w:rFonts w:ascii="GHEA Grapalat" w:hAnsi="GHEA Grapalat"/>
          <w:color w:val="000000" w:themeColor="text1"/>
          <w:sz w:val="24"/>
          <w:szCs w:val="24"/>
          <w:shd w:val="clear" w:color="auto" w:fill="FFFFFF"/>
          <w:lang w:val="hy-AM"/>
        </w:rPr>
        <w:t xml:space="preserve"> </w:t>
      </w:r>
      <w:r w:rsidRPr="00746C2B">
        <w:rPr>
          <w:rFonts w:ascii="GHEA Grapalat" w:hAnsi="GHEA Grapalat"/>
          <w:color w:val="000000" w:themeColor="text1"/>
          <w:sz w:val="24"/>
          <w:szCs w:val="24"/>
          <w:shd w:val="clear" w:color="auto" w:fill="FFFFFF"/>
          <w:lang w:val="hy-AM"/>
        </w:rPr>
        <w:t>մասերը, 9-րդ հոդվածի 1-ին և 2-րդ մասերը՝ նշել է, որ նախարարության աշխատակազմի գլխավոր ֆինանսիստը, 2006-2008</w:t>
      </w:r>
      <w:r w:rsidR="00820FF3" w:rsidRPr="00746C2B">
        <w:rPr>
          <w:rFonts w:ascii="GHEA Grapalat" w:hAnsi="GHEA Grapalat"/>
          <w:color w:val="000000" w:themeColor="text1"/>
          <w:sz w:val="24"/>
          <w:szCs w:val="24"/>
          <w:shd w:val="clear" w:color="auto" w:fill="FFFFFF"/>
          <w:lang w:val="hy-AM"/>
        </w:rPr>
        <w:t xml:space="preserve"> թվականների </w:t>
      </w:r>
      <w:r w:rsidRPr="00746C2B">
        <w:rPr>
          <w:rFonts w:ascii="GHEA Grapalat" w:hAnsi="GHEA Grapalat" w:cs="Times New Roman"/>
          <w:color w:val="000000" w:themeColor="text1"/>
          <w:sz w:val="24"/>
          <w:szCs w:val="24"/>
          <w:shd w:val="clear" w:color="auto" w:fill="FFFFFF"/>
          <w:lang w:val="hy-AM"/>
        </w:rPr>
        <w:t xml:space="preserve">ժամանակահատվածում, հաշվետու է եղել աշխատակազմի ղեկավարին </w:t>
      </w:r>
      <w:r w:rsidR="00C41AE6">
        <w:rPr>
          <w:rFonts w:ascii="GHEA Grapalat" w:hAnsi="GHEA Grapalat" w:cs="Times New Roman"/>
          <w:color w:val="000000" w:themeColor="text1"/>
          <w:sz w:val="24"/>
          <w:szCs w:val="24"/>
          <w:shd w:val="clear" w:color="auto" w:fill="FFFFFF"/>
          <w:lang w:val="hy-AM"/>
        </w:rPr>
        <w:t>ու</w:t>
      </w:r>
      <w:r w:rsidRPr="00746C2B">
        <w:rPr>
          <w:rFonts w:ascii="GHEA Grapalat" w:hAnsi="GHEA Grapalat" w:cs="Times New Roman"/>
          <w:color w:val="000000" w:themeColor="text1"/>
          <w:sz w:val="24"/>
          <w:szCs w:val="24"/>
          <w:shd w:val="clear" w:color="auto" w:fill="FFFFFF"/>
          <w:lang w:val="hy-AM"/>
        </w:rPr>
        <w:t xml:space="preserve"> գործել է նախարարության աշխատակազմի ղեկավարի անմիջական ենթակայությամբ, վերջինիս վրա դրված է եղել հստակ պարտականություն՝ հաշվապահական հաշվառումը վարելու, նախարարության աշխատակազմի ֆինանսական, բյուջետային, հարկային, վիճակագրական, պարտադիր վճարների հաշվետվությունները ժամանակին կազմելու համար, այդ</w:t>
      </w:r>
      <w:r w:rsidRPr="00746C2B">
        <w:rPr>
          <w:rFonts w:ascii="GHEA Grapalat" w:hAnsi="GHEA Grapalat"/>
          <w:color w:val="000000" w:themeColor="text1"/>
          <w:sz w:val="24"/>
          <w:szCs w:val="24"/>
          <w:shd w:val="clear" w:color="auto" w:fill="FFFFFF"/>
          <w:lang w:val="hy-AM"/>
        </w:rPr>
        <w:t xml:space="preserve"> թվում՝ վերջինս «Գանձապետական համակարգի մասին» ՀՀ օրենքի 9-րդ հոդվածի համաձայն՝ պարտավոր էր ֆինանսական միջոցների արդյունավետ օգտագործման և դրա հրապարակայնության ապահովման համար և պարտավոր է եղել ձեռնարկել օրենսդրությամբ սահմանված միջոցներ՝ ի թիվս այլոց միջոցների վատնումը, չնախատեսված ծախսերի կատարումը կանխելու համար։ </w:t>
      </w:r>
    </w:p>
    <w:p w14:paraId="0A1E5082" w14:textId="04D6FAAB"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olor w:val="000000" w:themeColor="text1"/>
          <w:sz w:val="24"/>
          <w:szCs w:val="24"/>
          <w:shd w:val="clear" w:color="auto" w:fill="FFFFFF"/>
          <w:lang w:val="hy-AM"/>
        </w:rPr>
        <w:t>Նշել է նաև, որ ՀՀ կառավարության 27</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olor w:val="000000" w:themeColor="text1"/>
          <w:sz w:val="24"/>
          <w:szCs w:val="24"/>
          <w:shd w:val="clear" w:color="auto" w:fill="FFFFFF"/>
          <w:lang w:val="hy-AM"/>
        </w:rPr>
        <w:t>12</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olor w:val="000000" w:themeColor="text1"/>
          <w:sz w:val="24"/>
          <w:szCs w:val="24"/>
          <w:shd w:val="clear" w:color="auto" w:fill="FFFFFF"/>
          <w:lang w:val="hy-AM"/>
        </w:rPr>
        <w:t>2007</w:t>
      </w:r>
      <w:r w:rsidR="00820FF3" w:rsidRPr="00746C2B">
        <w:rPr>
          <w:rFonts w:ascii="GHEA Grapalat" w:hAnsi="GHEA Grapalat"/>
          <w:color w:val="000000" w:themeColor="text1"/>
          <w:sz w:val="24"/>
          <w:szCs w:val="24"/>
          <w:shd w:val="clear" w:color="auto" w:fill="FFFFFF"/>
          <w:lang w:val="hy-AM"/>
        </w:rPr>
        <w:t xml:space="preserve"> թվականի</w:t>
      </w:r>
      <w:r w:rsidRPr="00746C2B">
        <w:rPr>
          <w:rFonts w:ascii="GHEA Grapalat" w:hAnsi="GHEA Grapalat"/>
          <w:color w:val="000000" w:themeColor="text1"/>
          <w:sz w:val="24"/>
          <w:szCs w:val="24"/>
          <w:shd w:val="clear" w:color="auto" w:fill="FFFFFF"/>
          <w:lang w:val="hy-AM"/>
        </w:rPr>
        <w:t xml:space="preserve"> թիվ 1581-Ն որոշմամբ հաստատվել է նախարարության նոր կանոնադրությունը։ Նոր կանոնադրությամբ նախարարի և աշխատակազմի ղեկավարի լիազորություններ</w:t>
      </w:r>
      <w:r w:rsidR="005C4827">
        <w:rPr>
          <w:rFonts w:ascii="GHEA Grapalat" w:hAnsi="GHEA Grapalat"/>
          <w:color w:val="000000" w:themeColor="text1"/>
          <w:sz w:val="24"/>
          <w:szCs w:val="24"/>
          <w:shd w:val="clear" w:color="auto" w:fill="FFFFFF"/>
          <w:lang w:val="hy-AM"/>
        </w:rPr>
        <w:t>ն</w:t>
      </w:r>
      <w:r w:rsidRPr="00746C2B">
        <w:rPr>
          <w:rFonts w:ascii="GHEA Grapalat" w:hAnsi="GHEA Grapalat"/>
          <w:color w:val="000000" w:themeColor="text1"/>
          <w:sz w:val="24"/>
          <w:szCs w:val="24"/>
          <w:shd w:val="clear" w:color="auto" w:fill="FFFFFF"/>
          <w:lang w:val="hy-AM"/>
        </w:rPr>
        <w:t xml:space="preserve"> </w:t>
      </w:r>
      <w:r w:rsidR="005C4827">
        <w:rPr>
          <w:rFonts w:ascii="GHEA Grapalat" w:hAnsi="GHEA Grapalat"/>
          <w:color w:val="000000" w:themeColor="text1"/>
          <w:sz w:val="24"/>
          <w:szCs w:val="24"/>
          <w:shd w:val="clear" w:color="auto" w:fill="FFFFFF"/>
          <w:lang w:val="hy-AM"/>
        </w:rPr>
        <w:t>ու</w:t>
      </w:r>
      <w:r w:rsidRPr="00746C2B">
        <w:rPr>
          <w:rFonts w:ascii="GHEA Grapalat" w:hAnsi="GHEA Grapalat"/>
          <w:color w:val="000000" w:themeColor="text1"/>
          <w:sz w:val="24"/>
          <w:szCs w:val="24"/>
          <w:shd w:val="clear" w:color="auto" w:fill="FFFFFF"/>
          <w:lang w:val="hy-AM"/>
        </w:rPr>
        <w:t xml:space="preserve"> պարտականությունները գրեթե չեն փոփոխվել, սակայն նոր խմբագրությամբ կանոնադրությամբ սահմանվել է, որ կանոնադրությամբ գլխավոր ֆինանսիստին վերապահված լիազորությունները պետք է կատարի ֆինանսական վարչության պետը։ Ամփոփելով եկել է եզրահանգման, որ </w:t>
      </w:r>
      <w:r w:rsidR="00384F6E" w:rsidRPr="00746C2B">
        <w:rPr>
          <w:rFonts w:ascii="GHEA Grapalat" w:hAnsi="GHEA Grapalat"/>
          <w:color w:val="000000" w:themeColor="text1"/>
          <w:sz w:val="24"/>
          <w:szCs w:val="24"/>
          <w:shd w:val="clear" w:color="auto" w:fill="FFFFFF"/>
          <w:lang w:val="hy-AM"/>
        </w:rPr>
        <w:t>Կ</w:t>
      </w:r>
      <w:r w:rsidRPr="00746C2B">
        <w:rPr>
          <w:rFonts w:ascii="GHEA Grapalat" w:hAnsi="GHEA Grapalat"/>
          <w:color w:val="000000" w:themeColor="text1"/>
          <w:sz w:val="24"/>
          <w:szCs w:val="24"/>
          <w:shd w:val="clear" w:color="auto" w:fill="FFFFFF"/>
          <w:lang w:val="hy-AM"/>
        </w:rPr>
        <w:t>անոնադրության բոլոր խմբագրությունների ժամանակ Հասմիկ Ստեփանի Պողոսյանը չի ունեցել կոնկրետ որևէ լիազորություն պայմանագրերի պատշաճ կատարման նկատմամբ հսկողություն իրականացնելու համար, վերջինիս վրա դրված չի եղել անձնապես վերահսկողություն իրականացնելու պարտականություն, վերջինս ելնելով նախարարության գործառույթների և ծրագրերի մեծամա</w:t>
      </w:r>
      <w:r w:rsidR="00484D0E">
        <w:rPr>
          <w:rFonts w:ascii="GHEA Grapalat" w:hAnsi="GHEA Grapalat"/>
          <w:color w:val="000000" w:themeColor="text1"/>
          <w:sz w:val="24"/>
          <w:szCs w:val="24"/>
          <w:shd w:val="clear" w:color="auto" w:fill="FFFFFF"/>
          <w:lang w:val="hy-AM"/>
        </w:rPr>
        <w:t>ս</w:t>
      </w:r>
      <w:r w:rsidRPr="00746C2B">
        <w:rPr>
          <w:rFonts w:ascii="GHEA Grapalat" w:hAnsi="GHEA Grapalat"/>
          <w:color w:val="000000" w:themeColor="text1"/>
          <w:sz w:val="24"/>
          <w:szCs w:val="24"/>
          <w:shd w:val="clear" w:color="auto" w:fill="FFFFFF"/>
          <w:lang w:val="hy-AM"/>
        </w:rPr>
        <w:t xml:space="preserve">շտաբ լինելու հանգամանքից, և առհասարակ նախարարության աստիճանակարգված կառավարման համակարգից, նախարարության աշխատանքի և գործառույթների ղեկավարումն ու հսկողությունը նախարարի կողմից </w:t>
      </w:r>
      <w:r w:rsidRPr="00746C2B">
        <w:rPr>
          <w:rFonts w:ascii="GHEA Grapalat" w:hAnsi="GHEA Grapalat"/>
          <w:color w:val="000000" w:themeColor="text1"/>
          <w:sz w:val="24"/>
          <w:szCs w:val="24"/>
          <w:shd w:val="clear" w:color="auto" w:fill="FFFFFF"/>
          <w:lang w:val="hy-AM"/>
        </w:rPr>
        <w:lastRenderedPageBreak/>
        <w:t>իրականացվել է կոնկրետ հրամաններով, ցուցումներով, համապատասխան պաշտոնատար անձանց, բաժինների, ստորաբաժանումների, հատուկ առաքելությամբ կազմավորված հանձնաժողովների և այլ մարմինների ուժերով։</w:t>
      </w:r>
    </w:p>
    <w:p w14:paraId="5F80FECC" w14:textId="408DEA2B"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eastAsia="Times New Roman" w:hAnsi="GHEA Grapalat" w:cs="GHEA Grapalat"/>
          <w:sz w:val="24"/>
          <w:szCs w:val="24"/>
          <w:shd w:val="clear" w:color="auto" w:fill="FFFFFF"/>
          <w:lang w:val="hy-AM" w:eastAsia="ru-RU"/>
        </w:rPr>
        <w:t xml:space="preserve">Բացի վերը նշվածից, ՀՀ մշակույթի նախարար </w:t>
      </w:r>
      <w:r w:rsidR="00B50696" w:rsidRPr="00746C2B">
        <w:rPr>
          <w:rFonts w:ascii="GHEA Grapalat" w:eastAsia="Times New Roman" w:hAnsi="GHEA Grapalat" w:cs="GHEA Grapalat"/>
          <w:sz w:val="24"/>
          <w:szCs w:val="24"/>
          <w:shd w:val="clear" w:color="auto" w:fill="FFFFFF"/>
          <w:lang w:val="hy-AM" w:eastAsia="ru-RU"/>
        </w:rPr>
        <w:t>Հասմիկ Ստեփանի Պողոսյան</w:t>
      </w:r>
      <w:r w:rsidRPr="00746C2B">
        <w:rPr>
          <w:rFonts w:ascii="GHEA Grapalat" w:eastAsia="Times New Roman" w:hAnsi="GHEA Grapalat" w:cs="GHEA Grapalat"/>
          <w:sz w:val="24"/>
          <w:szCs w:val="24"/>
          <w:shd w:val="clear" w:color="auto" w:fill="FFFFFF"/>
          <w:lang w:val="hy-AM" w:eastAsia="ru-RU"/>
        </w:rPr>
        <w:t>ը, ղեկավարվելով ՀՀ կառավարության 27</w:t>
      </w:r>
      <w:r w:rsidR="00E87CFB" w:rsidRPr="00746C2B">
        <w:rPr>
          <w:rFonts w:ascii="GHEA Grapalat" w:eastAsia="Times New Roman" w:hAnsi="GHEA Grapalat" w:cs="Cambria Math"/>
          <w:sz w:val="24"/>
          <w:szCs w:val="24"/>
          <w:shd w:val="clear" w:color="auto" w:fill="FFFFFF"/>
          <w:lang w:val="hy-AM" w:eastAsia="ru-RU"/>
        </w:rPr>
        <w:t>.</w:t>
      </w:r>
      <w:r w:rsidRPr="00746C2B">
        <w:rPr>
          <w:rFonts w:ascii="GHEA Grapalat" w:eastAsia="Times New Roman" w:hAnsi="GHEA Grapalat" w:cs="GHEA Grapalat"/>
          <w:sz w:val="24"/>
          <w:szCs w:val="24"/>
          <w:shd w:val="clear" w:color="auto" w:fill="FFFFFF"/>
          <w:lang w:val="hy-AM" w:eastAsia="ru-RU"/>
        </w:rPr>
        <w:t>12</w:t>
      </w:r>
      <w:r w:rsidR="00E87CFB" w:rsidRPr="00746C2B">
        <w:rPr>
          <w:rFonts w:ascii="GHEA Grapalat" w:eastAsia="Times New Roman" w:hAnsi="GHEA Grapalat" w:cs="Cambria Math"/>
          <w:sz w:val="24"/>
          <w:szCs w:val="24"/>
          <w:shd w:val="clear" w:color="auto" w:fill="FFFFFF"/>
          <w:lang w:val="hy-AM" w:eastAsia="ru-RU"/>
        </w:rPr>
        <w:t>.</w:t>
      </w:r>
      <w:r w:rsidRPr="00746C2B">
        <w:rPr>
          <w:rFonts w:ascii="GHEA Grapalat" w:eastAsia="Times New Roman" w:hAnsi="GHEA Grapalat" w:cs="GHEA Grapalat"/>
          <w:sz w:val="24"/>
          <w:szCs w:val="24"/>
          <w:shd w:val="clear" w:color="auto" w:fill="FFFFFF"/>
          <w:lang w:val="hy-AM" w:eastAsia="ru-RU"/>
        </w:rPr>
        <w:t>2001</w:t>
      </w:r>
      <w:r w:rsidR="005301F6" w:rsidRPr="00746C2B">
        <w:rPr>
          <w:rFonts w:ascii="GHEA Grapalat" w:eastAsia="Times New Roman" w:hAnsi="GHEA Grapalat" w:cs="GHEA Grapalat"/>
          <w:sz w:val="24"/>
          <w:szCs w:val="24"/>
          <w:shd w:val="clear" w:color="auto" w:fill="FFFFFF"/>
          <w:lang w:val="hy-AM" w:eastAsia="ru-RU"/>
        </w:rPr>
        <w:t xml:space="preserve"> թվականի</w:t>
      </w:r>
      <w:r w:rsidRPr="00746C2B">
        <w:rPr>
          <w:rFonts w:ascii="GHEA Grapalat" w:eastAsia="Times New Roman" w:hAnsi="GHEA Grapalat" w:cs="GHEA Grapalat"/>
          <w:sz w:val="24"/>
          <w:szCs w:val="24"/>
          <w:shd w:val="clear" w:color="auto" w:fill="FFFFFF"/>
          <w:lang w:val="hy-AM" w:eastAsia="ru-RU"/>
        </w:rPr>
        <w:t xml:space="preserve"> թիվ 1267 որոշմա</w:t>
      </w:r>
      <w:r w:rsidR="00467D61">
        <w:rPr>
          <w:rFonts w:ascii="GHEA Grapalat" w:eastAsia="Times New Roman" w:hAnsi="GHEA Grapalat" w:cs="GHEA Grapalat"/>
          <w:sz w:val="24"/>
          <w:szCs w:val="24"/>
          <w:shd w:val="clear" w:color="auto" w:fill="FFFFFF"/>
          <w:lang w:val="hy-AM" w:eastAsia="ru-RU"/>
        </w:rPr>
        <w:t>ն</w:t>
      </w:r>
      <w:r w:rsidRPr="00746C2B">
        <w:rPr>
          <w:rFonts w:ascii="GHEA Grapalat" w:eastAsia="Times New Roman" w:hAnsi="GHEA Grapalat" w:cs="GHEA Grapalat"/>
          <w:sz w:val="24"/>
          <w:szCs w:val="24"/>
          <w:shd w:val="clear" w:color="auto" w:fill="FFFFFF"/>
          <w:lang w:val="hy-AM" w:eastAsia="ru-RU"/>
        </w:rPr>
        <w:t xml:space="preserve"> «Գնումների բնութագրերի հաստատման, նախնական հսկողության և ֆինանսավորման կարգի» 14-րդ կետի պահանջներով, 20</w:t>
      </w:r>
      <w:r w:rsidR="00E87CFB" w:rsidRPr="00746C2B">
        <w:rPr>
          <w:rFonts w:ascii="GHEA Grapalat" w:eastAsia="Times New Roman" w:hAnsi="GHEA Grapalat" w:cs="Cambria Math"/>
          <w:sz w:val="24"/>
          <w:szCs w:val="24"/>
          <w:shd w:val="clear" w:color="auto" w:fill="FFFFFF"/>
          <w:lang w:val="hy-AM" w:eastAsia="ru-RU"/>
        </w:rPr>
        <w:t>.</w:t>
      </w:r>
      <w:r w:rsidRPr="00746C2B">
        <w:rPr>
          <w:rFonts w:ascii="GHEA Grapalat" w:eastAsia="Times New Roman" w:hAnsi="GHEA Grapalat" w:cs="GHEA Grapalat"/>
          <w:sz w:val="24"/>
          <w:szCs w:val="24"/>
          <w:shd w:val="clear" w:color="auto" w:fill="FFFFFF"/>
          <w:lang w:val="hy-AM" w:eastAsia="ru-RU"/>
        </w:rPr>
        <w:t>12</w:t>
      </w:r>
      <w:r w:rsidR="00E87CFB" w:rsidRPr="00746C2B">
        <w:rPr>
          <w:rFonts w:ascii="GHEA Grapalat" w:eastAsia="Times New Roman" w:hAnsi="GHEA Grapalat" w:cs="Cambria Math"/>
          <w:sz w:val="24"/>
          <w:szCs w:val="24"/>
          <w:shd w:val="clear" w:color="auto" w:fill="FFFFFF"/>
          <w:lang w:val="hy-AM" w:eastAsia="ru-RU"/>
        </w:rPr>
        <w:t>.</w:t>
      </w:r>
      <w:r w:rsidRPr="00746C2B">
        <w:rPr>
          <w:rFonts w:ascii="GHEA Grapalat" w:eastAsia="Times New Roman" w:hAnsi="GHEA Grapalat" w:cs="GHEA Grapalat"/>
          <w:sz w:val="24"/>
          <w:szCs w:val="24"/>
          <w:shd w:val="clear" w:color="auto" w:fill="FFFFFF"/>
          <w:lang w:val="hy-AM" w:eastAsia="ru-RU"/>
        </w:rPr>
        <w:t>2007</w:t>
      </w:r>
      <w:r w:rsidR="005301F6" w:rsidRPr="00746C2B">
        <w:rPr>
          <w:rFonts w:ascii="GHEA Grapalat" w:eastAsia="Times New Roman" w:hAnsi="GHEA Grapalat" w:cs="GHEA Grapalat"/>
          <w:sz w:val="24"/>
          <w:szCs w:val="24"/>
          <w:shd w:val="clear" w:color="auto" w:fill="FFFFFF"/>
          <w:lang w:val="hy-AM" w:eastAsia="ru-RU"/>
        </w:rPr>
        <w:t xml:space="preserve"> թվականի</w:t>
      </w:r>
      <w:r w:rsidRPr="00746C2B">
        <w:rPr>
          <w:rFonts w:ascii="GHEA Grapalat" w:eastAsia="Times New Roman" w:hAnsi="GHEA Grapalat" w:cs="GHEA Grapalat"/>
          <w:sz w:val="24"/>
          <w:szCs w:val="24"/>
          <w:shd w:val="clear" w:color="auto" w:fill="FFFFFF"/>
          <w:lang w:val="hy-AM" w:eastAsia="ru-RU"/>
        </w:rPr>
        <w:t xml:space="preserve"> թիվ 834-Ա հրամանի համաձայն կազմավորել է </w:t>
      </w:r>
      <w:r w:rsidRPr="00746C2B">
        <w:rPr>
          <w:rFonts w:ascii="GHEA Grapalat" w:hAnsi="GHEA Grapalat" w:cs="Times New Roman"/>
          <w:color w:val="000000" w:themeColor="text1"/>
          <w:sz w:val="24"/>
          <w:szCs w:val="24"/>
          <w:shd w:val="clear" w:color="auto" w:fill="FFFFFF"/>
          <w:lang w:val="hy-AM"/>
        </w:rPr>
        <w:t>«Տեխնիկական հսկողության հանձնաժողով», որի նախագահ է նշանակվել ՀՀ մշակույթի և երիտասարդության նախարարի խորհրդական Արեգ Հայրապետյանը։ Հանձնաժողովին վերապահվել են ՀՀ կառավարության 27</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12</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2001</w:t>
      </w:r>
      <w:r w:rsidR="005301F6" w:rsidRPr="00746C2B">
        <w:rPr>
          <w:rFonts w:ascii="GHEA Grapalat" w:hAnsi="GHEA Grapalat" w:cs="Times New Roman"/>
          <w:color w:val="000000" w:themeColor="text1"/>
          <w:sz w:val="24"/>
          <w:szCs w:val="24"/>
          <w:shd w:val="clear" w:color="auto" w:fill="FFFFFF"/>
          <w:lang w:val="hy-AM"/>
        </w:rPr>
        <w:t xml:space="preserve"> թվականի</w:t>
      </w:r>
      <w:r w:rsidRPr="00746C2B">
        <w:rPr>
          <w:rFonts w:ascii="GHEA Grapalat" w:hAnsi="GHEA Grapalat" w:cs="Times New Roman"/>
          <w:color w:val="000000" w:themeColor="text1"/>
          <w:sz w:val="24"/>
          <w:szCs w:val="24"/>
          <w:shd w:val="clear" w:color="auto" w:fill="FFFFFF"/>
          <w:lang w:val="hy-AM"/>
        </w:rPr>
        <w:t xml:space="preserve"> թիվ 1267 որոշմամբ սահմանված պատվիրատուի պատասխանատու ստորաբաժանման լիազորությունները՝ ՀՀ կառավարության 13</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12</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2007</w:t>
      </w:r>
      <w:r w:rsidR="005301F6" w:rsidRPr="00746C2B">
        <w:rPr>
          <w:rFonts w:ascii="GHEA Grapalat" w:hAnsi="GHEA Grapalat" w:cs="Times New Roman"/>
          <w:color w:val="000000" w:themeColor="text1"/>
          <w:sz w:val="24"/>
          <w:szCs w:val="24"/>
          <w:shd w:val="clear" w:color="auto" w:fill="FFFFFF"/>
          <w:lang w:val="hy-AM"/>
        </w:rPr>
        <w:t xml:space="preserve"> թվականի</w:t>
      </w:r>
      <w:r w:rsidRPr="00746C2B">
        <w:rPr>
          <w:rFonts w:ascii="GHEA Grapalat" w:hAnsi="GHEA Grapalat" w:cs="Times New Roman"/>
          <w:color w:val="000000" w:themeColor="text1"/>
          <w:sz w:val="24"/>
          <w:szCs w:val="24"/>
          <w:shd w:val="clear" w:color="auto" w:fill="FFFFFF"/>
          <w:lang w:val="hy-AM"/>
        </w:rPr>
        <w:t xml:space="preserve"> թիվ 1459-Ն որոշմամբ նախատեսված հատկացումների հաշվին գնումներ կատարելու գործընթացի մասով։ ՀՀ մշակույթի նախարարը 11</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01</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2008</w:t>
      </w:r>
      <w:r w:rsidR="005301F6" w:rsidRPr="00746C2B">
        <w:rPr>
          <w:rFonts w:ascii="GHEA Grapalat" w:hAnsi="GHEA Grapalat" w:cs="Times New Roman"/>
          <w:color w:val="000000" w:themeColor="text1"/>
          <w:sz w:val="24"/>
          <w:szCs w:val="24"/>
          <w:shd w:val="clear" w:color="auto" w:fill="FFFFFF"/>
          <w:lang w:val="hy-AM"/>
        </w:rPr>
        <w:t xml:space="preserve"> թվականի </w:t>
      </w:r>
      <w:r w:rsidRPr="00746C2B">
        <w:rPr>
          <w:rFonts w:ascii="GHEA Grapalat" w:hAnsi="GHEA Grapalat" w:cs="Times New Roman"/>
          <w:color w:val="000000" w:themeColor="text1"/>
          <w:sz w:val="24"/>
          <w:szCs w:val="24"/>
          <w:shd w:val="clear" w:color="auto" w:fill="FFFFFF"/>
          <w:lang w:val="hy-AM"/>
        </w:rPr>
        <w:t>թիվ 09-Ա հրամանի համաձայն</w:t>
      </w:r>
      <w:r w:rsidR="00BB347A">
        <w:rPr>
          <w:rFonts w:ascii="GHEA Grapalat" w:hAnsi="GHEA Grapalat" w:cs="Times New Roman"/>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 xml:space="preserve"> կազմավորել է «Տեխնիկական հսկողության հանձնաժողով» կրկին Արեգ Հայրապետյանի նախագահությամբ, որի վրա դրվել է 2008</w:t>
      </w:r>
      <w:r w:rsidR="005301F6" w:rsidRPr="00746C2B">
        <w:rPr>
          <w:rFonts w:ascii="GHEA Grapalat" w:hAnsi="GHEA Grapalat" w:cs="Times New Roman"/>
          <w:color w:val="000000" w:themeColor="text1"/>
          <w:sz w:val="24"/>
          <w:szCs w:val="24"/>
          <w:shd w:val="clear" w:color="auto" w:fill="FFFFFF"/>
          <w:lang w:val="hy-AM"/>
        </w:rPr>
        <w:t xml:space="preserve"> թվականի</w:t>
      </w:r>
      <w:r w:rsidRPr="00746C2B">
        <w:rPr>
          <w:rFonts w:ascii="GHEA Grapalat" w:hAnsi="GHEA Grapalat" w:cs="Times New Roman"/>
          <w:color w:val="000000" w:themeColor="text1"/>
          <w:sz w:val="24"/>
          <w:szCs w:val="24"/>
          <w:shd w:val="clear" w:color="auto" w:fill="FFFFFF"/>
          <w:lang w:val="hy-AM"/>
        </w:rPr>
        <w:t xml:space="preserve"> բյուջեով նախատեսված հուշարձանների վերականգնման գծով պետական պատվերով իրականացվող գնումների պատվիրատուի պատասխանատու ստորաբաժանման լիազորությունները։</w:t>
      </w:r>
    </w:p>
    <w:p w14:paraId="17F9BC10" w14:textId="77777777"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s="Times New Roman"/>
          <w:color w:val="000000" w:themeColor="text1"/>
          <w:sz w:val="24"/>
          <w:szCs w:val="24"/>
          <w:shd w:val="clear" w:color="auto" w:fill="FFFFFF"/>
          <w:lang w:val="hy-AM"/>
        </w:rPr>
        <w:t xml:space="preserve">Վերոգրյալից հետևում է, որ պատասխանատու ստորաբաժանմանը՝ ի դեմս նախագահ Արեգ Հայրապետյանի, </w:t>
      </w:r>
      <w:bookmarkStart w:id="6" w:name="_Hlk174440428"/>
      <w:r w:rsidRPr="00746C2B">
        <w:rPr>
          <w:rFonts w:ascii="GHEA Grapalat" w:hAnsi="GHEA Grapalat" w:cs="Times New Roman"/>
          <w:color w:val="000000" w:themeColor="text1"/>
          <w:sz w:val="24"/>
          <w:szCs w:val="24"/>
          <w:shd w:val="clear" w:color="auto" w:fill="FFFFFF"/>
          <w:lang w:val="hy-AM"/>
        </w:rPr>
        <w:t>ՀՀ մշակույթի նախարար</w:t>
      </w:r>
      <w:bookmarkEnd w:id="6"/>
      <w:r w:rsidRPr="00746C2B">
        <w:rPr>
          <w:rFonts w:ascii="GHEA Grapalat" w:hAnsi="GHEA Grapalat" w:cs="Times New Roman"/>
          <w:color w:val="000000" w:themeColor="text1"/>
          <w:sz w:val="24"/>
          <w:szCs w:val="24"/>
          <w:shd w:val="clear" w:color="auto" w:fill="FFFFFF"/>
          <w:lang w:val="hy-AM"/>
        </w:rPr>
        <w:t xml:space="preserve"> </w:t>
      </w:r>
      <w:r w:rsidR="00B50696" w:rsidRPr="00746C2B">
        <w:rPr>
          <w:rFonts w:ascii="GHEA Grapalat" w:hAnsi="GHEA Grapalat" w:cs="Times New Roman"/>
          <w:color w:val="000000" w:themeColor="text1"/>
          <w:sz w:val="24"/>
          <w:szCs w:val="24"/>
          <w:shd w:val="clear" w:color="auto" w:fill="FFFFFF"/>
          <w:lang w:val="hy-AM"/>
        </w:rPr>
        <w:t>Հասմիկ Ստեփանի Պողոսյան</w:t>
      </w:r>
      <w:r w:rsidRPr="00746C2B">
        <w:rPr>
          <w:rFonts w:ascii="GHEA Grapalat" w:hAnsi="GHEA Grapalat" w:cs="Times New Roman"/>
          <w:color w:val="000000" w:themeColor="text1"/>
          <w:sz w:val="24"/>
          <w:szCs w:val="24"/>
          <w:shd w:val="clear" w:color="auto" w:fill="FFFFFF"/>
          <w:lang w:val="hy-AM"/>
        </w:rPr>
        <w:t xml:space="preserve">ի կողմից վերապահված է եղել բյուջեից կատարված հատկացումների հաշվին հուշարձանների վերականգնման գծով ՀՀ մշակույթի նախարարության պետական պատվերի գնումների գործընթացի և դրա նկատմամբ վերահսկողության իրականացման պատասխանատվությունը, հետևաբար անհիմն է ՀՀ գլխավոր դատախազի այն պնդումը, որ </w:t>
      </w:r>
      <w:r w:rsidR="005301F6" w:rsidRPr="00746C2B">
        <w:rPr>
          <w:rFonts w:ascii="GHEA Grapalat" w:hAnsi="GHEA Grapalat" w:cs="Times New Roman"/>
          <w:color w:val="000000" w:themeColor="text1"/>
          <w:sz w:val="24"/>
          <w:szCs w:val="24"/>
          <w:shd w:val="clear" w:color="auto" w:fill="FFFFFF"/>
          <w:lang w:val="hy-AM"/>
        </w:rPr>
        <w:t xml:space="preserve">ՀՀ մշակույթի նախարար </w:t>
      </w:r>
      <w:r w:rsidR="00B50696" w:rsidRPr="00746C2B">
        <w:rPr>
          <w:rFonts w:ascii="GHEA Grapalat" w:hAnsi="GHEA Grapalat" w:cs="Times New Roman"/>
          <w:color w:val="000000" w:themeColor="text1"/>
          <w:sz w:val="24"/>
          <w:szCs w:val="24"/>
          <w:shd w:val="clear" w:color="auto" w:fill="FFFFFF"/>
          <w:lang w:val="hy-AM"/>
        </w:rPr>
        <w:t>Հասմիկ Ստեփանի Պողոսյան</w:t>
      </w:r>
      <w:r w:rsidRPr="00746C2B">
        <w:rPr>
          <w:rFonts w:ascii="GHEA Grapalat" w:hAnsi="GHEA Grapalat" w:cs="Times New Roman"/>
          <w:color w:val="000000" w:themeColor="text1"/>
          <w:sz w:val="24"/>
          <w:szCs w:val="24"/>
          <w:shd w:val="clear" w:color="auto" w:fill="FFFFFF"/>
          <w:lang w:val="hy-AM"/>
        </w:rPr>
        <w:t>ը կանոնադրությամբ իրեն վերապահված լիազորությունների շրջանակներում պարտավոր էր իրականացնել պատշաճ հսկողություն պայմանագրերի կատարման նկատմամբ։ Անտեսվել է նաև այն հանգամանքը, որ նախարարը պայմանագրի կատարման պատասխանատվությունը բարձրացնելու նպատակով ավելացրել է բանկային երաշխիք դրույթը, որն այն ժամանակ պարտադիր չի եղել։</w:t>
      </w:r>
    </w:p>
    <w:p w14:paraId="52F1C63B" w14:textId="27E1CB72"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s="Times New Roman"/>
          <w:color w:val="000000" w:themeColor="text1"/>
          <w:sz w:val="24"/>
          <w:szCs w:val="24"/>
          <w:shd w:val="clear" w:color="auto" w:fill="FFFFFF"/>
          <w:lang w:val="hy-AM"/>
        </w:rPr>
        <w:t>Մեջբերելով պատճառված վնասի համար պատասխանատվության պայմանների վերաբերյալ ՀՀ վճռաբեկ դատարանի նախադեպային որոշումներ՝ Պատասխանողը գտել է, որ անհրաժե</w:t>
      </w:r>
      <w:r w:rsidR="00C55E01">
        <w:rPr>
          <w:rFonts w:ascii="GHEA Grapalat" w:hAnsi="GHEA Grapalat" w:cs="Times New Roman"/>
          <w:color w:val="000000" w:themeColor="text1"/>
          <w:sz w:val="24"/>
          <w:szCs w:val="24"/>
          <w:shd w:val="clear" w:color="auto" w:fill="FFFFFF"/>
          <w:lang w:val="hy-AM"/>
        </w:rPr>
        <w:t>շ</w:t>
      </w:r>
      <w:r w:rsidRPr="00746C2B">
        <w:rPr>
          <w:rFonts w:ascii="GHEA Grapalat" w:hAnsi="GHEA Grapalat" w:cs="Times New Roman"/>
          <w:color w:val="000000" w:themeColor="text1"/>
          <w:sz w:val="24"/>
          <w:szCs w:val="24"/>
          <w:shd w:val="clear" w:color="auto" w:fill="FFFFFF"/>
          <w:lang w:val="hy-AM"/>
        </w:rPr>
        <w:t xml:space="preserve">տ 4 տարրերից պահպանված չեն 3-ը (առկա է միայն վնասի պայմանը)։ </w:t>
      </w:r>
    </w:p>
    <w:p w14:paraId="71B09A1D" w14:textId="12581DBC"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s="Times New Roman"/>
          <w:color w:val="000000" w:themeColor="text1"/>
          <w:sz w:val="24"/>
          <w:szCs w:val="24"/>
          <w:shd w:val="clear" w:color="auto" w:fill="FFFFFF"/>
          <w:lang w:val="hy-AM"/>
        </w:rPr>
        <w:t>Հայտնել է նաև, որ վնաս</w:t>
      </w:r>
      <w:r w:rsidR="000A397B" w:rsidRPr="00746C2B">
        <w:rPr>
          <w:rFonts w:ascii="GHEA Grapalat" w:hAnsi="GHEA Grapalat" w:cs="Times New Roman"/>
          <w:color w:val="000000" w:themeColor="text1"/>
          <w:sz w:val="24"/>
          <w:szCs w:val="24"/>
          <w:shd w:val="clear" w:color="auto" w:fill="FFFFFF"/>
          <w:lang w:val="hy-AM"/>
        </w:rPr>
        <w:t>ն</w:t>
      </w:r>
      <w:r w:rsidRPr="00746C2B">
        <w:rPr>
          <w:rFonts w:ascii="GHEA Grapalat" w:hAnsi="GHEA Grapalat" w:cs="Times New Roman"/>
          <w:color w:val="000000" w:themeColor="text1"/>
          <w:sz w:val="24"/>
          <w:szCs w:val="24"/>
          <w:shd w:val="clear" w:color="auto" w:fill="FFFFFF"/>
          <w:lang w:val="hy-AM"/>
        </w:rPr>
        <w:t xml:space="preserve"> առաջացել է ոչ թե գումարի փոխանցման արդյունքում, այլ «Գուգարք» պետական ՓԲԸ-ի տնօրեն Սամվել Հովսեփյանի կողմից նշված գումարն ամբողջությամբ յուրացնելու արդյունքում, այսինքն՝ եթե Սամվել Հովսեփյանի կողմից նշված գումարները չյուրացվեին, ապա պետությանը որևէ վնաս չէր պատճառվի։ </w:t>
      </w:r>
    </w:p>
    <w:p w14:paraId="267D2801" w14:textId="77777777"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s="Times New Roman"/>
          <w:color w:val="000000" w:themeColor="text1"/>
          <w:sz w:val="24"/>
          <w:szCs w:val="24"/>
          <w:shd w:val="clear" w:color="auto" w:fill="FFFFFF"/>
          <w:lang w:val="hy-AM"/>
        </w:rPr>
        <w:t xml:space="preserve">Հետևաբար գտել է, որ իր կողմից 2008 թվականի բյուջեով նախատեսված հուշարձանների վերականգնման գծով պետական պատվերով իրականացվող գնումների իրականացումն ու վերահսկողությունը համապատասխան հրամաններով դրվել են հատուկ </w:t>
      </w:r>
      <w:r w:rsidRPr="00746C2B">
        <w:rPr>
          <w:rFonts w:ascii="GHEA Grapalat" w:hAnsi="GHEA Grapalat" w:cs="Times New Roman"/>
          <w:color w:val="000000" w:themeColor="text1"/>
          <w:sz w:val="24"/>
          <w:szCs w:val="24"/>
          <w:shd w:val="clear" w:color="auto" w:fill="FFFFFF"/>
          <w:lang w:val="hy-AM"/>
        </w:rPr>
        <w:lastRenderedPageBreak/>
        <w:t>այդ նպատակով կազմավորված հանձնաժողովի վրա, իսկ մինչ այդ հարցը կարգավորվել է Կանոնադրությամբ, ինչն արդեն իսկ փաստում է, որ իր կողմից ձեռնարկվել են համապատասխան միջոցներ</w:t>
      </w:r>
      <w:r w:rsidR="002575C7" w:rsidRPr="00746C2B">
        <w:rPr>
          <w:rFonts w:ascii="GHEA Grapalat" w:hAnsi="GHEA Grapalat" w:cs="Times New Roman"/>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 xml:space="preserve"> նախարարության առջև դրված խնդիրների պատշաճ կազմակերպման և կատարվող աշխատանքների վերահսկողության իրականացման համար։</w:t>
      </w:r>
    </w:p>
    <w:p w14:paraId="6AE6DA0A" w14:textId="7443D7D1"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s="Times New Roman"/>
          <w:color w:val="000000" w:themeColor="text1"/>
          <w:sz w:val="24"/>
          <w:szCs w:val="24"/>
          <w:shd w:val="clear" w:color="auto" w:fill="FFFFFF"/>
          <w:lang w:val="hy-AM"/>
        </w:rPr>
        <w:t>Դատարանների կողմից անտեսվել է այն հանգամանքը, որ պետությանը պատճառված 25</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252</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200 ՀՀ դրա</w:t>
      </w:r>
      <w:r w:rsidR="00482A4A" w:rsidRPr="00746C2B">
        <w:rPr>
          <w:rFonts w:ascii="GHEA Grapalat" w:hAnsi="GHEA Grapalat" w:cs="Times New Roman"/>
          <w:color w:val="000000" w:themeColor="text1"/>
          <w:sz w:val="24"/>
          <w:szCs w:val="24"/>
          <w:shd w:val="clear" w:color="auto" w:fill="FFFFFF"/>
          <w:lang w:val="hy-AM"/>
        </w:rPr>
        <w:t>մ</w:t>
      </w:r>
      <w:r w:rsidR="0027094F">
        <w:rPr>
          <w:rFonts w:ascii="GHEA Grapalat" w:hAnsi="GHEA Grapalat" w:cs="Times New Roman"/>
          <w:color w:val="000000" w:themeColor="text1"/>
          <w:sz w:val="24"/>
          <w:szCs w:val="24"/>
          <w:shd w:val="clear" w:color="auto" w:fill="FFFFFF"/>
          <w:lang w:val="hy-AM"/>
        </w:rPr>
        <w:t xml:space="preserve"> </w:t>
      </w:r>
      <w:r w:rsidR="0027094F" w:rsidRPr="00746C2B">
        <w:rPr>
          <w:rFonts w:ascii="GHEA Grapalat" w:hAnsi="GHEA Grapalat" w:cs="Times New Roman"/>
          <w:color w:val="000000" w:themeColor="text1"/>
          <w:sz w:val="24"/>
          <w:szCs w:val="24"/>
          <w:shd w:val="clear" w:color="auto" w:fill="FFFFFF"/>
          <w:lang w:val="hy-AM"/>
        </w:rPr>
        <w:t>վնաս</w:t>
      </w:r>
      <w:r w:rsidRPr="00746C2B">
        <w:rPr>
          <w:rFonts w:ascii="GHEA Grapalat" w:hAnsi="GHEA Grapalat" w:cs="Times New Roman"/>
          <w:color w:val="000000" w:themeColor="text1"/>
          <w:sz w:val="24"/>
          <w:szCs w:val="24"/>
          <w:shd w:val="clear" w:color="auto" w:fill="FFFFFF"/>
          <w:lang w:val="hy-AM"/>
        </w:rPr>
        <w:t xml:space="preserve">ի վերաբերյալ արդեն իսկ առկա է օրինական ուժի մեջ մտած դատական ակտ, որով փաստվել է, որ պետությանը պատճառված վնասը կատարվել է Սամվել Հովսեփյանի ոչ օրինաչափ վարքագիծ դրսևորելու և դրանով պետությանը վնաս պատճառելու </w:t>
      </w:r>
      <w:proofErr w:type="spellStart"/>
      <w:r w:rsidR="00794CAA">
        <w:rPr>
          <w:rFonts w:ascii="GHEA Grapalat" w:hAnsi="GHEA Grapalat" w:cs="Times New Roman"/>
          <w:color w:val="000000" w:themeColor="text1"/>
          <w:sz w:val="24"/>
          <w:szCs w:val="24"/>
          <w:shd w:val="clear" w:color="auto" w:fill="FFFFFF"/>
          <w:lang w:val="hy-AM"/>
        </w:rPr>
        <w:t>հետևանքով</w:t>
      </w:r>
      <w:proofErr w:type="spellEnd"/>
      <w:r w:rsidRPr="00746C2B">
        <w:rPr>
          <w:rFonts w:ascii="GHEA Grapalat" w:hAnsi="GHEA Grapalat" w:cs="Times New Roman"/>
          <w:color w:val="000000" w:themeColor="text1"/>
          <w:sz w:val="24"/>
          <w:szCs w:val="24"/>
          <w:shd w:val="clear" w:color="auto" w:fill="FFFFFF"/>
          <w:lang w:val="hy-AM"/>
        </w:rPr>
        <w:t xml:space="preserve">։ Փաստորեն, տվյալ դեպքում ստացվում է, որ նույն հարցի վերաբերյալ կատարվում է կրկնակի քննություն, այսինքն՝ Դատարանի վճռով խախտվել է իրավական որոշակիության սկզբունքը։ </w:t>
      </w:r>
    </w:p>
    <w:p w14:paraId="5A530F0C" w14:textId="1B0B8C65" w:rsidR="00746C2B"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s="Times New Roman"/>
          <w:color w:val="000000" w:themeColor="text1"/>
          <w:sz w:val="24"/>
          <w:szCs w:val="24"/>
          <w:shd w:val="clear" w:color="auto" w:fill="FFFFFF"/>
          <w:lang w:val="hy-AM"/>
        </w:rPr>
        <w:t>Տվյալ դեպքում միանշանակ է, որ Դատարանի վճիռն ուժի մեջ թողնելու դեպքում խախտվելու է իր</w:t>
      </w:r>
      <w:r w:rsidR="005A152B">
        <w:rPr>
          <w:rFonts w:ascii="GHEA Grapalat" w:hAnsi="GHEA Grapalat" w:cs="Times New Roman"/>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 xml:space="preserve"> Սահմանադրությամբ և Կոնվենցիայով ամրագրված արդար դատաքննության իրավունքի բաղկացուցիչ մասը հանդիսացող իրավական որոշակիության սկզբունքը, քանի որ ստացվում է, որ պետությանը պատճառված 25</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252</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200 ՀՀ դրամի վնասը թիվ ԼԴ/0193/01/10 քրեական գործով օրինական ուժի մեջ մտած դատական ակտով պետք է հատուցվեր (վերականգնվեր) Սամվել Հովսեփյանի կողմից, սակայն Դատարանի կողմից կայացված վճիռն օրինական ուժի մեջ մտնելու դեպքում նշված վնասը պետք է հատուցվի նաև իր կողմից։ Ստացվում է, որ նույն վնասի մասով, միևնույն հարցի վերաբերյալ սույն քաղաքացիական գործով կատարվում է կրկնակի քննություն, այսինքն՝ առկա է լինելու նույն հարցի վերաբերյալ երկու կարծիք, որը ոչ այլ ինչ է, եթե ոչ իրավական որոշակիության սկզբունքի խախտում։</w:t>
      </w:r>
    </w:p>
    <w:p w14:paraId="5CB1F234" w14:textId="61A321A0" w:rsidR="006F04BD" w:rsidRPr="00746C2B" w:rsidRDefault="00D97706" w:rsidP="00746C2B">
      <w:pPr>
        <w:pStyle w:val="ListParagraph"/>
        <w:numPr>
          <w:ilvl w:val="0"/>
          <w:numId w:val="8"/>
        </w:numPr>
        <w:tabs>
          <w:tab w:val="left" w:pos="142"/>
          <w:tab w:val="left" w:pos="851"/>
          <w:tab w:val="left" w:pos="993"/>
        </w:tabs>
        <w:spacing w:after="0" w:line="276" w:lineRule="auto"/>
        <w:ind w:left="-142" w:right="-284" w:firstLine="568"/>
        <w:jc w:val="both"/>
        <w:rPr>
          <w:rFonts w:ascii="GHEA Grapalat" w:eastAsia="Times New Roman" w:hAnsi="GHEA Grapalat" w:cs="GHEA Grapalat"/>
          <w:color w:val="000000" w:themeColor="text1"/>
          <w:sz w:val="24"/>
          <w:szCs w:val="24"/>
          <w:shd w:val="clear" w:color="auto" w:fill="FFFFFF"/>
          <w:lang w:val="hy-AM" w:eastAsia="ru-RU"/>
        </w:rPr>
      </w:pPr>
      <w:r w:rsidRPr="00746C2B">
        <w:rPr>
          <w:rFonts w:ascii="GHEA Grapalat" w:hAnsi="GHEA Grapalat" w:cs="Times New Roman"/>
          <w:color w:val="000000" w:themeColor="text1"/>
          <w:sz w:val="24"/>
          <w:szCs w:val="24"/>
          <w:shd w:val="clear" w:color="auto" w:fill="FFFFFF"/>
          <w:lang w:val="hy-AM"/>
        </w:rPr>
        <w:t>Վերոգրյալի հիման վրա Հասմիկ Ստեփանի Պողոսյանը խնդրել է մերժել Վերաքննիչ դատարանի թիվ ՀԿԴ/0007/02/22 քաղաքացիական գործով 29</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02</w:t>
      </w:r>
      <w:r w:rsidR="00E87CFB" w:rsidRPr="00746C2B">
        <w:rPr>
          <w:rFonts w:ascii="GHEA Grapalat" w:hAnsi="GHEA Grapalat" w:cs="Cambria Math"/>
          <w:color w:val="000000" w:themeColor="text1"/>
          <w:sz w:val="24"/>
          <w:szCs w:val="24"/>
          <w:shd w:val="clear" w:color="auto" w:fill="FFFFFF"/>
          <w:lang w:val="hy-AM"/>
        </w:rPr>
        <w:t>.</w:t>
      </w:r>
      <w:r w:rsidRPr="00746C2B">
        <w:rPr>
          <w:rFonts w:ascii="GHEA Grapalat" w:hAnsi="GHEA Grapalat" w:cs="Times New Roman"/>
          <w:color w:val="000000" w:themeColor="text1"/>
          <w:sz w:val="24"/>
          <w:szCs w:val="24"/>
          <w:shd w:val="clear" w:color="auto" w:fill="FFFFFF"/>
          <w:lang w:val="hy-AM"/>
        </w:rPr>
        <w:t>2024 թվականի որոշման դեմ Բողոքաբերի կողմից ներկայացված վճռաբեկ բողոքը</w:t>
      </w:r>
      <w:r w:rsidR="006F04BD" w:rsidRPr="00746C2B">
        <w:rPr>
          <w:rFonts w:ascii="GHEA Grapalat" w:hAnsi="GHEA Grapalat" w:cs="Times New Roman"/>
          <w:color w:val="000000" w:themeColor="text1"/>
          <w:sz w:val="24"/>
          <w:szCs w:val="24"/>
          <w:shd w:val="clear" w:color="auto" w:fill="FFFFFF"/>
          <w:lang w:val="hy-AM"/>
        </w:rPr>
        <w:t>։</w:t>
      </w:r>
    </w:p>
    <w:p w14:paraId="31A5AE80" w14:textId="77777777" w:rsidR="002F18AA" w:rsidRPr="0008203C" w:rsidRDefault="002F18AA" w:rsidP="002F18AA">
      <w:pPr>
        <w:pStyle w:val="ListParagraph"/>
        <w:tabs>
          <w:tab w:val="left" w:pos="142"/>
          <w:tab w:val="left" w:pos="851"/>
          <w:tab w:val="left" w:pos="993"/>
        </w:tabs>
        <w:spacing w:before="240" w:after="0" w:line="276" w:lineRule="auto"/>
        <w:ind w:left="-142" w:right="-283" w:firstLine="568"/>
        <w:jc w:val="both"/>
        <w:rPr>
          <w:rFonts w:ascii="GHEA Grapalat" w:eastAsia="Times New Roman" w:hAnsi="GHEA Grapalat" w:cs="GHEA Grapalat"/>
          <w:sz w:val="24"/>
          <w:szCs w:val="24"/>
          <w:shd w:val="clear" w:color="auto" w:fill="FFFFFF"/>
          <w:lang w:val="hy-AM" w:eastAsia="ru-RU"/>
        </w:rPr>
      </w:pPr>
    </w:p>
    <w:p w14:paraId="3C2436C6" w14:textId="4EAEEBDF" w:rsidR="00613066" w:rsidRPr="0008203C" w:rsidRDefault="0011441F" w:rsidP="0011441F">
      <w:pPr>
        <w:tabs>
          <w:tab w:val="left" w:pos="851"/>
        </w:tabs>
        <w:spacing w:after="0"/>
        <w:ind w:left="-142" w:right="-283" w:firstLine="426"/>
        <w:jc w:val="both"/>
        <w:rPr>
          <w:rFonts w:ascii="GHEA Grapalat" w:hAnsi="GHEA Grapalat"/>
          <w:b/>
          <w:bCs/>
          <w:iCs/>
          <w:sz w:val="24"/>
          <w:szCs w:val="24"/>
          <w:u w:val="single"/>
          <w:lang w:val="hy-AM"/>
        </w:rPr>
      </w:pPr>
      <w:r>
        <w:rPr>
          <w:rFonts w:ascii="GHEA Grapalat" w:hAnsi="GHEA Grapalat" w:cs="Sylfaen"/>
          <w:b/>
          <w:bCs/>
          <w:iCs/>
          <w:sz w:val="24"/>
          <w:szCs w:val="24"/>
          <w:u w:val="single"/>
          <w:lang w:val="hy-AM"/>
        </w:rPr>
        <w:t>4</w:t>
      </w:r>
      <w:r w:rsidR="00E87CFB" w:rsidRPr="0008203C">
        <w:rPr>
          <w:rFonts w:ascii="GHEA Grapalat" w:hAnsi="GHEA Grapalat" w:cs="Sylfaen"/>
          <w:b/>
          <w:bCs/>
          <w:iCs/>
          <w:sz w:val="24"/>
          <w:szCs w:val="24"/>
          <w:u w:val="single"/>
          <w:lang w:val="hy-AM"/>
        </w:rPr>
        <w:t>.</w:t>
      </w:r>
      <w:r w:rsidR="002F18AA" w:rsidRPr="0008203C">
        <w:rPr>
          <w:rFonts w:ascii="GHEA Grapalat" w:hAnsi="GHEA Grapalat" w:cs="Sylfaen"/>
          <w:b/>
          <w:bCs/>
          <w:iCs/>
          <w:sz w:val="24"/>
          <w:szCs w:val="24"/>
          <w:u w:val="single"/>
          <w:lang w:val="hy-AM"/>
        </w:rPr>
        <w:t xml:space="preserve"> </w:t>
      </w:r>
      <w:r w:rsidR="00B3565A" w:rsidRPr="0008203C">
        <w:rPr>
          <w:rFonts w:ascii="GHEA Grapalat" w:hAnsi="GHEA Grapalat" w:cs="Sylfaen"/>
          <w:b/>
          <w:bCs/>
          <w:iCs/>
          <w:sz w:val="24"/>
          <w:szCs w:val="24"/>
          <w:u w:val="single"/>
          <w:lang w:val="hy-AM"/>
        </w:rPr>
        <w:t>Վճռաբեկ</w:t>
      </w:r>
      <w:r w:rsidR="00B3565A" w:rsidRPr="0008203C">
        <w:rPr>
          <w:rFonts w:ascii="GHEA Grapalat" w:hAnsi="GHEA Grapalat"/>
          <w:b/>
          <w:bCs/>
          <w:iCs/>
          <w:sz w:val="24"/>
          <w:szCs w:val="24"/>
          <w:u w:val="single"/>
          <w:lang w:val="hy-AM"/>
        </w:rPr>
        <w:t xml:space="preserve"> </w:t>
      </w:r>
      <w:r w:rsidR="00B3565A" w:rsidRPr="0008203C">
        <w:rPr>
          <w:rFonts w:ascii="GHEA Grapalat" w:hAnsi="GHEA Grapalat" w:cs="Sylfaen"/>
          <w:b/>
          <w:bCs/>
          <w:iCs/>
          <w:sz w:val="24"/>
          <w:szCs w:val="24"/>
          <w:u w:val="single"/>
          <w:lang w:val="hy-AM"/>
        </w:rPr>
        <w:t>բողոքի</w:t>
      </w:r>
      <w:r w:rsidR="00B3565A" w:rsidRPr="0008203C">
        <w:rPr>
          <w:rFonts w:ascii="GHEA Grapalat" w:hAnsi="GHEA Grapalat"/>
          <w:b/>
          <w:bCs/>
          <w:iCs/>
          <w:sz w:val="24"/>
          <w:szCs w:val="24"/>
          <w:u w:val="single"/>
          <w:lang w:val="hy-AM"/>
        </w:rPr>
        <w:t xml:space="preserve"> </w:t>
      </w:r>
      <w:r w:rsidR="00B3565A" w:rsidRPr="0008203C">
        <w:rPr>
          <w:rFonts w:ascii="GHEA Grapalat" w:hAnsi="GHEA Grapalat" w:cs="Sylfaen"/>
          <w:b/>
          <w:bCs/>
          <w:iCs/>
          <w:sz w:val="24"/>
          <w:szCs w:val="24"/>
          <w:u w:val="single"/>
          <w:lang w:val="hy-AM"/>
        </w:rPr>
        <w:t>քննության</w:t>
      </w:r>
      <w:r w:rsidR="00B3565A" w:rsidRPr="0008203C">
        <w:rPr>
          <w:rFonts w:ascii="GHEA Grapalat" w:hAnsi="GHEA Grapalat"/>
          <w:b/>
          <w:bCs/>
          <w:iCs/>
          <w:sz w:val="24"/>
          <w:szCs w:val="24"/>
          <w:u w:val="single"/>
          <w:lang w:val="hy-AM"/>
        </w:rPr>
        <w:t xml:space="preserve"> </w:t>
      </w:r>
      <w:r w:rsidR="00B3565A" w:rsidRPr="0008203C">
        <w:rPr>
          <w:rFonts w:ascii="GHEA Grapalat" w:hAnsi="GHEA Grapalat" w:cs="Sylfaen"/>
          <w:b/>
          <w:bCs/>
          <w:iCs/>
          <w:sz w:val="24"/>
          <w:szCs w:val="24"/>
          <w:u w:val="single"/>
          <w:lang w:val="hy-AM"/>
        </w:rPr>
        <w:t>համար</w:t>
      </w:r>
      <w:r w:rsidR="00B3565A" w:rsidRPr="0008203C">
        <w:rPr>
          <w:rFonts w:ascii="GHEA Grapalat" w:hAnsi="GHEA Grapalat"/>
          <w:b/>
          <w:bCs/>
          <w:iCs/>
          <w:sz w:val="24"/>
          <w:szCs w:val="24"/>
          <w:u w:val="single"/>
          <w:lang w:val="hy-AM"/>
        </w:rPr>
        <w:t xml:space="preserve"> </w:t>
      </w:r>
      <w:r w:rsidR="00B3565A" w:rsidRPr="0008203C">
        <w:rPr>
          <w:rFonts w:ascii="GHEA Grapalat" w:hAnsi="GHEA Grapalat" w:cs="Sylfaen"/>
          <w:b/>
          <w:bCs/>
          <w:iCs/>
          <w:sz w:val="24"/>
          <w:szCs w:val="24"/>
          <w:u w:val="single"/>
          <w:lang w:val="hy-AM"/>
        </w:rPr>
        <w:t>նշանակություն</w:t>
      </w:r>
      <w:r w:rsidR="00B3565A" w:rsidRPr="0008203C">
        <w:rPr>
          <w:rFonts w:ascii="GHEA Grapalat" w:hAnsi="GHEA Grapalat"/>
          <w:b/>
          <w:bCs/>
          <w:iCs/>
          <w:sz w:val="24"/>
          <w:szCs w:val="24"/>
          <w:u w:val="single"/>
          <w:lang w:val="hy-AM"/>
        </w:rPr>
        <w:t xml:space="preserve"> </w:t>
      </w:r>
      <w:r w:rsidR="00B3565A" w:rsidRPr="0008203C">
        <w:rPr>
          <w:rFonts w:ascii="GHEA Grapalat" w:hAnsi="GHEA Grapalat" w:cs="Sylfaen"/>
          <w:b/>
          <w:bCs/>
          <w:iCs/>
          <w:sz w:val="24"/>
          <w:szCs w:val="24"/>
          <w:u w:val="single"/>
          <w:lang w:val="hy-AM"/>
        </w:rPr>
        <w:t>ունեցող</w:t>
      </w:r>
      <w:r w:rsidR="00B3565A" w:rsidRPr="0008203C">
        <w:rPr>
          <w:rFonts w:ascii="GHEA Grapalat" w:hAnsi="GHEA Grapalat"/>
          <w:b/>
          <w:bCs/>
          <w:iCs/>
          <w:sz w:val="24"/>
          <w:szCs w:val="24"/>
          <w:u w:val="single"/>
          <w:lang w:val="hy-AM"/>
        </w:rPr>
        <w:t xml:space="preserve"> </w:t>
      </w:r>
      <w:r w:rsidR="00B3565A" w:rsidRPr="0008203C">
        <w:rPr>
          <w:rFonts w:ascii="GHEA Grapalat" w:hAnsi="GHEA Grapalat" w:cs="Sylfaen"/>
          <w:b/>
          <w:bCs/>
          <w:iCs/>
          <w:sz w:val="24"/>
          <w:szCs w:val="24"/>
          <w:u w:val="single"/>
          <w:lang w:val="hy-AM"/>
        </w:rPr>
        <w:t>փաստերը</w:t>
      </w:r>
      <w:r w:rsidR="00B3565A" w:rsidRPr="0008203C">
        <w:rPr>
          <w:rFonts w:ascii="GHEA Grapalat" w:hAnsi="GHEA Grapalat" w:cs="Cambria Math"/>
          <w:b/>
          <w:bCs/>
          <w:iCs/>
          <w:sz w:val="24"/>
          <w:szCs w:val="24"/>
          <w:u w:val="single"/>
          <w:lang w:val="hy-AM"/>
        </w:rPr>
        <w:t>.</w:t>
      </w:r>
      <w:r w:rsidR="00B3565A" w:rsidRPr="0008203C">
        <w:rPr>
          <w:rFonts w:ascii="GHEA Grapalat" w:hAnsi="GHEA Grapalat"/>
          <w:b/>
          <w:bCs/>
          <w:iCs/>
          <w:sz w:val="24"/>
          <w:szCs w:val="24"/>
          <w:u w:val="single"/>
          <w:lang w:val="hy-AM"/>
        </w:rPr>
        <w:t xml:space="preserve"> </w:t>
      </w:r>
    </w:p>
    <w:p w14:paraId="6E9578E3" w14:textId="77777777" w:rsidR="0011441F" w:rsidRPr="0011441F" w:rsidRDefault="00613066" w:rsidP="0011441F">
      <w:pPr>
        <w:pStyle w:val="ListParagraph"/>
        <w:numPr>
          <w:ilvl w:val="0"/>
          <w:numId w:val="19"/>
        </w:numPr>
        <w:tabs>
          <w:tab w:val="left" w:pos="426"/>
          <w:tab w:val="left" w:pos="851"/>
        </w:tabs>
        <w:spacing w:after="0"/>
        <w:ind w:left="-142" w:right="-283" w:firstLine="426"/>
        <w:jc w:val="both"/>
        <w:rPr>
          <w:rFonts w:ascii="GHEA Grapalat" w:hAnsi="GHEA Grapalat"/>
          <w:b/>
          <w:bCs/>
          <w:iCs/>
          <w:sz w:val="24"/>
          <w:szCs w:val="24"/>
          <w:u w:val="single"/>
          <w:lang w:val="hy-AM"/>
        </w:rPr>
      </w:pPr>
      <w:bookmarkStart w:id="7" w:name="_Hlk175048318"/>
      <w:r w:rsidRPr="0011441F">
        <w:rPr>
          <w:rFonts w:ascii="GHEA Grapalat" w:hAnsi="GHEA Grapalat"/>
          <w:sz w:val="24"/>
          <w:szCs w:val="24"/>
          <w:shd w:val="clear" w:color="auto" w:fill="FFFFFF"/>
          <w:lang w:val="hy-AM"/>
        </w:rPr>
        <w:t>ՀՀ նախագահի 08</w:t>
      </w:r>
      <w:r w:rsidR="00E87CFB" w:rsidRPr="0011441F">
        <w:rPr>
          <w:rFonts w:ascii="GHEA Grapalat" w:hAnsi="GHEA Grapalat" w:cs="Cambria Math"/>
          <w:sz w:val="24"/>
          <w:szCs w:val="24"/>
          <w:shd w:val="clear" w:color="auto" w:fill="FFFFFF"/>
          <w:lang w:val="hy-AM"/>
        </w:rPr>
        <w:t>.</w:t>
      </w:r>
      <w:r w:rsidRPr="0011441F">
        <w:rPr>
          <w:rFonts w:ascii="GHEA Grapalat" w:hAnsi="GHEA Grapalat"/>
          <w:sz w:val="24"/>
          <w:szCs w:val="24"/>
          <w:shd w:val="clear" w:color="auto" w:fill="FFFFFF"/>
          <w:lang w:val="hy-AM"/>
        </w:rPr>
        <w:t>06</w:t>
      </w:r>
      <w:r w:rsidR="00E87CFB" w:rsidRPr="0011441F">
        <w:rPr>
          <w:rFonts w:ascii="GHEA Grapalat" w:hAnsi="GHEA Grapalat" w:cs="Cambria Math"/>
          <w:sz w:val="24"/>
          <w:szCs w:val="24"/>
          <w:shd w:val="clear" w:color="auto" w:fill="FFFFFF"/>
          <w:lang w:val="hy-AM"/>
        </w:rPr>
        <w:t>.</w:t>
      </w:r>
      <w:r w:rsidRPr="0011441F">
        <w:rPr>
          <w:rFonts w:ascii="GHEA Grapalat" w:hAnsi="GHEA Grapalat"/>
          <w:sz w:val="24"/>
          <w:szCs w:val="24"/>
          <w:shd w:val="clear" w:color="auto" w:fill="FFFFFF"/>
          <w:lang w:val="hy-AM"/>
        </w:rPr>
        <w:t>2007 թվականի 147-Ա և 17</w:t>
      </w:r>
      <w:r w:rsidR="00E87CFB" w:rsidRPr="0011441F">
        <w:rPr>
          <w:rFonts w:ascii="GHEA Grapalat" w:hAnsi="GHEA Grapalat" w:cs="Cambria Math"/>
          <w:sz w:val="24"/>
          <w:szCs w:val="24"/>
          <w:shd w:val="clear" w:color="auto" w:fill="FFFFFF"/>
          <w:lang w:val="hy-AM"/>
        </w:rPr>
        <w:t>.</w:t>
      </w:r>
      <w:r w:rsidRPr="0011441F">
        <w:rPr>
          <w:rFonts w:ascii="GHEA Grapalat" w:hAnsi="GHEA Grapalat"/>
          <w:sz w:val="24"/>
          <w:szCs w:val="24"/>
          <w:shd w:val="clear" w:color="auto" w:fill="FFFFFF"/>
          <w:lang w:val="hy-AM"/>
        </w:rPr>
        <w:t>04</w:t>
      </w:r>
      <w:r w:rsidR="00E87CFB" w:rsidRPr="0011441F">
        <w:rPr>
          <w:rFonts w:ascii="GHEA Grapalat" w:hAnsi="GHEA Grapalat" w:cs="Cambria Math"/>
          <w:sz w:val="24"/>
          <w:szCs w:val="24"/>
          <w:shd w:val="clear" w:color="auto" w:fill="FFFFFF"/>
          <w:lang w:val="hy-AM"/>
        </w:rPr>
        <w:t>.</w:t>
      </w:r>
      <w:r w:rsidRPr="0011441F">
        <w:rPr>
          <w:rFonts w:ascii="GHEA Grapalat" w:hAnsi="GHEA Grapalat"/>
          <w:sz w:val="24"/>
          <w:szCs w:val="24"/>
          <w:shd w:val="clear" w:color="auto" w:fill="FFFFFF"/>
          <w:lang w:val="hy-AM"/>
        </w:rPr>
        <w:t xml:space="preserve">2008 թվականի 78-Ա հրամանագրերով </w:t>
      </w:r>
      <w:r w:rsidR="00B50696" w:rsidRPr="0011441F">
        <w:rPr>
          <w:rFonts w:ascii="GHEA Grapalat" w:hAnsi="GHEA Grapalat"/>
          <w:sz w:val="24"/>
          <w:szCs w:val="24"/>
          <w:shd w:val="clear" w:color="auto" w:fill="FFFFFF"/>
          <w:lang w:val="hy-AM"/>
        </w:rPr>
        <w:t>Հասմիկ Ստեփանի Պողոսյան</w:t>
      </w:r>
      <w:r w:rsidRPr="0011441F">
        <w:rPr>
          <w:rFonts w:ascii="GHEA Grapalat" w:hAnsi="GHEA Grapalat"/>
          <w:sz w:val="24"/>
          <w:szCs w:val="24"/>
          <w:shd w:val="clear" w:color="auto" w:fill="FFFFFF"/>
          <w:lang w:val="hy-AM"/>
        </w:rPr>
        <w:t>ը նշանակվել է ՀՀ մշակույթի նախարար</w:t>
      </w:r>
      <w:r w:rsidR="006D401E" w:rsidRPr="0011441F">
        <w:rPr>
          <w:rFonts w:ascii="GHEA Grapalat" w:hAnsi="GHEA Grapalat"/>
          <w:sz w:val="24"/>
          <w:szCs w:val="24"/>
          <w:shd w:val="clear" w:color="auto" w:fill="FFFFFF"/>
          <w:lang w:val="hy-AM"/>
        </w:rPr>
        <w:t xml:space="preserve"> </w:t>
      </w:r>
      <w:r w:rsidR="006D401E" w:rsidRPr="0011441F">
        <w:rPr>
          <w:rFonts w:ascii="GHEA Grapalat" w:hAnsi="GHEA Grapalat"/>
          <w:b/>
          <w:bCs/>
          <w:sz w:val="24"/>
          <w:szCs w:val="24"/>
          <w:shd w:val="clear" w:color="auto" w:fill="FFFFFF"/>
          <w:lang w:val="hy-AM"/>
        </w:rPr>
        <w:t>(</w:t>
      </w:r>
      <w:r w:rsidR="00DC6A20" w:rsidRPr="0011441F">
        <w:rPr>
          <w:rFonts w:ascii="GHEA Grapalat" w:hAnsi="GHEA Grapalat" w:cs="Arial"/>
          <w:b/>
          <w:bCs/>
          <w:sz w:val="24"/>
          <w:szCs w:val="24"/>
          <w:shd w:val="clear" w:color="auto" w:fill="FFFFFF"/>
          <w:lang w:val="hy-AM"/>
        </w:rPr>
        <w:t xml:space="preserve">հատոր 9, </w:t>
      </w:r>
      <w:r w:rsidR="00AB0ED5" w:rsidRPr="0011441F">
        <w:rPr>
          <w:rFonts w:ascii="GHEA Grapalat" w:hAnsi="GHEA Grapalat" w:cs="Arial"/>
          <w:b/>
          <w:bCs/>
          <w:sz w:val="24"/>
          <w:szCs w:val="24"/>
          <w:shd w:val="clear" w:color="auto" w:fill="FFFFFF"/>
          <w:lang w:val="hy-AM"/>
        </w:rPr>
        <w:t>գ.թ</w:t>
      </w:r>
      <w:r w:rsidR="00E87CFB" w:rsidRPr="0011441F">
        <w:rPr>
          <w:rFonts w:ascii="GHEA Grapalat" w:hAnsi="GHEA Grapalat" w:cs="Cambria Math"/>
          <w:b/>
          <w:bCs/>
          <w:sz w:val="24"/>
          <w:szCs w:val="24"/>
          <w:shd w:val="clear" w:color="auto" w:fill="FFFFFF"/>
          <w:lang w:val="hy-AM"/>
        </w:rPr>
        <w:t>.</w:t>
      </w:r>
      <w:r w:rsidR="00DC6A20" w:rsidRPr="0011441F">
        <w:rPr>
          <w:rFonts w:ascii="GHEA Grapalat" w:hAnsi="GHEA Grapalat" w:cs="Cambria Math"/>
          <w:b/>
          <w:bCs/>
          <w:sz w:val="24"/>
          <w:szCs w:val="24"/>
          <w:shd w:val="clear" w:color="auto" w:fill="FFFFFF"/>
          <w:lang w:val="hy-AM"/>
        </w:rPr>
        <w:t xml:space="preserve"> </w:t>
      </w:r>
      <w:r w:rsidR="00DC6A20" w:rsidRPr="0011441F">
        <w:rPr>
          <w:rFonts w:ascii="GHEA Grapalat" w:hAnsi="GHEA Grapalat" w:cs="Arial"/>
          <w:b/>
          <w:bCs/>
          <w:sz w:val="24"/>
          <w:szCs w:val="24"/>
          <w:shd w:val="clear" w:color="auto" w:fill="FFFFFF"/>
          <w:lang w:val="hy-AM"/>
        </w:rPr>
        <w:t xml:space="preserve">49-50, </w:t>
      </w:r>
      <w:r w:rsidR="006D401E" w:rsidRPr="0011441F">
        <w:rPr>
          <w:rFonts w:ascii="GHEA Grapalat" w:hAnsi="GHEA Grapalat" w:cs="Arial"/>
          <w:b/>
          <w:bCs/>
          <w:sz w:val="24"/>
          <w:szCs w:val="24"/>
          <w:shd w:val="clear" w:color="auto" w:fill="FFFFFF"/>
          <w:lang w:val="hy-AM"/>
        </w:rPr>
        <w:t xml:space="preserve">հատոր 2, </w:t>
      </w:r>
      <w:r w:rsidR="00AB0ED5" w:rsidRPr="0011441F">
        <w:rPr>
          <w:rFonts w:ascii="GHEA Grapalat" w:hAnsi="GHEA Grapalat" w:cs="Arial"/>
          <w:b/>
          <w:bCs/>
          <w:sz w:val="24"/>
          <w:szCs w:val="24"/>
          <w:shd w:val="clear" w:color="auto" w:fill="FFFFFF"/>
          <w:lang w:val="hy-AM"/>
        </w:rPr>
        <w:t>գ.թ</w:t>
      </w:r>
      <w:r w:rsidR="00E87CFB" w:rsidRPr="0011441F">
        <w:rPr>
          <w:rFonts w:ascii="GHEA Grapalat" w:hAnsi="GHEA Grapalat" w:cs="Cambria Math"/>
          <w:b/>
          <w:bCs/>
          <w:sz w:val="24"/>
          <w:szCs w:val="24"/>
          <w:shd w:val="clear" w:color="auto" w:fill="FFFFFF"/>
          <w:lang w:val="hy-AM"/>
        </w:rPr>
        <w:t>.</w:t>
      </w:r>
      <w:r w:rsidR="006D401E" w:rsidRPr="0011441F">
        <w:rPr>
          <w:rFonts w:ascii="GHEA Grapalat" w:hAnsi="GHEA Grapalat" w:cs="Cambria Math"/>
          <w:b/>
          <w:bCs/>
          <w:sz w:val="24"/>
          <w:szCs w:val="24"/>
          <w:shd w:val="clear" w:color="auto" w:fill="FFFFFF"/>
          <w:lang w:val="hy-AM"/>
        </w:rPr>
        <w:t xml:space="preserve"> </w:t>
      </w:r>
      <w:r w:rsidR="006D401E" w:rsidRPr="0011441F">
        <w:rPr>
          <w:rFonts w:ascii="GHEA Grapalat" w:hAnsi="GHEA Grapalat" w:cs="Arial"/>
          <w:b/>
          <w:bCs/>
          <w:sz w:val="24"/>
          <w:szCs w:val="24"/>
          <w:shd w:val="clear" w:color="auto" w:fill="FFFFFF"/>
          <w:lang w:val="hy-AM"/>
        </w:rPr>
        <w:t>29</w:t>
      </w:r>
      <w:r w:rsidR="006D401E" w:rsidRPr="0011441F">
        <w:rPr>
          <w:rFonts w:ascii="GHEA Grapalat" w:hAnsi="GHEA Grapalat"/>
          <w:b/>
          <w:bCs/>
          <w:sz w:val="24"/>
          <w:szCs w:val="24"/>
          <w:shd w:val="clear" w:color="auto" w:fill="FFFFFF"/>
          <w:lang w:val="hy-AM"/>
        </w:rPr>
        <w:t>)</w:t>
      </w:r>
      <w:bookmarkStart w:id="8" w:name="_Hlk175043785"/>
      <w:r w:rsidR="00547747" w:rsidRPr="0011441F">
        <w:rPr>
          <w:rFonts w:ascii="GHEA Grapalat" w:hAnsi="GHEA Grapalat"/>
          <w:sz w:val="24"/>
          <w:szCs w:val="24"/>
          <w:shd w:val="clear" w:color="auto" w:fill="FFFFFF"/>
          <w:lang w:val="hy-AM"/>
        </w:rPr>
        <w:t>:</w:t>
      </w:r>
      <w:bookmarkEnd w:id="8"/>
    </w:p>
    <w:p w14:paraId="0470F33B" w14:textId="47DD8EA5" w:rsidR="0036260F" w:rsidRPr="0022328A" w:rsidRDefault="0022430A" w:rsidP="0011441F">
      <w:pPr>
        <w:pStyle w:val="ListParagraph"/>
        <w:numPr>
          <w:ilvl w:val="0"/>
          <w:numId w:val="19"/>
        </w:numPr>
        <w:tabs>
          <w:tab w:val="left" w:pos="426"/>
          <w:tab w:val="left" w:pos="851"/>
        </w:tabs>
        <w:spacing w:after="0"/>
        <w:ind w:left="-142" w:right="-283" w:firstLine="426"/>
        <w:jc w:val="both"/>
        <w:rPr>
          <w:rFonts w:ascii="GHEA Grapalat" w:hAnsi="GHEA Grapalat"/>
          <w:b/>
          <w:bCs/>
          <w:sz w:val="24"/>
          <w:szCs w:val="24"/>
          <w:u w:val="single"/>
          <w:lang w:val="hy-AM"/>
        </w:rPr>
      </w:pPr>
      <w:r w:rsidRPr="0011441F">
        <w:rPr>
          <w:rFonts w:ascii="GHEA Grapalat" w:hAnsi="GHEA Grapalat"/>
          <w:sz w:val="24"/>
          <w:szCs w:val="24"/>
          <w:shd w:val="clear" w:color="auto" w:fill="FFFFFF"/>
          <w:lang w:val="hy-AM"/>
        </w:rPr>
        <w:t xml:space="preserve">29.06.2007 թվականին </w:t>
      </w:r>
      <w:r w:rsidR="00613066" w:rsidRPr="0011441F">
        <w:rPr>
          <w:rFonts w:ascii="GHEA Grapalat" w:hAnsi="GHEA Grapalat"/>
          <w:sz w:val="24"/>
          <w:szCs w:val="24"/>
          <w:shd w:val="clear" w:color="auto" w:fill="FFFFFF"/>
          <w:lang w:val="hy-AM"/>
        </w:rPr>
        <w:t xml:space="preserve">ՀՀ </w:t>
      </w:r>
      <w:r w:rsidR="00325EB4" w:rsidRPr="0011441F">
        <w:rPr>
          <w:rFonts w:ascii="GHEA Grapalat" w:hAnsi="GHEA Grapalat"/>
          <w:sz w:val="24"/>
          <w:szCs w:val="24"/>
          <w:shd w:val="clear" w:color="auto" w:fill="FFFFFF"/>
          <w:lang w:val="hy-AM"/>
        </w:rPr>
        <w:t>մ</w:t>
      </w:r>
      <w:r w:rsidR="00613066" w:rsidRPr="0011441F">
        <w:rPr>
          <w:rFonts w:ascii="GHEA Grapalat" w:hAnsi="GHEA Grapalat"/>
          <w:sz w:val="24"/>
          <w:szCs w:val="24"/>
          <w:shd w:val="clear" w:color="auto" w:fill="FFFFFF"/>
          <w:lang w:val="hy-AM"/>
        </w:rPr>
        <w:t xml:space="preserve">շակույթի </w:t>
      </w:r>
      <w:r w:rsidR="0036260F" w:rsidRPr="0011441F">
        <w:rPr>
          <w:rFonts w:ascii="GHEA Grapalat" w:hAnsi="GHEA Grapalat"/>
          <w:sz w:val="24"/>
          <w:szCs w:val="24"/>
          <w:shd w:val="clear" w:color="auto" w:fill="FFFFFF"/>
          <w:lang w:val="hy-AM"/>
        </w:rPr>
        <w:t xml:space="preserve">և երիտասարդության հարցերի </w:t>
      </w:r>
      <w:r w:rsidR="00613066" w:rsidRPr="0011441F">
        <w:rPr>
          <w:rFonts w:ascii="GHEA Grapalat" w:hAnsi="GHEA Grapalat"/>
          <w:sz w:val="24"/>
          <w:szCs w:val="24"/>
          <w:shd w:val="clear" w:color="auto" w:fill="FFFFFF"/>
          <w:lang w:val="hy-AM"/>
        </w:rPr>
        <w:t xml:space="preserve">նախարարության </w:t>
      </w:r>
      <w:r w:rsidR="0036260F" w:rsidRPr="0011441F">
        <w:rPr>
          <w:rFonts w:ascii="GHEA Grapalat" w:hAnsi="GHEA Grapalat"/>
          <w:sz w:val="24"/>
          <w:szCs w:val="24"/>
          <w:shd w:val="clear" w:color="auto" w:fill="FFFFFF"/>
          <w:lang w:val="hy-AM"/>
        </w:rPr>
        <w:t>(</w:t>
      </w:r>
      <w:r w:rsidR="00EF48A8">
        <w:rPr>
          <w:rFonts w:ascii="GHEA Grapalat" w:hAnsi="GHEA Grapalat"/>
          <w:sz w:val="24"/>
          <w:szCs w:val="24"/>
          <w:shd w:val="clear" w:color="auto" w:fill="FFFFFF"/>
          <w:lang w:val="hy-AM"/>
        </w:rPr>
        <w:t xml:space="preserve">որպես </w:t>
      </w:r>
      <w:r w:rsidR="0036260F" w:rsidRPr="0011441F">
        <w:rPr>
          <w:rFonts w:ascii="GHEA Grapalat" w:hAnsi="GHEA Grapalat"/>
          <w:sz w:val="24"/>
          <w:szCs w:val="24"/>
          <w:shd w:val="clear" w:color="auto" w:fill="FFFFFF"/>
          <w:lang w:val="hy-AM"/>
        </w:rPr>
        <w:t xml:space="preserve">պատվիրատու) </w:t>
      </w:r>
      <w:r w:rsidR="00613066" w:rsidRPr="0011441F">
        <w:rPr>
          <w:rFonts w:ascii="GHEA Grapalat" w:hAnsi="GHEA Grapalat"/>
          <w:sz w:val="24"/>
          <w:szCs w:val="24"/>
          <w:shd w:val="clear" w:color="auto" w:fill="FFFFFF"/>
          <w:lang w:val="hy-AM"/>
        </w:rPr>
        <w:t>և «Գուգարք» ՓԲԸ</w:t>
      </w:r>
      <w:r w:rsidR="009A16A3" w:rsidRPr="0011441F">
        <w:rPr>
          <w:rFonts w:ascii="GHEA Grapalat" w:hAnsi="GHEA Grapalat"/>
          <w:sz w:val="24"/>
          <w:szCs w:val="24"/>
          <w:shd w:val="clear" w:color="auto" w:fill="FFFFFF"/>
          <w:lang w:val="hy-AM"/>
        </w:rPr>
        <w:t>-ի</w:t>
      </w:r>
      <w:r w:rsidR="00613066" w:rsidRPr="0011441F">
        <w:rPr>
          <w:rFonts w:ascii="GHEA Grapalat" w:hAnsi="GHEA Grapalat"/>
          <w:sz w:val="24"/>
          <w:szCs w:val="24"/>
          <w:shd w:val="clear" w:color="auto" w:fill="FFFFFF"/>
          <w:lang w:val="hy-AM"/>
        </w:rPr>
        <w:t xml:space="preserve"> </w:t>
      </w:r>
      <w:r w:rsidR="0036260F" w:rsidRPr="0011441F">
        <w:rPr>
          <w:rFonts w:ascii="GHEA Grapalat" w:hAnsi="GHEA Grapalat"/>
          <w:sz w:val="24"/>
          <w:szCs w:val="24"/>
          <w:shd w:val="clear" w:color="auto" w:fill="FFFFFF"/>
          <w:lang w:val="hy-AM"/>
        </w:rPr>
        <w:t>(</w:t>
      </w:r>
      <w:r w:rsidR="00EF48A8">
        <w:rPr>
          <w:rFonts w:ascii="GHEA Grapalat" w:hAnsi="GHEA Grapalat"/>
          <w:sz w:val="24"/>
          <w:szCs w:val="24"/>
          <w:shd w:val="clear" w:color="auto" w:fill="FFFFFF"/>
          <w:lang w:val="hy-AM"/>
        </w:rPr>
        <w:t xml:space="preserve">որպես </w:t>
      </w:r>
      <w:r w:rsidR="0036260F" w:rsidRPr="0011441F">
        <w:rPr>
          <w:rFonts w:ascii="GHEA Grapalat" w:hAnsi="GHEA Grapalat"/>
          <w:sz w:val="24"/>
          <w:szCs w:val="24"/>
          <w:shd w:val="clear" w:color="auto" w:fill="FFFFFF"/>
          <w:lang w:val="hy-AM"/>
        </w:rPr>
        <w:t xml:space="preserve">կատարող) </w:t>
      </w:r>
      <w:r w:rsidR="00613066" w:rsidRPr="0011441F">
        <w:rPr>
          <w:rFonts w:ascii="GHEA Grapalat" w:hAnsi="GHEA Grapalat"/>
          <w:sz w:val="24"/>
          <w:szCs w:val="24"/>
          <w:shd w:val="clear" w:color="auto" w:fill="FFFFFF"/>
          <w:lang w:val="hy-AM"/>
        </w:rPr>
        <w:t>միջև Քոբայրավանք վանական համալիրում վերականգն</w:t>
      </w:r>
      <w:r w:rsidR="009A16A3" w:rsidRPr="0011441F">
        <w:rPr>
          <w:rFonts w:ascii="GHEA Grapalat" w:hAnsi="GHEA Grapalat"/>
          <w:sz w:val="24"/>
          <w:szCs w:val="24"/>
          <w:shd w:val="clear" w:color="auto" w:fill="FFFFFF"/>
          <w:lang w:val="hy-AM"/>
        </w:rPr>
        <w:t>մա</w:t>
      </w:r>
      <w:r w:rsidR="00613066" w:rsidRPr="0011441F">
        <w:rPr>
          <w:rFonts w:ascii="GHEA Grapalat" w:hAnsi="GHEA Grapalat"/>
          <w:sz w:val="24"/>
          <w:szCs w:val="24"/>
          <w:shd w:val="clear" w:color="auto" w:fill="FFFFFF"/>
          <w:lang w:val="hy-AM"/>
        </w:rPr>
        <w:t xml:space="preserve">ն աշխատանքներ իրականացնելու համար «Հուշարձանների վերականգնում ծրագրով» </w:t>
      </w:r>
      <w:r w:rsidR="00C9724C" w:rsidRPr="0011441F">
        <w:rPr>
          <w:rFonts w:ascii="GHEA Grapalat" w:hAnsi="GHEA Grapalat"/>
          <w:sz w:val="24"/>
          <w:szCs w:val="24"/>
          <w:shd w:val="clear" w:color="auto" w:fill="FFFFFF"/>
          <w:lang w:val="hy-AM"/>
        </w:rPr>
        <w:t xml:space="preserve">կնքվել է </w:t>
      </w:r>
      <w:r w:rsidR="00613066" w:rsidRPr="0011441F">
        <w:rPr>
          <w:rFonts w:ascii="GHEA Grapalat" w:hAnsi="GHEA Grapalat"/>
          <w:sz w:val="24"/>
          <w:szCs w:val="24"/>
          <w:shd w:val="clear" w:color="auto" w:fill="FFFFFF"/>
          <w:lang w:val="hy-AM"/>
        </w:rPr>
        <w:t>թիվ ՀՀ ՄԵՀՆ-ԱՇՁԲ-11</w:t>
      </w:r>
      <w:r w:rsidR="0036260F" w:rsidRPr="0011441F">
        <w:rPr>
          <w:rFonts w:ascii="GHEA Grapalat" w:hAnsi="GHEA Grapalat"/>
          <w:sz w:val="24"/>
          <w:szCs w:val="24"/>
          <w:shd w:val="clear" w:color="auto" w:fill="FFFFFF"/>
          <w:lang w:val="hy-AM"/>
        </w:rPr>
        <w:t xml:space="preserve"> </w:t>
      </w:r>
      <w:r w:rsidR="0036260F" w:rsidRPr="0022328A">
        <w:rPr>
          <w:rFonts w:ascii="GHEA Grapalat" w:hAnsi="GHEA Grapalat"/>
          <w:sz w:val="24"/>
          <w:szCs w:val="24"/>
          <w:shd w:val="clear" w:color="auto" w:fill="FFFFFF"/>
          <w:lang w:val="hy-AM"/>
        </w:rPr>
        <w:t>պայմանագիրը</w:t>
      </w:r>
      <w:bookmarkEnd w:id="7"/>
      <w:r w:rsidR="00613066" w:rsidRPr="0022328A">
        <w:rPr>
          <w:rFonts w:ascii="GHEA Grapalat" w:hAnsi="GHEA Grapalat"/>
          <w:sz w:val="24"/>
          <w:szCs w:val="24"/>
          <w:shd w:val="clear" w:color="auto" w:fill="FFFFFF"/>
          <w:lang w:val="hy-AM"/>
        </w:rPr>
        <w:t xml:space="preserve"> </w:t>
      </w:r>
      <w:r w:rsidR="0036260F" w:rsidRPr="0022328A">
        <w:rPr>
          <w:rFonts w:ascii="GHEA Grapalat" w:hAnsi="GHEA Grapalat"/>
          <w:b/>
          <w:bCs/>
          <w:sz w:val="24"/>
          <w:szCs w:val="24"/>
          <w:shd w:val="clear" w:color="auto" w:fill="FFFFFF"/>
          <w:lang w:val="hy-AM"/>
        </w:rPr>
        <w:t>(</w:t>
      </w:r>
      <w:r w:rsidR="0036260F" w:rsidRPr="0022328A">
        <w:rPr>
          <w:rFonts w:ascii="GHEA Grapalat" w:hAnsi="GHEA Grapalat" w:cs="Arial"/>
          <w:b/>
          <w:bCs/>
          <w:sz w:val="24"/>
          <w:szCs w:val="24"/>
          <w:shd w:val="clear" w:color="auto" w:fill="FFFFFF"/>
          <w:lang w:val="hy-AM"/>
        </w:rPr>
        <w:t xml:space="preserve">հատոր 2, </w:t>
      </w:r>
      <w:r w:rsidR="00AB0ED5" w:rsidRPr="0022328A">
        <w:rPr>
          <w:rFonts w:ascii="GHEA Grapalat" w:hAnsi="GHEA Grapalat" w:cs="Arial"/>
          <w:b/>
          <w:bCs/>
          <w:sz w:val="24"/>
          <w:szCs w:val="24"/>
          <w:shd w:val="clear" w:color="auto" w:fill="FFFFFF"/>
          <w:lang w:val="hy-AM"/>
        </w:rPr>
        <w:t>գ.թ</w:t>
      </w:r>
      <w:r w:rsidR="00E87CFB" w:rsidRPr="0022328A">
        <w:rPr>
          <w:rFonts w:ascii="GHEA Grapalat" w:hAnsi="GHEA Grapalat" w:cs="Cambria Math"/>
          <w:b/>
          <w:bCs/>
          <w:sz w:val="24"/>
          <w:szCs w:val="24"/>
          <w:shd w:val="clear" w:color="auto" w:fill="FFFFFF"/>
          <w:lang w:val="hy-AM"/>
        </w:rPr>
        <w:t>.</w:t>
      </w:r>
      <w:r w:rsidR="0036260F" w:rsidRPr="0022328A">
        <w:rPr>
          <w:rFonts w:ascii="GHEA Grapalat" w:hAnsi="GHEA Grapalat" w:cs="Cambria Math"/>
          <w:b/>
          <w:bCs/>
          <w:sz w:val="24"/>
          <w:szCs w:val="24"/>
          <w:shd w:val="clear" w:color="auto" w:fill="FFFFFF"/>
          <w:lang w:val="hy-AM"/>
        </w:rPr>
        <w:t xml:space="preserve"> 39-43</w:t>
      </w:r>
      <w:r w:rsidR="0036260F" w:rsidRPr="0022328A">
        <w:rPr>
          <w:rFonts w:ascii="GHEA Grapalat" w:hAnsi="GHEA Grapalat"/>
          <w:b/>
          <w:bCs/>
          <w:sz w:val="24"/>
          <w:szCs w:val="24"/>
          <w:shd w:val="clear" w:color="auto" w:fill="FFFFFF"/>
          <w:lang w:val="hy-AM"/>
        </w:rPr>
        <w:t>)</w:t>
      </w:r>
      <w:bookmarkStart w:id="9" w:name="_Hlk175043796"/>
      <w:r w:rsidR="00547747" w:rsidRPr="0022328A">
        <w:rPr>
          <w:rFonts w:ascii="GHEA Grapalat" w:hAnsi="GHEA Grapalat"/>
          <w:sz w:val="24"/>
          <w:szCs w:val="24"/>
          <w:shd w:val="clear" w:color="auto" w:fill="FFFFFF"/>
          <w:lang w:val="hy-AM"/>
        </w:rPr>
        <w:t>:</w:t>
      </w:r>
      <w:bookmarkEnd w:id="9"/>
    </w:p>
    <w:p w14:paraId="5DD726BD" w14:textId="5FD0C5D8" w:rsidR="0022328A" w:rsidRPr="0022328A" w:rsidRDefault="00852F4A" w:rsidP="0022328A">
      <w:pPr>
        <w:pStyle w:val="ListParagraph"/>
        <w:numPr>
          <w:ilvl w:val="0"/>
          <w:numId w:val="19"/>
        </w:numPr>
        <w:tabs>
          <w:tab w:val="left" w:pos="426"/>
          <w:tab w:val="left" w:pos="851"/>
          <w:tab w:val="left" w:pos="993"/>
        </w:tabs>
        <w:spacing w:after="0"/>
        <w:ind w:left="-142" w:right="-283" w:firstLine="426"/>
        <w:jc w:val="both"/>
        <w:rPr>
          <w:rFonts w:ascii="GHEA Grapalat" w:hAnsi="GHEA Grapalat"/>
          <w:sz w:val="24"/>
          <w:szCs w:val="24"/>
          <w:shd w:val="clear" w:color="auto" w:fill="FFFFFF"/>
          <w:lang w:val="hy-AM"/>
        </w:rPr>
      </w:pPr>
      <w:r w:rsidRPr="0022328A">
        <w:rPr>
          <w:rFonts w:ascii="GHEA Grapalat" w:hAnsi="GHEA Grapalat"/>
          <w:sz w:val="24"/>
          <w:szCs w:val="24"/>
          <w:shd w:val="clear" w:color="auto" w:fill="FFFFFF"/>
          <w:lang w:val="hy-AM"/>
        </w:rPr>
        <w:t>18.12.2007 թվականի</w:t>
      </w:r>
      <w:r w:rsidR="00265B62" w:rsidRPr="0022328A">
        <w:rPr>
          <w:rFonts w:ascii="GHEA Grapalat" w:hAnsi="GHEA Grapalat"/>
          <w:sz w:val="24"/>
          <w:szCs w:val="24"/>
          <w:shd w:val="clear" w:color="auto" w:fill="FFFFFF"/>
          <w:lang w:val="hy-AM"/>
        </w:rPr>
        <w:t>ն</w:t>
      </w:r>
      <w:r w:rsidRPr="0022328A">
        <w:rPr>
          <w:rFonts w:ascii="GHEA Grapalat" w:hAnsi="GHEA Grapalat"/>
          <w:sz w:val="24"/>
          <w:szCs w:val="24"/>
          <w:shd w:val="clear" w:color="auto" w:fill="FFFFFF"/>
          <w:lang w:val="hy-AM"/>
        </w:rPr>
        <w:t xml:space="preserve"> </w:t>
      </w:r>
      <w:r w:rsidR="009D222B" w:rsidRPr="0022328A">
        <w:rPr>
          <w:rFonts w:ascii="GHEA Grapalat" w:hAnsi="GHEA Grapalat"/>
          <w:sz w:val="24"/>
          <w:szCs w:val="24"/>
          <w:shd w:val="clear" w:color="auto" w:fill="FFFFFF"/>
          <w:lang w:val="hy-AM"/>
        </w:rPr>
        <w:t>ՀՀ մշակույթի նախարար Հասմիկ Ստեփանի Պողոսյան</w:t>
      </w:r>
      <w:r w:rsidR="00800FF8" w:rsidRPr="0022328A">
        <w:rPr>
          <w:rFonts w:ascii="GHEA Grapalat" w:hAnsi="GHEA Grapalat"/>
          <w:sz w:val="24"/>
          <w:szCs w:val="24"/>
          <w:shd w:val="clear" w:color="auto" w:fill="FFFFFF"/>
          <w:lang w:val="hy-AM"/>
        </w:rPr>
        <w:t xml:space="preserve">ը </w:t>
      </w:r>
      <w:r w:rsidR="009D222B" w:rsidRPr="0022328A">
        <w:rPr>
          <w:rFonts w:ascii="GHEA Grapalat" w:hAnsi="GHEA Grapalat"/>
          <w:sz w:val="24"/>
          <w:szCs w:val="24"/>
          <w:shd w:val="clear" w:color="auto" w:fill="FFFFFF"/>
          <w:lang w:val="hy-AM"/>
        </w:rPr>
        <w:t xml:space="preserve"> </w:t>
      </w:r>
      <w:r w:rsidR="0022328A" w:rsidRPr="0022328A">
        <w:rPr>
          <w:rFonts w:ascii="GHEA Grapalat" w:hAnsi="GHEA Grapalat"/>
          <w:sz w:val="24"/>
          <w:szCs w:val="24"/>
          <w:shd w:val="clear" w:color="auto" w:fill="FFFFFF"/>
          <w:lang w:val="hy-AM"/>
        </w:rPr>
        <w:t xml:space="preserve">թիվ 02/3146 գրությամբ </w:t>
      </w:r>
      <w:r w:rsidR="009D222B" w:rsidRPr="0022328A">
        <w:rPr>
          <w:rFonts w:ascii="GHEA Grapalat" w:hAnsi="GHEA Grapalat"/>
          <w:sz w:val="24"/>
          <w:szCs w:val="24"/>
          <w:shd w:val="clear" w:color="auto" w:fill="FFFFFF"/>
          <w:lang w:val="hy-AM"/>
        </w:rPr>
        <w:t xml:space="preserve">ՀՀ ֆինանսների և էկոնոմիկայի նախարար Վ.Խաչատրյանին </w:t>
      </w:r>
      <w:r w:rsidR="0022328A" w:rsidRPr="0022328A">
        <w:rPr>
          <w:rFonts w:ascii="GHEA Grapalat" w:hAnsi="GHEA Grapalat"/>
          <w:sz w:val="24"/>
          <w:szCs w:val="24"/>
          <w:shd w:val="clear" w:color="auto" w:fill="FFFFFF"/>
          <w:lang w:val="hy-AM"/>
        </w:rPr>
        <w:t>խնդրել է վերջինիս համաձայնությունը, ի թիվս այլն</w:t>
      </w:r>
      <w:r w:rsidR="0022328A">
        <w:rPr>
          <w:rFonts w:ascii="GHEA Grapalat" w:hAnsi="GHEA Grapalat"/>
          <w:sz w:val="24"/>
          <w:szCs w:val="24"/>
          <w:shd w:val="clear" w:color="auto" w:fill="FFFFFF"/>
          <w:lang w:val="hy-AM"/>
        </w:rPr>
        <w:t>ի</w:t>
      </w:r>
      <w:r w:rsidR="0022328A" w:rsidRPr="0022328A">
        <w:rPr>
          <w:rFonts w:ascii="GHEA Grapalat" w:hAnsi="GHEA Grapalat"/>
          <w:sz w:val="24"/>
          <w:szCs w:val="24"/>
          <w:shd w:val="clear" w:color="auto" w:fill="FFFFFF"/>
          <w:lang w:val="hy-AM"/>
        </w:rPr>
        <w:t>, թիվ ՀՀ ՄԵՀՆ-ԱՇՁԲ-11 պայմանագրում կատարել փոփոխություններ, մասնավորապես՝</w:t>
      </w:r>
      <w:r w:rsidR="009776C3" w:rsidRPr="0022328A">
        <w:rPr>
          <w:rFonts w:ascii="GHEA Grapalat" w:hAnsi="GHEA Grapalat"/>
          <w:sz w:val="24"/>
          <w:szCs w:val="24"/>
          <w:shd w:val="clear" w:color="auto" w:fill="FFFFFF"/>
          <w:lang w:val="hy-AM"/>
        </w:rPr>
        <w:t xml:space="preserve"> </w:t>
      </w:r>
      <w:r w:rsidR="0022328A" w:rsidRPr="0022328A">
        <w:rPr>
          <w:rFonts w:ascii="GHEA Grapalat" w:hAnsi="GHEA Grapalat"/>
          <w:sz w:val="24"/>
          <w:szCs w:val="24"/>
          <w:shd w:val="clear" w:color="auto" w:fill="FFFFFF"/>
          <w:lang w:val="hy-AM"/>
        </w:rPr>
        <w:t xml:space="preserve">պայմանագրով սահմանված ժամկետները երկարացնել մինչև 2008 թվականի հուլիսի 1-ը, </w:t>
      </w:r>
      <w:r w:rsidR="0022328A" w:rsidRPr="0022328A">
        <w:rPr>
          <w:rFonts w:ascii="GHEA Grapalat" w:hAnsi="GHEA Grapalat"/>
          <w:sz w:val="24"/>
          <w:szCs w:val="24"/>
          <w:shd w:val="clear" w:color="auto" w:fill="FFFFFF"/>
          <w:lang w:val="hy-AM"/>
        </w:rPr>
        <w:lastRenderedPageBreak/>
        <w:t>պայմանագրերում սահմանված գումարները կատարողներին վճարել 100% կանխավճար, պայմանագրերի կատարման ապահովման նպատակով կիրառել բանկային երաշխիքի ներկայացման, դրամական դեպոզիտի վճարման և օրենսդրությամբ սահմանված այլ միջոցներ</w:t>
      </w:r>
      <w:r w:rsidR="00500415">
        <w:rPr>
          <w:rFonts w:ascii="GHEA Grapalat" w:hAnsi="GHEA Grapalat"/>
          <w:sz w:val="24"/>
          <w:szCs w:val="24"/>
          <w:shd w:val="clear" w:color="auto" w:fill="FFFFFF"/>
          <w:lang w:val="hy-AM"/>
        </w:rPr>
        <w:t xml:space="preserve"> </w:t>
      </w:r>
      <w:r w:rsidR="00500415" w:rsidRPr="00500415">
        <w:rPr>
          <w:rFonts w:ascii="GHEA Grapalat" w:hAnsi="GHEA Grapalat"/>
          <w:b/>
          <w:bCs/>
          <w:sz w:val="24"/>
          <w:szCs w:val="24"/>
          <w:shd w:val="clear" w:color="auto" w:fill="FFFFFF"/>
          <w:lang w:val="hy-AM"/>
        </w:rPr>
        <w:t>(հատոր 4, գ.թ. 80)</w:t>
      </w:r>
      <w:r w:rsidR="00500415" w:rsidRPr="00500415">
        <w:rPr>
          <w:rFonts w:ascii="GHEA Grapalat" w:hAnsi="GHEA Grapalat"/>
          <w:sz w:val="24"/>
          <w:szCs w:val="24"/>
          <w:shd w:val="clear" w:color="auto" w:fill="FFFFFF"/>
          <w:lang w:val="hy-AM"/>
        </w:rPr>
        <w:t>:</w:t>
      </w:r>
    </w:p>
    <w:p w14:paraId="395AA6F0" w14:textId="5ECF7F5B" w:rsidR="00177E70" w:rsidRPr="00500415" w:rsidRDefault="00177E70" w:rsidP="0011441F">
      <w:pPr>
        <w:pStyle w:val="ListParagraph"/>
        <w:numPr>
          <w:ilvl w:val="0"/>
          <w:numId w:val="19"/>
        </w:numPr>
        <w:tabs>
          <w:tab w:val="left" w:pos="426"/>
          <w:tab w:val="left" w:pos="851"/>
        </w:tabs>
        <w:spacing w:after="0"/>
        <w:ind w:left="-142" w:right="-283" w:firstLine="426"/>
        <w:jc w:val="both"/>
        <w:rPr>
          <w:rFonts w:ascii="GHEA Grapalat" w:hAnsi="GHEA Grapalat"/>
          <w:b/>
          <w:bCs/>
          <w:iCs/>
          <w:sz w:val="24"/>
          <w:szCs w:val="24"/>
          <w:u w:val="single"/>
          <w:lang w:val="hy-AM"/>
        </w:rPr>
      </w:pPr>
      <w:bookmarkStart w:id="10" w:name="_Hlk175050376"/>
      <w:r w:rsidRPr="0008203C">
        <w:rPr>
          <w:rFonts w:ascii="GHEA Grapalat" w:hAnsi="GHEA Grapalat"/>
          <w:iCs/>
          <w:sz w:val="24"/>
          <w:szCs w:val="24"/>
          <w:lang w:val="hy-AM"/>
        </w:rPr>
        <w:t xml:space="preserve">20.12.2007 </w:t>
      </w:r>
      <w:r w:rsidRPr="0008203C">
        <w:rPr>
          <w:rFonts w:ascii="GHEA Grapalat" w:hAnsi="GHEA Grapalat"/>
          <w:sz w:val="24"/>
          <w:szCs w:val="24"/>
          <w:shd w:val="clear" w:color="auto" w:fill="FFFFFF"/>
          <w:lang w:val="hy-AM"/>
        </w:rPr>
        <w:t>թվականին ՀՀ մշակույթի նախարարության և «Գուգարք» ՓԲԸ-ի միջև կնքվել է Պայմանագրում լրացումներ և փոփոխություններ կատարելու մասին համաձայնագիր, որով թիվ ՀՀ ՄԵՀՆ-ԱՇՁԲ-11 պայմանագրում կատար</w:t>
      </w:r>
      <w:r w:rsidR="005C51C7">
        <w:rPr>
          <w:rFonts w:ascii="GHEA Grapalat" w:hAnsi="GHEA Grapalat"/>
          <w:sz w:val="24"/>
          <w:szCs w:val="24"/>
          <w:shd w:val="clear" w:color="auto" w:fill="FFFFFF"/>
          <w:lang w:val="hy-AM"/>
        </w:rPr>
        <w:t>վ</w:t>
      </w:r>
      <w:r w:rsidRPr="0008203C">
        <w:rPr>
          <w:rFonts w:ascii="GHEA Grapalat" w:hAnsi="GHEA Grapalat"/>
          <w:sz w:val="24"/>
          <w:szCs w:val="24"/>
          <w:shd w:val="clear" w:color="auto" w:fill="FFFFFF"/>
          <w:lang w:val="hy-AM"/>
        </w:rPr>
        <w:t>ել են լրացումներ և փոփոխություններ</w:t>
      </w:r>
      <w:bookmarkEnd w:id="10"/>
      <w:r w:rsidRPr="0008203C">
        <w:rPr>
          <w:rFonts w:ascii="GHEA Grapalat" w:hAnsi="GHEA Grapalat"/>
          <w:sz w:val="24"/>
          <w:szCs w:val="24"/>
          <w:shd w:val="clear" w:color="auto" w:fill="FFFFFF"/>
          <w:lang w:val="hy-AM"/>
        </w:rPr>
        <w:t xml:space="preserve"> </w:t>
      </w:r>
      <w:r w:rsidRPr="0008203C">
        <w:rPr>
          <w:rFonts w:ascii="GHEA Grapalat" w:hAnsi="GHEA Grapalat"/>
          <w:b/>
          <w:bCs/>
          <w:sz w:val="24"/>
          <w:szCs w:val="24"/>
          <w:shd w:val="clear" w:color="auto" w:fill="FFFFFF"/>
          <w:lang w:val="hy-AM"/>
        </w:rPr>
        <w:t>(</w:t>
      </w:r>
      <w:r w:rsidRPr="0008203C">
        <w:rPr>
          <w:rFonts w:ascii="GHEA Grapalat" w:hAnsi="GHEA Grapalat" w:cs="Arial"/>
          <w:b/>
          <w:bCs/>
          <w:sz w:val="24"/>
          <w:szCs w:val="24"/>
          <w:shd w:val="clear" w:color="auto" w:fill="FFFFFF"/>
          <w:lang w:val="hy-AM"/>
        </w:rPr>
        <w:t xml:space="preserve">հատոր 1, </w:t>
      </w:r>
      <w:r w:rsidR="00AB0ED5">
        <w:rPr>
          <w:rFonts w:ascii="GHEA Grapalat" w:hAnsi="GHEA Grapalat" w:cs="Arial"/>
          <w:b/>
          <w:bCs/>
          <w:sz w:val="24"/>
          <w:szCs w:val="24"/>
          <w:shd w:val="clear" w:color="auto" w:fill="FFFFFF"/>
          <w:lang w:val="hy-AM"/>
        </w:rPr>
        <w:t>գ.թ</w:t>
      </w:r>
      <w:r w:rsidRPr="0008203C">
        <w:rPr>
          <w:rFonts w:ascii="GHEA Grapalat" w:hAnsi="GHEA Grapalat" w:cs="Cambria Math"/>
          <w:b/>
          <w:bCs/>
          <w:sz w:val="24"/>
          <w:szCs w:val="24"/>
          <w:shd w:val="clear" w:color="auto" w:fill="FFFFFF"/>
          <w:lang w:val="hy-AM"/>
        </w:rPr>
        <w:t>. 39</w:t>
      </w:r>
      <w:r w:rsidRPr="0008203C">
        <w:rPr>
          <w:rFonts w:ascii="GHEA Grapalat" w:hAnsi="GHEA Grapalat"/>
          <w:b/>
          <w:bCs/>
          <w:sz w:val="24"/>
          <w:szCs w:val="24"/>
          <w:shd w:val="clear" w:color="auto" w:fill="FFFFFF"/>
          <w:lang w:val="hy-AM"/>
        </w:rPr>
        <w:t>)</w:t>
      </w:r>
      <w:r w:rsidRPr="0008203C">
        <w:rPr>
          <w:rFonts w:ascii="GHEA Grapalat" w:hAnsi="GHEA Grapalat"/>
          <w:sz w:val="24"/>
          <w:szCs w:val="24"/>
          <w:shd w:val="clear" w:color="auto" w:fill="FFFFFF"/>
          <w:lang w:val="hy-AM"/>
        </w:rPr>
        <w:t>:</w:t>
      </w:r>
    </w:p>
    <w:p w14:paraId="18ACB0B1" w14:textId="32A71CE4" w:rsidR="005347AD" w:rsidRPr="00702CA6" w:rsidRDefault="005347AD" w:rsidP="005347AD">
      <w:pPr>
        <w:pStyle w:val="ListParagraph"/>
        <w:numPr>
          <w:ilvl w:val="0"/>
          <w:numId w:val="19"/>
        </w:numPr>
        <w:tabs>
          <w:tab w:val="left" w:pos="426"/>
          <w:tab w:val="left" w:pos="851"/>
        </w:tabs>
        <w:spacing w:after="0"/>
        <w:ind w:left="-142" w:right="-283" w:firstLine="426"/>
        <w:jc w:val="both"/>
        <w:rPr>
          <w:rFonts w:ascii="GHEA Grapalat" w:hAnsi="GHEA Grapalat"/>
          <w:iCs/>
          <w:sz w:val="24"/>
          <w:szCs w:val="24"/>
          <w:u w:val="single"/>
          <w:lang w:val="hy-AM"/>
        </w:rPr>
      </w:pPr>
      <w:r w:rsidRPr="0008203C">
        <w:rPr>
          <w:rFonts w:ascii="GHEA Grapalat" w:hAnsi="GHEA Grapalat"/>
          <w:sz w:val="24"/>
          <w:szCs w:val="24"/>
          <w:shd w:val="clear" w:color="auto" w:fill="FFFFFF"/>
          <w:lang w:val="hy-AM"/>
        </w:rPr>
        <w:t>02.07.2007 թվականի թիվ 7070200576499, 26.12.2007 թվականի թիվ 7122600750670</w:t>
      </w:r>
      <w:r w:rsidR="00A7479C">
        <w:rPr>
          <w:rFonts w:ascii="GHEA Grapalat" w:hAnsi="GHEA Grapalat"/>
          <w:sz w:val="24"/>
          <w:szCs w:val="24"/>
          <w:shd w:val="clear" w:color="auto" w:fill="FFFFFF"/>
          <w:lang w:val="hy-AM"/>
        </w:rPr>
        <w:t xml:space="preserve"> և</w:t>
      </w:r>
      <w:r w:rsidRPr="0008203C">
        <w:rPr>
          <w:rFonts w:ascii="GHEA Grapalat" w:hAnsi="GHEA Grapalat"/>
          <w:sz w:val="24"/>
          <w:szCs w:val="24"/>
          <w:shd w:val="clear" w:color="auto" w:fill="FFFFFF"/>
          <w:lang w:val="hy-AM"/>
        </w:rPr>
        <w:t xml:space="preserve"> 30.12.2007 թվականի թիվ 7123000761864 վճարման հանձնարարագրերի համաձայն՝ ՀՀ մշակույթի նախարարության կողմից «Գուգարք» ՓԲԸ-ին Քոբայր համալիրի վերականգնման աշխատանքների համար թիվ ՀՀ ՄԵՀՆ-ԱՇՁԲ-11 պայմանագրի շրջանակներում փոխանց</w:t>
      </w:r>
      <w:r>
        <w:rPr>
          <w:rFonts w:ascii="GHEA Grapalat" w:hAnsi="GHEA Grapalat"/>
          <w:sz w:val="24"/>
          <w:szCs w:val="24"/>
          <w:shd w:val="clear" w:color="auto" w:fill="FFFFFF"/>
          <w:lang w:val="hy-AM"/>
        </w:rPr>
        <w:t>վ</w:t>
      </w:r>
      <w:r w:rsidRPr="0008203C">
        <w:rPr>
          <w:rFonts w:ascii="GHEA Grapalat" w:hAnsi="GHEA Grapalat"/>
          <w:sz w:val="24"/>
          <w:szCs w:val="24"/>
          <w:shd w:val="clear" w:color="auto" w:fill="FFFFFF"/>
          <w:lang w:val="hy-AM"/>
        </w:rPr>
        <w:t>ել է համապատասխանաբար 24.550.000 ՀՀ դրամ</w:t>
      </w:r>
      <w:r w:rsidR="005401BB">
        <w:rPr>
          <w:rFonts w:ascii="GHEA Grapalat" w:hAnsi="GHEA Grapalat"/>
          <w:sz w:val="24"/>
          <w:szCs w:val="24"/>
          <w:shd w:val="clear" w:color="auto" w:fill="FFFFFF"/>
          <w:lang w:val="hy-AM"/>
        </w:rPr>
        <w:t>,</w:t>
      </w:r>
      <w:r w:rsidRPr="0008203C">
        <w:rPr>
          <w:rFonts w:ascii="GHEA Grapalat" w:hAnsi="GHEA Grapalat"/>
          <w:sz w:val="24"/>
          <w:szCs w:val="24"/>
          <w:shd w:val="clear" w:color="auto" w:fill="FFFFFF"/>
          <w:lang w:val="hy-AM"/>
        </w:rPr>
        <w:t xml:space="preserve"> 8.198.635 ՀՀ դրամ, 16.351.365 ՀՀ դրամ </w:t>
      </w:r>
      <w:r w:rsidRPr="0008203C">
        <w:rPr>
          <w:rFonts w:ascii="GHEA Grapalat" w:hAnsi="GHEA Grapalat"/>
          <w:b/>
          <w:bCs/>
          <w:sz w:val="24"/>
          <w:szCs w:val="24"/>
          <w:shd w:val="clear" w:color="auto" w:fill="FFFFFF"/>
          <w:lang w:val="hy-AM"/>
        </w:rPr>
        <w:t>(</w:t>
      </w:r>
      <w:r w:rsidRPr="0008203C">
        <w:rPr>
          <w:rFonts w:ascii="GHEA Grapalat" w:hAnsi="GHEA Grapalat" w:cs="Arial"/>
          <w:b/>
          <w:bCs/>
          <w:sz w:val="24"/>
          <w:szCs w:val="24"/>
          <w:shd w:val="clear" w:color="auto" w:fill="FFFFFF"/>
          <w:lang w:val="hy-AM"/>
        </w:rPr>
        <w:t xml:space="preserve">հատոր 3, </w:t>
      </w:r>
      <w:r>
        <w:rPr>
          <w:rFonts w:ascii="GHEA Grapalat" w:hAnsi="GHEA Grapalat" w:cs="Arial"/>
          <w:b/>
          <w:bCs/>
          <w:sz w:val="24"/>
          <w:szCs w:val="24"/>
          <w:shd w:val="clear" w:color="auto" w:fill="FFFFFF"/>
          <w:lang w:val="hy-AM"/>
        </w:rPr>
        <w:t>գ.թ</w:t>
      </w:r>
      <w:r w:rsidRPr="0008203C">
        <w:rPr>
          <w:rFonts w:ascii="GHEA Grapalat" w:hAnsi="GHEA Grapalat" w:cs="Cambria Math"/>
          <w:b/>
          <w:bCs/>
          <w:sz w:val="24"/>
          <w:szCs w:val="24"/>
          <w:shd w:val="clear" w:color="auto" w:fill="FFFFFF"/>
          <w:lang w:val="hy-AM"/>
        </w:rPr>
        <w:t>. 4, 11-12</w:t>
      </w:r>
      <w:r w:rsidRPr="0008203C">
        <w:rPr>
          <w:rFonts w:ascii="GHEA Grapalat" w:hAnsi="GHEA Grapalat"/>
          <w:b/>
          <w:bCs/>
          <w:sz w:val="24"/>
          <w:szCs w:val="24"/>
          <w:shd w:val="clear" w:color="auto" w:fill="FFFFFF"/>
          <w:lang w:val="hy-AM"/>
        </w:rPr>
        <w:t>)</w:t>
      </w:r>
      <w:r w:rsidRPr="0008203C">
        <w:rPr>
          <w:rFonts w:ascii="GHEA Grapalat" w:hAnsi="GHEA Grapalat"/>
          <w:sz w:val="24"/>
          <w:szCs w:val="24"/>
          <w:shd w:val="clear" w:color="auto" w:fill="FFFFFF"/>
          <w:lang w:val="hy-AM"/>
        </w:rPr>
        <w:t>:</w:t>
      </w:r>
    </w:p>
    <w:p w14:paraId="53095200" w14:textId="4E49B66C" w:rsidR="006C1F41" w:rsidRPr="0008203C" w:rsidRDefault="006B274E" w:rsidP="006C1F41">
      <w:pPr>
        <w:pStyle w:val="ListParagraph"/>
        <w:numPr>
          <w:ilvl w:val="0"/>
          <w:numId w:val="19"/>
        </w:numPr>
        <w:tabs>
          <w:tab w:val="left" w:pos="426"/>
          <w:tab w:val="left" w:pos="851"/>
          <w:tab w:val="left" w:pos="993"/>
        </w:tabs>
        <w:spacing w:after="0"/>
        <w:ind w:left="-142" w:right="-283" w:firstLine="426"/>
        <w:jc w:val="both"/>
        <w:rPr>
          <w:rFonts w:ascii="GHEA Grapalat" w:hAnsi="GHEA Grapalat"/>
          <w:iCs/>
          <w:sz w:val="24"/>
          <w:szCs w:val="24"/>
          <w:lang w:val="hy-AM"/>
        </w:rPr>
      </w:pPr>
      <w:r w:rsidRPr="0008203C">
        <w:rPr>
          <w:rFonts w:ascii="GHEA Grapalat" w:hAnsi="GHEA Grapalat"/>
          <w:sz w:val="24"/>
          <w:szCs w:val="24"/>
          <w:shd w:val="clear" w:color="auto" w:fill="FFFFFF"/>
          <w:lang w:val="hy-AM"/>
        </w:rPr>
        <w:t>28.12.2007 թվականի</w:t>
      </w:r>
      <w:r>
        <w:rPr>
          <w:rFonts w:ascii="GHEA Grapalat" w:hAnsi="GHEA Grapalat"/>
          <w:sz w:val="24"/>
          <w:szCs w:val="24"/>
          <w:shd w:val="clear" w:color="auto" w:fill="FFFFFF"/>
          <w:lang w:val="hy-AM"/>
        </w:rPr>
        <w:t>ն</w:t>
      </w:r>
      <w:r w:rsidRPr="0008203C">
        <w:rPr>
          <w:rFonts w:ascii="GHEA Grapalat" w:hAnsi="GHEA Grapalat"/>
          <w:sz w:val="24"/>
          <w:szCs w:val="24"/>
          <w:shd w:val="clear" w:color="auto" w:fill="FFFFFF"/>
          <w:lang w:val="hy-AM"/>
        </w:rPr>
        <w:t xml:space="preserve"> </w:t>
      </w:r>
      <w:r w:rsidR="006C1F41" w:rsidRPr="0008203C">
        <w:rPr>
          <w:rFonts w:ascii="GHEA Grapalat" w:hAnsi="GHEA Grapalat"/>
          <w:sz w:val="24"/>
          <w:szCs w:val="24"/>
          <w:shd w:val="clear" w:color="auto" w:fill="FFFFFF"/>
          <w:lang w:val="hy-AM"/>
        </w:rPr>
        <w:t>ՀՀ ֆինանսների և էկոնոմիկայի նախարար Վ.Խաչատրյան</w:t>
      </w:r>
      <w:r>
        <w:rPr>
          <w:rFonts w:ascii="GHEA Grapalat" w:hAnsi="GHEA Grapalat"/>
          <w:sz w:val="24"/>
          <w:szCs w:val="24"/>
          <w:shd w:val="clear" w:color="auto" w:fill="FFFFFF"/>
          <w:lang w:val="hy-AM"/>
        </w:rPr>
        <w:t>ը</w:t>
      </w:r>
      <w:r w:rsidR="006C1F41" w:rsidRPr="0008203C">
        <w:rPr>
          <w:rFonts w:ascii="GHEA Grapalat" w:hAnsi="GHEA Grapalat"/>
          <w:sz w:val="24"/>
          <w:szCs w:val="24"/>
          <w:shd w:val="clear" w:color="auto" w:fill="FFFFFF"/>
          <w:lang w:val="hy-AM"/>
        </w:rPr>
        <w:t xml:space="preserve"> թիվ 4/4-Ե-3-13919 գրությ</w:t>
      </w:r>
      <w:r w:rsidR="00C476AF">
        <w:rPr>
          <w:rFonts w:ascii="GHEA Grapalat" w:hAnsi="GHEA Grapalat"/>
          <w:sz w:val="24"/>
          <w:szCs w:val="24"/>
          <w:shd w:val="clear" w:color="auto" w:fill="FFFFFF"/>
          <w:lang w:val="hy-AM"/>
        </w:rPr>
        <w:t xml:space="preserve">ամբ պատասխանել է ՀՀ մշակույթի նախարար Հասմիկ Ստեփանի Պողոսյանի </w:t>
      </w:r>
      <w:r w:rsidR="00953546">
        <w:rPr>
          <w:rFonts w:ascii="GHEA Grapalat" w:hAnsi="GHEA Grapalat"/>
          <w:sz w:val="24"/>
          <w:szCs w:val="24"/>
          <w:shd w:val="clear" w:color="auto" w:fill="FFFFFF"/>
          <w:lang w:val="hy-AM"/>
        </w:rPr>
        <w:t>18</w:t>
      </w:r>
      <w:r w:rsidR="00702CA6">
        <w:rPr>
          <w:rFonts w:ascii="Cambria Math" w:hAnsi="Cambria Math"/>
          <w:sz w:val="24"/>
          <w:szCs w:val="24"/>
          <w:shd w:val="clear" w:color="auto" w:fill="FFFFFF"/>
          <w:lang w:val="hy-AM"/>
        </w:rPr>
        <w:t>․</w:t>
      </w:r>
      <w:r w:rsidR="00953546">
        <w:rPr>
          <w:rFonts w:ascii="GHEA Grapalat" w:hAnsi="GHEA Grapalat"/>
          <w:sz w:val="24"/>
          <w:szCs w:val="24"/>
          <w:shd w:val="clear" w:color="auto" w:fill="FFFFFF"/>
          <w:lang w:val="hy-AM"/>
        </w:rPr>
        <w:t>12</w:t>
      </w:r>
      <w:r w:rsidR="00702CA6">
        <w:rPr>
          <w:rFonts w:ascii="Cambria Math" w:hAnsi="Cambria Math"/>
          <w:sz w:val="24"/>
          <w:szCs w:val="24"/>
          <w:shd w:val="clear" w:color="auto" w:fill="FFFFFF"/>
          <w:lang w:val="hy-AM"/>
        </w:rPr>
        <w:t>․</w:t>
      </w:r>
      <w:r w:rsidR="00953546">
        <w:rPr>
          <w:rFonts w:ascii="GHEA Grapalat" w:hAnsi="GHEA Grapalat"/>
          <w:sz w:val="24"/>
          <w:szCs w:val="24"/>
          <w:shd w:val="clear" w:color="auto" w:fill="FFFFFF"/>
          <w:lang w:val="hy-AM"/>
        </w:rPr>
        <w:t>2007</w:t>
      </w:r>
      <w:r w:rsidR="00702CA6">
        <w:rPr>
          <w:rFonts w:ascii="GHEA Grapalat" w:hAnsi="GHEA Grapalat"/>
          <w:sz w:val="24"/>
          <w:szCs w:val="24"/>
          <w:shd w:val="clear" w:color="auto" w:fill="FFFFFF"/>
          <w:lang w:val="hy-AM"/>
        </w:rPr>
        <w:t xml:space="preserve"> թվականի </w:t>
      </w:r>
      <w:r w:rsidR="00953546">
        <w:rPr>
          <w:rFonts w:ascii="GHEA Grapalat" w:hAnsi="GHEA Grapalat"/>
          <w:sz w:val="24"/>
          <w:szCs w:val="24"/>
          <w:shd w:val="clear" w:color="auto" w:fill="FFFFFF"/>
          <w:lang w:val="hy-AM"/>
        </w:rPr>
        <w:t xml:space="preserve">թիվ 02/3146 գրությանը, որով </w:t>
      </w:r>
      <w:r w:rsidR="00904183">
        <w:rPr>
          <w:rFonts w:ascii="GHEA Grapalat" w:hAnsi="GHEA Grapalat"/>
          <w:sz w:val="24"/>
          <w:szCs w:val="24"/>
          <w:shd w:val="clear" w:color="auto" w:fill="FFFFFF"/>
          <w:lang w:val="hy-AM"/>
        </w:rPr>
        <w:t xml:space="preserve">առարկություններ չի հայտնել </w:t>
      </w:r>
      <w:r w:rsidR="00904183" w:rsidRPr="0008203C">
        <w:rPr>
          <w:rFonts w:ascii="GHEA Grapalat" w:hAnsi="GHEA Grapalat"/>
          <w:sz w:val="24"/>
          <w:szCs w:val="24"/>
          <w:shd w:val="clear" w:color="auto" w:fill="FFFFFF"/>
          <w:lang w:val="hy-AM"/>
        </w:rPr>
        <w:t xml:space="preserve">թիվ ՀՀ ՄԵՀՆ-ԱՇՁԲ-11 </w:t>
      </w:r>
      <w:r w:rsidR="00904183">
        <w:rPr>
          <w:rFonts w:ascii="GHEA Grapalat" w:hAnsi="GHEA Grapalat"/>
          <w:sz w:val="24"/>
          <w:szCs w:val="24"/>
          <w:shd w:val="clear" w:color="auto" w:fill="FFFFFF"/>
          <w:lang w:val="hy-AM"/>
        </w:rPr>
        <w:t xml:space="preserve">պայմանագրում </w:t>
      </w:r>
      <w:r w:rsidR="00EF1A08">
        <w:rPr>
          <w:rFonts w:ascii="GHEA Grapalat" w:hAnsi="GHEA Grapalat"/>
          <w:sz w:val="24"/>
          <w:szCs w:val="24"/>
          <w:shd w:val="clear" w:color="auto" w:fill="FFFFFF"/>
          <w:lang w:val="hy-AM"/>
        </w:rPr>
        <w:t>փոփոխություններ կատարելու վերաբերյալ</w:t>
      </w:r>
      <w:r w:rsidR="00953546">
        <w:rPr>
          <w:rFonts w:ascii="Cambria Math" w:hAnsi="Cambria Math"/>
          <w:sz w:val="24"/>
          <w:szCs w:val="24"/>
          <w:shd w:val="clear" w:color="auto" w:fill="FFFFFF"/>
          <w:lang w:val="hy-AM"/>
        </w:rPr>
        <w:t xml:space="preserve"> </w:t>
      </w:r>
      <w:r w:rsidR="006C1F41" w:rsidRPr="0008203C">
        <w:rPr>
          <w:rFonts w:ascii="GHEA Grapalat" w:hAnsi="GHEA Grapalat"/>
          <w:b/>
          <w:bCs/>
          <w:sz w:val="24"/>
          <w:szCs w:val="24"/>
          <w:shd w:val="clear" w:color="auto" w:fill="FFFFFF"/>
          <w:lang w:val="hy-AM"/>
        </w:rPr>
        <w:t>(</w:t>
      </w:r>
      <w:r w:rsidR="006C1F41" w:rsidRPr="0008203C">
        <w:rPr>
          <w:rFonts w:ascii="GHEA Grapalat" w:hAnsi="GHEA Grapalat" w:cs="Arial"/>
          <w:b/>
          <w:bCs/>
          <w:sz w:val="24"/>
          <w:szCs w:val="24"/>
          <w:shd w:val="clear" w:color="auto" w:fill="FFFFFF"/>
          <w:lang w:val="hy-AM"/>
        </w:rPr>
        <w:t xml:space="preserve">հատոր 4, </w:t>
      </w:r>
      <w:r w:rsidR="006C1F41">
        <w:rPr>
          <w:rFonts w:ascii="GHEA Grapalat" w:hAnsi="GHEA Grapalat" w:cs="Arial"/>
          <w:b/>
          <w:bCs/>
          <w:sz w:val="24"/>
          <w:szCs w:val="24"/>
          <w:shd w:val="clear" w:color="auto" w:fill="FFFFFF"/>
          <w:lang w:val="hy-AM"/>
        </w:rPr>
        <w:t>գ.թ</w:t>
      </w:r>
      <w:r w:rsidR="006C1F41" w:rsidRPr="0008203C">
        <w:rPr>
          <w:rFonts w:ascii="GHEA Grapalat" w:hAnsi="GHEA Grapalat" w:cs="Cambria Math"/>
          <w:b/>
          <w:bCs/>
          <w:sz w:val="24"/>
          <w:szCs w:val="24"/>
          <w:shd w:val="clear" w:color="auto" w:fill="FFFFFF"/>
          <w:lang w:val="hy-AM"/>
        </w:rPr>
        <w:t>. 79</w:t>
      </w:r>
      <w:r w:rsidR="006C1F41" w:rsidRPr="0008203C">
        <w:rPr>
          <w:rFonts w:ascii="GHEA Grapalat" w:hAnsi="GHEA Grapalat"/>
          <w:b/>
          <w:bCs/>
          <w:sz w:val="24"/>
          <w:szCs w:val="24"/>
          <w:shd w:val="clear" w:color="auto" w:fill="FFFFFF"/>
          <w:lang w:val="hy-AM"/>
        </w:rPr>
        <w:t>):</w:t>
      </w:r>
    </w:p>
    <w:p w14:paraId="7C2FC6D1" w14:textId="10D0CE06" w:rsidR="0036260F" w:rsidRPr="0008203C" w:rsidRDefault="0010543C" w:rsidP="0011441F">
      <w:pPr>
        <w:pStyle w:val="ListParagraph"/>
        <w:numPr>
          <w:ilvl w:val="0"/>
          <w:numId w:val="19"/>
        </w:numPr>
        <w:tabs>
          <w:tab w:val="left" w:pos="426"/>
          <w:tab w:val="left" w:pos="851"/>
          <w:tab w:val="left" w:pos="1134"/>
          <w:tab w:val="left" w:pos="1276"/>
        </w:tabs>
        <w:spacing w:after="0"/>
        <w:ind w:left="-142" w:right="-283" w:firstLine="426"/>
        <w:jc w:val="both"/>
        <w:rPr>
          <w:rFonts w:ascii="GHEA Grapalat" w:hAnsi="GHEA Grapalat"/>
          <w:b/>
          <w:bCs/>
          <w:iCs/>
          <w:sz w:val="24"/>
          <w:szCs w:val="24"/>
          <w:u w:val="single"/>
          <w:lang w:val="hy-AM"/>
        </w:rPr>
      </w:pPr>
      <w:r w:rsidRPr="0008203C">
        <w:rPr>
          <w:rFonts w:ascii="GHEA Grapalat" w:hAnsi="GHEA Grapalat"/>
          <w:sz w:val="24"/>
          <w:szCs w:val="24"/>
          <w:shd w:val="clear" w:color="auto" w:fill="FFFFFF"/>
          <w:lang w:val="hy-AM"/>
        </w:rPr>
        <w:t xml:space="preserve">10.07.2008 թվականին </w:t>
      </w:r>
      <w:r w:rsidR="0036260F" w:rsidRPr="0008203C">
        <w:rPr>
          <w:rFonts w:ascii="GHEA Grapalat" w:hAnsi="GHEA Grapalat"/>
          <w:sz w:val="24"/>
          <w:szCs w:val="24"/>
          <w:shd w:val="clear" w:color="auto" w:fill="FFFFFF"/>
          <w:lang w:val="hy-AM"/>
        </w:rPr>
        <w:t>ՀՀ մշակույթի նախարարության (</w:t>
      </w:r>
      <w:r w:rsidR="00EC7869">
        <w:rPr>
          <w:rFonts w:ascii="GHEA Grapalat" w:hAnsi="GHEA Grapalat"/>
          <w:sz w:val="24"/>
          <w:szCs w:val="24"/>
          <w:shd w:val="clear" w:color="auto" w:fill="FFFFFF"/>
          <w:lang w:val="hy-AM"/>
        </w:rPr>
        <w:t xml:space="preserve">որպես </w:t>
      </w:r>
      <w:r w:rsidR="0036260F" w:rsidRPr="0008203C">
        <w:rPr>
          <w:rFonts w:ascii="GHEA Grapalat" w:hAnsi="GHEA Grapalat"/>
          <w:sz w:val="24"/>
          <w:szCs w:val="24"/>
          <w:shd w:val="clear" w:color="auto" w:fill="FFFFFF"/>
          <w:lang w:val="hy-AM"/>
        </w:rPr>
        <w:t>պատվիրատու)</w:t>
      </w:r>
      <w:r w:rsidR="00765E25">
        <w:rPr>
          <w:rFonts w:ascii="GHEA Grapalat" w:hAnsi="GHEA Grapalat"/>
          <w:sz w:val="24"/>
          <w:szCs w:val="24"/>
          <w:shd w:val="clear" w:color="auto" w:fill="FFFFFF"/>
          <w:lang w:val="hy-AM"/>
        </w:rPr>
        <w:t>՝</w:t>
      </w:r>
      <w:r w:rsidR="0036260F" w:rsidRPr="0008203C">
        <w:rPr>
          <w:rFonts w:ascii="GHEA Grapalat" w:hAnsi="GHEA Grapalat"/>
          <w:sz w:val="24"/>
          <w:szCs w:val="24"/>
          <w:shd w:val="clear" w:color="auto" w:fill="FFFFFF"/>
          <w:lang w:val="hy-AM"/>
        </w:rPr>
        <w:t xml:space="preserve"> ի դեմս նախարարության  կանոնադրության հիման վրա գործող նախարար Հ</w:t>
      </w:r>
      <w:r w:rsidR="00E87CFB" w:rsidRPr="0008203C">
        <w:rPr>
          <w:rFonts w:ascii="GHEA Grapalat" w:hAnsi="GHEA Grapalat" w:cs="Cambria Math"/>
          <w:sz w:val="24"/>
          <w:szCs w:val="24"/>
          <w:shd w:val="clear" w:color="auto" w:fill="FFFFFF"/>
          <w:lang w:val="hy-AM"/>
        </w:rPr>
        <w:t>.</w:t>
      </w:r>
      <w:r w:rsidR="0036260F" w:rsidRPr="0008203C">
        <w:rPr>
          <w:rFonts w:ascii="GHEA Grapalat" w:hAnsi="GHEA Grapalat" w:cs="Cambria Math"/>
          <w:sz w:val="24"/>
          <w:szCs w:val="24"/>
          <w:shd w:val="clear" w:color="auto" w:fill="FFFFFF"/>
          <w:lang w:val="hy-AM"/>
        </w:rPr>
        <w:t xml:space="preserve"> </w:t>
      </w:r>
      <w:r w:rsidR="0036260F" w:rsidRPr="0008203C">
        <w:rPr>
          <w:rFonts w:ascii="GHEA Grapalat" w:hAnsi="GHEA Grapalat"/>
          <w:sz w:val="24"/>
          <w:szCs w:val="24"/>
          <w:shd w:val="clear" w:color="auto" w:fill="FFFFFF"/>
          <w:lang w:val="hy-AM"/>
        </w:rPr>
        <w:t>Պողոսյանի և «Գուգարք» ՓԲԸ-ի (</w:t>
      </w:r>
      <w:r w:rsidR="00EC7869">
        <w:rPr>
          <w:rFonts w:ascii="GHEA Grapalat" w:hAnsi="GHEA Grapalat"/>
          <w:sz w:val="24"/>
          <w:szCs w:val="24"/>
          <w:shd w:val="clear" w:color="auto" w:fill="FFFFFF"/>
          <w:lang w:val="hy-AM"/>
        </w:rPr>
        <w:t xml:space="preserve">որպես </w:t>
      </w:r>
      <w:r w:rsidR="0036260F" w:rsidRPr="0008203C">
        <w:rPr>
          <w:rFonts w:ascii="GHEA Grapalat" w:hAnsi="GHEA Grapalat"/>
          <w:sz w:val="24"/>
          <w:szCs w:val="24"/>
          <w:shd w:val="clear" w:color="auto" w:fill="FFFFFF"/>
          <w:lang w:val="hy-AM"/>
        </w:rPr>
        <w:t xml:space="preserve">կատարող) միջև Քոբայրավանք վանական համալիրում վերականգնման աշխատանքներ իրականացնելու համար «Հուշարձանների վերականգնում ծրագրով» </w:t>
      </w:r>
      <w:bookmarkStart w:id="11" w:name="_Hlk175049398"/>
      <w:r w:rsidR="0036260F" w:rsidRPr="0008203C">
        <w:rPr>
          <w:rFonts w:ascii="GHEA Grapalat" w:hAnsi="GHEA Grapalat"/>
          <w:sz w:val="24"/>
          <w:szCs w:val="24"/>
          <w:shd w:val="clear" w:color="auto" w:fill="FFFFFF"/>
          <w:lang w:val="hy-AM"/>
        </w:rPr>
        <w:t xml:space="preserve">կնքվել է թիվ ՀՀ ՄԵՀՆ-ԱՇՁԲ-43 </w:t>
      </w:r>
      <w:bookmarkEnd w:id="11"/>
      <w:r w:rsidR="0036260F" w:rsidRPr="0008203C">
        <w:rPr>
          <w:rFonts w:ascii="GHEA Grapalat" w:hAnsi="GHEA Grapalat"/>
          <w:sz w:val="24"/>
          <w:szCs w:val="24"/>
          <w:shd w:val="clear" w:color="auto" w:fill="FFFFFF"/>
          <w:lang w:val="hy-AM"/>
        </w:rPr>
        <w:t xml:space="preserve">պայմանագիրը </w:t>
      </w:r>
      <w:r w:rsidR="0036260F" w:rsidRPr="0008203C">
        <w:rPr>
          <w:rFonts w:ascii="GHEA Grapalat" w:hAnsi="GHEA Grapalat"/>
          <w:b/>
          <w:bCs/>
          <w:sz w:val="24"/>
          <w:szCs w:val="24"/>
          <w:shd w:val="clear" w:color="auto" w:fill="FFFFFF"/>
          <w:lang w:val="hy-AM"/>
        </w:rPr>
        <w:t>(</w:t>
      </w:r>
      <w:r w:rsidR="0036260F" w:rsidRPr="0008203C">
        <w:rPr>
          <w:rFonts w:ascii="GHEA Grapalat" w:hAnsi="GHEA Grapalat" w:cs="Arial"/>
          <w:b/>
          <w:bCs/>
          <w:sz w:val="24"/>
          <w:szCs w:val="24"/>
          <w:shd w:val="clear" w:color="auto" w:fill="FFFFFF"/>
          <w:lang w:val="hy-AM"/>
        </w:rPr>
        <w:t xml:space="preserve">հատոր 2, </w:t>
      </w:r>
      <w:r w:rsidR="00AB0ED5">
        <w:rPr>
          <w:rFonts w:ascii="GHEA Grapalat" w:hAnsi="GHEA Grapalat" w:cs="Arial"/>
          <w:b/>
          <w:bCs/>
          <w:sz w:val="24"/>
          <w:szCs w:val="24"/>
          <w:shd w:val="clear" w:color="auto" w:fill="FFFFFF"/>
          <w:lang w:val="hy-AM"/>
        </w:rPr>
        <w:t>գ.թ</w:t>
      </w:r>
      <w:r w:rsidR="00E87CFB" w:rsidRPr="0008203C">
        <w:rPr>
          <w:rFonts w:ascii="GHEA Grapalat" w:hAnsi="GHEA Grapalat" w:cs="Cambria Math"/>
          <w:b/>
          <w:bCs/>
          <w:sz w:val="24"/>
          <w:szCs w:val="24"/>
          <w:shd w:val="clear" w:color="auto" w:fill="FFFFFF"/>
          <w:lang w:val="hy-AM"/>
        </w:rPr>
        <w:t>.</w:t>
      </w:r>
      <w:r w:rsidR="0036260F" w:rsidRPr="0008203C">
        <w:rPr>
          <w:rFonts w:ascii="GHEA Grapalat" w:hAnsi="GHEA Grapalat" w:cs="Cambria Math"/>
          <w:b/>
          <w:bCs/>
          <w:sz w:val="24"/>
          <w:szCs w:val="24"/>
          <w:shd w:val="clear" w:color="auto" w:fill="FFFFFF"/>
          <w:lang w:val="hy-AM"/>
        </w:rPr>
        <w:t xml:space="preserve"> 57-64</w:t>
      </w:r>
      <w:r w:rsidR="0036260F" w:rsidRPr="0008203C">
        <w:rPr>
          <w:rFonts w:ascii="GHEA Grapalat" w:hAnsi="GHEA Grapalat"/>
          <w:b/>
          <w:bCs/>
          <w:sz w:val="24"/>
          <w:szCs w:val="24"/>
          <w:shd w:val="clear" w:color="auto" w:fill="FFFFFF"/>
          <w:lang w:val="hy-AM"/>
        </w:rPr>
        <w:t>)</w:t>
      </w:r>
      <w:r w:rsidR="00547747" w:rsidRPr="0008203C">
        <w:rPr>
          <w:rFonts w:ascii="GHEA Grapalat" w:hAnsi="GHEA Grapalat"/>
          <w:sz w:val="24"/>
          <w:szCs w:val="24"/>
          <w:shd w:val="clear" w:color="auto" w:fill="FFFFFF"/>
          <w:lang w:val="hy-AM"/>
        </w:rPr>
        <w:t>:</w:t>
      </w:r>
    </w:p>
    <w:p w14:paraId="057FA735" w14:textId="388D8E7C" w:rsidR="00382CAA" w:rsidRPr="0008203C" w:rsidRDefault="00D829C5" w:rsidP="0011441F">
      <w:pPr>
        <w:pStyle w:val="ListParagraph"/>
        <w:numPr>
          <w:ilvl w:val="0"/>
          <w:numId w:val="19"/>
        </w:numPr>
        <w:tabs>
          <w:tab w:val="left" w:pos="426"/>
          <w:tab w:val="left" w:pos="851"/>
        </w:tabs>
        <w:spacing w:after="0"/>
        <w:ind w:left="-142" w:right="-283" w:firstLine="426"/>
        <w:jc w:val="both"/>
        <w:rPr>
          <w:rFonts w:ascii="GHEA Grapalat" w:hAnsi="GHEA Grapalat"/>
          <w:iCs/>
          <w:sz w:val="24"/>
          <w:szCs w:val="24"/>
          <w:u w:val="single"/>
          <w:lang w:val="hy-AM"/>
        </w:rPr>
      </w:pPr>
      <w:bookmarkStart w:id="12" w:name="_Hlk174719510"/>
      <w:bookmarkStart w:id="13" w:name="_Hlk175047941"/>
      <w:r w:rsidRPr="0008203C">
        <w:rPr>
          <w:rFonts w:ascii="GHEA Grapalat" w:hAnsi="GHEA Grapalat"/>
          <w:iCs/>
          <w:sz w:val="24"/>
          <w:szCs w:val="24"/>
          <w:lang w:val="hy-AM"/>
        </w:rPr>
        <w:t>28</w:t>
      </w:r>
      <w:r w:rsidR="00E87CFB" w:rsidRPr="0008203C">
        <w:rPr>
          <w:rFonts w:ascii="GHEA Grapalat" w:hAnsi="GHEA Grapalat" w:cs="Cambria Math"/>
          <w:iCs/>
          <w:sz w:val="24"/>
          <w:szCs w:val="24"/>
          <w:lang w:val="hy-AM"/>
        </w:rPr>
        <w:t>.</w:t>
      </w:r>
      <w:r w:rsidRPr="0008203C">
        <w:rPr>
          <w:rFonts w:ascii="GHEA Grapalat" w:hAnsi="GHEA Grapalat"/>
          <w:iCs/>
          <w:sz w:val="24"/>
          <w:szCs w:val="24"/>
          <w:lang w:val="hy-AM"/>
        </w:rPr>
        <w:t>08</w:t>
      </w:r>
      <w:r w:rsidR="00E87CFB" w:rsidRPr="0008203C">
        <w:rPr>
          <w:rFonts w:ascii="GHEA Grapalat" w:hAnsi="GHEA Grapalat" w:cs="Cambria Math"/>
          <w:iCs/>
          <w:sz w:val="24"/>
          <w:szCs w:val="24"/>
          <w:lang w:val="hy-AM"/>
        </w:rPr>
        <w:t>.</w:t>
      </w:r>
      <w:r w:rsidRPr="0008203C">
        <w:rPr>
          <w:rFonts w:ascii="GHEA Grapalat" w:hAnsi="GHEA Grapalat"/>
          <w:iCs/>
          <w:sz w:val="24"/>
          <w:szCs w:val="24"/>
          <w:lang w:val="hy-AM"/>
        </w:rPr>
        <w:t xml:space="preserve">2008 </w:t>
      </w:r>
      <w:r w:rsidRPr="0008203C">
        <w:rPr>
          <w:rFonts w:ascii="GHEA Grapalat" w:hAnsi="GHEA Grapalat"/>
          <w:sz w:val="24"/>
          <w:szCs w:val="24"/>
          <w:shd w:val="clear" w:color="auto" w:fill="FFFFFF"/>
          <w:lang w:val="hy-AM"/>
        </w:rPr>
        <w:t xml:space="preserve">թվականին ՀՀ </w:t>
      </w:r>
      <w:r w:rsidR="00F216B3" w:rsidRPr="0008203C">
        <w:rPr>
          <w:rFonts w:ascii="GHEA Grapalat" w:hAnsi="GHEA Grapalat"/>
          <w:sz w:val="24"/>
          <w:szCs w:val="24"/>
          <w:shd w:val="clear" w:color="auto" w:fill="FFFFFF"/>
          <w:lang w:val="hy-AM"/>
        </w:rPr>
        <w:t>մ</w:t>
      </w:r>
      <w:r w:rsidRPr="0008203C">
        <w:rPr>
          <w:rFonts w:ascii="GHEA Grapalat" w:hAnsi="GHEA Grapalat"/>
          <w:sz w:val="24"/>
          <w:szCs w:val="24"/>
          <w:shd w:val="clear" w:color="auto" w:fill="FFFFFF"/>
          <w:lang w:val="hy-AM"/>
        </w:rPr>
        <w:t>շակույթի նախարարության և «Գուգարք» ՓԲԸ</w:t>
      </w:r>
      <w:r w:rsidR="004B3434" w:rsidRPr="0008203C">
        <w:rPr>
          <w:rFonts w:ascii="GHEA Grapalat" w:hAnsi="GHEA Grapalat"/>
          <w:sz w:val="24"/>
          <w:szCs w:val="24"/>
          <w:shd w:val="clear" w:color="auto" w:fill="FFFFFF"/>
          <w:lang w:val="hy-AM"/>
        </w:rPr>
        <w:t>-ի</w:t>
      </w:r>
      <w:r w:rsidRPr="0008203C">
        <w:rPr>
          <w:rFonts w:ascii="GHEA Grapalat" w:hAnsi="GHEA Grapalat"/>
          <w:sz w:val="24"/>
          <w:szCs w:val="24"/>
          <w:shd w:val="clear" w:color="auto" w:fill="FFFFFF"/>
          <w:lang w:val="hy-AM"/>
        </w:rPr>
        <w:t xml:space="preserve"> միջև կնքվ</w:t>
      </w:r>
      <w:r w:rsidR="00F216B3" w:rsidRPr="0008203C">
        <w:rPr>
          <w:rFonts w:ascii="GHEA Grapalat" w:hAnsi="GHEA Grapalat"/>
          <w:sz w:val="24"/>
          <w:szCs w:val="24"/>
          <w:shd w:val="clear" w:color="auto" w:fill="FFFFFF"/>
          <w:lang w:val="hy-AM"/>
        </w:rPr>
        <w:t xml:space="preserve">ել է Պայմանագրում լրացումներ և փոփոխություններ կատարելու մասին համաձայնագիր, </w:t>
      </w:r>
      <w:bookmarkEnd w:id="12"/>
      <w:r w:rsidR="00F216B3" w:rsidRPr="0008203C">
        <w:rPr>
          <w:rFonts w:ascii="GHEA Grapalat" w:hAnsi="GHEA Grapalat"/>
          <w:sz w:val="24"/>
          <w:szCs w:val="24"/>
          <w:shd w:val="clear" w:color="auto" w:fill="FFFFFF"/>
          <w:lang w:val="hy-AM"/>
        </w:rPr>
        <w:t>որով 10</w:t>
      </w:r>
      <w:r w:rsidR="00E87CFB" w:rsidRPr="0008203C">
        <w:rPr>
          <w:rFonts w:ascii="GHEA Grapalat" w:hAnsi="GHEA Grapalat" w:cs="Cambria Math"/>
          <w:sz w:val="24"/>
          <w:szCs w:val="24"/>
          <w:shd w:val="clear" w:color="auto" w:fill="FFFFFF"/>
          <w:lang w:val="hy-AM"/>
        </w:rPr>
        <w:t>.</w:t>
      </w:r>
      <w:r w:rsidR="00F216B3" w:rsidRPr="0008203C">
        <w:rPr>
          <w:rFonts w:ascii="GHEA Grapalat" w:hAnsi="GHEA Grapalat"/>
          <w:sz w:val="24"/>
          <w:szCs w:val="24"/>
          <w:shd w:val="clear" w:color="auto" w:fill="FFFFFF"/>
          <w:lang w:val="hy-AM"/>
        </w:rPr>
        <w:t>07</w:t>
      </w:r>
      <w:r w:rsidR="00E87CFB" w:rsidRPr="0008203C">
        <w:rPr>
          <w:rFonts w:ascii="GHEA Grapalat" w:hAnsi="GHEA Grapalat" w:cs="Cambria Math"/>
          <w:sz w:val="24"/>
          <w:szCs w:val="24"/>
          <w:shd w:val="clear" w:color="auto" w:fill="FFFFFF"/>
          <w:lang w:val="hy-AM"/>
        </w:rPr>
        <w:t>.</w:t>
      </w:r>
      <w:r w:rsidR="00F216B3" w:rsidRPr="0008203C">
        <w:rPr>
          <w:rFonts w:ascii="GHEA Grapalat" w:hAnsi="GHEA Grapalat"/>
          <w:sz w:val="24"/>
          <w:szCs w:val="24"/>
          <w:shd w:val="clear" w:color="auto" w:fill="FFFFFF"/>
          <w:lang w:val="hy-AM"/>
        </w:rPr>
        <w:t>2008 թվականին կնքված թիվ ՀՀ ՄԵՀՆ-ԱՇՁԲ-43 պայմանագրում կատար</w:t>
      </w:r>
      <w:r w:rsidR="000B5C96">
        <w:rPr>
          <w:rFonts w:ascii="GHEA Grapalat" w:hAnsi="GHEA Grapalat"/>
          <w:sz w:val="24"/>
          <w:szCs w:val="24"/>
          <w:shd w:val="clear" w:color="auto" w:fill="FFFFFF"/>
          <w:lang w:val="hy-AM"/>
        </w:rPr>
        <w:t>վ</w:t>
      </w:r>
      <w:r w:rsidR="00F216B3" w:rsidRPr="0008203C">
        <w:rPr>
          <w:rFonts w:ascii="GHEA Grapalat" w:hAnsi="GHEA Grapalat"/>
          <w:sz w:val="24"/>
          <w:szCs w:val="24"/>
          <w:shd w:val="clear" w:color="auto" w:fill="FFFFFF"/>
          <w:lang w:val="hy-AM"/>
        </w:rPr>
        <w:t>ել են լրացումներ և փոփոխություններ</w:t>
      </w:r>
      <w:r w:rsidRPr="0008203C">
        <w:rPr>
          <w:rFonts w:ascii="GHEA Grapalat" w:hAnsi="GHEA Grapalat"/>
          <w:sz w:val="24"/>
          <w:szCs w:val="24"/>
          <w:shd w:val="clear" w:color="auto" w:fill="FFFFFF"/>
          <w:lang w:val="hy-AM"/>
        </w:rPr>
        <w:t xml:space="preserve"> </w:t>
      </w:r>
      <w:bookmarkEnd w:id="13"/>
      <w:r w:rsidRPr="0008203C">
        <w:rPr>
          <w:rFonts w:ascii="GHEA Grapalat" w:hAnsi="GHEA Grapalat"/>
          <w:b/>
          <w:bCs/>
          <w:sz w:val="24"/>
          <w:szCs w:val="24"/>
          <w:shd w:val="clear" w:color="auto" w:fill="FFFFFF"/>
          <w:lang w:val="hy-AM"/>
        </w:rPr>
        <w:t>(</w:t>
      </w:r>
      <w:r w:rsidRPr="0008203C">
        <w:rPr>
          <w:rFonts w:ascii="GHEA Grapalat" w:hAnsi="GHEA Grapalat" w:cs="Arial"/>
          <w:b/>
          <w:bCs/>
          <w:sz w:val="24"/>
          <w:szCs w:val="24"/>
          <w:shd w:val="clear" w:color="auto" w:fill="FFFFFF"/>
          <w:lang w:val="hy-AM"/>
        </w:rPr>
        <w:t xml:space="preserve">հատոր 2, </w:t>
      </w:r>
      <w:r w:rsidR="00AB0ED5">
        <w:rPr>
          <w:rFonts w:ascii="GHEA Grapalat" w:hAnsi="GHEA Grapalat" w:cs="Arial"/>
          <w:b/>
          <w:bCs/>
          <w:sz w:val="24"/>
          <w:szCs w:val="24"/>
          <w:shd w:val="clear" w:color="auto" w:fill="FFFFFF"/>
          <w:lang w:val="hy-AM"/>
        </w:rPr>
        <w:t>գ.թ</w:t>
      </w:r>
      <w:r w:rsidR="00E87CFB" w:rsidRPr="0008203C">
        <w:rPr>
          <w:rFonts w:ascii="GHEA Grapalat" w:hAnsi="GHEA Grapalat" w:cs="Cambria Math"/>
          <w:b/>
          <w:bCs/>
          <w:sz w:val="24"/>
          <w:szCs w:val="24"/>
          <w:shd w:val="clear" w:color="auto" w:fill="FFFFFF"/>
          <w:lang w:val="hy-AM"/>
        </w:rPr>
        <w:t>.</w:t>
      </w:r>
      <w:r w:rsidRPr="0008203C">
        <w:rPr>
          <w:rFonts w:ascii="GHEA Grapalat" w:hAnsi="GHEA Grapalat" w:cs="Cambria Math"/>
          <w:b/>
          <w:bCs/>
          <w:sz w:val="24"/>
          <w:szCs w:val="24"/>
          <w:shd w:val="clear" w:color="auto" w:fill="FFFFFF"/>
          <w:lang w:val="hy-AM"/>
        </w:rPr>
        <w:t xml:space="preserve"> 67</w:t>
      </w:r>
      <w:r w:rsidRPr="0008203C">
        <w:rPr>
          <w:rFonts w:ascii="GHEA Grapalat" w:hAnsi="GHEA Grapalat"/>
          <w:b/>
          <w:bCs/>
          <w:sz w:val="24"/>
          <w:szCs w:val="24"/>
          <w:shd w:val="clear" w:color="auto" w:fill="FFFFFF"/>
          <w:lang w:val="hy-AM"/>
        </w:rPr>
        <w:t>)</w:t>
      </w:r>
      <w:r w:rsidR="00547747" w:rsidRPr="0008203C">
        <w:rPr>
          <w:rFonts w:ascii="GHEA Grapalat" w:hAnsi="GHEA Grapalat"/>
          <w:sz w:val="24"/>
          <w:szCs w:val="24"/>
          <w:shd w:val="clear" w:color="auto" w:fill="FFFFFF"/>
          <w:lang w:val="hy-AM"/>
        </w:rPr>
        <w:t>:</w:t>
      </w:r>
    </w:p>
    <w:p w14:paraId="6E132E0E" w14:textId="6AE08002" w:rsidR="00382CAA" w:rsidRPr="0008203C" w:rsidRDefault="00382CAA" w:rsidP="0011441F">
      <w:pPr>
        <w:pStyle w:val="ListParagraph"/>
        <w:numPr>
          <w:ilvl w:val="0"/>
          <w:numId w:val="19"/>
        </w:numPr>
        <w:tabs>
          <w:tab w:val="left" w:pos="426"/>
          <w:tab w:val="left" w:pos="851"/>
        </w:tabs>
        <w:spacing w:after="0"/>
        <w:ind w:left="-142" w:right="-283" w:firstLine="426"/>
        <w:jc w:val="both"/>
        <w:rPr>
          <w:rFonts w:ascii="GHEA Grapalat" w:hAnsi="GHEA Grapalat"/>
          <w:iCs/>
          <w:sz w:val="24"/>
          <w:szCs w:val="24"/>
          <w:u w:val="single"/>
          <w:lang w:val="hy-AM"/>
        </w:rPr>
      </w:pPr>
      <w:bookmarkStart w:id="14" w:name="_Hlk175051018"/>
      <w:r w:rsidRPr="0008203C">
        <w:rPr>
          <w:rFonts w:ascii="GHEA Grapalat" w:hAnsi="GHEA Grapalat"/>
          <w:sz w:val="24"/>
          <w:szCs w:val="24"/>
          <w:shd w:val="clear" w:color="auto" w:fill="FFFFFF"/>
          <w:lang w:val="hy-AM"/>
        </w:rPr>
        <w:t>16.07.2008 թվականի թիվ 62</w:t>
      </w:r>
      <w:r w:rsidR="00061CD0">
        <w:rPr>
          <w:rFonts w:ascii="GHEA Grapalat" w:hAnsi="GHEA Grapalat"/>
          <w:sz w:val="24"/>
          <w:szCs w:val="24"/>
          <w:shd w:val="clear" w:color="auto" w:fill="FFFFFF"/>
          <w:lang w:val="hy-AM"/>
        </w:rPr>
        <w:t xml:space="preserve"> և</w:t>
      </w:r>
      <w:r w:rsidRPr="0008203C">
        <w:rPr>
          <w:rFonts w:ascii="GHEA Grapalat" w:hAnsi="GHEA Grapalat"/>
          <w:sz w:val="24"/>
          <w:szCs w:val="24"/>
          <w:shd w:val="clear" w:color="auto" w:fill="FFFFFF"/>
          <w:lang w:val="hy-AM"/>
        </w:rPr>
        <w:t xml:space="preserve"> 30.12.2008 թվականի թիվ 161 վճարման հանձնարարագրերի համաձայն՝ ՀՀ մշակույթի նախարարության կողմից </w:t>
      </w:r>
      <w:r w:rsidR="002C512D" w:rsidRPr="0008203C">
        <w:rPr>
          <w:rFonts w:ascii="GHEA Grapalat" w:hAnsi="GHEA Grapalat"/>
          <w:sz w:val="24"/>
          <w:szCs w:val="24"/>
          <w:shd w:val="clear" w:color="auto" w:fill="FFFFFF"/>
          <w:lang w:val="hy-AM"/>
        </w:rPr>
        <w:t>«</w:t>
      </w:r>
      <w:r w:rsidRPr="0008203C">
        <w:rPr>
          <w:rFonts w:ascii="GHEA Grapalat" w:hAnsi="GHEA Grapalat"/>
          <w:sz w:val="24"/>
          <w:szCs w:val="24"/>
          <w:shd w:val="clear" w:color="auto" w:fill="FFFFFF"/>
          <w:lang w:val="hy-AM"/>
        </w:rPr>
        <w:t>Գուգարք</w:t>
      </w:r>
      <w:r w:rsidR="002C512D" w:rsidRPr="0008203C">
        <w:rPr>
          <w:rFonts w:ascii="GHEA Grapalat" w:hAnsi="GHEA Grapalat"/>
          <w:sz w:val="24"/>
          <w:szCs w:val="24"/>
          <w:shd w:val="clear" w:color="auto" w:fill="FFFFFF"/>
          <w:lang w:val="hy-AM"/>
        </w:rPr>
        <w:t>»</w:t>
      </w:r>
      <w:r w:rsidRPr="0008203C">
        <w:rPr>
          <w:rFonts w:ascii="GHEA Grapalat" w:hAnsi="GHEA Grapalat"/>
          <w:sz w:val="24"/>
          <w:szCs w:val="24"/>
          <w:shd w:val="clear" w:color="auto" w:fill="FFFFFF"/>
          <w:lang w:val="hy-AM"/>
        </w:rPr>
        <w:t xml:space="preserve"> ՓԲԸ-ին Քոբայր համալիրի վերականգնման աշխատանքների համար թիվ ՀՀ ՄԵՀՆ-ԱՇՁԲ-43 պայմանագրի շրջանակներում փոխանց</w:t>
      </w:r>
      <w:r w:rsidR="00A74AA6">
        <w:rPr>
          <w:rFonts w:ascii="GHEA Grapalat" w:hAnsi="GHEA Grapalat"/>
          <w:sz w:val="24"/>
          <w:szCs w:val="24"/>
          <w:shd w:val="clear" w:color="auto" w:fill="FFFFFF"/>
          <w:lang w:val="hy-AM"/>
        </w:rPr>
        <w:t>վ</w:t>
      </w:r>
      <w:r w:rsidRPr="0008203C">
        <w:rPr>
          <w:rFonts w:ascii="GHEA Grapalat" w:hAnsi="GHEA Grapalat"/>
          <w:sz w:val="24"/>
          <w:szCs w:val="24"/>
          <w:shd w:val="clear" w:color="auto" w:fill="FFFFFF"/>
          <w:lang w:val="hy-AM"/>
        </w:rPr>
        <w:t>ել է համապատասխանաբար 8</w:t>
      </w:r>
      <w:r w:rsidR="0008203C"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000</w:t>
      </w:r>
      <w:r w:rsidR="0008203C"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 xml:space="preserve">000 ՀՀ դրամ, 19.062.000 ՀՀ դրամ </w:t>
      </w:r>
      <w:r w:rsidRPr="0008203C">
        <w:rPr>
          <w:rFonts w:ascii="GHEA Grapalat" w:hAnsi="GHEA Grapalat"/>
          <w:b/>
          <w:bCs/>
          <w:sz w:val="24"/>
          <w:szCs w:val="24"/>
          <w:shd w:val="clear" w:color="auto" w:fill="FFFFFF"/>
          <w:lang w:val="hy-AM"/>
        </w:rPr>
        <w:t>(</w:t>
      </w:r>
      <w:r w:rsidRPr="0008203C">
        <w:rPr>
          <w:rFonts w:ascii="GHEA Grapalat" w:hAnsi="GHEA Grapalat" w:cs="Arial"/>
          <w:b/>
          <w:bCs/>
          <w:sz w:val="24"/>
          <w:szCs w:val="24"/>
          <w:shd w:val="clear" w:color="auto" w:fill="FFFFFF"/>
          <w:lang w:val="hy-AM"/>
        </w:rPr>
        <w:t xml:space="preserve">հատոր 2, </w:t>
      </w:r>
      <w:r w:rsidR="00AB0ED5">
        <w:rPr>
          <w:rFonts w:ascii="GHEA Grapalat" w:hAnsi="GHEA Grapalat" w:cs="Arial"/>
          <w:b/>
          <w:bCs/>
          <w:sz w:val="24"/>
          <w:szCs w:val="24"/>
          <w:shd w:val="clear" w:color="auto" w:fill="FFFFFF"/>
          <w:lang w:val="hy-AM"/>
        </w:rPr>
        <w:t>գ.թ</w:t>
      </w:r>
      <w:r w:rsidRPr="0008203C">
        <w:rPr>
          <w:rFonts w:ascii="GHEA Grapalat" w:hAnsi="GHEA Grapalat" w:cs="Cambria Math"/>
          <w:b/>
          <w:bCs/>
          <w:sz w:val="24"/>
          <w:szCs w:val="24"/>
          <w:shd w:val="clear" w:color="auto" w:fill="FFFFFF"/>
          <w:lang w:val="hy-AM"/>
        </w:rPr>
        <w:t>. 133-134</w:t>
      </w:r>
      <w:r w:rsidRPr="0008203C">
        <w:rPr>
          <w:rFonts w:ascii="GHEA Grapalat" w:hAnsi="GHEA Grapalat"/>
          <w:b/>
          <w:bCs/>
          <w:sz w:val="24"/>
          <w:szCs w:val="24"/>
          <w:shd w:val="clear" w:color="auto" w:fill="FFFFFF"/>
          <w:lang w:val="hy-AM"/>
        </w:rPr>
        <w:t>)</w:t>
      </w:r>
      <w:r w:rsidRPr="0008203C">
        <w:rPr>
          <w:rFonts w:ascii="GHEA Grapalat" w:hAnsi="GHEA Grapalat"/>
          <w:sz w:val="24"/>
          <w:szCs w:val="24"/>
          <w:shd w:val="clear" w:color="auto" w:fill="FFFFFF"/>
          <w:lang w:val="hy-AM"/>
        </w:rPr>
        <w:t>:</w:t>
      </w:r>
    </w:p>
    <w:p w14:paraId="0E7B2A26" w14:textId="363ADE37" w:rsidR="00613066" w:rsidRPr="0008203C" w:rsidRDefault="00613066" w:rsidP="0011441F">
      <w:pPr>
        <w:pStyle w:val="ListParagraph"/>
        <w:numPr>
          <w:ilvl w:val="0"/>
          <w:numId w:val="19"/>
        </w:numPr>
        <w:tabs>
          <w:tab w:val="left" w:pos="426"/>
          <w:tab w:val="left" w:pos="851"/>
        </w:tabs>
        <w:spacing w:after="0"/>
        <w:ind w:left="-142" w:right="-283" w:firstLine="426"/>
        <w:jc w:val="both"/>
        <w:rPr>
          <w:rFonts w:ascii="GHEA Grapalat" w:hAnsi="GHEA Grapalat"/>
          <w:iCs/>
          <w:sz w:val="24"/>
          <w:szCs w:val="24"/>
          <w:u w:val="single"/>
          <w:lang w:val="hy-AM"/>
        </w:rPr>
      </w:pPr>
      <w:bookmarkStart w:id="15" w:name="_Hlk175051138"/>
      <w:bookmarkEnd w:id="14"/>
      <w:r w:rsidRPr="0008203C">
        <w:rPr>
          <w:rFonts w:ascii="GHEA Grapalat" w:hAnsi="GHEA Grapalat"/>
          <w:sz w:val="24"/>
          <w:szCs w:val="24"/>
          <w:shd w:val="clear" w:color="auto" w:fill="FFFFFF"/>
          <w:lang w:val="hy-AM"/>
        </w:rPr>
        <w:t xml:space="preserve">Թիվ ԼԴ/0193/01/10 քրեական գործի շրջանակներում իրականացվել է </w:t>
      </w:r>
      <w:bookmarkStart w:id="16" w:name="_Hlk174820899"/>
      <w:r w:rsidR="006372E9">
        <w:rPr>
          <w:rFonts w:ascii="GHEA Grapalat" w:hAnsi="GHEA Grapalat"/>
          <w:sz w:val="24"/>
          <w:szCs w:val="24"/>
          <w:shd w:val="clear" w:color="auto" w:fill="FFFFFF"/>
          <w:lang w:val="hy-AM"/>
        </w:rPr>
        <w:t xml:space="preserve">թիվ </w:t>
      </w:r>
      <w:r w:rsidRPr="0008203C">
        <w:rPr>
          <w:rFonts w:ascii="GHEA Grapalat" w:hAnsi="GHEA Grapalat"/>
          <w:sz w:val="24"/>
          <w:szCs w:val="24"/>
          <w:shd w:val="clear" w:color="auto" w:fill="FFFFFF"/>
          <w:lang w:val="hy-AM"/>
        </w:rPr>
        <w:t>Հմ՝ 12-4630 կրկնակի դատահաշվապահական, շինարարատեխնիկական և ապրանքագիտական համալիր փորձաքննություն</w:t>
      </w:r>
      <w:bookmarkEnd w:id="16"/>
      <w:r w:rsidR="006372E9">
        <w:rPr>
          <w:rFonts w:ascii="GHEA Grapalat" w:hAnsi="GHEA Grapalat"/>
          <w:sz w:val="24"/>
          <w:szCs w:val="24"/>
          <w:shd w:val="clear" w:color="auto" w:fill="FFFFFF"/>
          <w:lang w:val="hy-AM"/>
        </w:rPr>
        <w:t>ը</w:t>
      </w:r>
      <w:r w:rsidRPr="0008203C">
        <w:rPr>
          <w:rFonts w:ascii="GHEA Grapalat" w:hAnsi="GHEA Grapalat"/>
          <w:sz w:val="24"/>
          <w:szCs w:val="24"/>
          <w:shd w:val="clear" w:color="auto" w:fill="FFFFFF"/>
          <w:lang w:val="hy-AM"/>
        </w:rPr>
        <w:t>, որով արձանագրվել է, որ ՀՀ մշակույթի նախարարության կողմից «Գուգարք» ՓԲ ընկերությանն ավել վճարված գումարը կազմում է 25.252.200 դրամ</w:t>
      </w:r>
      <w:bookmarkEnd w:id="15"/>
      <w:r w:rsidR="00CD19EE" w:rsidRPr="0008203C">
        <w:rPr>
          <w:rFonts w:ascii="GHEA Grapalat" w:hAnsi="GHEA Grapalat"/>
          <w:sz w:val="24"/>
          <w:szCs w:val="24"/>
          <w:shd w:val="clear" w:color="auto" w:fill="FFFFFF"/>
          <w:lang w:val="hy-AM"/>
        </w:rPr>
        <w:t xml:space="preserve"> </w:t>
      </w:r>
      <w:bookmarkStart w:id="17" w:name="_Hlk175048747"/>
      <w:r w:rsidR="00CD19EE" w:rsidRPr="0008203C">
        <w:rPr>
          <w:rFonts w:ascii="GHEA Grapalat" w:hAnsi="GHEA Grapalat"/>
          <w:b/>
          <w:bCs/>
          <w:sz w:val="24"/>
          <w:szCs w:val="24"/>
          <w:shd w:val="clear" w:color="auto" w:fill="FFFFFF"/>
          <w:lang w:val="hy-AM"/>
        </w:rPr>
        <w:t>(</w:t>
      </w:r>
      <w:r w:rsidR="00CD19EE" w:rsidRPr="0008203C">
        <w:rPr>
          <w:rFonts w:ascii="GHEA Grapalat" w:hAnsi="GHEA Grapalat" w:cs="Arial"/>
          <w:b/>
          <w:bCs/>
          <w:sz w:val="24"/>
          <w:szCs w:val="24"/>
          <w:shd w:val="clear" w:color="auto" w:fill="FFFFFF"/>
          <w:lang w:val="hy-AM"/>
        </w:rPr>
        <w:t xml:space="preserve">հատոր 3, </w:t>
      </w:r>
      <w:r w:rsidR="00AB0ED5">
        <w:rPr>
          <w:rFonts w:ascii="GHEA Grapalat" w:hAnsi="GHEA Grapalat" w:cs="Arial"/>
          <w:b/>
          <w:bCs/>
          <w:sz w:val="24"/>
          <w:szCs w:val="24"/>
          <w:shd w:val="clear" w:color="auto" w:fill="FFFFFF"/>
          <w:lang w:val="hy-AM"/>
        </w:rPr>
        <w:t>գ.թ</w:t>
      </w:r>
      <w:r w:rsidR="00E87CFB" w:rsidRPr="0008203C">
        <w:rPr>
          <w:rFonts w:ascii="GHEA Grapalat" w:hAnsi="GHEA Grapalat" w:cs="Cambria Math"/>
          <w:b/>
          <w:bCs/>
          <w:sz w:val="24"/>
          <w:szCs w:val="24"/>
          <w:shd w:val="clear" w:color="auto" w:fill="FFFFFF"/>
          <w:lang w:val="hy-AM"/>
        </w:rPr>
        <w:t>.</w:t>
      </w:r>
      <w:r w:rsidR="00CD19EE" w:rsidRPr="0008203C">
        <w:rPr>
          <w:rFonts w:ascii="GHEA Grapalat" w:hAnsi="GHEA Grapalat" w:cs="Cambria Math"/>
          <w:b/>
          <w:bCs/>
          <w:sz w:val="24"/>
          <w:szCs w:val="24"/>
          <w:shd w:val="clear" w:color="auto" w:fill="FFFFFF"/>
          <w:lang w:val="hy-AM"/>
        </w:rPr>
        <w:t xml:space="preserve"> 77-135</w:t>
      </w:r>
      <w:r w:rsidR="00CD19EE" w:rsidRPr="0008203C">
        <w:rPr>
          <w:rFonts w:ascii="GHEA Grapalat" w:hAnsi="GHEA Grapalat"/>
          <w:b/>
          <w:bCs/>
          <w:sz w:val="24"/>
          <w:szCs w:val="24"/>
          <w:shd w:val="clear" w:color="auto" w:fill="FFFFFF"/>
          <w:lang w:val="hy-AM"/>
        </w:rPr>
        <w:t>)</w:t>
      </w:r>
      <w:r w:rsidR="00547747" w:rsidRPr="0008203C">
        <w:rPr>
          <w:rFonts w:ascii="GHEA Grapalat" w:hAnsi="GHEA Grapalat"/>
          <w:sz w:val="24"/>
          <w:szCs w:val="24"/>
          <w:shd w:val="clear" w:color="auto" w:fill="FFFFFF"/>
          <w:lang w:val="hy-AM"/>
        </w:rPr>
        <w:t>:</w:t>
      </w:r>
      <w:bookmarkEnd w:id="17"/>
    </w:p>
    <w:p w14:paraId="260CBEE2" w14:textId="742B8D9F" w:rsidR="00F55ACC" w:rsidRPr="0008203C" w:rsidRDefault="00613066" w:rsidP="0011441F">
      <w:pPr>
        <w:pStyle w:val="ListParagraph"/>
        <w:numPr>
          <w:ilvl w:val="0"/>
          <w:numId w:val="19"/>
        </w:numPr>
        <w:tabs>
          <w:tab w:val="left" w:pos="426"/>
          <w:tab w:val="left" w:pos="851"/>
        </w:tabs>
        <w:spacing w:after="0"/>
        <w:ind w:left="-142" w:right="-283" w:firstLine="426"/>
        <w:jc w:val="both"/>
        <w:rPr>
          <w:rFonts w:ascii="GHEA Grapalat" w:hAnsi="GHEA Grapalat"/>
          <w:iCs/>
          <w:sz w:val="24"/>
          <w:szCs w:val="24"/>
          <w:u w:val="single"/>
          <w:lang w:val="hy-AM"/>
        </w:rPr>
      </w:pPr>
      <w:r w:rsidRPr="0008203C">
        <w:rPr>
          <w:rFonts w:ascii="GHEA Grapalat" w:hAnsi="GHEA Grapalat"/>
          <w:sz w:val="24"/>
          <w:szCs w:val="24"/>
          <w:shd w:val="clear" w:color="auto" w:fill="FFFFFF"/>
          <w:lang w:val="hy-AM"/>
        </w:rPr>
        <w:t xml:space="preserve"> </w:t>
      </w:r>
      <w:bookmarkStart w:id="18" w:name="_Hlk175051126"/>
      <w:r w:rsidR="001817C4" w:rsidRPr="0008203C">
        <w:rPr>
          <w:rFonts w:ascii="GHEA Grapalat" w:hAnsi="GHEA Grapalat"/>
          <w:sz w:val="24"/>
          <w:szCs w:val="24"/>
          <w:shd w:val="clear" w:color="auto" w:fill="FFFFFF"/>
          <w:lang w:val="hy-AM"/>
        </w:rPr>
        <w:t>03.11.2015 թվականին թ</w:t>
      </w:r>
      <w:r w:rsidR="00F55ACC" w:rsidRPr="0008203C">
        <w:rPr>
          <w:rFonts w:ascii="GHEA Grapalat" w:hAnsi="GHEA Grapalat"/>
          <w:sz w:val="24"/>
          <w:szCs w:val="24"/>
          <w:shd w:val="clear" w:color="auto" w:fill="FFFFFF"/>
          <w:lang w:val="hy-AM"/>
        </w:rPr>
        <w:t>իվ ԼԴ/0193/01/10 քրեական գործով կայացված դատավճռով Սամվել Անդրանիկի Հովսեփյանը մեղավոր է ճանաչվել ՀՀ քրեական օրենսգրքի 205</w:t>
      </w:r>
      <w:r w:rsidR="00C35BF5" w:rsidRPr="0008203C">
        <w:rPr>
          <w:rFonts w:ascii="GHEA Grapalat" w:hAnsi="GHEA Grapalat"/>
          <w:sz w:val="24"/>
          <w:szCs w:val="24"/>
          <w:shd w:val="clear" w:color="auto" w:fill="FFFFFF"/>
          <w:lang w:val="hy-AM"/>
        </w:rPr>
        <w:t>-րդ</w:t>
      </w:r>
      <w:r w:rsidR="00F55ACC" w:rsidRPr="0008203C">
        <w:rPr>
          <w:rFonts w:ascii="GHEA Grapalat" w:hAnsi="GHEA Grapalat"/>
          <w:sz w:val="24"/>
          <w:szCs w:val="24"/>
          <w:shd w:val="clear" w:color="auto" w:fill="FFFFFF"/>
          <w:lang w:val="hy-AM"/>
        </w:rPr>
        <w:t xml:space="preserve"> հոդվածի 2-րդ մասով և 179</w:t>
      </w:r>
      <w:r w:rsidR="00C35BF5" w:rsidRPr="0008203C">
        <w:rPr>
          <w:rFonts w:ascii="GHEA Grapalat" w:hAnsi="GHEA Grapalat"/>
          <w:sz w:val="24"/>
          <w:szCs w:val="24"/>
          <w:shd w:val="clear" w:color="auto" w:fill="FFFFFF"/>
          <w:lang w:val="hy-AM"/>
        </w:rPr>
        <w:t>-րդ</w:t>
      </w:r>
      <w:r w:rsidR="00F55ACC" w:rsidRPr="0008203C">
        <w:rPr>
          <w:rFonts w:ascii="GHEA Grapalat" w:hAnsi="GHEA Grapalat"/>
          <w:sz w:val="24"/>
          <w:szCs w:val="24"/>
          <w:shd w:val="clear" w:color="auto" w:fill="FFFFFF"/>
          <w:lang w:val="hy-AM"/>
        </w:rPr>
        <w:t xml:space="preserve"> հոդվածի 3-րդ մասի 1-ին կետով: Նույն դատավճռով քաղաքացիական հայցը բավարարվել է մասնակի և Սամվել Անդրանիկի Հովսեփյանից հօգուտ ՀՀ պետական բյուջեի բռնագանձվել է 52.909.057 դրամ, որից </w:t>
      </w:r>
      <w:r w:rsidR="00F55ACC" w:rsidRPr="0008203C">
        <w:rPr>
          <w:rFonts w:ascii="GHEA Grapalat" w:hAnsi="GHEA Grapalat"/>
          <w:sz w:val="24"/>
          <w:szCs w:val="24"/>
          <w:shd w:val="clear" w:color="auto" w:fill="FFFFFF"/>
          <w:lang w:val="hy-AM"/>
        </w:rPr>
        <w:lastRenderedPageBreak/>
        <w:t>հարկեր՝ 27.281.100 դրամ, որպես յուրացրած գումար՝ 25.627.957 դրամ</w:t>
      </w:r>
      <w:bookmarkEnd w:id="18"/>
      <w:r w:rsidR="00B848CA" w:rsidRPr="0008203C">
        <w:rPr>
          <w:rFonts w:ascii="GHEA Grapalat" w:hAnsi="GHEA Grapalat"/>
          <w:sz w:val="24"/>
          <w:szCs w:val="24"/>
          <w:shd w:val="clear" w:color="auto" w:fill="FFFFFF"/>
          <w:lang w:val="hy-AM"/>
        </w:rPr>
        <w:t xml:space="preserve"> </w:t>
      </w:r>
      <w:r w:rsidR="00B848CA" w:rsidRPr="0008203C">
        <w:rPr>
          <w:rFonts w:ascii="GHEA Grapalat" w:hAnsi="GHEA Grapalat"/>
          <w:b/>
          <w:bCs/>
          <w:sz w:val="24"/>
          <w:szCs w:val="24"/>
          <w:shd w:val="clear" w:color="auto" w:fill="FFFFFF"/>
          <w:lang w:val="hy-AM"/>
        </w:rPr>
        <w:t>(</w:t>
      </w:r>
      <w:r w:rsidR="00B848CA" w:rsidRPr="0008203C">
        <w:rPr>
          <w:rFonts w:ascii="GHEA Grapalat" w:hAnsi="GHEA Grapalat" w:cs="Arial"/>
          <w:b/>
          <w:bCs/>
          <w:sz w:val="24"/>
          <w:szCs w:val="24"/>
          <w:shd w:val="clear" w:color="auto" w:fill="FFFFFF"/>
          <w:lang w:val="hy-AM"/>
        </w:rPr>
        <w:t xml:space="preserve">հատոր 3, </w:t>
      </w:r>
      <w:r w:rsidR="00AB0ED5">
        <w:rPr>
          <w:rFonts w:ascii="GHEA Grapalat" w:hAnsi="GHEA Grapalat" w:cs="Arial"/>
          <w:b/>
          <w:bCs/>
          <w:sz w:val="24"/>
          <w:szCs w:val="24"/>
          <w:shd w:val="clear" w:color="auto" w:fill="FFFFFF"/>
          <w:lang w:val="hy-AM"/>
        </w:rPr>
        <w:t>գ.թ</w:t>
      </w:r>
      <w:r w:rsidR="00B848CA" w:rsidRPr="0008203C">
        <w:rPr>
          <w:rFonts w:ascii="GHEA Grapalat" w:hAnsi="GHEA Grapalat" w:cs="Cambria Math"/>
          <w:b/>
          <w:bCs/>
          <w:sz w:val="24"/>
          <w:szCs w:val="24"/>
          <w:shd w:val="clear" w:color="auto" w:fill="FFFFFF"/>
          <w:lang w:val="hy-AM"/>
        </w:rPr>
        <w:t>. 68</w:t>
      </w:r>
      <w:r w:rsidR="00B848CA" w:rsidRPr="0008203C">
        <w:rPr>
          <w:rFonts w:ascii="GHEA Grapalat" w:hAnsi="GHEA Grapalat"/>
          <w:b/>
          <w:bCs/>
          <w:sz w:val="24"/>
          <w:szCs w:val="24"/>
          <w:shd w:val="clear" w:color="auto" w:fill="FFFFFF"/>
          <w:lang w:val="hy-AM"/>
        </w:rPr>
        <w:t>)</w:t>
      </w:r>
      <w:r w:rsidR="00F55ACC" w:rsidRPr="0008203C">
        <w:rPr>
          <w:rFonts w:ascii="GHEA Grapalat" w:hAnsi="GHEA Grapalat"/>
          <w:sz w:val="24"/>
          <w:szCs w:val="24"/>
          <w:shd w:val="clear" w:color="auto" w:fill="FFFFFF"/>
          <w:lang w:val="hy-AM"/>
        </w:rPr>
        <w:t>:</w:t>
      </w:r>
    </w:p>
    <w:p w14:paraId="5203BE17" w14:textId="7EE05AAB" w:rsidR="00B3565A" w:rsidRPr="0008203C" w:rsidRDefault="00613066" w:rsidP="0011441F">
      <w:pPr>
        <w:pStyle w:val="ListParagraph"/>
        <w:numPr>
          <w:ilvl w:val="0"/>
          <w:numId w:val="19"/>
        </w:numPr>
        <w:tabs>
          <w:tab w:val="left" w:pos="426"/>
          <w:tab w:val="left" w:pos="851"/>
          <w:tab w:val="left" w:pos="993"/>
        </w:tabs>
        <w:spacing w:after="0"/>
        <w:ind w:left="-142" w:right="-283" w:firstLine="426"/>
        <w:jc w:val="both"/>
        <w:rPr>
          <w:rFonts w:ascii="GHEA Grapalat" w:hAnsi="GHEA Grapalat"/>
          <w:iCs/>
          <w:sz w:val="24"/>
          <w:szCs w:val="24"/>
          <w:u w:val="single"/>
          <w:lang w:val="hy-AM"/>
        </w:rPr>
      </w:pPr>
      <w:bookmarkStart w:id="19" w:name="_Hlk175051281"/>
      <w:r w:rsidRPr="0008203C">
        <w:rPr>
          <w:rFonts w:ascii="GHEA Grapalat" w:hAnsi="GHEA Grapalat"/>
          <w:sz w:val="24"/>
          <w:szCs w:val="24"/>
          <w:shd w:val="clear" w:color="auto" w:fill="FFFFFF"/>
          <w:lang w:val="hy-AM"/>
        </w:rPr>
        <w:t>17.12.2019 թվականին ՀԿԳ ավագ քննիչ Կ. Գրիգորյանը կայացրել է «Թիվ 61202808 քրեական գործով քրեական հետապնդում չիրականացնելու և գործով վարույթը կարճելու մասին» որոշում, որով որոշվել է թիվ 61202808 քրեական գործով Հասմիկ Ստեփանի Պողոսյանի, Վարդան Ոստանիկի Բարսեղյանի</w:t>
      </w:r>
      <w:r w:rsidR="006D7105">
        <w:rPr>
          <w:rFonts w:ascii="GHEA Grapalat" w:hAnsi="GHEA Grapalat"/>
          <w:sz w:val="24"/>
          <w:szCs w:val="24"/>
          <w:shd w:val="clear" w:color="auto" w:fill="FFFFFF"/>
          <w:lang w:val="hy-AM"/>
        </w:rPr>
        <w:t xml:space="preserve"> և</w:t>
      </w:r>
      <w:r w:rsidRPr="0008203C">
        <w:rPr>
          <w:rFonts w:ascii="GHEA Grapalat" w:hAnsi="GHEA Grapalat"/>
          <w:sz w:val="24"/>
          <w:szCs w:val="24"/>
          <w:shd w:val="clear" w:color="auto" w:fill="FFFFFF"/>
          <w:lang w:val="hy-AM"/>
        </w:rPr>
        <w:t xml:space="preserve"> Երջանիկ Վլադիմիրի Մուրադյանի նկատմամբ ՀՀ քրեական օրենսգրքի 315-րդ հոդվածի 1-ին մասով քրեական հետապնդում չիրականացնել, քրեական գործով վարույթը կարճել՝ քրեական պատասխանատվության վաղեմության ժամկետն անցնելու հիմքով</w:t>
      </w:r>
      <w:r w:rsidR="00461C90" w:rsidRPr="0008203C">
        <w:rPr>
          <w:rFonts w:ascii="GHEA Grapalat" w:hAnsi="GHEA Grapalat"/>
          <w:sz w:val="24"/>
          <w:szCs w:val="24"/>
          <w:shd w:val="clear" w:color="auto" w:fill="FFFFFF"/>
          <w:lang w:val="hy-AM"/>
        </w:rPr>
        <w:t>:</w:t>
      </w:r>
      <w:r w:rsidRPr="0008203C">
        <w:rPr>
          <w:rFonts w:ascii="GHEA Grapalat" w:hAnsi="GHEA Grapalat"/>
          <w:sz w:val="24"/>
          <w:szCs w:val="24"/>
          <w:shd w:val="clear" w:color="auto" w:fill="FFFFFF"/>
          <w:lang w:val="hy-AM"/>
        </w:rPr>
        <w:t xml:space="preserve"> </w:t>
      </w:r>
      <w:bookmarkEnd w:id="19"/>
      <w:r w:rsidRPr="0008203C">
        <w:rPr>
          <w:rFonts w:ascii="GHEA Grapalat" w:hAnsi="GHEA Grapalat"/>
          <w:sz w:val="24"/>
          <w:szCs w:val="24"/>
          <w:shd w:val="clear" w:color="auto" w:fill="FFFFFF"/>
          <w:lang w:val="hy-AM"/>
        </w:rPr>
        <w:t>Նշված որոշմամբ արձանագրվել է, որ</w:t>
      </w:r>
      <w:r w:rsidR="00547747" w:rsidRPr="0008203C">
        <w:rPr>
          <w:rFonts w:ascii="GHEA Grapalat" w:hAnsi="GHEA Grapalat"/>
          <w:sz w:val="24"/>
          <w:szCs w:val="24"/>
          <w:shd w:val="clear" w:color="auto" w:fill="FFFFFF"/>
          <w:lang w:val="hy-AM"/>
        </w:rPr>
        <w:t>.</w:t>
      </w:r>
      <w:r w:rsidRPr="0008203C">
        <w:rPr>
          <w:rFonts w:ascii="GHEA Grapalat" w:hAnsi="GHEA Grapalat"/>
          <w:sz w:val="24"/>
          <w:szCs w:val="24"/>
          <w:shd w:val="clear" w:color="auto" w:fill="FFFFFF"/>
          <w:lang w:val="hy-AM"/>
        </w:rPr>
        <w:t xml:space="preserve"> «</w:t>
      </w:r>
      <w:r w:rsidR="00B56696">
        <w:rPr>
          <w:rFonts w:ascii="GHEA Grapalat" w:hAnsi="GHEA Grapalat"/>
          <w:sz w:val="24"/>
          <w:szCs w:val="24"/>
          <w:shd w:val="clear" w:color="auto" w:fill="FFFFFF"/>
          <w:lang w:val="hy-AM"/>
        </w:rPr>
        <w:t>(…)</w:t>
      </w:r>
      <w:r w:rsidR="00B56696" w:rsidRPr="00B56696">
        <w:rPr>
          <w:rFonts w:ascii="GHEA Grapalat" w:hAnsi="GHEA Grapalat"/>
          <w:sz w:val="24"/>
          <w:szCs w:val="24"/>
          <w:shd w:val="clear" w:color="auto" w:fill="FFFFFF"/>
          <w:lang w:val="hy-AM"/>
        </w:rPr>
        <w:t xml:space="preserve"> </w:t>
      </w:r>
      <w:r w:rsidRPr="00BC0FD8">
        <w:rPr>
          <w:rFonts w:ascii="GHEA Grapalat" w:hAnsi="GHEA Grapalat"/>
          <w:i/>
          <w:iCs/>
          <w:sz w:val="24"/>
          <w:szCs w:val="24"/>
          <w:shd w:val="clear" w:color="auto" w:fill="FFFFFF"/>
          <w:lang w:val="hy-AM"/>
        </w:rPr>
        <w:t>հիշյալ պաշտոնատար անձանց կողմից ծառայության նկատմամբ անբարեխիղճ և անփույթ վերաբերմունքի հետևանքով իրենց պարտականությունները ոչ պատշաճ կատարելու արդյունքում էական վնաս է պատճառվել պետության օրինական շահերին՝ ՀՀ պետական բյուջեից «Գուգարք» ընկերությանն անհիմն ավել գումարներ են փոխանցվել, պատշաճ հսկողություն չի իրականացվել դրանց նպատակային օգտագործման համար, բանկային երաշխիք չի կիրառվել, որից օգտվելով, Սամվել Հովսեփյանը 2006-2008թթ</w:t>
      </w:r>
      <w:r w:rsidR="00E87CFB" w:rsidRPr="00BC0FD8">
        <w:rPr>
          <w:rFonts w:ascii="GHEA Grapalat" w:hAnsi="GHEA Grapalat" w:cs="Cambria Math"/>
          <w:i/>
          <w:iCs/>
          <w:sz w:val="24"/>
          <w:szCs w:val="24"/>
          <w:shd w:val="clear" w:color="auto" w:fill="FFFFFF"/>
          <w:lang w:val="hy-AM"/>
        </w:rPr>
        <w:t>.</w:t>
      </w:r>
      <w:r w:rsidRPr="00BC0FD8">
        <w:rPr>
          <w:rFonts w:ascii="GHEA Grapalat" w:hAnsi="GHEA Grapalat"/>
          <w:i/>
          <w:iCs/>
          <w:sz w:val="24"/>
          <w:szCs w:val="24"/>
          <w:shd w:val="clear" w:color="auto" w:fill="FFFFFF"/>
          <w:lang w:val="hy-AM"/>
        </w:rPr>
        <w:t xml:space="preserve"> պետական բյուջեի միջոցներից հափշտակել է առանձնապես խոշոր չափերի՝ 25.252.200 դրամ</w:t>
      </w:r>
      <w:r w:rsidRPr="0008203C">
        <w:rPr>
          <w:rFonts w:ascii="GHEA Grapalat" w:hAnsi="GHEA Grapalat"/>
          <w:sz w:val="24"/>
          <w:szCs w:val="24"/>
          <w:shd w:val="clear" w:color="auto" w:fill="FFFFFF"/>
          <w:lang w:val="hy-AM"/>
        </w:rPr>
        <w:t>»</w:t>
      </w:r>
      <w:r w:rsidR="00CD19EE" w:rsidRPr="0008203C">
        <w:rPr>
          <w:rFonts w:ascii="GHEA Grapalat" w:hAnsi="GHEA Grapalat"/>
          <w:b/>
          <w:bCs/>
          <w:sz w:val="24"/>
          <w:szCs w:val="24"/>
          <w:shd w:val="clear" w:color="auto" w:fill="FFFFFF"/>
          <w:lang w:val="hy-AM"/>
        </w:rPr>
        <w:t xml:space="preserve"> (</w:t>
      </w:r>
      <w:r w:rsidR="00CD19EE" w:rsidRPr="0008203C">
        <w:rPr>
          <w:rFonts w:ascii="GHEA Grapalat" w:hAnsi="GHEA Grapalat" w:cs="Arial"/>
          <w:b/>
          <w:bCs/>
          <w:sz w:val="24"/>
          <w:szCs w:val="24"/>
          <w:shd w:val="clear" w:color="auto" w:fill="FFFFFF"/>
          <w:lang w:val="hy-AM"/>
        </w:rPr>
        <w:t xml:space="preserve">հատոր 3, </w:t>
      </w:r>
      <w:r w:rsidR="00AB0ED5">
        <w:rPr>
          <w:rFonts w:ascii="GHEA Grapalat" w:hAnsi="GHEA Grapalat" w:cs="Arial"/>
          <w:b/>
          <w:bCs/>
          <w:sz w:val="24"/>
          <w:szCs w:val="24"/>
          <w:shd w:val="clear" w:color="auto" w:fill="FFFFFF"/>
          <w:lang w:val="hy-AM"/>
        </w:rPr>
        <w:t>գ.թ</w:t>
      </w:r>
      <w:r w:rsidR="00E87CFB" w:rsidRPr="0008203C">
        <w:rPr>
          <w:rFonts w:ascii="GHEA Grapalat" w:hAnsi="GHEA Grapalat" w:cs="Cambria Math"/>
          <w:b/>
          <w:bCs/>
          <w:sz w:val="24"/>
          <w:szCs w:val="24"/>
          <w:shd w:val="clear" w:color="auto" w:fill="FFFFFF"/>
          <w:lang w:val="hy-AM"/>
        </w:rPr>
        <w:t>.</w:t>
      </w:r>
      <w:r w:rsidR="00CD19EE" w:rsidRPr="0008203C">
        <w:rPr>
          <w:rFonts w:ascii="GHEA Grapalat" w:hAnsi="GHEA Grapalat" w:cs="Cambria Math"/>
          <w:b/>
          <w:bCs/>
          <w:sz w:val="24"/>
          <w:szCs w:val="24"/>
          <w:shd w:val="clear" w:color="auto" w:fill="FFFFFF"/>
          <w:lang w:val="hy-AM"/>
        </w:rPr>
        <w:t xml:space="preserve"> 31-43</w:t>
      </w:r>
      <w:r w:rsidR="00CD19EE" w:rsidRPr="0008203C">
        <w:rPr>
          <w:rFonts w:ascii="GHEA Grapalat" w:hAnsi="GHEA Grapalat"/>
          <w:b/>
          <w:bCs/>
          <w:sz w:val="24"/>
          <w:szCs w:val="24"/>
          <w:shd w:val="clear" w:color="auto" w:fill="FFFFFF"/>
          <w:lang w:val="hy-AM"/>
        </w:rPr>
        <w:t>)</w:t>
      </w:r>
      <w:r w:rsidR="00461C90" w:rsidRPr="0008203C">
        <w:rPr>
          <w:rFonts w:ascii="GHEA Grapalat" w:hAnsi="GHEA Grapalat"/>
          <w:sz w:val="24"/>
          <w:szCs w:val="24"/>
          <w:shd w:val="clear" w:color="auto" w:fill="FFFFFF"/>
          <w:lang w:val="hy-AM"/>
        </w:rPr>
        <w:t>:</w:t>
      </w:r>
      <w:r w:rsidR="00CD19EE" w:rsidRPr="0008203C">
        <w:rPr>
          <w:rFonts w:ascii="GHEA Grapalat" w:hAnsi="GHEA Grapalat"/>
          <w:sz w:val="24"/>
          <w:szCs w:val="24"/>
          <w:shd w:val="clear" w:color="auto" w:fill="FFFFFF"/>
          <w:lang w:val="hy-AM"/>
        </w:rPr>
        <w:t xml:space="preserve"> </w:t>
      </w:r>
    </w:p>
    <w:p w14:paraId="3BA72BFD" w14:textId="77777777" w:rsidR="00B3565A" w:rsidRPr="0008203C" w:rsidRDefault="00B3565A" w:rsidP="0011441F">
      <w:pPr>
        <w:pStyle w:val="ListParagraph"/>
        <w:tabs>
          <w:tab w:val="left" w:pos="284"/>
          <w:tab w:val="left" w:pos="426"/>
          <w:tab w:val="left" w:pos="851"/>
        </w:tabs>
        <w:spacing w:after="0" w:line="276" w:lineRule="auto"/>
        <w:ind w:left="-142" w:right="-283" w:firstLine="426"/>
        <w:jc w:val="both"/>
        <w:rPr>
          <w:rFonts w:ascii="GHEA Grapalat" w:eastAsia="Times New Roman" w:hAnsi="GHEA Grapalat" w:cs="Calibri"/>
          <w:sz w:val="24"/>
          <w:szCs w:val="24"/>
          <w:u w:val="single"/>
          <w:lang w:val="hy-AM" w:eastAsia="ru-RU"/>
        </w:rPr>
      </w:pPr>
    </w:p>
    <w:p w14:paraId="174F6599" w14:textId="6E341061" w:rsidR="00A90522" w:rsidRPr="0008203C" w:rsidRDefault="00495344" w:rsidP="00A90522">
      <w:pPr>
        <w:tabs>
          <w:tab w:val="left" w:pos="284"/>
          <w:tab w:val="left" w:pos="426"/>
          <w:tab w:val="left" w:pos="567"/>
        </w:tabs>
        <w:spacing w:after="0" w:line="276" w:lineRule="auto"/>
        <w:ind w:left="-142" w:right="-283" w:firstLine="568"/>
        <w:jc w:val="both"/>
        <w:rPr>
          <w:rFonts w:ascii="GHEA Grapalat" w:eastAsia="Times New Roman" w:hAnsi="GHEA Grapalat" w:cs="Calibri"/>
          <w:b/>
          <w:sz w:val="24"/>
          <w:szCs w:val="24"/>
          <w:u w:val="single"/>
          <w:lang w:val="de-DE" w:eastAsia="ru-RU"/>
        </w:rPr>
      </w:pPr>
      <w:r>
        <w:rPr>
          <w:rFonts w:ascii="GHEA Grapalat" w:eastAsia="Times New Roman" w:hAnsi="GHEA Grapalat" w:cs="Calibri"/>
          <w:b/>
          <w:sz w:val="24"/>
          <w:szCs w:val="24"/>
          <w:u w:val="single"/>
          <w:lang w:val="hy-AM" w:eastAsia="ru-RU"/>
        </w:rPr>
        <w:t>5</w:t>
      </w:r>
      <w:r w:rsidR="00E87CFB" w:rsidRPr="0008203C">
        <w:rPr>
          <w:rFonts w:ascii="GHEA Grapalat" w:eastAsia="Times New Roman" w:hAnsi="GHEA Grapalat" w:cs="Calibri"/>
          <w:b/>
          <w:sz w:val="24"/>
          <w:szCs w:val="24"/>
          <w:u w:val="single"/>
          <w:lang w:val="hy-AM" w:eastAsia="ru-RU"/>
        </w:rPr>
        <w:t>.</w:t>
      </w:r>
      <w:r w:rsidR="00A90522" w:rsidRPr="0008203C">
        <w:rPr>
          <w:rFonts w:ascii="GHEA Grapalat" w:eastAsia="Times New Roman" w:hAnsi="GHEA Grapalat" w:cs="Calibri"/>
          <w:b/>
          <w:sz w:val="24"/>
          <w:szCs w:val="24"/>
          <w:u w:val="single"/>
          <w:lang w:val="hy-AM" w:eastAsia="ru-RU"/>
        </w:rPr>
        <w:t xml:space="preserve"> Վճռաբեկ դատարանի հիմնավորումները</w:t>
      </w:r>
      <w:r w:rsidR="00A90522" w:rsidRPr="0008203C">
        <w:rPr>
          <w:rFonts w:ascii="GHEA Grapalat" w:eastAsia="Times New Roman" w:hAnsi="GHEA Grapalat" w:cs="Calibri"/>
          <w:b/>
          <w:sz w:val="24"/>
          <w:szCs w:val="24"/>
          <w:u w:val="single"/>
          <w:lang w:val="af-ZA" w:eastAsia="ru-RU"/>
        </w:rPr>
        <w:t xml:space="preserve"> </w:t>
      </w:r>
      <w:r w:rsidR="00A90522" w:rsidRPr="0008203C">
        <w:rPr>
          <w:rFonts w:ascii="GHEA Grapalat" w:eastAsia="Times New Roman" w:hAnsi="GHEA Grapalat" w:cs="Calibri"/>
          <w:b/>
          <w:sz w:val="24"/>
          <w:szCs w:val="24"/>
          <w:u w:val="single"/>
          <w:lang w:val="hy-AM" w:eastAsia="ru-RU"/>
        </w:rPr>
        <w:t>և եզրահանգումը</w:t>
      </w:r>
      <w:r w:rsidR="00A90522" w:rsidRPr="0008203C">
        <w:rPr>
          <w:rFonts w:ascii="GHEA Grapalat" w:eastAsia="Times New Roman" w:hAnsi="GHEA Grapalat" w:cs="Calibri"/>
          <w:b/>
          <w:sz w:val="24"/>
          <w:szCs w:val="24"/>
          <w:u w:val="single"/>
          <w:lang w:val="de-DE" w:eastAsia="ru-RU"/>
        </w:rPr>
        <w:t>.</w:t>
      </w:r>
    </w:p>
    <w:p w14:paraId="316E38C2" w14:textId="11811DCC" w:rsidR="00A876C8" w:rsidRDefault="00A90522" w:rsidP="00A90522">
      <w:pPr>
        <w:pStyle w:val="ListParagraph"/>
        <w:numPr>
          <w:ilvl w:val="0"/>
          <w:numId w:val="3"/>
        </w:numPr>
        <w:tabs>
          <w:tab w:val="left" w:pos="426"/>
          <w:tab w:val="left" w:pos="851"/>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Վճռաբեկ դատարան</w:t>
      </w:r>
      <w:r w:rsidR="005F5485">
        <w:rPr>
          <w:rFonts w:ascii="GHEA Grapalat" w:hAnsi="GHEA Grapalat" w:cs="Sylfaen"/>
          <w:sz w:val="24"/>
          <w:szCs w:val="24"/>
          <w:lang w:val="hy-AM"/>
        </w:rPr>
        <w:t>ը</w:t>
      </w:r>
      <w:r w:rsidRPr="0008203C">
        <w:rPr>
          <w:rFonts w:ascii="GHEA Grapalat" w:hAnsi="GHEA Grapalat" w:cs="Sylfaen"/>
          <w:sz w:val="24"/>
          <w:szCs w:val="24"/>
          <w:lang w:val="hy-AM"/>
        </w:rPr>
        <w:t xml:space="preserve"> </w:t>
      </w:r>
      <w:r w:rsidR="0054765B">
        <w:rPr>
          <w:rFonts w:ascii="GHEA Grapalat" w:hAnsi="GHEA Grapalat" w:cs="Sylfaen"/>
          <w:sz w:val="24"/>
          <w:szCs w:val="24"/>
          <w:lang w:val="hy-AM"/>
        </w:rPr>
        <w:t xml:space="preserve">նախ </w:t>
      </w:r>
      <w:r w:rsidRPr="0008203C">
        <w:rPr>
          <w:rFonts w:ascii="GHEA Grapalat" w:hAnsi="GHEA Grapalat" w:cs="Sylfaen"/>
          <w:sz w:val="24"/>
          <w:szCs w:val="24"/>
          <w:lang w:val="hy-AM"/>
        </w:rPr>
        <w:t xml:space="preserve">արձանագրում է, որ վճռաբեկ բողոքը վարույթ ընդունելը պայմանավորված է </w:t>
      </w:r>
      <w:r w:rsidR="00AC4D0E" w:rsidRPr="0008203C">
        <w:rPr>
          <w:rFonts w:ascii="GHEA Grapalat" w:hAnsi="GHEA Grapalat" w:cs="Sylfaen"/>
          <w:sz w:val="24"/>
          <w:szCs w:val="24"/>
          <w:lang w:val="en-US"/>
        </w:rPr>
        <w:t>Օ</w:t>
      </w:r>
      <w:r w:rsidRPr="0008203C">
        <w:rPr>
          <w:rFonts w:ascii="GHEA Grapalat" w:hAnsi="GHEA Grapalat" w:cs="Sylfaen"/>
          <w:sz w:val="24"/>
          <w:szCs w:val="24"/>
          <w:lang w:val="hy-AM"/>
        </w:rPr>
        <w:t xml:space="preserve">րենսգրքի 394-րդ հոդվածի 1-ին մասի 1-ին կետով նախատեսված հիմքի առկայությամբ՝ նույն հոդվածի 2-րդ մասի 3-րդ կետի իմաստով, այն է՝ բողոքում բարձրացված հարցի վերաբերյալ Վճռաբեկ դատարանի որոշումը կարող է էական նշանակություն ունենալ ՀՀ քաղաքացիական օրենսգրքի 1058-րդ հոդվածի միատեսակ կիրառության համար հետևյալ իրավական հարցադրման շրջանակում՝ </w:t>
      </w:r>
      <w:r w:rsidRPr="0008203C">
        <w:rPr>
          <w:rFonts w:ascii="GHEA Grapalat" w:hAnsi="GHEA Grapalat" w:cs="Sylfaen"/>
          <w:b/>
          <w:bCs/>
          <w:i/>
          <w:iCs/>
          <w:sz w:val="24"/>
          <w:szCs w:val="24"/>
          <w:lang w:val="hy-AM"/>
        </w:rPr>
        <w:t>պետական բարձրաստիճան պաշտոնատար անձը, ով ունի պետական ինքնիշխանության որոշակի չափաբաժին և ումից պետությունը հատուկ հավատարմություն և վստահություն պահանջելու իրավաչափ շահագրգռվածություն ունի, արդյո՞ք ՀՀ քաղաքացիական օրենսգրքի 1058-րդ հոդվածի հիման վրա պատասխանատվություն է կրում իր պաշտոնեական գործառույթների իրականացման արդյունքում կայացված</w:t>
      </w:r>
      <w:r w:rsidR="00AC4D0E" w:rsidRPr="0008203C">
        <w:rPr>
          <w:rFonts w:ascii="GHEA Grapalat" w:hAnsi="GHEA Grapalat" w:cs="Sylfaen"/>
          <w:b/>
          <w:bCs/>
          <w:i/>
          <w:iCs/>
          <w:sz w:val="24"/>
          <w:szCs w:val="24"/>
          <w:lang w:val="hy-AM"/>
        </w:rPr>
        <w:t xml:space="preserve"> </w:t>
      </w:r>
      <w:r w:rsidRPr="0008203C">
        <w:rPr>
          <w:rFonts w:ascii="GHEA Grapalat" w:hAnsi="GHEA Grapalat" w:cs="Sylfaen"/>
          <w:b/>
          <w:bCs/>
          <w:i/>
          <w:iCs/>
          <w:sz w:val="24"/>
          <w:szCs w:val="24"/>
          <w:lang w:val="hy-AM"/>
        </w:rPr>
        <w:t xml:space="preserve">որոշման </w:t>
      </w:r>
      <w:r w:rsidRPr="0008203C">
        <w:rPr>
          <w:rFonts w:ascii="GHEA Grapalat" w:hAnsi="GHEA Grapalat" w:cs="Sylfaen"/>
          <w:b/>
          <w:bCs/>
          <w:i/>
          <w:iCs/>
          <w:sz w:val="24"/>
          <w:szCs w:val="24"/>
          <w:lang w:val="de-DE"/>
        </w:rPr>
        <w:t>(</w:t>
      </w:r>
      <w:r w:rsidRPr="0008203C">
        <w:rPr>
          <w:rFonts w:ascii="GHEA Grapalat" w:hAnsi="GHEA Grapalat" w:cs="Sylfaen"/>
          <w:b/>
          <w:bCs/>
          <w:i/>
          <w:iCs/>
          <w:sz w:val="24"/>
          <w:szCs w:val="24"/>
          <w:lang w:val="hy-AM"/>
        </w:rPr>
        <w:t>գործողության կամ անգործության</w:t>
      </w:r>
      <w:r w:rsidRPr="0008203C">
        <w:rPr>
          <w:rFonts w:ascii="GHEA Grapalat" w:hAnsi="GHEA Grapalat" w:cs="Sylfaen"/>
          <w:b/>
          <w:bCs/>
          <w:i/>
          <w:iCs/>
          <w:sz w:val="24"/>
          <w:szCs w:val="24"/>
          <w:lang w:val="de-DE"/>
        </w:rPr>
        <w:t>)</w:t>
      </w:r>
      <w:r w:rsidRPr="0008203C">
        <w:rPr>
          <w:rFonts w:ascii="GHEA Grapalat" w:hAnsi="GHEA Grapalat" w:cs="Sylfaen"/>
          <w:b/>
          <w:bCs/>
          <w:i/>
          <w:iCs/>
          <w:sz w:val="24"/>
          <w:szCs w:val="24"/>
          <w:lang w:val="hy-AM"/>
        </w:rPr>
        <w:t xml:space="preserve"> արդյունքում առաջացած վնասի համար, եթե չի ապացուցում, որ ցուցաբերել է անհրաժեշտ հոգատարություն և շրջահայացություն, որպեսզի նման վնաս չպատճառվեր կամ վնասը կպատճառվեր, եթե անգամ ցուցաբերվեր նման հոգատարություն և շրջահայացություն</w:t>
      </w:r>
      <w:r w:rsidRPr="0008203C">
        <w:rPr>
          <w:rFonts w:ascii="GHEA Grapalat" w:hAnsi="GHEA Grapalat" w:cs="Sylfaen"/>
          <w:sz w:val="24"/>
          <w:szCs w:val="24"/>
          <w:lang w:val="hy-AM"/>
        </w:rPr>
        <w:t>։</w:t>
      </w:r>
    </w:p>
    <w:p w14:paraId="5BF96C82" w14:textId="6524CFC7" w:rsidR="00A90522" w:rsidRPr="00A876C8" w:rsidRDefault="00A876C8" w:rsidP="00A876C8">
      <w:pPr>
        <w:tabs>
          <w:tab w:val="left" w:pos="426"/>
          <w:tab w:val="left" w:pos="851"/>
        </w:tabs>
        <w:spacing w:after="0"/>
        <w:ind w:left="-142" w:right="-283"/>
        <w:jc w:val="both"/>
        <w:rPr>
          <w:rFonts w:ascii="GHEA Grapalat" w:hAnsi="GHEA Grapalat" w:cs="Sylfaen"/>
          <w:sz w:val="24"/>
          <w:szCs w:val="24"/>
          <w:lang w:val="hy-AM"/>
        </w:rPr>
      </w:pPr>
      <w:r>
        <w:rPr>
          <w:rFonts w:ascii="GHEA Grapalat" w:hAnsi="GHEA Grapalat" w:cs="Sylfaen"/>
          <w:sz w:val="24"/>
          <w:szCs w:val="24"/>
          <w:lang w:val="hy-AM"/>
        </w:rPr>
        <w:tab/>
      </w:r>
      <w:r w:rsidR="006776D0" w:rsidRPr="00A876C8">
        <w:rPr>
          <w:rFonts w:ascii="GHEA Grapalat" w:hAnsi="GHEA Grapalat" w:cs="Sylfaen"/>
          <w:sz w:val="24"/>
          <w:szCs w:val="24"/>
          <w:lang w:val="hy-AM"/>
        </w:rPr>
        <w:t>Հաջորդիվ Վճռաբեկ դատարան</w:t>
      </w:r>
      <w:r w:rsidR="00EE5EE3" w:rsidRPr="00A876C8">
        <w:rPr>
          <w:rFonts w:ascii="GHEA Grapalat" w:hAnsi="GHEA Grapalat" w:cs="Sylfaen"/>
          <w:sz w:val="24"/>
          <w:szCs w:val="24"/>
          <w:lang w:val="hy-AM"/>
        </w:rPr>
        <w:t xml:space="preserve">ն ընդգծում է, որ </w:t>
      </w:r>
      <w:r w:rsidR="003E5809" w:rsidRPr="00A876C8">
        <w:rPr>
          <w:rFonts w:ascii="GHEA Grapalat" w:hAnsi="GHEA Grapalat" w:cs="Sylfaen"/>
          <w:sz w:val="24"/>
          <w:szCs w:val="24"/>
          <w:lang w:val="hy-AM"/>
        </w:rPr>
        <w:t>սույն գործը քննում է բացառապես վճռաբեկ բողոքի սահմաններում</w:t>
      </w:r>
      <w:r w:rsidR="005F5485" w:rsidRPr="00A876C8">
        <w:rPr>
          <w:rFonts w:ascii="GHEA Grapalat" w:hAnsi="GHEA Grapalat" w:cs="Sylfaen"/>
          <w:sz w:val="24"/>
          <w:szCs w:val="24"/>
          <w:lang w:val="hy-AM"/>
        </w:rPr>
        <w:t>՝</w:t>
      </w:r>
      <w:r w:rsidR="009460B6" w:rsidRPr="00A876C8">
        <w:rPr>
          <w:rFonts w:ascii="GHEA Grapalat" w:hAnsi="GHEA Grapalat" w:cs="Sylfaen"/>
          <w:sz w:val="24"/>
          <w:szCs w:val="24"/>
          <w:lang w:val="hy-AM"/>
        </w:rPr>
        <w:t xml:space="preserve"> հաշվի առնելով նաև այն հանգամանքը, որ </w:t>
      </w:r>
      <w:r w:rsidR="004B2C28" w:rsidRPr="00A876C8">
        <w:rPr>
          <w:rFonts w:ascii="GHEA Grapalat" w:hAnsi="GHEA Grapalat" w:cs="Sylfaen"/>
          <w:sz w:val="24"/>
          <w:szCs w:val="24"/>
          <w:lang w:val="hy-AM"/>
        </w:rPr>
        <w:t xml:space="preserve">ստորադաս դատական ակտերը </w:t>
      </w:r>
      <w:r w:rsidR="00DE7246" w:rsidRPr="00A876C8">
        <w:rPr>
          <w:rFonts w:ascii="GHEA Grapalat" w:hAnsi="GHEA Grapalat" w:cs="Sylfaen"/>
          <w:sz w:val="24"/>
          <w:szCs w:val="24"/>
          <w:lang w:val="hy-AM"/>
        </w:rPr>
        <w:t xml:space="preserve">բողոքարկվել են մասնակի՝ միայն </w:t>
      </w:r>
      <w:r w:rsidR="00504C46" w:rsidRPr="00A876C8">
        <w:rPr>
          <w:rFonts w:ascii="GHEA Grapalat" w:hAnsi="GHEA Grapalat" w:cs="Sylfaen"/>
          <w:sz w:val="24"/>
          <w:szCs w:val="24"/>
          <w:lang w:val="hy-AM"/>
        </w:rPr>
        <w:t xml:space="preserve">պատասխանող Հասմիկ </w:t>
      </w:r>
      <w:r w:rsidR="00427401" w:rsidRPr="00A876C8">
        <w:rPr>
          <w:rFonts w:ascii="GHEA Grapalat" w:hAnsi="GHEA Grapalat"/>
          <w:color w:val="000000" w:themeColor="text1"/>
          <w:sz w:val="24"/>
          <w:szCs w:val="24"/>
          <w:shd w:val="clear" w:color="auto" w:fill="FFFFFF"/>
          <w:lang w:val="hy-AM"/>
        </w:rPr>
        <w:t>Ստեփանի</w:t>
      </w:r>
      <w:r w:rsidR="00427401" w:rsidRPr="00A876C8">
        <w:rPr>
          <w:rFonts w:ascii="GHEA Grapalat" w:hAnsi="GHEA Grapalat" w:cs="Sylfaen"/>
          <w:sz w:val="24"/>
          <w:szCs w:val="24"/>
          <w:lang w:val="hy-AM"/>
        </w:rPr>
        <w:t xml:space="preserve"> </w:t>
      </w:r>
      <w:r w:rsidR="00504C46" w:rsidRPr="00A876C8">
        <w:rPr>
          <w:rFonts w:ascii="GHEA Grapalat" w:hAnsi="GHEA Grapalat" w:cs="Sylfaen"/>
          <w:sz w:val="24"/>
          <w:szCs w:val="24"/>
          <w:lang w:val="hy-AM"/>
        </w:rPr>
        <w:t>Պողոսյանի մասով։</w:t>
      </w:r>
      <w:r w:rsidRPr="00A876C8">
        <w:rPr>
          <w:rFonts w:ascii="GHEA Grapalat" w:hAnsi="GHEA Grapalat" w:cs="Sylfaen"/>
          <w:sz w:val="24"/>
          <w:szCs w:val="24"/>
          <w:lang w:val="hy-AM"/>
        </w:rPr>
        <w:t xml:space="preserve"> </w:t>
      </w:r>
    </w:p>
    <w:p w14:paraId="0AC48D79" w14:textId="77777777" w:rsidR="00A90522" w:rsidRPr="0008203C" w:rsidRDefault="00A90522" w:rsidP="00A90522">
      <w:pPr>
        <w:pStyle w:val="ListParagraph"/>
        <w:numPr>
          <w:ilvl w:val="0"/>
          <w:numId w:val="3"/>
        </w:numPr>
        <w:tabs>
          <w:tab w:val="left" w:pos="426"/>
          <w:tab w:val="left" w:pos="851"/>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ՀՀ քաղաքացիական օրենսգրքի 14-րդ հոդվածի 10-րդ կետի համաձայն՝ քաղաքացիական իրավունքների պաշտպանությունն իրականացվում է` վնասներ հատուցելով:</w:t>
      </w:r>
    </w:p>
    <w:p w14:paraId="3174110E" w14:textId="77777777" w:rsidR="00A90522" w:rsidRPr="0008203C" w:rsidRDefault="00A90522" w:rsidP="00A90522">
      <w:pPr>
        <w:pStyle w:val="ListParagraph"/>
        <w:numPr>
          <w:ilvl w:val="0"/>
          <w:numId w:val="3"/>
        </w:numPr>
        <w:tabs>
          <w:tab w:val="left" w:pos="426"/>
          <w:tab w:val="left" w:pos="851"/>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ՀՀ քաղաքացիական օրենսգրքի 17-րդ հոդվածի 2-րդ մասի համաձայն՝ վնասներ են իրավունքը խախտված անձի ծախսերը, որ նա կատարել է կամ պետք է կատարի </w:t>
      </w:r>
      <w:r w:rsidRPr="0008203C">
        <w:rPr>
          <w:rFonts w:ascii="GHEA Grapalat" w:hAnsi="GHEA Grapalat" w:cs="Sylfaen"/>
          <w:sz w:val="24"/>
          <w:szCs w:val="24"/>
          <w:lang w:val="hy-AM"/>
        </w:rPr>
        <w:lastRenderedPageBreak/>
        <w:t>խախտված իրավունքը վերականգնելու համար, նրա գույքի կորուստը կամ վնասվածքը (իրական վնաս), չստացված եկամուտները, որոնք այդ անձը կստանար քաղաքացիական շրջանառության սովորական պայմաններում, եթե նրա իրավունքը չխախտվեր (բաց թողնված օգուտ), ինչպես նաև ոչ նյութական վնասը:</w:t>
      </w:r>
    </w:p>
    <w:p w14:paraId="4CBF2578" w14:textId="77777777" w:rsidR="00A90522" w:rsidRPr="0008203C" w:rsidRDefault="00A90522" w:rsidP="00A90522">
      <w:pPr>
        <w:pStyle w:val="ListParagraph"/>
        <w:numPr>
          <w:ilvl w:val="0"/>
          <w:numId w:val="3"/>
        </w:numPr>
        <w:tabs>
          <w:tab w:val="left" w:pos="426"/>
          <w:tab w:val="left" w:pos="851"/>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ՀՀ քաղաքացիական օրենսգրքի 1058-րդ հոդվածի 1-ին մասի համաձայն՝ քաղաքացու անձին կամ գույքին, ինչպես նաև իրավաբանական անձի գույքին պատճառված վնասը լրիվ ծավալով ենթակա է հատուցման այն պատճառած անձի կողմից:</w:t>
      </w:r>
    </w:p>
    <w:p w14:paraId="5C0D4F33" w14:textId="3ED3E29B" w:rsidR="00AF0EBB" w:rsidRPr="0008203C" w:rsidRDefault="00AF0EBB" w:rsidP="00AF0EBB">
      <w:pPr>
        <w:pStyle w:val="ListParagraph"/>
        <w:numPr>
          <w:ilvl w:val="0"/>
          <w:numId w:val="3"/>
        </w:numPr>
        <w:tabs>
          <w:tab w:val="left" w:pos="426"/>
          <w:tab w:val="left" w:pos="851"/>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Վնասի հատուցման ինստիտուտի հետ կապված Վճռաբեկ դատարանը նախկինում կայացրած իր մի շարք որոշումներում հետևողականորեն մեկնաբանել և զարգացրել է ՀՀ քաղաքացիական օրենսգրքի 14-րդ հոդվածի 10-րդ </w:t>
      </w:r>
      <w:r w:rsidR="004F3424">
        <w:rPr>
          <w:rFonts w:ascii="GHEA Grapalat" w:hAnsi="GHEA Grapalat" w:cs="Sylfaen"/>
          <w:sz w:val="24"/>
          <w:szCs w:val="24"/>
          <w:lang w:val="hy-AM"/>
        </w:rPr>
        <w:t>կետ</w:t>
      </w:r>
      <w:r w:rsidR="00765E25">
        <w:rPr>
          <w:rFonts w:ascii="GHEA Grapalat" w:hAnsi="GHEA Grapalat" w:cs="Sylfaen"/>
          <w:sz w:val="24"/>
          <w:szCs w:val="24"/>
          <w:lang w:val="hy-AM"/>
        </w:rPr>
        <w:t>ը</w:t>
      </w:r>
      <w:r w:rsidRPr="0008203C">
        <w:rPr>
          <w:rFonts w:ascii="GHEA Grapalat" w:hAnsi="GHEA Grapalat" w:cs="Sylfaen"/>
          <w:sz w:val="24"/>
          <w:szCs w:val="24"/>
          <w:lang w:val="hy-AM"/>
        </w:rPr>
        <w:t>, 17-րդ հոդվածի 2-րդ մասը և 1058-րդ հոդվածը: Այս համատեքստում անդրադառնալով ՀՀ քաղաքացիական օրենսգրքի 1058-րդ հոդվածին</w:t>
      </w:r>
      <w:r w:rsidR="008215F9">
        <w:rPr>
          <w:rFonts w:ascii="GHEA Grapalat" w:hAnsi="GHEA Grapalat" w:cs="Sylfaen"/>
          <w:sz w:val="24"/>
          <w:szCs w:val="24"/>
          <w:lang w:val="hy-AM"/>
        </w:rPr>
        <w:t>՝</w:t>
      </w:r>
      <w:r w:rsidRPr="0008203C">
        <w:rPr>
          <w:rFonts w:ascii="GHEA Grapalat" w:hAnsi="GHEA Grapalat" w:cs="Sylfaen"/>
          <w:sz w:val="24"/>
          <w:szCs w:val="24"/>
          <w:lang w:val="hy-AM"/>
        </w:rPr>
        <w:t xml:space="preserve"> ՀՀ վճռաբեկ դատարանն արձանագրել է, որ նմանատիպ գործերով ապացուցման առարկա են կազմում իրավական նշանակություն ունեցող հետևյալ փաստերը.</w:t>
      </w:r>
    </w:p>
    <w:p w14:paraId="05A432DE" w14:textId="77777777" w:rsidR="00AF0EBB" w:rsidRPr="0008203C" w:rsidRDefault="00AF0EBB" w:rsidP="00AF0EBB">
      <w:pPr>
        <w:pStyle w:val="ListParagraph"/>
        <w:numPr>
          <w:ilvl w:val="0"/>
          <w:numId w:val="9"/>
        </w:numPr>
        <w:tabs>
          <w:tab w:val="left" w:pos="426"/>
          <w:tab w:val="left" w:pos="851"/>
        </w:tabs>
        <w:spacing w:after="0"/>
        <w:ind w:right="-283"/>
        <w:jc w:val="both"/>
        <w:rPr>
          <w:rFonts w:ascii="GHEA Grapalat" w:hAnsi="GHEA Grapalat" w:cs="Sylfaen"/>
          <w:sz w:val="24"/>
          <w:szCs w:val="24"/>
          <w:lang w:val="hy-AM"/>
        </w:rPr>
      </w:pPr>
      <w:r w:rsidRPr="0008203C">
        <w:rPr>
          <w:rFonts w:ascii="GHEA Grapalat" w:hAnsi="GHEA Grapalat" w:cs="Sylfaen"/>
          <w:sz w:val="24"/>
          <w:szCs w:val="24"/>
          <w:lang w:val="hy-AM"/>
        </w:rPr>
        <w:t>ոչ օրինաչափ վարքագիծը (գործողություն կամ անգործություն),</w:t>
      </w:r>
    </w:p>
    <w:p w14:paraId="0740323D" w14:textId="77777777" w:rsidR="00AF0EBB" w:rsidRPr="0008203C" w:rsidRDefault="00AF0EBB" w:rsidP="00AF0EBB">
      <w:pPr>
        <w:pStyle w:val="ListParagraph"/>
        <w:numPr>
          <w:ilvl w:val="0"/>
          <w:numId w:val="9"/>
        </w:numPr>
        <w:tabs>
          <w:tab w:val="left" w:pos="426"/>
          <w:tab w:val="left" w:pos="851"/>
        </w:tabs>
        <w:spacing w:after="0"/>
        <w:ind w:right="-283"/>
        <w:jc w:val="both"/>
        <w:rPr>
          <w:rFonts w:ascii="GHEA Grapalat" w:hAnsi="GHEA Grapalat" w:cs="Sylfaen"/>
          <w:sz w:val="24"/>
          <w:szCs w:val="24"/>
          <w:lang w:val="hy-AM"/>
        </w:rPr>
      </w:pPr>
      <w:r w:rsidRPr="0008203C">
        <w:rPr>
          <w:rFonts w:ascii="GHEA Grapalat" w:hAnsi="GHEA Grapalat" w:cs="Sylfaen"/>
          <w:sz w:val="24"/>
          <w:szCs w:val="24"/>
          <w:lang w:val="hy-AM"/>
        </w:rPr>
        <w:t>վնաս պատճառող անձի առկայությունը,</w:t>
      </w:r>
    </w:p>
    <w:p w14:paraId="44D3FB7E" w14:textId="77777777" w:rsidR="00AF0EBB" w:rsidRPr="0008203C" w:rsidRDefault="00AF0EBB" w:rsidP="00CF0FBA">
      <w:pPr>
        <w:pStyle w:val="ListParagraph"/>
        <w:numPr>
          <w:ilvl w:val="0"/>
          <w:numId w:val="9"/>
        </w:numPr>
        <w:tabs>
          <w:tab w:val="left" w:pos="426"/>
          <w:tab w:val="left" w:pos="851"/>
        </w:tabs>
        <w:spacing w:after="0"/>
        <w:ind w:right="-283"/>
        <w:jc w:val="both"/>
        <w:rPr>
          <w:rFonts w:ascii="GHEA Grapalat" w:hAnsi="GHEA Grapalat" w:cs="Sylfaen"/>
          <w:sz w:val="24"/>
          <w:szCs w:val="24"/>
          <w:lang w:val="hy-AM"/>
        </w:rPr>
      </w:pPr>
      <w:r w:rsidRPr="0008203C">
        <w:rPr>
          <w:rFonts w:ascii="GHEA Grapalat" w:hAnsi="GHEA Grapalat" w:cs="Sylfaen"/>
          <w:sz w:val="24"/>
          <w:szCs w:val="24"/>
          <w:lang w:val="hy-AM"/>
        </w:rPr>
        <w:t>պատճառված վնասի առկայությունը,</w:t>
      </w:r>
    </w:p>
    <w:p w14:paraId="1363E67F" w14:textId="77777777" w:rsidR="00AF0EBB" w:rsidRPr="0008203C" w:rsidRDefault="00AF0EBB" w:rsidP="00AF0EBB">
      <w:pPr>
        <w:pStyle w:val="ListParagraph"/>
        <w:numPr>
          <w:ilvl w:val="0"/>
          <w:numId w:val="9"/>
        </w:numPr>
        <w:tabs>
          <w:tab w:val="left" w:pos="426"/>
          <w:tab w:val="left" w:pos="851"/>
        </w:tabs>
        <w:spacing w:after="0"/>
        <w:ind w:right="-283"/>
        <w:jc w:val="both"/>
        <w:rPr>
          <w:rFonts w:ascii="GHEA Grapalat" w:hAnsi="GHEA Grapalat" w:cs="Sylfaen"/>
          <w:sz w:val="24"/>
          <w:szCs w:val="24"/>
          <w:lang w:val="hy-AM"/>
        </w:rPr>
      </w:pPr>
      <w:r w:rsidRPr="0008203C">
        <w:rPr>
          <w:rFonts w:ascii="GHEA Grapalat" w:hAnsi="GHEA Grapalat" w:cs="Sylfaen"/>
          <w:sz w:val="24"/>
          <w:szCs w:val="24"/>
          <w:lang w:val="hy-AM"/>
        </w:rPr>
        <w:t>վնաս պատճառող անձի մեղքի առկայությունը,</w:t>
      </w:r>
    </w:p>
    <w:p w14:paraId="7A8E41D1" w14:textId="591510EB" w:rsidR="00AF0EBB" w:rsidRPr="0008203C" w:rsidRDefault="00AF0EBB" w:rsidP="004C1486">
      <w:pPr>
        <w:pStyle w:val="ListParagraph"/>
        <w:numPr>
          <w:ilvl w:val="0"/>
          <w:numId w:val="9"/>
        </w:numPr>
        <w:tabs>
          <w:tab w:val="left" w:pos="567"/>
          <w:tab w:val="left" w:pos="1134"/>
        </w:tabs>
        <w:spacing w:after="0"/>
        <w:ind w:left="-142" w:right="-283" w:firstLine="284"/>
        <w:jc w:val="both"/>
        <w:rPr>
          <w:rFonts w:ascii="GHEA Grapalat" w:hAnsi="GHEA Grapalat" w:cs="Sylfaen"/>
          <w:sz w:val="24"/>
          <w:szCs w:val="24"/>
          <w:lang w:val="hy-AM"/>
        </w:rPr>
      </w:pPr>
      <w:r w:rsidRPr="0008203C">
        <w:rPr>
          <w:rFonts w:ascii="GHEA Grapalat" w:hAnsi="GHEA Grapalat" w:cs="Sylfaen"/>
          <w:sz w:val="24"/>
          <w:szCs w:val="24"/>
          <w:lang w:val="hy-AM"/>
        </w:rPr>
        <w:t xml:space="preserve">պատճառահետևանքային կապը ոչ օրինաչափ գործողության կամ անգործության և պատճառված վնասի միջև </w:t>
      </w:r>
      <w:r w:rsidRPr="0008203C">
        <w:rPr>
          <w:rFonts w:ascii="GHEA Grapalat" w:hAnsi="GHEA Grapalat" w:cs="Sylfaen"/>
          <w:i/>
          <w:sz w:val="24"/>
          <w:szCs w:val="24"/>
          <w:lang w:val="hy-AM"/>
        </w:rPr>
        <w:t>(</w:t>
      </w:r>
      <w:r w:rsidRPr="0008203C">
        <w:rPr>
          <w:rFonts w:ascii="GHEA Grapalat" w:hAnsi="GHEA Grapalat" w:cs="Sylfaen"/>
          <w:i/>
          <w:iCs/>
          <w:sz w:val="24"/>
          <w:szCs w:val="24"/>
          <w:lang w:val="hy-AM"/>
        </w:rPr>
        <w:t xml:space="preserve">տե՛ս ՀՀ գլխավոր դատախազությունն ընդդեմ Արթուր Մարդանյանի, երրորդ անձ ՀՀ կառավարությանն առընթեր պետական եկամուտների կոմիտեի թիվ ՏԴ/0041/02/11 </w:t>
      </w:r>
      <w:r w:rsidR="006837ED">
        <w:rPr>
          <w:rFonts w:ascii="GHEA Grapalat" w:hAnsi="GHEA Grapalat" w:cs="Sylfaen"/>
          <w:i/>
          <w:iCs/>
          <w:sz w:val="24"/>
          <w:szCs w:val="24"/>
          <w:lang w:val="hy-AM"/>
        </w:rPr>
        <w:t xml:space="preserve">քաղաքացիական գործով </w:t>
      </w:r>
      <w:r w:rsidRPr="0008203C">
        <w:rPr>
          <w:rFonts w:ascii="GHEA Grapalat" w:hAnsi="GHEA Grapalat" w:cs="Sylfaen"/>
          <w:i/>
          <w:iCs/>
          <w:sz w:val="24"/>
          <w:szCs w:val="24"/>
          <w:lang w:val="hy-AM"/>
        </w:rPr>
        <w:t>ՀՀ վճռաբեկ դատարանի 05.04.2013 թվականի որոշումը</w:t>
      </w:r>
      <w:r w:rsidRPr="0008203C">
        <w:rPr>
          <w:rFonts w:ascii="GHEA Grapalat" w:hAnsi="GHEA Grapalat" w:cs="Sylfaen"/>
          <w:i/>
          <w:sz w:val="24"/>
          <w:szCs w:val="24"/>
          <w:lang w:val="hy-AM"/>
        </w:rPr>
        <w:t>)</w:t>
      </w:r>
      <w:r w:rsidRPr="0008203C">
        <w:rPr>
          <w:rFonts w:ascii="GHEA Grapalat" w:hAnsi="GHEA Grapalat" w:cs="Sylfaen"/>
          <w:sz w:val="24"/>
          <w:szCs w:val="24"/>
          <w:lang w:val="hy-AM"/>
        </w:rPr>
        <w:t>:</w:t>
      </w:r>
    </w:p>
    <w:p w14:paraId="5CD78503" w14:textId="6E482BA1" w:rsidR="0011441F" w:rsidRDefault="00AF0EBB" w:rsidP="00A90522">
      <w:pPr>
        <w:pStyle w:val="ListParagraph"/>
        <w:numPr>
          <w:ilvl w:val="0"/>
          <w:numId w:val="3"/>
        </w:numPr>
        <w:tabs>
          <w:tab w:val="left" w:pos="426"/>
          <w:tab w:val="left" w:pos="851"/>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Օրենսգրքի 62-րդ հոդվածի 1-ին </w:t>
      </w:r>
      <w:r w:rsidR="00EA0FEC">
        <w:rPr>
          <w:rFonts w:ascii="GHEA Grapalat" w:hAnsi="GHEA Grapalat" w:cs="Sylfaen"/>
          <w:sz w:val="24"/>
          <w:szCs w:val="24"/>
          <w:lang w:val="hy-AM"/>
        </w:rPr>
        <w:t>մասի</w:t>
      </w:r>
      <w:r w:rsidRPr="0008203C">
        <w:rPr>
          <w:rFonts w:ascii="GHEA Grapalat" w:hAnsi="GHEA Grapalat" w:cs="Sylfaen"/>
          <w:sz w:val="24"/>
          <w:szCs w:val="24"/>
          <w:lang w:val="hy-AM"/>
        </w:rPr>
        <w:t xml:space="preserve"> համաձայն` գործին մասնակցող յուրաքանչյուր անձ պարտավոր է ապացուցել իր պահանջների և առարկությունների հիմքում դրված ու գործի լուծման համար նշանակություն ունեցող փաստերը, եթե այլ բան նախատեսված չէ նույն օրենսգրքով կամ այլ օրենքներով: Նույն հոդվածի 6-րդ </w:t>
      </w:r>
      <w:r w:rsidR="00765E25">
        <w:rPr>
          <w:rFonts w:ascii="GHEA Grapalat" w:hAnsi="GHEA Grapalat" w:cs="Sylfaen"/>
          <w:sz w:val="24"/>
          <w:szCs w:val="24"/>
          <w:lang w:val="hy-AM"/>
        </w:rPr>
        <w:t>մաս</w:t>
      </w:r>
      <w:r w:rsidRPr="0008203C">
        <w:rPr>
          <w:rFonts w:ascii="GHEA Grapalat" w:hAnsi="GHEA Grapalat" w:cs="Sylfaen"/>
          <w:sz w:val="24"/>
          <w:szCs w:val="24"/>
          <w:lang w:val="hy-AM"/>
        </w:rPr>
        <w:t xml:space="preserve">ի համաձայն` եթե բոլոր ապացույցների հետազոտումից և գնահատումից հետո վիճելի է մնում փաստի առկայությունը կամ բացակայությունը, ապա դրա բացասական հետևանքները կրում է այդ փաստի ապացուցման պարտականությունը կրող անձը: </w:t>
      </w:r>
    </w:p>
    <w:p w14:paraId="3E7FEB28" w14:textId="4F59DE26" w:rsidR="00AF0EBB" w:rsidRPr="0011441F" w:rsidRDefault="0011441F" w:rsidP="0011441F">
      <w:pPr>
        <w:tabs>
          <w:tab w:val="left" w:pos="426"/>
          <w:tab w:val="left" w:pos="851"/>
        </w:tabs>
        <w:spacing w:after="0"/>
        <w:ind w:left="-142" w:right="-283"/>
        <w:jc w:val="both"/>
        <w:rPr>
          <w:rFonts w:ascii="GHEA Grapalat" w:hAnsi="GHEA Grapalat" w:cs="Sylfaen"/>
          <w:sz w:val="24"/>
          <w:szCs w:val="24"/>
          <w:lang w:val="hy-AM"/>
        </w:rPr>
      </w:pPr>
      <w:r>
        <w:rPr>
          <w:rFonts w:ascii="GHEA Grapalat" w:hAnsi="GHEA Grapalat" w:cs="Sylfaen"/>
          <w:sz w:val="24"/>
          <w:szCs w:val="24"/>
          <w:lang w:val="hy-AM"/>
        </w:rPr>
        <w:tab/>
      </w:r>
      <w:r w:rsidR="00886687">
        <w:rPr>
          <w:rFonts w:ascii="GHEA Grapalat" w:hAnsi="GHEA Grapalat" w:cs="Sylfaen"/>
          <w:sz w:val="24"/>
          <w:szCs w:val="24"/>
          <w:lang w:val="hy-AM"/>
        </w:rPr>
        <w:t xml:space="preserve">Նախկինում </w:t>
      </w:r>
      <w:r w:rsidR="00E076F8">
        <w:rPr>
          <w:rFonts w:ascii="GHEA Grapalat" w:hAnsi="GHEA Grapalat" w:cs="Sylfaen"/>
          <w:sz w:val="24"/>
          <w:szCs w:val="24"/>
          <w:lang w:val="hy-AM"/>
        </w:rPr>
        <w:t xml:space="preserve">կայացրած որոշմամբ </w:t>
      </w:r>
      <w:r w:rsidR="00886687">
        <w:rPr>
          <w:rFonts w:ascii="GHEA Grapalat" w:hAnsi="GHEA Grapalat" w:cs="Sylfaen"/>
          <w:sz w:val="24"/>
          <w:szCs w:val="24"/>
          <w:lang w:val="hy-AM"/>
        </w:rPr>
        <w:t>Վճռաբեկ դատարանը նշել է, որ վ</w:t>
      </w:r>
      <w:r w:rsidR="00AF0EBB" w:rsidRPr="0011441F">
        <w:rPr>
          <w:rFonts w:ascii="GHEA Grapalat" w:hAnsi="GHEA Grapalat" w:cs="Sylfaen"/>
          <w:sz w:val="24"/>
          <w:szCs w:val="24"/>
          <w:lang w:val="hy-AM"/>
        </w:rPr>
        <w:t xml:space="preserve">նասի հատուցման համար պարտադիր պայման հանդիսացող տարրերից վնաս կրած անձի մոտ իրական կամ բաց թողնված օգուտի տեսքով վնասների առկայության, վնաս պատճառողի մոտ ոչ օրինաչափ վարքագծի առկայության, վնասների և ենթադրյալ վնաս պատճառող անձի ոչ օրինաչափ գործողության միջև պատճառահետևանքային կապի առկայության հանգամանքների ապացուցման բեռը կրում է վնաս կրած անձը, իսկ պատճառված վնասի հարցում իր մեղքի բացակայության հանգամանքի ապացուցման պարտականությունը ՀՀ քաղաքացիական օրենսգրքի </w:t>
      </w:r>
      <w:r w:rsidR="00AF0EBB" w:rsidRPr="00765E25">
        <w:rPr>
          <w:rFonts w:ascii="GHEA Grapalat" w:hAnsi="GHEA Grapalat" w:cs="Sylfaen"/>
          <w:sz w:val="24"/>
          <w:szCs w:val="24"/>
          <w:lang w:val="hy-AM"/>
        </w:rPr>
        <w:t xml:space="preserve">կանխավարկածի հիմքով կրում է ենթադրյալ վնաս պատճառած անձը </w:t>
      </w:r>
      <w:r w:rsidR="00AF0EBB" w:rsidRPr="00765E25">
        <w:rPr>
          <w:rFonts w:ascii="GHEA Grapalat" w:hAnsi="GHEA Grapalat" w:cs="Sylfaen"/>
          <w:i/>
          <w:sz w:val="24"/>
          <w:szCs w:val="24"/>
          <w:lang w:val="hy-AM"/>
        </w:rPr>
        <w:t>(</w:t>
      </w:r>
      <w:r w:rsidR="00AF0EBB" w:rsidRPr="00765E25">
        <w:rPr>
          <w:rFonts w:ascii="GHEA Grapalat" w:hAnsi="GHEA Grapalat" w:cs="Sylfaen"/>
          <w:i/>
          <w:iCs/>
          <w:sz w:val="24"/>
          <w:szCs w:val="24"/>
          <w:lang w:val="hy-AM"/>
        </w:rPr>
        <w:t>տե՛ս «Էքսոլթ» սահմանափակ պատասխանատվությամբ ընկերությունն ընդդեմ</w:t>
      </w:r>
      <w:r w:rsidR="00765E25" w:rsidRPr="00765E25">
        <w:rPr>
          <w:rFonts w:ascii="GHEA Grapalat" w:hAnsi="GHEA Grapalat" w:cs="Sylfaen"/>
          <w:i/>
          <w:iCs/>
          <w:sz w:val="24"/>
          <w:szCs w:val="24"/>
          <w:lang w:val="hy-AM"/>
        </w:rPr>
        <w:t xml:space="preserve"> </w:t>
      </w:r>
      <w:r w:rsidR="00AF0EBB" w:rsidRPr="00765E25">
        <w:rPr>
          <w:rFonts w:ascii="GHEA Grapalat" w:hAnsi="GHEA Grapalat" w:cs="Sylfaen"/>
          <w:i/>
          <w:iCs/>
          <w:sz w:val="24"/>
          <w:szCs w:val="24"/>
          <w:lang w:val="hy-AM"/>
        </w:rPr>
        <w:t>«ԱրմենՏել» փակ բաժնետիրական ընկերության թիվ</w:t>
      </w:r>
      <w:r w:rsidR="00AF0EBB" w:rsidRPr="00765E25">
        <w:rPr>
          <w:rFonts w:ascii="Calibri" w:hAnsi="Calibri" w:cs="Calibri"/>
          <w:i/>
          <w:iCs/>
          <w:sz w:val="24"/>
          <w:szCs w:val="24"/>
          <w:lang w:val="hy-AM"/>
        </w:rPr>
        <w:t> </w:t>
      </w:r>
      <w:hyperlink r:id="rId9" w:history="1">
        <w:r w:rsidR="00AF0EBB" w:rsidRPr="00765E25">
          <w:rPr>
            <w:rFonts w:ascii="GHEA Grapalat" w:hAnsi="GHEA Grapalat" w:cs="Sylfaen"/>
            <w:i/>
            <w:iCs/>
            <w:sz w:val="24"/>
            <w:szCs w:val="24"/>
            <w:lang w:val="hy-AM"/>
          </w:rPr>
          <w:t>ԵՔԴ/0036/02/08</w:t>
        </w:r>
      </w:hyperlink>
      <w:r w:rsidR="00765E25" w:rsidRPr="00765E25">
        <w:rPr>
          <w:rFonts w:ascii="GHEA Grapalat" w:hAnsi="GHEA Grapalat" w:cs="Sylfaen"/>
          <w:i/>
          <w:iCs/>
          <w:sz w:val="24"/>
          <w:szCs w:val="24"/>
          <w:lang w:val="hy-AM"/>
        </w:rPr>
        <w:t xml:space="preserve"> </w:t>
      </w:r>
      <w:r w:rsidR="00765E25" w:rsidRPr="00765E25">
        <w:rPr>
          <w:rFonts w:ascii="GHEA Grapalat" w:hAnsi="GHEA Grapalat" w:cs="Calibri"/>
          <w:i/>
          <w:iCs/>
          <w:sz w:val="24"/>
          <w:szCs w:val="24"/>
          <w:lang w:val="hy-AM"/>
        </w:rPr>
        <w:t xml:space="preserve">քաղաքացիական </w:t>
      </w:r>
      <w:r w:rsidR="00AF0EBB" w:rsidRPr="00765E25">
        <w:rPr>
          <w:rFonts w:ascii="GHEA Grapalat" w:hAnsi="GHEA Grapalat" w:cs="Sylfaen"/>
          <w:i/>
          <w:iCs/>
          <w:sz w:val="24"/>
          <w:szCs w:val="24"/>
          <w:lang w:val="hy-AM"/>
        </w:rPr>
        <w:t>գործով ՀՀ վճռաբեկ դատարանի 13.03.2009 թվականի որոշումը</w:t>
      </w:r>
      <w:r w:rsidR="00AF0EBB" w:rsidRPr="00765E25">
        <w:rPr>
          <w:rFonts w:ascii="GHEA Grapalat" w:hAnsi="GHEA Grapalat" w:cs="Sylfaen"/>
          <w:i/>
          <w:sz w:val="24"/>
          <w:szCs w:val="24"/>
          <w:lang w:val="hy-AM"/>
        </w:rPr>
        <w:t>)</w:t>
      </w:r>
      <w:r w:rsidR="00AF0EBB" w:rsidRPr="00765E25">
        <w:rPr>
          <w:rFonts w:ascii="GHEA Grapalat" w:hAnsi="GHEA Grapalat" w:cs="Sylfaen"/>
          <w:sz w:val="24"/>
          <w:szCs w:val="24"/>
          <w:lang w:val="hy-AM"/>
        </w:rPr>
        <w:t>:</w:t>
      </w:r>
    </w:p>
    <w:p w14:paraId="4C6D3DAA" w14:textId="77777777" w:rsidR="00AF0EBB" w:rsidRPr="0008203C" w:rsidRDefault="00AF0EBB" w:rsidP="00AF0EBB">
      <w:pPr>
        <w:pStyle w:val="ListParagraph"/>
        <w:numPr>
          <w:ilvl w:val="0"/>
          <w:numId w:val="3"/>
        </w:numPr>
        <w:tabs>
          <w:tab w:val="left" w:pos="426"/>
          <w:tab w:val="left" w:pos="851"/>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Նախկինում կայացրած մեկ այլ որոշմամբ վերահաստատելով իր իրավական դիրքորոշումները` ՀՀ վճռաբեկ դատարանն անհրաժեշտ է համարել առավել մանրամասն </w:t>
      </w:r>
      <w:r w:rsidRPr="0008203C">
        <w:rPr>
          <w:rFonts w:ascii="GHEA Grapalat" w:hAnsi="GHEA Grapalat" w:cs="Sylfaen"/>
          <w:sz w:val="24"/>
          <w:szCs w:val="24"/>
          <w:lang w:val="hy-AM"/>
        </w:rPr>
        <w:lastRenderedPageBreak/>
        <w:t xml:space="preserve">անդրադառնալ պատճառված վնասի համար պատասխանատվության պայմաններին: Ըստ այդմ նշելով, որ վնասը քաղաքացիական շրջանառության մասնակցի` օրենքով պահպանվող իրավունքների խախտման դեպքում վրա հասնող անբարենպաստ, բացասական հետևանքն է: </w:t>
      </w:r>
    </w:p>
    <w:p w14:paraId="15E37E53" w14:textId="77777777" w:rsidR="00AF0EBB" w:rsidRPr="0008203C" w:rsidRDefault="00AF0EBB" w:rsidP="00AF0EBB">
      <w:pPr>
        <w:tabs>
          <w:tab w:val="left" w:pos="426"/>
          <w:tab w:val="left" w:pos="851"/>
        </w:tabs>
        <w:spacing w:after="0"/>
        <w:ind w:left="-142" w:right="-283"/>
        <w:jc w:val="both"/>
        <w:rPr>
          <w:rFonts w:ascii="GHEA Grapalat" w:hAnsi="GHEA Grapalat" w:cs="Sylfaen"/>
          <w:sz w:val="24"/>
          <w:szCs w:val="24"/>
          <w:lang w:val="hy-AM"/>
        </w:rPr>
      </w:pPr>
      <w:r w:rsidRPr="0008203C">
        <w:rPr>
          <w:rFonts w:ascii="GHEA Grapalat" w:hAnsi="GHEA Grapalat" w:cs="Sylfaen"/>
          <w:sz w:val="24"/>
          <w:szCs w:val="24"/>
          <w:lang w:val="hy-AM"/>
        </w:rPr>
        <w:tab/>
        <w:t>ՀՀ քաղաքացիական օրենսգրքի 17-րդ հոդվածից հետևում է, որ վնասը կարող է արտահայտվել չնախատեսված լրացուցիչ ծախսեր կատարելով կամ այդպիսի ծախսերի կատարման անհրաժեշտությամբ, գույքի կորստով կամ վնասվածքով, եկամուտների չստացմամբ (բաց թողնված օգուտ):</w:t>
      </w:r>
    </w:p>
    <w:p w14:paraId="5371E847" w14:textId="77777777" w:rsidR="00AF0EBB" w:rsidRPr="0008203C" w:rsidRDefault="00AF0EBB" w:rsidP="00AF0EBB">
      <w:pPr>
        <w:tabs>
          <w:tab w:val="left" w:pos="426"/>
          <w:tab w:val="left" w:pos="851"/>
        </w:tabs>
        <w:spacing w:after="0"/>
        <w:ind w:left="-142" w:right="-283"/>
        <w:jc w:val="both"/>
        <w:rPr>
          <w:rFonts w:ascii="GHEA Grapalat" w:hAnsi="GHEA Grapalat" w:cs="Sylfaen"/>
          <w:sz w:val="24"/>
          <w:szCs w:val="24"/>
          <w:lang w:val="hy-AM"/>
        </w:rPr>
      </w:pPr>
      <w:r w:rsidRPr="0008203C">
        <w:rPr>
          <w:rFonts w:ascii="GHEA Grapalat" w:hAnsi="GHEA Grapalat" w:cs="Sylfaen"/>
          <w:sz w:val="24"/>
          <w:szCs w:val="24"/>
          <w:lang w:val="hy-AM"/>
        </w:rPr>
        <w:tab/>
        <w:t xml:space="preserve">Հակաիրավական, ոչ օրինաչափ վարքագիծն այն գործողությունը կամ անգործությունն է, որը խախտում է օրենքի, այլ իրավական ակտերի պահանջները, ինչպես նաև անձի սուբյեկտիվ իրավունքը: </w:t>
      </w:r>
    </w:p>
    <w:p w14:paraId="53E8D97D" w14:textId="77777777" w:rsidR="00AF0EBB" w:rsidRPr="0008203C" w:rsidRDefault="00AF0EBB" w:rsidP="00AF0EBB">
      <w:pPr>
        <w:tabs>
          <w:tab w:val="left" w:pos="426"/>
          <w:tab w:val="left" w:pos="851"/>
        </w:tabs>
        <w:spacing w:after="0"/>
        <w:ind w:left="-142" w:right="-283"/>
        <w:jc w:val="both"/>
        <w:rPr>
          <w:rFonts w:ascii="GHEA Grapalat" w:hAnsi="GHEA Grapalat" w:cs="Sylfaen"/>
          <w:sz w:val="24"/>
          <w:szCs w:val="24"/>
          <w:lang w:val="hy-AM"/>
        </w:rPr>
      </w:pPr>
      <w:r w:rsidRPr="0008203C">
        <w:rPr>
          <w:rFonts w:ascii="GHEA Grapalat" w:hAnsi="GHEA Grapalat" w:cs="Sylfaen"/>
          <w:sz w:val="24"/>
          <w:szCs w:val="24"/>
          <w:lang w:val="hy-AM"/>
        </w:rPr>
        <w:tab/>
        <w:t xml:space="preserve">Գործողությունն անձի նպատակաուղղված, կամային արարքն է, իսկ անգործությունն արտահայտվում է անհրաժեշտ և պարտադիր վարքագիծ դրսևորելուց ձեռնպահ մնալով: </w:t>
      </w:r>
    </w:p>
    <w:p w14:paraId="4A22C98E" w14:textId="77777777" w:rsidR="00B637F5" w:rsidRPr="0008203C" w:rsidRDefault="00AF0EBB" w:rsidP="00B637F5">
      <w:pPr>
        <w:tabs>
          <w:tab w:val="left" w:pos="426"/>
          <w:tab w:val="left" w:pos="851"/>
        </w:tabs>
        <w:spacing w:after="0"/>
        <w:ind w:left="-142" w:right="-283"/>
        <w:jc w:val="both"/>
        <w:rPr>
          <w:rFonts w:ascii="GHEA Grapalat" w:hAnsi="GHEA Grapalat" w:cs="Sylfaen"/>
          <w:sz w:val="24"/>
          <w:szCs w:val="24"/>
          <w:lang w:val="hy-AM"/>
        </w:rPr>
      </w:pPr>
      <w:r w:rsidRPr="0008203C">
        <w:rPr>
          <w:rFonts w:ascii="GHEA Grapalat" w:hAnsi="GHEA Grapalat" w:cs="Sylfaen"/>
          <w:sz w:val="24"/>
          <w:szCs w:val="24"/>
          <w:lang w:val="hy-AM"/>
        </w:rPr>
        <w:tab/>
        <w:t xml:space="preserve">Ոչ օրինաչափ վարքագծի և վնասի միջև պատճառահետևանքային կապը ենթադրում է, որ վնասը պետք է հանդիսանա ոչ օրինաչափ վարքագծի ուղղակի, անմիջական հետևանք: Այն դեպքում, երբ վնասն անհրաժեշտաբար թելադրված չէ ոչ օրինաչափ գործողությամբ (անգործությամբ), կամ գործողության (անգործության) և վնասի միջև կապն անուղղակի է, վնասի հատուցման համար անհրաժեշտ պատճառահետևանքային կապի պայմանն առկա չէ: </w:t>
      </w:r>
    </w:p>
    <w:p w14:paraId="5641F018" w14:textId="08099A18" w:rsidR="00AF0EBB" w:rsidRPr="0008203C" w:rsidRDefault="00B637F5" w:rsidP="00B637F5">
      <w:pPr>
        <w:tabs>
          <w:tab w:val="left" w:pos="426"/>
          <w:tab w:val="left" w:pos="851"/>
        </w:tabs>
        <w:spacing w:after="0"/>
        <w:ind w:left="-142" w:right="-283"/>
        <w:jc w:val="both"/>
        <w:rPr>
          <w:rFonts w:ascii="GHEA Grapalat" w:hAnsi="GHEA Grapalat" w:cs="Sylfaen"/>
          <w:sz w:val="24"/>
          <w:szCs w:val="24"/>
          <w:lang w:val="hy-AM"/>
        </w:rPr>
      </w:pPr>
      <w:r w:rsidRPr="0008203C">
        <w:rPr>
          <w:rFonts w:ascii="GHEA Grapalat" w:hAnsi="GHEA Grapalat" w:cs="Sylfaen"/>
          <w:sz w:val="24"/>
          <w:szCs w:val="24"/>
          <w:lang w:val="hy-AM"/>
        </w:rPr>
        <w:tab/>
      </w:r>
      <w:r w:rsidR="00AF0EBB" w:rsidRPr="0008203C">
        <w:rPr>
          <w:rFonts w:ascii="GHEA Grapalat" w:hAnsi="GHEA Grapalat" w:cs="Sylfaen"/>
          <w:sz w:val="24"/>
          <w:szCs w:val="24"/>
          <w:lang w:val="hy-AM"/>
        </w:rPr>
        <w:t xml:space="preserve">Վնաս պատճառող անձի մեղքը նրա սուբյեկտիվ վերաբերմունքն է իր ոչ օրինաչափ գործողության (անգործության) և առաջացած հետևանքի` վնասի նկատմամբ, ինչը կարող է դրսևորվել թե՛ դիտավորության, և թե՛ անզգուշության ձևով </w:t>
      </w:r>
      <w:r w:rsidR="00AF0EBB" w:rsidRPr="0008203C">
        <w:rPr>
          <w:rFonts w:ascii="GHEA Grapalat" w:hAnsi="GHEA Grapalat" w:cs="Sylfaen"/>
          <w:i/>
          <w:sz w:val="24"/>
          <w:szCs w:val="24"/>
          <w:lang w:val="hy-AM"/>
        </w:rPr>
        <w:t>(</w:t>
      </w:r>
      <w:r w:rsidR="00AF0EBB" w:rsidRPr="0008203C">
        <w:rPr>
          <w:rFonts w:ascii="GHEA Grapalat" w:hAnsi="GHEA Grapalat" w:cs="Sylfaen"/>
          <w:i/>
          <w:iCs/>
          <w:sz w:val="24"/>
          <w:szCs w:val="24"/>
          <w:lang w:val="hy-AM"/>
        </w:rPr>
        <w:t>տե՛ս Նելլի Մկրտչյանն ընդդեմ «</w:t>
      </w:r>
      <w:r w:rsidR="00AF0EBB" w:rsidRPr="00765E25">
        <w:rPr>
          <w:rFonts w:ascii="GHEA Grapalat" w:hAnsi="GHEA Grapalat" w:cs="Sylfaen"/>
          <w:i/>
          <w:iCs/>
          <w:sz w:val="24"/>
          <w:szCs w:val="24"/>
          <w:lang w:val="hy-AM"/>
        </w:rPr>
        <w:t>Երևան հյուրանոց» բաց բաժնետիրական ընկերության թիվ</w:t>
      </w:r>
      <w:r w:rsidR="00AF0EBB" w:rsidRPr="00765E25">
        <w:rPr>
          <w:rFonts w:ascii="Calibri" w:hAnsi="Calibri" w:cs="Calibri"/>
          <w:i/>
          <w:iCs/>
          <w:sz w:val="24"/>
          <w:szCs w:val="24"/>
          <w:lang w:val="hy-AM"/>
        </w:rPr>
        <w:t> </w:t>
      </w:r>
      <w:hyperlink r:id="rId10" w:history="1">
        <w:r w:rsidR="00AF0EBB" w:rsidRPr="00765E25">
          <w:rPr>
            <w:rFonts w:ascii="GHEA Grapalat" w:hAnsi="GHEA Grapalat" w:cs="Sylfaen"/>
            <w:i/>
            <w:iCs/>
            <w:sz w:val="24"/>
            <w:szCs w:val="24"/>
            <w:lang w:val="hy-AM"/>
          </w:rPr>
          <w:t>ԵԿԴ/2600/02/10</w:t>
        </w:r>
      </w:hyperlink>
      <w:r w:rsidR="00765E25">
        <w:rPr>
          <w:rFonts w:ascii="Calibri" w:hAnsi="Calibri" w:cs="Calibri"/>
          <w:i/>
          <w:iCs/>
          <w:sz w:val="24"/>
          <w:szCs w:val="24"/>
          <w:lang w:val="hy-AM"/>
        </w:rPr>
        <w:t xml:space="preserve"> </w:t>
      </w:r>
      <w:r w:rsidR="00765E25" w:rsidRPr="00765E25">
        <w:rPr>
          <w:rFonts w:ascii="GHEA Grapalat" w:hAnsi="GHEA Grapalat" w:cs="Calibri"/>
          <w:i/>
          <w:iCs/>
          <w:sz w:val="24"/>
          <w:szCs w:val="24"/>
          <w:lang w:val="hy-AM"/>
        </w:rPr>
        <w:t xml:space="preserve">քաղաքացիական </w:t>
      </w:r>
      <w:r w:rsidR="00AF0EBB" w:rsidRPr="00765E25">
        <w:rPr>
          <w:rFonts w:ascii="GHEA Grapalat" w:hAnsi="GHEA Grapalat" w:cs="Sylfaen"/>
          <w:i/>
          <w:iCs/>
          <w:sz w:val="24"/>
          <w:szCs w:val="24"/>
          <w:lang w:val="hy-AM"/>
        </w:rPr>
        <w:t>գործով</w:t>
      </w:r>
      <w:r w:rsidR="00AF0EBB" w:rsidRPr="0008203C">
        <w:rPr>
          <w:rFonts w:ascii="GHEA Grapalat" w:hAnsi="GHEA Grapalat" w:cs="Sylfaen"/>
          <w:i/>
          <w:iCs/>
          <w:sz w:val="24"/>
          <w:szCs w:val="24"/>
          <w:lang w:val="hy-AM"/>
        </w:rPr>
        <w:t xml:space="preserve"> ՀՀ վճռաբեկ դատարանի 04.10.2013 թվականի որոշումը</w:t>
      </w:r>
      <w:r w:rsidR="00AF0EBB" w:rsidRPr="0008203C">
        <w:rPr>
          <w:rFonts w:ascii="GHEA Grapalat" w:hAnsi="GHEA Grapalat" w:cs="Sylfaen"/>
          <w:i/>
          <w:sz w:val="24"/>
          <w:szCs w:val="24"/>
          <w:lang w:val="hy-AM"/>
        </w:rPr>
        <w:t>)</w:t>
      </w:r>
      <w:r w:rsidR="00AF0EBB" w:rsidRPr="0008203C">
        <w:rPr>
          <w:rFonts w:ascii="GHEA Grapalat" w:hAnsi="GHEA Grapalat" w:cs="Sylfaen"/>
          <w:sz w:val="24"/>
          <w:szCs w:val="24"/>
          <w:lang w:val="hy-AM"/>
        </w:rPr>
        <w:t>:</w:t>
      </w:r>
    </w:p>
    <w:p w14:paraId="3AA4AD7F" w14:textId="7E8594D6" w:rsidR="00AF0EBB" w:rsidRDefault="00AF0EBB" w:rsidP="00AF0EBB">
      <w:pPr>
        <w:pStyle w:val="ListParagraph"/>
        <w:numPr>
          <w:ilvl w:val="0"/>
          <w:numId w:val="3"/>
        </w:numPr>
        <w:tabs>
          <w:tab w:val="left" w:pos="426"/>
          <w:tab w:val="left" w:pos="851"/>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ՀՀ վճռաբեկ դատարանը միաժամանակ ընդգծել է,</w:t>
      </w:r>
      <w:r w:rsidRPr="0008203C">
        <w:rPr>
          <w:rFonts w:ascii="GHEA Grapalat" w:hAnsi="GHEA Grapalat" w:cs="Sylfaen"/>
          <w:b/>
          <w:bCs/>
          <w:sz w:val="24"/>
          <w:szCs w:val="24"/>
          <w:lang w:val="hy-AM"/>
        </w:rPr>
        <w:t xml:space="preserve"> </w:t>
      </w:r>
      <w:r w:rsidRPr="0008203C">
        <w:rPr>
          <w:rFonts w:ascii="GHEA Grapalat" w:hAnsi="GHEA Grapalat" w:cs="Sylfaen"/>
          <w:b/>
          <w:bCs/>
          <w:i/>
          <w:iCs/>
          <w:sz w:val="24"/>
          <w:szCs w:val="24"/>
          <w:lang w:val="hy-AM"/>
        </w:rPr>
        <w:t xml:space="preserve">որ քաղաքացիական իրավահարաբերություններում մեղքն արտահայտվում է անձի վերաբերմունքով ոչ միայն իր արարքի, այլև դրա հետևանքների նկատմամբ: Այսինքն` զուտ հակաիրավական արարք թույլ տալու փաստը դեռևս չի վկայում անձի մոտ մեղքի առկայության մասին, ուստի դատարանները նշված հանգամանքը գնահատելիս նաև պետք է պարզեն այդպիսի արարք թույլ տված անձի վերաբերմունքը հնարավոր բացասական հետևանքների նկատմամբ: Եթե դիտավորության դեպքում վնաս պատճառած անձը ցանկանում է կամ անտարբերությամբ թույլ է տալիս իր հակաիրավական արարքի հետևանքների առաջացումը, ապա անզգուշության պարագայում անձը, մի դեպքում կանխատեսելով իր վարքի բացասական հետևանքները, առանց բավարար հիմքերի կարծում է, թե դրանք կկանխվեն, կամ մեկ այլ դեպքում` ընդհանրապես չի կանխատեսում իր արարքի հետևանքները, չնայած պարտավոր էր կանխատեսել: Ըստ այդմ, </w:t>
      </w:r>
      <w:r w:rsidR="00C8569C">
        <w:rPr>
          <w:rFonts w:ascii="GHEA Grapalat" w:hAnsi="GHEA Grapalat" w:cs="Sylfaen"/>
          <w:b/>
          <w:bCs/>
          <w:i/>
          <w:iCs/>
          <w:sz w:val="24"/>
          <w:szCs w:val="24"/>
          <w:lang w:val="hy-AM"/>
        </w:rPr>
        <w:t>ՀՀ վ</w:t>
      </w:r>
      <w:r w:rsidRPr="0008203C">
        <w:rPr>
          <w:rFonts w:ascii="GHEA Grapalat" w:hAnsi="GHEA Grapalat" w:cs="Sylfaen"/>
          <w:b/>
          <w:bCs/>
          <w:i/>
          <w:iCs/>
          <w:sz w:val="24"/>
          <w:szCs w:val="24"/>
          <w:lang w:val="hy-AM"/>
        </w:rPr>
        <w:t xml:space="preserve">ճռաբեկ դատարանը գտել է, որ այն դեպքում, երբ անձը հակաիրավական գործողությունների կատարումից (կամ անգործության դրսևորումից) հետո մինչև բացասական հետևանքների վրա հասնելը պատշաճ կերպով ձեռնարկում է պատճառվելիք վնասը կանխելու ուղղությամբ օբյեկտիվորեն հնարավոր, անհրաժեշտ և իրենից կախված բոլոր միջոցները, ապա տվյալ իրավիճակում կարող է հավաստել ենթադրաբար վնաս պատճառած անձի մեղքի բացակայությունը: </w:t>
      </w:r>
      <w:r w:rsidRPr="00594C46">
        <w:rPr>
          <w:rFonts w:ascii="GHEA Grapalat" w:hAnsi="GHEA Grapalat" w:cs="Sylfaen"/>
          <w:b/>
          <w:bCs/>
          <w:i/>
          <w:iCs/>
          <w:sz w:val="24"/>
          <w:szCs w:val="24"/>
          <w:u w:val="single"/>
          <w:lang w:val="hy-AM"/>
        </w:rPr>
        <w:t xml:space="preserve">Հետևաբար, ենթադրյալ վնաս պատճառած անձի կողմից </w:t>
      </w:r>
      <w:r w:rsidRPr="00594C46">
        <w:rPr>
          <w:rFonts w:ascii="GHEA Grapalat" w:hAnsi="GHEA Grapalat" w:cs="Sylfaen"/>
          <w:b/>
          <w:bCs/>
          <w:i/>
          <w:iCs/>
          <w:sz w:val="24"/>
          <w:szCs w:val="24"/>
          <w:u w:val="single"/>
          <w:lang w:val="hy-AM"/>
        </w:rPr>
        <w:lastRenderedPageBreak/>
        <w:t>ձեռնարկված համապատասխան միջոցների վերաբերյալ ապացույցների առկայությունը, որոնք վկայում են նաև նման պայմաններում իրենից պահանջվող պատշաճ չափով հոգատարության և շրջահայացության դրսևորման փաստի մասին, կարող է հիմք հանդիսանալ տվյալ անձին պատճառված վնասի հատուցման պատասխանատվությունից ազատելու համար</w:t>
      </w:r>
      <w:r w:rsidRPr="0008203C">
        <w:rPr>
          <w:rFonts w:ascii="GHEA Grapalat" w:hAnsi="GHEA Grapalat" w:cs="Sylfaen"/>
          <w:sz w:val="24"/>
          <w:szCs w:val="24"/>
          <w:lang w:val="hy-AM"/>
        </w:rPr>
        <w:t xml:space="preserve"> </w:t>
      </w:r>
      <w:r w:rsidRPr="0008203C">
        <w:rPr>
          <w:rFonts w:ascii="GHEA Grapalat" w:hAnsi="GHEA Grapalat" w:cs="Sylfaen"/>
          <w:i/>
          <w:sz w:val="24"/>
          <w:szCs w:val="24"/>
          <w:lang w:val="hy-AM"/>
        </w:rPr>
        <w:t>(</w:t>
      </w:r>
      <w:r w:rsidRPr="0008203C">
        <w:rPr>
          <w:rFonts w:ascii="GHEA Grapalat" w:hAnsi="GHEA Grapalat" w:cs="Sylfaen"/>
          <w:i/>
          <w:iCs/>
          <w:sz w:val="24"/>
          <w:szCs w:val="24"/>
          <w:lang w:val="hy-AM"/>
        </w:rPr>
        <w:t xml:space="preserve">տե՛ս «Բի Լայն» ՍՊԸ-ն ընդդեմ Արտակ Զաքարյանի թիվ ԵԿԴ/2128/02/13 </w:t>
      </w:r>
      <w:r w:rsidR="00765E25">
        <w:rPr>
          <w:rFonts w:ascii="GHEA Grapalat" w:hAnsi="GHEA Grapalat" w:cs="Sylfaen"/>
          <w:i/>
          <w:iCs/>
          <w:sz w:val="24"/>
          <w:szCs w:val="24"/>
          <w:lang w:val="hy-AM"/>
        </w:rPr>
        <w:t xml:space="preserve">քաղաքացիական </w:t>
      </w:r>
      <w:r w:rsidRPr="0008203C">
        <w:rPr>
          <w:rFonts w:ascii="GHEA Grapalat" w:hAnsi="GHEA Grapalat" w:cs="Sylfaen"/>
          <w:i/>
          <w:iCs/>
          <w:sz w:val="24"/>
          <w:szCs w:val="24"/>
          <w:lang w:val="hy-AM"/>
        </w:rPr>
        <w:t>գործով ՀՀ վճռաբեկ դատարանի 30.04.2015 թվականի որոշումը</w:t>
      </w:r>
      <w:r w:rsidRPr="0008203C">
        <w:rPr>
          <w:rFonts w:ascii="GHEA Grapalat" w:hAnsi="GHEA Grapalat" w:cs="Sylfaen"/>
          <w:i/>
          <w:sz w:val="24"/>
          <w:szCs w:val="24"/>
          <w:lang w:val="hy-AM"/>
        </w:rPr>
        <w:t>)</w:t>
      </w:r>
      <w:r w:rsidRPr="0008203C">
        <w:rPr>
          <w:rFonts w:ascii="GHEA Grapalat" w:hAnsi="GHEA Grapalat" w:cs="Sylfaen"/>
          <w:sz w:val="24"/>
          <w:szCs w:val="24"/>
          <w:lang w:val="hy-AM"/>
        </w:rPr>
        <w:t>:</w:t>
      </w:r>
    </w:p>
    <w:p w14:paraId="1F15A9DE" w14:textId="77777777" w:rsidR="003F0586" w:rsidRDefault="003F0586" w:rsidP="003F0586">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Oրենսգրքի 66-րդ հոդվածի 1-ին մասի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 Նույն հոդվածի 2-րդ մասի համաձայն՝ յուրաքանչյուր ապացույց ենթակա է գնահատման վերաբերելիության, թույլատրելիության, արժանահավատության, իսկ բոլոր ապացույցներն իրենց համակցության մեջ` փաստի հաստատման համար բավարարության տեսանկյունից:</w:t>
      </w:r>
    </w:p>
    <w:p w14:paraId="73C61EE2" w14:textId="4AE19BEE" w:rsidR="00244D8E" w:rsidRPr="0008203C" w:rsidRDefault="00244D8E" w:rsidP="00244D8E">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ՀՀ վճռաբեկ դատարանը, անդրադառնալով ապացույցների գնահատման հարցին, նախկինում կայացրած որոշումներից մեկում արձանագրել է, որ այս կամ այն հանգամանքի առկայության կամ բացակայության մասին դատարանի եզրակացությունը պետք է լինի գործով ձեռք բերված ապացույցների բազմակողմանի, լրիվ և օբյեկտիվ հետազոտման տրամաբանական հետևությունը` հաշվի առնելով դրանց համակցություն</w:t>
      </w:r>
      <w:r w:rsidR="003201F5">
        <w:rPr>
          <w:rFonts w:ascii="GHEA Grapalat" w:hAnsi="GHEA Grapalat" w:cs="Sylfaen"/>
          <w:sz w:val="24"/>
          <w:szCs w:val="24"/>
          <w:lang w:val="hy-AM"/>
        </w:rPr>
        <w:t>ն</w:t>
      </w:r>
      <w:r w:rsidRPr="0008203C">
        <w:rPr>
          <w:rFonts w:ascii="GHEA Grapalat" w:hAnsi="GHEA Grapalat" w:cs="Sylfaen"/>
          <w:sz w:val="24"/>
          <w:szCs w:val="24"/>
          <w:lang w:val="hy-AM"/>
        </w:rPr>
        <w:t xml:space="preserve"> </w:t>
      </w:r>
      <w:r w:rsidR="003201F5">
        <w:rPr>
          <w:rFonts w:ascii="GHEA Grapalat" w:hAnsi="GHEA Grapalat" w:cs="Sylfaen"/>
          <w:sz w:val="24"/>
          <w:szCs w:val="24"/>
          <w:lang w:val="hy-AM"/>
        </w:rPr>
        <w:t>ու</w:t>
      </w:r>
      <w:r w:rsidRPr="0008203C">
        <w:rPr>
          <w:rFonts w:ascii="GHEA Grapalat" w:hAnsi="GHEA Grapalat" w:cs="Sylfaen"/>
          <w:sz w:val="24"/>
          <w:szCs w:val="24"/>
          <w:lang w:val="hy-AM"/>
        </w:rPr>
        <w:t xml:space="preserve"> փոխադարձ կապը, կիրառման ենթակա իրավունքը և ներքին համոզմունքը: Ապացույցի գնահատումն ապացույցների տրամաբանական և իրավաբանական որակումն է՝ դրանց վերաբերելիության, թույլատրելիության, արժանահավատության և բավարարության տեսանկյունից: Ընդ որում, ապացույցների բավարարությունը գործով ձեռք բերված ապացույցների այնպիսի համակցությունն է, որը հնարավորություն է տալիս վերջնական եզրահանգում կատարելու որոնվող փաստերի առկայության կամ բացակայության վերաբերյալ: Ապացույցների գնահատումը բավարարության տեսանկյունից հետապնդում է ապացույցների միջև հակասությունները վերացնելու նպատակ այնպես, որ փարատվեն ստացված ամբողջ ապացուցողական զանգվածից կատարված հետևությունների ճշմարտացիության վերաբերյալ կասկածները: ՀՀ վճռաբեկ դատարանը նշել է, որ ապացույցների անբավարար լինելու դեպքում գործի հանգամանքների վերաբերյալ դատարանը կարող է կատարել ոչ թե որոշակի, այլ հավանական եզրակացություններ, մինչդեռ դատարանի կողմից գործն ըստ էության լուծող դատական ակտը չի կարող հիմնված լինել հավանական եզրակացությունների և դատողությունների վրա </w:t>
      </w:r>
      <w:r w:rsidRPr="0008203C">
        <w:rPr>
          <w:rFonts w:ascii="GHEA Grapalat" w:hAnsi="GHEA Grapalat" w:cs="Sylfaen"/>
          <w:bCs/>
          <w:i/>
          <w:sz w:val="24"/>
          <w:szCs w:val="24"/>
          <w:lang w:val="hy-AM"/>
        </w:rPr>
        <w:t>(</w:t>
      </w:r>
      <w:r w:rsidRPr="00805FBF">
        <w:rPr>
          <w:rFonts w:ascii="GHEA Grapalat" w:hAnsi="GHEA Grapalat" w:cs="Sylfaen"/>
          <w:bCs/>
          <w:i/>
          <w:sz w:val="24"/>
          <w:szCs w:val="24"/>
          <w:lang w:val="hy-AM"/>
        </w:rPr>
        <w:t>տե՛ս «Շենքերի կառավարում» համատիրությունն ընդդեմ Մասիս Ղազանչյանի թիվ ԵԱՔԴ/0483/02/15 քաղաքացիական գործով ՀՀ վճռաբեկ դատարանի 22.07.2016 թվականի որոշումը</w:t>
      </w:r>
      <w:r w:rsidRPr="0008203C">
        <w:rPr>
          <w:rFonts w:ascii="GHEA Grapalat" w:hAnsi="GHEA Grapalat" w:cs="Sylfaen"/>
          <w:bCs/>
          <w:i/>
          <w:sz w:val="24"/>
          <w:szCs w:val="24"/>
          <w:lang w:val="hy-AM"/>
        </w:rPr>
        <w:t>):</w:t>
      </w:r>
    </w:p>
    <w:p w14:paraId="129BB9E4" w14:textId="1EC43D4B" w:rsidR="00244D8E" w:rsidRPr="0008203C" w:rsidRDefault="00244D8E" w:rsidP="00244D8E">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ՀՀ վճռաբեկ դատարանը մեկ այլ որոշմամբ ընդգծել է, որ դատարանը գործն ըստ էության լուծող պատճառաբանված դատական ակտ կայացնելու նպատակով պետք է բազմակողմանի, լրիվ և օբյեկտիվ հետազոտման վրա հիմնված ներքին համոզմամբ գնահատի գործում եղած բոլոր ապացույցները՝ դրանց վերաբերելիության, թույլատրելիության, արժանահավատության </w:t>
      </w:r>
      <w:r w:rsidR="003F0131">
        <w:rPr>
          <w:rFonts w:ascii="GHEA Grapalat" w:hAnsi="GHEA Grapalat" w:cs="Sylfaen"/>
          <w:sz w:val="24"/>
          <w:szCs w:val="24"/>
          <w:lang w:val="hy-AM"/>
        </w:rPr>
        <w:t>ու</w:t>
      </w:r>
      <w:r w:rsidRPr="0008203C">
        <w:rPr>
          <w:rFonts w:ascii="GHEA Grapalat" w:hAnsi="GHEA Grapalat" w:cs="Sylfaen"/>
          <w:sz w:val="24"/>
          <w:szCs w:val="24"/>
          <w:lang w:val="hy-AM"/>
        </w:rPr>
        <w:t xml:space="preserve"> բավարարության տեսանկյունից: Դատարանի կողմից ապացույցների գնահատման արդյունքներն արտացոլվում են դատական ակտի պատճառաբանական մասում, որտեղ դատարանը պետք է մատնացույց </w:t>
      </w:r>
      <w:r w:rsidRPr="0008203C">
        <w:rPr>
          <w:rFonts w:ascii="GHEA Grapalat" w:hAnsi="GHEA Grapalat" w:cs="Sylfaen"/>
          <w:sz w:val="24"/>
          <w:szCs w:val="24"/>
          <w:lang w:val="hy-AM"/>
        </w:rPr>
        <w:lastRenderedPageBreak/>
        <w:t>անի այն ապացույցները, որոնց վրա կառուցում է իր եզրահանգումներն ու հետևությունները, ինչպես նաև այն դատողությունները, որոնցով հերքվում է այս կամ այն ապացույցը: Դատական ակտը կարող է համարվել պատշաճ կերպով պատճառաբանված միայն այն դեպքում, երբ դրա պատճառաբանական մասում դատարանը ցույց է տվել ապացույցների գնահատման հարցում իր ներքին համոզմունքի ձևավորման օբյեկտիվ հիմքերը (</w:t>
      </w:r>
      <w:r w:rsidRPr="00DE3B61">
        <w:rPr>
          <w:rFonts w:ascii="GHEA Grapalat" w:hAnsi="GHEA Grapalat" w:cs="Sylfaen"/>
          <w:i/>
          <w:iCs/>
          <w:sz w:val="24"/>
          <w:szCs w:val="24"/>
          <w:lang w:val="hy-AM"/>
        </w:rPr>
        <w:t>տե՛ս Արման Վարդազարյանի ընդդեմ Կարինե Վարդազարյանի թիվ ԵԱՔԴ/0598/02/15 քաղաքացիական գործով ՀՀ վճռաբեկ դատարանի 19.04.2019 թվականի որոշումը</w:t>
      </w:r>
      <w:r w:rsidRPr="0008203C">
        <w:rPr>
          <w:rFonts w:ascii="GHEA Grapalat" w:hAnsi="GHEA Grapalat" w:cs="Sylfaen"/>
          <w:sz w:val="24"/>
          <w:szCs w:val="24"/>
          <w:lang w:val="hy-AM"/>
        </w:rPr>
        <w:t>):</w:t>
      </w:r>
    </w:p>
    <w:p w14:paraId="7B3727FB" w14:textId="3FCF3268" w:rsidR="00244D8E" w:rsidRPr="0008203C" w:rsidRDefault="00244D8E" w:rsidP="00244D8E">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Մեկ այլ որոշմամբ ՀՀ վճռաբեկ դատարանն անդրադառնալով դատարանի ներքին համոզմունքի իրավական վերլուծությանը, արձանագրել է, որ այն չպետք է մեկուսացված լինի գործի փաստական հանգամանքներից և դրանում առկա ապացույցներից, այլ օբյեկտիվորեն պետք է հիմնվի դրանց վրա և լինի գործի բազմակողմանի </w:t>
      </w:r>
      <w:r w:rsidR="003F0131">
        <w:rPr>
          <w:rFonts w:ascii="GHEA Grapalat" w:hAnsi="GHEA Grapalat" w:cs="Sylfaen"/>
          <w:sz w:val="24"/>
          <w:szCs w:val="24"/>
          <w:lang w:val="hy-AM"/>
        </w:rPr>
        <w:t>ու</w:t>
      </w:r>
      <w:r w:rsidRPr="0008203C">
        <w:rPr>
          <w:rFonts w:ascii="GHEA Grapalat" w:hAnsi="GHEA Grapalat" w:cs="Sylfaen"/>
          <w:sz w:val="24"/>
          <w:szCs w:val="24"/>
          <w:lang w:val="hy-AM"/>
        </w:rPr>
        <w:t xml:space="preserve"> օբյեկտիվ քննության արդյունք: Միայն այդ պարագայում դատական ակտը կարող է համարվել օրինական, համոզիչ և հեղինակավոր ոչ միայն դատարանի համար, այլև դատական պաշտպանության դիմած անձանց համար: Նշվածից հետևում է, որ դատական ակտի հիմքում չեն կարող դրվել այնպիսի փաստեր, որոնց վերաբերյալ օբյեկտիվ և բազմակողմանի քննություն չի իրականացվել </w:t>
      </w:r>
      <w:r w:rsidRPr="0008203C">
        <w:rPr>
          <w:rFonts w:ascii="GHEA Grapalat" w:hAnsi="GHEA Grapalat" w:cs="Sylfaen"/>
          <w:i/>
          <w:sz w:val="24"/>
          <w:szCs w:val="24"/>
          <w:lang w:val="hy-AM"/>
        </w:rPr>
        <w:t xml:space="preserve">(տե՛ս </w:t>
      </w:r>
      <w:r w:rsidRPr="0008203C">
        <w:rPr>
          <w:rFonts w:ascii="GHEA Grapalat" w:hAnsi="GHEA Grapalat" w:cs="Sylfaen"/>
          <w:i/>
          <w:iCs/>
          <w:sz w:val="24"/>
          <w:szCs w:val="24"/>
          <w:lang w:val="hy-AM"/>
        </w:rPr>
        <w:t xml:space="preserve">Զարուհի և Գայանե Այվազյաններն ընդդեմ Նաիրա Պետրոսյանի և Մարիա Այվազյանի թիվ </w:t>
      </w:r>
      <w:r w:rsidRPr="0008203C">
        <w:rPr>
          <w:rFonts w:ascii="GHEA Grapalat" w:hAnsi="GHEA Grapalat" w:cs="Sylfaen"/>
          <w:bCs/>
          <w:i/>
          <w:iCs/>
          <w:sz w:val="24"/>
          <w:szCs w:val="24"/>
          <w:lang w:val="hy-AM"/>
        </w:rPr>
        <w:t>ԵԿԴ/4379/02/14</w:t>
      </w:r>
      <w:r w:rsidRPr="0008203C">
        <w:rPr>
          <w:rFonts w:ascii="GHEA Grapalat" w:hAnsi="GHEA Grapalat" w:cs="Sylfaen"/>
          <w:b/>
          <w:bCs/>
          <w:i/>
          <w:iCs/>
          <w:sz w:val="24"/>
          <w:szCs w:val="24"/>
          <w:lang w:val="hy-AM"/>
        </w:rPr>
        <w:t xml:space="preserve"> </w:t>
      </w:r>
      <w:r w:rsidRPr="0008203C">
        <w:rPr>
          <w:rFonts w:ascii="GHEA Grapalat" w:hAnsi="GHEA Grapalat" w:cs="Sylfaen"/>
          <w:i/>
          <w:iCs/>
          <w:sz w:val="24"/>
          <w:szCs w:val="24"/>
          <w:lang w:val="hy-AM"/>
        </w:rPr>
        <w:t>քաղաքացիական գործով ՀՀ վճռաբեկ դատարանի 27.12.2017 թվականի որոշումը</w:t>
      </w:r>
      <w:r w:rsidRPr="0008203C">
        <w:rPr>
          <w:rFonts w:ascii="GHEA Grapalat" w:hAnsi="GHEA Grapalat" w:cs="Sylfaen"/>
          <w:i/>
          <w:sz w:val="24"/>
          <w:szCs w:val="24"/>
          <w:lang w:val="hy-AM"/>
        </w:rPr>
        <w:t>)</w:t>
      </w:r>
      <w:r w:rsidRPr="0008203C">
        <w:rPr>
          <w:rFonts w:ascii="GHEA Grapalat" w:hAnsi="GHEA Grapalat" w:cs="Sylfaen"/>
          <w:sz w:val="24"/>
          <w:szCs w:val="24"/>
          <w:lang w:val="hy-AM"/>
        </w:rPr>
        <w:t>:</w:t>
      </w:r>
    </w:p>
    <w:p w14:paraId="0E05C551" w14:textId="45D77DC0" w:rsidR="00244D8E" w:rsidRPr="0008203C" w:rsidRDefault="00244D8E" w:rsidP="00244D8E">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ՀՀ </w:t>
      </w:r>
      <w:r w:rsidR="00F37AFD">
        <w:rPr>
          <w:rFonts w:ascii="GHEA Grapalat" w:hAnsi="GHEA Grapalat" w:cs="Sylfaen"/>
          <w:sz w:val="24"/>
          <w:szCs w:val="24"/>
          <w:lang w:val="hy-AM"/>
        </w:rPr>
        <w:t>վ</w:t>
      </w:r>
      <w:r w:rsidRPr="0008203C">
        <w:rPr>
          <w:rFonts w:ascii="GHEA Grapalat" w:hAnsi="GHEA Grapalat" w:cs="Sylfaen"/>
          <w:sz w:val="24"/>
          <w:szCs w:val="24"/>
          <w:lang w:val="hy-AM"/>
        </w:rPr>
        <w:t>ճռաբեկ դատարանն անհրաժեշտ է համարել ընդգծել, որ նախկին ՀՀ քաղաքացիական դատավարության օրենսգրքի 53-րդ հոդվածում և ներկայումս գործող ՀՀ քաղաքացիական դատավարության օրենսգրքի 66-րդ հոդվածում օրենսդիրը սահմանել է համանման ու հավասարազոր իրավական կարգավորումներ, որի պայմաններում ՀՀ վճռաբեկ դատարանի կողմից արտահայտված վերը նշված իրավական դիրքորոշումները հավասար</w:t>
      </w:r>
      <w:r w:rsidR="00A66436">
        <w:rPr>
          <w:rFonts w:ascii="GHEA Grapalat" w:hAnsi="GHEA Grapalat" w:cs="Sylfaen"/>
          <w:sz w:val="24"/>
          <w:szCs w:val="24"/>
          <w:lang w:val="hy-AM"/>
        </w:rPr>
        <w:t>ա</w:t>
      </w:r>
      <w:r w:rsidRPr="0008203C">
        <w:rPr>
          <w:rFonts w:ascii="GHEA Grapalat" w:hAnsi="GHEA Grapalat" w:cs="Sylfaen"/>
          <w:sz w:val="24"/>
          <w:szCs w:val="24"/>
          <w:lang w:val="hy-AM"/>
        </w:rPr>
        <w:t xml:space="preserve">պես կիրառելի են նաև ներկայումս գործող ՀՀ քաղաքացիական դատավարության օրենսգրքի 66-րդ հոդվածի նկատմամբ </w:t>
      </w:r>
      <w:r w:rsidRPr="0008203C">
        <w:rPr>
          <w:rFonts w:ascii="GHEA Grapalat" w:hAnsi="GHEA Grapalat" w:cs="Sylfaen"/>
          <w:i/>
          <w:iCs/>
          <w:sz w:val="24"/>
          <w:szCs w:val="24"/>
          <w:lang w:val="hy-AM"/>
        </w:rPr>
        <w:t xml:space="preserve">(տե'ս «Շանթ Պլյուս» սահմանափակ պատասխանատվությամբ ընկերության ընդդեմ Վարշամ Ղարիբյանի թիվ ԵԱԴԴ/1438/02/08 </w:t>
      </w:r>
      <w:r w:rsidR="00805FBF">
        <w:rPr>
          <w:rFonts w:ascii="GHEA Grapalat" w:hAnsi="GHEA Grapalat" w:cs="Sylfaen"/>
          <w:i/>
          <w:iCs/>
          <w:sz w:val="24"/>
          <w:szCs w:val="24"/>
          <w:lang w:val="hy-AM"/>
        </w:rPr>
        <w:t xml:space="preserve">քաղաքացիական </w:t>
      </w:r>
      <w:r w:rsidRPr="0008203C">
        <w:rPr>
          <w:rFonts w:ascii="GHEA Grapalat" w:hAnsi="GHEA Grapalat" w:cs="Sylfaen"/>
          <w:i/>
          <w:iCs/>
          <w:sz w:val="24"/>
          <w:szCs w:val="24"/>
          <w:lang w:val="hy-AM"/>
        </w:rPr>
        <w:t>գործով ՀՀ վճռաբեկ դատարանի 04.06.2021 թվականի որոշումը)</w:t>
      </w:r>
      <w:r w:rsidRPr="0008203C">
        <w:rPr>
          <w:rFonts w:ascii="GHEA Grapalat" w:hAnsi="GHEA Grapalat" w:cs="Sylfaen"/>
          <w:sz w:val="24"/>
          <w:szCs w:val="24"/>
          <w:lang w:val="hy-AM"/>
        </w:rPr>
        <w:t>:</w:t>
      </w:r>
    </w:p>
    <w:p w14:paraId="5AA0C6BD" w14:textId="66EDBFD2" w:rsidR="00AF0EBB" w:rsidRPr="0008203C" w:rsidRDefault="00AF0EBB" w:rsidP="003F0586">
      <w:pPr>
        <w:pStyle w:val="ListParagraph"/>
        <w:numPr>
          <w:ilvl w:val="0"/>
          <w:numId w:val="3"/>
        </w:numPr>
        <w:tabs>
          <w:tab w:val="left" w:pos="426"/>
          <w:tab w:val="left" w:pos="851"/>
        </w:tabs>
        <w:spacing w:after="0"/>
        <w:ind w:left="-142" w:right="-283" w:firstLine="426"/>
        <w:jc w:val="both"/>
        <w:rPr>
          <w:rFonts w:ascii="GHEA Grapalat" w:hAnsi="GHEA Grapalat" w:cs="Sylfaen"/>
          <w:sz w:val="24"/>
          <w:szCs w:val="24"/>
          <w:lang w:val="hy-AM"/>
        </w:rPr>
      </w:pPr>
      <w:r w:rsidRPr="0008203C">
        <w:rPr>
          <w:rFonts w:ascii="GHEA Grapalat" w:hAnsi="GHEA Grapalat" w:cs="Sylfaen"/>
          <w:sz w:val="24"/>
          <w:szCs w:val="24"/>
          <w:lang w:val="hy-AM"/>
        </w:rPr>
        <w:t>Վերահաստատելով վերը վկայակոչված դիրքորոշումները</w:t>
      </w:r>
      <w:r w:rsidR="00011FFF">
        <w:rPr>
          <w:rFonts w:ascii="GHEA Grapalat" w:hAnsi="GHEA Grapalat" w:cs="Sylfaen"/>
          <w:sz w:val="24"/>
          <w:szCs w:val="24"/>
          <w:lang w:val="hy-AM"/>
        </w:rPr>
        <w:t>՝</w:t>
      </w:r>
      <w:r w:rsidRPr="0008203C">
        <w:rPr>
          <w:rFonts w:ascii="GHEA Grapalat" w:hAnsi="GHEA Grapalat" w:cs="Sylfaen"/>
          <w:sz w:val="24"/>
          <w:szCs w:val="24"/>
          <w:lang w:val="hy-AM"/>
        </w:rPr>
        <w:t xml:space="preserve"> հաջորդիվ Վճռաբեկ դատարանը հարկ է համարում անդրադառնալ ՀՀ բարձրաստիճան պաշտոնատար անձի՝ նախարարի, իր պաշտոն</w:t>
      </w:r>
      <w:r w:rsidR="00692BB3" w:rsidRPr="0008203C">
        <w:rPr>
          <w:rFonts w:ascii="GHEA Grapalat" w:hAnsi="GHEA Grapalat" w:cs="Sylfaen"/>
          <w:sz w:val="24"/>
          <w:szCs w:val="24"/>
          <w:lang w:val="hy-AM"/>
        </w:rPr>
        <w:t>ե</w:t>
      </w:r>
      <w:r w:rsidRPr="0008203C">
        <w:rPr>
          <w:rFonts w:ascii="GHEA Grapalat" w:hAnsi="GHEA Grapalat" w:cs="Sylfaen"/>
          <w:sz w:val="24"/>
          <w:szCs w:val="24"/>
          <w:lang w:val="hy-AM"/>
        </w:rPr>
        <w:t>ական դիրքից բխող, կայացված որոշումների արդյունքում առաջացած վնասի հատուցման իրավահարաբերություններին՝ հիմքում ունենալով այն հանգամանքը, որ վեճի առարկան կապված է պետական իշխանության իրականացման արդյունքում առաջացած հնարավոր վնասին:</w:t>
      </w:r>
    </w:p>
    <w:p w14:paraId="68FB4087" w14:textId="3FE29EFF" w:rsidR="00CF0FBA" w:rsidRPr="0008203C" w:rsidRDefault="00AF0EBB" w:rsidP="00CF0FBA">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Պետական կառավարման համակարգի մարմինները, ի թիվս այլնի, իրենց վերապահված լիազորությունների սահմաններում իրականացնում են Կառավարության քաղաքականությունը, որի արդյունավետությունը պայմանավորված է նաև Կառավարությանը ենթակա պետական կառավարման համակարգի մարմինների և պաշտոնատար անձանց գործունեության նկատմամբ արդյունավետ կառավարման </w:t>
      </w:r>
      <w:r w:rsidR="00C83C16">
        <w:rPr>
          <w:rFonts w:ascii="GHEA Grapalat" w:hAnsi="GHEA Grapalat" w:cs="Sylfaen"/>
          <w:sz w:val="24"/>
          <w:szCs w:val="24"/>
          <w:lang w:val="hy-AM"/>
        </w:rPr>
        <w:t>և</w:t>
      </w:r>
      <w:r w:rsidRPr="0008203C">
        <w:rPr>
          <w:rFonts w:ascii="GHEA Grapalat" w:hAnsi="GHEA Grapalat" w:cs="Sylfaen"/>
          <w:sz w:val="24"/>
          <w:szCs w:val="24"/>
          <w:lang w:val="hy-AM"/>
        </w:rPr>
        <w:t xml:space="preserve"> վերահսկողական գործիքակազմի առկայությամբ </w:t>
      </w:r>
      <w:r w:rsidRPr="0008203C">
        <w:rPr>
          <w:rFonts w:ascii="GHEA Grapalat" w:hAnsi="GHEA Grapalat" w:cs="Sylfaen"/>
          <w:i/>
          <w:sz w:val="24"/>
          <w:szCs w:val="24"/>
          <w:lang w:val="hy-AM"/>
        </w:rPr>
        <w:t>(տե՛ս Սահմանադրական դատարանի 27.02.2024 թվականի թիվ ՍԴՈ-1716 որոշումը, էջ 19-20)</w:t>
      </w:r>
      <w:r w:rsidRPr="0008203C">
        <w:rPr>
          <w:rFonts w:ascii="GHEA Grapalat" w:hAnsi="GHEA Grapalat" w:cs="Sylfaen"/>
          <w:sz w:val="24"/>
          <w:szCs w:val="24"/>
          <w:lang w:val="hy-AM"/>
        </w:rPr>
        <w:t>:</w:t>
      </w:r>
    </w:p>
    <w:p w14:paraId="00758573" w14:textId="03B4798B" w:rsidR="00693C70" w:rsidRDefault="00AF0EBB" w:rsidP="00693C70">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Քաղաքացիական ծառայողի և պետության միջև աշխատանքային հարաբերություններն ավանդաբար սահմանվում են որպես գործադիր իշխանության </w:t>
      </w:r>
      <w:r w:rsidRPr="0008203C">
        <w:rPr>
          <w:rFonts w:ascii="GHEA Grapalat" w:hAnsi="GHEA Grapalat" w:cs="Sylfaen"/>
          <w:sz w:val="24"/>
          <w:szCs w:val="24"/>
          <w:lang w:val="hy-AM"/>
        </w:rPr>
        <w:lastRenderedPageBreak/>
        <w:t xml:space="preserve">նկատմամբ վստահության </w:t>
      </w:r>
      <w:r w:rsidR="00805FBF">
        <w:rPr>
          <w:rFonts w:ascii="GHEA Grapalat" w:hAnsi="GHEA Grapalat" w:cs="Sylfaen"/>
          <w:sz w:val="24"/>
          <w:szCs w:val="24"/>
          <w:lang w:val="hy-AM"/>
        </w:rPr>
        <w:t>և</w:t>
      </w:r>
      <w:r w:rsidRPr="0008203C">
        <w:rPr>
          <w:rFonts w:ascii="GHEA Grapalat" w:hAnsi="GHEA Grapalat" w:cs="Sylfaen"/>
          <w:sz w:val="24"/>
          <w:szCs w:val="24"/>
          <w:lang w:val="hy-AM"/>
        </w:rPr>
        <w:t xml:space="preserve"> հավատարմության վրա հիմնված հարաբերություններ այնքան ժամանակ, քանի դեռ առկա է պետության աշխատակիցների կողմից պետական քաղաքականություն իրականացնելու պահանջ </w:t>
      </w:r>
      <w:r w:rsidRPr="0008203C">
        <w:rPr>
          <w:rFonts w:ascii="GHEA Grapalat" w:hAnsi="GHEA Grapalat" w:cs="Sylfaen"/>
          <w:i/>
          <w:sz w:val="24"/>
          <w:szCs w:val="24"/>
          <w:lang w:val="hy-AM"/>
        </w:rPr>
        <w:t>(տե՛ս Մարդու իրավունքների եվրոպական դատարանի (Առաջին բաժանմունք) Ալվինա Գյուլումյանը և այլք ընդդեմ Հայաստանի, գանգատ թիվ 25240/20 գործով 21.11.2023 թվականի որոշման 71-րդ կետը)</w:t>
      </w:r>
      <w:r w:rsidRPr="0008203C">
        <w:rPr>
          <w:rFonts w:ascii="GHEA Grapalat" w:hAnsi="GHEA Grapalat" w:cs="Sylfaen"/>
          <w:sz w:val="24"/>
          <w:szCs w:val="24"/>
          <w:lang w:val="hy-AM"/>
        </w:rPr>
        <w:t>: Այս տեսակետից ակնհայտ է, որ նախարարը որպես գործադիր իշխանության ներկայացուցիչ (Սահմանադրության 85-րդ հոդված (1995 թվականի և 2005 թվականի խմբագրություններով), 147-րդ հոդված (2015 թվականի խմբագրությամբ)) պետության հետ գտնվում է հատուկ վստահության և հավատարմության վրա հիմնված հարաբերության մեջ, որի հիման վրա իրականացնում է այն ոլորտի քաղաքականությունը, որի համար պատասխանատու է:</w:t>
      </w:r>
    </w:p>
    <w:p w14:paraId="614FADCC" w14:textId="45146946" w:rsidR="00CF0FBA" w:rsidRPr="00693C70" w:rsidRDefault="00AF0EBB" w:rsidP="00693C70">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r w:rsidRPr="00693C70">
        <w:rPr>
          <w:rFonts w:ascii="GHEA Grapalat" w:hAnsi="GHEA Grapalat" w:cs="Sylfaen"/>
          <w:sz w:val="24"/>
          <w:szCs w:val="24"/>
          <w:lang w:val="hy-AM"/>
        </w:rPr>
        <w:t xml:space="preserve">Վճռաբեկ դատարանն ընդունելով հանդերձ, որ նախարարն իր վրա դրված պարտականություններն իրականացնում է տարբեր մարմինների և աշխատակիցների միջոցով, այդուհանդերձ ընդգծում է, որ վստահության </w:t>
      </w:r>
      <w:r w:rsidR="000A7E74">
        <w:rPr>
          <w:rFonts w:ascii="GHEA Grapalat" w:hAnsi="GHEA Grapalat" w:cs="Sylfaen"/>
          <w:sz w:val="24"/>
          <w:szCs w:val="24"/>
          <w:lang w:val="hy-AM"/>
        </w:rPr>
        <w:t>ու</w:t>
      </w:r>
      <w:r w:rsidRPr="00693C70">
        <w:rPr>
          <w:rFonts w:ascii="GHEA Grapalat" w:hAnsi="GHEA Grapalat" w:cs="Sylfaen"/>
          <w:sz w:val="24"/>
          <w:szCs w:val="24"/>
          <w:lang w:val="hy-AM"/>
        </w:rPr>
        <w:t xml:space="preserve"> հավատարմության վրա հիմնված հարաբերություններում նախարարն իր </w:t>
      </w:r>
      <w:r w:rsidR="005C1D41" w:rsidRPr="00693C70">
        <w:rPr>
          <w:rFonts w:ascii="GHEA Grapalat" w:hAnsi="GHEA Grapalat" w:cs="Sylfaen"/>
          <w:sz w:val="24"/>
          <w:szCs w:val="24"/>
          <w:lang w:val="hy-AM"/>
        </w:rPr>
        <w:t>պաշտոն</w:t>
      </w:r>
      <w:r w:rsidR="00426DC4" w:rsidRPr="00693C70">
        <w:rPr>
          <w:rFonts w:ascii="GHEA Grapalat" w:hAnsi="GHEA Grapalat" w:cs="Sylfaen"/>
          <w:sz w:val="24"/>
          <w:szCs w:val="24"/>
          <w:lang w:val="hy-AM"/>
        </w:rPr>
        <w:t>ե</w:t>
      </w:r>
      <w:r w:rsidR="005C1D41" w:rsidRPr="00693C70">
        <w:rPr>
          <w:rFonts w:ascii="GHEA Grapalat" w:hAnsi="GHEA Grapalat" w:cs="Sylfaen"/>
          <w:sz w:val="24"/>
          <w:szCs w:val="24"/>
          <w:lang w:val="hy-AM"/>
        </w:rPr>
        <w:t>ական լիազորություններ</w:t>
      </w:r>
      <w:r w:rsidR="00426DC4" w:rsidRPr="00693C70">
        <w:rPr>
          <w:rFonts w:ascii="GHEA Grapalat" w:hAnsi="GHEA Grapalat" w:cs="Sylfaen"/>
          <w:sz w:val="24"/>
          <w:szCs w:val="24"/>
          <w:lang w:val="hy-AM"/>
        </w:rPr>
        <w:t>ն</w:t>
      </w:r>
      <w:r w:rsidR="005C1D41" w:rsidRPr="00693C70">
        <w:rPr>
          <w:rFonts w:ascii="GHEA Grapalat" w:hAnsi="GHEA Grapalat" w:cs="Sylfaen"/>
          <w:sz w:val="24"/>
          <w:szCs w:val="24"/>
          <w:lang w:val="hy-AM"/>
        </w:rPr>
        <w:t xml:space="preserve"> իրականացնելու ընթացքում </w:t>
      </w:r>
      <w:r w:rsidRPr="00693C70">
        <w:rPr>
          <w:rFonts w:ascii="GHEA Grapalat" w:hAnsi="GHEA Grapalat" w:cs="Sylfaen"/>
          <w:sz w:val="24"/>
          <w:szCs w:val="24"/>
          <w:lang w:val="hy-AM"/>
        </w:rPr>
        <w:t xml:space="preserve">պետք է գործի այնպես, որ առավելագույնս հոգատարություն և շրջահայացություն ցուցաբերի իր ընտրության </w:t>
      </w:r>
      <w:r w:rsidR="004A2F6D" w:rsidRPr="00693C70">
        <w:rPr>
          <w:rFonts w:ascii="GHEA Grapalat" w:hAnsi="GHEA Grapalat" w:cs="Sylfaen"/>
          <w:sz w:val="24"/>
          <w:szCs w:val="24"/>
          <w:lang w:val="hy-AM"/>
        </w:rPr>
        <w:t>նկատմամբ</w:t>
      </w:r>
      <w:r w:rsidRPr="00693C70">
        <w:rPr>
          <w:rFonts w:ascii="GHEA Grapalat" w:hAnsi="GHEA Grapalat" w:cs="Sylfaen"/>
          <w:sz w:val="24"/>
          <w:szCs w:val="24"/>
          <w:lang w:val="hy-AM"/>
        </w:rPr>
        <w:t xml:space="preserve"> (</w:t>
      </w:r>
      <w:r w:rsidRPr="00693C70">
        <w:rPr>
          <w:rFonts w:ascii="GHEA Grapalat" w:hAnsi="GHEA Grapalat" w:cs="Sylfaen"/>
          <w:i/>
          <w:iCs/>
          <w:sz w:val="24"/>
          <w:szCs w:val="24"/>
          <w:lang w:val="hy-AM"/>
        </w:rPr>
        <w:t>Culpa in eligendo</w:t>
      </w:r>
      <w:r w:rsidRPr="00693C70">
        <w:rPr>
          <w:rFonts w:ascii="GHEA Grapalat" w:hAnsi="GHEA Grapalat" w:cs="Sylfaen"/>
          <w:sz w:val="24"/>
          <w:szCs w:val="24"/>
          <w:lang w:val="hy-AM"/>
        </w:rPr>
        <w:t xml:space="preserve">), որի արդյունքում այս կամ այն կերպ կարող է վնաս պատճառվել լայն իմաստով հանրային միջոցներին: Այս տեսակետից ՀՀ քաղաքացիական օրենսգրքի 1058-րդ հոդվածի իմաստով նախարարը պատասխանատվություն է կրում իր </w:t>
      </w:r>
      <w:r w:rsidR="00441DCC" w:rsidRPr="00693C70">
        <w:rPr>
          <w:rFonts w:ascii="GHEA Grapalat" w:hAnsi="GHEA Grapalat" w:cs="Sylfaen"/>
          <w:sz w:val="24"/>
          <w:szCs w:val="24"/>
          <w:lang w:val="hy-AM"/>
        </w:rPr>
        <w:t>«</w:t>
      </w:r>
      <w:r w:rsidRPr="00693C70">
        <w:rPr>
          <w:rFonts w:ascii="GHEA Grapalat" w:hAnsi="GHEA Grapalat" w:cs="Sylfaen"/>
          <w:i/>
          <w:iCs/>
          <w:sz w:val="24"/>
          <w:szCs w:val="24"/>
          <w:lang w:val="hy-AM"/>
        </w:rPr>
        <w:t>վատ ընտրության</w:t>
      </w:r>
      <w:r w:rsidR="00441DCC" w:rsidRPr="00693C70">
        <w:rPr>
          <w:rFonts w:ascii="GHEA Grapalat" w:hAnsi="GHEA Grapalat" w:cs="Sylfaen"/>
          <w:sz w:val="24"/>
          <w:szCs w:val="24"/>
          <w:lang w:val="hy-AM"/>
        </w:rPr>
        <w:t>»</w:t>
      </w:r>
      <w:r w:rsidR="00320A89" w:rsidRPr="00693C70">
        <w:rPr>
          <w:rFonts w:ascii="GHEA Grapalat" w:hAnsi="GHEA Grapalat" w:cs="Sylfaen"/>
          <w:sz w:val="24"/>
          <w:szCs w:val="24"/>
          <w:lang w:val="hy-AM"/>
        </w:rPr>
        <w:t xml:space="preserve"> </w:t>
      </w:r>
      <w:r w:rsidRPr="00693C70">
        <w:rPr>
          <w:rFonts w:ascii="GHEA Grapalat" w:hAnsi="GHEA Grapalat" w:cs="Sylfaen"/>
          <w:sz w:val="24"/>
          <w:szCs w:val="24"/>
          <w:lang w:val="hy-AM"/>
        </w:rPr>
        <w:t>արդյունքում առաջացած վնասի համար, եթե վերը նշված փաստեր</w:t>
      </w:r>
      <w:r w:rsidR="004A2F6D" w:rsidRPr="00693C70">
        <w:rPr>
          <w:rFonts w:ascii="GHEA Grapalat" w:hAnsi="GHEA Grapalat" w:cs="Sylfaen"/>
          <w:sz w:val="24"/>
          <w:szCs w:val="24"/>
          <w:lang w:val="hy-AM"/>
        </w:rPr>
        <w:t>ով պայմանավորված</w:t>
      </w:r>
      <w:r w:rsidRPr="00693C70">
        <w:rPr>
          <w:rFonts w:ascii="GHEA Grapalat" w:hAnsi="GHEA Grapalat" w:cs="Sylfaen"/>
          <w:sz w:val="24"/>
          <w:szCs w:val="24"/>
          <w:lang w:val="hy-AM"/>
        </w:rPr>
        <w:t xml:space="preserve"> (տե՛ս վերը՝ </w:t>
      </w:r>
      <w:r w:rsidR="00495344">
        <w:rPr>
          <w:rFonts w:ascii="GHEA Grapalat" w:hAnsi="GHEA Grapalat" w:cs="Sylfaen"/>
          <w:sz w:val="24"/>
          <w:szCs w:val="24"/>
          <w:lang w:val="hy-AM"/>
        </w:rPr>
        <w:t>5</w:t>
      </w:r>
      <w:r w:rsidRPr="00693C70">
        <w:rPr>
          <w:rFonts w:ascii="GHEA Grapalat" w:hAnsi="GHEA Grapalat" w:cs="Sylfaen"/>
          <w:sz w:val="24"/>
          <w:szCs w:val="24"/>
          <w:lang w:val="hy-AM"/>
        </w:rPr>
        <w:t>.5.-րդ կետը)</w:t>
      </w:r>
      <w:r w:rsidR="004A2F6D" w:rsidRPr="00693C70">
        <w:rPr>
          <w:rFonts w:ascii="GHEA Grapalat" w:hAnsi="GHEA Grapalat" w:cs="Sylfaen"/>
          <w:sz w:val="24"/>
          <w:szCs w:val="24"/>
          <w:lang w:val="hy-AM"/>
        </w:rPr>
        <w:t>՝</w:t>
      </w:r>
      <w:r w:rsidRPr="00693C70">
        <w:rPr>
          <w:rFonts w:ascii="GHEA Grapalat" w:hAnsi="GHEA Grapalat" w:cs="Sylfaen"/>
          <w:sz w:val="24"/>
          <w:szCs w:val="24"/>
          <w:lang w:val="hy-AM"/>
        </w:rPr>
        <w:t xml:space="preserve"> որպես իր մեղքը ժխտող փաստարկ չի ապացուցում, որ նա ցուցաբերել է անհրաժեշտ հոգատարություն և շրջահայացություն, որպեսզի նման վնաս չպատճառվեր կամ վնասը կպատճառվեր, եթե անգամ նա ցուցաբերեր նման հոգատարություն և շրջահայացություն (տե՛ս վերը՝ </w:t>
      </w:r>
      <w:r w:rsidR="00495344">
        <w:rPr>
          <w:rFonts w:ascii="GHEA Grapalat" w:hAnsi="GHEA Grapalat" w:cs="Sylfaen"/>
          <w:sz w:val="24"/>
          <w:szCs w:val="24"/>
          <w:lang w:val="hy-AM"/>
        </w:rPr>
        <w:t>5</w:t>
      </w:r>
      <w:r w:rsidRPr="00693C70">
        <w:rPr>
          <w:rFonts w:ascii="GHEA Grapalat" w:hAnsi="GHEA Grapalat" w:cs="Sylfaen"/>
          <w:sz w:val="24"/>
          <w:szCs w:val="24"/>
          <w:lang w:val="hy-AM"/>
        </w:rPr>
        <w:t>.8.-րդ կետը): Այլ կերպ ասած, վստահության և հավատարմության վրա հիմնված հարաբերություններում գործադիր իշխանության ներկայացուցիչ</w:t>
      </w:r>
      <w:r w:rsidR="00DA7EA2">
        <w:rPr>
          <w:rFonts w:ascii="GHEA Grapalat" w:hAnsi="GHEA Grapalat" w:cs="Sylfaen"/>
          <w:sz w:val="24"/>
          <w:szCs w:val="24"/>
          <w:lang w:val="hy-AM"/>
        </w:rPr>
        <w:t>՝</w:t>
      </w:r>
      <w:r w:rsidRPr="00693C70">
        <w:rPr>
          <w:rFonts w:ascii="GHEA Grapalat" w:hAnsi="GHEA Grapalat" w:cs="Sylfaen"/>
          <w:sz w:val="24"/>
          <w:szCs w:val="24"/>
          <w:lang w:val="hy-AM"/>
        </w:rPr>
        <w:t xml:space="preserve"> նախարարի, իր պաշտոն</w:t>
      </w:r>
      <w:r w:rsidR="00692BB3" w:rsidRPr="00693C70">
        <w:rPr>
          <w:rFonts w:ascii="GHEA Grapalat" w:hAnsi="GHEA Grapalat" w:cs="Sylfaen"/>
          <w:sz w:val="24"/>
          <w:szCs w:val="24"/>
          <w:lang w:val="hy-AM"/>
        </w:rPr>
        <w:t>ե</w:t>
      </w:r>
      <w:r w:rsidRPr="00693C70">
        <w:rPr>
          <w:rFonts w:ascii="GHEA Grapalat" w:hAnsi="GHEA Grapalat" w:cs="Sylfaen"/>
          <w:sz w:val="24"/>
          <w:szCs w:val="24"/>
          <w:lang w:val="hy-AM"/>
        </w:rPr>
        <w:t xml:space="preserve">ական լիազորություններն իրականացնելու ընթացքում </w:t>
      </w:r>
      <w:r w:rsidR="00B867FB" w:rsidRPr="00693C70">
        <w:rPr>
          <w:rFonts w:ascii="GHEA Grapalat" w:hAnsi="GHEA Grapalat" w:cs="Sylfaen"/>
          <w:sz w:val="24"/>
          <w:szCs w:val="24"/>
          <w:lang w:val="hy-AM"/>
        </w:rPr>
        <w:t>«</w:t>
      </w:r>
      <w:r w:rsidRPr="00693C70">
        <w:rPr>
          <w:rFonts w:ascii="GHEA Grapalat" w:hAnsi="GHEA Grapalat" w:cs="Sylfaen"/>
          <w:i/>
          <w:iCs/>
          <w:sz w:val="24"/>
          <w:szCs w:val="24"/>
          <w:lang w:val="hy-AM"/>
        </w:rPr>
        <w:t>վատ ընտրության</w:t>
      </w:r>
      <w:r w:rsidR="00B867FB" w:rsidRPr="00693C70">
        <w:rPr>
          <w:rFonts w:ascii="GHEA Grapalat" w:hAnsi="GHEA Grapalat" w:cs="Sylfaen"/>
          <w:sz w:val="24"/>
          <w:szCs w:val="24"/>
          <w:lang w:val="hy-AM"/>
        </w:rPr>
        <w:t>»</w:t>
      </w:r>
      <w:r w:rsidRPr="00693C70">
        <w:rPr>
          <w:rFonts w:ascii="GHEA Grapalat" w:hAnsi="GHEA Grapalat" w:cs="Sylfaen"/>
          <w:sz w:val="24"/>
          <w:szCs w:val="24"/>
          <w:lang w:val="hy-AM"/>
        </w:rPr>
        <w:t xml:space="preserve"> հետևանքով պատճառված վնասը վերաբերվում է ոչ թե մեկ կամ մի քանի անձի, այլ հանրությանը լայն իմաստով, ուստի այս տեսակետից նախարարը չի կարող ազատվել ՀՀ քաղաքացիական օրենսգրքի 1058-րդ հոդվածով սահմանված վնասը հատուցելու պարտավորությունից՝ հիմնվելով միայն այն </w:t>
      </w:r>
      <w:r w:rsidR="008264C6" w:rsidRPr="00693C70">
        <w:rPr>
          <w:rFonts w:ascii="GHEA Grapalat" w:hAnsi="GHEA Grapalat" w:cs="Sylfaen"/>
          <w:sz w:val="24"/>
          <w:szCs w:val="24"/>
          <w:lang w:val="hy-AM"/>
        </w:rPr>
        <w:t>հանգամանք</w:t>
      </w:r>
      <w:r w:rsidRPr="00693C70">
        <w:rPr>
          <w:rFonts w:ascii="GHEA Grapalat" w:hAnsi="GHEA Grapalat" w:cs="Sylfaen"/>
          <w:sz w:val="24"/>
          <w:szCs w:val="24"/>
          <w:lang w:val="hy-AM"/>
        </w:rPr>
        <w:t xml:space="preserve">ի վրա, որ համապատասխան գործառույթները կատարել են կամ պարտավոր էին կատարել իրեն ստորադաս մարմիններն ու անձինք: </w:t>
      </w:r>
      <w:r w:rsidR="000510D2" w:rsidRPr="00693C70">
        <w:rPr>
          <w:rFonts w:ascii="GHEA Grapalat" w:hAnsi="GHEA Grapalat" w:cs="Sylfaen"/>
          <w:sz w:val="24"/>
          <w:szCs w:val="24"/>
          <w:lang w:val="hy-AM"/>
        </w:rPr>
        <w:t>Ասվածի լույսի ներքո պետք է նշել</w:t>
      </w:r>
      <w:r w:rsidRPr="00693C70">
        <w:rPr>
          <w:rFonts w:ascii="GHEA Grapalat" w:hAnsi="GHEA Grapalat" w:cs="Sylfaen"/>
          <w:sz w:val="24"/>
          <w:szCs w:val="24"/>
          <w:lang w:val="hy-AM"/>
        </w:rPr>
        <w:t>,</w:t>
      </w:r>
      <w:r w:rsidR="000510D2" w:rsidRPr="00693C70">
        <w:rPr>
          <w:rFonts w:ascii="GHEA Grapalat" w:hAnsi="GHEA Grapalat" w:cs="Sylfaen"/>
          <w:sz w:val="24"/>
          <w:szCs w:val="24"/>
          <w:lang w:val="hy-AM"/>
        </w:rPr>
        <w:t xml:space="preserve"> որ</w:t>
      </w:r>
      <w:r w:rsidRPr="00693C70">
        <w:rPr>
          <w:rFonts w:ascii="GHEA Grapalat" w:hAnsi="GHEA Grapalat" w:cs="Sylfaen"/>
          <w:sz w:val="24"/>
          <w:szCs w:val="24"/>
          <w:lang w:val="hy-AM"/>
        </w:rPr>
        <w:t xml:space="preserve"> նախարարն ունի բավարար գործիքակազմ ազդելու իրեն ենթակա մարմինների ու աշխատակիցների վարքագծի վրա և կաշկանդված է իր իսկ ընտրությամբ: Նախարարի հոգատար ընտրություն կատարելու հիմքը</w:t>
      </w:r>
      <w:r w:rsidR="00FA21D9" w:rsidRPr="00693C70">
        <w:rPr>
          <w:rFonts w:ascii="GHEA Grapalat" w:hAnsi="GHEA Grapalat" w:cs="Sylfaen"/>
          <w:sz w:val="24"/>
          <w:szCs w:val="24"/>
          <w:lang w:val="hy-AM"/>
        </w:rPr>
        <w:t xml:space="preserve"> (պայմանագրեր կնքելը</w:t>
      </w:r>
      <w:r w:rsidR="000C4044" w:rsidRPr="00693C70">
        <w:rPr>
          <w:rFonts w:ascii="GHEA Grapalat" w:hAnsi="GHEA Grapalat" w:cs="Sylfaen"/>
          <w:sz w:val="24"/>
          <w:szCs w:val="24"/>
          <w:lang w:val="hy-AM"/>
        </w:rPr>
        <w:t>, աշխատակիցներ</w:t>
      </w:r>
      <w:r w:rsidR="00C51AD4" w:rsidRPr="00693C70">
        <w:rPr>
          <w:rFonts w:ascii="GHEA Grapalat" w:hAnsi="GHEA Grapalat" w:cs="Sylfaen"/>
          <w:sz w:val="24"/>
          <w:szCs w:val="24"/>
          <w:lang w:val="hy-AM"/>
        </w:rPr>
        <w:t>ի</w:t>
      </w:r>
      <w:r w:rsidR="000C4044" w:rsidRPr="00693C70">
        <w:rPr>
          <w:rFonts w:ascii="GHEA Grapalat" w:hAnsi="GHEA Grapalat" w:cs="Sylfaen"/>
          <w:sz w:val="24"/>
          <w:szCs w:val="24"/>
          <w:lang w:val="hy-AM"/>
        </w:rPr>
        <w:t xml:space="preserve"> </w:t>
      </w:r>
      <w:r w:rsidR="00F37AEB" w:rsidRPr="00693C70">
        <w:rPr>
          <w:rFonts w:ascii="GHEA Grapalat" w:hAnsi="GHEA Grapalat" w:cs="Sylfaen"/>
          <w:sz w:val="24"/>
          <w:szCs w:val="24"/>
          <w:lang w:val="hy-AM"/>
        </w:rPr>
        <w:t>ընտրությունը</w:t>
      </w:r>
      <w:r w:rsidR="000C4044" w:rsidRPr="00693C70">
        <w:rPr>
          <w:rFonts w:ascii="GHEA Grapalat" w:hAnsi="GHEA Grapalat" w:cs="Sylfaen"/>
          <w:sz w:val="24"/>
          <w:szCs w:val="24"/>
          <w:lang w:val="hy-AM"/>
        </w:rPr>
        <w:t xml:space="preserve"> և այլն</w:t>
      </w:r>
      <w:r w:rsidR="00FA21D9" w:rsidRPr="00693C70">
        <w:rPr>
          <w:rFonts w:ascii="GHEA Grapalat" w:hAnsi="GHEA Grapalat" w:cs="Sylfaen"/>
          <w:sz w:val="24"/>
          <w:szCs w:val="24"/>
          <w:lang w:val="hy-AM"/>
        </w:rPr>
        <w:t>)</w:t>
      </w:r>
      <w:r w:rsidRPr="00693C70">
        <w:rPr>
          <w:rFonts w:ascii="GHEA Grapalat" w:hAnsi="GHEA Grapalat" w:cs="Sylfaen"/>
          <w:sz w:val="24"/>
          <w:szCs w:val="24"/>
          <w:lang w:val="hy-AM"/>
        </w:rPr>
        <w:t xml:space="preserve"> պետք է հանդիսանա այն իրողությունը, որ խոսքը գնում է հանրային միջոցների մասին և հանրային միջոցներին պատճառված վնասը շատ ավելի մեծ վնասակար ազդեցություն է ունենում ինչպես քաղաքացիական շրջանառության, այնպես էլ պետական իշխանության իրականացման վրա: Այս տեսակետից է, որ հանրային պաշտոն զբաղեցնող նախարարը, գործ ունենալով հանրային միջոցների հետ, իր պաշտոն</w:t>
      </w:r>
      <w:r w:rsidR="00E95FE3" w:rsidRPr="00693C70">
        <w:rPr>
          <w:rFonts w:ascii="GHEA Grapalat" w:hAnsi="GHEA Grapalat" w:cs="Sylfaen"/>
          <w:sz w:val="24"/>
          <w:szCs w:val="24"/>
          <w:lang w:val="hy-AM"/>
        </w:rPr>
        <w:t>ե</w:t>
      </w:r>
      <w:r w:rsidRPr="00693C70">
        <w:rPr>
          <w:rFonts w:ascii="GHEA Grapalat" w:hAnsi="GHEA Grapalat" w:cs="Sylfaen"/>
          <w:sz w:val="24"/>
          <w:szCs w:val="24"/>
          <w:lang w:val="hy-AM"/>
        </w:rPr>
        <w:t xml:space="preserve">ական լիազորություններն իրականացնելիս պետք է ցուցաբերի բավարար հոգատարություն և շրջահայացություն, որպեսզի վնաս չպատճառվի հանրային միջոցներին, իսկ նման վնաս պատճառվելու </w:t>
      </w:r>
      <w:r w:rsidRPr="00693C70">
        <w:rPr>
          <w:rFonts w:ascii="GHEA Grapalat" w:hAnsi="GHEA Grapalat" w:cs="Sylfaen"/>
          <w:sz w:val="24"/>
          <w:szCs w:val="24"/>
          <w:lang w:val="hy-AM"/>
        </w:rPr>
        <w:lastRenderedPageBreak/>
        <w:t xml:space="preserve">դեպքում պետք է ապացուցի իր բավարար չափով հոգատար </w:t>
      </w:r>
      <w:r w:rsidR="00156253">
        <w:rPr>
          <w:rFonts w:ascii="GHEA Grapalat" w:hAnsi="GHEA Grapalat" w:cs="Sylfaen"/>
          <w:sz w:val="24"/>
          <w:szCs w:val="24"/>
          <w:lang w:val="hy-AM"/>
        </w:rPr>
        <w:t>ու</w:t>
      </w:r>
      <w:r w:rsidRPr="00693C70">
        <w:rPr>
          <w:rFonts w:ascii="GHEA Grapalat" w:hAnsi="GHEA Grapalat" w:cs="Sylfaen"/>
          <w:sz w:val="24"/>
          <w:szCs w:val="24"/>
          <w:lang w:val="hy-AM"/>
        </w:rPr>
        <w:t xml:space="preserve"> շրջահայաց գործելու փաստը</w:t>
      </w:r>
      <w:r w:rsidR="00426DC4" w:rsidRPr="00693C70">
        <w:rPr>
          <w:rFonts w:ascii="GHEA Grapalat" w:hAnsi="GHEA Grapalat" w:cs="Sylfaen"/>
          <w:sz w:val="24"/>
          <w:szCs w:val="24"/>
          <w:lang w:val="hy-AM"/>
        </w:rPr>
        <w:t>՝</w:t>
      </w:r>
      <w:r w:rsidR="00B956CE" w:rsidRPr="00693C70">
        <w:rPr>
          <w:rFonts w:ascii="GHEA Grapalat" w:hAnsi="GHEA Grapalat" w:cs="Sylfaen"/>
          <w:sz w:val="24"/>
          <w:szCs w:val="24"/>
          <w:lang w:val="hy-AM"/>
        </w:rPr>
        <w:t xml:space="preserve"> որպես իր մեղք</w:t>
      </w:r>
      <w:r w:rsidR="00962ADC" w:rsidRPr="00693C70">
        <w:rPr>
          <w:rFonts w:ascii="GHEA Grapalat" w:hAnsi="GHEA Grapalat" w:cs="Sylfaen"/>
          <w:sz w:val="24"/>
          <w:szCs w:val="24"/>
          <w:lang w:val="hy-AM"/>
        </w:rPr>
        <w:t>ի բացակայությ</w:t>
      </w:r>
      <w:r w:rsidR="00C1202B" w:rsidRPr="00693C70">
        <w:rPr>
          <w:rFonts w:ascii="GHEA Grapalat" w:hAnsi="GHEA Grapalat" w:cs="Sylfaen"/>
          <w:sz w:val="24"/>
          <w:szCs w:val="24"/>
          <w:lang w:val="hy-AM"/>
        </w:rPr>
        <w:t>ան</w:t>
      </w:r>
      <w:r w:rsidR="007872BF" w:rsidRPr="00693C70">
        <w:rPr>
          <w:rFonts w:ascii="GHEA Grapalat" w:hAnsi="GHEA Grapalat" w:cs="Sylfaen"/>
          <w:sz w:val="24"/>
          <w:szCs w:val="24"/>
          <w:lang w:val="hy-AM"/>
        </w:rPr>
        <w:t xml:space="preserve"> </w:t>
      </w:r>
      <w:r w:rsidR="00025B28" w:rsidRPr="00693C70">
        <w:rPr>
          <w:rFonts w:ascii="GHEA Grapalat" w:hAnsi="GHEA Grapalat" w:cs="Sylfaen"/>
          <w:sz w:val="24"/>
          <w:szCs w:val="24"/>
          <w:lang w:val="hy-AM"/>
        </w:rPr>
        <w:t>հանգամանք</w:t>
      </w:r>
      <w:r w:rsidRPr="00693C70">
        <w:rPr>
          <w:rFonts w:ascii="GHEA Grapalat" w:hAnsi="GHEA Grapalat" w:cs="Sylfaen"/>
          <w:sz w:val="24"/>
          <w:szCs w:val="24"/>
          <w:lang w:val="hy-AM"/>
        </w:rPr>
        <w:t>:</w:t>
      </w:r>
      <w:r w:rsidR="00693C70" w:rsidRPr="00693C70">
        <w:rPr>
          <w:rFonts w:ascii="GHEA Grapalat" w:hAnsi="GHEA Grapalat" w:cs="Sylfaen"/>
          <w:sz w:val="24"/>
          <w:szCs w:val="24"/>
          <w:lang w:val="hy-AM"/>
        </w:rPr>
        <w:t xml:space="preserve"> Այլ կերպ ասած, բոլոր այն դեպքերում, երբ ակնհայտ է, որ հանրային միջոցները չեն ծառայելու այն նպատակին, որին ուղղված են, ապա պաշտոնատար անձինք պետք է զերծ մնան այնպիսի քայլեր ձեռնարկելուց, որի արդյունքում կարող է </w:t>
      </w:r>
      <w:r w:rsidR="00EA73F8">
        <w:rPr>
          <w:rFonts w:ascii="GHEA Grapalat" w:hAnsi="GHEA Grapalat" w:cs="Sylfaen"/>
          <w:sz w:val="24"/>
          <w:szCs w:val="24"/>
          <w:lang w:val="hy-AM"/>
        </w:rPr>
        <w:t>վտանգի տակ դրվել հանրային միջոցները</w:t>
      </w:r>
      <w:r w:rsidR="00693C70" w:rsidRPr="00693C70">
        <w:rPr>
          <w:rFonts w:ascii="GHEA Grapalat" w:hAnsi="GHEA Grapalat" w:cs="Sylfaen"/>
          <w:sz w:val="24"/>
          <w:szCs w:val="24"/>
          <w:lang w:val="hy-AM"/>
        </w:rPr>
        <w:t>։</w:t>
      </w:r>
    </w:p>
    <w:p w14:paraId="656CDD56" w14:textId="77777777" w:rsidR="00484B57" w:rsidRPr="0008203C" w:rsidRDefault="00484B57" w:rsidP="00484B57">
      <w:pPr>
        <w:pStyle w:val="ListParagraph"/>
        <w:tabs>
          <w:tab w:val="left" w:pos="426"/>
          <w:tab w:val="left" w:pos="851"/>
        </w:tabs>
        <w:spacing w:after="0"/>
        <w:ind w:left="426" w:right="-283"/>
        <w:jc w:val="both"/>
        <w:rPr>
          <w:rFonts w:ascii="GHEA Grapalat" w:hAnsi="GHEA Grapalat"/>
          <w:b/>
          <w:bCs/>
          <w:color w:val="000000" w:themeColor="text1"/>
          <w:sz w:val="24"/>
          <w:szCs w:val="24"/>
          <w:lang w:val="hy-AM"/>
        </w:rPr>
      </w:pPr>
    </w:p>
    <w:p w14:paraId="25AB9FBC" w14:textId="4569C90E" w:rsidR="008C587A" w:rsidRPr="0008203C" w:rsidRDefault="00AF0EBB" w:rsidP="00484B57">
      <w:pPr>
        <w:pStyle w:val="ListParagraph"/>
        <w:tabs>
          <w:tab w:val="left" w:pos="284"/>
          <w:tab w:val="left" w:pos="851"/>
        </w:tabs>
        <w:spacing w:after="0"/>
        <w:ind w:left="-142" w:right="-283" w:firstLine="426"/>
        <w:jc w:val="both"/>
        <w:rPr>
          <w:rFonts w:ascii="GHEA Grapalat" w:hAnsi="GHEA Grapalat" w:cs="Sylfaen"/>
          <w:sz w:val="24"/>
          <w:szCs w:val="24"/>
          <w:lang w:val="hy-AM"/>
        </w:rPr>
      </w:pPr>
      <w:r w:rsidRPr="0008203C">
        <w:rPr>
          <w:rFonts w:ascii="GHEA Grapalat" w:hAnsi="GHEA Grapalat"/>
          <w:b/>
          <w:bCs/>
          <w:color w:val="000000" w:themeColor="text1"/>
          <w:sz w:val="24"/>
          <w:szCs w:val="24"/>
          <w:lang w:val="hy-AM"/>
        </w:rPr>
        <w:t>Վճռաբեկ դատարանի իրավական դիրքորոշման կիրառումը սույն գործի փաստերի նկատմամբ</w:t>
      </w:r>
      <w:r w:rsidR="00E87CFB" w:rsidRPr="0008203C">
        <w:rPr>
          <w:rFonts w:ascii="GHEA Grapalat" w:eastAsia="MS Mincho" w:hAnsi="GHEA Grapalat" w:cs="MS Mincho"/>
          <w:b/>
          <w:bCs/>
          <w:color w:val="000000" w:themeColor="text1"/>
          <w:sz w:val="24"/>
          <w:szCs w:val="24"/>
          <w:lang w:val="hy-AM"/>
        </w:rPr>
        <w:t>.</w:t>
      </w:r>
      <w:r w:rsidRPr="0008203C">
        <w:rPr>
          <w:rFonts w:ascii="GHEA Grapalat" w:hAnsi="GHEA Grapalat"/>
          <w:b/>
          <w:bCs/>
          <w:color w:val="000000" w:themeColor="text1"/>
          <w:sz w:val="24"/>
          <w:szCs w:val="24"/>
          <w:lang w:val="hy-AM"/>
        </w:rPr>
        <w:t xml:space="preserve"> </w:t>
      </w:r>
    </w:p>
    <w:p w14:paraId="558BDC93" w14:textId="1DFEC378" w:rsidR="00965729" w:rsidRPr="0008203C" w:rsidRDefault="00965729" w:rsidP="007425A0">
      <w:pPr>
        <w:pStyle w:val="ListParagraph"/>
        <w:numPr>
          <w:ilvl w:val="0"/>
          <w:numId w:val="3"/>
        </w:numPr>
        <w:tabs>
          <w:tab w:val="left" w:pos="426"/>
          <w:tab w:val="left" w:pos="851"/>
          <w:tab w:val="left" w:pos="1134"/>
        </w:tabs>
        <w:spacing w:after="0" w:line="276" w:lineRule="auto"/>
        <w:ind w:left="-142" w:right="-283" w:firstLine="568"/>
        <w:jc w:val="both"/>
        <w:rPr>
          <w:rFonts w:ascii="GHEA Grapalat" w:hAnsi="GHEA Grapalat" w:cs="Sylfaen"/>
          <w:sz w:val="24"/>
          <w:szCs w:val="24"/>
          <w:lang w:val="hy-AM"/>
        </w:rPr>
      </w:pPr>
      <w:r w:rsidRPr="0008203C">
        <w:rPr>
          <w:rFonts w:ascii="GHEA Grapalat" w:hAnsi="GHEA Grapalat"/>
          <w:sz w:val="24"/>
          <w:szCs w:val="24"/>
          <w:shd w:val="clear" w:color="auto" w:fill="FFFFFF"/>
          <w:lang w:val="hy-AM"/>
        </w:rPr>
        <w:t>Գործի փաստերից հետևում է, որ ՀՀ նախագահի 08</w:t>
      </w:r>
      <w:r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06</w:t>
      </w:r>
      <w:r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2007 թվականի 147-Ա և 17</w:t>
      </w:r>
      <w:r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04</w:t>
      </w:r>
      <w:r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 xml:space="preserve">2008 թվականի 78-Ա հրամանագրերով </w:t>
      </w:r>
      <w:r w:rsidR="00B50696">
        <w:rPr>
          <w:rFonts w:ascii="GHEA Grapalat" w:hAnsi="GHEA Grapalat"/>
          <w:sz w:val="24"/>
          <w:szCs w:val="24"/>
          <w:shd w:val="clear" w:color="auto" w:fill="FFFFFF"/>
          <w:lang w:val="hy-AM"/>
        </w:rPr>
        <w:t>Հասմիկ Ստեփանի Պողոսյան</w:t>
      </w:r>
      <w:r w:rsidRPr="0008203C">
        <w:rPr>
          <w:rFonts w:ascii="GHEA Grapalat" w:hAnsi="GHEA Grapalat"/>
          <w:sz w:val="24"/>
          <w:szCs w:val="24"/>
          <w:shd w:val="clear" w:color="auto" w:fill="FFFFFF"/>
          <w:lang w:val="hy-AM"/>
        </w:rPr>
        <w:t>ը նշանակվել է ՀՀ մշակույթի նախարար: ՀՀ մշակույթի և երիտասարդության հարցերի նախարարության (</w:t>
      </w:r>
      <w:r w:rsidR="009B4AB1">
        <w:rPr>
          <w:rFonts w:ascii="GHEA Grapalat" w:hAnsi="GHEA Grapalat"/>
          <w:sz w:val="24"/>
          <w:szCs w:val="24"/>
          <w:shd w:val="clear" w:color="auto" w:fill="FFFFFF"/>
          <w:lang w:val="hy-AM"/>
        </w:rPr>
        <w:t>որպես</w:t>
      </w:r>
      <w:r w:rsidRPr="0008203C">
        <w:rPr>
          <w:rFonts w:ascii="GHEA Grapalat" w:hAnsi="GHEA Grapalat"/>
          <w:sz w:val="24"/>
          <w:szCs w:val="24"/>
          <w:shd w:val="clear" w:color="auto" w:fill="FFFFFF"/>
          <w:lang w:val="hy-AM"/>
        </w:rPr>
        <w:t xml:space="preserve"> պատվիրատու)</w:t>
      </w:r>
      <w:r w:rsidR="000D15E2">
        <w:rPr>
          <w:rFonts w:ascii="GHEA Grapalat" w:hAnsi="GHEA Grapalat"/>
          <w:sz w:val="24"/>
          <w:szCs w:val="24"/>
          <w:shd w:val="clear" w:color="auto" w:fill="FFFFFF"/>
          <w:lang w:val="hy-AM"/>
        </w:rPr>
        <w:t>՝</w:t>
      </w:r>
      <w:r w:rsidRPr="0008203C">
        <w:rPr>
          <w:rFonts w:ascii="GHEA Grapalat" w:hAnsi="GHEA Grapalat"/>
          <w:sz w:val="24"/>
          <w:szCs w:val="24"/>
          <w:shd w:val="clear" w:color="auto" w:fill="FFFFFF"/>
          <w:lang w:val="hy-AM"/>
        </w:rPr>
        <w:t xml:space="preserve"> ի դեմս նախարարության կանոնադրության հիման վրա գործող նախարար Հ</w:t>
      </w:r>
      <w:r w:rsidRPr="0008203C">
        <w:rPr>
          <w:rFonts w:ascii="GHEA Grapalat" w:hAnsi="GHEA Grapalat" w:cs="Cambria Math"/>
          <w:sz w:val="24"/>
          <w:szCs w:val="24"/>
          <w:shd w:val="clear" w:color="auto" w:fill="FFFFFF"/>
          <w:lang w:val="hy-AM"/>
        </w:rPr>
        <w:t xml:space="preserve">. </w:t>
      </w:r>
      <w:r w:rsidRPr="0008203C">
        <w:rPr>
          <w:rFonts w:ascii="GHEA Grapalat" w:hAnsi="GHEA Grapalat"/>
          <w:sz w:val="24"/>
          <w:szCs w:val="24"/>
          <w:shd w:val="clear" w:color="auto" w:fill="FFFFFF"/>
          <w:lang w:val="hy-AM"/>
        </w:rPr>
        <w:t>Պողոսյանի և «Գուգարք» ՓԲԸ-ի (</w:t>
      </w:r>
      <w:r w:rsidR="009B4AB1">
        <w:rPr>
          <w:rFonts w:ascii="GHEA Grapalat" w:hAnsi="GHEA Grapalat"/>
          <w:sz w:val="24"/>
          <w:szCs w:val="24"/>
          <w:shd w:val="clear" w:color="auto" w:fill="FFFFFF"/>
          <w:lang w:val="hy-AM"/>
        </w:rPr>
        <w:t>որպես</w:t>
      </w:r>
      <w:r w:rsidRPr="0008203C">
        <w:rPr>
          <w:rFonts w:ascii="GHEA Grapalat" w:hAnsi="GHEA Grapalat"/>
          <w:sz w:val="24"/>
          <w:szCs w:val="24"/>
          <w:shd w:val="clear" w:color="auto" w:fill="FFFFFF"/>
          <w:lang w:val="hy-AM"/>
        </w:rPr>
        <w:t xml:space="preserve"> կատարող) միջև Քոբայրավանք վանական համալիրում վերականգնման աշխատանքներ իրականացնելու համար «Հուշարձանների վերականգնում ծրագրով» 29.06.2007 թվականին կնքվել է թիվ ՀՀ ՄԵՀՆ-ԱՇՁԲ-11, իսկ 10.07.2008 թվականին կնքվել է թիվ ՀՀ ՄԵՀՆ-ԱՇՁԲ-43 պայմանագրերը:</w:t>
      </w:r>
    </w:p>
    <w:p w14:paraId="5D021DFB" w14:textId="408CEC50" w:rsidR="002D4864" w:rsidRPr="0008203C" w:rsidRDefault="002D4864" w:rsidP="002D4864">
      <w:pPr>
        <w:tabs>
          <w:tab w:val="left" w:pos="426"/>
          <w:tab w:val="left" w:pos="851"/>
          <w:tab w:val="left" w:pos="1134"/>
        </w:tabs>
        <w:spacing w:after="0" w:line="276" w:lineRule="auto"/>
        <w:ind w:left="-142" w:right="-283"/>
        <w:jc w:val="both"/>
        <w:rPr>
          <w:rFonts w:ascii="GHEA Grapalat" w:hAnsi="GHEA Grapalat" w:cs="Sylfaen"/>
          <w:sz w:val="24"/>
          <w:szCs w:val="24"/>
          <w:lang w:val="hy-AM"/>
        </w:rPr>
      </w:pPr>
      <w:r w:rsidRPr="0008203C">
        <w:rPr>
          <w:rFonts w:ascii="GHEA Grapalat" w:hAnsi="GHEA Grapalat"/>
          <w:sz w:val="24"/>
          <w:szCs w:val="24"/>
          <w:shd w:val="clear" w:color="auto" w:fill="FFFFFF"/>
          <w:lang w:val="hy-AM"/>
        </w:rPr>
        <w:tab/>
        <w:t>Պայմանագրերի 8-րդ կետերի համաձայն՝ պայմանագրերի գինը՝ աշխատանքների կատարման ընդհանուր արժեքը համապատասխանաբար կազմել  է 49</w:t>
      </w:r>
      <w:r w:rsidR="0008203C"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100</w:t>
      </w:r>
      <w:r w:rsidR="0008203C"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000 ՀՀ դրամ և 10</w:t>
      </w:r>
      <w:r w:rsidR="0008203C"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062</w:t>
      </w:r>
      <w:r w:rsidR="0008203C" w:rsidRPr="0008203C">
        <w:rPr>
          <w:rFonts w:ascii="GHEA Grapalat" w:hAnsi="GHEA Grapalat" w:cs="Cambria Math"/>
          <w:sz w:val="24"/>
          <w:szCs w:val="24"/>
          <w:shd w:val="clear" w:color="auto" w:fill="FFFFFF"/>
          <w:lang w:val="hy-AM"/>
        </w:rPr>
        <w:t>.</w:t>
      </w:r>
      <w:r w:rsidRPr="0008203C">
        <w:rPr>
          <w:rFonts w:ascii="GHEA Grapalat" w:hAnsi="GHEA Grapalat"/>
          <w:sz w:val="24"/>
          <w:szCs w:val="24"/>
          <w:shd w:val="clear" w:color="auto" w:fill="FFFFFF"/>
          <w:lang w:val="hy-AM"/>
        </w:rPr>
        <w:t xml:space="preserve">000 ՀՀ դրամ (տե՛ս վերը՝ </w:t>
      </w:r>
      <w:r w:rsidR="0011441F" w:rsidRPr="002F0C0F">
        <w:rPr>
          <w:rFonts w:ascii="GHEA Grapalat" w:hAnsi="GHEA Grapalat"/>
          <w:sz w:val="24"/>
          <w:szCs w:val="24"/>
          <w:shd w:val="clear" w:color="auto" w:fill="FFFFFF"/>
          <w:lang w:val="hy-AM"/>
        </w:rPr>
        <w:t>4</w:t>
      </w:r>
      <w:r w:rsidR="0008203C" w:rsidRPr="002F0C0F">
        <w:rPr>
          <w:rFonts w:ascii="GHEA Grapalat" w:hAnsi="GHEA Grapalat" w:cs="Cambria Math"/>
          <w:sz w:val="24"/>
          <w:szCs w:val="24"/>
          <w:shd w:val="clear" w:color="auto" w:fill="FFFFFF"/>
          <w:lang w:val="hy-AM"/>
        </w:rPr>
        <w:t>.</w:t>
      </w:r>
      <w:r w:rsidRPr="002F0C0F">
        <w:rPr>
          <w:rFonts w:ascii="GHEA Grapalat" w:hAnsi="GHEA Grapalat"/>
          <w:sz w:val="24"/>
          <w:szCs w:val="24"/>
          <w:shd w:val="clear" w:color="auto" w:fill="FFFFFF"/>
          <w:lang w:val="hy-AM"/>
        </w:rPr>
        <w:t>1.-</w:t>
      </w:r>
      <w:r w:rsidR="0011441F" w:rsidRPr="002F0C0F">
        <w:rPr>
          <w:rFonts w:ascii="GHEA Grapalat" w:hAnsi="GHEA Grapalat"/>
          <w:sz w:val="24"/>
          <w:szCs w:val="24"/>
          <w:shd w:val="clear" w:color="auto" w:fill="FFFFFF"/>
          <w:lang w:val="hy-AM"/>
        </w:rPr>
        <w:t>4</w:t>
      </w:r>
      <w:r w:rsidR="0008203C" w:rsidRPr="002F0C0F">
        <w:rPr>
          <w:rFonts w:ascii="GHEA Grapalat" w:hAnsi="GHEA Grapalat" w:cs="Cambria Math"/>
          <w:sz w:val="24"/>
          <w:szCs w:val="24"/>
          <w:shd w:val="clear" w:color="auto" w:fill="FFFFFF"/>
          <w:lang w:val="hy-AM"/>
        </w:rPr>
        <w:t>.</w:t>
      </w:r>
      <w:r w:rsidRPr="002F0C0F">
        <w:rPr>
          <w:rFonts w:ascii="GHEA Grapalat" w:hAnsi="GHEA Grapalat"/>
          <w:sz w:val="24"/>
          <w:szCs w:val="24"/>
          <w:shd w:val="clear" w:color="auto" w:fill="FFFFFF"/>
          <w:lang w:val="hy-AM"/>
        </w:rPr>
        <w:t>2.-րդ</w:t>
      </w:r>
      <w:r w:rsidR="004B7234">
        <w:rPr>
          <w:rFonts w:ascii="GHEA Grapalat" w:hAnsi="GHEA Grapalat"/>
          <w:sz w:val="24"/>
          <w:szCs w:val="24"/>
          <w:shd w:val="clear" w:color="auto" w:fill="FFFFFF"/>
          <w:lang w:val="hy-AM"/>
        </w:rPr>
        <w:t xml:space="preserve"> և</w:t>
      </w:r>
      <w:r w:rsidRPr="002F0C0F">
        <w:rPr>
          <w:rFonts w:ascii="GHEA Grapalat" w:hAnsi="GHEA Grapalat"/>
          <w:sz w:val="24"/>
          <w:szCs w:val="24"/>
          <w:shd w:val="clear" w:color="auto" w:fill="FFFFFF"/>
          <w:lang w:val="hy-AM"/>
        </w:rPr>
        <w:t xml:space="preserve"> </w:t>
      </w:r>
      <w:r w:rsidR="0011441F" w:rsidRPr="002F0C0F">
        <w:rPr>
          <w:rFonts w:ascii="GHEA Grapalat" w:hAnsi="GHEA Grapalat"/>
          <w:sz w:val="24"/>
          <w:szCs w:val="24"/>
          <w:shd w:val="clear" w:color="auto" w:fill="FFFFFF"/>
          <w:lang w:val="hy-AM"/>
        </w:rPr>
        <w:t>4</w:t>
      </w:r>
      <w:r w:rsidRPr="002F0C0F">
        <w:rPr>
          <w:rFonts w:ascii="GHEA Grapalat" w:hAnsi="GHEA Grapalat"/>
          <w:sz w:val="24"/>
          <w:szCs w:val="24"/>
          <w:shd w:val="clear" w:color="auto" w:fill="FFFFFF"/>
          <w:lang w:val="hy-AM"/>
        </w:rPr>
        <w:t>.</w:t>
      </w:r>
      <w:r w:rsidR="002F0C0F">
        <w:rPr>
          <w:rFonts w:ascii="GHEA Grapalat" w:hAnsi="GHEA Grapalat"/>
          <w:sz w:val="24"/>
          <w:szCs w:val="24"/>
          <w:shd w:val="clear" w:color="auto" w:fill="FFFFFF"/>
          <w:lang w:val="hy-AM"/>
        </w:rPr>
        <w:t>7</w:t>
      </w:r>
      <w:r w:rsidRPr="002F0C0F">
        <w:rPr>
          <w:rFonts w:ascii="GHEA Grapalat" w:hAnsi="GHEA Grapalat"/>
          <w:sz w:val="24"/>
          <w:szCs w:val="24"/>
          <w:shd w:val="clear" w:color="auto" w:fill="FFFFFF"/>
          <w:lang w:val="hy-AM"/>
        </w:rPr>
        <w:t>.</w:t>
      </w:r>
      <w:r w:rsidRPr="0008203C">
        <w:rPr>
          <w:rFonts w:ascii="GHEA Grapalat" w:hAnsi="GHEA Grapalat"/>
          <w:sz w:val="24"/>
          <w:szCs w:val="24"/>
          <w:shd w:val="clear" w:color="auto" w:fill="FFFFFF"/>
          <w:lang w:val="hy-AM"/>
        </w:rPr>
        <w:t>-րդ կետերը)։</w:t>
      </w:r>
    </w:p>
    <w:p w14:paraId="714284B2" w14:textId="48A298DB" w:rsidR="002C512D" w:rsidRPr="00FD42C5" w:rsidRDefault="00484FF7" w:rsidP="002C512D">
      <w:pPr>
        <w:pStyle w:val="ListParagraph"/>
        <w:numPr>
          <w:ilvl w:val="0"/>
          <w:numId w:val="3"/>
        </w:numPr>
        <w:tabs>
          <w:tab w:val="left" w:pos="426"/>
          <w:tab w:val="left" w:pos="851"/>
          <w:tab w:val="left" w:pos="1134"/>
        </w:tabs>
        <w:spacing w:after="0" w:line="276" w:lineRule="auto"/>
        <w:ind w:left="-142" w:right="-283" w:firstLine="568"/>
        <w:jc w:val="both"/>
        <w:rPr>
          <w:rFonts w:ascii="GHEA Grapalat" w:hAnsi="GHEA Grapalat" w:cs="Sylfaen"/>
          <w:i/>
          <w:iCs/>
          <w:sz w:val="24"/>
          <w:szCs w:val="24"/>
          <w:lang w:val="hy-AM"/>
        </w:rPr>
      </w:pPr>
      <w:r w:rsidRPr="0008203C">
        <w:rPr>
          <w:rFonts w:ascii="GHEA Grapalat" w:hAnsi="GHEA Grapalat"/>
          <w:sz w:val="24"/>
          <w:szCs w:val="24"/>
          <w:lang w:val="hy-AM"/>
        </w:rPr>
        <w:t>18.12.2007 թվականի</w:t>
      </w:r>
      <w:r>
        <w:rPr>
          <w:rFonts w:ascii="GHEA Grapalat" w:hAnsi="GHEA Grapalat"/>
          <w:sz w:val="24"/>
          <w:szCs w:val="24"/>
          <w:lang w:val="hy-AM"/>
        </w:rPr>
        <w:t>ն</w:t>
      </w:r>
      <w:r w:rsidRPr="0008203C">
        <w:rPr>
          <w:rFonts w:ascii="GHEA Grapalat" w:hAnsi="GHEA Grapalat"/>
          <w:sz w:val="24"/>
          <w:szCs w:val="24"/>
          <w:lang w:val="hy-AM"/>
        </w:rPr>
        <w:t xml:space="preserve"> </w:t>
      </w:r>
      <w:bookmarkStart w:id="20" w:name="_Hlk179360442"/>
      <w:r w:rsidR="00965729" w:rsidRPr="0008203C">
        <w:rPr>
          <w:rFonts w:ascii="GHEA Grapalat" w:hAnsi="GHEA Grapalat"/>
          <w:sz w:val="24"/>
          <w:szCs w:val="24"/>
          <w:lang w:val="hy-AM"/>
        </w:rPr>
        <w:t xml:space="preserve">ՀՀ մշակույթի նախարար </w:t>
      </w:r>
      <w:r w:rsidR="00B50696">
        <w:rPr>
          <w:rFonts w:ascii="GHEA Grapalat" w:hAnsi="GHEA Grapalat"/>
          <w:sz w:val="24"/>
          <w:szCs w:val="24"/>
          <w:lang w:val="hy-AM"/>
        </w:rPr>
        <w:t>Հասմիկ Ստեփանի Պողոսյան</w:t>
      </w:r>
      <w:r w:rsidR="00965729" w:rsidRPr="0008203C">
        <w:rPr>
          <w:rFonts w:ascii="GHEA Grapalat" w:hAnsi="GHEA Grapalat"/>
          <w:sz w:val="24"/>
          <w:szCs w:val="24"/>
          <w:lang w:val="hy-AM"/>
        </w:rPr>
        <w:t xml:space="preserve">ը թիվ 02/3146 գրությամբ ՀՀ ֆինանսների և էկոնոմիկայի նախարար Վ.Խաչատրյանին հայտնել է. </w:t>
      </w:r>
      <w:r w:rsidR="002C512D" w:rsidRPr="0008203C">
        <w:rPr>
          <w:rFonts w:ascii="GHEA Grapalat" w:hAnsi="GHEA Grapalat"/>
          <w:sz w:val="24"/>
          <w:szCs w:val="24"/>
          <w:lang w:val="hy-AM"/>
        </w:rPr>
        <w:t>«</w:t>
      </w:r>
      <w:r w:rsidR="00965729" w:rsidRPr="00FD42C5">
        <w:rPr>
          <w:rFonts w:ascii="GHEA Grapalat" w:hAnsi="GHEA Grapalat"/>
          <w:i/>
          <w:iCs/>
          <w:sz w:val="24"/>
          <w:szCs w:val="24"/>
          <w:lang w:val="hy-AM"/>
        </w:rPr>
        <w:t xml:space="preserve">2007 թվականի բյուջետային միջոցների հաշվին հուշարձանների վերականգնման նպատակով կնքված պայմանագրերի կատարման ընթացքում առաջացել է անհրաժեշտություն որոշ չափով փոփոխել այդ պայմանագրերով պատվիրատուի կողմից սահմանված աշխատանքների տեսակները և ծավալները, ինչի հետևանքով հնարավոր չէ 2007 թվականին ամբողջությամբ ավարտել թիվ ՀՀ ՄԵՀՆ-ԱՇՁԲ 2, 6, 7, 9, 11, 12 և 13 պայմանագրերի կատարումը: Հաշվի առնելով նշվածը, հուշարձանների վերականգնման աշխատանքների յուրահատուկ բնույթը (դրանց ընթացքում գրեթե մշտապես բացահայտվում են հուշարձանների նոր առանձնահատկություններ և ճշգրտվում ու լրացվում են վերականգնման նախագծերը), ինչպես նաև վերականգնման աշխատանքների որակի վրա բնակլիմայական պայմանների անբարենպաստ ազդեցությունը բացառելու նատակով խնդրում </w:t>
      </w:r>
      <w:r w:rsidR="007425A0" w:rsidRPr="00FD42C5">
        <w:rPr>
          <w:rFonts w:ascii="GHEA Grapalat" w:hAnsi="GHEA Grapalat"/>
          <w:i/>
          <w:iCs/>
          <w:sz w:val="24"/>
          <w:szCs w:val="24"/>
          <w:lang w:val="hy-AM"/>
        </w:rPr>
        <w:t>ենք</w:t>
      </w:r>
      <w:r w:rsidR="00965729" w:rsidRPr="00FD42C5">
        <w:rPr>
          <w:rFonts w:ascii="GHEA Grapalat" w:hAnsi="GHEA Grapalat"/>
          <w:i/>
          <w:iCs/>
          <w:sz w:val="24"/>
          <w:szCs w:val="24"/>
          <w:lang w:val="hy-AM"/>
        </w:rPr>
        <w:t xml:space="preserve"> Ձեր համաձայնությունը այդ պայմանագրերում ստորև թվարկված փոփոխությունները կատարելու համար.</w:t>
      </w:r>
    </w:p>
    <w:p w14:paraId="60BD0B1B" w14:textId="252C9CAF" w:rsidR="002C512D" w:rsidRPr="00FD42C5" w:rsidRDefault="002C512D" w:rsidP="00011FFF">
      <w:pPr>
        <w:pStyle w:val="ListParagraph"/>
        <w:tabs>
          <w:tab w:val="left" w:pos="851"/>
          <w:tab w:val="left" w:pos="1134"/>
        </w:tabs>
        <w:spacing w:after="0" w:line="276" w:lineRule="auto"/>
        <w:ind w:left="426" w:right="-283"/>
        <w:jc w:val="both"/>
        <w:rPr>
          <w:rFonts w:ascii="GHEA Grapalat" w:hAnsi="GHEA Grapalat" w:cs="Sylfaen"/>
          <w:i/>
          <w:iCs/>
          <w:sz w:val="24"/>
          <w:szCs w:val="24"/>
          <w:lang w:val="hy-AM"/>
        </w:rPr>
      </w:pPr>
      <w:r w:rsidRPr="00FD42C5">
        <w:rPr>
          <w:rFonts w:ascii="GHEA Grapalat" w:hAnsi="GHEA Grapalat"/>
          <w:i/>
          <w:iCs/>
          <w:sz w:val="24"/>
          <w:szCs w:val="24"/>
          <w:lang w:val="hy-AM"/>
        </w:rPr>
        <w:t>. պայմանագրերով սահմանված ժամկետները երկա</w:t>
      </w:r>
      <w:r w:rsidR="00011FFF">
        <w:rPr>
          <w:rFonts w:ascii="GHEA Grapalat" w:hAnsi="GHEA Grapalat"/>
          <w:i/>
          <w:iCs/>
          <w:sz w:val="24"/>
          <w:szCs w:val="24"/>
          <w:lang w:val="hy-AM"/>
        </w:rPr>
        <w:t>ր</w:t>
      </w:r>
      <w:r w:rsidRPr="00FD42C5">
        <w:rPr>
          <w:rFonts w:ascii="GHEA Grapalat" w:hAnsi="GHEA Grapalat"/>
          <w:i/>
          <w:iCs/>
          <w:sz w:val="24"/>
          <w:szCs w:val="24"/>
          <w:lang w:val="hy-AM"/>
        </w:rPr>
        <w:t>ացնել մինչև 2008 թվականի հուլիսի 1-ը,</w:t>
      </w:r>
    </w:p>
    <w:p w14:paraId="6CF059E8" w14:textId="77777777" w:rsidR="002C512D" w:rsidRPr="00FD42C5" w:rsidRDefault="002C512D" w:rsidP="002C512D">
      <w:pPr>
        <w:spacing w:after="0" w:line="276" w:lineRule="auto"/>
        <w:ind w:right="-284" w:firstLine="426"/>
        <w:jc w:val="both"/>
        <w:rPr>
          <w:rFonts w:ascii="GHEA Grapalat" w:hAnsi="GHEA Grapalat"/>
          <w:i/>
          <w:iCs/>
          <w:sz w:val="24"/>
          <w:szCs w:val="24"/>
          <w:lang w:val="hy-AM"/>
        </w:rPr>
      </w:pPr>
      <w:r w:rsidRPr="00FD42C5">
        <w:rPr>
          <w:rFonts w:ascii="GHEA Grapalat" w:hAnsi="GHEA Grapalat"/>
          <w:i/>
          <w:iCs/>
          <w:sz w:val="24"/>
          <w:szCs w:val="24"/>
          <w:lang w:val="hy-AM"/>
        </w:rPr>
        <w:t>. պայմանագրերում սահմանված գումարները կատարողներին վճարել 100% կանխավճար,</w:t>
      </w:r>
    </w:p>
    <w:p w14:paraId="272B817A" w14:textId="6A843A80" w:rsidR="002C512D" w:rsidRPr="00FD42C5" w:rsidRDefault="002C512D" w:rsidP="002C512D">
      <w:pPr>
        <w:spacing w:after="0" w:line="276" w:lineRule="auto"/>
        <w:ind w:right="-284" w:firstLine="426"/>
        <w:jc w:val="both"/>
        <w:rPr>
          <w:rFonts w:ascii="GHEA Grapalat" w:hAnsi="GHEA Grapalat"/>
          <w:i/>
          <w:iCs/>
          <w:sz w:val="24"/>
          <w:szCs w:val="24"/>
          <w:lang w:val="hy-AM"/>
        </w:rPr>
      </w:pPr>
      <w:r w:rsidRPr="00FD42C5">
        <w:rPr>
          <w:rFonts w:ascii="GHEA Grapalat" w:hAnsi="GHEA Grapalat"/>
          <w:i/>
          <w:iCs/>
          <w:sz w:val="24"/>
          <w:szCs w:val="24"/>
          <w:lang w:val="hy-AM"/>
        </w:rPr>
        <w:t>. պայմանագրերի կատարման ապահովման նպատակով կիրառել բանկային երաշխիքի ներկայացման, դրամական դեպոզիտի վճարման և օրենսդրությա</w:t>
      </w:r>
      <w:r w:rsidR="00E548C8">
        <w:rPr>
          <w:rFonts w:ascii="GHEA Grapalat" w:hAnsi="GHEA Grapalat"/>
          <w:i/>
          <w:iCs/>
          <w:sz w:val="24"/>
          <w:szCs w:val="24"/>
          <w:lang w:val="hy-AM"/>
        </w:rPr>
        <w:t>մ</w:t>
      </w:r>
      <w:r w:rsidRPr="00FD42C5">
        <w:rPr>
          <w:rFonts w:ascii="GHEA Grapalat" w:hAnsi="GHEA Grapalat"/>
          <w:i/>
          <w:iCs/>
          <w:sz w:val="24"/>
          <w:szCs w:val="24"/>
          <w:lang w:val="hy-AM"/>
        </w:rPr>
        <w:t>բ սահմանված այլ միջոցներ:</w:t>
      </w:r>
    </w:p>
    <w:p w14:paraId="15E6316A" w14:textId="0AEDD31B" w:rsidR="002C512D" w:rsidRPr="0008203C" w:rsidRDefault="002C512D" w:rsidP="002C512D">
      <w:pPr>
        <w:spacing w:after="0" w:line="276" w:lineRule="auto"/>
        <w:ind w:right="-284" w:firstLine="426"/>
        <w:jc w:val="both"/>
        <w:rPr>
          <w:rFonts w:ascii="GHEA Grapalat" w:hAnsi="GHEA Grapalat"/>
          <w:sz w:val="24"/>
          <w:szCs w:val="24"/>
          <w:lang w:val="hy-AM"/>
        </w:rPr>
      </w:pPr>
      <w:r w:rsidRPr="00FD42C5">
        <w:rPr>
          <w:rFonts w:ascii="GHEA Grapalat" w:hAnsi="GHEA Grapalat"/>
          <w:i/>
          <w:iCs/>
          <w:sz w:val="24"/>
          <w:szCs w:val="24"/>
          <w:lang w:val="hy-AM"/>
        </w:rPr>
        <w:lastRenderedPageBreak/>
        <w:t>Խնդրում ենք այդ կապակցությամբ հայտնել Ձեր դիրքորոշումը</w:t>
      </w:r>
      <w:r w:rsidRPr="0008203C">
        <w:rPr>
          <w:rFonts w:ascii="GHEA Grapalat" w:hAnsi="GHEA Grapalat"/>
          <w:sz w:val="24"/>
          <w:szCs w:val="24"/>
          <w:lang w:val="hy-AM"/>
        </w:rPr>
        <w:t>»</w:t>
      </w:r>
      <w:r w:rsidR="0076291A">
        <w:rPr>
          <w:rFonts w:ascii="GHEA Grapalat" w:hAnsi="GHEA Grapalat"/>
          <w:sz w:val="24"/>
          <w:szCs w:val="24"/>
          <w:lang w:val="hy-AM"/>
        </w:rPr>
        <w:t xml:space="preserve"> </w:t>
      </w:r>
      <w:bookmarkStart w:id="21" w:name="_Hlk175145180"/>
      <w:bookmarkEnd w:id="20"/>
      <w:r w:rsidR="0076291A" w:rsidRPr="0076291A">
        <w:rPr>
          <w:rFonts w:ascii="GHEA Grapalat" w:hAnsi="GHEA Grapalat"/>
          <w:sz w:val="24"/>
          <w:szCs w:val="24"/>
          <w:shd w:val="clear" w:color="auto" w:fill="FFFFFF"/>
          <w:lang w:val="hy-AM"/>
        </w:rPr>
        <w:t>(տե՛ս վերը</w:t>
      </w:r>
      <w:r w:rsidR="0076291A" w:rsidRPr="002F0C0F">
        <w:rPr>
          <w:rFonts w:ascii="GHEA Grapalat" w:hAnsi="GHEA Grapalat"/>
          <w:sz w:val="24"/>
          <w:szCs w:val="24"/>
          <w:shd w:val="clear" w:color="auto" w:fill="FFFFFF"/>
          <w:lang w:val="hy-AM"/>
        </w:rPr>
        <w:t xml:space="preserve">՝ </w:t>
      </w:r>
      <w:r w:rsidR="0011441F" w:rsidRPr="002F0C0F">
        <w:rPr>
          <w:rFonts w:ascii="GHEA Grapalat" w:hAnsi="GHEA Grapalat"/>
          <w:sz w:val="24"/>
          <w:szCs w:val="24"/>
          <w:shd w:val="clear" w:color="auto" w:fill="FFFFFF"/>
          <w:lang w:val="hy-AM"/>
        </w:rPr>
        <w:t>4</w:t>
      </w:r>
      <w:r w:rsidR="0076291A" w:rsidRPr="002F0C0F">
        <w:rPr>
          <w:rFonts w:ascii="GHEA Grapalat" w:hAnsi="GHEA Grapalat" w:cs="Cambria Math"/>
          <w:sz w:val="24"/>
          <w:szCs w:val="24"/>
          <w:shd w:val="clear" w:color="auto" w:fill="FFFFFF"/>
          <w:lang w:val="hy-AM"/>
        </w:rPr>
        <w:t>.</w:t>
      </w:r>
      <w:r w:rsidR="002F0C0F" w:rsidRPr="002F0C0F">
        <w:rPr>
          <w:rFonts w:ascii="GHEA Grapalat" w:hAnsi="GHEA Grapalat"/>
          <w:sz w:val="24"/>
          <w:szCs w:val="24"/>
          <w:shd w:val="clear" w:color="auto" w:fill="FFFFFF"/>
          <w:lang w:val="hy-AM"/>
        </w:rPr>
        <w:t>3</w:t>
      </w:r>
      <w:r w:rsidR="0076291A" w:rsidRPr="002F0C0F">
        <w:rPr>
          <w:rFonts w:ascii="GHEA Grapalat" w:hAnsi="GHEA Grapalat"/>
          <w:sz w:val="24"/>
          <w:szCs w:val="24"/>
          <w:shd w:val="clear" w:color="auto" w:fill="FFFFFF"/>
          <w:lang w:val="hy-AM"/>
        </w:rPr>
        <w:t>.-րդ</w:t>
      </w:r>
      <w:r w:rsidR="0076291A" w:rsidRPr="0076291A">
        <w:rPr>
          <w:rFonts w:ascii="GHEA Grapalat" w:hAnsi="GHEA Grapalat"/>
          <w:sz w:val="24"/>
          <w:szCs w:val="24"/>
          <w:shd w:val="clear" w:color="auto" w:fill="FFFFFF"/>
          <w:lang w:val="hy-AM"/>
        </w:rPr>
        <w:t xml:space="preserve"> կետը)</w:t>
      </w:r>
      <w:bookmarkEnd w:id="21"/>
      <w:r w:rsidRPr="0008203C">
        <w:rPr>
          <w:rFonts w:ascii="GHEA Grapalat" w:hAnsi="GHEA Grapalat"/>
          <w:sz w:val="24"/>
          <w:szCs w:val="24"/>
          <w:lang w:val="hy-AM"/>
        </w:rPr>
        <w:t>:</w:t>
      </w:r>
    </w:p>
    <w:p w14:paraId="120FF4AC" w14:textId="3C50F7DA" w:rsidR="0008203C" w:rsidRPr="0008203C" w:rsidRDefault="0008203C" w:rsidP="0008203C">
      <w:pPr>
        <w:pStyle w:val="ListParagraph"/>
        <w:numPr>
          <w:ilvl w:val="0"/>
          <w:numId w:val="3"/>
        </w:numPr>
        <w:tabs>
          <w:tab w:val="left" w:pos="426"/>
          <w:tab w:val="left" w:pos="851"/>
          <w:tab w:val="left" w:pos="1134"/>
        </w:tabs>
        <w:spacing w:after="0" w:line="276" w:lineRule="auto"/>
        <w:ind w:left="-142" w:right="-283" w:firstLine="568"/>
        <w:jc w:val="both"/>
        <w:rPr>
          <w:rFonts w:ascii="GHEA Grapalat" w:hAnsi="GHEA Grapalat" w:cs="Sylfaen"/>
          <w:sz w:val="24"/>
          <w:szCs w:val="24"/>
          <w:lang w:val="hy-AM"/>
        </w:rPr>
      </w:pPr>
      <w:r w:rsidRPr="0008203C">
        <w:rPr>
          <w:rFonts w:ascii="GHEA Grapalat" w:hAnsi="GHEA Grapalat"/>
          <w:iCs/>
          <w:sz w:val="24"/>
          <w:szCs w:val="24"/>
          <w:lang w:val="hy-AM"/>
        </w:rPr>
        <w:t xml:space="preserve">20.12.2007 </w:t>
      </w:r>
      <w:r w:rsidRPr="0008203C">
        <w:rPr>
          <w:rFonts w:ascii="GHEA Grapalat" w:hAnsi="GHEA Grapalat"/>
          <w:sz w:val="24"/>
          <w:szCs w:val="24"/>
          <w:shd w:val="clear" w:color="auto" w:fill="FFFFFF"/>
          <w:lang w:val="hy-AM"/>
        </w:rPr>
        <w:t>թվականին ՀՀ մշակույթի նախարարության և «Գուգարք» ՓԲԸ-ի միջև կնքվել է Պայմանագրում լրացումներ և փոփոխություններ կատարելու մասին համաձայնագիր, որով թիվ ՀՀ ՄԵՀՆ-ԱՇՁԲ-11 պայմանագրում կատար</w:t>
      </w:r>
      <w:r w:rsidR="00484D0E">
        <w:rPr>
          <w:rFonts w:ascii="GHEA Grapalat" w:hAnsi="GHEA Grapalat"/>
          <w:sz w:val="24"/>
          <w:szCs w:val="24"/>
          <w:shd w:val="clear" w:color="auto" w:fill="FFFFFF"/>
          <w:lang w:val="hy-AM"/>
        </w:rPr>
        <w:t>վ</w:t>
      </w:r>
      <w:r w:rsidRPr="0008203C">
        <w:rPr>
          <w:rFonts w:ascii="GHEA Grapalat" w:hAnsi="GHEA Grapalat"/>
          <w:sz w:val="24"/>
          <w:szCs w:val="24"/>
          <w:shd w:val="clear" w:color="auto" w:fill="FFFFFF"/>
          <w:lang w:val="hy-AM"/>
        </w:rPr>
        <w:t>ել են լրացումներ և փոփոխություններ</w:t>
      </w:r>
      <w:r w:rsidR="00A74AA6">
        <w:rPr>
          <w:rFonts w:ascii="GHEA Grapalat" w:hAnsi="GHEA Grapalat"/>
          <w:sz w:val="24"/>
          <w:szCs w:val="24"/>
          <w:shd w:val="clear" w:color="auto" w:fill="FFFFFF"/>
          <w:lang w:val="hy-AM"/>
        </w:rPr>
        <w:t>՝ սահմանվելով</w:t>
      </w:r>
      <w:r w:rsidRPr="0008203C">
        <w:rPr>
          <w:rFonts w:ascii="GHEA Grapalat" w:hAnsi="GHEA Grapalat"/>
          <w:sz w:val="24"/>
          <w:szCs w:val="24"/>
          <w:shd w:val="clear" w:color="auto" w:fill="FFFFFF"/>
          <w:lang w:val="hy-AM"/>
        </w:rPr>
        <w:t>, որ պայմանագրի 8-րդ կետի վերջում գրվում են. «</w:t>
      </w:r>
      <w:r w:rsidRPr="00E34025">
        <w:rPr>
          <w:rFonts w:ascii="GHEA Grapalat" w:hAnsi="GHEA Grapalat"/>
          <w:i/>
          <w:iCs/>
          <w:sz w:val="24"/>
          <w:szCs w:val="24"/>
          <w:shd w:val="clear" w:color="auto" w:fill="FFFFFF"/>
          <w:lang w:val="hy-AM"/>
        </w:rPr>
        <w:t xml:space="preserve">որն ամբողջությամբ փոխանցվում է կատարողին որպես կանխավճար սույն պայմանագրի հավելված 6-ում նշված ժամկետներում: Կատարողը պարտավոր է այդ գումարն ամբողջությամբ ստանալու պահից 10 բանկային օրվա ընթացքում պատվիրատուին </w:t>
      </w:r>
      <w:r w:rsidRPr="002F0C0F">
        <w:rPr>
          <w:rFonts w:ascii="GHEA Grapalat" w:hAnsi="GHEA Grapalat"/>
          <w:i/>
          <w:iCs/>
          <w:sz w:val="24"/>
          <w:szCs w:val="24"/>
          <w:shd w:val="clear" w:color="auto" w:fill="FFFFFF"/>
          <w:lang w:val="hy-AM"/>
        </w:rPr>
        <w:t>ներկայացնել կատարողի հաշվարկային հաշիվը սպասարկող բանկի կողմից սույն պայմանագրի պահանջները պայմանագրում նշված ժամկետում կատարողի կողմից ամբողջ ծավալով և պատշաճ կատարման (ներառյալ սույն պայմանագրով սահմանված տուգանքների վճարման) 15.000.000 դրամ գումարի չափով բանկային երաշխիք (…)</w:t>
      </w:r>
      <w:r w:rsidR="00E34025" w:rsidRPr="002F0C0F">
        <w:rPr>
          <w:rFonts w:ascii="GHEA Grapalat" w:hAnsi="GHEA Grapalat"/>
          <w:sz w:val="24"/>
          <w:szCs w:val="24"/>
          <w:shd w:val="clear" w:color="auto" w:fill="FFFFFF"/>
          <w:lang w:val="hy-AM"/>
        </w:rPr>
        <w:t>»</w:t>
      </w:r>
      <w:r w:rsidRPr="002F0C0F">
        <w:rPr>
          <w:rFonts w:ascii="GHEA Grapalat" w:hAnsi="GHEA Grapalat"/>
          <w:sz w:val="24"/>
          <w:szCs w:val="24"/>
          <w:shd w:val="clear" w:color="auto" w:fill="FFFFFF"/>
          <w:lang w:val="hy-AM"/>
        </w:rPr>
        <w:t xml:space="preserve"> (տե՛ս վերը՝ </w:t>
      </w:r>
      <w:r w:rsidR="0011441F" w:rsidRPr="002F0C0F">
        <w:rPr>
          <w:rFonts w:ascii="GHEA Grapalat" w:hAnsi="GHEA Grapalat"/>
          <w:sz w:val="24"/>
          <w:szCs w:val="24"/>
          <w:shd w:val="clear" w:color="auto" w:fill="FFFFFF"/>
          <w:lang w:val="hy-AM"/>
        </w:rPr>
        <w:t>4</w:t>
      </w:r>
      <w:r w:rsidRPr="002F0C0F">
        <w:rPr>
          <w:rFonts w:ascii="GHEA Grapalat" w:hAnsi="GHEA Grapalat" w:cs="Cambria Math"/>
          <w:sz w:val="24"/>
          <w:szCs w:val="24"/>
          <w:shd w:val="clear" w:color="auto" w:fill="FFFFFF"/>
          <w:lang w:val="hy-AM"/>
        </w:rPr>
        <w:t>.</w:t>
      </w:r>
      <w:r w:rsidR="002F0C0F" w:rsidRPr="002F0C0F">
        <w:rPr>
          <w:rFonts w:ascii="GHEA Grapalat" w:hAnsi="GHEA Grapalat"/>
          <w:sz w:val="24"/>
          <w:szCs w:val="24"/>
          <w:shd w:val="clear" w:color="auto" w:fill="FFFFFF"/>
          <w:lang w:val="hy-AM"/>
        </w:rPr>
        <w:t>4</w:t>
      </w:r>
      <w:r w:rsidRPr="002F0C0F">
        <w:rPr>
          <w:rFonts w:ascii="GHEA Grapalat" w:hAnsi="GHEA Grapalat"/>
          <w:sz w:val="24"/>
          <w:szCs w:val="24"/>
          <w:shd w:val="clear" w:color="auto" w:fill="FFFFFF"/>
          <w:lang w:val="hy-AM"/>
        </w:rPr>
        <w:t>.-րդ կետը):</w:t>
      </w:r>
    </w:p>
    <w:p w14:paraId="548A18A9" w14:textId="09412C7B" w:rsidR="0008203C" w:rsidRPr="002F6ED9" w:rsidRDefault="00701B4B" w:rsidP="0008203C">
      <w:pPr>
        <w:pStyle w:val="ListParagraph"/>
        <w:numPr>
          <w:ilvl w:val="0"/>
          <w:numId w:val="3"/>
        </w:numPr>
        <w:tabs>
          <w:tab w:val="left" w:pos="426"/>
          <w:tab w:val="left" w:pos="851"/>
          <w:tab w:val="left" w:pos="1134"/>
        </w:tabs>
        <w:spacing w:after="0" w:line="276" w:lineRule="auto"/>
        <w:ind w:left="-142" w:right="-283" w:firstLine="568"/>
        <w:jc w:val="both"/>
        <w:rPr>
          <w:rFonts w:ascii="GHEA Grapalat" w:hAnsi="GHEA Grapalat" w:cs="Sylfaen"/>
          <w:sz w:val="24"/>
          <w:szCs w:val="24"/>
          <w:lang w:val="hy-AM"/>
        </w:rPr>
      </w:pPr>
      <w:r w:rsidRPr="002F6ED9">
        <w:rPr>
          <w:rFonts w:ascii="GHEA Grapalat" w:hAnsi="GHEA Grapalat"/>
          <w:sz w:val="24"/>
          <w:szCs w:val="24"/>
          <w:shd w:val="clear" w:color="auto" w:fill="FFFFFF"/>
          <w:lang w:val="hy-AM"/>
        </w:rPr>
        <w:t>Վերը</w:t>
      </w:r>
      <w:r w:rsidR="00594856" w:rsidRPr="002F6ED9">
        <w:rPr>
          <w:rFonts w:ascii="GHEA Grapalat" w:hAnsi="GHEA Grapalat"/>
          <w:sz w:val="24"/>
          <w:szCs w:val="24"/>
          <w:shd w:val="clear" w:color="auto" w:fill="FFFFFF"/>
          <w:lang w:val="hy-AM"/>
        </w:rPr>
        <w:t>՝ 5.20.-րդ կետում</w:t>
      </w:r>
      <w:r w:rsidRPr="002F6ED9">
        <w:rPr>
          <w:rFonts w:ascii="GHEA Grapalat" w:hAnsi="GHEA Grapalat"/>
          <w:sz w:val="24"/>
          <w:szCs w:val="24"/>
          <w:shd w:val="clear" w:color="auto" w:fill="FFFFFF"/>
          <w:lang w:val="hy-AM"/>
        </w:rPr>
        <w:t xml:space="preserve"> նշված </w:t>
      </w:r>
      <w:r w:rsidR="00594856" w:rsidRPr="002F6ED9">
        <w:rPr>
          <w:rFonts w:ascii="GHEA Grapalat" w:hAnsi="GHEA Grapalat"/>
          <w:sz w:val="24"/>
          <w:szCs w:val="24"/>
          <w:shd w:val="clear" w:color="auto" w:fill="FFFFFF"/>
          <w:lang w:val="hy-AM"/>
        </w:rPr>
        <w:t xml:space="preserve">պայմանագրի փոփոխումից </w:t>
      </w:r>
      <w:r w:rsidR="002F6ED9">
        <w:rPr>
          <w:rFonts w:ascii="GHEA Grapalat" w:hAnsi="GHEA Grapalat"/>
          <w:sz w:val="24"/>
          <w:szCs w:val="24"/>
          <w:shd w:val="clear" w:color="auto" w:fill="FFFFFF"/>
          <w:lang w:val="hy-AM"/>
        </w:rPr>
        <w:t xml:space="preserve">հետո </w:t>
      </w:r>
      <w:r w:rsidR="00623D10" w:rsidRPr="002F6ED9">
        <w:rPr>
          <w:rFonts w:ascii="GHEA Grapalat" w:hAnsi="GHEA Grapalat"/>
          <w:sz w:val="24"/>
          <w:szCs w:val="24"/>
          <w:shd w:val="clear" w:color="auto" w:fill="FFFFFF"/>
          <w:lang w:val="hy-AM"/>
        </w:rPr>
        <w:t xml:space="preserve">համապատասխանաբար դրա հիման վրա </w:t>
      </w:r>
      <w:r w:rsidR="001D20A3" w:rsidRPr="002F6ED9">
        <w:rPr>
          <w:rFonts w:ascii="GHEA Grapalat" w:hAnsi="GHEA Grapalat"/>
          <w:sz w:val="24"/>
          <w:szCs w:val="24"/>
          <w:shd w:val="clear" w:color="auto" w:fill="FFFFFF"/>
          <w:lang w:val="hy-AM"/>
        </w:rPr>
        <w:t>26</w:t>
      </w:r>
      <w:r w:rsidR="004A507F" w:rsidRPr="002F6ED9">
        <w:rPr>
          <w:rFonts w:ascii="GHEA Grapalat" w:hAnsi="GHEA Grapalat"/>
          <w:sz w:val="24"/>
          <w:szCs w:val="24"/>
          <w:shd w:val="clear" w:color="auto" w:fill="FFFFFF"/>
          <w:lang w:val="hy-AM"/>
        </w:rPr>
        <w:t>.12.2007</w:t>
      </w:r>
      <w:r w:rsidR="00BD7283" w:rsidRPr="002F6ED9">
        <w:rPr>
          <w:rFonts w:ascii="GHEA Grapalat" w:hAnsi="GHEA Grapalat"/>
          <w:sz w:val="24"/>
          <w:szCs w:val="24"/>
          <w:shd w:val="clear" w:color="auto" w:fill="FFFFFF"/>
          <w:lang w:val="hy-AM"/>
        </w:rPr>
        <w:t xml:space="preserve"> </w:t>
      </w:r>
      <w:r w:rsidR="004A507F" w:rsidRPr="002F6ED9">
        <w:rPr>
          <w:rFonts w:ascii="GHEA Grapalat" w:hAnsi="GHEA Grapalat"/>
          <w:sz w:val="24"/>
          <w:szCs w:val="24"/>
          <w:shd w:val="clear" w:color="auto" w:fill="FFFFFF"/>
          <w:lang w:val="hy-AM"/>
        </w:rPr>
        <w:t>թ</w:t>
      </w:r>
      <w:r w:rsidR="00BD7283" w:rsidRPr="002F6ED9">
        <w:rPr>
          <w:rFonts w:ascii="GHEA Grapalat" w:hAnsi="GHEA Grapalat"/>
          <w:sz w:val="24"/>
          <w:szCs w:val="24"/>
          <w:shd w:val="clear" w:color="auto" w:fill="FFFFFF"/>
          <w:lang w:val="hy-AM"/>
        </w:rPr>
        <w:t>վական</w:t>
      </w:r>
      <w:r w:rsidR="004A507F" w:rsidRPr="002F6ED9">
        <w:rPr>
          <w:rFonts w:ascii="GHEA Grapalat" w:hAnsi="GHEA Grapalat"/>
          <w:sz w:val="24"/>
          <w:szCs w:val="24"/>
          <w:shd w:val="clear" w:color="auto" w:fill="FFFFFF"/>
          <w:lang w:val="hy-AM"/>
        </w:rPr>
        <w:t xml:space="preserve">ին </w:t>
      </w:r>
      <w:r w:rsidR="0066289D" w:rsidRPr="002F6ED9">
        <w:rPr>
          <w:rFonts w:ascii="GHEA Grapalat" w:hAnsi="GHEA Grapalat"/>
          <w:sz w:val="24"/>
          <w:szCs w:val="24"/>
          <w:shd w:val="clear" w:color="auto" w:fill="FFFFFF"/>
          <w:lang w:val="hy-AM"/>
        </w:rPr>
        <w:t>որոշակի գումար փոխանցելուց հետո (տե՛ս վերը</w:t>
      </w:r>
      <w:r w:rsidR="00431CD5" w:rsidRPr="00431CD5">
        <w:rPr>
          <w:rFonts w:ascii="GHEA Grapalat" w:hAnsi="GHEA Grapalat"/>
          <w:sz w:val="24"/>
          <w:szCs w:val="24"/>
          <w:shd w:val="clear" w:color="auto" w:fill="FFFFFF"/>
          <w:lang w:val="hy-AM"/>
        </w:rPr>
        <w:t>`</w:t>
      </w:r>
      <w:r w:rsidR="0066289D" w:rsidRPr="002F6ED9">
        <w:rPr>
          <w:rFonts w:ascii="GHEA Grapalat" w:hAnsi="GHEA Grapalat"/>
          <w:sz w:val="24"/>
          <w:szCs w:val="24"/>
          <w:shd w:val="clear" w:color="auto" w:fill="FFFFFF"/>
          <w:lang w:val="hy-AM"/>
        </w:rPr>
        <w:t xml:space="preserve"> </w:t>
      </w:r>
      <w:r w:rsidR="002F6ED9" w:rsidRPr="002F6ED9">
        <w:rPr>
          <w:rFonts w:ascii="GHEA Grapalat" w:hAnsi="GHEA Grapalat"/>
          <w:sz w:val="24"/>
          <w:szCs w:val="24"/>
          <w:shd w:val="clear" w:color="auto" w:fill="FFFFFF"/>
          <w:lang w:val="hy-AM"/>
        </w:rPr>
        <w:t>4</w:t>
      </w:r>
      <w:r w:rsidR="002F6ED9" w:rsidRPr="002F6ED9">
        <w:rPr>
          <w:rFonts w:ascii="Cambria Math" w:hAnsi="Cambria Math" w:cs="Cambria Math"/>
          <w:sz w:val="24"/>
          <w:szCs w:val="24"/>
          <w:shd w:val="clear" w:color="auto" w:fill="FFFFFF"/>
          <w:lang w:val="hy-AM"/>
        </w:rPr>
        <w:t>․</w:t>
      </w:r>
      <w:r w:rsidR="002F6ED9" w:rsidRPr="003A2AAF">
        <w:rPr>
          <w:rFonts w:ascii="GHEA Grapalat" w:hAnsi="GHEA Grapalat"/>
          <w:sz w:val="24"/>
          <w:szCs w:val="24"/>
          <w:shd w:val="clear" w:color="auto" w:fill="FFFFFF"/>
          <w:lang w:val="hy-AM"/>
        </w:rPr>
        <w:t>5</w:t>
      </w:r>
      <w:r w:rsidR="002F6ED9" w:rsidRPr="002F6ED9">
        <w:rPr>
          <w:rFonts w:ascii="Cambria Math" w:hAnsi="Cambria Math" w:cs="Cambria Math"/>
          <w:sz w:val="24"/>
          <w:szCs w:val="24"/>
          <w:shd w:val="clear" w:color="auto" w:fill="FFFFFF"/>
          <w:lang w:val="hy-AM"/>
        </w:rPr>
        <w:t>․</w:t>
      </w:r>
      <w:r w:rsidR="002F6ED9" w:rsidRPr="003A2AAF">
        <w:rPr>
          <w:rFonts w:ascii="GHEA Grapalat" w:hAnsi="GHEA Grapalat"/>
          <w:sz w:val="24"/>
          <w:szCs w:val="24"/>
          <w:shd w:val="clear" w:color="auto" w:fill="FFFFFF"/>
          <w:lang w:val="hy-AM"/>
        </w:rPr>
        <w:t>-րդ կետը</w:t>
      </w:r>
      <w:r w:rsidR="0066289D" w:rsidRPr="002F6ED9">
        <w:rPr>
          <w:rFonts w:ascii="GHEA Grapalat" w:hAnsi="GHEA Grapalat"/>
          <w:sz w:val="24"/>
          <w:szCs w:val="24"/>
          <w:shd w:val="clear" w:color="auto" w:fill="FFFFFF"/>
          <w:lang w:val="hy-AM"/>
        </w:rPr>
        <w:t>)</w:t>
      </w:r>
      <w:r w:rsidR="0066289D" w:rsidRPr="001D2C7D">
        <w:rPr>
          <w:rFonts w:ascii="GHEA Grapalat" w:hAnsi="GHEA Grapalat"/>
          <w:sz w:val="24"/>
          <w:szCs w:val="24"/>
          <w:shd w:val="clear" w:color="auto" w:fill="FFFFFF"/>
          <w:lang w:val="hy-AM"/>
        </w:rPr>
        <w:t xml:space="preserve"> </w:t>
      </w:r>
      <w:r w:rsidR="00E34025" w:rsidRPr="00372884">
        <w:rPr>
          <w:rFonts w:ascii="GHEA Grapalat" w:hAnsi="GHEA Grapalat"/>
          <w:sz w:val="24"/>
          <w:szCs w:val="24"/>
          <w:shd w:val="clear" w:color="auto" w:fill="FFFFFF"/>
          <w:lang w:val="hy-AM"/>
        </w:rPr>
        <w:t>28</w:t>
      </w:r>
      <w:r w:rsidR="00E34025" w:rsidRPr="002F6ED9">
        <w:rPr>
          <w:rFonts w:ascii="GHEA Grapalat" w:hAnsi="GHEA Grapalat"/>
          <w:sz w:val="24"/>
          <w:szCs w:val="24"/>
          <w:shd w:val="clear" w:color="auto" w:fill="FFFFFF"/>
          <w:lang w:val="hy-AM"/>
        </w:rPr>
        <w:t xml:space="preserve">.12.2007 թվականին </w:t>
      </w:r>
      <w:r w:rsidR="0008203C" w:rsidRPr="002F6ED9">
        <w:rPr>
          <w:rFonts w:ascii="GHEA Grapalat" w:hAnsi="GHEA Grapalat"/>
          <w:sz w:val="24"/>
          <w:szCs w:val="24"/>
          <w:shd w:val="clear" w:color="auto" w:fill="FFFFFF"/>
          <w:lang w:val="hy-AM"/>
        </w:rPr>
        <w:t xml:space="preserve">ՀՀ ֆինանսների և էկոնոմիկայի նախարար Վ.Խաչատրյանը թիվ 4/4-Ե-3-13919 գրությամբ ՀՀ մշակույթի նախարար </w:t>
      </w:r>
      <w:r w:rsidR="00B50696" w:rsidRPr="002F6ED9">
        <w:rPr>
          <w:rFonts w:ascii="GHEA Grapalat" w:hAnsi="GHEA Grapalat"/>
          <w:sz w:val="24"/>
          <w:szCs w:val="24"/>
          <w:shd w:val="clear" w:color="auto" w:fill="FFFFFF"/>
          <w:lang w:val="hy-AM"/>
        </w:rPr>
        <w:t>Հասմիկ Ստեփանի Պողոսյան</w:t>
      </w:r>
      <w:r w:rsidR="0008203C" w:rsidRPr="002F6ED9">
        <w:rPr>
          <w:rFonts w:ascii="GHEA Grapalat" w:hAnsi="GHEA Grapalat"/>
          <w:sz w:val="24"/>
          <w:szCs w:val="24"/>
          <w:shd w:val="clear" w:color="auto" w:fill="FFFFFF"/>
          <w:lang w:val="hy-AM"/>
        </w:rPr>
        <w:t>ին հայտնել է. «</w:t>
      </w:r>
      <w:r w:rsidR="0008203C" w:rsidRPr="002F6ED9">
        <w:rPr>
          <w:rFonts w:ascii="GHEA Grapalat" w:hAnsi="GHEA Grapalat"/>
          <w:i/>
          <w:iCs/>
          <w:sz w:val="24"/>
          <w:szCs w:val="24"/>
          <w:shd w:val="clear" w:color="auto" w:fill="FFFFFF"/>
          <w:lang w:val="hy-AM"/>
        </w:rPr>
        <w:t>Ձեր 18.12.2007 թվականի թիվ 02/3146 գրությամբ ներկայացված՝ ՀՀ 2007 թվականի պետական բյուջեով ՀՀ մշակույթի նախարարության գծով նախատեսված հուշարձանների վերականգնման աշխատանքների գնման համար կնքված պայմանագրերի ժամկետները մինչև 2008 թվականի հուլիսի 1-ը երկարացնելու և իրականացվելիք աշխատանքների համար վճարման ենթակա գումարները բանկային երաշխիքի դիմաց կապալառու կազմակերպություններին, որպես կանխավճար հատկացնելու խնդրի վերաբերյալ մեր իրավասությունների շրջանակներում դիտողություններ չունենք</w:t>
      </w:r>
      <w:r w:rsidR="00E34025" w:rsidRPr="002F6ED9">
        <w:rPr>
          <w:rFonts w:ascii="GHEA Grapalat" w:hAnsi="GHEA Grapalat"/>
          <w:sz w:val="24"/>
          <w:szCs w:val="24"/>
          <w:shd w:val="clear" w:color="auto" w:fill="FFFFFF"/>
          <w:lang w:val="hy-AM"/>
        </w:rPr>
        <w:t>»</w:t>
      </w:r>
      <w:r w:rsidR="0008203C" w:rsidRPr="002F6ED9">
        <w:rPr>
          <w:rFonts w:ascii="GHEA Grapalat" w:hAnsi="GHEA Grapalat"/>
          <w:sz w:val="24"/>
          <w:szCs w:val="24"/>
          <w:shd w:val="clear" w:color="auto" w:fill="FFFFFF"/>
          <w:lang w:val="hy-AM"/>
        </w:rPr>
        <w:t xml:space="preserve"> (տե՛ս վերը՝ </w:t>
      </w:r>
      <w:r w:rsidR="0011441F" w:rsidRPr="002F6ED9">
        <w:rPr>
          <w:rFonts w:ascii="GHEA Grapalat" w:hAnsi="GHEA Grapalat"/>
          <w:sz w:val="24"/>
          <w:szCs w:val="24"/>
          <w:shd w:val="clear" w:color="auto" w:fill="FFFFFF"/>
          <w:lang w:val="hy-AM"/>
        </w:rPr>
        <w:t>4</w:t>
      </w:r>
      <w:r w:rsidR="0008203C" w:rsidRPr="002F6ED9">
        <w:rPr>
          <w:rFonts w:ascii="GHEA Grapalat" w:hAnsi="GHEA Grapalat" w:cs="Cambria Math"/>
          <w:sz w:val="24"/>
          <w:szCs w:val="24"/>
          <w:shd w:val="clear" w:color="auto" w:fill="FFFFFF"/>
          <w:lang w:val="hy-AM"/>
        </w:rPr>
        <w:t>.</w:t>
      </w:r>
      <w:r w:rsidR="002F6ED9" w:rsidRPr="002F6ED9">
        <w:rPr>
          <w:rFonts w:ascii="GHEA Grapalat" w:hAnsi="GHEA Grapalat" w:cs="Cambria Math"/>
          <w:sz w:val="24"/>
          <w:szCs w:val="24"/>
          <w:shd w:val="clear" w:color="auto" w:fill="FFFFFF"/>
          <w:lang w:val="hy-AM"/>
        </w:rPr>
        <w:t>6</w:t>
      </w:r>
      <w:r w:rsidR="0008203C" w:rsidRPr="002F6ED9">
        <w:rPr>
          <w:rFonts w:ascii="GHEA Grapalat" w:hAnsi="GHEA Grapalat"/>
          <w:sz w:val="24"/>
          <w:szCs w:val="24"/>
          <w:shd w:val="clear" w:color="auto" w:fill="FFFFFF"/>
          <w:lang w:val="hy-AM"/>
        </w:rPr>
        <w:t>.-րդ կետը):</w:t>
      </w:r>
    </w:p>
    <w:p w14:paraId="67C71757" w14:textId="4451341E" w:rsidR="0008203C" w:rsidRPr="0008203C" w:rsidRDefault="0008203C" w:rsidP="0008203C">
      <w:pPr>
        <w:pStyle w:val="ListParagraph"/>
        <w:numPr>
          <w:ilvl w:val="0"/>
          <w:numId w:val="3"/>
        </w:numPr>
        <w:tabs>
          <w:tab w:val="left" w:pos="426"/>
          <w:tab w:val="left" w:pos="851"/>
          <w:tab w:val="left" w:pos="1134"/>
        </w:tabs>
        <w:spacing w:after="0" w:line="276" w:lineRule="auto"/>
        <w:ind w:left="-142" w:right="-283" w:firstLine="568"/>
        <w:jc w:val="both"/>
        <w:rPr>
          <w:rFonts w:ascii="GHEA Grapalat" w:hAnsi="GHEA Grapalat" w:cs="Sylfaen"/>
          <w:sz w:val="24"/>
          <w:szCs w:val="24"/>
          <w:lang w:val="hy-AM"/>
        </w:rPr>
      </w:pPr>
      <w:r w:rsidRPr="0008203C">
        <w:rPr>
          <w:rFonts w:ascii="GHEA Grapalat" w:hAnsi="GHEA Grapalat"/>
          <w:iCs/>
          <w:sz w:val="24"/>
          <w:szCs w:val="24"/>
          <w:lang w:val="hy-AM"/>
        </w:rPr>
        <w:t>28</w:t>
      </w:r>
      <w:r w:rsidRPr="0008203C">
        <w:rPr>
          <w:rFonts w:ascii="GHEA Grapalat" w:hAnsi="GHEA Grapalat" w:cs="Cambria Math"/>
          <w:iCs/>
          <w:sz w:val="24"/>
          <w:szCs w:val="24"/>
          <w:lang w:val="hy-AM"/>
        </w:rPr>
        <w:t>.</w:t>
      </w:r>
      <w:r w:rsidRPr="0008203C">
        <w:rPr>
          <w:rFonts w:ascii="GHEA Grapalat" w:hAnsi="GHEA Grapalat"/>
          <w:iCs/>
          <w:sz w:val="24"/>
          <w:szCs w:val="24"/>
          <w:lang w:val="hy-AM"/>
        </w:rPr>
        <w:t>08</w:t>
      </w:r>
      <w:r w:rsidRPr="0008203C">
        <w:rPr>
          <w:rFonts w:ascii="GHEA Grapalat" w:hAnsi="GHEA Grapalat" w:cs="Cambria Math"/>
          <w:iCs/>
          <w:sz w:val="24"/>
          <w:szCs w:val="24"/>
          <w:lang w:val="hy-AM"/>
        </w:rPr>
        <w:t>.</w:t>
      </w:r>
      <w:r w:rsidRPr="0008203C">
        <w:rPr>
          <w:rFonts w:ascii="GHEA Grapalat" w:hAnsi="GHEA Grapalat"/>
          <w:iCs/>
          <w:sz w:val="24"/>
          <w:szCs w:val="24"/>
          <w:lang w:val="hy-AM"/>
        </w:rPr>
        <w:t xml:space="preserve">2008 </w:t>
      </w:r>
      <w:r w:rsidRPr="0008203C">
        <w:rPr>
          <w:rFonts w:ascii="GHEA Grapalat" w:hAnsi="GHEA Grapalat"/>
          <w:sz w:val="24"/>
          <w:szCs w:val="24"/>
          <w:shd w:val="clear" w:color="auto" w:fill="FFFFFF"/>
          <w:lang w:val="hy-AM"/>
        </w:rPr>
        <w:t>թվականին կնքված Պայմանագրում լրացումներ և փոփոխություններ կատարելու մասին համաձայնագրի 1</w:t>
      </w:r>
      <w:r w:rsidRPr="0008203C">
        <w:rPr>
          <w:rFonts w:ascii="GHEA Grapalat" w:hAnsi="GHEA Grapalat" w:cs="Cambria Math"/>
          <w:sz w:val="24"/>
          <w:szCs w:val="24"/>
          <w:shd w:val="clear" w:color="auto" w:fill="FFFFFF"/>
          <w:lang w:val="hy-AM"/>
        </w:rPr>
        <w:t>-ին</w:t>
      </w:r>
      <w:r w:rsidRPr="0008203C">
        <w:rPr>
          <w:rFonts w:ascii="GHEA Grapalat" w:hAnsi="GHEA Grapalat"/>
          <w:sz w:val="24"/>
          <w:szCs w:val="24"/>
          <w:shd w:val="clear" w:color="auto" w:fill="FFFFFF"/>
          <w:lang w:val="hy-AM"/>
        </w:rPr>
        <w:t xml:space="preserve"> կետով սահմանվել է, որ պայմանագրի 8-րդ </w:t>
      </w:r>
      <w:r w:rsidRPr="002F6ED9">
        <w:rPr>
          <w:rFonts w:ascii="GHEA Grapalat" w:hAnsi="GHEA Grapalat"/>
          <w:sz w:val="24"/>
          <w:szCs w:val="24"/>
          <w:shd w:val="clear" w:color="auto" w:fill="FFFFFF"/>
          <w:lang w:val="hy-AM"/>
        </w:rPr>
        <w:t>կետում 10</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062</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000 բառերը փոխարինվում են 27</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445</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421 բառերով, իսկ 3</w:t>
      </w:r>
      <w:r w:rsidR="00F87BC2">
        <w:rPr>
          <w:rFonts w:ascii="GHEA Grapalat" w:hAnsi="GHEA Grapalat" w:cs="Cambria Math"/>
          <w:sz w:val="24"/>
          <w:szCs w:val="24"/>
          <w:shd w:val="clear" w:color="auto" w:fill="FFFFFF"/>
          <w:lang w:val="hy-AM"/>
        </w:rPr>
        <w:t>-րդ</w:t>
      </w:r>
      <w:r w:rsidRPr="002F6ED9">
        <w:rPr>
          <w:rFonts w:ascii="GHEA Grapalat" w:hAnsi="GHEA Grapalat"/>
          <w:sz w:val="24"/>
          <w:szCs w:val="24"/>
          <w:shd w:val="clear" w:color="auto" w:fill="FFFFFF"/>
          <w:lang w:val="hy-AM"/>
        </w:rPr>
        <w:t xml:space="preserve"> կետով սահմա</w:t>
      </w:r>
      <w:r w:rsidR="00A74AA6" w:rsidRPr="002F6ED9">
        <w:rPr>
          <w:rFonts w:ascii="GHEA Grapalat" w:hAnsi="GHEA Grapalat"/>
          <w:sz w:val="24"/>
          <w:szCs w:val="24"/>
          <w:shd w:val="clear" w:color="auto" w:fill="FFFFFF"/>
          <w:lang w:val="hy-AM"/>
        </w:rPr>
        <w:t>ն</w:t>
      </w:r>
      <w:r w:rsidRPr="002F6ED9">
        <w:rPr>
          <w:rFonts w:ascii="GHEA Grapalat" w:hAnsi="GHEA Grapalat"/>
          <w:sz w:val="24"/>
          <w:szCs w:val="24"/>
          <w:shd w:val="clear" w:color="auto" w:fill="FFFFFF"/>
          <w:lang w:val="hy-AM"/>
        </w:rPr>
        <w:t>վել է, որ պայմանագրի 9-րդ կետում 8</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000</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000 բառերը փոխարինվում են 23</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000</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 xml:space="preserve">000 բառերով (տե՛ս վերը՝ </w:t>
      </w:r>
      <w:r w:rsidR="0011441F" w:rsidRPr="002F6ED9">
        <w:rPr>
          <w:rFonts w:ascii="GHEA Grapalat" w:hAnsi="GHEA Grapalat"/>
          <w:sz w:val="24"/>
          <w:szCs w:val="24"/>
          <w:shd w:val="clear" w:color="auto" w:fill="FFFFFF"/>
          <w:lang w:val="hy-AM"/>
        </w:rPr>
        <w:t>4</w:t>
      </w:r>
      <w:r w:rsidRPr="002F6ED9">
        <w:rPr>
          <w:rFonts w:ascii="GHEA Grapalat" w:hAnsi="GHEA Grapalat" w:cs="Cambria Math"/>
          <w:sz w:val="24"/>
          <w:szCs w:val="24"/>
          <w:shd w:val="clear" w:color="auto" w:fill="FFFFFF"/>
          <w:lang w:val="hy-AM"/>
        </w:rPr>
        <w:t>.</w:t>
      </w:r>
      <w:r w:rsidR="002F6ED9" w:rsidRPr="002F6ED9">
        <w:rPr>
          <w:rFonts w:ascii="GHEA Grapalat" w:hAnsi="GHEA Grapalat" w:cs="Cambria Math"/>
          <w:sz w:val="24"/>
          <w:szCs w:val="24"/>
          <w:shd w:val="clear" w:color="auto" w:fill="FFFFFF"/>
          <w:lang w:val="hy-AM"/>
        </w:rPr>
        <w:t>8</w:t>
      </w:r>
      <w:r w:rsidRPr="002F6ED9">
        <w:rPr>
          <w:rFonts w:ascii="GHEA Grapalat" w:hAnsi="GHEA Grapalat"/>
          <w:sz w:val="24"/>
          <w:szCs w:val="24"/>
          <w:shd w:val="clear" w:color="auto" w:fill="FFFFFF"/>
          <w:lang w:val="hy-AM"/>
        </w:rPr>
        <w:t>.-րդ կետը)։</w:t>
      </w:r>
    </w:p>
    <w:p w14:paraId="1A6D0D90" w14:textId="037E0614" w:rsidR="0008203C" w:rsidRPr="002F6ED9" w:rsidRDefault="0008203C" w:rsidP="00136B7E">
      <w:pPr>
        <w:pStyle w:val="ListParagraph"/>
        <w:numPr>
          <w:ilvl w:val="0"/>
          <w:numId w:val="3"/>
        </w:numPr>
        <w:tabs>
          <w:tab w:val="left" w:pos="426"/>
          <w:tab w:val="left" w:pos="851"/>
          <w:tab w:val="left" w:pos="1134"/>
        </w:tabs>
        <w:spacing w:after="0" w:line="276" w:lineRule="auto"/>
        <w:ind w:left="-142" w:right="-283" w:firstLine="568"/>
        <w:jc w:val="both"/>
        <w:rPr>
          <w:rFonts w:ascii="GHEA Grapalat" w:hAnsi="GHEA Grapalat" w:cs="Sylfaen"/>
          <w:sz w:val="24"/>
          <w:szCs w:val="24"/>
          <w:lang w:val="hy-AM"/>
        </w:rPr>
      </w:pPr>
      <w:r w:rsidRPr="00A74AA6">
        <w:rPr>
          <w:rFonts w:ascii="GHEA Grapalat" w:hAnsi="GHEA Grapalat"/>
          <w:sz w:val="24"/>
          <w:szCs w:val="24"/>
          <w:shd w:val="clear" w:color="auto" w:fill="FFFFFF"/>
          <w:lang w:val="hy-AM"/>
        </w:rPr>
        <w:t>26.12.2007 թվականի</w:t>
      </w:r>
      <w:r w:rsidR="00A74AA6" w:rsidRPr="00A74AA6">
        <w:rPr>
          <w:rFonts w:ascii="GHEA Grapalat" w:hAnsi="GHEA Grapalat"/>
          <w:sz w:val="24"/>
          <w:szCs w:val="24"/>
          <w:shd w:val="clear" w:color="auto" w:fill="FFFFFF"/>
          <w:lang w:val="hy-AM"/>
        </w:rPr>
        <w:t>ն</w:t>
      </w:r>
      <w:r w:rsidRPr="00A74AA6">
        <w:rPr>
          <w:rFonts w:ascii="GHEA Grapalat" w:hAnsi="GHEA Grapalat"/>
          <w:sz w:val="24"/>
          <w:szCs w:val="24"/>
          <w:shd w:val="clear" w:color="auto" w:fill="FFFFFF"/>
          <w:lang w:val="hy-AM"/>
        </w:rPr>
        <w:t xml:space="preserve"> </w:t>
      </w:r>
      <w:r w:rsidR="00A74AA6" w:rsidRPr="00A74AA6">
        <w:rPr>
          <w:rFonts w:ascii="GHEA Grapalat" w:hAnsi="GHEA Grapalat"/>
          <w:sz w:val="24"/>
          <w:szCs w:val="24"/>
          <w:shd w:val="clear" w:color="auto" w:fill="FFFFFF"/>
          <w:lang w:val="hy-AM"/>
        </w:rPr>
        <w:t xml:space="preserve">և </w:t>
      </w:r>
      <w:r w:rsidRPr="00A74AA6">
        <w:rPr>
          <w:rFonts w:ascii="GHEA Grapalat" w:hAnsi="GHEA Grapalat"/>
          <w:sz w:val="24"/>
          <w:szCs w:val="24"/>
          <w:shd w:val="clear" w:color="auto" w:fill="FFFFFF"/>
          <w:lang w:val="hy-AM"/>
        </w:rPr>
        <w:t>30.12.2007 թվականի</w:t>
      </w:r>
      <w:r w:rsidR="00A74AA6" w:rsidRPr="00A74AA6">
        <w:rPr>
          <w:rFonts w:ascii="GHEA Grapalat" w:hAnsi="GHEA Grapalat"/>
          <w:sz w:val="24"/>
          <w:szCs w:val="24"/>
          <w:shd w:val="clear" w:color="auto" w:fill="FFFFFF"/>
          <w:lang w:val="hy-AM"/>
        </w:rPr>
        <w:t>ն</w:t>
      </w:r>
      <w:r w:rsidRPr="00A74AA6">
        <w:rPr>
          <w:rFonts w:ascii="GHEA Grapalat" w:hAnsi="GHEA Grapalat"/>
          <w:sz w:val="24"/>
          <w:szCs w:val="24"/>
          <w:shd w:val="clear" w:color="auto" w:fill="FFFFFF"/>
          <w:lang w:val="hy-AM"/>
        </w:rPr>
        <w:t xml:space="preserve"> ՀՀ մշակույթի նախարարության կողմից «Գուգարք» ՓԲԸ-ին </w:t>
      </w:r>
      <w:r w:rsidR="00A74AA6">
        <w:rPr>
          <w:rFonts w:ascii="GHEA Grapalat" w:hAnsi="GHEA Grapalat"/>
          <w:sz w:val="24"/>
          <w:szCs w:val="24"/>
          <w:shd w:val="clear" w:color="auto" w:fill="FFFFFF"/>
          <w:lang w:val="hy-AM"/>
        </w:rPr>
        <w:t xml:space="preserve">թիվ </w:t>
      </w:r>
      <w:r w:rsidRPr="00A74AA6">
        <w:rPr>
          <w:rFonts w:ascii="GHEA Grapalat" w:hAnsi="GHEA Grapalat"/>
          <w:sz w:val="24"/>
          <w:szCs w:val="24"/>
          <w:shd w:val="clear" w:color="auto" w:fill="FFFFFF"/>
          <w:lang w:val="hy-AM"/>
        </w:rPr>
        <w:t>ՀՀ ՄԵՀՆ-ԱՇՁԲ-11 պայմանագրի շրջանակներում փոխանց</w:t>
      </w:r>
      <w:r w:rsidR="00A74AA6">
        <w:rPr>
          <w:rFonts w:ascii="GHEA Grapalat" w:hAnsi="GHEA Grapalat"/>
          <w:sz w:val="24"/>
          <w:szCs w:val="24"/>
          <w:shd w:val="clear" w:color="auto" w:fill="FFFFFF"/>
          <w:lang w:val="hy-AM"/>
        </w:rPr>
        <w:t>վ</w:t>
      </w:r>
      <w:r w:rsidRPr="00A74AA6">
        <w:rPr>
          <w:rFonts w:ascii="GHEA Grapalat" w:hAnsi="GHEA Grapalat"/>
          <w:sz w:val="24"/>
          <w:szCs w:val="24"/>
          <w:shd w:val="clear" w:color="auto" w:fill="FFFFFF"/>
          <w:lang w:val="hy-AM"/>
        </w:rPr>
        <w:t>ել է համապատասխանաբար</w:t>
      </w:r>
      <w:r w:rsidR="007C199F">
        <w:rPr>
          <w:rFonts w:ascii="GHEA Grapalat" w:hAnsi="GHEA Grapalat"/>
          <w:sz w:val="24"/>
          <w:szCs w:val="24"/>
          <w:shd w:val="clear" w:color="auto" w:fill="FFFFFF"/>
          <w:lang w:val="hy-AM"/>
        </w:rPr>
        <w:t>՝</w:t>
      </w:r>
      <w:r w:rsidRPr="00A74AA6">
        <w:rPr>
          <w:rFonts w:ascii="GHEA Grapalat" w:hAnsi="GHEA Grapalat"/>
          <w:sz w:val="24"/>
          <w:szCs w:val="24"/>
          <w:shd w:val="clear" w:color="auto" w:fill="FFFFFF"/>
          <w:lang w:val="hy-AM"/>
        </w:rPr>
        <w:t xml:space="preserve"> 8.198.635 ՀՀ դրամ</w:t>
      </w:r>
      <w:r w:rsidR="00A74AA6" w:rsidRPr="00A74AA6">
        <w:rPr>
          <w:rFonts w:ascii="GHEA Grapalat" w:hAnsi="GHEA Grapalat"/>
          <w:sz w:val="24"/>
          <w:szCs w:val="24"/>
          <w:shd w:val="clear" w:color="auto" w:fill="FFFFFF"/>
          <w:lang w:val="hy-AM"/>
        </w:rPr>
        <w:t xml:space="preserve"> </w:t>
      </w:r>
      <w:r w:rsidR="002F6EF3">
        <w:rPr>
          <w:rFonts w:ascii="GHEA Grapalat" w:hAnsi="GHEA Grapalat"/>
          <w:sz w:val="24"/>
          <w:szCs w:val="24"/>
          <w:shd w:val="clear" w:color="auto" w:fill="FFFFFF"/>
          <w:lang w:val="hy-AM"/>
        </w:rPr>
        <w:t xml:space="preserve">ու </w:t>
      </w:r>
      <w:r w:rsidRPr="00A74AA6">
        <w:rPr>
          <w:rFonts w:ascii="GHEA Grapalat" w:hAnsi="GHEA Grapalat"/>
          <w:sz w:val="24"/>
          <w:szCs w:val="24"/>
          <w:shd w:val="clear" w:color="auto" w:fill="FFFFFF"/>
          <w:lang w:val="hy-AM"/>
        </w:rPr>
        <w:t>16.351.365 ՀՀ դրամ</w:t>
      </w:r>
      <w:r w:rsidR="00A74AA6" w:rsidRPr="00A74AA6">
        <w:rPr>
          <w:rFonts w:ascii="GHEA Grapalat" w:hAnsi="GHEA Grapalat"/>
          <w:sz w:val="24"/>
          <w:szCs w:val="24"/>
          <w:shd w:val="clear" w:color="auto" w:fill="FFFFFF"/>
          <w:lang w:val="hy-AM"/>
        </w:rPr>
        <w:t>, իսկ</w:t>
      </w:r>
      <w:r w:rsidR="00A74AA6">
        <w:rPr>
          <w:rFonts w:ascii="GHEA Grapalat" w:hAnsi="GHEA Grapalat"/>
          <w:sz w:val="24"/>
          <w:szCs w:val="24"/>
          <w:shd w:val="clear" w:color="auto" w:fill="FFFFFF"/>
          <w:lang w:val="hy-AM"/>
        </w:rPr>
        <w:t xml:space="preserve"> </w:t>
      </w:r>
      <w:r w:rsidRPr="00A74AA6">
        <w:rPr>
          <w:rFonts w:ascii="GHEA Grapalat" w:hAnsi="GHEA Grapalat"/>
          <w:sz w:val="24"/>
          <w:szCs w:val="24"/>
          <w:shd w:val="clear" w:color="auto" w:fill="FFFFFF"/>
          <w:lang w:val="hy-AM"/>
        </w:rPr>
        <w:t>16.07.2008 թվականի</w:t>
      </w:r>
      <w:r w:rsidR="00A74AA6">
        <w:rPr>
          <w:rFonts w:ascii="GHEA Grapalat" w:hAnsi="GHEA Grapalat"/>
          <w:sz w:val="24"/>
          <w:szCs w:val="24"/>
          <w:shd w:val="clear" w:color="auto" w:fill="FFFFFF"/>
          <w:lang w:val="hy-AM"/>
        </w:rPr>
        <w:t>ն</w:t>
      </w:r>
      <w:r w:rsidRPr="00A74AA6">
        <w:rPr>
          <w:rFonts w:ascii="GHEA Grapalat" w:hAnsi="GHEA Grapalat"/>
          <w:sz w:val="24"/>
          <w:szCs w:val="24"/>
          <w:shd w:val="clear" w:color="auto" w:fill="FFFFFF"/>
          <w:lang w:val="hy-AM"/>
        </w:rPr>
        <w:t xml:space="preserve"> </w:t>
      </w:r>
      <w:r w:rsidR="002F6EF3">
        <w:rPr>
          <w:rFonts w:ascii="GHEA Grapalat" w:hAnsi="GHEA Grapalat"/>
          <w:sz w:val="24"/>
          <w:szCs w:val="24"/>
          <w:shd w:val="clear" w:color="auto" w:fill="FFFFFF"/>
          <w:lang w:val="hy-AM"/>
        </w:rPr>
        <w:t>և</w:t>
      </w:r>
      <w:r w:rsidR="00A74AA6">
        <w:rPr>
          <w:rFonts w:ascii="GHEA Grapalat" w:hAnsi="GHEA Grapalat"/>
          <w:sz w:val="24"/>
          <w:szCs w:val="24"/>
          <w:shd w:val="clear" w:color="auto" w:fill="FFFFFF"/>
          <w:lang w:val="hy-AM"/>
        </w:rPr>
        <w:t xml:space="preserve"> </w:t>
      </w:r>
      <w:r w:rsidRPr="00A74AA6">
        <w:rPr>
          <w:rFonts w:ascii="GHEA Grapalat" w:hAnsi="GHEA Grapalat"/>
          <w:sz w:val="24"/>
          <w:szCs w:val="24"/>
          <w:shd w:val="clear" w:color="auto" w:fill="FFFFFF"/>
          <w:lang w:val="hy-AM"/>
        </w:rPr>
        <w:t>30.12.2008 թվականի</w:t>
      </w:r>
      <w:r w:rsidR="00A74AA6">
        <w:rPr>
          <w:rFonts w:ascii="GHEA Grapalat" w:hAnsi="GHEA Grapalat"/>
          <w:sz w:val="24"/>
          <w:szCs w:val="24"/>
          <w:shd w:val="clear" w:color="auto" w:fill="FFFFFF"/>
          <w:lang w:val="hy-AM"/>
        </w:rPr>
        <w:t>ն</w:t>
      </w:r>
      <w:r w:rsidRPr="00A74AA6">
        <w:rPr>
          <w:rFonts w:ascii="GHEA Grapalat" w:hAnsi="GHEA Grapalat"/>
          <w:sz w:val="24"/>
          <w:szCs w:val="24"/>
          <w:shd w:val="clear" w:color="auto" w:fill="FFFFFF"/>
          <w:lang w:val="hy-AM"/>
        </w:rPr>
        <w:t xml:space="preserve"> </w:t>
      </w:r>
      <w:r w:rsidR="00A74AA6">
        <w:rPr>
          <w:rFonts w:ascii="GHEA Grapalat" w:hAnsi="GHEA Grapalat"/>
          <w:sz w:val="24"/>
          <w:szCs w:val="24"/>
          <w:shd w:val="clear" w:color="auto" w:fill="FFFFFF"/>
          <w:lang w:val="hy-AM"/>
        </w:rPr>
        <w:t xml:space="preserve">թիվ </w:t>
      </w:r>
      <w:r w:rsidRPr="00A74AA6">
        <w:rPr>
          <w:rFonts w:ascii="GHEA Grapalat" w:hAnsi="GHEA Grapalat"/>
          <w:sz w:val="24"/>
          <w:szCs w:val="24"/>
          <w:shd w:val="clear" w:color="auto" w:fill="FFFFFF"/>
          <w:lang w:val="hy-AM"/>
        </w:rPr>
        <w:t xml:space="preserve">ՀՀ ՄԵՀՆ-ԱՇՁԲ-43 պայմանագրի </w:t>
      </w:r>
      <w:r w:rsidRPr="002F6ED9">
        <w:rPr>
          <w:rFonts w:ascii="GHEA Grapalat" w:hAnsi="GHEA Grapalat"/>
          <w:sz w:val="24"/>
          <w:szCs w:val="24"/>
          <w:shd w:val="clear" w:color="auto" w:fill="FFFFFF"/>
          <w:lang w:val="hy-AM"/>
        </w:rPr>
        <w:t>շրջանակներում փոխանց</w:t>
      </w:r>
      <w:r w:rsidR="00A74AA6" w:rsidRPr="002F6ED9">
        <w:rPr>
          <w:rFonts w:ascii="GHEA Grapalat" w:hAnsi="GHEA Grapalat"/>
          <w:sz w:val="24"/>
          <w:szCs w:val="24"/>
          <w:shd w:val="clear" w:color="auto" w:fill="FFFFFF"/>
          <w:lang w:val="hy-AM"/>
        </w:rPr>
        <w:t>վ</w:t>
      </w:r>
      <w:r w:rsidRPr="002F6ED9">
        <w:rPr>
          <w:rFonts w:ascii="GHEA Grapalat" w:hAnsi="GHEA Grapalat"/>
          <w:sz w:val="24"/>
          <w:szCs w:val="24"/>
          <w:shd w:val="clear" w:color="auto" w:fill="FFFFFF"/>
          <w:lang w:val="hy-AM"/>
        </w:rPr>
        <w:t>ել է համապատասխանաբար՝ 8</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000</w:t>
      </w:r>
      <w:r w:rsidRPr="002F6ED9">
        <w:rPr>
          <w:rFonts w:ascii="GHEA Grapalat" w:hAnsi="GHEA Grapalat" w:cs="Cambria Math"/>
          <w:sz w:val="24"/>
          <w:szCs w:val="24"/>
          <w:shd w:val="clear" w:color="auto" w:fill="FFFFFF"/>
          <w:lang w:val="hy-AM"/>
        </w:rPr>
        <w:t>.</w:t>
      </w:r>
      <w:r w:rsidRPr="002F6ED9">
        <w:rPr>
          <w:rFonts w:ascii="GHEA Grapalat" w:hAnsi="GHEA Grapalat"/>
          <w:sz w:val="24"/>
          <w:szCs w:val="24"/>
          <w:shd w:val="clear" w:color="auto" w:fill="FFFFFF"/>
          <w:lang w:val="hy-AM"/>
        </w:rPr>
        <w:t>000 ՀՀ դրամ</w:t>
      </w:r>
      <w:r w:rsidR="00A74AA6" w:rsidRPr="002F6ED9">
        <w:rPr>
          <w:rFonts w:ascii="GHEA Grapalat" w:hAnsi="GHEA Grapalat"/>
          <w:sz w:val="24"/>
          <w:szCs w:val="24"/>
          <w:shd w:val="clear" w:color="auto" w:fill="FFFFFF"/>
          <w:lang w:val="hy-AM"/>
        </w:rPr>
        <w:t xml:space="preserve"> </w:t>
      </w:r>
      <w:r w:rsidR="002F6EF3">
        <w:rPr>
          <w:rFonts w:ascii="GHEA Grapalat" w:hAnsi="GHEA Grapalat"/>
          <w:sz w:val="24"/>
          <w:szCs w:val="24"/>
          <w:shd w:val="clear" w:color="auto" w:fill="FFFFFF"/>
          <w:lang w:val="hy-AM"/>
        </w:rPr>
        <w:t>ու</w:t>
      </w:r>
      <w:r w:rsidRPr="002F6ED9">
        <w:rPr>
          <w:rFonts w:ascii="GHEA Grapalat" w:hAnsi="GHEA Grapalat"/>
          <w:sz w:val="24"/>
          <w:szCs w:val="24"/>
          <w:shd w:val="clear" w:color="auto" w:fill="FFFFFF"/>
          <w:lang w:val="hy-AM"/>
        </w:rPr>
        <w:t xml:space="preserve"> 19.062.000 ՀՀ դրամ (տե՛ս վերը՝ </w:t>
      </w:r>
      <w:r w:rsidR="0011441F" w:rsidRPr="002F6ED9">
        <w:rPr>
          <w:rFonts w:ascii="GHEA Grapalat" w:hAnsi="GHEA Grapalat"/>
          <w:sz w:val="24"/>
          <w:szCs w:val="24"/>
          <w:shd w:val="clear" w:color="auto" w:fill="FFFFFF"/>
          <w:lang w:val="hy-AM"/>
        </w:rPr>
        <w:t>4</w:t>
      </w:r>
      <w:r w:rsidRPr="002F6ED9">
        <w:rPr>
          <w:rFonts w:ascii="GHEA Grapalat" w:hAnsi="GHEA Grapalat" w:cs="Cambria Math"/>
          <w:sz w:val="24"/>
          <w:szCs w:val="24"/>
          <w:shd w:val="clear" w:color="auto" w:fill="FFFFFF"/>
          <w:lang w:val="hy-AM"/>
        </w:rPr>
        <w:t>.</w:t>
      </w:r>
      <w:r w:rsidR="002F6ED9" w:rsidRPr="002F6ED9">
        <w:rPr>
          <w:rFonts w:ascii="GHEA Grapalat" w:hAnsi="GHEA Grapalat" w:cs="Cambria Math"/>
          <w:sz w:val="24"/>
          <w:szCs w:val="24"/>
          <w:shd w:val="clear" w:color="auto" w:fill="FFFFFF"/>
          <w:lang w:val="hy-AM"/>
        </w:rPr>
        <w:t>5</w:t>
      </w:r>
      <w:r w:rsidRPr="002F6ED9">
        <w:rPr>
          <w:rFonts w:ascii="GHEA Grapalat" w:hAnsi="GHEA Grapalat"/>
          <w:sz w:val="24"/>
          <w:szCs w:val="24"/>
          <w:shd w:val="clear" w:color="auto" w:fill="FFFFFF"/>
          <w:lang w:val="hy-AM"/>
        </w:rPr>
        <w:t>.-</w:t>
      </w:r>
      <w:r w:rsidR="0011441F" w:rsidRPr="002F6ED9">
        <w:rPr>
          <w:rFonts w:ascii="GHEA Grapalat" w:hAnsi="GHEA Grapalat"/>
          <w:sz w:val="24"/>
          <w:szCs w:val="24"/>
          <w:shd w:val="clear" w:color="auto" w:fill="FFFFFF"/>
          <w:lang w:val="hy-AM"/>
        </w:rPr>
        <w:t>4</w:t>
      </w:r>
      <w:r w:rsidRPr="002F6ED9">
        <w:rPr>
          <w:rFonts w:ascii="GHEA Grapalat" w:hAnsi="GHEA Grapalat"/>
          <w:sz w:val="24"/>
          <w:szCs w:val="24"/>
          <w:shd w:val="clear" w:color="auto" w:fill="FFFFFF"/>
          <w:lang w:val="hy-AM"/>
        </w:rPr>
        <w:t>.</w:t>
      </w:r>
      <w:r w:rsidR="002F6ED9" w:rsidRPr="002F6ED9">
        <w:rPr>
          <w:rFonts w:ascii="GHEA Grapalat" w:hAnsi="GHEA Grapalat"/>
          <w:sz w:val="24"/>
          <w:szCs w:val="24"/>
          <w:shd w:val="clear" w:color="auto" w:fill="FFFFFF"/>
          <w:lang w:val="hy-AM"/>
        </w:rPr>
        <w:t>9</w:t>
      </w:r>
      <w:r w:rsidRPr="002F6ED9">
        <w:rPr>
          <w:rFonts w:ascii="GHEA Grapalat" w:hAnsi="GHEA Grapalat"/>
          <w:sz w:val="24"/>
          <w:szCs w:val="24"/>
          <w:shd w:val="clear" w:color="auto" w:fill="FFFFFF"/>
          <w:lang w:val="hy-AM"/>
        </w:rPr>
        <w:t>.-րդ կետերը):</w:t>
      </w:r>
    </w:p>
    <w:p w14:paraId="0870663C" w14:textId="03232D58" w:rsidR="0008203C" w:rsidRPr="0008203C" w:rsidRDefault="0008203C" w:rsidP="0008203C">
      <w:pPr>
        <w:pStyle w:val="ListParagraph"/>
        <w:numPr>
          <w:ilvl w:val="0"/>
          <w:numId w:val="3"/>
        </w:numPr>
        <w:tabs>
          <w:tab w:val="left" w:pos="426"/>
          <w:tab w:val="left" w:pos="851"/>
          <w:tab w:val="left" w:pos="1134"/>
        </w:tabs>
        <w:spacing w:after="0" w:line="276" w:lineRule="auto"/>
        <w:ind w:left="-142" w:right="-283" w:firstLine="568"/>
        <w:jc w:val="both"/>
        <w:rPr>
          <w:rFonts w:ascii="GHEA Grapalat" w:hAnsi="GHEA Grapalat" w:cs="Sylfaen"/>
          <w:sz w:val="24"/>
          <w:szCs w:val="24"/>
          <w:lang w:val="hy-AM"/>
        </w:rPr>
      </w:pPr>
      <w:r w:rsidRPr="002F6ED9">
        <w:rPr>
          <w:rFonts w:ascii="GHEA Grapalat" w:hAnsi="GHEA Grapalat"/>
          <w:sz w:val="24"/>
          <w:szCs w:val="24"/>
          <w:shd w:val="clear" w:color="auto" w:fill="FFFFFF"/>
          <w:lang w:val="hy-AM"/>
        </w:rPr>
        <w:t>03.11.2015 թվականին թիվ ԼԴ/0193/01</w:t>
      </w:r>
      <w:r w:rsidRPr="0008203C">
        <w:rPr>
          <w:rFonts w:ascii="GHEA Grapalat" w:hAnsi="GHEA Grapalat"/>
          <w:sz w:val="24"/>
          <w:szCs w:val="24"/>
          <w:shd w:val="clear" w:color="auto" w:fill="FFFFFF"/>
          <w:lang w:val="hy-AM"/>
        </w:rPr>
        <w:t xml:space="preserve">/10 քրեական գործով կայացված դատավճռով Սամվել Անդրանիկի Հովսեփյանը մեղավոր է ճանաչվել ՀՀ քրեական օրենսգրքի 205-րդ հոդվածի 2-րդ մասով և 179-րդ հոդվածի 3-րդ մասի 1-ին կետով: Նույն </w:t>
      </w:r>
      <w:r w:rsidRPr="002F6ED9">
        <w:rPr>
          <w:rFonts w:ascii="GHEA Grapalat" w:hAnsi="GHEA Grapalat"/>
          <w:sz w:val="24"/>
          <w:szCs w:val="24"/>
          <w:shd w:val="clear" w:color="auto" w:fill="FFFFFF"/>
          <w:lang w:val="hy-AM"/>
        </w:rPr>
        <w:lastRenderedPageBreak/>
        <w:t xml:space="preserve">դատավճռով քաղաքացիական հայցը բավարարվել է մասնակի և Սամվել Անդրանիկի Հովսեփյանից հօգուտ ՀՀ պետական բյուջեի բռնագանձվել է 52.909.057 դրամ, որից հարկեր՝ 27.281.100 դրամ, որպես յուրացրած գումար՝ 25.627.957 դրամ (տե՛ս վերը՝ </w:t>
      </w:r>
      <w:r w:rsidR="0011441F" w:rsidRPr="002F6ED9">
        <w:rPr>
          <w:rFonts w:ascii="GHEA Grapalat" w:hAnsi="GHEA Grapalat"/>
          <w:sz w:val="24"/>
          <w:szCs w:val="24"/>
          <w:shd w:val="clear" w:color="auto" w:fill="FFFFFF"/>
          <w:lang w:val="hy-AM"/>
        </w:rPr>
        <w:t>4</w:t>
      </w:r>
      <w:r w:rsidRPr="002F6ED9">
        <w:rPr>
          <w:rFonts w:ascii="GHEA Grapalat" w:hAnsi="GHEA Grapalat" w:cs="Cambria Math"/>
          <w:sz w:val="24"/>
          <w:szCs w:val="24"/>
          <w:shd w:val="clear" w:color="auto" w:fill="FFFFFF"/>
          <w:lang w:val="hy-AM"/>
        </w:rPr>
        <w:t>.</w:t>
      </w:r>
      <w:r w:rsidR="002F6ED9" w:rsidRPr="002F6ED9">
        <w:rPr>
          <w:rFonts w:ascii="GHEA Grapalat" w:hAnsi="GHEA Grapalat" w:cs="Cambria Math"/>
          <w:sz w:val="24"/>
          <w:szCs w:val="24"/>
          <w:shd w:val="clear" w:color="auto" w:fill="FFFFFF"/>
          <w:lang w:val="hy-AM"/>
        </w:rPr>
        <w:t>11</w:t>
      </w:r>
      <w:r w:rsidRPr="002F6ED9">
        <w:rPr>
          <w:rFonts w:ascii="GHEA Grapalat" w:hAnsi="GHEA Grapalat"/>
          <w:sz w:val="24"/>
          <w:szCs w:val="24"/>
          <w:shd w:val="clear" w:color="auto" w:fill="FFFFFF"/>
          <w:lang w:val="hy-AM"/>
        </w:rPr>
        <w:t>.-րդ կետը):</w:t>
      </w:r>
    </w:p>
    <w:p w14:paraId="33D769AB" w14:textId="631290F8" w:rsidR="0008203C" w:rsidRPr="006372E9" w:rsidRDefault="0008203C" w:rsidP="0066236C">
      <w:pPr>
        <w:pStyle w:val="ListParagraph"/>
        <w:numPr>
          <w:ilvl w:val="0"/>
          <w:numId w:val="3"/>
        </w:numPr>
        <w:tabs>
          <w:tab w:val="left" w:pos="426"/>
          <w:tab w:val="left" w:pos="851"/>
          <w:tab w:val="left" w:pos="1134"/>
        </w:tabs>
        <w:spacing w:after="0" w:line="276" w:lineRule="auto"/>
        <w:ind w:left="-142" w:right="-283" w:firstLine="568"/>
        <w:jc w:val="both"/>
        <w:rPr>
          <w:rFonts w:ascii="GHEA Grapalat" w:hAnsi="GHEA Grapalat" w:cs="Sylfaen"/>
          <w:sz w:val="24"/>
          <w:szCs w:val="24"/>
          <w:lang w:val="hy-AM"/>
        </w:rPr>
      </w:pPr>
      <w:r w:rsidRPr="006372E9">
        <w:rPr>
          <w:rFonts w:ascii="GHEA Grapalat" w:hAnsi="GHEA Grapalat"/>
          <w:sz w:val="24"/>
          <w:szCs w:val="24"/>
          <w:shd w:val="clear" w:color="auto" w:fill="FFFFFF"/>
          <w:lang w:val="hy-AM"/>
        </w:rPr>
        <w:t>Թիվ ԼԴ/0193/01/10 քրեական գործի շրջանակներում իրականացվ</w:t>
      </w:r>
      <w:r w:rsidR="006372E9" w:rsidRPr="006372E9">
        <w:rPr>
          <w:rFonts w:ascii="GHEA Grapalat" w:hAnsi="GHEA Grapalat"/>
          <w:sz w:val="24"/>
          <w:szCs w:val="24"/>
          <w:shd w:val="clear" w:color="auto" w:fill="FFFFFF"/>
          <w:lang w:val="hy-AM"/>
        </w:rPr>
        <w:t xml:space="preserve">ած </w:t>
      </w:r>
      <w:r w:rsidRPr="006372E9">
        <w:rPr>
          <w:rFonts w:ascii="GHEA Grapalat" w:hAnsi="GHEA Grapalat"/>
          <w:sz w:val="24"/>
          <w:szCs w:val="24"/>
          <w:shd w:val="clear" w:color="auto" w:fill="FFFFFF"/>
          <w:lang w:val="hy-AM"/>
        </w:rPr>
        <w:t xml:space="preserve"> </w:t>
      </w:r>
      <w:r w:rsidR="006372E9" w:rsidRPr="006372E9">
        <w:rPr>
          <w:rFonts w:ascii="GHEA Grapalat" w:hAnsi="GHEA Grapalat"/>
          <w:sz w:val="24"/>
          <w:szCs w:val="24"/>
          <w:shd w:val="clear" w:color="auto" w:fill="FFFFFF"/>
          <w:lang w:val="hy-AM"/>
        </w:rPr>
        <w:t xml:space="preserve">թիվ </w:t>
      </w:r>
      <w:r w:rsidRPr="006372E9">
        <w:rPr>
          <w:rFonts w:ascii="GHEA Grapalat" w:hAnsi="GHEA Grapalat"/>
          <w:sz w:val="24"/>
          <w:szCs w:val="24"/>
          <w:shd w:val="clear" w:color="auto" w:fill="FFFFFF"/>
          <w:lang w:val="hy-AM"/>
        </w:rPr>
        <w:t>Հմ՝ 12-4630 կրկնակի դատահաշվապահական, շինարարատեխնիկական և ապրանքագիտական համալիր փորձաքննութ</w:t>
      </w:r>
      <w:r w:rsidR="006372E9" w:rsidRPr="006372E9">
        <w:rPr>
          <w:rFonts w:ascii="GHEA Grapalat" w:hAnsi="GHEA Grapalat"/>
          <w:sz w:val="24"/>
          <w:szCs w:val="24"/>
          <w:shd w:val="clear" w:color="auto" w:fill="FFFFFF"/>
          <w:lang w:val="hy-AM"/>
        </w:rPr>
        <w:t xml:space="preserve">յամբ </w:t>
      </w:r>
      <w:r w:rsidRPr="006372E9">
        <w:rPr>
          <w:rFonts w:ascii="GHEA Grapalat" w:hAnsi="GHEA Grapalat"/>
          <w:sz w:val="24"/>
          <w:szCs w:val="24"/>
          <w:shd w:val="clear" w:color="auto" w:fill="FFFFFF"/>
          <w:lang w:val="hy-AM"/>
        </w:rPr>
        <w:t>արձանագրվել է, որ վերջնական արդյունքում ՀՀ մշակույթի նախարարության կողմից «Գուգարք» ՓԲԸ-ին ավել վճարված գումարը կազմում է 25.252.200 ՀՀ դրամ, որը ձևավորվել է հետևյալ կերպ՝ Հնեվանքի համար՝ -64.100 ՀՀ դրամ, իսկ Քոբայրավանքի համար՝ 25.316.300 ՀՀ դրամ, ընդամենը կազմել է 25.252.200 ՀՀ դրամ:</w:t>
      </w:r>
    </w:p>
    <w:p w14:paraId="4D834232" w14:textId="71AEED7D" w:rsidR="0008203C" w:rsidRPr="002F6ED9" w:rsidRDefault="0008203C" w:rsidP="0008203C">
      <w:pPr>
        <w:tabs>
          <w:tab w:val="left" w:pos="426"/>
          <w:tab w:val="left" w:pos="851"/>
          <w:tab w:val="left" w:pos="1134"/>
        </w:tabs>
        <w:spacing w:after="0" w:line="276" w:lineRule="auto"/>
        <w:ind w:left="-142" w:right="-283"/>
        <w:jc w:val="both"/>
        <w:rPr>
          <w:rFonts w:ascii="GHEA Grapalat" w:hAnsi="GHEA Grapalat" w:cs="Sylfaen"/>
          <w:sz w:val="24"/>
          <w:szCs w:val="24"/>
          <w:lang w:val="hy-AM"/>
        </w:rPr>
      </w:pPr>
      <w:r>
        <w:rPr>
          <w:rFonts w:ascii="GHEA Grapalat" w:hAnsi="GHEA Grapalat" w:cs="Sylfaen"/>
          <w:sz w:val="24"/>
          <w:szCs w:val="24"/>
          <w:lang w:val="hy-AM"/>
        </w:rPr>
        <w:tab/>
      </w:r>
      <w:r w:rsidRPr="0008203C">
        <w:rPr>
          <w:rFonts w:ascii="GHEA Grapalat" w:hAnsi="GHEA Grapalat"/>
          <w:sz w:val="24"/>
          <w:szCs w:val="24"/>
          <w:shd w:val="clear" w:color="auto" w:fill="FFFFFF"/>
          <w:lang w:val="hy-AM"/>
        </w:rPr>
        <w:t xml:space="preserve">Նույն փորձագիտական եզրակացության մեջ նշվել է նաև, որ 30.03.2009 թվականին ՀՀ </w:t>
      </w:r>
      <w:r w:rsidRPr="002F6ED9">
        <w:rPr>
          <w:rFonts w:ascii="GHEA Grapalat" w:hAnsi="GHEA Grapalat"/>
          <w:sz w:val="24"/>
          <w:szCs w:val="24"/>
          <w:shd w:val="clear" w:color="auto" w:fill="FFFFFF"/>
          <w:lang w:val="hy-AM"/>
        </w:rPr>
        <w:t xml:space="preserve">մշակույթի և երիատասարդության հարցերի նախարարության </w:t>
      </w:r>
      <w:r w:rsidR="004452E5">
        <w:rPr>
          <w:rFonts w:ascii="GHEA Grapalat" w:hAnsi="GHEA Grapalat"/>
          <w:sz w:val="24"/>
          <w:szCs w:val="24"/>
          <w:shd w:val="clear" w:color="auto" w:fill="FFFFFF"/>
          <w:lang w:val="hy-AM"/>
        </w:rPr>
        <w:t>ու</w:t>
      </w:r>
      <w:r w:rsidRPr="002F6ED9">
        <w:rPr>
          <w:rFonts w:ascii="GHEA Grapalat" w:hAnsi="GHEA Grapalat"/>
          <w:sz w:val="24"/>
          <w:szCs w:val="24"/>
          <w:shd w:val="clear" w:color="auto" w:fill="FFFFFF"/>
          <w:lang w:val="hy-AM"/>
        </w:rPr>
        <w:t xml:space="preserve"> «Գուգարք» ՓԲԸ-ի միջև կնքվել է մնացորդի վերաբերյալ փոխադարձ հաշվարկների ակտ, ըստ որի՝ «Գուգարք» ՓԲԸ-ի պարտքը կազմել է 84.503.300 ՀՀ դրամ, որն առաջացել է 2007-2008 թվականների ընթացքում (տե՛ս վերը՝ </w:t>
      </w:r>
      <w:r w:rsidR="0011441F" w:rsidRPr="002F6ED9">
        <w:rPr>
          <w:rFonts w:ascii="GHEA Grapalat" w:hAnsi="GHEA Grapalat"/>
          <w:sz w:val="24"/>
          <w:szCs w:val="24"/>
          <w:shd w:val="clear" w:color="auto" w:fill="FFFFFF"/>
          <w:lang w:val="hy-AM"/>
        </w:rPr>
        <w:t>4</w:t>
      </w:r>
      <w:r w:rsidRPr="002F6ED9">
        <w:rPr>
          <w:rFonts w:ascii="GHEA Grapalat" w:hAnsi="GHEA Grapalat" w:cs="Cambria Math"/>
          <w:sz w:val="24"/>
          <w:szCs w:val="24"/>
          <w:shd w:val="clear" w:color="auto" w:fill="FFFFFF"/>
          <w:lang w:val="hy-AM"/>
        </w:rPr>
        <w:t>.</w:t>
      </w:r>
      <w:r w:rsidR="002F6ED9" w:rsidRPr="002F6ED9">
        <w:rPr>
          <w:rFonts w:ascii="GHEA Grapalat" w:hAnsi="GHEA Grapalat" w:cs="Cambria Math"/>
          <w:sz w:val="24"/>
          <w:szCs w:val="24"/>
          <w:shd w:val="clear" w:color="auto" w:fill="FFFFFF"/>
          <w:lang w:val="hy-AM"/>
        </w:rPr>
        <w:t>10</w:t>
      </w:r>
      <w:r w:rsidRPr="002F6ED9">
        <w:rPr>
          <w:rFonts w:ascii="GHEA Grapalat" w:hAnsi="GHEA Grapalat"/>
          <w:sz w:val="24"/>
          <w:szCs w:val="24"/>
          <w:shd w:val="clear" w:color="auto" w:fill="FFFFFF"/>
          <w:lang w:val="hy-AM"/>
        </w:rPr>
        <w:t>.-րդ կետը):</w:t>
      </w:r>
    </w:p>
    <w:p w14:paraId="2071AB34" w14:textId="3CDC8E28" w:rsidR="0008203C" w:rsidRPr="00AC7EE9" w:rsidRDefault="0008203C" w:rsidP="0008203C">
      <w:pPr>
        <w:pStyle w:val="ListParagraph"/>
        <w:numPr>
          <w:ilvl w:val="0"/>
          <w:numId w:val="3"/>
        </w:numPr>
        <w:tabs>
          <w:tab w:val="left" w:pos="426"/>
          <w:tab w:val="left" w:pos="851"/>
          <w:tab w:val="left" w:pos="1134"/>
        </w:tabs>
        <w:spacing w:after="0" w:line="276" w:lineRule="auto"/>
        <w:ind w:left="-142" w:right="-283" w:firstLine="568"/>
        <w:jc w:val="both"/>
        <w:rPr>
          <w:rFonts w:ascii="GHEA Grapalat" w:hAnsi="GHEA Grapalat" w:cs="Sylfaen"/>
          <w:sz w:val="24"/>
          <w:szCs w:val="24"/>
          <w:lang w:val="hy-AM"/>
        </w:rPr>
      </w:pPr>
      <w:r w:rsidRPr="00AC7EE9">
        <w:rPr>
          <w:rFonts w:ascii="GHEA Grapalat" w:hAnsi="GHEA Grapalat"/>
          <w:sz w:val="24"/>
          <w:szCs w:val="24"/>
          <w:shd w:val="clear" w:color="auto" w:fill="FFFFFF"/>
          <w:lang w:val="hy-AM"/>
        </w:rPr>
        <w:t xml:space="preserve">17.12.2019 </w:t>
      </w:r>
      <w:r w:rsidRPr="001D2C7D">
        <w:rPr>
          <w:rFonts w:ascii="GHEA Grapalat" w:hAnsi="GHEA Grapalat"/>
          <w:sz w:val="24"/>
          <w:szCs w:val="24"/>
          <w:shd w:val="clear" w:color="auto" w:fill="FFFFFF"/>
          <w:lang w:val="hy-AM"/>
        </w:rPr>
        <w:t>թվականին</w:t>
      </w:r>
      <w:r w:rsidRPr="00372884">
        <w:rPr>
          <w:rFonts w:ascii="GHEA Grapalat" w:hAnsi="GHEA Grapalat"/>
          <w:sz w:val="24"/>
          <w:szCs w:val="24"/>
          <w:shd w:val="clear" w:color="auto" w:fill="FFFFFF"/>
          <w:lang w:val="hy-AM"/>
        </w:rPr>
        <w:t xml:space="preserve"> </w:t>
      </w:r>
      <w:r w:rsidRPr="003A2AAF">
        <w:rPr>
          <w:rFonts w:ascii="GHEA Grapalat" w:hAnsi="GHEA Grapalat"/>
          <w:sz w:val="24"/>
          <w:szCs w:val="24"/>
          <w:shd w:val="clear" w:color="auto" w:fill="FFFFFF"/>
          <w:lang w:val="hy-AM"/>
        </w:rPr>
        <w:t>ՀԿԳ ավագ քննիչ</w:t>
      </w:r>
      <w:r w:rsidRPr="0008203C">
        <w:rPr>
          <w:rFonts w:ascii="GHEA Grapalat" w:hAnsi="GHEA Grapalat"/>
          <w:sz w:val="24"/>
          <w:szCs w:val="24"/>
          <w:shd w:val="clear" w:color="auto" w:fill="FFFFFF"/>
          <w:lang w:val="hy-AM"/>
        </w:rPr>
        <w:t xml:space="preserve"> Կ. Գրիգորյան</w:t>
      </w:r>
      <w:r w:rsidR="00817158">
        <w:rPr>
          <w:rFonts w:ascii="GHEA Grapalat" w:hAnsi="GHEA Grapalat"/>
          <w:sz w:val="24"/>
          <w:szCs w:val="24"/>
          <w:shd w:val="clear" w:color="auto" w:fill="FFFFFF"/>
          <w:lang w:val="hy-AM"/>
        </w:rPr>
        <w:t>ի կողմից</w:t>
      </w:r>
      <w:r w:rsidRPr="0008203C">
        <w:rPr>
          <w:rFonts w:ascii="GHEA Grapalat" w:hAnsi="GHEA Grapalat"/>
          <w:sz w:val="24"/>
          <w:szCs w:val="24"/>
          <w:shd w:val="clear" w:color="auto" w:fill="FFFFFF"/>
          <w:lang w:val="hy-AM"/>
        </w:rPr>
        <w:t xml:space="preserve"> կայաց</w:t>
      </w:r>
      <w:r w:rsidR="00817158">
        <w:rPr>
          <w:rFonts w:ascii="GHEA Grapalat" w:hAnsi="GHEA Grapalat"/>
          <w:sz w:val="24"/>
          <w:szCs w:val="24"/>
          <w:shd w:val="clear" w:color="auto" w:fill="FFFFFF"/>
          <w:lang w:val="hy-AM"/>
        </w:rPr>
        <w:t xml:space="preserve">ված </w:t>
      </w:r>
      <w:r w:rsidRPr="0008203C">
        <w:rPr>
          <w:rFonts w:ascii="GHEA Grapalat" w:hAnsi="GHEA Grapalat"/>
          <w:sz w:val="24"/>
          <w:szCs w:val="24"/>
          <w:shd w:val="clear" w:color="auto" w:fill="FFFFFF"/>
          <w:lang w:val="hy-AM"/>
        </w:rPr>
        <w:t>«Թիվ 61202808 քրեական գործով քրեական հետապնդում չիրականացնելու և գործով վարույթը կարճելու մասին» որոշ</w:t>
      </w:r>
      <w:r w:rsidR="00817158">
        <w:rPr>
          <w:rFonts w:ascii="GHEA Grapalat" w:hAnsi="GHEA Grapalat"/>
          <w:sz w:val="24"/>
          <w:szCs w:val="24"/>
          <w:shd w:val="clear" w:color="auto" w:fill="FFFFFF"/>
          <w:lang w:val="hy-AM"/>
        </w:rPr>
        <w:t xml:space="preserve">մամբ </w:t>
      </w:r>
      <w:r w:rsidRPr="0008203C">
        <w:rPr>
          <w:rFonts w:ascii="GHEA Grapalat" w:hAnsi="GHEA Grapalat"/>
          <w:sz w:val="24"/>
          <w:szCs w:val="24"/>
          <w:shd w:val="clear" w:color="auto" w:fill="FFFFFF"/>
          <w:lang w:val="hy-AM"/>
        </w:rPr>
        <w:t>որոշվել է Հասմիկ Ստեփանի Պողոսյանի, Վարդան Ոստանիկի Բարսեղյանի, Երջանիկ Վլադիմիրի Մուրադյանի նկատմամբ քրեական հետապնդում չիրականացնել</w:t>
      </w:r>
      <w:r w:rsidR="00817158">
        <w:rPr>
          <w:rFonts w:ascii="GHEA Grapalat" w:hAnsi="GHEA Grapalat"/>
          <w:sz w:val="24"/>
          <w:szCs w:val="24"/>
          <w:shd w:val="clear" w:color="auto" w:fill="FFFFFF"/>
          <w:lang w:val="hy-AM"/>
        </w:rPr>
        <w:t xml:space="preserve"> և</w:t>
      </w:r>
      <w:r w:rsidRPr="0008203C">
        <w:rPr>
          <w:rFonts w:ascii="GHEA Grapalat" w:hAnsi="GHEA Grapalat"/>
          <w:sz w:val="24"/>
          <w:szCs w:val="24"/>
          <w:shd w:val="clear" w:color="auto" w:fill="FFFFFF"/>
          <w:lang w:val="hy-AM"/>
        </w:rPr>
        <w:t xml:space="preserve"> քրեական գործով վարույթը կարճել՝ քրեական պատասխանատվության վաղեմության ժամկետն անցնելու հիմքով (տե՛ս </w:t>
      </w:r>
      <w:r w:rsidRPr="00AC7EE9">
        <w:rPr>
          <w:rFonts w:ascii="GHEA Grapalat" w:hAnsi="GHEA Grapalat"/>
          <w:sz w:val="24"/>
          <w:szCs w:val="24"/>
          <w:shd w:val="clear" w:color="auto" w:fill="FFFFFF"/>
          <w:lang w:val="hy-AM"/>
        </w:rPr>
        <w:t xml:space="preserve">վերը՝ </w:t>
      </w:r>
      <w:r w:rsidR="0011441F" w:rsidRPr="00AC7EE9">
        <w:rPr>
          <w:rFonts w:ascii="GHEA Grapalat" w:hAnsi="GHEA Grapalat"/>
          <w:sz w:val="24"/>
          <w:szCs w:val="24"/>
          <w:shd w:val="clear" w:color="auto" w:fill="FFFFFF"/>
          <w:lang w:val="hy-AM"/>
        </w:rPr>
        <w:t>4</w:t>
      </w:r>
      <w:r w:rsidRPr="00AC7EE9">
        <w:rPr>
          <w:rFonts w:ascii="GHEA Grapalat" w:hAnsi="GHEA Grapalat" w:cs="Cambria Math"/>
          <w:sz w:val="24"/>
          <w:szCs w:val="24"/>
          <w:shd w:val="clear" w:color="auto" w:fill="FFFFFF"/>
          <w:lang w:val="hy-AM"/>
        </w:rPr>
        <w:t>.</w:t>
      </w:r>
      <w:r w:rsidR="00AC7EE9" w:rsidRPr="00AC7EE9">
        <w:rPr>
          <w:rFonts w:ascii="GHEA Grapalat" w:hAnsi="GHEA Grapalat" w:cs="Cambria Math"/>
          <w:sz w:val="24"/>
          <w:szCs w:val="24"/>
          <w:shd w:val="clear" w:color="auto" w:fill="FFFFFF"/>
          <w:lang w:val="hy-AM"/>
        </w:rPr>
        <w:t>12</w:t>
      </w:r>
      <w:r w:rsidRPr="00AC7EE9">
        <w:rPr>
          <w:rFonts w:ascii="GHEA Grapalat" w:hAnsi="GHEA Grapalat"/>
          <w:sz w:val="24"/>
          <w:szCs w:val="24"/>
          <w:shd w:val="clear" w:color="auto" w:fill="FFFFFF"/>
          <w:lang w:val="hy-AM"/>
        </w:rPr>
        <w:t>.-րդ կետը):</w:t>
      </w:r>
    </w:p>
    <w:p w14:paraId="1A8EEDE7" w14:textId="1AF8BE94" w:rsidR="008665A5" w:rsidRPr="0008203C" w:rsidRDefault="00785190" w:rsidP="001E47AB">
      <w:pPr>
        <w:pStyle w:val="ListParagraph"/>
        <w:numPr>
          <w:ilvl w:val="0"/>
          <w:numId w:val="3"/>
        </w:numPr>
        <w:tabs>
          <w:tab w:val="left" w:pos="426"/>
          <w:tab w:val="left" w:pos="851"/>
          <w:tab w:val="left" w:pos="1134"/>
        </w:tabs>
        <w:spacing w:after="0"/>
        <w:ind w:left="-142" w:right="-283" w:firstLine="568"/>
        <w:jc w:val="both"/>
        <w:rPr>
          <w:rFonts w:ascii="GHEA Grapalat" w:hAnsi="GHEA Grapalat" w:cs="Sylfaen"/>
          <w:sz w:val="24"/>
          <w:szCs w:val="24"/>
          <w:lang w:val="hy-AM"/>
        </w:rPr>
      </w:pPr>
      <w:r>
        <w:rPr>
          <w:rFonts w:ascii="GHEA Grapalat" w:hAnsi="GHEA Grapalat" w:cs="Sylfaen"/>
          <w:sz w:val="24"/>
          <w:szCs w:val="24"/>
          <w:lang w:val="hy-AM"/>
        </w:rPr>
        <w:t>Ն</w:t>
      </w:r>
      <w:r w:rsidR="00910289" w:rsidRPr="0008203C">
        <w:rPr>
          <w:rFonts w:ascii="GHEA Grapalat" w:hAnsi="GHEA Grapalat"/>
          <w:sz w:val="24"/>
          <w:szCs w:val="24"/>
          <w:lang w:val="hy-AM"/>
        </w:rPr>
        <w:t xml:space="preserve">ման ապացույցների առկայության պայմաններում </w:t>
      </w:r>
      <w:r w:rsidR="00090E46" w:rsidRPr="0008203C">
        <w:rPr>
          <w:rFonts w:ascii="GHEA Grapalat" w:hAnsi="GHEA Grapalat" w:cs="Sylfaen"/>
          <w:sz w:val="24"/>
          <w:szCs w:val="24"/>
          <w:lang w:val="hy-AM"/>
        </w:rPr>
        <w:t>Դատարանն առաջնային անդրադառնալով վնասի առկայության հարցին, մեջբերելով թիվ ԼԴ/0193/01/10 քրեական գործով 03.11.2015 թվականի դատավճռով հաստատված փաստերը և քրեական գործի շրջանակներում կատարված կրկնակի փորձաքննության եզրակացությամբ նշված տվյալները՝ արձանագրել է, որ</w:t>
      </w:r>
      <w:r w:rsidR="00DF4E4E">
        <w:rPr>
          <w:rFonts w:ascii="Cambria Math" w:hAnsi="Cambria Math" w:cs="Sylfaen"/>
          <w:sz w:val="24"/>
          <w:szCs w:val="24"/>
          <w:lang w:val="hy-AM"/>
        </w:rPr>
        <w:t>․</w:t>
      </w:r>
      <w:r w:rsidR="00090E46" w:rsidRPr="0008203C">
        <w:rPr>
          <w:rFonts w:ascii="GHEA Grapalat" w:hAnsi="GHEA Grapalat" w:cs="Sylfaen"/>
          <w:sz w:val="24"/>
          <w:szCs w:val="24"/>
          <w:lang w:val="hy-AM"/>
        </w:rPr>
        <w:t xml:space="preserve"> «</w:t>
      </w:r>
      <w:r w:rsidR="00090E46" w:rsidRPr="00DF4E4E">
        <w:rPr>
          <w:rFonts w:ascii="GHEA Grapalat" w:hAnsi="GHEA Grapalat" w:cs="Sylfaen"/>
          <w:i/>
          <w:iCs/>
          <w:sz w:val="24"/>
          <w:szCs w:val="24"/>
          <w:lang w:val="hy-AM"/>
        </w:rPr>
        <w:t>պետությանը պատճառված վնասը դրսևորվել է ՀՀ մշակույթի նախարարության կողմից «Գուգարք» ՊՓԲԸ-ին 25.252.200 ՀՀ դրամ ավել վճարված գումարով և Սամվել Հովսեփյանի կողմից յուրացնելով</w:t>
      </w:r>
      <w:r w:rsidR="00090E46" w:rsidRPr="0008203C">
        <w:rPr>
          <w:rFonts w:ascii="GHEA Grapalat" w:hAnsi="GHEA Grapalat" w:cs="Sylfaen"/>
          <w:sz w:val="24"/>
          <w:szCs w:val="24"/>
          <w:lang w:val="hy-AM"/>
        </w:rPr>
        <w:t>»:</w:t>
      </w:r>
      <w:r w:rsidR="001E47AB" w:rsidRPr="0008203C">
        <w:rPr>
          <w:rFonts w:ascii="GHEA Grapalat" w:hAnsi="GHEA Grapalat" w:cs="Sylfaen"/>
          <w:sz w:val="24"/>
          <w:szCs w:val="24"/>
          <w:lang w:val="hy-AM"/>
        </w:rPr>
        <w:t xml:space="preserve"> Նշել է նաև, որ </w:t>
      </w:r>
      <w:r w:rsidR="001E47AB" w:rsidRPr="0008203C">
        <w:rPr>
          <w:rFonts w:ascii="GHEA Grapalat" w:hAnsi="GHEA Grapalat"/>
          <w:sz w:val="24"/>
          <w:szCs w:val="24"/>
          <w:lang w:val="hy-AM"/>
        </w:rPr>
        <w:t xml:space="preserve">վնասի առկայությունը հաստատվում է այն հանգամանքով, որ թիվ ԼԴ4/0060/04/16 սնանկության գործով 2016 թվականի օգոստոսի 04-ին կայացված վճռով Սամվել Հովսեփյանը ճանաչվել է սնանկ և փաստացի պետությանը պատճառված վնասը չի վերականգնվել, որը հերքող ապացույցներ կողմերը չեն ներկայացրել։ </w:t>
      </w:r>
      <w:r w:rsidR="00090E46" w:rsidRPr="0008203C">
        <w:rPr>
          <w:rFonts w:ascii="GHEA Grapalat" w:hAnsi="GHEA Grapalat" w:cs="Sylfaen"/>
          <w:sz w:val="24"/>
          <w:szCs w:val="24"/>
          <w:lang w:val="hy-AM"/>
        </w:rPr>
        <w:t>Արդյունքում եզրահանգել է, որ</w:t>
      </w:r>
      <w:r w:rsidR="00DF4E4E">
        <w:rPr>
          <w:rFonts w:ascii="Cambria Math" w:hAnsi="Cambria Math" w:cs="Sylfaen"/>
          <w:sz w:val="24"/>
          <w:szCs w:val="24"/>
          <w:lang w:val="hy-AM"/>
        </w:rPr>
        <w:t>․</w:t>
      </w:r>
      <w:r w:rsidR="00090E46" w:rsidRPr="0008203C">
        <w:rPr>
          <w:rFonts w:ascii="GHEA Grapalat" w:hAnsi="GHEA Grapalat" w:cs="Sylfaen"/>
          <w:sz w:val="24"/>
          <w:szCs w:val="24"/>
          <w:lang w:val="hy-AM"/>
        </w:rPr>
        <w:t xml:space="preserve"> «</w:t>
      </w:r>
      <w:r w:rsidR="00090E46" w:rsidRPr="00DF4E4E">
        <w:rPr>
          <w:rFonts w:ascii="GHEA Grapalat" w:hAnsi="GHEA Grapalat" w:cs="Sylfaen"/>
          <w:i/>
          <w:iCs/>
          <w:sz w:val="24"/>
          <w:szCs w:val="24"/>
          <w:lang w:val="hy-AM"/>
        </w:rPr>
        <w:t>վնասի առկայությունը հաստատվում է այն հանգամանքով, որ Սամվել Հովսեփյանը դատարանի վճռով սնանկ է ճանաչվել և փաստացի պետությանը պատճառված վնասը չի վերականգնվել</w:t>
      </w:r>
      <w:r w:rsidR="00090E46" w:rsidRPr="0008203C">
        <w:rPr>
          <w:rFonts w:ascii="GHEA Grapalat" w:hAnsi="GHEA Grapalat" w:cs="Sylfaen"/>
          <w:sz w:val="24"/>
          <w:szCs w:val="24"/>
          <w:lang w:val="hy-AM"/>
        </w:rPr>
        <w:t>»:</w:t>
      </w:r>
    </w:p>
    <w:p w14:paraId="5663E13C" w14:textId="0A122070" w:rsidR="00965729" w:rsidRPr="00C23CDF" w:rsidRDefault="001E47AB" w:rsidP="00B637F5">
      <w:pPr>
        <w:pStyle w:val="ListParagraph"/>
        <w:numPr>
          <w:ilvl w:val="0"/>
          <w:numId w:val="3"/>
        </w:numPr>
        <w:tabs>
          <w:tab w:val="left" w:pos="426"/>
          <w:tab w:val="left" w:pos="851"/>
          <w:tab w:val="left" w:pos="1134"/>
        </w:tabs>
        <w:spacing w:after="0"/>
        <w:ind w:left="-142" w:right="-283" w:firstLine="568"/>
        <w:jc w:val="both"/>
        <w:rPr>
          <w:rFonts w:ascii="GHEA Grapalat" w:hAnsi="GHEA Grapalat" w:cs="Sylfaen"/>
          <w:sz w:val="24"/>
          <w:szCs w:val="24"/>
          <w:lang w:val="hy-AM"/>
        </w:rPr>
      </w:pPr>
      <w:r w:rsidRPr="0008203C">
        <w:rPr>
          <w:rFonts w:ascii="GHEA Grapalat" w:hAnsi="GHEA Grapalat" w:cs="Sylfaen"/>
          <w:sz w:val="24"/>
          <w:szCs w:val="24"/>
          <w:lang w:val="hy-AM"/>
        </w:rPr>
        <w:t xml:space="preserve">Վերաքննիչ դատարանը բողոքի բավարարման հիմքում դրել է այն հանգամանքը, որ </w:t>
      </w:r>
      <w:r w:rsidR="00FF3873" w:rsidRPr="0008203C">
        <w:rPr>
          <w:rFonts w:ascii="GHEA Grapalat" w:hAnsi="GHEA Grapalat" w:cs="Sylfaen"/>
          <w:sz w:val="24"/>
          <w:szCs w:val="24"/>
          <w:lang w:val="hy-AM"/>
        </w:rPr>
        <w:t xml:space="preserve">ՀՀ մշակույթի նախարարության և «Գուգարք» ՊՓԲԸ-ի միջև առկա են եղել կնքված աշխատանքների գնման պայմանագրեր, որոնցով նախատեսված գումարներն էլ փաստացի պատվիրատուի կողմից փոխանցվել են կատարողին: </w:t>
      </w:r>
      <w:r w:rsidR="0026062F" w:rsidRPr="0008203C">
        <w:rPr>
          <w:rFonts w:ascii="GHEA Grapalat" w:hAnsi="GHEA Grapalat" w:cs="Sylfaen"/>
          <w:sz w:val="24"/>
          <w:szCs w:val="24"/>
          <w:lang w:val="hy-AM"/>
        </w:rPr>
        <w:t xml:space="preserve">Վերաքննիչ դատարանը </w:t>
      </w:r>
      <w:r w:rsidR="0026062F" w:rsidRPr="0008203C">
        <w:rPr>
          <w:rFonts w:ascii="GHEA Grapalat" w:hAnsi="GHEA Grapalat" w:cs="Sylfaen"/>
          <w:sz w:val="24"/>
          <w:szCs w:val="24"/>
          <w:lang w:val="hy-AM"/>
        </w:rPr>
        <w:lastRenderedPageBreak/>
        <w:t xml:space="preserve">նշել է, որ </w:t>
      </w:r>
      <w:r w:rsidR="00FF3873" w:rsidRPr="0008203C">
        <w:rPr>
          <w:rFonts w:ascii="GHEA Grapalat" w:hAnsi="GHEA Grapalat" w:cs="Sylfaen"/>
          <w:sz w:val="24"/>
          <w:szCs w:val="24"/>
          <w:lang w:val="hy-AM"/>
        </w:rPr>
        <w:t>այն պայմաններում, երբ որպես վնաս Դատարանը դիտարկել է «Գուգարք» ՊՓԲ ընկերության տնօրեն Սամվել Հովսեփյանի կողմից 25.252.200 ՀՀ դրամ գումարի յուրացումը, որը վերջինիցս հնարավոր չի եղել բռնագանձել, պետք է պարզել, թե արդյո</w:t>
      </w:r>
      <w:r w:rsidR="002575C7">
        <w:rPr>
          <w:rFonts w:ascii="GHEA Grapalat" w:hAnsi="GHEA Grapalat" w:cs="Sylfaen"/>
          <w:sz w:val="24"/>
          <w:szCs w:val="24"/>
          <w:lang w:val="hy-AM"/>
        </w:rPr>
        <w:t>՞</w:t>
      </w:r>
      <w:r w:rsidR="00FF3873" w:rsidRPr="0008203C">
        <w:rPr>
          <w:rFonts w:ascii="GHEA Grapalat" w:hAnsi="GHEA Grapalat" w:cs="Sylfaen"/>
          <w:sz w:val="24"/>
          <w:szCs w:val="24"/>
          <w:lang w:val="hy-AM"/>
        </w:rPr>
        <w:t xml:space="preserve">ք այդ վնասի և պատասխանող </w:t>
      </w:r>
      <w:r w:rsidR="00B50696">
        <w:rPr>
          <w:rFonts w:ascii="GHEA Grapalat" w:hAnsi="GHEA Grapalat" w:cs="Sylfaen"/>
          <w:sz w:val="24"/>
          <w:szCs w:val="24"/>
          <w:lang w:val="hy-AM"/>
        </w:rPr>
        <w:t>Հասմիկ Ստեփանի Պողոսյան</w:t>
      </w:r>
      <w:r w:rsidR="00FF3873" w:rsidRPr="0008203C">
        <w:rPr>
          <w:rFonts w:ascii="GHEA Grapalat" w:hAnsi="GHEA Grapalat" w:cs="Sylfaen"/>
          <w:sz w:val="24"/>
          <w:szCs w:val="24"/>
          <w:lang w:val="hy-AM"/>
        </w:rPr>
        <w:t>ի ենթադրյալ ոչ իրավաչափ վարքագծի միջև առկա է պատճառահետևանքային կապ:</w:t>
      </w:r>
      <w:r w:rsidR="0026062F" w:rsidRPr="0008203C">
        <w:rPr>
          <w:rFonts w:ascii="GHEA Grapalat" w:hAnsi="GHEA Grapalat" w:cs="Sylfaen"/>
          <w:sz w:val="24"/>
          <w:szCs w:val="24"/>
          <w:lang w:val="hy-AM"/>
        </w:rPr>
        <w:t xml:space="preserve"> Արդյունքում, Վերաքննիչ դատարանն արձանագրել է, որ պայմանագրերի կնքումը չէ, որ հանգեցրել է 25.252.200 ՀՀ դրամի չափով վնասին, այլ «Գուգարք» ՊՓԲ ընկերության տնօրենի ոչ իրավաչափ վարքագծի արդյունքում է նշված չափով գումարը հափշտակվել և արդյունքում պետությանը վնաս պատճառվել:</w:t>
      </w:r>
      <w:r w:rsidR="00BA7800" w:rsidRPr="0008203C">
        <w:rPr>
          <w:rFonts w:ascii="GHEA Grapalat" w:hAnsi="GHEA Grapalat" w:cs="Sylfaen"/>
          <w:sz w:val="24"/>
          <w:szCs w:val="24"/>
          <w:lang w:val="hy-AM"/>
        </w:rPr>
        <w:t xml:space="preserve"> </w:t>
      </w:r>
      <w:r w:rsidR="0026062F" w:rsidRPr="0008203C">
        <w:rPr>
          <w:rFonts w:ascii="GHEA Grapalat" w:hAnsi="GHEA Grapalat" w:cs="Sylfaen"/>
          <w:sz w:val="24"/>
          <w:szCs w:val="24"/>
          <w:lang w:val="hy-AM"/>
        </w:rPr>
        <w:t>Հետևաբար անգամ եթե նախարարի՝ որպես նախարարության ընթացիկ գործունեությունը ղեկավարողի, նախարարության առջև դրված խնդիրների ու գործառույթների իրականացման համար պատասխանատուի, նախարարության աշխատակազմին ամրացված պետական սեփականության պահպանության ու օտարման նկատմամբ վերահսկողություն իրականացնողի լիազորությունների շրջանակների հաշվառմամբ ոչ իրավաչափ դիտարկվի «Գուգարք» ՊՓԲ ընկերության հետ պայմանագրերի կնքումը, ապա նշվածի և վնասի միջև ուղիղ պատճառահետևանքային կապ առկա չէ: Այսինքն՝ պայմանագրերի կնքումն անխուսափելիորեն չի հանգեցրել վնասի առաջացմանը:</w:t>
      </w:r>
      <w:r w:rsidR="00BA7800" w:rsidRPr="0008203C">
        <w:rPr>
          <w:rFonts w:ascii="GHEA Grapalat" w:hAnsi="GHEA Grapalat" w:cs="Sylfaen"/>
          <w:sz w:val="24"/>
          <w:szCs w:val="24"/>
          <w:lang w:val="hy-AM"/>
        </w:rPr>
        <w:t xml:space="preserve"> </w:t>
      </w:r>
      <w:r w:rsidR="0026062F" w:rsidRPr="0008203C">
        <w:rPr>
          <w:rFonts w:ascii="GHEA Grapalat" w:hAnsi="GHEA Grapalat" w:cs="Sylfaen"/>
          <w:sz w:val="24"/>
          <w:szCs w:val="24"/>
          <w:lang w:val="hy-AM"/>
        </w:rPr>
        <w:t>Արդյունքում</w:t>
      </w:r>
      <w:r w:rsidR="00D562B6" w:rsidRPr="0008203C">
        <w:rPr>
          <w:rFonts w:ascii="GHEA Grapalat" w:hAnsi="GHEA Grapalat" w:cs="Sylfaen"/>
          <w:sz w:val="24"/>
          <w:szCs w:val="24"/>
          <w:lang w:val="hy-AM"/>
        </w:rPr>
        <w:t>,</w:t>
      </w:r>
      <w:r w:rsidR="0026062F" w:rsidRPr="0008203C">
        <w:rPr>
          <w:rFonts w:ascii="GHEA Grapalat" w:hAnsi="GHEA Grapalat" w:cs="Sylfaen"/>
          <w:sz w:val="24"/>
          <w:szCs w:val="24"/>
          <w:lang w:val="hy-AM"/>
        </w:rPr>
        <w:t xml:space="preserve"> Վերաքննիչ դատարանն արձանագր</w:t>
      </w:r>
      <w:r w:rsidR="00BA7800" w:rsidRPr="0008203C">
        <w:rPr>
          <w:rFonts w:ascii="GHEA Grapalat" w:hAnsi="GHEA Grapalat" w:cs="Sylfaen"/>
          <w:sz w:val="24"/>
          <w:szCs w:val="24"/>
          <w:lang w:val="hy-AM"/>
        </w:rPr>
        <w:t xml:space="preserve">ել է, որ </w:t>
      </w:r>
      <w:r w:rsidR="0026062F" w:rsidRPr="0008203C">
        <w:rPr>
          <w:rFonts w:ascii="GHEA Grapalat" w:hAnsi="GHEA Grapalat" w:cs="Sylfaen"/>
          <w:sz w:val="24"/>
          <w:szCs w:val="24"/>
          <w:lang w:val="hy-AM"/>
        </w:rPr>
        <w:t xml:space="preserve">վնասի հատուցման համար պարտադիր պայման հանդիսացող՝ անձի ոչ օրինաչափ վարքագծի և վնասների միջև պատճառահետևանքային կապը տվյալ դեպքում բացակայում է, ինչն էլ </w:t>
      </w:r>
      <w:r w:rsidR="0026062F" w:rsidRPr="00C23CDF">
        <w:rPr>
          <w:rFonts w:ascii="GHEA Grapalat" w:hAnsi="GHEA Grapalat" w:cs="Sylfaen"/>
          <w:sz w:val="24"/>
          <w:szCs w:val="24"/>
          <w:lang w:val="hy-AM"/>
        </w:rPr>
        <w:t>բավարար է արձանագրելու համար, որ վնասը ենթակա չէ հատուցման</w:t>
      </w:r>
      <w:r w:rsidR="00B637F5" w:rsidRPr="00C23CDF">
        <w:rPr>
          <w:rFonts w:ascii="GHEA Grapalat" w:hAnsi="GHEA Grapalat" w:cs="Sylfaen"/>
          <w:sz w:val="24"/>
          <w:szCs w:val="24"/>
          <w:lang w:val="hy-AM"/>
        </w:rPr>
        <w:t>:</w:t>
      </w:r>
    </w:p>
    <w:p w14:paraId="5C51EE41" w14:textId="54D395C7" w:rsidR="001B7846" w:rsidRPr="00C23CDF" w:rsidRDefault="001E1480" w:rsidP="001E1480">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bookmarkStart w:id="22" w:name="_Hlk179381476"/>
      <w:r w:rsidRPr="00C23CDF">
        <w:rPr>
          <w:rFonts w:ascii="GHEA Grapalat" w:hAnsi="GHEA Grapalat" w:cs="Sylfaen"/>
          <w:sz w:val="24"/>
          <w:szCs w:val="24"/>
          <w:lang w:val="hy-AM"/>
        </w:rPr>
        <w:t xml:space="preserve">Վճռաբեկ դատարանն արձանագրում է, որ ստորադաս դատարանները պետությանը պատճառված վնասը նույնացրել են Սամվել Հովսեփյանի կողմից յուրացված </w:t>
      </w:r>
      <w:r w:rsidR="00366AF9" w:rsidRPr="00C23CDF">
        <w:rPr>
          <w:rFonts w:ascii="GHEA Grapalat" w:hAnsi="GHEA Grapalat" w:cs="Sylfaen"/>
          <w:sz w:val="24"/>
          <w:szCs w:val="24"/>
          <w:lang w:val="hy-AM"/>
        </w:rPr>
        <w:t>գումարի</w:t>
      </w:r>
      <w:r w:rsidRPr="00C23CDF">
        <w:rPr>
          <w:rFonts w:ascii="GHEA Grapalat" w:hAnsi="GHEA Grapalat" w:cs="Sylfaen"/>
          <w:sz w:val="24"/>
          <w:szCs w:val="24"/>
          <w:lang w:val="hy-AM"/>
        </w:rPr>
        <w:t xml:space="preserve"> հետ, որի վերաբերյալ արդեն իսկ առկա է օրինական ուժի մեջ մտած դատական ակտ, որպիսի պայմաններում եկել են սխալ եզրահանգումների: Այնինչ Վճռաբեկ դատարանը գտնում է, որ պետությանը պատճառված ենթադրյալ վնասը </w:t>
      </w:r>
      <w:r w:rsidR="00366AF9" w:rsidRPr="00C23CDF">
        <w:rPr>
          <w:rFonts w:ascii="GHEA Grapalat" w:hAnsi="GHEA Grapalat" w:cs="Sylfaen"/>
          <w:sz w:val="24"/>
          <w:szCs w:val="24"/>
          <w:lang w:val="hy-AM"/>
        </w:rPr>
        <w:t xml:space="preserve">ենթակա էր պարզման, որը </w:t>
      </w:r>
      <w:r w:rsidRPr="00C23CDF">
        <w:rPr>
          <w:rFonts w:ascii="GHEA Grapalat" w:hAnsi="GHEA Grapalat" w:cs="Sylfaen"/>
          <w:sz w:val="24"/>
          <w:szCs w:val="24"/>
          <w:lang w:val="hy-AM"/>
        </w:rPr>
        <w:t>կարող էր առաջանալ ՀՀ մշակույթի նախարարության և «Գուգարք» ՊՓԲԸ-ի միջև կնքված աշխատանքների գնման պայմանագրերով նախատեսված գումարները փաստացի պատվիրատուի կողմից կատարողին փոխանցվելու, այսինքն՝ պետության տիրապետումից փաստացի դուրս գալու պահից (տե՛ս վերը՝ 5.17.-րդ կետը)</w:t>
      </w:r>
      <w:r w:rsidR="00366AF9" w:rsidRPr="00C23CDF">
        <w:rPr>
          <w:rFonts w:ascii="GHEA Grapalat" w:hAnsi="GHEA Grapalat" w:cs="Sylfaen"/>
          <w:sz w:val="24"/>
          <w:szCs w:val="24"/>
          <w:lang w:val="hy-AM"/>
        </w:rPr>
        <w:t>՝</w:t>
      </w:r>
      <w:r w:rsidRPr="00C23CDF">
        <w:rPr>
          <w:rFonts w:ascii="GHEA Grapalat" w:hAnsi="GHEA Grapalat" w:cs="Sylfaen"/>
          <w:sz w:val="24"/>
          <w:szCs w:val="24"/>
          <w:lang w:val="hy-AM"/>
        </w:rPr>
        <w:t xml:space="preserve"> մինչև Սամվել Հովսեփյանի կողմից այդ գումարները յուրացնելը կամ անկախ դրանք յուրացնելու հանգամանքից։</w:t>
      </w:r>
    </w:p>
    <w:bookmarkEnd w:id="22"/>
    <w:p w14:paraId="46D93FA8" w14:textId="77777777" w:rsidR="00165C45" w:rsidRPr="0008203C" w:rsidRDefault="001B7846" w:rsidP="00B637F5">
      <w:pPr>
        <w:pStyle w:val="ListParagraph"/>
        <w:numPr>
          <w:ilvl w:val="0"/>
          <w:numId w:val="3"/>
        </w:numPr>
        <w:tabs>
          <w:tab w:val="left" w:pos="426"/>
          <w:tab w:val="left" w:pos="851"/>
          <w:tab w:val="left" w:pos="993"/>
        </w:tabs>
        <w:spacing w:after="0"/>
        <w:ind w:left="-142" w:right="-283" w:firstLine="568"/>
        <w:jc w:val="both"/>
        <w:rPr>
          <w:rFonts w:ascii="GHEA Grapalat" w:hAnsi="GHEA Grapalat" w:cs="Sylfaen"/>
          <w:sz w:val="24"/>
          <w:szCs w:val="24"/>
          <w:lang w:val="hy-AM"/>
        </w:rPr>
      </w:pPr>
      <w:r w:rsidRPr="00C23CDF">
        <w:rPr>
          <w:rFonts w:ascii="GHEA Grapalat" w:hAnsi="GHEA Grapalat" w:cs="Sylfaen"/>
          <w:sz w:val="24"/>
          <w:szCs w:val="24"/>
          <w:lang w:val="hy-AM"/>
        </w:rPr>
        <w:t xml:space="preserve"> Վերոնշյալ փաստերի առկայության</w:t>
      </w:r>
      <w:r w:rsidRPr="0008203C">
        <w:rPr>
          <w:rFonts w:ascii="GHEA Grapalat" w:hAnsi="GHEA Grapalat" w:cs="Sylfaen"/>
          <w:sz w:val="24"/>
          <w:szCs w:val="24"/>
          <w:lang w:val="hy-AM"/>
        </w:rPr>
        <w:t xml:space="preserve"> պայմաններում գործի բազմակողմանի, լրիվ և օբյեկտիվ քննություն չի իրականացվել,</w:t>
      </w:r>
      <w:r w:rsidRPr="0008203C">
        <w:rPr>
          <w:rFonts w:ascii="GHEA Grapalat" w:hAnsi="GHEA Grapalat"/>
          <w:sz w:val="24"/>
          <w:szCs w:val="24"/>
          <w:shd w:val="clear" w:color="auto" w:fill="FFFFFF"/>
          <w:lang w:val="hy-AM"/>
        </w:rPr>
        <w:t xml:space="preserve"> ամբողջությամբ չի պարզվել գործի լուծման համար նշանակություն ունեցող փաստերի շրջանակը, չեն</w:t>
      </w:r>
      <w:r w:rsidRPr="0008203C">
        <w:rPr>
          <w:rFonts w:ascii="GHEA Grapalat" w:hAnsi="GHEA Grapalat" w:cs="Sylfaen"/>
          <w:sz w:val="24"/>
          <w:szCs w:val="24"/>
          <w:lang w:val="hy-AM"/>
        </w:rPr>
        <w:t xml:space="preserve"> գնահատվել գործում եղած բոլոր ապացույցները, ստորադաս դատարանների ներքին համոզմունքը մեկուսացված է եղել գործի փաստական հանգամանքներից: </w:t>
      </w:r>
    </w:p>
    <w:p w14:paraId="62791946" w14:textId="5762F449" w:rsidR="000E6F56" w:rsidRPr="00C23CDF" w:rsidRDefault="00D30F00" w:rsidP="00D82385">
      <w:pPr>
        <w:pStyle w:val="ListParagraph"/>
        <w:numPr>
          <w:ilvl w:val="0"/>
          <w:numId w:val="3"/>
        </w:numPr>
        <w:tabs>
          <w:tab w:val="left" w:pos="426"/>
          <w:tab w:val="left" w:pos="993"/>
        </w:tabs>
        <w:spacing w:after="0"/>
        <w:ind w:left="-142" w:right="-283" w:firstLine="568"/>
        <w:jc w:val="both"/>
        <w:rPr>
          <w:rFonts w:ascii="GHEA Grapalat" w:hAnsi="GHEA Grapalat" w:cs="Sylfaen"/>
          <w:sz w:val="24"/>
          <w:szCs w:val="24"/>
          <w:lang w:val="hy-AM"/>
        </w:rPr>
      </w:pPr>
      <w:r>
        <w:rPr>
          <w:rFonts w:ascii="GHEA Grapalat" w:hAnsi="GHEA Grapalat"/>
          <w:sz w:val="24"/>
          <w:szCs w:val="24"/>
          <w:shd w:val="clear" w:color="auto" w:fill="FFFFFF"/>
          <w:lang w:val="hy-AM"/>
        </w:rPr>
        <w:t>Մասնավորապես</w:t>
      </w:r>
      <w:r w:rsidR="00F43880">
        <w:rPr>
          <w:rFonts w:ascii="GHEA Grapalat" w:hAnsi="GHEA Grapalat"/>
          <w:sz w:val="24"/>
          <w:szCs w:val="24"/>
          <w:shd w:val="clear" w:color="auto" w:fill="FFFFFF"/>
          <w:lang w:val="hy-AM"/>
        </w:rPr>
        <w:t>՝</w:t>
      </w:r>
      <w:r>
        <w:rPr>
          <w:rFonts w:ascii="GHEA Grapalat" w:hAnsi="GHEA Grapalat"/>
          <w:sz w:val="24"/>
          <w:szCs w:val="24"/>
          <w:shd w:val="clear" w:color="auto" w:fill="FFFFFF"/>
          <w:lang w:val="hy-AM"/>
        </w:rPr>
        <w:t xml:space="preserve"> </w:t>
      </w:r>
      <w:bookmarkStart w:id="23" w:name="_Hlk178171984"/>
      <w:r>
        <w:rPr>
          <w:rFonts w:ascii="GHEA Grapalat" w:hAnsi="GHEA Grapalat"/>
          <w:sz w:val="24"/>
          <w:szCs w:val="24"/>
          <w:shd w:val="clear" w:color="auto" w:fill="FFFFFF"/>
          <w:lang w:val="hy-AM"/>
        </w:rPr>
        <w:t>պ</w:t>
      </w:r>
      <w:r w:rsidR="00165C45" w:rsidRPr="0008203C">
        <w:rPr>
          <w:rFonts w:ascii="GHEA Grapalat" w:hAnsi="GHEA Grapalat"/>
          <w:sz w:val="24"/>
          <w:szCs w:val="24"/>
          <w:shd w:val="clear" w:color="auto" w:fill="FFFFFF"/>
          <w:lang w:val="hy-AM"/>
        </w:rPr>
        <w:t>ատշաճ չ</w:t>
      </w:r>
      <w:r w:rsidR="00655FCC">
        <w:rPr>
          <w:rFonts w:ascii="GHEA Grapalat" w:hAnsi="GHEA Grapalat"/>
          <w:sz w:val="24"/>
          <w:szCs w:val="24"/>
          <w:shd w:val="clear" w:color="auto" w:fill="FFFFFF"/>
          <w:lang w:val="hy-AM"/>
        </w:rPr>
        <w:t>են</w:t>
      </w:r>
      <w:r w:rsidR="00165C45" w:rsidRPr="0008203C">
        <w:rPr>
          <w:rFonts w:ascii="GHEA Grapalat" w:hAnsi="GHEA Grapalat"/>
          <w:sz w:val="24"/>
          <w:szCs w:val="24"/>
          <w:shd w:val="clear" w:color="auto" w:fill="FFFFFF"/>
          <w:lang w:val="hy-AM"/>
        </w:rPr>
        <w:t xml:space="preserve"> գնահատվել</w:t>
      </w:r>
      <w:bookmarkEnd w:id="23"/>
      <w:r w:rsidR="00165C45" w:rsidRPr="0008203C">
        <w:rPr>
          <w:rFonts w:ascii="GHEA Grapalat" w:hAnsi="GHEA Grapalat"/>
          <w:sz w:val="24"/>
          <w:szCs w:val="24"/>
          <w:shd w:val="clear" w:color="auto" w:fill="FFFFFF"/>
          <w:lang w:val="hy-AM"/>
        </w:rPr>
        <w:t xml:space="preserve"> պայմանագրերը և համաձայն</w:t>
      </w:r>
      <w:r w:rsidR="009D3547" w:rsidRPr="0008203C">
        <w:rPr>
          <w:rFonts w:ascii="GHEA Grapalat" w:hAnsi="GHEA Grapalat"/>
          <w:sz w:val="24"/>
          <w:szCs w:val="24"/>
          <w:shd w:val="clear" w:color="auto" w:fill="FFFFFF"/>
          <w:lang w:val="hy-AM"/>
        </w:rPr>
        <w:t>ա</w:t>
      </w:r>
      <w:r w:rsidR="00165C45" w:rsidRPr="0008203C">
        <w:rPr>
          <w:rFonts w:ascii="GHEA Grapalat" w:hAnsi="GHEA Grapalat"/>
          <w:sz w:val="24"/>
          <w:szCs w:val="24"/>
          <w:shd w:val="clear" w:color="auto" w:fill="FFFFFF"/>
          <w:lang w:val="hy-AM"/>
        </w:rPr>
        <w:t>գրերը</w:t>
      </w:r>
      <w:r w:rsidR="00C0135A">
        <w:rPr>
          <w:rFonts w:ascii="GHEA Grapalat" w:hAnsi="GHEA Grapalat"/>
          <w:sz w:val="24"/>
          <w:szCs w:val="24"/>
          <w:shd w:val="clear" w:color="auto" w:fill="FFFFFF"/>
          <w:lang w:val="hy-AM"/>
        </w:rPr>
        <w:t xml:space="preserve"> </w:t>
      </w:r>
      <w:r w:rsidR="00C0135A" w:rsidRPr="00C0135A">
        <w:rPr>
          <w:rFonts w:ascii="GHEA Grapalat" w:hAnsi="GHEA Grapalat"/>
          <w:sz w:val="24"/>
          <w:szCs w:val="24"/>
          <w:shd w:val="clear" w:color="auto" w:fill="FFFFFF"/>
          <w:lang w:val="hy-AM"/>
        </w:rPr>
        <w:t>(</w:t>
      </w:r>
      <w:r w:rsidR="00C0135A">
        <w:rPr>
          <w:rFonts w:ascii="GHEA Grapalat" w:hAnsi="GHEA Grapalat"/>
          <w:sz w:val="24"/>
          <w:szCs w:val="24"/>
          <w:shd w:val="clear" w:color="auto" w:fill="FFFFFF"/>
          <w:lang w:val="hy-AM"/>
        </w:rPr>
        <w:t>ո՞ր պայմանագրի</w:t>
      </w:r>
      <w:r w:rsidR="00FA568F" w:rsidRPr="00EE30AD">
        <w:rPr>
          <w:rFonts w:ascii="GHEA Grapalat" w:hAnsi="GHEA Grapalat"/>
          <w:sz w:val="24"/>
          <w:szCs w:val="24"/>
          <w:shd w:val="clear" w:color="auto" w:fill="FFFFFF"/>
          <w:lang w:val="hy-AM"/>
        </w:rPr>
        <w:t>(</w:t>
      </w:r>
      <w:r w:rsidR="00FA568F">
        <w:rPr>
          <w:rFonts w:ascii="GHEA Grapalat" w:hAnsi="GHEA Grapalat"/>
          <w:sz w:val="24"/>
          <w:szCs w:val="24"/>
          <w:shd w:val="clear" w:color="auto" w:fill="FFFFFF"/>
          <w:lang w:val="hy-AM"/>
        </w:rPr>
        <w:t>երի</w:t>
      </w:r>
      <w:r w:rsidR="00FA568F" w:rsidRPr="00EE30AD">
        <w:rPr>
          <w:rFonts w:ascii="GHEA Grapalat" w:hAnsi="GHEA Grapalat"/>
          <w:sz w:val="24"/>
          <w:szCs w:val="24"/>
          <w:shd w:val="clear" w:color="auto" w:fill="FFFFFF"/>
          <w:lang w:val="hy-AM"/>
        </w:rPr>
        <w:t>)</w:t>
      </w:r>
      <w:r w:rsidR="00CF065C">
        <w:rPr>
          <w:rFonts w:ascii="GHEA Grapalat" w:hAnsi="GHEA Grapalat"/>
          <w:sz w:val="24"/>
          <w:szCs w:val="24"/>
          <w:shd w:val="clear" w:color="auto" w:fill="FFFFFF"/>
          <w:lang w:val="hy-AM"/>
        </w:rPr>
        <w:t>, համաձայնագրի</w:t>
      </w:r>
      <w:r w:rsidR="00EE30AD" w:rsidRPr="00EE30AD">
        <w:rPr>
          <w:rFonts w:ascii="GHEA Grapalat" w:hAnsi="GHEA Grapalat"/>
          <w:sz w:val="24"/>
          <w:szCs w:val="24"/>
          <w:shd w:val="clear" w:color="auto" w:fill="FFFFFF"/>
          <w:lang w:val="hy-AM"/>
        </w:rPr>
        <w:t>(</w:t>
      </w:r>
      <w:r w:rsidR="00CF065C">
        <w:rPr>
          <w:rFonts w:ascii="GHEA Grapalat" w:hAnsi="GHEA Grapalat"/>
          <w:sz w:val="24"/>
          <w:szCs w:val="24"/>
          <w:shd w:val="clear" w:color="auto" w:fill="FFFFFF"/>
          <w:lang w:val="hy-AM"/>
        </w:rPr>
        <w:t>երի</w:t>
      </w:r>
      <w:r w:rsidR="00EE30AD" w:rsidRPr="00EE30AD">
        <w:rPr>
          <w:rFonts w:ascii="GHEA Grapalat" w:hAnsi="GHEA Grapalat"/>
          <w:sz w:val="24"/>
          <w:szCs w:val="24"/>
          <w:shd w:val="clear" w:color="auto" w:fill="FFFFFF"/>
          <w:lang w:val="hy-AM"/>
        </w:rPr>
        <w:t>)</w:t>
      </w:r>
      <w:r w:rsidR="00CF065C">
        <w:rPr>
          <w:rFonts w:ascii="GHEA Grapalat" w:hAnsi="GHEA Grapalat"/>
          <w:sz w:val="24"/>
          <w:szCs w:val="24"/>
          <w:shd w:val="clear" w:color="auto" w:fill="FFFFFF"/>
          <w:lang w:val="hy-AM"/>
        </w:rPr>
        <w:t xml:space="preserve"> շրջանակներում է առաջացել </w:t>
      </w:r>
      <w:r w:rsidR="006249E7" w:rsidRPr="002B6DC4">
        <w:rPr>
          <w:rFonts w:ascii="GHEA Grapalat" w:hAnsi="GHEA Grapalat"/>
          <w:sz w:val="24"/>
          <w:szCs w:val="24"/>
          <w:shd w:val="clear" w:color="auto" w:fill="FFFFFF"/>
          <w:lang w:val="hy-AM"/>
        </w:rPr>
        <w:t>հնարավոր</w:t>
      </w:r>
      <w:r w:rsidR="006249E7">
        <w:rPr>
          <w:rFonts w:ascii="GHEA Grapalat" w:hAnsi="GHEA Grapalat"/>
          <w:sz w:val="24"/>
          <w:szCs w:val="24"/>
          <w:shd w:val="clear" w:color="auto" w:fill="FFFFFF"/>
          <w:lang w:val="hy-AM"/>
        </w:rPr>
        <w:t xml:space="preserve"> </w:t>
      </w:r>
      <w:r w:rsidR="00ED11C7">
        <w:rPr>
          <w:rFonts w:ascii="GHEA Grapalat" w:hAnsi="GHEA Grapalat"/>
          <w:sz w:val="24"/>
          <w:szCs w:val="24"/>
          <w:shd w:val="clear" w:color="auto" w:fill="FFFFFF"/>
          <w:lang w:val="hy-AM"/>
        </w:rPr>
        <w:t>վնասը</w:t>
      </w:r>
      <w:r w:rsidR="00C0135A" w:rsidRPr="001D2C7D">
        <w:rPr>
          <w:rFonts w:ascii="GHEA Grapalat" w:hAnsi="GHEA Grapalat"/>
          <w:sz w:val="24"/>
          <w:szCs w:val="24"/>
          <w:shd w:val="clear" w:color="auto" w:fill="FFFFFF"/>
          <w:lang w:val="hy-AM"/>
        </w:rPr>
        <w:t>)</w:t>
      </w:r>
      <w:r w:rsidR="00165C45" w:rsidRPr="001D2C7D">
        <w:rPr>
          <w:rFonts w:ascii="GHEA Grapalat" w:hAnsi="GHEA Grapalat"/>
          <w:sz w:val="24"/>
          <w:szCs w:val="24"/>
          <w:shd w:val="clear" w:color="auto" w:fill="FFFFFF"/>
          <w:lang w:val="hy-AM"/>
        </w:rPr>
        <w:t xml:space="preserve">, </w:t>
      </w:r>
      <w:r w:rsidR="00165C45" w:rsidRPr="001D2C7D">
        <w:rPr>
          <w:rFonts w:ascii="GHEA Grapalat" w:hAnsi="GHEA Grapalat" w:cs="Sylfaen"/>
          <w:sz w:val="24"/>
          <w:szCs w:val="24"/>
          <w:lang w:val="hy-AM"/>
        </w:rPr>
        <w:t xml:space="preserve">(տե՛ս վերը՝ </w:t>
      </w:r>
      <w:r w:rsidR="00F27133" w:rsidRPr="001D2C7D">
        <w:rPr>
          <w:rFonts w:ascii="GHEA Grapalat" w:hAnsi="GHEA Grapalat" w:cs="Sylfaen"/>
          <w:sz w:val="24"/>
          <w:szCs w:val="24"/>
          <w:lang w:val="hy-AM"/>
        </w:rPr>
        <w:t>4</w:t>
      </w:r>
      <w:r w:rsidR="00165C45" w:rsidRPr="001D2C7D">
        <w:rPr>
          <w:rFonts w:ascii="GHEA Grapalat" w:hAnsi="GHEA Grapalat" w:cs="Sylfaen"/>
          <w:sz w:val="24"/>
          <w:szCs w:val="24"/>
          <w:lang w:val="hy-AM"/>
        </w:rPr>
        <w:t>.2.</w:t>
      </w:r>
      <w:r w:rsidR="00AC7EE9" w:rsidRPr="001D2C7D">
        <w:rPr>
          <w:rFonts w:ascii="GHEA Grapalat" w:hAnsi="GHEA Grapalat" w:cs="Sylfaen"/>
          <w:sz w:val="24"/>
          <w:szCs w:val="24"/>
          <w:lang w:val="hy-AM"/>
        </w:rPr>
        <w:t>-րդ, 4</w:t>
      </w:r>
      <w:r w:rsidR="00AC7EE9" w:rsidRPr="001D2C7D">
        <w:rPr>
          <w:rFonts w:ascii="Cambria Math" w:hAnsi="Cambria Math" w:cs="Cambria Math"/>
          <w:sz w:val="24"/>
          <w:szCs w:val="24"/>
          <w:lang w:val="hy-AM"/>
        </w:rPr>
        <w:t>․</w:t>
      </w:r>
      <w:r w:rsidR="00AC7EE9" w:rsidRPr="001D2C7D">
        <w:rPr>
          <w:rFonts w:ascii="GHEA Grapalat" w:hAnsi="GHEA Grapalat" w:cs="Sylfaen"/>
          <w:sz w:val="24"/>
          <w:szCs w:val="24"/>
          <w:lang w:val="hy-AM"/>
        </w:rPr>
        <w:t>4</w:t>
      </w:r>
      <w:r w:rsidR="00AC7EE9" w:rsidRPr="001D2C7D">
        <w:rPr>
          <w:rFonts w:ascii="Cambria Math" w:hAnsi="Cambria Math" w:cs="Cambria Math"/>
          <w:sz w:val="24"/>
          <w:szCs w:val="24"/>
          <w:lang w:val="hy-AM"/>
        </w:rPr>
        <w:t>․</w:t>
      </w:r>
      <w:r w:rsidR="00AC7EE9" w:rsidRPr="001D2C7D">
        <w:rPr>
          <w:rFonts w:ascii="GHEA Grapalat" w:hAnsi="GHEA Grapalat" w:cs="Sylfaen"/>
          <w:sz w:val="24"/>
          <w:szCs w:val="24"/>
          <w:lang w:val="hy-AM"/>
        </w:rPr>
        <w:t xml:space="preserve">-րդ, </w:t>
      </w:r>
      <w:r w:rsidR="00F27133" w:rsidRPr="001D2C7D">
        <w:rPr>
          <w:rFonts w:ascii="GHEA Grapalat" w:hAnsi="GHEA Grapalat" w:cs="Sylfaen"/>
          <w:sz w:val="24"/>
          <w:szCs w:val="24"/>
          <w:lang w:val="hy-AM"/>
        </w:rPr>
        <w:t>4</w:t>
      </w:r>
      <w:r w:rsidR="00165C45" w:rsidRPr="001D2C7D">
        <w:rPr>
          <w:rFonts w:ascii="GHEA Grapalat" w:hAnsi="GHEA Grapalat" w:cs="Sylfaen"/>
          <w:sz w:val="24"/>
          <w:szCs w:val="24"/>
          <w:lang w:val="hy-AM"/>
        </w:rPr>
        <w:t>.</w:t>
      </w:r>
      <w:r w:rsidR="00AC7EE9" w:rsidRPr="001D2C7D">
        <w:rPr>
          <w:rFonts w:ascii="GHEA Grapalat" w:hAnsi="GHEA Grapalat" w:cs="Sylfaen"/>
          <w:sz w:val="24"/>
          <w:szCs w:val="24"/>
          <w:lang w:val="hy-AM"/>
        </w:rPr>
        <w:t>7</w:t>
      </w:r>
      <w:r w:rsidR="00165C45" w:rsidRPr="001D2C7D">
        <w:rPr>
          <w:rFonts w:ascii="GHEA Grapalat" w:hAnsi="GHEA Grapalat" w:cs="Sylfaen"/>
          <w:sz w:val="24"/>
          <w:szCs w:val="24"/>
          <w:lang w:val="hy-AM"/>
        </w:rPr>
        <w:t>.-</w:t>
      </w:r>
      <w:r w:rsidR="00AC7EE9" w:rsidRPr="001D2C7D">
        <w:rPr>
          <w:rFonts w:ascii="GHEA Grapalat" w:hAnsi="GHEA Grapalat" w:cs="Sylfaen"/>
          <w:sz w:val="24"/>
          <w:szCs w:val="24"/>
          <w:lang w:val="hy-AM"/>
        </w:rPr>
        <w:t>4</w:t>
      </w:r>
      <w:r w:rsidR="00AC7EE9" w:rsidRPr="001D2C7D">
        <w:rPr>
          <w:rFonts w:ascii="Cambria Math" w:hAnsi="Cambria Math" w:cs="Cambria Math"/>
          <w:sz w:val="24"/>
          <w:szCs w:val="24"/>
          <w:lang w:val="hy-AM"/>
        </w:rPr>
        <w:t>․</w:t>
      </w:r>
      <w:r w:rsidR="00AC7EE9" w:rsidRPr="001D2C7D">
        <w:rPr>
          <w:rFonts w:ascii="GHEA Grapalat" w:hAnsi="GHEA Grapalat" w:cs="Sylfaen"/>
          <w:sz w:val="24"/>
          <w:szCs w:val="24"/>
          <w:lang w:val="hy-AM"/>
        </w:rPr>
        <w:t>8</w:t>
      </w:r>
      <w:r w:rsidR="00AC7EE9" w:rsidRPr="001D2C7D">
        <w:rPr>
          <w:rFonts w:ascii="Cambria Math" w:hAnsi="Cambria Math" w:cs="Cambria Math"/>
          <w:sz w:val="24"/>
          <w:szCs w:val="24"/>
          <w:lang w:val="hy-AM"/>
        </w:rPr>
        <w:t>․</w:t>
      </w:r>
      <w:r w:rsidR="00AC7EE9" w:rsidRPr="001D2C7D">
        <w:rPr>
          <w:rFonts w:ascii="GHEA Grapalat" w:hAnsi="GHEA Grapalat" w:cs="Sylfaen"/>
          <w:sz w:val="24"/>
          <w:szCs w:val="24"/>
          <w:lang w:val="hy-AM"/>
        </w:rPr>
        <w:t>-</w:t>
      </w:r>
      <w:r w:rsidR="00165C45" w:rsidRPr="001D2C7D">
        <w:rPr>
          <w:rFonts w:ascii="GHEA Grapalat" w:hAnsi="GHEA Grapalat" w:cs="Sylfaen"/>
          <w:sz w:val="24"/>
          <w:szCs w:val="24"/>
          <w:lang w:val="hy-AM"/>
        </w:rPr>
        <w:t>րդ կետերը</w:t>
      </w:r>
      <w:r w:rsidR="00165C45" w:rsidRPr="0008203C">
        <w:rPr>
          <w:rFonts w:ascii="GHEA Grapalat" w:hAnsi="GHEA Grapalat" w:cs="Sylfaen"/>
          <w:sz w:val="24"/>
          <w:szCs w:val="24"/>
          <w:lang w:val="hy-AM"/>
        </w:rPr>
        <w:t xml:space="preserve">) </w:t>
      </w:r>
      <w:r w:rsidR="00165C45" w:rsidRPr="0008203C">
        <w:rPr>
          <w:rFonts w:ascii="GHEA Grapalat" w:hAnsi="GHEA Grapalat"/>
          <w:sz w:val="24"/>
          <w:szCs w:val="24"/>
          <w:shd w:val="clear" w:color="auto" w:fill="FFFFFF"/>
          <w:lang w:val="hy-AM"/>
        </w:rPr>
        <w:t>կրկնակի դատահաշվապահական, շինարարատեխնիկական և ապրանքագիտական համալիր փորձաքննությ</w:t>
      </w:r>
      <w:r w:rsidR="00D82385">
        <w:rPr>
          <w:rFonts w:ascii="GHEA Grapalat" w:hAnsi="GHEA Grapalat"/>
          <w:sz w:val="24"/>
          <w:szCs w:val="24"/>
          <w:shd w:val="clear" w:color="auto" w:fill="FFFFFF"/>
          <w:lang w:val="hy-AM"/>
        </w:rPr>
        <w:t>ան եզրակացությունը</w:t>
      </w:r>
      <w:r w:rsidR="00EA6BC0">
        <w:rPr>
          <w:rFonts w:ascii="GHEA Grapalat" w:hAnsi="GHEA Grapalat"/>
          <w:sz w:val="24"/>
          <w:szCs w:val="24"/>
          <w:shd w:val="clear" w:color="auto" w:fill="FFFFFF"/>
          <w:lang w:val="hy-AM"/>
        </w:rPr>
        <w:t xml:space="preserve"> </w:t>
      </w:r>
      <w:r w:rsidR="00EA6BC0" w:rsidRPr="00EA6BC0">
        <w:rPr>
          <w:rFonts w:ascii="GHEA Grapalat" w:hAnsi="GHEA Grapalat"/>
          <w:sz w:val="24"/>
          <w:szCs w:val="24"/>
          <w:shd w:val="clear" w:color="auto" w:fill="FFFFFF"/>
          <w:lang w:val="hy-AM"/>
        </w:rPr>
        <w:t>(</w:t>
      </w:r>
      <w:r w:rsidR="00EA6BC0">
        <w:rPr>
          <w:rFonts w:ascii="GHEA Grapalat" w:hAnsi="GHEA Grapalat"/>
          <w:sz w:val="24"/>
          <w:szCs w:val="24"/>
          <w:shd w:val="clear" w:color="auto" w:fill="FFFFFF"/>
          <w:lang w:val="hy-AM"/>
        </w:rPr>
        <w:t>Քոբայր</w:t>
      </w:r>
      <w:r w:rsidR="002C308C">
        <w:rPr>
          <w:rFonts w:ascii="GHEA Grapalat" w:hAnsi="GHEA Grapalat"/>
          <w:sz w:val="24"/>
          <w:szCs w:val="24"/>
          <w:shd w:val="clear" w:color="auto" w:fill="FFFFFF"/>
          <w:lang w:val="hy-AM"/>
        </w:rPr>
        <w:t>ավանք</w:t>
      </w:r>
      <w:r w:rsidR="00EA6BC0">
        <w:rPr>
          <w:rFonts w:ascii="GHEA Grapalat" w:hAnsi="GHEA Grapalat"/>
          <w:sz w:val="24"/>
          <w:szCs w:val="24"/>
          <w:shd w:val="clear" w:color="auto" w:fill="FFFFFF"/>
          <w:lang w:val="hy-AM"/>
        </w:rPr>
        <w:t>ո՞վ</w:t>
      </w:r>
      <w:r w:rsidR="00F43880">
        <w:rPr>
          <w:rFonts w:ascii="GHEA Grapalat" w:hAnsi="GHEA Grapalat"/>
          <w:sz w:val="24"/>
          <w:szCs w:val="24"/>
          <w:shd w:val="clear" w:color="auto" w:fill="FFFFFF"/>
          <w:lang w:val="hy-AM"/>
        </w:rPr>
        <w:t>,</w:t>
      </w:r>
      <w:r w:rsidR="00EA6BC0">
        <w:rPr>
          <w:rFonts w:ascii="GHEA Grapalat" w:hAnsi="GHEA Grapalat"/>
          <w:sz w:val="24"/>
          <w:szCs w:val="24"/>
          <w:shd w:val="clear" w:color="auto" w:fill="FFFFFF"/>
          <w:lang w:val="hy-AM"/>
        </w:rPr>
        <w:t xml:space="preserve"> թե Հնե</w:t>
      </w:r>
      <w:r w:rsidR="00AC30D9">
        <w:rPr>
          <w:rFonts w:ascii="GHEA Grapalat" w:hAnsi="GHEA Grapalat"/>
          <w:sz w:val="24"/>
          <w:szCs w:val="24"/>
          <w:shd w:val="clear" w:color="auto" w:fill="FFFFFF"/>
          <w:lang w:val="hy-AM"/>
        </w:rPr>
        <w:t>վանքո՞վ է առաջացել հնարավոր վնասը</w:t>
      </w:r>
      <w:r w:rsidR="00EA6BC0" w:rsidRPr="00EA6BC0">
        <w:rPr>
          <w:rFonts w:ascii="GHEA Grapalat" w:hAnsi="GHEA Grapalat"/>
          <w:sz w:val="24"/>
          <w:szCs w:val="24"/>
          <w:shd w:val="clear" w:color="auto" w:fill="FFFFFF"/>
          <w:lang w:val="hy-AM"/>
        </w:rPr>
        <w:t>)</w:t>
      </w:r>
      <w:r w:rsidR="00D82385">
        <w:rPr>
          <w:rFonts w:ascii="GHEA Grapalat" w:hAnsi="GHEA Grapalat"/>
          <w:sz w:val="24"/>
          <w:szCs w:val="24"/>
          <w:shd w:val="clear" w:color="auto" w:fill="FFFFFF"/>
          <w:lang w:val="hy-AM"/>
        </w:rPr>
        <w:t xml:space="preserve"> </w:t>
      </w:r>
      <w:r w:rsidR="00165C45" w:rsidRPr="0008203C">
        <w:rPr>
          <w:rFonts w:ascii="GHEA Grapalat" w:hAnsi="GHEA Grapalat" w:cs="Sylfaen"/>
          <w:sz w:val="24"/>
          <w:szCs w:val="24"/>
          <w:lang w:val="hy-AM"/>
        </w:rPr>
        <w:t xml:space="preserve">(տե՛ս </w:t>
      </w:r>
      <w:r w:rsidR="00165C45" w:rsidRPr="001D2C7D">
        <w:rPr>
          <w:rFonts w:ascii="GHEA Grapalat" w:hAnsi="GHEA Grapalat" w:cs="Sylfaen"/>
          <w:sz w:val="24"/>
          <w:szCs w:val="24"/>
          <w:lang w:val="hy-AM"/>
        </w:rPr>
        <w:t xml:space="preserve">վերը՝ </w:t>
      </w:r>
      <w:r w:rsidR="00F27133" w:rsidRPr="001D2C7D">
        <w:rPr>
          <w:rFonts w:ascii="GHEA Grapalat" w:hAnsi="GHEA Grapalat" w:cs="Sylfaen"/>
          <w:sz w:val="24"/>
          <w:szCs w:val="24"/>
          <w:lang w:val="hy-AM"/>
        </w:rPr>
        <w:t>4</w:t>
      </w:r>
      <w:r w:rsidR="00165C45" w:rsidRPr="001D2C7D">
        <w:rPr>
          <w:rFonts w:ascii="GHEA Grapalat" w:hAnsi="GHEA Grapalat" w:cs="Sylfaen"/>
          <w:sz w:val="24"/>
          <w:szCs w:val="24"/>
          <w:lang w:val="hy-AM"/>
        </w:rPr>
        <w:t>.</w:t>
      </w:r>
      <w:r w:rsidR="001D2C7D" w:rsidRPr="001D2C7D">
        <w:rPr>
          <w:rFonts w:ascii="GHEA Grapalat" w:hAnsi="GHEA Grapalat" w:cs="Sylfaen"/>
          <w:sz w:val="24"/>
          <w:szCs w:val="24"/>
          <w:lang w:val="hy-AM"/>
        </w:rPr>
        <w:t>10</w:t>
      </w:r>
      <w:r w:rsidR="00165C45" w:rsidRPr="001D2C7D">
        <w:rPr>
          <w:rFonts w:ascii="GHEA Grapalat" w:hAnsi="GHEA Grapalat" w:cs="Sylfaen"/>
          <w:sz w:val="24"/>
          <w:szCs w:val="24"/>
          <w:lang w:val="hy-AM"/>
        </w:rPr>
        <w:t>.-րդ կետը)</w:t>
      </w:r>
      <w:r w:rsidR="00D82385" w:rsidRPr="001D2C7D">
        <w:rPr>
          <w:rFonts w:ascii="GHEA Grapalat" w:hAnsi="GHEA Grapalat" w:cs="Sylfaen"/>
          <w:sz w:val="24"/>
          <w:szCs w:val="24"/>
          <w:lang w:val="hy-AM"/>
        </w:rPr>
        <w:t xml:space="preserve">։ </w:t>
      </w:r>
      <w:r w:rsidR="00F43880" w:rsidRPr="001D2C7D">
        <w:rPr>
          <w:rFonts w:ascii="GHEA Grapalat" w:hAnsi="GHEA Grapalat"/>
          <w:sz w:val="24"/>
          <w:szCs w:val="24"/>
          <w:shd w:val="clear" w:color="auto" w:fill="FFFFFF"/>
          <w:lang w:val="hy-AM"/>
        </w:rPr>
        <w:t>Պատշաճ</w:t>
      </w:r>
      <w:r w:rsidR="00F43880" w:rsidRPr="0008203C">
        <w:rPr>
          <w:rFonts w:ascii="GHEA Grapalat" w:hAnsi="GHEA Grapalat"/>
          <w:sz w:val="24"/>
          <w:szCs w:val="24"/>
          <w:shd w:val="clear" w:color="auto" w:fill="FFFFFF"/>
          <w:lang w:val="hy-AM"/>
        </w:rPr>
        <w:t xml:space="preserve"> չ</w:t>
      </w:r>
      <w:r w:rsidR="00F43880">
        <w:rPr>
          <w:rFonts w:ascii="GHEA Grapalat" w:hAnsi="GHEA Grapalat"/>
          <w:sz w:val="24"/>
          <w:szCs w:val="24"/>
          <w:shd w:val="clear" w:color="auto" w:fill="FFFFFF"/>
          <w:lang w:val="hy-AM"/>
        </w:rPr>
        <w:t>են</w:t>
      </w:r>
      <w:r w:rsidR="00F43880" w:rsidRPr="0008203C">
        <w:rPr>
          <w:rFonts w:ascii="GHEA Grapalat" w:hAnsi="GHEA Grapalat"/>
          <w:sz w:val="24"/>
          <w:szCs w:val="24"/>
          <w:shd w:val="clear" w:color="auto" w:fill="FFFFFF"/>
          <w:lang w:val="hy-AM"/>
        </w:rPr>
        <w:t xml:space="preserve"> գնահատվել</w:t>
      </w:r>
      <w:r w:rsidR="00F43880">
        <w:rPr>
          <w:rFonts w:ascii="GHEA Grapalat" w:hAnsi="GHEA Grapalat"/>
          <w:iCs/>
          <w:sz w:val="24"/>
          <w:szCs w:val="24"/>
          <w:lang w:val="hy-AM"/>
        </w:rPr>
        <w:t xml:space="preserve"> նաև </w:t>
      </w:r>
      <w:r w:rsidR="00F43880" w:rsidRPr="0008203C">
        <w:rPr>
          <w:rFonts w:ascii="GHEA Grapalat" w:hAnsi="GHEA Grapalat"/>
          <w:sz w:val="24"/>
          <w:szCs w:val="24"/>
          <w:shd w:val="clear" w:color="auto" w:fill="FFFFFF"/>
          <w:lang w:val="hy-AM"/>
        </w:rPr>
        <w:t xml:space="preserve">թիվ 61202808 քրեական </w:t>
      </w:r>
      <w:r w:rsidR="00F43880" w:rsidRPr="001D2C7D">
        <w:rPr>
          <w:rFonts w:ascii="GHEA Grapalat" w:hAnsi="GHEA Grapalat"/>
          <w:sz w:val="24"/>
          <w:szCs w:val="24"/>
          <w:shd w:val="clear" w:color="auto" w:fill="FFFFFF"/>
          <w:lang w:val="hy-AM"/>
        </w:rPr>
        <w:t>գործով</w:t>
      </w:r>
      <w:r w:rsidR="002228E5" w:rsidRPr="001D2C7D">
        <w:rPr>
          <w:rFonts w:ascii="GHEA Grapalat" w:hAnsi="GHEA Grapalat"/>
          <w:sz w:val="24"/>
          <w:szCs w:val="24"/>
          <w:shd w:val="clear" w:color="auto" w:fill="FFFFFF"/>
          <w:lang w:val="hy-AM"/>
        </w:rPr>
        <w:t xml:space="preserve"> (տե՛ս վերը</w:t>
      </w:r>
      <w:r w:rsidR="006249E7">
        <w:rPr>
          <w:rFonts w:ascii="GHEA Grapalat" w:hAnsi="GHEA Grapalat"/>
          <w:sz w:val="24"/>
          <w:szCs w:val="24"/>
          <w:shd w:val="clear" w:color="auto" w:fill="FFFFFF"/>
          <w:lang w:val="hy-AM"/>
        </w:rPr>
        <w:t>՝</w:t>
      </w:r>
      <w:r w:rsidR="002228E5" w:rsidRPr="001D2C7D">
        <w:rPr>
          <w:rFonts w:ascii="GHEA Grapalat" w:hAnsi="GHEA Grapalat"/>
          <w:sz w:val="24"/>
          <w:szCs w:val="24"/>
          <w:shd w:val="clear" w:color="auto" w:fill="FFFFFF"/>
          <w:lang w:val="hy-AM"/>
        </w:rPr>
        <w:t xml:space="preserve"> </w:t>
      </w:r>
      <w:r w:rsidR="001D2C7D" w:rsidRPr="001D2C7D">
        <w:rPr>
          <w:rFonts w:ascii="GHEA Grapalat" w:hAnsi="GHEA Grapalat"/>
          <w:sz w:val="24"/>
          <w:szCs w:val="24"/>
          <w:shd w:val="clear" w:color="auto" w:fill="FFFFFF"/>
          <w:lang w:val="hy-AM"/>
        </w:rPr>
        <w:t>4</w:t>
      </w:r>
      <w:r w:rsidR="001D2C7D" w:rsidRPr="001D2C7D">
        <w:rPr>
          <w:rFonts w:ascii="Cambria Math" w:hAnsi="Cambria Math" w:cs="Cambria Math"/>
          <w:sz w:val="24"/>
          <w:szCs w:val="24"/>
          <w:shd w:val="clear" w:color="auto" w:fill="FFFFFF"/>
          <w:lang w:val="hy-AM"/>
        </w:rPr>
        <w:t>․</w:t>
      </w:r>
      <w:r w:rsidR="001D2C7D" w:rsidRPr="001D2C7D">
        <w:rPr>
          <w:rFonts w:ascii="GHEA Grapalat" w:hAnsi="GHEA Grapalat"/>
          <w:sz w:val="24"/>
          <w:szCs w:val="24"/>
          <w:shd w:val="clear" w:color="auto" w:fill="FFFFFF"/>
          <w:lang w:val="hy-AM"/>
        </w:rPr>
        <w:t>12</w:t>
      </w:r>
      <w:r w:rsidR="001D2C7D" w:rsidRPr="001D2C7D">
        <w:rPr>
          <w:rFonts w:ascii="Cambria Math" w:hAnsi="Cambria Math" w:cs="Cambria Math"/>
          <w:sz w:val="24"/>
          <w:szCs w:val="24"/>
          <w:shd w:val="clear" w:color="auto" w:fill="FFFFFF"/>
          <w:lang w:val="hy-AM"/>
        </w:rPr>
        <w:t>․</w:t>
      </w:r>
      <w:r w:rsidR="001D2C7D" w:rsidRPr="001D2C7D">
        <w:rPr>
          <w:rFonts w:ascii="GHEA Grapalat" w:hAnsi="GHEA Grapalat"/>
          <w:sz w:val="24"/>
          <w:szCs w:val="24"/>
          <w:shd w:val="clear" w:color="auto" w:fill="FFFFFF"/>
          <w:lang w:val="hy-AM"/>
        </w:rPr>
        <w:t>-րդ կետը</w:t>
      </w:r>
      <w:r w:rsidR="002228E5" w:rsidRPr="001D2C7D">
        <w:rPr>
          <w:rFonts w:ascii="GHEA Grapalat" w:hAnsi="GHEA Grapalat"/>
          <w:sz w:val="24"/>
          <w:szCs w:val="24"/>
          <w:shd w:val="clear" w:color="auto" w:fill="FFFFFF"/>
          <w:lang w:val="hy-AM"/>
        </w:rPr>
        <w:t>)</w:t>
      </w:r>
      <w:r w:rsidR="00F43880" w:rsidRPr="001D2C7D">
        <w:rPr>
          <w:rFonts w:ascii="GHEA Grapalat" w:hAnsi="GHEA Grapalat"/>
          <w:iCs/>
          <w:sz w:val="24"/>
          <w:szCs w:val="24"/>
          <w:lang w:val="hy-AM"/>
        </w:rPr>
        <w:t xml:space="preserve"> վ</w:t>
      </w:r>
      <w:r w:rsidR="00165C45" w:rsidRPr="001D2C7D">
        <w:rPr>
          <w:rFonts w:ascii="GHEA Grapalat" w:hAnsi="GHEA Grapalat"/>
          <w:iCs/>
          <w:sz w:val="24"/>
          <w:szCs w:val="24"/>
          <w:lang w:val="hy-AM"/>
        </w:rPr>
        <w:t>կա</w:t>
      </w:r>
      <w:r w:rsidR="006C5ABD" w:rsidRPr="001D2C7D">
        <w:rPr>
          <w:rFonts w:ascii="GHEA Grapalat" w:hAnsi="GHEA Grapalat"/>
          <w:iCs/>
          <w:sz w:val="24"/>
          <w:szCs w:val="24"/>
          <w:lang w:val="hy-AM"/>
        </w:rPr>
        <w:t>ներ</w:t>
      </w:r>
      <w:r w:rsidR="00165C45" w:rsidRPr="001D2C7D">
        <w:rPr>
          <w:rFonts w:ascii="GHEA Grapalat" w:hAnsi="GHEA Grapalat"/>
          <w:iCs/>
          <w:sz w:val="24"/>
          <w:szCs w:val="24"/>
          <w:lang w:val="hy-AM"/>
        </w:rPr>
        <w:t>ի</w:t>
      </w:r>
      <w:r w:rsidR="00165C45" w:rsidRPr="0008203C">
        <w:rPr>
          <w:rFonts w:ascii="GHEA Grapalat" w:hAnsi="GHEA Grapalat"/>
          <w:iCs/>
          <w:sz w:val="24"/>
          <w:szCs w:val="24"/>
          <w:lang w:val="hy-AM"/>
        </w:rPr>
        <w:t xml:space="preserve"> հարցաքննության</w:t>
      </w:r>
      <w:r w:rsidR="002C308C">
        <w:rPr>
          <w:rFonts w:ascii="GHEA Grapalat" w:hAnsi="GHEA Grapalat"/>
          <w:iCs/>
          <w:sz w:val="24"/>
          <w:szCs w:val="24"/>
          <w:lang w:val="hy-AM"/>
        </w:rPr>
        <w:t xml:space="preserve"> և </w:t>
      </w:r>
      <w:proofErr w:type="spellStart"/>
      <w:r w:rsidR="002C308C">
        <w:rPr>
          <w:rFonts w:ascii="GHEA Grapalat" w:hAnsi="GHEA Grapalat"/>
          <w:iCs/>
          <w:sz w:val="24"/>
          <w:szCs w:val="24"/>
          <w:lang w:val="hy-AM"/>
        </w:rPr>
        <w:lastRenderedPageBreak/>
        <w:t>առերեսումների</w:t>
      </w:r>
      <w:proofErr w:type="spellEnd"/>
      <w:r w:rsidR="00165C45" w:rsidRPr="0008203C">
        <w:rPr>
          <w:rFonts w:ascii="GHEA Grapalat" w:hAnsi="GHEA Grapalat"/>
          <w:iCs/>
          <w:sz w:val="24"/>
          <w:szCs w:val="24"/>
          <w:lang w:val="hy-AM"/>
        </w:rPr>
        <w:t xml:space="preserve"> արձանագրությունները</w:t>
      </w:r>
      <w:r w:rsidR="00F43880">
        <w:rPr>
          <w:rFonts w:ascii="GHEA Grapalat" w:hAnsi="GHEA Grapalat"/>
          <w:iCs/>
          <w:sz w:val="24"/>
          <w:szCs w:val="24"/>
          <w:lang w:val="hy-AM"/>
        </w:rPr>
        <w:t xml:space="preserve"> </w:t>
      </w:r>
      <w:r w:rsidR="00F43880" w:rsidRPr="00F43880">
        <w:rPr>
          <w:rFonts w:ascii="GHEA Grapalat" w:hAnsi="GHEA Grapalat"/>
          <w:iCs/>
          <w:sz w:val="24"/>
          <w:szCs w:val="24"/>
          <w:lang w:val="hy-AM"/>
        </w:rPr>
        <w:t>(</w:t>
      </w:r>
      <w:proofErr w:type="spellStart"/>
      <w:r w:rsidR="00F43880" w:rsidRPr="0008203C">
        <w:rPr>
          <w:rFonts w:ascii="GHEA Grapalat" w:hAnsi="GHEA Grapalat" w:cs="Sylfaen"/>
          <w:sz w:val="24"/>
          <w:szCs w:val="24"/>
          <w:lang w:val="hy-AM"/>
        </w:rPr>
        <w:t>տե՛ս</w:t>
      </w:r>
      <w:proofErr w:type="spellEnd"/>
      <w:r w:rsidR="00F43880" w:rsidRPr="0008203C">
        <w:rPr>
          <w:rFonts w:ascii="GHEA Grapalat" w:hAnsi="GHEA Grapalat" w:cs="Sylfaen"/>
          <w:sz w:val="24"/>
          <w:szCs w:val="24"/>
          <w:lang w:val="hy-AM"/>
        </w:rPr>
        <w:t xml:space="preserve"> </w:t>
      </w:r>
      <w:r w:rsidR="00F43880" w:rsidRPr="00F43880">
        <w:rPr>
          <w:rFonts w:ascii="GHEA Grapalat" w:hAnsi="GHEA Grapalat" w:cs="Sylfaen"/>
          <w:sz w:val="24"/>
          <w:szCs w:val="24"/>
          <w:lang w:val="hy-AM"/>
        </w:rPr>
        <w:t xml:space="preserve">հատոր 3, </w:t>
      </w:r>
      <w:proofErr w:type="spellStart"/>
      <w:r w:rsidR="00AB0ED5">
        <w:rPr>
          <w:rFonts w:ascii="GHEA Grapalat" w:hAnsi="GHEA Grapalat" w:cs="Sylfaen"/>
          <w:sz w:val="24"/>
          <w:szCs w:val="24"/>
          <w:lang w:val="hy-AM"/>
        </w:rPr>
        <w:t>գ.թ</w:t>
      </w:r>
      <w:proofErr w:type="spellEnd"/>
      <w:r w:rsidR="00F43880" w:rsidRPr="00F43880">
        <w:rPr>
          <w:rFonts w:ascii="GHEA Grapalat" w:hAnsi="GHEA Grapalat" w:cs="Sylfaen"/>
          <w:sz w:val="24"/>
          <w:szCs w:val="24"/>
          <w:lang w:val="hy-AM"/>
        </w:rPr>
        <w:t>. 19-27</w:t>
      </w:r>
      <w:r w:rsidR="00C726E5">
        <w:rPr>
          <w:rFonts w:ascii="GHEA Grapalat" w:hAnsi="GHEA Grapalat" w:cs="Sylfaen"/>
          <w:sz w:val="24"/>
          <w:szCs w:val="24"/>
          <w:lang w:val="hy-AM"/>
        </w:rPr>
        <w:t>,</w:t>
      </w:r>
      <w:r w:rsidR="00F43880">
        <w:rPr>
          <w:rFonts w:ascii="GHEA Grapalat" w:hAnsi="GHEA Grapalat" w:cs="Sylfaen"/>
          <w:sz w:val="24"/>
          <w:szCs w:val="24"/>
          <w:lang w:val="hy-AM"/>
        </w:rPr>
        <w:t xml:space="preserve"> </w:t>
      </w:r>
      <w:r w:rsidR="00F43880" w:rsidRPr="00F43880">
        <w:rPr>
          <w:rFonts w:ascii="GHEA Grapalat" w:hAnsi="GHEA Grapalat"/>
          <w:iCs/>
          <w:sz w:val="24"/>
          <w:szCs w:val="24"/>
          <w:lang w:val="hy-AM"/>
        </w:rPr>
        <w:t xml:space="preserve">հատոր 9, </w:t>
      </w:r>
      <w:r w:rsidR="00AB0ED5">
        <w:rPr>
          <w:rFonts w:ascii="GHEA Grapalat" w:hAnsi="GHEA Grapalat"/>
          <w:iCs/>
          <w:sz w:val="24"/>
          <w:szCs w:val="24"/>
          <w:lang w:val="hy-AM"/>
        </w:rPr>
        <w:t>գ.թ</w:t>
      </w:r>
      <w:r w:rsidR="00F43880" w:rsidRPr="00F43880">
        <w:rPr>
          <w:rFonts w:ascii="GHEA Grapalat" w:hAnsi="GHEA Grapalat"/>
          <w:iCs/>
          <w:sz w:val="24"/>
          <w:szCs w:val="24"/>
          <w:lang w:val="hy-AM"/>
        </w:rPr>
        <w:t>. 9-14</w:t>
      </w:r>
      <w:r w:rsidR="00C726E5">
        <w:rPr>
          <w:rFonts w:ascii="GHEA Grapalat" w:hAnsi="GHEA Grapalat"/>
          <w:iCs/>
          <w:sz w:val="24"/>
          <w:szCs w:val="24"/>
          <w:lang w:val="hy-AM"/>
        </w:rPr>
        <w:t>,</w:t>
      </w:r>
      <w:r w:rsidR="00F43880">
        <w:rPr>
          <w:rFonts w:ascii="GHEA Grapalat" w:hAnsi="GHEA Grapalat"/>
          <w:iCs/>
          <w:sz w:val="24"/>
          <w:szCs w:val="24"/>
          <w:lang w:val="hy-AM"/>
        </w:rPr>
        <w:t xml:space="preserve"> </w:t>
      </w:r>
      <w:r w:rsidR="00AB0ED5">
        <w:rPr>
          <w:rFonts w:ascii="GHEA Grapalat" w:hAnsi="GHEA Grapalat"/>
          <w:iCs/>
          <w:sz w:val="24"/>
          <w:szCs w:val="24"/>
          <w:lang w:val="hy-AM"/>
        </w:rPr>
        <w:t>գ.թ</w:t>
      </w:r>
      <w:r w:rsidR="00F43880" w:rsidRPr="00F43880">
        <w:rPr>
          <w:rFonts w:ascii="GHEA Grapalat" w:hAnsi="GHEA Grapalat"/>
          <w:iCs/>
          <w:sz w:val="24"/>
          <w:szCs w:val="24"/>
          <w:lang w:val="hy-AM"/>
        </w:rPr>
        <w:t>. 30-</w:t>
      </w:r>
      <w:r w:rsidR="00F43880">
        <w:rPr>
          <w:rFonts w:ascii="GHEA Grapalat" w:hAnsi="GHEA Grapalat"/>
          <w:iCs/>
          <w:sz w:val="24"/>
          <w:szCs w:val="24"/>
          <w:lang w:val="hy-AM"/>
        </w:rPr>
        <w:t xml:space="preserve">48, </w:t>
      </w:r>
      <w:r w:rsidR="00AB0ED5">
        <w:rPr>
          <w:rFonts w:ascii="GHEA Grapalat" w:hAnsi="GHEA Grapalat"/>
          <w:iCs/>
          <w:sz w:val="24"/>
          <w:szCs w:val="24"/>
          <w:lang w:val="hy-AM"/>
        </w:rPr>
        <w:t>գ.թ</w:t>
      </w:r>
      <w:r w:rsidR="00F43880" w:rsidRPr="00F43880">
        <w:rPr>
          <w:rFonts w:ascii="GHEA Grapalat" w:hAnsi="GHEA Grapalat"/>
          <w:iCs/>
          <w:sz w:val="24"/>
          <w:szCs w:val="24"/>
          <w:lang w:val="hy-AM"/>
        </w:rPr>
        <w:t>. 76-8</w:t>
      </w:r>
      <w:r w:rsidR="00F43880">
        <w:rPr>
          <w:rFonts w:ascii="GHEA Grapalat" w:hAnsi="GHEA Grapalat"/>
          <w:iCs/>
          <w:sz w:val="24"/>
          <w:szCs w:val="24"/>
          <w:lang w:val="hy-AM"/>
        </w:rPr>
        <w:t>9</w:t>
      </w:r>
      <w:r w:rsidR="00F43880" w:rsidRPr="00F43880">
        <w:rPr>
          <w:rFonts w:ascii="GHEA Grapalat" w:hAnsi="GHEA Grapalat"/>
          <w:iCs/>
          <w:sz w:val="24"/>
          <w:szCs w:val="24"/>
          <w:lang w:val="hy-AM"/>
        </w:rPr>
        <w:t>)</w:t>
      </w:r>
      <w:r w:rsidR="006C054A" w:rsidRPr="006C054A">
        <w:rPr>
          <w:rFonts w:ascii="GHEA Grapalat" w:hAnsi="GHEA Grapalat"/>
          <w:iCs/>
          <w:sz w:val="24"/>
          <w:szCs w:val="24"/>
          <w:lang w:val="hy-AM"/>
        </w:rPr>
        <w:t>,</w:t>
      </w:r>
      <w:r w:rsidR="004C4338">
        <w:rPr>
          <w:rFonts w:ascii="GHEA Grapalat" w:hAnsi="GHEA Grapalat"/>
          <w:iCs/>
          <w:sz w:val="24"/>
          <w:szCs w:val="24"/>
          <w:lang w:val="hy-AM"/>
        </w:rPr>
        <w:t xml:space="preserve"> </w:t>
      </w:r>
      <w:r w:rsidR="003942F5">
        <w:rPr>
          <w:rFonts w:ascii="GHEA Grapalat" w:hAnsi="GHEA Grapalat" w:cs="Sylfaen"/>
          <w:sz w:val="24"/>
          <w:szCs w:val="24"/>
          <w:lang w:val="hy-AM"/>
        </w:rPr>
        <w:t>ըստ որի</w:t>
      </w:r>
      <w:r w:rsidR="00FA568F">
        <w:rPr>
          <w:rFonts w:ascii="GHEA Grapalat" w:hAnsi="GHEA Grapalat" w:cs="Sylfaen"/>
          <w:sz w:val="24"/>
          <w:szCs w:val="24"/>
          <w:lang w:val="hy-AM"/>
        </w:rPr>
        <w:t>՝</w:t>
      </w:r>
      <w:r w:rsidR="003942F5">
        <w:rPr>
          <w:rFonts w:ascii="GHEA Grapalat" w:hAnsi="GHEA Grapalat" w:cs="Sylfaen"/>
          <w:sz w:val="24"/>
          <w:szCs w:val="24"/>
          <w:lang w:val="hy-AM"/>
        </w:rPr>
        <w:t xml:space="preserve"> վկա</w:t>
      </w:r>
      <w:r w:rsidR="00D82385">
        <w:rPr>
          <w:rFonts w:ascii="GHEA Grapalat" w:hAnsi="GHEA Grapalat" w:cs="Sylfaen"/>
          <w:sz w:val="24"/>
          <w:szCs w:val="24"/>
          <w:lang w:val="hy-AM"/>
        </w:rPr>
        <w:t xml:space="preserve"> </w:t>
      </w:r>
      <w:r w:rsidR="00D82385" w:rsidRPr="00B93261">
        <w:rPr>
          <w:rFonts w:ascii="GHEA Grapalat" w:hAnsi="GHEA Grapalat" w:cs="Sylfaen"/>
          <w:sz w:val="24"/>
          <w:szCs w:val="24"/>
          <w:lang w:val="hy-AM"/>
        </w:rPr>
        <w:t xml:space="preserve">Երջանիկ Վլադիմիր Մուրադյանը քննիչի այն հարցին, թե </w:t>
      </w:r>
      <w:r w:rsidR="00D82385" w:rsidRPr="00671407">
        <w:rPr>
          <w:rFonts w:ascii="GHEA Grapalat" w:hAnsi="GHEA Grapalat" w:cs="Sylfaen"/>
          <w:i/>
          <w:iCs/>
          <w:sz w:val="24"/>
          <w:szCs w:val="24"/>
          <w:lang w:val="hy-AM"/>
        </w:rPr>
        <w:t>առանց պայմանագրերում նշված պայմաններին ծանոթ լինելու և այն ձեռքի տակ չունենալով ինչո</w:t>
      </w:r>
      <w:r w:rsidR="007B116C" w:rsidRPr="00671407">
        <w:rPr>
          <w:rFonts w:ascii="GHEA Grapalat" w:hAnsi="GHEA Grapalat" w:cs="Sylfaen"/>
          <w:i/>
          <w:iCs/>
          <w:sz w:val="24"/>
          <w:szCs w:val="24"/>
          <w:lang w:val="hy-AM"/>
        </w:rPr>
        <w:t>՞</w:t>
      </w:r>
      <w:r w:rsidR="00D82385" w:rsidRPr="00671407">
        <w:rPr>
          <w:rFonts w:ascii="GHEA Grapalat" w:hAnsi="GHEA Grapalat" w:cs="Sylfaen"/>
          <w:i/>
          <w:iCs/>
          <w:sz w:val="24"/>
          <w:szCs w:val="24"/>
          <w:lang w:val="hy-AM"/>
        </w:rPr>
        <w:t>ւ է կատարել ֆինանսական գործարքը</w:t>
      </w:r>
      <w:r w:rsidR="00D82385" w:rsidRPr="00B93261">
        <w:rPr>
          <w:rFonts w:ascii="GHEA Grapalat" w:hAnsi="GHEA Grapalat" w:cs="Sylfaen"/>
          <w:sz w:val="24"/>
          <w:szCs w:val="24"/>
          <w:lang w:val="hy-AM"/>
        </w:rPr>
        <w:t>, վերջինս պատասխանել է, որ</w:t>
      </w:r>
      <w:r w:rsidR="00D82385" w:rsidRPr="003A42D8">
        <w:rPr>
          <w:rFonts w:ascii="GHEA Grapalat" w:hAnsi="GHEA Grapalat" w:cs="Sylfaen"/>
          <w:i/>
          <w:iCs/>
          <w:sz w:val="24"/>
          <w:szCs w:val="24"/>
          <w:lang w:val="hy-AM"/>
        </w:rPr>
        <w:t xml:space="preserve"> այդ մասին բազմաթիվ անգամ զեկուցել է նախարարին, սակայն որևէ արդյունքի չի հասել և նախարարի կողմից ցուցում է տրվել գործարքները կատարելու</w:t>
      </w:r>
      <w:r w:rsidR="00165C45" w:rsidRPr="003A42D8">
        <w:rPr>
          <w:rFonts w:ascii="GHEA Grapalat" w:hAnsi="GHEA Grapalat"/>
          <w:i/>
          <w:iCs/>
          <w:sz w:val="24"/>
          <w:szCs w:val="24"/>
          <w:lang w:val="hy-AM"/>
        </w:rPr>
        <w:t>:</w:t>
      </w:r>
      <w:r w:rsidR="00D82385" w:rsidRPr="003A42D8">
        <w:rPr>
          <w:rFonts w:ascii="GHEA Grapalat" w:hAnsi="GHEA Grapalat"/>
          <w:i/>
          <w:iCs/>
          <w:sz w:val="24"/>
          <w:szCs w:val="24"/>
          <w:lang w:val="hy-AM"/>
        </w:rPr>
        <w:t xml:space="preserve"> Վերջինս հայտնել է նաև, որ նախորդ տարվա պար</w:t>
      </w:r>
      <w:r w:rsidR="00C2217B">
        <w:rPr>
          <w:rFonts w:ascii="GHEA Grapalat" w:hAnsi="GHEA Grapalat"/>
          <w:i/>
          <w:iCs/>
          <w:sz w:val="24"/>
          <w:szCs w:val="24"/>
          <w:lang w:val="hy-AM"/>
        </w:rPr>
        <w:t>տ</w:t>
      </w:r>
      <w:r w:rsidR="00D82385" w:rsidRPr="003A42D8">
        <w:rPr>
          <w:rFonts w:ascii="GHEA Grapalat" w:hAnsi="GHEA Grapalat"/>
          <w:i/>
          <w:iCs/>
          <w:sz w:val="24"/>
          <w:szCs w:val="24"/>
          <w:lang w:val="hy-AM"/>
        </w:rPr>
        <w:t>քերի վերաբերյալ ինքն անընդհատ զեկուցել է նախարարին և հայտնել է Արեգ Հայրապետյանին, սակայն ինչպես նախարարի, այնպես էլ Ա</w:t>
      </w:r>
      <w:r w:rsidR="00D82385" w:rsidRPr="003A42D8">
        <w:rPr>
          <w:rFonts w:ascii="Cambria Math" w:hAnsi="Cambria Math" w:cs="Cambria Math"/>
          <w:i/>
          <w:iCs/>
          <w:sz w:val="24"/>
          <w:szCs w:val="24"/>
          <w:lang w:val="hy-AM"/>
        </w:rPr>
        <w:t>․</w:t>
      </w:r>
      <w:r w:rsidR="00E1009E" w:rsidRPr="00E1009E">
        <w:rPr>
          <w:rFonts w:ascii="Cambria Math" w:hAnsi="Cambria Math" w:cs="Cambria Math"/>
          <w:i/>
          <w:iCs/>
          <w:sz w:val="24"/>
          <w:szCs w:val="24"/>
          <w:lang w:val="hy-AM"/>
        </w:rPr>
        <w:t xml:space="preserve"> </w:t>
      </w:r>
      <w:r w:rsidR="00D82385" w:rsidRPr="003A42D8">
        <w:rPr>
          <w:rFonts w:ascii="GHEA Grapalat" w:hAnsi="GHEA Grapalat"/>
          <w:i/>
          <w:iCs/>
          <w:sz w:val="24"/>
          <w:szCs w:val="24"/>
          <w:lang w:val="hy-AM"/>
        </w:rPr>
        <w:t>Հայրապետյանի կողմից ստացել է պատասխան, որ եթե կա պայմ</w:t>
      </w:r>
      <w:r w:rsidR="002C308C" w:rsidRPr="003A42D8">
        <w:rPr>
          <w:rFonts w:ascii="GHEA Grapalat" w:hAnsi="GHEA Grapalat"/>
          <w:i/>
          <w:iCs/>
          <w:sz w:val="24"/>
          <w:szCs w:val="24"/>
          <w:lang w:val="hy-AM"/>
        </w:rPr>
        <w:t>ա</w:t>
      </w:r>
      <w:r w:rsidR="00D82385" w:rsidRPr="003A42D8">
        <w:rPr>
          <w:rFonts w:ascii="GHEA Grapalat" w:hAnsi="GHEA Grapalat"/>
          <w:i/>
          <w:iCs/>
          <w:sz w:val="24"/>
          <w:szCs w:val="24"/>
          <w:lang w:val="hy-AM"/>
        </w:rPr>
        <w:t>նագիր, ապա ինքը պետք է դրանք կատարի։</w:t>
      </w:r>
      <w:r w:rsidR="008D4615" w:rsidRPr="003A42D8">
        <w:rPr>
          <w:rFonts w:ascii="GHEA Grapalat" w:hAnsi="GHEA Grapalat"/>
          <w:i/>
          <w:iCs/>
          <w:sz w:val="24"/>
          <w:szCs w:val="24"/>
          <w:lang w:val="hy-AM"/>
        </w:rPr>
        <w:t xml:space="preserve"> </w:t>
      </w:r>
      <w:r w:rsidR="00B93261" w:rsidRPr="00B93261">
        <w:rPr>
          <w:rFonts w:ascii="GHEA Grapalat" w:hAnsi="GHEA Grapalat"/>
          <w:sz w:val="24"/>
          <w:szCs w:val="24"/>
          <w:lang w:val="hy-AM"/>
        </w:rPr>
        <w:t xml:space="preserve">Իր հերթին վկա </w:t>
      </w:r>
      <w:r w:rsidR="008D4615" w:rsidRPr="00B93261">
        <w:rPr>
          <w:rFonts w:ascii="GHEA Grapalat" w:hAnsi="GHEA Grapalat"/>
          <w:sz w:val="24"/>
          <w:szCs w:val="24"/>
          <w:lang w:val="hy-AM"/>
        </w:rPr>
        <w:t>Արեգ Հայրապետյանն իր ցուցմու</w:t>
      </w:r>
      <w:r w:rsidR="006C02E4">
        <w:rPr>
          <w:rFonts w:ascii="GHEA Grapalat" w:hAnsi="GHEA Grapalat"/>
          <w:sz w:val="24"/>
          <w:szCs w:val="24"/>
          <w:lang w:val="hy-AM"/>
        </w:rPr>
        <w:t>ն</w:t>
      </w:r>
      <w:r w:rsidR="008D4615" w:rsidRPr="00B93261">
        <w:rPr>
          <w:rFonts w:ascii="GHEA Grapalat" w:hAnsi="GHEA Grapalat"/>
          <w:sz w:val="24"/>
          <w:szCs w:val="24"/>
          <w:lang w:val="hy-AM"/>
        </w:rPr>
        <w:t>քում հայտնել է, որ</w:t>
      </w:r>
      <w:r w:rsidR="008D4615" w:rsidRPr="003A42D8">
        <w:rPr>
          <w:rFonts w:ascii="GHEA Grapalat" w:hAnsi="GHEA Grapalat"/>
          <w:i/>
          <w:iCs/>
          <w:sz w:val="24"/>
          <w:szCs w:val="24"/>
          <w:lang w:val="hy-AM"/>
        </w:rPr>
        <w:t xml:space="preserve"> նախարարը </w:t>
      </w:r>
      <w:r w:rsidR="008D4615" w:rsidRPr="00A41125">
        <w:rPr>
          <w:rFonts w:ascii="GHEA Grapalat" w:hAnsi="GHEA Grapalat"/>
          <w:i/>
          <w:iCs/>
          <w:sz w:val="24"/>
          <w:szCs w:val="24"/>
          <w:lang w:val="hy-AM"/>
        </w:rPr>
        <w:t xml:space="preserve">տեղեկացված է եղել, որ </w:t>
      </w:r>
      <w:r w:rsidR="008D4615" w:rsidRPr="00A41125">
        <w:rPr>
          <w:rFonts w:ascii="GHEA Grapalat" w:hAnsi="GHEA Grapalat" w:cs="Sylfaen"/>
          <w:i/>
          <w:iCs/>
          <w:sz w:val="24"/>
          <w:szCs w:val="24"/>
          <w:lang w:val="hy-AM"/>
        </w:rPr>
        <w:t xml:space="preserve">«Գուգարք» ընկերությունը կատարում է իր </w:t>
      </w:r>
      <w:r w:rsidR="008D4615" w:rsidRPr="00C23CDF">
        <w:rPr>
          <w:rFonts w:ascii="GHEA Grapalat" w:hAnsi="GHEA Grapalat" w:cs="Sylfaen"/>
          <w:i/>
          <w:iCs/>
          <w:sz w:val="24"/>
          <w:szCs w:val="24"/>
          <w:lang w:val="hy-AM"/>
        </w:rPr>
        <w:t>աշխատանքներն ուշացումներով</w:t>
      </w:r>
      <w:r w:rsidR="008D4615" w:rsidRPr="00C23CDF">
        <w:rPr>
          <w:rFonts w:ascii="GHEA Grapalat" w:hAnsi="GHEA Grapalat" w:cs="Sylfaen"/>
          <w:sz w:val="24"/>
          <w:szCs w:val="24"/>
          <w:lang w:val="hy-AM"/>
        </w:rPr>
        <w:t xml:space="preserve">։ </w:t>
      </w:r>
    </w:p>
    <w:p w14:paraId="545EBC50" w14:textId="0DF79A4D" w:rsidR="00B637F5" w:rsidRPr="00C23CDF" w:rsidRDefault="001E1480" w:rsidP="00D1612D">
      <w:pPr>
        <w:pStyle w:val="ListParagraph"/>
        <w:numPr>
          <w:ilvl w:val="0"/>
          <w:numId w:val="3"/>
        </w:numPr>
        <w:tabs>
          <w:tab w:val="left" w:pos="426"/>
          <w:tab w:val="left" w:pos="993"/>
        </w:tabs>
        <w:spacing w:after="0"/>
        <w:ind w:left="-142" w:right="-283" w:firstLine="568"/>
        <w:jc w:val="both"/>
        <w:rPr>
          <w:rFonts w:ascii="GHEA Grapalat" w:hAnsi="GHEA Grapalat" w:cs="Sylfaen"/>
          <w:sz w:val="24"/>
          <w:szCs w:val="24"/>
          <w:lang w:val="hy-AM"/>
        </w:rPr>
      </w:pPr>
      <w:bookmarkStart w:id="24" w:name="_Hlk175059255"/>
      <w:bookmarkStart w:id="25" w:name="_Hlk179381621"/>
      <w:r w:rsidRPr="00C23CDF">
        <w:rPr>
          <w:rFonts w:ascii="GHEA Grapalat" w:hAnsi="GHEA Grapalat" w:cs="Sylfaen"/>
          <w:sz w:val="24"/>
          <w:szCs w:val="24"/>
          <w:lang w:val="hy-AM"/>
        </w:rPr>
        <w:t>Ասվածի լույսի ներքո (տե՛ս վերը՝ 5.5.-5</w:t>
      </w:r>
      <w:r w:rsidRPr="00C23CDF">
        <w:rPr>
          <w:rFonts w:ascii="Cambria Math" w:hAnsi="Cambria Math" w:cs="Cambria Math"/>
          <w:sz w:val="24"/>
          <w:szCs w:val="24"/>
          <w:lang w:val="hy-AM"/>
        </w:rPr>
        <w:t>․</w:t>
      </w:r>
      <w:r w:rsidRPr="00C23CDF">
        <w:rPr>
          <w:rFonts w:ascii="GHEA Grapalat" w:hAnsi="GHEA Grapalat" w:cs="Sylfaen"/>
          <w:sz w:val="24"/>
          <w:szCs w:val="24"/>
          <w:lang w:val="hy-AM"/>
        </w:rPr>
        <w:t>8</w:t>
      </w:r>
      <w:r w:rsidRPr="00C23CDF">
        <w:rPr>
          <w:rFonts w:ascii="Cambria Math" w:hAnsi="Cambria Math" w:cs="Cambria Math"/>
          <w:sz w:val="24"/>
          <w:szCs w:val="24"/>
          <w:lang w:val="hy-AM"/>
        </w:rPr>
        <w:t>․</w:t>
      </w:r>
      <w:r w:rsidRPr="00C23CDF">
        <w:rPr>
          <w:rFonts w:ascii="GHEA Grapalat" w:hAnsi="GHEA Grapalat" w:cs="Sylfaen"/>
          <w:sz w:val="24"/>
          <w:szCs w:val="24"/>
          <w:lang w:val="hy-AM"/>
        </w:rPr>
        <w:t>-րդ, 5.14.-5</w:t>
      </w:r>
      <w:r w:rsidRPr="00C23CDF">
        <w:rPr>
          <w:rFonts w:ascii="Cambria Math" w:hAnsi="Cambria Math" w:cs="Cambria Math"/>
          <w:sz w:val="24"/>
          <w:szCs w:val="24"/>
          <w:lang w:val="hy-AM"/>
        </w:rPr>
        <w:t>․</w:t>
      </w:r>
      <w:r w:rsidRPr="00C23CDF">
        <w:rPr>
          <w:rFonts w:ascii="GHEA Grapalat" w:hAnsi="GHEA Grapalat" w:cs="Sylfaen"/>
          <w:sz w:val="24"/>
          <w:szCs w:val="24"/>
          <w:lang w:val="hy-AM"/>
        </w:rPr>
        <w:t>17</w:t>
      </w:r>
      <w:r w:rsidR="00366AF9" w:rsidRPr="00C23CDF">
        <w:rPr>
          <w:rFonts w:ascii="Cambria Math" w:hAnsi="Cambria Math" w:cs="Cambria Math"/>
          <w:sz w:val="24"/>
          <w:szCs w:val="24"/>
          <w:lang w:val="hy-AM"/>
        </w:rPr>
        <w:t>․</w:t>
      </w:r>
      <w:r w:rsidRPr="00C23CDF">
        <w:rPr>
          <w:rFonts w:ascii="GHEA Grapalat" w:hAnsi="GHEA Grapalat" w:cs="Sylfaen"/>
          <w:sz w:val="24"/>
          <w:szCs w:val="24"/>
          <w:lang w:val="hy-AM"/>
        </w:rPr>
        <w:t xml:space="preserve">-րդ կետերը) պարզման ենթակա էր այն հարցը, թե արդյո՞ք նախարար Հասմիկ Ստեփանի Պողոսյանը տեղեկացված է եղել «Գուգարք» ՊՓԲԸ-ի կողմից աշխատանքները </w:t>
      </w:r>
      <w:r w:rsidRPr="00C23CDF">
        <w:rPr>
          <w:rFonts w:ascii="GHEA Grapalat" w:hAnsi="GHEA Grapalat" w:cs="Sylfaen"/>
          <w:b/>
          <w:bCs/>
          <w:sz w:val="24"/>
          <w:szCs w:val="24"/>
          <w:lang w:val="hy-AM"/>
        </w:rPr>
        <w:t xml:space="preserve">չկատարելու կամ ուշացումներով կատարելու վերաբերյալ, որից կարող էր ողջամտորեն ենթադրել, որ այդ ընկերությանը հետայսու փոխանցված գումարները չեն ծառայելու իրենց նպատակին, սակայն շարունակել է </w:t>
      </w:r>
      <w:r w:rsidR="00960E1C" w:rsidRPr="00C23CDF">
        <w:rPr>
          <w:rFonts w:ascii="GHEA Grapalat" w:hAnsi="GHEA Grapalat" w:cs="Sylfaen"/>
          <w:b/>
          <w:bCs/>
          <w:sz w:val="24"/>
          <w:szCs w:val="24"/>
          <w:lang w:val="hy-AM"/>
        </w:rPr>
        <w:t xml:space="preserve">հանձնարարել </w:t>
      </w:r>
      <w:r w:rsidRPr="00C23CDF">
        <w:rPr>
          <w:rFonts w:ascii="GHEA Grapalat" w:hAnsi="GHEA Grapalat" w:cs="Sylfaen"/>
          <w:b/>
          <w:bCs/>
          <w:sz w:val="24"/>
          <w:szCs w:val="24"/>
          <w:lang w:val="hy-AM"/>
        </w:rPr>
        <w:t>կատարել</w:t>
      </w:r>
      <w:r w:rsidR="00960E1C" w:rsidRPr="00C23CDF">
        <w:rPr>
          <w:rFonts w:ascii="GHEA Grapalat" w:hAnsi="GHEA Grapalat" w:cs="Sylfaen"/>
          <w:b/>
          <w:bCs/>
          <w:sz w:val="24"/>
          <w:szCs w:val="24"/>
          <w:lang w:val="hy-AM"/>
        </w:rPr>
        <w:t>ու</w:t>
      </w:r>
      <w:r w:rsidRPr="00C23CDF">
        <w:rPr>
          <w:rFonts w:ascii="GHEA Grapalat" w:hAnsi="GHEA Grapalat" w:cs="Sylfaen"/>
          <w:b/>
          <w:bCs/>
          <w:sz w:val="24"/>
          <w:szCs w:val="24"/>
          <w:lang w:val="hy-AM"/>
        </w:rPr>
        <w:t xml:space="preserve"> փոխանցումներ՝ դրանով իսկ վնաս հասցնելով պետությանը</w:t>
      </w:r>
      <w:r w:rsidR="0098666F" w:rsidRPr="00C23CDF">
        <w:rPr>
          <w:rFonts w:ascii="GHEA Grapalat" w:hAnsi="GHEA Grapalat" w:cs="Sylfaen"/>
          <w:sz w:val="24"/>
          <w:szCs w:val="24"/>
          <w:lang w:val="hy-AM"/>
        </w:rPr>
        <w:t>։</w:t>
      </w:r>
      <w:r w:rsidRPr="00C23CDF">
        <w:rPr>
          <w:rFonts w:ascii="GHEA Grapalat" w:hAnsi="GHEA Grapalat" w:cs="Sylfaen"/>
          <w:sz w:val="24"/>
          <w:szCs w:val="24"/>
          <w:lang w:val="hy-AM"/>
        </w:rPr>
        <w:t xml:space="preserve"> </w:t>
      </w:r>
      <w:r w:rsidRPr="00C23CDF">
        <w:rPr>
          <w:rFonts w:ascii="GHEA Grapalat" w:hAnsi="GHEA Grapalat" w:cs="Sylfaen"/>
          <w:b/>
          <w:bCs/>
          <w:sz w:val="24"/>
          <w:szCs w:val="24"/>
          <w:lang w:val="hy-AM"/>
        </w:rPr>
        <w:t xml:space="preserve">Արդյո՞ք նման իրավիճակում նախարար Հասմիկ Ստեփանի Պողոսյանը ձեռնարկել է </w:t>
      </w:r>
      <w:r w:rsidRPr="00C23CDF">
        <w:rPr>
          <w:rFonts w:ascii="GHEA Grapalat" w:hAnsi="GHEA Grapalat"/>
          <w:b/>
          <w:bCs/>
          <w:sz w:val="24"/>
          <w:szCs w:val="24"/>
          <w:lang w:val="hy-AM"/>
        </w:rPr>
        <w:t xml:space="preserve">օբյեկտիվորեն հնարավոր, անհրաժեշտ և իրենից կախված բոլոր ողջամիտ միջոցները կնքված պայմանագրերով </w:t>
      </w:r>
      <w:r w:rsidR="002F002E">
        <w:rPr>
          <w:rFonts w:ascii="GHEA Grapalat" w:hAnsi="GHEA Grapalat"/>
          <w:b/>
          <w:bCs/>
          <w:sz w:val="24"/>
          <w:szCs w:val="24"/>
          <w:lang w:val="hy-AM"/>
        </w:rPr>
        <w:t>ու</w:t>
      </w:r>
      <w:r w:rsidRPr="00C23CDF">
        <w:rPr>
          <w:rFonts w:ascii="GHEA Grapalat" w:hAnsi="GHEA Grapalat"/>
          <w:b/>
          <w:bCs/>
          <w:sz w:val="24"/>
          <w:szCs w:val="24"/>
          <w:lang w:val="hy-AM"/>
        </w:rPr>
        <w:t xml:space="preserve"> համաձայնագրերով սահմանված պայմաններն իրագործելու համար, որի պայմաններում վնաս չէր հասցվի կամ նվազ վնաս կհասցվեր պետությանը, ինչպես նաև </w:t>
      </w:r>
      <w:r w:rsidRPr="00C23CDF">
        <w:rPr>
          <w:rFonts w:ascii="GHEA Grapalat" w:hAnsi="GHEA Grapalat" w:cs="Sylfaen"/>
          <w:b/>
          <w:bCs/>
          <w:sz w:val="24"/>
          <w:szCs w:val="24"/>
          <w:lang w:val="hy-AM"/>
        </w:rPr>
        <w:t>որքա՞ն է կազմում պետությանը պատճառված վնասը</w:t>
      </w:r>
      <w:r w:rsidRPr="00C23CDF">
        <w:rPr>
          <w:rFonts w:ascii="GHEA Grapalat" w:hAnsi="GHEA Grapalat" w:cs="Sylfaen"/>
          <w:sz w:val="24"/>
          <w:szCs w:val="24"/>
          <w:lang w:val="hy-AM"/>
        </w:rPr>
        <w:t>։</w:t>
      </w:r>
      <w:r w:rsidR="00572A12" w:rsidRPr="00C23CDF">
        <w:rPr>
          <w:rFonts w:ascii="GHEA Grapalat" w:hAnsi="GHEA Grapalat"/>
          <w:b/>
          <w:bCs/>
          <w:sz w:val="24"/>
          <w:szCs w:val="24"/>
          <w:lang w:val="hy-AM"/>
        </w:rPr>
        <w:t xml:space="preserve"> </w:t>
      </w:r>
      <w:bookmarkEnd w:id="24"/>
    </w:p>
    <w:bookmarkEnd w:id="25"/>
    <w:p w14:paraId="3C87FAE3" w14:textId="77BFAB8B" w:rsidR="00FA4498" w:rsidRPr="002C792B" w:rsidRDefault="008C587A" w:rsidP="00D4263B">
      <w:pPr>
        <w:pStyle w:val="ListParagraph"/>
        <w:numPr>
          <w:ilvl w:val="0"/>
          <w:numId w:val="3"/>
        </w:numPr>
        <w:tabs>
          <w:tab w:val="left" w:pos="426"/>
          <w:tab w:val="left" w:pos="851"/>
          <w:tab w:val="left" w:pos="1134"/>
        </w:tabs>
        <w:spacing w:after="0" w:line="276" w:lineRule="auto"/>
        <w:ind w:left="-142" w:right="-284" w:firstLine="567"/>
        <w:jc w:val="both"/>
        <w:rPr>
          <w:rFonts w:ascii="GHEA Grapalat" w:hAnsi="GHEA Grapalat"/>
          <w:sz w:val="24"/>
          <w:szCs w:val="24"/>
          <w:shd w:val="clear" w:color="auto" w:fill="FFFFFF"/>
          <w:lang w:val="hy-AM"/>
        </w:rPr>
      </w:pPr>
      <w:r w:rsidRPr="00C23CDF">
        <w:rPr>
          <w:rFonts w:ascii="GHEA Grapalat" w:hAnsi="GHEA Grapalat" w:cs="Sylfaen"/>
          <w:sz w:val="24"/>
          <w:szCs w:val="24"/>
          <w:shd w:val="clear" w:color="auto" w:fill="FFFFFF"/>
          <w:lang w:val="hy-AM"/>
        </w:rPr>
        <w:t>Նման</w:t>
      </w:r>
      <w:r w:rsidRPr="00C23CDF">
        <w:rPr>
          <w:rFonts w:ascii="GHEA Grapalat" w:hAnsi="GHEA Grapalat"/>
          <w:sz w:val="24"/>
          <w:szCs w:val="24"/>
          <w:shd w:val="clear" w:color="auto" w:fill="FFFFFF"/>
          <w:lang w:val="hy-AM"/>
        </w:rPr>
        <w:t xml:space="preserve"> պայմաններում</w:t>
      </w:r>
      <w:r w:rsidRPr="00EF3170">
        <w:rPr>
          <w:rFonts w:ascii="GHEA Grapalat" w:hAnsi="GHEA Grapalat"/>
          <w:sz w:val="24"/>
          <w:szCs w:val="24"/>
          <w:shd w:val="clear" w:color="auto" w:fill="FFFFFF"/>
          <w:lang w:val="hy-AM"/>
        </w:rPr>
        <w:t xml:space="preserve"> </w:t>
      </w:r>
      <w:r w:rsidR="00175551" w:rsidRPr="00EF3170">
        <w:rPr>
          <w:rFonts w:ascii="GHEA Grapalat" w:hAnsi="GHEA Grapalat"/>
          <w:sz w:val="24"/>
          <w:szCs w:val="24"/>
          <w:shd w:val="clear" w:color="auto" w:fill="FFFFFF"/>
          <w:lang w:val="hy-AM"/>
        </w:rPr>
        <w:t>վերը նշված վերլուծությունների լույ</w:t>
      </w:r>
      <w:r w:rsidR="00175551" w:rsidRPr="0008203C">
        <w:rPr>
          <w:rFonts w:ascii="GHEA Grapalat" w:hAnsi="GHEA Grapalat"/>
          <w:sz w:val="24"/>
          <w:szCs w:val="24"/>
          <w:shd w:val="clear" w:color="auto" w:fill="FFFFFF"/>
          <w:lang w:val="hy-AM"/>
        </w:rPr>
        <w:t xml:space="preserve">սի ներքո անդրադառնալով սույն գործով ստորադաս դատարանների եզրահանգումների հիմնավորվածությանը՝ </w:t>
      </w:r>
      <w:r w:rsidRPr="0008203C">
        <w:rPr>
          <w:rFonts w:ascii="GHEA Grapalat" w:hAnsi="GHEA Grapalat"/>
          <w:sz w:val="24"/>
          <w:szCs w:val="24"/>
          <w:shd w:val="clear" w:color="auto" w:fill="FFFFFF"/>
          <w:lang w:val="hy-AM"/>
        </w:rPr>
        <w:t>Վճռաբեկ դատարան</w:t>
      </w:r>
      <w:r w:rsidR="00175551" w:rsidRPr="0008203C">
        <w:rPr>
          <w:rFonts w:ascii="GHEA Grapalat" w:hAnsi="GHEA Grapalat"/>
          <w:sz w:val="24"/>
          <w:szCs w:val="24"/>
          <w:shd w:val="clear" w:color="auto" w:fill="FFFFFF"/>
          <w:lang w:val="hy-AM"/>
        </w:rPr>
        <w:t>ն</w:t>
      </w:r>
      <w:r w:rsidRPr="0008203C">
        <w:rPr>
          <w:rFonts w:ascii="GHEA Grapalat" w:hAnsi="GHEA Grapalat"/>
          <w:sz w:val="24"/>
          <w:szCs w:val="24"/>
          <w:shd w:val="clear" w:color="auto" w:fill="FFFFFF"/>
          <w:lang w:val="hy-AM"/>
        </w:rPr>
        <w:t xml:space="preserve"> </w:t>
      </w:r>
      <w:r w:rsidR="00175551" w:rsidRPr="0008203C">
        <w:rPr>
          <w:rFonts w:ascii="GHEA Grapalat" w:hAnsi="GHEA Grapalat"/>
          <w:sz w:val="24"/>
          <w:szCs w:val="24"/>
          <w:shd w:val="clear" w:color="auto" w:fill="FFFFFF"/>
          <w:lang w:val="hy-AM"/>
        </w:rPr>
        <w:t>արձանագրում</w:t>
      </w:r>
      <w:r w:rsidRPr="0008203C">
        <w:rPr>
          <w:rFonts w:ascii="GHEA Grapalat" w:hAnsi="GHEA Grapalat"/>
          <w:sz w:val="24"/>
          <w:szCs w:val="24"/>
          <w:shd w:val="clear" w:color="auto" w:fill="FFFFFF"/>
          <w:lang w:val="hy-AM"/>
        </w:rPr>
        <w:t xml:space="preserve"> է, որ Դատարանը գործի բազմակողմանի, լրիվ և օբյեկտիվ քննություն </w:t>
      </w:r>
      <w:r w:rsidR="008E5549">
        <w:rPr>
          <w:rFonts w:ascii="GHEA Grapalat" w:hAnsi="GHEA Grapalat"/>
          <w:sz w:val="24"/>
          <w:szCs w:val="24"/>
          <w:shd w:val="clear" w:color="auto" w:fill="FFFFFF"/>
          <w:lang w:val="hy-AM"/>
        </w:rPr>
        <w:t>չիրականացնելու</w:t>
      </w:r>
      <w:r w:rsidRPr="0008203C">
        <w:rPr>
          <w:rFonts w:ascii="GHEA Grapalat" w:hAnsi="GHEA Grapalat"/>
          <w:sz w:val="24"/>
          <w:szCs w:val="24"/>
          <w:shd w:val="clear" w:color="auto" w:fill="FFFFFF"/>
          <w:lang w:val="hy-AM"/>
        </w:rPr>
        <w:t xml:space="preserve"> պարագայում չէր կարող իրավաչափ հետևության հանգել պահանջի հիմնավորվածության վերաբերյալ:</w:t>
      </w:r>
      <w:r w:rsidR="007031A1">
        <w:rPr>
          <w:rFonts w:ascii="GHEA Grapalat" w:hAnsi="GHEA Grapalat"/>
          <w:sz w:val="24"/>
          <w:szCs w:val="24"/>
          <w:shd w:val="clear" w:color="auto" w:fill="FFFFFF"/>
          <w:lang w:val="hy-AM"/>
        </w:rPr>
        <w:t xml:space="preserve"> Իր հերթին Վերաքննիչ դատարանը </w:t>
      </w:r>
      <w:r w:rsidR="00411DE1">
        <w:rPr>
          <w:rFonts w:ascii="GHEA Grapalat" w:hAnsi="GHEA Grapalat"/>
          <w:sz w:val="24"/>
          <w:szCs w:val="24"/>
          <w:shd w:val="clear" w:color="auto" w:fill="FFFFFF"/>
          <w:lang w:val="hy-AM"/>
        </w:rPr>
        <w:t xml:space="preserve">վնասը նույնացնելով Սամվել </w:t>
      </w:r>
      <w:r w:rsidR="00967D3C">
        <w:rPr>
          <w:rFonts w:ascii="GHEA Grapalat" w:hAnsi="GHEA Grapalat"/>
          <w:sz w:val="24"/>
          <w:szCs w:val="24"/>
          <w:shd w:val="clear" w:color="auto" w:fill="FFFFFF"/>
          <w:lang w:val="hy-AM"/>
        </w:rPr>
        <w:t xml:space="preserve">Հովսեփյանի </w:t>
      </w:r>
      <w:r w:rsidR="001A2B33">
        <w:rPr>
          <w:rFonts w:ascii="GHEA Grapalat" w:hAnsi="GHEA Grapalat"/>
          <w:sz w:val="24"/>
          <w:szCs w:val="24"/>
          <w:shd w:val="clear" w:color="auto" w:fill="FFFFFF"/>
          <w:lang w:val="hy-AM"/>
        </w:rPr>
        <w:t xml:space="preserve">կողմից յուրացված գումարի հետ եկել է սխալ եզրահանգման առ այն, որ անմիջական կապ առկա չէ </w:t>
      </w:r>
      <w:r w:rsidR="00B50696">
        <w:rPr>
          <w:rFonts w:ascii="GHEA Grapalat" w:hAnsi="GHEA Grapalat"/>
          <w:sz w:val="24"/>
          <w:szCs w:val="24"/>
          <w:shd w:val="clear" w:color="auto" w:fill="FFFFFF"/>
          <w:lang w:val="hy-AM"/>
        </w:rPr>
        <w:t>Հասմիկ Ստեփանի Պողոսյան</w:t>
      </w:r>
      <w:r w:rsidR="001A2B33">
        <w:rPr>
          <w:rFonts w:ascii="GHEA Grapalat" w:hAnsi="GHEA Grapalat"/>
          <w:sz w:val="24"/>
          <w:szCs w:val="24"/>
          <w:shd w:val="clear" w:color="auto" w:fill="FFFFFF"/>
          <w:lang w:val="hy-AM"/>
        </w:rPr>
        <w:t xml:space="preserve">ի կողմից </w:t>
      </w:r>
      <w:r w:rsidR="00A232D2">
        <w:rPr>
          <w:rFonts w:ascii="GHEA Grapalat" w:hAnsi="GHEA Grapalat"/>
          <w:sz w:val="24"/>
          <w:szCs w:val="24"/>
          <w:shd w:val="clear" w:color="auto" w:fill="FFFFFF"/>
          <w:lang w:val="hy-AM"/>
        </w:rPr>
        <w:t>կնքված պայմանագրերի կնքման</w:t>
      </w:r>
      <w:r w:rsidR="00373A26">
        <w:rPr>
          <w:rFonts w:ascii="GHEA Grapalat" w:hAnsi="GHEA Grapalat"/>
          <w:sz w:val="24"/>
          <w:szCs w:val="24"/>
          <w:shd w:val="clear" w:color="auto" w:fill="FFFFFF"/>
          <w:lang w:val="hy-AM"/>
        </w:rPr>
        <w:t>, գումարների փոխանցման</w:t>
      </w:r>
      <w:r w:rsidR="00A232D2">
        <w:rPr>
          <w:rFonts w:ascii="GHEA Grapalat" w:hAnsi="GHEA Grapalat"/>
          <w:sz w:val="24"/>
          <w:szCs w:val="24"/>
          <w:shd w:val="clear" w:color="auto" w:fill="FFFFFF"/>
          <w:lang w:val="hy-AM"/>
        </w:rPr>
        <w:t xml:space="preserve"> և Սամվել Հովսեփյանի կողմից գումարի յուրացման միջև, այնինչ Վերաքննիչ դատարանը պետք է </w:t>
      </w:r>
      <w:r w:rsidR="006B49AD">
        <w:rPr>
          <w:rFonts w:ascii="GHEA Grapalat" w:hAnsi="GHEA Grapalat"/>
          <w:sz w:val="24"/>
          <w:szCs w:val="24"/>
          <w:shd w:val="clear" w:color="auto" w:fill="FFFFFF"/>
          <w:lang w:val="hy-AM"/>
        </w:rPr>
        <w:t xml:space="preserve">քննության առարկա դարձներ </w:t>
      </w:r>
      <w:r w:rsidR="00B50696">
        <w:rPr>
          <w:rFonts w:ascii="GHEA Grapalat" w:hAnsi="GHEA Grapalat"/>
          <w:sz w:val="24"/>
          <w:szCs w:val="24"/>
          <w:shd w:val="clear" w:color="auto" w:fill="FFFFFF"/>
          <w:lang w:val="hy-AM"/>
        </w:rPr>
        <w:t>Հասմիկ Ստեփանի Պողոսյան</w:t>
      </w:r>
      <w:r w:rsidR="006B49AD">
        <w:rPr>
          <w:rFonts w:ascii="GHEA Grapalat" w:hAnsi="GHEA Grapalat"/>
          <w:sz w:val="24"/>
          <w:szCs w:val="24"/>
          <w:shd w:val="clear" w:color="auto" w:fill="FFFFFF"/>
          <w:lang w:val="hy-AM"/>
        </w:rPr>
        <w:t xml:space="preserve">ի այն գործողությունը </w:t>
      </w:r>
      <w:r w:rsidR="006B49AD" w:rsidRPr="006B49AD">
        <w:rPr>
          <w:rFonts w:ascii="GHEA Grapalat" w:hAnsi="GHEA Grapalat"/>
          <w:sz w:val="24"/>
          <w:szCs w:val="24"/>
          <w:shd w:val="clear" w:color="auto" w:fill="FFFFFF"/>
          <w:lang w:val="hy-AM"/>
        </w:rPr>
        <w:t>(</w:t>
      </w:r>
      <w:r w:rsidR="006B49AD">
        <w:rPr>
          <w:rFonts w:ascii="GHEA Grapalat" w:hAnsi="GHEA Grapalat"/>
          <w:sz w:val="24"/>
          <w:szCs w:val="24"/>
          <w:shd w:val="clear" w:color="auto" w:fill="FFFFFF"/>
          <w:lang w:val="hy-AM"/>
        </w:rPr>
        <w:t>անգործությունը</w:t>
      </w:r>
      <w:r w:rsidR="006B49AD" w:rsidRPr="006B49AD">
        <w:rPr>
          <w:rFonts w:ascii="GHEA Grapalat" w:hAnsi="GHEA Grapalat"/>
          <w:sz w:val="24"/>
          <w:szCs w:val="24"/>
          <w:shd w:val="clear" w:color="auto" w:fill="FFFFFF"/>
          <w:lang w:val="hy-AM"/>
        </w:rPr>
        <w:t>)</w:t>
      </w:r>
      <w:r w:rsidR="006B49AD">
        <w:rPr>
          <w:rFonts w:ascii="GHEA Grapalat" w:hAnsi="GHEA Grapalat"/>
          <w:sz w:val="24"/>
          <w:szCs w:val="24"/>
          <w:shd w:val="clear" w:color="auto" w:fill="FFFFFF"/>
          <w:lang w:val="hy-AM"/>
        </w:rPr>
        <w:t xml:space="preserve">, որը </w:t>
      </w:r>
      <w:r w:rsidR="00044C9F">
        <w:rPr>
          <w:rFonts w:ascii="GHEA Grapalat" w:hAnsi="GHEA Grapalat"/>
          <w:sz w:val="24"/>
          <w:szCs w:val="24"/>
          <w:shd w:val="clear" w:color="auto" w:fill="FFFFFF"/>
          <w:lang w:val="hy-AM"/>
        </w:rPr>
        <w:t xml:space="preserve">ենթադրաբար կարող էր առաջացնել </w:t>
      </w:r>
      <w:r w:rsidR="0025628B">
        <w:rPr>
          <w:rFonts w:ascii="GHEA Grapalat" w:hAnsi="GHEA Grapalat"/>
          <w:sz w:val="24"/>
          <w:szCs w:val="24"/>
          <w:shd w:val="clear" w:color="auto" w:fill="FFFFFF"/>
          <w:lang w:val="hy-AM"/>
        </w:rPr>
        <w:t xml:space="preserve">անմիջական </w:t>
      </w:r>
      <w:r w:rsidR="00044C9F">
        <w:rPr>
          <w:rFonts w:ascii="GHEA Grapalat" w:hAnsi="GHEA Grapalat"/>
          <w:sz w:val="24"/>
          <w:szCs w:val="24"/>
          <w:shd w:val="clear" w:color="auto" w:fill="FFFFFF"/>
          <w:lang w:val="hy-AM"/>
        </w:rPr>
        <w:t>վ</w:t>
      </w:r>
      <w:r w:rsidR="00283731">
        <w:rPr>
          <w:rFonts w:ascii="GHEA Grapalat" w:hAnsi="GHEA Grapalat"/>
          <w:sz w:val="24"/>
          <w:szCs w:val="24"/>
          <w:shd w:val="clear" w:color="auto" w:fill="FFFFFF"/>
          <w:lang w:val="hy-AM"/>
        </w:rPr>
        <w:t xml:space="preserve">նասը </w:t>
      </w:r>
      <w:r w:rsidR="00283731" w:rsidRPr="00283731">
        <w:rPr>
          <w:rFonts w:ascii="GHEA Grapalat" w:hAnsi="GHEA Grapalat"/>
          <w:sz w:val="24"/>
          <w:szCs w:val="24"/>
          <w:shd w:val="clear" w:color="auto" w:fill="FFFFFF"/>
          <w:lang w:val="hy-AM"/>
        </w:rPr>
        <w:t>(</w:t>
      </w:r>
      <w:r w:rsidR="00283731">
        <w:rPr>
          <w:rFonts w:ascii="GHEA Grapalat" w:hAnsi="GHEA Grapalat"/>
          <w:sz w:val="24"/>
          <w:szCs w:val="24"/>
          <w:shd w:val="clear" w:color="auto" w:fill="FFFFFF"/>
          <w:lang w:val="hy-AM"/>
        </w:rPr>
        <w:t>տե՛ս վերը</w:t>
      </w:r>
      <w:r w:rsidR="00B50696" w:rsidRPr="00372884">
        <w:rPr>
          <w:rFonts w:ascii="GHEA Grapalat" w:hAnsi="GHEA Grapalat"/>
          <w:sz w:val="24"/>
          <w:szCs w:val="24"/>
          <w:shd w:val="clear" w:color="auto" w:fill="FFFFFF"/>
          <w:lang w:val="hy-AM"/>
        </w:rPr>
        <w:t>՝</w:t>
      </w:r>
      <w:r w:rsidR="00283731" w:rsidRPr="00372884">
        <w:rPr>
          <w:rFonts w:ascii="GHEA Grapalat" w:hAnsi="GHEA Grapalat"/>
          <w:sz w:val="24"/>
          <w:szCs w:val="24"/>
          <w:shd w:val="clear" w:color="auto" w:fill="FFFFFF"/>
          <w:lang w:val="hy-AM"/>
        </w:rPr>
        <w:t xml:space="preserve"> </w:t>
      </w:r>
      <w:r w:rsidR="00495344" w:rsidRPr="00372884">
        <w:rPr>
          <w:rFonts w:ascii="GHEA Grapalat" w:hAnsi="GHEA Grapalat"/>
          <w:sz w:val="24"/>
          <w:szCs w:val="24"/>
          <w:shd w:val="clear" w:color="auto" w:fill="FFFFFF"/>
          <w:lang w:val="hy-AM"/>
        </w:rPr>
        <w:t>5</w:t>
      </w:r>
      <w:r w:rsidR="002C792B" w:rsidRPr="00372884">
        <w:rPr>
          <w:rFonts w:ascii="Cambria Math" w:hAnsi="Cambria Math" w:cs="Cambria Math"/>
          <w:sz w:val="24"/>
          <w:szCs w:val="24"/>
          <w:shd w:val="clear" w:color="auto" w:fill="FFFFFF"/>
          <w:lang w:val="hy-AM"/>
        </w:rPr>
        <w:t>․</w:t>
      </w:r>
      <w:r w:rsidR="002C792B" w:rsidRPr="00372884">
        <w:rPr>
          <w:rFonts w:ascii="GHEA Grapalat" w:hAnsi="GHEA Grapalat"/>
          <w:sz w:val="24"/>
          <w:szCs w:val="24"/>
          <w:shd w:val="clear" w:color="auto" w:fill="FFFFFF"/>
          <w:lang w:val="hy-AM"/>
        </w:rPr>
        <w:t>17</w:t>
      </w:r>
      <w:r w:rsidR="002C792B" w:rsidRPr="00372884">
        <w:rPr>
          <w:rFonts w:ascii="Cambria Math" w:hAnsi="Cambria Math" w:cs="Cambria Math"/>
          <w:sz w:val="24"/>
          <w:szCs w:val="24"/>
          <w:shd w:val="clear" w:color="auto" w:fill="FFFFFF"/>
          <w:lang w:val="hy-AM"/>
        </w:rPr>
        <w:t>․</w:t>
      </w:r>
      <w:r w:rsidR="002C792B" w:rsidRPr="00372884">
        <w:rPr>
          <w:rFonts w:ascii="GHEA Grapalat" w:hAnsi="GHEA Grapalat"/>
          <w:sz w:val="24"/>
          <w:szCs w:val="24"/>
          <w:shd w:val="clear" w:color="auto" w:fill="FFFFFF"/>
          <w:lang w:val="hy-AM"/>
        </w:rPr>
        <w:t>-</w:t>
      </w:r>
      <w:r w:rsidR="002C792B" w:rsidRPr="002C792B">
        <w:rPr>
          <w:rFonts w:ascii="GHEA Grapalat" w:hAnsi="GHEA Grapalat"/>
          <w:sz w:val="24"/>
          <w:szCs w:val="24"/>
          <w:shd w:val="clear" w:color="auto" w:fill="FFFFFF"/>
          <w:lang w:val="hy-AM"/>
        </w:rPr>
        <w:t>րդ կետը</w:t>
      </w:r>
      <w:r w:rsidR="00283731" w:rsidRPr="00283731">
        <w:rPr>
          <w:rFonts w:ascii="GHEA Grapalat" w:hAnsi="GHEA Grapalat"/>
          <w:sz w:val="24"/>
          <w:szCs w:val="24"/>
          <w:shd w:val="clear" w:color="auto" w:fill="FFFFFF"/>
          <w:lang w:val="hy-AM"/>
        </w:rPr>
        <w:t>)</w:t>
      </w:r>
      <w:r w:rsidR="002C792B">
        <w:rPr>
          <w:rFonts w:ascii="GHEA Grapalat" w:hAnsi="GHEA Grapalat"/>
          <w:sz w:val="24"/>
          <w:szCs w:val="24"/>
          <w:shd w:val="clear" w:color="auto" w:fill="FFFFFF"/>
          <w:lang w:val="hy-AM"/>
        </w:rPr>
        <w:t>։</w:t>
      </w:r>
    </w:p>
    <w:p w14:paraId="26AAE4D0" w14:textId="7553CE28" w:rsidR="00D4263B" w:rsidRPr="00F34E76" w:rsidRDefault="00FF7DCC" w:rsidP="00D4263B">
      <w:pPr>
        <w:pStyle w:val="ListParagraph"/>
        <w:numPr>
          <w:ilvl w:val="0"/>
          <w:numId w:val="3"/>
        </w:numPr>
        <w:tabs>
          <w:tab w:val="left" w:pos="426"/>
          <w:tab w:val="left" w:pos="851"/>
          <w:tab w:val="left" w:pos="1134"/>
        </w:tabs>
        <w:spacing w:after="0" w:line="276" w:lineRule="auto"/>
        <w:ind w:left="-142" w:right="-284" w:firstLine="567"/>
        <w:jc w:val="both"/>
        <w:rPr>
          <w:rFonts w:ascii="GHEA Grapalat" w:hAnsi="GHEA Grapalat" w:cs="Sylfaen"/>
          <w:sz w:val="24"/>
          <w:szCs w:val="24"/>
          <w:lang w:val="hy-AM"/>
        </w:rPr>
      </w:pPr>
      <w:r w:rsidRPr="0008203C">
        <w:rPr>
          <w:rFonts w:ascii="GHEA Grapalat" w:eastAsia="Calibri" w:hAnsi="GHEA Grapalat" w:cs="Times New Roman"/>
          <w:sz w:val="24"/>
          <w:szCs w:val="24"/>
          <w:lang w:val="hy-AM"/>
        </w:rPr>
        <w:t>Համակարգային վերլուծության ենթարկելով վերը նշված իրավական նորմերը և դիրքորոշումները,</w:t>
      </w:r>
      <w:r w:rsidRPr="0008203C">
        <w:rPr>
          <w:rFonts w:ascii="GHEA Grapalat" w:hAnsi="GHEA Grapalat" w:cs="Sylfaen"/>
          <w:sz w:val="24"/>
          <w:szCs w:val="24"/>
          <w:shd w:val="clear" w:color="auto" w:fill="FFFFFF"/>
          <w:lang w:val="hy-AM"/>
        </w:rPr>
        <w:t xml:space="preserve"> հ</w:t>
      </w:r>
      <w:r w:rsidR="008C587A" w:rsidRPr="0008203C">
        <w:rPr>
          <w:rFonts w:ascii="GHEA Grapalat" w:hAnsi="GHEA Grapalat" w:cs="Sylfaen"/>
          <w:sz w:val="24"/>
          <w:szCs w:val="24"/>
          <w:shd w:val="clear" w:color="auto" w:fill="FFFFFF"/>
          <w:lang w:val="hy-AM"/>
        </w:rPr>
        <w:t>իմք</w:t>
      </w:r>
      <w:r w:rsidR="008C587A" w:rsidRPr="0008203C">
        <w:rPr>
          <w:rFonts w:ascii="GHEA Grapalat" w:hAnsi="GHEA Grapalat"/>
          <w:sz w:val="24"/>
          <w:szCs w:val="24"/>
          <w:shd w:val="clear" w:color="auto" w:fill="FFFFFF"/>
          <w:lang w:val="hy-AM"/>
        </w:rPr>
        <w:t xml:space="preserve"> ընդունելով ողջ վերը նշվածը</w:t>
      </w:r>
      <w:r w:rsidRPr="0008203C">
        <w:rPr>
          <w:rFonts w:ascii="GHEA Grapalat" w:hAnsi="GHEA Grapalat"/>
          <w:sz w:val="24"/>
          <w:szCs w:val="24"/>
          <w:shd w:val="clear" w:color="auto" w:fill="FFFFFF"/>
          <w:lang w:val="hy-AM"/>
        </w:rPr>
        <w:t>՝</w:t>
      </w:r>
      <w:r w:rsidR="008C587A" w:rsidRPr="0008203C">
        <w:rPr>
          <w:rFonts w:ascii="GHEA Grapalat" w:hAnsi="GHEA Grapalat"/>
          <w:sz w:val="24"/>
          <w:szCs w:val="24"/>
          <w:shd w:val="clear" w:color="auto" w:fill="FFFFFF"/>
          <w:lang w:val="hy-AM"/>
        </w:rPr>
        <w:t xml:space="preserve"> Վճռաբեկ դատարանը գտնում է, որ առկա է սույն գործի նոր քննության անհրաժեշտություն՝ վերը նշված հանգամանքները սույն որոշմամբ արտահայտված իրավական դիրքորոշումների համատեքստում պարզելու և գնահատելու համար</w:t>
      </w:r>
      <w:r w:rsidR="00E94539">
        <w:rPr>
          <w:rFonts w:ascii="GHEA Grapalat" w:hAnsi="GHEA Grapalat"/>
          <w:sz w:val="24"/>
          <w:szCs w:val="24"/>
          <w:shd w:val="clear" w:color="auto" w:fill="FFFFFF"/>
          <w:lang w:val="hy-AM"/>
        </w:rPr>
        <w:t xml:space="preserve"> </w:t>
      </w:r>
      <w:r w:rsidR="00A60F41" w:rsidRPr="00693025">
        <w:rPr>
          <w:rFonts w:ascii="GHEA Grapalat" w:hAnsi="GHEA Grapalat"/>
          <w:sz w:val="24"/>
          <w:szCs w:val="24"/>
          <w:shd w:val="clear" w:color="auto" w:fill="FFFFFF"/>
          <w:lang w:val="hy-AM"/>
        </w:rPr>
        <w:t>(</w:t>
      </w:r>
      <w:r w:rsidR="00693025">
        <w:rPr>
          <w:rFonts w:ascii="GHEA Grapalat" w:hAnsi="GHEA Grapalat"/>
          <w:sz w:val="24"/>
          <w:szCs w:val="24"/>
          <w:shd w:val="clear" w:color="auto" w:fill="FFFFFF"/>
          <w:lang w:val="hy-AM"/>
        </w:rPr>
        <w:t xml:space="preserve">տե՛ս </w:t>
      </w:r>
      <w:r w:rsidR="00693025" w:rsidRPr="00B50696">
        <w:rPr>
          <w:rFonts w:ascii="GHEA Grapalat" w:hAnsi="GHEA Grapalat"/>
          <w:sz w:val="24"/>
          <w:szCs w:val="24"/>
          <w:shd w:val="clear" w:color="auto" w:fill="FFFFFF"/>
          <w:lang w:val="hy-AM"/>
        </w:rPr>
        <w:t>վերը</w:t>
      </w:r>
      <w:r w:rsidR="00B50696" w:rsidRPr="00B50696">
        <w:rPr>
          <w:rFonts w:ascii="GHEA Grapalat" w:hAnsi="GHEA Grapalat"/>
          <w:sz w:val="24"/>
          <w:szCs w:val="24"/>
          <w:shd w:val="clear" w:color="auto" w:fill="FFFFFF"/>
          <w:lang w:val="hy-AM"/>
        </w:rPr>
        <w:t>՝</w:t>
      </w:r>
      <w:r w:rsidR="00693025" w:rsidRPr="00B50696">
        <w:rPr>
          <w:rFonts w:ascii="GHEA Grapalat" w:hAnsi="GHEA Grapalat"/>
          <w:sz w:val="24"/>
          <w:szCs w:val="24"/>
          <w:shd w:val="clear" w:color="auto" w:fill="FFFFFF"/>
          <w:lang w:val="hy-AM"/>
        </w:rPr>
        <w:t xml:space="preserve"> </w:t>
      </w:r>
      <w:r w:rsidR="00495344" w:rsidRPr="00372884">
        <w:rPr>
          <w:rFonts w:ascii="GHEA Grapalat" w:hAnsi="GHEA Grapalat"/>
          <w:sz w:val="24"/>
          <w:szCs w:val="24"/>
          <w:shd w:val="clear" w:color="auto" w:fill="FFFFFF"/>
          <w:lang w:val="hy-AM"/>
        </w:rPr>
        <w:t>5</w:t>
      </w:r>
      <w:r w:rsidR="000048BB" w:rsidRPr="00372884">
        <w:rPr>
          <w:rFonts w:ascii="Cambria Math" w:hAnsi="Cambria Math" w:cs="Cambria Math"/>
          <w:sz w:val="24"/>
          <w:szCs w:val="24"/>
          <w:shd w:val="clear" w:color="auto" w:fill="FFFFFF"/>
          <w:lang w:val="hy-AM"/>
        </w:rPr>
        <w:t>․</w:t>
      </w:r>
      <w:r w:rsidR="000048BB" w:rsidRPr="00372884">
        <w:rPr>
          <w:rFonts w:ascii="GHEA Grapalat" w:hAnsi="GHEA Grapalat"/>
          <w:sz w:val="24"/>
          <w:szCs w:val="24"/>
          <w:shd w:val="clear" w:color="auto" w:fill="FFFFFF"/>
          <w:lang w:val="hy-AM"/>
        </w:rPr>
        <w:t>31</w:t>
      </w:r>
      <w:r w:rsidR="0036464A">
        <w:rPr>
          <w:rFonts w:ascii="Cambria Math" w:hAnsi="Cambria Math"/>
          <w:sz w:val="24"/>
          <w:szCs w:val="24"/>
          <w:shd w:val="clear" w:color="auto" w:fill="FFFFFF"/>
          <w:lang w:val="hy-AM"/>
        </w:rPr>
        <w:t>․</w:t>
      </w:r>
      <w:r w:rsidR="000048BB" w:rsidRPr="00372884">
        <w:rPr>
          <w:rFonts w:ascii="GHEA Grapalat" w:hAnsi="GHEA Grapalat"/>
          <w:sz w:val="24"/>
          <w:szCs w:val="24"/>
          <w:shd w:val="clear" w:color="auto" w:fill="FFFFFF"/>
          <w:lang w:val="hy-AM"/>
        </w:rPr>
        <w:t>-</w:t>
      </w:r>
      <w:r w:rsidR="00495344" w:rsidRPr="00372884">
        <w:rPr>
          <w:rFonts w:ascii="GHEA Grapalat" w:hAnsi="GHEA Grapalat"/>
          <w:sz w:val="24"/>
          <w:szCs w:val="24"/>
          <w:shd w:val="clear" w:color="auto" w:fill="FFFFFF"/>
          <w:lang w:val="hy-AM"/>
        </w:rPr>
        <w:t>5</w:t>
      </w:r>
      <w:r w:rsidR="000048BB" w:rsidRPr="00372884">
        <w:rPr>
          <w:rFonts w:ascii="Cambria Math" w:hAnsi="Cambria Math" w:cs="Cambria Math"/>
          <w:sz w:val="24"/>
          <w:szCs w:val="24"/>
          <w:shd w:val="clear" w:color="auto" w:fill="FFFFFF"/>
          <w:lang w:val="hy-AM"/>
        </w:rPr>
        <w:t>․</w:t>
      </w:r>
      <w:r w:rsidR="000048BB" w:rsidRPr="00372884">
        <w:rPr>
          <w:rFonts w:ascii="GHEA Grapalat" w:hAnsi="GHEA Grapalat"/>
          <w:sz w:val="24"/>
          <w:szCs w:val="24"/>
          <w:shd w:val="clear" w:color="auto" w:fill="FFFFFF"/>
          <w:lang w:val="hy-AM"/>
        </w:rPr>
        <w:t>33</w:t>
      </w:r>
      <w:r w:rsidR="000048BB" w:rsidRPr="00372884">
        <w:rPr>
          <w:rFonts w:ascii="Cambria Math" w:hAnsi="Cambria Math" w:cs="Cambria Math"/>
          <w:sz w:val="24"/>
          <w:szCs w:val="24"/>
          <w:shd w:val="clear" w:color="auto" w:fill="FFFFFF"/>
          <w:lang w:val="hy-AM"/>
        </w:rPr>
        <w:t>․</w:t>
      </w:r>
      <w:r w:rsidR="00B50696" w:rsidRPr="00372884">
        <w:rPr>
          <w:rFonts w:ascii="GHEA Grapalat" w:hAnsi="GHEA Grapalat" w:cs="Cambria Math"/>
          <w:sz w:val="24"/>
          <w:szCs w:val="24"/>
          <w:shd w:val="clear" w:color="auto" w:fill="FFFFFF"/>
          <w:lang w:val="hy-AM"/>
        </w:rPr>
        <w:t>-</w:t>
      </w:r>
      <w:r w:rsidR="00B50696" w:rsidRPr="00B50696">
        <w:rPr>
          <w:rFonts w:ascii="GHEA Grapalat" w:hAnsi="GHEA Grapalat" w:cs="Cambria Math"/>
          <w:sz w:val="24"/>
          <w:szCs w:val="24"/>
          <w:shd w:val="clear" w:color="auto" w:fill="FFFFFF"/>
          <w:lang w:val="hy-AM"/>
        </w:rPr>
        <w:t>րդ</w:t>
      </w:r>
      <w:r w:rsidR="000048BB" w:rsidRPr="00B50696">
        <w:rPr>
          <w:rFonts w:ascii="GHEA Grapalat" w:hAnsi="GHEA Grapalat"/>
          <w:sz w:val="24"/>
          <w:szCs w:val="24"/>
          <w:shd w:val="clear" w:color="auto" w:fill="FFFFFF"/>
          <w:lang w:val="hy-AM"/>
        </w:rPr>
        <w:t xml:space="preserve"> կետերը</w:t>
      </w:r>
      <w:r w:rsidR="00A60F41" w:rsidRPr="00B50696">
        <w:rPr>
          <w:rFonts w:ascii="GHEA Grapalat" w:hAnsi="GHEA Grapalat"/>
          <w:sz w:val="24"/>
          <w:szCs w:val="24"/>
          <w:shd w:val="clear" w:color="auto" w:fill="FFFFFF"/>
          <w:lang w:val="hy-AM"/>
        </w:rPr>
        <w:t>)</w:t>
      </w:r>
      <w:r w:rsidR="008C587A" w:rsidRPr="00B50696">
        <w:rPr>
          <w:rFonts w:ascii="GHEA Grapalat" w:hAnsi="GHEA Grapalat"/>
          <w:sz w:val="24"/>
          <w:szCs w:val="24"/>
          <w:shd w:val="clear" w:color="auto" w:fill="FFFFFF"/>
          <w:lang w:val="hy-AM"/>
        </w:rPr>
        <w:t>:</w:t>
      </w:r>
      <w:r w:rsidR="00FA4498" w:rsidRPr="0008203C">
        <w:rPr>
          <w:rFonts w:ascii="GHEA Grapalat" w:hAnsi="GHEA Grapalat"/>
          <w:sz w:val="24"/>
          <w:szCs w:val="24"/>
          <w:shd w:val="clear" w:color="auto" w:fill="FFFFFF"/>
          <w:lang w:val="hy-AM"/>
        </w:rPr>
        <w:t xml:space="preserve"> </w:t>
      </w:r>
    </w:p>
    <w:p w14:paraId="388E9519" w14:textId="58B6DCDB" w:rsidR="00F34E76" w:rsidRDefault="00F34E76" w:rsidP="00D4263B">
      <w:pPr>
        <w:pStyle w:val="ListParagraph"/>
        <w:numPr>
          <w:ilvl w:val="0"/>
          <w:numId w:val="3"/>
        </w:numPr>
        <w:tabs>
          <w:tab w:val="left" w:pos="426"/>
          <w:tab w:val="left" w:pos="851"/>
          <w:tab w:val="left" w:pos="1134"/>
        </w:tabs>
        <w:spacing w:after="0" w:line="276" w:lineRule="auto"/>
        <w:ind w:left="-142" w:right="-284" w:firstLine="567"/>
        <w:jc w:val="both"/>
        <w:rPr>
          <w:rFonts w:ascii="GHEA Grapalat" w:hAnsi="GHEA Grapalat" w:cs="Sylfaen"/>
          <w:sz w:val="24"/>
          <w:szCs w:val="24"/>
          <w:lang w:val="hy-AM"/>
        </w:rPr>
      </w:pPr>
      <w:r w:rsidRPr="00F34E76">
        <w:rPr>
          <w:rFonts w:ascii="GHEA Grapalat" w:hAnsi="GHEA Grapalat"/>
          <w:sz w:val="24"/>
          <w:szCs w:val="24"/>
          <w:shd w:val="clear" w:color="auto" w:fill="FFFFFF"/>
          <w:lang w:val="hy-AM"/>
        </w:rPr>
        <w:lastRenderedPageBreak/>
        <w:t xml:space="preserve">Անդրադառնալով պատասխանող Հասմիկ Ստեփանի Պողոսյանի բողոքի պատասխանում նշված փաստարկներին </w:t>
      </w:r>
      <w:bookmarkStart w:id="26" w:name="_Hlk179791616"/>
      <w:r w:rsidRPr="0008203C">
        <w:rPr>
          <w:rFonts w:ascii="GHEA Grapalat" w:hAnsi="GHEA Grapalat" w:cs="Sylfaen"/>
          <w:sz w:val="24"/>
          <w:szCs w:val="24"/>
          <w:lang w:val="hy-AM"/>
        </w:rPr>
        <w:t xml:space="preserve">(տե՛ս վերը՝ </w:t>
      </w:r>
      <w:r w:rsidR="00F27133">
        <w:rPr>
          <w:rFonts w:ascii="GHEA Grapalat" w:hAnsi="GHEA Grapalat" w:cs="Sylfaen"/>
          <w:sz w:val="24"/>
          <w:szCs w:val="24"/>
          <w:lang w:val="hy-AM"/>
        </w:rPr>
        <w:t>3</w:t>
      </w:r>
      <w:r w:rsidRPr="0008203C">
        <w:rPr>
          <w:rFonts w:ascii="GHEA Grapalat" w:hAnsi="GHEA Grapalat" w:cs="Sylfaen"/>
          <w:sz w:val="24"/>
          <w:szCs w:val="24"/>
          <w:lang w:val="hy-AM"/>
        </w:rPr>
        <w:t>.</w:t>
      </w:r>
      <w:r w:rsidR="00F27133">
        <w:rPr>
          <w:rFonts w:ascii="GHEA Grapalat" w:hAnsi="GHEA Grapalat" w:cs="Sylfaen"/>
          <w:sz w:val="24"/>
          <w:szCs w:val="24"/>
          <w:lang w:val="hy-AM"/>
        </w:rPr>
        <w:t>4</w:t>
      </w:r>
      <w:r w:rsidRPr="0008203C">
        <w:rPr>
          <w:rFonts w:ascii="GHEA Grapalat" w:hAnsi="GHEA Grapalat" w:cs="Sylfaen"/>
          <w:sz w:val="24"/>
          <w:szCs w:val="24"/>
          <w:lang w:val="hy-AM"/>
        </w:rPr>
        <w:t>.-</w:t>
      </w:r>
      <w:r w:rsidR="00F27133">
        <w:rPr>
          <w:rFonts w:ascii="GHEA Grapalat" w:hAnsi="GHEA Grapalat" w:cs="Sylfaen"/>
          <w:sz w:val="24"/>
          <w:szCs w:val="24"/>
          <w:lang w:val="hy-AM"/>
        </w:rPr>
        <w:t>3</w:t>
      </w:r>
      <w:r w:rsidRPr="0008203C">
        <w:rPr>
          <w:rFonts w:ascii="GHEA Grapalat" w:hAnsi="GHEA Grapalat" w:cs="Sylfaen"/>
          <w:sz w:val="24"/>
          <w:szCs w:val="24"/>
          <w:lang w:val="hy-AM"/>
        </w:rPr>
        <w:t>.</w:t>
      </w:r>
      <w:r w:rsidR="00F27133">
        <w:rPr>
          <w:rFonts w:ascii="GHEA Grapalat" w:hAnsi="GHEA Grapalat" w:cs="Sylfaen"/>
          <w:sz w:val="24"/>
          <w:szCs w:val="24"/>
          <w:lang w:val="hy-AM"/>
        </w:rPr>
        <w:t>11</w:t>
      </w:r>
      <w:r w:rsidRPr="0008203C">
        <w:rPr>
          <w:rFonts w:ascii="GHEA Grapalat" w:hAnsi="GHEA Grapalat" w:cs="Sylfaen"/>
          <w:sz w:val="24"/>
          <w:szCs w:val="24"/>
          <w:lang w:val="hy-AM"/>
        </w:rPr>
        <w:t>.-րդ</w:t>
      </w:r>
      <w:r w:rsidRPr="00F34E76">
        <w:rPr>
          <w:rFonts w:ascii="GHEA Grapalat" w:hAnsi="GHEA Grapalat" w:cs="Sylfaen"/>
          <w:sz w:val="24"/>
          <w:szCs w:val="24"/>
          <w:lang w:val="hy-AM"/>
        </w:rPr>
        <w:t xml:space="preserve">, </w:t>
      </w:r>
      <w:r w:rsidR="00F27133">
        <w:rPr>
          <w:rFonts w:ascii="GHEA Grapalat" w:hAnsi="GHEA Grapalat" w:cs="Sylfaen"/>
          <w:sz w:val="24"/>
          <w:szCs w:val="24"/>
          <w:lang w:val="hy-AM"/>
        </w:rPr>
        <w:t>3</w:t>
      </w:r>
      <w:r w:rsidRPr="00F34E76">
        <w:rPr>
          <w:rFonts w:ascii="GHEA Grapalat" w:hAnsi="GHEA Grapalat" w:cs="Sylfaen"/>
          <w:sz w:val="24"/>
          <w:szCs w:val="24"/>
          <w:lang w:val="hy-AM"/>
        </w:rPr>
        <w:t>.1</w:t>
      </w:r>
      <w:r w:rsidR="00F27133">
        <w:rPr>
          <w:rFonts w:ascii="GHEA Grapalat" w:hAnsi="GHEA Grapalat" w:cs="Sylfaen"/>
          <w:sz w:val="24"/>
          <w:szCs w:val="24"/>
          <w:lang w:val="hy-AM"/>
        </w:rPr>
        <w:t>3</w:t>
      </w:r>
      <w:r w:rsidRPr="00F34E76">
        <w:rPr>
          <w:rFonts w:ascii="GHEA Grapalat" w:hAnsi="GHEA Grapalat" w:cs="Sylfaen"/>
          <w:sz w:val="24"/>
          <w:szCs w:val="24"/>
          <w:lang w:val="hy-AM"/>
        </w:rPr>
        <w:t>.-րդ</w:t>
      </w:r>
      <w:r w:rsidRPr="0008203C">
        <w:rPr>
          <w:rFonts w:ascii="GHEA Grapalat" w:hAnsi="GHEA Grapalat" w:cs="Sylfaen"/>
          <w:sz w:val="24"/>
          <w:szCs w:val="24"/>
          <w:lang w:val="hy-AM"/>
        </w:rPr>
        <w:t xml:space="preserve"> կետերը)</w:t>
      </w:r>
      <w:bookmarkEnd w:id="26"/>
      <w:r w:rsidR="00E1009E" w:rsidRPr="00E1009E">
        <w:rPr>
          <w:rFonts w:ascii="GHEA Grapalat" w:hAnsi="GHEA Grapalat" w:cs="Sylfaen"/>
          <w:sz w:val="24"/>
          <w:szCs w:val="24"/>
          <w:lang w:val="hy-AM"/>
        </w:rPr>
        <w:t>`</w:t>
      </w:r>
      <w:r w:rsidRPr="00F34E76">
        <w:rPr>
          <w:rFonts w:ascii="GHEA Grapalat" w:hAnsi="GHEA Grapalat" w:cs="Sylfaen"/>
          <w:sz w:val="24"/>
          <w:szCs w:val="24"/>
          <w:lang w:val="hy-AM"/>
        </w:rPr>
        <w:t xml:space="preserve"> Վճռաբեկ դատարանը փաստում է, որ վերը նշված պատ</w:t>
      </w:r>
      <w:r w:rsidR="008264C6" w:rsidRPr="008264C6">
        <w:rPr>
          <w:rFonts w:ascii="GHEA Grapalat" w:hAnsi="GHEA Grapalat" w:cs="Sylfaen"/>
          <w:sz w:val="24"/>
          <w:szCs w:val="24"/>
          <w:lang w:val="hy-AM"/>
        </w:rPr>
        <w:t>ճ</w:t>
      </w:r>
      <w:r w:rsidRPr="00F34E76">
        <w:rPr>
          <w:rFonts w:ascii="GHEA Grapalat" w:hAnsi="GHEA Grapalat" w:cs="Sylfaen"/>
          <w:sz w:val="24"/>
          <w:szCs w:val="24"/>
          <w:lang w:val="hy-AM"/>
        </w:rPr>
        <w:t xml:space="preserve">առաբանություններով </w:t>
      </w:r>
      <w:r w:rsidRPr="0008203C">
        <w:rPr>
          <w:rFonts w:ascii="GHEA Grapalat" w:hAnsi="GHEA Grapalat" w:cs="Sylfaen"/>
          <w:sz w:val="24"/>
          <w:szCs w:val="24"/>
          <w:lang w:val="hy-AM"/>
        </w:rPr>
        <w:t xml:space="preserve">(տե՛ս վերը՝ </w:t>
      </w:r>
      <w:r w:rsidR="00495344" w:rsidRPr="00372884">
        <w:rPr>
          <w:rFonts w:ascii="GHEA Grapalat" w:hAnsi="GHEA Grapalat" w:cs="Sylfaen"/>
          <w:sz w:val="24"/>
          <w:szCs w:val="24"/>
          <w:lang w:val="hy-AM"/>
        </w:rPr>
        <w:t>5</w:t>
      </w:r>
      <w:r w:rsidRPr="00372884">
        <w:rPr>
          <w:rFonts w:ascii="GHEA Grapalat" w:hAnsi="GHEA Grapalat" w:cs="Sylfaen"/>
          <w:sz w:val="24"/>
          <w:szCs w:val="24"/>
          <w:lang w:val="hy-AM"/>
        </w:rPr>
        <w:t>.</w:t>
      </w:r>
      <w:r w:rsidR="00042B6F" w:rsidRPr="00372884">
        <w:rPr>
          <w:rFonts w:ascii="GHEA Grapalat" w:hAnsi="GHEA Grapalat" w:cs="Sylfaen"/>
          <w:sz w:val="24"/>
          <w:szCs w:val="24"/>
          <w:lang w:val="hy-AM"/>
        </w:rPr>
        <w:t>14</w:t>
      </w:r>
      <w:r w:rsidRPr="00372884">
        <w:rPr>
          <w:rFonts w:ascii="GHEA Grapalat" w:hAnsi="GHEA Grapalat" w:cs="Sylfaen"/>
          <w:sz w:val="24"/>
          <w:szCs w:val="24"/>
          <w:lang w:val="hy-AM"/>
        </w:rPr>
        <w:t>.-</w:t>
      </w:r>
      <w:r w:rsidR="00495344" w:rsidRPr="00372884">
        <w:rPr>
          <w:rFonts w:ascii="GHEA Grapalat" w:hAnsi="GHEA Grapalat" w:cs="Sylfaen"/>
          <w:sz w:val="24"/>
          <w:szCs w:val="24"/>
          <w:lang w:val="hy-AM"/>
        </w:rPr>
        <w:t>5</w:t>
      </w:r>
      <w:r w:rsidRPr="00372884">
        <w:rPr>
          <w:rFonts w:ascii="GHEA Grapalat" w:hAnsi="GHEA Grapalat" w:cs="Sylfaen"/>
          <w:sz w:val="24"/>
          <w:szCs w:val="24"/>
          <w:lang w:val="hy-AM"/>
        </w:rPr>
        <w:t>.</w:t>
      </w:r>
      <w:r w:rsidR="008264C6" w:rsidRPr="00372884">
        <w:rPr>
          <w:rFonts w:ascii="GHEA Grapalat" w:hAnsi="GHEA Grapalat" w:cs="Sylfaen"/>
          <w:sz w:val="24"/>
          <w:szCs w:val="24"/>
          <w:lang w:val="hy-AM"/>
        </w:rPr>
        <w:t>1</w:t>
      </w:r>
      <w:r w:rsidR="00042B6F" w:rsidRPr="00372884">
        <w:rPr>
          <w:rFonts w:ascii="GHEA Grapalat" w:hAnsi="GHEA Grapalat" w:cs="Sylfaen"/>
          <w:sz w:val="24"/>
          <w:szCs w:val="24"/>
          <w:lang w:val="hy-AM"/>
        </w:rPr>
        <w:t>7</w:t>
      </w:r>
      <w:r w:rsidRPr="00372884">
        <w:rPr>
          <w:rFonts w:ascii="GHEA Grapalat" w:hAnsi="GHEA Grapalat" w:cs="Sylfaen"/>
          <w:sz w:val="24"/>
          <w:szCs w:val="24"/>
          <w:lang w:val="hy-AM"/>
        </w:rPr>
        <w:t>.-րդ</w:t>
      </w:r>
      <w:r w:rsidRPr="0008203C">
        <w:rPr>
          <w:rFonts w:ascii="GHEA Grapalat" w:hAnsi="GHEA Grapalat" w:cs="Sylfaen"/>
          <w:sz w:val="24"/>
          <w:szCs w:val="24"/>
          <w:lang w:val="hy-AM"/>
        </w:rPr>
        <w:t xml:space="preserve"> կետերը)</w:t>
      </w:r>
      <w:r w:rsidR="008264C6" w:rsidRPr="008264C6">
        <w:rPr>
          <w:rFonts w:ascii="GHEA Grapalat" w:hAnsi="GHEA Grapalat" w:cs="Sylfaen"/>
          <w:sz w:val="24"/>
          <w:szCs w:val="24"/>
          <w:lang w:val="hy-AM"/>
        </w:rPr>
        <w:t xml:space="preserve"> հերքվում են բողոքաբերի փաստարկները՝ նկատի ունենալով, որ նախարարը չի կարող ազատվել </w:t>
      </w:r>
      <w:r w:rsidR="00A07D6A">
        <w:rPr>
          <w:rFonts w:ascii="GHEA Grapalat" w:hAnsi="GHEA Grapalat" w:cs="Sylfaen"/>
          <w:sz w:val="24"/>
          <w:szCs w:val="24"/>
          <w:lang w:val="hy-AM"/>
        </w:rPr>
        <w:t xml:space="preserve">ենթադրյալ </w:t>
      </w:r>
      <w:r w:rsidR="008264C6" w:rsidRPr="008264C6">
        <w:rPr>
          <w:rFonts w:ascii="GHEA Grapalat" w:hAnsi="GHEA Grapalat" w:cs="Sylfaen"/>
          <w:sz w:val="24"/>
          <w:szCs w:val="24"/>
          <w:lang w:val="hy-AM"/>
        </w:rPr>
        <w:t>վնասը հատուցե</w:t>
      </w:r>
      <w:r w:rsidR="00CD6C82">
        <w:rPr>
          <w:rFonts w:ascii="GHEA Grapalat" w:hAnsi="GHEA Grapalat" w:cs="Sylfaen"/>
          <w:sz w:val="24"/>
          <w:szCs w:val="24"/>
          <w:lang w:val="hy-AM"/>
        </w:rPr>
        <w:t>լ</w:t>
      </w:r>
      <w:r w:rsidR="008264C6" w:rsidRPr="008264C6">
        <w:rPr>
          <w:rFonts w:ascii="GHEA Grapalat" w:hAnsi="GHEA Grapalat" w:cs="Sylfaen"/>
          <w:sz w:val="24"/>
          <w:szCs w:val="24"/>
          <w:lang w:val="hy-AM"/>
        </w:rPr>
        <w:t>ու պարտավորությունից</w:t>
      </w:r>
      <w:r w:rsidR="00D25990" w:rsidRPr="001E1480">
        <w:rPr>
          <w:rFonts w:ascii="GHEA Grapalat" w:hAnsi="GHEA Grapalat" w:cs="Sylfaen"/>
          <w:sz w:val="24"/>
          <w:szCs w:val="24"/>
          <w:lang w:val="hy-AM"/>
        </w:rPr>
        <w:t>`</w:t>
      </w:r>
      <w:r w:rsidR="008264C6" w:rsidRPr="008264C6">
        <w:rPr>
          <w:rFonts w:ascii="GHEA Grapalat" w:hAnsi="GHEA Grapalat" w:cs="Sylfaen"/>
          <w:sz w:val="24"/>
          <w:szCs w:val="24"/>
          <w:lang w:val="hy-AM"/>
        </w:rPr>
        <w:t xml:space="preserve"> հիմնվելով միայն այն հանգամանքի վրա</w:t>
      </w:r>
      <w:r w:rsidR="008264C6" w:rsidRPr="0008203C">
        <w:rPr>
          <w:rFonts w:ascii="GHEA Grapalat" w:hAnsi="GHEA Grapalat" w:cs="Sylfaen"/>
          <w:sz w:val="24"/>
          <w:szCs w:val="24"/>
          <w:lang w:val="hy-AM"/>
        </w:rPr>
        <w:t>, որ համապատասխան գործառույթները կատարել են կամ պարտավոր էին կատարել իրեն ստորադաս մարմիններն ու անձինք:</w:t>
      </w:r>
    </w:p>
    <w:p w14:paraId="33CF0BB7" w14:textId="4EBA32DD" w:rsidR="008264C6" w:rsidRPr="008264C6" w:rsidRDefault="008264C6" w:rsidP="00D4263B">
      <w:pPr>
        <w:pStyle w:val="ListParagraph"/>
        <w:numPr>
          <w:ilvl w:val="0"/>
          <w:numId w:val="3"/>
        </w:numPr>
        <w:tabs>
          <w:tab w:val="left" w:pos="426"/>
          <w:tab w:val="left" w:pos="851"/>
          <w:tab w:val="left" w:pos="1134"/>
        </w:tabs>
        <w:spacing w:after="0" w:line="276" w:lineRule="auto"/>
        <w:ind w:left="-142" w:right="-284" w:firstLine="567"/>
        <w:jc w:val="both"/>
        <w:rPr>
          <w:rFonts w:ascii="GHEA Grapalat" w:hAnsi="GHEA Grapalat" w:cs="Sylfaen"/>
          <w:sz w:val="24"/>
          <w:szCs w:val="24"/>
          <w:lang w:val="hy-AM"/>
        </w:rPr>
      </w:pPr>
      <w:r w:rsidRPr="008264C6">
        <w:rPr>
          <w:rFonts w:ascii="GHEA Grapalat" w:hAnsi="GHEA Grapalat" w:cs="Sylfaen"/>
          <w:sz w:val="24"/>
          <w:szCs w:val="24"/>
          <w:lang w:val="hy-AM"/>
        </w:rPr>
        <w:t xml:space="preserve">Ինչ վերաբերում է </w:t>
      </w:r>
      <w:r w:rsidRPr="00F34E76">
        <w:rPr>
          <w:rFonts w:ascii="GHEA Grapalat" w:hAnsi="GHEA Grapalat"/>
          <w:sz w:val="24"/>
          <w:szCs w:val="24"/>
          <w:shd w:val="clear" w:color="auto" w:fill="FFFFFF"/>
          <w:lang w:val="hy-AM"/>
        </w:rPr>
        <w:t>Հասմիկ Ստեփանի Պողոսյանի բողոքի պատասխանում նշված</w:t>
      </w:r>
      <w:r w:rsidRPr="008264C6">
        <w:rPr>
          <w:rFonts w:ascii="GHEA Grapalat" w:hAnsi="GHEA Grapalat"/>
          <w:sz w:val="24"/>
          <w:szCs w:val="24"/>
          <w:shd w:val="clear" w:color="auto" w:fill="FFFFFF"/>
          <w:lang w:val="hy-AM"/>
        </w:rPr>
        <w:t xml:space="preserve"> փաստարկներին</w:t>
      </w:r>
      <w:r w:rsidR="00C23CDF" w:rsidRPr="00C23CDF">
        <w:rPr>
          <w:rFonts w:ascii="GHEA Grapalat" w:hAnsi="GHEA Grapalat"/>
          <w:sz w:val="24"/>
          <w:szCs w:val="24"/>
          <w:shd w:val="clear" w:color="auto" w:fill="FFFFFF"/>
          <w:lang w:val="hy-AM"/>
        </w:rPr>
        <w:t xml:space="preserve"> </w:t>
      </w:r>
      <w:r w:rsidR="00C23CDF" w:rsidRPr="0008203C">
        <w:rPr>
          <w:rFonts w:ascii="GHEA Grapalat" w:hAnsi="GHEA Grapalat" w:cs="Sylfaen"/>
          <w:sz w:val="24"/>
          <w:szCs w:val="24"/>
          <w:lang w:val="hy-AM"/>
        </w:rPr>
        <w:t xml:space="preserve">(տե՛ս վերը՝ </w:t>
      </w:r>
      <w:r w:rsidR="00C23CDF">
        <w:rPr>
          <w:rFonts w:ascii="GHEA Grapalat" w:hAnsi="GHEA Grapalat"/>
          <w:sz w:val="24"/>
          <w:szCs w:val="24"/>
          <w:shd w:val="clear" w:color="auto" w:fill="FFFFFF"/>
          <w:lang w:val="hy-AM"/>
        </w:rPr>
        <w:t>3</w:t>
      </w:r>
      <w:r w:rsidR="00C23CDF" w:rsidRPr="008264C6">
        <w:rPr>
          <w:rFonts w:ascii="GHEA Grapalat" w:hAnsi="GHEA Grapalat"/>
          <w:sz w:val="24"/>
          <w:szCs w:val="24"/>
          <w:shd w:val="clear" w:color="auto" w:fill="FFFFFF"/>
          <w:lang w:val="hy-AM"/>
        </w:rPr>
        <w:t>.</w:t>
      </w:r>
      <w:r w:rsidR="00C23CDF">
        <w:rPr>
          <w:rFonts w:ascii="GHEA Grapalat" w:hAnsi="GHEA Grapalat"/>
          <w:sz w:val="24"/>
          <w:szCs w:val="24"/>
          <w:shd w:val="clear" w:color="auto" w:fill="FFFFFF"/>
          <w:lang w:val="hy-AM"/>
        </w:rPr>
        <w:t>12</w:t>
      </w:r>
      <w:r w:rsidR="00C23CDF" w:rsidRPr="008264C6">
        <w:rPr>
          <w:rFonts w:ascii="GHEA Grapalat" w:hAnsi="GHEA Grapalat"/>
          <w:sz w:val="24"/>
          <w:szCs w:val="24"/>
          <w:shd w:val="clear" w:color="auto" w:fill="FFFFFF"/>
          <w:lang w:val="hy-AM"/>
        </w:rPr>
        <w:t xml:space="preserve">.-րդ, </w:t>
      </w:r>
      <w:r w:rsidR="00C23CDF">
        <w:rPr>
          <w:rFonts w:ascii="GHEA Grapalat" w:hAnsi="GHEA Grapalat"/>
          <w:sz w:val="24"/>
          <w:szCs w:val="24"/>
          <w:shd w:val="clear" w:color="auto" w:fill="FFFFFF"/>
          <w:lang w:val="hy-AM"/>
        </w:rPr>
        <w:t>3</w:t>
      </w:r>
      <w:r w:rsidR="00C23CDF" w:rsidRPr="008264C6">
        <w:rPr>
          <w:rFonts w:ascii="GHEA Grapalat" w:hAnsi="GHEA Grapalat"/>
          <w:sz w:val="24"/>
          <w:szCs w:val="24"/>
          <w:shd w:val="clear" w:color="auto" w:fill="FFFFFF"/>
          <w:lang w:val="hy-AM"/>
        </w:rPr>
        <w:t>.1</w:t>
      </w:r>
      <w:r w:rsidR="00C23CDF">
        <w:rPr>
          <w:rFonts w:ascii="GHEA Grapalat" w:hAnsi="GHEA Grapalat"/>
          <w:sz w:val="24"/>
          <w:szCs w:val="24"/>
          <w:shd w:val="clear" w:color="auto" w:fill="FFFFFF"/>
          <w:lang w:val="hy-AM"/>
        </w:rPr>
        <w:t>4</w:t>
      </w:r>
      <w:r w:rsidR="00C23CDF" w:rsidRPr="008264C6">
        <w:rPr>
          <w:rFonts w:ascii="GHEA Grapalat" w:hAnsi="GHEA Grapalat"/>
          <w:sz w:val="24"/>
          <w:szCs w:val="24"/>
          <w:shd w:val="clear" w:color="auto" w:fill="FFFFFF"/>
          <w:lang w:val="hy-AM"/>
        </w:rPr>
        <w:t>.-</w:t>
      </w:r>
      <w:r w:rsidR="00C23CDF">
        <w:rPr>
          <w:rFonts w:ascii="GHEA Grapalat" w:hAnsi="GHEA Grapalat"/>
          <w:sz w:val="24"/>
          <w:szCs w:val="24"/>
          <w:shd w:val="clear" w:color="auto" w:fill="FFFFFF"/>
          <w:lang w:val="hy-AM"/>
        </w:rPr>
        <w:t>3</w:t>
      </w:r>
      <w:r w:rsidR="00C23CDF" w:rsidRPr="008264C6">
        <w:rPr>
          <w:rFonts w:ascii="GHEA Grapalat" w:hAnsi="GHEA Grapalat"/>
          <w:sz w:val="24"/>
          <w:szCs w:val="24"/>
          <w:shd w:val="clear" w:color="auto" w:fill="FFFFFF"/>
          <w:lang w:val="hy-AM"/>
        </w:rPr>
        <w:t>.1</w:t>
      </w:r>
      <w:r w:rsidR="00C23CDF">
        <w:rPr>
          <w:rFonts w:ascii="GHEA Grapalat" w:hAnsi="GHEA Grapalat"/>
          <w:sz w:val="24"/>
          <w:szCs w:val="24"/>
          <w:shd w:val="clear" w:color="auto" w:fill="FFFFFF"/>
          <w:lang w:val="hy-AM"/>
        </w:rPr>
        <w:t>5</w:t>
      </w:r>
      <w:r w:rsidR="00C23CDF" w:rsidRPr="008264C6">
        <w:rPr>
          <w:rFonts w:ascii="GHEA Grapalat" w:hAnsi="GHEA Grapalat"/>
          <w:sz w:val="24"/>
          <w:szCs w:val="24"/>
          <w:shd w:val="clear" w:color="auto" w:fill="FFFFFF"/>
          <w:lang w:val="hy-AM"/>
        </w:rPr>
        <w:t>.-րդ</w:t>
      </w:r>
      <w:r w:rsidR="00C23CDF" w:rsidRPr="0008203C">
        <w:rPr>
          <w:rFonts w:ascii="GHEA Grapalat" w:hAnsi="GHEA Grapalat" w:cs="Sylfaen"/>
          <w:sz w:val="24"/>
          <w:szCs w:val="24"/>
          <w:lang w:val="hy-AM"/>
        </w:rPr>
        <w:t xml:space="preserve"> կետերը)</w:t>
      </w:r>
      <w:r w:rsidRPr="008264C6">
        <w:rPr>
          <w:rFonts w:ascii="GHEA Grapalat" w:hAnsi="GHEA Grapalat"/>
          <w:sz w:val="24"/>
          <w:szCs w:val="24"/>
          <w:shd w:val="clear" w:color="auto" w:fill="FFFFFF"/>
          <w:lang w:val="hy-AM"/>
        </w:rPr>
        <w:t xml:space="preserve">, արդեն իսկ վերը նշված </w:t>
      </w:r>
      <w:r w:rsidR="00495344" w:rsidRPr="00372884">
        <w:rPr>
          <w:rFonts w:ascii="GHEA Grapalat" w:hAnsi="GHEA Grapalat"/>
          <w:sz w:val="24"/>
          <w:szCs w:val="24"/>
          <w:shd w:val="clear" w:color="auto" w:fill="FFFFFF"/>
          <w:lang w:val="hy-AM"/>
        </w:rPr>
        <w:t>5</w:t>
      </w:r>
      <w:r w:rsidRPr="00372884">
        <w:rPr>
          <w:rFonts w:ascii="GHEA Grapalat" w:hAnsi="GHEA Grapalat"/>
          <w:sz w:val="24"/>
          <w:szCs w:val="24"/>
          <w:shd w:val="clear" w:color="auto" w:fill="FFFFFF"/>
          <w:lang w:val="hy-AM"/>
        </w:rPr>
        <w:t xml:space="preserve">.29.-րդ և </w:t>
      </w:r>
      <w:r w:rsidR="00495344" w:rsidRPr="00372884">
        <w:rPr>
          <w:rFonts w:ascii="GHEA Grapalat" w:hAnsi="GHEA Grapalat"/>
          <w:sz w:val="24"/>
          <w:szCs w:val="24"/>
          <w:shd w:val="clear" w:color="auto" w:fill="FFFFFF"/>
          <w:lang w:val="hy-AM"/>
        </w:rPr>
        <w:t>5</w:t>
      </w:r>
      <w:r w:rsidRPr="00372884">
        <w:rPr>
          <w:rFonts w:ascii="GHEA Grapalat" w:hAnsi="GHEA Grapalat"/>
          <w:sz w:val="24"/>
          <w:szCs w:val="24"/>
          <w:shd w:val="clear" w:color="auto" w:fill="FFFFFF"/>
          <w:lang w:val="hy-AM"/>
        </w:rPr>
        <w:t>.32</w:t>
      </w:r>
      <w:r w:rsidRPr="008264C6">
        <w:rPr>
          <w:rFonts w:ascii="GHEA Grapalat" w:hAnsi="GHEA Grapalat"/>
          <w:sz w:val="24"/>
          <w:szCs w:val="24"/>
          <w:shd w:val="clear" w:color="auto" w:fill="FFFFFF"/>
          <w:lang w:val="hy-AM"/>
        </w:rPr>
        <w:t xml:space="preserve">.-րդ կետերում արձանագրվել է, որ վնասը չպետք է նույնացվի </w:t>
      </w:r>
      <w:r w:rsidRPr="008264C6">
        <w:rPr>
          <w:rFonts w:ascii="GHEA Grapalat" w:hAnsi="GHEA Grapalat" w:cs="Sylfaen"/>
          <w:sz w:val="24"/>
          <w:szCs w:val="24"/>
          <w:lang w:val="hy-AM"/>
        </w:rPr>
        <w:t>Սամվել Հովսեփյանի կողմից յուրացված գումարի հետ և այն ենթակա է պարզման գործի նոր քննության ընթացքում:</w:t>
      </w:r>
    </w:p>
    <w:p w14:paraId="3D4AFD82" w14:textId="77777777" w:rsidR="00D4263B" w:rsidRPr="0008203C" w:rsidRDefault="00D4263B" w:rsidP="00D4263B">
      <w:pPr>
        <w:pStyle w:val="ListParagraph"/>
        <w:numPr>
          <w:ilvl w:val="0"/>
          <w:numId w:val="3"/>
        </w:numPr>
        <w:tabs>
          <w:tab w:val="left" w:pos="426"/>
          <w:tab w:val="left" w:pos="851"/>
          <w:tab w:val="left" w:pos="1134"/>
        </w:tabs>
        <w:spacing w:after="0" w:line="276" w:lineRule="auto"/>
        <w:ind w:left="-142" w:right="-284" w:firstLine="567"/>
        <w:jc w:val="both"/>
        <w:rPr>
          <w:rFonts w:ascii="GHEA Grapalat" w:hAnsi="GHEA Grapalat" w:cs="Sylfaen"/>
          <w:sz w:val="24"/>
          <w:szCs w:val="24"/>
          <w:lang w:val="hy-AM"/>
        </w:rPr>
      </w:pPr>
      <w:r w:rsidRPr="0008203C">
        <w:rPr>
          <w:rFonts w:ascii="GHEA Grapalat" w:hAnsi="GHEA Grapalat"/>
          <w:color w:val="000000" w:themeColor="text1"/>
          <w:sz w:val="24"/>
          <w:szCs w:val="24"/>
          <w:lang w:val="hy-AM"/>
        </w:rPr>
        <w:t xml:space="preserve">Այսպիսով, վճռաբեկ բողոքի հիմքի առկայությունը Վճռաբեկ դատարանը դիտում է բավարար՝ Վերաքննիչ դատարանի </w:t>
      </w:r>
      <w:r w:rsidRPr="0008203C">
        <w:rPr>
          <w:rFonts w:ascii="GHEA Grapalat" w:hAnsi="GHEA Grapalat" w:cs="Sylfaen"/>
          <w:sz w:val="24"/>
          <w:szCs w:val="24"/>
          <w:lang w:val="hy-AM"/>
        </w:rPr>
        <w:t>29</w:t>
      </w:r>
      <w:r w:rsidRPr="0008203C">
        <w:rPr>
          <w:rFonts w:ascii="GHEA Grapalat" w:hAnsi="GHEA Grapalat" w:cs="Cambria Math"/>
          <w:sz w:val="24"/>
          <w:szCs w:val="24"/>
          <w:lang w:val="hy-AM"/>
        </w:rPr>
        <w:t>.</w:t>
      </w:r>
      <w:r w:rsidRPr="0008203C">
        <w:rPr>
          <w:rFonts w:ascii="GHEA Grapalat" w:hAnsi="GHEA Grapalat" w:cs="Sylfaen"/>
          <w:sz w:val="24"/>
          <w:szCs w:val="24"/>
          <w:lang w:val="hy-AM"/>
        </w:rPr>
        <w:t>02</w:t>
      </w:r>
      <w:r w:rsidRPr="0008203C">
        <w:rPr>
          <w:rFonts w:ascii="GHEA Grapalat" w:hAnsi="GHEA Grapalat" w:cs="Cambria Math"/>
          <w:sz w:val="24"/>
          <w:szCs w:val="24"/>
          <w:lang w:val="hy-AM"/>
        </w:rPr>
        <w:t>.</w:t>
      </w:r>
      <w:r w:rsidRPr="0008203C">
        <w:rPr>
          <w:rFonts w:ascii="GHEA Grapalat" w:hAnsi="GHEA Grapalat" w:cs="Sylfaen"/>
          <w:sz w:val="24"/>
          <w:szCs w:val="24"/>
          <w:lang w:val="hy-AM"/>
        </w:rPr>
        <w:t>2024</w:t>
      </w:r>
      <w:r w:rsidRPr="0008203C">
        <w:rPr>
          <w:rFonts w:ascii="GHEA Grapalat" w:hAnsi="GHEA Grapalat"/>
          <w:color w:val="000000" w:themeColor="text1"/>
          <w:sz w:val="24"/>
          <w:szCs w:val="24"/>
          <w:lang w:val="hy-AM"/>
        </w:rPr>
        <w:t xml:space="preserve"> թվականի որոշումը բեկանելու համար:</w:t>
      </w:r>
    </w:p>
    <w:p w14:paraId="0A34013D" w14:textId="1F3E48DA" w:rsidR="00D4263B" w:rsidRPr="0008203C" w:rsidRDefault="00D4263B" w:rsidP="00D4263B">
      <w:pPr>
        <w:pStyle w:val="ListParagraph"/>
        <w:numPr>
          <w:ilvl w:val="0"/>
          <w:numId w:val="3"/>
        </w:numPr>
        <w:tabs>
          <w:tab w:val="left" w:pos="426"/>
          <w:tab w:val="left" w:pos="851"/>
          <w:tab w:val="left" w:pos="1134"/>
        </w:tabs>
        <w:spacing w:after="0" w:line="276" w:lineRule="auto"/>
        <w:ind w:left="-142" w:right="-284" w:firstLine="567"/>
        <w:jc w:val="both"/>
        <w:rPr>
          <w:rFonts w:ascii="GHEA Grapalat" w:hAnsi="GHEA Grapalat" w:cs="Sylfaen"/>
          <w:sz w:val="24"/>
          <w:szCs w:val="24"/>
          <w:lang w:val="hy-AM"/>
        </w:rPr>
      </w:pPr>
      <w:r w:rsidRPr="0008203C">
        <w:rPr>
          <w:rFonts w:ascii="GHEA Grapalat" w:hAnsi="GHEA Grapalat"/>
          <w:color w:val="000000" w:themeColor="text1"/>
          <w:sz w:val="24"/>
          <w:szCs w:val="24"/>
          <w:lang w:val="hy-AM"/>
        </w:rPr>
        <w:t>Միաժամանակ Վճռաբեկ դատարանը գտնում է, որ տվյալ դեպքում կիրառման է ենթակա Օրենսգրքի 405-րդ հոդվածի 1-ին մասի 2</w:t>
      </w:r>
      <w:r w:rsidRPr="0008203C">
        <w:rPr>
          <w:rFonts w:ascii="GHEA Grapalat" w:hAnsi="GHEA Grapalat"/>
          <w:color w:val="000000" w:themeColor="text1"/>
          <w:sz w:val="24"/>
          <w:szCs w:val="24"/>
          <w:lang w:val="hy-AM"/>
        </w:rPr>
        <w:noBreakHyphen/>
        <w:t xml:space="preserve">րդ կետի ուժով Վերաքննիչ դատարանի </w:t>
      </w:r>
      <w:r w:rsidRPr="0008203C">
        <w:rPr>
          <w:rFonts w:ascii="GHEA Grapalat" w:hAnsi="GHEA Grapalat" w:cs="Sylfaen"/>
          <w:sz w:val="24"/>
          <w:szCs w:val="24"/>
          <w:lang w:val="hy-AM"/>
        </w:rPr>
        <w:t>29</w:t>
      </w:r>
      <w:r w:rsidRPr="0008203C">
        <w:rPr>
          <w:rFonts w:ascii="GHEA Grapalat" w:hAnsi="GHEA Grapalat" w:cs="Cambria Math"/>
          <w:sz w:val="24"/>
          <w:szCs w:val="24"/>
          <w:lang w:val="hy-AM"/>
        </w:rPr>
        <w:t>.</w:t>
      </w:r>
      <w:r w:rsidRPr="0008203C">
        <w:rPr>
          <w:rFonts w:ascii="GHEA Grapalat" w:hAnsi="GHEA Grapalat" w:cs="Sylfaen"/>
          <w:sz w:val="24"/>
          <w:szCs w:val="24"/>
          <w:lang w:val="hy-AM"/>
        </w:rPr>
        <w:t>02</w:t>
      </w:r>
      <w:r w:rsidRPr="0008203C">
        <w:rPr>
          <w:rFonts w:ascii="GHEA Grapalat" w:hAnsi="GHEA Grapalat" w:cs="Cambria Math"/>
          <w:sz w:val="24"/>
          <w:szCs w:val="24"/>
          <w:lang w:val="hy-AM"/>
        </w:rPr>
        <w:t>.</w:t>
      </w:r>
      <w:r w:rsidRPr="0008203C">
        <w:rPr>
          <w:rFonts w:ascii="GHEA Grapalat" w:hAnsi="GHEA Grapalat" w:cs="Sylfaen"/>
          <w:sz w:val="24"/>
          <w:szCs w:val="24"/>
          <w:lang w:val="hy-AM"/>
        </w:rPr>
        <w:t>2024</w:t>
      </w:r>
      <w:r w:rsidRPr="0008203C">
        <w:rPr>
          <w:rFonts w:ascii="GHEA Grapalat" w:hAnsi="GHEA Grapalat"/>
          <w:color w:val="000000" w:themeColor="text1"/>
          <w:sz w:val="24"/>
          <w:szCs w:val="24"/>
          <w:lang w:val="hy-AM"/>
        </w:rPr>
        <w:t xml:space="preserve"> թվականի որոշումը բեկանելու և գործը համապատասխան ստորադաս՝ </w:t>
      </w:r>
      <w:r w:rsidRPr="0008203C">
        <w:rPr>
          <w:rFonts w:ascii="GHEA Grapalat" w:hAnsi="GHEA Grapalat"/>
          <w:bCs/>
          <w:sz w:val="24"/>
          <w:szCs w:val="24"/>
          <w:shd w:val="clear" w:color="auto" w:fill="FFFFFF"/>
          <w:lang w:val="hy-AM"/>
        </w:rPr>
        <w:t>ՀՀ հակակոռուպցիոն դատարան</w:t>
      </w:r>
      <w:r w:rsidRPr="0008203C">
        <w:rPr>
          <w:rFonts w:ascii="GHEA Grapalat" w:hAnsi="GHEA Grapalat"/>
          <w:color w:val="000000" w:themeColor="text1"/>
          <w:sz w:val="24"/>
          <w:szCs w:val="24"/>
          <w:lang w:val="hy-AM"/>
        </w:rPr>
        <w:t xml:space="preserve">՝ սույն որոշմամբ սահմանված ծավալով նոր քննության ուղարկելու Վճռաբեկ դատարանի լիազորությունը: </w:t>
      </w:r>
    </w:p>
    <w:p w14:paraId="2E24EE3A" w14:textId="77777777" w:rsidR="008C587A" w:rsidRPr="0008203C" w:rsidRDefault="008C587A" w:rsidP="00A90522">
      <w:pPr>
        <w:pStyle w:val="NormalWeb"/>
        <w:shd w:val="clear" w:color="auto" w:fill="FFFFFF"/>
        <w:tabs>
          <w:tab w:val="left" w:pos="851"/>
          <w:tab w:val="left" w:pos="1276"/>
        </w:tabs>
        <w:spacing w:before="0" w:beforeAutospacing="0" w:after="0" w:afterAutospacing="0" w:line="276" w:lineRule="auto"/>
        <w:ind w:right="-283" w:firstLine="568"/>
        <w:jc w:val="both"/>
        <w:rPr>
          <w:rFonts w:ascii="GHEA Grapalat" w:hAnsi="GHEA Grapalat"/>
          <w:b/>
          <w:bCs/>
          <w:color w:val="000000" w:themeColor="text1"/>
          <w:lang w:val="hy-AM"/>
        </w:rPr>
      </w:pPr>
    </w:p>
    <w:p w14:paraId="59D3E1E3" w14:textId="74713F94" w:rsidR="00A90522" w:rsidRPr="0008203C" w:rsidRDefault="00495344" w:rsidP="00E87CFB">
      <w:pPr>
        <w:pStyle w:val="NormalWeb"/>
        <w:shd w:val="clear" w:color="auto" w:fill="FFFFFF"/>
        <w:tabs>
          <w:tab w:val="left" w:pos="851"/>
          <w:tab w:val="left" w:pos="1276"/>
        </w:tabs>
        <w:spacing w:before="0" w:beforeAutospacing="0" w:after="0" w:afterAutospacing="0" w:line="276" w:lineRule="auto"/>
        <w:ind w:right="-283" w:firstLine="426"/>
        <w:jc w:val="both"/>
        <w:rPr>
          <w:rFonts w:ascii="GHEA Grapalat" w:eastAsia="MS Mincho" w:hAnsi="GHEA Grapalat" w:cs="MS Mincho"/>
          <w:b/>
          <w:bCs/>
          <w:u w:val="single"/>
          <w:shd w:val="clear" w:color="auto" w:fill="FFFFFF"/>
          <w:lang w:val="hy-AM"/>
        </w:rPr>
      </w:pPr>
      <w:r>
        <w:rPr>
          <w:rFonts w:ascii="GHEA Grapalat" w:hAnsi="GHEA Grapalat"/>
          <w:b/>
          <w:bCs/>
          <w:color w:val="000000" w:themeColor="text1"/>
          <w:u w:val="single"/>
          <w:lang w:val="hy-AM"/>
        </w:rPr>
        <w:t>6</w:t>
      </w:r>
      <w:r w:rsidR="00E87CFB" w:rsidRPr="0008203C">
        <w:rPr>
          <w:rFonts w:ascii="GHEA Grapalat" w:eastAsia="MS Mincho" w:hAnsi="GHEA Grapalat" w:cs="Cambria Math"/>
          <w:b/>
          <w:bCs/>
          <w:color w:val="000000" w:themeColor="text1"/>
          <w:u w:val="single"/>
          <w:lang w:val="hy-AM"/>
        </w:rPr>
        <w:t>.</w:t>
      </w:r>
      <w:r w:rsidR="00A90522" w:rsidRPr="0008203C">
        <w:rPr>
          <w:rFonts w:ascii="GHEA Grapalat" w:hAnsi="GHEA Grapalat" w:cs="Cambria Math"/>
          <w:b/>
          <w:bCs/>
          <w:color w:val="000000" w:themeColor="text1"/>
          <w:u w:val="single"/>
          <w:lang w:val="hy-AM"/>
        </w:rPr>
        <w:t xml:space="preserve"> </w:t>
      </w:r>
      <w:r w:rsidR="008C587A" w:rsidRPr="0008203C">
        <w:rPr>
          <w:rFonts w:ascii="GHEA Grapalat" w:hAnsi="GHEA Grapalat"/>
          <w:b/>
          <w:bCs/>
          <w:u w:val="single"/>
          <w:shd w:val="clear" w:color="auto" w:fill="FFFFFF"/>
          <w:lang w:val="hy-AM"/>
        </w:rPr>
        <w:t>Վճռաբեկ դատարանի պատճառաբանությունները և եզրահանգումները դատական ծախսերի բաշխման վերաբերյալ</w:t>
      </w:r>
      <w:r w:rsidR="00E87CFB" w:rsidRPr="0008203C">
        <w:rPr>
          <w:rFonts w:ascii="GHEA Grapalat" w:eastAsia="MS Mincho" w:hAnsi="GHEA Grapalat" w:cs="Cambria Math"/>
          <w:b/>
          <w:bCs/>
          <w:u w:val="single"/>
          <w:shd w:val="clear" w:color="auto" w:fill="FFFFFF"/>
          <w:lang w:val="hy-AM"/>
        </w:rPr>
        <w:t>.</w:t>
      </w:r>
    </w:p>
    <w:p w14:paraId="18887B9D" w14:textId="77777777" w:rsidR="0097088B" w:rsidRPr="0008203C" w:rsidRDefault="008C587A" w:rsidP="00E87CFB">
      <w:pPr>
        <w:pStyle w:val="ListParagraph"/>
        <w:numPr>
          <w:ilvl w:val="0"/>
          <w:numId w:val="7"/>
        </w:numPr>
        <w:tabs>
          <w:tab w:val="left" w:pos="284"/>
          <w:tab w:val="left" w:pos="567"/>
          <w:tab w:val="left" w:pos="851"/>
        </w:tabs>
        <w:spacing w:after="0" w:line="276" w:lineRule="auto"/>
        <w:ind w:left="0" w:right="-284" w:firstLine="425"/>
        <w:jc w:val="both"/>
        <w:rPr>
          <w:rFonts w:ascii="GHEA Grapalat" w:hAnsi="GHEA Grapalat"/>
          <w:sz w:val="24"/>
          <w:szCs w:val="24"/>
          <w:lang w:val="hy-AM"/>
        </w:rPr>
      </w:pPr>
      <w:r w:rsidRPr="0008203C">
        <w:rPr>
          <w:rFonts w:ascii="GHEA Grapalat" w:hAnsi="GHEA Grapalat"/>
          <w:sz w:val="24"/>
          <w:szCs w:val="24"/>
          <w:shd w:val="clear" w:color="auto" w:fill="FFFFFF"/>
          <w:lang w:val="hy-AM"/>
        </w:rPr>
        <w:t xml:space="preserve">Օրենսգրքի 101-րդ հոդվածի համաձայն՝ դատական ծախսերը կազմված են պետական տուրքից և գործի քննության հետ կապված այլ ծախսերից: </w:t>
      </w:r>
    </w:p>
    <w:p w14:paraId="1B3C6344" w14:textId="77777777" w:rsidR="0097088B" w:rsidRPr="0008203C" w:rsidRDefault="008C587A" w:rsidP="00E87CFB">
      <w:pPr>
        <w:pStyle w:val="ListParagraph"/>
        <w:numPr>
          <w:ilvl w:val="0"/>
          <w:numId w:val="7"/>
        </w:numPr>
        <w:tabs>
          <w:tab w:val="left" w:pos="284"/>
          <w:tab w:val="left" w:pos="567"/>
          <w:tab w:val="left" w:pos="851"/>
        </w:tabs>
        <w:spacing w:after="0" w:line="276" w:lineRule="auto"/>
        <w:ind w:left="0" w:right="-284" w:firstLine="425"/>
        <w:jc w:val="both"/>
        <w:rPr>
          <w:rFonts w:ascii="GHEA Grapalat" w:hAnsi="GHEA Grapalat"/>
          <w:sz w:val="24"/>
          <w:szCs w:val="24"/>
          <w:lang w:val="hy-AM"/>
        </w:rPr>
      </w:pPr>
      <w:r w:rsidRPr="0008203C">
        <w:rPr>
          <w:rFonts w:ascii="GHEA Grapalat" w:hAnsi="GHEA Grapalat"/>
          <w:sz w:val="24"/>
          <w:szCs w:val="24"/>
          <w:shd w:val="clear" w:color="auto" w:fill="FFFFFF"/>
          <w:lang w:val="hy-AM"/>
        </w:rPr>
        <w:t>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074709B3" w14:textId="77777777" w:rsidR="0097088B" w:rsidRPr="0008203C" w:rsidRDefault="008C587A" w:rsidP="00E87CFB">
      <w:pPr>
        <w:pStyle w:val="ListParagraph"/>
        <w:numPr>
          <w:ilvl w:val="0"/>
          <w:numId w:val="7"/>
        </w:numPr>
        <w:tabs>
          <w:tab w:val="left" w:pos="284"/>
          <w:tab w:val="left" w:pos="567"/>
          <w:tab w:val="left" w:pos="851"/>
        </w:tabs>
        <w:spacing w:after="0" w:line="276" w:lineRule="auto"/>
        <w:ind w:left="0" w:right="-284" w:firstLine="425"/>
        <w:jc w:val="both"/>
        <w:rPr>
          <w:rFonts w:ascii="GHEA Grapalat" w:hAnsi="GHEA Grapalat"/>
          <w:sz w:val="24"/>
          <w:szCs w:val="24"/>
          <w:lang w:val="hy-AM"/>
        </w:rPr>
      </w:pPr>
      <w:r w:rsidRPr="0008203C">
        <w:rPr>
          <w:rFonts w:ascii="GHEA Grapalat" w:hAnsi="GHEA Grapalat"/>
          <w:sz w:val="24"/>
          <w:szCs w:val="24"/>
          <w:shd w:val="clear" w:color="auto" w:fill="FFFFFF"/>
          <w:lang w:val="hy-AM"/>
        </w:rPr>
        <w:t xml:space="preserve">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ՀՀ քաղաքացիական դատավարության օրենսգրքի 10-րդ գլխի կանոններին համապատասխան: </w:t>
      </w:r>
    </w:p>
    <w:p w14:paraId="744A8127" w14:textId="7FEECD4D" w:rsidR="00204634" w:rsidRPr="0008203C" w:rsidRDefault="00412091" w:rsidP="00E87CFB">
      <w:pPr>
        <w:pStyle w:val="ListParagraph"/>
        <w:numPr>
          <w:ilvl w:val="0"/>
          <w:numId w:val="7"/>
        </w:numPr>
        <w:tabs>
          <w:tab w:val="left" w:pos="284"/>
          <w:tab w:val="left" w:pos="567"/>
          <w:tab w:val="left" w:pos="851"/>
        </w:tabs>
        <w:spacing w:after="0" w:line="276" w:lineRule="auto"/>
        <w:ind w:left="0" w:right="-284" w:firstLine="425"/>
        <w:jc w:val="both"/>
        <w:rPr>
          <w:rFonts w:ascii="GHEA Grapalat" w:hAnsi="GHEA Grapalat"/>
          <w:sz w:val="24"/>
          <w:szCs w:val="24"/>
          <w:lang w:val="hy-AM"/>
        </w:rPr>
      </w:pPr>
      <w:r w:rsidRPr="0008203C">
        <w:rPr>
          <w:rFonts w:ascii="GHEA Grapalat" w:hAnsi="GHEA Grapalat"/>
          <w:sz w:val="24"/>
          <w:szCs w:val="24"/>
          <w:shd w:val="clear" w:color="auto" w:fill="FFFFFF"/>
          <w:lang w:val="hy-AM"/>
        </w:rPr>
        <w:t>Նկատի ունենալով, որ վճռաբեկ բողոքը ենթակա է 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 Վճռաբեկ դատարանը գտնում է, որ դատական ծախսերի բաշխման հարցը ենթակա է լուծման գործի նոր քննության արդյունքում:</w:t>
      </w:r>
    </w:p>
    <w:p w14:paraId="4BC2AF0E" w14:textId="6E1CEBB9" w:rsidR="007D21B4" w:rsidRPr="008264C6" w:rsidRDefault="007D21B4" w:rsidP="008264C6">
      <w:pPr>
        <w:tabs>
          <w:tab w:val="left" w:pos="567"/>
        </w:tabs>
        <w:spacing w:after="0" w:line="276" w:lineRule="auto"/>
        <w:ind w:right="-193" w:firstLine="426"/>
        <w:jc w:val="both"/>
        <w:rPr>
          <w:rFonts w:ascii="GHEA Grapalat" w:hAnsi="GHEA Grapalat"/>
          <w:sz w:val="24"/>
          <w:szCs w:val="24"/>
          <w:shd w:val="clear" w:color="auto" w:fill="FFFFFF"/>
          <w:lang w:val="hy-AM"/>
        </w:rPr>
      </w:pPr>
      <w:r w:rsidRPr="0008203C">
        <w:rPr>
          <w:rFonts w:ascii="GHEA Grapalat" w:hAnsi="GHEA Grapalat"/>
          <w:sz w:val="24"/>
          <w:szCs w:val="24"/>
          <w:shd w:val="clear" w:color="auto" w:fill="FFFFFF"/>
          <w:lang w:val="hy-AM"/>
        </w:rPr>
        <w:t xml:space="preserve">Ելնելով վերոգրյալից և ղեկավարվելով ՀՀ քաղաքացիական դատավարության օրենսգրքի 405-րդ, 406-րդ </w:t>
      </w:r>
      <w:r w:rsidR="00FA568F">
        <w:rPr>
          <w:rFonts w:ascii="GHEA Grapalat" w:hAnsi="GHEA Grapalat"/>
          <w:sz w:val="24"/>
          <w:szCs w:val="24"/>
          <w:shd w:val="clear" w:color="auto" w:fill="FFFFFF"/>
          <w:lang w:val="hy-AM"/>
        </w:rPr>
        <w:t>ու</w:t>
      </w:r>
      <w:r w:rsidRPr="0008203C">
        <w:rPr>
          <w:rFonts w:ascii="GHEA Grapalat" w:hAnsi="GHEA Grapalat"/>
          <w:sz w:val="24"/>
          <w:szCs w:val="24"/>
          <w:shd w:val="clear" w:color="auto" w:fill="FFFFFF"/>
          <w:lang w:val="hy-AM"/>
        </w:rPr>
        <w:t xml:space="preserve"> 408-րդ հոդվածներով` Վճռաբեկ դատարանը</w:t>
      </w:r>
    </w:p>
    <w:p w14:paraId="637DE7CB" w14:textId="77777777" w:rsidR="00C726E5" w:rsidRDefault="00C726E5" w:rsidP="004844AC">
      <w:pPr>
        <w:tabs>
          <w:tab w:val="left" w:pos="567"/>
        </w:tabs>
        <w:spacing w:after="0"/>
        <w:ind w:right="-193" w:firstLine="568"/>
        <w:jc w:val="center"/>
        <w:rPr>
          <w:rFonts w:ascii="GHEA Grapalat" w:hAnsi="GHEA Grapalat"/>
          <w:b/>
          <w:bCs/>
          <w:sz w:val="28"/>
          <w:szCs w:val="28"/>
          <w:shd w:val="clear" w:color="auto" w:fill="FFFFFF"/>
          <w:lang w:val="hy-AM"/>
        </w:rPr>
      </w:pPr>
    </w:p>
    <w:p w14:paraId="06C2815C" w14:textId="1C54278C" w:rsidR="007D21B4" w:rsidRPr="0008203C" w:rsidRDefault="007D21B4" w:rsidP="004844AC">
      <w:pPr>
        <w:tabs>
          <w:tab w:val="left" w:pos="567"/>
        </w:tabs>
        <w:spacing w:after="0"/>
        <w:ind w:right="-193" w:firstLine="568"/>
        <w:jc w:val="center"/>
        <w:rPr>
          <w:rFonts w:ascii="GHEA Grapalat" w:hAnsi="GHEA Grapalat"/>
          <w:b/>
          <w:bCs/>
          <w:sz w:val="28"/>
          <w:szCs w:val="28"/>
          <w:shd w:val="clear" w:color="auto" w:fill="FFFFFF"/>
          <w:lang w:val="hy-AM"/>
        </w:rPr>
      </w:pPr>
      <w:r w:rsidRPr="0008203C">
        <w:rPr>
          <w:rFonts w:ascii="GHEA Grapalat" w:hAnsi="GHEA Grapalat"/>
          <w:b/>
          <w:bCs/>
          <w:sz w:val="28"/>
          <w:szCs w:val="28"/>
          <w:shd w:val="clear" w:color="auto" w:fill="FFFFFF"/>
          <w:lang w:val="hy-AM"/>
        </w:rPr>
        <w:lastRenderedPageBreak/>
        <w:t>Ո</w:t>
      </w:r>
      <w:r w:rsidR="0044084D" w:rsidRPr="0008203C">
        <w:rPr>
          <w:rFonts w:ascii="GHEA Grapalat" w:hAnsi="GHEA Grapalat"/>
          <w:b/>
          <w:bCs/>
          <w:sz w:val="28"/>
          <w:szCs w:val="28"/>
          <w:shd w:val="clear" w:color="auto" w:fill="FFFFFF"/>
          <w:lang w:val="hy-AM"/>
        </w:rPr>
        <w:t xml:space="preserve"> </w:t>
      </w:r>
      <w:r w:rsidRPr="0008203C">
        <w:rPr>
          <w:rFonts w:ascii="GHEA Grapalat" w:hAnsi="GHEA Grapalat"/>
          <w:b/>
          <w:bCs/>
          <w:sz w:val="28"/>
          <w:szCs w:val="28"/>
          <w:shd w:val="clear" w:color="auto" w:fill="FFFFFF"/>
          <w:lang w:val="hy-AM"/>
        </w:rPr>
        <w:t>Ր</w:t>
      </w:r>
      <w:r w:rsidR="0044084D" w:rsidRPr="0008203C">
        <w:rPr>
          <w:rFonts w:ascii="GHEA Grapalat" w:hAnsi="GHEA Grapalat"/>
          <w:b/>
          <w:bCs/>
          <w:sz w:val="28"/>
          <w:szCs w:val="28"/>
          <w:shd w:val="clear" w:color="auto" w:fill="FFFFFF"/>
          <w:lang w:val="hy-AM"/>
        </w:rPr>
        <w:t xml:space="preserve"> </w:t>
      </w:r>
      <w:r w:rsidRPr="0008203C">
        <w:rPr>
          <w:rFonts w:ascii="GHEA Grapalat" w:hAnsi="GHEA Grapalat"/>
          <w:b/>
          <w:bCs/>
          <w:sz w:val="28"/>
          <w:szCs w:val="28"/>
          <w:shd w:val="clear" w:color="auto" w:fill="FFFFFF"/>
          <w:lang w:val="hy-AM"/>
        </w:rPr>
        <w:t>Ո</w:t>
      </w:r>
      <w:r w:rsidR="0044084D" w:rsidRPr="0008203C">
        <w:rPr>
          <w:rFonts w:ascii="GHEA Grapalat" w:hAnsi="GHEA Grapalat"/>
          <w:b/>
          <w:bCs/>
          <w:sz w:val="28"/>
          <w:szCs w:val="28"/>
          <w:shd w:val="clear" w:color="auto" w:fill="FFFFFF"/>
          <w:lang w:val="hy-AM"/>
        </w:rPr>
        <w:t xml:space="preserve"> </w:t>
      </w:r>
      <w:r w:rsidRPr="0008203C">
        <w:rPr>
          <w:rFonts w:ascii="GHEA Grapalat" w:hAnsi="GHEA Grapalat"/>
          <w:b/>
          <w:bCs/>
          <w:sz w:val="28"/>
          <w:szCs w:val="28"/>
          <w:shd w:val="clear" w:color="auto" w:fill="FFFFFF"/>
          <w:lang w:val="hy-AM"/>
        </w:rPr>
        <w:t>Շ</w:t>
      </w:r>
      <w:r w:rsidR="0044084D" w:rsidRPr="0008203C">
        <w:rPr>
          <w:rFonts w:ascii="GHEA Grapalat" w:hAnsi="GHEA Grapalat"/>
          <w:b/>
          <w:bCs/>
          <w:sz w:val="28"/>
          <w:szCs w:val="28"/>
          <w:shd w:val="clear" w:color="auto" w:fill="FFFFFF"/>
          <w:lang w:val="hy-AM"/>
        </w:rPr>
        <w:t xml:space="preserve"> </w:t>
      </w:r>
      <w:r w:rsidRPr="0008203C">
        <w:rPr>
          <w:rFonts w:ascii="GHEA Grapalat" w:hAnsi="GHEA Grapalat"/>
          <w:b/>
          <w:bCs/>
          <w:sz w:val="28"/>
          <w:szCs w:val="28"/>
          <w:shd w:val="clear" w:color="auto" w:fill="FFFFFF"/>
          <w:lang w:val="hy-AM"/>
        </w:rPr>
        <w:t>Ե</w:t>
      </w:r>
      <w:r w:rsidR="0044084D" w:rsidRPr="0008203C">
        <w:rPr>
          <w:rFonts w:ascii="GHEA Grapalat" w:hAnsi="GHEA Grapalat"/>
          <w:b/>
          <w:bCs/>
          <w:sz w:val="28"/>
          <w:szCs w:val="28"/>
          <w:shd w:val="clear" w:color="auto" w:fill="FFFFFF"/>
          <w:lang w:val="hy-AM"/>
        </w:rPr>
        <w:t xml:space="preserve"> </w:t>
      </w:r>
      <w:r w:rsidRPr="0008203C">
        <w:rPr>
          <w:rFonts w:ascii="GHEA Grapalat" w:hAnsi="GHEA Grapalat"/>
          <w:b/>
          <w:bCs/>
          <w:sz w:val="28"/>
          <w:szCs w:val="28"/>
          <w:shd w:val="clear" w:color="auto" w:fill="FFFFFF"/>
          <w:lang w:val="hy-AM"/>
        </w:rPr>
        <w:t>Ց</w:t>
      </w:r>
    </w:p>
    <w:p w14:paraId="6EE94EA8" w14:textId="77777777" w:rsidR="007D21B4" w:rsidRPr="0008203C" w:rsidRDefault="007D21B4" w:rsidP="004844AC">
      <w:pPr>
        <w:tabs>
          <w:tab w:val="left" w:pos="567"/>
        </w:tabs>
        <w:spacing w:after="0"/>
        <w:ind w:right="-193" w:firstLine="568"/>
        <w:jc w:val="both"/>
        <w:rPr>
          <w:rFonts w:ascii="GHEA Grapalat" w:hAnsi="GHEA Grapalat"/>
          <w:sz w:val="24"/>
          <w:szCs w:val="24"/>
          <w:shd w:val="clear" w:color="auto" w:fill="FFFFFF"/>
          <w:lang w:val="hy-AM"/>
        </w:rPr>
      </w:pPr>
    </w:p>
    <w:p w14:paraId="077B71A1" w14:textId="39EE70A6" w:rsidR="007D21B4" w:rsidRPr="0008203C" w:rsidRDefault="007D21B4" w:rsidP="0097088B">
      <w:pPr>
        <w:tabs>
          <w:tab w:val="left" w:pos="567"/>
        </w:tabs>
        <w:spacing w:after="0"/>
        <w:ind w:right="-193" w:firstLine="426"/>
        <w:jc w:val="both"/>
        <w:rPr>
          <w:rFonts w:ascii="GHEA Grapalat" w:hAnsi="GHEA Grapalat"/>
          <w:sz w:val="24"/>
          <w:szCs w:val="24"/>
          <w:shd w:val="clear" w:color="auto" w:fill="FFFFFF"/>
          <w:lang w:val="hy-AM"/>
        </w:rPr>
      </w:pPr>
      <w:r w:rsidRPr="0008203C">
        <w:rPr>
          <w:rFonts w:ascii="GHEA Grapalat" w:hAnsi="GHEA Grapalat"/>
          <w:sz w:val="24"/>
          <w:szCs w:val="24"/>
          <w:shd w:val="clear" w:color="auto" w:fill="FFFFFF"/>
          <w:lang w:val="hy-AM"/>
        </w:rPr>
        <w:t xml:space="preserve">1. Վճռաբեկ բողոքը բավարարել: </w:t>
      </w:r>
      <w:r w:rsidRPr="0008203C">
        <w:rPr>
          <w:rFonts w:ascii="GHEA Grapalat" w:hAnsi="GHEA Grapalat" w:cs="Sylfaen"/>
          <w:sz w:val="24"/>
          <w:szCs w:val="24"/>
          <w:lang w:val="hy-AM"/>
        </w:rPr>
        <w:t>ՀՀ</w:t>
      </w:r>
      <w:r w:rsidRPr="0008203C">
        <w:rPr>
          <w:rFonts w:ascii="GHEA Grapalat" w:hAnsi="GHEA Grapalat" w:cs="Sylfaen"/>
          <w:sz w:val="24"/>
          <w:szCs w:val="24"/>
          <w:lang w:val="de-DE"/>
        </w:rPr>
        <w:t xml:space="preserve"> </w:t>
      </w:r>
      <w:r w:rsidRPr="0008203C">
        <w:rPr>
          <w:rFonts w:ascii="GHEA Grapalat" w:hAnsi="GHEA Grapalat" w:cs="Sylfaen"/>
          <w:sz w:val="24"/>
          <w:szCs w:val="24"/>
          <w:lang w:val="hy-AM"/>
        </w:rPr>
        <w:t>վերաքննիչ</w:t>
      </w:r>
      <w:r w:rsidRPr="0008203C">
        <w:rPr>
          <w:rFonts w:ascii="GHEA Grapalat" w:hAnsi="GHEA Grapalat" w:cs="Sylfaen"/>
          <w:sz w:val="24"/>
          <w:szCs w:val="24"/>
          <w:lang w:val="de-DE"/>
        </w:rPr>
        <w:t xml:space="preserve"> </w:t>
      </w:r>
      <w:r w:rsidRPr="0008203C">
        <w:rPr>
          <w:rFonts w:ascii="GHEA Grapalat" w:hAnsi="GHEA Grapalat" w:cs="Sylfaen"/>
          <w:sz w:val="24"/>
          <w:szCs w:val="24"/>
          <w:lang w:val="hy-AM"/>
        </w:rPr>
        <w:t>հակակոռուպցիոն</w:t>
      </w:r>
      <w:r w:rsidRPr="0008203C">
        <w:rPr>
          <w:rFonts w:ascii="GHEA Grapalat" w:hAnsi="GHEA Grapalat" w:cs="Sylfaen"/>
          <w:sz w:val="24"/>
          <w:szCs w:val="24"/>
          <w:lang w:val="de-DE"/>
        </w:rPr>
        <w:t xml:space="preserve"> </w:t>
      </w:r>
      <w:r w:rsidRPr="0008203C">
        <w:rPr>
          <w:rFonts w:ascii="GHEA Grapalat" w:hAnsi="GHEA Grapalat" w:cs="Sylfaen"/>
          <w:sz w:val="24"/>
          <w:szCs w:val="24"/>
          <w:lang w:val="hy-AM"/>
        </w:rPr>
        <w:t>դատարանի 29</w:t>
      </w:r>
      <w:r w:rsidR="00E87CFB" w:rsidRPr="0008203C">
        <w:rPr>
          <w:rFonts w:ascii="GHEA Grapalat" w:hAnsi="GHEA Grapalat" w:cs="Cambria Math"/>
          <w:sz w:val="24"/>
          <w:szCs w:val="24"/>
          <w:lang w:val="hy-AM"/>
        </w:rPr>
        <w:t>.</w:t>
      </w:r>
      <w:r w:rsidRPr="0008203C">
        <w:rPr>
          <w:rFonts w:ascii="GHEA Grapalat" w:hAnsi="GHEA Grapalat" w:cs="Sylfaen"/>
          <w:sz w:val="24"/>
          <w:szCs w:val="24"/>
          <w:lang w:val="hy-AM"/>
        </w:rPr>
        <w:t>02</w:t>
      </w:r>
      <w:r w:rsidR="00E87CFB" w:rsidRPr="0008203C">
        <w:rPr>
          <w:rFonts w:ascii="GHEA Grapalat" w:hAnsi="GHEA Grapalat" w:cs="Cambria Math"/>
          <w:sz w:val="24"/>
          <w:szCs w:val="24"/>
          <w:lang w:val="hy-AM"/>
        </w:rPr>
        <w:t>.</w:t>
      </w:r>
      <w:r w:rsidRPr="0008203C">
        <w:rPr>
          <w:rFonts w:ascii="GHEA Grapalat" w:hAnsi="GHEA Grapalat" w:cs="Sylfaen"/>
          <w:sz w:val="24"/>
          <w:szCs w:val="24"/>
          <w:lang w:val="hy-AM"/>
        </w:rPr>
        <w:t xml:space="preserve">2024 թվականի </w:t>
      </w:r>
      <w:r w:rsidRPr="0008203C">
        <w:rPr>
          <w:rFonts w:ascii="GHEA Grapalat" w:hAnsi="GHEA Grapalat"/>
          <w:sz w:val="24"/>
          <w:szCs w:val="24"/>
          <w:shd w:val="clear" w:color="auto" w:fill="FFFFFF"/>
          <w:lang w:val="hy-AM"/>
        </w:rPr>
        <w:t xml:space="preserve">որոշումը </w:t>
      </w:r>
      <w:r w:rsidR="00D0768C" w:rsidRPr="0008203C">
        <w:rPr>
          <w:rFonts w:ascii="GHEA Grapalat" w:hAnsi="GHEA Grapalat"/>
          <w:sz w:val="24"/>
          <w:szCs w:val="24"/>
          <w:shd w:val="clear" w:color="auto" w:fill="FFFFFF"/>
          <w:lang w:val="hy-AM"/>
        </w:rPr>
        <w:t xml:space="preserve">բեկանել </w:t>
      </w:r>
      <w:r w:rsidR="0029257B" w:rsidRPr="0008203C">
        <w:rPr>
          <w:rFonts w:ascii="GHEA Grapalat" w:hAnsi="GHEA Grapalat"/>
          <w:bCs/>
          <w:color w:val="000000"/>
          <w:sz w:val="24"/>
          <w:szCs w:val="24"/>
          <w:shd w:val="clear" w:color="auto" w:fill="FFFFFF"/>
          <w:lang w:val="hy-AM"/>
        </w:rPr>
        <w:t>և գործ</w:t>
      </w:r>
      <w:r w:rsidR="00FF0C4D">
        <w:rPr>
          <w:rFonts w:ascii="GHEA Grapalat" w:hAnsi="GHEA Grapalat"/>
          <w:bCs/>
          <w:color w:val="000000"/>
          <w:sz w:val="24"/>
          <w:szCs w:val="24"/>
          <w:shd w:val="clear" w:color="auto" w:fill="FFFFFF"/>
          <w:lang w:val="hy-AM"/>
        </w:rPr>
        <w:t>ը</w:t>
      </w:r>
      <w:r w:rsidR="0029257B" w:rsidRPr="0008203C">
        <w:rPr>
          <w:rFonts w:ascii="GHEA Grapalat" w:hAnsi="GHEA Grapalat"/>
          <w:bCs/>
          <w:color w:val="000000"/>
          <w:sz w:val="24"/>
          <w:szCs w:val="24"/>
          <w:shd w:val="clear" w:color="auto" w:fill="FFFFFF"/>
          <w:lang w:val="hy-AM"/>
        </w:rPr>
        <w:t xml:space="preserve">՝ ըստ ՀՀ գլխավոր դատախազության </w:t>
      </w:r>
      <w:r w:rsidR="006A023E" w:rsidRPr="0008203C">
        <w:rPr>
          <w:rFonts w:ascii="GHEA Grapalat" w:hAnsi="GHEA Grapalat"/>
          <w:bCs/>
          <w:color w:val="000000"/>
          <w:sz w:val="24"/>
          <w:szCs w:val="24"/>
          <w:shd w:val="clear" w:color="auto" w:fill="FFFFFF"/>
          <w:lang w:val="hy-AM"/>
        </w:rPr>
        <w:t>հայցի</w:t>
      </w:r>
      <w:r w:rsidR="006A023E" w:rsidRPr="0008203C">
        <w:rPr>
          <w:rFonts w:ascii="GHEA Grapalat" w:hAnsi="GHEA Grapalat"/>
          <w:bCs/>
          <w:sz w:val="24"/>
          <w:szCs w:val="24"/>
          <w:shd w:val="clear" w:color="auto" w:fill="FFFFFF"/>
          <w:lang w:val="hy-AM"/>
        </w:rPr>
        <w:t xml:space="preserve"> </w:t>
      </w:r>
      <w:r w:rsidR="0029257B" w:rsidRPr="0008203C">
        <w:rPr>
          <w:rFonts w:ascii="GHEA Grapalat" w:hAnsi="GHEA Grapalat"/>
          <w:bCs/>
          <w:sz w:val="24"/>
          <w:szCs w:val="24"/>
          <w:shd w:val="clear" w:color="auto" w:fill="FFFFFF"/>
          <w:lang w:val="hy-AM"/>
        </w:rPr>
        <w:t xml:space="preserve">ընդդեմ </w:t>
      </w:r>
      <w:r w:rsidR="0029257B" w:rsidRPr="0008203C">
        <w:rPr>
          <w:rFonts w:ascii="GHEA Grapalat" w:hAnsi="GHEA Grapalat"/>
          <w:sz w:val="24"/>
          <w:szCs w:val="24"/>
          <w:shd w:val="clear" w:color="auto" w:fill="FFFFFF"/>
          <w:lang w:val="hy-AM"/>
        </w:rPr>
        <w:t xml:space="preserve">Հասմիկ Ստեփանի Պողոսյանի՝ հօգուտ պետական բյուջեի որպես պետությանը պատճառված վնաս 25.252.200 ՀՀ դրամ բռնագանձելու պահանջի </w:t>
      </w:r>
      <w:r w:rsidR="0029257B" w:rsidRPr="0008203C">
        <w:rPr>
          <w:rFonts w:ascii="GHEA Grapalat" w:hAnsi="GHEA Grapalat"/>
          <w:bCs/>
          <w:sz w:val="24"/>
          <w:szCs w:val="24"/>
          <w:shd w:val="clear" w:color="auto" w:fill="FFFFFF"/>
          <w:lang w:val="hy-AM"/>
        </w:rPr>
        <w:t>մասով, ուղարկել ՀՀ հակակոռուպցիոն դատարան`</w:t>
      </w:r>
      <w:r w:rsidR="00204634" w:rsidRPr="0008203C">
        <w:rPr>
          <w:rFonts w:ascii="GHEA Grapalat" w:hAnsi="GHEA Grapalat"/>
          <w:bCs/>
          <w:sz w:val="24"/>
          <w:szCs w:val="24"/>
          <w:shd w:val="clear" w:color="auto" w:fill="FFFFFF"/>
          <w:lang w:val="hy-AM"/>
        </w:rPr>
        <w:t xml:space="preserve"> սույն որոշմամբ սահմանված ծավալով</w:t>
      </w:r>
      <w:r w:rsidR="0029257B" w:rsidRPr="0008203C">
        <w:rPr>
          <w:rFonts w:ascii="GHEA Grapalat" w:hAnsi="GHEA Grapalat"/>
          <w:bCs/>
          <w:sz w:val="24"/>
          <w:szCs w:val="24"/>
          <w:shd w:val="clear" w:color="auto" w:fill="FFFFFF"/>
          <w:lang w:val="hy-AM"/>
        </w:rPr>
        <w:t xml:space="preserve"> նոր քննության</w:t>
      </w:r>
      <w:r w:rsidR="00461C90" w:rsidRPr="0008203C">
        <w:rPr>
          <w:rFonts w:ascii="GHEA Grapalat" w:hAnsi="GHEA Grapalat"/>
          <w:sz w:val="24"/>
          <w:szCs w:val="24"/>
          <w:shd w:val="clear" w:color="auto" w:fill="FFFFFF"/>
          <w:lang w:val="hy-AM"/>
        </w:rPr>
        <w:t>:</w:t>
      </w:r>
    </w:p>
    <w:p w14:paraId="25C2E4DD" w14:textId="77777777" w:rsidR="007D21B4" w:rsidRPr="0008203C" w:rsidRDefault="007D21B4" w:rsidP="0097088B">
      <w:pPr>
        <w:tabs>
          <w:tab w:val="left" w:pos="567"/>
        </w:tabs>
        <w:spacing w:after="0"/>
        <w:ind w:right="-193" w:firstLine="426"/>
        <w:jc w:val="both"/>
        <w:rPr>
          <w:rFonts w:ascii="GHEA Grapalat" w:hAnsi="GHEA Grapalat"/>
          <w:sz w:val="24"/>
          <w:szCs w:val="24"/>
          <w:shd w:val="clear" w:color="auto" w:fill="FFFFFF"/>
          <w:lang w:val="hy-AM"/>
        </w:rPr>
      </w:pPr>
      <w:r w:rsidRPr="0008203C">
        <w:rPr>
          <w:rFonts w:ascii="GHEA Grapalat" w:hAnsi="GHEA Grapalat"/>
          <w:sz w:val="24"/>
          <w:szCs w:val="24"/>
          <w:shd w:val="clear" w:color="auto" w:fill="FFFFFF"/>
          <w:lang w:val="hy-AM"/>
        </w:rPr>
        <w:t xml:space="preserve">2. </w:t>
      </w:r>
      <w:r w:rsidR="00204634" w:rsidRPr="0008203C">
        <w:rPr>
          <w:rFonts w:ascii="GHEA Grapalat" w:hAnsi="GHEA Grapalat"/>
          <w:bCs/>
          <w:color w:val="000000"/>
          <w:sz w:val="24"/>
          <w:szCs w:val="24"/>
          <w:shd w:val="clear" w:color="auto" w:fill="FFFFFF"/>
          <w:lang w:val="hy-AM"/>
        </w:rPr>
        <w:t>Դատական ծախսերի բաշխման հարցին անդրադառնալ գործի նոր քննության ընթացքում:</w:t>
      </w:r>
    </w:p>
    <w:p w14:paraId="40D2AEAD" w14:textId="77777777" w:rsidR="007D21B4" w:rsidRPr="0008203C" w:rsidRDefault="007D21B4" w:rsidP="0097088B">
      <w:pPr>
        <w:tabs>
          <w:tab w:val="left" w:pos="567"/>
        </w:tabs>
        <w:spacing w:after="0"/>
        <w:ind w:right="-193" w:firstLine="426"/>
        <w:jc w:val="both"/>
        <w:rPr>
          <w:rFonts w:ascii="GHEA Grapalat" w:hAnsi="GHEA Grapalat"/>
          <w:sz w:val="24"/>
          <w:szCs w:val="24"/>
          <w:shd w:val="clear" w:color="auto" w:fill="FFFFFF"/>
          <w:lang w:val="hy-AM"/>
        </w:rPr>
      </w:pPr>
      <w:r w:rsidRPr="0008203C">
        <w:rPr>
          <w:rFonts w:ascii="GHEA Grapalat" w:hAnsi="GHEA Grapalat"/>
          <w:sz w:val="24"/>
          <w:szCs w:val="24"/>
          <w:shd w:val="clear" w:color="auto" w:fill="FFFFFF"/>
          <w:lang w:val="hy-AM"/>
        </w:rPr>
        <w:t>3. Որոշումն օրինական ուժի մեջ է մտնում կայացման պահից, վերջնական է և ենթակա չէ բողոքարկման:</w:t>
      </w:r>
    </w:p>
    <w:p w14:paraId="6D840C1F" w14:textId="77777777" w:rsidR="007D21B4" w:rsidRPr="0008203C" w:rsidRDefault="007D21B4" w:rsidP="004844AC">
      <w:pPr>
        <w:tabs>
          <w:tab w:val="left" w:pos="567"/>
        </w:tabs>
        <w:spacing w:after="0"/>
        <w:ind w:right="-193" w:firstLine="568"/>
        <w:jc w:val="both"/>
        <w:rPr>
          <w:rFonts w:ascii="GHEA Grapalat" w:hAnsi="GHEA Grapalat"/>
          <w:sz w:val="24"/>
          <w:szCs w:val="24"/>
          <w:shd w:val="clear" w:color="auto" w:fill="FFFFFF"/>
          <w:lang w:val="hy-AM"/>
        </w:rPr>
      </w:pPr>
    </w:p>
    <w:p w14:paraId="7DD1E2F7" w14:textId="77777777" w:rsidR="007D21B4" w:rsidRPr="0008203C" w:rsidRDefault="007D21B4" w:rsidP="004844AC">
      <w:pPr>
        <w:tabs>
          <w:tab w:val="left" w:pos="567"/>
        </w:tabs>
        <w:spacing w:after="0"/>
        <w:ind w:right="-195" w:firstLine="568"/>
        <w:jc w:val="both"/>
        <w:rPr>
          <w:rFonts w:ascii="GHEA Grapalat" w:hAnsi="GHEA Grapalat"/>
          <w:sz w:val="24"/>
          <w:szCs w:val="24"/>
          <w:shd w:val="clear" w:color="auto" w:fill="FFFFFF"/>
          <w:lang w:val="hy-AM"/>
        </w:rPr>
      </w:pPr>
    </w:p>
    <w:tbl>
      <w:tblPr>
        <w:tblW w:w="10300" w:type="dxa"/>
        <w:tblInd w:w="-176" w:type="dxa"/>
        <w:tblLook w:val="04A0" w:firstRow="1" w:lastRow="0" w:firstColumn="1" w:lastColumn="0" w:noHBand="0" w:noVBand="1"/>
      </w:tblPr>
      <w:tblGrid>
        <w:gridCol w:w="4433"/>
        <w:gridCol w:w="5867"/>
      </w:tblGrid>
      <w:tr w:rsidR="007D21B4" w:rsidRPr="0008203C" w14:paraId="58105363" w14:textId="77777777" w:rsidTr="001E3CAB">
        <w:trPr>
          <w:trHeight w:val="100"/>
        </w:trPr>
        <w:tc>
          <w:tcPr>
            <w:tcW w:w="4433" w:type="dxa"/>
          </w:tcPr>
          <w:p w14:paraId="77FD1889" w14:textId="77777777" w:rsidR="007D21B4" w:rsidRPr="0008203C" w:rsidRDefault="007D21B4" w:rsidP="00D0768C">
            <w:pPr>
              <w:spacing w:after="120" w:line="360" w:lineRule="auto"/>
              <w:ind w:left="-142" w:right="-181" w:firstLine="568"/>
              <w:rPr>
                <w:rFonts w:ascii="GHEA Grapalat" w:hAnsi="GHEA Grapalat"/>
                <w:i/>
                <w:color w:val="0D0D0D"/>
                <w:spacing w:val="40"/>
                <w:sz w:val="24"/>
                <w:szCs w:val="24"/>
                <w:lang w:val="de-DE"/>
              </w:rPr>
            </w:pPr>
            <w:r w:rsidRPr="0008203C">
              <w:rPr>
                <w:rFonts w:ascii="GHEA Grapalat" w:hAnsi="GHEA Grapalat"/>
                <w:i/>
                <w:iCs/>
                <w:sz w:val="24"/>
                <w:szCs w:val="24"/>
                <w:lang w:val="hy-AM"/>
              </w:rPr>
              <w:t xml:space="preserve">Նախագահող  </w:t>
            </w:r>
          </w:p>
          <w:p w14:paraId="43A334E2" w14:textId="77777777" w:rsidR="007D21B4" w:rsidRPr="0008203C" w:rsidRDefault="007D21B4" w:rsidP="00D0768C">
            <w:pPr>
              <w:spacing w:after="120" w:line="360" w:lineRule="auto"/>
              <w:ind w:left="-142" w:right="-181" w:firstLine="568"/>
              <w:rPr>
                <w:rFonts w:ascii="GHEA Grapalat" w:hAnsi="GHEA Grapalat"/>
                <w:i/>
                <w:color w:val="0D0D0D"/>
                <w:spacing w:val="40"/>
                <w:sz w:val="24"/>
                <w:szCs w:val="24"/>
                <w:lang w:val="de-DE"/>
              </w:rPr>
            </w:pPr>
          </w:p>
          <w:p w14:paraId="67309858" w14:textId="77777777" w:rsidR="007D21B4" w:rsidRPr="0008203C" w:rsidRDefault="007D21B4" w:rsidP="00D0768C">
            <w:pPr>
              <w:spacing w:after="120" w:line="360" w:lineRule="auto"/>
              <w:ind w:left="-142" w:right="-181" w:firstLine="568"/>
              <w:rPr>
                <w:rFonts w:ascii="GHEA Grapalat" w:hAnsi="GHEA Grapalat"/>
                <w:color w:val="0D0D0D"/>
                <w:spacing w:val="40"/>
                <w:sz w:val="24"/>
                <w:szCs w:val="24"/>
                <w:lang w:val="hy-AM"/>
              </w:rPr>
            </w:pPr>
            <w:r w:rsidRPr="0008203C">
              <w:rPr>
                <w:rFonts w:ascii="GHEA Grapalat" w:hAnsi="GHEA Grapalat"/>
                <w:i/>
                <w:iCs/>
                <w:sz w:val="24"/>
                <w:szCs w:val="24"/>
                <w:lang w:val="hy-AM"/>
              </w:rPr>
              <w:t>Զեկուցող</w:t>
            </w:r>
            <w:r w:rsidRPr="0008203C">
              <w:rPr>
                <w:rFonts w:ascii="GHEA Grapalat" w:hAnsi="GHEA Grapalat"/>
                <w:i/>
                <w:color w:val="0D0D0D"/>
                <w:spacing w:val="40"/>
                <w:sz w:val="24"/>
                <w:szCs w:val="24"/>
                <w:lang w:val="de-DE"/>
              </w:rPr>
              <w:t xml:space="preserve"> </w:t>
            </w:r>
            <w:r w:rsidRPr="0008203C">
              <w:rPr>
                <w:rFonts w:ascii="GHEA Grapalat" w:hAnsi="GHEA Grapalat"/>
                <w:i/>
                <w:color w:val="0D0D0D"/>
                <w:spacing w:val="40"/>
                <w:sz w:val="24"/>
                <w:szCs w:val="24"/>
                <w:lang w:val="hy-AM"/>
              </w:rPr>
              <w:t xml:space="preserve">          </w:t>
            </w:r>
            <w:r w:rsidRPr="0008203C">
              <w:rPr>
                <w:rFonts w:ascii="GHEA Grapalat" w:hAnsi="GHEA Grapalat"/>
                <w:i/>
                <w:color w:val="0D0D0D"/>
                <w:spacing w:val="40"/>
                <w:sz w:val="24"/>
                <w:szCs w:val="24"/>
                <w:lang w:val="de-DE"/>
              </w:rPr>
              <w:t xml:space="preserve">       </w:t>
            </w:r>
          </w:p>
        </w:tc>
        <w:tc>
          <w:tcPr>
            <w:tcW w:w="5867" w:type="dxa"/>
          </w:tcPr>
          <w:p w14:paraId="4E51446E" w14:textId="072EF68D" w:rsidR="007D21B4" w:rsidRPr="0008203C" w:rsidRDefault="007D21B4" w:rsidP="00D0768C">
            <w:pPr>
              <w:tabs>
                <w:tab w:val="left" w:pos="5453"/>
              </w:tabs>
              <w:spacing w:after="120" w:line="360" w:lineRule="auto"/>
              <w:ind w:left="-142" w:right="-181" w:firstLine="568"/>
              <w:rPr>
                <w:rFonts w:ascii="GHEA Grapalat" w:hAnsi="GHEA Grapalat"/>
                <w:b/>
                <w:i/>
                <w:color w:val="0D0D0D"/>
                <w:sz w:val="24"/>
                <w:szCs w:val="24"/>
                <w:u w:val="single"/>
                <w:lang w:val="hy-AM"/>
              </w:rPr>
            </w:pPr>
            <w:r w:rsidRPr="0008203C">
              <w:rPr>
                <w:rFonts w:ascii="GHEA Grapalat" w:hAnsi="GHEA Grapalat"/>
                <w:b/>
                <w:i/>
                <w:color w:val="0D0D0D"/>
                <w:sz w:val="24"/>
                <w:szCs w:val="24"/>
                <w:u w:val="single"/>
                <w:lang w:val="hy-AM"/>
              </w:rPr>
              <w:t xml:space="preserve">                                             </w:t>
            </w:r>
            <w:r w:rsidRPr="0008203C">
              <w:rPr>
                <w:rFonts w:ascii="GHEA Grapalat" w:hAnsi="GHEA Grapalat" w:cs="Sylfaen"/>
                <w:b/>
                <w:i/>
                <w:color w:val="0D0D0D"/>
                <w:sz w:val="24"/>
                <w:szCs w:val="24"/>
                <w:u w:val="single"/>
                <w:lang w:val="hy-AM"/>
              </w:rPr>
              <w:t>Ա</w:t>
            </w:r>
            <w:r w:rsidR="00E87CFB" w:rsidRPr="0008203C">
              <w:rPr>
                <w:rFonts w:ascii="GHEA Grapalat" w:hAnsi="GHEA Grapalat" w:cs="Cambria Math"/>
                <w:b/>
                <w:i/>
                <w:color w:val="0D0D0D"/>
                <w:sz w:val="24"/>
                <w:szCs w:val="24"/>
                <w:u w:val="single"/>
                <w:lang w:val="hy-AM"/>
              </w:rPr>
              <w:t>.</w:t>
            </w:r>
            <w:r w:rsidRPr="0008203C">
              <w:rPr>
                <w:rFonts w:ascii="GHEA Grapalat" w:hAnsi="GHEA Grapalat" w:cs="Sylfaen"/>
                <w:b/>
                <w:i/>
                <w:color w:val="0D0D0D"/>
                <w:sz w:val="24"/>
                <w:szCs w:val="24"/>
                <w:u w:val="single"/>
                <w:lang w:val="hy-AM"/>
              </w:rPr>
              <w:t xml:space="preserve"> </w:t>
            </w:r>
            <w:r w:rsidRPr="0008203C">
              <w:rPr>
                <w:rFonts w:ascii="GHEA Grapalat" w:hAnsi="GHEA Grapalat" w:cs="GHEA Grapalat"/>
                <w:b/>
                <w:i/>
                <w:color w:val="0D0D0D"/>
                <w:sz w:val="24"/>
                <w:szCs w:val="24"/>
                <w:u w:val="single"/>
                <w:lang w:val="hy-AM"/>
              </w:rPr>
              <w:t>ԴԱՎԹՅ</w:t>
            </w:r>
            <w:r w:rsidRPr="0008203C">
              <w:rPr>
                <w:rFonts w:ascii="GHEA Grapalat" w:hAnsi="GHEA Grapalat" w:cs="Sylfaen"/>
                <w:b/>
                <w:i/>
                <w:color w:val="0D0D0D"/>
                <w:sz w:val="24"/>
                <w:szCs w:val="24"/>
                <w:u w:val="single"/>
                <w:lang w:val="hy-AM"/>
              </w:rPr>
              <w:t>ԱՆ</w:t>
            </w:r>
          </w:p>
          <w:p w14:paraId="1EBB0F59" w14:textId="77777777" w:rsidR="007D21B4" w:rsidRPr="0008203C" w:rsidRDefault="007D21B4" w:rsidP="00D0768C">
            <w:pPr>
              <w:spacing w:after="120" w:line="360" w:lineRule="auto"/>
              <w:ind w:left="-142" w:right="-181" w:firstLine="568"/>
              <w:rPr>
                <w:rFonts w:ascii="GHEA Grapalat" w:hAnsi="GHEA Grapalat"/>
                <w:b/>
                <w:i/>
                <w:color w:val="0D0D0D"/>
                <w:sz w:val="24"/>
                <w:szCs w:val="24"/>
                <w:u w:val="single"/>
                <w:lang w:val="de-DE"/>
              </w:rPr>
            </w:pPr>
          </w:p>
          <w:p w14:paraId="09488594" w14:textId="55866D47" w:rsidR="007D21B4" w:rsidRPr="0008203C" w:rsidRDefault="007D21B4" w:rsidP="00D0768C">
            <w:pPr>
              <w:tabs>
                <w:tab w:val="left" w:pos="5521"/>
              </w:tabs>
              <w:spacing w:after="120" w:line="360" w:lineRule="auto"/>
              <w:ind w:left="-142" w:right="-181" w:firstLine="568"/>
              <w:rPr>
                <w:rFonts w:ascii="GHEA Grapalat" w:hAnsi="GHEA Grapalat"/>
                <w:b/>
                <w:i/>
                <w:color w:val="0D0D0D"/>
                <w:sz w:val="24"/>
                <w:szCs w:val="24"/>
                <w:u w:val="single"/>
                <w:lang w:val="hy-AM"/>
              </w:rPr>
            </w:pPr>
            <w:r w:rsidRPr="0008203C">
              <w:rPr>
                <w:rFonts w:ascii="GHEA Grapalat" w:hAnsi="GHEA Grapalat"/>
                <w:b/>
                <w:i/>
                <w:color w:val="0D0D0D"/>
                <w:sz w:val="24"/>
                <w:szCs w:val="24"/>
                <w:u w:val="single"/>
                <w:lang w:val="hy-AM"/>
              </w:rPr>
              <w:t xml:space="preserve">                                          </w:t>
            </w:r>
            <w:r w:rsidRPr="0008203C">
              <w:rPr>
                <w:rFonts w:ascii="GHEA Grapalat" w:hAnsi="GHEA Grapalat" w:cs="Sylfaen"/>
                <w:b/>
                <w:i/>
                <w:color w:val="0D0D0D"/>
                <w:sz w:val="24"/>
                <w:szCs w:val="24"/>
                <w:u w:val="single"/>
                <w:lang w:val="hy-AM"/>
              </w:rPr>
              <w:t>Գ</w:t>
            </w:r>
            <w:r w:rsidR="00E87CFB" w:rsidRPr="0008203C">
              <w:rPr>
                <w:rFonts w:ascii="GHEA Grapalat" w:hAnsi="GHEA Grapalat" w:cs="Cambria Math"/>
                <w:b/>
                <w:i/>
                <w:color w:val="0D0D0D"/>
                <w:sz w:val="24"/>
                <w:szCs w:val="24"/>
                <w:u w:val="single"/>
                <w:lang w:val="hy-AM"/>
              </w:rPr>
              <w:t>.</w:t>
            </w:r>
            <w:r w:rsidRPr="0008203C">
              <w:rPr>
                <w:rFonts w:ascii="GHEA Grapalat" w:hAnsi="GHEA Grapalat" w:cs="Sylfaen"/>
                <w:b/>
                <w:i/>
                <w:color w:val="0D0D0D"/>
                <w:sz w:val="24"/>
                <w:szCs w:val="24"/>
                <w:u w:val="single"/>
                <w:lang w:val="hy-AM"/>
              </w:rPr>
              <w:t xml:space="preserve"> </w:t>
            </w:r>
            <w:r w:rsidRPr="0008203C">
              <w:rPr>
                <w:rFonts w:ascii="GHEA Grapalat" w:hAnsi="GHEA Grapalat" w:cs="GHEA Grapalat"/>
                <w:b/>
                <w:i/>
                <w:color w:val="0D0D0D"/>
                <w:sz w:val="24"/>
                <w:szCs w:val="24"/>
                <w:u w:val="single"/>
                <w:lang w:val="hy-AM"/>
              </w:rPr>
              <w:t>ԳՅՈ</w:t>
            </w:r>
            <w:r w:rsidRPr="0008203C">
              <w:rPr>
                <w:rFonts w:ascii="GHEA Grapalat" w:hAnsi="GHEA Grapalat" w:cs="Sylfaen"/>
                <w:b/>
                <w:i/>
                <w:color w:val="0D0D0D"/>
                <w:sz w:val="24"/>
                <w:szCs w:val="24"/>
                <w:u w:val="single"/>
                <w:lang w:val="hy-AM"/>
              </w:rPr>
              <w:t>ԶԱԼՅԱՆ</w:t>
            </w:r>
          </w:p>
          <w:p w14:paraId="3E3933BE" w14:textId="77777777" w:rsidR="007D21B4" w:rsidRPr="0008203C" w:rsidRDefault="007D21B4" w:rsidP="00D0768C">
            <w:pPr>
              <w:spacing w:after="120" w:line="360" w:lineRule="auto"/>
              <w:ind w:left="-142" w:right="-181" w:firstLine="568"/>
              <w:rPr>
                <w:rFonts w:ascii="GHEA Grapalat" w:hAnsi="GHEA Grapalat" w:cs="Sylfaen"/>
                <w:b/>
                <w:i/>
                <w:color w:val="0D0D0D"/>
                <w:sz w:val="24"/>
                <w:szCs w:val="24"/>
                <w:u w:val="single"/>
                <w:lang w:val="hy-AM"/>
              </w:rPr>
            </w:pPr>
          </w:p>
          <w:p w14:paraId="3382C39C" w14:textId="26238354" w:rsidR="007D21B4" w:rsidRPr="0008203C" w:rsidRDefault="007D21B4" w:rsidP="00D0768C">
            <w:pPr>
              <w:tabs>
                <w:tab w:val="left" w:pos="5439"/>
              </w:tabs>
              <w:spacing w:after="120" w:line="360" w:lineRule="auto"/>
              <w:ind w:left="-142" w:right="-181" w:firstLine="568"/>
              <w:rPr>
                <w:rFonts w:ascii="GHEA Grapalat" w:hAnsi="GHEA Grapalat" w:cs="Sylfaen"/>
                <w:b/>
                <w:i/>
                <w:color w:val="0D0D0D"/>
                <w:sz w:val="24"/>
                <w:szCs w:val="24"/>
                <w:u w:val="single"/>
                <w:lang w:val="hy-AM"/>
              </w:rPr>
            </w:pPr>
            <w:r w:rsidRPr="0008203C">
              <w:rPr>
                <w:rFonts w:ascii="GHEA Grapalat" w:hAnsi="GHEA Grapalat" w:cs="Sylfaen"/>
                <w:b/>
                <w:i/>
                <w:color w:val="0D0D0D"/>
                <w:sz w:val="24"/>
                <w:szCs w:val="24"/>
                <w:u w:val="single"/>
                <w:lang w:val="hy-AM"/>
              </w:rPr>
              <w:t xml:space="preserve">                                          </w:t>
            </w:r>
            <w:r w:rsidRPr="0008203C">
              <w:rPr>
                <w:rFonts w:ascii="GHEA Grapalat" w:hAnsi="GHEA Grapalat" w:cs="Sylfaen"/>
                <w:b/>
                <w:bCs/>
                <w:i/>
                <w:color w:val="0D0D0D"/>
                <w:sz w:val="24"/>
                <w:szCs w:val="24"/>
                <w:u w:val="single"/>
                <w:lang w:val="hy-AM"/>
              </w:rPr>
              <w:t>Լ</w:t>
            </w:r>
            <w:r w:rsidR="00E87CFB" w:rsidRPr="0008203C">
              <w:rPr>
                <w:rFonts w:ascii="GHEA Grapalat" w:hAnsi="GHEA Grapalat" w:cs="Cambria Math"/>
                <w:b/>
                <w:bCs/>
                <w:i/>
                <w:color w:val="0D0D0D"/>
                <w:sz w:val="24"/>
                <w:szCs w:val="24"/>
                <w:u w:val="single"/>
                <w:lang w:val="hy-AM"/>
              </w:rPr>
              <w:t>.</w:t>
            </w:r>
            <w:r w:rsidRPr="0008203C">
              <w:rPr>
                <w:rFonts w:ascii="GHEA Grapalat" w:hAnsi="GHEA Grapalat" w:cs="Sylfaen"/>
                <w:b/>
                <w:bCs/>
                <w:i/>
                <w:color w:val="0D0D0D"/>
                <w:sz w:val="24"/>
                <w:szCs w:val="24"/>
                <w:u w:val="single"/>
                <w:lang w:val="hy-AM"/>
              </w:rPr>
              <w:t xml:space="preserve"> </w:t>
            </w:r>
            <w:r w:rsidRPr="0008203C">
              <w:rPr>
                <w:rFonts w:ascii="GHEA Grapalat" w:hAnsi="GHEA Grapalat" w:cs="GHEA Grapalat"/>
                <w:b/>
                <w:bCs/>
                <w:i/>
                <w:color w:val="0D0D0D"/>
                <w:sz w:val="24"/>
                <w:szCs w:val="24"/>
                <w:u w:val="single"/>
                <w:lang w:val="hy-AM"/>
              </w:rPr>
              <w:t>ԳՐԻ</w:t>
            </w:r>
            <w:r w:rsidRPr="0008203C">
              <w:rPr>
                <w:rFonts w:ascii="GHEA Grapalat" w:hAnsi="GHEA Grapalat" w:cs="Sylfaen"/>
                <w:b/>
                <w:bCs/>
                <w:i/>
                <w:color w:val="0D0D0D"/>
                <w:sz w:val="24"/>
                <w:szCs w:val="24"/>
                <w:u w:val="single"/>
                <w:lang w:val="hy-AM"/>
              </w:rPr>
              <w:t>ԳՈՐՅԱՆ</w:t>
            </w:r>
          </w:p>
          <w:p w14:paraId="3A970B5E" w14:textId="77777777" w:rsidR="007D21B4" w:rsidRPr="0008203C" w:rsidRDefault="007D21B4" w:rsidP="00D0768C">
            <w:pPr>
              <w:spacing w:after="120" w:line="360" w:lineRule="auto"/>
              <w:ind w:left="-142" w:right="-181" w:firstLine="568"/>
              <w:rPr>
                <w:rFonts w:ascii="GHEA Grapalat" w:hAnsi="GHEA Grapalat" w:cs="Sylfaen"/>
                <w:b/>
                <w:i/>
                <w:color w:val="0D0D0D"/>
                <w:sz w:val="24"/>
                <w:szCs w:val="24"/>
                <w:u w:val="single"/>
                <w:lang w:val="hy-AM"/>
              </w:rPr>
            </w:pPr>
          </w:p>
          <w:p w14:paraId="4F9BEADE" w14:textId="77777777" w:rsidR="007D21B4" w:rsidRPr="0008203C" w:rsidRDefault="007D21B4" w:rsidP="00D0768C">
            <w:pPr>
              <w:tabs>
                <w:tab w:val="left" w:pos="5460"/>
              </w:tabs>
              <w:spacing w:after="120" w:line="360" w:lineRule="auto"/>
              <w:ind w:left="-142" w:right="-181" w:firstLine="568"/>
              <w:rPr>
                <w:rFonts w:ascii="GHEA Grapalat" w:hAnsi="GHEA Grapalat" w:cs="Sylfaen"/>
                <w:b/>
                <w:bCs/>
                <w:i/>
                <w:color w:val="0D0D0D"/>
                <w:sz w:val="24"/>
                <w:szCs w:val="24"/>
                <w:u w:val="single"/>
                <w:lang w:val="hy-AM"/>
              </w:rPr>
            </w:pPr>
            <w:r w:rsidRPr="0008203C">
              <w:rPr>
                <w:rFonts w:ascii="GHEA Grapalat" w:hAnsi="GHEA Grapalat" w:cs="Sylfaen"/>
                <w:b/>
                <w:i/>
                <w:color w:val="0D0D0D"/>
                <w:sz w:val="24"/>
                <w:szCs w:val="24"/>
                <w:u w:val="single"/>
                <w:lang w:val="hy-AM"/>
              </w:rPr>
              <w:t xml:space="preserve">                                         </w:t>
            </w:r>
            <w:r w:rsidRPr="0008203C">
              <w:rPr>
                <w:rFonts w:ascii="GHEA Grapalat" w:hAnsi="GHEA Grapalat" w:cs="Sylfaen"/>
                <w:b/>
                <w:bCs/>
                <w:i/>
                <w:color w:val="0D0D0D"/>
                <w:sz w:val="24"/>
                <w:szCs w:val="24"/>
                <w:u w:val="single"/>
                <w:lang w:val="hy-AM"/>
              </w:rPr>
              <w:t>Ա. ԿՈՒՐԵԽՅԱՆ</w:t>
            </w:r>
          </w:p>
          <w:p w14:paraId="2B8E18B2" w14:textId="77777777" w:rsidR="007D21B4" w:rsidRPr="0008203C" w:rsidRDefault="007D21B4" w:rsidP="00D0768C">
            <w:pPr>
              <w:tabs>
                <w:tab w:val="left" w:pos="5460"/>
              </w:tabs>
              <w:spacing w:after="120" w:line="360" w:lineRule="auto"/>
              <w:ind w:left="-142" w:right="-181" w:firstLine="568"/>
              <w:rPr>
                <w:rFonts w:ascii="GHEA Grapalat" w:hAnsi="GHEA Grapalat" w:cs="Sylfaen"/>
                <w:b/>
                <w:bCs/>
                <w:i/>
                <w:color w:val="0D0D0D"/>
                <w:sz w:val="24"/>
                <w:szCs w:val="24"/>
                <w:u w:val="single"/>
                <w:lang w:val="hy-AM"/>
              </w:rPr>
            </w:pPr>
          </w:p>
          <w:p w14:paraId="05563A89" w14:textId="77777777" w:rsidR="007D21B4" w:rsidRPr="0008203C" w:rsidRDefault="007D21B4" w:rsidP="00D0768C">
            <w:pPr>
              <w:tabs>
                <w:tab w:val="left" w:pos="5398"/>
              </w:tabs>
              <w:spacing w:after="120" w:line="360" w:lineRule="auto"/>
              <w:ind w:left="-142" w:right="-181" w:firstLine="568"/>
              <w:rPr>
                <w:rFonts w:ascii="GHEA Grapalat" w:hAnsi="GHEA Grapalat" w:cs="Sylfaen"/>
                <w:b/>
                <w:i/>
                <w:color w:val="0D0D0D"/>
                <w:sz w:val="24"/>
                <w:szCs w:val="24"/>
                <w:u w:val="single"/>
                <w:lang w:val="hy-AM"/>
              </w:rPr>
            </w:pPr>
            <w:r w:rsidRPr="0008203C">
              <w:rPr>
                <w:rFonts w:ascii="GHEA Grapalat" w:hAnsi="GHEA Grapalat"/>
                <w:b/>
                <w:i/>
                <w:color w:val="0D0D0D"/>
                <w:sz w:val="24"/>
                <w:szCs w:val="24"/>
                <w:u w:val="single"/>
                <w:lang w:val="hy-AM"/>
              </w:rPr>
              <w:t xml:space="preserve">                                     </w:t>
            </w:r>
            <w:r w:rsidRPr="0008203C">
              <w:rPr>
                <w:rFonts w:ascii="GHEA Grapalat" w:hAnsi="GHEA Grapalat" w:cs="Sylfaen"/>
                <w:b/>
                <w:bCs/>
                <w:i/>
                <w:color w:val="0D0D0D"/>
                <w:sz w:val="24"/>
                <w:szCs w:val="24"/>
                <w:u w:val="single"/>
                <w:lang w:val="hy-AM"/>
              </w:rPr>
              <w:t>Լ. ՄԵԼԻՔՋԱՆՅԱՆ</w:t>
            </w:r>
          </w:p>
        </w:tc>
      </w:tr>
    </w:tbl>
    <w:p w14:paraId="055BF0F5" w14:textId="77777777" w:rsidR="007D21B4" w:rsidRPr="0008203C" w:rsidRDefault="007D21B4" w:rsidP="002F18AA">
      <w:pPr>
        <w:spacing w:after="0" w:line="240" w:lineRule="auto"/>
        <w:ind w:left="-142" w:right="-216" w:firstLine="568"/>
        <w:jc w:val="both"/>
        <w:rPr>
          <w:rFonts w:ascii="GHEA Grapalat" w:hAnsi="GHEA Grapalat" w:cs="Sylfaen"/>
          <w:b/>
          <w:i/>
          <w:noProof/>
          <w:color w:val="000000"/>
          <w:sz w:val="24"/>
          <w:szCs w:val="24"/>
          <w:lang w:val="hy-AM" w:eastAsia="ru-RU"/>
        </w:rPr>
      </w:pPr>
    </w:p>
    <w:p w14:paraId="3337A160" w14:textId="77777777" w:rsidR="008A1AAB" w:rsidRPr="0008203C" w:rsidRDefault="008A1AAB" w:rsidP="002F18AA">
      <w:pPr>
        <w:autoSpaceDE w:val="0"/>
        <w:autoSpaceDN w:val="0"/>
        <w:adjustRightInd w:val="0"/>
        <w:spacing w:after="0" w:line="240" w:lineRule="auto"/>
        <w:ind w:left="-142" w:right="-283" w:firstLine="568"/>
        <w:rPr>
          <w:rFonts w:ascii="GHEA Grapalat" w:hAnsi="GHEA Grapalat"/>
          <w:color w:val="000000"/>
          <w:sz w:val="24"/>
          <w:szCs w:val="24"/>
          <w:shd w:val="clear" w:color="auto" w:fill="FFFFFF"/>
          <w:lang w:val="hy-AM"/>
        </w:rPr>
      </w:pPr>
    </w:p>
    <w:sectPr w:rsidR="008A1AAB" w:rsidRPr="0008203C" w:rsidSect="00484B57">
      <w:footerReference w:type="default" r:id="rId11"/>
      <w:pgSz w:w="11906" w:h="16838"/>
      <w:pgMar w:top="568" w:right="1274"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1308A" w14:textId="77777777" w:rsidR="006C57A9" w:rsidRDefault="006C57A9" w:rsidP="008722FD">
      <w:pPr>
        <w:spacing w:after="0" w:line="240" w:lineRule="auto"/>
      </w:pPr>
      <w:r>
        <w:separator/>
      </w:r>
    </w:p>
  </w:endnote>
  <w:endnote w:type="continuationSeparator" w:id="0">
    <w:p w14:paraId="1AD7D4E2" w14:textId="77777777" w:rsidR="006C57A9" w:rsidRDefault="006C57A9" w:rsidP="008722FD">
      <w:pPr>
        <w:spacing w:after="0" w:line="240" w:lineRule="auto"/>
      </w:pPr>
      <w:r>
        <w:continuationSeparator/>
      </w:r>
    </w:p>
  </w:endnote>
  <w:endnote w:type="continuationNotice" w:id="1">
    <w:p w14:paraId="7B762178" w14:textId="77777777" w:rsidR="006C57A9" w:rsidRDefault="006C5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81989"/>
      <w:docPartObj>
        <w:docPartGallery w:val="Page Numbers (Bottom of Page)"/>
        <w:docPartUnique/>
      </w:docPartObj>
    </w:sdtPr>
    <w:sdtEndPr>
      <w:rPr>
        <w:noProof/>
      </w:rPr>
    </w:sdtEndPr>
    <w:sdtContent>
      <w:p w14:paraId="70D6B743" w14:textId="77777777" w:rsidR="008722FD" w:rsidRDefault="00A267E5">
        <w:pPr>
          <w:pStyle w:val="Footer"/>
          <w:jc w:val="center"/>
        </w:pPr>
        <w:r>
          <w:fldChar w:fldCharType="begin"/>
        </w:r>
        <w:r w:rsidR="008722FD">
          <w:instrText xml:space="preserve"> PAGE   \* MERGEFORMAT </w:instrText>
        </w:r>
        <w:r>
          <w:fldChar w:fldCharType="separate"/>
        </w:r>
        <w:r w:rsidR="0044084D">
          <w:rPr>
            <w:noProof/>
          </w:rPr>
          <w:t>15</w:t>
        </w:r>
        <w:r>
          <w:rPr>
            <w:noProof/>
          </w:rPr>
          <w:fldChar w:fldCharType="end"/>
        </w:r>
      </w:p>
    </w:sdtContent>
  </w:sdt>
  <w:p w14:paraId="7841797A" w14:textId="77777777" w:rsidR="008722FD" w:rsidRDefault="0087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61548" w14:textId="77777777" w:rsidR="006C57A9" w:rsidRDefault="006C57A9" w:rsidP="008722FD">
      <w:pPr>
        <w:spacing w:after="0" w:line="240" w:lineRule="auto"/>
      </w:pPr>
      <w:r>
        <w:separator/>
      </w:r>
    </w:p>
  </w:footnote>
  <w:footnote w:type="continuationSeparator" w:id="0">
    <w:p w14:paraId="1E0D2814" w14:textId="77777777" w:rsidR="006C57A9" w:rsidRDefault="006C57A9" w:rsidP="008722FD">
      <w:pPr>
        <w:spacing w:after="0" w:line="240" w:lineRule="auto"/>
      </w:pPr>
      <w:r>
        <w:continuationSeparator/>
      </w:r>
    </w:p>
  </w:footnote>
  <w:footnote w:type="continuationNotice" w:id="1">
    <w:p w14:paraId="6F894A20" w14:textId="77777777" w:rsidR="006C57A9" w:rsidRDefault="006C57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D4ED1"/>
    <w:multiLevelType w:val="hybridMultilevel"/>
    <w:tmpl w:val="FE14FA9C"/>
    <w:lvl w:ilvl="0" w:tplc="3A60BD92">
      <w:start w:val="1"/>
      <w:numFmt w:val="decimal"/>
      <w:lvlText w:val="4․%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4202E"/>
    <w:multiLevelType w:val="hybridMultilevel"/>
    <w:tmpl w:val="D65050A8"/>
    <w:lvl w:ilvl="0" w:tplc="B77EF73C">
      <w:start w:val="1"/>
      <w:numFmt w:val="decimal"/>
      <w:lvlText w:val="5․%1․"/>
      <w:lvlJc w:val="left"/>
      <w:pPr>
        <w:ind w:left="3057" w:hanging="360"/>
      </w:pPr>
      <w:rPr>
        <w:rFonts w:ascii="GHEA Grapalat" w:hAnsi="GHEA Grapalat" w:hint="default"/>
        <w:b w:val="0"/>
        <w:bCs/>
        <w:i w:val="0"/>
        <w:iCs w:val="0"/>
        <w:sz w:val="24"/>
        <w:szCs w:val="24"/>
        <w:lang w:val="de-DE"/>
      </w:rPr>
    </w:lvl>
    <w:lvl w:ilvl="1" w:tplc="04190019" w:tentative="1">
      <w:start w:val="1"/>
      <w:numFmt w:val="lowerLetter"/>
      <w:lvlText w:val="%2."/>
      <w:lvlJc w:val="left"/>
      <w:pPr>
        <w:ind w:left="3144" w:hanging="360"/>
      </w:pPr>
    </w:lvl>
    <w:lvl w:ilvl="2" w:tplc="0419001B" w:tentative="1">
      <w:start w:val="1"/>
      <w:numFmt w:val="lowerRoman"/>
      <w:lvlText w:val="%3."/>
      <w:lvlJc w:val="right"/>
      <w:pPr>
        <w:ind w:left="3864" w:hanging="180"/>
      </w:pPr>
    </w:lvl>
    <w:lvl w:ilvl="3" w:tplc="0419000F" w:tentative="1">
      <w:start w:val="1"/>
      <w:numFmt w:val="decimal"/>
      <w:lvlText w:val="%4."/>
      <w:lvlJc w:val="left"/>
      <w:pPr>
        <w:ind w:left="4584" w:hanging="360"/>
      </w:pPr>
    </w:lvl>
    <w:lvl w:ilvl="4" w:tplc="04190019" w:tentative="1">
      <w:start w:val="1"/>
      <w:numFmt w:val="lowerLetter"/>
      <w:lvlText w:val="%5."/>
      <w:lvlJc w:val="left"/>
      <w:pPr>
        <w:ind w:left="5304" w:hanging="360"/>
      </w:pPr>
    </w:lvl>
    <w:lvl w:ilvl="5" w:tplc="0419001B" w:tentative="1">
      <w:start w:val="1"/>
      <w:numFmt w:val="lowerRoman"/>
      <w:lvlText w:val="%6."/>
      <w:lvlJc w:val="right"/>
      <w:pPr>
        <w:ind w:left="6024" w:hanging="180"/>
      </w:pPr>
    </w:lvl>
    <w:lvl w:ilvl="6" w:tplc="0419000F" w:tentative="1">
      <w:start w:val="1"/>
      <w:numFmt w:val="decimal"/>
      <w:lvlText w:val="%7."/>
      <w:lvlJc w:val="left"/>
      <w:pPr>
        <w:ind w:left="6744" w:hanging="360"/>
      </w:pPr>
    </w:lvl>
    <w:lvl w:ilvl="7" w:tplc="04190019" w:tentative="1">
      <w:start w:val="1"/>
      <w:numFmt w:val="lowerLetter"/>
      <w:lvlText w:val="%8."/>
      <w:lvlJc w:val="left"/>
      <w:pPr>
        <w:ind w:left="7464" w:hanging="360"/>
      </w:pPr>
    </w:lvl>
    <w:lvl w:ilvl="8" w:tplc="0419001B" w:tentative="1">
      <w:start w:val="1"/>
      <w:numFmt w:val="lowerRoman"/>
      <w:lvlText w:val="%9."/>
      <w:lvlJc w:val="right"/>
      <w:pPr>
        <w:ind w:left="8184" w:hanging="180"/>
      </w:pPr>
    </w:lvl>
  </w:abstractNum>
  <w:abstractNum w:abstractNumId="2" w15:restartNumberingAfterBreak="0">
    <w:nsid w:val="1D726680"/>
    <w:multiLevelType w:val="hybridMultilevel"/>
    <w:tmpl w:val="345276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25E86857"/>
    <w:multiLevelType w:val="hybridMultilevel"/>
    <w:tmpl w:val="894463CA"/>
    <w:lvl w:ilvl="0" w:tplc="5F56CE6C">
      <w:start w:val="5"/>
      <w:numFmt w:val="bullet"/>
      <w:lvlText w:val="-"/>
      <w:lvlJc w:val="left"/>
      <w:pPr>
        <w:ind w:left="720" w:hanging="360"/>
      </w:pPr>
      <w:rPr>
        <w:rFonts w:ascii="GHEA Grapalat" w:eastAsiaTheme="minorHAns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D3E19"/>
    <w:multiLevelType w:val="hybridMultilevel"/>
    <w:tmpl w:val="F2F8C598"/>
    <w:lvl w:ilvl="0" w:tplc="9E00D04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4E287C"/>
    <w:multiLevelType w:val="hybridMultilevel"/>
    <w:tmpl w:val="A2E0D4E4"/>
    <w:lvl w:ilvl="0" w:tplc="AB10FA04">
      <w:start w:val="1"/>
      <w:numFmt w:val="decimal"/>
      <w:lvlText w:val="7․%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112030"/>
    <w:multiLevelType w:val="hybridMultilevel"/>
    <w:tmpl w:val="7F8ECD06"/>
    <w:lvl w:ilvl="0" w:tplc="14AA2F6E">
      <w:start w:val="1"/>
      <w:numFmt w:val="decimal"/>
      <w:lvlText w:val="5․%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F60FE7"/>
    <w:multiLevelType w:val="hybridMultilevel"/>
    <w:tmpl w:val="A3544E3C"/>
    <w:lvl w:ilvl="0" w:tplc="E55A3636">
      <w:start w:val="1"/>
      <w:numFmt w:val="decimal"/>
      <w:lvlText w:val="6․%1․"/>
      <w:lvlJc w:val="left"/>
      <w:pPr>
        <w:ind w:left="1495" w:hanging="360"/>
      </w:pPr>
      <w:rPr>
        <w:rFonts w:ascii="GHEA Grapalat" w:hAnsi="GHEA Grapalat" w:hint="default"/>
        <w:b w:val="0"/>
        <w:bCs/>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735F27"/>
    <w:multiLevelType w:val="hybridMultilevel"/>
    <w:tmpl w:val="69648A92"/>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481E788B"/>
    <w:multiLevelType w:val="multilevel"/>
    <w:tmpl w:val="DD7A3E70"/>
    <w:lvl w:ilvl="0">
      <w:start w:val="1"/>
      <w:numFmt w:val="decimal"/>
      <w:lvlText w:val="3․%1․"/>
      <w:lvlJc w:val="left"/>
      <w:pPr>
        <w:ind w:left="360" w:hanging="360"/>
      </w:pPr>
      <w:rPr>
        <w:rFonts w:hint="default"/>
        <w:lang w:val="de-D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1071ED"/>
    <w:multiLevelType w:val="hybridMultilevel"/>
    <w:tmpl w:val="AF42EA7E"/>
    <w:lvl w:ilvl="0" w:tplc="058643E8">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EDC223C"/>
    <w:multiLevelType w:val="hybridMultilevel"/>
    <w:tmpl w:val="E760F19E"/>
    <w:lvl w:ilvl="0" w:tplc="CFC2000A">
      <w:start w:val="1"/>
      <w:numFmt w:val="decimal"/>
      <w:lvlText w:val="6․%1․"/>
      <w:lvlJc w:val="left"/>
      <w:pPr>
        <w:ind w:left="1495" w:hanging="360"/>
      </w:pPr>
      <w:rPr>
        <w:rFonts w:ascii="GHEA Grapalat" w:hAnsi="GHEA Grapalat" w:hint="default"/>
        <w:b w:val="0"/>
        <w:bCs/>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CE39EF"/>
    <w:multiLevelType w:val="hybridMultilevel"/>
    <w:tmpl w:val="B680DE6C"/>
    <w:lvl w:ilvl="0" w:tplc="A108208E">
      <w:start w:val="1"/>
      <w:numFmt w:val="decimal"/>
      <w:lvlText w:val="2․%1․"/>
      <w:lvlJc w:val="left"/>
      <w:pPr>
        <w:ind w:left="1636" w:hanging="360"/>
      </w:pPr>
      <w:rPr>
        <w:rFonts w:ascii="GHEA Grapalat" w:hAnsi="GHEA Grapalat" w:hint="default"/>
        <w:i w:val="0"/>
        <w:iCs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014143"/>
    <w:multiLevelType w:val="hybridMultilevel"/>
    <w:tmpl w:val="66FA13B0"/>
    <w:lvl w:ilvl="0" w:tplc="15A25FD8">
      <w:start w:val="1"/>
      <w:numFmt w:val="decimal"/>
      <w:lvlText w:val="6․%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125E6C"/>
    <w:multiLevelType w:val="hybridMultilevel"/>
    <w:tmpl w:val="C4BE2EBE"/>
    <w:lvl w:ilvl="0" w:tplc="8124CA90">
      <w:start w:val="1"/>
      <w:numFmt w:val="decimal"/>
      <w:lvlText w:val="4․%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521FFA"/>
    <w:multiLevelType w:val="hybridMultilevel"/>
    <w:tmpl w:val="925E887A"/>
    <w:lvl w:ilvl="0" w:tplc="2F5C32FC">
      <w:start w:val="1"/>
      <w:numFmt w:val="decimal"/>
      <w:lvlText w:val="4․%1․"/>
      <w:lvlJc w:val="left"/>
      <w:pPr>
        <w:ind w:left="1004" w:hanging="360"/>
      </w:pPr>
      <w:rPr>
        <w:rFonts w:hint="default"/>
        <w:b w:val="0"/>
        <w:bCs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7C2A27BA"/>
    <w:multiLevelType w:val="hybridMultilevel"/>
    <w:tmpl w:val="99B2D6A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15:restartNumberingAfterBreak="0">
    <w:nsid w:val="7C6455C9"/>
    <w:multiLevelType w:val="hybridMultilevel"/>
    <w:tmpl w:val="6F64EB96"/>
    <w:lvl w:ilvl="0" w:tplc="5EB26C88">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4B382B"/>
    <w:multiLevelType w:val="hybridMultilevel"/>
    <w:tmpl w:val="366C3AE8"/>
    <w:lvl w:ilvl="0" w:tplc="C3BA642A">
      <w:start w:val="1"/>
      <w:numFmt w:val="decimal"/>
      <w:lvlText w:val="4․%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3157902">
    <w:abstractNumId w:val="9"/>
  </w:num>
  <w:num w:numId="2" w16cid:durableId="1808930301">
    <w:abstractNumId w:val="12"/>
  </w:num>
  <w:num w:numId="3" w16cid:durableId="1885748081">
    <w:abstractNumId w:val="1"/>
  </w:num>
  <w:num w:numId="4" w16cid:durableId="1918861083">
    <w:abstractNumId w:val="6"/>
  </w:num>
  <w:num w:numId="5" w16cid:durableId="2063863882">
    <w:abstractNumId w:val="16"/>
  </w:num>
  <w:num w:numId="6" w16cid:durableId="1529753597">
    <w:abstractNumId w:val="15"/>
  </w:num>
  <w:num w:numId="7" w16cid:durableId="680009656">
    <w:abstractNumId w:val="13"/>
  </w:num>
  <w:num w:numId="8" w16cid:durableId="2140413402">
    <w:abstractNumId w:val="4"/>
  </w:num>
  <w:num w:numId="9" w16cid:durableId="1622764125">
    <w:abstractNumId w:val="3"/>
  </w:num>
  <w:num w:numId="10" w16cid:durableId="1933776636">
    <w:abstractNumId w:val="10"/>
  </w:num>
  <w:num w:numId="11" w16cid:durableId="914514921">
    <w:abstractNumId w:val="8"/>
  </w:num>
  <w:num w:numId="12" w16cid:durableId="1143280421">
    <w:abstractNumId w:val="11"/>
  </w:num>
  <w:num w:numId="13" w16cid:durableId="1880312312">
    <w:abstractNumId w:val="7"/>
  </w:num>
  <w:num w:numId="14" w16cid:durableId="1416437974">
    <w:abstractNumId w:val="5"/>
  </w:num>
  <w:num w:numId="15" w16cid:durableId="935133631">
    <w:abstractNumId w:val="2"/>
  </w:num>
  <w:num w:numId="16" w16cid:durableId="1464081075">
    <w:abstractNumId w:val="17"/>
  </w:num>
  <w:num w:numId="17" w16cid:durableId="1318848341">
    <w:abstractNumId w:val="18"/>
  </w:num>
  <w:num w:numId="18" w16cid:durableId="962923296">
    <w:abstractNumId w:val="0"/>
  </w:num>
  <w:num w:numId="19" w16cid:durableId="149025151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proofState w:spelling="clean"/>
  <w:defaultTabStop w:val="708"/>
  <w:hyphenationZone w:val="14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0E"/>
    <w:rsid w:val="00003A45"/>
    <w:rsid w:val="00004126"/>
    <w:rsid w:val="000048BB"/>
    <w:rsid w:val="00007D76"/>
    <w:rsid w:val="00011FFF"/>
    <w:rsid w:val="0001298C"/>
    <w:rsid w:val="0001379C"/>
    <w:rsid w:val="00013950"/>
    <w:rsid w:val="00017B8A"/>
    <w:rsid w:val="000203BB"/>
    <w:rsid w:val="00025B28"/>
    <w:rsid w:val="000306CE"/>
    <w:rsid w:val="00032EA8"/>
    <w:rsid w:val="00034539"/>
    <w:rsid w:val="00036A86"/>
    <w:rsid w:val="00042B6F"/>
    <w:rsid w:val="00044B9C"/>
    <w:rsid w:val="00044C9F"/>
    <w:rsid w:val="00044D0F"/>
    <w:rsid w:val="0004517C"/>
    <w:rsid w:val="00045FFE"/>
    <w:rsid w:val="000501FD"/>
    <w:rsid w:val="00050927"/>
    <w:rsid w:val="000510D2"/>
    <w:rsid w:val="00053997"/>
    <w:rsid w:val="00054175"/>
    <w:rsid w:val="00061C4C"/>
    <w:rsid w:val="00061CD0"/>
    <w:rsid w:val="00062227"/>
    <w:rsid w:val="0006257E"/>
    <w:rsid w:val="000625E2"/>
    <w:rsid w:val="000669A4"/>
    <w:rsid w:val="0006735D"/>
    <w:rsid w:val="00067DEC"/>
    <w:rsid w:val="00071FF3"/>
    <w:rsid w:val="0007259D"/>
    <w:rsid w:val="00074B53"/>
    <w:rsid w:val="00074BCE"/>
    <w:rsid w:val="00075EC6"/>
    <w:rsid w:val="00077736"/>
    <w:rsid w:val="00080374"/>
    <w:rsid w:val="000809CA"/>
    <w:rsid w:val="0008203C"/>
    <w:rsid w:val="00083F91"/>
    <w:rsid w:val="000848F2"/>
    <w:rsid w:val="00084CCB"/>
    <w:rsid w:val="00086635"/>
    <w:rsid w:val="00087367"/>
    <w:rsid w:val="00090E46"/>
    <w:rsid w:val="00092E7E"/>
    <w:rsid w:val="00097CAC"/>
    <w:rsid w:val="000A093C"/>
    <w:rsid w:val="000A154C"/>
    <w:rsid w:val="000A397B"/>
    <w:rsid w:val="000A5D98"/>
    <w:rsid w:val="000A6056"/>
    <w:rsid w:val="000A6C67"/>
    <w:rsid w:val="000A7E74"/>
    <w:rsid w:val="000B46AD"/>
    <w:rsid w:val="000B5C96"/>
    <w:rsid w:val="000C0C45"/>
    <w:rsid w:val="000C1058"/>
    <w:rsid w:val="000C2782"/>
    <w:rsid w:val="000C4044"/>
    <w:rsid w:val="000D15E2"/>
    <w:rsid w:val="000D25DC"/>
    <w:rsid w:val="000D2CF9"/>
    <w:rsid w:val="000D30E8"/>
    <w:rsid w:val="000D6FE3"/>
    <w:rsid w:val="000D70CE"/>
    <w:rsid w:val="000D71BC"/>
    <w:rsid w:val="000E0238"/>
    <w:rsid w:val="000E084B"/>
    <w:rsid w:val="000E3348"/>
    <w:rsid w:val="000E60A1"/>
    <w:rsid w:val="000E6577"/>
    <w:rsid w:val="000E6F56"/>
    <w:rsid w:val="000E7160"/>
    <w:rsid w:val="000E72A9"/>
    <w:rsid w:val="000F21B3"/>
    <w:rsid w:val="000F3EC4"/>
    <w:rsid w:val="001005E5"/>
    <w:rsid w:val="00101AC1"/>
    <w:rsid w:val="0010252B"/>
    <w:rsid w:val="00104578"/>
    <w:rsid w:val="001049EB"/>
    <w:rsid w:val="00104D52"/>
    <w:rsid w:val="0010543C"/>
    <w:rsid w:val="00106822"/>
    <w:rsid w:val="001112D7"/>
    <w:rsid w:val="00111F60"/>
    <w:rsid w:val="001131B9"/>
    <w:rsid w:val="0011441F"/>
    <w:rsid w:val="0011480C"/>
    <w:rsid w:val="001154EF"/>
    <w:rsid w:val="00116194"/>
    <w:rsid w:val="00117769"/>
    <w:rsid w:val="001203B1"/>
    <w:rsid w:val="00121A05"/>
    <w:rsid w:val="00122677"/>
    <w:rsid w:val="001230AA"/>
    <w:rsid w:val="00125C56"/>
    <w:rsid w:val="001263C1"/>
    <w:rsid w:val="001265BD"/>
    <w:rsid w:val="00130AD3"/>
    <w:rsid w:val="00131396"/>
    <w:rsid w:val="00132B08"/>
    <w:rsid w:val="00132E65"/>
    <w:rsid w:val="001340DE"/>
    <w:rsid w:val="0013565A"/>
    <w:rsid w:val="001375BB"/>
    <w:rsid w:val="001425B1"/>
    <w:rsid w:val="001432EF"/>
    <w:rsid w:val="001434CB"/>
    <w:rsid w:val="00144D14"/>
    <w:rsid w:val="00144E39"/>
    <w:rsid w:val="00145B9B"/>
    <w:rsid w:val="00145DC5"/>
    <w:rsid w:val="00146B48"/>
    <w:rsid w:val="001474AE"/>
    <w:rsid w:val="001502A7"/>
    <w:rsid w:val="00150D2D"/>
    <w:rsid w:val="0015112A"/>
    <w:rsid w:val="0015150A"/>
    <w:rsid w:val="00156253"/>
    <w:rsid w:val="00165C45"/>
    <w:rsid w:val="00166FBB"/>
    <w:rsid w:val="00174B64"/>
    <w:rsid w:val="0017502B"/>
    <w:rsid w:val="00175551"/>
    <w:rsid w:val="001775F5"/>
    <w:rsid w:val="0017786B"/>
    <w:rsid w:val="00177B0B"/>
    <w:rsid w:val="00177E70"/>
    <w:rsid w:val="001817C4"/>
    <w:rsid w:val="00194751"/>
    <w:rsid w:val="00196EAC"/>
    <w:rsid w:val="001A1F82"/>
    <w:rsid w:val="001A2B33"/>
    <w:rsid w:val="001A3475"/>
    <w:rsid w:val="001A7A81"/>
    <w:rsid w:val="001A7BAB"/>
    <w:rsid w:val="001B1D86"/>
    <w:rsid w:val="001B20FD"/>
    <w:rsid w:val="001B440D"/>
    <w:rsid w:val="001B4967"/>
    <w:rsid w:val="001B4DB9"/>
    <w:rsid w:val="001B58AB"/>
    <w:rsid w:val="001B6055"/>
    <w:rsid w:val="001B7498"/>
    <w:rsid w:val="001B7846"/>
    <w:rsid w:val="001C3314"/>
    <w:rsid w:val="001C5842"/>
    <w:rsid w:val="001C61FD"/>
    <w:rsid w:val="001D1A01"/>
    <w:rsid w:val="001D20A3"/>
    <w:rsid w:val="001D290C"/>
    <w:rsid w:val="001D2C7D"/>
    <w:rsid w:val="001D5431"/>
    <w:rsid w:val="001D5D7C"/>
    <w:rsid w:val="001D68F3"/>
    <w:rsid w:val="001D7FE6"/>
    <w:rsid w:val="001E1480"/>
    <w:rsid w:val="001E1DAC"/>
    <w:rsid w:val="001E3CAB"/>
    <w:rsid w:val="001E47AB"/>
    <w:rsid w:val="001F7DEF"/>
    <w:rsid w:val="002008BC"/>
    <w:rsid w:val="0020369B"/>
    <w:rsid w:val="00204634"/>
    <w:rsid w:val="002066D7"/>
    <w:rsid w:val="00206924"/>
    <w:rsid w:val="00210174"/>
    <w:rsid w:val="00216CA1"/>
    <w:rsid w:val="0022100B"/>
    <w:rsid w:val="00221AC1"/>
    <w:rsid w:val="00221B92"/>
    <w:rsid w:val="00221D2C"/>
    <w:rsid w:val="002228E5"/>
    <w:rsid w:val="0022328A"/>
    <w:rsid w:val="00223CE7"/>
    <w:rsid w:val="0022430A"/>
    <w:rsid w:val="00233657"/>
    <w:rsid w:val="00233E22"/>
    <w:rsid w:val="002425B4"/>
    <w:rsid w:val="00243BEC"/>
    <w:rsid w:val="00243F1F"/>
    <w:rsid w:val="002441B9"/>
    <w:rsid w:val="00244D8E"/>
    <w:rsid w:val="002466C4"/>
    <w:rsid w:val="0024696A"/>
    <w:rsid w:val="00250942"/>
    <w:rsid w:val="00251853"/>
    <w:rsid w:val="0025208A"/>
    <w:rsid w:val="00253366"/>
    <w:rsid w:val="0025394B"/>
    <w:rsid w:val="0025527B"/>
    <w:rsid w:val="002554BE"/>
    <w:rsid w:val="002555EA"/>
    <w:rsid w:val="00255C9A"/>
    <w:rsid w:val="0025628B"/>
    <w:rsid w:val="002575C7"/>
    <w:rsid w:val="002600A7"/>
    <w:rsid w:val="00260211"/>
    <w:rsid w:val="0026062F"/>
    <w:rsid w:val="00261BDC"/>
    <w:rsid w:val="00265181"/>
    <w:rsid w:val="00265B62"/>
    <w:rsid w:val="00267A38"/>
    <w:rsid w:val="0027084C"/>
    <w:rsid w:val="0027094F"/>
    <w:rsid w:val="00271F60"/>
    <w:rsid w:val="0027464B"/>
    <w:rsid w:val="00274F60"/>
    <w:rsid w:val="0027517E"/>
    <w:rsid w:val="00275B9B"/>
    <w:rsid w:val="00277FA8"/>
    <w:rsid w:val="0028026F"/>
    <w:rsid w:val="00281D77"/>
    <w:rsid w:val="00283731"/>
    <w:rsid w:val="00284A4B"/>
    <w:rsid w:val="00284C3E"/>
    <w:rsid w:val="00286F05"/>
    <w:rsid w:val="00290061"/>
    <w:rsid w:val="002915FD"/>
    <w:rsid w:val="002923A2"/>
    <w:rsid w:val="0029257B"/>
    <w:rsid w:val="00294F76"/>
    <w:rsid w:val="00295FFB"/>
    <w:rsid w:val="002962B6"/>
    <w:rsid w:val="002974D5"/>
    <w:rsid w:val="002A2473"/>
    <w:rsid w:val="002A5C87"/>
    <w:rsid w:val="002A690C"/>
    <w:rsid w:val="002B6123"/>
    <w:rsid w:val="002B6DC4"/>
    <w:rsid w:val="002C308C"/>
    <w:rsid w:val="002C409B"/>
    <w:rsid w:val="002C512D"/>
    <w:rsid w:val="002C5E00"/>
    <w:rsid w:val="002C6EDF"/>
    <w:rsid w:val="002C792B"/>
    <w:rsid w:val="002C7B62"/>
    <w:rsid w:val="002D005D"/>
    <w:rsid w:val="002D0067"/>
    <w:rsid w:val="002D17EA"/>
    <w:rsid w:val="002D4864"/>
    <w:rsid w:val="002D7F2E"/>
    <w:rsid w:val="002E2F94"/>
    <w:rsid w:val="002F002E"/>
    <w:rsid w:val="002F0C0F"/>
    <w:rsid w:val="002F0EDC"/>
    <w:rsid w:val="002F1248"/>
    <w:rsid w:val="002F1859"/>
    <w:rsid w:val="002F18AA"/>
    <w:rsid w:val="002F1A9A"/>
    <w:rsid w:val="002F2DC4"/>
    <w:rsid w:val="002F6ED9"/>
    <w:rsid w:val="002F6EF3"/>
    <w:rsid w:val="00302498"/>
    <w:rsid w:val="0030413F"/>
    <w:rsid w:val="0030550F"/>
    <w:rsid w:val="00306476"/>
    <w:rsid w:val="00307894"/>
    <w:rsid w:val="00312032"/>
    <w:rsid w:val="00312A78"/>
    <w:rsid w:val="003142EE"/>
    <w:rsid w:val="003201F5"/>
    <w:rsid w:val="00320A89"/>
    <w:rsid w:val="00323441"/>
    <w:rsid w:val="003241D6"/>
    <w:rsid w:val="00325EB4"/>
    <w:rsid w:val="0033018F"/>
    <w:rsid w:val="00332F6F"/>
    <w:rsid w:val="003331D6"/>
    <w:rsid w:val="00333240"/>
    <w:rsid w:val="003347D4"/>
    <w:rsid w:val="003368D2"/>
    <w:rsid w:val="0033696B"/>
    <w:rsid w:val="003504AD"/>
    <w:rsid w:val="00356895"/>
    <w:rsid w:val="00357397"/>
    <w:rsid w:val="0036260F"/>
    <w:rsid w:val="00362AE9"/>
    <w:rsid w:val="0036464A"/>
    <w:rsid w:val="00366AF9"/>
    <w:rsid w:val="00367093"/>
    <w:rsid w:val="00367914"/>
    <w:rsid w:val="00372344"/>
    <w:rsid w:val="00372884"/>
    <w:rsid w:val="00373A26"/>
    <w:rsid w:val="003743A4"/>
    <w:rsid w:val="00382CAA"/>
    <w:rsid w:val="00384961"/>
    <w:rsid w:val="00384F6E"/>
    <w:rsid w:val="00387C21"/>
    <w:rsid w:val="00393167"/>
    <w:rsid w:val="003931B4"/>
    <w:rsid w:val="003942F5"/>
    <w:rsid w:val="00395B11"/>
    <w:rsid w:val="003A0D62"/>
    <w:rsid w:val="003A0E1E"/>
    <w:rsid w:val="003A118B"/>
    <w:rsid w:val="003A2AAF"/>
    <w:rsid w:val="003A3931"/>
    <w:rsid w:val="003A42D8"/>
    <w:rsid w:val="003B010B"/>
    <w:rsid w:val="003B2436"/>
    <w:rsid w:val="003B692E"/>
    <w:rsid w:val="003C1C5D"/>
    <w:rsid w:val="003C21C1"/>
    <w:rsid w:val="003C3539"/>
    <w:rsid w:val="003C6C5F"/>
    <w:rsid w:val="003C6E5F"/>
    <w:rsid w:val="003D4FE9"/>
    <w:rsid w:val="003D5B16"/>
    <w:rsid w:val="003D6B81"/>
    <w:rsid w:val="003E0EB4"/>
    <w:rsid w:val="003E1591"/>
    <w:rsid w:val="003E1C9E"/>
    <w:rsid w:val="003E213B"/>
    <w:rsid w:val="003E3032"/>
    <w:rsid w:val="003E5310"/>
    <w:rsid w:val="003E566D"/>
    <w:rsid w:val="003E5809"/>
    <w:rsid w:val="003F0131"/>
    <w:rsid w:val="003F0586"/>
    <w:rsid w:val="003F2BAF"/>
    <w:rsid w:val="003F3491"/>
    <w:rsid w:val="003F5E0D"/>
    <w:rsid w:val="004028F5"/>
    <w:rsid w:val="004030F0"/>
    <w:rsid w:val="00403109"/>
    <w:rsid w:val="00411DE1"/>
    <w:rsid w:val="00412091"/>
    <w:rsid w:val="0042122D"/>
    <w:rsid w:val="004218EC"/>
    <w:rsid w:val="00422083"/>
    <w:rsid w:val="00424877"/>
    <w:rsid w:val="0042535D"/>
    <w:rsid w:val="004257B6"/>
    <w:rsid w:val="00426DC4"/>
    <w:rsid w:val="00427401"/>
    <w:rsid w:val="004310D7"/>
    <w:rsid w:val="00431CD5"/>
    <w:rsid w:val="0043561B"/>
    <w:rsid w:val="004379FC"/>
    <w:rsid w:val="0044084D"/>
    <w:rsid w:val="00441DCC"/>
    <w:rsid w:val="00442BB5"/>
    <w:rsid w:val="004452E5"/>
    <w:rsid w:val="00445700"/>
    <w:rsid w:val="00445C89"/>
    <w:rsid w:val="004460AD"/>
    <w:rsid w:val="00452717"/>
    <w:rsid w:val="004600CA"/>
    <w:rsid w:val="00461C90"/>
    <w:rsid w:val="004632AD"/>
    <w:rsid w:val="00463AD8"/>
    <w:rsid w:val="00463F32"/>
    <w:rsid w:val="00467D61"/>
    <w:rsid w:val="0047141D"/>
    <w:rsid w:val="0047514C"/>
    <w:rsid w:val="0047648A"/>
    <w:rsid w:val="0048042F"/>
    <w:rsid w:val="00482A4A"/>
    <w:rsid w:val="004844AC"/>
    <w:rsid w:val="00484ACA"/>
    <w:rsid w:val="00484B57"/>
    <w:rsid w:val="00484CF5"/>
    <w:rsid w:val="00484D0E"/>
    <w:rsid w:val="00484FF7"/>
    <w:rsid w:val="00486752"/>
    <w:rsid w:val="00487938"/>
    <w:rsid w:val="004901F9"/>
    <w:rsid w:val="00490870"/>
    <w:rsid w:val="00491B1F"/>
    <w:rsid w:val="0049344A"/>
    <w:rsid w:val="00495344"/>
    <w:rsid w:val="00495958"/>
    <w:rsid w:val="004A240B"/>
    <w:rsid w:val="004A2F6D"/>
    <w:rsid w:val="004A507F"/>
    <w:rsid w:val="004A5AE8"/>
    <w:rsid w:val="004A6459"/>
    <w:rsid w:val="004A67D9"/>
    <w:rsid w:val="004A6D63"/>
    <w:rsid w:val="004B0137"/>
    <w:rsid w:val="004B1606"/>
    <w:rsid w:val="004B1B55"/>
    <w:rsid w:val="004B2C28"/>
    <w:rsid w:val="004B2E7E"/>
    <w:rsid w:val="004B3434"/>
    <w:rsid w:val="004B5FF3"/>
    <w:rsid w:val="004B7234"/>
    <w:rsid w:val="004C10F5"/>
    <w:rsid w:val="004C1486"/>
    <w:rsid w:val="004C2608"/>
    <w:rsid w:val="004C26AE"/>
    <w:rsid w:val="004C4338"/>
    <w:rsid w:val="004C5667"/>
    <w:rsid w:val="004D6C7A"/>
    <w:rsid w:val="004E0C5E"/>
    <w:rsid w:val="004E25B2"/>
    <w:rsid w:val="004E5209"/>
    <w:rsid w:val="004E5C34"/>
    <w:rsid w:val="004F09C8"/>
    <w:rsid w:val="004F3424"/>
    <w:rsid w:val="00500415"/>
    <w:rsid w:val="00500D3C"/>
    <w:rsid w:val="0050454C"/>
    <w:rsid w:val="00504C46"/>
    <w:rsid w:val="00507112"/>
    <w:rsid w:val="005074C1"/>
    <w:rsid w:val="005166B9"/>
    <w:rsid w:val="0051775D"/>
    <w:rsid w:val="00521076"/>
    <w:rsid w:val="0052275B"/>
    <w:rsid w:val="00524875"/>
    <w:rsid w:val="0052667B"/>
    <w:rsid w:val="00526BAA"/>
    <w:rsid w:val="00526DD7"/>
    <w:rsid w:val="00527F8A"/>
    <w:rsid w:val="005301F6"/>
    <w:rsid w:val="005347AD"/>
    <w:rsid w:val="00534A36"/>
    <w:rsid w:val="005362BD"/>
    <w:rsid w:val="00536347"/>
    <w:rsid w:val="005401BB"/>
    <w:rsid w:val="00540A2C"/>
    <w:rsid w:val="005420E8"/>
    <w:rsid w:val="005425AB"/>
    <w:rsid w:val="00544B24"/>
    <w:rsid w:val="00544F8A"/>
    <w:rsid w:val="00546C88"/>
    <w:rsid w:val="0054765B"/>
    <w:rsid w:val="00547712"/>
    <w:rsid w:val="00547747"/>
    <w:rsid w:val="0055279D"/>
    <w:rsid w:val="00552914"/>
    <w:rsid w:val="005542FD"/>
    <w:rsid w:val="00560FA5"/>
    <w:rsid w:val="00564E3E"/>
    <w:rsid w:val="005661A2"/>
    <w:rsid w:val="00567BC7"/>
    <w:rsid w:val="00572A12"/>
    <w:rsid w:val="0057323A"/>
    <w:rsid w:val="0057761F"/>
    <w:rsid w:val="0057772B"/>
    <w:rsid w:val="00580312"/>
    <w:rsid w:val="005872A4"/>
    <w:rsid w:val="0059180A"/>
    <w:rsid w:val="005920F3"/>
    <w:rsid w:val="005943D7"/>
    <w:rsid w:val="00594856"/>
    <w:rsid w:val="00594C19"/>
    <w:rsid w:val="00594C46"/>
    <w:rsid w:val="00596675"/>
    <w:rsid w:val="005A152B"/>
    <w:rsid w:val="005A1B38"/>
    <w:rsid w:val="005A2369"/>
    <w:rsid w:val="005A699D"/>
    <w:rsid w:val="005B1018"/>
    <w:rsid w:val="005B19FF"/>
    <w:rsid w:val="005B33C5"/>
    <w:rsid w:val="005B4D2C"/>
    <w:rsid w:val="005C0649"/>
    <w:rsid w:val="005C09F2"/>
    <w:rsid w:val="005C1D41"/>
    <w:rsid w:val="005C4141"/>
    <w:rsid w:val="005C4827"/>
    <w:rsid w:val="005C4AC8"/>
    <w:rsid w:val="005C51C7"/>
    <w:rsid w:val="005C5B20"/>
    <w:rsid w:val="005C64BA"/>
    <w:rsid w:val="005D111A"/>
    <w:rsid w:val="005D2CBC"/>
    <w:rsid w:val="005D79C7"/>
    <w:rsid w:val="005E070C"/>
    <w:rsid w:val="005E16B2"/>
    <w:rsid w:val="005E2348"/>
    <w:rsid w:val="005F2020"/>
    <w:rsid w:val="005F4882"/>
    <w:rsid w:val="005F5485"/>
    <w:rsid w:val="005F5645"/>
    <w:rsid w:val="0060183B"/>
    <w:rsid w:val="00602769"/>
    <w:rsid w:val="00603240"/>
    <w:rsid w:val="00603EED"/>
    <w:rsid w:val="0060430F"/>
    <w:rsid w:val="00605C40"/>
    <w:rsid w:val="00613066"/>
    <w:rsid w:val="00615F91"/>
    <w:rsid w:val="00621791"/>
    <w:rsid w:val="0062301D"/>
    <w:rsid w:val="00623B6F"/>
    <w:rsid w:val="00623D10"/>
    <w:rsid w:val="006249E7"/>
    <w:rsid w:val="0062571B"/>
    <w:rsid w:val="0062619B"/>
    <w:rsid w:val="006266BB"/>
    <w:rsid w:val="00627496"/>
    <w:rsid w:val="0063199C"/>
    <w:rsid w:val="006346FF"/>
    <w:rsid w:val="00635E89"/>
    <w:rsid w:val="006372E9"/>
    <w:rsid w:val="006403A1"/>
    <w:rsid w:val="006412BE"/>
    <w:rsid w:val="00641B18"/>
    <w:rsid w:val="006430B6"/>
    <w:rsid w:val="00643C1C"/>
    <w:rsid w:val="00644219"/>
    <w:rsid w:val="00647D7D"/>
    <w:rsid w:val="006514A7"/>
    <w:rsid w:val="006538DD"/>
    <w:rsid w:val="00654B2B"/>
    <w:rsid w:val="00655FCC"/>
    <w:rsid w:val="00657316"/>
    <w:rsid w:val="006603D5"/>
    <w:rsid w:val="0066289D"/>
    <w:rsid w:val="0066360E"/>
    <w:rsid w:val="00663745"/>
    <w:rsid w:val="006639C5"/>
    <w:rsid w:val="00664920"/>
    <w:rsid w:val="00664FA1"/>
    <w:rsid w:val="0066570F"/>
    <w:rsid w:val="00671407"/>
    <w:rsid w:val="00671E1C"/>
    <w:rsid w:val="00676154"/>
    <w:rsid w:val="006776D0"/>
    <w:rsid w:val="00682484"/>
    <w:rsid w:val="006837ED"/>
    <w:rsid w:val="00692405"/>
    <w:rsid w:val="00692BB3"/>
    <w:rsid w:val="00692DF2"/>
    <w:rsid w:val="00693025"/>
    <w:rsid w:val="00693C70"/>
    <w:rsid w:val="00694105"/>
    <w:rsid w:val="006954EB"/>
    <w:rsid w:val="00695FE4"/>
    <w:rsid w:val="0069769F"/>
    <w:rsid w:val="006979E1"/>
    <w:rsid w:val="00697B5B"/>
    <w:rsid w:val="006A023E"/>
    <w:rsid w:val="006A2DB5"/>
    <w:rsid w:val="006B0531"/>
    <w:rsid w:val="006B1995"/>
    <w:rsid w:val="006B274E"/>
    <w:rsid w:val="006B49AD"/>
    <w:rsid w:val="006C00B9"/>
    <w:rsid w:val="006C02E4"/>
    <w:rsid w:val="006C054A"/>
    <w:rsid w:val="006C0DB4"/>
    <w:rsid w:val="006C127A"/>
    <w:rsid w:val="006C1872"/>
    <w:rsid w:val="006C1F41"/>
    <w:rsid w:val="006C57A9"/>
    <w:rsid w:val="006C5ABD"/>
    <w:rsid w:val="006D058B"/>
    <w:rsid w:val="006D28A0"/>
    <w:rsid w:val="006D401E"/>
    <w:rsid w:val="006D7105"/>
    <w:rsid w:val="006E1974"/>
    <w:rsid w:val="006E3592"/>
    <w:rsid w:val="006E43D1"/>
    <w:rsid w:val="006E457E"/>
    <w:rsid w:val="006E5E82"/>
    <w:rsid w:val="006F04BD"/>
    <w:rsid w:val="006F09FC"/>
    <w:rsid w:val="006F0C05"/>
    <w:rsid w:val="006F1D20"/>
    <w:rsid w:val="006F3CC0"/>
    <w:rsid w:val="006F547C"/>
    <w:rsid w:val="006F66C4"/>
    <w:rsid w:val="00701B4B"/>
    <w:rsid w:val="00702CA6"/>
    <w:rsid w:val="007031A1"/>
    <w:rsid w:val="00703903"/>
    <w:rsid w:val="00706E51"/>
    <w:rsid w:val="00710E03"/>
    <w:rsid w:val="007110BA"/>
    <w:rsid w:val="007128FB"/>
    <w:rsid w:val="0071297F"/>
    <w:rsid w:val="00713E6E"/>
    <w:rsid w:val="00715410"/>
    <w:rsid w:val="00724F78"/>
    <w:rsid w:val="007278C8"/>
    <w:rsid w:val="007307CE"/>
    <w:rsid w:val="00731EA3"/>
    <w:rsid w:val="00732ECC"/>
    <w:rsid w:val="00735D89"/>
    <w:rsid w:val="0074170D"/>
    <w:rsid w:val="007425A0"/>
    <w:rsid w:val="00746C2B"/>
    <w:rsid w:val="0074719A"/>
    <w:rsid w:val="00753E65"/>
    <w:rsid w:val="00754B98"/>
    <w:rsid w:val="00755C82"/>
    <w:rsid w:val="007570AD"/>
    <w:rsid w:val="0076096F"/>
    <w:rsid w:val="00760C01"/>
    <w:rsid w:val="007611C7"/>
    <w:rsid w:val="0076291A"/>
    <w:rsid w:val="00765E25"/>
    <w:rsid w:val="007664EE"/>
    <w:rsid w:val="007716FF"/>
    <w:rsid w:val="00771EB3"/>
    <w:rsid w:val="00772E2A"/>
    <w:rsid w:val="00773EF9"/>
    <w:rsid w:val="0077497E"/>
    <w:rsid w:val="00775EE4"/>
    <w:rsid w:val="00781E3A"/>
    <w:rsid w:val="00785144"/>
    <w:rsid w:val="00785190"/>
    <w:rsid w:val="007872BF"/>
    <w:rsid w:val="00790C11"/>
    <w:rsid w:val="00794CAA"/>
    <w:rsid w:val="00795493"/>
    <w:rsid w:val="00796269"/>
    <w:rsid w:val="00797E1D"/>
    <w:rsid w:val="007A0E18"/>
    <w:rsid w:val="007A3D73"/>
    <w:rsid w:val="007A54AA"/>
    <w:rsid w:val="007A6F93"/>
    <w:rsid w:val="007A7AC8"/>
    <w:rsid w:val="007A7D15"/>
    <w:rsid w:val="007B09D4"/>
    <w:rsid w:val="007B0B53"/>
    <w:rsid w:val="007B116C"/>
    <w:rsid w:val="007B27D8"/>
    <w:rsid w:val="007B2907"/>
    <w:rsid w:val="007B4882"/>
    <w:rsid w:val="007B636A"/>
    <w:rsid w:val="007B7F12"/>
    <w:rsid w:val="007C199F"/>
    <w:rsid w:val="007C5716"/>
    <w:rsid w:val="007C5F26"/>
    <w:rsid w:val="007C64A8"/>
    <w:rsid w:val="007D16CC"/>
    <w:rsid w:val="007D21B4"/>
    <w:rsid w:val="007D2A32"/>
    <w:rsid w:val="007D2AA4"/>
    <w:rsid w:val="007D2ABB"/>
    <w:rsid w:val="007D39B4"/>
    <w:rsid w:val="007D7640"/>
    <w:rsid w:val="007D790E"/>
    <w:rsid w:val="007E677B"/>
    <w:rsid w:val="007E6F36"/>
    <w:rsid w:val="007F35EE"/>
    <w:rsid w:val="007F474B"/>
    <w:rsid w:val="007F6FD0"/>
    <w:rsid w:val="008006D8"/>
    <w:rsid w:val="00800FF8"/>
    <w:rsid w:val="008017FD"/>
    <w:rsid w:val="00805AF0"/>
    <w:rsid w:val="00805BE4"/>
    <w:rsid w:val="00805FBF"/>
    <w:rsid w:val="00813477"/>
    <w:rsid w:val="00816CCF"/>
    <w:rsid w:val="00817158"/>
    <w:rsid w:val="008174F2"/>
    <w:rsid w:val="00820EDA"/>
    <w:rsid w:val="00820FF3"/>
    <w:rsid w:val="008215F9"/>
    <w:rsid w:val="0082355D"/>
    <w:rsid w:val="00826224"/>
    <w:rsid w:val="008264C6"/>
    <w:rsid w:val="00827D2E"/>
    <w:rsid w:val="008326E5"/>
    <w:rsid w:val="00833654"/>
    <w:rsid w:val="008340EC"/>
    <w:rsid w:val="008356F0"/>
    <w:rsid w:val="008428D4"/>
    <w:rsid w:val="00842A02"/>
    <w:rsid w:val="008449CD"/>
    <w:rsid w:val="008449D7"/>
    <w:rsid w:val="00844EF6"/>
    <w:rsid w:val="0085045D"/>
    <w:rsid w:val="008514D3"/>
    <w:rsid w:val="00852F4A"/>
    <w:rsid w:val="00853BD4"/>
    <w:rsid w:val="008547BE"/>
    <w:rsid w:val="00854DD5"/>
    <w:rsid w:val="00854EBC"/>
    <w:rsid w:val="00855CB8"/>
    <w:rsid w:val="00855D49"/>
    <w:rsid w:val="00861469"/>
    <w:rsid w:val="00861A2D"/>
    <w:rsid w:val="00865754"/>
    <w:rsid w:val="00865B91"/>
    <w:rsid w:val="008665A5"/>
    <w:rsid w:val="00871A50"/>
    <w:rsid w:val="008722FD"/>
    <w:rsid w:val="0088117F"/>
    <w:rsid w:val="008827BF"/>
    <w:rsid w:val="0088527D"/>
    <w:rsid w:val="00886687"/>
    <w:rsid w:val="00894075"/>
    <w:rsid w:val="00895A71"/>
    <w:rsid w:val="0089799A"/>
    <w:rsid w:val="008A1265"/>
    <w:rsid w:val="008A1AAB"/>
    <w:rsid w:val="008A2CBD"/>
    <w:rsid w:val="008A3071"/>
    <w:rsid w:val="008A3DAD"/>
    <w:rsid w:val="008A5B3C"/>
    <w:rsid w:val="008A7EF0"/>
    <w:rsid w:val="008B3B3C"/>
    <w:rsid w:val="008B6103"/>
    <w:rsid w:val="008B7260"/>
    <w:rsid w:val="008C0028"/>
    <w:rsid w:val="008C1459"/>
    <w:rsid w:val="008C1EA9"/>
    <w:rsid w:val="008C1EFE"/>
    <w:rsid w:val="008C32D0"/>
    <w:rsid w:val="008C49B3"/>
    <w:rsid w:val="008C5821"/>
    <w:rsid w:val="008C587A"/>
    <w:rsid w:val="008D3F19"/>
    <w:rsid w:val="008D4615"/>
    <w:rsid w:val="008D4F6E"/>
    <w:rsid w:val="008D58F4"/>
    <w:rsid w:val="008D698A"/>
    <w:rsid w:val="008E0884"/>
    <w:rsid w:val="008E290C"/>
    <w:rsid w:val="008E2994"/>
    <w:rsid w:val="008E5549"/>
    <w:rsid w:val="008E6070"/>
    <w:rsid w:val="008E65BE"/>
    <w:rsid w:val="008E7BD1"/>
    <w:rsid w:val="008F0E7E"/>
    <w:rsid w:val="008F30DC"/>
    <w:rsid w:val="008F4321"/>
    <w:rsid w:val="008F556C"/>
    <w:rsid w:val="008F5696"/>
    <w:rsid w:val="008F5C23"/>
    <w:rsid w:val="00900BF0"/>
    <w:rsid w:val="009010E9"/>
    <w:rsid w:val="00904183"/>
    <w:rsid w:val="00910052"/>
    <w:rsid w:val="00910289"/>
    <w:rsid w:val="00911262"/>
    <w:rsid w:val="009140A7"/>
    <w:rsid w:val="00914664"/>
    <w:rsid w:val="0091590A"/>
    <w:rsid w:val="0091669D"/>
    <w:rsid w:val="0092030D"/>
    <w:rsid w:val="00922F81"/>
    <w:rsid w:val="00923062"/>
    <w:rsid w:val="00931709"/>
    <w:rsid w:val="00937B1F"/>
    <w:rsid w:val="00941984"/>
    <w:rsid w:val="0094254B"/>
    <w:rsid w:val="0094320B"/>
    <w:rsid w:val="009433A3"/>
    <w:rsid w:val="009447D5"/>
    <w:rsid w:val="0094531D"/>
    <w:rsid w:val="0094586F"/>
    <w:rsid w:val="00945BCB"/>
    <w:rsid w:val="009460B6"/>
    <w:rsid w:val="009471FC"/>
    <w:rsid w:val="0094734E"/>
    <w:rsid w:val="00953546"/>
    <w:rsid w:val="00955C94"/>
    <w:rsid w:val="00955FFB"/>
    <w:rsid w:val="00957088"/>
    <w:rsid w:val="00957693"/>
    <w:rsid w:val="009602DA"/>
    <w:rsid w:val="00960D19"/>
    <w:rsid w:val="00960E1C"/>
    <w:rsid w:val="0096160E"/>
    <w:rsid w:val="00962ADC"/>
    <w:rsid w:val="00962D5D"/>
    <w:rsid w:val="009648FE"/>
    <w:rsid w:val="00965729"/>
    <w:rsid w:val="00967D3C"/>
    <w:rsid w:val="0097050A"/>
    <w:rsid w:val="0097088B"/>
    <w:rsid w:val="00973A48"/>
    <w:rsid w:val="0097640C"/>
    <w:rsid w:val="00976EAD"/>
    <w:rsid w:val="009776C3"/>
    <w:rsid w:val="0098008F"/>
    <w:rsid w:val="0098666F"/>
    <w:rsid w:val="009940F8"/>
    <w:rsid w:val="00994988"/>
    <w:rsid w:val="00996E85"/>
    <w:rsid w:val="00997B1D"/>
    <w:rsid w:val="009A0327"/>
    <w:rsid w:val="009A04A4"/>
    <w:rsid w:val="009A0F19"/>
    <w:rsid w:val="009A16A3"/>
    <w:rsid w:val="009A1D64"/>
    <w:rsid w:val="009A1F06"/>
    <w:rsid w:val="009A7EA8"/>
    <w:rsid w:val="009B0284"/>
    <w:rsid w:val="009B043F"/>
    <w:rsid w:val="009B09A7"/>
    <w:rsid w:val="009B1EAA"/>
    <w:rsid w:val="009B3955"/>
    <w:rsid w:val="009B3DB7"/>
    <w:rsid w:val="009B4AB1"/>
    <w:rsid w:val="009B5966"/>
    <w:rsid w:val="009B7F10"/>
    <w:rsid w:val="009C29B7"/>
    <w:rsid w:val="009C3C7F"/>
    <w:rsid w:val="009D0E68"/>
    <w:rsid w:val="009D19ED"/>
    <w:rsid w:val="009D2111"/>
    <w:rsid w:val="009D222B"/>
    <w:rsid w:val="009D2C7E"/>
    <w:rsid w:val="009D3547"/>
    <w:rsid w:val="009D6788"/>
    <w:rsid w:val="009E2A73"/>
    <w:rsid w:val="009E374A"/>
    <w:rsid w:val="009E4E5D"/>
    <w:rsid w:val="009F1287"/>
    <w:rsid w:val="009F758F"/>
    <w:rsid w:val="00A0083E"/>
    <w:rsid w:val="00A0605E"/>
    <w:rsid w:val="00A0688E"/>
    <w:rsid w:val="00A07D6A"/>
    <w:rsid w:val="00A07F5D"/>
    <w:rsid w:val="00A1153E"/>
    <w:rsid w:val="00A144D6"/>
    <w:rsid w:val="00A200A3"/>
    <w:rsid w:val="00A23040"/>
    <w:rsid w:val="00A232D2"/>
    <w:rsid w:val="00A23898"/>
    <w:rsid w:val="00A239FB"/>
    <w:rsid w:val="00A24C3E"/>
    <w:rsid w:val="00A251DF"/>
    <w:rsid w:val="00A267E5"/>
    <w:rsid w:val="00A30E8C"/>
    <w:rsid w:val="00A33EF3"/>
    <w:rsid w:val="00A35CE7"/>
    <w:rsid w:val="00A365D9"/>
    <w:rsid w:val="00A41125"/>
    <w:rsid w:val="00A45DCE"/>
    <w:rsid w:val="00A46492"/>
    <w:rsid w:val="00A46EF5"/>
    <w:rsid w:val="00A4747A"/>
    <w:rsid w:val="00A50F5F"/>
    <w:rsid w:val="00A52077"/>
    <w:rsid w:val="00A52A1B"/>
    <w:rsid w:val="00A52C31"/>
    <w:rsid w:val="00A60F41"/>
    <w:rsid w:val="00A62BA6"/>
    <w:rsid w:val="00A64AE2"/>
    <w:rsid w:val="00A65C77"/>
    <w:rsid w:val="00A66436"/>
    <w:rsid w:val="00A67972"/>
    <w:rsid w:val="00A711F5"/>
    <w:rsid w:val="00A71543"/>
    <w:rsid w:val="00A723CB"/>
    <w:rsid w:val="00A73BF8"/>
    <w:rsid w:val="00A73CE2"/>
    <w:rsid w:val="00A73F90"/>
    <w:rsid w:val="00A7479C"/>
    <w:rsid w:val="00A74AA6"/>
    <w:rsid w:val="00A77F3A"/>
    <w:rsid w:val="00A806B2"/>
    <w:rsid w:val="00A86258"/>
    <w:rsid w:val="00A876C8"/>
    <w:rsid w:val="00A90522"/>
    <w:rsid w:val="00A912D3"/>
    <w:rsid w:val="00A91D81"/>
    <w:rsid w:val="00A922FA"/>
    <w:rsid w:val="00A92A9D"/>
    <w:rsid w:val="00A92C83"/>
    <w:rsid w:val="00A95942"/>
    <w:rsid w:val="00A96A8B"/>
    <w:rsid w:val="00AA1ABC"/>
    <w:rsid w:val="00AA35DE"/>
    <w:rsid w:val="00AA4348"/>
    <w:rsid w:val="00AA5827"/>
    <w:rsid w:val="00AA6088"/>
    <w:rsid w:val="00AB0ED5"/>
    <w:rsid w:val="00AB7F3C"/>
    <w:rsid w:val="00AC07F4"/>
    <w:rsid w:val="00AC30D9"/>
    <w:rsid w:val="00AC3790"/>
    <w:rsid w:val="00AC4D0E"/>
    <w:rsid w:val="00AC7001"/>
    <w:rsid w:val="00AC7EE9"/>
    <w:rsid w:val="00AE15AD"/>
    <w:rsid w:val="00AE3231"/>
    <w:rsid w:val="00AE4F1F"/>
    <w:rsid w:val="00AF0EBB"/>
    <w:rsid w:val="00AF0FB6"/>
    <w:rsid w:val="00AF35E8"/>
    <w:rsid w:val="00B06956"/>
    <w:rsid w:val="00B07DAB"/>
    <w:rsid w:val="00B07FED"/>
    <w:rsid w:val="00B112E0"/>
    <w:rsid w:val="00B12284"/>
    <w:rsid w:val="00B13B37"/>
    <w:rsid w:val="00B13F6C"/>
    <w:rsid w:val="00B141D8"/>
    <w:rsid w:val="00B16848"/>
    <w:rsid w:val="00B241CD"/>
    <w:rsid w:val="00B269E6"/>
    <w:rsid w:val="00B313FA"/>
    <w:rsid w:val="00B3148B"/>
    <w:rsid w:val="00B355D3"/>
    <w:rsid w:val="00B3565A"/>
    <w:rsid w:val="00B4059B"/>
    <w:rsid w:val="00B410B9"/>
    <w:rsid w:val="00B41664"/>
    <w:rsid w:val="00B42E13"/>
    <w:rsid w:val="00B45523"/>
    <w:rsid w:val="00B45814"/>
    <w:rsid w:val="00B50696"/>
    <w:rsid w:val="00B50D88"/>
    <w:rsid w:val="00B53434"/>
    <w:rsid w:val="00B537E4"/>
    <w:rsid w:val="00B56696"/>
    <w:rsid w:val="00B571ED"/>
    <w:rsid w:val="00B637F5"/>
    <w:rsid w:val="00B63DD2"/>
    <w:rsid w:val="00B67289"/>
    <w:rsid w:val="00B71DC4"/>
    <w:rsid w:val="00B73CC1"/>
    <w:rsid w:val="00B74569"/>
    <w:rsid w:val="00B76B92"/>
    <w:rsid w:val="00B775EC"/>
    <w:rsid w:val="00B82CD8"/>
    <w:rsid w:val="00B848CA"/>
    <w:rsid w:val="00B8503A"/>
    <w:rsid w:val="00B867FB"/>
    <w:rsid w:val="00B93261"/>
    <w:rsid w:val="00B93F2D"/>
    <w:rsid w:val="00B956CE"/>
    <w:rsid w:val="00BA231B"/>
    <w:rsid w:val="00BA2EE8"/>
    <w:rsid w:val="00BA7800"/>
    <w:rsid w:val="00BB1DAF"/>
    <w:rsid w:val="00BB30C6"/>
    <w:rsid w:val="00BB340A"/>
    <w:rsid w:val="00BB347A"/>
    <w:rsid w:val="00BB3C6A"/>
    <w:rsid w:val="00BB598C"/>
    <w:rsid w:val="00BB7709"/>
    <w:rsid w:val="00BC0FD8"/>
    <w:rsid w:val="00BC115E"/>
    <w:rsid w:val="00BC16A6"/>
    <w:rsid w:val="00BC2886"/>
    <w:rsid w:val="00BC4307"/>
    <w:rsid w:val="00BD0A24"/>
    <w:rsid w:val="00BD2389"/>
    <w:rsid w:val="00BD257F"/>
    <w:rsid w:val="00BD6A8E"/>
    <w:rsid w:val="00BD7232"/>
    <w:rsid w:val="00BD7283"/>
    <w:rsid w:val="00BE41A8"/>
    <w:rsid w:val="00BE48F1"/>
    <w:rsid w:val="00BF0AAD"/>
    <w:rsid w:val="00BF49D0"/>
    <w:rsid w:val="00BF53A5"/>
    <w:rsid w:val="00BF7EE1"/>
    <w:rsid w:val="00C0135A"/>
    <w:rsid w:val="00C02DA8"/>
    <w:rsid w:val="00C0418D"/>
    <w:rsid w:val="00C065DC"/>
    <w:rsid w:val="00C07323"/>
    <w:rsid w:val="00C1202B"/>
    <w:rsid w:val="00C1325D"/>
    <w:rsid w:val="00C135B1"/>
    <w:rsid w:val="00C157E0"/>
    <w:rsid w:val="00C21518"/>
    <w:rsid w:val="00C2217B"/>
    <w:rsid w:val="00C22825"/>
    <w:rsid w:val="00C23CDF"/>
    <w:rsid w:val="00C241BA"/>
    <w:rsid w:val="00C24F9A"/>
    <w:rsid w:val="00C26BD8"/>
    <w:rsid w:val="00C338D5"/>
    <w:rsid w:val="00C341F8"/>
    <w:rsid w:val="00C35BF5"/>
    <w:rsid w:val="00C37FED"/>
    <w:rsid w:val="00C41AE6"/>
    <w:rsid w:val="00C44EE7"/>
    <w:rsid w:val="00C4504B"/>
    <w:rsid w:val="00C476AF"/>
    <w:rsid w:val="00C504DF"/>
    <w:rsid w:val="00C50991"/>
    <w:rsid w:val="00C51AD4"/>
    <w:rsid w:val="00C520ED"/>
    <w:rsid w:val="00C53227"/>
    <w:rsid w:val="00C54C8F"/>
    <w:rsid w:val="00C55890"/>
    <w:rsid w:val="00C55E01"/>
    <w:rsid w:val="00C55FE7"/>
    <w:rsid w:val="00C563F2"/>
    <w:rsid w:val="00C63B54"/>
    <w:rsid w:val="00C63FC1"/>
    <w:rsid w:val="00C6674C"/>
    <w:rsid w:val="00C67504"/>
    <w:rsid w:val="00C70D8C"/>
    <w:rsid w:val="00C711E0"/>
    <w:rsid w:val="00C71E51"/>
    <w:rsid w:val="00C726E5"/>
    <w:rsid w:val="00C77DBE"/>
    <w:rsid w:val="00C83C16"/>
    <w:rsid w:val="00C849B2"/>
    <w:rsid w:val="00C850C0"/>
    <w:rsid w:val="00C85529"/>
    <w:rsid w:val="00C8569C"/>
    <w:rsid w:val="00C85BD4"/>
    <w:rsid w:val="00C900D7"/>
    <w:rsid w:val="00C90FCE"/>
    <w:rsid w:val="00C92937"/>
    <w:rsid w:val="00C94CBD"/>
    <w:rsid w:val="00C9724C"/>
    <w:rsid w:val="00C9726E"/>
    <w:rsid w:val="00C9795B"/>
    <w:rsid w:val="00CA22C3"/>
    <w:rsid w:val="00CA516E"/>
    <w:rsid w:val="00CA70D3"/>
    <w:rsid w:val="00CA72ED"/>
    <w:rsid w:val="00CB080E"/>
    <w:rsid w:val="00CB23D6"/>
    <w:rsid w:val="00CB307A"/>
    <w:rsid w:val="00CB3AB3"/>
    <w:rsid w:val="00CB5DB0"/>
    <w:rsid w:val="00CC131D"/>
    <w:rsid w:val="00CC2916"/>
    <w:rsid w:val="00CC440B"/>
    <w:rsid w:val="00CD19EE"/>
    <w:rsid w:val="00CD1B15"/>
    <w:rsid w:val="00CD1C89"/>
    <w:rsid w:val="00CD4923"/>
    <w:rsid w:val="00CD65B5"/>
    <w:rsid w:val="00CD6C82"/>
    <w:rsid w:val="00CE029D"/>
    <w:rsid w:val="00CE183F"/>
    <w:rsid w:val="00CE22FC"/>
    <w:rsid w:val="00CE273B"/>
    <w:rsid w:val="00CE70F0"/>
    <w:rsid w:val="00CE7A04"/>
    <w:rsid w:val="00CF0487"/>
    <w:rsid w:val="00CF065C"/>
    <w:rsid w:val="00CF0FBA"/>
    <w:rsid w:val="00CF207E"/>
    <w:rsid w:val="00CF4661"/>
    <w:rsid w:val="00CF4B10"/>
    <w:rsid w:val="00CF4BA4"/>
    <w:rsid w:val="00CF6F15"/>
    <w:rsid w:val="00D021B2"/>
    <w:rsid w:val="00D03384"/>
    <w:rsid w:val="00D039C7"/>
    <w:rsid w:val="00D04B9A"/>
    <w:rsid w:val="00D05F7D"/>
    <w:rsid w:val="00D0768C"/>
    <w:rsid w:val="00D11E16"/>
    <w:rsid w:val="00D13A43"/>
    <w:rsid w:val="00D14949"/>
    <w:rsid w:val="00D20FCD"/>
    <w:rsid w:val="00D2155F"/>
    <w:rsid w:val="00D25990"/>
    <w:rsid w:val="00D30F00"/>
    <w:rsid w:val="00D33817"/>
    <w:rsid w:val="00D4263B"/>
    <w:rsid w:val="00D45EEF"/>
    <w:rsid w:val="00D45FBD"/>
    <w:rsid w:val="00D47417"/>
    <w:rsid w:val="00D511B1"/>
    <w:rsid w:val="00D5261A"/>
    <w:rsid w:val="00D54C34"/>
    <w:rsid w:val="00D55336"/>
    <w:rsid w:val="00D55762"/>
    <w:rsid w:val="00D562B6"/>
    <w:rsid w:val="00D5724C"/>
    <w:rsid w:val="00D63BE0"/>
    <w:rsid w:val="00D70A53"/>
    <w:rsid w:val="00D70BC6"/>
    <w:rsid w:val="00D72E70"/>
    <w:rsid w:val="00D73246"/>
    <w:rsid w:val="00D74999"/>
    <w:rsid w:val="00D76493"/>
    <w:rsid w:val="00D81E20"/>
    <w:rsid w:val="00D82385"/>
    <w:rsid w:val="00D829C5"/>
    <w:rsid w:val="00D830D1"/>
    <w:rsid w:val="00D84964"/>
    <w:rsid w:val="00D9186C"/>
    <w:rsid w:val="00D91DDD"/>
    <w:rsid w:val="00D9556A"/>
    <w:rsid w:val="00D969FC"/>
    <w:rsid w:val="00D97706"/>
    <w:rsid w:val="00D979AF"/>
    <w:rsid w:val="00DA7EA2"/>
    <w:rsid w:val="00DB0246"/>
    <w:rsid w:val="00DB264C"/>
    <w:rsid w:val="00DB31BB"/>
    <w:rsid w:val="00DB5687"/>
    <w:rsid w:val="00DC2F0C"/>
    <w:rsid w:val="00DC4F6C"/>
    <w:rsid w:val="00DC5138"/>
    <w:rsid w:val="00DC5E65"/>
    <w:rsid w:val="00DC6A20"/>
    <w:rsid w:val="00DC70B1"/>
    <w:rsid w:val="00DD1D71"/>
    <w:rsid w:val="00DD232E"/>
    <w:rsid w:val="00DD3A6A"/>
    <w:rsid w:val="00DD3E6D"/>
    <w:rsid w:val="00DD4800"/>
    <w:rsid w:val="00DE0B1F"/>
    <w:rsid w:val="00DE3287"/>
    <w:rsid w:val="00DE3B61"/>
    <w:rsid w:val="00DE7246"/>
    <w:rsid w:val="00DF150E"/>
    <w:rsid w:val="00DF1E8E"/>
    <w:rsid w:val="00DF4E4E"/>
    <w:rsid w:val="00DF638F"/>
    <w:rsid w:val="00DF6D09"/>
    <w:rsid w:val="00E02DF8"/>
    <w:rsid w:val="00E03A54"/>
    <w:rsid w:val="00E076F8"/>
    <w:rsid w:val="00E07F29"/>
    <w:rsid w:val="00E1009E"/>
    <w:rsid w:val="00E13175"/>
    <w:rsid w:val="00E154FC"/>
    <w:rsid w:val="00E15642"/>
    <w:rsid w:val="00E23629"/>
    <w:rsid w:val="00E258E2"/>
    <w:rsid w:val="00E3129F"/>
    <w:rsid w:val="00E32645"/>
    <w:rsid w:val="00E33A7C"/>
    <w:rsid w:val="00E34025"/>
    <w:rsid w:val="00E37445"/>
    <w:rsid w:val="00E40D8E"/>
    <w:rsid w:val="00E42310"/>
    <w:rsid w:val="00E47D6B"/>
    <w:rsid w:val="00E516D4"/>
    <w:rsid w:val="00E53F43"/>
    <w:rsid w:val="00E548C8"/>
    <w:rsid w:val="00E54E48"/>
    <w:rsid w:val="00E55629"/>
    <w:rsid w:val="00E610C9"/>
    <w:rsid w:val="00E61762"/>
    <w:rsid w:val="00E7049B"/>
    <w:rsid w:val="00E753C9"/>
    <w:rsid w:val="00E755D2"/>
    <w:rsid w:val="00E7787B"/>
    <w:rsid w:val="00E815FF"/>
    <w:rsid w:val="00E8428A"/>
    <w:rsid w:val="00E875DC"/>
    <w:rsid w:val="00E87CFB"/>
    <w:rsid w:val="00E92B42"/>
    <w:rsid w:val="00E94539"/>
    <w:rsid w:val="00E95FE3"/>
    <w:rsid w:val="00E96F14"/>
    <w:rsid w:val="00E9777F"/>
    <w:rsid w:val="00EA042D"/>
    <w:rsid w:val="00EA0FEC"/>
    <w:rsid w:val="00EA1498"/>
    <w:rsid w:val="00EA535B"/>
    <w:rsid w:val="00EA5EDF"/>
    <w:rsid w:val="00EA681C"/>
    <w:rsid w:val="00EA6BC0"/>
    <w:rsid w:val="00EA73F8"/>
    <w:rsid w:val="00EB39AA"/>
    <w:rsid w:val="00EB3AF4"/>
    <w:rsid w:val="00EC01E8"/>
    <w:rsid w:val="00EC1FA0"/>
    <w:rsid w:val="00EC3A7B"/>
    <w:rsid w:val="00EC48CA"/>
    <w:rsid w:val="00EC735A"/>
    <w:rsid w:val="00EC7869"/>
    <w:rsid w:val="00ED11C7"/>
    <w:rsid w:val="00ED2B88"/>
    <w:rsid w:val="00ED4311"/>
    <w:rsid w:val="00ED5DD1"/>
    <w:rsid w:val="00EE1352"/>
    <w:rsid w:val="00EE3084"/>
    <w:rsid w:val="00EE30AD"/>
    <w:rsid w:val="00EE363B"/>
    <w:rsid w:val="00EE5EE3"/>
    <w:rsid w:val="00EE66C8"/>
    <w:rsid w:val="00EF076D"/>
    <w:rsid w:val="00EF08A7"/>
    <w:rsid w:val="00EF0AF6"/>
    <w:rsid w:val="00EF1A08"/>
    <w:rsid w:val="00EF1B63"/>
    <w:rsid w:val="00EF3170"/>
    <w:rsid w:val="00EF48A8"/>
    <w:rsid w:val="00F0088E"/>
    <w:rsid w:val="00F06C9C"/>
    <w:rsid w:val="00F111A8"/>
    <w:rsid w:val="00F1498A"/>
    <w:rsid w:val="00F156F7"/>
    <w:rsid w:val="00F15E3F"/>
    <w:rsid w:val="00F17CB6"/>
    <w:rsid w:val="00F216B3"/>
    <w:rsid w:val="00F21B75"/>
    <w:rsid w:val="00F251CE"/>
    <w:rsid w:val="00F26388"/>
    <w:rsid w:val="00F26530"/>
    <w:rsid w:val="00F27133"/>
    <w:rsid w:val="00F31626"/>
    <w:rsid w:val="00F32AC6"/>
    <w:rsid w:val="00F3389E"/>
    <w:rsid w:val="00F34E76"/>
    <w:rsid w:val="00F34F9C"/>
    <w:rsid w:val="00F37AEB"/>
    <w:rsid w:val="00F37AFD"/>
    <w:rsid w:val="00F428D6"/>
    <w:rsid w:val="00F43880"/>
    <w:rsid w:val="00F4392C"/>
    <w:rsid w:val="00F45BC5"/>
    <w:rsid w:val="00F46C17"/>
    <w:rsid w:val="00F47374"/>
    <w:rsid w:val="00F551CD"/>
    <w:rsid w:val="00F55894"/>
    <w:rsid w:val="00F55ACC"/>
    <w:rsid w:val="00F56C03"/>
    <w:rsid w:val="00F57730"/>
    <w:rsid w:val="00F60DC9"/>
    <w:rsid w:val="00F6191D"/>
    <w:rsid w:val="00F63148"/>
    <w:rsid w:val="00F639E9"/>
    <w:rsid w:val="00F6529C"/>
    <w:rsid w:val="00F65482"/>
    <w:rsid w:val="00F665CC"/>
    <w:rsid w:val="00F66D8C"/>
    <w:rsid w:val="00F71E4A"/>
    <w:rsid w:val="00F71FAD"/>
    <w:rsid w:val="00F74EE4"/>
    <w:rsid w:val="00F76E10"/>
    <w:rsid w:val="00F779EE"/>
    <w:rsid w:val="00F82700"/>
    <w:rsid w:val="00F82FCC"/>
    <w:rsid w:val="00F845E3"/>
    <w:rsid w:val="00F87BC2"/>
    <w:rsid w:val="00F90BBB"/>
    <w:rsid w:val="00F92518"/>
    <w:rsid w:val="00F937EB"/>
    <w:rsid w:val="00F95329"/>
    <w:rsid w:val="00FA0EFB"/>
    <w:rsid w:val="00FA16BF"/>
    <w:rsid w:val="00FA21D9"/>
    <w:rsid w:val="00FA4498"/>
    <w:rsid w:val="00FA54E2"/>
    <w:rsid w:val="00FA568F"/>
    <w:rsid w:val="00FA6107"/>
    <w:rsid w:val="00FB3F77"/>
    <w:rsid w:val="00FB71A6"/>
    <w:rsid w:val="00FC19EF"/>
    <w:rsid w:val="00FC6169"/>
    <w:rsid w:val="00FC6BD5"/>
    <w:rsid w:val="00FD0485"/>
    <w:rsid w:val="00FD1077"/>
    <w:rsid w:val="00FD32D3"/>
    <w:rsid w:val="00FD42C5"/>
    <w:rsid w:val="00FD641F"/>
    <w:rsid w:val="00FD70FE"/>
    <w:rsid w:val="00FE2D6D"/>
    <w:rsid w:val="00FE5370"/>
    <w:rsid w:val="00FE7DDA"/>
    <w:rsid w:val="00FF01EB"/>
    <w:rsid w:val="00FF0C4D"/>
    <w:rsid w:val="00FF1E26"/>
    <w:rsid w:val="00FF306E"/>
    <w:rsid w:val="00FF3779"/>
    <w:rsid w:val="00FF3873"/>
    <w:rsid w:val="00FF38D9"/>
    <w:rsid w:val="00FF5C5D"/>
    <w:rsid w:val="00FF5D88"/>
    <w:rsid w:val="00FF7DCC"/>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F111"/>
  <w15:docId w15:val="{A9B2203A-5F2C-4E52-9FCB-DA51F2E3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484ACA"/>
    <w:pPr>
      <w:ind w:left="720"/>
      <w:contextualSpacing/>
    </w:pPr>
  </w:style>
  <w:style w:type="paragraph" w:styleId="NormalWeb">
    <w:name w:val="Normal (Web)"/>
    <w:basedOn w:val="Normal"/>
    <w:uiPriority w:val="99"/>
    <w:unhideWhenUsed/>
    <w:rsid w:val="00EE3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nhideWhenUsed/>
    <w:rsid w:val="00294F76"/>
    <w:pPr>
      <w:spacing w:after="120" w:line="240" w:lineRule="auto"/>
      <w:ind w:left="283"/>
    </w:pPr>
    <w:rPr>
      <w:rFonts w:ascii="Calibri" w:eastAsia="Times New Roman" w:hAnsi="Calibri" w:cs="Times New Roman"/>
      <w:lang w:eastAsia="ru-RU"/>
    </w:rPr>
  </w:style>
  <w:style w:type="character" w:customStyle="1" w:styleId="BodyTextIndentChar">
    <w:name w:val="Body Text Indent Char"/>
    <w:basedOn w:val="DefaultParagraphFont"/>
    <w:link w:val="BodyTextIndent"/>
    <w:rsid w:val="00294F76"/>
    <w:rPr>
      <w:rFonts w:ascii="Calibri" w:eastAsia="Times New Roman" w:hAnsi="Calibri" w:cs="Times New Roman"/>
      <w:lang w:eastAsia="ru-RU"/>
    </w:rPr>
  </w:style>
  <w:style w:type="paragraph" w:styleId="Header">
    <w:name w:val="header"/>
    <w:basedOn w:val="Normal"/>
    <w:link w:val="HeaderChar"/>
    <w:uiPriority w:val="99"/>
    <w:unhideWhenUsed/>
    <w:rsid w:val="00872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2FD"/>
  </w:style>
  <w:style w:type="paragraph" w:styleId="Footer">
    <w:name w:val="footer"/>
    <w:basedOn w:val="Normal"/>
    <w:link w:val="FooterChar"/>
    <w:uiPriority w:val="99"/>
    <w:unhideWhenUsed/>
    <w:rsid w:val="00872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2FD"/>
  </w:style>
  <w:style w:type="paragraph" w:styleId="FootnoteText">
    <w:name w:val="footnote text"/>
    <w:basedOn w:val="Normal"/>
    <w:link w:val="FootnoteTextChar"/>
    <w:uiPriority w:val="99"/>
    <w:semiHidden/>
    <w:unhideWhenUsed/>
    <w:rsid w:val="00AA35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5DE"/>
    <w:rPr>
      <w:sz w:val="20"/>
      <w:szCs w:val="20"/>
    </w:rPr>
  </w:style>
  <w:style w:type="character" w:styleId="FootnoteReference">
    <w:name w:val="footnote reference"/>
    <w:basedOn w:val="DefaultParagraphFont"/>
    <w:uiPriority w:val="99"/>
    <w:semiHidden/>
    <w:unhideWhenUsed/>
    <w:rsid w:val="00AA35DE"/>
    <w:rPr>
      <w:vertAlign w:val="superscript"/>
    </w:rPr>
  </w:style>
  <w:style w:type="character" w:styleId="Hyperlink">
    <w:name w:val="Hyperlink"/>
    <w:basedOn w:val="DefaultParagraphFont"/>
    <w:uiPriority w:val="99"/>
    <w:unhideWhenUsed/>
    <w:rsid w:val="00BB598C"/>
    <w:rPr>
      <w:color w:val="0563C1" w:themeColor="hyperlink"/>
      <w:u w:val="single"/>
    </w:rPr>
  </w:style>
  <w:style w:type="character" w:customStyle="1" w:styleId="UnresolvedMention1">
    <w:name w:val="Unresolved Mention1"/>
    <w:basedOn w:val="DefaultParagraphFont"/>
    <w:uiPriority w:val="99"/>
    <w:semiHidden/>
    <w:unhideWhenUsed/>
    <w:rsid w:val="00BB598C"/>
    <w:rPr>
      <w:color w:val="605E5C"/>
      <w:shd w:val="clear" w:color="auto" w:fill="E1DFDD"/>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90522"/>
  </w:style>
  <w:style w:type="paragraph" w:styleId="BalloonText">
    <w:name w:val="Balloon Text"/>
    <w:basedOn w:val="Normal"/>
    <w:link w:val="BalloonTextChar"/>
    <w:uiPriority w:val="99"/>
    <w:semiHidden/>
    <w:unhideWhenUsed/>
    <w:rsid w:val="00AE4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F1F"/>
    <w:rPr>
      <w:rFonts w:ascii="Segoe UI" w:hAnsi="Segoe UI" w:cs="Segoe UI"/>
      <w:sz w:val="18"/>
      <w:szCs w:val="18"/>
    </w:rPr>
  </w:style>
  <w:style w:type="paragraph" w:styleId="Revision">
    <w:name w:val="Revision"/>
    <w:hidden/>
    <w:uiPriority w:val="99"/>
    <w:semiHidden/>
    <w:rsid w:val="00755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22142">
      <w:bodyDiv w:val="1"/>
      <w:marLeft w:val="0"/>
      <w:marRight w:val="0"/>
      <w:marTop w:val="0"/>
      <w:marBottom w:val="0"/>
      <w:divBdr>
        <w:top w:val="none" w:sz="0" w:space="0" w:color="auto"/>
        <w:left w:val="none" w:sz="0" w:space="0" w:color="auto"/>
        <w:bottom w:val="none" w:sz="0" w:space="0" w:color="auto"/>
        <w:right w:val="none" w:sz="0" w:space="0" w:color="auto"/>
      </w:divBdr>
    </w:div>
    <w:div w:id="476189098">
      <w:bodyDiv w:val="1"/>
      <w:marLeft w:val="0"/>
      <w:marRight w:val="0"/>
      <w:marTop w:val="0"/>
      <w:marBottom w:val="0"/>
      <w:divBdr>
        <w:top w:val="none" w:sz="0" w:space="0" w:color="auto"/>
        <w:left w:val="none" w:sz="0" w:space="0" w:color="auto"/>
        <w:bottom w:val="none" w:sz="0" w:space="0" w:color="auto"/>
        <w:right w:val="none" w:sz="0" w:space="0" w:color="auto"/>
      </w:divBdr>
    </w:div>
    <w:div w:id="801382934">
      <w:bodyDiv w:val="1"/>
      <w:marLeft w:val="0"/>
      <w:marRight w:val="0"/>
      <w:marTop w:val="0"/>
      <w:marBottom w:val="0"/>
      <w:divBdr>
        <w:top w:val="none" w:sz="0" w:space="0" w:color="auto"/>
        <w:left w:val="none" w:sz="0" w:space="0" w:color="auto"/>
        <w:bottom w:val="none" w:sz="0" w:space="0" w:color="auto"/>
        <w:right w:val="none" w:sz="0" w:space="0" w:color="auto"/>
      </w:divBdr>
    </w:div>
    <w:div w:id="1416976688">
      <w:bodyDiv w:val="1"/>
      <w:marLeft w:val="0"/>
      <w:marRight w:val="0"/>
      <w:marTop w:val="0"/>
      <w:marBottom w:val="0"/>
      <w:divBdr>
        <w:top w:val="none" w:sz="0" w:space="0" w:color="auto"/>
        <w:left w:val="none" w:sz="0" w:space="0" w:color="auto"/>
        <w:bottom w:val="none" w:sz="0" w:space="0" w:color="auto"/>
        <w:right w:val="none" w:sz="0" w:space="0" w:color="auto"/>
      </w:divBdr>
    </w:div>
    <w:div w:id="1704598420">
      <w:bodyDiv w:val="1"/>
      <w:marLeft w:val="0"/>
      <w:marRight w:val="0"/>
      <w:marTop w:val="0"/>
      <w:marBottom w:val="0"/>
      <w:divBdr>
        <w:top w:val="none" w:sz="0" w:space="0" w:color="auto"/>
        <w:left w:val="none" w:sz="0" w:space="0" w:color="auto"/>
        <w:bottom w:val="none" w:sz="0" w:space="0" w:color="auto"/>
        <w:right w:val="none" w:sz="0" w:space="0" w:color="auto"/>
      </w:divBdr>
    </w:div>
    <w:div w:id="1724599892">
      <w:bodyDiv w:val="1"/>
      <w:marLeft w:val="0"/>
      <w:marRight w:val="0"/>
      <w:marTop w:val="0"/>
      <w:marBottom w:val="0"/>
      <w:divBdr>
        <w:top w:val="none" w:sz="0" w:space="0" w:color="auto"/>
        <w:left w:val="none" w:sz="0" w:space="0" w:color="auto"/>
        <w:bottom w:val="none" w:sz="0" w:space="0" w:color="auto"/>
        <w:right w:val="none" w:sz="0" w:space="0" w:color="auto"/>
      </w:divBdr>
    </w:div>
    <w:div w:id="21278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tek.am/views/act.aspx?tid=80745&amp;sc=p4" TargetMode="External"/><Relationship Id="rId4" Type="http://schemas.openxmlformats.org/officeDocument/2006/relationships/settings" Target="settings.xml"/><Relationship Id="rId9" Type="http://schemas.openxmlformats.org/officeDocument/2006/relationships/hyperlink" Target="https://www.irtek.am/views/act.aspx?tid=80745&amp;sc=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2C1EC-B5F8-4A19-BEC6-5ACAFD7E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10202</TotalTime>
  <Pages>21</Pages>
  <Words>8019</Words>
  <Characters>45710</Characters>
  <Application>Microsoft Office Word</Application>
  <DocSecurity>0</DocSecurity>
  <Lines>380</Lines>
  <Paragraphs>107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Samvel Babayan</dc:creator>
  <cp:keywords/>
  <dc:description/>
  <cp:lastModifiedBy>Gevorg Gyozalyan</cp:lastModifiedBy>
  <cp:revision>420</cp:revision>
  <cp:lastPrinted>2024-11-18T08:22:00Z</cp:lastPrinted>
  <dcterms:created xsi:type="dcterms:W3CDTF">2024-04-11T10:09:00Z</dcterms:created>
  <dcterms:modified xsi:type="dcterms:W3CDTF">2024-11-27T06:10:00Z</dcterms:modified>
</cp:coreProperties>
</file>