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6607" w14:textId="77777777" w:rsidR="00302A82" w:rsidRPr="00461687" w:rsidRDefault="0002053E" w:rsidP="00732B78">
      <w:pPr>
        <w:pStyle w:val="Heading1"/>
        <w:spacing w:line="276" w:lineRule="auto"/>
        <w:ind w:firstLine="630"/>
        <w:rPr>
          <w:rFonts w:ascii="GHEA Grapalat" w:hAnsi="GHEA Grapalat"/>
          <w:sz w:val="24"/>
          <w:szCs w:val="24"/>
          <w:lang w:val="hy-AM"/>
        </w:rPr>
      </w:pPr>
      <w:r>
        <w:rPr>
          <w:rFonts w:ascii="GHEA Grapalat" w:hAnsi="GHEA Grapalat"/>
          <w:noProof w:val="0"/>
          <w:sz w:val="24"/>
          <w:szCs w:val="24"/>
        </w:rPr>
        <w:object w:dxaOrig="1440" w:dyaOrig="1440" w14:anchorId="56343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13.75pt;width:104.9pt;height:91.4pt;z-index:251659264">
            <v:imagedata r:id="rId8" o:title=""/>
          </v:shape>
          <o:OLEObject Type="Embed" ProgID="PSP.Image" ShapeID="_x0000_s1026" DrawAspect="Content" ObjectID="_1791615718" r:id="rId9"/>
        </w:object>
      </w:r>
    </w:p>
    <w:p w14:paraId="27DD0518" w14:textId="77777777" w:rsidR="00302A82" w:rsidRPr="00461687" w:rsidRDefault="00302A82" w:rsidP="00732B78">
      <w:pPr>
        <w:spacing w:line="276" w:lineRule="auto"/>
        <w:ind w:firstLine="630"/>
        <w:rPr>
          <w:rFonts w:ascii="GHEA Grapalat" w:hAnsi="GHEA Grapalat" w:cs="Sylfaen"/>
          <w:b/>
          <w:bCs/>
          <w:noProof/>
          <w:sz w:val="16"/>
          <w:szCs w:val="16"/>
          <w:lang w:val="hy-AM"/>
        </w:rPr>
      </w:pPr>
    </w:p>
    <w:p w14:paraId="6519286F" w14:textId="77777777" w:rsidR="00302A82" w:rsidRPr="00461687" w:rsidRDefault="00302A82" w:rsidP="00732B78">
      <w:pPr>
        <w:spacing w:line="276" w:lineRule="auto"/>
        <w:ind w:firstLine="630"/>
        <w:jc w:val="center"/>
        <w:rPr>
          <w:rFonts w:ascii="GHEA Grapalat" w:hAnsi="GHEA Grapalat" w:cs="Sylfaen"/>
          <w:b/>
          <w:bCs/>
          <w:noProof/>
          <w:sz w:val="20"/>
          <w:szCs w:val="20"/>
          <w:lang w:val="hy-AM"/>
        </w:rPr>
      </w:pPr>
    </w:p>
    <w:p w14:paraId="7431271A" w14:textId="77777777" w:rsidR="004E47A9" w:rsidRPr="00461687" w:rsidRDefault="004E47A9" w:rsidP="00732B78">
      <w:pPr>
        <w:spacing w:line="276" w:lineRule="auto"/>
        <w:ind w:firstLine="630"/>
        <w:jc w:val="center"/>
        <w:rPr>
          <w:rFonts w:ascii="GHEA Grapalat" w:hAnsi="GHEA Grapalat" w:cs="Sylfaen"/>
          <w:b/>
          <w:bCs/>
          <w:noProof/>
          <w:sz w:val="32"/>
          <w:szCs w:val="32"/>
          <w:lang w:val="hy-AM"/>
        </w:rPr>
      </w:pPr>
    </w:p>
    <w:p w14:paraId="11310571" w14:textId="1FA4111C" w:rsidR="00302A82" w:rsidRPr="00461687" w:rsidRDefault="00302A82" w:rsidP="00732B78">
      <w:pPr>
        <w:spacing w:line="276" w:lineRule="auto"/>
        <w:ind w:firstLine="630"/>
        <w:jc w:val="center"/>
        <w:rPr>
          <w:rFonts w:ascii="GHEA Grapalat" w:hAnsi="GHEA Grapalat"/>
          <w:b/>
          <w:bCs/>
          <w:noProof/>
          <w:sz w:val="32"/>
          <w:szCs w:val="32"/>
          <w:lang w:val="hy-AM"/>
        </w:rPr>
      </w:pPr>
      <w:r w:rsidRPr="00461687">
        <w:rPr>
          <w:rFonts w:ascii="GHEA Grapalat" w:hAnsi="GHEA Grapalat" w:cs="Sylfaen"/>
          <w:b/>
          <w:bCs/>
          <w:noProof/>
          <w:sz w:val="32"/>
          <w:szCs w:val="32"/>
          <w:lang w:val="hy-AM"/>
        </w:rPr>
        <w:t>ՀԱՅԱՍՏԱՆԻ</w:t>
      </w:r>
      <w:r w:rsidRPr="00461687">
        <w:rPr>
          <w:rFonts w:ascii="GHEA Grapalat" w:hAnsi="GHEA Grapalat"/>
          <w:b/>
          <w:bCs/>
          <w:noProof/>
          <w:sz w:val="32"/>
          <w:szCs w:val="32"/>
          <w:lang w:val="hy-AM"/>
        </w:rPr>
        <w:t xml:space="preserve"> </w:t>
      </w:r>
      <w:r w:rsidRPr="00461687">
        <w:rPr>
          <w:rFonts w:ascii="GHEA Grapalat" w:hAnsi="GHEA Grapalat" w:cs="Sylfaen"/>
          <w:b/>
          <w:bCs/>
          <w:noProof/>
          <w:sz w:val="32"/>
          <w:szCs w:val="32"/>
          <w:lang w:val="hy-AM"/>
        </w:rPr>
        <w:t>ՀԱՆՐԱՊԵՏՈՒԹՅՈՒՆ</w:t>
      </w:r>
    </w:p>
    <w:p w14:paraId="20AA6EBC" w14:textId="77777777" w:rsidR="00302A82" w:rsidRPr="00461687" w:rsidRDefault="00302A82" w:rsidP="00732B78">
      <w:pPr>
        <w:spacing w:line="276" w:lineRule="auto"/>
        <w:ind w:firstLine="630"/>
        <w:jc w:val="center"/>
        <w:rPr>
          <w:rFonts w:ascii="GHEA Grapalat" w:hAnsi="GHEA Grapalat" w:cs="Sylfaen"/>
          <w:b/>
          <w:bCs/>
          <w:noProof/>
          <w:sz w:val="32"/>
          <w:szCs w:val="32"/>
          <w:lang w:val="hy-AM"/>
        </w:rPr>
      </w:pPr>
      <w:r w:rsidRPr="00461687">
        <w:rPr>
          <w:rFonts w:ascii="GHEA Grapalat" w:hAnsi="GHEA Grapalat" w:cs="Sylfaen"/>
          <w:b/>
          <w:bCs/>
          <w:noProof/>
          <w:sz w:val="32"/>
          <w:szCs w:val="32"/>
          <w:lang w:val="hy-AM"/>
        </w:rPr>
        <w:t>ՎՃՌԱԲԵԿ</w:t>
      </w:r>
      <w:r w:rsidRPr="00461687">
        <w:rPr>
          <w:rFonts w:ascii="GHEA Grapalat" w:hAnsi="GHEA Grapalat"/>
          <w:b/>
          <w:bCs/>
          <w:noProof/>
          <w:sz w:val="32"/>
          <w:szCs w:val="32"/>
          <w:lang w:val="hy-AM"/>
        </w:rPr>
        <w:t xml:space="preserve"> </w:t>
      </w:r>
      <w:r w:rsidRPr="00461687">
        <w:rPr>
          <w:rFonts w:ascii="GHEA Grapalat" w:hAnsi="GHEA Grapalat" w:cs="Sylfaen"/>
          <w:b/>
          <w:bCs/>
          <w:noProof/>
          <w:sz w:val="32"/>
          <w:szCs w:val="32"/>
          <w:lang w:val="hy-AM"/>
        </w:rPr>
        <w:t>ԴԱՏԱՐԱՆ</w:t>
      </w:r>
    </w:p>
    <w:p w14:paraId="4566DBFE" w14:textId="77777777" w:rsidR="00302A82" w:rsidRPr="00461687" w:rsidRDefault="00302A82" w:rsidP="00732B78">
      <w:pPr>
        <w:spacing w:line="276" w:lineRule="auto"/>
        <w:ind w:firstLine="630"/>
        <w:jc w:val="center"/>
        <w:rPr>
          <w:rFonts w:ascii="GHEA Grapalat" w:hAnsi="GHEA Grapalat" w:cs="Sylfaen"/>
          <w:b/>
          <w:bCs/>
          <w:noProof/>
          <w:sz w:val="32"/>
          <w:szCs w:val="32"/>
          <w:lang w:val="hy-AM"/>
        </w:rPr>
      </w:pPr>
    </w:p>
    <w:p w14:paraId="5CF3E842" w14:textId="7B2AC244" w:rsidR="00302A82" w:rsidRPr="00461687" w:rsidRDefault="006F55C1" w:rsidP="00732B78">
      <w:pPr>
        <w:tabs>
          <w:tab w:val="left" w:pos="540"/>
        </w:tabs>
        <w:spacing w:line="276" w:lineRule="auto"/>
        <w:rPr>
          <w:rFonts w:ascii="GHEA Grapalat" w:hAnsi="GHEA Grapalat"/>
          <w:b/>
          <w:u w:val="single"/>
          <w:lang w:val="hy-AM"/>
        </w:rPr>
      </w:pPr>
      <w:r w:rsidRPr="00461687">
        <w:rPr>
          <w:rFonts w:ascii="GHEA Grapalat" w:hAnsi="GHEA Grapalat" w:cs="Sylfaen"/>
          <w:lang w:val="hy-AM"/>
        </w:rPr>
        <w:t xml:space="preserve"> </w:t>
      </w:r>
      <w:r w:rsidR="00302A82" w:rsidRPr="00461687">
        <w:rPr>
          <w:rFonts w:ascii="GHEA Grapalat" w:hAnsi="GHEA Grapalat" w:cs="Sylfaen"/>
          <w:lang w:val="hy-AM"/>
        </w:rPr>
        <w:t>ՀՀ</w:t>
      </w:r>
      <w:r w:rsidR="00302A82" w:rsidRPr="00461687">
        <w:rPr>
          <w:rFonts w:ascii="GHEA Grapalat" w:hAnsi="GHEA Grapalat"/>
          <w:lang w:val="hy-AM"/>
        </w:rPr>
        <w:t xml:space="preserve"> վերաքննիչ </w:t>
      </w:r>
      <w:r w:rsidR="00302A82" w:rsidRPr="00461687">
        <w:rPr>
          <w:rFonts w:ascii="GHEA Grapalat" w:hAnsi="GHEA Grapalat" w:cs="Sylfaen"/>
          <w:lang w:val="hy-AM"/>
        </w:rPr>
        <w:t>վարչական</w:t>
      </w:r>
      <w:r w:rsidR="00302A82" w:rsidRPr="00461687">
        <w:rPr>
          <w:rFonts w:ascii="GHEA Grapalat" w:hAnsi="GHEA Grapalat"/>
          <w:lang w:val="hy-AM"/>
        </w:rPr>
        <w:tab/>
        <w:t xml:space="preserve">         </w:t>
      </w:r>
      <w:r w:rsidR="00302A82" w:rsidRPr="00461687">
        <w:rPr>
          <w:rFonts w:ascii="GHEA Grapalat" w:hAnsi="GHEA Grapalat"/>
          <w:lang w:val="hy-AM"/>
        </w:rPr>
        <w:tab/>
        <w:t xml:space="preserve">                </w:t>
      </w:r>
      <w:r w:rsidR="00E243CE" w:rsidRPr="00461687">
        <w:rPr>
          <w:rFonts w:ascii="GHEA Grapalat" w:hAnsi="GHEA Grapalat"/>
          <w:lang w:val="hy-AM"/>
        </w:rPr>
        <w:t xml:space="preserve">  </w:t>
      </w:r>
      <w:r w:rsidR="00302A82" w:rsidRPr="00461687">
        <w:rPr>
          <w:rFonts w:ascii="GHEA Grapalat" w:hAnsi="GHEA Grapalat" w:cs="Sylfaen"/>
          <w:lang w:val="hy-AM"/>
        </w:rPr>
        <w:t>Վարչական</w:t>
      </w:r>
      <w:r w:rsidR="00302A82" w:rsidRPr="00461687">
        <w:rPr>
          <w:rFonts w:ascii="GHEA Grapalat" w:hAnsi="GHEA Grapalat"/>
          <w:lang w:val="hy-AM"/>
        </w:rPr>
        <w:t xml:space="preserve"> </w:t>
      </w:r>
      <w:r w:rsidR="00302A82" w:rsidRPr="00461687">
        <w:rPr>
          <w:rFonts w:ascii="GHEA Grapalat" w:hAnsi="GHEA Grapalat" w:cs="Sylfaen"/>
          <w:lang w:val="hy-AM"/>
        </w:rPr>
        <w:t>գործ</w:t>
      </w:r>
      <w:r w:rsidR="00302A82" w:rsidRPr="00461687">
        <w:rPr>
          <w:rFonts w:ascii="GHEA Grapalat" w:hAnsi="GHEA Grapalat"/>
          <w:lang w:val="hy-AM"/>
        </w:rPr>
        <w:t xml:space="preserve"> </w:t>
      </w:r>
      <w:r w:rsidR="00302A82" w:rsidRPr="00461687">
        <w:rPr>
          <w:rFonts w:ascii="GHEA Grapalat" w:hAnsi="GHEA Grapalat" w:cs="Sylfaen"/>
          <w:lang w:val="hy-AM"/>
        </w:rPr>
        <w:t>թիվ</w:t>
      </w:r>
      <w:r w:rsidR="00302A82" w:rsidRPr="00461687">
        <w:rPr>
          <w:rFonts w:ascii="GHEA Grapalat" w:hAnsi="GHEA Grapalat"/>
          <w:lang w:val="hy-AM"/>
        </w:rPr>
        <w:t xml:space="preserve"> </w:t>
      </w:r>
      <w:r w:rsidR="00865D4E" w:rsidRPr="00461687">
        <w:rPr>
          <w:rFonts w:ascii="GHEA Grapalat" w:hAnsi="GHEA Grapalat" w:cs="Sylfaen"/>
          <w:b/>
          <w:u w:val="single"/>
          <w:lang w:val="hy-AM"/>
        </w:rPr>
        <w:t>ՎԴ/</w:t>
      </w:r>
      <w:r w:rsidR="00605A95" w:rsidRPr="00461687">
        <w:rPr>
          <w:rFonts w:ascii="GHEA Grapalat" w:hAnsi="GHEA Grapalat" w:cs="Sylfaen"/>
          <w:b/>
          <w:u w:val="single"/>
          <w:lang w:val="hy-AM"/>
        </w:rPr>
        <w:t>6028</w:t>
      </w:r>
      <w:r w:rsidR="00606BB3" w:rsidRPr="00461687">
        <w:rPr>
          <w:rFonts w:ascii="GHEA Grapalat" w:hAnsi="GHEA Grapalat" w:cs="Sylfaen"/>
          <w:b/>
          <w:u w:val="single"/>
          <w:lang w:val="hy-AM"/>
        </w:rPr>
        <w:t>/05/2</w:t>
      </w:r>
      <w:r w:rsidR="00605A95" w:rsidRPr="00461687">
        <w:rPr>
          <w:rFonts w:ascii="GHEA Grapalat" w:hAnsi="GHEA Grapalat" w:cs="Sylfaen"/>
          <w:b/>
          <w:u w:val="single"/>
          <w:lang w:val="hy-AM"/>
        </w:rPr>
        <w:t>0</w:t>
      </w:r>
    </w:p>
    <w:p w14:paraId="1422194D" w14:textId="613AFBCB" w:rsidR="00302A82" w:rsidRPr="00461687" w:rsidRDefault="006F55C1" w:rsidP="00732B78">
      <w:pPr>
        <w:spacing w:line="276" w:lineRule="auto"/>
        <w:rPr>
          <w:rFonts w:ascii="GHEA Grapalat" w:hAnsi="GHEA Grapalat"/>
          <w:lang w:val="hy-AM"/>
        </w:rPr>
      </w:pPr>
      <w:r w:rsidRPr="00461687">
        <w:rPr>
          <w:rFonts w:ascii="GHEA Grapalat" w:hAnsi="GHEA Grapalat" w:cs="Sylfaen"/>
          <w:lang w:val="hy-AM"/>
        </w:rPr>
        <w:t xml:space="preserve"> </w:t>
      </w:r>
      <w:r w:rsidR="00302A82" w:rsidRPr="00461687">
        <w:rPr>
          <w:rFonts w:ascii="GHEA Grapalat" w:hAnsi="GHEA Grapalat" w:cs="Sylfaen"/>
          <w:lang w:val="hy-AM"/>
        </w:rPr>
        <w:t>դատարանի</w:t>
      </w:r>
      <w:r w:rsidR="00302A82" w:rsidRPr="00461687">
        <w:rPr>
          <w:rFonts w:ascii="GHEA Grapalat" w:hAnsi="GHEA Grapalat"/>
          <w:lang w:val="hy-AM"/>
        </w:rPr>
        <w:t xml:space="preserve"> որոշում</w:t>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r>
      <w:r w:rsidR="00302A82" w:rsidRPr="00461687">
        <w:rPr>
          <w:rFonts w:ascii="GHEA Grapalat" w:hAnsi="GHEA Grapalat"/>
          <w:lang w:val="hy-AM"/>
        </w:rPr>
        <w:tab/>
        <w:t xml:space="preserve">     </w:t>
      </w:r>
      <w:r w:rsidR="000F646B" w:rsidRPr="00461687">
        <w:rPr>
          <w:rFonts w:ascii="GHEA Grapalat" w:hAnsi="GHEA Grapalat"/>
          <w:lang w:val="hy-AM"/>
        </w:rPr>
        <w:t xml:space="preserve">   </w:t>
      </w:r>
      <w:r w:rsidR="00E243CE" w:rsidRPr="00461687">
        <w:rPr>
          <w:rFonts w:ascii="GHEA Grapalat" w:hAnsi="GHEA Grapalat"/>
          <w:lang w:val="hy-AM"/>
        </w:rPr>
        <w:t xml:space="preserve">   </w:t>
      </w:r>
      <w:r w:rsidR="00302A82" w:rsidRPr="00461687">
        <w:rPr>
          <w:rFonts w:ascii="GHEA Grapalat" w:hAnsi="GHEA Grapalat"/>
          <w:b/>
          <w:lang w:val="hy-AM"/>
        </w:rPr>
        <w:t>202</w:t>
      </w:r>
      <w:r w:rsidR="00606BB3" w:rsidRPr="00461687">
        <w:rPr>
          <w:rFonts w:ascii="GHEA Grapalat" w:hAnsi="GHEA Grapalat"/>
          <w:b/>
          <w:lang w:val="hy-AM"/>
        </w:rPr>
        <w:t>4</w:t>
      </w:r>
      <w:r w:rsidR="00302A82" w:rsidRPr="00461687">
        <w:rPr>
          <w:rFonts w:ascii="GHEA Grapalat" w:hAnsi="GHEA Grapalat" w:cs="Sylfaen"/>
          <w:b/>
          <w:lang w:val="hy-AM"/>
        </w:rPr>
        <w:t>թ</w:t>
      </w:r>
      <w:r w:rsidR="00302A82" w:rsidRPr="00461687">
        <w:rPr>
          <w:rFonts w:ascii="GHEA Grapalat" w:hAnsi="GHEA Grapalat"/>
          <w:b/>
          <w:lang w:val="hy-AM"/>
        </w:rPr>
        <w:t>.</w:t>
      </w:r>
    </w:p>
    <w:p w14:paraId="7B3152F8" w14:textId="42668D5B" w:rsidR="00302A82" w:rsidRPr="00461687" w:rsidRDefault="006F55C1" w:rsidP="00732B78">
      <w:pPr>
        <w:spacing w:line="276" w:lineRule="auto"/>
        <w:rPr>
          <w:rFonts w:ascii="GHEA Grapalat" w:hAnsi="GHEA Grapalat"/>
          <w:lang w:val="hy-AM"/>
        </w:rPr>
      </w:pPr>
      <w:r w:rsidRPr="00461687">
        <w:rPr>
          <w:rFonts w:ascii="GHEA Grapalat" w:hAnsi="GHEA Grapalat" w:cs="Sylfaen"/>
          <w:lang w:val="hy-AM"/>
        </w:rPr>
        <w:t xml:space="preserve"> </w:t>
      </w:r>
      <w:r w:rsidR="00302A82" w:rsidRPr="00461687">
        <w:rPr>
          <w:rFonts w:ascii="GHEA Grapalat" w:hAnsi="GHEA Grapalat" w:cs="Sylfaen"/>
          <w:lang w:val="hy-AM"/>
        </w:rPr>
        <w:t>Վարչական</w:t>
      </w:r>
      <w:r w:rsidR="00302A82" w:rsidRPr="00461687">
        <w:rPr>
          <w:rFonts w:ascii="GHEA Grapalat" w:hAnsi="GHEA Grapalat"/>
          <w:lang w:val="hy-AM"/>
        </w:rPr>
        <w:t xml:space="preserve"> </w:t>
      </w:r>
      <w:r w:rsidR="00302A82" w:rsidRPr="00461687">
        <w:rPr>
          <w:rFonts w:ascii="GHEA Grapalat" w:hAnsi="GHEA Grapalat" w:cs="Sylfaen"/>
          <w:lang w:val="hy-AM"/>
        </w:rPr>
        <w:t>գործ</w:t>
      </w:r>
      <w:r w:rsidR="00302A82" w:rsidRPr="00461687">
        <w:rPr>
          <w:rFonts w:ascii="GHEA Grapalat" w:hAnsi="GHEA Grapalat"/>
          <w:lang w:val="hy-AM"/>
        </w:rPr>
        <w:t xml:space="preserve"> </w:t>
      </w:r>
      <w:r w:rsidR="00302A82" w:rsidRPr="00461687">
        <w:rPr>
          <w:rFonts w:ascii="GHEA Grapalat" w:hAnsi="GHEA Grapalat" w:cs="Sylfaen"/>
          <w:lang w:val="hy-AM"/>
        </w:rPr>
        <w:t>թիվ</w:t>
      </w:r>
      <w:r w:rsidR="00302A82" w:rsidRPr="00461687">
        <w:rPr>
          <w:rFonts w:ascii="GHEA Grapalat" w:hAnsi="GHEA Grapalat"/>
          <w:lang w:val="hy-AM"/>
        </w:rPr>
        <w:t xml:space="preserve"> </w:t>
      </w:r>
      <w:r w:rsidR="00865D4E" w:rsidRPr="00461687">
        <w:rPr>
          <w:rFonts w:ascii="GHEA Grapalat" w:hAnsi="GHEA Grapalat" w:cs="Sylfaen"/>
          <w:lang w:val="hy-AM"/>
        </w:rPr>
        <w:t>ՎԴ/</w:t>
      </w:r>
      <w:r w:rsidR="00605A95" w:rsidRPr="00461687">
        <w:rPr>
          <w:rFonts w:ascii="GHEA Grapalat" w:hAnsi="GHEA Grapalat" w:cs="Sylfaen"/>
          <w:lang w:val="hy-AM"/>
        </w:rPr>
        <w:t>6028</w:t>
      </w:r>
      <w:r w:rsidR="00606BB3" w:rsidRPr="00461687">
        <w:rPr>
          <w:rFonts w:ascii="GHEA Grapalat" w:hAnsi="GHEA Grapalat" w:cs="Sylfaen"/>
          <w:lang w:val="hy-AM"/>
        </w:rPr>
        <w:t>/05/2</w:t>
      </w:r>
      <w:r w:rsidR="00605A95" w:rsidRPr="00461687">
        <w:rPr>
          <w:rFonts w:ascii="GHEA Grapalat" w:hAnsi="GHEA Grapalat" w:cs="Sylfaen"/>
          <w:lang w:val="hy-AM"/>
        </w:rPr>
        <w:t>0</w:t>
      </w:r>
    </w:p>
    <w:tbl>
      <w:tblPr>
        <w:tblW w:w="0" w:type="auto"/>
        <w:tblInd w:w="-252" w:type="dxa"/>
        <w:tblLook w:val="04A0" w:firstRow="1" w:lastRow="0" w:firstColumn="1" w:lastColumn="0" w:noHBand="0" w:noVBand="1"/>
      </w:tblPr>
      <w:tblGrid>
        <w:gridCol w:w="3312"/>
        <w:gridCol w:w="2952"/>
      </w:tblGrid>
      <w:tr w:rsidR="00461687" w:rsidRPr="00461687" w14:paraId="366FC123" w14:textId="77777777" w:rsidTr="000B0693">
        <w:tc>
          <w:tcPr>
            <w:tcW w:w="3312" w:type="dxa"/>
          </w:tcPr>
          <w:p w14:paraId="2E48F68C" w14:textId="4B7DFA85" w:rsidR="00302A82" w:rsidRPr="00461687" w:rsidRDefault="00DE7ABD" w:rsidP="00732B78">
            <w:pPr>
              <w:spacing w:line="276" w:lineRule="auto"/>
              <w:rPr>
                <w:rFonts w:ascii="GHEA Grapalat" w:hAnsi="GHEA Grapalat"/>
              </w:rPr>
            </w:pPr>
            <w:r w:rsidRPr="00461687">
              <w:rPr>
                <w:rFonts w:ascii="GHEA Grapalat" w:hAnsi="GHEA Grapalat" w:cs="Sylfaen"/>
                <w:lang w:val="hy-AM"/>
              </w:rPr>
              <w:t xml:space="preserve">   </w:t>
            </w:r>
            <w:r w:rsidR="00302A82" w:rsidRPr="00461687">
              <w:rPr>
                <w:rFonts w:ascii="GHEA Grapalat" w:hAnsi="GHEA Grapalat" w:cs="Sylfaen"/>
              </w:rPr>
              <w:t>Նախագահող</w:t>
            </w:r>
            <w:r w:rsidR="00302A82" w:rsidRPr="00461687">
              <w:rPr>
                <w:rFonts w:ascii="GHEA Grapalat" w:hAnsi="GHEA Grapalat"/>
              </w:rPr>
              <w:t xml:space="preserve"> </w:t>
            </w:r>
            <w:r w:rsidR="00302A82" w:rsidRPr="00461687">
              <w:rPr>
                <w:rFonts w:ascii="GHEA Grapalat" w:hAnsi="GHEA Grapalat" w:cs="Sylfaen"/>
              </w:rPr>
              <w:t>դատավոր`</w:t>
            </w:r>
          </w:p>
        </w:tc>
        <w:tc>
          <w:tcPr>
            <w:tcW w:w="2952" w:type="dxa"/>
          </w:tcPr>
          <w:p w14:paraId="4027157A" w14:textId="6EDBDBBD" w:rsidR="00302A82" w:rsidRPr="00461687" w:rsidRDefault="00606BB3" w:rsidP="00732B78">
            <w:pPr>
              <w:spacing w:line="276" w:lineRule="auto"/>
              <w:rPr>
                <w:rFonts w:ascii="GHEA Grapalat" w:hAnsi="GHEA Grapalat"/>
                <w:lang w:val="hy-AM"/>
              </w:rPr>
            </w:pPr>
            <w:r w:rsidRPr="00461687">
              <w:rPr>
                <w:rFonts w:ascii="GHEA Grapalat" w:hAnsi="GHEA Grapalat"/>
                <w:lang w:val="hy-AM"/>
              </w:rPr>
              <w:t>Կ</w:t>
            </w:r>
            <w:r w:rsidR="007A53D8" w:rsidRPr="00461687">
              <w:rPr>
                <w:rFonts w:ascii="GHEA Grapalat" w:hAnsi="GHEA Grapalat" w:cs="Cambria Math"/>
                <w:lang w:val="hy-AM"/>
              </w:rPr>
              <w:t xml:space="preserve">. </w:t>
            </w:r>
            <w:r w:rsidR="00605A95" w:rsidRPr="00461687">
              <w:rPr>
                <w:rFonts w:ascii="GHEA Grapalat" w:hAnsi="GHEA Grapalat"/>
                <w:lang w:val="hy-AM"/>
              </w:rPr>
              <w:t>Գևորգյան</w:t>
            </w:r>
          </w:p>
        </w:tc>
      </w:tr>
      <w:tr w:rsidR="00461687" w:rsidRPr="00461687" w14:paraId="24929E14" w14:textId="77777777" w:rsidTr="000B0693">
        <w:tc>
          <w:tcPr>
            <w:tcW w:w="3312" w:type="dxa"/>
          </w:tcPr>
          <w:p w14:paraId="7851310E" w14:textId="1834FB60" w:rsidR="00302A82" w:rsidRPr="00461687" w:rsidRDefault="00DE7ABD" w:rsidP="00732B78">
            <w:pPr>
              <w:spacing w:line="276" w:lineRule="auto"/>
              <w:rPr>
                <w:rFonts w:ascii="GHEA Grapalat" w:hAnsi="GHEA Grapalat"/>
              </w:rPr>
            </w:pPr>
            <w:r w:rsidRPr="00461687">
              <w:rPr>
                <w:rFonts w:ascii="GHEA Grapalat" w:hAnsi="GHEA Grapalat" w:cs="Sylfaen"/>
              </w:rPr>
              <w:t xml:space="preserve">   </w:t>
            </w:r>
            <w:r w:rsidR="00302A82" w:rsidRPr="00461687">
              <w:rPr>
                <w:rFonts w:ascii="GHEA Grapalat" w:hAnsi="GHEA Grapalat" w:cs="Sylfaen"/>
              </w:rPr>
              <w:t>Դատավորներ`</w:t>
            </w:r>
          </w:p>
        </w:tc>
        <w:tc>
          <w:tcPr>
            <w:tcW w:w="2952" w:type="dxa"/>
          </w:tcPr>
          <w:p w14:paraId="5DD3E204" w14:textId="2BCB2435" w:rsidR="00302A82" w:rsidRPr="00461687" w:rsidRDefault="00606BB3" w:rsidP="00732B78">
            <w:pPr>
              <w:spacing w:line="276" w:lineRule="auto"/>
              <w:rPr>
                <w:rFonts w:ascii="GHEA Grapalat" w:hAnsi="GHEA Grapalat"/>
                <w:lang w:val="hy-AM"/>
              </w:rPr>
            </w:pPr>
            <w:r w:rsidRPr="00461687">
              <w:rPr>
                <w:rFonts w:ascii="GHEA Grapalat" w:hAnsi="GHEA Grapalat"/>
                <w:lang w:val="hy-AM"/>
              </w:rPr>
              <w:t>Ա</w:t>
            </w:r>
            <w:r w:rsidR="00302A82" w:rsidRPr="00461687">
              <w:rPr>
                <w:rFonts w:ascii="GHEA Grapalat" w:hAnsi="GHEA Grapalat"/>
                <w:lang w:val="hy-AM"/>
              </w:rPr>
              <w:t xml:space="preserve">. </w:t>
            </w:r>
            <w:r w:rsidR="00605A95" w:rsidRPr="00461687">
              <w:rPr>
                <w:rFonts w:ascii="GHEA Grapalat" w:hAnsi="GHEA Grapalat"/>
                <w:lang w:val="hy-AM"/>
              </w:rPr>
              <w:t>Հարությունյան</w:t>
            </w:r>
          </w:p>
        </w:tc>
      </w:tr>
      <w:tr w:rsidR="00461687" w:rsidRPr="00461687" w14:paraId="6703C37C" w14:textId="77777777" w:rsidTr="000B0693">
        <w:tc>
          <w:tcPr>
            <w:tcW w:w="3312" w:type="dxa"/>
          </w:tcPr>
          <w:p w14:paraId="27C72AF3" w14:textId="77777777" w:rsidR="00302A82" w:rsidRPr="00461687" w:rsidRDefault="00302A82" w:rsidP="00732B78">
            <w:pPr>
              <w:spacing w:line="276" w:lineRule="auto"/>
              <w:rPr>
                <w:rFonts w:ascii="GHEA Grapalat" w:hAnsi="GHEA Grapalat"/>
              </w:rPr>
            </w:pPr>
          </w:p>
        </w:tc>
        <w:tc>
          <w:tcPr>
            <w:tcW w:w="2952" w:type="dxa"/>
          </w:tcPr>
          <w:p w14:paraId="1EC78345" w14:textId="0CFA102D" w:rsidR="00302A82" w:rsidRPr="00461687" w:rsidRDefault="00605A95" w:rsidP="00732B78">
            <w:pPr>
              <w:spacing w:line="276" w:lineRule="auto"/>
              <w:rPr>
                <w:rFonts w:ascii="GHEA Grapalat" w:hAnsi="GHEA Grapalat"/>
                <w:lang w:val="hy-AM"/>
              </w:rPr>
            </w:pPr>
            <w:r w:rsidRPr="00461687">
              <w:rPr>
                <w:rFonts w:ascii="GHEA Grapalat" w:hAnsi="GHEA Grapalat" w:cs="Cambria Math"/>
                <w:lang w:val="hy-AM"/>
              </w:rPr>
              <w:t>Է</w:t>
            </w:r>
            <w:r w:rsidR="007A53D8" w:rsidRPr="00461687">
              <w:rPr>
                <w:rFonts w:ascii="GHEA Grapalat" w:eastAsia="MS Mincho" w:hAnsi="GHEA Grapalat" w:cs="Cambria Math"/>
                <w:lang w:val="hy-AM"/>
              </w:rPr>
              <w:t>.</w:t>
            </w:r>
            <w:r w:rsidR="00302A82" w:rsidRPr="00461687">
              <w:rPr>
                <w:rFonts w:ascii="GHEA Grapalat" w:hAnsi="GHEA Grapalat"/>
                <w:lang w:val="hy-AM"/>
              </w:rPr>
              <w:t xml:space="preserve"> </w:t>
            </w:r>
            <w:r w:rsidRPr="00461687">
              <w:rPr>
                <w:rFonts w:ascii="GHEA Grapalat" w:hAnsi="GHEA Grapalat"/>
                <w:lang w:val="hy-AM"/>
              </w:rPr>
              <w:t>Նահապետ</w:t>
            </w:r>
            <w:r w:rsidR="00302A82" w:rsidRPr="00461687">
              <w:rPr>
                <w:rFonts w:ascii="GHEA Grapalat" w:hAnsi="GHEA Grapalat"/>
                <w:lang w:val="hy-AM"/>
              </w:rPr>
              <w:t>յան</w:t>
            </w:r>
          </w:p>
        </w:tc>
      </w:tr>
    </w:tbl>
    <w:p w14:paraId="4640627B" w14:textId="3F9F453D" w:rsidR="00302A82" w:rsidRPr="00461687" w:rsidRDefault="00302A82" w:rsidP="00732B78">
      <w:pPr>
        <w:spacing w:line="276" w:lineRule="auto"/>
        <w:ind w:firstLine="630"/>
        <w:rPr>
          <w:rFonts w:ascii="GHEA Grapalat" w:hAnsi="GHEA Grapalat" w:cs="Sylfaen"/>
          <w:noProof/>
          <w:lang w:val="hy-AM"/>
        </w:rPr>
      </w:pPr>
      <w:r w:rsidRPr="00461687">
        <w:rPr>
          <w:rFonts w:ascii="GHEA Grapalat" w:hAnsi="GHEA Grapalat" w:cs="Sylfaen"/>
          <w:noProof/>
          <w:lang w:val="hy-AM"/>
        </w:rPr>
        <w:tab/>
      </w:r>
      <w:r w:rsidRPr="00461687">
        <w:rPr>
          <w:rFonts w:ascii="GHEA Grapalat" w:hAnsi="GHEA Grapalat" w:cs="Sylfaen"/>
          <w:noProof/>
          <w:lang w:val="hy-AM"/>
        </w:rPr>
        <w:tab/>
      </w:r>
      <w:r w:rsidRPr="00461687">
        <w:rPr>
          <w:rFonts w:ascii="GHEA Grapalat" w:hAnsi="GHEA Grapalat" w:cs="Sylfaen"/>
          <w:noProof/>
          <w:lang w:val="hy-AM"/>
        </w:rPr>
        <w:tab/>
      </w:r>
      <w:r w:rsidRPr="00461687">
        <w:rPr>
          <w:rFonts w:ascii="GHEA Grapalat" w:hAnsi="GHEA Grapalat" w:cs="Sylfaen"/>
          <w:noProof/>
          <w:lang w:val="hy-AM"/>
        </w:rPr>
        <w:tab/>
      </w:r>
      <w:r w:rsidRPr="00461687">
        <w:rPr>
          <w:rFonts w:ascii="GHEA Grapalat" w:hAnsi="GHEA Grapalat" w:cs="Sylfaen"/>
          <w:noProof/>
          <w:lang w:val="hy-AM"/>
        </w:rPr>
        <w:tab/>
      </w:r>
      <w:r w:rsidRPr="00461687">
        <w:rPr>
          <w:rFonts w:ascii="GHEA Grapalat" w:hAnsi="GHEA Grapalat" w:cs="Sylfaen"/>
          <w:noProof/>
          <w:lang w:val="hy-AM"/>
        </w:rPr>
        <w:tab/>
      </w:r>
      <w:r w:rsidRPr="00461687">
        <w:rPr>
          <w:rFonts w:ascii="GHEA Grapalat" w:hAnsi="GHEA Grapalat" w:cs="Sylfaen"/>
          <w:noProof/>
          <w:lang w:val="hy-AM"/>
        </w:rPr>
        <w:tab/>
        <w:t xml:space="preserve">              </w:t>
      </w:r>
    </w:p>
    <w:p w14:paraId="608FD7AA" w14:textId="77777777" w:rsidR="00DE7ABD" w:rsidRPr="00461687" w:rsidRDefault="00DE7ABD" w:rsidP="00732B78">
      <w:pPr>
        <w:spacing w:line="276" w:lineRule="auto"/>
        <w:ind w:firstLine="630"/>
        <w:jc w:val="center"/>
        <w:rPr>
          <w:rFonts w:ascii="GHEA Grapalat" w:hAnsi="GHEA Grapalat" w:cs="Sylfaen"/>
          <w:b/>
          <w:noProof/>
          <w:sz w:val="14"/>
          <w:szCs w:val="14"/>
          <w:lang w:val="hy-AM"/>
        </w:rPr>
      </w:pPr>
    </w:p>
    <w:p w14:paraId="2F0EE72B" w14:textId="439C5C5B" w:rsidR="00302A82" w:rsidRPr="00461687" w:rsidRDefault="00302A82" w:rsidP="00732B78">
      <w:pPr>
        <w:spacing w:line="276" w:lineRule="auto"/>
        <w:ind w:firstLine="630"/>
        <w:jc w:val="center"/>
        <w:rPr>
          <w:rFonts w:ascii="GHEA Grapalat" w:hAnsi="GHEA Grapalat" w:cs="Sylfaen"/>
          <w:b/>
          <w:noProof/>
          <w:sz w:val="28"/>
          <w:szCs w:val="28"/>
          <w:lang w:val="hy-AM"/>
        </w:rPr>
      </w:pPr>
      <w:r w:rsidRPr="00461687">
        <w:rPr>
          <w:rFonts w:ascii="GHEA Grapalat" w:hAnsi="GHEA Grapalat" w:cs="Sylfaen"/>
          <w:b/>
          <w:noProof/>
          <w:sz w:val="28"/>
          <w:szCs w:val="28"/>
          <w:lang w:val="hy-AM"/>
        </w:rPr>
        <w:t>Ո</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Ր</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Ո</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Շ</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ՈՒ</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Մ</w:t>
      </w:r>
    </w:p>
    <w:p w14:paraId="69C73855" w14:textId="77777777" w:rsidR="00302A82" w:rsidRPr="00461687" w:rsidRDefault="00302A82" w:rsidP="00732B78">
      <w:pPr>
        <w:spacing w:line="276" w:lineRule="auto"/>
        <w:ind w:firstLine="630"/>
        <w:jc w:val="center"/>
        <w:rPr>
          <w:rFonts w:ascii="GHEA Grapalat" w:hAnsi="GHEA Grapalat" w:cs="Sylfaen"/>
          <w:b/>
          <w:noProof/>
          <w:sz w:val="28"/>
          <w:szCs w:val="28"/>
          <w:lang w:val="hy-AM"/>
        </w:rPr>
      </w:pPr>
      <w:r w:rsidRPr="00461687">
        <w:rPr>
          <w:rFonts w:ascii="GHEA Grapalat" w:hAnsi="GHEA Grapalat" w:cs="Sylfaen"/>
          <w:b/>
          <w:noProof/>
          <w:sz w:val="28"/>
          <w:szCs w:val="28"/>
          <w:lang w:val="hy-AM"/>
        </w:rPr>
        <w:t>ՀԱՆՈՒՆ</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ՀԱՅԱՍՏԱՆԻ</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ՀԱՆՐԱՊԵՏՈՒԹՅԱՆ</w:t>
      </w:r>
    </w:p>
    <w:p w14:paraId="1AC8FB4F" w14:textId="77777777" w:rsidR="00302A82" w:rsidRPr="00461687" w:rsidRDefault="00302A82" w:rsidP="00732B78">
      <w:pPr>
        <w:spacing w:line="276" w:lineRule="auto"/>
        <w:ind w:firstLine="630"/>
        <w:jc w:val="center"/>
        <w:rPr>
          <w:rFonts w:ascii="GHEA Grapalat" w:hAnsi="GHEA Grapalat"/>
          <w:noProof/>
          <w:sz w:val="16"/>
          <w:szCs w:val="16"/>
          <w:lang w:val="hy-AM"/>
        </w:rPr>
      </w:pPr>
    </w:p>
    <w:p w14:paraId="2B5DC4CA" w14:textId="77777777" w:rsidR="00302A82" w:rsidRPr="00461687" w:rsidRDefault="00302A82" w:rsidP="00732B78">
      <w:pPr>
        <w:spacing w:line="276" w:lineRule="auto"/>
        <w:ind w:firstLine="630"/>
        <w:jc w:val="center"/>
        <w:rPr>
          <w:rFonts w:ascii="GHEA Grapalat" w:hAnsi="GHEA Grapalat"/>
          <w:noProof/>
          <w:lang w:val="hy-AM"/>
        </w:rPr>
      </w:pPr>
      <w:r w:rsidRPr="00461687">
        <w:rPr>
          <w:rFonts w:ascii="GHEA Grapalat" w:hAnsi="GHEA Grapalat" w:cs="Sylfaen"/>
          <w:noProof/>
          <w:lang w:val="hy-AM"/>
        </w:rPr>
        <w:t>Հայաստանի</w:t>
      </w:r>
      <w:r w:rsidRPr="00461687">
        <w:rPr>
          <w:rFonts w:ascii="GHEA Grapalat" w:hAnsi="GHEA Grapalat"/>
          <w:noProof/>
          <w:lang w:val="hy-AM"/>
        </w:rPr>
        <w:t xml:space="preserve"> </w:t>
      </w:r>
      <w:r w:rsidRPr="00461687">
        <w:rPr>
          <w:rFonts w:ascii="GHEA Grapalat" w:hAnsi="GHEA Grapalat" w:cs="Sylfaen"/>
          <w:noProof/>
          <w:lang w:val="hy-AM"/>
        </w:rPr>
        <w:t>Հանրապետության</w:t>
      </w:r>
      <w:r w:rsidRPr="00461687">
        <w:rPr>
          <w:rFonts w:ascii="GHEA Grapalat" w:hAnsi="GHEA Grapalat"/>
          <w:noProof/>
          <w:lang w:val="hy-AM"/>
        </w:rPr>
        <w:t xml:space="preserve"> վ</w:t>
      </w:r>
      <w:r w:rsidRPr="00461687">
        <w:rPr>
          <w:rFonts w:ascii="GHEA Grapalat" w:hAnsi="GHEA Grapalat" w:cs="Sylfaen"/>
          <w:noProof/>
          <w:lang w:val="hy-AM"/>
        </w:rPr>
        <w:t>ճռաբեկ</w:t>
      </w:r>
      <w:r w:rsidRPr="00461687">
        <w:rPr>
          <w:rFonts w:ascii="GHEA Grapalat" w:hAnsi="GHEA Grapalat"/>
          <w:noProof/>
          <w:lang w:val="hy-AM"/>
        </w:rPr>
        <w:t xml:space="preserve"> </w:t>
      </w:r>
      <w:r w:rsidRPr="00461687">
        <w:rPr>
          <w:rFonts w:ascii="GHEA Grapalat" w:hAnsi="GHEA Grapalat" w:cs="Sylfaen"/>
          <w:noProof/>
          <w:lang w:val="hy-AM"/>
        </w:rPr>
        <w:t>դատարանի</w:t>
      </w:r>
      <w:r w:rsidRPr="00461687">
        <w:rPr>
          <w:rFonts w:ascii="GHEA Grapalat" w:hAnsi="GHEA Grapalat"/>
          <w:noProof/>
          <w:lang w:val="hy-AM"/>
        </w:rPr>
        <w:t xml:space="preserve"> </w:t>
      </w:r>
      <w:r w:rsidRPr="00461687">
        <w:rPr>
          <w:rFonts w:ascii="GHEA Grapalat" w:hAnsi="GHEA Grapalat" w:cs="Sylfaen"/>
          <w:noProof/>
          <w:lang w:val="hy-AM"/>
        </w:rPr>
        <w:t>վարչական</w:t>
      </w:r>
      <w:r w:rsidRPr="00461687">
        <w:rPr>
          <w:rFonts w:ascii="GHEA Grapalat" w:hAnsi="GHEA Grapalat"/>
          <w:noProof/>
          <w:lang w:val="hy-AM"/>
        </w:rPr>
        <w:t xml:space="preserve"> </w:t>
      </w:r>
      <w:r w:rsidRPr="00461687">
        <w:rPr>
          <w:rFonts w:ascii="GHEA Grapalat" w:hAnsi="GHEA Grapalat" w:cs="Sylfaen"/>
          <w:noProof/>
          <w:lang w:val="hy-AM"/>
        </w:rPr>
        <w:t>պալատը</w:t>
      </w:r>
      <w:r w:rsidRPr="00461687">
        <w:rPr>
          <w:rFonts w:ascii="GHEA Grapalat" w:hAnsi="GHEA Grapalat"/>
          <w:noProof/>
          <w:lang w:val="hy-AM"/>
        </w:rPr>
        <w:t xml:space="preserve"> </w:t>
      </w:r>
    </w:p>
    <w:p w14:paraId="475350F9" w14:textId="77777777" w:rsidR="00302A82" w:rsidRPr="00461687" w:rsidRDefault="00302A82" w:rsidP="00732B78">
      <w:pPr>
        <w:spacing w:line="276" w:lineRule="auto"/>
        <w:ind w:firstLine="630"/>
        <w:jc w:val="center"/>
        <w:rPr>
          <w:rFonts w:ascii="GHEA Grapalat" w:hAnsi="GHEA Grapalat"/>
          <w:noProof/>
          <w:lang w:val="hy-AM"/>
        </w:rPr>
      </w:pPr>
      <w:r w:rsidRPr="00461687">
        <w:rPr>
          <w:rFonts w:ascii="GHEA Grapalat" w:hAnsi="GHEA Grapalat"/>
          <w:noProof/>
          <w:lang w:val="hy-AM"/>
        </w:rPr>
        <w:t>(</w:t>
      </w:r>
      <w:r w:rsidRPr="00461687">
        <w:rPr>
          <w:rFonts w:ascii="GHEA Grapalat" w:hAnsi="GHEA Grapalat" w:cs="Sylfaen"/>
          <w:noProof/>
          <w:lang w:val="hy-AM"/>
        </w:rPr>
        <w:t>այսուհետ`</w:t>
      </w:r>
      <w:r w:rsidRPr="00461687">
        <w:rPr>
          <w:rFonts w:ascii="GHEA Grapalat" w:hAnsi="GHEA Grapalat"/>
          <w:noProof/>
          <w:lang w:val="hy-AM"/>
        </w:rPr>
        <w:t xml:space="preserve"> </w:t>
      </w:r>
      <w:r w:rsidRPr="00461687">
        <w:rPr>
          <w:rFonts w:ascii="GHEA Grapalat" w:hAnsi="GHEA Grapalat" w:cs="Sylfaen"/>
          <w:noProof/>
          <w:lang w:val="hy-AM"/>
        </w:rPr>
        <w:t>Վճռաբեկ</w:t>
      </w:r>
      <w:r w:rsidRPr="00461687">
        <w:rPr>
          <w:rFonts w:ascii="GHEA Grapalat" w:hAnsi="GHEA Grapalat"/>
          <w:noProof/>
          <w:lang w:val="hy-AM"/>
        </w:rPr>
        <w:t xml:space="preserve"> </w:t>
      </w:r>
      <w:r w:rsidRPr="00461687">
        <w:rPr>
          <w:rFonts w:ascii="GHEA Grapalat" w:hAnsi="GHEA Grapalat" w:cs="Sylfaen"/>
          <w:noProof/>
          <w:lang w:val="hy-AM"/>
        </w:rPr>
        <w:t>դատարան</w:t>
      </w:r>
      <w:r w:rsidRPr="00461687">
        <w:rPr>
          <w:rFonts w:ascii="GHEA Grapalat" w:hAnsi="GHEA Grapalat"/>
          <w:noProof/>
          <w:lang w:val="hy-AM"/>
        </w:rPr>
        <w:t>) հետևյալ կազմով`</w:t>
      </w:r>
    </w:p>
    <w:p w14:paraId="62564742" w14:textId="77777777" w:rsidR="00302A82" w:rsidRPr="00461687" w:rsidRDefault="00302A82" w:rsidP="00732B78">
      <w:pPr>
        <w:spacing w:line="276" w:lineRule="auto"/>
        <w:ind w:firstLine="630"/>
        <w:jc w:val="center"/>
        <w:rPr>
          <w:rFonts w:ascii="GHEA Grapalat" w:hAnsi="GHEA Grapalat"/>
          <w:noProof/>
          <w:sz w:val="16"/>
          <w:szCs w:val="16"/>
          <w:lang w:val="hy-AM"/>
        </w:rPr>
      </w:pPr>
    </w:p>
    <w:tbl>
      <w:tblPr>
        <w:tblW w:w="7694" w:type="dxa"/>
        <w:tblInd w:w="2790" w:type="dxa"/>
        <w:tblLook w:val="04A0" w:firstRow="1" w:lastRow="0" w:firstColumn="1" w:lastColumn="0" w:noHBand="0" w:noVBand="1"/>
      </w:tblPr>
      <w:tblGrid>
        <w:gridCol w:w="4860"/>
        <w:gridCol w:w="2834"/>
      </w:tblGrid>
      <w:tr w:rsidR="0073316D" w:rsidRPr="00461687" w14:paraId="7A2A7E25" w14:textId="77777777" w:rsidTr="00732B78">
        <w:trPr>
          <w:trHeight w:val="711"/>
        </w:trPr>
        <w:tc>
          <w:tcPr>
            <w:tcW w:w="4860" w:type="dxa"/>
          </w:tcPr>
          <w:p w14:paraId="22F890E9" w14:textId="1D265BCF" w:rsidR="00302A82" w:rsidRPr="00461687" w:rsidRDefault="00302A82" w:rsidP="00732B78">
            <w:pPr>
              <w:tabs>
                <w:tab w:val="left" w:pos="7440"/>
              </w:tabs>
              <w:spacing w:line="276" w:lineRule="auto"/>
              <w:ind w:hanging="12"/>
              <w:rPr>
                <w:rFonts w:ascii="GHEA Grapalat" w:hAnsi="GHEA Grapalat"/>
                <w:bCs/>
                <w:i/>
                <w:lang w:val="hy-AM"/>
              </w:rPr>
            </w:pPr>
            <w:r w:rsidRPr="00461687">
              <w:rPr>
                <w:rFonts w:ascii="GHEA Grapalat" w:hAnsi="GHEA Grapalat" w:cs="Sylfaen"/>
                <w:bCs/>
                <w:i/>
                <w:lang w:val="hy-AM"/>
              </w:rPr>
              <w:t xml:space="preserve">                                    </w:t>
            </w:r>
            <w:r w:rsidR="000B0693" w:rsidRPr="00461687">
              <w:rPr>
                <w:rFonts w:ascii="GHEA Grapalat" w:hAnsi="GHEA Grapalat" w:cs="Sylfaen"/>
                <w:bCs/>
                <w:i/>
                <w:lang w:val="hy-AM"/>
              </w:rPr>
              <w:t xml:space="preserve">     </w:t>
            </w:r>
            <w:r w:rsidRPr="00461687">
              <w:rPr>
                <w:rFonts w:ascii="GHEA Grapalat" w:hAnsi="GHEA Grapalat" w:cs="Sylfaen"/>
                <w:bCs/>
                <w:i/>
                <w:lang w:val="hy-AM"/>
              </w:rPr>
              <w:t>նախագահ</w:t>
            </w:r>
            <w:r w:rsidRPr="00461687">
              <w:rPr>
                <w:rFonts w:ascii="GHEA Grapalat" w:hAnsi="GHEA Grapalat" w:cs="Sylfaen"/>
                <w:bCs/>
                <w:i/>
              </w:rPr>
              <w:t>ող</w:t>
            </w:r>
            <w:r w:rsidRPr="00461687">
              <w:rPr>
                <w:rFonts w:ascii="GHEA Grapalat" w:hAnsi="GHEA Grapalat"/>
                <w:bCs/>
                <w:i/>
                <w:lang w:val="fr-FR"/>
              </w:rPr>
              <w:t xml:space="preserve"> </w:t>
            </w:r>
          </w:p>
          <w:p w14:paraId="34DBFDA2" w14:textId="55D9060A" w:rsidR="00302A82" w:rsidRPr="00461687" w:rsidRDefault="00302A82" w:rsidP="00732B78">
            <w:pPr>
              <w:spacing w:line="276" w:lineRule="auto"/>
              <w:ind w:hanging="12"/>
              <w:rPr>
                <w:rFonts w:ascii="GHEA Grapalat" w:hAnsi="GHEA Grapalat"/>
                <w:lang w:val="fr-FR"/>
              </w:rPr>
            </w:pPr>
            <w:r w:rsidRPr="00461687">
              <w:rPr>
                <w:rFonts w:ascii="GHEA Grapalat" w:hAnsi="GHEA Grapalat" w:cs="Sylfaen"/>
                <w:bCs/>
                <w:i/>
              </w:rPr>
              <w:t xml:space="preserve">                                    </w:t>
            </w:r>
            <w:r w:rsidR="00E243CE" w:rsidRPr="00461687">
              <w:rPr>
                <w:rFonts w:ascii="GHEA Grapalat" w:hAnsi="GHEA Grapalat" w:cs="Sylfaen"/>
                <w:bCs/>
                <w:i/>
              </w:rPr>
              <w:t xml:space="preserve">     </w:t>
            </w:r>
            <w:r w:rsidRPr="00461687">
              <w:rPr>
                <w:rFonts w:ascii="GHEA Grapalat" w:hAnsi="GHEA Grapalat" w:cs="Sylfaen"/>
                <w:bCs/>
                <w:i/>
              </w:rPr>
              <w:t>զեկուցող</w:t>
            </w:r>
          </w:p>
          <w:p w14:paraId="769DF229" w14:textId="77777777" w:rsidR="00302A82" w:rsidRPr="00461687" w:rsidRDefault="00302A82" w:rsidP="00732B78">
            <w:pPr>
              <w:spacing w:line="276" w:lineRule="auto"/>
              <w:ind w:hanging="12"/>
              <w:rPr>
                <w:rFonts w:ascii="GHEA Grapalat" w:hAnsi="GHEA Grapalat"/>
                <w:lang w:val="fr-FR"/>
              </w:rPr>
            </w:pPr>
          </w:p>
          <w:p w14:paraId="12C2F42E" w14:textId="77B0C38A" w:rsidR="00605A95" w:rsidRPr="00461687" w:rsidRDefault="00605A95" w:rsidP="00732B78">
            <w:pPr>
              <w:tabs>
                <w:tab w:val="left" w:pos="7200"/>
              </w:tabs>
              <w:spacing w:line="276" w:lineRule="auto"/>
              <w:ind w:hanging="12"/>
              <w:contextualSpacing/>
              <w:rPr>
                <w:rFonts w:ascii="GHEA Grapalat" w:hAnsi="GHEA Grapalat"/>
                <w:bCs/>
                <w:i/>
              </w:rPr>
            </w:pPr>
          </w:p>
        </w:tc>
        <w:tc>
          <w:tcPr>
            <w:tcW w:w="2834" w:type="dxa"/>
          </w:tcPr>
          <w:p w14:paraId="5C1E5463" w14:textId="223937F1" w:rsidR="00302A82" w:rsidRPr="00461687" w:rsidRDefault="00606BB3" w:rsidP="00732B78">
            <w:pPr>
              <w:tabs>
                <w:tab w:val="left" w:pos="7200"/>
              </w:tabs>
              <w:spacing w:line="276" w:lineRule="auto"/>
              <w:ind w:hanging="12"/>
              <w:contextualSpacing/>
              <w:rPr>
                <w:rFonts w:ascii="GHEA Grapalat" w:hAnsi="GHEA Grapalat" w:cs="Sylfaen"/>
              </w:rPr>
            </w:pPr>
            <w:r w:rsidRPr="00461687">
              <w:rPr>
                <w:rFonts w:ascii="GHEA Grapalat" w:hAnsi="GHEA Grapalat" w:cs="Sylfaen"/>
                <w:lang w:val="hy-AM"/>
              </w:rPr>
              <w:t>Հ</w:t>
            </w:r>
            <w:r w:rsidR="00302A82" w:rsidRPr="00461687">
              <w:rPr>
                <w:rFonts w:ascii="GHEA Grapalat" w:hAnsi="GHEA Grapalat" w:cs="Sylfaen"/>
              </w:rPr>
              <w:t xml:space="preserve">. </w:t>
            </w:r>
            <w:r w:rsidRPr="00461687">
              <w:rPr>
                <w:rFonts w:ascii="GHEA Grapalat" w:hAnsi="GHEA Grapalat" w:cs="Sylfaen"/>
                <w:lang w:val="hy-AM"/>
              </w:rPr>
              <w:t>ԲԵԴԵՎ</w:t>
            </w:r>
            <w:r w:rsidR="00302A82" w:rsidRPr="00461687">
              <w:rPr>
                <w:rFonts w:ascii="GHEA Grapalat" w:hAnsi="GHEA Grapalat" w:cs="Sylfaen"/>
                <w:lang w:val="fr-FR"/>
              </w:rPr>
              <w:t>ՅԱՆ</w:t>
            </w:r>
          </w:p>
          <w:p w14:paraId="12984557" w14:textId="704B38AE" w:rsidR="00302A82" w:rsidRPr="00461687" w:rsidRDefault="00606BB3" w:rsidP="00732B78">
            <w:pPr>
              <w:tabs>
                <w:tab w:val="left" w:pos="7200"/>
              </w:tabs>
              <w:spacing w:line="276" w:lineRule="auto"/>
              <w:ind w:hanging="12"/>
              <w:contextualSpacing/>
              <w:rPr>
                <w:rFonts w:ascii="GHEA Grapalat" w:hAnsi="GHEA Grapalat"/>
                <w:lang w:val="hy-AM"/>
              </w:rPr>
            </w:pPr>
            <w:r w:rsidRPr="00461687">
              <w:rPr>
                <w:rFonts w:ascii="GHEA Grapalat" w:hAnsi="GHEA Grapalat" w:cs="Cambria Math"/>
                <w:lang w:val="hy-AM"/>
              </w:rPr>
              <w:t>Ռ</w:t>
            </w:r>
            <w:r w:rsidR="005A3AB3" w:rsidRPr="00461687">
              <w:rPr>
                <w:rFonts w:ascii="GHEA Grapalat" w:hAnsi="GHEA Grapalat"/>
                <w:lang w:val="hy-AM"/>
              </w:rPr>
              <w:t xml:space="preserve">. </w:t>
            </w:r>
            <w:r w:rsidR="001D4572" w:rsidRPr="00461687">
              <w:rPr>
                <w:rFonts w:ascii="GHEA Grapalat" w:hAnsi="GHEA Grapalat"/>
                <w:lang w:val="hy-AM"/>
              </w:rPr>
              <w:t>ՀԱԿՈԲՅԱՆ</w:t>
            </w:r>
          </w:p>
          <w:p w14:paraId="10CA5D1B" w14:textId="33DF03C6" w:rsidR="00605A95" w:rsidRPr="00461687" w:rsidRDefault="00605A95" w:rsidP="00732B78">
            <w:pPr>
              <w:tabs>
                <w:tab w:val="left" w:pos="7200"/>
              </w:tabs>
              <w:spacing w:line="276" w:lineRule="auto"/>
              <w:ind w:hanging="12"/>
              <w:contextualSpacing/>
              <w:rPr>
                <w:rFonts w:ascii="Cambria Math" w:hAnsi="Cambria Math"/>
                <w:lang w:val="hy-AM"/>
              </w:rPr>
            </w:pPr>
            <w:r w:rsidRPr="00461687">
              <w:rPr>
                <w:rFonts w:ascii="GHEA Grapalat" w:hAnsi="GHEA Grapalat"/>
                <w:lang w:val="hy-AM"/>
              </w:rPr>
              <w:t>Ա. ԹՈՎՄԱՍՅԱՆ</w:t>
            </w:r>
          </w:p>
          <w:p w14:paraId="638BBBAE" w14:textId="77777777" w:rsidR="00302A82" w:rsidRPr="00461687" w:rsidRDefault="00606BB3" w:rsidP="00732B78">
            <w:pPr>
              <w:tabs>
                <w:tab w:val="left" w:pos="7200"/>
              </w:tabs>
              <w:spacing w:line="276" w:lineRule="auto"/>
              <w:ind w:hanging="12"/>
              <w:contextualSpacing/>
              <w:rPr>
                <w:rFonts w:ascii="GHEA Grapalat" w:hAnsi="GHEA Grapalat" w:cs="Sylfaen"/>
                <w:lang w:val="hy-AM"/>
              </w:rPr>
            </w:pPr>
            <w:r w:rsidRPr="00461687">
              <w:rPr>
                <w:rFonts w:ascii="GHEA Grapalat" w:hAnsi="GHEA Grapalat" w:cs="Cambria Math"/>
                <w:lang w:val="hy-AM"/>
              </w:rPr>
              <w:t>Լ</w:t>
            </w:r>
            <w:r w:rsidR="005A3AB3" w:rsidRPr="00461687">
              <w:rPr>
                <w:rFonts w:ascii="GHEA Grapalat" w:hAnsi="GHEA Grapalat" w:cs="Cambria Math"/>
                <w:lang w:val="hy-AM"/>
              </w:rPr>
              <w:t>.</w:t>
            </w:r>
            <w:r w:rsidR="00507780" w:rsidRPr="00461687">
              <w:rPr>
                <w:rFonts w:ascii="GHEA Grapalat" w:hAnsi="GHEA Grapalat" w:cs="Sylfaen"/>
                <w:lang w:val="hy-AM"/>
              </w:rPr>
              <w:t xml:space="preserve"> </w:t>
            </w:r>
            <w:r w:rsidRPr="00461687">
              <w:rPr>
                <w:rFonts w:ascii="GHEA Grapalat" w:hAnsi="GHEA Grapalat" w:cs="Sylfaen"/>
                <w:lang w:val="hy-AM"/>
              </w:rPr>
              <w:t>ՀԱԿՈԲ</w:t>
            </w:r>
            <w:r w:rsidR="00507780" w:rsidRPr="00461687">
              <w:rPr>
                <w:rFonts w:ascii="GHEA Grapalat" w:hAnsi="GHEA Grapalat" w:cs="Sylfaen"/>
                <w:lang w:val="hy-AM"/>
              </w:rPr>
              <w:t>ՅԱՆ</w:t>
            </w:r>
          </w:p>
          <w:p w14:paraId="46A31A08" w14:textId="32041CC1" w:rsidR="00605A95" w:rsidRPr="00461687" w:rsidRDefault="00605A95" w:rsidP="00732B78">
            <w:pPr>
              <w:tabs>
                <w:tab w:val="left" w:pos="7200"/>
              </w:tabs>
              <w:spacing w:line="276" w:lineRule="auto"/>
              <w:ind w:hanging="12"/>
              <w:contextualSpacing/>
              <w:rPr>
                <w:rFonts w:ascii="GHEA Grapalat" w:hAnsi="GHEA Grapalat" w:cs="Sylfaen"/>
                <w:lang w:val="hy-AM"/>
              </w:rPr>
            </w:pPr>
            <w:r w:rsidRPr="00461687">
              <w:rPr>
                <w:rFonts w:ascii="GHEA Grapalat" w:hAnsi="GHEA Grapalat" w:cs="Sylfaen"/>
                <w:lang w:val="hy-AM"/>
              </w:rPr>
              <w:t>Ք</w:t>
            </w:r>
            <w:r w:rsidRPr="00461687">
              <w:rPr>
                <w:rFonts w:ascii="GHEA Grapalat" w:hAnsi="GHEA Grapalat"/>
                <w:lang w:val="hy-AM"/>
              </w:rPr>
              <w:t>. ՄԿՈՅԱՆ</w:t>
            </w:r>
          </w:p>
        </w:tc>
      </w:tr>
    </w:tbl>
    <w:p w14:paraId="3DF7B986" w14:textId="77777777" w:rsidR="0073316D" w:rsidRPr="00461687" w:rsidRDefault="0073316D" w:rsidP="00732B78">
      <w:pPr>
        <w:tabs>
          <w:tab w:val="left" w:pos="540"/>
        </w:tabs>
        <w:spacing w:line="276" w:lineRule="auto"/>
        <w:ind w:firstLine="630"/>
        <w:jc w:val="both"/>
        <w:rPr>
          <w:rFonts w:ascii="GHEA Grapalat" w:hAnsi="GHEA Grapalat"/>
          <w:noProof/>
          <w:lang w:val="hy-AM"/>
        </w:rPr>
      </w:pPr>
    </w:p>
    <w:p w14:paraId="488E6216" w14:textId="76353653" w:rsidR="00136A05" w:rsidRDefault="00302A82" w:rsidP="00732B78">
      <w:pPr>
        <w:tabs>
          <w:tab w:val="left" w:pos="540"/>
        </w:tabs>
        <w:spacing w:line="276" w:lineRule="auto"/>
        <w:ind w:firstLine="630"/>
        <w:jc w:val="both"/>
        <w:rPr>
          <w:rFonts w:ascii="GHEA Grapalat" w:hAnsi="GHEA Grapalat"/>
          <w:noProof/>
          <w:lang w:val="hy-AM"/>
        </w:rPr>
      </w:pPr>
      <w:r w:rsidRPr="00461687">
        <w:rPr>
          <w:rFonts w:ascii="GHEA Grapalat" w:hAnsi="GHEA Grapalat"/>
          <w:noProof/>
          <w:lang w:val="hy-AM"/>
        </w:rPr>
        <w:t>202</w:t>
      </w:r>
      <w:r w:rsidR="00606BB3" w:rsidRPr="00461687">
        <w:rPr>
          <w:rFonts w:ascii="GHEA Grapalat" w:hAnsi="GHEA Grapalat"/>
          <w:noProof/>
          <w:lang w:val="hy-AM"/>
        </w:rPr>
        <w:t>4</w:t>
      </w:r>
      <w:r w:rsidRPr="00461687">
        <w:rPr>
          <w:rFonts w:ascii="GHEA Grapalat" w:hAnsi="GHEA Grapalat"/>
          <w:noProof/>
          <w:lang w:val="hy-AM"/>
        </w:rPr>
        <w:t xml:space="preserve"> թվականի</w:t>
      </w:r>
      <w:r w:rsidR="00136A05">
        <w:rPr>
          <w:rFonts w:ascii="GHEA Grapalat" w:hAnsi="GHEA Grapalat"/>
          <w:noProof/>
          <w:lang w:val="hy-AM"/>
        </w:rPr>
        <w:t xml:space="preserve"> հոկտեմբերի 28-ին</w:t>
      </w:r>
    </w:p>
    <w:p w14:paraId="304A63C3" w14:textId="0231B8E2" w:rsidR="005B0DE7" w:rsidRPr="00461687" w:rsidRDefault="00302A82" w:rsidP="00732B78">
      <w:pPr>
        <w:tabs>
          <w:tab w:val="left" w:pos="540"/>
        </w:tabs>
        <w:spacing w:line="276" w:lineRule="auto"/>
        <w:ind w:firstLine="630"/>
        <w:jc w:val="both"/>
        <w:rPr>
          <w:rFonts w:ascii="GHEA Grapalat" w:hAnsi="GHEA Grapalat" w:cs="Sylfaen"/>
          <w:b/>
          <w:noProof/>
          <w:lang w:val="hy-AM"/>
        </w:rPr>
      </w:pPr>
      <w:r w:rsidRPr="00461687">
        <w:rPr>
          <w:rFonts w:ascii="GHEA Grapalat" w:hAnsi="GHEA Grapalat" w:cs="Sylfaen"/>
          <w:lang w:val="hy-AM"/>
        </w:rPr>
        <w:t>գրավոր ընթացակարգով քննելով</w:t>
      </w:r>
      <w:r w:rsidR="00605A95" w:rsidRPr="00461687">
        <w:rPr>
          <w:rFonts w:ascii="GHEA Grapalat" w:hAnsi="GHEA Grapalat" w:cs="Sylfaen"/>
          <w:lang w:val="hy-AM"/>
        </w:rPr>
        <w:t xml:space="preserve"> Երևանի </w:t>
      </w:r>
      <w:r w:rsidR="006A0874" w:rsidRPr="00461687">
        <w:rPr>
          <w:rFonts w:ascii="GHEA Grapalat" w:hAnsi="GHEA Grapalat" w:cs="Sylfaen"/>
          <w:lang w:val="hy-AM"/>
        </w:rPr>
        <w:t>ք</w:t>
      </w:r>
      <w:r w:rsidR="00605A95" w:rsidRPr="00461687">
        <w:rPr>
          <w:rFonts w:ascii="GHEA Grapalat" w:hAnsi="GHEA Grapalat" w:cs="Sylfaen"/>
          <w:lang w:val="hy-AM"/>
        </w:rPr>
        <w:t xml:space="preserve">աղաքապետարանի </w:t>
      </w:r>
      <w:r w:rsidR="006D36D5" w:rsidRPr="00461687">
        <w:rPr>
          <w:rFonts w:ascii="GHEA Grapalat" w:hAnsi="GHEA Grapalat"/>
          <w:shd w:val="clear" w:color="auto" w:fill="FFFFFF"/>
          <w:lang w:val="hy-AM"/>
        </w:rPr>
        <w:t xml:space="preserve">(այսուհետ՝ Քաղաքապետարան) </w:t>
      </w:r>
      <w:r w:rsidR="005A3AB3" w:rsidRPr="00461687">
        <w:rPr>
          <w:rFonts w:ascii="GHEA Grapalat" w:hAnsi="GHEA Grapalat" w:cs="Sylfaen"/>
          <w:lang w:val="hy-AM"/>
        </w:rPr>
        <w:t>վճռաբեկ բողոքը</w:t>
      </w:r>
      <w:r w:rsidR="006D36D5" w:rsidRPr="00461687">
        <w:rPr>
          <w:rFonts w:ascii="GHEA Grapalat" w:hAnsi="GHEA Grapalat" w:cs="Sylfaen"/>
          <w:lang w:val="hy-AM"/>
        </w:rPr>
        <w:t>՝</w:t>
      </w:r>
      <w:r w:rsidR="005A3AB3" w:rsidRPr="00461687">
        <w:rPr>
          <w:rFonts w:ascii="GHEA Grapalat" w:hAnsi="GHEA Grapalat" w:cs="Sylfaen"/>
          <w:lang w:val="hy-AM"/>
        </w:rPr>
        <w:t xml:space="preserve"> ՀՀ վերաքննիչ </w:t>
      </w:r>
      <w:r w:rsidR="005A3AB3" w:rsidRPr="00461687">
        <w:rPr>
          <w:rFonts w:ascii="GHEA Grapalat" w:hAnsi="GHEA Grapalat"/>
          <w:lang w:val="hy-AM"/>
        </w:rPr>
        <w:t>վարչական</w:t>
      </w:r>
      <w:r w:rsidR="005A3AB3" w:rsidRPr="00461687">
        <w:rPr>
          <w:rFonts w:ascii="GHEA Grapalat" w:hAnsi="GHEA Grapalat"/>
          <w:lang w:val="de-DE"/>
        </w:rPr>
        <w:t xml:space="preserve"> դատարանի </w:t>
      </w:r>
      <w:r w:rsidR="00605A95" w:rsidRPr="00461687">
        <w:rPr>
          <w:rFonts w:ascii="GHEA Grapalat" w:hAnsi="GHEA Grapalat"/>
          <w:lang w:val="hy-AM"/>
        </w:rPr>
        <w:t>24</w:t>
      </w:r>
      <w:r w:rsidR="00383AE9" w:rsidRPr="00461687">
        <w:rPr>
          <w:rFonts w:ascii="GHEA Grapalat" w:hAnsi="GHEA Grapalat"/>
          <w:lang w:val="hy-AM"/>
        </w:rPr>
        <w:t>.1</w:t>
      </w:r>
      <w:r w:rsidR="00605A95" w:rsidRPr="00461687">
        <w:rPr>
          <w:rFonts w:ascii="GHEA Grapalat" w:hAnsi="GHEA Grapalat"/>
          <w:lang w:val="hy-AM"/>
        </w:rPr>
        <w:t>1</w:t>
      </w:r>
      <w:r w:rsidR="00383AE9" w:rsidRPr="00461687">
        <w:rPr>
          <w:rFonts w:ascii="GHEA Grapalat" w:hAnsi="GHEA Grapalat"/>
          <w:lang w:val="hy-AM"/>
        </w:rPr>
        <w:t>.2023 թվականի</w:t>
      </w:r>
      <w:r w:rsidR="00726FA5" w:rsidRPr="00461687">
        <w:rPr>
          <w:rFonts w:ascii="GHEA Grapalat" w:hAnsi="GHEA Grapalat"/>
          <w:lang w:val="hy-AM"/>
        </w:rPr>
        <w:t xml:space="preserve"> </w:t>
      </w:r>
      <w:r w:rsidR="00383AE9" w:rsidRPr="00461687">
        <w:rPr>
          <w:rFonts w:ascii="GHEA Grapalat" w:hAnsi="GHEA Grapalat"/>
          <w:lang w:val="hy-AM"/>
        </w:rPr>
        <w:t xml:space="preserve">որոշման դեմ՝ վարչական գործով ըստ </w:t>
      </w:r>
      <w:r w:rsidR="00F42CE4" w:rsidRPr="00461687">
        <w:rPr>
          <w:rFonts w:ascii="GHEA Grapalat" w:hAnsi="GHEA Grapalat"/>
          <w:lang w:val="hy-AM"/>
        </w:rPr>
        <w:t xml:space="preserve">հայցի </w:t>
      </w:r>
      <w:r w:rsidR="00605A95" w:rsidRPr="00461687">
        <w:rPr>
          <w:rFonts w:ascii="GHEA Grapalat" w:hAnsi="GHEA Grapalat"/>
          <w:lang w:val="hy-AM"/>
        </w:rPr>
        <w:t>Արտյոմ Ոսկանյանի ընդդեմ</w:t>
      </w:r>
      <w:r w:rsidR="006D36D5" w:rsidRPr="00461687">
        <w:rPr>
          <w:rFonts w:ascii="GHEA Grapalat" w:hAnsi="GHEA Grapalat"/>
          <w:lang w:val="hy-AM"/>
        </w:rPr>
        <w:t xml:space="preserve"> </w:t>
      </w:r>
      <w:r w:rsidR="006D36D5" w:rsidRPr="00461687">
        <w:rPr>
          <w:rFonts w:ascii="Calibri" w:hAnsi="Calibri" w:cs="Calibri"/>
          <w:sz w:val="18"/>
          <w:szCs w:val="18"/>
          <w:shd w:val="clear" w:color="auto" w:fill="FFFFFF"/>
          <w:lang w:val="hy-AM"/>
        </w:rPr>
        <w:t> </w:t>
      </w:r>
      <w:r w:rsidR="006D36D5" w:rsidRPr="00461687">
        <w:rPr>
          <w:rFonts w:ascii="GHEA Grapalat" w:hAnsi="GHEA Grapalat"/>
          <w:shd w:val="clear" w:color="auto" w:fill="FFFFFF"/>
          <w:lang w:val="hy-AM"/>
        </w:rPr>
        <w:t xml:space="preserve">Քաղաքապետարանի՝ 17.06.2020 թվականի «Վարչական տույժ նշանակելու մասին» թիվ Վ-24/41 որոշումն անվավեր ճանաչելու </w:t>
      </w:r>
      <w:r w:rsidR="00606BB3" w:rsidRPr="00461687">
        <w:rPr>
          <w:rFonts w:ascii="GHEA Grapalat" w:hAnsi="GHEA Grapalat" w:cs="Sylfaen"/>
          <w:lang w:val="hy-AM"/>
        </w:rPr>
        <w:t>պահանջի մասին</w:t>
      </w:r>
      <w:r w:rsidR="00383AE9" w:rsidRPr="00461687">
        <w:rPr>
          <w:rFonts w:ascii="GHEA Grapalat" w:hAnsi="GHEA Grapalat" w:cs="Sylfaen"/>
          <w:lang w:val="hy-AM"/>
        </w:rPr>
        <w:t>,</w:t>
      </w:r>
      <w:r w:rsidR="00606BB3" w:rsidRPr="00461687">
        <w:rPr>
          <w:rFonts w:ascii="GHEA Grapalat" w:hAnsi="GHEA Grapalat" w:cs="Sylfaen"/>
          <w:lang w:val="hy-AM"/>
        </w:rPr>
        <w:t xml:space="preserve"> </w:t>
      </w:r>
    </w:p>
    <w:p w14:paraId="2DAA8D46" w14:textId="77777777" w:rsidR="007A53D8" w:rsidRPr="00461687" w:rsidRDefault="007A53D8" w:rsidP="00732B78">
      <w:pPr>
        <w:tabs>
          <w:tab w:val="left" w:pos="540"/>
        </w:tabs>
        <w:spacing w:line="276" w:lineRule="auto"/>
        <w:ind w:firstLine="630"/>
        <w:jc w:val="center"/>
        <w:rPr>
          <w:rFonts w:ascii="GHEA Grapalat" w:hAnsi="GHEA Grapalat" w:cs="Sylfaen"/>
          <w:b/>
          <w:noProof/>
          <w:sz w:val="16"/>
          <w:szCs w:val="16"/>
          <w:lang w:val="hy-AM"/>
        </w:rPr>
      </w:pPr>
    </w:p>
    <w:p w14:paraId="1405D8BA" w14:textId="41DFF1EE" w:rsidR="00302A82" w:rsidRPr="00461687" w:rsidRDefault="00302A82" w:rsidP="00732B78">
      <w:pPr>
        <w:tabs>
          <w:tab w:val="left" w:pos="540"/>
        </w:tabs>
        <w:spacing w:line="276" w:lineRule="auto"/>
        <w:ind w:firstLine="630"/>
        <w:jc w:val="center"/>
        <w:rPr>
          <w:rFonts w:ascii="GHEA Grapalat" w:hAnsi="GHEA Grapalat" w:cs="Sylfaen"/>
          <w:b/>
          <w:noProof/>
          <w:sz w:val="28"/>
          <w:szCs w:val="28"/>
          <w:lang w:val="hy-AM"/>
        </w:rPr>
      </w:pPr>
      <w:r w:rsidRPr="00461687">
        <w:rPr>
          <w:rFonts w:ascii="GHEA Grapalat" w:hAnsi="GHEA Grapalat" w:cs="Sylfaen"/>
          <w:b/>
          <w:noProof/>
          <w:sz w:val="28"/>
          <w:szCs w:val="28"/>
          <w:lang w:val="hy-AM"/>
        </w:rPr>
        <w:t>Պ</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Ա</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Ր</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Զ</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Ե</w:t>
      </w:r>
      <w:r w:rsidRPr="00461687">
        <w:rPr>
          <w:rFonts w:ascii="GHEA Grapalat" w:hAnsi="GHEA Grapalat"/>
          <w:b/>
          <w:noProof/>
          <w:sz w:val="28"/>
          <w:szCs w:val="28"/>
          <w:lang w:val="hy-AM"/>
        </w:rPr>
        <w:t xml:space="preserve"> </w:t>
      </w:r>
      <w:r w:rsidRPr="00461687">
        <w:rPr>
          <w:rFonts w:ascii="GHEA Grapalat" w:hAnsi="GHEA Grapalat" w:cs="Sylfaen"/>
          <w:b/>
          <w:noProof/>
          <w:sz w:val="28"/>
          <w:szCs w:val="28"/>
          <w:lang w:val="hy-AM"/>
        </w:rPr>
        <w:t>Ց</w:t>
      </w:r>
    </w:p>
    <w:p w14:paraId="47510B28" w14:textId="77777777" w:rsidR="00D03209" w:rsidRPr="00461687" w:rsidRDefault="00D03209" w:rsidP="00732B78">
      <w:pPr>
        <w:tabs>
          <w:tab w:val="left" w:pos="540"/>
        </w:tabs>
        <w:spacing w:line="276" w:lineRule="auto"/>
        <w:ind w:firstLine="630"/>
        <w:jc w:val="center"/>
        <w:rPr>
          <w:rFonts w:ascii="GHEA Grapalat" w:hAnsi="GHEA Grapalat" w:cs="Sylfaen"/>
          <w:b/>
          <w:noProof/>
          <w:sz w:val="14"/>
          <w:szCs w:val="14"/>
          <w:lang w:val="hy-AM"/>
        </w:rPr>
      </w:pPr>
    </w:p>
    <w:p w14:paraId="3F581A2F" w14:textId="77777777" w:rsidR="00302A82" w:rsidRPr="00461687" w:rsidRDefault="00302A82" w:rsidP="00732B78">
      <w:pPr>
        <w:spacing w:line="276" w:lineRule="auto"/>
        <w:ind w:firstLine="630"/>
        <w:jc w:val="both"/>
        <w:rPr>
          <w:rFonts w:ascii="GHEA Grapalat" w:hAnsi="GHEA Grapalat" w:cs="Sylfaen"/>
          <w:b/>
          <w:bCs/>
          <w:iCs/>
          <w:noProof/>
          <w:u w:val="single"/>
          <w:lang w:val="hy-AM"/>
        </w:rPr>
      </w:pPr>
      <w:r w:rsidRPr="00461687">
        <w:rPr>
          <w:rFonts w:ascii="GHEA Grapalat" w:hAnsi="GHEA Grapalat"/>
          <w:b/>
          <w:bCs/>
          <w:iCs/>
          <w:noProof/>
          <w:u w:val="single"/>
          <w:lang w:val="hy-AM"/>
        </w:rPr>
        <w:t xml:space="preserve">1. </w:t>
      </w:r>
      <w:r w:rsidRPr="00461687">
        <w:rPr>
          <w:rFonts w:ascii="GHEA Grapalat" w:hAnsi="GHEA Grapalat" w:cs="Sylfaen"/>
          <w:b/>
          <w:bCs/>
          <w:iCs/>
          <w:noProof/>
          <w:u w:val="single"/>
          <w:lang w:val="hy-AM"/>
        </w:rPr>
        <w:t>Գործի</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դատավարական</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նախապատմությունը.</w:t>
      </w:r>
    </w:p>
    <w:p w14:paraId="742DBCD9" w14:textId="59C2E48C" w:rsidR="009A0724" w:rsidRPr="00461687" w:rsidRDefault="009A0724" w:rsidP="00732B78">
      <w:pPr>
        <w:tabs>
          <w:tab w:val="left" w:pos="567"/>
          <w:tab w:val="left" w:pos="7605"/>
        </w:tabs>
        <w:spacing w:line="276" w:lineRule="auto"/>
        <w:ind w:firstLine="630"/>
        <w:jc w:val="both"/>
        <w:rPr>
          <w:rFonts w:ascii="GHEA Grapalat" w:hAnsi="GHEA Grapalat"/>
          <w:lang w:val="de-DE"/>
        </w:rPr>
      </w:pPr>
      <w:r w:rsidRPr="00461687">
        <w:rPr>
          <w:rFonts w:ascii="GHEA Grapalat" w:hAnsi="GHEA Grapalat"/>
          <w:lang w:val="de-DE"/>
        </w:rPr>
        <w:t xml:space="preserve">Դիմելով դատարան` </w:t>
      </w:r>
      <w:r w:rsidR="006D36D5" w:rsidRPr="00461687">
        <w:rPr>
          <w:rFonts w:ascii="GHEA Grapalat" w:hAnsi="GHEA Grapalat" w:cs="Tahoma"/>
          <w:lang w:val="hy-AM"/>
        </w:rPr>
        <w:t xml:space="preserve">Արտյոմ Ոսկանյանը պահանջել է անվավեր ճանաչել Քաղաքապետարանի </w:t>
      </w:r>
      <w:r w:rsidR="006D36D5" w:rsidRPr="00461687">
        <w:rPr>
          <w:rFonts w:ascii="GHEA Grapalat" w:hAnsi="GHEA Grapalat"/>
          <w:shd w:val="clear" w:color="auto" w:fill="FFFFFF"/>
          <w:lang w:val="hy-AM"/>
        </w:rPr>
        <w:t xml:space="preserve">17.06.2020 թվականի «Վարչական տույժ նշանակելու մասին» թիվ </w:t>
      </w:r>
      <w:r w:rsidR="00540B9F" w:rsidRPr="00461687">
        <w:rPr>
          <w:rFonts w:ascii="GHEA Grapalat" w:hAnsi="GHEA Grapalat"/>
          <w:shd w:val="clear" w:color="auto" w:fill="FFFFFF"/>
          <w:lang w:val="hy-AM"/>
        </w:rPr>
        <w:t xml:space="preserve"> </w:t>
      </w:r>
      <w:r w:rsidR="008956C4" w:rsidRPr="00461687">
        <w:rPr>
          <w:rFonts w:ascii="GHEA Grapalat" w:hAnsi="GHEA Grapalat"/>
          <w:shd w:val="clear" w:color="auto" w:fill="FFFFFF"/>
          <w:lang w:val="hy-AM"/>
        </w:rPr>
        <w:t xml:space="preserve">            </w:t>
      </w:r>
      <w:r w:rsidR="006D36D5" w:rsidRPr="00461687">
        <w:rPr>
          <w:rFonts w:ascii="GHEA Grapalat" w:hAnsi="GHEA Grapalat"/>
          <w:shd w:val="clear" w:color="auto" w:fill="FFFFFF"/>
          <w:lang w:val="hy-AM"/>
        </w:rPr>
        <w:t xml:space="preserve">Վ-24/41 որոշումը։ </w:t>
      </w:r>
    </w:p>
    <w:p w14:paraId="0FA0A337" w14:textId="148016D2" w:rsidR="00302A82" w:rsidRPr="00461687" w:rsidRDefault="00302A82" w:rsidP="00732B78">
      <w:pPr>
        <w:tabs>
          <w:tab w:val="left" w:pos="540"/>
        </w:tabs>
        <w:spacing w:line="276" w:lineRule="auto"/>
        <w:ind w:firstLine="630"/>
        <w:jc w:val="both"/>
        <w:rPr>
          <w:rFonts w:ascii="GHEA Grapalat" w:hAnsi="GHEA Grapalat" w:cs="Sylfaen"/>
          <w:lang w:val="hy-AM"/>
        </w:rPr>
      </w:pPr>
      <w:r w:rsidRPr="00461687">
        <w:rPr>
          <w:rFonts w:ascii="GHEA Grapalat" w:hAnsi="GHEA Grapalat" w:cs="Sylfaen"/>
          <w:lang w:val="hy-AM"/>
        </w:rPr>
        <w:t xml:space="preserve">ՀՀ վարչական դատարանի (դատավոր` </w:t>
      </w:r>
      <w:r w:rsidR="006D36D5" w:rsidRPr="00461687">
        <w:rPr>
          <w:rFonts w:ascii="GHEA Grapalat" w:hAnsi="GHEA Grapalat" w:cs="Sylfaen"/>
          <w:lang w:val="hy-AM"/>
        </w:rPr>
        <w:t>Մ</w:t>
      </w:r>
      <w:r w:rsidR="00D624EE" w:rsidRPr="00461687">
        <w:rPr>
          <w:rFonts w:ascii="GHEA Grapalat" w:hAnsi="GHEA Grapalat" w:cs="Cambria Math"/>
          <w:lang w:val="hy-AM"/>
        </w:rPr>
        <w:t>.</w:t>
      </w:r>
      <w:r w:rsidR="006D36D5" w:rsidRPr="00461687">
        <w:rPr>
          <w:rFonts w:ascii="GHEA Grapalat" w:hAnsi="GHEA Grapalat" w:cs="Cambria Math"/>
          <w:lang w:val="hy-AM"/>
        </w:rPr>
        <w:t xml:space="preserve"> Համբարձումյան</w:t>
      </w:r>
      <w:r w:rsidRPr="00461687">
        <w:rPr>
          <w:rFonts w:ascii="GHEA Grapalat" w:hAnsi="GHEA Grapalat" w:cs="Sylfaen"/>
          <w:lang w:val="hy-AM"/>
        </w:rPr>
        <w:t xml:space="preserve">) (այսուհետ` Դատարան) </w:t>
      </w:r>
      <w:r w:rsidR="00574956" w:rsidRPr="00461687">
        <w:rPr>
          <w:rFonts w:ascii="GHEA Grapalat" w:hAnsi="GHEA Grapalat" w:cs="Sylfaen"/>
          <w:lang w:val="hy-AM"/>
        </w:rPr>
        <w:t>21</w:t>
      </w:r>
      <w:r w:rsidRPr="00461687">
        <w:rPr>
          <w:rFonts w:ascii="GHEA Grapalat" w:hAnsi="GHEA Grapalat" w:cs="Sylfaen"/>
          <w:lang w:val="hy-AM"/>
        </w:rPr>
        <w:t>.</w:t>
      </w:r>
      <w:r w:rsidR="00865D4E" w:rsidRPr="00461687">
        <w:rPr>
          <w:rFonts w:ascii="GHEA Grapalat" w:hAnsi="GHEA Grapalat" w:cs="Sylfaen"/>
          <w:lang w:val="hy-AM"/>
        </w:rPr>
        <w:t>0</w:t>
      </w:r>
      <w:r w:rsidR="00574956" w:rsidRPr="00461687">
        <w:rPr>
          <w:rFonts w:ascii="GHEA Grapalat" w:hAnsi="GHEA Grapalat" w:cs="Sylfaen"/>
          <w:lang w:val="hy-AM"/>
        </w:rPr>
        <w:t>4</w:t>
      </w:r>
      <w:r w:rsidRPr="00461687">
        <w:rPr>
          <w:rFonts w:ascii="GHEA Grapalat" w:hAnsi="GHEA Grapalat" w:cs="Sylfaen"/>
          <w:lang w:val="hy-AM"/>
        </w:rPr>
        <w:t>.20</w:t>
      </w:r>
      <w:r w:rsidR="00865D4E" w:rsidRPr="00461687">
        <w:rPr>
          <w:rFonts w:ascii="GHEA Grapalat" w:hAnsi="GHEA Grapalat" w:cs="Sylfaen"/>
          <w:lang w:val="hy-AM"/>
        </w:rPr>
        <w:t>2</w:t>
      </w:r>
      <w:r w:rsidR="00574956" w:rsidRPr="00461687">
        <w:rPr>
          <w:rFonts w:ascii="GHEA Grapalat" w:hAnsi="GHEA Grapalat" w:cs="Sylfaen"/>
          <w:lang w:val="hy-AM"/>
        </w:rPr>
        <w:t>1</w:t>
      </w:r>
      <w:r w:rsidR="00740B5B" w:rsidRPr="00461687">
        <w:rPr>
          <w:rFonts w:ascii="GHEA Grapalat" w:hAnsi="GHEA Grapalat" w:cs="Sylfaen"/>
          <w:lang w:val="hy-AM"/>
        </w:rPr>
        <w:t xml:space="preserve"> </w:t>
      </w:r>
      <w:r w:rsidRPr="00461687">
        <w:rPr>
          <w:rFonts w:ascii="GHEA Grapalat" w:hAnsi="GHEA Grapalat" w:cs="Sylfaen"/>
          <w:lang w:val="hy-AM"/>
        </w:rPr>
        <w:t xml:space="preserve">թվականի վճռով հայցը </w:t>
      </w:r>
      <w:r w:rsidR="00865D4E" w:rsidRPr="00461687">
        <w:rPr>
          <w:rFonts w:ascii="GHEA Grapalat" w:hAnsi="GHEA Grapalat" w:cs="Sylfaen"/>
          <w:lang w:val="hy-AM"/>
        </w:rPr>
        <w:t xml:space="preserve">մերժվել </w:t>
      </w:r>
      <w:r w:rsidRPr="00461687">
        <w:rPr>
          <w:rFonts w:ascii="GHEA Grapalat" w:hAnsi="GHEA Grapalat" w:cs="Sylfaen"/>
          <w:lang w:val="hy-AM"/>
        </w:rPr>
        <w:t xml:space="preserve">է:  </w:t>
      </w:r>
    </w:p>
    <w:p w14:paraId="2476354E" w14:textId="6FB8521E" w:rsidR="009A0724" w:rsidRPr="00461687" w:rsidRDefault="009A0724" w:rsidP="00732B78">
      <w:pPr>
        <w:tabs>
          <w:tab w:val="left" w:pos="567"/>
          <w:tab w:val="left" w:pos="7605"/>
        </w:tabs>
        <w:spacing w:line="276" w:lineRule="auto"/>
        <w:ind w:firstLine="630"/>
        <w:jc w:val="both"/>
        <w:rPr>
          <w:rFonts w:ascii="GHEA Grapalat" w:hAnsi="GHEA Grapalat" w:cs="Sylfaen"/>
          <w:lang w:val="hy-AM"/>
        </w:rPr>
      </w:pPr>
      <w:r w:rsidRPr="00461687">
        <w:rPr>
          <w:rFonts w:ascii="GHEA Grapalat" w:hAnsi="GHEA Grapalat" w:cs="Sylfaen"/>
          <w:lang w:val="hy-AM"/>
        </w:rPr>
        <w:lastRenderedPageBreak/>
        <w:t>ՀՀ վերաքննիչ վարչական դատարանի (այսուհետ` Վերաքննիչ դատարան</w:t>
      </w:r>
      <w:r w:rsidRPr="00461687">
        <w:rPr>
          <w:rFonts w:ascii="GHEA Grapalat" w:hAnsi="GHEA Grapalat" w:cs="Sylfaen"/>
          <w:lang w:val="fr-FR"/>
        </w:rPr>
        <w:t>)</w:t>
      </w:r>
      <w:r w:rsidRPr="00461687">
        <w:rPr>
          <w:rFonts w:ascii="GHEA Grapalat" w:hAnsi="GHEA Grapalat" w:cs="Sylfaen"/>
          <w:lang w:val="hy-AM"/>
        </w:rPr>
        <w:t xml:space="preserve"> </w:t>
      </w:r>
      <w:r w:rsidR="00574956" w:rsidRPr="00461687">
        <w:rPr>
          <w:rFonts w:ascii="GHEA Grapalat" w:hAnsi="GHEA Grapalat" w:cs="Sylfaen"/>
          <w:lang w:val="hy-AM"/>
        </w:rPr>
        <w:t>24</w:t>
      </w:r>
      <w:r w:rsidR="00574956" w:rsidRPr="00461687">
        <w:rPr>
          <w:rFonts w:ascii="GHEA Grapalat" w:hAnsi="GHEA Grapalat" w:cs="Cambria Math"/>
          <w:lang w:val="hy-AM"/>
        </w:rPr>
        <w:t>.</w:t>
      </w:r>
      <w:r w:rsidRPr="00461687">
        <w:rPr>
          <w:rFonts w:ascii="GHEA Grapalat" w:hAnsi="GHEA Grapalat" w:cs="Sylfaen"/>
          <w:lang w:val="hy-AM"/>
        </w:rPr>
        <w:t>1</w:t>
      </w:r>
      <w:r w:rsidR="00574956" w:rsidRPr="00461687">
        <w:rPr>
          <w:rFonts w:ascii="GHEA Grapalat" w:hAnsi="GHEA Grapalat" w:cs="Sylfaen"/>
          <w:lang w:val="hy-AM"/>
        </w:rPr>
        <w:t>1</w:t>
      </w:r>
      <w:r w:rsidR="00574956" w:rsidRPr="00461687">
        <w:rPr>
          <w:rFonts w:ascii="GHEA Grapalat" w:hAnsi="GHEA Grapalat" w:cs="Cambria Math"/>
          <w:lang w:val="hy-AM"/>
        </w:rPr>
        <w:t>.</w:t>
      </w:r>
      <w:r w:rsidRPr="00461687">
        <w:rPr>
          <w:rFonts w:ascii="GHEA Grapalat" w:hAnsi="GHEA Grapalat" w:cs="Sylfaen"/>
          <w:lang w:val="hy-AM"/>
        </w:rPr>
        <w:t>2023 թվականի</w:t>
      </w:r>
      <w:r w:rsidR="00574956" w:rsidRPr="00461687">
        <w:rPr>
          <w:rFonts w:ascii="GHEA Grapalat" w:hAnsi="GHEA Grapalat" w:cs="Sylfaen"/>
          <w:lang w:val="hy-AM"/>
        </w:rPr>
        <w:t xml:space="preserve"> </w:t>
      </w:r>
      <w:r w:rsidRPr="00461687">
        <w:rPr>
          <w:rFonts w:ascii="GHEA Grapalat" w:hAnsi="GHEA Grapalat" w:cs="Sylfaen"/>
          <w:lang w:val="hy-AM"/>
        </w:rPr>
        <w:t xml:space="preserve">որոշմամբ </w:t>
      </w:r>
      <w:r w:rsidRPr="00461687">
        <w:rPr>
          <w:rFonts w:ascii="Calibri" w:hAnsi="Calibri" w:cs="Calibri"/>
          <w:lang w:val="hy-AM"/>
        </w:rPr>
        <w:t> </w:t>
      </w:r>
      <w:r w:rsidR="00574956" w:rsidRPr="00461687">
        <w:rPr>
          <w:rFonts w:ascii="GHEA Grapalat" w:hAnsi="GHEA Grapalat" w:cs="Tahoma"/>
          <w:lang w:val="hy-AM"/>
        </w:rPr>
        <w:t>Արտյոմ Ոսկանյանի</w:t>
      </w:r>
      <w:r w:rsidRPr="00461687">
        <w:rPr>
          <w:rFonts w:ascii="GHEA Grapalat" w:hAnsi="GHEA Grapalat" w:cs="Tahoma"/>
          <w:lang w:val="hy-AM"/>
        </w:rPr>
        <w:t xml:space="preserve"> վերաքննիչ բողոքը բավարարվել է </w:t>
      </w:r>
      <w:r w:rsidR="00574956" w:rsidRPr="00461687">
        <w:rPr>
          <w:rFonts w:ascii="GHEA Grapalat" w:hAnsi="GHEA Grapalat" w:cs="Tahoma"/>
          <w:lang w:val="hy-AM"/>
        </w:rPr>
        <w:t>ամբողջությամբ</w:t>
      </w:r>
      <w:r w:rsidRPr="00461687">
        <w:rPr>
          <w:rFonts w:ascii="GHEA Grapalat" w:hAnsi="GHEA Grapalat" w:cs="Tahoma"/>
          <w:lang w:val="hy-AM"/>
        </w:rPr>
        <w:t xml:space="preserve">՝ Դատարանի </w:t>
      </w:r>
      <w:r w:rsidR="00574956" w:rsidRPr="00461687">
        <w:rPr>
          <w:rFonts w:ascii="GHEA Grapalat" w:hAnsi="GHEA Grapalat" w:cs="Tahoma"/>
          <w:lang w:val="hy-AM"/>
        </w:rPr>
        <w:t>2</w:t>
      </w:r>
      <w:r w:rsidRPr="00461687">
        <w:rPr>
          <w:rFonts w:ascii="GHEA Grapalat" w:hAnsi="GHEA Grapalat" w:cs="Tahoma"/>
          <w:lang w:val="hy-AM"/>
        </w:rPr>
        <w:t>1</w:t>
      </w:r>
      <w:r w:rsidR="00574956" w:rsidRPr="00461687">
        <w:rPr>
          <w:rFonts w:ascii="GHEA Grapalat" w:hAnsi="GHEA Grapalat" w:cs="Cambria Math"/>
          <w:lang w:val="hy-AM"/>
        </w:rPr>
        <w:t>.</w:t>
      </w:r>
      <w:r w:rsidRPr="00461687">
        <w:rPr>
          <w:rFonts w:ascii="GHEA Grapalat" w:hAnsi="GHEA Grapalat" w:cs="Tahoma"/>
          <w:lang w:val="hy-AM"/>
        </w:rPr>
        <w:t>0</w:t>
      </w:r>
      <w:r w:rsidR="00574956" w:rsidRPr="00461687">
        <w:rPr>
          <w:rFonts w:ascii="GHEA Grapalat" w:hAnsi="GHEA Grapalat" w:cs="Tahoma"/>
          <w:lang w:val="hy-AM"/>
        </w:rPr>
        <w:t>4</w:t>
      </w:r>
      <w:r w:rsidR="00574956" w:rsidRPr="00461687">
        <w:rPr>
          <w:rFonts w:ascii="GHEA Grapalat" w:hAnsi="GHEA Grapalat" w:cs="Cambria Math"/>
          <w:lang w:val="hy-AM"/>
        </w:rPr>
        <w:t>.</w:t>
      </w:r>
      <w:r w:rsidRPr="00461687">
        <w:rPr>
          <w:rFonts w:ascii="GHEA Grapalat" w:hAnsi="GHEA Grapalat" w:cs="Tahoma"/>
          <w:lang w:val="hy-AM"/>
        </w:rPr>
        <w:t>202</w:t>
      </w:r>
      <w:r w:rsidR="00574956" w:rsidRPr="00461687">
        <w:rPr>
          <w:rFonts w:ascii="GHEA Grapalat" w:hAnsi="GHEA Grapalat" w:cs="Tahoma"/>
          <w:lang w:val="hy-AM"/>
        </w:rPr>
        <w:t>1</w:t>
      </w:r>
      <w:r w:rsidRPr="00461687">
        <w:rPr>
          <w:rFonts w:ascii="GHEA Grapalat" w:hAnsi="GHEA Grapalat" w:cs="Tahoma"/>
          <w:lang w:val="hy-AM"/>
        </w:rPr>
        <w:t xml:space="preserve"> թվականի վճիռ</w:t>
      </w:r>
      <w:r w:rsidR="00574956" w:rsidRPr="00461687">
        <w:rPr>
          <w:rFonts w:ascii="GHEA Grapalat" w:hAnsi="GHEA Grapalat" w:cs="Tahoma"/>
          <w:lang w:val="hy-AM"/>
        </w:rPr>
        <w:t>ն</w:t>
      </w:r>
      <w:r w:rsidRPr="00461687">
        <w:rPr>
          <w:rFonts w:ascii="GHEA Grapalat" w:hAnsi="GHEA Grapalat" w:cs="Tahoma"/>
          <w:lang w:val="hy-AM"/>
        </w:rPr>
        <w:t xml:space="preserve"> </w:t>
      </w:r>
      <w:r w:rsidR="00574956" w:rsidRPr="00461687">
        <w:rPr>
          <w:rFonts w:ascii="GHEA Grapalat" w:hAnsi="GHEA Grapalat" w:cs="Tahoma"/>
          <w:lang w:val="hy-AM"/>
        </w:rPr>
        <w:t xml:space="preserve">ամբողջությամբ բեկանվել և փոփոխվել է՝ հայցը բավարարվել է: </w:t>
      </w:r>
    </w:p>
    <w:p w14:paraId="06111809" w14:textId="5A22023C" w:rsidR="00302A82" w:rsidRPr="00461687" w:rsidRDefault="00302A82" w:rsidP="00732B78">
      <w:pPr>
        <w:tabs>
          <w:tab w:val="left" w:pos="540"/>
        </w:tabs>
        <w:spacing w:line="276" w:lineRule="auto"/>
        <w:ind w:firstLine="630"/>
        <w:jc w:val="both"/>
        <w:rPr>
          <w:rFonts w:ascii="GHEA Grapalat" w:hAnsi="GHEA Grapalat" w:cs="Sylfaen"/>
          <w:lang w:val="hy-AM"/>
        </w:rPr>
      </w:pPr>
      <w:r w:rsidRPr="00461687">
        <w:rPr>
          <w:rFonts w:ascii="GHEA Grapalat" w:hAnsi="GHEA Grapalat" w:cs="Sylfaen"/>
          <w:lang w:val="hy-AM"/>
        </w:rPr>
        <w:t xml:space="preserve">Սույն գործով վճռաբեկ բողոք է </w:t>
      </w:r>
      <w:r w:rsidR="007A53D8" w:rsidRPr="00461687">
        <w:rPr>
          <w:rFonts w:ascii="GHEA Grapalat" w:hAnsi="GHEA Grapalat" w:cs="Sylfaen"/>
          <w:lang w:val="hy-AM"/>
        </w:rPr>
        <w:t xml:space="preserve">ներկայացրել </w:t>
      </w:r>
      <w:r w:rsidR="00574956" w:rsidRPr="00461687">
        <w:rPr>
          <w:rFonts w:ascii="GHEA Grapalat" w:hAnsi="GHEA Grapalat" w:cs="Sylfaen"/>
          <w:lang w:val="hy-AM"/>
        </w:rPr>
        <w:t xml:space="preserve">Քաղաքապետարանը </w:t>
      </w:r>
      <w:r w:rsidR="00533D92" w:rsidRPr="00461687">
        <w:rPr>
          <w:rFonts w:ascii="GHEA Grapalat" w:hAnsi="GHEA Grapalat" w:cs="Sylfaen"/>
          <w:lang w:val="hy-AM"/>
        </w:rPr>
        <w:t>(ներկայացուցիչ՝</w:t>
      </w:r>
      <w:r w:rsidR="00574956" w:rsidRPr="00461687">
        <w:rPr>
          <w:rFonts w:ascii="GHEA Grapalat" w:hAnsi="GHEA Grapalat" w:cs="Sylfaen"/>
          <w:lang w:val="hy-AM"/>
        </w:rPr>
        <w:t xml:space="preserve"> Զավեն Սմբատյան</w:t>
      </w:r>
      <w:r w:rsidR="00533D92" w:rsidRPr="00461687">
        <w:rPr>
          <w:rFonts w:ascii="GHEA Grapalat" w:hAnsi="GHEA Grapalat" w:cs="Sylfaen"/>
          <w:lang w:val="hy-AM"/>
        </w:rPr>
        <w:t>)</w:t>
      </w:r>
      <w:r w:rsidRPr="00461687">
        <w:rPr>
          <w:rFonts w:ascii="GHEA Grapalat" w:hAnsi="GHEA Grapalat" w:cs="Sylfaen"/>
          <w:lang w:val="hy-AM"/>
        </w:rPr>
        <w:t>։</w:t>
      </w:r>
    </w:p>
    <w:p w14:paraId="58D3CA37" w14:textId="77777777" w:rsidR="00302A82" w:rsidRPr="00461687" w:rsidRDefault="00302A82" w:rsidP="00732B78">
      <w:pPr>
        <w:tabs>
          <w:tab w:val="left" w:pos="540"/>
        </w:tabs>
        <w:spacing w:line="276" w:lineRule="auto"/>
        <w:ind w:firstLine="630"/>
        <w:jc w:val="both"/>
        <w:rPr>
          <w:rFonts w:ascii="GHEA Grapalat" w:hAnsi="GHEA Grapalat" w:cs="Sylfaen"/>
          <w:lang w:val="hy-AM"/>
        </w:rPr>
      </w:pPr>
      <w:r w:rsidRPr="00461687">
        <w:rPr>
          <w:rFonts w:ascii="GHEA Grapalat" w:hAnsi="GHEA Grapalat" w:cs="Sylfaen"/>
          <w:lang w:val="hy-AM"/>
        </w:rPr>
        <w:t>Վճռաբեկ բողոքի պատասխան չի ներկայացվել։</w:t>
      </w:r>
    </w:p>
    <w:p w14:paraId="50017B9E" w14:textId="77777777" w:rsidR="00302A82" w:rsidRPr="00461687" w:rsidRDefault="00302A82" w:rsidP="00732B78">
      <w:pPr>
        <w:tabs>
          <w:tab w:val="left" w:pos="540"/>
        </w:tabs>
        <w:spacing w:line="276" w:lineRule="auto"/>
        <w:ind w:firstLine="630"/>
        <w:jc w:val="both"/>
        <w:rPr>
          <w:rFonts w:ascii="GHEA Grapalat" w:hAnsi="GHEA Grapalat" w:cs="Sylfaen"/>
          <w:lang w:val="hy-AM"/>
        </w:rPr>
      </w:pPr>
    </w:p>
    <w:p w14:paraId="63F03BDB" w14:textId="0B606DAB" w:rsidR="00302A82" w:rsidRPr="00461687" w:rsidRDefault="00302A82" w:rsidP="00732B78">
      <w:pPr>
        <w:spacing w:line="276" w:lineRule="auto"/>
        <w:ind w:firstLine="630"/>
        <w:jc w:val="both"/>
        <w:rPr>
          <w:rFonts w:ascii="GHEA Grapalat" w:hAnsi="GHEA Grapalat"/>
          <w:b/>
          <w:bCs/>
          <w:iCs/>
          <w:noProof/>
          <w:lang w:val="hy-AM"/>
        </w:rPr>
      </w:pPr>
      <w:r w:rsidRPr="00461687">
        <w:rPr>
          <w:rFonts w:ascii="GHEA Grapalat" w:hAnsi="GHEA Grapalat"/>
          <w:b/>
          <w:bCs/>
          <w:iCs/>
          <w:noProof/>
          <w:u w:val="single"/>
          <w:lang w:val="hy-AM"/>
        </w:rPr>
        <w:t xml:space="preserve">2. </w:t>
      </w:r>
      <w:r w:rsidRPr="00461687">
        <w:rPr>
          <w:rFonts w:ascii="GHEA Grapalat" w:hAnsi="GHEA Grapalat" w:cs="Sylfaen"/>
          <w:b/>
          <w:bCs/>
          <w:iCs/>
          <w:noProof/>
          <w:u w:val="single"/>
          <w:lang w:val="hy-AM"/>
        </w:rPr>
        <w:t>Վճռաբեկ</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բողոքի</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հիմքը</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հիմնավորումները</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և</w:t>
      </w:r>
      <w:r w:rsidRPr="00461687">
        <w:rPr>
          <w:rFonts w:ascii="GHEA Grapalat" w:hAnsi="GHEA Grapalat"/>
          <w:b/>
          <w:bCs/>
          <w:iCs/>
          <w:noProof/>
          <w:u w:val="single"/>
          <w:lang w:val="hy-AM"/>
        </w:rPr>
        <w:t xml:space="preserve"> </w:t>
      </w:r>
      <w:r w:rsidRPr="00461687">
        <w:rPr>
          <w:rFonts w:ascii="GHEA Grapalat" w:hAnsi="GHEA Grapalat" w:cs="Sylfaen"/>
          <w:b/>
          <w:bCs/>
          <w:iCs/>
          <w:noProof/>
          <w:u w:val="single"/>
          <w:lang w:val="hy-AM"/>
        </w:rPr>
        <w:t>պահանջը.</w:t>
      </w:r>
    </w:p>
    <w:p w14:paraId="12352A23" w14:textId="0D5BEDCD" w:rsidR="00302A82" w:rsidRPr="00461687" w:rsidRDefault="00302A82" w:rsidP="00732B78">
      <w:pPr>
        <w:spacing w:line="276" w:lineRule="auto"/>
        <w:ind w:firstLine="630"/>
        <w:jc w:val="both"/>
        <w:rPr>
          <w:rFonts w:ascii="GHEA Grapalat" w:hAnsi="GHEA Grapalat"/>
          <w:i/>
          <w:noProof/>
          <w:lang w:val="hy-AM"/>
        </w:rPr>
      </w:pPr>
      <w:r w:rsidRPr="00461687">
        <w:rPr>
          <w:rFonts w:ascii="GHEA Grapalat" w:hAnsi="GHEA Grapalat" w:cs="Sylfaen"/>
          <w:noProof/>
          <w:lang w:val="hy-AM"/>
        </w:rPr>
        <w:t>Սույն</w:t>
      </w:r>
      <w:r w:rsidRPr="00461687">
        <w:rPr>
          <w:rFonts w:ascii="GHEA Grapalat" w:hAnsi="GHEA Grapalat"/>
          <w:noProof/>
          <w:lang w:val="hy-AM"/>
        </w:rPr>
        <w:t xml:space="preserve"> </w:t>
      </w:r>
      <w:r w:rsidRPr="00461687">
        <w:rPr>
          <w:rFonts w:ascii="GHEA Grapalat" w:hAnsi="GHEA Grapalat" w:cs="Sylfaen"/>
          <w:noProof/>
          <w:lang w:val="hy-AM"/>
        </w:rPr>
        <w:t>վճռաբեկ</w:t>
      </w:r>
      <w:r w:rsidRPr="00461687">
        <w:rPr>
          <w:rFonts w:ascii="GHEA Grapalat" w:hAnsi="GHEA Grapalat"/>
          <w:noProof/>
          <w:lang w:val="hy-AM"/>
        </w:rPr>
        <w:t xml:space="preserve"> </w:t>
      </w:r>
      <w:r w:rsidRPr="00461687">
        <w:rPr>
          <w:rFonts w:ascii="GHEA Grapalat" w:hAnsi="GHEA Grapalat" w:cs="Sylfaen"/>
          <w:noProof/>
          <w:lang w:val="hy-AM"/>
        </w:rPr>
        <w:t>բողոքը</w:t>
      </w:r>
      <w:r w:rsidRPr="00461687">
        <w:rPr>
          <w:rFonts w:ascii="GHEA Grapalat" w:hAnsi="GHEA Grapalat"/>
          <w:noProof/>
          <w:lang w:val="hy-AM"/>
        </w:rPr>
        <w:t xml:space="preserve"> </w:t>
      </w:r>
      <w:r w:rsidRPr="00461687">
        <w:rPr>
          <w:rFonts w:ascii="GHEA Grapalat" w:hAnsi="GHEA Grapalat" w:cs="Sylfaen"/>
          <w:noProof/>
          <w:lang w:val="hy-AM"/>
        </w:rPr>
        <w:t>քննվում</w:t>
      </w:r>
      <w:r w:rsidRPr="00461687">
        <w:rPr>
          <w:rFonts w:ascii="GHEA Grapalat" w:hAnsi="GHEA Grapalat"/>
          <w:noProof/>
          <w:lang w:val="hy-AM"/>
        </w:rPr>
        <w:t xml:space="preserve"> </w:t>
      </w:r>
      <w:r w:rsidRPr="00461687">
        <w:rPr>
          <w:rFonts w:ascii="GHEA Grapalat" w:hAnsi="GHEA Grapalat" w:cs="Sylfaen"/>
          <w:noProof/>
          <w:lang w:val="hy-AM"/>
        </w:rPr>
        <w:t>է</w:t>
      </w:r>
      <w:r w:rsidRPr="00461687">
        <w:rPr>
          <w:rFonts w:ascii="GHEA Grapalat" w:hAnsi="GHEA Grapalat"/>
          <w:noProof/>
          <w:lang w:val="hy-AM"/>
        </w:rPr>
        <w:t xml:space="preserve"> </w:t>
      </w:r>
      <w:r w:rsidRPr="00461687">
        <w:rPr>
          <w:rFonts w:ascii="GHEA Grapalat" w:hAnsi="GHEA Grapalat" w:cs="Sylfaen"/>
          <w:noProof/>
          <w:lang w:val="hy-AM"/>
        </w:rPr>
        <w:t>հետևյալ</w:t>
      </w:r>
      <w:r w:rsidRPr="00461687">
        <w:rPr>
          <w:rFonts w:ascii="GHEA Grapalat" w:hAnsi="GHEA Grapalat"/>
          <w:noProof/>
          <w:lang w:val="hy-AM"/>
        </w:rPr>
        <w:t xml:space="preserve"> </w:t>
      </w:r>
      <w:r w:rsidRPr="00461687">
        <w:rPr>
          <w:rFonts w:ascii="GHEA Grapalat" w:hAnsi="GHEA Grapalat" w:cs="Sylfaen"/>
          <w:noProof/>
          <w:lang w:val="hy-AM"/>
        </w:rPr>
        <w:t>հիմքի</w:t>
      </w:r>
      <w:r w:rsidRPr="00461687">
        <w:rPr>
          <w:rFonts w:ascii="GHEA Grapalat" w:hAnsi="GHEA Grapalat"/>
          <w:noProof/>
          <w:lang w:val="hy-AM"/>
        </w:rPr>
        <w:t xml:space="preserve"> </w:t>
      </w:r>
      <w:r w:rsidRPr="00461687">
        <w:rPr>
          <w:rFonts w:ascii="GHEA Grapalat" w:hAnsi="GHEA Grapalat" w:cs="Sylfaen"/>
          <w:noProof/>
          <w:lang w:val="hy-AM"/>
        </w:rPr>
        <w:t>սահմաններում</w:t>
      </w:r>
      <w:r w:rsidR="00181CB6" w:rsidRPr="00461687">
        <w:rPr>
          <w:rFonts w:ascii="GHEA Grapalat" w:hAnsi="GHEA Grapalat" w:cs="Sylfaen"/>
          <w:noProof/>
          <w:lang w:val="hy-AM"/>
        </w:rPr>
        <w:t>՝</w:t>
      </w:r>
      <w:r w:rsidRPr="00461687">
        <w:rPr>
          <w:rFonts w:ascii="GHEA Grapalat" w:hAnsi="GHEA Grapalat"/>
          <w:noProof/>
          <w:lang w:val="hy-AM"/>
        </w:rPr>
        <w:t xml:space="preserve"> </w:t>
      </w:r>
      <w:r w:rsidRPr="00461687">
        <w:rPr>
          <w:rFonts w:ascii="GHEA Grapalat" w:hAnsi="GHEA Grapalat" w:cs="Sylfaen"/>
          <w:noProof/>
          <w:lang w:val="hy-AM"/>
        </w:rPr>
        <w:t>ներքոհիշյալ</w:t>
      </w:r>
      <w:r w:rsidRPr="00461687">
        <w:rPr>
          <w:rFonts w:ascii="GHEA Grapalat" w:hAnsi="GHEA Grapalat"/>
          <w:noProof/>
          <w:lang w:val="hy-AM"/>
        </w:rPr>
        <w:t xml:space="preserve"> </w:t>
      </w:r>
      <w:r w:rsidRPr="00461687">
        <w:rPr>
          <w:rFonts w:ascii="GHEA Grapalat" w:hAnsi="GHEA Grapalat" w:cs="Sylfaen"/>
          <w:noProof/>
          <w:lang w:val="hy-AM"/>
        </w:rPr>
        <w:t>հիմնավորումներով</w:t>
      </w:r>
      <w:r w:rsidRPr="00461687">
        <w:rPr>
          <w:rFonts w:ascii="GHEA Grapalat" w:hAnsi="GHEA Grapalat"/>
          <w:noProof/>
          <w:lang w:val="hy-AM"/>
        </w:rPr>
        <w:t>.</w:t>
      </w:r>
      <w:r w:rsidRPr="00461687">
        <w:rPr>
          <w:rFonts w:ascii="GHEA Grapalat" w:hAnsi="GHEA Grapalat"/>
          <w:i/>
          <w:noProof/>
          <w:lang w:val="hy-AM"/>
        </w:rPr>
        <w:t xml:space="preserve"> </w:t>
      </w:r>
    </w:p>
    <w:p w14:paraId="1BFF27FE" w14:textId="7271FD1E" w:rsidR="007D6043" w:rsidRPr="00461687" w:rsidRDefault="00302A82" w:rsidP="00732B78">
      <w:pPr>
        <w:spacing w:line="276" w:lineRule="auto"/>
        <w:ind w:firstLine="630"/>
        <w:jc w:val="both"/>
        <w:rPr>
          <w:rFonts w:ascii="GHEA Grapalat" w:hAnsi="GHEA Grapalat" w:cs="Sylfaen"/>
          <w:i/>
          <w:noProof/>
          <w:lang w:val="hy-AM"/>
        </w:rPr>
      </w:pPr>
      <w:r w:rsidRPr="00461687">
        <w:rPr>
          <w:rFonts w:ascii="GHEA Grapalat" w:hAnsi="GHEA Grapalat" w:cs="Sylfaen"/>
          <w:i/>
          <w:noProof/>
          <w:lang w:val="hy-AM"/>
        </w:rPr>
        <w:t>Վերաքննիչ դատարանը</w:t>
      </w:r>
      <w:r w:rsidR="007D6043" w:rsidRPr="00461687">
        <w:rPr>
          <w:rFonts w:ascii="GHEA Grapalat" w:hAnsi="GHEA Grapalat" w:cs="Sylfaen"/>
          <w:i/>
          <w:noProof/>
          <w:lang w:val="hy-AM"/>
        </w:rPr>
        <w:t xml:space="preserve"> սխալ է կիրառել Վարչական իրավախախտումների վերաբերյալ ՀՀ օրենսգրքի</w:t>
      </w:r>
      <w:r w:rsidR="00136A05">
        <w:rPr>
          <w:rFonts w:ascii="GHEA Grapalat" w:hAnsi="GHEA Grapalat" w:cs="Sylfaen"/>
          <w:i/>
          <w:noProof/>
          <w:lang w:val="hy-AM"/>
        </w:rPr>
        <w:t>՝</w:t>
      </w:r>
      <w:r w:rsidR="007D6043" w:rsidRPr="00461687">
        <w:rPr>
          <w:rFonts w:ascii="GHEA Grapalat" w:hAnsi="GHEA Grapalat" w:cs="Sylfaen"/>
          <w:i/>
          <w:noProof/>
          <w:lang w:val="hy-AM"/>
        </w:rPr>
        <w:t xml:space="preserve"> </w:t>
      </w:r>
      <w:r w:rsidR="00540B9F" w:rsidRPr="00461687">
        <w:rPr>
          <w:rFonts w:ascii="GHEA Grapalat" w:hAnsi="GHEA Grapalat" w:cs="Sylfaen"/>
          <w:i/>
          <w:noProof/>
          <w:lang w:val="hy-AM"/>
        </w:rPr>
        <w:t xml:space="preserve">իրավահարաբերության ծագման պահին գործող խմբագրությամբ </w:t>
      </w:r>
      <w:r w:rsidR="007D6043" w:rsidRPr="00461687">
        <w:rPr>
          <w:rFonts w:ascii="GHEA Grapalat" w:hAnsi="GHEA Grapalat" w:cs="Sylfaen"/>
          <w:i/>
          <w:noProof/>
          <w:lang w:val="hy-AM"/>
        </w:rPr>
        <w:t>154-րդ հոդվածը, «</w:t>
      </w:r>
      <w:r w:rsidR="007F5FFB" w:rsidRPr="00461687">
        <w:rPr>
          <w:rFonts w:ascii="GHEA Grapalat" w:hAnsi="GHEA Grapalat" w:cs="Sylfaen"/>
          <w:i/>
          <w:noProof/>
          <w:lang w:val="hy-AM"/>
        </w:rPr>
        <w:t>Քաղաքաշինության մասին</w:t>
      </w:r>
      <w:r w:rsidR="007D6043" w:rsidRPr="00461687">
        <w:rPr>
          <w:rFonts w:ascii="GHEA Grapalat" w:hAnsi="GHEA Grapalat" w:cs="Sylfaen"/>
          <w:i/>
          <w:noProof/>
          <w:lang w:val="hy-AM"/>
        </w:rPr>
        <w:t>»</w:t>
      </w:r>
      <w:r w:rsidR="007F5FFB" w:rsidRPr="00461687">
        <w:rPr>
          <w:rFonts w:ascii="GHEA Grapalat" w:hAnsi="GHEA Grapalat" w:cs="Sylfaen"/>
          <w:i/>
          <w:noProof/>
          <w:lang w:val="hy-AM"/>
        </w:rPr>
        <w:t xml:space="preserve"> ՀՀ օրենքի 23-րդ հոդվածի 1-ին մասը, ՀՀ քաղաքացիական օրենսգրքի 188-րդ հոդվածի 1-ին </w:t>
      </w:r>
      <w:r w:rsidR="00032B83" w:rsidRPr="00461687">
        <w:rPr>
          <w:rFonts w:ascii="GHEA Grapalat" w:hAnsi="GHEA Grapalat" w:cs="Sylfaen"/>
          <w:i/>
          <w:noProof/>
          <w:lang w:val="hy-AM"/>
        </w:rPr>
        <w:t>կետ</w:t>
      </w:r>
      <w:r w:rsidR="007F5FFB" w:rsidRPr="00461687">
        <w:rPr>
          <w:rFonts w:ascii="GHEA Grapalat" w:hAnsi="GHEA Grapalat" w:cs="Sylfaen"/>
          <w:i/>
          <w:noProof/>
          <w:lang w:val="hy-AM"/>
        </w:rPr>
        <w:t>ը և ՀՀ կառավարության 19.03.2015 թվականի թիվ 596-Ն որոշումը:</w:t>
      </w:r>
    </w:p>
    <w:p w14:paraId="411B1778" w14:textId="2F22A5EC" w:rsidR="000F646B" w:rsidRPr="00461687" w:rsidRDefault="006C7DCB" w:rsidP="00732B78">
      <w:pPr>
        <w:spacing w:line="276" w:lineRule="auto"/>
        <w:ind w:firstLine="630"/>
        <w:jc w:val="both"/>
        <w:rPr>
          <w:rFonts w:ascii="GHEA Grapalat" w:hAnsi="GHEA Grapalat"/>
          <w:i/>
          <w:noProof/>
          <w:lang w:val="hy-AM"/>
        </w:rPr>
      </w:pPr>
      <w:r w:rsidRPr="00461687">
        <w:rPr>
          <w:rFonts w:ascii="GHEA Grapalat" w:hAnsi="GHEA Grapalat"/>
          <w:i/>
          <w:noProof/>
          <w:lang w:val="hy-AM"/>
        </w:rPr>
        <w:t>Բողոք բերած անձը նշված պնդումը պատճառաբանել է հետևյալ փաստարկներով</w:t>
      </w:r>
      <w:r w:rsidR="007737CB" w:rsidRPr="00461687">
        <w:rPr>
          <w:rFonts w:ascii="GHEA Grapalat" w:hAnsi="GHEA Grapalat" w:cs="Cambria Math"/>
          <w:i/>
          <w:noProof/>
          <w:lang w:val="hy-AM"/>
        </w:rPr>
        <w:t xml:space="preserve">. </w:t>
      </w:r>
    </w:p>
    <w:p w14:paraId="73806F7D" w14:textId="0E0EA2F0" w:rsidR="0092232F" w:rsidRPr="00461687" w:rsidRDefault="0092232F"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 xml:space="preserve">Վերաքննիչ դատարանը հաշվի չի առել այն հանգամանքը, որ առանց շինարարության թույլտվություն ստանալու շինարարական աշխատանքներ իրականացնելու արտոնությունից օգտվելու համար անձը, որպես այդպիսին, պետք է ունենա իրավունքի հատուկ սուբյեկտի կարգավիճակ, որը սույն դեպքում կառուցապատողն է, իսկ «կառուցապատող» եզրույթը </w:t>
      </w:r>
      <w:r w:rsidR="000349AE" w:rsidRPr="00461687">
        <w:rPr>
          <w:rFonts w:ascii="GHEA Grapalat" w:hAnsi="GHEA Grapalat" w:cs="Sylfaen"/>
          <w:lang w:val="hy-AM"/>
        </w:rPr>
        <w:t xml:space="preserve">մեկնաբանվում է որպես </w:t>
      </w:r>
      <w:r w:rsidRPr="00461687">
        <w:rPr>
          <w:rFonts w:ascii="GHEA Grapalat" w:hAnsi="GHEA Grapalat" w:cs="Sylfaen"/>
          <w:lang w:val="hy-AM"/>
        </w:rPr>
        <w:t>անշարժ գույքի սեփականատեր հանդիսացող անձ:</w:t>
      </w:r>
    </w:p>
    <w:p w14:paraId="2141FD4E" w14:textId="1A08688E" w:rsidR="0092232F" w:rsidRPr="00461687" w:rsidRDefault="0092232F"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 xml:space="preserve">Հետևապես, առաջնորդվելով այն հայեցակարգով, որ ՀՀ կառավարության </w:t>
      </w:r>
      <w:r w:rsidRPr="00461687">
        <w:rPr>
          <w:rFonts w:ascii="GHEA Grapalat" w:hAnsi="GHEA Grapalat" w:cs="Sylfaen"/>
          <w:iCs/>
          <w:noProof/>
          <w:lang w:val="hy-AM"/>
        </w:rPr>
        <w:t>19.03.2015 թվականի թիվ 596-Ն</w:t>
      </w:r>
      <w:r w:rsidRPr="00461687">
        <w:rPr>
          <w:rFonts w:ascii="GHEA Grapalat" w:hAnsi="GHEA Grapalat" w:cs="Sylfaen"/>
          <w:i/>
          <w:noProof/>
          <w:lang w:val="hy-AM"/>
        </w:rPr>
        <w:t xml:space="preserve"> </w:t>
      </w:r>
      <w:r w:rsidRPr="00461687">
        <w:rPr>
          <w:rFonts w:ascii="GHEA Grapalat" w:hAnsi="GHEA Grapalat" w:cs="Sylfaen"/>
          <w:lang w:val="hy-AM"/>
        </w:rPr>
        <w:t>որոշումը չի կանոնակարգում այն իրավահարաբերությունները, որոնց շրջանակներում պետության կամ համայնքային հողատարածքի վրա պետք է իրականացվեն շինարարական աշխատանքներ այլ անձի կողմից առանց իրավասու պաշտոնատար անձի թույլտվության (սույն դեպքում թույլտվություն բառը չպետք է նույնացնել «շինարարության թույլտվություն» վարչական ակտի հետ), ապա շինարարական աշխատանքներ իրականացնող անձը չի կարող օգտվել առանց շինարարության թույլտվություն ստանալու շինարարական աշխատանքներ իրականացնելու</w:t>
      </w:r>
      <w:r w:rsidR="00136A05">
        <w:rPr>
          <w:rFonts w:ascii="GHEA Grapalat" w:hAnsi="GHEA Grapalat" w:cs="Sylfaen"/>
          <w:lang w:val="hy-AM"/>
        </w:rPr>
        <w:t>՝</w:t>
      </w:r>
      <w:r w:rsidRPr="00461687">
        <w:rPr>
          <w:rFonts w:ascii="GHEA Grapalat" w:hAnsi="GHEA Grapalat" w:cs="Sylfaen"/>
          <w:lang w:val="hy-AM"/>
        </w:rPr>
        <w:t xml:space="preserve"> ՀՀ կառավարության վերոգրյալ որոշմամբ սահմանված արտոնությունից:</w:t>
      </w:r>
    </w:p>
    <w:p w14:paraId="7B9F6C94" w14:textId="26A8B0AD" w:rsidR="0092232F" w:rsidRPr="00461687" w:rsidRDefault="0092232F"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Այսինքն, անկախ այն հանգամանքից, որ փաստացի կատարված շինարարական աշխատանքներն իրենց էությամբ նախատեսված են ՀՀ կառավարության 19.03.2015 թվականի թիվ 596-Ն որոշման 1-ին կետի 1-</w:t>
      </w:r>
      <w:r w:rsidR="00032B83" w:rsidRPr="00461687">
        <w:rPr>
          <w:rFonts w:ascii="GHEA Grapalat" w:hAnsi="GHEA Grapalat" w:cs="Sylfaen"/>
          <w:lang w:val="hy-AM"/>
        </w:rPr>
        <w:t>ին</w:t>
      </w:r>
      <w:r w:rsidRPr="00461687">
        <w:rPr>
          <w:rFonts w:ascii="GHEA Grapalat" w:hAnsi="GHEA Grapalat" w:cs="Sylfaen"/>
          <w:lang w:val="hy-AM"/>
        </w:rPr>
        <w:t xml:space="preserve"> ենթակետով հաստատված 4-րդ հավելվածում, որպես շինարարության թույլտվություն չպահանջող աշխատանքներ, այնուամենայնիվ դրանք կիրառելի չեն պետության կամ համայնքային սեփականություն հանդիսացող հողատարածքի վրա, և բոլոր դեպքերում պետության կամ համայնքային սեփականություն հանդիսացող հողատարածքի վրա շինարարական աշխատանքներ իրականացնելիս անձը պետք է ունենա համապատասխան իրավասու պաշտոնատար անձի թույլտվությունը, որպիսի թույլտվությունը չի կարող նույնացվել «Քաղաքաշինության մասին» ՀՀ օրենքի 23-րդ հոդվածի 1-ին մասով սահմանված «շինարարության թույլտվություն» վարչական ակտի հետ:</w:t>
      </w:r>
    </w:p>
    <w:p w14:paraId="3A26D161" w14:textId="1DED54A9" w:rsidR="0092232F" w:rsidRPr="00461687" w:rsidRDefault="00F3531C" w:rsidP="00732B78">
      <w:pPr>
        <w:pStyle w:val="20"/>
        <w:shd w:val="clear" w:color="auto" w:fill="auto"/>
        <w:spacing w:before="0" w:line="276" w:lineRule="auto"/>
        <w:ind w:firstLine="630"/>
        <w:rPr>
          <w:rFonts w:ascii="GHEA Grapalat" w:eastAsia="Times New Roman" w:hAnsi="GHEA Grapalat"/>
          <w:spacing w:val="0"/>
          <w:w w:val="100"/>
          <w:sz w:val="24"/>
          <w:szCs w:val="24"/>
          <w:lang w:val="hy-AM" w:eastAsia="ru-RU"/>
        </w:rPr>
      </w:pPr>
      <w:r w:rsidRPr="00461687">
        <w:rPr>
          <w:rFonts w:ascii="GHEA Grapalat" w:eastAsia="Times New Roman" w:hAnsi="GHEA Grapalat"/>
          <w:spacing w:val="0"/>
          <w:w w:val="100"/>
          <w:sz w:val="24"/>
          <w:szCs w:val="24"/>
          <w:lang w:val="hy-AM" w:eastAsia="ru-RU"/>
        </w:rPr>
        <w:lastRenderedPageBreak/>
        <w:t xml:space="preserve">Վերաքննիչ դատարանն անտեսել է </w:t>
      </w:r>
      <w:r w:rsidR="00400C69" w:rsidRPr="00461687">
        <w:rPr>
          <w:rFonts w:ascii="GHEA Grapalat" w:eastAsia="Times New Roman" w:hAnsi="GHEA Grapalat"/>
          <w:spacing w:val="0"/>
          <w:w w:val="100"/>
          <w:sz w:val="24"/>
          <w:szCs w:val="24"/>
          <w:lang w:val="hy-AM" w:eastAsia="ru-RU"/>
        </w:rPr>
        <w:t xml:space="preserve">նաև </w:t>
      </w:r>
      <w:r w:rsidR="0092232F" w:rsidRPr="00461687">
        <w:rPr>
          <w:rFonts w:ascii="GHEA Grapalat" w:eastAsia="Times New Roman" w:hAnsi="GHEA Grapalat"/>
          <w:spacing w:val="0"/>
          <w:w w:val="100"/>
          <w:sz w:val="24"/>
          <w:szCs w:val="24"/>
          <w:lang w:val="hy-AM" w:eastAsia="ru-RU"/>
        </w:rPr>
        <w:t>այն հանգամանքը, որ ներկայիս խմբագրությամբ Վարչական իրավախախտումների վերաբերյալ ՀՀ օրենսգքրի 154-րդ հոդվածը հաղթահարել է նախկինում առկա այն իրավական հակասությունը, ըստ որի</w:t>
      </w:r>
      <w:r w:rsidR="00950428" w:rsidRPr="00461687">
        <w:rPr>
          <w:rFonts w:ascii="GHEA Grapalat" w:eastAsia="Times New Roman" w:hAnsi="GHEA Grapalat"/>
          <w:spacing w:val="0"/>
          <w:w w:val="100"/>
          <w:sz w:val="24"/>
          <w:szCs w:val="24"/>
          <w:lang w:val="hy-AM" w:eastAsia="ru-RU"/>
        </w:rPr>
        <w:t>՝</w:t>
      </w:r>
      <w:r w:rsidR="0092232F" w:rsidRPr="00461687">
        <w:rPr>
          <w:rFonts w:ascii="GHEA Grapalat" w:eastAsia="Times New Roman" w:hAnsi="GHEA Grapalat"/>
          <w:spacing w:val="0"/>
          <w:w w:val="100"/>
          <w:sz w:val="24"/>
          <w:szCs w:val="24"/>
          <w:lang w:val="hy-AM" w:eastAsia="ru-RU"/>
        </w:rPr>
        <w:t xml:space="preserve"> անձը վարչական պատասխանատվության կարող էր ենթարկվել միայն այնպիսի շինարարական աշխատանք կատարելու համար, որը ենթակա էր իրականացման շինարարության թույլտվության առկայության դեպքում: Ներկայիս կարգավորումները լայնացել են և ներառում են ոչ միայն հիմնական շինությունների կառուցումը</w:t>
      </w:r>
      <w:r w:rsidR="000349AE" w:rsidRPr="00461687">
        <w:rPr>
          <w:rFonts w:ascii="GHEA Grapalat" w:eastAsia="Times New Roman" w:hAnsi="GHEA Grapalat"/>
          <w:spacing w:val="0"/>
          <w:w w:val="100"/>
          <w:sz w:val="24"/>
          <w:szCs w:val="24"/>
          <w:lang w:val="hy-AM" w:eastAsia="ru-RU"/>
        </w:rPr>
        <w:t>,</w:t>
      </w:r>
      <w:r w:rsidR="0092232F" w:rsidRPr="00461687">
        <w:rPr>
          <w:rFonts w:ascii="GHEA Grapalat" w:eastAsia="Times New Roman" w:hAnsi="GHEA Grapalat"/>
          <w:spacing w:val="0"/>
          <w:w w:val="100"/>
          <w:sz w:val="24"/>
          <w:szCs w:val="24"/>
          <w:lang w:val="hy-AM" w:eastAsia="ru-RU"/>
        </w:rPr>
        <w:t xml:space="preserve"> այլև ոչ հիմնական շինութ</w:t>
      </w:r>
      <w:r w:rsidR="00642720" w:rsidRPr="00461687">
        <w:rPr>
          <w:rFonts w:ascii="GHEA Grapalat" w:eastAsia="Times New Roman" w:hAnsi="GHEA Grapalat"/>
          <w:spacing w:val="0"/>
          <w:w w:val="100"/>
          <w:sz w:val="24"/>
          <w:szCs w:val="24"/>
          <w:lang w:val="hy-AM" w:eastAsia="ru-RU"/>
        </w:rPr>
        <w:t>յ</w:t>
      </w:r>
      <w:r w:rsidR="0092232F" w:rsidRPr="00461687">
        <w:rPr>
          <w:rFonts w:ascii="GHEA Grapalat" w:eastAsia="Times New Roman" w:hAnsi="GHEA Grapalat"/>
          <w:spacing w:val="0"/>
          <w:w w:val="100"/>
          <w:sz w:val="24"/>
          <w:szCs w:val="24"/>
          <w:lang w:val="hy-AM" w:eastAsia="ru-RU"/>
        </w:rPr>
        <w:t>ունների կա</w:t>
      </w:r>
      <w:r w:rsidRPr="00461687">
        <w:rPr>
          <w:rFonts w:ascii="GHEA Grapalat" w:eastAsia="Times New Roman" w:hAnsi="GHEA Grapalat"/>
          <w:spacing w:val="0"/>
          <w:w w:val="100"/>
          <w:sz w:val="24"/>
          <w:szCs w:val="24"/>
          <w:lang w:val="hy-AM" w:eastAsia="ru-RU"/>
        </w:rPr>
        <w:t>ռ</w:t>
      </w:r>
      <w:r w:rsidR="0092232F" w:rsidRPr="00461687">
        <w:rPr>
          <w:rFonts w:ascii="GHEA Grapalat" w:eastAsia="Times New Roman" w:hAnsi="GHEA Grapalat"/>
          <w:spacing w:val="0"/>
          <w:w w:val="100"/>
          <w:sz w:val="24"/>
          <w:szCs w:val="24"/>
          <w:lang w:val="hy-AM" w:eastAsia="ru-RU"/>
        </w:rPr>
        <w:t>ուցումն ու տեղադրումը, իսկ արարքը որպես այդ հոդվածով նախատեսված կարող է որակվել այն դեպքում</w:t>
      </w:r>
      <w:r w:rsidR="00642720" w:rsidRPr="00461687">
        <w:rPr>
          <w:rFonts w:ascii="GHEA Grapalat" w:eastAsia="Times New Roman" w:hAnsi="GHEA Grapalat"/>
          <w:spacing w:val="0"/>
          <w:w w:val="100"/>
          <w:sz w:val="24"/>
          <w:szCs w:val="24"/>
          <w:lang w:val="hy-AM" w:eastAsia="ru-RU"/>
        </w:rPr>
        <w:t>,</w:t>
      </w:r>
      <w:r w:rsidR="0092232F" w:rsidRPr="00461687">
        <w:rPr>
          <w:rFonts w:ascii="GHEA Grapalat" w:eastAsia="Times New Roman" w:hAnsi="GHEA Grapalat"/>
          <w:spacing w:val="0"/>
          <w:w w:val="100"/>
          <w:sz w:val="24"/>
          <w:szCs w:val="24"/>
          <w:lang w:val="hy-AM" w:eastAsia="ru-RU"/>
        </w:rPr>
        <w:t xml:space="preserve"> երբ կատարված աշխատանքի կամ տեղադրման համար անհրաժեշտ է որևէ թույլտվություն</w:t>
      </w:r>
      <w:r w:rsidR="000349AE" w:rsidRPr="00461687">
        <w:rPr>
          <w:rFonts w:ascii="GHEA Grapalat" w:eastAsia="Times New Roman" w:hAnsi="GHEA Grapalat"/>
          <w:spacing w:val="0"/>
          <w:w w:val="100"/>
          <w:sz w:val="24"/>
          <w:szCs w:val="24"/>
          <w:lang w:val="hy-AM" w:eastAsia="ru-RU"/>
        </w:rPr>
        <w:t>:</w:t>
      </w:r>
    </w:p>
    <w:p w14:paraId="5AFE919C" w14:textId="77777777" w:rsidR="00302A82" w:rsidRPr="00461687" w:rsidRDefault="00302A82" w:rsidP="00732B78">
      <w:pPr>
        <w:spacing w:line="276" w:lineRule="auto"/>
        <w:ind w:firstLine="630"/>
        <w:jc w:val="both"/>
        <w:rPr>
          <w:rFonts w:ascii="GHEA Grapalat" w:hAnsi="GHEA Grapalat" w:cs="Sylfaen"/>
          <w:noProof/>
          <w:lang w:val="hy-AM"/>
        </w:rPr>
      </w:pPr>
    </w:p>
    <w:p w14:paraId="6B08D04B" w14:textId="6F662BF0" w:rsidR="00302A82" w:rsidRPr="00461687" w:rsidRDefault="00302A82" w:rsidP="00732B78">
      <w:pPr>
        <w:spacing w:line="276" w:lineRule="auto"/>
        <w:ind w:firstLine="630"/>
        <w:jc w:val="both"/>
        <w:rPr>
          <w:rFonts w:ascii="GHEA Grapalat" w:hAnsi="GHEA Grapalat" w:cs="Sylfaen"/>
          <w:noProof/>
          <w:lang w:val="hy-AM"/>
        </w:rPr>
      </w:pPr>
      <w:r w:rsidRPr="00461687">
        <w:rPr>
          <w:rFonts w:ascii="GHEA Grapalat" w:hAnsi="GHEA Grapalat" w:cs="Sylfaen"/>
          <w:noProof/>
          <w:lang w:val="hy-AM"/>
        </w:rPr>
        <w:t>Վերոգրյալի հիման վրա</w:t>
      </w:r>
      <w:r w:rsidR="00533E0F" w:rsidRPr="00461687">
        <w:rPr>
          <w:rFonts w:ascii="GHEA Grapalat" w:hAnsi="GHEA Grapalat" w:cs="Sylfaen"/>
          <w:noProof/>
          <w:lang w:val="hy-AM"/>
        </w:rPr>
        <w:t>՝</w:t>
      </w:r>
      <w:r w:rsidRPr="00461687">
        <w:rPr>
          <w:rFonts w:ascii="GHEA Grapalat" w:hAnsi="GHEA Grapalat" w:cs="Sylfaen"/>
          <w:noProof/>
          <w:lang w:val="hy-AM"/>
        </w:rPr>
        <w:t xml:space="preserve"> բողոք բերած անձը պահանջել է</w:t>
      </w:r>
      <w:r w:rsidR="009E75E8" w:rsidRPr="00461687">
        <w:rPr>
          <w:rFonts w:ascii="GHEA Grapalat" w:hAnsi="GHEA Grapalat" w:cs="Sylfaen"/>
          <w:noProof/>
          <w:lang w:val="hy-AM"/>
        </w:rPr>
        <w:t xml:space="preserve"> ամբողջությամբ</w:t>
      </w:r>
      <w:r w:rsidRPr="00461687">
        <w:rPr>
          <w:rFonts w:ascii="GHEA Grapalat" w:hAnsi="GHEA Grapalat" w:cs="Sylfaen"/>
          <w:noProof/>
          <w:lang w:val="hy-AM"/>
        </w:rPr>
        <w:t xml:space="preserve"> բեկանել Վերաքննիչ դատարանի</w:t>
      </w:r>
      <w:r w:rsidR="007A53D8" w:rsidRPr="00461687">
        <w:rPr>
          <w:rFonts w:ascii="GHEA Grapalat" w:hAnsi="GHEA Grapalat" w:cs="Sylfaen"/>
          <w:noProof/>
          <w:lang w:val="hy-AM"/>
        </w:rPr>
        <w:t xml:space="preserve"> </w:t>
      </w:r>
      <w:r w:rsidR="0092232F" w:rsidRPr="00461687">
        <w:rPr>
          <w:rFonts w:ascii="GHEA Grapalat" w:hAnsi="GHEA Grapalat" w:cs="Sylfaen"/>
          <w:lang w:val="hy-AM"/>
        </w:rPr>
        <w:t>24</w:t>
      </w:r>
      <w:r w:rsidR="007A53D8" w:rsidRPr="00461687">
        <w:rPr>
          <w:rFonts w:ascii="GHEA Grapalat" w:hAnsi="GHEA Grapalat" w:cs="Cambria Math"/>
          <w:lang w:val="hy-AM"/>
        </w:rPr>
        <w:t>.</w:t>
      </w:r>
      <w:r w:rsidR="009E75E8" w:rsidRPr="00461687">
        <w:rPr>
          <w:rFonts w:ascii="GHEA Grapalat" w:hAnsi="GHEA Grapalat"/>
          <w:lang w:val="hy-AM"/>
        </w:rPr>
        <w:t>1</w:t>
      </w:r>
      <w:r w:rsidR="0092232F" w:rsidRPr="00461687">
        <w:rPr>
          <w:rFonts w:ascii="GHEA Grapalat" w:hAnsi="GHEA Grapalat"/>
          <w:lang w:val="hy-AM"/>
        </w:rPr>
        <w:t>1</w:t>
      </w:r>
      <w:r w:rsidR="007A53D8" w:rsidRPr="00461687">
        <w:rPr>
          <w:rFonts w:ascii="GHEA Grapalat" w:hAnsi="GHEA Grapalat" w:cs="Cambria Math"/>
          <w:lang w:val="hy-AM"/>
        </w:rPr>
        <w:t>.</w:t>
      </w:r>
      <w:r w:rsidR="009E75E8" w:rsidRPr="00461687">
        <w:rPr>
          <w:rFonts w:ascii="GHEA Grapalat" w:hAnsi="GHEA Grapalat"/>
          <w:lang w:val="hy-AM"/>
        </w:rPr>
        <w:t xml:space="preserve">2023 </w:t>
      </w:r>
      <w:r w:rsidRPr="00461687">
        <w:rPr>
          <w:rFonts w:ascii="GHEA Grapalat" w:hAnsi="GHEA Grapalat" w:cs="Sylfaen"/>
          <w:noProof/>
          <w:lang w:val="hy-AM"/>
        </w:rPr>
        <w:t>թվականի որոշումը</w:t>
      </w:r>
      <w:r w:rsidR="00073346" w:rsidRPr="00461687">
        <w:rPr>
          <w:rFonts w:ascii="GHEA Grapalat" w:hAnsi="GHEA Grapalat" w:cs="Sylfaen"/>
          <w:noProof/>
          <w:lang w:val="hy-AM"/>
        </w:rPr>
        <w:t xml:space="preserve"> և</w:t>
      </w:r>
      <w:r w:rsidR="009E75E8" w:rsidRPr="00461687">
        <w:rPr>
          <w:rFonts w:ascii="GHEA Grapalat" w:hAnsi="GHEA Grapalat" w:cs="Sylfaen"/>
          <w:noProof/>
          <w:lang w:val="hy-AM"/>
        </w:rPr>
        <w:t xml:space="preserve"> </w:t>
      </w:r>
      <w:r w:rsidR="0092232F" w:rsidRPr="00461687">
        <w:rPr>
          <w:rFonts w:ascii="GHEA Grapalat" w:hAnsi="GHEA Grapalat" w:cs="Sylfaen"/>
          <w:lang w:val="hy-AM"/>
        </w:rPr>
        <w:t>փոփոխել</w:t>
      </w:r>
      <w:r w:rsidR="00950428" w:rsidRPr="00461687">
        <w:rPr>
          <w:rFonts w:ascii="GHEA Grapalat" w:hAnsi="GHEA Grapalat" w:cs="Sylfaen"/>
          <w:lang w:val="hy-AM"/>
        </w:rPr>
        <w:t xml:space="preserve"> այն</w:t>
      </w:r>
      <w:r w:rsidR="00FF239C" w:rsidRPr="00461687">
        <w:rPr>
          <w:rFonts w:ascii="GHEA Grapalat" w:hAnsi="GHEA Grapalat" w:cs="Sylfaen"/>
          <w:lang w:val="hy-AM"/>
        </w:rPr>
        <w:t xml:space="preserve">՝ </w:t>
      </w:r>
      <w:r w:rsidR="00950428" w:rsidRPr="00461687">
        <w:rPr>
          <w:rFonts w:ascii="GHEA Grapalat" w:hAnsi="GHEA Grapalat" w:cs="Sylfaen"/>
          <w:lang w:val="hy-AM"/>
        </w:rPr>
        <w:t xml:space="preserve">հայցը մերժել </w:t>
      </w:r>
      <w:r w:rsidR="0092232F" w:rsidRPr="00461687">
        <w:rPr>
          <w:rFonts w:ascii="GHEA Grapalat" w:hAnsi="GHEA Grapalat" w:cs="Sylfaen"/>
          <w:noProof/>
          <w:lang w:val="hy-AM"/>
        </w:rPr>
        <w:t xml:space="preserve">կամ </w:t>
      </w:r>
      <w:r w:rsidR="009E75E8" w:rsidRPr="00461687">
        <w:rPr>
          <w:rFonts w:ascii="GHEA Grapalat" w:hAnsi="GHEA Grapalat" w:cs="Sylfaen"/>
          <w:noProof/>
          <w:lang w:val="hy-AM"/>
        </w:rPr>
        <w:t>գործն ուղարկել</w:t>
      </w:r>
      <w:r w:rsidR="00950428" w:rsidRPr="00461687">
        <w:rPr>
          <w:rFonts w:ascii="GHEA Grapalat" w:hAnsi="GHEA Grapalat" w:cs="Sylfaen"/>
          <w:noProof/>
          <w:lang w:val="hy-AM"/>
        </w:rPr>
        <w:t xml:space="preserve"> </w:t>
      </w:r>
      <w:r w:rsidR="009E75E8" w:rsidRPr="00461687">
        <w:rPr>
          <w:rFonts w:ascii="GHEA Grapalat" w:hAnsi="GHEA Grapalat" w:cs="Sylfaen"/>
          <w:noProof/>
          <w:lang w:val="hy-AM"/>
        </w:rPr>
        <w:t>նոր քննության։</w:t>
      </w:r>
    </w:p>
    <w:p w14:paraId="146C8880" w14:textId="77777777" w:rsidR="00FF239C" w:rsidRPr="00461687" w:rsidRDefault="00FF239C" w:rsidP="00732B78">
      <w:pPr>
        <w:tabs>
          <w:tab w:val="left" w:pos="142"/>
          <w:tab w:val="left" w:pos="426"/>
        </w:tabs>
        <w:spacing w:line="276" w:lineRule="auto"/>
        <w:ind w:firstLine="630"/>
        <w:jc w:val="both"/>
        <w:rPr>
          <w:rFonts w:ascii="GHEA Grapalat" w:hAnsi="GHEA Grapalat" w:cs="Sylfaen"/>
          <w:b/>
          <w:u w:val="single"/>
          <w:lang w:val="hy-AM"/>
        </w:rPr>
      </w:pPr>
    </w:p>
    <w:p w14:paraId="4C2BB612" w14:textId="77777777" w:rsidR="00302A82" w:rsidRPr="00461687" w:rsidRDefault="00302A82" w:rsidP="00732B78">
      <w:pPr>
        <w:pStyle w:val="NormalWeb"/>
        <w:shd w:val="clear" w:color="auto" w:fill="FFFFFF"/>
        <w:tabs>
          <w:tab w:val="left" w:pos="540"/>
        </w:tabs>
        <w:spacing w:before="0" w:beforeAutospacing="0" w:after="0" w:afterAutospacing="0" w:line="276" w:lineRule="auto"/>
        <w:ind w:firstLine="630"/>
        <w:rPr>
          <w:rFonts w:ascii="GHEA Grapalat" w:hAnsi="GHEA Grapalat"/>
          <w:noProof/>
          <w:lang w:val="hy-AM"/>
        </w:rPr>
      </w:pPr>
      <w:r w:rsidRPr="00461687">
        <w:rPr>
          <w:rFonts w:ascii="GHEA Grapalat" w:hAnsi="GHEA Grapalat"/>
          <w:b/>
          <w:bCs/>
          <w:noProof/>
          <w:u w:val="single"/>
          <w:lang w:val="hy-AM"/>
        </w:rPr>
        <w:t xml:space="preserve">3. </w:t>
      </w:r>
      <w:r w:rsidRPr="00461687">
        <w:rPr>
          <w:rStyle w:val="Strong"/>
          <w:rFonts w:ascii="GHEA Grapalat" w:eastAsia="SimSun" w:hAnsi="GHEA Grapalat" w:cs="Sylfaen"/>
          <w:noProof/>
          <w:u w:val="single"/>
          <w:lang w:val="hy-AM"/>
        </w:rPr>
        <w:t>Վճռաբեկ</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բողոքի</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քննության</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համար</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նշանակություն</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ունեցող</w:t>
      </w:r>
      <w:r w:rsidRPr="00461687">
        <w:rPr>
          <w:rStyle w:val="Strong"/>
          <w:rFonts w:ascii="GHEA Grapalat" w:eastAsia="SimSun" w:hAnsi="GHEA Grapalat"/>
          <w:noProof/>
          <w:u w:val="single"/>
          <w:lang w:val="hy-AM"/>
        </w:rPr>
        <w:t xml:space="preserve"> </w:t>
      </w:r>
      <w:r w:rsidRPr="00461687">
        <w:rPr>
          <w:rStyle w:val="Strong"/>
          <w:rFonts w:ascii="GHEA Grapalat" w:eastAsia="SimSun" w:hAnsi="GHEA Grapalat" w:cs="Sylfaen"/>
          <w:noProof/>
          <w:u w:val="single"/>
          <w:lang w:val="hy-AM"/>
        </w:rPr>
        <w:t>փաստերը.</w:t>
      </w:r>
    </w:p>
    <w:p w14:paraId="43F4AEE0" w14:textId="77777777" w:rsidR="00302A82" w:rsidRPr="00461687" w:rsidRDefault="00302A82" w:rsidP="00732B78">
      <w:pPr>
        <w:tabs>
          <w:tab w:val="left" w:pos="540"/>
        </w:tabs>
        <w:spacing w:line="276" w:lineRule="auto"/>
        <w:ind w:firstLine="630"/>
        <w:jc w:val="both"/>
        <w:rPr>
          <w:rFonts w:ascii="GHEA Grapalat" w:hAnsi="GHEA Grapalat" w:cs="Sylfaen"/>
          <w:noProof/>
          <w:lang w:val="hy-AM"/>
        </w:rPr>
      </w:pPr>
      <w:r w:rsidRPr="00461687">
        <w:rPr>
          <w:rFonts w:ascii="GHEA Grapalat" w:hAnsi="GHEA Grapalat" w:cs="Sylfaen"/>
          <w:noProof/>
          <w:lang w:val="hy-AM"/>
        </w:rPr>
        <w:t>Վճռաբեկ բողոքի քննության համար էական նշանակություն ունեն հետևյալ փաստերը.</w:t>
      </w:r>
    </w:p>
    <w:p w14:paraId="0701FEBE" w14:textId="4F9FBE6A" w:rsidR="001C045C" w:rsidRPr="00461687" w:rsidRDefault="00B84BC5" w:rsidP="00540B9F">
      <w:pPr>
        <w:pStyle w:val="ListParagraph"/>
        <w:numPr>
          <w:ilvl w:val="0"/>
          <w:numId w:val="1"/>
        </w:numPr>
        <w:tabs>
          <w:tab w:val="left" w:pos="540"/>
        </w:tabs>
        <w:spacing w:after="0"/>
        <w:ind w:left="0" w:firstLine="720"/>
        <w:jc w:val="both"/>
        <w:rPr>
          <w:rFonts w:ascii="GHEA Grapalat" w:hAnsi="GHEA Grapalat"/>
          <w:b/>
          <w:bCs/>
          <w:i/>
          <w:iCs/>
          <w:sz w:val="24"/>
          <w:szCs w:val="24"/>
          <w:shd w:val="clear" w:color="auto" w:fill="FFFFFF"/>
          <w:lang w:val="hy-AM"/>
        </w:rPr>
      </w:pPr>
      <w:r w:rsidRPr="00461687">
        <w:rPr>
          <w:rFonts w:ascii="GHEA Grapalat" w:hAnsi="GHEA Grapalat"/>
          <w:sz w:val="24"/>
          <w:szCs w:val="24"/>
          <w:shd w:val="clear" w:color="auto" w:fill="FFFFFF"/>
          <w:lang w:val="hy-AM"/>
        </w:rPr>
        <w:t>Երևան քաղաքի Շենգավիթ վարչական շրջանի աշխատակազմի քաղաքաշինության և հողօգտագործման բաժնի առաջատար մասնագետ Արթուր Ենգիբարյանի կողմից 12.05.2020 թվականին կազմվել է թիվ 034386 արձանագրությունը</w:t>
      </w:r>
      <w:r w:rsidR="001C045C" w:rsidRPr="00461687">
        <w:rPr>
          <w:rFonts w:ascii="GHEA Grapalat" w:hAnsi="GHEA Grapalat"/>
          <w:sz w:val="24"/>
          <w:szCs w:val="24"/>
          <w:shd w:val="clear" w:color="auto" w:fill="FFFFFF"/>
          <w:lang w:val="hy-AM"/>
        </w:rPr>
        <w:t>, ըստ որի՝</w:t>
      </w:r>
      <w:r w:rsidRPr="00461687">
        <w:rPr>
          <w:rFonts w:ascii="GHEA Grapalat" w:hAnsi="GHEA Grapalat"/>
          <w:sz w:val="24"/>
          <w:szCs w:val="24"/>
          <w:shd w:val="clear" w:color="auto" w:fill="FFFFFF"/>
          <w:lang w:val="hy-AM"/>
        </w:rPr>
        <w:t xml:space="preserve"> </w:t>
      </w:r>
      <w:r w:rsidR="008D4E4D" w:rsidRPr="00461687">
        <w:rPr>
          <w:rFonts w:ascii="GHEA Grapalat" w:hAnsi="GHEA Grapalat"/>
          <w:sz w:val="24"/>
          <w:szCs w:val="24"/>
          <w:shd w:val="clear" w:color="auto" w:fill="FFFFFF"/>
          <w:lang w:val="hy-AM"/>
        </w:rPr>
        <w:t>հ</w:t>
      </w:r>
      <w:r w:rsidR="00A30E1E" w:rsidRPr="00461687">
        <w:rPr>
          <w:rFonts w:ascii="GHEA Grapalat" w:hAnsi="GHEA Grapalat"/>
          <w:sz w:val="24"/>
          <w:szCs w:val="24"/>
          <w:shd w:val="clear" w:color="auto" w:fill="FFFFFF"/>
          <w:lang w:val="hy-AM"/>
        </w:rPr>
        <w:t>այտնաբերվել է</w:t>
      </w:r>
      <w:r w:rsidR="00A30E1E" w:rsidRPr="00461687">
        <w:rPr>
          <w:rFonts w:ascii="GHEA Grapalat" w:hAnsi="GHEA Grapalat"/>
          <w:i/>
          <w:iCs/>
          <w:sz w:val="24"/>
          <w:szCs w:val="24"/>
          <w:shd w:val="clear" w:color="auto" w:fill="FFFFFF"/>
          <w:lang w:val="hy-AM"/>
        </w:rPr>
        <w:t xml:space="preserve"> </w:t>
      </w:r>
      <w:r w:rsidR="008D4E4D" w:rsidRPr="00461687">
        <w:rPr>
          <w:rFonts w:ascii="GHEA Grapalat" w:hAnsi="GHEA Grapalat"/>
          <w:i/>
          <w:iCs/>
          <w:sz w:val="24"/>
          <w:szCs w:val="24"/>
          <w:shd w:val="clear" w:color="auto" w:fill="FFFFFF"/>
          <w:lang w:val="hy-AM"/>
        </w:rPr>
        <w:t>«Հայաստանի Հանրապետության վ</w:t>
      </w:r>
      <w:r w:rsidR="00A30E1E" w:rsidRPr="00461687">
        <w:rPr>
          <w:rFonts w:ascii="GHEA Grapalat" w:hAnsi="GHEA Grapalat"/>
          <w:i/>
          <w:iCs/>
          <w:sz w:val="24"/>
          <w:szCs w:val="24"/>
          <w:shd w:val="clear" w:color="auto" w:fill="FFFFFF"/>
          <w:lang w:val="hy-AM"/>
        </w:rPr>
        <w:t>արչական իրավախախտումների վերաբերյալ  օրենսգրքի 154 հո</w:t>
      </w:r>
      <w:r w:rsidR="00A30E1E" w:rsidRPr="00461687">
        <w:rPr>
          <w:rFonts w:ascii="Microsoft JhengHei" w:eastAsia="Microsoft JhengHei" w:hAnsi="Microsoft JhengHei" w:cs="Microsoft JhengHei"/>
          <w:i/>
          <w:iCs/>
          <w:sz w:val="24"/>
          <w:szCs w:val="24"/>
          <w:shd w:val="clear" w:color="auto" w:fill="FFFFFF"/>
          <w:lang w:val="hy-AM"/>
        </w:rPr>
        <w:t>․</w:t>
      </w:r>
      <w:r w:rsidR="00A30E1E" w:rsidRPr="00461687">
        <w:rPr>
          <w:rFonts w:ascii="GHEA Grapalat" w:hAnsi="GHEA Grapalat"/>
          <w:i/>
          <w:iCs/>
          <w:sz w:val="24"/>
          <w:szCs w:val="24"/>
          <w:shd w:val="clear" w:color="auto" w:fill="FFFFFF"/>
          <w:lang w:val="hy-AM"/>
        </w:rPr>
        <w:t xml:space="preserve"> 1 մաս, 3 պար</w:t>
      </w:r>
      <w:r w:rsidR="00A30E1E" w:rsidRPr="00461687">
        <w:rPr>
          <w:rFonts w:ascii="Microsoft JhengHei" w:eastAsia="Microsoft JhengHei" w:hAnsi="Microsoft JhengHei" w:cs="Microsoft JhengHei"/>
          <w:i/>
          <w:iCs/>
          <w:sz w:val="24"/>
          <w:szCs w:val="24"/>
          <w:shd w:val="clear" w:color="auto" w:fill="FFFFFF"/>
          <w:lang w:val="hy-AM"/>
        </w:rPr>
        <w:t>․</w:t>
      </w:r>
      <w:r w:rsidR="00A30E1E" w:rsidRPr="00461687">
        <w:rPr>
          <w:rFonts w:ascii="GHEA Grapalat" w:hAnsi="GHEA Grapalat"/>
          <w:i/>
          <w:iCs/>
          <w:sz w:val="24"/>
          <w:szCs w:val="24"/>
          <w:shd w:val="clear" w:color="auto" w:fill="FFFFFF"/>
          <w:lang w:val="hy-AM"/>
        </w:rPr>
        <w:t xml:space="preserve"> հոդվածով (ներով) նախատեսված հողօգտագործման իրավունք չունեցող անձանց կողմից պետության և համայնքային սեփականության իրավունքով պատկանող հողամասերի վրա շենքեր և շինություններ ինքնակամ կառուցելը իրավախախտումը։ (</w:t>
      </w:r>
      <w:r w:rsidR="00A30E1E" w:rsidRPr="00461687">
        <w:rPr>
          <w:rFonts w:ascii="Microsoft JhengHei" w:eastAsia="Microsoft JhengHei" w:hAnsi="Microsoft JhengHei" w:cs="Microsoft JhengHei"/>
          <w:i/>
          <w:iCs/>
          <w:sz w:val="24"/>
          <w:szCs w:val="24"/>
          <w:shd w:val="clear" w:color="auto" w:fill="FFFFFF"/>
          <w:lang w:val="hy-AM"/>
        </w:rPr>
        <w:t>․․․</w:t>
      </w:r>
      <w:r w:rsidR="00A30E1E" w:rsidRPr="00461687">
        <w:rPr>
          <w:rFonts w:ascii="GHEA Grapalat" w:hAnsi="GHEA Grapalat"/>
          <w:i/>
          <w:iCs/>
          <w:sz w:val="24"/>
          <w:szCs w:val="24"/>
          <w:shd w:val="clear" w:color="auto" w:fill="FFFFFF"/>
          <w:lang w:val="hy-AM"/>
        </w:rPr>
        <w:t>)</w:t>
      </w:r>
      <w:r w:rsidR="00A30E1E" w:rsidRPr="00461687">
        <w:rPr>
          <w:rFonts w:ascii="GHEA Grapalat" w:hAnsi="GHEA Grapalat"/>
          <w:sz w:val="24"/>
          <w:szCs w:val="24"/>
          <w:shd w:val="clear" w:color="auto" w:fill="FFFFFF"/>
          <w:lang w:val="hy-AM"/>
        </w:rPr>
        <w:t xml:space="preserve"> </w:t>
      </w:r>
      <w:r w:rsidRPr="00461687">
        <w:rPr>
          <w:rFonts w:ascii="GHEA Grapalat" w:hAnsi="GHEA Grapalat"/>
          <w:i/>
          <w:iCs/>
          <w:sz w:val="24"/>
          <w:szCs w:val="24"/>
          <w:shd w:val="clear" w:color="auto" w:fill="FFFFFF"/>
          <w:lang w:val="hy-AM"/>
        </w:rPr>
        <w:t>Շենգավիթ վարչական շրջանի Մանթաշյան փող. 5 շենքի հարևանությամբ համայնքային սեփականություն հանդիսացող տարածքում առանց համապատասխան քաղաքաշինական փաստաթղթերի իրականացվել է մետաղական կոնստրուկցիաներով շվաքարանի կառուցման և բազալտե սալիկներով բետոնացման շինարարական աշխատանք</w:t>
      </w:r>
      <w:r w:rsidR="00136A05">
        <w:rPr>
          <w:rFonts w:ascii="GHEA Grapalat" w:hAnsi="GHEA Grapalat"/>
          <w:i/>
          <w:iCs/>
          <w:sz w:val="24"/>
          <w:szCs w:val="24"/>
          <w:shd w:val="clear" w:color="auto" w:fill="FFFFFF"/>
          <w:lang w:val="hy-AM"/>
        </w:rPr>
        <w:t>ն</w:t>
      </w:r>
      <w:r w:rsidRPr="00461687">
        <w:rPr>
          <w:rFonts w:ascii="GHEA Grapalat" w:hAnsi="GHEA Grapalat"/>
          <w:i/>
          <w:iCs/>
          <w:sz w:val="24"/>
          <w:szCs w:val="24"/>
          <w:shd w:val="clear" w:color="auto" w:fill="FFFFFF"/>
          <w:lang w:val="hy-AM"/>
        </w:rPr>
        <w:t>եր: Իրավախախտումը հայտնաբերվել է 08.05.2020թ.</w:t>
      </w:r>
      <w:r w:rsidR="001C045C" w:rsidRPr="00461687">
        <w:rPr>
          <w:rFonts w:ascii="GHEA Grapalat" w:hAnsi="GHEA Grapalat"/>
          <w:i/>
          <w:iCs/>
          <w:sz w:val="24"/>
          <w:szCs w:val="24"/>
          <w:shd w:val="clear" w:color="auto" w:fill="FFFFFF"/>
          <w:lang w:val="hy-AM"/>
        </w:rPr>
        <w:t xml:space="preserve"> </w:t>
      </w:r>
      <w:r w:rsidRPr="00461687">
        <w:rPr>
          <w:rFonts w:ascii="GHEA Grapalat" w:hAnsi="GHEA Grapalat"/>
          <w:i/>
          <w:iCs/>
          <w:sz w:val="24"/>
          <w:szCs w:val="24"/>
          <w:shd w:val="clear" w:color="auto" w:fill="FFFFFF"/>
          <w:lang w:val="hy-AM"/>
        </w:rPr>
        <w:t>ժ. 12:50-ի սահմաններում</w:t>
      </w:r>
      <w:r w:rsidR="001C045C" w:rsidRPr="00461687">
        <w:rPr>
          <w:rFonts w:ascii="GHEA Grapalat" w:hAnsi="GHEA Grapalat"/>
          <w:i/>
          <w:iCs/>
          <w:sz w:val="24"/>
          <w:szCs w:val="24"/>
          <w:shd w:val="clear" w:color="auto" w:fill="FFFFFF"/>
          <w:lang w:val="hy-AM"/>
        </w:rPr>
        <w:t>։</w:t>
      </w:r>
    </w:p>
    <w:p w14:paraId="28AEA0D4" w14:textId="5116DABD" w:rsidR="00605588" w:rsidRPr="00186DB9" w:rsidRDefault="001C045C" w:rsidP="00540B9F">
      <w:pPr>
        <w:pStyle w:val="ListParagraph"/>
        <w:ind w:left="0" w:firstLine="720"/>
        <w:jc w:val="both"/>
        <w:rPr>
          <w:rFonts w:ascii="GHEA Grapalat" w:hAnsi="GHEA Grapalat"/>
          <w:b/>
          <w:bCs/>
          <w:shd w:val="clear" w:color="auto" w:fill="FFFFFF"/>
          <w:lang w:val="hy-AM"/>
        </w:rPr>
      </w:pPr>
      <w:r w:rsidRPr="00461687">
        <w:rPr>
          <w:rFonts w:ascii="GHEA Grapalat" w:hAnsi="GHEA Grapalat"/>
          <w:i/>
          <w:iCs/>
          <w:sz w:val="24"/>
          <w:szCs w:val="24"/>
          <w:shd w:val="clear" w:color="auto" w:fill="FFFFFF"/>
          <w:lang w:val="hy-AM"/>
        </w:rPr>
        <w:t>Իրավախախտումը կատարվել է Արտյոմ Սարգսի Ոսկանյանի կողմից</w:t>
      </w:r>
      <w:r w:rsidR="00A30E1E" w:rsidRPr="00461687">
        <w:rPr>
          <w:rFonts w:ascii="GHEA Grapalat" w:hAnsi="GHEA Grapalat"/>
          <w:i/>
          <w:iCs/>
          <w:sz w:val="24"/>
          <w:szCs w:val="24"/>
          <w:shd w:val="clear" w:color="auto" w:fill="FFFFFF"/>
          <w:lang w:val="hy-AM"/>
        </w:rPr>
        <w:t xml:space="preserve"> (</w:t>
      </w:r>
      <w:r w:rsidR="00A30E1E" w:rsidRPr="00461687">
        <w:rPr>
          <w:rFonts w:ascii="Microsoft JhengHei" w:eastAsia="Microsoft JhengHei" w:hAnsi="Microsoft JhengHei" w:cs="Microsoft JhengHei"/>
          <w:i/>
          <w:iCs/>
          <w:sz w:val="24"/>
          <w:szCs w:val="24"/>
          <w:shd w:val="clear" w:color="auto" w:fill="FFFFFF"/>
          <w:lang w:val="hy-AM"/>
        </w:rPr>
        <w:t>․․․</w:t>
      </w:r>
      <w:r w:rsidR="00A30E1E" w:rsidRPr="00461687">
        <w:rPr>
          <w:rFonts w:ascii="GHEA Grapalat" w:hAnsi="GHEA Grapalat"/>
          <w:i/>
          <w:iCs/>
          <w:sz w:val="24"/>
          <w:szCs w:val="24"/>
          <w:shd w:val="clear" w:color="auto" w:fill="FFFFFF"/>
          <w:lang w:val="hy-AM"/>
        </w:rPr>
        <w:t>)</w:t>
      </w:r>
      <w:r w:rsidR="00B84BC5" w:rsidRPr="00461687">
        <w:rPr>
          <w:rFonts w:ascii="GHEA Grapalat" w:hAnsi="GHEA Grapalat"/>
          <w:i/>
          <w:iCs/>
          <w:sz w:val="24"/>
          <w:szCs w:val="24"/>
          <w:shd w:val="clear" w:color="auto" w:fill="FFFFFF"/>
          <w:lang w:val="hy-AM"/>
        </w:rPr>
        <w:t>»</w:t>
      </w:r>
      <w:r w:rsidR="00EC7CB4" w:rsidRPr="00461687">
        <w:rPr>
          <w:rFonts w:ascii="GHEA Grapalat" w:hAnsi="GHEA Grapalat"/>
          <w:i/>
          <w:iCs/>
          <w:sz w:val="24"/>
          <w:szCs w:val="24"/>
          <w:shd w:val="clear" w:color="auto" w:fill="FFFFFF"/>
          <w:lang w:val="hy-AM"/>
        </w:rPr>
        <w:t xml:space="preserve"> </w:t>
      </w:r>
      <w:r w:rsidR="00EC7CB4" w:rsidRPr="00186DB9">
        <w:rPr>
          <w:rFonts w:ascii="GHEA Grapalat" w:hAnsi="GHEA Grapalat"/>
          <w:b/>
          <w:bCs/>
          <w:sz w:val="24"/>
          <w:szCs w:val="24"/>
          <w:shd w:val="clear" w:color="auto" w:fill="FFFFFF"/>
          <w:lang w:val="hy-AM"/>
        </w:rPr>
        <w:t>(հատոր</w:t>
      </w:r>
      <w:r w:rsidR="00E21BF6" w:rsidRPr="00186DB9">
        <w:rPr>
          <w:rFonts w:ascii="GHEA Grapalat" w:hAnsi="GHEA Grapalat"/>
          <w:b/>
          <w:bCs/>
          <w:sz w:val="24"/>
          <w:szCs w:val="24"/>
          <w:shd w:val="clear" w:color="auto" w:fill="FFFFFF"/>
          <w:lang w:val="hy-AM"/>
        </w:rPr>
        <w:t xml:space="preserve"> </w:t>
      </w:r>
      <w:r w:rsidR="004E47A9" w:rsidRPr="00186DB9">
        <w:rPr>
          <w:rFonts w:ascii="GHEA Grapalat" w:hAnsi="GHEA Grapalat"/>
          <w:b/>
          <w:bCs/>
          <w:sz w:val="24"/>
          <w:szCs w:val="24"/>
          <w:shd w:val="clear" w:color="auto" w:fill="FFFFFF"/>
          <w:lang w:val="hy-AM"/>
        </w:rPr>
        <w:t xml:space="preserve">                </w:t>
      </w:r>
      <w:r w:rsidR="00EC7CB4" w:rsidRPr="00186DB9">
        <w:rPr>
          <w:rFonts w:ascii="GHEA Grapalat" w:hAnsi="GHEA Grapalat"/>
          <w:b/>
          <w:bCs/>
          <w:sz w:val="24"/>
          <w:szCs w:val="24"/>
          <w:shd w:val="clear" w:color="auto" w:fill="FFFFFF"/>
          <w:lang w:val="hy-AM"/>
        </w:rPr>
        <w:t>1-ին, գ.թ. 36-37).</w:t>
      </w:r>
    </w:p>
    <w:p w14:paraId="4E4A1E10" w14:textId="2116EA91" w:rsidR="00550226" w:rsidRPr="00461687" w:rsidRDefault="0073316D" w:rsidP="00540B9F">
      <w:pPr>
        <w:pStyle w:val="ListParagraph"/>
        <w:ind w:left="0" w:firstLine="720"/>
        <w:jc w:val="both"/>
        <w:rPr>
          <w:rFonts w:ascii="GHEA Grapalat" w:hAnsi="GHEA Grapalat"/>
          <w:sz w:val="24"/>
          <w:szCs w:val="24"/>
          <w:lang w:val="hy-AM"/>
        </w:rPr>
      </w:pPr>
      <w:r w:rsidRPr="00461687">
        <w:rPr>
          <w:rFonts w:ascii="GHEA Grapalat" w:hAnsi="GHEA Grapalat"/>
          <w:b/>
          <w:bCs/>
          <w:sz w:val="24"/>
          <w:szCs w:val="24"/>
          <w:shd w:val="clear" w:color="auto" w:fill="FFFFFF"/>
          <w:lang w:val="hy-AM"/>
        </w:rPr>
        <w:t>2)</w:t>
      </w:r>
      <w:r w:rsidRPr="00461687">
        <w:rPr>
          <w:rFonts w:ascii="GHEA Grapalat" w:hAnsi="GHEA Grapalat"/>
          <w:sz w:val="24"/>
          <w:szCs w:val="24"/>
          <w:shd w:val="clear" w:color="auto" w:fill="FFFFFF"/>
          <w:lang w:val="hy-AM"/>
        </w:rPr>
        <w:t xml:space="preserve"> </w:t>
      </w:r>
      <w:r w:rsidR="005D0C9D" w:rsidRPr="00461687">
        <w:rPr>
          <w:rFonts w:ascii="GHEA Grapalat" w:hAnsi="GHEA Grapalat"/>
          <w:sz w:val="24"/>
          <w:szCs w:val="24"/>
          <w:shd w:val="clear" w:color="auto" w:fill="FFFFFF"/>
          <w:lang w:val="hy-AM"/>
        </w:rPr>
        <w:t>Ք</w:t>
      </w:r>
      <w:r w:rsidR="00F1161B" w:rsidRPr="00461687">
        <w:rPr>
          <w:rFonts w:ascii="GHEA Grapalat" w:hAnsi="GHEA Grapalat"/>
          <w:sz w:val="24"/>
          <w:szCs w:val="24"/>
          <w:shd w:val="clear" w:color="auto" w:fill="FFFFFF"/>
          <w:lang w:val="hy-AM"/>
        </w:rPr>
        <w:t>աղաքապետարանի</w:t>
      </w:r>
      <w:r w:rsidR="009F766F" w:rsidRPr="00461687">
        <w:rPr>
          <w:rFonts w:ascii="GHEA Grapalat" w:hAnsi="GHEA Grapalat"/>
          <w:sz w:val="24"/>
          <w:szCs w:val="24"/>
          <w:shd w:val="clear" w:color="auto" w:fill="FFFFFF"/>
          <w:lang w:val="hy-AM"/>
        </w:rPr>
        <w:t xml:space="preserve"> </w:t>
      </w:r>
      <w:r w:rsidR="00F1161B" w:rsidRPr="00461687">
        <w:rPr>
          <w:rFonts w:ascii="GHEA Grapalat" w:hAnsi="GHEA Grapalat"/>
          <w:sz w:val="24"/>
          <w:szCs w:val="24"/>
          <w:shd w:val="clear" w:color="auto" w:fill="FFFFFF"/>
          <w:lang w:val="hy-AM"/>
        </w:rPr>
        <w:t>աշխատակազմի վարչական իրավախախտումների վերաբերյալ գործերի քննության բաժնի պետի կողմից 17.06.2020 թվականին կայացվել է «Վարչական տույժ նշանակելու մասին» թիվ Վ-24/41 որոշումը,</w:t>
      </w:r>
      <w:r w:rsidR="00CB3045" w:rsidRPr="00461687">
        <w:rPr>
          <w:rFonts w:ascii="GHEA Grapalat" w:hAnsi="GHEA Grapalat"/>
          <w:sz w:val="24"/>
          <w:szCs w:val="24"/>
          <w:shd w:val="clear" w:color="auto" w:fill="FFFFFF"/>
          <w:lang w:val="hy-AM"/>
        </w:rPr>
        <w:t xml:space="preserve"> </w:t>
      </w:r>
      <w:r w:rsidR="00605588" w:rsidRPr="00461687">
        <w:rPr>
          <w:rFonts w:ascii="GHEA Grapalat" w:hAnsi="GHEA Grapalat"/>
          <w:sz w:val="24"/>
          <w:szCs w:val="24"/>
          <w:shd w:val="clear" w:color="auto" w:fill="FFFFFF"/>
          <w:lang w:val="hy-AM"/>
        </w:rPr>
        <w:t xml:space="preserve">որի համաձայն՝ </w:t>
      </w:r>
      <w:r w:rsidR="00550226" w:rsidRPr="00461687">
        <w:rPr>
          <w:rFonts w:ascii="GHEA Grapalat" w:hAnsi="GHEA Grapalat"/>
          <w:sz w:val="24"/>
          <w:szCs w:val="24"/>
          <w:shd w:val="clear" w:color="auto" w:fill="FFFFFF"/>
          <w:lang w:val="hy-AM"/>
        </w:rPr>
        <w:t>Արտյոմ Ոսկանյանի կողմից Երևան քաղաքի Մանթաշյան փողոցի 5</w:t>
      </w:r>
      <w:r w:rsidR="00540B9F" w:rsidRPr="00461687">
        <w:rPr>
          <w:rFonts w:ascii="GHEA Grapalat" w:hAnsi="GHEA Grapalat"/>
          <w:sz w:val="24"/>
          <w:szCs w:val="24"/>
          <w:shd w:val="clear" w:color="auto" w:fill="FFFFFF"/>
          <w:lang w:val="hy-AM"/>
        </w:rPr>
        <w:t>-րդ</w:t>
      </w:r>
      <w:r w:rsidR="00550226" w:rsidRPr="00461687">
        <w:rPr>
          <w:rFonts w:ascii="GHEA Grapalat" w:hAnsi="GHEA Grapalat"/>
          <w:sz w:val="24"/>
          <w:szCs w:val="24"/>
          <w:shd w:val="clear" w:color="auto" w:fill="FFFFFF"/>
          <w:lang w:val="hy-AM"/>
        </w:rPr>
        <w:t xml:space="preserve"> շենքի հարևանությամբ Երևան համայնքի սեփականությունը հանդիսացող հողամասի վրա ինքնակամ իրականացվել են մետաղական կոնստրուկցիաներով շվաքարանի կառուցման, ինչպես նաև բազալտե սալիկներով հարթակի կառուցման /բետոնացման/ շինարարական աշխատանքներ: Իրականացված շինարարական աշխատանքներն ընդգրկված չեն ՀՀ կառավարության 19.03.2015 թվականի թիվ 596</w:t>
      </w:r>
      <w:r w:rsidR="00540B9F" w:rsidRPr="00461687">
        <w:rPr>
          <w:rFonts w:ascii="GHEA Grapalat" w:hAnsi="GHEA Grapalat"/>
          <w:sz w:val="24"/>
          <w:szCs w:val="24"/>
          <w:shd w:val="clear" w:color="auto" w:fill="FFFFFF"/>
          <w:lang w:val="hy-AM"/>
        </w:rPr>
        <w:t>-Ն</w:t>
      </w:r>
      <w:r w:rsidR="00550226" w:rsidRPr="00461687">
        <w:rPr>
          <w:rFonts w:ascii="GHEA Grapalat" w:hAnsi="GHEA Grapalat"/>
          <w:sz w:val="24"/>
          <w:szCs w:val="24"/>
          <w:shd w:val="clear" w:color="auto" w:fill="FFFFFF"/>
          <w:lang w:val="hy-AM"/>
        </w:rPr>
        <w:t xml:space="preserve"> որոշմամբ սահմանված կարգի 4-րդ </w:t>
      </w:r>
      <w:r w:rsidR="00550226" w:rsidRPr="00461687">
        <w:rPr>
          <w:rFonts w:ascii="GHEA Grapalat" w:hAnsi="GHEA Grapalat"/>
          <w:sz w:val="24"/>
          <w:szCs w:val="24"/>
          <w:shd w:val="clear" w:color="auto" w:fill="FFFFFF"/>
          <w:lang w:val="hy-AM"/>
        </w:rPr>
        <w:lastRenderedPageBreak/>
        <w:t xml:space="preserve">հավելվածի 1-ին ցանկի 2-րդ և 3-րդ բաժիններում նկարագրված շինարարության թույլտվություն չպահանջող աշխատանքներում: Քաղաքացի Արտյոմ Ոսկանյանի կողմից թույլ է տրվել </w:t>
      </w:r>
      <w:r w:rsidR="00540B9F" w:rsidRPr="00461687">
        <w:rPr>
          <w:rFonts w:ascii="GHEA Grapalat" w:hAnsi="GHEA Grapalat"/>
          <w:sz w:val="24"/>
          <w:szCs w:val="24"/>
          <w:lang w:val="hy-AM"/>
        </w:rPr>
        <w:t>Վարչական իրավախախտումների վերաբերյալ ՀՀ օրենսգրքի</w:t>
      </w:r>
      <w:r w:rsidR="00540B9F" w:rsidRPr="00461687">
        <w:rPr>
          <w:rFonts w:ascii="GHEA Grapalat" w:eastAsia="Times New Roman" w:hAnsi="GHEA Grapalat"/>
          <w:b/>
          <w:bCs/>
          <w:sz w:val="24"/>
          <w:szCs w:val="24"/>
          <w:lang w:val="hy-AM" w:eastAsia="ru-RU"/>
        </w:rPr>
        <w:t xml:space="preserve"> </w:t>
      </w:r>
      <w:r w:rsidR="00550226" w:rsidRPr="00461687">
        <w:rPr>
          <w:rFonts w:ascii="GHEA Grapalat" w:hAnsi="GHEA Grapalat"/>
          <w:sz w:val="24"/>
          <w:szCs w:val="24"/>
          <w:shd w:val="clear" w:color="auto" w:fill="FFFFFF"/>
          <w:lang w:val="hy-AM"/>
        </w:rPr>
        <w:t>154-րդ հոդվածի 1-ին մասով նախատեսված վարչական իրավախախտում:</w:t>
      </w:r>
    </w:p>
    <w:p w14:paraId="64E1EFF8" w14:textId="383FD7C5" w:rsidR="000D608B" w:rsidRPr="00461687" w:rsidRDefault="00550226" w:rsidP="00732B78">
      <w:pPr>
        <w:pStyle w:val="ListParagraph"/>
        <w:ind w:left="0" w:firstLine="630"/>
        <w:jc w:val="both"/>
        <w:rPr>
          <w:rFonts w:ascii="GHEA Grapalat" w:hAnsi="GHEA Grapalat"/>
          <w:b/>
          <w:bCs/>
          <w:sz w:val="28"/>
          <w:szCs w:val="28"/>
          <w:shd w:val="clear" w:color="auto" w:fill="FFFFFF"/>
          <w:lang w:val="hy-AM"/>
        </w:rPr>
      </w:pPr>
      <w:r w:rsidRPr="00461687">
        <w:rPr>
          <w:rFonts w:ascii="GHEA Grapalat" w:hAnsi="GHEA Grapalat"/>
          <w:sz w:val="24"/>
          <w:szCs w:val="24"/>
          <w:shd w:val="clear" w:color="auto" w:fill="FFFFFF"/>
          <w:lang w:val="hy-AM"/>
        </w:rPr>
        <w:t xml:space="preserve">Նույն որոշմամբ Արտյոմ Ոսկանյանը, </w:t>
      </w:r>
      <w:r w:rsidR="00540B9F" w:rsidRPr="00461687">
        <w:rPr>
          <w:rFonts w:ascii="GHEA Grapalat" w:hAnsi="GHEA Grapalat"/>
          <w:sz w:val="24"/>
          <w:szCs w:val="24"/>
          <w:lang w:val="hy-AM"/>
        </w:rPr>
        <w:t>Վարչական իրավախախտումների վերաբերյալ ՀՀ օրենսգրքի</w:t>
      </w:r>
      <w:r w:rsidR="00540B9F" w:rsidRPr="00461687">
        <w:rPr>
          <w:rFonts w:ascii="GHEA Grapalat" w:eastAsia="Times New Roman" w:hAnsi="GHEA Grapalat"/>
          <w:b/>
          <w:bCs/>
          <w:sz w:val="24"/>
          <w:szCs w:val="24"/>
          <w:lang w:val="hy-AM" w:eastAsia="ru-RU"/>
        </w:rPr>
        <w:t xml:space="preserve"> </w:t>
      </w:r>
      <w:r w:rsidRPr="00461687">
        <w:rPr>
          <w:rFonts w:ascii="GHEA Grapalat" w:hAnsi="GHEA Grapalat"/>
          <w:sz w:val="24"/>
          <w:szCs w:val="24"/>
          <w:shd w:val="clear" w:color="auto" w:fill="FFFFFF"/>
          <w:lang w:val="hy-AM"/>
        </w:rPr>
        <w:t xml:space="preserve">154-րդ հոդվածի 1-ին մասի հիման վրա, ենթարկվել է վարչական պատասխանատվության՝ 400.000 ՀՀ դրամի չափով </w:t>
      </w:r>
      <w:r w:rsidR="00F1161B" w:rsidRPr="00461687">
        <w:rPr>
          <w:rFonts w:ascii="GHEA Grapalat" w:hAnsi="GHEA Grapalat"/>
          <w:b/>
          <w:bCs/>
          <w:sz w:val="24"/>
          <w:szCs w:val="24"/>
          <w:shd w:val="clear" w:color="auto" w:fill="FFFFFF"/>
          <w:lang w:val="hy-AM"/>
        </w:rPr>
        <w:t>(հատոր 1-ին, գ.թ. 10-11):</w:t>
      </w:r>
    </w:p>
    <w:p w14:paraId="426884FC" w14:textId="77777777" w:rsidR="00302A82" w:rsidRPr="00461687" w:rsidRDefault="00302A82" w:rsidP="00732B78">
      <w:pPr>
        <w:pStyle w:val="NormalWeb"/>
        <w:shd w:val="clear" w:color="auto" w:fill="FFFFFF"/>
        <w:tabs>
          <w:tab w:val="left" w:pos="540"/>
        </w:tabs>
        <w:spacing w:before="0" w:beforeAutospacing="0" w:after="0" w:afterAutospacing="0" w:line="276" w:lineRule="auto"/>
        <w:ind w:firstLine="630"/>
        <w:rPr>
          <w:rFonts w:ascii="GHEA Grapalat" w:hAnsi="GHEA Grapalat" w:cs="Sylfaen"/>
          <w:lang w:val="hy-AM"/>
        </w:rPr>
      </w:pPr>
      <w:r w:rsidRPr="00461687">
        <w:rPr>
          <w:rFonts w:ascii="GHEA Grapalat" w:hAnsi="GHEA Grapalat"/>
          <w:b/>
          <w:bCs/>
          <w:noProof/>
          <w:u w:val="single"/>
          <w:lang w:val="hy-AM"/>
        </w:rPr>
        <w:t xml:space="preserve">4. Վճռաբեկ </w:t>
      </w:r>
      <w:r w:rsidRPr="00461687">
        <w:rPr>
          <w:rFonts w:ascii="GHEA Grapalat" w:hAnsi="GHEA Grapalat" w:cs="Sylfaen"/>
          <w:b/>
          <w:bCs/>
          <w:noProof/>
          <w:u w:val="single"/>
          <w:lang w:val="hy-AM"/>
        </w:rPr>
        <w:t>դատարանի</w:t>
      </w:r>
      <w:r w:rsidRPr="00461687">
        <w:rPr>
          <w:rFonts w:ascii="GHEA Grapalat" w:hAnsi="GHEA Grapalat"/>
          <w:b/>
          <w:bCs/>
          <w:noProof/>
          <w:u w:val="single"/>
          <w:lang w:val="hy-AM"/>
        </w:rPr>
        <w:t xml:space="preserve"> </w:t>
      </w:r>
      <w:r w:rsidRPr="00461687">
        <w:rPr>
          <w:rFonts w:ascii="GHEA Grapalat" w:hAnsi="GHEA Grapalat" w:cs="Sylfaen"/>
          <w:b/>
          <w:bCs/>
          <w:noProof/>
          <w:u w:val="single"/>
          <w:lang w:val="hy-AM"/>
        </w:rPr>
        <w:t>պատճառաբանությունները</w:t>
      </w:r>
      <w:r w:rsidRPr="00461687">
        <w:rPr>
          <w:rFonts w:ascii="GHEA Grapalat" w:hAnsi="GHEA Grapalat"/>
          <w:b/>
          <w:bCs/>
          <w:noProof/>
          <w:u w:val="single"/>
          <w:lang w:val="hy-AM"/>
        </w:rPr>
        <w:t xml:space="preserve"> </w:t>
      </w:r>
      <w:r w:rsidRPr="00461687">
        <w:rPr>
          <w:rFonts w:ascii="GHEA Grapalat" w:hAnsi="GHEA Grapalat" w:cs="Sylfaen"/>
          <w:b/>
          <w:bCs/>
          <w:noProof/>
          <w:u w:val="single"/>
          <w:lang w:val="hy-AM"/>
        </w:rPr>
        <w:t>և</w:t>
      </w:r>
      <w:r w:rsidRPr="00461687">
        <w:rPr>
          <w:rFonts w:ascii="GHEA Grapalat" w:hAnsi="GHEA Grapalat"/>
          <w:b/>
          <w:bCs/>
          <w:noProof/>
          <w:u w:val="single"/>
          <w:lang w:val="hy-AM"/>
        </w:rPr>
        <w:t xml:space="preserve"> </w:t>
      </w:r>
      <w:r w:rsidRPr="00461687">
        <w:rPr>
          <w:rFonts w:ascii="GHEA Grapalat" w:hAnsi="GHEA Grapalat" w:cs="Sylfaen"/>
          <w:b/>
          <w:bCs/>
          <w:noProof/>
          <w:u w:val="single"/>
          <w:lang w:val="hy-AM"/>
        </w:rPr>
        <w:t>եզրահանգումը.</w:t>
      </w:r>
    </w:p>
    <w:p w14:paraId="5C82F35C" w14:textId="6844F058" w:rsidR="00274544" w:rsidRPr="00461687" w:rsidRDefault="00274544" w:rsidP="00732B78">
      <w:pPr>
        <w:spacing w:line="276" w:lineRule="auto"/>
        <w:ind w:firstLine="630"/>
        <w:jc w:val="both"/>
        <w:rPr>
          <w:rFonts w:ascii="GHEA Grapalat" w:hAnsi="GHEA Grapalat" w:cs="Sylfaen"/>
          <w:noProof/>
          <w:lang w:val="hy-AM"/>
        </w:rPr>
      </w:pPr>
      <w:r w:rsidRPr="00461687">
        <w:rPr>
          <w:rFonts w:ascii="GHEA Grapalat" w:hAnsi="GHEA Grapalat"/>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Վարչական իրավախախտումների վերաբերյալ ՀՀ օրենսգրքի</w:t>
      </w:r>
      <w:r w:rsidR="00540B9F" w:rsidRPr="00461687">
        <w:rPr>
          <w:rFonts w:ascii="GHEA Grapalat" w:hAnsi="GHEA Grapalat"/>
          <w:lang w:val="hy-AM"/>
        </w:rPr>
        <w:t>՝</w:t>
      </w:r>
      <w:r w:rsidRPr="00461687">
        <w:rPr>
          <w:rFonts w:ascii="GHEA Grapalat" w:hAnsi="GHEA Grapalat"/>
          <w:lang w:val="hy-AM"/>
        </w:rPr>
        <w:t xml:space="preserve"> </w:t>
      </w:r>
      <w:r w:rsidR="00540B9F" w:rsidRPr="00461687">
        <w:rPr>
          <w:rFonts w:ascii="GHEA Grapalat" w:hAnsi="GHEA Grapalat"/>
          <w:lang w:val="hy-AM"/>
        </w:rPr>
        <w:t xml:space="preserve">իրավահարաբերության ծագման պահին գործող խմբագրությամբ </w:t>
      </w:r>
      <w:r w:rsidRPr="00461687">
        <w:rPr>
          <w:rFonts w:ascii="GHEA Grapalat" w:hAnsi="GHEA Grapalat"/>
          <w:lang w:val="hy-AM"/>
        </w:rPr>
        <w:t>15</w:t>
      </w:r>
      <w:r w:rsidR="00FA42F5" w:rsidRPr="00461687">
        <w:rPr>
          <w:rFonts w:ascii="GHEA Grapalat" w:hAnsi="GHEA Grapalat"/>
          <w:lang w:val="hy-AM"/>
        </w:rPr>
        <w:t>4</w:t>
      </w:r>
      <w:r w:rsidRPr="00461687">
        <w:rPr>
          <w:rFonts w:ascii="GHEA Grapalat" w:hAnsi="GHEA Grapalat"/>
          <w:lang w:val="hy-AM"/>
        </w:rPr>
        <w:t>-րդ հոդվածի</w:t>
      </w:r>
      <w:r w:rsidR="0037260B" w:rsidRPr="00461687">
        <w:rPr>
          <w:rFonts w:ascii="GHEA Grapalat" w:hAnsi="GHEA Grapalat"/>
          <w:lang w:val="hy-AM"/>
        </w:rPr>
        <w:t xml:space="preserve"> </w:t>
      </w:r>
      <w:r w:rsidR="00110572" w:rsidRPr="00461687">
        <w:rPr>
          <w:rFonts w:ascii="GHEA Grapalat" w:hAnsi="GHEA Grapalat"/>
          <w:lang w:val="hy-AM"/>
        </w:rPr>
        <w:t xml:space="preserve">1-ին մասի 3-րդ պարբերության </w:t>
      </w:r>
      <w:r w:rsidRPr="00461687">
        <w:rPr>
          <w:rFonts w:ascii="GHEA Grapalat" w:hAnsi="GHEA Grapalat" w:cs="Sylfaen"/>
          <w:noProof/>
          <w:lang w:val="hy-AM"/>
        </w:rPr>
        <w:t xml:space="preserve"> </w:t>
      </w:r>
      <w:r w:rsidRPr="00461687">
        <w:rPr>
          <w:rFonts w:ascii="GHEA Grapalat" w:hAnsi="GHEA Grapalat"/>
          <w:lang w:val="hy-AM"/>
        </w:rPr>
        <w:t xml:space="preserve">կապակցությամբ առկա է իրավունքի զարգացման խնդիր։ </w:t>
      </w:r>
    </w:p>
    <w:p w14:paraId="54F90D7E" w14:textId="77777777" w:rsidR="00300D14" w:rsidRPr="00461687" w:rsidRDefault="00300D14" w:rsidP="00732B78">
      <w:pPr>
        <w:tabs>
          <w:tab w:val="left" w:pos="540"/>
        </w:tabs>
        <w:spacing w:line="276" w:lineRule="auto"/>
        <w:ind w:firstLine="630"/>
        <w:jc w:val="both"/>
        <w:rPr>
          <w:rFonts w:ascii="GHEA Grapalat" w:hAnsi="GHEA Grapalat"/>
          <w:i/>
          <w:lang w:val="hy-AM"/>
        </w:rPr>
      </w:pPr>
    </w:p>
    <w:p w14:paraId="50E41253" w14:textId="7B07EA61" w:rsidR="00FA2B17" w:rsidRPr="00461687" w:rsidRDefault="00300D14" w:rsidP="00732B78">
      <w:pPr>
        <w:tabs>
          <w:tab w:val="left" w:pos="540"/>
        </w:tabs>
        <w:spacing w:line="276" w:lineRule="auto"/>
        <w:ind w:firstLine="630"/>
        <w:jc w:val="both"/>
        <w:rPr>
          <w:rFonts w:ascii="GHEA Grapalat" w:hAnsi="GHEA Grapalat"/>
          <w:i/>
          <w:lang w:val="hy-AM"/>
        </w:rPr>
      </w:pPr>
      <w:r w:rsidRPr="00461687">
        <w:rPr>
          <w:rFonts w:ascii="GHEA Grapalat" w:hAnsi="GHEA Grapalat"/>
          <w:i/>
          <w:lang w:val="hy-AM"/>
        </w:rPr>
        <w:t>Սույն վճռաբեկ բողոքի քննության շրջանակներում Վճռաբեկ դատարանն անհրաժեշտ է համարում անդրադառնալ այն իրավական հարցադրմանը, թե</w:t>
      </w:r>
      <w:r w:rsidR="00827E30" w:rsidRPr="00461687">
        <w:rPr>
          <w:rFonts w:ascii="GHEA Grapalat" w:hAnsi="GHEA Grapalat"/>
          <w:i/>
          <w:lang w:val="hy-AM"/>
        </w:rPr>
        <w:t xml:space="preserve"> </w:t>
      </w:r>
      <w:r w:rsidR="00FA2B17" w:rsidRPr="00461687">
        <w:rPr>
          <w:rFonts w:ascii="GHEA Grapalat" w:hAnsi="GHEA Grapalat"/>
          <w:i/>
          <w:lang w:val="hy-AM"/>
        </w:rPr>
        <w:t xml:space="preserve">պետության կամ համայնքային սեփականություն հանդիսացող հողատարածքի վրա </w:t>
      </w:r>
      <w:r w:rsidR="00AD1049" w:rsidRPr="00461687">
        <w:rPr>
          <w:rFonts w:ascii="GHEA Grapalat" w:hAnsi="GHEA Grapalat"/>
          <w:i/>
          <w:lang w:val="hy-AM"/>
        </w:rPr>
        <w:t xml:space="preserve">կատարված </w:t>
      </w:r>
      <w:r w:rsidR="00BB4717" w:rsidRPr="00461687">
        <w:rPr>
          <w:rFonts w:ascii="GHEA Grapalat" w:hAnsi="GHEA Grapalat"/>
          <w:i/>
          <w:lang w:val="hy-AM"/>
        </w:rPr>
        <w:t>աշխատանքներ</w:t>
      </w:r>
      <w:r w:rsidR="00AD1049" w:rsidRPr="00461687">
        <w:rPr>
          <w:rFonts w:ascii="GHEA Grapalat" w:hAnsi="GHEA Grapalat"/>
          <w:i/>
          <w:lang w:val="hy-AM"/>
        </w:rPr>
        <w:t>ի</w:t>
      </w:r>
      <w:r w:rsidR="00BB4717" w:rsidRPr="00461687">
        <w:rPr>
          <w:rFonts w:ascii="GHEA Grapalat" w:hAnsi="GHEA Grapalat"/>
          <w:i/>
          <w:lang w:val="hy-AM"/>
        </w:rPr>
        <w:t xml:space="preserve"> համար շինարար</w:t>
      </w:r>
      <w:r w:rsidR="00540B9F" w:rsidRPr="00461687">
        <w:rPr>
          <w:rFonts w:ascii="GHEA Grapalat" w:hAnsi="GHEA Grapalat"/>
          <w:i/>
          <w:lang w:val="hy-AM"/>
        </w:rPr>
        <w:t>ության</w:t>
      </w:r>
      <w:r w:rsidR="00BB4717" w:rsidRPr="00461687">
        <w:rPr>
          <w:rFonts w:ascii="GHEA Grapalat" w:hAnsi="GHEA Grapalat"/>
          <w:i/>
          <w:lang w:val="hy-AM"/>
        </w:rPr>
        <w:t xml:space="preserve"> թույլտվության </w:t>
      </w:r>
      <w:r w:rsidR="00AD1049" w:rsidRPr="00461687">
        <w:rPr>
          <w:rFonts w:ascii="GHEA Grapalat" w:hAnsi="GHEA Grapalat"/>
          <w:i/>
          <w:lang w:val="hy-AM"/>
        </w:rPr>
        <w:t>անհրաժեշտության հանգամանքն</w:t>
      </w:r>
      <w:r w:rsidR="00BB4717" w:rsidRPr="00461687">
        <w:rPr>
          <w:rFonts w:ascii="GHEA Grapalat" w:hAnsi="GHEA Grapalat"/>
          <w:i/>
          <w:lang w:val="hy-AM"/>
        </w:rPr>
        <w:t xml:space="preserve"> արդյո՞ք կարող է որոշիչ նշանակություն ունենալ անձին </w:t>
      </w:r>
      <w:r w:rsidR="00550226" w:rsidRPr="00461687">
        <w:rPr>
          <w:rFonts w:ascii="GHEA Grapalat" w:hAnsi="GHEA Grapalat"/>
          <w:i/>
          <w:iCs/>
          <w:lang w:val="hy-AM"/>
        </w:rPr>
        <w:t>Վարչական իրավախախտումների վերաբերյալ ՀՀ օրենսգրքի</w:t>
      </w:r>
      <w:r w:rsidR="00540B9F" w:rsidRPr="00461687">
        <w:rPr>
          <w:rFonts w:ascii="GHEA Grapalat" w:hAnsi="GHEA Grapalat"/>
          <w:i/>
          <w:iCs/>
          <w:lang w:val="hy-AM"/>
        </w:rPr>
        <w:t>՝</w:t>
      </w:r>
      <w:r w:rsidR="00550226" w:rsidRPr="00461687">
        <w:rPr>
          <w:rFonts w:ascii="GHEA Grapalat" w:hAnsi="GHEA Grapalat"/>
          <w:i/>
          <w:iCs/>
          <w:lang w:val="hy-AM"/>
        </w:rPr>
        <w:t xml:space="preserve"> </w:t>
      </w:r>
      <w:r w:rsidR="00540B9F" w:rsidRPr="00461687">
        <w:rPr>
          <w:rFonts w:ascii="GHEA Grapalat" w:hAnsi="GHEA Grapalat"/>
          <w:i/>
          <w:iCs/>
          <w:lang w:val="hy-AM"/>
        </w:rPr>
        <w:t xml:space="preserve">իրավահարաբերության ծագման պահին գործող խմբագրությամբ </w:t>
      </w:r>
      <w:r w:rsidR="00550226" w:rsidRPr="00461687">
        <w:rPr>
          <w:rFonts w:ascii="GHEA Grapalat" w:hAnsi="GHEA Grapalat"/>
          <w:i/>
          <w:iCs/>
          <w:lang w:val="hy-AM"/>
        </w:rPr>
        <w:t>154-րդ հոդվածի 1-ին մասի 3-րդ պարբերության կիրառմամբ</w:t>
      </w:r>
      <w:r w:rsidR="00550226" w:rsidRPr="00461687">
        <w:rPr>
          <w:rFonts w:ascii="GHEA Grapalat" w:hAnsi="GHEA Grapalat"/>
          <w:lang w:val="hy-AM"/>
        </w:rPr>
        <w:t xml:space="preserve"> </w:t>
      </w:r>
      <w:r w:rsidR="00BB4717" w:rsidRPr="00461687">
        <w:rPr>
          <w:rFonts w:ascii="GHEA Grapalat" w:hAnsi="GHEA Grapalat"/>
          <w:i/>
          <w:lang w:val="hy-AM"/>
        </w:rPr>
        <w:t>վարչական պատասխանատվության ենթարկելու հարցի լուծման համար։</w:t>
      </w:r>
    </w:p>
    <w:p w14:paraId="451EABE6" w14:textId="77777777" w:rsidR="00827E30" w:rsidRPr="00461687" w:rsidRDefault="00827E30" w:rsidP="00732B78">
      <w:pPr>
        <w:tabs>
          <w:tab w:val="left" w:pos="540"/>
        </w:tabs>
        <w:spacing w:line="276" w:lineRule="auto"/>
        <w:ind w:firstLine="630"/>
        <w:jc w:val="both"/>
        <w:rPr>
          <w:rFonts w:ascii="GHEA Grapalat" w:hAnsi="GHEA Grapalat" w:cs="Sylfaen"/>
          <w:noProof/>
          <w:lang w:val="hy-AM"/>
        </w:rPr>
      </w:pPr>
    </w:p>
    <w:p w14:paraId="3D2E0A90" w14:textId="77777777" w:rsidR="00302A82" w:rsidRPr="00461687" w:rsidRDefault="00302A82" w:rsidP="00732B78">
      <w:pPr>
        <w:spacing w:line="276" w:lineRule="auto"/>
        <w:ind w:firstLine="630"/>
        <w:jc w:val="both"/>
        <w:rPr>
          <w:rFonts w:ascii="GHEA Grapalat" w:hAnsi="GHEA Grapalat" w:cs="Sylfaen"/>
          <w:noProof/>
          <w:lang w:val="hy-AM"/>
        </w:rPr>
      </w:pPr>
      <w:r w:rsidRPr="00461687">
        <w:rPr>
          <w:rFonts w:ascii="GHEA Grapalat" w:hAnsi="GHEA Grapalat" w:cs="Sylfaen"/>
          <w:noProof/>
          <w:lang w:val="hy-AM"/>
        </w:rPr>
        <w:t>ՀՀ Սահմանադրության 171-րդ հոդվածի 2-րդ մասի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 և (կամ) վերացնում է մարդու իրավունքների և ազատությունների հիմնարար խախտումները:</w:t>
      </w:r>
    </w:p>
    <w:p w14:paraId="2A581BFE" w14:textId="77777777" w:rsidR="00302A82" w:rsidRPr="00461687" w:rsidRDefault="00302A82" w:rsidP="00732B78">
      <w:pPr>
        <w:spacing w:line="276" w:lineRule="auto"/>
        <w:ind w:firstLine="630"/>
        <w:jc w:val="both"/>
        <w:rPr>
          <w:rFonts w:ascii="GHEA Grapalat" w:hAnsi="GHEA Grapalat" w:cs="Sylfaen"/>
          <w:noProof/>
          <w:lang w:val="hy-AM"/>
        </w:rPr>
      </w:pPr>
      <w:r w:rsidRPr="00461687">
        <w:rPr>
          <w:rFonts w:ascii="GHEA Grapalat" w:hAnsi="GHEA Grapalat" w:cs="Sylfaen"/>
          <w:noProof/>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1136A569" w14:textId="25D759EA" w:rsidR="00302A82" w:rsidRPr="00461687" w:rsidRDefault="00302A82" w:rsidP="00732B78">
      <w:pPr>
        <w:spacing w:line="276" w:lineRule="auto"/>
        <w:ind w:firstLine="630"/>
        <w:jc w:val="both"/>
        <w:rPr>
          <w:rFonts w:ascii="GHEA Grapalat" w:hAnsi="GHEA Grapalat" w:cs="Sylfaen"/>
          <w:iCs/>
          <w:lang w:val="hy-AM"/>
        </w:rPr>
      </w:pPr>
      <w:r w:rsidRPr="00461687">
        <w:rPr>
          <w:rFonts w:ascii="GHEA Grapalat" w:hAnsi="GHEA Grapalat" w:cs="Sylfaen"/>
          <w:noProof/>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w:t>
      </w:r>
      <w:r w:rsidRPr="00461687">
        <w:rPr>
          <w:rFonts w:ascii="GHEA Grapalat" w:hAnsi="GHEA Grapalat" w:cs="Sylfaen"/>
          <w:iCs/>
          <w:lang w:val="hy-AM"/>
        </w:rPr>
        <w:t xml:space="preserve"> զարգացման խնդիր</w:t>
      </w:r>
      <w:r w:rsidR="00666DB4" w:rsidRPr="00461687">
        <w:rPr>
          <w:rFonts w:ascii="GHEA Grapalat" w:hAnsi="GHEA Grapalat" w:cs="Sylfaen"/>
          <w:iCs/>
          <w:lang w:val="hy-AM"/>
        </w:rPr>
        <w:t xml:space="preserve"> (</w:t>
      </w:r>
      <w:r w:rsidR="00A9158B" w:rsidRPr="00461687">
        <w:rPr>
          <w:rFonts w:ascii="GHEA Grapalat" w:hAnsi="GHEA Grapalat" w:cs="Sylfaen"/>
          <w:iCs/>
          <w:lang w:val="hy-AM"/>
        </w:rPr>
        <w:t>…</w:t>
      </w:r>
      <w:r w:rsidR="00666DB4" w:rsidRPr="00461687">
        <w:rPr>
          <w:rFonts w:ascii="GHEA Grapalat" w:hAnsi="GHEA Grapalat" w:cs="Sylfaen"/>
          <w:iCs/>
          <w:lang w:val="hy-AM"/>
        </w:rPr>
        <w:t xml:space="preserve">): </w:t>
      </w:r>
    </w:p>
    <w:p w14:paraId="667951C3" w14:textId="00559230" w:rsidR="004B030C" w:rsidRPr="00461687" w:rsidRDefault="004B030C" w:rsidP="00732B78">
      <w:pPr>
        <w:spacing w:line="276" w:lineRule="auto"/>
        <w:ind w:firstLine="630"/>
        <w:jc w:val="both"/>
        <w:rPr>
          <w:rFonts w:ascii="GHEA Grapalat" w:hAnsi="GHEA Grapalat"/>
          <w:i/>
          <w:iCs/>
          <w:lang w:val="de-DE"/>
        </w:rPr>
      </w:pPr>
      <w:r w:rsidRPr="00461687">
        <w:rPr>
          <w:rFonts w:ascii="GHEA Grapalat" w:hAnsi="GHEA Grapalat"/>
          <w:i/>
          <w:iCs/>
          <w:lang w:val="de-DE"/>
        </w:rPr>
        <w:t>Վճռաբեկ դատարան</w:t>
      </w:r>
      <w:r w:rsidRPr="00461687">
        <w:rPr>
          <w:rFonts w:ascii="GHEA Grapalat" w:hAnsi="GHEA Grapalat"/>
          <w:i/>
          <w:iCs/>
          <w:lang w:val="hy-AM"/>
        </w:rPr>
        <w:t>ը</w:t>
      </w:r>
      <w:r w:rsidR="00186DB9">
        <w:rPr>
          <w:rFonts w:ascii="GHEA Grapalat" w:hAnsi="GHEA Grapalat"/>
          <w:i/>
          <w:iCs/>
          <w:lang w:val="hy-AM"/>
        </w:rPr>
        <w:t>,</w:t>
      </w:r>
      <w:r w:rsidRPr="00461687">
        <w:rPr>
          <w:rFonts w:ascii="GHEA Grapalat" w:hAnsi="GHEA Grapalat"/>
          <w:i/>
          <w:iCs/>
          <w:lang w:val="de-DE"/>
        </w:rPr>
        <w:t xml:space="preserve"> տվյալ դեպքում օրենքների և այլ նորմատիվ իրավական ակտերի միատեսակ կիրառությունն ապահովելու սահմանադրական իր առաքելությունն </w:t>
      </w:r>
      <w:r w:rsidRPr="00461687">
        <w:rPr>
          <w:rFonts w:ascii="GHEA Grapalat" w:hAnsi="GHEA Grapalat"/>
          <w:i/>
          <w:iCs/>
          <w:lang w:val="de-DE"/>
        </w:rPr>
        <w:lastRenderedPageBreak/>
        <w:t>իրացնելու և ըստ այդմ</w:t>
      </w:r>
      <w:r w:rsidR="00540B9F" w:rsidRPr="00461687">
        <w:rPr>
          <w:rFonts w:ascii="GHEA Grapalat" w:hAnsi="GHEA Grapalat"/>
          <w:i/>
          <w:iCs/>
          <w:lang w:val="de-DE"/>
        </w:rPr>
        <w:t>՝</w:t>
      </w:r>
      <w:r w:rsidRPr="00461687">
        <w:rPr>
          <w:rFonts w:ascii="GHEA Grapalat" w:hAnsi="GHEA Grapalat"/>
          <w:i/>
          <w:iCs/>
          <w:lang w:val="de-DE"/>
        </w:rPr>
        <w:t xml:space="preserve"> սույն գործով </w:t>
      </w:r>
      <w:r w:rsidRPr="00461687">
        <w:rPr>
          <w:rFonts w:ascii="GHEA Grapalat" w:hAnsi="GHEA Grapalat"/>
          <w:i/>
          <w:iCs/>
          <w:lang w:val="hy-AM"/>
        </w:rPr>
        <w:t>Վարչական իրավախախտումների վերաբերյալ ՀՀ օրենսգրքի</w:t>
      </w:r>
      <w:r w:rsidR="00540B9F" w:rsidRPr="00461687">
        <w:rPr>
          <w:rFonts w:ascii="GHEA Grapalat" w:hAnsi="GHEA Grapalat"/>
          <w:i/>
          <w:iCs/>
          <w:lang w:val="hy-AM"/>
        </w:rPr>
        <w:t>՝</w:t>
      </w:r>
      <w:r w:rsidRPr="00461687">
        <w:rPr>
          <w:rFonts w:ascii="GHEA Grapalat" w:hAnsi="GHEA Grapalat"/>
          <w:i/>
          <w:iCs/>
          <w:lang w:val="hy-AM"/>
        </w:rPr>
        <w:t xml:space="preserve"> </w:t>
      </w:r>
      <w:r w:rsidR="00540B9F" w:rsidRPr="00461687">
        <w:rPr>
          <w:rFonts w:ascii="GHEA Grapalat" w:hAnsi="GHEA Grapalat"/>
          <w:i/>
          <w:iCs/>
          <w:lang w:val="hy-AM"/>
        </w:rPr>
        <w:t xml:space="preserve">իրավահարաբերության ծագման պահին գործող խմբագրությամբ </w:t>
      </w:r>
      <w:r w:rsidRPr="00461687">
        <w:rPr>
          <w:rFonts w:ascii="GHEA Grapalat" w:hAnsi="GHEA Grapalat"/>
          <w:i/>
          <w:iCs/>
          <w:lang w:val="hy-AM"/>
        </w:rPr>
        <w:t>15</w:t>
      </w:r>
      <w:r w:rsidR="00FA42F5" w:rsidRPr="00461687">
        <w:rPr>
          <w:rFonts w:ascii="GHEA Grapalat" w:hAnsi="GHEA Grapalat"/>
          <w:i/>
          <w:iCs/>
          <w:lang w:val="hy-AM"/>
        </w:rPr>
        <w:t>4</w:t>
      </w:r>
      <w:r w:rsidRPr="00461687">
        <w:rPr>
          <w:rFonts w:ascii="GHEA Grapalat" w:hAnsi="GHEA Grapalat"/>
          <w:i/>
          <w:iCs/>
          <w:lang w:val="hy-AM"/>
        </w:rPr>
        <w:t xml:space="preserve">-րդ հոդվածի </w:t>
      </w:r>
      <w:r w:rsidRPr="00461687">
        <w:rPr>
          <w:rFonts w:ascii="GHEA Grapalat" w:hAnsi="GHEA Grapalat"/>
          <w:i/>
          <w:iCs/>
          <w:lang w:val="de-DE"/>
        </w:rPr>
        <w:t>կիրառման կապակցությամբ իրավունքը զարգացնելու անհրաժեշտությունից ելնելով</w:t>
      </w:r>
      <w:r w:rsidR="00186DB9">
        <w:rPr>
          <w:rFonts w:ascii="GHEA Grapalat" w:hAnsi="GHEA Grapalat"/>
          <w:i/>
          <w:iCs/>
          <w:lang w:val="de-DE"/>
        </w:rPr>
        <w:t>,</w:t>
      </w:r>
      <w:r w:rsidRPr="00461687">
        <w:rPr>
          <w:rFonts w:ascii="GHEA Grapalat" w:hAnsi="GHEA Grapalat"/>
          <w:i/>
          <w:iCs/>
          <w:lang w:val="de-DE"/>
        </w:rPr>
        <w:t xml:space="preserve"> հարկ է համարում անդրադառնալ նշված իրավանորմի բովանդակությանը և բացահայտել դրանով կարգավորվող հարաբերությունները:</w:t>
      </w:r>
    </w:p>
    <w:p w14:paraId="776C1DFB" w14:textId="77777777" w:rsidR="007D2788" w:rsidRPr="00461687" w:rsidRDefault="007D2788" w:rsidP="00732B78">
      <w:pPr>
        <w:spacing w:line="276" w:lineRule="auto"/>
        <w:ind w:firstLine="630"/>
        <w:jc w:val="both"/>
        <w:rPr>
          <w:rFonts w:ascii="GHEA Grapalat" w:hAnsi="GHEA Grapalat"/>
          <w:i/>
          <w:iCs/>
          <w:lang w:val="de-DE" w:eastAsia="en-US"/>
        </w:rPr>
      </w:pPr>
    </w:p>
    <w:p w14:paraId="57B008C2" w14:textId="77777777" w:rsidR="00043EF2" w:rsidRPr="00461687" w:rsidRDefault="00043EF2" w:rsidP="00732B78">
      <w:pPr>
        <w:spacing w:line="276" w:lineRule="auto"/>
        <w:ind w:firstLine="630"/>
        <w:jc w:val="both"/>
        <w:rPr>
          <w:rFonts w:ascii="GHEA Grapalat" w:hAnsi="GHEA Grapalat"/>
          <w:lang w:val="hy-AM"/>
        </w:rPr>
      </w:pPr>
      <w:r w:rsidRPr="00461687">
        <w:rPr>
          <w:rFonts w:ascii="GHEA Grapalat" w:hAnsi="GHEA Grapalat"/>
          <w:shd w:val="clear" w:color="auto" w:fill="FFFFFF"/>
          <w:lang w:val="hy-AM"/>
        </w:rPr>
        <w:t>Վարչական իրավախախտումների վերաբերյալ ՀՀ օրենսգրքի 9-րդ հոդվածի 1-ին մասի համաձայն՝ վարչական իրավախախտում (զանցանք) է համարվում պետական կամ հասարակական կարգի, (…) սեփականության, քաղաքացիների իրավունքների և ազատությունների, կառավարման սահմանված կարգի դեմ ոտնձգող հակաիրավական, մեղավոր (դիտավորյալ կամ անզգույշ) այնպիսի գործողությունը կամ անգործությունը, որի համար օրենսդրությամբ նախատեսված է վարչական պատասխանատվություն (…):</w:t>
      </w:r>
    </w:p>
    <w:p w14:paraId="65408891" w14:textId="32161D1C" w:rsidR="00043EF2" w:rsidRPr="00461687" w:rsidRDefault="00043EF2" w:rsidP="00732B78">
      <w:pPr>
        <w:spacing w:line="276" w:lineRule="auto"/>
        <w:ind w:firstLine="630"/>
        <w:jc w:val="both"/>
        <w:rPr>
          <w:rFonts w:ascii="GHEA Grapalat" w:hAnsi="GHEA Grapalat"/>
          <w:lang w:val="hy-AM"/>
        </w:rPr>
      </w:pPr>
      <w:r w:rsidRPr="00461687">
        <w:rPr>
          <w:rFonts w:ascii="GHEA Grapalat" w:hAnsi="GHEA Grapalat"/>
          <w:lang w:val="hy-AM"/>
        </w:rPr>
        <w:t>Վարչական իրավախախտումների վերաբերյալ ՀՀ օրենսգրքի</w:t>
      </w:r>
      <w:r w:rsidRPr="00461687">
        <w:rPr>
          <w:rFonts w:ascii="GHEA Grapalat" w:eastAsia="Times New Roman" w:hAnsi="GHEA Grapalat"/>
          <w:b/>
          <w:bCs/>
          <w:lang w:val="hy-AM" w:eastAsia="ru-RU"/>
        </w:rPr>
        <w:t xml:space="preserve"> </w:t>
      </w:r>
      <w:r w:rsidR="0021668F" w:rsidRPr="00461687">
        <w:rPr>
          <w:rFonts w:ascii="GHEA Grapalat" w:eastAsia="Times New Roman" w:hAnsi="GHEA Grapalat"/>
          <w:b/>
          <w:bCs/>
          <w:lang w:val="hy-AM" w:eastAsia="ru-RU"/>
        </w:rPr>
        <w:t>(այսուհետ նաև՝ Օրենսգիրք)</w:t>
      </w:r>
      <w:r w:rsidR="00540B9F" w:rsidRPr="00461687">
        <w:rPr>
          <w:rFonts w:ascii="GHEA Grapalat" w:eastAsia="Times New Roman" w:hAnsi="GHEA Grapalat"/>
          <w:b/>
          <w:bCs/>
          <w:lang w:val="hy-AM" w:eastAsia="ru-RU"/>
        </w:rPr>
        <w:t>՝</w:t>
      </w:r>
      <w:r w:rsidR="0021668F" w:rsidRPr="00461687">
        <w:rPr>
          <w:rFonts w:ascii="GHEA Grapalat" w:eastAsia="Times New Roman" w:hAnsi="GHEA Grapalat"/>
          <w:b/>
          <w:bCs/>
          <w:lang w:val="hy-AM" w:eastAsia="ru-RU"/>
        </w:rPr>
        <w:t xml:space="preserve"> </w:t>
      </w:r>
      <w:r w:rsidR="00540B9F" w:rsidRPr="00461687">
        <w:rPr>
          <w:rFonts w:ascii="GHEA Grapalat" w:hAnsi="GHEA Grapalat"/>
          <w:lang w:val="hy-AM"/>
        </w:rPr>
        <w:t xml:space="preserve">իրավահարաբերության ծագման պահին գործող խմբագրությամբ </w:t>
      </w:r>
      <w:r w:rsidRPr="00461687">
        <w:rPr>
          <w:rFonts w:ascii="GHEA Grapalat" w:hAnsi="GHEA Grapalat"/>
          <w:lang w:val="hy-AM"/>
        </w:rPr>
        <w:t xml:space="preserve">154-րդ հոդվածում </w:t>
      </w:r>
      <w:r w:rsidR="008A169A" w:rsidRPr="00461687">
        <w:rPr>
          <w:rFonts w:ascii="GHEA Grapalat" w:eastAsia="Times New Roman" w:hAnsi="GHEA Grapalat"/>
          <w:lang w:val="hy-AM" w:eastAsia="ru-RU"/>
        </w:rPr>
        <w:t>շենքեր</w:t>
      </w:r>
      <w:r w:rsidR="00186DB9">
        <w:rPr>
          <w:rFonts w:ascii="Calibri" w:eastAsia="Times New Roman" w:hAnsi="Calibri" w:cs="Calibri"/>
          <w:lang w:val="hy-AM" w:eastAsia="ru-RU"/>
        </w:rPr>
        <w:t xml:space="preserve"> </w:t>
      </w:r>
      <w:r w:rsidR="008A169A" w:rsidRPr="00461687">
        <w:rPr>
          <w:rFonts w:ascii="GHEA Grapalat" w:eastAsia="Times New Roman" w:hAnsi="GHEA Grapalat" w:cs="GHEA Grapalat"/>
          <w:lang w:val="hy-AM" w:eastAsia="ru-RU"/>
        </w:rPr>
        <w:t>և</w:t>
      </w:r>
      <w:r w:rsidR="008A169A" w:rsidRPr="00461687">
        <w:rPr>
          <w:rFonts w:ascii="GHEA Grapalat" w:eastAsia="Times New Roman" w:hAnsi="GHEA Grapalat"/>
          <w:lang w:val="hy-AM" w:eastAsia="ru-RU"/>
        </w:rPr>
        <w:t xml:space="preserve"> </w:t>
      </w:r>
      <w:r w:rsidR="008A169A" w:rsidRPr="00461687">
        <w:rPr>
          <w:rFonts w:ascii="GHEA Grapalat" w:eastAsia="Times New Roman" w:hAnsi="GHEA Grapalat" w:cs="GHEA Grapalat"/>
          <w:lang w:val="hy-AM" w:eastAsia="ru-RU"/>
        </w:rPr>
        <w:t>շինություններ</w:t>
      </w:r>
      <w:r w:rsidR="008A169A" w:rsidRPr="00461687">
        <w:rPr>
          <w:rFonts w:ascii="GHEA Grapalat" w:eastAsia="Times New Roman" w:hAnsi="GHEA Grapalat"/>
          <w:lang w:val="hy-AM" w:eastAsia="ru-RU"/>
        </w:rPr>
        <w:t xml:space="preserve"> </w:t>
      </w:r>
      <w:r w:rsidR="008A169A" w:rsidRPr="00461687">
        <w:rPr>
          <w:rFonts w:ascii="GHEA Grapalat" w:eastAsia="Times New Roman" w:hAnsi="GHEA Grapalat" w:cs="GHEA Grapalat"/>
          <w:lang w:val="hy-AM" w:eastAsia="ru-RU"/>
        </w:rPr>
        <w:t>ինքնակամ</w:t>
      </w:r>
      <w:r w:rsidR="008A169A" w:rsidRPr="00461687">
        <w:rPr>
          <w:rFonts w:ascii="GHEA Grapalat" w:eastAsia="Times New Roman" w:hAnsi="GHEA Grapalat"/>
          <w:lang w:val="hy-AM" w:eastAsia="ru-RU"/>
        </w:rPr>
        <w:t xml:space="preserve"> </w:t>
      </w:r>
      <w:r w:rsidR="008A169A" w:rsidRPr="00461687">
        <w:rPr>
          <w:rFonts w:ascii="GHEA Grapalat" w:eastAsia="Times New Roman" w:hAnsi="GHEA Grapalat" w:cs="GHEA Grapalat"/>
          <w:lang w:val="hy-AM" w:eastAsia="ru-RU"/>
        </w:rPr>
        <w:t>կառուցելն</w:t>
      </w:r>
      <w:r w:rsidR="008A169A" w:rsidRPr="00461687">
        <w:rPr>
          <w:rFonts w:ascii="GHEA Grapalat" w:hAnsi="GHEA Grapalat"/>
          <w:lang w:val="hy-AM"/>
        </w:rPr>
        <w:t xml:space="preserve"> </w:t>
      </w:r>
      <w:r w:rsidRPr="00461687">
        <w:rPr>
          <w:rFonts w:ascii="GHEA Grapalat" w:hAnsi="GHEA Grapalat"/>
          <w:lang w:val="hy-AM"/>
        </w:rPr>
        <w:t>ամրագրված վարչական իրավախախտում է</w:t>
      </w:r>
      <w:r w:rsidR="00230682" w:rsidRPr="00461687">
        <w:rPr>
          <w:rFonts w:ascii="GHEA Grapalat" w:hAnsi="GHEA Grapalat"/>
          <w:lang w:val="hy-AM"/>
        </w:rPr>
        <w:t xml:space="preserve">, որի դրսևորումները նկարագրված են նշված իրավանորմի </w:t>
      </w:r>
      <w:r w:rsidR="0021668F" w:rsidRPr="00461687">
        <w:rPr>
          <w:rFonts w:ascii="GHEA Grapalat" w:hAnsi="GHEA Grapalat"/>
          <w:lang w:val="hy-AM"/>
        </w:rPr>
        <w:t xml:space="preserve">1-ին մասի </w:t>
      </w:r>
      <w:r w:rsidR="004E47A9" w:rsidRPr="00461687">
        <w:rPr>
          <w:rFonts w:ascii="GHEA Grapalat" w:hAnsi="GHEA Grapalat"/>
          <w:lang w:val="hy-AM"/>
        </w:rPr>
        <w:t xml:space="preserve">                 </w:t>
      </w:r>
      <w:r w:rsidR="0021668F" w:rsidRPr="00461687">
        <w:rPr>
          <w:rFonts w:ascii="GHEA Grapalat" w:hAnsi="GHEA Grapalat"/>
          <w:lang w:val="hy-AM"/>
        </w:rPr>
        <w:t>1-3</w:t>
      </w:r>
      <w:r w:rsidR="00186DB9">
        <w:rPr>
          <w:rFonts w:ascii="GHEA Grapalat" w:hAnsi="GHEA Grapalat"/>
          <w:lang w:val="hy-AM"/>
        </w:rPr>
        <w:t>-րդ</w:t>
      </w:r>
      <w:r w:rsidR="0021668F" w:rsidRPr="00461687">
        <w:rPr>
          <w:rFonts w:ascii="GHEA Grapalat" w:hAnsi="GHEA Grapalat"/>
          <w:lang w:val="hy-AM"/>
        </w:rPr>
        <w:t xml:space="preserve"> պարբերություններում։</w:t>
      </w:r>
    </w:p>
    <w:p w14:paraId="0B816EDE" w14:textId="388DC584"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lang w:val="hy-AM"/>
        </w:rPr>
        <w:t>Այսպես</w:t>
      </w:r>
      <w:r w:rsidRPr="00461687">
        <w:rPr>
          <w:rFonts w:ascii="Microsoft JhengHei" w:eastAsia="Microsoft JhengHei" w:hAnsi="Microsoft JhengHei" w:cs="Microsoft JhengHei"/>
          <w:lang w:val="hy-AM"/>
        </w:rPr>
        <w:t>․</w:t>
      </w:r>
      <w:r w:rsidRPr="00461687">
        <w:rPr>
          <w:rFonts w:ascii="GHEA Grapalat" w:hAnsi="GHEA Grapalat"/>
          <w:lang w:val="hy-AM"/>
        </w:rPr>
        <w:t xml:space="preserve"> Օրենսգրքի 154-րդ հոդվածի 1-ին մասի համաձայն՝ </w:t>
      </w:r>
      <w:r w:rsidRPr="00461687">
        <w:rPr>
          <w:rFonts w:ascii="GHEA Grapalat" w:hAnsi="GHEA Grapalat"/>
          <w:b/>
          <w:bCs/>
          <w:lang w:val="hy-AM"/>
        </w:rPr>
        <w:t>սեփականության կամ հողօգտագործման իրավունք ունեցող անձանց կողմից</w:t>
      </w:r>
      <w:r w:rsidRPr="00461687">
        <w:rPr>
          <w:rFonts w:ascii="GHEA Grapalat" w:hAnsi="GHEA Grapalat"/>
          <w:lang w:val="hy-AM"/>
        </w:rPr>
        <w:t xml:space="preserve"> այդ հողամասի վրա շենքեր և շինություններ ինքնակամ կառուցելը, ինչպես նաև բազմաբնակարան շենքերում կամ շենքերին կից ինքնակամ կառույցներ կատարելը, բացառությամբ գյուղական համայնքներում տնամերձ հողամասի վրա ինքնակամ կառուցված անհատական բնակելի տան`</w:t>
      </w:r>
    </w:p>
    <w:p w14:paraId="7F86E02F" w14:textId="77777777"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lang w:val="hy-AM"/>
        </w:rPr>
        <w:t>- առաջացնում է տուգանքի նշանակում` սահմանված նվազագույն աշխատավարձի երկուհարյուրապատիկի չափով:</w:t>
      </w:r>
    </w:p>
    <w:p w14:paraId="74536B59" w14:textId="77777777"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lang w:val="hy-AM"/>
        </w:rPr>
        <w:t>Գյուղական համայնքներում տնամերձ հողամասի վրա բնակելի տուն ինքնակամ կառուցելը`</w:t>
      </w:r>
    </w:p>
    <w:p w14:paraId="3F4A3456" w14:textId="77777777"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lang w:val="hy-AM"/>
        </w:rPr>
        <w:t>- առաջացնում է տուգանքի նշանակում` սահմանված նվազագույն աշխատավարձի հարյուրապատիկի չափով:</w:t>
      </w:r>
    </w:p>
    <w:p w14:paraId="1CC69C97" w14:textId="77777777"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b/>
          <w:bCs/>
          <w:lang w:val="hy-AM"/>
        </w:rPr>
        <w:t>Հողօգտագործման իրավունք չունեցող անձանց կողմից պետությանը և համայնքներին սեփականության իրավունքով պատկանող հողամասերի վրա շենքեր և շինություններ ինքնակամ կառուցելը</w:t>
      </w:r>
      <w:r w:rsidRPr="00461687">
        <w:rPr>
          <w:rFonts w:ascii="GHEA Grapalat" w:hAnsi="GHEA Grapalat"/>
          <w:lang w:val="hy-AM"/>
        </w:rPr>
        <w:t>`</w:t>
      </w:r>
    </w:p>
    <w:p w14:paraId="0A71FC10" w14:textId="77777777" w:rsidR="0021668F" w:rsidRPr="00461687" w:rsidRDefault="0021668F" w:rsidP="00732B78">
      <w:pPr>
        <w:spacing w:line="276" w:lineRule="auto"/>
        <w:ind w:firstLine="630"/>
        <w:jc w:val="both"/>
        <w:rPr>
          <w:rFonts w:ascii="GHEA Grapalat" w:hAnsi="GHEA Grapalat"/>
          <w:lang w:val="hy-AM"/>
        </w:rPr>
      </w:pPr>
      <w:r w:rsidRPr="00461687">
        <w:rPr>
          <w:rFonts w:ascii="GHEA Grapalat" w:hAnsi="GHEA Grapalat"/>
          <w:lang w:val="hy-AM"/>
        </w:rPr>
        <w:t>- առաջացնում է տուգանքի նշանակում` սահմանված նվազագույն աշխատավարձի չորսհարյուրապատիկի չափով:</w:t>
      </w:r>
    </w:p>
    <w:p w14:paraId="3A2B5870" w14:textId="7A3646D5" w:rsidR="00230682" w:rsidRPr="00461687" w:rsidRDefault="00230682" w:rsidP="00732B78">
      <w:pPr>
        <w:shd w:val="clear" w:color="auto" w:fill="FFFFFF"/>
        <w:spacing w:line="276" w:lineRule="auto"/>
        <w:ind w:firstLine="630"/>
        <w:jc w:val="both"/>
        <w:rPr>
          <w:rFonts w:ascii="GHEA Grapalat" w:hAnsi="GHEA Grapalat" w:cs="Sylfaen"/>
          <w:noProof/>
          <w:lang w:val="hy-AM"/>
        </w:rPr>
      </w:pPr>
      <w:r w:rsidRPr="00461687">
        <w:rPr>
          <w:rFonts w:ascii="GHEA Grapalat" w:hAnsi="GHEA Grapalat" w:cs="Sylfaen"/>
          <w:noProof/>
          <w:lang w:val="hy-AM"/>
        </w:rPr>
        <w:t>ՀՀ վճռաբեկ դատարան</w:t>
      </w:r>
      <w:r w:rsidR="00E402B7" w:rsidRPr="00461687">
        <w:rPr>
          <w:rFonts w:ascii="GHEA Grapalat" w:hAnsi="GHEA Grapalat" w:cs="Sylfaen"/>
          <w:noProof/>
          <w:lang w:val="hy-AM"/>
        </w:rPr>
        <w:t>ը,</w:t>
      </w:r>
      <w:r w:rsidRPr="00461687">
        <w:rPr>
          <w:rFonts w:ascii="GHEA Grapalat" w:hAnsi="GHEA Grapalat" w:cs="Sylfaen"/>
          <w:noProof/>
          <w:lang w:val="hy-AM"/>
        </w:rPr>
        <w:t xml:space="preserve"> իր նախկին որոշումներից մեկում անդրադառնալով </w:t>
      </w:r>
      <w:r w:rsidRPr="00461687">
        <w:rPr>
          <w:rFonts w:ascii="GHEA Grapalat" w:hAnsi="GHEA Grapalat"/>
          <w:iCs/>
          <w:lang w:val="de-DE"/>
        </w:rPr>
        <w:t>Վարչական իրավախախտումների վերաբերյալ ՀՀ օրենսգրքի 154-րդ հոդվածի 1-ին մաս</w:t>
      </w:r>
      <w:r w:rsidRPr="00461687">
        <w:rPr>
          <w:rFonts w:ascii="GHEA Grapalat" w:hAnsi="GHEA Grapalat"/>
          <w:iCs/>
          <w:lang w:val="hy-AM"/>
        </w:rPr>
        <w:t xml:space="preserve">ով նախատեսված իրավախախտմանը, </w:t>
      </w:r>
      <w:r w:rsidRPr="00461687">
        <w:rPr>
          <w:rFonts w:ascii="GHEA Grapalat" w:hAnsi="GHEA Grapalat" w:cs="Sylfaen"/>
          <w:noProof/>
          <w:lang w:val="hy-AM"/>
        </w:rPr>
        <w:t xml:space="preserve">արձանագրել է, որ </w:t>
      </w:r>
      <w:r w:rsidRPr="00461687">
        <w:rPr>
          <w:rFonts w:ascii="GHEA Grapalat" w:hAnsi="GHEA Grapalat"/>
          <w:iCs/>
          <w:lang w:val="de-DE"/>
        </w:rPr>
        <w:t>Վարչական իրավախախտումների վերաբերյալ ՀՀ օրենսգրքի 154-րդ հոդվածի 1-ին մասում ամրագրված են շենքեր և շինություններ ինքնակամ կառուցելու զանցակազմի հետևյալ դրսևորումները.</w:t>
      </w:r>
    </w:p>
    <w:p w14:paraId="2BEC8D57" w14:textId="77777777" w:rsidR="00230682" w:rsidRPr="00461687" w:rsidRDefault="00230682"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 xml:space="preserve">1) սեփականության կամ հողօգտագործման իրավունք ունեցող անձանց կողմից այդ հողամասի վրա շենքեր և շինություններ ինքնակամ կառուցելը կամ բազմաբնակարան շենքերում կամ շենքերին կից ինքնակամ կառույցներ կատարելը (բացառությամբ գյուղական </w:t>
      </w:r>
      <w:r w:rsidRPr="00461687">
        <w:rPr>
          <w:rFonts w:ascii="GHEA Grapalat" w:hAnsi="GHEA Grapalat"/>
          <w:iCs/>
          <w:lang w:val="de-DE"/>
        </w:rPr>
        <w:lastRenderedPageBreak/>
        <w:t>համայնքներում տնամերձ հողամասի վրա ինքնակամ կառուցված անհատական բնակելի տան),</w:t>
      </w:r>
    </w:p>
    <w:p w14:paraId="2CF7157A" w14:textId="77777777" w:rsidR="00230682" w:rsidRPr="00461687" w:rsidRDefault="00230682"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2) գյուղական համայնքներում տնամերձ հողամասի վրա բնակելի տուն ինքնակամ կառուցելը,</w:t>
      </w:r>
    </w:p>
    <w:p w14:paraId="1DFFBF1E" w14:textId="77777777" w:rsidR="00230682" w:rsidRPr="00461687" w:rsidRDefault="00230682" w:rsidP="00732B78">
      <w:pPr>
        <w:pStyle w:val="NormalWeb"/>
        <w:shd w:val="clear" w:color="auto" w:fill="FFFFFF"/>
        <w:tabs>
          <w:tab w:val="left" w:pos="540"/>
          <w:tab w:val="left" w:pos="709"/>
          <w:tab w:val="left" w:pos="851"/>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3) հողօգտագործման իրավունք չունեցող անձանց կողմից պետությանը և համայնքներին սեփականության իրավունքով պատկանող հողամասերի վրա շենքեր և շինություններ ինքնակամ կառուցելը:</w:t>
      </w:r>
    </w:p>
    <w:p w14:paraId="707EBAC3" w14:textId="276F7994" w:rsidR="00660C43" w:rsidRPr="00461687" w:rsidRDefault="00230682"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 xml:space="preserve">Թեև վկայակոչված իրավախախտումներից յուրաքանչյուրն ունի միայն իրեն բնորոշ առանձնահատկությունները (արարքի կատարման վայրը, կառուցվող շինության տեսակը, արարքը կատարող սուբյեկտը, կիրառվող սանկցիան), սակայն դրանց համար ընդհանուրն այն է, որ բոլոր դեպքերում այդ զանցակազմերը կարող են առկա լինել միայն ինքնակամ կառույցի (շենքի, շինության) կառուցման պարագայում: Ըստ այդմ, </w:t>
      </w:r>
      <w:r w:rsidRPr="00461687">
        <w:rPr>
          <w:rFonts w:ascii="GHEA Grapalat" w:hAnsi="GHEA Grapalat"/>
          <w:iCs/>
        </w:rPr>
        <w:t>ՀՀ</w:t>
      </w:r>
      <w:r w:rsidRPr="00461687">
        <w:rPr>
          <w:rFonts w:ascii="GHEA Grapalat" w:hAnsi="GHEA Grapalat"/>
          <w:iCs/>
          <w:lang w:val="de-DE"/>
        </w:rPr>
        <w:t xml:space="preserve"> </w:t>
      </w:r>
      <w:r w:rsidRPr="00461687">
        <w:rPr>
          <w:rFonts w:ascii="GHEA Grapalat" w:hAnsi="GHEA Grapalat"/>
          <w:iCs/>
        </w:rPr>
        <w:t>վ</w:t>
      </w:r>
      <w:r w:rsidRPr="00461687">
        <w:rPr>
          <w:rFonts w:ascii="GHEA Grapalat" w:hAnsi="GHEA Grapalat"/>
          <w:iCs/>
          <w:lang w:val="de-DE"/>
        </w:rPr>
        <w:t>ճռաբեկ դատարանը գտ</w:t>
      </w:r>
      <w:r w:rsidRPr="00461687">
        <w:rPr>
          <w:rFonts w:ascii="GHEA Grapalat" w:hAnsi="GHEA Grapalat"/>
          <w:iCs/>
        </w:rPr>
        <w:t>ել</w:t>
      </w:r>
      <w:r w:rsidRPr="00461687">
        <w:rPr>
          <w:rFonts w:ascii="GHEA Grapalat" w:hAnsi="GHEA Grapalat"/>
          <w:iCs/>
          <w:lang w:val="de-DE"/>
        </w:rPr>
        <w:t xml:space="preserve"> է, որ Վարչական իրավախախտումների վերաբերյալ ՀՀ օրենսգրքի</w:t>
      </w:r>
      <w:r w:rsidR="004E47A9" w:rsidRPr="00461687">
        <w:rPr>
          <w:rFonts w:ascii="GHEA Grapalat" w:hAnsi="GHEA Grapalat"/>
          <w:iCs/>
          <w:lang w:val="de-DE"/>
        </w:rPr>
        <w:t xml:space="preserve"> </w:t>
      </w:r>
      <w:r w:rsidRPr="00461687">
        <w:rPr>
          <w:rFonts w:ascii="GHEA Grapalat" w:hAnsi="GHEA Grapalat"/>
          <w:iCs/>
          <w:lang w:val="de-DE"/>
        </w:rPr>
        <w:t>154-րդ հոդվածի</w:t>
      </w:r>
      <w:r w:rsidRPr="00461687">
        <w:rPr>
          <w:rFonts w:ascii="GHEA Grapalat" w:hAnsi="GHEA Grapalat"/>
          <w:iCs/>
          <w:lang w:val="hy-AM"/>
        </w:rPr>
        <w:t xml:space="preserve"> </w:t>
      </w:r>
      <w:r w:rsidR="004E47A9" w:rsidRPr="00461687">
        <w:rPr>
          <w:rFonts w:ascii="GHEA Grapalat" w:hAnsi="GHEA Grapalat"/>
          <w:iCs/>
          <w:lang w:val="hy-AM"/>
        </w:rPr>
        <w:t xml:space="preserve">             </w:t>
      </w:r>
      <w:r w:rsidRPr="00461687">
        <w:rPr>
          <w:rFonts w:ascii="GHEA Grapalat" w:hAnsi="GHEA Grapalat"/>
          <w:iCs/>
          <w:lang w:val="de-DE"/>
        </w:rPr>
        <w:t>1-ին մասում նկարագրված բոլոր արարքներն ընդգրկվում են շենքեր ու շինություններ ինքնակամ կառուցելու զանցանքի միասնական հասկացության մեջ, որի ոտնձգության օբյեկտը քաղաքաշինության բնագավառում օրենսդրությամբ սահմանված իրավակարգի պաշտպանությանն ուղղված հասարակական հարաբերությունների ամբողջությունն է:</w:t>
      </w:r>
    </w:p>
    <w:p w14:paraId="5C76B6F8" w14:textId="14252810" w:rsidR="00230682" w:rsidRPr="00461687" w:rsidRDefault="00230682"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cs="Sylfaen"/>
          <w:lang w:val="de-DE"/>
        </w:rPr>
      </w:pPr>
      <w:r w:rsidRPr="00461687">
        <w:rPr>
          <w:rFonts w:ascii="GHEA Grapalat" w:hAnsi="GHEA Grapalat"/>
          <w:iCs/>
        </w:rPr>
        <w:t>ՀՀ</w:t>
      </w:r>
      <w:r w:rsidRPr="00461687">
        <w:rPr>
          <w:rFonts w:ascii="GHEA Grapalat" w:hAnsi="GHEA Grapalat"/>
          <w:iCs/>
          <w:lang w:val="de-DE"/>
        </w:rPr>
        <w:t xml:space="preserve"> </w:t>
      </w:r>
      <w:r w:rsidRPr="00461687">
        <w:rPr>
          <w:rFonts w:ascii="GHEA Grapalat" w:hAnsi="GHEA Grapalat"/>
          <w:iCs/>
        </w:rPr>
        <w:t>վ</w:t>
      </w:r>
      <w:r w:rsidRPr="00461687">
        <w:rPr>
          <w:rFonts w:ascii="GHEA Grapalat" w:hAnsi="GHEA Grapalat"/>
          <w:iCs/>
          <w:lang w:val="en-US"/>
        </w:rPr>
        <w:t>ճռաբեկ</w:t>
      </w:r>
      <w:r w:rsidRPr="00461687">
        <w:rPr>
          <w:rFonts w:ascii="GHEA Grapalat" w:hAnsi="GHEA Grapalat"/>
          <w:iCs/>
          <w:lang w:val="de-DE"/>
        </w:rPr>
        <w:t xml:space="preserve"> </w:t>
      </w:r>
      <w:r w:rsidRPr="00461687">
        <w:rPr>
          <w:rFonts w:ascii="GHEA Grapalat" w:hAnsi="GHEA Grapalat"/>
          <w:iCs/>
          <w:lang w:val="en-US"/>
        </w:rPr>
        <w:t>դատարանը</w:t>
      </w:r>
      <w:r w:rsidRPr="00461687">
        <w:rPr>
          <w:rFonts w:ascii="GHEA Grapalat" w:hAnsi="GHEA Grapalat"/>
          <w:iCs/>
          <w:lang w:val="de-DE"/>
        </w:rPr>
        <w:t xml:space="preserve"> </w:t>
      </w:r>
      <w:r w:rsidRPr="00461687">
        <w:rPr>
          <w:rFonts w:ascii="GHEA Grapalat" w:hAnsi="GHEA Grapalat"/>
          <w:iCs/>
        </w:rPr>
        <w:t>գտել</w:t>
      </w:r>
      <w:r w:rsidRPr="00461687">
        <w:rPr>
          <w:rFonts w:ascii="GHEA Grapalat" w:hAnsi="GHEA Grapalat"/>
          <w:iCs/>
          <w:lang w:val="de-DE"/>
        </w:rPr>
        <w:t xml:space="preserve"> </w:t>
      </w:r>
      <w:r w:rsidRPr="00461687">
        <w:rPr>
          <w:rFonts w:ascii="GHEA Grapalat" w:hAnsi="GHEA Grapalat"/>
          <w:iCs/>
          <w:lang w:val="en-US"/>
        </w:rPr>
        <w:t>է</w:t>
      </w:r>
      <w:r w:rsidRPr="00461687">
        <w:rPr>
          <w:rFonts w:ascii="GHEA Grapalat" w:hAnsi="GHEA Grapalat"/>
          <w:iCs/>
          <w:lang w:val="de-DE"/>
        </w:rPr>
        <w:t xml:space="preserve">, </w:t>
      </w:r>
      <w:r w:rsidRPr="00461687">
        <w:rPr>
          <w:rFonts w:ascii="GHEA Grapalat" w:hAnsi="GHEA Grapalat"/>
          <w:iCs/>
          <w:lang w:val="en-US"/>
        </w:rPr>
        <w:t>որ</w:t>
      </w:r>
      <w:r w:rsidRPr="00461687">
        <w:rPr>
          <w:rFonts w:ascii="GHEA Grapalat" w:hAnsi="GHEA Grapalat"/>
          <w:iCs/>
          <w:lang w:val="de-DE"/>
        </w:rPr>
        <w:t xml:space="preserve"> </w:t>
      </w:r>
      <w:r w:rsidRPr="00461687">
        <w:rPr>
          <w:rFonts w:ascii="GHEA Grapalat" w:hAnsi="GHEA Grapalat"/>
          <w:iCs/>
          <w:lang w:val="en-US"/>
        </w:rPr>
        <w:t>Վարչական</w:t>
      </w:r>
      <w:r w:rsidRPr="00461687">
        <w:rPr>
          <w:rFonts w:ascii="GHEA Grapalat" w:hAnsi="GHEA Grapalat"/>
          <w:iCs/>
          <w:lang w:val="de-DE"/>
        </w:rPr>
        <w:t xml:space="preserve"> </w:t>
      </w:r>
      <w:r w:rsidRPr="00461687">
        <w:rPr>
          <w:rFonts w:ascii="GHEA Grapalat" w:hAnsi="GHEA Grapalat"/>
          <w:iCs/>
          <w:lang w:val="en-US"/>
        </w:rPr>
        <w:t>իրավախախտումների</w:t>
      </w:r>
      <w:r w:rsidRPr="00461687">
        <w:rPr>
          <w:rFonts w:ascii="GHEA Grapalat" w:hAnsi="GHEA Grapalat"/>
          <w:iCs/>
          <w:lang w:val="de-DE"/>
        </w:rPr>
        <w:t xml:space="preserve"> </w:t>
      </w:r>
      <w:r w:rsidRPr="00461687">
        <w:rPr>
          <w:rFonts w:ascii="GHEA Grapalat" w:hAnsi="GHEA Grapalat"/>
          <w:iCs/>
          <w:lang w:val="en-US"/>
        </w:rPr>
        <w:t>վերաբերյալ</w:t>
      </w:r>
      <w:r w:rsidRPr="00461687">
        <w:rPr>
          <w:rFonts w:ascii="GHEA Grapalat" w:hAnsi="GHEA Grapalat"/>
          <w:iCs/>
          <w:lang w:val="de-DE"/>
        </w:rPr>
        <w:t xml:space="preserve"> </w:t>
      </w:r>
      <w:r w:rsidRPr="00461687">
        <w:rPr>
          <w:rFonts w:ascii="GHEA Grapalat" w:hAnsi="GHEA Grapalat"/>
          <w:iCs/>
          <w:lang w:val="en-US"/>
        </w:rPr>
        <w:t>ՀՀ</w:t>
      </w:r>
      <w:r w:rsidRPr="00461687">
        <w:rPr>
          <w:rFonts w:ascii="GHEA Grapalat" w:hAnsi="GHEA Grapalat"/>
          <w:iCs/>
          <w:lang w:val="de-DE"/>
        </w:rPr>
        <w:t xml:space="preserve"> </w:t>
      </w:r>
      <w:r w:rsidRPr="00461687">
        <w:rPr>
          <w:rFonts w:ascii="GHEA Grapalat" w:hAnsi="GHEA Grapalat"/>
          <w:iCs/>
          <w:lang w:val="en-US"/>
        </w:rPr>
        <w:t>օրենսգրքի</w:t>
      </w:r>
      <w:r w:rsidRPr="00461687">
        <w:rPr>
          <w:rFonts w:ascii="GHEA Grapalat" w:hAnsi="GHEA Grapalat"/>
          <w:iCs/>
          <w:lang w:val="de-DE"/>
        </w:rPr>
        <w:t xml:space="preserve"> 154-</w:t>
      </w:r>
      <w:r w:rsidRPr="00461687">
        <w:rPr>
          <w:rFonts w:ascii="GHEA Grapalat" w:hAnsi="GHEA Grapalat"/>
          <w:iCs/>
          <w:lang w:val="en-US"/>
        </w:rPr>
        <w:t>րդ</w:t>
      </w:r>
      <w:r w:rsidRPr="00461687">
        <w:rPr>
          <w:rFonts w:ascii="GHEA Grapalat" w:hAnsi="GHEA Grapalat"/>
          <w:iCs/>
          <w:lang w:val="de-DE"/>
        </w:rPr>
        <w:t xml:space="preserve"> </w:t>
      </w:r>
      <w:r w:rsidRPr="00461687">
        <w:rPr>
          <w:rFonts w:ascii="GHEA Grapalat" w:hAnsi="GHEA Grapalat"/>
          <w:iCs/>
          <w:lang w:val="en-US"/>
        </w:rPr>
        <w:t>հոդվածի</w:t>
      </w:r>
      <w:r w:rsidRPr="00461687">
        <w:rPr>
          <w:rFonts w:ascii="GHEA Grapalat" w:hAnsi="GHEA Grapalat"/>
          <w:iCs/>
          <w:lang w:val="de-DE"/>
        </w:rPr>
        <w:t xml:space="preserve"> 1-</w:t>
      </w:r>
      <w:r w:rsidRPr="00461687">
        <w:rPr>
          <w:rFonts w:ascii="GHEA Grapalat" w:hAnsi="GHEA Grapalat"/>
          <w:iCs/>
          <w:lang w:val="en-US"/>
        </w:rPr>
        <w:t>ին</w:t>
      </w:r>
      <w:r w:rsidRPr="00461687">
        <w:rPr>
          <w:rFonts w:ascii="GHEA Grapalat" w:hAnsi="GHEA Grapalat"/>
          <w:iCs/>
          <w:lang w:val="de-DE"/>
        </w:rPr>
        <w:t xml:space="preserve"> </w:t>
      </w:r>
      <w:r w:rsidRPr="00461687">
        <w:rPr>
          <w:rFonts w:ascii="GHEA Grapalat" w:hAnsi="GHEA Grapalat"/>
          <w:iCs/>
          <w:lang w:val="en-US"/>
        </w:rPr>
        <w:t>մասում</w:t>
      </w:r>
      <w:r w:rsidRPr="00461687">
        <w:rPr>
          <w:rFonts w:ascii="GHEA Grapalat" w:hAnsi="GHEA Grapalat"/>
          <w:iCs/>
          <w:lang w:val="de-DE"/>
        </w:rPr>
        <w:t xml:space="preserve"> </w:t>
      </w:r>
      <w:r w:rsidRPr="00461687">
        <w:rPr>
          <w:rFonts w:ascii="GHEA Grapalat" w:hAnsi="GHEA Grapalat"/>
          <w:iCs/>
          <w:lang w:val="en-US"/>
        </w:rPr>
        <w:t>նախատեսված</w:t>
      </w:r>
      <w:r w:rsidRPr="00461687">
        <w:rPr>
          <w:rFonts w:ascii="GHEA Grapalat" w:hAnsi="GHEA Grapalat"/>
          <w:iCs/>
          <w:lang w:val="de-DE"/>
        </w:rPr>
        <w:t xml:space="preserve"> </w:t>
      </w:r>
      <w:r w:rsidRPr="00461687">
        <w:rPr>
          <w:rFonts w:ascii="GHEA Grapalat" w:hAnsi="GHEA Grapalat"/>
          <w:iCs/>
          <w:lang w:val="en-US"/>
        </w:rPr>
        <w:t>վարչական</w:t>
      </w:r>
      <w:r w:rsidRPr="00461687">
        <w:rPr>
          <w:rFonts w:ascii="GHEA Grapalat" w:hAnsi="GHEA Grapalat"/>
          <w:iCs/>
          <w:lang w:val="de-DE"/>
        </w:rPr>
        <w:t xml:space="preserve"> </w:t>
      </w:r>
      <w:r w:rsidRPr="00461687">
        <w:rPr>
          <w:rFonts w:ascii="GHEA Grapalat" w:hAnsi="GHEA Grapalat"/>
          <w:iCs/>
          <w:lang w:val="en-US"/>
        </w:rPr>
        <w:t>իրավախախտման</w:t>
      </w:r>
      <w:r w:rsidRPr="00461687">
        <w:rPr>
          <w:rFonts w:ascii="GHEA Grapalat" w:hAnsi="GHEA Grapalat"/>
          <w:iCs/>
          <w:lang w:val="de-DE"/>
        </w:rPr>
        <w:t xml:space="preserve"> </w:t>
      </w:r>
      <w:r w:rsidRPr="00461687">
        <w:rPr>
          <w:rFonts w:ascii="GHEA Grapalat" w:hAnsi="GHEA Grapalat"/>
          <w:iCs/>
          <w:lang w:val="en-US"/>
        </w:rPr>
        <w:t>առարկան</w:t>
      </w:r>
      <w:r w:rsidRPr="00461687">
        <w:rPr>
          <w:rFonts w:ascii="GHEA Grapalat" w:hAnsi="GHEA Grapalat"/>
          <w:iCs/>
          <w:lang w:val="de-DE"/>
        </w:rPr>
        <w:t xml:space="preserve"> </w:t>
      </w:r>
      <w:r w:rsidRPr="00461687">
        <w:rPr>
          <w:rFonts w:ascii="GHEA Grapalat" w:hAnsi="GHEA Grapalat"/>
          <w:iCs/>
          <w:lang w:val="en-US"/>
        </w:rPr>
        <w:t>ինքնակամ</w:t>
      </w:r>
      <w:r w:rsidRPr="00461687">
        <w:rPr>
          <w:rFonts w:ascii="GHEA Grapalat" w:hAnsi="GHEA Grapalat"/>
          <w:iCs/>
          <w:lang w:val="de-DE"/>
        </w:rPr>
        <w:t xml:space="preserve"> </w:t>
      </w:r>
      <w:r w:rsidRPr="00461687">
        <w:rPr>
          <w:rFonts w:ascii="GHEA Grapalat" w:hAnsi="GHEA Grapalat"/>
          <w:iCs/>
          <w:lang w:val="en-US"/>
        </w:rPr>
        <w:t>կառույցն</w:t>
      </w:r>
      <w:r w:rsidRPr="00461687">
        <w:rPr>
          <w:rFonts w:ascii="GHEA Grapalat" w:hAnsi="GHEA Grapalat"/>
          <w:iCs/>
          <w:lang w:val="de-DE"/>
        </w:rPr>
        <w:t xml:space="preserve"> </w:t>
      </w:r>
      <w:r w:rsidRPr="00461687">
        <w:rPr>
          <w:rFonts w:ascii="GHEA Grapalat" w:hAnsi="GHEA Grapalat"/>
          <w:iCs/>
          <w:lang w:val="en-US"/>
        </w:rPr>
        <w:t>է</w:t>
      </w:r>
      <w:r w:rsidRPr="00461687">
        <w:rPr>
          <w:rFonts w:ascii="GHEA Grapalat" w:hAnsi="GHEA Grapalat"/>
          <w:iCs/>
          <w:lang w:val="de-DE"/>
        </w:rPr>
        <w:t xml:space="preserve"> (</w:t>
      </w:r>
      <w:r w:rsidRPr="00461687">
        <w:rPr>
          <w:rFonts w:ascii="GHEA Grapalat" w:hAnsi="GHEA Grapalat"/>
          <w:iCs/>
          <w:lang w:val="en-US"/>
        </w:rPr>
        <w:t>շենքը</w:t>
      </w:r>
      <w:r w:rsidRPr="00461687">
        <w:rPr>
          <w:rFonts w:ascii="GHEA Grapalat" w:hAnsi="GHEA Grapalat"/>
          <w:iCs/>
          <w:lang w:val="de-DE"/>
        </w:rPr>
        <w:t xml:space="preserve">, </w:t>
      </w:r>
      <w:r w:rsidRPr="00461687">
        <w:rPr>
          <w:rFonts w:ascii="GHEA Grapalat" w:hAnsi="GHEA Grapalat"/>
          <w:iCs/>
          <w:lang w:val="en-US"/>
        </w:rPr>
        <w:t>շինությունը</w:t>
      </w:r>
      <w:r w:rsidRPr="00461687">
        <w:rPr>
          <w:rFonts w:ascii="GHEA Grapalat" w:hAnsi="GHEA Grapalat"/>
          <w:iCs/>
          <w:lang w:val="de-DE"/>
        </w:rPr>
        <w:t xml:space="preserve">), </w:t>
      </w:r>
      <w:r w:rsidRPr="00461687">
        <w:rPr>
          <w:rFonts w:ascii="GHEA Grapalat" w:hAnsi="GHEA Grapalat"/>
          <w:iCs/>
          <w:lang w:val="en-US"/>
        </w:rPr>
        <w:t>հետևաբար</w:t>
      </w:r>
      <w:r w:rsidRPr="00461687">
        <w:rPr>
          <w:rFonts w:ascii="GHEA Grapalat" w:hAnsi="GHEA Grapalat"/>
          <w:iCs/>
          <w:lang w:val="de-DE"/>
        </w:rPr>
        <w:t xml:space="preserve"> </w:t>
      </w:r>
      <w:r w:rsidRPr="00461687">
        <w:rPr>
          <w:rFonts w:ascii="GHEA Grapalat" w:hAnsi="GHEA Grapalat"/>
          <w:iCs/>
          <w:lang w:val="en-US"/>
        </w:rPr>
        <w:t>նշված</w:t>
      </w:r>
      <w:r w:rsidRPr="00461687">
        <w:rPr>
          <w:rFonts w:ascii="GHEA Grapalat" w:hAnsi="GHEA Grapalat"/>
          <w:iCs/>
          <w:lang w:val="de-DE"/>
        </w:rPr>
        <w:t xml:space="preserve"> </w:t>
      </w:r>
      <w:r w:rsidRPr="00461687">
        <w:rPr>
          <w:rFonts w:ascii="GHEA Grapalat" w:hAnsi="GHEA Grapalat"/>
          <w:iCs/>
          <w:lang w:val="en-US"/>
        </w:rPr>
        <w:t>իրավադրույթի</w:t>
      </w:r>
      <w:r w:rsidRPr="00461687">
        <w:rPr>
          <w:rFonts w:ascii="GHEA Grapalat" w:hAnsi="GHEA Grapalat"/>
          <w:iCs/>
          <w:lang w:val="de-DE"/>
        </w:rPr>
        <w:t xml:space="preserve"> </w:t>
      </w:r>
      <w:r w:rsidRPr="00461687">
        <w:rPr>
          <w:rFonts w:ascii="GHEA Grapalat" w:hAnsi="GHEA Grapalat"/>
          <w:iCs/>
          <w:lang w:val="en-US"/>
        </w:rPr>
        <w:t>ուժով</w:t>
      </w:r>
      <w:r w:rsidRPr="00461687">
        <w:rPr>
          <w:rFonts w:ascii="GHEA Grapalat" w:hAnsi="GHEA Grapalat"/>
          <w:iCs/>
          <w:lang w:val="de-DE"/>
        </w:rPr>
        <w:t xml:space="preserve"> </w:t>
      </w:r>
      <w:r w:rsidRPr="00461687">
        <w:rPr>
          <w:rFonts w:ascii="GHEA Grapalat" w:hAnsi="GHEA Grapalat"/>
          <w:iCs/>
          <w:lang w:val="en-US"/>
        </w:rPr>
        <w:t>անձին</w:t>
      </w:r>
      <w:r w:rsidRPr="00461687">
        <w:rPr>
          <w:rFonts w:ascii="GHEA Grapalat" w:hAnsi="GHEA Grapalat"/>
          <w:iCs/>
          <w:lang w:val="de-DE"/>
        </w:rPr>
        <w:t xml:space="preserve"> </w:t>
      </w:r>
      <w:r w:rsidRPr="00461687">
        <w:rPr>
          <w:rFonts w:ascii="GHEA Grapalat" w:hAnsi="GHEA Grapalat"/>
          <w:iCs/>
          <w:lang w:val="en-US"/>
        </w:rPr>
        <w:t>վարչական</w:t>
      </w:r>
      <w:r w:rsidRPr="00461687">
        <w:rPr>
          <w:rFonts w:ascii="GHEA Grapalat" w:hAnsi="GHEA Grapalat"/>
          <w:iCs/>
          <w:lang w:val="de-DE"/>
        </w:rPr>
        <w:t xml:space="preserve"> </w:t>
      </w:r>
      <w:r w:rsidRPr="00461687">
        <w:rPr>
          <w:rFonts w:ascii="GHEA Grapalat" w:hAnsi="GHEA Grapalat"/>
          <w:iCs/>
          <w:lang w:val="en-US"/>
        </w:rPr>
        <w:t>պատասխանատվության</w:t>
      </w:r>
      <w:r w:rsidRPr="00461687">
        <w:rPr>
          <w:rFonts w:ascii="GHEA Grapalat" w:hAnsi="GHEA Grapalat"/>
          <w:iCs/>
          <w:lang w:val="de-DE"/>
        </w:rPr>
        <w:t xml:space="preserve"> </w:t>
      </w:r>
      <w:r w:rsidRPr="00461687">
        <w:rPr>
          <w:rFonts w:ascii="GHEA Grapalat" w:hAnsi="GHEA Grapalat"/>
          <w:iCs/>
          <w:lang w:val="en-US"/>
        </w:rPr>
        <w:t>ենթարկելու</w:t>
      </w:r>
      <w:r w:rsidRPr="00461687">
        <w:rPr>
          <w:rFonts w:ascii="GHEA Grapalat" w:hAnsi="GHEA Grapalat"/>
          <w:iCs/>
          <w:lang w:val="de-DE"/>
        </w:rPr>
        <w:t xml:space="preserve"> </w:t>
      </w:r>
      <w:r w:rsidRPr="00461687">
        <w:rPr>
          <w:rFonts w:ascii="GHEA Grapalat" w:hAnsi="GHEA Grapalat"/>
          <w:iCs/>
          <w:lang w:val="en-US"/>
        </w:rPr>
        <w:t>հարցը</w:t>
      </w:r>
      <w:r w:rsidRPr="00461687">
        <w:rPr>
          <w:rFonts w:ascii="GHEA Grapalat" w:hAnsi="GHEA Grapalat"/>
          <w:iCs/>
          <w:lang w:val="de-DE"/>
        </w:rPr>
        <w:t xml:space="preserve"> </w:t>
      </w:r>
      <w:r w:rsidRPr="00461687">
        <w:rPr>
          <w:rFonts w:ascii="GHEA Grapalat" w:hAnsi="GHEA Grapalat"/>
          <w:iCs/>
          <w:lang w:val="en-US"/>
        </w:rPr>
        <w:t>լուծելու</w:t>
      </w:r>
      <w:r w:rsidRPr="00461687">
        <w:rPr>
          <w:rFonts w:ascii="GHEA Grapalat" w:hAnsi="GHEA Grapalat"/>
          <w:iCs/>
          <w:lang w:val="de-DE"/>
        </w:rPr>
        <w:t xml:space="preserve"> </w:t>
      </w:r>
      <w:r w:rsidRPr="00461687">
        <w:rPr>
          <w:rFonts w:ascii="GHEA Grapalat" w:hAnsi="GHEA Grapalat"/>
          <w:iCs/>
          <w:lang w:val="en-US"/>
        </w:rPr>
        <w:t>համար</w:t>
      </w:r>
      <w:r w:rsidRPr="00461687">
        <w:rPr>
          <w:rFonts w:ascii="GHEA Grapalat" w:hAnsi="GHEA Grapalat"/>
          <w:iCs/>
          <w:lang w:val="de-DE"/>
        </w:rPr>
        <w:t xml:space="preserve"> </w:t>
      </w:r>
      <w:r w:rsidRPr="00461687">
        <w:rPr>
          <w:rFonts w:ascii="GHEA Grapalat" w:hAnsi="GHEA Grapalat"/>
          <w:iCs/>
          <w:lang w:val="en-US"/>
        </w:rPr>
        <w:t>նախևառաջ</w:t>
      </w:r>
      <w:r w:rsidRPr="00461687">
        <w:rPr>
          <w:rFonts w:ascii="GHEA Grapalat" w:hAnsi="GHEA Grapalat"/>
          <w:iCs/>
          <w:lang w:val="de-DE"/>
        </w:rPr>
        <w:t xml:space="preserve"> </w:t>
      </w:r>
      <w:r w:rsidRPr="00461687">
        <w:rPr>
          <w:rFonts w:ascii="GHEA Grapalat" w:hAnsi="GHEA Grapalat"/>
          <w:iCs/>
          <w:lang w:val="en-US"/>
        </w:rPr>
        <w:t>անհրաժեշտ</w:t>
      </w:r>
      <w:r w:rsidRPr="00461687">
        <w:rPr>
          <w:rFonts w:ascii="GHEA Grapalat" w:hAnsi="GHEA Grapalat"/>
          <w:iCs/>
          <w:lang w:val="de-DE"/>
        </w:rPr>
        <w:t xml:space="preserve"> </w:t>
      </w:r>
      <w:r w:rsidRPr="00461687">
        <w:rPr>
          <w:rFonts w:ascii="GHEA Grapalat" w:hAnsi="GHEA Grapalat"/>
          <w:iCs/>
          <w:lang w:val="en-US"/>
        </w:rPr>
        <w:t>է</w:t>
      </w:r>
      <w:r w:rsidRPr="00461687">
        <w:rPr>
          <w:rFonts w:ascii="GHEA Grapalat" w:hAnsi="GHEA Grapalat"/>
          <w:iCs/>
          <w:lang w:val="de-DE"/>
        </w:rPr>
        <w:t xml:space="preserve"> </w:t>
      </w:r>
      <w:r w:rsidRPr="00461687">
        <w:rPr>
          <w:rFonts w:ascii="GHEA Grapalat" w:hAnsi="GHEA Grapalat"/>
          <w:iCs/>
          <w:lang w:val="en-US"/>
        </w:rPr>
        <w:t>պարզել</w:t>
      </w:r>
      <w:r w:rsidRPr="00461687">
        <w:rPr>
          <w:rFonts w:ascii="GHEA Grapalat" w:hAnsi="GHEA Grapalat"/>
          <w:iCs/>
          <w:lang w:val="de-DE"/>
        </w:rPr>
        <w:t xml:space="preserve">, </w:t>
      </w:r>
      <w:r w:rsidRPr="00461687">
        <w:rPr>
          <w:rFonts w:ascii="GHEA Grapalat" w:hAnsi="GHEA Grapalat"/>
          <w:iCs/>
          <w:lang w:val="en-US"/>
        </w:rPr>
        <w:t>թե</w:t>
      </w:r>
      <w:r w:rsidRPr="00461687">
        <w:rPr>
          <w:rFonts w:ascii="GHEA Grapalat" w:hAnsi="GHEA Grapalat"/>
          <w:iCs/>
          <w:lang w:val="de-DE"/>
        </w:rPr>
        <w:t xml:space="preserve"> </w:t>
      </w:r>
      <w:r w:rsidRPr="00461687">
        <w:rPr>
          <w:rFonts w:ascii="GHEA Grapalat" w:hAnsi="GHEA Grapalat"/>
          <w:iCs/>
          <w:lang w:val="en-US"/>
        </w:rPr>
        <w:t>արդյոք</w:t>
      </w:r>
      <w:r w:rsidRPr="00461687">
        <w:rPr>
          <w:rFonts w:ascii="GHEA Grapalat" w:hAnsi="GHEA Grapalat"/>
          <w:iCs/>
          <w:lang w:val="de-DE"/>
        </w:rPr>
        <w:t xml:space="preserve"> </w:t>
      </w:r>
      <w:r w:rsidRPr="00461687">
        <w:rPr>
          <w:rFonts w:ascii="GHEA Grapalat" w:hAnsi="GHEA Grapalat"/>
          <w:iCs/>
          <w:lang w:val="en-US"/>
        </w:rPr>
        <w:t>անձի</w:t>
      </w:r>
      <w:r w:rsidRPr="00461687">
        <w:rPr>
          <w:rFonts w:ascii="GHEA Grapalat" w:hAnsi="GHEA Grapalat"/>
          <w:iCs/>
          <w:lang w:val="de-DE"/>
        </w:rPr>
        <w:t xml:space="preserve"> </w:t>
      </w:r>
      <w:r w:rsidRPr="00461687">
        <w:rPr>
          <w:rFonts w:ascii="GHEA Grapalat" w:hAnsi="GHEA Grapalat"/>
          <w:iCs/>
          <w:lang w:val="en-US"/>
        </w:rPr>
        <w:t>կողմից</w:t>
      </w:r>
      <w:r w:rsidRPr="00461687">
        <w:rPr>
          <w:rFonts w:ascii="GHEA Grapalat" w:hAnsi="GHEA Grapalat"/>
          <w:iCs/>
          <w:lang w:val="de-DE"/>
        </w:rPr>
        <w:t xml:space="preserve"> </w:t>
      </w:r>
      <w:r w:rsidRPr="00461687">
        <w:rPr>
          <w:rFonts w:ascii="GHEA Grapalat" w:hAnsi="GHEA Grapalat"/>
          <w:iCs/>
          <w:lang w:val="en-US"/>
        </w:rPr>
        <w:t>կատարված</w:t>
      </w:r>
      <w:r w:rsidRPr="00461687">
        <w:rPr>
          <w:rFonts w:ascii="GHEA Grapalat" w:hAnsi="GHEA Grapalat"/>
          <w:iCs/>
          <w:lang w:val="de-DE"/>
        </w:rPr>
        <w:t xml:space="preserve"> </w:t>
      </w:r>
      <w:r w:rsidRPr="00461687">
        <w:rPr>
          <w:rFonts w:ascii="GHEA Grapalat" w:hAnsi="GHEA Grapalat"/>
          <w:iCs/>
          <w:lang w:val="en-US"/>
        </w:rPr>
        <w:t>շինարարական</w:t>
      </w:r>
      <w:r w:rsidRPr="00461687">
        <w:rPr>
          <w:rFonts w:ascii="GHEA Grapalat" w:hAnsi="GHEA Grapalat"/>
          <w:iCs/>
          <w:lang w:val="de-DE"/>
        </w:rPr>
        <w:t xml:space="preserve"> </w:t>
      </w:r>
      <w:r w:rsidRPr="00461687">
        <w:rPr>
          <w:rFonts w:ascii="GHEA Grapalat" w:hAnsi="GHEA Grapalat"/>
          <w:iCs/>
          <w:lang w:val="en-US"/>
        </w:rPr>
        <w:t>աշխատանքներն</w:t>
      </w:r>
      <w:r w:rsidRPr="00461687">
        <w:rPr>
          <w:rFonts w:ascii="GHEA Grapalat" w:hAnsi="GHEA Grapalat"/>
          <w:iCs/>
          <w:lang w:val="de-DE"/>
        </w:rPr>
        <w:t xml:space="preserve"> </w:t>
      </w:r>
      <w:r w:rsidRPr="00461687">
        <w:rPr>
          <w:rFonts w:ascii="GHEA Grapalat" w:hAnsi="GHEA Grapalat"/>
          <w:iCs/>
          <w:lang w:val="en-US"/>
        </w:rPr>
        <w:t>ուղղված</w:t>
      </w:r>
      <w:r w:rsidRPr="00461687">
        <w:rPr>
          <w:rFonts w:ascii="GHEA Grapalat" w:hAnsi="GHEA Grapalat"/>
          <w:iCs/>
          <w:lang w:val="de-DE"/>
        </w:rPr>
        <w:t xml:space="preserve"> </w:t>
      </w:r>
      <w:r w:rsidRPr="00461687">
        <w:rPr>
          <w:rFonts w:ascii="GHEA Grapalat" w:hAnsi="GHEA Grapalat"/>
          <w:iCs/>
          <w:lang w:val="en-US"/>
        </w:rPr>
        <w:t>են</w:t>
      </w:r>
      <w:r w:rsidRPr="00461687">
        <w:rPr>
          <w:rFonts w:ascii="GHEA Grapalat" w:hAnsi="GHEA Grapalat"/>
          <w:iCs/>
          <w:lang w:val="de-DE"/>
        </w:rPr>
        <w:t xml:space="preserve"> </w:t>
      </w:r>
      <w:r w:rsidRPr="00461687">
        <w:rPr>
          <w:rFonts w:ascii="GHEA Grapalat" w:hAnsi="GHEA Grapalat"/>
          <w:iCs/>
          <w:lang w:val="en-US"/>
        </w:rPr>
        <w:t>եղել</w:t>
      </w:r>
      <w:r w:rsidRPr="00461687">
        <w:rPr>
          <w:rFonts w:ascii="GHEA Grapalat" w:hAnsi="GHEA Grapalat"/>
          <w:iCs/>
          <w:lang w:val="de-DE"/>
        </w:rPr>
        <w:t xml:space="preserve"> </w:t>
      </w:r>
      <w:r w:rsidRPr="00461687">
        <w:rPr>
          <w:rFonts w:ascii="GHEA Grapalat" w:hAnsi="GHEA Grapalat"/>
          <w:iCs/>
          <w:lang w:val="en-US"/>
        </w:rPr>
        <w:t>ինքնակամ</w:t>
      </w:r>
      <w:r w:rsidRPr="00461687">
        <w:rPr>
          <w:rFonts w:ascii="GHEA Grapalat" w:hAnsi="GHEA Grapalat"/>
          <w:iCs/>
          <w:lang w:val="de-DE"/>
        </w:rPr>
        <w:t xml:space="preserve"> </w:t>
      </w:r>
      <w:r w:rsidRPr="00461687">
        <w:rPr>
          <w:rFonts w:ascii="GHEA Grapalat" w:hAnsi="GHEA Grapalat"/>
          <w:iCs/>
          <w:lang w:val="en-US"/>
        </w:rPr>
        <w:t>կառույցի</w:t>
      </w:r>
      <w:r w:rsidRPr="00461687">
        <w:rPr>
          <w:rFonts w:ascii="GHEA Grapalat" w:hAnsi="GHEA Grapalat"/>
          <w:iCs/>
          <w:lang w:val="de-DE"/>
        </w:rPr>
        <w:t xml:space="preserve"> (</w:t>
      </w:r>
      <w:r w:rsidRPr="00461687">
        <w:rPr>
          <w:rFonts w:ascii="GHEA Grapalat" w:hAnsi="GHEA Grapalat"/>
          <w:iCs/>
          <w:lang w:val="en-US"/>
        </w:rPr>
        <w:t>շենքի</w:t>
      </w:r>
      <w:r w:rsidRPr="00461687">
        <w:rPr>
          <w:rFonts w:ascii="GHEA Grapalat" w:hAnsi="GHEA Grapalat"/>
          <w:iCs/>
          <w:lang w:val="de-DE"/>
        </w:rPr>
        <w:t xml:space="preserve">, </w:t>
      </w:r>
      <w:r w:rsidRPr="00461687">
        <w:rPr>
          <w:rFonts w:ascii="GHEA Grapalat" w:hAnsi="GHEA Grapalat"/>
          <w:iCs/>
          <w:lang w:val="en-US"/>
        </w:rPr>
        <w:t>շինության</w:t>
      </w:r>
      <w:r w:rsidRPr="00461687">
        <w:rPr>
          <w:rFonts w:ascii="GHEA Grapalat" w:hAnsi="GHEA Grapalat"/>
          <w:iCs/>
          <w:lang w:val="de-DE"/>
        </w:rPr>
        <w:t xml:space="preserve">) </w:t>
      </w:r>
      <w:r w:rsidRPr="00461687">
        <w:rPr>
          <w:rFonts w:ascii="GHEA Grapalat" w:hAnsi="GHEA Grapalat"/>
          <w:iCs/>
          <w:lang w:val="en-US"/>
        </w:rPr>
        <w:t>իրականացմանը</w:t>
      </w:r>
      <w:r w:rsidRPr="00461687">
        <w:rPr>
          <w:rFonts w:ascii="GHEA Grapalat" w:hAnsi="GHEA Grapalat"/>
          <w:iCs/>
          <w:lang w:val="de-DE"/>
        </w:rPr>
        <w:t xml:space="preserve">, </w:t>
      </w:r>
      <w:r w:rsidRPr="00461687">
        <w:rPr>
          <w:rFonts w:ascii="GHEA Grapalat" w:hAnsi="GHEA Grapalat"/>
          <w:iCs/>
          <w:lang w:val="en-US"/>
        </w:rPr>
        <w:t>թե՝</w:t>
      </w:r>
      <w:r w:rsidRPr="00461687">
        <w:rPr>
          <w:rFonts w:ascii="GHEA Grapalat" w:hAnsi="GHEA Grapalat"/>
          <w:iCs/>
          <w:lang w:val="de-DE"/>
        </w:rPr>
        <w:t xml:space="preserve"> </w:t>
      </w:r>
      <w:r w:rsidRPr="00461687">
        <w:rPr>
          <w:rFonts w:ascii="GHEA Grapalat" w:hAnsi="GHEA Grapalat"/>
          <w:iCs/>
          <w:lang w:val="en-US"/>
        </w:rPr>
        <w:t>ոչ</w:t>
      </w:r>
      <w:r w:rsidRPr="00461687">
        <w:rPr>
          <w:rFonts w:ascii="GHEA Grapalat" w:hAnsi="GHEA Grapalat"/>
          <w:iCs/>
          <w:lang w:val="de-DE"/>
        </w:rPr>
        <w:t>: (…)</w:t>
      </w:r>
      <w:r w:rsidRPr="00461687">
        <w:rPr>
          <w:rFonts w:ascii="GHEA Grapalat" w:hAnsi="GHEA Grapalat" w:cs="Sylfaen"/>
          <w:lang w:val="hy-AM"/>
        </w:rPr>
        <w:t xml:space="preserve"> </w:t>
      </w:r>
      <w:r w:rsidRPr="00461687">
        <w:rPr>
          <w:rFonts w:ascii="GHEA Grapalat" w:hAnsi="GHEA Grapalat"/>
          <w:i/>
          <w:lang w:val="de-DE"/>
        </w:rPr>
        <w:t>(</w:t>
      </w:r>
      <w:r w:rsidRPr="00461687">
        <w:rPr>
          <w:rFonts w:ascii="GHEA Grapalat" w:hAnsi="GHEA Grapalat"/>
          <w:i/>
          <w:lang w:val="hy-AM"/>
        </w:rPr>
        <w:t>տե՛ս</w:t>
      </w:r>
      <w:r w:rsidRPr="00461687">
        <w:rPr>
          <w:rFonts w:ascii="GHEA Grapalat" w:hAnsi="GHEA Grapalat"/>
          <w:i/>
          <w:lang w:val="de-DE"/>
        </w:rPr>
        <w:t xml:space="preserve">, </w:t>
      </w:r>
      <w:r w:rsidRPr="00461687">
        <w:rPr>
          <w:rFonts w:ascii="GHEA Grapalat" w:hAnsi="GHEA Grapalat"/>
          <w:i/>
          <w:lang w:val="hy-AM"/>
        </w:rPr>
        <w:t>Սասունիկ</w:t>
      </w:r>
      <w:r w:rsidRPr="00461687">
        <w:rPr>
          <w:rFonts w:ascii="GHEA Grapalat" w:hAnsi="GHEA Grapalat"/>
          <w:i/>
          <w:lang w:val="de-DE"/>
        </w:rPr>
        <w:t xml:space="preserve"> </w:t>
      </w:r>
      <w:r w:rsidRPr="00461687">
        <w:rPr>
          <w:rFonts w:ascii="GHEA Grapalat" w:hAnsi="GHEA Grapalat"/>
          <w:i/>
          <w:lang w:val="hy-AM"/>
        </w:rPr>
        <w:t>Մշեցյանն</w:t>
      </w:r>
      <w:r w:rsidRPr="00461687">
        <w:rPr>
          <w:rFonts w:ascii="GHEA Grapalat" w:hAnsi="GHEA Grapalat"/>
          <w:i/>
          <w:lang w:val="de-DE"/>
        </w:rPr>
        <w:t xml:space="preserve"> </w:t>
      </w:r>
      <w:r w:rsidRPr="00461687">
        <w:rPr>
          <w:rFonts w:ascii="GHEA Grapalat" w:hAnsi="GHEA Grapalat"/>
          <w:i/>
          <w:lang w:val="hy-AM"/>
        </w:rPr>
        <w:t>ընդդեմ</w:t>
      </w:r>
      <w:r w:rsidRPr="00461687">
        <w:rPr>
          <w:rFonts w:ascii="GHEA Grapalat" w:hAnsi="GHEA Grapalat"/>
          <w:i/>
          <w:lang w:val="de-DE"/>
        </w:rPr>
        <w:t xml:space="preserve"> </w:t>
      </w:r>
      <w:r w:rsidRPr="00461687">
        <w:rPr>
          <w:rFonts w:ascii="GHEA Grapalat" w:hAnsi="GHEA Grapalat"/>
          <w:i/>
          <w:lang w:val="hy-AM"/>
        </w:rPr>
        <w:t>Երևանի</w:t>
      </w:r>
      <w:r w:rsidRPr="00461687">
        <w:rPr>
          <w:rFonts w:ascii="GHEA Grapalat" w:hAnsi="GHEA Grapalat"/>
          <w:i/>
          <w:lang w:val="de-DE"/>
        </w:rPr>
        <w:t xml:space="preserve"> </w:t>
      </w:r>
      <w:r w:rsidRPr="00461687">
        <w:rPr>
          <w:rFonts w:ascii="GHEA Grapalat" w:hAnsi="GHEA Grapalat"/>
          <w:i/>
          <w:lang w:val="hy-AM"/>
        </w:rPr>
        <w:t>քաղաքապետի</w:t>
      </w:r>
      <w:r w:rsidRPr="00461687">
        <w:rPr>
          <w:rFonts w:ascii="GHEA Grapalat" w:hAnsi="GHEA Grapalat"/>
          <w:i/>
          <w:lang w:val="de-DE"/>
        </w:rPr>
        <w:t xml:space="preserve">, </w:t>
      </w:r>
      <w:r w:rsidRPr="00461687">
        <w:rPr>
          <w:rFonts w:ascii="GHEA Grapalat" w:hAnsi="GHEA Grapalat"/>
          <w:i/>
          <w:lang w:val="hy-AM"/>
        </w:rPr>
        <w:t>Երևանի</w:t>
      </w:r>
      <w:r w:rsidRPr="00461687">
        <w:rPr>
          <w:rFonts w:ascii="GHEA Grapalat" w:hAnsi="GHEA Grapalat"/>
          <w:i/>
          <w:lang w:val="de-DE"/>
        </w:rPr>
        <w:t xml:space="preserve"> </w:t>
      </w:r>
      <w:r w:rsidRPr="00461687">
        <w:rPr>
          <w:rFonts w:ascii="GHEA Grapalat" w:hAnsi="GHEA Grapalat"/>
          <w:i/>
          <w:lang w:val="hy-AM"/>
        </w:rPr>
        <w:t>քաղաքապետարանի</w:t>
      </w:r>
      <w:r w:rsidRPr="00461687">
        <w:rPr>
          <w:rFonts w:ascii="GHEA Grapalat" w:hAnsi="GHEA Grapalat"/>
          <w:i/>
          <w:lang w:val="de-DE"/>
        </w:rPr>
        <w:t xml:space="preserve"> </w:t>
      </w:r>
      <w:r w:rsidRPr="00461687">
        <w:rPr>
          <w:rFonts w:ascii="GHEA Grapalat" w:hAnsi="GHEA Grapalat"/>
          <w:i/>
          <w:lang w:val="hy-AM"/>
        </w:rPr>
        <w:t>աշխատակազմի</w:t>
      </w:r>
      <w:r w:rsidRPr="00461687">
        <w:rPr>
          <w:rFonts w:ascii="GHEA Grapalat" w:hAnsi="GHEA Grapalat"/>
          <w:i/>
          <w:lang w:val="de-DE"/>
        </w:rPr>
        <w:t xml:space="preserve"> </w:t>
      </w:r>
      <w:r w:rsidRPr="00461687">
        <w:rPr>
          <w:rFonts w:ascii="GHEA Grapalat" w:hAnsi="GHEA Grapalat"/>
          <w:i/>
          <w:lang w:val="hy-AM"/>
        </w:rPr>
        <w:t>հասարակական</w:t>
      </w:r>
      <w:r w:rsidRPr="00461687">
        <w:rPr>
          <w:rFonts w:ascii="GHEA Grapalat" w:hAnsi="GHEA Grapalat"/>
          <w:i/>
          <w:lang w:val="de-DE"/>
        </w:rPr>
        <w:t xml:space="preserve"> </w:t>
      </w:r>
      <w:r w:rsidRPr="00461687">
        <w:rPr>
          <w:rFonts w:ascii="GHEA Grapalat" w:hAnsi="GHEA Grapalat"/>
          <w:i/>
          <w:lang w:val="hy-AM"/>
        </w:rPr>
        <w:t>կարգի</w:t>
      </w:r>
      <w:r w:rsidRPr="00461687">
        <w:rPr>
          <w:rFonts w:ascii="GHEA Grapalat" w:hAnsi="GHEA Grapalat"/>
          <w:i/>
          <w:lang w:val="de-DE"/>
        </w:rPr>
        <w:t xml:space="preserve"> </w:t>
      </w:r>
      <w:r w:rsidRPr="00461687">
        <w:rPr>
          <w:rFonts w:ascii="GHEA Grapalat" w:hAnsi="GHEA Grapalat"/>
          <w:i/>
          <w:lang w:val="hy-AM"/>
        </w:rPr>
        <w:t>պահպանության</w:t>
      </w:r>
      <w:r w:rsidRPr="00461687">
        <w:rPr>
          <w:rFonts w:ascii="GHEA Grapalat" w:hAnsi="GHEA Grapalat"/>
          <w:i/>
          <w:lang w:val="de-DE"/>
        </w:rPr>
        <w:t xml:space="preserve"> </w:t>
      </w:r>
      <w:r w:rsidRPr="00461687">
        <w:rPr>
          <w:rFonts w:ascii="GHEA Grapalat" w:hAnsi="GHEA Grapalat"/>
          <w:i/>
          <w:lang w:val="hy-AM"/>
        </w:rPr>
        <w:t>ծառայության</w:t>
      </w:r>
      <w:r w:rsidRPr="00461687">
        <w:rPr>
          <w:rFonts w:ascii="GHEA Grapalat" w:hAnsi="GHEA Grapalat"/>
          <w:i/>
          <w:lang w:val="de-DE"/>
        </w:rPr>
        <w:t xml:space="preserve"> </w:t>
      </w:r>
      <w:r w:rsidRPr="00461687">
        <w:rPr>
          <w:rFonts w:ascii="GHEA Grapalat" w:hAnsi="GHEA Grapalat"/>
          <w:i/>
          <w:lang w:val="hy-AM"/>
        </w:rPr>
        <w:t>պետի</w:t>
      </w:r>
      <w:r w:rsidRPr="00461687">
        <w:rPr>
          <w:rFonts w:ascii="GHEA Grapalat" w:hAnsi="GHEA Grapalat"/>
          <w:i/>
          <w:lang w:val="de-DE"/>
        </w:rPr>
        <w:t xml:space="preserve">, </w:t>
      </w:r>
      <w:r w:rsidRPr="00461687">
        <w:rPr>
          <w:rFonts w:ascii="GHEA Grapalat" w:hAnsi="GHEA Grapalat"/>
          <w:i/>
          <w:lang w:val="hy-AM"/>
        </w:rPr>
        <w:t>երրորդ</w:t>
      </w:r>
      <w:r w:rsidRPr="00461687">
        <w:rPr>
          <w:rFonts w:ascii="GHEA Grapalat" w:hAnsi="GHEA Grapalat"/>
          <w:i/>
          <w:lang w:val="de-DE"/>
        </w:rPr>
        <w:t xml:space="preserve"> </w:t>
      </w:r>
      <w:r w:rsidRPr="00461687">
        <w:rPr>
          <w:rFonts w:ascii="GHEA Grapalat" w:hAnsi="GHEA Grapalat"/>
          <w:i/>
          <w:lang w:val="hy-AM"/>
        </w:rPr>
        <w:t>անձ</w:t>
      </w:r>
      <w:r w:rsidRPr="00461687">
        <w:rPr>
          <w:rFonts w:ascii="GHEA Grapalat" w:hAnsi="GHEA Grapalat"/>
          <w:i/>
          <w:lang w:val="de-DE"/>
        </w:rPr>
        <w:t xml:space="preserve"> </w:t>
      </w:r>
      <w:r w:rsidRPr="00461687">
        <w:rPr>
          <w:rFonts w:ascii="GHEA Grapalat" w:hAnsi="GHEA Grapalat"/>
          <w:i/>
          <w:lang w:val="hy-AM"/>
        </w:rPr>
        <w:t>Ռուբեն</w:t>
      </w:r>
      <w:r w:rsidRPr="00461687">
        <w:rPr>
          <w:rFonts w:ascii="GHEA Grapalat" w:hAnsi="GHEA Grapalat"/>
          <w:i/>
          <w:lang w:val="de-DE"/>
        </w:rPr>
        <w:t xml:space="preserve"> </w:t>
      </w:r>
      <w:r w:rsidRPr="00461687">
        <w:rPr>
          <w:rFonts w:ascii="GHEA Grapalat" w:hAnsi="GHEA Grapalat"/>
          <w:i/>
          <w:lang w:val="hy-AM"/>
        </w:rPr>
        <w:t>Աղաջանյան</w:t>
      </w:r>
      <w:r w:rsidRPr="00461687">
        <w:rPr>
          <w:rFonts w:ascii="GHEA Grapalat" w:hAnsi="GHEA Grapalat"/>
          <w:i/>
          <w:lang w:val="de-DE"/>
        </w:rPr>
        <w:t xml:space="preserve"> </w:t>
      </w:r>
      <w:r w:rsidRPr="00461687">
        <w:rPr>
          <w:rFonts w:ascii="GHEA Grapalat" w:hAnsi="GHEA Grapalat"/>
          <w:i/>
          <w:lang w:val="hy-AM"/>
        </w:rPr>
        <w:t>թիվ</w:t>
      </w:r>
      <w:r w:rsidRPr="00461687">
        <w:rPr>
          <w:rFonts w:ascii="GHEA Grapalat" w:hAnsi="GHEA Grapalat"/>
          <w:i/>
          <w:lang w:val="de-DE"/>
        </w:rPr>
        <w:t xml:space="preserve"> </w:t>
      </w:r>
      <w:r w:rsidRPr="00461687">
        <w:rPr>
          <w:rFonts w:ascii="GHEA Grapalat" w:hAnsi="GHEA Grapalat"/>
          <w:i/>
          <w:lang w:val="hy-AM"/>
        </w:rPr>
        <w:t>ՎԴ</w:t>
      </w:r>
      <w:r w:rsidRPr="00461687">
        <w:rPr>
          <w:rFonts w:ascii="GHEA Grapalat" w:hAnsi="GHEA Grapalat"/>
          <w:i/>
          <w:lang w:val="de-DE"/>
        </w:rPr>
        <w:t xml:space="preserve">/9692/05/13 </w:t>
      </w:r>
      <w:r w:rsidRPr="00461687">
        <w:rPr>
          <w:rFonts w:ascii="GHEA Grapalat" w:hAnsi="GHEA Grapalat"/>
          <w:i/>
          <w:lang w:val="hy-AM"/>
        </w:rPr>
        <w:t>վարչական</w:t>
      </w:r>
      <w:r w:rsidRPr="00461687">
        <w:rPr>
          <w:rFonts w:ascii="GHEA Grapalat" w:hAnsi="GHEA Grapalat"/>
          <w:i/>
          <w:lang w:val="de-DE"/>
        </w:rPr>
        <w:t xml:space="preserve"> </w:t>
      </w:r>
      <w:r w:rsidRPr="00461687">
        <w:rPr>
          <w:rFonts w:ascii="GHEA Grapalat" w:hAnsi="GHEA Grapalat"/>
          <w:i/>
          <w:lang w:val="hy-AM"/>
        </w:rPr>
        <w:t>գործով</w:t>
      </w:r>
      <w:r w:rsidRPr="00461687">
        <w:rPr>
          <w:rFonts w:ascii="GHEA Grapalat" w:hAnsi="GHEA Grapalat"/>
          <w:i/>
          <w:lang w:val="de-DE"/>
        </w:rPr>
        <w:t xml:space="preserve"> </w:t>
      </w:r>
      <w:r w:rsidRPr="00461687">
        <w:rPr>
          <w:rFonts w:ascii="GHEA Grapalat" w:hAnsi="GHEA Grapalat"/>
          <w:i/>
          <w:lang w:val="hy-AM"/>
        </w:rPr>
        <w:t>ՀՀ</w:t>
      </w:r>
      <w:r w:rsidRPr="00461687">
        <w:rPr>
          <w:rFonts w:ascii="GHEA Grapalat" w:hAnsi="GHEA Grapalat"/>
          <w:i/>
          <w:lang w:val="de-DE"/>
        </w:rPr>
        <w:t xml:space="preserve"> </w:t>
      </w:r>
      <w:r w:rsidRPr="00461687">
        <w:rPr>
          <w:rFonts w:ascii="GHEA Grapalat" w:hAnsi="GHEA Grapalat"/>
          <w:i/>
          <w:lang w:val="hy-AM"/>
        </w:rPr>
        <w:t>վճռաբեկ</w:t>
      </w:r>
      <w:r w:rsidRPr="00461687">
        <w:rPr>
          <w:rFonts w:ascii="GHEA Grapalat" w:hAnsi="GHEA Grapalat"/>
          <w:i/>
          <w:lang w:val="de-DE"/>
        </w:rPr>
        <w:t xml:space="preserve"> </w:t>
      </w:r>
      <w:r w:rsidRPr="00461687">
        <w:rPr>
          <w:rFonts w:ascii="GHEA Grapalat" w:hAnsi="GHEA Grapalat"/>
          <w:i/>
          <w:lang w:val="hy-AM"/>
        </w:rPr>
        <w:t>դատարանի</w:t>
      </w:r>
      <w:r w:rsidRPr="00461687">
        <w:rPr>
          <w:rFonts w:ascii="GHEA Grapalat" w:hAnsi="GHEA Grapalat"/>
          <w:i/>
          <w:lang w:val="de-DE"/>
        </w:rPr>
        <w:t xml:space="preserve"> 02.12.2016 </w:t>
      </w:r>
      <w:r w:rsidRPr="00461687">
        <w:rPr>
          <w:rFonts w:ascii="GHEA Grapalat" w:hAnsi="GHEA Grapalat"/>
          <w:i/>
          <w:lang w:val="hy-AM"/>
        </w:rPr>
        <w:t>թվականի</w:t>
      </w:r>
      <w:r w:rsidRPr="00461687">
        <w:rPr>
          <w:rFonts w:ascii="GHEA Grapalat" w:hAnsi="GHEA Grapalat"/>
          <w:i/>
          <w:lang w:val="de-DE"/>
        </w:rPr>
        <w:t xml:space="preserve"> </w:t>
      </w:r>
      <w:r w:rsidRPr="00461687">
        <w:rPr>
          <w:rFonts w:ascii="GHEA Grapalat" w:hAnsi="GHEA Grapalat"/>
          <w:i/>
          <w:lang w:val="hy-AM"/>
        </w:rPr>
        <w:t>որոշումը</w:t>
      </w:r>
      <w:r w:rsidRPr="00461687">
        <w:rPr>
          <w:rFonts w:ascii="GHEA Grapalat" w:hAnsi="GHEA Grapalat"/>
          <w:i/>
          <w:lang w:val="de-DE"/>
        </w:rPr>
        <w:t>):</w:t>
      </w:r>
      <w:r w:rsidRPr="00461687">
        <w:rPr>
          <w:rFonts w:ascii="GHEA Grapalat" w:hAnsi="GHEA Grapalat" w:cs="Sylfaen"/>
          <w:lang w:val="hy-AM"/>
        </w:rPr>
        <w:t xml:space="preserve"> </w:t>
      </w:r>
    </w:p>
    <w:p w14:paraId="06C34E31" w14:textId="12CEAD42" w:rsidR="00660C43" w:rsidRPr="00461687" w:rsidRDefault="00660C43" w:rsidP="00732B78">
      <w:pPr>
        <w:spacing w:line="276" w:lineRule="auto"/>
        <w:ind w:firstLine="630"/>
        <w:jc w:val="both"/>
        <w:rPr>
          <w:rFonts w:ascii="GHEA Grapalat" w:hAnsi="GHEA Grapalat"/>
          <w:iCs/>
          <w:lang w:val="de-DE"/>
        </w:rPr>
      </w:pPr>
      <w:r w:rsidRPr="00461687">
        <w:rPr>
          <w:rFonts w:ascii="GHEA Grapalat" w:hAnsi="GHEA Grapalat" w:cs="Sylfaen"/>
          <w:lang w:val="de-DE"/>
        </w:rPr>
        <w:t xml:space="preserve">Զարգացնելով վերոգրյալ իրավական դիրքորոշումը՝ Վճռաբեկ դատարանը հարկ է համարում </w:t>
      </w:r>
      <w:r w:rsidRPr="00461687">
        <w:rPr>
          <w:rFonts w:ascii="GHEA Grapalat" w:hAnsi="GHEA Grapalat" w:cs="Sylfaen"/>
          <w:lang w:val="hy-AM"/>
        </w:rPr>
        <w:t>անդրադառնալ Վարչական</w:t>
      </w:r>
      <w:r w:rsidRPr="00461687">
        <w:rPr>
          <w:rFonts w:ascii="GHEA Grapalat" w:hAnsi="GHEA Grapalat" w:cs="Sylfaen"/>
          <w:lang w:val="de-DE"/>
        </w:rPr>
        <w:t xml:space="preserve"> </w:t>
      </w:r>
      <w:r w:rsidRPr="00461687">
        <w:rPr>
          <w:rFonts w:ascii="GHEA Grapalat" w:hAnsi="GHEA Grapalat" w:cs="Sylfaen"/>
          <w:lang w:val="hy-AM"/>
        </w:rPr>
        <w:t>իրավախախտումների</w:t>
      </w:r>
      <w:r w:rsidRPr="00461687">
        <w:rPr>
          <w:rFonts w:ascii="GHEA Grapalat" w:hAnsi="GHEA Grapalat" w:cs="Sylfaen"/>
          <w:lang w:val="de-DE"/>
        </w:rPr>
        <w:t xml:space="preserve"> </w:t>
      </w:r>
      <w:r w:rsidRPr="00461687">
        <w:rPr>
          <w:rFonts w:ascii="GHEA Grapalat" w:hAnsi="GHEA Grapalat" w:cs="Sylfaen"/>
          <w:lang w:val="hy-AM"/>
        </w:rPr>
        <w:t>վերաբերյալ</w:t>
      </w:r>
      <w:r w:rsidRPr="00461687">
        <w:rPr>
          <w:rFonts w:ascii="GHEA Grapalat" w:hAnsi="GHEA Grapalat" w:cs="Sylfaen"/>
          <w:lang w:val="de-DE"/>
        </w:rPr>
        <w:t xml:space="preserve"> </w:t>
      </w:r>
      <w:r w:rsidRPr="00461687">
        <w:rPr>
          <w:rFonts w:ascii="GHEA Grapalat" w:hAnsi="GHEA Grapalat" w:cs="Sylfaen"/>
          <w:lang w:val="hy-AM"/>
        </w:rPr>
        <w:t>ՀՀ</w:t>
      </w:r>
      <w:r w:rsidRPr="00461687">
        <w:rPr>
          <w:rFonts w:ascii="GHEA Grapalat" w:hAnsi="GHEA Grapalat" w:cs="Sylfaen"/>
          <w:lang w:val="de-DE"/>
        </w:rPr>
        <w:t xml:space="preserve"> </w:t>
      </w:r>
      <w:r w:rsidRPr="00461687">
        <w:rPr>
          <w:rFonts w:ascii="GHEA Grapalat" w:hAnsi="GHEA Grapalat" w:cs="Sylfaen"/>
          <w:lang w:val="hy-AM"/>
        </w:rPr>
        <w:t>օրենսգրքի</w:t>
      </w:r>
      <w:r w:rsidRPr="00461687">
        <w:rPr>
          <w:rFonts w:ascii="GHEA Grapalat" w:hAnsi="GHEA Grapalat" w:cs="Sylfaen"/>
          <w:lang w:val="de-DE"/>
        </w:rPr>
        <w:t xml:space="preserve"> 1</w:t>
      </w:r>
      <w:r w:rsidRPr="00461687">
        <w:rPr>
          <w:rFonts w:ascii="GHEA Grapalat" w:hAnsi="GHEA Grapalat" w:cs="Sylfaen"/>
          <w:lang w:val="hy-AM"/>
        </w:rPr>
        <w:t>54</w:t>
      </w:r>
      <w:r w:rsidRPr="00461687">
        <w:rPr>
          <w:rFonts w:ascii="GHEA Grapalat" w:hAnsi="GHEA Grapalat" w:cs="Sylfaen"/>
          <w:lang w:val="de-DE"/>
        </w:rPr>
        <w:t>-</w:t>
      </w:r>
      <w:r w:rsidRPr="00461687">
        <w:rPr>
          <w:rFonts w:ascii="GHEA Grapalat" w:hAnsi="GHEA Grapalat" w:cs="Sylfaen"/>
          <w:lang w:val="hy-AM"/>
        </w:rPr>
        <w:t>րդ</w:t>
      </w:r>
      <w:r w:rsidRPr="00461687">
        <w:rPr>
          <w:rFonts w:ascii="GHEA Grapalat" w:hAnsi="GHEA Grapalat" w:cs="Sylfaen"/>
          <w:lang w:val="de-DE"/>
        </w:rPr>
        <w:t xml:space="preserve"> </w:t>
      </w:r>
      <w:r w:rsidRPr="00461687">
        <w:rPr>
          <w:rFonts w:ascii="GHEA Grapalat" w:hAnsi="GHEA Grapalat" w:cs="Sylfaen"/>
          <w:lang w:val="hy-AM"/>
        </w:rPr>
        <w:t>հոդվածի</w:t>
      </w:r>
      <w:r w:rsidRPr="00461687">
        <w:rPr>
          <w:rFonts w:ascii="GHEA Grapalat" w:hAnsi="GHEA Grapalat" w:cs="Sylfaen"/>
          <w:lang w:val="de-DE"/>
        </w:rPr>
        <w:t xml:space="preserve"> 1-</w:t>
      </w:r>
      <w:r w:rsidRPr="00461687">
        <w:rPr>
          <w:rFonts w:ascii="GHEA Grapalat" w:hAnsi="GHEA Grapalat" w:cs="Sylfaen"/>
          <w:lang w:val="hy-AM"/>
        </w:rPr>
        <w:t>ին</w:t>
      </w:r>
      <w:r w:rsidRPr="00461687">
        <w:rPr>
          <w:rFonts w:ascii="GHEA Grapalat" w:hAnsi="GHEA Grapalat" w:cs="Sylfaen"/>
          <w:lang w:val="de-DE"/>
        </w:rPr>
        <w:t xml:space="preserve"> </w:t>
      </w:r>
      <w:r w:rsidRPr="00461687">
        <w:rPr>
          <w:rFonts w:ascii="GHEA Grapalat" w:hAnsi="GHEA Grapalat" w:cs="Sylfaen"/>
          <w:lang w:val="hy-AM"/>
        </w:rPr>
        <w:t xml:space="preserve">մասի </w:t>
      </w:r>
      <w:r w:rsidR="00E402B7" w:rsidRPr="00461687">
        <w:rPr>
          <w:rFonts w:ascii="GHEA Grapalat" w:hAnsi="GHEA Grapalat" w:cs="Sylfaen"/>
          <w:lang w:val="hy-AM"/>
        </w:rPr>
        <w:t>3-</w:t>
      </w:r>
      <w:r w:rsidRPr="00461687">
        <w:rPr>
          <w:rFonts w:ascii="GHEA Grapalat" w:hAnsi="GHEA Grapalat" w:cs="Sylfaen"/>
          <w:lang w:val="hy-AM"/>
        </w:rPr>
        <w:t xml:space="preserve">րդ պարբերությամբ նախատեսված իրավախախտման դեպքին՝ բացահայտելով այդ </w:t>
      </w:r>
      <w:r w:rsidRPr="00461687">
        <w:rPr>
          <w:rFonts w:ascii="GHEA Grapalat" w:hAnsi="GHEA Grapalat"/>
          <w:iCs/>
          <w:lang w:val="de-DE"/>
        </w:rPr>
        <w:t>իրավախախտմանը բնորոշ առանձնահատկությունը։</w:t>
      </w:r>
    </w:p>
    <w:p w14:paraId="20ABDEB5" w14:textId="15677A1D" w:rsidR="0012731C" w:rsidRPr="00461687" w:rsidRDefault="0012731C"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Նախևառաջ Վճռաբեկ դատարան</w:t>
      </w:r>
      <w:r w:rsidR="006D4F02" w:rsidRPr="00461687">
        <w:rPr>
          <w:rFonts w:ascii="GHEA Grapalat" w:hAnsi="GHEA Grapalat"/>
          <w:iCs/>
          <w:lang w:val="de-DE"/>
        </w:rPr>
        <w:t>ն</w:t>
      </w:r>
      <w:r w:rsidRPr="00461687">
        <w:rPr>
          <w:rFonts w:ascii="GHEA Grapalat" w:hAnsi="GHEA Grapalat"/>
          <w:iCs/>
          <w:lang w:val="de-DE"/>
        </w:rPr>
        <w:t xml:space="preserve"> անհրաժեշտ է համարում վերահաստատել ՀՀ վճռաբեկ դատարանի </w:t>
      </w:r>
      <w:r w:rsidR="003D4E63" w:rsidRPr="00461687">
        <w:rPr>
          <w:rFonts w:ascii="GHEA Grapalat" w:hAnsi="GHEA Grapalat"/>
          <w:iCs/>
          <w:lang w:val="de-DE"/>
        </w:rPr>
        <w:t>կողմից նախկին որոշումներում արտահայտ</w:t>
      </w:r>
      <w:r w:rsidR="00186DB9">
        <w:rPr>
          <w:rFonts w:ascii="GHEA Grapalat" w:hAnsi="GHEA Grapalat"/>
          <w:iCs/>
          <w:lang w:val="de-DE"/>
        </w:rPr>
        <w:t>վ</w:t>
      </w:r>
      <w:r w:rsidR="003D4E63" w:rsidRPr="00461687">
        <w:rPr>
          <w:rFonts w:ascii="GHEA Grapalat" w:hAnsi="GHEA Grapalat"/>
          <w:iCs/>
          <w:lang w:val="de-DE"/>
        </w:rPr>
        <w:t xml:space="preserve">ած այն իրավական դիրքորոշումը, որ </w:t>
      </w:r>
      <w:r w:rsidR="003D4E63" w:rsidRPr="00461687">
        <w:rPr>
          <w:rFonts w:ascii="GHEA Grapalat" w:hAnsi="GHEA Grapalat"/>
          <w:iCs/>
          <w:lang w:val="en-US"/>
        </w:rPr>
        <w:t>Վարչական</w:t>
      </w:r>
      <w:r w:rsidR="003D4E63" w:rsidRPr="00461687">
        <w:rPr>
          <w:rFonts w:ascii="GHEA Grapalat" w:hAnsi="GHEA Grapalat"/>
          <w:iCs/>
          <w:lang w:val="de-DE"/>
        </w:rPr>
        <w:t xml:space="preserve"> </w:t>
      </w:r>
      <w:r w:rsidR="003D4E63" w:rsidRPr="00461687">
        <w:rPr>
          <w:rFonts w:ascii="GHEA Grapalat" w:hAnsi="GHEA Grapalat"/>
          <w:iCs/>
          <w:lang w:val="en-US"/>
        </w:rPr>
        <w:t>իրավախախտումների</w:t>
      </w:r>
      <w:r w:rsidR="003D4E63" w:rsidRPr="00461687">
        <w:rPr>
          <w:rFonts w:ascii="GHEA Grapalat" w:hAnsi="GHEA Grapalat"/>
          <w:iCs/>
          <w:lang w:val="de-DE"/>
        </w:rPr>
        <w:t xml:space="preserve"> </w:t>
      </w:r>
      <w:r w:rsidR="003D4E63" w:rsidRPr="00461687">
        <w:rPr>
          <w:rFonts w:ascii="GHEA Grapalat" w:hAnsi="GHEA Grapalat"/>
          <w:iCs/>
          <w:lang w:val="en-US"/>
        </w:rPr>
        <w:t>վերաբերյալ</w:t>
      </w:r>
      <w:r w:rsidR="003D4E63" w:rsidRPr="00461687">
        <w:rPr>
          <w:rFonts w:ascii="GHEA Grapalat" w:hAnsi="GHEA Grapalat"/>
          <w:iCs/>
          <w:lang w:val="de-DE"/>
        </w:rPr>
        <w:t xml:space="preserve"> </w:t>
      </w:r>
      <w:r w:rsidR="003D4E63" w:rsidRPr="00461687">
        <w:rPr>
          <w:rFonts w:ascii="GHEA Grapalat" w:hAnsi="GHEA Grapalat"/>
          <w:iCs/>
          <w:lang w:val="en-US"/>
        </w:rPr>
        <w:t>ՀՀ</w:t>
      </w:r>
      <w:r w:rsidR="003D4E63" w:rsidRPr="00461687">
        <w:rPr>
          <w:rFonts w:ascii="GHEA Grapalat" w:hAnsi="GHEA Grapalat"/>
          <w:iCs/>
          <w:lang w:val="de-DE"/>
        </w:rPr>
        <w:t xml:space="preserve"> </w:t>
      </w:r>
      <w:r w:rsidR="003D4E63" w:rsidRPr="00461687">
        <w:rPr>
          <w:rFonts w:ascii="GHEA Grapalat" w:hAnsi="GHEA Grapalat"/>
          <w:iCs/>
          <w:lang w:val="en-US"/>
        </w:rPr>
        <w:t>օրենսգրքի</w:t>
      </w:r>
      <w:r w:rsidR="003D4E63" w:rsidRPr="00461687">
        <w:rPr>
          <w:rFonts w:ascii="GHEA Grapalat" w:hAnsi="GHEA Grapalat"/>
          <w:iCs/>
          <w:lang w:val="de-DE"/>
        </w:rPr>
        <w:t xml:space="preserve"> 154-</w:t>
      </w:r>
      <w:r w:rsidR="003D4E63" w:rsidRPr="00461687">
        <w:rPr>
          <w:rFonts w:ascii="GHEA Grapalat" w:hAnsi="GHEA Grapalat"/>
          <w:iCs/>
          <w:lang w:val="en-US"/>
        </w:rPr>
        <w:t>րդ</w:t>
      </w:r>
      <w:r w:rsidR="003D4E63" w:rsidRPr="00461687">
        <w:rPr>
          <w:rFonts w:ascii="GHEA Grapalat" w:hAnsi="GHEA Grapalat"/>
          <w:iCs/>
          <w:lang w:val="de-DE"/>
        </w:rPr>
        <w:t xml:space="preserve"> </w:t>
      </w:r>
      <w:r w:rsidR="003D4E63" w:rsidRPr="00461687">
        <w:rPr>
          <w:rFonts w:ascii="GHEA Grapalat" w:hAnsi="GHEA Grapalat"/>
          <w:iCs/>
          <w:lang w:val="en-US"/>
        </w:rPr>
        <w:t>հոդվածի</w:t>
      </w:r>
      <w:r w:rsidR="003D4E63" w:rsidRPr="00461687">
        <w:rPr>
          <w:rFonts w:ascii="GHEA Grapalat" w:hAnsi="GHEA Grapalat"/>
          <w:iCs/>
          <w:lang w:val="de-DE"/>
        </w:rPr>
        <w:t xml:space="preserve"> 1-</w:t>
      </w:r>
      <w:r w:rsidR="003D4E63" w:rsidRPr="00461687">
        <w:rPr>
          <w:rFonts w:ascii="GHEA Grapalat" w:hAnsi="GHEA Grapalat"/>
          <w:iCs/>
          <w:lang w:val="en-US"/>
        </w:rPr>
        <w:t>ին</w:t>
      </w:r>
      <w:r w:rsidR="003D4E63" w:rsidRPr="00461687">
        <w:rPr>
          <w:rFonts w:ascii="GHEA Grapalat" w:hAnsi="GHEA Grapalat"/>
          <w:iCs/>
          <w:lang w:val="de-DE"/>
        </w:rPr>
        <w:t xml:space="preserve"> </w:t>
      </w:r>
      <w:r w:rsidR="003D4E63" w:rsidRPr="00461687">
        <w:rPr>
          <w:rFonts w:ascii="GHEA Grapalat" w:hAnsi="GHEA Grapalat"/>
          <w:iCs/>
          <w:lang w:val="en-US"/>
        </w:rPr>
        <w:t>մասում</w:t>
      </w:r>
      <w:r w:rsidR="003D4E63" w:rsidRPr="00461687">
        <w:rPr>
          <w:rFonts w:ascii="GHEA Grapalat" w:hAnsi="GHEA Grapalat"/>
          <w:iCs/>
          <w:lang w:val="de-DE"/>
        </w:rPr>
        <w:t xml:space="preserve"> </w:t>
      </w:r>
      <w:r w:rsidR="003D4E63" w:rsidRPr="00461687">
        <w:rPr>
          <w:rFonts w:ascii="GHEA Grapalat" w:hAnsi="GHEA Grapalat"/>
          <w:iCs/>
          <w:lang w:val="en-US"/>
        </w:rPr>
        <w:t>նախատեսված</w:t>
      </w:r>
      <w:r w:rsidR="003D4E63" w:rsidRPr="00461687">
        <w:rPr>
          <w:rFonts w:ascii="GHEA Grapalat" w:hAnsi="GHEA Grapalat"/>
          <w:iCs/>
          <w:lang w:val="de-DE"/>
        </w:rPr>
        <w:t xml:space="preserve"> </w:t>
      </w:r>
      <w:r w:rsidR="003D4E63" w:rsidRPr="00461687">
        <w:rPr>
          <w:rFonts w:ascii="GHEA Grapalat" w:hAnsi="GHEA Grapalat"/>
          <w:iCs/>
          <w:lang w:val="en-US"/>
        </w:rPr>
        <w:t>վարչական</w:t>
      </w:r>
      <w:r w:rsidR="003D4E63" w:rsidRPr="00461687">
        <w:rPr>
          <w:rFonts w:ascii="GHEA Grapalat" w:hAnsi="GHEA Grapalat"/>
          <w:iCs/>
          <w:lang w:val="de-DE"/>
        </w:rPr>
        <w:t xml:space="preserve"> </w:t>
      </w:r>
      <w:r w:rsidR="003D4E63" w:rsidRPr="00461687">
        <w:rPr>
          <w:rFonts w:ascii="GHEA Grapalat" w:hAnsi="GHEA Grapalat"/>
          <w:iCs/>
          <w:lang w:val="en-US"/>
        </w:rPr>
        <w:t>իրավախախտման</w:t>
      </w:r>
      <w:r w:rsidR="003D4E63" w:rsidRPr="00461687">
        <w:rPr>
          <w:rFonts w:ascii="GHEA Grapalat" w:hAnsi="GHEA Grapalat"/>
          <w:iCs/>
          <w:lang w:val="de-DE"/>
        </w:rPr>
        <w:t xml:space="preserve"> </w:t>
      </w:r>
      <w:r w:rsidR="003D4E63" w:rsidRPr="00461687">
        <w:rPr>
          <w:rFonts w:ascii="GHEA Grapalat" w:hAnsi="GHEA Grapalat"/>
          <w:iCs/>
          <w:lang w:val="en-US"/>
        </w:rPr>
        <w:t>առարկան</w:t>
      </w:r>
      <w:r w:rsidR="003D4E63" w:rsidRPr="00461687">
        <w:rPr>
          <w:rFonts w:ascii="GHEA Grapalat" w:hAnsi="GHEA Grapalat"/>
          <w:iCs/>
          <w:lang w:val="de-DE"/>
        </w:rPr>
        <w:t xml:space="preserve"> </w:t>
      </w:r>
      <w:r w:rsidR="003D4E63" w:rsidRPr="00461687">
        <w:rPr>
          <w:rFonts w:ascii="GHEA Grapalat" w:hAnsi="GHEA Grapalat"/>
          <w:iCs/>
          <w:lang w:val="en-US"/>
        </w:rPr>
        <w:t>ինքնակամ</w:t>
      </w:r>
      <w:r w:rsidR="003D4E63" w:rsidRPr="00461687">
        <w:rPr>
          <w:rFonts w:ascii="GHEA Grapalat" w:hAnsi="GHEA Grapalat"/>
          <w:iCs/>
          <w:lang w:val="de-DE"/>
        </w:rPr>
        <w:t xml:space="preserve"> </w:t>
      </w:r>
      <w:r w:rsidR="003D4E63" w:rsidRPr="00461687">
        <w:rPr>
          <w:rFonts w:ascii="GHEA Grapalat" w:hAnsi="GHEA Grapalat"/>
          <w:iCs/>
          <w:lang w:val="en-US"/>
        </w:rPr>
        <w:t>կառույցն</w:t>
      </w:r>
      <w:r w:rsidR="003D4E63" w:rsidRPr="00461687">
        <w:rPr>
          <w:rFonts w:ascii="GHEA Grapalat" w:hAnsi="GHEA Grapalat"/>
          <w:iCs/>
          <w:lang w:val="de-DE"/>
        </w:rPr>
        <w:t xml:space="preserve"> </w:t>
      </w:r>
      <w:r w:rsidR="003D4E63" w:rsidRPr="00461687">
        <w:rPr>
          <w:rFonts w:ascii="GHEA Grapalat" w:hAnsi="GHEA Grapalat"/>
          <w:iCs/>
          <w:lang w:val="en-US"/>
        </w:rPr>
        <w:t>է</w:t>
      </w:r>
      <w:r w:rsidR="003D4E63" w:rsidRPr="00461687">
        <w:rPr>
          <w:rFonts w:ascii="GHEA Grapalat" w:hAnsi="GHEA Grapalat"/>
          <w:iCs/>
          <w:lang w:val="de-DE"/>
        </w:rPr>
        <w:t xml:space="preserve"> (</w:t>
      </w:r>
      <w:r w:rsidR="003D4E63" w:rsidRPr="00461687">
        <w:rPr>
          <w:rFonts w:ascii="GHEA Grapalat" w:hAnsi="GHEA Grapalat"/>
          <w:iCs/>
          <w:lang w:val="en-US"/>
        </w:rPr>
        <w:t>շենքը</w:t>
      </w:r>
      <w:r w:rsidR="003D4E63" w:rsidRPr="00461687">
        <w:rPr>
          <w:rFonts w:ascii="GHEA Grapalat" w:hAnsi="GHEA Grapalat"/>
          <w:iCs/>
          <w:lang w:val="de-DE"/>
        </w:rPr>
        <w:t xml:space="preserve">, </w:t>
      </w:r>
      <w:r w:rsidR="003D4E63" w:rsidRPr="00461687">
        <w:rPr>
          <w:rFonts w:ascii="GHEA Grapalat" w:hAnsi="GHEA Grapalat"/>
          <w:iCs/>
          <w:lang w:val="en-US"/>
        </w:rPr>
        <w:t>շինությունը</w:t>
      </w:r>
      <w:r w:rsidR="003D4E63" w:rsidRPr="00461687">
        <w:rPr>
          <w:rFonts w:ascii="GHEA Grapalat" w:hAnsi="GHEA Grapalat"/>
          <w:iCs/>
          <w:lang w:val="de-DE"/>
        </w:rPr>
        <w:t>):</w:t>
      </w:r>
    </w:p>
    <w:p w14:paraId="78177DC2" w14:textId="0249A36E" w:rsidR="006D4F02" w:rsidRPr="00461687" w:rsidRDefault="003D4E63"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 xml:space="preserve">Ըստ այդմ, Վճռաբեկ դատարանը կարևորում է «ինքնակամ կառույց» հասկացության </w:t>
      </w:r>
      <w:r w:rsidR="00AC503B">
        <w:rPr>
          <w:rFonts w:ascii="GHEA Grapalat" w:hAnsi="GHEA Grapalat"/>
          <w:iCs/>
          <w:lang w:val="de-DE"/>
        </w:rPr>
        <w:t xml:space="preserve">բովանդակության </w:t>
      </w:r>
      <w:r w:rsidRPr="00461687">
        <w:rPr>
          <w:rFonts w:ascii="GHEA Grapalat" w:hAnsi="GHEA Grapalat"/>
          <w:iCs/>
          <w:lang w:val="de-DE"/>
        </w:rPr>
        <w:t>բացահայտումը։</w:t>
      </w:r>
    </w:p>
    <w:p w14:paraId="5E7230C4" w14:textId="6CCEF20E" w:rsidR="003D4E63" w:rsidRPr="00461687" w:rsidRDefault="006D4F02" w:rsidP="00074054">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Այսպես</w:t>
      </w:r>
      <w:r w:rsidRPr="00461687">
        <w:rPr>
          <w:rFonts w:ascii="Cambria Math" w:hAnsi="Cambria Math"/>
          <w:iCs/>
          <w:lang w:val="de-DE"/>
        </w:rPr>
        <w:t>․</w:t>
      </w:r>
      <w:r w:rsidRPr="00461687">
        <w:rPr>
          <w:rFonts w:ascii="GHEA Grapalat" w:hAnsi="GHEA Grapalat"/>
          <w:iCs/>
          <w:lang w:val="de-DE"/>
        </w:rPr>
        <w:t xml:space="preserve"> ՀՀ քաղաքացիական</w:t>
      </w:r>
      <w:r w:rsidR="003D4E63" w:rsidRPr="00461687">
        <w:rPr>
          <w:rFonts w:ascii="GHEA Grapalat" w:hAnsi="GHEA Grapalat"/>
          <w:iCs/>
          <w:lang w:val="de-DE"/>
        </w:rPr>
        <w:t xml:space="preserve"> </w:t>
      </w:r>
      <w:r w:rsidRPr="00461687">
        <w:rPr>
          <w:rFonts w:ascii="GHEA Grapalat" w:hAnsi="GHEA Grapalat"/>
          <w:iCs/>
          <w:lang w:val="de-DE"/>
        </w:rPr>
        <w:t>օրենսգրքի 188-րդ հոդվածի 1-ին մասի համաձայն՝  ի</w:t>
      </w:r>
      <w:r w:rsidRPr="00461687">
        <w:rPr>
          <w:rFonts w:ascii="GHEA Grapalat" w:hAnsi="GHEA Grapalat"/>
          <w:iCs/>
          <w:lang w:val="en-US"/>
        </w:rPr>
        <w:t>նքնակամ</w:t>
      </w:r>
      <w:r w:rsidRPr="00461687">
        <w:rPr>
          <w:rFonts w:ascii="GHEA Grapalat" w:hAnsi="GHEA Grapalat"/>
          <w:iCs/>
          <w:lang w:val="de-DE"/>
        </w:rPr>
        <w:t xml:space="preserve"> </w:t>
      </w:r>
      <w:r w:rsidRPr="00461687">
        <w:rPr>
          <w:rFonts w:ascii="GHEA Grapalat" w:hAnsi="GHEA Grapalat"/>
          <w:iCs/>
          <w:lang w:val="en-US"/>
        </w:rPr>
        <w:t>կառույց</w:t>
      </w:r>
      <w:r w:rsidRPr="00461687">
        <w:rPr>
          <w:rFonts w:ascii="GHEA Grapalat" w:hAnsi="GHEA Grapalat"/>
          <w:iCs/>
          <w:lang w:val="de-DE"/>
        </w:rPr>
        <w:t xml:space="preserve"> </w:t>
      </w:r>
      <w:r w:rsidRPr="00461687">
        <w:rPr>
          <w:rFonts w:ascii="GHEA Grapalat" w:hAnsi="GHEA Grapalat"/>
          <w:iCs/>
          <w:lang w:val="en-US"/>
        </w:rPr>
        <w:t>է</w:t>
      </w:r>
      <w:r w:rsidRPr="00461687">
        <w:rPr>
          <w:rFonts w:ascii="GHEA Grapalat" w:hAnsi="GHEA Grapalat"/>
          <w:iCs/>
          <w:lang w:val="de-DE"/>
        </w:rPr>
        <w:t xml:space="preserve"> </w:t>
      </w:r>
      <w:r w:rsidRPr="00461687">
        <w:rPr>
          <w:rFonts w:ascii="GHEA Grapalat" w:hAnsi="GHEA Grapalat"/>
          <w:iCs/>
          <w:lang w:val="en-US"/>
        </w:rPr>
        <w:t>համարվում</w:t>
      </w:r>
      <w:r w:rsidRPr="00461687">
        <w:rPr>
          <w:rFonts w:ascii="GHEA Grapalat" w:hAnsi="GHEA Grapalat"/>
          <w:iCs/>
          <w:lang w:val="de-DE"/>
        </w:rPr>
        <w:t xml:space="preserve"> </w:t>
      </w:r>
      <w:r w:rsidRPr="00461687">
        <w:rPr>
          <w:rFonts w:ascii="GHEA Grapalat" w:hAnsi="GHEA Grapalat"/>
          <w:b/>
          <w:bCs/>
          <w:iCs/>
          <w:lang w:val="en-US"/>
        </w:rPr>
        <w:t>օրենքով</w:t>
      </w:r>
      <w:r w:rsidRPr="00461687">
        <w:rPr>
          <w:rFonts w:ascii="GHEA Grapalat" w:hAnsi="GHEA Grapalat"/>
          <w:b/>
          <w:bCs/>
          <w:iCs/>
          <w:lang w:val="de-DE"/>
        </w:rPr>
        <w:t xml:space="preserve"> </w:t>
      </w:r>
      <w:r w:rsidRPr="00461687">
        <w:rPr>
          <w:rFonts w:ascii="GHEA Grapalat" w:hAnsi="GHEA Grapalat"/>
          <w:b/>
          <w:bCs/>
          <w:iCs/>
          <w:lang w:val="en-US"/>
        </w:rPr>
        <w:t>և</w:t>
      </w:r>
      <w:r w:rsidRPr="00461687">
        <w:rPr>
          <w:rFonts w:ascii="GHEA Grapalat" w:hAnsi="GHEA Grapalat"/>
          <w:b/>
          <w:bCs/>
          <w:iCs/>
          <w:lang w:val="de-DE"/>
        </w:rPr>
        <w:t xml:space="preserve"> </w:t>
      </w:r>
      <w:r w:rsidRPr="00461687">
        <w:rPr>
          <w:rFonts w:ascii="GHEA Grapalat" w:hAnsi="GHEA Grapalat"/>
          <w:b/>
          <w:bCs/>
          <w:iCs/>
          <w:lang w:val="en-US"/>
        </w:rPr>
        <w:t>այլ</w:t>
      </w:r>
      <w:r w:rsidRPr="00461687">
        <w:rPr>
          <w:rFonts w:ascii="GHEA Grapalat" w:hAnsi="GHEA Grapalat"/>
          <w:b/>
          <w:bCs/>
          <w:iCs/>
          <w:lang w:val="de-DE"/>
        </w:rPr>
        <w:t xml:space="preserve"> </w:t>
      </w:r>
      <w:r w:rsidRPr="00461687">
        <w:rPr>
          <w:rFonts w:ascii="GHEA Grapalat" w:hAnsi="GHEA Grapalat"/>
          <w:b/>
          <w:bCs/>
          <w:iCs/>
          <w:lang w:val="en-US"/>
        </w:rPr>
        <w:t>իրավական</w:t>
      </w:r>
      <w:r w:rsidRPr="00461687">
        <w:rPr>
          <w:rFonts w:ascii="GHEA Grapalat" w:hAnsi="GHEA Grapalat"/>
          <w:b/>
          <w:bCs/>
          <w:iCs/>
          <w:lang w:val="de-DE"/>
        </w:rPr>
        <w:t xml:space="preserve"> </w:t>
      </w:r>
      <w:r w:rsidRPr="00461687">
        <w:rPr>
          <w:rFonts w:ascii="GHEA Grapalat" w:hAnsi="GHEA Grapalat"/>
          <w:b/>
          <w:bCs/>
          <w:iCs/>
          <w:lang w:val="en-US"/>
        </w:rPr>
        <w:t>ակտերով</w:t>
      </w:r>
      <w:r w:rsidRPr="00461687">
        <w:rPr>
          <w:rFonts w:ascii="GHEA Grapalat" w:hAnsi="GHEA Grapalat"/>
          <w:b/>
          <w:bCs/>
          <w:iCs/>
          <w:lang w:val="de-DE"/>
        </w:rPr>
        <w:t xml:space="preserve"> </w:t>
      </w:r>
      <w:r w:rsidRPr="00461687">
        <w:rPr>
          <w:rFonts w:ascii="GHEA Grapalat" w:hAnsi="GHEA Grapalat"/>
          <w:b/>
          <w:bCs/>
          <w:iCs/>
          <w:lang w:val="en-US"/>
        </w:rPr>
        <w:t>սահմանված</w:t>
      </w:r>
      <w:r w:rsidRPr="00461687">
        <w:rPr>
          <w:rFonts w:ascii="GHEA Grapalat" w:hAnsi="GHEA Grapalat"/>
          <w:b/>
          <w:bCs/>
          <w:iCs/>
          <w:lang w:val="de-DE"/>
        </w:rPr>
        <w:t xml:space="preserve"> </w:t>
      </w:r>
      <w:r w:rsidRPr="00461687">
        <w:rPr>
          <w:rFonts w:ascii="GHEA Grapalat" w:hAnsi="GHEA Grapalat"/>
          <w:b/>
          <w:bCs/>
          <w:iCs/>
          <w:lang w:val="en-US"/>
        </w:rPr>
        <w:t>կարգով</w:t>
      </w:r>
      <w:r w:rsidRPr="00461687">
        <w:rPr>
          <w:rFonts w:ascii="GHEA Grapalat" w:hAnsi="GHEA Grapalat"/>
          <w:b/>
          <w:bCs/>
          <w:iCs/>
          <w:lang w:val="de-DE"/>
        </w:rPr>
        <w:t xml:space="preserve"> </w:t>
      </w:r>
      <w:r w:rsidRPr="00461687">
        <w:rPr>
          <w:rFonts w:ascii="GHEA Grapalat" w:hAnsi="GHEA Grapalat"/>
          <w:b/>
          <w:bCs/>
          <w:iCs/>
          <w:lang w:val="en-US"/>
        </w:rPr>
        <w:t>այդ</w:t>
      </w:r>
      <w:r w:rsidRPr="00461687">
        <w:rPr>
          <w:rFonts w:ascii="GHEA Grapalat" w:hAnsi="GHEA Grapalat"/>
          <w:b/>
          <w:bCs/>
          <w:iCs/>
          <w:lang w:val="de-DE"/>
        </w:rPr>
        <w:t xml:space="preserve"> </w:t>
      </w:r>
      <w:r w:rsidRPr="00461687">
        <w:rPr>
          <w:rFonts w:ascii="GHEA Grapalat" w:hAnsi="GHEA Grapalat"/>
          <w:b/>
          <w:bCs/>
          <w:iCs/>
          <w:lang w:val="en-US"/>
        </w:rPr>
        <w:t>նպատակի</w:t>
      </w:r>
      <w:r w:rsidRPr="00461687">
        <w:rPr>
          <w:rFonts w:ascii="GHEA Grapalat" w:hAnsi="GHEA Grapalat"/>
          <w:b/>
          <w:bCs/>
          <w:iCs/>
          <w:lang w:val="de-DE"/>
        </w:rPr>
        <w:t xml:space="preserve"> </w:t>
      </w:r>
      <w:r w:rsidRPr="00461687">
        <w:rPr>
          <w:rFonts w:ascii="GHEA Grapalat" w:hAnsi="GHEA Grapalat"/>
          <w:b/>
          <w:bCs/>
          <w:iCs/>
          <w:lang w:val="en-US"/>
        </w:rPr>
        <w:t>համար</w:t>
      </w:r>
      <w:r w:rsidRPr="00461687">
        <w:rPr>
          <w:rFonts w:ascii="GHEA Grapalat" w:hAnsi="GHEA Grapalat"/>
          <w:b/>
          <w:bCs/>
          <w:iCs/>
          <w:lang w:val="de-DE"/>
        </w:rPr>
        <w:t xml:space="preserve"> </w:t>
      </w:r>
      <w:r w:rsidRPr="00461687">
        <w:rPr>
          <w:rFonts w:ascii="GHEA Grapalat" w:hAnsi="GHEA Grapalat"/>
          <w:b/>
          <w:bCs/>
          <w:iCs/>
          <w:lang w:val="en-US"/>
        </w:rPr>
        <w:t>չհատկացված</w:t>
      </w:r>
      <w:r w:rsidRPr="00461687">
        <w:rPr>
          <w:rFonts w:ascii="GHEA Grapalat" w:hAnsi="GHEA Grapalat"/>
          <w:b/>
          <w:bCs/>
          <w:iCs/>
          <w:lang w:val="de-DE"/>
        </w:rPr>
        <w:t xml:space="preserve"> </w:t>
      </w:r>
      <w:r w:rsidRPr="00461687">
        <w:rPr>
          <w:rFonts w:ascii="GHEA Grapalat" w:hAnsi="GHEA Grapalat"/>
          <w:b/>
          <w:bCs/>
          <w:iCs/>
          <w:lang w:val="en-US"/>
        </w:rPr>
        <w:t>հողամասում</w:t>
      </w:r>
      <w:r w:rsidRPr="00461687">
        <w:rPr>
          <w:rFonts w:ascii="GHEA Grapalat" w:hAnsi="GHEA Grapalat"/>
          <w:iCs/>
          <w:lang w:val="de-DE"/>
        </w:rPr>
        <w:t xml:space="preserve"> </w:t>
      </w:r>
      <w:r w:rsidRPr="00461687">
        <w:rPr>
          <w:rFonts w:ascii="GHEA Grapalat" w:hAnsi="GHEA Grapalat"/>
          <w:iCs/>
          <w:lang w:val="en-US"/>
        </w:rPr>
        <w:t>կամ</w:t>
      </w:r>
      <w:r w:rsidRPr="00461687">
        <w:rPr>
          <w:rFonts w:ascii="GHEA Grapalat" w:hAnsi="GHEA Grapalat"/>
          <w:iCs/>
          <w:lang w:val="de-DE"/>
        </w:rPr>
        <w:t xml:space="preserve"> </w:t>
      </w:r>
      <w:r w:rsidRPr="00461687">
        <w:rPr>
          <w:rFonts w:ascii="GHEA Grapalat" w:hAnsi="GHEA Grapalat"/>
          <w:iCs/>
          <w:lang w:val="en-US"/>
        </w:rPr>
        <w:t>առանց</w:t>
      </w:r>
      <w:r w:rsidRPr="00461687">
        <w:rPr>
          <w:rFonts w:ascii="GHEA Grapalat" w:hAnsi="GHEA Grapalat"/>
          <w:iCs/>
          <w:lang w:val="de-DE"/>
        </w:rPr>
        <w:t xml:space="preserve"> </w:t>
      </w:r>
      <w:r w:rsidRPr="00461687">
        <w:rPr>
          <w:rFonts w:ascii="GHEA Grapalat" w:hAnsi="GHEA Grapalat"/>
          <w:iCs/>
          <w:lang w:val="en-US"/>
        </w:rPr>
        <w:t>թույլտվության</w:t>
      </w:r>
      <w:r w:rsidRPr="00461687">
        <w:rPr>
          <w:rFonts w:ascii="GHEA Grapalat" w:hAnsi="GHEA Grapalat"/>
          <w:iCs/>
          <w:lang w:val="de-DE"/>
        </w:rPr>
        <w:t xml:space="preserve"> </w:t>
      </w:r>
      <w:r w:rsidRPr="00461687">
        <w:rPr>
          <w:rFonts w:ascii="GHEA Grapalat" w:hAnsi="GHEA Grapalat"/>
          <w:iCs/>
          <w:lang w:val="en-US"/>
        </w:rPr>
        <w:t>կամ</w:t>
      </w:r>
      <w:r w:rsidRPr="00461687">
        <w:rPr>
          <w:rFonts w:ascii="GHEA Grapalat" w:hAnsi="GHEA Grapalat"/>
          <w:iCs/>
          <w:lang w:val="de-DE"/>
        </w:rPr>
        <w:t xml:space="preserve"> </w:t>
      </w:r>
      <w:r w:rsidRPr="00461687">
        <w:rPr>
          <w:rFonts w:ascii="GHEA Grapalat" w:hAnsi="GHEA Grapalat"/>
          <w:iCs/>
          <w:lang w:val="en-US"/>
        </w:rPr>
        <w:t>թույլտվությամբ</w:t>
      </w:r>
      <w:r w:rsidRPr="00461687">
        <w:rPr>
          <w:rFonts w:ascii="GHEA Grapalat" w:hAnsi="GHEA Grapalat"/>
          <w:iCs/>
          <w:lang w:val="de-DE"/>
        </w:rPr>
        <w:t xml:space="preserve"> </w:t>
      </w:r>
      <w:r w:rsidRPr="00461687">
        <w:rPr>
          <w:rFonts w:ascii="GHEA Grapalat" w:hAnsi="GHEA Grapalat"/>
          <w:iCs/>
          <w:lang w:val="en-US"/>
        </w:rPr>
        <w:t>սահմանված</w:t>
      </w:r>
      <w:r w:rsidRPr="00461687">
        <w:rPr>
          <w:rFonts w:ascii="GHEA Grapalat" w:hAnsi="GHEA Grapalat"/>
          <w:iCs/>
          <w:lang w:val="de-DE"/>
        </w:rPr>
        <w:t xml:space="preserve"> </w:t>
      </w:r>
      <w:r w:rsidRPr="00461687">
        <w:rPr>
          <w:rFonts w:ascii="GHEA Grapalat" w:hAnsi="GHEA Grapalat"/>
          <w:iCs/>
          <w:lang w:val="en-US"/>
        </w:rPr>
        <w:t>պայմանների</w:t>
      </w:r>
      <w:r w:rsidRPr="00461687">
        <w:rPr>
          <w:rFonts w:ascii="GHEA Grapalat" w:hAnsi="GHEA Grapalat"/>
          <w:iCs/>
          <w:lang w:val="de-DE"/>
        </w:rPr>
        <w:t xml:space="preserve"> </w:t>
      </w:r>
      <w:r w:rsidRPr="00461687">
        <w:rPr>
          <w:rFonts w:ascii="GHEA Grapalat" w:hAnsi="GHEA Grapalat"/>
          <w:iCs/>
          <w:lang w:val="en-US"/>
        </w:rPr>
        <w:t>կամ</w:t>
      </w:r>
      <w:r w:rsidRPr="00461687">
        <w:rPr>
          <w:rFonts w:ascii="GHEA Grapalat" w:hAnsi="GHEA Grapalat"/>
          <w:iCs/>
          <w:lang w:val="de-DE"/>
        </w:rPr>
        <w:t xml:space="preserve"> </w:t>
      </w:r>
      <w:r w:rsidRPr="00461687">
        <w:rPr>
          <w:rFonts w:ascii="GHEA Grapalat" w:hAnsi="GHEA Grapalat"/>
          <w:iCs/>
          <w:lang w:val="en-US"/>
        </w:rPr>
        <w:t>քաղաքաշինական</w:t>
      </w:r>
      <w:r w:rsidRPr="00461687">
        <w:rPr>
          <w:rFonts w:ascii="GHEA Grapalat" w:hAnsi="GHEA Grapalat"/>
          <w:iCs/>
          <w:lang w:val="de-DE"/>
        </w:rPr>
        <w:t xml:space="preserve"> </w:t>
      </w:r>
      <w:r w:rsidRPr="00461687">
        <w:rPr>
          <w:rFonts w:ascii="GHEA Grapalat" w:hAnsi="GHEA Grapalat"/>
          <w:iCs/>
          <w:lang w:val="en-US"/>
        </w:rPr>
        <w:t>նորմերի</w:t>
      </w:r>
      <w:r w:rsidRPr="00461687">
        <w:rPr>
          <w:rFonts w:ascii="GHEA Grapalat" w:hAnsi="GHEA Grapalat"/>
          <w:iCs/>
          <w:lang w:val="de-DE"/>
        </w:rPr>
        <w:t xml:space="preserve"> </w:t>
      </w:r>
      <w:r w:rsidRPr="00461687">
        <w:rPr>
          <w:rFonts w:ascii="GHEA Grapalat" w:hAnsi="GHEA Grapalat"/>
          <w:iCs/>
          <w:lang w:val="en-US"/>
        </w:rPr>
        <w:t>և</w:t>
      </w:r>
      <w:r w:rsidRPr="00461687">
        <w:rPr>
          <w:rFonts w:ascii="GHEA Grapalat" w:hAnsi="GHEA Grapalat"/>
          <w:iCs/>
          <w:lang w:val="de-DE"/>
        </w:rPr>
        <w:t xml:space="preserve"> </w:t>
      </w:r>
      <w:r w:rsidRPr="00461687">
        <w:rPr>
          <w:rFonts w:ascii="GHEA Grapalat" w:hAnsi="GHEA Grapalat"/>
          <w:iCs/>
          <w:lang w:val="en-US"/>
        </w:rPr>
        <w:lastRenderedPageBreak/>
        <w:t>կանոնների</w:t>
      </w:r>
      <w:r w:rsidRPr="00461687">
        <w:rPr>
          <w:rFonts w:ascii="GHEA Grapalat" w:hAnsi="GHEA Grapalat"/>
          <w:iCs/>
          <w:lang w:val="de-DE"/>
        </w:rPr>
        <w:t xml:space="preserve"> </w:t>
      </w:r>
      <w:r w:rsidRPr="00461687">
        <w:rPr>
          <w:rFonts w:ascii="GHEA Grapalat" w:hAnsi="GHEA Grapalat"/>
          <w:iCs/>
          <w:lang w:val="en-US"/>
        </w:rPr>
        <w:t>էական</w:t>
      </w:r>
      <w:r w:rsidRPr="00461687">
        <w:rPr>
          <w:rFonts w:ascii="GHEA Grapalat" w:hAnsi="GHEA Grapalat"/>
          <w:iCs/>
          <w:lang w:val="de-DE"/>
        </w:rPr>
        <w:t xml:space="preserve"> </w:t>
      </w:r>
      <w:r w:rsidRPr="00461687">
        <w:rPr>
          <w:rFonts w:ascii="GHEA Grapalat" w:hAnsi="GHEA Grapalat"/>
          <w:iCs/>
          <w:lang w:val="en-US"/>
        </w:rPr>
        <w:t>խախտումներով</w:t>
      </w:r>
      <w:r w:rsidRPr="00461687">
        <w:rPr>
          <w:rFonts w:ascii="GHEA Grapalat" w:hAnsi="GHEA Grapalat"/>
          <w:iCs/>
          <w:lang w:val="de-DE"/>
        </w:rPr>
        <w:t xml:space="preserve"> </w:t>
      </w:r>
      <w:r w:rsidRPr="00461687">
        <w:rPr>
          <w:rFonts w:ascii="GHEA Grapalat" w:hAnsi="GHEA Grapalat"/>
          <w:iCs/>
          <w:lang w:val="en-US"/>
        </w:rPr>
        <w:t>կառուցված</w:t>
      </w:r>
      <w:r w:rsidRPr="00461687">
        <w:rPr>
          <w:rFonts w:ascii="GHEA Grapalat" w:hAnsi="GHEA Grapalat"/>
          <w:iCs/>
          <w:lang w:val="de-DE"/>
        </w:rPr>
        <w:t xml:space="preserve"> </w:t>
      </w:r>
      <w:r w:rsidRPr="00461687">
        <w:rPr>
          <w:rFonts w:ascii="GHEA Grapalat" w:hAnsi="GHEA Grapalat"/>
          <w:iCs/>
          <w:lang w:val="en-US"/>
        </w:rPr>
        <w:t>կամ</w:t>
      </w:r>
      <w:r w:rsidRPr="00461687">
        <w:rPr>
          <w:rFonts w:ascii="GHEA Grapalat" w:hAnsi="GHEA Grapalat"/>
          <w:iCs/>
          <w:lang w:val="de-DE"/>
        </w:rPr>
        <w:t xml:space="preserve"> </w:t>
      </w:r>
      <w:r w:rsidRPr="00461687">
        <w:rPr>
          <w:rFonts w:ascii="GHEA Grapalat" w:hAnsi="GHEA Grapalat"/>
          <w:iCs/>
          <w:lang w:val="en-US"/>
        </w:rPr>
        <w:t>վերակառուցված</w:t>
      </w:r>
      <w:r w:rsidRPr="00461687">
        <w:rPr>
          <w:rFonts w:ascii="GHEA Grapalat" w:hAnsi="GHEA Grapalat"/>
          <w:iCs/>
          <w:lang w:val="de-DE"/>
        </w:rPr>
        <w:t xml:space="preserve"> </w:t>
      </w:r>
      <w:r w:rsidRPr="00461687">
        <w:rPr>
          <w:rFonts w:ascii="GHEA Grapalat" w:hAnsi="GHEA Grapalat"/>
          <w:iCs/>
          <w:lang w:val="en-US"/>
        </w:rPr>
        <w:t>կամ</w:t>
      </w:r>
      <w:r w:rsidRPr="00461687">
        <w:rPr>
          <w:rFonts w:ascii="GHEA Grapalat" w:hAnsi="GHEA Grapalat"/>
          <w:iCs/>
          <w:lang w:val="de-DE"/>
        </w:rPr>
        <w:t xml:space="preserve"> </w:t>
      </w:r>
      <w:r w:rsidRPr="00461687">
        <w:rPr>
          <w:rFonts w:ascii="GHEA Grapalat" w:hAnsi="GHEA Grapalat"/>
          <w:iCs/>
          <w:lang w:val="en-US"/>
        </w:rPr>
        <w:t>տեղադրված</w:t>
      </w:r>
      <w:r w:rsidRPr="00461687">
        <w:rPr>
          <w:rFonts w:ascii="Calibri" w:hAnsi="Calibri" w:cs="Calibri"/>
          <w:iCs/>
          <w:lang w:val="de-DE"/>
        </w:rPr>
        <w:t> </w:t>
      </w:r>
      <w:r w:rsidRPr="00461687">
        <w:rPr>
          <w:rFonts w:ascii="GHEA Grapalat" w:hAnsi="GHEA Grapalat" w:cs="GHEA Grapalat"/>
          <w:iCs/>
          <w:lang w:val="en-US"/>
        </w:rPr>
        <w:t>շենքը</w:t>
      </w:r>
      <w:r w:rsidRPr="00461687">
        <w:rPr>
          <w:rFonts w:ascii="GHEA Grapalat" w:hAnsi="GHEA Grapalat"/>
          <w:iCs/>
          <w:lang w:val="de-DE"/>
        </w:rPr>
        <w:t xml:space="preserve">, </w:t>
      </w:r>
      <w:r w:rsidRPr="00461687">
        <w:rPr>
          <w:rFonts w:ascii="GHEA Grapalat" w:hAnsi="GHEA Grapalat" w:cs="GHEA Grapalat"/>
          <w:iCs/>
          <w:lang w:val="en-US"/>
        </w:rPr>
        <w:t>շինությունը</w:t>
      </w:r>
      <w:r w:rsidRPr="00461687">
        <w:rPr>
          <w:rFonts w:ascii="GHEA Grapalat" w:hAnsi="GHEA Grapalat"/>
          <w:iCs/>
          <w:lang w:val="de-DE"/>
        </w:rPr>
        <w:t xml:space="preserve"> </w:t>
      </w:r>
      <w:r w:rsidRPr="00461687">
        <w:rPr>
          <w:rFonts w:ascii="GHEA Grapalat" w:hAnsi="GHEA Grapalat" w:cs="GHEA Grapalat"/>
          <w:iCs/>
          <w:lang w:val="en-US"/>
        </w:rPr>
        <w:t>կամ</w:t>
      </w:r>
      <w:r w:rsidRPr="00461687">
        <w:rPr>
          <w:rFonts w:ascii="GHEA Grapalat" w:hAnsi="GHEA Grapalat"/>
          <w:iCs/>
          <w:lang w:val="de-DE"/>
        </w:rPr>
        <w:t xml:space="preserve"> </w:t>
      </w:r>
      <w:r w:rsidRPr="00461687">
        <w:rPr>
          <w:rFonts w:ascii="GHEA Grapalat" w:hAnsi="GHEA Grapalat" w:cs="GHEA Grapalat"/>
          <w:iCs/>
          <w:lang w:val="en-US"/>
        </w:rPr>
        <w:t>այլ</w:t>
      </w:r>
      <w:r w:rsidRPr="00461687">
        <w:rPr>
          <w:rFonts w:ascii="GHEA Grapalat" w:hAnsi="GHEA Grapalat"/>
          <w:iCs/>
          <w:lang w:val="de-DE"/>
        </w:rPr>
        <w:t xml:space="preserve"> </w:t>
      </w:r>
      <w:r w:rsidRPr="00461687">
        <w:rPr>
          <w:rFonts w:ascii="GHEA Grapalat" w:hAnsi="GHEA Grapalat" w:cs="GHEA Grapalat"/>
          <w:iCs/>
          <w:lang w:val="en-US"/>
        </w:rPr>
        <w:t>կառույցը</w:t>
      </w:r>
      <w:r w:rsidRPr="00461687">
        <w:rPr>
          <w:rFonts w:ascii="GHEA Grapalat" w:hAnsi="GHEA Grapalat"/>
          <w:iCs/>
          <w:lang w:val="de-DE"/>
        </w:rPr>
        <w:t>:</w:t>
      </w:r>
    </w:p>
    <w:p w14:paraId="2FB4625C" w14:textId="6D9F5E60" w:rsidR="002B2A25" w:rsidRPr="00461687" w:rsidRDefault="002B2A25" w:rsidP="00074054">
      <w:pPr>
        <w:pStyle w:val="NormalWeb"/>
        <w:shd w:val="clear" w:color="auto" w:fill="FFFFFF"/>
        <w:tabs>
          <w:tab w:val="left" w:pos="540"/>
        </w:tabs>
        <w:spacing w:before="0" w:beforeAutospacing="0" w:after="0" w:afterAutospacing="0" w:line="276" w:lineRule="auto"/>
        <w:ind w:firstLine="630"/>
        <w:jc w:val="both"/>
        <w:rPr>
          <w:rFonts w:ascii="Cambria Math" w:hAnsi="Cambria Math"/>
          <w:iCs/>
          <w:lang w:val="hy-AM"/>
        </w:rPr>
      </w:pPr>
      <w:r w:rsidRPr="00461687">
        <w:rPr>
          <w:rFonts w:ascii="GHEA Grapalat" w:hAnsi="GHEA Grapalat"/>
          <w:iCs/>
          <w:lang w:val="hy-AM"/>
        </w:rPr>
        <w:t xml:space="preserve">Վերոգրյալ իրավանորմի վերլուծությունից հետևում է, որ կառույցն ինքնակամ </w:t>
      </w:r>
      <w:r w:rsidR="008A169A" w:rsidRPr="00461687">
        <w:rPr>
          <w:rFonts w:ascii="GHEA Grapalat" w:hAnsi="GHEA Grapalat"/>
          <w:iCs/>
          <w:lang w:val="hy-AM"/>
        </w:rPr>
        <w:t>է հետևյալ դեպքերում</w:t>
      </w:r>
      <w:r w:rsidRPr="00461687">
        <w:rPr>
          <w:rFonts w:ascii="Cambria Math" w:hAnsi="Cambria Math"/>
          <w:iCs/>
          <w:lang w:val="hy-AM"/>
        </w:rPr>
        <w:t>․</w:t>
      </w:r>
    </w:p>
    <w:p w14:paraId="06AA51DD" w14:textId="52D8ABF8" w:rsidR="003D4E63" w:rsidRPr="00461687" w:rsidRDefault="002B2A25" w:rsidP="00074054">
      <w:pPr>
        <w:pStyle w:val="NormalWeb"/>
        <w:shd w:val="clear" w:color="auto" w:fill="FFFFFF"/>
        <w:tabs>
          <w:tab w:val="left" w:pos="540"/>
        </w:tabs>
        <w:spacing w:before="0" w:beforeAutospacing="0" w:after="0" w:afterAutospacing="0" w:line="276" w:lineRule="auto"/>
        <w:ind w:firstLine="630"/>
        <w:jc w:val="both"/>
        <w:rPr>
          <w:rFonts w:ascii="GHEA Grapalat" w:hAnsi="GHEA Grapalat"/>
          <w:b/>
          <w:bCs/>
          <w:iCs/>
          <w:lang w:val="hy-AM"/>
        </w:rPr>
      </w:pPr>
      <w:r w:rsidRPr="00461687">
        <w:rPr>
          <w:rFonts w:ascii="GHEA Grapalat" w:hAnsi="GHEA Grapalat"/>
          <w:iCs/>
          <w:lang w:val="hy-AM"/>
        </w:rPr>
        <w:t xml:space="preserve">1) կառույցն իրականացվել է </w:t>
      </w:r>
      <w:r w:rsidRPr="00461687">
        <w:rPr>
          <w:rFonts w:ascii="GHEA Grapalat" w:hAnsi="GHEA Grapalat"/>
          <w:b/>
          <w:bCs/>
          <w:iCs/>
          <w:lang w:val="hy-AM"/>
        </w:rPr>
        <w:t>օրենքով</w:t>
      </w:r>
      <w:r w:rsidRPr="00461687">
        <w:rPr>
          <w:rFonts w:ascii="GHEA Grapalat" w:hAnsi="GHEA Grapalat"/>
          <w:b/>
          <w:bCs/>
          <w:iCs/>
          <w:lang w:val="de-DE"/>
        </w:rPr>
        <w:t xml:space="preserve"> </w:t>
      </w:r>
      <w:r w:rsidRPr="00461687">
        <w:rPr>
          <w:rFonts w:ascii="GHEA Grapalat" w:hAnsi="GHEA Grapalat"/>
          <w:b/>
          <w:bCs/>
          <w:iCs/>
          <w:lang w:val="hy-AM"/>
        </w:rPr>
        <w:t>և</w:t>
      </w:r>
      <w:r w:rsidRPr="00461687">
        <w:rPr>
          <w:rFonts w:ascii="GHEA Grapalat" w:hAnsi="GHEA Grapalat"/>
          <w:b/>
          <w:bCs/>
          <w:iCs/>
          <w:lang w:val="de-DE"/>
        </w:rPr>
        <w:t xml:space="preserve"> </w:t>
      </w:r>
      <w:r w:rsidRPr="00461687">
        <w:rPr>
          <w:rFonts w:ascii="GHEA Grapalat" w:hAnsi="GHEA Grapalat"/>
          <w:b/>
          <w:bCs/>
          <w:iCs/>
          <w:lang w:val="hy-AM"/>
        </w:rPr>
        <w:t>այլ</w:t>
      </w:r>
      <w:r w:rsidRPr="00461687">
        <w:rPr>
          <w:rFonts w:ascii="GHEA Grapalat" w:hAnsi="GHEA Grapalat"/>
          <w:b/>
          <w:bCs/>
          <w:iCs/>
          <w:lang w:val="de-DE"/>
        </w:rPr>
        <w:t xml:space="preserve"> </w:t>
      </w:r>
      <w:r w:rsidRPr="00461687">
        <w:rPr>
          <w:rFonts w:ascii="GHEA Grapalat" w:hAnsi="GHEA Grapalat"/>
          <w:b/>
          <w:bCs/>
          <w:iCs/>
          <w:lang w:val="hy-AM"/>
        </w:rPr>
        <w:t>իրավական</w:t>
      </w:r>
      <w:r w:rsidRPr="00461687">
        <w:rPr>
          <w:rFonts w:ascii="GHEA Grapalat" w:hAnsi="GHEA Grapalat"/>
          <w:b/>
          <w:bCs/>
          <w:iCs/>
          <w:lang w:val="de-DE"/>
        </w:rPr>
        <w:t xml:space="preserve"> </w:t>
      </w:r>
      <w:r w:rsidRPr="00461687">
        <w:rPr>
          <w:rFonts w:ascii="GHEA Grapalat" w:hAnsi="GHEA Grapalat"/>
          <w:b/>
          <w:bCs/>
          <w:iCs/>
          <w:lang w:val="hy-AM"/>
        </w:rPr>
        <w:t>ակտերով</w:t>
      </w:r>
      <w:r w:rsidRPr="00461687">
        <w:rPr>
          <w:rFonts w:ascii="GHEA Grapalat" w:hAnsi="GHEA Grapalat"/>
          <w:b/>
          <w:bCs/>
          <w:iCs/>
          <w:lang w:val="de-DE"/>
        </w:rPr>
        <w:t xml:space="preserve"> </w:t>
      </w:r>
      <w:r w:rsidRPr="00461687">
        <w:rPr>
          <w:rFonts w:ascii="GHEA Grapalat" w:hAnsi="GHEA Grapalat"/>
          <w:b/>
          <w:bCs/>
          <w:iCs/>
          <w:lang w:val="hy-AM"/>
        </w:rPr>
        <w:t>սահմանված</w:t>
      </w:r>
      <w:r w:rsidRPr="00461687">
        <w:rPr>
          <w:rFonts w:ascii="GHEA Grapalat" w:hAnsi="GHEA Grapalat"/>
          <w:b/>
          <w:bCs/>
          <w:iCs/>
          <w:lang w:val="de-DE"/>
        </w:rPr>
        <w:t xml:space="preserve"> </w:t>
      </w:r>
      <w:r w:rsidRPr="00461687">
        <w:rPr>
          <w:rFonts w:ascii="GHEA Grapalat" w:hAnsi="GHEA Grapalat"/>
          <w:b/>
          <w:bCs/>
          <w:iCs/>
          <w:lang w:val="hy-AM"/>
        </w:rPr>
        <w:t>կարգով</w:t>
      </w:r>
      <w:r w:rsidRPr="00461687">
        <w:rPr>
          <w:rFonts w:ascii="GHEA Grapalat" w:hAnsi="GHEA Grapalat"/>
          <w:b/>
          <w:bCs/>
          <w:iCs/>
          <w:lang w:val="de-DE"/>
        </w:rPr>
        <w:t xml:space="preserve"> </w:t>
      </w:r>
      <w:r w:rsidRPr="00461687">
        <w:rPr>
          <w:rFonts w:ascii="GHEA Grapalat" w:hAnsi="GHEA Grapalat"/>
          <w:b/>
          <w:bCs/>
          <w:iCs/>
          <w:lang w:val="hy-AM"/>
        </w:rPr>
        <w:t>այդ</w:t>
      </w:r>
      <w:r w:rsidRPr="00461687">
        <w:rPr>
          <w:rFonts w:ascii="GHEA Grapalat" w:hAnsi="GHEA Grapalat"/>
          <w:b/>
          <w:bCs/>
          <w:iCs/>
          <w:lang w:val="de-DE"/>
        </w:rPr>
        <w:t xml:space="preserve"> </w:t>
      </w:r>
      <w:r w:rsidRPr="00461687">
        <w:rPr>
          <w:rFonts w:ascii="GHEA Grapalat" w:hAnsi="GHEA Grapalat"/>
          <w:b/>
          <w:bCs/>
          <w:iCs/>
          <w:lang w:val="hy-AM"/>
        </w:rPr>
        <w:t>նպատակի</w:t>
      </w:r>
      <w:r w:rsidRPr="00461687">
        <w:rPr>
          <w:rFonts w:ascii="GHEA Grapalat" w:hAnsi="GHEA Grapalat"/>
          <w:b/>
          <w:bCs/>
          <w:iCs/>
          <w:lang w:val="de-DE"/>
        </w:rPr>
        <w:t xml:space="preserve"> </w:t>
      </w:r>
      <w:r w:rsidRPr="00461687">
        <w:rPr>
          <w:rFonts w:ascii="GHEA Grapalat" w:hAnsi="GHEA Grapalat"/>
          <w:b/>
          <w:bCs/>
          <w:iCs/>
          <w:lang w:val="hy-AM"/>
        </w:rPr>
        <w:t>համար</w:t>
      </w:r>
      <w:r w:rsidRPr="00461687">
        <w:rPr>
          <w:rFonts w:ascii="GHEA Grapalat" w:hAnsi="GHEA Grapalat"/>
          <w:b/>
          <w:bCs/>
          <w:iCs/>
          <w:lang w:val="de-DE"/>
        </w:rPr>
        <w:t xml:space="preserve"> </w:t>
      </w:r>
      <w:r w:rsidRPr="00461687">
        <w:rPr>
          <w:rFonts w:ascii="GHEA Grapalat" w:hAnsi="GHEA Grapalat"/>
          <w:b/>
          <w:bCs/>
          <w:iCs/>
          <w:lang w:val="hy-AM"/>
        </w:rPr>
        <w:t>չհատկացված</w:t>
      </w:r>
      <w:r w:rsidRPr="00461687">
        <w:rPr>
          <w:rFonts w:ascii="GHEA Grapalat" w:hAnsi="GHEA Grapalat"/>
          <w:b/>
          <w:bCs/>
          <w:iCs/>
          <w:lang w:val="de-DE"/>
        </w:rPr>
        <w:t xml:space="preserve"> </w:t>
      </w:r>
      <w:r w:rsidRPr="00461687">
        <w:rPr>
          <w:rFonts w:ascii="GHEA Grapalat" w:hAnsi="GHEA Grapalat"/>
          <w:b/>
          <w:bCs/>
          <w:iCs/>
          <w:lang w:val="hy-AM"/>
        </w:rPr>
        <w:t>հողամասում,</w:t>
      </w:r>
    </w:p>
    <w:p w14:paraId="4D550B69" w14:textId="6C4633DD" w:rsidR="002B2A25" w:rsidRPr="00461687" w:rsidRDefault="002B2A25" w:rsidP="00074054">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hy-AM"/>
        </w:rPr>
      </w:pPr>
      <w:r w:rsidRPr="00461687">
        <w:rPr>
          <w:rFonts w:ascii="GHEA Grapalat" w:hAnsi="GHEA Grapalat"/>
          <w:iCs/>
          <w:lang w:val="hy-AM"/>
        </w:rPr>
        <w:t>2)  կառույցն իրականացվել է առանց թույլտվության,</w:t>
      </w:r>
    </w:p>
    <w:p w14:paraId="14E2BB25" w14:textId="3625B5C8" w:rsidR="002B2A25" w:rsidRPr="00461687" w:rsidRDefault="002B2A25" w:rsidP="00074054">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hy-AM"/>
        </w:rPr>
      </w:pPr>
      <w:r w:rsidRPr="00461687">
        <w:rPr>
          <w:rFonts w:ascii="GHEA Grapalat" w:hAnsi="GHEA Grapalat"/>
          <w:iCs/>
          <w:lang w:val="hy-AM"/>
        </w:rPr>
        <w:t>3) կառույցն իրականացվել է թույլտվությամբ</w:t>
      </w:r>
      <w:r w:rsidRPr="00461687">
        <w:rPr>
          <w:rFonts w:ascii="GHEA Grapalat" w:hAnsi="GHEA Grapalat"/>
          <w:iCs/>
          <w:lang w:val="de-DE"/>
        </w:rPr>
        <w:t xml:space="preserve"> </w:t>
      </w:r>
      <w:r w:rsidRPr="00461687">
        <w:rPr>
          <w:rFonts w:ascii="GHEA Grapalat" w:hAnsi="GHEA Grapalat"/>
          <w:iCs/>
          <w:lang w:val="hy-AM"/>
        </w:rPr>
        <w:t>սահմանված</w:t>
      </w:r>
      <w:r w:rsidRPr="00461687">
        <w:rPr>
          <w:rFonts w:ascii="GHEA Grapalat" w:hAnsi="GHEA Grapalat"/>
          <w:iCs/>
          <w:lang w:val="de-DE"/>
        </w:rPr>
        <w:t xml:space="preserve"> </w:t>
      </w:r>
      <w:r w:rsidRPr="00461687">
        <w:rPr>
          <w:rFonts w:ascii="GHEA Grapalat" w:hAnsi="GHEA Grapalat"/>
          <w:iCs/>
          <w:lang w:val="hy-AM"/>
        </w:rPr>
        <w:t>պայմանների</w:t>
      </w:r>
      <w:r w:rsidRPr="00461687">
        <w:rPr>
          <w:rFonts w:ascii="GHEA Grapalat" w:hAnsi="GHEA Grapalat"/>
          <w:iCs/>
          <w:lang w:val="de-DE"/>
        </w:rPr>
        <w:t xml:space="preserve"> </w:t>
      </w:r>
      <w:r w:rsidRPr="00461687">
        <w:rPr>
          <w:rFonts w:ascii="GHEA Grapalat" w:hAnsi="GHEA Grapalat"/>
          <w:iCs/>
          <w:lang w:val="hy-AM"/>
        </w:rPr>
        <w:t>կամ</w:t>
      </w:r>
      <w:r w:rsidRPr="00461687">
        <w:rPr>
          <w:rFonts w:ascii="GHEA Grapalat" w:hAnsi="GHEA Grapalat"/>
          <w:iCs/>
          <w:lang w:val="de-DE"/>
        </w:rPr>
        <w:t xml:space="preserve"> </w:t>
      </w:r>
      <w:r w:rsidRPr="00461687">
        <w:rPr>
          <w:rFonts w:ascii="GHEA Grapalat" w:hAnsi="GHEA Grapalat"/>
          <w:iCs/>
          <w:lang w:val="hy-AM"/>
        </w:rPr>
        <w:t>քաղաքաշինական</w:t>
      </w:r>
      <w:r w:rsidRPr="00461687">
        <w:rPr>
          <w:rFonts w:ascii="GHEA Grapalat" w:hAnsi="GHEA Grapalat"/>
          <w:iCs/>
          <w:lang w:val="de-DE"/>
        </w:rPr>
        <w:t xml:space="preserve"> </w:t>
      </w:r>
      <w:r w:rsidRPr="00461687">
        <w:rPr>
          <w:rFonts w:ascii="GHEA Grapalat" w:hAnsi="GHEA Grapalat"/>
          <w:iCs/>
          <w:lang w:val="hy-AM"/>
        </w:rPr>
        <w:t>նորմերի</w:t>
      </w:r>
      <w:r w:rsidRPr="00461687">
        <w:rPr>
          <w:rFonts w:ascii="GHEA Grapalat" w:hAnsi="GHEA Grapalat"/>
          <w:iCs/>
          <w:lang w:val="de-DE"/>
        </w:rPr>
        <w:t xml:space="preserve"> </w:t>
      </w:r>
      <w:r w:rsidRPr="00461687">
        <w:rPr>
          <w:rFonts w:ascii="GHEA Grapalat" w:hAnsi="GHEA Grapalat"/>
          <w:iCs/>
          <w:lang w:val="hy-AM"/>
        </w:rPr>
        <w:t>և</w:t>
      </w:r>
      <w:r w:rsidRPr="00461687">
        <w:rPr>
          <w:rFonts w:ascii="GHEA Grapalat" w:hAnsi="GHEA Grapalat"/>
          <w:iCs/>
          <w:lang w:val="de-DE"/>
        </w:rPr>
        <w:t xml:space="preserve"> </w:t>
      </w:r>
      <w:r w:rsidRPr="00461687">
        <w:rPr>
          <w:rFonts w:ascii="GHEA Grapalat" w:hAnsi="GHEA Grapalat"/>
          <w:iCs/>
          <w:lang w:val="hy-AM"/>
        </w:rPr>
        <w:t>կանոնների</w:t>
      </w:r>
      <w:r w:rsidRPr="00461687">
        <w:rPr>
          <w:rFonts w:ascii="GHEA Grapalat" w:hAnsi="GHEA Grapalat"/>
          <w:iCs/>
          <w:lang w:val="de-DE"/>
        </w:rPr>
        <w:t xml:space="preserve"> </w:t>
      </w:r>
      <w:r w:rsidRPr="00461687">
        <w:rPr>
          <w:rFonts w:ascii="GHEA Grapalat" w:hAnsi="GHEA Grapalat"/>
          <w:iCs/>
          <w:lang w:val="hy-AM"/>
        </w:rPr>
        <w:t>էական</w:t>
      </w:r>
      <w:r w:rsidRPr="00461687">
        <w:rPr>
          <w:rFonts w:ascii="GHEA Grapalat" w:hAnsi="GHEA Grapalat"/>
          <w:iCs/>
          <w:lang w:val="de-DE"/>
        </w:rPr>
        <w:t xml:space="preserve"> </w:t>
      </w:r>
      <w:r w:rsidRPr="00461687">
        <w:rPr>
          <w:rFonts w:ascii="GHEA Grapalat" w:hAnsi="GHEA Grapalat"/>
          <w:iCs/>
          <w:lang w:val="hy-AM"/>
        </w:rPr>
        <w:t xml:space="preserve">խախտումներով։ </w:t>
      </w:r>
    </w:p>
    <w:p w14:paraId="323B74D0" w14:textId="544F5EE1" w:rsidR="0012731C" w:rsidRPr="00461687" w:rsidRDefault="00C55A06" w:rsidP="00074054">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Միևնույն ժամանակ Օրենսգրքի 154-րդ հոդված</w:t>
      </w:r>
      <w:r w:rsidR="00FC2010" w:rsidRPr="00461687">
        <w:rPr>
          <w:rFonts w:ascii="GHEA Grapalat" w:hAnsi="GHEA Grapalat"/>
          <w:iCs/>
          <w:lang w:val="de-DE"/>
        </w:rPr>
        <w:t>ի</w:t>
      </w:r>
      <w:r w:rsidRPr="00461687">
        <w:rPr>
          <w:rFonts w:ascii="GHEA Grapalat" w:hAnsi="GHEA Grapalat"/>
          <w:iCs/>
          <w:lang w:val="de-DE"/>
        </w:rPr>
        <w:t xml:space="preserve"> </w:t>
      </w:r>
      <w:r w:rsidR="00FC2010" w:rsidRPr="00461687">
        <w:rPr>
          <w:rFonts w:ascii="GHEA Grapalat" w:hAnsi="GHEA Grapalat"/>
          <w:iCs/>
          <w:lang w:val="de-DE"/>
        </w:rPr>
        <w:t xml:space="preserve">1-ին մասի 1-3-րդ պարբերություններում նկարագրված դիսպոզիցիաների առանձնահատկությունների հաշվառմամբ </w:t>
      </w:r>
      <w:r w:rsidR="00AE2B87" w:rsidRPr="00461687">
        <w:rPr>
          <w:rFonts w:ascii="GHEA Grapalat" w:hAnsi="GHEA Grapalat"/>
          <w:iCs/>
          <w:lang w:val="de-DE"/>
        </w:rPr>
        <w:t xml:space="preserve">օրենսդիրը </w:t>
      </w:r>
      <w:r w:rsidR="00FC2010" w:rsidRPr="00461687">
        <w:rPr>
          <w:rFonts w:ascii="GHEA Grapalat" w:hAnsi="GHEA Grapalat"/>
          <w:iCs/>
          <w:lang w:val="de-DE"/>
        </w:rPr>
        <w:t xml:space="preserve">նախատեսել է </w:t>
      </w:r>
      <w:r w:rsidRPr="00461687">
        <w:rPr>
          <w:rFonts w:ascii="GHEA Grapalat" w:hAnsi="GHEA Grapalat"/>
          <w:iCs/>
          <w:lang w:val="de-DE"/>
        </w:rPr>
        <w:t xml:space="preserve">վարչական պատասխանատվություն </w:t>
      </w:r>
      <w:r w:rsidR="00AE2B87" w:rsidRPr="00461687">
        <w:rPr>
          <w:rFonts w:ascii="GHEA Grapalat" w:hAnsi="GHEA Grapalat"/>
          <w:iCs/>
          <w:lang w:val="de-DE"/>
        </w:rPr>
        <w:t>ինքնակամ կառույց իրականացնելու համար</w:t>
      </w:r>
      <w:r w:rsidR="00FC2010" w:rsidRPr="00461687">
        <w:rPr>
          <w:rFonts w:ascii="GHEA Grapalat" w:hAnsi="GHEA Grapalat"/>
          <w:iCs/>
          <w:lang w:val="de-DE"/>
        </w:rPr>
        <w:t>։</w:t>
      </w:r>
    </w:p>
    <w:p w14:paraId="211D41B7" w14:textId="5AE3B06E" w:rsidR="00316D0F" w:rsidRPr="00461687" w:rsidRDefault="00074054"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iCs/>
          <w:lang w:val="de-DE"/>
        </w:rPr>
      </w:pPr>
      <w:r w:rsidRPr="00461687">
        <w:rPr>
          <w:rFonts w:ascii="GHEA Grapalat" w:hAnsi="GHEA Grapalat"/>
          <w:iCs/>
          <w:lang w:val="de-DE"/>
        </w:rPr>
        <w:t xml:space="preserve">Մասնավորապես, Օրենսգրքի 154-րդ հոդվածի 1-ին մասի 3-րդ պարբերությունում </w:t>
      </w:r>
      <w:r w:rsidR="00316D0F" w:rsidRPr="00461687">
        <w:rPr>
          <w:rFonts w:ascii="GHEA Grapalat" w:hAnsi="GHEA Grapalat"/>
          <w:iCs/>
          <w:lang w:val="de-DE"/>
        </w:rPr>
        <w:t xml:space="preserve">նկարագրված </w:t>
      </w:r>
      <w:r w:rsidR="00586350" w:rsidRPr="00461687">
        <w:rPr>
          <w:rFonts w:ascii="GHEA Grapalat" w:hAnsi="GHEA Grapalat"/>
          <w:iCs/>
          <w:lang w:val="de-DE"/>
        </w:rPr>
        <w:t>իրավախախտմ</w:t>
      </w:r>
      <w:r w:rsidR="00316D0F" w:rsidRPr="00461687">
        <w:rPr>
          <w:rFonts w:ascii="GHEA Grapalat" w:hAnsi="GHEA Grapalat"/>
          <w:iCs/>
          <w:lang w:val="de-DE"/>
        </w:rPr>
        <w:t>ա</w:t>
      </w:r>
      <w:r w:rsidR="00586350" w:rsidRPr="00461687">
        <w:rPr>
          <w:rFonts w:ascii="GHEA Grapalat" w:hAnsi="GHEA Grapalat"/>
          <w:iCs/>
          <w:lang w:val="de-DE"/>
        </w:rPr>
        <w:t xml:space="preserve">ն </w:t>
      </w:r>
      <w:r w:rsidR="00316D0F" w:rsidRPr="00461687">
        <w:rPr>
          <w:rFonts w:ascii="GHEA Grapalat" w:hAnsi="GHEA Grapalat"/>
          <w:iCs/>
          <w:lang w:val="de-DE"/>
        </w:rPr>
        <w:t>հիմնական</w:t>
      </w:r>
      <w:r w:rsidR="00586350" w:rsidRPr="00461687">
        <w:rPr>
          <w:rFonts w:ascii="GHEA Grapalat" w:hAnsi="GHEA Grapalat"/>
          <w:iCs/>
          <w:lang w:val="de-DE"/>
        </w:rPr>
        <w:t xml:space="preserve"> առանձնահատկություն</w:t>
      </w:r>
      <w:r w:rsidR="00E402B7" w:rsidRPr="00461687">
        <w:rPr>
          <w:rFonts w:ascii="GHEA Grapalat" w:hAnsi="GHEA Grapalat"/>
          <w:iCs/>
          <w:lang w:val="de-DE"/>
        </w:rPr>
        <w:t>ն</w:t>
      </w:r>
      <w:r w:rsidR="00316D0F" w:rsidRPr="00461687">
        <w:rPr>
          <w:rFonts w:ascii="GHEA Grapalat" w:hAnsi="GHEA Grapalat"/>
          <w:iCs/>
          <w:lang w:val="de-DE"/>
        </w:rPr>
        <w:t xml:space="preserve"> ինչպես</w:t>
      </w:r>
      <w:r w:rsidR="00586350" w:rsidRPr="00461687">
        <w:rPr>
          <w:rFonts w:ascii="GHEA Grapalat" w:hAnsi="GHEA Grapalat"/>
          <w:iCs/>
          <w:lang w:val="de-DE"/>
        </w:rPr>
        <w:t xml:space="preserve"> </w:t>
      </w:r>
      <w:r w:rsidRPr="00461687">
        <w:rPr>
          <w:rFonts w:ascii="GHEA Grapalat" w:hAnsi="GHEA Grapalat"/>
          <w:iCs/>
          <w:lang w:val="de-DE"/>
        </w:rPr>
        <w:t xml:space="preserve">արարքի կատարման վայրն է՝ պետությանը և համայնքներին սեփականության իրավունքով պատկանող հողամասը, այնպես էլ </w:t>
      </w:r>
      <w:r w:rsidR="008D7278" w:rsidRPr="00461687">
        <w:rPr>
          <w:rFonts w:ascii="GHEA Grapalat" w:hAnsi="GHEA Grapalat"/>
          <w:iCs/>
          <w:lang w:val="de-DE"/>
        </w:rPr>
        <w:t>արարքը կատարող սուբյեկտ</w:t>
      </w:r>
      <w:r w:rsidRPr="00461687">
        <w:rPr>
          <w:rFonts w:ascii="GHEA Grapalat" w:hAnsi="GHEA Grapalat"/>
          <w:iCs/>
          <w:lang w:val="de-DE"/>
        </w:rPr>
        <w:t>ը</w:t>
      </w:r>
      <w:r w:rsidR="008D7278" w:rsidRPr="00461687">
        <w:rPr>
          <w:rFonts w:ascii="GHEA Grapalat" w:hAnsi="GHEA Grapalat"/>
          <w:iCs/>
          <w:lang w:val="de-DE"/>
        </w:rPr>
        <w:t>՝ հողօգտագործման իրավունք չունեցող անձը</w:t>
      </w:r>
      <w:r w:rsidR="00316D0F" w:rsidRPr="00461687">
        <w:rPr>
          <w:rFonts w:ascii="GHEA Grapalat" w:hAnsi="GHEA Grapalat"/>
          <w:iCs/>
          <w:lang w:val="de-DE"/>
        </w:rPr>
        <w:t>։</w:t>
      </w:r>
      <w:r w:rsidRPr="00461687">
        <w:rPr>
          <w:rFonts w:ascii="GHEA Grapalat" w:hAnsi="GHEA Grapalat"/>
          <w:iCs/>
          <w:lang w:val="de-DE"/>
        </w:rPr>
        <w:t xml:space="preserve"> </w:t>
      </w:r>
      <w:r w:rsidR="00316D0F" w:rsidRPr="00461687">
        <w:rPr>
          <w:rFonts w:ascii="GHEA Grapalat" w:hAnsi="GHEA Grapalat"/>
          <w:iCs/>
          <w:lang w:val="de-DE"/>
        </w:rPr>
        <w:t xml:space="preserve"> </w:t>
      </w:r>
      <w:r w:rsidR="00586350" w:rsidRPr="00461687">
        <w:rPr>
          <w:rFonts w:ascii="GHEA Grapalat" w:hAnsi="GHEA Grapalat"/>
          <w:iCs/>
          <w:lang w:val="de-DE"/>
        </w:rPr>
        <w:t xml:space="preserve"> </w:t>
      </w:r>
    </w:p>
    <w:p w14:paraId="420D11F7" w14:textId="4AB3815E" w:rsidR="00A03C9B" w:rsidRPr="00461687" w:rsidRDefault="00A03C9B" w:rsidP="00A03C9B">
      <w:pPr>
        <w:pStyle w:val="3"/>
        <w:tabs>
          <w:tab w:val="left" w:pos="360"/>
        </w:tabs>
        <w:spacing w:line="276" w:lineRule="auto"/>
        <w:ind w:right="-90" w:firstLine="630"/>
        <w:jc w:val="both"/>
        <w:rPr>
          <w:rFonts w:ascii="GHEA Grapalat" w:hAnsi="GHEA Grapalat"/>
          <w:lang w:val="hy-AM"/>
        </w:rPr>
      </w:pPr>
      <w:r w:rsidRPr="00461687">
        <w:rPr>
          <w:rFonts w:ascii="GHEA Grapalat" w:hAnsi="GHEA Grapalat"/>
          <w:lang w:val="hy-AM"/>
        </w:rPr>
        <w:t>Վճռաբեկ դատարանի գնահատմամբ նշված նորմում «ինքնակամ կառույց» ասելով հարկ է հասկանալ օրենքով և այլ իրավական ակտերով սահմանված կարգով այդ նպատակի համար չհատկացված հողամասում կառուցված շենք, շինությունը։ Օրենսգրքի 154-րդ հոդվածի 1-ին մասի 3-րդ պարբերության իմաստով օրենքով և այլ իրավական ակտերով սահմանված կարգով այդ նպատակի համար չհատկացված հողամաս է հանդիսանում պետությանը և համայնքներին սեփականության իրավունքով պատկանող հողամասը։ Ըստ այդմ՝ Վճռաբեկ դատարանն արձանագրում է, որ պետությանը և համայնքներին սեփականության իրավունքով պատկանող հողամասում հողօգտագործման իրավունք չունեցող անձի կողմից կառուցված շենքը, շինությունն ինքնակամ կառույցի կարգավիճակ է ձեռք բերում հենց նման հողամասի վրա կառուցվելու փաստի ուժով։</w:t>
      </w:r>
    </w:p>
    <w:p w14:paraId="5E00AC77" w14:textId="0C568E7B" w:rsidR="004C1C7B" w:rsidRPr="00461687" w:rsidRDefault="004C1C7B" w:rsidP="00732B78">
      <w:pPr>
        <w:pStyle w:val="NormalWeb"/>
        <w:shd w:val="clear" w:color="auto" w:fill="FFFFFF"/>
        <w:tabs>
          <w:tab w:val="left" w:pos="540"/>
        </w:tabs>
        <w:spacing w:before="0" w:beforeAutospacing="0" w:after="0" w:afterAutospacing="0" w:line="276" w:lineRule="auto"/>
        <w:ind w:firstLine="630"/>
        <w:jc w:val="both"/>
        <w:rPr>
          <w:rFonts w:ascii="Microsoft JhengHei" w:eastAsia="Microsoft JhengHei" w:hAnsi="Microsoft JhengHei" w:cs="Microsoft JhengHei"/>
          <w:lang w:val="de-DE"/>
        </w:rPr>
      </w:pPr>
      <w:r w:rsidRPr="00461687">
        <w:rPr>
          <w:rFonts w:ascii="GHEA Grapalat" w:hAnsi="GHEA Grapalat"/>
          <w:iCs/>
          <w:lang w:val="de-DE"/>
        </w:rPr>
        <w:t>Վճռաբեկ դատարան</w:t>
      </w:r>
      <w:r w:rsidR="00A03C9B" w:rsidRPr="00461687">
        <w:rPr>
          <w:rFonts w:ascii="GHEA Grapalat" w:hAnsi="GHEA Grapalat"/>
          <w:iCs/>
          <w:lang w:val="de-DE"/>
        </w:rPr>
        <w:t>ը գտնում է, որ</w:t>
      </w:r>
      <w:r w:rsidRPr="00461687">
        <w:rPr>
          <w:rFonts w:ascii="GHEA Grapalat" w:hAnsi="GHEA Grapalat"/>
          <w:iCs/>
          <w:lang w:val="de-DE"/>
        </w:rPr>
        <w:t xml:space="preserve"> արարքը կատարող սուբյեկտի՝ պետությանը և համայնքներին սեփականության իրավունքով պատկանող հողամասի նկատմամբ հողօգտագործման իրավունք չունենալու փաստը հաստատվելու պարագայում այլևս որևէ նշանակություն չի կարող ունենալ այն հարցը, թե </w:t>
      </w:r>
      <w:r w:rsidRPr="00461687">
        <w:rPr>
          <w:rFonts w:ascii="GHEA Grapalat" w:hAnsi="GHEA Grapalat"/>
          <w:iCs/>
          <w:lang w:val="hy-AM"/>
        </w:rPr>
        <w:t>անձի</w:t>
      </w:r>
      <w:r w:rsidRPr="00461687">
        <w:rPr>
          <w:rFonts w:ascii="GHEA Grapalat" w:hAnsi="GHEA Grapalat"/>
          <w:iCs/>
          <w:lang w:val="de-DE"/>
        </w:rPr>
        <w:t xml:space="preserve"> </w:t>
      </w:r>
      <w:r w:rsidRPr="00461687">
        <w:rPr>
          <w:rFonts w:ascii="GHEA Grapalat" w:hAnsi="GHEA Grapalat"/>
          <w:iCs/>
          <w:lang w:val="hy-AM"/>
        </w:rPr>
        <w:t>կողմից</w:t>
      </w:r>
      <w:r w:rsidRPr="00461687">
        <w:rPr>
          <w:rFonts w:ascii="GHEA Grapalat" w:hAnsi="GHEA Grapalat"/>
          <w:iCs/>
          <w:lang w:val="de-DE"/>
        </w:rPr>
        <w:t xml:space="preserve"> </w:t>
      </w:r>
      <w:r w:rsidRPr="00461687">
        <w:rPr>
          <w:rFonts w:ascii="GHEA Grapalat" w:hAnsi="GHEA Grapalat"/>
          <w:iCs/>
          <w:lang w:val="hy-AM"/>
        </w:rPr>
        <w:t>կատարված</w:t>
      </w:r>
      <w:r w:rsidRPr="00461687">
        <w:rPr>
          <w:rFonts w:ascii="GHEA Grapalat" w:hAnsi="GHEA Grapalat"/>
          <w:iCs/>
          <w:lang w:val="de-DE"/>
        </w:rPr>
        <w:t xml:space="preserve"> </w:t>
      </w:r>
      <w:r w:rsidRPr="00461687">
        <w:rPr>
          <w:rFonts w:ascii="GHEA Grapalat" w:hAnsi="GHEA Grapalat"/>
          <w:iCs/>
          <w:lang w:val="hy-AM"/>
        </w:rPr>
        <w:t>շինարարական</w:t>
      </w:r>
      <w:r w:rsidRPr="00461687">
        <w:rPr>
          <w:rFonts w:ascii="GHEA Grapalat" w:hAnsi="GHEA Grapalat"/>
          <w:iCs/>
          <w:lang w:val="de-DE"/>
        </w:rPr>
        <w:t xml:space="preserve"> </w:t>
      </w:r>
      <w:r w:rsidRPr="00461687">
        <w:rPr>
          <w:rFonts w:ascii="GHEA Grapalat" w:hAnsi="GHEA Grapalat"/>
          <w:iCs/>
          <w:lang w:val="hy-AM"/>
        </w:rPr>
        <w:t>աշխատանքներ</w:t>
      </w:r>
      <w:r w:rsidR="00D30AA2" w:rsidRPr="00461687">
        <w:rPr>
          <w:rFonts w:ascii="GHEA Grapalat" w:hAnsi="GHEA Grapalat"/>
          <w:iCs/>
          <w:lang w:val="hy-AM"/>
        </w:rPr>
        <w:t>ի</w:t>
      </w:r>
      <w:r w:rsidR="00D30AA2" w:rsidRPr="00461687">
        <w:rPr>
          <w:rFonts w:ascii="GHEA Grapalat" w:hAnsi="GHEA Grapalat"/>
          <w:iCs/>
          <w:lang w:val="de-DE"/>
        </w:rPr>
        <w:t xml:space="preserve"> </w:t>
      </w:r>
      <w:r w:rsidR="00D30AA2" w:rsidRPr="00461687">
        <w:rPr>
          <w:rFonts w:ascii="GHEA Grapalat" w:hAnsi="GHEA Grapalat"/>
          <w:iCs/>
          <w:lang w:val="hy-AM"/>
        </w:rPr>
        <w:t>իրակա</w:t>
      </w:r>
      <w:r w:rsidR="00A95146" w:rsidRPr="00461687">
        <w:rPr>
          <w:rFonts w:ascii="GHEA Grapalat" w:hAnsi="GHEA Grapalat"/>
          <w:iCs/>
          <w:lang w:val="hy-AM"/>
        </w:rPr>
        <w:t>ն</w:t>
      </w:r>
      <w:r w:rsidR="00D30AA2" w:rsidRPr="00461687">
        <w:rPr>
          <w:rFonts w:ascii="GHEA Grapalat" w:hAnsi="GHEA Grapalat"/>
          <w:iCs/>
          <w:lang w:val="hy-AM"/>
        </w:rPr>
        <w:t>ացման</w:t>
      </w:r>
      <w:r w:rsidR="00D30AA2" w:rsidRPr="00461687">
        <w:rPr>
          <w:rFonts w:ascii="GHEA Grapalat" w:hAnsi="GHEA Grapalat"/>
          <w:iCs/>
          <w:lang w:val="de-DE"/>
        </w:rPr>
        <w:t xml:space="preserve"> </w:t>
      </w:r>
      <w:r w:rsidR="00D30AA2" w:rsidRPr="00461687">
        <w:rPr>
          <w:rFonts w:ascii="GHEA Grapalat" w:hAnsi="GHEA Grapalat"/>
          <w:iCs/>
          <w:lang w:val="hy-AM"/>
        </w:rPr>
        <w:t>համար</w:t>
      </w:r>
      <w:r w:rsidR="00D30AA2" w:rsidRPr="00461687">
        <w:rPr>
          <w:rFonts w:ascii="GHEA Grapalat" w:hAnsi="GHEA Grapalat"/>
          <w:iCs/>
          <w:lang w:val="de-DE"/>
        </w:rPr>
        <w:t xml:space="preserve"> </w:t>
      </w:r>
      <w:r w:rsidR="00D30AA2" w:rsidRPr="00461687">
        <w:rPr>
          <w:rFonts w:ascii="GHEA Grapalat" w:hAnsi="GHEA Grapalat"/>
          <w:iCs/>
          <w:lang w:val="hy-AM"/>
        </w:rPr>
        <w:t>արդյո</w:t>
      </w:r>
      <w:r w:rsidR="00A95146" w:rsidRPr="00461687">
        <w:rPr>
          <w:rFonts w:ascii="GHEA Grapalat" w:hAnsi="GHEA Grapalat"/>
          <w:iCs/>
          <w:lang w:val="hy-AM"/>
        </w:rPr>
        <w:t>՞</w:t>
      </w:r>
      <w:r w:rsidR="00D30AA2" w:rsidRPr="00461687">
        <w:rPr>
          <w:rFonts w:ascii="GHEA Grapalat" w:hAnsi="GHEA Grapalat"/>
          <w:iCs/>
          <w:lang w:val="hy-AM"/>
        </w:rPr>
        <w:t>ք</w:t>
      </w:r>
      <w:r w:rsidR="00D30AA2" w:rsidRPr="00461687">
        <w:rPr>
          <w:rFonts w:ascii="GHEA Grapalat" w:hAnsi="GHEA Grapalat"/>
          <w:iCs/>
          <w:lang w:val="de-DE"/>
        </w:rPr>
        <w:t xml:space="preserve"> </w:t>
      </w:r>
      <w:r w:rsidR="00D30AA2" w:rsidRPr="00461687">
        <w:rPr>
          <w:rFonts w:ascii="GHEA Grapalat" w:hAnsi="GHEA Grapalat"/>
          <w:iCs/>
          <w:lang w:val="hy-AM"/>
        </w:rPr>
        <w:t>պահանջվում</w:t>
      </w:r>
      <w:r w:rsidR="00D30AA2" w:rsidRPr="00461687">
        <w:rPr>
          <w:rFonts w:ascii="GHEA Grapalat" w:hAnsi="GHEA Grapalat"/>
          <w:iCs/>
          <w:lang w:val="de-DE"/>
        </w:rPr>
        <w:t xml:space="preserve"> </w:t>
      </w:r>
      <w:r w:rsidR="00D30AA2" w:rsidRPr="00461687">
        <w:rPr>
          <w:rFonts w:ascii="GHEA Grapalat" w:hAnsi="GHEA Grapalat"/>
          <w:iCs/>
          <w:lang w:val="hy-AM"/>
        </w:rPr>
        <w:t>է</w:t>
      </w:r>
      <w:r w:rsidR="00D30AA2" w:rsidRPr="00461687">
        <w:rPr>
          <w:rFonts w:ascii="GHEA Grapalat" w:hAnsi="GHEA Grapalat"/>
          <w:iCs/>
          <w:lang w:val="de-DE"/>
        </w:rPr>
        <w:t xml:space="preserve"> </w:t>
      </w:r>
      <w:r w:rsidR="00D30AA2" w:rsidRPr="00461687">
        <w:rPr>
          <w:rFonts w:ascii="GHEA Grapalat" w:hAnsi="GHEA Grapalat"/>
          <w:iCs/>
          <w:lang w:val="hy-AM"/>
        </w:rPr>
        <w:t>շինարարության</w:t>
      </w:r>
      <w:r w:rsidR="00D30AA2" w:rsidRPr="00461687">
        <w:rPr>
          <w:rFonts w:ascii="GHEA Grapalat" w:hAnsi="GHEA Grapalat"/>
          <w:iCs/>
          <w:lang w:val="de-DE"/>
        </w:rPr>
        <w:t xml:space="preserve"> </w:t>
      </w:r>
      <w:r w:rsidR="00D30AA2" w:rsidRPr="00461687">
        <w:rPr>
          <w:rFonts w:ascii="GHEA Grapalat" w:hAnsi="GHEA Grapalat"/>
          <w:iCs/>
          <w:lang w:val="hy-AM"/>
        </w:rPr>
        <w:t>թույլտվություն</w:t>
      </w:r>
      <w:r w:rsidR="00A95146" w:rsidRPr="00461687">
        <w:rPr>
          <w:rFonts w:ascii="GHEA Grapalat" w:hAnsi="GHEA Grapalat"/>
          <w:iCs/>
          <w:lang w:val="de-DE"/>
        </w:rPr>
        <w:t xml:space="preserve"> </w:t>
      </w:r>
      <w:r w:rsidRPr="00461687">
        <w:rPr>
          <w:rFonts w:ascii="GHEA Grapalat" w:hAnsi="GHEA Grapalat"/>
          <w:iCs/>
          <w:lang w:val="hy-AM"/>
        </w:rPr>
        <w:t>իրականացմանը</w:t>
      </w:r>
      <w:r w:rsidRPr="00461687">
        <w:rPr>
          <w:rFonts w:ascii="GHEA Grapalat" w:hAnsi="GHEA Grapalat"/>
          <w:iCs/>
          <w:lang w:val="de-DE"/>
        </w:rPr>
        <w:t xml:space="preserve"> հետևյալ պատճառաբանությամբ</w:t>
      </w:r>
      <w:r w:rsidRPr="00461687">
        <w:rPr>
          <w:rFonts w:ascii="Microsoft JhengHei" w:eastAsia="Microsoft JhengHei" w:hAnsi="Microsoft JhengHei" w:cs="Microsoft JhengHei"/>
          <w:iCs/>
          <w:lang w:val="de-DE"/>
        </w:rPr>
        <w:t>․</w:t>
      </w:r>
    </w:p>
    <w:p w14:paraId="2B176486" w14:textId="2E1DB4A7" w:rsidR="008D0812" w:rsidRPr="00461687" w:rsidRDefault="008D0812"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 xml:space="preserve">«Քաղաքաշինության մասին» </w:t>
      </w:r>
      <w:r w:rsidR="00E402B7" w:rsidRPr="00461687">
        <w:rPr>
          <w:rFonts w:ascii="GHEA Grapalat" w:hAnsi="GHEA Grapalat" w:cs="Sylfaen"/>
          <w:lang w:val="hy-AM"/>
        </w:rPr>
        <w:t xml:space="preserve">ՀՀ </w:t>
      </w:r>
      <w:r w:rsidRPr="00461687">
        <w:rPr>
          <w:rFonts w:ascii="GHEA Grapalat" w:hAnsi="GHEA Grapalat" w:cs="Sylfaen"/>
          <w:lang w:val="hy-AM"/>
        </w:rPr>
        <w:t xml:space="preserve">օրենքի 23-րդ հոդվածի 1-ին մասի համաձայն՝ շինարարության թույլտվությունը փաստաթուղթ է, որը հաստատում է </w:t>
      </w:r>
      <w:r w:rsidRPr="00461687">
        <w:rPr>
          <w:rFonts w:ascii="GHEA Grapalat" w:hAnsi="GHEA Grapalat" w:cs="Sylfaen"/>
          <w:b/>
          <w:u w:val="single"/>
          <w:lang w:val="hy-AM"/>
        </w:rPr>
        <w:t>կառուցապատողի իրավունքը</w:t>
      </w:r>
      <w:r w:rsidRPr="00461687">
        <w:rPr>
          <w:rFonts w:ascii="GHEA Grapalat" w:hAnsi="GHEA Grapalat" w:cs="Sylfaen"/>
          <w:lang w:val="hy-AM"/>
        </w:rPr>
        <w:t>` իրականացնել որոշակի շինարարական գործունեություն ինչպես նոր կառուցապատվող կամ վերակառուցվող տարածքում, այնպես էլ գոյություն ունեցող շենքերում և շինություններում:</w:t>
      </w:r>
    </w:p>
    <w:p w14:paraId="4C6F96DA" w14:textId="1F1C7EE8" w:rsidR="004C1C7B" w:rsidRPr="00461687" w:rsidRDefault="008D0812" w:rsidP="00732B78">
      <w:pPr>
        <w:spacing w:line="276" w:lineRule="auto"/>
        <w:ind w:firstLine="630"/>
        <w:jc w:val="both"/>
        <w:rPr>
          <w:rFonts w:ascii="GHEA Grapalat" w:hAnsi="GHEA Grapalat" w:cs="Sylfaen"/>
          <w:b/>
          <w:u w:val="single"/>
          <w:lang w:val="hy-AM"/>
        </w:rPr>
      </w:pPr>
      <w:r w:rsidRPr="00461687">
        <w:rPr>
          <w:rFonts w:ascii="GHEA Grapalat" w:eastAsia="Times New Roman" w:hAnsi="GHEA Grapalat"/>
          <w:lang w:val="hy-AM" w:eastAsia="ru-RU"/>
        </w:rPr>
        <w:t xml:space="preserve">ՀՀ կառավարության 19.03.2015 թվականի (ուժի մեջ է մտել 27.06.2015 թվականից) «Հայաստանի Հանրապետությունում կառուցապատման նպատակով թույլտվությունների և այլ փաստաթղթերի տրամադրման կարգը հաստատելու և Հայաստանի Հանրապետության </w:t>
      </w:r>
      <w:r w:rsidRPr="00461687">
        <w:rPr>
          <w:rFonts w:ascii="GHEA Grapalat" w:eastAsia="Times New Roman" w:hAnsi="GHEA Grapalat"/>
          <w:lang w:val="hy-AM" w:eastAsia="ru-RU"/>
        </w:rPr>
        <w:lastRenderedPageBreak/>
        <w:t xml:space="preserve">կառավարության մի շարք որոշումներ ուժը կորցրած ճանաչելու մասին» թիվ 596-Ն որոշմամբ հաստատված Հայաստանի Հանրապետությունում կառուցապատման նպատակով թույլտվությունների և այլ փաստաթղթերի տրամադրման կարգի (այսուհետ նաև՝ Կարգ) </w:t>
      </w:r>
      <w:r w:rsidR="004C1C7B" w:rsidRPr="00461687">
        <w:rPr>
          <w:rFonts w:ascii="GHEA Grapalat" w:hAnsi="GHEA Grapalat" w:cs="Sylfaen"/>
          <w:lang w:val="hy-AM"/>
        </w:rPr>
        <w:t>4-րդ կետի 7-րդ ենթակետի համաձայն`</w:t>
      </w:r>
      <w:r w:rsidR="004C1C7B" w:rsidRPr="00461687">
        <w:rPr>
          <w:rFonts w:ascii="GHEA Grapalat" w:hAnsi="GHEA Grapalat" w:cs="Sylfaen"/>
          <w:b/>
          <w:lang w:val="hy-AM"/>
        </w:rPr>
        <w:t xml:space="preserve"> </w:t>
      </w:r>
      <w:r w:rsidR="004C1C7B" w:rsidRPr="00461687">
        <w:rPr>
          <w:rFonts w:ascii="GHEA Grapalat" w:hAnsi="GHEA Grapalat" w:cs="Sylfaen"/>
          <w:b/>
          <w:u w:val="single"/>
          <w:lang w:val="hy-AM"/>
        </w:rPr>
        <w:t>կառուցապատողը՝</w:t>
      </w:r>
      <w:r w:rsidR="004C1C7B" w:rsidRPr="00461687">
        <w:rPr>
          <w:rFonts w:ascii="GHEA Grapalat" w:hAnsi="GHEA Grapalat" w:cs="Sylfaen"/>
          <w:bCs/>
          <w:lang w:val="hy-AM"/>
        </w:rPr>
        <w:t xml:space="preserve"> </w:t>
      </w:r>
      <w:r w:rsidR="004C1C7B" w:rsidRPr="00461687">
        <w:rPr>
          <w:rFonts w:ascii="GHEA Grapalat" w:hAnsi="GHEA Grapalat" w:cs="Sylfaen"/>
          <w:lang w:val="hy-AM"/>
        </w:rPr>
        <w:t>քաղաքաշինական գործունեություն իրականացնող</w:t>
      </w:r>
      <w:r w:rsidR="004C1C7B" w:rsidRPr="00461687">
        <w:rPr>
          <w:rFonts w:ascii="GHEA Grapalat" w:hAnsi="GHEA Grapalat" w:cs="Sylfaen"/>
          <w:bCs/>
          <w:lang w:val="hy-AM"/>
        </w:rPr>
        <w:t xml:space="preserve">` </w:t>
      </w:r>
      <w:r w:rsidR="004C1C7B" w:rsidRPr="00461687">
        <w:rPr>
          <w:rFonts w:ascii="GHEA Grapalat" w:hAnsi="GHEA Grapalat" w:cs="Sylfaen"/>
          <w:b/>
          <w:u w:val="single"/>
          <w:lang w:val="hy-AM"/>
        </w:rPr>
        <w:t>անշարժ գույքի սեփականատեր հանդիսացող</w:t>
      </w:r>
      <w:r w:rsidR="004C1C7B" w:rsidRPr="00461687">
        <w:rPr>
          <w:rFonts w:ascii="GHEA Grapalat" w:hAnsi="GHEA Grapalat" w:cs="Sylfaen"/>
          <w:bCs/>
          <w:lang w:val="hy-AM"/>
        </w:rPr>
        <w:t xml:space="preserve"> </w:t>
      </w:r>
      <w:r w:rsidR="004C1C7B" w:rsidRPr="00461687">
        <w:rPr>
          <w:rFonts w:ascii="GHEA Grapalat" w:hAnsi="GHEA Grapalat" w:cs="Sylfaen"/>
          <w:lang w:val="hy-AM"/>
        </w:rPr>
        <w:t>կամ այն փոփոխելու իրավունք ունեցող</w:t>
      </w:r>
      <w:r w:rsidR="004C1C7B" w:rsidRPr="00461687">
        <w:rPr>
          <w:rFonts w:ascii="GHEA Grapalat" w:hAnsi="GHEA Grapalat" w:cs="Sylfaen"/>
          <w:bCs/>
          <w:lang w:val="hy-AM"/>
        </w:rPr>
        <w:t xml:space="preserve"> </w:t>
      </w:r>
      <w:r w:rsidR="004C1C7B" w:rsidRPr="00461687">
        <w:rPr>
          <w:rFonts w:ascii="GHEA Grapalat" w:hAnsi="GHEA Grapalat" w:cs="Sylfaen"/>
          <w:b/>
          <w:u w:val="single"/>
          <w:lang w:val="hy-AM"/>
        </w:rPr>
        <w:t>անձն է:</w:t>
      </w:r>
    </w:p>
    <w:p w14:paraId="6FFAF8B1" w14:textId="338A3D38" w:rsidR="004C1C7B" w:rsidRPr="00461687" w:rsidRDefault="008D0812"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Կարգի</w:t>
      </w:r>
      <w:r w:rsidR="004C1C7B" w:rsidRPr="00461687">
        <w:rPr>
          <w:rFonts w:ascii="GHEA Grapalat" w:hAnsi="GHEA Grapalat" w:cs="Sylfaen"/>
          <w:lang w:val="hy-AM"/>
        </w:rPr>
        <w:t xml:space="preserve"> 26-րդ կետի համաձայն՝ Հայաստանի Հանրապետությունում շինարարության օբյեկտները, ելնելով դրանց ծավալից, նշանակությունից, կարևորությունից ու բարդությունից, ինչպես նաև մարդկանց և շրջակա միջավայրի անվտանգությունից, ըստ ռիսկայնության աստիճանի դասակարգվում են հետևյալ հինգ կատեգորիաների՝ 1) ցածր ռիսկայնության աստիճանի օբյեկտներ` I կատեգորիա (…):</w:t>
      </w:r>
    </w:p>
    <w:p w14:paraId="0A2393CB" w14:textId="4F62811A" w:rsidR="004C1C7B" w:rsidRPr="00461687" w:rsidRDefault="008D0812"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Կա</w:t>
      </w:r>
      <w:r w:rsidR="00906F41">
        <w:rPr>
          <w:rFonts w:ascii="GHEA Grapalat" w:hAnsi="GHEA Grapalat" w:cs="Sylfaen"/>
          <w:lang w:val="hy-AM"/>
        </w:rPr>
        <w:t>ր</w:t>
      </w:r>
      <w:r w:rsidRPr="00461687">
        <w:rPr>
          <w:rFonts w:ascii="GHEA Grapalat" w:hAnsi="GHEA Grapalat" w:cs="Sylfaen"/>
          <w:lang w:val="hy-AM"/>
        </w:rPr>
        <w:t>գի</w:t>
      </w:r>
      <w:r w:rsidR="004C1C7B" w:rsidRPr="00461687">
        <w:rPr>
          <w:rFonts w:ascii="GHEA Grapalat" w:hAnsi="GHEA Grapalat" w:cs="Sylfaen"/>
          <w:lang w:val="hy-AM"/>
        </w:rPr>
        <w:t xml:space="preserve"> 27-րդ կետի 1-ին ենթակետի համաձայն՝ նույն կարգի 26-րդ կետի` 1-ին ենթակետով սահմանված` ցածր ռիսկայնության աստիճանի (I կատեգորիայի) օբյեկտների թվին են դասվում շենքերի և շինությունների ընթացիկ նորոգման, ներքին հարդարման, տարածքների բարեկարգման և այլ փոքրածավալ շինարարական աշխատանքները, որոնք կարող են իրականացվել</w:t>
      </w:r>
      <w:r w:rsidR="004C1C7B" w:rsidRPr="00461687">
        <w:rPr>
          <w:rFonts w:ascii="GHEA Grapalat" w:hAnsi="GHEA Grapalat" w:cs="Sylfaen"/>
          <w:b/>
          <w:lang w:val="hy-AM"/>
        </w:rPr>
        <w:t xml:space="preserve"> </w:t>
      </w:r>
      <w:r w:rsidR="004C1C7B" w:rsidRPr="00461687">
        <w:rPr>
          <w:rFonts w:ascii="GHEA Grapalat" w:hAnsi="GHEA Grapalat" w:cs="Sylfaen"/>
          <w:b/>
          <w:u w:val="single"/>
          <w:lang w:val="hy-AM"/>
        </w:rPr>
        <w:t>կառուցապատողի կողմից`</w:t>
      </w:r>
      <w:r w:rsidR="004C1C7B" w:rsidRPr="00461687">
        <w:rPr>
          <w:rFonts w:ascii="GHEA Grapalat" w:hAnsi="GHEA Grapalat" w:cs="Sylfaen"/>
          <w:b/>
          <w:lang w:val="hy-AM"/>
        </w:rPr>
        <w:t xml:space="preserve"> </w:t>
      </w:r>
      <w:r w:rsidR="004C1C7B" w:rsidRPr="00461687">
        <w:rPr>
          <w:rFonts w:ascii="GHEA Grapalat" w:hAnsi="GHEA Grapalat" w:cs="Sylfaen"/>
          <w:lang w:val="hy-AM"/>
        </w:rPr>
        <w:t>առանց նախագծման և շինարարության թույլտվությունների:</w:t>
      </w:r>
    </w:p>
    <w:p w14:paraId="11E97F08" w14:textId="3C031DA5" w:rsidR="004C1C7B" w:rsidRPr="00461687" w:rsidRDefault="008D0812"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Կարգի</w:t>
      </w:r>
      <w:r w:rsidR="004C1C7B" w:rsidRPr="00461687">
        <w:rPr>
          <w:rFonts w:ascii="GHEA Grapalat" w:hAnsi="GHEA Grapalat" w:cs="Sylfaen"/>
          <w:lang w:val="hy-AM"/>
        </w:rPr>
        <w:t xml:space="preserve"> 136-րդ կետի համաձայն` առանց շինարարության թույլտվության կատարվում են միայն N 4 հավելվածի N 1 ցանկով (այսուհետ` ցանկ) սահմանված ցածր ռիսկայնության աստիճանի (I կատեգորիայի) դասակարգում ունեցող օբյեկտների շինարարական աշխատանքները:</w:t>
      </w:r>
    </w:p>
    <w:p w14:paraId="35664F20" w14:textId="10346EB1" w:rsidR="004C1C7B" w:rsidRPr="00461687" w:rsidRDefault="004C1C7B"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 xml:space="preserve">Վերոգրյալ իրավանորմերի համակարգային վերլուծության արդյունքում </w:t>
      </w:r>
      <w:r w:rsidR="008D0812" w:rsidRPr="00461687">
        <w:rPr>
          <w:rFonts w:ascii="GHEA Grapalat" w:hAnsi="GHEA Grapalat" w:cs="Sylfaen"/>
          <w:lang w:val="hy-AM"/>
        </w:rPr>
        <w:t xml:space="preserve">Վճռաբեկ դատարանն </w:t>
      </w:r>
      <w:r w:rsidRPr="00461687">
        <w:rPr>
          <w:rFonts w:ascii="GHEA Grapalat" w:hAnsi="GHEA Grapalat" w:cs="Sylfaen"/>
          <w:lang w:val="hy-AM"/>
        </w:rPr>
        <w:t xml:space="preserve">արձանագրում </w:t>
      </w:r>
      <w:r w:rsidR="008D0812" w:rsidRPr="00461687">
        <w:rPr>
          <w:rFonts w:ascii="GHEA Grapalat" w:hAnsi="GHEA Grapalat" w:cs="Sylfaen"/>
          <w:lang w:val="hy-AM"/>
        </w:rPr>
        <w:t>է</w:t>
      </w:r>
      <w:r w:rsidRPr="00461687">
        <w:rPr>
          <w:rFonts w:ascii="GHEA Grapalat" w:hAnsi="GHEA Grapalat" w:cs="Sylfaen"/>
          <w:lang w:val="hy-AM"/>
        </w:rPr>
        <w:t xml:space="preserve">, որ շինարարության թույլտվություն </w:t>
      </w:r>
      <w:r w:rsidR="008D0812" w:rsidRPr="00461687">
        <w:rPr>
          <w:rFonts w:ascii="GHEA Grapalat" w:hAnsi="GHEA Grapalat" w:cs="Sylfaen"/>
          <w:lang w:val="hy-AM"/>
        </w:rPr>
        <w:t xml:space="preserve">չպահանջող </w:t>
      </w:r>
      <w:r w:rsidRPr="00461687">
        <w:rPr>
          <w:rFonts w:ascii="GHEA Grapalat" w:hAnsi="GHEA Grapalat" w:cs="Sylfaen"/>
          <w:lang w:val="hy-AM"/>
        </w:rPr>
        <w:t xml:space="preserve"> շինարարական աշխատանքներ իրականացնելու </w:t>
      </w:r>
      <w:r w:rsidR="008D0812" w:rsidRPr="00461687">
        <w:rPr>
          <w:rFonts w:ascii="GHEA Grapalat" w:hAnsi="GHEA Grapalat" w:cs="Sylfaen"/>
          <w:lang w:val="hy-AM"/>
        </w:rPr>
        <w:t>իրավունք ունի այն</w:t>
      </w:r>
      <w:r w:rsidRPr="00461687">
        <w:rPr>
          <w:rFonts w:ascii="GHEA Grapalat" w:hAnsi="GHEA Grapalat" w:cs="Sylfaen"/>
          <w:lang w:val="hy-AM"/>
        </w:rPr>
        <w:t xml:space="preserve"> անձը, ո</w:t>
      </w:r>
      <w:r w:rsidR="008D0812" w:rsidRPr="00461687">
        <w:rPr>
          <w:rFonts w:ascii="GHEA Grapalat" w:hAnsi="GHEA Grapalat" w:cs="Sylfaen"/>
          <w:lang w:val="hy-AM"/>
        </w:rPr>
        <w:t>վ</w:t>
      </w:r>
      <w:r w:rsidRPr="00461687">
        <w:rPr>
          <w:rFonts w:ascii="GHEA Grapalat" w:hAnsi="GHEA Grapalat" w:cs="Sylfaen"/>
          <w:lang w:val="hy-AM"/>
        </w:rPr>
        <w:t xml:space="preserve"> </w:t>
      </w:r>
      <w:r w:rsidR="008D0812" w:rsidRPr="00461687">
        <w:rPr>
          <w:rFonts w:ascii="GHEA Grapalat" w:hAnsi="GHEA Grapalat" w:cs="Sylfaen"/>
          <w:lang w:val="hy-AM"/>
        </w:rPr>
        <w:t xml:space="preserve">օժտված է </w:t>
      </w:r>
      <w:r w:rsidRPr="00461687">
        <w:rPr>
          <w:rFonts w:ascii="GHEA Grapalat" w:hAnsi="GHEA Grapalat" w:cs="Sylfaen"/>
          <w:lang w:val="hy-AM"/>
        </w:rPr>
        <w:t>իրավունքի հատուկ սուբյեկտ</w:t>
      </w:r>
      <w:r w:rsidR="005613D4" w:rsidRPr="00461687">
        <w:rPr>
          <w:rFonts w:ascii="GHEA Grapalat" w:hAnsi="GHEA Grapalat" w:cs="Sylfaen"/>
          <w:lang w:val="hy-AM"/>
        </w:rPr>
        <w:t>ի</w:t>
      </w:r>
      <w:r w:rsidRPr="00461687">
        <w:rPr>
          <w:rFonts w:ascii="GHEA Grapalat" w:hAnsi="GHEA Grapalat" w:cs="Sylfaen"/>
          <w:lang w:val="hy-AM"/>
        </w:rPr>
        <w:t xml:space="preserve"> կարգավիճակ</w:t>
      </w:r>
      <w:r w:rsidR="008D0812" w:rsidRPr="00461687">
        <w:rPr>
          <w:rFonts w:ascii="GHEA Grapalat" w:hAnsi="GHEA Grapalat" w:cs="Sylfaen"/>
          <w:lang w:val="hy-AM"/>
        </w:rPr>
        <w:t>ով</w:t>
      </w:r>
      <w:r w:rsidRPr="00461687">
        <w:rPr>
          <w:rFonts w:ascii="GHEA Grapalat" w:hAnsi="GHEA Grapalat" w:cs="Sylfaen"/>
          <w:lang w:val="hy-AM"/>
        </w:rPr>
        <w:t xml:space="preserve">, </w:t>
      </w:r>
      <w:r w:rsidR="005613D4" w:rsidRPr="00461687">
        <w:rPr>
          <w:rFonts w:ascii="GHEA Grapalat" w:hAnsi="GHEA Grapalat" w:cs="Sylfaen"/>
          <w:lang w:val="hy-AM"/>
        </w:rPr>
        <w:t>մասնավորապես</w:t>
      </w:r>
      <w:r w:rsidR="008C6DAA">
        <w:rPr>
          <w:rFonts w:ascii="GHEA Grapalat" w:hAnsi="GHEA Grapalat" w:cs="Sylfaen"/>
          <w:lang w:val="hy-AM"/>
        </w:rPr>
        <w:t>՝</w:t>
      </w:r>
      <w:r w:rsidR="005613D4" w:rsidRPr="00461687">
        <w:rPr>
          <w:rFonts w:ascii="GHEA Grapalat" w:hAnsi="GHEA Grapalat" w:cs="Sylfaen"/>
          <w:lang w:val="hy-AM"/>
        </w:rPr>
        <w:t xml:space="preserve"> հանդիսանում է </w:t>
      </w:r>
      <w:r w:rsidRPr="00461687">
        <w:rPr>
          <w:rFonts w:ascii="GHEA Grapalat" w:hAnsi="GHEA Grapalat" w:cs="Sylfaen"/>
          <w:lang w:val="hy-AM"/>
        </w:rPr>
        <w:t xml:space="preserve"> կառուցապատող, իսկ «կառուցապատող» եզրույթը վերոգրյալ իրավա</w:t>
      </w:r>
      <w:r w:rsidR="005613D4" w:rsidRPr="00461687">
        <w:rPr>
          <w:rFonts w:ascii="GHEA Grapalat" w:hAnsi="GHEA Grapalat" w:cs="Sylfaen"/>
          <w:lang w:val="hy-AM"/>
        </w:rPr>
        <w:t>կարգավորումների</w:t>
      </w:r>
      <w:r w:rsidRPr="00461687">
        <w:rPr>
          <w:rFonts w:ascii="GHEA Grapalat" w:hAnsi="GHEA Grapalat" w:cs="Sylfaen"/>
          <w:lang w:val="hy-AM"/>
        </w:rPr>
        <w:t xml:space="preserve"> իմաստով անշարժ գույքի սեփականատեր հանդիսացող անձն է:</w:t>
      </w:r>
    </w:p>
    <w:p w14:paraId="70E50C4A" w14:textId="57F0F632" w:rsidR="005613D4" w:rsidRPr="00461687" w:rsidRDefault="005613D4" w:rsidP="00732B78">
      <w:pPr>
        <w:spacing w:line="276" w:lineRule="auto"/>
        <w:ind w:firstLine="630"/>
        <w:contextualSpacing/>
        <w:jc w:val="both"/>
        <w:rPr>
          <w:rFonts w:ascii="GHEA Grapalat" w:hAnsi="GHEA Grapalat" w:cs="Sylfaen"/>
          <w:lang w:val="hy-AM"/>
        </w:rPr>
      </w:pPr>
      <w:r w:rsidRPr="00461687">
        <w:rPr>
          <w:rFonts w:ascii="GHEA Grapalat" w:hAnsi="GHEA Grapalat" w:cs="Sylfaen"/>
          <w:lang w:val="hy-AM"/>
        </w:rPr>
        <w:t xml:space="preserve">Վճռաբեկ դատարանը գտնում է, որ </w:t>
      </w:r>
      <w:r w:rsidR="004C1C7B" w:rsidRPr="00461687">
        <w:rPr>
          <w:rFonts w:ascii="GHEA Grapalat" w:hAnsi="GHEA Grapalat" w:cs="Sylfaen"/>
          <w:lang w:val="hy-AM"/>
        </w:rPr>
        <w:t xml:space="preserve">ՀՀ կառավարության </w:t>
      </w:r>
      <w:r w:rsidR="00E402B7" w:rsidRPr="00461687">
        <w:rPr>
          <w:rFonts w:ascii="GHEA Grapalat" w:hAnsi="GHEA Grapalat" w:cs="Sylfaen"/>
          <w:noProof/>
          <w:lang w:val="hy-AM"/>
        </w:rPr>
        <w:t xml:space="preserve">19.03.2015 թվականի </w:t>
      </w:r>
      <w:r w:rsidRPr="00461687">
        <w:rPr>
          <w:rFonts w:ascii="GHEA Grapalat" w:eastAsia="Times New Roman" w:hAnsi="GHEA Grapalat"/>
          <w:lang w:val="hy-AM" w:eastAsia="ru-RU"/>
        </w:rPr>
        <w:t xml:space="preserve">թիվ 596-Ն </w:t>
      </w:r>
      <w:r w:rsidR="004C1C7B" w:rsidRPr="00461687">
        <w:rPr>
          <w:rFonts w:ascii="GHEA Grapalat" w:hAnsi="GHEA Grapalat" w:cs="Sylfaen"/>
          <w:lang w:val="hy-AM"/>
        </w:rPr>
        <w:t>որոշում</w:t>
      </w:r>
      <w:r w:rsidR="00441119" w:rsidRPr="00461687">
        <w:rPr>
          <w:rFonts w:ascii="GHEA Grapalat" w:hAnsi="GHEA Grapalat" w:cs="Sylfaen"/>
          <w:lang w:val="hy-AM"/>
        </w:rPr>
        <w:t xml:space="preserve">ն </w:t>
      </w:r>
      <w:r w:rsidR="00E9018A" w:rsidRPr="00461687">
        <w:rPr>
          <w:rFonts w:ascii="GHEA Grapalat" w:hAnsi="GHEA Grapalat" w:cs="Sylfaen"/>
          <w:lang w:val="hy-AM"/>
        </w:rPr>
        <w:t xml:space="preserve">առհասարակ կիրառելի չէ պետության կամ համայնքային հողատարածքի վրա հողօգտագործման իրավունք չունեցող անձի կողմից իրականացվող շինարարական աշխատանքների իրականացման դեպքերում, </w:t>
      </w:r>
      <w:r w:rsidRPr="00461687">
        <w:rPr>
          <w:rFonts w:ascii="GHEA Grapalat" w:eastAsia="Times New Roman" w:hAnsi="GHEA Grapalat"/>
          <w:lang w:val="hy-AM" w:eastAsia="ru-RU"/>
        </w:rPr>
        <w:t xml:space="preserve">հետևաբար նույնիսկ եթե </w:t>
      </w:r>
      <w:r w:rsidRPr="00461687">
        <w:rPr>
          <w:rFonts w:ascii="GHEA Grapalat" w:hAnsi="GHEA Grapalat" w:cs="Sylfaen"/>
          <w:lang w:val="hy-AM"/>
        </w:rPr>
        <w:t xml:space="preserve">հողօգտագործման իրավունք չունեցող անձի կողմից պետության կամ համայնքային </w:t>
      </w:r>
      <w:r w:rsidR="008C6DAA">
        <w:rPr>
          <w:rFonts w:ascii="GHEA Grapalat" w:hAnsi="GHEA Grapalat" w:cs="Sylfaen"/>
          <w:lang w:val="hy-AM"/>
        </w:rPr>
        <w:t xml:space="preserve">սեփականություն հանդիսացող </w:t>
      </w:r>
      <w:r w:rsidRPr="00461687">
        <w:rPr>
          <w:rFonts w:ascii="GHEA Grapalat" w:hAnsi="GHEA Grapalat" w:cs="Sylfaen"/>
          <w:lang w:val="hy-AM"/>
        </w:rPr>
        <w:t>հողատարածքում իրականացված շինարարական աշխատանքներ</w:t>
      </w:r>
      <w:r w:rsidR="00B76062" w:rsidRPr="00461687">
        <w:rPr>
          <w:rFonts w:ascii="GHEA Grapalat" w:hAnsi="GHEA Grapalat" w:cs="Sylfaen"/>
          <w:lang w:val="hy-AM"/>
        </w:rPr>
        <w:t>ը,</w:t>
      </w:r>
      <w:r w:rsidRPr="00461687">
        <w:rPr>
          <w:rFonts w:ascii="GHEA Grapalat" w:hAnsi="GHEA Grapalat" w:cs="Sylfaen"/>
          <w:lang w:val="hy-AM"/>
        </w:rPr>
        <w:t xml:space="preserve"> </w:t>
      </w:r>
      <w:r w:rsidR="00B76062" w:rsidRPr="00461687">
        <w:rPr>
          <w:rFonts w:ascii="GHEA Grapalat" w:hAnsi="GHEA Grapalat" w:cs="Sylfaen"/>
          <w:lang w:val="hy-AM"/>
        </w:rPr>
        <w:t>ըստ</w:t>
      </w:r>
      <w:r w:rsidRPr="00461687">
        <w:rPr>
          <w:rFonts w:ascii="GHEA Grapalat" w:hAnsi="GHEA Grapalat" w:cs="Sylfaen"/>
          <w:lang w:val="hy-AM"/>
        </w:rPr>
        <w:t xml:space="preserve"> ՀՀ կառավարության </w:t>
      </w:r>
      <w:r w:rsidR="00E402B7" w:rsidRPr="00461687">
        <w:rPr>
          <w:rFonts w:ascii="GHEA Grapalat" w:hAnsi="GHEA Grapalat" w:cs="Sylfaen"/>
          <w:noProof/>
          <w:lang w:val="hy-AM"/>
        </w:rPr>
        <w:t xml:space="preserve">19.03.2015 թվականի </w:t>
      </w:r>
      <w:r w:rsidRPr="00461687">
        <w:rPr>
          <w:rFonts w:ascii="GHEA Grapalat" w:hAnsi="GHEA Grapalat" w:cs="Sylfaen"/>
          <w:lang w:val="hy-AM"/>
        </w:rPr>
        <w:t>թիվ 596-Ն որոշմա</w:t>
      </w:r>
      <w:r w:rsidR="00B76062" w:rsidRPr="00461687">
        <w:rPr>
          <w:rFonts w:ascii="GHEA Grapalat" w:hAnsi="GHEA Grapalat" w:cs="Sylfaen"/>
          <w:lang w:val="hy-AM"/>
        </w:rPr>
        <w:t>ն</w:t>
      </w:r>
      <w:r w:rsidRPr="00461687">
        <w:rPr>
          <w:rFonts w:ascii="GHEA Grapalat" w:hAnsi="GHEA Grapalat" w:cs="Sylfaen"/>
          <w:lang w:val="hy-AM"/>
        </w:rPr>
        <w:t xml:space="preserve"> 4-րդ հավելված</w:t>
      </w:r>
      <w:r w:rsidR="00B76062" w:rsidRPr="00461687">
        <w:rPr>
          <w:rFonts w:ascii="GHEA Grapalat" w:hAnsi="GHEA Grapalat" w:cs="Sylfaen"/>
          <w:lang w:val="hy-AM"/>
        </w:rPr>
        <w:t>ի, դասվում են</w:t>
      </w:r>
      <w:r w:rsidRPr="00461687">
        <w:rPr>
          <w:rFonts w:ascii="GHEA Grapalat" w:hAnsi="GHEA Grapalat" w:cs="Sylfaen"/>
          <w:lang w:val="hy-AM"/>
        </w:rPr>
        <w:t xml:space="preserve"> շինարարության թույլտվություն չպահանջող աշխատանքներ</w:t>
      </w:r>
      <w:r w:rsidR="00B76062" w:rsidRPr="00461687">
        <w:rPr>
          <w:rFonts w:ascii="GHEA Grapalat" w:hAnsi="GHEA Grapalat" w:cs="Sylfaen"/>
          <w:lang w:val="hy-AM"/>
        </w:rPr>
        <w:t>ի թվին, միևնույնն է</w:t>
      </w:r>
      <w:r w:rsidR="00D30AA2" w:rsidRPr="00461687">
        <w:rPr>
          <w:rFonts w:ascii="GHEA Grapalat" w:hAnsi="GHEA Grapalat" w:cs="Sylfaen"/>
          <w:lang w:val="hy-AM"/>
        </w:rPr>
        <w:t xml:space="preserve"> այդ փաստը չի կարող հիմք հանդիսանալ Օրենսգրքի 154-րդ հոդվածի 1-ին մասի 3-րդ պարբերությամբ նախատեսված իրավախախտման համար անձին վարչական պատասխանատվությ</w:t>
      </w:r>
      <w:r w:rsidR="008C6DAA">
        <w:rPr>
          <w:rFonts w:ascii="GHEA Grapalat" w:hAnsi="GHEA Grapalat" w:cs="Sylfaen"/>
          <w:lang w:val="hy-AM"/>
        </w:rPr>
        <w:t>ա</w:t>
      </w:r>
      <w:r w:rsidR="00D30AA2" w:rsidRPr="00461687">
        <w:rPr>
          <w:rFonts w:ascii="GHEA Grapalat" w:hAnsi="GHEA Grapalat" w:cs="Sylfaen"/>
          <w:lang w:val="hy-AM"/>
        </w:rPr>
        <w:t>ն</w:t>
      </w:r>
      <w:r w:rsidR="008C6DAA">
        <w:rPr>
          <w:rFonts w:ascii="GHEA Grapalat" w:hAnsi="GHEA Grapalat" w:cs="Sylfaen"/>
          <w:lang w:val="hy-AM"/>
        </w:rPr>
        <w:t xml:space="preserve"> չենթարկելու</w:t>
      </w:r>
      <w:r w:rsidR="00D30AA2" w:rsidRPr="00461687">
        <w:rPr>
          <w:rFonts w:ascii="GHEA Grapalat" w:hAnsi="GHEA Grapalat" w:cs="Sylfaen"/>
          <w:lang w:val="hy-AM"/>
        </w:rPr>
        <w:t xml:space="preserve"> համար։</w:t>
      </w:r>
      <w:r w:rsidR="00B76062" w:rsidRPr="00461687">
        <w:rPr>
          <w:rFonts w:ascii="GHEA Grapalat" w:hAnsi="GHEA Grapalat" w:cs="Sylfaen"/>
          <w:lang w:val="hy-AM"/>
        </w:rPr>
        <w:t xml:space="preserve"> </w:t>
      </w:r>
      <w:r w:rsidR="00E402B7" w:rsidRPr="00461687">
        <w:rPr>
          <w:rFonts w:ascii="GHEA Grapalat" w:hAnsi="GHEA Grapalat" w:cs="Sylfaen"/>
          <w:lang w:val="hy-AM"/>
        </w:rPr>
        <w:t xml:space="preserve"> </w:t>
      </w:r>
    </w:p>
    <w:p w14:paraId="497F08FD" w14:textId="5CAF17AF" w:rsidR="00C2483E" w:rsidRPr="00461687" w:rsidRDefault="00AF3EBD" w:rsidP="00732B78">
      <w:pPr>
        <w:tabs>
          <w:tab w:val="left" w:pos="567"/>
        </w:tabs>
        <w:spacing w:line="276" w:lineRule="auto"/>
        <w:ind w:firstLine="630"/>
        <w:jc w:val="both"/>
        <w:rPr>
          <w:rFonts w:ascii="GHEA Grapalat" w:hAnsi="GHEA Grapalat" w:cs="Sylfaen"/>
          <w:lang w:val="hy-AM"/>
        </w:rPr>
      </w:pPr>
      <w:r w:rsidRPr="00461687">
        <w:rPr>
          <w:rFonts w:ascii="GHEA Grapalat" w:hAnsi="GHEA Grapalat" w:cs="Sylfaen"/>
          <w:lang w:val="de-DE"/>
        </w:rPr>
        <w:tab/>
      </w:r>
      <w:r w:rsidR="004900CF" w:rsidRPr="00461687">
        <w:rPr>
          <w:rFonts w:ascii="GHEA Grapalat" w:hAnsi="GHEA Grapalat" w:cs="Sylfaen"/>
          <w:lang w:val="hy-AM"/>
        </w:rPr>
        <w:t>Ա</w:t>
      </w:r>
      <w:r w:rsidR="001769A8" w:rsidRPr="00461687">
        <w:rPr>
          <w:rFonts w:ascii="GHEA Grapalat" w:hAnsi="GHEA Grapalat" w:cs="Sylfaen"/>
          <w:lang w:val="hy-AM"/>
        </w:rPr>
        <w:t xml:space="preserve">մփոփելով վերոգրյալը և </w:t>
      </w:r>
      <w:r w:rsidR="00483C72" w:rsidRPr="00461687">
        <w:rPr>
          <w:rFonts w:ascii="GHEA Grapalat" w:eastAsia="Calibri" w:hAnsi="GHEA Grapalat" w:cs="Sylfaen"/>
          <w:lang w:val="hy-AM"/>
        </w:rPr>
        <w:t xml:space="preserve">իրացնելով </w:t>
      </w:r>
      <w:r w:rsidR="00483C72" w:rsidRPr="00461687">
        <w:rPr>
          <w:rFonts w:ascii="GHEA Grapalat" w:hAnsi="GHEA Grapalat"/>
          <w:lang w:val="hy-AM"/>
        </w:rPr>
        <w:t xml:space="preserve">ՀՀ Սահմանադրության 171-րդ հոդվածում ամրագրված օրենքների և այլ նորմատիվ իրավական ակտերի միատեսակ կիրառությունն ապահովելու </w:t>
      </w:r>
      <w:r w:rsidR="00DF5AE5" w:rsidRPr="00461687">
        <w:rPr>
          <w:rFonts w:ascii="GHEA Grapalat" w:hAnsi="GHEA Grapalat"/>
          <w:lang w:val="hy-AM"/>
        </w:rPr>
        <w:t>Վ</w:t>
      </w:r>
      <w:r w:rsidR="00483C72" w:rsidRPr="00461687">
        <w:rPr>
          <w:rFonts w:ascii="GHEA Grapalat" w:hAnsi="GHEA Grapalat"/>
          <w:lang w:val="hy-AM"/>
        </w:rPr>
        <w:t xml:space="preserve">ճռաբեկ դատարանի առաքելությունը և այդ առումով </w:t>
      </w:r>
      <w:r w:rsidR="00A617D6" w:rsidRPr="00461687">
        <w:rPr>
          <w:rFonts w:ascii="GHEA Grapalat" w:hAnsi="GHEA Grapalat"/>
          <w:lang w:val="hy-AM"/>
        </w:rPr>
        <w:t>Օ</w:t>
      </w:r>
      <w:r w:rsidR="00483C72" w:rsidRPr="00461687">
        <w:rPr>
          <w:rFonts w:ascii="GHEA Grapalat" w:hAnsi="GHEA Grapalat"/>
          <w:lang w:val="hy-AM"/>
        </w:rPr>
        <w:t xml:space="preserve">րենսգրքի 154-րդ հոդվածի </w:t>
      </w:r>
      <w:r w:rsidR="00C2483E" w:rsidRPr="00461687">
        <w:rPr>
          <w:rFonts w:ascii="GHEA Grapalat" w:hAnsi="GHEA Grapalat"/>
          <w:lang w:val="hy-AM"/>
        </w:rPr>
        <w:t xml:space="preserve">1-ին մասի 3-րդ պարբերության </w:t>
      </w:r>
      <w:r w:rsidR="00483C72" w:rsidRPr="00461687">
        <w:rPr>
          <w:rFonts w:ascii="GHEA Grapalat" w:hAnsi="GHEA Grapalat"/>
          <w:lang w:val="hy-AM"/>
        </w:rPr>
        <w:t xml:space="preserve">և </w:t>
      </w:r>
      <w:r w:rsidR="00483C72" w:rsidRPr="00461687">
        <w:rPr>
          <w:rFonts w:ascii="GHEA Grapalat" w:hAnsi="GHEA Grapalat" w:cs="Sylfaen"/>
          <w:noProof/>
          <w:lang w:val="hy-AM"/>
        </w:rPr>
        <w:t xml:space="preserve">ՀՀ կառավարության 19.03.2015 թվականի </w:t>
      </w:r>
      <w:r w:rsidR="004E47A9" w:rsidRPr="00461687">
        <w:rPr>
          <w:rFonts w:ascii="GHEA Grapalat" w:hAnsi="GHEA Grapalat" w:cs="Sylfaen"/>
          <w:noProof/>
          <w:lang w:val="hy-AM"/>
        </w:rPr>
        <w:t xml:space="preserve">                </w:t>
      </w:r>
      <w:r w:rsidR="00483C72" w:rsidRPr="00461687">
        <w:rPr>
          <w:rFonts w:ascii="GHEA Grapalat" w:hAnsi="GHEA Grapalat" w:cs="Sylfaen"/>
          <w:noProof/>
          <w:lang w:val="hy-AM"/>
        </w:rPr>
        <w:lastRenderedPageBreak/>
        <w:t>թիվ 596-Ն որոշման</w:t>
      </w:r>
      <w:r w:rsidR="00483C72" w:rsidRPr="00461687">
        <w:rPr>
          <w:rFonts w:ascii="GHEA Grapalat" w:hAnsi="GHEA Grapalat" w:cs="Sylfaen"/>
          <w:bCs/>
          <w:lang w:val="de-DE"/>
        </w:rPr>
        <w:t xml:space="preserve"> կապակցությամբ </w:t>
      </w:r>
      <w:r w:rsidR="00483C72" w:rsidRPr="00461687">
        <w:rPr>
          <w:rFonts w:ascii="GHEA Grapalat" w:hAnsi="GHEA Grapalat"/>
          <w:lang w:val="hy-AM"/>
        </w:rPr>
        <w:t>իրավունքի զարգացումն ապահովելու անհրաժեշտությունից ելնելով</w:t>
      </w:r>
      <w:r w:rsidR="008C6DAA">
        <w:rPr>
          <w:rFonts w:ascii="GHEA Grapalat" w:hAnsi="GHEA Grapalat"/>
          <w:lang w:val="hy-AM"/>
        </w:rPr>
        <w:t>՝</w:t>
      </w:r>
      <w:r w:rsidR="00483C72" w:rsidRPr="00461687">
        <w:rPr>
          <w:rFonts w:ascii="GHEA Grapalat" w:eastAsia="Calibri" w:hAnsi="GHEA Grapalat" w:cs="Sylfaen"/>
          <w:lang w:val="hy-AM"/>
        </w:rPr>
        <w:t xml:space="preserve"> Վճռաբեկ դատարանը հարկ է համարում արձանագրել, որ </w:t>
      </w:r>
      <w:r w:rsidR="00483C72" w:rsidRPr="00461687">
        <w:rPr>
          <w:rFonts w:ascii="GHEA Grapalat" w:hAnsi="GHEA Grapalat" w:cs="Sylfaen"/>
          <w:lang w:val="hy-AM"/>
        </w:rPr>
        <w:t xml:space="preserve">իրավակիրառ պրակտիկան պետք է զարգանա այն ուղղությամբ, որ </w:t>
      </w:r>
      <w:r w:rsidR="00A617D6" w:rsidRPr="00461687">
        <w:rPr>
          <w:rFonts w:ascii="GHEA Grapalat" w:hAnsi="GHEA Grapalat"/>
          <w:lang w:val="hy-AM"/>
        </w:rPr>
        <w:t xml:space="preserve">Օրենսգրքի 154-րդ հոդվածի 1-ին մասի 3-րդ պարբերությամբ նախատեսված իրավախախտման </w:t>
      </w:r>
      <w:r w:rsidR="00ED3233" w:rsidRPr="00461687">
        <w:rPr>
          <w:rFonts w:ascii="GHEA Grapalat" w:hAnsi="GHEA Grapalat"/>
          <w:lang w:val="hy-AM"/>
        </w:rPr>
        <w:t>համար վարչական պատասխանատվություն կիրառելու հարցը որևէ կերպ չի կարող պայմանավորվել կատարված շինարարական աշխատանքների համար շինարարության թույլտվություն պահանջված լինելու կամ չլինելու հանգամանքով</w:t>
      </w:r>
      <w:r w:rsidR="00C60628" w:rsidRPr="00461687">
        <w:rPr>
          <w:rFonts w:ascii="GHEA Grapalat" w:hAnsi="GHEA Grapalat"/>
          <w:lang w:val="hy-AM"/>
        </w:rPr>
        <w:t xml:space="preserve">։ Այլ կերպ ասած Օրենսգրքի 154-րդ հոդվածի 1-ին մասի 3-րդ պարբերությամբ </w:t>
      </w:r>
      <w:r w:rsidR="00ED3233" w:rsidRPr="00461687">
        <w:rPr>
          <w:rFonts w:ascii="GHEA Grapalat" w:hAnsi="GHEA Grapalat"/>
          <w:lang w:val="hy-AM"/>
        </w:rPr>
        <w:t>սահմանված սանկցիան ենթակա է կիրառման բոլոր այն դեպքերում, երբ Վարչական իրավախախտ</w:t>
      </w:r>
      <w:r w:rsidR="008A676B">
        <w:rPr>
          <w:rFonts w:ascii="GHEA Grapalat" w:hAnsi="GHEA Grapalat"/>
          <w:lang w:val="hy-AM"/>
        </w:rPr>
        <w:t>ու</w:t>
      </w:r>
      <w:r w:rsidR="00ED3233" w:rsidRPr="00461687">
        <w:rPr>
          <w:rFonts w:ascii="GHEA Grapalat" w:hAnsi="GHEA Grapalat"/>
          <w:lang w:val="hy-AM"/>
        </w:rPr>
        <w:t>մն</w:t>
      </w:r>
      <w:r w:rsidR="008A676B">
        <w:rPr>
          <w:rFonts w:ascii="GHEA Grapalat" w:hAnsi="GHEA Grapalat"/>
          <w:lang w:val="hy-AM"/>
        </w:rPr>
        <w:t>երի</w:t>
      </w:r>
      <w:r w:rsidR="00ED3233" w:rsidRPr="00461687">
        <w:rPr>
          <w:rFonts w:ascii="GHEA Grapalat" w:hAnsi="GHEA Grapalat"/>
          <w:lang w:val="hy-AM"/>
        </w:rPr>
        <w:t xml:space="preserve"> վերաբերյալ ՀՀ օրենսգրքով սահմանված ընթացակարգային նորմերի պահանջների պահպանմամբ </w:t>
      </w:r>
      <w:r w:rsidR="00C60628" w:rsidRPr="00461687">
        <w:rPr>
          <w:rFonts w:ascii="GHEA Grapalat" w:hAnsi="GHEA Grapalat"/>
          <w:lang w:val="hy-AM"/>
        </w:rPr>
        <w:t xml:space="preserve">իրականացված վարչական վարույթի արդյունքում </w:t>
      </w:r>
      <w:r w:rsidR="00ED3233" w:rsidRPr="00461687">
        <w:rPr>
          <w:rFonts w:ascii="GHEA Grapalat" w:hAnsi="GHEA Grapalat"/>
          <w:lang w:val="hy-AM"/>
        </w:rPr>
        <w:t xml:space="preserve">հաստատվում է նույն իրավանորմի դիսպոզիցիայում նկարագրված պայմանների առկայությունը, </w:t>
      </w:r>
      <w:r w:rsidR="00E9018A" w:rsidRPr="00461687">
        <w:rPr>
          <w:rFonts w:ascii="GHEA Grapalat" w:hAnsi="GHEA Grapalat"/>
          <w:lang w:val="hy-AM"/>
        </w:rPr>
        <w:t>այն է՝</w:t>
      </w:r>
      <w:r w:rsidR="00ED3233" w:rsidRPr="00461687">
        <w:rPr>
          <w:rFonts w:ascii="GHEA Grapalat" w:hAnsi="GHEA Grapalat"/>
          <w:lang w:val="hy-AM"/>
        </w:rPr>
        <w:t xml:space="preserve"> </w:t>
      </w:r>
      <w:r w:rsidR="00ED3233" w:rsidRPr="00461687">
        <w:rPr>
          <w:rFonts w:ascii="GHEA Grapalat" w:hAnsi="GHEA Grapalat"/>
          <w:iCs/>
          <w:lang w:val="hy-AM"/>
        </w:rPr>
        <w:t xml:space="preserve">պետության կամ համայնքային սեփականություն հանդիսացող հողատարածքի վրա շինարարական աշխատանքները կատարել է </w:t>
      </w:r>
      <w:r w:rsidR="00ED3233" w:rsidRPr="00461687">
        <w:rPr>
          <w:rFonts w:ascii="GHEA Grapalat" w:hAnsi="GHEA Grapalat"/>
          <w:lang w:val="hy-AM"/>
        </w:rPr>
        <w:t>հողօգտագործման իրավունք չունեցող անձը</w:t>
      </w:r>
      <w:r w:rsidR="00C60628" w:rsidRPr="00461687">
        <w:rPr>
          <w:rFonts w:ascii="GHEA Grapalat" w:hAnsi="GHEA Grapalat"/>
          <w:lang w:val="hy-AM"/>
        </w:rPr>
        <w:t>՝ անկախ նրանից, թե այդ աշխատանքներն ինչ բնույթի են</w:t>
      </w:r>
      <w:r w:rsidR="00ED3233" w:rsidRPr="00461687">
        <w:rPr>
          <w:rFonts w:ascii="GHEA Grapalat" w:hAnsi="GHEA Grapalat"/>
          <w:lang w:val="hy-AM"/>
        </w:rPr>
        <w:t xml:space="preserve">։  </w:t>
      </w:r>
    </w:p>
    <w:p w14:paraId="6817F2E4" w14:textId="77777777" w:rsidR="00483C72" w:rsidRPr="00461687" w:rsidRDefault="00483C72" w:rsidP="00732B78">
      <w:pPr>
        <w:tabs>
          <w:tab w:val="left" w:pos="567"/>
        </w:tabs>
        <w:spacing w:line="276" w:lineRule="auto"/>
        <w:ind w:firstLine="630"/>
        <w:jc w:val="both"/>
        <w:rPr>
          <w:rFonts w:ascii="GHEA Grapalat" w:hAnsi="GHEA Grapalat" w:cs="Sylfaen"/>
          <w:lang w:val="de-DE"/>
        </w:rPr>
      </w:pPr>
    </w:p>
    <w:p w14:paraId="3B52088F" w14:textId="204D6C71" w:rsidR="00DC3C16" w:rsidRPr="00461687" w:rsidRDefault="00302A82" w:rsidP="00732B78">
      <w:pPr>
        <w:spacing w:line="276" w:lineRule="auto"/>
        <w:ind w:firstLine="630"/>
        <w:jc w:val="both"/>
        <w:rPr>
          <w:rFonts w:ascii="GHEA Grapalat" w:hAnsi="GHEA Grapalat" w:cs="Sylfaen"/>
          <w:b/>
          <w:bCs/>
          <w:i/>
          <w:iCs/>
          <w:noProof/>
          <w:lang w:val="hy-AM"/>
        </w:rPr>
      </w:pPr>
      <w:r w:rsidRPr="00461687">
        <w:rPr>
          <w:rFonts w:ascii="GHEA Grapalat" w:hAnsi="GHEA Grapalat" w:cs="Sylfaen"/>
          <w:b/>
          <w:bCs/>
          <w:i/>
          <w:iCs/>
          <w:noProof/>
          <w:lang w:val="hy-AM"/>
        </w:rPr>
        <w:t>Վճռաբեկ դատարանի իրավական դիրքորոշ</w:t>
      </w:r>
      <w:r w:rsidR="00E402B7" w:rsidRPr="00461687">
        <w:rPr>
          <w:rFonts w:ascii="GHEA Grapalat" w:hAnsi="GHEA Grapalat" w:cs="Sylfaen"/>
          <w:b/>
          <w:bCs/>
          <w:i/>
          <w:iCs/>
          <w:noProof/>
          <w:lang w:val="hy-AM"/>
        </w:rPr>
        <w:t>ու</w:t>
      </w:r>
      <w:r w:rsidRPr="00461687">
        <w:rPr>
          <w:rFonts w:ascii="GHEA Grapalat" w:hAnsi="GHEA Grapalat" w:cs="Sylfaen"/>
          <w:b/>
          <w:bCs/>
          <w:i/>
          <w:iCs/>
          <w:noProof/>
          <w:lang w:val="hy-AM"/>
        </w:rPr>
        <w:t>մն</w:t>
      </w:r>
      <w:r w:rsidR="00E402B7" w:rsidRPr="00461687">
        <w:rPr>
          <w:rFonts w:ascii="GHEA Grapalat" w:hAnsi="GHEA Grapalat" w:cs="Sylfaen"/>
          <w:b/>
          <w:bCs/>
          <w:i/>
          <w:iCs/>
          <w:noProof/>
          <w:lang w:val="hy-AM"/>
        </w:rPr>
        <w:t>երի</w:t>
      </w:r>
      <w:r w:rsidRPr="00461687">
        <w:rPr>
          <w:rFonts w:ascii="GHEA Grapalat" w:hAnsi="GHEA Grapalat" w:cs="Sylfaen"/>
          <w:b/>
          <w:bCs/>
          <w:i/>
          <w:iCs/>
          <w:noProof/>
          <w:lang w:val="hy-AM"/>
        </w:rPr>
        <w:t xml:space="preserve"> կիրառումը սույն գործի փաստերի նկատմամբ.</w:t>
      </w:r>
      <w:r w:rsidR="009132FA" w:rsidRPr="00461687">
        <w:rPr>
          <w:rFonts w:ascii="GHEA Grapalat" w:hAnsi="GHEA Grapalat" w:cs="Sylfaen"/>
          <w:b/>
          <w:bCs/>
          <w:i/>
          <w:iCs/>
          <w:noProof/>
          <w:lang w:val="hy-AM"/>
        </w:rPr>
        <w:t xml:space="preserve"> </w:t>
      </w:r>
    </w:p>
    <w:p w14:paraId="73F9EF34" w14:textId="7C5C8B04" w:rsidR="00245D7D" w:rsidRPr="00461687" w:rsidRDefault="00DC3C16" w:rsidP="00732B78">
      <w:pPr>
        <w:tabs>
          <w:tab w:val="left" w:pos="567"/>
          <w:tab w:val="left" w:pos="7605"/>
        </w:tabs>
        <w:spacing w:line="276" w:lineRule="auto"/>
        <w:ind w:firstLine="630"/>
        <w:jc w:val="both"/>
        <w:rPr>
          <w:rFonts w:ascii="GHEA Grapalat" w:hAnsi="GHEA Grapalat"/>
          <w:lang w:val="de-DE"/>
        </w:rPr>
      </w:pPr>
      <w:r w:rsidRPr="00461687">
        <w:rPr>
          <w:rFonts w:ascii="GHEA Grapalat" w:hAnsi="GHEA Grapalat" w:cs="Sylfaen"/>
          <w:noProof/>
          <w:lang w:val="hy-AM"/>
        </w:rPr>
        <w:t xml:space="preserve">Վճռաբեկ դատարանն արձանագրում է, որ սույն վարչական գործը հարուցվել է </w:t>
      </w:r>
      <w:r w:rsidR="00063C23" w:rsidRPr="00461687">
        <w:rPr>
          <w:rFonts w:ascii="GHEA Grapalat" w:hAnsi="GHEA Grapalat" w:cs="Sylfaen"/>
          <w:noProof/>
          <w:lang w:val="hy-AM"/>
        </w:rPr>
        <w:t xml:space="preserve">Արտյոմ Ոսկանյանի կողմից ներկայացված վիճարկման հայցի հիման վրա, որով վերջինս պահանջել է </w:t>
      </w:r>
      <w:r w:rsidR="00063C23" w:rsidRPr="00461687">
        <w:rPr>
          <w:rFonts w:ascii="GHEA Grapalat" w:hAnsi="GHEA Grapalat" w:cs="Tahoma"/>
          <w:lang w:val="hy-AM"/>
        </w:rPr>
        <w:t xml:space="preserve">անվավեր ճանաչել Քաղաքապետարանի </w:t>
      </w:r>
      <w:r w:rsidR="00063C23" w:rsidRPr="00461687">
        <w:rPr>
          <w:rFonts w:ascii="GHEA Grapalat" w:hAnsi="GHEA Grapalat"/>
          <w:shd w:val="clear" w:color="auto" w:fill="FFFFFF"/>
          <w:lang w:val="hy-AM"/>
        </w:rPr>
        <w:t xml:space="preserve">17.06.2020 թվականի «Վարչական տույժ նշանակելու մասին» թիվ Վ-24/41 որոշումը։ </w:t>
      </w:r>
    </w:p>
    <w:p w14:paraId="33E55792" w14:textId="21C3E362" w:rsidR="00B73666" w:rsidRPr="00461687" w:rsidRDefault="00302A82" w:rsidP="00732B78">
      <w:pPr>
        <w:spacing w:line="276" w:lineRule="auto"/>
        <w:ind w:firstLine="630"/>
        <w:jc w:val="both"/>
        <w:rPr>
          <w:rFonts w:ascii="GHEA Grapalat" w:hAnsi="GHEA Grapalat"/>
          <w:i/>
          <w:iCs/>
          <w:lang w:val="hy-AM"/>
        </w:rPr>
      </w:pPr>
      <w:r w:rsidRPr="00461687">
        <w:rPr>
          <w:rFonts w:ascii="GHEA Grapalat" w:hAnsi="GHEA Grapalat" w:cs="Sylfaen"/>
          <w:b/>
          <w:bCs/>
          <w:noProof/>
          <w:lang w:val="hy-AM"/>
        </w:rPr>
        <w:t xml:space="preserve">Դատարանը </w:t>
      </w:r>
      <w:r w:rsidR="00063C23" w:rsidRPr="00461687">
        <w:rPr>
          <w:rFonts w:ascii="GHEA Grapalat" w:hAnsi="GHEA Grapalat" w:cs="Sylfaen"/>
          <w:noProof/>
          <w:lang w:val="de-DE"/>
        </w:rPr>
        <w:t>21.04.2021</w:t>
      </w:r>
      <w:r w:rsidR="00DA6480" w:rsidRPr="00461687">
        <w:rPr>
          <w:rFonts w:ascii="GHEA Grapalat" w:hAnsi="GHEA Grapalat" w:cs="Sylfaen"/>
          <w:noProof/>
          <w:lang w:val="hy-AM"/>
        </w:rPr>
        <w:t xml:space="preserve"> </w:t>
      </w:r>
      <w:r w:rsidR="00CB57F9" w:rsidRPr="00461687">
        <w:rPr>
          <w:rFonts w:ascii="GHEA Grapalat" w:hAnsi="GHEA Grapalat" w:cs="Sylfaen"/>
          <w:lang w:val="hy-AM"/>
        </w:rPr>
        <w:t>թվականի վճռով հայցը մերժել է</w:t>
      </w:r>
      <w:r w:rsidR="00C60628" w:rsidRPr="00461687">
        <w:rPr>
          <w:rFonts w:ascii="GHEA Grapalat" w:hAnsi="GHEA Grapalat" w:cs="Sylfaen"/>
          <w:lang w:val="hy-AM"/>
        </w:rPr>
        <w:t xml:space="preserve"> </w:t>
      </w:r>
      <w:r w:rsidR="00CB57F9" w:rsidRPr="00461687">
        <w:rPr>
          <w:rFonts w:ascii="GHEA Grapalat" w:hAnsi="GHEA Grapalat" w:cs="Sylfaen"/>
          <w:lang w:val="hy-AM"/>
        </w:rPr>
        <w:t>այն պատճառաբանությամբ,</w:t>
      </w:r>
      <w:r w:rsidR="00CB57F9" w:rsidRPr="00461687" w:rsidDel="00CB57F9">
        <w:rPr>
          <w:rFonts w:ascii="GHEA Grapalat" w:hAnsi="GHEA Grapalat" w:cs="Sylfaen"/>
          <w:noProof/>
          <w:lang w:val="hy-AM"/>
        </w:rPr>
        <w:t xml:space="preserve"> </w:t>
      </w:r>
      <w:r w:rsidR="00906BE4" w:rsidRPr="00461687">
        <w:rPr>
          <w:rFonts w:ascii="GHEA Grapalat" w:hAnsi="GHEA Grapalat"/>
          <w:noProof/>
          <w:lang w:val="hy-AM"/>
        </w:rPr>
        <w:t>որ</w:t>
      </w:r>
      <w:r w:rsidR="00CB57F9" w:rsidRPr="00461687">
        <w:rPr>
          <w:rFonts w:ascii="GHEA Grapalat" w:hAnsi="GHEA Grapalat"/>
          <w:noProof/>
          <w:lang w:val="hy-AM"/>
        </w:rPr>
        <w:t xml:space="preserve"> </w:t>
      </w:r>
      <w:r w:rsidR="00CB57F9" w:rsidRPr="00461687">
        <w:rPr>
          <w:rFonts w:ascii="GHEA Grapalat" w:hAnsi="GHEA Grapalat"/>
          <w:i/>
          <w:iCs/>
          <w:noProof/>
          <w:lang w:val="hy-AM"/>
        </w:rPr>
        <w:t>«</w:t>
      </w:r>
      <w:r w:rsidR="00B73666" w:rsidRPr="00461687">
        <w:rPr>
          <w:rFonts w:ascii="GHEA Grapalat" w:hAnsi="GHEA Grapalat" w:cs="Sylfaen"/>
          <w:i/>
          <w:iCs/>
          <w:noProof/>
          <w:lang w:val="hy-AM"/>
        </w:rPr>
        <w:t xml:space="preserve">(...) </w:t>
      </w:r>
      <w:r w:rsidR="00B73666" w:rsidRPr="00461687">
        <w:rPr>
          <w:rFonts w:ascii="GHEA Grapalat" w:hAnsi="GHEA Grapalat"/>
          <w:i/>
          <w:iCs/>
          <w:shd w:val="clear" w:color="auto" w:fill="FFFFFF"/>
          <w:lang w:val="hy-AM"/>
        </w:rPr>
        <w:t>Սույն գործի փաստերից հետևում է, որ Արտյոմ Սարգսի Ոսկանյանը պատասխանատվության է ենթարկվել Երևան քաղաքի Մանթաշյան փողոցի հ.5 շենքի հարևանությամբ Երևան համայնքի սեփականությունը հանդիսացող հողամասի վրա մետաղական կոնստրուկցիաներով շվաքարանի կառուցման, ինչպես նաև բազալտե սալիկներով հարթակի կառուցման (բետոնացման) շինարարական աշխատանքներ առանց թույլտվության, այսինքն՝ ինքնակամ իրականացնելու համար:</w:t>
      </w:r>
    </w:p>
    <w:p w14:paraId="4725BCAD" w14:textId="37D9A6EB" w:rsidR="00B73666" w:rsidRPr="00461687" w:rsidRDefault="00B73666" w:rsidP="00732B78">
      <w:pPr>
        <w:spacing w:line="276" w:lineRule="auto"/>
        <w:ind w:firstLine="630"/>
        <w:jc w:val="both"/>
        <w:rPr>
          <w:rFonts w:ascii="GHEA Grapalat" w:hAnsi="GHEA Grapalat"/>
          <w:i/>
          <w:iCs/>
          <w:lang w:val="hy-AM"/>
        </w:rPr>
      </w:pPr>
      <w:r w:rsidRPr="00461687">
        <w:rPr>
          <w:rFonts w:ascii="GHEA Grapalat" w:hAnsi="GHEA Grapalat"/>
          <w:i/>
          <w:iCs/>
          <w:shd w:val="clear" w:color="auto" w:fill="FFFFFF"/>
          <w:lang w:val="hy-AM"/>
        </w:rPr>
        <w:t>Վարչական վարույթի նյութերում առկա լուսանկարների ուսումնասիրության արդյունքում Դատարանն արձանագրում, որ դրանցում պատկերված է մետաղական կառուցվածք ունեցող շվաքարան, որի մետաղական սյուների վրա տեղադրված է ծածկը, իսկ շվաքարանի հատակը պատված է քարե սալիկներով։ Ընդ որում՝ լուսանկարներից հետևում է, որ շվաքարանի կառուցման համար կատարվել են նաև բետոնացման շինարարական աշխատանքներ:</w:t>
      </w:r>
    </w:p>
    <w:p w14:paraId="5922EFB0" w14:textId="39C01583" w:rsidR="00906BE4" w:rsidRPr="00461687" w:rsidRDefault="00C60628" w:rsidP="00732B78">
      <w:pPr>
        <w:spacing w:line="276" w:lineRule="auto"/>
        <w:ind w:firstLine="630"/>
        <w:jc w:val="both"/>
        <w:rPr>
          <w:rFonts w:ascii="GHEA Grapalat" w:hAnsi="GHEA Grapalat" w:cs="Sylfaen"/>
          <w:i/>
          <w:iCs/>
          <w:noProof/>
          <w:sz w:val="36"/>
          <w:szCs w:val="36"/>
          <w:lang w:val="hy-AM"/>
        </w:rPr>
      </w:pPr>
      <w:r w:rsidRPr="00461687">
        <w:rPr>
          <w:rFonts w:ascii="GHEA Grapalat" w:hAnsi="GHEA Grapalat"/>
          <w:i/>
          <w:iCs/>
          <w:shd w:val="clear" w:color="auto" w:fill="FFFFFF"/>
          <w:lang w:val="hy-AM"/>
        </w:rPr>
        <w:t>(</w:t>
      </w:r>
      <w:r w:rsidRPr="00461687">
        <w:rPr>
          <w:rFonts w:ascii="Microsoft JhengHei" w:eastAsia="Microsoft JhengHei" w:hAnsi="Microsoft JhengHei" w:cs="Microsoft JhengHei"/>
          <w:i/>
          <w:iCs/>
          <w:shd w:val="clear" w:color="auto" w:fill="FFFFFF"/>
          <w:lang w:val="hy-AM"/>
        </w:rPr>
        <w:t>․․․</w:t>
      </w:r>
      <w:r w:rsidRPr="00461687">
        <w:rPr>
          <w:rFonts w:ascii="GHEA Grapalat" w:hAnsi="GHEA Grapalat"/>
          <w:i/>
          <w:iCs/>
          <w:shd w:val="clear" w:color="auto" w:fill="FFFFFF"/>
          <w:lang w:val="hy-AM"/>
        </w:rPr>
        <w:t>)</w:t>
      </w:r>
      <w:r w:rsidR="00B73666" w:rsidRPr="00461687">
        <w:rPr>
          <w:rFonts w:ascii="GHEA Grapalat" w:hAnsi="GHEA Grapalat"/>
          <w:i/>
          <w:iCs/>
          <w:shd w:val="clear" w:color="auto" w:fill="FFFFFF"/>
          <w:lang w:val="hy-AM"/>
        </w:rPr>
        <w:t xml:space="preserve"> վարույթի նյութերում առկա լուսանկարներից ակնհայտ է, որ հայցվորը վիճարկվող որոշմամբ արձանագրված վայրում ոչ թե տեղադրել է փոքր ճարտարապետական կառուցվածք հանդիսացող ծածկարան, այլ կառուցել է մետաղական կառուցվածքով և քարե հարթակով շվաքարան, կատարել բետոնացման աշխատանքներ, որպիսի աշխատանքը չի հանդիսացել շինարարության թույլտվություն չպահանջող բարեկարգման աշխատանք</w:t>
      </w:r>
      <w:r w:rsidR="004C5646" w:rsidRPr="00461687">
        <w:rPr>
          <w:rFonts w:ascii="GHEA Grapalat" w:hAnsi="GHEA Grapalat" w:cs="Sylfaen"/>
          <w:i/>
          <w:noProof/>
          <w:lang w:val="hy-AM"/>
        </w:rPr>
        <w:t>»</w:t>
      </w:r>
      <w:r w:rsidR="00906BE4" w:rsidRPr="00461687">
        <w:rPr>
          <w:rFonts w:ascii="GHEA Grapalat" w:hAnsi="GHEA Grapalat" w:cs="Sylfaen"/>
          <w:i/>
          <w:noProof/>
          <w:lang w:val="hy-AM"/>
        </w:rPr>
        <w:t>:</w:t>
      </w:r>
    </w:p>
    <w:p w14:paraId="76920BBB" w14:textId="791F9D0B" w:rsidR="00584F0C" w:rsidRPr="00461687" w:rsidRDefault="00302A82" w:rsidP="00732B78">
      <w:pPr>
        <w:spacing w:line="276" w:lineRule="auto"/>
        <w:ind w:firstLine="630"/>
        <w:jc w:val="both"/>
        <w:rPr>
          <w:rFonts w:ascii="GHEA Grapalat" w:hAnsi="GHEA Grapalat"/>
          <w:i/>
          <w:lang w:val="hy-AM"/>
        </w:rPr>
      </w:pPr>
      <w:r w:rsidRPr="00461687">
        <w:rPr>
          <w:rFonts w:ascii="GHEA Grapalat" w:hAnsi="GHEA Grapalat" w:cs="Sylfaen"/>
          <w:b/>
          <w:bCs/>
          <w:noProof/>
          <w:lang w:val="hy-AM"/>
        </w:rPr>
        <w:t>Վերաքննիչ դատարանը</w:t>
      </w:r>
      <w:r w:rsidR="00906BE4" w:rsidRPr="00461687">
        <w:rPr>
          <w:rFonts w:ascii="GHEA Grapalat" w:hAnsi="GHEA Grapalat" w:cs="Sylfaen"/>
          <w:noProof/>
          <w:lang w:val="hy-AM"/>
        </w:rPr>
        <w:t xml:space="preserve"> </w:t>
      </w:r>
      <w:r w:rsidR="00063C23" w:rsidRPr="00461687">
        <w:rPr>
          <w:rFonts w:ascii="GHEA Grapalat" w:hAnsi="GHEA Grapalat" w:cs="Sylfaen"/>
          <w:lang w:val="hy-AM"/>
        </w:rPr>
        <w:t>24</w:t>
      </w:r>
      <w:r w:rsidR="00063C23" w:rsidRPr="00461687">
        <w:rPr>
          <w:rFonts w:ascii="GHEA Grapalat" w:hAnsi="GHEA Grapalat" w:cs="Cambria Math"/>
          <w:lang w:val="hy-AM"/>
        </w:rPr>
        <w:t>.</w:t>
      </w:r>
      <w:r w:rsidR="00063C23" w:rsidRPr="00461687">
        <w:rPr>
          <w:rFonts w:ascii="GHEA Grapalat" w:hAnsi="GHEA Grapalat" w:cs="Sylfaen"/>
          <w:lang w:val="hy-AM"/>
        </w:rPr>
        <w:t>11</w:t>
      </w:r>
      <w:r w:rsidR="00063C23" w:rsidRPr="00461687">
        <w:rPr>
          <w:rFonts w:ascii="GHEA Grapalat" w:hAnsi="GHEA Grapalat" w:cs="Cambria Math"/>
          <w:lang w:val="hy-AM"/>
        </w:rPr>
        <w:t>.</w:t>
      </w:r>
      <w:r w:rsidR="00063C23" w:rsidRPr="00461687">
        <w:rPr>
          <w:rFonts w:ascii="GHEA Grapalat" w:hAnsi="GHEA Grapalat" w:cs="Sylfaen"/>
          <w:lang w:val="hy-AM"/>
        </w:rPr>
        <w:t xml:space="preserve">2023 թվականի որոշմամբ Արտյոմ Ոսկանյանի </w:t>
      </w:r>
      <w:r w:rsidR="00D624EE" w:rsidRPr="00461687">
        <w:rPr>
          <w:rFonts w:ascii="GHEA Grapalat" w:hAnsi="GHEA Grapalat" w:cs="Sylfaen"/>
          <w:noProof/>
          <w:lang w:val="hy-AM"/>
        </w:rPr>
        <w:t>վերաքննիչ</w:t>
      </w:r>
      <w:r w:rsidR="003D4940" w:rsidRPr="00461687">
        <w:rPr>
          <w:rFonts w:ascii="GHEA Grapalat" w:hAnsi="GHEA Grapalat" w:cs="Sylfaen"/>
          <w:noProof/>
          <w:lang w:val="hy-AM"/>
        </w:rPr>
        <w:t xml:space="preserve"> </w:t>
      </w:r>
      <w:r w:rsidR="00D624EE" w:rsidRPr="00461687">
        <w:rPr>
          <w:rFonts w:ascii="GHEA Grapalat" w:hAnsi="GHEA Grapalat" w:cs="Sylfaen"/>
          <w:lang w:val="hy-AM"/>
        </w:rPr>
        <w:t xml:space="preserve">բողոքը </w:t>
      </w:r>
      <w:r w:rsidR="00063C23" w:rsidRPr="00461687">
        <w:rPr>
          <w:rFonts w:ascii="GHEA Grapalat" w:hAnsi="GHEA Grapalat" w:cs="Tahoma"/>
          <w:lang w:val="hy-AM"/>
        </w:rPr>
        <w:t>բավարարել է ամբողջությամբ</w:t>
      </w:r>
      <w:r w:rsidR="00E402B7" w:rsidRPr="00461687">
        <w:rPr>
          <w:rFonts w:ascii="GHEA Grapalat" w:hAnsi="GHEA Grapalat" w:cs="Tahoma"/>
          <w:lang w:val="hy-AM"/>
        </w:rPr>
        <w:t>՝</w:t>
      </w:r>
      <w:r w:rsidR="00063C23" w:rsidRPr="00461687">
        <w:rPr>
          <w:rFonts w:ascii="GHEA Grapalat" w:hAnsi="GHEA Grapalat" w:cs="Tahoma"/>
          <w:lang w:val="hy-AM"/>
        </w:rPr>
        <w:t xml:space="preserve"> Դատարանի 21</w:t>
      </w:r>
      <w:r w:rsidR="00063C23" w:rsidRPr="00461687">
        <w:rPr>
          <w:rFonts w:ascii="GHEA Grapalat" w:hAnsi="GHEA Grapalat" w:cs="Cambria Math"/>
          <w:lang w:val="hy-AM"/>
        </w:rPr>
        <w:t>.</w:t>
      </w:r>
      <w:r w:rsidR="00063C23" w:rsidRPr="00461687">
        <w:rPr>
          <w:rFonts w:ascii="GHEA Grapalat" w:hAnsi="GHEA Grapalat" w:cs="Tahoma"/>
          <w:lang w:val="hy-AM"/>
        </w:rPr>
        <w:t>04</w:t>
      </w:r>
      <w:r w:rsidR="00063C23" w:rsidRPr="00461687">
        <w:rPr>
          <w:rFonts w:ascii="GHEA Grapalat" w:hAnsi="GHEA Grapalat" w:cs="Cambria Math"/>
          <w:lang w:val="hy-AM"/>
        </w:rPr>
        <w:t>.</w:t>
      </w:r>
      <w:r w:rsidR="00063C23" w:rsidRPr="00461687">
        <w:rPr>
          <w:rFonts w:ascii="GHEA Grapalat" w:hAnsi="GHEA Grapalat" w:cs="Tahoma"/>
          <w:lang w:val="hy-AM"/>
        </w:rPr>
        <w:t xml:space="preserve">2021 թվականի վճիռն </w:t>
      </w:r>
      <w:r w:rsidR="00063C23" w:rsidRPr="00461687">
        <w:rPr>
          <w:rFonts w:ascii="GHEA Grapalat" w:hAnsi="GHEA Grapalat" w:cs="Tahoma"/>
          <w:lang w:val="hy-AM"/>
        </w:rPr>
        <w:lastRenderedPageBreak/>
        <w:t>ամբողջությամբ բեկանել և փոփոխել է՝ հայցը բավարարել</w:t>
      </w:r>
      <w:r w:rsidR="0022076D" w:rsidRPr="00461687">
        <w:rPr>
          <w:rFonts w:ascii="GHEA Grapalat" w:hAnsi="GHEA Grapalat" w:cs="Tahoma"/>
          <w:lang w:val="hy-AM"/>
        </w:rPr>
        <w:t xml:space="preserve"> է</w:t>
      </w:r>
      <w:r w:rsidR="00063C23" w:rsidRPr="00461687">
        <w:rPr>
          <w:rFonts w:ascii="GHEA Grapalat" w:hAnsi="GHEA Grapalat" w:cs="Tahoma"/>
          <w:lang w:val="hy-AM"/>
        </w:rPr>
        <w:t xml:space="preserve">, </w:t>
      </w:r>
      <w:r w:rsidR="002A229B" w:rsidRPr="00461687">
        <w:rPr>
          <w:rFonts w:ascii="GHEA Grapalat" w:hAnsi="GHEA Grapalat" w:cs="Sylfaen"/>
          <w:noProof/>
          <w:lang w:val="hy-AM"/>
        </w:rPr>
        <w:t>այն պատճառաբանությամբ, որ</w:t>
      </w:r>
      <w:r w:rsidR="00E35B0A" w:rsidRPr="00461687">
        <w:rPr>
          <w:rFonts w:ascii="GHEA Grapalat" w:hAnsi="GHEA Grapalat" w:cs="Sylfaen"/>
          <w:noProof/>
          <w:lang w:val="hy-AM"/>
        </w:rPr>
        <w:t xml:space="preserve"> </w:t>
      </w:r>
      <w:r w:rsidR="00E35B0A" w:rsidRPr="00461687">
        <w:rPr>
          <w:rFonts w:ascii="GHEA Grapalat" w:hAnsi="GHEA Grapalat" w:cs="Sylfaen"/>
          <w:i/>
          <w:noProof/>
          <w:lang w:val="hy-AM"/>
        </w:rPr>
        <w:t>«(...)</w:t>
      </w:r>
      <w:r w:rsidR="00C60628" w:rsidRPr="00461687">
        <w:rPr>
          <w:rFonts w:ascii="GHEA Grapalat" w:hAnsi="GHEA Grapalat"/>
          <w:i/>
          <w:shd w:val="clear" w:color="auto" w:fill="FFFFFF"/>
          <w:lang w:val="hy-AM"/>
        </w:rPr>
        <w:t xml:space="preserve"> </w:t>
      </w:r>
      <w:r w:rsidR="006C3EA9" w:rsidRPr="00461687">
        <w:rPr>
          <w:rFonts w:ascii="GHEA Grapalat" w:hAnsi="GHEA Grapalat"/>
          <w:i/>
          <w:shd w:val="clear" w:color="auto" w:fill="FFFFFF"/>
          <w:lang w:val="hy-AM"/>
        </w:rPr>
        <w:t>լուսանկարներից պարզ չէ, թե երբ, որտեղ և ում կողմից են դրանք կատարված: Բացի այդ, լուսանկարները հնարավորություն չեն տալիս պարզել, թե կոնկրետ ինչ բնույթի շինարարական աշխատանքներ են կատարվել՝ արդյո՞ք դրանք այնպիսի աշխատանքներ են, որոնց համար պահանջվում է շինարարության թույլտվություն, թե՝ ոչ, արդյո՞ք դրանք ցածր ռիսկայնություն ունեցող և, ըստ այդմ, շինարարության թույլտվություն չպահանջող շինարարական աշխատանքների ցանկում չներառված աշխատանքներ են, թե՝ ոչ։</w:t>
      </w:r>
    </w:p>
    <w:p w14:paraId="15075EE8" w14:textId="0CC9F340" w:rsidR="00584F0C" w:rsidRPr="00461687" w:rsidRDefault="00C60628" w:rsidP="00732B78">
      <w:pPr>
        <w:spacing w:line="276" w:lineRule="auto"/>
        <w:ind w:firstLine="630"/>
        <w:jc w:val="both"/>
        <w:rPr>
          <w:rFonts w:ascii="GHEA Grapalat" w:hAnsi="GHEA Grapalat"/>
          <w:i/>
          <w:lang w:val="hy-AM"/>
        </w:rPr>
      </w:pPr>
      <w:r w:rsidRPr="00461687">
        <w:rPr>
          <w:rFonts w:ascii="GHEA Grapalat" w:hAnsi="GHEA Grapalat"/>
          <w:i/>
          <w:shd w:val="clear" w:color="auto" w:fill="FFFFFF"/>
          <w:lang w:val="hy-AM"/>
        </w:rPr>
        <w:t>(</w:t>
      </w:r>
      <w:r w:rsidRPr="00461687">
        <w:rPr>
          <w:rFonts w:ascii="Microsoft JhengHei" w:eastAsia="Microsoft JhengHei" w:hAnsi="Microsoft JhengHei" w:cs="Microsoft JhengHei"/>
          <w:i/>
          <w:shd w:val="clear" w:color="auto" w:fill="FFFFFF"/>
          <w:lang w:val="hy-AM"/>
        </w:rPr>
        <w:t>․․․</w:t>
      </w:r>
      <w:r w:rsidRPr="00461687">
        <w:rPr>
          <w:rFonts w:ascii="GHEA Grapalat" w:hAnsi="GHEA Grapalat"/>
          <w:i/>
          <w:shd w:val="clear" w:color="auto" w:fill="FFFFFF"/>
          <w:lang w:val="hy-AM"/>
        </w:rPr>
        <w:t xml:space="preserve">) </w:t>
      </w:r>
      <w:r w:rsidR="006C3EA9" w:rsidRPr="00461687">
        <w:rPr>
          <w:rFonts w:ascii="GHEA Grapalat" w:hAnsi="GHEA Grapalat"/>
          <w:i/>
          <w:shd w:val="clear" w:color="auto" w:fill="FFFFFF"/>
          <w:lang w:val="hy-AM"/>
        </w:rPr>
        <w:t>իրավախախտման լուսանկարներով չի հաստատվում Արձանագրության մեջ նշված շինարարական աշխատանքների կատարման փաստը, այսինքն՝ չի հիմնավորվում այն հանգամանքը, որ հայցվոր Արտյոմ Ոսկանյանն իրականացրել է շինարարության թույլտվություն պահանջող աշխատանքներ:</w:t>
      </w:r>
      <w:r w:rsidR="00584F0C" w:rsidRPr="00461687">
        <w:rPr>
          <w:rFonts w:ascii="GHEA Grapalat" w:hAnsi="GHEA Grapalat"/>
          <w:i/>
          <w:shd w:val="clear" w:color="auto" w:fill="FFFFFF"/>
          <w:lang w:val="hy-AM"/>
        </w:rPr>
        <w:t xml:space="preserve"> (…)</w:t>
      </w:r>
      <w:r w:rsidRPr="00461687">
        <w:rPr>
          <w:rFonts w:ascii="GHEA Grapalat" w:hAnsi="GHEA Grapalat"/>
          <w:i/>
          <w:shd w:val="clear" w:color="auto" w:fill="FFFFFF"/>
          <w:lang w:val="hy-AM"/>
        </w:rPr>
        <w:t>»</w:t>
      </w:r>
      <w:r w:rsidR="00584F0C" w:rsidRPr="00461687">
        <w:rPr>
          <w:rFonts w:ascii="GHEA Grapalat" w:hAnsi="GHEA Grapalat"/>
          <w:i/>
          <w:shd w:val="clear" w:color="auto" w:fill="FFFFFF"/>
          <w:lang w:val="hy-AM"/>
        </w:rPr>
        <w:t xml:space="preserve">: </w:t>
      </w:r>
    </w:p>
    <w:p w14:paraId="6DCF3B52" w14:textId="77777777" w:rsidR="00C60628" w:rsidRPr="00461687" w:rsidRDefault="00C60628" w:rsidP="00732B78">
      <w:pPr>
        <w:spacing w:line="276" w:lineRule="auto"/>
        <w:ind w:firstLine="630"/>
        <w:jc w:val="both"/>
        <w:rPr>
          <w:rFonts w:ascii="GHEA Grapalat" w:hAnsi="GHEA Grapalat"/>
          <w:i/>
          <w:sz w:val="20"/>
          <w:szCs w:val="20"/>
          <w:lang w:val="hy-AM"/>
        </w:rPr>
      </w:pPr>
    </w:p>
    <w:p w14:paraId="5E49E7C1" w14:textId="58FD8343" w:rsidR="00F00737" w:rsidRPr="00461687" w:rsidRDefault="00651753" w:rsidP="00732B78">
      <w:pPr>
        <w:tabs>
          <w:tab w:val="left" w:pos="540"/>
        </w:tabs>
        <w:spacing w:line="276" w:lineRule="auto"/>
        <w:ind w:firstLine="630"/>
        <w:jc w:val="both"/>
        <w:rPr>
          <w:rFonts w:ascii="GHEA Grapalat" w:hAnsi="GHEA Grapalat"/>
          <w:noProof/>
          <w:lang w:val="hy-AM"/>
        </w:rPr>
      </w:pPr>
      <w:r w:rsidRPr="00461687">
        <w:rPr>
          <w:rFonts w:ascii="GHEA Grapalat" w:hAnsi="GHEA Grapalat"/>
          <w:noProof/>
          <w:lang w:val="hy-AM"/>
        </w:rPr>
        <w:t xml:space="preserve">Վերը նշված իրավական դիրքորոշումների լույսի ներքո համադրելով սույն գործի փաստերը և գնահատելով </w:t>
      </w:r>
      <w:r w:rsidR="00245D7D" w:rsidRPr="00461687">
        <w:rPr>
          <w:rFonts w:ascii="GHEA Grapalat" w:hAnsi="GHEA Grapalat"/>
          <w:noProof/>
          <w:lang w:val="hy-AM"/>
        </w:rPr>
        <w:t>Վերաքննիչ</w:t>
      </w:r>
      <w:r w:rsidRPr="00461687">
        <w:rPr>
          <w:rFonts w:ascii="GHEA Grapalat" w:hAnsi="GHEA Grapalat"/>
          <w:noProof/>
          <w:lang w:val="hy-AM"/>
        </w:rPr>
        <w:t xml:space="preserve"> դատարանի եզրահանգումների հիմնավորվածությունը` Վճռաբեկ դատարանն արձանագրում է հետևյալը.   </w:t>
      </w:r>
    </w:p>
    <w:p w14:paraId="0A2276DA" w14:textId="442C8351" w:rsidR="008D4E4D" w:rsidRPr="00461687" w:rsidRDefault="00CF1D57" w:rsidP="00732B78">
      <w:pPr>
        <w:tabs>
          <w:tab w:val="left" w:pos="540"/>
        </w:tabs>
        <w:spacing w:line="276" w:lineRule="auto"/>
        <w:ind w:firstLine="630"/>
        <w:jc w:val="both"/>
        <w:rPr>
          <w:rFonts w:ascii="GHEA Grapalat" w:hAnsi="GHEA Grapalat"/>
          <w:b/>
          <w:bCs/>
          <w:i/>
          <w:iCs/>
          <w:shd w:val="clear" w:color="auto" w:fill="FFFFFF"/>
          <w:lang w:val="hy-AM"/>
        </w:rPr>
      </w:pPr>
      <w:r w:rsidRPr="00461687">
        <w:rPr>
          <w:rFonts w:ascii="GHEA Grapalat" w:hAnsi="GHEA Grapalat"/>
          <w:noProof/>
          <w:lang w:val="hy-AM"/>
        </w:rPr>
        <w:t>Ս</w:t>
      </w:r>
      <w:r w:rsidR="00E35B0A" w:rsidRPr="00461687">
        <w:rPr>
          <w:rFonts w:ascii="GHEA Grapalat" w:hAnsi="GHEA Grapalat" w:cs="Sylfaen"/>
          <w:noProof/>
          <w:lang w:val="hy-AM"/>
        </w:rPr>
        <w:t>ույն գործի փաստերի համաձայն</w:t>
      </w:r>
      <w:r w:rsidR="00976746" w:rsidRPr="00461687">
        <w:rPr>
          <w:rFonts w:ascii="GHEA Grapalat" w:hAnsi="GHEA Grapalat"/>
          <w:shd w:val="clear" w:color="auto" w:fill="FFFFFF"/>
          <w:lang w:val="hy-AM"/>
        </w:rPr>
        <w:t xml:space="preserve">՝ </w:t>
      </w:r>
      <w:r w:rsidR="008D4E4D" w:rsidRPr="00461687">
        <w:rPr>
          <w:rFonts w:ascii="GHEA Grapalat" w:hAnsi="GHEA Grapalat"/>
          <w:shd w:val="clear" w:color="auto" w:fill="FFFFFF"/>
          <w:lang w:val="hy-AM"/>
        </w:rPr>
        <w:t>Երևան քաղաքի Շենգավիթ վարչական շրջանի աշխատակազմի քաղաքաշինության և հողօգտագործման բաժնի առաջատար մասնագետ Արթուր Ենգիբարյանի կողմից 12.05.2020 թվականին կազմվել է թիվ 034386 արձանագրությունը, ըստ որի՝ հայտնաբերվել է</w:t>
      </w:r>
      <w:r w:rsidR="008D4E4D" w:rsidRPr="00461687">
        <w:rPr>
          <w:rFonts w:ascii="GHEA Grapalat" w:hAnsi="GHEA Grapalat"/>
          <w:i/>
          <w:iCs/>
          <w:shd w:val="clear" w:color="auto" w:fill="FFFFFF"/>
          <w:lang w:val="hy-AM"/>
        </w:rPr>
        <w:t xml:space="preserve"> «Հայաստանի Հանրապետության վարչական իրավախախտումների վերաբերյալ  օրենսգրքի 154 հո</w:t>
      </w:r>
      <w:r w:rsidR="008D4E4D" w:rsidRPr="00461687">
        <w:rPr>
          <w:rFonts w:ascii="Microsoft JhengHei" w:eastAsia="Microsoft JhengHei" w:hAnsi="Microsoft JhengHei" w:cs="Microsoft JhengHei"/>
          <w:i/>
          <w:iCs/>
          <w:shd w:val="clear" w:color="auto" w:fill="FFFFFF"/>
          <w:lang w:val="hy-AM"/>
        </w:rPr>
        <w:t>․</w:t>
      </w:r>
      <w:r w:rsidR="008D4E4D" w:rsidRPr="00461687">
        <w:rPr>
          <w:rFonts w:ascii="GHEA Grapalat" w:hAnsi="GHEA Grapalat"/>
          <w:i/>
          <w:iCs/>
          <w:shd w:val="clear" w:color="auto" w:fill="FFFFFF"/>
          <w:lang w:val="hy-AM"/>
        </w:rPr>
        <w:t xml:space="preserve"> 1 մաս, 3 պար</w:t>
      </w:r>
      <w:r w:rsidR="008D4E4D" w:rsidRPr="00461687">
        <w:rPr>
          <w:rFonts w:ascii="Microsoft JhengHei" w:eastAsia="Microsoft JhengHei" w:hAnsi="Microsoft JhengHei" w:cs="Microsoft JhengHei"/>
          <w:i/>
          <w:iCs/>
          <w:shd w:val="clear" w:color="auto" w:fill="FFFFFF"/>
          <w:lang w:val="hy-AM"/>
        </w:rPr>
        <w:t>․</w:t>
      </w:r>
      <w:r w:rsidR="008D4E4D" w:rsidRPr="00461687">
        <w:rPr>
          <w:rFonts w:ascii="GHEA Grapalat" w:hAnsi="GHEA Grapalat"/>
          <w:i/>
          <w:iCs/>
          <w:shd w:val="clear" w:color="auto" w:fill="FFFFFF"/>
          <w:lang w:val="hy-AM"/>
        </w:rPr>
        <w:t xml:space="preserve"> հոդվածով (ներով) նախատեսված հողօգտագործման իրավունք չունեցող անձանց կողմից պետության և համայնքային սեփականության իրավունքով պատկանող հողամասերի վրա շենքեր և շինություններ ինքնակամ կառուցելը իրավախախտումը։ (</w:t>
      </w:r>
      <w:r w:rsidR="008D4E4D" w:rsidRPr="00461687">
        <w:rPr>
          <w:rFonts w:ascii="Microsoft JhengHei" w:eastAsia="Microsoft JhengHei" w:hAnsi="Microsoft JhengHei" w:cs="Microsoft JhengHei"/>
          <w:i/>
          <w:iCs/>
          <w:shd w:val="clear" w:color="auto" w:fill="FFFFFF"/>
          <w:lang w:val="hy-AM"/>
        </w:rPr>
        <w:t>․․․</w:t>
      </w:r>
      <w:r w:rsidR="008D4E4D" w:rsidRPr="00461687">
        <w:rPr>
          <w:rFonts w:ascii="GHEA Grapalat" w:hAnsi="GHEA Grapalat"/>
          <w:i/>
          <w:iCs/>
          <w:shd w:val="clear" w:color="auto" w:fill="FFFFFF"/>
          <w:lang w:val="hy-AM"/>
        </w:rPr>
        <w:t>)</w:t>
      </w:r>
      <w:r w:rsidR="008D4E4D" w:rsidRPr="00461687">
        <w:rPr>
          <w:rFonts w:ascii="GHEA Grapalat" w:hAnsi="GHEA Grapalat"/>
          <w:shd w:val="clear" w:color="auto" w:fill="FFFFFF"/>
          <w:lang w:val="hy-AM"/>
        </w:rPr>
        <w:t xml:space="preserve"> </w:t>
      </w:r>
      <w:r w:rsidR="008D4E4D" w:rsidRPr="00461687">
        <w:rPr>
          <w:rFonts w:ascii="GHEA Grapalat" w:hAnsi="GHEA Grapalat"/>
          <w:i/>
          <w:iCs/>
          <w:shd w:val="clear" w:color="auto" w:fill="FFFFFF"/>
          <w:lang w:val="hy-AM"/>
        </w:rPr>
        <w:t>Շենգավիթ վարչական շրջանի Մանթաշյան փող. 5 շենքի հարևանությամբ համայնքային սեփականություն հանդիսացող տարածքում առանց համապատասխան քաղաքաշինական փաստաթղթերի իրականացվել է մետաղական կոնստրուկցիաներով շվաքարանի կառուցման և բազալտե սալիկներով բետոնացման շինարարական աշխատանք</w:t>
      </w:r>
      <w:r w:rsidR="008A676B">
        <w:rPr>
          <w:rFonts w:ascii="GHEA Grapalat" w:hAnsi="GHEA Grapalat"/>
          <w:i/>
          <w:iCs/>
          <w:shd w:val="clear" w:color="auto" w:fill="FFFFFF"/>
          <w:lang w:val="hy-AM"/>
        </w:rPr>
        <w:t>ն</w:t>
      </w:r>
      <w:r w:rsidR="008D4E4D" w:rsidRPr="00461687">
        <w:rPr>
          <w:rFonts w:ascii="GHEA Grapalat" w:hAnsi="GHEA Grapalat"/>
          <w:i/>
          <w:iCs/>
          <w:shd w:val="clear" w:color="auto" w:fill="FFFFFF"/>
          <w:lang w:val="hy-AM"/>
        </w:rPr>
        <w:t>եր: Իրավախախտումը հայտնաբերվել է 08.05.2020թ. ժ. 12:50-ի սահմաններում։</w:t>
      </w:r>
    </w:p>
    <w:p w14:paraId="4BA2F172" w14:textId="77777777" w:rsidR="008D4E4D" w:rsidRPr="00461687" w:rsidRDefault="008D4E4D" w:rsidP="00732B78">
      <w:pPr>
        <w:pStyle w:val="ListParagraph"/>
        <w:ind w:left="0" w:firstLine="630"/>
        <w:jc w:val="both"/>
        <w:rPr>
          <w:rFonts w:ascii="GHEA Grapalat" w:hAnsi="GHEA Grapalat"/>
          <w:i/>
          <w:iCs/>
          <w:sz w:val="24"/>
          <w:szCs w:val="24"/>
          <w:shd w:val="clear" w:color="auto" w:fill="FFFFFF"/>
          <w:lang w:val="hy-AM"/>
        </w:rPr>
      </w:pPr>
      <w:r w:rsidRPr="00461687">
        <w:rPr>
          <w:rFonts w:ascii="GHEA Grapalat" w:hAnsi="GHEA Grapalat"/>
          <w:i/>
          <w:iCs/>
          <w:sz w:val="24"/>
          <w:szCs w:val="24"/>
          <w:shd w:val="clear" w:color="auto" w:fill="FFFFFF"/>
          <w:lang w:val="hy-AM"/>
        </w:rPr>
        <w:t>Իրավախախտումը կատարվել է Արտյոմ Սարգսի Ոսկանյանի կողմից (</w:t>
      </w:r>
      <w:r w:rsidRPr="00461687">
        <w:rPr>
          <w:rFonts w:ascii="Microsoft JhengHei" w:eastAsia="Microsoft JhengHei" w:hAnsi="Microsoft JhengHei" w:cs="Microsoft JhengHei"/>
          <w:i/>
          <w:iCs/>
          <w:sz w:val="24"/>
          <w:szCs w:val="24"/>
          <w:shd w:val="clear" w:color="auto" w:fill="FFFFFF"/>
          <w:lang w:val="hy-AM"/>
        </w:rPr>
        <w:t>․․․</w:t>
      </w:r>
      <w:r w:rsidRPr="00461687">
        <w:rPr>
          <w:rFonts w:ascii="GHEA Grapalat" w:hAnsi="GHEA Grapalat"/>
          <w:i/>
          <w:iCs/>
          <w:sz w:val="24"/>
          <w:szCs w:val="24"/>
          <w:shd w:val="clear" w:color="auto" w:fill="FFFFFF"/>
          <w:lang w:val="hy-AM"/>
        </w:rPr>
        <w:t>)»։</w:t>
      </w:r>
    </w:p>
    <w:p w14:paraId="5DD213CA" w14:textId="38F10C18" w:rsidR="00F00737" w:rsidRPr="00461687" w:rsidRDefault="00C60628" w:rsidP="00732B78">
      <w:pPr>
        <w:pStyle w:val="ListParagraph"/>
        <w:ind w:left="0" w:firstLine="630"/>
        <w:jc w:val="both"/>
        <w:rPr>
          <w:rFonts w:ascii="GHEA Grapalat" w:hAnsi="GHEA Grapalat"/>
          <w:lang w:val="hy-AM"/>
        </w:rPr>
      </w:pPr>
      <w:r w:rsidRPr="00461687">
        <w:rPr>
          <w:rFonts w:ascii="GHEA Grapalat" w:hAnsi="GHEA Grapalat"/>
          <w:sz w:val="24"/>
          <w:szCs w:val="24"/>
          <w:shd w:val="clear" w:color="auto" w:fill="FFFFFF"/>
          <w:lang w:val="hy-AM"/>
        </w:rPr>
        <w:t xml:space="preserve">Քաղաքապետարանի աշխատակազմի վարչական իրավախախտումների վերաբերյալ գործերի քննության բաժնի պետի կողմից 17.06.2020 թվականին կայացվել է «Վարչական տույժ նշանակելու մասին» թիվ Վ-24/41 որոշումը, որի համաձայն՝ </w:t>
      </w:r>
      <w:r w:rsidR="00C22795" w:rsidRPr="00461687">
        <w:rPr>
          <w:rFonts w:ascii="GHEA Grapalat" w:hAnsi="GHEA Grapalat"/>
          <w:sz w:val="24"/>
          <w:szCs w:val="24"/>
          <w:shd w:val="clear" w:color="auto" w:fill="FFFFFF"/>
          <w:lang w:val="hy-AM"/>
        </w:rPr>
        <w:t>Արտյոմ Ոսկանյանի կողմից Երևան քաղաքի Մանթաշյան փողոցի 5</w:t>
      </w:r>
      <w:r w:rsidR="00E402B7" w:rsidRPr="00461687">
        <w:rPr>
          <w:rFonts w:ascii="GHEA Grapalat" w:hAnsi="GHEA Grapalat"/>
          <w:sz w:val="24"/>
          <w:szCs w:val="24"/>
          <w:shd w:val="clear" w:color="auto" w:fill="FFFFFF"/>
          <w:lang w:val="hy-AM"/>
        </w:rPr>
        <w:t>-րդ</w:t>
      </w:r>
      <w:r w:rsidR="00C22795" w:rsidRPr="00461687">
        <w:rPr>
          <w:rFonts w:ascii="GHEA Grapalat" w:hAnsi="GHEA Grapalat"/>
          <w:sz w:val="24"/>
          <w:szCs w:val="24"/>
          <w:shd w:val="clear" w:color="auto" w:fill="FFFFFF"/>
          <w:lang w:val="hy-AM"/>
        </w:rPr>
        <w:t xml:space="preserve"> շենքի հարևանությամբ Երևան համայնքի սեփականությունը հանդիսացող հողամասի վրա ինքնակամ իրականացվել են մետաղական կոնստրուկցիաներով շվաքարանի կառուցման, ինչպես նաև բազալտե սալիկներով հարթակի կառուցման /բետոնացման/ շինարարական աշխատանքներ: Իրականացված շինարարական աշխատանքներն ընդգրկված չեն ՀՀ կառավարության 19.03.2015 թվականի թիվ 596</w:t>
      </w:r>
      <w:r w:rsidR="00E402B7" w:rsidRPr="00461687">
        <w:rPr>
          <w:rFonts w:ascii="GHEA Grapalat" w:hAnsi="GHEA Grapalat"/>
          <w:sz w:val="24"/>
          <w:szCs w:val="24"/>
          <w:shd w:val="clear" w:color="auto" w:fill="FFFFFF"/>
          <w:lang w:val="hy-AM"/>
        </w:rPr>
        <w:t>-Ն</w:t>
      </w:r>
      <w:r w:rsidR="00C22795" w:rsidRPr="00461687">
        <w:rPr>
          <w:rFonts w:ascii="GHEA Grapalat" w:hAnsi="GHEA Grapalat"/>
          <w:sz w:val="24"/>
          <w:szCs w:val="24"/>
          <w:shd w:val="clear" w:color="auto" w:fill="FFFFFF"/>
          <w:lang w:val="hy-AM"/>
        </w:rPr>
        <w:t xml:space="preserve"> որոշմամբ սահմանված կարգի 4-րդ հավելվածի 1-ին ցանկի 2-րդ և 3-րդ բաժիններում նկարագրված շինարարության թույլտվություն չպահանջող աշխատանքներում: Քաղաքացի Արտյոմ Ոսկանյանի կողմից թույլ է տրվել </w:t>
      </w:r>
      <w:r w:rsidR="00A92385" w:rsidRPr="00461687">
        <w:rPr>
          <w:rFonts w:ascii="GHEA Grapalat" w:hAnsi="GHEA Grapalat"/>
          <w:sz w:val="24"/>
          <w:szCs w:val="24"/>
          <w:shd w:val="clear" w:color="auto" w:fill="FFFFFF"/>
          <w:lang w:val="hy-AM"/>
        </w:rPr>
        <w:t>Օ</w:t>
      </w:r>
      <w:r w:rsidR="00C22795" w:rsidRPr="00461687">
        <w:rPr>
          <w:rFonts w:ascii="GHEA Grapalat" w:hAnsi="GHEA Grapalat"/>
          <w:sz w:val="24"/>
          <w:szCs w:val="24"/>
          <w:shd w:val="clear" w:color="auto" w:fill="FFFFFF"/>
          <w:lang w:val="hy-AM"/>
        </w:rPr>
        <w:t xml:space="preserve">րենսգրքի </w:t>
      </w:r>
      <w:r w:rsidR="008956C4" w:rsidRPr="00461687">
        <w:rPr>
          <w:rFonts w:ascii="GHEA Grapalat" w:hAnsi="GHEA Grapalat"/>
          <w:sz w:val="24"/>
          <w:szCs w:val="24"/>
          <w:shd w:val="clear" w:color="auto" w:fill="FFFFFF"/>
          <w:lang w:val="hy-AM"/>
        </w:rPr>
        <w:t xml:space="preserve">               </w:t>
      </w:r>
      <w:r w:rsidR="00C22795" w:rsidRPr="00461687">
        <w:rPr>
          <w:rFonts w:ascii="GHEA Grapalat" w:hAnsi="GHEA Grapalat"/>
          <w:sz w:val="24"/>
          <w:szCs w:val="24"/>
          <w:shd w:val="clear" w:color="auto" w:fill="FFFFFF"/>
          <w:lang w:val="hy-AM"/>
        </w:rPr>
        <w:t>154-րդ հոդվածի 1-ին մասով նախատեսված վարչական իրավախախտում:</w:t>
      </w:r>
    </w:p>
    <w:p w14:paraId="762C1642" w14:textId="77777777" w:rsidR="00E402B7" w:rsidRPr="00461687" w:rsidRDefault="00C22795" w:rsidP="00E402B7">
      <w:pPr>
        <w:pStyle w:val="ListParagraph"/>
        <w:ind w:left="0" w:firstLine="630"/>
        <w:jc w:val="both"/>
        <w:rPr>
          <w:rFonts w:ascii="GHEA Grapalat" w:hAnsi="GHEA Grapalat"/>
          <w:sz w:val="24"/>
          <w:szCs w:val="24"/>
          <w:shd w:val="clear" w:color="auto" w:fill="FFFFFF"/>
          <w:lang w:val="hy-AM"/>
        </w:rPr>
      </w:pPr>
      <w:r w:rsidRPr="00461687">
        <w:rPr>
          <w:rFonts w:ascii="GHEA Grapalat" w:hAnsi="GHEA Grapalat"/>
          <w:sz w:val="24"/>
          <w:szCs w:val="24"/>
          <w:shd w:val="clear" w:color="auto" w:fill="FFFFFF"/>
          <w:lang w:val="hy-AM"/>
        </w:rPr>
        <w:lastRenderedPageBreak/>
        <w:t xml:space="preserve">Նույն որոշմամբ Արտյոմ Ոսկանյանը, </w:t>
      </w:r>
      <w:r w:rsidR="00A92385" w:rsidRPr="00461687">
        <w:rPr>
          <w:rFonts w:ascii="GHEA Grapalat" w:hAnsi="GHEA Grapalat"/>
          <w:sz w:val="24"/>
          <w:szCs w:val="24"/>
          <w:shd w:val="clear" w:color="auto" w:fill="FFFFFF"/>
          <w:lang w:val="hy-AM"/>
        </w:rPr>
        <w:t>Օ</w:t>
      </w:r>
      <w:r w:rsidRPr="00461687">
        <w:rPr>
          <w:rFonts w:ascii="GHEA Grapalat" w:hAnsi="GHEA Grapalat"/>
          <w:sz w:val="24"/>
          <w:szCs w:val="24"/>
          <w:shd w:val="clear" w:color="auto" w:fill="FFFFFF"/>
          <w:lang w:val="hy-AM"/>
        </w:rPr>
        <w:t>րենսգրքի 154-րդ հոդվածի 1-ին մասի հիման վրա, ենթարկվել է վարչական պատասխանատվության՝</w:t>
      </w:r>
      <w:r w:rsidR="0079064F" w:rsidRPr="00461687">
        <w:rPr>
          <w:rFonts w:ascii="GHEA Grapalat" w:hAnsi="GHEA Grapalat"/>
          <w:sz w:val="24"/>
          <w:szCs w:val="24"/>
          <w:shd w:val="clear" w:color="auto" w:fill="FFFFFF"/>
          <w:lang w:val="hy-AM"/>
        </w:rPr>
        <w:t xml:space="preserve"> </w:t>
      </w:r>
      <w:r w:rsidRPr="00461687">
        <w:rPr>
          <w:rFonts w:ascii="GHEA Grapalat" w:hAnsi="GHEA Grapalat"/>
          <w:sz w:val="24"/>
          <w:szCs w:val="24"/>
          <w:shd w:val="clear" w:color="auto" w:fill="FFFFFF"/>
          <w:lang w:val="hy-AM"/>
        </w:rPr>
        <w:t>400.000 ՀՀ դրամի չափով:</w:t>
      </w:r>
    </w:p>
    <w:p w14:paraId="1B80CD61" w14:textId="7AB6A618" w:rsidR="00E402B7" w:rsidRPr="00461687" w:rsidRDefault="00587584" w:rsidP="00E402B7">
      <w:pPr>
        <w:pStyle w:val="ListParagraph"/>
        <w:ind w:left="0" w:firstLine="630"/>
        <w:jc w:val="both"/>
        <w:rPr>
          <w:rFonts w:ascii="GHEA Grapalat" w:hAnsi="GHEA Grapalat" w:cs="Sylfaen"/>
          <w:bCs/>
          <w:noProof/>
          <w:sz w:val="24"/>
          <w:szCs w:val="24"/>
          <w:lang w:val="hy-AM"/>
        </w:rPr>
      </w:pPr>
      <w:r w:rsidRPr="00461687">
        <w:rPr>
          <w:rFonts w:ascii="GHEA Grapalat" w:hAnsi="GHEA Grapalat" w:cs="Sylfaen"/>
          <w:bCs/>
          <w:noProof/>
          <w:sz w:val="24"/>
          <w:szCs w:val="24"/>
          <w:lang w:val="hy-AM"/>
        </w:rPr>
        <w:t>Վճռաբեկ դատարանն արձանագրում է, որ սույն գործ</w:t>
      </w:r>
      <w:r w:rsidR="00A92385" w:rsidRPr="00461687">
        <w:rPr>
          <w:rFonts w:ascii="GHEA Grapalat" w:hAnsi="GHEA Grapalat" w:cs="Sylfaen"/>
          <w:bCs/>
          <w:noProof/>
          <w:sz w:val="24"/>
          <w:szCs w:val="24"/>
          <w:lang w:val="hy-AM"/>
        </w:rPr>
        <w:t>ով</w:t>
      </w:r>
      <w:r w:rsidRPr="00461687">
        <w:rPr>
          <w:rFonts w:ascii="GHEA Grapalat" w:hAnsi="GHEA Grapalat" w:cs="Sylfaen"/>
          <w:bCs/>
          <w:noProof/>
          <w:sz w:val="24"/>
          <w:szCs w:val="24"/>
          <w:lang w:val="hy-AM"/>
        </w:rPr>
        <w:t xml:space="preserve"> </w:t>
      </w:r>
      <w:r w:rsidR="00DA1331" w:rsidRPr="00461687">
        <w:rPr>
          <w:rFonts w:ascii="GHEA Grapalat" w:hAnsi="GHEA Grapalat" w:cs="Sylfaen"/>
          <w:bCs/>
          <w:noProof/>
          <w:sz w:val="24"/>
          <w:szCs w:val="24"/>
          <w:lang w:val="hy-AM"/>
        </w:rPr>
        <w:t>հայցվոր</w:t>
      </w:r>
      <w:r w:rsidR="008A18C3" w:rsidRPr="00461687">
        <w:rPr>
          <w:rFonts w:ascii="GHEA Grapalat" w:hAnsi="GHEA Grapalat" w:cs="Sylfaen"/>
          <w:bCs/>
          <w:noProof/>
          <w:sz w:val="24"/>
          <w:szCs w:val="24"/>
          <w:lang w:val="hy-AM"/>
        </w:rPr>
        <w:t xml:space="preserve"> Արտյոմ Ոսկանյան</w:t>
      </w:r>
      <w:r w:rsidR="00A92385" w:rsidRPr="00461687">
        <w:rPr>
          <w:rFonts w:ascii="GHEA Grapalat" w:hAnsi="GHEA Grapalat" w:cs="Sylfaen"/>
          <w:bCs/>
          <w:noProof/>
          <w:sz w:val="24"/>
          <w:szCs w:val="24"/>
          <w:lang w:val="hy-AM"/>
        </w:rPr>
        <w:t xml:space="preserve">ին վերագրված իրավախախտման առկայության և դրա հիմնավորվածության հարցը ինչպես Դատարանը, այնպես էլ Վերաքննիչ դատարանը պայմանավորել են հայցվորի կողմից </w:t>
      </w:r>
      <w:r w:rsidR="00A92385" w:rsidRPr="00461687">
        <w:rPr>
          <w:rFonts w:ascii="GHEA Grapalat" w:hAnsi="GHEA Grapalat"/>
          <w:iCs/>
          <w:sz w:val="24"/>
          <w:szCs w:val="24"/>
          <w:shd w:val="clear" w:color="auto" w:fill="FFFFFF"/>
          <w:lang w:val="hy-AM"/>
        </w:rPr>
        <w:t xml:space="preserve">իրականացված աշխատանքների շինարարության թույլտվություն պահանջող աշխատանքներ հանդիսանալու կամ չհանդիսանալու հանգամանքով՝ անտեսելով և քննարկման առարկա չդարձնելով շինարարական աշխատանքների իրականացման վայրի՝ </w:t>
      </w:r>
      <w:r w:rsidR="00A92385" w:rsidRPr="00461687">
        <w:rPr>
          <w:rFonts w:ascii="GHEA Grapalat" w:hAnsi="GHEA Grapalat"/>
          <w:sz w:val="24"/>
          <w:szCs w:val="24"/>
          <w:shd w:val="clear" w:color="auto" w:fill="FFFFFF"/>
          <w:lang w:val="hy-AM"/>
        </w:rPr>
        <w:t xml:space="preserve">Երևան համայնքի սեփականությունը հանդիսացող հողամասի նկատմամբ </w:t>
      </w:r>
      <w:r w:rsidR="00A92385" w:rsidRPr="00461687">
        <w:rPr>
          <w:rFonts w:ascii="GHEA Grapalat" w:hAnsi="GHEA Grapalat" w:cs="Sylfaen"/>
          <w:bCs/>
          <w:noProof/>
          <w:sz w:val="24"/>
          <w:szCs w:val="24"/>
          <w:lang w:val="hy-AM"/>
        </w:rPr>
        <w:t xml:space="preserve">Արտյոմ Ոսկանյանի հողօգտագործման իրավունք ունենալու կամ չունենալու հարցը։ Մինչդեռ, </w:t>
      </w:r>
      <w:r w:rsidR="000D7E4D" w:rsidRPr="00461687">
        <w:rPr>
          <w:rFonts w:ascii="GHEA Grapalat" w:hAnsi="GHEA Grapalat" w:cs="Sylfaen"/>
          <w:bCs/>
          <w:noProof/>
          <w:sz w:val="24"/>
          <w:szCs w:val="24"/>
          <w:lang w:val="hy-AM"/>
        </w:rPr>
        <w:t xml:space="preserve">Վճռաբեկ դատարանի գնահատմամբ </w:t>
      </w:r>
      <w:r w:rsidR="000D7E4D" w:rsidRPr="00461687">
        <w:rPr>
          <w:rFonts w:ascii="GHEA Grapalat" w:hAnsi="GHEA Grapalat"/>
          <w:sz w:val="24"/>
          <w:szCs w:val="24"/>
          <w:shd w:val="clear" w:color="auto" w:fill="FFFFFF"/>
          <w:lang w:val="hy-AM"/>
        </w:rPr>
        <w:t xml:space="preserve">վիճարկվող որոշմամբ հայցվորին վարչական պատասխանատվության ենթարկելու իրավաչափությունը գնահատելու համար </w:t>
      </w:r>
      <w:r w:rsidR="00A92385" w:rsidRPr="00461687">
        <w:rPr>
          <w:rFonts w:ascii="GHEA Grapalat" w:hAnsi="GHEA Grapalat" w:cs="Sylfaen"/>
          <w:bCs/>
          <w:noProof/>
          <w:sz w:val="24"/>
          <w:szCs w:val="24"/>
          <w:lang w:val="hy-AM"/>
        </w:rPr>
        <w:t xml:space="preserve">սույն որոշմամբ արտահայտված իրավական դիրքորոշումների հաշվառմամբ </w:t>
      </w:r>
      <w:r w:rsidR="000D7E4D" w:rsidRPr="00461687">
        <w:rPr>
          <w:rFonts w:ascii="GHEA Grapalat" w:hAnsi="GHEA Grapalat" w:cs="Sylfaen"/>
          <w:bCs/>
          <w:noProof/>
          <w:sz w:val="24"/>
          <w:szCs w:val="24"/>
          <w:lang w:val="hy-AM"/>
        </w:rPr>
        <w:t>պետք է կարևորվեր հենց վերոգրյալ հարցի պարզումը։</w:t>
      </w:r>
      <w:r w:rsidR="00A92385" w:rsidRPr="00461687">
        <w:rPr>
          <w:rFonts w:ascii="GHEA Grapalat" w:hAnsi="GHEA Grapalat" w:cs="Sylfaen"/>
          <w:bCs/>
          <w:noProof/>
          <w:sz w:val="24"/>
          <w:szCs w:val="24"/>
          <w:lang w:val="hy-AM"/>
        </w:rPr>
        <w:t xml:space="preserve"> </w:t>
      </w:r>
    </w:p>
    <w:p w14:paraId="4DA1961B" w14:textId="49F504BE" w:rsidR="00584186" w:rsidRPr="00461687" w:rsidRDefault="00584186" w:rsidP="00E402B7">
      <w:pPr>
        <w:pStyle w:val="ListParagraph"/>
        <w:ind w:left="0" w:firstLine="630"/>
        <w:jc w:val="both"/>
        <w:rPr>
          <w:rFonts w:ascii="GHEA Grapalat" w:hAnsi="GHEA Grapalat" w:cs="Arial"/>
          <w:sz w:val="24"/>
          <w:szCs w:val="24"/>
          <w:shd w:val="clear" w:color="auto" w:fill="FFFFFF"/>
          <w:lang w:val="hy-AM"/>
        </w:rPr>
      </w:pPr>
      <w:r w:rsidRPr="00461687">
        <w:rPr>
          <w:rFonts w:ascii="GHEA Grapalat" w:hAnsi="GHEA Grapalat" w:cs="Arial"/>
          <w:sz w:val="24"/>
          <w:szCs w:val="24"/>
          <w:shd w:val="clear" w:color="auto" w:fill="FFFFFF"/>
          <w:lang w:val="hy-AM"/>
        </w:rPr>
        <w:t xml:space="preserve">Այսպիսով, Վճռաբեկ դատարանն արձանագրում է, որ տվյալ դեպքում </w:t>
      </w:r>
      <w:r w:rsidRPr="00461687">
        <w:rPr>
          <w:rFonts w:ascii="GHEA Grapalat" w:hAnsi="GHEA Grapalat"/>
          <w:sz w:val="24"/>
          <w:szCs w:val="24"/>
          <w:shd w:val="clear" w:color="auto" w:fill="FFFFFF"/>
          <w:lang w:val="hy-AM"/>
        </w:rPr>
        <w:t>գործի ճիշտ լուծման նպատակով ստորադաս դ</w:t>
      </w:r>
      <w:r w:rsidRPr="00461687">
        <w:rPr>
          <w:rFonts w:ascii="GHEA Grapalat" w:hAnsi="GHEA Grapalat" w:cs="Arial"/>
          <w:sz w:val="24"/>
          <w:szCs w:val="24"/>
          <w:shd w:val="clear" w:color="auto" w:fill="FFFFFF"/>
          <w:lang w:val="hy-AM"/>
        </w:rPr>
        <w:t>ատարանները չեն իրականացրել գործի բազմակողմանի, լրիվ և օբյեկտիվ քննություն</w:t>
      </w:r>
      <w:r w:rsidR="00B54B4C" w:rsidRPr="00461687">
        <w:rPr>
          <w:rFonts w:ascii="GHEA Grapalat" w:hAnsi="GHEA Grapalat" w:cs="Arial"/>
          <w:sz w:val="24"/>
          <w:szCs w:val="24"/>
          <w:shd w:val="clear" w:color="auto" w:fill="FFFFFF"/>
          <w:lang w:val="hy-AM"/>
        </w:rPr>
        <w:t xml:space="preserve"> և </w:t>
      </w:r>
      <w:r w:rsidRPr="00461687">
        <w:rPr>
          <w:rFonts w:ascii="GHEA Grapalat" w:hAnsi="GHEA Grapalat" w:cs="Arial"/>
          <w:sz w:val="24"/>
          <w:szCs w:val="24"/>
          <w:shd w:val="clear" w:color="auto" w:fill="FFFFFF"/>
          <w:lang w:val="hy-AM"/>
        </w:rPr>
        <w:t xml:space="preserve"> </w:t>
      </w:r>
      <w:r w:rsidR="00B54B4C" w:rsidRPr="00461687">
        <w:rPr>
          <w:rFonts w:ascii="GHEA Grapalat" w:hAnsi="GHEA Grapalat" w:cs="Arial"/>
          <w:sz w:val="24"/>
          <w:szCs w:val="24"/>
          <w:shd w:val="clear" w:color="auto" w:fill="FFFFFF"/>
          <w:lang w:val="hy-AM"/>
        </w:rPr>
        <w:t xml:space="preserve">Օրենսգրքի 154-րդ հոդվածի 1-ին մասի 3-րդ պարբերության սխալ մեկնաբանության հետևանքով </w:t>
      </w:r>
      <w:r w:rsidRPr="00461687">
        <w:rPr>
          <w:rFonts w:ascii="GHEA Grapalat" w:hAnsi="GHEA Grapalat" w:cs="Arial"/>
          <w:sz w:val="24"/>
          <w:szCs w:val="24"/>
          <w:shd w:val="clear" w:color="auto" w:fill="FFFFFF"/>
          <w:lang w:val="hy-AM"/>
        </w:rPr>
        <w:t xml:space="preserve">չեն </w:t>
      </w:r>
      <w:r w:rsidR="00B54B4C" w:rsidRPr="00461687">
        <w:rPr>
          <w:rFonts w:ascii="GHEA Grapalat" w:hAnsi="GHEA Grapalat" w:cs="Arial"/>
          <w:sz w:val="24"/>
          <w:szCs w:val="24"/>
          <w:shd w:val="clear" w:color="auto" w:fill="FFFFFF"/>
          <w:lang w:val="hy-AM"/>
        </w:rPr>
        <w:t xml:space="preserve">կարևորել, ըստ այդմ նաև </w:t>
      </w:r>
      <w:r w:rsidRPr="00461687">
        <w:rPr>
          <w:rFonts w:ascii="GHEA Grapalat" w:hAnsi="GHEA Grapalat" w:cs="Arial"/>
          <w:sz w:val="24"/>
          <w:szCs w:val="24"/>
          <w:shd w:val="clear" w:color="auto" w:fill="FFFFFF"/>
          <w:lang w:val="hy-AM"/>
        </w:rPr>
        <w:t>պարզել</w:t>
      </w:r>
      <w:r w:rsidR="00B54B4C" w:rsidRPr="00461687">
        <w:rPr>
          <w:rFonts w:ascii="GHEA Grapalat" w:hAnsi="GHEA Grapalat" w:cs="Arial"/>
          <w:sz w:val="24"/>
          <w:szCs w:val="24"/>
          <w:shd w:val="clear" w:color="auto" w:fill="FFFFFF"/>
          <w:lang w:val="hy-AM"/>
        </w:rPr>
        <w:t xml:space="preserve"> </w:t>
      </w:r>
      <w:r w:rsidRPr="00461687">
        <w:rPr>
          <w:rFonts w:ascii="GHEA Grapalat" w:hAnsi="GHEA Grapalat" w:cs="Arial"/>
          <w:sz w:val="24"/>
          <w:szCs w:val="24"/>
          <w:shd w:val="clear" w:color="auto" w:fill="FFFFFF"/>
          <w:lang w:val="hy-AM"/>
        </w:rPr>
        <w:t xml:space="preserve">վիճարկվող որոշմամբ հայցվորին վերագրված՝ Օրենսգրքի 154-րդ հոդվածի 1-ին մասի 3-րդ պարբերության դիսպոզիցիայում նկարագրված </w:t>
      </w:r>
      <w:r w:rsidR="00B54B4C" w:rsidRPr="00461687">
        <w:rPr>
          <w:rFonts w:ascii="GHEA Grapalat" w:hAnsi="GHEA Grapalat" w:cs="Arial"/>
          <w:sz w:val="24"/>
          <w:szCs w:val="24"/>
          <w:shd w:val="clear" w:color="auto" w:fill="FFFFFF"/>
          <w:lang w:val="hy-AM"/>
        </w:rPr>
        <w:t>իրավախախտման</w:t>
      </w:r>
      <w:r w:rsidRPr="00461687">
        <w:rPr>
          <w:rFonts w:ascii="GHEA Grapalat" w:hAnsi="GHEA Grapalat" w:cs="Arial"/>
          <w:sz w:val="24"/>
          <w:szCs w:val="24"/>
          <w:shd w:val="clear" w:color="auto" w:fill="FFFFFF"/>
          <w:lang w:val="hy-AM"/>
        </w:rPr>
        <w:t xml:space="preserve"> բոլոր </w:t>
      </w:r>
      <w:r w:rsidR="00B54B4C" w:rsidRPr="00461687">
        <w:rPr>
          <w:rFonts w:ascii="GHEA Grapalat" w:hAnsi="GHEA Grapalat" w:cs="Arial"/>
          <w:sz w:val="24"/>
          <w:szCs w:val="24"/>
          <w:shd w:val="clear" w:color="auto" w:fill="FFFFFF"/>
          <w:lang w:val="hy-AM"/>
        </w:rPr>
        <w:t>պայմանների</w:t>
      </w:r>
      <w:r w:rsidRPr="00461687">
        <w:rPr>
          <w:rFonts w:ascii="GHEA Grapalat" w:hAnsi="GHEA Grapalat" w:cs="Arial"/>
          <w:sz w:val="24"/>
          <w:szCs w:val="24"/>
          <w:shd w:val="clear" w:color="auto" w:fill="FFFFFF"/>
          <w:lang w:val="hy-AM"/>
        </w:rPr>
        <w:t xml:space="preserve"> առկայությունը կամ բացակայությունը</w:t>
      </w:r>
      <w:r w:rsidR="00B54B4C" w:rsidRPr="00461687">
        <w:rPr>
          <w:rFonts w:ascii="GHEA Grapalat" w:hAnsi="GHEA Grapalat" w:cs="Arial"/>
          <w:sz w:val="24"/>
          <w:szCs w:val="24"/>
          <w:shd w:val="clear" w:color="auto" w:fill="FFFFFF"/>
          <w:lang w:val="hy-AM"/>
        </w:rPr>
        <w:t xml:space="preserve">։ </w:t>
      </w:r>
    </w:p>
    <w:p w14:paraId="1C20337B" w14:textId="1B6AD7B7" w:rsidR="00B54B4C" w:rsidRPr="00461687" w:rsidRDefault="00B54B4C" w:rsidP="00732B78">
      <w:pPr>
        <w:spacing w:line="276" w:lineRule="auto"/>
        <w:ind w:firstLine="630"/>
        <w:jc w:val="both"/>
        <w:rPr>
          <w:rFonts w:ascii="GHEA Grapalat" w:hAnsi="GHEA Grapalat" w:cs="Sylfaen"/>
          <w:iCs/>
          <w:lang w:val="de-DE"/>
        </w:rPr>
      </w:pPr>
      <w:r w:rsidRPr="00461687">
        <w:rPr>
          <w:rFonts w:ascii="GHEA Grapalat" w:hAnsi="GHEA Grapalat" w:cs="Sylfaen"/>
          <w:iCs/>
          <w:lang w:val="de-DE"/>
        </w:rPr>
        <w:t>Ա</w:t>
      </w:r>
      <w:r w:rsidRPr="00461687">
        <w:rPr>
          <w:rFonts w:ascii="GHEA Grapalat" w:hAnsi="GHEA Grapalat" w:cs="Sylfaen"/>
          <w:iCs/>
          <w:lang w:val="hy-AM"/>
        </w:rPr>
        <w:t>մփոփելով վերոգրյալը՝</w:t>
      </w:r>
      <w:r w:rsidRPr="00461687">
        <w:rPr>
          <w:rFonts w:ascii="GHEA Grapalat" w:hAnsi="GHEA Grapalat" w:cs="Sylfaen"/>
          <w:iCs/>
          <w:lang w:val="de-DE"/>
        </w:rPr>
        <w:t xml:space="preserve"> Վճռաբեկ դատարանը գտնում է, որ սույն որոշմամբ արտահայտված իրավական դիրքորոշումների լույսի ներքո սույն գործի քննության և լուծման համար էական նշանակություն ունեցող հարցերը պարզելու նպատակով, ինչպես նաև գործի փաստական հանգամանքներն ի պաշտոնե </w:t>
      </w:r>
      <w:r w:rsidRPr="00461687">
        <w:rPr>
          <w:rFonts w:ascii="GHEA Grapalat" w:hAnsi="GHEA Grapalat"/>
          <w:lang w:val="de-DE"/>
        </w:rPr>
        <w:t>("ex officio")</w:t>
      </w:r>
      <w:r w:rsidRPr="00461687">
        <w:rPr>
          <w:rFonts w:ascii="GHEA Grapalat" w:hAnsi="GHEA Grapalat"/>
          <w:shd w:val="clear" w:color="auto" w:fill="FFFFFF"/>
          <w:lang w:val="de-DE"/>
        </w:rPr>
        <w:t xml:space="preserve"> </w:t>
      </w:r>
      <w:r w:rsidRPr="00461687">
        <w:rPr>
          <w:rFonts w:ascii="GHEA Grapalat" w:hAnsi="GHEA Grapalat" w:cs="Sylfaen"/>
          <w:iCs/>
          <w:lang w:val="de-DE"/>
        </w:rPr>
        <w:t xml:space="preserve">պարզելու սկզբունքի բովանդակությունը կազմող դատավարական գործողությունները պատշաճ կատարելու համար սույն գործն </w:t>
      </w:r>
      <w:r w:rsidRPr="00461687">
        <w:rPr>
          <w:rFonts w:ascii="GHEA Grapalat" w:hAnsi="GHEA Grapalat" w:cs="Sylfaen"/>
          <w:iCs/>
          <w:lang w:val="hy-AM"/>
        </w:rPr>
        <w:t xml:space="preserve">ամբողջ ծավալով </w:t>
      </w:r>
      <w:r w:rsidRPr="00461687">
        <w:rPr>
          <w:rFonts w:ascii="GHEA Grapalat" w:hAnsi="GHEA Grapalat" w:cs="Sylfaen"/>
          <w:iCs/>
          <w:lang w:val="de-DE"/>
        </w:rPr>
        <w:t xml:space="preserve">անհրաժեշտ է ուղարկել </w:t>
      </w:r>
      <w:r w:rsidRPr="00461687">
        <w:rPr>
          <w:rFonts w:ascii="GHEA Grapalat" w:hAnsi="GHEA Grapalat" w:cs="Sylfaen"/>
          <w:iCs/>
          <w:lang w:val="hy-AM"/>
        </w:rPr>
        <w:t>ՀՀ վարչական դատարան</w:t>
      </w:r>
      <w:r w:rsidR="00175159" w:rsidRPr="00461687">
        <w:rPr>
          <w:rFonts w:ascii="GHEA Grapalat" w:hAnsi="GHEA Grapalat" w:cs="Sylfaen"/>
          <w:iCs/>
          <w:lang w:val="hy-AM"/>
        </w:rPr>
        <w:t>՝</w:t>
      </w:r>
      <w:r w:rsidRPr="00461687">
        <w:rPr>
          <w:rFonts w:ascii="GHEA Grapalat" w:hAnsi="GHEA Grapalat" w:cs="Sylfaen"/>
          <w:iCs/>
          <w:lang w:val="hy-AM"/>
        </w:rPr>
        <w:t xml:space="preserve"> </w:t>
      </w:r>
      <w:r w:rsidRPr="00461687">
        <w:rPr>
          <w:rFonts w:ascii="GHEA Grapalat" w:hAnsi="GHEA Grapalat" w:cs="Sylfaen"/>
          <w:iCs/>
          <w:lang w:val="de-DE"/>
        </w:rPr>
        <w:t>նոր քննության։</w:t>
      </w:r>
    </w:p>
    <w:p w14:paraId="7E0F6809" w14:textId="6F53608A" w:rsidR="00B54B4C" w:rsidRPr="00461687" w:rsidRDefault="00B54B4C" w:rsidP="00732B78">
      <w:pPr>
        <w:spacing w:line="276" w:lineRule="auto"/>
        <w:ind w:firstLine="630"/>
        <w:jc w:val="both"/>
        <w:rPr>
          <w:rFonts w:ascii="GHEA Grapalat" w:hAnsi="GHEA Grapalat" w:cs="Sylfaen"/>
          <w:lang w:val="de-DE"/>
        </w:rPr>
      </w:pPr>
      <w:r w:rsidRPr="00461687">
        <w:rPr>
          <w:rFonts w:ascii="GHEA Grapalat" w:hAnsi="GHEA Grapalat" w:cs="Sylfaen"/>
          <w:iCs/>
          <w:lang w:val="de-DE"/>
        </w:rPr>
        <w:t xml:space="preserve">Այսպիսով, </w:t>
      </w:r>
      <w:r w:rsidRPr="00461687">
        <w:rPr>
          <w:rFonts w:ascii="GHEA Grapalat" w:hAnsi="GHEA Grapalat" w:cs="Sylfaen"/>
          <w:lang w:val="de-DE"/>
        </w:rPr>
        <w:t>սույն</w:t>
      </w:r>
      <w:r w:rsidRPr="00461687">
        <w:rPr>
          <w:rFonts w:ascii="GHEA Grapalat" w:hAnsi="GHEA Grapalat"/>
          <w:lang w:val="de-DE"/>
        </w:rPr>
        <w:t xml:space="preserve"> </w:t>
      </w:r>
      <w:r w:rsidRPr="00461687">
        <w:rPr>
          <w:rFonts w:ascii="GHEA Grapalat" w:hAnsi="GHEA Grapalat" w:cs="Sylfaen"/>
          <w:lang w:val="hy-AM"/>
        </w:rPr>
        <w:t>վճռաբեկ</w:t>
      </w:r>
      <w:r w:rsidRPr="00461687">
        <w:rPr>
          <w:rFonts w:ascii="GHEA Grapalat" w:hAnsi="GHEA Grapalat"/>
          <w:lang w:val="hy-AM"/>
        </w:rPr>
        <w:t xml:space="preserve"> </w:t>
      </w:r>
      <w:r w:rsidRPr="00461687">
        <w:rPr>
          <w:rFonts w:ascii="GHEA Grapalat" w:hAnsi="GHEA Grapalat" w:cs="Sylfaen"/>
          <w:lang w:val="hy-AM"/>
        </w:rPr>
        <w:t>բողոքի</w:t>
      </w:r>
      <w:r w:rsidRPr="00461687">
        <w:rPr>
          <w:rFonts w:ascii="GHEA Grapalat" w:hAnsi="GHEA Grapalat" w:cs="Sylfaen"/>
          <w:lang w:val="de-DE"/>
        </w:rPr>
        <w:t xml:space="preserve"> </w:t>
      </w:r>
      <w:r w:rsidRPr="00461687">
        <w:rPr>
          <w:rFonts w:ascii="GHEA Grapalat" w:hAnsi="GHEA Grapalat" w:cs="Sylfaen"/>
          <w:lang w:val="hy-AM"/>
        </w:rPr>
        <w:t>հիմքի</w:t>
      </w:r>
      <w:r w:rsidRPr="00461687">
        <w:rPr>
          <w:rFonts w:ascii="GHEA Grapalat" w:hAnsi="GHEA Grapalat"/>
          <w:lang w:val="hy-AM"/>
        </w:rPr>
        <w:t xml:space="preserve"> </w:t>
      </w:r>
      <w:r w:rsidRPr="00461687">
        <w:rPr>
          <w:rFonts w:ascii="GHEA Grapalat" w:hAnsi="GHEA Grapalat" w:cs="Sylfaen"/>
          <w:lang w:val="hy-AM"/>
        </w:rPr>
        <w:t>առկայությունը</w:t>
      </w:r>
      <w:r w:rsidRPr="00461687">
        <w:rPr>
          <w:rFonts w:ascii="GHEA Grapalat" w:hAnsi="GHEA Grapalat"/>
          <w:lang w:val="hy-AM"/>
        </w:rPr>
        <w:t xml:space="preserve"> </w:t>
      </w:r>
      <w:r w:rsidRPr="00461687">
        <w:rPr>
          <w:rFonts w:ascii="GHEA Grapalat" w:hAnsi="GHEA Grapalat" w:cs="Sylfaen"/>
          <w:lang w:val="hy-AM"/>
        </w:rPr>
        <w:t>Վճռաբեկ</w:t>
      </w:r>
      <w:r w:rsidRPr="00461687">
        <w:rPr>
          <w:rFonts w:ascii="GHEA Grapalat" w:hAnsi="GHEA Grapalat"/>
          <w:lang w:val="hy-AM"/>
        </w:rPr>
        <w:t xml:space="preserve"> </w:t>
      </w:r>
      <w:r w:rsidRPr="00461687">
        <w:rPr>
          <w:rFonts w:ascii="GHEA Grapalat" w:hAnsi="GHEA Grapalat" w:cs="Sylfaen"/>
          <w:lang w:val="hy-AM"/>
        </w:rPr>
        <w:t>դատարանը</w:t>
      </w:r>
      <w:r w:rsidRPr="00461687">
        <w:rPr>
          <w:rFonts w:ascii="GHEA Grapalat" w:hAnsi="GHEA Grapalat"/>
          <w:lang w:val="hy-AM"/>
        </w:rPr>
        <w:t xml:space="preserve"> համարում է</w:t>
      </w:r>
      <w:r w:rsidRPr="00461687">
        <w:rPr>
          <w:rFonts w:ascii="GHEA Grapalat" w:hAnsi="GHEA Grapalat"/>
          <w:lang w:val="de-DE"/>
        </w:rPr>
        <w:t xml:space="preserve"> </w:t>
      </w:r>
      <w:r w:rsidRPr="00461687">
        <w:rPr>
          <w:rFonts w:ascii="GHEA Grapalat" w:hAnsi="GHEA Grapalat" w:cs="Sylfaen"/>
          <w:lang w:val="hy-AM"/>
        </w:rPr>
        <w:t>բավարար</w:t>
      </w:r>
      <w:r w:rsidR="00AB64CB" w:rsidRPr="00461687">
        <w:rPr>
          <w:rFonts w:ascii="GHEA Grapalat" w:hAnsi="GHEA Grapalat" w:cs="Sylfaen"/>
          <w:lang w:val="de-DE"/>
        </w:rPr>
        <w:t xml:space="preserve"> </w:t>
      </w:r>
      <w:r w:rsidRPr="00461687">
        <w:rPr>
          <w:rFonts w:ascii="GHEA Grapalat" w:hAnsi="GHEA Grapalat"/>
          <w:lang w:val="hy-AM"/>
        </w:rPr>
        <w:t>Վերաքննիչ</w:t>
      </w:r>
      <w:r w:rsidRPr="00461687">
        <w:rPr>
          <w:rFonts w:ascii="GHEA Grapalat" w:hAnsi="GHEA Grapalat"/>
          <w:lang w:val="de-DE"/>
        </w:rPr>
        <w:t xml:space="preserve"> </w:t>
      </w:r>
      <w:r w:rsidRPr="00461687">
        <w:rPr>
          <w:rFonts w:ascii="GHEA Grapalat" w:hAnsi="GHEA Grapalat"/>
          <w:lang w:val="hy-AM"/>
        </w:rPr>
        <w:t>դ</w:t>
      </w:r>
      <w:r w:rsidRPr="00461687">
        <w:rPr>
          <w:rFonts w:ascii="GHEA Grapalat" w:hAnsi="GHEA Grapalat" w:cs="Sylfaen"/>
          <w:lang w:val="hy-AM"/>
        </w:rPr>
        <w:t>ատարանի</w:t>
      </w:r>
      <w:r w:rsidRPr="00461687">
        <w:rPr>
          <w:rFonts w:ascii="GHEA Grapalat" w:hAnsi="GHEA Grapalat"/>
          <w:lang w:val="hy-AM"/>
        </w:rPr>
        <w:t xml:space="preserve"> որոշումը</w:t>
      </w:r>
      <w:r w:rsidRPr="00461687">
        <w:rPr>
          <w:rFonts w:ascii="GHEA Grapalat" w:hAnsi="GHEA Grapalat"/>
          <w:lang w:val="de-DE"/>
        </w:rPr>
        <w:t xml:space="preserve"> </w:t>
      </w:r>
      <w:r w:rsidRPr="00461687">
        <w:rPr>
          <w:rFonts w:ascii="GHEA Grapalat" w:hAnsi="GHEA Grapalat"/>
          <w:lang w:val="hy-AM"/>
        </w:rPr>
        <w:t xml:space="preserve">բեկանելու </w:t>
      </w:r>
      <w:r w:rsidR="00AB64CB" w:rsidRPr="00461687">
        <w:rPr>
          <w:rFonts w:ascii="GHEA Grapalat" w:hAnsi="GHEA Grapalat"/>
          <w:lang w:val="hy-AM"/>
        </w:rPr>
        <w:t xml:space="preserve">և </w:t>
      </w:r>
      <w:r w:rsidRPr="00461687">
        <w:rPr>
          <w:rFonts w:ascii="GHEA Grapalat" w:hAnsi="GHEA Grapalat" w:cs="Sylfaen"/>
          <w:iCs/>
          <w:lang w:val="de-DE"/>
        </w:rPr>
        <w:t xml:space="preserve">գործն </w:t>
      </w:r>
      <w:r w:rsidRPr="00461687">
        <w:rPr>
          <w:rFonts w:ascii="GHEA Grapalat" w:hAnsi="GHEA Grapalat" w:cs="Sylfaen"/>
          <w:iCs/>
          <w:lang w:val="hy-AM"/>
        </w:rPr>
        <w:t xml:space="preserve">ամբողջ ծավալով ՀՀ վարչական դատարան </w:t>
      </w:r>
      <w:r w:rsidRPr="00461687">
        <w:rPr>
          <w:rFonts w:ascii="GHEA Grapalat" w:hAnsi="GHEA Grapalat" w:cs="Sylfaen"/>
          <w:iCs/>
          <w:lang w:val="de-DE"/>
        </w:rPr>
        <w:t>նոր քննության</w:t>
      </w:r>
      <w:r w:rsidRPr="00461687">
        <w:rPr>
          <w:rFonts w:ascii="GHEA Grapalat" w:hAnsi="GHEA Grapalat" w:cs="Sylfaen"/>
          <w:iCs/>
          <w:lang w:val="hy-AM"/>
        </w:rPr>
        <w:t xml:space="preserve"> </w:t>
      </w:r>
      <w:r w:rsidRPr="00461687">
        <w:rPr>
          <w:rFonts w:ascii="GHEA Grapalat" w:hAnsi="GHEA Grapalat" w:cs="Sylfaen"/>
          <w:iCs/>
          <w:lang w:val="de-DE"/>
        </w:rPr>
        <w:t>ուղարկել</w:t>
      </w:r>
      <w:r w:rsidRPr="00461687">
        <w:rPr>
          <w:rFonts w:ascii="GHEA Grapalat" w:hAnsi="GHEA Grapalat" w:cs="Sylfaen"/>
          <w:iCs/>
          <w:lang w:val="hy-AM"/>
        </w:rPr>
        <w:t>ու</w:t>
      </w:r>
      <w:r w:rsidRPr="00461687">
        <w:rPr>
          <w:rFonts w:ascii="GHEA Grapalat" w:hAnsi="GHEA Grapalat" w:cs="Sylfaen"/>
          <w:iCs/>
          <w:lang w:val="de-DE"/>
        </w:rPr>
        <w:t xml:space="preserve"> </w:t>
      </w:r>
      <w:r w:rsidRPr="00461687">
        <w:rPr>
          <w:rFonts w:ascii="GHEA Grapalat" w:hAnsi="GHEA Grapalat"/>
          <w:lang w:val="hy-AM"/>
        </w:rPr>
        <w:t xml:space="preserve">համար: </w:t>
      </w:r>
    </w:p>
    <w:p w14:paraId="0BF23726" w14:textId="77777777" w:rsidR="004E6EF7" w:rsidRPr="00461687" w:rsidRDefault="004E6EF7" w:rsidP="00732B78">
      <w:pPr>
        <w:spacing w:line="276" w:lineRule="auto"/>
        <w:ind w:firstLine="630"/>
        <w:jc w:val="both"/>
        <w:rPr>
          <w:rFonts w:ascii="GHEA Grapalat" w:hAnsi="GHEA Grapalat"/>
          <w:shd w:val="clear" w:color="auto" w:fill="FFFFFF"/>
          <w:lang w:val="de-DE"/>
        </w:rPr>
      </w:pPr>
    </w:p>
    <w:p w14:paraId="5C6B224F" w14:textId="77777777" w:rsidR="00302A82" w:rsidRPr="00461687" w:rsidRDefault="00302A82" w:rsidP="00732B78">
      <w:pPr>
        <w:spacing w:line="276" w:lineRule="auto"/>
        <w:ind w:firstLine="630"/>
        <w:jc w:val="both"/>
        <w:rPr>
          <w:rFonts w:ascii="GHEA Grapalat" w:hAnsi="GHEA Grapalat" w:cs="Sylfaen"/>
          <w:b/>
          <w:bCs/>
          <w:u w:val="single"/>
          <w:lang w:val="pt-BR"/>
        </w:rPr>
      </w:pPr>
      <w:r w:rsidRPr="00461687">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r w:rsidRPr="00461687">
        <w:rPr>
          <w:rFonts w:ascii="GHEA Grapalat" w:hAnsi="GHEA Grapalat" w:cs="Sylfaen"/>
          <w:b/>
          <w:bCs/>
          <w:u w:val="single"/>
          <w:lang w:val="pt-BR"/>
        </w:rPr>
        <w:t>.</w:t>
      </w:r>
    </w:p>
    <w:p w14:paraId="34BAECA6" w14:textId="77777777" w:rsidR="00B54B4C" w:rsidRPr="00461687" w:rsidRDefault="00B54B4C" w:rsidP="00732B78">
      <w:pPr>
        <w:pStyle w:val="NoSpacing1"/>
        <w:spacing w:line="276" w:lineRule="auto"/>
        <w:ind w:firstLine="630"/>
        <w:jc w:val="both"/>
        <w:rPr>
          <w:rFonts w:ascii="GHEA Grapalat" w:hAnsi="GHEA Grapalat"/>
          <w:sz w:val="24"/>
          <w:szCs w:val="24"/>
          <w:shd w:val="clear" w:color="auto" w:fill="FFFFFF"/>
          <w:lang w:val="af-ZA"/>
        </w:rPr>
      </w:pPr>
      <w:r w:rsidRPr="00461687">
        <w:rPr>
          <w:rFonts w:ascii="GHEA Grapalat" w:hAnsi="GHEA Grapalat"/>
          <w:sz w:val="24"/>
          <w:szCs w:val="24"/>
          <w:shd w:val="clear" w:color="auto" w:fill="FFFFFF"/>
          <w:lang w:val="af-ZA"/>
        </w:rPr>
        <w:t>ՀՀ վարչական դատավարության օրենսգրքի 56-րդ հոդվածի համաձայն` դատական ծախuերը կազմված են պետական տուրքից և գործի քննության հետ կապված այլ ծախuերից:</w:t>
      </w:r>
    </w:p>
    <w:p w14:paraId="021573C0" w14:textId="77777777" w:rsidR="00B54B4C" w:rsidRPr="00461687" w:rsidRDefault="00B54B4C" w:rsidP="00732B78">
      <w:pPr>
        <w:pStyle w:val="NoSpacing1"/>
        <w:spacing w:line="276" w:lineRule="auto"/>
        <w:ind w:firstLine="630"/>
        <w:jc w:val="both"/>
        <w:rPr>
          <w:rFonts w:ascii="GHEA Grapalat" w:hAnsi="GHEA Grapalat"/>
          <w:sz w:val="24"/>
          <w:szCs w:val="24"/>
          <w:shd w:val="clear" w:color="auto" w:fill="FFFFFF"/>
          <w:lang w:val="af-ZA"/>
        </w:rPr>
      </w:pPr>
      <w:r w:rsidRPr="00461687">
        <w:rPr>
          <w:rFonts w:ascii="GHEA Grapalat" w:hAnsi="GHEA Grapalat"/>
          <w:sz w:val="24"/>
          <w:szCs w:val="24"/>
          <w:shd w:val="clear" w:color="auto" w:fill="FFFFFF"/>
          <w:lang w:val="af-ZA"/>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w:t>
      </w:r>
      <w:r w:rsidRPr="00461687">
        <w:rPr>
          <w:rFonts w:ascii="GHEA Grapalat" w:hAnsi="GHEA Grapalat"/>
          <w:sz w:val="24"/>
          <w:szCs w:val="24"/>
          <w:shd w:val="clear" w:color="auto" w:fill="FFFFFF"/>
          <w:lang w:val="af-ZA"/>
        </w:rPr>
        <w:lastRenderedPageBreak/>
        <w:t xml:space="preserve">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0C063F41" w14:textId="77777777" w:rsidR="00B54B4C" w:rsidRPr="00461687" w:rsidRDefault="00B54B4C" w:rsidP="00732B78">
      <w:pPr>
        <w:spacing w:line="276" w:lineRule="auto"/>
        <w:ind w:firstLine="630"/>
        <w:jc w:val="both"/>
        <w:rPr>
          <w:rFonts w:ascii="GHEA Grapalat" w:hAnsi="GHEA Grapalat"/>
          <w:lang w:val="de-DE"/>
        </w:rPr>
      </w:pPr>
      <w:r w:rsidRPr="00461687">
        <w:rPr>
          <w:rFonts w:ascii="GHEA Grapalat" w:hAnsi="GHEA Grapalat"/>
          <w:lang w:val="af-ZA"/>
        </w:rPr>
        <w:t xml:space="preserve">Վճռաբեկ դատարանը, </w:t>
      </w:r>
      <w:r w:rsidRPr="00461687">
        <w:rPr>
          <w:rFonts w:ascii="GHEA Grapalat" w:hAnsi="GHEA Grapalat"/>
          <w:lang w:val="de-DE"/>
        </w:rPr>
        <w:t>նկատի</w:t>
      </w:r>
      <w:r w:rsidRPr="00461687">
        <w:rPr>
          <w:rFonts w:ascii="GHEA Grapalat" w:hAnsi="GHEA Grapalat"/>
          <w:lang w:val="af-ZA"/>
        </w:rPr>
        <w:t xml:space="preserve"> </w:t>
      </w:r>
      <w:r w:rsidRPr="00461687">
        <w:rPr>
          <w:rFonts w:ascii="GHEA Grapalat" w:hAnsi="GHEA Grapalat"/>
          <w:lang w:val="de-DE"/>
        </w:rPr>
        <w:t>ունենալով</w:t>
      </w:r>
      <w:r w:rsidRPr="00461687">
        <w:rPr>
          <w:rFonts w:ascii="GHEA Grapalat" w:hAnsi="GHEA Grapalat"/>
          <w:lang w:val="af-ZA"/>
        </w:rPr>
        <w:t xml:space="preserve"> </w:t>
      </w:r>
      <w:r w:rsidRPr="00461687">
        <w:rPr>
          <w:rFonts w:ascii="GHEA Grapalat" w:hAnsi="GHEA Grapalat"/>
          <w:lang w:val="de-DE"/>
        </w:rPr>
        <w:t>այն</w:t>
      </w:r>
      <w:r w:rsidRPr="00461687">
        <w:rPr>
          <w:rFonts w:ascii="GHEA Grapalat" w:hAnsi="GHEA Grapalat"/>
          <w:lang w:val="hy-AM"/>
        </w:rPr>
        <w:t xml:space="preserve"> հանգամանքը</w:t>
      </w:r>
      <w:r w:rsidRPr="00461687">
        <w:rPr>
          <w:rFonts w:ascii="GHEA Grapalat" w:hAnsi="GHEA Grapalat"/>
          <w:lang w:val="af-ZA"/>
        </w:rPr>
        <w:t xml:space="preserve">, </w:t>
      </w:r>
      <w:r w:rsidRPr="00461687">
        <w:rPr>
          <w:rFonts w:ascii="GHEA Grapalat" w:hAnsi="GHEA Grapalat"/>
          <w:lang w:val="de-DE"/>
        </w:rPr>
        <w:t>որ</w:t>
      </w:r>
      <w:r w:rsidRPr="00461687">
        <w:rPr>
          <w:rFonts w:ascii="GHEA Grapalat" w:hAnsi="GHEA Grapalat"/>
          <w:lang w:val="af-ZA"/>
        </w:rPr>
        <w:t xml:space="preserve"> </w:t>
      </w:r>
      <w:r w:rsidRPr="00461687">
        <w:rPr>
          <w:rFonts w:ascii="GHEA Grapalat" w:hAnsi="GHEA Grapalat"/>
          <w:lang w:val="de-DE"/>
        </w:rPr>
        <w:t>վճռաբեկ</w:t>
      </w:r>
      <w:r w:rsidRPr="00461687">
        <w:rPr>
          <w:rFonts w:ascii="GHEA Grapalat" w:hAnsi="GHEA Grapalat"/>
          <w:lang w:val="af-ZA"/>
        </w:rPr>
        <w:t xml:space="preserve"> </w:t>
      </w:r>
      <w:r w:rsidRPr="00461687">
        <w:rPr>
          <w:rFonts w:ascii="GHEA Grapalat" w:hAnsi="GHEA Grapalat"/>
          <w:lang w:val="de-DE"/>
        </w:rPr>
        <w:t>բողոքը</w:t>
      </w:r>
      <w:r w:rsidRPr="00461687">
        <w:rPr>
          <w:rFonts w:ascii="GHEA Grapalat" w:hAnsi="GHEA Grapalat"/>
          <w:lang w:val="af-ZA"/>
        </w:rPr>
        <w:t xml:space="preserve"> </w:t>
      </w:r>
      <w:r w:rsidRPr="00461687">
        <w:rPr>
          <w:rFonts w:ascii="GHEA Grapalat" w:hAnsi="GHEA Grapalat"/>
          <w:lang w:val="de-DE"/>
        </w:rPr>
        <w:t>ենթակա</w:t>
      </w:r>
      <w:r w:rsidRPr="00461687">
        <w:rPr>
          <w:rFonts w:ascii="GHEA Grapalat" w:hAnsi="GHEA Grapalat"/>
          <w:lang w:val="af-ZA"/>
        </w:rPr>
        <w:t xml:space="preserve"> </w:t>
      </w:r>
      <w:r w:rsidRPr="00461687">
        <w:rPr>
          <w:rFonts w:ascii="GHEA Grapalat" w:hAnsi="GHEA Grapalat"/>
          <w:lang w:val="hy-AM"/>
        </w:rPr>
        <w:t xml:space="preserve">է </w:t>
      </w:r>
      <w:r w:rsidRPr="00461687">
        <w:rPr>
          <w:rFonts w:ascii="GHEA Grapalat" w:hAnsi="GHEA Grapalat"/>
          <w:lang w:val="de-DE"/>
        </w:rPr>
        <w:t>բավարարման</w:t>
      </w:r>
      <w:r w:rsidRPr="00461687">
        <w:rPr>
          <w:rFonts w:ascii="GHEA Grapalat" w:hAnsi="GHEA Grapalat"/>
          <w:lang w:val="hy-AM"/>
        </w:rPr>
        <w:t xml:space="preserve"> </w:t>
      </w:r>
      <w:r w:rsidRPr="00461687">
        <w:rPr>
          <w:rFonts w:ascii="GHEA Grapalat" w:hAnsi="GHEA Grapalat"/>
          <w:lang w:val="af-ZA"/>
        </w:rPr>
        <w:t xml:space="preserve">և </w:t>
      </w:r>
      <w:r w:rsidRPr="00461687">
        <w:rPr>
          <w:rFonts w:ascii="GHEA Grapalat" w:hAnsi="GHEA Grapalat"/>
          <w:lang w:val="de-DE"/>
        </w:rPr>
        <w:t>գործն</w:t>
      </w:r>
      <w:r w:rsidRPr="00461687">
        <w:rPr>
          <w:rFonts w:ascii="GHEA Grapalat" w:hAnsi="GHEA Grapalat"/>
          <w:lang w:val="af-ZA"/>
        </w:rPr>
        <w:t xml:space="preserve"> </w:t>
      </w:r>
      <w:r w:rsidRPr="00461687">
        <w:rPr>
          <w:rFonts w:ascii="GHEA Grapalat" w:hAnsi="GHEA Grapalat"/>
          <w:lang w:val="de-DE"/>
        </w:rPr>
        <w:t>ուղարկվում</w:t>
      </w:r>
      <w:r w:rsidRPr="00461687">
        <w:rPr>
          <w:rFonts w:ascii="GHEA Grapalat" w:hAnsi="GHEA Grapalat"/>
          <w:lang w:val="af-ZA"/>
        </w:rPr>
        <w:t xml:space="preserve"> </w:t>
      </w:r>
      <w:r w:rsidRPr="00461687">
        <w:rPr>
          <w:rFonts w:ascii="GHEA Grapalat" w:hAnsi="GHEA Grapalat"/>
          <w:lang w:val="de-DE"/>
        </w:rPr>
        <w:t>է</w:t>
      </w:r>
      <w:r w:rsidRPr="00461687">
        <w:rPr>
          <w:rFonts w:ascii="GHEA Grapalat" w:hAnsi="GHEA Grapalat"/>
          <w:lang w:val="af-ZA"/>
        </w:rPr>
        <w:t xml:space="preserve"> </w:t>
      </w:r>
      <w:r w:rsidRPr="00461687">
        <w:rPr>
          <w:rFonts w:ascii="GHEA Grapalat" w:hAnsi="GHEA Grapalat"/>
          <w:lang w:val="de-DE"/>
        </w:rPr>
        <w:t>նոր</w:t>
      </w:r>
      <w:r w:rsidRPr="00461687">
        <w:rPr>
          <w:rFonts w:ascii="GHEA Grapalat" w:hAnsi="GHEA Grapalat"/>
          <w:lang w:val="af-ZA"/>
        </w:rPr>
        <w:t xml:space="preserve"> </w:t>
      </w:r>
      <w:r w:rsidRPr="00461687">
        <w:rPr>
          <w:rFonts w:ascii="GHEA Grapalat" w:hAnsi="GHEA Grapalat"/>
          <w:lang w:val="de-DE"/>
        </w:rPr>
        <w:t>քննության</w:t>
      </w:r>
      <w:r w:rsidRPr="00461687">
        <w:rPr>
          <w:rFonts w:ascii="GHEA Grapalat" w:hAnsi="GHEA Grapalat"/>
          <w:lang w:val="af-ZA"/>
        </w:rPr>
        <w:t xml:space="preserve">, </w:t>
      </w:r>
      <w:r w:rsidRPr="00461687">
        <w:rPr>
          <w:rFonts w:ascii="GHEA Grapalat" w:hAnsi="GHEA Grapalat" w:cs="Sylfaen"/>
          <w:lang w:val="de-DE"/>
        </w:rPr>
        <w:t xml:space="preserve">որպիսի պարագայում դատական ծախսերի բաշխման հարցին հնարավոր չէ անդրադառնալ գործի քննության ներկա փուլում, </w:t>
      </w:r>
      <w:r w:rsidRPr="00461687">
        <w:rPr>
          <w:rFonts w:ascii="GHEA Grapalat" w:hAnsi="GHEA Grapalat"/>
          <w:lang w:val="af-ZA"/>
        </w:rPr>
        <w:t xml:space="preserve">գտնում է, որ տվյալ </w:t>
      </w:r>
      <w:r w:rsidRPr="00461687">
        <w:rPr>
          <w:rFonts w:ascii="GHEA Grapalat" w:hAnsi="GHEA Grapalat"/>
          <w:lang w:val="de-DE"/>
        </w:rPr>
        <w:t>պարագայում</w:t>
      </w:r>
      <w:r w:rsidRPr="00461687">
        <w:rPr>
          <w:rFonts w:ascii="GHEA Grapalat" w:hAnsi="GHEA Grapalat"/>
          <w:lang w:val="af-ZA"/>
        </w:rPr>
        <w:t xml:space="preserve"> </w:t>
      </w:r>
      <w:r w:rsidRPr="00461687">
        <w:rPr>
          <w:rFonts w:ascii="GHEA Grapalat" w:hAnsi="GHEA Grapalat"/>
        </w:rPr>
        <w:t>դ</w:t>
      </w:r>
      <w:r w:rsidRPr="00461687">
        <w:rPr>
          <w:rFonts w:ascii="GHEA Grapalat" w:hAnsi="GHEA Grapalat"/>
          <w:lang w:val="hy-AM"/>
        </w:rPr>
        <w:t>ատական ծախսերի բաշխման հարց</w:t>
      </w:r>
      <w:r w:rsidRPr="00461687">
        <w:rPr>
          <w:rFonts w:ascii="GHEA Grapalat" w:hAnsi="GHEA Grapalat"/>
        </w:rPr>
        <w:t>ին</w:t>
      </w:r>
      <w:r w:rsidRPr="00461687">
        <w:rPr>
          <w:rFonts w:ascii="GHEA Grapalat" w:hAnsi="GHEA Grapalat"/>
          <w:lang w:val="af-ZA"/>
        </w:rPr>
        <w:t xml:space="preserve"> պետք է </w:t>
      </w:r>
      <w:r w:rsidRPr="00461687">
        <w:rPr>
          <w:rFonts w:ascii="GHEA Grapalat" w:hAnsi="GHEA Grapalat"/>
        </w:rPr>
        <w:t>անդրադառնալ</w:t>
      </w:r>
      <w:r w:rsidRPr="00461687">
        <w:rPr>
          <w:rFonts w:ascii="GHEA Grapalat" w:hAnsi="GHEA Grapalat"/>
          <w:lang w:val="de-DE"/>
        </w:rPr>
        <w:t xml:space="preserve"> գործի</w:t>
      </w:r>
      <w:r w:rsidRPr="00461687">
        <w:rPr>
          <w:rFonts w:ascii="GHEA Grapalat" w:hAnsi="GHEA Grapalat"/>
          <w:lang w:val="af-ZA"/>
        </w:rPr>
        <w:t xml:space="preserve"> </w:t>
      </w:r>
      <w:r w:rsidRPr="00461687">
        <w:rPr>
          <w:rFonts w:ascii="GHEA Grapalat" w:hAnsi="GHEA Grapalat"/>
          <w:lang w:val="de-DE"/>
        </w:rPr>
        <w:t>նոր</w:t>
      </w:r>
      <w:r w:rsidRPr="00461687">
        <w:rPr>
          <w:rFonts w:ascii="GHEA Grapalat" w:hAnsi="GHEA Grapalat"/>
          <w:lang w:val="af-ZA"/>
        </w:rPr>
        <w:t xml:space="preserve"> </w:t>
      </w:r>
      <w:r w:rsidRPr="00461687">
        <w:rPr>
          <w:rFonts w:ascii="GHEA Grapalat" w:hAnsi="GHEA Grapalat"/>
          <w:lang w:val="de-DE"/>
        </w:rPr>
        <w:t>քննության</w:t>
      </w:r>
      <w:r w:rsidRPr="00461687">
        <w:rPr>
          <w:rFonts w:ascii="GHEA Grapalat" w:hAnsi="GHEA Grapalat"/>
          <w:lang w:val="af-ZA"/>
        </w:rPr>
        <w:t xml:space="preserve"> </w:t>
      </w:r>
      <w:r w:rsidRPr="00461687">
        <w:rPr>
          <w:rFonts w:ascii="GHEA Grapalat" w:hAnsi="GHEA Grapalat"/>
          <w:lang w:val="de-DE"/>
        </w:rPr>
        <w:t>ընթացքում:</w:t>
      </w:r>
    </w:p>
    <w:p w14:paraId="59EC4D20" w14:textId="77777777" w:rsidR="004E6A70" w:rsidRPr="00461687" w:rsidRDefault="004E6A70"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cs="Sylfaen"/>
          <w:sz w:val="20"/>
          <w:szCs w:val="20"/>
          <w:lang w:val="hy-AM"/>
        </w:rPr>
      </w:pPr>
    </w:p>
    <w:p w14:paraId="59F6A9EF" w14:textId="00E485C3" w:rsidR="004F3DDF" w:rsidRPr="00461687" w:rsidRDefault="004F3DDF" w:rsidP="00732B78">
      <w:pPr>
        <w:pStyle w:val="NormalWeb"/>
        <w:shd w:val="clear" w:color="auto" w:fill="FFFFFF"/>
        <w:tabs>
          <w:tab w:val="left" w:pos="540"/>
        </w:tabs>
        <w:spacing w:before="0" w:beforeAutospacing="0" w:after="0" w:afterAutospacing="0" w:line="276" w:lineRule="auto"/>
        <w:ind w:firstLine="630"/>
        <w:jc w:val="both"/>
        <w:rPr>
          <w:rFonts w:ascii="GHEA Grapalat" w:hAnsi="GHEA Grapalat" w:cs="Sylfaen"/>
          <w:lang w:val="hy-AM"/>
        </w:rPr>
      </w:pPr>
      <w:r w:rsidRPr="00461687">
        <w:rPr>
          <w:rFonts w:ascii="GHEA Grapalat" w:hAnsi="GHEA Grapalat"/>
          <w:shd w:val="clear" w:color="auto" w:fill="FFFFFF"/>
          <w:lang w:val="af-ZA"/>
        </w:rPr>
        <w:t>Ելնելով վերոգրյալից և ղեկավարվելով ՀՀ վարչական դատավարության օրենսգրքի 169-171-րդ հոդվածներով, 172-րդ հոդվածի 1-ին մասով՝ Վճռաբեկ դատարանը</w:t>
      </w:r>
    </w:p>
    <w:p w14:paraId="55B4F695" w14:textId="5A805163" w:rsidR="00302A82" w:rsidRPr="00461687" w:rsidRDefault="00302A82" w:rsidP="00732B78">
      <w:pPr>
        <w:spacing w:line="276" w:lineRule="auto"/>
        <w:ind w:firstLine="630"/>
        <w:jc w:val="both"/>
        <w:rPr>
          <w:rFonts w:ascii="GHEA Grapalat" w:hAnsi="GHEA Grapalat" w:cs="Sylfaen"/>
          <w:noProof/>
          <w:sz w:val="16"/>
          <w:szCs w:val="16"/>
          <w:lang w:val="hy-AM"/>
        </w:rPr>
      </w:pPr>
    </w:p>
    <w:p w14:paraId="2FC1DED0" w14:textId="6949E851" w:rsidR="007B5237" w:rsidRPr="00461687" w:rsidRDefault="00302A82" w:rsidP="00732B78">
      <w:pPr>
        <w:spacing w:line="276" w:lineRule="auto"/>
        <w:ind w:firstLine="630"/>
        <w:jc w:val="center"/>
        <w:rPr>
          <w:rFonts w:ascii="GHEA Grapalat" w:hAnsi="GHEA Grapalat" w:cs="Sylfaen"/>
          <w:b/>
          <w:sz w:val="28"/>
          <w:szCs w:val="28"/>
          <w:lang w:val="hy-AM"/>
        </w:rPr>
      </w:pPr>
      <w:r w:rsidRPr="00461687">
        <w:rPr>
          <w:rFonts w:ascii="GHEA Grapalat" w:hAnsi="GHEA Grapalat" w:cs="Sylfaen"/>
          <w:b/>
          <w:sz w:val="28"/>
          <w:szCs w:val="28"/>
          <w:lang w:val="hy-AM"/>
        </w:rPr>
        <w:t>Ո Ր Ո Շ Ե Ց</w:t>
      </w:r>
    </w:p>
    <w:p w14:paraId="536257B2" w14:textId="77777777" w:rsidR="00244306" w:rsidRPr="00461687" w:rsidRDefault="00244306" w:rsidP="00732B78">
      <w:pPr>
        <w:spacing w:line="276" w:lineRule="auto"/>
        <w:ind w:firstLine="630"/>
        <w:jc w:val="center"/>
        <w:rPr>
          <w:rFonts w:ascii="GHEA Grapalat" w:hAnsi="GHEA Grapalat" w:cs="Sylfaen"/>
          <w:b/>
          <w:sz w:val="16"/>
          <w:szCs w:val="16"/>
          <w:lang w:val="hy-AM"/>
        </w:rPr>
      </w:pPr>
    </w:p>
    <w:p w14:paraId="39A2770E" w14:textId="39C77CB7" w:rsidR="00B54B4C" w:rsidRPr="00461687" w:rsidRDefault="00302A82" w:rsidP="00732B78">
      <w:pPr>
        <w:tabs>
          <w:tab w:val="left" w:pos="0"/>
          <w:tab w:val="left" w:pos="709"/>
        </w:tabs>
        <w:spacing w:line="276" w:lineRule="auto"/>
        <w:ind w:firstLine="630"/>
        <w:jc w:val="both"/>
        <w:rPr>
          <w:rFonts w:ascii="GHEA Grapalat" w:hAnsi="GHEA Grapalat" w:cs="Sylfaen"/>
          <w:lang w:val="hy-AM"/>
        </w:rPr>
      </w:pPr>
      <w:r w:rsidRPr="00461687">
        <w:rPr>
          <w:rFonts w:ascii="GHEA Grapalat" w:hAnsi="GHEA Grapalat" w:cs="Sylfaen"/>
          <w:noProof/>
          <w:lang w:val="hy-AM"/>
        </w:rPr>
        <w:t>1.</w:t>
      </w:r>
      <w:r w:rsidR="00DC0219" w:rsidRPr="00461687">
        <w:rPr>
          <w:rFonts w:ascii="GHEA Grapalat" w:hAnsi="GHEA Grapalat" w:cs="Sylfaen"/>
          <w:noProof/>
          <w:lang w:val="hy-AM"/>
        </w:rPr>
        <w:t xml:space="preserve"> </w:t>
      </w:r>
      <w:r w:rsidRPr="00461687">
        <w:rPr>
          <w:rFonts w:ascii="GHEA Grapalat" w:hAnsi="GHEA Grapalat" w:cs="Sylfaen"/>
          <w:noProof/>
          <w:lang w:val="hy-AM"/>
        </w:rPr>
        <w:t xml:space="preserve">Վճռաբեկ բողոքը </w:t>
      </w:r>
      <w:r w:rsidR="00433202" w:rsidRPr="00461687">
        <w:rPr>
          <w:rFonts w:ascii="GHEA Grapalat" w:hAnsi="GHEA Grapalat" w:cs="Sylfaen"/>
          <w:noProof/>
          <w:lang w:val="hy-AM"/>
        </w:rPr>
        <w:t>բավարարել</w:t>
      </w:r>
      <w:r w:rsidRPr="00461687">
        <w:rPr>
          <w:rFonts w:ascii="GHEA Grapalat" w:hAnsi="GHEA Grapalat" w:cs="Sylfaen"/>
          <w:noProof/>
          <w:lang w:val="hy-AM"/>
        </w:rPr>
        <w:t>:</w:t>
      </w:r>
      <w:r w:rsidR="008E527F" w:rsidRPr="00461687">
        <w:rPr>
          <w:rFonts w:ascii="GHEA Grapalat" w:hAnsi="GHEA Grapalat" w:cs="Sylfaen"/>
          <w:noProof/>
          <w:lang w:val="hy-AM"/>
        </w:rPr>
        <w:t xml:space="preserve"> Բեկանել</w:t>
      </w:r>
      <w:r w:rsidRPr="00461687">
        <w:rPr>
          <w:rFonts w:ascii="GHEA Grapalat" w:hAnsi="GHEA Grapalat" w:cs="Sylfaen"/>
          <w:noProof/>
          <w:lang w:val="hy-AM"/>
        </w:rPr>
        <w:t xml:space="preserve"> ՀՀ վերաքննիչ վարչական դատարանի </w:t>
      </w:r>
      <w:r w:rsidR="005120C2" w:rsidRPr="00461687">
        <w:rPr>
          <w:rFonts w:ascii="GHEA Grapalat" w:hAnsi="GHEA Grapalat" w:cs="Sylfaen"/>
          <w:noProof/>
          <w:lang w:val="hy-AM"/>
        </w:rPr>
        <w:t>24</w:t>
      </w:r>
      <w:r w:rsidRPr="00461687">
        <w:rPr>
          <w:rFonts w:ascii="GHEA Grapalat" w:hAnsi="GHEA Grapalat" w:cs="Sylfaen"/>
          <w:noProof/>
          <w:lang w:val="hy-AM"/>
        </w:rPr>
        <w:t>.</w:t>
      </w:r>
      <w:r w:rsidR="00245D7D" w:rsidRPr="00461687">
        <w:rPr>
          <w:rFonts w:ascii="GHEA Grapalat" w:hAnsi="GHEA Grapalat" w:cs="Sylfaen"/>
          <w:noProof/>
          <w:lang w:val="hy-AM"/>
        </w:rPr>
        <w:t>1</w:t>
      </w:r>
      <w:r w:rsidR="005120C2" w:rsidRPr="00461687">
        <w:rPr>
          <w:rFonts w:ascii="GHEA Grapalat" w:hAnsi="GHEA Grapalat" w:cs="Sylfaen"/>
          <w:noProof/>
          <w:lang w:val="hy-AM"/>
        </w:rPr>
        <w:t>1</w:t>
      </w:r>
      <w:r w:rsidRPr="00461687">
        <w:rPr>
          <w:rFonts w:ascii="GHEA Grapalat" w:hAnsi="GHEA Grapalat" w:cs="Sylfaen"/>
          <w:noProof/>
          <w:lang w:val="hy-AM"/>
        </w:rPr>
        <w:t>.202</w:t>
      </w:r>
      <w:r w:rsidR="0014682C" w:rsidRPr="00461687">
        <w:rPr>
          <w:rFonts w:ascii="GHEA Grapalat" w:hAnsi="GHEA Grapalat" w:cs="Sylfaen"/>
          <w:noProof/>
          <w:lang w:val="hy-AM"/>
        </w:rPr>
        <w:t>3</w:t>
      </w:r>
      <w:r w:rsidRPr="00461687">
        <w:rPr>
          <w:rFonts w:ascii="GHEA Grapalat" w:hAnsi="GHEA Grapalat" w:cs="Sylfaen"/>
          <w:noProof/>
          <w:lang w:val="hy-AM"/>
        </w:rPr>
        <w:t xml:space="preserve"> թվականի որոշումը</w:t>
      </w:r>
      <w:r w:rsidR="00B54B4C" w:rsidRPr="00461687">
        <w:rPr>
          <w:rFonts w:ascii="GHEA Grapalat" w:hAnsi="GHEA Grapalat" w:cs="Sylfaen"/>
          <w:lang w:val="hy-AM"/>
        </w:rPr>
        <w:t xml:space="preserve"> և սույն վարչական գործն ուղարկել ՀՀ վարչական դատարան` ամբողջ ծավալով նոր քննության։</w:t>
      </w:r>
    </w:p>
    <w:p w14:paraId="28BE14D3" w14:textId="77777777" w:rsidR="00B54B4C" w:rsidRPr="00461687" w:rsidRDefault="00B54B4C" w:rsidP="00732B78">
      <w:pPr>
        <w:pStyle w:val="NormalWeb"/>
        <w:shd w:val="clear" w:color="auto" w:fill="FFFFFF"/>
        <w:tabs>
          <w:tab w:val="left" w:pos="360"/>
          <w:tab w:val="left" w:pos="540"/>
          <w:tab w:val="left" w:pos="1440"/>
        </w:tabs>
        <w:spacing w:before="0" w:beforeAutospacing="0" w:after="0" w:afterAutospacing="0" w:line="276" w:lineRule="auto"/>
        <w:ind w:firstLine="630"/>
        <w:jc w:val="both"/>
        <w:rPr>
          <w:rFonts w:ascii="GHEA Grapalat" w:hAnsi="GHEA Grapalat" w:cs="Sylfaen"/>
          <w:lang w:val="hy-AM"/>
        </w:rPr>
      </w:pPr>
      <w:r w:rsidRPr="00461687">
        <w:rPr>
          <w:rFonts w:ascii="GHEA Grapalat" w:hAnsi="GHEA Grapalat" w:cs="Sylfaen"/>
          <w:lang w:val="hy-AM"/>
        </w:rPr>
        <w:t>2. Դատական ծախսերի բաշխման հարցին անդրադառնալ գործի նոր քննության ընթացքում:</w:t>
      </w:r>
    </w:p>
    <w:p w14:paraId="3F930A36" w14:textId="29B140FA" w:rsidR="00FB1FBA" w:rsidRPr="00461687" w:rsidRDefault="00302A82" w:rsidP="00732B78">
      <w:pPr>
        <w:spacing w:line="276" w:lineRule="auto"/>
        <w:ind w:firstLine="630"/>
        <w:jc w:val="both"/>
        <w:rPr>
          <w:rFonts w:ascii="GHEA Grapalat" w:hAnsi="GHEA Grapalat" w:cs="Sylfaen"/>
          <w:noProof/>
          <w:lang w:val="hy-AM"/>
        </w:rPr>
      </w:pPr>
      <w:r w:rsidRPr="00461687">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W w:w="9996" w:type="dxa"/>
        <w:tblInd w:w="108" w:type="dxa"/>
        <w:tblLook w:val="04A0" w:firstRow="1" w:lastRow="0" w:firstColumn="1" w:lastColumn="0" w:noHBand="0" w:noVBand="1"/>
      </w:tblPr>
      <w:tblGrid>
        <w:gridCol w:w="522"/>
        <w:gridCol w:w="2940"/>
        <w:gridCol w:w="28"/>
        <w:gridCol w:w="6267"/>
        <w:gridCol w:w="239"/>
      </w:tblGrid>
      <w:tr w:rsidR="00461687" w:rsidRPr="00461687" w14:paraId="5D1FA811" w14:textId="77777777" w:rsidTr="00E402B7">
        <w:trPr>
          <w:gridBefore w:val="1"/>
          <w:wBefore w:w="522" w:type="dxa"/>
          <w:trHeight w:val="1409"/>
        </w:trPr>
        <w:tc>
          <w:tcPr>
            <w:tcW w:w="2940" w:type="dxa"/>
          </w:tcPr>
          <w:p w14:paraId="6F99BD40" w14:textId="77777777" w:rsidR="0043614D" w:rsidRPr="00461687" w:rsidRDefault="0043614D" w:rsidP="00E402B7">
            <w:pPr>
              <w:spacing w:line="276" w:lineRule="auto"/>
              <w:ind w:hanging="739"/>
              <w:rPr>
                <w:rFonts w:ascii="GHEA Grapalat" w:hAnsi="GHEA Grapalat"/>
                <w:spacing w:val="40"/>
                <w:lang w:val="de-DE"/>
              </w:rPr>
            </w:pPr>
            <w:r w:rsidRPr="00461687">
              <w:rPr>
                <w:rFonts w:ascii="GHEA Grapalat" w:hAnsi="GHEA Grapalat"/>
                <w:spacing w:val="40"/>
                <w:lang w:val="hy-AM"/>
              </w:rPr>
              <w:t xml:space="preserve">     </w:t>
            </w:r>
            <w:r w:rsidRPr="00461687">
              <w:rPr>
                <w:rFonts w:ascii="GHEA Grapalat" w:hAnsi="GHEA Grapalat"/>
                <w:spacing w:val="40"/>
                <w:lang w:val="de-DE"/>
              </w:rPr>
              <w:t xml:space="preserve">                 </w:t>
            </w:r>
          </w:p>
          <w:p w14:paraId="77FE34AF" w14:textId="2BF49670" w:rsidR="0043614D" w:rsidRPr="00461687" w:rsidRDefault="0043614D" w:rsidP="00E402B7">
            <w:pPr>
              <w:spacing w:line="276" w:lineRule="auto"/>
              <w:ind w:hanging="739"/>
              <w:rPr>
                <w:rFonts w:ascii="GHEA Grapalat" w:hAnsi="GHEA Grapalat" w:cs="Sylfaen"/>
                <w:i/>
                <w:spacing w:val="40"/>
                <w:lang w:val="hy-AM"/>
              </w:rPr>
            </w:pPr>
            <w:r w:rsidRPr="00461687">
              <w:rPr>
                <w:rFonts w:ascii="GHEA Grapalat" w:hAnsi="GHEA Grapalat"/>
                <w:spacing w:val="40"/>
                <w:lang w:val="de-DE"/>
              </w:rPr>
              <w:t xml:space="preserve">      </w:t>
            </w:r>
            <w:r w:rsidR="00E402B7" w:rsidRPr="00461687">
              <w:rPr>
                <w:rFonts w:ascii="GHEA Grapalat" w:hAnsi="GHEA Grapalat"/>
                <w:spacing w:val="40"/>
                <w:lang w:val="de-DE"/>
              </w:rPr>
              <w:t xml:space="preserve">  </w:t>
            </w:r>
            <w:r w:rsidRPr="00461687">
              <w:rPr>
                <w:rFonts w:ascii="GHEA Grapalat" w:hAnsi="GHEA Grapalat" w:cs="Sylfaen"/>
                <w:i/>
                <w:spacing w:val="40"/>
                <w:lang w:val="hy-AM"/>
              </w:rPr>
              <w:t>Նախագահող</w:t>
            </w:r>
          </w:p>
          <w:p w14:paraId="6E382844" w14:textId="77777777" w:rsidR="0043614D" w:rsidRPr="00461687" w:rsidRDefault="0043614D" w:rsidP="00E402B7">
            <w:pPr>
              <w:spacing w:line="276" w:lineRule="auto"/>
              <w:ind w:hanging="739"/>
              <w:rPr>
                <w:rFonts w:ascii="GHEA Grapalat" w:hAnsi="GHEA Grapalat" w:cs="Sylfaen"/>
                <w:i/>
                <w:spacing w:val="40"/>
                <w:lang w:val="ru-RU"/>
              </w:rPr>
            </w:pPr>
          </w:p>
          <w:p w14:paraId="7B6D9AEE" w14:textId="5831E9D0" w:rsidR="0043614D" w:rsidRPr="00461687" w:rsidRDefault="0043614D" w:rsidP="00E402B7">
            <w:pPr>
              <w:spacing w:line="276" w:lineRule="auto"/>
              <w:ind w:hanging="739"/>
              <w:rPr>
                <w:rFonts w:ascii="GHEA Grapalat" w:hAnsi="GHEA Grapalat"/>
                <w:spacing w:val="40"/>
                <w:lang w:val="hy-AM"/>
              </w:rPr>
            </w:pPr>
            <w:r w:rsidRPr="00461687">
              <w:rPr>
                <w:rFonts w:ascii="GHEA Grapalat" w:hAnsi="GHEA Grapalat" w:cs="Sylfaen"/>
                <w:i/>
                <w:spacing w:val="40"/>
                <w:lang w:val="hy-AM"/>
              </w:rPr>
              <w:t xml:space="preserve">      </w:t>
            </w:r>
            <w:r w:rsidR="00E402B7" w:rsidRPr="00461687">
              <w:rPr>
                <w:rFonts w:ascii="GHEA Grapalat" w:hAnsi="GHEA Grapalat" w:cs="Sylfaen"/>
                <w:i/>
                <w:spacing w:val="40"/>
                <w:lang w:val="hy-AM"/>
              </w:rPr>
              <w:t xml:space="preserve">  </w:t>
            </w:r>
            <w:r w:rsidRPr="00461687">
              <w:rPr>
                <w:rFonts w:ascii="GHEA Grapalat" w:hAnsi="GHEA Grapalat" w:cs="Sylfaen"/>
                <w:i/>
                <w:spacing w:val="40"/>
                <w:lang w:val="hy-AM"/>
              </w:rPr>
              <w:t>Զեկուցող</w:t>
            </w:r>
          </w:p>
          <w:p w14:paraId="36DDA1C2" w14:textId="77777777" w:rsidR="0043614D" w:rsidRPr="00461687" w:rsidRDefault="0043614D" w:rsidP="00E402B7">
            <w:pPr>
              <w:spacing w:line="276" w:lineRule="auto"/>
              <w:ind w:hanging="739"/>
              <w:rPr>
                <w:rFonts w:ascii="GHEA Grapalat" w:hAnsi="GHEA Grapalat"/>
                <w:i/>
                <w:spacing w:val="40"/>
                <w:lang w:val="hy-AM"/>
              </w:rPr>
            </w:pPr>
            <w:r w:rsidRPr="00461687">
              <w:rPr>
                <w:rFonts w:ascii="GHEA Grapalat" w:hAnsi="GHEA Grapalat"/>
                <w:i/>
                <w:spacing w:val="40"/>
                <w:lang w:val="hy-AM"/>
              </w:rPr>
              <w:t xml:space="preserve">                                                                         </w:t>
            </w:r>
          </w:p>
          <w:p w14:paraId="6F936EB5" w14:textId="77777777" w:rsidR="0043614D" w:rsidRPr="00461687" w:rsidRDefault="0043614D" w:rsidP="00E402B7">
            <w:pPr>
              <w:spacing w:line="276" w:lineRule="auto"/>
              <w:ind w:hanging="739"/>
              <w:jc w:val="right"/>
              <w:rPr>
                <w:rFonts w:ascii="GHEA Grapalat" w:hAnsi="GHEA Grapalat"/>
                <w:spacing w:val="40"/>
                <w:lang w:val="hy-AM"/>
              </w:rPr>
            </w:pPr>
            <w:r w:rsidRPr="00461687">
              <w:rPr>
                <w:rFonts w:ascii="GHEA Grapalat" w:hAnsi="GHEA Grapalat"/>
                <w:i/>
                <w:spacing w:val="40"/>
                <w:lang w:val="de-DE"/>
              </w:rPr>
              <w:t xml:space="preserve">  </w:t>
            </w:r>
            <w:r w:rsidRPr="00461687">
              <w:rPr>
                <w:rFonts w:ascii="GHEA Grapalat" w:hAnsi="GHEA Grapalat"/>
                <w:i/>
                <w:spacing w:val="40"/>
                <w:lang w:val="hy-AM"/>
              </w:rPr>
              <w:t xml:space="preserve">             </w:t>
            </w:r>
          </w:p>
        </w:tc>
        <w:tc>
          <w:tcPr>
            <w:tcW w:w="6534" w:type="dxa"/>
            <w:gridSpan w:val="3"/>
          </w:tcPr>
          <w:p w14:paraId="060B10CA" w14:textId="77777777" w:rsidR="0043614D" w:rsidRPr="00461687" w:rsidRDefault="0043614D" w:rsidP="00E402B7">
            <w:pPr>
              <w:spacing w:line="276" w:lineRule="auto"/>
              <w:ind w:hanging="739"/>
              <w:rPr>
                <w:rFonts w:ascii="GHEA Grapalat" w:hAnsi="GHEA Grapalat" w:cs="Sylfaen"/>
                <w:b/>
                <w:i/>
                <w:u w:val="single"/>
                <w:lang w:val="hy-AM"/>
              </w:rPr>
            </w:pPr>
          </w:p>
          <w:p w14:paraId="718FD2BF" w14:textId="77777777" w:rsidR="0043614D" w:rsidRPr="00461687" w:rsidRDefault="0043614D" w:rsidP="00E402B7">
            <w:pPr>
              <w:spacing w:line="276" w:lineRule="auto"/>
              <w:ind w:hanging="739"/>
              <w:rPr>
                <w:rFonts w:ascii="GHEA Grapalat" w:hAnsi="GHEA Grapalat"/>
                <w:b/>
                <w:i/>
                <w:u w:val="single"/>
                <w:lang w:val="hy-AM"/>
              </w:rPr>
            </w:pPr>
            <w:r w:rsidRPr="00461687">
              <w:rPr>
                <w:rFonts w:ascii="GHEA Grapalat" w:hAnsi="GHEA Grapalat"/>
                <w:b/>
                <w:i/>
                <w:u w:val="single"/>
                <w:lang w:val="hy-AM"/>
              </w:rPr>
              <w:t xml:space="preserve">                                                           Հ. ԲԵԴԵՎՅԱՆ</w:t>
            </w:r>
          </w:p>
          <w:p w14:paraId="3594E086" w14:textId="77777777" w:rsidR="0043614D" w:rsidRPr="00461687" w:rsidRDefault="0043614D" w:rsidP="00E402B7">
            <w:pPr>
              <w:spacing w:line="276" w:lineRule="auto"/>
              <w:ind w:hanging="739"/>
              <w:rPr>
                <w:rFonts w:ascii="GHEA Grapalat" w:hAnsi="GHEA Grapalat"/>
                <w:b/>
                <w:i/>
                <w:u w:val="single"/>
                <w:lang w:val="hy-AM"/>
              </w:rPr>
            </w:pPr>
          </w:p>
          <w:p w14:paraId="2B764754" w14:textId="36CBF5C2" w:rsidR="0043614D" w:rsidRPr="00461687" w:rsidRDefault="0043614D" w:rsidP="00E402B7">
            <w:pPr>
              <w:spacing w:line="276" w:lineRule="auto"/>
              <w:ind w:hanging="739"/>
              <w:rPr>
                <w:rFonts w:ascii="GHEA Grapalat" w:hAnsi="GHEA Grapalat"/>
                <w:b/>
                <w:i/>
                <w:u w:val="single"/>
                <w:lang w:val="hy-AM"/>
              </w:rPr>
            </w:pPr>
            <w:r w:rsidRPr="00461687">
              <w:rPr>
                <w:rFonts w:ascii="GHEA Grapalat" w:hAnsi="GHEA Grapalat"/>
                <w:b/>
                <w:i/>
                <w:u w:val="single"/>
                <w:lang w:val="hy-AM"/>
              </w:rPr>
              <w:t xml:space="preserve">                                                            Ռ. ՀԱԿՈԲՅԱՆ</w:t>
            </w:r>
          </w:p>
          <w:p w14:paraId="739B2267" w14:textId="77777777" w:rsidR="0043614D" w:rsidRPr="00461687" w:rsidRDefault="0043614D" w:rsidP="00E402B7">
            <w:pPr>
              <w:spacing w:line="276" w:lineRule="auto"/>
              <w:ind w:hanging="739"/>
              <w:rPr>
                <w:rFonts w:ascii="GHEA Grapalat" w:hAnsi="GHEA Grapalat"/>
                <w:b/>
                <w:i/>
                <w:u w:val="single"/>
                <w:lang w:val="hy-AM"/>
              </w:rPr>
            </w:pPr>
          </w:p>
          <w:p w14:paraId="2183AECC" w14:textId="77777777" w:rsidR="0043614D" w:rsidRPr="00461687" w:rsidRDefault="0043614D" w:rsidP="00E402B7">
            <w:pPr>
              <w:spacing w:line="276" w:lineRule="auto"/>
              <w:ind w:hanging="739"/>
              <w:rPr>
                <w:rFonts w:ascii="GHEA Grapalat" w:hAnsi="GHEA Grapalat"/>
                <w:b/>
                <w:i/>
                <w:u w:val="single"/>
                <w:lang w:val="hy-AM"/>
              </w:rPr>
            </w:pPr>
            <w:r w:rsidRPr="00461687">
              <w:rPr>
                <w:rFonts w:ascii="GHEA Grapalat" w:hAnsi="GHEA Grapalat"/>
                <w:b/>
                <w:i/>
                <w:u w:val="single"/>
                <w:lang w:val="hy-AM"/>
              </w:rPr>
              <w:t xml:space="preserve">                                                            Ա. ԹՈՎՄԱՍՅԱՆ</w:t>
            </w:r>
          </w:p>
          <w:p w14:paraId="53D598CE" w14:textId="77777777" w:rsidR="0043614D" w:rsidRPr="00461687" w:rsidRDefault="0043614D" w:rsidP="00E402B7">
            <w:pPr>
              <w:spacing w:line="276" w:lineRule="auto"/>
              <w:ind w:hanging="739"/>
              <w:rPr>
                <w:rFonts w:ascii="GHEA Grapalat" w:hAnsi="GHEA Grapalat"/>
                <w:b/>
                <w:i/>
                <w:u w:val="single"/>
                <w:lang w:val="hy-AM"/>
              </w:rPr>
            </w:pPr>
          </w:p>
          <w:p w14:paraId="445408BA" w14:textId="77777777" w:rsidR="0043614D" w:rsidRPr="00461687" w:rsidRDefault="0043614D" w:rsidP="00E402B7">
            <w:pPr>
              <w:spacing w:line="276" w:lineRule="auto"/>
              <w:ind w:hanging="739"/>
              <w:rPr>
                <w:rFonts w:ascii="GHEA Grapalat" w:hAnsi="GHEA Grapalat"/>
                <w:b/>
                <w:i/>
                <w:u w:val="single"/>
                <w:lang w:val="hy-AM"/>
              </w:rPr>
            </w:pPr>
            <w:r w:rsidRPr="00461687">
              <w:rPr>
                <w:rFonts w:ascii="GHEA Grapalat" w:hAnsi="GHEA Grapalat"/>
                <w:b/>
                <w:i/>
                <w:u w:val="single"/>
                <w:lang w:val="hy-AM"/>
              </w:rPr>
              <w:t xml:space="preserve">                                                            Լ. ՀԱԿՈԲՅԱՆ</w:t>
            </w:r>
          </w:p>
          <w:p w14:paraId="66DFA501" w14:textId="77777777" w:rsidR="0043614D" w:rsidRPr="00461687" w:rsidRDefault="0043614D" w:rsidP="00E402B7">
            <w:pPr>
              <w:spacing w:line="276" w:lineRule="auto"/>
              <w:ind w:hanging="739"/>
              <w:rPr>
                <w:rFonts w:ascii="GHEA Grapalat" w:hAnsi="GHEA Grapalat"/>
                <w:b/>
                <w:i/>
                <w:u w:val="single"/>
                <w:lang w:val="hy-AM"/>
              </w:rPr>
            </w:pPr>
          </w:p>
          <w:p w14:paraId="2CCA049C" w14:textId="77777777" w:rsidR="0043614D" w:rsidRPr="00461687" w:rsidRDefault="0043614D" w:rsidP="00E402B7">
            <w:pPr>
              <w:ind w:hanging="739"/>
              <w:rPr>
                <w:rFonts w:ascii="GHEA Grapalat" w:hAnsi="GHEA Grapalat"/>
                <w:b/>
                <w:i/>
                <w:u w:val="single"/>
                <w:lang w:val="hy-AM"/>
              </w:rPr>
            </w:pPr>
            <w:r w:rsidRPr="00461687">
              <w:rPr>
                <w:rFonts w:ascii="GHEA Grapalat" w:hAnsi="GHEA Grapalat"/>
                <w:b/>
                <w:i/>
                <w:u w:val="single"/>
                <w:lang w:val="hy-AM"/>
              </w:rPr>
              <w:t xml:space="preserve">                                                            Ք. ՄԿՈՅԱՆ</w:t>
            </w:r>
          </w:p>
        </w:tc>
      </w:tr>
      <w:tr w:rsidR="0043614D" w:rsidRPr="00461687" w14:paraId="46780AB9" w14:textId="77777777" w:rsidTr="00E402B7">
        <w:trPr>
          <w:gridAfter w:val="1"/>
          <w:wAfter w:w="239" w:type="dxa"/>
          <w:trHeight w:val="1420"/>
        </w:trPr>
        <w:tc>
          <w:tcPr>
            <w:tcW w:w="3490" w:type="dxa"/>
            <w:gridSpan w:val="3"/>
          </w:tcPr>
          <w:p w14:paraId="227F7463" w14:textId="77777777" w:rsidR="0043614D" w:rsidRPr="00461687" w:rsidRDefault="0043614D" w:rsidP="00732B78">
            <w:pPr>
              <w:spacing w:line="276" w:lineRule="auto"/>
              <w:ind w:firstLine="630"/>
              <w:rPr>
                <w:rFonts w:ascii="GHEA Grapalat" w:hAnsi="GHEA Grapalat"/>
                <w:spacing w:val="40"/>
                <w:lang w:val="hy-AM"/>
              </w:rPr>
            </w:pPr>
          </w:p>
        </w:tc>
        <w:tc>
          <w:tcPr>
            <w:tcW w:w="6267" w:type="dxa"/>
          </w:tcPr>
          <w:p w14:paraId="0EA0B623" w14:textId="77777777" w:rsidR="0043614D" w:rsidRPr="00461687" w:rsidRDefault="0043614D" w:rsidP="00732B78">
            <w:pPr>
              <w:spacing w:line="276" w:lineRule="auto"/>
              <w:ind w:firstLine="630"/>
              <w:rPr>
                <w:rFonts w:ascii="GHEA Grapalat" w:hAnsi="GHEA Grapalat"/>
                <w:b/>
                <w:i/>
                <w:u w:val="single"/>
                <w:lang w:val="hy-AM"/>
              </w:rPr>
            </w:pPr>
          </w:p>
        </w:tc>
      </w:tr>
    </w:tbl>
    <w:p w14:paraId="584E7D92" w14:textId="77777777" w:rsidR="00211917" w:rsidRPr="00461687" w:rsidRDefault="00211917" w:rsidP="00732B78">
      <w:pPr>
        <w:spacing w:line="276" w:lineRule="auto"/>
        <w:ind w:firstLine="630"/>
        <w:rPr>
          <w:rFonts w:ascii="GHEA Grapalat" w:hAnsi="GHEA Grapalat"/>
          <w:lang w:val="hy-AM"/>
        </w:rPr>
      </w:pPr>
    </w:p>
    <w:sectPr w:rsidR="00211917" w:rsidRPr="00461687" w:rsidSect="004E47A9">
      <w:headerReference w:type="even" r:id="rId10"/>
      <w:headerReference w:type="default" r:id="rId11"/>
      <w:pgSz w:w="11906" w:h="16838"/>
      <w:pgMar w:top="630" w:right="746" w:bottom="540" w:left="108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D269" w14:textId="77777777" w:rsidR="0002053E" w:rsidRDefault="0002053E">
      <w:r>
        <w:separator/>
      </w:r>
    </w:p>
  </w:endnote>
  <w:endnote w:type="continuationSeparator" w:id="0">
    <w:p w14:paraId="2CDEA7A0" w14:textId="77777777" w:rsidR="0002053E" w:rsidRDefault="000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844E" w14:textId="77777777" w:rsidR="0002053E" w:rsidRDefault="0002053E">
      <w:r>
        <w:separator/>
      </w:r>
    </w:p>
  </w:footnote>
  <w:footnote w:type="continuationSeparator" w:id="0">
    <w:p w14:paraId="2F3486C3" w14:textId="77777777" w:rsidR="0002053E" w:rsidRDefault="0002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2E3" w14:textId="7815F7D5" w:rsidR="00FD3035" w:rsidRDefault="00FD3035" w:rsidP="00906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7D9">
      <w:rPr>
        <w:rStyle w:val="PageNumber"/>
      </w:rPr>
      <w:t>2</w:t>
    </w:r>
    <w:r>
      <w:rPr>
        <w:rStyle w:val="PageNumber"/>
      </w:rPr>
      <w:fldChar w:fldCharType="end"/>
    </w:r>
  </w:p>
  <w:p w14:paraId="64634B28" w14:textId="77777777" w:rsidR="00FD3035" w:rsidRDefault="00FD3035" w:rsidP="0090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20A6" w14:textId="3039C7E5" w:rsidR="00FD3035" w:rsidRPr="00F9678F" w:rsidRDefault="00FD3035" w:rsidP="00906F11">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FF2900">
      <w:rPr>
        <w:rStyle w:val="PageNumber"/>
        <w:rFonts w:ascii="Sylfaen" w:hAnsi="Sylfaen"/>
        <w:sz w:val="20"/>
        <w:szCs w:val="20"/>
      </w:rPr>
      <w:t>16</w:t>
    </w:r>
    <w:r w:rsidRPr="00F9678F">
      <w:rPr>
        <w:rStyle w:val="PageNumber"/>
        <w:rFonts w:ascii="Sylfaen" w:hAnsi="Sylfaen"/>
        <w:sz w:val="20"/>
        <w:szCs w:val="20"/>
      </w:rPr>
      <w:fldChar w:fldCharType="end"/>
    </w:r>
  </w:p>
  <w:p w14:paraId="12EF5640" w14:textId="77777777" w:rsidR="00FD3035" w:rsidRDefault="00FD3035" w:rsidP="00906F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9FE07A6"/>
    <w:multiLevelType w:val="hybridMultilevel"/>
    <w:tmpl w:val="46C2DA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C6060DF"/>
    <w:multiLevelType w:val="hybridMultilevel"/>
    <w:tmpl w:val="6D8C104E"/>
    <w:lvl w:ilvl="0" w:tplc="CB12F72C">
      <w:start w:val="1"/>
      <w:numFmt w:val="decimal"/>
      <w:lvlText w:val="%1)"/>
      <w:lvlJc w:val="center"/>
      <w:pPr>
        <w:ind w:left="786" w:hanging="360"/>
      </w:pPr>
      <w:rPr>
        <w:rFonts w:hint="default"/>
        <w:b/>
        <w:bCs w:val="0"/>
        <w:i w:val="0"/>
        <w:iCs/>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A6400D1"/>
    <w:multiLevelType w:val="hybridMultilevel"/>
    <w:tmpl w:val="CCCA1960"/>
    <w:lvl w:ilvl="0" w:tplc="8D1E5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85A132F"/>
    <w:multiLevelType w:val="hybridMultilevel"/>
    <w:tmpl w:val="7450B862"/>
    <w:lvl w:ilvl="0" w:tplc="10C0EC3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82"/>
    <w:rsid w:val="00005F1B"/>
    <w:rsid w:val="0000666B"/>
    <w:rsid w:val="000077B8"/>
    <w:rsid w:val="00014207"/>
    <w:rsid w:val="0002053E"/>
    <w:rsid w:val="000230A7"/>
    <w:rsid w:val="00023C19"/>
    <w:rsid w:val="00027316"/>
    <w:rsid w:val="00031882"/>
    <w:rsid w:val="00032533"/>
    <w:rsid w:val="00032B83"/>
    <w:rsid w:val="00033FD2"/>
    <w:rsid w:val="000349AE"/>
    <w:rsid w:val="00035290"/>
    <w:rsid w:val="00036101"/>
    <w:rsid w:val="0003650F"/>
    <w:rsid w:val="00036BF6"/>
    <w:rsid w:val="0004075C"/>
    <w:rsid w:val="000416AD"/>
    <w:rsid w:val="00043EF2"/>
    <w:rsid w:val="00047B20"/>
    <w:rsid w:val="00052ED6"/>
    <w:rsid w:val="00055CB7"/>
    <w:rsid w:val="00061379"/>
    <w:rsid w:val="00063A02"/>
    <w:rsid w:val="00063C23"/>
    <w:rsid w:val="00070A03"/>
    <w:rsid w:val="00073346"/>
    <w:rsid w:val="00074054"/>
    <w:rsid w:val="000742BA"/>
    <w:rsid w:val="000776F2"/>
    <w:rsid w:val="00080378"/>
    <w:rsid w:val="000816A7"/>
    <w:rsid w:val="00081925"/>
    <w:rsid w:val="00083F74"/>
    <w:rsid w:val="00086FC3"/>
    <w:rsid w:val="000912B1"/>
    <w:rsid w:val="000914D1"/>
    <w:rsid w:val="00092493"/>
    <w:rsid w:val="000935AE"/>
    <w:rsid w:val="000A3506"/>
    <w:rsid w:val="000A6258"/>
    <w:rsid w:val="000B0693"/>
    <w:rsid w:val="000B3C40"/>
    <w:rsid w:val="000C1F57"/>
    <w:rsid w:val="000C37B0"/>
    <w:rsid w:val="000C76D5"/>
    <w:rsid w:val="000D00B7"/>
    <w:rsid w:val="000D0185"/>
    <w:rsid w:val="000D10D7"/>
    <w:rsid w:val="000D46FF"/>
    <w:rsid w:val="000D5CDF"/>
    <w:rsid w:val="000D608B"/>
    <w:rsid w:val="000D6DA8"/>
    <w:rsid w:val="000D7B15"/>
    <w:rsid w:val="000D7E4D"/>
    <w:rsid w:val="000E0A65"/>
    <w:rsid w:val="000E100A"/>
    <w:rsid w:val="000E7DD9"/>
    <w:rsid w:val="000F11F5"/>
    <w:rsid w:val="000F24C6"/>
    <w:rsid w:val="000F2636"/>
    <w:rsid w:val="000F298B"/>
    <w:rsid w:val="000F5499"/>
    <w:rsid w:val="000F646B"/>
    <w:rsid w:val="000F713A"/>
    <w:rsid w:val="000F7F40"/>
    <w:rsid w:val="001029A5"/>
    <w:rsid w:val="00104E3A"/>
    <w:rsid w:val="001065D4"/>
    <w:rsid w:val="00110572"/>
    <w:rsid w:val="00111CA0"/>
    <w:rsid w:val="0011407F"/>
    <w:rsid w:val="00116698"/>
    <w:rsid w:val="00116DBF"/>
    <w:rsid w:val="0011748E"/>
    <w:rsid w:val="00120AA0"/>
    <w:rsid w:val="00121390"/>
    <w:rsid w:val="00121529"/>
    <w:rsid w:val="0012361F"/>
    <w:rsid w:val="00126071"/>
    <w:rsid w:val="0012731C"/>
    <w:rsid w:val="00127ECF"/>
    <w:rsid w:val="001300BA"/>
    <w:rsid w:val="00136A05"/>
    <w:rsid w:val="00137B44"/>
    <w:rsid w:val="001409CE"/>
    <w:rsid w:val="0014682C"/>
    <w:rsid w:val="00150936"/>
    <w:rsid w:val="001537B4"/>
    <w:rsid w:val="001537DD"/>
    <w:rsid w:val="001558A5"/>
    <w:rsid w:val="00157401"/>
    <w:rsid w:val="00163274"/>
    <w:rsid w:val="0016710B"/>
    <w:rsid w:val="00174051"/>
    <w:rsid w:val="00175159"/>
    <w:rsid w:val="001769A8"/>
    <w:rsid w:val="00181CB6"/>
    <w:rsid w:val="00184973"/>
    <w:rsid w:val="0018498A"/>
    <w:rsid w:val="00186DB9"/>
    <w:rsid w:val="0018704A"/>
    <w:rsid w:val="00190234"/>
    <w:rsid w:val="0019409D"/>
    <w:rsid w:val="00195C75"/>
    <w:rsid w:val="001A024B"/>
    <w:rsid w:val="001B2386"/>
    <w:rsid w:val="001B65F8"/>
    <w:rsid w:val="001B70DC"/>
    <w:rsid w:val="001C045C"/>
    <w:rsid w:val="001C0697"/>
    <w:rsid w:val="001C23D5"/>
    <w:rsid w:val="001C41F5"/>
    <w:rsid w:val="001C53F6"/>
    <w:rsid w:val="001C577A"/>
    <w:rsid w:val="001D4572"/>
    <w:rsid w:val="001D67D0"/>
    <w:rsid w:val="001E10C0"/>
    <w:rsid w:val="001E18E3"/>
    <w:rsid w:val="001E22C0"/>
    <w:rsid w:val="001E2497"/>
    <w:rsid w:val="001E3935"/>
    <w:rsid w:val="001E3FE4"/>
    <w:rsid w:val="001E6904"/>
    <w:rsid w:val="001F1270"/>
    <w:rsid w:val="001F1989"/>
    <w:rsid w:val="001F4890"/>
    <w:rsid w:val="001F52A2"/>
    <w:rsid w:val="001F5E21"/>
    <w:rsid w:val="001F6234"/>
    <w:rsid w:val="002040F3"/>
    <w:rsid w:val="00205714"/>
    <w:rsid w:val="00207B59"/>
    <w:rsid w:val="0021148D"/>
    <w:rsid w:val="00211917"/>
    <w:rsid w:val="00214769"/>
    <w:rsid w:val="00214FA6"/>
    <w:rsid w:val="0021668F"/>
    <w:rsid w:val="0022076D"/>
    <w:rsid w:val="002254E0"/>
    <w:rsid w:val="00230682"/>
    <w:rsid w:val="00232683"/>
    <w:rsid w:val="00232E86"/>
    <w:rsid w:val="00234FDE"/>
    <w:rsid w:val="00235104"/>
    <w:rsid w:val="002401CA"/>
    <w:rsid w:val="002424BB"/>
    <w:rsid w:val="00243F29"/>
    <w:rsid w:val="00244306"/>
    <w:rsid w:val="00245D7D"/>
    <w:rsid w:val="002505E9"/>
    <w:rsid w:val="0025339D"/>
    <w:rsid w:val="002571CC"/>
    <w:rsid w:val="00264D16"/>
    <w:rsid w:val="002666FB"/>
    <w:rsid w:val="002722FF"/>
    <w:rsid w:val="00274544"/>
    <w:rsid w:val="002754EE"/>
    <w:rsid w:val="00276B3F"/>
    <w:rsid w:val="00280F3B"/>
    <w:rsid w:val="002837C0"/>
    <w:rsid w:val="00292FAA"/>
    <w:rsid w:val="00296C8E"/>
    <w:rsid w:val="00296D48"/>
    <w:rsid w:val="002A229B"/>
    <w:rsid w:val="002A23AB"/>
    <w:rsid w:val="002A4B67"/>
    <w:rsid w:val="002A70EB"/>
    <w:rsid w:val="002B0BFE"/>
    <w:rsid w:val="002B2047"/>
    <w:rsid w:val="002B2A25"/>
    <w:rsid w:val="002B4D05"/>
    <w:rsid w:val="002B668C"/>
    <w:rsid w:val="002B69D0"/>
    <w:rsid w:val="002B6B59"/>
    <w:rsid w:val="002B7D42"/>
    <w:rsid w:val="002C0408"/>
    <w:rsid w:val="002C04DD"/>
    <w:rsid w:val="002C1652"/>
    <w:rsid w:val="002C4C6F"/>
    <w:rsid w:val="002C6C3E"/>
    <w:rsid w:val="002C76FB"/>
    <w:rsid w:val="002E7199"/>
    <w:rsid w:val="002F0F7B"/>
    <w:rsid w:val="002F256A"/>
    <w:rsid w:val="002F5FBA"/>
    <w:rsid w:val="00300D14"/>
    <w:rsid w:val="00302A82"/>
    <w:rsid w:val="00307324"/>
    <w:rsid w:val="00310011"/>
    <w:rsid w:val="003111AB"/>
    <w:rsid w:val="003125BB"/>
    <w:rsid w:val="003148B4"/>
    <w:rsid w:val="00314F9D"/>
    <w:rsid w:val="00316D0F"/>
    <w:rsid w:val="00317261"/>
    <w:rsid w:val="00317322"/>
    <w:rsid w:val="0032208A"/>
    <w:rsid w:val="00324C1F"/>
    <w:rsid w:val="0032798D"/>
    <w:rsid w:val="00332A70"/>
    <w:rsid w:val="0033325E"/>
    <w:rsid w:val="0034291A"/>
    <w:rsid w:val="003446A5"/>
    <w:rsid w:val="00344F31"/>
    <w:rsid w:val="003455FA"/>
    <w:rsid w:val="003460FD"/>
    <w:rsid w:val="00352ECF"/>
    <w:rsid w:val="00354F47"/>
    <w:rsid w:val="003574B8"/>
    <w:rsid w:val="0036245E"/>
    <w:rsid w:val="00365D2A"/>
    <w:rsid w:val="00371447"/>
    <w:rsid w:val="003722AC"/>
    <w:rsid w:val="0037260B"/>
    <w:rsid w:val="00375741"/>
    <w:rsid w:val="00376E39"/>
    <w:rsid w:val="003802DB"/>
    <w:rsid w:val="00383811"/>
    <w:rsid w:val="00383AE9"/>
    <w:rsid w:val="00387474"/>
    <w:rsid w:val="00392073"/>
    <w:rsid w:val="00394A59"/>
    <w:rsid w:val="003A2484"/>
    <w:rsid w:val="003A39BF"/>
    <w:rsid w:val="003A50D2"/>
    <w:rsid w:val="003A662C"/>
    <w:rsid w:val="003A78D2"/>
    <w:rsid w:val="003B4788"/>
    <w:rsid w:val="003C2C84"/>
    <w:rsid w:val="003C3D66"/>
    <w:rsid w:val="003C66DB"/>
    <w:rsid w:val="003D0E78"/>
    <w:rsid w:val="003D1493"/>
    <w:rsid w:val="003D2BA6"/>
    <w:rsid w:val="003D343E"/>
    <w:rsid w:val="003D4940"/>
    <w:rsid w:val="003D4E63"/>
    <w:rsid w:val="003D6AC4"/>
    <w:rsid w:val="003E072A"/>
    <w:rsid w:val="003E64E1"/>
    <w:rsid w:val="003F0EED"/>
    <w:rsid w:val="003F63F0"/>
    <w:rsid w:val="00400C69"/>
    <w:rsid w:val="00405E95"/>
    <w:rsid w:val="004066FE"/>
    <w:rsid w:val="0040725C"/>
    <w:rsid w:val="00413237"/>
    <w:rsid w:val="0041399A"/>
    <w:rsid w:val="00420164"/>
    <w:rsid w:val="00420D40"/>
    <w:rsid w:val="00433202"/>
    <w:rsid w:val="004341A9"/>
    <w:rsid w:val="0043614D"/>
    <w:rsid w:val="00440627"/>
    <w:rsid w:val="00441119"/>
    <w:rsid w:val="00442745"/>
    <w:rsid w:val="0044322F"/>
    <w:rsid w:val="004436E7"/>
    <w:rsid w:val="004468B7"/>
    <w:rsid w:val="00451437"/>
    <w:rsid w:val="00454FF2"/>
    <w:rsid w:val="00455CC8"/>
    <w:rsid w:val="00461687"/>
    <w:rsid w:val="0046204D"/>
    <w:rsid w:val="00463351"/>
    <w:rsid w:val="004642DD"/>
    <w:rsid w:val="00464972"/>
    <w:rsid w:val="00464E9E"/>
    <w:rsid w:val="0046566B"/>
    <w:rsid w:val="004663A2"/>
    <w:rsid w:val="00467107"/>
    <w:rsid w:val="0047729C"/>
    <w:rsid w:val="0047733F"/>
    <w:rsid w:val="00483C72"/>
    <w:rsid w:val="004900CF"/>
    <w:rsid w:val="0049051F"/>
    <w:rsid w:val="00490542"/>
    <w:rsid w:val="00490F5B"/>
    <w:rsid w:val="004A4260"/>
    <w:rsid w:val="004A4728"/>
    <w:rsid w:val="004B030C"/>
    <w:rsid w:val="004B0B98"/>
    <w:rsid w:val="004B2743"/>
    <w:rsid w:val="004B2949"/>
    <w:rsid w:val="004B3912"/>
    <w:rsid w:val="004B502A"/>
    <w:rsid w:val="004C040E"/>
    <w:rsid w:val="004C1C7B"/>
    <w:rsid w:val="004C5646"/>
    <w:rsid w:val="004C5BE9"/>
    <w:rsid w:val="004C5CC5"/>
    <w:rsid w:val="004C7859"/>
    <w:rsid w:val="004D1FF7"/>
    <w:rsid w:val="004D2316"/>
    <w:rsid w:val="004D6E70"/>
    <w:rsid w:val="004D720A"/>
    <w:rsid w:val="004E1199"/>
    <w:rsid w:val="004E2484"/>
    <w:rsid w:val="004E47A9"/>
    <w:rsid w:val="004E5635"/>
    <w:rsid w:val="004E6A70"/>
    <w:rsid w:val="004E6EF7"/>
    <w:rsid w:val="004F3DDF"/>
    <w:rsid w:val="004F7163"/>
    <w:rsid w:val="005008A7"/>
    <w:rsid w:val="00501264"/>
    <w:rsid w:val="00503342"/>
    <w:rsid w:val="00504564"/>
    <w:rsid w:val="0050608C"/>
    <w:rsid w:val="0050725F"/>
    <w:rsid w:val="00507780"/>
    <w:rsid w:val="005120C2"/>
    <w:rsid w:val="00514982"/>
    <w:rsid w:val="00517E9D"/>
    <w:rsid w:val="005231ED"/>
    <w:rsid w:val="00523B60"/>
    <w:rsid w:val="00526E45"/>
    <w:rsid w:val="005276B6"/>
    <w:rsid w:val="00532B49"/>
    <w:rsid w:val="00533D92"/>
    <w:rsid w:val="00533E0F"/>
    <w:rsid w:val="005377A0"/>
    <w:rsid w:val="00537985"/>
    <w:rsid w:val="00540B9F"/>
    <w:rsid w:val="00545699"/>
    <w:rsid w:val="00547E98"/>
    <w:rsid w:val="00550226"/>
    <w:rsid w:val="0055284B"/>
    <w:rsid w:val="0055346F"/>
    <w:rsid w:val="005613D4"/>
    <w:rsid w:val="00562087"/>
    <w:rsid w:val="00564C79"/>
    <w:rsid w:val="00565C95"/>
    <w:rsid w:val="005674A5"/>
    <w:rsid w:val="00570858"/>
    <w:rsid w:val="00574956"/>
    <w:rsid w:val="0057590B"/>
    <w:rsid w:val="005775EE"/>
    <w:rsid w:val="0058415D"/>
    <w:rsid w:val="00584186"/>
    <w:rsid w:val="00584F0C"/>
    <w:rsid w:val="00586350"/>
    <w:rsid w:val="00586C58"/>
    <w:rsid w:val="00587584"/>
    <w:rsid w:val="00596439"/>
    <w:rsid w:val="005966D9"/>
    <w:rsid w:val="005971AC"/>
    <w:rsid w:val="005A3AB3"/>
    <w:rsid w:val="005A4B6B"/>
    <w:rsid w:val="005B0DE7"/>
    <w:rsid w:val="005B3A93"/>
    <w:rsid w:val="005B4674"/>
    <w:rsid w:val="005C053D"/>
    <w:rsid w:val="005C236D"/>
    <w:rsid w:val="005C67A5"/>
    <w:rsid w:val="005C6D6A"/>
    <w:rsid w:val="005D0C9D"/>
    <w:rsid w:val="005D4116"/>
    <w:rsid w:val="005E1B31"/>
    <w:rsid w:val="005E21A8"/>
    <w:rsid w:val="005E27D0"/>
    <w:rsid w:val="005F0B96"/>
    <w:rsid w:val="005F4D2B"/>
    <w:rsid w:val="00601FBC"/>
    <w:rsid w:val="00602400"/>
    <w:rsid w:val="00603B6D"/>
    <w:rsid w:val="00605588"/>
    <w:rsid w:val="006055BF"/>
    <w:rsid w:val="00605A95"/>
    <w:rsid w:val="00606BB3"/>
    <w:rsid w:val="00607202"/>
    <w:rsid w:val="006126D1"/>
    <w:rsid w:val="00612B64"/>
    <w:rsid w:val="00630B60"/>
    <w:rsid w:val="00637C70"/>
    <w:rsid w:val="0064177D"/>
    <w:rsid w:val="00642720"/>
    <w:rsid w:val="00642A9C"/>
    <w:rsid w:val="00642E71"/>
    <w:rsid w:val="006447F7"/>
    <w:rsid w:val="00644B03"/>
    <w:rsid w:val="006464C5"/>
    <w:rsid w:val="0065161A"/>
    <w:rsid w:val="00651753"/>
    <w:rsid w:val="006520AA"/>
    <w:rsid w:val="0065724D"/>
    <w:rsid w:val="00660A14"/>
    <w:rsid w:val="00660C43"/>
    <w:rsid w:val="00662779"/>
    <w:rsid w:val="00662FBE"/>
    <w:rsid w:val="006661CE"/>
    <w:rsid w:val="00666DB4"/>
    <w:rsid w:val="00673163"/>
    <w:rsid w:val="00675B89"/>
    <w:rsid w:val="00680D9B"/>
    <w:rsid w:val="00685755"/>
    <w:rsid w:val="006866FD"/>
    <w:rsid w:val="00692495"/>
    <w:rsid w:val="00693231"/>
    <w:rsid w:val="006967D0"/>
    <w:rsid w:val="006A0874"/>
    <w:rsid w:val="006A161E"/>
    <w:rsid w:val="006A6F9F"/>
    <w:rsid w:val="006B6C9F"/>
    <w:rsid w:val="006C0C12"/>
    <w:rsid w:val="006C1251"/>
    <w:rsid w:val="006C1F0B"/>
    <w:rsid w:val="006C3EA9"/>
    <w:rsid w:val="006C630D"/>
    <w:rsid w:val="006C7D61"/>
    <w:rsid w:val="006C7D97"/>
    <w:rsid w:val="006C7DCB"/>
    <w:rsid w:val="006D1652"/>
    <w:rsid w:val="006D36D5"/>
    <w:rsid w:val="006D4F02"/>
    <w:rsid w:val="006D7190"/>
    <w:rsid w:val="006D79C0"/>
    <w:rsid w:val="006D7CF3"/>
    <w:rsid w:val="006D7D84"/>
    <w:rsid w:val="006E17F8"/>
    <w:rsid w:val="006E2219"/>
    <w:rsid w:val="006E483C"/>
    <w:rsid w:val="006E523E"/>
    <w:rsid w:val="006E5419"/>
    <w:rsid w:val="006E57FE"/>
    <w:rsid w:val="006F55C1"/>
    <w:rsid w:val="006F593B"/>
    <w:rsid w:val="00703814"/>
    <w:rsid w:val="00705B36"/>
    <w:rsid w:val="00705F23"/>
    <w:rsid w:val="00726FA5"/>
    <w:rsid w:val="00727D0A"/>
    <w:rsid w:val="00732B78"/>
    <w:rsid w:val="00732FB9"/>
    <w:rsid w:val="0073316D"/>
    <w:rsid w:val="0073443D"/>
    <w:rsid w:val="0073768E"/>
    <w:rsid w:val="007379DF"/>
    <w:rsid w:val="00740B5B"/>
    <w:rsid w:val="00740EFD"/>
    <w:rsid w:val="00745B8B"/>
    <w:rsid w:val="0074758E"/>
    <w:rsid w:val="00751743"/>
    <w:rsid w:val="007558C2"/>
    <w:rsid w:val="00756FE7"/>
    <w:rsid w:val="00757469"/>
    <w:rsid w:val="00757F33"/>
    <w:rsid w:val="00760F5C"/>
    <w:rsid w:val="00762E88"/>
    <w:rsid w:val="00764191"/>
    <w:rsid w:val="00767685"/>
    <w:rsid w:val="007737CB"/>
    <w:rsid w:val="00774737"/>
    <w:rsid w:val="00774BB0"/>
    <w:rsid w:val="00775350"/>
    <w:rsid w:val="007758FC"/>
    <w:rsid w:val="00780760"/>
    <w:rsid w:val="0078191F"/>
    <w:rsid w:val="00781C2A"/>
    <w:rsid w:val="00781C5D"/>
    <w:rsid w:val="007825B8"/>
    <w:rsid w:val="0079064F"/>
    <w:rsid w:val="00791287"/>
    <w:rsid w:val="007951B6"/>
    <w:rsid w:val="00797AD0"/>
    <w:rsid w:val="007A53D8"/>
    <w:rsid w:val="007A590A"/>
    <w:rsid w:val="007B1731"/>
    <w:rsid w:val="007B23F2"/>
    <w:rsid w:val="007B3FF0"/>
    <w:rsid w:val="007B5237"/>
    <w:rsid w:val="007B5632"/>
    <w:rsid w:val="007C006E"/>
    <w:rsid w:val="007C0AA0"/>
    <w:rsid w:val="007C2CA3"/>
    <w:rsid w:val="007C5915"/>
    <w:rsid w:val="007C7A99"/>
    <w:rsid w:val="007C7E74"/>
    <w:rsid w:val="007D0EF6"/>
    <w:rsid w:val="007D22B0"/>
    <w:rsid w:val="007D2788"/>
    <w:rsid w:val="007D6043"/>
    <w:rsid w:val="007E3442"/>
    <w:rsid w:val="007E3C63"/>
    <w:rsid w:val="007E3DF3"/>
    <w:rsid w:val="007E784E"/>
    <w:rsid w:val="007F06F1"/>
    <w:rsid w:val="007F3164"/>
    <w:rsid w:val="007F5292"/>
    <w:rsid w:val="007F53C1"/>
    <w:rsid w:val="007F5FFB"/>
    <w:rsid w:val="007F7A00"/>
    <w:rsid w:val="00811502"/>
    <w:rsid w:val="0082566A"/>
    <w:rsid w:val="00827E30"/>
    <w:rsid w:val="0083436B"/>
    <w:rsid w:val="0084032A"/>
    <w:rsid w:val="00842594"/>
    <w:rsid w:val="00843A04"/>
    <w:rsid w:val="008451D3"/>
    <w:rsid w:val="008543DE"/>
    <w:rsid w:val="00862D53"/>
    <w:rsid w:val="008653DF"/>
    <w:rsid w:val="00865D4E"/>
    <w:rsid w:val="0087098C"/>
    <w:rsid w:val="008758A4"/>
    <w:rsid w:val="00876445"/>
    <w:rsid w:val="008807D9"/>
    <w:rsid w:val="00882AEA"/>
    <w:rsid w:val="00883DC6"/>
    <w:rsid w:val="00892726"/>
    <w:rsid w:val="0089289B"/>
    <w:rsid w:val="008937F5"/>
    <w:rsid w:val="008956C4"/>
    <w:rsid w:val="00896CA5"/>
    <w:rsid w:val="008A169A"/>
    <w:rsid w:val="008A18C3"/>
    <w:rsid w:val="008A423C"/>
    <w:rsid w:val="008A454F"/>
    <w:rsid w:val="008A55EE"/>
    <w:rsid w:val="008A676B"/>
    <w:rsid w:val="008B158A"/>
    <w:rsid w:val="008B2092"/>
    <w:rsid w:val="008B3D5E"/>
    <w:rsid w:val="008B3E04"/>
    <w:rsid w:val="008C2A33"/>
    <w:rsid w:val="008C2A56"/>
    <w:rsid w:val="008C5DD2"/>
    <w:rsid w:val="008C6DAA"/>
    <w:rsid w:val="008C7621"/>
    <w:rsid w:val="008D0812"/>
    <w:rsid w:val="008D4E4D"/>
    <w:rsid w:val="008D6238"/>
    <w:rsid w:val="008D7278"/>
    <w:rsid w:val="008D75FA"/>
    <w:rsid w:val="008E5089"/>
    <w:rsid w:val="008E527F"/>
    <w:rsid w:val="008F0D5E"/>
    <w:rsid w:val="008F0FAD"/>
    <w:rsid w:val="008F2779"/>
    <w:rsid w:val="008F56C9"/>
    <w:rsid w:val="008F75AD"/>
    <w:rsid w:val="00903B01"/>
    <w:rsid w:val="00906BE4"/>
    <w:rsid w:val="00906F11"/>
    <w:rsid w:val="00906F41"/>
    <w:rsid w:val="00912004"/>
    <w:rsid w:val="009132FA"/>
    <w:rsid w:val="00913AE0"/>
    <w:rsid w:val="00913BDD"/>
    <w:rsid w:val="0091472E"/>
    <w:rsid w:val="009170EF"/>
    <w:rsid w:val="009172A8"/>
    <w:rsid w:val="0092212E"/>
    <w:rsid w:val="0092232F"/>
    <w:rsid w:val="00922AE5"/>
    <w:rsid w:val="00925050"/>
    <w:rsid w:val="00931249"/>
    <w:rsid w:val="00934056"/>
    <w:rsid w:val="009341D3"/>
    <w:rsid w:val="00946CDE"/>
    <w:rsid w:val="0094752E"/>
    <w:rsid w:val="00950428"/>
    <w:rsid w:val="00976013"/>
    <w:rsid w:val="00976746"/>
    <w:rsid w:val="009767D5"/>
    <w:rsid w:val="00980024"/>
    <w:rsid w:val="009809E0"/>
    <w:rsid w:val="0098176B"/>
    <w:rsid w:val="00981D5E"/>
    <w:rsid w:val="00987BB3"/>
    <w:rsid w:val="009904FF"/>
    <w:rsid w:val="009A0724"/>
    <w:rsid w:val="009A67F0"/>
    <w:rsid w:val="009B2C48"/>
    <w:rsid w:val="009B384D"/>
    <w:rsid w:val="009B7BA7"/>
    <w:rsid w:val="009C3093"/>
    <w:rsid w:val="009C4A1E"/>
    <w:rsid w:val="009C5EEA"/>
    <w:rsid w:val="009C68CF"/>
    <w:rsid w:val="009D1676"/>
    <w:rsid w:val="009D25B2"/>
    <w:rsid w:val="009D40E5"/>
    <w:rsid w:val="009D5D48"/>
    <w:rsid w:val="009E75E8"/>
    <w:rsid w:val="009F2FEC"/>
    <w:rsid w:val="009F766F"/>
    <w:rsid w:val="009F7B28"/>
    <w:rsid w:val="00A000DD"/>
    <w:rsid w:val="00A03C9B"/>
    <w:rsid w:val="00A04929"/>
    <w:rsid w:val="00A053C5"/>
    <w:rsid w:val="00A10DB8"/>
    <w:rsid w:val="00A1354D"/>
    <w:rsid w:val="00A1659B"/>
    <w:rsid w:val="00A21B7E"/>
    <w:rsid w:val="00A2501B"/>
    <w:rsid w:val="00A30C78"/>
    <w:rsid w:val="00A30E1E"/>
    <w:rsid w:val="00A31EC7"/>
    <w:rsid w:val="00A34189"/>
    <w:rsid w:val="00A357E7"/>
    <w:rsid w:val="00A36462"/>
    <w:rsid w:val="00A40E26"/>
    <w:rsid w:val="00A45196"/>
    <w:rsid w:val="00A45853"/>
    <w:rsid w:val="00A4597D"/>
    <w:rsid w:val="00A52B97"/>
    <w:rsid w:val="00A53FD0"/>
    <w:rsid w:val="00A56265"/>
    <w:rsid w:val="00A617D6"/>
    <w:rsid w:val="00A63E2A"/>
    <w:rsid w:val="00A669AE"/>
    <w:rsid w:val="00A72CE9"/>
    <w:rsid w:val="00A7418C"/>
    <w:rsid w:val="00A747F3"/>
    <w:rsid w:val="00A74C18"/>
    <w:rsid w:val="00A76E68"/>
    <w:rsid w:val="00A82263"/>
    <w:rsid w:val="00A82E54"/>
    <w:rsid w:val="00A847C0"/>
    <w:rsid w:val="00A9158B"/>
    <w:rsid w:val="00A92385"/>
    <w:rsid w:val="00A928EA"/>
    <w:rsid w:val="00A95146"/>
    <w:rsid w:val="00A96957"/>
    <w:rsid w:val="00AA010A"/>
    <w:rsid w:val="00AA47C4"/>
    <w:rsid w:val="00AA5B6F"/>
    <w:rsid w:val="00AA69E0"/>
    <w:rsid w:val="00AA6B64"/>
    <w:rsid w:val="00AA6E19"/>
    <w:rsid w:val="00AB64CB"/>
    <w:rsid w:val="00AB7F2E"/>
    <w:rsid w:val="00AC109C"/>
    <w:rsid w:val="00AC27E0"/>
    <w:rsid w:val="00AC4E23"/>
    <w:rsid w:val="00AC503B"/>
    <w:rsid w:val="00AC5524"/>
    <w:rsid w:val="00AD1049"/>
    <w:rsid w:val="00AE2B87"/>
    <w:rsid w:val="00AE3629"/>
    <w:rsid w:val="00AE66D0"/>
    <w:rsid w:val="00AF02A3"/>
    <w:rsid w:val="00AF3EBD"/>
    <w:rsid w:val="00AF4162"/>
    <w:rsid w:val="00AF47A4"/>
    <w:rsid w:val="00B02F30"/>
    <w:rsid w:val="00B06131"/>
    <w:rsid w:val="00B1146E"/>
    <w:rsid w:val="00B137DA"/>
    <w:rsid w:val="00B16BD7"/>
    <w:rsid w:val="00B17B9B"/>
    <w:rsid w:val="00B20234"/>
    <w:rsid w:val="00B210EC"/>
    <w:rsid w:val="00B218A3"/>
    <w:rsid w:val="00B25F37"/>
    <w:rsid w:val="00B35732"/>
    <w:rsid w:val="00B40072"/>
    <w:rsid w:val="00B40F0F"/>
    <w:rsid w:val="00B438D8"/>
    <w:rsid w:val="00B468AB"/>
    <w:rsid w:val="00B474EB"/>
    <w:rsid w:val="00B47650"/>
    <w:rsid w:val="00B52694"/>
    <w:rsid w:val="00B54179"/>
    <w:rsid w:val="00B54B4C"/>
    <w:rsid w:val="00B6061F"/>
    <w:rsid w:val="00B61C5F"/>
    <w:rsid w:val="00B64D5C"/>
    <w:rsid w:val="00B650FB"/>
    <w:rsid w:val="00B657BA"/>
    <w:rsid w:val="00B67F47"/>
    <w:rsid w:val="00B73666"/>
    <w:rsid w:val="00B74A33"/>
    <w:rsid w:val="00B76062"/>
    <w:rsid w:val="00B84BC5"/>
    <w:rsid w:val="00B92DB0"/>
    <w:rsid w:val="00BA068C"/>
    <w:rsid w:val="00BA1BF7"/>
    <w:rsid w:val="00BA50D3"/>
    <w:rsid w:val="00BB1F20"/>
    <w:rsid w:val="00BB40EE"/>
    <w:rsid w:val="00BB4717"/>
    <w:rsid w:val="00BB71E0"/>
    <w:rsid w:val="00BC2E93"/>
    <w:rsid w:val="00BC3EB8"/>
    <w:rsid w:val="00BC6BD7"/>
    <w:rsid w:val="00BD5E26"/>
    <w:rsid w:val="00BE321E"/>
    <w:rsid w:val="00BE3B3B"/>
    <w:rsid w:val="00BE526A"/>
    <w:rsid w:val="00BF35D9"/>
    <w:rsid w:val="00C03EAB"/>
    <w:rsid w:val="00C06C79"/>
    <w:rsid w:val="00C0730A"/>
    <w:rsid w:val="00C07FB2"/>
    <w:rsid w:val="00C12987"/>
    <w:rsid w:val="00C16F51"/>
    <w:rsid w:val="00C20C94"/>
    <w:rsid w:val="00C21758"/>
    <w:rsid w:val="00C22795"/>
    <w:rsid w:val="00C2483E"/>
    <w:rsid w:val="00C2619A"/>
    <w:rsid w:val="00C27E50"/>
    <w:rsid w:val="00C369B1"/>
    <w:rsid w:val="00C40EAE"/>
    <w:rsid w:val="00C41FB7"/>
    <w:rsid w:val="00C51368"/>
    <w:rsid w:val="00C53D1A"/>
    <w:rsid w:val="00C55753"/>
    <w:rsid w:val="00C55A06"/>
    <w:rsid w:val="00C56DB6"/>
    <w:rsid w:val="00C60628"/>
    <w:rsid w:val="00C77BBA"/>
    <w:rsid w:val="00C82C52"/>
    <w:rsid w:val="00C856C6"/>
    <w:rsid w:val="00C9379C"/>
    <w:rsid w:val="00CA1C34"/>
    <w:rsid w:val="00CA2D0B"/>
    <w:rsid w:val="00CA46AF"/>
    <w:rsid w:val="00CA47EE"/>
    <w:rsid w:val="00CB1062"/>
    <w:rsid w:val="00CB292B"/>
    <w:rsid w:val="00CB3045"/>
    <w:rsid w:val="00CB4190"/>
    <w:rsid w:val="00CB57F9"/>
    <w:rsid w:val="00CC169A"/>
    <w:rsid w:val="00CC5C0C"/>
    <w:rsid w:val="00CC7735"/>
    <w:rsid w:val="00CC78BE"/>
    <w:rsid w:val="00CD49EC"/>
    <w:rsid w:val="00CD7536"/>
    <w:rsid w:val="00CE1EA7"/>
    <w:rsid w:val="00CE6762"/>
    <w:rsid w:val="00CF1D57"/>
    <w:rsid w:val="00CF4968"/>
    <w:rsid w:val="00D0205C"/>
    <w:rsid w:val="00D03209"/>
    <w:rsid w:val="00D043C7"/>
    <w:rsid w:val="00D10F8E"/>
    <w:rsid w:val="00D114C5"/>
    <w:rsid w:val="00D14952"/>
    <w:rsid w:val="00D20491"/>
    <w:rsid w:val="00D20656"/>
    <w:rsid w:val="00D20E42"/>
    <w:rsid w:val="00D21D47"/>
    <w:rsid w:val="00D238A6"/>
    <w:rsid w:val="00D259AE"/>
    <w:rsid w:val="00D26430"/>
    <w:rsid w:val="00D26807"/>
    <w:rsid w:val="00D27C1E"/>
    <w:rsid w:val="00D30AA2"/>
    <w:rsid w:val="00D32902"/>
    <w:rsid w:val="00D4464F"/>
    <w:rsid w:val="00D50FC0"/>
    <w:rsid w:val="00D522B9"/>
    <w:rsid w:val="00D53EC8"/>
    <w:rsid w:val="00D57FD0"/>
    <w:rsid w:val="00D60E73"/>
    <w:rsid w:val="00D624EE"/>
    <w:rsid w:val="00D6387B"/>
    <w:rsid w:val="00D65CC5"/>
    <w:rsid w:val="00D7142F"/>
    <w:rsid w:val="00D7190F"/>
    <w:rsid w:val="00D721C8"/>
    <w:rsid w:val="00D8067C"/>
    <w:rsid w:val="00D83FF2"/>
    <w:rsid w:val="00D924BE"/>
    <w:rsid w:val="00DA1331"/>
    <w:rsid w:val="00DA5B9C"/>
    <w:rsid w:val="00DA6480"/>
    <w:rsid w:val="00DB1E57"/>
    <w:rsid w:val="00DB4D8B"/>
    <w:rsid w:val="00DB55B6"/>
    <w:rsid w:val="00DB5D97"/>
    <w:rsid w:val="00DC0219"/>
    <w:rsid w:val="00DC3C16"/>
    <w:rsid w:val="00DC6D87"/>
    <w:rsid w:val="00DD1836"/>
    <w:rsid w:val="00DD3358"/>
    <w:rsid w:val="00DD65A1"/>
    <w:rsid w:val="00DE0DAA"/>
    <w:rsid w:val="00DE54EE"/>
    <w:rsid w:val="00DE6C56"/>
    <w:rsid w:val="00DE7ABD"/>
    <w:rsid w:val="00DF0DD0"/>
    <w:rsid w:val="00DF0DE2"/>
    <w:rsid w:val="00DF1D65"/>
    <w:rsid w:val="00DF3DB6"/>
    <w:rsid w:val="00DF5AE5"/>
    <w:rsid w:val="00DF67CF"/>
    <w:rsid w:val="00E015BB"/>
    <w:rsid w:val="00E03A36"/>
    <w:rsid w:val="00E0665B"/>
    <w:rsid w:val="00E122C7"/>
    <w:rsid w:val="00E12F36"/>
    <w:rsid w:val="00E1361F"/>
    <w:rsid w:val="00E14918"/>
    <w:rsid w:val="00E21BF6"/>
    <w:rsid w:val="00E243CE"/>
    <w:rsid w:val="00E25C01"/>
    <w:rsid w:val="00E33F38"/>
    <w:rsid w:val="00E35B0A"/>
    <w:rsid w:val="00E37124"/>
    <w:rsid w:val="00E402B7"/>
    <w:rsid w:val="00E503A8"/>
    <w:rsid w:val="00E51CA1"/>
    <w:rsid w:val="00E5249B"/>
    <w:rsid w:val="00E52A02"/>
    <w:rsid w:val="00E54B90"/>
    <w:rsid w:val="00E55881"/>
    <w:rsid w:val="00E56001"/>
    <w:rsid w:val="00E60640"/>
    <w:rsid w:val="00E60DF2"/>
    <w:rsid w:val="00E715FE"/>
    <w:rsid w:val="00E745C2"/>
    <w:rsid w:val="00E76DB0"/>
    <w:rsid w:val="00E774BB"/>
    <w:rsid w:val="00E80332"/>
    <w:rsid w:val="00E8191B"/>
    <w:rsid w:val="00E829FD"/>
    <w:rsid w:val="00E82C06"/>
    <w:rsid w:val="00E836FF"/>
    <w:rsid w:val="00E83CF8"/>
    <w:rsid w:val="00E850D9"/>
    <w:rsid w:val="00E878BC"/>
    <w:rsid w:val="00E9018A"/>
    <w:rsid w:val="00EA1466"/>
    <w:rsid w:val="00EA292A"/>
    <w:rsid w:val="00EA3178"/>
    <w:rsid w:val="00EA4499"/>
    <w:rsid w:val="00EA7ADD"/>
    <w:rsid w:val="00EB225C"/>
    <w:rsid w:val="00EB2403"/>
    <w:rsid w:val="00EC7CB4"/>
    <w:rsid w:val="00ED0532"/>
    <w:rsid w:val="00ED29E0"/>
    <w:rsid w:val="00ED300E"/>
    <w:rsid w:val="00ED3233"/>
    <w:rsid w:val="00ED692E"/>
    <w:rsid w:val="00EE0D45"/>
    <w:rsid w:val="00EE2C93"/>
    <w:rsid w:val="00EE37E9"/>
    <w:rsid w:val="00EE43C3"/>
    <w:rsid w:val="00EE5163"/>
    <w:rsid w:val="00EE7FBB"/>
    <w:rsid w:val="00EF4813"/>
    <w:rsid w:val="00F00737"/>
    <w:rsid w:val="00F00BDC"/>
    <w:rsid w:val="00F04A95"/>
    <w:rsid w:val="00F1161B"/>
    <w:rsid w:val="00F11658"/>
    <w:rsid w:val="00F1312E"/>
    <w:rsid w:val="00F155DD"/>
    <w:rsid w:val="00F156FF"/>
    <w:rsid w:val="00F16833"/>
    <w:rsid w:val="00F24BDF"/>
    <w:rsid w:val="00F30328"/>
    <w:rsid w:val="00F32A04"/>
    <w:rsid w:val="00F33452"/>
    <w:rsid w:val="00F34FB6"/>
    <w:rsid w:val="00F3531C"/>
    <w:rsid w:val="00F42CE4"/>
    <w:rsid w:val="00F529E4"/>
    <w:rsid w:val="00F5358C"/>
    <w:rsid w:val="00F54851"/>
    <w:rsid w:val="00F61B55"/>
    <w:rsid w:val="00F61EE9"/>
    <w:rsid w:val="00F65A4C"/>
    <w:rsid w:val="00F66776"/>
    <w:rsid w:val="00F670D6"/>
    <w:rsid w:val="00F67A7D"/>
    <w:rsid w:val="00F711EE"/>
    <w:rsid w:val="00F74CEC"/>
    <w:rsid w:val="00F74D50"/>
    <w:rsid w:val="00F81E74"/>
    <w:rsid w:val="00F824A9"/>
    <w:rsid w:val="00F9182C"/>
    <w:rsid w:val="00F9406B"/>
    <w:rsid w:val="00FA2B17"/>
    <w:rsid w:val="00FA42F5"/>
    <w:rsid w:val="00FA773F"/>
    <w:rsid w:val="00FA7D2A"/>
    <w:rsid w:val="00FB0D38"/>
    <w:rsid w:val="00FB1FBA"/>
    <w:rsid w:val="00FB30AA"/>
    <w:rsid w:val="00FB34A2"/>
    <w:rsid w:val="00FB6A39"/>
    <w:rsid w:val="00FB78A1"/>
    <w:rsid w:val="00FB7B9E"/>
    <w:rsid w:val="00FC155A"/>
    <w:rsid w:val="00FC2010"/>
    <w:rsid w:val="00FC471A"/>
    <w:rsid w:val="00FC4E49"/>
    <w:rsid w:val="00FD1802"/>
    <w:rsid w:val="00FD3035"/>
    <w:rsid w:val="00FE53B4"/>
    <w:rsid w:val="00FF239C"/>
    <w:rsid w:val="00FF2900"/>
    <w:rsid w:val="00FF5F00"/>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231DDC"/>
  <w15:chartTrackingRefBased/>
  <w15:docId w15:val="{8643C6E8-9315-40E0-A515-F36FAA1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02A82"/>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A82"/>
    <w:rPr>
      <w:rFonts w:ascii="Cambria" w:eastAsia="Times New Roman" w:hAnsi="Cambria" w:cs="Times New Roman"/>
      <w:b/>
      <w:bCs/>
      <w:noProof/>
      <w:kern w:val="32"/>
      <w:sz w:val="32"/>
      <w:szCs w:val="32"/>
      <w:lang w:eastAsia="ru-RU"/>
    </w:rPr>
  </w:style>
  <w:style w:type="paragraph" w:styleId="Header">
    <w:name w:val="header"/>
    <w:basedOn w:val="Normal"/>
    <w:link w:val="HeaderChar"/>
    <w:rsid w:val="00302A82"/>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302A82"/>
    <w:rPr>
      <w:rFonts w:ascii="Times New Roman" w:eastAsia="Times New Roman" w:hAnsi="Times New Roman" w:cs="Times New Roman"/>
      <w:noProof/>
      <w:sz w:val="24"/>
      <w:szCs w:val="24"/>
      <w:lang w:eastAsia="ru-RU"/>
    </w:rPr>
  </w:style>
  <w:style w:type="character" w:styleId="PageNumber">
    <w:name w:val="page number"/>
    <w:basedOn w:val="DefaultParagraphFont"/>
    <w:rsid w:val="00302A82"/>
  </w:style>
  <w:style w:type="paragraph" w:styleId="NormalWeb">
    <w:name w:val="Normal (Web)"/>
    <w:aliases w:val="Normal (Web) Char,Char11,Normal (Web) Char Char1,Char11 Char1,Char Char Char1,Char11 Char1 Char1,webb, webb,Обычный (веб) Знак Знак,Знак Знак,Знак Знак Знак Знак,Обычный (веб) Знак Знак Знак,Знак Знак Знак1 Знак Знак Знак Знак Знак,Знак1"/>
    <w:basedOn w:val="Normal"/>
    <w:link w:val="NormalWebChar1"/>
    <w:uiPriority w:val="99"/>
    <w:qFormat/>
    <w:rsid w:val="00302A82"/>
    <w:pPr>
      <w:spacing w:before="100" w:beforeAutospacing="1" w:after="100" w:afterAutospacing="1"/>
    </w:pPr>
    <w:rPr>
      <w:rFonts w:eastAsia="Times New Roman"/>
      <w:lang w:val="ru-RU" w:eastAsia="ru-RU"/>
    </w:rPr>
  </w:style>
  <w:style w:type="character" w:styleId="Strong">
    <w:name w:val="Strong"/>
    <w:uiPriority w:val="22"/>
    <w:qFormat/>
    <w:rsid w:val="00302A82"/>
    <w:rPr>
      <w:b/>
      <w:bCs/>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Знак Знак Char,Знак Знак Знак Знак Char,Знак1 Char"/>
    <w:link w:val="NormalWeb"/>
    <w:uiPriority w:val="99"/>
    <w:locked/>
    <w:rsid w:val="00302A82"/>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302A8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6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BA"/>
    <w:rPr>
      <w:rFonts w:ascii="Segoe UI" w:eastAsia="SimSun" w:hAnsi="Segoe UI" w:cs="Segoe UI"/>
      <w:sz w:val="18"/>
      <w:szCs w:val="18"/>
      <w:lang w:eastAsia="zh-CN"/>
    </w:rPr>
  </w:style>
  <w:style w:type="character" w:styleId="PlaceholderText">
    <w:name w:val="Placeholder Text"/>
    <w:basedOn w:val="DefaultParagraphFont"/>
    <w:uiPriority w:val="99"/>
    <w:semiHidden/>
    <w:rsid w:val="004C5646"/>
    <w:rPr>
      <w:color w:val="808080"/>
    </w:rPr>
  </w:style>
  <w:style w:type="paragraph" w:styleId="Revision">
    <w:name w:val="Revision"/>
    <w:hidden/>
    <w:uiPriority w:val="99"/>
    <w:semiHidden/>
    <w:rsid w:val="008807D9"/>
    <w:pPr>
      <w:spacing w:after="0" w:line="240" w:lineRule="auto"/>
    </w:pPr>
    <w:rPr>
      <w:rFonts w:ascii="Times New Roman" w:eastAsia="SimSun" w:hAnsi="Times New Roman" w:cs="Times New Roman"/>
      <w:sz w:val="24"/>
      <w:szCs w:val="24"/>
      <w:lang w:eastAsia="zh-CN"/>
    </w:rPr>
  </w:style>
  <w:style w:type="character" w:customStyle="1" w:styleId="2">
    <w:name w:val="Основной текст (2)_"/>
    <w:link w:val="20"/>
    <w:rsid w:val="0092232F"/>
    <w:rPr>
      <w:rFonts w:ascii="Sylfaen" w:eastAsia="Sylfaen" w:hAnsi="Sylfaen" w:cs="Sylfaen"/>
      <w:spacing w:val="20"/>
      <w:w w:val="80"/>
      <w:shd w:val="clear" w:color="auto" w:fill="FFFFFF"/>
    </w:rPr>
  </w:style>
  <w:style w:type="paragraph" w:customStyle="1" w:styleId="20">
    <w:name w:val="Основной текст (2)"/>
    <w:basedOn w:val="Normal"/>
    <w:link w:val="2"/>
    <w:rsid w:val="0092232F"/>
    <w:pPr>
      <w:widowControl w:val="0"/>
      <w:shd w:val="clear" w:color="auto" w:fill="FFFFFF"/>
      <w:spacing w:before="300" w:line="0" w:lineRule="atLeast"/>
      <w:ind w:hanging="320"/>
      <w:jc w:val="both"/>
    </w:pPr>
    <w:rPr>
      <w:rFonts w:ascii="Sylfaen" w:eastAsia="Sylfaen" w:hAnsi="Sylfaen" w:cs="Sylfaen"/>
      <w:spacing w:val="20"/>
      <w:w w:val="80"/>
      <w:sz w:val="22"/>
      <w:szCs w:val="22"/>
      <w:lang w:eastAsia="en-US"/>
    </w:rPr>
  </w:style>
  <w:style w:type="paragraph" w:customStyle="1" w:styleId="NoSpacing1">
    <w:name w:val="No Spacing1"/>
    <w:uiPriority w:val="1"/>
    <w:qFormat/>
    <w:rsid w:val="004F3DDF"/>
    <w:pPr>
      <w:spacing w:after="0" w:line="240" w:lineRule="auto"/>
    </w:pPr>
    <w:rPr>
      <w:rFonts w:ascii="Calibri" w:eastAsia="SimSun" w:hAnsi="Calibri" w:cs="Times New Roman"/>
      <w:lang w:val="ru-RU" w:eastAsia="ru-RU"/>
    </w:rPr>
  </w:style>
  <w:style w:type="character" w:customStyle="1" w:styleId="apple-converted-space">
    <w:name w:val="apple-converted-space"/>
    <w:basedOn w:val="DefaultParagraphFont"/>
    <w:rsid w:val="004C1C7B"/>
  </w:style>
  <w:style w:type="paragraph" w:styleId="NoSpacing">
    <w:name w:val="No Spacing"/>
    <w:link w:val="NoSpacingChar"/>
    <w:qFormat/>
    <w:rsid w:val="00B54B4C"/>
    <w:pPr>
      <w:spacing w:after="0" w:line="240" w:lineRule="auto"/>
    </w:pPr>
    <w:rPr>
      <w:rFonts w:ascii="Calibri" w:eastAsia="Times New Roman" w:hAnsi="Calibri" w:cs="Times New Roman"/>
      <w:lang w:val="ru-RU" w:eastAsia="ru-RU"/>
    </w:rPr>
  </w:style>
  <w:style w:type="character" w:customStyle="1" w:styleId="NoSpacingChar">
    <w:name w:val="No Spacing Char"/>
    <w:link w:val="NoSpacing"/>
    <w:rsid w:val="00B54B4C"/>
    <w:rPr>
      <w:rFonts w:ascii="Calibri" w:eastAsia="Times New Roman" w:hAnsi="Calibri" w:cs="Times New Roman"/>
      <w:lang w:val="ru-RU" w:eastAsia="ru-RU"/>
    </w:rPr>
  </w:style>
  <w:style w:type="paragraph" w:customStyle="1" w:styleId="3">
    <w:name w:val="Без интервала3"/>
    <w:uiPriority w:val="1"/>
    <w:qFormat/>
    <w:rsid w:val="00A03C9B"/>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6933">
      <w:bodyDiv w:val="1"/>
      <w:marLeft w:val="0"/>
      <w:marRight w:val="0"/>
      <w:marTop w:val="0"/>
      <w:marBottom w:val="0"/>
      <w:divBdr>
        <w:top w:val="none" w:sz="0" w:space="0" w:color="auto"/>
        <w:left w:val="none" w:sz="0" w:space="0" w:color="auto"/>
        <w:bottom w:val="none" w:sz="0" w:space="0" w:color="auto"/>
        <w:right w:val="none" w:sz="0" w:space="0" w:color="auto"/>
      </w:divBdr>
    </w:div>
    <w:div w:id="406075019">
      <w:bodyDiv w:val="1"/>
      <w:marLeft w:val="0"/>
      <w:marRight w:val="0"/>
      <w:marTop w:val="0"/>
      <w:marBottom w:val="0"/>
      <w:divBdr>
        <w:top w:val="none" w:sz="0" w:space="0" w:color="auto"/>
        <w:left w:val="none" w:sz="0" w:space="0" w:color="auto"/>
        <w:bottom w:val="none" w:sz="0" w:space="0" w:color="auto"/>
        <w:right w:val="none" w:sz="0" w:space="0" w:color="auto"/>
      </w:divBdr>
    </w:div>
    <w:div w:id="487864215">
      <w:bodyDiv w:val="1"/>
      <w:marLeft w:val="0"/>
      <w:marRight w:val="0"/>
      <w:marTop w:val="0"/>
      <w:marBottom w:val="0"/>
      <w:divBdr>
        <w:top w:val="none" w:sz="0" w:space="0" w:color="auto"/>
        <w:left w:val="none" w:sz="0" w:space="0" w:color="auto"/>
        <w:bottom w:val="none" w:sz="0" w:space="0" w:color="auto"/>
        <w:right w:val="none" w:sz="0" w:space="0" w:color="auto"/>
      </w:divBdr>
    </w:div>
    <w:div w:id="499270356">
      <w:bodyDiv w:val="1"/>
      <w:marLeft w:val="0"/>
      <w:marRight w:val="0"/>
      <w:marTop w:val="0"/>
      <w:marBottom w:val="0"/>
      <w:divBdr>
        <w:top w:val="none" w:sz="0" w:space="0" w:color="auto"/>
        <w:left w:val="none" w:sz="0" w:space="0" w:color="auto"/>
        <w:bottom w:val="none" w:sz="0" w:space="0" w:color="auto"/>
        <w:right w:val="none" w:sz="0" w:space="0" w:color="auto"/>
      </w:divBdr>
      <w:divsChild>
        <w:div w:id="1543401881">
          <w:marLeft w:val="0"/>
          <w:marRight w:val="0"/>
          <w:marTop w:val="0"/>
          <w:marBottom w:val="0"/>
          <w:divBdr>
            <w:top w:val="none" w:sz="0" w:space="0" w:color="auto"/>
            <w:left w:val="none" w:sz="0" w:space="0" w:color="auto"/>
            <w:bottom w:val="none" w:sz="0" w:space="0" w:color="auto"/>
            <w:right w:val="none" w:sz="0" w:space="0" w:color="auto"/>
          </w:divBdr>
        </w:div>
      </w:divsChild>
    </w:div>
    <w:div w:id="563181497">
      <w:bodyDiv w:val="1"/>
      <w:marLeft w:val="0"/>
      <w:marRight w:val="0"/>
      <w:marTop w:val="0"/>
      <w:marBottom w:val="0"/>
      <w:divBdr>
        <w:top w:val="none" w:sz="0" w:space="0" w:color="auto"/>
        <w:left w:val="none" w:sz="0" w:space="0" w:color="auto"/>
        <w:bottom w:val="none" w:sz="0" w:space="0" w:color="auto"/>
        <w:right w:val="none" w:sz="0" w:space="0" w:color="auto"/>
      </w:divBdr>
    </w:div>
    <w:div w:id="614601650">
      <w:bodyDiv w:val="1"/>
      <w:marLeft w:val="0"/>
      <w:marRight w:val="0"/>
      <w:marTop w:val="0"/>
      <w:marBottom w:val="0"/>
      <w:divBdr>
        <w:top w:val="none" w:sz="0" w:space="0" w:color="auto"/>
        <w:left w:val="none" w:sz="0" w:space="0" w:color="auto"/>
        <w:bottom w:val="none" w:sz="0" w:space="0" w:color="auto"/>
        <w:right w:val="none" w:sz="0" w:space="0" w:color="auto"/>
      </w:divBdr>
    </w:div>
    <w:div w:id="631792290">
      <w:bodyDiv w:val="1"/>
      <w:marLeft w:val="0"/>
      <w:marRight w:val="0"/>
      <w:marTop w:val="0"/>
      <w:marBottom w:val="0"/>
      <w:divBdr>
        <w:top w:val="none" w:sz="0" w:space="0" w:color="auto"/>
        <w:left w:val="none" w:sz="0" w:space="0" w:color="auto"/>
        <w:bottom w:val="none" w:sz="0" w:space="0" w:color="auto"/>
        <w:right w:val="none" w:sz="0" w:space="0" w:color="auto"/>
      </w:divBdr>
    </w:div>
    <w:div w:id="1619529641">
      <w:bodyDiv w:val="1"/>
      <w:marLeft w:val="0"/>
      <w:marRight w:val="0"/>
      <w:marTop w:val="0"/>
      <w:marBottom w:val="0"/>
      <w:divBdr>
        <w:top w:val="none" w:sz="0" w:space="0" w:color="auto"/>
        <w:left w:val="none" w:sz="0" w:space="0" w:color="auto"/>
        <w:bottom w:val="none" w:sz="0" w:space="0" w:color="auto"/>
        <w:right w:val="none" w:sz="0" w:space="0" w:color="auto"/>
      </w:divBdr>
    </w:div>
    <w:div w:id="1737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D51C-9D4B-4704-98C1-7980A4D0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9417</TotalTime>
  <Pages>1</Pages>
  <Words>4444</Words>
  <Characters>25335</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357</cp:revision>
  <cp:lastPrinted>2024-09-05T06:45:00Z</cp:lastPrinted>
  <dcterms:created xsi:type="dcterms:W3CDTF">2023-03-29T11:33:00Z</dcterms:created>
  <dcterms:modified xsi:type="dcterms:W3CDTF">2024-10-28T06:16:00Z</dcterms:modified>
</cp:coreProperties>
</file>