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5D454" w14:textId="7C71FE79" w:rsidR="007F1459" w:rsidRPr="00C13B90" w:rsidRDefault="000C68A2" w:rsidP="000C68A2">
      <w:pPr>
        <w:jc w:val="center"/>
        <w:rPr>
          <w:lang w:val="hy-AM"/>
        </w:rPr>
      </w:pPr>
      <w:r w:rsidRPr="00081DAA">
        <w:rPr>
          <w:noProof/>
          <w:sz w:val="28"/>
          <w:szCs w:val="28"/>
          <w:lang w:val="hy-AM"/>
        </w:rPr>
        <w:drawing>
          <wp:inline distT="0" distB="0" distL="0" distR="0" wp14:anchorId="3C3C7041" wp14:editId="477CC25B">
            <wp:extent cx="1254287" cy="1206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4287" cy="1206000"/>
                    </a:xfrm>
                    <a:prstGeom prst="rect">
                      <a:avLst/>
                    </a:prstGeom>
                  </pic:spPr>
                </pic:pic>
              </a:graphicData>
            </a:graphic>
          </wp:inline>
        </w:drawing>
      </w:r>
    </w:p>
    <w:p w14:paraId="3E10FE10" w14:textId="77777777" w:rsidR="007F1459" w:rsidRPr="00C13B90" w:rsidRDefault="007F1459" w:rsidP="008F0B46">
      <w:pPr>
        <w:spacing w:after="0" w:line="276" w:lineRule="auto"/>
        <w:ind w:right="-2"/>
        <w:jc w:val="center"/>
        <w:rPr>
          <w:rFonts w:ascii="GHEA Grapalat" w:hAnsi="GHEA Grapalat"/>
          <w:b/>
          <w:bCs/>
          <w:sz w:val="28"/>
          <w:szCs w:val="28"/>
          <w:lang w:val="hy-AM"/>
        </w:rPr>
      </w:pPr>
      <w:r w:rsidRPr="00C13B90">
        <w:rPr>
          <w:rFonts w:ascii="GHEA Grapalat" w:hAnsi="GHEA Grapalat" w:cs="Sylfaen"/>
          <w:b/>
          <w:bCs/>
          <w:sz w:val="28"/>
          <w:szCs w:val="28"/>
          <w:lang w:val="hy-AM"/>
        </w:rPr>
        <w:t>ՀԱՅԱՍՏԱՆԻ</w:t>
      </w:r>
      <w:r w:rsidRPr="00C13B90">
        <w:rPr>
          <w:rFonts w:ascii="GHEA Grapalat" w:hAnsi="GHEA Grapalat"/>
          <w:b/>
          <w:bCs/>
          <w:sz w:val="28"/>
          <w:szCs w:val="28"/>
          <w:lang w:val="hy-AM"/>
        </w:rPr>
        <w:t xml:space="preserve"> </w:t>
      </w:r>
      <w:r w:rsidRPr="00C13B90">
        <w:rPr>
          <w:rFonts w:ascii="GHEA Grapalat" w:hAnsi="GHEA Grapalat" w:cs="Sylfaen"/>
          <w:b/>
          <w:bCs/>
          <w:sz w:val="28"/>
          <w:szCs w:val="28"/>
          <w:lang w:val="hy-AM"/>
        </w:rPr>
        <w:t>ՀԱՆՐԱՊԵՏՈՒԹՅՈՒՆ</w:t>
      </w:r>
    </w:p>
    <w:p w14:paraId="2CEF9444" w14:textId="750BA598" w:rsidR="007F1459" w:rsidRPr="00C13B90" w:rsidRDefault="007F1459" w:rsidP="008F0B46">
      <w:pPr>
        <w:spacing w:after="0" w:line="276" w:lineRule="auto"/>
        <w:ind w:right="-2"/>
        <w:jc w:val="center"/>
        <w:rPr>
          <w:rFonts w:ascii="GHEA Grapalat" w:hAnsi="GHEA Grapalat" w:cs="Sylfaen"/>
          <w:b/>
          <w:bCs/>
          <w:sz w:val="28"/>
          <w:szCs w:val="28"/>
          <w:lang w:val="hy-AM"/>
        </w:rPr>
      </w:pPr>
      <w:r w:rsidRPr="00C13B90">
        <w:rPr>
          <w:rFonts w:ascii="GHEA Grapalat" w:hAnsi="GHEA Grapalat" w:cs="Sylfaen"/>
          <w:b/>
          <w:bCs/>
          <w:sz w:val="28"/>
          <w:szCs w:val="28"/>
          <w:lang w:val="hy-AM"/>
        </w:rPr>
        <w:t>ՎՃՌԱԲԵԿ</w:t>
      </w:r>
      <w:r w:rsidRPr="00C13B90">
        <w:rPr>
          <w:rFonts w:ascii="GHEA Grapalat" w:hAnsi="GHEA Grapalat"/>
          <w:b/>
          <w:bCs/>
          <w:sz w:val="28"/>
          <w:szCs w:val="28"/>
          <w:lang w:val="hy-AM"/>
        </w:rPr>
        <w:t xml:space="preserve"> </w:t>
      </w:r>
      <w:r w:rsidRPr="00C13B90">
        <w:rPr>
          <w:rFonts w:ascii="GHEA Grapalat" w:hAnsi="GHEA Grapalat" w:cs="Sylfaen"/>
          <w:b/>
          <w:bCs/>
          <w:sz w:val="28"/>
          <w:szCs w:val="28"/>
          <w:lang w:val="hy-AM"/>
        </w:rPr>
        <w:t>ԴԱՏԱՐԱՆ</w:t>
      </w:r>
    </w:p>
    <w:p w14:paraId="5ADCB5F3" w14:textId="77777777" w:rsidR="003A2BAE" w:rsidRPr="00C13B90" w:rsidRDefault="003A2BAE" w:rsidP="006A4B32">
      <w:pPr>
        <w:spacing w:after="0" w:line="276" w:lineRule="auto"/>
        <w:ind w:right="-2"/>
        <w:jc w:val="center"/>
        <w:rPr>
          <w:rFonts w:ascii="GHEA Grapalat" w:hAnsi="GHEA Grapalat"/>
          <w:b/>
          <w:bCs/>
          <w:sz w:val="18"/>
          <w:szCs w:val="18"/>
          <w:lang w:val="hy-AM"/>
        </w:rPr>
      </w:pPr>
    </w:p>
    <w:p w14:paraId="6DCC70AC" w14:textId="3E580D23" w:rsidR="007F1459" w:rsidRPr="00C13B90" w:rsidRDefault="007F1459" w:rsidP="00F77DB7">
      <w:pPr>
        <w:spacing w:after="0" w:line="276" w:lineRule="auto"/>
        <w:ind w:right="-2"/>
        <w:rPr>
          <w:rFonts w:ascii="GHEA Grapalat" w:hAnsi="GHEA Grapalat"/>
          <w:sz w:val="24"/>
          <w:szCs w:val="24"/>
          <w:lang w:val="hy-AM"/>
        </w:rPr>
      </w:pPr>
      <w:r w:rsidRPr="00C13B90">
        <w:rPr>
          <w:rFonts w:ascii="GHEA Grapalat" w:hAnsi="GHEA Grapalat"/>
          <w:sz w:val="24"/>
          <w:szCs w:val="24"/>
          <w:lang w:val="hy-AM"/>
        </w:rPr>
        <w:t xml:space="preserve">ՀՀ վերաքննիչ վարչական                                Վարչական գործ թիվ </w:t>
      </w:r>
      <w:r w:rsidRPr="00C13B90">
        <w:rPr>
          <w:rFonts w:ascii="GHEA Grapalat" w:hAnsi="GHEA Grapalat"/>
          <w:b/>
          <w:sz w:val="24"/>
          <w:szCs w:val="24"/>
          <w:u w:val="single"/>
          <w:lang w:val="hy-AM"/>
        </w:rPr>
        <w:t>ՎԴ/</w:t>
      </w:r>
      <w:r w:rsidR="00C746A3">
        <w:rPr>
          <w:rFonts w:ascii="GHEA Grapalat" w:hAnsi="GHEA Grapalat"/>
          <w:b/>
          <w:sz w:val="24"/>
          <w:szCs w:val="24"/>
          <w:u w:val="single"/>
          <w:lang w:val="hy-AM"/>
        </w:rPr>
        <w:t>4910</w:t>
      </w:r>
      <w:r w:rsidRPr="00C13B90">
        <w:rPr>
          <w:rFonts w:ascii="GHEA Grapalat" w:hAnsi="GHEA Grapalat"/>
          <w:b/>
          <w:sz w:val="24"/>
          <w:szCs w:val="24"/>
          <w:u w:val="single"/>
          <w:lang w:val="hy-AM"/>
        </w:rPr>
        <w:t>/05/2</w:t>
      </w:r>
      <w:r w:rsidR="00C746A3">
        <w:rPr>
          <w:rFonts w:ascii="GHEA Grapalat" w:hAnsi="GHEA Grapalat"/>
          <w:b/>
          <w:sz w:val="24"/>
          <w:szCs w:val="24"/>
          <w:u w:val="single"/>
          <w:lang w:val="hy-AM"/>
        </w:rPr>
        <w:t>2</w:t>
      </w:r>
    </w:p>
    <w:p w14:paraId="570B6766" w14:textId="4A308D0A" w:rsidR="007F1459" w:rsidRPr="00C13B90" w:rsidRDefault="007F1459" w:rsidP="00F77DB7">
      <w:pPr>
        <w:tabs>
          <w:tab w:val="left" w:pos="8364"/>
        </w:tabs>
        <w:spacing w:after="0" w:line="276" w:lineRule="auto"/>
        <w:ind w:right="-2"/>
        <w:rPr>
          <w:rFonts w:ascii="GHEA Grapalat" w:hAnsi="GHEA Grapalat"/>
          <w:sz w:val="24"/>
          <w:szCs w:val="24"/>
          <w:lang w:val="hy-AM"/>
        </w:rPr>
      </w:pPr>
      <w:r w:rsidRPr="00C13B90">
        <w:rPr>
          <w:rFonts w:ascii="GHEA Grapalat" w:hAnsi="GHEA Grapalat"/>
          <w:sz w:val="24"/>
          <w:szCs w:val="24"/>
          <w:lang w:val="hy-AM"/>
        </w:rPr>
        <w:t xml:space="preserve">դատարանի որոշում </w:t>
      </w:r>
      <w:r w:rsidR="006D4C87" w:rsidRPr="00C13B90">
        <w:rPr>
          <w:rFonts w:ascii="GHEA Grapalat" w:hAnsi="GHEA Grapalat"/>
          <w:sz w:val="24"/>
          <w:szCs w:val="24"/>
          <w:lang w:val="hy-AM"/>
        </w:rPr>
        <w:tab/>
      </w:r>
      <w:r w:rsidRPr="00C13B90">
        <w:rPr>
          <w:rFonts w:ascii="GHEA Grapalat" w:hAnsi="GHEA Grapalat"/>
          <w:b/>
          <w:bCs/>
          <w:sz w:val="24"/>
          <w:szCs w:val="24"/>
          <w:lang w:val="hy-AM"/>
        </w:rPr>
        <w:t>202</w:t>
      </w:r>
      <w:r w:rsidR="00C746A3">
        <w:rPr>
          <w:rFonts w:ascii="GHEA Grapalat" w:hAnsi="GHEA Grapalat"/>
          <w:b/>
          <w:bCs/>
          <w:sz w:val="24"/>
          <w:szCs w:val="24"/>
          <w:lang w:val="hy-AM"/>
        </w:rPr>
        <w:t>4</w:t>
      </w:r>
      <w:r w:rsidRPr="00C13B90">
        <w:rPr>
          <w:rFonts w:ascii="GHEA Grapalat" w:hAnsi="GHEA Grapalat"/>
          <w:b/>
          <w:bCs/>
          <w:sz w:val="24"/>
          <w:szCs w:val="24"/>
          <w:lang w:val="hy-AM"/>
        </w:rPr>
        <w:t>թ.</w:t>
      </w:r>
    </w:p>
    <w:p w14:paraId="6B8AAA10" w14:textId="46577CD5" w:rsidR="007F1459" w:rsidRDefault="007F1459" w:rsidP="00F77DB7">
      <w:pPr>
        <w:tabs>
          <w:tab w:val="left" w:pos="7785"/>
        </w:tabs>
        <w:spacing w:after="0" w:line="276" w:lineRule="auto"/>
        <w:ind w:right="-2"/>
        <w:rPr>
          <w:rFonts w:ascii="GHEA Grapalat" w:hAnsi="GHEA Grapalat"/>
          <w:sz w:val="24"/>
          <w:szCs w:val="24"/>
          <w:lang w:val="hy-AM"/>
        </w:rPr>
      </w:pPr>
      <w:r w:rsidRPr="00C13B90">
        <w:rPr>
          <w:rFonts w:ascii="GHEA Grapalat" w:hAnsi="GHEA Grapalat"/>
          <w:sz w:val="24"/>
          <w:szCs w:val="24"/>
          <w:lang w:val="hy-AM"/>
        </w:rPr>
        <w:t>Վարչական գործ թիվ ՎԴ/</w:t>
      </w:r>
      <w:r w:rsidR="006A4B32">
        <w:rPr>
          <w:rFonts w:ascii="GHEA Grapalat" w:hAnsi="GHEA Grapalat"/>
          <w:sz w:val="24"/>
          <w:szCs w:val="24"/>
          <w:lang w:val="hy-AM"/>
        </w:rPr>
        <w:t>4910</w:t>
      </w:r>
      <w:r w:rsidRPr="00C13B90">
        <w:rPr>
          <w:rFonts w:ascii="GHEA Grapalat" w:hAnsi="GHEA Grapalat"/>
          <w:sz w:val="24"/>
          <w:szCs w:val="24"/>
          <w:lang w:val="hy-AM"/>
        </w:rPr>
        <w:t>/05/2</w:t>
      </w:r>
      <w:r w:rsidR="00FD1176">
        <w:rPr>
          <w:rFonts w:ascii="GHEA Grapalat" w:hAnsi="GHEA Grapalat"/>
          <w:sz w:val="24"/>
          <w:szCs w:val="24"/>
          <w:lang w:val="hy-AM"/>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985"/>
      </w:tblGrid>
      <w:tr w:rsidR="006A4B32" w:rsidRPr="003A2004" w14:paraId="6378DFDB" w14:textId="77777777" w:rsidTr="00F45949">
        <w:tc>
          <w:tcPr>
            <w:tcW w:w="3085" w:type="dxa"/>
          </w:tcPr>
          <w:p w14:paraId="72F8FD3D" w14:textId="77777777" w:rsidR="006A4B32" w:rsidRDefault="006A4B32" w:rsidP="0004143D">
            <w:pPr>
              <w:tabs>
                <w:tab w:val="left" w:pos="7785"/>
              </w:tabs>
              <w:spacing w:line="276" w:lineRule="auto"/>
              <w:ind w:left="-113" w:right="-2"/>
              <w:rPr>
                <w:rFonts w:ascii="GHEA Grapalat" w:hAnsi="GHEA Grapalat"/>
                <w:sz w:val="24"/>
                <w:szCs w:val="24"/>
                <w:lang w:val="hy-AM"/>
              </w:rPr>
            </w:pPr>
            <w:r>
              <w:rPr>
                <w:rFonts w:ascii="GHEA Grapalat" w:hAnsi="GHEA Grapalat"/>
                <w:sz w:val="24"/>
                <w:szCs w:val="24"/>
                <w:lang w:val="hy-AM"/>
              </w:rPr>
              <w:t>Նախագահող դատավոր՝</w:t>
            </w:r>
          </w:p>
          <w:p w14:paraId="4B8B2CE6" w14:textId="4D8B57A0" w:rsidR="006A4B32" w:rsidRDefault="006A4B32" w:rsidP="0004143D">
            <w:pPr>
              <w:tabs>
                <w:tab w:val="left" w:pos="7785"/>
              </w:tabs>
              <w:spacing w:line="276" w:lineRule="auto"/>
              <w:ind w:left="-113" w:right="-2"/>
              <w:rPr>
                <w:rFonts w:ascii="GHEA Grapalat" w:hAnsi="GHEA Grapalat"/>
                <w:sz w:val="24"/>
                <w:szCs w:val="24"/>
                <w:lang w:val="hy-AM"/>
              </w:rPr>
            </w:pPr>
            <w:r>
              <w:rPr>
                <w:rFonts w:ascii="GHEA Grapalat" w:hAnsi="GHEA Grapalat"/>
                <w:sz w:val="24"/>
                <w:szCs w:val="24"/>
                <w:lang w:val="hy-AM"/>
              </w:rPr>
              <w:t>Դատավորներ՝</w:t>
            </w:r>
          </w:p>
        </w:tc>
        <w:tc>
          <w:tcPr>
            <w:tcW w:w="1985" w:type="dxa"/>
          </w:tcPr>
          <w:p w14:paraId="1E777084" w14:textId="0E6D555D" w:rsidR="006A4B32" w:rsidRDefault="006A4B32" w:rsidP="00F77DB7">
            <w:pPr>
              <w:tabs>
                <w:tab w:val="left" w:pos="7785"/>
              </w:tabs>
              <w:spacing w:line="276" w:lineRule="auto"/>
              <w:ind w:right="-2"/>
              <w:rPr>
                <w:rFonts w:ascii="GHEA Grapalat" w:hAnsi="GHEA Grapalat"/>
                <w:sz w:val="24"/>
                <w:szCs w:val="24"/>
                <w:lang w:val="hy-AM"/>
              </w:rPr>
            </w:pPr>
            <w:r>
              <w:rPr>
                <w:rFonts w:ascii="GHEA Grapalat" w:hAnsi="GHEA Grapalat"/>
                <w:sz w:val="24"/>
                <w:szCs w:val="24"/>
                <w:lang w:val="hy-AM"/>
              </w:rPr>
              <w:t>Ա</w:t>
            </w:r>
            <w:r w:rsidRPr="0077684C">
              <w:rPr>
                <w:rFonts w:ascii="GHEA Grapalat" w:hAnsi="GHEA Grapalat"/>
                <w:sz w:val="24"/>
                <w:szCs w:val="24"/>
                <w:lang w:val="hy-AM"/>
              </w:rPr>
              <w:t xml:space="preserve">. </w:t>
            </w:r>
            <w:r>
              <w:rPr>
                <w:rFonts w:ascii="GHEA Grapalat" w:hAnsi="GHEA Grapalat"/>
                <w:sz w:val="24"/>
                <w:szCs w:val="24"/>
                <w:lang w:val="hy-AM"/>
              </w:rPr>
              <w:t>Առաքելյան</w:t>
            </w:r>
          </w:p>
          <w:p w14:paraId="17DEA0E7" w14:textId="77777777" w:rsidR="006A4B32" w:rsidRDefault="00F45949" w:rsidP="00F77DB7">
            <w:pPr>
              <w:tabs>
                <w:tab w:val="left" w:pos="7785"/>
              </w:tabs>
              <w:spacing w:line="276" w:lineRule="auto"/>
              <w:ind w:right="-2"/>
              <w:rPr>
                <w:rFonts w:ascii="GHEA Grapalat" w:hAnsi="GHEA Grapalat"/>
                <w:sz w:val="24"/>
                <w:szCs w:val="24"/>
                <w:lang w:val="hy-AM"/>
              </w:rPr>
            </w:pPr>
            <w:r>
              <w:rPr>
                <w:rFonts w:ascii="GHEA Grapalat" w:hAnsi="GHEA Grapalat"/>
                <w:sz w:val="24"/>
                <w:szCs w:val="24"/>
                <w:lang w:val="hy-AM"/>
              </w:rPr>
              <w:t>Ա</w:t>
            </w:r>
            <w:r w:rsidRPr="0077684C">
              <w:rPr>
                <w:rFonts w:ascii="GHEA Grapalat" w:hAnsi="GHEA Grapalat"/>
                <w:sz w:val="24"/>
                <w:szCs w:val="24"/>
                <w:lang w:val="hy-AM"/>
              </w:rPr>
              <w:t xml:space="preserve">. </w:t>
            </w:r>
            <w:r>
              <w:rPr>
                <w:rFonts w:ascii="GHEA Grapalat" w:hAnsi="GHEA Grapalat"/>
                <w:sz w:val="24"/>
                <w:szCs w:val="24"/>
                <w:lang w:val="hy-AM"/>
              </w:rPr>
              <w:t>Պողոսյան</w:t>
            </w:r>
          </w:p>
          <w:p w14:paraId="354642AE" w14:textId="03FE7E26" w:rsidR="00F45949" w:rsidRPr="00F45949" w:rsidRDefault="00F45949" w:rsidP="00F77DB7">
            <w:pPr>
              <w:tabs>
                <w:tab w:val="left" w:pos="7785"/>
              </w:tabs>
              <w:spacing w:line="276" w:lineRule="auto"/>
              <w:ind w:right="-2"/>
              <w:rPr>
                <w:rFonts w:ascii="GHEA Grapalat" w:hAnsi="GHEA Grapalat"/>
                <w:sz w:val="24"/>
                <w:szCs w:val="24"/>
                <w:lang w:val="hy-AM"/>
              </w:rPr>
            </w:pPr>
            <w:r>
              <w:rPr>
                <w:rFonts w:ascii="GHEA Grapalat" w:hAnsi="GHEA Grapalat"/>
                <w:sz w:val="24"/>
                <w:szCs w:val="24"/>
                <w:lang w:val="hy-AM"/>
              </w:rPr>
              <w:t>Կ</w:t>
            </w:r>
            <w:r w:rsidRPr="0077684C">
              <w:rPr>
                <w:rFonts w:ascii="GHEA Grapalat" w:hAnsi="GHEA Grapalat"/>
                <w:sz w:val="24"/>
                <w:szCs w:val="24"/>
                <w:lang w:val="hy-AM"/>
              </w:rPr>
              <w:t>.</w:t>
            </w:r>
            <w:r w:rsidR="00A37213">
              <w:rPr>
                <w:rFonts w:ascii="GHEA Grapalat" w:hAnsi="GHEA Grapalat"/>
                <w:sz w:val="24"/>
                <w:szCs w:val="24"/>
                <w:lang w:val="hy-AM"/>
              </w:rPr>
              <w:t xml:space="preserve"> </w:t>
            </w:r>
            <w:r>
              <w:rPr>
                <w:rFonts w:ascii="GHEA Grapalat" w:hAnsi="GHEA Grapalat"/>
                <w:sz w:val="24"/>
                <w:szCs w:val="24"/>
                <w:lang w:val="hy-AM"/>
              </w:rPr>
              <w:t>Գևորգյան</w:t>
            </w:r>
          </w:p>
        </w:tc>
      </w:tr>
    </w:tbl>
    <w:p w14:paraId="198E3270" w14:textId="77777777" w:rsidR="006A4B32" w:rsidRPr="00C13B90" w:rsidRDefault="006A4B32" w:rsidP="00F77DB7">
      <w:pPr>
        <w:tabs>
          <w:tab w:val="left" w:pos="7785"/>
        </w:tabs>
        <w:spacing w:after="0" w:line="276" w:lineRule="auto"/>
        <w:ind w:right="-2"/>
        <w:rPr>
          <w:rFonts w:ascii="GHEA Grapalat" w:hAnsi="GHEA Grapalat"/>
          <w:sz w:val="24"/>
          <w:szCs w:val="24"/>
          <w:lang w:val="hy-AM"/>
        </w:rPr>
      </w:pPr>
    </w:p>
    <w:p w14:paraId="3697750E" w14:textId="4AA3FBD4" w:rsidR="007F1459" w:rsidRPr="00C13B90" w:rsidRDefault="007F1459" w:rsidP="00F77DB7">
      <w:pPr>
        <w:tabs>
          <w:tab w:val="left" w:pos="3926"/>
          <w:tab w:val="center" w:pos="5244"/>
        </w:tabs>
        <w:spacing w:after="0" w:line="276" w:lineRule="auto"/>
        <w:ind w:right="-2"/>
        <w:jc w:val="center"/>
        <w:rPr>
          <w:rFonts w:ascii="GHEA Grapalat" w:hAnsi="GHEA Grapalat" w:cs="Sylfaen"/>
          <w:b/>
          <w:sz w:val="28"/>
          <w:szCs w:val="28"/>
          <w:lang w:val="hy-AM"/>
        </w:rPr>
      </w:pPr>
      <w:r w:rsidRPr="00C13B90">
        <w:rPr>
          <w:rFonts w:ascii="GHEA Grapalat" w:hAnsi="GHEA Grapalat" w:cs="Sylfaen"/>
          <w:b/>
          <w:sz w:val="28"/>
          <w:szCs w:val="28"/>
          <w:lang w:val="hy-AM"/>
        </w:rPr>
        <w:t>Ո</w:t>
      </w:r>
      <w:r w:rsidRPr="00C13B90">
        <w:rPr>
          <w:rFonts w:ascii="GHEA Grapalat" w:hAnsi="GHEA Grapalat"/>
          <w:b/>
          <w:sz w:val="28"/>
          <w:szCs w:val="28"/>
          <w:lang w:val="hy-AM"/>
        </w:rPr>
        <w:t xml:space="preserve"> </w:t>
      </w:r>
      <w:r w:rsidRPr="00C13B90">
        <w:rPr>
          <w:rFonts w:ascii="GHEA Grapalat" w:hAnsi="GHEA Grapalat" w:cs="Sylfaen"/>
          <w:b/>
          <w:sz w:val="28"/>
          <w:szCs w:val="28"/>
          <w:lang w:val="hy-AM"/>
        </w:rPr>
        <w:t>Ր</w:t>
      </w:r>
      <w:r w:rsidRPr="00C13B90">
        <w:rPr>
          <w:rFonts w:ascii="GHEA Grapalat" w:hAnsi="GHEA Grapalat"/>
          <w:b/>
          <w:sz w:val="28"/>
          <w:szCs w:val="28"/>
          <w:lang w:val="hy-AM"/>
        </w:rPr>
        <w:t xml:space="preserve"> </w:t>
      </w:r>
      <w:r w:rsidRPr="00C13B90">
        <w:rPr>
          <w:rFonts w:ascii="GHEA Grapalat" w:hAnsi="GHEA Grapalat" w:cs="Sylfaen"/>
          <w:b/>
          <w:sz w:val="28"/>
          <w:szCs w:val="28"/>
          <w:lang w:val="hy-AM"/>
        </w:rPr>
        <w:t>Ո</w:t>
      </w:r>
      <w:r w:rsidRPr="00C13B90">
        <w:rPr>
          <w:rFonts w:ascii="GHEA Grapalat" w:hAnsi="GHEA Grapalat"/>
          <w:b/>
          <w:sz w:val="28"/>
          <w:szCs w:val="28"/>
          <w:lang w:val="hy-AM"/>
        </w:rPr>
        <w:t xml:space="preserve"> </w:t>
      </w:r>
      <w:r w:rsidRPr="00C13B90">
        <w:rPr>
          <w:rFonts w:ascii="GHEA Grapalat" w:hAnsi="GHEA Grapalat" w:cs="Sylfaen"/>
          <w:b/>
          <w:sz w:val="28"/>
          <w:szCs w:val="28"/>
          <w:lang w:val="hy-AM"/>
        </w:rPr>
        <w:t>Շ</w:t>
      </w:r>
      <w:r w:rsidRPr="00C13B90">
        <w:rPr>
          <w:rFonts w:ascii="GHEA Grapalat" w:hAnsi="GHEA Grapalat"/>
          <w:b/>
          <w:sz w:val="28"/>
          <w:szCs w:val="28"/>
          <w:lang w:val="hy-AM"/>
        </w:rPr>
        <w:t xml:space="preserve"> </w:t>
      </w:r>
      <w:r w:rsidRPr="00C13B90">
        <w:rPr>
          <w:rFonts w:ascii="GHEA Grapalat" w:hAnsi="GHEA Grapalat" w:cs="Sylfaen"/>
          <w:b/>
          <w:sz w:val="28"/>
          <w:szCs w:val="28"/>
          <w:lang w:val="hy-AM"/>
        </w:rPr>
        <w:t>ՈՒՄ</w:t>
      </w:r>
    </w:p>
    <w:p w14:paraId="6B72702D" w14:textId="77777777" w:rsidR="007F1459" w:rsidRPr="00C13B90" w:rsidRDefault="007F1459" w:rsidP="00F77DB7">
      <w:pPr>
        <w:spacing w:after="0" w:line="276" w:lineRule="auto"/>
        <w:ind w:right="-2"/>
        <w:jc w:val="center"/>
        <w:rPr>
          <w:rFonts w:ascii="GHEA Grapalat" w:hAnsi="GHEA Grapalat" w:cs="Sylfaen"/>
          <w:b/>
          <w:sz w:val="28"/>
          <w:szCs w:val="28"/>
          <w:lang w:val="hy-AM"/>
        </w:rPr>
      </w:pPr>
      <w:r w:rsidRPr="00C13B90">
        <w:rPr>
          <w:rFonts w:ascii="GHEA Grapalat" w:hAnsi="GHEA Grapalat" w:cs="Sylfaen"/>
          <w:b/>
          <w:sz w:val="28"/>
          <w:szCs w:val="28"/>
          <w:lang w:val="hy-AM"/>
        </w:rPr>
        <w:t>ՀԱՆՈՒՆ ՀԱՅԱՍՏԱՆԻ ՀԱՆՐԱՊԵՏՈՒԹՅԱՆ</w:t>
      </w:r>
    </w:p>
    <w:p w14:paraId="2046633D" w14:textId="77777777" w:rsidR="007F1459" w:rsidRPr="00C13B90" w:rsidRDefault="007F1459" w:rsidP="00F77DB7">
      <w:pPr>
        <w:spacing w:after="0" w:line="276" w:lineRule="auto"/>
        <w:ind w:right="-2" w:firstLine="540"/>
        <w:jc w:val="center"/>
        <w:rPr>
          <w:rFonts w:ascii="GHEA Grapalat" w:hAnsi="GHEA Grapalat" w:cs="Sylfaen"/>
          <w:sz w:val="28"/>
          <w:szCs w:val="28"/>
          <w:lang w:val="hy-AM"/>
        </w:rPr>
      </w:pPr>
    </w:p>
    <w:p w14:paraId="4759DC6C" w14:textId="77777777" w:rsidR="007F1459" w:rsidRPr="00C13B90" w:rsidRDefault="007F1459" w:rsidP="00F77DB7">
      <w:pPr>
        <w:pStyle w:val="BodyText"/>
        <w:spacing w:after="0" w:line="276" w:lineRule="auto"/>
        <w:ind w:right="-2"/>
        <w:jc w:val="center"/>
        <w:rPr>
          <w:rFonts w:ascii="GHEA Grapalat" w:hAnsi="GHEA Grapalat"/>
          <w:bCs/>
          <w:lang w:val="hy-AM"/>
        </w:rPr>
      </w:pPr>
      <w:r w:rsidRPr="00C13B90">
        <w:rPr>
          <w:rFonts w:ascii="GHEA Grapalat" w:hAnsi="GHEA Grapalat"/>
          <w:bCs/>
          <w:lang w:val="hy-AM"/>
        </w:rPr>
        <w:t xml:space="preserve">Հայաստանի Հանրապետության վճռաբեկ դատարանի </w:t>
      </w:r>
      <w:r w:rsidRPr="00C13B90">
        <w:rPr>
          <w:rFonts w:ascii="GHEA Grapalat" w:hAnsi="GHEA Grapalat"/>
          <w:lang w:val="hy-AM"/>
        </w:rPr>
        <w:t>վարչական պալատը</w:t>
      </w:r>
    </w:p>
    <w:p w14:paraId="5D69FD17" w14:textId="579C3554" w:rsidR="007F1459" w:rsidRDefault="007F1459" w:rsidP="00F77DB7">
      <w:pPr>
        <w:pStyle w:val="BodyText"/>
        <w:spacing w:after="0" w:line="276" w:lineRule="auto"/>
        <w:ind w:right="-2"/>
        <w:jc w:val="center"/>
        <w:rPr>
          <w:rFonts w:ascii="GHEA Grapalat" w:hAnsi="GHEA Grapalat"/>
          <w:lang w:val="hy-AM"/>
        </w:rPr>
      </w:pPr>
      <w:r w:rsidRPr="00C13B90">
        <w:rPr>
          <w:rFonts w:ascii="GHEA Grapalat" w:hAnsi="GHEA Grapalat"/>
          <w:lang w:val="hy-AM"/>
        </w:rPr>
        <w:t xml:space="preserve"> (այսուհետ` Վճռաբեկ դատարան) </w:t>
      </w:r>
      <w:r w:rsidRPr="00C13B90">
        <w:rPr>
          <w:rFonts w:ascii="GHEA Grapalat" w:hAnsi="GHEA Grapalat"/>
          <w:lang w:val="fr-FR"/>
        </w:rPr>
        <w:t>հետևյալ</w:t>
      </w:r>
      <w:r w:rsidRPr="00C13B90">
        <w:rPr>
          <w:rFonts w:ascii="GHEA Grapalat" w:hAnsi="GHEA Grapalat"/>
          <w:lang w:val="hy-AM"/>
        </w:rPr>
        <w:t xml:space="preserve"> </w:t>
      </w:r>
      <w:r w:rsidRPr="00C13B90">
        <w:rPr>
          <w:rFonts w:ascii="GHEA Grapalat" w:hAnsi="GHEA Grapalat"/>
          <w:lang w:val="fr-FR"/>
        </w:rPr>
        <w:t>կազմով</w:t>
      </w:r>
      <w:r w:rsidRPr="00C13B90">
        <w:rPr>
          <w:rFonts w:ascii="GHEA Grapalat" w:hAnsi="GHEA Grapalat"/>
          <w:lang w:val="hy-AM"/>
        </w:rPr>
        <w:t>`</w:t>
      </w:r>
    </w:p>
    <w:p w14:paraId="1EB6B70D" w14:textId="16F699CA" w:rsidR="00B45031" w:rsidRDefault="00B45031" w:rsidP="00F77DB7">
      <w:pPr>
        <w:pStyle w:val="BodyText"/>
        <w:spacing w:after="0" w:line="276" w:lineRule="auto"/>
        <w:ind w:right="-2"/>
        <w:jc w:val="center"/>
        <w:rPr>
          <w:rFonts w:ascii="GHEA Grapalat" w:hAnsi="GHEA Grapalat"/>
          <w:lang w:val="hy-AM"/>
        </w:rPr>
      </w:pPr>
    </w:p>
    <w:tbl>
      <w:tblPr>
        <w:tblStyle w:val="TableGri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4"/>
        <w:gridCol w:w="2268"/>
      </w:tblGrid>
      <w:tr w:rsidR="00E22D3E" w14:paraId="34EAE290" w14:textId="77777777" w:rsidTr="00E22D3E">
        <w:tc>
          <w:tcPr>
            <w:tcW w:w="1984" w:type="dxa"/>
          </w:tcPr>
          <w:p w14:paraId="07DDF3CB" w14:textId="0902CD0A" w:rsidR="00E22D3E" w:rsidRDefault="003A2004" w:rsidP="00F77DB7">
            <w:pPr>
              <w:pStyle w:val="BodyText"/>
              <w:spacing w:after="0" w:line="276" w:lineRule="auto"/>
              <w:ind w:right="-2"/>
              <w:jc w:val="right"/>
              <w:rPr>
                <w:rFonts w:ascii="GHEA Grapalat" w:hAnsi="GHEA Grapalat"/>
                <w:lang w:val="hy-AM"/>
              </w:rPr>
            </w:pPr>
            <w:r>
              <w:rPr>
                <w:rFonts w:ascii="GHEA Grapalat" w:hAnsi="GHEA Grapalat" w:cs="Sylfaen"/>
                <w:bCs/>
                <w:i/>
                <w:lang w:val="hy-AM"/>
              </w:rPr>
              <w:t>ն</w:t>
            </w:r>
            <w:r w:rsidR="00E22D3E" w:rsidRPr="00B45031">
              <w:rPr>
                <w:rFonts w:ascii="GHEA Grapalat" w:hAnsi="GHEA Grapalat" w:cs="Sylfaen"/>
                <w:bCs/>
                <w:i/>
                <w:lang w:val="hy-AM"/>
              </w:rPr>
              <w:t>ախագահող</w:t>
            </w:r>
            <w:r w:rsidR="00E22D3E">
              <w:rPr>
                <w:rFonts w:ascii="GHEA Grapalat" w:hAnsi="GHEA Grapalat" w:cs="Sylfaen"/>
                <w:bCs/>
                <w:i/>
                <w:lang w:val="hy-AM"/>
              </w:rPr>
              <w:t xml:space="preserve">  </w:t>
            </w:r>
          </w:p>
        </w:tc>
        <w:tc>
          <w:tcPr>
            <w:tcW w:w="284" w:type="dxa"/>
          </w:tcPr>
          <w:p w14:paraId="74FD8747" w14:textId="77777777" w:rsidR="00E22D3E" w:rsidRPr="00B45031" w:rsidRDefault="00E22D3E" w:rsidP="00F77DB7">
            <w:pPr>
              <w:pStyle w:val="BodyText"/>
              <w:spacing w:after="0" w:line="276" w:lineRule="auto"/>
              <w:ind w:right="-2"/>
              <w:rPr>
                <w:rFonts w:ascii="GHEA Grapalat" w:hAnsi="GHEA Grapalat" w:cs="Sylfaen"/>
                <w:lang w:val="hy-AM"/>
              </w:rPr>
            </w:pPr>
          </w:p>
        </w:tc>
        <w:tc>
          <w:tcPr>
            <w:tcW w:w="2268" w:type="dxa"/>
          </w:tcPr>
          <w:p w14:paraId="68DE5835" w14:textId="74FD7551" w:rsidR="00E22D3E" w:rsidRDefault="006B2A7B" w:rsidP="00F77DB7">
            <w:pPr>
              <w:pStyle w:val="BodyText"/>
              <w:spacing w:after="0" w:line="276" w:lineRule="auto"/>
              <w:ind w:right="-2"/>
              <w:rPr>
                <w:rFonts w:ascii="GHEA Grapalat" w:hAnsi="GHEA Grapalat"/>
                <w:lang w:val="hy-AM"/>
              </w:rPr>
            </w:pPr>
            <w:r>
              <w:rPr>
                <w:rFonts w:ascii="GHEA Grapalat" w:hAnsi="GHEA Grapalat" w:cs="Sylfaen"/>
                <w:lang w:val="hy-AM"/>
              </w:rPr>
              <w:t>Ա</w:t>
            </w:r>
            <w:r w:rsidR="00E22D3E" w:rsidRPr="00B45031">
              <w:rPr>
                <w:rFonts w:ascii="GHEA Grapalat" w:hAnsi="GHEA Grapalat" w:cs="Sylfaen"/>
                <w:lang w:val="fr-FR"/>
              </w:rPr>
              <w:t xml:space="preserve">. </w:t>
            </w:r>
            <w:r>
              <w:rPr>
                <w:rFonts w:ascii="GHEA Grapalat" w:hAnsi="GHEA Grapalat" w:cs="Sylfaen"/>
                <w:lang w:val="hy-AM"/>
              </w:rPr>
              <w:t>ԹՈՎՄԱՍ</w:t>
            </w:r>
            <w:r w:rsidR="00E22D3E" w:rsidRPr="00B45031">
              <w:rPr>
                <w:rFonts w:ascii="GHEA Grapalat" w:hAnsi="GHEA Grapalat" w:cs="Sylfaen"/>
                <w:lang w:val="fr-FR"/>
              </w:rPr>
              <w:t>ՅԱՆ</w:t>
            </w:r>
          </w:p>
        </w:tc>
      </w:tr>
      <w:tr w:rsidR="00E22D3E" w14:paraId="1D29603C" w14:textId="77777777" w:rsidTr="00E22D3E">
        <w:tc>
          <w:tcPr>
            <w:tcW w:w="1984" w:type="dxa"/>
          </w:tcPr>
          <w:p w14:paraId="32028B13" w14:textId="1579589C" w:rsidR="00E22D3E" w:rsidRPr="00E22D3E" w:rsidRDefault="006B2A7B" w:rsidP="006B2A7B">
            <w:pPr>
              <w:pStyle w:val="BodyText"/>
              <w:spacing w:after="0" w:line="276" w:lineRule="auto"/>
              <w:ind w:right="-2"/>
              <w:rPr>
                <w:rFonts w:ascii="Cambria Math" w:hAnsi="Cambria Math"/>
                <w:lang w:val="hy-AM"/>
              </w:rPr>
            </w:pPr>
            <w:r>
              <w:rPr>
                <w:rFonts w:ascii="GHEA Grapalat" w:hAnsi="GHEA Grapalat" w:cs="Sylfaen"/>
                <w:bCs/>
                <w:i/>
                <w:lang w:val="hy-AM"/>
              </w:rPr>
              <w:t xml:space="preserve">   </w:t>
            </w:r>
            <w:r w:rsidR="003A2004">
              <w:rPr>
                <w:rFonts w:ascii="GHEA Grapalat" w:hAnsi="GHEA Grapalat" w:cs="Sylfaen"/>
                <w:bCs/>
                <w:i/>
                <w:lang w:val="hy-AM"/>
              </w:rPr>
              <w:t>զ</w:t>
            </w:r>
            <w:r w:rsidR="00E22D3E" w:rsidRPr="00B45031">
              <w:rPr>
                <w:rFonts w:ascii="GHEA Grapalat" w:hAnsi="GHEA Grapalat" w:cs="Sylfaen"/>
                <w:bCs/>
                <w:i/>
                <w:lang w:val="hy-AM"/>
              </w:rPr>
              <w:t>եկուցող</w:t>
            </w:r>
            <w:r w:rsidR="00E22D3E">
              <w:rPr>
                <w:rFonts w:ascii="GHEA Grapalat" w:hAnsi="GHEA Grapalat" w:cs="Sylfaen"/>
                <w:bCs/>
                <w:i/>
                <w:lang w:val="hy-AM"/>
              </w:rPr>
              <w:t xml:space="preserve">  </w:t>
            </w:r>
          </w:p>
        </w:tc>
        <w:tc>
          <w:tcPr>
            <w:tcW w:w="284" w:type="dxa"/>
          </w:tcPr>
          <w:p w14:paraId="327963A1" w14:textId="77777777" w:rsidR="00E22D3E" w:rsidRPr="00B45031" w:rsidRDefault="00E22D3E" w:rsidP="00F77DB7">
            <w:pPr>
              <w:pStyle w:val="BodyText"/>
              <w:spacing w:after="0" w:line="276" w:lineRule="auto"/>
              <w:ind w:right="-2"/>
              <w:rPr>
                <w:rFonts w:ascii="GHEA Grapalat" w:hAnsi="GHEA Grapalat" w:cs="Sylfaen"/>
                <w:lang w:val="hy-AM"/>
              </w:rPr>
            </w:pPr>
          </w:p>
        </w:tc>
        <w:tc>
          <w:tcPr>
            <w:tcW w:w="2268" w:type="dxa"/>
          </w:tcPr>
          <w:p w14:paraId="269E2CCC" w14:textId="3D3B996B" w:rsidR="00E22D3E" w:rsidRDefault="00E22D3E" w:rsidP="00F77DB7">
            <w:pPr>
              <w:pStyle w:val="BodyText"/>
              <w:spacing w:after="0" w:line="276" w:lineRule="auto"/>
              <w:ind w:right="-2"/>
              <w:rPr>
                <w:rFonts w:ascii="GHEA Grapalat" w:hAnsi="GHEA Grapalat"/>
                <w:lang w:val="hy-AM"/>
              </w:rPr>
            </w:pPr>
            <w:r w:rsidRPr="00B45031">
              <w:rPr>
                <w:rFonts w:ascii="GHEA Grapalat" w:hAnsi="GHEA Grapalat" w:cs="Sylfaen"/>
                <w:lang w:val="hy-AM"/>
              </w:rPr>
              <w:t>Լ</w:t>
            </w:r>
            <w:r w:rsidRPr="00B45031">
              <w:rPr>
                <w:rFonts w:ascii="GHEA Grapalat" w:hAnsi="GHEA Grapalat" w:cs="Sylfaen"/>
                <w:lang w:val="fr-FR"/>
              </w:rPr>
              <w:t xml:space="preserve">. </w:t>
            </w:r>
            <w:r w:rsidRPr="00B45031">
              <w:rPr>
                <w:rFonts w:ascii="GHEA Grapalat" w:hAnsi="GHEA Grapalat" w:cs="Sylfaen"/>
                <w:lang w:val="hy-AM"/>
              </w:rPr>
              <w:t>ՀԱԿՈԲՅԱՆ</w:t>
            </w:r>
          </w:p>
        </w:tc>
      </w:tr>
      <w:tr w:rsidR="00E22D3E" w14:paraId="7EC6D675" w14:textId="77777777" w:rsidTr="00E22D3E">
        <w:tc>
          <w:tcPr>
            <w:tcW w:w="1984" w:type="dxa"/>
          </w:tcPr>
          <w:p w14:paraId="575D9445" w14:textId="77777777" w:rsidR="00E22D3E" w:rsidRDefault="00E22D3E" w:rsidP="00F77DB7">
            <w:pPr>
              <w:pStyle w:val="BodyText"/>
              <w:spacing w:after="0" w:line="276" w:lineRule="auto"/>
              <w:ind w:right="-2"/>
              <w:jc w:val="center"/>
              <w:rPr>
                <w:rFonts w:ascii="GHEA Grapalat" w:hAnsi="GHEA Grapalat"/>
                <w:lang w:val="hy-AM"/>
              </w:rPr>
            </w:pPr>
          </w:p>
        </w:tc>
        <w:tc>
          <w:tcPr>
            <w:tcW w:w="284" w:type="dxa"/>
          </w:tcPr>
          <w:p w14:paraId="11A80E14" w14:textId="77777777" w:rsidR="00E22D3E" w:rsidRPr="00B45031" w:rsidRDefault="00E22D3E" w:rsidP="00F77DB7">
            <w:pPr>
              <w:pStyle w:val="BodyText"/>
              <w:spacing w:after="0" w:line="276" w:lineRule="auto"/>
              <w:ind w:right="-2"/>
              <w:rPr>
                <w:rFonts w:ascii="GHEA Grapalat" w:hAnsi="GHEA Grapalat" w:cs="Sylfaen"/>
              </w:rPr>
            </w:pPr>
          </w:p>
        </w:tc>
        <w:tc>
          <w:tcPr>
            <w:tcW w:w="2268" w:type="dxa"/>
          </w:tcPr>
          <w:p w14:paraId="3C0DF6EE" w14:textId="0C75710F" w:rsidR="00E22D3E" w:rsidRPr="008177F0" w:rsidRDefault="008177F0" w:rsidP="00F77DB7">
            <w:pPr>
              <w:pStyle w:val="BodyText"/>
              <w:spacing w:after="0" w:line="276" w:lineRule="auto"/>
              <w:ind w:right="-2"/>
              <w:rPr>
                <w:rFonts w:ascii="GHEA Grapalat" w:hAnsi="GHEA Grapalat"/>
                <w:lang w:val="hy-AM"/>
              </w:rPr>
            </w:pPr>
            <w:r w:rsidRPr="008177F0">
              <w:rPr>
                <w:rFonts w:ascii="GHEA Grapalat" w:hAnsi="GHEA Grapalat"/>
                <w:lang w:val="hy-AM"/>
              </w:rPr>
              <w:t>Ք</w:t>
            </w:r>
            <w:r w:rsidRPr="008177F0">
              <w:rPr>
                <w:rFonts w:ascii="Cambria Math" w:hAnsi="Cambria Math" w:cs="Cambria Math"/>
                <w:lang w:val="hy-AM"/>
              </w:rPr>
              <w:t>․</w:t>
            </w:r>
            <w:r w:rsidRPr="008177F0">
              <w:rPr>
                <w:rFonts w:ascii="GHEA Grapalat" w:hAnsi="GHEA Grapalat"/>
                <w:lang w:val="hy-AM"/>
              </w:rPr>
              <w:t xml:space="preserve"> </w:t>
            </w:r>
            <w:r w:rsidRPr="008177F0">
              <w:rPr>
                <w:rFonts w:ascii="GHEA Grapalat" w:hAnsi="GHEA Grapalat" w:cs="GHEA Grapalat"/>
                <w:lang w:val="hy-AM"/>
              </w:rPr>
              <w:t>Մ</w:t>
            </w:r>
            <w:r w:rsidRPr="008177F0">
              <w:rPr>
                <w:rFonts w:ascii="GHEA Grapalat" w:hAnsi="GHEA Grapalat"/>
                <w:lang w:val="hy-AM"/>
              </w:rPr>
              <w:t>ԿՈՅԱՆ</w:t>
            </w:r>
          </w:p>
        </w:tc>
      </w:tr>
      <w:tr w:rsidR="00E22D3E" w14:paraId="49394F11" w14:textId="77777777" w:rsidTr="00E22D3E">
        <w:tc>
          <w:tcPr>
            <w:tcW w:w="1984" w:type="dxa"/>
          </w:tcPr>
          <w:p w14:paraId="2D1E4A14" w14:textId="77777777" w:rsidR="00E22D3E" w:rsidRDefault="00E22D3E" w:rsidP="00F77DB7">
            <w:pPr>
              <w:pStyle w:val="BodyText"/>
              <w:spacing w:after="0" w:line="276" w:lineRule="auto"/>
              <w:ind w:right="-2"/>
              <w:jc w:val="center"/>
              <w:rPr>
                <w:rFonts w:ascii="GHEA Grapalat" w:hAnsi="GHEA Grapalat"/>
                <w:lang w:val="hy-AM"/>
              </w:rPr>
            </w:pPr>
          </w:p>
        </w:tc>
        <w:tc>
          <w:tcPr>
            <w:tcW w:w="284" w:type="dxa"/>
          </w:tcPr>
          <w:p w14:paraId="260AAD44" w14:textId="77777777" w:rsidR="00E22D3E" w:rsidRPr="00B45031" w:rsidRDefault="00E22D3E" w:rsidP="00F77DB7">
            <w:pPr>
              <w:pStyle w:val="BodyText"/>
              <w:spacing w:after="0" w:line="276" w:lineRule="auto"/>
              <w:ind w:right="-2"/>
              <w:rPr>
                <w:rFonts w:ascii="GHEA Grapalat" w:hAnsi="GHEA Grapalat" w:cs="Sylfaen"/>
                <w:lang w:val="hy-AM"/>
              </w:rPr>
            </w:pPr>
          </w:p>
        </w:tc>
        <w:tc>
          <w:tcPr>
            <w:tcW w:w="2268" w:type="dxa"/>
          </w:tcPr>
          <w:p w14:paraId="7E0CB99A" w14:textId="08DE7068" w:rsidR="00E22D3E" w:rsidRDefault="00E22D3E" w:rsidP="00F77DB7">
            <w:pPr>
              <w:pStyle w:val="BodyText"/>
              <w:spacing w:after="0" w:line="276" w:lineRule="auto"/>
              <w:ind w:right="-2"/>
              <w:rPr>
                <w:rFonts w:ascii="GHEA Grapalat" w:hAnsi="GHEA Grapalat"/>
                <w:lang w:val="hy-AM"/>
              </w:rPr>
            </w:pPr>
          </w:p>
        </w:tc>
      </w:tr>
      <w:tr w:rsidR="00E22D3E" w14:paraId="78DCED24" w14:textId="77777777" w:rsidTr="00E22D3E">
        <w:tc>
          <w:tcPr>
            <w:tcW w:w="1984" w:type="dxa"/>
          </w:tcPr>
          <w:p w14:paraId="369B1E69" w14:textId="77777777" w:rsidR="00E22D3E" w:rsidRDefault="00E22D3E" w:rsidP="00F77DB7">
            <w:pPr>
              <w:pStyle w:val="BodyText"/>
              <w:spacing w:after="0" w:line="276" w:lineRule="auto"/>
              <w:ind w:right="-2"/>
              <w:jc w:val="center"/>
              <w:rPr>
                <w:rFonts w:ascii="GHEA Grapalat" w:hAnsi="GHEA Grapalat"/>
                <w:lang w:val="hy-AM"/>
              </w:rPr>
            </w:pPr>
          </w:p>
        </w:tc>
        <w:tc>
          <w:tcPr>
            <w:tcW w:w="284" w:type="dxa"/>
          </w:tcPr>
          <w:p w14:paraId="2E14BFD4" w14:textId="77777777" w:rsidR="00E22D3E" w:rsidRPr="00B45031" w:rsidRDefault="00E22D3E" w:rsidP="00F77DB7">
            <w:pPr>
              <w:pStyle w:val="BodyText"/>
              <w:spacing w:after="0" w:line="276" w:lineRule="auto"/>
              <w:ind w:right="-2"/>
              <w:rPr>
                <w:rFonts w:ascii="GHEA Grapalat" w:hAnsi="GHEA Grapalat" w:cs="Sylfaen"/>
                <w:lang w:val="hy-AM"/>
              </w:rPr>
            </w:pPr>
          </w:p>
        </w:tc>
        <w:tc>
          <w:tcPr>
            <w:tcW w:w="2268" w:type="dxa"/>
          </w:tcPr>
          <w:p w14:paraId="77EA76CF" w14:textId="11AB5CFD" w:rsidR="00E22D3E" w:rsidRDefault="00E22D3E" w:rsidP="00F77DB7">
            <w:pPr>
              <w:pStyle w:val="BodyText"/>
              <w:spacing w:after="0" w:line="276" w:lineRule="auto"/>
              <w:ind w:right="-2"/>
              <w:rPr>
                <w:rFonts w:ascii="GHEA Grapalat" w:hAnsi="GHEA Grapalat"/>
                <w:lang w:val="hy-AM"/>
              </w:rPr>
            </w:pPr>
          </w:p>
        </w:tc>
      </w:tr>
    </w:tbl>
    <w:p w14:paraId="544A41EA" w14:textId="57771520" w:rsidR="007F1459" w:rsidRPr="00C13B90" w:rsidRDefault="008177F0" w:rsidP="00F77DB7">
      <w:pPr>
        <w:spacing w:after="0" w:line="276" w:lineRule="auto"/>
        <w:ind w:right="-2" w:firstLine="567"/>
        <w:jc w:val="both"/>
        <w:rPr>
          <w:rFonts w:ascii="GHEA Grapalat" w:hAnsi="GHEA Grapalat"/>
          <w:sz w:val="24"/>
          <w:szCs w:val="24"/>
          <w:lang w:val="de-DE"/>
        </w:rPr>
      </w:pPr>
      <w:r>
        <w:rPr>
          <w:rFonts w:ascii="GHEA Grapalat" w:hAnsi="GHEA Grapalat"/>
          <w:sz w:val="24"/>
          <w:szCs w:val="24"/>
          <w:lang w:val="hy-AM"/>
        </w:rPr>
        <w:t>2</w:t>
      </w:r>
      <w:r w:rsidR="007F1459" w:rsidRPr="00AE0D3B">
        <w:rPr>
          <w:rFonts w:ascii="GHEA Grapalat" w:hAnsi="GHEA Grapalat"/>
          <w:sz w:val="24"/>
          <w:szCs w:val="24"/>
          <w:lang w:val="de-DE"/>
        </w:rPr>
        <w:t>02</w:t>
      </w:r>
      <w:r w:rsidR="00AE0D3B" w:rsidRPr="00AE0D3B">
        <w:rPr>
          <w:rFonts w:ascii="GHEA Grapalat" w:hAnsi="GHEA Grapalat"/>
          <w:sz w:val="24"/>
          <w:szCs w:val="24"/>
          <w:lang w:val="hy-AM"/>
        </w:rPr>
        <w:t>4</w:t>
      </w:r>
      <w:r w:rsidR="007F1459" w:rsidRPr="00AE0D3B">
        <w:rPr>
          <w:rFonts w:ascii="GHEA Grapalat" w:hAnsi="GHEA Grapalat"/>
          <w:sz w:val="24"/>
          <w:szCs w:val="24"/>
          <w:lang w:val="hy-AM"/>
        </w:rPr>
        <w:t xml:space="preserve"> թվականի </w:t>
      </w:r>
      <w:r w:rsidR="006E157C">
        <w:rPr>
          <w:rFonts w:ascii="GHEA Grapalat" w:hAnsi="GHEA Grapalat"/>
          <w:sz w:val="24"/>
          <w:szCs w:val="24"/>
          <w:lang w:val="hy-AM"/>
        </w:rPr>
        <w:t>օգոստոսի 30-</w:t>
      </w:r>
      <w:r w:rsidR="001A4304" w:rsidRPr="00AE0D3B">
        <w:rPr>
          <w:rFonts w:ascii="GHEA Grapalat" w:hAnsi="GHEA Grapalat"/>
          <w:sz w:val="24"/>
          <w:szCs w:val="24"/>
          <w:lang w:val="hy-AM"/>
        </w:rPr>
        <w:t>ին</w:t>
      </w:r>
    </w:p>
    <w:p w14:paraId="3FCF8560" w14:textId="7FD0853B" w:rsidR="007F1459" w:rsidRPr="00C13B90" w:rsidRDefault="007F1459" w:rsidP="00F77DB7">
      <w:pPr>
        <w:tabs>
          <w:tab w:val="left" w:pos="567"/>
        </w:tabs>
        <w:spacing w:after="0" w:line="276" w:lineRule="auto"/>
        <w:ind w:right="-2" w:firstLine="568"/>
        <w:contextualSpacing/>
        <w:jc w:val="both"/>
        <w:rPr>
          <w:rFonts w:ascii="GHEA Grapalat" w:hAnsi="GHEA Grapalat"/>
          <w:sz w:val="24"/>
          <w:szCs w:val="24"/>
          <w:lang w:val="de-DE"/>
        </w:rPr>
      </w:pPr>
      <w:r w:rsidRPr="003405F0">
        <w:rPr>
          <w:rFonts w:ascii="GHEA Grapalat" w:hAnsi="GHEA Grapalat" w:cs="Sylfaen"/>
          <w:sz w:val="24"/>
          <w:szCs w:val="24"/>
          <w:lang w:val="hy-AM"/>
        </w:rPr>
        <w:t>գրավոր ընթացակարգով</w:t>
      </w:r>
      <w:r w:rsidRPr="003405F0">
        <w:rPr>
          <w:rFonts w:ascii="GHEA Grapalat" w:hAnsi="GHEA Grapalat" w:cs="Sylfaen"/>
          <w:sz w:val="24"/>
          <w:szCs w:val="24"/>
          <w:lang w:val="de-DE"/>
        </w:rPr>
        <w:t xml:space="preserve"> քննելով </w:t>
      </w:r>
      <w:r w:rsidR="003405F0" w:rsidRPr="003405F0">
        <w:rPr>
          <w:rFonts w:ascii="GHEA Grapalat" w:hAnsi="GHEA Grapalat"/>
          <w:sz w:val="24"/>
          <w:szCs w:val="24"/>
          <w:lang w:val="hy-AM"/>
        </w:rPr>
        <w:t>Գեղամ Հարությունյան</w:t>
      </w:r>
      <w:r w:rsidR="00C4065B" w:rsidRPr="003405F0">
        <w:rPr>
          <w:rFonts w:ascii="GHEA Grapalat" w:hAnsi="GHEA Grapalat"/>
          <w:sz w:val="24"/>
          <w:szCs w:val="24"/>
          <w:lang w:val="hy-AM"/>
        </w:rPr>
        <w:t>ի</w:t>
      </w:r>
      <w:r w:rsidR="00C4065B" w:rsidRPr="003405F0">
        <w:rPr>
          <w:rFonts w:ascii="GHEA Grapalat" w:hAnsi="GHEA Grapalat"/>
          <w:sz w:val="24"/>
          <w:szCs w:val="24"/>
          <w:lang w:val="de-DE"/>
        </w:rPr>
        <w:t xml:space="preserve"> </w:t>
      </w:r>
      <w:r w:rsidRPr="003405F0">
        <w:rPr>
          <w:rFonts w:ascii="GHEA Grapalat" w:hAnsi="GHEA Grapalat" w:cs="Sylfaen"/>
          <w:sz w:val="24"/>
          <w:szCs w:val="24"/>
          <w:lang w:val="hy-AM"/>
        </w:rPr>
        <w:t>վճռաբեկ</w:t>
      </w:r>
      <w:r w:rsidR="00C4065B" w:rsidRPr="003405F0">
        <w:rPr>
          <w:rFonts w:ascii="GHEA Grapalat" w:hAnsi="GHEA Grapalat" w:cs="Sylfaen"/>
          <w:sz w:val="24"/>
          <w:szCs w:val="24"/>
          <w:lang w:val="de-DE"/>
        </w:rPr>
        <w:t xml:space="preserve"> </w:t>
      </w:r>
      <w:r w:rsidRPr="003405F0">
        <w:rPr>
          <w:rFonts w:ascii="GHEA Grapalat" w:hAnsi="GHEA Grapalat" w:cs="Sylfaen"/>
          <w:sz w:val="24"/>
          <w:szCs w:val="24"/>
          <w:lang w:val="hy-AM"/>
        </w:rPr>
        <w:t>բողոքը</w:t>
      </w:r>
      <w:r w:rsidRPr="003405F0">
        <w:rPr>
          <w:rFonts w:ascii="GHEA Grapalat" w:hAnsi="GHEA Grapalat"/>
          <w:sz w:val="24"/>
          <w:szCs w:val="24"/>
          <w:lang w:val="hy-AM"/>
        </w:rPr>
        <w:t xml:space="preserve"> ՀՀ</w:t>
      </w:r>
      <w:r w:rsidRPr="00C13B90">
        <w:rPr>
          <w:rFonts w:ascii="GHEA Grapalat" w:hAnsi="GHEA Grapalat"/>
          <w:sz w:val="24"/>
          <w:szCs w:val="24"/>
          <w:lang w:val="hy-AM"/>
        </w:rPr>
        <w:t xml:space="preserve"> վերաքննիչ վարչական դատարանի </w:t>
      </w:r>
      <w:r w:rsidR="00DA0AEB" w:rsidRPr="00C13B90">
        <w:rPr>
          <w:rFonts w:ascii="GHEA Grapalat" w:hAnsi="GHEA Grapalat"/>
          <w:sz w:val="24"/>
          <w:szCs w:val="24"/>
          <w:lang w:val="de-DE"/>
        </w:rPr>
        <w:t>2</w:t>
      </w:r>
      <w:r w:rsidR="003405F0">
        <w:rPr>
          <w:rFonts w:ascii="GHEA Grapalat" w:hAnsi="GHEA Grapalat"/>
          <w:sz w:val="24"/>
          <w:szCs w:val="24"/>
          <w:lang w:val="hy-AM"/>
        </w:rPr>
        <w:t>1</w:t>
      </w:r>
      <w:r w:rsidR="00AA6202" w:rsidRPr="00C13B90">
        <w:rPr>
          <w:rFonts w:ascii="GHEA Grapalat" w:hAnsi="GHEA Grapalat" w:cs="Cambria Math"/>
          <w:sz w:val="24"/>
          <w:szCs w:val="24"/>
          <w:lang w:val="hy-AM"/>
        </w:rPr>
        <w:t>.</w:t>
      </w:r>
      <w:r w:rsidR="00DA0AEB" w:rsidRPr="00C13B90">
        <w:rPr>
          <w:rFonts w:ascii="GHEA Grapalat" w:hAnsi="GHEA Grapalat"/>
          <w:sz w:val="24"/>
          <w:szCs w:val="24"/>
          <w:lang w:val="de-DE"/>
        </w:rPr>
        <w:t>0</w:t>
      </w:r>
      <w:r w:rsidR="003405F0">
        <w:rPr>
          <w:rFonts w:ascii="GHEA Grapalat" w:hAnsi="GHEA Grapalat"/>
          <w:sz w:val="24"/>
          <w:szCs w:val="24"/>
          <w:lang w:val="hy-AM"/>
        </w:rPr>
        <w:t>4</w:t>
      </w:r>
      <w:r w:rsidRPr="00C13B90">
        <w:rPr>
          <w:rFonts w:ascii="GHEA Grapalat" w:hAnsi="GHEA Grapalat"/>
          <w:sz w:val="24"/>
          <w:szCs w:val="24"/>
          <w:lang w:val="hy-AM"/>
        </w:rPr>
        <w:t>.202</w:t>
      </w:r>
      <w:r w:rsidR="00DA0AEB" w:rsidRPr="00C13B90">
        <w:rPr>
          <w:rFonts w:ascii="GHEA Grapalat" w:hAnsi="GHEA Grapalat"/>
          <w:sz w:val="24"/>
          <w:szCs w:val="24"/>
          <w:lang w:val="de-DE"/>
        </w:rPr>
        <w:t>3</w:t>
      </w:r>
      <w:r w:rsidRPr="00C13B90">
        <w:rPr>
          <w:rFonts w:ascii="GHEA Grapalat" w:hAnsi="GHEA Grapalat"/>
          <w:sz w:val="24"/>
          <w:szCs w:val="24"/>
          <w:lang w:val="hy-AM"/>
        </w:rPr>
        <w:t xml:space="preserve"> թվականի որոշման դեմ վարչական գործով՝ </w:t>
      </w:r>
      <w:r w:rsidR="00E02290" w:rsidRPr="00E02290">
        <w:rPr>
          <w:rFonts w:ascii="GHEA Grapalat" w:hAnsi="GHEA Grapalat"/>
          <w:sz w:val="24"/>
          <w:szCs w:val="24"/>
          <w:lang w:val="hy-AM"/>
        </w:rPr>
        <w:t xml:space="preserve">ըստ հայցի Գեղամ Հարությունյանի ընդդեմ ՀՀ ոստիկանության </w:t>
      </w:r>
      <w:bookmarkStart w:id="0" w:name="_Hlk163041383"/>
      <w:r w:rsidR="00E02290">
        <w:rPr>
          <w:rFonts w:ascii="GHEA Grapalat" w:hAnsi="GHEA Grapalat"/>
          <w:sz w:val="24"/>
          <w:szCs w:val="24"/>
          <w:lang w:val="hy-AM"/>
        </w:rPr>
        <w:t>«</w:t>
      </w:r>
      <w:r w:rsidR="00E02290" w:rsidRPr="00E02290">
        <w:rPr>
          <w:rFonts w:ascii="GHEA Grapalat" w:hAnsi="GHEA Grapalat"/>
          <w:sz w:val="24"/>
          <w:szCs w:val="24"/>
          <w:lang w:val="hy-AM"/>
        </w:rPr>
        <w:t>Ճանապարհային ոստիկանություն</w:t>
      </w:r>
      <w:r w:rsidR="00E02290">
        <w:rPr>
          <w:rFonts w:ascii="GHEA Grapalat" w:hAnsi="GHEA Grapalat"/>
          <w:sz w:val="24"/>
          <w:szCs w:val="24"/>
          <w:lang w:val="hy-AM"/>
        </w:rPr>
        <w:t>»</w:t>
      </w:r>
      <w:r w:rsidR="00E02290" w:rsidRPr="00E02290">
        <w:rPr>
          <w:rFonts w:ascii="GHEA Grapalat" w:hAnsi="GHEA Grapalat"/>
          <w:sz w:val="24"/>
          <w:szCs w:val="24"/>
          <w:lang w:val="hy-AM"/>
        </w:rPr>
        <w:t xml:space="preserve"> ծառայության</w:t>
      </w:r>
      <w:r w:rsidR="00C01B2A">
        <w:rPr>
          <w:rFonts w:ascii="GHEA Grapalat" w:hAnsi="GHEA Grapalat"/>
          <w:sz w:val="24"/>
          <w:szCs w:val="24"/>
          <w:lang w:val="hy-AM"/>
        </w:rPr>
        <w:t xml:space="preserve"> (այսուհետ՝ Ծառայություն)</w:t>
      </w:r>
      <w:r w:rsidR="00E02290" w:rsidRPr="00E02290">
        <w:rPr>
          <w:rFonts w:ascii="GHEA Grapalat" w:hAnsi="GHEA Grapalat"/>
          <w:sz w:val="24"/>
          <w:szCs w:val="24"/>
          <w:lang w:val="hy-AM"/>
        </w:rPr>
        <w:t>` 13</w:t>
      </w:r>
      <w:r w:rsidR="00E02290" w:rsidRPr="00E02290">
        <w:rPr>
          <w:rFonts w:ascii="GHEA Grapalat" w:hAnsi="GHEA Grapalat"/>
          <w:sz w:val="24"/>
          <w:szCs w:val="24"/>
          <w:lang w:val="de-DE"/>
        </w:rPr>
        <w:t>.</w:t>
      </w:r>
      <w:r w:rsidR="00E02290" w:rsidRPr="00E02290">
        <w:rPr>
          <w:rFonts w:ascii="GHEA Grapalat" w:hAnsi="GHEA Grapalat"/>
          <w:sz w:val="24"/>
          <w:szCs w:val="24"/>
          <w:lang w:val="hy-AM"/>
        </w:rPr>
        <w:t>07</w:t>
      </w:r>
      <w:r w:rsidR="00E02290" w:rsidRPr="00E02290">
        <w:rPr>
          <w:rFonts w:ascii="GHEA Grapalat" w:hAnsi="GHEA Grapalat"/>
          <w:sz w:val="24"/>
          <w:szCs w:val="24"/>
          <w:lang w:val="de-DE"/>
        </w:rPr>
        <w:t>.</w:t>
      </w:r>
      <w:r w:rsidR="00E02290" w:rsidRPr="00E02290">
        <w:rPr>
          <w:rFonts w:ascii="GHEA Grapalat" w:hAnsi="GHEA Grapalat"/>
          <w:sz w:val="24"/>
          <w:szCs w:val="24"/>
          <w:lang w:val="hy-AM"/>
        </w:rPr>
        <w:t xml:space="preserve">2022 թվականի թիվ 2214840113 </w:t>
      </w:r>
      <w:bookmarkEnd w:id="0"/>
      <w:r w:rsidR="00E02290" w:rsidRPr="00E02290">
        <w:rPr>
          <w:rFonts w:ascii="GHEA Grapalat" w:hAnsi="GHEA Grapalat"/>
          <w:sz w:val="24"/>
          <w:szCs w:val="24"/>
          <w:lang w:val="hy-AM"/>
        </w:rPr>
        <w:t>որոշումն անվավեր ճանաչելու պահանջի մասին</w:t>
      </w:r>
      <w:r w:rsidR="00C13B90">
        <w:rPr>
          <w:rFonts w:ascii="GHEA Grapalat" w:hAnsi="GHEA Grapalat"/>
          <w:sz w:val="24"/>
          <w:szCs w:val="24"/>
          <w:lang w:val="hy-AM"/>
        </w:rPr>
        <w:t>,</w:t>
      </w:r>
    </w:p>
    <w:p w14:paraId="173C85C6" w14:textId="77777777" w:rsidR="007F1459" w:rsidRPr="00C13B90" w:rsidRDefault="007F1459" w:rsidP="00F77DB7">
      <w:pPr>
        <w:tabs>
          <w:tab w:val="left" w:pos="567"/>
        </w:tabs>
        <w:spacing w:line="276" w:lineRule="auto"/>
        <w:ind w:right="-2" w:firstLine="568"/>
        <w:contextualSpacing/>
        <w:jc w:val="center"/>
        <w:rPr>
          <w:rFonts w:ascii="GHEA Grapalat" w:hAnsi="GHEA Grapalat" w:cs="Sylfaen"/>
          <w:b/>
          <w:sz w:val="16"/>
          <w:szCs w:val="16"/>
          <w:lang w:val="de-DE"/>
        </w:rPr>
      </w:pPr>
    </w:p>
    <w:p w14:paraId="07E4C4DD" w14:textId="77777777" w:rsidR="007F1459" w:rsidRPr="00C13B90" w:rsidRDefault="007F1459" w:rsidP="00F77DB7">
      <w:pPr>
        <w:tabs>
          <w:tab w:val="left" w:pos="567"/>
        </w:tabs>
        <w:spacing w:line="276" w:lineRule="auto"/>
        <w:ind w:right="-2" w:firstLine="568"/>
        <w:contextualSpacing/>
        <w:jc w:val="center"/>
        <w:rPr>
          <w:rFonts w:ascii="GHEA Grapalat" w:hAnsi="GHEA Grapalat" w:cs="Sylfaen"/>
          <w:b/>
          <w:sz w:val="24"/>
          <w:szCs w:val="24"/>
          <w:lang w:val="de-DE"/>
        </w:rPr>
      </w:pPr>
      <w:r w:rsidRPr="00C13B90">
        <w:rPr>
          <w:rFonts w:ascii="GHEA Grapalat" w:hAnsi="GHEA Grapalat" w:cs="Sylfaen"/>
          <w:b/>
          <w:sz w:val="24"/>
          <w:szCs w:val="24"/>
          <w:lang w:val="de-DE"/>
        </w:rPr>
        <w:t>Պ</w:t>
      </w:r>
      <w:r w:rsidRPr="00C13B90">
        <w:rPr>
          <w:rFonts w:ascii="GHEA Grapalat" w:hAnsi="GHEA Grapalat"/>
          <w:b/>
          <w:sz w:val="24"/>
          <w:szCs w:val="24"/>
          <w:lang w:val="de-DE"/>
        </w:rPr>
        <w:t xml:space="preserve"> </w:t>
      </w:r>
      <w:r w:rsidRPr="00C13B90">
        <w:rPr>
          <w:rFonts w:ascii="GHEA Grapalat" w:hAnsi="GHEA Grapalat" w:cs="Sylfaen"/>
          <w:b/>
          <w:sz w:val="24"/>
          <w:szCs w:val="24"/>
          <w:lang w:val="hy-AM"/>
        </w:rPr>
        <w:t>Ա</w:t>
      </w:r>
      <w:r w:rsidRPr="00C13B90">
        <w:rPr>
          <w:rFonts w:ascii="GHEA Grapalat" w:hAnsi="GHEA Grapalat"/>
          <w:b/>
          <w:sz w:val="24"/>
          <w:szCs w:val="24"/>
          <w:lang w:val="de-DE"/>
        </w:rPr>
        <w:t xml:space="preserve"> </w:t>
      </w:r>
      <w:r w:rsidRPr="00C13B90">
        <w:rPr>
          <w:rFonts w:ascii="GHEA Grapalat" w:hAnsi="GHEA Grapalat" w:cs="Sylfaen"/>
          <w:b/>
          <w:sz w:val="24"/>
          <w:szCs w:val="24"/>
          <w:lang w:val="hy-AM"/>
        </w:rPr>
        <w:t>Ր</w:t>
      </w:r>
      <w:r w:rsidRPr="00C13B90">
        <w:rPr>
          <w:rFonts w:ascii="GHEA Grapalat" w:hAnsi="GHEA Grapalat"/>
          <w:b/>
          <w:sz w:val="24"/>
          <w:szCs w:val="24"/>
          <w:lang w:val="de-DE"/>
        </w:rPr>
        <w:t xml:space="preserve"> </w:t>
      </w:r>
      <w:r w:rsidRPr="00C13B90">
        <w:rPr>
          <w:rFonts w:ascii="GHEA Grapalat" w:hAnsi="GHEA Grapalat" w:cs="Sylfaen"/>
          <w:b/>
          <w:sz w:val="24"/>
          <w:szCs w:val="24"/>
          <w:lang w:val="hy-AM"/>
        </w:rPr>
        <w:t>Զ</w:t>
      </w:r>
      <w:r w:rsidRPr="00C13B90">
        <w:rPr>
          <w:rFonts w:ascii="GHEA Grapalat" w:hAnsi="GHEA Grapalat"/>
          <w:b/>
          <w:sz w:val="24"/>
          <w:szCs w:val="24"/>
          <w:lang w:val="de-DE"/>
        </w:rPr>
        <w:t xml:space="preserve"> </w:t>
      </w:r>
      <w:r w:rsidRPr="00C13B90">
        <w:rPr>
          <w:rFonts w:ascii="GHEA Grapalat" w:hAnsi="GHEA Grapalat" w:cs="Sylfaen"/>
          <w:b/>
          <w:sz w:val="24"/>
          <w:szCs w:val="24"/>
          <w:lang w:val="hy-AM"/>
        </w:rPr>
        <w:t>Ե</w:t>
      </w:r>
      <w:r w:rsidRPr="00C13B90">
        <w:rPr>
          <w:rFonts w:ascii="GHEA Grapalat" w:hAnsi="GHEA Grapalat"/>
          <w:b/>
          <w:sz w:val="24"/>
          <w:szCs w:val="24"/>
          <w:lang w:val="de-DE"/>
        </w:rPr>
        <w:t xml:space="preserve"> </w:t>
      </w:r>
      <w:r w:rsidRPr="00C13B90">
        <w:rPr>
          <w:rFonts w:ascii="GHEA Grapalat" w:hAnsi="GHEA Grapalat" w:cs="Sylfaen"/>
          <w:b/>
          <w:sz w:val="24"/>
          <w:szCs w:val="24"/>
          <w:lang w:val="hy-AM"/>
        </w:rPr>
        <w:t>Ց</w:t>
      </w:r>
    </w:p>
    <w:p w14:paraId="6E611425" w14:textId="77777777" w:rsidR="007F1459" w:rsidRPr="00C13B90" w:rsidRDefault="007F1459" w:rsidP="00F77DB7">
      <w:pPr>
        <w:tabs>
          <w:tab w:val="left" w:pos="567"/>
        </w:tabs>
        <w:spacing w:line="276" w:lineRule="auto"/>
        <w:ind w:right="-2" w:firstLine="568"/>
        <w:contextualSpacing/>
        <w:jc w:val="center"/>
        <w:rPr>
          <w:rFonts w:ascii="GHEA Grapalat" w:hAnsi="GHEA Grapalat"/>
          <w:b/>
          <w:bCs/>
          <w:iCs/>
          <w:sz w:val="14"/>
          <w:szCs w:val="14"/>
          <w:u w:val="single"/>
          <w:lang w:val="de-DE"/>
        </w:rPr>
      </w:pPr>
    </w:p>
    <w:p w14:paraId="1D4EC2AF" w14:textId="0A4C46F1" w:rsidR="00754D16" w:rsidRPr="00C13B90" w:rsidRDefault="007F1459" w:rsidP="00F77DB7">
      <w:pPr>
        <w:spacing w:after="0" w:line="276" w:lineRule="auto"/>
        <w:ind w:right="-2" w:firstLine="568"/>
        <w:jc w:val="both"/>
        <w:rPr>
          <w:rFonts w:ascii="GHEA Grapalat" w:hAnsi="GHEA Grapalat" w:cs="Sylfaen"/>
          <w:b/>
          <w:bCs/>
          <w:iCs/>
          <w:sz w:val="24"/>
          <w:szCs w:val="24"/>
          <w:u w:val="single"/>
          <w:lang w:val="de-DE"/>
        </w:rPr>
      </w:pPr>
      <w:r w:rsidRPr="001272FC">
        <w:rPr>
          <w:rFonts w:ascii="GHEA Grapalat" w:hAnsi="GHEA Grapalat"/>
          <w:b/>
          <w:bCs/>
          <w:iCs/>
          <w:sz w:val="24"/>
          <w:szCs w:val="24"/>
          <w:u w:val="single"/>
          <w:lang w:val="hy-AM"/>
        </w:rPr>
        <w:t xml:space="preserve">1. </w:t>
      </w:r>
      <w:r w:rsidRPr="001272FC">
        <w:rPr>
          <w:rFonts w:ascii="GHEA Grapalat" w:hAnsi="GHEA Grapalat" w:cs="Sylfaen"/>
          <w:b/>
          <w:bCs/>
          <w:iCs/>
          <w:sz w:val="24"/>
          <w:szCs w:val="24"/>
          <w:u w:val="single"/>
          <w:lang w:val="hy-AM"/>
        </w:rPr>
        <w:t>Գործի</w:t>
      </w:r>
      <w:r w:rsidRPr="001272FC">
        <w:rPr>
          <w:rFonts w:ascii="GHEA Grapalat" w:hAnsi="GHEA Grapalat"/>
          <w:b/>
          <w:bCs/>
          <w:iCs/>
          <w:sz w:val="24"/>
          <w:szCs w:val="24"/>
          <w:u w:val="single"/>
          <w:lang w:val="hy-AM"/>
        </w:rPr>
        <w:t xml:space="preserve"> </w:t>
      </w:r>
      <w:r w:rsidRPr="001272FC">
        <w:rPr>
          <w:rFonts w:ascii="GHEA Grapalat" w:hAnsi="GHEA Grapalat" w:cs="Sylfaen"/>
          <w:b/>
          <w:bCs/>
          <w:iCs/>
          <w:sz w:val="24"/>
          <w:szCs w:val="24"/>
          <w:u w:val="single"/>
          <w:lang w:val="hy-AM"/>
        </w:rPr>
        <w:t>դատավարական</w:t>
      </w:r>
      <w:r w:rsidRPr="001272FC">
        <w:rPr>
          <w:rFonts w:ascii="GHEA Grapalat" w:hAnsi="GHEA Grapalat"/>
          <w:b/>
          <w:bCs/>
          <w:iCs/>
          <w:sz w:val="24"/>
          <w:szCs w:val="24"/>
          <w:u w:val="single"/>
          <w:lang w:val="hy-AM"/>
        </w:rPr>
        <w:t xml:space="preserve"> </w:t>
      </w:r>
      <w:r w:rsidRPr="001272FC">
        <w:rPr>
          <w:rFonts w:ascii="GHEA Grapalat" w:hAnsi="GHEA Grapalat" w:cs="Sylfaen"/>
          <w:b/>
          <w:bCs/>
          <w:iCs/>
          <w:sz w:val="24"/>
          <w:szCs w:val="24"/>
          <w:u w:val="single"/>
          <w:lang w:val="hy-AM"/>
        </w:rPr>
        <w:t>նախապատմությունը</w:t>
      </w:r>
      <w:r w:rsidRPr="001272FC">
        <w:rPr>
          <w:rFonts w:ascii="GHEA Grapalat" w:hAnsi="GHEA Grapalat" w:cs="Sylfaen"/>
          <w:b/>
          <w:bCs/>
          <w:iCs/>
          <w:sz w:val="24"/>
          <w:szCs w:val="24"/>
          <w:u w:val="single"/>
          <w:lang w:val="de-DE"/>
        </w:rPr>
        <w:t>.</w:t>
      </w:r>
    </w:p>
    <w:p w14:paraId="2EACE238" w14:textId="40518EAB" w:rsidR="00803FFA" w:rsidRPr="00E80F64" w:rsidRDefault="00803FFA" w:rsidP="00E80F64">
      <w:pPr>
        <w:spacing w:line="276" w:lineRule="auto"/>
        <w:ind w:right="-2" w:firstLine="567"/>
        <w:contextualSpacing/>
        <w:jc w:val="both"/>
        <w:rPr>
          <w:rFonts w:ascii="GHEA Grapalat" w:hAnsi="GHEA Grapalat" w:cs="Sylfaen"/>
          <w:sz w:val="24"/>
          <w:szCs w:val="24"/>
          <w:lang w:val="hy-AM"/>
        </w:rPr>
      </w:pPr>
      <w:r w:rsidRPr="008B2B2E">
        <w:rPr>
          <w:rFonts w:ascii="GHEA Grapalat" w:hAnsi="GHEA Grapalat" w:cs="Sylfaen"/>
          <w:sz w:val="24"/>
          <w:szCs w:val="24"/>
          <w:lang w:val="hy-AM"/>
        </w:rPr>
        <w:t xml:space="preserve">Դիմելով դատարան՝ Գեղամ Հարությունյանը պահանջել է </w:t>
      </w:r>
      <w:r w:rsidR="008B2B2E" w:rsidRPr="008B2B2E">
        <w:rPr>
          <w:rFonts w:ascii="GHEA Grapalat" w:hAnsi="GHEA Grapalat" w:cs="Sylfaen"/>
          <w:sz w:val="24"/>
          <w:szCs w:val="24"/>
          <w:lang w:val="hy-AM"/>
        </w:rPr>
        <w:t xml:space="preserve">անվավեր ճանաչել Ծառայության </w:t>
      </w:r>
      <w:r w:rsidR="008B2B2E" w:rsidRPr="00E02290">
        <w:rPr>
          <w:rFonts w:ascii="GHEA Grapalat" w:hAnsi="GHEA Grapalat"/>
          <w:sz w:val="24"/>
          <w:szCs w:val="24"/>
          <w:lang w:val="hy-AM"/>
        </w:rPr>
        <w:t>13</w:t>
      </w:r>
      <w:r w:rsidR="008B2B2E" w:rsidRPr="00E02290">
        <w:rPr>
          <w:rFonts w:ascii="GHEA Grapalat" w:hAnsi="GHEA Grapalat"/>
          <w:sz w:val="24"/>
          <w:szCs w:val="24"/>
          <w:lang w:val="de-DE"/>
        </w:rPr>
        <w:t>.</w:t>
      </w:r>
      <w:r w:rsidR="008B2B2E" w:rsidRPr="00E02290">
        <w:rPr>
          <w:rFonts w:ascii="GHEA Grapalat" w:hAnsi="GHEA Grapalat"/>
          <w:sz w:val="24"/>
          <w:szCs w:val="24"/>
          <w:lang w:val="hy-AM"/>
        </w:rPr>
        <w:t>07</w:t>
      </w:r>
      <w:r w:rsidR="008B2B2E" w:rsidRPr="00E02290">
        <w:rPr>
          <w:rFonts w:ascii="GHEA Grapalat" w:hAnsi="GHEA Grapalat"/>
          <w:sz w:val="24"/>
          <w:szCs w:val="24"/>
          <w:lang w:val="de-DE"/>
        </w:rPr>
        <w:t>.</w:t>
      </w:r>
      <w:r w:rsidR="008B2B2E" w:rsidRPr="00E02290">
        <w:rPr>
          <w:rFonts w:ascii="GHEA Grapalat" w:hAnsi="GHEA Grapalat"/>
          <w:sz w:val="24"/>
          <w:szCs w:val="24"/>
          <w:lang w:val="hy-AM"/>
        </w:rPr>
        <w:t>2022 թվականի թիվ 2214840113 որոշում</w:t>
      </w:r>
      <w:r w:rsidR="008B2B2E">
        <w:rPr>
          <w:rFonts w:ascii="GHEA Grapalat" w:hAnsi="GHEA Grapalat"/>
          <w:sz w:val="24"/>
          <w:szCs w:val="24"/>
          <w:lang w:val="hy-AM"/>
        </w:rPr>
        <w:t>ը։</w:t>
      </w:r>
    </w:p>
    <w:p w14:paraId="6F61D385" w14:textId="16838B46" w:rsidR="001272FC" w:rsidRPr="001272FC" w:rsidRDefault="001272FC" w:rsidP="00F77DB7">
      <w:pPr>
        <w:spacing w:line="276" w:lineRule="auto"/>
        <w:ind w:right="-2" w:firstLine="567"/>
        <w:contextualSpacing/>
        <w:jc w:val="both"/>
        <w:rPr>
          <w:rFonts w:ascii="GHEA Grapalat" w:hAnsi="GHEA Grapalat"/>
          <w:sz w:val="24"/>
          <w:szCs w:val="24"/>
          <w:lang w:val="hy-AM"/>
        </w:rPr>
      </w:pPr>
      <w:r w:rsidRPr="001272FC">
        <w:rPr>
          <w:rFonts w:ascii="GHEA Grapalat" w:hAnsi="GHEA Grapalat"/>
          <w:sz w:val="24"/>
          <w:szCs w:val="24"/>
          <w:lang w:val="hy-AM"/>
        </w:rPr>
        <w:t xml:space="preserve">ՀՀ վարչական դատարանի (դատավոր` Ռ. Խանդանյան) </w:t>
      </w:r>
      <w:r w:rsidR="009420E0">
        <w:rPr>
          <w:rFonts w:ascii="GHEA Grapalat" w:hAnsi="GHEA Grapalat"/>
          <w:sz w:val="24"/>
          <w:szCs w:val="24"/>
          <w:lang w:val="hy-AM"/>
        </w:rPr>
        <w:t>(այսուհետ՝ Դատարան)</w:t>
      </w:r>
      <w:r w:rsidRPr="001272FC">
        <w:rPr>
          <w:rFonts w:ascii="GHEA Grapalat" w:hAnsi="GHEA Grapalat"/>
          <w:sz w:val="24"/>
          <w:szCs w:val="24"/>
          <w:lang w:val="hy-AM"/>
        </w:rPr>
        <w:t xml:space="preserve"> 28.10.2022 թվականի վճռով հայցը բավարարվել է:</w:t>
      </w:r>
    </w:p>
    <w:p w14:paraId="7DE9D2AC" w14:textId="6765715D" w:rsidR="007F1459" w:rsidRPr="00C13B90" w:rsidRDefault="009D7A55" w:rsidP="00F77DB7">
      <w:pPr>
        <w:spacing w:line="276" w:lineRule="auto"/>
        <w:ind w:right="-2" w:firstLine="567"/>
        <w:contextualSpacing/>
        <w:jc w:val="both"/>
        <w:rPr>
          <w:rFonts w:ascii="GHEA Grapalat" w:hAnsi="GHEA Grapalat"/>
          <w:sz w:val="24"/>
          <w:szCs w:val="24"/>
          <w:lang w:val="hy-AM"/>
        </w:rPr>
      </w:pPr>
      <w:r w:rsidRPr="009D7A55">
        <w:rPr>
          <w:rFonts w:ascii="GHEA Grapalat" w:hAnsi="GHEA Grapalat" w:cs="Sylfaen"/>
          <w:sz w:val="24"/>
          <w:szCs w:val="24"/>
          <w:lang w:val="hy-AM"/>
        </w:rPr>
        <w:lastRenderedPageBreak/>
        <w:t>ՀՀ վերաքննիչ վարչական դատարանի (այսուհետ` Վերաքննիչ դատարան)</w:t>
      </w:r>
      <w:r w:rsidRPr="00DD580D">
        <w:rPr>
          <w:rFonts w:ascii="GHEA Grapalat" w:hAnsi="GHEA Grapalat" w:cs="Sylfaen"/>
          <w:lang w:val="hy-AM"/>
        </w:rPr>
        <w:t xml:space="preserve"> </w:t>
      </w:r>
      <w:r w:rsidR="00C01B2A" w:rsidRPr="00C01B2A">
        <w:rPr>
          <w:rFonts w:ascii="GHEA Grapalat" w:hAnsi="GHEA Grapalat"/>
          <w:sz w:val="24"/>
          <w:szCs w:val="24"/>
          <w:lang w:val="hy-AM"/>
        </w:rPr>
        <w:t>21</w:t>
      </w:r>
      <w:r w:rsidR="00AA6202" w:rsidRPr="00C01B2A">
        <w:rPr>
          <w:rFonts w:ascii="GHEA Grapalat" w:hAnsi="GHEA Grapalat" w:cs="Cambria Math"/>
          <w:sz w:val="24"/>
          <w:szCs w:val="24"/>
          <w:lang w:val="hy-AM"/>
        </w:rPr>
        <w:t>.</w:t>
      </w:r>
      <w:r w:rsidR="00AB4028" w:rsidRPr="00C01B2A">
        <w:rPr>
          <w:rFonts w:ascii="GHEA Grapalat" w:hAnsi="GHEA Grapalat" w:cs="Cambria Math"/>
          <w:sz w:val="24"/>
          <w:szCs w:val="24"/>
          <w:lang w:val="hy-AM"/>
        </w:rPr>
        <w:t>0</w:t>
      </w:r>
      <w:r w:rsidR="00C01B2A" w:rsidRPr="00C01B2A">
        <w:rPr>
          <w:rFonts w:ascii="GHEA Grapalat" w:hAnsi="GHEA Grapalat" w:cs="Cambria Math"/>
          <w:sz w:val="24"/>
          <w:szCs w:val="24"/>
          <w:lang w:val="hy-AM"/>
        </w:rPr>
        <w:t>4</w:t>
      </w:r>
      <w:r w:rsidR="00AA6202" w:rsidRPr="00C01B2A">
        <w:rPr>
          <w:rFonts w:ascii="GHEA Grapalat" w:hAnsi="GHEA Grapalat" w:cs="Cambria Math"/>
          <w:sz w:val="24"/>
          <w:szCs w:val="24"/>
          <w:lang w:val="hy-AM"/>
        </w:rPr>
        <w:t>.</w:t>
      </w:r>
      <w:r w:rsidR="007F1459" w:rsidRPr="00C01B2A">
        <w:rPr>
          <w:rFonts w:ascii="GHEA Grapalat" w:hAnsi="GHEA Grapalat"/>
          <w:sz w:val="24"/>
          <w:szCs w:val="24"/>
          <w:lang w:val="hy-AM"/>
        </w:rPr>
        <w:t>202</w:t>
      </w:r>
      <w:r w:rsidR="00AB4028" w:rsidRPr="00C01B2A">
        <w:rPr>
          <w:rFonts w:ascii="GHEA Grapalat" w:hAnsi="GHEA Grapalat"/>
          <w:sz w:val="24"/>
          <w:szCs w:val="24"/>
          <w:lang w:val="hy-AM"/>
        </w:rPr>
        <w:t>3</w:t>
      </w:r>
      <w:r w:rsidR="007F1459" w:rsidRPr="00C01B2A">
        <w:rPr>
          <w:rFonts w:ascii="GHEA Grapalat" w:hAnsi="GHEA Grapalat"/>
          <w:sz w:val="24"/>
          <w:szCs w:val="24"/>
          <w:lang w:val="hy-AM"/>
        </w:rPr>
        <w:t xml:space="preserve"> թվականի որոշմամբ </w:t>
      </w:r>
      <w:r w:rsidR="00C01B2A" w:rsidRPr="00C01B2A">
        <w:rPr>
          <w:rFonts w:ascii="GHEA Grapalat" w:hAnsi="GHEA Grapalat"/>
          <w:sz w:val="24"/>
          <w:szCs w:val="24"/>
          <w:lang w:val="hy-AM"/>
        </w:rPr>
        <w:t>Ծառայության</w:t>
      </w:r>
      <w:r w:rsidR="007F1459" w:rsidRPr="00C01B2A">
        <w:rPr>
          <w:rFonts w:ascii="GHEA Grapalat" w:hAnsi="GHEA Grapalat"/>
          <w:sz w:val="24"/>
          <w:szCs w:val="24"/>
          <w:lang w:val="hy-AM"/>
        </w:rPr>
        <w:t xml:space="preserve"> վերաքննիչ բողոքը </w:t>
      </w:r>
      <w:r w:rsidR="00C01B2A" w:rsidRPr="00C01B2A">
        <w:rPr>
          <w:rFonts w:ascii="GHEA Grapalat" w:hAnsi="GHEA Grapalat"/>
          <w:sz w:val="24"/>
          <w:szCs w:val="24"/>
          <w:lang w:val="hy-AM"/>
        </w:rPr>
        <w:t>բավարարվել</w:t>
      </w:r>
      <w:r w:rsidR="00AB4028" w:rsidRPr="00C01B2A">
        <w:rPr>
          <w:rFonts w:ascii="GHEA Grapalat" w:hAnsi="GHEA Grapalat"/>
          <w:sz w:val="24"/>
          <w:szCs w:val="24"/>
          <w:lang w:val="hy-AM"/>
        </w:rPr>
        <w:t xml:space="preserve"> </w:t>
      </w:r>
      <w:r w:rsidR="007F1459" w:rsidRPr="00C01B2A">
        <w:rPr>
          <w:rFonts w:ascii="GHEA Grapalat" w:hAnsi="GHEA Grapalat"/>
          <w:sz w:val="24"/>
          <w:szCs w:val="24"/>
          <w:lang w:val="hy-AM"/>
        </w:rPr>
        <w:t xml:space="preserve">է՝ </w:t>
      </w:r>
      <w:r w:rsidR="00C01B2A" w:rsidRPr="00C01B2A">
        <w:rPr>
          <w:rFonts w:ascii="GHEA Grapalat" w:hAnsi="GHEA Grapalat"/>
          <w:sz w:val="24"/>
          <w:szCs w:val="24"/>
          <w:lang w:val="hy-AM"/>
        </w:rPr>
        <w:t>Դատարանի 28.10.2022 թվականի վճիռը բեկանվել և փոփոխվել</w:t>
      </w:r>
      <w:r w:rsidR="00B13DA3">
        <w:rPr>
          <w:rFonts w:ascii="GHEA Grapalat" w:hAnsi="GHEA Grapalat"/>
          <w:sz w:val="24"/>
          <w:szCs w:val="24"/>
          <w:lang w:val="hy-AM"/>
        </w:rPr>
        <w:t xml:space="preserve"> է</w:t>
      </w:r>
      <w:r w:rsidR="00C01B2A" w:rsidRPr="00C01B2A">
        <w:rPr>
          <w:rFonts w:ascii="GHEA Grapalat" w:hAnsi="GHEA Grapalat"/>
          <w:sz w:val="24"/>
          <w:szCs w:val="24"/>
          <w:lang w:val="hy-AM"/>
        </w:rPr>
        <w:t>՝ հայց</w:t>
      </w:r>
      <w:r w:rsidR="00B13DA3">
        <w:rPr>
          <w:rFonts w:ascii="GHEA Grapalat" w:hAnsi="GHEA Grapalat"/>
          <w:sz w:val="24"/>
          <w:szCs w:val="24"/>
          <w:lang w:val="hy-AM"/>
        </w:rPr>
        <w:t xml:space="preserve">ը </w:t>
      </w:r>
      <w:r w:rsidR="00C01B2A" w:rsidRPr="00C01B2A">
        <w:rPr>
          <w:rFonts w:ascii="GHEA Grapalat" w:hAnsi="GHEA Grapalat"/>
          <w:sz w:val="24"/>
          <w:szCs w:val="24"/>
          <w:lang w:val="hy-AM"/>
        </w:rPr>
        <w:t>մերժվել է</w:t>
      </w:r>
      <w:r w:rsidR="007F1459" w:rsidRPr="00C01B2A">
        <w:rPr>
          <w:rFonts w:ascii="GHEA Grapalat" w:hAnsi="GHEA Grapalat"/>
          <w:sz w:val="24"/>
          <w:szCs w:val="24"/>
          <w:lang w:val="hy-AM"/>
        </w:rPr>
        <w:t>։</w:t>
      </w:r>
    </w:p>
    <w:p w14:paraId="0E440CB8" w14:textId="00DCD0CA" w:rsidR="007F1459" w:rsidRPr="00C13B90" w:rsidRDefault="007F1459" w:rsidP="00F77DB7">
      <w:pPr>
        <w:spacing w:line="276" w:lineRule="auto"/>
        <w:ind w:right="-2" w:firstLine="567"/>
        <w:contextualSpacing/>
        <w:jc w:val="both"/>
        <w:rPr>
          <w:rFonts w:ascii="GHEA Grapalat" w:hAnsi="GHEA Grapalat"/>
          <w:sz w:val="24"/>
          <w:szCs w:val="24"/>
          <w:lang w:val="hy-AM"/>
        </w:rPr>
      </w:pPr>
      <w:r w:rsidRPr="00C13B90">
        <w:rPr>
          <w:rFonts w:ascii="GHEA Grapalat" w:hAnsi="GHEA Grapalat"/>
          <w:sz w:val="24"/>
          <w:szCs w:val="24"/>
          <w:lang w:val="hy-AM"/>
        </w:rPr>
        <w:t xml:space="preserve">Սույն գործով վճռաբեկ բողոք է ներկայացրել </w:t>
      </w:r>
      <w:r w:rsidR="00AB50BA" w:rsidRPr="00C01B2A">
        <w:rPr>
          <w:rFonts w:ascii="GHEA Grapalat" w:hAnsi="GHEA Grapalat"/>
          <w:sz w:val="24"/>
          <w:szCs w:val="24"/>
          <w:lang w:val="hy-AM"/>
        </w:rPr>
        <w:t>Գեղամ Հարությունյան</w:t>
      </w:r>
      <w:r w:rsidR="00833BAC" w:rsidRPr="00C13B90">
        <w:rPr>
          <w:rFonts w:ascii="GHEA Grapalat" w:hAnsi="GHEA Grapalat"/>
          <w:sz w:val="24"/>
          <w:szCs w:val="24"/>
          <w:lang w:val="hy-AM"/>
        </w:rPr>
        <w:t>ը</w:t>
      </w:r>
      <w:r w:rsidR="001824EF" w:rsidRPr="00C13B90">
        <w:rPr>
          <w:rFonts w:ascii="GHEA Grapalat" w:hAnsi="GHEA Grapalat"/>
          <w:sz w:val="24"/>
          <w:szCs w:val="24"/>
          <w:lang w:val="de-DE"/>
        </w:rPr>
        <w:t xml:space="preserve"> (ներկայացուցիչ` </w:t>
      </w:r>
      <w:r w:rsidR="00AB50BA">
        <w:rPr>
          <w:rFonts w:ascii="GHEA Grapalat" w:hAnsi="GHEA Grapalat"/>
          <w:sz w:val="24"/>
          <w:szCs w:val="24"/>
          <w:lang w:val="hy-AM"/>
        </w:rPr>
        <w:t>Արման Ստեփանյան</w:t>
      </w:r>
      <w:r w:rsidR="001824EF" w:rsidRPr="00C13B90">
        <w:rPr>
          <w:rFonts w:ascii="GHEA Grapalat" w:hAnsi="GHEA Grapalat"/>
          <w:sz w:val="24"/>
          <w:szCs w:val="24"/>
          <w:lang w:val="de-DE"/>
        </w:rPr>
        <w:t>)</w:t>
      </w:r>
      <w:r w:rsidRPr="00C13B90">
        <w:rPr>
          <w:rFonts w:ascii="GHEA Grapalat" w:hAnsi="GHEA Grapalat"/>
          <w:sz w:val="24"/>
          <w:szCs w:val="24"/>
          <w:lang w:val="hy-AM"/>
        </w:rPr>
        <w:t>։</w:t>
      </w:r>
      <w:bookmarkStart w:id="1" w:name="_GoBack"/>
      <w:bookmarkEnd w:id="1"/>
    </w:p>
    <w:p w14:paraId="63A8A89D" w14:textId="77777777" w:rsidR="007F1459" w:rsidRPr="000B14D5" w:rsidRDefault="007F1459" w:rsidP="00F77DB7">
      <w:pPr>
        <w:spacing w:line="276" w:lineRule="auto"/>
        <w:ind w:right="-2" w:firstLine="567"/>
        <w:contextualSpacing/>
        <w:jc w:val="both"/>
        <w:rPr>
          <w:rFonts w:ascii="GHEA Grapalat" w:hAnsi="GHEA Grapalat"/>
          <w:sz w:val="24"/>
          <w:szCs w:val="24"/>
          <w:lang w:val="de-DE"/>
        </w:rPr>
      </w:pPr>
      <w:r w:rsidRPr="000B14D5">
        <w:rPr>
          <w:rFonts w:ascii="GHEA Grapalat" w:hAnsi="GHEA Grapalat"/>
          <w:sz w:val="24"/>
          <w:szCs w:val="24"/>
          <w:lang w:val="hy-AM"/>
        </w:rPr>
        <w:t>Վճռաբեկ բողոքի պատասխան չի ներկայացվել</w:t>
      </w:r>
      <w:r w:rsidRPr="000B14D5">
        <w:rPr>
          <w:rFonts w:ascii="GHEA Grapalat" w:hAnsi="GHEA Grapalat"/>
          <w:sz w:val="24"/>
          <w:szCs w:val="24"/>
          <w:lang w:val="de-DE"/>
        </w:rPr>
        <w:t>:</w:t>
      </w:r>
    </w:p>
    <w:p w14:paraId="58596A99" w14:textId="77777777" w:rsidR="007F1459" w:rsidRPr="00C13B90" w:rsidRDefault="007F1459" w:rsidP="00F77DB7">
      <w:pPr>
        <w:tabs>
          <w:tab w:val="left" w:pos="9214"/>
        </w:tabs>
        <w:spacing w:line="276" w:lineRule="auto"/>
        <w:ind w:right="-2" w:firstLine="568"/>
        <w:contextualSpacing/>
        <w:jc w:val="both"/>
        <w:rPr>
          <w:rFonts w:ascii="GHEA Grapalat" w:eastAsia="Times New Roman" w:hAnsi="GHEA Grapalat" w:cs="Sylfaen"/>
          <w:sz w:val="24"/>
          <w:szCs w:val="24"/>
          <w:lang w:val="hy-AM" w:eastAsia="ru-RU"/>
        </w:rPr>
      </w:pPr>
    </w:p>
    <w:p w14:paraId="795B4812" w14:textId="77777777" w:rsidR="007F1459" w:rsidRPr="00C13B90" w:rsidRDefault="007F1459" w:rsidP="00F77DB7">
      <w:pPr>
        <w:spacing w:after="0" w:line="276" w:lineRule="auto"/>
        <w:ind w:right="-2" w:firstLine="568"/>
        <w:jc w:val="both"/>
        <w:rPr>
          <w:rFonts w:ascii="GHEA Grapalat" w:hAnsi="GHEA Grapalat"/>
          <w:b/>
          <w:bCs/>
          <w:iCs/>
          <w:sz w:val="24"/>
          <w:szCs w:val="24"/>
          <w:lang w:val="de-DE"/>
        </w:rPr>
      </w:pPr>
      <w:r w:rsidRPr="00C13B90">
        <w:rPr>
          <w:rFonts w:ascii="GHEA Grapalat" w:hAnsi="GHEA Grapalat"/>
          <w:b/>
          <w:bCs/>
          <w:iCs/>
          <w:sz w:val="24"/>
          <w:szCs w:val="24"/>
          <w:u w:val="single"/>
          <w:lang w:val="hy-AM"/>
        </w:rPr>
        <w:t xml:space="preserve">2. </w:t>
      </w:r>
      <w:r w:rsidRPr="00C13B90">
        <w:rPr>
          <w:rFonts w:ascii="GHEA Grapalat" w:hAnsi="GHEA Grapalat" w:cs="Sylfaen"/>
          <w:b/>
          <w:bCs/>
          <w:iCs/>
          <w:sz w:val="24"/>
          <w:szCs w:val="24"/>
          <w:u w:val="single"/>
          <w:lang w:val="hy-AM"/>
        </w:rPr>
        <w:t>Վճռաբեկ</w:t>
      </w:r>
      <w:r w:rsidRPr="00C13B90">
        <w:rPr>
          <w:rFonts w:ascii="GHEA Grapalat" w:hAnsi="GHEA Grapalat"/>
          <w:b/>
          <w:bCs/>
          <w:iCs/>
          <w:sz w:val="24"/>
          <w:szCs w:val="24"/>
          <w:u w:val="single"/>
          <w:lang w:val="hy-AM"/>
        </w:rPr>
        <w:t xml:space="preserve"> </w:t>
      </w:r>
      <w:r w:rsidRPr="00C13B90">
        <w:rPr>
          <w:rFonts w:ascii="GHEA Grapalat" w:hAnsi="GHEA Grapalat" w:cs="Sylfaen"/>
          <w:b/>
          <w:bCs/>
          <w:iCs/>
          <w:sz w:val="24"/>
          <w:szCs w:val="24"/>
          <w:u w:val="single"/>
          <w:lang w:val="hy-AM"/>
        </w:rPr>
        <w:t>բողոքի</w:t>
      </w:r>
      <w:r w:rsidRPr="00C13B90">
        <w:rPr>
          <w:rFonts w:ascii="GHEA Grapalat" w:hAnsi="GHEA Grapalat"/>
          <w:b/>
          <w:bCs/>
          <w:iCs/>
          <w:sz w:val="24"/>
          <w:szCs w:val="24"/>
          <w:u w:val="single"/>
          <w:lang w:val="hy-AM"/>
        </w:rPr>
        <w:t xml:space="preserve"> </w:t>
      </w:r>
      <w:r w:rsidRPr="00C13B90">
        <w:rPr>
          <w:rFonts w:ascii="GHEA Grapalat" w:hAnsi="GHEA Grapalat" w:cs="Sylfaen"/>
          <w:b/>
          <w:bCs/>
          <w:iCs/>
          <w:sz w:val="24"/>
          <w:szCs w:val="24"/>
          <w:u w:val="single"/>
          <w:lang w:val="hy-AM"/>
        </w:rPr>
        <w:t>հիմքը</w:t>
      </w:r>
      <w:r w:rsidRPr="00C13B90">
        <w:rPr>
          <w:rFonts w:ascii="GHEA Grapalat" w:hAnsi="GHEA Grapalat"/>
          <w:b/>
          <w:bCs/>
          <w:iCs/>
          <w:sz w:val="24"/>
          <w:szCs w:val="24"/>
          <w:u w:val="single"/>
          <w:lang w:val="hy-AM"/>
        </w:rPr>
        <w:t xml:space="preserve">, </w:t>
      </w:r>
      <w:r w:rsidRPr="00C13B90">
        <w:rPr>
          <w:rFonts w:ascii="GHEA Grapalat" w:hAnsi="GHEA Grapalat" w:cs="Sylfaen"/>
          <w:b/>
          <w:bCs/>
          <w:iCs/>
          <w:sz w:val="24"/>
          <w:szCs w:val="24"/>
          <w:u w:val="single"/>
          <w:lang w:val="hy-AM"/>
        </w:rPr>
        <w:t>հիմնավորումները</w:t>
      </w:r>
      <w:r w:rsidRPr="00C13B90">
        <w:rPr>
          <w:rFonts w:ascii="GHEA Grapalat" w:hAnsi="GHEA Grapalat"/>
          <w:b/>
          <w:bCs/>
          <w:iCs/>
          <w:sz w:val="24"/>
          <w:szCs w:val="24"/>
          <w:u w:val="single"/>
          <w:lang w:val="hy-AM"/>
        </w:rPr>
        <w:t xml:space="preserve"> </w:t>
      </w:r>
      <w:r w:rsidRPr="00C13B90">
        <w:rPr>
          <w:rFonts w:ascii="GHEA Grapalat" w:hAnsi="GHEA Grapalat" w:cs="Sylfaen"/>
          <w:b/>
          <w:bCs/>
          <w:iCs/>
          <w:sz w:val="24"/>
          <w:szCs w:val="24"/>
          <w:u w:val="single"/>
          <w:lang w:val="hy-AM"/>
        </w:rPr>
        <w:t>և</w:t>
      </w:r>
      <w:r w:rsidRPr="00C13B90">
        <w:rPr>
          <w:rFonts w:ascii="GHEA Grapalat" w:hAnsi="GHEA Grapalat"/>
          <w:b/>
          <w:bCs/>
          <w:iCs/>
          <w:sz w:val="24"/>
          <w:szCs w:val="24"/>
          <w:u w:val="single"/>
          <w:lang w:val="hy-AM"/>
        </w:rPr>
        <w:t xml:space="preserve"> </w:t>
      </w:r>
      <w:r w:rsidRPr="00C13B90">
        <w:rPr>
          <w:rFonts w:ascii="GHEA Grapalat" w:hAnsi="GHEA Grapalat" w:cs="Sylfaen"/>
          <w:b/>
          <w:bCs/>
          <w:iCs/>
          <w:sz w:val="24"/>
          <w:szCs w:val="24"/>
          <w:u w:val="single"/>
          <w:lang w:val="hy-AM"/>
        </w:rPr>
        <w:t>պահանջը</w:t>
      </w:r>
      <w:r w:rsidRPr="00C13B90">
        <w:rPr>
          <w:rFonts w:ascii="GHEA Grapalat" w:hAnsi="GHEA Grapalat"/>
          <w:b/>
          <w:bCs/>
          <w:iCs/>
          <w:sz w:val="24"/>
          <w:szCs w:val="24"/>
          <w:u w:val="single"/>
          <w:lang w:val="de-DE"/>
        </w:rPr>
        <w:t>.</w:t>
      </w:r>
    </w:p>
    <w:p w14:paraId="3DE8C83C" w14:textId="77777777" w:rsidR="007F1459" w:rsidRPr="00C13B90" w:rsidRDefault="007F1459" w:rsidP="00F77DB7">
      <w:pPr>
        <w:spacing w:after="0" w:line="276" w:lineRule="auto"/>
        <w:ind w:right="-2" w:firstLine="568"/>
        <w:contextualSpacing/>
        <w:jc w:val="both"/>
        <w:rPr>
          <w:rFonts w:ascii="GHEA Grapalat" w:hAnsi="GHEA Grapalat"/>
          <w:sz w:val="24"/>
          <w:szCs w:val="24"/>
          <w:lang w:val="de-DE"/>
        </w:rPr>
      </w:pPr>
      <w:r w:rsidRPr="00C13B90">
        <w:rPr>
          <w:rFonts w:ascii="GHEA Grapalat" w:hAnsi="GHEA Grapalat" w:cs="Sylfaen"/>
          <w:sz w:val="24"/>
          <w:szCs w:val="24"/>
          <w:lang w:val="de-DE"/>
        </w:rPr>
        <w:t>Սույն</w:t>
      </w:r>
      <w:r w:rsidRPr="00C13B90">
        <w:rPr>
          <w:rFonts w:ascii="GHEA Grapalat" w:hAnsi="GHEA Grapalat"/>
          <w:sz w:val="24"/>
          <w:szCs w:val="24"/>
          <w:lang w:val="de-DE"/>
        </w:rPr>
        <w:t xml:space="preserve"> </w:t>
      </w:r>
      <w:r w:rsidRPr="00C13B90">
        <w:rPr>
          <w:rFonts w:ascii="GHEA Grapalat" w:hAnsi="GHEA Grapalat" w:cs="Sylfaen"/>
          <w:sz w:val="24"/>
          <w:szCs w:val="24"/>
          <w:lang w:val="de-DE"/>
        </w:rPr>
        <w:t>վճռաբեկ</w:t>
      </w:r>
      <w:r w:rsidRPr="00C13B90">
        <w:rPr>
          <w:rFonts w:ascii="GHEA Grapalat" w:hAnsi="GHEA Grapalat"/>
          <w:sz w:val="24"/>
          <w:szCs w:val="24"/>
          <w:lang w:val="de-DE"/>
        </w:rPr>
        <w:t xml:space="preserve"> </w:t>
      </w:r>
      <w:r w:rsidRPr="00C13B90">
        <w:rPr>
          <w:rFonts w:ascii="GHEA Grapalat" w:hAnsi="GHEA Grapalat" w:cs="Sylfaen"/>
          <w:sz w:val="24"/>
          <w:szCs w:val="24"/>
          <w:lang w:val="de-DE"/>
        </w:rPr>
        <w:t>բողոքը</w:t>
      </w:r>
      <w:r w:rsidRPr="00C13B90">
        <w:rPr>
          <w:rFonts w:ascii="GHEA Grapalat" w:hAnsi="GHEA Grapalat"/>
          <w:sz w:val="24"/>
          <w:szCs w:val="24"/>
          <w:lang w:val="de-DE"/>
        </w:rPr>
        <w:t xml:space="preserve"> </w:t>
      </w:r>
      <w:r w:rsidRPr="00C13B90">
        <w:rPr>
          <w:rFonts w:ascii="GHEA Grapalat" w:hAnsi="GHEA Grapalat" w:cs="Sylfaen"/>
          <w:sz w:val="24"/>
          <w:szCs w:val="24"/>
          <w:lang w:val="de-DE"/>
        </w:rPr>
        <w:t>քննվում</w:t>
      </w:r>
      <w:r w:rsidRPr="00C13B90">
        <w:rPr>
          <w:rFonts w:ascii="GHEA Grapalat" w:hAnsi="GHEA Grapalat"/>
          <w:sz w:val="24"/>
          <w:szCs w:val="24"/>
          <w:lang w:val="de-DE"/>
        </w:rPr>
        <w:t xml:space="preserve"> </w:t>
      </w:r>
      <w:r w:rsidRPr="00C13B90">
        <w:rPr>
          <w:rFonts w:ascii="GHEA Grapalat" w:hAnsi="GHEA Grapalat" w:cs="Sylfaen"/>
          <w:sz w:val="24"/>
          <w:szCs w:val="24"/>
          <w:lang w:val="de-DE"/>
        </w:rPr>
        <w:t>է</w:t>
      </w:r>
      <w:r w:rsidRPr="00C13B90">
        <w:rPr>
          <w:rFonts w:ascii="GHEA Grapalat" w:hAnsi="GHEA Grapalat"/>
          <w:sz w:val="24"/>
          <w:szCs w:val="24"/>
          <w:lang w:val="de-DE"/>
        </w:rPr>
        <w:t xml:space="preserve"> </w:t>
      </w:r>
      <w:r w:rsidRPr="00C13B90">
        <w:rPr>
          <w:rFonts w:ascii="GHEA Grapalat" w:hAnsi="GHEA Grapalat" w:cs="Sylfaen"/>
          <w:sz w:val="24"/>
          <w:szCs w:val="24"/>
          <w:lang w:val="de-DE"/>
        </w:rPr>
        <w:t xml:space="preserve">հետևյալ հիմքի սահմաններում` </w:t>
      </w:r>
      <w:r w:rsidRPr="00C13B90">
        <w:rPr>
          <w:rFonts w:ascii="GHEA Grapalat" w:hAnsi="GHEA Grapalat" w:cs="Sylfaen"/>
          <w:sz w:val="24"/>
          <w:szCs w:val="24"/>
          <w:lang w:val="hy-AM"/>
        </w:rPr>
        <w:t>ներքոհիշյալ հիմնավորումներով</w:t>
      </w:r>
      <w:r w:rsidRPr="00C13B90">
        <w:rPr>
          <w:rFonts w:ascii="GHEA Grapalat" w:hAnsi="GHEA Grapalat"/>
          <w:sz w:val="24"/>
          <w:szCs w:val="24"/>
          <w:lang w:val="de-DE"/>
        </w:rPr>
        <w:t>.</w:t>
      </w:r>
    </w:p>
    <w:p w14:paraId="26567CA4" w14:textId="26C2A6A5" w:rsidR="007F1459" w:rsidRDefault="00892CC7" w:rsidP="00F77DB7">
      <w:pPr>
        <w:spacing w:line="276" w:lineRule="auto"/>
        <w:ind w:right="-2" w:firstLine="568"/>
        <w:contextualSpacing/>
        <w:jc w:val="both"/>
        <w:rPr>
          <w:rFonts w:ascii="GHEA Grapalat" w:hAnsi="GHEA Grapalat" w:cs="Sylfaen"/>
          <w:i/>
          <w:sz w:val="24"/>
          <w:szCs w:val="24"/>
          <w:lang w:val="hy-AM"/>
        </w:rPr>
      </w:pPr>
      <w:r w:rsidRPr="00892CC7">
        <w:rPr>
          <w:rFonts w:ascii="GHEA Grapalat" w:hAnsi="GHEA Grapalat" w:cs="Sylfaen"/>
          <w:i/>
          <w:sz w:val="24"/>
          <w:szCs w:val="24"/>
          <w:lang w:val="de-DE"/>
        </w:rPr>
        <w:t xml:space="preserve">Վերաքննիչ դատարանը </w:t>
      </w:r>
      <w:r w:rsidR="00190C32">
        <w:rPr>
          <w:rFonts w:ascii="GHEA Grapalat" w:hAnsi="GHEA Grapalat" w:cs="Sylfaen"/>
          <w:i/>
          <w:sz w:val="24"/>
          <w:szCs w:val="24"/>
          <w:lang w:val="hy-AM"/>
        </w:rPr>
        <w:t xml:space="preserve">խախտել է </w:t>
      </w:r>
      <w:r w:rsidR="00582964" w:rsidRPr="00892CC7">
        <w:rPr>
          <w:rFonts w:ascii="GHEA Grapalat" w:hAnsi="GHEA Grapalat" w:cs="Sylfaen"/>
          <w:i/>
          <w:sz w:val="24"/>
          <w:szCs w:val="24"/>
          <w:lang w:val="de-DE"/>
        </w:rPr>
        <w:t>Վարչական իրավախախտումների վերաբերյալ ՀՀ օրենսգրքի 124-րդ հոդվածի 28-րդ մասը,</w:t>
      </w:r>
      <w:r w:rsidR="00582964">
        <w:rPr>
          <w:rFonts w:ascii="GHEA Grapalat" w:hAnsi="GHEA Grapalat" w:cs="Sylfaen"/>
          <w:i/>
          <w:sz w:val="24"/>
          <w:szCs w:val="24"/>
          <w:lang w:val="hy-AM"/>
        </w:rPr>
        <w:t xml:space="preserve"> </w:t>
      </w:r>
      <w:r w:rsidR="00582964" w:rsidRPr="00892CC7">
        <w:rPr>
          <w:rFonts w:ascii="GHEA Grapalat" w:hAnsi="GHEA Grapalat" w:cs="Sylfaen"/>
          <w:i/>
          <w:sz w:val="24"/>
          <w:szCs w:val="24"/>
          <w:lang w:val="de-DE"/>
        </w:rPr>
        <w:t xml:space="preserve">ՀՀ </w:t>
      </w:r>
      <w:r w:rsidR="00582964">
        <w:rPr>
          <w:rFonts w:ascii="GHEA Grapalat" w:hAnsi="GHEA Grapalat" w:cs="Sylfaen"/>
          <w:i/>
          <w:sz w:val="24"/>
          <w:szCs w:val="24"/>
          <w:lang w:val="hy-AM"/>
        </w:rPr>
        <w:t>վ</w:t>
      </w:r>
      <w:r w:rsidR="00582964" w:rsidRPr="00892CC7">
        <w:rPr>
          <w:rFonts w:ascii="GHEA Grapalat" w:hAnsi="GHEA Grapalat" w:cs="Sylfaen"/>
          <w:i/>
          <w:sz w:val="24"/>
          <w:szCs w:val="24"/>
          <w:lang w:val="de-DE"/>
        </w:rPr>
        <w:t>արչական դատավարության օրենսգրքի 25-րդ հոդվածի 1-ին մաս</w:t>
      </w:r>
      <w:r w:rsidR="00582964">
        <w:rPr>
          <w:rFonts w:ascii="GHEA Grapalat" w:hAnsi="GHEA Grapalat" w:cs="Sylfaen"/>
          <w:i/>
          <w:sz w:val="24"/>
          <w:szCs w:val="24"/>
          <w:lang w:val="hy-AM"/>
        </w:rPr>
        <w:t>ը</w:t>
      </w:r>
      <w:r w:rsidR="00582964" w:rsidRPr="00892CC7">
        <w:rPr>
          <w:rFonts w:ascii="GHEA Grapalat" w:hAnsi="GHEA Grapalat" w:cs="Sylfaen"/>
          <w:i/>
          <w:sz w:val="24"/>
          <w:szCs w:val="24"/>
          <w:lang w:val="de-DE"/>
        </w:rPr>
        <w:t xml:space="preserve">, 27-րդ հոդվածի </w:t>
      </w:r>
      <w:r w:rsidR="00582964">
        <w:rPr>
          <w:rFonts w:ascii="GHEA Grapalat" w:hAnsi="GHEA Grapalat" w:cs="Sylfaen"/>
          <w:i/>
          <w:sz w:val="24"/>
          <w:szCs w:val="24"/>
          <w:lang w:val="hy-AM"/>
        </w:rPr>
        <w:t xml:space="preserve"> </w:t>
      </w:r>
      <w:r w:rsidR="00582964" w:rsidRPr="00892CC7">
        <w:rPr>
          <w:rFonts w:ascii="GHEA Grapalat" w:hAnsi="GHEA Grapalat" w:cs="Sylfaen"/>
          <w:i/>
          <w:sz w:val="24"/>
          <w:szCs w:val="24"/>
          <w:lang w:val="de-DE"/>
        </w:rPr>
        <w:t>1-ին մասը</w:t>
      </w:r>
      <w:r w:rsidR="0045755F">
        <w:rPr>
          <w:rFonts w:ascii="GHEA Grapalat" w:hAnsi="GHEA Grapalat" w:cs="Sylfaen"/>
          <w:i/>
          <w:sz w:val="24"/>
          <w:szCs w:val="24"/>
          <w:lang w:val="hy-AM"/>
        </w:rPr>
        <w:t>,</w:t>
      </w:r>
      <w:r w:rsidR="00582964" w:rsidRPr="00892CC7">
        <w:rPr>
          <w:rFonts w:ascii="GHEA Grapalat" w:hAnsi="GHEA Grapalat" w:cs="Sylfaen"/>
          <w:i/>
          <w:sz w:val="24"/>
          <w:szCs w:val="24"/>
          <w:lang w:val="de-DE"/>
        </w:rPr>
        <w:t xml:space="preserve"> </w:t>
      </w:r>
      <w:r w:rsidR="0045755F">
        <w:rPr>
          <w:rFonts w:ascii="GHEA Grapalat" w:hAnsi="GHEA Grapalat" w:cs="Sylfaen"/>
          <w:i/>
          <w:sz w:val="24"/>
          <w:szCs w:val="24"/>
          <w:lang w:val="hy-AM"/>
        </w:rPr>
        <w:t>«</w:t>
      </w:r>
      <w:r w:rsidR="0045755F" w:rsidRPr="00892CC7">
        <w:rPr>
          <w:rFonts w:ascii="GHEA Grapalat" w:hAnsi="GHEA Grapalat" w:cs="Sylfaen"/>
          <w:i/>
          <w:sz w:val="24"/>
          <w:szCs w:val="24"/>
          <w:lang w:val="de-DE"/>
        </w:rPr>
        <w:t>Տեսանկարահանող և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w:t>
      </w:r>
      <w:r w:rsidR="0045755F">
        <w:rPr>
          <w:rFonts w:ascii="GHEA Grapalat" w:hAnsi="GHEA Grapalat" w:cs="Sylfaen"/>
          <w:i/>
          <w:sz w:val="24"/>
          <w:szCs w:val="24"/>
          <w:lang w:val="hy-AM"/>
        </w:rPr>
        <w:t>»</w:t>
      </w:r>
      <w:r w:rsidR="0045755F" w:rsidRPr="00892CC7">
        <w:rPr>
          <w:rFonts w:ascii="GHEA Grapalat" w:hAnsi="GHEA Grapalat" w:cs="Sylfaen"/>
          <w:i/>
          <w:sz w:val="24"/>
          <w:szCs w:val="24"/>
          <w:lang w:val="de-DE"/>
        </w:rPr>
        <w:t xml:space="preserve"> ՀՀ օրենքի 6-րդ հոդվածի 1-2-րդ մասեր</w:t>
      </w:r>
      <w:r w:rsidR="0045755F">
        <w:rPr>
          <w:rFonts w:ascii="GHEA Grapalat" w:hAnsi="GHEA Grapalat" w:cs="Sylfaen"/>
          <w:i/>
          <w:sz w:val="24"/>
          <w:szCs w:val="24"/>
          <w:lang w:val="hy-AM"/>
        </w:rPr>
        <w:t>ը,</w:t>
      </w:r>
      <w:r w:rsidR="0045755F" w:rsidRPr="00892CC7">
        <w:rPr>
          <w:rFonts w:ascii="GHEA Grapalat" w:hAnsi="GHEA Grapalat" w:cs="Sylfaen"/>
          <w:i/>
          <w:sz w:val="24"/>
          <w:szCs w:val="24"/>
          <w:lang w:val="de-DE"/>
        </w:rPr>
        <w:t xml:space="preserve">  </w:t>
      </w:r>
      <w:r w:rsidRPr="00892CC7">
        <w:rPr>
          <w:rFonts w:ascii="GHEA Grapalat" w:hAnsi="GHEA Grapalat" w:cs="Sylfaen"/>
          <w:i/>
          <w:sz w:val="24"/>
          <w:szCs w:val="24"/>
          <w:lang w:val="de-DE"/>
        </w:rPr>
        <w:t>ՀՀ կառավարության 28.06.2007 թվականի թիվ 955-Ն որոշման Հավելված 1-ի 57-րդ կետը։</w:t>
      </w:r>
    </w:p>
    <w:p w14:paraId="5EF8670F" w14:textId="77777777" w:rsidR="007F1459" w:rsidRPr="00C13B90" w:rsidRDefault="007F1459" w:rsidP="00F77DB7">
      <w:pPr>
        <w:spacing w:line="276" w:lineRule="auto"/>
        <w:ind w:right="-2" w:firstLine="568"/>
        <w:contextualSpacing/>
        <w:jc w:val="both"/>
        <w:rPr>
          <w:rFonts w:ascii="GHEA Grapalat" w:hAnsi="GHEA Grapalat"/>
          <w:i/>
          <w:sz w:val="24"/>
          <w:szCs w:val="24"/>
          <w:lang w:val="de-DE"/>
        </w:rPr>
      </w:pPr>
      <w:r w:rsidRPr="00C13B90">
        <w:rPr>
          <w:rFonts w:ascii="GHEA Grapalat" w:hAnsi="GHEA Grapalat" w:cs="Sylfaen"/>
          <w:i/>
          <w:sz w:val="24"/>
          <w:szCs w:val="24"/>
          <w:lang w:val="hy-AM"/>
        </w:rPr>
        <w:t xml:space="preserve">Բողոք բերած անձը </w:t>
      </w:r>
      <w:r w:rsidRPr="00C13B90">
        <w:rPr>
          <w:rFonts w:ascii="GHEA Grapalat" w:hAnsi="GHEA Grapalat" w:cs="Sylfaen"/>
          <w:i/>
          <w:sz w:val="24"/>
          <w:szCs w:val="24"/>
          <w:lang w:val="de-DE"/>
        </w:rPr>
        <w:t>նշված</w:t>
      </w:r>
      <w:r w:rsidRPr="00C13B90">
        <w:rPr>
          <w:rFonts w:ascii="GHEA Grapalat" w:hAnsi="GHEA Grapalat"/>
          <w:i/>
          <w:sz w:val="24"/>
          <w:szCs w:val="24"/>
          <w:lang w:val="de-DE"/>
        </w:rPr>
        <w:t xml:space="preserve"> </w:t>
      </w:r>
      <w:r w:rsidRPr="00C13B90">
        <w:rPr>
          <w:rFonts w:ascii="GHEA Grapalat" w:hAnsi="GHEA Grapalat"/>
          <w:i/>
          <w:sz w:val="24"/>
          <w:szCs w:val="24"/>
          <w:lang w:val="hy-AM"/>
        </w:rPr>
        <w:t xml:space="preserve">պնդումը </w:t>
      </w:r>
      <w:r w:rsidRPr="00C13B90">
        <w:rPr>
          <w:rFonts w:ascii="GHEA Grapalat" w:hAnsi="GHEA Grapalat" w:cs="Sylfaen"/>
          <w:i/>
          <w:sz w:val="24"/>
          <w:szCs w:val="24"/>
          <w:lang w:val="de-DE"/>
        </w:rPr>
        <w:t>պատճառաբան</w:t>
      </w:r>
      <w:r w:rsidRPr="00C13B90">
        <w:rPr>
          <w:rFonts w:ascii="GHEA Grapalat" w:hAnsi="GHEA Grapalat" w:cs="Sylfaen"/>
          <w:i/>
          <w:sz w:val="24"/>
          <w:szCs w:val="24"/>
          <w:lang w:val="hy-AM"/>
        </w:rPr>
        <w:t>ել է</w:t>
      </w:r>
      <w:r w:rsidRPr="00C13B90">
        <w:rPr>
          <w:rFonts w:ascii="GHEA Grapalat" w:hAnsi="GHEA Grapalat"/>
          <w:i/>
          <w:sz w:val="24"/>
          <w:szCs w:val="24"/>
          <w:lang w:val="de-DE"/>
        </w:rPr>
        <w:t xml:space="preserve"> </w:t>
      </w:r>
      <w:r w:rsidRPr="00C13B90">
        <w:rPr>
          <w:rFonts w:ascii="GHEA Grapalat" w:hAnsi="GHEA Grapalat" w:cs="Sylfaen"/>
          <w:i/>
          <w:sz w:val="24"/>
          <w:szCs w:val="24"/>
          <w:lang w:val="de-DE"/>
        </w:rPr>
        <w:t>հետևյալ</w:t>
      </w:r>
      <w:r w:rsidRPr="00C13B90">
        <w:rPr>
          <w:rFonts w:ascii="GHEA Grapalat" w:hAnsi="GHEA Grapalat"/>
          <w:i/>
          <w:sz w:val="24"/>
          <w:szCs w:val="24"/>
          <w:lang w:val="de-DE"/>
        </w:rPr>
        <w:t xml:space="preserve"> </w:t>
      </w:r>
      <w:r w:rsidRPr="00C13B90">
        <w:rPr>
          <w:rFonts w:ascii="GHEA Grapalat" w:hAnsi="GHEA Grapalat" w:cs="Sylfaen"/>
          <w:i/>
          <w:sz w:val="24"/>
          <w:szCs w:val="24"/>
          <w:lang w:val="hy-AM"/>
        </w:rPr>
        <w:t>փաստարկներով</w:t>
      </w:r>
      <w:r w:rsidRPr="00C13B90">
        <w:rPr>
          <w:rFonts w:ascii="GHEA Grapalat" w:hAnsi="GHEA Grapalat"/>
          <w:i/>
          <w:sz w:val="24"/>
          <w:szCs w:val="24"/>
          <w:lang w:val="de-DE"/>
        </w:rPr>
        <w:t>.</w:t>
      </w:r>
    </w:p>
    <w:p w14:paraId="21A44DB7" w14:textId="024A6654" w:rsidR="003D2D1C" w:rsidRDefault="00737D8A" w:rsidP="00F77DB7">
      <w:pPr>
        <w:spacing w:after="0" w:line="276" w:lineRule="auto"/>
        <w:ind w:right="-2" w:firstLine="568"/>
        <w:jc w:val="both"/>
        <w:rPr>
          <w:rFonts w:ascii="GHEA Grapalat" w:hAnsi="GHEA Grapalat"/>
          <w:sz w:val="24"/>
          <w:szCs w:val="24"/>
          <w:lang w:val="de-DE"/>
        </w:rPr>
      </w:pPr>
      <w:r>
        <w:rPr>
          <w:rFonts w:ascii="GHEA Grapalat" w:hAnsi="GHEA Grapalat"/>
          <w:sz w:val="24"/>
          <w:szCs w:val="24"/>
          <w:lang w:val="hy-AM"/>
        </w:rPr>
        <w:t>Վ</w:t>
      </w:r>
      <w:r w:rsidR="001772E1" w:rsidRPr="001772E1">
        <w:rPr>
          <w:rFonts w:ascii="GHEA Grapalat" w:hAnsi="GHEA Grapalat"/>
          <w:sz w:val="24"/>
          <w:szCs w:val="24"/>
          <w:lang w:val="de-DE"/>
        </w:rPr>
        <w:t>իճարկվ</w:t>
      </w:r>
      <w:r>
        <w:rPr>
          <w:rFonts w:ascii="GHEA Grapalat" w:hAnsi="GHEA Grapalat"/>
          <w:sz w:val="24"/>
          <w:szCs w:val="24"/>
          <w:lang w:val="hy-AM"/>
        </w:rPr>
        <w:t>ող</w:t>
      </w:r>
      <w:r w:rsidR="001772E1" w:rsidRPr="001772E1">
        <w:rPr>
          <w:rFonts w:ascii="GHEA Grapalat" w:hAnsi="GHEA Grapalat"/>
          <w:sz w:val="24"/>
          <w:szCs w:val="24"/>
          <w:lang w:val="de-DE"/>
        </w:rPr>
        <w:t xml:space="preserve"> թիվ 2214840113 </w:t>
      </w:r>
      <w:r>
        <w:rPr>
          <w:rFonts w:ascii="GHEA Grapalat" w:hAnsi="GHEA Grapalat"/>
          <w:sz w:val="24"/>
          <w:szCs w:val="24"/>
          <w:lang w:val="hy-AM"/>
        </w:rPr>
        <w:t xml:space="preserve">որոշմամբ՝ որպես </w:t>
      </w:r>
      <w:r w:rsidR="001772E1" w:rsidRPr="001772E1">
        <w:rPr>
          <w:rFonts w:ascii="GHEA Grapalat" w:hAnsi="GHEA Grapalat"/>
          <w:sz w:val="24"/>
          <w:szCs w:val="24"/>
          <w:lang w:val="de-DE"/>
        </w:rPr>
        <w:t>հաստատված հանգամանք</w:t>
      </w:r>
      <w:r>
        <w:rPr>
          <w:rFonts w:ascii="GHEA Grapalat" w:hAnsi="GHEA Grapalat"/>
          <w:sz w:val="24"/>
          <w:szCs w:val="24"/>
          <w:lang w:val="hy-AM"/>
        </w:rPr>
        <w:t>,</w:t>
      </w:r>
      <w:r w:rsidR="001772E1" w:rsidRPr="001772E1">
        <w:rPr>
          <w:rFonts w:ascii="GHEA Grapalat" w:hAnsi="GHEA Grapalat"/>
          <w:sz w:val="24"/>
          <w:szCs w:val="24"/>
          <w:lang w:val="de-DE"/>
        </w:rPr>
        <w:t xml:space="preserve"> նշված է</w:t>
      </w:r>
      <w:r>
        <w:rPr>
          <w:rFonts w:ascii="Cambria Math" w:hAnsi="Cambria Math"/>
          <w:sz w:val="24"/>
          <w:szCs w:val="24"/>
          <w:lang w:val="hy-AM"/>
        </w:rPr>
        <w:t>․</w:t>
      </w:r>
      <w:r w:rsidR="001772E1" w:rsidRPr="001772E1">
        <w:rPr>
          <w:rFonts w:ascii="GHEA Grapalat" w:hAnsi="GHEA Grapalat"/>
          <w:sz w:val="24"/>
          <w:szCs w:val="24"/>
          <w:lang w:val="de-DE"/>
        </w:rPr>
        <w:t xml:space="preserve"> </w:t>
      </w:r>
      <w:r w:rsidR="00D07F0D">
        <w:rPr>
          <w:rFonts w:ascii="GHEA Grapalat" w:hAnsi="GHEA Grapalat"/>
          <w:sz w:val="24"/>
          <w:szCs w:val="24"/>
          <w:lang w:val="hy-AM"/>
        </w:rPr>
        <w:t>«</w:t>
      </w:r>
      <w:r w:rsidR="001772E1" w:rsidRPr="001772E1">
        <w:rPr>
          <w:rFonts w:ascii="GHEA Grapalat" w:hAnsi="GHEA Grapalat"/>
          <w:sz w:val="24"/>
          <w:szCs w:val="24"/>
          <w:lang w:val="de-DE"/>
        </w:rPr>
        <w:t>ուղևորների կանոնավոր փոխադրումներ իրականացնող տրանսպորտային միջոցը ճանապարհի տվյալ ուղղությամբ երեք և ավելի երթևեկելի գոտիների առկայության դեպքում երթևեկել է ձախ եզրային գոտիով</w:t>
      </w:r>
      <w:r w:rsidR="0068708F">
        <w:rPr>
          <w:rFonts w:ascii="GHEA Grapalat" w:hAnsi="GHEA Grapalat"/>
          <w:sz w:val="24"/>
          <w:szCs w:val="24"/>
          <w:lang w:val="hy-AM"/>
        </w:rPr>
        <w:t>»</w:t>
      </w:r>
      <w:r w:rsidR="001772E1" w:rsidRPr="001772E1">
        <w:rPr>
          <w:rFonts w:ascii="GHEA Grapalat" w:hAnsi="GHEA Grapalat"/>
          <w:sz w:val="24"/>
          <w:szCs w:val="24"/>
          <w:lang w:val="de-DE"/>
        </w:rPr>
        <w:t>:</w:t>
      </w:r>
    </w:p>
    <w:p w14:paraId="02AAE73D" w14:textId="7EC37C9F" w:rsidR="001772E1" w:rsidRPr="001772E1" w:rsidRDefault="004C3F9B" w:rsidP="00F77DB7">
      <w:pPr>
        <w:spacing w:after="0" w:line="276" w:lineRule="auto"/>
        <w:ind w:right="-2" w:firstLine="568"/>
        <w:jc w:val="both"/>
        <w:rPr>
          <w:rFonts w:ascii="GHEA Grapalat" w:hAnsi="GHEA Grapalat"/>
          <w:sz w:val="24"/>
          <w:szCs w:val="24"/>
          <w:lang w:val="de-DE"/>
        </w:rPr>
      </w:pPr>
      <w:r>
        <w:rPr>
          <w:rFonts w:ascii="GHEA Grapalat" w:hAnsi="GHEA Grapalat"/>
          <w:sz w:val="24"/>
          <w:szCs w:val="24"/>
          <w:lang w:val="hy-AM"/>
        </w:rPr>
        <w:t>Վ</w:t>
      </w:r>
      <w:r w:rsidR="001772E1" w:rsidRPr="001772E1">
        <w:rPr>
          <w:rFonts w:ascii="GHEA Grapalat" w:hAnsi="GHEA Grapalat"/>
          <w:sz w:val="24"/>
          <w:szCs w:val="24"/>
          <w:lang w:val="de-DE"/>
        </w:rPr>
        <w:t xml:space="preserve">արչական իրավախախտումների վերաբերյալ ՀՀ օրենսգրքի 124-րդ հոդվածի </w:t>
      </w:r>
      <w:r w:rsidR="00D64171">
        <w:rPr>
          <w:rFonts w:ascii="GHEA Grapalat" w:hAnsi="GHEA Grapalat"/>
          <w:sz w:val="24"/>
          <w:szCs w:val="24"/>
          <w:lang w:val="hy-AM"/>
        </w:rPr>
        <w:t xml:space="preserve"> </w:t>
      </w:r>
      <w:r w:rsidR="001772E1" w:rsidRPr="001772E1">
        <w:rPr>
          <w:rFonts w:ascii="GHEA Grapalat" w:hAnsi="GHEA Grapalat"/>
          <w:sz w:val="24"/>
          <w:szCs w:val="24"/>
          <w:lang w:val="de-DE"/>
        </w:rPr>
        <w:t xml:space="preserve">28-րդ մասով նախատեսված </w:t>
      </w:r>
      <w:r w:rsidR="00D64171">
        <w:rPr>
          <w:rFonts w:ascii="GHEA Grapalat" w:hAnsi="GHEA Grapalat"/>
          <w:sz w:val="24"/>
          <w:szCs w:val="24"/>
          <w:lang w:val="hy-AM"/>
        </w:rPr>
        <w:t xml:space="preserve">արարքի համար </w:t>
      </w:r>
      <w:r w:rsidR="001772E1" w:rsidRPr="001772E1">
        <w:rPr>
          <w:rFonts w:ascii="GHEA Grapalat" w:hAnsi="GHEA Grapalat"/>
          <w:sz w:val="24"/>
          <w:szCs w:val="24"/>
          <w:lang w:val="de-DE"/>
        </w:rPr>
        <w:t>վարչական պատասխանատվության</w:t>
      </w:r>
      <w:r w:rsidR="00D64171">
        <w:rPr>
          <w:rFonts w:ascii="GHEA Grapalat" w:hAnsi="GHEA Grapalat"/>
          <w:sz w:val="24"/>
          <w:szCs w:val="24"/>
          <w:lang w:val="hy-AM"/>
        </w:rPr>
        <w:t xml:space="preserve"> ենթարկելիս առաջին հերթին</w:t>
      </w:r>
      <w:r w:rsidR="001772E1" w:rsidRPr="001772E1">
        <w:rPr>
          <w:rFonts w:ascii="GHEA Grapalat" w:hAnsi="GHEA Grapalat"/>
          <w:sz w:val="24"/>
          <w:szCs w:val="24"/>
          <w:lang w:val="de-DE"/>
        </w:rPr>
        <w:t xml:space="preserve"> անհրաժեշտ է պարզել</w:t>
      </w:r>
      <w:r w:rsidR="00F92457">
        <w:rPr>
          <w:rFonts w:ascii="GHEA Grapalat" w:hAnsi="GHEA Grapalat"/>
          <w:sz w:val="24"/>
          <w:szCs w:val="24"/>
          <w:lang w:val="hy-AM"/>
        </w:rPr>
        <w:t>՝</w:t>
      </w:r>
      <w:r w:rsidR="001772E1" w:rsidRPr="001772E1">
        <w:rPr>
          <w:rFonts w:ascii="GHEA Grapalat" w:hAnsi="GHEA Grapalat"/>
          <w:sz w:val="24"/>
          <w:szCs w:val="24"/>
          <w:lang w:val="de-DE"/>
        </w:rPr>
        <w:t xml:space="preserve"> արդյոք </w:t>
      </w:r>
      <w:r w:rsidR="00411921">
        <w:rPr>
          <w:rFonts w:ascii="GHEA Grapalat" w:hAnsi="GHEA Grapalat"/>
          <w:sz w:val="24"/>
          <w:szCs w:val="24"/>
          <w:lang w:val="hy-AM"/>
        </w:rPr>
        <w:t>տվյալ</w:t>
      </w:r>
      <w:r w:rsidR="001772E1" w:rsidRPr="001772E1">
        <w:rPr>
          <w:rFonts w:ascii="GHEA Grapalat" w:hAnsi="GHEA Grapalat"/>
          <w:sz w:val="24"/>
          <w:szCs w:val="24"/>
          <w:lang w:val="de-DE"/>
        </w:rPr>
        <w:t xml:space="preserve"> փողոց</w:t>
      </w:r>
      <w:r w:rsidR="00411921">
        <w:rPr>
          <w:rFonts w:ascii="GHEA Grapalat" w:hAnsi="GHEA Grapalat"/>
          <w:sz w:val="24"/>
          <w:szCs w:val="24"/>
          <w:lang w:val="hy-AM"/>
        </w:rPr>
        <w:t xml:space="preserve">ն ունի </w:t>
      </w:r>
      <w:r w:rsidR="00C94B28" w:rsidRPr="001772E1">
        <w:rPr>
          <w:rFonts w:ascii="GHEA Grapalat" w:hAnsi="GHEA Grapalat"/>
          <w:sz w:val="24"/>
          <w:szCs w:val="24"/>
          <w:lang w:val="de-DE"/>
        </w:rPr>
        <w:t>միևնույն ուղղությամբ</w:t>
      </w:r>
      <w:r w:rsidR="001772E1" w:rsidRPr="001772E1">
        <w:rPr>
          <w:rFonts w:ascii="GHEA Grapalat" w:hAnsi="GHEA Grapalat"/>
          <w:sz w:val="24"/>
          <w:szCs w:val="24"/>
          <w:lang w:val="de-DE"/>
        </w:rPr>
        <w:t xml:space="preserve"> երեք և ավելի երթևեկելի գոտի: </w:t>
      </w:r>
    </w:p>
    <w:p w14:paraId="6C2FDBF3" w14:textId="219AB19B" w:rsidR="001772E1" w:rsidRDefault="007972FE" w:rsidP="00F77DB7">
      <w:pPr>
        <w:spacing w:after="0" w:line="276" w:lineRule="auto"/>
        <w:ind w:right="-2" w:firstLine="568"/>
        <w:jc w:val="both"/>
        <w:rPr>
          <w:rFonts w:ascii="GHEA Grapalat" w:hAnsi="GHEA Grapalat"/>
          <w:sz w:val="24"/>
          <w:szCs w:val="24"/>
          <w:lang w:val="de-DE"/>
        </w:rPr>
      </w:pPr>
      <w:r>
        <w:rPr>
          <w:rFonts w:ascii="GHEA Grapalat" w:hAnsi="GHEA Grapalat"/>
          <w:sz w:val="24"/>
          <w:szCs w:val="24"/>
          <w:lang w:val="hy-AM"/>
        </w:rPr>
        <w:t xml:space="preserve">Գործում </w:t>
      </w:r>
      <w:r w:rsidR="001772E1" w:rsidRPr="001772E1">
        <w:rPr>
          <w:rFonts w:ascii="GHEA Grapalat" w:hAnsi="GHEA Grapalat"/>
          <w:sz w:val="24"/>
          <w:szCs w:val="24"/>
          <w:lang w:val="de-DE"/>
        </w:rPr>
        <w:t>առկա տեսանյութ</w:t>
      </w:r>
      <w:r>
        <w:rPr>
          <w:rFonts w:ascii="GHEA Grapalat" w:hAnsi="GHEA Grapalat"/>
          <w:sz w:val="24"/>
          <w:szCs w:val="24"/>
          <w:lang w:val="hy-AM"/>
        </w:rPr>
        <w:t>ի</w:t>
      </w:r>
      <w:r w:rsidR="001772E1" w:rsidRPr="001772E1">
        <w:rPr>
          <w:rFonts w:ascii="GHEA Grapalat" w:hAnsi="GHEA Grapalat"/>
          <w:sz w:val="24"/>
          <w:szCs w:val="24"/>
          <w:lang w:val="de-DE"/>
        </w:rPr>
        <w:t xml:space="preserve"> և լուսանկարներ</w:t>
      </w:r>
      <w:r>
        <w:rPr>
          <w:rFonts w:ascii="GHEA Grapalat" w:hAnsi="GHEA Grapalat"/>
          <w:sz w:val="24"/>
          <w:szCs w:val="24"/>
          <w:lang w:val="hy-AM"/>
        </w:rPr>
        <w:t>ի համաձայն՝ հայ</w:t>
      </w:r>
      <w:r w:rsidR="001772E1" w:rsidRPr="001772E1">
        <w:rPr>
          <w:rFonts w:ascii="GHEA Grapalat" w:hAnsi="GHEA Grapalat"/>
          <w:sz w:val="24"/>
          <w:szCs w:val="24"/>
          <w:lang w:val="de-DE"/>
        </w:rPr>
        <w:t xml:space="preserve">ցվորի </w:t>
      </w:r>
      <w:r>
        <w:rPr>
          <w:rFonts w:ascii="GHEA Grapalat" w:hAnsi="GHEA Grapalat"/>
          <w:sz w:val="24"/>
          <w:szCs w:val="24"/>
          <w:lang w:val="hy-AM"/>
        </w:rPr>
        <w:t xml:space="preserve">տրանսպորտային միջոցն </w:t>
      </w:r>
      <w:r w:rsidR="001772E1" w:rsidRPr="001772E1">
        <w:rPr>
          <w:rFonts w:ascii="GHEA Grapalat" w:hAnsi="GHEA Grapalat"/>
          <w:sz w:val="24"/>
          <w:szCs w:val="24"/>
          <w:lang w:val="de-DE"/>
        </w:rPr>
        <w:t xml:space="preserve">ընթանում է </w:t>
      </w:r>
      <w:r>
        <w:rPr>
          <w:rFonts w:ascii="GHEA Grapalat" w:hAnsi="GHEA Grapalat"/>
          <w:sz w:val="24"/>
          <w:szCs w:val="24"/>
          <w:lang w:val="hy-AM"/>
        </w:rPr>
        <w:t>երեք</w:t>
      </w:r>
      <w:r w:rsidR="001772E1" w:rsidRPr="001772E1">
        <w:rPr>
          <w:rFonts w:ascii="GHEA Grapalat" w:hAnsi="GHEA Grapalat"/>
          <w:sz w:val="24"/>
          <w:szCs w:val="24"/>
          <w:lang w:val="de-DE"/>
        </w:rPr>
        <w:t xml:space="preserve"> գոտի ունեցող փողոցի ձախ եզրային գոտիով, սակայն տվյալ փողոցի աջ եզրային գոտին նախատեսված է դեպի աջ երթևեկության համար, իսկ մյուս երկու գոտիները միայն ուղիղ երթևեկելու համար: Հատկանշական է, որ փողոցն ունի երեք համընթաց ուղղության երթևեկելի գոտի, սակայն այդ երեք գոտիները միևնույն ուղղությամբ երթևեկության համար չեն նախատեսված</w:t>
      </w:r>
      <w:r>
        <w:rPr>
          <w:rFonts w:ascii="GHEA Grapalat" w:hAnsi="GHEA Grapalat"/>
          <w:sz w:val="24"/>
          <w:szCs w:val="24"/>
          <w:lang w:val="hy-AM"/>
        </w:rPr>
        <w:t>,</w:t>
      </w:r>
      <w:r w:rsidR="001772E1" w:rsidRPr="001772E1">
        <w:rPr>
          <w:rFonts w:ascii="GHEA Grapalat" w:hAnsi="GHEA Grapalat"/>
          <w:sz w:val="24"/>
          <w:szCs w:val="24"/>
          <w:lang w:val="de-DE"/>
        </w:rPr>
        <w:t xml:space="preserve"> այլ դրանց ուղղությունը տարբեր է: Հետևապես գործում առկա փաստական հանգամանքները համադրելի չեն կիրառված իրավանորմերի հետ, իսկ իբրև ապացույց ներկայացված տեսանյութի ու լուսանկարների ուսումնասիրությունից անհնար է միանշանակ ասել, որ փողոցում առկա է միևնույն ուղղությամբ երթևեկության երեք և ավելի գոտի, հետևաբար նաև ապացույցների ուսումնասիրությունը ողջամտորեն կասկած է հարուցում իրավախախտման հատկանիշների և գործում առկա փաստական հանգամանքների համապատասխանության վերաբերյալ:</w:t>
      </w:r>
    </w:p>
    <w:p w14:paraId="0E1174D8" w14:textId="2E09AB6D" w:rsidR="003D2D1C" w:rsidRDefault="004E6EE4" w:rsidP="00F77DB7">
      <w:pPr>
        <w:spacing w:after="0" w:line="276" w:lineRule="auto"/>
        <w:ind w:right="-2" w:firstLine="568"/>
        <w:jc w:val="both"/>
        <w:rPr>
          <w:rFonts w:ascii="GHEA Grapalat" w:hAnsi="GHEA Grapalat"/>
          <w:sz w:val="24"/>
          <w:szCs w:val="24"/>
          <w:lang w:val="de-DE"/>
        </w:rPr>
      </w:pPr>
      <w:r w:rsidRPr="004E6EE4">
        <w:rPr>
          <w:rFonts w:ascii="GHEA Grapalat" w:hAnsi="GHEA Grapalat"/>
          <w:sz w:val="24"/>
          <w:szCs w:val="24"/>
          <w:lang w:val="de-DE"/>
        </w:rPr>
        <w:t xml:space="preserve">Վերաքննիչ դատարանի պատճառաբանությունը չի բխում գործի փաստերից և կիրառման ենթակա նյութական իրավանորմերից, քանի որ մի կողմից ՀՀ </w:t>
      </w:r>
      <w:r w:rsidRPr="004E6EE4">
        <w:rPr>
          <w:rFonts w:ascii="GHEA Grapalat" w:hAnsi="GHEA Grapalat"/>
          <w:sz w:val="24"/>
          <w:szCs w:val="24"/>
          <w:lang w:val="de-DE"/>
        </w:rPr>
        <w:lastRenderedPageBreak/>
        <w:t>Կառավարության 955-Ն որոշման հավելված 1-ի 57-րդ կետում կիրառվում է «միևնույն ուղղությամբ» եզրույթը, ինչը նշանակում է</w:t>
      </w:r>
      <w:r w:rsidR="007369AE">
        <w:rPr>
          <w:rFonts w:ascii="GHEA Grapalat" w:hAnsi="GHEA Grapalat"/>
          <w:sz w:val="24"/>
          <w:szCs w:val="24"/>
          <w:lang w:val="hy-AM"/>
        </w:rPr>
        <w:t>,</w:t>
      </w:r>
      <w:r w:rsidRPr="004E6EE4">
        <w:rPr>
          <w:rFonts w:ascii="GHEA Grapalat" w:hAnsi="GHEA Grapalat"/>
          <w:sz w:val="24"/>
          <w:szCs w:val="24"/>
          <w:lang w:val="de-DE"/>
        </w:rPr>
        <w:t xml:space="preserve"> որ երթևեկության գոտիները բոլորը պետք է նախատեսված լինեն նույն ուղղությամբ երթևեկությունը շարունակելու համար, իսկ մյուս կողմից</w:t>
      </w:r>
      <w:r w:rsidR="007369AE">
        <w:rPr>
          <w:rFonts w:ascii="GHEA Grapalat" w:hAnsi="GHEA Grapalat"/>
          <w:sz w:val="24"/>
          <w:szCs w:val="24"/>
          <w:lang w:val="hy-AM"/>
        </w:rPr>
        <w:t>՝</w:t>
      </w:r>
      <w:r w:rsidRPr="004E6EE4">
        <w:rPr>
          <w:rFonts w:ascii="GHEA Grapalat" w:hAnsi="GHEA Grapalat"/>
          <w:sz w:val="24"/>
          <w:szCs w:val="24"/>
          <w:lang w:val="de-DE"/>
        </w:rPr>
        <w:t xml:space="preserve"> իրավախախտման համար հիմք հանդիսացած ապացույց համարվող տեսանյութում և լուսանկարում ակնհայտ</w:t>
      </w:r>
      <w:r w:rsidR="007369AE">
        <w:rPr>
          <w:rFonts w:ascii="GHEA Grapalat" w:hAnsi="GHEA Grapalat"/>
          <w:sz w:val="24"/>
          <w:szCs w:val="24"/>
          <w:lang w:val="hy-AM"/>
        </w:rPr>
        <w:t>որեն</w:t>
      </w:r>
      <w:r w:rsidRPr="004E6EE4">
        <w:rPr>
          <w:rFonts w:ascii="GHEA Grapalat" w:hAnsi="GHEA Grapalat"/>
          <w:sz w:val="24"/>
          <w:szCs w:val="24"/>
          <w:lang w:val="de-DE"/>
        </w:rPr>
        <w:t xml:space="preserve"> տեսանելի </w:t>
      </w:r>
      <w:r w:rsidR="007369AE">
        <w:rPr>
          <w:rFonts w:ascii="GHEA Grapalat" w:hAnsi="GHEA Grapalat"/>
          <w:sz w:val="24"/>
          <w:szCs w:val="24"/>
          <w:lang w:val="hy-AM"/>
        </w:rPr>
        <w:t>է,</w:t>
      </w:r>
      <w:r w:rsidRPr="004E6EE4">
        <w:rPr>
          <w:rFonts w:ascii="GHEA Grapalat" w:hAnsi="GHEA Grapalat"/>
          <w:sz w:val="24"/>
          <w:szCs w:val="24"/>
          <w:lang w:val="de-DE"/>
        </w:rPr>
        <w:t xml:space="preserve"> որ խնդրո առարկա երեք երթևեկելի գոտիների ուղղությունները տարբեր են:</w:t>
      </w:r>
    </w:p>
    <w:p w14:paraId="2A6DC8DC" w14:textId="5E8A0187" w:rsidR="007F1459" w:rsidRPr="00E26E9E" w:rsidRDefault="007F1459" w:rsidP="00F77DB7">
      <w:pPr>
        <w:spacing w:line="276" w:lineRule="auto"/>
        <w:ind w:right="-2" w:firstLine="568"/>
        <w:jc w:val="both"/>
        <w:rPr>
          <w:rFonts w:ascii="GHEA Grapalat" w:hAnsi="GHEA Grapalat"/>
          <w:sz w:val="24"/>
          <w:szCs w:val="24"/>
          <w:lang w:val="hy-AM"/>
        </w:rPr>
      </w:pPr>
      <w:r w:rsidRPr="00C13B90">
        <w:rPr>
          <w:rFonts w:ascii="GHEA Grapalat" w:hAnsi="GHEA Grapalat"/>
          <w:sz w:val="24"/>
          <w:szCs w:val="24"/>
          <w:lang w:val="de-DE"/>
        </w:rPr>
        <w:t xml:space="preserve">Վերոգրյալի հիման վրա </w:t>
      </w:r>
      <w:r w:rsidRPr="00C13B90">
        <w:rPr>
          <w:rFonts w:ascii="GHEA Grapalat" w:hAnsi="GHEA Grapalat"/>
          <w:sz w:val="24"/>
          <w:szCs w:val="24"/>
          <w:lang w:val="hy-AM"/>
        </w:rPr>
        <w:t>բողոքաբերը</w:t>
      </w:r>
      <w:r w:rsidRPr="00C13B90">
        <w:rPr>
          <w:rFonts w:ascii="GHEA Grapalat" w:hAnsi="GHEA Grapalat"/>
          <w:sz w:val="24"/>
          <w:szCs w:val="24"/>
          <w:lang w:val="de-DE"/>
        </w:rPr>
        <w:t xml:space="preserve"> պահանջել </w:t>
      </w:r>
      <w:r w:rsidRPr="00C13B90">
        <w:rPr>
          <w:rFonts w:ascii="GHEA Grapalat" w:hAnsi="GHEA Grapalat"/>
          <w:sz w:val="24"/>
          <w:szCs w:val="24"/>
          <w:lang w:val="hy-AM"/>
        </w:rPr>
        <w:t xml:space="preserve">է </w:t>
      </w:r>
      <w:r w:rsidR="00E26E9E">
        <w:rPr>
          <w:rFonts w:ascii="GHEA Grapalat" w:hAnsi="GHEA Grapalat"/>
          <w:sz w:val="24"/>
          <w:szCs w:val="24"/>
          <w:lang w:val="hy-AM"/>
        </w:rPr>
        <w:t xml:space="preserve">բեկանել </w:t>
      </w:r>
      <w:r w:rsidR="004E6EE4" w:rsidRPr="00E26E9E">
        <w:rPr>
          <w:rFonts w:ascii="GHEA Grapalat" w:hAnsi="GHEA Grapalat"/>
          <w:sz w:val="24"/>
          <w:szCs w:val="24"/>
          <w:lang w:val="hy-AM"/>
        </w:rPr>
        <w:t>Վերաքննիչ  դատարանի 21.04.2023</w:t>
      </w:r>
      <w:r w:rsidR="00E26E9E" w:rsidRPr="00E26E9E">
        <w:rPr>
          <w:rFonts w:ascii="GHEA Grapalat" w:hAnsi="GHEA Grapalat"/>
          <w:sz w:val="24"/>
          <w:szCs w:val="24"/>
          <w:lang w:val="hy-AM"/>
        </w:rPr>
        <w:t xml:space="preserve"> </w:t>
      </w:r>
      <w:r w:rsidR="004E6EE4" w:rsidRPr="00E26E9E">
        <w:rPr>
          <w:rFonts w:ascii="GHEA Grapalat" w:hAnsi="GHEA Grapalat"/>
          <w:sz w:val="24"/>
          <w:szCs w:val="24"/>
          <w:lang w:val="hy-AM"/>
        </w:rPr>
        <w:t>թ</w:t>
      </w:r>
      <w:r w:rsidR="00E26E9E" w:rsidRPr="00E26E9E">
        <w:rPr>
          <w:rFonts w:ascii="GHEA Grapalat" w:hAnsi="GHEA Grapalat"/>
          <w:sz w:val="24"/>
          <w:szCs w:val="24"/>
          <w:lang w:val="hy-AM"/>
        </w:rPr>
        <w:t xml:space="preserve">վականի </w:t>
      </w:r>
      <w:r w:rsidR="004E6EE4" w:rsidRPr="00E26E9E">
        <w:rPr>
          <w:rFonts w:ascii="GHEA Grapalat" w:hAnsi="GHEA Grapalat"/>
          <w:sz w:val="24"/>
          <w:szCs w:val="24"/>
          <w:lang w:val="hy-AM"/>
        </w:rPr>
        <w:t>որոշում</w:t>
      </w:r>
      <w:r w:rsidR="00E26E9E" w:rsidRPr="00E26E9E">
        <w:rPr>
          <w:rFonts w:ascii="GHEA Grapalat" w:hAnsi="GHEA Grapalat"/>
          <w:sz w:val="24"/>
          <w:szCs w:val="24"/>
          <w:lang w:val="hy-AM"/>
        </w:rPr>
        <w:t xml:space="preserve">ը՝ </w:t>
      </w:r>
      <w:r w:rsidR="004E6EE4" w:rsidRPr="00E26E9E">
        <w:rPr>
          <w:rFonts w:ascii="GHEA Grapalat" w:hAnsi="GHEA Grapalat"/>
          <w:sz w:val="24"/>
          <w:szCs w:val="24"/>
          <w:lang w:val="hy-AM"/>
        </w:rPr>
        <w:t>օրինական ուժ տալ</w:t>
      </w:r>
      <w:r w:rsidR="00E26E9E" w:rsidRPr="00E26E9E">
        <w:rPr>
          <w:rFonts w:ascii="GHEA Grapalat" w:hAnsi="GHEA Grapalat"/>
          <w:sz w:val="24"/>
          <w:szCs w:val="24"/>
          <w:lang w:val="hy-AM"/>
        </w:rPr>
        <w:t>ով</w:t>
      </w:r>
      <w:r w:rsidR="004E6EE4" w:rsidRPr="00E26E9E">
        <w:rPr>
          <w:rFonts w:ascii="GHEA Grapalat" w:hAnsi="GHEA Grapalat"/>
          <w:sz w:val="24"/>
          <w:szCs w:val="24"/>
          <w:lang w:val="hy-AM"/>
        </w:rPr>
        <w:t xml:space="preserve"> Վարչական դատարանի 28.10.2022</w:t>
      </w:r>
      <w:r w:rsidR="00E26E9E" w:rsidRPr="00E26E9E">
        <w:rPr>
          <w:rFonts w:ascii="GHEA Grapalat" w:hAnsi="GHEA Grapalat"/>
          <w:sz w:val="24"/>
          <w:szCs w:val="24"/>
          <w:lang w:val="hy-AM"/>
        </w:rPr>
        <w:t xml:space="preserve"> </w:t>
      </w:r>
      <w:r w:rsidR="004E6EE4" w:rsidRPr="00E26E9E">
        <w:rPr>
          <w:rFonts w:ascii="GHEA Grapalat" w:hAnsi="GHEA Grapalat"/>
          <w:sz w:val="24"/>
          <w:szCs w:val="24"/>
          <w:lang w:val="hy-AM"/>
        </w:rPr>
        <w:t>թ</w:t>
      </w:r>
      <w:r w:rsidR="00E26E9E" w:rsidRPr="00E26E9E">
        <w:rPr>
          <w:rFonts w:ascii="GHEA Grapalat" w:hAnsi="GHEA Grapalat"/>
          <w:sz w:val="24"/>
          <w:szCs w:val="24"/>
          <w:lang w:val="hy-AM"/>
        </w:rPr>
        <w:t>վականի</w:t>
      </w:r>
      <w:r w:rsidR="004E6EE4" w:rsidRPr="00E26E9E">
        <w:rPr>
          <w:rFonts w:ascii="GHEA Grapalat" w:hAnsi="GHEA Grapalat"/>
          <w:sz w:val="24"/>
          <w:szCs w:val="24"/>
          <w:lang w:val="hy-AM"/>
        </w:rPr>
        <w:t xml:space="preserve"> վճռին</w:t>
      </w:r>
      <w:r w:rsidR="00E26E9E" w:rsidRPr="00E26E9E">
        <w:rPr>
          <w:rFonts w:ascii="GHEA Grapalat" w:hAnsi="GHEA Grapalat"/>
          <w:sz w:val="24"/>
          <w:szCs w:val="24"/>
          <w:lang w:val="hy-AM"/>
        </w:rPr>
        <w:t>։</w:t>
      </w:r>
    </w:p>
    <w:p w14:paraId="24F04FC1" w14:textId="56810E73" w:rsidR="00A35605" w:rsidRPr="00255214" w:rsidRDefault="00A35605" w:rsidP="00A35605">
      <w:pPr>
        <w:spacing w:after="0" w:line="276" w:lineRule="auto"/>
        <w:ind w:right="-2" w:firstLine="568"/>
        <w:jc w:val="both"/>
        <w:rPr>
          <w:rFonts w:ascii="GHEA Grapalat" w:hAnsi="GHEA Grapalat"/>
          <w:b/>
          <w:bCs/>
          <w:iCs/>
          <w:sz w:val="24"/>
          <w:szCs w:val="24"/>
          <w:u w:val="single"/>
          <w:lang w:val="hy-AM"/>
        </w:rPr>
      </w:pPr>
      <w:r>
        <w:rPr>
          <w:rFonts w:ascii="GHEA Grapalat" w:hAnsi="GHEA Grapalat"/>
          <w:b/>
          <w:bCs/>
          <w:iCs/>
          <w:sz w:val="24"/>
          <w:szCs w:val="24"/>
          <w:u w:val="single"/>
          <w:lang w:val="hy-AM"/>
        </w:rPr>
        <w:t>3</w:t>
      </w:r>
      <w:r w:rsidRPr="00C13B90">
        <w:rPr>
          <w:rFonts w:ascii="GHEA Grapalat" w:hAnsi="GHEA Grapalat"/>
          <w:b/>
          <w:bCs/>
          <w:iCs/>
          <w:sz w:val="24"/>
          <w:szCs w:val="24"/>
          <w:u w:val="single"/>
          <w:lang w:val="hy-AM"/>
        </w:rPr>
        <w:t xml:space="preserve">. </w:t>
      </w:r>
      <w:r w:rsidRPr="00A35605">
        <w:rPr>
          <w:rFonts w:ascii="GHEA Grapalat" w:hAnsi="GHEA Grapalat"/>
          <w:b/>
          <w:bCs/>
          <w:iCs/>
          <w:sz w:val="24"/>
          <w:szCs w:val="24"/>
          <w:u w:val="single"/>
          <w:lang w:val="hy-AM"/>
        </w:rPr>
        <w:t>Վճռաբեկ բողոքի քննության համար նշանակություն ունեցող փաստերը</w:t>
      </w:r>
      <w:r w:rsidRPr="00255214">
        <w:rPr>
          <w:rFonts w:ascii="GHEA Grapalat" w:hAnsi="GHEA Grapalat"/>
          <w:b/>
          <w:bCs/>
          <w:iCs/>
          <w:sz w:val="24"/>
          <w:szCs w:val="24"/>
          <w:u w:val="single"/>
          <w:lang w:val="hy-AM"/>
        </w:rPr>
        <w:t>.</w:t>
      </w:r>
    </w:p>
    <w:p w14:paraId="71C37369" w14:textId="2EEA368D" w:rsidR="00FF7AA3" w:rsidRPr="00FF7AA3" w:rsidRDefault="00FF7AA3" w:rsidP="00FF7AA3">
      <w:pPr>
        <w:tabs>
          <w:tab w:val="left" w:pos="540"/>
        </w:tabs>
        <w:spacing w:line="276" w:lineRule="auto"/>
        <w:ind w:firstLine="540"/>
        <w:contextualSpacing/>
        <w:jc w:val="both"/>
        <w:rPr>
          <w:rFonts w:ascii="GHEA Grapalat" w:hAnsi="GHEA Grapalat" w:cs="Tahoma"/>
          <w:i/>
          <w:iCs/>
          <w:sz w:val="24"/>
          <w:szCs w:val="24"/>
          <w:lang w:val="de-DE"/>
        </w:rPr>
      </w:pPr>
      <w:r w:rsidRPr="00FF7AA3">
        <w:rPr>
          <w:rFonts w:ascii="GHEA Grapalat" w:hAnsi="GHEA Grapalat" w:cs="Sylfaen"/>
          <w:i/>
          <w:iCs/>
          <w:sz w:val="24"/>
          <w:szCs w:val="24"/>
          <w:lang w:val="de-DE"/>
        </w:rPr>
        <w:t>Վճռաբեկ բողոքի քննության համար էական նշանակություն ուն</w:t>
      </w:r>
      <w:r w:rsidRPr="00FF7AA3">
        <w:rPr>
          <w:rFonts w:ascii="GHEA Grapalat" w:hAnsi="GHEA Grapalat" w:cs="Sylfaen"/>
          <w:i/>
          <w:iCs/>
          <w:sz w:val="24"/>
          <w:szCs w:val="24"/>
          <w:lang w:val="hy-AM"/>
        </w:rPr>
        <w:t>ի</w:t>
      </w:r>
      <w:r w:rsidRPr="00FF7AA3">
        <w:rPr>
          <w:rFonts w:ascii="GHEA Grapalat" w:hAnsi="GHEA Grapalat" w:cs="Sylfaen"/>
          <w:i/>
          <w:iCs/>
          <w:sz w:val="24"/>
          <w:szCs w:val="24"/>
          <w:lang w:val="de-DE"/>
        </w:rPr>
        <w:t xml:space="preserve"> հետևյալ փաստ</w:t>
      </w:r>
      <w:r w:rsidRPr="00FF7AA3">
        <w:rPr>
          <w:rFonts w:ascii="GHEA Grapalat" w:hAnsi="GHEA Grapalat" w:cs="Sylfaen"/>
          <w:i/>
          <w:iCs/>
          <w:sz w:val="24"/>
          <w:szCs w:val="24"/>
          <w:lang w:val="hy-AM"/>
        </w:rPr>
        <w:t>եր</w:t>
      </w:r>
      <w:r w:rsidRPr="00FF7AA3">
        <w:rPr>
          <w:rFonts w:ascii="GHEA Grapalat" w:hAnsi="GHEA Grapalat" w:cs="Sylfaen"/>
          <w:i/>
          <w:iCs/>
          <w:sz w:val="24"/>
          <w:szCs w:val="24"/>
          <w:lang w:val="de-DE"/>
        </w:rPr>
        <w:t xml:space="preserve">ը. </w:t>
      </w:r>
    </w:p>
    <w:p w14:paraId="7550D026" w14:textId="481E1712" w:rsidR="00A35605" w:rsidRDefault="00336F1C" w:rsidP="00FF7AA3">
      <w:pPr>
        <w:spacing w:after="0" w:line="276" w:lineRule="auto"/>
        <w:ind w:right="-2" w:firstLine="568"/>
        <w:contextualSpacing/>
        <w:jc w:val="both"/>
        <w:rPr>
          <w:rFonts w:ascii="GHEA Grapalat" w:hAnsi="GHEA Grapalat"/>
          <w:sz w:val="24"/>
          <w:szCs w:val="24"/>
          <w:lang w:val="hy-AM"/>
        </w:rPr>
      </w:pPr>
      <w:r>
        <w:rPr>
          <w:rFonts w:ascii="GHEA Grapalat" w:hAnsi="GHEA Grapalat"/>
          <w:sz w:val="24"/>
          <w:szCs w:val="24"/>
          <w:lang w:val="hy-AM"/>
        </w:rPr>
        <w:t>1</w:t>
      </w:r>
      <w:r w:rsidRPr="00336F1C">
        <w:rPr>
          <w:rFonts w:ascii="GHEA Grapalat" w:hAnsi="GHEA Grapalat"/>
          <w:sz w:val="24"/>
          <w:szCs w:val="24"/>
          <w:lang w:val="hy-AM"/>
        </w:rPr>
        <w:t xml:space="preserve">) </w:t>
      </w:r>
      <w:r w:rsidR="00630ED9">
        <w:rPr>
          <w:rFonts w:ascii="GHEA Grapalat" w:hAnsi="GHEA Grapalat"/>
          <w:sz w:val="24"/>
          <w:szCs w:val="24"/>
          <w:lang w:val="hy-AM"/>
        </w:rPr>
        <w:t>Ծ</w:t>
      </w:r>
      <w:r w:rsidR="00890864" w:rsidRPr="00890864">
        <w:rPr>
          <w:rFonts w:ascii="GHEA Grapalat" w:hAnsi="GHEA Grapalat"/>
          <w:sz w:val="24"/>
          <w:szCs w:val="24"/>
          <w:lang w:val="hy-AM"/>
        </w:rPr>
        <w:t xml:space="preserve">առայության 13.07.2022 թվականի թիվ 2214840113 որոշմամբ Գեղամ Հարությունյանը Վարչական իրավախախտումների վերաբերյալ ՀՀ օրենսգրքի 124-րդ հոդվածի 28-րդ մասով ենթարկվել է վարչական տույժի՝ 5.000 ՀՀ դրամի չափով, այն բանի համար, որ </w:t>
      </w:r>
      <w:r w:rsidR="00630ED9">
        <w:rPr>
          <w:rFonts w:ascii="GHEA Grapalat" w:hAnsi="GHEA Grapalat"/>
          <w:sz w:val="24"/>
          <w:szCs w:val="24"/>
          <w:lang w:val="hy-AM"/>
        </w:rPr>
        <w:t>«</w:t>
      </w:r>
      <w:r w:rsidR="00890864" w:rsidRPr="00890864">
        <w:rPr>
          <w:rFonts w:ascii="GHEA Grapalat" w:hAnsi="GHEA Grapalat"/>
          <w:sz w:val="24"/>
          <w:szCs w:val="24"/>
          <w:lang w:val="hy-AM"/>
        </w:rPr>
        <w:t>HIGER</w:t>
      </w:r>
      <w:r w:rsidR="00630ED9">
        <w:rPr>
          <w:rFonts w:ascii="GHEA Grapalat" w:hAnsi="GHEA Grapalat"/>
          <w:sz w:val="24"/>
          <w:szCs w:val="24"/>
          <w:lang w:val="hy-AM"/>
        </w:rPr>
        <w:t>»</w:t>
      </w:r>
      <w:r w:rsidR="00890864" w:rsidRPr="00890864">
        <w:rPr>
          <w:rFonts w:ascii="GHEA Grapalat" w:hAnsi="GHEA Grapalat"/>
          <w:sz w:val="24"/>
          <w:szCs w:val="24"/>
          <w:lang w:val="hy-AM"/>
        </w:rPr>
        <w:t xml:space="preserve"> մակնիշի 4569S համարանիշի տրանսպորտային միջոցի վարորդը 27.06.2022 թվականին` ժամը 10:01-ին, Երևան քաղաքի Գ.</w:t>
      </w:r>
      <w:r w:rsidR="00630ED9">
        <w:rPr>
          <w:rFonts w:ascii="GHEA Grapalat" w:hAnsi="GHEA Grapalat"/>
          <w:sz w:val="24"/>
          <w:szCs w:val="24"/>
          <w:lang w:val="hy-AM"/>
        </w:rPr>
        <w:t xml:space="preserve"> </w:t>
      </w:r>
      <w:r w:rsidR="00890864" w:rsidRPr="00890864">
        <w:rPr>
          <w:rFonts w:ascii="GHEA Grapalat" w:hAnsi="GHEA Grapalat"/>
          <w:sz w:val="24"/>
          <w:szCs w:val="24"/>
          <w:lang w:val="hy-AM"/>
        </w:rPr>
        <w:t>Նժդեհ</w:t>
      </w:r>
      <w:r w:rsidR="00630ED9">
        <w:rPr>
          <w:rFonts w:ascii="GHEA Grapalat" w:hAnsi="GHEA Grapalat"/>
          <w:sz w:val="24"/>
          <w:szCs w:val="24"/>
          <w:lang w:val="hy-AM"/>
        </w:rPr>
        <w:t xml:space="preserve"> </w:t>
      </w:r>
      <w:r w:rsidR="00890864" w:rsidRPr="00890864">
        <w:rPr>
          <w:rFonts w:ascii="GHEA Grapalat" w:hAnsi="GHEA Grapalat"/>
          <w:sz w:val="24"/>
          <w:szCs w:val="24"/>
          <w:lang w:val="hy-AM"/>
        </w:rPr>
        <w:t>/</w:t>
      </w:r>
      <w:r w:rsidR="00630ED9">
        <w:rPr>
          <w:rFonts w:ascii="GHEA Grapalat" w:hAnsi="GHEA Grapalat"/>
          <w:sz w:val="24"/>
          <w:szCs w:val="24"/>
          <w:lang w:val="hy-AM"/>
        </w:rPr>
        <w:t xml:space="preserve"> </w:t>
      </w:r>
      <w:r w:rsidR="00890864" w:rsidRPr="00890864">
        <w:rPr>
          <w:rFonts w:ascii="GHEA Grapalat" w:hAnsi="GHEA Grapalat"/>
          <w:sz w:val="24"/>
          <w:szCs w:val="24"/>
          <w:lang w:val="hy-AM"/>
        </w:rPr>
        <w:t>Մայիսի 9 խաչմերուկի հատվածում, խախտելով ՀՀ կառավարության 28.06.2007 թվականի թիվ 955-Ն որոշման Հավելված թիվ 1-ի 57-րդ կետը, ուղևորների կանոնավոր փոխադրումներ իրականացնող տրանսպորտային միջոցը ճանապարհի տվյալ ուղղությամբ երեք և ավելի երթևեկելի գոտիների առկայության դեպքում երթևեկել է ձախ եզրային գոտիով</w:t>
      </w:r>
      <w:r w:rsidR="00630ED9">
        <w:rPr>
          <w:rFonts w:ascii="GHEA Grapalat" w:hAnsi="GHEA Grapalat"/>
          <w:sz w:val="24"/>
          <w:szCs w:val="24"/>
          <w:lang w:val="hy-AM"/>
        </w:rPr>
        <w:t xml:space="preserve"> </w:t>
      </w:r>
      <w:r w:rsidR="00630ED9" w:rsidRPr="00336F1C">
        <w:rPr>
          <w:rFonts w:ascii="GHEA Grapalat" w:hAnsi="GHEA Grapalat"/>
          <w:b/>
          <w:bCs/>
          <w:sz w:val="24"/>
          <w:szCs w:val="24"/>
          <w:lang w:val="hy-AM"/>
        </w:rPr>
        <w:t>(գ.</w:t>
      </w:r>
      <w:r w:rsidR="005A5972" w:rsidRPr="00336F1C">
        <w:rPr>
          <w:rFonts w:ascii="GHEA Grapalat" w:hAnsi="GHEA Grapalat"/>
          <w:b/>
          <w:bCs/>
          <w:sz w:val="24"/>
          <w:szCs w:val="24"/>
          <w:lang w:val="hy-AM"/>
        </w:rPr>
        <w:t xml:space="preserve"> </w:t>
      </w:r>
      <w:r w:rsidR="00630ED9" w:rsidRPr="00336F1C">
        <w:rPr>
          <w:rFonts w:ascii="GHEA Grapalat" w:hAnsi="GHEA Grapalat"/>
          <w:b/>
          <w:bCs/>
          <w:sz w:val="24"/>
          <w:szCs w:val="24"/>
          <w:lang w:val="hy-AM"/>
        </w:rPr>
        <w:t xml:space="preserve">թ. </w:t>
      </w:r>
      <w:r w:rsidR="000F4F25" w:rsidRPr="00336F1C">
        <w:rPr>
          <w:rFonts w:ascii="GHEA Grapalat" w:hAnsi="GHEA Grapalat"/>
          <w:b/>
          <w:bCs/>
          <w:sz w:val="24"/>
          <w:szCs w:val="24"/>
          <w:lang w:val="hy-AM"/>
        </w:rPr>
        <w:t>2</w:t>
      </w:r>
      <w:r w:rsidR="00630ED9" w:rsidRPr="00336F1C">
        <w:rPr>
          <w:rFonts w:ascii="GHEA Grapalat" w:hAnsi="GHEA Grapalat"/>
          <w:b/>
          <w:bCs/>
          <w:sz w:val="24"/>
          <w:szCs w:val="24"/>
          <w:lang w:val="hy-AM"/>
        </w:rPr>
        <w:t>7-</w:t>
      </w:r>
      <w:r w:rsidR="000F4F25" w:rsidRPr="00336F1C">
        <w:rPr>
          <w:rFonts w:ascii="GHEA Grapalat" w:hAnsi="GHEA Grapalat"/>
          <w:b/>
          <w:bCs/>
          <w:sz w:val="24"/>
          <w:szCs w:val="24"/>
          <w:lang w:val="hy-AM"/>
        </w:rPr>
        <w:t>2</w:t>
      </w:r>
      <w:r w:rsidR="00630ED9" w:rsidRPr="00336F1C">
        <w:rPr>
          <w:rFonts w:ascii="GHEA Grapalat" w:hAnsi="GHEA Grapalat"/>
          <w:b/>
          <w:bCs/>
          <w:sz w:val="24"/>
          <w:szCs w:val="24"/>
          <w:lang w:val="hy-AM"/>
        </w:rPr>
        <w:t>9)</w:t>
      </w:r>
      <w:r w:rsidR="00890864" w:rsidRPr="00890864">
        <w:rPr>
          <w:rFonts w:ascii="GHEA Grapalat" w:hAnsi="GHEA Grapalat"/>
          <w:sz w:val="24"/>
          <w:szCs w:val="24"/>
          <w:lang w:val="hy-AM"/>
        </w:rPr>
        <w:t>:</w:t>
      </w:r>
    </w:p>
    <w:p w14:paraId="0B162A4C" w14:textId="7B07365B" w:rsidR="00BF5FC6" w:rsidRPr="00890864" w:rsidRDefault="00336F1C" w:rsidP="00A35605">
      <w:pPr>
        <w:spacing w:after="0" w:line="276" w:lineRule="auto"/>
        <w:ind w:right="-2" w:firstLine="568"/>
        <w:jc w:val="both"/>
        <w:rPr>
          <w:rFonts w:ascii="GHEA Grapalat" w:hAnsi="GHEA Grapalat"/>
          <w:sz w:val="24"/>
          <w:szCs w:val="24"/>
          <w:lang w:val="hy-AM"/>
        </w:rPr>
      </w:pPr>
      <w:r w:rsidRPr="00336F1C">
        <w:rPr>
          <w:rFonts w:ascii="GHEA Grapalat" w:hAnsi="GHEA Grapalat"/>
          <w:sz w:val="24"/>
          <w:szCs w:val="24"/>
          <w:lang w:val="hy-AM"/>
        </w:rPr>
        <w:t xml:space="preserve">2) </w:t>
      </w:r>
      <w:r w:rsidR="00BF5FC6" w:rsidRPr="00BF5FC6">
        <w:rPr>
          <w:rFonts w:ascii="GHEA Grapalat" w:hAnsi="GHEA Grapalat"/>
          <w:sz w:val="24"/>
          <w:szCs w:val="24"/>
          <w:lang w:val="hy-AM"/>
        </w:rPr>
        <w:t>Գեղամ Հարությունյանը վերադասության կարգով բողոքարկել է 13.07.2022 թվականի թիվ 2214840113 որոշումը, սակայն</w:t>
      </w:r>
      <w:r w:rsidR="00BF5FC6">
        <w:rPr>
          <w:rFonts w:ascii="GHEA Grapalat" w:hAnsi="GHEA Grapalat"/>
          <w:sz w:val="24"/>
          <w:szCs w:val="24"/>
          <w:lang w:val="hy-AM"/>
        </w:rPr>
        <w:t>,</w:t>
      </w:r>
      <w:r w:rsidR="00BF5FC6" w:rsidRPr="00BF5FC6">
        <w:rPr>
          <w:rFonts w:ascii="GHEA Grapalat" w:hAnsi="GHEA Grapalat"/>
          <w:sz w:val="24"/>
          <w:szCs w:val="24"/>
          <w:lang w:val="hy-AM"/>
        </w:rPr>
        <w:t xml:space="preserve"> </w:t>
      </w:r>
      <w:r w:rsidR="00BF5FC6">
        <w:rPr>
          <w:rFonts w:ascii="GHEA Grapalat" w:hAnsi="GHEA Grapalat"/>
          <w:sz w:val="24"/>
          <w:szCs w:val="24"/>
          <w:lang w:val="hy-AM"/>
        </w:rPr>
        <w:t>Ծ</w:t>
      </w:r>
      <w:r w:rsidR="00BF5FC6" w:rsidRPr="00BF5FC6">
        <w:rPr>
          <w:rFonts w:ascii="GHEA Grapalat" w:hAnsi="GHEA Grapalat"/>
          <w:sz w:val="24"/>
          <w:szCs w:val="24"/>
          <w:lang w:val="hy-AM"/>
        </w:rPr>
        <w:t>առայության պետի 26.07.2022 թվականի թիվ 7-13-7894 որոշ</w:t>
      </w:r>
      <w:r w:rsidR="00BF5FC6">
        <w:rPr>
          <w:rFonts w:ascii="GHEA Grapalat" w:hAnsi="GHEA Grapalat"/>
          <w:sz w:val="24"/>
          <w:szCs w:val="24"/>
          <w:lang w:val="hy-AM"/>
        </w:rPr>
        <w:t xml:space="preserve">մամբ </w:t>
      </w:r>
      <w:r w:rsidR="00BF5FC6" w:rsidRPr="00BF5FC6">
        <w:rPr>
          <w:rFonts w:ascii="GHEA Grapalat" w:hAnsi="GHEA Grapalat"/>
          <w:sz w:val="24"/>
          <w:szCs w:val="24"/>
          <w:lang w:val="hy-AM"/>
        </w:rPr>
        <w:t>բողոքը թողնվել է առանց բավարարման, իսկ որոշում</w:t>
      </w:r>
      <w:r w:rsidR="00123108">
        <w:rPr>
          <w:rFonts w:ascii="GHEA Grapalat" w:hAnsi="GHEA Grapalat"/>
          <w:sz w:val="24"/>
          <w:szCs w:val="24"/>
          <w:lang w:val="hy-AM"/>
        </w:rPr>
        <w:t>ը</w:t>
      </w:r>
      <w:r w:rsidR="00BF5FC6" w:rsidRPr="00BF5FC6">
        <w:rPr>
          <w:rFonts w:ascii="GHEA Grapalat" w:hAnsi="GHEA Grapalat"/>
          <w:sz w:val="24"/>
          <w:szCs w:val="24"/>
          <w:lang w:val="hy-AM"/>
        </w:rPr>
        <w:t xml:space="preserve">՝ անփոփոխ </w:t>
      </w:r>
      <w:r w:rsidR="005A5972" w:rsidRPr="00336F1C">
        <w:rPr>
          <w:rFonts w:ascii="GHEA Grapalat" w:hAnsi="GHEA Grapalat"/>
          <w:b/>
          <w:bCs/>
          <w:sz w:val="24"/>
          <w:szCs w:val="24"/>
          <w:lang w:val="hy-AM"/>
        </w:rPr>
        <w:t>(գ. թ. 10-11)</w:t>
      </w:r>
      <w:r w:rsidR="005A5972" w:rsidRPr="00890864">
        <w:rPr>
          <w:rFonts w:ascii="GHEA Grapalat" w:hAnsi="GHEA Grapalat"/>
          <w:sz w:val="24"/>
          <w:szCs w:val="24"/>
          <w:lang w:val="hy-AM"/>
        </w:rPr>
        <w:t>:</w:t>
      </w:r>
    </w:p>
    <w:p w14:paraId="35EC4935" w14:textId="77777777" w:rsidR="00A35605" w:rsidRPr="00A35605" w:rsidRDefault="00A35605" w:rsidP="00A35605">
      <w:pPr>
        <w:spacing w:after="0" w:line="276" w:lineRule="auto"/>
        <w:ind w:right="-2" w:firstLine="568"/>
        <w:jc w:val="both"/>
        <w:rPr>
          <w:rFonts w:ascii="GHEA Grapalat" w:hAnsi="GHEA Grapalat"/>
          <w:sz w:val="24"/>
          <w:szCs w:val="24"/>
          <w:lang w:val="de-DE"/>
        </w:rPr>
      </w:pPr>
    </w:p>
    <w:p w14:paraId="2FAD539F" w14:textId="6421BFE2" w:rsidR="007F1459" w:rsidRPr="009C67AE" w:rsidRDefault="00A35605" w:rsidP="009C67AE">
      <w:pPr>
        <w:spacing w:after="0" w:line="276" w:lineRule="auto"/>
        <w:ind w:right="-2" w:firstLine="568"/>
        <w:jc w:val="both"/>
        <w:rPr>
          <w:rFonts w:ascii="GHEA Grapalat" w:hAnsi="GHEA Grapalat"/>
          <w:b/>
          <w:bCs/>
          <w:iCs/>
          <w:sz w:val="24"/>
          <w:szCs w:val="24"/>
          <w:u w:val="single"/>
          <w:lang w:val="hy-AM"/>
        </w:rPr>
      </w:pPr>
      <w:r>
        <w:rPr>
          <w:rFonts w:ascii="GHEA Grapalat" w:hAnsi="GHEA Grapalat"/>
          <w:b/>
          <w:bCs/>
          <w:iCs/>
          <w:sz w:val="24"/>
          <w:szCs w:val="24"/>
          <w:u w:val="single"/>
          <w:lang w:val="hy-AM"/>
        </w:rPr>
        <w:t>4</w:t>
      </w:r>
      <w:r w:rsidR="007F1459" w:rsidRPr="00C13B90">
        <w:rPr>
          <w:rFonts w:ascii="GHEA Grapalat" w:hAnsi="GHEA Grapalat"/>
          <w:b/>
          <w:bCs/>
          <w:iCs/>
          <w:sz w:val="24"/>
          <w:szCs w:val="24"/>
          <w:u w:val="single"/>
          <w:lang w:val="hy-AM"/>
        </w:rPr>
        <w:t>.</w:t>
      </w:r>
      <w:r w:rsidR="007F1459" w:rsidRPr="009C67AE">
        <w:rPr>
          <w:rFonts w:ascii="GHEA Grapalat" w:hAnsi="GHEA Grapalat"/>
          <w:b/>
          <w:bCs/>
          <w:iCs/>
          <w:sz w:val="24"/>
          <w:szCs w:val="24"/>
          <w:u w:val="single"/>
          <w:lang w:val="hy-AM"/>
        </w:rPr>
        <w:t xml:space="preserve"> Վճռաբեկ</w:t>
      </w:r>
      <w:r w:rsidR="007F1459" w:rsidRPr="00C13B90">
        <w:rPr>
          <w:rFonts w:ascii="GHEA Grapalat" w:hAnsi="GHEA Grapalat"/>
          <w:b/>
          <w:bCs/>
          <w:iCs/>
          <w:sz w:val="24"/>
          <w:szCs w:val="24"/>
          <w:u w:val="single"/>
          <w:lang w:val="hy-AM"/>
        </w:rPr>
        <w:t xml:space="preserve"> </w:t>
      </w:r>
      <w:r w:rsidR="007F1459" w:rsidRPr="009C67AE">
        <w:rPr>
          <w:rFonts w:ascii="GHEA Grapalat" w:hAnsi="GHEA Grapalat"/>
          <w:b/>
          <w:bCs/>
          <w:iCs/>
          <w:sz w:val="24"/>
          <w:szCs w:val="24"/>
          <w:u w:val="single"/>
          <w:lang w:val="hy-AM"/>
        </w:rPr>
        <w:t>դատարանի</w:t>
      </w:r>
      <w:r w:rsidR="007F1459" w:rsidRPr="00C13B90">
        <w:rPr>
          <w:rFonts w:ascii="GHEA Grapalat" w:hAnsi="GHEA Grapalat"/>
          <w:b/>
          <w:bCs/>
          <w:iCs/>
          <w:sz w:val="24"/>
          <w:szCs w:val="24"/>
          <w:u w:val="single"/>
          <w:lang w:val="hy-AM"/>
        </w:rPr>
        <w:t xml:space="preserve"> </w:t>
      </w:r>
      <w:r w:rsidR="007F1459" w:rsidRPr="009C67AE">
        <w:rPr>
          <w:rFonts w:ascii="GHEA Grapalat" w:hAnsi="GHEA Grapalat"/>
          <w:b/>
          <w:bCs/>
          <w:iCs/>
          <w:sz w:val="24"/>
          <w:szCs w:val="24"/>
          <w:u w:val="single"/>
          <w:lang w:val="hy-AM"/>
        </w:rPr>
        <w:t>պատճառաբանությունները</w:t>
      </w:r>
      <w:r w:rsidR="007F1459" w:rsidRPr="00C13B90">
        <w:rPr>
          <w:rFonts w:ascii="GHEA Grapalat" w:hAnsi="GHEA Grapalat"/>
          <w:b/>
          <w:bCs/>
          <w:iCs/>
          <w:sz w:val="24"/>
          <w:szCs w:val="24"/>
          <w:u w:val="single"/>
          <w:lang w:val="hy-AM"/>
        </w:rPr>
        <w:t xml:space="preserve"> </w:t>
      </w:r>
      <w:r w:rsidR="007F1459" w:rsidRPr="009C67AE">
        <w:rPr>
          <w:rFonts w:ascii="GHEA Grapalat" w:hAnsi="GHEA Grapalat"/>
          <w:b/>
          <w:bCs/>
          <w:iCs/>
          <w:sz w:val="24"/>
          <w:szCs w:val="24"/>
          <w:u w:val="single"/>
          <w:lang w:val="hy-AM"/>
        </w:rPr>
        <w:t>և</w:t>
      </w:r>
      <w:r w:rsidR="007F1459" w:rsidRPr="00C13B90">
        <w:rPr>
          <w:rFonts w:ascii="GHEA Grapalat" w:hAnsi="GHEA Grapalat"/>
          <w:b/>
          <w:bCs/>
          <w:iCs/>
          <w:sz w:val="24"/>
          <w:szCs w:val="24"/>
          <w:u w:val="single"/>
          <w:lang w:val="hy-AM"/>
        </w:rPr>
        <w:t xml:space="preserve"> </w:t>
      </w:r>
      <w:r w:rsidR="007F1459" w:rsidRPr="009C67AE">
        <w:rPr>
          <w:rFonts w:ascii="GHEA Grapalat" w:hAnsi="GHEA Grapalat"/>
          <w:b/>
          <w:bCs/>
          <w:iCs/>
          <w:sz w:val="24"/>
          <w:szCs w:val="24"/>
          <w:u w:val="single"/>
          <w:lang w:val="hy-AM"/>
        </w:rPr>
        <w:t>եզրահանգումները.</w:t>
      </w:r>
    </w:p>
    <w:p w14:paraId="01255A7C" w14:textId="6138C27A" w:rsidR="004A27CF" w:rsidRDefault="004A27CF" w:rsidP="00EA4304">
      <w:pPr>
        <w:tabs>
          <w:tab w:val="left" w:pos="567"/>
        </w:tabs>
        <w:spacing w:line="276" w:lineRule="auto"/>
        <w:ind w:right="-2" w:firstLine="568"/>
        <w:contextualSpacing/>
        <w:jc w:val="both"/>
        <w:rPr>
          <w:rFonts w:ascii="GHEA Grapalat" w:hAnsi="GHEA Grapalat" w:cs="Sylfaen"/>
          <w:bCs/>
          <w:sz w:val="24"/>
          <w:szCs w:val="24"/>
          <w:lang w:val="de-DE"/>
        </w:rPr>
      </w:pPr>
      <w:r w:rsidRPr="004A27CF">
        <w:rPr>
          <w:rFonts w:ascii="GHEA Grapalat" w:hAnsi="GHEA Grapalat" w:cs="Sylfaen"/>
          <w:bCs/>
          <w:sz w:val="24"/>
          <w:szCs w:val="24"/>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Վերաքննիչ դատարանի կողմից թույլ է տրվել </w:t>
      </w:r>
      <w:r w:rsidR="00B426FE" w:rsidRPr="00B426FE">
        <w:rPr>
          <w:rFonts w:ascii="GHEA Grapalat" w:hAnsi="GHEA Grapalat" w:cs="Sylfaen"/>
          <w:bCs/>
          <w:sz w:val="24"/>
          <w:szCs w:val="24"/>
          <w:lang w:val="de-DE"/>
        </w:rPr>
        <w:t>Վարչական իրավախախտումների վերաբերյալ ՀՀ օրենսգրքի 124-րդ հոդվածի 28-րդ մասի,</w:t>
      </w:r>
      <w:r w:rsidR="00B426FE" w:rsidRPr="004A27CF">
        <w:rPr>
          <w:rFonts w:ascii="GHEA Grapalat" w:hAnsi="GHEA Grapalat" w:cs="Sylfaen"/>
          <w:bCs/>
          <w:sz w:val="24"/>
          <w:szCs w:val="24"/>
          <w:lang w:val="de-DE"/>
        </w:rPr>
        <w:t xml:space="preserve"> </w:t>
      </w:r>
      <w:r w:rsidRPr="004A27CF">
        <w:rPr>
          <w:rFonts w:ascii="GHEA Grapalat" w:hAnsi="GHEA Grapalat" w:cs="Sylfaen"/>
          <w:bCs/>
          <w:sz w:val="24"/>
          <w:szCs w:val="24"/>
          <w:lang w:val="de-DE"/>
        </w:rPr>
        <w:t xml:space="preserve">ՀՀ վարչական դատավարության օրենսգրքի </w:t>
      </w:r>
      <w:r w:rsidRPr="00B426FE">
        <w:rPr>
          <w:rFonts w:ascii="GHEA Grapalat" w:hAnsi="GHEA Grapalat" w:cs="Sylfaen"/>
          <w:bCs/>
          <w:sz w:val="24"/>
          <w:szCs w:val="24"/>
          <w:lang w:val="de-DE"/>
        </w:rPr>
        <w:t>25-րդ հոդվածի</w:t>
      </w:r>
      <w:r w:rsidR="00B426FE" w:rsidRPr="00B426FE">
        <w:rPr>
          <w:rFonts w:ascii="GHEA Grapalat" w:hAnsi="GHEA Grapalat" w:cs="Sylfaen"/>
          <w:bCs/>
          <w:sz w:val="24"/>
          <w:szCs w:val="24"/>
          <w:lang w:val="de-DE"/>
        </w:rPr>
        <w:t xml:space="preserve"> և</w:t>
      </w:r>
      <w:r w:rsidRPr="004A27CF">
        <w:rPr>
          <w:rFonts w:ascii="GHEA Grapalat" w:hAnsi="GHEA Grapalat" w:cs="Sylfaen"/>
          <w:bCs/>
          <w:sz w:val="24"/>
          <w:szCs w:val="24"/>
          <w:lang w:val="de-DE"/>
        </w:rPr>
        <w:t xml:space="preserve"> </w:t>
      </w:r>
      <w:r w:rsidRPr="00B426FE">
        <w:rPr>
          <w:rFonts w:ascii="GHEA Grapalat" w:hAnsi="GHEA Grapalat" w:cs="Sylfaen"/>
          <w:bCs/>
          <w:sz w:val="24"/>
          <w:szCs w:val="24"/>
          <w:lang w:val="de-DE"/>
        </w:rPr>
        <w:t xml:space="preserve">27-րդ հոդվածի </w:t>
      </w:r>
      <w:r w:rsidR="00F55B69">
        <w:rPr>
          <w:rFonts w:ascii="GHEA Grapalat" w:hAnsi="GHEA Grapalat" w:cs="Sylfaen"/>
          <w:bCs/>
          <w:sz w:val="24"/>
          <w:szCs w:val="24"/>
          <w:lang w:val="hy-AM"/>
        </w:rPr>
        <w:t xml:space="preserve">  </w:t>
      </w:r>
      <w:r w:rsidRPr="00B426FE">
        <w:rPr>
          <w:rFonts w:ascii="GHEA Grapalat" w:hAnsi="GHEA Grapalat" w:cs="Sylfaen"/>
          <w:bCs/>
          <w:sz w:val="24"/>
          <w:szCs w:val="24"/>
          <w:lang w:val="de-DE"/>
        </w:rPr>
        <w:t>1-ին մասի</w:t>
      </w:r>
      <w:r w:rsidR="00B426FE" w:rsidRPr="00B426FE">
        <w:rPr>
          <w:rFonts w:ascii="GHEA Grapalat" w:hAnsi="GHEA Grapalat" w:cs="Sylfaen"/>
          <w:bCs/>
          <w:sz w:val="24"/>
          <w:szCs w:val="24"/>
          <w:lang w:val="de-DE"/>
        </w:rPr>
        <w:t xml:space="preserve"> </w:t>
      </w:r>
      <w:r w:rsidRPr="004A27CF">
        <w:rPr>
          <w:rFonts w:ascii="GHEA Grapalat" w:hAnsi="GHEA Grapalat" w:cs="Sylfaen"/>
          <w:bCs/>
          <w:sz w:val="24"/>
          <w:szCs w:val="24"/>
          <w:lang w:val="de-DE"/>
        </w:rPr>
        <w:t>խախտում, որը խաթարել է արդարադատության բուն էությունը, որի առկայությունը, սակայն, հերքվում է ստորև ներկայացված պատճառաբանություններով:</w:t>
      </w:r>
    </w:p>
    <w:p w14:paraId="10B6F15F" w14:textId="77777777" w:rsidR="00F55B69" w:rsidRDefault="00F55B69" w:rsidP="00EA4304">
      <w:pPr>
        <w:tabs>
          <w:tab w:val="left" w:pos="567"/>
        </w:tabs>
        <w:spacing w:line="276" w:lineRule="auto"/>
        <w:ind w:right="-2" w:firstLine="568"/>
        <w:contextualSpacing/>
        <w:jc w:val="both"/>
        <w:rPr>
          <w:rFonts w:ascii="GHEA Grapalat" w:hAnsi="GHEA Grapalat" w:cs="Sylfaen"/>
          <w:bCs/>
          <w:sz w:val="24"/>
          <w:szCs w:val="24"/>
          <w:lang w:val="hy-AM"/>
        </w:rPr>
      </w:pPr>
    </w:p>
    <w:p w14:paraId="28A1072A" w14:textId="26082A52" w:rsidR="00077926" w:rsidRPr="00F931F4" w:rsidRDefault="00EA4304" w:rsidP="00077926">
      <w:pPr>
        <w:tabs>
          <w:tab w:val="left" w:pos="567"/>
        </w:tabs>
        <w:spacing w:line="276" w:lineRule="auto"/>
        <w:ind w:right="-2" w:firstLine="568"/>
        <w:contextualSpacing/>
        <w:jc w:val="both"/>
        <w:rPr>
          <w:rFonts w:ascii="GHEA Grapalat" w:hAnsi="GHEA Grapalat" w:cs="Sylfaen"/>
          <w:bCs/>
          <w:i/>
          <w:iCs/>
          <w:sz w:val="24"/>
          <w:szCs w:val="24"/>
          <w:lang w:val="hy-AM"/>
        </w:rPr>
      </w:pPr>
      <w:r w:rsidRPr="00F931F4">
        <w:rPr>
          <w:rFonts w:ascii="GHEA Grapalat" w:hAnsi="GHEA Grapalat" w:cs="Sylfaen"/>
          <w:bCs/>
          <w:i/>
          <w:iCs/>
          <w:sz w:val="24"/>
          <w:szCs w:val="24"/>
          <w:lang w:val="hy-AM"/>
        </w:rPr>
        <w:t xml:space="preserve">Վերոգրյալով պայմանավորված` Վճռաբեկ դատարանն անհրաժեշտ է համարում անդրադառնալ </w:t>
      </w:r>
      <w:r w:rsidR="00592687" w:rsidRPr="00F931F4">
        <w:rPr>
          <w:rFonts w:ascii="GHEA Grapalat" w:hAnsi="GHEA Grapalat" w:cs="Sylfaen"/>
          <w:bCs/>
          <w:i/>
          <w:iCs/>
          <w:sz w:val="24"/>
          <w:szCs w:val="24"/>
          <w:lang w:val="hy-AM"/>
        </w:rPr>
        <w:t xml:space="preserve">Վարչական իրավախախտումների վերաբերյալ ՀՀ օրենսգրքի 124-րդ հոդվածի 28-րդ մասով սահմանված </w:t>
      </w:r>
      <w:r w:rsidR="00B07A6D" w:rsidRPr="00F931F4">
        <w:rPr>
          <w:rFonts w:ascii="GHEA Grapalat" w:hAnsi="GHEA Grapalat" w:cs="Sylfaen"/>
          <w:bCs/>
          <w:i/>
          <w:iCs/>
          <w:sz w:val="24"/>
          <w:szCs w:val="24"/>
          <w:lang w:val="hy-AM"/>
        </w:rPr>
        <w:t xml:space="preserve">զանցակազմի բովանդակությանը։ </w:t>
      </w:r>
    </w:p>
    <w:p w14:paraId="4E125A7D" w14:textId="77777777" w:rsidR="00B07A6D" w:rsidRPr="00F931F4" w:rsidRDefault="00B07A6D" w:rsidP="001259E3">
      <w:pPr>
        <w:tabs>
          <w:tab w:val="left" w:pos="567"/>
        </w:tabs>
        <w:spacing w:line="276" w:lineRule="auto"/>
        <w:ind w:right="-2" w:firstLine="568"/>
        <w:contextualSpacing/>
        <w:jc w:val="both"/>
        <w:rPr>
          <w:rFonts w:ascii="GHEA Grapalat" w:hAnsi="GHEA Grapalat" w:cs="Sylfaen"/>
          <w:bCs/>
          <w:i/>
          <w:iCs/>
          <w:sz w:val="24"/>
          <w:szCs w:val="24"/>
          <w:lang w:val="hy-AM"/>
        </w:rPr>
      </w:pPr>
    </w:p>
    <w:p w14:paraId="423C02C6" w14:textId="2050ADC4" w:rsidR="00DA71BA" w:rsidRDefault="00533D2A" w:rsidP="001259E3">
      <w:pPr>
        <w:tabs>
          <w:tab w:val="left" w:pos="567"/>
        </w:tabs>
        <w:spacing w:line="276" w:lineRule="auto"/>
        <w:ind w:right="-2" w:firstLine="568"/>
        <w:contextualSpacing/>
        <w:jc w:val="both"/>
        <w:rPr>
          <w:rFonts w:ascii="GHEA Grapalat" w:hAnsi="GHEA Grapalat" w:cs="Sylfaen"/>
          <w:bCs/>
          <w:sz w:val="24"/>
          <w:szCs w:val="24"/>
          <w:lang w:val="hy-AM"/>
        </w:rPr>
      </w:pPr>
      <w:r w:rsidRPr="00533D2A">
        <w:rPr>
          <w:rFonts w:ascii="GHEA Grapalat" w:hAnsi="GHEA Grapalat" w:cs="Sylfaen"/>
          <w:bCs/>
          <w:sz w:val="24"/>
          <w:szCs w:val="24"/>
          <w:lang w:val="hy-AM"/>
        </w:rPr>
        <w:t>Հայաստանի Հանրապետության կառավարությունը «Ճանապարհային երթևեկության անվտանգության ապահովման մասին»</w:t>
      </w:r>
      <w:r w:rsidRPr="00533D2A">
        <w:rPr>
          <w:rFonts w:ascii="Calibri" w:hAnsi="Calibri" w:cs="Calibri"/>
          <w:bCs/>
          <w:sz w:val="24"/>
          <w:szCs w:val="24"/>
          <w:lang w:val="hy-AM"/>
        </w:rPr>
        <w:t> </w:t>
      </w:r>
      <w:r w:rsidRPr="00533D2A">
        <w:rPr>
          <w:rFonts w:ascii="GHEA Grapalat" w:hAnsi="GHEA Grapalat" w:cs="Calibri"/>
          <w:bCs/>
          <w:sz w:val="24"/>
          <w:szCs w:val="24"/>
          <w:lang w:val="hy-AM"/>
        </w:rPr>
        <w:t xml:space="preserve"> ՀՀ օրենքի 9-րդ հոդվածի «գ» կետով իրեն վերապահված լիազորության շրջանակներում </w:t>
      </w:r>
      <w:r w:rsidRPr="00533D2A">
        <w:rPr>
          <w:rFonts w:ascii="GHEA Grapalat" w:hAnsi="GHEA Grapalat" w:cs="Sylfaen"/>
          <w:bCs/>
          <w:sz w:val="24"/>
          <w:szCs w:val="24"/>
          <w:lang w:val="hy-AM"/>
        </w:rPr>
        <w:t>28</w:t>
      </w:r>
      <w:r w:rsidRPr="00533D2A">
        <w:rPr>
          <w:rFonts w:ascii="Microsoft JhengHei" w:eastAsia="Microsoft JhengHei" w:hAnsi="Microsoft JhengHei" w:cs="Microsoft JhengHei" w:hint="eastAsia"/>
          <w:bCs/>
          <w:sz w:val="24"/>
          <w:szCs w:val="24"/>
          <w:lang w:val="hy-AM"/>
        </w:rPr>
        <w:t>․</w:t>
      </w:r>
      <w:r w:rsidRPr="00533D2A">
        <w:rPr>
          <w:rFonts w:ascii="GHEA Grapalat" w:hAnsi="GHEA Grapalat" w:cs="Sylfaen"/>
          <w:bCs/>
          <w:sz w:val="24"/>
          <w:szCs w:val="24"/>
          <w:lang w:val="hy-AM"/>
        </w:rPr>
        <w:t>06</w:t>
      </w:r>
      <w:r w:rsidRPr="00533D2A">
        <w:rPr>
          <w:rFonts w:ascii="Microsoft JhengHei" w:eastAsia="Microsoft JhengHei" w:hAnsi="Microsoft JhengHei" w:cs="Microsoft JhengHei" w:hint="eastAsia"/>
          <w:bCs/>
          <w:sz w:val="24"/>
          <w:szCs w:val="24"/>
          <w:lang w:val="hy-AM"/>
        </w:rPr>
        <w:t>․</w:t>
      </w:r>
      <w:r w:rsidRPr="00533D2A">
        <w:rPr>
          <w:rFonts w:ascii="GHEA Grapalat" w:hAnsi="GHEA Grapalat" w:cs="Sylfaen"/>
          <w:bCs/>
          <w:sz w:val="24"/>
          <w:szCs w:val="24"/>
          <w:lang w:val="hy-AM"/>
        </w:rPr>
        <w:t>2007 թվականին ընդուն</w:t>
      </w:r>
      <w:r>
        <w:rPr>
          <w:rFonts w:ascii="GHEA Grapalat" w:hAnsi="GHEA Grapalat" w:cs="Sylfaen"/>
          <w:bCs/>
          <w:sz w:val="24"/>
          <w:szCs w:val="24"/>
          <w:lang w:val="hy-AM"/>
        </w:rPr>
        <w:t>վ</w:t>
      </w:r>
      <w:r w:rsidRPr="00533D2A">
        <w:rPr>
          <w:rFonts w:ascii="GHEA Grapalat" w:hAnsi="GHEA Grapalat" w:cs="Sylfaen"/>
          <w:bCs/>
          <w:sz w:val="24"/>
          <w:szCs w:val="24"/>
          <w:lang w:val="hy-AM"/>
        </w:rPr>
        <w:t>ած «Հայաստանի Հանրապետության ճանապարհային երթևեկության կանոնները և տրանսպորտային միջոցների շահագործումն արգելող անսարքությունների և պայմանների ցանկը հաստատելու մասին» թիվ 955-Ն որոշմամբ</w:t>
      </w:r>
      <w:r w:rsidR="002829F5">
        <w:rPr>
          <w:rFonts w:ascii="GHEA Grapalat" w:hAnsi="GHEA Grapalat" w:cs="Sylfaen"/>
          <w:bCs/>
          <w:sz w:val="24"/>
          <w:szCs w:val="24"/>
          <w:lang w:val="hy-AM"/>
        </w:rPr>
        <w:t xml:space="preserve"> </w:t>
      </w:r>
      <w:r w:rsidR="002829F5" w:rsidRPr="002829F5">
        <w:rPr>
          <w:rFonts w:ascii="GHEA Grapalat" w:hAnsi="GHEA Grapalat" w:cs="Sylfaen"/>
          <w:bCs/>
          <w:sz w:val="24"/>
          <w:szCs w:val="24"/>
          <w:lang w:val="hy-AM"/>
        </w:rPr>
        <w:t>(</w:t>
      </w:r>
      <w:r w:rsidR="002829F5">
        <w:rPr>
          <w:rFonts w:ascii="GHEA Grapalat" w:hAnsi="GHEA Grapalat" w:cs="Sylfaen"/>
          <w:bCs/>
          <w:sz w:val="24"/>
          <w:szCs w:val="24"/>
          <w:lang w:val="hy-AM"/>
        </w:rPr>
        <w:t>այսուհետ՝ Թիվ 955-Ն որոշում</w:t>
      </w:r>
      <w:r w:rsidR="002829F5" w:rsidRPr="002829F5">
        <w:rPr>
          <w:rFonts w:ascii="GHEA Grapalat" w:hAnsi="GHEA Grapalat" w:cs="Sylfaen"/>
          <w:bCs/>
          <w:sz w:val="24"/>
          <w:szCs w:val="24"/>
          <w:lang w:val="hy-AM"/>
        </w:rPr>
        <w:t>)</w:t>
      </w:r>
      <w:r w:rsidRPr="00533D2A">
        <w:rPr>
          <w:rFonts w:ascii="GHEA Grapalat" w:hAnsi="GHEA Grapalat" w:cs="Sylfaen"/>
          <w:bCs/>
          <w:sz w:val="24"/>
          <w:szCs w:val="24"/>
          <w:lang w:val="hy-AM"/>
        </w:rPr>
        <w:t xml:space="preserve"> հաստատել </w:t>
      </w:r>
      <w:r>
        <w:rPr>
          <w:rFonts w:ascii="GHEA Grapalat" w:hAnsi="GHEA Grapalat" w:cs="Sylfaen"/>
          <w:bCs/>
          <w:sz w:val="24"/>
          <w:szCs w:val="24"/>
          <w:lang w:val="hy-AM"/>
        </w:rPr>
        <w:t xml:space="preserve">է </w:t>
      </w:r>
      <w:r w:rsidR="009C192B" w:rsidRPr="00533D2A">
        <w:rPr>
          <w:rFonts w:ascii="GHEA Grapalat" w:hAnsi="GHEA Grapalat" w:cs="Sylfaen"/>
          <w:bCs/>
          <w:sz w:val="24"/>
          <w:szCs w:val="24"/>
          <w:lang w:val="hy-AM"/>
        </w:rPr>
        <w:t>Հայաստանի Հանրապետության ճանապարհային երթևեկության կանոնները</w:t>
      </w:r>
      <w:r>
        <w:rPr>
          <w:rFonts w:ascii="GHEA Grapalat" w:hAnsi="GHEA Grapalat" w:cs="Sylfaen"/>
          <w:bCs/>
          <w:sz w:val="24"/>
          <w:szCs w:val="24"/>
          <w:lang w:val="hy-AM"/>
        </w:rPr>
        <w:t>։</w:t>
      </w:r>
      <w:r w:rsidR="009C192B" w:rsidRPr="00533D2A">
        <w:rPr>
          <w:rFonts w:ascii="GHEA Grapalat" w:hAnsi="GHEA Grapalat" w:cs="Sylfaen"/>
          <w:bCs/>
          <w:sz w:val="24"/>
          <w:szCs w:val="24"/>
          <w:lang w:val="hy-AM"/>
        </w:rPr>
        <w:t xml:space="preserve"> </w:t>
      </w:r>
    </w:p>
    <w:p w14:paraId="60DFB2CF" w14:textId="2A726CEC" w:rsidR="002829F5" w:rsidRDefault="002829F5" w:rsidP="002829F5">
      <w:pPr>
        <w:tabs>
          <w:tab w:val="left" w:pos="567"/>
        </w:tabs>
        <w:spacing w:line="276" w:lineRule="auto"/>
        <w:ind w:right="-2" w:firstLine="568"/>
        <w:contextualSpacing/>
        <w:jc w:val="both"/>
        <w:rPr>
          <w:rFonts w:ascii="GHEA Grapalat" w:hAnsi="GHEA Grapalat" w:cs="Sylfaen"/>
          <w:bCs/>
          <w:sz w:val="24"/>
          <w:szCs w:val="24"/>
          <w:lang w:val="de-DE"/>
        </w:rPr>
      </w:pPr>
      <w:r>
        <w:rPr>
          <w:rFonts w:ascii="GHEA Grapalat" w:hAnsi="GHEA Grapalat" w:cs="Sylfaen"/>
          <w:bCs/>
          <w:sz w:val="24"/>
          <w:szCs w:val="24"/>
          <w:lang w:val="hy-AM"/>
        </w:rPr>
        <w:t xml:space="preserve">Որոշմամբ հաստատված Հայաստանի Հանրապետության ճանապարհային երթևեկության կանոնների </w:t>
      </w:r>
      <w:r w:rsidRPr="002829F5">
        <w:rPr>
          <w:rFonts w:ascii="GHEA Grapalat" w:hAnsi="GHEA Grapalat" w:cs="Sylfaen"/>
          <w:bCs/>
          <w:sz w:val="24"/>
          <w:szCs w:val="24"/>
          <w:lang w:val="hy-AM"/>
        </w:rPr>
        <w:t>(</w:t>
      </w:r>
      <w:r>
        <w:rPr>
          <w:rFonts w:ascii="GHEA Grapalat" w:hAnsi="GHEA Grapalat" w:cs="Sylfaen"/>
          <w:bCs/>
          <w:sz w:val="24"/>
          <w:szCs w:val="24"/>
          <w:lang w:val="hy-AM"/>
        </w:rPr>
        <w:t>այսուհետ՝ Կանոններ</w:t>
      </w:r>
      <w:r w:rsidRPr="002829F5">
        <w:rPr>
          <w:rFonts w:ascii="GHEA Grapalat" w:hAnsi="GHEA Grapalat" w:cs="Sylfaen"/>
          <w:bCs/>
          <w:sz w:val="24"/>
          <w:szCs w:val="24"/>
          <w:lang w:val="hy-AM"/>
        </w:rPr>
        <w:t>)</w:t>
      </w:r>
      <w:r>
        <w:rPr>
          <w:rFonts w:ascii="GHEA Grapalat" w:hAnsi="GHEA Grapalat" w:cs="Sylfaen"/>
          <w:bCs/>
          <w:sz w:val="24"/>
          <w:szCs w:val="24"/>
          <w:lang w:val="hy-AM"/>
        </w:rPr>
        <w:t xml:space="preserve"> </w:t>
      </w:r>
      <w:r w:rsidRPr="003B5132">
        <w:rPr>
          <w:rFonts w:ascii="GHEA Grapalat" w:hAnsi="GHEA Grapalat" w:cs="Sylfaen"/>
          <w:bCs/>
          <w:sz w:val="24"/>
          <w:szCs w:val="24"/>
          <w:lang w:val="de-DE"/>
        </w:rPr>
        <w:t>57</w:t>
      </w:r>
      <w:r w:rsidRPr="003B5132">
        <w:rPr>
          <w:rFonts w:ascii="GHEA Grapalat" w:hAnsi="GHEA Grapalat" w:cs="Sylfaen"/>
          <w:bCs/>
          <w:sz w:val="24"/>
          <w:szCs w:val="24"/>
          <w:lang w:val="hy-AM"/>
        </w:rPr>
        <w:t>-րդ կետ</w:t>
      </w:r>
      <w:r>
        <w:rPr>
          <w:rFonts w:ascii="GHEA Grapalat" w:hAnsi="GHEA Grapalat" w:cs="Sylfaen"/>
          <w:bCs/>
          <w:sz w:val="24"/>
          <w:szCs w:val="24"/>
          <w:lang w:val="hy-AM"/>
        </w:rPr>
        <w:t xml:space="preserve">ը սահմանում է հատուկ կանոն </w:t>
      </w:r>
      <w:r w:rsidR="00BB7C57" w:rsidRPr="003B5132">
        <w:rPr>
          <w:rFonts w:ascii="GHEA Grapalat" w:hAnsi="GHEA Grapalat" w:cs="Sylfaen"/>
          <w:bCs/>
          <w:sz w:val="24"/>
          <w:szCs w:val="24"/>
          <w:lang w:val="de-DE"/>
        </w:rPr>
        <w:t>միևնույն ուղղությամբ երթևեկության երեք և ավելի գոտիներ</w:t>
      </w:r>
      <w:r w:rsidR="00BB7C57">
        <w:rPr>
          <w:rFonts w:ascii="GHEA Grapalat" w:hAnsi="GHEA Grapalat" w:cs="Sylfaen"/>
          <w:bCs/>
          <w:sz w:val="24"/>
          <w:szCs w:val="24"/>
          <w:lang w:val="de-DE"/>
        </w:rPr>
        <w:t xml:space="preserve"> ունեցող ճանապարհով երթևեկության համար։</w:t>
      </w:r>
      <w:r>
        <w:rPr>
          <w:rFonts w:ascii="GHEA Grapalat" w:hAnsi="GHEA Grapalat" w:cs="Sylfaen"/>
          <w:bCs/>
          <w:sz w:val="24"/>
          <w:szCs w:val="24"/>
          <w:lang w:val="de-DE"/>
        </w:rPr>
        <w:t xml:space="preserve"> Այդ կանոնի համաձայն՝ </w:t>
      </w:r>
      <w:r w:rsidRPr="003B5132">
        <w:rPr>
          <w:rFonts w:ascii="GHEA Grapalat" w:hAnsi="GHEA Grapalat" w:cs="Sylfaen"/>
          <w:bCs/>
          <w:sz w:val="24"/>
          <w:szCs w:val="24"/>
          <w:lang w:val="hy-AM"/>
        </w:rPr>
        <w:t xml:space="preserve"> </w:t>
      </w:r>
      <w:r w:rsidRPr="003B5132">
        <w:rPr>
          <w:rFonts w:ascii="GHEA Grapalat" w:hAnsi="GHEA Grapalat" w:cs="Sylfaen"/>
          <w:bCs/>
          <w:sz w:val="24"/>
          <w:szCs w:val="24"/>
          <w:lang w:val="de-DE"/>
        </w:rPr>
        <w:t>բոլոր ճանապարհներին, միևնույն ուղղությամբ երթևեկության երեք և ավելի գոտիների առկայության դեպքում, ձախ եզրայինը թույլատրվում է զբաղեցնել միայն ինտենսիվ երթևեկության ժամանակ, երբ զբաղված են մյուս գոտիները, ինչպես նաև վազանց, ձախ շրջադարձ կամ հետադարձ կատարելիս, իսկ 3,5 տ ավելի թույլատրելի առավելագույն զանգված ունեցող բեռնատար ավտոմոբիլներին և ուղևորների կանոնավոր փոխադրումներ իրականացնող տրանսպորտային միջոցներին` միայն ձախ շրջադարձ կամ հետադարձ կատարելու համար: Միակողմ երթևեկությամբ ճանապարհներին կանգառի կամ կայանման նպատակով ձախ եզրային գոտի դուրս գալն իրականացվում է կանոնների 79-րդ կետի պահանջներին համապատասխան:</w:t>
      </w:r>
    </w:p>
    <w:p w14:paraId="69C67B3C" w14:textId="6BDE24FF" w:rsidR="00D66AFA" w:rsidRDefault="00AB24EF" w:rsidP="00685B84">
      <w:pPr>
        <w:tabs>
          <w:tab w:val="left" w:pos="567"/>
        </w:tabs>
        <w:spacing w:line="276" w:lineRule="auto"/>
        <w:ind w:right="-2" w:firstLine="568"/>
        <w:contextualSpacing/>
        <w:jc w:val="both"/>
        <w:rPr>
          <w:rFonts w:ascii="GHEA Grapalat" w:hAnsi="GHEA Grapalat" w:cs="Sylfaen"/>
          <w:bCs/>
          <w:sz w:val="24"/>
          <w:szCs w:val="24"/>
          <w:lang w:val="hy-AM"/>
        </w:rPr>
      </w:pPr>
      <w:r>
        <w:rPr>
          <w:rFonts w:ascii="GHEA Grapalat" w:hAnsi="GHEA Grapalat" w:cs="Sylfaen"/>
          <w:bCs/>
          <w:sz w:val="24"/>
          <w:szCs w:val="24"/>
          <w:lang w:val="hy-AM"/>
        </w:rPr>
        <w:t xml:space="preserve">«Երթևեկության գոտի» հասկացության բովանդակությունը բացահայտված է </w:t>
      </w:r>
      <w:r w:rsidR="00685B84" w:rsidRPr="003B5132">
        <w:rPr>
          <w:rFonts w:ascii="GHEA Grapalat" w:hAnsi="GHEA Grapalat" w:cs="Sylfaen"/>
          <w:bCs/>
          <w:sz w:val="24"/>
          <w:szCs w:val="24"/>
          <w:lang w:val="hy-AM"/>
        </w:rPr>
        <w:t xml:space="preserve">«Ճանապարհային երթևեկության անվտանգության ապահովման մասին» ՀՀ օրենքի </w:t>
      </w:r>
      <w:r>
        <w:rPr>
          <w:rFonts w:ascii="GHEA Grapalat" w:hAnsi="GHEA Grapalat" w:cs="Sylfaen"/>
          <w:bCs/>
          <w:sz w:val="24"/>
          <w:szCs w:val="24"/>
          <w:lang w:val="hy-AM"/>
        </w:rPr>
        <w:t xml:space="preserve">   </w:t>
      </w:r>
      <w:r w:rsidR="00685B84" w:rsidRPr="003B5132">
        <w:rPr>
          <w:rFonts w:ascii="GHEA Grapalat" w:hAnsi="GHEA Grapalat" w:cs="Sylfaen"/>
          <w:bCs/>
          <w:sz w:val="24"/>
          <w:szCs w:val="24"/>
          <w:lang w:val="hy-AM"/>
        </w:rPr>
        <w:t>2-րդ հոդվածով</w:t>
      </w:r>
      <w:r>
        <w:rPr>
          <w:rFonts w:ascii="GHEA Grapalat" w:hAnsi="GHEA Grapalat" w:cs="Sylfaen"/>
          <w:bCs/>
          <w:sz w:val="24"/>
          <w:szCs w:val="24"/>
          <w:lang w:val="hy-AM"/>
        </w:rPr>
        <w:t xml:space="preserve">։ Ըստ այդ հոդվածի՝ </w:t>
      </w:r>
      <w:r w:rsidR="00685B84" w:rsidRPr="00AB24EF">
        <w:rPr>
          <w:rFonts w:ascii="GHEA Grapalat" w:hAnsi="GHEA Grapalat" w:cs="Sylfaen"/>
          <w:bCs/>
          <w:sz w:val="24"/>
          <w:szCs w:val="24"/>
          <w:lang w:val="hy-AM"/>
        </w:rPr>
        <w:t>երթևեկության գոտի</w:t>
      </w:r>
      <w:r w:rsidR="008530C3">
        <w:rPr>
          <w:rFonts w:ascii="GHEA Grapalat" w:hAnsi="GHEA Grapalat" w:cs="Sylfaen"/>
          <w:bCs/>
          <w:sz w:val="24"/>
          <w:szCs w:val="24"/>
          <w:lang w:val="hy-AM"/>
        </w:rPr>
        <w:t xml:space="preserve">ն </w:t>
      </w:r>
      <w:r w:rsidR="00685B84" w:rsidRPr="003B5132">
        <w:rPr>
          <w:rFonts w:ascii="GHEA Grapalat" w:hAnsi="GHEA Grapalat" w:cs="Sylfaen"/>
          <w:bCs/>
          <w:sz w:val="24"/>
          <w:szCs w:val="24"/>
          <w:lang w:val="hy-AM"/>
        </w:rPr>
        <w:t>երթևեկելի մասի գծանշված կամ չգծանշված երկայնական գոտի</w:t>
      </w:r>
      <w:r w:rsidR="008530C3">
        <w:rPr>
          <w:rFonts w:ascii="GHEA Grapalat" w:hAnsi="GHEA Grapalat" w:cs="Sylfaen"/>
          <w:bCs/>
          <w:sz w:val="24"/>
          <w:szCs w:val="24"/>
          <w:lang w:val="hy-AM"/>
        </w:rPr>
        <w:t>ն է</w:t>
      </w:r>
      <w:r w:rsidR="00685B84" w:rsidRPr="003B5132">
        <w:rPr>
          <w:rFonts w:ascii="GHEA Grapalat" w:hAnsi="GHEA Grapalat" w:cs="Sylfaen"/>
          <w:bCs/>
          <w:sz w:val="24"/>
          <w:szCs w:val="24"/>
          <w:lang w:val="hy-AM"/>
        </w:rPr>
        <w:t>, որի լայնությունը  բավարար է տրանսպորտային միջոցների մեկ շարքով երթևեկության համար</w:t>
      </w:r>
      <w:r w:rsidR="008530C3">
        <w:rPr>
          <w:rFonts w:ascii="GHEA Grapalat" w:hAnsi="GHEA Grapalat" w:cs="Sylfaen"/>
          <w:bCs/>
          <w:sz w:val="24"/>
          <w:szCs w:val="24"/>
          <w:lang w:val="hy-AM"/>
        </w:rPr>
        <w:t xml:space="preserve">։ Նույն հոդվածի համաձայն՝ </w:t>
      </w:r>
      <w:r w:rsidR="00685B84" w:rsidRPr="003B5132">
        <w:rPr>
          <w:rFonts w:ascii="GHEA Grapalat" w:hAnsi="GHEA Grapalat" w:cs="Sylfaen"/>
          <w:bCs/>
          <w:sz w:val="24"/>
          <w:szCs w:val="24"/>
          <w:lang w:val="hy-AM"/>
        </w:rPr>
        <w:t xml:space="preserve"> </w:t>
      </w:r>
      <w:r w:rsidR="00D66AFA" w:rsidRPr="003B5132">
        <w:rPr>
          <w:rFonts w:ascii="GHEA Grapalat" w:hAnsi="GHEA Grapalat" w:cs="Sylfaen"/>
          <w:bCs/>
          <w:sz w:val="24"/>
          <w:szCs w:val="24"/>
          <w:lang w:val="hy-AM"/>
        </w:rPr>
        <w:t>կանգառի կետեր (կանգառներ) ունեցող երթուղիներով շարժվող ուղևորներ և (կամ) ուղեբեռներ տեղափոխող տրանսպորտային միջոց</w:t>
      </w:r>
      <w:r w:rsidR="00D66AFA">
        <w:rPr>
          <w:rFonts w:ascii="GHEA Grapalat" w:hAnsi="GHEA Grapalat" w:cs="Sylfaen"/>
          <w:bCs/>
          <w:sz w:val="24"/>
          <w:szCs w:val="24"/>
          <w:lang w:val="hy-AM"/>
        </w:rPr>
        <w:t>՝ ընդհանուր օգտագործման տրանսպորտային միջոց է, ի թ</w:t>
      </w:r>
      <w:r w:rsidR="00C97CA3">
        <w:rPr>
          <w:rFonts w:ascii="GHEA Grapalat" w:hAnsi="GHEA Grapalat" w:cs="Sylfaen"/>
          <w:bCs/>
          <w:sz w:val="24"/>
          <w:szCs w:val="24"/>
          <w:lang w:val="hy-AM"/>
        </w:rPr>
        <w:t>ի</w:t>
      </w:r>
      <w:r w:rsidR="00D66AFA">
        <w:rPr>
          <w:rFonts w:ascii="GHEA Grapalat" w:hAnsi="GHEA Grapalat" w:cs="Sylfaen"/>
          <w:bCs/>
          <w:sz w:val="24"/>
          <w:szCs w:val="24"/>
          <w:lang w:val="hy-AM"/>
        </w:rPr>
        <w:t xml:space="preserve">վս այլնի, </w:t>
      </w:r>
      <w:r w:rsidR="00685B84" w:rsidRPr="003B5132">
        <w:rPr>
          <w:rFonts w:ascii="GHEA Grapalat" w:hAnsi="GHEA Grapalat" w:cs="Sylfaen"/>
          <w:bCs/>
          <w:sz w:val="24"/>
          <w:szCs w:val="24"/>
          <w:lang w:val="hy-AM"/>
        </w:rPr>
        <w:t>ավտոբուս</w:t>
      </w:r>
      <w:r w:rsidR="00D66AFA">
        <w:rPr>
          <w:rFonts w:ascii="GHEA Grapalat" w:hAnsi="GHEA Grapalat" w:cs="Sylfaen"/>
          <w:bCs/>
          <w:sz w:val="24"/>
          <w:szCs w:val="24"/>
          <w:lang w:val="hy-AM"/>
        </w:rPr>
        <w:t>ը։</w:t>
      </w:r>
    </w:p>
    <w:p w14:paraId="7AB45636" w14:textId="57D42B5B" w:rsidR="004520F0" w:rsidRPr="003B5132" w:rsidRDefault="004520F0" w:rsidP="004520F0">
      <w:pPr>
        <w:tabs>
          <w:tab w:val="left" w:pos="567"/>
        </w:tabs>
        <w:spacing w:line="276" w:lineRule="auto"/>
        <w:ind w:right="-2" w:firstLine="568"/>
        <w:contextualSpacing/>
        <w:jc w:val="both"/>
        <w:rPr>
          <w:rFonts w:ascii="GHEA Grapalat" w:hAnsi="GHEA Grapalat" w:cs="Sylfaen"/>
          <w:bCs/>
          <w:sz w:val="24"/>
          <w:szCs w:val="24"/>
          <w:lang w:val="hy-AM"/>
        </w:rPr>
      </w:pPr>
      <w:r>
        <w:rPr>
          <w:rFonts w:ascii="GHEA Grapalat" w:hAnsi="GHEA Grapalat" w:cs="Sylfaen"/>
          <w:bCs/>
          <w:sz w:val="24"/>
          <w:szCs w:val="24"/>
          <w:lang w:val="hy-AM"/>
        </w:rPr>
        <w:t xml:space="preserve">Կանոնների </w:t>
      </w:r>
      <w:r w:rsidRPr="003B5132">
        <w:rPr>
          <w:rFonts w:ascii="GHEA Grapalat" w:hAnsi="GHEA Grapalat" w:cs="Sylfaen"/>
          <w:bCs/>
          <w:sz w:val="24"/>
          <w:szCs w:val="24"/>
          <w:lang w:val="hy-AM"/>
        </w:rPr>
        <w:t xml:space="preserve">51-րդ կետի համաձայն՝ </w:t>
      </w:r>
      <w:r>
        <w:rPr>
          <w:rFonts w:ascii="GHEA Grapalat" w:hAnsi="GHEA Grapalat" w:cs="Sylfaen"/>
          <w:bCs/>
          <w:sz w:val="24"/>
          <w:szCs w:val="24"/>
          <w:lang w:val="hy-AM"/>
        </w:rPr>
        <w:t>ո</w:t>
      </w:r>
      <w:r w:rsidRPr="003B5132">
        <w:rPr>
          <w:rFonts w:ascii="GHEA Grapalat" w:hAnsi="GHEA Grapalat" w:cs="Sylfaen"/>
          <w:bCs/>
          <w:sz w:val="24"/>
          <w:szCs w:val="24"/>
          <w:lang w:val="hy-AM"/>
        </w:rPr>
        <w:t>չ ռելսագնաց տրանսպորտային միջոցների համար երթևեկության գոտիների քանակը որոշվում է գծանշմամբ և (կամ) 5.15.1` «Երթևեկության ուղղությունները գոտիներով», 5.15.2` «Երթևեկության ուղղությունները գոտիով», 5.15.7` «Երթևեկության ուղղությունը գոտիներով» և 5.15.8 «Գոտիների քանակը» նշաններով, իսկ եթե դրանք բացակայում են, ապա վարորդների կողմից` հաշվի առնելով երթևեկելի մասի լայնությունը, տրանսպորտային միջոցների եզրաչափերը և դրանց միջև անհրաժեշտ միջկողային տարածությունը:</w:t>
      </w:r>
    </w:p>
    <w:p w14:paraId="3D333CE0" w14:textId="391AD4F9" w:rsidR="00EF57E3" w:rsidRPr="0036623D" w:rsidRDefault="00EF57E3" w:rsidP="00EF57E3">
      <w:pPr>
        <w:tabs>
          <w:tab w:val="left" w:pos="567"/>
        </w:tabs>
        <w:spacing w:line="276" w:lineRule="auto"/>
        <w:ind w:right="-2" w:firstLine="568"/>
        <w:contextualSpacing/>
        <w:jc w:val="both"/>
        <w:rPr>
          <w:rFonts w:ascii="GHEA Grapalat" w:hAnsi="GHEA Grapalat" w:cs="Sylfaen"/>
          <w:bCs/>
          <w:sz w:val="24"/>
          <w:szCs w:val="24"/>
          <w:lang w:val="hy-AM"/>
        </w:rPr>
      </w:pPr>
      <w:r>
        <w:rPr>
          <w:rFonts w:ascii="GHEA Grapalat" w:hAnsi="GHEA Grapalat" w:cs="Sylfaen"/>
          <w:bCs/>
          <w:sz w:val="24"/>
          <w:szCs w:val="24"/>
          <w:lang w:val="hy-AM"/>
        </w:rPr>
        <w:t>Կանոնների</w:t>
      </w:r>
      <w:r w:rsidRPr="003B5132">
        <w:rPr>
          <w:rFonts w:ascii="GHEA Grapalat" w:hAnsi="GHEA Grapalat" w:cs="Sylfaen"/>
          <w:bCs/>
          <w:sz w:val="24"/>
          <w:szCs w:val="24"/>
          <w:lang w:val="hy-AM"/>
        </w:rPr>
        <w:t xml:space="preserve"> «Ճանապարհային նշաններ»</w:t>
      </w:r>
      <w:r>
        <w:rPr>
          <w:rFonts w:ascii="GHEA Grapalat" w:hAnsi="GHEA Grapalat" w:cs="Sylfaen"/>
          <w:bCs/>
          <w:sz w:val="24"/>
          <w:szCs w:val="24"/>
          <w:lang w:val="hy-AM"/>
        </w:rPr>
        <w:t xml:space="preserve"> վերտառությամբ բաժնի</w:t>
      </w:r>
      <w:r w:rsidRPr="003B5132">
        <w:rPr>
          <w:rFonts w:ascii="GHEA Grapalat" w:hAnsi="GHEA Grapalat" w:cs="Sylfaen"/>
          <w:bCs/>
          <w:sz w:val="24"/>
          <w:szCs w:val="24"/>
          <w:lang w:val="hy-AM"/>
        </w:rPr>
        <w:t xml:space="preserve"> «Հատուկ թելադրանքի նշաններ (նկար 6)» վերտառությամբ 5-րդ գլխի համաձայն՝ 5.15.1. «Երթևեկության ուղղությունները գոտիներով»</w:t>
      </w:r>
      <w:r>
        <w:rPr>
          <w:rFonts w:ascii="GHEA Grapalat" w:hAnsi="GHEA Grapalat" w:cs="Sylfaen"/>
          <w:bCs/>
          <w:sz w:val="24"/>
          <w:szCs w:val="24"/>
          <w:lang w:val="hy-AM"/>
        </w:rPr>
        <w:t xml:space="preserve"> ճանապարհային նշանը ցույց է տալիս </w:t>
      </w:r>
      <w:r w:rsidRPr="003B5132">
        <w:rPr>
          <w:rFonts w:ascii="GHEA Grapalat" w:hAnsi="GHEA Grapalat" w:cs="Sylfaen"/>
          <w:bCs/>
          <w:sz w:val="24"/>
          <w:szCs w:val="24"/>
          <w:lang w:val="hy-AM"/>
        </w:rPr>
        <w:t xml:space="preserve"> </w:t>
      </w:r>
      <w:r w:rsidRPr="003B5132">
        <w:rPr>
          <w:rFonts w:ascii="GHEA Grapalat" w:hAnsi="GHEA Grapalat" w:cs="Sylfaen"/>
          <w:bCs/>
          <w:sz w:val="24"/>
          <w:szCs w:val="24"/>
          <w:lang w:val="hy-AM"/>
        </w:rPr>
        <w:lastRenderedPageBreak/>
        <w:t>գոտիների թիվը և երթևեկության թույլատրելի ուղղությունները` դրանցից յուրաքանչյուրո</w:t>
      </w:r>
      <w:r>
        <w:rPr>
          <w:rFonts w:ascii="GHEA Grapalat" w:hAnsi="GHEA Grapalat" w:cs="Sylfaen"/>
          <w:bCs/>
          <w:sz w:val="24"/>
          <w:szCs w:val="24"/>
          <w:lang w:val="hy-AM"/>
        </w:rPr>
        <w:t xml:space="preserve">վ, </w:t>
      </w:r>
      <w:r w:rsidRPr="003B5132">
        <w:rPr>
          <w:rFonts w:ascii="GHEA Grapalat" w:hAnsi="GHEA Grapalat" w:cs="Sylfaen"/>
          <w:bCs/>
          <w:sz w:val="24"/>
          <w:szCs w:val="24"/>
          <w:lang w:val="hy-AM"/>
        </w:rPr>
        <w:t>5.15.2. «Երթևեկության ուղղությունները գոտիով»</w:t>
      </w:r>
      <w:r>
        <w:rPr>
          <w:rFonts w:ascii="GHEA Grapalat" w:hAnsi="GHEA Grapalat" w:cs="Sylfaen"/>
          <w:bCs/>
          <w:sz w:val="24"/>
          <w:szCs w:val="24"/>
          <w:lang w:val="hy-AM"/>
        </w:rPr>
        <w:t xml:space="preserve"> ճանապարհային նշանը՝ </w:t>
      </w:r>
      <w:r w:rsidRPr="003B5132">
        <w:rPr>
          <w:rFonts w:ascii="GHEA Grapalat" w:hAnsi="GHEA Grapalat" w:cs="Sylfaen"/>
          <w:bCs/>
          <w:sz w:val="24"/>
          <w:szCs w:val="24"/>
          <w:lang w:val="hy-AM"/>
        </w:rPr>
        <w:t>երթևեկության թույլատրելի ուղղությունները գոտիով</w:t>
      </w:r>
      <w:r>
        <w:rPr>
          <w:rFonts w:ascii="GHEA Grapalat" w:hAnsi="GHEA Grapalat" w:cs="Sylfaen"/>
          <w:bCs/>
          <w:sz w:val="24"/>
          <w:szCs w:val="24"/>
          <w:lang w:val="hy-AM"/>
        </w:rPr>
        <w:t xml:space="preserve">։ </w:t>
      </w:r>
      <w:r w:rsidRPr="003B5132">
        <w:rPr>
          <w:rFonts w:ascii="GHEA Grapalat" w:hAnsi="GHEA Grapalat" w:cs="Sylfaen"/>
          <w:bCs/>
          <w:sz w:val="24"/>
          <w:szCs w:val="24"/>
          <w:lang w:val="hy-AM"/>
        </w:rPr>
        <w:t xml:space="preserve">Ձախ եզրային գոտուց ձախ շրջադարձ թույլատրող 5.15.1 և 5.15.2 նշանները թույլատրում են նաև հետադարձն այդ գոտուց: 5.15.1 և 5.15.2 նշանների գործողությունը չի տարածվում ընդհանուր օգտագործման տրանսպորտային միջոցների վրա: </w:t>
      </w:r>
    </w:p>
    <w:p w14:paraId="43D7634C" w14:textId="4FBAEF1C" w:rsidR="005C0D3F" w:rsidRDefault="005C0D3F" w:rsidP="005C0D3F">
      <w:pPr>
        <w:tabs>
          <w:tab w:val="left" w:pos="567"/>
        </w:tabs>
        <w:spacing w:line="276" w:lineRule="auto"/>
        <w:ind w:right="-2" w:firstLine="568"/>
        <w:contextualSpacing/>
        <w:jc w:val="both"/>
        <w:rPr>
          <w:rFonts w:ascii="GHEA Grapalat" w:hAnsi="GHEA Grapalat" w:cs="Sylfaen"/>
          <w:bCs/>
          <w:sz w:val="24"/>
          <w:szCs w:val="24"/>
          <w:lang w:val="de-DE"/>
        </w:rPr>
      </w:pPr>
      <w:r>
        <w:rPr>
          <w:rFonts w:ascii="GHEA Grapalat" w:hAnsi="GHEA Grapalat" w:cs="Sylfaen"/>
          <w:bCs/>
          <w:sz w:val="24"/>
          <w:szCs w:val="24"/>
          <w:lang w:val="hy-AM"/>
        </w:rPr>
        <w:t xml:space="preserve">Կանոնների 57-րդ կետով սահմանված հատուկ կանոնի խախտման համար վարչական պատասխանատվություն է սահմանված Վարչական իրավախախտումների վերաբերյալ ՀՀ օրենսգրքի </w:t>
      </w:r>
      <w:r w:rsidR="001B55A6" w:rsidRPr="008C3ED2">
        <w:rPr>
          <w:rFonts w:ascii="GHEA Grapalat" w:hAnsi="GHEA Grapalat" w:cs="Sylfaen"/>
          <w:bCs/>
          <w:sz w:val="24"/>
          <w:szCs w:val="24"/>
          <w:lang w:val="hy-AM"/>
        </w:rPr>
        <w:t>(</w:t>
      </w:r>
      <w:r w:rsidR="001B55A6">
        <w:rPr>
          <w:rFonts w:ascii="GHEA Grapalat" w:hAnsi="GHEA Grapalat" w:cs="Sylfaen"/>
          <w:bCs/>
          <w:sz w:val="24"/>
          <w:szCs w:val="24"/>
          <w:lang w:val="hy-AM"/>
        </w:rPr>
        <w:t>այսուհետ՝ Օրենսգիրք</w:t>
      </w:r>
      <w:r w:rsidR="001B55A6" w:rsidRPr="008C3ED2">
        <w:rPr>
          <w:rFonts w:ascii="GHEA Grapalat" w:hAnsi="GHEA Grapalat" w:cs="Sylfaen"/>
          <w:bCs/>
          <w:sz w:val="24"/>
          <w:szCs w:val="24"/>
          <w:lang w:val="hy-AM"/>
        </w:rPr>
        <w:t xml:space="preserve">) </w:t>
      </w:r>
      <w:r w:rsidRPr="003B5132">
        <w:rPr>
          <w:rFonts w:ascii="GHEA Grapalat" w:hAnsi="GHEA Grapalat" w:cs="Sylfaen"/>
          <w:bCs/>
          <w:sz w:val="24"/>
          <w:szCs w:val="24"/>
          <w:lang w:val="hy-AM"/>
        </w:rPr>
        <w:t>124-րդ հոդվածի 28-րդ մաս</w:t>
      </w:r>
      <w:r>
        <w:rPr>
          <w:rFonts w:ascii="GHEA Grapalat" w:hAnsi="GHEA Grapalat" w:cs="Sylfaen"/>
          <w:bCs/>
          <w:sz w:val="24"/>
          <w:szCs w:val="24"/>
          <w:lang w:val="hy-AM"/>
        </w:rPr>
        <w:t>ով, որի</w:t>
      </w:r>
      <w:r w:rsidRPr="003B5132">
        <w:rPr>
          <w:rFonts w:ascii="GHEA Grapalat" w:hAnsi="GHEA Grapalat" w:cs="Sylfaen"/>
          <w:bCs/>
          <w:sz w:val="24"/>
          <w:szCs w:val="24"/>
          <w:lang w:val="hy-AM"/>
        </w:rPr>
        <w:t xml:space="preserve"> համաձայն՝ ո</w:t>
      </w:r>
      <w:r w:rsidRPr="003B5132">
        <w:rPr>
          <w:rFonts w:ascii="GHEA Grapalat" w:hAnsi="GHEA Grapalat" w:cs="Sylfaen"/>
          <w:bCs/>
          <w:sz w:val="24"/>
          <w:szCs w:val="24"/>
          <w:lang w:val="de-DE"/>
        </w:rPr>
        <w:t>ւղևորների կանոնավոր փոխադրումներ իրականացնող տրանսպորտային միջոցների կամ բեռնատար ավտոմոբիլների վարորդների կողմից ճանապարհի տվյալ ուղղությամբ երեք և ավելի երթևեկելի գոտիների առկայության դեպքում ձախ եզրային գոտիով երթևեկելը, բացառությամբ օրենսդրությամբ թույլատրված դեպքերի`</w:t>
      </w:r>
      <w:r w:rsidRPr="003B5132">
        <w:rPr>
          <w:rFonts w:ascii="GHEA Grapalat" w:hAnsi="GHEA Grapalat" w:cs="Sylfaen"/>
          <w:bCs/>
          <w:sz w:val="24"/>
          <w:szCs w:val="24"/>
          <w:lang w:val="hy-AM"/>
        </w:rPr>
        <w:t xml:space="preserve"> </w:t>
      </w:r>
      <w:r w:rsidRPr="003B5132">
        <w:rPr>
          <w:rFonts w:ascii="GHEA Grapalat" w:hAnsi="GHEA Grapalat" w:cs="Sylfaen"/>
          <w:bCs/>
          <w:sz w:val="24"/>
          <w:szCs w:val="24"/>
          <w:lang w:val="de-DE"/>
        </w:rPr>
        <w:t>առաջացնում է տուգանքի նշանակում` սահմանված նվազագույն աշխատավարձի հնգապատիկի չափով:</w:t>
      </w:r>
      <w:r w:rsidR="001B55A6">
        <w:rPr>
          <w:rFonts w:ascii="GHEA Grapalat" w:hAnsi="GHEA Grapalat" w:cs="Sylfaen"/>
          <w:bCs/>
          <w:sz w:val="24"/>
          <w:szCs w:val="24"/>
          <w:lang w:val="de-DE"/>
        </w:rPr>
        <w:t xml:space="preserve"> Օրենսգրքի 124-րդ հոդվածի 28-րդ մասում նշված օրենսդրությամբ սահմանված դեպքերը ներառում են </w:t>
      </w:r>
      <w:r w:rsidR="001B55A6" w:rsidRPr="003B5132">
        <w:rPr>
          <w:rFonts w:ascii="GHEA Grapalat" w:hAnsi="GHEA Grapalat" w:cs="Sylfaen"/>
          <w:bCs/>
          <w:sz w:val="24"/>
          <w:szCs w:val="24"/>
          <w:lang w:val="de-DE"/>
        </w:rPr>
        <w:t xml:space="preserve">ձախ շրջադարձ </w:t>
      </w:r>
      <w:r w:rsidR="001B55A6">
        <w:rPr>
          <w:rFonts w:ascii="GHEA Grapalat" w:hAnsi="GHEA Grapalat" w:cs="Sylfaen"/>
          <w:bCs/>
          <w:sz w:val="24"/>
          <w:szCs w:val="24"/>
          <w:lang w:val="de-DE"/>
        </w:rPr>
        <w:t>և</w:t>
      </w:r>
      <w:r w:rsidR="001B55A6" w:rsidRPr="003B5132">
        <w:rPr>
          <w:rFonts w:ascii="GHEA Grapalat" w:hAnsi="GHEA Grapalat" w:cs="Sylfaen"/>
          <w:bCs/>
          <w:sz w:val="24"/>
          <w:szCs w:val="24"/>
          <w:lang w:val="de-DE"/>
        </w:rPr>
        <w:t xml:space="preserve"> հետադարձ կատարելու </w:t>
      </w:r>
      <w:r w:rsidR="001B55A6">
        <w:rPr>
          <w:rFonts w:ascii="GHEA Grapalat" w:hAnsi="GHEA Grapalat" w:cs="Sylfaen"/>
          <w:bCs/>
          <w:sz w:val="24"/>
          <w:szCs w:val="24"/>
          <w:lang w:val="de-DE"/>
        </w:rPr>
        <w:t>դեպքերը։</w:t>
      </w:r>
    </w:p>
    <w:p w14:paraId="5E6BDB6A" w14:textId="5EF22B31" w:rsidR="001B55A6" w:rsidRPr="003B5132" w:rsidRDefault="001B55A6" w:rsidP="005C0D3F">
      <w:pPr>
        <w:tabs>
          <w:tab w:val="left" w:pos="567"/>
        </w:tabs>
        <w:spacing w:line="276" w:lineRule="auto"/>
        <w:ind w:right="-2" w:firstLine="568"/>
        <w:contextualSpacing/>
        <w:jc w:val="both"/>
        <w:rPr>
          <w:rFonts w:ascii="GHEA Grapalat" w:hAnsi="GHEA Grapalat" w:cs="Sylfaen"/>
          <w:bCs/>
          <w:sz w:val="24"/>
          <w:szCs w:val="24"/>
          <w:lang w:val="de-DE"/>
        </w:rPr>
      </w:pPr>
      <w:r>
        <w:rPr>
          <w:rFonts w:ascii="GHEA Grapalat" w:hAnsi="GHEA Grapalat" w:cs="Sylfaen"/>
          <w:bCs/>
          <w:sz w:val="24"/>
          <w:szCs w:val="24"/>
          <w:lang w:val="de-DE"/>
        </w:rPr>
        <w:t xml:space="preserve">Վճռաբեկ դատարանն արձանագրում է, որ նշված զանցակազմն ունի հատուկ սուբյեկտ, այն է՝ </w:t>
      </w:r>
      <w:r w:rsidRPr="003B5132">
        <w:rPr>
          <w:rFonts w:ascii="GHEA Grapalat" w:hAnsi="GHEA Grapalat" w:cs="Sylfaen"/>
          <w:bCs/>
          <w:sz w:val="24"/>
          <w:szCs w:val="24"/>
          <w:lang w:val="hy-AM"/>
        </w:rPr>
        <w:t>ո</w:t>
      </w:r>
      <w:r w:rsidRPr="003B5132">
        <w:rPr>
          <w:rFonts w:ascii="GHEA Grapalat" w:hAnsi="GHEA Grapalat" w:cs="Sylfaen"/>
          <w:bCs/>
          <w:sz w:val="24"/>
          <w:szCs w:val="24"/>
          <w:lang w:val="de-DE"/>
        </w:rPr>
        <w:t>ւղևորների կանոնավոր փոխադրումներ իրականացնող տրանսպորտային միջոցների կամ բեռնատար ավտոմոբիլների վարորդներ</w:t>
      </w:r>
      <w:r>
        <w:rPr>
          <w:rFonts w:ascii="GHEA Grapalat" w:hAnsi="GHEA Grapalat" w:cs="Sylfaen"/>
          <w:bCs/>
          <w:sz w:val="24"/>
          <w:szCs w:val="24"/>
          <w:lang w:val="de-DE"/>
        </w:rPr>
        <w:t xml:space="preserve">ը։ Զանցակազմի օբյեկտիվ կողմը դրսևորվում է </w:t>
      </w:r>
      <w:r w:rsidRPr="003B5132">
        <w:rPr>
          <w:rFonts w:ascii="GHEA Grapalat" w:hAnsi="GHEA Grapalat" w:cs="Sylfaen"/>
          <w:bCs/>
          <w:sz w:val="24"/>
          <w:szCs w:val="24"/>
          <w:lang w:val="de-DE"/>
        </w:rPr>
        <w:t>ճանապարհի տվյալ ուղղությամբ երեք և ավելի երթևեկելի գոտիների առկայության դեպքում ձախ եզրային գոտիով երթևեկել</w:t>
      </w:r>
      <w:r>
        <w:rPr>
          <w:rFonts w:ascii="GHEA Grapalat" w:hAnsi="GHEA Grapalat" w:cs="Sylfaen"/>
          <w:bCs/>
          <w:sz w:val="24"/>
          <w:szCs w:val="24"/>
          <w:lang w:val="de-DE"/>
        </w:rPr>
        <w:t>ու ձևով, բացառությամբ այն դեպքերի, երբ այդ գոտիով երթևեկելն անհրաժեշտ է ձախ շրջադարձ կամ հետադարձ կատարելու համար։</w:t>
      </w:r>
    </w:p>
    <w:p w14:paraId="22DD25D3" w14:textId="2A15F0BB" w:rsidR="0036623D" w:rsidRPr="003B5132" w:rsidRDefault="0036623D" w:rsidP="0036623D">
      <w:pPr>
        <w:tabs>
          <w:tab w:val="left" w:pos="567"/>
        </w:tabs>
        <w:spacing w:line="276" w:lineRule="auto"/>
        <w:ind w:right="-2" w:firstLine="568"/>
        <w:contextualSpacing/>
        <w:jc w:val="both"/>
        <w:rPr>
          <w:rFonts w:ascii="GHEA Grapalat" w:hAnsi="GHEA Grapalat" w:cs="Sylfaen"/>
          <w:bCs/>
          <w:sz w:val="24"/>
          <w:szCs w:val="24"/>
          <w:lang w:val="hy-AM"/>
        </w:rPr>
      </w:pPr>
      <w:r w:rsidRPr="003B5132">
        <w:rPr>
          <w:rFonts w:ascii="GHEA Grapalat" w:hAnsi="GHEA Grapalat" w:cs="Sylfaen"/>
          <w:bCs/>
          <w:sz w:val="24"/>
          <w:szCs w:val="24"/>
          <w:lang w:val="hy-AM"/>
        </w:rPr>
        <w:t xml:space="preserve">Վերոնշյալ իրավանորմերի համակարգային մեկնաբանությամբ՝ Վճռաբեկ դատարանն արձանագրում է, որ ուղևորների կանոնավոր փոխադրումներ իրականացնող տրանսպորտային միջոցի վարորդի կողմից Վարչական իրավախախտումների վերաբերյալ ՀՀ օրենսգրքի 124-րդ հոդվածի 28-րդ մասի </w:t>
      </w:r>
      <w:r w:rsidR="002527ED">
        <w:rPr>
          <w:rFonts w:ascii="GHEA Grapalat" w:hAnsi="GHEA Grapalat" w:cs="Sylfaen"/>
          <w:bCs/>
          <w:sz w:val="24"/>
          <w:szCs w:val="24"/>
          <w:lang w:val="hy-AM"/>
        </w:rPr>
        <w:t>դիսպոզիցիայ</w:t>
      </w:r>
      <w:r w:rsidRPr="003B5132">
        <w:rPr>
          <w:rFonts w:ascii="GHEA Grapalat" w:hAnsi="GHEA Grapalat" w:cs="Sylfaen"/>
          <w:bCs/>
          <w:sz w:val="24"/>
          <w:szCs w:val="24"/>
          <w:lang w:val="hy-AM"/>
        </w:rPr>
        <w:t>ում նկարագրված ոչ իրավաչափ վարքագիծը կարող է դրսևորվել հետևյալ պայմանների միաժամանակյա առկայության դեպքում՝</w:t>
      </w:r>
    </w:p>
    <w:p w14:paraId="1900E0F4" w14:textId="1EB8E8E6" w:rsidR="0036623D" w:rsidRPr="003B5132" w:rsidRDefault="0036623D" w:rsidP="0036623D">
      <w:pPr>
        <w:tabs>
          <w:tab w:val="left" w:pos="567"/>
        </w:tabs>
        <w:spacing w:line="276" w:lineRule="auto"/>
        <w:ind w:right="-2" w:firstLine="568"/>
        <w:contextualSpacing/>
        <w:jc w:val="both"/>
        <w:rPr>
          <w:rFonts w:ascii="GHEA Grapalat" w:hAnsi="GHEA Grapalat" w:cs="Sylfaen"/>
          <w:bCs/>
          <w:sz w:val="24"/>
          <w:szCs w:val="24"/>
          <w:lang w:val="hy-AM"/>
        </w:rPr>
      </w:pPr>
      <w:r w:rsidRPr="003B5132">
        <w:rPr>
          <w:rFonts w:ascii="GHEA Grapalat" w:hAnsi="GHEA Grapalat" w:cs="Sylfaen"/>
          <w:b/>
          <w:i/>
          <w:iCs/>
          <w:sz w:val="24"/>
          <w:szCs w:val="24"/>
          <w:lang w:val="hy-AM"/>
        </w:rPr>
        <w:t>- ճանապարհի տվյալ ուղղությամբ առկա են երեք և ավելի երթևեկելի գոտիներ</w:t>
      </w:r>
      <w:r w:rsidRPr="003B5132">
        <w:rPr>
          <w:rFonts w:ascii="GHEA Grapalat" w:hAnsi="GHEA Grapalat" w:cs="Sylfaen"/>
          <w:bCs/>
          <w:sz w:val="24"/>
          <w:szCs w:val="24"/>
          <w:lang w:val="hy-AM"/>
        </w:rPr>
        <w:t>, այսինքն՝ ճանապարհի երթևեկելի մասի համընթաց (աջակողմյան) ուղղությամբ առկա են գծանշված կամ չգծանշված երկայնական երեք կամ ավել գոտիներ, որոնցից յուրաքանչյուրի լայնությունը բավարար է տրանսպորտային միջոցների մեկ շարքով երթևեկության համար, իսկ բոլորի լայնությունը միասին բավարար է տրանսպորտային միջոցների առնվազն երեք շարքով երթևեկության համար</w:t>
      </w:r>
      <w:r w:rsidR="0032320B">
        <w:rPr>
          <w:rFonts w:ascii="GHEA Grapalat" w:hAnsi="GHEA Grapalat" w:cs="Sylfaen"/>
          <w:bCs/>
          <w:sz w:val="24"/>
          <w:szCs w:val="24"/>
          <w:lang w:val="hy-AM"/>
        </w:rPr>
        <w:t>,</w:t>
      </w:r>
    </w:p>
    <w:p w14:paraId="51C2A730" w14:textId="39C60083" w:rsidR="0036623D" w:rsidRPr="003B5132" w:rsidRDefault="0036623D" w:rsidP="0036623D">
      <w:pPr>
        <w:tabs>
          <w:tab w:val="left" w:pos="567"/>
        </w:tabs>
        <w:spacing w:line="276" w:lineRule="auto"/>
        <w:ind w:right="-2" w:firstLine="568"/>
        <w:contextualSpacing/>
        <w:jc w:val="both"/>
        <w:rPr>
          <w:rFonts w:ascii="GHEA Grapalat" w:hAnsi="GHEA Grapalat" w:cs="Sylfaen"/>
          <w:bCs/>
          <w:sz w:val="24"/>
          <w:szCs w:val="24"/>
          <w:lang w:val="hy-AM"/>
        </w:rPr>
      </w:pPr>
      <w:r w:rsidRPr="003B5132">
        <w:rPr>
          <w:rFonts w:ascii="GHEA Grapalat" w:hAnsi="GHEA Grapalat" w:cs="Sylfaen"/>
          <w:b/>
          <w:i/>
          <w:iCs/>
          <w:sz w:val="24"/>
          <w:szCs w:val="24"/>
          <w:lang w:val="hy-AM"/>
        </w:rPr>
        <w:t>- ընդհանուր օգտագործման տրանսպորտային միջոցը երթևեկել է ձախ եզրային գոտիով</w:t>
      </w:r>
      <w:r w:rsidRPr="003B5132">
        <w:rPr>
          <w:rFonts w:ascii="GHEA Grapalat" w:hAnsi="GHEA Grapalat" w:cs="Sylfaen"/>
          <w:bCs/>
          <w:sz w:val="24"/>
          <w:szCs w:val="24"/>
          <w:lang w:val="hy-AM"/>
        </w:rPr>
        <w:t>, այսինքն՝ վարորդը տրանսպորտային միջոցը դուրս է բերել ճանապարհի երթևեկելի մասի հանդիպակաց ուղղությամբ ընթացող գոտուն ամենամոտ երթևեկության գոտի</w:t>
      </w:r>
      <w:r w:rsidR="0032320B">
        <w:rPr>
          <w:rFonts w:ascii="GHEA Grapalat" w:hAnsi="GHEA Grapalat" w:cs="Sylfaen"/>
          <w:bCs/>
          <w:sz w:val="24"/>
          <w:szCs w:val="24"/>
          <w:lang w:val="hy-AM"/>
        </w:rPr>
        <w:t>,</w:t>
      </w:r>
    </w:p>
    <w:p w14:paraId="300D77CB" w14:textId="3D728454" w:rsidR="00B068C5" w:rsidRPr="003B5132" w:rsidRDefault="0036623D" w:rsidP="00B068C5">
      <w:pPr>
        <w:tabs>
          <w:tab w:val="left" w:pos="567"/>
        </w:tabs>
        <w:spacing w:line="276" w:lineRule="auto"/>
        <w:ind w:right="-2" w:firstLine="568"/>
        <w:contextualSpacing/>
        <w:jc w:val="both"/>
        <w:rPr>
          <w:rFonts w:ascii="GHEA Grapalat" w:hAnsi="GHEA Grapalat" w:cs="Sylfaen"/>
          <w:bCs/>
          <w:sz w:val="24"/>
          <w:szCs w:val="24"/>
          <w:lang w:val="de-DE"/>
        </w:rPr>
      </w:pPr>
      <w:r w:rsidRPr="003B5132">
        <w:rPr>
          <w:rFonts w:ascii="GHEA Grapalat" w:hAnsi="GHEA Grapalat" w:cs="Sylfaen"/>
          <w:b/>
          <w:i/>
          <w:iCs/>
          <w:sz w:val="24"/>
          <w:szCs w:val="24"/>
          <w:lang w:val="hy-AM"/>
        </w:rPr>
        <w:lastRenderedPageBreak/>
        <w:t xml:space="preserve">- </w:t>
      </w:r>
      <w:r w:rsidRPr="003B5132">
        <w:rPr>
          <w:rFonts w:ascii="GHEA Grapalat" w:hAnsi="GHEA Grapalat" w:cs="Sylfaen"/>
          <w:b/>
          <w:sz w:val="24"/>
          <w:szCs w:val="24"/>
          <w:lang w:val="hy-AM"/>
        </w:rPr>
        <w:t>առկա չեն օրենսդրությամբ նախատեսված բացառություններ</w:t>
      </w:r>
      <w:r w:rsidR="00B068C5">
        <w:rPr>
          <w:rFonts w:ascii="GHEA Grapalat" w:hAnsi="GHEA Grapalat" w:cs="Sylfaen"/>
          <w:b/>
          <w:sz w:val="24"/>
          <w:szCs w:val="24"/>
          <w:lang w:val="hy-AM"/>
        </w:rPr>
        <w:t>ը</w:t>
      </w:r>
      <w:r w:rsidRPr="003B5132">
        <w:rPr>
          <w:rFonts w:ascii="GHEA Grapalat" w:hAnsi="GHEA Grapalat" w:cs="Sylfaen"/>
          <w:bCs/>
          <w:sz w:val="24"/>
          <w:szCs w:val="24"/>
          <w:lang w:val="hy-AM"/>
        </w:rPr>
        <w:t xml:space="preserve">, այսինքն՝ </w:t>
      </w:r>
      <w:r w:rsidR="00B068C5">
        <w:rPr>
          <w:rFonts w:ascii="GHEA Grapalat" w:hAnsi="GHEA Grapalat" w:cs="Sylfaen"/>
          <w:bCs/>
          <w:sz w:val="24"/>
          <w:szCs w:val="24"/>
          <w:lang w:val="hy-AM"/>
        </w:rPr>
        <w:t>ձախ եզրային գոտ</w:t>
      </w:r>
      <w:r w:rsidR="00AB210F">
        <w:rPr>
          <w:rFonts w:ascii="GHEA Grapalat" w:hAnsi="GHEA Grapalat" w:cs="Sylfaen"/>
          <w:bCs/>
          <w:sz w:val="24"/>
          <w:szCs w:val="24"/>
          <w:lang w:val="hy-AM"/>
        </w:rPr>
        <w:t>ի</w:t>
      </w:r>
      <w:r w:rsidR="00B068C5">
        <w:rPr>
          <w:rFonts w:ascii="GHEA Grapalat" w:hAnsi="GHEA Grapalat" w:cs="Sylfaen"/>
          <w:bCs/>
          <w:sz w:val="24"/>
          <w:szCs w:val="24"/>
          <w:lang w:val="hy-AM"/>
        </w:rPr>
        <w:t>ով երթևեկելն</w:t>
      </w:r>
      <w:r w:rsidR="00B068C5">
        <w:rPr>
          <w:rFonts w:ascii="GHEA Grapalat" w:hAnsi="GHEA Grapalat" w:cs="Sylfaen"/>
          <w:bCs/>
          <w:sz w:val="24"/>
          <w:szCs w:val="24"/>
          <w:lang w:val="de-DE"/>
        </w:rPr>
        <w:t xml:space="preserve"> անհրաժեշտ չէ ձախ շրջադարձ կամ հետադարձ կատարելու համար։</w:t>
      </w:r>
    </w:p>
    <w:p w14:paraId="20ED9EF1" w14:textId="77777777" w:rsidR="008C3ED2" w:rsidRPr="00577B6E" w:rsidRDefault="008C3ED2" w:rsidP="008C3ED2">
      <w:pPr>
        <w:tabs>
          <w:tab w:val="left" w:pos="567"/>
        </w:tabs>
        <w:spacing w:line="276" w:lineRule="auto"/>
        <w:ind w:right="-2" w:firstLine="568"/>
        <w:contextualSpacing/>
        <w:jc w:val="both"/>
        <w:rPr>
          <w:rFonts w:ascii="GHEA Grapalat" w:hAnsi="GHEA Grapalat" w:cs="Sylfaen"/>
          <w:bCs/>
          <w:sz w:val="24"/>
          <w:szCs w:val="24"/>
          <w:lang w:val="hy-AM"/>
        </w:rPr>
      </w:pPr>
      <w:r w:rsidRPr="003B5132">
        <w:rPr>
          <w:rFonts w:ascii="GHEA Grapalat" w:hAnsi="GHEA Grapalat" w:cs="Sylfaen"/>
          <w:bCs/>
          <w:sz w:val="24"/>
          <w:szCs w:val="24"/>
          <w:lang w:val="hy-AM"/>
        </w:rPr>
        <w:t>Միաժամանակ, Վճռաբեկ դատարանը հարկ է համարում ընդգծել, որ 5.15.1` «Երթևեկության ուղղությունները գոտիներով» և 5.15.2` «Երթևեկության ուղղությունները գոտիով» նշաններով կահավորված խաչմերուկներում, անկախ այդ նշանների վրա պատկերված երթևեկության ուղղությունը ցույց տվող սլաքների կոնֆիգուրացիաներից, ուղևորների կանոնավոր փոխադրումներ իրականացնող (ընդհանուր օգտագործման) տրանսպորտային միջոցների համար երթևեկության բոլոր գոտիների ուղղությունները պետք է դիտարկվեն՝ որպես միևնույն (երթուղուն համապատասխանող) ուղղությամբ, քանի որ այդ տրանսպորտային միջոցների վրա 5.15.1 և 5.15.2 նշանների գործողությունը չի տարածվում:</w:t>
      </w:r>
    </w:p>
    <w:p w14:paraId="62B2B03D" w14:textId="69E99D14" w:rsidR="001259E3" w:rsidRPr="001259E3" w:rsidRDefault="001259E3" w:rsidP="001259E3">
      <w:pPr>
        <w:tabs>
          <w:tab w:val="left" w:pos="567"/>
        </w:tabs>
        <w:spacing w:line="276" w:lineRule="auto"/>
        <w:ind w:right="-2" w:firstLine="568"/>
        <w:contextualSpacing/>
        <w:jc w:val="both"/>
        <w:rPr>
          <w:rFonts w:ascii="GHEA Grapalat" w:hAnsi="GHEA Grapalat" w:cs="Sylfaen"/>
          <w:bCs/>
          <w:sz w:val="24"/>
          <w:szCs w:val="24"/>
          <w:lang w:val="hy-AM"/>
        </w:rPr>
      </w:pPr>
      <w:r w:rsidRPr="001259E3">
        <w:rPr>
          <w:rFonts w:ascii="GHEA Grapalat" w:hAnsi="GHEA Grapalat" w:cs="Sylfaen"/>
          <w:bCs/>
          <w:sz w:val="24"/>
          <w:szCs w:val="24"/>
          <w:lang w:val="hy-AM"/>
        </w:rPr>
        <w:t>«Տեսանկարահանող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 ՀՀ օրենքի (այսուհետ` Օրենք) 1-ին հոդվածի 1-ին մասի համաձայն` նույն օրենքը կարգավորում է մեխանիկական տրանսպորտային միջոցներով կատարված, տեսանկարահանող կամ լուսանկարահանող սարքերով (այսուհետ` տեխնիկական միջոցներ) հայտնաբերված ճանապարհային երթևեկության կանոնների խախտումների վերաբերյալ գործերով իրականացվող վարչական վարույթի առանձնահատկությունները:</w:t>
      </w:r>
    </w:p>
    <w:p w14:paraId="7C1FF45D" w14:textId="77777777" w:rsidR="001259E3" w:rsidRPr="001259E3" w:rsidRDefault="001259E3" w:rsidP="001259E3">
      <w:pPr>
        <w:tabs>
          <w:tab w:val="left" w:pos="567"/>
        </w:tabs>
        <w:spacing w:line="276" w:lineRule="auto"/>
        <w:ind w:right="-2" w:firstLine="568"/>
        <w:contextualSpacing/>
        <w:jc w:val="both"/>
        <w:rPr>
          <w:rFonts w:ascii="GHEA Grapalat" w:hAnsi="GHEA Grapalat" w:cs="Sylfaen"/>
          <w:bCs/>
          <w:sz w:val="24"/>
          <w:szCs w:val="24"/>
          <w:lang w:val="hy-AM"/>
        </w:rPr>
      </w:pPr>
      <w:r w:rsidRPr="001259E3">
        <w:rPr>
          <w:rFonts w:ascii="GHEA Grapalat" w:hAnsi="GHEA Grapalat" w:cs="Sylfaen"/>
          <w:bCs/>
          <w:sz w:val="24"/>
          <w:szCs w:val="24"/>
          <w:lang w:val="hy-AM"/>
        </w:rPr>
        <w:t>Օրենքի 3-րդ հոդվածի 1-ին մասի համաձայն` վարչական վարույթի իրավախախտման հատկանիշների պարզման փուլում իրավախախտումը հիմնավորող ապացույցը իրավախախտումն ամրագրած տեսանյութն է կամ լուսանկարը, որը պարունակում է նաև տեխնիկական միջոցով արձանագրված տվյալները: Նույն հոդվածի 2-րդ մասի համաձայն` որպես իրավախախտումը հիմնավորող ապացույց վարչական կամ դատական կարգով բողոքարկման վարույթում կարող են օգտագործվել Վարչական իրավախախտումների վերաբերյալ ՀՀ օրենսգրքի 251-րդ հոդվածով նախատեսված ապացույցները:</w:t>
      </w:r>
    </w:p>
    <w:p w14:paraId="70EE9CAD" w14:textId="77777777" w:rsidR="001259E3" w:rsidRPr="001259E3" w:rsidRDefault="001259E3" w:rsidP="001259E3">
      <w:pPr>
        <w:tabs>
          <w:tab w:val="left" w:pos="567"/>
        </w:tabs>
        <w:spacing w:line="276" w:lineRule="auto"/>
        <w:ind w:right="-2" w:firstLine="568"/>
        <w:contextualSpacing/>
        <w:jc w:val="both"/>
        <w:rPr>
          <w:rFonts w:ascii="GHEA Grapalat" w:hAnsi="GHEA Grapalat" w:cs="Sylfaen"/>
          <w:bCs/>
          <w:sz w:val="24"/>
          <w:szCs w:val="24"/>
          <w:lang w:val="hy-AM"/>
        </w:rPr>
      </w:pPr>
      <w:r w:rsidRPr="001259E3">
        <w:rPr>
          <w:rFonts w:ascii="GHEA Grapalat" w:hAnsi="GHEA Grapalat" w:cs="Sylfaen"/>
          <w:bCs/>
          <w:sz w:val="24"/>
          <w:szCs w:val="24"/>
          <w:lang w:val="hy-AM"/>
        </w:rPr>
        <w:t>Նույն օրենքի 5-րդ հոդվածի համաձայն` վարչական վարույթը բաղկացած է իրավախախտման հատկանիշների պարզման և վարչական ակտի ընդունման փուլերից:</w:t>
      </w:r>
    </w:p>
    <w:p w14:paraId="0CFD93A9" w14:textId="77777777" w:rsidR="001259E3" w:rsidRPr="001259E3" w:rsidRDefault="001259E3" w:rsidP="001259E3">
      <w:pPr>
        <w:tabs>
          <w:tab w:val="left" w:pos="567"/>
        </w:tabs>
        <w:spacing w:line="276" w:lineRule="auto"/>
        <w:ind w:right="-2" w:firstLine="568"/>
        <w:contextualSpacing/>
        <w:jc w:val="both"/>
        <w:rPr>
          <w:rFonts w:ascii="GHEA Grapalat" w:hAnsi="GHEA Grapalat" w:cs="Sylfaen"/>
          <w:bCs/>
          <w:sz w:val="24"/>
          <w:szCs w:val="24"/>
          <w:lang w:val="hy-AM"/>
        </w:rPr>
      </w:pPr>
      <w:r w:rsidRPr="001259E3">
        <w:rPr>
          <w:rFonts w:ascii="GHEA Grapalat" w:hAnsi="GHEA Grapalat" w:cs="Sylfaen"/>
          <w:bCs/>
          <w:sz w:val="24"/>
          <w:szCs w:val="24"/>
          <w:lang w:val="hy-AM"/>
        </w:rPr>
        <w:t>Օրենքի 6-րդ հոդվածի 1-ին մասի համաձայն` իրավախախտման հատկանիշների պարզումը վարույթ իրականացնող վարչական մարմնի կողմից տեսանյութում կամ լուսանկարում ամրագրված արարքի հատկանիշների համադրումն է իրավախախտման հատկանիշների հետ: Նույն հոդվածի 2-րդ մասի համաձայն` իրավախախտման հատկանիշները համարվում են պարզված, երբ տեսանյութում կամ լուսանկարում ամրագրված արարքի հատկանիշների և իրավախախտման հատկանիշների համապատասխանությունը կասկած չի հարուցում, իսկ կասկածի դեպքում մեկնաբանվում է հօգուտ անձի:</w:t>
      </w:r>
    </w:p>
    <w:p w14:paraId="51D1540D" w14:textId="0530FD0C" w:rsidR="003B5132" w:rsidRDefault="001259E3" w:rsidP="001259E3">
      <w:pPr>
        <w:tabs>
          <w:tab w:val="left" w:pos="567"/>
        </w:tabs>
        <w:spacing w:line="276" w:lineRule="auto"/>
        <w:ind w:right="-2" w:firstLine="568"/>
        <w:contextualSpacing/>
        <w:jc w:val="both"/>
        <w:rPr>
          <w:rFonts w:ascii="GHEA Grapalat" w:hAnsi="GHEA Grapalat" w:cs="Sylfaen"/>
          <w:bCs/>
          <w:sz w:val="24"/>
          <w:szCs w:val="24"/>
          <w:lang w:val="de-DE"/>
        </w:rPr>
      </w:pPr>
      <w:r w:rsidRPr="001259E3">
        <w:rPr>
          <w:rFonts w:ascii="GHEA Grapalat" w:hAnsi="GHEA Grapalat" w:cs="Sylfaen"/>
          <w:bCs/>
          <w:sz w:val="24"/>
          <w:szCs w:val="24"/>
          <w:lang w:val="hy-AM"/>
        </w:rPr>
        <w:t xml:space="preserve">ՀՀ վճռաբեկ դատարանը, անդրադառնալով վերոնշյալ իրավանորմերի վերլուծությանը, նշել է, որ «Տեսանկարահանող կամ լուսանկարահանող սարքերով </w:t>
      </w:r>
      <w:r w:rsidRPr="001259E3">
        <w:rPr>
          <w:rFonts w:ascii="GHEA Grapalat" w:hAnsi="GHEA Grapalat" w:cs="Sylfaen"/>
          <w:bCs/>
          <w:sz w:val="24"/>
          <w:szCs w:val="24"/>
          <w:lang w:val="hy-AM"/>
        </w:rPr>
        <w:lastRenderedPageBreak/>
        <w:t xml:space="preserve">հայտնաբերված ճանապարհային երթևեկության կանոնների խախտումների վերաբերյալ գործերով իրականացվող վարչական վարույթի առանձնահատկությունների մասին» ՀՀ օրենքի իմաստով իրավախախտման հատկանիշները համարվում են պարզված, այսինքն՝ առկա է իրավախախտման փաստը, եթե տեսանյութում կամ լուսանկարում ամրագրված արարքի և իրավախախտման հատկանիշների միջև առկա է ակնհայտ համընկնում, որը որևէ կասկած չի հարուցում: Այլ կերպ ասած՝ տեսանկարահանող կամ լուսանկարահանող սարքերով հայտնաբերված ճանապարհային երթևեկության կանոնների խախտումների համար անձին պատասխանատվության ենթարկելու անհրաժեշտ պայման է տեսանյութում կամ լուսանկարում ամրագրված արարքի և իրավախախտման հատկանիշների համապատասխանության կասկած չհարուցելը </w:t>
      </w:r>
      <w:r w:rsidRPr="001259E3">
        <w:rPr>
          <w:rFonts w:ascii="GHEA Grapalat" w:hAnsi="GHEA Grapalat" w:cs="Sylfaen"/>
          <w:bCs/>
          <w:i/>
          <w:iCs/>
          <w:sz w:val="24"/>
          <w:szCs w:val="24"/>
          <w:lang w:val="hy-AM"/>
        </w:rPr>
        <w:t>(տե՛ս, Աիդա Նազարյանն ընդդեմ ՀՀ ոստիկանության «Ճանապարհային ոստիկանություն» ծառայության թիվ ՎԴ/6199/05/13 վարչական գործով ՀՀ վճռաբեկ դատարանի 30.04.2015 թվականի որոշումը)։</w:t>
      </w:r>
    </w:p>
    <w:p w14:paraId="3B6AE519" w14:textId="58BE61C1" w:rsidR="003B0FA4" w:rsidRDefault="00C620C3" w:rsidP="006A0EF6">
      <w:pPr>
        <w:tabs>
          <w:tab w:val="left" w:pos="567"/>
        </w:tabs>
        <w:spacing w:line="276" w:lineRule="auto"/>
        <w:ind w:firstLine="568"/>
        <w:contextualSpacing/>
        <w:jc w:val="both"/>
        <w:rPr>
          <w:rFonts w:ascii="Microsoft JhengHei" w:eastAsia="Microsoft JhengHei" w:hAnsi="Microsoft JhengHei" w:cs="Microsoft JhengHei"/>
          <w:bCs/>
          <w:sz w:val="24"/>
          <w:szCs w:val="24"/>
          <w:lang w:val="hy-AM"/>
        </w:rPr>
      </w:pPr>
      <w:r w:rsidRPr="003B5132">
        <w:rPr>
          <w:rFonts w:ascii="GHEA Grapalat" w:hAnsi="GHEA Grapalat" w:cs="Sylfaen"/>
          <w:bCs/>
          <w:sz w:val="24"/>
          <w:szCs w:val="24"/>
          <w:lang w:val="hy-AM"/>
        </w:rPr>
        <w:t>Ամփոփելով վերոգրյալը՝ Վճռաբեկ դատարան</w:t>
      </w:r>
      <w:r w:rsidR="008D2605">
        <w:rPr>
          <w:rFonts w:ascii="GHEA Grapalat" w:hAnsi="GHEA Grapalat" w:cs="Sylfaen"/>
          <w:bCs/>
          <w:sz w:val="24"/>
          <w:szCs w:val="24"/>
          <w:lang w:val="hy-AM"/>
        </w:rPr>
        <w:t>ն արձանագրում է</w:t>
      </w:r>
      <w:r w:rsidRPr="003B5132">
        <w:rPr>
          <w:rFonts w:ascii="GHEA Grapalat" w:hAnsi="GHEA Grapalat" w:cs="Sylfaen"/>
          <w:bCs/>
          <w:sz w:val="24"/>
          <w:szCs w:val="24"/>
          <w:lang w:val="hy-AM"/>
        </w:rPr>
        <w:t>, որ</w:t>
      </w:r>
      <w:r w:rsidR="00FC5BB7" w:rsidRPr="00577B6E">
        <w:rPr>
          <w:rFonts w:ascii="GHEA Grapalat" w:hAnsi="GHEA Grapalat" w:cs="Sylfaen"/>
          <w:bCs/>
          <w:sz w:val="24"/>
          <w:szCs w:val="24"/>
          <w:lang w:val="hy-AM"/>
        </w:rPr>
        <w:t xml:space="preserve"> </w:t>
      </w:r>
      <w:r w:rsidR="00144215">
        <w:rPr>
          <w:rFonts w:ascii="GHEA Grapalat" w:hAnsi="GHEA Grapalat" w:cs="Sylfaen"/>
          <w:bCs/>
          <w:sz w:val="24"/>
          <w:szCs w:val="24"/>
          <w:lang w:val="hy-AM"/>
        </w:rPr>
        <w:t xml:space="preserve">անձը </w:t>
      </w:r>
      <w:r w:rsidR="00FC5BB7" w:rsidRPr="008D2605">
        <w:rPr>
          <w:rFonts w:ascii="GHEA Grapalat" w:hAnsi="GHEA Grapalat" w:cs="Sylfaen"/>
          <w:bCs/>
          <w:sz w:val="24"/>
          <w:szCs w:val="24"/>
          <w:lang w:val="hy-AM"/>
        </w:rPr>
        <w:t>Վարչական իրավախախտումների վերաբերյալ ՀՀ օրենսգրքի 124-րդ հոդվածի 28-րդ մաս</w:t>
      </w:r>
      <w:r w:rsidR="008D2605" w:rsidRPr="008D2605">
        <w:rPr>
          <w:rFonts w:ascii="GHEA Grapalat" w:hAnsi="GHEA Grapalat" w:cs="Sylfaen"/>
          <w:bCs/>
          <w:sz w:val="24"/>
          <w:szCs w:val="24"/>
          <w:lang w:val="hy-AM"/>
        </w:rPr>
        <w:t xml:space="preserve">ի հիմքով կարող </w:t>
      </w:r>
      <w:r w:rsidR="00144215">
        <w:rPr>
          <w:rFonts w:ascii="GHEA Grapalat" w:hAnsi="GHEA Grapalat" w:cs="Sylfaen"/>
          <w:bCs/>
          <w:sz w:val="24"/>
          <w:szCs w:val="24"/>
          <w:lang w:val="hy-AM"/>
        </w:rPr>
        <w:t>է</w:t>
      </w:r>
      <w:r w:rsidR="008D2605" w:rsidRPr="008D2605">
        <w:rPr>
          <w:rFonts w:ascii="GHEA Grapalat" w:hAnsi="GHEA Grapalat" w:cs="Sylfaen"/>
          <w:bCs/>
          <w:sz w:val="24"/>
          <w:szCs w:val="24"/>
          <w:lang w:val="hy-AM"/>
        </w:rPr>
        <w:t xml:space="preserve"> վարչական պատասխանատվության ենթարկվել</w:t>
      </w:r>
      <w:r w:rsidR="00FC5BB7" w:rsidRPr="008D2605">
        <w:rPr>
          <w:rFonts w:ascii="GHEA Grapalat" w:hAnsi="GHEA Grapalat" w:cs="Sylfaen"/>
          <w:bCs/>
          <w:sz w:val="24"/>
          <w:szCs w:val="24"/>
          <w:lang w:val="hy-AM"/>
        </w:rPr>
        <w:t>,</w:t>
      </w:r>
      <w:r w:rsidRPr="008D2605">
        <w:rPr>
          <w:rFonts w:ascii="GHEA Grapalat" w:hAnsi="GHEA Grapalat" w:cs="Sylfaen"/>
          <w:bCs/>
          <w:sz w:val="24"/>
          <w:szCs w:val="24"/>
          <w:lang w:val="hy-AM"/>
        </w:rPr>
        <w:t xml:space="preserve"> </w:t>
      </w:r>
      <w:r w:rsidRPr="003B0FA4">
        <w:rPr>
          <w:rFonts w:ascii="GHEA Grapalat" w:hAnsi="GHEA Grapalat" w:cs="Sylfaen"/>
          <w:bCs/>
          <w:sz w:val="24"/>
          <w:szCs w:val="24"/>
          <w:lang w:val="hy-AM"/>
        </w:rPr>
        <w:t xml:space="preserve">եթե </w:t>
      </w:r>
      <w:r w:rsidR="00F95C3D" w:rsidRPr="003B0FA4">
        <w:rPr>
          <w:rFonts w:ascii="GHEA Grapalat" w:hAnsi="GHEA Grapalat" w:cs="Sylfaen"/>
          <w:bCs/>
          <w:sz w:val="24"/>
          <w:szCs w:val="24"/>
          <w:lang w:val="hy-AM"/>
        </w:rPr>
        <w:t xml:space="preserve">իրավախախտումն ամրագրած </w:t>
      </w:r>
      <w:r w:rsidR="00262A07" w:rsidRPr="003B0FA4">
        <w:rPr>
          <w:rFonts w:ascii="GHEA Grapalat" w:hAnsi="GHEA Grapalat" w:cs="Sylfaen"/>
          <w:bCs/>
          <w:sz w:val="24"/>
          <w:szCs w:val="24"/>
          <w:lang w:val="hy-AM"/>
        </w:rPr>
        <w:t>տեսանյութ</w:t>
      </w:r>
      <w:r w:rsidR="00F95C3D" w:rsidRPr="003B0FA4">
        <w:rPr>
          <w:rFonts w:ascii="GHEA Grapalat" w:hAnsi="GHEA Grapalat" w:cs="Sylfaen"/>
          <w:bCs/>
          <w:sz w:val="24"/>
          <w:szCs w:val="24"/>
          <w:lang w:val="hy-AM"/>
        </w:rPr>
        <w:t xml:space="preserve">ը </w:t>
      </w:r>
      <w:r w:rsidR="00262A07" w:rsidRPr="003B0FA4">
        <w:rPr>
          <w:rFonts w:ascii="GHEA Grapalat" w:hAnsi="GHEA Grapalat" w:cs="Sylfaen"/>
          <w:bCs/>
          <w:sz w:val="24"/>
          <w:szCs w:val="24"/>
          <w:lang w:val="hy-AM"/>
        </w:rPr>
        <w:t>կամ լուսանկար</w:t>
      </w:r>
      <w:r w:rsidR="00F95C3D" w:rsidRPr="003B0FA4">
        <w:rPr>
          <w:rFonts w:ascii="GHEA Grapalat" w:hAnsi="GHEA Grapalat" w:cs="Sylfaen"/>
          <w:bCs/>
          <w:sz w:val="24"/>
          <w:szCs w:val="24"/>
          <w:lang w:val="hy-AM"/>
        </w:rPr>
        <w:t>ը</w:t>
      </w:r>
      <w:r w:rsidR="003B0FA4" w:rsidRPr="003B0FA4">
        <w:rPr>
          <w:rFonts w:ascii="GHEA Grapalat" w:hAnsi="GHEA Grapalat" w:cs="Sylfaen"/>
          <w:bCs/>
          <w:sz w:val="24"/>
          <w:szCs w:val="24"/>
          <w:lang w:val="hy-AM"/>
        </w:rPr>
        <w:t xml:space="preserve"> թույլ են տալիս հաստատված համարել</w:t>
      </w:r>
      <w:r w:rsidR="003B0FA4" w:rsidRPr="003B0FA4">
        <w:rPr>
          <w:rFonts w:ascii="GHEA Grapalat" w:eastAsia="Microsoft JhengHei" w:hAnsi="GHEA Grapalat" w:cs="Microsoft JhengHei"/>
          <w:bCs/>
          <w:sz w:val="24"/>
          <w:szCs w:val="24"/>
          <w:lang w:val="hy-AM"/>
        </w:rPr>
        <w:t>, որ</w:t>
      </w:r>
      <w:r w:rsidR="003B0FA4" w:rsidRPr="003B0FA4">
        <w:rPr>
          <w:rFonts w:ascii="Microsoft JhengHei" w:eastAsia="Microsoft JhengHei" w:hAnsi="Microsoft JhengHei" w:cs="Microsoft JhengHei" w:hint="eastAsia"/>
          <w:bCs/>
          <w:sz w:val="24"/>
          <w:szCs w:val="24"/>
          <w:lang w:val="hy-AM"/>
        </w:rPr>
        <w:t>․</w:t>
      </w:r>
    </w:p>
    <w:p w14:paraId="4FCDB741" w14:textId="00DFEA61" w:rsidR="00144215" w:rsidRDefault="00144215" w:rsidP="006A0EF6">
      <w:pPr>
        <w:tabs>
          <w:tab w:val="left" w:pos="567"/>
        </w:tabs>
        <w:spacing w:line="276" w:lineRule="auto"/>
        <w:contextualSpacing/>
        <w:jc w:val="both"/>
        <w:rPr>
          <w:rFonts w:ascii="GHEA Grapalat" w:hAnsi="GHEA Grapalat" w:cs="Sylfaen"/>
          <w:bCs/>
          <w:sz w:val="24"/>
          <w:szCs w:val="24"/>
          <w:lang w:val="de-DE"/>
        </w:rPr>
      </w:pPr>
      <w:r>
        <w:rPr>
          <w:rFonts w:ascii="GHEA Grapalat" w:hAnsi="GHEA Grapalat" w:cs="Sylfaen"/>
          <w:bCs/>
          <w:sz w:val="24"/>
          <w:szCs w:val="24"/>
          <w:lang w:val="hy-AM"/>
        </w:rPr>
        <w:t xml:space="preserve">     - անձը վարում է </w:t>
      </w:r>
      <w:r w:rsidRPr="00144215">
        <w:rPr>
          <w:rFonts w:ascii="GHEA Grapalat" w:hAnsi="GHEA Grapalat" w:cs="Sylfaen"/>
          <w:bCs/>
          <w:sz w:val="24"/>
          <w:szCs w:val="24"/>
          <w:lang w:val="hy-AM"/>
        </w:rPr>
        <w:t>ո</w:t>
      </w:r>
      <w:r w:rsidRPr="00144215">
        <w:rPr>
          <w:rFonts w:ascii="GHEA Grapalat" w:hAnsi="GHEA Grapalat" w:cs="Sylfaen"/>
          <w:bCs/>
          <w:sz w:val="24"/>
          <w:szCs w:val="24"/>
          <w:lang w:val="de-DE"/>
        </w:rPr>
        <w:t>ւղևորների կանոնավոր փոխադրումներ իրականացնող տրանսպորտային միջոց կամ բեռնատար ավտոմոբիլ</w:t>
      </w:r>
      <w:r>
        <w:rPr>
          <w:rFonts w:ascii="GHEA Grapalat" w:hAnsi="GHEA Grapalat" w:cs="Sylfaen"/>
          <w:bCs/>
          <w:sz w:val="24"/>
          <w:szCs w:val="24"/>
          <w:lang w:val="de-DE"/>
        </w:rPr>
        <w:t>,</w:t>
      </w:r>
    </w:p>
    <w:p w14:paraId="6AC7C17B" w14:textId="77777777" w:rsidR="00F755E7" w:rsidRDefault="00144215" w:rsidP="006A0EF6">
      <w:pPr>
        <w:tabs>
          <w:tab w:val="left" w:pos="567"/>
        </w:tabs>
        <w:spacing w:line="276" w:lineRule="auto"/>
        <w:contextualSpacing/>
        <w:jc w:val="both"/>
        <w:rPr>
          <w:rFonts w:ascii="GHEA Grapalat" w:hAnsi="GHEA Grapalat" w:cs="Sylfaen"/>
          <w:bCs/>
          <w:sz w:val="24"/>
          <w:szCs w:val="24"/>
          <w:lang w:val="hy-AM"/>
        </w:rPr>
      </w:pPr>
      <w:r>
        <w:rPr>
          <w:rFonts w:ascii="GHEA Grapalat" w:hAnsi="GHEA Grapalat" w:cs="Sylfaen"/>
          <w:bCs/>
          <w:sz w:val="24"/>
          <w:szCs w:val="24"/>
          <w:lang w:val="de-DE"/>
        </w:rPr>
        <w:t xml:space="preserve">    - </w:t>
      </w:r>
      <w:r w:rsidRPr="00144215">
        <w:rPr>
          <w:rFonts w:ascii="GHEA Grapalat" w:hAnsi="GHEA Grapalat" w:cs="Sylfaen"/>
          <w:bCs/>
          <w:sz w:val="24"/>
          <w:szCs w:val="24"/>
          <w:lang w:val="hy-AM"/>
        </w:rPr>
        <w:t xml:space="preserve">ճանապարհի տվյալ ուղղությամբ առկա են երեք և ավելի երթևեկելի գոտիներ, </w:t>
      </w:r>
    </w:p>
    <w:p w14:paraId="7C4D1BA6" w14:textId="5DB45F4E" w:rsidR="00F755E7" w:rsidRDefault="00F755E7" w:rsidP="006A0EF6">
      <w:pPr>
        <w:tabs>
          <w:tab w:val="left" w:pos="567"/>
        </w:tabs>
        <w:spacing w:line="276" w:lineRule="auto"/>
        <w:contextualSpacing/>
        <w:jc w:val="both"/>
        <w:rPr>
          <w:rFonts w:ascii="GHEA Grapalat" w:hAnsi="GHEA Grapalat" w:cs="Sylfaen"/>
          <w:bCs/>
          <w:sz w:val="24"/>
          <w:szCs w:val="24"/>
          <w:lang w:val="de-DE"/>
        </w:rPr>
      </w:pPr>
      <w:r>
        <w:rPr>
          <w:rFonts w:ascii="GHEA Grapalat" w:hAnsi="GHEA Grapalat" w:cs="Sylfaen"/>
          <w:bCs/>
          <w:sz w:val="24"/>
          <w:szCs w:val="24"/>
          <w:lang w:val="hy-AM"/>
        </w:rPr>
        <w:t xml:space="preserve">    - </w:t>
      </w:r>
      <w:r w:rsidRPr="00144215">
        <w:rPr>
          <w:rFonts w:ascii="GHEA Grapalat" w:hAnsi="GHEA Grapalat" w:cs="Sylfaen"/>
          <w:bCs/>
          <w:sz w:val="24"/>
          <w:szCs w:val="24"/>
          <w:lang w:val="hy-AM"/>
        </w:rPr>
        <w:t>ո</w:t>
      </w:r>
      <w:r w:rsidRPr="00144215">
        <w:rPr>
          <w:rFonts w:ascii="GHEA Grapalat" w:hAnsi="GHEA Grapalat" w:cs="Sylfaen"/>
          <w:bCs/>
          <w:sz w:val="24"/>
          <w:szCs w:val="24"/>
          <w:lang w:val="de-DE"/>
        </w:rPr>
        <w:t>ւղևորների կանոնավոր փոխադրումներ իրականացնող տրանսպորտային միջոց</w:t>
      </w:r>
      <w:r>
        <w:rPr>
          <w:rFonts w:ascii="GHEA Grapalat" w:hAnsi="GHEA Grapalat" w:cs="Sylfaen"/>
          <w:bCs/>
          <w:sz w:val="24"/>
          <w:szCs w:val="24"/>
          <w:lang w:val="de-DE"/>
        </w:rPr>
        <w:t>ը</w:t>
      </w:r>
      <w:r w:rsidRPr="00144215">
        <w:rPr>
          <w:rFonts w:ascii="GHEA Grapalat" w:hAnsi="GHEA Grapalat" w:cs="Sylfaen"/>
          <w:bCs/>
          <w:sz w:val="24"/>
          <w:szCs w:val="24"/>
          <w:lang w:val="de-DE"/>
        </w:rPr>
        <w:t xml:space="preserve"> կամ բեռնատար ավտոմոբիլ</w:t>
      </w:r>
      <w:r>
        <w:rPr>
          <w:rFonts w:ascii="GHEA Grapalat" w:hAnsi="GHEA Grapalat" w:cs="Sylfaen"/>
          <w:bCs/>
          <w:sz w:val="24"/>
          <w:szCs w:val="24"/>
          <w:lang w:val="de-DE"/>
        </w:rPr>
        <w:t>ը երթևեկում է ձախ եզրային գոտիով,</w:t>
      </w:r>
    </w:p>
    <w:p w14:paraId="34BCCEB6" w14:textId="07E10310" w:rsidR="00F755E7" w:rsidRDefault="00F755E7" w:rsidP="006A0EF6">
      <w:pPr>
        <w:tabs>
          <w:tab w:val="left" w:pos="567"/>
        </w:tabs>
        <w:spacing w:line="276" w:lineRule="auto"/>
        <w:contextualSpacing/>
        <w:jc w:val="both"/>
        <w:rPr>
          <w:rFonts w:ascii="GHEA Grapalat" w:hAnsi="GHEA Grapalat" w:cs="Sylfaen"/>
          <w:bCs/>
          <w:sz w:val="24"/>
          <w:szCs w:val="24"/>
          <w:lang w:val="de-DE"/>
        </w:rPr>
      </w:pPr>
      <w:r>
        <w:rPr>
          <w:rFonts w:ascii="GHEA Grapalat" w:hAnsi="GHEA Grapalat" w:cs="Sylfaen"/>
          <w:bCs/>
          <w:sz w:val="24"/>
          <w:szCs w:val="24"/>
          <w:lang w:val="de-DE"/>
        </w:rPr>
        <w:t xml:space="preserve">    - ձախ եզրային գոտիով երթևեկելը պայմանավորված չէ ձախ շրջադարձ կամ հետադարձ կատարելու անհ</w:t>
      </w:r>
      <w:r w:rsidR="008E79F9">
        <w:rPr>
          <w:rFonts w:ascii="GHEA Grapalat" w:hAnsi="GHEA Grapalat" w:cs="Sylfaen"/>
          <w:bCs/>
          <w:sz w:val="24"/>
          <w:szCs w:val="24"/>
          <w:lang w:val="hy-AM"/>
        </w:rPr>
        <w:t>ր</w:t>
      </w:r>
      <w:r>
        <w:rPr>
          <w:rFonts w:ascii="GHEA Grapalat" w:hAnsi="GHEA Grapalat" w:cs="Sylfaen"/>
          <w:bCs/>
          <w:sz w:val="24"/>
          <w:szCs w:val="24"/>
          <w:lang w:val="de-DE"/>
        </w:rPr>
        <w:t>աժեշտությամբ։</w:t>
      </w:r>
    </w:p>
    <w:p w14:paraId="02DADA19" w14:textId="77777777" w:rsidR="008C3ED2" w:rsidRDefault="008C3ED2" w:rsidP="00721F8E">
      <w:pPr>
        <w:tabs>
          <w:tab w:val="left" w:pos="567"/>
        </w:tabs>
        <w:spacing w:line="276" w:lineRule="auto"/>
        <w:ind w:right="-2" w:firstLine="568"/>
        <w:contextualSpacing/>
        <w:jc w:val="both"/>
        <w:rPr>
          <w:rFonts w:ascii="GHEA Grapalat" w:hAnsi="GHEA Grapalat" w:cs="Sylfaen"/>
          <w:b/>
          <w:i/>
          <w:iCs/>
          <w:sz w:val="24"/>
          <w:szCs w:val="24"/>
          <w:lang w:val="hy-AM"/>
        </w:rPr>
      </w:pPr>
    </w:p>
    <w:p w14:paraId="0C521E8D" w14:textId="21997780" w:rsidR="00721F8E" w:rsidRPr="00721F8E" w:rsidRDefault="00721F8E" w:rsidP="00721F8E">
      <w:pPr>
        <w:tabs>
          <w:tab w:val="left" w:pos="567"/>
        </w:tabs>
        <w:spacing w:line="276" w:lineRule="auto"/>
        <w:ind w:right="-2" w:firstLine="568"/>
        <w:contextualSpacing/>
        <w:jc w:val="both"/>
        <w:rPr>
          <w:rFonts w:ascii="GHEA Grapalat" w:hAnsi="GHEA Grapalat" w:cs="Sylfaen"/>
          <w:b/>
          <w:i/>
          <w:iCs/>
          <w:sz w:val="24"/>
          <w:szCs w:val="24"/>
          <w:lang w:val="hy-AM"/>
        </w:rPr>
      </w:pPr>
      <w:r w:rsidRPr="00721F8E">
        <w:rPr>
          <w:rFonts w:ascii="GHEA Grapalat" w:hAnsi="GHEA Grapalat" w:cs="Sylfaen"/>
          <w:b/>
          <w:i/>
          <w:iCs/>
          <w:sz w:val="24"/>
          <w:szCs w:val="24"/>
          <w:lang w:val="hy-AM"/>
        </w:rPr>
        <w:t>Վճռաբեկ դատարանի իրավական դիրքորոշման կիրառումը սույն գործի փաստերի նկատմամբ.</w:t>
      </w:r>
    </w:p>
    <w:p w14:paraId="456ABA07" w14:textId="63754A26" w:rsidR="00721F8E" w:rsidRPr="00721F8E" w:rsidRDefault="00721F8E" w:rsidP="00721F8E">
      <w:pPr>
        <w:tabs>
          <w:tab w:val="left" w:pos="567"/>
        </w:tabs>
        <w:spacing w:line="276" w:lineRule="auto"/>
        <w:ind w:right="-2" w:firstLine="568"/>
        <w:contextualSpacing/>
        <w:jc w:val="both"/>
        <w:rPr>
          <w:rFonts w:ascii="GHEA Grapalat" w:hAnsi="GHEA Grapalat" w:cs="Sylfaen"/>
          <w:bCs/>
          <w:sz w:val="24"/>
          <w:szCs w:val="24"/>
          <w:lang w:val="hy-AM"/>
        </w:rPr>
      </w:pPr>
      <w:r w:rsidRPr="00AC77B6">
        <w:rPr>
          <w:rFonts w:ascii="GHEA Grapalat" w:hAnsi="GHEA Grapalat" w:cs="Sylfaen"/>
          <w:bCs/>
          <w:sz w:val="24"/>
          <w:szCs w:val="24"/>
          <w:lang w:val="hy-AM"/>
        </w:rPr>
        <w:t xml:space="preserve">Սույն գործը հարուցվել է Գեղամ Հարությունյանի կողմից ներկայացված վիճարկման հայցի հիման վրա, որով վերջինս պահանջել է </w:t>
      </w:r>
      <w:r w:rsidR="00AC77B6" w:rsidRPr="00AC77B6">
        <w:rPr>
          <w:rFonts w:ascii="GHEA Grapalat" w:hAnsi="GHEA Grapalat" w:cs="Sylfaen"/>
          <w:bCs/>
          <w:sz w:val="24"/>
          <w:szCs w:val="24"/>
          <w:lang w:val="hy-AM"/>
        </w:rPr>
        <w:t>անվավեր ճանաչել Ծառայության 13.07.2022 թվականի թիվ 2214840113 որոշումը</w:t>
      </w:r>
      <w:r w:rsidRPr="00AC77B6">
        <w:rPr>
          <w:rFonts w:ascii="GHEA Grapalat" w:hAnsi="GHEA Grapalat" w:cs="Sylfaen"/>
          <w:bCs/>
          <w:sz w:val="24"/>
          <w:szCs w:val="24"/>
          <w:lang w:val="hy-AM"/>
        </w:rPr>
        <w:t>:</w:t>
      </w:r>
    </w:p>
    <w:p w14:paraId="33C1E255" w14:textId="3F8F3AA6" w:rsidR="0077684C" w:rsidRPr="00151690" w:rsidRDefault="00721F8E" w:rsidP="00721F8E">
      <w:pPr>
        <w:tabs>
          <w:tab w:val="left" w:pos="567"/>
        </w:tabs>
        <w:spacing w:line="276" w:lineRule="auto"/>
        <w:ind w:right="-2" w:firstLine="568"/>
        <w:contextualSpacing/>
        <w:jc w:val="both"/>
        <w:rPr>
          <w:rFonts w:ascii="GHEA Grapalat" w:hAnsi="GHEA Grapalat" w:cs="Sylfaen"/>
          <w:bCs/>
          <w:sz w:val="24"/>
          <w:szCs w:val="24"/>
          <w:lang w:val="hy-AM"/>
        </w:rPr>
      </w:pPr>
      <w:r w:rsidRPr="00151690">
        <w:rPr>
          <w:rFonts w:ascii="GHEA Grapalat" w:hAnsi="GHEA Grapalat" w:cs="Sylfaen"/>
          <w:b/>
          <w:i/>
          <w:iCs/>
          <w:sz w:val="24"/>
          <w:szCs w:val="24"/>
          <w:lang w:val="hy-AM"/>
        </w:rPr>
        <w:t>Դատարանը</w:t>
      </w:r>
      <w:r w:rsidRPr="00151690">
        <w:rPr>
          <w:rFonts w:ascii="GHEA Grapalat" w:hAnsi="GHEA Grapalat" w:cs="Sylfaen"/>
          <w:bCs/>
          <w:sz w:val="24"/>
          <w:szCs w:val="24"/>
          <w:lang w:val="hy-AM"/>
        </w:rPr>
        <w:t xml:space="preserve"> </w:t>
      </w:r>
      <w:r w:rsidR="00AC77B6" w:rsidRPr="00151690">
        <w:rPr>
          <w:rFonts w:ascii="GHEA Grapalat" w:hAnsi="GHEA Grapalat" w:cs="Sylfaen"/>
          <w:bCs/>
          <w:sz w:val="24"/>
          <w:szCs w:val="24"/>
          <w:lang w:val="hy-AM"/>
        </w:rPr>
        <w:t xml:space="preserve">բավարարել </w:t>
      </w:r>
      <w:r w:rsidRPr="00151690">
        <w:rPr>
          <w:rFonts w:ascii="GHEA Grapalat" w:hAnsi="GHEA Grapalat" w:cs="Sylfaen"/>
          <w:bCs/>
          <w:sz w:val="24"/>
          <w:szCs w:val="24"/>
          <w:lang w:val="hy-AM"/>
        </w:rPr>
        <w:t xml:space="preserve">է </w:t>
      </w:r>
      <w:r w:rsidR="00AC77B6" w:rsidRPr="00151690">
        <w:rPr>
          <w:rFonts w:ascii="GHEA Grapalat" w:hAnsi="GHEA Grapalat" w:cs="Sylfaen"/>
          <w:bCs/>
          <w:sz w:val="24"/>
          <w:szCs w:val="24"/>
          <w:lang w:val="hy-AM"/>
        </w:rPr>
        <w:t>Գեղամ Հարությունյանի</w:t>
      </w:r>
      <w:r w:rsidRPr="00151690">
        <w:rPr>
          <w:rFonts w:ascii="GHEA Grapalat" w:hAnsi="GHEA Grapalat" w:cs="Sylfaen"/>
          <w:bCs/>
          <w:sz w:val="24"/>
          <w:szCs w:val="24"/>
          <w:lang w:val="hy-AM"/>
        </w:rPr>
        <w:t xml:space="preserve"> հայցը՝ պատճառաբանելով, որ. «(...)</w:t>
      </w:r>
      <w:r w:rsidR="00AC77B6" w:rsidRPr="00151690">
        <w:rPr>
          <w:rFonts w:ascii="GHEA Grapalat" w:hAnsi="GHEA Grapalat" w:cs="Sylfaen"/>
          <w:bCs/>
          <w:i/>
          <w:iCs/>
          <w:sz w:val="24"/>
          <w:szCs w:val="24"/>
          <w:lang w:val="hy-AM"/>
        </w:rPr>
        <w:t xml:space="preserve">Պատասխանողի կողմից ներկայացված ենթադրյալ իրավախախտման փաստն արձանագրած տեսանյութերի և լուսանկարի հետազոտման արդյունքում Դատարանն արձանագրում է, որ տվյալ ճանապարհահատվածը բաժանված է երեք երթևեկելի գոտիների, որոնցից երկուսով համապատասխան ճանապարհային նշանով թույլատրվում է երթևեկել ուղիղ, իսկ երրորդով՝ աջ: Ըստ այդմ՝ Դատարանն արձանագրում է, որ տեսանյութերով և լուսանկարով չի հաստատվում տվյալ ճանապարհահատվածում միևնույն ուղղությամբ երեք և ավելի երթևեկելի գոտիների </w:t>
      </w:r>
      <w:r w:rsidR="00AC77B6" w:rsidRPr="00151690">
        <w:rPr>
          <w:rFonts w:ascii="GHEA Grapalat" w:hAnsi="GHEA Grapalat" w:cs="Sylfaen"/>
          <w:bCs/>
          <w:i/>
          <w:iCs/>
          <w:sz w:val="24"/>
          <w:szCs w:val="24"/>
          <w:lang w:val="hy-AM"/>
        </w:rPr>
        <w:lastRenderedPageBreak/>
        <w:t>առկայության փաստը, որպիսի պայմաններում Դատարանը եզրահանգում է, որ տեսանյութում ամրագրված արարքի հատկանիշների և իրավախախտման հատկանիշների համապատասխանությունը կասկած է հարուցում: Նման պայմաններում Դատարանը գտնում է, որ ապացուցված չէ հայցվորի կողմից ՀՀ կառավարության 28.06.2007 թվականի թիվ 955-Ն որոշման հավելված 1-ի 57-րդ կետով սահմանված արգելքը խախտելու, հետևաբար նաև՝ Վարչական իրավախախտումների վերաբերյալ ՀՀ օրենսգրքի 124-րդ հոդվածի 28-րդ մասով նախատեսված զանցանք կատարելու փաստը</w:t>
      </w:r>
      <w:r w:rsidR="00AC77B6" w:rsidRPr="00151690">
        <w:rPr>
          <w:rFonts w:ascii="GHEA Grapalat" w:hAnsi="GHEA Grapalat" w:cs="Sylfaen"/>
          <w:bCs/>
          <w:sz w:val="24"/>
          <w:szCs w:val="24"/>
          <w:lang w:val="hy-AM"/>
        </w:rPr>
        <w:t>(...)»</w:t>
      </w:r>
      <w:r w:rsidR="0025190D">
        <w:rPr>
          <w:rFonts w:ascii="GHEA Grapalat" w:hAnsi="GHEA Grapalat" w:cs="Sylfaen"/>
          <w:bCs/>
          <w:sz w:val="24"/>
          <w:szCs w:val="24"/>
          <w:lang w:val="hy-AM"/>
        </w:rPr>
        <w:t>։</w:t>
      </w:r>
    </w:p>
    <w:p w14:paraId="0E2BA504" w14:textId="7D23BF56" w:rsidR="008F0CEE" w:rsidRPr="008F0CEE" w:rsidRDefault="00721F8E" w:rsidP="008F0CEE">
      <w:pPr>
        <w:tabs>
          <w:tab w:val="left" w:pos="567"/>
        </w:tabs>
        <w:spacing w:line="276" w:lineRule="auto"/>
        <w:ind w:right="-2" w:firstLine="568"/>
        <w:contextualSpacing/>
        <w:jc w:val="both"/>
        <w:rPr>
          <w:rFonts w:ascii="GHEA Grapalat" w:hAnsi="GHEA Grapalat" w:cs="Sylfaen"/>
          <w:bCs/>
          <w:i/>
          <w:iCs/>
          <w:sz w:val="24"/>
          <w:szCs w:val="24"/>
          <w:lang w:val="hy-AM"/>
        </w:rPr>
      </w:pPr>
      <w:r w:rsidRPr="008F0CEE">
        <w:rPr>
          <w:rFonts w:ascii="GHEA Grapalat" w:hAnsi="GHEA Grapalat" w:cs="Sylfaen"/>
          <w:b/>
          <w:i/>
          <w:iCs/>
          <w:sz w:val="24"/>
          <w:szCs w:val="24"/>
          <w:lang w:val="hy-AM"/>
        </w:rPr>
        <w:t>Վերաքննիչ դատարանի</w:t>
      </w:r>
      <w:r w:rsidRPr="008F0CEE">
        <w:rPr>
          <w:rFonts w:ascii="GHEA Grapalat" w:hAnsi="GHEA Grapalat" w:cs="Sylfaen"/>
          <w:bCs/>
          <w:sz w:val="24"/>
          <w:szCs w:val="24"/>
          <w:lang w:val="hy-AM"/>
        </w:rPr>
        <w:t xml:space="preserve"> </w:t>
      </w:r>
      <w:r w:rsidR="00151690" w:rsidRPr="008F0CEE">
        <w:rPr>
          <w:rFonts w:ascii="GHEA Grapalat" w:hAnsi="GHEA Grapalat" w:cs="Sylfaen"/>
          <w:bCs/>
          <w:sz w:val="24"/>
          <w:szCs w:val="24"/>
          <w:lang w:val="hy-AM"/>
        </w:rPr>
        <w:t>21</w:t>
      </w:r>
      <w:r w:rsidRPr="008F0CEE">
        <w:rPr>
          <w:rFonts w:ascii="GHEA Grapalat" w:hAnsi="GHEA Grapalat" w:cs="Sylfaen"/>
          <w:bCs/>
          <w:sz w:val="24"/>
          <w:szCs w:val="24"/>
          <w:lang w:val="hy-AM"/>
        </w:rPr>
        <w:t>.0</w:t>
      </w:r>
      <w:r w:rsidR="00151690" w:rsidRPr="008F0CEE">
        <w:rPr>
          <w:rFonts w:ascii="GHEA Grapalat" w:hAnsi="GHEA Grapalat" w:cs="Sylfaen"/>
          <w:bCs/>
          <w:sz w:val="24"/>
          <w:szCs w:val="24"/>
          <w:lang w:val="hy-AM"/>
        </w:rPr>
        <w:t>4</w:t>
      </w:r>
      <w:r w:rsidRPr="008F0CEE">
        <w:rPr>
          <w:rFonts w:ascii="GHEA Grapalat" w:hAnsi="GHEA Grapalat" w:cs="Sylfaen"/>
          <w:bCs/>
          <w:sz w:val="24"/>
          <w:szCs w:val="24"/>
          <w:lang w:val="hy-AM"/>
        </w:rPr>
        <w:t xml:space="preserve">.2023 թվականի որոշմամբ </w:t>
      </w:r>
      <w:r w:rsidR="00151690" w:rsidRPr="008F0CEE">
        <w:rPr>
          <w:rFonts w:ascii="GHEA Grapalat" w:hAnsi="GHEA Grapalat" w:cs="Sylfaen"/>
          <w:bCs/>
          <w:sz w:val="24"/>
          <w:szCs w:val="24"/>
          <w:lang w:val="hy-AM"/>
        </w:rPr>
        <w:t>Ծառայության</w:t>
      </w:r>
      <w:r w:rsidRPr="008F0CEE">
        <w:rPr>
          <w:rFonts w:ascii="GHEA Grapalat" w:hAnsi="GHEA Grapalat" w:cs="Sylfaen"/>
          <w:bCs/>
          <w:sz w:val="24"/>
          <w:szCs w:val="24"/>
          <w:lang w:val="hy-AM"/>
        </w:rPr>
        <w:t xml:space="preserve"> վերաքննիչ բողոքը բավարարվել է,</w:t>
      </w:r>
      <w:r w:rsidR="008F0CEE" w:rsidRPr="008F0CEE">
        <w:rPr>
          <w:rFonts w:ascii="GHEA Grapalat" w:hAnsi="GHEA Grapalat" w:cs="Sylfaen"/>
          <w:bCs/>
          <w:sz w:val="24"/>
          <w:szCs w:val="24"/>
          <w:lang w:val="hy-AM"/>
        </w:rPr>
        <w:t xml:space="preserve"> </w:t>
      </w:r>
      <w:r w:rsidRPr="008F0CEE">
        <w:rPr>
          <w:rFonts w:ascii="GHEA Grapalat" w:hAnsi="GHEA Grapalat" w:cs="Sylfaen"/>
          <w:bCs/>
          <w:sz w:val="24"/>
          <w:szCs w:val="24"/>
          <w:lang w:val="hy-AM"/>
        </w:rPr>
        <w:t>Դատարանի</w:t>
      </w:r>
      <w:r w:rsidR="008F0CEE" w:rsidRPr="008F0CEE">
        <w:rPr>
          <w:rFonts w:ascii="GHEA Grapalat" w:hAnsi="GHEA Grapalat" w:cs="Sylfaen"/>
          <w:bCs/>
          <w:sz w:val="24"/>
          <w:szCs w:val="24"/>
          <w:lang w:val="hy-AM"/>
        </w:rPr>
        <w:t>՝</w:t>
      </w:r>
      <w:r w:rsidRPr="008F0CEE">
        <w:rPr>
          <w:rFonts w:ascii="GHEA Grapalat" w:hAnsi="GHEA Grapalat" w:cs="Sylfaen"/>
          <w:bCs/>
          <w:sz w:val="24"/>
          <w:szCs w:val="24"/>
          <w:lang w:val="hy-AM"/>
        </w:rPr>
        <w:t xml:space="preserve"> </w:t>
      </w:r>
      <w:r w:rsidR="008F0CEE" w:rsidRPr="008F0CEE">
        <w:rPr>
          <w:rFonts w:ascii="GHEA Grapalat" w:hAnsi="GHEA Grapalat" w:cs="Sylfaen"/>
          <w:bCs/>
          <w:sz w:val="24"/>
          <w:szCs w:val="24"/>
          <w:lang w:val="hy-AM"/>
        </w:rPr>
        <w:t>28.10.2022 թվականի վճիռը բեկանվել է և փոփոխվել</w:t>
      </w:r>
      <w:r w:rsidRPr="008F0CEE">
        <w:rPr>
          <w:rFonts w:ascii="GHEA Grapalat" w:hAnsi="GHEA Grapalat" w:cs="Sylfaen"/>
          <w:bCs/>
          <w:sz w:val="24"/>
          <w:szCs w:val="24"/>
          <w:lang w:val="hy-AM"/>
        </w:rPr>
        <w:t xml:space="preserve">` </w:t>
      </w:r>
      <w:r w:rsidR="008F0CEE" w:rsidRPr="008F0CEE">
        <w:rPr>
          <w:rFonts w:ascii="GHEA Grapalat" w:hAnsi="GHEA Grapalat" w:cs="Sylfaen"/>
          <w:bCs/>
          <w:sz w:val="24"/>
          <w:szCs w:val="24"/>
          <w:lang w:val="hy-AM"/>
        </w:rPr>
        <w:t xml:space="preserve">Գեղամ Հարությունյանի հայցը մերժվել է </w:t>
      </w:r>
      <w:r w:rsidRPr="008F0CEE">
        <w:rPr>
          <w:rFonts w:ascii="GHEA Grapalat" w:hAnsi="GHEA Grapalat" w:cs="Sylfaen"/>
          <w:bCs/>
          <w:sz w:val="24"/>
          <w:szCs w:val="24"/>
          <w:lang w:val="hy-AM"/>
        </w:rPr>
        <w:t>այն պատճառաբանությամբ, որ. «(...)</w:t>
      </w:r>
      <w:r w:rsidR="008F0CEE" w:rsidRPr="008F0CEE">
        <w:rPr>
          <w:rFonts w:ascii="GHEA Grapalat" w:hAnsi="GHEA Grapalat" w:cs="Sylfaen"/>
          <w:bCs/>
          <w:i/>
          <w:iCs/>
          <w:sz w:val="24"/>
          <w:szCs w:val="24"/>
          <w:lang w:val="hy-AM"/>
        </w:rPr>
        <w:t xml:space="preserve"> տեսանյութերով հաստատվում է տվյալ ճանապարհահատվածում միևնույն ուղղությամբ երեք և ավելի երթևեկելի գոտիների առկայության փաստը, որպիսի պայմաններում Վերաքննիչ դատարանը եզրահանգում է, որ տեսանյութերում ամրագրված արարքի հատկանիշների և իրավախախտման հատկանիշների համապատասխանությունը որևէ կասկած չի հարուցում:</w:t>
      </w:r>
    </w:p>
    <w:p w14:paraId="6BA00284" w14:textId="13B76BA5" w:rsidR="00721F8E" w:rsidRPr="008F0CEE" w:rsidRDefault="008F0CEE" w:rsidP="008F0CEE">
      <w:pPr>
        <w:tabs>
          <w:tab w:val="left" w:pos="567"/>
        </w:tabs>
        <w:spacing w:line="276" w:lineRule="auto"/>
        <w:ind w:right="-2" w:firstLine="568"/>
        <w:contextualSpacing/>
        <w:jc w:val="both"/>
        <w:rPr>
          <w:rFonts w:ascii="GHEA Grapalat" w:hAnsi="GHEA Grapalat" w:cs="Sylfaen"/>
          <w:bCs/>
          <w:sz w:val="24"/>
          <w:szCs w:val="24"/>
          <w:lang w:val="hy-AM"/>
        </w:rPr>
      </w:pPr>
      <w:r w:rsidRPr="008F0CEE">
        <w:rPr>
          <w:rFonts w:ascii="GHEA Grapalat" w:hAnsi="GHEA Grapalat" w:cs="Sylfaen"/>
          <w:bCs/>
          <w:i/>
          <w:iCs/>
          <w:sz w:val="24"/>
          <w:szCs w:val="24"/>
          <w:lang w:val="hy-AM"/>
        </w:rPr>
        <w:t xml:space="preserve">Հետևաբար, </w:t>
      </w:r>
      <w:r w:rsidR="00103F24">
        <w:rPr>
          <w:rFonts w:ascii="GHEA Grapalat" w:hAnsi="GHEA Grapalat" w:cs="Sylfaen"/>
          <w:bCs/>
          <w:i/>
          <w:iCs/>
          <w:sz w:val="24"/>
          <w:szCs w:val="24"/>
          <w:lang w:val="hy-AM"/>
        </w:rPr>
        <w:t>«</w:t>
      </w:r>
      <w:r w:rsidRPr="008F0CEE">
        <w:rPr>
          <w:rFonts w:ascii="GHEA Grapalat" w:hAnsi="GHEA Grapalat" w:cs="Sylfaen"/>
          <w:bCs/>
          <w:i/>
          <w:iCs/>
          <w:sz w:val="24"/>
          <w:szCs w:val="24"/>
          <w:lang w:val="hy-AM"/>
        </w:rPr>
        <w:t xml:space="preserve">Տեսանկարահանող կամ լուսանկարահանող սարքերով հայտնաբերված ճանապարհային երթևեկության կանոնների խախտումների </w:t>
      </w:r>
      <w:r w:rsidRPr="00103F24">
        <w:rPr>
          <w:rFonts w:ascii="GHEA Grapalat" w:hAnsi="GHEA Grapalat" w:cs="Sylfaen"/>
          <w:bCs/>
          <w:i/>
          <w:iCs/>
          <w:spacing w:val="-8"/>
          <w:sz w:val="24"/>
          <w:szCs w:val="24"/>
          <w:lang w:val="hy-AM"/>
        </w:rPr>
        <w:t>վերաբերյալ գործերով իրականացվող վարչական վարույթի առանձնահատկությունների</w:t>
      </w:r>
      <w:r w:rsidRPr="008F0CEE">
        <w:rPr>
          <w:rFonts w:ascii="GHEA Grapalat" w:hAnsi="GHEA Grapalat" w:cs="Sylfaen"/>
          <w:bCs/>
          <w:i/>
          <w:iCs/>
          <w:sz w:val="24"/>
          <w:szCs w:val="24"/>
          <w:lang w:val="hy-AM"/>
        </w:rPr>
        <w:t xml:space="preserve"> մասին</w:t>
      </w:r>
      <w:r w:rsidR="00103F24">
        <w:rPr>
          <w:rFonts w:ascii="GHEA Grapalat" w:hAnsi="GHEA Grapalat" w:cs="Sylfaen"/>
          <w:bCs/>
          <w:i/>
          <w:iCs/>
          <w:sz w:val="24"/>
          <w:szCs w:val="24"/>
          <w:lang w:val="hy-AM"/>
        </w:rPr>
        <w:t>»</w:t>
      </w:r>
      <w:r w:rsidRPr="008F0CEE">
        <w:rPr>
          <w:rFonts w:ascii="GHEA Grapalat" w:hAnsi="GHEA Grapalat" w:cs="Sylfaen"/>
          <w:bCs/>
          <w:i/>
          <w:iCs/>
          <w:sz w:val="24"/>
          <w:szCs w:val="24"/>
          <w:lang w:val="hy-AM"/>
        </w:rPr>
        <w:t xml:space="preserve"> ՀՀ օրենքի 6-րդ հոդվածի 2-րդ մասին համապատասխան, Վերաքննիչ դատարանը գտնում է, որ ապացուցված է հայցվորի կողմից ՀՀ կառավարության 28.06.2007 թվականի թիվ 955-Ն որոշման Հավելված 1-ի 57-րդ կետով սահմանված արգելքը խախտելու, հետևաբար նաև՝ Վարչական իրավախախտումների վերաբերյալ ՀՀ օրենսգրքի 124-րդ հոդվածի 28-րդ մասով նախատեսված զանցանք կատարելու փաստը</w:t>
      </w:r>
      <w:r>
        <w:rPr>
          <w:rFonts w:ascii="GHEA Grapalat" w:hAnsi="GHEA Grapalat" w:cs="Sylfaen"/>
          <w:bCs/>
          <w:sz w:val="24"/>
          <w:szCs w:val="24"/>
          <w:lang w:val="hy-AM"/>
        </w:rPr>
        <w:t>(…)</w:t>
      </w:r>
      <w:r w:rsidR="00C23272">
        <w:rPr>
          <w:rFonts w:ascii="GHEA Grapalat" w:hAnsi="GHEA Grapalat" w:cs="Sylfaen"/>
          <w:bCs/>
          <w:sz w:val="24"/>
          <w:szCs w:val="24"/>
          <w:lang w:val="hy-AM"/>
        </w:rPr>
        <w:t>»</w:t>
      </w:r>
      <w:r w:rsidRPr="008F0CEE">
        <w:rPr>
          <w:rFonts w:ascii="GHEA Grapalat" w:hAnsi="GHEA Grapalat" w:cs="Sylfaen"/>
          <w:bCs/>
          <w:sz w:val="24"/>
          <w:szCs w:val="24"/>
          <w:lang w:val="hy-AM"/>
        </w:rPr>
        <w:t>:</w:t>
      </w:r>
    </w:p>
    <w:p w14:paraId="7BEC9182" w14:textId="28E06BF0" w:rsidR="00D255E0" w:rsidRPr="008F587A" w:rsidRDefault="00721F8E" w:rsidP="00721F8E">
      <w:pPr>
        <w:tabs>
          <w:tab w:val="left" w:pos="567"/>
        </w:tabs>
        <w:spacing w:line="276" w:lineRule="auto"/>
        <w:ind w:right="-2" w:firstLine="568"/>
        <w:contextualSpacing/>
        <w:jc w:val="both"/>
        <w:rPr>
          <w:rFonts w:ascii="GHEA Grapalat" w:hAnsi="GHEA Grapalat" w:cs="Sylfaen"/>
          <w:bCs/>
          <w:sz w:val="24"/>
          <w:szCs w:val="24"/>
          <w:lang w:val="hy-AM"/>
        </w:rPr>
      </w:pPr>
      <w:r w:rsidRPr="008F587A">
        <w:rPr>
          <w:rFonts w:ascii="GHEA Grapalat" w:hAnsi="GHEA Grapalat" w:cs="Sylfaen"/>
          <w:bCs/>
          <w:sz w:val="24"/>
          <w:szCs w:val="24"/>
          <w:lang w:val="de-DE"/>
        </w:rPr>
        <w:t xml:space="preserve">Վճռաբեկ դատարանը փաստում է, որ </w:t>
      </w:r>
      <w:r w:rsidR="001A574E" w:rsidRPr="008F587A">
        <w:rPr>
          <w:rFonts w:ascii="GHEA Grapalat" w:hAnsi="GHEA Grapalat" w:cs="Sylfaen"/>
          <w:bCs/>
          <w:sz w:val="24"/>
          <w:szCs w:val="24"/>
          <w:lang w:val="hy-AM"/>
        </w:rPr>
        <w:t>Ծառայության</w:t>
      </w:r>
      <w:r w:rsidRPr="008F587A">
        <w:rPr>
          <w:rFonts w:ascii="GHEA Grapalat" w:hAnsi="GHEA Grapalat" w:cs="Sylfaen"/>
          <w:bCs/>
          <w:sz w:val="24"/>
          <w:szCs w:val="24"/>
          <w:lang w:val="de-DE"/>
        </w:rPr>
        <w:t xml:space="preserve"> կողմից </w:t>
      </w:r>
      <w:r w:rsidR="001A574E" w:rsidRPr="008F587A">
        <w:rPr>
          <w:rFonts w:ascii="GHEA Grapalat" w:hAnsi="GHEA Grapalat" w:cs="Sylfaen"/>
          <w:bCs/>
          <w:sz w:val="24"/>
          <w:szCs w:val="24"/>
          <w:lang w:val="hy-AM"/>
        </w:rPr>
        <w:t>13</w:t>
      </w:r>
      <w:r w:rsidRPr="008F587A">
        <w:rPr>
          <w:rFonts w:ascii="GHEA Grapalat" w:hAnsi="GHEA Grapalat" w:cs="Sylfaen"/>
          <w:bCs/>
          <w:sz w:val="24"/>
          <w:szCs w:val="24"/>
          <w:lang w:val="de-DE"/>
        </w:rPr>
        <w:t>.0</w:t>
      </w:r>
      <w:r w:rsidR="001A574E" w:rsidRPr="008F587A">
        <w:rPr>
          <w:rFonts w:ascii="GHEA Grapalat" w:hAnsi="GHEA Grapalat" w:cs="Sylfaen"/>
          <w:bCs/>
          <w:sz w:val="24"/>
          <w:szCs w:val="24"/>
          <w:lang w:val="hy-AM"/>
        </w:rPr>
        <w:t>7</w:t>
      </w:r>
      <w:r w:rsidRPr="008F587A">
        <w:rPr>
          <w:rFonts w:ascii="GHEA Grapalat" w:hAnsi="GHEA Grapalat" w:cs="Sylfaen"/>
          <w:bCs/>
          <w:sz w:val="24"/>
          <w:szCs w:val="24"/>
          <w:lang w:val="de-DE"/>
        </w:rPr>
        <w:t>.202</w:t>
      </w:r>
      <w:r w:rsidR="001A574E" w:rsidRPr="008F587A">
        <w:rPr>
          <w:rFonts w:ascii="GHEA Grapalat" w:hAnsi="GHEA Grapalat" w:cs="Sylfaen"/>
          <w:bCs/>
          <w:sz w:val="24"/>
          <w:szCs w:val="24"/>
          <w:lang w:val="hy-AM"/>
        </w:rPr>
        <w:t>2</w:t>
      </w:r>
      <w:r w:rsidRPr="008F587A">
        <w:rPr>
          <w:rFonts w:ascii="GHEA Grapalat" w:hAnsi="GHEA Grapalat" w:cs="Sylfaen"/>
          <w:bCs/>
          <w:sz w:val="24"/>
          <w:szCs w:val="24"/>
          <w:lang w:val="de-DE"/>
        </w:rPr>
        <w:t xml:space="preserve"> թվականին կայացվել է «Վարչական տույժ նշանակելու մասին» թիվ </w:t>
      </w:r>
      <w:r w:rsidR="001A574E" w:rsidRPr="008F587A">
        <w:rPr>
          <w:rFonts w:ascii="GHEA Grapalat" w:hAnsi="GHEA Grapalat" w:cs="Sylfaen"/>
          <w:bCs/>
          <w:sz w:val="24"/>
          <w:szCs w:val="24"/>
          <w:lang w:val="hy-AM"/>
        </w:rPr>
        <w:t>2214840113</w:t>
      </w:r>
      <w:r w:rsidRPr="008F587A">
        <w:rPr>
          <w:rFonts w:ascii="GHEA Grapalat" w:hAnsi="GHEA Grapalat" w:cs="Sylfaen"/>
          <w:bCs/>
          <w:sz w:val="24"/>
          <w:szCs w:val="24"/>
          <w:lang w:val="de-DE"/>
        </w:rPr>
        <w:t>3 որոշումը</w:t>
      </w:r>
      <w:r w:rsidR="00D255E0" w:rsidRPr="008F587A">
        <w:rPr>
          <w:rFonts w:ascii="GHEA Grapalat" w:hAnsi="GHEA Grapalat" w:cs="Sylfaen"/>
          <w:bCs/>
          <w:sz w:val="24"/>
          <w:szCs w:val="24"/>
          <w:lang w:val="hy-AM"/>
        </w:rPr>
        <w:t xml:space="preserve">, որի համաձայն՝ Գեղամ Հարությունյանը </w:t>
      </w:r>
      <w:r w:rsidR="009F7E0C">
        <w:rPr>
          <w:rFonts w:ascii="GHEA Grapalat" w:hAnsi="GHEA Grapalat" w:cs="Sylfaen"/>
          <w:bCs/>
          <w:sz w:val="24"/>
          <w:szCs w:val="24"/>
          <w:lang w:val="hy-AM"/>
        </w:rPr>
        <w:t>Օ</w:t>
      </w:r>
      <w:r w:rsidR="00D255E0" w:rsidRPr="008F587A">
        <w:rPr>
          <w:rFonts w:ascii="GHEA Grapalat" w:hAnsi="GHEA Grapalat" w:cs="Sylfaen"/>
          <w:bCs/>
          <w:sz w:val="24"/>
          <w:szCs w:val="24"/>
          <w:lang w:val="hy-AM"/>
        </w:rPr>
        <w:t>րենսգրքի 124-րդ հոդվածի 28-րդ մասով ենթարկվել է վարչական տույժի՝ 5.000 ՀՀ դրամի չափով, այն բանի համար, որ ուղևորների կանոնավոր փոխադրումներ իրականացնող «HIGER» մակնիշի 4569S համարանիշի տրանսպորտային միջոցով 27.06.2022 թվականին` ժամը 10:01-ին, Երևան քաղաքի Գ. Նժդեհ/Մայիսի 9 խաչմերուկի հատվածում, ճանապարհի տվյալ ուղղությամբ երեք և ավելի երթևեկելի գոտիների առկայության դեպքում երթևեկել է ձախ եզրային գոտիով:</w:t>
      </w:r>
    </w:p>
    <w:p w14:paraId="0C76AC7A" w14:textId="71EC9EC7" w:rsidR="00D11FDD" w:rsidRDefault="00C23272" w:rsidP="008F587A">
      <w:pPr>
        <w:tabs>
          <w:tab w:val="left" w:pos="567"/>
        </w:tabs>
        <w:spacing w:line="276" w:lineRule="auto"/>
        <w:ind w:right="-2" w:firstLine="568"/>
        <w:contextualSpacing/>
        <w:jc w:val="both"/>
        <w:rPr>
          <w:rFonts w:ascii="GHEA Grapalat" w:hAnsi="GHEA Grapalat" w:cs="Sylfaen"/>
          <w:bCs/>
          <w:sz w:val="24"/>
          <w:szCs w:val="24"/>
          <w:lang w:val="hy-AM"/>
        </w:rPr>
      </w:pPr>
      <w:r>
        <w:rPr>
          <w:rFonts w:ascii="GHEA Grapalat" w:hAnsi="GHEA Grapalat" w:cs="Sylfaen"/>
          <w:bCs/>
          <w:sz w:val="24"/>
          <w:szCs w:val="24"/>
          <w:lang w:val="de-DE"/>
        </w:rPr>
        <w:t xml:space="preserve">Գործում առկա է </w:t>
      </w:r>
      <w:r w:rsidR="007675B2">
        <w:rPr>
          <w:rFonts w:ascii="GHEA Grapalat" w:hAnsi="GHEA Grapalat" w:cs="Sylfaen"/>
          <w:bCs/>
          <w:sz w:val="24"/>
          <w:szCs w:val="24"/>
          <w:lang w:val="hy-AM"/>
        </w:rPr>
        <w:t>Օ</w:t>
      </w:r>
      <w:r w:rsidRPr="001259E3">
        <w:rPr>
          <w:rFonts w:ascii="GHEA Grapalat" w:hAnsi="GHEA Grapalat" w:cs="Sylfaen"/>
          <w:bCs/>
          <w:sz w:val="24"/>
          <w:szCs w:val="24"/>
          <w:lang w:val="hy-AM"/>
        </w:rPr>
        <w:t xml:space="preserve">րենքի </w:t>
      </w:r>
      <w:r>
        <w:rPr>
          <w:rFonts w:ascii="GHEA Grapalat" w:hAnsi="GHEA Grapalat" w:cs="Sylfaen"/>
          <w:bCs/>
          <w:sz w:val="24"/>
          <w:szCs w:val="24"/>
          <w:lang w:val="hy-AM"/>
        </w:rPr>
        <w:t xml:space="preserve">3-րդ հոդվածի 1-ին մասով նախատեսված </w:t>
      </w:r>
      <w:r>
        <w:rPr>
          <w:rFonts w:ascii="GHEA Grapalat" w:hAnsi="GHEA Grapalat" w:cs="Sylfaen"/>
          <w:bCs/>
          <w:sz w:val="24"/>
          <w:szCs w:val="24"/>
          <w:lang w:val="de-DE"/>
        </w:rPr>
        <w:t xml:space="preserve">երկու տեսանյութ։ Դրանցով նախևառաջ </w:t>
      </w:r>
      <w:r>
        <w:rPr>
          <w:rFonts w:ascii="GHEA Grapalat" w:hAnsi="GHEA Grapalat" w:cs="Sylfaen"/>
          <w:bCs/>
          <w:sz w:val="24"/>
          <w:szCs w:val="24"/>
          <w:lang w:val="hy-AM"/>
        </w:rPr>
        <w:t xml:space="preserve">հաստատվում է, որ </w:t>
      </w:r>
      <w:r w:rsidR="00D11FDD">
        <w:rPr>
          <w:rFonts w:ascii="GHEA Grapalat" w:hAnsi="GHEA Grapalat" w:cs="Sylfaen"/>
          <w:bCs/>
          <w:sz w:val="24"/>
          <w:szCs w:val="24"/>
          <w:lang w:val="hy-AM"/>
        </w:rPr>
        <w:t xml:space="preserve">խնդրո առարկա տրանսպորտային միջոցը կանոնավոր ուղևորափոխադրումներ իրականացնող ավտոմոբիլ է, և վերջինս երթևեկում է ձախ եզրային գոտիով։ </w:t>
      </w:r>
    </w:p>
    <w:p w14:paraId="18A11801" w14:textId="489876BD" w:rsidR="000844B0" w:rsidRPr="00460401" w:rsidRDefault="00D11FDD" w:rsidP="008F587A">
      <w:pPr>
        <w:tabs>
          <w:tab w:val="left" w:pos="567"/>
        </w:tabs>
        <w:spacing w:line="276" w:lineRule="auto"/>
        <w:ind w:right="-2" w:firstLine="568"/>
        <w:contextualSpacing/>
        <w:jc w:val="both"/>
        <w:rPr>
          <w:rFonts w:ascii="GHEA Grapalat" w:hAnsi="GHEA Grapalat" w:cs="Sylfaen"/>
          <w:bCs/>
          <w:sz w:val="24"/>
          <w:szCs w:val="24"/>
          <w:lang w:val="hy-AM"/>
        </w:rPr>
      </w:pPr>
      <w:r>
        <w:rPr>
          <w:rFonts w:ascii="GHEA Grapalat" w:hAnsi="GHEA Grapalat" w:cs="Sylfaen"/>
          <w:bCs/>
          <w:sz w:val="24"/>
          <w:szCs w:val="24"/>
          <w:lang w:val="hy-AM"/>
        </w:rPr>
        <w:t xml:space="preserve">Տեսանյութերից մեկն արձանագրել է տվյալ տրանսպորտային միջոցի ընթացքը մինչև խաչմերուկ հասնելը։ </w:t>
      </w:r>
      <w:r w:rsidR="000515E7">
        <w:rPr>
          <w:rFonts w:ascii="GHEA Grapalat" w:hAnsi="GHEA Grapalat" w:cs="Sylfaen"/>
          <w:bCs/>
          <w:sz w:val="24"/>
          <w:szCs w:val="24"/>
          <w:lang w:val="hy-AM"/>
        </w:rPr>
        <w:t xml:space="preserve">Մինչև խաչմերուկ հասնելը ճանապարհն ունի երեք </w:t>
      </w:r>
      <w:r w:rsidR="000515E7">
        <w:rPr>
          <w:rFonts w:ascii="GHEA Grapalat" w:hAnsi="GHEA Grapalat" w:cs="Sylfaen"/>
          <w:bCs/>
          <w:sz w:val="24"/>
          <w:szCs w:val="24"/>
          <w:lang w:val="hy-AM"/>
        </w:rPr>
        <w:lastRenderedPageBreak/>
        <w:t>երթևեկելի գոտի</w:t>
      </w:r>
      <w:r w:rsidR="000E3F28">
        <w:rPr>
          <w:rFonts w:ascii="GHEA Grapalat" w:hAnsi="GHEA Grapalat" w:cs="Sylfaen"/>
          <w:bCs/>
          <w:sz w:val="24"/>
          <w:szCs w:val="24"/>
          <w:lang w:val="hy-AM"/>
        </w:rPr>
        <w:t>, որոնցից երկուս</w:t>
      </w:r>
      <w:r w:rsidR="00485322">
        <w:rPr>
          <w:rFonts w:ascii="GHEA Grapalat" w:hAnsi="GHEA Grapalat" w:cs="Sylfaen"/>
          <w:bCs/>
          <w:sz w:val="24"/>
          <w:szCs w:val="24"/>
          <w:lang w:val="hy-AM"/>
        </w:rPr>
        <w:t>ն</w:t>
      </w:r>
      <w:r w:rsidR="000E3F28">
        <w:rPr>
          <w:rFonts w:ascii="GHEA Grapalat" w:hAnsi="GHEA Grapalat" w:cs="Sylfaen"/>
          <w:bCs/>
          <w:sz w:val="24"/>
          <w:szCs w:val="24"/>
          <w:lang w:val="hy-AM"/>
        </w:rPr>
        <w:t xml:space="preserve"> ունեն միևնույն ուղղությունը՝ «ուղիղ», իսկ </w:t>
      </w:r>
      <w:r w:rsidR="00B46B12">
        <w:rPr>
          <w:rFonts w:ascii="GHEA Grapalat" w:hAnsi="GHEA Grapalat" w:cs="Sylfaen"/>
          <w:bCs/>
          <w:sz w:val="24"/>
          <w:szCs w:val="24"/>
          <w:lang w:val="hy-AM"/>
        </w:rPr>
        <w:t xml:space="preserve">մեկը </w:t>
      </w:r>
      <w:r w:rsidR="00460401">
        <w:rPr>
          <w:rFonts w:ascii="GHEA Grapalat" w:hAnsi="GHEA Grapalat" w:cs="Sylfaen"/>
          <w:bCs/>
          <w:sz w:val="24"/>
          <w:szCs w:val="24"/>
          <w:lang w:val="hy-AM"/>
        </w:rPr>
        <w:t xml:space="preserve">կահավորված է </w:t>
      </w:r>
      <w:r w:rsidR="000844B0" w:rsidRPr="000844B0">
        <w:rPr>
          <w:rFonts w:ascii="GHEA Grapalat" w:hAnsi="GHEA Grapalat" w:cs="Sylfaen"/>
          <w:bCs/>
          <w:sz w:val="24"/>
          <w:szCs w:val="24"/>
          <w:lang w:val="hy-AM"/>
        </w:rPr>
        <w:t>5.15.</w:t>
      </w:r>
      <w:r w:rsidR="000844B0">
        <w:rPr>
          <w:rFonts w:ascii="GHEA Grapalat" w:hAnsi="GHEA Grapalat" w:cs="Sylfaen"/>
          <w:bCs/>
          <w:sz w:val="24"/>
          <w:szCs w:val="24"/>
          <w:lang w:val="hy-AM"/>
        </w:rPr>
        <w:t>1 ճանապարհային նշանով</w:t>
      </w:r>
      <w:r w:rsidR="000E3F28">
        <w:rPr>
          <w:rFonts w:ascii="GHEA Grapalat" w:hAnsi="GHEA Grapalat" w:cs="Sylfaen"/>
          <w:bCs/>
          <w:sz w:val="24"/>
          <w:szCs w:val="24"/>
          <w:lang w:val="hy-AM"/>
        </w:rPr>
        <w:t xml:space="preserve">, և այդ գոտուց թույլատրվում է միայն աջ։ Հիմք ընդունելով Կանոններով սահմանված այն կանոնը, որ </w:t>
      </w:r>
      <w:r w:rsidR="000E3F28" w:rsidRPr="003B5132">
        <w:rPr>
          <w:rFonts w:ascii="GHEA Grapalat" w:hAnsi="GHEA Grapalat" w:cs="Sylfaen"/>
          <w:bCs/>
          <w:sz w:val="24"/>
          <w:szCs w:val="24"/>
          <w:lang w:val="hy-AM"/>
        </w:rPr>
        <w:t>5.15.1 և 5.15.2 նշանների գործողությունը չի տարածվում ընդհանուր օգտագործման տրանսպորտային միջոցների վրա</w:t>
      </w:r>
      <w:r w:rsidR="000E3F28">
        <w:rPr>
          <w:rFonts w:ascii="GHEA Grapalat" w:hAnsi="GHEA Grapalat" w:cs="Sylfaen"/>
          <w:bCs/>
          <w:sz w:val="24"/>
          <w:szCs w:val="24"/>
          <w:lang w:val="hy-AM"/>
        </w:rPr>
        <w:t xml:space="preserve">՝  Վճռաբեկ դատարանն արձանագրում է, որ </w:t>
      </w:r>
      <w:r w:rsidR="007F698E">
        <w:rPr>
          <w:rFonts w:ascii="GHEA Grapalat" w:hAnsi="GHEA Grapalat" w:cs="Sylfaen"/>
          <w:bCs/>
          <w:sz w:val="24"/>
          <w:szCs w:val="24"/>
          <w:lang w:val="hy-AM"/>
        </w:rPr>
        <w:t>«</w:t>
      </w:r>
      <w:r w:rsidR="007F698E" w:rsidRPr="008F587A">
        <w:rPr>
          <w:rFonts w:ascii="GHEA Grapalat" w:hAnsi="GHEA Grapalat" w:cs="Sylfaen"/>
          <w:bCs/>
          <w:sz w:val="24"/>
          <w:szCs w:val="24"/>
          <w:lang w:val="de-DE"/>
        </w:rPr>
        <w:t>HIGER</w:t>
      </w:r>
      <w:r w:rsidR="007F698E">
        <w:rPr>
          <w:rFonts w:ascii="GHEA Grapalat" w:hAnsi="GHEA Grapalat" w:cs="Sylfaen"/>
          <w:bCs/>
          <w:sz w:val="24"/>
          <w:szCs w:val="24"/>
          <w:lang w:val="hy-AM"/>
        </w:rPr>
        <w:t>»</w:t>
      </w:r>
      <w:r w:rsidR="007F698E" w:rsidRPr="008F587A">
        <w:rPr>
          <w:rFonts w:ascii="GHEA Grapalat" w:hAnsi="GHEA Grapalat" w:cs="Sylfaen"/>
          <w:bCs/>
          <w:sz w:val="24"/>
          <w:szCs w:val="24"/>
          <w:lang w:val="de-DE"/>
        </w:rPr>
        <w:t xml:space="preserve"> մակնիշի 4569S համարանիշի տրանսպորտային միջոց</w:t>
      </w:r>
      <w:r w:rsidR="007F698E">
        <w:rPr>
          <w:rFonts w:ascii="GHEA Grapalat" w:hAnsi="GHEA Grapalat" w:cs="Sylfaen"/>
          <w:bCs/>
          <w:sz w:val="24"/>
          <w:szCs w:val="24"/>
          <w:lang w:val="hy-AM"/>
        </w:rPr>
        <w:t>ի</w:t>
      </w:r>
      <w:r w:rsidR="007F698E" w:rsidRPr="003B5132">
        <w:rPr>
          <w:rFonts w:ascii="GHEA Grapalat" w:hAnsi="GHEA Grapalat" w:cs="Sylfaen"/>
          <w:bCs/>
          <w:sz w:val="24"/>
          <w:szCs w:val="24"/>
          <w:lang w:val="hy-AM"/>
        </w:rPr>
        <w:t xml:space="preserve"> </w:t>
      </w:r>
      <w:r w:rsidR="000844B0" w:rsidRPr="003B5132">
        <w:rPr>
          <w:rFonts w:ascii="GHEA Grapalat" w:hAnsi="GHEA Grapalat" w:cs="Sylfaen"/>
          <w:bCs/>
          <w:sz w:val="24"/>
          <w:szCs w:val="24"/>
          <w:lang w:val="hy-AM"/>
        </w:rPr>
        <w:t xml:space="preserve">համար </w:t>
      </w:r>
      <w:r w:rsidR="00361BB2">
        <w:rPr>
          <w:rFonts w:ascii="GHEA Grapalat" w:hAnsi="GHEA Grapalat" w:cs="Sylfaen"/>
          <w:bCs/>
          <w:sz w:val="24"/>
          <w:szCs w:val="24"/>
          <w:lang w:val="hy-AM"/>
        </w:rPr>
        <w:t xml:space="preserve">երեք </w:t>
      </w:r>
      <w:r w:rsidR="000844B0" w:rsidRPr="003B5132">
        <w:rPr>
          <w:rFonts w:ascii="GHEA Grapalat" w:hAnsi="GHEA Grapalat" w:cs="Sylfaen"/>
          <w:bCs/>
          <w:sz w:val="24"/>
          <w:szCs w:val="24"/>
          <w:lang w:val="hy-AM"/>
        </w:rPr>
        <w:t>գոտիների ուղղություններ</w:t>
      </w:r>
      <w:r w:rsidR="00EE5439">
        <w:rPr>
          <w:rFonts w:ascii="GHEA Grapalat" w:hAnsi="GHEA Grapalat" w:cs="Sylfaen"/>
          <w:bCs/>
          <w:sz w:val="24"/>
          <w:szCs w:val="24"/>
          <w:lang w:val="hy-AM"/>
        </w:rPr>
        <w:t>ն էլ</w:t>
      </w:r>
      <w:r w:rsidR="000844B0" w:rsidRPr="003B5132">
        <w:rPr>
          <w:rFonts w:ascii="GHEA Grapalat" w:hAnsi="GHEA Grapalat" w:cs="Sylfaen"/>
          <w:bCs/>
          <w:sz w:val="24"/>
          <w:szCs w:val="24"/>
          <w:lang w:val="hy-AM"/>
        </w:rPr>
        <w:t xml:space="preserve"> դիտարկվ</w:t>
      </w:r>
      <w:r w:rsidR="007F698E">
        <w:rPr>
          <w:rFonts w:ascii="GHEA Grapalat" w:hAnsi="GHEA Grapalat" w:cs="Sylfaen"/>
          <w:bCs/>
          <w:sz w:val="24"/>
          <w:szCs w:val="24"/>
          <w:lang w:val="hy-AM"/>
        </w:rPr>
        <w:t xml:space="preserve">ում </w:t>
      </w:r>
      <w:r w:rsidR="000844B0" w:rsidRPr="003B5132">
        <w:rPr>
          <w:rFonts w:ascii="GHEA Grapalat" w:hAnsi="GHEA Grapalat" w:cs="Sylfaen"/>
          <w:bCs/>
          <w:sz w:val="24"/>
          <w:szCs w:val="24"/>
          <w:lang w:val="hy-AM"/>
        </w:rPr>
        <w:t>են որպես միևնույն</w:t>
      </w:r>
      <w:r w:rsidR="007F698E">
        <w:rPr>
          <w:rFonts w:ascii="GHEA Grapalat" w:hAnsi="GHEA Grapalat" w:cs="Sylfaen"/>
          <w:bCs/>
          <w:sz w:val="24"/>
          <w:szCs w:val="24"/>
          <w:lang w:val="hy-AM"/>
        </w:rPr>
        <w:t>՝ «ուղիղ»</w:t>
      </w:r>
      <w:r w:rsidR="00EE5439">
        <w:rPr>
          <w:rFonts w:ascii="GHEA Grapalat" w:hAnsi="GHEA Grapalat" w:cs="Sylfaen"/>
          <w:bCs/>
          <w:sz w:val="24"/>
          <w:szCs w:val="24"/>
          <w:lang w:val="hy-AM"/>
        </w:rPr>
        <w:t>,</w:t>
      </w:r>
      <w:r w:rsidR="000844B0" w:rsidRPr="003B5132">
        <w:rPr>
          <w:rFonts w:ascii="GHEA Grapalat" w:hAnsi="GHEA Grapalat" w:cs="Sylfaen"/>
          <w:bCs/>
          <w:sz w:val="24"/>
          <w:szCs w:val="24"/>
          <w:lang w:val="hy-AM"/>
        </w:rPr>
        <w:t xml:space="preserve"> ուղղությ</w:t>
      </w:r>
      <w:r w:rsidR="00EE5439">
        <w:rPr>
          <w:rFonts w:ascii="GHEA Grapalat" w:hAnsi="GHEA Grapalat" w:cs="Sylfaen"/>
          <w:bCs/>
          <w:sz w:val="24"/>
          <w:szCs w:val="24"/>
          <w:lang w:val="hy-AM"/>
        </w:rPr>
        <w:t>ուն</w:t>
      </w:r>
      <w:r w:rsidR="000844B0" w:rsidRPr="003B5132">
        <w:rPr>
          <w:rFonts w:ascii="GHEA Grapalat" w:hAnsi="GHEA Grapalat" w:cs="Sylfaen"/>
          <w:bCs/>
          <w:sz w:val="24"/>
          <w:szCs w:val="24"/>
          <w:lang w:val="hy-AM"/>
        </w:rPr>
        <w:t xml:space="preserve">, քանի որ </w:t>
      </w:r>
      <w:r w:rsidR="007F698E" w:rsidRPr="008F587A">
        <w:rPr>
          <w:rFonts w:ascii="GHEA Grapalat" w:hAnsi="GHEA Grapalat" w:cs="Sylfaen"/>
          <w:bCs/>
          <w:sz w:val="24"/>
          <w:szCs w:val="24"/>
          <w:lang w:val="hy-AM"/>
        </w:rPr>
        <w:t>Գեղամ Հարությունյան</w:t>
      </w:r>
      <w:r w:rsidR="007F698E">
        <w:rPr>
          <w:rFonts w:ascii="GHEA Grapalat" w:hAnsi="GHEA Grapalat" w:cs="Sylfaen"/>
          <w:bCs/>
          <w:sz w:val="24"/>
          <w:szCs w:val="24"/>
          <w:lang w:val="hy-AM"/>
        </w:rPr>
        <w:t>ի</w:t>
      </w:r>
      <w:r w:rsidR="007F698E" w:rsidRPr="003B5132">
        <w:rPr>
          <w:rFonts w:ascii="GHEA Grapalat" w:hAnsi="GHEA Grapalat" w:cs="Sylfaen"/>
          <w:bCs/>
          <w:sz w:val="24"/>
          <w:szCs w:val="24"/>
          <w:lang w:val="hy-AM"/>
        </w:rPr>
        <w:t xml:space="preserve"> </w:t>
      </w:r>
      <w:r w:rsidR="007F698E">
        <w:rPr>
          <w:rFonts w:ascii="GHEA Grapalat" w:hAnsi="GHEA Grapalat" w:cs="Sylfaen"/>
          <w:bCs/>
          <w:sz w:val="24"/>
          <w:szCs w:val="24"/>
          <w:lang w:val="hy-AM"/>
        </w:rPr>
        <w:t xml:space="preserve">վարած տրասպորտային միջոցը հանդիսանում է </w:t>
      </w:r>
      <w:r w:rsidR="007F698E" w:rsidRPr="003B5132">
        <w:rPr>
          <w:rFonts w:ascii="GHEA Grapalat" w:hAnsi="GHEA Grapalat" w:cs="Sylfaen"/>
          <w:bCs/>
          <w:sz w:val="24"/>
          <w:szCs w:val="24"/>
          <w:lang w:val="hy-AM"/>
        </w:rPr>
        <w:t>ուղևորների կանոնավոր փոխադրումներ իրականացնող (ընդհանուր օգտագործման) տրանսպորտային միջոց</w:t>
      </w:r>
      <w:r w:rsidR="000844B0" w:rsidRPr="003B5132">
        <w:rPr>
          <w:rFonts w:ascii="GHEA Grapalat" w:hAnsi="GHEA Grapalat" w:cs="Sylfaen"/>
          <w:bCs/>
          <w:sz w:val="24"/>
          <w:szCs w:val="24"/>
          <w:lang w:val="hy-AM"/>
        </w:rPr>
        <w:t>:</w:t>
      </w:r>
    </w:p>
    <w:p w14:paraId="528E3AAC" w14:textId="77777777" w:rsidR="00500E17" w:rsidRDefault="00074349" w:rsidP="008F587A">
      <w:pPr>
        <w:tabs>
          <w:tab w:val="left" w:pos="567"/>
        </w:tabs>
        <w:spacing w:line="276" w:lineRule="auto"/>
        <w:ind w:right="-2" w:firstLine="568"/>
        <w:contextualSpacing/>
        <w:jc w:val="both"/>
        <w:rPr>
          <w:rFonts w:ascii="GHEA Grapalat" w:eastAsia="Microsoft JhengHei" w:hAnsi="GHEA Grapalat" w:cs="Microsoft JhengHei"/>
          <w:bCs/>
          <w:sz w:val="24"/>
          <w:szCs w:val="24"/>
          <w:lang w:val="hy-AM"/>
        </w:rPr>
      </w:pPr>
      <w:r>
        <w:rPr>
          <w:rFonts w:ascii="GHEA Grapalat" w:hAnsi="GHEA Grapalat" w:cs="Sylfaen"/>
          <w:bCs/>
          <w:sz w:val="24"/>
          <w:szCs w:val="24"/>
          <w:lang w:val="hy-AM"/>
        </w:rPr>
        <w:t xml:space="preserve">Մյուս տեսանյութն </w:t>
      </w:r>
      <w:r w:rsidRPr="00074349">
        <w:rPr>
          <w:rFonts w:ascii="GHEA Grapalat" w:hAnsi="GHEA Grapalat" w:cs="Sylfaen"/>
          <w:bCs/>
          <w:sz w:val="24"/>
          <w:szCs w:val="24"/>
          <w:lang w:val="hy-AM"/>
        </w:rPr>
        <w:t>արձանագրել է խնդրո առարկա տրանսպորտային միջոցի ընթացքը խաչմերուկն անցնելուց հետո</w:t>
      </w:r>
      <w:r w:rsidRPr="00074349">
        <w:rPr>
          <w:rFonts w:ascii="Microsoft JhengHei" w:eastAsia="Microsoft JhengHei" w:hAnsi="Microsoft JhengHei" w:cs="Microsoft JhengHei" w:hint="eastAsia"/>
          <w:bCs/>
          <w:sz w:val="24"/>
          <w:szCs w:val="24"/>
          <w:lang w:val="hy-AM"/>
        </w:rPr>
        <w:t>․</w:t>
      </w:r>
      <w:r w:rsidRPr="00074349">
        <w:rPr>
          <w:rFonts w:ascii="GHEA Grapalat" w:eastAsia="Microsoft JhengHei" w:hAnsi="GHEA Grapalat" w:cs="Microsoft JhengHei"/>
          <w:bCs/>
          <w:sz w:val="24"/>
          <w:szCs w:val="24"/>
          <w:lang w:val="hy-AM"/>
        </w:rPr>
        <w:t xml:space="preserve"> տես</w:t>
      </w:r>
      <w:r>
        <w:rPr>
          <w:rFonts w:ascii="GHEA Grapalat" w:eastAsia="Microsoft JhengHei" w:hAnsi="GHEA Grapalat" w:cs="Microsoft JhengHei"/>
          <w:bCs/>
          <w:sz w:val="24"/>
          <w:szCs w:val="24"/>
          <w:lang w:val="hy-AM"/>
        </w:rPr>
        <w:t>ա</w:t>
      </w:r>
      <w:r w:rsidRPr="00074349">
        <w:rPr>
          <w:rFonts w:ascii="GHEA Grapalat" w:eastAsia="Microsoft JhengHei" w:hAnsi="GHEA Grapalat" w:cs="Microsoft JhengHei"/>
          <w:bCs/>
          <w:sz w:val="24"/>
          <w:szCs w:val="24"/>
          <w:lang w:val="hy-AM"/>
        </w:rPr>
        <w:t>նյութով հաստատվում է, որ խաչմե</w:t>
      </w:r>
      <w:r>
        <w:rPr>
          <w:rFonts w:ascii="GHEA Grapalat" w:eastAsia="Microsoft JhengHei" w:hAnsi="GHEA Grapalat" w:cs="Microsoft JhengHei"/>
          <w:bCs/>
          <w:sz w:val="24"/>
          <w:szCs w:val="24"/>
          <w:lang w:val="hy-AM"/>
        </w:rPr>
        <w:t>ր</w:t>
      </w:r>
      <w:r w:rsidRPr="00074349">
        <w:rPr>
          <w:rFonts w:ascii="GHEA Grapalat" w:eastAsia="Microsoft JhengHei" w:hAnsi="GHEA Grapalat" w:cs="Microsoft JhengHei"/>
          <w:bCs/>
          <w:sz w:val="24"/>
          <w:szCs w:val="24"/>
          <w:lang w:val="hy-AM"/>
        </w:rPr>
        <w:t>ուկն անցնելուց հետո տվյալ տրանսպորտային միջոցը երթևեկում է ձախ եզրային գոտիով</w:t>
      </w:r>
      <w:r w:rsidR="00500E17">
        <w:rPr>
          <w:rFonts w:ascii="GHEA Grapalat" w:eastAsia="Microsoft JhengHei" w:hAnsi="GHEA Grapalat" w:cs="Microsoft JhengHei"/>
          <w:bCs/>
          <w:sz w:val="24"/>
          <w:szCs w:val="24"/>
          <w:lang w:val="hy-AM"/>
        </w:rPr>
        <w:t>,</w:t>
      </w:r>
      <w:r w:rsidRPr="00074349">
        <w:rPr>
          <w:rFonts w:ascii="GHEA Grapalat" w:eastAsia="Microsoft JhengHei" w:hAnsi="GHEA Grapalat" w:cs="Microsoft JhengHei"/>
          <w:bCs/>
          <w:sz w:val="24"/>
          <w:szCs w:val="24"/>
          <w:lang w:val="hy-AM"/>
        </w:rPr>
        <w:t xml:space="preserve"> և տվյալ ճանապարհն ունի միևնույն ուղղությամբ երեք երթևեկելի գոտի։ </w:t>
      </w:r>
    </w:p>
    <w:p w14:paraId="36D82C2C" w14:textId="62467F59" w:rsidR="00C07F6A" w:rsidRDefault="00500E17" w:rsidP="008F587A">
      <w:pPr>
        <w:tabs>
          <w:tab w:val="left" w:pos="567"/>
        </w:tabs>
        <w:spacing w:line="276" w:lineRule="auto"/>
        <w:ind w:right="-2" w:firstLine="568"/>
        <w:contextualSpacing/>
        <w:jc w:val="both"/>
        <w:rPr>
          <w:rFonts w:ascii="GHEA Grapalat" w:hAnsi="GHEA Grapalat" w:cs="Sylfaen"/>
          <w:bCs/>
          <w:sz w:val="24"/>
          <w:szCs w:val="24"/>
          <w:lang w:val="de-DE"/>
        </w:rPr>
      </w:pPr>
      <w:r>
        <w:rPr>
          <w:rFonts w:ascii="GHEA Grapalat" w:eastAsia="Microsoft JhengHei" w:hAnsi="GHEA Grapalat" w:cs="Microsoft JhengHei"/>
          <w:bCs/>
          <w:sz w:val="24"/>
          <w:szCs w:val="24"/>
          <w:lang w:val="hy-AM"/>
        </w:rPr>
        <w:t xml:space="preserve">Այսպիսով, երկու տեսնայութերի հետազոտման արդյունքում </w:t>
      </w:r>
      <w:r w:rsidR="00836A4F" w:rsidRPr="00074349">
        <w:rPr>
          <w:rFonts w:ascii="GHEA Grapalat" w:hAnsi="GHEA Grapalat" w:cs="Sylfaen"/>
          <w:bCs/>
          <w:sz w:val="24"/>
          <w:szCs w:val="24"/>
          <w:lang w:val="hy-AM"/>
        </w:rPr>
        <w:t xml:space="preserve">Վճռաբեկ դատարանը </w:t>
      </w:r>
      <w:r w:rsidR="00293B21">
        <w:rPr>
          <w:rFonts w:ascii="GHEA Grapalat" w:hAnsi="GHEA Grapalat" w:cs="Sylfaen"/>
          <w:bCs/>
          <w:sz w:val="24"/>
          <w:szCs w:val="24"/>
          <w:lang w:val="hy-AM"/>
        </w:rPr>
        <w:t>հաստատված է համարում, որ  հայցվորի տրանսպորտային միջոցը ձախ եզրային գոտիով երթևեկել է միևնույն ուղղությամբ երեք երթևեկելի գոտի ունեցող ճանապարհով։ Միաժամանակ, Վճռաբեկ դատարանն արձանագրում է, որ նշված գոտիով երթևեկությունը պայմանավորված չի եղել ձախ շրջադարձ կամ հետադարձ կատարելու անհրաժեշտությամբ</w:t>
      </w:r>
      <w:r w:rsidR="008F587A" w:rsidRPr="008F587A">
        <w:rPr>
          <w:rFonts w:ascii="GHEA Grapalat" w:hAnsi="GHEA Grapalat" w:cs="Sylfaen"/>
          <w:bCs/>
          <w:sz w:val="24"/>
          <w:szCs w:val="24"/>
          <w:lang w:val="de-DE"/>
        </w:rPr>
        <w:t xml:space="preserve">: </w:t>
      </w:r>
    </w:p>
    <w:p w14:paraId="2109A028" w14:textId="5EC8D840" w:rsidR="002E0AD7" w:rsidRDefault="002E0AD7" w:rsidP="008F587A">
      <w:pPr>
        <w:tabs>
          <w:tab w:val="left" w:pos="567"/>
        </w:tabs>
        <w:spacing w:line="276" w:lineRule="auto"/>
        <w:ind w:right="-2" w:firstLine="568"/>
        <w:contextualSpacing/>
        <w:jc w:val="both"/>
        <w:rPr>
          <w:rFonts w:ascii="GHEA Grapalat" w:hAnsi="GHEA Grapalat" w:cs="Sylfaen"/>
          <w:bCs/>
          <w:sz w:val="24"/>
          <w:szCs w:val="24"/>
          <w:lang w:val="hy-AM"/>
        </w:rPr>
      </w:pPr>
      <w:r>
        <w:rPr>
          <w:rFonts w:ascii="GHEA Grapalat" w:hAnsi="GHEA Grapalat" w:cs="Sylfaen"/>
          <w:bCs/>
          <w:sz w:val="24"/>
          <w:szCs w:val="24"/>
          <w:lang w:val="hy-AM"/>
        </w:rPr>
        <w:t xml:space="preserve">Վերոգրյալի </w:t>
      </w:r>
      <w:r w:rsidR="00212D11">
        <w:rPr>
          <w:rFonts w:ascii="GHEA Grapalat" w:hAnsi="GHEA Grapalat" w:cs="Sylfaen"/>
          <w:bCs/>
          <w:sz w:val="24"/>
          <w:szCs w:val="24"/>
          <w:lang w:val="hy-AM"/>
        </w:rPr>
        <w:t>հիման վրա Վճռաբեկ դատարանն արձանագրում է, որ Օրենքի 3-րդ հոդվածի 1-ին մասով նախատեսված թույլատրելի ապացույցներով</w:t>
      </w:r>
      <w:r w:rsidR="00E82751">
        <w:rPr>
          <w:rFonts w:ascii="GHEA Grapalat" w:hAnsi="GHEA Grapalat" w:cs="Sylfaen"/>
          <w:bCs/>
          <w:sz w:val="24"/>
          <w:szCs w:val="24"/>
          <w:lang w:val="hy-AM"/>
        </w:rPr>
        <w:t>՝</w:t>
      </w:r>
      <w:r w:rsidR="00212D11">
        <w:rPr>
          <w:rFonts w:ascii="GHEA Grapalat" w:hAnsi="GHEA Grapalat" w:cs="Sylfaen"/>
          <w:bCs/>
          <w:sz w:val="24"/>
          <w:szCs w:val="24"/>
          <w:lang w:val="hy-AM"/>
        </w:rPr>
        <w:t xml:space="preserve"> երկու տես</w:t>
      </w:r>
      <w:r w:rsidR="00E82751">
        <w:rPr>
          <w:rFonts w:ascii="GHEA Grapalat" w:hAnsi="GHEA Grapalat" w:cs="Sylfaen"/>
          <w:bCs/>
          <w:sz w:val="24"/>
          <w:szCs w:val="24"/>
          <w:lang w:val="hy-AM"/>
        </w:rPr>
        <w:t>ա</w:t>
      </w:r>
      <w:r w:rsidR="00212D11">
        <w:rPr>
          <w:rFonts w:ascii="GHEA Grapalat" w:hAnsi="GHEA Grapalat" w:cs="Sylfaen"/>
          <w:bCs/>
          <w:sz w:val="24"/>
          <w:szCs w:val="24"/>
          <w:lang w:val="hy-AM"/>
        </w:rPr>
        <w:t>նյութով</w:t>
      </w:r>
      <w:r w:rsidR="00E82751">
        <w:rPr>
          <w:rFonts w:ascii="GHEA Grapalat" w:hAnsi="GHEA Grapalat" w:cs="Sylfaen"/>
          <w:bCs/>
          <w:sz w:val="24"/>
          <w:szCs w:val="24"/>
          <w:lang w:val="hy-AM"/>
        </w:rPr>
        <w:t>,</w:t>
      </w:r>
      <w:r w:rsidR="00212D11">
        <w:rPr>
          <w:rFonts w:ascii="GHEA Grapalat" w:hAnsi="GHEA Grapalat" w:cs="Sylfaen"/>
          <w:bCs/>
          <w:sz w:val="24"/>
          <w:szCs w:val="24"/>
          <w:lang w:val="hy-AM"/>
        </w:rPr>
        <w:t xml:space="preserve"> հաստատվում է հայցվորի կողմից </w:t>
      </w:r>
      <w:r w:rsidR="00542946">
        <w:rPr>
          <w:rFonts w:ascii="GHEA Grapalat" w:hAnsi="GHEA Grapalat" w:cs="Sylfaen"/>
          <w:bCs/>
          <w:sz w:val="24"/>
          <w:szCs w:val="24"/>
          <w:lang w:val="hy-AM"/>
        </w:rPr>
        <w:t>Օ</w:t>
      </w:r>
      <w:r w:rsidRPr="002E0AD7">
        <w:rPr>
          <w:rFonts w:ascii="GHEA Grapalat" w:hAnsi="GHEA Grapalat" w:cs="Sylfaen"/>
          <w:bCs/>
          <w:sz w:val="24"/>
          <w:szCs w:val="24"/>
          <w:lang w:val="hy-AM"/>
        </w:rPr>
        <w:t>րենսգրքի 124-րդ հոդվածի 28-րդ մասով սահմանված վարչական իրավախախտումը</w:t>
      </w:r>
      <w:r w:rsidR="00212D11">
        <w:rPr>
          <w:rFonts w:ascii="GHEA Grapalat" w:hAnsi="GHEA Grapalat" w:cs="Sylfaen"/>
          <w:bCs/>
          <w:sz w:val="24"/>
          <w:szCs w:val="24"/>
          <w:lang w:val="hy-AM"/>
        </w:rPr>
        <w:t xml:space="preserve"> կատարելու փաստը</w:t>
      </w:r>
      <w:r w:rsidRPr="002E0AD7">
        <w:rPr>
          <w:rFonts w:ascii="GHEA Grapalat" w:hAnsi="GHEA Grapalat" w:cs="Sylfaen"/>
          <w:bCs/>
          <w:sz w:val="24"/>
          <w:szCs w:val="24"/>
          <w:lang w:val="hy-AM"/>
        </w:rPr>
        <w:t>,</w:t>
      </w:r>
      <w:r w:rsidR="00212D11">
        <w:rPr>
          <w:rFonts w:ascii="GHEA Grapalat" w:hAnsi="GHEA Grapalat" w:cs="Sylfaen"/>
          <w:bCs/>
          <w:sz w:val="24"/>
          <w:szCs w:val="24"/>
          <w:lang w:val="hy-AM"/>
        </w:rPr>
        <w:t xml:space="preserve"> որպիսի պայմաններում վերջինս իրավաչափորեն է ենթարկվել վարչական պատասխանատվության։ </w:t>
      </w:r>
      <w:r w:rsidRPr="002E0AD7">
        <w:rPr>
          <w:rFonts w:ascii="GHEA Grapalat" w:hAnsi="GHEA Grapalat" w:cs="Sylfaen"/>
          <w:bCs/>
          <w:sz w:val="24"/>
          <w:szCs w:val="24"/>
          <w:lang w:val="hy-AM"/>
        </w:rPr>
        <w:t xml:space="preserve"> </w:t>
      </w:r>
    </w:p>
    <w:p w14:paraId="362520C2" w14:textId="1CD1F71A" w:rsidR="0077684C" w:rsidRDefault="00D20093" w:rsidP="00791EDA">
      <w:pPr>
        <w:tabs>
          <w:tab w:val="left" w:pos="567"/>
        </w:tabs>
        <w:spacing w:line="276" w:lineRule="auto"/>
        <w:ind w:right="-2" w:firstLine="568"/>
        <w:contextualSpacing/>
        <w:jc w:val="both"/>
        <w:rPr>
          <w:rFonts w:ascii="GHEA Grapalat" w:hAnsi="GHEA Grapalat" w:cs="Sylfaen"/>
          <w:bCs/>
          <w:sz w:val="24"/>
          <w:szCs w:val="24"/>
          <w:lang w:val="hy-AM"/>
        </w:rPr>
      </w:pPr>
      <w:r w:rsidRPr="00791EDA">
        <w:rPr>
          <w:rFonts w:ascii="GHEA Grapalat" w:hAnsi="GHEA Grapalat" w:cs="Sylfaen"/>
          <w:bCs/>
          <w:sz w:val="24"/>
          <w:szCs w:val="24"/>
          <w:lang w:val="hy-AM"/>
        </w:rPr>
        <w:t>Ամփոփելով վերոգրյալը՝ Վճռաբեկ դատարանը գտնում է, որ Դատարանը</w:t>
      </w:r>
      <w:r w:rsidR="002715F5">
        <w:rPr>
          <w:rFonts w:ascii="GHEA Grapalat" w:hAnsi="GHEA Grapalat" w:cs="Sylfaen"/>
          <w:bCs/>
          <w:sz w:val="24"/>
          <w:szCs w:val="24"/>
          <w:lang w:val="hy-AM"/>
        </w:rPr>
        <w:t>,</w:t>
      </w:r>
      <w:r w:rsidRPr="00791EDA">
        <w:rPr>
          <w:rFonts w:ascii="GHEA Grapalat" w:hAnsi="GHEA Grapalat" w:cs="Sylfaen"/>
          <w:bCs/>
          <w:sz w:val="24"/>
          <w:szCs w:val="24"/>
          <w:lang w:val="hy-AM"/>
        </w:rPr>
        <w:t xml:space="preserve"> բավարարելով Գեղամ Հարությունյանի հայցը</w:t>
      </w:r>
      <w:r w:rsidR="002715F5">
        <w:rPr>
          <w:rFonts w:ascii="GHEA Grapalat" w:hAnsi="GHEA Grapalat" w:cs="Sylfaen"/>
          <w:bCs/>
          <w:sz w:val="24"/>
          <w:szCs w:val="24"/>
          <w:lang w:val="hy-AM"/>
        </w:rPr>
        <w:t>,</w:t>
      </w:r>
      <w:r w:rsidR="008851F8" w:rsidRPr="00791EDA">
        <w:rPr>
          <w:rFonts w:ascii="GHEA Grapalat" w:hAnsi="GHEA Grapalat" w:cs="Sylfaen"/>
          <w:bCs/>
          <w:sz w:val="24"/>
          <w:szCs w:val="24"/>
          <w:lang w:val="hy-AM"/>
        </w:rPr>
        <w:t xml:space="preserve"> եկել է սույն գործի լուծման վերաբերյալ սխալ եզրահանգման</w:t>
      </w:r>
      <w:r w:rsidR="00791EDA" w:rsidRPr="00791EDA">
        <w:rPr>
          <w:rFonts w:ascii="GHEA Grapalat" w:hAnsi="GHEA Grapalat" w:cs="Sylfaen"/>
          <w:bCs/>
          <w:sz w:val="24"/>
          <w:szCs w:val="24"/>
          <w:lang w:val="hy-AM"/>
        </w:rPr>
        <w:t>, ի</w:t>
      </w:r>
      <w:r w:rsidR="008851F8" w:rsidRPr="00791EDA">
        <w:rPr>
          <w:rFonts w:ascii="GHEA Grapalat" w:hAnsi="GHEA Grapalat" w:cs="Sylfaen"/>
          <w:bCs/>
          <w:sz w:val="24"/>
          <w:szCs w:val="24"/>
          <w:lang w:val="hy-AM"/>
        </w:rPr>
        <w:t>սկ Վերաքննիչ դատարանը</w:t>
      </w:r>
      <w:r w:rsidR="002715F5">
        <w:rPr>
          <w:rFonts w:ascii="GHEA Grapalat" w:hAnsi="GHEA Grapalat" w:cs="Sylfaen"/>
          <w:bCs/>
          <w:sz w:val="24"/>
          <w:szCs w:val="24"/>
          <w:lang w:val="hy-AM"/>
        </w:rPr>
        <w:t>,</w:t>
      </w:r>
      <w:r w:rsidR="008851F8" w:rsidRPr="00791EDA">
        <w:rPr>
          <w:rFonts w:ascii="GHEA Grapalat" w:hAnsi="GHEA Grapalat" w:cs="Sylfaen"/>
          <w:bCs/>
          <w:sz w:val="24"/>
          <w:szCs w:val="24"/>
          <w:lang w:val="hy-AM"/>
        </w:rPr>
        <w:t xml:space="preserve"> բեկանելով և փոփոխելով Դատարանի կողմից կայացված վճիռը</w:t>
      </w:r>
      <w:r w:rsidR="002715F5">
        <w:rPr>
          <w:rFonts w:ascii="GHEA Grapalat" w:hAnsi="GHEA Grapalat" w:cs="Sylfaen"/>
          <w:bCs/>
          <w:sz w:val="24"/>
          <w:szCs w:val="24"/>
          <w:lang w:val="hy-AM"/>
        </w:rPr>
        <w:t>,</w:t>
      </w:r>
      <w:r w:rsidR="008851F8" w:rsidRPr="00791EDA">
        <w:rPr>
          <w:rFonts w:ascii="GHEA Grapalat" w:hAnsi="GHEA Grapalat" w:cs="Sylfaen"/>
          <w:bCs/>
          <w:sz w:val="24"/>
          <w:szCs w:val="24"/>
          <w:lang w:val="hy-AM"/>
        </w:rPr>
        <w:t xml:space="preserve"> </w:t>
      </w:r>
      <w:r w:rsidRPr="00791EDA">
        <w:rPr>
          <w:rFonts w:ascii="GHEA Grapalat" w:hAnsi="GHEA Grapalat" w:cs="Sylfaen"/>
          <w:bCs/>
          <w:sz w:val="24"/>
          <w:szCs w:val="24"/>
          <w:lang w:val="hy-AM"/>
        </w:rPr>
        <w:t xml:space="preserve">կայացրել </w:t>
      </w:r>
      <w:r w:rsidR="008851F8" w:rsidRPr="00791EDA">
        <w:rPr>
          <w:rFonts w:ascii="GHEA Grapalat" w:hAnsi="GHEA Grapalat" w:cs="Sylfaen"/>
          <w:bCs/>
          <w:sz w:val="24"/>
          <w:szCs w:val="24"/>
          <w:lang w:val="hy-AM"/>
        </w:rPr>
        <w:t>է</w:t>
      </w:r>
      <w:r w:rsidRPr="00791EDA">
        <w:rPr>
          <w:rFonts w:ascii="GHEA Grapalat" w:hAnsi="GHEA Grapalat" w:cs="Sylfaen"/>
          <w:bCs/>
          <w:sz w:val="24"/>
          <w:szCs w:val="24"/>
          <w:lang w:val="hy-AM"/>
        </w:rPr>
        <w:t xml:space="preserve"> </w:t>
      </w:r>
      <w:r w:rsidR="008851F8" w:rsidRPr="00791EDA">
        <w:rPr>
          <w:rFonts w:ascii="GHEA Grapalat" w:hAnsi="GHEA Grapalat" w:cs="Sylfaen"/>
          <w:bCs/>
          <w:sz w:val="24"/>
          <w:szCs w:val="24"/>
          <w:lang w:val="hy-AM"/>
        </w:rPr>
        <w:t>գործն ըստ էության ճիշտ լուծող</w:t>
      </w:r>
      <w:r w:rsidRPr="00791EDA">
        <w:rPr>
          <w:rFonts w:ascii="GHEA Grapalat" w:hAnsi="GHEA Grapalat" w:cs="Sylfaen"/>
          <w:bCs/>
          <w:sz w:val="24"/>
          <w:szCs w:val="24"/>
          <w:lang w:val="hy-AM"/>
        </w:rPr>
        <w:t xml:space="preserve"> դատական ակտ</w:t>
      </w:r>
      <w:r w:rsidR="00791EDA" w:rsidRPr="00791EDA">
        <w:rPr>
          <w:rFonts w:ascii="GHEA Grapalat" w:hAnsi="GHEA Grapalat" w:cs="Sylfaen"/>
          <w:bCs/>
          <w:sz w:val="24"/>
          <w:szCs w:val="24"/>
          <w:lang w:val="hy-AM"/>
        </w:rPr>
        <w:t>։</w:t>
      </w:r>
      <w:r w:rsidRPr="00791EDA">
        <w:rPr>
          <w:rFonts w:ascii="GHEA Grapalat" w:hAnsi="GHEA Grapalat" w:cs="Sylfaen"/>
          <w:bCs/>
          <w:sz w:val="24"/>
          <w:szCs w:val="24"/>
          <w:lang w:val="hy-AM"/>
        </w:rPr>
        <w:t xml:space="preserve"> </w:t>
      </w:r>
      <w:r w:rsidR="00791EDA" w:rsidRPr="00791EDA">
        <w:rPr>
          <w:rFonts w:ascii="GHEA Grapalat" w:hAnsi="GHEA Grapalat" w:cs="Sylfaen"/>
          <w:bCs/>
          <w:sz w:val="24"/>
          <w:szCs w:val="24"/>
          <w:lang w:val="hy-AM"/>
        </w:rPr>
        <w:t xml:space="preserve">Հետևաբար </w:t>
      </w:r>
      <w:r w:rsidRPr="00791EDA">
        <w:rPr>
          <w:rFonts w:ascii="GHEA Grapalat" w:hAnsi="GHEA Grapalat" w:cs="Sylfaen"/>
          <w:bCs/>
          <w:sz w:val="24"/>
          <w:szCs w:val="24"/>
          <w:lang w:val="hy-AM"/>
        </w:rPr>
        <w:t>Վճռաբեկ դատարանը եզրահանգում է, որ Վերաքննիչ դատարանի կողմից դատական սխալ թույլ տալու մասին վճռաբեկ բողոքի հիմքի առկայությունը բավարար չէ Վերաքննիչ դատարանի դատական ակտը բեկանելու համար: Նշվածը բավարար հիմք է ՀՀ վարչական դատավարության օրենսգրքի 169-րդ հոդվածի 1-ին մասի 1-ին կետով սահմանված` ստորադաս դատարանի դատական ակտն անփոփոխ թողնելու Վճռաբեկ դատարանի լիազորությունը կիրառելու համար:</w:t>
      </w:r>
    </w:p>
    <w:p w14:paraId="1115B1CC" w14:textId="308BAAB9" w:rsidR="00791EDA" w:rsidRDefault="00791EDA" w:rsidP="00791EDA">
      <w:pPr>
        <w:tabs>
          <w:tab w:val="left" w:pos="567"/>
        </w:tabs>
        <w:spacing w:line="276" w:lineRule="auto"/>
        <w:ind w:right="-2" w:firstLine="568"/>
        <w:contextualSpacing/>
        <w:jc w:val="both"/>
        <w:rPr>
          <w:rFonts w:ascii="GHEA Grapalat" w:hAnsi="GHEA Grapalat" w:cs="Sylfaen"/>
          <w:bCs/>
          <w:sz w:val="24"/>
          <w:szCs w:val="24"/>
          <w:lang w:val="hy-AM"/>
        </w:rPr>
      </w:pPr>
    </w:p>
    <w:p w14:paraId="05890DEB" w14:textId="77777777" w:rsidR="006952CC" w:rsidRPr="006952CC" w:rsidRDefault="006952CC" w:rsidP="006952CC">
      <w:pPr>
        <w:spacing w:after="0" w:line="276" w:lineRule="auto"/>
        <w:ind w:right="-2" w:firstLine="568"/>
        <w:jc w:val="both"/>
        <w:rPr>
          <w:rFonts w:ascii="GHEA Grapalat" w:hAnsi="GHEA Grapalat"/>
          <w:b/>
          <w:bCs/>
          <w:iCs/>
          <w:sz w:val="24"/>
          <w:szCs w:val="24"/>
          <w:u w:val="single"/>
          <w:lang w:val="hy-AM"/>
        </w:rPr>
      </w:pPr>
      <w:r w:rsidRPr="006952CC">
        <w:rPr>
          <w:rFonts w:ascii="GHEA Grapalat" w:hAnsi="GHEA Grapalat"/>
          <w:b/>
          <w:bCs/>
          <w:iCs/>
          <w:sz w:val="24"/>
          <w:szCs w:val="24"/>
          <w:u w:val="single"/>
          <w:lang w:val="hy-AM"/>
        </w:rPr>
        <w:t>5. Վճռաբեկ դատարանի պատճառաբանությունները և եզրահանգումները դատական ծախսերի բաշխման վերաբերյալ</w:t>
      </w:r>
    </w:p>
    <w:p w14:paraId="75E7AEDC" w14:textId="1788E20C" w:rsidR="006952CC" w:rsidRDefault="006952CC" w:rsidP="00396C00">
      <w:pPr>
        <w:spacing w:line="276" w:lineRule="auto"/>
        <w:ind w:right="-2" w:firstLine="568"/>
        <w:contextualSpacing/>
        <w:jc w:val="both"/>
        <w:rPr>
          <w:rFonts w:ascii="GHEA Grapalat" w:hAnsi="GHEA Grapalat" w:cs="Sylfaen"/>
          <w:bCs/>
          <w:sz w:val="24"/>
          <w:szCs w:val="24"/>
          <w:lang w:val="hy-AM"/>
        </w:rPr>
      </w:pPr>
      <w:r w:rsidRPr="00396C00">
        <w:rPr>
          <w:rFonts w:ascii="GHEA Grapalat" w:hAnsi="GHEA Grapalat" w:cs="Sylfaen"/>
          <w:bCs/>
          <w:sz w:val="24"/>
          <w:szCs w:val="24"/>
          <w:lang w:val="hy-AM"/>
        </w:rPr>
        <w:lastRenderedPageBreak/>
        <w:t>ՀՀ վարչական դատավարության օրենսգրքի 56-րդ հոդվածի 1-ին մասի համաձայն` դատական ծախuերը կազմված են պետական տուրքից և գործի քննության հետ կապված այլ ծախuերից:</w:t>
      </w:r>
    </w:p>
    <w:p w14:paraId="542C1A7E" w14:textId="77777777" w:rsidR="006952CC" w:rsidRPr="006952CC" w:rsidRDefault="006952CC" w:rsidP="00396C00">
      <w:pPr>
        <w:spacing w:line="276" w:lineRule="auto"/>
        <w:ind w:right="-2" w:firstLine="568"/>
        <w:contextualSpacing/>
        <w:jc w:val="both"/>
        <w:rPr>
          <w:rFonts w:ascii="GHEA Grapalat" w:hAnsi="GHEA Grapalat" w:cs="Sylfaen"/>
          <w:bCs/>
          <w:sz w:val="24"/>
          <w:szCs w:val="24"/>
          <w:lang w:val="hy-AM"/>
        </w:rPr>
      </w:pPr>
      <w:r w:rsidRPr="006952CC">
        <w:rPr>
          <w:rFonts w:ascii="GHEA Grapalat" w:hAnsi="GHEA Grapalat" w:cs="Sylfaen"/>
          <w:bCs/>
          <w:sz w:val="24"/>
          <w:szCs w:val="24"/>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w:t>
      </w:r>
    </w:p>
    <w:p w14:paraId="3B013541" w14:textId="77777777" w:rsidR="006952CC" w:rsidRPr="006952CC" w:rsidRDefault="006952CC" w:rsidP="00396C00">
      <w:pPr>
        <w:spacing w:line="276" w:lineRule="auto"/>
        <w:ind w:right="-2" w:firstLine="568"/>
        <w:contextualSpacing/>
        <w:jc w:val="both"/>
        <w:rPr>
          <w:rFonts w:ascii="GHEA Grapalat" w:hAnsi="GHEA Grapalat" w:cs="Sylfaen"/>
          <w:bCs/>
          <w:sz w:val="24"/>
          <w:szCs w:val="24"/>
          <w:lang w:val="hy-AM"/>
        </w:rPr>
      </w:pPr>
      <w:r w:rsidRPr="006952CC">
        <w:rPr>
          <w:rFonts w:ascii="GHEA Grapalat" w:hAnsi="GHEA Grapalat" w:cs="Sylfaen"/>
          <w:bCs/>
          <w:sz w:val="24"/>
          <w:szCs w:val="24"/>
          <w:lang w:val="hy-AM"/>
        </w:rPr>
        <w:t xml:space="preserve">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 </w:t>
      </w:r>
    </w:p>
    <w:p w14:paraId="3864E484" w14:textId="2C1B4D36" w:rsidR="006952CC" w:rsidRPr="006952CC" w:rsidRDefault="006952CC" w:rsidP="00396C00">
      <w:pPr>
        <w:spacing w:line="276" w:lineRule="auto"/>
        <w:ind w:right="-2" w:firstLine="568"/>
        <w:contextualSpacing/>
        <w:jc w:val="both"/>
        <w:rPr>
          <w:rFonts w:ascii="GHEA Grapalat" w:hAnsi="GHEA Grapalat" w:cs="Sylfaen"/>
          <w:bCs/>
          <w:sz w:val="24"/>
          <w:szCs w:val="24"/>
          <w:lang w:val="hy-AM"/>
        </w:rPr>
      </w:pPr>
      <w:r w:rsidRPr="006952CC">
        <w:rPr>
          <w:rFonts w:ascii="GHEA Grapalat" w:hAnsi="GHEA Grapalat" w:cs="Sylfaen"/>
          <w:bCs/>
          <w:sz w:val="24"/>
          <w:szCs w:val="24"/>
          <w:lang w:val="hy-AM"/>
        </w:rPr>
        <w:t xml:space="preserve">Վճռաբեկ դատարանի գնահատմամբ </w:t>
      </w:r>
      <w:r w:rsidR="00396C00">
        <w:rPr>
          <w:rFonts w:ascii="GHEA Grapalat" w:hAnsi="GHEA Grapalat" w:cs="Sylfaen"/>
          <w:bCs/>
          <w:sz w:val="24"/>
          <w:szCs w:val="24"/>
          <w:lang w:val="hy-AM"/>
        </w:rPr>
        <w:t xml:space="preserve">բողոք բերող անձ </w:t>
      </w:r>
      <w:r w:rsidR="00396C00" w:rsidRPr="00791EDA">
        <w:rPr>
          <w:rFonts w:ascii="GHEA Grapalat" w:hAnsi="GHEA Grapalat" w:cs="Sylfaen"/>
          <w:bCs/>
          <w:sz w:val="24"/>
          <w:szCs w:val="24"/>
          <w:lang w:val="hy-AM"/>
        </w:rPr>
        <w:t>Գեղամ Հարությունյանի</w:t>
      </w:r>
      <w:r w:rsidRPr="006952CC">
        <w:rPr>
          <w:rFonts w:ascii="GHEA Grapalat" w:hAnsi="GHEA Grapalat" w:cs="Sylfaen"/>
          <w:bCs/>
          <w:sz w:val="24"/>
          <w:szCs w:val="24"/>
          <w:lang w:val="hy-AM"/>
        </w:rPr>
        <w:t xml:space="preserve"> կողմից վճռաբեկ բողոքի համար պետական տուրքը վճարված լինելու պարագայում պետական տուրքի հարցը պետք է համարել լուծված` նկատի ունենալով, որ վերջինիս բողոքը ենթակա է մերժման:</w:t>
      </w:r>
    </w:p>
    <w:p w14:paraId="6EB529CF" w14:textId="77777777" w:rsidR="00896052" w:rsidRDefault="00896052" w:rsidP="00FA4C60">
      <w:pPr>
        <w:spacing w:line="276" w:lineRule="auto"/>
        <w:ind w:right="-2" w:firstLine="568"/>
        <w:contextualSpacing/>
        <w:jc w:val="both"/>
        <w:rPr>
          <w:rFonts w:ascii="GHEA Grapalat" w:hAnsi="GHEA Grapalat" w:cs="Sylfaen"/>
          <w:bCs/>
          <w:sz w:val="24"/>
          <w:szCs w:val="24"/>
          <w:lang w:val="hy-AM"/>
        </w:rPr>
      </w:pPr>
    </w:p>
    <w:p w14:paraId="23DA8683" w14:textId="5DDE7AB9" w:rsidR="006952CC" w:rsidRDefault="006952CC" w:rsidP="00FA4C60">
      <w:pPr>
        <w:spacing w:line="276" w:lineRule="auto"/>
        <w:ind w:right="-2" w:firstLine="568"/>
        <w:contextualSpacing/>
        <w:jc w:val="both"/>
        <w:rPr>
          <w:rFonts w:ascii="GHEA Grapalat" w:hAnsi="GHEA Grapalat" w:cs="Sylfaen"/>
          <w:bCs/>
          <w:sz w:val="24"/>
          <w:szCs w:val="24"/>
          <w:lang w:val="hy-AM"/>
        </w:rPr>
      </w:pPr>
      <w:r w:rsidRPr="006952CC">
        <w:rPr>
          <w:rFonts w:ascii="GHEA Grapalat" w:hAnsi="GHEA Grapalat" w:cs="Sylfaen"/>
          <w:bCs/>
          <w:sz w:val="24"/>
          <w:szCs w:val="24"/>
          <w:lang w:val="hy-AM"/>
        </w:rPr>
        <w:t>Ելնելով վերոգրյալից և ղեկավարվելով ՀՀ վարչական դատավարության օրենսգրքի 169-171-րդ հոդվածներով, 172-րդ հոդվածի 1-ին մասով` Վճռաբեկ դատարանը</w:t>
      </w:r>
    </w:p>
    <w:p w14:paraId="116723D0" w14:textId="77777777" w:rsidR="006952CC" w:rsidRPr="00E55940" w:rsidRDefault="006952CC" w:rsidP="00E55940">
      <w:pPr>
        <w:spacing w:line="276" w:lineRule="auto"/>
        <w:ind w:right="-2" w:firstLine="568"/>
        <w:contextualSpacing/>
        <w:jc w:val="center"/>
        <w:rPr>
          <w:rFonts w:ascii="GHEA Grapalat" w:hAnsi="GHEA Grapalat" w:cs="Sylfaen"/>
          <w:b/>
          <w:sz w:val="24"/>
          <w:szCs w:val="24"/>
          <w:lang w:val="hy-AM"/>
        </w:rPr>
      </w:pPr>
      <w:r w:rsidRPr="00E55940">
        <w:rPr>
          <w:rFonts w:ascii="GHEA Grapalat" w:hAnsi="GHEA Grapalat" w:cs="Sylfaen"/>
          <w:b/>
          <w:sz w:val="24"/>
          <w:szCs w:val="24"/>
          <w:lang w:val="hy-AM"/>
        </w:rPr>
        <w:t>Ո Ր Ո Շ Ե Ց</w:t>
      </w:r>
    </w:p>
    <w:p w14:paraId="3CD59C55" w14:textId="77777777" w:rsidR="006952CC" w:rsidRPr="006952CC" w:rsidRDefault="006952CC" w:rsidP="00EB23CE">
      <w:pPr>
        <w:spacing w:line="276" w:lineRule="auto"/>
        <w:ind w:right="-2" w:firstLine="568"/>
        <w:contextualSpacing/>
        <w:jc w:val="both"/>
        <w:rPr>
          <w:rFonts w:ascii="GHEA Grapalat" w:hAnsi="GHEA Grapalat" w:cs="Sylfaen"/>
          <w:bCs/>
          <w:sz w:val="24"/>
          <w:szCs w:val="24"/>
          <w:lang w:val="hy-AM"/>
        </w:rPr>
      </w:pPr>
    </w:p>
    <w:p w14:paraId="69DB4470" w14:textId="2F1999D0" w:rsidR="006952CC" w:rsidRPr="006952CC" w:rsidRDefault="006952CC" w:rsidP="00EB23CE">
      <w:pPr>
        <w:spacing w:line="276" w:lineRule="auto"/>
        <w:ind w:right="-2" w:firstLine="568"/>
        <w:contextualSpacing/>
        <w:jc w:val="both"/>
        <w:rPr>
          <w:rFonts w:ascii="GHEA Grapalat" w:hAnsi="GHEA Grapalat" w:cs="Sylfaen"/>
          <w:bCs/>
          <w:sz w:val="24"/>
          <w:szCs w:val="24"/>
          <w:lang w:val="hy-AM"/>
        </w:rPr>
      </w:pPr>
      <w:r w:rsidRPr="006952CC">
        <w:rPr>
          <w:rFonts w:ascii="GHEA Grapalat" w:hAnsi="GHEA Grapalat" w:cs="Sylfaen"/>
          <w:bCs/>
          <w:sz w:val="24"/>
          <w:szCs w:val="24"/>
          <w:lang w:val="hy-AM"/>
        </w:rPr>
        <w:t>1.</w:t>
      </w:r>
      <w:r w:rsidR="00BC123F">
        <w:rPr>
          <w:rFonts w:ascii="GHEA Grapalat" w:hAnsi="GHEA Grapalat" w:cs="Sylfaen"/>
          <w:bCs/>
          <w:sz w:val="24"/>
          <w:szCs w:val="24"/>
          <w:lang w:val="hy-AM"/>
        </w:rPr>
        <w:t xml:space="preserve"> </w:t>
      </w:r>
      <w:r w:rsidRPr="006952CC">
        <w:rPr>
          <w:rFonts w:ascii="GHEA Grapalat" w:hAnsi="GHEA Grapalat" w:cs="Sylfaen"/>
          <w:bCs/>
          <w:sz w:val="24"/>
          <w:szCs w:val="24"/>
          <w:lang w:val="hy-AM"/>
        </w:rPr>
        <w:t xml:space="preserve">Վճռաբեկ բողոքը մերժել: ՀՀ վերաքննիչ վարչական դատարանի </w:t>
      </w:r>
      <w:r w:rsidR="00BC123F" w:rsidRPr="00BC123F">
        <w:rPr>
          <w:rFonts w:ascii="GHEA Grapalat" w:hAnsi="GHEA Grapalat" w:cs="Sylfaen"/>
          <w:bCs/>
          <w:sz w:val="24"/>
          <w:szCs w:val="24"/>
          <w:lang w:val="hy-AM"/>
        </w:rPr>
        <w:t>21.04.2023</w:t>
      </w:r>
      <w:r w:rsidR="00BC123F">
        <w:rPr>
          <w:rFonts w:ascii="GHEA Grapalat" w:hAnsi="GHEA Grapalat" w:cs="Sylfaen"/>
          <w:bCs/>
          <w:sz w:val="24"/>
          <w:szCs w:val="24"/>
          <w:lang w:val="hy-AM"/>
        </w:rPr>
        <w:t xml:space="preserve"> </w:t>
      </w:r>
      <w:r w:rsidRPr="006952CC">
        <w:rPr>
          <w:rFonts w:ascii="GHEA Grapalat" w:hAnsi="GHEA Grapalat" w:cs="Sylfaen"/>
          <w:bCs/>
          <w:sz w:val="24"/>
          <w:szCs w:val="24"/>
          <w:lang w:val="hy-AM"/>
        </w:rPr>
        <w:t>թվականի որոշումը թողնել անփոփոխ:</w:t>
      </w:r>
    </w:p>
    <w:p w14:paraId="1BDD7B8B" w14:textId="3AF78037" w:rsidR="006952CC" w:rsidRPr="006952CC" w:rsidRDefault="006952CC" w:rsidP="00EB23CE">
      <w:pPr>
        <w:spacing w:line="276" w:lineRule="auto"/>
        <w:ind w:right="-2" w:firstLine="568"/>
        <w:contextualSpacing/>
        <w:jc w:val="both"/>
        <w:rPr>
          <w:rFonts w:ascii="GHEA Grapalat" w:hAnsi="GHEA Grapalat" w:cs="Sylfaen"/>
          <w:bCs/>
          <w:sz w:val="24"/>
          <w:szCs w:val="24"/>
          <w:lang w:val="hy-AM"/>
        </w:rPr>
      </w:pPr>
      <w:r w:rsidRPr="006952CC">
        <w:rPr>
          <w:rFonts w:ascii="GHEA Grapalat" w:hAnsi="GHEA Grapalat" w:cs="Sylfaen"/>
          <w:bCs/>
          <w:sz w:val="24"/>
          <w:szCs w:val="24"/>
          <w:lang w:val="hy-AM"/>
        </w:rPr>
        <w:t>2.</w:t>
      </w:r>
      <w:r w:rsidR="00BC123F">
        <w:rPr>
          <w:rFonts w:ascii="GHEA Grapalat" w:hAnsi="GHEA Grapalat" w:cs="Sylfaen"/>
          <w:bCs/>
          <w:sz w:val="24"/>
          <w:szCs w:val="24"/>
          <w:lang w:val="hy-AM"/>
        </w:rPr>
        <w:t xml:space="preserve"> </w:t>
      </w:r>
      <w:r w:rsidRPr="006952CC">
        <w:rPr>
          <w:rFonts w:ascii="GHEA Grapalat" w:hAnsi="GHEA Grapalat" w:cs="Sylfaen"/>
          <w:bCs/>
          <w:sz w:val="24"/>
          <w:szCs w:val="24"/>
          <w:lang w:val="hy-AM"/>
        </w:rPr>
        <w:t>Վճռաբեկ բողոք բերելու համար պետական տուրքի հարցը համարել լուծված։</w:t>
      </w:r>
    </w:p>
    <w:p w14:paraId="04AAAD63" w14:textId="6CCDC79D" w:rsidR="00696F2F" w:rsidRDefault="006952CC" w:rsidP="00EB23CE">
      <w:pPr>
        <w:spacing w:line="276" w:lineRule="auto"/>
        <w:ind w:right="-2" w:firstLine="568"/>
        <w:contextualSpacing/>
        <w:jc w:val="both"/>
        <w:rPr>
          <w:rFonts w:ascii="GHEA Grapalat" w:hAnsi="GHEA Grapalat" w:cs="Sylfaen"/>
          <w:bCs/>
          <w:sz w:val="24"/>
          <w:szCs w:val="24"/>
          <w:lang w:val="hy-AM"/>
        </w:rPr>
      </w:pPr>
      <w:r w:rsidRPr="006952CC">
        <w:rPr>
          <w:rFonts w:ascii="GHEA Grapalat" w:hAnsi="GHEA Grapalat" w:cs="Sylfaen"/>
          <w:bCs/>
          <w:sz w:val="24"/>
          <w:szCs w:val="24"/>
          <w:lang w:val="hy-AM"/>
        </w:rPr>
        <w:t>3.</w:t>
      </w:r>
      <w:r w:rsidR="00BC123F">
        <w:rPr>
          <w:rFonts w:ascii="GHEA Grapalat" w:hAnsi="GHEA Grapalat" w:cs="Sylfaen"/>
          <w:bCs/>
          <w:sz w:val="24"/>
          <w:szCs w:val="24"/>
          <w:lang w:val="hy-AM"/>
        </w:rPr>
        <w:t xml:space="preserve"> </w:t>
      </w:r>
      <w:r w:rsidRPr="006952CC">
        <w:rPr>
          <w:rFonts w:ascii="GHEA Grapalat" w:hAnsi="GHEA Grapalat" w:cs="Sylfaen"/>
          <w:bCs/>
          <w:sz w:val="24"/>
          <w:szCs w:val="24"/>
          <w:lang w:val="hy-AM"/>
        </w:rPr>
        <w:t>Որոշումն օրինական ուժի մեջ է մտնում կայացման պահից, վերջնական է և բողոքարկման ենթակա չէ:</w:t>
      </w:r>
    </w:p>
    <w:p w14:paraId="2D6FBA30" w14:textId="77777777" w:rsidR="00BC123F" w:rsidRPr="00BC123F" w:rsidRDefault="00BC123F" w:rsidP="00BC123F">
      <w:pPr>
        <w:spacing w:line="276" w:lineRule="auto"/>
        <w:ind w:right="-2" w:firstLine="568"/>
        <w:contextualSpacing/>
        <w:jc w:val="both"/>
        <w:rPr>
          <w:rFonts w:ascii="GHEA Grapalat" w:hAnsi="GHEA Grapalat" w:cs="Sylfaen"/>
          <w:bCs/>
          <w:sz w:val="24"/>
          <w:szCs w:val="24"/>
          <w:lang w:val="hy-AM"/>
        </w:rPr>
      </w:pPr>
    </w:p>
    <w:tbl>
      <w:tblPr>
        <w:tblW w:w="7760" w:type="dxa"/>
        <w:jc w:val="right"/>
        <w:tblLook w:val="04A0" w:firstRow="1" w:lastRow="0" w:firstColumn="1" w:lastColumn="0" w:noHBand="0" w:noVBand="1"/>
      </w:tblPr>
      <w:tblGrid>
        <w:gridCol w:w="1984"/>
        <w:gridCol w:w="5776"/>
      </w:tblGrid>
      <w:tr w:rsidR="003A2BAE" w:rsidRPr="003A2004" w14:paraId="0650C2BB" w14:textId="77777777" w:rsidTr="007E2684">
        <w:trPr>
          <w:trHeight w:val="1706"/>
          <w:jc w:val="right"/>
        </w:trPr>
        <w:tc>
          <w:tcPr>
            <w:tcW w:w="1984" w:type="dxa"/>
            <w:shd w:val="clear" w:color="auto" w:fill="auto"/>
            <w:hideMark/>
          </w:tcPr>
          <w:p w14:paraId="70306AA2" w14:textId="49D83D3B" w:rsidR="003A2BAE" w:rsidRPr="00C13B90" w:rsidRDefault="003A2BAE" w:rsidP="00EB23CE">
            <w:pPr>
              <w:spacing w:after="0" w:line="276" w:lineRule="auto"/>
              <w:ind w:right="-2"/>
              <w:rPr>
                <w:rFonts w:ascii="GHEA Grapalat" w:hAnsi="GHEA Grapalat"/>
                <w:spacing w:val="40"/>
                <w:lang w:val="fr-FR"/>
              </w:rPr>
            </w:pPr>
          </w:p>
          <w:p w14:paraId="0C77C1B7" w14:textId="66A4A78B" w:rsidR="003A2BAE" w:rsidRPr="00EB23CE" w:rsidRDefault="0039234F" w:rsidP="00EB23CE">
            <w:pPr>
              <w:spacing w:after="0" w:line="276" w:lineRule="auto"/>
              <w:ind w:right="-2"/>
              <w:rPr>
                <w:rFonts w:ascii="GHEA Grapalat" w:hAnsi="GHEA Grapalat"/>
                <w:spacing w:val="40"/>
                <w:lang w:val="de-DE"/>
              </w:rPr>
            </w:pPr>
            <w:r>
              <w:rPr>
                <w:rFonts w:ascii="GHEA Grapalat" w:hAnsi="GHEA Grapalat" w:cs="Sylfaen"/>
                <w:i/>
                <w:spacing w:val="40"/>
                <w:lang w:val="hy-AM"/>
              </w:rPr>
              <w:t>Նախագահող</w:t>
            </w:r>
          </w:p>
          <w:p w14:paraId="07B1E837" w14:textId="77777777" w:rsidR="005F6B93" w:rsidRPr="00EB23CE" w:rsidRDefault="005F6B93" w:rsidP="00EB23CE">
            <w:pPr>
              <w:spacing w:after="0" w:line="276" w:lineRule="auto"/>
              <w:ind w:right="-2"/>
              <w:rPr>
                <w:rFonts w:ascii="GHEA Grapalat" w:hAnsi="GHEA Grapalat"/>
                <w:i/>
                <w:spacing w:val="40"/>
                <w:lang w:val="de-DE"/>
              </w:rPr>
            </w:pPr>
          </w:p>
          <w:p w14:paraId="1FD11574" w14:textId="77777777" w:rsidR="003A2BAE" w:rsidRPr="00EB23CE" w:rsidRDefault="003A2BAE" w:rsidP="00EB23CE">
            <w:pPr>
              <w:spacing w:after="0" w:line="276" w:lineRule="auto"/>
              <w:ind w:right="-2"/>
              <w:rPr>
                <w:rFonts w:ascii="GHEA Grapalat" w:hAnsi="GHEA Grapalat"/>
                <w:spacing w:val="40"/>
                <w:lang w:val="en-US"/>
              </w:rPr>
            </w:pPr>
            <w:r w:rsidRPr="00EB23CE">
              <w:rPr>
                <w:rFonts w:ascii="GHEA Grapalat" w:hAnsi="GHEA Grapalat"/>
                <w:i/>
                <w:spacing w:val="40"/>
                <w:lang w:val="de-DE"/>
              </w:rPr>
              <w:t>Զեկուցող</w:t>
            </w:r>
          </w:p>
        </w:tc>
        <w:tc>
          <w:tcPr>
            <w:tcW w:w="5776" w:type="dxa"/>
            <w:shd w:val="clear" w:color="auto" w:fill="auto"/>
          </w:tcPr>
          <w:p w14:paraId="3330CEE5" w14:textId="77777777" w:rsidR="003A2BAE" w:rsidRPr="00EB23CE" w:rsidRDefault="003A2BAE" w:rsidP="00EB23CE">
            <w:pPr>
              <w:spacing w:after="0" w:line="276" w:lineRule="auto"/>
              <w:ind w:right="-2"/>
              <w:rPr>
                <w:rFonts w:ascii="GHEA Grapalat" w:hAnsi="GHEA Grapalat" w:cs="Sylfaen"/>
                <w:b/>
                <w:i/>
                <w:u w:val="single"/>
                <w:lang w:val="hy-AM"/>
              </w:rPr>
            </w:pPr>
          </w:p>
          <w:p w14:paraId="727DF32A" w14:textId="1FAE6E4A" w:rsidR="003A2BAE" w:rsidRPr="007F3665" w:rsidRDefault="003A2BAE" w:rsidP="00447021">
            <w:pPr>
              <w:spacing w:after="0" w:line="276" w:lineRule="auto"/>
              <w:ind w:right="-2"/>
              <w:rPr>
                <w:rFonts w:ascii="GHEA Grapalat" w:hAnsi="GHEA Grapalat" w:cs="Times New Roman"/>
                <w:b/>
                <w:i/>
                <w:u w:val="single"/>
                <w:lang w:val="hy-AM"/>
              </w:rPr>
            </w:pPr>
            <w:r w:rsidRPr="00447021">
              <w:rPr>
                <w:rFonts w:ascii="GHEA Grapalat" w:hAnsi="GHEA Grapalat"/>
                <w:b/>
                <w:iCs/>
                <w:u w:val="single"/>
                <w:lang w:val="hy-AM"/>
              </w:rPr>
              <w:t xml:space="preserve">                     </w:t>
            </w:r>
            <w:r w:rsidR="00EB23CE" w:rsidRPr="00447021">
              <w:rPr>
                <w:rFonts w:ascii="GHEA Grapalat" w:hAnsi="GHEA Grapalat"/>
                <w:b/>
                <w:iCs/>
                <w:u w:val="single"/>
                <w:lang w:val="hy-AM"/>
              </w:rPr>
              <w:t xml:space="preserve">   </w:t>
            </w:r>
            <w:r w:rsidRPr="00447021">
              <w:rPr>
                <w:rFonts w:ascii="GHEA Grapalat" w:hAnsi="GHEA Grapalat"/>
                <w:b/>
                <w:iCs/>
                <w:u w:val="single"/>
                <w:lang w:val="hy-AM"/>
              </w:rPr>
              <w:t xml:space="preserve">                              </w:t>
            </w:r>
            <w:r w:rsidR="007F3665" w:rsidRPr="007F3665">
              <w:rPr>
                <w:rFonts w:ascii="GHEA Grapalat" w:hAnsi="GHEA Grapalat"/>
                <w:b/>
                <w:i/>
                <w:u w:val="single"/>
                <w:lang w:val="hy-AM"/>
              </w:rPr>
              <w:t>Ա</w:t>
            </w:r>
            <w:r w:rsidRPr="007F3665">
              <w:rPr>
                <w:rFonts w:ascii="GHEA Grapalat" w:hAnsi="GHEA Grapalat"/>
                <w:b/>
                <w:i/>
                <w:u w:val="single"/>
                <w:lang w:val="hy-AM"/>
              </w:rPr>
              <w:t xml:space="preserve">. </w:t>
            </w:r>
            <w:r w:rsidR="007F3665" w:rsidRPr="007F3665">
              <w:rPr>
                <w:rFonts w:ascii="GHEA Grapalat" w:hAnsi="GHEA Grapalat"/>
                <w:b/>
                <w:i/>
                <w:u w:val="single"/>
                <w:lang w:val="hy-AM"/>
              </w:rPr>
              <w:t>ԹՈՎՄԱՍ</w:t>
            </w:r>
            <w:r w:rsidRPr="007F3665">
              <w:rPr>
                <w:rFonts w:ascii="GHEA Grapalat" w:hAnsi="GHEA Grapalat"/>
                <w:b/>
                <w:i/>
                <w:u w:val="single"/>
                <w:lang w:val="hy-AM"/>
              </w:rPr>
              <w:t>ՅԱՆ</w:t>
            </w:r>
          </w:p>
          <w:p w14:paraId="64E69980" w14:textId="77777777" w:rsidR="003A2BAE" w:rsidRPr="00447021" w:rsidRDefault="003A2BAE" w:rsidP="00EB23CE">
            <w:pPr>
              <w:spacing w:after="0" w:line="276" w:lineRule="auto"/>
              <w:ind w:right="-2"/>
              <w:jc w:val="right"/>
              <w:rPr>
                <w:rFonts w:ascii="GHEA Grapalat" w:hAnsi="GHEA Grapalat"/>
                <w:b/>
                <w:i/>
                <w:u w:val="single"/>
                <w:lang w:val="hy-AM"/>
              </w:rPr>
            </w:pPr>
          </w:p>
          <w:p w14:paraId="7D9BBE74" w14:textId="34FEDA9D" w:rsidR="003A2BAE" w:rsidRPr="00447021" w:rsidRDefault="003A2BAE" w:rsidP="00447021">
            <w:pPr>
              <w:spacing w:after="0" w:line="276" w:lineRule="auto"/>
              <w:ind w:right="-2"/>
              <w:rPr>
                <w:rFonts w:ascii="GHEA Grapalat" w:hAnsi="GHEA Grapalat"/>
                <w:b/>
                <w:i/>
                <w:u w:val="single"/>
                <w:lang w:val="hy-AM"/>
              </w:rPr>
            </w:pPr>
            <w:r w:rsidRPr="00447021">
              <w:rPr>
                <w:rFonts w:ascii="GHEA Grapalat" w:hAnsi="GHEA Grapalat"/>
                <w:b/>
                <w:i/>
                <w:u w:val="single"/>
                <w:lang w:val="hy-AM"/>
              </w:rPr>
              <w:t xml:space="preserve">                    </w:t>
            </w:r>
            <w:r w:rsidR="00EB23CE" w:rsidRPr="00447021">
              <w:rPr>
                <w:rFonts w:ascii="GHEA Grapalat" w:hAnsi="GHEA Grapalat"/>
                <w:b/>
                <w:i/>
                <w:u w:val="single"/>
                <w:lang w:val="hy-AM"/>
              </w:rPr>
              <w:t xml:space="preserve">     </w:t>
            </w:r>
            <w:r w:rsidRPr="00447021">
              <w:rPr>
                <w:rFonts w:ascii="GHEA Grapalat" w:hAnsi="GHEA Grapalat"/>
                <w:b/>
                <w:i/>
                <w:u w:val="single"/>
                <w:lang w:val="hy-AM"/>
              </w:rPr>
              <w:t xml:space="preserve">                              Լ. ՀԱԿՈԲՅԱՆ</w:t>
            </w:r>
          </w:p>
          <w:p w14:paraId="0D342045" w14:textId="77777777" w:rsidR="007E2684" w:rsidRPr="00447021" w:rsidRDefault="007E2684" w:rsidP="00EB23CE">
            <w:pPr>
              <w:spacing w:after="0" w:line="276" w:lineRule="auto"/>
              <w:ind w:right="-2"/>
              <w:jc w:val="right"/>
              <w:rPr>
                <w:rFonts w:ascii="GHEA Grapalat" w:hAnsi="GHEA Grapalat"/>
                <w:b/>
                <w:i/>
                <w:u w:val="single"/>
                <w:lang w:val="hy-AM"/>
              </w:rPr>
            </w:pPr>
          </w:p>
          <w:p w14:paraId="57A62B00" w14:textId="716E6BB1" w:rsidR="007E2684" w:rsidRPr="00EB23CE" w:rsidRDefault="007E2684" w:rsidP="00E80F64">
            <w:pPr>
              <w:spacing w:after="0" w:line="276" w:lineRule="auto"/>
              <w:ind w:right="-2"/>
              <w:rPr>
                <w:rFonts w:ascii="GHEA Grapalat" w:hAnsi="GHEA Grapalat"/>
                <w:b/>
                <w:i/>
                <w:u w:val="single"/>
                <w:lang w:val="hy-AM"/>
              </w:rPr>
            </w:pPr>
            <w:r w:rsidRPr="00447021">
              <w:rPr>
                <w:rFonts w:ascii="GHEA Grapalat" w:hAnsi="GHEA Grapalat"/>
                <w:b/>
                <w:i/>
                <w:u w:val="single"/>
                <w:lang w:val="hy-AM"/>
              </w:rPr>
              <w:t xml:space="preserve">                                                     </w:t>
            </w:r>
            <w:r w:rsidR="00447021" w:rsidRPr="00447021">
              <w:rPr>
                <w:rFonts w:ascii="GHEA Grapalat" w:hAnsi="GHEA Grapalat"/>
                <w:b/>
                <w:i/>
                <w:u w:val="single"/>
                <w:lang w:val="hy-AM"/>
              </w:rPr>
              <w:t xml:space="preserve"> </w:t>
            </w:r>
            <w:r w:rsidRPr="00447021">
              <w:rPr>
                <w:rFonts w:ascii="GHEA Grapalat" w:hAnsi="GHEA Grapalat"/>
                <w:b/>
                <w:i/>
                <w:u w:val="single"/>
                <w:lang w:val="hy-AM"/>
              </w:rPr>
              <w:t>Ք. ՄԿՈՅԱՆ</w:t>
            </w:r>
          </w:p>
          <w:p w14:paraId="5AE66B1D" w14:textId="77777777" w:rsidR="003A2BAE" w:rsidRPr="00EB23CE" w:rsidRDefault="003A2BAE" w:rsidP="00EB23CE">
            <w:pPr>
              <w:spacing w:after="0" w:line="276" w:lineRule="auto"/>
              <w:ind w:right="-2"/>
              <w:jc w:val="right"/>
              <w:rPr>
                <w:rFonts w:ascii="GHEA Grapalat" w:hAnsi="GHEA Grapalat"/>
                <w:b/>
                <w:i/>
                <w:u w:val="single"/>
                <w:lang w:val="hy-AM"/>
              </w:rPr>
            </w:pPr>
            <w:r w:rsidRPr="00EB23CE">
              <w:rPr>
                <w:rFonts w:ascii="GHEA Grapalat" w:hAnsi="GHEA Grapalat"/>
                <w:b/>
                <w:i/>
                <w:u w:val="single"/>
                <w:lang w:val="hy-AM"/>
              </w:rPr>
              <w:t xml:space="preserve">                                                          </w:t>
            </w:r>
          </w:p>
          <w:p w14:paraId="60D27EA1" w14:textId="1F28D169" w:rsidR="003A2BAE" w:rsidRPr="00E80F64" w:rsidRDefault="003A2BAE" w:rsidP="00EB23CE">
            <w:pPr>
              <w:spacing w:after="0" w:line="276" w:lineRule="auto"/>
              <w:ind w:right="-2"/>
              <w:jc w:val="right"/>
              <w:rPr>
                <w:rFonts w:ascii="GHEA Grapalat" w:hAnsi="GHEA Grapalat"/>
                <w:b/>
                <w:i/>
                <w:u w:val="single"/>
                <w:lang w:val="hy-AM"/>
              </w:rPr>
            </w:pPr>
          </w:p>
        </w:tc>
      </w:tr>
    </w:tbl>
    <w:p w14:paraId="1CE87BC7" w14:textId="07C3A32B" w:rsidR="00A2571A" w:rsidRPr="00C13B90" w:rsidRDefault="00A2571A" w:rsidP="00EB23CE">
      <w:pPr>
        <w:spacing w:line="276" w:lineRule="auto"/>
        <w:ind w:right="-2"/>
        <w:contextualSpacing/>
        <w:jc w:val="both"/>
        <w:rPr>
          <w:rFonts w:ascii="GHEA Grapalat" w:hAnsi="GHEA Grapalat"/>
          <w:color w:val="000000"/>
          <w:sz w:val="24"/>
          <w:szCs w:val="24"/>
          <w:shd w:val="clear" w:color="auto" w:fill="FFFFFF"/>
          <w:lang w:val="hy-AM"/>
        </w:rPr>
      </w:pPr>
    </w:p>
    <w:sectPr w:rsidR="00A2571A" w:rsidRPr="00C13B90" w:rsidSect="00754D16">
      <w:headerReference w:type="default" r:id="rId9"/>
      <w:pgSz w:w="11906" w:h="16838" w:code="9"/>
      <w:pgMar w:top="1134" w:right="851" w:bottom="567"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25853" w14:textId="77777777" w:rsidR="00ED141D" w:rsidRDefault="00ED141D" w:rsidP="008F370F">
      <w:pPr>
        <w:spacing w:after="0" w:line="240" w:lineRule="auto"/>
      </w:pPr>
      <w:r>
        <w:separator/>
      </w:r>
    </w:p>
  </w:endnote>
  <w:endnote w:type="continuationSeparator" w:id="0">
    <w:p w14:paraId="5B0E47FF" w14:textId="77777777" w:rsidR="00ED141D" w:rsidRDefault="00ED141D" w:rsidP="008F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B65C" w14:textId="77777777" w:rsidR="00ED141D" w:rsidRDefault="00ED141D" w:rsidP="008F370F">
      <w:pPr>
        <w:spacing w:after="0" w:line="240" w:lineRule="auto"/>
      </w:pPr>
      <w:r>
        <w:separator/>
      </w:r>
    </w:p>
  </w:footnote>
  <w:footnote w:type="continuationSeparator" w:id="0">
    <w:p w14:paraId="68BF259C" w14:textId="77777777" w:rsidR="00ED141D" w:rsidRDefault="00ED141D" w:rsidP="008F3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HEA Grapalat" w:hAnsi="GHEA Grapalat"/>
      </w:rPr>
      <w:id w:val="-991180163"/>
      <w:docPartObj>
        <w:docPartGallery w:val="Page Numbers (Top of Page)"/>
        <w:docPartUnique/>
      </w:docPartObj>
    </w:sdtPr>
    <w:sdtEndPr>
      <w:rPr>
        <w:noProof/>
      </w:rPr>
    </w:sdtEndPr>
    <w:sdtContent>
      <w:p w14:paraId="09DC082E" w14:textId="51A2CA13" w:rsidR="00F213DE" w:rsidRPr="003B58B7" w:rsidRDefault="00F213DE" w:rsidP="003B58B7">
        <w:pPr>
          <w:pStyle w:val="Header"/>
          <w:jc w:val="right"/>
          <w:rPr>
            <w:rFonts w:ascii="GHEA Grapalat" w:hAnsi="GHEA Grapalat"/>
          </w:rPr>
        </w:pPr>
        <w:r w:rsidRPr="003B58B7">
          <w:rPr>
            <w:rFonts w:ascii="GHEA Grapalat" w:hAnsi="GHEA Grapalat"/>
          </w:rPr>
          <w:fldChar w:fldCharType="begin"/>
        </w:r>
        <w:r w:rsidRPr="003B58B7">
          <w:rPr>
            <w:rFonts w:ascii="GHEA Grapalat" w:hAnsi="GHEA Grapalat"/>
          </w:rPr>
          <w:instrText xml:space="preserve"> PAGE   \* MERGEFORMAT </w:instrText>
        </w:r>
        <w:r w:rsidRPr="003B58B7">
          <w:rPr>
            <w:rFonts w:ascii="GHEA Grapalat" w:hAnsi="GHEA Grapalat"/>
          </w:rPr>
          <w:fldChar w:fldCharType="separate"/>
        </w:r>
        <w:r w:rsidR="00C13B90">
          <w:rPr>
            <w:rFonts w:ascii="GHEA Grapalat" w:hAnsi="GHEA Grapalat"/>
            <w:noProof/>
          </w:rPr>
          <w:t>2</w:t>
        </w:r>
        <w:r w:rsidRPr="003B58B7">
          <w:rPr>
            <w:rFonts w:ascii="GHEA Grapalat" w:hAnsi="GHEA Grapalat"/>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E4F56"/>
    <w:multiLevelType w:val="hybridMultilevel"/>
    <w:tmpl w:val="AF942CD4"/>
    <w:lvl w:ilvl="0" w:tplc="7CDC8B82">
      <w:start w:val="1"/>
      <w:numFmt w:val="bullet"/>
      <w:lvlText w:val="-"/>
      <w:lvlJc w:val="left"/>
      <w:pPr>
        <w:ind w:left="1288" w:hanging="360"/>
      </w:pPr>
      <w:rPr>
        <w:rFonts w:ascii="GHEA Grapalat" w:hAnsi="GHEA Grapala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24760069"/>
    <w:multiLevelType w:val="hybridMultilevel"/>
    <w:tmpl w:val="B896F0AC"/>
    <w:lvl w:ilvl="0" w:tplc="E74E486C">
      <w:numFmt w:val="bullet"/>
      <w:lvlText w:val="-"/>
      <w:lvlJc w:val="left"/>
      <w:pPr>
        <w:ind w:left="928" w:hanging="360"/>
      </w:pPr>
      <w:rPr>
        <w:rFonts w:ascii="GHEA Grapalat" w:eastAsiaTheme="minorHAnsi" w:hAnsi="GHEA Grapalat" w:cs="Sylfae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383470FE"/>
    <w:multiLevelType w:val="hybridMultilevel"/>
    <w:tmpl w:val="04128030"/>
    <w:lvl w:ilvl="0" w:tplc="4656AA8C">
      <w:start w:val="1"/>
      <w:numFmt w:val="bullet"/>
      <w:lvlText w:val=""/>
      <w:lvlJc w:val="left"/>
      <w:pPr>
        <w:ind w:left="360" w:hanging="360"/>
      </w:pPr>
      <w:rPr>
        <w:rFonts w:ascii="Symbol" w:hAnsi="Symbol" w:hint="default"/>
      </w:rPr>
    </w:lvl>
    <w:lvl w:ilvl="1" w:tplc="04090003" w:tentative="1">
      <w:start w:val="1"/>
      <w:numFmt w:val="bullet"/>
      <w:lvlText w:val="o"/>
      <w:lvlJc w:val="left"/>
      <w:pPr>
        <w:ind w:left="512" w:hanging="360"/>
      </w:pPr>
      <w:rPr>
        <w:rFonts w:ascii="Courier New" w:hAnsi="Courier New" w:cs="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cs="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cs="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3" w15:restartNumberingAfterBreak="0">
    <w:nsid w:val="3A3722A3"/>
    <w:multiLevelType w:val="hybridMultilevel"/>
    <w:tmpl w:val="FCE8D708"/>
    <w:lvl w:ilvl="0" w:tplc="7CDC8B82">
      <w:start w:val="1"/>
      <w:numFmt w:val="bullet"/>
      <w:lvlText w:val="-"/>
      <w:lvlJc w:val="left"/>
      <w:pPr>
        <w:ind w:left="360" w:hanging="360"/>
      </w:pPr>
      <w:rPr>
        <w:rFonts w:ascii="GHEA Grapalat" w:hAnsi="GHEA Grapalat" w:hint="default"/>
      </w:rPr>
    </w:lvl>
    <w:lvl w:ilvl="1" w:tplc="04090003" w:tentative="1">
      <w:start w:val="1"/>
      <w:numFmt w:val="bullet"/>
      <w:lvlText w:val="o"/>
      <w:lvlJc w:val="left"/>
      <w:pPr>
        <w:ind w:left="512" w:hanging="360"/>
      </w:pPr>
      <w:rPr>
        <w:rFonts w:ascii="Courier New" w:hAnsi="Courier New" w:cs="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cs="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cs="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4" w15:restartNumberingAfterBreak="0">
    <w:nsid w:val="42305D10"/>
    <w:multiLevelType w:val="hybridMultilevel"/>
    <w:tmpl w:val="826044F2"/>
    <w:lvl w:ilvl="0" w:tplc="071E5E92">
      <w:start w:val="1"/>
      <w:numFmt w:val="decimal"/>
      <w:lvlText w:val="%1."/>
      <w:lvlJc w:val="left"/>
      <w:pPr>
        <w:ind w:left="1978" w:hanging="141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9760651"/>
    <w:multiLevelType w:val="hybridMultilevel"/>
    <w:tmpl w:val="50F8CD54"/>
    <w:lvl w:ilvl="0" w:tplc="EB46A382">
      <w:numFmt w:val="bullet"/>
      <w:lvlText w:val="-"/>
      <w:lvlJc w:val="left"/>
      <w:pPr>
        <w:ind w:left="928" w:hanging="360"/>
      </w:pPr>
      <w:rPr>
        <w:rFonts w:ascii="GHEA Grapalat" w:eastAsiaTheme="minorHAnsi" w:hAnsi="GHEA Grapalat" w:cstheme="minorBid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4E776DDF"/>
    <w:multiLevelType w:val="hybridMultilevel"/>
    <w:tmpl w:val="AE4419AA"/>
    <w:lvl w:ilvl="0" w:tplc="7CDC8B82">
      <w:start w:val="1"/>
      <w:numFmt w:val="bullet"/>
      <w:lvlText w:val="-"/>
      <w:lvlJc w:val="left"/>
      <w:pPr>
        <w:ind w:left="1288" w:hanging="360"/>
      </w:pPr>
      <w:rPr>
        <w:rFonts w:ascii="GHEA Grapalat" w:hAnsi="GHEA Grapala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15:restartNumberingAfterBreak="0">
    <w:nsid w:val="4F646F94"/>
    <w:multiLevelType w:val="hybridMultilevel"/>
    <w:tmpl w:val="8F0421F6"/>
    <w:lvl w:ilvl="0" w:tplc="AC444918">
      <w:start w:val="1"/>
      <w:numFmt w:val="bullet"/>
      <w:lvlText w:val=""/>
      <w:lvlJc w:val="left"/>
      <w:pPr>
        <w:ind w:left="360" w:hanging="360"/>
      </w:pPr>
      <w:rPr>
        <w:rFonts w:ascii="Symbol" w:hAnsi="Symbol" w:hint="default"/>
      </w:rPr>
    </w:lvl>
    <w:lvl w:ilvl="1" w:tplc="04090003" w:tentative="1">
      <w:start w:val="1"/>
      <w:numFmt w:val="bullet"/>
      <w:lvlText w:val="o"/>
      <w:lvlJc w:val="left"/>
      <w:pPr>
        <w:ind w:left="512" w:hanging="360"/>
      </w:pPr>
      <w:rPr>
        <w:rFonts w:ascii="Courier New" w:hAnsi="Courier New" w:cs="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cs="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cs="Courier New" w:hint="default"/>
      </w:rPr>
    </w:lvl>
    <w:lvl w:ilvl="8" w:tplc="04090005" w:tentative="1">
      <w:start w:val="1"/>
      <w:numFmt w:val="bullet"/>
      <w:lvlText w:val=""/>
      <w:lvlJc w:val="left"/>
      <w:pPr>
        <w:ind w:left="5552"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2C"/>
    <w:rsid w:val="0001211D"/>
    <w:rsid w:val="000145BE"/>
    <w:rsid w:val="00015BC9"/>
    <w:rsid w:val="000203F0"/>
    <w:rsid w:val="0002183A"/>
    <w:rsid w:val="00022072"/>
    <w:rsid w:val="00023193"/>
    <w:rsid w:val="00036BEF"/>
    <w:rsid w:val="0003791C"/>
    <w:rsid w:val="0004143D"/>
    <w:rsid w:val="00042154"/>
    <w:rsid w:val="00043E72"/>
    <w:rsid w:val="00046085"/>
    <w:rsid w:val="000515E7"/>
    <w:rsid w:val="00053103"/>
    <w:rsid w:val="00054166"/>
    <w:rsid w:val="00064D7A"/>
    <w:rsid w:val="0006536B"/>
    <w:rsid w:val="00065465"/>
    <w:rsid w:val="00070BE8"/>
    <w:rsid w:val="0007212E"/>
    <w:rsid w:val="00074349"/>
    <w:rsid w:val="0007546F"/>
    <w:rsid w:val="00077926"/>
    <w:rsid w:val="000801EB"/>
    <w:rsid w:val="00081DAA"/>
    <w:rsid w:val="000844B0"/>
    <w:rsid w:val="0008659F"/>
    <w:rsid w:val="00093F35"/>
    <w:rsid w:val="000B09B5"/>
    <w:rsid w:val="000B14D5"/>
    <w:rsid w:val="000B2D2E"/>
    <w:rsid w:val="000B39D8"/>
    <w:rsid w:val="000B532D"/>
    <w:rsid w:val="000B6299"/>
    <w:rsid w:val="000C0852"/>
    <w:rsid w:val="000C68A2"/>
    <w:rsid w:val="000C702A"/>
    <w:rsid w:val="000E1EFF"/>
    <w:rsid w:val="000E2404"/>
    <w:rsid w:val="000E3F28"/>
    <w:rsid w:val="000E4015"/>
    <w:rsid w:val="000E79F2"/>
    <w:rsid w:val="000F1B00"/>
    <w:rsid w:val="000F2523"/>
    <w:rsid w:val="000F3543"/>
    <w:rsid w:val="000F4F25"/>
    <w:rsid w:val="000F70E4"/>
    <w:rsid w:val="000F762D"/>
    <w:rsid w:val="000F7AA2"/>
    <w:rsid w:val="00100990"/>
    <w:rsid w:val="00101E42"/>
    <w:rsid w:val="00103F24"/>
    <w:rsid w:val="00103F45"/>
    <w:rsid w:val="00104BB4"/>
    <w:rsid w:val="00105205"/>
    <w:rsid w:val="001076A0"/>
    <w:rsid w:val="00123108"/>
    <w:rsid w:val="001259E3"/>
    <w:rsid w:val="001272FC"/>
    <w:rsid w:val="00127A21"/>
    <w:rsid w:val="001310C9"/>
    <w:rsid w:val="00136FBB"/>
    <w:rsid w:val="001374B2"/>
    <w:rsid w:val="00142FC6"/>
    <w:rsid w:val="001434C1"/>
    <w:rsid w:val="00144215"/>
    <w:rsid w:val="0014451F"/>
    <w:rsid w:val="00151690"/>
    <w:rsid w:val="0015455C"/>
    <w:rsid w:val="00156C2C"/>
    <w:rsid w:val="00166EDC"/>
    <w:rsid w:val="001708DA"/>
    <w:rsid w:val="001728FE"/>
    <w:rsid w:val="0017708D"/>
    <w:rsid w:val="001772E1"/>
    <w:rsid w:val="00181E7A"/>
    <w:rsid w:val="001823B4"/>
    <w:rsid w:val="0018243C"/>
    <w:rsid w:val="001824EF"/>
    <w:rsid w:val="00190C32"/>
    <w:rsid w:val="00193778"/>
    <w:rsid w:val="001937E9"/>
    <w:rsid w:val="0019486B"/>
    <w:rsid w:val="001A4304"/>
    <w:rsid w:val="001A574E"/>
    <w:rsid w:val="001A602A"/>
    <w:rsid w:val="001B23FA"/>
    <w:rsid w:val="001B3352"/>
    <w:rsid w:val="001B3C8D"/>
    <w:rsid w:val="001B4D24"/>
    <w:rsid w:val="001B55A6"/>
    <w:rsid w:val="001B695D"/>
    <w:rsid w:val="001C3D28"/>
    <w:rsid w:val="001C4835"/>
    <w:rsid w:val="001C547D"/>
    <w:rsid w:val="001C556C"/>
    <w:rsid w:val="001C5A13"/>
    <w:rsid w:val="001D11CE"/>
    <w:rsid w:val="001D320A"/>
    <w:rsid w:val="001D6A27"/>
    <w:rsid w:val="001E0029"/>
    <w:rsid w:val="001E1FA5"/>
    <w:rsid w:val="001E3A6A"/>
    <w:rsid w:val="001E6959"/>
    <w:rsid w:val="001F6657"/>
    <w:rsid w:val="00202C82"/>
    <w:rsid w:val="00204C6A"/>
    <w:rsid w:val="00212D11"/>
    <w:rsid w:val="00223EE5"/>
    <w:rsid w:val="0023545A"/>
    <w:rsid w:val="00236AD8"/>
    <w:rsid w:val="00245C8E"/>
    <w:rsid w:val="0025190D"/>
    <w:rsid w:val="002527ED"/>
    <w:rsid w:val="00254140"/>
    <w:rsid w:val="00255214"/>
    <w:rsid w:val="002573EB"/>
    <w:rsid w:val="002619F0"/>
    <w:rsid w:val="00262A07"/>
    <w:rsid w:val="002715F5"/>
    <w:rsid w:val="00274F6F"/>
    <w:rsid w:val="00274FF8"/>
    <w:rsid w:val="002829F5"/>
    <w:rsid w:val="0028415A"/>
    <w:rsid w:val="00291CE1"/>
    <w:rsid w:val="00292258"/>
    <w:rsid w:val="00293B21"/>
    <w:rsid w:val="002A2AD2"/>
    <w:rsid w:val="002A65CF"/>
    <w:rsid w:val="002B6741"/>
    <w:rsid w:val="002C66E2"/>
    <w:rsid w:val="002D5055"/>
    <w:rsid w:val="002E0AD7"/>
    <w:rsid w:val="002E6097"/>
    <w:rsid w:val="002E6247"/>
    <w:rsid w:val="002F0C01"/>
    <w:rsid w:val="002F14F9"/>
    <w:rsid w:val="002F166B"/>
    <w:rsid w:val="002F4A86"/>
    <w:rsid w:val="003011EA"/>
    <w:rsid w:val="00306735"/>
    <w:rsid w:val="003134B4"/>
    <w:rsid w:val="0031421D"/>
    <w:rsid w:val="003176EB"/>
    <w:rsid w:val="003227A6"/>
    <w:rsid w:val="00322E3A"/>
    <w:rsid w:val="0032320B"/>
    <w:rsid w:val="00333684"/>
    <w:rsid w:val="00336F1C"/>
    <w:rsid w:val="003405F0"/>
    <w:rsid w:val="003415DC"/>
    <w:rsid w:val="0035369F"/>
    <w:rsid w:val="00353B93"/>
    <w:rsid w:val="00355C82"/>
    <w:rsid w:val="00361BB2"/>
    <w:rsid w:val="0036623D"/>
    <w:rsid w:val="003663FD"/>
    <w:rsid w:val="0037142A"/>
    <w:rsid w:val="0037410F"/>
    <w:rsid w:val="003763FF"/>
    <w:rsid w:val="00380FA1"/>
    <w:rsid w:val="00382347"/>
    <w:rsid w:val="00384BF6"/>
    <w:rsid w:val="003904D5"/>
    <w:rsid w:val="0039234F"/>
    <w:rsid w:val="00392EAE"/>
    <w:rsid w:val="00392F67"/>
    <w:rsid w:val="0039307B"/>
    <w:rsid w:val="00393D05"/>
    <w:rsid w:val="00394858"/>
    <w:rsid w:val="00396C00"/>
    <w:rsid w:val="00396C29"/>
    <w:rsid w:val="00397A4E"/>
    <w:rsid w:val="003A1013"/>
    <w:rsid w:val="003A1870"/>
    <w:rsid w:val="003A2004"/>
    <w:rsid w:val="003A2BAE"/>
    <w:rsid w:val="003B0FA4"/>
    <w:rsid w:val="003B1B84"/>
    <w:rsid w:val="003B34BB"/>
    <w:rsid w:val="003B5132"/>
    <w:rsid w:val="003B58B7"/>
    <w:rsid w:val="003C0E00"/>
    <w:rsid w:val="003C5950"/>
    <w:rsid w:val="003D2D1C"/>
    <w:rsid w:val="003E3F87"/>
    <w:rsid w:val="003E4694"/>
    <w:rsid w:val="003E54A5"/>
    <w:rsid w:val="003E6578"/>
    <w:rsid w:val="003F7D3A"/>
    <w:rsid w:val="0040097D"/>
    <w:rsid w:val="00403D5E"/>
    <w:rsid w:val="00405CFE"/>
    <w:rsid w:val="00411921"/>
    <w:rsid w:val="00412A0E"/>
    <w:rsid w:val="00426D57"/>
    <w:rsid w:val="0043405C"/>
    <w:rsid w:val="00436E68"/>
    <w:rsid w:val="00445544"/>
    <w:rsid w:val="00447021"/>
    <w:rsid w:val="00451459"/>
    <w:rsid w:val="004520F0"/>
    <w:rsid w:val="00453ACD"/>
    <w:rsid w:val="00455ED7"/>
    <w:rsid w:val="0045755F"/>
    <w:rsid w:val="00460401"/>
    <w:rsid w:val="00464844"/>
    <w:rsid w:val="00470383"/>
    <w:rsid w:val="00472283"/>
    <w:rsid w:val="0047720D"/>
    <w:rsid w:val="00477BB8"/>
    <w:rsid w:val="00484EB6"/>
    <w:rsid w:val="00485322"/>
    <w:rsid w:val="00493A02"/>
    <w:rsid w:val="00496F7C"/>
    <w:rsid w:val="004A1BAF"/>
    <w:rsid w:val="004A27CF"/>
    <w:rsid w:val="004A3509"/>
    <w:rsid w:val="004A3DAD"/>
    <w:rsid w:val="004A5EE6"/>
    <w:rsid w:val="004A6581"/>
    <w:rsid w:val="004A79B0"/>
    <w:rsid w:val="004B1293"/>
    <w:rsid w:val="004B48CC"/>
    <w:rsid w:val="004B56B8"/>
    <w:rsid w:val="004C30B2"/>
    <w:rsid w:val="004C3F9B"/>
    <w:rsid w:val="004D099A"/>
    <w:rsid w:val="004D4F79"/>
    <w:rsid w:val="004D6E45"/>
    <w:rsid w:val="004E0270"/>
    <w:rsid w:val="004E2178"/>
    <w:rsid w:val="004E6EE4"/>
    <w:rsid w:val="00500677"/>
    <w:rsid w:val="00500E17"/>
    <w:rsid w:val="00512976"/>
    <w:rsid w:val="00520193"/>
    <w:rsid w:val="00523290"/>
    <w:rsid w:val="00524147"/>
    <w:rsid w:val="00524C28"/>
    <w:rsid w:val="005251CD"/>
    <w:rsid w:val="00525DC9"/>
    <w:rsid w:val="00527441"/>
    <w:rsid w:val="00533D2A"/>
    <w:rsid w:val="005343CC"/>
    <w:rsid w:val="0053512B"/>
    <w:rsid w:val="00541F0A"/>
    <w:rsid w:val="00542057"/>
    <w:rsid w:val="00542946"/>
    <w:rsid w:val="005447DB"/>
    <w:rsid w:val="005450F0"/>
    <w:rsid w:val="005451D2"/>
    <w:rsid w:val="00546497"/>
    <w:rsid w:val="00547EB6"/>
    <w:rsid w:val="0055139B"/>
    <w:rsid w:val="00553455"/>
    <w:rsid w:val="00555285"/>
    <w:rsid w:val="00560F08"/>
    <w:rsid w:val="0056197F"/>
    <w:rsid w:val="005623ED"/>
    <w:rsid w:val="00562D07"/>
    <w:rsid w:val="00565E1B"/>
    <w:rsid w:val="00577150"/>
    <w:rsid w:val="00577B6E"/>
    <w:rsid w:val="00580A3B"/>
    <w:rsid w:val="00580B3D"/>
    <w:rsid w:val="00581142"/>
    <w:rsid w:val="00582964"/>
    <w:rsid w:val="0058454F"/>
    <w:rsid w:val="005901C1"/>
    <w:rsid w:val="00592687"/>
    <w:rsid w:val="005936DE"/>
    <w:rsid w:val="005978A9"/>
    <w:rsid w:val="005A0793"/>
    <w:rsid w:val="005A419F"/>
    <w:rsid w:val="005A462C"/>
    <w:rsid w:val="005A5972"/>
    <w:rsid w:val="005A5E49"/>
    <w:rsid w:val="005C0D3F"/>
    <w:rsid w:val="005C2CB7"/>
    <w:rsid w:val="005C535A"/>
    <w:rsid w:val="005C7984"/>
    <w:rsid w:val="005D1524"/>
    <w:rsid w:val="005D47AC"/>
    <w:rsid w:val="005F6B93"/>
    <w:rsid w:val="005F79FB"/>
    <w:rsid w:val="006004B7"/>
    <w:rsid w:val="00600C71"/>
    <w:rsid w:val="00604DF2"/>
    <w:rsid w:val="006063BB"/>
    <w:rsid w:val="00610154"/>
    <w:rsid w:val="00610369"/>
    <w:rsid w:val="00615D1B"/>
    <w:rsid w:val="00616820"/>
    <w:rsid w:val="00617F05"/>
    <w:rsid w:val="00627934"/>
    <w:rsid w:val="00630ED9"/>
    <w:rsid w:val="006325E8"/>
    <w:rsid w:val="00632837"/>
    <w:rsid w:val="00640263"/>
    <w:rsid w:val="00640F9D"/>
    <w:rsid w:val="006441AD"/>
    <w:rsid w:val="006442EF"/>
    <w:rsid w:val="00645C8A"/>
    <w:rsid w:val="00654588"/>
    <w:rsid w:val="00662872"/>
    <w:rsid w:val="0066555C"/>
    <w:rsid w:val="00665668"/>
    <w:rsid w:val="00667373"/>
    <w:rsid w:val="00671199"/>
    <w:rsid w:val="00673B7D"/>
    <w:rsid w:val="00674AF1"/>
    <w:rsid w:val="00674CDC"/>
    <w:rsid w:val="006752AF"/>
    <w:rsid w:val="006773AB"/>
    <w:rsid w:val="00680E77"/>
    <w:rsid w:val="00683053"/>
    <w:rsid w:val="00683507"/>
    <w:rsid w:val="00685B84"/>
    <w:rsid w:val="0068708F"/>
    <w:rsid w:val="006934B9"/>
    <w:rsid w:val="00695273"/>
    <w:rsid w:val="006952CC"/>
    <w:rsid w:val="00696F2F"/>
    <w:rsid w:val="006A0111"/>
    <w:rsid w:val="006A0EF6"/>
    <w:rsid w:val="006A1604"/>
    <w:rsid w:val="006A3F6F"/>
    <w:rsid w:val="006A4B32"/>
    <w:rsid w:val="006B0303"/>
    <w:rsid w:val="006B2A7B"/>
    <w:rsid w:val="006C0155"/>
    <w:rsid w:val="006C04B5"/>
    <w:rsid w:val="006C2645"/>
    <w:rsid w:val="006D488E"/>
    <w:rsid w:val="006D4C87"/>
    <w:rsid w:val="006E157C"/>
    <w:rsid w:val="006E4515"/>
    <w:rsid w:val="006E7CE0"/>
    <w:rsid w:val="006F11B3"/>
    <w:rsid w:val="006F18CB"/>
    <w:rsid w:val="006F35EC"/>
    <w:rsid w:val="006F39A0"/>
    <w:rsid w:val="006F3A56"/>
    <w:rsid w:val="006F560D"/>
    <w:rsid w:val="006F607F"/>
    <w:rsid w:val="007010B0"/>
    <w:rsid w:val="00710E56"/>
    <w:rsid w:val="007170B3"/>
    <w:rsid w:val="00721F8E"/>
    <w:rsid w:val="0072233F"/>
    <w:rsid w:val="00731E38"/>
    <w:rsid w:val="00733609"/>
    <w:rsid w:val="00734922"/>
    <w:rsid w:val="00735878"/>
    <w:rsid w:val="007361F9"/>
    <w:rsid w:val="00736562"/>
    <w:rsid w:val="007369AE"/>
    <w:rsid w:val="00737D8A"/>
    <w:rsid w:val="00741151"/>
    <w:rsid w:val="007412B3"/>
    <w:rsid w:val="00742B54"/>
    <w:rsid w:val="007448AA"/>
    <w:rsid w:val="00747558"/>
    <w:rsid w:val="00754D16"/>
    <w:rsid w:val="00757DE3"/>
    <w:rsid w:val="0076311F"/>
    <w:rsid w:val="0076573E"/>
    <w:rsid w:val="0076640F"/>
    <w:rsid w:val="007675B2"/>
    <w:rsid w:val="0077684C"/>
    <w:rsid w:val="00777BDD"/>
    <w:rsid w:val="00777F61"/>
    <w:rsid w:val="00787553"/>
    <w:rsid w:val="00791EDA"/>
    <w:rsid w:val="00796BA3"/>
    <w:rsid w:val="007972FE"/>
    <w:rsid w:val="007A00FB"/>
    <w:rsid w:val="007A3D51"/>
    <w:rsid w:val="007A467F"/>
    <w:rsid w:val="007A4945"/>
    <w:rsid w:val="007A6789"/>
    <w:rsid w:val="007B2C7B"/>
    <w:rsid w:val="007B405F"/>
    <w:rsid w:val="007B44ED"/>
    <w:rsid w:val="007B46A3"/>
    <w:rsid w:val="007B4EAC"/>
    <w:rsid w:val="007B7521"/>
    <w:rsid w:val="007B75A0"/>
    <w:rsid w:val="007C15A2"/>
    <w:rsid w:val="007C22D1"/>
    <w:rsid w:val="007C3624"/>
    <w:rsid w:val="007C5438"/>
    <w:rsid w:val="007C6BF1"/>
    <w:rsid w:val="007D0557"/>
    <w:rsid w:val="007D1B79"/>
    <w:rsid w:val="007D2BEE"/>
    <w:rsid w:val="007D42BD"/>
    <w:rsid w:val="007D55EB"/>
    <w:rsid w:val="007D5E38"/>
    <w:rsid w:val="007E13AA"/>
    <w:rsid w:val="007E1487"/>
    <w:rsid w:val="007E2684"/>
    <w:rsid w:val="007E7F40"/>
    <w:rsid w:val="007F1459"/>
    <w:rsid w:val="007F26AD"/>
    <w:rsid w:val="007F2E19"/>
    <w:rsid w:val="007F32FC"/>
    <w:rsid w:val="007F3665"/>
    <w:rsid w:val="007F698E"/>
    <w:rsid w:val="007F7B49"/>
    <w:rsid w:val="0080086A"/>
    <w:rsid w:val="00803D54"/>
    <w:rsid w:val="00803FFA"/>
    <w:rsid w:val="00804841"/>
    <w:rsid w:val="00805003"/>
    <w:rsid w:val="00805885"/>
    <w:rsid w:val="008177F0"/>
    <w:rsid w:val="00817B4F"/>
    <w:rsid w:val="00822FEA"/>
    <w:rsid w:val="008248CA"/>
    <w:rsid w:val="00832B51"/>
    <w:rsid w:val="00833BAC"/>
    <w:rsid w:val="00836374"/>
    <w:rsid w:val="00836A4F"/>
    <w:rsid w:val="008406C2"/>
    <w:rsid w:val="008414DE"/>
    <w:rsid w:val="00841820"/>
    <w:rsid w:val="0084359A"/>
    <w:rsid w:val="00852D3B"/>
    <w:rsid w:val="008530C3"/>
    <w:rsid w:val="0085450F"/>
    <w:rsid w:val="00855D22"/>
    <w:rsid w:val="00856963"/>
    <w:rsid w:val="00856CFD"/>
    <w:rsid w:val="00857729"/>
    <w:rsid w:val="0086305C"/>
    <w:rsid w:val="00871695"/>
    <w:rsid w:val="00877BD9"/>
    <w:rsid w:val="008838D2"/>
    <w:rsid w:val="008851F8"/>
    <w:rsid w:val="00886E27"/>
    <w:rsid w:val="00890864"/>
    <w:rsid w:val="00892CC7"/>
    <w:rsid w:val="00892EA7"/>
    <w:rsid w:val="00892F4C"/>
    <w:rsid w:val="00896052"/>
    <w:rsid w:val="008964BC"/>
    <w:rsid w:val="008B2047"/>
    <w:rsid w:val="008B2B2E"/>
    <w:rsid w:val="008B5D36"/>
    <w:rsid w:val="008C27D9"/>
    <w:rsid w:val="008C3ED2"/>
    <w:rsid w:val="008C6522"/>
    <w:rsid w:val="008C65EB"/>
    <w:rsid w:val="008D2605"/>
    <w:rsid w:val="008D3F5A"/>
    <w:rsid w:val="008D7FC5"/>
    <w:rsid w:val="008E79F9"/>
    <w:rsid w:val="008F0B46"/>
    <w:rsid w:val="008F0CEE"/>
    <w:rsid w:val="008F0D39"/>
    <w:rsid w:val="008F0E4E"/>
    <w:rsid w:val="008F370F"/>
    <w:rsid w:val="008F587A"/>
    <w:rsid w:val="008F6BC4"/>
    <w:rsid w:val="00904445"/>
    <w:rsid w:val="00904A0C"/>
    <w:rsid w:val="00910696"/>
    <w:rsid w:val="0091298D"/>
    <w:rsid w:val="00915AD7"/>
    <w:rsid w:val="00922D03"/>
    <w:rsid w:val="00925C92"/>
    <w:rsid w:val="0093438C"/>
    <w:rsid w:val="00935FC1"/>
    <w:rsid w:val="009420E0"/>
    <w:rsid w:val="0095190F"/>
    <w:rsid w:val="009616E1"/>
    <w:rsid w:val="00972D6D"/>
    <w:rsid w:val="00983100"/>
    <w:rsid w:val="0098431F"/>
    <w:rsid w:val="0098579A"/>
    <w:rsid w:val="00994E4A"/>
    <w:rsid w:val="0099575F"/>
    <w:rsid w:val="0099632C"/>
    <w:rsid w:val="009A1E64"/>
    <w:rsid w:val="009A2FA2"/>
    <w:rsid w:val="009A3DCA"/>
    <w:rsid w:val="009A4737"/>
    <w:rsid w:val="009A7076"/>
    <w:rsid w:val="009B1F94"/>
    <w:rsid w:val="009B788B"/>
    <w:rsid w:val="009C192B"/>
    <w:rsid w:val="009C67AE"/>
    <w:rsid w:val="009C6AA6"/>
    <w:rsid w:val="009D39D3"/>
    <w:rsid w:val="009D4F29"/>
    <w:rsid w:val="009D52FE"/>
    <w:rsid w:val="009D7A55"/>
    <w:rsid w:val="009E021C"/>
    <w:rsid w:val="009E4582"/>
    <w:rsid w:val="009F3CF0"/>
    <w:rsid w:val="009F7E0C"/>
    <w:rsid w:val="00A00788"/>
    <w:rsid w:val="00A027CC"/>
    <w:rsid w:val="00A0457A"/>
    <w:rsid w:val="00A1625C"/>
    <w:rsid w:val="00A20949"/>
    <w:rsid w:val="00A250F2"/>
    <w:rsid w:val="00A2571A"/>
    <w:rsid w:val="00A315D3"/>
    <w:rsid w:val="00A33C67"/>
    <w:rsid w:val="00A33D11"/>
    <w:rsid w:val="00A342DD"/>
    <w:rsid w:val="00A35605"/>
    <w:rsid w:val="00A37213"/>
    <w:rsid w:val="00A42913"/>
    <w:rsid w:val="00A46283"/>
    <w:rsid w:val="00A50398"/>
    <w:rsid w:val="00A51283"/>
    <w:rsid w:val="00A53E96"/>
    <w:rsid w:val="00A57755"/>
    <w:rsid w:val="00A712F7"/>
    <w:rsid w:val="00A71593"/>
    <w:rsid w:val="00A727E5"/>
    <w:rsid w:val="00A9575F"/>
    <w:rsid w:val="00A96FBE"/>
    <w:rsid w:val="00AA2378"/>
    <w:rsid w:val="00AA6202"/>
    <w:rsid w:val="00AA6A66"/>
    <w:rsid w:val="00AB210F"/>
    <w:rsid w:val="00AB24EF"/>
    <w:rsid w:val="00AB4028"/>
    <w:rsid w:val="00AB50BA"/>
    <w:rsid w:val="00AC0D96"/>
    <w:rsid w:val="00AC3D34"/>
    <w:rsid w:val="00AC526A"/>
    <w:rsid w:val="00AC77B6"/>
    <w:rsid w:val="00AC7E8B"/>
    <w:rsid w:val="00AD4BE9"/>
    <w:rsid w:val="00AD7318"/>
    <w:rsid w:val="00AE0D3B"/>
    <w:rsid w:val="00AE5032"/>
    <w:rsid w:val="00AE7A10"/>
    <w:rsid w:val="00AF1DAE"/>
    <w:rsid w:val="00AF2743"/>
    <w:rsid w:val="00AF3440"/>
    <w:rsid w:val="00B0266F"/>
    <w:rsid w:val="00B04EF6"/>
    <w:rsid w:val="00B0600B"/>
    <w:rsid w:val="00B06104"/>
    <w:rsid w:val="00B068C5"/>
    <w:rsid w:val="00B07A6D"/>
    <w:rsid w:val="00B134FA"/>
    <w:rsid w:val="00B13DA3"/>
    <w:rsid w:val="00B13DF3"/>
    <w:rsid w:val="00B1449A"/>
    <w:rsid w:val="00B1571E"/>
    <w:rsid w:val="00B2275E"/>
    <w:rsid w:val="00B254D3"/>
    <w:rsid w:val="00B25F46"/>
    <w:rsid w:val="00B3222C"/>
    <w:rsid w:val="00B3606F"/>
    <w:rsid w:val="00B426FE"/>
    <w:rsid w:val="00B45031"/>
    <w:rsid w:val="00B46B12"/>
    <w:rsid w:val="00B51D06"/>
    <w:rsid w:val="00B551AE"/>
    <w:rsid w:val="00B612AC"/>
    <w:rsid w:val="00B65B39"/>
    <w:rsid w:val="00B67020"/>
    <w:rsid w:val="00B67B6C"/>
    <w:rsid w:val="00B73A4D"/>
    <w:rsid w:val="00B82E0F"/>
    <w:rsid w:val="00B90433"/>
    <w:rsid w:val="00B90F90"/>
    <w:rsid w:val="00B94DCF"/>
    <w:rsid w:val="00B9572B"/>
    <w:rsid w:val="00BA2BFB"/>
    <w:rsid w:val="00BA323A"/>
    <w:rsid w:val="00BA790C"/>
    <w:rsid w:val="00BB09A9"/>
    <w:rsid w:val="00BB4B6A"/>
    <w:rsid w:val="00BB57F9"/>
    <w:rsid w:val="00BB7C57"/>
    <w:rsid w:val="00BC0F75"/>
    <w:rsid w:val="00BC123F"/>
    <w:rsid w:val="00BC2681"/>
    <w:rsid w:val="00BC45B2"/>
    <w:rsid w:val="00BD23D5"/>
    <w:rsid w:val="00BD2A79"/>
    <w:rsid w:val="00BD423E"/>
    <w:rsid w:val="00BD6746"/>
    <w:rsid w:val="00BD7774"/>
    <w:rsid w:val="00BE3149"/>
    <w:rsid w:val="00BE3C18"/>
    <w:rsid w:val="00BE509B"/>
    <w:rsid w:val="00BE55B6"/>
    <w:rsid w:val="00BE5A1F"/>
    <w:rsid w:val="00BE5CE5"/>
    <w:rsid w:val="00BF306B"/>
    <w:rsid w:val="00BF5FC6"/>
    <w:rsid w:val="00C01B2A"/>
    <w:rsid w:val="00C01BA0"/>
    <w:rsid w:val="00C02612"/>
    <w:rsid w:val="00C02CC4"/>
    <w:rsid w:val="00C07F6A"/>
    <w:rsid w:val="00C1328B"/>
    <w:rsid w:val="00C13B90"/>
    <w:rsid w:val="00C16294"/>
    <w:rsid w:val="00C2088E"/>
    <w:rsid w:val="00C2170B"/>
    <w:rsid w:val="00C23272"/>
    <w:rsid w:val="00C2333A"/>
    <w:rsid w:val="00C23D0D"/>
    <w:rsid w:val="00C24D5E"/>
    <w:rsid w:val="00C26605"/>
    <w:rsid w:val="00C30993"/>
    <w:rsid w:val="00C33404"/>
    <w:rsid w:val="00C33DC8"/>
    <w:rsid w:val="00C34847"/>
    <w:rsid w:val="00C36EC1"/>
    <w:rsid w:val="00C4065B"/>
    <w:rsid w:val="00C407F3"/>
    <w:rsid w:val="00C5092C"/>
    <w:rsid w:val="00C51E3A"/>
    <w:rsid w:val="00C56596"/>
    <w:rsid w:val="00C56BFA"/>
    <w:rsid w:val="00C620C3"/>
    <w:rsid w:val="00C65ADE"/>
    <w:rsid w:val="00C662A8"/>
    <w:rsid w:val="00C67F62"/>
    <w:rsid w:val="00C706D8"/>
    <w:rsid w:val="00C73DC7"/>
    <w:rsid w:val="00C74537"/>
    <w:rsid w:val="00C746A3"/>
    <w:rsid w:val="00C770BC"/>
    <w:rsid w:val="00C813E1"/>
    <w:rsid w:val="00C86BAD"/>
    <w:rsid w:val="00C94B28"/>
    <w:rsid w:val="00C94BBC"/>
    <w:rsid w:val="00C94D0F"/>
    <w:rsid w:val="00C97AC4"/>
    <w:rsid w:val="00C97CA3"/>
    <w:rsid w:val="00CA2987"/>
    <w:rsid w:val="00CA6FAC"/>
    <w:rsid w:val="00CB30A8"/>
    <w:rsid w:val="00CB3897"/>
    <w:rsid w:val="00CB418E"/>
    <w:rsid w:val="00CB483C"/>
    <w:rsid w:val="00CB4F15"/>
    <w:rsid w:val="00CB5D2C"/>
    <w:rsid w:val="00CB6AF5"/>
    <w:rsid w:val="00CC7DA6"/>
    <w:rsid w:val="00CD1F24"/>
    <w:rsid w:val="00CD2B2F"/>
    <w:rsid w:val="00CD378E"/>
    <w:rsid w:val="00CD3DC8"/>
    <w:rsid w:val="00CE1100"/>
    <w:rsid w:val="00CE2304"/>
    <w:rsid w:val="00CE54B0"/>
    <w:rsid w:val="00CE608E"/>
    <w:rsid w:val="00D0187C"/>
    <w:rsid w:val="00D06684"/>
    <w:rsid w:val="00D067D7"/>
    <w:rsid w:val="00D07312"/>
    <w:rsid w:val="00D07DDD"/>
    <w:rsid w:val="00D07F0D"/>
    <w:rsid w:val="00D112F2"/>
    <w:rsid w:val="00D11FDD"/>
    <w:rsid w:val="00D20093"/>
    <w:rsid w:val="00D255E0"/>
    <w:rsid w:val="00D329D8"/>
    <w:rsid w:val="00D35D52"/>
    <w:rsid w:val="00D40624"/>
    <w:rsid w:val="00D43433"/>
    <w:rsid w:val="00D51E61"/>
    <w:rsid w:val="00D60837"/>
    <w:rsid w:val="00D63971"/>
    <w:rsid w:val="00D64171"/>
    <w:rsid w:val="00D6438D"/>
    <w:rsid w:val="00D66AFA"/>
    <w:rsid w:val="00D73CAC"/>
    <w:rsid w:val="00D817AE"/>
    <w:rsid w:val="00D878BD"/>
    <w:rsid w:val="00D91DF7"/>
    <w:rsid w:val="00D91E48"/>
    <w:rsid w:val="00DA0552"/>
    <w:rsid w:val="00DA0AEB"/>
    <w:rsid w:val="00DA1ACE"/>
    <w:rsid w:val="00DA2B3C"/>
    <w:rsid w:val="00DA642B"/>
    <w:rsid w:val="00DA71BA"/>
    <w:rsid w:val="00DB0524"/>
    <w:rsid w:val="00DB3E62"/>
    <w:rsid w:val="00DB579A"/>
    <w:rsid w:val="00DB7214"/>
    <w:rsid w:val="00DC7425"/>
    <w:rsid w:val="00DD12E4"/>
    <w:rsid w:val="00DD21D0"/>
    <w:rsid w:val="00DD3681"/>
    <w:rsid w:val="00DD50E6"/>
    <w:rsid w:val="00DD7081"/>
    <w:rsid w:val="00DE004C"/>
    <w:rsid w:val="00E02290"/>
    <w:rsid w:val="00E022F1"/>
    <w:rsid w:val="00E03576"/>
    <w:rsid w:val="00E046A4"/>
    <w:rsid w:val="00E04CE0"/>
    <w:rsid w:val="00E05294"/>
    <w:rsid w:val="00E0771E"/>
    <w:rsid w:val="00E16246"/>
    <w:rsid w:val="00E16729"/>
    <w:rsid w:val="00E1750C"/>
    <w:rsid w:val="00E22D3E"/>
    <w:rsid w:val="00E25265"/>
    <w:rsid w:val="00E26E9E"/>
    <w:rsid w:val="00E31B77"/>
    <w:rsid w:val="00E3670D"/>
    <w:rsid w:val="00E40133"/>
    <w:rsid w:val="00E44519"/>
    <w:rsid w:val="00E54D0C"/>
    <w:rsid w:val="00E557FD"/>
    <w:rsid w:val="00E55873"/>
    <w:rsid w:val="00E55940"/>
    <w:rsid w:val="00E6274B"/>
    <w:rsid w:val="00E63B89"/>
    <w:rsid w:val="00E7338F"/>
    <w:rsid w:val="00E80F64"/>
    <w:rsid w:val="00E82751"/>
    <w:rsid w:val="00E83C92"/>
    <w:rsid w:val="00E9367A"/>
    <w:rsid w:val="00E9377B"/>
    <w:rsid w:val="00EA3907"/>
    <w:rsid w:val="00EA4304"/>
    <w:rsid w:val="00EB23CE"/>
    <w:rsid w:val="00EC293D"/>
    <w:rsid w:val="00EC2F5F"/>
    <w:rsid w:val="00EC30A5"/>
    <w:rsid w:val="00EC67A6"/>
    <w:rsid w:val="00EC6D91"/>
    <w:rsid w:val="00EC764B"/>
    <w:rsid w:val="00ED141D"/>
    <w:rsid w:val="00ED3DA8"/>
    <w:rsid w:val="00ED703F"/>
    <w:rsid w:val="00ED7E31"/>
    <w:rsid w:val="00EE5439"/>
    <w:rsid w:val="00EF0D54"/>
    <w:rsid w:val="00EF0D9E"/>
    <w:rsid w:val="00EF11D3"/>
    <w:rsid w:val="00EF57E3"/>
    <w:rsid w:val="00EF7881"/>
    <w:rsid w:val="00F01882"/>
    <w:rsid w:val="00F10216"/>
    <w:rsid w:val="00F14CB9"/>
    <w:rsid w:val="00F15707"/>
    <w:rsid w:val="00F16B9D"/>
    <w:rsid w:val="00F1785F"/>
    <w:rsid w:val="00F213DE"/>
    <w:rsid w:val="00F2152B"/>
    <w:rsid w:val="00F245F9"/>
    <w:rsid w:val="00F36712"/>
    <w:rsid w:val="00F40123"/>
    <w:rsid w:val="00F411B7"/>
    <w:rsid w:val="00F45897"/>
    <w:rsid w:val="00F45949"/>
    <w:rsid w:val="00F543C2"/>
    <w:rsid w:val="00F55B69"/>
    <w:rsid w:val="00F609BF"/>
    <w:rsid w:val="00F73350"/>
    <w:rsid w:val="00F755E7"/>
    <w:rsid w:val="00F77089"/>
    <w:rsid w:val="00F77DB7"/>
    <w:rsid w:val="00F857C9"/>
    <w:rsid w:val="00F85DE7"/>
    <w:rsid w:val="00F86775"/>
    <w:rsid w:val="00F8769D"/>
    <w:rsid w:val="00F92457"/>
    <w:rsid w:val="00F9252E"/>
    <w:rsid w:val="00F92CAB"/>
    <w:rsid w:val="00F931F4"/>
    <w:rsid w:val="00F93F2A"/>
    <w:rsid w:val="00F95C3D"/>
    <w:rsid w:val="00FA4C60"/>
    <w:rsid w:val="00FA700C"/>
    <w:rsid w:val="00FA74B6"/>
    <w:rsid w:val="00FB30FD"/>
    <w:rsid w:val="00FB617C"/>
    <w:rsid w:val="00FC0828"/>
    <w:rsid w:val="00FC14AA"/>
    <w:rsid w:val="00FC55E7"/>
    <w:rsid w:val="00FC5BB7"/>
    <w:rsid w:val="00FD1176"/>
    <w:rsid w:val="00FD40C9"/>
    <w:rsid w:val="00FD5C56"/>
    <w:rsid w:val="00FD5E13"/>
    <w:rsid w:val="00FD61D4"/>
    <w:rsid w:val="00FD7FB0"/>
    <w:rsid w:val="00FE2FA6"/>
    <w:rsid w:val="00FE7E6B"/>
    <w:rsid w:val="00FF0A06"/>
    <w:rsid w:val="00FF1F45"/>
    <w:rsid w:val="00FF416B"/>
    <w:rsid w:val="00FF6F47"/>
    <w:rsid w:val="00FF79CD"/>
    <w:rsid w:val="00FF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A248"/>
  <w15:docId w15:val="{84A42CE1-E8AF-4E6A-A898-014C3CE5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Überschrift,1. Überschrift Char"/>
    <w:basedOn w:val="Normal"/>
    <w:next w:val="Normal"/>
    <w:link w:val="Heading1Char"/>
    <w:uiPriority w:val="99"/>
    <w:qFormat/>
    <w:rsid w:val="007F1459"/>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0F"/>
  </w:style>
  <w:style w:type="paragraph" w:styleId="Footer">
    <w:name w:val="footer"/>
    <w:basedOn w:val="Normal"/>
    <w:link w:val="FooterChar"/>
    <w:uiPriority w:val="99"/>
    <w:unhideWhenUsed/>
    <w:rsid w:val="008F3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0F"/>
  </w:style>
  <w:style w:type="character" w:customStyle="1" w:styleId="Heading1Char">
    <w:name w:val="Heading 1 Char"/>
    <w:aliases w:val="1. Überschrift Char1,1. Überschrift Char Char"/>
    <w:basedOn w:val="DefaultParagraphFont"/>
    <w:link w:val="Heading1"/>
    <w:uiPriority w:val="99"/>
    <w:rsid w:val="007F1459"/>
    <w:rPr>
      <w:rFonts w:ascii="Cambria" w:eastAsia="Times New Roman" w:hAnsi="Cambria" w:cs="Times New Roman"/>
      <w:b/>
      <w:bCs/>
      <w:noProof/>
      <w:kern w:val="32"/>
      <w:sz w:val="32"/>
      <w:szCs w:val="32"/>
      <w:lang w:val="en-US" w:eastAsia="ru-RU"/>
    </w:rPr>
  </w:style>
  <w:style w:type="paragraph" w:styleId="BodyText">
    <w:name w:val="Body Text"/>
    <w:aliases w:val=" Char Char, Char,Char"/>
    <w:basedOn w:val="Normal"/>
    <w:link w:val="BodyTextChar"/>
    <w:rsid w:val="007F1459"/>
    <w:pPr>
      <w:spacing w:after="120" w:line="240" w:lineRule="auto"/>
    </w:pPr>
    <w:rPr>
      <w:rFonts w:ascii="Times New Roman" w:eastAsia="Times New Roman" w:hAnsi="Times New Roman" w:cs="Times New Roman"/>
      <w:noProof/>
      <w:sz w:val="24"/>
      <w:szCs w:val="24"/>
      <w:lang w:val="en-US" w:eastAsia="ru-RU"/>
    </w:rPr>
  </w:style>
  <w:style w:type="character" w:customStyle="1" w:styleId="BodyTextChar">
    <w:name w:val="Body Text Char"/>
    <w:aliases w:val=" Char Char Char, Char Char1,Char Char"/>
    <w:basedOn w:val="DefaultParagraphFont"/>
    <w:link w:val="BodyText"/>
    <w:rsid w:val="007F1459"/>
    <w:rPr>
      <w:rFonts w:ascii="Times New Roman" w:eastAsia="Times New Roman" w:hAnsi="Times New Roman" w:cs="Times New Roman"/>
      <w:noProof/>
      <w:sz w:val="24"/>
      <w:szCs w:val="24"/>
      <w:lang w:val="en-US" w:eastAsia="ru-RU"/>
    </w:rPr>
  </w:style>
  <w:style w:type="character" w:customStyle="1" w:styleId="NormalWebChar1">
    <w:name w:val="Normal (Web) Char1"/>
    <w:aliases w:val="Normal (Web) Char Char,Char11 Char,Normal (Web) Char Char1 Char,Char11 Char1 Char,Char Char Char1 Char,Char11 Char1 Char1 Char"/>
    <w:link w:val="NormalWeb"/>
    <w:uiPriority w:val="99"/>
    <w:semiHidden/>
    <w:locked/>
    <w:rsid w:val="00C94D0F"/>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
    <w:link w:val="NormalWebChar1"/>
    <w:uiPriority w:val="99"/>
    <w:semiHidden/>
    <w:unhideWhenUsed/>
    <w:qFormat/>
    <w:rsid w:val="00C94D0F"/>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AC0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D96"/>
    <w:rPr>
      <w:rFonts w:ascii="Tahoma" w:hAnsi="Tahoma" w:cs="Tahoma"/>
      <w:sz w:val="16"/>
      <w:szCs w:val="16"/>
    </w:rPr>
  </w:style>
  <w:style w:type="paragraph" w:styleId="ListParagraph">
    <w:name w:val="List Paragraph"/>
    <w:basedOn w:val="Normal"/>
    <w:uiPriority w:val="34"/>
    <w:qFormat/>
    <w:rsid w:val="00D07DDD"/>
    <w:pPr>
      <w:ind w:left="720"/>
      <w:contextualSpacing/>
    </w:pPr>
  </w:style>
  <w:style w:type="table" w:styleId="TableGrid">
    <w:name w:val="Table Grid"/>
    <w:basedOn w:val="TableNormal"/>
    <w:uiPriority w:val="39"/>
    <w:unhideWhenUsed/>
    <w:rsid w:val="006A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4E5E-5898-4A4E-9541-094022E1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10</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ՎՃՌԱԲԵԿ ԴԱՏԱՐԱՆ</cp:keywords>
  <dc:description/>
  <cp:lastModifiedBy>User</cp:lastModifiedBy>
  <cp:revision>136</cp:revision>
  <cp:lastPrinted>2024-05-16T11:59:00Z</cp:lastPrinted>
  <dcterms:created xsi:type="dcterms:W3CDTF">2024-05-16T11:57:00Z</dcterms:created>
  <dcterms:modified xsi:type="dcterms:W3CDTF">2024-08-29T09:22:00Z</dcterms:modified>
</cp:coreProperties>
</file>